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7D1947" w:rsidRDefault="00C641A3">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When in Dubai or Beijing</w:t>
              </w:r>
            </w:p>
          </w:sdtContent>
        </w:sdt>
        <w:sdt>
          <w:sdtPr>
            <w:rPr>
              <w:color w:val="5B9BD5" w:themeColor="accent1"/>
              <w:sz w:val="28"/>
              <w:szCs w:val="28"/>
            </w:rPr>
            <w:alias w:val="Subtitle"/>
            <w:tag w:val=""/>
            <w:id w:val="328029620"/>
            <w:dataBinding w:prefixMappings="xmlns:ns0='http://purl.org/dc/elements/1.1/' xmlns:ns1='http://schemas.openxmlformats.org/package/2006/metadata/core-properties' " w:xpath="/ns1:coreProperties[1]/ns0:subject[1]" w:storeItemID="{6C3C8BC8-F283-45AE-878A-BAB7291924A1}"/>
            <w:text/>
          </w:sdtPr>
          <w:sdtContent>
            <w:p w:rsidR="007D1947" w:rsidRDefault="003D5175">
              <w:pPr>
                <w:pStyle w:val="NoSpacing"/>
                <w:jc w:val="center"/>
                <w:rPr>
                  <w:color w:val="5B9BD5" w:themeColor="accent1"/>
                  <w:sz w:val="28"/>
                  <w:szCs w:val="28"/>
                </w:rPr>
              </w:pPr>
              <w:r>
                <w:rPr>
                  <w:color w:val="5B9BD5" w:themeColor="accent1"/>
                  <w:sz w:val="28"/>
                  <w:szCs w:val="28"/>
                  <w:lang w:val="en-GB"/>
                </w:rPr>
                <w:t>Dr Caroline Jawad</w:t>
              </w:r>
            </w:p>
          </w:sdtContent>
        </w:sdt>
        <w:p w:rsidR="007D1947" w:rsidRDefault="00F07103">
          <w:pPr>
            <w:pStyle w:val="NoSpacing"/>
            <w:spacing w:before="480"/>
            <w:jc w:val="center"/>
            <w:rPr>
              <w:color w:val="5B9BD5" w:themeColor="accent1"/>
            </w:rPr>
          </w:pPr>
          <w:r>
            <w:rPr>
              <w:noProof/>
              <w:color w:val="5B9BD5" w:themeColor="accent1"/>
              <w:lang w:val="en-GB" w:eastAsia="en-GB"/>
            </w:rPr>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next-textbox:#Text Box 142;mso-fit-shape-to-text:t" inset="0,0,0,0">
                  <w:txbxContent>
                    <w:sdt>
                      <w:sdtPr>
                        <w:rPr>
                          <w:caps/>
                          <w:color w:val="5B9BD5" w:themeColor="accent1"/>
                          <w:sz w:val="28"/>
                          <w:szCs w:val="28"/>
                        </w:rPr>
                        <w:alias w:val="Date"/>
                        <w:tag w:val=""/>
                        <w:id w:val="4145355"/>
                        <w:dataBinding w:prefixMappings="xmlns:ns0='http://schemas.microsoft.com/office/2006/coverPageProps' " w:xpath="/ns0:CoverPageProperties[1]/ns0:PublishDate[1]" w:storeItemID="{55AF091B-3C7A-41E3-B477-F2FDAA23CFDA}"/>
                        <w:date w:fullDate="2018-11-26T00:00:00Z">
                          <w:dateFormat w:val="MMMM d, yyyy"/>
                          <w:lid w:val="en-US"/>
                          <w:storeMappedDataAs w:val="dateTime"/>
                          <w:calendar w:val="gregorian"/>
                        </w:date>
                      </w:sdtPr>
                      <w:sdtContent>
                        <w:p w:rsidR="00F07103" w:rsidRDefault="00F07103">
                          <w:pPr>
                            <w:pStyle w:val="NoSpacing"/>
                            <w:spacing w:after="40"/>
                            <w:jc w:val="center"/>
                            <w:rPr>
                              <w:caps/>
                              <w:color w:val="5B9BD5" w:themeColor="accent1"/>
                              <w:sz w:val="28"/>
                              <w:szCs w:val="28"/>
                            </w:rPr>
                          </w:pPr>
                          <w:r>
                            <w:rPr>
                              <w:caps/>
                              <w:color w:val="5B9BD5" w:themeColor="accent1"/>
                              <w:sz w:val="28"/>
                              <w:szCs w:val="28"/>
                            </w:rPr>
                            <w:t>November 26, 2018</w:t>
                          </w:r>
                        </w:p>
                      </w:sdtContent>
                    </w:sdt>
                    <w:p w:rsidR="00F07103" w:rsidRDefault="00F07103">
                      <w:pPr>
                        <w:pStyle w:val="NoSpacing"/>
                        <w:jc w:val="center"/>
                        <w:rPr>
                          <w:color w:val="5B9BD5" w:themeColor="accent1"/>
                        </w:rPr>
                      </w:pPr>
                      <w:sdt>
                        <w:sdtPr>
                          <w:rPr>
                            <w:caps/>
                            <w:color w:val="5B9BD5" w:themeColor="accent1"/>
                          </w:rPr>
                          <w:alias w:val="Company"/>
                          <w:tag w:val=""/>
                          <w:id w:val="4145356"/>
                          <w:dataBinding w:prefixMappings="xmlns:ns0='http://schemas.openxmlformats.org/officeDocument/2006/extended-properties' " w:xpath="/ns0:Properties[1]/ns0:Company[1]" w:storeItemID="{6668398D-A668-4E3E-A5EB-62B293D839F1}"/>
                          <w:text/>
                        </w:sdtPr>
                        <w:sdtContent>
                          <w:r>
                            <w:rPr>
                              <w:caps/>
                              <w:color w:val="5B9BD5" w:themeColor="accent1"/>
                              <w:lang w:val="en-GB"/>
                            </w:rPr>
                            <w:t>University of Wales Trinity Saint David</w:t>
                          </w:r>
                        </w:sdtContent>
                      </w:sdt>
                    </w:p>
                    <w:p w:rsidR="00F07103" w:rsidRDefault="00F07103">
                      <w:pPr>
                        <w:pStyle w:val="NoSpacing"/>
                        <w:jc w:val="center"/>
                        <w:rPr>
                          <w:color w:val="5B9BD5" w:themeColor="accent1"/>
                        </w:rPr>
                      </w:pPr>
                      <w:sdt>
                        <w:sdtPr>
                          <w:rPr>
                            <w:color w:val="5B9BD5" w:themeColor="accent1"/>
                          </w:rPr>
                          <w:alias w:val="Address"/>
                          <w:tag w:val=""/>
                          <w:id w:val="4145357"/>
                          <w:showingPlcHdr/>
                          <w:dataBinding w:prefixMappings="xmlns:ns0='http://schemas.microsoft.com/office/2006/coverPageProps' " w:xpath="/ns0:CoverPageProperties[1]/ns0:CompanyAddress[1]" w:storeItemID="{55AF091B-3C7A-41E3-B477-F2FDAA23CFDA}"/>
                          <w:text/>
                        </w:sdtPr>
                        <w:sdtContent>
                          <w:r>
                            <w:rPr>
                              <w:color w:val="5B9BD5" w:themeColor="accent1"/>
                            </w:rPr>
                            <w:t xml:space="preserve">     </w:t>
                          </w:r>
                        </w:sdtContent>
                      </w:sdt>
                    </w:p>
                  </w:txbxContent>
                </v:textbox>
                <w10:wrap anchorx="margin" anchory="page"/>
              </v:shape>
            </w:pict>
          </w:r>
          <w:r w:rsidR="007D1947">
            <w:rPr>
              <w:noProof/>
              <w:color w:val="5B9BD5" w:themeColor="accent1"/>
              <w:lang w:val="en-GB" w:eastAsia="en-GB"/>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7D1947" w:rsidRDefault="007D1947" w:rsidP="007D1947">
          <w:pPr>
            <w:pStyle w:val="Heading1"/>
          </w:pPr>
          <w:r>
            <w:br w:type="page"/>
          </w:r>
          <w:bookmarkStart w:id="0" w:name="_Toc487026053"/>
          <w:r>
            <w:lastRenderedPageBreak/>
            <w:t>Executive Summary</w:t>
          </w:r>
          <w:bookmarkEnd w:id="0"/>
        </w:p>
        <w:p w:rsidR="007D1947" w:rsidRDefault="007D1947">
          <w:r>
            <w:t>The purpose of this report is to analys</w:t>
          </w:r>
          <w:r w:rsidR="00295E0B">
            <w:t xml:space="preserve">e how different business is for an American, the Head of Marketing of TBG Tours Ltd to prepare for intercultural meetings in Dubai and China. Relevant models and examples were used to unsure certain areas were covered and what important things the business man will need to keep in mind and what to do to prepare. There will be highlights of the key challenges of intercultural communication in china and Dubai which have potential impacts on the success of the trip. (2000 words </w:t>
          </w:r>
          <w:proofErr w:type="gramStart"/>
          <w:r w:rsidR="00295E0B">
            <w:t>is</w:t>
          </w:r>
          <w:proofErr w:type="gramEnd"/>
          <w:r w:rsidR="00295E0B">
            <w:t xml:space="preserve"> the maximum word count).</w:t>
          </w:r>
        </w:p>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rsidR="007D1947" w:rsidRDefault="007D1947">
              <w:pPr>
                <w:pStyle w:val="TOCHeading"/>
              </w:pPr>
              <w:r>
                <w:t>Table of Contents</w:t>
              </w:r>
            </w:p>
            <w:p w:rsidR="00A12B58" w:rsidRDefault="001B3F27">
              <w:pPr>
                <w:pStyle w:val="TOC1"/>
                <w:tabs>
                  <w:tab w:val="right" w:leader="dot" w:pos="9016"/>
                </w:tabs>
                <w:rPr>
                  <w:rFonts w:eastAsiaTheme="minorEastAsia"/>
                  <w:noProof/>
                  <w:lang w:eastAsia="en-GB"/>
                </w:rPr>
              </w:pPr>
              <w:r>
                <w:fldChar w:fldCharType="begin"/>
              </w:r>
              <w:r w:rsidR="007D1947">
                <w:instrText xml:space="preserve"> TOC \o "1-3" \h \z \u </w:instrText>
              </w:r>
              <w:r>
                <w:fldChar w:fldCharType="separate"/>
              </w:r>
              <w:hyperlink w:anchor="_Toc487026053" w:history="1">
                <w:r w:rsidR="00A12B58" w:rsidRPr="001F666E">
                  <w:rPr>
                    <w:rStyle w:val="Hyperlink"/>
                    <w:noProof/>
                  </w:rPr>
                  <w:t>Executive Summary</w:t>
                </w:r>
                <w:r w:rsidR="00A12B58">
                  <w:rPr>
                    <w:noProof/>
                    <w:webHidden/>
                  </w:rPr>
                  <w:tab/>
                </w:r>
                <w:r>
                  <w:rPr>
                    <w:noProof/>
                    <w:webHidden/>
                  </w:rPr>
                  <w:fldChar w:fldCharType="begin"/>
                </w:r>
                <w:r w:rsidR="00A12B58">
                  <w:rPr>
                    <w:noProof/>
                    <w:webHidden/>
                  </w:rPr>
                  <w:instrText xml:space="preserve"> PAGEREF _Toc487026053 \h </w:instrText>
                </w:r>
                <w:r>
                  <w:rPr>
                    <w:noProof/>
                    <w:webHidden/>
                  </w:rPr>
                </w:r>
                <w:r>
                  <w:rPr>
                    <w:noProof/>
                    <w:webHidden/>
                  </w:rPr>
                  <w:fldChar w:fldCharType="separate"/>
                </w:r>
                <w:r w:rsidR="00A12B58">
                  <w:rPr>
                    <w:noProof/>
                    <w:webHidden/>
                  </w:rPr>
                  <w:t>1</w:t>
                </w:r>
                <w:r>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54" w:history="1">
                <w:r w:rsidR="00A12B58" w:rsidRPr="001F666E">
                  <w:rPr>
                    <w:rStyle w:val="Hyperlink"/>
                    <w:noProof/>
                  </w:rPr>
                  <w:t>Introduction</w:t>
                </w:r>
                <w:r w:rsidR="00A12B58">
                  <w:rPr>
                    <w:noProof/>
                    <w:webHidden/>
                  </w:rPr>
                  <w:tab/>
                </w:r>
                <w:r w:rsidR="001B3F27">
                  <w:rPr>
                    <w:noProof/>
                    <w:webHidden/>
                  </w:rPr>
                  <w:fldChar w:fldCharType="begin"/>
                </w:r>
                <w:r w:rsidR="00A12B58">
                  <w:rPr>
                    <w:noProof/>
                    <w:webHidden/>
                  </w:rPr>
                  <w:instrText xml:space="preserve"> PAGEREF _Toc487026054 \h </w:instrText>
                </w:r>
                <w:r w:rsidR="001B3F27">
                  <w:rPr>
                    <w:noProof/>
                    <w:webHidden/>
                  </w:rPr>
                </w:r>
                <w:r w:rsidR="001B3F27">
                  <w:rPr>
                    <w:noProof/>
                    <w:webHidden/>
                  </w:rPr>
                  <w:fldChar w:fldCharType="separate"/>
                </w:r>
                <w:r w:rsidR="00A12B58">
                  <w:rPr>
                    <w:noProof/>
                    <w:webHidden/>
                  </w:rPr>
                  <w:t>3</w:t>
                </w:r>
                <w:r w:rsidR="001B3F27">
                  <w:rPr>
                    <w:noProof/>
                    <w:webHidden/>
                  </w:rPr>
                  <w:fldChar w:fldCharType="end"/>
                </w:r>
              </w:hyperlink>
            </w:p>
            <w:p w:rsidR="00DA35CD" w:rsidRPr="00DA35CD" w:rsidRDefault="00F07103" w:rsidP="00DA35CD">
              <w:pPr>
                <w:pStyle w:val="TOC1"/>
                <w:tabs>
                  <w:tab w:val="right" w:leader="dot" w:pos="9016"/>
                </w:tabs>
                <w:rPr>
                  <w:noProof/>
                </w:rPr>
              </w:pPr>
              <w:hyperlink w:anchor="_Toc487026055" w:history="1">
                <w:r w:rsidR="00DA35CD">
                  <w:rPr>
                    <w:rStyle w:val="Hyperlink"/>
                    <w:noProof/>
                  </w:rPr>
                  <w:t>Important things to consider before a business trip</w:t>
                </w:r>
                <w:r w:rsidR="00A12B58">
                  <w:rPr>
                    <w:noProof/>
                    <w:webHidden/>
                  </w:rPr>
                  <w:tab/>
                </w:r>
                <w:r w:rsidR="001B3F27">
                  <w:rPr>
                    <w:noProof/>
                    <w:webHidden/>
                  </w:rPr>
                  <w:fldChar w:fldCharType="begin"/>
                </w:r>
                <w:r w:rsidR="00A12B58">
                  <w:rPr>
                    <w:noProof/>
                    <w:webHidden/>
                  </w:rPr>
                  <w:instrText xml:space="preserve"> PAGEREF _Toc487026055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56" w:history="1">
                <w:r w:rsidR="00A12B58" w:rsidRPr="001F666E">
                  <w:rPr>
                    <w:rStyle w:val="Hyperlink"/>
                    <w:noProof/>
                  </w:rPr>
                  <w:t>Financial Analysis Trends</w:t>
                </w:r>
                <w:r w:rsidR="00A12B58">
                  <w:rPr>
                    <w:noProof/>
                    <w:webHidden/>
                  </w:rPr>
                  <w:tab/>
                </w:r>
                <w:r w:rsidR="001B3F27">
                  <w:rPr>
                    <w:noProof/>
                    <w:webHidden/>
                  </w:rPr>
                  <w:fldChar w:fldCharType="begin"/>
                </w:r>
                <w:r w:rsidR="00A12B58">
                  <w:rPr>
                    <w:noProof/>
                    <w:webHidden/>
                  </w:rPr>
                  <w:instrText xml:space="preserve"> PAGEREF _Toc487026056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2"/>
                <w:tabs>
                  <w:tab w:val="right" w:leader="dot" w:pos="9016"/>
                </w:tabs>
                <w:rPr>
                  <w:rFonts w:eastAsiaTheme="minorEastAsia"/>
                  <w:noProof/>
                  <w:lang w:eastAsia="en-GB"/>
                </w:rPr>
              </w:pPr>
              <w:hyperlink w:anchor="_Toc487026057" w:history="1">
                <w:r w:rsidR="00A12B58" w:rsidRPr="001F666E">
                  <w:rPr>
                    <w:rStyle w:val="Hyperlink"/>
                    <w:noProof/>
                  </w:rPr>
                  <w:t>Profitability</w:t>
                </w:r>
                <w:r w:rsidR="00A12B58">
                  <w:rPr>
                    <w:noProof/>
                    <w:webHidden/>
                  </w:rPr>
                  <w:tab/>
                </w:r>
                <w:r w:rsidR="001B3F27">
                  <w:rPr>
                    <w:noProof/>
                    <w:webHidden/>
                  </w:rPr>
                  <w:fldChar w:fldCharType="begin"/>
                </w:r>
                <w:r w:rsidR="00A12B58">
                  <w:rPr>
                    <w:noProof/>
                    <w:webHidden/>
                  </w:rPr>
                  <w:instrText xml:space="preserve"> PAGEREF _Toc487026057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2"/>
                <w:tabs>
                  <w:tab w:val="right" w:leader="dot" w:pos="9016"/>
                </w:tabs>
                <w:rPr>
                  <w:rFonts w:eastAsiaTheme="minorEastAsia"/>
                  <w:noProof/>
                  <w:lang w:eastAsia="en-GB"/>
                </w:rPr>
              </w:pPr>
              <w:hyperlink w:anchor="_Toc487026058" w:history="1">
                <w:r w:rsidR="00A12B58" w:rsidRPr="001F666E">
                  <w:rPr>
                    <w:rStyle w:val="Hyperlink"/>
                    <w:noProof/>
                  </w:rPr>
                  <w:t>Liquidity</w:t>
                </w:r>
                <w:r w:rsidR="00A12B58">
                  <w:rPr>
                    <w:noProof/>
                    <w:webHidden/>
                  </w:rPr>
                  <w:tab/>
                </w:r>
                <w:r w:rsidR="001B3F27">
                  <w:rPr>
                    <w:noProof/>
                    <w:webHidden/>
                  </w:rPr>
                  <w:fldChar w:fldCharType="begin"/>
                </w:r>
                <w:r w:rsidR="00A12B58">
                  <w:rPr>
                    <w:noProof/>
                    <w:webHidden/>
                  </w:rPr>
                  <w:instrText xml:space="preserve"> PAGEREF _Toc487026058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2"/>
                <w:tabs>
                  <w:tab w:val="right" w:leader="dot" w:pos="9016"/>
                </w:tabs>
                <w:rPr>
                  <w:rFonts w:eastAsiaTheme="minorEastAsia"/>
                  <w:noProof/>
                  <w:lang w:eastAsia="en-GB"/>
                </w:rPr>
              </w:pPr>
              <w:hyperlink w:anchor="_Toc487026059" w:history="1">
                <w:r w:rsidR="00A12B58" w:rsidRPr="001F666E">
                  <w:rPr>
                    <w:rStyle w:val="Hyperlink"/>
                    <w:noProof/>
                  </w:rPr>
                  <w:t>Gearing</w:t>
                </w:r>
                <w:r w:rsidR="00A12B58">
                  <w:rPr>
                    <w:noProof/>
                    <w:webHidden/>
                  </w:rPr>
                  <w:tab/>
                </w:r>
                <w:r w:rsidR="001B3F27">
                  <w:rPr>
                    <w:noProof/>
                    <w:webHidden/>
                  </w:rPr>
                  <w:fldChar w:fldCharType="begin"/>
                </w:r>
                <w:r w:rsidR="00A12B58">
                  <w:rPr>
                    <w:noProof/>
                    <w:webHidden/>
                  </w:rPr>
                  <w:instrText xml:space="preserve"> PAGEREF _Toc487026059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60" w:history="1">
                <w:r w:rsidR="00A12B58" w:rsidRPr="001F666E">
                  <w:rPr>
                    <w:rStyle w:val="Hyperlink"/>
                    <w:noProof/>
                  </w:rPr>
                  <w:t>Knowledge from Ratio Analysis</w:t>
                </w:r>
                <w:r w:rsidR="00A12B58">
                  <w:rPr>
                    <w:noProof/>
                    <w:webHidden/>
                  </w:rPr>
                  <w:tab/>
                </w:r>
                <w:r w:rsidR="001B3F27">
                  <w:rPr>
                    <w:noProof/>
                    <w:webHidden/>
                  </w:rPr>
                  <w:fldChar w:fldCharType="begin"/>
                </w:r>
                <w:r w:rsidR="00A12B58">
                  <w:rPr>
                    <w:noProof/>
                    <w:webHidden/>
                  </w:rPr>
                  <w:instrText xml:space="preserve"> PAGEREF _Toc487026060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61" w:history="1">
                <w:r w:rsidR="00A12B58" w:rsidRPr="001F666E">
                  <w:rPr>
                    <w:rStyle w:val="Hyperlink"/>
                    <w:noProof/>
                  </w:rPr>
                  <w:t>Benefits and Limitations of Ratio Analysis</w:t>
                </w:r>
                <w:r w:rsidR="00A12B58">
                  <w:rPr>
                    <w:noProof/>
                    <w:webHidden/>
                  </w:rPr>
                  <w:tab/>
                </w:r>
                <w:r w:rsidR="001B3F27">
                  <w:rPr>
                    <w:noProof/>
                    <w:webHidden/>
                  </w:rPr>
                  <w:fldChar w:fldCharType="begin"/>
                </w:r>
                <w:r w:rsidR="00A12B58">
                  <w:rPr>
                    <w:noProof/>
                    <w:webHidden/>
                  </w:rPr>
                  <w:instrText xml:space="preserve"> PAGEREF _Toc487026061 \h </w:instrText>
                </w:r>
                <w:r w:rsidR="001B3F27">
                  <w:rPr>
                    <w:noProof/>
                    <w:webHidden/>
                  </w:rPr>
                </w:r>
                <w:r w:rsidR="001B3F27">
                  <w:rPr>
                    <w:noProof/>
                    <w:webHidden/>
                  </w:rPr>
                  <w:fldChar w:fldCharType="separate"/>
                </w:r>
                <w:r w:rsidR="00A12B58">
                  <w:rPr>
                    <w:noProof/>
                    <w:webHidden/>
                  </w:rPr>
                  <w:t>4</w:t>
                </w:r>
                <w:r w:rsidR="001B3F27">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62" w:history="1">
                <w:r w:rsidR="00A12B58" w:rsidRPr="001F666E">
                  <w:rPr>
                    <w:rStyle w:val="Hyperlink"/>
                    <w:noProof/>
                  </w:rPr>
                  <w:t>Conclusion (average of 10% of word count)</w:t>
                </w:r>
                <w:r w:rsidR="00A12B58">
                  <w:rPr>
                    <w:noProof/>
                    <w:webHidden/>
                  </w:rPr>
                  <w:tab/>
                </w:r>
                <w:r w:rsidR="001B3F27">
                  <w:rPr>
                    <w:noProof/>
                    <w:webHidden/>
                  </w:rPr>
                  <w:fldChar w:fldCharType="begin"/>
                </w:r>
                <w:r w:rsidR="00A12B58">
                  <w:rPr>
                    <w:noProof/>
                    <w:webHidden/>
                  </w:rPr>
                  <w:instrText xml:space="preserve"> PAGEREF _Toc487026062 \h </w:instrText>
                </w:r>
                <w:r w:rsidR="001B3F27">
                  <w:rPr>
                    <w:noProof/>
                    <w:webHidden/>
                  </w:rPr>
                </w:r>
                <w:r w:rsidR="001B3F27">
                  <w:rPr>
                    <w:noProof/>
                    <w:webHidden/>
                  </w:rPr>
                  <w:fldChar w:fldCharType="separate"/>
                </w:r>
                <w:r w:rsidR="00A12B58">
                  <w:rPr>
                    <w:noProof/>
                    <w:webHidden/>
                  </w:rPr>
                  <w:t>5</w:t>
                </w:r>
                <w:r w:rsidR="001B3F27">
                  <w:rPr>
                    <w:noProof/>
                    <w:webHidden/>
                  </w:rPr>
                  <w:fldChar w:fldCharType="end"/>
                </w:r>
              </w:hyperlink>
            </w:p>
            <w:p w:rsidR="00A12B58" w:rsidRDefault="00F07103">
              <w:pPr>
                <w:pStyle w:val="TOC1"/>
                <w:tabs>
                  <w:tab w:val="right" w:leader="dot" w:pos="9016"/>
                </w:tabs>
                <w:rPr>
                  <w:rFonts w:eastAsiaTheme="minorEastAsia"/>
                  <w:noProof/>
                  <w:lang w:eastAsia="en-GB"/>
                </w:rPr>
              </w:pPr>
              <w:hyperlink w:anchor="_Toc487026063" w:history="1">
                <w:r w:rsidR="00A12B58" w:rsidRPr="001F666E">
                  <w:rPr>
                    <w:rStyle w:val="Hyperlink"/>
                    <w:noProof/>
                  </w:rPr>
                  <w:t>Bibliography</w:t>
                </w:r>
                <w:r w:rsidR="00A12B58">
                  <w:rPr>
                    <w:noProof/>
                    <w:webHidden/>
                  </w:rPr>
                  <w:tab/>
                </w:r>
                <w:r w:rsidR="001B3F27">
                  <w:rPr>
                    <w:noProof/>
                    <w:webHidden/>
                  </w:rPr>
                  <w:fldChar w:fldCharType="begin"/>
                </w:r>
                <w:r w:rsidR="00A12B58">
                  <w:rPr>
                    <w:noProof/>
                    <w:webHidden/>
                  </w:rPr>
                  <w:instrText xml:space="preserve"> PAGEREF _Toc487026063 \h </w:instrText>
                </w:r>
                <w:r w:rsidR="001B3F27">
                  <w:rPr>
                    <w:noProof/>
                    <w:webHidden/>
                  </w:rPr>
                </w:r>
                <w:r w:rsidR="001B3F27">
                  <w:rPr>
                    <w:noProof/>
                    <w:webHidden/>
                  </w:rPr>
                  <w:fldChar w:fldCharType="separate"/>
                </w:r>
                <w:r w:rsidR="00A12B58">
                  <w:rPr>
                    <w:noProof/>
                    <w:webHidden/>
                  </w:rPr>
                  <w:t>6</w:t>
                </w:r>
                <w:r w:rsidR="001B3F27">
                  <w:rPr>
                    <w:noProof/>
                    <w:webHidden/>
                  </w:rPr>
                  <w:fldChar w:fldCharType="end"/>
                </w:r>
              </w:hyperlink>
            </w:p>
            <w:p w:rsidR="007D1947" w:rsidRDefault="001B3F27">
              <w:r>
                <w:rPr>
                  <w:b/>
                  <w:bCs/>
                  <w:noProof/>
                </w:rPr>
                <w:fldChar w:fldCharType="end"/>
              </w:r>
              <w:r w:rsidR="00115B96">
                <w:rPr>
                  <w:b/>
                  <w:bCs/>
                  <w:noProof/>
                </w:rPr>
                <w:t>UPDATE TABLE FREQUENTLY – CHECK IT HAS BEEN UPDATED PRIOR TO SUBMISSION</w:t>
              </w:r>
            </w:p>
          </w:sdtContent>
        </w:sdt>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p w:rsidR="007D1947" w:rsidRDefault="007D1947" w:rsidP="00B457E9">
          <w:pPr>
            <w:pStyle w:val="Heading1"/>
          </w:pPr>
          <w:bookmarkStart w:id="1" w:name="_Toc487026054"/>
          <w:r>
            <w:t>Introduction</w:t>
          </w:r>
          <w:bookmarkEnd w:id="1"/>
        </w:p>
        <w:p w:rsidR="007D1947" w:rsidRDefault="007D1947" w:rsidP="007D1947"/>
        <w:p w:rsidR="004A11F6" w:rsidRDefault="004A11F6" w:rsidP="007D1947"/>
        <w:p w:rsidR="004A11F6" w:rsidRDefault="00C641A3" w:rsidP="007D1947">
          <w:r>
            <w:t>This is a brief introduction to show the difference in cultures in Dubai and China. With the head of marketing of TBG Tours Ltd preparing to go to these fascinating countries and how he is able to prepare himself for the upcoming business meetin</w:t>
          </w:r>
          <w:r w:rsidR="00AD6981">
            <w:t xml:space="preserve">gs, which will include discussions on development. </w:t>
          </w:r>
        </w:p>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4A11F6" w:rsidRDefault="004A11F6" w:rsidP="007D1947"/>
        <w:p w:rsidR="00AA2A91" w:rsidRPr="003D5175" w:rsidRDefault="00AD6981" w:rsidP="00C80F95">
          <w:pPr>
            <w:pStyle w:val="ListParagraph"/>
            <w:numPr>
              <w:ilvl w:val="0"/>
              <w:numId w:val="1"/>
            </w:numPr>
            <w:jc w:val="center"/>
            <w:rPr>
              <w:b/>
            </w:rPr>
          </w:pPr>
          <w:r w:rsidRPr="003D5175">
            <w:rPr>
              <w:b/>
            </w:rPr>
            <w:t>Important things to consider before a business trip</w:t>
          </w:r>
        </w:p>
        <w:p w:rsidR="00AD6981" w:rsidRDefault="00AD6981" w:rsidP="00AD6981"/>
        <w:p w:rsidR="00AD6981" w:rsidRDefault="00AD6981" w:rsidP="00D531B7">
          <w:pPr>
            <w:pStyle w:val="ListParagraph"/>
            <w:numPr>
              <w:ilvl w:val="1"/>
              <w:numId w:val="1"/>
            </w:numPr>
          </w:pPr>
          <w:r w:rsidRPr="00D531B7">
            <w:rPr>
              <w:b/>
            </w:rPr>
            <w:t xml:space="preserve">Culture and ways of living- </w:t>
          </w:r>
          <w:r>
            <w:t xml:space="preserve">Ahead of a business trip to Dubai and </w:t>
          </w:r>
          <w:r w:rsidR="003D5175">
            <w:t>China;</w:t>
          </w:r>
          <w:r>
            <w:t xml:space="preserve"> it is a serious job of the head of marketing of TBG Tours to ensure </w:t>
          </w:r>
          <w:r w:rsidR="003D5175">
            <w:t xml:space="preserve">that he has done extensive research to the different culture he is stepping into. </w:t>
          </w:r>
          <w:r w:rsidR="00975F54">
            <w:t xml:space="preserve">According to </w:t>
          </w:r>
          <w:r w:rsidR="00975F54" w:rsidRPr="00D531B7">
            <w:rPr>
              <w:b/>
            </w:rPr>
            <w:t>Elizabeth MacBride (Forbes, 2016)</w:t>
          </w:r>
          <w:r w:rsidR="00975F54">
            <w:t xml:space="preserve"> Dubai could be one of the most important cities in the world. With </w:t>
          </w:r>
          <w:r w:rsidR="006831AD">
            <w:t>this being information important for the head of marketing to take to Dubai with him, it is also essential to understand the different cu</w:t>
          </w:r>
          <w:bookmarkStart w:id="2" w:name="_Toc487026062"/>
          <w:r w:rsidR="006831AD">
            <w:t xml:space="preserve">ltures and how different business is compared to America. Language may become a barrier between the perfect business meeting or the worst business meeting. While understand that it may take people from different cultures a lot longer to understand what you are trying to say, patients is a must. </w:t>
          </w:r>
          <w:r w:rsidR="00D33005">
            <w:t xml:space="preserve"> Valerie Bath (Forbes, 2018) stated ‘It is vital that you learn in advance the culture or cultures of the people with whom you will meet. One of the ways to immerse yourself in a foreign culture before ever settin</w:t>
          </w:r>
          <w:r w:rsidR="0017082D">
            <w:t xml:space="preserve">g foot in a particular new market or having your first interaction with a native culture is to take a cultural competency course.’ A competency </w:t>
          </w:r>
          <w:r w:rsidR="00D531B7">
            <w:t xml:space="preserve">course is a course which would be designed to meet the needs of a certain individual where the objectives are also specific to the course. Choosing a language or business in different cultures course </w:t>
          </w:r>
          <w:r w:rsidR="00194096">
            <w:t>that</w:t>
          </w:r>
          <w:r w:rsidR="00D531B7">
            <w:t xml:space="preserve"> provide massive support for the head of marketing to go forward and feel comfortable with how h</w:t>
          </w:r>
          <w:r w:rsidR="00194096">
            <w:t xml:space="preserve">e delivers his planned meetings. Before leaving the United States of America </w:t>
          </w:r>
          <w:r w:rsidR="007E2FB2">
            <w:t xml:space="preserve"> one of the things to consider is to make sure you choose the correct visa</w:t>
          </w:r>
        </w:p>
        <w:p w:rsidR="007572D1" w:rsidRDefault="007572D1" w:rsidP="007572D1"/>
        <w:p w:rsidR="00A269B8" w:rsidRPr="00A269B8" w:rsidRDefault="00A269B8" w:rsidP="00A269B8">
          <w:pPr>
            <w:rPr>
              <w:b/>
            </w:rPr>
          </w:pPr>
        </w:p>
        <w:p w:rsidR="007572D1" w:rsidRPr="002A0BAC" w:rsidRDefault="002A0BAC" w:rsidP="002A0BAC">
          <w:pPr>
            <w:pStyle w:val="ListParagraph"/>
            <w:numPr>
              <w:ilvl w:val="0"/>
              <w:numId w:val="1"/>
            </w:numPr>
            <w:jc w:val="center"/>
            <w:rPr>
              <w:b/>
            </w:rPr>
          </w:pPr>
          <w:r>
            <w:rPr>
              <w:b/>
            </w:rPr>
            <w:t>Cultural differences in Dubai</w:t>
          </w:r>
        </w:p>
        <w:p w:rsidR="00A269B8" w:rsidRDefault="00A269B8" w:rsidP="00A269B8">
          <w:pPr>
            <w:ind w:left="360"/>
            <w:rPr>
              <w:b/>
            </w:rPr>
          </w:pPr>
        </w:p>
        <w:p w:rsidR="00A269B8" w:rsidRDefault="002A0BAC" w:rsidP="00453F2B">
          <w:pPr>
            <w:pStyle w:val="ListParagraph"/>
            <w:numPr>
              <w:ilvl w:val="1"/>
              <w:numId w:val="1"/>
            </w:numPr>
          </w:pPr>
          <w:r w:rsidRPr="00453F2B">
            <w:rPr>
              <w:b/>
            </w:rPr>
            <w:t xml:space="preserve">Masculine </w:t>
          </w:r>
          <w:r w:rsidR="006836C6">
            <w:rPr>
              <w:b/>
            </w:rPr>
            <w:t>vs</w:t>
          </w:r>
          <w:r w:rsidRPr="00453F2B">
            <w:rPr>
              <w:b/>
            </w:rPr>
            <w:t xml:space="preserve"> feministic Culture</w:t>
          </w:r>
          <w:r w:rsidR="00A76328" w:rsidRPr="00453F2B">
            <w:rPr>
              <w:b/>
            </w:rPr>
            <w:t xml:space="preserve">- </w:t>
          </w:r>
          <w:r w:rsidR="00A76328" w:rsidRPr="00A76328">
            <w:t>The</w:t>
          </w:r>
          <w:r w:rsidR="00925DF7">
            <w:t xml:space="preserve"> United Arab Emirates scores 50 according to Hofstede, which means that Dubai is neither Masculine or Feminine </w:t>
          </w:r>
          <w:r w:rsidR="00A76328">
            <w:t xml:space="preserve">as it scores 50 in this certain dimension. A high score </w:t>
          </w:r>
          <w:r w:rsidR="00453F2B">
            <w:t>would show that the society would be driven by competition. This trait will be started through being taught in school and when it comes to organisational life.</w:t>
          </w:r>
        </w:p>
        <w:p w:rsidR="00453F2B" w:rsidRDefault="00453F2B" w:rsidP="00453F2B">
          <w:pPr>
            <w:pStyle w:val="ListParagraph"/>
            <w:numPr>
              <w:ilvl w:val="1"/>
              <w:numId w:val="1"/>
            </w:numPr>
          </w:pPr>
          <w:r>
            <w:rPr>
              <w:b/>
            </w:rPr>
            <w:t xml:space="preserve">Power Distance- </w:t>
          </w:r>
          <w:r w:rsidR="004D2432">
            <w:t xml:space="preserve">Dubai scores extremely high with a total of 90. </w:t>
          </w:r>
          <w:r w:rsidR="00545E03">
            <w:t>This shows that people who live in Dubai know that there is a certain order in that everybody has a place, with n explanation needed. Power distance deals with individuals which are in a society are not equal. ‘It expresses the attitude of the culture towards these inequalities amongst us.’ (Hofstede Insights). The United States are ranked a lot lower, they see power that is distributed unequally and that is something they have had to accept.</w:t>
          </w:r>
        </w:p>
        <w:p w:rsidR="00545E03" w:rsidRDefault="00545E03" w:rsidP="00453F2B">
          <w:pPr>
            <w:pStyle w:val="ListParagraph"/>
            <w:numPr>
              <w:ilvl w:val="1"/>
              <w:numId w:val="1"/>
            </w:numPr>
          </w:pPr>
          <w:r>
            <w:rPr>
              <w:b/>
            </w:rPr>
            <w:t xml:space="preserve">Individualism vs </w:t>
          </w:r>
          <w:r w:rsidR="006836C6">
            <w:rPr>
              <w:b/>
            </w:rPr>
            <w:t xml:space="preserve">Collectivist Culture- </w:t>
          </w:r>
          <w:r w:rsidR="006836C6">
            <w:t xml:space="preserve">The United Arab Emirates scored 25 </w:t>
          </w:r>
          <w:r w:rsidR="006C6019">
            <w:t xml:space="preserve">which is considered as a collectivistic society. A collectivistic society is one where people prefer to work alone or in groups. These groups range from, families, extended family, or any other types of relationships. Being loyal in a collectivist culture is extremely important </w:t>
          </w:r>
          <w:r w:rsidR="00EC1229">
            <w:t xml:space="preserve">especially in their culture. </w:t>
          </w:r>
          <w:r w:rsidR="00BB0E21">
            <w:t xml:space="preserve">According to </w:t>
          </w:r>
          <w:proofErr w:type="spellStart"/>
          <w:r w:rsidR="00BB0E21">
            <w:t>Eman</w:t>
          </w:r>
          <w:proofErr w:type="spellEnd"/>
          <w:r w:rsidR="00BB0E21">
            <w:t xml:space="preserve"> Al </w:t>
          </w:r>
          <w:proofErr w:type="spellStart"/>
          <w:r w:rsidR="00BB0E21">
            <w:t>Tenaiji</w:t>
          </w:r>
          <w:proofErr w:type="spellEnd"/>
          <w:r w:rsidR="00BB0E21">
            <w:t xml:space="preserve"> she stated that loyalty is the most fundamental value of being an Emirati. Loyalty being such an important part of the collectivistic culture which </w:t>
          </w:r>
          <w:proofErr w:type="gramStart"/>
          <w:r w:rsidR="00BB0E21">
            <w:t>is why the score</w:t>
          </w:r>
          <w:proofErr w:type="gramEnd"/>
          <w:r w:rsidR="00BB0E21">
            <w:t xml:space="preserve"> is so low. </w:t>
          </w:r>
        </w:p>
        <w:p w:rsidR="00BB0E21" w:rsidRDefault="00BB0E21" w:rsidP="00453F2B">
          <w:pPr>
            <w:pStyle w:val="ListParagraph"/>
            <w:numPr>
              <w:ilvl w:val="1"/>
              <w:numId w:val="1"/>
            </w:numPr>
          </w:pPr>
          <w:r>
            <w:rPr>
              <w:b/>
            </w:rPr>
            <w:lastRenderedPageBreak/>
            <w:t>Uncertainty Avoidance-</w:t>
          </w:r>
          <w:r>
            <w:t xml:space="preserve"> The Arab Emirates </w:t>
          </w:r>
          <w:r w:rsidR="009417B7">
            <w:t xml:space="preserve">scored </w:t>
          </w:r>
          <w:r w:rsidR="00B02508">
            <w:t xml:space="preserve">a high 80. Having such a high score shows that Dubai are very strict and do not stand for any intolerant or unorthodox behaviour. These are also things which is out of anyone’s control.  The US on the other hand </w:t>
          </w:r>
          <w:proofErr w:type="gramStart"/>
          <w:r w:rsidR="00B02508">
            <w:t>scores  46</w:t>
          </w:r>
          <w:proofErr w:type="gramEnd"/>
          <w:r w:rsidR="00B02508">
            <w:t xml:space="preserve"> in this dimension. With the US being unsure of what is around the corner it lowers the score as the rules and laws are not as strict as what they in the Arab Emirates.</w:t>
          </w:r>
          <w:r w:rsidR="006F22EE">
            <w:t xml:space="preserve"> According to the Hofstede Insights ‘Americans tend to be more tolerant of ideas of ideas or opinions from any one and allow the freedom of expression.’ This goes to show that Americans are a lot more laid back and are a lot more open to change. </w:t>
          </w:r>
        </w:p>
        <w:p w:rsidR="00E6426A" w:rsidRDefault="00E6426A" w:rsidP="00E6426A"/>
        <w:p w:rsidR="00E6426A" w:rsidRDefault="00E6426A" w:rsidP="00E6426A">
          <w:r>
            <w:rPr>
              <w:noProof/>
            </w:rPr>
            <w:drawing>
              <wp:inline distT="0" distB="0" distL="0" distR="0">
                <wp:extent cx="5478145" cy="1908175"/>
                <wp:effectExtent l="0" t="0" r="0" b="0"/>
                <wp:docPr id="1" name="Picture 1" descr="C:\Users\Antony\AppData\Local\Microsoft\Windows\INetCache\Content.MSO\CB220731.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Antony\AppData\Local\Microsoft\Windows\INetCache\Content.MSO\CB220731.tmp"/>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478145" cy="1908175"/>
                        </a:xfrm>
                        <a:prstGeom prst="rect">
                          <a:avLst/>
                        </a:prstGeom>
                        <a:noFill/>
                        <a:ln>
                          <a:noFill/>
                        </a:ln>
                      </pic:spPr>
                    </pic:pic>
                  </a:graphicData>
                </a:graphic>
              </wp:inline>
            </w:drawing>
          </w:r>
        </w:p>
        <w:p w:rsidR="00BB0E21" w:rsidRDefault="00E6426A" w:rsidP="00BB0E21">
          <w:r>
            <w:t>Blue – United Arab Emirates</w:t>
          </w:r>
        </w:p>
        <w:p w:rsidR="00E6426A" w:rsidRDefault="00E6426A" w:rsidP="00BB0E21">
          <w:r>
            <w:t>Purple- United States</w:t>
          </w:r>
        </w:p>
        <w:p w:rsidR="007572D1" w:rsidRDefault="007572D1" w:rsidP="007572D1">
          <w:pPr>
            <w:ind w:left="360"/>
            <w:rPr>
              <w:b/>
            </w:rPr>
          </w:pPr>
        </w:p>
        <w:p w:rsidR="007572D1" w:rsidRPr="007572D1" w:rsidRDefault="004738BD" w:rsidP="007572D1">
          <w:pPr>
            <w:ind w:left="360"/>
            <w:jc w:val="center"/>
            <w:rPr>
              <w:b/>
            </w:rPr>
          </w:pPr>
          <w:r>
            <w:rPr>
              <w:b/>
            </w:rPr>
            <w:t>4. Business code of conduct- Dubai</w:t>
          </w:r>
        </w:p>
        <w:p w:rsidR="00F07103" w:rsidRDefault="00D768C5" w:rsidP="00194096">
          <w:r>
            <w:rPr>
              <w:b/>
            </w:rPr>
            <w:t>4</w:t>
          </w:r>
          <w:r w:rsidR="00194096">
            <w:rPr>
              <w:b/>
            </w:rPr>
            <w:t>.1 Introduction</w:t>
          </w:r>
          <w:r w:rsidR="00E507DC">
            <w:rPr>
              <w:b/>
            </w:rPr>
            <w:t>s and First Impressions</w:t>
          </w:r>
          <w:r w:rsidR="00651DFD">
            <w:rPr>
              <w:b/>
            </w:rPr>
            <w:t xml:space="preserve">- </w:t>
          </w:r>
          <w:r w:rsidR="00651DFD">
            <w:t>Greeting someone in Dubai is extremely important especially when you are fr</w:t>
          </w:r>
          <w:r w:rsidR="00E957EC">
            <w:t>om</w:t>
          </w:r>
          <w:r w:rsidR="00651DFD">
            <w:t xml:space="preserve"> a different country. </w:t>
          </w:r>
          <w:r w:rsidR="00E957EC">
            <w:t>When greeting someone handshakes are the go to thing to do when introducing yourself in Dubai. It is important to remember not to shake hands with a woman</w:t>
          </w:r>
          <w:r w:rsidR="004738BD">
            <w:t xml:space="preserve"> unless they extend their hand out first. A customary greeting in Dubai is ‘As-</w:t>
          </w:r>
          <w:proofErr w:type="spellStart"/>
          <w:r w:rsidR="004738BD">
            <w:t>salam</w:t>
          </w:r>
          <w:proofErr w:type="spellEnd"/>
          <w:r w:rsidR="004738BD">
            <w:t xml:space="preserve"> </w:t>
          </w:r>
          <w:proofErr w:type="spellStart"/>
          <w:r w:rsidR="004738BD">
            <w:t>alaikum</w:t>
          </w:r>
          <w:proofErr w:type="spellEnd"/>
          <w:r w:rsidR="004738BD">
            <w:t xml:space="preserve">,’ which means peace be upon you. This is a very polite thing to do especially when travelling to Dubai from and different country. According to </w:t>
          </w:r>
          <w:proofErr w:type="spellStart"/>
          <w:r w:rsidR="001265BA">
            <w:t>VisitDubai</w:t>
          </w:r>
          <w:proofErr w:type="spellEnd"/>
          <w:r w:rsidR="001265BA">
            <w:t xml:space="preserve"> when attending a meeting for the first time, despite the heat it I important for men to wear and suit, which makes them look very tidy and smart. Then women must make sure when conducting and attending a meeting for the first time in Dubai, they need to wear business clothes that </w:t>
          </w:r>
          <w:r w:rsidR="00E507DC">
            <w:t xml:space="preserve">will cover their arms, shoulders and legs. For </w:t>
          </w:r>
          <w:r w:rsidR="002717D2">
            <w:t>example,</w:t>
          </w:r>
          <w:r w:rsidR="00E507DC">
            <w:t xml:space="preserve"> tight trousers </w:t>
          </w:r>
          <w:r w:rsidR="00B40305">
            <w:t xml:space="preserve">and low-cut tops are not appropriate. First impressions are always important in business, regardless of what culture you are from. When the Head o Marketing of TBG Tours Ltd goes to Dubai to conduct business they will be expecting him to show a substantial amount of respect for their religion and culture and are able to greet people </w:t>
          </w:r>
          <w:r w:rsidR="00F07103">
            <w:t>the correct way.</w:t>
          </w:r>
        </w:p>
        <w:p w:rsidR="00F07103" w:rsidRDefault="00F07103" w:rsidP="00194096">
          <w:r>
            <w:rPr>
              <w:b/>
            </w:rPr>
            <w:t xml:space="preserve">4.2 Gift and business cards- </w:t>
          </w:r>
          <w:r>
            <w:t xml:space="preserve">Business cards and used both in Dubai and America. Seen as though Arabic is the official language of Dubai, English is also used a lot throughout business. Although when going there for business, when producing and giving out business cards and brochures they must be printed in Arabic and English. Gift giving in Dubai is extremely popular especially when it is the first time someone is conducting a meeting. </w:t>
          </w:r>
          <w:r w:rsidR="002717D2">
            <w:t xml:space="preserve">According to Altitude report ‘Consider high-end chocolates, such as ones by the brand </w:t>
          </w:r>
          <w:proofErr w:type="spellStart"/>
          <w:r w:rsidR="002717D2">
            <w:t>Patchi</w:t>
          </w:r>
          <w:proofErr w:type="spellEnd"/>
          <w:r w:rsidR="002717D2">
            <w:t xml:space="preserve">, for everyone in the office to share.’ Most people tend to wait until after the meeting to ensure that the relationship has developed, and they feel comfortable </w:t>
          </w:r>
          <w:r w:rsidR="002717D2">
            <w:lastRenderedPageBreak/>
            <w:t>presenting a gift. Waiting until directly after the meeting would also be appropriate to send a gift which could include a message which invited the owner/ boss of the company for tea or coffee.</w:t>
          </w:r>
        </w:p>
        <w:p w:rsidR="00576595" w:rsidRDefault="00295E0B" w:rsidP="00194096">
          <w:r>
            <w:rPr>
              <w:b/>
            </w:rPr>
            <w:t xml:space="preserve">4.3 Negotiations- </w:t>
          </w:r>
          <w:r>
            <w:t>Dubai’s business culture is world class</w:t>
          </w:r>
          <w:r w:rsidR="00582532">
            <w:t xml:space="preserve"> and it is important to know the correct way in how to neg</w:t>
          </w:r>
          <w:r w:rsidR="006D704B">
            <w:t xml:space="preserve">otiate. You must adopt and introduce with a business approach. </w:t>
          </w:r>
          <w:r w:rsidR="00576595">
            <w:t>Again,</w:t>
          </w:r>
          <w:r w:rsidR="006D704B">
            <w:t xml:space="preserve"> making sure that their religion is respected and making sure all traditions are met when conducting business. </w:t>
          </w:r>
          <w:r w:rsidR="00BC2013">
            <w:t xml:space="preserve">Hospitality </w:t>
          </w:r>
          <w:r w:rsidR="00576595">
            <w:t>is vital</w:t>
          </w:r>
          <w:r w:rsidR="00BC2013">
            <w:t xml:space="preserve"> when dealing with </w:t>
          </w:r>
          <w:r w:rsidR="00576595">
            <w:t>negotiations. Stated by Alliance Experts ‘Be sensitive to the presence of elderly persons and show them respect.’ This is also to give a sign of respect as well as trying to negotiate deals. It is important to be confident when pitching ideas. Arabs are experts when it comes to negotiating and they expect bargains to be made</w:t>
          </w:r>
          <w:r w:rsidR="00691CCA">
            <w:t xml:space="preserve">. </w:t>
          </w:r>
        </w:p>
        <w:p w:rsidR="00691CCA" w:rsidRPr="00691CCA" w:rsidRDefault="00691CCA" w:rsidP="00194096">
          <w:r>
            <w:rPr>
              <w:b/>
            </w:rPr>
            <w:t xml:space="preserve">4.4 Communication- </w:t>
          </w:r>
          <w:r>
            <w:t>Communication is one of the most important skills to have. But, having to use different languages when communicating is very difficult</w:t>
          </w:r>
          <w:r w:rsidR="00C80F95">
            <w:t xml:space="preserve">. When building relationships with potential business associates it is important to offer compliments to the host of the meeting and the organisation they have. Compliments will also be given back, and it is very important you take them with gratitude. The American may get asked questions they he does not feel comfortable </w:t>
          </w:r>
          <w:proofErr w:type="gramStart"/>
          <w:r w:rsidR="00C80F95">
            <w:t>answering</w:t>
          </w:r>
          <w:proofErr w:type="gramEnd"/>
          <w:r w:rsidR="00C80F95">
            <w:t xml:space="preserve"> but it is vital to be level headed and they are only trying to know some background information about the potential business partners </w:t>
          </w:r>
        </w:p>
        <w:p w:rsidR="00160503" w:rsidRDefault="00160503" w:rsidP="00194096"/>
        <w:p w:rsidR="00160503" w:rsidRDefault="00160503" w:rsidP="00194096"/>
        <w:p w:rsidR="00160503" w:rsidRDefault="00160503" w:rsidP="00194096"/>
        <w:p w:rsidR="00160503" w:rsidRDefault="00160503" w:rsidP="00194096"/>
        <w:p w:rsidR="00160503" w:rsidRDefault="00160503" w:rsidP="00194096"/>
        <w:p w:rsidR="00160503" w:rsidRDefault="00160503" w:rsidP="00194096"/>
        <w:p w:rsidR="00160503" w:rsidRDefault="00160503" w:rsidP="00194096"/>
        <w:p w:rsidR="00160503" w:rsidRDefault="00160503" w:rsidP="00194096"/>
        <w:p w:rsidR="00160503" w:rsidRDefault="00160503" w:rsidP="00194096"/>
        <w:p w:rsidR="00160503" w:rsidRDefault="00160503" w:rsidP="00160503">
          <w:pPr>
            <w:pStyle w:val="ListParagraph"/>
            <w:numPr>
              <w:ilvl w:val="0"/>
              <w:numId w:val="2"/>
            </w:numPr>
            <w:jc w:val="center"/>
            <w:rPr>
              <w:b/>
            </w:rPr>
          </w:pPr>
          <w:r w:rsidRPr="00160503">
            <w:rPr>
              <w:b/>
            </w:rPr>
            <w:t>C</w:t>
          </w:r>
          <w:r>
            <w:rPr>
              <w:b/>
            </w:rPr>
            <w:t>ultural Difference in China</w:t>
          </w:r>
        </w:p>
        <w:p w:rsidR="00160503" w:rsidRDefault="00160503" w:rsidP="00160503">
          <w:pPr>
            <w:ind w:left="360"/>
            <w:rPr>
              <w:b/>
            </w:rPr>
          </w:pPr>
        </w:p>
        <w:p w:rsidR="00160503" w:rsidRDefault="000834A1" w:rsidP="0086011F">
          <w:pPr>
            <w:pStyle w:val="ListParagraph"/>
            <w:numPr>
              <w:ilvl w:val="1"/>
              <w:numId w:val="2"/>
            </w:numPr>
          </w:pPr>
          <w:r w:rsidRPr="0086011F">
            <w:rPr>
              <w:b/>
            </w:rPr>
            <w:t xml:space="preserve">Masculine vs Feministic Culture- </w:t>
          </w:r>
          <w:r>
            <w:t>Just like the United Arab Emirates, China has a high score. Success is driven in China especially due to the popularity and business there they must strive to be successful</w:t>
          </w:r>
          <w:r w:rsidR="0086011F">
            <w:t xml:space="preserve">. Chinese people see success as a top priority and will sacrifice families and leisure time just to go to work. </w:t>
          </w:r>
        </w:p>
        <w:p w:rsidR="00832347" w:rsidRDefault="0086011F" w:rsidP="0086011F">
          <w:pPr>
            <w:pStyle w:val="ListParagraph"/>
            <w:numPr>
              <w:ilvl w:val="1"/>
              <w:numId w:val="2"/>
            </w:numPr>
          </w:pPr>
          <w:r>
            <w:rPr>
              <w:b/>
            </w:rPr>
            <w:t>Power Distance-</w:t>
          </w:r>
          <w:r>
            <w:t xml:space="preserve"> At a high ranking of 80. With power distance measuring power being distributed. In China they see the importance of power to be </w:t>
          </w:r>
          <w:r w:rsidR="00B6732E">
            <w:t xml:space="preserve">shared out even when it comes to family. They tend to believe that inequalities in people are to be accepted. ‘Individuals are influenced by formal authority and sanctions and are in general optimistic about people capacity or leadership and initiative.’ (Hofstede). In the Chinese business world </w:t>
          </w:r>
          <w:r w:rsidR="00832347">
            <w:t>companies, employees and businesses are willing to follow guidelines made by their superior. Challenging superiors in China would follow in serious consequences.</w:t>
          </w:r>
        </w:p>
        <w:p w:rsidR="00992E14" w:rsidRDefault="00832347" w:rsidP="0086011F">
          <w:pPr>
            <w:pStyle w:val="ListParagraph"/>
            <w:numPr>
              <w:ilvl w:val="1"/>
              <w:numId w:val="2"/>
            </w:numPr>
          </w:pPr>
          <w:r>
            <w:rPr>
              <w:b/>
            </w:rPr>
            <w:t>Individualism vs Collectivist Culture-</w:t>
          </w:r>
          <w:r>
            <w:t xml:space="preserve"> </w:t>
          </w:r>
          <w:r w:rsidR="00992E14">
            <w:t xml:space="preserve">with a score of 20, China is a culture where like the United Arab Emirates, tend to act in groups, especially when is comes to their own interests. </w:t>
          </w:r>
          <w:r w:rsidR="00992E14">
            <w:lastRenderedPageBreak/>
            <w:t xml:space="preserve">Group considerations will affect business in the Chinese culture. For </w:t>
          </w:r>
          <w:r w:rsidR="00665C1E">
            <w:t>example,</w:t>
          </w:r>
          <w:r w:rsidR="00992E14">
            <w:t xml:space="preserve"> when it comes to hiring someone or promoting someone it would be a group decision.</w:t>
          </w:r>
        </w:p>
        <w:p w:rsidR="00AD6981" w:rsidRDefault="00992E14" w:rsidP="00AA2A91">
          <w:pPr>
            <w:pStyle w:val="ListParagraph"/>
            <w:numPr>
              <w:ilvl w:val="1"/>
              <w:numId w:val="2"/>
            </w:numPr>
          </w:pPr>
          <w:r>
            <w:rPr>
              <w:b/>
            </w:rPr>
            <w:t>Uncertainty avoidance-</w:t>
          </w:r>
          <w:r w:rsidR="00CB7033">
            <w:rPr>
              <w:b/>
            </w:rPr>
            <w:t xml:space="preserve"> </w:t>
          </w:r>
          <w:r w:rsidR="00CB7033">
            <w:t>The low score of 30 for China. Uncertainty avoidance is to do with the way that a society deals with knowing that the future will never be known to them. This can cause a substantial amount of anxiety</w:t>
          </w:r>
          <w:r w:rsidR="00D11F92">
            <w:t>.</w:t>
          </w:r>
          <w:r w:rsidR="00193CAA">
            <w:t xml:space="preserve"> Faithfulness to and laws and rules could become flexible to suit certain situations.</w:t>
          </w:r>
        </w:p>
        <w:p w:rsidR="001265BA" w:rsidRDefault="001265BA" w:rsidP="001265BA"/>
        <w:p w:rsidR="001265BA" w:rsidRDefault="001265BA" w:rsidP="001265BA">
          <w:r>
            <w:rPr>
              <w:noProof/>
            </w:rPr>
            <w:drawing>
              <wp:inline distT="0" distB="0" distL="0" distR="0">
                <wp:extent cx="4667250" cy="1908175"/>
                <wp:effectExtent l="0" t="0" r="0" b="0"/>
                <wp:docPr id="2" name="Picture 2" descr="C:\Users\Antony\AppData\Local\Microsoft\Windows\INetCache\Content.MSO\4DDDC167.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Antony\AppData\Local\Microsoft\Windows\INetCache\Content.MSO\4DDDC167.tmp"/>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667250" cy="1908175"/>
                        </a:xfrm>
                        <a:prstGeom prst="rect">
                          <a:avLst/>
                        </a:prstGeom>
                        <a:noFill/>
                        <a:ln>
                          <a:noFill/>
                        </a:ln>
                      </pic:spPr>
                    </pic:pic>
                  </a:graphicData>
                </a:graphic>
              </wp:inline>
            </w:drawing>
          </w:r>
        </w:p>
        <w:p w:rsidR="001265BA" w:rsidRDefault="001265BA" w:rsidP="001265BA">
          <w:r>
            <w:t>Blue – China</w:t>
          </w:r>
        </w:p>
        <w:p w:rsidR="001265BA" w:rsidRDefault="001265BA" w:rsidP="001265BA">
          <w:r>
            <w:t>Purple – United Arab Emirates</w:t>
          </w:r>
        </w:p>
        <w:p w:rsidR="001265BA" w:rsidRDefault="001265BA" w:rsidP="001265BA">
          <w:r>
            <w:t>Green- United States</w:t>
          </w:r>
        </w:p>
        <w:p w:rsidR="00C610CB" w:rsidRDefault="00C610CB" w:rsidP="001265BA"/>
        <w:p w:rsidR="00C610CB" w:rsidRDefault="00C610CB" w:rsidP="001265BA"/>
        <w:p w:rsidR="00C610CB" w:rsidRDefault="00C610CB" w:rsidP="00C610CB">
          <w:pPr>
            <w:pStyle w:val="ListParagraph"/>
            <w:numPr>
              <w:ilvl w:val="0"/>
              <w:numId w:val="2"/>
            </w:numPr>
            <w:jc w:val="center"/>
            <w:rPr>
              <w:b/>
            </w:rPr>
          </w:pPr>
          <w:r>
            <w:rPr>
              <w:b/>
            </w:rPr>
            <w:t>Business code of Conduct- China</w:t>
          </w:r>
        </w:p>
        <w:p w:rsidR="00C610CB" w:rsidRDefault="00C610CB" w:rsidP="00C610CB">
          <w:pPr>
            <w:rPr>
              <w:b/>
            </w:rPr>
          </w:pPr>
        </w:p>
        <w:p w:rsidR="00FE25FF" w:rsidRDefault="00C610CB" w:rsidP="00FE25FF">
          <w:pPr>
            <w:pStyle w:val="ListParagraph"/>
            <w:numPr>
              <w:ilvl w:val="1"/>
              <w:numId w:val="2"/>
            </w:numPr>
          </w:pPr>
          <w:r w:rsidRPr="00FE25FF">
            <w:rPr>
              <w:b/>
            </w:rPr>
            <w:t xml:space="preserve">Introductions and First Impressions- </w:t>
          </w:r>
          <w:r w:rsidR="004032BE">
            <w:t xml:space="preserve">Greetings are formal and the oldest person is always greeted first and is they will find that very respectful. </w:t>
          </w:r>
          <w:r w:rsidR="00126809">
            <w:t xml:space="preserve">Just like Dubai, handshakes are extremely common and it’s the best way to introduce yourself. Although if you are wearing gloves it is important to remove the glove to shake someone’s hand. As an American is it vital to know how the Chinese greet people, they may look to the floor and avoid eye contact which is completely normal in their culture. </w:t>
          </w:r>
          <w:r w:rsidR="00FE25FF">
            <w:t xml:space="preserve">When introducing yourself in a group the individuals must make sure that they wait their turn to speak. The American will have to introduce himself by saying his full name and in the </w:t>
          </w:r>
          <w:proofErr w:type="gramStart"/>
          <w:r w:rsidR="00FE25FF">
            <w:t>business</w:t>
          </w:r>
          <w:proofErr w:type="gramEnd"/>
          <w:r w:rsidR="00FE25FF">
            <w:t xml:space="preserve"> environment say his job role.</w:t>
          </w:r>
        </w:p>
        <w:p w:rsidR="00C610CB" w:rsidRDefault="00FE25FF" w:rsidP="00FE25FF">
          <w:pPr>
            <w:pStyle w:val="ListParagraph"/>
            <w:numPr>
              <w:ilvl w:val="1"/>
              <w:numId w:val="2"/>
            </w:numPr>
          </w:pPr>
          <w:r>
            <w:rPr>
              <w:b/>
            </w:rPr>
            <w:t>Gifts and Business cards</w:t>
          </w:r>
          <w:r>
            <w:t>- the Chinese people value the use of business cards once again just like Dubai</w:t>
          </w:r>
          <w:r w:rsidR="00D80F69">
            <w:t xml:space="preserve">. When conducting </w:t>
          </w:r>
          <w:proofErr w:type="gramStart"/>
          <w:r w:rsidR="00D80F69">
            <w:t>business</w:t>
          </w:r>
          <w:proofErr w:type="gramEnd"/>
          <w:r w:rsidR="00D80F69">
            <w:t xml:space="preserve"> it is important to have the business cards ready to give. But, when giving the card it must be given with two hands, pass it over to then receive one back. Once receiving a business card ensure that it is examined before putting it away </w:t>
          </w:r>
          <w:proofErr w:type="spellStart"/>
          <w:r w:rsidR="00D80F69">
            <w:t>pr</w:t>
          </w:r>
          <w:proofErr w:type="spellEnd"/>
          <w:r w:rsidR="00D80F69">
            <w:t xml:space="preserve"> putting it down onto a table. </w:t>
          </w:r>
        </w:p>
        <w:p w:rsidR="00D80F69" w:rsidRDefault="00D80F69" w:rsidP="00FE25FF">
          <w:pPr>
            <w:pStyle w:val="ListParagraph"/>
            <w:numPr>
              <w:ilvl w:val="1"/>
              <w:numId w:val="2"/>
            </w:numPr>
          </w:pPr>
          <w:r>
            <w:rPr>
              <w:b/>
            </w:rPr>
            <w:t>Negotiations-</w:t>
          </w:r>
          <w:r w:rsidR="00852F14">
            <w:t xml:space="preserve"> During negotiations with a Chinese business or group, they will have certain people there to talk and to negotiate for the business. The most senior person on the negotiation team will be the spokesman. Business deals and negotiations takes a lot of time, so patience is a must during the negotiation phase. The Chinese will not directly say ‘no’ as </w:t>
          </w:r>
          <w:r w:rsidR="00852F14">
            <w:lastRenderedPageBreak/>
            <w:t xml:space="preserve">confrontation is not something they agree with. So, for the Head of marketing, being direct and abrasive will not look good. </w:t>
          </w:r>
        </w:p>
        <w:p w:rsidR="00852F14" w:rsidRPr="00C610CB" w:rsidRDefault="006652DC" w:rsidP="00FE25FF">
          <w:pPr>
            <w:pStyle w:val="ListParagraph"/>
            <w:numPr>
              <w:ilvl w:val="1"/>
              <w:numId w:val="2"/>
            </w:numPr>
          </w:pPr>
          <w:r>
            <w:rPr>
              <w:b/>
            </w:rPr>
            <w:t>Communication</w:t>
          </w:r>
          <w:r w:rsidR="006B5246">
            <w:rPr>
              <w:b/>
            </w:rPr>
            <w:t>-</w:t>
          </w:r>
          <w:r w:rsidR="006B5246">
            <w:t xml:space="preserve"> Chinese</w:t>
          </w:r>
          <w:r>
            <w:t xml:space="preserve"> tend to rely a lot on facial expression, tone of voice and posture to convey meaning or intention. This will help if they do not speak English, the American will have a translator with him ready for the introductions and meetings. They will rely on these aspects as they can see what kind of person they are and what way the communicate</w:t>
          </w:r>
          <w:r w:rsidR="006B5246">
            <w:t>. It is a lot harder for the Chinese if the individual does not speak any Chinese as the Chinese find it very hard to say no. according to World Business Culture ‘It is also difficult to deliver bad news as this is usually done through the use of an intermediary who can soften the blow an</w:t>
          </w:r>
          <w:r w:rsidR="00707096">
            <w:t>d</w:t>
          </w:r>
          <w:r w:rsidR="006B5246">
            <w:t xml:space="preserve"> try </w:t>
          </w:r>
          <w:proofErr w:type="spellStart"/>
          <w:r w:rsidR="006B5246">
            <w:t>too</w:t>
          </w:r>
          <w:proofErr w:type="spellEnd"/>
          <w:r w:rsidR="006B5246">
            <w:t xml:space="preserve"> preserve as much good</w:t>
          </w:r>
          <w:r w:rsidR="00975111">
            <w:t xml:space="preserve">-will </w:t>
          </w:r>
          <w:r w:rsidR="00707096">
            <w:t>within the relationship as possible.’ This would mean that I would not be the individuals place to deliver bad news, so when communicating it is vital it is all positive.</w:t>
          </w:r>
          <w:bookmarkStart w:id="3" w:name="_GoBack"/>
          <w:bookmarkEnd w:id="3"/>
          <w:r w:rsidR="00707096">
            <w:t xml:space="preserve"> </w:t>
          </w:r>
        </w:p>
        <w:p w:rsidR="00AD6981" w:rsidRDefault="00AD6981" w:rsidP="00AA2A91">
          <w:pPr>
            <w:pStyle w:val="Heading1"/>
          </w:pPr>
        </w:p>
        <w:p w:rsidR="00AD6981" w:rsidRDefault="00AD6981" w:rsidP="00AA2A91">
          <w:pPr>
            <w:pStyle w:val="Heading1"/>
          </w:pPr>
        </w:p>
        <w:p w:rsidR="00AD6981" w:rsidRDefault="00AD6981" w:rsidP="00AA2A91">
          <w:pPr>
            <w:pStyle w:val="Heading1"/>
          </w:pPr>
        </w:p>
        <w:p w:rsidR="00DA35CD" w:rsidRDefault="00DA35CD" w:rsidP="00AA2A91">
          <w:pPr>
            <w:pStyle w:val="Heading1"/>
          </w:pPr>
        </w:p>
        <w:p w:rsidR="00DA35CD" w:rsidRDefault="00DA35CD" w:rsidP="00AA2A91">
          <w:pPr>
            <w:pStyle w:val="Heading1"/>
          </w:pPr>
        </w:p>
        <w:p w:rsidR="004059BF" w:rsidRDefault="00AA2A91" w:rsidP="004059BF">
          <w:pPr>
            <w:pStyle w:val="Heading1"/>
          </w:pPr>
          <w:r>
            <w:t>Conclusion</w:t>
          </w:r>
          <w:r w:rsidR="00D854A5">
            <w:t xml:space="preserve"> </w:t>
          </w:r>
          <w:bookmarkEnd w:id="2"/>
        </w:p>
        <w:p w:rsidR="004059BF" w:rsidRDefault="004059BF" w:rsidP="004059BF"/>
        <w:p w:rsidR="004059BF" w:rsidRPr="004059BF" w:rsidRDefault="004059BF" w:rsidP="004059BF">
          <w:r>
            <w:t>To conclude this report the American has a lot to consider before planning to go to Dubai and China. It is important for him to understand the importance of their cultures due to them being so different to his own. It is important that they are comfortable with adapting to the different cultures that they will be ex</w:t>
          </w:r>
          <w:r w:rsidR="00B457E9">
            <w:t xml:space="preserve">periencing. </w:t>
          </w:r>
        </w:p>
        <w:p w:rsidR="00AA2A91" w:rsidRDefault="00AA2A91" w:rsidP="00AA2A91"/>
        <w:p w:rsidR="00AA2A91" w:rsidRDefault="00AA2A91" w:rsidP="00AA2A91"/>
        <w:p w:rsidR="00AA2A91" w:rsidRDefault="00AA2A91" w:rsidP="00AA2A91"/>
        <w:p w:rsidR="00AA2A91" w:rsidRDefault="00AA2A91" w:rsidP="00AA2A91"/>
        <w:p w:rsidR="006831AD" w:rsidRDefault="006831AD" w:rsidP="00AA2A91">
          <w:pPr>
            <w:pStyle w:val="Heading1"/>
          </w:pPr>
          <w:bookmarkStart w:id="4" w:name="_Toc487026063"/>
        </w:p>
        <w:p w:rsidR="00AA2A91" w:rsidRPr="00AA2A91" w:rsidRDefault="00AA2A91" w:rsidP="00AA2A91">
          <w:pPr>
            <w:pStyle w:val="Heading1"/>
          </w:pPr>
          <w:r>
            <w:t>Bibliography</w:t>
          </w:r>
          <w:bookmarkEnd w:id="4"/>
        </w:p>
        <w:p w:rsidR="004A11F6" w:rsidRPr="007D1947" w:rsidRDefault="004A11F6" w:rsidP="007D1947"/>
        <w:p w:rsidR="00DA35CD" w:rsidRDefault="00DA35CD" w:rsidP="00DA35CD">
          <w:pPr>
            <w:rPr>
              <w:rFonts w:ascii="Arial" w:hAnsi="Arial" w:cs="Arial"/>
            </w:rPr>
          </w:pPr>
          <w:r>
            <w:rPr>
              <w:rFonts w:ascii="Arial" w:hAnsi="Arial" w:cs="Arial"/>
            </w:rPr>
            <w:t>Forbes (2018</w:t>
          </w:r>
          <w:r w:rsidRPr="002677BC">
            <w:rPr>
              <w:rFonts w:ascii="Arial" w:hAnsi="Arial" w:cs="Arial"/>
            </w:rPr>
            <w:t>), ‘</w:t>
          </w:r>
          <w:r>
            <w:rPr>
              <w:rFonts w:ascii="Arial" w:hAnsi="Arial" w:cs="Arial"/>
            </w:rPr>
            <w:t>9 Reasons Dubai could be the Capital of the 21</w:t>
          </w:r>
          <w:r w:rsidRPr="00DA35CD">
            <w:rPr>
              <w:rFonts w:ascii="Arial" w:hAnsi="Arial" w:cs="Arial"/>
              <w:vertAlign w:val="superscript"/>
            </w:rPr>
            <w:t>st</w:t>
          </w:r>
          <w:r>
            <w:rPr>
              <w:rFonts w:ascii="Arial" w:hAnsi="Arial" w:cs="Arial"/>
            </w:rPr>
            <w:t xml:space="preserve"> Century’</w:t>
          </w:r>
          <w:r w:rsidRPr="002677BC">
            <w:rPr>
              <w:rFonts w:ascii="Arial" w:hAnsi="Arial" w:cs="Arial"/>
            </w:rPr>
            <w:t>, [Online]. Available:</w:t>
          </w:r>
          <w:r w:rsidRPr="00DA35CD">
            <w:rPr>
              <w:rStyle w:val="Hyperlink"/>
            </w:rPr>
            <w:t xml:space="preserve"> </w:t>
          </w:r>
          <w:hyperlink r:id="rId11" w:anchor="1a9468135b23" w:history="1">
            <w:r w:rsidRPr="00AF1779">
              <w:rPr>
                <w:rStyle w:val="Hyperlink"/>
              </w:rPr>
              <w:t>https://www.forbes.com/sites/elizabethmacbride/2016/03/31/9-reasons</w:t>
            </w:r>
            <w:r w:rsidRPr="00AF1779">
              <w:rPr>
                <w:rStyle w:val="Hyperlink"/>
              </w:rPr>
              <w:t>-</w:t>
            </w:r>
            <w:r w:rsidRPr="00AF1779">
              <w:rPr>
                <w:rStyle w:val="Hyperlink"/>
              </w:rPr>
              <w:t>dubai-could-be-21st-century-capital/#1a9468135b23</w:t>
            </w:r>
          </w:hyperlink>
          <w:r w:rsidRPr="002677BC">
            <w:rPr>
              <w:rFonts w:ascii="Arial" w:hAnsi="Arial" w:cs="Arial"/>
            </w:rPr>
            <w:t xml:space="preserve"> </w:t>
          </w:r>
          <w:r>
            <w:rPr>
              <w:rFonts w:ascii="Arial" w:hAnsi="Arial" w:cs="Arial"/>
            </w:rPr>
            <w:t xml:space="preserve"> [2018, November, 18</w:t>
          </w:r>
          <w:r w:rsidRPr="00CA7A40">
            <w:rPr>
              <w:rFonts w:ascii="Arial" w:hAnsi="Arial" w:cs="Arial"/>
              <w:vertAlign w:val="superscript"/>
            </w:rPr>
            <w:t>th</w:t>
          </w:r>
          <w:r>
            <w:rPr>
              <w:rFonts w:ascii="Arial" w:hAnsi="Arial" w:cs="Arial"/>
            </w:rPr>
            <w:t>]</w:t>
          </w:r>
        </w:p>
        <w:p w:rsidR="001B64C9" w:rsidRDefault="00F07103"/>
      </w:sdtContent>
    </w:sdt>
    <w:p w:rsidR="00DA35CD" w:rsidRPr="00673C91" w:rsidRDefault="00DA35CD" w:rsidP="00DA35CD">
      <w:r>
        <w:rPr>
          <w:rFonts w:ascii="Arial" w:hAnsi="Arial" w:cs="Arial"/>
        </w:rPr>
        <w:lastRenderedPageBreak/>
        <w:t>Forbes (2018</w:t>
      </w:r>
      <w:r w:rsidRPr="002677BC">
        <w:rPr>
          <w:rFonts w:ascii="Arial" w:hAnsi="Arial" w:cs="Arial"/>
        </w:rPr>
        <w:t>), ‘</w:t>
      </w:r>
      <w:r>
        <w:rPr>
          <w:rFonts w:ascii="Arial" w:hAnsi="Arial" w:cs="Arial"/>
        </w:rPr>
        <w:t xml:space="preserve">Cultural </w:t>
      </w:r>
      <w:r w:rsidR="00673C91">
        <w:rPr>
          <w:rFonts w:ascii="Arial" w:hAnsi="Arial" w:cs="Arial"/>
        </w:rPr>
        <w:t>Competency is key to International brand success</w:t>
      </w:r>
      <w:r>
        <w:rPr>
          <w:rFonts w:ascii="Arial" w:hAnsi="Arial" w:cs="Arial"/>
        </w:rPr>
        <w:t>’</w:t>
      </w:r>
      <w:r w:rsidRPr="002677BC">
        <w:rPr>
          <w:rFonts w:ascii="Arial" w:hAnsi="Arial" w:cs="Arial"/>
        </w:rPr>
        <w:t>, [Online]. Available:</w:t>
      </w:r>
      <w:r w:rsidR="00673C91" w:rsidRPr="00673C91">
        <w:rPr>
          <w:rStyle w:val="Hyperlink"/>
        </w:rPr>
        <w:t xml:space="preserve"> </w:t>
      </w:r>
      <w:hyperlink r:id="rId12" w:anchor="1eec4a2b53c0" w:history="1">
        <w:r w:rsidR="00673C91" w:rsidRPr="00AF1779">
          <w:rPr>
            <w:rStyle w:val="Hyperlink"/>
          </w:rPr>
          <w:t>https://www.forbes.com/sites/forbeslacouncil/2018/07/16/cultural-competency-is-key-to-international-brand-success/#1eec4a2b53c0</w:t>
        </w:r>
      </w:hyperlink>
      <w:r>
        <w:rPr>
          <w:rFonts w:ascii="Arial" w:hAnsi="Arial" w:cs="Arial"/>
        </w:rPr>
        <w:t>[2018, November, 18</w:t>
      </w:r>
      <w:r w:rsidRPr="00CA7A40">
        <w:rPr>
          <w:rFonts w:ascii="Arial" w:hAnsi="Arial" w:cs="Arial"/>
          <w:vertAlign w:val="superscript"/>
        </w:rPr>
        <w:t>th</w:t>
      </w:r>
      <w:r>
        <w:rPr>
          <w:rFonts w:ascii="Arial" w:hAnsi="Arial" w:cs="Arial"/>
        </w:rPr>
        <w:t>]</w:t>
      </w:r>
    </w:p>
    <w:p w:rsidR="00CA09F3" w:rsidRDefault="00CA09F3"/>
    <w:p w:rsidR="00673C91" w:rsidRDefault="002A0BAC">
      <w:r>
        <w:t xml:space="preserve">Hofstede (2018), ‘Hofstede Insights’, [Online]. Available: </w:t>
      </w:r>
      <w:hyperlink r:id="rId13" w:history="1">
        <w:r w:rsidRPr="001916A4">
          <w:rPr>
            <w:rStyle w:val="Hyperlink"/>
          </w:rPr>
          <w:t>https://www.hofstede-insights.com/product/compare-countries/</w:t>
        </w:r>
      </w:hyperlink>
      <w:r>
        <w:t xml:space="preserve"> [2018, </w:t>
      </w:r>
      <w:proofErr w:type="gramStart"/>
      <w:r>
        <w:t>November,</w:t>
      </w:r>
      <w:proofErr w:type="gramEnd"/>
      <w:r>
        <w:t xml:space="preserve"> 18</w:t>
      </w:r>
      <w:r w:rsidRPr="002A0BAC">
        <w:rPr>
          <w:vertAlign w:val="superscript"/>
        </w:rPr>
        <w:t>th</w:t>
      </w:r>
      <w:r>
        <w:t>]</w:t>
      </w:r>
    </w:p>
    <w:p w:rsidR="00453F2B" w:rsidRDefault="00453F2B"/>
    <w:p w:rsidR="00453F2B" w:rsidRDefault="00453F2B" w:rsidP="00453F2B">
      <w:r>
        <w:t>Hofstede (2018), ‘Country Comparison (United Arab Emirates and United States</w:t>
      </w:r>
      <w:proofErr w:type="gramStart"/>
      <w:r w:rsidR="00EC1229">
        <w:t>)</w:t>
      </w:r>
      <w:r>
        <w:t xml:space="preserve"> ’</w:t>
      </w:r>
      <w:proofErr w:type="gramEnd"/>
      <w:r>
        <w:t xml:space="preserve">, [Online]. Available: </w:t>
      </w:r>
      <w:hyperlink r:id="rId14" w:history="1">
        <w:r w:rsidRPr="001916A4">
          <w:rPr>
            <w:rStyle w:val="Hyperlink"/>
          </w:rPr>
          <w:t>https://www.hofstede-insights.com/country-comparison/the-united-arab-emirates,the-usa/</w:t>
        </w:r>
      </w:hyperlink>
      <w:r>
        <w:t xml:space="preserve"> [2018, November, 18</w:t>
      </w:r>
      <w:r w:rsidRPr="002A0BAC">
        <w:rPr>
          <w:vertAlign w:val="superscript"/>
        </w:rPr>
        <w:t>th</w:t>
      </w:r>
      <w:r>
        <w:t>]</w:t>
      </w:r>
    </w:p>
    <w:p w:rsidR="00EC1229" w:rsidRDefault="00EC1229" w:rsidP="00453F2B"/>
    <w:p w:rsidR="00EC1229" w:rsidRDefault="00EC1229" w:rsidP="00EC1229">
      <w:pPr>
        <w:pStyle w:val="Heading1"/>
        <w:shd w:val="clear" w:color="auto" w:fill="FFFFFF"/>
        <w:rPr>
          <w:rFonts w:asciiTheme="minorHAnsi" w:hAnsiTheme="minorHAnsi"/>
          <w:color w:val="auto"/>
          <w:sz w:val="22"/>
          <w:szCs w:val="22"/>
        </w:rPr>
      </w:pPr>
      <w:proofErr w:type="spellStart"/>
      <w:r w:rsidRPr="00EC1229">
        <w:rPr>
          <w:rFonts w:asciiTheme="minorHAnsi" w:hAnsiTheme="minorHAnsi"/>
          <w:color w:val="auto"/>
          <w:sz w:val="22"/>
          <w:szCs w:val="22"/>
        </w:rPr>
        <w:t>Eman</w:t>
      </w:r>
      <w:proofErr w:type="spellEnd"/>
      <w:r w:rsidRPr="00EC1229">
        <w:rPr>
          <w:rFonts w:asciiTheme="minorHAnsi" w:hAnsiTheme="minorHAnsi"/>
          <w:color w:val="auto"/>
          <w:sz w:val="22"/>
          <w:szCs w:val="22"/>
        </w:rPr>
        <w:t xml:space="preserve"> Al </w:t>
      </w:r>
      <w:proofErr w:type="spellStart"/>
      <w:r w:rsidRPr="00EC1229">
        <w:rPr>
          <w:rFonts w:asciiTheme="minorHAnsi" w:hAnsiTheme="minorHAnsi"/>
          <w:color w:val="auto"/>
          <w:sz w:val="22"/>
          <w:szCs w:val="22"/>
        </w:rPr>
        <w:t>Tnaiji</w:t>
      </w:r>
      <w:proofErr w:type="spellEnd"/>
      <w:r w:rsidRPr="00EC1229">
        <w:rPr>
          <w:rFonts w:asciiTheme="minorHAnsi" w:hAnsiTheme="minorHAnsi"/>
          <w:color w:val="auto"/>
          <w:sz w:val="22"/>
          <w:szCs w:val="22"/>
        </w:rPr>
        <w:t xml:space="preserve"> (2016), </w:t>
      </w:r>
      <w:r w:rsidRPr="00EC1229">
        <w:rPr>
          <w:rFonts w:asciiTheme="minorHAnsi" w:hAnsiTheme="minorHAnsi"/>
          <w:bCs/>
          <w:color w:val="auto"/>
          <w:sz w:val="22"/>
          <w:szCs w:val="22"/>
        </w:rPr>
        <w:t>‘Loyalty is the most fundamental value of being an Emirati’</w:t>
      </w:r>
      <w:r w:rsidRPr="00EC1229">
        <w:rPr>
          <w:rFonts w:asciiTheme="minorHAnsi" w:hAnsiTheme="minorHAnsi"/>
          <w:sz w:val="22"/>
          <w:szCs w:val="22"/>
        </w:rPr>
        <w:t xml:space="preserve">, [Online]. Available: </w:t>
      </w:r>
      <w:hyperlink r:id="rId15" w:history="1">
        <w:r w:rsidRPr="00EC1229">
          <w:rPr>
            <w:rStyle w:val="Hyperlink"/>
            <w:rFonts w:asciiTheme="minorHAnsi" w:hAnsiTheme="minorHAnsi"/>
            <w:sz w:val="22"/>
            <w:szCs w:val="22"/>
          </w:rPr>
          <w:t>https://gulfnews.com/uae/government/loyalty-is-the-most-fundamental-value-of-being-an-emirati-1.1937042</w:t>
        </w:r>
      </w:hyperlink>
      <w:r w:rsidRPr="00EC1229">
        <w:rPr>
          <w:rFonts w:asciiTheme="minorHAnsi" w:hAnsiTheme="minorHAnsi"/>
          <w:sz w:val="22"/>
          <w:szCs w:val="22"/>
        </w:rPr>
        <w:t xml:space="preserve">  </w:t>
      </w:r>
      <w:r w:rsidRPr="00EC1229">
        <w:rPr>
          <w:rFonts w:asciiTheme="minorHAnsi" w:hAnsiTheme="minorHAnsi"/>
          <w:color w:val="auto"/>
          <w:sz w:val="22"/>
          <w:szCs w:val="22"/>
        </w:rPr>
        <w:t>[2018, November, 18</w:t>
      </w:r>
      <w:r w:rsidRPr="00EC1229">
        <w:rPr>
          <w:rFonts w:asciiTheme="minorHAnsi" w:hAnsiTheme="minorHAnsi"/>
          <w:color w:val="auto"/>
          <w:sz w:val="22"/>
          <w:szCs w:val="22"/>
          <w:vertAlign w:val="superscript"/>
        </w:rPr>
        <w:t>th</w:t>
      </w:r>
      <w:r w:rsidRPr="00EC1229">
        <w:rPr>
          <w:rFonts w:asciiTheme="minorHAnsi" w:hAnsiTheme="minorHAnsi"/>
          <w:color w:val="auto"/>
          <w:sz w:val="22"/>
          <w:szCs w:val="22"/>
        </w:rPr>
        <w:t>]</w:t>
      </w:r>
    </w:p>
    <w:p w:rsidR="00E957EC" w:rsidRPr="00E957EC" w:rsidRDefault="00E957EC" w:rsidP="00E957EC"/>
    <w:p w:rsidR="00EC1229" w:rsidRDefault="00EC1229" w:rsidP="00453F2B"/>
    <w:p w:rsidR="00E957EC" w:rsidRDefault="00E957EC" w:rsidP="00E957EC">
      <w:r>
        <w:t>Gulliver</w:t>
      </w:r>
      <w:r w:rsidRPr="00EC1229">
        <w:t xml:space="preserve"> (20</w:t>
      </w:r>
      <w:r>
        <w:t>08</w:t>
      </w:r>
      <w:r w:rsidRPr="00EC1229">
        <w:t xml:space="preserve">), </w:t>
      </w:r>
      <w:r w:rsidRPr="00EC1229">
        <w:rPr>
          <w:bCs/>
        </w:rPr>
        <w:t>‘</w:t>
      </w:r>
      <w:r>
        <w:rPr>
          <w:bCs/>
        </w:rPr>
        <w:t>The Rules of Dubai</w:t>
      </w:r>
      <w:proofErr w:type="gramStart"/>
      <w:r>
        <w:rPr>
          <w:bCs/>
        </w:rPr>
        <w:t xml:space="preserve">’ </w:t>
      </w:r>
      <w:r w:rsidRPr="00E957EC">
        <w:t>,</w:t>
      </w:r>
      <w:proofErr w:type="gramEnd"/>
      <w:r w:rsidRPr="00E957EC">
        <w:t xml:space="preserve"> [Online]. Available: </w:t>
      </w:r>
      <w:hyperlink r:id="rId16" w:history="1">
        <w:r w:rsidRPr="001916A4">
          <w:rPr>
            <w:rStyle w:val="Hyperlink"/>
          </w:rPr>
          <w:t>https://www.economist.com/gulliver/2008/05/25/the-rules-of-dubai</w:t>
        </w:r>
      </w:hyperlink>
      <w:r>
        <w:t xml:space="preserve"> </w:t>
      </w:r>
      <w:r w:rsidRPr="00E957EC">
        <w:t xml:space="preserve"> </w:t>
      </w:r>
      <w:r w:rsidRPr="00EC1229">
        <w:t xml:space="preserve">[2018, </w:t>
      </w:r>
      <w:proofErr w:type="gramStart"/>
      <w:r w:rsidRPr="00EC1229">
        <w:t>November,</w:t>
      </w:r>
      <w:proofErr w:type="gramEnd"/>
      <w:r w:rsidRPr="00EC1229">
        <w:t xml:space="preserve"> 18</w:t>
      </w:r>
      <w:r w:rsidRPr="00EC1229">
        <w:rPr>
          <w:vertAlign w:val="superscript"/>
        </w:rPr>
        <w:t>th</w:t>
      </w:r>
      <w:r w:rsidRPr="00EC1229">
        <w:t>]</w:t>
      </w:r>
    </w:p>
    <w:p w:rsidR="00453F2B" w:rsidRDefault="00453F2B"/>
    <w:p w:rsidR="00E957EC" w:rsidRDefault="006652DC" w:rsidP="00E957EC">
      <w:r>
        <w:t>Hofstede</w:t>
      </w:r>
      <w:r w:rsidR="00E957EC" w:rsidRPr="00EC1229">
        <w:t xml:space="preserve"> (201</w:t>
      </w:r>
      <w:r>
        <w:t>8</w:t>
      </w:r>
      <w:r w:rsidR="00E957EC" w:rsidRPr="00EC1229">
        <w:t xml:space="preserve">), </w:t>
      </w:r>
      <w:r w:rsidR="00E957EC" w:rsidRPr="00EC1229">
        <w:rPr>
          <w:bCs/>
        </w:rPr>
        <w:t>‘</w:t>
      </w:r>
      <w:r w:rsidR="00E957EC">
        <w:rPr>
          <w:bCs/>
        </w:rPr>
        <w:t>Country Comparison. Chine, the United Arab Emirates and the United States of America</w:t>
      </w:r>
      <w:r w:rsidR="00E957EC" w:rsidRPr="00EC1229">
        <w:rPr>
          <w:bCs/>
        </w:rPr>
        <w:t>’</w:t>
      </w:r>
      <w:r w:rsidR="00E957EC" w:rsidRPr="00EC1229">
        <w:t xml:space="preserve">, [Online]. Available: </w:t>
      </w:r>
      <w:hyperlink r:id="rId17" w:history="1">
        <w:r w:rsidR="00E957EC" w:rsidRPr="001916A4">
          <w:rPr>
            <w:rStyle w:val="Hyperlink"/>
          </w:rPr>
          <w:t>https://www.hofstede-insights.com/country-comparison/china,the-united-arab-emirates,the-usa/</w:t>
        </w:r>
      </w:hyperlink>
      <w:r w:rsidR="00E957EC">
        <w:t xml:space="preserve"> </w:t>
      </w:r>
      <w:r w:rsidR="00E957EC" w:rsidRPr="00EC1229">
        <w:t>[2018, November, 18</w:t>
      </w:r>
      <w:r w:rsidR="00E957EC" w:rsidRPr="00EC1229">
        <w:rPr>
          <w:vertAlign w:val="superscript"/>
        </w:rPr>
        <w:t>th</w:t>
      </w:r>
      <w:r w:rsidR="00E957EC" w:rsidRPr="00EC1229">
        <w:t>]</w:t>
      </w:r>
    </w:p>
    <w:p w:rsidR="00453F2B" w:rsidRDefault="00453F2B"/>
    <w:p w:rsidR="004738BD" w:rsidRDefault="004738BD"/>
    <w:p w:rsidR="004738BD" w:rsidRDefault="00EB61BC">
      <w:hyperlink r:id="rId18" w:history="1">
        <w:r w:rsidRPr="001916A4">
          <w:rPr>
            <w:rStyle w:val="Hyperlink"/>
          </w:rPr>
          <w:t>https://www.visitdubai.com/en/business-in-dubai/grow-your-business/setting-up/business-culture</w:t>
        </w:r>
      </w:hyperlink>
      <w:r>
        <w:t xml:space="preserve"> </w:t>
      </w:r>
    </w:p>
    <w:p w:rsidR="00193CAA" w:rsidRDefault="00193CAA" w:rsidP="00193CAA"/>
    <w:p w:rsidR="00EB61BC" w:rsidRDefault="00EB61BC">
      <w:hyperlink r:id="rId19" w:history="1">
        <w:r w:rsidRPr="001916A4">
          <w:rPr>
            <w:rStyle w:val="Hyperlink"/>
          </w:rPr>
          <w:t>http://altitude-report.aircanada.com/en/article/gift-giving-for-business-people-in-dubai</w:t>
        </w:r>
      </w:hyperlink>
      <w:r>
        <w:t xml:space="preserve"> </w:t>
      </w:r>
    </w:p>
    <w:p w:rsidR="00EB61BC" w:rsidRPr="00EB61BC" w:rsidRDefault="00EB61BC" w:rsidP="00EB61BC"/>
    <w:p w:rsidR="00EB61BC" w:rsidRDefault="00EB61BC" w:rsidP="00EB61BC"/>
    <w:p w:rsidR="00E957EC" w:rsidRDefault="00EB61BC" w:rsidP="00EB61BC">
      <w:hyperlink r:id="rId20" w:history="1">
        <w:r w:rsidRPr="001916A4">
          <w:rPr>
            <w:rStyle w:val="Hyperlink"/>
          </w:rPr>
          <w:t>https://www.allianceexperts.com/en/knowledge/countries/africa/tips-in-doing-contracts-and-negotiations-in-dubai/</w:t>
        </w:r>
      </w:hyperlink>
      <w:r>
        <w:t xml:space="preserve"> </w:t>
      </w:r>
    </w:p>
    <w:p w:rsidR="00691CCA" w:rsidRDefault="00691CCA" w:rsidP="00EB61BC">
      <w:hyperlink r:id="rId21" w:history="1">
        <w:r w:rsidRPr="001916A4">
          <w:rPr>
            <w:rStyle w:val="Hyperlink"/>
          </w:rPr>
          <w:t>https://www.worldbusinessculture.com/country-profiles/the-uae/culture/business-communication-style/</w:t>
        </w:r>
      </w:hyperlink>
      <w:r>
        <w:t xml:space="preserve"> </w:t>
      </w:r>
    </w:p>
    <w:p w:rsidR="006652DC" w:rsidRDefault="006652DC" w:rsidP="00EB61BC"/>
    <w:p w:rsidR="006652DC" w:rsidRPr="00EB61BC" w:rsidRDefault="006652DC" w:rsidP="00EB61BC">
      <w:hyperlink r:id="rId22" w:history="1">
        <w:r w:rsidRPr="001916A4">
          <w:rPr>
            <w:rStyle w:val="Hyperlink"/>
          </w:rPr>
          <w:t>https://www.worldbusinessculture.com/country-profiles/china/culture/business-communication-style/</w:t>
        </w:r>
      </w:hyperlink>
      <w:r>
        <w:t xml:space="preserve">  </w:t>
      </w:r>
    </w:p>
    <w:sectPr w:rsidR="006652DC" w:rsidRPr="00EB61BC"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3B006FB"/>
    <w:multiLevelType w:val="multilevel"/>
    <w:tmpl w:val="CEB0D8E2"/>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4D910ACA"/>
    <w:multiLevelType w:val="multilevel"/>
    <w:tmpl w:val="6ED8DB12"/>
    <w:lvl w:ilvl="0">
      <w:start w:val="5"/>
      <w:numFmt w:val="decimal"/>
      <w:lvlText w:val="%1."/>
      <w:lvlJc w:val="left"/>
      <w:pPr>
        <w:ind w:left="720" w:hanging="360"/>
      </w:pPr>
      <w:rPr>
        <w:rFonts w:hint="default"/>
      </w:rPr>
    </w:lvl>
    <w:lvl w:ilvl="1">
      <w:start w:val="1"/>
      <w:numFmt w:val="decimal"/>
      <w:isLgl/>
      <w:lvlText w:val="%1.%2"/>
      <w:lvlJc w:val="left"/>
      <w:pPr>
        <w:ind w:left="720" w:hanging="360"/>
      </w:pPr>
      <w:rPr>
        <w:rFonts w:hint="default"/>
        <w:b/>
      </w:rPr>
    </w:lvl>
    <w:lvl w:ilvl="2">
      <w:start w:val="1"/>
      <w:numFmt w:val="decimal"/>
      <w:isLgl/>
      <w:lvlText w:val="%1.%2.%3"/>
      <w:lvlJc w:val="left"/>
      <w:pPr>
        <w:ind w:left="1080" w:hanging="720"/>
      </w:pPr>
      <w:rPr>
        <w:rFonts w:hint="default"/>
        <w:b/>
      </w:rPr>
    </w:lvl>
    <w:lvl w:ilvl="3">
      <w:start w:val="1"/>
      <w:numFmt w:val="decimal"/>
      <w:isLgl/>
      <w:lvlText w:val="%1.%2.%3.%4"/>
      <w:lvlJc w:val="left"/>
      <w:pPr>
        <w:ind w:left="1080" w:hanging="720"/>
      </w:pPr>
      <w:rPr>
        <w:rFonts w:hint="default"/>
        <w:b/>
      </w:rPr>
    </w:lvl>
    <w:lvl w:ilvl="4">
      <w:start w:val="1"/>
      <w:numFmt w:val="decimal"/>
      <w:isLgl/>
      <w:lvlText w:val="%1.%2.%3.%4.%5"/>
      <w:lvlJc w:val="left"/>
      <w:pPr>
        <w:ind w:left="1440" w:hanging="1080"/>
      </w:pPr>
      <w:rPr>
        <w:rFonts w:hint="default"/>
        <w:b/>
      </w:rPr>
    </w:lvl>
    <w:lvl w:ilvl="5">
      <w:start w:val="1"/>
      <w:numFmt w:val="decimal"/>
      <w:isLgl/>
      <w:lvlText w:val="%1.%2.%3.%4.%5.%6"/>
      <w:lvlJc w:val="left"/>
      <w:pPr>
        <w:ind w:left="1440" w:hanging="1080"/>
      </w:pPr>
      <w:rPr>
        <w:rFonts w:hint="default"/>
        <w:b/>
      </w:rPr>
    </w:lvl>
    <w:lvl w:ilvl="6">
      <w:start w:val="1"/>
      <w:numFmt w:val="decimal"/>
      <w:isLgl/>
      <w:lvlText w:val="%1.%2.%3.%4.%5.%6.%7"/>
      <w:lvlJc w:val="left"/>
      <w:pPr>
        <w:ind w:left="1800" w:hanging="1440"/>
      </w:pPr>
      <w:rPr>
        <w:rFonts w:hint="default"/>
        <w:b/>
      </w:rPr>
    </w:lvl>
    <w:lvl w:ilvl="7">
      <w:start w:val="1"/>
      <w:numFmt w:val="decimal"/>
      <w:isLgl/>
      <w:lvlText w:val="%1.%2.%3.%4.%5.%6.%7.%8"/>
      <w:lvlJc w:val="left"/>
      <w:pPr>
        <w:ind w:left="1800" w:hanging="1440"/>
      </w:pPr>
      <w:rPr>
        <w:rFonts w:hint="default"/>
        <w:b/>
      </w:rPr>
    </w:lvl>
    <w:lvl w:ilvl="8">
      <w:start w:val="1"/>
      <w:numFmt w:val="decimal"/>
      <w:isLgl/>
      <w:lvlText w:val="%1.%2.%3.%4.%5.%6.%7.%8.%9"/>
      <w:lvlJc w:val="left"/>
      <w:pPr>
        <w:ind w:left="1800" w:hanging="1440"/>
      </w:pPr>
      <w:rPr>
        <w:rFonts w:hint="default"/>
        <w:b/>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7D1947"/>
    <w:rsid w:val="000834A1"/>
    <w:rsid w:val="00115B96"/>
    <w:rsid w:val="001265BA"/>
    <w:rsid w:val="00126809"/>
    <w:rsid w:val="00160503"/>
    <w:rsid w:val="0017082D"/>
    <w:rsid w:val="00193CAA"/>
    <w:rsid w:val="00194096"/>
    <w:rsid w:val="001B3F27"/>
    <w:rsid w:val="001B64C9"/>
    <w:rsid w:val="00223D8C"/>
    <w:rsid w:val="002717D2"/>
    <w:rsid w:val="00295E0B"/>
    <w:rsid w:val="002A0BAC"/>
    <w:rsid w:val="002D14F8"/>
    <w:rsid w:val="00324CCD"/>
    <w:rsid w:val="003D5175"/>
    <w:rsid w:val="004032BE"/>
    <w:rsid w:val="004059BF"/>
    <w:rsid w:val="00453F2B"/>
    <w:rsid w:val="004738BD"/>
    <w:rsid w:val="004A11F6"/>
    <w:rsid w:val="004D2432"/>
    <w:rsid w:val="004D519C"/>
    <w:rsid w:val="00531DA5"/>
    <w:rsid w:val="00545E03"/>
    <w:rsid w:val="00576595"/>
    <w:rsid w:val="00582532"/>
    <w:rsid w:val="00651DFD"/>
    <w:rsid w:val="006652DC"/>
    <w:rsid w:val="00665C1E"/>
    <w:rsid w:val="00673C91"/>
    <w:rsid w:val="00675CB8"/>
    <w:rsid w:val="006831AD"/>
    <w:rsid w:val="006836C6"/>
    <w:rsid w:val="00691CCA"/>
    <w:rsid w:val="006A6329"/>
    <w:rsid w:val="006B5246"/>
    <w:rsid w:val="006C6019"/>
    <w:rsid w:val="006D704B"/>
    <w:rsid w:val="006F22EE"/>
    <w:rsid w:val="00707096"/>
    <w:rsid w:val="007572D1"/>
    <w:rsid w:val="007D1947"/>
    <w:rsid w:val="007E2FB2"/>
    <w:rsid w:val="00832347"/>
    <w:rsid w:val="00835B7F"/>
    <w:rsid w:val="00852F14"/>
    <w:rsid w:val="0086011F"/>
    <w:rsid w:val="00925DF7"/>
    <w:rsid w:val="009417B7"/>
    <w:rsid w:val="00975111"/>
    <w:rsid w:val="00975F54"/>
    <w:rsid w:val="00992E14"/>
    <w:rsid w:val="00A12B58"/>
    <w:rsid w:val="00A269B8"/>
    <w:rsid w:val="00A76328"/>
    <w:rsid w:val="00A854D9"/>
    <w:rsid w:val="00AA2A91"/>
    <w:rsid w:val="00AD6981"/>
    <w:rsid w:val="00B02508"/>
    <w:rsid w:val="00B40305"/>
    <w:rsid w:val="00B457E9"/>
    <w:rsid w:val="00B6732E"/>
    <w:rsid w:val="00BB0E21"/>
    <w:rsid w:val="00BC2013"/>
    <w:rsid w:val="00C610CB"/>
    <w:rsid w:val="00C641A3"/>
    <w:rsid w:val="00C80F95"/>
    <w:rsid w:val="00CA09F3"/>
    <w:rsid w:val="00CB7033"/>
    <w:rsid w:val="00D11F92"/>
    <w:rsid w:val="00D33005"/>
    <w:rsid w:val="00D531B7"/>
    <w:rsid w:val="00D768C5"/>
    <w:rsid w:val="00D80F69"/>
    <w:rsid w:val="00D854A5"/>
    <w:rsid w:val="00DA35CD"/>
    <w:rsid w:val="00E507DC"/>
    <w:rsid w:val="00E6426A"/>
    <w:rsid w:val="00E957EC"/>
    <w:rsid w:val="00EB61BC"/>
    <w:rsid w:val="00EC1229"/>
    <w:rsid w:val="00F07103"/>
    <w:rsid w:val="00FE25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8"/>
    <o:shapelayout v:ext="edit">
      <o:idmap v:ext="edit" data="1"/>
    </o:shapelayout>
  </w:shapeDefaults>
  <w:decimalSymbol w:val="."/>
  <w:listSeparator w:val=","/>
  <w14:docId w14:val="2EBDDA1A"/>
  <w15:docId w15:val="{B77678CB-EE20-4B0A-86BE-15AB522F13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3F27"/>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BalloonText">
    <w:name w:val="Balloon Text"/>
    <w:basedOn w:val="Normal"/>
    <w:link w:val="BalloonTextChar"/>
    <w:uiPriority w:val="99"/>
    <w:semiHidden/>
    <w:unhideWhenUsed/>
    <w:rsid w:val="00C641A3"/>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C641A3"/>
    <w:rPr>
      <w:rFonts w:ascii="Tahoma" w:hAnsi="Tahoma" w:cs="Tahoma"/>
      <w:sz w:val="16"/>
      <w:szCs w:val="16"/>
    </w:rPr>
  </w:style>
  <w:style w:type="paragraph" w:styleId="ListParagraph">
    <w:name w:val="List Paragraph"/>
    <w:basedOn w:val="Normal"/>
    <w:uiPriority w:val="34"/>
    <w:qFormat/>
    <w:rsid w:val="00AD6981"/>
    <w:pPr>
      <w:ind w:left="720"/>
      <w:contextualSpacing/>
    </w:pPr>
  </w:style>
  <w:style w:type="character" w:styleId="FollowedHyperlink">
    <w:name w:val="FollowedHyperlink"/>
    <w:basedOn w:val="DefaultParagraphFont"/>
    <w:uiPriority w:val="99"/>
    <w:semiHidden/>
    <w:unhideWhenUsed/>
    <w:rsid w:val="00DA35CD"/>
    <w:rPr>
      <w:color w:val="954F72" w:themeColor="followedHyperlink"/>
      <w:u w:val="single"/>
    </w:rPr>
  </w:style>
  <w:style w:type="character" w:styleId="UnresolvedMention">
    <w:name w:val="Unresolved Mention"/>
    <w:basedOn w:val="DefaultParagraphFont"/>
    <w:uiPriority w:val="99"/>
    <w:semiHidden/>
    <w:unhideWhenUsed/>
    <w:rsid w:val="002A0BA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018460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hofstede-insights.com/product/compare-countries/" TargetMode="External"/><Relationship Id="rId18" Type="http://schemas.openxmlformats.org/officeDocument/2006/relationships/hyperlink" Target="https://www.visitdubai.com/en/business-in-dubai/grow-your-business/setting-up/business-culture" TargetMode="External"/><Relationship Id="rId3" Type="http://schemas.openxmlformats.org/officeDocument/2006/relationships/numbering" Target="numbering.xml"/><Relationship Id="rId21" Type="http://schemas.openxmlformats.org/officeDocument/2006/relationships/hyperlink" Target="https://www.worldbusinessculture.com/country-profiles/the-uae/culture/business-communication-style/" TargetMode="External"/><Relationship Id="rId7" Type="http://schemas.openxmlformats.org/officeDocument/2006/relationships/image" Target="media/image1.png"/><Relationship Id="rId12" Type="http://schemas.openxmlformats.org/officeDocument/2006/relationships/hyperlink" Target="https://www.forbes.com/sites/forbeslacouncil/2018/07/16/cultural-competency-is-key-to-international-brand-success/" TargetMode="External"/><Relationship Id="rId17" Type="http://schemas.openxmlformats.org/officeDocument/2006/relationships/hyperlink" Target="https://www.hofstede-insights.com/country-comparison/china,the-united-arab-emirates,the-usa/" TargetMode="External"/><Relationship Id="rId25"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economist.com/gulliver/2008/05/25/the-rules-of-dubai" TargetMode="External"/><Relationship Id="rId20" Type="http://schemas.openxmlformats.org/officeDocument/2006/relationships/hyperlink" Target="https://www.allianceexperts.com/en/knowledge/countries/africa/tips-in-doing-contracts-and-negotiations-in-dubai/"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elizabethmacbride/2016/03/31/9-reasons-dubai-could-be-21st-century-capital/" TargetMode="External"/><Relationship Id="rId24"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https://gulfnews.com/uae/government/loyalty-is-the-most-fundamental-value-of-being-an-emirati-1.1937042" TargetMode="External"/><Relationship Id="rId23" Type="http://schemas.openxmlformats.org/officeDocument/2006/relationships/fontTable" Target="fontTable.xml"/><Relationship Id="rId10" Type="http://schemas.openxmlformats.org/officeDocument/2006/relationships/image" Target="media/image4.png"/><Relationship Id="rId19" Type="http://schemas.openxmlformats.org/officeDocument/2006/relationships/hyperlink" Target="http://altitude-report.aircanada.com/en/article/gift-giving-for-business-people-in-dubai" TargetMode="External"/><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hyperlink" Target="https://www.hofstede-insights.com/country-comparison/the-united-arab-emirates,the-usa/" TargetMode="External"/><Relationship Id="rId22" Type="http://schemas.openxmlformats.org/officeDocument/2006/relationships/hyperlink" Target="https://www.worldbusinessculture.com/country-profiles/china/culture/business-communication-style/"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BC1251"/>
    <w:rsid w:val="00145AD8"/>
    <w:rsid w:val="001B1E22"/>
    <w:rsid w:val="003203C2"/>
    <w:rsid w:val="00A34C42"/>
    <w:rsid w:val="00BC1251"/>
    <w:rsid w:val="00C67429"/>
    <w:rsid w:val="00E35DA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1B1E2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2018-11-26T00:00:00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2645224B-07E3-4E9F-8F4B-110FE2A070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661</TotalTime>
  <Pages>10</Pages>
  <Words>2584</Words>
  <Characters>14730</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When in Dubai or Beijing</vt:lpstr>
    </vt:vector>
  </TitlesOfParts>
  <Company>University of Wales Trinity Saint David</Company>
  <LinksUpToDate>false</LinksUpToDate>
  <CharactersWithSpaces>17280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When in Dubai or Beijing</dc:title>
  <dc:subject>Dr Caroline Jawad</dc:subject>
  <dc:creator>Gemma Davies (1707149)</dc:creator>
  <cp:lastModifiedBy>Antony</cp:lastModifiedBy>
  <cp:revision>34</cp:revision>
  <dcterms:created xsi:type="dcterms:W3CDTF">2018-11-20T20:45:00Z</dcterms:created>
  <dcterms:modified xsi:type="dcterms:W3CDTF">2018-11-26T20:43:00Z</dcterms:modified>
</cp:coreProperties>
</file>