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0C80" w:rsidRPr="00980C80" w:rsidRDefault="00AF6C9E" w:rsidP="00D20481">
      <w:pPr>
        <w:jc w:val="center"/>
        <w:rPr>
          <w:rFonts w:ascii="Calibri" w:eastAsia="Calibri" w:hAnsi="Calibri" w:cs="Times New Roman"/>
        </w:rPr>
      </w:pPr>
      <w:r w:rsidRPr="00980C80">
        <w:rPr>
          <w:rFonts w:ascii="Calibri" w:eastAsia="Calibri" w:hAnsi="Calibri" w:cs="Times New Roman"/>
          <w:noProof/>
          <w:lang w:eastAsia="en-GB"/>
        </w:rPr>
        <w:drawing>
          <wp:inline distT="0" distB="0" distL="0" distR="0" wp14:anchorId="22BB3B97" wp14:editId="03E9E68D">
            <wp:extent cx="2247900" cy="88803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5721" cy="902978"/>
                    </a:xfrm>
                    <a:prstGeom prst="rect">
                      <a:avLst/>
                    </a:prstGeom>
                    <a:noFill/>
                  </pic:spPr>
                </pic:pic>
              </a:graphicData>
            </a:graphic>
          </wp:inline>
        </w:drawing>
      </w:r>
    </w:p>
    <w:p w:rsidR="00980C80" w:rsidRDefault="00980C80" w:rsidP="00980C80">
      <w:pPr>
        <w:jc w:val="both"/>
        <w:rPr>
          <w:rFonts w:ascii="Calibri" w:eastAsia="Calibri" w:hAnsi="Calibri" w:cs="Times New Roman"/>
        </w:rPr>
      </w:pPr>
    </w:p>
    <w:p w:rsidR="00690213" w:rsidRDefault="00690213" w:rsidP="00980C80">
      <w:pPr>
        <w:jc w:val="both"/>
        <w:rPr>
          <w:rFonts w:ascii="Calibri" w:eastAsia="Calibri" w:hAnsi="Calibri" w:cs="Times New Roman"/>
        </w:rPr>
      </w:pPr>
    </w:p>
    <w:p w:rsidR="00964156" w:rsidRDefault="00964156" w:rsidP="00980C80">
      <w:pPr>
        <w:jc w:val="both"/>
        <w:rPr>
          <w:rFonts w:ascii="Calibri" w:eastAsia="Calibri" w:hAnsi="Calibri" w:cs="Times New Roman"/>
        </w:rPr>
      </w:pPr>
    </w:p>
    <w:p w:rsidR="00AF6C9E" w:rsidRDefault="00AF6C9E" w:rsidP="00980C80">
      <w:pPr>
        <w:jc w:val="both"/>
        <w:rPr>
          <w:rFonts w:ascii="Calibri" w:eastAsia="Calibri" w:hAnsi="Calibri" w:cs="Times New Roman"/>
        </w:rPr>
      </w:pPr>
    </w:p>
    <w:p w:rsidR="00AF6C9E" w:rsidRPr="00980C80" w:rsidRDefault="00AF6C9E" w:rsidP="00980C80">
      <w:pPr>
        <w:jc w:val="both"/>
        <w:rPr>
          <w:rFonts w:ascii="Calibri" w:eastAsia="Calibri" w:hAnsi="Calibri" w:cs="Times New Roman"/>
        </w:rPr>
      </w:pPr>
    </w:p>
    <w:p w:rsidR="00964156" w:rsidRDefault="00964156" w:rsidP="00980C80">
      <w:pPr>
        <w:jc w:val="both"/>
        <w:rPr>
          <w:rFonts w:ascii="Calibri" w:eastAsia="Calibri" w:hAnsi="Calibri" w:cs="Times New Roman"/>
        </w:rPr>
      </w:pPr>
    </w:p>
    <w:p w:rsidR="00AF6C9E" w:rsidRPr="00980C80" w:rsidRDefault="00AF6C9E" w:rsidP="00980C80">
      <w:pPr>
        <w:jc w:val="both"/>
        <w:rPr>
          <w:rFonts w:ascii="Calibri" w:eastAsia="Calibri" w:hAnsi="Calibri" w:cs="Times New Roman"/>
        </w:rPr>
      </w:pPr>
    </w:p>
    <w:p w:rsidR="00D20481" w:rsidRDefault="00D20481" w:rsidP="00D20481">
      <w:pPr>
        <w:jc w:val="center"/>
        <w:rPr>
          <w:rFonts w:ascii="Calibri Light" w:eastAsia="Calibri" w:hAnsi="Calibri Light" w:cs="Times New Roman"/>
          <w:b/>
          <w:sz w:val="32"/>
          <w:szCs w:val="32"/>
        </w:rPr>
      </w:pPr>
      <w:r w:rsidRPr="00D20481">
        <w:rPr>
          <w:rFonts w:ascii="Calibri Light" w:eastAsia="Calibri" w:hAnsi="Calibri Light" w:cs="Times New Roman"/>
          <w:b/>
          <w:sz w:val="32"/>
          <w:szCs w:val="32"/>
        </w:rPr>
        <w:t>A Critical Evaluation of Non-traditional Machining Equipment for the Manufacturing Industry</w:t>
      </w:r>
    </w:p>
    <w:p w:rsidR="00980C80" w:rsidRPr="00D20481" w:rsidRDefault="00980C80" w:rsidP="00D20481">
      <w:pPr>
        <w:jc w:val="center"/>
        <w:rPr>
          <w:rFonts w:ascii="Calibri Light" w:eastAsia="Calibri" w:hAnsi="Calibri Light" w:cs="Times New Roman"/>
          <w:b/>
          <w:sz w:val="32"/>
          <w:szCs w:val="32"/>
        </w:rPr>
      </w:pPr>
      <w:r w:rsidRPr="00D20481">
        <w:rPr>
          <w:rFonts w:ascii="Calibri Light" w:eastAsia="Calibri" w:hAnsi="Calibri Light" w:cs="Times New Roman"/>
          <w:b/>
          <w:sz w:val="32"/>
          <w:szCs w:val="32"/>
        </w:rPr>
        <w:br/>
      </w:r>
      <w:r w:rsidR="00D20481" w:rsidRPr="00D20481">
        <w:rPr>
          <w:rFonts w:ascii="Calibri Light" w:eastAsia="Calibri" w:hAnsi="Calibri Light" w:cs="Times New Roman"/>
          <w:b/>
          <w:sz w:val="28"/>
          <w:szCs w:val="32"/>
        </w:rPr>
        <w:t>M6X00414</w:t>
      </w:r>
      <w:bookmarkStart w:id="0" w:name="_GoBack"/>
      <w:bookmarkEnd w:id="0"/>
      <w:r w:rsidR="00D20481" w:rsidRPr="00D20481">
        <w:rPr>
          <w:rFonts w:ascii="Calibri Light" w:eastAsia="Calibri" w:hAnsi="Calibri Light" w:cs="Times New Roman"/>
          <w:b/>
          <w:sz w:val="28"/>
          <w:szCs w:val="32"/>
        </w:rPr>
        <w:br/>
        <w:t>Rachel Alexander</w:t>
      </w:r>
      <w:r w:rsidR="0052226D">
        <w:rPr>
          <w:rFonts w:ascii="Calibri Light" w:eastAsia="Calibri" w:hAnsi="Calibri Light" w:cs="Times New Roman"/>
          <w:b/>
          <w:sz w:val="28"/>
          <w:szCs w:val="32"/>
        </w:rPr>
        <w:t xml:space="preserve"> and Graham Howe</w:t>
      </w:r>
    </w:p>
    <w:p w:rsidR="00980C80" w:rsidRPr="00980C80" w:rsidRDefault="00980C80" w:rsidP="00980C80">
      <w:pPr>
        <w:jc w:val="right"/>
        <w:rPr>
          <w:rFonts w:ascii="Calibri Light" w:eastAsia="Calibri" w:hAnsi="Calibri Light" w:cs="Times New Roman"/>
        </w:rPr>
      </w:pPr>
    </w:p>
    <w:p w:rsidR="00980C80" w:rsidRPr="00980C80" w:rsidRDefault="00980C80" w:rsidP="00980C80">
      <w:pPr>
        <w:jc w:val="right"/>
        <w:rPr>
          <w:rFonts w:ascii="Calibri Light" w:eastAsia="Calibri" w:hAnsi="Calibri Light" w:cs="Times New Roman"/>
        </w:rPr>
      </w:pPr>
    </w:p>
    <w:p w:rsidR="00980C80" w:rsidRDefault="00980C80" w:rsidP="00980C80">
      <w:pPr>
        <w:jc w:val="right"/>
        <w:rPr>
          <w:rFonts w:ascii="Calibri Light" w:eastAsia="Calibri" w:hAnsi="Calibri Light" w:cs="Times New Roman"/>
        </w:rPr>
      </w:pPr>
    </w:p>
    <w:p w:rsidR="00AF6C9E" w:rsidRPr="00980C80" w:rsidRDefault="00AF6C9E" w:rsidP="00980C80">
      <w:pPr>
        <w:jc w:val="right"/>
        <w:rPr>
          <w:rFonts w:ascii="Calibri Light" w:eastAsia="Calibri" w:hAnsi="Calibri Light" w:cs="Times New Roman"/>
        </w:rPr>
      </w:pPr>
    </w:p>
    <w:p w:rsidR="00980C80" w:rsidRPr="00980C80" w:rsidRDefault="00980C80" w:rsidP="00AF6C9E">
      <w:pPr>
        <w:rPr>
          <w:rFonts w:ascii="Calibri Light" w:eastAsia="Calibri" w:hAnsi="Calibri Light" w:cs="Times New Roman"/>
        </w:rPr>
      </w:pPr>
    </w:p>
    <w:p w:rsidR="00AF6C9E" w:rsidRDefault="00AF6C9E" w:rsidP="00980C80">
      <w:pPr>
        <w:jc w:val="right"/>
        <w:rPr>
          <w:rFonts w:ascii="Calibri Light" w:eastAsia="Calibri" w:hAnsi="Calibri Light" w:cs="Times New Roman"/>
        </w:rPr>
      </w:pPr>
    </w:p>
    <w:p w:rsidR="00AF6C9E" w:rsidRDefault="00AF6C9E" w:rsidP="00980C80">
      <w:pPr>
        <w:jc w:val="right"/>
        <w:rPr>
          <w:rFonts w:ascii="Calibri Light" w:eastAsia="Calibri" w:hAnsi="Calibri Light" w:cs="Times New Roman"/>
        </w:rPr>
      </w:pPr>
    </w:p>
    <w:p w:rsidR="00AF6C9E" w:rsidRPr="00980C80" w:rsidRDefault="00AF6C9E" w:rsidP="00980C80">
      <w:pPr>
        <w:jc w:val="right"/>
        <w:rPr>
          <w:rFonts w:ascii="Calibri Light" w:eastAsia="Calibri" w:hAnsi="Calibri Light" w:cs="Times New Roman"/>
        </w:rPr>
      </w:pPr>
    </w:p>
    <w:p w:rsidR="00980C80" w:rsidRPr="00980C80" w:rsidRDefault="00980C80" w:rsidP="00AF6C9E">
      <w:pPr>
        <w:jc w:val="center"/>
        <w:rPr>
          <w:rFonts w:ascii="Calibri Light" w:eastAsia="Calibri" w:hAnsi="Calibri Light" w:cs="Times New Roman"/>
        </w:rPr>
      </w:pPr>
    </w:p>
    <w:p w:rsidR="00964156" w:rsidRPr="00103149" w:rsidRDefault="00964156" w:rsidP="00D20481">
      <w:pPr>
        <w:jc w:val="center"/>
        <w:rPr>
          <w:rFonts w:ascii="Calibri Light" w:eastAsia="Calibri" w:hAnsi="Calibri Light" w:cs="Times New Roman"/>
          <w:sz w:val="24"/>
          <w:szCs w:val="32"/>
        </w:rPr>
      </w:pPr>
      <w:r w:rsidRPr="00103149">
        <w:rPr>
          <w:rFonts w:ascii="Calibri Light" w:eastAsia="Calibri" w:hAnsi="Calibri Light" w:cs="Times New Roman"/>
          <w:sz w:val="24"/>
          <w:szCs w:val="32"/>
        </w:rPr>
        <w:t>By Stuart Faulkner</w:t>
      </w:r>
    </w:p>
    <w:p w:rsidR="00964156" w:rsidRPr="00103149" w:rsidRDefault="00980C80" w:rsidP="00D20481">
      <w:pPr>
        <w:jc w:val="center"/>
        <w:rPr>
          <w:rFonts w:ascii="Calibri Light" w:eastAsia="Calibri" w:hAnsi="Calibri Light" w:cs="Times New Roman"/>
          <w:sz w:val="24"/>
          <w:szCs w:val="32"/>
        </w:rPr>
      </w:pPr>
      <w:r w:rsidRPr="00103149">
        <w:rPr>
          <w:rFonts w:ascii="Calibri Light" w:eastAsia="Calibri" w:hAnsi="Calibri Light" w:cs="Times New Roman"/>
          <w:sz w:val="24"/>
          <w:szCs w:val="32"/>
        </w:rPr>
        <w:t>P142386</w:t>
      </w:r>
    </w:p>
    <w:p w:rsidR="00964156" w:rsidRDefault="00964156" w:rsidP="00964156">
      <w:pPr>
        <w:rPr>
          <w:rFonts w:ascii="Calibri Light" w:eastAsia="Calibri" w:hAnsi="Calibri Light" w:cs="Times New Roman"/>
          <w:sz w:val="28"/>
          <w:szCs w:val="32"/>
        </w:rPr>
        <w:sectPr w:rsidR="00964156" w:rsidSect="00B5529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Bidi"/>
          <w:color w:val="auto"/>
          <w:sz w:val="22"/>
          <w:szCs w:val="22"/>
          <w:lang w:val="en-GB"/>
        </w:rPr>
        <w:id w:val="-314267340"/>
        <w:docPartObj>
          <w:docPartGallery w:val="Table of Contents"/>
          <w:docPartUnique/>
        </w:docPartObj>
      </w:sdtPr>
      <w:sdtEndPr>
        <w:rPr>
          <w:b/>
          <w:bCs/>
          <w:noProof/>
        </w:rPr>
      </w:sdtEndPr>
      <w:sdtContent>
        <w:p w:rsidR="00980C80" w:rsidRDefault="00980C80">
          <w:pPr>
            <w:pStyle w:val="TOCHeading"/>
          </w:pPr>
          <w:r>
            <w:t>Table of Contents</w:t>
          </w:r>
        </w:p>
        <w:p w:rsidR="006A44F8" w:rsidRDefault="00980C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806587" w:history="1">
            <w:r w:rsidR="006A44F8" w:rsidRPr="00902BEC">
              <w:rPr>
                <w:rStyle w:val="Hyperlink"/>
                <w:noProof/>
              </w:rPr>
              <w:t>List of Illustrations/Tables</w:t>
            </w:r>
            <w:r w:rsidR="006A44F8">
              <w:rPr>
                <w:noProof/>
                <w:webHidden/>
              </w:rPr>
              <w:tab/>
            </w:r>
            <w:r w:rsidR="006A44F8">
              <w:rPr>
                <w:noProof/>
                <w:webHidden/>
              </w:rPr>
              <w:fldChar w:fldCharType="begin"/>
            </w:r>
            <w:r w:rsidR="006A44F8">
              <w:rPr>
                <w:noProof/>
                <w:webHidden/>
              </w:rPr>
              <w:instrText xml:space="preserve"> PAGEREF _Toc508806587 \h </w:instrText>
            </w:r>
            <w:r w:rsidR="006A44F8">
              <w:rPr>
                <w:noProof/>
                <w:webHidden/>
              </w:rPr>
            </w:r>
            <w:r w:rsidR="006A44F8">
              <w:rPr>
                <w:noProof/>
                <w:webHidden/>
              </w:rPr>
              <w:fldChar w:fldCharType="separate"/>
            </w:r>
            <w:r w:rsidR="006A44F8">
              <w:rPr>
                <w:noProof/>
                <w:webHidden/>
              </w:rPr>
              <w:t>ii</w:t>
            </w:r>
            <w:r w:rsidR="006A44F8">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588" w:history="1">
            <w:r w:rsidRPr="00902BEC">
              <w:rPr>
                <w:rStyle w:val="Hyperlink"/>
                <w:noProof/>
              </w:rPr>
              <w:t>1.</w:t>
            </w:r>
            <w:r>
              <w:rPr>
                <w:rFonts w:eastAsiaTheme="minorEastAsia"/>
                <w:noProof/>
                <w:lang w:eastAsia="en-GB"/>
              </w:rPr>
              <w:tab/>
            </w:r>
            <w:r w:rsidRPr="00902BEC">
              <w:rPr>
                <w:rStyle w:val="Hyperlink"/>
                <w:noProof/>
              </w:rPr>
              <w:t>Introduction</w:t>
            </w:r>
            <w:r>
              <w:rPr>
                <w:noProof/>
                <w:webHidden/>
              </w:rPr>
              <w:tab/>
            </w:r>
            <w:r>
              <w:rPr>
                <w:noProof/>
                <w:webHidden/>
              </w:rPr>
              <w:fldChar w:fldCharType="begin"/>
            </w:r>
            <w:r>
              <w:rPr>
                <w:noProof/>
                <w:webHidden/>
              </w:rPr>
              <w:instrText xml:space="preserve"> PAGEREF _Toc508806588 \h </w:instrText>
            </w:r>
            <w:r>
              <w:rPr>
                <w:noProof/>
                <w:webHidden/>
              </w:rPr>
            </w:r>
            <w:r>
              <w:rPr>
                <w:noProof/>
                <w:webHidden/>
              </w:rPr>
              <w:fldChar w:fldCharType="separate"/>
            </w:r>
            <w:r>
              <w:rPr>
                <w:noProof/>
                <w:webHidden/>
              </w:rPr>
              <w:t>1</w:t>
            </w:r>
            <w:r>
              <w:rPr>
                <w:noProof/>
                <w:webHidden/>
              </w:rPr>
              <w:fldChar w:fldCharType="end"/>
            </w:r>
          </w:hyperlink>
        </w:p>
        <w:p w:rsidR="006A44F8" w:rsidRDefault="006A44F8">
          <w:pPr>
            <w:pStyle w:val="TOC2"/>
            <w:tabs>
              <w:tab w:val="left" w:pos="880"/>
              <w:tab w:val="right" w:leader="dot" w:pos="9016"/>
            </w:tabs>
            <w:rPr>
              <w:rFonts w:eastAsiaTheme="minorEastAsia"/>
              <w:noProof/>
              <w:lang w:eastAsia="en-GB"/>
            </w:rPr>
          </w:pPr>
          <w:hyperlink w:anchor="_Toc508806589" w:history="1">
            <w:r w:rsidRPr="00902BEC">
              <w:rPr>
                <w:rStyle w:val="Hyperlink"/>
                <w:noProof/>
              </w:rPr>
              <w:t>1.1.</w:t>
            </w:r>
            <w:r>
              <w:rPr>
                <w:rFonts w:eastAsiaTheme="minorEastAsia"/>
                <w:noProof/>
                <w:lang w:eastAsia="en-GB"/>
              </w:rPr>
              <w:tab/>
            </w:r>
            <w:r w:rsidRPr="00902BEC">
              <w:rPr>
                <w:rStyle w:val="Hyperlink"/>
                <w:noProof/>
              </w:rPr>
              <w:t>Assumptions</w:t>
            </w:r>
            <w:r>
              <w:rPr>
                <w:noProof/>
                <w:webHidden/>
              </w:rPr>
              <w:tab/>
            </w:r>
            <w:r>
              <w:rPr>
                <w:noProof/>
                <w:webHidden/>
              </w:rPr>
              <w:fldChar w:fldCharType="begin"/>
            </w:r>
            <w:r>
              <w:rPr>
                <w:noProof/>
                <w:webHidden/>
              </w:rPr>
              <w:instrText xml:space="preserve"> PAGEREF _Toc508806589 \h </w:instrText>
            </w:r>
            <w:r>
              <w:rPr>
                <w:noProof/>
                <w:webHidden/>
              </w:rPr>
            </w:r>
            <w:r>
              <w:rPr>
                <w:noProof/>
                <w:webHidden/>
              </w:rPr>
              <w:fldChar w:fldCharType="separate"/>
            </w:r>
            <w:r>
              <w:rPr>
                <w:noProof/>
                <w:webHidden/>
              </w:rPr>
              <w:t>1</w:t>
            </w:r>
            <w:r>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590" w:history="1">
            <w:r w:rsidRPr="00902BEC">
              <w:rPr>
                <w:rStyle w:val="Hyperlink"/>
                <w:noProof/>
              </w:rPr>
              <w:t>2.</w:t>
            </w:r>
            <w:r>
              <w:rPr>
                <w:rFonts w:eastAsiaTheme="minorEastAsia"/>
                <w:noProof/>
                <w:lang w:eastAsia="en-GB"/>
              </w:rPr>
              <w:tab/>
            </w:r>
            <w:r w:rsidRPr="00902BEC">
              <w:rPr>
                <w:rStyle w:val="Hyperlink"/>
                <w:noProof/>
              </w:rPr>
              <w:t>Current Process</w:t>
            </w:r>
            <w:r>
              <w:rPr>
                <w:noProof/>
                <w:webHidden/>
              </w:rPr>
              <w:tab/>
            </w:r>
            <w:r>
              <w:rPr>
                <w:noProof/>
                <w:webHidden/>
              </w:rPr>
              <w:fldChar w:fldCharType="begin"/>
            </w:r>
            <w:r>
              <w:rPr>
                <w:noProof/>
                <w:webHidden/>
              </w:rPr>
              <w:instrText xml:space="preserve"> PAGEREF _Toc508806590 \h </w:instrText>
            </w:r>
            <w:r>
              <w:rPr>
                <w:noProof/>
                <w:webHidden/>
              </w:rPr>
            </w:r>
            <w:r>
              <w:rPr>
                <w:noProof/>
                <w:webHidden/>
              </w:rPr>
              <w:fldChar w:fldCharType="separate"/>
            </w:r>
            <w:r>
              <w:rPr>
                <w:noProof/>
                <w:webHidden/>
              </w:rPr>
              <w:t>2</w:t>
            </w:r>
            <w:r>
              <w:rPr>
                <w:noProof/>
                <w:webHidden/>
              </w:rPr>
              <w:fldChar w:fldCharType="end"/>
            </w:r>
          </w:hyperlink>
        </w:p>
        <w:p w:rsidR="006A44F8" w:rsidRDefault="006A44F8">
          <w:pPr>
            <w:pStyle w:val="TOC2"/>
            <w:tabs>
              <w:tab w:val="left" w:pos="880"/>
              <w:tab w:val="right" w:leader="dot" w:pos="9016"/>
            </w:tabs>
            <w:rPr>
              <w:rFonts w:eastAsiaTheme="minorEastAsia"/>
              <w:noProof/>
              <w:lang w:eastAsia="en-GB"/>
            </w:rPr>
          </w:pPr>
          <w:hyperlink w:anchor="_Toc508806591" w:history="1">
            <w:r w:rsidRPr="00902BEC">
              <w:rPr>
                <w:rStyle w:val="Hyperlink"/>
                <w:noProof/>
              </w:rPr>
              <w:t>2.1.</w:t>
            </w:r>
            <w:r>
              <w:rPr>
                <w:rFonts w:eastAsiaTheme="minorEastAsia"/>
                <w:noProof/>
                <w:lang w:eastAsia="en-GB"/>
              </w:rPr>
              <w:tab/>
            </w:r>
            <w:r w:rsidRPr="00902BEC">
              <w:rPr>
                <w:rStyle w:val="Hyperlink"/>
                <w:noProof/>
              </w:rPr>
              <w:t>Traditional Forming</w:t>
            </w:r>
            <w:r>
              <w:rPr>
                <w:noProof/>
                <w:webHidden/>
              </w:rPr>
              <w:tab/>
            </w:r>
            <w:r>
              <w:rPr>
                <w:noProof/>
                <w:webHidden/>
              </w:rPr>
              <w:fldChar w:fldCharType="begin"/>
            </w:r>
            <w:r>
              <w:rPr>
                <w:noProof/>
                <w:webHidden/>
              </w:rPr>
              <w:instrText xml:space="preserve"> PAGEREF _Toc508806591 \h </w:instrText>
            </w:r>
            <w:r>
              <w:rPr>
                <w:noProof/>
                <w:webHidden/>
              </w:rPr>
            </w:r>
            <w:r>
              <w:rPr>
                <w:noProof/>
                <w:webHidden/>
              </w:rPr>
              <w:fldChar w:fldCharType="separate"/>
            </w:r>
            <w:r>
              <w:rPr>
                <w:noProof/>
                <w:webHidden/>
              </w:rPr>
              <w:t>2</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592" w:history="1">
            <w:r w:rsidRPr="00902BEC">
              <w:rPr>
                <w:rStyle w:val="Hyperlink"/>
                <w:noProof/>
              </w:rPr>
              <w:t>2.1.1.</w:t>
            </w:r>
            <w:r>
              <w:rPr>
                <w:rFonts w:eastAsiaTheme="minorEastAsia"/>
                <w:noProof/>
                <w:lang w:eastAsia="en-GB"/>
              </w:rPr>
              <w:tab/>
            </w:r>
            <w:r w:rsidRPr="00902BEC">
              <w:rPr>
                <w:rStyle w:val="Hyperlink"/>
                <w:noProof/>
              </w:rPr>
              <w:t>Background Research and Manufacturing Process</w:t>
            </w:r>
            <w:r>
              <w:rPr>
                <w:noProof/>
                <w:webHidden/>
              </w:rPr>
              <w:tab/>
            </w:r>
            <w:r>
              <w:rPr>
                <w:noProof/>
                <w:webHidden/>
              </w:rPr>
              <w:fldChar w:fldCharType="begin"/>
            </w:r>
            <w:r>
              <w:rPr>
                <w:noProof/>
                <w:webHidden/>
              </w:rPr>
              <w:instrText xml:space="preserve"> PAGEREF _Toc508806592 \h </w:instrText>
            </w:r>
            <w:r>
              <w:rPr>
                <w:noProof/>
                <w:webHidden/>
              </w:rPr>
            </w:r>
            <w:r>
              <w:rPr>
                <w:noProof/>
                <w:webHidden/>
              </w:rPr>
              <w:fldChar w:fldCharType="separate"/>
            </w:r>
            <w:r>
              <w:rPr>
                <w:noProof/>
                <w:webHidden/>
              </w:rPr>
              <w:t>2</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593" w:history="1">
            <w:r w:rsidRPr="00902BEC">
              <w:rPr>
                <w:rStyle w:val="Hyperlink"/>
                <w:noProof/>
              </w:rPr>
              <w:t>2.1.2.</w:t>
            </w:r>
            <w:r>
              <w:rPr>
                <w:rFonts w:eastAsiaTheme="minorEastAsia"/>
                <w:noProof/>
                <w:lang w:eastAsia="en-GB"/>
              </w:rPr>
              <w:tab/>
            </w:r>
            <w:r w:rsidRPr="00902BEC">
              <w:rPr>
                <w:rStyle w:val="Hyperlink"/>
                <w:noProof/>
              </w:rPr>
              <w:t>Benefits</w:t>
            </w:r>
            <w:r>
              <w:rPr>
                <w:noProof/>
                <w:webHidden/>
              </w:rPr>
              <w:tab/>
            </w:r>
            <w:r>
              <w:rPr>
                <w:noProof/>
                <w:webHidden/>
              </w:rPr>
              <w:fldChar w:fldCharType="begin"/>
            </w:r>
            <w:r>
              <w:rPr>
                <w:noProof/>
                <w:webHidden/>
              </w:rPr>
              <w:instrText xml:space="preserve"> PAGEREF _Toc508806593 \h </w:instrText>
            </w:r>
            <w:r>
              <w:rPr>
                <w:noProof/>
                <w:webHidden/>
              </w:rPr>
            </w:r>
            <w:r>
              <w:rPr>
                <w:noProof/>
                <w:webHidden/>
              </w:rPr>
              <w:fldChar w:fldCharType="separate"/>
            </w:r>
            <w:r>
              <w:rPr>
                <w:noProof/>
                <w:webHidden/>
              </w:rPr>
              <w:t>6</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594" w:history="1">
            <w:r w:rsidRPr="00902BEC">
              <w:rPr>
                <w:rStyle w:val="Hyperlink"/>
                <w:noProof/>
              </w:rPr>
              <w:t>2.1.3.</w:t>
            </w:r>
            <w:r>
              <w:rPr>
                <w:rFonts w:eastAsiaTheme="minorEastAsia"/>
                <w:noProof/>
                <w:lang w:eastAsia="en-GB"/>
              </w:rPr>
              <w:tab/>
            </w:r>
            <w:r w:rsidRPr="00902BEC">
              <w:rPr>
                <w:rStyle w:val="Hyperlink"/>
                <w:noProof/>
              </w:rPr>
              <w:t>Drawbacks/Limitations</w:t>
            </w:r>
            <w:r>
              <w:rPr>
                <w:noProof/>
                <w:webHidden/>
              </w:rPr>
              <w:tab/>
            </w:r>
            <w:r>
              <w:rPr>
                <w:noProof/>
                <w:webHidden/>
              </w:rPr>
              <w:fldChar w:fldCharType="begin"/>
            </w:r>
            <w:r>
              <w:rPr>
                <w:noProof/>
                <w:webHidden/>
              </w:rPr>
              <w:instrText xml:space="preserve"> PAGEREF _Toc508806594 \h </w:instrText>
            </w:r>
            <w:r>
              <w:rPr>
                <w:noProof/>
                <w:webHidden/>
              </w:rPr>
            </w:r>
            <w:r>
              <w:rPr>
                <w:noProof/>
                <w:webHidden/>
              </w:rPr>
              <w:fldChar w:fldCharType="separate"/>
            </w:r>
            <w:r>
              <w:rPr>
                <w:noProof/>
                <w:webHidden/>
              </w:rPr>
              <w:t>6</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595" w:history="1">
            <w:r w:rsidRPr="00902BEC">
              <w:rPr>
                <w:rStyle w:val="Hyperlink"/>
                <w:noProof/>
              </w:rPr>
              <w:t>2.1.4.</w:t>
            </w:r>
            <w:r>
              <w:rPr>
                <w:rFonts w:eastAsiaTheme="minorEastAsia"/>
                <w:noProof/>
                <w:lang w:eastAsia="en-GB"/>
              </w:rPr>
              <w:tab/>
            </w:r>
            <w:r w:rsidRPr="00902BEC">
              <w:rPr>
                <w:rStyle w:val="Hyperlink"/>
                <w:noProof/>
              </w:rPr>
              <w:t>Suitability of Application</w:t>
            </w:r>
            <w:r>
              <w:rPr>
                <w:noProof/>
                <w:webHidden/>
              </w:rPr>
              <w:tab/>
            </w:r>
            <w:r>
              <w:rPr>
                <w:noProof/>
                <w:webHidden/>
              </w:rPr>
              <w:fldChar w:fldCharType="begin"/>
            </w:r>
            <w:r>
              <w:rPr>
                <w:noProof/>
                <w:webHidden/>
              </w:rPr>
              <w:instrText xml:space="preserve"> PAGEREF _Toc508806595 \h </w:instrText>
            </w:r>
            <w:r>
              <w:rPr>
                <w:noProof/>
                <w:webHidden/>
              </w:rPr>
            </w:r>
            <w:r>
              <w:rPr>
                <w:noProof/>
                <w:webHidden/>
              </w:rPr>
              <w:fldChar w:fldCharType="separate"/>
            </w:r>
            <w:r>
              <w:rPr>
                <w:noProof/>
                <w:webHidden/>
              </w:rPr>
              <w:t>6</w:t>
            </w:r>
            <w:r>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596" w:history="1">
            <w:r w:rsidRPr="00902BEC">
              <w:rPr>
                <w:rStyle w:val="Hyperlink"/>
                <w:noProof/>
              </w:rPr>
              <w:t>3.</w:t>
            </w:r>
            <w:r>
              <w:rPr>
                <w:rFonts w:eastAsiaTheme="minorEastAsia"/>
                <w:noProof/>
                <w:lang w:eastAsia="en-GB"/>
              </w:rPr>
              <w:tab/>
            </w:r>
            <w:r w:rsidRPr="00902BEC">
              <w:rPr>
                <w:rStyle w:val="Hyperlink"/>
                <w:noProof/>
              </w:rPr>
              <w:t>Non-traditional Processes</w:t>
            </w:r>
            <w:r>
              <w:rPr>
                <w:noProof/>
                <w:webHidden/>
              </w:rPr>
              <w:tab/>
            </w:r>
            <w:r>
              <w:rPr>
                <w:noProof/>
                <w:webHidden/>
              </w:rPr>
              <w:fldChar w:fldCharType="begin"/>
            </w:r>
            <w:r>
              <w:rPr>
                <w:noProof/>
                <w:webHidden/>
              </w:rPr>
              <w:instrText xml:space="preserve"> PAGEREF _Toc508806596 \h </w:instrText>
            </w:r>
            <w:r>
              <w:rPr>
                <w:noProof/>
                <w:webHidden/>
              </w:rPr>
            </w:r>
            <w:r>
              <w:rPr>
                <w:noProof/>
                <w:webHidden/>
              </w:rPr>
              <w:fldChar w:fldCharType="separate"/>
            </w:r>
            <w:r>
              <w:rPr>
                <w:noProof/>
                <w:webHidden/>
              </w:rPr>
              <w:t>7</w:t>
            </w:r>
            <w:r>
              <w:rPr>
                <w:noProof/>
                <w:webHidden/>
              </w:rPr>
              <w:fldChar w:fldCharType="end"/>
            </w:r>
          </w:hyperlink>
        </w:p>
        <w:p w:rsidR="006A44F8" w:rsidRDefault="006A44F8">
          <w:pPr>
            <w:pStyle w:val="TOC2"/>
            <w:tabs>
              <w:tab w:val="left" w:pos="880"/>
              <w:tab w:val="right" w:leader="dot" w:pos="9016"/>
            </w:tabs>
            <w:rPr>
              <w:rFonts w:eastAsiaTheme="minorEastAsia"/>
              <w:noProof/>
              <w:lang w:eastAsia="en-GB"/>
            </w:rPr>
          </w:pPr>
          <w:hyperlink w:anchor="_Toc508806597" w:history="1">
            <w:r w:rsidRPr="00902BEC">
              <w:rPr>
                <w:rStyle w:val="Hyperlink"/>
                <w:noProof/>
              </w:rPr>
              <w:t>3.1.</w:t>
            </w:r>
            <w:r>
              <w:rPr>
                <w:rFonts w:eastAsiaTheme="minorEastAsia"/>
                <w:noProof/>
                <w:lang w:eastAsia="en-GB"/>
              </w:rPr>
              <w:tab/>
            </w:r>
            <w:r w:rsidRPr="00902BEC">
              <w:rPr>
                <w:rStyle w:val="Hyperlink"/>
                <w:noProof/>
              </w:rPr>
              <w:t>Water jet Cutting</w:t>
            </w:r>
            <w:r>
              <w:rPr>
                <w:noProof/>
                <w:webHidden/>
              </w:rPr>
              <w:tab/>
            </w:r>
            <w:r>
              <w:rPr>
                <w:noProof/>
                <w:webHidden/>
              </w:rPr>
              <w:fldChar w:fldCharType="begin"/>
            </w:r>
            <w:r>
              <w:rPr>
                <w:noProof/>
                <w:webHidden/>
              </w:rPr>
              <w:instrText xml:space="preserve"> PAGEREF _Toc508806597 \h </w:instrText>
            </w:r>
            <w:r>
              <w:rPr>
                <w:noProof/>
                <w:webHidden/>
              </w:rPr>
            </w:r>
            <w:r>
              <w:rPr>
                <w:noProof/>
                <w:webHidden/>
              </w:rPr>
              <w:fldChar w:fldCharType="separate"/>
            </w:r>
            <w:r>
              <w:rPr>
                <w:noProof/>
                <w:webHidden/>
              </w:rPr>
              <w:t>7</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598" w:history="1">
            <w:r w:rsidRPr="00902BEC">
              <w:rPr>
                <w:rStyle w:val="Hyperlink"/>
                <w:noProof/>
              </w:rPr>
              <w:t>3.1.1.</w:t>
            </w:r>
            <w:r>
              <w:rPr>
                <w:rFonts w:eastAsiaTheme="minorEastAsia"/>
                <w:noProof/>
                <w:lang w:eastAsia="en-GB"/>
              </w:rPr>
              <w:tab/>
            </w:r>
            <w:r w:rsidRPr="00902BEC">
              <w:rPr>
                <w:rStyle w:val="Hyperlink"/>
                <w:noProof/>
              </w:rPr>
              <w:t>Background Research and Manufacturing Process</w:t>
            </w:r>
            <w:r>
              <w:rPr>
                <w:noProof/>
                <w:webHidden/>
              </w:rPr>
              <w:tab/>
            </w:r>
            <w:r>
              <w:rPr>
                <w:noProof/>
                <w:webHidden/>
              </w:rPr>
              <w:fldChar w:fldCharType="begin"/>
            </w:r>
            <w:r>
              <w:rPr>
                <w:noProof/>
                <w:webHidden/>
              </w:rPr>
              <w:instrText xml:space="preserve"> PAGEREF _Toc508806598 \h </w:instrText>
            </w:r>
            <w:r>
              <w:rPr>
                <w:noProof/>
                <w:webHidden/>
              </w:rPr>
            </w:r>
            <w:r>
              <w:rPr>
                <w:noProof/>
                <w:webHidden/>
              </w:rPr>
              <w:fldChar w:fldCharType="separate"/>
            </w:r>
            <w:r>
              <w:rPr>
                <w:noProof/>
                <w:webHidden/>
              </w:rPr>
              <w:t>7</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599" w:history="1">
            <w:r w:rsidRPr="00902BEC">
              <w:rPr>
                <w:rStyle w:val="Hyperlink"/>
                <w:noProof/>
              </w:rPr>
              <w:t>3.1.2.</w:t>
            </w:r>
            <w:r>
              <w:rPr>
                <w:rFonts w:eastAsiaTheme="minorEastAsia"/>
                <w:noProof/>
                <w:lang w:eastAsia="en-GB"/>
              </w:rPr>
              <w:tab/>
            </w:r>
            <w:r w:rsidRPr="00902BEC">
              <w:rPr>
                <w:rStyle w:val="Hyperlink"/>
                <w:noProof/>
              </w:rPr>
              <w:t>Benefits</w:t>
            </w:r>
            <w:r>
              <w:rPr>
                <w:noProof/>
                <w:webHidden/>
              </w:rPr>
              <w:tab/>
            </w:r>
            <w:r>
              <w:rPr>
                <w:noProof/>
                <w:webHidden/>
              </w:rPr>
              <w:fldChar w:fldCharType="begin"/>
            </w:r>
            <w:r>
              <w:rPr>
                <w:noProof/>
                <w:webHidden/>
              </w:rPr>
              <w:instrText xml:space="preserve"> PAGEREF _Toc508806599 \h </w:instrText>
            </w:r>
            <w:r>
              <w:rPr>
                <w:noProof/>
                <w:webHidden/>
              </w:rPr>
            </w:r>
            <w:r>
              <w:rPr>
                <w:noProof/>
                <w:webHidden/>
              </w:rPr>
              <w:fldChar w:fldCharType="separate"/>
            </w:r>
            <w:r>
              <w:rPr>
                <w:noProof/>
                <w:webHidden/>
              </w:rPr>
              <w:t>10</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600" w:history="1">
            <w:r w:rsidRPr="00902BEC">
              <w:rPr>
                <w:rStyle w:val="Hyperlink"/>
                <w:noProof/>
              </w:rPr>
              <w:t>3.1.3.</w:t>
            </w:r>
            <w:r>
              <w:rPr>
                <w:rFonts w:eastAsiaTheme="minorEastAsia"/>
                <w:noProof/>
                <w:lang w:eastAsia="en-GB"/>
              </w:rPr>
              <w:tab/>
            </w:r>
            <w:r w:rsidRPr="00902BEC">
              <w:rPr>
                <w:rStyle w:val="Hyperlink"/>
                <w:noProof/>
              </w:rPr>
              <w:t>Drawbacks/Limitations</w:t>
            </w:r>
            <w:r>
              <w:rPr>
                <w:noProof/>
                <w:webHidden/>
              </w:rPr>
              <w:tab/>
            </w:r>
            <w:r>
              <w:rPr>
                <w:noProof/>
                <w:webHidden/>
              </w:rPr>
              <w:fldChar w:fldCharType="begin"/>
            </w:r>
            <w:r>
              <w:rPr>
                <w:noProof/>
                <w:webHidden/>
              </w:rPr>
              <w:instrText xml:space="preserve"> PAGEREF _Toc508806600 \h </w:instrText>
            </w:r>
            <w:r>
              <w:rPr>
                <w:noProof/>
                <w:webHidden/>
              </w:rPr>
            </w:r>
            <w:r>
              <w:rPr>
                <w:noProof/>
                <w:webHidden/>
              </w:rPr>
              <w:fldChar w:fldCharType="separate"/>
            </w:r>
            <w:r>
              <w:rPr>
                <w:noProof/>
                <w:webHidden/>
              </w:rPr>
              <w:t>10</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601" w:history="1">
            <w:r w:rsidRPr="00902BEC">
              <w:rPr>
                <w:rStyle w:val="Hyperlink"/>
                <w:noProof/>
              </w:rPr>
              <w:t>3.1.4.</w:t>
            </w:r>
            <w:r>
              <w:rPr>
                <w:rFonts w:eastAsiaTheme="minorEastAsia"/>
                <w:noProof/>
                <w:lang w:eastAsia="en-GB"/>
              </w:rPr>
              <w:tab/>
            </w:r>
            <w:r w:rsidRPr="00902BEC">
              <w:rPr>
                <w:rStyle w:val="Hyperlink"/>
                <w:noProof/>
              </w:rPr>
              <w:t>Suitability of Application</w:t>
            </w:r>
            <w:r>
              <w:rPr>
                <w:noProof/>
                <w:webHidden/>
              </w:rPr>
              <w:tab/>
            </w:r>
            <w:r>
              <w:rPr>
                <w:noProof/>
                <w:webHidden/>
              </w:rPr>
              <w:fldChar w:fldCharType="begin"/>
            </w:r>
            <w:r>
              <w:rPr>
                <w:noProof/>
                <w:webHidden/>
              </w:rPr>
              <w:instrText xml:space="preserve"> PAGEREF _Toc508806601 \h </w:instrText>
            </w:r>
            <w:r>
              <w:rPr>
                <w:noProof/>
                <w:webHidden/>
              </w:rPr>
            </w:r>
            <w:r>
              <w:rPr>
                <w:noProof/>
                <w:webHidden/>
              </w:rPr>
              <w:fldChar w:fldCharType="separate"/>
            </w:r>
            <w:r>
              <w:rPr>
                <w:noProof/>
                <w:webHidden/>
              </w:rPr>
              <w:t>10</w:t>
            </w:r>
            <w:r>
              <w:rPr>
                <w:noProof/>
                <w:webHidden/>
              </w:rPr>
              <w:fldChar w:fldCharType="end"/>
            </w:r>
          </w:hyperlink>
        </w:p>
        <w:p w:rsidR="006A44F8" w:rsidRDefault="006A44F8">
          <w:pPr>
            <w:pStyle w:val="TOC2"/>
            <w:tabs>
              <w:tab w:val="left" w:pos="880"/>
              <w:tab w:val="right" w:leader="dot" w:pos="9016"/>
            </w:tabs>
            <w:rPr>
              <w:rFonts w:eastAsiaTheme="minorEastAsia"/>
              <w:noProof/>
              <w:lang w:eastAsia="en-GB"/>
            </w:rPr>
          </w:pPr>
          <w:hyperlink w:anchor="_Toc508806602" w:history="1">
            <w:r w:rsidRPr="00902BEC">
              <w:rPr>
                <w:rStyle w:val="Hyperlink"/>
                <w:noProof/>
              </w:rPr>
              <w:t>3.2.</w:t>
            </w:r>
            <w:r>
              <w:rPr>
                <w:rFonts w:eastAsiaTheme="minorEastAsia"/>
                <w:noProof/>
                <w:lang w:eastAsia="en-GB"/>
              </w:rPr>
              <w:tab/>
            </w:r>
            <w:r w:rsidRPr="00902BEC">
              <w:rPr>
                <w:rStyle w:val="Hyperlink"/>
                <w:noProof/>
              </w:rPr>
              <w:t>Powder Metal Forming (Near-net Shape Forming)</w:t>
            </w:r>
            <w:r>
              <w:rPr>
                <w:noProof/>
                <w:webHidden/>
              </w:rPr>
              <w:tab/>
            </w:r>
            <w:r>
              <w:rPr>
                <w:noProof/>
                <w:webHidden/>
              </w:rPr>
              <w:fldChar w:fldCharType="begin"/>
            </w:r>
            <w:r>
              <w:rPr>
                <w:noProof/>
                <w:webHidden/>
              </w:rPr>
              <w:instrText xml:space="preserve"> PAGEREF _Toc508806602 \h </w:instrText>
            </w:r>
            <w:r>
              <w:rPr>
                <w:noProof/>
                <w:webHidden/>
              </w:rPr>
            </w:r>
            <w:r>
              <w:rPr>
                <w:noProof/>
                <w:webHidden/>
              </w:rPr>
              <w:fldChar w:fldCharType="separate"/>
            </w:r>
            <w:r>
              <w:rPr>
                <w:noProof/>
                <w:webHidden/>
              </w:rPr>
              <w:t>11</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603" w:history="1">
            <w:r w:rsidRPr="00902BEC">
              <w:rPr>
                <w:rStyle w:val="Hyperlink"/>
                <w:noProof/>
              </w:rPr>
              <w:t>3.2.1.</w:t>
            </w:r>
            <w:r>
              <w:rPr>
                <w:rFonts w:eastAsiaTheme="minorEastAsia"/>
                <w:noProof/>
                <w:lang w:eastAsia="en-GB"/>
              </w:rPr>
              <w:tab/>
            </w:r>
            <w:r w:rsidRPr="00902BEC">
              <w:rPr>
                <w:rStyle w:val="Hyperlink"/>
                <w:noProof/>
              </w:rPr>
              <w:t>Background Research and Manufacturing Process</w:t>
            </w:r>
            <w:r>
              <w:rPr>
                <w:noProof/>
                <w:webHidden/>
              </w:rPr>
              <w:tab/>
            </w:r>
            <w:r>
              <w:rPr>
                <w:noProof/>
                <w:webHidden/>
              </w:rPr>
              <w:fldChar w:fldCharType="begin"/>
            </w:r>
            <w:r>
              <w:rPr>
                <w:noProof/>
                <w:webHidden/>
              </w:rPr>
              <w:instrText xml:space="preserve"> PAGEREF _Toc508806603 \h </w:instrText>
            </w:r>
            <w:r>
              <w:rPr>
                <w:noProof/>
                <w:webHidden/>
              </w:rPr>
            </w:r>
            <w:r>
              <w:rPr>
                <w:noProof/>
                <w:webHidden/>
              </w:rPr>
              <w:fldChar w:fldCharType="separate"/>
            </w:r>
            <w:r>
              <w:rPr>
                <w:noProof/>
                <w:webHidden/>
              </w:rPr>
              <w:t>11</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604" w:history="1">
            <w:r w:rsidRPr="00902BEC">
              <w:rPr>
                <w:rStyle w:val="Hyperlink"/>
                <w:noProof/>
              </w:rPr>
              <w:t>3.2.2.</w:t>
            </w:r>
            <w:r>
              <w:rPr>
                <w:rFonts w:eastAsiaTheme="minorEastAsia"/>
                <w:noProof/>
                <w:lang w:eastAsia="en-GB"/>
              </w:rPr>
              <w:tab/>
            </w:r>
            <w:r w:rsidRPr="00902BEC">
              <w:rPr>
                <w:rStyle w:val="Hyperlink"/>
                <w:noProof/>
              </w:rPr>
              <w:t>Benefits</w:t>
            </w:r>
            <w:r>
              <w:rPr>
                <w:noProof/>
                <w:webHidden/>
              </w:rPr>
              <w:tab/>
            </w:r>
            <w:r>
              <w:rPr>
                <w:noProof/>
                <w:webHidden/>
              </w:rPr>
              <w:fldChar w:fldCharType="begin"/>
            </w:r>
            <w:r>
              <w:rPr>
                <w:noProof/>
                <w:webHidden/>
              </w:rPr>
              <w:instrText xml:space="preserve"> PAGEREF _Toc508806604 \h </w:instrText>
            </w:r>
            <w:r>
              <w:rPr>
                <w:noProof/>
                <w:webHidden/>
              </w:rPr>
            </w:r>
            <w:r>
              <w:rPr>
                <w:noProof/>
                <w:webHidden/>
              </w:rPr>
              <w:fldChar w:fldCharType="separate"/>
            </w:r>
            <w:r>
              <w:rPr>
                <w:noProof/>
                <w:webHidden/>
              </w:rPr>
              <w:t>13</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605" w:history="1">
            <w:r w:rsidRPr="00902BEC">
              <w:rPr>
                <w:rStyle w:val="Hyperlink"/>
                <w:noProof/>
              </w:rPr>
              <w:t>3.2.3.</w:t>
            </w:r>
            <w:r>
              <w:rPr>
                <w:rFonts w:eastAsiaTheme="minorEastAsia"/>
                <w:noProof/>
                <w:lang w:eastAsia="en-GB"/>
              </w:rPr>
              <w:tab/>
            </w:r>
            <w:r w:rsidRPr="00902BEC">
              <w:rPr>
                <w:rStyle w:val="Hyperlink"/>
                <w:noProof/>
              </w:rPr>
              <w:t>Drawbacks/Limitations</w:t>
            </w:r>
            <w:r>
              <w:rPr>
                <w:noProof/>
                <w:webHidden/>
              </w:rPr>
              <w:tab/>
            </w:r>
            <w:r>
              <w:rPr>
                <w:noProof/>
                <w:webHidden/>
              </w:rPr>
              <w:fldChar w:fldCharType="begin"/>
            </w:r>
            <w:r>
              <w:rPr>
                <w:noProof/>
                <w:webHidden/>
              </w:rPr>
              <w:instrText xml:space="preserve"> PAGEREF _Toc508806605 \h </w:instrText>
            </w:r>
            <w:r>
              <w:rPr>
                <w:noProof/>
                <w:webHidden/>
              </w:rPr>
            </w:r>
            <w:r>
              <w:rPr>
                <w:noProof/>
                <w:webHidden/>
              </w:rPr>
              <w:fldChar w:fldCharType="separate"/>
            </w:r>
            <w:r>
              <w:rPr>
                <w:noProof/>
                <w:webHidden/>
              </w:rPr>
              <w:t>13</w:t>
            </w:r>
            <w:r>
              <w:rPr>
                <w:noProof/>
                <w:webHidden/>
              </w:rPr>
              <w:fldChar w:fldCharType="end"/>
            </w:r>
          </w:hyperlink>
        </w:p>
        <w:p w:rsidR="006A44F8" w:rsidRDefault="006A44F8">
          <w:pPr>
            <w:pStyle w:val="TOC3"/>
            <w:tabs>
              <w:tab w:val="left" w:pos="1320"/>
              <w:tab w:val="right" w:leader="dot" w:pos="9016"/>
            </w:tabs>
            <w:rPr>
              <w:rFonts w:eastAsiaTheme="minorEastAsia"/>
              <w:noProof/>
              <w:lang w:eastAsia="en-GB"/>
            </w:rPr>
          </w:pPr>
          <w:hyperlink w:anchor="_Toc508806606" w:history="1">
            <w:r w:rsidRPr="00902BEC">
              <w:rPr>
                <w:rStyle w:val="Hyperlink"/>
                <w:noProof/>
              </w:rPr>
              <w:t>3.2.4.</w:t>
            </w:r>
            <w:r>
              <w:rPr>
                <w:rFonts w:eastAsiaTheme="minorEastAsia"/>
                <w:noProof/>
                <w:lang w:eastAsia="en-GB"/>
              </w:rPr>
              <w:tab/>
            </w:r>
            <w:r w:rsidRPr="00902BEC">
              <w:rPr>
                <w:rStyle w:val="Hyperlink"/>
                <w:noProof/>
              </w:rPr>
              <w:t>Suitability of Application</w:t>
            </w:r>
            <w:r>
              <w:rPr>
                <w:noProof/>
                <w:webHidden/>
              </w:rPr>
              <w:tab/>
            </w:r>
            <w:r>
              <w:rPr>
                <w:noProof/>
                <w:webHidden/>
              </w:rPr>
              <w:fldChar w:fldCharType="begin"/>
            </w:r>
            <w:r>
              <w:rPr>
                <w:noProof/>
                <w:webHidden/>
              </w:rPr>
              <w:instrText xml:space="preserve"> PAGEREF _Toc508806606 \h </w:instrText>
            </w:r>
            <w:r>
              <w:rPr>
                <w:noProof/>
                <w:webHidden/>
              </w:rPr>
            </w:r>
            <w:r>
              <w:rPr>
                <w:noProof/>
                <w:webHidden/>
              </w:rPr>
              <w:fldChar w:fldCharType="separate"/>
            </w:r>
            <w:r>
              <w:rPr>
                <w:noProof/>
                <w:webHidden/>
              </w:rPr>
              <w:t>13</w:t>
            </w:r>
            <w:r>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607" w:history="1">
            <w:r w:rsidRPr="00902BEC">
              <w:rPr>
                <w:rStyle w:val="Hyperlink"/>
                <w:noProof/>
              </w:rPr>
              <w:t>4.</w:t>
            </w:r>
            <w:r>
              <w:rPr>
                <w:rFonts w:eastAsiaTheme="minorEastAsia"/>
                <w:noProof/>
                <w:lang w:eastAsia="en-GB"/>
              </w:rPr>
              <w:tab/>
            </w:r>
            <w:r w:rsidRPr="00902BEC">
              <w:rPr>
                <w:rStyle w:val="Hyperlink"/>
                <w:noProof/>
              </w:rPr>
              <w:t>Process Selection</w:t>
            </w:r>
            <w:r>
              <w:rPr>
                <w:noProof/>
                <w:webHidden/>
              </w:rPr>
              <w:tab/>
            </w:r>
            <w:r>
              <w:rPr>
                <w:noProof/>
                <w:webHidden/>
              </w:rPr>
              <w:fldChar w:fldCharType="begin"/>
            </w:r>
            <w:r>
              <w:rPr>
                <w:noProof/>
                <w:webHidden/>
              </w:rPr>
              <w:instrText xml:space="preserve"> PAGEREF _Toc508806607 \h </w:instrText>
            </w:r>
            <w:r>
              <w:rPr>
                <w:noProof/>
                <w:webHidden/>
              </w:rPr>
            </w:r>
            <w:r>
              <w:rPr>
                <w:noProof/>
                <w:webHidden/>
              </w:rPr>
              <w:fldChar w:fldCharType="separate"/>
            </w:r>
            <w:r>
              <w:rPr>
                <w:noProof/>
                <w:webHidden/>
              </w:rPr>
              <w:t>14</w:t>
            </w:r>
            <w:r>
              <w:rPr>
                <w:noProof/>
                <w:webHidden/>
              </w:rPr>
              <w:fldChar w:fldCharType="end"/>
            </w:r>
          </w:hyperlink>
        </w:p>
        <w:p w:rsidR="006A44F8" w:rsidRDefault="006A44F8">
          <w:pPr>
            <w:pStyle w:val="TOC2"/>
            <w:tabs>
              <w:tab w:val="left" w:pos="880"/>
              <w:tab w:val="right" w:leader="dot" w:pos="9016"/>
            </w:tabs>
            <w:rPr>
              <w:rFonts w:eastAsiaTheme="minorEastAsia"/>
              <w:noProof/>
              <w:lang w:eastAsia="en-GB"/>
            </w:rPr>
          </w:pPr>
          <w:hyperlink w:anchor="_Toc508806608" w:history="1">
            <w:r w:rsidRPr="00902BEC">
              <w:rPr>
                <w:rStyle w:val="Hyperlink"/>
                <w:noProof/>
              </w:rPr>
              <w:t>4.1.</w:t>
            </w:r>
            <w:r>
              <w:rPr>
                <w:rFonts w:eastAsiaTheme="minorEastAsia"/>
                <w:noProof/>
                <w:lang w:eastAsia="en-GB"/>
              </w:rPr>
              <w:tab/>
            </w:r>
            <w:r w:rsidRPr="00902BEC">
              <w:rPr>
                <w:rStyle w:val="Hyperlink"/>
                <w:noProof/>
              </w:rPr>
              <w:t>Effect on company</w:t>
            </w:r>
            <w:r>
              <w:rPr>
                <w:noProof/>
                <w:webHidden/>
              </w:rPr>
              <w:tab/>
            </w:r>
            <w:r>
              <w:rPr>
                <w:noProof/>
                <w:webHidden/>
              </w:rPr>
              <w:fldChar w:fldCharType="begin"/>
            </w:r>
            <w:r>
              <w:rPr>
                <w:noProof/>
                <w:webHidden/>
              </w:rPr>
              <w:instrText xml:space="preserve"> PAGEREF _Toc508806608 \h </w:instrText>
            </w:r>
            <w:r>
              <w:rPr>
                <w:noProof/>
                <w:webHidden/>
              </w:rPr>
            </w:r>
            <w:r>
              <w:rPr>
                <w:noProof/>
                <w:webHidden/>
              </w:rPr>
              <w:fldChar w:fldCharType="separate"/>
            </w:r>
            <w:r>
              <w:rPr>
                <w:noProof/>
                <w:webHidden/>
              </w:rPr>
              <w:t>14</w:t>
            </w:r>
            <w:r>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609" w:history="1">
            <w:r w:rsidRPr="00902BEC">
              <w:rPr>
                <w:rStyle w:val="Hyperlink"/>
                <w:noProof/>
              </w:rPr>
              <w:t>5.</w:t>
            </w:r>
            <w:r>
              <w:rPr>
                <w:rFonts w:eastAsiaTheme="minorEastAsia"/>
                <w:noProof/>
                <w:lang w:eastAsia="en-GB"/>
              </w:rPr>
              <w:tab/>
            </w:r>
            <w:r w:rsidRPr="00902BEC">
              <w:rPr>
                <w:rStyle w:val="Hyperlink"/>
                <w:noProof/>
              </w:rPr>
              <w:t>Conclusion</w:t>
            </w:r>
            <w:r>
              <w:rPr>
                <w:noProof/>
                <w:webHidden/>
              </w:rPr>
              <w:tab/>
            </w:r>
            <w:r>
              <w:rPr>
                <w:noProof/>
                <w:webHidden/>
              </w:rPr>
              <w:fldChar w:fldCharType="begin"/>
            </w:r>
            <w:r>
              <w:rPr>
                <w:noProof/>
                <w:webHidden/>
              </w:rPr>
              <w:instrText xml:space="preserve"> PAGEREF _Toc508806609 \h </w:instrText>
            </w:r>
            <w:r>
              <w:rPr>
                <w:noProof/>
                <w:webHidden/>
              </w:rPr>
            </w:r>
            <w:r>
              <w:rPr>
                <w:noProof/>
                <w:webHidden/>
              </w:rPr>
              <w:fldChar w:fldCharType="separate"/>
            </w:r>
            <w:r>
              <w:rPr>
                <w:noProof/>
                <w:webHidden/>
              </w:rPr>
              <w:t>15</w:t>
            </w:r>
            <w:r>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610" w:history="1">
            <w:r w:rsidRPr="00902BEC">
              <w:rPr>
                <w:rStyle w:val="Hyperlink"/>
                <w:noProof/>
              </w:rPr>
              <w:t>6.</w:t>
            </w:r>
            <w:r>
              <w:rPr>
                <w:rFonts w:eastAsiaTheme="minorEastAsia"/>
                <w:noProof/>
                <w:lang w:eastAsia="en-GB"/>
              </w:rPr>
              <w:tab/>
            </w:r>
            <w:r w:rsidRPr="00902BEC">
              <w:rPr>
                <w:rStyle w:val="Hyperlink"/>
                <w:noProof/>
              </w:rPr>
              <w:t>References</w:t>
            </w:r>
            <w:r>
              <w:rPr>
                <w:noProof/>
                <w:webHidden/>
              </w:rPr>
              <w:tab/>
            </w:r>
            <w:r>
              <w:rPr>
                <w:noProof/>
                <w:webHidden/>
              </w:rPr>
              <w:fldChar w:fldCharType="begin"/>
            </w:r>
            <w:r>
              <w:rPr>
                <w:noProof/>
                <w:webHidden/>
              </w:rPr>
              <w:instrText xml:space="preserve"> PAGEREF _Toc508806610 \h </w:instrText>
            </w:r>
            <w:r>
              <w:rPr>
                <w:noProof/>
                <w:webHidden/>
              </w:rPr>
            </w:r>
            <w:r>
              <w:rPr>
                <w:noProof/>
                <w:webHidden/>
              </w:rPr>
              <w:fldChar w:fldCharType="separate"/>
            </w:r>
            <w:r>
              <w:rPr>
                <w:noProof/>
                <w:webHidden/>
              </w:rPr>
              <w:t>16</w:t>
            </w:r>
            <w:r>
              <w:rPr>
                <w:noProof/>
                <w:webHidden/>
              </w:rPr>
              <w:fldChar w:fldCharType="end"/>
            </w:r>
          </w:hyperlink>
        </w:p>
        <w:p w:rsidR="006A44F8" w:rsidRDefault="006A44F8">
          <w:pPr>
            <w:pStyle w:val="TOC1"/>
            <w:tabs>
              <w:tab w:val="left" w:pos="440"/>
              <w:tab w:val="right" w:leader="dot" w:pos="9016"/>
            </w:tabs>
            <w:rPr>
              <w:rFonts w:eastAsiaTheme="minorEastAsia"/>
              <w:noProof/>
              <w:lang w:eastAsia="en-GB"/>
            </w:rPr>
          </w:pPr>
          <w:hyperlink w:anchor="_Toc508806611" w:history="1">
            <w:r w:rsidRPr="00902BEC">
              <w:rPr>
                <w:rStyle w:val="Hyperlink"/>
                <w:noProof/>
              </w:rPr>
              <w:t>7.</w:t>
            </w:r>
            <w:r>
              <w:rPr>
                <w:rFonts w:eastAsiaTheme="minorEastAsia"/>
                <w:noProof/>
                <w:lang w:eastAsia="en-GB"/>
              </w:rPr>
              <w:tab/>
            </w:r>
            <w:r w:rsidRPr="00902BEC">
              <w:rPr>
                <w:rStyle w:val="Hyperlink"/>
                <w:noProof/>
              </w:rPr>
              <w:t>Bibliography</w:t>
            </w:r>
            <w:r>
              <w:rPr>
                <w:noProof/>
                <w:webHidden/>
              </w:rPr>
              <w:tab/>
            </w:r>
            <w:r>
              <w:rPr>
                <w:noProof/>
                <w:webHidden/>
              </w:rPr>
              <w:fldChar w:fldCharType="begin"/>
            </w:r>
            <w:r>
              <w:rPr>
                <w:noProof/>
                <w:webHidden/>
              </w:rPr>
              <w:instrText xml:space="preserve"> PAGEREF _Toc508806611 \h </w:instrText>
            </w:r>
            <w:r>
              <w:rPr>
                <w:noProof/>
                <w:webHidden/>
              </w:rPr>
            </w:r>
            <w:r>
              <w:rPr>
                <w:noProof/>
                <w:webHidden/>
              </w:rPr>
              <w:fldChar w:fldCharType="separate"/>
            </w:r>
            <w:r>
              <w:rPr>
                <w:noProof/>
                <w:webHidden/>
              </w:rPr>
              <w:t>18</w:t>
            </w:r>
            <w:r>
              <w:rPr>
                <w:noProof/>
                <w:webHidden/>
              </w:rPr>
              <w:fldChar w:fldCharType="end"/>
            </w:r>
          </w:hyperlink>
        </w:p>
        <w:p w:rsidR="00980C80" w:rsidRDefault="00980C80">
          <w:pPr>
            <w:rPr>
              <w:b/>
              <w:bCs/>
              <w:noProof/>
            </w:rPr>
          </w:pPr>
          <w:r>
            <w:rPr>
              <w:b/>
              <w:bCs/>
              <w:noProof/>
            </w:rPr>
            <w:fldChar w:fldCharType="end"/>
          </w:r>
        </w:p>
      </w:sdtContent>
    </w:sdt>
    <w:p w:rsidR="006D3A5C" w:rsidRDefault="006D3A5C"/>
    <w:p w:rsidR="006D3A5C" w:rsidRDefault="006D3A5C">
      <w:r>
        <w:br w:type="page"/>
      </w:r>
    </w:p>
    <w:p w:rsidR="006D3A5C" w:rsidRDefault="006D3A5C" w:rsidP="006D3A5C">
      <w:pPr>
        <w:pStyle w:val="Heading1"/>
      </w:pPr>
      <w:bookmarkStart w:id="1" w:name="_Toc508806587"/>
      <w:r>
        <w:lastRenderedPageBreak/>
        <w:t>List of Illustrations/Tables</w:t>
      </w:r>
      <w:bookmarkEnd w:id="1"/>
    </w:p>
    <w:p w:rsidR="006D3A5C" w:rsidRDefault="006D3A5C" w:rsidP="00382AB8">
      <w:pPr>
        <w:rPr>
          <w:rFonts w:cstheme="minorHAnsi"/>
          <w:i/>
          <w:iCs/>
          <w:sz w:val="20"/>
          <w:szCs w:val="20"/>
        </w:rPr>
      </w:pPr>
    </w:p>
    <w:p w:rsidR="009E6409" w:rsidRPr="00D32629" w:rsidRDefault="009E6409">
      <w:pPr>
        <w:pStyle w:val="TableofFigures"/>
        <w:tabs>
          <w:tab w:val="left" w:pos="4114"/>
          <w:tab w:val="right" w:leader="dot" w:pos="9016"/>
        </w:tabs>
        <w:rPr>
          <w:rFonts w:eastAsiaTheme="minorEastAsia" w:cstheme="minorBidi"/>
          <w:i w:val="0"/>
          <w:iCs w:val="0"/>
          <w:noProof/>
          <w:sz w:val="24"/>
          <w:szCs w:val="22"/>
          <w:lang w:eastAsia="en-GB"/>
        </w:rPr>
      </w:pPr>
      <w:r w:rsidRPr="00D32629">
        <w:rPr>
          <w:sz w:val="22"/>
        </w:rPr>
        <w:fldChar w:fldCharType="begin"/>
      </w:r>
      <w:r w:rsidRPr="00D32629">
        <w:rPr>
          <w:sz w:val="22"/>
        </w:rPr>
        <w:instrText xml:space="preserve"> TOC \n \h \z \t "Quote" \c </w:instrText>
      </w:r>
      <w:r w:rsidRPr="00D32629">
        <w:rPr>
          <w:sz w:val="22"/>
        </w:rPr>
        <w:fldChar w:fldCharType="separate"/>
      </w:r>
      <w:hyperlink w:anchor="_Toc508799938" w:history="1">
        <w:r w:rsidRPr="00D32629">
          <w:rPr>
            <w:rStyle w:val="Hyperlink"/>
            <w:noProof/>
            <w:sz w:val="22"/>
          </w:rPr>
          <w:t xml:space="preserve">Figure 2.1: </w:t>
        </w:r>
        <w:r w:rsidR="00CE3AFC">
          <w:rPr>
            <w:rStyle w:val="Hyperlink"/>
            <w:noProof/>
            <w:sz w:val="22"/>
          </w:rPr>
          <w:t xml:space="preserve">R. Alexander, (2018), </w:t>
        </w:r>
        <w:r w:rsidRPr="00D32629">
          <w:rPr>
            <w:rStyle w:val="Hyperlink"/>
            <w:noProof/>
            <w:sz w:val="22"/>
          </w:rPr>
          <w:t>Manufactured Compon</w:t>
        </w:r>
        <w:r w:rsidR="00CE3AFC">
          <w:rPr>
            <w:rStyle w:val="Hyperlink"/>
            <w:noProof/>
            <w:sz w:val="22"/>
          </w:rPr>
          <w:t xml:space="preserve">ents 1 </w:t>
        </w:r>
        <w:r w:rsidRPr="00D32629">
          <w:rPr>
            <w:rStyle w:val="Hyperlink"/>
            <w:noProof/>
            <w:sz w:val="22"/>
          </w:rPr>
          <w:t xml:space="preserve"> </w:t>
        </w:r>
        <w:r w:rsidRPr="00D32629">
          <w:rPr>
            <w:rFonts w:eastAsiaTheme="minorEastAsia" w:cstheme="minorBidi"/>
            <w:i w:val="0"/>
            <w:iCs w:val="0"/>
            <w:noProof/>
            <w:sz w:val="24"/>
            <w:szCs w:val="22"/>
            <w:lang w:eastAsia="en-GB"/>
          </w:rPr>
          <w:br/>
        </w:r>
        <w:r w:rsidRPr="00D32629">
          <w:rPr>
            <w:rStyle w:val="Hyperlink"/>
            <w:noProof/>
            <w:sz w:val="22"/>
          </w:rPr>
          <w:t xml:space="preserve">Figure 2.2: </w:t>
        </w:r>
        <w:r w:rsidR="00CE3AFC">
          <w:rPr>
            <w:rStyle w:val="Hyperlink"/>
            <w:noProof/>
            <w:sz w:val="22"/>
          </w:rPr>
          <w:t xml:space="preserve">R. Alexander, (2018) </w:t>
        </w:r>
        <w:r w:rsidRPr="00D32629">
          <w:rPr>
            <w:rStyle w:val="Hyperlink"/>
            <w:noProof/>
            <w:sz w:val="22"/>
          </w:rPr>
          <w:t xml:space="preserve">Manufactured Components 2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39" w:history="1">
        <w:r w:rsidRPr="00D32629">
          <w:rPr>
            <w:rStyle w:val="Hyperlink"/>
            <w:noProof/>
            <w:sz w:val="22"/>
          </w:rPr>
          <w:t xml:space="preserve">Figure 2.1.1: </w:t>
        </w:r>
        <w:r w:rsidR="00CE3AFC">
          <w:rPr>
            <w:rStyle w:val="Hyperlink"/>
            <w:noProof/>
            <w:sz w:val="22"/>
          </w:rPr>
          <w:t xml:space="preserve">R. G. Narayanan, (n.d.) </w:t>
        </w:r>
        <w:r w:rsidRPr="00D32629">
          <w:rPr>
            <w:rStyle w:val="Hyperlink"/>
            <w:noProof/>
            <w:sz w:val="22"/>
          </w:rPr>
          <w:t xml:space="preserve">Manufacturing Categorisation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0" w:history="1">
        <w:r w:rsidRPr="00CE3AFC">
          <w:rPr>
            <w:rStyle w:val="Hyperlink"/>
            <w:noProof/>
            <w:sz w:val="22"/>
          </w:rPr>
          <w:t xml:space="preserve">Figure 2.1.2: </w:t>
        </w:r>
        <w:r w:rsidR="00CE3AFC" w:rsidRPr="00CE3AFC">
          <w:rPr>
            <w:rStyle w:val="Hyperlink"/>
            <w:noProof/>
            <w:sz w:val="22"/>
          </w:rPr>
          <w:t xml:space="preserve">R. G. Narayanan, (n.d.) </w:t>
        </w:r>
        <w:r w:rsidRPr="00CE3AFC">
          <w:rPr>
            <w:rStyle w:val="Hyperlink"/>
            <w:noProof/>
            <w:sz w:val="22"/>
          </w:rPr>
          <w:t xml:space="preserve">Metal Forming Categorisation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1" w:history="1">
        <w:r w:rsidRPr="00D32629">
          <w:rPr>
            <w:rStyle w:val="Hyperlink"/>
            <w:noProof/>
            <w:sz w:val="22"/>
          </w:rPr>
          <w:t xml:space="preserve">Figure 2.1.3: </w:t>
        </w:r>
        <w:r w:rsidR="00CE3AFC" w:rsidRPr="00CE3AFC">
          <w:rPr>
            <w:rStyle w:val="Hyperlink"/>
            <w:noProof/>
            <w:sz w:val="22"/>
          </w:rPr>
          <w:t xml:space="preserve">Silva et al., </w:t>
        </w:r>
        <w:r w:rsidR="00CE3AFC">
          <w:rPr>
            <w:rStyle w:val="Hyperlink"/>
            <w:noProof/>
            <w:sz w:val="22"/>
          </w:rPr>
          <w:t>(</w:t>
        </w:r>
        <w:r w:rsidR="00CE3AFC" w:rsidRPr="00CE3AFC">
          <w:rPr>
            <w:rStyle w:val="Hyperlink"/>
            <w:noProof/>
            <w:sz w:val="22"/>
          </w:rPr>
          <w:t>2015</w:t>
        </w:r>
        <w:r w:rsidR="00CE3AFC">
          <w:rPr>
            <w:rStyle w:val="Hyperlink"/>
            <w:noProof/>
            <w:sz w:val="22"/>
          </w:rPr>
          <w:t xml:space="preserve">) </w:t>
        </w:r>
        <w:r w:rsidRPr="00D32629">
          <w:rPr>
            <w:rStyle w:val="Hyperlink"/>
            <w:noProof/>
            <w:sz w:val="22"/>
          </w:rPr>
          <w:t xml:space="preserve">Bulk Forming Processes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2" w:history="1">
        <w:r w:rsidRPr="00CE3AFC">
          <w:rPr>
            <w:rStyle w:val="Hyperlink"/>
            <w:noProof/>
            <w:sz w:val="22"/>
          </w:rPr>
          <w:t xml:space="preserve">Figure 2.1.4: </w:t>
        </w:r>
        <w:r w:rsidR="00CE3AFC" w:rsidRPr="00CE3AFC">
          <w:rPr>
            <w:rStyle w:val="Hyperlink"/>
            <w:noProof/>
            <w:sz w:val="22"/>
          </w:rPr>
          <w:t>Silva et al., (2015)</w:t>
        </w:r>
        <w:r w:rsidR="00CE3AFC">
          <w:rPr>
            <w:rStyle w:val="Hyperlink"/>
            <w:noProof/>
            <w:sz w:val="22"/>
          </w:rPr>
          <w:t xml:space="preserve"> </w:t>
        </w:r>
        <w:r w:rsidRPr="00CE3AFC">
          <w:rPr>
            <w:rStyle w:val="Hyperlink"/>
            <w:noProof/>
            <w:sz w:val="22"/>
          </w:rPr>
          <w:t xml:space="preserve">Metal Forming Categorisation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3" w:history="1">
        <w:r w:rsidRPr="00D32629">
          <w:rPr>
            <w:rStyle w:val="Hyperlink"/>
            <w:noProof/>
            <w:sz w:val="22"/>
          </w:rPr>
          <w:t xml:space="preserve">Figure 2.1.5: </w:t>
        </w:r>
        <w:r w:rsidR="00CE3AFC" w:rsidRPr="00CE3AFC">
          <w:rPr>
            <w:rStyle w:val="Hyperlink"/>
            <w:noProof/>
            <w:sz w:val="22"/>
          </w:rPr>
          <w:t>Silva et al., (2015)</w:t>
        </w:r>
        <w:r w:rsidR="00CE3AFC">
          <w:rPr>
            <w:rStyle w:val="Hyperlink"/>
            <w:noProof/>
            <w:sz w:val="22"/>
          </w:rPr>
          <w:t xml:space="preserve"> </w:t>
        </w:r>
        <w:r w:rsidRPr="00D32629">
          <w:rPr>
            <w:rStyle w:val="Hyperlink"/>
            <w:noProof/>
            <w:sz w:val="22"/>
          </w:rPr>
          <w:t>Direct Extrusion</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4" w:history="1">
        <w:r w:rsidRPr="00D32629">
          <w:rPr>
            <w:rStyle w:val="Hyperlink"/>
            <w:noProof/>
            <w:sz w:val="22"/>
          </w:rPr>
          <w:t xml:space="preserve">Figure 2.1.6: </w:t>
        </w:r>
        <w:r w:rsidR="00CE3AFC" w:rsidRPr="00CE3AFC">
          <w:rPr>
            <w:rStyle w:val="Hyperlink"/>
            <w:noProof/>
            <w:sz w:val="22"/>
          </w:rPr>
          <w:t>Silva et al., (2015)</w:t>
        </w:r>
        <w:r w:rsidR="00CE3AFC">
          <w:rPr>
            <w:rStyle w:val="Hyperlink"/>
            <w:noProof/>
            <w:sz w:val="22"/>
          </w:rPr>
          <w:t xml:space="preserve"> </w:t>
        </w:r>
        <w:r w:rsidRPr="00D32629">
          <w:rPr>
            <w:rStyle w:val="Hyperlink"/>
            <w:noProof/>
            <w:sz w:val="22"/>
          </w:rPr>
          <w:t xml:space="preserve">Indirect Extrusion </w:t>
        </w:r>
      </w:hyperlink>
    </w:p>
    <w:p w:rsidR="009E6409" w:rsidRPr="00D32629" w:rsidRDefault="009E6409">
      <w:pPr>
        <w:pStyle w:val="TableofFigures"/>
        <w:tabs>
          <w:tab w:val="left" w:pos="4604"/>
          <w:tab w:val="right" w:leader="dot" w:pos="9016"/>
        </w:tabs>
        <w:rPr>
          <w:rFonts w:eastAsiaTheme="minorEastAsia" w:cstheme="minorBidi"/>
          <w:i w:val="0"/>
          <w:iCs w:val="0"/>
          <w:noProof/>
          <w:sz w:val="24"/>
          <w:szCs w:val="22"/>
          <w:lang w:eastAsia="en-GB"/>
        </w:rPr>
      </w:pPr>
      <w:hyperlink w:anchor="_Toc508799945" w:history="1">
        <w:r w:rsidRPr="00D32629">
          <w:rPr>
            <w:rStyle w:val="Hyperlink"/>
            <w:noProof/>
            <w:sz w:val="22"/>
          </w:rPr>
          <w:t xml:space="preserve">Figure 3.1.1.1: </w:t>
        </w:r>
        <w:r w:rsidR="00CE3AFC">
          <w:rPr>
            <w:rStyle w:val="Hyperlink"/>
            <w:noProof/>
            <w:sz w:val="22"/>
          </w:rPr>
          <w:t xml:space="preserve">A. Kumar, (2017) </w:t>
        </w:r>
        <w:r w:rsidRPr="00D32629">
          <w:rPr>
            <w:rStyle w:val="Hyperlink"/>
            <w:noProof/>
            <w:sz w:val="22"/>
          </w:rPr>
          <w:t xml:space="preserve">Abrasive Water Jet Cutting Tool  </w:t>
        </w:r>
        <w:r w:rsidRPr="00D32629">
          <w:rPr>
            <w:rFonts w:eastAsiaTheme="minorEastAsia" w:cstheme="minorBidi"/>
            <w:i w:val="0"/>
            <w:iCs w:val="0"/>
            <w:noProof/>
            <w:sz w:val="24"/>
            <w:szCs w:val="22"/>
            <w:lang w:eastAsia="en-GB"/>
          </w:rPr>
          <w:br/>
        </w:r>
        <w:r w:rsidRPr="00D32629">
          <w:rPr>
            <w:rStyle w:val="Hyperlink"/>
            <w:noProof/>
            <w:sz w:val="22"/>
          </w:rPr>
          <w:t xml:space="preserve">Figure 3.1.1.2: </w:t>
        </w:r>
        <w:r w:rsidR="00CE3AFC" w:rsidRPr="00CE3AFC">
          <w:rPr>
            <w:rStyle w:val="Hyperlink"/>
            <w:noProof/>
            <w:sz w:val="22"/>
          </w:rPr>
          <w:t>A. Kumar, (2017)</w:t>
        </w:r>
        <w:r w:rsidR="00CE3AFC">
          <w:rPr>
            <w:rStyle w:val="Hyperlink"/>
            <w:noProof/>
            <w:sz w:val="22"/>
          </w:rPr>
          <w:t xml:space="preserve"> </w:t>
        </w:r>
        <w:r w:rsidRPr="00D32629">
          <w:rPr>
            <w:rStyle w:val="Hyperlink"/>
            <w:noProof/>
            <w:sz w:val="22"/>
          </w:rPr>
          <w:t xml:space="preserve">Pure Water Jet Cutting Tool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6" w:history="1">
        <w:r w:rsidRPr="00D32629">
          <w:rPr>
            <w:rStyle w:val="Hyperlink"/>
            <w:noProof/>
            <w:sz w:val="22"/>
          </w:rPr>
          <w:t xml:space="preserve">Figure 3.1.1.3: </w:t>
        </w:r>
        <w:r w:rsidR="00CE3AFC" w:rsidRPr="00CE3AFC">
          <w:rPr>
            <w:rStyle w:val="Hyperlink"/>
            <w:noProof/>
            <w:sz w:val="22"/>
          </w:rPr>
          <w:t>A. Kumar, (2017)</w:t>
        </w:r>
        <w:r w:rsidR="00CE3AFC">
          <w:rPr>
            <w:rStyle w:val="Hyperlink"/>
            <w:noProof/>
            <w:sz w:val="22"/>
          </w:rPr>
          <w:t xml:space="preserve"> </w:t>
        </w:r>
        <w:r w:rsidRPr="00D32629">
          <w:rPr>
            <w:rStyle w:val="Hyperlink"/>
            <w:noProof/>
            <w:sz w:val="22"/>
          </w:rPr>
          <w:t xml:space="preserve">Abrasive Water Jet Cutting Setup </w:t>
        </w:r>
      </w:hyperlink>
    </w:p>
    <w:p w:rsidR="009E6409" w:rsidRPr="00D32629" w:rsidRDefault="009E6409">
      <w:pPr>
        <w:pStyle w:val="TableofFigures"/>
        <w:tabs>
          <w:tab w:val="left" w:pos="3377"/>
          <w:tab w:val="right" w:leader="dot" w:pos="9016"/>
        </w:tabs>
        <w:rPr>
          <w:rFonts w:eastAsiaTheme="minorEastAsia" w:cstheme="minorBidi"/>
          <w:i w:val="0"/>
          <w:iCs w:val="0"/>
          <w:noProof/>
          <w:sz w:val="24"/>
          <w:szCs w:val="22"/>
          <w:lang w:eastAsia="en-GB"/>
        </w:rPr>
      </w:pPr>
      <w:hyperlink w:anchor="_Toc508799947" w:history="1">
        <w:r w:rsidRPr="00D32629">
          <w:rPr>
            <w:rStyle w:val="Hyperlink"/>
            <w:noProof/>
            <w:sz w:val="22"/>
          </w:rPr>
          <w:t xml:space="preserve">Figure 3.1.1.4: </w:t>
        </w:r>
        <w:r w:rsidR="00CE3AFC" w:rsidRPr="00CE3AFC">
          <w:rPr>
            <w:rStyle w:val="Hyperlink"/>
            <w:noProof/>
            <w:sz w:val="22"/>
          </w:rPr>
          <w:t>A. Kumar, (2017)</w:t>
        </w:r>
        <w:r w:rsidR="00CE3AFC">
          <w:rPr>
            <w:rStyle w:val="Hyperlink"/>
            <w:noProof/>
            <w:sz w:val="22"/>
          </w:rPr>
          <w:t xml:space="preserve"> </w:t>
        </w:r>
        <w:r w:rsidRPr="00D32629">
          <w:rPr>
            <w:rStyle w:val="Hyperlink"/>
            <w:noProof/>
            <w:sz w:val="22"/>
          </w:rPr>
          <w:t xml:space="preserve">Single Jet Nozzle  </w:t>
        </w:r>
        <w:r w:rsidRPr="00D32629">
          <w:rPr>
            <w:rStyle w:val="Hyperlink"/>
            <w:noProof/>
            <w:sz w:val="22"/>
          </w:rPr>
          <w:br/>
          <w:t xml:space="preserve">Figure 3.1.1.5: </w:t>
        </w:r>
        <w:r w:rsidR="00CE3AFC" w:rsidRPr="00CE3AFC">
          <w:rPr>
            <w:rStyle w:val="Hyperlink"/>
            <w:noProof/>
            <w:sz w:val="22"/>
          </w:rPr>
          <w:t>A. Kumar, (2017)</w:t>
        </w:r>
        <w:r w:rsidR="00CE3AFC">
          <w:rPr>
            <w:rStyle w:val="Hyperlink"/>
            <w:noProof/>
            <w:sz w:val="22"/>
          </w:rPr>
          <w:t xml:space="preserve"> </w:t>
        </w:r>
        <w:r w:rsidRPr="00D32629">
          <w:rPr>
            <w:rStyle w:val="Hyperlink"/>
            <w:noProof/>
            <w:sz w:val="22"/>
          </w:rPr>
          <w:t>Multiple Jet Nozzle</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8" w:history="1">
        <w:r w:rsidRPr="00D32629">
          <w:rPr>
            <w:rStyle w:val="Hyperlink"/>
            <w:noProof/>
            <w:sz w:val="22"/>
          </w:rPr>
          <w:t xml:space="preserve">Figure 3.2.1.1: </w:t>
        </w:r>
        <w:r w:rsidR="00CE3AFC">
          <w:rPr>
            <w:rStyle w:val="Hyperlink"/>
            <w:noProof/>
            <w:sz w:val="22"/>
          </w:rPr>
          <w:t xml:space="preserve">R. Chandramouli, (n.d.) </w:t>
        </w:r>
        <w:r w:rsidRPr="00D32629">
          <w:rPr>
            <w:rStyle w:val="Hyperlink"/>
            <w:noProof/>
            <w:sz w:val="22"/>
          </w:rPr>
          <w:t xml:space="preserve">Powder Compaction Process </w:t>
        </w:r>
      </w:hyperlink>
    </w:p>
    <w:p w:rsidR="009E6409" w:rsidRPr="00D32629" w:rsidRDefault="009E6409">
      <w:pPr>
        <w:pStyle w:val="TableofFigures"/>
        <w:tabs>
          <w:tab w:val="right" w:leader="dot" w:pos="9016"/>
        </w:tabs>
        <w:rPr>
          <w:rFonts w:eastAsiaTheme="minorEastAsia" w:cstheme="minorBidi"/>
          <w:i w:val="0"/>
          <w:iCs w:val="0"/>
          <w:noProof/>
          <w:sz w:val="24"/>
          <w:szCs w:val="22"/>
          <w:lang w:eastAsia="en-GB"/>
        </w:rPr>
      </w:pPr>
      <w:hyperlink w:anchor="_Toc508799949" w:history="1">
        <w:r w:rsidRPr="00D32629">
          <w:rPr>
            <w:rStyle w:val="Hyperlink"/>
            <w:noProof/>
            <w:sz w:val="22"/>
          </w:rPr>
          <w:t xml:space="preserve">Figure 3.2.1.2: </w:t>
        </w:r>
        <w:r w:rsidR="00CE3AFC">
          <w:rPr>
            <w:rStyle w:val="Hyperlink"/>
            <w:noProof/>
            <w:sz w:val="22"/>
          </w:rPr>
          <w:t xml:space="preserve">R. </w:t>
        </w:r>
        <w:r w:rsidR="00CE3AFC" w:rsidRPr="00CE3AFC">
          <w:rPr>
            <w:rStyle w:val="Hyperlink"/>
            <w:noProof/>
            <w:sz w:val="22"/>
          </w:rPr>
          <w:t xml:space="preserve">Chandramouli, </w:t>
        </w:r>
        <w:r w:rsidR="00CE3AFC">
          <w:rPr>
            <w:rStyle w:val="Hyperlink"/>
            <w:noProof/>
            <w:sz w:val="22"/>
          </w:rPr>
          <w:t>(</w:t>
        </w:r>
        <w:r w:rsidR="00CE3AFC" w:rsidRPr="00CE3AFC">
          <w:rPr>
            <w:rStyle w:val="Hyperlink"/>
            <w:noProof/>
            <w:sz w:val="22"/>
          </w:rPr>
          <w:t>n.d.)</w:t>
        </w:r>
        <w:r w:rsidR="00CE3AFC">
          <w:rPr>
            <w:rStyle w:val="Hyperlink"/>
            <w:noProof/>
            <w:sz w:val="22"/>
          </w:rPr>
          <w:t xml:space="preserve"> </w:t>
        </w:r>
        <w:r w:rsidRPr="00D32629">
          <w:rPr>
            <w:rStyle w:val="Hyperlink"/>
            <w:noProof/>
            <w:sz w:val="22"/>
          </w:rPr>
          <w:t xml:space="preserve">Powder Extrusion </w:t>
        </w:r>
      </w:hyperlink>
    </w:p>
    <w:p w:rsidR="006D3A5C" w:rsidRDefault="009E6409" w:rsidP="00382AB8">
      <w:pPr>
        <w:rPr>
          <w:rFonts w:cstheme="minorHAnsi"/>
          <w:sz w:val="20"/>
          <w:szCs w:val="20"/>
        </w:rPr>
      </w:pPr>
      <w:r w:rsidRPr="00D32629">
        <w:rPr>
          <w:rFonts w:cstheme="minorHAnsi"/>
          <w:szCs w:val="20"/>
        </w:rPr>
        <w:fldChar w:fldCharType="end"/>
      </w:r>
    </w:p>
    <w:p w:rsidR="006D3A5C" w:rsidRPr="006D3A5C" w:rsidRDefault="00980C80" w:rsidP="00382AB8">
      <w:pPr>
        <w:sectPr w:rsidR="006D3A5C" w:rsidRPr="006D3A5C" w:rsidSect="00964156">
          <w:pgSz w:w="11906" w:h="16838"/>
          <w:pgMar w:top="1440" w:right="1440" w:bottom="1440" w:left="1440" w:header="708" w:footer="708" w:gutter="0"/>
          <w:pgNumType w:fmt="lowerRoman" w:start="1"/>
          <w:cols w:space="708"/>
          <w:docGrid w:linePitch="360"/>
        </w:sectPr>
      </w:pPr>
      <w:r>
        <w:br w:type="page"/>
      </w:r>
    </w:p>
    <w:p w:rsidR="00980C80" w:rsidRDefault="00980C80" w:rsidP="00980C80">
      <w:pPr>
        <w:pStyle w:val="Heading1"/>
        <w:numPr>
          <w:ilvl w:val="0"/>
          <w:numId w:val="1"/>
        </w:numPr>
      </w:pPr>
      <w:bookmarkStart w:id="2" w:name="_Toc508806588"/>
      <w:r>
        <w:lastRenderedPageBreak/>
        <w:t>Introduction</w:t>
      </w:r>
      <w:bookmarkEnd w:id="2"/>
    </w:p>
    <w:p w:rsidR="00D072B7" w:rsidRDefault="00D072B7"/>
    <w:p w:rsidR="001046DE" w:rsidRDefault="00D043AF" w:rsidP="002A4A6A">
      <w:pPr>
        <w:jc w:val="both"/>
      </w:pPr>
      <w:r>
        <w:t>The following report will</w:t>
      </w:r>
      <w:r w:rsidR="00B86BAF">
        <w:t xml:space="preserve"> investigate and evaluate the use of non-traditional machining processes for the production of </w:t>
      </w:r>
      <w:r w:rsidR="00D12A81">
        <w:t xml:space="preserve">fastening </w:t>
      </w:r>
      <w:r w:rsidR="00B86BAF">
        <w:t xml:space="preserve">components such as; </w:t>
      </w:r>
      <w:r w:rsidR="00D12A81">
        <w:t>screws and nuts</w:t>
      </w:r>
      <w:r w:rsidR="009945B2">
        <w:t xml:space="preserve">. The primary aim is to critically appraise abrasive water jet cutting and </w:t>
      </w:r>
      <w:r w:rsidR="001103EE" w:rsidRPr="000A481E">
        <w:t>powder metal forming</w:t>
      </w:r>
      <w:r w:rsidR="009945B2" w:rsidRPr="000A481E">
        <w:t xml:space="preserve"> </w:t>
      </w:r>
      <w:r w:rsidR="009945B2">
        <w:t>and determine which method, if any, is best suited to the production of the aforementioned components.</w:t>
      </w:r>
      <w:r w:rsidR="00EA02E9">
        <w:t xml:space="preserve"> </w:t>
      </w:r>
    </w:p>
    <w:p w:rsidR="006C6D15" w:rsidRDefault="006C6D15" w:rsidP="002A4A6A">
      <w:pPr>
        <w:jc w:val="both"/>
      </w:pPr>
      <w:r>
        <w:t xml:space="preserve">Each individual process will be </w:t>
      </w:r>
      <w:r w:rsidR="00924218">
        <w:t>analysed and</w:t>
      </w:r>
      <w:r w:rsidR="00626455">
        <w:t xml:space="preserve"> </w:t>
      </w:r>
      <w:r>
        <w:t xml:space="preserve">evaluated </w:t>
      </w:r>
      <w:r w:rsidR="00924218">
        <w:t>a</w:t>
      </w:r>
      <w:r>
        <w:t>gainst</w:t>
      </w:r>
      <w:r w:rsidR="00D12A81">
        <w:t xml:space="preserve"> the original machining process</w:t>
      </w:r>
      <w:r>
        <w:t xml:space="preserve"> used</w:t>
      </w:r>
      <w:r w:rsidR="007D3923">
        <w:t xml:space="preserve"> (</w:t>
      </w:r>
      <w:r w:rsidR="00D12A81">
        <w:t>forming</w:t>
      </w:r>
      <w:r w:rsidR="00924218">
        <w:t>)</w:t>
      </w:r>
      <w:r>
        <w:t xml:space="preserve">, as </w:t>
      </w:r>
      <w:r w:rsidR="00626455">
        <w:t xml:space="preserve">well as </w:t>
      </w:r>
      <w:r w:rsidR="00924218">
        <w:t xml:space="preserve">the </w:t>
      </w:r>
      <w:r w:rsidR="00626455">
        <w:t xml:space="preserve">other </w:t>
      </w:r>
      <w:r w:rsidR="00924218">
        <w:t>selected non-traditional process</w:t>
      </w:r>
      <w:r w:rsidR="00626455">
        <w:t>.</w:t>
      </w:r>
      <w:r w:rsidR="00750EE3">
        <w:t xml:space="preserve"> This information will be </w:t>
      </w:r>
      <w:r w:rsidR="00B16F25">
        <w:t xml:space="preserve">detailed and discussed and a conclusion of which process is best suited to the </w:t>
      </w:r>
      <w:r w:rsidR="007D3923">
        <w:t>company’s</w:t>
      </w:r>
      <w:r w:rsidR="00B16F25">
        <w:t xml:space="preserve"> specific application will be made.</w:t>
      </w:r>
    </w:p>
    <w:p w:rsidR="00A51CFC" w:rsidRDefault="00A51CFC" w:rsidP="002A4A6A">
      <w:pPr>
        <w:jc w:val="both"/>
      </w:pPr>
    </w:p>
    <w:p w:rsidR="00A51CFC" w:rsidRDefault="00A51CFC" w:rsidP="002A4A6A">
      <w:pPr>
        <w:jc w:val="both"/>
      </w:pPr>
    </w:p>
    <w:p w:rsidR="00A51CFC" w:rsidRDefault="00A51CFC" w:rsidP="00A51CFC">
      <w:pPr>
        <w:pStyle w:val="Heading2"/>
        <w:numPr>
          <w:ilvl w:val="1"/>
          <w:numId w:val="1"/>
        </w:numPr>
      </w:pPr>
      <w:bookmarkStart w:id="3" w:name="_Toc508806589"/>
      <w:r>
        <w:t>Assumptions</w:t>
      </w:r>
      <w:bookmarkEnd w:id="3"/>
    </w:p>
    <w:p w:rsidR="00A51CFC" w:rsidRDefault="00A51CFC" w:rsidP="00A51CFC"/>
    <w:p w:rsidR="00E517A2" w:rsidRDefault="00E517A2" w:rsidP="000502E2">
      <w:pPr>
        <w:jc w:val="both"/>
      </w:pPr>
      <w:r>
        <w:t xml:space="preserve">In order to successfully appraise the processes </w:t>
      </w:r>
      <w:r w:rsidR="00BA52A9">
        <w:t>discussed</w:t>
      </w:r>
      <w:r>
        <w:t xml:space="preserve"> in this report, the following assumptions were made:</w:t>
      </w:r>
    </w:p>
    <w:p w:rsidR="00A51CFC" w:rsidRPr="00896D07" w:rsidRDefault="000A481E" w:rsidP="006269ED">
      <w:pPr>
        <w:pStyle w:val="ListParagraph"/>
        <w:numPr>
          <w:ilvl w:val="0"/>
          <w:numId w:val="20"/>
        </w:numPr>
      </w:pPr>
      <w:r w:rsidRPr="00896D07">
        <w:t xml:space="preserve">The company mass produces </w:t>
      </w:r>
      <w:r w:rsidR="00896D07" w:rsidRPr="00896D07">
        <w:t>all</w:t>
      </w:r>
      <w:r w:rsidRPr="00896D07">
        <w:t xml:space="preserve"> components</w:t>
      </w:r>
    </w:p>
    <w:p w:rsidR="00A51CFC" w:rsidRPr="00896D07" w:rsidRDefault="000A481E" w:rsidP="006269ED">
      <w:pPr>
        <w:pStyle w:val="ListParagraph"/>
        <w:numPr>
          <w:ilvl w:val="0"/>
          <w:numId w:val="20"/>
        </w:numPr>
      </w:pPr>
      <w:r w:rsidRPr="00896D07">
        <w:t xml:space="preserve">The specific components </w:t>
      </w:r>
      <w:r w:rsidR="00E517A2" w:rsidRPr="00896D07">
        <w:t>produced</w:t>
      </w:r>
      <w:r w:rsidRPr="00896D07">
        <w:t xml:space="preserve"> are a screw and a nut</w:t>
      </w:r>
    </w:p>
    <w:p w:rsidR="000A481E" w:rsidRDefault="00F73E54" w:rsidP="006269ED">
      <w:pPr>
        <w:pStyle w:val="ListParagraph"/>
        <w:numPr>
          <w:ilvl w:val="0"/>
          <w:numId w:val="20"/>
        </w:numPr>
      </w:pPr>
      <w:r w:rsidRPr="00EC2B80">
        <w:t>The components are manufactured with low carbon steel</w:t>
      </w:r>
    </w:p>
    <w:p w:rsidR="00781C4C" w:rsidRDefault="00781C4C" w:rsidP="006269ED">
      <w:pPr>
        <w:pStyle w:val="ListParagraph"/>
        <w:numPr>
          <w:ilvl w:val="0"/>
          <w:numId w:val="20"/>
        </w:numPr>
      </w:pPr>
      <w:r>
        <w:t>The company is not a start-up business and is already established in the market</w:t>
      </w:r>
    </w:p>
    <w:p w:rsidR="00BD6B05" w:rsidRPr="00EC2B80" w:rsidRDefault="00BD6B05" w:rsidP="006269ED">
      <w:pPr>
        <w:pStyle w:val="ListParagraph"/>
        <w:numPr>
          <w:ilvl w:val="0"/>
          <w:numId w:val="20"/>
        </w:numPr>
      </w:pPr>
      <w:r>
        <w:t>The company associates expansion with increased business, not the opening of another manufacturing site</w:t>
      </w:r>
    </w:p>
    <w:p w:rsidR="00B86BAF" w:rsidRPr="00D043AF" w:rsidRDefault="00B86BAF" w:rsidP="002A4A6A">
      <w:pPr>
        <w:jc w:val="both"/>
      </w:pPr>
    </w:p>
    <w:p w:rsidR="00D043AF" w:rsidRDefault="00D043AF">
      <w:pPr>
        <w:rPr>
          <w:rFonts w:asciiTheme="majorHAnsi" w:eastAsiaTheme="majorEastAsia" w:hAnsiTheme="majorHAnsi" w:cstheme="majorBidi"/>
          <w:color w:val="2E74B5" w:themeColor="accent1" w:themeShade="BF"/>
          <w:sz w:val="32"/>
          <w:szCs w:val="32"/>
        </w:rPr>
      </w:pPr>
      <w:r>
        <w:br w:type="page"/>
      </w:r>
    </w:p>
    <w:p w:rsidR="009963DD" w:rsidRDefault="00F12A31" w:rsidP="009963DD">
      <w:pPr>
        <w:pStyle w:val="Heading1"/>
        <w:numPr>
          <w:ilvl w:val="0"/>
          <w:numId w:val="1"/>
        </w:numPr>
      </w:pPr>
      <w:bookmarkStart w:id="4" w:name="_Toc508806590"/>
      <w:r>
        <w:lastRenderedPageBreak/>
        <w:t xml:space="preserve">Current </w:t>
      </w:r>
      <w:r w:rsidR="001B5AA0">
        <w:t>P</w:t>
      </w:r>
      <w:r>
        <w:t>rocess</w:t>
      </w:r>
      <w:bookmarkEnd w:id="4"/>
    </w:p>
    <w:p w:rsidR="009963DD" w:rsidRPr="009963DD" w:rsidRDefault="009963DD" w:rsidP="009963DD"/>
    <w:p w:rsidR="00984A97" w:rsidRDefault="0002121F" w:rsidP="003E1171">
      <w:pPr>
        <w:jc w:val="both"/>
      </w:pPr>
      <w:r>
        <w:t xml:space="preserve">The </w:t>
      </w:r>
      <w:r w:rsidR="003C53F5">
        <w:t>business</w:t>
      </w:r>
      <w:r>
        <w:t xml:space="preserve"> currently </w:t>
      </w:r>
      <w:r w:rsidR="009D76C7">
        <w:t>manufactures components such as;</w:t>
      </w:r>
      <w:r w:rsidR="00984A97">
        <w:t xml:space="preserve"> fastenings, fixings and tension, torsion and compression springs (as show</w:t>
      </w:r>
      <w:r w:rsidR="002E1117">
        <w:t>n below in Figures 2.1 and 2.2):</w:t>
      </w:r>
    </w:p>
    <w:p w:rsidR="00290D19" w:rsidRDefault="00290D19" w:rsidP="003E1171">
      <w:pPr>
        <w:jc w:val="both"/>
      </w:pPr>
    </w:p>
    <w:p w:rsidR="00984A97" w:rsidRDefault="00984A97" w:rsidP="00984A97">
      <w:pPr>
        <w:ind w:left="720" w:firstLine="720"/>
        <w:jc w:val="both"/>
      </w:pPr>
      <w:r>
        <w:rPr>
          <w:noProof/>
          <w:lang w:eastAsia="en-GB"/>
        </w:rPr>
        <w:drawing>
          <wp:inline distT="0" distB="0" distL="0" distR="0" wp14:anchorId="4DCBAB8F">
            <wp:extent cx="1908175" cy="14268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8175" cy="1426845"/>
                    </a:xfrm>
                    <a:prstGeom prst="rect">
                      <a:avLst/>
                    </a:prstGeom>
                    <a:noFill/>
                  </pic:spPr>
                </pic:pic>
              </a:graphicData>
            </a:graphic>
          </wp:inline>
        </w:drawing>
      </w:r>
      <w:r>
        <w:t xml:space="preserve"> </w:t>
      </w:r>
      <w:r>
        <w:tab/>
        <w:t xml:space="preserve"> </w:t>
      </w:r>
      <w:r>
        <w:rPr>
          <w:noProof/>
          <w:lang w:eastAsia="en-GB"/>
        </w:rPr>
        <w:drawing>
          <wp:inline distT="0" distB="0" distL="0" distR="0" wp14:anchorId="3058B819">
            <wp:extent cx="1908175" cy="14268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08175" cy="1426845"/>
                    </a:xfrm>
                    <a:prstGeom prst="rect">
                      <a:avLst/>
                    </a:prstGeom>
                    <a:noFill/>
                  </pic:spPr>
                </pic:pic>
              </a:graphicData>
            </a:graphic>
          </wp:inline>
        </w:drawing>
      </w:r>
    </w:p>
    <w:p w:rsidR="00984A97" w:rsidRDefault="002E1117" w:rsidP="0078693E">
      <w:pPr>
        <w:pStyle w:val="Quote"/>
        <w:ind w:left="5034" w:hanging="3594"/>
        <w:jc w:val="left"/>
        <w:rPr>
          <w:sz w:val="16"/>
        </w:rPr>
      </w:pPr>
      <w:bookmarkStart w:id="5" w:name="_Toc508611324"/>
      <w:bookmarkStart w:id="6" w:name="_Toc508626863"/>
      <w:bookmarkStart w:id="7" w:name="_Toc508799938"/>
      <w:r w:rsidRPr="002E1117">
        <w:rPr>
          <w:sz w:val="16"/>
        </w:rPr>
        <w:t xml:space="preserve">Figure 2.1: Manufactured Components 1 (2018) </w:t>
      </w:r>
      <w:r>
        <w:rPr>
          <w:sz w:val="18"/>
        </w:rPr>
        <w:tab/>
      </w:r>
      <w:r w:rsidRPr="002E1117">
        <w:rPr>
          <w:sz w:val="16"/>
        </w:rPr>
        <w:t>Figure 2.2: Manufactured Components 2 (2018)</w:t>
      </w:r>
      <w:bookmarkEnd w:id="5"/>
      <w:bookmarkEnd w:id="6"/>
      <w:bookmarkEnd w:id="7"/>
    </w:p>
    <w:p w:rsidR="002E1117" w:rsidRPr="002E1117" w:rsidRDefault="002E1117" w:rsidP="002E1117"/>
    <w:p w:rsidR="0002121F" w:rsidRDefault="00914D79" w:rsidP="003E1171">
      <w:pPr>
        <w:jc w:val="both"/>
      </w:pPr>
      <w:r>
        <w:t xml:space="preserve">This report will </w:t>
      </w:r>
      <w:r w:rsidR="00F75271">
        <w:t xml:space="preserve">specifically </w:t>
      </w:r>
      <w:r>
        <w:t>focus on the manufacture of screws and nuts</w:t>
      </w:r>
      <w:r w:rsidR="00F75271">
        <w:t xml:space="preserve"> </w:t>
      </w:r>
      <w:r w:rsidR="00F75271" w:rsidRPr="00F75271">
        <w:t xml:space="preserve">with this </w:t>
      </w:r>
      <w:r w:rsidR="00F75271">
        <w:t xml:space="preserve">section </w:t>
      </w:r>
      <w:r w:rsidR="00907C77" w:rsidRPr="00126659">
        <w:t>detail</w:t>
      </w:r>
      <w:r w:rsidR="00F75271">
        <w:t>ing</w:t>
      </w:r>
      <w:r w:rsidR="00907C77" w:rsidRPr="00126659">
        <w:t xml:space="preserve"> </w:t>
      </w:r>
      <w:r w:rsidR="00542B7A" w:rsidRPr="00126659">
        <w:t>a</w:t>
      </w:r>
      <w:r w:rsidR="0028268D">
        <w:t xml:space="preserve"> traditional</w:t>
      </w:r>
      <w:r w:rsidR="00542B7A" w:rsidRPr="00126659">
        <w:t xml:space="preserve"> </w:t>
      </w:r>
      <w:r w:rsidR="009D76C7" w:rsidRPr="00126659">
        <w:t>forming</w:t>
      </w:r>
      <w:r w:rsidR="00F75271">
        <w:t xml:space="preserve"> process.</w:t>
      </w:r>
      <w:r w:rsidR="00865E84">
        <w:t xml:space="preserve"> The </w:t>
      </w:r>
      <w:r w:rsidR="0028268D">
        <w:t>advantages and</w:t>
      </w:r>
      <w:r w:rsidR="00907C77" w:rsidRPr="00126659">
        <w:t xml:space="preserve"> disad</w:t>
      </w:r>
      <w:r w:rsidR="00B95C90" w:rsidRPr="00126659">
        <w:t xml:space="preserve">vantages </w:t>
      </w:r>
      <w:r w:rsidR="00DF3E7D">
        <w:t xml:space="preserve">of this method </w:t>
      </w:r>
      <w:r w:rsidR="0028268D">
        <w:t>will be detailed and evaluated with</w:t>
      </w:r>
      <w:r w:rsidR="00B95C90" w:rsidRPr="00126659">
        <w:t xml:space="preserve"> </w:t>
      </w:r>
      <w:r w:rsidR="00984A97" w:rsidRPr="00126659">
        <w:t xml:space="preserve">the suitability of </w:t>
      </w:r>
      <w:r w:rsidR="00126659" w:rsidRPr="00126659">
        <w:t xml:space="preserve">its </w:t>
      </w:r>
      <w:r w:rsidR="00984A97" w:rsidRPr="00126659">
        <w:t>app</w:t>
      </w:r>
      <w:r w:rsidR="00126659" w:rsidRPr="00126659">
        <w:t xml:space="preserve">lication </w:t>
      </w:r>
      <w:r w:rsidR="00E14E34" w:rsidRPr="00E14E34">
        <w:t>for</w:t>
      </w:r>
      <w:r w:rsidR="00126659" w:rsidRPr="00E14E34">
        <w:t xml:space="preserve"> </w:t>
      </w:r>
      <w:r w:rsidR="00984A97" w:rsidRPr="00E14E34">
        <w:t xml:space="preserve">the </w:t>
      </w:r>
      <w:r w:rsidR="00126659" w:rsidRPr="00E14E34">
        <w:t>company’s intended purpose</w:t>
      </w:r>
      <w:r w:rsidR="00865E84">
        <w:t xml:space="preserve"> </w:t>
      </w:r>
      <w:r w:rsidR="0028268D">
        <w:t>being discussed</w:t>
      </w:r>
      <w:r w:rsidR="00126659" w:rsidRPr="00E14E34">
        <w:t>.</w:t>
      </w:r>
    </w:p>
    <w:p w:rsidR="00B95C90" w:rsidRPr="0002121F" w:rsidRDefault="00B95C90" w:rsidP="003E1171">
      <w:pPr>
        <w:jc w:val="both"/>
      </w:pPr>
    </w:p>
    <w:p w:rsidR="006E7C08" w:rsidRDefault="009977B5" w:rsidP="006E7C08">
      <w:pPr>
        <w:pStyle w:val="Heading2"/>
        <w:numPr>
          <w:ilvl w:val="1"/>
          <w:numId w:val="1"/>
        </w:numPr>
      </w:pPr>
      <w:bookmarkStart w:id="8" w:name="_Toc508806591"/>
      <w:r>
        <w:t xml:space="preserve">Traditional </w:t>
      </w:r>
      <w:r w:rsidR="00796AB5">
        <w:t>Forming</w:t>
      </w:r>
      <w:bookmarkEnd w:id="8"/>
    </w:p>
    <w:p w:rsidR="005E4C6D" w:rsidRPr="005E4C6D" w:rsidRDefault="005E4C6D" w:rsidP="005E4C6D"/>
    <w:p w:rsidR="009D4D40" w:rsidRDefault="00290D19" w:rsidP="00004347">
      <w:pPr>
        <w:pStyle w:val="Heading3"/>
        <w:numPr>
          <w:ilvl w:val="2"/>
          <w:numId w:val="1"/>
        </w:numPr>
      </w:pPr>
      <w:bookmarkStart w:id="9" w:name="_Toc508806592"/>
      <w:r>
        <w:t xml:space="preserve">Background Research and Manufacturing </w:t>
      </w:r>
      <w:r w:rsidR="00004347">
        <w:t>Process</w:t>
      </w:r>
      <w:bookmarkEnd w:id="9"/>
    </w:p>
    <w:p w:rsidR="00290D19" w:rsidRDefault="00290D19" w:rsidP="00004347"/>
    <w:p w:rsidR="005E4C6D" w:rsidRDefault="000559B5" w:rsidP="00004347">
      <w:r>
        <w:t>Materials can be converted to finished products through many different ma</w:t>
      </w:r>
      <w:r w:rsidR="00290D19">
        <w:t xml:space="preserve">nufacturing processes. These processes can be categorised </w:t>
      </w:r>
      <w:r w:rsidR="008B5D79">
        <w:t xml:space="preserve">into different </w:t>
      </w:r>
      <w:r w:rsidR="00364BE6">
        <w:t>sectors</w:t>
      </w:r>
      <w:r w:rsidR="008B5D79">
        <w:t xml:space="preserve"> </w:t>
      </w:r>
      <w:r w:rsidR="00290D19">
        <w:t>and are shown below in Figure 2.1.1:</w:t>
      </w:r>
    </w:p>
    <w:p w:rsidR="00290D19" w:rsidRDefault="00290D19" w:rsidP="00004347"/>
    <w:p w:rsidR="00290D19" w:rsidRDefault="00E517A2" w:rsidP="00290D19">
      <w:pPr>
        <w:ind w:left="1440" w:firstLine="720"/>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0.75pt;height:182.25pt">
            <v:imagedata r:id="rId17" o:title="manufacturing table 1"/>
          </v:shape>
        </w:pict>
      </w:r>
    </w:p>
    <w:p w:rsidR="00290D19" w:rsidRPr="00290D19" w:rsidRDefault="00290D19" w:rsidP="00290D19">
      <w:pPr>
        <w:pStyle w:val="Quote"/>
        <w:rPr>
          <w:sz w:val="16"/>
        </w:rPr>
      </w:pPr>
      <w:bookmarkStart w:id="10" w:name="_Toc508626864"/>
      <w:bookmarkStart w:id="11" w:name="_Toc508799939"/>
      <w:r w:rsidRPr="00290D19">
        <w:rPr>
          <w:sz w:val="16"/>
        </w:rPr>
        <w:t>Figure 2.1.1: Manufacturing Categorisation (</w:t>
      </w:r>
      <w:proofErr w:type="spellStart"/>
      <w:r w:rsidRPr="00290D19">
        <w:rPr>
          <w:sz w:val="16"/>
        </w:rPr>
        <w:t>n.d.</w:t>
      </w:r>
      <w:proofErr w:type="spellEnd"/>
      <w:r w:rsidRPr="00290D19">
        <w:rPr>
          <w:sz w:val="16"/>
        </w:rPr>
        <w:t>)</w:t>
      </w:r>
      <w:bookmarkEnd w:id="10"/>
      <w:bookmarkEnd w:id="11"/>
    </w:p>
    <w:p w:rsidR="00453E4A" w:rsidRDefault="008B5D79" w:rsidP="00603E2F">
      <w:pPr>
        <w:jc w:val="both"/>
      </w:pPr>
      <w:r>
        <w:lastRenderedPageBreak/>
        <w:t xml:space="preserve">Forming is a widely used process within multiple engineering disciplines; aerospace, automotive, defence </w:t>
      </w:r>
      <w:proofErr w:type="spellStart"/>
      <w:r>
        <w:t>etc</w:t>
      </w:r>
      <w:proofErr w:type="spellEnd"/>
      <w:r>
        <w:t xml:space="preserve"> and metal forming </w:t>
      </w:r>
      <w:r w:rsidR="00F1481E">
        <w:t xml:space="preserve">in particular </w:t>
      </w:r>
      <w:r w:rsidR="003670F3">
        <w:t>is part of the</w:t>
      </w:r>
      <w:r>
        <w:t xml:space="preserve"> process </w:t>
      </w:r>
      <w:r w:rsidR="00F1481E">
        <w:t>that</w:t>
      </w:r>
      <w:r>
        <w:t xml:space="preserve"> the </w:t>
      </w:r>
      <w:r w:rsidR="007359A2">
        <w:t xml:space="preserve">specified </w:t>
      </w:r>
      <w:r>
        <w:t>company is currently using</w:t>
      </w:r>
      <w:r w:rsidR="00F17FE7">
        <w:t xml:space="preserve"> to manufacture its screws and nuts</w:t>
      </w:r>
      <w:r>
        <w:t xml:space="preserve">. </w:t>
      </w:r>
      <w:r w:rsidR="00D9094F">
        <w:t>Metal forming</w:t>
      </w:r>
      <w:r w:rsidR="00F844B0">
        <w:t xml:space="preserve"> represents a large set of manufacturing processes which plastic</w:t>
      </w:r>
      <w:r w:rsidR="00A7099B">
        <w:t>ally</w:t>
      </w:r>
      <w:r w:rsidR="00F844B0">
        <w:t xml:space="preserve"> deform</w:t>
      </w:r>
      <w:r w:rsidR="00A7099B">
        <w:t xml:space="preserve">s material </w:t>
      </w:r>
      <w:r w:rsidR="00DB312C">
        <w:t xml:space="preserve">(takes it to stresses beyond its yield strength) </w:t>
      </w:r>
      <w:r w:rsidR="00472A6D">
        <w:t>until</w:t>
      </w:r>
      <w:r w:rsidR="00A7099B">
        <w:t xml:space="preserve"> it</w:t>
      </w:r>
      <w:r w:rsidR="00F844B0">
        <w:t xml:space="preserve"> take</w:t>
      </w:r>
      <w:r w:rsidR="00A7099B">
        <w:t xml:space="preserve">s </w:t>
      </w:r>
      <w:r w:rsidR="00472A6D">
        <w:t>shape of a</w:t>
      </w:r>
      <w:r w:rsidR="00F844B0">
        <w:t xml:space="preserve"> desired die geometry (Narayanan, </w:t>
      </w:r>
      <w:proofErr w:type="spellStart"/>
      <w:r w:rsidR="00F844B0">
        <w:t>n.d.</w:t>
      </w:r>
      <w:proofErr w:type="spellEnd"/>
      <w:r w:rsidR="00F844B0">
        <w:t>).</w:t>
      </w:r>
      <w:r w:rsidR="00603E2F">
        <w:t xml:space="preserve"> </w:t>
      </w:r>
      <w:r w:rsidR="00453E4A">
        <w:t>It is a process of obtaining a desired shape by subjecting the material to plastic deformation through the application of tensile, compressive, shear or bending force (or a combination of these forces)</w:t>
      </w:r>
      <w:r w:rsidR="004B4A01">
        <w:t xml:space="preserve"> (</w:t>
      </w:r>
      <w:proofErr w:type="spellStart"/>
      <w:r w:rsidR="004B4A01">
        <w:t>Chandramouli</w:t>
      </w:r>
      <w:proofErr w:type="spellEnd"/>
      <w:r w:rsidR="004B4A01">
        <w:t xml:space="preserve">, </w:t>
      </w:r>
      <w:proofErr w:type="spellStart"/>
      <w:r w:rsidR="004B4A01">
        <w:t>n.d.</w:t>
      </w:r>
      <w:proofErr w:type="spellEnd"/>
      <w:r w:rsidR="00453E4A">
        <w:t>)</w:t>
      </w:r>
      <w:r w:rsidR="004B4A01">
        <w:t>.</w:t>
      </w:r>
      <w:r w:rsidR="00453E4A">
        <w:t xml:space="preserve"> </w:t>
      </w:r>
    </w:p>
    <w:p w:rsidR="00F1481E" w:rsidRDefault="007359A2" w:rsidP="00603E2F">
      <w:pPr>
        <w:jc w:val="both"/>
      </w:pPr>
      <w:r>
        <w:t>This process can be classified into bulk forming (deformation) and sheet metal forming. Figure 2.1.2 represents this classification in terms of a diagram:</w:t>
      </w:r>
    </w:p>
    <w:p w:rsidR="00F1481E" w:rsidRDefault="00E517A2" w:rsidP="007E04AB">
      <w:pPr>
        <w:ind w:left="720" w:firstLine="720"/>
        <w:jc w:val="both"/>
      </w:pPr>
      <w:r>
        <w:pict>
          <v:shape id="_x0000_i1026" type="#_x0000_t75" style="width:318.75pt;height:182.25pt">
            <v:imagedata r:id="rId18" o:title="manufacturing table 2"/>
          </v:shape>
        </w:pict>
      </w:r>
    </w:p>
    <w:p w:rsidR="007E04AB" w:rsidRPr="007E04AB" w:rsidRDefault="007E04AB" w:rsidP="007E04AB">
      <w:pPr>
        <w:pStyle w:val="Quote"/>
        <w:rPr>
          <w:sz w:val="16"/>
        </w:rPr>
      </w:pPr>
      <w:bookmarkStart w:id="12" w:name="_Toc508626865"/>
      <w:bookmarkStart w:id="13" w:name="_Toc508799940"/>
      <w:r w:rsidRPr="007E04AB">
        <w:rPr>
          <w:sz w:val="16"/>
        </w:rPr>
        <w:t>Figure 2.1.2: Metal Forming Categorisation (</w:t>
      </w:r>
      <w:proofErr w:type="spellStart"/>
      <w:r w:rsidRPr="007E04AB">
        <w:rPr>
          <w:sz w:val="16"/>
        </w:rPr>
        <w:t>n.d.</w:t>
      </w:r>
      <w:proofErr w:type="spellEnd"/>
      <w:r w:rsidRPr="007E04AB">
        <w:rPr>
          <w:sz w:val="16"/>
        </w:rPr>
        <w:t>)</w:t>
      </w:r>
      <w:bookmarkEnd w:id="12"/>
      <w:bookmarkEnd w:id="13"/>
    </w:p>
    <w:p w:rsidR="007E04AB" w:rsidRDefault="007E04AB" w:rsidP="00603E2F">
      <w:pPr>
        <w:jc w:val="both"/>
      </w:pPr>
    </w:p>
    <w:p w:rsidR="00F5525B" w:rsidRDefault="005253E0" w:rsidP="005253E0">
      <w:pPr>
        <w:jc w:val="both"/>
      </w:pPr>
      <w:r>
        <w:t>Bulk forming is a severe deformation process which results in a dramatic shape c</w:t>
      </w:r>
      <w:r w:rsidR="00F5525B">
        <w:t>hange. It has</w:t>
      </w:r>
      <w:r w:rsidR="006B302F">
        <w:t xml:space="preserve"> a relatively small work surface area to </w:t>
      </w:r>
      <w:r w:rsidR="00A304D6">
        <w:t>volume</w:t>
      </w:r>
      <w:r w:rsidR="00A51CFC">
        <w:t xml:space="preserve"> ratio</w:t>
      </w:r>
      <w:r w:rsidR="00F5525B">
        <w:t xml:space="preserve"> and the nature of force</w:t>
      </w:r>
      <w:r w:rsidR="00246E22">
        <w:t>s</w:t>
      </w:r>
      <w:r w:rsidR="00F5525B">
        <w:t xml:space="preserve"> applied during this process can be compressive, tensile, shear or a combination of </w:t>
      </w:r>
      <w:r w:rsidR="007F0792">
        <w:t>these</w:t>
      </w:r>
      <w:r w:rsidR="00F5525B">
        <w:t xml:space="preserve"> forces</w:t>
      </w:r>
      <w:r w:rsidR="00093FB8">
        <w:t xml:space="preserve"> </w:t>
      </w:r>
      <w:r w:rsidR="00093FB8" w:rsidRPr="00093FB8">
        <w:t>(Silva et al., 2015)</w:t>
      </w:r>
      <w:r w:rsidR="00093FB8">
        <w:t>.</w:t>
      </w:r>
    </w:p>
    <w:p w:rsidR="00246E22" w:rsidRDefault="00246E22" w:rsidP="005253E0">
      <w:pPr>
        <w:jc w:val="both"/>
      </w:pPr>
      <w:r>
        <w:t>Sheet</w:t>
      </w:r>
      <w:r w:rsidR="005253E0">
        <w:t xml:space="preserve"> metal forming involves performing cutting and forming operations on</w:t>
      </w:r>
      <w:r>
        <w:t xml:space="preserve"> metal strips, coils and sheets. It</w:t>
      </w:r>
      <w:r w:rsidR="00E73D7F">
        <w:t xml:space="preserve"> has</w:t>
      </w:r>
      <w:r w:rsidR="006B302F">
        <w:t xml:space="preserve"> a relatively high work surface area to volume</w:t>
      </w:r>
      <w:r w:rsidR="00A51CFC">
        <w:t xml:space="preserve"> ratio</w:t>
      </w:r>
      <w:r w:rsidR="006B302F">
        <w:t xml:space="preserve"> </w:t>
      </w:r>
      <w:r>
        <w:t>and predominantly uses shear or tensile forces during this process (</w:t>
      </w:r>
      <w:proofErr w:type="spellStart"/>
      <w:r w:rsidR="00D50573" w:rsidRPr="00D50573">
        <w:t>Hattalli</w:t>
      </w:r>
      <w:proofErr w:type="spellEnd"/>
      <w:r w:rsidR="00D50573" w:rsidRPr="00D50573">
        <w:t xml:space="preserve"> and </w:t>
      </w:r>
      <w:proofErr w:type="spellStart"/>
      <w:r w:rsidR="00D50573" w:rsidRPr="00D50573">
        <w:t>Srivatsa</w:t>
      </w:r>
      <w:proofErr w:type="spellEnd"/>
      <w:r w:rsidR="00D50573" w:rsidRPr="00D50573">
        <w:t>, 2018</w:t>
      </w:r>
      <w:r w:rsidRPr="00D50573">
        <w:t>).</w:t>
      </w:r>
      <w:r w:rsidR="00A51CFC" w:rsidRPr="00D50573">
        <w:t xml:space="preserve"> </w:t>
      </w:r>
    </w:p>
    <w:p w:rsidR="00F51600" w:rsidRDefault="00E73D7F" w:rsidP="005253E0">
      <w:pPr>
        <w:jc w:val="both"/>
      </w:pPr>
      <w:r>
        <w:t>Bulk forming is</w:t>
      </w:r>
      <w:r w:rsidR="00A51CFC">
        <w:t xml:space="preserve"> applicable to the component</w:t>
      </w:r>
      <w:r>
        <w:t>s specified</w:t>
      </w:r>
      <w:r w:rsidR="00A51CFC">
        <w:t xml:space="preserve"> in this report</w:t>
      </w:r>
      <w:r>
        <w:t xml:space="preserve"> (screws and nuts)</w:t>
      </w:r>
      <w:r w:rsidR="001025EC">
        <w:t>. I</w:t>
      </w:r>
      <w:r w:rsidR="00280D47">
        <w:t xml:space="preserve">t is accomplished </w:t>
      </w:r>
      <w:r w:rsidR="00F74EA2">
        <w:t>by forming presses with the use of a</w:t>
      </w:r>
      <w:r w:rsidR="00280D47">
        <w:t xml:space="preserve"> tool and die</w:t>
      </w:r>
      <w:r w:rsidR="001025EC">
        <w:t xml:space="preserve"> (</w:t>
      </w:r>
      <w:proofErr w:type="spellStart"/>
      <w:r w:rsidR="009F1449">
        <w:t>Chandramouli</w:t>
      </w:r>
      <w:proofErr w:type="spellEnd"/>
      <w:r w:rsidR="009F1449">
        <w:t xml:space="preserve">, </w:t>
      </w:r>
      <w:proofErr w:type="spellStart"/>
      <w:r w:rsidR="009F1449">
        <w:t>n.d.</w:t>
      </w:r>
      <w:proofErr w:type="spellEnd"/>
      <w:r w:rsidR="001025EC">
        <w:t>)</w:t>
      </w:r>
      <w:r w:rsidR="00F24AD9">
        <w:t xml:space="preserve"> and t</w:t>
      </w:r>
      <w:r w:rsidR="001025EC">
        <w:t>he different methods of basic bulk forming are shown in Figure 2.1.3 below:</w:t>
      </w:r>
    </w:p>
    <w:p w:rsidR="001025EC" w:rsidRDefault="00E517A2" w:rsidP="00F24AD9">
      <w:pPr>
        <w:ind w:firstLine="720"/>
        <w:jc w:val="both"/>
      </w:pPr>
      <w:r>
        <w:pict>
          <v:shape id="_x0000_i1027" type="#_x0000_t75" style="width:399pt;height:113.25pt">
            <v:imagedata r:id="rId19" o:title="manufacturing table 4"/>
          </v:shape>
        </w:pict>
      </w:r>
    </w:p>
    <w:p w:rsidR="00FA6898" w:rsidRDefault="001025EC" w:rsidP="00FA6898">
      <w:pPr>
        <w:pStyle w:val="Quote"/>
        <w:rPr>
          <w:sz w:val="16"/>
        </w:rPr>
      </w:pPr>
      <w:bookmarkStart w:id="14" w:name="_Toc508799941"/>
      <w:r w:rsidRPr="001025EC">
        <w:rPr>
          <w:sz w:val="16"/>
        </w:rPr>
        <w:t>Figure 2.1.3: Bulk Forming Processes (2015)</w:t>
      </w:r>
      <w:bookmarkEnd w:id="14"/>
    </w:p>
    <w:p w:rsidR="005253E0" w:rsidRPr="00FA6898" w:rsidRDefault="00B23CD4" w:rsidP="00A42B41">
      <w:pPr>
        <w:jc w:val="both"/>
        <w:rPr>
          <w:color w:val="404040" w:themeColor="text1" w:themeTint="BF"/>
          <w:sz w:val="16"/>
        </w:rPr>
      </w:pPr>
      <w:r w:rsidRPr="00B23CD4">
        <w:lastRenderedPageBreak/>
        <w:t>Figure 2.1.4</w:t>
      </w:r>
      <w:r w:rsidR="00F5525B" w:rsidRPr="00B23CD4">
        <w:t xml:space="preserve"> shows metal forming processes categorised by the </w:t>
      </w:r>
      <w:r w:rsidR="00302555">
        <w:t xml:space="preserve">type of </w:t>
      </w:r>
      <w:r w:rsidR="00F5525B" w:rsidRPr="00B23CD4">
        <w:t xml:space="preserve">stress </w:t>
      </w:r>
      <w:r w:rsidR="00302555">
        <w:t>applied</w:t>
      </w:r>
      <w:r w:rsidR="00F5525B" w:rsidRPr="00B23CD4">
        <w:t xml:space="preserve"> during the process:</w:t>
      </w:r>
    </w:p>
    <w:p w:rsidR="005253E0" w:rsidRDefault="00E517A2" w:rsidP="00F51600">
      <w:pPr>
        <w:ind w:firstLine="720"/>
        <w:jc w:val="both"/>
      </w:pPr>
      <w:r>
        <w:rPr>
          <w:color w:val="FF0000"/>
        </w:rPr>
        <w:pict>
          <v:shape id="_x0000_i1028" type="#_x0000_t75" style="width:393pt;height:94.5pt">
            <v:imagedata r:id="rId20" o:title="manufacturing table 3"/>
          </v:shape>
        </w:pict>
      </w:r>
    </w:p>
    <w:p w:rsidR="00F51600" w:rsidRPr="00F51600" w:rsidRDefault="00B23CD4" w:rsidP="00F51600">
      <w:pPr>
        <w:pStyle w:val="Quote"/>
        <w:rPr>
          <w:sz w:val="16"/>
        </w:rPr>
      </w:pPr>
      <w:bookmarkStart w:id="15" w:name="_Toc508799942"/>
      <w:r>
        <w:rPr>
          <w:sz w:val="16"/>
        </w:rPr>
        <w:t>Figure 2.1.4</w:t>
      </w:r>
      <w:r w:rsidR="00F51600" w:rsidRPr="00F51600">
        <w:rPr>
          <w:sz w:val="16"/>
        </w:rPr>
        <w:t>: Metal Forming Categorisation (2015)</w:t>
      </w:r>
      <w:bookmarkEnd w:id="15"/>
    </w:p>
    <w:p w:rsidR="00F51600" w:rsidRDefault="00F51600" w:rsidP="005253E0">
      <w:pPr>
        <w:jc w:val="both"/>
      </w:pPr>
    </w:p>
    <w:p w:rsidR="000A19BC" w:rsidRDefault="00CF161A" w:rsidP="005253E0">
      <w:pPr>
        <w:jc w:val="both"/>
      </w:pPr>
      <w:r>
        <w:t xml:space="preserve">The bulk forming </w:t>
      </w:r>
      <w:r w:rsidR="00FA6898">
        <w:t>process used to manufacture screws and nuts is extrusion. In this process, the work piece is c</w:t>
      </w:r>
      <w:r>
        <w:t>ompressed into the die opening</w:t>
      </w:r>
      <w:r w:rsidR="00FA6898">
        <w:t xml:space="preserve"> to </w:t>
      </w:r>
      <w:r>
        <w:t xml:space="preserve">achieve </w:t>
      </w:r>
      <w:r w:rsidR="00FA6898">
        <w:t xml:space="preserve">the </w:t>
      </w:r>
      <w:r>
        <w:t xml:space="preserve">desired </w:t>
      </w:r>
      <w:r w:rsidR="00FA6898">
        <w:t>shape of the die hole and its cros</w:t>
      </w:r>
      <w:r w:rsidR="00876C29">
        <w:t xml:space="preserve">s section </w:t>
      </w:r>
      <w:r w:rsidR="00876C29" w:rsidRPr="00876C29">
        <w:t>(Wang and Feng, 2018)</w:t>
      </w:r>
      <w:r w:rsidR="0070413F">
        <w:t>.</w:t>
      </w:r>
      <w:r>
        <w:t xml:space="preserve"> Extrusion allows for a variety of shapes, close tolerances and enhanced grain structure/strength properties when used in cold and warm extrusion conditions (</w:t>
      </w:r>
      <w:r w:rsidR="003338DF">
        <w:t xml:space="preserve">Narayanan, </w:t>
      </w:r>
      <w:proofErr w:type="spellStart"/>
      <w:r w:rsidR="003338DF">
        <w:t>n.d.</w:t>
      </w:r>
      <w:proofErr w:type="spellEnd"/>
      <w:r w:rsidR="003338DF">
        <w:t>)</w:t>
      </w:r>
      <w:r>
        <w:t>.</w:t>
      </w:r>
      <w:r w:rsidR="00E445FB">
        <w:t xml:space="preserve"> </w:t>
      </w:r>
      <w:r w:rsidR="00B41005">
        <w:t>There are two types of extrusion; direct (forward) and indirect (backward). For direct extrusions, a metal billet is loaded into a container with die holes</w:t>
      </w:r>
      <w:r w:rsidR="00E445FB">
        <w:t xml:space="preserve">. The material is compressed via a ram, forcing the material to flow through the die holes. This can be seen in Figure 2.1.5. </w:t>
      </w:r>
      <w:r w:rsidR="000A19BC">
        <w:t>For indirect extrusions, the die is attached to the ram instead of the container. As the material is compressed by the ram, it flows through the die hole on the ram side – opposing the direction of ram movement. This can be seen in Figure 2.1.6:</w:t>
      </w:r>
    </w:p>
    <w:p w:rsidR="00FA6898" w:rsidRDefault="000A19BC" w:rsidP="005253E0">
      <w:pPr>
        <w:jc w:val="both"/>
      </w:pPr>
      <w:r>
        <w:t xml:space="preserve"> </w:t>
      </w:r>
    </w:p>
    <w:p w:rsidR="00E445FB" w:rsidRDefault="00E517A2" w:rsidP="00E445FB">
      <w:pPr>
        <w:ind w:left="720" w:firstLine="720"/>
        <w:jc w:val="both"/>
      </w:pPr>
      <w:r>
        <w:pict>
          <v:shape id="_x0000_i1029" type="#_x0000_t75" style="width:311.25pt;height:121.5pt">
            <v:imagedata r:id="rId21" o:title="direct extrusion"/>
          </v:shape>
        </w:pict>
      </w:r>
    </w:p>
    <w:p w:rsidR="00CF161A" w:rsidRDefault="00E445FB" w:rsidP="00E445FB">
      <w:pPr>
        <w:pStyle w:val="Quote"/>
        <w:rPr>
          <w:sz w:val="16"/>
        </w:rPr>
      </w:pPr>
      <w:bookmarkStart w:id="16" w:name="_Toc508799943"/>
      <w:r w:rsidRPr="00E445FB">
        <w:rPr>
          <w:sz w:val="16"/>
        </w:rPr>
        <w:t>Figure 2.1.5: Direct Extrusion (2015)</w:t>
      </w:r>
      <w:bookmarkEnd w:id="16"/>
    </w:p>
    <w:p w:rsidR="000A19BC" w:rsidRPr="000A19BC" w:rsidRDefault="000A19BC" w:rsidP="000A19BC"/>
    <w:p w:rsidR="000A19BC" w:rsidRPr="000A19BC" w:rsidRDefault="00E517A2" w:rsidP="000A19BC">
      <w:pPr>
        <w:ind w:left="720" w:firstLine="720"/>
      </w:pPr>
      <w:r>
        <w:pict>
          <v:shape id="_x0000_i1030" type="#_x0000_t75" style="width:338.25pt;height:119.25pt">
            <v:imagedata r:id="rId22" o:title="indirect extrusion"/>
          </v:shape>
        </w:pict>
      </w:r>
    </w:p>
    <w:p w:rsidR="00CF161A" w:rsidRPr="000A19BC" w:rsidRDefault="000A19BC" w:rsidP="000A19BC">
      <w:pPr>
        <w:pStyle w:val="Quote"/>
        <w:rPr>
          <w:sz w:val="16"/>
        </w:rPr>
      </w:pPr>
      <w:bookmarkStart w:id="17" w:name="_Toc508799944"/>
      <w:r w:rsidRPr="000A19BC">
        <w:rPr>
          <w:sz w:val="16"/>
        </w:rPr>
        <w:t>Figure 2.1.6: Indirect Extrusion (2015)</w:t>
      </w:r>
      <w:bookmarkEnd w:id="17"/>
    </w:p>
    <w:p w:rsidR="000A19BC" w:rsidRDefault="000A19BC" w:rsidP="005253E0">
      <w:pPr>
        <w:jc w:val="both"/>
      </w:pPr>
    </w:p>
    <w:p w:rsidR="00743476" w:rsidRDefault="005D1D51" w:rsidP="005253E0">
      <w:pPr>
        <w:jc w:val="both"/>
      </w:pPr>
      <w:r>
        <w:lastRenderedPageBreak/>
        <w:t xml:space="preserve">As well as the </w:t>
      </w:r>
      <w:r w:rsidR="00B41005">
        <w:t>previously mentioned</w:t>
      </w:r>
      <w:r>
        <w:t xml:space="preserve"> categorisations, f</w:t>
      </w:r>
      <w:r w:rsidR="008D5E81">
        <w:t>orming can also be classified into hot, cold and warm forming. Hot forming carries out deformation at temperatures above recrystallization</w:t>
      </w:r>
      <w:r w:rsidR="00064C32">
        <w:t xml:space="preserve"> (around 0.5 to 0.8 Tm – where Tm is the melting temperature)</w:t>
      </w:r>
      <w:r w:rsidR="008D5E81">
        <w:t xml:space="preserve">, whereas cold </w:t>
      </w:r>
      <w:r w:rsidR="0082567D">
        <w:t xml:space="preserve">forming is carried out at ambient/slightly above ambient temperature </w:t>
      </w:r>
      <w:r w:rsidR="008D5E81">
        <w:t xml:space="preserve">and warm forming </w:t>
      </w:r>
      <w:r w:rsidR="0082567D">
        <w:t>is between these two temperatures</w:t>
      </w:r>
      <w:r w:rsidR="00650EDD">
        <w:t xml:space="preserve"> </w:t>
      </w:r>
      <w:r w:rsidR="00650EDD" w:rsidRPr="00650EDD">
        <w:t>(Berndt et al., 2017)</w:t>
      </w:r>
      <w:r w:rsidR="008D5E81">
        <w:t xml:space="preserve">. </w:t>
      </w:r>
      <w:r w:rsidR="00512851">
        <w:t xml:space="preserve">When manufacturing components such as screws or nuts, cold extrusion (cold forming) is </w:t>
      </w:r>
      <w:r w:rsidR="00E6080C">
        <w:t>the desired</w:t>
      </w:r>
      <w:r w:rsidR="00512851">
        <w:t xml:space="preserve"> process. </w:t>
      </w:r>
      <w:r w:rsidR="00E6080C">
        <w:t>Cold extrusion</w:t>
      </w:r>
      <w:r w:rsidR="00512851">
        <w:t xml:space="preserve"> is </w:t>
      </w:r>
      <w:r>
        <w:t>more economically viable for the production of large quantities</w:t>
      </w:r>
      <w:r w:rsidR="00090B55">
        <w:t xml:space="preserve"> (lower energy required</w:t>
      </w:r>
      <w:r w:rsidR="008C5552">
        <w:t xml:space="preserve"> due to lower temperatures</w:t>
      </w:r>
      <w:r w:rsidR="00090B55">
        <w:t>)</w:t>
      </w:r>
      <w:r>
        <w:t xml:space="preserve"> and as the company mass produces the</w:t>
      </w:r>
      <w:r w:rsidR="00046B0F">
        <w:t>se</w:t>
      </w:r>
      <w:r>
        <w:t xml:space="preserve"> components it is</w:t>
      </w:r>
      <w:r w:rsidR="00046B0F">
        <w:t xml:space="preserve"> the</w:t>
      </w:r>
      <w:r>
        <w:t xml:space="preserve"> most appropriate process for this application.</w:t>
      </w:r>
      <w:r w:rsidR="00B10358">
        <w:t xml:space="preserve"> </w:t>
      </w:r>
      <w:r w:rsidR="00743476">
        <w:t>Further benefits of using this process are detailed in section 2.1.2.</w:t>
      </w:r>
      <w:r w:rsidR="00961AA9">
        <w:t xml:space="preserve"> </w:t>
      </w:r>
    </w:p>
    <w:p w:rsidR="00961AA9" w:rsidRPr="00165973" w:rsidRDefault="00961AA9" w:rsidP="005253E0">
      <w:pPr>
        <w:jc w:val="both"/>
      </w:pPr>
      <w:r w:rsidRPr="00165973">
        <w:t>In order to complete the manufacture of the screw</w:t>
      </w:r>
      <w:r w:rsidR="002928FA" w:rsidRPr="00165973">
        <w:t>, secondary machining pro</w:t>
      </w:r>
      <w:r w:rsidR="00E35CD0">
        <w:t>cesses such as thread rolling is</w:t>
      </w:r>
      <w:r w:rsidR="002928FA" w:rsidRPr="00165973">
        <w:t xml:space="preserve"> necessary.</w:t>
      </w:r>
    </w:p>
    <w:p w:rsidR="00D82DBE" w:rsidRDefault="00D82DBE" w:rsidP="005253E0">
      <w:pPr>
        <w:jc w:val="both"/>
      </w:pPr>
    </w:p>
    <w:p w:rsidR="00424F17" w:rsidRDefault="00424F17">
      <w:pPr>
        <w:rPr>
          <w:rFonts w:asciiTheme="majorHAnsi" w:eastAsiaTheme="majorEastAsia" w:hAnsiTheme="majorHAnsi" w:cstheme="majorBidi"/>
          <w:color w:val="1F4D78" w:themeColor="accent1" w:themeShade="7F"/>
          <w:sz w:val="24"/>
          <w:szCs w:val="24"/>
        </w:rPr>
      </w:pPr>
      <w:r>
        <w:br w:type="page"/>
      </w:r>
    </w:p>
    <w:p w:rsidR="00004347" w:rsidRDefault="00004347" w:rsidP="00004347">
      <w:pPr>
        <w:pStyle w:val="Heading3"/>
        <w:numPr>
          <w:ilvl w:val="2"/>
          <w:numId w:val="1"/>
        </w:numPr>
      </w:pPr>
      <w:bookmarkStart w:id="18" w:name="_Toc508806593"/>
      <w:r>
        <w:lastRenderedPageBreak/>
        <w:t>Benefits</w:t>
      </w:r>
      <w:bookmarkEnd w:id="18"/>
    </w:p>
    <w:p w:rsidR="00004347" w:rsidRDefault="00004347" w:rsidP="00004347"/>
    <w:p w:rsidR="00F813EB" w:rsidRDefault="00F813EB" w:rsidP="00004347">
      <w:r>
        <w:t>The benefits of using cold extrusion (forming) are listed below:</w:t>
      </w:r>
    </w:p>
    <w:p w:rsidR="00F813EB" w:rsidRDefault="00F813EB" w:rsidP="00F813EB">
      <w:pPr>
        <w:pStyle w:val="ListParagraph"/>
        <w:numPr>
          <w:ilvl w:val="0"/>
          <w:numId w:val="18"/>
        </w:numPr>
      </w:pPr>
      <w:r>
        <w:t>High dimensional accuracy</w:t>
      </w:r>
    </w:p>
    <w:p w:rsidR="00F813EB" w:rsidRDefault="00F813EB" w:rsidP="00F813EB">
      <w:pPr>
        <w:pStyle w:val="ListParagraph"/>
        <w:numPr>
          <w:ilvl w:val="0"/>
          <w:numId w:val="18"/>
        </w:numPr>
      </w:pPr>
      <w:r>
        <w:t>High surface quality</w:t>
      </w:r>
    </w:p>
    <w:p w:rsidR="008E27A8" w:rsidRDefault="00F813EB" w:rsidP="008E27A8">
      <w:pPr>
        <w:pStyle w:val="ListParagraph"/>
        <w:numPr>
          <w:ilvl w:val="0"/>
          <w:numId w:val="18"/>
        </w:numPr>
      </w:pPr>
      <w:r>
        <w:t>Very high output capabilities</w:t>
      </w:r>
      <w:r w:rsidR="00B33F63">
        <w:t xml:space="preserve"> (50-400 parts/minute)</w:t>
      </w:r>
    </w:p>
    <w:p w:rsidR="00F813EB" w:rsidRDefault="00F813EB" w:rsidP="00F813EB">
      <w:pPr>
        <w:pStyle w:val="ListParagraph"/>
        <w:numPr>
          <w:ilvl w:val="0"/>
          <w:numId w:val="18"/>
        </w:numPr>
      </w:pPr>
      <w:r>
        <w:t>Optimal use of material (</w:t>
      </w:r>
      <w:r w:rsidR="00B33F63">
        <w:t>material loss of 0-3%</w:t>
      </w:r>
      <w:r>
        <w:t>)</w:t>
      </w:r>
      <w:r w:rsidR="00B33F63">
        <w:t xml:space="preserve"> – almost used at 100% efficiency</w:t>
      </w:r>
    </w:p>
    <w:p w:rsidR="00F813EB" w:rsidRDefault="00F813EB" w:rsidP="00F813EB">
      <w:pPr>
        <w:pStyle w:val="ListParagraph"/>
        <w:numPr>
          <w:ilvl w:val="0"/>
          <w:numId w:val="18"/>
        </w:numPr>
      </w:pPr>
      <w:r>
        <w:t>Increased strength and hardness properties</w:t>
      </w:r>
    </w:p>
    <w:p w:rsidR="00F813EB" w:rsidRDefault="00B33F63" w:rsidP="00F813EB">
      <w:pPr>
        <w:pStyle w:val="ListParagraph"/>
        <w:numPr>
          <w:ilvl w:val="0"/>
          <w:numId w:val="18"/>
        </w:numPr>
      </w:pPr>
      <w:r>
        <w:t>Broad range of shapes</w:t>
      </w:r>
      <w:r w:rsidR="00E42A41">
        <w:t xml:space="preserve"> achievable</w:t>
      </w:r>
    </w:p>
    <w:p w:rsidR="00B33F63" w:rsidRDefault="00B33F63" w:rsidP="00F813EB">
      <w:pPr>
        <w:pStyle w:val="ListParagraph"/>
        <w:numPr>
          <w:ilvl w:val="0"/>
          <w:numId w:val="18"/>
        </w:numPr>
      </w:pPr>
      <w:r>
        <w:t xml:space="preserve">Comparatively cheap tooling costs – the most expensive tool sets (a multi-cavity header) </w:t>
      </w:r>
      <w:r w:rsidR="002928FA">
        <w:t>can cost a few thousand dollars</w:t>
      </w:r>
      <w:r>
        <w:t xml:space="preserve"> </w:t>
      </w:r>
    </w:p>
    <w:p w:rsidR="00A17C81" w:rsidRDefault="00AB3676" w:rsidP="00F813EB">
      <w:pPr>
        <w:pStyle w:val="ListParagraph"/>
        <w:numPr>
          <w:ilvl w:val="0"/>
          <w:numId w:val="18"/>
        </w:numPr>
      </w:pPr>
      <w:r>
        <w:t>Autonomous process</w:t>
      </w:r>
      <w:r w:rsidR="00A17C81">
        <w:t xml:space="preserve"> reduces labour costs</w:t>
      </w:r>
    </w:p>
    <w:p w:rsidR="00A305FB" w:rsidRDefault="00A305FB" w:rsidP="00F813EB">
      <w:pPr>
        <w:pStyle w:val="ListParagraph"/>
        <w:numPr>
          <w:ilvl w:val="0"/>
          <w:numId w:val="18"/>
        </w:numPr>
      </w:pPr>
      <w:r>
        <w:t>Comparatively low energy consumption</w:t>
      </w:r>
    </w:p>
    <w:p w:rsidR="00B33F63" w:rsidRDefault="008E27A8" w:rsidP="00B33F63">
      <w:pPr>
        <w:pStyle w:val="ListParagraph"/>
        <w:numPr>
          <w:ilvl w:val="0"/>
          <w:numId w:val="18"/>
        </w:numPr>
      </w:pPr>
      <w:r>
        <w:t>C</w:t>
      </w:r>
      <w:r w:rsidR="00B33F63">
        <w:t>old formed parts cost around 40-60% of machined part</w:t>
      </w:r>
      <w:r>
        <w:t>s</w:t>
      </w:r>
    </w:p>
    <w:p w:rsidR="00A17C81" w:rsidRDefault="00A17C81" w:rsidP="00004347">
      <w:r>
        <w:t xml:space="preserve"> </w:t>
      </w:r>
      <w:r w:rsidR="007735C1">
        <w:t>(</w:t>
      </w:r>
      <w:proofErr w:type="spellStart"/>
      <w:r w:rsidR="007735C1">
        <w:t>Wurth</w:t>
      </w:r>
      <w:proofErr w:type="spellEnd"/>
      <w:r w:rsidR="008E27A8">
        <w:t xml:space="preserve">, </w:t>
      </w:r>
      <w:proofErr w:type="spellStart"/>
      <w:r w:rsidR="008E27A8">
        <w:t>n.d.</w:t>
      </w:r>
      <w:proofErr w:type="spellEnd"/>
      <w:r w:rsidR="008E27A8">
        <w:t>),</w:t>
      </w:r>
      <w:r>
        <w:t xml:space="preserve"> (</w:t>
      </w:r>
      <w:proofErr w:type="spellStart"/>
      <w:r>
        <w:t>Deringer</w:t>
      </w:r>
      <w:proofErr w:type="spellEnd"/>
      <w:r>
        <w:t>, 2018).</w:t>
      </w:r>
    </w:p>
    <w:p w:rsidR="007735C1" w:rsidRDefault="007735C1" w:rsidP="00004347"/>
    <w:p w:rsidR="00004347" w:rsidRPr="00004347" w:rsidRDefault="00004347" w:rsidP="00004347">
      <w:pPr>
        <w:pStyle w:val="Heading3"/>
        <w:numPr>
          <w:ilvl w:val="2"/>
          <w:numId w:val="1"/>
        </w:numPr>
      </w:pPr>
      <w:bookmarkStart w:id="19" w:name="_Toc508806594"/>
      <w:r>
        <w:t>Drawbacks</w:t>
      </w:r>
      <w:r w:rsidR="005F239E">
        <w:t>/Limitations</w:t>
      </w:r>
      <w:bookmarkEnd w:id="19"/>
    </w:p>
    <w:p w:rsidR="00FB3C0A" w:rsidRDefault="00FB3C0A">
      <w:pPr>
        <w:rPr>
          <w:color w:val="FF0000"/>
          <w:u w:val="single"/>
        </w:rPr>
      </w:pPr>
    </w:p>
    <w:p w:rsidR="0090471B" w:rsidRDefault="0090471B">
      <w:r w:rsidRPr="0090471B">
        <w:t>The drawbacks of using cold extrusion are:</w:t>
      </w:r>
    </w:p>
    <w:p w:rsidR="0090471B" w:rsidRDefault="0090471B" w:rsidP="0090471B">
      <w:pPr>
        <w:pStyle w:val="ListParagraph"/>
        <w:numPr>
          <w:ilvl w:val="0"/>
          <w:numId w:val="19"/>
        </w:numPr>
      </w:pPr>
      <w:r>
        <w:t>High loads</w:t>
      </w:r>
      <w:r w:rsidR="00CA3B90">
        <w:t xml:space="preserve"> –</w:t>
      </w:r>
      <w:r w:rsidR="00FC2FF5">
        <w:t xml:space="preserve"> </w:t>
      </w:r>
      <w:r w:rsidR="00CA3B90">
        <w:t xml:space="preserve">require </w:t>
      </w:r>
      <w:r w:rsidR="00FC2FF5">
        <w:t>higher</w:t>
      </w:r>
      <w:r w:rsidR="00CA3B90">
        <w:t xml:space="preserve"> amounts of energy</w:t>
      </w:r>
      <w:r w:rsidR="00FC2FF5">
        <w:t xml:space="preserve"> therefore higher expenses</w:t>
      </w:r>
    </w:p>
    <w:p w:rsidR="0090471B" w:rsidRDefault="0090471B" w:rsidP="0090471B">
      <w:pPr>
        <w:pStyle w:val="ListParagraph"/>
        <w:numPr>
          <w:ilvl w:val="0"/>
          <w:numId w:val="19"/>
        </w:numPr>
      </w:pPr>
      <w:r>
        <w:t>High lubrication costs</w:t>
      </w:r>
    </w:p>
    <w:p w:rsidR="0090471B" w:rsidRDefault="0090471B" w:rsidP="0090471B">
      <w:pPr>
        <w:pStyle w:val="ListParagraph"/>
        <w:numPr>
          <w:ilvl w:val="0"/>
          <w:numId w:val="19"/>
        </w:numPr>
      </w:pPr>
      <w:r>
        <w:t>L</w:t>
      </w:r>
      <w:r w:rsidR="00AC2702">
        <w:t xml:space="preserve">imited shape complexity – </w:t>
      </w:r>
      <w:r>
        <w:t>result</w:t>
      </w:r>
      <w:r w:rsidR="00AC2702">
        <w:t>s</w:t>
      </w:r>
      <w:r>
        <w:t xml:space="preserve"> in secondary machining</w:t>
      </w:r>
    </w:p>
    <w:p w:rsidR="0090471B" w:rsidRPr="0090471B" w:rsidRDefault="0090471B" w:rsidP="0090471B">
      <w:pPr>
        <w:pStyle w:val="ListParagraph"/>
        <w:numPr>
          <w:ilvl w:val="0"/>
          <w:numId w:val="19"/>
        </w:numPr>
      </w:pPr>
      <w:r>
        <w:t>Limited deformation</w:t>
      </w:r>
      <w:r w:rsidR="00CA3B90">
        <w:t xml:space="preserve"> achievable</w:t>
      </w:r>
    </w:p>
    <w:p w:rsidR="00FB3C0A" w:rsidRDefault="00042289">
      <w:r w:rsidRPr="00042289">
        <w:t xml:space="preserve">(Industrial Extrusion, </w:t>
      </w:r>
      <w:proofErr w:type="spellStart"/>
      <w:r w:rsidR="00441D1F">
        <w:t>n.d.</w:t>
      </w:r>
      <w:proofErr w:type="spellEnd"/>
      <w:r>
        <w:t>).</w:t>
      </w:r>
    </w:p>
    <w:p w:rsidR="00042289" w:rsidRPr="00042289" w:rsidRDefault="00042289"/>
    <w:p w:rsidR="00756E88" w:rsidRDefault="00796AB5" w:rsidP="00756E88">
      <w:pPr>
        <w:pStyle w:val="Heading3"/>
        <w:numPr>
          <w:ilvl w:val="2"/>
          <w:numId w:val="1"/>
        </w:numPr>
      </w:pPr>
      <w:bookmarkStart w:id="20" w:name="_Toc508806595"/>
      <w:r>
        <w:t>Suitability of Application</w:t>
      </w:r>
      <w:bookmarkEnd w:id="20"/>
    </w:p>
    <w:p w:rsidR="00756E88" w:rsidRDefault="00756E88" w:rsidP="004634B3"/>
    <w:p w:rsidR="00966927" w:rsidRPr="00966927" w:rsidRDefault="00966927" w:rsidP="00966927">
      <w:pPr>
        <w:jc w:val="both"/>
      </w:pPr>
      <w:r>
        <w:t>This process is extremely suitable to the company’s application. It meets the required production output, is a comparatively cheap production method and works perfe</w:t>
      </w:r>
      <w:r w:rsidR="00F73E54">
        <w:t>ctly with the required material</w:t>
      </w:r>
      <w:r>
        <w:t xml:space="preserve"> (</w:t>
      </w:r>
      <w:r w:rsidR="00F73E54">
        <w:t>low</w:t>
      </w:r>
      <w:r>
        <w:t xml:space="preserve"> carbon steel).</w:t>
      </w:r>
    </w:p>
    <w:p w:rsidR="00966927" w:rsidRPr="00966927" w:rsidRDefault="00966927" w:rsidP="00966927">
      <w:pPr>
        <w:jc w:val="both"/>
      </w:pPr>
      <w:r>
        <w:t>The company wishes to expand and this process w</w:t>
      </w:r>
      <w:r w:rsidR="005257F5">
        <w:t>ould be sufficient in helping achieve</w:t>
      </w:r>
      <w:r>
        <w:t xml:space="preserve"> this. The </w:t>
      </w:r>
      <w:r w:rsidR="009435E7">
        <w:t xml:space="preserve">process </w:t>
      </w:r>
      <w:r>
        <w:t>production capabilities would meet the desired increase in production and a benefit of staying with this current p</w:t>
      </w:r>
      <w:r w:rsidR="009435E7">
        <w:t>rocess would</w:t>
      </w:r>
      <w:r>
        <w:t xml:space="preserve"> </w:t>
      </w:r>
      <w:r w:rsidR="00350C35">
        <w:t xml:space="preserve">be </w:t>
      </w:r>
      <w:r>
        <w:t xml:space="preserve">the saving of tooling/machining </w:t>
      </w:r>
      <w:r w:rsidR="009435E7">
        <w:t>costs that would arise if the manufacturing process were to change.</w:t>
      </w:r>
    </w:p>
    <w:p w:rsidR="009963DD" w:rsidRPr="0051363D" w:rsidRDefault="00796AB5">
      <w:pPr>
        <w:rPr>
          <w:color w:val="FF0000"/>
          <w:u w:val="single"/>
        </w:rPr>
      </w:pPr>
      <w:r>
        <w:rPr>
          <w:color w:val="FF0000"/>
          <w:u w:val="single"/>
        </w:rPr>
        <w:br w:type="page"/>
      </w:r>
    </w:p>
    <w:p w:rsidR="00F12A31" w:rsidRDefault="00F12A31" w:rsidP="009963DD">
      <w:pPr>
        <w:pStyle w:val="Heading1"/>
        <w:numPr>
          <w:ilvl w:val="0"/>
          <w:numId w:val="1"/>
        </w:numPr>
      </w:pPr>
      <w:bookmarkStart w:id="21" w:name="_Toc508806596"/>
      <w:r>
        <w:lastRenderedPageBreak/>
        <w:t>N</w:t>
      </w:r>
      <w:r w:rsidR="009963DD">
        <w:t>on-traditional Processes</w:t>
      </w:r>
      <w:bookmarkEnd w:id="21"/>
      <w:r>
        <w:t xml:space="preserve"> </w:t>
      </w:r>
    </w:p>
    <w:p w:rsidR="009963DD" w:rsidRDefault="009963DD" w:rsidP="009963DD"/>
    <w:p w:rsidR="00D05643" w:rsidRDefault="002859C7" w:rsidP="003E1171">
      <w:pPr>
        <w:jc w:val="both"/>
      </w:pPr>
      <w:r>
        <w:t>T</w:t>
      </w:r>
      <w:r w:rsidR="003E1171">
        <w:t xml:space="preserve">he company </w:t>
      </w:r>
      <w:r w:rsidR="005F5104">
        <w:t>wish</w:t>
      </w:r>
      <w:r w:rsidR="00793252">
        <w:t>es</w:t>
      </w:r>
      <w:r w:rsidR="00FA6FD7">
        <w:t xml:space="preserve"> to switch manufacturing process </w:t>
      </w:r>
      <w:r w:rsidR="00B62F8C">
        <w:t>from a ‘traditional’ machining process</w:t>
      </w:r>
      <w:r w:rsidR="00FA6FD7">
        <w:t xml:space="preserve"> to a more ‘non-traditional’ </w:t>
      </w:r>
      <w:r w:rsidR="00B62F8C">
        <w:t>machining process</w:t>
      </w:r>
      <w:r w:rsidR="00FA6FD7">
        <w:t xml:space="preserve"> </w:t>
      </w:r>
      <w:r w:rsidR="00EF011F">
        <w:t>to allow for the modernisation and expansion of</w:t>
      </w:r>
      <w:r w:rsidR="00FA6FD7">
        <w:t xml:space="preserve"> the business. </w:t>
      </w:r>
      <w:r w:rsidR="00B62F8C">
        <w:t xml:space="preserve">Traditional (also known as conventional) machining </w:t>
      </w:r>
      <w:r w:rsidR="00D05643">
        <w:t>classifies processes in which the material is removed by direct contact between the tool and work piece (</w:t>
      </w:r>
      <w:r w:rsidR="002E368A">
        <w:t>Al-</w:t>
      </w:r>
      <w:proofErr w:type="spellStart"/>
      <w:r w:rsidR="002E368A">
        <w:t>Ghamdi</w:t>
      </w:r>
      <w:proofErr w:type="spellEnd"/>
      <w:r w:rsidR="002E368A">
        <w:t xml:space="preserve"> and Iqbal, 2015</w:t>
      </w:r>
      <w:r w:rsidR="00D05643">
        <w:t xml:space="preserve">). </w:t>
      </w:r>
      <w:r w:rsidR="001D0DFF">
        <w:t>In these</w:t>
      </w:r>
      <w:r w:rsidR="00D05643">
        <w:t xml:space="preserve"> process</w:t>
      </w:r>
      <w:r w:rsidR="001D0DFF">
        <w:t>es</w:t>
      </w:r>
      <w:r w:rsidR="00D05643">
        <w:t xml:space="preserve"> the energy is used to rotate </w:t>
      </w:r>
      <w:r w:rsidR="001D0DFF">
        <w:t>the work piece or the tool. Non-traditional processes</w:t>
      </w:r>
      <w:r w:rsidR="00D05643">
        <w:t xml:space="preserve"> however</w:t>
      </w:r>
      <w:r w:rsidR="001D0DFF">
        <w:t>,</w:t>
      </w:r>
      <w:r w:rsidR="00D05643">
        <w:t xml:space="preserve"> </w:t>
      </w:r>
      <w:r w:rsidR="001D0DFF">
        <w:t>use</w:t>
      </w:r>
      <w:r w:rsidR="00276785">
        <w:t xml:space="preserve"> the energy</w:t>
      </w:r>
      <w:r w:rsidR="00D05643">
        <w:t xml:space="preserve"> </w:t>
      </w:r>
      <w:r w:rsidR="001D0DFF">
        <w:t>to remove material from the work piece (via thermal, mechanical or electrical means)</w:t>
      </w:r>
      <w:r w:rsidR="00276785">
        <w:t xml:space="preserve"> with</w:t>
      </w:r>
      <w:r w:rsidR="001D0DFF">
        <w:t xml:space="preserve"> </w:t>
      </w:r>
      <w:r w:rsidR="008B35AD">
        <w:t xml:space="preserve">many having </w:t>
      </w:r>
      <w:r w:rsidR="001D0DFF">
        <w:t>no direct contact between the tool and the work piece</w:t>
      </w:r>
      <w:r w:rsidR="00276785">
        <w:t xml:space="preserve"> (</w:t>
      </w:r>
      <w:proofErr w:type="spellStart"/>
      <w:r w:rsidR="004D5ADA">
        <w:t>Rajurkar</w:t>
      </w:r>
      <w:proofErr w:type="spellEnd"/>
      <w:r w:rsidR="004D5ADA">
        <w:t xml:space="preserve"> et al., 2017</w:t>
      </w:r>
      <w:r w:rsidR="00276785">
        <w:t>)</w:t>
      </w:r>
      <w:r w:rsidR="00B35D30">
        <w:t>.</w:t>
      </w:r>
    </w:p>
    <w:p w:rsidR="005F4BD5" w:rsidRPr="00735814" w:rsidRDefault="00B7188E" w:rsidP="003E1171">
      <w:pPr>
        <w:jc w:val="both"/>
      </w:pPr>
      <w:r>
        <w:t>The processes being investigated in this report are</w:t>
      </w:r>
      <w:r w:rsidR="002859C7">
        <w:t>;</w:t>
      </w:r>
      <w:r w:rsidR="00793252">
        <w:t xml:space="preserve"> abrasive water </w:t>
      </w:r>
      <w:r w:rsidR="003E1171">
        <w:t xml:space="preserve">jet cutting and </w:t>
      </w:r>
      <w:r w:rsidR="00F73E54">
        <w:t>powder metal forming (</w:t>
      </w:r>
      <w:r>
        <w:t>near net shape forming</w:t>
      </w:r>
      <w:r w:rsidR="00F73E54">
        <w:t>)</w:t>
      </w:r>
      <w:r w:rsidR="003E1171">
        <w:t>. This section will detail and evaluate these processes through analysing the advantages a</w:t>
      </w:r>
      <w:r>
        <w:t>nd d</w:t>
      </w:r>
      <w:r w:rsidR="008B35AD">
        <w:t xml:space="preserve">isadvantages of each method and </w:t>
      </w:r>
      <w:r w:rsidR="00FF7087">
        <w:t xml:space="preserve">their suitability for </w:t>
      </w:r>
      <w:r w:rsidR="005A747F">
        <w:t>the company’s application.</w:t>
      </w:r>
    </w:p>
    <w:p w:rsidR="009F2A07" w:rsidRPr="009963DD" w:rsidRDefault="009F2A07" w:rsidP="009963DD"/>
    <w:p w:rsidR="00F12A31" w:rsidRDefault="00793252" w:rsidP="001B5AA0">
      <w:pPr>
        <w:pStyle w:val="Heading2"/>
        <w:numPr>
          <w:ilvl w:val="1"/>
          <w:numId w:val="1"/>
        </w:numPr>
      </w:pPr>
      <w:bookmarkStart w:id="22" w:name="_Toc508806597"/>
      <w:r>
        <w:t xml:space="preserve">Water </w:t>
      </w:r>
      <w:r w:rsidR="001B5AA0">
        <w:t>jet C</w:t>
      </w:r>
      <w:r w:rsidR="00F12A31">
        <w:t>utting</w:t>
      </w:r>
      <w:bookmarkEnd w:id="22"/>
      <w:r w:rsidR="00F12A31">
        <w:t xml:space="preserve"> </w:t>
      </w:r>
    </w:p>
    <w:p w:rsidR="00B16F25" w:rsidRDefault="00B16F25"/>
    <w:p w:rsidR="00EF2630" w:rsidRDefault="00EF2630" w:rsidP="00793252">
      <w:pPr>
        <w:pStyle w:val="Heading3"/>
        <w:numPr>
          <w:ilvl w:val="2"/>
          <w:numId w:val="1"/>
        </w:numPr>
      </w:pPr>
      <w:bookmarkStart w:id="23" w:name="_Toc508806598"/>
      <w:r>
        <w:t>Background Research</w:t>
      </w:r>
      <w:r w:rsidR="006B0446" w:rsidRPr="00842937">
        <w:rPr>
          <w:color w:val="FF0000"/>
        </w:rPr>
        <w:t xml:space="preserve"> </w:t>
      </w:r>
      <w:r w:rsidR="00DB65D4" w:rsidRPr="00F561F2">
        <w:t>and Manufacturing Process</w:t>
      </w:r>
      <w:bookmarkEnd w:id="23"/>
    </w:p>
    <w:p w:rsidR="00EF2630" w:rsidRDefault="00EF2630" w:rsidP="00EF2630"/>
    <w:p w:rsidR="00E970A2" w:rsidRDefault="002254C7" w:rsidP="00464A32">
      <w:pPr>
        <w:jc w:val="both"/>
      </w:pPr>
      <w:r>
        <w:t>Water jet cutting</w:t>
      </w:r>
      <w:r w:rsidR="00F37501">
        <w:t xml:space="preserve"> was originally developed over a century ago for use in the mining of gravel and clay deposits</w:t>
      </w:r>
      <w:r w:rsidR="00865F82">
        <w:t>,</w:t>
      </w:r>
      <w:r w:rsidR="00F37501">
        <w:t xml:space="preserve"> to blas</w:t>
      </w:r>
      <w:r w:rsidR="00430FE4">
        <w:t xml:space="preserve">t material from the quarry face. </w:t>
      </w:r>
      <w:r w:rsidR="00F37501" w:rsidRPr="00F6048B">
        <w:t xml:space="preserve">However, </w:t>
      </w:r>
      <w:r w:rsidR="00F37501">
        <w:t xml:space="preserve">the development of water jet systems did not truly begin until the early 1960’s with the very first commercially usable water jet cutting </w:t>
      </w:r>
      <w:r w:rsidR="006B0446">
        <w:t>system being installed for the Alton Box Board Company in 1971.</w:t>
      </w:r>
      <w:r w:rsidR="000767A6">
        <w:t xml:space="preserve"> This cardboard box manufacturing facility eliminate</w:t>
      </w:r>
      <w:r w:rsidR="00063480">
        <w:t>d</w:t>
      </w:r>
      <w:r w:rsidR="00865F82">
        <w:t xml:space="preserve"> the use of commercial saws by using</w:t>
      </w:r>
      <w:r w:rsidR="00063480" w:rsidRPr="00063480">
        <w:t xml:space="preserve"> its new ‘Fluid Jet Cutting System’ </w:t>
      </w:r>
      <w:r w:rsidR="000767A6">
        <w:t xml:space="preserve">for </w:t>
      </w:r>
      <w:r w:rsidR="00D071CB">
        <w:t>the</w:t>
      </w:r>
      <w:r w:rsidR="00865F82">
        <w:t xml:space="preserve"> </w:t>
      </w:r>
      <w:r w:rsidR="000767A6">
        <w:t xml:space="preserve">contour cutting of furniture packing </w:t>
      </w:r>
      <w:r w:rsidR="000767A6" w:rsidRPr="00430FE4">
        <w:t>forms (</w:t>
      </w:r>
      <w:r w:rsidR="00430FE4" w:rsidRPr="00430FE4">
        <w:t>OSS Ltd, 2015</w:t>
      </w:r>
      <w:r w:rsidR="000767A6" w:rsidRPr="00430FE4">
        <w:t>).</w:t>
      </w:r>
      <w:r w:rsidR="00E970A2" w:rsidRPr="00430FE4">
        <w:t xml:space="preserve"> </w:t>
      </w:r>
    </w:p>
    <w:p w:rsidR="00F37501" w:rsidRPr="00430FE4" w:rsidRDefault="00464A32" w:rsidP="00464A32">
      <w:pPr>
        <w:jc w:val="both"/>
      </w:pPr>
      <w:r>
        <w:t xml:space="preserve">Since then, </w:t>
      </w:r>
      <w:r w:rsidR="00F8110A">
        <w:t>this process</w:t>
      </w:r>
      <w:r>
        <w:t xml:space="preserve"> ha</w:t>
      </w:r>
      <w:r w:rsidR="008A10E7">
        <w:t xml:space="preserve">s </w:t>
      </w:r>
      <w:r>
        <w:t xml:space="preserve">become </w:t>
      </w:r>
      <w:r w:rsidR="008A10E7">
        <w:t xml:space="preserve">one of the fastest growing </w:t>
      </w:r>
      <w:r w:rsidR="005D6F51">
        <w:t xml:space="preserve">cutting </w:t>
      </w:r>
      <w:r w:rsidR="008A10E7">
        <w:t>methods</w:t>
      </w:r>
      <w:r>
        <w:t xml:space="preserve"> </w:t>
      </w:r>
      <w:r w:rsidR="005D6F51">
        <w:t>due to</w:t>
      </w:r>
      <w:r w:rsidR="00F6034F">
        <w:t xml:space="preserve"> its </w:t>
      </w:r>
      <w:r w:rsidR="00F8110A">
        <w:t xml:space="preserve">high </w:t>
      </w:r>
      <w:r w:rsidR="00F6034F">
        <w:t xml:space="preserve">flexibility and accuracy. Water jet cutting can be divided into two </w:t>
      </w:r>
      <w:r w:rsidR="00072CE8">
        <w:t>methods</w:t>
      </w:r>
      <w:r w:rsidR="00F6034F">
        <w:t xml:space="preserve">; pure and abrasive water jet cutting.  </w:t>
      </w:r>
      <w:r w:rsidR="00A504B5">
        <w:t xml:space="preserve">Pure water jet cutting uses only water </w:t>
      </w:r>
      <w:r w:rsidR="00113096">
        <w:t>(at pressures between 20,000</w:t>
      </w:r>
      <w:r w:rsidR="005D6F51">
        <w:t xml:space="preserve"> to </w:t>
      </w:r>
      <w:r w:rsidR="00113096">
        <w:t>94,000 PSI</w:t>
      </w:r>
      <w:r w:rsidR="005D6F51">
        <w:t xml:space="preserve">) </w:t>
      </w:r>
      <w:r w:rsidR="00A504B5">
        <w:t>to cut material</w:t>
      </w:r>
      <w:r w:rsidR="005D6F51">
        <w:t>s, however this method can only cut through ‘soft’ materials such as</w:t>
      </w:r>
      <w:r w:rsidR="00F8110A">
        <w:t xml:space="preserve"> foam, rubber and plastics</w:t>
      </w:r>
      <w:r w:rsidR="000507A1">
        <w:t xml:space="preserve"> (</w:t>
      </w:r>
      <w:proofErr w:type="spellStart"/>
      <w:r w:rsidR="000507A1">
        <w:t>Krajcarz</w:t>
      </w:r>
      <w:proofErr w:type="spellEnd"/>
      <w:r w:rsidR="000507A1">
        <w:t>, 2014</w:t>
      </w:r>
      <w:r w:rsidR="00F45B58">
        <w:t>). This limitation in the type of materials</w:t>
      </w:r>
      <w:r w:rsidR="00F8110A">
        <w:t xml:space="preserve"> </w:t>
      </w:r>
      <w:r w:rsidR="00F45B58">
        <w:t xml:space="preserve">that can be cut led to the development of abrasive water jet cutting. Abrasive water jet cutting uses a combination of water and abrasive particles </w:t>
      </w:r>
      <w:r w:rsidR="00E163F3">
        <w:t xml:space="preserve">ah high pressures </w:t>
      </w:r>
      <w:r w:rsidR="00F45B58">
        <w:t>to cut through any material</w:t>
      </w:r>
      <w:r w:rsidR="00713A79">
        <w:t>, whilst still upholding the high flexibility a</w:t>
      </w:r>
      <w:r w:rsidR="00BF3685">
        <w:t>nd accuracy</w:t>
      </w:r>
      <w:r w:rsidR="00F45B58">
        <w:t xml:space="preserve">. This section will detail an abrasive water jet cutting process as </w:t>
      </w:r>
      <w:r w:rsidR="00E163F3">
        <w:t xml:space="preserve">this is the process in which the company would use to manufacture </w:t>
      </w:r>
      <w:r w:rsidR="00F45B58">
        <w:t>the desired screw and nut components (</w:t>
      </w:r>
      <w:r w:rsidR="00A9678A">
        <w:t>due to the material</w:t>
      </w:r>
      <w:r w:rsidR="00E163F3">
        <w:t xml:space="preserve"> of </w:t>
      </w:r>
      <w:r w:rsidR="00A9678A">
        <w:t>low</w:t>
      </w:r>
      <w:r w:rsidR="00F45B58">
        <w:t xml:space="preserve"> carbon steel not be</w:t>
      </w:r>
      <w:r w:rsidR="00A9678A">
        <w:t>ing</w:t>
      </w:r>
      <w:r w:rsidR="00F45B58">
        <w:t xml:space="preserve"> able to be machined by pure water jet cutting</w:t>
      </w:r>
      <w:r w:rsidR="00E163F3">
        <w:t>)</w:t>
      </w:r>
      <w:r w:rsidR="00F45B58">
        <w:t xml:space="preserve">. </w:t>
      </w:r>
    </w:p>
    <w:p w:rsidR="00BB4DF8" w:rsidRDefault="00713A79" w:rsidP="00FD2DC3">
      <w:pPr>
        <w:jc w:val="both"/>
      </w:pPr>
      <w:r w:rsidRPr="00430FE4">
        <w:t xml:space="preserve">The </w:t>
      </w:r>
      <w:r w:rsidR="00526E47" w:rsidRPr="00430FE4">
        <w:t xml:space="preserve">cutting </w:t>
      </w:r>
      <w:r w:rsidRPr="00430FE4">
        <w:t>process</w:t>
      </w:r>
      <w:r w:rsidR="00526E47" w:rsidRPr="00430FE4">
        <w:t xml:space="preserve"> </w:t>
      </w:r>
      <w:r w:rsidR="00C40489" w:rsidRPr="00430FE4">
        <w:t xml:space="preserve">works by pressurising the inlet water to pressures between </w:t>
      </w:r>
      <w:r w:rsidR="00113096" w:rsidRPr="00430FE4">
        <w:t xml:space="preserve">20,000 to 94,000 PSI. Industrial standard water jets </w:t>
      </w:r>
      <w:r w:rsidR="00BF3685" w:rsidRPr="00430FE4">
        <w:t xml:space="preserve">often </w:t>
      </w:r>
      <w:r w:rsidR="00113096" w:rsidRPr="00430FE4">
        <w:t>operate at pressures between 50 to 60,000 PSI (</w:t>
      </w:r>
      <w:r w:rsidR="001767A6" w:rsidRPr="00430FE4">
        <w:t>Kumar, 2017</w:t>
      </w:r>
      <w:r w:rsidR="00113096" w:rsidRPr="00430FE4">
        <w:t xml:space="preserve">). </w:t>
      </w:r>
      <w:r w:rsidR="00605C70" w:rsidRPr="00430FE4">
        <w:t>The water is then forced through a hole in the jewel (width of 0.25-0.4 mm) to create an extremely high velocity, thin flow of water. The pressure and stream velocity are directly proportional</w:t>
      </w:r>
      <w:r w:rsidR="00BF3685" w:rsidRPr="00430FE4">
        <w:t>, with greater cutting power density being achieved through higher pressures</w:t>
      </w:r>
      <w:r w:rsidR="00605C70" w:rsidRPr="00430FE4">
        <w:t xml:space="preserve"> (</w:t>
      </w:r>
      <w:r w:rsidR="001767A6" w:rsidRPr="00430FE4">
        <w:t>Agarwal, 2015</w:t>
      </w:r>
      <w:r w:rsidR="00605C70" w:rsidRPr="00430FE4">
        <w:t>).</w:t>
      </w:r>
      <w:r w:rsidR="00A71CD1" w:rsidRPr="00430FE4">
        <w:t xml:space="preserve"> The abrasive </w:t>
      </w:r>
      <w:r w:rsidR="00A71CD1">
        <w:t xml:space="preserve">element to this process occurs straight after the inlet water passes through the jewel. Figure 3.1.1.1 shows the arrangement of an abrasive </w:t>
      </w:r>
      <w:r w:rsidR="00FD2DC3">
        <w:t xml:space="preserve">water jet cutting tool, with Figure 3.1.1.2 showcasing a pure </w:t>
      </w:r>
      <w:r w:rsidR="00BF3685">
        <w:t xml:space="preserve">water jet cutting </w:t>
      </w:r>
      <w:r w:rsidR="00FD2DC3">
        <w:t>tool arrangement:</w:t>
      </w:r>
    </w:p>
    <w:p w:rsidR="0050200A" w:rsidRDefault="0050200A"/>
    <w:p w:rsidR="0050200A" w:rsidRDefault="0050200A" w:rsidP="0050200A">
      <w:pPr>
        <w:ind w:firstLine="720"/>
      </w:pPr>
      <w:r>
        <w:tab/>
      </w:r>
      <w:r w:rsidR="00896D07">
        <w:pict>
          <v:shape id="_x0000_i1031" type="#_x0000_t75" style="width:140.25pt;height:196.5pt">
            <v:imagedata r:id="rId23" o:title="abrasive water jet"/>
          </v:shape>
        </w:pict>
      </w:r>
      <w:r w:rsidR="00FD2DC3">
        <w:tab/>
      </w:r>
      <w:r w:rsidR="00FD2DC3">
        <w:tab/>
      </w:r>
      <w:r w:rsidR="00FD2DC3">
        <w:rPr>
          <w:noProof/>
          <w:lang w:eastAsia="en-GB"/>
        </w:rPr>
        <w:drawing>
          <wp:inline distT="0" distB="0" distL="0" distR="0" wp14:anchorId="3A654065">
            <wp:extent cx="2493437" cy="22098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95329" cy="2211477"/>
                    </a:xfrm>
                    <a:prstGeom prst="rect">
                      <a:avLst/>
                    </a:prstGeom>
                    <a:noFill/>
                  </pic:spPr>
                </pic:pic>
              </a:graphicData>
            </a:graphic>
          </wp:inline>
        </w:drawing>
      </w:r>
    </w:p>
    <w:p w:rsidR="0050200A" w:rsidRPr="00FD2DC3" w:rsidRDefault="00FD2DC3" w:rsidP="00FD2DC3">
      <w:pPr>
        <w:pStyle w:val="Quote"/>
        <w:ind w:left="5760" w:hanging="4890"/>
        <w:rPr>
          <w:sz w:val="16"/>
        </w:rPr>
      </w:pPr>
      <w:bookmarkStart w:id="24" w:name="_Toc508799945"/>
      <w:r w:rsidRPr="00FD2DC3">
        <w:rPr>
          <w:sz w:val="16"/>
        </w:rPr>
        <w:t xml:space="preserve">Figure 3.1.1.1: Abrasive Water Jet Cutting Tool (2017) </w:t>
      </w:r>
      <w:r>
        <w:rPr>
          <w:sz w:val="16"/>
        </w:rPr>
        <w:tab/>
        <w:t>Figure 3.1.1.2</w:t>
      </w:r>
      <w:r w:rsidRPr="00FD2DC3">
        <w:rPr>
          <w:sz w:val="16"/>
        </w:rPr>
        <w:t xml:space="preserve">: </w:t>
      </w:r>
      <w:r>
        <w:rPr>
          <w:sz w:val="16"/>
        </w:rPr>
        <w:t>Pure</w:t>
      </w:r>
      <w:r w:rsidRPr="00FD2DC3">
        <w:rPr>
          <w:sz w:val="16"/>
        </w:rPr>
        <w:t xml:space="preserve"> Water Jet Cutting Tool (2017)</w:t>
      </w:r>
      <w:bookmarkEnd w:id="24"/>
    </w:p>
    <w:p w:rsidR="00C956F1" w:rsidRDefault="00C956F1" w:rsidP="00EF2630"/>
    <w:p w:rsidR="00FD2DC3" w:rsidRDefault="00C956F1" w:rsidP="00CE416A">
      <w:pPr>
        <w:jc w:val="both"/>
      </w:pPr>
      <w:r>
        <w:t xml:space="preserve">Once the inlet water passes through the jewel, abrasive is added to the stream and mixed. </w:t>
      </w:r>
      <w:r w:rsidR="0066131A">
        <w:t xml:space="preserve">The resultant stream travels through the mixing tube and forms a cutting jet (between 0.9-1.2 </w:t>
      </w:r>
      <w:r w:rsidR="006573C8">
        <w:t>mm in</w:t>
      </w:r>
      <w:r w:rsidR="0066131A">
        <w:t xml:space="preserve"> diameter)</w:t>
      </w:r>
      <w:r w:rsidR="006573C8">
        <w:t xml:space="preserve">. </w:t>
      </w:r>
      <w:r>
        <w:t>T</w:t>
      </w:r>
      <w:r w:rsidR="006573C8">
        <w:t>he</w:t>
      </w:r>
      <w:r>
        <w:t xml:space="preserve"> high velocity beam of water accelerates the abrasive particles into the material needed to be cut, transferring the water jets momentum into the abrasives, resulting in the ability to cut harder materials than pure water jet </w:t>
      </w:r>
      <w:r w:rsidRPr="00EF548D">
        <w:t>machining</w:t>
      </w:r>
      <w:r w:rsidR="00A930DD" w:rsidRPr="00EF548D">
        <w:t xml:space="preserve"> (</w:t>
      </w:r>
      <w:r w:rsidR="00EF548D" w:rsidRPr="00EF548D">
        <w:t>Kumar, 2017</w:t>
      </w:r>
      <w:r w:rsidR="00A930DD" w:rsidRPr="00EF548D">
        <w:t>)</w:t>
      </w:r>
      <w:r w:rsidRPr="00EF548D">
        <w:t>.</w:t>
      </w:r>
    </w:p>
    <w:p w:rsidR="00FD2DC3" w:rsidRDefault="00524F6B" w:rsidP="00EF2630">
      <w:r>
        <w:t>Figure 3.1.1.3 details an abrasive water jet cutting setup:</w:t>
      </w:r>
    </w:p>
    <w:p w:rsidR="00524F6B" w:rsidRDefault="00896D07" w:rsidP="00524F6B">
      <w:pPr>
        <w:ind w:left="720" w:firstLine="720"/>
      </w:pPr>
      <w:r>
        <w:pict>
          <v:shape id="_x0000_i1032" type="#_x0000_t75" style="width:285pt;height:204.75pt">
            <v:imagedata r:id="rId25" o:title="abrasive process"/>
          </v:shape>
        </w:pict>
      </w:r>
    </w:p>
    <w:p w:rsidR="00524F6B" w:rsidRPr="00524F6B" w:rsidRDefault="00524F6B" w:rsidP="00524F6B">
      <w:pPr>
        <w:pStyle w:val="Quote"/>
        <w:rPr>
          <w:sz w:val="16"/>
        </w:rPr>
      </w:pPr>
      <w:bookmarkStart w:id="25" w:name="_Toc508799946"/>
      <w:r w:rsidRPr="00524F6B">
        <w:rPr>
          <w:sz w:val="16"/>
        </w:rPr>
        <w:t>Figure 3.1.1.3: Abrasive Water Jet Cutting Setup (2017)</w:t>
      </w:r>
      <w:bookmarkEnd w:id="25"/>
    </w:p>
    <w:p w:rsidR="00D406CA" w:rsidRDefault="008D6CFD" w:rsidP="0098681F">
      <w:pPr>
        <w:jc w:val="both"/>
      </w:pPr>
      <w:r>
        <w:t>The equipment used in an industrial abrasive water jet cutting process are as follows:</w:t>
      </w:r>
    </w:p>
    <w:p w:rsidR="00B56210" w:rsidRDefault="00A504B5" w:rsidP="006E0B50">
      <w:pPr>
        <w:pStyle w:val="ListParagraph"/>
        <w:numPr>
          <w:ilvl w:val="0"/>
          <w:numId w:val="25"/>
        </w:numPr>
        <w:jc w:val="both"/>
      </w:pPr>
      <w:r w:rsidRPr="00961FFB">
        <w:rPr>
          <w:b/>
        </w:rPr>
        <w:t>Hydraulic pump</w:t>
      </w:r>
      <w:r w:rsidR="008D6CFD">
        <w:t xml:space="preserve"> –</w:t>
      </w:r>
      <w:r w:rsidR="00B56210">
        <w:t xml:space="preserve"> </w:t>
      </w:r>
      <w:r w:rsidR="005E7A52">
        <w:t xml:space="preserve">Supplies the intensifier with compressed oil to drive its reciprocating plunger pump. </w:t>
      </w:r>
      <w:r w:rsidR="00961FFB">
        <w:t xml:space="preserve">Offers complete flexibility for water jet cutting applications and can support single or multiple cutting stations for improved productivity. </w:t>
      </w:r>
    </w:p>
    <w:p w:rsidR="00A504B5" w:rsidRDefault="00A504B5" w:rsidP="006E0B50">
      <w:pPr>
        <w:pStyle w:val="ListParagraph"/>
        <w:numPr>
          <w:ilvl w:val="0"/>
          <w:numId w:val="25"/>
        </w:numPr>
        <w:jc w:val="both"/>
      </w:pPr>
      <w:r w:rsidRPr="00961FFB">
        <w:rPr>
          <w:b/>
        </w:rPr>
        <w:lastRenderedPageBreak/>
        <w:t>Intensifier</w:t>
      </w:r>
      <w:r w:rsidR="008D6CFD">
        <w:t xml:space="preserve"> –</w:t>
      </w:r>
      <w:r w:rsidR="00961FFB">
        <w:t xml:space="preserve"> Driven by a hydraulic power pack. This section works</w:t>
      </w:r>
      <w:r w:rsidR="005E7A52">
        <w:t xml:space="preserve"> to deliver high pressure water to the system.</w:t>
      </w:r>
      <w:r w:rsidR="008D6CFD">
        <w:t xml:space="preserve"> </w:t>
      </w:r>
    </w:p>
    <w:p w:rsidR="008D6CFD" w:rsidRDefault="00A504B5" w:rsidP="006E0B50">
      <w:pPr>
        <w:pStyle w:val="ListParagraph"/>
        <w:numPr>
          <w:ilvl w:val="0"/>
          <w:numId w:val="25"/>
        </w:numPr>
        <w:jc w:val="both"/>
      </w:pPr>
      <w:r w:rsidRPr="00961FFB">
        <w:rPr>
          <w:b/>
        </w:rPr>
        <w:t>Accumulator</w:t>
      </w:r>
      <w:r w:rsidR="008D6CFD">
        <w:t xml:space="preserve"> –</w:t>
      </w:r>
      <w:r w:rsidR="00961FFB">
        <w:t xml:space="preserve"> When the large piston within the intensifier changes direction, the delivery pressure drops. To account for this drop in pressure </w:t>
      </w:r>
      <w:r w:rsidR="006E0B50">
        <w:t>a thick cylinder is added to the delivery unit to store water at high pressure (the accumulator).</w:t>
      </w:r>
      <w:r w:rsidR="008D6CFD">
        <w:t xml:space="preserve"> </w:t>
      </w:r>
    </w:p>
    <w:p w:rsidR="000D6764" w:rsidRDefault="00A504B5" w:rsidP="006E0B50">
      <w:pPr>
        <w:pStyle w:val="ListParagraph"/>
        <w:numPr>
          <w:ilvl w:val="0"/>
          <w:numId w:val="25"/>
        </w:numPr>
        <w:jc w:val="both"/>
      </w:pPr>
      <w:r w:rsidRPr="006E0B50">
        <w:rPr>
          <w:b/>
        </w:rPr>
        <w:t>High pressure tubing</w:t>
      </w:r>
      <w:r w:rsidR="008D6CFD" w:rsidRPr="006E0B50">
        <w:rPr>
          <w:b/>
        </w:rPr>
        <w:t xml:space="preserve"> </w:t>
      </w:r>
      <w:r w:rsidR="008D6CFD">
        <w:t xml:space="preserve">– </w:t>
      </w:r>
      <w:r w:rsidR="00065090">
        <w:t>Transports pressurised water to the cutting head. This equipment allows for the flexible movement of the cutting head.</w:t>
      </w:r>
    </w:p>
    <w:p w:rsidR="000D6764" w:rsidRDefault="00A504B5" w:rsidP="006E0B50">
      <w:pPr>
        <w:pStyle w:val="ListParagraph"/>
        <w:numPr>
          <w:ilvl w:val="0"/>
          <w:numId w:val="25"/>
        </w:numPr>
        <w:jc w:val="both"/>
      </w:pPr>
      <w:r w:rsidRPr="005E7A52">
        <w:rPr>
          <w:b/>
        </w:rPr>
        <w:t>Jet cut</w:t>
      </w:r>
      <w:r w:rsidR="00065090">
        <w:rPr>
          <w:b/>
        </w:rPr>
        <w:t>ting</w:t>
      </w:r>
      <w:r w:rsidRPr="005E7A52">
        <w:rPr>
          <w:b/>
        </w:rPr>
        <w:t xml:space="preserve"> nozzle</w:t>
      </w:r>
      <w:r w:rsidR="00526E47">
        <w:t xml:space="preserve"> – </w:t>
      </w:r>
      <w:r w:rsidR="00065090">
        <w:t>Used to provide efficient mixing of the water and abrasives. Commonly m</w:t>
      </w:r>
      <w:r w:rsidR="000D6764">
        <w:t xml:space="preserve">ade from tungsten carbide or boron carbide to minimise abrasive wear. </w:t>
      </w:r>
      <w:r w:rsidR="00065090">
        <w:t>T</w:t>
      </w:r>
      <w:r w:rsidR="000D6764">
        <w:t xml:space="preserve">wo major nozzle </w:t>
      </w:r>
      <w:r w:rsidR="00065090">
        <w:t>designs are</w:t>
      </w:r>
      <w:r w:rsidR="000D6764">
        <w:t>; single jet and multiple jet feed nozzles. Figure</w:t>
      </w:r>
      <w:r w:rsidR="00065090">
        <w:t>s 3.1.1.4</w:t>
      </w:r>
      <w:r w:rsidR="000D6764">
        <w:t xml:space="preserve"> and </w:t>
      </w:r>
      <w:r w:rsidR="00065090">
        <w:t>3.1.1.5</w:t>
      </w:r>
      <w:r w:rsidR="000D6764">
        <w:t xml:space="preserve"> </w:t>
      </w:r>
      <w:r w:rsidR="00335400">
        <w:t>show these designs respectively.</w:t>
      </w:r>
    </w:p>
    <w:p w:rsidR="00335400" w:rsidRDefault="00335400" w:rsidP="00335400">
      <w:pPr>
        <w:ind w:left="720"/>
        <w:jc w:val="both"/>
      </w:pPr>
    </w:p>
    <w:p w:rsidR="00A504B5" w:rsidRDefault="000D6764" w:rsidP="000D6764">
      <w:r>
        <w:t xml:space="preserve"> </w:t>
      </w:r>
      <w:r w:rsidR="00896D07">
        <w:pict>
          <v:shape id="_x0000_i1033" type="#_x0000_t75" style="width:183pt;height:189pt">
            <v:imagedata r:id="rId26" o:title="single jet"/>
          </v:shape>
        </w:pict>
      </w:r>
      <w:r w:rsidR="00B56210">
        <w:tab/>
      </w:r>
      <w:r w:rsidR="00896D07">
        <w:pict>
          <v:shape id="_x0000_i1034" type="#_x0000_t75" style="width:204.75pt;height:145.5pt">
            <v:imagedata r:id="rId27" o:title="multi jet"/>
          </v:shape>
        </w:pict>
      </w:r>
    </w:p>
    <w:p w:rsidR="00065090" w:rsidRDefault="00065090" w:rsidP="00065090">
      <w:pPr>
        <w:pStyle w:val="Quote"/>
        <w:jc w:val="left"/>
        <w:rPr>
          <w:sz w:val="16"/>
        </w:rPr>
      </w:pPr>
      <w:bookmarkStart w:id="26" w:name="_Toc508799947"/>
      <w:r w:rsidRPr="00065090">
        <w:rPr>
          <w:sz w:val="16"/>
        </w:rPr>
        <w:t xml:space="preserve">Figure 3.1.1.4: Single Jet Nozzle (2017) </w:t>
      </w:r>
      <w:r>
        <w:rPr>
          <w:sz w:val="16"/>
        </w:rPr>
        <w:tab/>
      </w:r>
      <w:r>
        <w:rPr>
          <w:sz w:val="16"/>
        </w:rPr>
        <w:tab/>
      </w:r>
      <w:r>
        <w:rPr>
          <w:sz w:val="16"/>
        </w:rPr>
        <w:tab/>
      </w:r>
      <w:r w:rsidRPr="00065090">
        <w:rPr>
          <w:sz w:val="16"/>
        </w:rPr>
        <w:t>Figure 3.1.1.5: Multiple Jet Nozzle (2017)</w:t>
      </w:r>
      <w:bookmarkEnd w:id="26"/>
    </w:p>
    <w:p w:rsidR="00757D05" w:rsidRPr="00757D05" w:rsidRDefault="00757D05" w:rsidP="00757D05"/>
    <w:p w:rsidR="00905AA1" w:rsidRDefault="00A504B5" w:rsidP="008D6CFD">
      <w:pPr>
        <w:pStyle w:val="ListParagraph"/>
        <w:numPr>
          <w:ilvl w:val="0"/>
          <w:numId w:val="25"/>
        </w:numPr>
      </w:pPr>
      <w:r w:rsidRPr="00757D05">
        <w:rPr>
          <w:b/>
        </w:rPr>
        <w:t>Catcher</w:t>
      </w:r>
      <w:r w:rsidR="008D6CFD">
        <w:t xml:space="preserve"> – </w:t>
      </w:r>
      <w:r w:rsidR="00FE2407">
        <w:t xml:space="preserve">Used to absorb the residual energy of the abrasive water jet and to collect machining debris. The use of a catcher reduces noise levels by around 105 </w:t>
      </w:r>
      <w:r w:rsidR="00905AA1">
        <w:t>decibels and there are two types that can be used; a pocket type and a line type. The pocket catcher travels along the jet (X and Y direction) whereas the line catcher only travels along one axis with the width compensating for the other axis.</w:t>
      </w:r>
    </w:p>
    <w:p w:rsidR="00803343" w:rsidRDefault="00803343" w:rsidP="00803343">
      <w:pPr>
        <w:pStyle w:val="ListParagraph"/>
        <w:ind w:left="1080"/>
      </w:pPr>
    </w:p>
    <w:p w:rsidR="00A504B5" w:rsidRPr="00803343" w:rsidRDefault="00803343" w:rsidP="00905AA1">
      <w:r w:rsidRPr="00803343">
        <w:t>(Agarwal, 2015), (Kumar, 2017) and (</w:t>
      </w:r>
      <w:proofErr w:type="spellStart"/>
      <w:r w:rsidRPr="00803343">
        <w:t>Supriya</w:t>
      </w:r>
      <w:proofErr w:type="spellEnd"/>
      <w:r w:rsidRPr="00803343">
        <w:t xml:space="preserve"> and Srinivas, 2018).</w:t>
      </w:r>
    </w:p>
    <w:p w:rsidR="003C40EF" w:rsidRPr="00C956F1" w:rsidRDefault="00F6048B">
      <w:r>
        <w:br w:type="page"/>
      </w:r>
    </w:p>
    <w:p w:rsidR="00793252" w:rsidRDefault="00793252" w:rsidP="00793252">
      <w:pPr>
        <w:pStyle w:val="Heading3"/>
        <w:numPr>
          <w:ilvl w:val="2"/>
          <w:numId w:val="1"/>
        </w:numPr>
      </w:pPr>
      <w:bookmarkStart w:id="27" w:name="_Toc508806599"/>
      <w:r>
        <w:lastRenderedPageBreak/>
        <w:t>Benefits</w:t>
      </w:r>
      <w:bookmarkEnd w:id="27"/>
    </w:p>
    <w:p w:rsidR="00793252" w:rsidRDefault="00793252" w:rsidP="00793252"/>
    <w:p w:rsidR="005055D6" w:rsidRDefault="00CA5CC3" w:rsidP="00793252">
      <w:r>
        <w:t xml:space="preserve">The benefits of using </w:t>
      </w:r>
      <w:r w:rsidR="003748E5">
        <w:t xml:space="preserve">abrasive </w:t>
      </w:r>
      <w:r>
        <w:t>water jet machining are:</w:t>
      </w:r>
    </w:p>
    <w:p w:rsidR="00CA5CC3" w:rsidRDefault="003748E5" w:rsidP="00CA5CC3">
      <w:pPr>
        <w:pStyle w:val="ListParagraph"/>
        <w:numPr>
          <w:ilvl w:val="0"/>
          <w:numId w:val="21"/>
        </w:numPr>
      </w:pPr>
      <w:r>
        <w:t>Environmentally friendly</w:t>
      </w:r>
      <w:r w:rsidR="00C7769F">
        <w:t xml:space="preserve"> – can recycle scrap material</w:t>
      </w:r>
    </w:p>
    <w:p w:rsidR="003748E5" w:rsidRDefault="003748E5" w:rsidP="00CA5CC3">
      <w:pPr>
        <w:pStyle w:val="ListParagraph"/>
        <w:numPr>
          <w:ilvl w:val="0"/>
          <w:numId w:val="21"/>
        </w:numPr>
      </w:pPr>
      <w:r>
        <w:t>Can cut through any material</w:t>
      </w:r>
    </w:p>
    <w:p w:rsidR="003748E5" w:rsidRDefault="003748E5" w:rsidP="00CA5CC3">
      <w:pPr>
        <w:pStyle w:val="ListParagraph"/>
        <w:numPr>
          <w:ilvl w:val="0"/>
          <w:numId w:val="21"/>
        </w:numPr>
      </w:pPr>
      <w:r>
        <w:t>Omni-directional cutting</w:t>
      </w:r>
    </w:p>
    <w:p w:rsidR="003748E5" w:rsidRDefault="003748E5" w:rsidP="00CA5CC3">
      <w:pPr>
        <w:pStyle w:val="ListParagraph"/>
        <w:numPr>
          <w:ilvl w:val="0"/>
          <w:numId w:val="21"/>
        </w:numPr>
      </w:pPr>
      <w:r>
        <w:t>Cold cutting (no heat affected zones)</w:t>
      </w:r>
    </w:p>
    <w:p w:rsidR="003748E5" w:rsidRDefault="003748E5" w:rsidP="00CA5CC3">
      <w:pPr>
        <w:pStyle w:val="ListParagraph"/>
        <w:numPr>
          <w:ilvl w:val="0"/>
          <w:numId w:val="21"/>
        </w:numPr>
      </w:pPr>
      <w:r>
        <w:t>Minimal fixtures required due to low horizontal forces</w:t>
      </w:r>
    </w:p>
    <w:p w:rsidR="003748E5" w:rsidRDefault="003748E5" w:rsidP="00CA5CC3">
      <w:pPr>
        <w:pStyle w:val="ListParagraph"/>
        <w:numPr>
          <w:ilvl w:val="0"/>
          <w:numId w:val="21"/>
        </w:numPr>
      </w:pPr>
      <w:r>
        <w:t>Stress-free cutting through material (does not workload material)</w:t>
      </w:r>
    </w:p>
    <w:p w:rsidR="00D442CF" w:rsidRDefault="00D442CF" w:rsidP="00D442CF">
      <w:pPr>
        <w:pStyle w:val="ListParagraph"/>
        <w:numPr>
          <w:ilvl w:val="0"/>
          <w:numId w:val="21"/>
        </w:numPr>
      </w:pPr>
      <w:r>
        <w:t>Extremely high accuracy</w:t>
      </w:r>
    </w:p>
    <w:p w:rsidR="009D1BF7" w:rsidRDefault="00144A8F" w:rsidP="00793252">
      <w:r w:rsidRPr="001103EE">
        <w:t>(</w:t>
      </w:r>
      <w:r w:rsidR="001103EE" w:rsidRPr="001103EE">
        <w:t>Ballard, 2016</w:t>
      </w:r>
      <w:r w:rsidRPr="001103EE">
        <w:t>)</w:t>
      </w:r>
      <w:r w:rsidR="00CE03C9">
        <w:t xml:space="preserve">, </w:t>
      </w:r>
      <w:r w:rsidR="00CE03C9" w:rsidRPr="00CE03C9">
        <w:t>(TECHNI Waterjet, 2018)</w:t>
      </w:r>
      <w:r w:rsidR="00CE03C9">
        <w:t xml:space="preserve"> and</w:t>
      </w:r>
      <w:r w:rsidR="00FF1F10" w:rsidRPr="001103EE">
        <w:t xml:space="preserve"> </w:t>
      </w:r>
      <w:r w:rsidR="009D1BF7">
        <w:t>(Kumar, 2017)</w:t>
      </w:r>
      <w:r w:rsidR="00CE03C9">
        <w:t>.</w:t>
      </w:r>
      <w:r w:rsidR="001103EE">
        <w:t xml:space="preserve"> </w:t>
      </w:r>
    </w:p>
    <w:p w:rsidR="00626B02" w:rsidRDefault="00626B02" w:rsidP="00793252"/>
    <w:p w:rsidR="00793252" w:rsidRDefault="00793252" w:rsidP="00793252">
      <w:pPr>
        <w:pStyle w:val="Heading3"/>
        <w:numPr>
          <w:ilvl w:val="2"/>
          <w:numId w:val="1"/>
        </w:numPr>
      </w:pPr>
      <w:bookmarkStart w:id="28" w:name="_Toc508806600"/>
      <w:r>
        <w:t>Drawbacks</w:t>
      </w:r>
      <w:r w:rsidR="006A44F8">
        <w:t>/Limitations</w:t>
      </w:r>
      <w:bookmarkEnd w:id="28"/>
    </w:p>
    <w:p w:rsidR="00793252" w:rsidRDefault="00793252" w:rsidP="00793252"/>
    <w:p w:rsidR="003748E5" w:rsidRDefault="003748E5" w:rsidP="00793252">
      <w:r>
        <w:t>The drawbacks of using abrasive water jet machining are:</w:t>
      </w:r>
    </w:p>
    <w:p w:rsidR="003748E5" w:rsidRDefault="0077779F" w:rsidP="003748E5">
      <w:pPr>
        <w:pStyle w:val="ListParagraph"/>
        <w:numPr>
          <w:ilvl w:val="0"/>
          <w:numId w:val="22"/>
        </w:numPr>
      </w:pPr>
      <w:r>
        <w:t>Increased cutting time – lower production</w:t>
      </w:r>
      <w:r w:rsidR="003748E5">
        <w:t xml:space="preserve"> output</w:t>
      </w:r>
    </w:p>
    <w:p w:rsidR="003748E5" w:rsidRDefault="00144A8F" w:rsidP="003748E5">
      <w:pPr>
        <w:pStyle w:val="ListParagraph"/>
        <w:numPr>
          <w:ilvl w:val="0"/>
          <w:numId w:val="22"/>
        </w:numPr>
      </w:pPr>
      <w:r>
        <w:t xml:space="preserve">Short life of mixing tube – the abrasive material will wear down </w:t>
      </w:r>
      <w:r w:rsidR="00DC0E28">
        <w:t xml:space="preserve">the </w:t>
      </w:r>
      <w:r>
        <w:t xml:space="preserve">mixing tube </w:t>
      </w:r>
    </w:p>
    <w:p w:rsidR="000D6764" w:rsidRDefault="000D6764" w:rsidP="003748E5">
      <w:pPr>
        <w:pStyle w:val="ListParagraph"/>
        <w:numPr>
          <w:ilvl w:val="0"/>
          <w:numId w:val="22"/>
        </w:numPr>
      </w:pPr>
      <w:r>
        <w:t>Occasional plugging of mixing tube can interrupt production</w:t>
      </w:r>
    </w:p>
    <w:p w:rsidR="00D807F6" w:rsidRDefault="00D807F6" w:rsidP="003748E5">
      <w:pPr>
        <w:pStyle w:val="ListParagraph"/>
        <w:numPr>
          <w:ilvl w:val="0"/>
          <w:numId w:val="22"/>
        </w:numPr>
      </w:pPr>
      <w:r>
        <w:t>Wear,</w:t>
      </w:r>
      <w:r w:rsidR="00626B02">
        <w:t xml:space="preserve"> misalignment and damage to </w:t>
      </w:r>
      <w:r>
        <w:t>jewel if positioned incorrectly</w:t>
      </w:r>
    </w:p>
    <w:p w:rsidR="003748E5" w:rsidRDefault="00626B02" w:rsidP="003748E5">
      <w:pPr>
        <w:pStyle w:val="ListParagraph"/>
        <w:numPr>
          <w:ilvl w:val="0"/>
          <w:numId w:val="22"/>
        </w:numPr>
      </w:pPr>
      <w:r>
        <w:t>T</w:t>
      </w:r>
      <w:r w:rsidR="003748E5">
        <w:t xml:space="preserve">hicker </w:t>
      </w:r>
      <w:r>
        <w:t xml:space="preserve">material results in </w:t>
      </w:r>
      <w:r w:rsidR="003748E5">
        <w:t>lower accuracy</w:t>
      </w:r>
    </w:p>
    <w:p w:rsidR="003748E5" w:rsidRDefault="003748E5" w:rsidP="003748E5">
      <w:pPr>
        <w:pStyle w:val="ListParagraph"/>
        <w:numPr>
          <w:ilvl w:val="0"/>
          <w:numId w:val="22"/>
        </w:numPr>
      </w:pPr>
      <w:r>
        <w:t xml:space="preserve">Extremely high </w:t>
      </w:r>
      <w:r w:rsidR="00D442CF">
        <w:t>start-up</w:t>
      </w:r>
      <w:r>
        <w:t xml:space="preserve"> costs</w:t>
      </w:r>
      <w:r w:rsidR="009D6242">
        <w:t xml:space="preserve"> – tooling and cost</w:t>
      </w:r>
      <w:r w:rsidR="00626B02">
        <w:t xml:space="preserve"> of</w:t>
      </w:r>
      <w:r w:rsidR="00D442CF">
        <w:t xml:space="preserve"> additional abrasive materials</w:t>
      </w:r>
    </w:p>
    <w:p w:rsidR="003670F3" w:rsidRDefault="003670F3" w:rsidP="003748E5">
      <w:pPr>
        <w:pStyle w:val="ListParagraph"/>
        <w:numPr>
          <w:ilvl w:val="0"/>
          <w:numId w:val="22"/>
        </w:numPr>
      </w:pPr>
      <w:r>
        <w:t xml:space="preserve">Secondary machining </w:t>
      </w:r>
      <w:r w:rsidR="00291A57">
        <w:t xml:space="preserve">is </w:t>
      </w:r>
      <w:r>
        <w:t>required to create the screw</w:t>
      </w:r>
    </w:p>
    <w:p w:rsidR="005055D6" w:rsidRDefault="00C45298" w:rsidP="00793252">
      <w:r>
        <w:t xml:space="preserve"> </w:t>
      </w:r>
      <w:r w:rsidR="00144A8F">
        <w:t>(</w:t>
      </w:r>
      <w:r w:rsidR="00CE03C9" w:rsidRPr="00CE03C9">
        <w:t>Kumar, 2017</w:t>
      </w:r>
      <w:r w:rsidR="00144A8F" w:rsidRPr="00CE03C9">
        <w:t>)</w:t>
      </w:r>
      <w:r w:rsidR="00CE03C9" w:rsidRPr="00CE03C9">
        <w:t xml:space="preserve"> </w:t>
      </w:r>
      <w:r w:rsidR="00CE03C9">
        <w:t>and (Agarwal, 2015).</w:t>
      </w:r>
    </w:p>
    <w:p w:rsidR="00CE03C9" w:rsidRDefault="00CE03C9" w:rsidP="00793252"/>
    <w:p w:rsidR="00793252" w:rsidRDefault="006A44F8" w:rsidP="00793252">
      <w:pPr>
        <w:pStyle w:val="Heading3"/>
        <w:numPr>
          <w:ilvl w:val="2"/>
          <w:numId w:val="1"/>
        </w:numPr>
      </w:pPr>
      <w:bookmarkStart w:id="29" w:name="_Toc508806601"/>
      <w:r>
        <w:t>Suitability of</w:t>
      </w:r>
      <w:r w:rsidR="00793252">
        <w:t xml:space="preserve"> Application</w:t>
      </w:r>
      <w:bookmarkEnd w:id="29"/>
    </w:p>
    <w:p w:rsidR="00793252" w:rsidRDefault="00793252" w:rsidP="00793252"/>
    <w:p w:rsidR="00E922BD" w:rsidRDefault="0077779F" w:rsidP="0077779F">
      <w:pPr>
        <w:jc w:val="both"/>
      </w:pPr>
      <w:r w:rsidRPr="0077779F">
        <w:t xml:space="preserve">This process would not be a suitable </w:t>
      </w:r>
      <w:r>
        <w:t>replacement</w:t>
      </w:r>
      <w:r w:rsidRPr="0077779F">
        <w:t xml:space="preserve"> for the manufacture of </w:t>
      </w:r>
      <w:r>
        <w:t>screws and nuts due to the reduced production capabilities</w:t>
      </w:r>
      <w:r w:rsidR="00096D3B">
        <w:t xml:space="preserve"> (compared to </w:t>
      </w:r>
      <w:r w:rsidR="00C45298">
        <w:t>bulk forming)</w:t>
      </w:r>
      <w:r>
        <w:t>. Although abrasive water jet cutting is extremely accurate process with little to no wastage of material, the</w:t>
      </w:r>
      <w:r w:rsidR="0086464A">
        <w:t>se benefits do not compensate for the lower</w:t>
      </w:r>
      <w:r>
        <w:t xml:space="preserve"> production</w:t>
      </w:r>
      <w:r w:rsidR="0086464A">
        <w:t xml:space="preserve"> capabilities</w:t>
      </w:r>
      <w:r>
        <w:t>. Especially with the company wishing to expand the business and produce more components.</w:t>
      </w:r>
    </w:p>
    <w:p w:rsidR="0077779F" w:rsidRDefault="0077779F" w:rsidP="0077779F">
      <w:pPr>
        <w:jc w:val="both"/>
      </w:pPr>
      <w:r>
        <w:t>If the production capacity could meet the desired quantity the financial aspect of the new implementation could be evaluated. Water jet machin</w:t>
      </w:r>
      <w:r w:rsidR="0086464A">
        <w:t xml:space="preserve">es have an extremely high start-up cost and this cost would need to be justified. </w:t>
      </w:r>
      <w:r w:rsidR="003045AD">
        <w:t>Due to the low retail price of the components</w:t>
      </w:r>
      <w:r w:rsidR="00DE6519">
        <w:t xml:space="preserve"> (£0.05 per screw)</w:t>
      </w:r>
      <w:r w:rsidR="003045AD">
        <w:t>, this investment would need to be long-term or the company would need other means/in</w:t>
      </w:r>
      <w:r w:rsidR="00DE6519">
        <w:t>creased business</w:t>
      </w:r>
      <w:r w:rsidR="003045AD">
        <w:t xml:space="preserve"> generating profit to justify the tooling </w:t>
      </w:r>
      <w:r w:rsidR="00DE6519">
        <w:t>investment</w:t>
      </w:r>
      <w:r w:rsidR="003045AD">
        <w:t>.</w:t>
      </w:r>
    </w:p>
    <w:p w:rsidR="000F45D6" w:rsidRPr="00840282" w:rsidRDefault="00096D3B" w:rsidP="00840282">
      <w:pPr>
        <w:jc w:val="both"/>
      </w:pPr>
      <w:r>
        <w:t xml:space="preserve">As well as tooling cost and lower production capabilities, </w:t>
      </w:r>
      <w:r w:rsidR="00AF6623">
        <w:t xml:space="preserve">much like bulk extrusion forming, </w:t>
      </w:r>
      <w:r>
        <w:t>the use of water jet cutting to manufacture the screws would not fulfil the desired shape and secondary machining would be required to create the thread. This is an added expense that could be avoided by using other processes.</w:t>
      </w:r>
      <w:r w:rsidR="000F45D6">
        <w:br w:type="page"/>
      </w:r>
    </w:p>
    <w:p w:rsidR="00F12A31" w:rsidRDefault="00A5674A" w:rsidP="001B5AA0">
      <w:pPr>
        <w:pStyle w:val="Heading2"/>
        <w:numPr>
          <w:ilvl w:val="1"/>
          <w:numId w:val="1"/>
        </w:numPr>
      </w:pPr>
      <w:bookmarkStart w:id="30" w:name="_Toc508806602"/>
      <w:r>
        <w:lastRenderedPageBreak/>
        <w:t>Powder Metal</w:t>
      </w:r>
      <w:r w:rsidR="00733DEC">
        <w:t xml:space="preserve"> Forming</w:t>
      </w:r>
      <w:r>
        <w:t xml:space="preserve"> (Near-net Shape Forming)</w:t>
      </w:r>
      <w:bookmarkEnd w:id="30"/>
    </w:p>
    <w:p w:rsidR="001B5AA0" w:rsidRDefault="001B5AA0"/>
    <w:p w:rsidR="003C0BB3" w:rsidRDefault="00B338DA" w:rsidP="00B338DA">
      <w:pPr>
        <w:pStyle w:val="Heading3"/>
        <w:numPr>
          <w:ilvl w:val="2"/>
          <w:numId w:val="1"/>
        </w:numPr>
      </w:pPr>
      <w:bookmarkStart w:id="31" w:name="_Toc508806603"/>
      <w:r>
        <w:t>Background Research and Manufacturing Process</w:t>
      </w:r>
      <w:bookmarkEnd w:id="31"/>
    </w:p>
    <w:p w:rsidR="00683CF9" w:rsidRPr="00683CF9" w:rsidRDefault="00683CF9" w:rsidP="00683CF9"/>
    <w:p w:rsidR="000574E3" w:rsidRDefault="00A5674A" w:rsidP="00071D21">
      <w:pPr>
        <w:jc w:val="both"/>
      </w:pPr>
      <w:r>
        <w:t xml:space="preserve">Conventional (traditional) manufacturing processes such as casting, machining, forming </w:t>
      </w:r>
      <w:r w:rsidR="0094780B">
        <w:t>etc.</w:t>
      </w:r>
      <w:r>
        <w:t xml:space="preserve">, </w:t>
      </w:r>
      <w:r w:rsidR="00821A35">
        <w:t xml:space="preserve">often </w:t>
      </w:r>
      <w:r>
        <w:t xml:space="preserve">use raw materials that are </w:t>
      </w:r>
      <w:r w:rsidR="00821A35">
        <w:t>in a solid state</w:t>
      </w:r>
      <w:r>
        <w:t xml:space="preserve"> or </w:t>
      </w:r>
      <w:r w:rsidR="00821A35">
        <w:t>a solid that has been</w:t>
      </w:r>
      <w:r>
        <w:t xml:space="preserve"> melted </w:t>
      </w:r>
      <w:r w:rsidR="00821A35">
        <w:t>in</w:t>
      </w:r>
      <w:r>
        <w:t>to a liquid state. Powder metal forming (a new class of manufacturing) uses metal or alloy powders as raw materials to generate finished components with high precision, accuracy and at a competitive rate (</w:t>
      </w:r>
      <w:proofErr w:type="spellStart"/>
      <w:r w:rsidR="009061DE" w:rsidRPr="009061DE">
        <w:t>Chandramouli</w:t>
      </w:r>
      <w:proofErr w:type="spellEnd"/>
      <w:r w:rsidR="009061DE" w:rsidRPr="009061DE">
        <w:t xml:space="preserve">, </w:t>
      </w:r>
      <w:proofErr w:type="spellStart"/>
      <w:r w:rsidR="009061DE" w:rsidRPr="009061DE">
        <w:t>n.d.</w:t>
      </w:r>
      <w:proofErr w:type="spellEnd"/>
      <w:r w:rsidRPr="009061DE">
        <w:t>).</w:t>
      </w:r>
      <w:r w:rsidR="00071D21">
        <w:t xml:space="preserve"> This process has the ability to produce parts extremely close to the final dimensions with minimal material wastage and the material compositions can be modified to match desired material properties </w:t>
      </w:r>
      <w:r w:rsidR="000574E3" w:rsidRPr="000574E3">
        <w:t xml:space="preserve">(Wolfson and </w:t>
      </w:r>
      <w:proofErr w:type="spellStart"/>
      <w:r w:rsidR="000574E3" w:rsidRPr="000574E3">
        <w:t>Nikolskii</w:t>
      </w:r>
      <w:proofErr w:type="spellEnd"/>
      <w:r w:rsidR="000574E3" w:rsidRPr="000574E3">
        <w:t>, 1997)</w:t>
      </w:r>
      <w:r w:rsidR="00071D21">
        <w:t>.</w:t>
      </w:r>
    </w:p>
    <w:p w:rsidR="00071D21" w:rsidRDefault="002B2136" w:rsidP="00071D21">
      <w:pPr>
        <w:jc w:val="both"/>
      </w:pPr>
      <w:r>
        <w:t>The general steps for powder metal processing are:</w:t>
      </w:r>
    </w:p>
    <w:p w:rsidR="00C55105" w:rsidRDefault="002B2136" w:rsidP="00D2319E">
      <w:pPr>
        <w:pStyle w:val="ListParagraph"/>
        <w:numPr>
          <w:ilvl w:val="0"/>
          <w:numId w:val="28"/>
        </w:numPr>
        <w:jc w:val="both"/>
      </w:pPr>
      <w:r w:rsidRPr="00C55105">
        <w:rPr>
          <w:b/>
        </w:rPr>
        <w:t>Production of metal powders</w:t>
      </w:r>
      <w:r w:rsidRPr="00C55105">
        <w:t xml:space="preserve"> </w:t>
      </w:r>
      <w:r w:rsidR="00C55105">
        <w:t>–</w:t>
      </w:r>
      <w:r>
        <w:t xml:space="preserve"> </w:t>
      </w:r>
      <w:r w:rsidR="00C55105">
        <w:t xml:space="preserve">The raw material for the metal powder productions may be the bulk metal, compounds of the metal or salts and oxides of the metal </w:t>
      </w:r>
      <w:r w:rsidR="00D2319E" w:rsidRPr="00D2319E">
        <w:t>(Qin et al., 2017)</w:t>
      </w:r>
      <w:r w:rsidR="00C55105">
        <w:t xml:space="preserve">. The characterisation (particle shape, size, composition </w:t>
      </w:r>
      <w:proofErr w:type="spellStart"/>
      <w:r w:rsidR="00C55105">
        <w:t>etc</w:t>
      </w:r>
      <w:proofErr w:type="spellEnd"/>
      <w:r w:rsidR="00C55105">
        <w:t xml:space="preserve">) of the powder produced and its nature are dependent on the method of production. The common methods are; </w:t>
      </w:r>
      <w:r w:rsidR="00C55105" w:rsidRPr="00406845">
        <w:rPr>
          <w:i/>
        </w:rPr>
        <w:t>reduction</w:t>
      </w:r>
      <w:r w:rsidR="0034743F">
        <w:t xml:space="preserve"> – </w:t>
      </w:r>
      <w:r w:rsidR="00C55105">
        <w:t xml:space="preserve">metal oxides being reduced </w:t>
      </w:r>
      <w:r w:rsidR="0034743F">
        <w:t>by reducing gases such as carbon monoxide</w:t>
      </w:r>
      <w:r w:rsidR="00C55105">
        <w:t xml:space="preserve">, </w:t>
      </w:r>
      <w:r w:rsidR="00C55105" w:rsidRPr="008B06D7">
        <w:rPr>
          <w:i/>
        </w:rPr>
        <w:t>atomisation</w:t>
      </w:r>
      <w:r w:rsidR="00C55105">
        <w:t xml:space="preserve"> </w:t>
      </w:r>
      <w:r w:rsidR="0034743F">
        <w:t xml:space="preserve">– molten or metal alloy is injected through an orifice to be broken into fine droplets via air, steam or gas </w:t>
      </w:r>
      <w:r w:rsidR="00C55105">
        <w:t xml:space="preserve">and </w:t>
      </w:r>
      <w:r w:rsidR="00C55105" w:rsidRPr="008B06D7">
        <w:rPr>
          <w:i/>
        </w:rPr>
        <w:t>electrolytic deposition</w:t>
      </w:r>
      <w:r w:rsidR="0034743F">
        <w:t xml:space="preserve"> – metal powders are produced by electrochemical reaction involving fus</w:t>
      </w:r>
      <w:r w:rsidR="00D2319E">
        <w:t xml:space="preserve">ed salt or an aqueous solution </w:t>
      </w:r>
      <w:r w:rsidR="00D2319E" w:rsidRPr="00D2319E">
        <w:t>(</w:t>
      </w:r>
      <w:proofErr w:type="spellStart"/>
      <w:r w:rsidR="00D2319E" w:rsidRPr="00D2319E">
        <w:t>Chandramouli</w:t>
      </w:r>
      <w:proofErr w:type="spellEnd"/>
      <w:r w:rsidR="00D2319E" w:rsidRPr="00D2319E">
        <w:t xml:space="preserve">, </w:t>
      </w:r>
      <w:proofErr w:type="spellStart"/>
      <w:r w:rsidR="00D2319E" w:rsidRPr="00D2319E">
        <w:t>n.d.</w:t>
      </w:r>
      <w:proofErr w:type="spellEnd"/>
      <w:r w:rsidR="00D2319E" w:rsidRPr="00D2319E">
        <w:t>).</w:t>
      </w:r>
      <w:r w:rsidR="00C55105">
        <w:t xml:space="preserve"> </w:t>
      </w:r>
    </w:p>
    <w:p w:rsidR="002B2136" w:rsidRPr="0034743F" w:rsidRDefault="002B2136" w:rsidP="002B2136">
      <w:pPr>
        <w:pStyle w:val="ListParagraph"/>
        <w:numPr>
          <w:ilvl w:val="0"/>
          <w:numId w:val="28"/>
        </w:numPr>
        <w:jc w:val="both"/>
        <w:rPr>
          <w:b/>
        </w:rPr>
      </w:pPr>
      <w:r w:rsidRPr="0034743F">
        <w:rPr>
          <w:b/>
        </w:rPr>
        <w:t>Powder mixing/blending</w:t>
      </w:r>
      <w:r w:rsidR="0034743F">
        <w:rPr>
          <w:b/>
        </w:rPr>
        <w:t xml:space="preserve"> </w:t>
      </w:r>
      <w:r w:rsidR="00A9179D">
        <w:rPr>
          <w:b/>
        </w:rPr>
        <w:t>–</w:t>
      </w:r>
      <w:r w:rsidR="0034743F">
        <w:rPr>
          <w:b/>
        </w:rPr>
        <w:t xml:space="preserve"> </w:t>
      </w:r>
      <w:r w:rsidR="00A9179D">
        <w:t>Mixing refers to the mixing of different powders, whereas blending refers to mixing powders of the same kind. This process is carried out in ball/attritor mills under controlled atmospheric conditions to avoid explosions and/or oxidation of the powder.</w:t>
      </w:r>
    </w:p>
    <w:p w:rsidR="002B2136" w:rsidRPr="0042040E" w:rsidRDefault="002B2136" w:rsidP="002B2136">
      <w:pPr>
        <w:pStyle w:val="ListParagraph"/>
        <w:numPr>
          <w:ilvl w:val="0"/>
          <w:numId w:val="28"/>
        </w:numPr>
        <w:jc w:val="both"/>
        <w:rPr>
          <w:b/>
        </w:rPr>
      </w:pPr>
      <w:r w:rsidRPr="00A9179D">
        <w:rPr>
          <w:b/>
        </w:rPr>
        <w:t>Powder compaction</w:t>
      </w:r>
      <w:r w:rsidR="008C5BED">
        <w:rPr>
          <w:b/>
        </w:rPr>
        <w:t xml:space="preserve"> </w:t>
      </w:r>
      <w:r w:rsidR="0042040E">
        <w:rPr>
          <w:b/>
        </w:rPr>
        <w:t>–</w:t>
      </w:r>
      <w:r w:rsidR="008C5BED">
        <w:rPr>
          <w:b/>
        </w:rPr>
        <w:t xml:space="preserve"> </w:t>
      </w:r>
      <w:r w:rsidR="0042040E">
        <w:t>This process of compacting the powder inside the closed die-punch assembly by applying sufficient pressure. Lubrication reduces particle friction, with lubricants such as graphite powder and zinc stearate being blended with the metal powder before compaction. The compaction process can be seen below in Figure 3.2.1.1:</w:t>
      </w:r>
    </w:p>
    <w:p w:rsidR="0042040E" w:rsidRDefault="0042040E" w:rsidP="0042040E">
      <w:pPr>
        <w:jc w:val="both"/>
        <w:rPr>
          <w:b/>
        </w:rPr>
      </w:pPr>
    </w:p>
    <w:p w:rsidR="0042040E" w:rsidRDefault="00896D07" w:rsidP="0042040E">
      <w:pPr>
        <w:ind w:left="720" w:firstLine="720"/>
        <w:jc w:val="both"/>
        <w:rPr>
          <w:b/>
        </w:rPr>
      </w:pPr>
      <w:r>
        <w:rPr>
          <w:b/>
        </w:rPr>
        <w:pict>
          <v:shape id="_x0000_i1035" type="#_x0000_t75" style="width:295.5pt;height:186.75pt">
            <v:imagedata r:id="rId28" o:title="compaction"/>
          </v:shape>
        </w:pict>
      </w:r>
    </w:p>
    <w:p w:rsidR="0042040E" w:rsidRPr="0042040E" w:rsidRDefault="0042040E" w:rsidP="0042040E">
      <w:pPr>
        <w:pStyle w:val="Quote"/>
        <w:rPr>
          <w:sz w:val="16"/>
        </w:rPr>
      </w:pPr>
      <w:bookmarkStart w:id="32" w:name="_Toc508799948"/>
      <w:r w:rsidRPr="0042040E">
        <w:rPr>
          <w:sz w:val="16"/>
        </w:rPr>
        <w:t>Figure 3.2.1.1: Powder Compaction Process (</w:t>
      </w:r>
      <w:proofErr w:type="spellStart"/>
      <w:r w:rsidRPr="0042040E">
        <w:rPr>
          <w:sz w:val="16"/>
        </w:rPr>
        <w:t>n.d.</w:t>
      </w:r>
      <w:proofErr w:type="spellEnd"/>
      <w:r w:rsidRPr="0042040E">
        <w:rPr>
          <w:sz w:val="16"/>
        </w:rPr>
        <w:t>)</w:t>
      </w:r>
      <w:bookmarkEnd w:id="32"/>
    </w:p>
    <w:p w:rsidR="00B63110" w:rsidRPr="00132FEF" w:rsidRDefault="002B2136" w:rsidP="009217D4">
      <w:pPr>
        <w:pStyle w:val="ListParagraph"/>
        <w:numPr>
          <w:ilvl w:val="0"/>
          <w:numId w:val="28"/>
        </w:numPr>
        <w:jc w:val="both"/>
        <w:rPr>
          <w:b/>
        </w:rPr>
      </w:pPr>
      <w:r w:rsidRPr="00A9179D">
        <w:rPr>
          <w:b/>
        </w:rPr>
        <w:lastRenderedPageBreak/>
        <w:t>Sintering</w:t>
      </w:r>
      <w:r w:rsidR="00B63110">
        <w:rPr>
          <w:b/>
        </w:rPr>
        <w:t xml:space="preserve"> – </w:t>
      </w:r>
      <w:r w:rsidR="00B63110">
        <w:t xml:space="preserve">After compaction, the product does not have the required strength </w:t>
      </w:r>
      <w:r w:rsidR="00132FEF">
        <w:t xml:space="preserve">and the particles contain porosity. This </w:t>
      </w:r>
      <w:r w:rsidR="00B63110">
        <w:t xml:space="preserve">can </w:t>
      </w:r>
      <w:r w:rsidR="00132FEF">
        <w:t xml:space="preserve">lead </w:t>
      </w:r>
      <w:r w:rsidR="000E0087">
        <w:t>to premature</w:t>
      </w:r>
      <w:r w:rsidR="00B63110">
        <w:t xml:space="preserve"> fail</w:t>
      </w:r>
      <w:r w:rsidR="00132FEF">
        <w:t>ure</w:t>
      </w:r>
      <w:r w:rsidR="00B63110">
        <w:t xml:space="preserve"> (as the particles bonds are weak).</w:t>
      </w:r>
      <w:r w:rsidR="00132FEF">
        <w:t xml:space="preserve"> To reduce this porosity and establish metallurgical bonds, sintering is carried out after compaction. Sintering involves heating the compact (to a temperature below its melting point) to achieve chemical bonding through interparticle diffusion, grain formation/growth and plastic deformation </w:t>
      </w:r>
      <w:r w:rsidR="00132FEF" w:rsidRPr="00132FEF">
        <w:t>(</w:t>
      </w:r>
      <w:proofErr w:type="spellStart"/>
      <w:r w:rsidR="00132FEF" w:rsidRPr="00132FEF">
        <w:t>Chandramouli</w:t>
      </w:r>
      <w:proofErr w:type="spellEnd"/>
      <w:r w:rsidR="00132FEF" w:rsidRPr="00132FEF">
        <w:t xml:space="preserve">, </w:t>
      </w:r>
      <w:proofErr w:type="spellStart"/>
      <w:r w:rsidR="00132FEF" w:rsidRPr="00132FEF">
        <w:t>n.d.</w:t>
      </w:r>
      <w:proofErr w:type="spellEnd"/>
      <w:r w:rsidR="00132FEF" w:rsidRPr="00132FEF">
        <w:t>)</w:t>
      </w:r>
      <w:r w:rsidR="00132FEF">
        <w:t>. This process can be carried out at temperatures above melting point (liquid sintering) to enhance the density, however this is not necessary for the company specific application. As the material of the screws/nuts are ferrous, the atmospheric conditio</w:t>
      </w:r>
      <w:r w:rsidR="00FF664E">
        <w:t>ns for the process must consist of a nitrogen-hydro</w:t>
      </w:r>
      <w:r w:rsidR="009217D4">
        <w:t xml:space="preserve">gen mixture to avoid oxidation </w:t>
      </w:r>
      <w:r w:rsidR="009217D4" w:rsidRPr="009217D4">
        <w:t>(</w:t>
      </w:r>
      <w:proofErr w:type="spellStart"/>
      <w:r w:rsidR="009217D4" w:rsidRPr="009217D4">
        <w:t>Frueh</w:t>
      </w:r>
      <w:proofErr w:type="spellEnd"/>
      <w:r w:rsidR="009217D4" w:rsidRPr="009217D4">
        <w:t xml:space="preserve"> et al., 2018)</w:t>
      </w:r>
      <w:r w:rsidR="00FF664E">
        <w:t>.</w:t>
      </w:r>
    </w:p>
    <w:p w:rsidR="002B2136" w:rsidRPr="00211097" w:rsidRDefault="002B2136" w:rsidP="00AE45E5">
      <w:pPr>
        <w:pStyle w:val="ListParagraph"/>
        <w:numPr>
          <w:ilvl w:val="0"/>
          <w:numId w:val="28"/>
        </w:numPr>
        <w:jc w:val="both"/>
        <w:rPr>
          <w:b/>
        </w:rPr>
      </w:pPr>
      <w:r w:rsidRPr="00A9179D">
        <w:rPr>
          <w:b/>
        </w:rPr>
        <w:t>Post-sintering</w:t>
      </w:r>
      <w:r w:rsidR="001E6FFC">
        <w:rPr>
          <w:b/>
        </w:rPr>
        <w:t xml:space="preserve"> – </w:t>
      </w:r>
      <w:r w:rsidR="001E6FFC">
        <w:t>The metal parts ductility, tensile strength and fatigue strength will be degraded by porosity in the sintered material. To eliminate this porosity, post-sintering processes may be implemented. Common methods are; powder forging, extrusion, repressing and infiltration. Powder extrusion is the process which will be recommended to the company for the production of its screws/nuts due to the similarity with the company’s current bulk extrusion forming process</w:t>
      </w:r>
      <w:r w:rsidR="00AE45E5">
        <w:t xml:space="preserve"> </w:t>
      </w:r>
      <w:r w:rsidR="00AE45E5" w:rsidRPr="00AE45E5">
        <w:t xml:space="preserve">(Wieland and </w:t>
      </w:r>
      <w:proofErr w:type="spellStart"/>
      <w:r w:rsidR="00AE45E5" w:rsidRPr="00AE45E5">
        <w:t>Petzoldt</w:t>
      </w:r>
      <w:proofErr w:type="spellEnd"/>
      <w:r w:rsidR="00AE45E5" w:rsidRPr="00AE45E5">
        <w:t>, 2017)</w:t>
      </w:r>
      <w:r w:rsidR="001E6FFC">
        <w:t>.</w:t>
      </w:r>
      <w:r w:rsidR="00211097">
        <w:t xml:space="preserve"> Powder extrusion uses the same process as detailed in section 2.1.1 and Figure 3.2.1.2 shows the process:</w:t>
      </w:r>
    </w:p>
    <w:p w:rsidR="00211097" w:rsidRDefault="00896D07" w:rsidP="00211097">
      <w:pPr>
        <w:ind w:left="2160"/>
        <w:jc w:val="both"/>
        <w:rPr>
          <w:b/>
        </w:rPr>
      </w:pPr>
      <w:r>
        <w:rPr>
          <w:b/>
        </w:rPr>
        <w:pict>
          <v:shape id="_x0000_i1036" type="#_x0000_t75" style="width:251.25pt;height:156pt">
            <v:imagedata r:id="rId29" o:title="powder extrusion"/>
          </v:shape>
        </w:pict>
      </w:r>
    </w:p>
    <w:p w:rsidR="00211097" w:rsidRPr="00211097" w:rsidRDefault="00211097" w:rsidP="00211097">
      <w:pPr>
        <w:pStyle w:val="Quote"/>
        <w:rPr>
          <w:sz w:val="16"/>
        </w:rPr>
      </w:pPr>
      <w:bookmarkStart w:id="33" w:name="_Toc508799949"/>
      <w:r w:rsidRPr="00211097">
        <w:rPr>
          <w:sz w:val="16"/>
        </w:rPr>
        <w:t>Figure 3.2.1.2: Powder Extrusion (</w:t>
      </w:r>
      <w:proofErr w:type="spellStart"/>
      <w:r w:rsidRPr="00211097">
        <w:rPr>
          <w:sz w:val="16"/>
        </w:rPr>
        <w:t>n.d.</w:t>
      </w:r>
      <w:proofErr w:type="spellEnd"/>
      <w:r w:rsidRPr="00211097">
        <w:rPr>
          <w:sz w:val="16"/>
        </w:rPr>
        <w:t>)</w:t>
      </w:r>
      <w:bookmarkEnd w:id="33"/>
    </w:p>
    <w:p w:rsidR="00C67DFA" w:rsidRDefault="00C67DFA"/>
    <w:p w:rsidR="00C67DFA" w:rsidRDefault="00047C34" w:rsidP="00047C34">
      <w:pPr>
        <w:jc w:val="both"/>
      </w:pPr>
      <w:r>
        <w:t xml:space="preserve">This process would replace the current bulk forming extrusion process and not eliminate the need for secondary </w:t>
      </w:r>
      <w:r w:rsidR="003514BD">
        <w:t>machining such as thread rolling for the production of the screw.</w:t>
      </w:r>
    </w:p>
    <w:p w:rsidR="00C67DFA" w:rsidRDefault="00C67DFA"/>
    <w:p w:rsidR="006A1EFD" w:rsidRDefault="006A1EFD">
      <w:pPr>
        <w:rPr>
          <w:rFonts w:asciiTheme="majorHAnsi" w:eastAsiaTheme="majorEastAsia" w:hAnsiTheme="majorHAnsi" w:cstheme="majorBidi"/>
          <w:color w:val="1F4D78" w:themeColor="accent1" w:themeShade="7F"/>
          <w:sz w:val="24"/>
          <w:szCs w:val="24"/>
        </w:rPr>
      </w:pPr>
      <w:r>
        <w:br w:type="page"/>
      </w:r>
    </w:p>
    <w:p w:rsidR="00B338DA" w:rsidRDefault="00B338DA" w:rsidP="00B338DA">
      <w:pPr>
        <w:pStyle w:val="Heading3"/>
        <w:numPr>
          <w:ilvl w:val="2"/>
          <w:numId w:val="1"/>
        </w:numPr>
      </w:pPr>
      <w:bookmarkStart w:id="34" w:name="_Toc508806604"/>
      <w:r>
        <w:lastRenderedPageBreak/>
        <w:t>Benefits</w:t>
      </w:r>
      <w:bookmarkEnd w:id="34"/>
    </w:p>
    <w:p w:rsidR="00683CF9" w:rsidRDefault="00683CF9" w:rsidP="00683CF9"/>
    <w:p w:rsidR="006A1EFD" w:rsidRDefault="00926C58" w:rsidP="00926C58">
      <w:pPr>
        <w:pStyle w:val="ListParagraph"/>
        <w:numPr>
          <w:ilvl w:val="0"/>
          <w:numId w:val="27"/>
        </w:numPr>
        <w:jc w:val="both"/>
      </w:pPr>
      <w:r>
        <w:t>Materials which are difficult to cast (due to their high melting temperatures) can b</w:t>
      </w:r>
      <w:r w:rsidR="006575EC">
        <w:t xml:space="preserve">e easily processed </w:t>
      </w:r>
      <w:r w:rsidR="00D85B31">
        <w:t>with</w:t>
      </w:r>
      <w:r w:rsidR="006575EC">
        <w:t xml:space="preserve"> this method</w:t>
      </w:r>
    </w:p>
    <w:p w:rsidR="00926C58" w:rsidRDefault="00926C58" w:rsidP="00926C58">
      <w:pPr>
        <w:pStyle w:val="ListParagraph"/>
        <w:numPr>
          <w:ilvl w:val="0"/>
          <w:numId w:val="27"/>
        </w:numPr>
        <w:jc w:val="both"/>
      </w:pPr>
      <w:r>
        <w:t>Enhanced formability</w:t>
      </w:r>
    </w:p>
    <w:p w:rsidR="006575EC" w:rsidRDefault="006575EC" w:rsidP="00926C58">
      <w:pPr>
        <w:pStyle w:val="ListParagraph"/>
        <w:numPr>
          <w:ilvl w:val="0"/>
          <w:numId w:val="27"/>
        </w:numPr>
        <w:jc w:val="both"/>
      </w:pPr>
      <w:r>
        <w:t>Controlled porosity</w:t>
      </w:r>
    </w:p>
    <w:p w:rsidR="006A5598" w:rsidRDefault="006A5598" w:rsidP="00926C58">
      <w:pPr>
        <w:pStyle w:val="ListParagraph"/>
        <w:numPr>
          <w:ilvl w:val="0"/>
          <w:numId w:val="27"/>
        </w:numPr>
        <w:jc w:val="both"/>
      </w:pPr>
      <w:r>
        <w:t>Great precision with a high quality surface finish</w:t>
      </w:r>
    </w:p>
    <w:p w:rsidR="006A1EFD" w:rsidRDefault="006A5598" w:rsidP="00683CF9">
      <w:pPr>
        <w:pStyle w:val="ListParagraph"/>
        <w:numPr>
          <w:ilvl w:val="0"/>
          <w:numId w:val="27"/>
        </w:numPr>
        <w:jc w:val="both"/>
      </w:pPr>
      <w:r>
        <w:t>Can produce complex shapes with good structural performance</w:t>
      </w:r>
    </w:p>
    <w:p w:rsidR="006A1EFD" w:rsidRDefault="000F3C58" w:rsidP="000F3C58">
      <w:r>
        <w:t>(</w:t>
      </w:r>
      <w:proofErr w:type="spellStart"/>
      <w:r>
        <w:t>Chandramouli</w:t>
      </w:r>
      <w:proofErr w:type="spellEnd"/>
      <w:r>
        <w:t xml:space="preserve">, </w:t>
      </w:r>
      <w:proofErr w:type="spellStart"/>
      <w:r>
        <w:t>n.d.</w:t>
      </w:r>
      <w:proofErr w:type="spellEnd"/>
      <w:r>
        <w:t xml:space="preserve">) </w:t>
      </w:r>
      <w:proofErr w:type="gramStart"/>
      <w:r>
        <w:t>and</w:t>
      </w:r>
      <w:proofErr w:type="gramEnd"/>
      <w:r>
        <w:t xml:space="preserve"> </w:t>
      </w:r>
      <w:r w:rsidRPr="000F3C58">
        <w:t xml:space="preserve">(Wieland and </w:t>
      </w:r>
      <w:proofErr w:type="spellStart"/>
      <w:r w:rsidRPr="000F3C58">
        <w:t>Petzoldt</w:t>
      </w:r>
      <w:proofErr w:type="spellEnd"/>
      <w:r w:rsidRPr="000F3C58">
        <w:t>, 2017).</w:t>
      </w:r>
    </w:p>
    <w:p w:rsidR="000F3C58" w:rsidRPr="000F3C58" w:rsidRDefault="000F3C58" w:rsidP="000F3C58"/>
    <w:p w:rsidR="00B338DA" w:rsidRDefault="00B338DA" w:rsidP="00B338DA">
      <w:pPr>
        <w:pStyle w:val="Heading3"/>
        <w:numPr>
          <w:ilvl w:val="2"/>
          <w:numId w:val="1"/>
        </w:numPr>
      </w:pPr>
      <w:bookmarkStart w:id="35" w:name="_Toc508806605"/>
      <w:r>
        <w:t>Drawbacks/Limitations</w:t>
      </w:r>
      <w:bookmarkEnd w:id="35"/>
    </w:p>
    <w:p w:rsidR="00683CF9" w:rsidRDefault="00683CF9" w:rsidP="00683CF9"/>
    <w:p w:rsidR="009E1391" w:rsidRDefault="009E1391" w:rsidP="0060516C">
      <w:pPr>
        <w:pStyle w:val="ListParagraph"/>
        <w:numPr>
          <w:ilvl w:val="0"/>
          <w:numId w:val="26"/>
        </w:numPr>
        <w:jc w:val="both"/>
      </w:pPr>
      <w:r>
        <w:t xml:space="preserve">A common challenge is </w:t>
      </w:r>
      <w:r w:rsidR="0060516C">
        <w:t>the complete elimination/near-complete elimination of porosity. This reduces the strength, ductility, corrosion resistance and ultimately increases the risk of premature failure.</w:t>
      </w:r>
    </w:p>
    <w:p w:rsidR="006575EC" w:rsidRDefault="006575EC" w:rsidP="0060516C">
      <w:pPr>
        <w:pStyle w:val="ListParagraph"/>
        <w:numPr>
          <w:ilvl w:val="0"/>
          <w:numId w:val="26"/>
        </w:numPr>
        <w:jc w:val="both"/>
      </w:pPr>
      <w:r>
        <w:t>Size and weight of the part is limited by the maximum tonnage of the available presses</w:t>
      </w:r>
    </w:p>
    <w:p w:rsidR="006575EC" w:rsidRDefault="003670F3" w:rsidP="000F3C58">
      <w:pPr>
        <w:pStyle w:val="ListParagraph"/>
        <w:numPr>
          <w:ilvl w:val="0"/>
          <w:numId w:val="26"/>
        </w:numPr>
        <w:jc w:val="both"/>
      </w:pPr>
      <w:r>
        <w:t xml:space="preserve">Secondary machining </w:t>
      </w:r>
      <w:r w:rsidR="00291A57">
        <w:t xml:space="preserve">is </w:t>
      </w:r>
      <w:r>
        <w:t>required to create the screw</w:t>
      </w:r>
    </w:p>
    <w:p w:rsidR="0060516C" w:rsidRDefault="000F3C58" w:rsidP="0060516C">
      <w:pPr>
        <w:jc w:val="both"/>
      </w:pPr>
      <w:r w:rsidRPr="000F3C58">
        <w:t xml:space="preserve">(Wieland and </w:t>
      </w:r>
      <w:proofErr w:type="spellStart"/>
      <w:r w:rsidRPr="000F3C58">
        <w:t>Petzoldt</w:t>
      </w:r>
      <w:proofErr w:type="spellEnd"/>
      <w:r w:rsidRPr="000F3C58">
        <w:t>, 2017).</w:t>
      </w:r>
    </w:p>
    <w:p w:rsidR="000F3C58" w:rsidRPr="00683CF9" w:rsidRDefault="000F3C58" w:rsidP="0060516C">
      <w:pPr>
        <w:jc w:val="both"/>
      </w:pPr>
    </w:p>
    <w:p w:rsidR="00B338DA" w:rsidRPr="00B338DA" w:rsidRDefault="00B338DA" w:rsidP="00B338DA">
      <w:pPr>
        <w:pStyle w:val="Heading3"/>
        <w:numPr>
          <w:ilvl w:val="2"/>
          <w:numId w:val="1"/>
        </w:numPr>
      </w:pPr>
      <w:bookmarkStart w:id="36" w:name="_Toc508806606"/>
      <w:r>
        <w:t xml:space="preserve">Suitability </w:t>
      </w:r>
      <w:r w:rsidR="006A44F8">
        <w:t>of</w:t>
      </w:r>
      <w:r w:rsidR="00EF011F">
        <w:t xml:space="preserve"> Application</w:t>
      </w:r>
      <w:bookmarkEnd w:id="36"/>
    </w:p>
    <w:p w:rsidR="00F2581C" w:rsidRDefault="00F2581C"/>
    <w:p w:rsidR="00F548F7" w:rsidRDefault="00C42114" w:rsidP="00F548F7">
      <w:pPr>
        <w:jc w:val="both"/>
      </w:pPr>
      <w:r>
        <w:t xml:space="preserve">This process would be a suitable </w:t>
      </w:r>
      <w:r w:rsidR="00F548F7">
        <w:t xml:space="preserve">replacement for the company’s production of screws and nuts. The process would be able to </w:t>
      </w:r>
      <w:r w:rsidR="00654FAA">
        <w:t>meet</w:t>
      </w:r>
      <w:r w:rsidR="00F548F7">
        <w:t xml:space="preserve"> the</w:t>
      </w:r>
      <w:r w:rsidR="00605609">
        <w:t xml:space="preserve"> desired</w:t>
      </w:r>
      <w:r w:rsidR="00F548F7">
        <w:t xml:space="preserve"> product</w:t>
      </w:r>
      <w:r w:rsidR="00605609">
        <w:t>ion</w:t>
      </w:r>
      <w:r w:rsidR="00F548F7">
        <w:t xml:space="preserve"> demand, produce high quality components and further reduce material waste</w:t>
      </w:r>
      <w:r w:rsidR="00654FAA">
        <w:t>.</w:t>
      </w:r>
    </w:p>
    <w:p w:rsidR="00F548F7" w:rsidRDefault="00F548F7" w:rsidP="00F548F7">
      <w:pPr>
        <w:jc w:val="both"/>
      </w:pPr>
      <w:r>
        <w:t xml:space="preserve">Much like all changes </w:t>
      </w:r>
      <w:r w:rsidR="00D01B53">
        <w:t xml:space="preserve">to manufacturing processes, </w:t>
      </w:r>
      <w:r>
        <w:t>start-u</w:t>
      </w:r>
      <w:r w:rsidR="00D01B53">
        <w:t>p tooling costs are</w:t>
      </w:r>
      <w:r>
        <w:t xml:space="preserve"> the main </w:t>
      </w:r>
      <w:r w:rsidR="00D01B53">
        <w:t>disadvantage to</w:t>
      </w:r>
      <w:r>
        <w:t xml:space="preserve"> swapping processes. The high s</w:t>
      </w:r>
      <w:r w:rsidR="00D01B53">
        <w:t>tart-up capital costs</w:t>
      </w:r>
      <w:r>
        <w:t xml:space="preserve"> </w:t>
      </w:r>
      <w:r w:rsidR="00D01B53">
        <w:t xml:space="preserve">can </w:t>
      </w:r>
      <w:r>
        <w:t>outweigh the benefits of reducing material waste</w:t>
      </w:r>
      <w:r w:rsidR="00D01B53">
        <w:t xml:space="preserve"> as the company is unlikely to generate enough profit/gain enough business during its expansion to cover the cost of the tooling equipment.</w:t>
      </w:r>
    </w:p>
    <w:p w:rsidR="009C000E" w:rsidRDefault="009C000E"/>
    <w:p w:rsidR="009C000E" w:rsidRDefault="009C000E"/>
    <w:p w:rsidR="00F2581C" w:rsidRDefault="00F2581C"/>
    <w:p w:rsidR="00F2581C" w:rsidRDefault="00F2581C"/>
    <w:p w:rsidR="00810999" w:rsidRDefault="00810999">
      <w:pPr>
        <w:rPr>
          <w:rFonts w:asciiTheme="majorHAnsi" w:eastAsiaTheme="majorEastAsia" w:hAnsiTheme="majorHAnsi" w:cstheme="majorBidi"/>
          <w:color w:val="2E74B5" w:themeColor="accent1" w:themeShade="BF"/>
          <w:sz w:val="32"/>
          <w:szCs w:val="32"/>
        </w:rPr>
      </w:pPr>
      <w:r>
        <w:br w:type="page"/>
      </w:r>
    </w:p>
    <w:p w:rsidR="00432EB1" w:rsidRDefault="00E86FE0" w:rsidP="00810999">
      <w:pPr>
        <w:pStyle w:val="Heading1"/>
        <w:numPr>
          <w:ilvl w:val="0"/>
          <w:numId w:val="1"/>
        </w:numPr>
      </w:pPr>
      <w:bookmarkStart w:id="37" w:name="_Toc508806607"/>
      <w:r>
        <w:lastRenderedPageBreak/>
        <w:t>Process Selection</w:t>
      </w:r>
      <w:bookmarkEnd w:id="37"/>
    </w:p>
    <w:p w:rsidR="00432EB1" w:rsidRDefault="00432EB1" w:rsidP="00432EB1"/>
    <w:p w:rsidR="00A1152B" w:rsidRDefault="00A1152B" w:rsidP="00A1152B">
      <w:pPr>
        <w:jc w:val="both"/>
      </w:pPr>
      <w:r>
        <w:t xml:space="preserve">After evaluating the two non-traditional processes detailed in section 3, it can be stated that powder metal forming would be a better </w:t>
      </w:r>
      <w:r w:rsidR="00AD3B3D">
        <w:t>selection</w:t>
      </w:r>
      <w:r>
        <w:t xml:space="preserve"> for the company’</w:t>
      </w:r>
      <w:r w:rsidR="009B58BF">
        <w:t>s application compared to</w:t>
      </w:r>
      <w:r>
        <w:t xml:space="preserve"> abrasive water jet cutting. Powder metal forming uses a similar process to the current manufacturing process</w:t>
      </w:r>
      <w:r w:rsidR="00B404BA">
        <w:t xml:space="preserve"> (bulk forming)</w:t>
      </w:r>
      <w:r>
        <w:t xml:space="preserve"> and is able to meet the desired production demands, with the added benefit of reduced material wastage and higher precision/accuracy</w:t>
      </w:r>
      <w:r w:rsidR="00B404BA">
        <w:t>. W</w:t>
      </w:r>
      <w:r>
        <w:t>hereas</w:t>
      </w:r>
      <w:r w:rsidR="00B404BA">
        <w:t>,</w:t>
      </w:r>
      <w:r>
        <w:t xml:space="preserve"> abrasive water jet cutting would not be able to meet the production demands of the business, especially with the business wishing to expand.</w:t>
      </w:r>
    </w:p>
    <w:p w:rsidR="00A1152B" w:rsidRDefault="00A1152B" w:rsidP="00A1152B">
      <w:pPr>
        <w:jc w:val="both"/>
      </w:pPr>
      <w:r>
        <w:t>If the company switched to abrasive water jet cutting</w:t>
      </w:r>
      <w:r w:rsidR="00B404BA">
        <w:t xml:space="preserve"> the cost per part would increase due to the increase in labour time and for a company selling components with very little profit per part, this would not be feasible. The tooling costs for both abrasive water jet cutting and powder metal forming are substantial, however powder metal forming would be a more beneficial selection for the company when compared with abrasive water jet cutting.</w:t>
      </w:r>
    </w:p>
    <w:p w:rsidR="00A1152B" w:rsidRDefault="00B404BA" w:rsidP="00B404BA">
      <w:pPr>
        <w:jc w:val="both"/>
      </w:pPr>
      <w:r>
        <w:t>Although powder metal forming is the best non-traditional machining process out of the two evaluated in this report, it would not be a feasible option</w:t>
      </w:r>
      <w:r w:rsidR="00AD3B3D">
        <w:t>. T</w:t>
      </w:r>
      <w:r>
        <w:t>he company wishes to expand the business, generate more components and ultimately more profit</w:t>
      </w:r>
      <w:r w:rsidR="00AD3B3D">
        <w:t xml:space="preserve"> through sales</w:t>
      </w:r>
      <w:r>
        <w:t xml:space="preserve">, </w:t>
      </w:r>
      <w:r w:rsidR="00AD3B3D">
        <w:t xml:space="preserve">therefore </w:t>
      </w:r>
      <w:r>
        <w:t xml:space="preserve">investing a </w:t>
      </w:r>
      <w:r w:rsidR="00AD3B3D">
        <w:t>considerable</w:t>
      </w:r>
      <w:r>
        <w:t xml:space="preserve"> amount of money into new tooling equipment would not be beneficial. Especially with the benefits of switching processes not being </w:t>
      </w:r>
      <w:r w:rsidR="00AD3B3D">
        <w:t>too substantial. The benefit of switching would be the reduction in material waste and more accurate components, however in a business that already uses a process with 0-3% m</w:t>
      </w:r>
      <w:r w:rsidR="00EC5663">
        <w:t>aterial waste being produced (with that waste being</w:t>
      </w:r>
      <w:r w:rsidR="00AD3B3D">
        <w:t xml:space="preserve"> recycled</w:t>
      </w:r>
      <w:r w:rsidR="00EC5663">
        <w:t>)</w:t>
      </w:r>
      <w:r w:rsidR="00AD3B3D">
        <w:t xml:space="preserve"> it is not wo</w:t>
      </w:r>
      <w:r w:rsidR="00EC5663">
        <w:t>rth the investment.</w:t>
      </w:r>
    </w:p>
    <w:p w:rsidR="00B404BA" w:rsidRPr="00A1152B" w:rsidRDefault="00E4590A" w:rsidP="00AD3B3D">
      <w:pPr>
        <w:jc w:val="both"/>
      </w:pPr>
      <w:r>
        <w:t>Essentially, due to the business being</w:t>
      </w:r>
      <w:r w:rsidR="00AD3B3D">
        <w:t xml:space="preserve"> an already existing manufacturer it would be advised to not switch processes</w:t>
      </w:r>
      <w:r w:rsidR="00EC5663">
        <w:t xml:space="preserve"> as the potential increase in profits would not compensate for the tooling investment. If the company was a start-up, powder metal forming would be an ideal process to manufacture the components</w:t>
      </w:r>
      <w:r>
        <w:t xml:space="preserve"> as they w</w:t>
      </w:r>
      <w:r w:rsidR="002B7239">
        <w:t xml:space="preserve">ould </w:t>
      </w:r>
      <w:r>
        <w:t>benefit from reduced material waste and</w:t>
      </w:r>
      <w:r w:rsidR="002B7239">
        <w:t xml:space="preserve"> lower cost</w:t>
      </w:r>
      <w:r>
        <w:t>s</w:t>
      </w:r>
      <w:r w:rsidR="002B7239">
        <w:t xml:space="preserve"> per part</w:t>
      </w:r>
      <w:r w:rsidR="00EC5663">
        <w:t xml:space="preserve">. </w:t>
      </w:r>
    </w:p>
    <w:p w:rsidR="00926C58" w:rsidRPr="00926C58" w:rsidRDefault="00926C58" w:rsidP="00926C58"/>
    <w:p w:rsidR="00810999" w:rsidRDefault="00F2581C" w:rsidP="00E86FE0">
      <w:pPr>
        <w:pStyle w:val="Heading2"/>
        <w:numPr>
          <w:ilvl w:val="1"/>
          <w:numId w:val="1"/>
        </w:numPr>
      </w:pPr>
      <w:bookmarkStart w:id="38" w:name="_Toc508806608"/>
      <w:r>
        <w:t>Effect on company</w:t>
      </w:r>
      <w:bookmarkEnd w:id="38"/>
      <w:r>
        <w:t xml:space="preserve"> </w:t>
      </w:r>
    </w:p>
    <w:p w:rsidR="00810999" w:rsidRPr="00810999" w:rsidRDefault="00810999" w:rsidP="00810999"/>
    <w:p w:rsidR="00D66230" w:rsidRDefault="005A6FDB" w:rsidP="005A6FDB">
      <w:pPr>
        <w:jc w:val="both"/>
      </w:pPr>
      <w:r>
        <w:t xml:space="preserve">As previously stated in section 4, it would not be advisable to switch to a non-traditional manufacturing process, however if the business was a start-up this would be an ideal option. The impact of having a non-traditional process such as powder metal forming would be advantageous for a start-up business </w:t>
      </w:r>
      <w:r w:rsidR="0058204B">
        <w:t>in this industry because</w:t>
      </w:r>
      <w:r>
        <w:t xml:space="preserve"> the company would be able to market their produc</w:t>
      </w:r>
      <w:r w:rsidR="0058204B">
        <w:t>t as having increased accuracy and</w:t>
      </w:r>
      <w:r w:rsidR="00C36B85">
        <w:t xml:space="preserve"> potentially</w:t>
      </w:r>
      <w:r>
        <w:t xml:space="preserve"> higher quality materials for their components</w:t>
      </w:r>
      <w:r w:rsidR="00C36B85">
        <w:t>. This would be due to the</w:t>
      </w:r>
      <w:r>
        <w:t xml:space="preserve"> </w:t>
      </w:r>
      <w:r w:rsidR="004366CF">
        <w:t>cost</w:t>
      </w:r>
      <w:r>
        <w:t xml:space="preserve"> per part being lower than many other processes</w:t>
      </w:r>
      <w:r w:rsidR="00C36B85">
        <w:t>, allowing for better quality materials to be used without affecting the retail price (can compete with competitors prices with better quality components).</w:t>
      </w:r>
      <w:r w:rsidR="001C2329">
        <w:t xml:space="preserve"> </w:t>
      </w:r>
      <w:r w:rsidR="00D66230">
        <w:t>A start-up business would also benefit from the reduced material wastage which would have a long-term capital save, however as the company</w:t>
      </w:r>
      <w:r w:rsidR="004366CF">
        <w:t xml:space="preserve"> in question</w:t>
      </w:r>
      <w:r w:rsidR="00D66230">
        <w:t xml:space="preserve"> is an already established business this wo</w:t>
      </w:r>
      <w:r w:rsidR="001C2329">
        <w:t>uld not be a major advantage</w:t>
      </w:r>
      <w:r w:rsidR="00D66230">
        <w:t xml:space="preserve">. </w:t>
      </w:r>
    </w:p>
    <w:p w:rsidR="00810999" w:rsidRPr="00555883" w:rsidRDefault="00D66230" w:rsidP="00555883">
      <w:pPr>
        <w:jc w:val="both"/>
      </w:pPr>
      <w:r>
        <w:t xml:space="preserve">Although the use of non-traditional processes could generate more business (from an ethical and production capacity standpoint), the low profit per part would </w:t>
      </w:r>
      <w:r w:rsidR="002563F7">
        <w:t>require a potentially unrealistic gain in business to</w:t>
      </w:r>
      <w:r>
        <w:t xml:space="preserve"> generate enough capital to cover the costs of the tooling e</w:t>
      </w:r>
      <w:r w:rsidR="00485323">
        <w:t xml:space="preserve">quipment and </w:t>
      </w:r>
      <w:r w:rsidR="00F81243">
        <w:t>because of this</w:t>
      </w:r>
      <w:r w:rsidR="00485323">
        <w:t xml:space="preserve"> </w:t>
      </w:r>
      <w:r w:rsidR="0058204B">
        <w:t xml:space="preserve">these processes </w:t>
      </w:r>
      <w:r w:rsidR="00485323">
        <w:t>are</w:t>
      </w:r>
      <w:r w:rsidR="0058204B">
        <w:t xml:space="preserve"> an insufficient </w:t>
      </w:r>
      <w:r w:rsidR="00485323">
        <w:t xml:space="preserve">manufacturing </w:t>
      </w:r>
      <w:r w:rsidR="0058204B">
        <w:t>replacement.</w:t>
      </w:r>
    </w:p>
    <w:p w:rsidR="00973F67" w:rsidRDefault="00810999" w:rsidP="00810999">
      <w:pPr>
        <w:pStyle w:val="Heading1"/>
        <w:numPr>
          <w:ilvl w:val="0"/>
          <w:numId w:val="1"/>
        </w:numPr>
      </w:pPr>
      <w:bookmarkStart w:id="39" w:name="_Toc508806609"/>
      <w:r>
        <w:lastRenderedPageBreak/>
        <w:t>Conclusion</w:t>
      </w:r>
      <w:bookmarkEnd w:id="39"/>
    </w:p>
    <w:p w:rsidR="00973F67" w:rsidRDefault="00973F67" w:rsidP="00973F67"/>
    <w:p w:rsidR="00BE417D" w:rsidRDefault="00973F67" w:rsidP="00BE417D">
      <w:pPr>
        <w:jc w:val="both"/>
      </w:pPr>
      <w:r>
        <w:t>To con</w:t>
      </w:r>
      <w:r w:rsidR="00D66230">
        <w:t>clude this report; a screw and n</w:t>
      </w:r>
      <w:r>
        <w:t xml:space="preserve">ut manufacturer wished to </w:t>
      </w:r>
      <w:r w:rsidR="00A35C69">
        <w:t>expand</w:t>
      </w:r>
      <w:r w:rsidR="00D66230">
        <w:t>/modernise the</w:t>
      </w:r>
      <w:r w:rsidR="00BE417D">
        <w:t>ir</w:t>
      </w:r>
      <w:r w:rsidR="00D66230">
        <w:t xml:space="preserve"> business and were considering the use of non-traditio</w:t>
      </w:r>
      <w:r w:rsidR="00BE417D">
        <w:t xml:space="preserve">nal machining processes to </w:t>
      </w:r>
      <w:r w:rsidR="00D66230">
        <w:t>achieve this.</w:t>
      </w:r>
      <w:r w:rsidR="00BE417D">
        <w:t xml:space="preserve"> The non-traditional processes of abrasive water jet cutting and powder metal forming were analysed and evaluated with it being </w:t>
      </w:r>
      <w:r w:rsidR="00BD6B05">
        <w:t xml:space="preserve">advised </w:t>
      </w:r>
      <w:r w:rsidR="00D66230">
        <w:t xml:space="preserve">that it would not be beneficial for the company to switch to either </w:t>
      </w:r>
      <w:r w:rsidR="00BE417D">
        <w:t xml:space="preserve">process </w:t>
      </w:r>
      <w:r w:rsidR="00D66230">
        <w:t xml:space="preserve">due to the substantial tooling costs. </w:t>
      </w:r>
    </w:p>
    <w:p w:rsidR="00D66230" w:rsidRDefault="00D66230" w:rsidP="00BE417D">
      <w:pPr>
        <w:jc w:val="both"/>
      </w:pPr>
      <w:r>
        <w:t xml:space="preserve">It was instead advised that the company should stick with the current </w:t>
      </w:r>
      <w:r w:rsidR="00BE417D">
        <w:t>process of bulk formi</w:t>
      </w:r>
      <w:r w:rsidR="00BD6B05">
        <w:t>ng as this process is capable of</w:t>
      </w:r>
      <w:r w:rsidR="00BE417D">
        <w:t xml:space="preserve"> meeting the desired production capacity associated with the business expansion</w:t>
      </w:r>
      <w:r w:rsidR="00BD6B05">
        <w:t xml:space="preserve"> and the investment of new tooling equipment is not necessary for this particular business to achieve </w:t>
      </w:r>
      <w:r w:rsidR="00196FB9">
        <w:t>growth</w:t>
      </w:r>
      <w:r w:rsidR="00BD6B05">
        <w:t>.</w:t>
      </w:r>
    </w:p>
    <w:p w:rsidR="00D66230" w:rsidRDefault="00F36E3B" w:rsidP="00D66230">
      <w:pPr>
        <w:jc w:val="both"/>
      </w:pPr>
      <w:r>
        <w:t xml:space="preserve">If the company wishes to </w:t>
      </w:r>
      <w:r w:rsidR="00462765">
        <w:t>expand</w:t>
      </w:r>
      <w:r w:rsidR="002F2DE7">
        <w:t>,</w:t>
      </w:r>
      <w:r>
        <w:t xml:space="preserve"> it should look at </w:t>
      </w:r>
      <w:r w:rsidR="00BD6B05">
        <w:t xml:space="preserve">manufacturing </w:t>
      </w:r>
      <w:r w:rsidR="00462765">
        <w:t xml:space="preserve">a variety of new </w:t>
      </w:r>
      <w:r w:rsidR="00BD6B05">
        <w:t xml:space="preserve">components using the current </w:t>
      </w:r>
      <w:r w:rsidR="002F2DE7">
        <w:t>process to generate more profit. H</w:t>
      </w:r>
      <w:r w:rsidR="00BD6B05">
        <w:t xml:space="preserve">owever if they wish to </w:t>
      </w:r>
      <w:r w:rsidR="00462765">
        <w:t xml:space="preserve">modernise </w:t>
      </w:r>
      <w:r w:rsidR="002F2DE7">
        <w:t xml:space="preserve">and </w:t>
      </w:r>
      <w:r w:rsidR="00BD6B05">
        <w:t>open a secondary manufactur</w:t>
      </w:r>
      <w:r w:rsidR="002F2DE7">
        <w:t>ing site, powder metal forming w</w:t>
      </w:r>
      <w:r w:rsidR="00BD6B05">
        <w:t>ould be a viable option for future production.</w:t>
      </w:r>
    </w:p>
    <w:p w:rsidR="00A35C69" w:rsidRDefault="00A35C69" w:rsidP="00973F67"/>
    <w:p w:rsidR="00A35C69" w:rsidRDefault="00A35C69" w:rsidP="00973F67"/>
    <w:p w:rsidR="00D1116A" w:rsidRDefault="00D1116A" w:rsidP="00973F67">
      <w:r>
        <w:br w:type="page"/>
      </w:r>
    </w:p>
    <w:p w:rsidR="00CE35E5" w:rsidRDefault="00E51D7F" w:rsidP="00E51D7F">
      <w:pPr>
        <w:pStyle w:val="Heading1"/>
        <w:numPr>
          <w:ilvl w:val="0"/>
          <w:numId w:val="1"/>
        </w:numPr>
      </w:pPr>
      <w:bookmarkStart w:id="40" w:name="_Toc508806610"/>
      <w:r>
        <w:lastRenderedPageBreak/>
        <w:t>References</w:t>
      </w:r>
      <w:bookmarkEnd w:id="40"/>
    </w:p>
    <w:p w:rsidR="00E51D7F" w:rsidRDefault="00E51D7F" w:rsidP="00E51D7F"/>
    <w:p w:rsidR="001767A6" w:rsidRDefault="001767A6" w:rsidP="000A19BC">
      <w:r w:rsidRPr="001767A6">
        <w:t>Agarwal, S. (2015). </w:t>
      </w:r>
      <w:r w:rsidRPr="001767A6">
        <w:rPr>
          <w:i/>
          <w:iCs/>
        </w:rPr>
        <w:t>Abrasive Water Jet Machining</w:t>
      </w:r>
      <w:r w:rsidRPr="001767A6">
        <w:t>.</w:t>
      </w:r>
    </w:p>
    <w:p w:rsidR="002E368A" w:rsidRDefault="002E368A" w:rsidP="000A19BC">
      <w:r w:rsidRPr="002E368A">
        <w:t>Al-</w:t>
      </w:r>
      <w:proofErr w:type="spellStart"/>
      <w:r w:rsidRPr="002E368A">
        <w:t>Ghamdi</w:t>
      </w:r>
      <w:proofErr w:type="spellEnd"/>
      <w:r w:rsidRPr="002E368A">
        <w:t>, K. and Iqbal, A. (2015). A sustainability comparison between conventional and high-speed machining. </w:t>
      </w:r>
      <w:r w:rsidRPr="002E368A">
        <w:rPr>
          <w:i/>
          <w:iCs/>
        </w:rPr>
        <w:t>Journal of Cleaner Production</w:t>
      </w:r>
      <w:r w:rsidRPr="002E368A">
        <w:t>, 108, pp.192-206.</w:t>
      </w:r>
    </w:p>
    <w:p w:rsidR="001103EE" w:rsidRDefault="001103EE" w:rsidP="000A19BC">
      <w:r w:rsidRPr="001103EE">
        <w:t>Ballard Machine Works. (2016). </w:t>
      </w:r>
      <w:proofErr w:type="gramStart"/>
      <w:r w:rsidRPr="001103EE">
        <w:rPr>
          <w:i/>
          <w:iCs/>
        </w:rPr>
        <w:t>The</w:t>
      </w:r>
      <w:proofErr w:type="gramEnd"/>
      <w:r w:rsidRPr="001103EE">
        <w:rPr>
          <w:i/>
          <w:iCs/>
        </w:rPr>
        <w:t xml:space="preserve"> Advantages and Disadvantages of Waterjet Cutting - Ballard Machine Works</w:t>
      </w:r>
      <w:r w:rsidRPr="001103EE">
        <w:t>. [Online] Available at: http://ballardmachineworks.com/2016/07/02/advantages-disadvantages-waterjet-cutting/ [Accessed 13 Mar. 2018].</w:t>
      </w:r>
    </w:p>
    <w:p w:rsidR="00650EDD" w:rsidRDefault="00650EDD" w:rsidP="000A19BC">
      <w:r w:rsidRPr="00650EDD">
        <w:t xml:space="preserve">Berndt, N., </w:t>
      </w:r>
      <w:proofErr w:type="spellStart"/>
      <w:r w:rsidRPr="00650EDD">
        <w:t>Frint</w:t>
      </w:r>
      <w:proofErr w:type="spellEnd"/>
      <w:r w:rsidRPr="00650EDD">
        <w:t xml:space="preserve">, P., </w:t>
      </w:r>
      <w:proofErr w:type="spellStart"/>
      <w:r w:rsidRPr="00650EDD">
        <w:t>Böhme</w:t>
      </w:r>
      <w:proofErr w:type="spellEnd"/>
      <w:r w:rsidRPr="00650EDD">
        <w:t xml:space="preserve">, M. and Wagner, M. (2017). Microstructure and mechanical properties of an AA6060 </w:t>
      </w:r>
      <w:proofErr w:type="spellStart"/>
      <w:r w:rsidRPr="00650EDD">
        <w:t>aluminum</w:t>
      </w:r>
      <w:proofErr w:type="spellEnd"/>
      <w:r w:rsidRPr="00650EDD">
        <w:t xml:space="preserve"> alloy after cold and warm extrusion. </w:t>
      </w:r>
      <w:r w:rsidRPr="00650EDD">
        <w:rPr>
          <w:i/>
          <w:iCs/>
        </w:rPr>
        <w:t>Materials Science and Engineering: A</w:t>
      </w:r>
      <w:r w:rsidRPr="00650EDD">
        <w:t>, 707, pp.717-724.</w:t>
      </w:r>
    </w:p>
    <w:p w:rsidR="00BB1CC2" w:rsidRDefault="00BB1CC2" w:rsidP="000A19BC">
      <w:proofErr w:type="spellStart"/>
      <w:r w:rsidRPr="00BB1CC2">
        <w:t>Chandramouli</w:t>
      </w:r>
      <w:proofErr w:type="spellEnd"/>
      <w:r w:rsidRPr="00BB1CC2">
        <w:t>, R. (2012). </w:t>
      </w:r>
      <w:r w:rsidRPr="00BB1CC2">
        <w:rPr>
          <w:i/>
          <w:iCs/>
        </w:rPr>
        <w:t>Fundamental concepts of metal forming technology</w:t>
      </w:r>
      <w:r w:rsidRPr="00BB1CC2">
        <w:t>.</w:t>
      </w:r>
    </w:p>
    <w:p w:rsidR="0090471B" w:rsidRDefault="0090471B" w:rsidP="000A19BC">
      <w:r>
        <w:t>Deringer.com</w:t>
      </w:r>
      <w:r w:rsidRPr="0090471B">
        <w:t>, (2018). </w:t>
      </w:r>
      <w:r w:rsidRPr="0090471B">
        <w:rPr>
          <w:i/>
          <w:iCs/>
        </w:rPr>
        <w:t>Cold Forming of Metals</w:t>
      </w:r>
      <w:r w:rsidRPr="0090471B">
        <w:t>. [Online] Available at: http://www.deringerney.com/products-and-capabilities/cold-forming/cold-forming-of-metals/ [Accessed 12 Mar. 2018].</w:t>
      </w:r>
    </w:p>
    <w:p w:rsidR="00332409" w:rsidRDefault="00332409" w:rsidP="000A19BC">
      <w:proofErr w:type="spellStart"/>
      <w:r w:rsidRPr="00332409">
        <w:t>Frueh</w:t>
      </w:r>
      <w:proofErr w:type="spellEnd"/>
      <w:r w:rsidRPr="00332409">
        <w:t xml:space="preserve">, T., Ozer, I., </w:t>
      </w:r>
      <w:proofErr w:type="spellStart"/>
      <w:r w:rsidRPr="00332409">
        <w:t>Poterala</w:t>
      </w:r>
      <w:proofErr w:type="spellEnd"/>
      <w:r w:rsidRPr="00332409">
        <w:t xml:space="preserve">, S., Lee, H., </w:t>
      </w:r>
      <w:proofErr w:type="spellStart"/>
      <w:r w:rsidRPr="00332409">
        <w:t>Kupp</w:t>
      </w:r>
      <w:proofErr w:type="spellEnd"/>
      <w:r w:rsidRPr="00332409">
        <w:t xml:space="preserve">, E., </w:t>
      </w:r>
      <w:proofErr w:type="spellStart"/>
      <w:r w:rsidRPr="00332409">
        <w:t>Compson</w:t>
      </w:r>
      <w:proofErr w:type="spellEnd"/>
      <w:r w:rsidRPr="00332409">
        <w:t>, C., Atria, J. and Messing, G. (2018). A critique of master sintering curve analysis. </w:t>
      </w:r>
      <w:r w:rsidRPr="00332409">
        <w:rPr>
          <w:i/>
          <w:iCs/>
        </w:rPr>
        <w:t>Journal of the European Ceramic Society</w:t>
      </w:r>
      <w:r w:rsidRPr="00332409">
        <w:t>, 38(4), pp.1030-1037.</w:t>
      </w:r>
    </w:p>
    <w:p w:rsidR="000A19BC" w:rsidRDefault="00D50573" w:rsidP="000A19BC">
      <w:proofErr w:type="spellStart"/>
      <w:r w:rsidRPr="00D50573">
        <w:t>Hattalli</w:t>
      </w:r>
      <w:proofErr w:type="spellEnd"/>
      <w:r w:rsidRPr="00D50573">
        <w:t xml:space="preserve">, V. and </w:t>
      </w:r>
      <w:proofErr w:type="spellStart"/>
      <w:r w:rsidRPr="00D50573">
        <w:t>Srivatsa</w:t>
      </w:r>
      <w:proofErr w:type="spellEnd"/>
      <w:r w:rsidRPr="00D50573">
        <w:t>, S. (2018). Sheet Metal Forming Processes – Recent Technological Advances. </w:t>
      </w:r>
      <w:r w:rsidRPr="00D50573">
        <w:rPr>
          <w:i/>
          <w:iCs/>
        </w:rPr>
        <w:t>Materials Today: Proceedings</w:t>
      </w:r>
      <w:r w:rsidRPr="00D50573">
        <w:t>, 5(1), pp.2564-2574.</w:t>
      </w:r>
    </w:p>
    <w:p w:rsidR="00042289" w:rsidRDefault="00042289" w:rsidP="000A19BC">
      <w:r>
        <w:t>Industrial Extrusion.</w:t>
      </w:r>
      <w:r w:rsidRPr="00042289">
        <w:t xml:space="preserve"> (</w:t>
      </w:r>
      <w:proofErr w:type="spellStart"/>
      <w:r w:rsidRPr="00042289">
        <w:t>n.d.</w:t>
      </w:r>
      <w:proofErr w:type="spellEnd"/>
      <w:r w:rsidRPr="00042289">
        <w:t>). </w:t>
      </w:r>
      <w:r w:rsidRPr="00042289">
        <w:rPr>
          <w:i/>
          <w:iCs/>
        </w:rPr>
        <w:t xml:space="preserve">Cold </w:t>
      </w:r>
      <w:proofErr w:type="spellStart"/>
      <w:r w:rsidRPr="00042289">
        <w:rPr>
          <w:i/>
          <w:iCs/>
        </w:rPr>
        <w:t>extrusion</w:t>
      </w:r>
      <w:proofErr w:type="gramStart"/>
      <w:r w:rsidRPr="00042289">
        <w:rPr>
          <w:i/>
          <w:iCs/>
        </w:rPr>
        <w:t>,Cold</w:t>
      </w:r>
      <w:proofErr w:type="spellEnd"/>
      <w:proofErr w:type="gramEnd"/>
      <w:r w:rsidRPr="00042289">
        <w:rPr>
          <w:i/>
          <w:iCs/>
        </w:rPr>
        <w:t xml:space="preserve"> extrusion </w:t>
      </w:r>
      <w:proofErr w:type="spellStart"/>
      <w:r w:rsidRPr="00042289">
        <w:rPr>
          <w:i/>
          <w:iCs/>
        </w:rPr>
        <w:t>process,Advantages</w:t>
      </w:r>
      <w:proofErr w:type="spellEnd"/>
      <w:r w:rsidRPr="00042289">
        <w:rPr>
          <w:i/>
          <w:iCs/>
        </w:rPr>
        <w:t xml:space="preserve"> &amp; Disadvantages of cold extrusion</w:t>
      </w:r>
      <w:r w:rsidRPr="00042289">
        <w:t>. [Online] Available at: http://www.industrialextrusionmachinery.com/extrusion_process_cold_extrusion.html [Accessed 12 Mar. 2018].</w:t>
      </w:r>
    </w:p>
    <w:p w:rsidR="001767A6" w:rsidRDefault="001767A6" w:rsidP="000A19BC">
      <w:r w:rsidRPr="001767A6">
        <w:t>Kumar, A. (2017). </w:t>
      </w:r>
      <w:r w:rsidRPr="001767A6">
        <w:rPr>
          <w:i/>
          <w:iCs/>
        </w:rPr>
        <w:t>Abrasive Water Jet Machining Principles</w:t>
      </w:r>
      <w:r w:rsidRPr="001767A6">
        <w:t>.</w:t>
      </w:r>
    </w:p>
    <w:p w:rsidR="0085666E" w:rsidRDefault="0085666E" w:rsidP="000A19BC">
      <w:proofErr w:type="spellStart"/>
      <w:r w:rsidRPr="0085666E">
        <w:t>Krajcarz</w:t>
      </w:r>
      <w:proofErr w:type="spellEnd"/>
      <w:r w:rsidRPr="0085666E">
        <w:t>, D. (2014). Comparison Metal Water Jet Cutting with Laser and Plasma Cutting. </w:t>
      </w:r>
      <w:r w:rsidRPr="0085666E">
        <w:rPr>
          <w:i/>
          <w:iCs/>
        </w:rPr>
        <w:t>Procedia Engineering</w:t>
      </w:r>
      <w:r w:rsidRPr="0085666E">
        <w:t>, 69, pp.838-843.</w:t>
      </w:r>
    </w:p>
    <w:p w:rsidR="00BB1CC2" w:rsidRDefault="00BB1CC2" w:rsidP="000A19BC">
      <w:r w:rsidRPr="00BB1CC2">
        <w:t>Narayanan, R. (</w:t>
      </w:r>
      <w:proofErr w:type="spellStart"/>
      <w:r w:rsidRPr="00BB1CC2">
        <w:t>n.d.</w:t>
      </w:r>
      <w:proofErr w:type="spellEnd"/>
      <w:r w:rsidRPr="00BB1CC2">
        <w:t>). </w:t>
      </w:r>
      <w:r w:rsidRPr="00BB1CC2">
        <w:rPr>
          <w:i/>
          <w:iCs/>
        </w:rPr>
        <w:t>Metal Forming Processes</w:t>
      </w:r>
      <w:r w:rsidRPr="00BB1CC2">
        <w:t>. [Online] Available at: http://www.iitg.ernet.in/engfac/ganu/public_html/Metal%20forming%20processes_full.pdf [Accessed 13 Mar. 2018].</w:t>
      </w:r>
    </w:p>
    <w:p w:rsidR="00D406CA" w:rsidRDefault="00D406CA" w:rsidP="000A19BC">
      <w:r>
        <w:t>OSS Ltd</w:t>
      </w:r>
      <w:r w:rsidRPr="00D406CA">
        <w:t>. (2015). </w:t>
      </w:r>
      <w:r w:rsidRPr="00D406CA">
        <w:rPr>
          <w:i/>
          <w:iCs/>
        </w:rPr>
        <w:t>History of Water Jet Cutting - One Stop Sealing</w:t>
      </w:r>
      <w:r w:rsidRPr="00D406CA">
        <w:t>. [Online] Available at: http://onestopsealing.co.uk/water-jet-cutting/history-water-jet-cutting [Accessed 13 Mar. 2018].</w:t>
      </w:r>
    </w:p>
    <w:p w:rsidR="00D2319E" w:rsidRDefault="00D2319E" w:rsidP="000A19BC">
      <w:r w:rsidRPr="00D2319E">
        <w:t xml:space="preserve">Qin, Y., Zhao, J., Huang, K., </w:t>
      </w:r>
      <w:proofErr w:type="spellStart"/>
      <w:r w:rsidRPr="00D2319E">
        <w:t>Zulkipli</w:t>
      </w:r>
      <w:proofErr w:type="spellEnd"/>
      <w:r w:rsidRPr="00D2319E">
        <w:t xml:space="preserve">, M., </w:t>
      </w:r>
      <w:proofErr w:type="spellStart"/>
      <w:r w:rsidRPr="00D2319E">
        <w:t>Hijji</w:t>
      </w:r>
      <w:proofErr w:type="spellEnd"/>
      <w:r w:rsidRPr="00D2319E">
        <w:t>, H., Yang, Y., Wu, M. and Yin, D. (2017). Forming of Miniature Components from Powders by Combining Field-activated Sintering and Micro-Forming. </w:t>
      </w:r>
      <w:r w:rsidRPr="00D2319E">
        <w:rPr>
          <w:i/>
          <w:iCs/>
        </w:rPr>
        <w:t>Procedia Engineering</w:t>
      </w:r>
      <w:r w:rsidRPr="00D2319E">
        <w:t>, 207, pp.1212-1217.</w:t>
      </w:r>
    </w:p>
    <w:p w:rsidR="004D5ADA" w:rsidRDefault="004D5ADA" w:rsidP="000A19BC">
      <w:proofErr w:type="spellStart"/>
      <w:r w:rsidRPr="004D5ADA">
        <w:t>Rajurkar</w:t>
      </w:r>
      <w:proofErr w:type="spellEnd"/>
      <w:r w:rsidRPr="004D5ADA">
        <w:t xml:space="preserve">, K., </w:t>
      </w:r>
      <w:proofErr w:type="spellStart"/>
      <w:r w:rsidRPr="004D5ADA">
        <w:t>Hadidi</w:t>
      </w:r>
      <w:proofErr w:type="spellEnd"/>
      <w:r w:rsidRPr="004D5ADA">
        <w:t xml:space="preserve">, H., </w:t>
      </w:r>
      <w:proofErr w:type="spellStart"/>
      <w:r w:rsidRPr="004D5ADA">
        <w:t>Pariti</w:t>
      </w:r>
      <w:proofErr w:type="spellEnd"/>
      <w:r w:rsidRPr="004D5ADA">
        <w:t>, J. and Reddy, G. (2017). Review of Sustainability Issues in Non-Traditional Machining Processes. </w:t>
      </w:r>
      <w:r w:rsidRPr="004D5ADA">
        <w:rPr>
          <w:i/>
          <w:iCs/>
        </w:rPr>
        <w:t>Procedia Manufacturing</w:t>
      </w:r>
      <w:r w:rsidRPr="004D5ADA">
        <w:t>, 7, pp.714-720.</w:t>
      </w:r>
    </w:p>
    <w:p w:rsidR="000A19BC" w:rsidRDefault="00093FB8" w:rsidP="000A19BC">
      <w:r w:rsidRPr="00093FB8">
        <w:lastRenderedPageBreak/>
        <w:t>Silva, C., Alves, L., Nielsen, C., Atkins, A. and Martins, P. (2015). Failure by fracture in bulk metal forming. </w:t>
      </w:r>
      <w:r w:rsidRPr="00093FB8">
        <w:rPr>
          <w:i/>
          <w:iCs/>
        </w:rPr>
        <w:t>Journal of Materials Processing Technology</w:t>
      </w:r>
      <w:r w:rsidRPr="00093FB8">
        <w:t>, 215, pp.287-298.</w:t>
      </w:r>
    </w:p>
    <w:p w:rsidR="00544D42" w:rsidRDefault="00544D42">
      <w:proofErr w:type="spellStart"/>
      <w:r w:rsidRPr="00544D42">
        <w:t>Supriya</w:t>
      </w:r>
      <w:proofErr w:type="spellEnd"/>
      <w:r w:rsidRPr="00544D42">
        <w:t>, S. and Srinivas, S. (2018). Machinability Studies on Stainless steel by abrasive water jet -Review. </w:t>
      </w:r>
      <w:r w:rsidRPr="00544D42">
        <w:rPr>
          <w:i/>
          <w:iCs/>
        </w:rPr>
        <w:t>Materials Today: Proceedings</w:t>
      </w:r>
      <w:r w:rsidRPr="00544D42">
        <w:t>, 5(1), pp.2871-2876.</w:t>
      </w:r>
    </w:p>
    <w:p w:rsidR="00BB1CC2" w:rsidRDefault="00876C29">
      <w:r w:rsidRPr="00876C29">
        <w:t>Wang, J. and Feng, Z. (2018). Manufacturing of surface features from extrusion forging and extrusion rolling of sheet metals. </w:t>
      </w:r>
      <w:r w:rsidRPr="00876C29">
        <w:rPr>
          <w:i/>
          <w:iCs/>
        </w:rPr>
        <w:t>Manufacturing Letters</w:t>
      </w:r>
      <w:r w:rsidRPr="00876C29">
        <w:t>, 15, pp.42-45.</w:t>
      </w:r>
    </w:p>
    <w:p w:rsidR="00AE45E5" w:rsidRDefault="00AE45E5" w:rsidP="009061DE">
      <w:r w:rsidRPr="00AE45E5">
        <w:t xml:space="preserve">Wieland, S. and </w:t>
      </w:r>
      <w:proofErr w:type="spellStart"/>
      <w:r w:rsidRPr="00AE45E5">
        <w:t>Petzoldt</w:t>
      </w:r>
      <w:proofErr w:type="spellEnd"/>
      <w:r w:rsidRPr="00AE45E5">
        <w:t xml:space="preserve">, F. (2017). Powder-extrusion and sintering of </w:t>
      </w:r>
      <w:proofErr w:type="spellStart"/>
      <w:r w:rsidRPr="00AE45E5">
        <w:t>magnetocaloric</w:t>
      </w:r>
      <w:proofErr w:type="spellEnd"/>
      <w:r w:rsidRPr="00AE45E5">
        <w:t xml:space="preserve"> </w:t>
      </w:r>
      <w:proofErr w:type="spellStart"/>
      <w:proofErr w:type="gramStart"/>
      <w:r w:rsidRPr="00AE45E5">
        <w:t>LaCe</w:t>
      </w:r>
      <w:proofErr w:type="spellEnd"/>
      <w:r w:rsidRPr="00AE45E5">
        <w:t>(</w:t>
      </w:r>
      <w:proofErr w:type="spellStart"/>
      <w:proofErr w:type="gramEnd"/>
      <w:r w:rsidRPr="00AE45E5">
        <w:t>FeMnSi</w:t>
      </w:r>
      <w:proofErr w:type="spellEnd"/>
      <w:r w:rsidRPr="00AE45E5">
        <w:t>) 13 alloy. </w:t>
      </w:r>
      <w:r w:rsidRPr="00AE45E5">
        <w:rPr>
          <w:i/>
          <w:iCs/>
        </w:rPr>
        <w:t>Journal of Alloys and Compounds</w:t>
      </w:r>
      <w:r w:rsidRPr="00AE45E5">
        <w:t>, 719, pp.182-188.</w:t>
      </w:r>
    </w:p>
    <w:p w:rsidR="009061DE" w:rsidRDefault="009061DE">
      <w:r w:rsidRPr="009061DE">
        <w:t xml:space="preserve">Wolfson, S. and </w:t>
      </w:r>
      <w:proofErr w:type="spellStart"/>
      <w:r w:rsidRPr="009061DE">
        <w:t>Nikolskii</w:t>
      </w:r>
      <w:proofErr w:type="spellEnd"/>
      <w:r w:rsidRPr="009061DE">
        <w:t>, V. (1997). Powder extrusion: Fundamentals and different applications. </w:t>
      </w:r>
      <w:r w:rsidRPr="009061DE">
        <w:rPr>
          <w:i/>
          <w:iCs/>
        </w:rPr>
        <w:t>Polymer Engineering &amp; Science</w:t>
      </w:r>
      <w:r w:rsidR="00AE45E5">
        <w:t>, 37(8), pp.1294-1300.</w:t>
      </w:r>
    </w:p>
    <w:p w:rsidR="00D1116A" w:rsidRDefault="00BB1CC2">
      <w:proofErr w:type="spellStart"/>
      <w:r>
        <w:t>Wurth</w:t>
      </w:r>
      <w:proofErr w:type="spellEnd"/>
      <w:r>
        <w:t>. (2015). [O</w:t>
      </w:r>
      <w:r w:rsidRPr="00BB1CC2">
        <w:t>nline] Available at: https://www.wuerth-industrie.com/web/media/en/pictures/wuerthindustrie/technikportal/geschuetzer_bereich/Kapitel_04_DINO_techn_Teil.pdf [Accessed 13 Mar. 2018].</w:t>
      </w:r>
    </w:p>
    <w:p w:rsidR="00BB1CC2" w:rsidRDefault="00BB1CC2"/>
    <w:p w:rsidR="00BB1CC2" w:rsidRDefault="00BB1CC2">
      <w:pPr>
        <w:rPr>
          <w:rFonts w:asciiTheme="majorHAnsi" w:eastAsiaTheme="majorEastAsia" w:hAnsiTheme="majorHAnsi" w:cstheme="majorBidi"/>
          <w:color w:val="2E74B5" w:themeColor="accent1" w:themeShade="BF"/>
          <w:sz w:val="32"/>
          <w:szCs w:val="32"/>
        </w:rPr>
      </w:pPr>
    </w:p>
    <w:p w:rsidR="00BB1CC2" w:rsidRDefault="00BB1CC2">
      <w:pPr>
        <w:rPr>
          <w:rFonts w:asciiTheme="majorHAnsi" w:eastAsiaTheme="majorEastAsia" w:hAnsiTheme="majorHAnsi" w:cstheme="majorBidi"/>
          <w:color w:val="2E74B5" w:themeColor="accent1" w:themeShade="BF"/>
          <w:sz w:val="32"/>
          <w:szCs w:val="32"/>
        </w:rPr>
      </w:pPr>
      <w:r>
        <w:br w:type="page"/>
      </w:r>
    </w:p>
    <w:p w:rsidR="00E51D7F" w:rsidRPr="00E51D7F" w:rsidRDefault="00E51D7F" w:rsidP="00E51D7F">
      <w:pPr>
        <w:pStyle w:val="Heading1"/>
        <w:numPr>
          <w:ilvl w:val="0"/>
          <w:numId w:val="1"/>
        </w:numPr>
      </w:pPr>
      <w:bookmarkStart w:id="41" w:name="_Toc508806611"/>
      <w:r>
        <w:lastRenderedPageBreak/>
        <w:t>Bibliography</w:t>
      </w:r>
      <w:bookmarkEnd w:id="41"/>
    </w:p>
    <w:p w:rsidR="00CE35E5" w:rsidRDefault="00CE35E5"/>
    <w:p w:rsidR="002135DF" w:rsidRPr="002135DF" w:rsidRDefault="002135DF" w:rsidP="002135DF">
      <w:pPr>
        <w:jc w:val="both"/>
      </w:pPr>
      <w:r w:rsidRPr="002135DF">
        <w:t>Agarwal, S. (2015). </w:t>
      </w:r>
      <w:r w:rsidRPr="002135DF">
        <w:rPr>
          <w:i/>
          <w:iCs/>
        </w:rPr>
        <w:t>Abrasive Water Jet Machining</w:t>
      </w:r>
      <w:r w:rsidRPr="002135DF">
        <w:t>.</w:t>
      </w:r>
    </w:p>
    <w:p w:rsidR="002135DF" w:rsidRPr="002135DF" w:rsidRDefault="002135DF" w:rsidP="002135DF">
      <w:pPr>
        <w:jc w:val="both"/>
      </w:pPr>
      <w:r w:rsidRPr="002135DF">
        <w:t>Al-</w:t>
      </w:r>
      <w:proofErr w:type="spellStart"/>
      <w:r w:rsidRPr="002135DF">
        <w:t>Ghamdi</w:t>
      </w:r>
      <w:proofErr w:type="spellEnd"/>
      <w:r w:rsidRPr="002135DF">
        <w:t>, K. and Iqbal, A. (2015). A sustainability comparison between conventional and high-speed machining. </w:t>
      </w:r>
      <w:r w:rsidRPr="002135DF">
        <w:rPr>
          <w:i/>
          <w:iCs/>
        </w:rPr>
        <w:t>Journal of Cleaner Production</w:t>
      </w:r>
      <w:r w:rsidRPr="002135DF">
        <w:t>, 108, pp.192-206.</w:t>
      </w:r>
    </w:p>
    <w:p w:rsidR="003D69EB" w:rsidRDefault="003D69EB" w:rsidP="002135DF">
      <w:pPr>
        <w:jc w:val="both"/>
      </w:pPr>
      <w:r w:rsidRPr="003D69EB">
        <w:t>Al-</w:t>
      </w:r>
      <w:proofErr w:type="spellStart"/>
      <w:r w:rsidRPr="003D69EB">
        <w:t>Tamimi</w:t>
      </w:r>
      <w:proofErr w:type="spellEnd"/>
      <w:r w:rsidRPr="003D69EB">
        <w:t xml:space="preserve">, A., </w:t>
      </w:r>
      <w:proofErr w:type="spellStart"/>
      <w:r w:rsidRPr="003D69EB">
        <w:t>Darvizeh</w:t>
      </w:r>
      <w:proofErr w:type="spellEnd"/>
      <w:r w:rsidRPr="003D69EB">
        <w:t>, R. and Davey, K. (2017). Scaling of metal forming processes. </w:t>
      </w:r>
      <w:r w:rsidRPr="003D69EB">
        <w:rPr>
          <w:i/>
          <w:iCs/>
        </w:rPr>
        <w:t>Procedia Engineering</w:t>
      </w:r>
      <w:r w:rsidRPr="003D69EB">
        <w:t>, 207, pp.1069-1074.</w:t>
      </w:r>
    </w:p>
    <w:p w:rsidR="00564899" w:rsidRDefault="00564899" w:rsidP="002135DF">
      <w:pPr>
        <w:jc w:val="both"/>
      </w:pPr>
      <w:proofErr w:type="spellStart"/>
      <w:r w:rsidRPr="00564899">
        <w:t>Azevedo</w:t>
      </w:r>
      <w:proofErr w:type="spellEnd"/>
      <w:r w:rsidRPr="00564899">
        <w:t xml:space="preserve">, J., </w:t>
      </w:r>
      <w:proofErr w:type="spellStart"/>
      <w:r w:rsidRPr="00564899">
        <w:t>Serrenho</w:t>
      </w:r>
      <w:proofErr w:type="spellEnd"/>
      <w:r w:rsidRPr="00564899">
        <w:t xml:space="preserve">, A. and </w:t>
      </w:r>
      <w:proofErr w:type="spellStart"/>
      <w:r w:rsidRPr="00564899">
        <w:t>Allwood</w:t>
      </w:r>
      <w:proofErr w:type="spellEnd"/>
      <w:r w:rsidRPr="00564899">
        <w:t>, J. (2017). The deformation of metal powder particles: hardness and microstructure. </w:t>
      </w:r>
      <w:r w:rsidRPr="00564899">
        <w:rPr>
          <w:i/>
          <w:iCs/>
        </w:rPr>
        <w:t>Procedia Engineering</w:t>
      </w:r>
      <w:r w:rsidRPr="00564899">
        <w:t>, 207, pp.1200-1205.</w:t>
      </w:r>
    </w:p>
    <w:p w:rsidR="002135DF" w:rsidRPr="002135DF" w:rsidRDefault="002135DF" w:rsidP="002135DF">
      <w:pPr>
        <w:jc w:val="both"/>
      </w:pPr>
      <w:r w:rsidRPr="002135DF">
        <w:t>Ballard Machine Works. (2016). </w:t>
      </w:r>
      <w:proofErr w:type="gramStart"/>
      <w:r w:rsidRPr="002135DF">
        <w:rPr>
          <w:i/>
          <w:iCs/>
        </w:rPr>
        <w:t>The</w:t>
      </w:r>
      <w:proofErr w:type="gramEnd"/>
      <w:r w:rsidRPr="002135DF">
        <w:rPr>
          <w:i/>
          <w:iCs/>
        </w:rPr>
        <w:t xml:space="preserve"> Advantages and Disadvantages of Waterjet Cutting - Ballard Machine Works</w:t>
      </w:r>
      <w:r w:rsidRPr="002135DF">
        <w:t>. [Online] Available at: http://ballardmachineworks.com/2016/07/02/advantages-disadvantages-waterjet-cutting/ [Accessed 13 Mar. 2018].</w:t>
      </w:r>
    </w:p>
    <w:p w:rsidR="002135DF" w:rsidRDefault="002135DF" w:rsidP="002135DF">
      <w:pPr>
        <w:jc w:val="both"/>
      </w:pPr>
      <w:proofErr w:type="spellStart"/>
      <w:r w:rsidRPr="002135DF">
        <w:t>Begic-Hajdarevic</w:t>
      </w:r>
      <w:proofErr w:type="spellEnd"/>
      <w:r w:rsidRPr="002135DF">
        <w:t xml:space="preserve">, D., </w:t>
      </w:r>
      <w:proofErr w:type="spellStart"/>
      <w:r w:rsidRPr="002135DF">
        <w:t>Cekic</w:t>
      </w:r>
      <w:proofErr w:type="spellEnd"/>
      <w:r w:rsidRPr="002135DF">
        <w:t xml:space="preserve">, A., </w:t>
      </w:r>
      <w:proofErr w:type="spellStart"/>
      <w:r w:rsidRPr="002135DF">
        <w:t>Mehmedovic</w:t>
      </w:r>
      <w:proofErr w:type="spellEnd"/>
      <w:r w:rsidRPr="002135DF">
        <w:t xml:space="preserve">, M. and </w:t>
      </w:r>
      <w:proofErr w:type="spellStart"/>
      <w:r w:rsidRPr="002135DF">
        <w:t>Djelmic</w:t>
      </w:r>
      <w:proofErr w:type="spellEnd"/>
      <w:r w:rsidRPr="002135DF">
        <w:t>, A. (2015). Experimental Study on Surface Roughness in Abrasive Water Jet Cutting. </w:t>
      </w:r>
      <w:r w:rsidRPr="002135DF">
        <w:rPr>
          <w:i/>
          <w:iCs/>
        </w:rPr>
        <w:t>Procedia Engineering</w:t>
      </w:r>
      <w:r w:rsidRPr="002135DF">
        <w:t>, 100, pp.394-399.</w:t>
      </w:r>
    </w:p>
    <w:p w:rsidR="002135DF" w:rsidRPr="002135DF" w:rsidRDefault="002135DF" w:rsidP="002135DF">
      <w:pPr>
        <w:jc w:val="both"/>
      </w:pPr>
      <w:r w:rsidRPr="002135DF">
        <w:t xml:space="preserve">Berndt, N., </w:t>
      </w:r>
      <w:proofErr w:type="spellStart"/>
      <w:r w:rsidRPr="002135DF">
        <w:t>Frint</w:t>
      </w:r>
      <w:proofErr w:type="spellEnd"/>
      <w:r w:rsidRPr="002135DF">
        <w:t xml:space="preserve">, P., </w:t>
      </w:r>
      <w:proofErr w:type="spellStart"/>
      <w:r w:rsidRPr="002135DF">
        <w:t>Böhme</w:t>
      </w:r>
      <w:proofErr w:type="spellEnd"/>
      <w:r w:rsidRPr="002135DF">
        <w:t xml:space="preserve">, M. and Wagner, M. (2017). Microstructure and mechanical properties of an AA6060 </w:t>
      </w:r>
      <w:proofErr w:type="spellStart"/>
      <w:r w:rsidRPr="002135DF">
        <w:t>aluminum</w:t>
      </w:r>
      <w:proofErr w:type="spellEnd"/>
      <w:r w:rsidRPr="002135DF">
        <w:t xml:space="preserve"> alloy after cold and warm extrusion. </w:t>
      </w:r>
      <w:r w:rsidRPr="002135DF">
        <w:rPr>
          <w:i/>
          <w:iCs/>
        </w:rPr>
        <w:t>Materials Science and Engineering: A</w:t>
      </w:r>
      <w:r w:rsidRPr="002135DF">
        <w:t>, 707, pp.717-724.</w:t>
      </w:r>
    </w:p>
    <w:p w:rsidR="00CD513F" w:rsidRDefault="00CD513F" w:rsidP="002135DF">
      <w:pPr>
        <w:jc w:val="both"/>
      </w:pPr>
      <w:proofErr w:type="spellStart"/>
      <w:r w:rsidRPr="00CD513F">
        <w:t>Borovinskaya</w:t>
      </w:r>
      <w:proofErr w:type="spellEnd"/>
      <w:r w:rsidRPr="00CD513F">
        <w:t>, I. (</w:t>
      </w:r>
      <w:proofErr w:type="spellStart"/>
      <w:r w:rsidRPr="00CD513F">
        <w:t>n.d.</w:t>
      </w:r>
      <w:proofErr w:type="spellEnd"/>
      <w:r w:rsidRPr="00CD513F">
        <w:t>). </w:t>
      </w:r>
      <w:r w:rsidRPr="00CD513F">
        <w:rPr>
          <w:i/>
          <w:iCs/>
        </w:rPr>
        <w:t xml:space="preserve">Concise </w:t>
      </w:r>
      <w:proofErr w:type="spellStart"/>
      <w:r w:rsidRPr="00CD513F">
        <w:rPr>
          <w:i/>
          <w:iCs/>
        </w:rPr>
        <w:t>encyclopedia</w:t>
      </w:r>
      <w:proofErr w:type="spellEnd"/>
      <w:r w:rsidRPr="00CD513F">
        <w:rPr>
          <w:i/>
          <w:iCs/>
        </w:rPr>
        <w:t xml:space="preserve"> of self-propagating high-temperature synthesis</w:t>
      </w:r>
      <w:r w:rsidRPr="00CD513F">
        <w:t>.</w:t>
      </w:r>
    </w:p>
    <w:p w:rsidR="002135DF" w:rsidRPr="002135DF" w:rsidRDefault="002135DF" w:rsidP="002135DF">
      <w:pPr>
        <w:jc w:val="both"/>
      </w:pPr>
      <w:proofErr w:type="spellStart"/>
      <w:r w:rsidRPr="002135DF">
        <w:t>Chandramouli</w:t>
      </w:r>
      <w:proofErr w:type="spellEnd"/>
      <w:r w:rsidRPr="002135DF">
        <w:t>, R. (2012). </w:t>
      </w:r>
      <w:r w:rsidRPr="002135DF">
        <w:rPr>
          <w:i/>
          <w:iCs/>
        </w:rPr>
        <w:t>Fundamental concepts of metal forming technology</w:t>
      </w:r>
      <w:r w:rsidRPr="002135DF">
        <w:t>.</w:t>
      </w:r>
    </w:p>
    <w:p w:rsidR="002135DF" w:rsidRPr="002135DF" w:rsidRDefault="002135DF" w:rsidP="002135DF">
      <w:pPr>
        <w:jc w:val="both"/>
      </w:pPr>
      <w:r w:rsidRPr="002135DF">
        <w:t>Deringer.com, (2018). </w:t>
      </w:r>
      <w:r w:rsidRPr="002135DF">
        <w:rPr>
          <w:i/>
          <w:iCs/>
        </w:rPr>
        <w:t>Cold Forming of Metals</w:t>
      </w:r>
      <w:r w:rsidRPr="002135DF">
        <w:t>. [Online] Available at: http://www.deringerney.com/products-and-capabilities/cold-forming/cold-forming-of-metals/ [Accessed 12 Mar. 2018].</w:t>
      </w:r>
    </w:p>
    <w:p w:rsidR="002135DF" w:rsidRPr="002135DF" w:rsidRDefault="002135DF" w:rsidP="002135DF">
      <w:pPr>
        <w:jc w:val="both"/>
      </w:pPr>
      <w:proofErr w:type="spellStart"/>
      <w:r w:rsidRPr="002135DF">
        <w:t>Frueh</w:t>
      </w:r>
      <w:proofErr w:type="spellEnd"/>
      <w:r w:rsidRPr="002135DF">
        <w:t xml:space="preserve">, T., Ozer, I., </w:t>
      </w:r>
      <w:proofErr w:type="spellStart"/>
      <w:r w:rsidRPr="002135DF">
        <w:t>Poterala</w:t>
      </w:r>
      <w:proofErr w:type="spellEnd"/>
      <w:r w:rsidRPr="002135DF">
        <w:t xml:space="preserve">, S., Lee, H., </w:t>
      </w:r>
      <w:proofErr w:type="spellStart"/>
      <w:r w:rsidRPr="002135DF">
        <w:t>Kupp</w:t>
      </w:r>
      <w:proofErr w:type="spellEnd"/>
      <w:r w:rsidRPr="002135DF">
        <w:t xml:space="preserve">, E., </w:t>
      </w:r>
      <w:proofErr w:type="spellStart"/>
      <w:r w:rsidRPr="002135DF">
        <w:t>Compson</w:t>
      </w:r>
      <w:proofErr w:type="spellEnd"/>
      <w:r w:rsidRPr="002135DF">
        <w:t>, C., Atria, J. and Messing, G. (2018). A critique of master sintering curve analysis. </w:t>
      </w:r>
      <w:r w:rsidRPr="002135DF">
        <w:rPr>
          <w:i/>
          <w:iCs/>
        </w:rPr>
        <w:t>Journal of the European Ceramic Society</w:t>
      </w:r>
      <w:r w:rsidRPr="002135DF">
        <w:t>, 38(4), pp.1030-1037.</w:t>
      </w:r>
    </w:p>
    <w:p w:rsidR="0078772C" w:rsidRDefault="0078772C" w:rsidP="002135DF">
      <w:pPr>
        <w:jc w:val="both"/>
      </w:pPr>
      <w:proofErr w:type="spellStart"/>
      <w:r w:rsidRPr="0078772C">
        <w:t>Halicioglu</w:t>
      </w:r>
      <w:proofErr w:type="spellEnd"/>
      <w:r w:rsidRPr="0078772C">
        <w:t xml:space="preserve">, R., </w:t>
      </w:r>
      <w:proofErr w:type="spellStart"/>
      <w:r w:rsidRPr="0078772C">
        <w:t>Dulger</w:t>
      </w:r>
      <w:proofErr w:type="spellEnd"/>
      <w:r w:rsidRPr="0078772C">
        <w:t xml:space="preserve">, L. and </w:t>
      </w:r>
      <w:proofErr w:type="spellStart"/>
      <w:r w:rsidRPr="0078772C">
        <w:t>Bozdana</w:t>
      </w:r>
      <w:proofErr w:type="spellEnd"/>
      <w:r w:rsidRPr="0078772C">
        <w:t>, A. (2018). Improvement of metal forming quality by motion design. </w:t>
      </w:r>
      <w:r w:rsidRPr="0078772C">
        <w:rPr>
          <w:i/>
          <w:iCs/>
        </w:rPr>
        <w:t>Robotics and Computer-Integrated Manufacturing</w:t>
      </w:r>
      <w:r w:rsidRPr="0078772C">
        <w:t>, 51, pp.112-120.</w:t>
      </w:r>
    </w:p>
    <w:p w:rsidR="0078772C" w:rsidRDefault="002135DF" w:rsidP="002135DF">
      <w:pPr>
        <w:jc w:val="both"/>
      </w:pPr>
      <w:proofErr w:type="spellStart"/>
      <w:r w:rsidRPr="002135DF">
        <w:t>Hattalli</w:t>
      </w:r>
      <w:proofErr w:type="spellEnd"/>
      <w:r w:rsidRPr="002135DF">
        <w:t xml:space="preserve">, V. and </w:t>
      </w:r>
      <w:proofErr w:type="spellStart"/>
      <w:r w:rsidRPr="002135DF">
        <w:t>Srivatsa</w:t>
      </w:r>
      <w:proofErr w:type="spellEnd"/>
      <w:r w:rsidRPr="002135DF">
        <w:t>, S. (2018). Sheet Metal Forming Processes – Recent Technological Advances. </w:t>
      </w:r>
      <w:r w:rsidRPr="002135DF">
        <w:rPr>
          <w:i/>
          <w:iCs/>
        </w:rPr>
        <w:t>Materials Today: Proceedings</w:t>
      </w:r>
      <w:r w:rsidRPr="002135DF">
        <w:t>, 5(1), pp.2564-2574.</w:t>
      </w:r>
    </w:p>
    <w:p w:rsidR="002135DF" w:rsidRPr="002135DF" w:rsidRDefault="002135DF" w:rsidP="002135DF">
      <w:pPr>
        <w:jc w:val="both"/>
      </w:pPr>
      <w:r w:rsidRPr="002135DF">
        <w:t>Industrial Extrusion. (</w:t>
      </w:r>
      <w:proofErr w:type="spellStart"/>
      <w:r w:rsidRPr="002135DF">
        <w:t>n.d.</w:t>
      </w:r>
      <w:proofErr w:type="spellEnd"/>
      <w:r w:rsidRPr="002135DF">
        <w:t>). </w:t>
      </w:r>
      <w:r w:rsidRPr="002135DF">
        <w:rPr>
          <w:i/>
          <w:iCs/>
        </w:rPr>
        <w:t xml:space="preserve">Cold </w:t>
      </w:r>
      <w:proofErr w:type="spellStart"/>
      <w:r w:rsidRPr="002135DF">
        <w:rPr>
          <w:i/>
          <w:iCs/>
        </w:rPr>
        <w:t>extrusion</w:t>
      </w:r>
      <w:proofErr w:type="gramStart"/>
      <w:r w:rsidRPr="002135DF">
        <w:rPr>
          <w:i/>
          <w:iCs/>
        </w:rPr>
        <w:t>,Cold</w:t>
      </w:r>
      <w:proofErr w:type="spellEnd"/>
      <w:proofErr w:type="gramEnd"/>
      <w:r w:rsidRPr="002135DF">
        <w:rPr>
          <w:i/>
          <w:iCs/>
        </w:rPr>
        <w:t xml:space="preserve"> extrusion </w:t>
      </w:r>
      <w:proofErr w:type="spellStart"/>
      <w:r w:rsidRPr="002135DF">
        <w:rPr>
          <w:i/>
          <w:iCs/>
        </w:rPr>
        <w:t>process,Advantages</w:t>
      </w:r>
      <w:proofErr w:type="spellEnd"/>
      <w:r w:rsidRPr="002135DF">
        <w:rPr>
          <w:i/>
          <w:iCs/>
        </w:rPr>
        <w:t xml:space="preserve"> &amp; Disadvantages of cold extrusion</w:t>
      </w:r>
      <w:r w:rsidRPr="002135DF">
        <w:t>. [Online] Available at: http://www.industrialextrusionmachinery.com/extrusion_process_cold_extrusion.html [Accessed 12 Mar. 2018].</w:t>
      </w:r>
    </w:p>
    <w:p w:rsidR="002135DF" w:rsidRDefault="002135DF" w:rsidP="002135DF">
      <w:pPr>
        <w:jc w:val="both"/>
      </w:pPr>
      <w:r w:rsidRPr="002135DF">
        <w:t>Jiang, H., Du, C. and Dong, J. (2017). Investigation of rock cutting dust formation and suppression using water jets during mining. </w:t>
      </w:r>
      <w:r w:rsidRPr="002135DF">
        <w:rPr>
          <w:i/>
          <w:iCs/>
        </w:rPr>
        <w:t>Powder Technology</w:t>
      </w:r>
      <w:r w:rsidRPr="002135DF">
        <w:t>, 307, pp.99-108.</w:t>
      </w:r>
    </w:p>
    <w:p w:rsidR="002135DF" w:rsidRPr="002135DF" w:rsidRDefault="002135DF" w:rsidP="002135DF">
      <w:pPr>
        <w:jc w:val="both"/>
      </w:pPr>
      <w:r w:rsidRPr="002135DF">
        <w:t>Kumar, A. (2017). </w:t>
      </w:r>
      <w:r w:rsidRPr="002135DF">
        <w:rPr>
          <w:i/>
          <w:iCs/>
        </w:rPr>
        <w:t>Abrasive Water Jet Machining Principles</w:t>
      </w:r>
      <w:r w:rsidRPr="002135DF">
        <w:t>.</w:t>
      </w:r>
    </w:p>
    <w:p w:rsidR="002135DF" w:rsidRPr="002135DF" w:rsidRDefault="002135DF" w:rsidP="002135DF">
      <w:pPr>
        <w:jc w:val="both"/>
      </w:pPr>
      <w:proofErr w:type="spellStart"/>
      <w:r w:rsidRPr="002135DF">
        <w:t>Krajcarz</w:t>
      </w:r>
      <w:proofErr w:type="spellEnd"/>
      <w:r w:rsidRPr="002135DF">
        <w:t>, D. (2014). Comparison Metal Water Jet Cutting with Laser and Plasma Cutting. </w:t>
      </w:r>
      <w:r w:rsidRPr="002135DF">
        <w:rPr>
          <w:i/>
          <w:iCs/>
        </w:rPr>
        <w:t>Procedia Engineering</w:t>
      </w:r>
      <w:r w:rsidRPr="002135DF">
        <w:t>, 69, pp.838-843.</w:t>
      </w:r>
    </w:p>
    <w:p w:rsidR="002135DF" w:rsidRDefault="002135DF" w:rsidP="002135DF">
      <w:pPr>
        <w:jc w:val="both"/>
      </w:pPr>
      <w:proofErr w:type="spellStart"/>
      <w:r w:rsidRPr="002135DF">
        <w:lastRenderedPageBreak/>
        <w:t>Löschner</w:t>
      </w:r>
      <w:proofErr w:type="spellEnd"/>
      <w:r w:rsidRPr="002135DF">
        <w:t xml:space="preserve">, P., </w:t>
      </w:r>
      <w:proofErr w:type="spellStart"/>
      <w:r w:rsidRPr="002135DF">
        <w:t>Jarosz</w:t>
      </w:r>
      <w:proofErr w:type="spellEnd"/>
      <w:r w:rsidRPr="002135DF">
        <w:t xml:space="preserve">, K. and </w:t>
      </w:r>
      <w:proofErr w:type="spellStart"/>
      <w:r w:rsidRPr="002135DF">
        <w:t>Niesłony</w:t>
      </w:r>
      <w:proofErr w:type="spellEnd"/>
      <w:r w:rsidRPr="002135DF">
        <w:t>, P. (2016). Investigation of the Effect of Cutting Speed on Surface Quality in Abrasive Water Jet Cutting of 316L Stainless Steel. </w:t>
      </w:r>
      <w:r w:rsidRPr="002135DF">
        <w:rPr>
          <w:i/>
          <w:iCs/>
        </w:rPr>
        <w:t>Procedia Engineering</w:t>
      </w:r>
      <w:r w:rsidRPr="002135DF">
        <w:t>, 149, pp.276-282.</w:t>
      </w:r>
    </w:p>
    <w:p w:rsidR="002135DF" w:rsidRPr="002135DF" w:rsidRDefault="002135DF" w:rsidP="002135DF">
      <w:pPr>
        <w:jc w:val="both"/>
      </w:pPr>
      <w:r w:rsidRPr="002135DF">
        <w:t>Narayanan, R. (</w:t>
      </w:r>
      <w:proofErr w:type="spellStart"/>
      <w:r w:rsidRPr="002135DF">
        <w:t>n.d.</w:t>
      </w:r>
      <w:proofErr w:type="spellEnd"/>
      <w:r w:rsidRPr="002135DF">
        <w:t>). </w:t>
      </w:r>
      <w:r w:rsidRPr="002135DF">
        <w:rPr>
          <w:i/>
          <w:iCs/>
        </w:rPr>
        <w:t>Metal Forming Processes</w:t>
      </w:r>
      <w:r w:rsidRPr="002135DF">
        <w:t>. [Online] Available at: http://www.iitg.ernet.in/engfac/ganu/public_html/Metal%20forming%20processes_full.pdf [Accessed 13 Mar. 2018].</w:t>
      </w:r>
    </w:p>
    <w:p w:rsidR="00D950FC" w:rsidRDefault="00D950FC" w:rsidP="002135DF">
      <w:pPr>
        <w:jc w:val="both"/>
      </w:pPr>
      <w:r w:rsidRPr="00D950FC">
        <w:t xml:space="preserve">Nielsen, C. and Bay, N. (2018). Review of friction </w:t>
      </w:r>
      <w:proofErr w:type="spellStart"/>
      <w:r w:rsidRPr="00D950FC">
        <w:t>modeling</w:t>
      </w:r>
      <w:proofErr w:type="spellEnd"/>
      <w:r w:rsidRPr="00D950FC">
        <w:t xml:space="preserve"> in metal forming processes. </w:t>
      </w:r>
      <w:r w:rsidRPr="00D950FC">
        <w:rPr>
          <w:i/>
          <w:iCs/>
        </w:rPr>
        <w:t>Journal of Materials Processing Technology</w:t>
      </w:r>
      <w:r w:rsidRPr="00D950FC">
        <w:t>, 255, pp.234-241.</w:t>
      </w:r>
    </w:p>
    <w:p w:rsidR="002135DF" w:rsidRPr="002135DF" w:rsidRDefault="002135DF" w:rsidP="002135DF">
      <w:pPr>
        <w:jc w:val="both"/>
      </w:pPr>
      <w:r w:rsidRPr="002135DF">
        <w:t>OSS Ltd. (2015). </w:t>
      </w:r>
      <w:r w:rsidRPr="002135DF">
        <w:rPr>
          <w:i/>
          <w:iCs/>
        </w:rPr>
        <w:t>History of Water Jet Cutting - One Stop Sealing</w:t>
      </w:r>
      <w:r w:rsidRPr="002135DF">
        <w:t>. [Online] Available at: http://onestopsealing.co.uk/water-jet-cutting/history-water-jet-cutting [Accessed 13 Mar. 2018].</w:t>
      </w:r>
    </w:p>
    <w:p w:rsidR="00564899" w:rsidRDefault="00564899" w:rsidP="002135DF">
      <w:pPr>
        <w:jc w:val="both"/>
      </w:pPr>
      <w:r w:rsidRPr="00564899">
        <w:t xml:space="preserve">Pease, L. and </w:t>
      </w:r>
      <w:proofErr w:type="spellStart"/>
      <w:r w:rsidRPr="00564899">
        <w:t>Sansoucy</w:t>
      </w:r>
      <w:proofErr w:type="spellEnd"/>
      <w:r w:rsidRPr="00564899">
        <w:t>, R. (1991). </w:t>
      </w:r>
      <w:r w:rsidRPr="00564899">
        <w:rPr>
          <w:i/>
          <w:iCs/>
        </w:rPr>
        <w:t>Advances in powder metallurgy</w:t>
      </w:r>
      <w:r w:rsidRPr="00564899">
        <w:t>. Metal Powder Industries Federation.</w:t>
      </w:r>
    </w:p>
    <w:p w:rsidR="002135DF" w:rsidRPr="002135DF" w:rsidRDefault="002135DF" w:rsidP="002135DF">
      <w:pPr>
        <w:jc w:val="both"/>
      </w:pPr>
      <w:r w:rsidRPr="002135DF">
        <w:t xml:space="preserve">Qin, Y., Zhao, J., Huang, K., </w:t>
      </w:r>
      <w:proofErr w:type="spellStart"/>
      <w:r w:rsidRPr="002135DF">
        <w:t>Zulkipli</w:t>
      </w:r>
      <w:proofErr w:type="spellEnd"/>
      <w:r w:rsidRPr="002135DF">
        <w:t xml:space="preserve">, M., </w:t>
      </w:r>
      <w:proofErr w:type="spellStart"/>
      <w:r w:rsidRPr="002135DF">
        <w:t>Hijji</w:t>
      </w:r>
      <w:proofErr w:type="spellEnd"/>
      <w:r w:rsidRPr="002135DF">
        <w:t>, H., Yang, Y., Wu, M. and Yin, D. (2017). Forming of Miniature Components from Powders by Combining Field-activated Sintering and Micro-Forming. </w:t>
      </w:r>
      <w:r w:rsidRPr="002135DF">
        <w:rPr>
          <w:i/>
          <w:iCs/>
        </w:rPr>
        <w:t>Procedia Engineering</w:t>
      </w:r>
      <w:r w:rsidRPr="002135DF">
        <w:t>, 207, pp.1212-1217.</w:t>
      </w:r>
    </w:p>
    <w:p w:rsidR="002135DF" w:rsidRPr="002135DF" w:rsidRDefault="002135DF" w:rsidP="002135DF">
      <w:pPr>
        <w:jc w:val="both"/>
      </w:pPr>
      <w:proofErr w:type="spellStart"/>
      <w:r w:rsidRPr="002135DF">
        <w:t>Rajurkar</w:t>
      </w:r>
      <w:proofErr w:type="spellEnd"/>
      <w:r w:rsidRPr="002135DF">
        <w:t xml:space="preserve">, K., </w:t>
      </w:r>
      <w:proofErr w:type="spellStart"/>
      <w:r w:rsidRPr="002135DF">
        <w:t>Hadidi</w:t>
      </w:r>
      <w:proofErr w:type="spellEnd"/>
      <w:r w:rsidRPr="002135DF">
        <w:t xml:space="preserve">, H., </w:t>
      </w:r>
      <w:proofErr w:type="spellStart"/>
      <w:r w:rsidRPr="002135DF">
        <w:t>Pariti</w:t>
      </w:r>
      <w:proofErr w:type="spellEnd"/>
      <w:r w:rsidRPr="002135DF">
        <w:t>, J. and Reddy, G. (2017). Review of Sustainability Issues in Non-Traditional Machining Processes. </w:t>
      </w:r>
      <w:r w:rsidRPr="002135DF">
        <w:rPr>
          <w:i/>
          <w:iCs/>
        </w:rPr>
        <w:t>Procedia Manufacturing</w:t>
      </w:r>
      <w:r w:rsidRPr="002135DF">
        <w:t>, 7, pp.714-720.</w:t>
      </w:r>
    </w:p>
    <w:p w:rsidR="002135DF" w:rsidRPr="002135DF" w:rsidRDefault="002135DF" w:rsidP="002135DF">
      <w:pPr>
        <w:jc w:val="both"/>
      </w:pPr>
      <w:r w:rsidRPr="002135DF">
        <w:t>Silva, C., Alves, L., Nielsen, C., Atkins, A. and Martins, P. (2015). Failure by fracture in bulk metal forming. </w:t>
      </w:r>
      <w:r w:rsidRPr="002135DF">
        <w:rPr>
          <w:i/>
          <w:iCs/>
        </w:rPr>
        <w:t>Journal of Materials Processing Technology</w:t>
      </w:r>
      <w:r w:rsidRPr="002135DF">
        <w:t>, 215, pp.287-298.</w:t>
      </w:r>
    </w:p>
    <w:p w:rsidR="002135DF" w:rsidRPr="002135DF" w:rsidRDefault="002135DF" w:rsidP="002135DF">
      <w:pPr>
        <w:jc w:val="both"/>
      </w:pPr>
      <w:proofErr w:type="spellStart"/>
      <w:r w:rsidRPr="002135DF">
        <w:t>Supriya</w:t>
      </w:r>
      <w:proofErr w:type="spellEnd"/>
      <w:r w:rsidRPr="002135DF">
        <w:t>, S. and Srinivas, S. (2018). Machinability Studies on Stainless steel by abrasive water jet -Review. </w:t>
      </w:r>
      <w:r w:rsidRPr="002135DF">
        <w:rPr>
          <w:i/>
          <w:iCs/>
        </w:rPr>
        <w:t>Materials Today: Proceedings</w:t>
      </w:r>
      <w:r w:rsidRPr="002135DF">
        <w:t>, 5(1), pp.2871-2876.</w:t>
      </w:r>
    </w:p>
    <w:p w:rsidR="002135DF" w:rsidRPr="002135DF" w:rsidRDefault="002135DF" w:rsidP="002135DF">
      <w:pPr>
        <w:jc w:val="both"/>
      </w:pPr>
      <w:r w:rsidRPr="002135DF">
        <w:t>Wang, J. and Feng, Z. (2018). Manufacturing of surface features from extrusion forging and extrusion rolling of sheet metals. </w:t>
      </w:r>
      <w:r w:rsidRPr="002135DF">
        <w:rPr>
          <w:i/>
          <w:iCs/>
        </w:rPr>
        <w:t>Manufacturing Letters</w:t>
      </w:r>
      <w:r w:rsidRPr="002135DF">
        <w:t>, 15, pp.42-45.</w:t>
      </w:r>
    </w:p>
    <w:p w:rsidR="002135DF" w:rsidRPr="002135DF" w:rsidRDefault="002135DF" w:rsidP="002135DF">
      <w:pPr>
        <w:jc w:val="both"/>
      </w:pPr>
      <w:r w:rsidRPr="002135DF">
        <w:t xml:space="preserve">Wieland, S. and </w:t>
      </w:r>
      <w:proofErr w:type="spellStart"/>
      <w:r w:rsidRPr="002135DF">
        <w:t>Petzoldt</w:t>
      </w:r>
      <w:proofErr w:type="spellEnd"/>
      <w:r w:rsidRPr="002135DF">
        <w:t xml:space="preserve">, F. (2017). Powder-extrusion and sintering of </w:t>
      </w:r>
      <w:proofErr w:type="spellStart"/>
      <w:r w:rsidRPr="002135DF">
        <w:t>magnetocaloric</w:t>
      </w:r>
      <w:proofErr w:type="spellEnd"/>
      <w:r w:rsidRPr="002135DF">
        <w:t xml:space="preserve"> </w:t>
      </w:r>
      <w:proofErr w:type="spellStart"/>
      <w:proofErr w:type="gramStart"/>
      <w:r w:rsidRPr="002135DF">
        <w:t>LaCe</w:t>
      </w:r>
      <w:proofErr w:type="spellEnd"/>
      <w:r w:rsidRPr="002135DF">
        <w:t>(</w:t>
      </w:r>
      <w:proofErr w:type="spellStart"/>
      <w:proofErr w:type="gramEnd"/>
      <w:r w:rsidRPr="002135DF">
        <w:t>FeMnSi</w:t>
      </w:r>
      <w:proofErr w:type="spellEnd"/>
      <w:r w:rsidRPr="002135DF">
        <w:t>) 13 alloy. </w:t>
      </w:r>
      <w:r w:rsidRPr="002135DF">
        <w:rPr>
          <w:i/>
          <w:iCs/>
        </w:rPr>
        <w:t>Journal of Alloys and Compounds</w:t>
      </w:r>
      <w:r w:rsidRPr="002135DF">
        <w:t>, 719, pp.182-188.</w:t>
      </w:r>
    </w:p>
    <w:p w:rsidR="002135DF" w:rsidRPr="002135DF" w:rsidRDefault="002135DF" w:rsidP="002135DF">
      <w:pPr>
        <w:jc w:val="both"/>
      </w:pPr>
      <w:r w:rsidRPr="002135DF">
        <w:t xml:space="preserve">Wolfson, S. and </w:t>
      </w:r>
      <w:proofErr w:type="spellStart"/>
      <w:r w:rsidRPr="002135DF">
        <w:t>Nikolskii</w:t>
      </w:r>
      <w:proofErr w:type="spellEnd"/>
      <w:r w:rsidRPr="002135DF">
        <w:t>, V. (1997). Powder extrusion: Fundamentals and different applications. </w:t>
      </w:r>
      <w:r w:rsidRPr="002135DF">
        <w:rPr>
          <w:i/>
          <w:iCs/>
        </w:rPr>
        <w:t>Polymer Engineering &amp; Science</w:t>
      </w:r>
      <w:r w:rsidRPr="002135DF">
        <w:t>, 37(8), pp.1294-1300.</w:t>
      </w:r>
    </w:p>
    <w:p w:rsidR="002135DF" w:rsidRPr="002135DF" w:rsidRDefault="002135DF" w:rsidP="002135DF">
      <w:pPr>
        <w:jc w:val="both"/>
      </w:pPr>
      <w:proofErr w:type="spellStart"/>
      <w:r w:rsidRPr="002135DF">
        <w:t>Wurth</w:t>
      </w:r>
      <w:proofErr w:type="spellEnd"/>
      <w:r w:rsidRPr="002135DF">
        <w:t>. (2015). [Online] Available at: https://www.wuerth-industrie.com/web/media/en/pictures/wuerthindustrie/technikportal/geschuetzer_bereich/Kapitel_04_DINO_techn_Teil.pdf [Accessed 13 Mar. 2018].</w:t>
      </w:r>
    </w:p>
    <w:p w:rsidR="00CE35E5" w:rsidRDefault="00CE35E5" w:rsidP="00015070">
      <w:pPr>
        <w:jc w:val="both"/>
      </w:pPr>
    </w:p>
    <w:sectPr w:rsidR="00CE35E5" w:rsidSect="0096415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126B" w:rsidRDefault="00B8126B" w:rsidP="00964156">
      <w:pPr>
        <w:spacing w:after="0" w:line="240" w:lineRule="auto"/>
      </w:pPr>
      <w:r>
        <w:separator/>
      </w:r>
    </w:p>
  </w:endnote>
  <w:endnote w:type="continuationSeparator" w:id="0">
    <w:p w:rsidR="00B8126B" w:rsidRDefault="00B8126B" w:rsidP="00964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509" w:rsidRDefault="001475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4524160"/>
      <w:docPartObj>
        <w:docPartGallery w:val="Page Numbers (Bottom of Page)"/>
        <w:docPartUnique/>
      </w:docPartObj>
    </w:sdtPr>
    <w:sdtEndPr>
      <w:rPr>
        <w:noProof/>
      </w:rPr>
    </w:sdtEndPr>
    <w:sdtContent>
      <w:p w:rsidR="00147509" w:rsidRDefault="00147509">
        <w:pPr>
          <w:pStyle w:val="Footer"/>
          <w:jc w:val="right"/>
        </w:pPr>
        <w:r>
          <w:fldChar w:fldCharType="begin"/>
        </w:r>
        <w:r>
          <w:instrText xml:space="preserve"> PAGE   \* MERGEFORMAT </w:instrText>
        </w:r>
        <w:r>
          <w:fldChar w:fldCharType="separate"/>
        </w:r>
        <w:r w:rsidR="006A44F8">
          <w:rPr>
            <w:noProof/>
          </w:rPr>
          <w:t>1</w:t>
        </w:r>
        <w:r>
          <w:rPr>
            <w:noProof/>
          </w:rPr>
          <w:fldChar w:fldCharType="end"/>
        </w:r>
      </w:p>
    </w:sdtContent>
  </w:sdt>
  <w:p w:rsidR="00147509" w:rsidRDefault="001475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509" w:rsidRDefault="00147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126B" w:rsidRDefault="00B8126B" w:rsidP="00964156">
      <w:pPr>
        <w:spacing w:after="0" w:line="240" w:lineRule="auto"/>
      </w:pPr>
      <w:r>
        <w:separator/>
      </w:r>
    </w:p>
  </w:footnote>
  <w:footnote w:type="continuationSeparator" w:id="0">
    <w:p w:rsidR="00B8126B" w:rsidRDefault="00B8126B" w:rsidP="009641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509" w:rsidRDefault="001475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509" w:rsidRDefault="001475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7509" w:rsidRDefault="00147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B6365"/>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DA19D3"/>
    <w:multiLevelType w:val="hybridMultilevel"/>
    <w:tmpl w:val="AEB4B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6E1592"/>
    <w:multiLevelType w:val="hybridMultilevel"/>
    <w:tmpl w:val="6CB61088"/>
    <w:lvl w:ilvl="0" w:tplc="B3FE9B9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29041F"/>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0865CDC"/>
    <w:multiLevelType w:val="hybridMultilevel"/>
    <w:tmpl w:val="47E82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BC3BEE"/>
    <w:multiLevelType w:val="hybridMultilevel"/>
    <w:tmpl w:val="B23AE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F334B"/>
    <w:multiLevelType w:val="hybridMultilevel"/>
    <w:tmpl w:val="176046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6CC521A"/>
    <w:multiLevelType w:val="hybridMultilevel"/>
    <w:tmpl w:val="FC3668DC"/>
    <w:lvl w:ilvl="0" w:tplc="B3FE9B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F84F02"/>
    <w:multiLevelType w:val="multilevel"/>
    <w:tmpl w:val="2F0E892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4"/>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7513A32"/>
    <w:multiLevelType w:val="hybridMultilevel"/>
    <w:tmpl w:val="926E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08308F"/>
    <w:multiLevelType w:val="hybridMultilevel"/>
    <w:tmpl w:val="3F028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532DE5"/>
    <w:multiLevelType w:val="hybridMultilevel"/>
    <w:tmpl w:val="EA266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865964"/>
    <w:multiLevelType w:val="hybridMultilevel"/>
    <w:tmpl w:val="2A0C9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9172E"/>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0C56ECC"/>
    <w:multiLevelType w:val="hybridMultilevel"/>
    <w:tmpl w:val="AB9AB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055ED0"/>
    <w:multiLevelType w:val="multilevel"/>
    <w:tmpl w:val="123E1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EA1E7B"/>
    <w:multiLevelType w:val="hybridMultilevel"/>
    <w:tmpl w:val="26C48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2E54CD"/>
    <w:multiLevelType w:val="multilevel"/>
    <w:tmpl w:val="12D01456"/>
    <w:lvl w:ilvl="0">
      <w:start w:val="5"/>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E1C2553"/>
    <w:multiLevelType w:val="hybridMultilevel"/>
    <w:tmpl w:val="49A48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080E04"/>
    <w:multiLevelType w:val="hybridMultilevel"/>
    <w:tmpl w:val="C87CCD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0" w15:restartNumberingAfterBreak="0">
    <w:nsid w:val="606673BC"/>
    <w:multiLevelType w:val="hybridMultilevel"/>
    <w:tmpl w:val="8A72D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AF7039"/>
    <w:multiLevelType w:val="hybridMultilevel"/>
    <w:tmpl w:val="C88E7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4821BC"/>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2DB4485"/>
    <w:multiLevelType w:val="hybridMultilevel"/>
    <w:tmpl w:val="C0E6C2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64893788"/>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2B84613"/>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79B97C28"/>
    <w:multiLevelType w:val="multilevel"/>
    <w:tmpl w:val="9226246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B647698"/>
    <w:multiLevelType w:val="hybridMultilevel"/>
    <w:tmpl w:val="007CF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7"/>
  </w:num>
  <w:num w:numId="3">
    <w:abstractNumId w:val="0"/>
  </w:num>
  <w:num w:numId="4">
    <w:abstractNumId w:val="22"/>
  </w:num>
  <w:num w:numId="5">
    <w:abstractNumId w:val="25"/>
  </w:num>
  <w:num w:numId="6">
    <w:abstractNumId w:val="26"/>
  </w:num>
  <w:num w:numId="7">
    <w:abstractNumId w:val="24"/>
  </w:num>
  <w:num w:numId="8">
    <w:abstractNumId w:val="3"/>
  </w:num>
  <w:num w:numId="9">
    <w:abstractNumId w:val="13"/>
  </w:num>
  <w:num w:numId="10">
    <w:abstractNumId w:val="19"/>
  </w:num>
  <w:num w:numId="11">
    <w:abstractNumId w:val="23"/>
  </w:num>
  <w:num w:numId="12">
    <w:abstractNumId w:val="14"/>
  </w:num>
  <w:num w:numId="13">
    <w:abstractNumId w:val="5"/>
  </w:num>
  <w:num w:numId="14">
    <w:abstractNumId w:val="21"/>
  </w:num>
  <w:num w:numId="15">
    <w:abstractNumId w:val="11"/>
  </w:num>
  <w:num w:numId="16">
    <w:abstractNumId w:val="4"/>
  </w:num>
  <w:num w:numId="17">
    <w:abstractNumId w:val="15"/>
  </w:num>
  <w:num w:numId="18">
    <w:abstractNumId w:val="10"/>
  </w:num>
  <w:num w:numId="19">
    <w:abstractNumId w:val="1"/>
  </w:num>
  <w:num w:numId="20">
    <w:abstractNumId w:val="27"/>
  </w:num>
  <w:num w:numId="21">
    <w:abstractNumId w:val="18"/>
  </w:num>
  <w:num w:numId="22">
    <w:abstractNumId w:val="9"/>
  </w:num>
  <w:num w:numId="23">
    <w:abstractNumId w:val="7"/>
  </w:num>
  <w:num w:numId="24">
    <w:abstractNumId w:val="2"/>
  </w:num>
  <w:num w:numId="25">
    <w:abstractNumId w:val="6"/>
  </w:num>
  <w:num w:numId="26">
    <w:abstractNumId w:val="20"/>
  </w:num>
  <w:num w:numId="27">
    <w:abstractNumId w:val="12"/>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C80"/>
    <w:rsid w:val="00002B06"/>
    <w:rsid w:val="00003D58"/>
    <w:rsid w:val="00004347"/>
    <w:rsid w:val="000112E0"/>
    <w:rsid w:val="00015070"/>
    <w:rsid w:val="00015DC9"/>
    <w:rsid w:val="00016635"/>
    <w:rsid w:val="000170F7"/>
    <w:rsid w:val="000174A5"/>
    <w:rsid w:val="00020381"/>
    <w:rsid w:val="0002121F"/>
    <w:rsid w:val="00023F92"/>
    <w:rsid w:val="00025262"/>
    <w:rsid w:val="00026DDF"/>
    <w:rsid w:val="00027571"/>
    <w:rsid w:val="000303A9"/>
    <w:rsid w:val="00032A51"/>
    <w:rsid w:val="000363B4"/>
    <w:rsid w:val="00037E7E"/>
    <w:rsid w:val="00040D8B"/>
    <w:rsid w:val="00041E38"/>
    <w:rsid w:val="00042289"/>
    <w:rsid w:val="00046B0F"/>
    <w:rsid w:val="00047C34"/>
    <w:rsid w:val="000502E2"/>
    <w:rsid w:val="000507A1"/>
    <w:rsid w:val="00054D3B"/>
    <w:rsid w:val="000559B5"/>
    <w:rsid w:val="00055A93"/>
    <w:rsid w:val="000574E3"/>
    <w:rsid w:val="00063480"/>
    <w:rsid w:val="00064C32"/>
    <w:rsid w:val="00065090"/>
    <w:rsid w:val="00071458"/>
    <w:rsid w:val="00071D21"/>
    <w:rsid w:val="00072CE8"/>
    <w:rsid w:val="00072D94"/>
    <w:rsid w:val="000765C0"/>
    <w:rsid w:val="000767A6"/>
    <w:rsid w:val="00080545"/>
    <w:rsid w:val="00081C60"/>
    <w:rsid w:val="00090B55"/>
    <w:rsid w:val="000939A1"/>
    <w:rsid w:val="00093FB8"/>
    <w:rsid w:val="00096D3B"/>
    <w:rsid w:val="000A07DF"/>
    <w:rsid w:val="000A0F82"/>
    <w:rsid w:val="000A19BC"/>
    <w:rsid w:val="000A38EB"/>
    <w:rsid w:val="000A3925"/>
    <w:rsid w:val="000A3E8C"/>
    <w:rsid w:val="000A481E"/>
    <w:rsid w:val="000A76ED"/>
    <w:rsid w:val="000B0225"/>
    <w:rsid w:val="000B16FE"/>
    <w:rsid w:val="000C39E2"/>
    <w:rsid w:val="000C470A"/>
    <w:rsid w:val="000C47A3"/>
    <w:rsid w:val="000C4DC1"/>
    <w:rsid w:val="000D0F90"/>
    <w:rsid w:val="000D6764"/>
    <w:rsid w:val="000E0087"/>
    <w:rsid w:val="000E0925"/>
    <w:rsid w:val="000E30DF"/>
    <w:rsid w:val="000F3AB0"/>
    <w:rsid w:val="000F3C58"/>
    <w:rsid w:val="000F45D6"/>
    <w:rsid w:val="000F5CD1"/>
    <w:rsid w:val="001025EC"/>
    <w:rsid w:val="00103149"/>
    <w:rsid w:val="001046DE"/>
    <w:rsid w:val="001103EE"/>
    <w:rsid w:val="0011125D"/>
    <w:rsid w:val="00113096"/>
    <w:rsid w:val="0011658F"/>
    <w:rsid w:val="00122A41"/>
    <w:rsid w:val="00122F57"/>
    <w:rsid w:val="00125622"/>
    <w:rsid w:val="00126659"/>
    <w:rsid w:val="00132FEF"/>
    <w:rsid w:val="001365ED"/>
    <w:rsid w:val="00136C50"/>
    <w:rsid w:val="00136C88"/>
    <w:rsid w:val="00137FA4"/>
    <w:rsid w:val="00141504"/>
    <w:rsid w:val="00144A8F"/>
    <w:rsid w:val="00147509"/>
    <w:rsid w:val="00150D28"/>
    <w:rsid w:val="00160488"/>
    <w:rsid w:val="00160870"/>
    <w:rsid w:val="0016396E"/>
    <w:rsid w:val="00165973"/>
    <w:rsid w:val="001662D2"/>
    <w:rsid w:val="00166BEA"/>
    <w:rsid w:val="001701EE"/>
    <w:rsid w:val="00174257"/>
    <w:rsid w:val="001767A6"/>
    <w:rsid w:val="00176BC8"/>
    <w:rsid w:val="00183AD2"/>
    <w:rsid w:val="00183B1E"/>
    <w:rsid w:val="001878DB"/>
    <w:rsid w:val="00194D5A"/>
    <w:rsid w:val="00196FB9"/>
    <w:rsid w:val="001A0561"/>
    <w:rsid w:val="001A10E0"/>
    <w:rsid w:val="001A19AB"/>
    <w:rsid w:val="001A4E4A"/>
    <w:rsid w:val="001A589F"/>
    <w:rsid w:val="001A7C33"/>
    <w:rsid w:val="001A7FDA"/>
    <w:rsid w:val="001B09E7"/>
    <w:rsid w:val="001B1E92"/>
    <w:rsid w:val="001B4220"/>
    <w:rsid w:val="001B4EEE"/>
    <w:rsid w:val="001B5AA0"/>
    <w:rsid w:val="001B7549"/>
    <w:rsid w:val="001C2329"/>
    <w:rsid w:val="001C3BAA"/>
    <w:rsid w:val="001D0DFF"/>
    <w:rsid w:val="001E4B05"/>
    <w:rsid w:val="001E5FB8"/>
    <w:rsid w:val="001E6FFC"/>
    <w:rsid w:val="001E780E"/>
    <w:rsid w:val="00204F99"/>
    <w:rsid w:val="00206E9C"/>
    <w:rsid w:val="00207AF0"/>
    <w:rsid w:val="002107E2"/>
    <w:rsid w:val="002107E6"/>
    <w:rsid w:val="00211097"/>
    <w:rsid w:val="002135DF"/>
    <w:rsid w:val="00214A0A"/>
    <w:rsid w:val="002156C8"/>
    <w:rsid w:val="00215AA4"/>
    <w:rsid w:val="00217902"/>
    <w:rsid w:val="00221786"/>
    <w:rsid w:val="00221CE3"/>
    <w:rsid w:val="00224862"/>
    <w:rsid w:val="00224F70"/>
    <w:rsid w:val="002254C7"/>
    <w:rsid w:val="002309F2"/>
    <w:rsid w:val="00231158"/>
    <w:rsid w:val="002406E4"/>
    <w:rsid w:val="00241385"/>
    <w:rsid w:val="002413AA"/>
    <w:rsid w:val="00245B09"/>
    <w:rsid w:val="00246E22"/>
    <w:rsid w:val="00251C72"/>
    <w:rsid w:val="0025233E"/>
    <w:rsid w:val="0025532A"/>
    <w:rsid w:val="002554B4"/>
    <w:rsid w:val="002563F7"/>
    <w:rsid w:val="00256AF1"/>
    <w:rsid w:val="00257382"/>
    <w:rsid w:val="00262394"/>
    <w:rsid w:val="00262CDC"/>
    <w:rsid w:val="00263408"/>
    <w:rsid w:val="00263C9B"/>
    <w:rsid w:val="00265CE1"/>
    <w:rsid w:val="00271FBC"/>
    <w:rsid w:val="00276785"/>
    <w:rsid w:val="00280D47"/>
    <w:rsid w:val="00280E2E"/>
    <w:rsid w:val="0028268D"/>
    <w:rsid w:val="002859C7"/>
    <w:rsid w:val="00286419"/>
    <w:rsid w:val="002872CC"/>
    <w:rsid w:val="00290D19"/>
    <w:rsid w:val="00291A57"/>
    <w:rsid w:val="002921BD"/>
    <w:rsid w:val="002928FA"/>
    <w:rsid w:val="00295570"/>
    <w:rsid w:val="00295DDD"/>
    <w:rsid w:val="002972CF"/>
    <w:rsid w:val="0029794B"/>
    <w:rsid w:val="002A0ACE"/>
    <w:rsid w:val="002A20A9"/>
    <w:rsid w:val="002A2E1F"/>
    <w:rsid w:val="002A32B0"/>
    <w:rsid w:val="002A386D"/>
    <w:rsid w:val="002A4A6A"/>
    <w:rsid w:val="002A585C"/>
    <w:rsid w:val="002A5B87"/>
    <w:rsid w:val="002A69DE"/>
    <w:rsid w:val="002B2136"/>
    <w:rsid w:val="002B4D87"/>
    <w:rsid w:val="002B7239"/>
    <w:rsid w:val="002C1329"/>
    <w:rsid w:val="002C7D61"/>
    <w:rsid w:val="002D48BC"/>
    <w:rsid w:val="002E1117"/>
    <w:rsid w:val="002E15A2"/>
    <w:rsid w:val="002E18F1"/>
    <w:rsid w:val="002E194D"/>
    <w:rsid w:val="002E368A"/>
    <w:rsid w:val="002E3DEA"/>
    <w:rsid w:val="002E421E"/>
    <w:rsid w:val="002E4855"/>
    <w:rsid w:val="002E5781"/>
    <w:rsid w:val="002E611C"/>
    <w:rsid w:val="002E6DBF"/>
    <w:rsid w:val="002F2DE7"/>
    <w:rsid w:val="002F60A4"/>
    <w:rsid w:val="00302555"/>
    <w:rsid w:val="003045AD"/>
    <w:rsid w:val="00305618"/>
    <w:rsid w:val="003056DA"/>
    <w:rsid w:val="00306466"/>
    <w:rsid w:val="003105A8"/>
    <w:rsid w:val="00330808"/>
    <w:rsid w:val="00332409"/>
    <w:rsid w:val="003338DF"/>
    <w:rsid w:val="00335400"/>
    <w:rsid w:val="003373D2"/>
    <w:rsid w:val="0034130F"/>
    <w:rsid w:val="0034165B"/>
    <w:rsid w:val="00342020"/>
    <w:rsid w:val="00342878"/>
    <w:rsid w:val="003468C6"/>
    <w:rsid w:val="0034743F"/>
    <w:rsid w:val="00347893"/>
    <w:rsid w:val="00350C35"/>
    <w:rsid w:val="003514BD"/>
    <w:rsid w:val="00351D3E"/>
    <w:rsid w:val="003524F1"/>
    <w:rsid w:val="00360646"/>
    <w:rsid w:val="003635CC"/>
    <w:rsid w:val="00364BAD"/>
    <w:rsid w:val="00364BE6"/>
    <w:rsid w:val="003670F3"/>
    <w:rsid w:val="003677D6"/>
    <w:rsid w:val="00367D77"/>
    <w:rsid w:val="00372D73"/>
    <w:rsid w:val="003748E5"/>
    <w:rsid w:val="0037759B"/>
    <w:rsid w:val="00382AB8"/>
    <w:rsid w:val="00383D75"/>
    <w:rsid w:val="00384C62"/>
    <w:rsid w:val="00385C9B"/>
    <w:rsid w:val="003875A7"/>
    <w:rsid w:val="00390938"/>
    <w:rsid w:val="00390C8B"/>
    <w:rsid w:val="00394B69"/>
    <w:rsid w:val="003A0F98"/>
    <w:rsid w:val="003A5BBA"/>
    <w:rsid w:val="003B2492"/>
    <w:rsid w:val="003B4232"/>
    <w:rsid w:val="003B7958"/>
    <w:rsid w:val="003B7B1B"/>
    <w:rsid w:val="003C0BB3"/>
    <w:rsid w:val="003C3907"/>
    <w:rsid w:val="003C40EF"/>
    <w:rsid w:val="003C53F5"/>
    <w:rsid w:val="003D177F"/>
    <w:rsid w:val="003D2FD0"/>
    <w:rsid w:val="003D6169"/>
    <w:rsid w:val="003D69EB"/>
    <w:rsid w:val="003D78EF"/>
    <w:rsid w:val="003E0166"/>
    <w:rsid w:val="003E04EC"/>
    <w:rsid w:val="003E1171"/>
    <w:rsid w:val="003E2E72"/>
    <w:rsid w:val="003E2F71"/>
    <w:rsid w:val="003E39E2"/>
    <w:rsid w:val="003E5FA8"/>
    <w:rsid w:val="003F2CA3"/>
    <w:rsid w:val="003F49DA"/>
    <w:rsid w:val="003F533B"/>
    <w:rsid w:val="003F5B6D"/>
    <w:rsid w:val="003F6312"/>
    <w:rsid w:val="004016C9"/>
    <w:rsid w:val="0040273E"/>
    <w:rsid w:val="004062A8"/>
    <w:rsid w:val="00406845"/>
    <w:rsid w:val="00407A6D"/>
    <w:rsid w:val="00410895"/>
    <w:rsid w:val="0042040E"/>
    <w:rsid w:val="00421E60"/>
    <w:rsid w:val="00422A74"/>
    <w:rsid w:val="00424F17"/>
    <w:rsid w:val="00425751"/>
    <w:rsid w:val="00430FE4"/>
    <w:rsid w:val="00432A47"/>
    <w:rsid w:val="00432EB1"/>
    <w:rsid w:val="004366CF"/>
    <w:rsid w:val="00440160"/>
    <w:rsid w:val="0044028F"/>
    <w:rsid w:val="004410A8"/>
    <w:rsid w:val="00441D1F"/>
    <w:rsid w:val="00447F12"/>
    <w:rsid w:val="00453E4A"/>
    <w:rsid w:val="004562D7"/>
    <w:rsid w:val="00462765"/>
    <w:rsid w:val="004634B3"/>
    <w:rsid w:val="00464A32"/>
    <w:rsid w:val="00466AF2"/>
    <w:rsid w:val="00467258"/>
    <w:rsid w:val="004727B9"/>
    <w:rsid w:val="00472A6D"/>
    <w:rsid w:val="00472B61"/>
    <w:rsid w:val="00477828"/>
    <w:rsid w:val="00480AC2"/>
    <w:rsid w:val="00485323"/>
    <w:rsid w:val="00493EC1"/>
    <w:rsid w:val="00494747"/>
    <w:rsid w:val="00496D44"/>
    <w:rsid w:val="004A0FCE"/>
    <w:rsid w:val="004A5F7F"/>
    <w:rsid w:val="004A6178"/>
    <w:rsid w:val="004B120D"/>
    <w:rsid w:val="004B1EC1"/>
    <w:rsid w:val="004B4653"/>
    <w:rsid w:val="004B4A01"/>
    <w:rsid w:val="004B5384"/>
    <w:rsid w:val="004B7274"/>
    <w:rsid w:val="004B76C5"/>
    <w:rsid w:val="004C55EA"/>
    <w:rsid w:val="004C5EE1"/>
    <w:rsid w:val="004C79F5"/>
    <w:rsid w:val="004D4B56"/>
    <w:rsid w:val="004D5ADA"/>
    <w:rsid w:val="004E774F"/>
    <w:rsid w:val="004E7D9F"/>
    <w:rsid w:val="004F45BE"/>
    <w:rsid w:val="0050200A"/>
    <w:rsid w:val="00502A45"/>
    <w:rsid w:val="005055D6"/>
    <w:rsid w:val="0051114A"/>
    <w:rsid w:val="00512851"/>
    <w:rsid w:val="0051363D"/>
    <w:rsid w:val="00513E8C"/>
    <w:rsid w:val="00516703"/>
    <w:rsid w:val="00517875"/>
    <w:rsid w:val="0052226D"/>
    <w:rsid w:val="00523D7B"/>
    <w:rsid w:val="00524BD4"/>
    <w:rsid w:val="00524F6B"/>
    <w:rsid w:val="005253E0"/>
    <w:rsid w:val="005257F5"/>
    <w:rsid w:val="00526E47"/>
    <w:rsid w:val="005272E4"/>
    <w:rsid w:val="005318F4"/>
    <w:rsid w:val="00533D46"/>
    <w:rsid w:val="00537227"/>
    <w:rsid w:val="005414F7"/>
    <w:rsid w:val="005419AB"/>
    <w:rsid w:val="00541A7D"/>
    <w:rsid w:val="00542B7A"/>
    <w:rsid w:val="00542FE2"/>
    <w:rsid w:val="00544D42"/>
    <w:rsid w:val="00545990"/>
    <w:rsid w:val="005459EC"/>
    <w:rsid w:val="00547897"/>
    <w:rsid w:val="00550AD0"/>
    <w:rsid w:val="00553DCB"/>
    <w:rsid w:val="00555883"/>
    <w:rsid w:val="005609B9"/>
    <w:rsid w:val="00564899"/>
    <w:rsid w:val="0056549E"/>
    <w:rsid w:val="005657DA"/>
    <w:rsid w:val="00565BE7"/>
    <w:rsid w:val="005668D9"/>
    <w:rsid w:val="00566D09"/>
    <w:rsid w:val="005674DF"/>
    <w:rsid w:val="00572208"/>
    <w:rsid w:val="0058149F"/>
    <w:rsid w:val="0058204B"/>
    <w:rsid w:val="00583C11"/>
    <w:rsid w:val="00583F24"/>
    <w:rsid w:val="00584BA9"/>
    <w:rsid w:val="0058579D"/>
    <w:rsid w:val="0059238A"/>
    <w:rsid w:val="00595829"/>
    <w:rsid w:val="005A2189"/>
    <w:rsid w:val="005A25E3"/>
    <w:rsid w:val="005A340F"/>
    <w:rsid w:val="005A53F5"/>
    <w:rsid w:val="005A6ED5"/>
    <w:rsid w:val="005A6FDB"/>
    <w:rsid w:val="005A747F"/>
    <w:rsid w:val="005B106A"/>
    <w:rsid w:val="005B1449"/>
    <w:rsid w:val="005B30BD"/>
    <w:rsid w:val="005B7616"/>
    <w:rsid w:val="005C0628"/>
    <w:rsid w:val="005C4A32"/>
    <w:rsid w:val="005D1D51"/>
    <w:rsid w:val="005D387A"/>
    <w:rsid w:val="005D45CB"/>
    <w:rsid w:val="005D6F51"/>
    <w:rsid w:val="005E00A6"/>
    <w:rsid w:val="005E2CAA"/>
    <w:rsid w:val="005E3415"/>
    <w:rsid w:val="005E4696"/>
    <w:rsid w:val="005E4C6D"/>
    <w:rsid w:val="005E7A52"/>
    <w:rsid w:val="005F239E"/>
    <w:rsid w:val="005F4BD5"/>
    <w:rsid w:val="005F5104"/>
    <w:rsid w:val="00603E2F"/>
    <w:rsid w:val="0060516C"/>
    <w:rsid w:val="00605609"/>
    <w:rsid w:val="00605C70"/>
    <w:rsid w:val="00605F93"/>
    <w:rsid w:val="00611667"/>
    <w:rsid w:val="006116CA"/>
    <w:rsid w:val="006130EA"/>
    <w:rsid w:val="0061467B"/>
    <w:rsid w:val="006175EC"/>
    <w:rsid w:val="00621AAC"/>
    <w:rsid w:val="006234FE"/>
    <w:rsid w:val="00624CAD"/>
    <w:rsid w:val="00626455"/>
    <w:rsid w:val="0062669A"/>
    <w:rsid w:val="006269ED"/>
    <w:rsid w:val="00626B02"/>
    <w:rsid w:val="00630468"/>
    <w:rsid w:val="00630CD3"/>
    <w:rsid w:val="00637568"/>
    <w:rsid w:val="00637A9E"/>
    <w:rsid w:val="00640226"/>
    <w:rsid w:val="00642431"/>
    <w:rsid w:val="006446FE"/>
    <w:rsid w:val="00646258"/>
    <w:rsid w:val="00650EDD"/>
    <w:rsid w:val="00651BCC"/>
    <w:rsid w:val="00654FAA"/>
    <w:rsid w:val="00655B23"/>
    <w:rsid w:val="00655F6B"/>
    <w:rsid w:val="006573C8"/>
    <w:rsid w:val="006575EC"/>
    <w:rsid w:val="0066131A"/>
    <w:rsid w:val="00666793"/>
    <w:rsid w:val="006676AF"/>
    <w:rsid w:val="006704EA"/>
    <w:rsid w:val="006717EF"/>
    <w:rsid w:val="006726D5"/>
    <w:rsid w:val="00683030"/>
    <w:rsid w:val="00683CF9"/>
    <w:rsid w:val="006840B7"/>
    <w:rsid w:val="00685467"/>
    <w:rsid w:val="0068723B"/>
    <w:rsid w:val="00690213"/>
    <w:rsid w:val="00692F88"/>
    <w:rsid w:val="0069318A"/>
    <w:rsid w:val="00697E02"/>
    <w:rsid w:val="006A1EFD"/>
    <w:rsid w:val="006A1F22"/>
    <w:rsid w:val="006A247E"/>
    <w:rsid w:val="006A2EF9"/>
    <w:rsid w:val="006A44F8"/>
    <w:rsid w:val="006A5598"/>
    <w:rsid w:val="006B0446"/>
    <w:rsid w:val="006B302F"/>
    <w:rsid w:val="006B342C"/>
    <w:rsid w:val="006C4B35"/>
    <w:rsid w:val="006C6D15"/>
    <w:rsid w:val="006D1DC0"/>
    <w:rsid w:val="006D3A5C"/>
    <w:rsid w:val="006D45B6"/>
    <w:rsid w:val="006D6B1C"/>
    <w:rsid w:val="006E05DF"/>
    <w:rsid w:val="006E0B50"/>
    <w:rsid w:val="006E1E50"/>
    <w:rsid w:val="006E7355"/>
    <w:rsid w:val="006E7C08"/>
    <w:rsid w:val="006F5B08"/>
    <w:rsid w:val="006F6DA9"/>
    <w:rsid w:val="00703D29"/>
    <w:rsid w:val="0070413F"/>
    <w:rsid w:val="00711D2F"/>
    <w:rsid w:val="00713A79"/>
    <w:rsid w:val="00714C6E"/>
    <w:rsid w:val="0071693F"/>
    <w:rsid w:val="00716E1B"/>
    <w:rsid w:val="0071781C"/>
    <w:rsid w:val="0072071E"/>
    <w:rsid w:val="00720D9B"/>
    <w:rsid w:val="00722B77"/>
    <w:rsid w:val="00724562"/>
    <w:rsid w:val="00726F6B"/>
    <w:rsid w:val="00732B2B"/>
    <w:rsid w:val="00733DEC"/>
    <w:rsid w:val="00735814"/>
    <w:rsid w:val="007359A2"/>
    <w:rsid w:val="00737E76"/>
    <w:rsid w:val="00741AC2"/>
    <w:rsid w:val="00742F36"/>
    <w:rsid w:val="007430FE"/>
    <w:rsid w:val="00743476"/>
    <w:rsid w:val="00744236"/>
    <w:rsid w:val="00744FB2"/>
    <w:rsid w:val="00745EC9"/>
    <w:rsid w:val="00750EE3"/>
    <w:rsid w:val="00753CED"/>
    <w:rsid w:val="00756E88"/>
    <w:rsid w:val="007570A5"/>
    <w:rsid w:val="00757B19"/>
    <w:rsid w:val="00757D05"/>
    <w:rsid w:val="00761B8B"/>
    <w:rsid w:val="007735C1"/>
    <w:rsid w:val="0077779F"/>
    <w:rsid w:val="00777EE9"/>
    <w:rsid w:val="007803FA"/>
    <w:rsid w:val="00780A61"/>
    <w:rsid w:val="00781C4C"/>
    <w:rsid w:val="007825B7"/>
    <w:rsid w:val="007848E2"/>
    <w:rsid w:val="00786639"/>
    <w:rsid w:val="0078693E"/>
    <w:rsid w:val="0078772C"/>
    <w:rsid w:val="00793252"/>
    <w:rsid w:val="007932A4"/>
    <w:rsid w:val="00793EB8"/>
    <w:rsid w:val="00796AB5"/>
    <w:rsid w:val="00797170"/>
    <w:rsid w:val="007A529A"/>
    <w:rsid w:val="007A539E"/>
    <w:rsid w:val="007B12C0"/>
    <w:rsid w:val="007B1793"/>
    <w:rsid w:val="007B1A22"/>
    <w:rsid w:val="007B65E9"/>
    <w:rsid w:val="007C34BC"/>
    <w:rsid w:val="007C3C1F"/>
    <w:rsid w:val="007C77CE"/>
    <w:rsid w:val="007D1831"/>
    <w:rsid w:val="007D23B4"/>
    <w:rsid w:val="007D3923"/>
    <w:rsid w:val="007D39CB"/>
    <w:rsid w:val="007D4E1F"/>
    <w:rsid w:val="007D5195"/>
    <w:rsid w:val="007E04AB"/>
    <w:rsid w:val="007E0831"/>
    <w:rsid w:val="007E18D9"/>
    <w:rsid w:val="007E4E8B"/>
    <w:rsid w:val="007E5D96"/>
    <w:rsid w:val="007F0792"/>
    <w:rsid w:val="007F15C6"/>
    <w:rsid w:val="008001B5"/>
    <w:rsid w:val="00800338"/>
    <w:rsid w:val="008014E0"/>
    <w:rsid w:val="00803343"/>
    <w:rsid w:val="008079BC"/>
    <w:rsid w:val="00807C97"/>
    <w:rsid w:val="00807D63"/>
    <w:rsid w:val="00810999"/>
    <w:rsid w:val="008149E4"/>
    <w:rsid w:val="00820E5D"/>
    <w:rsid w:val="0082182F"/>
    <w:rsid w:val="00821A35"/>
    <w:rsid w:val="00822686"/>
    <w:rsid w:val="00822A9D"/>
    <w:rsid w:val="00823539"/>
    <w:rsid w:val="0082534A"/>
    <w:rsid w:val="0082567D"/>
    <w:rsid w:val="008264C4"/>
    <w:rsid w:val="008303EB"/>
    <w:rsid w:val="00833A2A"/>
    <w:rsid w:val="0083489A"/>
    <w:rsid w:val="00835439"/>
    <w:rsid w:val="00840282"/>
    <w:rsid w:val="00842937"/>
    <w:rsid w:val="00843EB0"/>
    <w:rsid w:val="0084734F"/>
    <w:rsid w:val="008509F9"/>
    <w:rsid w:val="008517C8"/>
    <w:rsid w:val="008549E6"/>
    <w:rsid w:val="00854DD9"/>
    <w:rsid w:val="0085666E"/>
    <w:rsid w:val="00857F10"/>
    <w:rsid w:val="008607FB"/>
    <w:rsid w:val="00862607"/>
    <w:rsid w:val="0086464A"/>
    <w:rsid w:val="00865E84"/>
    <w:rsid w:val="00865F82"/>
    <w:rsid w:val="00867746"/>
    <w:rsid w:val="00872648"/>
    <w:rsid w:val="008740F8"/>
    <w:rsid w:val="00876511"/>
    <w:rsid w:val="00876C29"/>
    <w:rsid w:val="00877892"/>
    <w:rsid w:val="0088092F"/>
    <w:rsid w:val="008852B2"/>
    <w:rsid w:val="00890471"/>
    <w:rsid w:val="00890655"/>
    <w:rsid w:val="00890E5A"/>
    <w:rsid w:val="0089115D"/>
    <w:rsid w:val="0089196C"/>
    <w:rsid w:val="008959CF"/>
    <w:rsid w:val="008967A3"/>
    <w:rsid w:val="00896D07"/>
    <w:rsid w:val="008A10E7"/>
    <w:rsid w:val="008A3719"/>
    <w:rsid w:val="008A3C59"/>
    <w:rsid w:val="008A58F5"/>
    <w:rsid w:val="008A59F0"/>
    <w:rsid w:val="008A5E86"/>
    <w:rsid w:val="008A79DB"/>
    <w:rsid w:val="008B06D7"/>
    <w:rsid w:val="008B2DF4"/>
    <w:rsid w:val="008B35AD"/>
    <w:rsid w:val="008B5D79"/>
    <w:rsid w:val="008C5552"/>
    <w:rsid w:val="008C5698"/>
    <w:rsid w:val="008C5BED"/>
    <w:rsid w:val="008C7568"/>
    <w:rsid w:val="008C758D"/>
    <w:rsid w:val="008D0CC8"/>
    <w:rsid w:val="008D12AB"/>
    <w:rsid w:val="008D388D"/>
    <w:rsid w:val="008D49D1"/>
    <w:rsid w:val="008D5E81"/>
    <w:rsid w:val="008D6CFD"/>
    <w:rsid w:val="008D7ECA"/>
    <w:rsid w:val="008E20A8"/>
    <w:rsid w:val="008E27A8"/>
    <w:rsid w:val="008E54E1"/>
    <w:rsid w:val="008F247A"/>
    <w:rsid w:val="008F2844"/>
    <w:rsid w:val="008F2BA4"/>
    <w:rsid w:val="008F2CC4"/>
    <w:rsid w:val="008F3BD3"/>
    <w:rsid w:val="008F6ECF"/>
    <w:rsid w:val="0090471B"/>
    <w:rsid w:val="0090507A"/>
    <w:rsid w:val="0090543D"/>
    <w:rsid w:val="009056F9"/>
    <w:rsid w:val="00905AA1"/>
    <w:rsid w:val="00906018"/>
    <w:rsid w:val="009061DE"/>
    <w:rsid w:val="009070A3"/>
    <w:rsid w:val="00907C77"/>
    <w:rsid w:val="009104C8"/>
    <w:rsid w:val="0091371E"/>
    <w:rsid w:val="00913B98"/>
    <w:rsid w:val="00914D79"/>
    <w:rsid w:val="0091668F"/>
    <w:rsid w:val="009217D4"/>
    <w:rsid w:val="00924218"/>
    <w:rsid w:val="00926C58"/>
    <w:rsid w:val="009317BA"/>
    <w:rsid w:val="00934F6C"/>
    <w:rsid w:val="0094073C"/>
    <w:rsid w:val="009435E7"/>
    <w:rsid w:val="0094780B"/>
    <w:rsid w:val="009525D2"/>
    <w:rsid w:val="00953784"/>
    <w:rsid w:val="00956BFE"/>
    <w:rsid w:val="009572E4"/>
    <w:rsid w:val="009612E1"/>
    <w:rsid w:val="00961AA9"/>
    <w:rsid w:val="00961FFB"/>
    <w:rsid w:val="00964156"/>
    <w:rsid w:val="00965872"/>
    <w:rsid w:val="00965ECA"/>
    <w:rsid w:val="00966927"/>
    <w:rsid w:val="009672CF"/>
    <w:rsid w:val="009714D8"/>
    <w:rsid w:val="00973F67"/>
    <w:rsid w:val="00973F8D"/>
    <w:rsid w:val="00980C5D"/>
    <w:rsid w:val="00980C80"/>
    <w:rsid w:val="00981188"/>
    <w:rsid w:val="00981A14"/>
    <w:rsid w:val="00982FD8"/>
    <w:rsid w:val="00983A33"/>
    <w:rsid w:val="00984A97"/>
    <w:rsid w:val="009858DD"/>
    <w:rsid w:val="0098681F"/>
    <w:rsid w:val="009872DA"/>
    <w:rsid w:val="00987CCC"/>
    <w:rsid w:val="009909C5"/>
    <w:rsid w:val="00990E09"/>
    <w:rsid w:val="00991AA5"/>
    <w:rsid w:val="00991EE3"/>
    <w:rsid w:val="009945B2"/>
    <w:rsid w:val="009963DD"/>
    <w:rsid w:val="00996CAF"/>
    <w:rsid w:val="0099766D"/>
    <w:rsid w:val="00997795"/>
    <w:rsid w:val="009977B5"/>
    <w:rsid w:val="009A00FC"/>
    <w:rsid w:val="009B2761"/>
    <w:rsid w:val="009B2D17"/>
    <w:rsid w:val="009B3AC1"/>
    <w:rsid w:val="009B58BF"/>
    <w:rsid w:val="009B6D8A"/>
    <w:rsid w:val="009C000E"/>
    <w:rsid w:val="009C1473"/>
    <w:rsid w:val="009C3E45"/>
    <w:rsid w:val="009C5D82"/>
    <w:rsid w:val="009D1BF7"/>
    <w:rsid w:val="009D4247"/>
    <w:rsid w:val="009D4D40"/>
    <w:rsid w:val="009D6242"/>
    <w:rsid w:val="009D6A80"/>
    <w:rsid w:val="009D76C7"/>
    <w:rsid w:val="009E1391"/>
    <w:rsid w:val="009E2E80"/>
    <w:rsid w:val="009E6409"/>
    <w:rsid w:val="009F1449"/>
    <w:rsid w:val="009F19EC"/>
    <w:rsid w:val="009F2A07"/>
    <w:rsid w:val="00A00309"/>
    <w:rsid w:val="00A01581"/>
    <w:rsid w:val="00A01999"/>
    <w:rsid w:val="00A1152B"/>
    <w:rsid w:val="00A11A73"/>
    <w:rsid w:val="00A13112"/>
    <w:rsid w:val="00A13255"/>
    <w:rsid w:val="00A17C81"/>
    <w:rsid w:val="00A17CE1"/>
    <w:rsid w:val="00A228C2"/>
    <w:rsid w:val="00A2299A"/>
    <w:rsid w:val="00A30061"/>
    <w:rsid w:val="00A304D6"/>
    <w:rsid w:val="00A305FB"/>
    <w:rsid w:val="00A35C69"/>
    <w:rsid w:val="00A400AC"/>
    <w:rsid w:val="00A40CB4"/>
    <w:rsid w:val="00A42B41"/>
    <w:rsid w:val="00A44398"/>
    <w:rsid w:val="00A45E70"/>
    <w:rsid w:val="00A504B5"/>
    <w:rsid w:val="00A51CFC"/>
    <w:rsid w:val="00A52E50"/>
    <w:rsid w:val="00A531E8"/>
    <w:rsid w:val="00A5674A"/>
    <w:rsid w:val="00A66054"/>
    <w:rsid w:val="00A6669F"/>
    <w:rsid w:val="00A70338"/>
    <w:rsid w:val="00A70979"/>
    <w:rsid w:val="00A7099B"/>
    <w:rsid w:val="00A71CD1"/>
    <w:rsid w:val="00A73336"/>
    <w:rsid w:val="00A76E02"/>
    <w:rsid w:val="00A778D6"/>
    <w:rsid w:val="00A83413"/>
    <w:rsid w:val="00A9179D"/>
    <w:rsid w:val="00A92998"/>
    <w:rsid w:val="00A930DD"/>
    <w:rsid w:val="00A93A17"/>
    <w:rsid w:val="00A9678A"/>
    <w:rsid w:val="00AB054D"/>
    <w:rsid w:val="00AB3676"/>
    <w:rsid w:val="00AC10F3"/>
    <w:rsid w:val="00AC1357"/>
    <w:rsid w:val="00AC2702"/>
    <w:rsid w:val="00AC44FD"/>
    <w:rsid w:val="00AC7144"/>
    <w:rsid w:val="00AD2EB3"/>
    <w:rsid w:val="00AD3B3D"/>
    <w:rsid w:val="00AD4407"/>
    <w:rsid w:val="00AE0B05"/>
    <w:rsid w:val="00AE45E5"/>
    <w:rsid w:val="00AE6DDE"/>
    <w:rsid w:val="00AF037E"/>
    <w:rsid w:val="00AF1CB0"/>
    <w:rsid w:val="00AF30B6"/>
    <w:rsid w:val="00AF4401"/>
    <w:rsid w:val="00AF5422"/>
    <w:rsid w:val="00AF5A28"/>
    <w:rsid w:val="00AF6623"/>
    <w:rsid w:val="00AF6C9E"/>
    <w:rsid w:val="00B014DF"/>
    <w:rsid w:val="00B10358"/>
    <w:rsid w:val="00B116D4"/>
    <w:rsid w:val="00B16AAE"/>
    <w:rsid w:val="00B16F25"/>
    <w:rsid w:val="00B23CD4"/>
    <w:rsid w:val="00B246C0"/>
    <w:rsid w:val="00B26C89"/>
    <w:rsid w:val="00B338DA"/>
    <w:rsid w:val="00B33CB0"/>
    <w:rsid w:val="00B33F63"/>
    <w:rsid w:val="00B35D30"/>
    <w:rsid w:val="00B404BA"/>
    <w:rsid w:val="00B41005"/>
    <w:rsid w:val="00B42527"/>
    <w:rsid w:val="00B43DD4"/>
    <w:rsid w:val="00B4646A"/>
    <w:rsid w:val="00B52A0B"/>
    <w:rsid w:val="00B530F7"/>
    <w:rsid w:val="00B5529A"/>
    <w:rsid w:val="00B5605A"/>
    <w:rsid w:val="00B56210"/>
    <w:rsid w:val="00B56688"/>
    <w:rsid w:val="00B618F9"/>
    <w:rsid w:val="00B62A40"/>
    <w:rsid w:val="00B62F8C"/>
    <w:rsid w:val="00B63110"/>
    <w:rsid w:val="00B66FA7"/>
    <w:rsid w:val="00B7171A"/>
    <w:rsid w:val="00B7188E"/>
    <w:rsid w:val="00B71EDE"/>
    <w:rsid w:val="00B73B57"/>
    <w:rsid w:val="00B74C1C"/>
    <w:rsid w:val="00B77BFA"/>
    <w:rsid w:val="00B8126B"/>
    <w:rsid w:val="00B818D5"/>
    <w:rsid w:val="00B8418C"/>
    <w:rsid w:val="00B84BED"/>
    <w:rsid w:val="00B85FBB"/>
    <w:rsid w:val="00B86BAF"/>
    <w:rsid w:val="00B9181C"/>
    <w:rsid w:val="00B924EA"/>
    <w:rsid w:val="00B93864"/>
    <w:rsid w:val="00B95C90"/>
    <w:rsid w:val="00B971C3"/>
    <w:rsid w:val="00BA30F6"/>
    <w:rsid w:val="00BA52A9"/>
    <w:rsid w:val="00BA55A7"/>
    <w:rsid w:val="00BA5A94"/>
    <w:rsid w:val="00BA6792"/>
    <w:rsid w:val="00BA7248"/>
    <w:rsid w:val="00BB0FA9"/>
    <w:rsid w:val="00BB1CC2"/>
    <w:rsid w:val="00BB4DF8"/>
    <w:rsid w:val="00BB515B"/>
    <w:rsid w:val="00BB6759"/>
    <w:rsid w:val="00BC0FDC"/>
    <w:rsid w:val="00BC154E"/>
    <w:rsid w:val="00BC1785"/>
    <w:rsid w:val="00BC42D1"/>
    <w:rsid w:val="00BC5E84"/>
    <w:rsid w:val="00BD027C"/>
    <w:rsid w:val="00BD0BAC"/>
    <w:rsid w:val="00BD151D"/>
    <w:rsid w:val="00BD479D"/>
    <w:rsid w:val="00BD557A"/>
    <w:rsid w:val="00BD682C"/>
    <w:rsid w:val="00BD6B05"/>
    <w:rsid w:val="00BD73F9"/>
    <w:rsid w:val="00BD7A4C"/>
    <w:rsid w:val="00BE417D"/>
    <w:rsid w:val="00BF021F"/>
    <w:rsid w:val="00BF19F2"/>
    <w:rsid w:val="00BF3685"/>
    <w:rsid w:val="00BF3DB0"/>
    <w:rsid w:val="00BF42E7"/>
    <w:rsid w:val="00BF4715"/>
    <w:rsid w:val="00BF51F1"/>
    <w:rsid w:val="00BF5910"/>
    <w:rsid w:val="00BF7B67"/>
    <w:rsid w:val="00C14469"/>
    <w:rsid w:val="00C155D5"/>
    <w:rsid w:val="00C15867"/>
    <w:rsid w:val="00C16686"/>
    <w:rsid w:val="00C17632"/>
    <w:rsid w:val="00C2000C"/>
    <w:rsid w:val="00C2309D"/>
    <w:rsid w:val="00C231A7"/>
    <w:rsid w:val="00C23291"/>
    <w:rsid w:val="00C25E8F"/>
    <w:rsid w:val="00C27F09"/>
    <w:rsid w:val="00C30D3F"/>
    <w:rsid w:val="00C32CBF"/>
    <w:rsid w:val="00C34B4E"/>
    <w:rsid w:val="00C3581D"/>
    <w:rsid w:val="00C36B85"/>
    <w:rsid w:val="00C36FDE"/>
    <w:rsid w:val="00C40489"/>
    <w:rsid w:val="00C42114"/>
    <w:rsid w:val="00C427D0"/>
    <w:rsid w:val="00C43EF8"/>
    <w:rsid w:val="00C44318"/>
    <w:rsid w:val="00C45298"/>
    <w:rsid w:val="00C45DDF"/>
    <w:rsid w:val="00C51551"/>
    <w:rsid w:val="00C51931"/>
    <w:rsid w:val="00C55105"/>
    <w:rsid w:val="00C61A2F"/>
    <w:rsid w:val="00C61C37"/>
    <w:rsid w:val="00C634B0"/>
    <w:rsid w:val="00C66574"/>
    <w:rsid w:val="00C66DE6"/>
    <w:rsid w:val="00C67CB7"/>
    <w:rsid w:val="00C67DFA"/>
    <w:rsid w:val="00C7769F"/>
    <w:rsid w:val="00C77BBD"/>
    <w:rsid w:val="00C77C4E"/>
    <w:rsid w:val="00C83090"/>
    <w:rsid w:val="00C84D78"/>
    <w:rsid w:val="00C86ABF"/>
    <w:rsid w:val="00C90231"/>
    <w:rsid w:val="00C956F1"/>
    <w:rsid w:val="00CA3B90"/>
    <w:rsid w:val="00CA5CC3"/>
    <w:rsid w:val="00CA74AA"/>
    <w:rsid w:val="00CB1B2B"/>
    <w:rsid w:val="00CB432D"/>
    <w:rsid w:val="00CB49DB"/>
    <w:rsid w:val="00CB4A27"/>
    <w:rsid w:val="00CB4F5E"/>
    <w:rsid w:val="00CC0E1A"/>
    <w:rsid w:val="00CC1363"/>
    <w:rsid w:val="00CD018D"/>
    <w:rsid w:val="00CD513F"/>
    <w:rsid w:val="00CD5DFE"/>
    <w:rsid w:val="00CE03C9"/>
    <w:rsid w:val="00CE0A34"/>
    <w:rsid w:val="00CE1A9A"/>
    <w:rsid w:val="00CE2BE1"/>
    <w:rsid w:val="00CE35E5"/>
    <w:rsid w:val="00CE3AFC"/>
    <w:rsid w:val="00CE416A"/>
    <w:rsid w:val="00CE7161"/>
    <w:rsid w:val="00CF161A"/>
    <w:rsid w:val="00CF6E1D"/>
    <w:rsid w:val="00CF7B60"/>
    <w:rsid w:val="00D01B53"/>
    <w:rsid w:val="00D02043"/>
    <w:rsid w:val="00D0209F"/>
    <w:rsid w:val="00D043AF"/>
    <w:rsid w:val="00D05643"/>
    <w:rsid w:val="00D071CB"/>
    <w:rsid w:val="00D072B7"/>
    <w:rsid w:val="00D11091"/>
    <w:rsid w:val="00D1116A"/>
    <w:rsid w:val="00D11785"/>
    <w:rsid w:val="00D12A81"/>
    <w:rsid w:val="00D1594C"/>
    <w:rsid w:val="00D16458"/>
    <w:rsid w:val="00D20443"/>
    <w:rsid w:val="00D20481"/>
    <w:rsid w:val="00D2259F"/>
    <w:rsid w:val="00D2319E"/>
    <w:rsid w:val="00D30B7B"/>
    <w:rsid w:val="00D31BF3"/>
    <w:rsid w:val="00D32629"/>
    <w:rsid w:val="00D328CF"/>
    <w:rsid w:val="00D35727"/>
    <w:rsid w:val="00D37EF5"/>
    <w:rsid w:val="00D406CA"/>
    <w:rsid w:val="00D442CF"/>
    <w:rsid w:val="00D45E21"/>
    <w:rsid w:val="00D50573"/>
    <w:rsid w:val="00D54903"/>
    <w:rsid w:val="00D560EA"/>
    <w:rsid w:val="00D563EF"/>
    <w:rsid w:val="00D56C7C"/>
    <w:rsid w:val="00D66230"/>
    <w:rsid w:val="00D67FA8"/>
    <w:rsid w:val="00D7128E"/>
    <w:rsid w:val="00D73687"/>
    <w:rsid w:val="00D74E58"/>
    <w:rsid w:val="00D753AC"/>
    <w:rsid w:val="00D807F6"/>
    <w:rsid w:val="00D82DBE"/>
    <w:rsid w:val="00D85B31"/>
    <w:rsid w:val="00D903E4"/>
    <w:rsid w:val="00D9094F"/>
    <w:rsid w:val="00D93DE8"/>
    <w:rsid w:val="00D950FC"/>
    <w:rsid w:val="00D95385"/>
    <w:rsid w:val="00D95BB9"/>
    <w:rsid w:val="00D97521"/>
    <w:rsid w:val="00DA0624"/>
    <w:rsid w:val="00DA0F64"/>
    <w:rsid w:val="00DA147F"/>
    <w:rsid w:val="00DA54CF"/>
    <w:rsid w:val="00DA6331"/>
    <w:rsid w:val="00DA6D5C"/>
    <w:rsid w:val="00DB312C"/>
    <w:rsid w:val="00DB65D4"/>
    <w:rsid w:val="00DB78BD"/>
    <w:rsid w:val="00DC0E28"/>
    <w:rsid w:val="00DC40F6"/>
    <w:rsid w:val="00DC4360"/>
    <w:rsid w:val="00DD1849"/>
    <w:rsid w:val="00DD1897"/>
    <w:rsid w:val="00DD2950"/>
    <w:rsid w:val="00DD520C"/>
    <w:rsid w:val="00DD729C"/>
    <w:rsid w:val="00DE1B5F"/>
    <w:rsid w:val="00DE6519"/>
    <w:rsid w:val="00DE6B25"/>
    <w:rsid w:val="00DE7C2D"/>
    <w:rsid w:val="00DF3E7D"/>
    <w:rsid w:val="00E04066"/>
    <w:rsid w:val="00E12E00"/>
    <w:rsid w:val="00E13298"/>
    <w:rsid w:val="00E14D54"/>
    <w:rsid w:val="00E14E34"/>
    <w:rsid w:val="00E163F3"/>
    <w:rsid w:val="00E24319"/>
    <w:rsid w:val="00E259A8"/>
    <w:rsid w:val="00E27702"/>
    <w:rsid w:val="00E32363"/>
    <w:rsid w:val="00E34240"/>
    <w:rsid w:val="00E34512"/>
    <w:rsid w:val="00E35CD0"/>
    <w:rsid w:val="00E362DD"/>
    <w:rsid w:val="00E37795"/>
    <w:rsid w:val="00E42A41"/>
    <w:rsid w:val="00E43B6D"/>
    <w:rsid w:val="00E445FB"/>
    <w:rsid w:val="00E4590A"/>
    <w:rsid w:val="00E476AF"/>
    <w:rsid w:val="00E5095B"/>
    <w:rsid w:val="00E517A2"/>
    <w:rsid w:val="00E51D7F"/>
    <w:rsid w:val="00E5517C"/>
    <w:rsid w:val="00E6080C"/>
    <w:rsid w:val="00E60E4A"/>
    <w:rsid w:val="00E61E71"/>
    <w:rsid w:val="00E70EB5"/>
    <w:rsid w:val="00E72D8C"/>
    <w:rsid w:val="00E73D7F"/>
    <w:rsid w:val="00E76F28"/>
    <w:rsid w:val="00E81192"/>
    <w:rsid w:val="00E8130F"/>
    <w:rsid w:val="00E8131A"/>
    <w:rsid w:val="00E81C3C"/>
    <w:rsid w:val="00E82F8C"/>
    <w:rsid w:val="00E83AC9"/>
    <w:rsid w:val="00E8416E"/>
    <w:rsid w:val="00E86FE0"/>
    <w:rsid w:val="00E918A5"/>
    <w:rsid w:val="00E922BD"/>
    <w:rsid w:val="00E95DDA"/>
    <w:rsid w:val="00E970A2"/>
    <w:rsid w:val="00EA02E9"/>
    <w:rsid w:val="00EA03EA"/>
    <w:rsid w:val="00EA172A"/>
    <w:rsid w:val="00EA7888"/>
    <w:rsid w:val="00EB17D6"/>
    <w:rsid w:val="00EB1E27"/>
    <w:rsid w:val="00EB4E02"/>
    <w:rsid w:val="00EB7FC7"/>
    <w:rsid w:val="00EC2B80"/>
    <w:rsid w:val="00EC5663"/>
    <w:rsid w:val="00EC6173"/>
    <w:rsid w:val="00EC7715"/>
    <w:rsid w:val="00ED2ACE"/>
    <w:rsid w:val="00ED5368"/>
    <w:rsid w:val="00EE4A71"/>
    <w:rsid w:val="00EF011F"/>
    <w:rsid w:val="00EF20B5"/>
    <w:rsid w:val="00EF251B"/>
    <w:rsid w:val="00EF2630"/>
    <w:rsid w:val="00EF548D"/>
    <w:rsid w:val="00F12547"/>
    <w:rsid w:val="00F12A31"/>
    <w:rsid w:val="00F13EC6"/>
    <w:rsid w:val="00F13F96"/>
    <w:rsid w:val="00F1481E"/>
    <w:rsid w:val="00F1744F"/>
    <w:rsid w:val="00F17FE7"/>
    <w:rsid w:val="00F21577"/>
    <w:rsid w:val="00F22AFF"/>
    <w:rsid w:val="00F24AD9"/>
    <w:rsid w:val="00F25352"/>
    <w:rsid w:val="00F2581C"/>
    <w:rsid w:val="00F25E79"/>
    <w:rsid w:val="00F30752"/>
    <w:rsid w:val="00F32E1D"/>
    <w:rsid w:val="00F36E3B"/>
    <w:rsid w:val="00F37484"/>
    <w:rsid w:val="00F37501"/>
    <w:rsid w:val="00F37E92"/>
    <w:rsid w:val="00F425E8"/>
    <w:rsid w:val="00F45B58"/>
    <w:rsid w:val="00F46497"/>
    <w:rsid w:val="00F51600"/>
    <w:rsid w:val="00F52B9D"/>
    <w:rsid w:val="00F548F7"/>
    <w:rsid w:val="00F5525B"/>
    <w:rsid w:val="00F561F2"/>
    <w:rsid w:val="00F56A96"/>
    <w:rsid w:val="00F6034F"/>
    <w:rsid w:val="00F6048B"/>
    <w:rsid w:val="00F668CF"/>
    <w:rsid w:val="00F66A87"/>
    <w:rsid w:val="00F70568"/>
    <w:rsid w:val="00F71CEF"/>
    <w:rsid w:val="00F7356B"/>
    <w:rsid w:val="00F73E54"/>
    <w:rsid w:val="00F74EA2"/>
    <w:rsid w:val="00F751DB"/>
    <w:rsid w:val="00F75271"/>
    <w:rsid w:val="00F758A7"/>
    <w:rsid w:val="00F7765D"/>
    <w:rsid w:val="00F803B5"/>
    <w:rsid w:val="00F8110A"/>
    <w:rsid w:val="00F81243"/>
    <w:rsid w:val="00F813EB"/>
    <w:rsid w:val="00F81409"/>
    <w:rsid w:val="00F829CA"/>
    <w:rsid w:val="00F83372"/>
    <w:rsid w:val="00F844B0"/>
    <w:rsid w:val="00F900F8"/>
    <w:rsid w:val="00F933BF"/>
    <w:rsid w:val="00F968BF"/>
    <w:rsid w:val="00F96DEA"/>
    <w:rsid w:val="00F9780A"/>
    <w:rsid w:val="00F979FE"/>
    <w:rsid w:val="00FA64EC"/>
    <w:rsid w:val="00FA6898"/>
    <w:rsid w:val="00FA6FD7"/>
    <w:rsid w:val="00FB0F47"/>
    <w:rsid w:val="00FB15C8"/>
    <w:rsid w:val="00FB3C0A"/>
    <w:rsid w:val="00FB3D52"/>
    <w:rsid w:val="00FB48FA"/>
    <w:rsid w:val="00FB4A0D"/>
    <w:rsid w:val="00FB519A"/>
    <w:rsid w:val="00FC2FF5"/>
    <w:rsid w:val="00FC372E"/>
    <w:rsid w:val="00FC47E4"/>
    <w:rsid w:val="00FC4D2F"/>
    <w:rsid w:val="00FD14D2"/>
    <w:rsid w:val="00FD2DC3"/>
    <w:rsid w:val="00FD3DD5"/>
    <w:rsid w:val="00FD5E3A"/>
    <w:rsid w:val="00FE2407"/>
    <w:rsid w:val="00FE34B8"/>
    <w:rsid w:val="00FE6E02"/>
    <w:rsid w:val="00FF1A31"/>
    <w:rsid w:val="00FF1F10"/>
    <w:rsid w:val="00FF664E"/>
    <w:rsid w:val="00FF676B"/>
    <w:rsid w:val="00FF7087"/>
    <w:rsid w:val="00FF7612"/>
    <w:rsid w:val="00FF7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4A1E15"/>
  <w15:chartTrackingRefBased/>
  <w15:docId w15:val="{7B009900-2E10-4A94-905F-196CB45D5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49E6"/>
  </w:style>
  <w:style w:type="paragraph" w:styleId="Heading1">
    <w:name w:val="heading 1"/>
    <w:basedOn w:val="Normal"/>
    <w:next w:val="Normal"/>
    <w:link w:val="Heading1Char"/>
    <w:uiPriority w:val="9"/>
    <w:qFormat/>
    <w:rsid w:val="00980C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80C8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80C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1A056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C8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80C80"/>
    <w:pPr>
      <w:outlineLvl w:val="9"/>
    </w:pPr>
    <w:rPr>
      <w:lang w:val="en-US"/>
    </w:rPr>
  </w:style>
  <w:style w:type="character" w:customStyle="1" w:styleId="Heading2Char">
    <w:name w:val="Heading 2 Char"/>
    <w:basedOn w:val="DefaultParagraphFont"/>
    <w:link w:val="Heading2"/>
    <w:uiPriority w:val="9"/>
    <w:rsid w:val="00980C8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80C80"/>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4D4B56"/>
    <w:pPr>
      <w:spacing w:after="0" w:line="240" w:lineRule="auto"/>
    </w:pPr>
  </w:style>
  <w:style w:type="paragraph" w:styleId="TOC1">
    <w:name w:val="toc 1"/>
    <w:basedOn w:val="Normal"/>
    <w:next w:val="Normal"/>
    <w:autoRedefine/>
    <w:uiPriority w:val="39"/>
    <w:unhideWhenUsed/>
    <w:rsid w:val="00964156"/>
    <w:pPr>
      <w:spacing w:after="100"/>
    </w:pPr>
  </w:style>
  <w:style w:type="paragraph" w:styleId="TOC2">
    <w:name w:val="toc 2"/>
    <w:basedOn w:val="Normal"/>
    <w:next w:val="Normal"/>
    <w:autoRedefine/>
    <w:uiPriority w:val="39"/>
    <w:unhideWhenUsed/>
    <w:rsid w:val="00964156"/>
    <w:pPr>
      <w:spacing w:after="100"/>
      <w:ind w:left="220"/>
    </w:pPr>
  </w:style>
  <w:style w:type="paragraph" w:styleId="TOC3">
    <w:name w:val="toc 3"/>
    <w:basedOn w:val="Normal"/>
    <w:next w:val="Normal"/>
    <w:autoRedefine/>
    <w:uiPriority w:val="39"/>
    <w:unhideWhenUsed/>
    <w:rsid w:val="00964156"/>
    <w:pPr>
      <w:spacing w:after="100"/>
      <w:ind w:left="440"/>
    </w:pPr>
  </w:style>
  <w:style w:type="character" w:styleId="Hyperlink">
    <w:name w:val="Hyperlink"/>
    <w:basedOn w:val="DefaultParagraphFont"/>
    <w:uiPriority w:val="99"/>
    <w:unhideWhenUsed/>
    <w:rsid w:val="00964156"/>
    <w:rPr>
      <w:color w:val="0563C1" w:themeColor="hyperlink"/>
      <w:u w:val="single"/>
    </w:rPr>
  </w:style>
  <w:style w:type="paragraph" w:styleId="Header">
    <w:name w:val="header"/>
    <w:basedOn w:val="Normal"/>
    <w:link w:val="HeaderChar"/>
    <w:uiPriority w:val="99"/>
    <w:unhideWhenUsed/>
    <w:rsid w:val="00964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156"/>
  </w:style>
  <w:style w:type="paragraph" w:styleId="Footer">
    <w:name w:val="footer"/>
    <w:basedOn w:val="Normal"/>
    <w:link w:val="FooterChar"/>
    <w:uiPriority w:val="99"/>
    <w:unhideWhenUsed/>
    <w:rsid w:val="00964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156"/>
  </w:style>
  <w:style w:type="paragraph" w:styleId="Quote">
    <w:name w:val="Quote"/>
    <w:basedOn w:val="Normal"/>
    <w:next w:val="Normal"/>
    <w:link w:val="QuoteChar"/>
    <w:uiPriority w:val="29"/>
    <w:qFormat/>
    <w:rsid w:val="008A59F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A59F0"/>
    <w:rPr>
      <w:i/>
      <w:iCs/>
      <w:color w:val="404040" w:themeColor="text1" w:themeTint="BF"/>
    </w:rPr>
  </w:style>
  <w:style w:type="paragraph" w:styleId="TableofFigures">
    <w:name w:val="table of figures"/>
    <w:basedOn w:val="Normal"/>
    <w:next w:val="Normal"/>
    <w:uiPriority w:val="99"/>
    <w:unhideWhenUsed/>
    <w:rsid w:val="001B7549"/>
    <w:pPr>
      <w:spacing w:after="0"/>
    </w:pPr>
    <w:rPr>
      <w:rFonts w:cstheme="minorHAnsi"/>
      <w:i/>
      <w:iCs/>
      <w:sz w:val="20"/>
      <w:szCs w:val="20"/>
    </w:rPr>
  </w:style>
  <w:style w:type="paragraph" w:styleId="ListParagraph">
    <w:name w:val="List Paragraph"/>
    <w:basedOn w:val="Normal"/>
    <w:uiPriority w:val="34"/>
    <w:qFormat/>
    <w:rsid w:val="0062669A"/>
    <w:pPr>
      <w:ind w:left="720"/>
      <w:contextualSpacing/>
    </w:pPr>
  </w:style>
  <w:style w:type="character" w:styleId="SubtleEmphasis">
    <w:name w:val="Subtle Emphasis"/>
    <w:basedOn w:val="DefaultParagraphFont"/>
    <w:uiPriority w:val="19"/>
    <w:qFormat/>
    <w:rsid w:val="00A76E02"/>
    <w:rPr>
      <w:i/>
      <w:iCs/>
      <w:color w:val="404040" w:themeColor="text1" w:themeTint="BF"/>
    </w:rPr>
  </w:style>
  <w:style w:type="character" w:customStyle="1" w:styleId="Heading4Char">
    <w:name w:val="Heading 4 Char"/>
    <w:basedOn w:val="DefaultParagraphFont"/>
    <w:link w:val="Heading4"/>
    <w:uiPriority w:val="9"/>
    <w:rsid w:val="001A0561"/>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CE35E5"/>
    <w:rPr>
      <w:b/>
      <w:bCs/>
    </w:rPr>
  </w:style>
  <w:style w:type="table" w:styleId="TableGrid">
    <w:name w:val="Table Grid"/>
    <w:basedOn w:val="TableNormal"/>
    <w:uiPriority w:val="59"/>
    <w:rsid w:val="00CE35E5"/>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3">
    <w:name w:val="Light List Accent 3"/>
    <w:basedOn w:val="TableNormal"/>
    <w:uiPriority w:val="61"/>
    <w:rsid w:val="00CE35E5"/>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MediumGrid1-Accent6">
    <w:name w:val="Medium Grid 1 Accent 6"/>
    <w:basedOn w:val="TableNormal"/>
    <w:uiPriority w:val="67"/>
    <w:rsid w:val="00CE35E5"/>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LightList-Accent2">
    <w:name w:val="Light List Accent 2"/>
    <w:basedOn w:val="TableNormal"/>
    <w:uiPriority w:val="61"/>
    <w:rsid w:val="00CE35E5"/>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character" w:styleId="CommentReference">
    <w:name w:val="annotation reference"/>
    <w:basedOn w:val="DefaultParagraphFont"/>
    <w:uiPriority w:val="99"/>
    <w:semiHidden/>
    <w:unhideWhenUsed/>
    <w:rsid w:val="00CE35E5"/>
    <w:rPr>
      <w:sz w:val="16"/>
      <w:szCs w:val="16"/>
    </w:rPr>
  </w:style>
  <w:style w:type="paragraph" w:styleId="CommentText">
    <w:name w:val="annotation text"/>
    <w:basedOn w:val="Normal"/>
    <w:link w:val="CommentTextChar"/>
    <w:uiPriority w:val="99"/>
    <w:semiHidden/>
    <w:unhideWhenUsed/>
    <w:rsid w:val="00CE35E5"/>
    <w:pPr>
      <w:spacing w:line="240" w:lineRule="auto"/>
    </w:pPr>
    <w:rPr>
      <w:sz w:val="20"/>
      <w:szCs w:val="20"/>
    </w:rPr>
  </w:style>
  <w:style w:type="character" w:customStyle="1" w:styleId="CommentTextChar">
    <w:name w:val="Comment Text Char"/>
    <w:basedOn w:val="DefaultParagraphFont"/>
    <w:link w:val="CommentText"/>
    <w:uiPriority w:val="99"/>
    <w:semiHidden/>
    <w:rsid w:val="00CE35E5"/>
    <w:rPr>
      <w:sz w:val="20"/>
      <w:szCs w:val="20"/>
    </w:rPr>
  </w:style>
  <w:style w:type="paragraph" w:styleId="CommentSubject">
    <w:name w:val="annotation subject"/>
    <w:basedOn w:val="CommentText"/>
    <w:next w:val="CommentText"/>
    <w:link w:val="CommentSubjectChar"/>
    <w:uiPriority w:val="99"/>
    <w:semiHidden/>
    <w:unhideWhenUsed/>
    <w:rsid w:val="00CE35E5"/>
    <w:rPr>
      <w:b/>
      <w:bCs/>
    </w:rPr>
  </w:style>
  <w:style w:type="character" w:customStyle="1" w:styleId="CommentSubjectChar">
    <w:name w:val="Comment Subject Char"/>
    <w:basedOn w:val="CommentTextChar"/>
    <w:link w:val="CommentSubject"/>
    <w:uiPriority w:val="99"/>
    <w:semiHidden/>
    <w:rsid w:val="00CE35E5"/>
    <w:rPr>
      <w:b/>
      <w:bCs/>
      <w:sz w:val="20"/>
      <w:szCs w:val="20"/>
    </w:rPr>
  </w:style>
  <w:style w:type="paragraph" w:styleId="BalloonText">
    <w:name w:val="Balloon Text"/>
    <w:basedOn w:val="Normal"/>
    <w:link w:val="BalloonTextChar"/>
    <w:uiPriority w:val="99"/>
    <w:semiHidden/>
    <w:unhideWhenUsed/>
    <w:rsid w:val="00CE35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5E5"/>
    <w:rPr>
      <w:rFonts w:ascii="Segoe UI" w:hAnsi="Segoe UI" w:cs="Segoe UI"/>
      <w:sz w:val="18"/>
      <w:szCs w:val="18"/>
    </w:rPr>
  </w:style>
  <w:style w:type="table" w:customStyle="1" w:styleId="MediumList1-Accent11">
    <w:name w:val="Medium List 1 - Accent 11"/>
    <w:basedOn w:val="TableNormal"/>
    <w:uiPriority w:val="65"/>
    <w:rsid w:val="009714D8"/>
    <w:pPr>
      <w:spacing w:after="0" w:line="240" w:lineRule="auto"/>
    </w:pPr>
    <w:rPr>
      <w:rFonts w:eastAsiaTheme="minorEastAsia"/>
      <w:color w:val="000000" w:themeColor="text1"/>
      <w:lang w:val="en-US"/>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customStyle="1" w:styleId="LightList-Accent11">
    <w:name w:val="Light List - Accent 11"/>
    <w:basedOn w:val="TableNormal"/>
    <w:uiPriority w:val="61"/>
    <w:rsid w:val="00965872"/>
    <w:pPr>
      <w:spacing w:after="0" w:line="240" w:lineRule="auto"/>
    </w:pPr>
    <w:rPr>
      <w:rFonts w:eastAsiaTheme="minorEastAsia"/>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character" w:styleId="PlaceholderText">
    <w:name w:val="Placeholder Text"/>
    <w:basedOn w:val="DefaultParagraphFont"/>
    <w:uiPriority w:val="99"/>
    <w:semiHidden/>
    <w:rsid w:val="00B4252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569068">
      <w:bodyDiv w:val="1"/>
      <w:marLeft w:val="0"/>
      <w:marRight w:val="0"/>
      <w:marTop w:val="0"/>
      <w:marBottom w:val="0"/>
      <w:divBdr>
        <w:top w:val="none" w:sz="0" w:space="0" w:color="auto"/>
        <w:left w:val="none" w:sz="0" w:space="0" w:color="auto"/>
        <w:bottom w:val="none" w:sz="0" w:space="0" w:color="auto"/>
        <w:right w:val="none" w:sz="0" w:space="0" w:color="auto"/>
      </w:divBdr>
    </w:div>
    <w:div w:id="84612904">
      <w:bodyDiv w:val="1"/>
      <w:marLeft w:val="0"/>
      <w:marRight w:val="0"/>
      <w:marTop w:val="0"/>
      <w:marBottom w:val="0"/>
      <w:divBdr>
        <w:top w:val="none" w:sz="0" w:space="0" w:color="auto"/>
        <w:left w:val="none" w:sz="0" w:space="0" w:color="auto"/>
        <w:bottom w:val="none" w:sz="0" w:space="0" w:color="auto"/>
        <w:right w:val="none" w:sz="0" w:space="0" w:color="auto"/>
      </w:divBdr>
    </w:div>
    <w:div w:id="1260867432">
      <w:bodyDiv w:val="1"/>
      <w:marLeft w:val="0"/>
      <w:marRight w:val="0"/>
      <w:marTop w:val="0"/>
      <w:marBottom w:val="0"/>
      <w:divBdr>
        <w:top w:val="none" w:sz="0" w:space="0" w:color="auto"/>
        <w:left w:val="none" w:sz="0" w:space="0" w:color="auto"/>
        <w:bottom w:val="none" w:sz="0" w:space="0" w:color="auto"/>
        <w:right w:val="none" w:sz="0" w:space="0" w:color="auto"/>
      </w:divBdr>
    </w:div>
    <w:div w:id="1704286707">
      <w:bodyDiv w:val="1"/>
      <w:marLeft w:val="0"/>
      <w:marRight w:val="0"/>
      <w:marTop w:val="0"/>
      <w:marBottom w:val="0"/>
      <w:divBdr>
        <w:top w:val="none" w:sz="0" w:space="0" w:color="auto"/>
        <w:left w:val="none" w:sz="0" w:space="0" w:color="auto"/>
        <w:bottom w:val="none" w:sz="0" w:space="0" w:color="auto"/>
        <w:right w:val="none" w:sz="0" w:space="0" w:color="auto"/>
      </w:divBdr>
    </w:div>
    <w:div w:id="1838224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jpeg"/><Relationship Id="rId28" Type="http://schemas.openxmlformats.org/officeDocument/2006/relationships/image" Target="media/image15.png"/><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454CB4-B699-42F7-B440-DDAFE4CDD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5498</TotalTime>
  <Pages>22</Pages>
  <Words>5576</Words>
  <Characters>31787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Faulkner (P142386)</dc:creator>
  <cp:keywords/>
  <dc:description/>
  <cp:lastModifiedBy>Stuart Faulkner (P142386)</cp:lastModifiedBy>
  <cp:revision>177</cp:revision>
  <dcterms:created xsi:type="dcterms:W3CDTF">2018-01-13T09:10:00Z</dcterms:created>
  <dcterms:modified xsi:type="dcterms:W3CDTF">2018-03-14T16:01:00Z</dcterms:modified>
</cp:coreProperties>
</file>