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656C9C" w14:textId="5D66058C" w:rsidR="00CF1ED9" w:rsidRPr="00D30D6E" w:rsidRDefault="00002061" w:rsidP="00D30D6E">
      <w:pPr>
        <w:pStyle w:val="Nornal"/>
        <w:numPr>
          <w:ilvl w:val="0"/>
          <w:numId w:val="22"/>
        </w:numPr>
        <w:rPr>
          <w:rStyle w:val="ui-provider"/>
          <w:rFonts w:ascii="Calibri" w:hAnsi="Calibri" w:cs="Calibri"/>
          <w:lang w:val="en-GB"/>
        </w:rPr>
      </w:pPr>
      <w:r w:rsidRPr="00EA0860">
        <w:rPr>
          <w:rStyle w:val="ui-provider"/>
          <w:rFonts w:ascii="Calibri" w:hAnsi="Calibri" w:cs="Calibri"/>
          <w:lang w:val="en-GB"/>
        </w:rPr>
        <w:t xml:space="preserve">New entrants to the parcel delivery market and other labour market competitors have adversely affected </w:t>
      </w:r>
      <w:proofErr w:type="spellStart"/>
      <w:r w:rsidRPr="00EA0860">
        <w:rPr>
          <w:rStyle w:val="ui-provider"/>
          <w:rFonts w:ascii="Calibri" w:hAnsi="Calibri" w:cs="Calibri"/>
          <w:lang w:val="en-GB"/>
        </w:rPr>
        <w:t>ParcelCare’s</w:t>
      </w:r>
      <w:proofErr w:type="spellEnd"/>
      <w:r w:rsidRPr="00EA0860">
        <w:rPr>
          <w:rStyle w:val="ui-provider"/>
          <w:rFonts w:ascii="Calibri" w:hAnsi="Calibri" w:cs="Calibri"/>
          <w:lang w:val="en-GB"/>
        </w:rPr>
        <w:t xml:space="preserve"> ability to compete in labour markets. Explain how ParcelCare can strategically position themselves in competitive labour markets. (AC 1.1)</w:t>
      </w:r>
    </w:p>
    <w:p w14:paraId="2FBA8891" w14:textId="56EFC72F" w:rsidR="001C2C3C" w:rsidRPr="00EA0860" w:rsidRDefault="00002061" w:rsidP="00D30D6E">
      <w:pPr>
        <w:pStyle w:val="Nornal"/>
        <w:rPr>
          <w:rStyle w:val="ui-provider"/>
          <w:rFonts w:ascii="Calibri" w:hAnsi="Calibri" w:cs="Calibri"/>
          <w:color w:val="auto"/>
          <w:lang w:val="en-GB"/>
        </w:rPr>
      </w:pPr>
      <w:r w:rsidRPr="00441F37">
        <w:rPr>
          <w:rStyle w:val="ui-provider"/>
          <w:rFonts w:ascii="Calibri" w:hAnsi="Calibri" w:cs="Calibri"/>
          <w:color w:val="auto"/>
          <w:lang w:val="en-GB"/>
        </w:rPr>
        <w:t>ParcelCare can seek sources of labour from a variety of sources, t</w:t>
      </w:r>
      <w:r w:rsidR="00441F37" w:rsidRPr="00441F37">
        <w:rPr>
          <w:rStyle w:val="ui-provider"/>
          <w:rFonts w:ascii="Calibri" w:hAnsi="Calibri" w:cs="Calibri"/>
          <w:color w:val="auto"/>
          <w:lang w:val="en-GB"/>
        </w:rPr>
        <w:t xml:space="preserve">hey will be </w:t>
      </w:r>
      <w:r w:rsidRPr="00441F37">
        <w:rPr>
          <w:rStyle w:val="ui-provider"/>
          <w:rFonts w:ascii="Calibri" w:hAnsi="Calibri" w:cs="Calibri"/>
          <w:color w:val="auto"/>
          <w:lang w:val="en-GB"/>
        </w:rPr>
        <w:t xml:space="preserve">more strategically placed within </w:t>
      </w:r>
      <w:r w:rsidR="001C2C3C" w:rsidRPr="00441F37">
        <w:rPr>
          <w:rStyle w:val="ui-provider"/>
          <w:rFonts w:ascii="Calibri" w:hAnsi="Calibri" w:cs="Calibri"/>
          <w:color w:val="auto"/>
          <w:lang w:val="en-GB"/>
        </w:rPr>
        <w:t xml:space="preserve">job seekers within the local market and individuals working in other companies. </w:t>
      </w:r>
      <w:r w:rsidR="001C2C3C" w:rsidRPr="00EA0860">
        <w:rPr>
          <w:rStyle w:val="ui-provider"/>
          <w:rFonts w:ascii="Calibri" w:hAnsi="Calibri" w:cs="Calibri"/>
          <w:color w:val="auto"/>
          <w:lang w:val="en-GB"/>
        </w:rPr>
        <w:t xml:space="preserve">It’s critical to strategically position yourself to ensure </w:t>
      </w:r>
      <w:r w:rsidR="00D30D6E">
        <w:rPr>
          <w:rStyle w:val="ui-provider"/>
          <w:rFonts w:ascii="Calibri" w:hAnsi="Calibri" w:cs="Calibri"/>
          <w:color w:val="auto"/>
          <w:lang w:val="en-GB"/>
        </w:rPr>
        <w:t>they</w:t>
      </w:r>
      <w:r w:rsidR="001C2C3C" w:rsidRPr="00EA0860">
        <w:rPr>
          <w:rStyle w:val="ui-provider"/>
          <w:rFonts w:ascii="Calibri" w:hAnsi="Calibri" w:cs="Calibri"/>
          <w:color w:val="auto"/>
          <w:lang w:val="en-GB"/>
        </w:rPr>
        <w:t xml:space="preserve"> address retention, recruitment initiatives and the overall efficiency of people management approaches </w:t>
      </w:r>
      <w:r w:rsidR="00D45DDC" w:rsidRPr="00D45DDC">
        <w:rPr>
          <w:rFonts w:ascii="Calibri" w:hAnsi="Calibri" w:cs="Calibri"/>
          <w:color w:val="auto"/>
          <w:lang w:val="en-GB"/>
        </w:rPr>
        <w:t>(</w:t>
      </w:r>
      <w:proofErr w:type="spellStart"/>
      <w:r w:rsidR="00D45DDC" w:rsidRPr="00D45DDC">
        <w:rPr>
          <w:rFonts w:ascii="Calibri" w:hAnsi="Calibri" w:cs="Calibri"/>
          <w:color w:val="auto"/>
          <w:lang w:val="en-GB"/>
        </w:rPr>
        <w:t>Taylor&amp;Woodhams</w:t>
      </w:r>
      <w:proofErr w:type="spellEnd"/>
      <w:r w:rsidR="00D45DDC" w:rsidRPr="00D45DDC">
        <w:rPr>
          <w:rFonts w:ascii="Calibri" w:hAnsi="Calibri" w:cs="Calibri"/>
          <w:color w:val="auto"/>
          <w:lang w:val="en-GB"/>
        </w:rPr>
        <w:t>, 2022)</w:t>
      </w:r>
    </w:p>
    <w:p w14:paraId="7A77CDFF" w14:textId="68DDCE9B" w:rsidR="00A00242" w:rsidRPr="00EA0860" w:rsidRDefault="00E67FE8" w:rsidP="00A8709E">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It would be beneficial for ParcelCare to understand the 3 core areas of strategy, which are analysis, development and implementation. </w:t>
      </w:r>
      <w:r w:rsidR="00A00242" w:rsidRPr="00EA0860">
        <w:rPr>
          <w:rStyle w:val="ui-provider"/>
          <w:rFonts w:ascii="Calibri" w:hAnsi="Calibri" w:cs="Calibri"/>
          <w:color w:val="auto"/>
          <w:lang w:val="en-GB"/>
        </w:rPr>
        <w:t>St</w:t>
      </w:r>
      <w:r w:rsidRPr="00EA0860">
        <w:rPr>
          <w:rStyle w:val="ui-provider"/>
          <w:rFonts w:ascii="Calibri" w:hAnsi="Calibri" w:cs="Calibri"/>
          <w:color w:val="auto"/>
          <w:lang w:val="en-GB"/>
        </w:rPr>
        <w:t>rateg</w:t>
      </w:r>
      <w:r w:rsidR="00D30D6E">
        <w:rPr>
          <w:rStyle w:val="ui-provider"/>
          <w:rFonts w:ascii="Calibri" w:hAnsi="Calibri" w:cs="Calibri"/>
          <w:color w:val="auto"/>
          <w:lang w:val="en-GB"/>
        </w:rPr>
        <w:t>ies</w:t>
      </w:r>
      <w:r w:rsidRPr="00EA0860">
        <w:rPr>
          <w:rStyle w:val="ui-provider"/>
          <w:rFonts w:ascii="Calibri" w:hAnsi="Calibri" w:cs="Calibri"/>
          <w:color w:val="auto"/>
          <w:lang w:val="en-GB"/>
        </w:rPr>
        <w:t xml:space="preserve"> that will allow organisations to compare themselves to competitors </w:t>
      </w:r>
      <w:r w:rsidR="00386061" w:rsidRPr="00EA0860">
        <w:rPr>
          <w:rStyle w:val="ui-provider"/>
          <w:rFonts w:ascii="Calibri" w:hAnsi="Calibri" w:cs="Calibri"/>
          <w:color w:val="auto"/>
          <w:lang w:val="en-GB"/>
        </w:rPr>
        <w:t xml:space="preserve">can be </w:t>
      </w:r>
      <w:r w:rsidRPr="00EA0860">
        <w:rPr>
          <w:rStyle w:val="ui-provider"/>
          <w:rFonts w:ascii="Calibri" w:hAnsi="Calibri" w:cs="Calibri"/>
          <w:color w:val="auto"/>
          <w:lang w:val="en-GB"/>
        </w:rPr>
        <w:t xml:space="preserve">a </w:t>
      </w:r>
      <w:r w:rsidR="00A00242" w:rsidRPr="00EA0860">
        <w:rPr>
          <w:rStyle w:val="ui-provider"/>
          <w:rFonts w:ascii="Calibri" w:hAnsi="Calibri" w:cs="Calibri"/>
          <w:color w:val="auto"/>
          <w:lang w:val="en-GB"/>
        </w:rPr>
        <w:t xml:space="preserve">SWOT &amp; </w:t>
      </w:r>
      <w:r w:rsidRPr="00EA0860">
        <w:rPr>
          <w:rStyle w:val="ui-provider"/>
          <w:rFonts w:ascii="Calibri" w:hAnsi="Calibri" w:cs="Calibri"/>
          <w:color w:val="auto"/>
          <w:lang w:val="en-GB"/>
        </w:rPr>
        <w:t xml:space="preserve">PESTLE analysis, </w:t>
      </w:r>
      <w:r w:rsidR="00A00242" w:rsidRPr="00EA0860">
        <w:rPr>
          <w:rStyle w:val="ui-provider"/>
          <w:rFonts w:ascii="Calibri" w:hAnsi="Calibri" w:cs="Calibri"/>
          <w:color w:val="auto"/>
          <w:lang w:val="en-GB"/>
        </w:rPr>
        <w:t xml:space="preserve">these tools </w:t>
      </w:r>
      <w:r w:rsidR="00526E2D" w:rsidRPr="00EA0860">
        <w:rPr>
          <w:rStyle w:val="ui-provider"/>
          <w:rFonts w:ascii="Calibri" w:hAnsi="Calibri" w:cs="Calibri"/>
          <w:color w:val="auto"/>
          <w:lang w:val="en-GB"/>
        </w:rPr>
        <w:t>help</w:t>
      </w:r>
      <w:r w:rsidR="00A00242" w:rsidRPr="00EA0860">
        <w:rPr>
          <w:rStyle w:val="ui-provider"/>
          <w:rFonts w:ascii="Calibri" w:hAnsi="Calibri" w:cs="Calibri"/>
          <w:color w:val="auto"/>
          <w:lang w:val="en-GB"/>
        </w:rPr>
        <w:t xml:space="preserve"> recognise the context for change, provides key information to understand opportunities and threats </w:t>
      </w:r>
      <w:r w:rsidR="00386061" w:rsidRPr="00EA0860">
        <w:rPr>
          <w:rStyle w:val="ui-provider"/>
          <w:rFonts w:ascii="Calibri" w:hAnsi="Calibri" w:cs="Calibri"/>
          <w:color w:val="auto"/>
          <w:lang w:val="en-GB"/>
        </w:rPr>
        <w:t>surrounding</w:t>
      </w:r>
      <w:r w:rsidR="00A00242" w:rsidRPr="00EA0860">
        <w:rPr>
          <w:rStyle w:val="ui-provider"/>
          <w:rFonts w:ascii="Calibri" w:hAnsi="Calibri" w:cs="Calibri"/>
          <w:color w:val="auto"/>
          <w:lang w:val="en-GB"/>
        </w:rPr>
        <w:t xml:space="preserve"> labour changes (CIPD</w:t>
      </w:r>
      <w:r w:rsidR="00386061" w:rsidRPr="00EA0860">
        <w:rPr>
          <w:rStyle w:val="ui-provider"/>
          <w:rFonts w:ascii="Calibri" w:hAnsi="Calibri" w:cs="Calibri"/>
          <w:color w:val="auto"/>
          <w:lang w:val="en-GB"/>
        </w:rPr>
        <w:t>,</w:t>
      </w:r>
      <w:r w:rsidR="00A00242" w:rsidRPr="00EA0860">
        <w:rPr>
          <w:rStyle w:val="ui-provider"/>
          <w:rFonts w:ascii="Calibri" w:hAnsi="Calibri" w:cs="Calibri"/>
          <w:color w:val="auto"/>
          <w:lang w:val="en-GB"/>
        </w:rPr>
        <w:t>2024D).</w:t>
      </w:r>
      <w:r w:rsidR="00A8709E">
        <w:rPr>
          <w:rStyle w:val="ui-provider"/>
          <w:rFonts w:ascii="Calibri" w:hAnsi="Calibri" w:cs="Calibri"/>
          <w:color w:val="auto"/>
          <w:lang w:val="en-GB"/>
        </w:rPr>
        <w:t xml:space="preserve"> </w:t>
      </w:r>
      <w:r w:rsidR="00A00242" w:rsidRPr="00EA0860">
        <w:rPr>
          <w:rStyle w:val="ui-provider"/>
          <w:rFonts w:ascii="Calibri" w:hAnsi="Calibri" w:cs="Calibri"/>
          <w:color w:val="auto"/>
          <w:lang w:val="en-GB"/>
        </w:rPr>
        <w:t xml:space="preserve">An </w:t>
      </w:r>
      <w:r w:rsidR="00D30D6E" w:rsidRPr="00EA0860">
        <w:rPr>
          <w:rStyle w:val="ui-provider"/>
          <w:rFonts w:ascii="Calibri" w:hAnsi="Calibri" w:cs="Calibri"/>
          <w:color w:val="auto"/>
          <w:lang w:val="en-GB"/>
        </w:rPr>
        <w:t>in</w:t>
      </w:r>
      <w:r w:rsidR="00D30D6E">
        <w:rPr>
          <w:rStyle w:val="ui-provider"/>
          <w:rFonts w:ascii="Calibri" w:hAnsi="Calibri" w:cs="Calibri"/>
          <w:color w:val="auto"/>
          <w:lang w:val="en-GB"/>
        </w:rPr>
        <w:t>itiati</w:t>
      </w:r>
      <w:r w:rsidR="00D30D6E" w:rsidRPr="00EA0860">
        <w:rPr>
          <w:rStyle w:val="ui-provider"/>
          <w:rFonts w:ascii="Calibri" w:hAnsi="Calibri" w:cs="Calibri"/>
          <w:color w:val="auto"/>
          <w:lang w:val="en-GB"/>
        </w:rPr>
        <w:t>ve</w:t>
      </w:r>
      <w:r w:rsidR="00A00242" w:rsidRPr="00EA0860">
        <w:rPr>
          <w:rStyle w:val="ui-provider"/>
          <w:rFonts w:ascii="Calibri" w:hAnsi="Calibri" w:cs="Calibri"/>
          <w:color w:val="auto"/>
          <w:lang w:val="en-GB"/>
        </w:rPr>
        <w:t xml:space="preserve"> to achieve this would be by enhancing the brand, this is where the organisation presents itself in the best possible light within the labour market, so it enhances the potential for individuals to want to work for them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1B424728" w14:textId="1C701D04" w:rsidR="00386061" w:rsidRPr="00EA0860" w:rsidRDefault="00526E2D"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To be effective</w:t>
      </w:r>
      <w:r w:rsidR="00386061" w:rsidRPr="00EA0860">
        <w:rPr>
          <w:rStyle w:val="ui-provider"/>
          <w:rFonts w:ascii="Calibri" w:hAnsi="Calibri" w:cs="Calibri"/>
          <w:color w:val="auto"/>
          <w:lang w:val="en-GB"/>
        </w:rPr>
        <w:t>,</w:t>
      </w:r>
      <w:r w:rsidRPr="00EA0860">
        <w:rPr>
          <w:rStyle w:val="ui-provider"/>
          <w:rFonts w:ascii="Calibri" w:hAnsi="Calibri" w:cs="Calibri"/>
          <w:color w:val="auto"/>
          <w:lang w:val="en-GB"/>
        </w:rPr>
        <w:t xml:space="preserve"> a clear structure of the brand should be apparent through the employee’s lifecycle and </w:t>
      </w:r>
      <w:r w:rsidR="00386061" w:rsidRPr="00EA0860">
        <w:rPr>
          <w:rStyle w:val="ui-provider"/>
          <w:rFonts w:ascii="Calibri" w:hAnsi="Calibri" w:cs="Calibri"/>
          <w:color w:val="auto"/>
          <w:lang w:val="en-GB"/>
        </w:rPr>
        <w:t>within</w:t>
      </w:r>
      <w:r w:rsidRPr="00EA0860">
        <w:rPr>
          <w:rStyle w:val="ui-provider"/>
          <w:rFonts w:ascii="Calibri" w:hAnsi="Calibri" w:cs="Calibri"/>
          <w:color w:val="auto"/>
          <w:lang w:val="en-GB"/>
        </w:rPr>
        <w:t xml:space="preserve"> </w:t>
      </w:r>
      <w:proofErr w:type="spellStart"/>
      <w:r w:rsidRPr="00EA0860">
        <w:rPr>
          <w:rStyle w:val="ui-provider"/>
          <w:rFonts w:ascii="Calibri" w:hAnsi="Calibri" w:cs="Calibri"/>
          <w:color w:val="auto"/>
          <w:lang w:val="en-GB"/>
        </w:rPr>
        <w:t>ParcelCare</w:t>
      </w:r>
      <w:r w:rsidR="00D30D6E">
        <w:rPr>
          <w:rStyle w:val="ui-provider"/>
          <w:rFonts w:ascii="Calibri" w:hAnsi="Calibri" w:cs="Calibri"/>
          <w:color w:val="auto"/>
          <w:lang w:val="en-GB"/>
        </w:rPr>
        <w:t>’s</w:t>
      </w:r>
      <w:proofErr w:type="spellEnd"/>
      <w:r w:rsidRPr="00EA0860">
        <w:rPr>
          <w:rStyle w:val="ui-provider"/>
          <w:rFonts w:ascii="Calibri" w:hAnsi="Calibri" w:cs="Calibri"/>
          <w:color w:val="auto"/>
          <w:lang w:val="en-GB"/>
        </w:rPr>
        <w:t xml:space="preserve"> people management strategy, analysis on this</w:t>
      </w:r>
      <w:r w:rsidR="00D30D6E">
        <w:rPr>
          <w:rStyle w:val="ui-provider"/>
          <w:rFonts w:ascii="Calibri" w:hAnsi="Calibri" w:cs="Calibri"/>
          <w:color w:val="auto"/>
          <w:lang w:val="en-GB"/>
        </w:rPr>
        <w:t>,</w:t>
      </w:r>
      <w:r w:rsidRPr="00EA0860">
        <w:rPr>
          <w:rStyle w:val="ui-provider"/>
          <w:rFonts w:ascii="Calibri" w:hAnsi="Calibri" w:cs="Calibri"/>
          <w:color w:val="auto"/>
          <w:lang w:val="en-GB"/>
        </w:rPr>
        <w:t xml:space="preserve"> </w:t>
      </w:r>
      <w:r w:rsidR="00C30F5C" w:rsidRPr="00EA0860">
        <w:rPr>
          <w:rStyle w:val="ui-provider"/>
          <w:rFonts w:ascii="Calibri" w:hAnsi="Calibri" w:cs="Calibri"/>
          <w:color w:val="auto"/>
          <w:lang w:val="en-GB"/>
        </w:rPr>
        <w:t>employees’</w:t>
      </w:r>
      <w:r w:rsidRPr="00EA0860">
        <w:rPr>
          <w:rStyle w:val="ui-provider"/>
          <w:rFonts w:ascii="Calibri" w:hAnsi="Calibri" w:cs="Calibri"/>
          <w:color w:val="auto"/>
          <w:lang w:val="en-GB"/>
        </w:rPr>
        <w:t xml:space="preserve"> experiences and behaviours can provide the answers on what is required to set them apart from </w:t>
      </w:r>
      <w:r w:rsidR="00D30D6E">
        <w:rPr>
          <w:rStyle w:val="ui-provider"/>
          <w:rFonts w:ascii="Calibri" w:hAnsi="Calibri" w:cs="Calibri"/>
          <w:color w:val="auto"/>
          <w:lang w:val="en-GB"/>
        </w:rPr>
        <w:t xml:space="preserve">their </w:t>
      </w:r>
      <w:r w:rsidRPr="00EA0860">
        <w:rPr>
          <w:rStyle w:val="ui-provider"/>
          <w:rFonts w:ascii="Calibri" w:hAnsi="Calibri" w:cs="Calibri"/>
          <w:color w:val="auto"/>
          <w:lang w:val="en-GB"/>
        </w:rPr>
        <w:t xml:space="preserve">competitors </w:t>
      </w:r>
      <w:r w:rsidR="0044148A" w:rsidRPr="00EA0860">
        <w:rPr>
          <w:rStyle w:val="ui-provider"/>
          <w:rFonts w:ascii="Calibri" w:hAnsi="Calibri" w:cs="Calibri"/>
          <w:color w:val="auto"/>
          <w:lang w:val="en-GB"/>
        </w:rPr>
        <w:t>(CIPD,2024E).</w:t>
      </w:r>
      <w:r w:rsidR="00112541" w:rsidRPr="00EA0860">
        <w:rPr>
          <w:rStyle w:val="ui-provider"/>
          <w:rFonts w:ascii="Calibri" w:hAnsi="Calibri" w:cs="Calibri"/>
          <w:color w:val="auto"/>
          <w:lang w:val="en-GB"/>
        </w:rPr>
        <w:t xml:space="preserve"> Additionally, conducting</w:t>
      </w:r>
      <w:r w:rsidR="0044148A" w:rsidRPr="00EA0860">
        <w:rPr>
          <w:rStyle w:val="ui-provider"/>
          <w:rFonts w:ascii="Calibri" w:hAnsi="Calibri" w:cs="Calibri"/>
          <w:color w:val="auto"/>
          <w:lang w:val="en-GB"/>
        </w:rPr>
        <w:t xml:space="preserve"> analysis on why employees leave the organisation can provide an insight into developing a strong retention strategy and can create </w:t>
      </w:r>
      <w:r w:rsidR="00386061" w:rsidRPr="00EA0860">
        <w:rPr>
          <w:rStyle w:val="ui-provider"/>
          <w:rFonts w:ascii="Calibri" w:hAnsi="Calibri" w:cs="Calibri"/>
          <w:color w:val="auto"/>
          <w:lang w:val="en-GB"/>
        </w:rPr>
        <w:t xml:space="preserve">an </w:t>
      </w:r>
      <w:r w:rsidR="0044148A" w:rsidRPr="00EA0860">
        <w:rPr>
          <w:rStyle w:val="ui-provider"/>
          <w:rFonts w:ascii="Calibri" w:hAnsi="Calibri" w:cs="Calibri"/>
          <w:color w:val="auto"/>
          <w:lang w:val="en-GB"/>
        </w:rPr>
        <w:t xml:space="preserve">initiative to tackle the existing issues or constitute the problem that is apparent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0F424836" w14:textId="7BC7A267" w:rsidR="00386061" w:rsidRPr="00EA0860" w:rsidRDefault="00386061" w:rsidP="00AD65C3">
      <w:pPr>
        <w:pStyle w:val="Nornal"/>
        <w:rPr>
          <w:rStyle w:val="ui-provider"/>
          <w:rFonts w:ascii="Calibri" w:hAnsi="Calibri" w:cs="Calibri"/>
          <w:color w:val="auto"/>
          <w:lang w:val="en-GB"/>
        </w:rPr>
      </w:pPr>
      <w:r w:rsidRPr="00EA0860">
        <w:rPr>
          <w:rStyle w:val="ui-provider"/>
          <w:rFonts w:ascii="Calibri" w:hAnsi="Calibri" w:cs="Calibri"/>
          <w:color w:val="auto"/>
          <w:lang w:val="en-GB"/>
        </w:rPr>
        <w:t>When conducting internal and external analysis, it</w:t>
      </w:r>
      <w:r w:rsidR="00D30D6E">
        <w:rPr>
          <w:rStyle w:val="ui-provider"/>
          <w:rFonts w:ascii="Calibri" w:hAnsi="Calibri" w:cs="Calibri"/>
          <w:color w:val="auto"/>
          <w:lang w:val="en-GB"/>
        </w:rPr>
        <w:t>’</w:t>
      </w:r>
      <w:r w:rsidRPr="00EA0860">
        <w:rPr>
          <w:rStyle w:val="ui-provider"/>
          <w:rFonts w:ascii="Calibri" w:hAnsi="Calibri" w:cs="Calibri"/>
          <w:color w:val="auto"/>
          <w:lang w:val="en-GB"/>
        </w:rPr>
        <w:t>s critical to compare to your competitors, especially if ParcelCare are not offering competitive compensation and benefits. Benchmarking salaries against other jobs within the market is cr</w:t>
      </w:r>
      <w:r w:rsidR="00D30D6E">
        <w:rPr>
          <w:rStyle w:val="ui-provider"/>
          <w:rFonts w:ascii="Calibri" w:hAnsi="Calibri" w:cs="Calibri"/>
          <w:color w:val="auto"/>
          <w:lang w:val="en-GB"/>
        </w:rPr>
        <w:t>ucia</w:t>
      </w:r>
      <w:r w:rsidRPr="00EA0860">
        <w:rPr>
          <w:rStyle w:val="ui-provider"/>
          <w:rFonts w:ascii="Calibri" w:hAnsi="Calibri" w:cs="Calibri"/>
          <w:color w:val="auto"/>
          <w:lang w:val="en-GB"/>
        </w:rPr>
        <w:t>l, offering an attractive salary and benefits package may provide that competitive edge to attract those with the desired skills you require to support the success of the business</w:t>
      </w:r>
      <w:r w:rsidR="00AD65C3" w:rsidRPr="00EA0860">
        <w:rPr>
          <w:rStyle w:val="ui-provider"/>
          <w:rFonts w:ascii="Calibri" w:hAnsi="Calibri" w:cs="Calibri"/>
          <w:color w:val="auto"/>
          <w:lang w:val="en-GB"/>
        </w:rPr>
        <w:t xml:space="preserve"> </w:t>
      </w:r>
      <w:r w:rsidR="00AD65C3" w:rsidRPr="00EA0860">
        <w:rPr>
          <w:rFonts w:ascii="Calibri" w:hAnsi="Calibri" w:cs="Calibri"/>
          <w:color w:val="auto"/>
          <w:lang w:val="en-GB"/>
        </w:rPr>
        <w:t>(Thakkar,2024).</w:t>
      </w:r>
    </w:p>
    <w:p w14:paraId="05A4684F" w14:textId="199849DD" w:rsidR="00386061" w:rsidRPr="00EA0860" w:rsidRDefault="00AD65C3" w:rsidP="00CF1ED9">
      <w:pPr>
        <w:pStyle w:val="Nornal"/>
        <w:rPr>
          <w:rStyle w:val="ui-provider"/>
          <w:rFonts w:ascii="Calibri" w:hAnsi="Calibri" w:cs="Calibri"/>
          <w:color w:val="auto"/>
          <w:lang w:val="en-GB"/>
        </w:rPr>
      </w:pPr>
      <w:r w:rsidRPr="00EA0860">
        <w:rPr>
          <w:rStyle w:val="ui-provider"/>
          <w:rFonts w:ascii="Calibri" w:hAnsi="Calibri" w:cs="Calibri"/>
          <w:color w:val="auto"/>
          <w:lang w:val="en-GB"/>
        </w:rPr>
        <w:t>Additionally, another way to be successful within a crowded market is to focus on the time-to-hire process. Analysis on the average tim</w:t>
      </w:r>
      <w:r w:rsidR="00CF1ED9" w:rsidRPr="00EA0860">
        <w:rPr>
          <w:rStyle w:val="ui-provider"/>
          <w:rFonts w:ascii="Calibri" w:hAnsi="Calibri" w:cs="Calibri"/>
          <w:color w:val="auto"/>
          <w:lang w:val="en-GB"/>
        </w:rPr>
        <w:t>e</w:t>
      </w:r>
      <w:r w:rsidR="00D30D6E">
        <w:rPr>
          <w:rStyle w:val="ui-provider"/>
          <w:rFonts w:ascii="Calibri" w:hAnsi="Calibri" w:cs="Calibri"/>
          <w:color w:val="auto"/>
          <w:lang w:val="en-GB"/>
        </w:rPr>
        <w:t>-</w:t>
      </w:r>
      <w:r w:rsidR="00CF1ED9" w:rsidRPr="00EA0860">
        <w:rPr>
          <w:rStyle w:val="ui-provider"/>
          <w:rFonts w:ascii="Calibri" w:hAnsi="Calibri" w:cs="Calibri"/>
          <w:color w:val="auto"/>
          <w:lang w:val="en-GB"/>
        </w:rPr>
        <w:t>to</w:t>
      </w:r>
      <w:r w:rsidR="00D30D6E">
        <w:rPr>
          <w:rStyle w:val="ui-provider"/>
          <w:rFonts w:ascii="Calibri" w:hAnsi="Calibri" w:cs="Calibri"/>
          <w:color w:val="auto"/>
          <w:lang w:val="en-GB"/>
        </w:rPr>
        <w:t>-</w:t>
      </w:r>
      <w:r w:rsidR="00CF1ED9" w:rsidRPr="00EA0860">
        <w:rPr>
          <w:rStyle w:val="ui-provider"/>
          <w:rFonts w:ascii="Calibri" w:hAnsi="Calibri" w:cs="Calibri"/>
          <w:color w:val="auto"/>
          <w:lang w:val="en-GB"/>
        </w:rPr>
        <w:t>hire can allow ParcelCare to obtain the top talent, decreasing the length of time will allow you to engage with desirable candidates sooner before they accept a job with a competitor. Furthermore, it is a more positive experience for the candidate and reduced the costs</w:t>
      </w:r>
      <w:r w:rsidR="00D30D6E">
        <w:rPr>
          <w:rStyle w:val="ui-provider"/>
          <w:rFonts w:ascii="Calibri" w:hAnsi="Calibri" w:cs="Calibri"/>
          <w:color w:val="auto"/>
          <w:lang w:val="en-GB"/>
        </w:rPr>
        <w:t xml:space="preserve"> and time </w:t>
      </w:r>
      <w:r w:rsidR="00CF1ED9" w:rsidRPr="00EA0860">
        <w:rPr>
          <w:rStyle w:val="ui-provider"/>
          <w:rFonts w:ascii="Calibri" w:hAnsi="Calibri" w:cs="Calibri"/>
          <w:color w:val="auto"/>
          <w:lang w:val="en-GB"/>
        </w:rPr>
        <w:t xml:space="preserve">of posting the job advert on external job boards </w:t>
      </w:r>
      <w:r w:rsidR="00CF1ED9" w:rsidRPr="00EA0860">
        <w:rPr>
          <w:rFonts w:ascii="Calibri" w:hAnsi="Calibri" w:cs="Calibri"/>
          <w:color w:val="auto"/>
          <w:lang w:val="en-GB"/>
        </w:rPr>
        <w:t>(Anderson,2024).</w:t>
      </w:r>
    </w:p>
    <w:p w14:paraId="744A883D" w14:textId="77777777" w:rsidR="00112541" w:rsidRPr="00EA0860" w:rsidRDefault="00112541" w:rsidP="00002061">
      <w:pPr>
        <w:pStyle w:val="Nornal"/>
        <w:rPr>
          <w:rStyle w:val="ui-provider"/>
          <w:rFonts w:ascii="Calibri" w:hAnsi="Calibri" w:cs="Calibri"/>
          <w:color w:val="FF0000"/>
          <w:lang w:val="en-GB"/>
        </w:rPr>
      </w:pPr>
    </w:p>
    <w:p w14:paraId="39960F18" w14:textId="2F550879" w:rsidR="00112541" w:rsidRPr="00EA0860" w:rsidRDefault="00112541" w:rsidP="00CF1ED9">
      <w:pPr>
        <w:pStyle w:val="Nornal"/>
        <w:numPr>
          <w:ilvl w:val="0"/>
          <w:numId w:val="22"/>
        </w:numPr>
        <w:rPr>
          <w:rStyle w:val="ui-provider"/>
          <w:rFonts w:ascii="Calibri" w:hAnsi="Calibri" w:cs="Calibri"/>
        </w:rPr>
      </w:pPr>
      <w:r w:rsidRPr="00EA0860">
        <w:rPr>
          <w:rStyle w:val="ui-provider"/>
          <w:rFonts w:ascii="Calibri" w:hAnsi="Calibri" w:cs="Calibri"/>
        </w:rPr>
        <w:t xml:space="preserve">Explain the impact of changing </w:t>
      </w:r>
      <w:proofErr w:type="spellStart"/>
      <w:r w:rsidRPr="00EA0860">
        <w:rPr>
          <w:rStyle w:val="ui-provider"/>
          <w:rFonts w:ascii="Calibri" w:hAnsi="Calibri" w:cs="Calibri"/>
        </w:rPr>
        <w:t>labour</w:t>
      </w:r>
      <w:proofErr w:type="spellEnd"/>
      <w:r w:rsidRPr="00EA0860">
        <w:rPr>
          <w:rStyle w:val="ui-provider"/>
          <w:rFonts w:ascii="Calibri" w:hAnsi="Calibri" w:cs="Calibri"/>
        </w:rPr>
        <w:t xml:space="preserve"> market conditions on resourcing decisions at ParcelCare. (AC 1.2)</w:t>
      </w:r>
    </w:p>
    <w:p w14:paraId="2443AD82" w14:textId="77777777" w:rsidR="00112541" w:rsidRPr="00EA0860" w:rsidRDefault="00112541" w:rsidP="00002061">
      <w:pPr>
        <w:pStyle w:val="Nornal"/>
        <w:rPr>
          <w:rStyle w:val="ui-provider"/>
          <w:rFonts w:ascii="Calibri" w:hAnsi="Calibri" w:cs="Calibri"/>
          <w:color w:val="FF0000"/>
          <w:lang w:val="en-GB"/>
        </w:rPr>
      </w:pPr>
    </w:p>
    <w:p w14:paraId="6028F599" w14:textId="24B15DA7" w:rsidR="00112541" w:rsidRPr="00EA0860" w:rsidRDefault="00BF6AEE"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Labour market</w:t>
      </w:r>
      <w:r w:rsidR="00D30D6E">
        <w:rPr>
          <w:rStyle w:val="ui-provider"/>
          <w:rFonts w:ascii="Calibri" w:hAnsi="Calibri" w:cs="Calibri"/>
          <w:color w:val="auto"/>
          <w:lang w:val="en-GB"/>
        </w:rPr>
        <w:t>s</w:t>
      </w:r>
      <w:r w:rsidRPr="00EA0860">
        <w:rPr>
          <w:rStyle w:val="ui-provider"/>
          <w:rFonts w:ascii="Calibri" w:hAnsi="Calibri" w:cs="Calibri"/>
          <w:color w:val="auto"/>
          <w:lang w:val="en-GB"/>
        </w:rPr>
        <w:t xml:space="preserve"> consist of individuals seeking paid employment and employers who are trying to fulfil vacancies. Understanding these conditions can provide ParcelCare with an understanding into trends, supply and demand </w:t>
      </w:r>
      <w:r w:rsidR="00E10972" w:rsidRPr="00EA0860">
        <w:rPr>
          <w:rStyle w:val="ui-provider"/>
          <w:rFonts w:ascii="Calibri" w:hAnsi="Calibri" w:cs="Calibri"/>
          <w:color w:val="auto"/>
          <w:lang w:val="en-GB"/>
        </w:rPr>
        <w:t xml:space="preserve">for labour to provide appropriate policies for managing the workforce </w:t>
      </w:r>
      <w:r w:rsidR="00D45DDC" w:rsidRPr="00D45DDC">
        <w:rPr>
          <w:rFonts w:ascii="Calibri" w:hAnsi="Calibri" w:cs="Calibri"/>
          <w:color w:val="auto"/>
          <w:lang w:val="en-GB"/>
        </w:rPr>
        <w:t>(</w:t>
      </w:r>
      <w:proofErr w:type="spellStart"/>
      <w:r w:rsidR="00D45DDC" w:rsidRPr="00D45DDC">
        <w:rPr>
          <w:rFonts w:ascii="Calibri" w:hAnsi="Calibri" w:cs="Calibri"/>
          <w:color w:val="auto"/>
          <w:lang w:val="en-GB"/>
        </w:rPr>
        <w:t>Taylor&amp;Woodhams</w:t>
      </w:r>
      <w:proofErr w:type="spellEnd"/>
      <w:r w:rsidR="00D45DDC" w:rsidRPr="00D45DDC">
        <w:rPr>
          <w:rFonts w:ascii="Calibri" w:hAnsi="Calibri" w:cs="Calibri"/>
          <w:color w:val="auto"/>
          <w:lang w:val="en-GB"/>
        </w:rPr>
        <w:t>, 2022)</w:t>
      </w:r>
      <w:r w:rsidR="00D45DDC">
        <w:rPr>
          <w:rFonts w:ascii="Calibri" w:hAnsi="Calibri" w:cs="Calibri"/>
          <w:color w:val="auto"/>
          <w:lang w:val="en-GB"/>
        </w:rPr>
        <w:t>.</w:t>
      </w:r>
    </w:p>
    <w:p w14:paraId="4EC3C800" w14:textId="25FBF412" w:rsidR="00112541" w:rsidRPr="00EA0860" w:rsidRDefault="00E10972" w:rsidP="00574C00">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Due to the everchanging internal and external factors that affect all jobs and sectors, labour markets are constantly changing, adapting and evolving due to the enhancements </w:t>
      </w:r>
      <w:r w:rsidR="00D30D6E">
        <w:rPr>
          <w:rStyle w:val="ui-provider"/>
          <w:rFonts w:ascii="Calibri" w:hAnsi="Calibri" w:cs="Calibri"/>
          <w:color w:val="auto"/>
          <w:lang w:val="en-GB"/>
        </w:rPr>
        <w:t xml:space="preserve">in </w:t>
      </w:r>
      <w:r w:rsidRPr="00EA0860">
        <w:rPr>
          <w:rStyle w:val="ui-provider"/>
          <w:rFonts w:ascii="Calibri" w:hAnsi="Calibri" w:cs="Calibri"/>
          <w:color w:val="auto"/>
          <w:lang w:val="en-GB"/>
        </w:rPr>
        <w:t>technology, legislation, social and political norms (CIPD,2018).</w:t>
      </w:r>
    </w:p>
    <w:p w14:paraId="41BF9269" w14:textId="39775A87" w:rsidR="00032086" w:rsidRPr="00EA0860" w:rsidRDefault="00032086"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lastRenderedPageBreak/>
        <w:t xml:space="preserve">ParcelCare needs to understand the current market they are operating in, ensuring that they are aware </w:t>
      </w:r>
      <w:r w:rsidR="00D30D6E">
        <w:rPr>
          <w:rStyle w:val="ui-provider"/>
          <w:rFonts w:ascii="Calibri" w:hAnsi="Calibri" w:cs="Calibri"/>
          <w:color w:val="auto"/>
          <w:lang w:val="en-GB"/>
        </w:rPr>
        <w:t>o</w:t>
      </w:r>
      <w:r w:rsidRPr="00EA0860">
        <w:rPr>
          <w:rStyle w:val="ui-provider"/>
          <w:rFonts w:ascii="Calibri" w:hAnsi="Calibri" w:cs="Calibri"/>
          <w:color w:val="auto"/>
          <w:lang w:val="en-GB"/>
        </w:rPr>
        <w:t xml:space="preserve">f the factors </w:t>
      </w:r>
      <w:r w:rsidR="00574C00" w:rsidRPr="00EA0860">
        <w:rPr>
          <w:rStyle w:val="ui-provider"/>
          <w:rFonts w:ascii="Calibri" w:hAnsi="Calibri" w:cs="Calibri"/>
          <w:color w:val="auto"/>
          <w:lang w:val="en-GB"/>
        </w:rPr>
        <w:t>contributing</w:t>
      </w:r>
      <w:r w:rsidRPr="00EA0860">
        <w:rPr>
          <w:rStyle w:val="ui-provider"/>
          <w:rFonts w:ascii="Calibri" w:hAnsi="Calibri" w:cs="Calibri"/>
          <w:color w:val="auto"/>
          <w:lang w:val="en-GB"/>
        </w:rPr>
        <w:t xml:space="preserve"> to changes within the market at that specific point in time to en</w:t>
      </w:r>
      <w:r w:rsidR="00574C00" w:rsidRPr="00EA0860">
        <w:rPr>
          <w:rStyle w:val="ui-provider"/>
          <w:rFonts w:ascii="Calibri" w:hAnsi="Calibri" w:cs="Calibri"/>
          <w:color w:val="auto"/>
          <w:lang w:val="en-GB"/>
        </w:rPr>
        <w:t xml:space="preserve">sure that are attracting their desired candidate. There are many sources of labour such as job seekers in local, national and international markets, graduates, school leavers, individuals working in other companies or those economically inactive </w:t>
      </w:r>
      <w:r w:rsidR="00D45DDC" w:rsidRPr="00D45DDC">
        <w:rPr>
          <w:rFonts w:ascii="Calibri" w:hAnsi="Calibri" w:cs="Calibri"/>
          <w:color w:val="auto"/>
          <w:lang w:val="en-GB"/>
        </w:rPr>
        <w:t>(Taylor&amp;Woodhams,2022)</w:t>
      </w:r>
      <w:r w:rsidR="00D45DDC">
        <w:rPr>
          <w:rFonts w:ascii="Calibri" w:hAnsi="Calibri" w:cs="Calibri"/>
          <w:color w:val="auto"/>
          <w:lang w:val="en-GB"/>
        </w:rPr>
        <w:t>.</w:t>
      </w:r>
      <w:r w:rsidR="00574C00" w:rsidRPr="00EA0860">
        <w:rPr>
          <w:rStyle w:val="ui-provider"/>
          <w:rFonts w:ascii="Calibri" w:hAnsi="Calibri" w:cs="Calibri"/>
          <w:color w:val="auto"/>
          <w:lang w:val="en-GB"/>
        </w:rPr>
        <w:t xml:space="preserve"> </w:t>
      </w:r>
    </w:p>
    <w:p w14:paraId="6447F174" w14:textId="70C4D35F" w:rsidR="00004759" w:rsidRPr="00EA0860" w:rsidRDefault="007265A9" w:rsidP="001024B9">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When there is a high demand for job opportunities than there </w:t>
      </w:r>
      <w:r w:rsidR="003311FE" w:rsidRPr="00EA0860">
        <w:rPr>
          <w:rStyle w:val="ui-provider"/>
          <w:rFonts w:ascii="Calibri" w:hAnsi="Calibri" w:cs="Calibri"/>
          <w:color w:val="auto"/>
          <w:lang w:val="en-GB"/>
        </w:rPr>
        <w:t>are</w:t>
      </w:r>
      <w:r w:rsidRPr="00EA0860">
        <w:rPr>
          <w:rStyle w:val="ui-provider"/>
          <w:rFonts w:ascii="Calibri" w:hAnsi="Calibri" w:cs="Calibri"/>
          <w:color w:val="auto"/>
          <w:lang w:val="en-GB"/>
        </w:rPr>
        <w:t xml:space="preserve"> job seekers</w:t>
      </w:r>
      <w:r w:rsidR="00D30D6E">
        <w:rPr>
          <w:rStyle w:val="ui-provider"/>
          <w:rFonts w:ascii="Calibri" w:hAnsi="Calibri" w:cs="Calibri"/>
          <w:color w:val="auto"/>
          <w:lang w:val="en-GB"/>
        </w:rPr>
        <w:t>,</w:t>
      </w:r>
      <w:r w:rsidRPr="00EA0860">
        <w:rPr>
          <w:rStyle w:val="ui-provider"/>
          <w:rFonts w:ascii="Calibri" w:hAnsi="Calibri" w:cs="Calibri"/>
          <w:color w:val="auto"/>
          <w:lang w:val="en-GB"/>
        </w:rPr>
        <w:t xml:space="preserve"> the labour market is said to be tight, this is where organisation</w:t>
      </w:r>
      <w:r w:rsidR="00D30D6E">
        <w:rPr>
          <w:rStyle w:val="ui-provider"/>
          <w:rFonts w:ascii="Calibri" w:hAnsi="Calibri" w:cs="Calibri"/>
          <w:color w:val="auto"/>
          <w:lang w:val="en-GB"/>
        </w:rPr>
        <w:t>s</w:t>
      </w:r>
      <w:r w:rsidRPr="00EA0860">
        <w:rPr>
          <w:rStyle w:val="ui-provider"/>
          <w:rFonts w:ascii="Calibri" w:hAnsi="Calibri" w:cs="Calibri"/>
          <w:color w:val="auto"/>
          <w:lang w:val="en-GB"/>
        </w:rPr>
        <w:t xml:space="preserve"> experience difficulties recruiting (CIPD, 2024F). </w:t>
      </w:r>
      <w:r w:rsidR="00004759" w:rsidRPr="00EA0860">
        <w:rPr>
          <w:rStyle w:val="ui-provider"/>
          <w:rFonts w:ascii="Calibri" w:hAnsi="Calibri" w:cs="Calibri"/>
          <w:color w:val="auto"/>
          <w:lang w:val="en-GB"/>
        </w:rPr>
        <w:t>Employers are obliged to compete against each other to secure the desired talent, it is known for some markets to always be tight despite economic conditions due to the skil</w:t>
      </w:r>
      <w:r w:rsidR="001024B9" w:rsidRPr="00EA0860">
        <w:rPr>
          <w:rStyle w:val="ui-provider"/>
          <w:rFonts w:ascii="Calibri" w:hAnsi="Calibri" w:cs="Calibri"/>
          <w:color w:val="auto"/>
          <w:lang w:val="en-GB"/>
        </w:rPr>
        <w:t>l</w:t>
      </w:r>
      <w:r w:rsidR="00004759" w:rsidRPr="00EA0860">
        <w:rPr>
          <w:rStyle w:val="ui-provider"/>
          <w:rFonts w:ascii="Calibri" w:hAnsi="Calibri" w:cs="Calibri"/>
          <w:color w:val="auto"/>
          <w:lang w:val="en-GB"/>
        </w:rPr>
        <w:t xml:space="preserve">s required for a particular job </w:t>
      </w:r>
      <w:r w:rsidR="00D30D6E">
        <w:rPr>
          <w:rStyle w:val="ui-provider"/>
          <w:rFonts w:ascii="Calibri" w:hAnsi="Calibri" w:cs="Calibri"/>
          <w:color w:val="auto"/>
          <w:lang w:val="en-GB"/>
        </w:rPr>
        <w:t xml:space="preserve">which </w:t>
      </w:r>
      <w:r w:rsidR="00004759" w:rsidRPr="00EA0860">
        <w:rPr>
          <w:rStyle w:val="ui-provider"/>
          <w:rFonts w:ascii="Calibri" w:hAnsi="Calibri" w:cs="Calibri"/>
          <w:color w:val="auto"/>
          <w:lang w:val="en-GB"/>
        </w:rPr>
        <w:t xml:space="preserve">can be relatively scarce </w:t>
      </w:r>
      <w:r w:rsidR="00732BA0" w:rsidRPr="00EA0860">
        <w:rPr>
          <w:rStyle w:val="ui-provider"/>
          <w:rFonts w:ascii="Calibri" w:hAnsi="Calibri" w:cs="Calibri"/>
          <w:color w:val="auto"/>
          <w:lang w:val="en-GB"/>
        </w:rPr>
        <w:t xml:space="preserve">(Tayor,2014). </w:t>
      </w:r>
    </w:p>
    <w:p w14:paraId="235B1C01" w14:textId="2580783D" w:rsidR="007265A9" w:rsidRPr="00EA0860" w:rsidRDefault="007265A9"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With ParcelCare being a package delivery service, they are operating within a tight labour market, whereby there are more job opportunities available than active job seekers, therefore they are experiencing difficulties to achieve sustainable competitive advantage amongst their competitors such as </w:t>
      </w:r>
      <w:proofErr w:type="spellStart"/>
      <w:r w:rsidRPr="00EA0860">
        <w:rPr>
          <w:rStyle w:val="ui-provider"/>
          <w:rFonts w:ascii="Calibri" w:hAnsi="Calibri" w:cs="Calibri"/>
          <w:color w:val="auto"/>
          <w:lang w:val="en-GB"/>
        </w:rPr>
        <w:t>Evri</w:t>
      </w:r>
      <w:proofErr w:type="spellEnd"/>
      <w:r w:rsidRPr="00EA0860">
        <w:rPr>
          <w:rStyle w:val="ui-provider"/>
          <w:rFonts w:ascii="Calibri" w:hAnsi="Calibri" w:cs="Calibri"/>
          <w:color w:val="auto"/>
          <w:lang w:val="en-GB"/>
        </w:rPr>
        <w:t>, Amazon and DPD.</w:t>
      </w:r>
      <w:r w:rsidR="003311FE" w:rsidRPr="00EA0860">
        <w:rPr>
          <w:rStyle w:val="ui-provider"/>
          <w:rFonts w:ascii="Calibri" w:hAnsi="Calibri" w:cs="Calibri"/>
          <w:color w:val="auto"/>
          <w:lang w:val="en-GB"/>
        </w:rPr>
        <w:t xml:space="preserve"> Whereas a </w:t>
      </w:r>
      <w:r w:rsidR="00732BA0" w:rsidRPr="00EA0860">
        <w:rPr>
          <w:rStyle w:val="ui-provider"/>
          <w:rFonts w:ascii="Calibri" w:hAnsi="Calibri" w:cs="Calibri"/>
          <w:color w:val="auto"/>
          <w:lang w:val="en-GB"/>
        </w:rPr>
        <w:t>loose</w:t>
      </w:r>
      <w:r w:rsidR="003311FE" w:rsidRPr="00EA0860">
        <w:rPr>
          <w:rStyle w:val="ui-provider"/>
          <w:rFonts w:ascii="Calibri" w:hAnsi="Calibri" w:cs="Calibri"/>
          <w:color w:val="auto"/>
          <w:lang w:val="en-GB"/>
        </w:rPr>
        <w:t xml:space="preserve"> labour market refers to an increase in job seekers competing for employment with only a small number of vacancies available </w:t>
      </w:r>
      <w:r w:rsidR="00D45DDC" w:rsidRPr="00D45DDC">
        <w:rPr>
          <w:rFonts w:ascii="Calibri" w:hAnsi="Calibri" w:cs="Calibri"/>
          <w:color w:val="auto"/>
          <w:lang w:val="en-GB"/>
        </w:rPr>
        <w:t>(Taylor&amp;Woodhams,2022</w:t>
      </w:r>
      <w:r w:rsidR="003311FE" w:rsidRPr="00EA0860">
        <w:rPr>
          <w:rStyle w:val="ui-provider"/>
          <w:rFonts w:ascii="Calibri" w:hAnsi="Calibri" w:cs="Calibri"/>
          <w:color w:val="auto"/>
          <w:lang w:val="en-GB"/>
        </w:rPr>
        <w:t>)</w:t>
      </w:r>
      <w:r w:rsidR="001024B9" w:rsidRPr="00EA0860">
        <w:rPr>
          <w:rStyle w:val="ui-provider"/>
          <w:rFonts w:ascii="Calibri" w:hAnsi="Calibri" w:cs="Calibri"/>
          <w:color w:val="auto"/>
          <w:lang w:val="en-GB"/>
        </w:rPr>
        <w:t>. From a people management perspective managing staff within a loose labour market is found to be less problematic, as recruiting and retaining top performance causes no issue due to the surplus in labour (Taylor,2014).</w:t>
      </w:r>
    </w:p>
    <w:p w14:paraId="3187A6D4" w14:textId="39EDBC94" w:rsidR="00732BA0" w:rsidRPr="00EA0860" w:rsidRDefault="00732BA0"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Depending on how tight or loose the labour market is, will determine the cost of the budget in terms of wages, benefits, development and recruitment costs, it is evident that the tighter the market the more money is spent on these to attract </w:t>
      </w:r>
      <w:r w:rsidR="001024B9" w:rsidRPr="00EA0860">
        <w:rPr>
          <w:rStyle w:val="ui-provider"/>
          <w:rFonts w:ascii="Calibri" w:hAnsi="Calibri" w:cs="Calibri"/>
          <w:color w:val="auto"/>
          <w:lang w:val="en-GB"/>
        </w:rPr>
        <w:t>a high number of quality applicants (Tayor,2014).</w:t>
      </w:r>
    </w:p>
    <w:p w14:paraId="667CD2FA" w14:textId="77777777" w:rsidR="00032086" w:rsidRDefault="00032086" w:rsidP="00002061">
      <w:pPr>
        <w:pStyle w:val="Nornal"/>
        <w:rPr>
          <w:rStyle w:val="ui-provider"/>
          <w:rFonts w:ascii="Trebuchet MS" w:hAnsi="Trebuchet MS"/>
          <w:color w:val="FF0000"/>
          <w:lang w:val="en-GB"/>
        </w:rPr>
      </w:pPr>
    </w:p>
    <w:p w14:paraId="62C75527" w14:textId="298C68EA" w:rsidR="003311FE" w:rsidRPr="00EA0860" w:rsidRDefault="003311FE" w:rsidP="00CF1ED9">
      <w:pPr>
        <w:pStyle w:val="Nornal"/>
        <w:numPr>
          <w:ilvl w:val="0"/>
          <w:numId w:val="22"/>
        </w:numPr>
        <w:rPr>
          <w:rStyle w:val="ui-provider"/>
          <w:rFonts w:ascii="Calibri" w:hAnsi="Calibri" w:cs="Calibri"/>
        </w:rPr>
      </w:pPr>
      <w:r w:rsidRPr="00EA0860">
        <w:rPr>
          <w:rStyle w:val="ui-provider"/>
          <w:rFonts w:ascii="Calibri" w:hAnsi="Calibri" w:cs="Calibri"/>
        </w:rPr>
        <w:t xml:space="preserve">You are aware that workforce planning has not been carried out in the past and decide to persuade the senior leadership team that this activity is worth doing.  </w:t>
      </w:r>
      <w:proofErr w:type="spellStart"/>
      <w:r w:rsidRPr="00EA0860">
        <w:rPr>
          <w:rStyle w:val="ui-provider"/>
          <w:rFonts w:ascii="Calibri" w:hAnsi="Calibri" w:cs="Calibri"/>
        </w:rPr>
        <w:t>Analyse</w:t>
      </w:r>
      <w:proofErr w:type="spellEnd"/>
      <w:r w:rsidRPr="00EA0860">
        <w:rPr>
          <w:rStyle w:val="ui-provider"/>
          <w:rFonts w:ascii="Calibri" w:hAnsi="Calibri" w:cs="Calibri"/>
        </w:rPr>
        <w:t xml:space="preserve"> the impact of effective workforce planning, making clear how ParcelCare could benefit from this activity. (AC 2.1)</w:t>
      </w:r>
    </w:p>
    <w:p w14:paraId="58D4E2F4" w14:textId="5B1F90BD" w:rsidR="00112541" w:rsidRPr="00EA0860" w:rsidRDefault="00FB75F3"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Workforce planning is a strategic activity that should be conducted to ensure organisation</w:t>
      </w:r>
      <w:r w:rsidR="00F53104">
        <w:rPr>
          <w:rStyle w:val="ui-provider"/>
          <w:rFonts w:ascii="Calibri" w:hAnsi="Calibri" w:cs="Calibri"/>
          <w:color w:val="auto"/>
          <w:lang w:val="en-GB"/>
        </w:rPr>
        <w:t>al</w:t>
      </w:r>
      <w:r w:rsidRPr="00EA0860">
        <w:rPr>
          <w:rStyle w:val="ui-provider"/>
          <w:rFonts w:ascii="Calibri" w:hAnsi="Calibri" w:cs="Calibri"/>
          <w:color w:val="auto"/>
          <w:lang w:val="en-GB"/>
        </w:rPr>
        <w:t xml:space="preserve"> needs aligns with the people strategy</w:t>
      </w:r>
      <w:r w:rsidR="00F53104">
        <w:rPr>
          <w:rStyle w:val="ui-provider"/>
          <w:rFonts w:ascii="Calibri" w:hAnsi="Calibri" w:cs="Calibri"/>
          <w:color w:val="auto"/>
          <w:lang w:val="en-GB"/>
        </w:rPr>
        <w:t>. T</w:t>
      </w:r>
      <w:r w:rsidRPr="00EA0860">
        <w:rPr>
          <w:rStyle w:val="ui-provider"/>
          <w:rFonts w:ascii="Calibri" w:hAnsi="Calibri" w:cs="Calibri"/>
          <w:color w:val="auto"/>
          <w:lang w:val="en-GB"/>
        </w:rPr>
        <w:t xml:space="preserve">his process can provide valuable information regarding the current market within the industry to support organisations </w:t>
      </w:r>
      <w:r w:rsidR="00D64839" w:rsidRPr="00EA0860">
        <w:rPr>
          <w:rStyle w:val="ui-provider"/>
          <w:rFonts w:ascii="Calibri" w:hAnsi="Calibri" w:cs="Calibri"/>
          <w:color w:val="auto"/>
          <w:lang w:val="en-GB"/>
        </w:rPr>
        <w:t>delve</w:t>
      </w:r>
      <w:r w:rsidRPr="00EA0860">
        <w:rPr>
          <w:rStyle w:val="ui-provider"/>
          <w:rFonts w:ascii="Calibri" w:hAnsi="Calibri" w:cs="Calibri"/>
          <w:color w:val="auto"/>
          <w:lang w:val="en-GB"/>
        </w:rPr>
        <w:t xml:space="preserve"> into the challenges they face and develop initiatives to ensure they obtain </w:t>
      </w:r>
      <w:r w:rsidR="00F53104">
        <w:rPr>
          <w:rStyle w:val="ui-provider"/>
          <w:rFonts w:ascii="Calibri" w:hAnsi="Calibri" w:cs="Calibri"/>
          <w:color w:val="auto"/>
          <w:lang w:val="en-GB"/>
        </w:rPr>
        <w:t xml:space="preserve">the desired </w:t>
      </w:r>
      <w:r w:rsidRPr="00EA0860">
        <w:rPr>
          <w:rStyle w:val="ui-provider"/>
          <w:rFonts w:ascii="Calibri" w:hAnsi="Calibri" w:cs="Calibri"/>
          <w:color w:val="auto"/>
          <w:lang w:val="en-GB"/>
        </w:rPr>
        <w:t>long term business goal</w:t>
      </w:r>
      <w:r w:rsidR="00D64839" w:rsidRPr="00EA0860">
        <w:rPr>
          <w:rStyle w:val="ui-provider"/>
          <w:rFonts w:ascii="Calibri" w:hAnsi="Calibri" w:cs="Calibri"/>
          <w:color w:val="auto"/>
          <w:lang w:val="en-GB"/>
        </w:rPr>
        <w:t xml:space="preserve"> (CIPD, 2024G) </w:t>
      </w:r>
    </w:p>
    <w:p w14:paraId="591EDC3E" w14:textId="65008BC8" w:rsidR="00112541" w:rsidRPr="00EA0860" w:rsidRDefault="004911EB"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This activity can identify the specific employees with the relevant skills required to achieve the desired strategic goals. Depending on the scope of the organisation</w:t>
      </w:r>
      <w:r w:rsidR="00F53104">
        <w:rPr>
          <w:rStyle w:val="ui-provider"/>
          <w:rFonts w:ascii="Calibri" w:hAnsi="Calibri" w:cs="Calibri"/>
          <w:color w:val="auto"/>
          <w:lang w:val="en-GB"/>
        </w:rPr>
        <w:t>,</w:t>
      </w:r>
      <w:r w:rsidRPr="00EA0860">
        <w:rPr>
          <w:rStyle w:val="ui-provider"/>
          <w:rFonts w:ascii="Calibri" w:hAnsi="Calibri" w:cs="Calibri"/>
          <w:color w:val="auto"/>
          <w:lang w:val="en-GB"/>
        </w:rPr>
        <w:t xml:space="preserve"> workforce planning can vary however there are four stages that should be implemented to be successful, these include:</w:t>
      </w:r>
    </w:p>
    <w:p w14:paraId="56F4BC68" w14:textId="77777777"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Forecasting the organisations future demands for skills </w:t>
      </w:r>
    </w:p>
    <w:p w14:paraId="12C8B41D" w14:textId="7CAD0EC1"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Forecasting what skills, the organisation will have in the future </w:t>
      </w:r>
    </w:p>
    <w:p w14:paraId="223DB4EC" w14:textId="77777777"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Identifying gaps between the future demand and supply of skills </w:t>
      </w:r>
    </w:p>
    <w:p w14:paraId="6821A008" w14:textId="63418A16"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Making plans to fill the gaps  </w:t>
      </w:r>
    </w:p>
    <w:p w14:paraId="3BE62E3F" w14:textId="186B9B54" w:rsidR="00D45DDC" w:rsidRPr="00D45DDC" w:rsidRDefault="00D45DDC" w:rsidP="00D45DDC">
      <w:pPr>
        <w:pStyle w:val="Nornal"/>
        <w:jc w:val="right"/>
        <w:rPr>
          <w:rFonts w:ascii="Calibri" w:hAnsi="Calibri" w:cs="Calibri"/>
          <w:color w:val="auto"/>
          <w:lang w:val="en-GB"/>
        </w:rPr>
      </w:pPr>
      <w:r w:rsidRPr="00D45DDC">
        <w:rPr>
          <w:rFonts w:ascii="Calibri" w:hAnsi="Calibri" w:cs="Calibri"/>
          <w:color w:val="auto"/>
          <w:lang w:val="en-GB"/>
        </w:rPr>
        <w:t>(Taylor</w:t>
      </w:r>
      <w:r w:rsidR="00441F37">
        <w:rPr>
          <w:rFonts w:ascii="Calibri" w:hAnsi="Calibri" w:cs="Calibri"/>
          <w:color w:val="auto"/>
          <w:lang w:val="en-GB"/>
        </w:rPr>
        <w:t>&amp;</w:t>
      </w:r>
      <w:r w:rsidRPr="00D45DDC">
        <w:rPr>
          <w:rFonts w:ascii="Calibri" w:hAnsi="Calibri" w:cs="Calibri"/>
          <w:color w:val="auto"/>
          <w:lang w:val="en-GB"/>
        </w:rPr>
        <w:t>Woodhams,2022)</w:t>
      </w:r>
    </w:p>
    <w:p w14:paraId="0B86BF1C" w14:textId="214A5687" w:rsidR="00112541" w:rsidRPr="00EA0860" w:rsidRDefault="00E454C6" w:rsidP="00D45DDC">
      <w:pPr>
        <w:pStyle w:val="Nornal"/>
        <w:rPr>
          <w:rStyle w:val="ui-provider"/>
          <w:rFonts w:ascii="Calibri" w:hAnsi="Calibri" w:cs="Calibri"/>
          <w:color w:val="auto"/>
          <w:lang w:val="en-GB"/>
        </w:rPr>
      </w:pPr>
      <w:r w:rsidRPr="00D45DDC">
        <w:rPr>
          <w:rStyle w:val="ui-provider"/>
          <w:rFonts w:ascii="Calibri" w:hAnsi="Calibri" w:cs="Calibri"/>
          <w:color w:val="auto"/>
          <w:lang w:val="en-GB"/>
        </w:rPr>
        <w:t xml:space="preserve">Obtaining the right people with the skills, values and attitudes that your organisation strives for will </w:t>
      </w:r>
      <w:r w:rsidRPr="00EA0860">
        <w:rPr>
          <w:rStyle w:val="ui-provider"/>
          <w:rFonts w:ascii="Calibri" w:hAnsi="Calibri" w:cs="Calibri"/>
          <w:color w:val="auto"/>
          <w:lang w:val="en-GB"/>
        </w:rPr>
        <w:t xml:space="preserve">build a workforce </w:t>
      </w:r>
      <w:r w:rsidR="00DE3E4B" w:rsidRPr="00EA0860">
        <w:rPr>
          <w:rStyle w:val="ui-provider"/>
          <w:rFonts w:ascii="Calibri" w:hAnsi="Calibri" w:cs="Calibri"/>
          <w:color w:val="auto"/>
          <w:lang w:val="en-GB"/>
        </w:rPr>
        <w:t>that is well aligned with the desired objectives, those employees who share the same values are more likely to be engaged and motivated within their roles (Taylor,2024).</w:t>
      </w:r>
    </w:p>
    <w:p w14:paraId="3C9353E6" w14:textId="42BD2F12" w:rsidR="00DE3E4B" w:rsidRPr="00EA0860" w:rsidRDefault="00DE3E4B"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lastRenderedPageBreak/>
        <w:t xml:space="preserve">Once the right skills and qualities have been identified this will help inform all hiring decisions when recruiting, hiring the right person from the offset will reduce hiring costs and help streamline the recruitment process. Additionally, predicting business </w:t>
      </w:r>
      <w:r w:rsidR="009758BD" w:rsidRPr="00EA0860">
        <w:rPr>
          <w:rStyle w:val="ui-provider"/>
          <w:rFonts w:ascii="Calibri" w:hAnsi="Calibri" w:cs="Calibri"/>
          <w:color w:val="auto"/>
          <w:lang w:val="en-GB"/>
        </w:rPr>
        <w:t xml:space="preserve">needs can allow the organisation to be run efficiently with the correct </w:t>
      </w:r>
      <w:r w:rsidR="00F53104" w:rsidRPr="00EA0860">
        <w:rPr>
          <w:rStyle w:val="ui-provider"/>
          <w:rFonts w:ascii="Calibri" w:hAnsi="Calibri" w:cs="Calibri"/>
          <w:color w:val="auto"/>
          <w:lang w:val="en-GB"/>
        </w:rPr>
        <w:t>number</w:t>
      </w:r>
      <w:r w:rsidR="009758BD" w:rsidRPr="00EA0860">
        <w:rPr>
          <w:rStyle w:val="ui-provider"/>
          <w:rFonts w:ascii="Calibri" w:hAnsi="Calibri" w:cs="Calibri"/>
          <w:color w:val="auto"/>
          <w:lang w:val="en-GB"/>
        </w:rPr>
        <w:t xml:space="preserve"> of skilled professionals without the need to over staff which can be costly for the organisation (Taylor,2024).</w:t>
      </w:r>
    </w:p>
    <w:p w14:paraId="6803F324" w14:textId="12387FE3" w:rsidR="00002061" w:rsidRPr="00EA0860" w:rsidRDefault="00DF1F11"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Once the skills are identified on attracting the right people it’s important to </w:t>
      </w:r>
      <w:r w:rsidR="00F53104" w:rsidRPr="00EA0860">
        <w:rPr>
          <w:rStyle w:val="ui-provider"/>
          <w:rFonts w:ascii="Calibri" w:hAnsi="Calibri" w:cs="Calibri"/>
          <w:color w:val="auto"/>
          <w:lang w:val="en-GB"/>
        </w:rPr>
        <w:t>understand</w:t>
      </w:r>
      <w:r w:rsidRPr="00EA0860">
        <w:rPr>
          <w:rStyle w:val="ui-provider"/>
          <w:rFonts w:ascii="Calibri" w:hAnsi="Calibri" w:cs="Calibri"/>
          <w:color w:val="auto"/>
          <w:lang w:val="en-GB"/>
        </w:rPr>
        <w:t xml:space="preserve"> the workforce’s strength and weaknesses and to implement succession planning, this will allow the organisation to anticipate change and be proactive when replacements need to be made. This also gives employees an opportunity to grow</w:t>
      </w:r>
      <w:r w:rsidR="00F53104">
        <w:rPr>
          <w:rStyle w:val="ui-provider"/>
          <w:rFonts w:ascii="Calibri" w:hAnsi="Calibri" w:cs="Calibri"/>
          <w:color w:val="auto"/>
          <w:lang w:val="en-GB"/>
        </w:rPr>
        <w:t>.</w:t>
      </w:r>
      <w:r w:rsidRPr="00EA0860">
        <w:rPr>
          <w:rStyle w:val="ui-provider"/>
          <w:rFonts w:ascii="Calibri" w:hAnsi="Calibri" w:cs="Calibri"/>
          <w:color w:val="auto"/>
          <w:lang w:val="en-GB"/>
        </w:rPr>
        <w:t xml:space="preserve"> </w:t>
      </w:r>
      <w:r w:rsidR="00F53104">
        <w:rPr>
          <w:rStyle w:val="ui-provider"/>
          <w:rFonts w:ascii="Calibri" w:hAnsi="Calibri" w:cs="Calibri"/>
          <w:color w:val="auto"/>
          <w:lang w:val="en-GB"/>
        </w:rPr>
        <w:t>A</w:t>
      </w:r>
      <w:r w:rsidRPr="00EA0860">
        <w:rPr>
          <w:rStyle w:val="ui-provider"/>
          <w:rFonts w:ascii="Calibri" w:hAnsi="Calibri" w:cs="Calibri"/>
          <w:color w:val="auto"/>
          <w:lang w:val="en-GB"/>
        </w:rPr>
        <w:t>n organisation that encourages development and provides investment to achieve their full potential can lead to enhanced motivation, satisfaction and reduced retention (Indeed, no date).</w:t>
      </w:r>
    </w:p>
    <w:p w14:paraId="5A63E885" w14:textId="77777777" w:rsidR="00F57BA5" w:rsidRDefault="00F57BA5" w:rsidP="00002061">
      <w:pPr>
        <w:pStyle w:val="Nornal"/>
        <w:rPr>
          <w:rStyle w:val="ui-provider"/>
          <w:rFonts w:ascii="Trebuchet MS" w:hAnsi="Trebuchet MS"/>
          <w:color w:val="auto"/>
          <w:lang w:val="en-GB"/>
        </w:rPr>
      </w:pPr>
    </w:p>
    <w:p w14:paraId="43FEC512" w14:textId="77777777" w:rsidR="00F57BA5" w:rsidRPr="00EA0860" w:rsidRDefault="00F57BA5" w:rsidP="00CF1ED9">
      <w:pPr>
        <w:pStyle w:val="Nornal"/>
        <w:numPr>
          <w:ilvl w:val="0"/>
          <w:numId w:val="22"/>
        </w:numPr>
        <w:rPr>
          <w:rStyle w:val="ui-provider"/>
          <w:rFonts w:ascii="Calibri" w:hAnsi="Calibri" w:cs="Calibri"/>
        </w:rPr>
      </w:pPr>
      <w:r w:rsidRPr="00EA0860">
        <w:rPr>
          <w:rStyle w:val="ui-provider"/>
          <w:rFonts w:ascii="Calibri" w:hAnsi="Calibri" w:cs="Calibri"/>
        </w:rPr>
        <w:t>To strengthen your argument to introduce workforce planning, evaluate techniques that can be used to support the process of workforce planning. (AC 2.2)</w:t>
      </w:r>
    </w:p>
    <w:p w14:paraId="649F583E" w14:textId="07B9F366" w:rsidR="001B1BEF" w:rsidRPr="00EA0860" w:rsidRDefault="00EB70A2" w:rsidP="0054476C">
      <w:pPr>
        <w:pStyle w:val="Nornal"/>
        <w:rPr>
          <w:rStyle w:val="ui-provider"/>
          <w:rFonts w:ascii="Calibri" w:hAnsi="Calibri" w:cs="Calibri"/>
          <w:color w:val="auto"/>
        </w:rPr>
      </w:pPr>
      <w:r w:rsidRPr="00EA0860">
        <w:rPr>
          <w:rStyle w:val="ui-provider"/>
          <w:rFonts w:ascii="Calibri" w:hAnsi="Calibri" w:cs="Calibri"/>
          <w:color w:val="auto"/>
        </w:rPr>
        <w:t xml:space="preserve">When implementing workforce planning </w:t>
      </w:r>
      <w:r w:rsidR="001B1BEF" w:rsidRPr="00EA0860">
        <w:rPr>
          <w:rStyle w:val="ui-provider"/>
          <w:rFonts w:ascii="Calibri" w:hAnsi="Calibri" w:cs="Calibri"/>
          <w:color w:val="auto"/>
        </w:rPr>
        <w:t>forecasting the demands of the skills required for the future is the initial stage of the talent planning process. ParcelCare must consider the following questions during this stage:</w:t>
      </w:r>
    </w:p>
    <w:p w14:paraId="14AA6126" w14:textId="72494E65" w:rsidR="00EB70A2" w:rsidRPr="00EA0860" w:rsidRDefault="001B1BEF" w:rsidP="0054476C">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What tasks are required</w:t>
      </w:r>
    </w:p>
    <w:p w14:paraId="26A6DEBB" w14:textId="7E364A45" w:rsidR="00F53104" w:rsidRDefault="001B1BEF" w:rsidP="0054476C">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How to distribute tasks into</w:t>
      </w:r>
      <w:r w:rsidR="00F53104">
        <w:rPr>
          <w:rStyle w:val="ui-provider"/>
          <w:rFonts w:ascii="Calibri" w:hAnsi="Calibri" w:cs="Calibri"/>
          <w:color w:val="auto"/>
          <w:lang w:val="en-GB"/>
        </w:rPr>
        <w:t>:</w:t>
      </w:r>
    </w:p>
    <w:p w14:paraId="24BA7EE9" w14:textId="77777777" w:rsidR="00F53104" w:rsidRDefault="00F53104" w:rsidP="00F53104">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J</w:t>
      </w:r>
      <w:r w:rsidR="001B1BEF" w:rsidRPr="00EA0860">
        <w:rPr>
          <w:rStyle w:val="ui-provider"/>
          <w:rFonts w:ascii="Calibri" w:hAnsi="Calibri" w:cs="Calibri"/>
          <w:color w:val="auto"/>
          <w:lang w:val="en-GB"/>
        </w:rPr>
        <w:t>ob roles</w:t>
      </w:r>
    </w:p>
    <w:p w14:paraId="58A175B6" w14:textId="77777777" w:rsidR="00F53104" w:rsidRDefault="00F53104" w:rsidP="00F53104">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N</w:t>
      </w:r>
      <w:r w:rsidR="001B1BEF" w:rsidRPr="00EA0860">
        <w:rPr>
          <w:rStyle w:val="ui-provider"/>
          <w:rFonts w:ascii="Calibri" w:hAnsi="Calibri" w:cs="Calibri"/>
          <w:color w:val="auto"/>
          <w:lang w:val="en-GB"/>
        </w:rPr>
        <w:t xml:space="preserve">umber of roles required </w:t>
      </w:r>
    </w:p>
    <w:p w14:paraId="2A11238C" w14:textId="5CB7F720" w:rsidR="001B1BEF" w:rsidRPr="00F53104" w:rsidRDefault="00F53104" w:rsidP="00F53104">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T</w:t>
      </w:r>
      <w:r w:rsidR="001B1BEF" w:rsidRPr="00F53104">
        <w:rPr>
          <w:rStyle w:val="ui-provider"/>
          <w:rFonts w:ascii="Calibri" w:hAnsi="Calibri" w:cs="Calibri"/>
          <w:color w:val="auto"/>
          <w:lang w:val="en-GB"/>
        </w:rPr>
        <w:t xml:space="preserve">ype of contracts </w:t>
      </w:r>
      <w:r>
        <w:rPr>
          <w:rStyle w:val="ui-provider"/>
          <w:rFonts w:ascii="Calibri" w:hAnsi="Calibri" w:cs="Calibri"/>
          <w:color w:val="auto"/>
          <w:lang w:val="en-GB"/>
        </w:rPr>
        <w:t xml:space="preserve">(Permanent/fixed/part-time </w:t>
      </w:r>
    </w:p>
    <w:p w14:paraId="20E482FF" w14:textId="7ECF7F59" w:rsidR="001B1BEF" w:rsidRPr="00EA0860" w:rsidRDefault="001B1BEF" w:rsidP="0054476C">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Identify the skills required </w:t>
      </w:r>
      <w:r w:rsidR="0054476C" w:rsidRPr="00EA0860">
        <w:rPr>
          <w:rStyle w:val="ui-provider"/>
          <w:rFonts w:ascii="Calibri" w:hAnsi="Calibri" w:cs="Calibri"/>
          <w:color w:val="auto"/>
          <w:lang w:val="en-GB"/>
        </w:rPr>
        <w:t>for those roles</w:t>
      </w:r>
    </w:p>
    <w:p w14:paraId="44B28C34" w14:textId="2D9C0DA6" w:rsidR="0054476C" w:rsidRPr="00D45DDC" w:rsidRDefault="00D45DDC" w:rsidP="00D45DDC">
      <w:pPr>
        <w:pStyle w:val="Nornal"/>
        <w:spacing w:after="0"/>
        <w:jc w:val="right"/>
        <w:rPr>
          <w:rStyle w:val="ui-provider"/>
          <w:rFonts w:ascii="Calibri" w:hAnsi="Calibri" w:cs="Calibri"/>
          <w:color w:val="auto"/>
          <w:lang w:val="en-GB"/>
        </w:rPr>
      </w:pPr>
      <w:r w:rsidRPr="00D45DDC">
        <w:rPr>
          <w:rFonts w:ascii="Calibri" w:hAnsi="Calibri" w:cs="Calibri"/>
          <w:color w:val="auto"/>
          <w:lang w:val="en-GB"/>
        </w:rPr>
        <w:t>(Taylor&amp;Woodhams,2022)</w:t>
      </w:r>
    </w:p>
    <w:p w14:paraId="7D832B9B" w14:textId="77777777" w:rsidR="00D62C77" w:rsidRPr="00EA0860" w:rsidRDefault="00D62C77" w:rsidP="00D62C77">
      <w:pPr>
        <w:pStyle w:val="Nornal"/>
        <w:spacing w:after="0"/>
        <w:jc w:val="right"/>
        <w:rPr>
          <w:rStyle w:val="ui-provider"/>
          <w:rFonts w:ascii="Calibri" w:hAnsi="Calibri" w:cs="Calibri"/>
          <w:color w:val="auto"/>
          <w:lang w:val="en-GB"/>
        </w:rPr>
      </w:pPr>
    </w:p>
    <w:p w14:paraId="4FCC6679" w14:textId="77777777" w:rsidR="00D62C77" w:rsidRPr="00EA0860" w:rsidRDefault="00D62C77" w:rsidP="00D62C77">
      <w:pPr>
        <w:pStyle w:val="Nornal"/>
        <w:spacing w:after="0"/>
        <w:jc w:val="right"/>
        <w:rPr>
          <w:rStyle w:val="ui-provider"/>
          <w:rFonts w:ascii="Calibri" w:hAnsi="Calibri" w:cs="Calibri"/>
          <w:color w:val="auto"/>
          <w:lang w:val="en-GB"/>
        </w:rPr>
      </w:pPr>
    </w:p>
    <w:p w14:paraId="003B590F" w14:textId="0D23B323" w:rsidR="00D62C77" w:rsidRPr="00EA0860" w:rsidRDefault="00D62C77" w:rsidP="00D45DDC">
      <w:pPr>
        <w:pStyle w:val="Nornal"/>
        <w:spacing w:after="0"/>
        <w:rPr>
          <w:rStyle w:val="ui-provider"/>
          <w:rFonts w:ascii="Calibri" w:hAnsi="Calibri" w:cs="Calibri"/>
          <w:color w:val="auto"/>
          <w:lang w:val="en-GB"/>
        </w:rPr>
      </w:pPr>
      <w:r w:rsidRPr="00EA0860">
        <w:rPr>
          <w:rStyle w:val="ui-provider"/>
          <w:rFonts w:ascii="Calibri" w:hAnsi="Calibri" w:cs="Calibri"/>
          <w:color w:val="auto"/>
          <w:lang w:val="en-GB"/>
        </w:rPr>
        <w:t>To obtain this information its critical to look</w:t>
      </w:r>
      <w:r w:rsidR="00F53104">
        <w:rPr>
          <w:rStyle w:val="ui-provider"/>
          <w:rFonts w:ascii="Calibri" w:hAnsi="Calibri" w:cs="Calibri"/>
          <w:color w:val="auto"/>
          <w:lang w:val="en-GB"/>
        </w:rPr>
        <w:t xml:space="preserve"> at</w:t>
      </w:r>
      <w:r w:rsidRPr="00EA0860">
        <w:rPr>
          <w:rStyle w:val="ui-provider"/>
          <w:rFonts w:ascii="Calibri" w:hAnsi="Calibri" w:cs="Calibri"/>
          <w:color w:val="auto"/>
          <w:lang w:val="en-GB"/>
        </w:rPr>
        <w:t xml:space="preserve"> previous trends to predict future needs and analysing workload levels. Utilising senior management and staff expertise will also contribute the knowledge required for forecasting the demand </w:t>
      </w:r>
      <w:r w:rsidR="00D45DDC" w:rsidRPr="00D45DDC">
        <w:rPr>
          <w:rFonts w:ascii="Calibri" w:hAnsi="Calibri" w:cs="Calibri"/>
          <w:color w:val="auto"/>
          <w:lang w:val="en-GB"/>
        </w:rPr>
        <w:t>(Taylor&amp;Woodhams,2022</w:t>
      </w:r>
      <w:r w:rsidRPr="00EA0860">
        <w:rPr>
          <w:rStyle w:val="ui-provider"/>
          <w:rFonts w:ascii="Calibri" w:hAnsi="Calibri" w:cs="Calibri"/>
          <w:color w:val="auto"/>
          <w:lang w:val="en-GB"/>
        </w:rPr>
        <w:t>)</w:t>
      </w:r>
      <w:r w:rsidR="00280B50" w:rsidRPr="00EA0860">
        <w:rPr>
          <w:rStyle w:val="ui-provider"/>
          <w:rFonts w:ascii="Calibri" w:hAnsi="Calibri" w:cs="Calibri"/>
          <w:color w:val="auto"/>
          <w:lang w:val="en-GB"/>
        </w:rPr>
        <w:t>.</w:t>
      </w:r>
      <w:r w:rsidR="00CF1ED9" w:rsidRPr="00EA0860">
        <w:rPr>
          <w:rStyle w:val="ui-provider"/>
          <w:rFonts w:ascii="Calibri" w:hAnsi="Calibri" w:cs="Calibri"/>
          <w:color w:val="auto"/>
          <w:lang w:val="en-GB"/>
        </w:rPr>
        <w:t xml:space="preserve"> </w:t>
      </w:r>
      <w:r w:rsidR="00280B50" w:rsidRPr="00EA0860">
        <w:rPr>
          <w:rStyle w:val="ui-provider"/>
          <w:rFonts w:ascii="Calibri" w:hAnsi="Calibri" w:cs="Calibri"/>
          <w:color w:val="auto"/>
          <w:lang w:val="en-GB"/>
        </w:rPr>
        <w:t xml:space="preserve">Focusing on the demand allows an understanding of the requirements needed, by having this knowledge will allow ParcelCare to develop targeted recruitment, development and retention strategies to develop sustainable competitive advantage </w:t>
      </w:r>
      <w:r w:rsidR="00280B50" w:rsidRPr="00EA0860">
        <w:rPr>
          <w:rFonts w:ascii="Calibri" w:hAnsi="Calibri" w:cs="Calibri"/>
          <w:color w:val="auto"/>
          <w:lang w:val="en-GB"/>
        </w:rPr>
        <w:t>(Nekvinda,2024).</w:t>
      </w:r>
    </w:p>
    <w:p w14:paraId="1B393CFF" w14:textId="77777777" w:rsidR="00CF1ED9" w:rsidRPr="00EA0860" w:rsidRDefault="00CF1ED9" w:rsidP="00CF1ED9">
      <w:pPr>
        <w:pStyle w:val="Nornal"/>
        <w:spacing w:after="0"/>
        <w:rPr>
          <w:rStyle w:val="ui-provider"/>
          <w:rFonts w:ascii="Calibri" w:hAnsi="Calibri" w:cs="Calibri"/>
          <w:color w:val="auto"/>
          <w:lang w:val="en-GB"/>
        </w:rPr>
      </w:pPr>
    </w:p>
    <w:p w14:paraId="7F827DE9" w14:textId="48ABE8EA" w:rsidR="00145C45" w:rsidRPr="00EA0860" w:rsidRDefault="00CF1ED9" w:rsidP="00D45DDC">
      <w:pPr>
        <w:pStyle w:val="Nornal"/>
        <w:spacing w:after="0"/>
        <w:rPr>
          <w:rStyle w:val="ui-provider"/>
          <w:rFonts w:ascii="Calibri" w:hAnsi="Calibri" w:cs="Calibri"/>
          <w:color w:val="auto"/>
          <w:lang w:val="en-GB"/>
        </w:rPr>
      </w:pPr>
      <w:r w:rsidRPr="00EA0860">
        <w:rPr>
          <w:rStyle w:val="ui-provider"/>
          <w:rFonts w:ascii="Calibri" w:hAnsi="Calibri" w:cs="Calibri"/>
          <w:color w:val="auto"/>
          <w:lang w:val="en-GB"/>
        </w:rPr>
        <w:t>O</w:t>
      </w:r>
      <w:r w:rsidR="00145C45" w:rsidRPr="00EA0860">
        <w:rPr>
          <w:rStyle w:val="ui-provider"/>
          <w:rFonts w:ascii="Calibri" w:hAnsi="Calibri" w:cs="Calibri"/>
          <w:color w:val="auto"/>
          <w:lang w:val="en-GB"/>
        </w:rPr>
        <w:t xml:space="preserve">nce </w:t>
      </w:r>
      <w:r w:rsidR="00F53104">
        <w:rPr>
          <w:rStyle w:val="ui-provider"/>
          <w:rFonts w:ascii="Calibri" w:hAnsi="Calibri" w:cs="Calibri"/>
          <w:color w:val="auto"/>
          <w:lang w:val="en-GB"/>
        </w:rPr>
        <w:t xml:space="preserve">the </w:t>
      </w:r>
      <w:r w:rsidR="00145C45" w:rsidRPr="00EA0860">
        <w:rPr>
          <w:rStyle w:val="ui-provider"/>
          <w:rFonts w:ascii="Calibri" w:hAnsi="Calibri" w:cs="Calibri"/>
          <w:color w:val="auto"/>
          <w:lang w:val="en-GB"/>
        </w:rPr>
        <w:t>number of employees and skills required has been established, it is important to identify the existing resources in ParcelCare. Things to consider includ</w:t>
      </w:r>
      <w:r w:rsidR="00280B50" w:rsidRPr="00EA0860">
        <w:rPr>
          <w:rStyle w:val="ui-provider"/>
          <w:rFonts w:ascii="Calibri" w:hAnsi="Calibri" w:cs="Calibri"/>
          <w:color w:val="auto"/>
          <w:lang w:val="en-GB"/>
        </w:rPr>
        <w:t>e number of staff, wages</w:t>
      </w:r>
      <w:r w:rsidR="00F53104">
        <w:rPr>
          <w:rStyle w:val="ui-provider"/>
          <w:rFonts w:ascii="Calibri" w:hAnsi="Calibri" w:cs="Calibri"/>
          <w:color w:val="auto"/>
          <w:lang w:val="en-GB"/>
        </w:rPr>
        <w:t>,</w:t>
      </w:r>
      <w:r w:rsidR="00280B50" w:rsidRPr="00EA0860">
        <w:rPr>
          <w:rStyle w:val="ui-provider"/>
          <w:rFonts w:ascii="Calibri" w:hAnsi="Calibri" w:cs="Calibri"/>
          <w:color w:val="auto"/>
          <w:lang w:val="en-GB"/>
        </w:rPr>
        <w:t xml:space="preserve"> the workforce composition then analysing via departmental functions such as delving into ages, length of service, sickness and the trends in turnover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4CFD9560" w14:textId="77777777" w:rsidR="00145C45" w:rsidRPr="00EA0860" w:rsidRDefault="00145C45" w:rsidP="00D62C77">
      <w:pPr>
        <w:pStyle w:val="Nornal"/>
        <w:spacing w:after="0"/>
        <w:rPr>
          <w:rStyle w:val="ui-provider"/>
          <w:rFonts w:ascii="Calibri" w:hAnsi="Calibri" w:cs="Calibri"/>
          <w:color w:val="auto"/>
          <w:lang w:val="en-GB"/>
        </w:rPr>
      </w:pPr>
    </w:p>
    <w:p w14:paraId="4348A750" w14:textId="52C21FD6" w:rsidR="00437BDB" w:rsidRPr="00EA0860" w:rsidRDefault="00437BDB" w:rsidP="00F53104">
      <w:pPr>
        <w:pStyle w:val="Nornal"/>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The next technique would be to conduct a skills audit with each employee, this is where a list of essential competencies can be compared to the level of skills required, this will create a list of desired skills </w:t>
      </w:r>
      <w:r w:rsidR="00F53104">
        <w:rPr>
          <w:rStyle w:val="ui-provider"/>
          <w:rFonts w:ascii="Calibri" w:hAnsi="Calibri" w:cs="Calibri"/>
          <w:color w:val="auto"/>
          <w:lang w:val="en-GB"/>
        </w:rPr>
        <w:t>needed</w:t>
      </w:r>
      <w:r w:rsidRPr="00EA0860">
        <w:rPr>
          <w:rStyle w:val="ui-provider"/>
          <w:rFonts w:ascii="Calibri" w:hAnsi="Calibri" w:cs="Calibri"/>
          <w:color w:val="auto"/>
          <w:lang w:val="en-GB"/>
        </w:rPr>
        <w:t xml:space="preserve"> for the future challenges. Additionally, the organisation can utilise their existing resources s</w:t>
      </w:r>
      <w:r w:rsidRPr="00D45DDC">
        <w:rPr>
          <w:rStyle w:val="ui-provider"/>
          <w:rFonts w:ascii="Calibri" w:hAnsi="Calibri" w:cs="Calibri"/>
          <w:color w:val="auto"/>
          <w:lang w:val="en-GB"/>
        </w:rPr>
        <w:t xml:space="preserve">uch as training, mentoring and coaching to address the gap that may exist </w:t>
      </w:r>
      <w:r w:rsidR="00D45DDC" w:rsidRPr="00D45DDC">
        <w:rPr>
          <w:rFonts w:ascii="Calibri" w:hAnsi="Calibri" w:cs="Calibri"/>
          <w:color w:val="auto"/>
          <w:lang w:val="en-GB"/>
        </w:rPr>
        <w:t>(Taylor &amp; Woodhams, 2022).</w:t>
      </w:r>
      <w:r w:rsidR="00F53104">
        <w:rPr>
          <w:rStyle w:val="ui-provider"/>
          <w:rFonts w:ascii="Calibri" w:hAnsi="Calibri" w:cs="Calibri"/>
          <w:color w:val="auto"/>
          <w:lang w:val="en-GB"/>
        </w:rPr>
        <w:t xml:space="preserve"> </w:t>
      </w:r>
      <w:r w:rsidR="00A46B2B" w:rsidRPr="00EA0860">
        <w:rPr>
          <w:rStyle w:val="ui-provider"/>
          <w:rFonts w:ascii="Calibri" w:hAnsi="Calibri" w:cs="Calibri"/>
          <w:color w:val="auto"/>
          <w:lang w:val="en-GB"/>
        </w:rPr>
        <w:t xml:space="preserve">Implementing the right tools can allow organisations to streamline their strategy </w:t>
      </w:r>
      <w:r w:rsidR="00A46B2B" w:rsidRPr="00EA0860">
        <w:rPr>
          <w:rStyle w:val="ui-provider"/>
          <w:rFonts w:ascii="Calibri" w:hAnsi="Calibri" w:cs="Calibri"/>
          <w:color w:val="auto"/>
          <w:lang w:val="en-GB"/>
        </w:rPr>
        <w:lastRenderedPageBreak/>
        <w:t xml:space="preserve">for workforce planning by aligning people management practices with desired strategic objectives. It </w:t>
      </w:r>
      <w:r w:rsidR="00EA0860" w:rsidRPr="00EA0860">
        <w:rPr>
          <w:rStyle w:val="ui-provider"/>
          <w:rFonts w:ascii="Calibri" w:hAnsi="Calibri" w:cs="Calibri"/>
          <w:color w:val="auto"/>
          <w:lang w:val="en-GB"/>
        </w:rPr>
        <w:t>will</w:t>
      </w:r>
      <w:r w:rsidR="00A46B2B" w:rsidRPr="00EA0860">
        <w:rPr>
          <w:rStyle w:val="ui-provider"/>
          <w:rFonts w:ascii="Calibri" w:hAnsi="Calibri" w:cs="Calibri"/>
          <w:color w:val="auto"/>
          <w:lang w:val="en-GB"/>
        </w:rPr>
        <w:t xml:space="preserve"> enhance cooperation, communication and productivity (</w:t>
      </w:r>
      <w:r w:rsidR="00A46B2B" w:rsidRPr="00EA0860">
        <w:rPr>
          <w:rFonts w:ascii="Calibri" w:hAnsi="Calibri" w:cs="Calibri"/>
          <w:color w:val="auto"/>
          <w:lang w:val="en-GB"/>
        </w:rPr>
        <w:t>Nekvinda,2024).</w:t>
      </w:r>
    </w:p>
    <w:p w14:paraId="1E8D7F13" w14:textId="77777777" w:rsidR="00002061" w:rsidRPr="00387533" w:rsidRDefault="00002061" w:rsidP="00CF1ED9"/>
    <w:p w14:paraId="53C1C3D0" w14:textId="0F8D4CBA" w:rsidR="00F17AE2" w:rsidRPr="00387533" w:rsidRDefault="00F17AE2"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 xml:space="preserve">Currently, vacancies are advertised on </w:t>
      </w:r>
      <w:proofErr w:type="spellStart"/>
      <w:r w:rsidRPr="00387533">
        <w:rPr>
          <w:rStyle w:val="ui-provider"/>
          <w:rFonts w:ascii="Calibri" w:hAnsi="Calibri" w:cs="Calibri"/>
          <w:lang w:val="en-GB"/>
        </w:rPr>
        <w:t>ParcelCare’s</w:t>
      </w:r>
      <w:proofErr w:type="spellEnd"/>
      <w:r w:rsidRPr="00387533">
        <w:rPr>
          <w:rStyle w:val="ui-provider"/>
          <w:rFonts w:ascii="Calibri" w:hAnsi="Calibri" w:cs="Calibri"/>
          <w:lang w:val="en-GB"/>
        </w:rPr>
        <w:t xml:space="preserve"> website. Line managers then interview shortlisted applicants. You feel that these are suitable recruitment and selection methods to use but want to broaden the methods used. Evaluate the strengths and weaknesses of</w:t>
      </w:r>
      <w:r w:rsidRPr="00387533">
        <w:rPr>
          <w:rFonts w:ascii="Calibri" w:hAnsi="Calibri" w:cs="Calibri"/>
          <w:b/>
          <w:bCs/>
          <w:lang w:val="en-GB"/>
        </w:rPr>
        <w:t xml:space="preserve"> two</w:t>
      </w:r>
      <w:r w:rsidRPr="00387533">
        <w:rPr>
          <w:rStyle w:val="ui-provider"/>
          <w:rFonts w:ascii="Calibri" w:hAnsi="Calibri" w:cs="Calibri"/>
          <w:lang w:val="en-GB"/>
        </w:rPr>
        <w:t xml:space="preserve"> different recruitment methods and </w:t>
      </w:r>
      <w:r w:rsidRPr="00387533">
        <w:rPr>
          <w:rFonts w:ascii="Calibri" w:hAnsi="Calibri" w:cs="Calibri"/>
          <w:b/>
          <w:bCs/>
          <w:lang w:val="en-GB"/>
        </w:rPr>
        <w:t>two</w:t>
      </w:r>
      <w:r w:rsidRPr="00387533">
        <w:rPr>
          <w:rStyle w:val="ui-provider"/>
          <w:rFonts w:ascii="Calibri" w:hAnsi="Calibri" w:cs="Calibri"/>
          <w:lang w:val="en-GB"/>
        </w:rPr>
        <w:t xml:space="preserve"> different selection methods. (AC 2.3)</w:t>
      </w:r>
    </w:p>
    <w:p w14:paraId="5CE4F75A" w14:textId="36D9256F" w:rsidR="00F17AE2" w:rsidRPr="00387533" w:rsidRDefault="009B59AB"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Recruitment a</w:t>
      </w:r>
      <w:r w:rsidR="0035001D" w:rsidRPr="00387533">
        <w:rPr>
          <w:rStyle w:val="ui-provider"/>
          <w:rFonts w:ascii="Calibri" w:hAnsi="Calibri" w:cs="Calibri"/>
          <w:color w:val="auto"/>
          <w:lang w:val="en-GB"/>
        </w:rPr>
        <w:t>n</w:t>
      </w:r>
      <w:r w:rsidRPr="00387533">
        <w:rPr>
          <w:rStyle w:val="ui-provider"/>
          <w:rFonts w:ascii="Calibri" w:hAnsi="Calibri" w:cs="Calibri"/>
          <w:color w:val="auto"/>
          <w:lang w:val="en-GB"/>
        </w:rPr>
        <w:t xml:space="preserve">d selection </w:t>
      </w:r>
      <w:r w:rsidR="00D30D6E" w:rsidRPr="00387533">
        <w:rPr>
          <w:rStyle w:val="ui-provider"/>
          <w:rFonts w:ascii="Calibri" w:hAnsi="Calibri" w:cs="Calibri"/>
          <w:color w:val="auto"/>
          <w:lang w:val="en-GB"/>
        </w:rPr>
        <w:t>are</w:t>
      </w:r>
      <w:r w:rsidR="00FE5887" w:rsidRPr="00387533">
        <w:rPr>
          <w:rStyle w:val="ui-provider"/>
          <w:rFonts w:ascii="Calibri" w:hAnsi="Calibri" w:cs="Calibri"/>
          <w:color w:val="auto"/>
          <w:lang w:val="en-GB"/>
        </w:rPr>
        <w:t xml:space="preserve"> the process</w:t>
      </w:r>
      <w:r w:rsidR="00D30D6E">
        <w:rPr>
          <w:rStyle w:val="ui-provider"/>
          <w:rFonts w:ascii="Calibri" w:hAnsi="Calibri" w:cs="Calibri"/>
          <w:color w:val="auto"/>
          <w:lang w:val="en-GB"/>
        </w:rPr>
        <w:t>es</w:t>
      </w:r>
      <w:r w:rsidR="00FE5887" w:rsidRPr="00387533">
        <w:rPr>
          <w:rStyle w:val="ui-provider"/>
          <w:rFonts w:ascii="Calibri" w:hAnsi="Calibri" w:cs="Calibri"/>
          <w:color w:val="auto"/>
          <w:lang w:val="en-GB"/>
        </w:rPr>
        <w:t xml:space="preserve"> of bringing a new employee into the company</w:t>
      </w:r>
      <w:r w:rsidR="00005E59" w:rsidRPr="00387533">
        <w:rPr>
          <w:rStyle w:val="ui-provider"/>
          <w:rFonts w:ascii="Calibri" w:hAnsi="Calibri" w:cs="Calibri"/>
          <w:color w:val="auto"/>
          <w:lang w:val="en-GB"/>
        </w:rPr>
        <w:t xml:space="preserve"> which involves two </w:t>
      </w:r>
      <w:r w:rsidR="00C350C5" w:rsidRPr="00387533">
        <w:rPr>
          <w:rStyle w:val="ui-provider"/>
          <w:rFonts w:ascii="Calibri" w:hAnsi="Calibri" w:cs="Calibri"/>
          <w:color w:val="auto"/>
          <w:lang w:val="en-GB"/>
        </w:rPr>
        <w:t>sets</w:t>
      </w:r>
      <w:r w:rsidR="00005E59" w:rsidRPr="00387533">
        <w:rPr>
          <w:rStyle w:val="ui-provider"/>
          <w:rFonts w:ascii="Calibri" w:hAnsi="Calibri" w:cs="Calibri"/>
          <w:color w:val="auto"/>
          <w:lang w:val="en-GB"/>
        </w:rPr>
        <w:t xml:space="preserve"> of activities</w:t>
      </w:r>
      <w:r w:rsidR="002B3223" w:rsidRPr="00387533">
        <w:rPr>
          <w:rStyle w:val="ui-provider"/>
          <w:rFonts w:ascii="Calibri" w:hAnsi="Calibri" w:cs="Calibri"/>
          <w:color w:val="auto"/>
          <w:lang w:val="en-GB"/>
        </w:rPr>
        <w:t xml:space="preserve">. The recruitment process </w:t>
      </w:r>
      <w:r w:rsidR="00D30D6E">
        <w:rPr>
          <w:rStyle w:val="ui-provider"/>
          <w:rFonts w:ascii="Calibri" w:hAnsi="Calibri" w:cs="Calibri"/>
          <w:color w:val="auto"/>
          <w:lang w:val="en-GB"/>
        </w:rPr>
        <w:t>occurs</w:t>
      </w:r>
      <w:r w:rsidR="00910449" w:rsidRPr="00387533">
        <w:rPr>
          <w:rStyle w:val="ui-provider"/>
          <w:rFonts w:ascii="Calibri" w:hAnsi="Calibri" w:cs="Calibri"/>
          <w:color w:val="auto"/>
          <w:lang w:val="en-GB"/>
        </w:rPr>
        <w:t xml:space="preserve"> when a new job role is created or if an existing employee leaves the business. This process involves </w:t>
      </w:r>
      <w:r w:rsidR="00E5710D" w:rsidRPr="00387533">
        <w:rPr>
          <w:rStyle w:val="ui-provider"/>
          <w:rFonts w:ascii="Calibri" w:hAnsi="Calibri" w:cs="Calibri"/>
          <w:color w:val="auto"/>
          <w:lang w:val="en-GB"/>
        </w:rPr>
        <w:t xml:space="preserve">advertising the </w:t>
      </w:r>
      <w:r w:rsidR="00AD3D86" w:rsidRPr="00387533">
        <w:rPr>
          <w:rStyle w:val="ui-provider"/>
          <w:rFonts w:ascii="Calibri" w:hAnsi="Calibri" w:cs="Calibri"/>
          <w:color w:val="auto"/>
          <w:lang w:val="en-GB"/>
        </w:rPr>
        <w:t>position</w:t>
      </w:r>
      <w:r w:rsidR="00E5710D" w:rsidRPr="00387533">
        <w:rPr>
          <w:rStyle w:val="ui-provider"/>
          <w:rFonts w:ascii="Calibri" w:hAnsi="Calibri" w:cs="Calibri"/>
          <w:color w:val="auto"/>
          <w:lang w:val="en-GB"/>
        </w:rPr>
        <w:t xml:space="preserve"> on the relevant channels to reach a pool o</w:t>
      </w:r>
      <w:r w:rsidR="00FB2590" w:rsidRPr="00387533">
        <w:rPr>
          <w:rStyle w:val="ui-provider"/>
          <w:rFonts w:ascii="Calibri" w:hAnsi="Calibri" w:cs="Calibri"/>
          <w:color w:val="auto"/>
          <w:lang w:val="en-GB"/>
        </w:rPr>
        <w:t>f applicants</w:t>
      </w:r>
      <w:r w:rsidR="005B1795" w:rsidRPr="00387533">
        <w:rPr>
          <w:rStyle w:val="ui-provider"/>
          <w:rFonts w:ascii="Calibri" w:hAnsi="Calibri" w:cs="Calibri"/>
          <w:color w:val="auto"/>
          <w:lang w:val="en-GB"/>
        </w:rPr>
        <w:t>. Whereas the selection process refers to choosing the most appropriate candidate</w:t>
      </w:r>
      <w:r w:rsidR="00A55671" w:rsidRPr="00387533">
        <w:rPr>
          <w:rStyle w:val="ui-provider"/>
          <w:rFonts w:ascii="Calibri" w:hAnsi="Calibri" w:cs="Calibri"/>
          <w:color w:val="auto"/>
          <w:lang w:val="en-GB"/>
        </w:rPr>
        <w:t xml:space="preserve"> who are equipped to </w:t>
      </w:r>
      <w:r w:rsidR="00F53104">
        <w:rPr>
          <w:rStyle w:val="ui-provider"/>
          <w:rFonts w:ascii="Calibri" w:hAnsi="Calibri" w:cs="Calibri"/>
          <w:color w:val="auto"/>
          <w:lang w:val="en-GB"/>
        </w:rPr>
        <w:t>fulfil the</w:t>
      </w:r>
      <w:r w:rsidR="00A55671" w:rsidRPr="00387533">
        <w:rPr>
          <w:rStyle w:val="ui-provider"/>
          <w:rFonts w:ascii="Calibri" w:hAnsi="Calibri" w:cs="Calibri"/>
          <w:color w:val="auto"/>
          <w:lang w:val="en-GB"/>
        </w:rPr>
        <w:t xml:space="preserve"> role (</w:t>
      </w:r>
      <w:r w:rsidR="00D45DDC" w:rsidRPr="00D45DDC">
        <w:rPr>
          <w:rFonts w:ascii="Calibri" w:hAnsi="Calibri" w:cs="Calibri"/>
          <w:color w:val="auto"/>
          <w:lang w:val="en-GB"/>
        </w:rPr>
        <w:t>Taylor&amp;Woodhams,2022)</w:t>
      </w:r>
      <w:r w:rsidR="00441F37">
        <w:rPr>
          <w:rFonts w:ascii="Calibri" w:hAnsi="Calibri" w:cs="Calibri"/>
          <w:color w:val="auto"/>
          <w:lang w:val="en-GB"/>
        </w:rPr>
        <w:t>.</w:t>
      </w:r>
    </w:p>
    <w:p w14:paraId="3BD88C48" w14:textId="5626B77B" w:rsidR="00D45DDC" w:rsidRDefault="00966F36" w:rsidP="00F53104">
      <w:pPr>
        <w:pStyle w:val="Nornal"/>
        <w:rPr>
          <w:rFonts w:ascii="Calibri" w:hAnsi="Calibri" w:cs="Calibri"/>
          <w:color w:val="auto"/>
          <w:lang w:val="en-GB"/>
        </w:rPr>
      </w:pPr>
      <w:r w:rsidRPr="00D45DDC">
        <w:rPr>
          <w:rStyle w:val="ui-provider"/>
          <w:rFonts w:ascii="Calibri" w:hAnsi="Calibri" w:cs="Calibri"/>
          <w:color w:val="auto"/>
          <w:lang w:val="en-GB"/>
        </w:rPr>
        <w:t xml:space="preserve">Social media is a </w:t>
      </w:r>
      <w:r w:rsidR="007761A9" w:rsidRPr="00D45DDC">
        <w:rPr>
          <w:rStyle w:val="ui-provider"/>
          <w:rFonts w:ascii="Calibri" w:hAnsi="Calibri" w:cs="Calibri"/>
          <w:color w:val="auto"/>
          <w:lang w:val="en-GB"/>
        </w:rPr>
        <w:t>modern and engaging method to attract a wide pool</w:t>
      </w:r>
      <w:r w:rsidR="00D10B0E" w:rsidRPr="00D45DDC">
        <w:rPr>
          <w:rStyle w:val="ui-provider"/>
          <w:rFonts w:ascii="Calibri" w:hAnsi="Calibri" w:cs="Calibri"/>
          <w:color w:val="auto"/>
          <w:lang w:val="en-GB"/>
        </w:rPr>
        <w:t xml:space="preserve"> of applicants</w:t>
      </w:r>
      <w:r w:rsidR="00E46A82" w:rsidRPr="00D45DDC">
        <w:rPr>
          <w:rStyle w:val="ui-provider"/>
          <w:rFonts w:ascii="Calibri" w:hAnsi="Calibri" w:cs="Calibri"/>
          <w:color w:val="auto"/>
          <w:lang w:val="en-GB"/>
        </w:rPr>
        <w:t xml:space="preserve"> when using platforms such as Facebook</w:t>
      </w:r>
      <w:r w:rsidR="00107179" w:rsidRPr="00D45DDC">
        <w:rPr>
          <w:rStyle w:val="ui-provider"/>
          <w:rFonts w:ascii="Calibri" w:hAnsi="Calibri" w:cs="Calibri"/>
          <w:color w:val="auto"/>
          <w:lang w:val="en-GB"/>
        </w:rPr>
        <w:t xml:space="preserve"> and</w:t>
      </w:r>
      <w:r w:rsidR="00E46A82" w:rsidRPr="00D45DDC">
        <w:rPr>
          <w:rStyle w:val="ui-provider"/>
          <w:rFonts w:ascii="Calibri" w:hAnsi="Calibri" w:cs="Calibri"/>
          <w:color w:val="auto"/>
          <w:lang w:val="en-GB"/>
        </w:rPr>
        <w:t xml:space="preserve"> </w:t>
      </w:r>
      <w:r w:rsidR="00A8709E" w:rsidRPr="00D45DDC">
        <w:rPr>
          <w:rStyle w:val="ui-provider"/>
          <w:rFonts w:ascii="Calibri" w:hAnsi="Calibri" w:cs="Calibri"/>
          <w:color w:val="auto"/>
          <w:lang w:val="en-GB"/>
        </w:rPr>
        <w:t>LinkedIn</w:t>
      </w:r>
      <w:r w:rsidR="00107179" w:rsidRPr="00D45DDC">
        <w:rPr>
          <w:rStyle w:val="ui-provider"/>
          <w:rFonts w:ascii="Calibri" w:hAnsi="Calibri" w:cs="Calibri"/>
          <w:color w:val="auto"/>
          <w:lang w:val="en-GB"/>
        </w:rPr>
        <w:t xml:space="preserve">. </w:t>
      </w:r>
      <w:r w:rsidR="00F53104">
        <w:rPr>
          <w:rStyle w:val="ui-provider"/>
          <w:rFonts w:ascii="Calibri" w:hAnsi="Calibri" w:cs="Calibri"/>
          <w:color w:val="auto"/>
          <w:lang w:val="en-GB"/>
        </w:rPr>
        <w:t>U</w:t>
      </w:r>
      <w:r w:rsidR="005760F7" w:rsidRPr="00D45DDC">
        <w:rPr>
          <w:rStyle w:val="ui-provider"/>
          <w:rFonts w:ascii="Calibri" w:hAnsi="Calibri" w:cs="Calibri"/>
          <w:color w:val="auto"/>
          <w:lang w:val="en-GB"/>
        </w:rPr>
        <w:t>tili</w:t>
      </w:r>
      <w:r w:rsidR="00107179" w:rsidRPr="00D45DDC">
        <w:rPr>
          <w:rStyle w:val="ui-provider"/>
          <w:rFonts w:ascii="Calibri" w:hAnsi="Calibri" w:cs="Calibri"/>
          <w:color w:val="auto"/>
          <w:lang w:val="en-GB"/>
        </w:rPr>
        <w:t>s</w:t>
      </w:r>
      <w:r w:rsidR="005760F7" w:rsidRPr="00D45DDC">
        <w:rPr>
          <w:rStyle w:val="ui-provider"/>
          <w:rFonts w:ascii="Calibri" w:hAnsi="Calibri" w:cs="Calibri"/>
          <w:color w:val="auto"/>
          <w:lang w:val="en-GB"/>
        </w:rPr>
        <w:t>ing</w:t>
      </w:r>
      <w:r w:rsidR="003C26EF" w:rsidRPr="00D45DDC">
        <w:rPr>
          <w:rStyle w:val="ui-provider"/>
          <w:rFonts w:ascii="Calibri" w:hAnsi="Calibri" w:cs="Calibri"/>
          <w:color w:val="auto"/>
          <w:lang w:val="en-GB"/>
        </w:rPr>
        <w:t xml:space="preserve"> social media to reflect </w:t>
      </w:r>
      <w:r w:rsidR="002843C7" w:rsidRPr="00D45DDC">
        <w:rPr>
          <w:rStyle w:val="ui-provider"/>
          <w:rFonts w:ascii="Calibri" w:hAnsi="Calibri" w:cs="Calibri"/>
          <w:color w:val="auto"/>
          <w:lang w:val="en-GB"/>
        </w:rPr>
        <w:t xml:space="preserve">all the </w:t>
      </w:r>
      <w:r w:rsidR="0079238F" w:rsidRPr="00D45DDC">
        <w:rPr>
          <w:rStyle w:val="ui-provider"/>
          <w:rFonts w:ascii="Calibri" w:hAnsi="Calibri" w:cs="Calibri"/>
          <w:color w:val="auto"/>
          <w:lang w:val="en-GB"/>
        </w:rPr>
        <w:t xml:space="preserve">positive </w:t>
      </w:r>
      <w:r w:rsidR="002843C7" w:rsidRPr="00D45DDC">
        <w:rPr>
          <w:rStyle w:val="ui-provider"/>
          <w:rFonts w:ascii="Calibri" w:hAnsi="Calibri" w:cs="Calibri"/>
          <w:color w:val="auto"/>
          <w:lang w:val="en-GB"/>
        </w:rPr>
        <w:t>w</w:t>
      </w:r>
      <w:r w:rsidR="005760F7" w:rsidRPr="00D45DDC">
        <w:rPr>
          <w:rStyle w:val="ui-provider"/>
          <w:rFonts w:ascii="Calibri" w:hAnsi="Calibri" w:cs="Calibri"/>
          <w:color w:val="auto"/>
          <w:lang w:val="en-GB"/>
        </w:rPr>
        <w:t xml:space="preserve">ork that the business </w:t>
      </w:r>
      <w:r w:rsidR="009855F1" w:rsidRPr="00D45DDC">
        <w:rPr>
          <w:rStyle w:val="ui-provider"/>
          <w:rFonts w:ascii="Calibri" w:hAnsi="Calibri" w:cs="Calibri"/>
          <w:color w:val="auto"/>
          <w:lang w:val="en-GB"/>
        </w:rPr>
        <w:t>conduct</w:t>
      </w:r>
      <w:r w:rsidR="00F53104">
        <w:rPr>
          <w:rStyle w:val="ui-provider"/>
          <w:rFonts w:ascii="Calibri" w:hAnsi="Calibri" w:cs="Calibri"/>
          <w:color w:val="auto"/>
          <w:lang w:val="en-GB"/>
        </w:rPr>
        <w:t>s</w:t>
      </w:r>
      <w:r w:rsidR="009855F1" w:rsidRPr="00D45DDC">
        <w:rPr>
          <w:rStyle w:val="ui-provider"/>
          <w:rFonts w:ascii="Calibri" w:hAnsi="Calibri" w:cs="Calibri"/>
          <w:color w:val="auto"/>
          <w:lang w:val="en-GB"/>
        </w:rPr>
        <w:t xml:space="preserve"> </w:t>
      </w:r>
      <w:r w:rsidR="00A8709E" w:rsidRPr="00D45DDC">
        <w:rPr>
          <w:rStyle w:val="ui-provider"/>
          <w:rFonts w:ascii="Calibri" w:hAnsi="Calibri" w:cs="Calibri"/>
          <w:color w:val="auto"/>
          <w:lang w:val="en-GB"/>
        </w:rPr>
        <w:t>allow</w:t>
      </w:r>
      <w:r w:rsidR="009855F1" w:rsidRPr="00D45DDC">
        <w:rPr>
          <w:rStyle w:val="ui-provider"/>
          <w:rFonts w:ascii="Calibri" w:hAnsi="Calibri" w:cs="Calibri"/>
          <w:color w:val="auto"/>
          <w:lang w:val="en-GB"/>
        </w:rPr>
        <w:t xml:space="preserve"> </w:t>
      </w:r>
      <w:r w:rsidR="00107179" w:rsidRPr="00D45DDC">
        <w:rPr>
          <w:rStyle w:val="ui-provider"/>
          <w:rFonts w:ascii="Calibri" w:hAnsi="Calibri" w:cs="Calibri"/>
          <w:color w:val="auto"/>
          <w:lang w:val="en-GB"/>
        </w:rPr>
        <w:t>individuals</w:t>
      </w:r>
      <w:r w:rsidR="009855F1" w:rsidRPr="00D45DDC">
        <w:rPr>
          <w:rStyle w:val="ui-provider"/>
          <w:rFonts w:ascii="Calibri" w:hAnsi="Calibri" w:cs="Calibri"/>
          <w:color w:val="auto"/>
          <w:lang w:val="en-GB"/>
        </w:rPr>
        <w:t xml:space="preserve"> </w:t>
      </w:r>
      <w:r w:rsidR="001333FC" w:rsidRPr="00D45DDC">
        <w:rPr>
          <w:rStyle w:val="ui-provider"/>
          <w:rFonts w:ascii="Calibri" w:hAnsi="Calibri" w:cs="Calibri"/>
          <w:color w:val="auto"/>
          <w:lang w:val="en-GB"/>
        </w:rPr>
        <w:t>to become more familiar with the brand</w:t>
      </w:r>
      <w:r w:rsidR="00E80726" w:rsidRPr="00D45DDC">
        <w:rPr>
          <w:rStyle w:val="ui-provider"/>
          <w:rFonts w:ascii="Calibri" w:hAnsi="Calibri" w:cs="Calibri"/>
          <w:color w:val="auto"/>
          <w:lang w:val="en-GB"/>
        </w:rPr>
        <w:t xml:space="preserve">, presenting the </w:t>
      </w:r>
      <w:r w:rsidR="0043447E" w:rsidRPr="00D45DDC">
        <w:rPr>
          <w:rStyle w:val="ui-provider"/>
          <w:rFonts w:ascii="Calibri" w:hAnsi="Calibri" w:cs="Calibri"/>
          <w:color w:val="auto"/>
          <w:lang w:val="en-GB"/>
        </w:rPr>
        <w:t xml:space="preserve">organisation to the labour market </w:t>
      </w:r>
      <w:r w:rsidR="00E351BB" w:rsidRPr="00D45DDC">
        <w:rPr>
          <w:rStyle w:val="ui-provider"/>
          <w:rFonts w:ascii="Calibri" w:hAnsi="Calibri" w:cs="Calibri"/>
          <w:color w:val="auto"/>
          <w:lang w:val="en-GB"/>
        </w:rPr>
        <w:t xml:space="preserve">in the best possible light </w:t>
      </w:r>
      <w:r w:rsidR="00BC5E9C" w:rsidRPr="00D45DDC">
        <w:rPr>
          <w:rStyle w:val="ui-provider"/>
          <w:rFonts w:ascii="Calibri" w:hAnsi="Calibri" w:cs="Calibri"/>
          <w:color w:val="auto"/>
          <w:lang w:val="en-GB"/>
        </w:rPr>
        <w:t xml:space="preserve">will </w:t>
      </w:r>
      <w:r w:rsidR="00D66031" w:rsidRPr="00D45DDC">
        <w:rPr>
          <w:rStyle w:val="ui-provider"/>
          <w:rFonts w:ascii="Calibri" w:hAnsi="Calibri" w:cs="Calibri"/>
          <w:color w:val="auto"/>
          <w:lang w:val="en-GB"/>
        </w:rPr>
        <w:t xml:space="preserve">increase the </w:t>
      </w:r>
      <w:r w:rsidR="00183B28" w:rsidRPr="00D45DDC">
        <w:rPr>
          <w:rStyle w:val="ui-provider"/>
          <w:rFonts w:ascii="Calibri" w:hAnsi="Calibri" w:cs="Calibri"/>
          <w:color w:val="auto"/>
          <w:lang w:val="en-GB"/>
        </w:rPr>
        <w:t>number</w:t>
      </w:r>
      <w:r w:rsidR="00D66031" w:rsidRPr="00D45DDC">
        <w:rPr>
          <w:rStyle w:val="ui-provider"/>
          <w:rFonts w:ascii="Calibri" w:hAnsi="Calibri" w:cs="Calibri"/>
          <w:color w:val="auto"/>
          <w:lang w:val="en-GB"/>
        </w:rPr>
        <w:t xml:space="preserve"> of </w:t>
      </w:r>
      <w:r w:rsidR="00CF5D34" w:rsidRPr="00D45DDC">
        <w:rPr>
          <w:rStyle w:val="ui-provider"/>
          <w:rFonts w:ascii="Calibri" w:hAnsi="Calibri" w:cs="Calibri"/>
          <w:color w:val="auto"/>
          <w:lang w:val="en-GB"/>
        </w:rPr>
        <w:t xml:space="preserve">potential candidates </w:t>
      </w:r>
      <w:r w:rsidR="00D45DDC" w:rsidRPr="00D45DDC">
        <w:rPr>
          <w:rFonts w:ascii="Calibri" w:hAnsi="Calibri" w:cs="Calibri"/>
          <w:color w:val="auto"/>
          <w:lang w:val="en-GB"/>
        </w:rPr>
        <w:t>(Taylor &amp; Woodhams, 2022)</w:t>
      </w:r>
      <w:r w:rsidR="00D45DDC">
        <w:rPr>
          <w:rFonts w:ascii="Calibri" w:hAnsi="Calibri" w:cs="Calibri"/>
          <w:color w:val="auto"/>
          <w:lang w:val="en-GB"/>
        </w:rPr>
        <w:t>.</w:t>
      </w:r>
    </w:p>
    <w:p w14:paraId="55C342E3" w14:textId="283B2124" w:rsidR="00CC0D13" w:rsidRPr="00387533" w:rsidRDefault="000E4D9D" w:rsidP="00F5310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A recruitment method </w:t>
      </w:r>
      <w:r w:rsidR="00C866C0" w:rsidRPr="00387533">
        <w:rPr>
          <w:rStyle w:val="ui-provider"/>
          <w:rFonts w:ascii="Calibri" w:hAnsi="Calibri" w:cs="Calibri"/>
          <w:color w:val="auto"/>
          <w:lang w:val="en-GB"/>
        </w:rPr>
        <w:t xml:space="preserve">that ParcelCare can implement is a refer a friend scheme. This scheme encourages </w:t>
      </w:r>
      <w:r w:rsidR="00960DB8" w:rsidRPr="00387533">
        <w:rPr>
          <w:rStyle w:val="ui-provider"/>
          <w:rFonts w:ascii="Calibri" w:hAnsi="Calibri" w:cs="Calibri"/>
          <w:color w:val="auto"/>
          <w:lang w:val="en-GB"/>
        </w:rPr>
        <w:t xml:space="preserve">existing staff within the organisation </w:t>
      </w:r>
      <w:r w:rsidR="007E7E30" w:rsidRPr="00387533">
        <w:rPr>
          <w:rStyle w:val="ui-provider"/>
          <w:rFonts w:ascii="Calibri" w:hAnsi="Calibri" w:cs="Calibri"/>
          <w:color w:val="auto"/>
          <w:lang w:val="en-GB"/>
        </w:rPr>
        <w:t xml:space="preserve">to find talent within their own </w:t>
      </w:r>
      <w:r w:rsidR="002A2E04" w:rsidRPr="00387533">
        <w:rPr>
          <w:rStyle w:val="ui-provider"/>
          <w:rFonts w:ascii="Calibri" w:hAnsi="Calibri" w:cs="Calibri"/>
          <w:color w:val="auto"/>
          <w:lang w:val="en-GB"/>
        </w:rPr>
        <w:t>network and</w:t>
      </w:r>
      <w:r w:rsidR="00F73F65" w:rsidRPr="00387533">
        <w:rPr>
          <w:rStyle w:val="ui-provider"/>
          <w:rFonts w:ascii="Calibri" w:hAnsi="Calibri" w:cs="Calibri"/>
          <w:color w:val="auto"/>
          <w:lang w:val="en-GB"/>
        </w:rPr>
        <w:t xml:space="preserve"> refer those who would fit in with the existing culture </w:t>
      </w:r>
      <w:r w:rsidR="00BC0454" w:rsidRPr="00387533">
        <w:rPr>
          <w:rStyle w:val="ui-provider"/>
          <w:rFonts w:ascii="Calibri" w:hAnsi="Calibri" w:cs="Calibri"/>
          <w:color w:val="auto"/>
          <w:lang w:val="en-GB"/>
        </w:rPr>
        <w:t>(</w:t>
      </w:r>
      <w:r w:rsidR="00BC0454" w:rsidRPr="00387533">
        <w:rPr>
          <w:rFonts w:ascii="Calibri" w:hAnsi="Calibri" w:cs="Calibri"/>
          <w:lang w:val="en-GB"/>
        </w:rPr>
        <w:t>Leonard, 2024)</w:t>
      </w:r>
      <w:r w:rsidR="00F53104">
        <w:rPr>
          <w:rFonts w:ascii="Calibri" w:hAnsi="Calibri" w:cs="Calibri"/>
          <w:lang w:val="en-GB"/>
        </w:rPr>
        <w:t xml:space="preserve">. </w:t>
      </w:r>
      <w:r w:rsidR="00114F0F" w:rsidRPr="00387533">
        <w:rPr>
          <w:rStyle w:val="ui-provider"/>
          <w:rFonts w:ascii="Calibri" w:hAnsi="Calibri" w:cs="Calibri"/>
          <w:color w:val="auto"/>
          <w:lang w:val="en-GB"/>
        </w:rPr>
        <w:t xml:space="preserve">The employer will then reward the employee for every successful hire the have referred. There are </w:t>
      </w:r>
      <w:r w:rsidR="00A34849" w:rsidRPr="00387533">
        <w:rPr>
          <w:rStyle w:val="ui-provider"/>
          <w:rFonts w:ascii="Calibri" w:hAnsi="Calibri" w:cs="Calibri"/>
          <w:color w:val="auto"/>
          <w:lang w:val="en-GB"/>
        </w:rPr>
        <w:t xml:space="preserve">normally rules surrounding this incentive such as </w:t>
      </w:r>
      <w:r w:rsidR="00613525" w:rsidRPr="00387533">
        <w:rPr>
          <w:rStyle w:val="ui-provider"/>
          <w:rFonts w:ascii="Calibri" w:hAnsi="Calibri" w:cs="Calibri"/>
          <w:color w:val="auto"/>
          <w:lang w:val="en-GB"/>
        </w:rPr>
        <w:t>the employee must have past probation to receive the reward.</w:t>
      </w:r>
      <w:r w:rsidR="00FF0434" w:rsidRPr="00387533">
        <w:rPr>
          <w:rStyle w:val="ui-provider"/>
          <w:rFonts w:ascii="Calibri" w:hAnsi="Calibri" w:cs="Calibri"/>
          <w:color w:val="auto"/>
          <w:lang w:val="en-GB"/>
        </w:rPr>
        <w:t xml:space="preserve"> This </w:t>
      </w:r>
      <w:r w:rsidR="00CD6B7A" w:rsidRPr="00387533">
        <w:rPr>
          <w:rStyle w:val="ui-provider"/>
          <w:rFonts w:ascii="Calibri" w:hAnsi="Calibri" w:cs="Calibri"/>
          <w:color w:val="auto"/>
          <w:lang w:val="en-GB"/>
        </w:rPr>
        <w:t xml:space="preserve">will widen the talent pool available </w:t>
      </w:r>
      <w:r w:rsidR="0005713C" w:rsidRPr="00387533">
        <w:rPr>
          <w:rStyle w:val="ui-provider"/>
          <w:rFonts w:ascii="Calibri" w:hAnsi="Calibri" w:cs="Calibri"/>
          <w:color w:val="auto"/>
          <w:lang w:val="en-GB"/>
        </w:rPr>
        <w:t xml:space="preserve">and reduce the time required to attract individuals, </w:t>
      </w:r>
      <w:r w:rsidR="004A7DDD" w:rsidRPr="00387533">
        <w:rPr>
          <w:rStyle w:val="ui-provider"/>
          <w:rFonts w:ascii="Calibri" w:hAnsi="Calibri" w:cs="Calibri"/>
          <w:color w:val="auto"/>
          <w:lang w:val="en-GB"/>
        </w:rPr>
        <w:t xml:space="preserve">those who refer who have a strong work ethic are more likely to refer </w:t>
      </w:r>
      <w:r w:rsidR="000B2455" w:rsidRPr="00387533">
        <w:rPr>
          <w:rStyle w:val="ui-provider"/>
          <w:rFonts w:ascii="Calibri" w:hAnsi="Calibri" w:cs="Calibri"/>
          <w:color w:val="auto"/>
          <w:lang w:val="en-GB"/>
        </w:rPr>
        <w:t>those of similar values</w:t>
      </w:r>
      <w:r w:rsidR="009A520A" w:rsidRPr="00387533">
        <w:rPr>
          <w:rStyle w:val="ui-provider"/>
          <w:rFonts w:ascii="Calibri" w:hAnsi="Calibri" w:cs="Calibri"/>
          <w:color w:val="auto"/>
          <w:lang w:val="en-GB"/>
        </w:rPr>
        <w:t xml:space="preserve">, however it may create a lack of diversity within the team </w:t>
      </w:r>
      <w:r w:rsidR="00114C8A" w:rsidRPr="00387533">
        <w:rPr>
          <w:rStyle w:val="ui-provider"/>
          <w:rFonts w:ascii="Calibri" w:hAnsi="Calibri" w:cs="Calibri"/>
          <w:color w:val="auto"/>
          <w:lang w:val="en-GB"/>
        </w:rPr>
        <w:t>(Draper,2024)</w:t>
      </w:r>
      <w:r w:rsidR="00F53104">
        <w:rPr>
          <w:rStyle w:val="ui-provider"/>
          <w:rFonts w:ascii="Calibri" w:hAnsi="Calibri" w:cs="Calibri"/>
          <w:color w:val="auto"/>
          <w:lang w:val="en-GB"/>
        </w:rPr>
        <w:t>.</w:t>
      </w:r>
    </w:p>
    <w:p w14:paraId="0B9FCA8F" w14:textId="0C6F4F59" w:rsidR="00014E20" w:rsidRPr="00387533" w:rsidRDefault="00014E20"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Assessment </w:t>
      </w:r>
      <w:r w:rsidR="00FB6CDF" w:rsidRPr="00387533">
        <w:rPr>
          <w:rStyle w:val="ui-provider"/>
          <w:rFonts w:ascii="Calibri" w:hAnsi="Calibri" w:cs="Calibri"/>
          <w:color w:val="auto"/>
          <w:lang w:val="en-GB"/>
        </w:rPr>
        <w:t>Centres</w:t>
      </w:r>
      <w:r w:rsidRPr="00387533">
        <w:rPr>
          <w:rStyle w:val="ui-provider"/>
          <w:rFonts w:ascii="Calibri" w:hAnsi="Calibri" w:cs="Calibri"/>
          <w:color w:val="auto"/>
          <w:lang w:val="en-GB"/>
        </w:rPr>
        <w:t xml:space="preserve"> are considered </w:t>
      </w:r>
      <w:r w:rsidR="00015F51" w:rsidRPr="00387533">
        <w:rPr>
          <w:rStyle w:val="ui-provider"/>
          <w:rFonts w:ascii="Calibri" w:hAnsi="Calibri" w:cs="Calibri"/>
          <w:color w:val="auto"/>
          <w:lang w:val="en-GB"/>
        </w:rPr>
        <w:t xml:space="preserve">as the most sophisticated selection activities, this is where </w:t>
      </w:r>
      <w:r w:rsidR="00B743D7" w:rsidRPr="00387533">
        <w:rPr>
          <w:rStyle w:val="ui-provider"/>
          <w:rFonts w:ascii="Calibri" w:hAnsi="Calibri" w:cs="Calibri"/>
          <w:color w:val="auto"/>
          <w:lang w:val="en-GB"/>
        </w:rPr>
        <w:t>a group of ap</w:t>
      </w:r>
      <w:r w:rsidR="009E6399" w:rsidRPr="00387533">
        <w:rPr>
          <w:rStyle w:val="ui-provider"/>
          <w:rFonts w:ascii="Calibri" w:hAnsi="Calibri" w:cs="Calibri"/>
          <w:color w:val="auto"/>
          <w:lang w:val="en-GB"/>
        </w:rPr>
        <w:t>plicants are assessed</w:t>
      </w:r>
      <w:r w:rsidR="002E2964" w:rsidRPr="00387533">
        <w:rPr>
          <w:rStyle w:val="ui-provider"/>
          <w:rFonts w:ascii="Calibri" w:hAnsi="Calibri" w:cs="Calibri"/>
          <w:color w:val="auto"/>
          <w:lang w:val="en-GB"/>
        </w:rPr>
        <w:t xml:space="preserve">. </w:t>
      </w:r>
      <w:r w:rsidR="009E6399" w:rsidRPr="00387533">
        <w:rPr>
          <w:rStyle w:val="ui-provider"/>
          <w:rFonts w:ascii="Calibri" w:hAnsi="Calibri" w:cs="Calibri"/>
          <w:color w:val="auto"/>
          <w:lang w:val="en-GB"/>
        </w:rPr>
        <w:t>Utilising this method can allow ParcelCare to</w:t>
      </w:r>
      <w:r w:rsidR="00BC3731" w:rsidRPr="00387533">
        <w:rPr>
          <w:rStyle w:val="ui-provider"/>
          <w:rFonts w:ascii="Calibri" w:hAnsi="Calibri" w:cs="Calibri"/>
          <w:color w:val="auto"/>
          <w:lang w:val="en-GB"/>
        </w:rPr>
        <w:t xml:space="preserve"> combine </w:t>
      </w:r>
      <w:r w:rsidR="002E2964" w:rsidRPr="00387533">
        <w:rPr>
          <w:rStyle w:val="ui-provider"/>
          <w:rFonts w:ascii="Calibri" w:hAnsi="Calibri" w:cs="Calibri"/>
          <w:color w:val="auto"/>
          <w:lang w:val="en-GB"/>
        </w:rPr>
        <w:t>a range of selection methods such as presentations, interviews</w:t>
      </w:r>
      <w:r w:rsidR="00E940DE">
        <w:rPr>
          <w:rStyle w:val="ui-provider"/>
          <w:rFonts w:ascii="Calibri" w:hAnsi="Calibri" w:cs="Calibri"/>
          <w:color w:val="auto"/>
          <w:lang w:val="en-GB"/>
        </w:rPr>
        <w:t xml:space="preserve"> and</w:t>
      </w:r>
      <w:r w:rsidR="002E2964" w:rsidRPr="00387533">
        <w:rPr>
          <w:rStyle w:val="ui-provider"/>
          <w:rFonts w:ascii="Calibri" w:hAnsi="Calibri" w:cs="Calibri"/>
          <w:color w:val="auto"/>
          <w:lang w:val="en-GB"/>
        </w:rPr>
        <w:t xml:space="preserve"> </w:t>
      </w:r>
      <w:r w:rsidR="007D7323" w:rsidRPr="00387533">
        <w:rPr>
          <w:rStyle w:val="ui-provider"/>
          <w:rFonts w:ascii="Calibri" w:hAnsi="Calibri" w:cs="Calibri"/>
          <w:color w:val="auto"/>
          <w:lang w:val="en-GB"/>
        </w:rPr>
        <w:t xml:space="preserve">role play </w:t>
      </w:r>
      <w:r w:rsidR="00FB6CDF" w:rsidRPr="00387533">
        <w:rPr>
          <w:rStyle w:val="ui-provider"/>
          <w:rFonts w:ascii="Calibri" w:hAnsi="Calibri" w:cs="Calibri"/>
          <w:color w:val="auto"/>
          <w:lang w:val="en-GB"/>
        </w:rPr>
        <w:t>etc</w:t>
      </w:r>
      <w:r w:rsidR="00D45DDC">
        <w:rPr>
          <w:rStyle w:val="ui-provider"/>
          <w:rFonts w:ascii="Calibri" w:hAnsi="Calibri" w:cs="Calibri"/>
          <w:color w:val="auto"/>
          <w:lang w:val="en-GB"/>
        </w:rPr>
        <w:t xml:space="preserve"> </w:t>
      </w:r>
      <w:r w:rsidR="00D45DDC" w:rsidRPr="00D45DDC">
        <w:rPr>
          <w:rFonts w:ascii="Calibri" w:hAnsi="Calibri" w:cs="Calibri"/>
          <w:color w:val="auto"/>
          <w:lang w:val="en-GB"/>
        </w:rPr>
        <w:t>(Taylor &amp; Woodhams, 2022)</w:t>
      </w:r>
      <w:r w:rsidR="00D45DDC">
        <w:rPr>
          <w:rFonts w:ascii="Calibri" w:hAnsi="Calibri" w:cs="Calibri"/>
          <w:color w:val="auto"/>
          <w:lang w:val="en-GB"/>
        </w:rPr>
        <w:t>.</w:t>
      </w:r>
    </w:p>
    <w:p w14:paraId="127A3976" w14:textId="44509C01" w:rsidR="008B4BD0" w:rsidRPr="00387533" w:rsidRDefault="006C016C" w:rsidP="00014E20">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The advantage of this is that Parcel Care can tailor the </w:t>
      </w:r>
      <w:r w:rsidR="00FB6CDF" w:rsidRPr="00387533">
        <w:rPr>
          <w:rStyle w:val="ui-provider"/>
          <w:rFonts w:ascii="Calibri" w:hAnsi="Calibri" w:cs="Calibri"/>
          <w:color w:val="auto"/>
          <w:lang w:val="en-GB"/>
        </w:rPr>
        <w:t>assessment centre</w:t>
      </w:r>
      <w:r w:rsidR="00C53AC6" w:rsidRPr="00387533">
        <w:rPr>
          <w:rStyle w:val="ui-provider"/>
          <w:rFonts w:ascii="Calibri" w:hAnsi="Calibri" w:cs="Calibri"/>
          <w:color w:val="auto"/>
          <w:lang w:val="en-GB"/>
        </w:rPr>
        <w:t xml:space="preserve">. If they were </w:t>
      </w:r>
      <w:r w:rsidR="00FA5EBB" w:rsidRPr="00387533">
        <w:rPr>
          <w:rStyle w:val="ui-provider"/>
          <w:rFonts w:ascii="Calibri" w:hAnsi="Calibri" w:cs="Calibri"/>
          <w:color w:val="auto"/>
          <w:lang w:val="en-GB"/>
        </w:rPr>
        <w:t>recruiting</w:t>
      </w:r>
      <w:r w:rsidR="00C53AC6" w:rsidRPr="00387533">
        <w:rPr>
          <w:rStyle w:val="ui-provider"/>
          <w:rFonts w:ascii="Calibri" w:hAnsi="Calibri" w:cs="Calibri"/>
          <w:color w:val="auto"/>
          <w:lang w:val="en-GB"/>
        </w:rPr>
        <w:t xml:space="preserve"> </w:t>
      </w:r>
      <w:r w:rsidR="00FA5EBB" w:rsidRPr="00387533">
        <w:rPr>
          <w:rStyle w:val="ui-provider"/>
          <w:rFonts w:ascii="Calibri" w:hAnsi="Calibri" w:cs="Calibri"/>
          <w:color w:val="auto"/>
          <w:lang w:val="en-GB"/>
        </w:rPr>
        <w:t xml:space="preserve">roles for a </w:t>
      </w:r>
      <w:r w:rsidR="00E641FC" w:rsidRPr="00387533">
        <w:rPr>
          <w:rStyle w:val="ui-provider"/>
          <w:rFonts w:ascii="Calibri" w:hAnsi="Calibri" w:cs="Calibri"/>
          <w:color w:val="auto"/>
          <w:lang w:val="en-GB"/>
        </w:rPr>
        <w:t xml:space="preserve">delivery driver, it may be advantageous to include </w:t>
      </w:r>
      <w:r w:rsidR="004913D9" w:rsidRPr="00387533">
        <w:rPr>
          <w:rStyle w:val="ui-provider"/>
          <w:rFonts w:ascii="Calibri" w:hAnsi="Calibri" w:cs="Calibri"/>
          <w:color w:val="auto"/>
          <w:lang w:val="en-GB"/>
        </w:rPr>
        <w:t xml:space="preserve">a driver assessment </w:t>
      </w:r>
      <w:r w:rsidR="004230D7" w:rsidRPr="00387533">
        <w:rPr>
          <w:rStyle w:val="ui-provider"/>
          <w:rFonts w:ascii="Calibri" w:hAnsi="Calibri" w:cs="Calibri"/>
          <w:color w:val="auto"/>
          <w:lang w:val="en-GB"/>
        </w:rPr>
        <w:t xml:space="preserve">where they </w:t>
      </w:r>
      <w:r w:rsidR="00D65291" w:rsidRPr="00387533">
        <w:rPr>
          <w:rStyle w:val="ui-provider"/>
          <w:rFonts w:ascii="Calibri" w:hAnsi="Calibri" w:cs="Calibri"/>
          <w:color w:val="auto"/>
          <w:lang w:val="en-GB"/>
        </w:rPr>
        <w:t>evaluate</w:t>
      </w:r>
      <w:r w:rsidR="004230D7" w:rsidRPr="00387533">
        <w:rPr>
          <w:rStyle w:val="ui-provider"/>
          <w:rFonts w:ascii="Calibri" w:hAnsi="Calibri" w:cs="Calibri"/>
          <w:color w:val="auto"/>
          <w:lang w:val="en-GB"/>
        </w:rPr>
        <w:t xml:space="preserve"> the ability to </w:t>
      </w:r>
      <w:r w:rsidR="008E629C" w:rsidRPr="00387533">
        <w:rPr>
          <w:rStyle w:val="ui-provider"/>
          <w:rFonts w:ascii="Calibri" w:hAnsi="Calibri" w:cs="Calibri"/>
          <w:color w:val="auto"/>
          <w:lang w:val="en-GB"/>
        </w:rPr>
        <w:t xml:space="preserve">operate the vehicle safely. This would provide </w:t>
      </w:r>
      <w:r w:rsidR="000F6AD7" w:rsidRPr="00387533">
        <w:rPr>
          <w:rStyle w:val="ui-provider"/>
          <w:rFonts w:ascii="Calibri" w:hAnsi="Calibri" w:cs="Calibri"/>
          <w:color w:val="auto"/>
          <w:lang w:val="en-GB"/>
        </w:rPr>
        <w:t xml:space="preserve">a realistic preview of the daily tasks that </w:t>
      </w:r>
      <w:r w:rsidR="00D65291" w:rsidRPr="00387533">
        <w:rPr>
          <w:rStyle w:val="ui-provider"/>
          <w:rFonts w:ascii="Calibri" w:hAnsi="Calibri" w:cs="Calibri"/>
          <w:color w:val="auto"/>
          <w:lang w:val="en-GB"/>
        </w:rPr>
        <w:t xml:space="preserve">needs </w:t>
      </w:r>
      <w:r w:rsidR="000F6AD7" w:rsidRPr="00387533">
        <w:rPr>
          <w:rStyle w:val="ui-provider"/>
          <w:rFonts w:ascii="Calibri" w:hAnsi="Calibri" w:cs="Calibri"/>
          <w:color w:val="auto"/>
          <w:lang w:val="en-GB"/>
        </w:rPr>
        <w:t xml:space="preserve">to be conducted </w:t>
      </w:r>
      <w:r w:rsidR="00BE7025" w:rsidRPr="00387533">
        <w:rPr>
          <w:rStyle w:val="ui-provider"/>
          <w:rFonts w:ascii="Calibri" w:hAnsi="Calibri" w:cs="Calibri"/>
          <w:color w:val="auto"/>
          <w:lang w:val="en-GB"/>
        </w:rPr>
        <w:t>which can be very effective</w:t>
      </w:r>
      <w:r w:rsidR="00E940DE">
        <w:rPr>
          <w:rStyle w:val="ui-provider"/>
          <w:rFonts w:ascii="Calibri" w:hAnsi="Calibri" w:cs="Calibri"/>
          <w:color w:val="auto"/>
          <w:lang w:val="en-GB"/>
        </w:rPr>
        <w:t xml:space="preserve">, </w:t>
      </w:r>
      <w:r w:rsidR="005A0598" w:rsidRPr="00387533">
        <w:rPr>
          <w:rStyle w:val="ui-provider"/>
          <w:rFonts w:ascii="Calibri" w:hAnsi="Calibri" w:cs="Calibri"/>
          <w:color w:val="auto"/>
          <w:lang w:val="en-GB"/>
        </w:rPr>
        <w:t>however this would require</w:t>
      </w:r>
      <w:r w:rsidR="009D56F8" w:rsidRPr="00387533">
        <w:rPr>
          <w:rStyle w:val="ui-provider"/>
          <w:rFonts w:ascii="Calibri" w:hAnsi="Calibri" w:cs="Calibri"/>
          <w:color w:val="auto"/>
          <w:lang w:val="en-GB"/>
        </w:rPr>
        <w:t xml:space="preserve"> additional resources such as </w:t>
      </w:r>
      <w:r w:rsidR="00FB6CDF" w:rsidRPr="00387533">
        <w:rPr>
          <w:rStyle w:val="ui-provider"/>
          <w:rFonts w:ascii="Calibri" w:hAnsi="Calibri" w:cs="Calibri"/>
          <w:color w:val="auto"/>
          <w:lang w:val="en-GB"/>
        </w:rPr>
        <w:t>vehicles</w:t>
      </w:r>
      <w:r w:rsidR="009D56F8" w:rsidRPr="00387533">
        <w:rPr>
          <w:rStyle w:val="ui-provider"/>
          <w:rFonts w:ascii="Calibri" w:hAnsi="Calibri" w:cs="Calibri"/>
          <w:color w:val="auto"/>
          <w:lang w:val="en-GB"/>
        </w:rPr>
        <w:t xml:space="preserve"> and driving assessors to complete the </w:t>
      </w:r>
      <w:r w:rsidR="00FB6CDF" w:rsidRPr="00387533">
        <w:rPr>
          <w:rStyle w:val="ui-provider"/>
          <w:rFonts w:ascii="Calibri" w:hAnsi="Calibri" w:cs="Calibri"/>
          <w:color w:val="auto"/>
          <w:lang w:val="en-GB"/>
        </w:rPr>
        <w:t>assessment</w:t>
      </w:r>
      <w:r w:rsidR="00BE7025" w:rsidRPr="00387533">
        <w:rPr>
          <w:rStyle w:val="ui-provider"/>
          <w:rFonts w:ascii="Calibri" w:hAnsi="Calibri" w:cs="Calibri"/>
          <w:color w:val="auto"/>
          <w:lang w:val="en-GB"/>
        </w:rPr>
        <w:t xml:space="preserve"> and increase </w:t>
      </w:r>
      <w:r w:rsidR="00C65931" w:rsidRPr="00387533">
        <w:rPr>
          <w:rStyle w:val="ui-provider"/>
          <w:rFonts w:ascii="Calibri" w:hAnsi="Calibri" w:cs="Calibri"/>
          <w:color w:val="auto"/>
          <w:lang w:val="en-GB"/>
        </w:rPr>
        <w:t>costs so this may undermine the effectiveness (BPS,</w:t>
      </w:r>
      <w:r w:rsidR="00745AB9" w:rsidRPr="00387533">
        <w:rPr>
          <w:rStyle w:val="ui-provider"/>
          <w:rFonts w:ascii="Calibri" w:hAnsi="Calibri" w:cs="Calibri"/>
          <w:color w:val="auto"/>
          <w:lang w:val="en-GB"/>
        </w:rPr>
        <w:t xml:space="preserve"> </w:t>
      </w:r>
      <w:r w:rsidR="00C65931" w:rsidRPr="00387533">
        <w:rPr>
          <w:rStyle w:val="ui-provider"/>
          <w:rFonts w:ascii="Calibri" w:hAnsi="Calibri" w:cs="Calibri"/>
          <w:color w:val="auto"/>
          <w:lang w:val="en-GB"/>
        </w:rPr>
        <w:t>2015)</w:t>
      </w:r>
      <w:r w:rsidR="00745AB9" w:rsidRPr="00387533">
        <w:rPr>
          <w:rStyle w:val="ui-provider"/>
          <w:rFonts w:ascii="Calibri" w:hAnsi="Calibri" w:cs="Calibri"/>
          <w:color w:val="auto"/>
          <w:lang w:val="en-GB"/>
        </w:rPr>
        <w:t>.</w:t>
      </w:r>
    </w:p>
    <w:p w14:paraId="0724D92E" w14:textId="4232848F" w:rsidR="00CA3CFF" w:rsidRPr="00387533" w:rsidRDefault="002A5ABC"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References can also be used to select </w:t>
      </w:r>
      <w:r w:rsidR="00B9738D" w:rsidRPr="00387533">
        <w:rPr>
          <w:rStyle w:val="ui-provider"/>
          <w:rFonts w:ascii="Calibri" w:hAnsi="Calibri" w:cs="Calibri"/>
          <w:color w:val="auto"/>
          <w:lang w:val="en-GB"/>
        </w:rPr>
        <w:t>the right candidate</w:t>
      </w:r>
      <w:r w:rsidR="00404C92" w:rsidRPr="00387533">
        <w:rPr>
          <w:rStyle w:val="ui-provider"/>
          <w:rFonts w:ascii="Calibri" w:hAnsi="Calibri" w:cs="Calibri"/>
          <w:color w:val="auto"/>
          <w:lang w:val="en-GB"/>
        </w:rPr>
        <w:t>, if you have sifted through a pool of applicants conducted other relevant selections methods</w:t>
      </w:r>
      <w:r w:rsidR="00EC0AE5" w:rsidRPr="00387533">
        <w:rPr>
          <w:rStyle w:val="ui-provider"/>
          <w:rFonts w:ascii="Calibri" w:hAnsi="Calibri" w:cs="Calibri"/>
          <w:color w:val="auto"/>
          <w:lang w:val="en-GB"/>
        </w:rPr>
        <w:t xml:space="preserve">, many companies will seek </w:t>
      </w:r>
      <w:r w:rsidR="00CC0D13" w:rsidRPr="00387533">
        <w:rPr>
          <w:rStyle w:val="ui-provider"/>
          <w:rFonts w:ascii="Calibri" w:hAnsi="Calibri" w:cs="Calibri"/>
          <w:color w:val="auto"/>
          <w:lang w:val="en-GB"/>
        </w:rPr>
        <w:t>further</w:t>
      </w:r>
      <w:r w:rsidR="00EC0AE5" w:rsidRPr="00387533">
        <w:rPr>
          <w:rStyle w:val="ui-provider"/>
          <w:rFonts w:ascii="Calibri" w:hAnsi="Calibri" w:cs="Calibri"/>
          <w:color w:val="auto"/>
          <w:lang w:val="en-GB"/>
        </w:rPr>
        <w:t xml:space="preserve"> information to ensure the suitability of the </w:t>
      </w:r>
      <w:r w:rsidR="00B34BC7" w:rsidRPr="00387533">
        <w:rPr>
          <w:rStyle w:val="ui-provider"/>
          <w:rFonts w:ascii="Calibri" w:hAnsi="Calibri" w:cs="Calibri"/>
          <w:color w:val="auto"/>
          <w:lang w:val="en-GB"/>
        </w:rPr>
        <w:t xml:space="preserve">potential candidate. It is common practice for an </w:t>
      </w:r>
      <w:r w:rsidR="00BD60C5" w:rsidRPr="00387533">
        <w:rPr>
          <w:rStyle w:val="ui-provider"/>
          <w:rFonts w:ascii="Calibri" w:hAnsi="Calibri" w:cs="Calibri"/>
          <w:color w:val="auto"/>
          <w:lang w:val="en-GB"/>
        </w:rPr>
        <w:t xml:space="preserve">organisation to request two references </w:t>
      </w:r>
      <w:r w:rsidR="007F25FA" w:rsidRPr="00387533">
        <w:rPr>
          <w:rStyle w:val="ui-provider"/>
          <w:rFonts w:ascii="Calibri" w:hAnsi="Calibri" w:cs="Calibri"/>
          <w:color w:val="auto"/>
          <w:lang w:val="en-GB"/>
        </w:rPr>
        <w:t>prior to making an offer of employment</w:t>
      </w:r>
      <w:r w:rsidR="0030431A" w:rsidRPr="00387533">
        <w:rPr>
          <w:rStyle w:val="ui-provider"/>
          <w:rFonts w:ascii="Calibri" w:hAnsi="Calibri" w:cs="Calibri"/>
          <w:color w:val="auto"/>
          <w:lang w:val="en-GB"/>
        </w:rPr>
        <w:t xml:space="preserve"> </w:t>
      </w:r>
      <w:r w:rsidR="00D45DDC" w:rsidRPr="00D45DDC">
        <w:rPr>
          <w:rFonts w:ascii="Calibri" w:hAnsi="Calibri" w:cs="Calibri"/>
          <w:color w:val="auto"/>
          <w:lang w:val="en-GB"/>
        </w:rPr>
        <w:t>(Taylor &amp; Woodhams, 2022)</w:t>
      </w:r>
      <w:r w:rsidR="00D45DDC">
        <w:rPr>
          <w:rFonts w:ascii="Calibri" w:hAnsi="Calibri" w:cs="Calibri"/>
          <w:color w:val="auto"/>
          <w:lang w:val="en-GB"/>
        </w:rPr>
        <w:t xml:space="preserve">. </w:t>
      </w:r>
      <w:r w:rsidR="00CA3CFF" w:rsidRPr="00387533">
        <w:rPr>
          <w:rStyle w:val="ui-provider"/>
          <w:rFonts w:ascii="Calibri" w:hAnsi="Calibri" w:cs="Calibri"/>
          <w:color w:val="auto"/>
          <w:lang w:val="en-GB"/>
        </w:rPr>
        <w:t xml:space="preserve">References allow employers to verify information, gain a further insight </w:t>
      </w:r>
      <w:r w:rsidR="00B82F8E" w:rsidRPr="00387533">
        <w:rPr>
          <w:rStyle w:val="ui-provider"/>
          <w:rFonts w:ascii="Calibri" w:hAnsi="Calibri" w:cs="Calibri"/>
          <w:color w:val="auto"/>
          <w:lang w:val="en-GB"/>
        </w:rPr>
        <w:t>into their skills and character</w:t>
      </w:r>
      <w:r w:rsidR="009357FF" w:rsidRPr="00387533">
        <w:rPr>
          <w:rStyle w:val="ui-provider"/>
          <w:rFonts w:ascii="Calibri" w:hAnsi="Calibri" w:cs="Calibri"/>
          <w:color w:val="auto"/>
          <w:lang w:val="en-GB"/>
        </w:rPr>
        <w:t xml:space="preserve"> (Guardian, no date).</w:t>
      </w:r>
    </w:p>
    <w:p w14:paraId="4F80DFF9" w14:textId="68FFED9C" w:rsidR="00024B89" w:rsidRPr="00387533" w:rsidRDefault="00024B89"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However, more currently </w:t>
      </w:r>
      <w:r w:rsidR="00474D06" w:rsidRPr="00387533">
        <w:rPr>
          <w:rStyle w:val="ui-provider"/>
          <w:rFonts w:ascii="Calibri" w:hAnsi="Calibri" w:cs="Calibri"/>
          <w:color w:val="auto"/>
          <w:lang w:val="en-GB"/>
        </w:rPr>
        <w:t xml:space="preserve">employers have become reluctant to provide a detailed reference when requested </w:t>
      </w:r>
      <w:r w:rsidR="0069328E" w:rsidRPr="00387533">
        <w:rPr>
          <w:rStyle w:val="ui-provider"/>
          <w:rFonts w:ascii="Calibri" w:hAnsi="Calibri" w:cs="Calibri"/>
          <w:color w:val="auto"/>
          <w:lang w:val="en-GB"/>
        </w:rPr>
        <w:t xml:space="preserve">as it can be subjective </w:t>
      </w:r>
      <w:r w:rsidR="00EC0381" w:rsidRPr="00387533">
        <w:rPr>
          <w:rStyle w:val="ui-provider"/>
          <w:rFonts w:ascii="Calibri" w:hAnsi="Calibri" w:cs="Calibri"/>
          <w:color w:val="auto"/>
          <w:lang w:val="en-GB"/>
        </w:rPr>
        <w:t xml:space="preserve">which poses a risk to legal action taken from ex-employees, </w:t>
      </w:r>
      <w:r w:rsidR="00EC0381" w:rsidRPr="00387533">
        <w:rPr>
          <w:rStyle w:val="ui-provider"/>
          <w:rFonts w:ascii="Calibri" w:hAnsi="Calibri" w:cs="Calibri"/>
          <w:color w:val="auto"/>
          <w:lang w:val="en-GB"/>
        </w:rPr>
        <w:lastRenderedPageBreak/>
        <w:t xml:space="preserve">therefore organisations </w:t>
      </w:r>
      <w:r w:rsidR="00061C47" w:rsidRPr="00387533">
        <w:rPr>
          <w:rStyle w:val="ui-provider"/>
          <w:rFonts w:ascii="Calibri" w:hAnsi="Calibri" w:cs="Calibri"/>
          <w:color w:val="auto"/>
          <w:lang w:val="en-GB"/>
        </w:rPr>
        <w:t xml:space="preserve">provide minimal details such as employment dates, </w:t>
      </w:r>
      <w:r w:rsidR="003F0857" w:rsidRPr="00387533">
        <w:rPr>
          <w:rStyle w:val="ui-provider"/>
          <w:rFonts w:ascii="Calibri" w:hAnsi="Calibri" w:cs="Calibri"/>
          <w:color w:val="auto"/>
          <w:lang w:val="en-GB"/>
        </w:rPr>
        <w:t xml:space="preserve">job title and reason for </w:t>
      </w:r>
      <w:r w:rsidR="003F0857" w:rsidRPr="00441F37">
        <w:rPr>
          <w:rStyle w:val="ui-provider"/>
          <w:rFonts w:ascii="Calibri" w:hAnsi="Calibri" w:cs="Calibri"/>
          <w:color w:val="auto"/>
          <w:lang w:val="en-GB"/>
        </w:rPr>
        <w:t xml:space="preserve">leaving </w:t>
      </w:r>
      <w:r w:rsidR="00D45DDC" w:rsidRPr="00441F37">
        <w:rPr>
          <w:rFonts w:ascii="Calibri" w:hAnsi="Calibri" w:cs="Calibri"/>
          <w:color w:val="auto"/>
          <w:lang w:val="en-GB"/>
        </w:rPr>
        <w:t>(Taylor&amp;Woodhams,2022).</w:t>
      </w:r>
    </w:p>
    <w:p w14:paraId="0E2DAB04" w14:textId="77777777" w:rsidR="00053454" w:rsidRPr="00387533" w:rsidRDefault="00053454" w:rsidP="009B3542">
      <w:pPr>
        <w:ind w:left="720" w:hanging="360"/>
        <w:rPr>
          <w:rFonts w:ascii="Calibri" w:hAnsi="Calibri" w:cs="Calibri"/>
        </w:rPr>
      </w:pPr>
    </w:p>
    <w:p w14:paraId="2B2E55AF" w14:textId="6EED2565" w:rsidR="006A243E" w:rsidRPr="00387533" w:rsidRDefault="006A243E"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E3E3E35" w14:textId="2659C9AB" w:rsidR="006A243E" w:rsidRPr="00387533" w:rsidRDefault="000A2159" w:rsidP="00D45DDC">
      <w:pPr>
        <w:pStyle w:val="Nornal"/>
        <w:rPr>
          <w:rFonts w:ascii="Calibri" w:hAnsi="Calibri" w:cs="Calibri"/>
          <w:color w:val="auto"/>
          <w:lang w:val="en-GB"/>
        </w:rPr>
      </w:pPr>
      <w:r w:rsidRPr="00387533">
        <w:rPr>
          <w:rFonts w:ascii="Calibri" w:hAnsi="Calibri" w:cs="Calibri"/>
          <w:color w:val="auto"/>
          <w:lang w:val="en-GB"/>
        </w:rPr>
        <w:t xml:space="preserve">Unavoidable turnover relates to circumstances that is beyond the organisations control, these factors can include, ill-health, returning to education, relocating or family </w:t>
      </w:r>
      <w:r w:rsidR="00D45DDC" w:rsidRPr="00387533">
        <w:rPr>
          <w:rFonts w:ascii="Calibri" w:hAnsi="Calibri" w:cs="Calibri"/>
          <w:color w:val="auto"/>
          <w:lang w:val="en-GB"/>
        </w:rPr>
        <w:t>commitments</w:t>
      </w:r>
      <w:r w:rsidR="00D45DDC">
        <w:rPr>
          <w:rFonts w:ascii="Calibri" w:hAnsi="Calibri" w:cs="Calibri"/>
          <w:color w:val="auto"/>
          <w:lang w:val="en-GB"/>
        </w:rPr>
        <w:t>.</w:t>
      </w:r>
      <w:r w:rsidR="00D45DDC" w:rsidRPr="00387533">
        <w:rPr>
          <w:rFonts w:ascii="Calibri" w:hAnsi="Calibri" w:cs="Calibri"/>
          <w:color w:val="auto"/>
          <w:lang w:val="en-GB"/>
        </w:rPr>
        <w:t xml:space="preserve"> Avoidable</w:t>
      </w:r>
      <w:r w:rsidR="00EC6343" w:rsidRPr="00387533">
        <w:rPr>
          <w:rFonts w:ascii="Calibri" w:hAnsi="Calibri" w:cs="Calibri"/>
          <w:color w:val="auto"/>
          <w:lang w:val="en-GB"/>
        </w:rPr>
        <w:t xml:space="preserve"> turnover relates to departures that has been caused by some form of dissatisfaction that has occurred from the organisation. It’s argued that </w:t>
      </w:r>
      <w:r w:rsidR="00ED6C32" w:rsidRPr="00387533">
        <w:rPr>
          <w:rFonts w:ascii="Calibri" w:hAnsi="Calibri" w:cs="Calibri"/>
          <w:color w:val="auto"/>
          <w:lang w:val="en-GB"/>
        </w:rPr>
        <w:t>90% of employees would fall into the avoidable turnover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55F5862C" w14:textId="4D6026C8" w:rsidR="005D06FE" w:rsidRPr="00387533" w:rsidRDefault="00293AAF" w:rsidP="000A2159">
      <w:pPr>
        <w:pStyle w:val="Nornal"/>
        <w:rPr>
          <w:rFonts w:ascii="Calibri" w:hAnsi="Calibri" w:cs="Calibri"/>
          <w:color w:val="auto"/>
          <w:lang w:val="en-GB"/>
        </w:rPr>
      </w:pPr>
      <w:r w:rsidRPr="00387533">
        <w:rPr>
          <w:rFonts w:ascii="Calibri" w:hAnsi="Calibri" w:cs="Calibri"/>
          <w:color w:val="auto"/>
          <w:lang w:val="en-GB"/>
        </w:rPr>
        <w:t>Avoidable turnover reasons within ParcelCare may include</w:t>
      </w:r>
      <w:r w:rsidR="005D06FE" w:rsidRPr="00387533">
        <w:rPr>
          <w:rFonts w:ascii="Calibri" w:hAnsi="Calibri" w:cs="Calibri"/>
          <w:color w:val="auto"/>
          <w:lang w:val="en-GB"/>
        </w:rPr>
        <w:t>, poor compensation, drivers may believe they are underpaid, or wages are not competitive in comparison to other logistic companies or believe they are not fairly rewarded in terms of benefits (Gurchiek,2023).</w:t>
      </w:r>
    </w:p>
    <w:p w14:paraId="0E1378F5" w14:textId="2ECBB668" w:rsidR="006A243E" w:rsidRPr="00387533" w:rsidRDefault="00DE4457" w:rsidP="006A243E">
      <w:pPr>
        <w:pStyle w:val="Nornal"/>
        <w:rPr>
          <w:rFonts w:ascii="Calibri" w:hAnsi="Calibri" w:cs="Calibri"/>
          <w:color w:val="auto"/>
          <w:lang w:val="en-GB"/>
        </w:rPr>
      </w:pPr>
      <w:r w:rsidRPr="00387533">
        <w:rPr>
          <w:rFonts w:ascii="Calibri" w:hAnsi="Calibri" w:cs="Calibri"/>
          <w:color w:val="auto"/>
          <w:lang w:val="en-GB"/>
        </w:rPr>
        <w:t>Employees can resign from their positions for a variety of reasons these can be separated into push and pull factors</w:t>
      </w:r>
      <w:r w:rsidR="00E940DE">
        <w:rPr>
          <w:rFonts w:ascii="Calibri" w:hAnsi="Calibri" w:cs="Calibri"/>
          <w:color w:val="auto"/>
          <w:lang w:val="en-GB"/>
        </w:rPr>
        <w:t>. P</w:t>
      </w:r>
      <w:r w:rsidRPr="00387533">
        <w:rPr>
          <w:rFonts w:ascii="Calibri" w:hAnsi="Calibri" w:cs="Calibri"/>
          <w:color w:val="auto"/>
          <w:lang w:val="en-GB"/>
        </w:rPr>
        <w:t xml:space="preserve">ush factors occur when an employee is dissatisfied in their current role and pursues alternative options (CIPD,2024C). Whereas pull factor relates to the attraction of new opportunities which ‘pulls’ them away from their current organisation such as new job or prospects which may give them </w:t>
      </w:r>
      <w:r w:rsidR="00BA4D00" w:rsidRPr="00387533">
        <w:rPr>
          <w:rFonts w:ascii="Calibri" w:hAnsi="Calibri" w:cs="Calibri"/>
          <w:color w:val="auto"/>
          <w:lang w:val="en-GB"/>
        </w:rPr>
        <w:t>more fulfilment rather than their current role (CIPD,2024C).</w:t>
      </w:r>
    </w:p>
    <w:p w14:paraId="57C1082B" w14:textId="7930673B" w:rsidR="006A243E" w:rsidRPr="00387533" w:rsidRDefault="00BA4D00" w:rsidP="00D45DDC">
      <w:pPr>
        <w:pStyle w:val="Nornal"/>
        <w:rPr>
          <w:rFonts w:ascii="Calibri" w:hAnsi="Calibri" w:cs="Calibri"/>
          <w:color w:val="auto"/>
          <w:lang w:val="en-GB"/>
        </w:rPr>
      </w:pPr>
      <w:r w:rsidRPr="00387533">
        <w:rPr>
          <w:rFonts w:ascii="Calibri" w:hAnsi="Calibri" w:cs="Calibri"/>
          <w:color w:val="auto"/>
          <w:lang w:val="en-GB"/>
        </w:rPr>
        <w:t xml:space="preserve">Push factors that may occur within ParcelCare may include, lack of support and development opportunities, drivers may feel this way due to lack of training, poor management </w:t>
      </w:r>
      <w:r w:rsidR="00B57776" w:rsidRPr="00387533">
        <w:rPr>
          <w:rFonts w:ascii="Calibri" w:hAnsi="Calibri" w:cs="Calibri"/>
          <w:color w:val="auto"/>
          <w:lang w:val="en-GB"/>
        </w:rPr>
        <w:t xml:space="preserve">or the lack of communication and engagement due to the lone working that is conducted daily </w:t>
      </w:r>
      <w:r w:rsidRPr="00387533">
        <w:rPr>
          <w:rFonts w:ascii="Calibri" w:hAnsi="Calibri" w:cs="Calibri"/>
          <w:color w:val="auto"/>
          <w:lang w:val="en-GB"/>
        </w:rPr>
        <w:t xml:space="preserve">this may lead to a negative view of the company which can affect the reputation of the business and affect future resourcing </w:t>
      </w:r>
      <w:r w:rsidRPr="00D45DDC">
        <w:rPr>
          <w:rFonts w:ascii="Calibri" w:hAnsi="Calibri" w:cs="Calibri"/>
          <w:color w:val="auto"/>
          <w:lang w:val="en-GB"/>
        </w:rPr>
        <w:t>strategies (</w:t>
      </w:r>
      <w:r w:rsidR="00D45DDC" w:rsidRPr="00D45DDC">
        <w:rPr>
          <w:rFonts w:ascii="Calibri" w:hAnsi="Calibri" w:cs="Calibri"/>
          <w:color w:val="auto"/>
          <w:lang w:val="en-GB"/>
        </w:rPr>
        <w:t>Taylor&amp;Woodhams,2022).</w:t>
      </w:r>
    </w:p>
    <w:p w14:paraId="691E27A3" w14:textId="29CC410F" w:rsidR="00B57776" w:rsidRPr="00387533" w:rsidRDefault="00B57776" w:rsidP="006A243E">
      <w:pPr>
        <w:pStyle w:val="Nornal"/>
        <w:rPr>
          <w:rFonts w:ascii="Calibri" w:hAnsi="Calibri" w:cs="Calibri"/>
          <w:color w:val="auto"/>
          <w:lang w:val="en-GB"/>
        </w:rPr>
      </w:pPr>
      <w:r w:rsidRPr="00387533">
        <w:rPr>
          <w:rFonts w:ascii="Calibri" w:hAnsi="Calibri" w:cs="Calibri"/>
          <w:color w:val="auto"/>
          <w:lang w:val="en-GB"/>
        </w:rPr>
        <w:t xml:space="preserve">Pull factors that are often apparent relate to a competitive compensation, in terms of a better package or attractive benefits. The most </w:t>
      </w:r>
      <w:r w:rsidR="001B19EB" w:rsidRPr="00387533">
        <w:rPr>
          <w:rFonts w:ascii="Calibri" w:hAnsi="Calibri" w:cs="Calibri"/>
          <w:color w:val="auto"/>
          <w:lang w:val="en-GB"/>
        </w:rPr>
        <w:t>influential</w:t>
      </w:r>
      <w:r w:rsidRPr="00387533">
        <w:rPr>
          <w:rFonts w:ascii="Calibri" w:hAnsi="Calibri" w:cs="Calibri"/>
          <w:color w:val="auto"/>
          <w:lang w:val="en-GB"/>
        </w:rPr>
        <w:t xml:space="preserve"> pull fact</w:t>
      </w:r>
      <w:r w:rsidR="001B19EB" w:rsidRPr="00387533">
        <w:rPr>
          <w:rFonts w:ascii="Calibri" w:hAnsi="Calibri" w:cs="Calibri"/>
          <w:color w:val="auto"/>
          <w:lang w:val="en-GB"/>
        </w:rPr>
        <w:t xml:space="preserve">or is a competitive salary, it is evident that a robust benefits strategy can be the reason to attract top talent. As stated above, the sense of fulfilment is a crucial factor for an individual, if </w:t>
      </w:r>
      <w:r w:rsidR="00E940DE">
        <w:rPr>
          <w:rFonts w:ascii="Calibri" w:hAnsi="Calibri" w:cs="Calibri"/>
          <w:color w:val="auto"/>
          <w:lang w:val="en-GB"/>
        </w:rPr>
        <w:t>an employee is</w:t>
      </w:r>
      <w:r w:rsidR="001B19EB" w:rsidRPr="00387533">
        <w:rPr>
          <w:rFonts w:ascii="Calibri" w:hAnsi="Calibri" w:cs="Calibri"/>
          <w:color w:val="auto"/>
          <w:lang w:val="en-GB"/>
        </w:rPr>
        <w:t xml:space="preserve"> not achieving that sense of accomplishment in their current role, </w:t>
      </w:r>
      <w:r w:rsidR="00E940DE">
        <w:rPr>
          <w:rFonts w:ascii="Calibri" w:hAnsi="Calibri" w:cs="Calibri"/>
          <w:color w:val="auto"/>
          <w:lang w:val="en-GB"/>
        </w:rPr>
        <w:t>they are</w:t>
      </w:r>
      <w:r w:rsidR="001B19EB" w:rsidRPr="00387533">
        <w:rPr>
          <w:rFonts w:ascii="Calibri" w:hAnsi="Calibri" w:cs="Calibri"/>
          <w:color w:val="auto"/>
          <w:lang w:val="en-GB"/>
        </w:rPr>
        <w:t xml:space="preserve"> more inclined </w:t>
      </w:r>
      <w:r w:rsidR="00E940DE">
        <w:rPr>
          <w:rFonts w:ascii="Calibri" w:hAnsi="Calibri" w:cs="Calibri"/>
          <w:color w:val="auto"/>
          <w:lang w:val="en-GB"/>
        </w:rPr>
        <w:t xml:space="preserve">to </w:t>
      </w:r>
      <w:r w:rsidR="001B19EB" w:rsidRPr="00387533">
        <w:rPr>
          <w:rFonts w:ascii="Calibri" w:hAnsi="Calibri" w:cs="Calibri"/>
          <w:color w:val="auto"/>
          <w:lang w:val="en-GB"/>
        </w:rPr>
        <w:t>look for a new role where they can utilise their skills more effectively and feel their contributions will make a meaningful influence (XCD,2024)</w:t>
      </w:r>
      <w:r w:rsidR="00E940DE">
        <w:rPr>
          <w:rFonts w:ascii="Calibri" w:hAnsi="Calibri" w:cs="Calibri"/>
          <w:color w:val="auto"/>
          <w:lang w:val="en-GB"/>
        </w:rPr>
        <w:t>.</w:t>
      </w:r>
    </w:p>
    <w:p w14:paraId="4D6B1A59" w14:textId="46B20891" w:rsidR="000A2159" w:rsidRPr="00387533" w:rsidRDefault="000A2159" w:rsidP="000A2159">
      <w:pPr>
        <w:pStyle w:val="Nornal"/>
        <w:rPr>
          <w:rFonts w:ascii="Calibri" w:hAnsi="Calibri" w:cs="Calibri"/>
          <w:color w:val="auto"/>
          <w:lang w:val="en-GB"/>
        </w:rPr>
      </w:pPr>
      <w:r w:rsidRPr="00387533">
        <w:rPr>
          <w:rFonts w:ascii="Calibri" w:hAnsi="Calibri" w:cs="Calibri"/>
          <w:color w:val="auto"/>
          <w:lang w:val="en-GB"/>
        </w:rPr>
        <w:t xml:space="preserve">It is </w:t>
      </w:r>
      <w:r w:rsidR="00E940DE" w:rsidRPr="00387533">
        <w:rPr>
          <w:rFonts w:ascii="Calibri" w:hAnsi="Calibri" w:cs="Calibri"/>
          <w:color w:val="auto"/>
          <w:lang w:val="en-GB"/>
        </w:rPr>
        <w:t>vital</w:t>
      </w:r>
      <w:r w:rsidRPr="00387533">
        <w:rPr>
          <w:rFonts w:ascii="Calibri" w:hAnsi="Calibri" w:cs="Calibri"/>
          <w:color w:val="auto"/>
          <w:lang w:val="en-GB"/>
        </w:rPr>
        <w:t xml:space="preserve"> for Parcel</w:t>
      </w:r>
      <w:r w:rsidR="00D45DDC">
        <w:rPr>
          <w:rFonts w:ascii="Calibri" w:hAnsi="Calibri" w:cs="Calibri"/>
          <w:color w:val="auto"/>
          <w:lang w:val="en-GB"/>
        </w:rPr>
        <w:t>C</w:t>
      </w:r>
      <w:r w:rsidRPr="00387533">
        <w:rPr>
          <w:rFonts w:ascii="Calibri" w:hAnsi="Calibri" w:cs="Calibri"/>
          <w:color w:val="auto"/>
          <w:lang w:val="en-GB"/>
        </w:rPr>
        <w:t xml:space="preserve">are to identify push/full factors and avoidable </w:t>
      </w:r>
      <w:r w:rsidR="00D45DDC" w:rsidRPr="00387533">
        <w:rPr>
          <w:rFonts w:ascii="Calibri" w:hAnsi="Calibri" w:cs="Calibri"/>
          <w:color w:val="auto"/>
          <w:lang w:val="en-GB"/>
        </w:rPr>
        <w:t>turnover;</w:t>
      </w:r>
      <w:r w:rsidRPr="00387533">
        <w:rPr>
          <w:rFonts w:ascii="Calibri" w:hAnsi="Calibri" w:cs="Calibri"/>
          <w:color w:val="auto"/>
          <w:lang w:val="en-GB"/>
        </w:rPr>
        <w:t xml:space="preserve"> it would be beneficial to commit to consistent monitoring as it can highlight key areas that need to be enhanced to sustain the talent that already exists within the organisation. It will provide an understanding on how it affects performance and how it supports with strategic goals. </w:t>
      </w:r>
    </w:p>
    <w:p w14:paraId="6CAB6A32" w14:textId="77777777" w:rsidR="006A243E" w:rsidRPr="00387533" w:rsidRDefault="006A243E" w:rsidP="006A243E">
      <w:pPr>
        <w:pStyle w:val="Nornal"/>
        <w:rPr>
          <w:rFonts w:ascii="Calibri" w:hAnsi="Calibri" w:cs="Calibri"/>
          <w:color w:val="FF0000"/>
          <w:lang w:val="en-GB"/>
        </w:rPr>
      </w:pPr>
    </w:p>
    <w:p w14:paraId="0FC336B8" w14:textId="75489162" w:rsidR="006A243E" w:rsidRPr="00387533" w:rsidRDefault="006A243E"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Retention of warehouse staff is an issue, as there are many labour market competitors. Compare the following retention approaches: realistic job previews; induction; job enrichment; and reward. (AC 3.2)</w:t>
      </w:r>
    </w:p>
    <w:p w14:paraId="767CCD47" w14:textId="77777777" w:rsidR="006A243E" w:rsidRPr="00387533" w:rsidRDefault="006A243E" w:rsidP="009B3542">
      <w:pPr>
        <w:ind w:left="720" w:hanging="360"/>
        <w:rPr>
          <w:rFonts w:ascii="Calibri" w:hAnsi="Calibri" w:cs="Calibri"/>
        </w:rPr>
      </w:pPr>
    </w:p>
    <w:p w14:paraId="5A22B4B0" w14:textId="237DC423" w:rsidR="005821B3" w:rsidRPr="00387533" w:rsidRDefault="006E1A2C" w:rsidP="00D45DDC">
      <w:pPr>
        <w:rPr>
          <w:rFonts w:ascii="Calibri" w:hAnsi="Calibri" w:cs="Calibri"/>
        </w:rPr>
      </w:pPr>
      <w:r w:rsidRPr="00387533">
        <w:rPr>
          <w:rFonts w:ascii="Calibri" w:hAnsi="Calibri" w:cs="Calibri"/>
        </w:rPr>
        <w:lastRenderedPageBreak/>
        <w:t xml:space="preserve">ParcelCare operate within a competitive labour market so retaining staff can be challenging due to the wide opportunities that are available elsewhere. </w:t>
      </w:r>
      <w:r w:rsidR="00D45DDC">
        <w:rPr>
          <w:rFonts w:ascii="Calibri" w:hAnsi="Calibri" w:cs="Calibri"/>
        </w:rPr>
        <w:t xml:space="preserve"> </w:t>
      </w:r>
      <w:r w:rsidR="00524706" w:rsidRPr="00D45DDC">
        <w:rPr>
          <w:rFonts w:ascii="Calibri" w:hAnsi="Calibri" w:cs="Calibri"/>
        </w:rPr>
        <w:t xml:space="preserve">Realistic </w:t>
      </w:r>
      <w:r w:rsidR="00E940DE">
        <w:rPr>
          <w:rFonts w:ascii="Calibri" w:hAnsi="Calibri" w:cs="Calibri"/>
        </w:rPr>
        <w:t>j</w:t>
      </w:r>
      <w:r w:rsidR="00524706" w:rsidRPr="00D45DDC">
        <w:rPr>
          <w:rFonts w:ascii="Calibri" w:hAnsi="Calibri" w:cs="Calibri"/>
        </w:rPr>
        <w:t xml:space="preserve">ob </w:t>
      </w:r>
      <w:r w:rsidR="00E940DE">
        <w:rPr>
          <w:rFonts w:ascii="Calibri" w:hAnsi="Calibri" w:cs="Calibri"/>
        </w:rPr>
        <w:t>p</w:t>
      </w:r>
      <w:r w:rsidR="00524706" w:rsidRPr="00D45DDC">
        <w:rPr>
          <w:rFonts w:ascii="Calibri" w:hAnsi="Calibri" w:cs="Calibri"/>
        </w:rPr>
        <w:t>reviews</w:t>
      </w:r>
      <w:r w:rsidRPr="00387533">
        <w:rPr>
          <w:rFonts w:ascii="Calibri" w:hAnsi="Calibri" w:cs="Calibri"/>
          <w:b/>
          <w:bCs/>
        </w:rPr>
        <w:t xml:space="preserve"> </w:t>
      </w:r>
      <w:r w:rsidRPr="00387533">
        <w:rPr>
          <w:rFonts w:ascii="Calibri" w:hAnsi="Calibri" w:cs="Calibri"/>
        </w:rPr>
        <w:t xml:space="preserve">are </w:t>
      </w:r>
      <w:r w:rsidR="00E940DE" w:rsidRPr="00387533">
        <w:rPr>
          <w:rFonts w:ascii="Calibri" w:hAnsi="Calibri" w:cs="Calibri"/>
        </w:rPr>
        <w:t>necessary</w:t>
      </w:r>
      <w:r w:rsidRPr="00387533">
        <w:rPr>
          <w:rFonts w:ascii="Calibri" w:hAnsi="Calibri" w:cs="Calibri"/>
        </w:rPr>
        <w:t xml:space="preserve"> for both employer and </w:t>
      </w:r>
      <w:r w:rsidR="00CC571C" w:rsidRPr="00387533">
        <w:rPr>
          <w:rFonts w:ascii="Calibri" w:hAnsi="Calibri" w:cs="Calibri"/>
        </w:rPr>
        <w:t xml:space="preserve">employees, both can decide if the job role is appropriate and that the specific tasks can be carried out successfully. Managing recruitment can require significant investment and needs to be implemented effectively to benefit the organisation and not result in new employees leaving </w:t>
      </w:r>
      <w:r w:rsidR="007147BA" w:rsidRPr="00387533">
        <w:rPr>
          <w:rFonts w:ascii="Calibri" w:hAnsi="Calibri" w:cs="Calibri"/>
        </w:rPr>
        <w:t>after a short period of time (</w:t>
      </w:r>
      <w:r w:rsidR="00CC571C" w:rsidRPr="00387533">
        <w:rPr>
          <w:rFonts w:ascii="Calibri" w:hAnsi="Calibri" w:cs="Calibri"/>
        </w:rPr>
        <w:t>Robson,2024).</w:t>
      </w:r>
    </w:p>
    <w:p w14:paraId="45694A6A" w14:textId="2369EE22" w:rsidR="00524706" w:rsidRPr="00387533" w:rsidRDefault="007147BA" w:rsidP="00D45DDC">
      <w:pPr>
        <w:rPr>
          <w:rFonts w:ascii="Calibri" w:hAnsi="Calibri" w:cs="Calibri"/>
        </w:rPr>
      </w:pPr>
      <w:r w:rsidRPr="00387533">
        <w:rPr>
          <w:rFonts w:ascii="Calibri" w:hAnsi="Calibri" w:cs="Calibri"/>
        </w:rPr>
        <w:t>It is critical that ParcelCare conduct a job analysis review to determine the key skills and experiences required for the role and then developing a job description as well as person specification (</w:t>
      </w:r>
      <w:r w:rsidR="00D45DDC" w:rsidRPr="00D45DDC">
        <w:rPr>
          <w:rFonts w:ascii="Calibri" w:hAnsi="Calibri" w:cs="Calibri"/>
        </w:rPr>
        <w:t>Taylor &amp; Woodhams, 2022)</w:t>
      </w:r>
      <w:r w:rsidR="00D45DDC">
        <w:rPr>
          <w:rFonts w:ascii="Calibri" w:hAnsi="Calibri" w:cs="Calibri"/>
        </w:rPr>
        <w:t xml:space="preserve">. </w:t>
      </w:r>
      <w:r w:rsidRPr="00387533">
        <w:rPr>
          <w:rFonts w:ascii="Calibri" w:hAnsi="Calibri" w:cs="Calibri"/>
        </w:rPr>
        <w:t xml:space="preserve">Conducting this will allow ParcelCare to provide the candidate with an honest and thorough preview of the challenges they need to overcome </w:t>
      </w:r>
      <w:r w:rsidR="00E70638" w:rsidRPr="00387533">
        <w:rPr>
          <w:rFonts w:ascii="Calibri" w:hAnsi="Calibri" w:cs="Calibri"/>
        </w:rPr>
        <w:t xml:space="preserve">and the benefits of the role. </w:t>
      </w:r>
    </w:p>
    <w:p w14:paraId="69973D5D" w14:textId="55EA266D" w:rsidR="00002468" w:rsidRPr="00387533" w:rsidRDefault="00AF03A4" w:rsidP="00E940DE">
      <w:pPr>
        <w:rPr>
          <w:rFonts w:ascii="Calibri" w:hAnsi="Calibri" w:cs="Calibri"/>
        </w:rPr>
      </w:pPr>
      <w:r w:rsidRPr="00387533">
        <w:rPr>
          <w:rFonts w:ascii="Calibri" w:hAnsi="Calibri" w:cs="Calibri"/>
        </w:rPr>
        <w:t xml:space="preserve">Having an effective comprehensive induction process can improve the retention within ParcelCare, that first impression can be </w:t>
      </w:r>
      <w:r w:rsidR="00E940DE" w:rsidRPr="00387533">
        <w:rPr>
          <w:rFonts w:ascii="Calibri" w:hAnsi="Calibri" w:cs="Calibri"/>
        </w:rPr>
        <w:t>key</w:t>
      </w:r>
      <w:r w:rsidR="004C2B87" w:rsidRPr="00387533">
        <w:rPr>
          <w:rFonts w:ascii="Calibri" w:hAnsi="Calibri" w:cs="Calibri"/>
        </w:rPr>
        <w:t>, and</w:t>
      </w:r>
      <w:r w:rsidRPr="00387533">
        <w:rPr>
          <w:rFonts w:ascii="Calibri" w:hAnsi="Calibri" w:cs="Calibri"/>
        </w:rPr>
        <w:t xml:space="preserve"> it can impact </w:t>
      </w:r>
      <w:r w:rsidR="00BF1735" w:rsidRPr="00387533">
        <w:rPr>
          <w:rFonts w:ascii="Calibri" w:hAnsi="Calibri" w:cs="Calibri"/>
        </w:rPr>
        <w:t>job satisfaction</w:t>
      </w:r>
      <w:r w:rsidR="004C2B87" w:rsidRPr="00387533">
        <w:rPr>
          <w:rFonts w:ascii="Calibri" w:hAnsi="Calibri" w:cs="Calibri"/>
        </w:rPr>
        <w:t>.</w:t>
      </w:r>
      <w:r w:rsidR="00BF1735" w:rsidRPr="00387533">
        <w:rPr>
          <w:rFonts w:ascii="Calibri" w:hAnsi="Calibri" w:cs="Calibri"/>
        </w:rPr>
        <w:t xml:space="preserve"> </w:t>
      </w:r>
      <w:r w:rsidR="004C2B87" w:rsidRPr="00387533">
        <w:rPr>
          <w:rFonts w:ascii="Calibri" w:hAnsi="Calibri" w:cs="Calibri"/>
        </w:rPr>
        <w:t>B</w:t>
      </w:r>
      <w:r w:rsidR="00BF1735" w:rsidRPr="00387533">
        <w:rPr>
          <w:rFonts w:ascii="Calibri" w:hAnsi="Calibri" w:cs="Calibri"/>
        </w:rPr>
        <w:t>y experiencing a positive initial experience</w:t>
      </w:r>
      <w:r w:rsidR="004C2B87" w:rsidRPr="00387533">
        <w:rPr>
          <w:rFonts w:ascii="Calibri" w:hAnsi="Calibri" w:cs="Calibri"/>
        </w:rPr>
        <w:t xml:space="preserve"> will allow the employee to feel comfortable and have confidence in their new </w:t>
      </w:r>
      <w:r w:rsidR="00AC21F3" w:rsidRPr="00387533">
        <w:rPr>
          <w:rFonts w:ascii="Calibri" w:hAnsi="Calibri" w:cs="Calibri"/>
        </w:rPr>
        <w:t>employer</w:t>
      </w:r>
      <w:r w:rsidR="004C2B87" w:rsidRPr="00387533">
        <w:rPr>
          <w:rFonts w:ascii="Calibri" w:hAnsi="Calibri" w:cs="Calibri"/>
        </w:rPr>
        <w:t xml:space="preserve"> that they are providing them with the necessary resources to be successful</w:t>
      </w:r>
      <w:r w:rsidR="00E940DE">
        <w:rPr>
          <w:rFonts w:ascii="Calibri" w:hAnsi="Calibri" w:cs="Calibri"/>
        </w:rPr>
        <w:t xml:space="preserve">. </w:t>
      </w:r>
      <w:r w:rsidR="00AC21F3" w:rsidRPr="00387533">
        <w:rPr>
          <w:rFonts w:ascii="Calibri" w:hAnsi="Calibri" w:cs="Calibri"/>
        </w:rPr>
        <w:t xml:space="preserve">Employees </w:t>
      </w:r>
      <w:r w:rsidR="003B4DC2" w:rsidRPr="00387533">
        <w:rPr>
          <w:rFonts w:ascii="Calibri" w:hAnsi="Calibri" w:cs="Calibri"/>
        </w:rPr>
        <w:t xml:space="preserve">whose values align with </w:t>
      </w:r>
      <w:r w:rsidR="00D45DDC" w:rsidRPr="00387533">
        <w:rPr>
          <w:rFonts w:ascii="Calibri" w:hAnsi="Calibri" w:cs="Calibri"/>
        </w:rPr>
        <w:t>companies’</w:t>
      </w:r>
      <w:r w:rsidR="003B4DC2" w:rsidRPr="00387533">
        <w:rPr>
          <w:rFonts w:ascii="Calibri" w:hAnsi="Calibri" w:cs="Calibri"/>
        </w:rPr>
        <w:t xml:space="preserve"> vision and culture are more engaged and t</w:t>
      </w:r>
      <w:r w:rsidR="004C2B87" w:rsidRPr="00387533">
        <w:rPr>
          <w:rFonts w:ascii="Calibri" w:hAnsi="Calibri" w:cs="Calibri"/>
        </w:rPr>
        <w:t>his</w:t>
      </w:r>
      <w:r w:rsidR="003B4DC2" w:rsidRPr="00387533">
        <w:rPr>
          <w:rFonts w:ascii="Calibri" w:hAnsi="Calibri" w:cs="Calibri"/>
        </w:rPr>
        <w:t xml:space="preserve"> alignment will foster a sense of loyalty and reduce turnover </w:t>
      </w:r>
      <w:r w:rsidR="00E940DE" w:rsidRPr="00387533">
        <w:rPr>
          <w:rFonts w:ascii="Calibri" w:hAnsi="Calibri" w:cs="Calibri"/>
        </w:rPr>
        <w:t>(CIPD,2023).</w:t>
      </w:r>
    </w:p>
    <w:p w14:paraId="52B64158" w14:textId="77387C1D" w:rsidR="00524706" w:rsidRPr="00387533" w:rsidRDefault="00524706" w:rsidP="00CF1ED9">
      <w:pPr>
        <w:rPr>
          <w:rFonts w:ascii="Calibri" w:hAnsi="Calibri" w:cs="Calibri"/>
        </w:rPr>
      </w:pPr>
      <w:r w:rsidRPr="00387533">
        <w:rPr>
          <w:rFonts w:ascii="Calibri" w:hAnsi="Calibri" w:cs="Calibri"/>
        </w:rPr>
        <w:t xml:space="preserve">Job </w:t>
      </w:r>
      <w:r w:rsidR="00E940DE">
        <w:rPr>
          <w:rFonts w:ascii="Calibri" w:hAnsi="Calibri" w:cs="Calibri"/>
        </w:rPr>
        <w:t>e</w:t>
      </w:r>
      <w:r w:rsidRPr="00387533">
        <w:rPr>
          <w:rFonts w:ascii="Calibri" w:hAnsi="Calibri" w:cs="Calibri"/>
        </w:rPr>
        <w:t xml:space="preserve">nrichment </w:t>
      </w:r>
      <w:r w:rsidR="006B4712" w:rsidRPr="00387533">
        <w:rPr>
          <w:rFonts w:ascii="Calibri" w:hAnsi="Calibri" w:cs="Calibri"/>
        </w:rPr>
        <w:t xml:space="preserve">is a retention strategy that enables a fulfilment of the </w:t>
      </w:r>
      <w:r w:rsidR="004F1087" w:rsidRPr="00387533">
        <w:rPr>
          <w:rFonts w:ascii="Calibri" w:hAnsi="Calibri" w:cs="Calibri"/>
        </w:rPr>
        <w:t>employee’s</w:t>
      </w:r>
      <w:r w:rsidR="006B4712" w:rsidRPr="00387533">
        <w:rPr>
          <w:rFonts w:ascii="Calibri" w:hAnsi="Calibri" w:cs="Calibri"/>
        </w:rPr>
        <w:t xml:space="preserve"> role creating a sense of accomplishment</w:t>
      </w:r>
      <w:r w:rsidR="004F1087" w:rsidRPr="00387533">
        <w:rPr>
          <w:rFonts w:ascii="Calibri" w:hAnsi="Calibri" w:cs="Calibri"/>
        </w:rPr>
        <w:t>, feeling that their work is meaningful and contributing to success of the organisation and an opportunity for personal development and growth</w:t>
      </w:r>
      <w:r w:rsidR="00CD72E9" w:rsidRPr="00387533">
        <w:rPr>
          <w:rFonts w:ascii="Calibri" w:hAnsi="Calibri" w:cs="Calibri"/>
        </w:rPr>
        <w:t xml:space="preserve"> (HiBob,2024)</w:t>
      </w:r>
      <w:r w:rsidR="004F1087" w:rsidRPr="00387533">
        <w:rPr>
          <w:rFonts w:ascii="Calibri" w:hAnsi="Calibri" w:cs="Calibri"/>
        </w:rPr>
        <w:t>. ParcelCare would benefit from job enrichment as it would provide greater job satisfaction</w:t>
      </w:r>
      <w:r w:rsidR="00CD72E9" w:rsidRPr="00387533">
        <w:rPr>
          <w:rFonts w:ascii="Calibri" w:hAnsi="Calibri" w:cs="Calibri"/>
        </w:rPr>
        <w:t xml:space="preserve"> and productivity. Additionally, it will create a succession plan for employees and will support with retaining high performing employees (HiBob,2024)</w:t>
      </w:r>
    </w:p>
    <w:p w14:paraId="36E9FA79" w14:textId="5C222E2B" w:rsidR="00FA6140" w:rsidRPr="00387533" w:rsidRDefault="00524706" w:rsidP="00E940DE">
      <w:pPr>
        <w:rPr>
          <w:rFonts w:ascii="Calibri" w:hAnsi="Calibri" w:cs="Calibri"/>
        </w:rPr>
      </w:pPr>
      <w:r w:rsidRPr="00387533">
        <w:rPr>
          <w:rFonts w:ascii="Calibri" w:hAnsi="Calibri" w:cs="Calibri"/>
        </w:rPr>
        <w:t xml:space="preserve">Reward relates to compensation or recognitions within organisations, there are many factors that can contribute to this rather than just a cash payment. </w:t>
      </w:r>
      <w:r w:rsidR="00373A2A" w:rsidRPr="00387533">
        <w:rPr>
          <w:rFonts w:ascii="Calibri" w:hAnsi="Calibri" w:cs="Calibri"/>
        </w:rPr>
        <w:t xml:space="preserve"> </w:t>
      </w:r>
      <w:r w:rsidRPr="00387533">
        <w:rPr>
          <w:rFonts w:ascii="Calibri" w:hAnsi="Calibri" w:cs="Calibri"/>
        </w:rPr>
        <w:t xml:space="preserve">Reward management is to ensure that all employees are treated fairly and ensures that their contributions to the organisation are recognised </w:t>
      </w:r>
      <w:r w:rsidR="00373A2A" w:rsidRPr="00387533">
        <w:rPr>
          <w:rFonts w:ascii="Calibri" w:hAnsi="Calibri" w:cs="Calibri"/>
        </w:rPr>
        <w:t xml:space="preserve">by both </w:t>
      </w:r>
      <w:r w:rsidRPr="00387533">
        <w:rPr>
          <w:rFonts w:ascii="Calibri" w:hAnsi="Calibri" w:cs="Calibri"/>
        </w:rPr>
        <w:t>financial</w:t>
      </w:r>
      <w:r w:rsidR="00373A2A" w:rsidRPr="00387533">
        <w:rPr>
          <w:rFonts w:ascii="Calibri" w:hAnsi="Calibri" w:cs="Calibri"/>
        </w:rPr>
        <w:t xml:space="preserve"> and nonfinancial means </w:t>
      </w:r>
      <w:r w:rsidR="00D45DDC" w:rsidRPr="00D45DDC">
        <w:rPr>
          <w:rFonts w:ascii="Calibri" w:hAnsi="Calibri" w:cs="Calibri"/>
        </w:rPr>
        <w:t>(Taylor&amp;Woodhams,2022)</w:t>
      </w:r>
      <w:r w:rsidR="00D45DDC">
        <w:rPr>
          <w:rFonts w:ascii="Calibri" w:hAnsi="Calibri" w:cs="Calibri"/>
        </w:rPr>
        <w:t>.</w:t>
      </w:r>
      <w:r w:rsidR="00373A2A" w:rsidRPr="00387533">
        <w:rPr>
          <w:rFonts w:ascii="Calibri" w:hAnsi="Calibri" w:cs="Calibri"/>
        </w:rPr>
        <w:t xml:space="preserve"> </w:t>
      </w:r>
      <w:r w:rsidR="00FA6140" w:rsidRPr="00387533">
        <w:rPr>
          <w:rFonts w:ascii="Calibri" w:hAnsi="Calibri" w:cs="Calibri"/>
        </w:rPr>
        <w:t>Reward strategies may include competitive salar</w:t>
      </w:r>
      <w:r w:rsidR="00B438E7" w:rsidRPr="00387533">
        <w:rPr>
          <w:rFonts w:ascii="Calibri" w:hAnsi="Calibri" w:cs="Calibri"/>
        </w:rPr>
        <w:t>y or</w:t>
      </w:r>
      <w:r w:rsidR="00FA6140" w:rsidRPr="00387533">
        <w:rPr>
          <w:rFonts w:ascii="Calibri" w:hAnsi="Calibri" w:cs="Calibri"/>
        </w:rPr>
        <w:t xml:space="preserve"> increased flexibility to promote work life balance</w:t>
      </w:r>
      <w:r w:rsidR="00B438E7" w:rsidRPr="00387533">
        <w:rPr>
          <w:rFonts w:ascii="Calibri" w:hAnsi="Calibri" w:cs="Calibri"/>
        </w:rPr>
        <w:t>. R</w:t>
      </w:r>
      <w:r w:rsidR="00FA6140" w:rsidRPr="00387533">
        <w:rPr>
          <w:rFonts w:ascii="Calibri" w:hAnsi="Calibri" w:cs="Calibri"/>
        </w:rPr>
        <w:t>ewardin</w:t>
      </w:r>
      <w:r w:rsidR="00B438E7" w:rsidRPr="00387533">
        <w:rPr>
          <w:rFonts w:ascii="Calibri" w:hAnsi="Calibri" w:cs="Calibri"/>
        </w:rPr>
        <w:t>g and recognising staff achievements will ret</w:t>
      </w:r>
      <w:r w:rsidR="00E940DE">
        <w:rPr>
          <w:rFonts w:ascii="Calibri" w:hAnsi="Calibri" w:cs="Calibri"/>
        </w:rPr>
        <w:t>ain</w:t>
      </w:r>
      <w:r w:rsidR="00B438E7" w:rsidRPr="00387533">
        <w:rPr>
          <w:rFonts w:ascii="Calibri" w:hAnsi="Calibri" w:cs="Calibri"/>
        </w:rPr>
        <w:t xml:space="preserve"> staff as they will feel valued and engaged with the organisation, this will </w:t>
      </w:r>
      <w:r w:rsidR="006E1A2C" w:rsidRPr="00387533">
        <w:rPr>
          <w:rFonts w:ascii="Calibri" w:hAnsi="Calibri" w:cs="Calibri"/>
        </w:rPr>
        <w:t>inevitably</w:t>
      </w:r>
      <w:r w:rsidR="00B438E7" w:rsidRPr="00387533">
        <w:rPr>
          <w:rFonts w:ascii="Calibri" w:hAnsi="Calibri" w:cs="Calibri"/>
        </w:rPr>
        <w:t xml:space="preserve"> increase productivity and promote a positive culture (Howard,2024)</w:t>
      </w:r>
      <w:r w:rsidR="006E1A2C" w:rsidRPr="00387533">
        <w:rPr>
          <w:rFonts w:ascii="Calibri" w:hAnsi="Calibri" w:cs="Calibri"/>
        </w:rPr>
        <w:t>.</w:t>
      </w:r>
    </w:p>
    <w:p w14:paraId="25299209" w14:textId="26521F0F" w:rsidR="006A243E" w:rsidRPr="00387533" w:rsidRDefault="00373A2A" w:rsidP="00D45DDC">
      <w:pPr>
        <w:rPr>
          <w:rFonts w:ascii="Calibri" w:hAnsi="Calibri" w:cs="Calibri"/>
        </w:rPr>
      </w:pPr>
      <w:r w:rsidRPr="00387533">
        <w:rPr>
          <w:rFonts w:ascii="Calibri" w:hAnsi="Calibri" w:cs="Calibri"/>
        </w:rPr>
        <w:t xml:space="preserve">Reward retention strategies must be implemented with an eye on labour markets to sustain competitive advantage but ensure they are </w:t>
      </w:r>
      <w:r w:rsidR="006E1A2C" w:rsidRPr="00387533">
        <w:rPr>
          <w:rFonts w:ascii="Calibri" w:hAnsi="Calibri" w:cs="Calibri"/>
        </w:rPr>
        <w:t>affordable;</w:t>
      </w:r>
      <w:r w:rsidRPr="00387533">
        <w:rPr>
          <w:rFonts w:ascii="Calibri" w:hAnsi="Calibri" w:cs="Calibri"/>
        </w:rPr>
        <w:t xml:space="preserve"> interests are fulfilled while achieving strategic goals and fairness simultaneously </w:t>
      </w:r>
      <w:r w:rsidR="00D45DDC" w:rsidRPr="00D45DDC">
        <w:rPr>
          <w:rFonts w:ascii="Calibri" w:hAnsi="Calibri" w:cs="Calibri"/>
        </w:rPr>
        <w:t>(Taylor&amp;Woodhams,2022)</w:t>
      </w:r>
      <w:r w:rsidR="00D45DDC">
        <w:rPr>
          <w:rFonts w:ascii="Calibri" w:hAnsi="Calibri" w:cs="Calibri"/>
        </w:rPr>
        <w:t>.</w:t>
      </w:r>
    </w:p>
    <w:p w14:paraId="145F683B" w14:textId="77777777" w:rsidR="006A243E" w:rsidRPr="00387533" w:rsidRDefault="006A243E" w:rsidP="009B3542">
      <w:pPr>
        <w:ind w:left="720" w:hanging="360"/>
        <w:rPr>
          <w:rFonts w:ascii="Calibri" w:hAnsi="Calibri" w:cs="Calibri"/>
        </w:rPr>
      </w:pPr>
    </w:p>
    <w:p w14:paraId="1EFD3C0A" w14:textId="6DDD2D41" w:rsidR="00053454" w:rsidRPr="00387533" w:rsidRDefault="00053454"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To influence the senior leadership team to accept that employee turnover should be addressed, explain the impact of dysfunctional employee turnover. (AC 3.3)</w:t>
      </w:r>
    </w:p>
    <w:p w14:paraId="565B8B1A" w14:textId="1B03F57E" w:rsidR="00053454" w:rsidRPr="00387533" w:rsidRDefault="00BF27C8" w:rsidP="0005345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Employee turnover </w:t>
      </w:r>
      <w:r w:rsidR="00495485" w:rsidRPr="00387533">
        <w:rPr>
          <w:rStyle w:val="ui-provider"/>
          <w:rFonts w:ascii="Calibri" w:hAnsi="Calibri" w:cs="Calibri"/>
          <w:color w:val="auto"/>
          <w:lang w:val="en-GB"/>
        </w:rPr>
        <w:t>can have a significant</w:t>
      </w:r>
      <w:r w:rsidR="00C26AE9" w:rsidRPr="00387533">
        <w:rPr>
          <w:rStyle w:val="ui-provider"/>
          <w:rFonts w:ascii="Calibri" w:hAnsi="Calibri" w:cs="Calibri"/>
          <w:color w:val="auto"/>
          <w:lang w:val="en-GB"/>
        </w:rPr>
        <w:t xml:space="preserve"> negative</w:t>
      </w:r>
      <w:r w:rsidR="00495485" w:rsidRPr="00387533">
        <w:rPr>
          <w:rStyle w:val="ui-provider"/>
          <w:rFonts w:ascii="Calibri" w:hAnsi="Calibri" w:cs="Calibri"/>
          <w:color w:val="auto"/>
          <w:lang w:val="en-GB"/>
        </w:rPr>
        <w:t xml:space="preserve"> impact on organisational performance</w:t>
      </w:r>
      <w:r w:rsidR="00F852D6" w:rsidRPr="00387533">
        <w:rPr>
          <w:rStyle w:val="ui-provider"/>
          <w:rFonts w:ascii="Calibri" w:hAnsi="Calibri" w:cs="Calibri"/>
          <w:color w:val="auto"/>
          <w:lang w:val="en-GB"/>
        </w:rPr>
        <w:t xml:space="preserve">, </w:t>
      </w:r>
      <w:r w:rsidR="001F63DC" w:rsidRPr="00387533">
        <w:rPr>
          <w:rStyle w:val="ui-provider"/>
          <w:rFonts w:ascii="Calibri" w:hAnsi="Calibri" w:cs="Calibri"/>
          <w:color w:val="auto"/>
          <w:lang w:val="en-GB"/>
        </w:rPr>
        <w:t xml:space="preserve">there are external factors </w:t>
      </w:r>
      <w:r w:rsidR="008976E0" w:rsidRPr="00387533">
        <w:rPr>
          <w:rStyle w:val="ui-provider"/>
          <w:rFonts w:ascii="Calibri" w:hAnsi="Calibri" w:cs="Calibri"/>
          <w:color w:val="auto"/>
          <w:lang w:val="en-GB"/>
        </w:rPr>
        <w:t xml:space="preserve">that can influence </w:t>
      </w:r>
      <w:r w:rsidR="00C76E61" w:rsidRPr="00387533">
        <w:rPr>
          <w:rStyle w:val="ui-provider"/>
          <w:rFonts w:ascii="Calibri" w:hAnsi="Calibri" w:cs="Calibri"/>
          <w:color w:val="auto"/>
          <w:lang w:val="en-GB"/>
        </w:rPr>
        <w:t>this within the current labour markets condition</w:t>
      </w:r>
      <w:r w:rsidR="00866474" w:rsidRPr="00387533">
        <w:rPr>
          <w:rStyle w:val="ui-provider"/>
          <w:rFonts w:ascii="Calibri" w:hAnsi="Calibri" w:cs="Calibri"/>
          <w:color w:val="auto"/>
          <w:lang w:val="en-GB"/>
        </w:rPr>
        <w:t xml:space="preserve">s such as </w:t>
      </w:r>
      <w:r w:rsidR="002E38C9" w:rsidRPr="00387533">
        <w:rPr>
          <w:rStyle w:val="ui-provider"/>
          <w:rFonts w:ascii="Calibri" w:hAnsi="Calibri" w:cs="Calibri"/>
          <w:color w:val="auto"/>
          <w:lang w:val="en-GB"/>
        </w:rPr>
        <w:t xml:space="preserve">attracting new talent, </w:t>
      </w:r>
      <w:r w:rsidR="006B40B0" w:rsidRPr="00387533">
        <w:rPr>
          <w:rStyle w:val="ui-provider"/>
          <w:rFonts w:ascii="Calibri" w:hAnsi="Calibri" w:cs="Calibri"/>
          <w:color w:val="auto"/>
          <w:lang w:val="en-GB"/>
        </w:rPr>
        <w:t xml:space="preserve">training and the overall costs of this will </w:t>
      </w:r>
      <w:r w:rsidR="00690FFE" w:rsidRPr="00387533">
        <w:rPr>
          <w:rStyle w:val="ui-provider"/>
          <w:rFonts w:ascii="Calibri" w:hAnsi="Calibri" w:cs="Calibri"/>
          <w:color w:val="auto"/>
          <w:lang w:val="en-GB"/>
        </w:rPr>
        <w:t>impact on</w:t>
      </w:r>
      <w:r w:rsidR="006B40B0" w:rsidRPr="00387533">
        <w:rPr>
          <w:rStyle w:val="ui-provider"/>
          <w:rFonts w:ascii="Calibri" w:hAnsi="Calibri" w:cs="Calibri"/>
          <w:color w:val="auto"/>
          <w:lang w:val="en-GB"/>
        </w:rPr>
        <w:t xml:space="preserve"> the </w:t>
      </w:r>
      <w:r w:rsidR="00B650F2" w:rsidRPr="00387533">
        <w:rPr>
          <w:rStyle w:val="ui-provider"/>
          <w:rFonts w:ascii="Calibri" w:hAnsi="Calibri" w:cs="Calibri"/>
          <w:color w:val="auto"/>
          <w:lang w:val="en-GB"/>
        </w:rPr>
        <w:t>cost of turnover (CIPD, 2024</w:t>
      </w:r>
      <w:r w:rsidR="00AF07D2" w:rsidRPr="00387533">
        <w:rPr>
          <w:rStyle w:val="ui-provider"/>
          <w:rFonts w:ascii="Calibri" w:hAnsi="Calibri" w:cs="Calibri"/>
          <w:color w:val="auto"/>
          <w:lang w:val="en-GB"/>
        </w:rPr>
        <w:t>A</w:t>
      </w:r>
      <w:r w:rsidR="00B650F2" w:rsidRPr="00387533">
        <w:rPr>
          <w:rStyle w:val="ui-provider"/>
          <w:rFonts w:ascii="Calibri" w:hAnsi="Calibri" w:cs="Calibri"/>
          <w:color w:val="auto"/>
          <w:lang w:val="en-GB"/>
        </w:rPr>
        <w:t>).</w:t>
      </w:r>
      <w:r w:rsidR="002E38C9" w:rsidRPr="00387533">
        <w:rPr>
          <w:rStyle w:val="ui-provider"/>
          <w:rFonts w:ascii="Calibri" w:hAnsi="Calibri" w:cs="Calibri"/>
          <w:color w:val="auto"/>
          <w:lang w:val="en-GB"/>
        </w:rPr>
        <w:t xml:space="preserve"> </w:t>
      </w:r>
    </w:p>
    <w:p w14:paraId="78A19D5F" w14:textId="405FF69A" w:rsidR="00D11059" w:rsidRPr="00387533" w:rsidRDefault="009B6941" w:rsidP="00D45DDC">
      <w:pPr>
        <w:pStyle w:val="Nornal"/>
        <w:rPr>
          <w:rFonts w:ascii="Calibri" w:hAnsi="Calibri" w:cs="Calibri"/>
          <w:color w:val="auto"/>
          <w:lang w:val="en-GB"/>
        </w:rPr>
      </w:pPr>
      <w:r w:rsidRPr="00387533">
        <w:rPr>
          <w:rStyle w:val="ui-provider"/>
          <w:rFonts w:ascii="Calibri" w:hAnsi="Calibri" w:cs="Calibri"/>
          <w:color w:val="auto"/>
          <w:lang w:val="en-GB"/>
        </w:rPr>
        <w:t xml:space="preserve">Dysfunctional employee turnover relates to high performing/high competency employees </w:t>
      </w:r>
      <w:r w:rsidR="00180838" w:rsidRPr="00387533">
        <w:rPr>
          <w:rStyle w:val="ui-provider"/>
          <w:rFonts w:ascii="Calibri" w:hAnsi="Calibri" w:cs="Calibri"/>
          <w:color w:val="auto"/>
          <w:lang w:val="en-GB"/>
        </w:rPr>
        <w:t>that decide to leave the organisation</w:t>
      </w:r>
      <w:r w:rsidR="006169AA" w:rsidRPr="00387533">
        <w:rPr>
          <w:rStyle w:val="ui-provider"/>
          <w:rFonts w:ascii="Calibri" w:hAnsi="Calibri" w:cs="Calibri"/>
          <w:color w:val="auto"/>
          <w:lang w:val="en-GB"/>
        </w:rPr>
        <w:t xml:space="preserve"> </w:t>
      </w:r>
      <w:r w:rsidR="006169AA" w:rsidRPr="00387533">
        <w:rPr>
          <w:rFonts w:ascii="Calibri" w:hAnsi="Calibri" w:cs="Calibri"/>
          <w:color w:val="auto"/>
          <w:lang w:val="en-GB"/>
        </w:rPr>
        <w:t xml:space="preserve">(Maertz et al., 2022). The cost of this can </w:t>
      </w:r>
      <w:r w:rsidR="00136D8C" w:rsidRPr="00387533">
        <w:rPr>
          <w:rFonts w:ascii="Calibri" w:hAnsi="Calibri" w:cs="Calibri"/>
          <w:color w:val="auto"/>
          <w:lang w:val="en-GB"/>
        </w:rPr>
        <w:t>be exceptionally expensive for a business both directly and indirectly</w:t>
      </w:r>
      <w:r w:rsidR="00B67E72" w:rsidRPr="00387533">
        <w:rPr>
          <w:rFonts w:ascii="Calibri" w:hAnsi="Calibri" w:cs="Calibri"/>
          <w:color w:val="auto"/>
          <w:lang w:val="en-GB"/>
        </w:rPr>
        <w:t>.</w:t>
      </w:r>
      <w:r w:rsidR="00976B7B" w:rsidRPr="00387533">
        <w:rPr>
          <w:rFonts w:ascii="Calibri" w:hAnsi="Calibri" w:cs="Calibri"/>
          <w:color w:val="auto"/>
          <w:lang w:val="en-GB"/>
        </w:rPr>
        <w:t xml:space="preserve"> </w:t>
      </w:r>
      <w:r w:rsidR="00B67E72" w:rsidRPr="00387533">
        <w:rPr>
          <w:rFonts w:ascii="Calibri" w:hAnsi="Calibri" w:cs="Calibri"/>
          <w:color w:val="auto"/>
          <w:lang w:val="en-GB"/>
        </w:rPr>
        <w:t>S</w:t>
      </w:r>
      <w:r w:rsidR="00976B7B" w:rsidRPr="00387533">
        <w:rPr>
          <w:rFonts w:ascii="Calibri" w:hAnsi="Calibri" w:cs="Calibri"/>
          <w:color w:val="auto"/>
          <w:lang w:val="en-GB"/>
        </w:rPr>
        <w:t xml:space="preserve">enior leadership should </w:t>
      </w:r>
      <w:r w:rsidR="00DD69D2" w:rsidRPr="00387533">
        <w:rPr>
          <w:rFonts w:ascii="Calibri" w:hAnsi="Calibri" w:cs="Calibri"/>
          <w:color w:val="auto"/>
          <w:lang w:val="en-GB"/>
        </w:rPr>
        <w:t>p</w:t>
      </w:r>
      <w:r w:rsidR="00976B7B" w:rsidRPr="00387533">
        <w:rPr>
          <w:rFonts w:ascii="Calibri" w:hAnsi="Calibri" w:cs="Calibri"/>
          <w:color w:val="auto"/>
          <w:lang w:val="en-GB"/>
        </w:rPr>
        <w:t xml:space="preserve">ay attention </w:t>
      </w:r>
      <w:r w:rsidR="00D11059" w:rsidRPr="00387533">
        <w:rPr>
          <w:rFonts w:ascii="Calibri" w:hAnsi="Calibri" w:cs="Calibri"/>
          <w:color w:val="auto"/>
          <w:lang w:val="en-GB"/>
        </w:rPr>
        <w:t xml:space="preserve">when HR practitioners </w:t>
      </w:r>
      <w:r w:rsidR="00853868" w:rsidRPr="00387533">
        <w:rPr>
          <w:rFonts w:ascii="Calibri" w:hAnsi="Calibri" w:cs="Calibri"/>
          <w:color w:val="auto"/>
          <w:lang w:val="en-GB"/>
        </w:rPr>
        <w:t>seek</w:t>
      </w:r>
      <w:r w:rsidR="00D11059" w:rsidRPr="00387533">
        <w:rPr>
          <w:rFonts w:ascii="Calibri" w:hAnsi="Calibri" w:cs="Calibri"/>
          <w:color w:val="auto"/>
          <w:lang w:val="en-GB"/>
        </w:rPr>
        <w:t xml:space="preserve"> to demonstrate the</w:t>
      </w:r>
      <w:r w:rsidR="00976B7B" w:rsidRPr="00387533">
        <w:rPr>
          <w:rFonts w:ascii="Calibri" w:hAnsi="Calibri" w:cs="Calibri"/>
          <w:color w:val="auto"/>
          <w:lang w:val="en-GB"/>
        </w:rPr>
        <w:t xml:space="preserve"> extent </w:t>
      </w:r>
      <w:r w:rsidR="00D11059" w:rsidRPr="00387533">
        <w:rPr>
          <w:rFonts w:ascii="Calibri" w:hAnsi="Calibri" w:cs="Calibri"/>
          <w:color w:val="auto"/>
          <w:lang w:val="en-GB"/>
        </w:rPr>
        <w:t xml:space="preserve">of the issues </w:t>
      </w:r>
      <w:r w:rsidR="005B2A75" w:rsidRPr="00387533">
        <w:rPr>
          <w:rFonts w:ascii="Calibri" w:hAnsi="Calibri" w:cs="Calibri"/>
          <w:color w:val="auto"/>
          <w:lang w:val="en-GB"/>
        </w:rPr>
        <w:t xml:space="preserve">and the cost associated with it, </w:t>
      </w:r>
      <w:r w:rsidR="00812AA1" w:rsidRPr="00387533">
        <w:rPr>
          <w:rFonts w:ascii="Calibri" w:hAnsi="Calibri" w:cs="Calibri"/>
          <w:color w:val="auto"/>
          <w:lang w:val="en-GB"/>
        </w:rPr>
        <w:t xml:space="preserve">whilst </w:t>
      </w:r>
      <w:r w:rsidR="00812AA1" w:rsidRPr="00387533">
        <w:rPr>
          <w:rFonts w:ascii="Calibri" w:hAnsi="Calibri" w:cs="Calibri"/>
          <w:color w:val="auto"/>
          <w:lang w:val="en-GB"/>
        </w:rPr>
        <w:lastRenderedPageBreak/>
        <w:t xml:space="preserve">attaining the commitment from senior management to </w:t>
      </w:r>
      <w:r w:rsidR="00B67E72" w:rsidRPr="00387533">
        <w:rPr>
          <w:rFonts w:ascii="Calibri" w:hAnsi="Calibri" w:cs="Calibri"/>
          <w:color w:val="auto"/>
          <w:lang w:val="en-GB"/>
        </w:rPr>
        <w:t>proposition retention strategies</w:t>
      </w:r>
      <w:r w:rsidR="003C3363" w:rsidRPr="00387533">
        <w:rPr>
          <w:rFonts w:ascii="Calibri" w:hAnsi="Calibri" w:cs="Calibri"/>
          <w:color w:val="auto"/>
          <w:lang w:val="en-GB"/>
        </w:rPr>
        <w:t xml:space="preserve"> </w:t>
      </w:r>
      <w:r w:rsidR="00D45DDC" w:rsidRPr="00D45DDC">
        <w:rPr>
          <w:rFonts w:ascii="Calibri" w:hAnsi="Calibri" w:cs="Calibri"/>
          <w:color w:val="auto"/>
          <w:lang w:val="en-GB"/>
        </w:rPr>
        <w:t>(Taylor &amp; Woodhams, 2022)</w:t>
      </w:r>
      <w:r w:rsidR="00D45DDC">
        <w:rPr>
          <w:rFonts w:ascii="Calibri" w:hAnsi="Calibri" w:cs="Calibri"/>
          <w:color w:val="auto"/>
          <w:lang w:val="en-GB"/>
        </w:rPr>
        <w:t>.</w:t>
      </w:r>
    </w:p>
    <w:p w14:paraId="673AE52E" w14:textId="79ED32FF" w:rsidR="00053454" w:rsidRPr="00387533" w:rsidRDefault="00AD6424" w:rsidP="00E940DE">
      <w:pPr>
        <w:pStyle w:val="Nornal"/>
        <w:rPr>
          <w:rStyle w:val="ui-provider"/>
          <w:rFonts w:ascii="Calibri" w:hAnsi="Calibri" w:cs="Calibri"/>
          <w:color w:val="auto"/>
          <w:lang w:val="en-GB"/>
        </w:rPr>
      </w:pPr>
      <w:r w:rsidRPr="00387533">
        <w:rPr>
          <w:rFonts w:ascii="Calibri" w:hAnsi="Calibri" w:cs="Calibri"/>
          <w:color w:val="auto"/>
          <w:lang w:val="en-GB"/>
        </w:rPr>
        <w:t xml:space="preserve">Evidently, </w:t>
      </w:r>
      <w:r w:rsidR="00220186" w:rsidRPr="00387533">
        <w:rPr>
          <w:rFonts w:ascii="Calibri" w:hAnsi="Calibri" w:cs="Calibri"/>
          <w:color w:val="auto"/>
          <w:lang w:val="en-GB"/>
        </w:rPr>
        <w:t xml:space="preserve">those who are aware of </w:t>
      </w:r>
      <w:r w:rsidR="00960647" w:rsidRPr="00387533">
        <w:rPr>
          <w:rFonts w:ascii="Calibri" w:hAnsi="Calibri" w:cs="Calibri"/>
          <w:color w:val="auto"/>
          <w:lang w:val="en-GB"/>
        </w:rPr>
        <w:t>turnover data</w:t>
      </w:r>
      <w:r w:rsidR="00495165" w:rsidRPr="00387533">
        <w:rPr>
          <w:rFonts w:ascii="Calibri" w:hAnsi="Calibri" w:cs="Calibri"/>
          <w:color w:val="auto"/>
          <w:lang w:val="en-GB"/>
        </w:rPr>
        <w:t xml:space="preserve">, 31% have stated that </w:t>
      </w:r>
      <w:r w:rsidR="00545237" w:rsidRPr="00387533">
        <w:rPr>
          <w:rFonts w:ascii="Calibri" w:hAnsi="Calibri" w:cs="Calibri"/>
          <w:color w:val="auto"/>
          <w:lang w:val="en-GB"/>
        </w:rPr>
        <w:t xml:space="preserve">their </w:t>
      </w:r>
      <w:r w:rsidR="00CF1ED9" w:rsidRPr="00387533">
        <w:rPr>
          <w:rFonts w:ascii="Calibri" w:hAnsi="Calibri" w:cs="Calibri"/>
          <w:color w:val="auto"/>
          <w:lang w:val="en-GB"/>
        </w:rPr>
        <w:t>organisations</w:t>
      </w:r>
      <w:r w:rsidR="00545237" w:rsidRPr="00387533">
        <w:rPr>
          <w:rFonts w:ascii="Calibri" w:hAnsi="Calibri" w:cs="Calibri"/>
          <w:color w:val="auto"/>
          <w:lang w:val="en-GB"/>
        </w:rPr>
        <w:t xml:space="preserve"> </w:t>
      </w:r>
      <w:r w:rsidR="0015697C" w:rsidRPr="00387533">
        <w:rPr>
          <w:rFonts w:ascii="Calibri" w:hAnsi="Calibri" w:cs="Calibri"/>
          <w:color w:val="auto"/>
          <w:lang w:val="en-GB"/>
        </w:rPr>
        <w:t xml:space="preserve">do calculate the cost of turnover, an increase </w:t>
      </w:r>
      <w:r w:rsidR="00C15FB0" w:rsidRPr="00387533">
        <w:rPr>
          <w:rFonts w:ascii="Calibri" w:hAnsi="Calibri" w:cs="Calibri"/>
          <w:color w:val="auto"/>
          <w:lang w:val="en-GB"/>
        </w:rPr>
        <w:t xml:space="preserve">from 17% in 2022, it is found that larger </w:t>
      </w:r>
      <w:r w:rsidR="00CD00C7" w:rsidRPr="00387533">
        <w:rPr>
          <w:rFonts w:ascii="Calibri" w:hAnsi="Calibri" w:cs="Calibri"/>
          <w:color w:val="auto"/>
          <w:lang w:val="en-GB"/>
        </w:rPr>
        <w:t>organisations will calculate the cost of this (CIPD, 2024)</w:t>
      </w:r>
      <w:r w:rsidR="003629D2" w:rsidRPr="00387533">
        <w:rPr>
          <w:rFonts w:ascii="Calibri" w:hAnsi="Calibri" w:cs="Calibri"/>
          <w:color w:val="auto"/>
          <w:lang w:val="en-GB"/>
        </w:rPr>
        <w:t xml:space="preserve">. </w:t>
      </w:r>
      <w:r w:rsidR="00A312FB" w:rsidRPr="00387533">
        <w:rPr>
          <w:rFonts w:ascii="Calibri" w:hAnsi="Calibri" w:cs="Calibri"/>
          <w:color w:val="auto"/>
          <w:lang w:val="en-GB"/>
        </w:rPr>
        <w:t xml:space="preserve">One factor the contributes to </w:t>
      </w:r>
      <w:r w:rsidR="0006239C" w:rsidRPr="00387533">
        <w:rPr>
          <w:rFonts w:ascii="Calibri" w:hAnsi="Calibri" w:cs="Calibri"/>
          <w:color w:val="auto"/>
          <w:lang w:val="en-GB"/>
        </w:rPr>
        <w:t xml:space="preserve">organisations failing to </w:t>
      </w:r>
      <w:r w:rsidR="00A67111" w:rsidRPr="00387533">
        <w:rPr>
          <w:rFonts w:ascii="Calibri" w:hAnsi="Calibri" w:cs="Calibri"/>
          <w:color w:val="auto"/>
          <w:lang w:val="en-GB"/>
        </w:rPr>
        <w:t>draw</w:t>
      </w:r>
      <w:r w:rsidR="0006239C" w:rsidRPr="00387533">
        <w:rPr>
          <w:rFonts w:ascii="Calibri" w:hAnsi="Calibri" w:cs="Calibri"/>
          <w:color w:val="auto"/>
          <w:lang w:val="en-GB"/>
        </w:rPr>
        <w:t xml:space="preserve"> attention to this matter is how difficult it can be, </w:t>
      </w:r>
      <w:r w:rsidR="00A67111" w:rsidRPr="00387533">
        <w:rPr>
          <w:rFonts w:ascii="Calibri" w:hAnsi="Calibri" w:cs="Calibri"/>
          <w:color w:val="auto"/>
          <w:lang w:val="en-GB"/>
        </w:rPr>
        <w:t>if an organisation doesn’t have the</w:t>
      </w:r>
      <w:r w:rsidR="00287140" w:rsidRPr="00387533">
        <w:rPr>
          <w:rFonts w:ascii="Calibri" w:hAnsi="Calibri" w:cs="Calibri"/>
          <w:color w:val="auto"/>
          <w:lang w:val="en-GB"/>
        </w:rPr>
        <w:t xml:space="preserve"> system</w:t>
      </w:r>
      <w:r w:rsidR="00A67111" w:rsidRPr="00387533">
        <w:rPr>
          <w:rFonts w:ascii="Calibri" w:hAnsi="Calibri" w:cs="Calibri"/>
          <w:color w:val="auto"/>
          <w:lang w:val="en-GB"/>
        </w:rPr>
        <w:t xml:space="preserve"> infrastructure</w:t>
      </w:r>
      <w:r w:rsidR="003B6842" w:rsidRPr="00387533">
        <w:rPr>
          <w:rFonts w:ascii="Calibri" w:hAnsi="Calibri" w:cs="Calibri"/>
          <w:color w:val="auto"/>
          <w:lang w:val="en-GB"/>
        </w:rPr>
        <w:t xml:space="preserve"> to conduct this </w:t>
      </w:r>
      <w:r w:rsidR="005E5303" w:rsidRPr="00387533">
        <w:rPr>
          <w:rFonts w:ascii="Calibri" w:hAnsi="Calibri" w:cs="Calibri"/>
          <w:color w:val="auto"/>
          <w:lang w:val="en-GB"/>
        </w:rPr>
        <w:t>task, especially th</w:t>
      </w:r>
      <w:r w:rsidR="00FA69A8" w:rsidRPr="00387533">
        <w:rPr>
          <w:rFonts w:ascii="Calibri" w:hAnsi="Calibri" w:cs="Calibri"/>
          <w:color w:val="auto"/>
          <w:lang w:val="en-GB"/>
        </w:rPr>
        <w:t>e factors relating to indirect costs</w:t>
      </w:r>
      <w:r w:rsidR="003309CF" w:rsidRPr="00387533">
        <w:rPr>
          <w:rFonts w:ascii="Calibri" w:hAnsi="Calibri" w:cs="Calibri"/>
          <w:color w:val="auto"/>
          <w:lang w:val="en-GB"/>
        </w:rPr>
        <w:t xml:space="preserve"> and the time it takes to identify the main contributions to the issue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1066215E" w14:textId="541E44C0" w:rsidR="007E45EE" w:rsidRPr="00387533" w:rsidRDefault="00824B57" w:rsidP="0005345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Hiring costs </w:t>
      </w:r>
      <w:r w:rsidR="00E0491A" w:rsidRPr="00387533">
        <w:rPr>
          <w:rStyle w:val="ui-provider"/>
          <w:rFonts w:ascii="Calibri" w:hAnsi="Calibri" w:cs="Calibri"/>
          <w:color w:val="auto"/>
          <w:lang w:val="en-GB"/>
        </w:rPr>
        <w:t>can include fees to re</w:t>
      </w:r>
      <w:r w:rsidR="00186E62" w:rsidRPr="00387533">
        <w:rPr>
          <w:rStyle w:val="ui-provider"/>
          <w:rFonts w:ascii="Calibri" w:hAnsi="Calibri" w:cs="Calibri"/>
          <w:color w:val="auto"/>
          <w:lang w:val="en-GB"/>
        </w:rPr>
        <w:t>-</w:t>
      </w:r>
      <w:r w:rsidR="00E0491A" w:rsidRPr="00387533">
        <w:rPr>
          <w:rStyle w:val="ui-provider"/>
          <w:rFonts w:ascii="Calibri" w:hAnsi="Calibri" w:cs="Calibri"/>
          <w:color w:val="auto"/>
          <w:lang w:val="en-GB"/>
        </w:rPr>
        <w:t xml:space="preserve">advertise </w:t>
      </w:r>
      <w:r w:rsidR="00CB7187" w:rsidRPr="00387533">
        <w:rPr>
          <w:rStyle w:val="ui-provider"/>
          <w:rFonts w:ascii="Calibri" w:hAnsi="Calibri" w:cs="Calibri"/>
          <w:color w:val="auto"/>
          <w:lang w:val="en-GB"/>
        </w:rPr>
        <w:t xml:space="preserve">the vacancy </w:t>
      </w:r>
      <w:r w:rsidR="0070335C" w:rsidRPr="00387533">
        <w:rPr>
          <w:rStyle w:val="ui-provider"/>
          <w:rFonts w:ascii="Calibri" w:hAnsi="Calibri" w:cs="Calibri"/>
          <w:color w:val="auto"/>
          <w:lang w:val="en-GB"/>
        </w:rPr>
        <w:t xml:space="preserve">and can also stem from the </w:t>
      </w:r>
      <w:r w:rsidR="002F3709" w:rsidRPr="00387533">
        <w:rPr>
          <w:rStyle w:val="ui-provider"/>
          <w:rFonts w:ascii="Calibri" w:hAnsi="Calibri" w:cs="Calibri"/>
          <w:color w:val="auto"/>
          <w:lang w:val="en-GB"/>
        </w:rPr>
        <w:t xml:space="preserve">interview process, </w:t>
      </w:r>
      <w:r w:rsidR="000F7EC3" w:rsidRPr="00387533">
        <w:rPr>
          <w:rStyle w:val="ui-provider"/>
          <w:rFonts w:ascii="Calibri" w:hAnsi="Calibri" w:cs="Calibri"/>
          <w:color w:val="auto"/>
          <w:lang w:val="en-GB"/>
        </w:rPr>
        <w:t xml:space="preserve">this may include travel, </w:t>
      </w:r>
      <w:r w:rsidR="007879F2" w:rsidRPr="00387533">
        <w:rPr>
          <w:rStyle w:val="ui-provider"/>
          <w:rFonts w:ascii="Calibri" w:hAnsi="Calibri" w:cs="Calibri"/>
          <w:color w:val="auto"/>
          <w:lang w:val="en-GB"/>
        </w:rPr>
        <w:t xml:space="preserve">potential relocation package, </w:t>
      </w:r>
      <w:r w:rsidR="000F7EC3" w:rsidRPr="00387533">
        <w:rPr>
          <w:rStyle w:val="ui-provider"/>
          <w:rFonts w:ascii="Calibri" w:hAnsi="Calibri" w:cs="Calibri"/>
          <w:color w:val="auto"/>
          <w:lang w:val="en-GB"/>
        </w:rPr>
        <w:t>time spen</w:t>
      </w:r>
      <w:r w:rsidR="007879F2" w:rsidRPr="00387533">
        <w:rPr>
          <w:rStyle w:val="ui-provider"/>
          <w:rFonts w:ascii="Calibri" w:hAnsi="Calibri" w:cs="Calibri"/>
          <w:color w:val="auto"/>
          <w:lang w:val="en-GB"/>
        </w:rPr>
        <w:t>t</w:t>
      </w:r>
      <w:r w:rsidR="000F7EC3" w:rsidRPr="00387533">
        <w:rPr>
          <w:rStyle w:val="ui-provider"/>
          <w:rFonts w:ascii="Calibri" w:hAnsi="Calibri" w:cs="Calibri"/>
          <w:color w:val="auto"/>
          <w:lang w:val="en-GB"/>
        </w:rPr>
        <w:t xml:space="preserve"> with candidates, additionally </w:t>
      </w:r>
      <w:r w:rsidR="005E294E" w:rsidRPr="00387533">
        <w:rPr>
          <w:rStyle w:val="ui-provider"/>
          <w:rFonts w:ascii="Calibri" w:hAnsi="Calibri" w:cs="Calibri"/>
          <w:color w:val="auto"/>
          <w:lang w:val="en-GB"/>
        </w:rPr>
        <w:t xml:space="preserve">post interview costs such as references and pre-employment checks </w:t>
      </w:r>
      <w:r w:rsidR="008B7638" w:rsidRPr="00387533">
        <w:rPr>
          <w:rStyle w:val="ui-provider"/>
          <w:rFonts w:ascii="Calibri" w:hAnsi="Calibri" w:cs="Calibri"/>
          <w:color w:val="auto"/>
          <w:lang w:val="en-GB"/>
        </w:rPr>
        <w:t>(Hall, 2022).</w:t>
      </w:r>
    </w:p>
    <w:p w14:paraId="3F45EC0A" w14:textId="41CCE1F3" w:rsidR="00622585" w:rsidRPr="00387533" w:rsidRDefault="0068504E"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Time </w:t>
      </w:r>
      <w:r w:rsidR="00DE0BC8" w:rsidRPr="00387533">
        <w:rPr>
          <w:rStyle w:val="ui-provider"/>
          <w:rFonts w:ascii="Calibri" w:hAnsi="Calibri" w:cs="Calibri"/>
          <w:color w:val="auto"/>
          <w:lang w:val="en-GB"/>
        </w:rPr>
        <w:t>is an additional direct cost</w:t>
      </w:r>
      <w:r w:rsidR="0043277A" w:rsidRPr="00387533">
        <w:rPr>
          <w:rStyle w:val="ui-provider"/>
          <w:rFonts w:ascii="Calibri" w:hAnsi="Calibri" w:cs="Calibri"/>
          <w:color w:val="auto"/>
          <w:lang w:val="en-GB"/>
        </w:rPr>
        <w:t xml:space="preserve">, </w:t>
      </w:r>
      <w:r w:rsidR="006C3EE1" w:rsidRPr="00387533">
        <w:rPr>
          <w:rStyle w:val="ui-provider"/>
          <w:rFonts w:ascii="Calibri" w:hAnsi="Calibri" w:cs="Calibri"/>
          <w:color w:val="auto"/>
          <w:lang w:val="en-GB"/>
        </w:rPr>
        <w:t>for example HR would need to invest in time for p</w:t>
      </w:r>
      <w:r w:rsidR="00562F03" w:rsidRPr="00387533">
        <w:rPr>
          <w:rStyle w:val="ui-provider"/>
          <w:rFonts w:ascii="Calibri" w:hAnsi="Calibri" w:cs="Calibri"/>
          <w:color w:val="auto"/>
          <w:lang w:val="en-GB"/>
        </w:rPr>
        <w:t>rocess</w:t>
      </w:r>
      <w:r w:rsidR="006C3EE1" w:rsidRPr="00387533">
        <w:rPr>
          <w:rStyle w:val="ui-provider"/>
          <w:rFonts w:ascii="Calibri" w:hAnsi="Calibri" w:cs="Calibri"/>
          <w:color w:val="auto"/>
          <w:lang w:val="en-GB"/>
        </w:rPr>
        <w:t xml:space="preserve">ing </w:t>
      </w:r>
      <w:r w:rsidR="00562F03" w:rsidRPr="00387533">
        <w:rPr>
          <w:rStyle w:val="ui-provider"/>
          <w:rFonts w:ascii="Calibri" w:hAnsi="Calibri" w:cs="Calibri"/>
          <w:color w:val="auto"/>
          <w:lang w:val="en-GB"/>
        </w:rPr>
        <w:t xml:space="preserve">the former </w:t>
      </w:r>
      <w:r w:rsidR="00D45DDC" w:rsidRPr="00387533">
        <w:rPr>
          <w:rStyle w:val="ui-provider"/>
          <w:rFonts w:ascii="Calibri" w:hAnsi="Calibri" w:cs="Calibri"/>
          <w:color w:val="auto"/>
          <w:lang w:val="en-GB"/>
        </w:rPr>
        <w:t>employee</w:t>
      </w:r>
      <w:r w:rsidR="006C3EE1" w:rsidRPr="00387533">
        <w:rPr>
          <w:rStyle w:val="ui-provider"/>
          <w:rFonts w:ascii="Calibri" w:hAnsi="Calibri" w:cs="Calibri"/>
          <w:color w:val="auto"/>
          <w:lang w:val="en-GB"/>
        </w:rPr>
        <w:t xml:space="preserve"> as a leaver</w:t>
      </w:r>
      <w:r w:rsidR="00562F03" w:rsidRPr="00387533">
        <w:rPr>
          <w:rStyle w:val="ui-provider"/>
          <w:rFonts w:ascii="Calibri" w:hAnsi="Calibri" w:cs="Calibri"/>
          <w:color w:val="auto"/>
          <w:lang w:val="en-GB"/>
        </w:rPr>
        <w:t>, supporting the recruitment process</w:t>
      </w:r>
      <w:r w:rsidR="00674DB8" w:rsidRPr="00387533">
        <w:rPr>
          <w:rStyle w:val="ui-provider"/>
          <w:rFonts w:ascii="Calibri" w:hAnsi="Calibri" w:cs="Calibri"/>
          <w:color w:val="auto"/>
          <w:lang w:val="en-GB"/>
        </w:rPr>
        <w:t xml:space="preserve"> and</w:t>
      </w:r>
      <w:r w:rsidR="00E940DE">
        <w:rPr>
          <w:rStyle w:val="ui-provider"/>
          <w:rFonts w:ascii="Calibri" w:hAnsi="Calibri" w:cs="Calibri"/>
          <w:color w:val="auto"/>
          <w:lang w:val="en-GB"/>
        </w:rPr>
        <w:t xml:space="preserve"> the</w:t>
      </w:r>
      <w:r w:rsidR="00674DB8" w:rsidRPr="00387533">
        <w:rPr>
          <w:rStyle w:val="ui-provider"/>
          <w:rFonts w:ascii="Calibri" w:hAnsi="Calibri" w:cs="Calibri"/>
          <w:color w:val="auto"/>
          <w:lang w:val="en-GB"/>
        </w:rPr>
        <w:t xml:space="preserve"> administration of onboarding </w:t>
      </w:r>
      <w:r w:rsidR="00E940DE">
        <w:rPr>
          <w:rStyle w:val="ui-provider"/>
          <w:rFonts w:ascii="Calibri" w:hAnsi="Calibri" w:cs="Calibri"/>
          <w:color w:val="auto"/>
          <w:lang w:val="en-GB"/>
        </w:rPr>
        <w:t>for the</w:t>
      </w:r>
      <w:r w:rsidR="00674DB8" w:rsidRPr="00387533">
        <w:rPr>
          <w:rStyle w:val="ui-provider"/>
          <w:rFonts w:ascii="Calibri" w:hAnsi="Calibri" w:cs="Calibri"/>
          <w:color w:val="auto"/>
          <w:lang w:val="en-GB"/>
        </w:rPr>
        <w:t xml:space="preserve"> new starter. In addition, </w:t>
      </w:r>
      <w:r w:rsidR="00DB52EB" w:rsidRPr="00387533">
        <w:rPr>
          <w:rStyle w:val="ui-provider"/>
          <w:rFonts w:ascii="Calibri" w:hAnsi="Calibri" w:cs="Calibri"/>
          <w:color w:val="auto"/>
          <w:lang w:val="en-GB"/>
        </w:rPr>
        <w:t xml:space="preserve">further costs can stem from covering the role while it is currently vacant and </w:t>
      </w:r>
      <w:r w:rsidR="00D57F65" w:rsidRPr="00387533">
        <w:rPr>
          <w:rStyle w:val="ui-provider"/>
          <w:rFonts w:ascii="Calibri" w:hAnsi="Calibri" w:cs="Calibri"/>
          <w:color w:val="auto"/>
          <w:lang w:val="en-GB"/>
        </w:rPr>
        <w:t xml:space="preserve">investing </w:t>
      </w:r>
      <w:r w:rsidR="00A1331E" w:rsidRPr="00387533">
        <w:rPr>
          <w:rStyle w:val="ui-provider"/>
          <w:rFonts w:ascii="Calibri" w:hAnsi="Calibri" w:cs="Calibri"/>
          <w:color w:val="auto"/>
          <w:lang w:val="en-GB"/>
        </w:rPr>
        <w:t>in training and courses needed for a particular role for the new employee</w:t>
      </w:r>
      <w:r w:rsidR="00BA5E0C" w:rsidRPr="00387533">
        <w:rPr>
          <w:rStyle w:val="ui-provider"/>
          <w:rFonts w:ascii="Calibri" w:hAnsi="Calibri" w:cs="Calibri"/>
          <w:color w:val="auto"/>
          <w:lang w:val="en-GB"/>
        </w:rPr>
        <w:t xml:space="preserv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6E2B5257" w14:textId="73876547" w:rsidR="00A1331E" w:rsidRPr="00387533" w:rsidRDefault="005D71C1" w:rsidP="0005345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The indirect costs of </w:t>
      </w:r>
      <w:r w:rsidR="000656BD" w:rsidRPr="00387533">
        <w:rPr>
          <w:rStyle w:val="ui-provider"/>
          <w:rFonts w:ascii="Calibri" w:hAnsi="Calibri" w:cs="Calibri"/>
          <w:color w:val="auto"/>
          <w:lang w:val="en-GB"/>
        </w:rPr>
        <w:t xml:space="preserve">employee turnover can </w:t>
      </w:r>
      <w:r w:rsidR="00496EAC" w:rsidRPr="00387533">
        <w:rPr>
          <w:rStyle w:val="ui-provider"/>
          <w:rFonts w:ascii="Calibri" w:hAnsi="Calibri" w:cs="Calibri"/>
          <w:color w:val="auto"/>
          <w:lang w:val="en-GB"/>
        </w:rPr>
        <w:t>impact on</w:t>
      </w:r>
      <w:r w:rsidR="000656BD" w:rsidRPr="00387533">
        <w:rPr>
          <w:rStyle w:val="ui-provider"/>
          <w:rFonts w:ascii="Calibri" w:hAnsi="Calibri" w:cs="Calibri"/>
          <w:color w:val="auto"/>
          <w:lang w:val="en-GB"/>
        </w:rPr>
        <w:t xml:space="preserve"> the wider organization in terms of </w:t>
      </w:r>
      <w:r w:rsidR="00D03D4D" w:rsidRPr="00387533">
        <w:rPr>
          <w:rStyle w:val="ui-provider"/>
          <w:rFonts w:ascii="Calibri" w:hAnsi="Calibri" w:cs="Calibri"/>
          <w:color w:val="auto"/>
          <w:lang w:val="en-GB"/>
        </w:rPr>
        <w:t xml:space="preserve">performance, </w:t>
      </w:r>
      <w:r w:rsidR="00FF4CE3" w:rsidRPr="00387533">
        <w:rPr>
          <w:rStyle w:val="ui-provider"/>
          <w:rFonts w:ascii="Calibri" w:hAnsi="Calibri" w:cs="Calibri"/>
          <w:color w:val="auto"/>
          <w:lang w:val="en-GB"/>
        </w:rPr>
        <w:t xml:space="preserve">culture and engagement. </w:t>
      </w:r>
      <w:r w:rsidR="00496EAC" w:rsidRPr="00387533">
        <w:rPr>
          <w:rStyle w:val="ui-provider"/>
          <w:rFonts w:ascii="Calibri" w:hAnsi="Calibri" w:cs="Calibri"/>
          <w:color w:val="auto"/>
          <w:lang w:val="en-GB"/>
        </w:rPr>
        <w:t>Indirect</w:t>
      </w:r>
      <w:r w:rsidR="00BD411E" w:rsidRPr="00387533">
        <w:rPr>
          <w:rStyle w:val="ui-provider"/>
          <w:rFonts w:ascii="Calibri" w:hAnsi="Calibri" w:cs="Calibri"/>
          <w:color w:val="auto"/>
          <w:lang w:val="en-GB"/>
        </w:rPr>
        <w:t xml:space="preserve"> </w:t>
      </w:r>
      <w:r w:rsidR="00CB7B07" w:rsidRPr="00387533">
        <w:rPr>
          <w:rStyle w:val="ui-provider"/>
          <w:rFonts w:ascii="Calibri" w:hAnsi="Calibri" w:cs="Calibri"/>
          <w:color w:val="auto"/>
          <w:lang w:val="en-GB"/>
        </w:rPr>
        <w:t xml:space="preserve">costs are not as </w:t>
      </w:r>
      <w:r w:rsidR="00496EAC" w:rsidRPr="00387533">
        <w:rPr>
          <w:rStyle w:val="ui-provider"/>
          <w:rFonts w:ascii="Calibri" w:hAnsi="Calibri" w:cs="Calibri"/>
          <w:color w:val="auto"/>
          <w:lang w:val="en-GB"/>
        </w:rPr>
        <w:t>prominent</w:t>
      </w:r>
      <w:r w:rsidR="00CB7B07" w:rsidRPr="00387533">
        <w:rPr>
          <w:rStyle w:val="ui-provider"/>
          <w:rFonts w:ascii="Calibri" w:hAnsi="Calibri" w:cs="Calibri"/>
          <w:color w:val="auto"/>
          <w:lang w:val="en-GB"/>
        </w:rPr>
        <w:t xml:space="preserve"> as direct costs, </w:t>
      </w:r>
      <w:r w:rsidR="00D47B1A" w:rsidRPr="00387533">
        <w:rPr>
          <w:rStyle w:val="ui-provider"/>
          <w:rFonts w:ascii="Calibri" w:hAnsi="Calibri" w:cs="Calibri"/>
          <w:color w:val="auto"/>
          <w:lang w:val="en-GB"/>
        </w:rPr>
        <w:t>however</w:t>
      </w:r>
      <w:r w:rsidR="00E70D98" w:rsidRPr="00387533">
        <w:rPr>
          <w:rStyle w:val="ui-provider"/>
          <w:rFonts w:ascii="Calibri" w:hAnsi="Calibri" w:cs="Calibri"/>
          <w:color w:val="auto"/>
          <w:lang w:val="en-GB"/>
        </w:rPr>
        <w:t xml:space="preserve"> if not acted </w:t>
      </w:r>
      <w:r w:rsidR="0051465F" w:rsidRPr="00387533">
        <w:rPr>
          <w:rStyle w:val="ui-provider"/>
          <w:rFonts w:ascii="Calibri" w:hAnsi="Calibri" w:cs="Calibri"/>
          <w:color w:val="auto"/>
          <w:lang w:val="en-GB"/>
        </w:rPr>
        <w:t xml:space="preserve">upon, it </w:t>
      </w:r>
      <w:r w:rsidR="00E70D98" w:rsidRPr="00387533">
        <w:rPr>
          <w:rStyle w:val="ui-provider"/>
          <w:rFonts w:ascii="Calibri" w:hAnsi="Calibri" w:cs="Calibri"/>
          <w:color w:val="auto"/>
          <w:lang w:val="en-GB"/>
        </w:rPr>
        <w:t xml:space="preserve">can have </w:t>
      </w:r>
      <w:r w:rsidR="00A321A3" w:rsidRPr="00387533">
        <w:rPr>
          <w:rStyle w:val="ui-provider"/>
          <w:rFonts w:ascii="Calibri" w:hAnsi="Calibri" w:cs="Calibri"/>
          <w:color w:val="auto"/>
          <w:lang w:val="en-GB"/>
        </w:rPr>
        <w:t>a lasting</w:t>
      </w:r>
      <w:r w:rsidR="00355F03" w:rsidRPr="00387533">
        <w:rPr>
          <w:rStyle w:val="ui-provider"/>
          <w:rFonts w:ascii="Calibri" w:hAnsi="Calibri" w:cs="Calibri"/>
          <w:color w:val="auto"/>
          <w:lang w:val="en-GB"/>
        </w:rPr>
        <w:t xml:space="preserve"> </w:t>
      </w:r>
      <w:r w:rsidR="00736E19" w:rsidRPr="00387533">
        <w:rPr>
          <w:rStyle w:val="ui-provider"/>
          <w:rFonts w:ascii="Calibri" w:hAnsi="Calibri" w:cs="Calibri"/>
          <w:color w:val="auto"/>
          <w:lang w:val="en-GB"/>
        </w:rPr>
        <w:t>effect</w:t>
      </w:r>
      <w:r w:rsidR="00355F03" w:rsidRPr="00387533">
        <w:rPr>
          <w:rStyle w:val="ui-provider"/>
          <w:rFonts w:ascii="Calibri" w:hAnsi="Calibri" w:cs="Calibri"/>
          <w:color w:val="auto"/>
          <w:lang w:val="en-GB"/>
        </w:rPr>
        <w:t xml:space="preserve"> across the business. </w:t>
      </w:r>
      <w:r w:rsidR="0051465F" w:rsidRPr="00387533">
        <w:rPr>
          <w:rStyle w:val="ui-provider"/>
          <w:rFonts w:ascii="Calibri" w:hAnsi="Calibri" w:cs="Calibri"/>
          <w:color w:val="auto"/>
          <w:lang w:val="en-GB"/>
        </w:rPr>
        <w:t>These costs include:</w:t>
      </w:r>
    </w:p>
    <w:p w14:paraId="4E2CA403" w14:textId="5140B8E1" w:rsidR="007E45EE" w:rsidRPr="00387533" w:rsidRDefault="00C67153"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When an employee has decided to depart, it is apparent that they </w:t>
      </w:r>
      <w:r w:rsidR="00150A5E" w:rsidRPr="00387533">
        <w:rPr>
          <w:rStyle w:val="ui-provider"/>
          <w:rFonts w:ascii="Calibri" w:hAnsi="Calibri" w:cs="Calibri"/>
          <w:color w:val="auto"/>
          <w:lang w:val="en-GB"/>
        </w:rPr>
        <w:t xml:space="preserve">are less productive, this could </w:t>
      </w:r>
      <w:r w:rsidR="003F337F" w:rsidRPr="00387533">
        <w:rPr>
          <w:rStyle w:val="ui-provider"/>
          <w:rFonts w:ascii="Calibri" w:hAnsi="Calibri" w:cs="Calibri"/>
          <w:color w:val="auto"/>
          <w:lang w:val="en-GB"/>
        </w:rPr>
        <w:t>impact on</w:t>
      </w:r>
      <w:r w:rsidR="00150A5E" w:rsidRPr="00387533">
        <w:rPr>
          <w:rStyle w:val="ui-provider"/>
          <w:rFonts w:ascii="Calibri" w:hAnsi="Calibri" w:cs="Calibri"/>
          <w:color w:val="auto"/>
          <w:lang w:val="en-GB"/>
        </w:rPr>
        <w:t xml:space="preserve"> the relationship with key stakeholders </w:t>
      </w:r>
      <w:r w:rsidR="00E24425" w:rsidRPr="00387533">
        <w:rPr>
          <w:rStyle w:val="ui-provider"/>
          <w:rFonts w:ascii="Calibri" w:hAnsi="Calibri" w:cs="Calibri"/>
          <w:color w:val="auto"/>
          <w:lang w:val="en-GB"/>
        </w:rPr>
        <w:t xml:space="preserve">and </w:t>
      </w:r>
      <w:r w:rsidR="003F337F" w:rsidRPr="00387533">
        <w:rPr>
          <w:rStyle w:val="ui-provider"/>
          <w:rFonts w:ascii="Calibri" w:hAnsi="Calibri" w:cs="Calibri"/>
          <w:color w:val="auto"/>
          <w:lang w:val="en-GB"/>
        </w:rPr>
        <w:t xml:space="preserve">result </w:t>
      </w:r>
      <w:r w:rsidR="00D67DE4" w:rsidRPr="00387533">
        <w:rPr>
          <w:rStyle w:val="ui-provider"/>
          <w:rFonts w:ascii="Calibri" w:hAnsi="Calibri" w:cs="Calibri"/>
          <w:color w:val="auto"/>
          <w:lang w:val="en-GB"/>
        </w:rPr>
        <w:t>i</w:t>
      </w:r>
      <w:r w:rsidR="003F337F" w:rsidRPr="00387533">
        <w:rPr>
          <w:rStyle w:val="ui-provider"/>
          <w:rFonts w:ascii="Calibri" w:hAnsi="Calibri" w:cs="Calibri"/>
          <w:color w:val="auto"/>
          <w:lang w:val="en-GB"/>
        </w:rPr>
        <w:t>n leaving on bad terms</w:t>
      </w:r>
      <w:r w:rsidR="00D67DE4" w:rsidRPr="00387533">
        <w:rPr>
          <w:rStyle w:val="ui-provider"/>
          <w:rFonts w:ascii="Calibri" w:hAnsi="Calibri" w:cs="Calibri"/>
          <w:color w:val="auto"/>
          <w:lang w:val="en-GB"/>
        </w:rPr>
        <w:t xml:space="preserve"> which may cause reputational damage</w:t>
      </w:r>
      <w:r w:rsidR="00292EC7" w:rsidRPr="00387533">
        <w:rPr>
          <w:rStyle w:val="ui-provider"/>
          <w:rFonts w:ascii="Calibri" w:hAnsi="Calibri" w:cs="Calibri"/>
          <w:color w:val="auto"/>
          <w:lang w:val="en-GB"/>
        </w:rPr>
        <w:t xml:space="preserve">. </w:t>
      </w:r>
      <w:r w:rsidR="00A321A3" w:rsidRPr="00387533">
        <w:rPr>
          <w:rStyle w:val="ui-provider"/>
          <w:rFonts w:ascii="Calibri" w:hAnsi="Calibri" w:cs="Calibri"/>
          <w:color w:val="auto"/>
          <w:lang w:val="en-GB"/>
        </w:rPr>
        <w:t>Additionally,</w:t>
      </w:r>
      <w:r w:rsidR="00292EC7" w:rsidRPr="00387533">
        <w:rPr>
          <w:rStyle w:val="ui-provider"/>
          <w:rFonts w:ascii="Calibri" w:hAnsi="Calibri" w:cs="Calibri"/>
          <w:color w:val="auto"/>
          <w:lang w:val="en-GB"/>
        </w:rPr>
        <w:t xml:space="preserve"> it is apparent there is a lack of return on investment </w:t>
      </w:r>
      <w:r w:rsidR="004B596B" w:rsidRPr="00387533">
        <w:rPr>
          <w:rStyle w:val="ui-provider"/>
          <w:rFonts w:ascii="Calibri" w:hAnsi="Calibri" w:cs="Calibri"/>
          <w:color w:val="auto"/>
          <w:lang w:val="en-GB"/>
        </w:rPr>
        <w:t xml:space="preserve">relating </w:t>
      </w:r>
      <w:r w:rsidR="00C23DAD" w:rsidRPr="00387533">
        <w:rPr>
          <w:rStyle w:val="ui-provider"/>
          <w:rFonts w:ascii="Calibri" w:hAnsi="Calibri" w:cs="Calibri"/>
          <w:color w:val="auto"/>
          <w:lang w:val="en-GB"/>
        </w:rPr>
        <w:t>to</w:t>
      </w:r>
      <w:r w:rsidR="004B596B" w:rsidRPr="00387533">
        <w:rPr>
          <w:rStyle w:val="ui-provider"/>
          <w:rFonts w:ascii="Calibri" w:hAnsi="Calibri" w:cs="Calibri"/>
          <w:color w:val="auto"/>
          <w:lang w:val="en-GB"/>
        </w:rPr>
        <w:t xml:space="preserve"> the training and development that was provided, which they can use to </w:t>
      </w:r>
      <w:r w:rsidR="009B18E5" w:rsidRPr="00387533">
        <w:rPr>
          <w:rStyle w:val="ui-provider"/>
          <w:rFonts w:ascii="Calibri" w:hAnsi="Calibri" w:cs="Calibri"/>
          <w:color w:val="auto"/>
          <w:lang w:val="en-GB"/>
        </w:rPr>
        <w:t>their</w:t>
      </w:r>
      <w:r w:rsidR="004B596B" w:rsidRPr="00387533">
        <w:rPr>
          <w:rStyle w:val="ui-provider"/>
          <w:rFonts w:ascii="Calibri" w:hAnsi="Calibri" w:cs="Calibri"/>
          <w:color w:val="auto"/>
          <w:lang w:val="en-GB"/>
        </w:rPr>
        <w:t xml:space="preserve"> advantage to a </w:t>
      </w:r>
      <w:r w:rsidR="009B18E5" w:rsidRPr="00387533">
        <w:rPr>
          <w:rStyle w:val="ui-provider"/>
          <w:rFonts w:ascii="Calibri" w:hAnsi="Calibri" w:cs="Calibri"/>
          <w:color w:val="auto"/>
          <w:lang w:val="en-GB"/>
        </w:rPr>
        <w:t>competitor</w:t>
      </w:r>
      <w:r w:rsidR="004B596B" w:rsidRPr="00387533">
        <w:rPr>
          <w:rStyle w:val="ui-provider"/>
          <w:rFonts w:ascii="Calibri" w:hAnsi="Calibri" w:cs="Calibri"/>
          <w:color w:val="auto"/>
          <w:lang w:val="en-GB"/>
        </w:rPr>
        <w:t xml:space="preserve"> </w:t>
      </w:r>
      <w:r w:rsidR="009B18E5" w:rsidRPr="00387533">
        <w:rPr>
          <w:rStyle w:val="ui-provider"/>
          <w:rFonts w:ascii="Calibri" w:hAnsi="Calibri" w:cs="Calibri"/>
          <w:color w:val="auto"/>
          <w:lang w:val="en-GB"/>
        </w:rPr>
        <w:t xml:space="preserve">as well as using company information </w:t>
      </w:r>
      <w:r w:rsidR="00C23DAD" w:rsidRPr="00387533">
        <w:rPr>
          <w:rStyle w:val="ui-provider"/>
          <w:rFonts w:ascii="Calibri" w:hAnsi="Calibri" w:cs="Calibri"/>
          <w:color w:val="auto"/>
          <w:lang w:val="en-GB"/>
        </w:rPr>
        <w:t>while in their new role</w:t>
      </w:r>
      <w:r w:rsidR="00A97EB7" w:rsidRPr="00387533">
        <w:rPr>
          <w:rStyle w:val="ui-provider"/>
          <w:rFonts w:ascii="Calibri" w:hAnsi="Calibri" w:cs="Calibri"/>
          <w:color w:val="auto"/>
          <w:lang w:val="en-GB"/>
        </w:rPr>
        <w:t xml:space="preserv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136FA436" w14:textId="1B15054A" w:rsidR="007B137E" w:rsidRPr="00387533" w:rsidRDefault="007B137E" w:rsidP="00D45DDC">
      <w:pPr>
        <w:pStyle w:val="Nornal"/>
        <w:rPr>
          <w:rStyle w:val="ui-provider"/>
          <w:rFonts w:ascii="Calibri" w:hAnsi="Calibri" w:cs="Calibri"/>
          <w:color w:val="FF0000"/>
          <w:lang w:val="en-GB"/>
        </w:rPr>
      </w:pPr>
      <w:r w:rsidRPr="00387533">
        <w:rPr>
          <w:rStyle w:val="ui-provider"/>
          <w:rFonts w:ascii="Calibri" w:hAnsi="Calibri" w:cs="Calibri"/>
          <w:color w:val="auto"/>
          <w:lang w:val="en-GB"/>
        </w:rPr>
        <w:t xml:space="preserve">Furthermore, another indirect cost </w:t>
      </w:r>
      <w:r w:rsidR="00B97A57" w:rsidRPr="00387533">
        <w:rPr>
          <w:rStyle w:val="ui-provider"/>
          <w:rFonts w:ascii="Calibri" w:hAnsi="Calibri" w:cs="Calibri"/>
          <w:color w:val="auto"/>
          <w:lang w:val="en-GB"/>
        </w:rPr>
        <w:t xml:space="preserve">can occur from the wider team, loss of morale and </w:t>
      </w:r>
      <w:r w:rsidR="00A321A3" w:rsidRPr="00387533">
        <w:rPr>
          <w:rStyle w:val="ui-provider"/>
          <w:rFonts w:ascii="Calibri" w:hAnsi="Calibri" w:cs="Calibri"/>
          <w:color w:val="auto"/>
          <w:lang w:val="en-GB"/>
        </w:rPr>
        <w:t>productivity</w:t>
      </w:r>
      <w:r w:rsidR="00B97A57" w:rsidRPr="00387533">
        <w:rPr>
          <w:rStyle w:val="ui-provider"/>
          <w:rFonts w:ascii="Calibri" w:hAnsi="Calibri" w:cs="Calibri"/>
          <w:color w:val="auto"/>
          <w:lang w:val="en-GB"/>
        </w:rPr>
        <w:t xml:space="preserve"> can </w:t>
      </w:r>
      <w:r w:rsidR="00A321A3" w:rsidRPr="00387533">
        <w:rPr>
          <w:rStyle w:val="ui-provider"/>
          <w:rFonts w:ascii="Calibri" w:hAnsi="Calibri" w:cs="Calibri"/>
          <w:color w:val="auto"/>
          <w:lang w:val="en-GB"/>
        </w:rPr>
        <w:t xml:space="preserve">occur from colleagues if they are emotional from </w:t>
      </w:r>
      <w:r w:rsidR="009B0391" w:rsidRPr="00387533">
        <w:rPr>
          <w:rStyle w:val="ui-provider"/>
          <w:rFonts w:ascii="Calibri" w:hAnsi="Calibri" w:cs="Calibri"/>
          <w:color w:val="auto"/>
          <w:lang w:val="en-GB"/>
        </w:rPr>
        <w:t>the departure or frustrated from an increase in workload</w:t>
      </w:r>
      <w:r w:rsidR="00EA6063" w:rsidRPr="00387533">
        <w:rPr>
          <w:rStyle w:val="ui-provider"/>
          <w:rFonts w:ascii="Calibri" w:hAnsi="Calibri" w:cs="Calibri"/>
          <w:color w:val="auto"/>
          <w:lang w:val="en-GB"/>
        </w:rPr>
        <w:t xml:space="preserve"> and with the </w:t>
      </w:r>
      <w:r w:rsidR="00736E19" w:rsidRPr="00387533">
        <w:rPr>
          <w:rStyle w:val="ui-provider"/>
          <w:rFonts w:ascii="Calibri" w:hAnsi="Calibri" w:cs="Calibri"/>
          <w:color w:val="auto"/>
          <w:lang w:val="en-GB"/>
        </w:rPr>
        <w:t>expectation,</w:t>
      </w:r>
      <w:r w:rsidR="00EA6063" w:rsidRPr="00387533">
        <w:rPr>
          <w:rStyle w:val="ui-provider"/>
          <w:rFonts w:ascii="Calibri" w:hAnsi="Calibri" w:cs="Calibri"/>
          <w:color w:val="auto"/>
          <w:lang w:val="en-GB"/>
        </w:rPr>
        <w:t xml:space="preserve"> they will have to train a new starter </w:t>
      </w:r>
      <w:r w:rsidR="00852A20" w:rsidRPr="00387533">
        <w:rPr>
          <w:rStyle w:val="ui-provider"/>
          <w:rFonts w:ascii="Calibri" w:hAnsi="Calibri" w:cs="Calibri"/>
          <w:color w:val="auto"/>
          <w:lang w:val="en-GB"/>
        </w:rPr>
        <w:t xml:space="preserve">who </w:t>
      </w:r>
      <w:r w:rsidR="00736E19" w:rsidRPr="00387533">
        <w:rPr>
          <w:rStyle w:val="ui-provider"/>
          <w:rFonts w:ascii="Calibri" w:hAnsi="Calibri" w:cs="Calibri"/>
          <w:color w:val="auto"/>
          <w:lang w:val="en-GB"/>
        </w:rPr>
        <w:t>does not add</w:t>
      </w:r>
      <w:r w:rsidR="00A97EB7" w:rsidRPr="00387533">
        <w:rPr>
          <w:rStyle w:val="ui-provider"/>
          <w:rFonts w:ascii="Calibri" w:hAnsi="Calibri" w:cs="Calibri"/>
          <w:color w:val="auto"/>
          <w:lang w:val="en-GB"/>
        </w:rPr>
        <w:t xml:space="preserve"> value until they are full embedded into the organization </w:t>
      </w:r>
      <w:r w:rsidR="00D45DDC" w:rsidRPr="00D45DDC">
        <w:rPr>
          <w:rFonts w:ascii="Calibri" w:hAnsi="Calibri" w:cs="Calibri"/>
          <w:color w:val="auto"/>
          <w:lang w:val="en-GB"/>
        </w:rPr>
        <w:t>(Taylor&amp;</w:t>
      </w:r>
      <w:r w:rsidR="00441F37">
        <w:rPr>
          <w:rFonts w:ascii="Calibri" w:hAnsi="Calibri" w:cs="Calibri"/>
          <w:color w:val="auto"/>
          <w:lang w:val="en-GB"/>
        </w:rPr>
        <w:t>W</w:t>
      </w:r>
      <w:r w:rsidR="00D45DDC" w:rsidRPr="00D45DDC">
        <w:rPr>
          <w:rFonts w:ascii="Calibri" w:hAnsi="Calibri" w:cs="Calibri"/>
          <w:color w:val="auto"/>
          <w:lang w:val="en-GB"/>
        </w:rPr>
        <w:t>oodhams,2022)</w:t>
      </w:r>
      <w:r w:rsidR="00D45DDC">
        <w:rPr>
          <w:rFonts w:ascii="Calibri" w:hAnsi="Calibri" w:cs="Calibri"/>
          <w:color w:val="auto"/>
          <w:lang w:val="en-GB"/>
        </w:rPr>
        <w:t>.</w:t>
      </w:r>
    </w:p>
    <w:p w14:paraId="211519F4" w14:textId="77777777" w:rsidR="00CF1ED9" w:rsidRDefault="00CF1ED9" w:rsidP="00CF1ED9">
      <w:pPr>
        <w:pBdr>
          <w:top w:val="nil"/>
          <w:left w:val="nil"/>
          <w:bottom w:val="nil"/>
          <w:right w:val="nil"/>
          <w:between w:val="nil"/>
          <w:bar w:val="nil"/>
        </w:pBdr>
        <w:spacing w:after="0"/>
        <w:rPr>
          <w:rStyle w:val="ui-provider"/>
          <w:rFonts w:ascii="Calibri" w:hAnsi="Calibri" w:cs="Calibri"/>
        </w:rPr>
      </w:pPr>
    </w:p>
    <w:p w14:paraId="36716EA6" w14:textId="0D2A9907" w:rsidR="00053454" w:rsidRPr="00CF1ED9" w:rsidRDefault="00053454" w:rsidP="00CF1ED9">
      <w:pPr>
        <w:pStyle w:val="ListParagraph"/>
        <w:numPr>
          <w:ilvl w:val="0"/>
          <w:numId w:val="22"/>
        </w:numPr>
        <w:pBdr>
          <w:top w:val="nil"/>
          <w:left w:val="nil"/>
          <w:bottom w:val="nil"/>
          <w:right w:val="nil"/>
          <w:between w:val="nil"/>
          <w:bar w:val="nil"/>
        </w:pBdr>
        <w:spacing w:after="0"/>
        <w:rPr>
          <w:rStyle w:val="ui-provider"/>
          <w:rFonts w:ascii="Calibri" w:hAnsi="Calibri" w:cs="Calibri"/>
        </w:rPr>
      </w:pPr>
      <w:r w:rsidRPr="00CF1ED9">
        <w:rPr>
          <w:rStyle w:val="ui-provider"/>
          <w:rFonts w:ascii="Calibri" w:hAnsi="Calibri" w:cs="Calibri"/>
        </w:rPr>
        <w:t xml:space="preserve">ParcelCare employs </w:t>
      </w:r>
      <w:proofErr w:type="gramStart"/>
      <w:r w:rsidRPr="00CF1ED9">
        <w:rPr>
          <w:rStyle w:val="ui-provider"/>
          <w:rFonts w:ascii="Calibri" w:hAnsi="Calibri" w:cs="Calibri"/>
        </w:rPr>
        <w:t>the majority of</w:t>
      </w:r>
      <w:proofErr w:type="gramEnd"/>
      <w:r w:rsidRPr="00CF1ED9">
        <w:rPr>
          <w:rStyle w:val="ui-provider"/>
          <w:rFonts w:ascii="Calibri" w:hAnsi="Calibri" w:cs="Calibri"/>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4A09CF65" w14:textId="77777777" w:rsidR="0002255F" w:rsidRPr="00387533" w:rsidRDefault="0002255F" w:rsidP="0002255F">
      <w:pPr>
        <w:pBdr>
          <w:top w:val="nil"/>
          <w:left w:val="nil"/>
          <w:bottom w:val="nil"/>
          <w:right w:val="nil"/>
          <w:between w:val="nil"/>
          <w:bar w:val="nil"/>
        </w:pBdr>
        <w:spacing w:after="0"/>
        <w:rPr>
          <w:rFonts w:ascii="Calibri" w:hAnsi="Calibri" w:cs="Calibri"/>
          <w:color w:val="FF0000"/>
        </w:rPr>
      </w:pPr>
    </w:p>
    <w:p w14:paraId="7D26BF1B" w14:textId="5B60A1F0" w:rsidR="00403CB0" w:rsidRPr="00387533" w:rsidRDefault="00C463D7" w:rsidP="00E940DE">
      <w:pPr>
        <w:pBdr>
          <w:top w:val="nil"/>
          <w:left w:val="nil"/>
          <w:bottom w:val="nil"/>
          <w:right w:val="nil"/>
          <w:between w:val="nil"/>
          <w:bar w:val="nil"/>
        </w:pBdr>
        <w:spacing w:after="0"/>
        <w:rPr>
          <w:rFonts w:ascii="Calibri" w:hAnsi="Calibri" w:cs="Calibri"/>
        </w:rPr>
      </w:pPr>
      <w:r w:rsidRPr="00387533">
        <w:rPr>
          <w:rFonts w:ascii="Calibri" w:hAnsi="Calibri" w:cs="Calibri"/>
        </w:rPr>
        <w:t>A contract</w:t>
      </w:r>
      <w:r w:rsidR="00347D7E" w:rsidRPr="00387533">
        <w:rPr>
          <w:rFonts w:ascii="Calibri" w:hAnsi="Calibri" w:cs="Calibri"/>
        </w:rPr>
        <w:t xml:space="preserve"> of employment</w:t>
      </w:r>
      <w:r w:rsidRPr="00387533">
        <w:rPr>
          <w:rFonts w:ascii="Calibri" w:hAnsi="Calibri" w:cs="Calibri"/>
        </w:rPr>
        <w:t xml:space="preserve"> is a legally binding </w:t>
      </w:r>
      <w:r w:rsidR="007660C2" w:rsidRPr="00387533">
        <w:rPr>
          <w:rFonts w:ascii="Calibri" w:hAnsi="Calibri" w:cs="Calibri"/>
        </w:rPr>
        <w:t xml:space="preserve">agreement </w:t>
      </w:r>
      <w:r w:rsidR="00347D7E" w:rsidRPr="00387533">
        <w:rPr>
          <w:rFonts w:ascii="Calibri" w:hAnsi="Calibri" w:cs="Calibri"/>
        </w:rPr>
        <w:t xml:space="preserve">between an employer and employee, this can be </w:t>
      </w:r>
      <w:r w:rsidR="00620293" w:rsidRPr="00387533">
        <w:rPr>
          <w:rFonts w:ascii="Calibri" w:hAnsi="Calibri" w:cs="Calibri"/>
        </w:rPr>
        <w:t>verbal or inwriting</w:t>
      </w:r>
      <w:r w:rsidR="00347D7E" w:rsidRPr="00387533">
        <w:rPr>
          <w:rFonts w:ascii="Calibri" w:hAnsi="Calibri" w:cs="Calibri"/>
        </w:rPr>
        <w:t xml:space="preserve"> </w:t>
      </w:r>
      <w:r w:rsidR="00170D1F" w:rsidRPr="00387533">
        <w:rPr>
          <w:rFonts w:ascii="Calibri" w:hAnsi="Calibri" w:cs="Calibri"/>
        </w:rPr>
        <w:t>(ACAS,2023)</w:t>
      </w:r>
      <w:r w:rsidR="00E940DE">
        <w:rPr>
          <w:rFonts w:ascii="Calibri" w:hAnsi="Calibri" w:cs="Calibri"/>
        </w:rPr>
        <w:t xml:space="preserve">. By </w:t>
      </w:r>
      <w:r w:rsidR="00341F96" w:rsidRPr="00387533">
        <w:rPr>
          <w:rFonts w:ascii="Calibri" w:hAnsi="Calibri" w:cs="Calibri"/>
        </w:rPr>
        <w:t>ParcelCare</w:t>
      </w:r>
      <w:r w:rsidR="0031556D" w:rsidRPr="00387533">
        <w:rPr>
          <w:rFonts w:ascii="Calibri" w:hAnsi="Calibri" w:cs="Calibri"/>
        </w:rPr>
        <w:t xml:space="preserve"> implementing permanent full-time contracts</w:t>
      </w:r>
      <w:r w:rsidR="00DC6D37" w:rsidRPr="00387533">
        <w:rPr>
          <w:rFonts w:ascii="Calibri" w:hAnsi="Calibri" w:cs="Calibri"/>
        </w:rPr>
        <w:t xml:space="preserve"> is a</w:t>
      </w:r>
      <w:r w:rsidR="00E940DE">
        <w:rPr>
          <w:rFonts w:ascii="Calibri" w:hAnsi="Calibri" w:cs="Calibri"/>
        </w:rPr>
        <w:t>n</w:t>
      </w:r>
      <w:r w:rsidR="00DC6D37" w:rsidRPr="00387533">
        <w:rPr>
          <w:rFonts w:ascii="Calibri" w:hAnsi="Calibri" w:cs="Calibri"/>
        </w:rPr>
        <w:t xml:space="preserve"> appropriate option where the demand for deliveries throughout the year are consistent</w:t>
      </w:r>
      <w:r w:rsidR="00E23698" w:rsidRPr="00387533">
        <w:rPr>
          <w:rFonts w:ascii="Calibri" w:hAnsi="Calibri" w:cs="Calibri"/>
        </w:rPr>
        <w:t xml:space="preserve">, this </w:t>
      </w:r>
      <w:r w:rsidR="00856498" w:rsidRPr="00387533">
        <w:rPr>
          <w:rFonts w:ascii="Calibri" w:hAnsi="Calibri" w:cs="Calibri"/>
        </w:rPr>
        <w:t xml:space="preserve">type of contract provides </w:t>
      </w:r>
      <w:r w:rsidR="00341F96" w:rsidRPr="00387533">
        <w:rPr>
          <w:rFonts w:ascii="Calibri" w:hAnsi="Calibri" w:cs="Calibri"/>
        </w:rPr>
        <w:t>substantial</w:t>
      </w:r>
      <w:r w:rsidR="00856498" w:rsidRPr="00387533">
        <w:rPr>
          <w:rFonts w:ascii="Calibri" w:hAnsi="Calibri" w:cs="Calibri"/>
        </w:rPr>
        <w:t xml:space="preserve"> advantages to </w:t>
      </w:r>
      <w:r w:rsidR="005E0092" w:rsidRPr="00387533">
        <w:rPr>
          <w:rFonts w:ascii="Calibri" w:hAnsi="Calibri" w:cs="Calibri"/>
        </w:rPr>
        <w:t xml:space="preserve">both </w:t>
      </w:r>
      <w:r w:rsidR="00856498" w:rsidRPr="00387533">
        <w:rPr>
          <w:rFonts w:ascii="Calibri" w:hAnsi="Calibri" w:cs="Calibri"/>
        </w:rPr>
        <w:t>employers</w:t>
      </w:r>
      <w:r w:rsidR="005E0092" w:rsidRPr="00387533">
        <w:rPr>
          <w:rFonts w:ascii="Calibri" w:hAnsi="Calibri" w:cs="Calibri"/>
        </w:rPr>
        <w:t xml:space="preserve"> and employees</w:t>
      </w:r>
      <w:r w:rsidR="00856498" w:rsidRPr="00387533">
        <w:rPr>
          <w:rFonts w:ascii="Calibri" w:hAnsi="Calibri" w:cs="Calibri"/>
        </w:rPr>
        <w:t xml:space="preserve">, </w:t>
      </w:r>
      <w:r w:rsidR="009615ED" w:rsidRPr="00387533">
        <w:rPr>
          <w:rFonts w:ascii="Calibri" w:hAnsi="Calibri" w:cs="Calibri"/>
        </w:rPr>
        <w:t>it can contribute to employee loyalty</w:t>
      </w:r>
      <w:r w:rsidR="005E0092" w:rsidRPr="00387533">
        <w:rPr>
          <w:rFonts w:ascii="Calibri" w:hAnsi="Calibri" w:cs="Calibri"/>
        </w:rPr>
        <w:t xml:space="preserve">, retention and provides the stability for both parties </w:t>
      </w:r>
      <w:r w:rsidR="00341F96" w:rsidRPr="00387533">
        <w:rPr>
          <w:rFonts w:ascii="Calibri" w:hAnsi="Calibri" w:cs="Calibri"/>
        </w:rPr>
        <w:t>and to ensure that drivers are available to meet the demands of the business</w:t>
      </w:r>
      <w:r w:rsidR="00B4767F" w:rsidRPr="00387533">
        <w:rPr>
          <w:rFonts w:ascii="Calibri" w:hAnsi="Calibri" w:cs="Calibri"/>
        </w:rPr>
        <w:t xml:space="preserve"> (Morris,2024).</w:t>
      </w:r>
    </w:p>
    <w:p w14:paraId="12B475D8" w14:textId="77777777" w:rsidR="00101654" w:rsidRPr="00387533" w:rsidRDefault="00101654" w:rsidP="0002255F">
      <w:pPr>
        <w:pBdr>
          <w:top w:val="nil"/>
          <w:left w:val="nil"/>
          <w:bottom w:val="nil"/>
          <w:right w:val="nil"/>
          <w:between w:val="nil"/>
          <w:bar w:val="nil"/>
        </w:pBdr>
        <w:spacing w:after="0"/>
        <w:rPr>
          <w:rFonts w:ascii="Calibri" w:hAnsi="Calibri" w:cs="Calibri"/>
        </w:rPr>
      </w:pPr>
    </w:p>
    <w:p w14:paraId="5460FAE9" w14:textId="740060DF" w:rsidR="002C0C8E" w:rsidRPr="00387533" w:rsidRDefault="00101654" w:rsidP="00E940DE">
      <w:pPr>
        <w:pBdr>
          <w:top w:val="nil"/>
          <w:left w:val="nil"/>
          <w:bottom w:val="nil"/>
          <w:right w:val="nil"/>
          <w:between w:val="nil"/>
          <w:bar w:val="nil"/>
        </w:pBdr>
        <w:spacing w:after="0"/>
        <w:rPr>
          <w:rFonts w:ascii="Calibri" w:hAnsi="Calibri" w:cs="Calibri"/>
        </w:rPr>
      </w:pPr>
      <w:r w:rsidRPr="00387533">
        <w:rPr>
          <w:rFonts w:ascii="Calibri" w:hAnsi="Calibri" w:cs="Calibri"/>
        </w:rPr>
        <w:lastRenderedPageBreak/>
        <w:t xml:space="preserve">Additionally, </w:t>
      </w:r>
      <w:r w:rsidR="008020F2" w:rsidRPr="00387533">
        <w:rPr>
          <w:rFonts w:ascii="Calibri" w:hAnsi="Calibri" w:cs="Calibri"/>
        </w:rPr>
        <w:t>permanent</w:t>
      </w:r>
      <w:r w:rsidR="00297245" w:rsidRPr="00387533">
        <w:rPr>
          <w:rFonts w:ascii="Calibri" w:hAnsi="Calibri" w:cs="Calibri"/>
        </w:rPr>
        <w:t xml:space="preserve"> contracts </w:t>
      </w:r>
      <w:r w:rsidR="00C43010" w:rsidRPr="00387533">
        <w:rPr>
          <w:rFonts w:ascii="Calibri" w:hAnsi="Calibri" w:cs="Calibri"/>
        </w:rPr>
        <w:t>provide</w:t>
      </w:r>
      <w:r w:rsidR="00297245" w:rsidRPr="00387533">
        <w:rPr>
          <w:rFonts w:ascii="Calibri" w:hAnsi="Calibri" w:cs="Calibri"/>
        </w:rPr>
        <w:t xml:space="preserve"> </w:t>
      </w:r>
      <w:r w:rsidR="0005639D" w:rsidRPr="00387533">
        <w:rPr>
          <w:rFonts w:ascii="Calibri" w:hAnsi="Calibri" w:cs="Calibri"/>
        </w:rPr>
        <w:t>consistency in staff</w:t>
      </w:r>
      <w:r w:rsidR="00297245" w:rsidRPr="00387533">
        <w:rPr>
          <w:rFonts w:ascii="Calibri" w:hAnsi="Calibri" w:cs="Calibri"/>
        </w:rPr>
        <w:t xml:space="preserve"> which</w:t>
      </w:r>
      <w:r w:rsidR="0005639D" w:rsidRPr="00387533">
        <w:rPr>
          <w:rFonts w:ascii="Calibri" w:hAnsi="Calibri" w:cs="Calibri"/>
        </w:rPr>
        <w:t xml:space="preserve"> </w:t>
      </w:r>
      <w:r w:rsidR="002A13A8" w:rsidRPr="00387533">
        <w:rPr>
          <w:rFonts w:ascii="Calibri" w:hAnsi="Calibri" w:cs="Calibri"/>
        </w:rPr>
        <w:t>leads to increased productivity</w:t>
      </w:r>
      <w:r w:rsidR="00297245" w:rsidRPr="00387533">
        <w:rPr>
          <w:rFonts w:ascii="Calibri" w:hAnsi="Calibri" w:cs="Calibri"/>
        </w:rPr>
        <w:t xml:space="preserve">, </w:t>
      </w:r>
      <w:r w:rsidR="00D53DAD" w:rsidRPr="00387533">
        <w:rPr>
          <w:rFonts w:ascii="Calibri" w:hAnsi="Calibri" w:cs="Calibri"/>
        </w:rPr>
        <w:t xml:space="preserve">it also provides </w:t>
      </w:r>
      <w:r w:rsidR="002273A6" w:rsidRPr="00387533">
        <w:rPr>
          <w:rFonts w:ascii="Calibri" w:hAnsi="Calibri" w:cs="Calibri"/>
        </w:rPr>
        <w:t>a better working environment/culture as employees will be engaged</w:t>
      </w:r>
      <w:r w:rsidR="005F3D8D" w:rsidRPr="00387533">
        <w:rPr>
          <w:rFonts w:ascii="Calibri" w:hAnsi="Calibri" w:cs="Calibri"/>
        </w:rPr>
        <w:t xml:space="preserve"> and motivated </w:t>
      </w:r>
      <w:r w:rsidR="00E045E3" w:rsidRPr="00387533">
        <w:rPr>
          <w:rFonts w:ascii="Calibri" w:hAnsi="Calibri" w:cs="Calibri"/>
        </w:rPr>
        <w:t>which will in turn reduce employee turnover</w:t>
      </w:r>
      <w:r w:rsidR="00A870B8" w:rsidRPr="00387533">
        <w:rPr>
          <w:rFonts w:ascii="Calibri" w:hAnsi="Calibri" w:cs="Calibri"/>
        </w:rPr>
        <w:t xml:space="preserve"> (Morris,2024).</w:t>
      </w:r>
      <w:r w:rsidR="00E940DE">
        <w:rPr>
          <w:rFonts w:ascii="Calibri" w:hAnsi="Calibri" w:cs="Calibri"/>
        </w:rPr>
        <w:t xml:space="preserve"> </w:t>
      </w:r>
      <w:r w:rsidR="001853F6" w:rsidRPr="00387533">
        <w:rPr>
          <w:rFonts w:ascii="Calibri" w:hAnsi="Calibri" w:cs="Calibri"/>
        </w:rPr>
        <w:t xml:space="preserve">There are limitations to </w:t>
      </w:r>
      <w:r w:rsidR="00B711B8" w:rsidRPr="00387533">
        <w:rPr>
          <w:rFonts w:ascii="Calibri" w:hAnsi="Calibri" w:cs="Calibri"/>
        </w:rPr>
        <w:t>permanent</w:t>
      </w:r>
      <w:r w:rsidR="001853F6" w:rsidRPr="00387533">
        <w:rPr>
          <w:rFonts w:ascii="Calibri" w:hAnsi="Calibri" w:cs="Calibri"/>
        </w:rPr>
        <w:t xml:space="preserve"> contracts that </w:t>
      </w:r>
      <w:r w:rsidR="00B711B8" w:rsidRPr="00387533">
        <w:rPr>
          <w:rFonts w:ascii="Calibri" w:hAnsi="Calibri" w:cs="Calibri"/>
        </w:rPr>
        <w:t>ParcelCare</w:t>
      </w:r>
      <w:r w:rsidR="001853F6" w:rsidRPr="00387533">
        <w:rPr>
          <w:rFonts w:ascii="Calibri" w:hAnsi="Calibri" w:cs="Calibri"/>
        </w:rPr>
        <w:t xml:space="preserve"> may be facing</w:t>
      </w:r>
      <w:r w:rsidR="00A41DBF" w:rsidRPr="00387533">
        <w:rPr>
          <w:rFonts w:ascii="Calibri" w:hAnsi="Calibri" w:cs="Calibri"/>
        </w:rPr>
        <w:t xml:space="preserve"> due to the nature of the business being subject to </w:t>
      </w:r>
      <w:r w:rsidR="00B711B8" w:rsidRPr="00387533">
        <w:rPr>
          <w:rFonts w:ascii="Calibri" w:hAnsi="Calibri" w:cs="Calibri"/>
        </w:rPr>
        <w:t>fluctuating</w:t>
      </w:r>
      <w:r w:rsidR="00A41DBF" w:rsidRPr="00387533">
        <w:rPr>
          <w:rFonts w:ascii="Calibri" w:hAnsi="Calibri" w:cs="Calibri"/>
        </w:rPr>
        <w:t xml:space="preserve"> </w:t>
      </w:r>
      <w:r w:rsidR="00B711B8" w:rsidRPr="00387533">
        <w:rPr>
          <w:rFonts w:ascii="Calibri" w:hAnsi="Calibri" w:cs="Calibri"/>
        </w:rPr>
        <w:t xml:space="preserve">and seasonal labour needs, </w:t>
      </w:r>
      <w:r w:rsidR="00EC06C2" w:rsidRPr="00387533">
        <w:rPr>
          <w:rFonts w:ascii="Calibri" w:hAnsi="Calibri" w:cs="Calibri"/>
        </w:rPr>
        <w:t xml:space="preserve">there is a lack of flexibility </w:t>
      </w:r>
      <w:r w:rsidR="002C0C8E" w:rsidRPr="00387533">
        <w:rPr>
          <w:rFonts w:ascii="Calibri" w:hAnsi="Calibri" w:cs="Calibri"/>
        </w:rPr>
        <w:t xml:space="preserve">to </w:t>
      </w:r>
      <w:r w:rsidR="00021949" w:rsidRPr="00387533">
        <w:rPr>
          <w:rFonts w:ascii="Calibri" w:hAnsi="Calibri" w:cs="Calibri"/>
        </w:rPr>
        <w:t>adapt to the unpredictable external environment</w:t>
      </w:r>
      <w:r w:rsidR="003444A8" w:rsidRPr="00387533">
        <w:rPr>
          <w:rFonts w:ascii="Calibri" w:hAnsi="Calibri" w:cs="Calibri"/>
        </w:rPr>
        <w:t xml:space="preserve"> and it also creates cost implications as there is a significant </w:t>
      </w:r>
      <w:r w:rsidR="00C53E30" w:rsidRPr="00387533">
        <w:rPr>
          <w:rFonts w:ascii="Calibri" w:hAnsi="Calibri" w:cs="Calibri"/>
        </w:rPr>
        <w:t xml:space="preserve">financial commitment when entering a permanent contract (Adecco, 2022). </w:t>
      </w:r>
    </w:p>
    <w:p w14:paraId="162ADF4C" w14:textId="77777777" w:rsidR="00B87341" w:rsidRDefault="00B87341" w:rsidP="00C53E30">
      <w:pPr>
        <w:rPr>
          <w:rFonts w:ascii="Calibri" w:hAnsi="Calibri" w:cs="Calibri"/>
        </w:rPr>
      </w:pPr>
    </w:p>
    <w:p w14:paraId="6A7CB39E" w14:textId="451017AD" w:rsidR="00053454" w:rsidRPr="00387533" w:rsidRDefault="006423A4" w:rsidP="00B87341">
      <w:pPr>
        <w:rPr>
          <w:rFonts w:ascii="Calibri" w:hAnsi="Calibri" w:cs="Calibri"/>
        </w:rPr>
      </w:pPr>
      <w:r w:rsidRPr="00387533">
        <w:rPr>
          <w:rFonts w:ascii="Calibri" w:hAnsi="Calibri" w:cs="Calibri"/>
        </w:rPr>
        <w:t xml:space="preserve">A </w:t>
      </w:r>
      <w:r w:rsidR="002938F5" w:rsidRPr="00387533">
        <w:rPr>
          <w:rFonts w:ascii="Calibri" w:hAnsi="Calibri" w:cs="Calibri"/>
        </w:rPr>
        <w:t>fixed term</w:t>
      </w:r>
      <w:r w:rsidRPr="00387533">
        <w:rPr>
          <w:rFonts w:ascii="Calibri" w:hAnsi="Calibri" w:cs="Calibri"/>
        </w:rPr>
        <w:t xml:space="preserve"> contract </w:t>
      </w:r>
      <w:r w:rsidR="00D6126F" w:rsidRPr="00387533">
        <w:rPr>
          <w:rFonts w:ascii="Calibri" w:hAnsi="Calibri" w:cs="Calibri"/>
        </w:rPr>
        <w:t xml:space="preserve">is where an employer </w:t>
      </w:r>
      <w:r w:rsidR="00506DD4" w:rsidRPr="00387533">
        <w:rPr>
          <w:rFonts w:ascii="Calibri" w:hAnsi="Calibri" w:cs="Calibri"/>
        </w:rPr>
        <w:t>employs</w:t>
      </w:r>
      <w:r w:rsidR="00D6126F" w:rsidRPr="00387533">
        <w:rPr>
          <w:rFonts w:ascii="Calibri" w:hAnsi="Calibri" w:cs="Calibri"/>
        </w:rPr>
        <w:t xml:space="preserve"> an individual for a fixed </w:t>
      </w:r>
      <w:proofErr w:type="gramStart"/>
      <w:r w:rsidR="00D6126F" w:rsidRPr="00387533">
        <w:rPr>
          <w:rFonts w:ascii="Calibri" w:hAnsi="Calibri" w:cs="Calibri"/>
        </w:rPr>
        <w:t>period of time</w:t>
      </w:r>
      <w:proofErr w:type="gramEnd"/>
      <w:r w:rsidR="00D6126F" w:rsidRPr="00387533">
        <w:rPr>
          <w:rFonts w:ascii="Calibri" w:hAnsi="Calibri" w:cs="Calibri"/>
        </w:rPr>
        <w:t xml:space="preserve"> only. These contracts are implemented</w:t>
      </w:r>
      <w:r w:rsidR="008C3811" w:rsidRPr="00387533">
        <w:rPr>
          <w:rFonts w:ascii="Calibri" w:hAnsi="Calibri" w:cs="Calibri"/>
        </w:rPr>
        <w:t xml:space="preserve"> when there is a </w:t>
      </w:r>
      <w:r w:rsidR="00506DD4" w:rsidRPr="00387533">
        <w:rPr>
          <w:rFonts w:ascii="Calibri" w:hAnsi="Calibri" w:cs="Calibri"/>
        </w:rPr>
        <w:t xml:space="preserve">temporary increase in workload or </w:t>
      </w:r>
      <w:r w:rsidR="008C3811" w:rsidRPr="00387533">
        <w:rPr>
          <w:rFonts w:ascii="Calibri" w:hAnsi="Calibri" w:cs="Calibri"/>
        </w:rPr>
        <w:t xml:space="preserve">specific project </w:t>
      </w:r>
      <w:r w:rsidR="00FA4D23" w:rsidRPr="00387533">
        <w:rPr>
          <w:rFonts w:ascii="Calibri" w:hAnsi="Calibri" w:cs="Calibri"/>
        </w:rPr>
        <w:t xml:space="preserve">needs to be completed with the anticipation of there will be no work once completed </w:t>
      </w:r>
      <w:r w:rsidR="006A0BD9" w:rsidRPr="00387533">
        <w:rPr>
          <w:rFonts w:ascii="Calibri" w:hAnsi="Calibri" w:cs="Calibri"/>
        </w:rPr>
        <w:t xml:space="preserve">and will state in end date on their contract pf </w:t>
      </w:r>
      <w:r w:rsidR="006A0BD9" w:rsidRPr="00B87341">
        <w:rPr>
          <w:rFonts w:ascii="Calibri" w:hAnsi="Calibri" w:cs="Calibri"/>
        </w:rPr>
        <w:t xml:space="preserve">employment </w:t>
      </w:r>
      <w:r w:rsidR="00FA4D23" w:rsidRPr="00B87341">
        <w:rPr>
          <w:rFonts w:ascii="Calibri" w:hAnsi="Calibri" w:cs="Calibri"/>
        </w:rPr>
        <w:t>(</w:t>
      </w:r>
      <w:r w:rsidR="00B87341" w:rsidRPr="00B87341">
        <w:rPr>
          <w:rFonts w:ascii="Calibri" w:hAnsi="Calibri" w:cs="Calibri"/>
        </w:rPr>
        <w:t>Daniels,2022)</w:t>
      </w:r>
      <w:r w:rsidR="00B87341">
        <w:rPr>
          <w:rFonts w:ascii="Calibri" w:hAnsi="Calibri" w:cs="Calibri"/>
        </w:rPr>
        <w:t xml:space="preserve">. </w:t>
      </w:r>
      <w:r w:rsidR="000915D6" w:rsidRPr="00387533">
        <w:rPr>
          <w:rFonts w:ascii="Calibri" w:hAnsi="Calibri" w:cs="Calibri"/>
        </w:rPr>
        <w:t>Th</w:t>
      </w:r>
      <w:r w:rsidR="003329FD" w:rsidRPr="00387533">
        <w:rPr>
          <w:rFonts w:ascii="Calibri" w:hAnsi="Calibri" w:cs="Calibri"/>
        </w:rPr>
        <w:t xml:space="preserve">is type of contract may be beneficial for ParcelCare </w:t>
      </w:r>
      <w:r w:rsidR="00BB7174" w:rsidRPr="00387533">
        <w:rPr>
          <w:rFonts w:ascii="Calibri" w:hAnsi="Calibri" w:cs="Calibri"/>
        </w:rPr>
        <w:t xml:space="preserve">when they expect an increase in workload, for example </w:t>
      </w:r>
      <w:r w:rsidR="00E81A70" w:rsidRPr="00387533">
        <w:rPr>
          <w:rFonts w:ascii="Calibri" w:hAnsi="Calibri" w:cs="Calibri"/>
        </w:rPr>
        <w:t>like the</w:t>
      </w:r>
      <w:r w:rsidR="00BB7174" w:rsidRPr="00387533">
        <w:rPr>
          <w:rFonts w:ascii="Calibri" w:hAnsi="Calibri" w:cs="Calibri"/>
        </w:rPr>
        <w:t xml:space="preserve"> Christmas period. </w:t>
      </w:r>
      <w:r w:rsidR="00584DB5" w:rsidRPr="00387533">
        <w:rPr>
          <w:rFonts w:ascii="Calibri" w:hAnsi="Calibri" w:cs="Calibri"/>
        </w:rPr>
        <w:t xml:space="preserve">This will enable them to </w:t>
      </w:r>
      <w:r w:rsidR="009343F8" w:rsidRPr="00387533">
        <w:rPr>
          <w:rFonts w:ascii="Calibri" w:hAnsi="Calibri" w:cs="Calibri"/>
        </w:rPr>
        <w:t xml:space="preserve">precisely plan during </w:t>
      </w:r>
      <w:r w:rsidR="00FC5C46" w:rsidRPr="00387533">
        <w:rPr>
          <w:rFonts w:ascii="Calibri" w:hAnsi="Calibri" w:cs="Calibri"/>
        </w:rPr>
        <w:t>the</w:t>
      </w:r>
      <w:r w:rsidR="009343F8" w:rsidRPr="00387533">
        <w:rPr>
          <w:rFonts w:ascii="Calibri" w:hAnsi="Calibri" w:cs="Calibri"/>
        </w:rPr>
        <w:t xml:space="preserve"> busy period, ensuring adequate staff </w:t>
      </w:r>
      <w:r w:rsidR="00E72084" w:rsidRPr="00387533">
        <w:rPr>
          <w:rFonts w:ascii="Calibri" w:hAnsi="Calibri" w:cs="Calibri"/>
        </w:rPr>
        <w:t xml:space="preserve">can support </w:t>
      </w:r>
      <w:r w:rsidR="00C31382" w:rsidRPr="00387533">
        <w:rPr>
          <w:rFonts w:ascii="Calibri" w:hAnsi="Calibri" w:cs="Calibri"/>
        </w:rPr>
        <w:t xml:space="preserve">this period. </w:t>
      </w:r>
    </w:p>
    <w:p w14:paraId="04D59C20" w14:textId="681F6C44" w:rsidR="00A22B81" w:rsidRPr="00387533" w:rsidRDefault="00CF1ED9" w:rsidP="008A4EF1">
      <w:pPr>
        <w:rPr>
          <w:rFonts w:ascii="Calibri" w:hAnsi="Calibri" w:cs="Calibri"/>
        </w:rPr>
      </w:pPr>
      <w:r w:rsidRPr="00387533">
        <w:rPr>
          <w:rFonts w:ascii="Calibri" w:hAnsi="Calibri" w:cs="Calibri"/>
        </w:rPr>
        <w:t>However,</w:t>
      </w:r>
      <w:r w:rsidR="00A22B81" w:rsidRPr="00387533">
        <w:rPr>
          <w:rFonts w:ascii="Calibri" w:hAnsi="Calibri" w:cs="Calibri"/>
        </w:rPr>
        <w:t xml:space="preserve"> it can be difficult to </w:t>
      </w:r>
      <w:r w:rsidR="000D4A60" w:rsidRPr="00387533">
        <w:rPr>
          <w:rFonts w:ascii="Calibri" w:hAnsi="Calibri" w:cs="Calibri"/>
        </w:rPr>
        <w:t>find suitable candidates</w:t>
      </w:r>
      <w:r w:rsidR="005F438C" w:rsidRPr="00387533">
        <w:rPr>
          <w:rFonts w:ascii="Calibri" w:hAnsi="Calibri" w:cs="Calibri"/>
        </w:rPr>
        <w:t xml:space="preserve"> due to employees </w:t>
      </w:r>
      <w:r w:rsidR="00597D21" w:rsidRPr="00387533">
        <w:rPr>
          <w:rFonts w:ascii="Calibri" w:hAnsi="Calibri" w:cs="Calibri"/>
        </w:rPr>
        <w:t xml:space="preserve">wouldn’t </w:t>
      </w:r>
      <w:r w:rsidR="00B87341">
        <w:rPr>
          <w:rFonts w:ascii="Calibri" w:hAnsi="Calibri" w:cs="Calibri"/>
        </w:rPr>
        <w:t>consider this</w:t>
      </w:r>
      <w:r w:rsidR="00597D21" w:rsidRPr="00387533">
        <w:rPr>
          <w:rFonts w:ascii="Calibri" w:hAnsi="Calibri" w:cs="Calibri"/>
        </w:rPr>
        <w:t xml:space="preserve"> type of contract </w:t>
      </w:r>
      <w:r w:rsidR="003156FE" w:rsidRPr="00387533">
        <w:rPr>
          <w:rFonts w:ascii="Calibri" w:hAnsi="Calibri" w:cs="Calibri"/>
        </w:rPr>
        <w:t xml:space="preserve">as appealing due to the lack of security, </w:t>
      </w:r>
      <w:r w:rsidR="004C0629" w:rsidRPr="00387533">
        <w:rPr>
          <w:rFonts w:ascii="Calibri" w:hAnsi="Calibri" w:cs="Calibri"/>
        </w:rPr>
        <w:t xml:space="preserve">and inevitable </w:t>
      </w:r>
      <w:r w:rsidR="0006797A" w:rsidRPr="00387533">
        <w:rPr>
          <w:rFonts w:ascii="Calibri" w:hAnsi="Calibri" w:cs="Calibri"/>
        </w:rPr>
        <w:t>impact the companies attrition rate</w:t>
      </w:r>
      <w:r w:rsidR="004707F7" w:rsidRPr="00387533">
        <w:rPr>
          <w:rFonts w:ascii="Calibri" w:hAnsi="Calibri" w:cs="Calibri"/>
        </w:rPr>
        <w:t xml:space="preserve"> (</w:t>
      </w:r>
      <w:proofErr w:type="spellStart"/>
      <w:r w:rsidR="004707F7" w:rsidRPr="00387533">
        <w:rPr>
          <w:rFonts w:ascii="Calibri" w:hAnsi="Calibri" w:cs="Calibri"/>
        </w:rPr>
        <w:t>BookMyTalent</w:t>
      </w:r>
      <w:proofErr w:type="spellEnd"/>
      <w:r w:rsidR="004707F7" w:rsidRPr="00387533">
        <w:rPr>
          <w:rFonts w:ascii="Calibri" w:hAnsi="Calibri" w:cs="Calibri"/>
        </w:rPr>
        <w:t>, 2022).</w:t>
      </w:r>
      <w:r w:rsidR="008A4EF1" w:rsidRPr="00387533">
        <w:rPr>
          <w:rFonts w:ascii="Calibri" w:hAnsi="Calibri" w:cs="Calibri"/>
        </w:rPr>
        <w:t xml:space="preserve"> From an </w:t>
      </w:r>
      <w:r w:rsidRPr="00387533">
        <w:rPr>
          <w:rFonts w:ascii="Calibri" w:hAnsi="Calibri" w:cs="Calibri"/>
        </w:rPr>
        <w:t>employee’s</w:t>
      </w:r>
      <w:r w:rsidR="008A4EF1" w:rsidRPr="00387533">
        <w:rPr>
          <w:rFonts w:ascii="Calibri" w:hAnsi="Calibri" w:cs="Calibri"/>
        </w:rPr>
        <w:t xml:space="preserve"> perspective, when on a fixed term </w:t>
      </w:r>
      <w:r w:rsidR="00B87341" w:rsidRPr="00387533">
        <w:rPr>
          <w:rFonts w:ascii="Calibri" w:hAnsi="Calibri" w:cs="Calibri"/>
        </w:rPr>
        <w:t>contract,</w:t>
      </w:r>
      <w:r w:rsidR="008A4EF1" w:rsidRPr="00387533">
        <w:rPr>
          <w:rFonts w:ascii="Calibri" w:hAnsi="Calibri" w:cs="Calibri"/>
        </w:rPr>
        <w:t xml:space="preserve"> they have the right to be treated no less favourably than those on a permanent contract (CIPD,2023A)</w:t>
      </w:r>
    </w:p>
    <w:p w14:paraId="1B71F44E" w14:textId="64E01119" w:rsidR="00BB2940" w:rsidRPr="00387533" w:rsidRDefault="002B1854" w:rsidP="004707F7">
      <w:pPr>
        <w:rPr>
          <w:rFonts w:ascii="Calibri" w:hAnsi="Calibri" w:cs="Calibri"/>
        </w:rPr>
      </w:pPr>
      <w:r w:rsidRPr="00387533">
        <w:rPr>
          <w:rFonts w:ascii="Calibri" w:hAnsi="Calibri" w:cs="Calibri"/>
        </w:rPr>
        <w:t xml:space="preserve">ParcelCare must </w:t>
      </w:r>
      <w:r w:rsidR="00B73E32" w:rsidRPr="00387533">
        <w:rPr>
          <w:rFonts w:ascii="Calibri" w:hAnsi="Calibri" w:cs="Calibri"/>
        </w:rPr>
        <w:t xml:space="preserve">consider that termination of a fixed-term contract </w:t>
      </w:r>
      <w:r w:rsidR="006973A9" w:rsidRPr="00387533">
        <w:rPr>
          <w:rFonts w:ascii="Calibri" w:hAnsi="Calibri" w:cs="Calibri"/>
        </w:rPr>
        <w:t>which is earlier than the</w:t>
      </w:r>
      <w:r w:rsidR="00D70C41" w:rsidRPr="00387533">
        <w:rPr>
          <w:rFonts w:ascii="Calibri" w:hAnsi="Calibri" w:cs="Calibri"/>
        </w:rPr>
        <w:t xml:space="preserve"> fixed end date, they may be in breach of contract and there would need to be a </w:t>
      </w:r>
      <w:r w:rsidR="00C22D80" w:rsidRPr="00387533">
        <w:rPr>
          <w:rFonts w:ascii="Calibri" w:hAnsi="Calibri" w:cs="Calibri"/>
        </w:rPr>
        <w:t xml:space="preserve">fair reason why this may occur </w:t>
      </w:r>
      <w:r w:rsidR="000901DB" w:rsidRPr="00387533">
        <w:rPr>
          <w:rFonts w:ascii="Calibri" w:hAnsi="Calibri" w:cs="Calibri"/>
        </w:rPr>
        <w:t xml:space="preserve">such as </w:t>
      </w:r>
      <w:r w:rsidR="00087378" w:rsidRPr="00387533">
        <w:rPr>
          <w:rFonts w:ascii="Calibri" w:hAnsi="Calibri" w:cs="Calibri"/>
        </w:rPr>
        <w:t>redundancy</w:t>
      </w:r>
      <w:r w:rsidR="000901DB" w:rsidRPr="00387533">
        <w:rPr>
          <w:rFonts w:ascii="Calibri" w:hAnsi="Calibri" w:cs="Calibri"/>
        </w:rPr>
        <w:t xml:space="preserve"> or </w:t>
      </w:r>
      <w:r w:rsidR="00087378" w:rsidRPr="00387533">
        <w:rPr>
          <w:rFonts w:ascii="Calibri" w:hAnsi="Calibri" w:cs="Calibri"/>
        </w:rPr>
        <w:t>poor conduct</w:t>
      </w:r>
      <w:r w:rsidR="000C30C3" w:rsidRPr="00387533">
        <w:rPr>
          <w:rFonts w:ascii="Calibri" w:hAnsi="Calibri" w:cs="Calibri"/>
        </w:rPr>
        <w:t xml:space="preserve"> (LAW BOOK).</w:t>
      </w:r>
      <w:r w:rsidR="00537735" w:rsidRPr="00387533">
        <w:rPr>
          <w:rFonts w:ascii="Calibri" w:hAnsi="Calibri" w:cs="Calibri"/>
        </w:rPr>
        <w:t xml:space="preserve"> </w:t>
      </w:r>
      <w:r w:rsidR="00005D3F" w:rsidRPr="00387533">
        <w:rPr>
          <w:rFonts w:ascii="Calibri" w:hAnsi="Calibri" w:cs="Calibri"/>
        </w:rPr>
        <w:t>W</w:t>
      </w:r>
      <w:r w:rsidR="00EA07C5" w:rsidRPr="00387533">
        <w:rPr>
          <w:rFonts w:ascii="Calibri" w:hAnsi="Calibri" w:cs="Calibri"/>
        </w:rPr>
        <w:t xml:space="preserve">hen considering this contract employers </w:t>
      </w:r>
      <w:r w:rsidR="00016285" w:rsidRPr="00387533">
        <w:rPr>
          <w:rFonts w:ascii="Calibri" w:hAnsi="Calibri" w:cs="Calibri"/>
        </w:rPr>
        <w:t xml:space="preserve">should ensure the contract includes </w:t>
      </w:r>
      <w:r w:rsidR="00581037" w:rsidRPr="00387533">
        <w:rPr>
          <w:rFonts w:ascii="Calibri" w:hAnsi="Calibri" w:cs="Calibri"/>
        </w:rPr>
        <w:t xml:space="preserve">early </w:t>
      </w:r>
      <w:r w:rsidR="00351E23" w:rsidRPr="00387533">
        <w:rPr>
          <w:rFonts w:ascii="Calibri" w:hAnsi="Calibri" w:cs="Calibri"/>
        </w:rPr>
        <w:t xml:space="preserve">termination language </w:t>
      </w:r>
      <w:r w:rsidR="00640544" w:rsidRPr="00387533">
        <w:rPr>
          <w:rFonts w:ascii="Calibri" w:hAnsi="Calibri" w:cs="Calibri"/>
        </w:rPr>
        <w:t>(</w:t>
      </w:r>
      <w:proofErr w:type="spellStart"/>
      <w:r w:rsidR="00640544" w:rsidRPr="00387533">
        <w:rPr>
          <w:rFonts w:ascii="Calibri" w:hAnsi="Calibri" w:cs="Calibri"/>
        </w:rPr>
        <w:t>BookMyTalent</w:t>
      </w:r>
      <w:proofErr w:type="spellEnd"/>
      <w:r w:rsidR="00640544" w:rsidRPr="00387533">
        <w:rPr>
          <w:rFonts w:ascii="Calibri" w:hAnsi="Calibri" w:cs="Calibri"/>
        </w:rPr>
        <w:t>, 2022).</w:t>
      </w:r>
    </w:p>
    <w:p w14:paraId="087FE756" w14:textId="4A879C12" w:rsidR="00322642" w:rsidRPr="00387533" w:rsidRDefault="0079228B" w:rsidP="00C41A06">
      <w:pPr>
        <w:rPr>
          <w:rFonts w:ascii="Calibri" w:hAnsi="Calibri" w:cs="Calibri"/>
        </w:rPr>
      </w:pPr>
      <w:r w:rsidRPr="00387533">
        <w:rPr>
          <w:rFonts w:ascii="Calibri" w:hAnsi="Calibri" w:cs="Calibri"/>
        </w:rPr>
        <w:t xml:space="preserve">A Zero-hours contract may be beneficial for ParcelCare </w:t>
      </w:r>
      <w:r w:rsidR="00B87341">
        <w:rPr>
          <w:rFonts w:ascii="Calibri" w:hAnsi="Calibri" w:cs="Calibri"/>
        </w:rPr>
        <w:t>a</w:t>
      </w:r>
      <w:r w:rsidRPr="00387533">
        <w:rPr>
          <w:rFonts w:ascii="Calibri" w:hAnsi="Calibri" w:cs="Calibri"/>
        </w:rPr>
        <w:t>s</w:t>
      </w:r>
      <w:r w:rsidR="00B87341">
        <w:rPr>
          <w:rFonts w:ascii="Calibri" w:hAnsi="Calibri" w:cs="Calibri"/>
        </w:rPr>
        <w:t xml:space="preserve"> </w:t>
      </w:r>
      <w:r w:rsidRPr="00387533">
        <w:rPr>
          <w:rFonts w:ascii="Calibri" w:hAnsi="Calibri" w:cs="Calibri"/>
        </w:rPr>
        <w:t xml:space="preserve">it provides flexibility to the workforce, having a group of employees on this type of contract will allow the organisation to call upon these workers when there is a demand in workload, </w:t>
      </w:r>
      <w:r w:rsidR="00DD49A5" w:rsidRPr="00387533">
        <w:rPr>
          <w:rFonts w:ascii="Calibri" w:hAnsi="Calibri" w:cs="Calibri"/>
        </w:rPr>
        <w:t>again</w:t>
      </w:r>
      <w:r w:rsidRPr="00387533">
        <w:rPr>
          <w:rFonts w:ascii="Calibri" w:hAnsi="Calibri" w:cs="Calibri"/>
        </w:rPr>
        <w:t xml:space="preserve"> this would support the increased labour over the Christmas period </w:t>
      </w:r>
      <w:r w:rsidR="00C41A06" w:rsidRPr="00C41A06">
        <w:rPr>
          <w:rFonts w:ascii="Calibri" w:hAnsi="Calibri" w:cs="Calibri"/>
        </w:rPr>
        <w:t>(Daniels, 2022)</w:t>
      </w:r>
      <w:r w:rsidR="00C41A06">
        <w:rPr>
          <w:rFonts w:ascii="Calibri" w:hAnsi="Calibri" w:cs="Calibri"/>
        </w:rPr>
        <w:t>.</w:t>
      </w:r>
    </w:p>
    <w:p w14:paraId="7BAE675C" w14:textId="003BCC49" w:rsidR="00DD49A5" w:rsidRPr="00387533" w:rsidRDefault="00DD49A5" w:rsidP="00C41A06">
      <w:pPr>
        <w:rPr>
          <w:rFonts w:ascii="Calibri" w:hAnsi="Calibri" w:cs="Calibri"/>
        </w:rPr>
      </w:pPr>
      <w:r w:rsidRPr="00387533">
        <w:rPr>
          <w:rFonts w:ascii="Calibri" w:hAnsi="Calibri" w:cs="Calibri"/>
        </w:rPr>
        <w:t xml:space="preserve">This contract is an agreement between two parties, where the employer is not obligated to provide work as there is no set </w:t>
      </w:r>
      <w:r w:rsidR="001A3776" w:rsidRPr="00387533">
        <w:rPr>
          <w:rFonts w:ascii="Calibri" w:hAnsi="Calibri" w:cs="Calibri"/>
        </w:rPr>
        <w:t>number</w:t>
      </w:r>
      <w:r w:rsidRPr="00387533">
        <w:rPr>
          <w:rFonts w:ascii="Calibri" w:hAnsi="Calibri" w:cs="Calibri"/>
        </w:rPr>
        <w:t xml:space="preserve"> of contracted hours, the contract will state rate of pay for hours the </w:t>
      </w:r>
      <w:r w:rsidR="001A3776" w:rsidRPr="00387533">
        <w:rPr>
          <w:rFonts w:ascii="Calibri" w:hAnsi="Calibri" w:cs="Calibri"/>
        </w:rPr>
        <w:t xml:space="preserve">individual </w:t>
      </w:r>
      <w:r w:rsidRPr="00387533">
        <w:rPr>
          <w:rFonts w:ascii="Calibri" w:hAnsi="Calibri" w:cs="Calibri"/>
        </w:rPr>
        <w:t>work</w:t>
      </w:r>
      <w:r w:rsidR="00667B0E" w:rsidRPr="00387533">
        <w:rPr>
          <w:rFonts w:ascii="Calibri" w:hAnsi="Calibri" w:cs="Calibri"/>
        </w:rPr>
        <w:t>s</w:t>
      </w:r>
      <w:r w:rsidRPr="00387533">
        <w:rPr>
          <w:rFonts w:ascii="Calibri" w:hAnsi="Calibri" w:cs="Calibri"/>
        </w:rPr>
        <w:t xml:space="preserve"> </w:t>
      </w:r>
      <w:r w:rsidR="001A3776" w:rsidRPr="00387533">
        <w:rPr>
          <w:rFonts w:ascii="Calibri" w:hAnsi="Calibri" w:cs="Calibri"/>
        </w:rPr>
        <w:t xml:space="preserve">(CIPD,2024B). Additionally, if work is offered to the individual, they are not obligated to do any work offered by the employer. As a result, this does </w:t>
      </w:r>
      <w:r w:rsidR="00667B0E" w:rsidRPr="00387533">
        <w:rPr>
          <w:rFonts w:ascii="Calibri" w:hAnsi="Calibri" w:cs="Calibri"/>
        </w:rPr>
        <w:t>‘</w:t>
      </w:r>
      <w:r w:rsidR="001A3776" w:rsidRPr="00387533">
        <w:rPr>
          <w:rFonts w:ascii="Calibri" w:hAnsi="Calibri" w:cs="Calibri"/>
        </w:rPr>
        <w:t>not pass the mutual obligations test therefore the individual would not be an employee</w:t>
      </w:r>
      <w:r w:rsidR="00667B0E" w:rsidRPr="00387533">
        <w:rPr>
          <w:rFonts w:ascii="Calibri" w:hAnsi="Calibri" w:cs="Calibri"/>
        </w:rPr>
        <w:t xml:space="preserve">’ </w:t>
      </w:r>
      <w:r w:rsidR="00C41A06" w:rsidRPr="00C41A06">
        <w:rPr>
          <w:rFonts w:ascii="Calibri" w:hAnsi="Calibri" w:cs="Calibri"/>
        </w:rPr>
        <w:t xml:space="preserve">(Daniels, </w:t>
      </w:r>
      <w:proofErr w:type="gramStart"/>
      <w:r w:rsidR="00C41A06" w:rsidRPr="00C41A06">
        <w:rPr>
          <w:rFonts w:ascii="Calibri" w:hAnsi="Calibri" w:cs="Calibri"/>
        </w:rPr>
        <w:t>2022</w:t>
      </w:r>
      <w:r w:rsidR="00667B0E" w:rsidRPr="00387533">
        <w:rPr>
          <w:rFonts w:ascii="Calibri" w:hAnsi="Calibri" w:cs="Calibri"/>
        </w:rPr>
        <w:t>,PG</w:t>
      </w:r>
      <w:proofErr w:type="gramEnd"/>
      <w:r w:rsidR="00667B0E" w:rsidRPr="00387533">
        <w:rPr>
          <w:rFonts w:ascii="Calibri" w:hAnsi="Calibri" w:cs="Calibri"/>
        </w:rPr>
        <w:t xml:space="preserve">71) </w:t>
      </w:r>
    </w:p>
    <w:p w14:paraId="20D2B987" w14:textId="0A15ABE0" w:rsidR="00053454" w:rsidRPr="00387533" w:rsidRDefault="00667B0E" w:rsidP="00B87341">
      <w:pPr>
        <w:rPr>
          <w:rFonts w:ascii="Calibri" w:hAnsi="Calibri" w:cs="Calibri"/>
        </w:rPr>
      </w:pPr>
      <w:r w:rsidRPr="00387533">
        <w:rPr>
          <w:rFonts w:ascii="Calibri" w:hAnsi="Calibri" w:cs="Calibri"/>
        </w:rPr>
        <w:t xml:space="preserve">From the </w:t>
      </w:r>
      <w:r w:rsidR="0038527F" w:rsidRPr="00387533">
        <w:rPr>
          <w:rFonts w:ascii="Calibri" w:hAnsi="Calibri" w:cs="Calibri"/>
        </w:rPr>
        <w:t>individual’s</w:t>
      </w:r>
      <w:r w:rsidRPr="00387533">
        <w:rPr>
          <w:rFonts w:ascii="Calibri" w:hAnsi="Calibri" w:cs="Calibri"/>
        </w:rPr>
        <w:t xml:space="preserve"> perspective the lack of guaranteed work arguable makes </w:t>
      </w:r>
      <w:r w:rsidR="0038527F" w:rsidRPr="00387533">
        <w:rPr>
          <w:rFonts w:ascii="Calibri" w:hAnsi="Calibri" w:cs="Calibri"/>
        </w:rPr>
        <w:t>zero-hour</w:t>
      </w:r>
      <w:r w:rsidRPr="00387533">
        <w:rPr>
          <w:rFonts w:ascii="Calibri" w:hAnsi="Calibri" w:cs="Calibri"/>
        </w:rPr>
        <w:t xml:space="preserve"> contracts insecure, which has been defined by the trade union </w:t>
      </w:r>
      <w:r w:rsidR="0038527F" w:rsidRPr="00387533">
        <w:rPr>
          <w:rFonts w:ascii="Calibri" w:hAnsi="Calibri" w:cs="Calibri"/>
        </w:rPr>
        <w:t>(</w:t>
      </w:r>
      <w:r w:rsidR="00B246E9" w:rsidRPr="00387533">
        <w:rPr>
          <w:rFonts w:ascii="Calibri" w:hAnsi="Calibri" w:cs="Calibri"/>
        </w:rPr>
        <w:t>CIPD</w:t>
      </w:r>
      <w:r w:rsidR="0038527F" w:rsidRPr="00387533">
        <w:rPr>
          <w:rFonts w:ascii="Calibri" w:hAnsi="Calibri" w:cs="Calibri"/>
        </w:rPr>
        <w:t>,</w:t>
      </w:r>
      <w:r w:rsidR="00B246E9" w:rsidRPr="00387533">
        <w:rPr>
          <w:rFonts w:ascii="Calibri" w:hAnsi="Calibri" w:cs="Calibri"/>
        </w:rPr>
        <w:t xml:space="preserve"> </w:t>
      </w:r>
      <w:r w:rsidR="0038527F" w:rsidRPr="00387533">
        <w:rPr>
          <w:rFonts w:ascii="Calibri" w:hAnsi="Calibri" w:cs="Calibri"/>
        </w:rPr>
        <w:t xml:space="preserve">2022). Inconsistent hours means that the driver’s income will be unpredictable </w:t>
      </w:r>
      <w:r w:rsidR="00B246E9" w:rsidRPr="00387533">
        <w:rPr>
          <w:rFonts w:ascii="Calibri" w:hAnsi="Calibri" w:cs="Calibri"/>
        </w:rPr>
        <w:t>however some may benefit from the flexibility and a role with a flexible contract may be an additional job rather than their primary course of income. Additionally, implementing flexible working is a way to maximise their potential within the labour market, this will enable them to adapt quickly to changes formed by the external environment</w:t>
      </w:r>
      <w:r w:rsidR="00B246E9" w:rsidRPr="00387533">
        <w:rPr>
          <w:rFonts w:ascii="Calibri" w:hAnsi="Calibri" w:cs="Calibri"/>
          <w:b/>
          <w:bCs/>
        </w:rPr>
        <w:t xml:space="preserve"> </w:t>
      </w:r>
      <w:r w:rsidR="00D45DDC" w:rsidRPr="00D45DDC">
        <w:rPr>
          <w:rFonts w:ascii="Calibri" w:hAnsi="Calibri" w:cs="Calibri"/>
        </w:rPr>
        <w:t>(Taylor&amp;Woodhams,2022).</w:t>
      </w:r>
    </w:p>
    <w:p w14:paraId="52E45507" w14:textId="77777777" w:rsidR="0039763A" w:rsidRPr="00387533" w:rsidRDefault="0039763A" w:rsidP="009B3542">
      <w:pPr>
        <w:ind w:left="720" w:hanging="360"/>
        <w:rPr>
          <w:rFonts w:ascii="Calibri" w:hAnsi="Calibri" w:cs="Calibri"/>
        </w:rPr>
      </w:pPr>
    </w:p>
    <w:p w14:paraId="6FF5AECE" w14:textId="418B01B5" w:rsidR="009B3542" w:rsidRPr="00387533" w:rsidRDefault="009B3542"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 xml:space="preserve">At present, an ad hoc approach is taken to onboarding and typically involves the line manager ensuring new starter forms are completed and health and safety training provided.  You identify </w:t>
      </w:r>
      <w:r w:rsidRPr="00387533">
        <w:rPr>
          <w:rStyle w:val="ui-provider"/>
          <w:rFonts w:ascii="Calibri" w:hAnsi="Calibri" w:cs="Calibri"/>
          <w:lang w:val="en-GB"/>
        </w:rPr>
        <w:lastRenderedPageBreak/>
        <w:t>that onboarding can be improved but first need to convince others that investment in this area is worthwhile.  Explain the benefits of effective onboarding. (AC 4.2)</w:t>
      </w:r>
    </w:p>
    <w:p w14:paraId="3C154647" w14:textId="77777777" w:rsidR="00C514E4" w:rsidRPr="00387533" w:rsidRDefault="00C514E4">
      <w:pPr>
        <w:rPr>
          <w:rFonts w:ascii="Calibri" w:hAnsi="Calibri" w:cs="Calibri"/>
        </w:rPr>
      </w:pPr>
    </w:p>
    <w:p w14:paraId="01A0F5E7" w14:textId="3A15A32F" w:rsidR="005B4274" w:rsidRPr="00387533" w:rsidRDefault="00ED0F05" w:rsidP="00D45DDC">
      <w:pPr>
        <w:rPr>
          <w:rFonts w:ascii="Calibri" w:hAnsi="Calibri" w:cs="Calibri"/>
        </w:rPr>
      </w:pPr>
      <w:r w:rsidRPr="00387533">
        <w:rPr>
          <w:rFonts w:ascii="Calibri" w:hAnsi="Calibri" w:cs="Calibri"/>
        </w:rPr>
        <w:t>An onboarding process can vary within organisations</w:t>
      </w:r>
      <w:r w:rsidR="00A774E8" w:rsidRPr="00387533">
        <w:rPr>
          <w:rFonts w:ascii="Calibri" w:hAnsi="Calibri" w:cs="Calibri"/>
        </w:rPr>
        <w:t xml:space="preserve">, it is the initial interaction to introduce an employee into the organisation. There is a softer side whereby you ensure a warm welcoming for them to settle and to provide that first sense of belongingness. Whereas the harder side refers to the employee developing the skills required to excel in their role through the initial training </w:t>
      </w:r>
      <w:r w:rsidR="00D45DDC" w:rsidRPr="00D45DDC">
        <w:rPr>
          <w:rFonts w:ascii="Calibri" w:hAnsi="Calibri" w:cs="Calibri"/>
        </w:rPr>
        <w:t>(Taylor &amp; Woodhams, 2022)</w:t>
      </w:r>
      <w:r w:rsidR="00D45DDC">
        <w:rPr>
          <w:rFonts w:ascii="Calibri" w:hAnsi="Calibri" w:cs="Calibri"/>
        </w:rPr>
        <w:t xml:space="preserve">. </w:t>
      </w:r>
      <w:r w:rsidR="000E39C9" w:rsidRPr="00387533">
        <w:rPr>
          <w:rFonts w:ascii="Calibri" w:hAnsi="Calibri" w:cs="Calibri"/>
        </w:rPr>
        <w:t xml:space="preserve">Depending on the culture of the organisation, management may see the process of onboarding as </w:t>
      </w:r>
      <w:r w:rsidR="00036F10" w:rsidRPr="00387533">
        <w:rPr>
          <w:rFonts w:ascii="Calibri" w:hAnsi="Calibri" w:cs="Calibri"/>
        </w:rPr>
        <w:t>a</w:t>
      </w:r>
      <w:r w:rsidR="007A09C4" w:rsidRPr="00387533">
        <w:rPr>
          <w:rFonts w:ascii="Calibri" w:hAnsi="Calibri" w:cs="Calibri"/>
        </w:rPr>
        <w:t xml:space="preserve"> repetitive</w:t>
      </w:r>
      <w:r w:rsidR="000E39C9" w:rsidRPr="00387533">
        <w:rPr>
          <w:rFonts w:ascii="Calibri" w:hAnsi="Calibri" w:cs="Calibri"/>
        </w:rPr>
        <w:t xml:space="preserve"> administrative task, especially if they experience a high turnover of staff </w:t>
      </w:r>
      <w:r w:rsidR="00D45DDC" w:rsidRPr="00D45DDC">
        <w:rPr>
          <w:rFonts w:ascii="Calibri" w:hAnsi="Calibri" w:cs="Calibri"/>
        </w:rPr>
        <w:t>(Taylor&amp;Woodhams,2022)</w:t>
      </w:r>
      <w:r w:rsidR="00D45DDC">
        <w:rPr>
          <w:rFonts w:ascii="Calibri" w:hAnsi="Calibri" w:cs="Calibri"/>
        </w:rPr>
        <w:t>.</w:t>
      </w:r>
    </w:p>
    <w:p w14:paraId="56780137" w14:textId="0A8EAE7D" w:rsidR="00EA41AB" w:rsidRPr="00387533" w:rsidRDefault="00C822FF" w:rsidP="00EA41AB">
      <w:pPr>
        <w:rPr>
          <w:rFonts w:ascii="Calibri" w:hAnsi="Calibri" w:cs="Calibri"/>
        </w:rPr>
      </w:pPr>
      <w:r w:rsidRPr="00387533">
        <w:rPr>
          <w:rFonts w:ascii="Calibri" w:hAnsi="Calibri" w:cs="Calibri"/>
        </w:rPr>
        <w:t xml:space="preserve">Resourcing and Talent Planning Report 2024 </w:t>
      </w:r>
      <w:r w:rsidR="00D71C0B" w:rsidRPr="00387533">
        <w:rPr>
          <w:rFonts w:ascii="Calibri" w:hAnsi="Calibri" w:cs="Calibri"/>
        </w:rPr>
        <w:t>stated</w:t>
      </w:r>
      <w:r w:rsidR="00B2065E" w:rsidRPr="00387533">
        <w:rPr>
          <w:rFonts w:ascii="Calibri" w:hAnsi="Calibri" w:cs="Calibri"/>
        </w:rPr>
        <w:t xml:space="preserve"> that 64% experiences difficulties attracting candidates </w:t>
      </w:r>
      <w:r w:rsidR="00AD66F3" w:rsidRPr="00387533">
        <w:rPr>
          <w:rFonts w:ascii="Calibri" w:hAnsi="Calibri" w:cs="Calibri"/>
        </w:rPr>
        <w:t xml:space="preserve">while recruitment over the last year, </w:t>
      </w:r>
      <w:r w:rsidR="00E35041" w:rsidRPr="00387533">
        <w:rPr>
          <w:rFonts w:ascii="Calibri" w:hAnsi="Calibri" w:cs="Calibri"/>
        </w:rPr>
        <w:t>its critical for organisations to</w:t>
      </w:r>
      <w:r w:rsidR="00EA41AB" w:rsidRPr="00387533">
        <w:rPr>
          <w:rFonts w:ascii="Calibri" w:hAnsi="Calibri" w:cs="Calibri"/>
        </w:rPr>
        <w:t xml:space="preserve"> start to</w:t>
      </w:r>
      <w:r w:rsidR="00E35041" w:rsidRPr="00387533">
        <w:rPr>
          <w:rFonts w:ascii="Calibri" w:hAnsi="Calibri" w:cs="Calibri"/>
        </w:rPr>
        <w:t xml:space="preserve"> invest within the </w:t>
      </w:r>
      <w:r w:rsidR="00AD66F3" w:rsidRPr="00387533">
        <w:rPr>
          <w:rFonts w:ascii="Calibri" w:hAnsi="Calibri" w:cs="Calibri"/>
        </w:rPr>
        <w:t>recruitment process of the candidate experience</w:t>
      </w:r>
      <w:r w:rsidR="00E35041" w:rsidRPr="00387533">
        <w:rPr>
          <w:rFonts w:ascii="Calibri" w:hAnsi="Calibri" w:cs="Calibri"/>
        </w:rPr>
        <w:t xml:space="preserve"> as </w:t>
      </w:r>
      <w:r w:rsidR="00EA41AB" w:rsidRPr="00387533">
        <w:rPr>
          <w:rFonts w:ascii="Calibri" w:hAnsi="Calibri" w:cs="Calibri"/>
        </w:rPr>
        <w:t xml:space="preserve">the first impression can impact the employees’ journey massively and this should be a positive experience, an effective induction ensures a seamless integration into the business (CIPD,2023). </w:t>
      </w:r>
    </w:p>
    <w:p w14:paraId="7F32C717" w14:textId="6D34279D" w:rsidR="00FB1D26" w:rsidRPr="00387533" w:rsidRDefault="003F6A93" w:rsidP="00E0089D">
      <w:pPr>
        <w:rPr>
          <w:rFonts w:ascii="Calibri" w:hAnsi="Calibri" w:cs="Calibri"/>
        </w:rPr>
      </w:pPr>
      <w:r w:rsidRPr="00387533">
        <w:rPr>
          <w:rFonts w:ascii="Calibri" w:hAnsi="Calibri" w:cs="Calibri"/>
        </w:rPr>
        <w:t>It is evident that onboarding is considered as the most critical period during the lifecycle of the employee’s experience, the first period of their journey can have a long-enduring impact on engagement, performance and retention (Ferrazzi, 2015).</w:t>
      </w:r>
    </w:p>
    <w:p w14:paraId="5F7B046C" w14:textId="139BF3F4" w:rsidR="00E0089D" w:rsidRPr="00441F37" w:rsidRDefault="00FB1D26" w:rsidP="00441F37">
      <w:pPr>
        <w:rPr>
          <w:rFonts w:ascii="Calibri" w:hAnsi="Calibri" w:cs="Calibri"/>
        </w:rPr>
      </w:pPr>
      <w:r w:rsidRPr="00387533">
        <w:rPr>
          <w:rFonts w:ascii="Calibri" w:hAnsi="Calibri" w:cs="Calibri"/>
        </w:rPr>
        <w:t xml:space="preserve">Employers will evidently see the benefits of a proactive approach. It’s necessary to have an effective onboarding process, </w:t>
      </w:r>
      <w:r w:rsidR="00077D93" w:rsidRPr="00387533">
        <w:rPr>
          <w:rFonts w:ascii="Calibri" w:hAnsi="Calibri" w:cs="Calibri"/>
        </w:rPr>
        <w:t xml:space="preserve">improved engagement will generate from </w:t>
      </w:r>
      <w:r w:rsidR="00BB01CB" w:rsidRPr="00387533">
        <w:rPr>
          <w:rFonts w:ascii="Calibri" w:hAnsi="Calibri" w:cs="Calibri"/>
        </w:rPr>
        <w:t xml:space="preserve">clear communication of </w:t>
      </w:r>
      <w:r w:rsidRPr="00387533">
        <w:rPr>
          <w:rFonts w:ascii="Calibri" w:hAnsi="Calibri" w:cs="Calibri"/>
        </w:rPr>
        <w:t xml:space="preserve">the organisations vision &amp; values </w:t>
      </w:r>
      <w:r w:rsidR="005A3BA2" w:rsidRPr="00387533">
        <w:rPr>
          <w:rFonts w:ascii="Calibri" w:hAnsi="Calibri" w:cs="Calibri"/>
        </w:rPr>
        <w:t xml:space="preserve">which </w:t>
      </w:r>
      <w:r w:rsidRPr="00387533">
        <w:rPr>
          <w:rFonts w:ascii="Calibri" w:hAnsi="Calibri" w:cs="Calibri"/>
        </w:rPr>
        <w:t>will allow employees to understand the purpose</w:t>
      </w:r>
      <w:r w:rsidR="005A3BA2" w:rsidRPr="00387533">
        <w:rPr>
          <w:rFonts w:ascii="Calibri" w:hAnsi="Calibri" w:cs="Calibri"/>
        </w:rPr>
        <w:t>. This</w:t>
      </w:r>
      <w:r w:rsidRPr="00387533">
        <w:rPr>
          <w:rFonts w:ascii="Calibri" w:hAnsi="Calibri" w:cs="Calibri"/>
        </w:rPr>
        <w:t xml:space="preserve"> will allow them to be engaged with the excising culture for day one, they can identify if their own beliefs align with the organisations (Newhouse,2022).</w:t>
      </w:r>
      <w:r w:rsidR="00441F37">
        <w:rPr>
          <w:rFonts w:ascii="Calibri" w:hAnsi="Calibri" w:cs="Calibri"/>
        </w:rPr>
        <w:t xml:space="preserve"> </w:t>
      </w:r>
      <w:r w:rsidR="00B47DBD" w:rsidRPr="00387533">
        <w:rPr>
          <w:rFonts w:ascii="Calibri" w:hAnsi="Calibri" w:cs="Calibri"/>
        </w:rPr>
        <w:t xml:space="preserve">Employees who are fully invested from day one and feel supported in their role </w:t>
      </w:r>
      <w:r w:rsidR="00C96900" w:rsidRPr="00387533">
        <w:rPr>
          <w:rFonts w:ascii="Calibri" w:hAnsi="Calibri" w:cs="Calibri"/>
        </w:rPr>
        <w:t xml:space="preserve">are more </w:t>
      </w:r>
      <w:r w:rsidR="00787276" w:rsidRPr="00387533">
        <w:rPr>
          <w:rFonts w:ascii="Calibri" w:hAnsi="Calibri" w:cs="Calibri"/>
        </w:rPr>
        <w:t xml:space="preserve">inclined to remain with the company, which will reduce turnover rates and prevent additional costs of </w:t>
      </w:r>
      <w:r w:rsidR="00B820BC" w:rsidRPr="00387533">
        <w:rPr>
          <w:rFonts w:ascii="Calibri" w:hAnsi="Calibri" w:cs="Calibri"/>
        </w:rPr>
        <w:t>repeated resourcing of talent and training</w:t>
      </w:r>
      <w:r w:rsidR="00AB0A98">
        <w:rPr>
          <w:rFonts w:ascii="Calibri" w:hAnsi="Calibri" w:cs="Calibri"/>
        </w:rPr>
        <w:t xml:space="preserve"> </w:t>
      </w:r>
      <w:r w:rsidR="00AB0A98" w:rsidRPr="00AB0A98">
        <w:rPr>
          <w:rFonts w:ascii="Calibri" w:hAnsi="Calibri" w:cs="Calibri"/>
        </w:rPr>
        <w:t>(Sarwar, 2024)</w:t>
      </w:r>
      <w:r w:rsidR="00AB0A98">
        <w:rPr>
          <w:rFonts w:ascii="Calibri" w:hAnsi="Calibri" w:cs="Calibri"/>
        </w:rPr>
        <w:t>.</w:t>
      </w:r>
    </w:p>
    <w:p w14:paraId="7BA51F5E" w14:textId="0A5A2E42" w:rsidR="00E6733C" w:rsidRPr="00387533" w:rsidRDefault="00BB39D4" w:rsidP="00E34227">
      <w:pPr>
        <w:rPr>
          <w:rFonts w:ascii="Calibri" w:hAnsi="Calibri" w:cs="Calibri"/>
        </w:rPr>
      </w:pPr>
      <w:r w:rsidRPr="00387533">
        <w:rPr>
          <w:rFonts w:ascii="Calibri" w:hAnsi="Calibri" w:cs="Calibri"/>
        </w:rPr>
        <w:t xml:space="preserve">During the </w:t>
      </w:r>
      <w:r w:rsidR="003B374F" w:rsidRPr="00387533">
        <w:rPr>
          <w:rFonts w:ascii="Calibri" w:hAnsi="Calibri" w:cs="Calibri"/>
        </w:rPr>
        <w:t>onboarding</w:t>
      </w:r>
      <w:r w:rsidRPr="00387533">
        <w:rPr>
          <w:rFonts w:ascii="Calibri" w:hAnsi="Calibri" w:cs="Calibri"/>
        </w:rPr>
        <w:t xml:space="preserve"> stage employees </w:t>
      </w:r>
      <w:r w:rsidR="00910951" w:rsidRPr="00387533">
        <w:rPr>
          <w:rFonts w:ascii="Calibri" w:hAnsi="Calibri" w:cs="Calibri"/>
        </w:rPr>
        <w:t>should know what’s needs to be a successful employee</w:t>
      </w:r>
      <w:r w:rsidR="00644D68" w:rsidRPr="00387533">
        <w:rPr>
          <w:rFonts w:ascii="Calibri" w:hAnsi="Calibri" w:cs="Calibri"/>
        </w:rPr>
        <w:t xml:space="preserve"> and what is expected from them</w:t>
      </w:r>
      <w:r w:rsidR="00EA61E9" w:rsidRPr="00387533">
        <w:rPr>
          <w:rFonts w:ascii="Calibri" w:hAnsi="Calibri" w:cs="Calibri"/>
        </w:rPr>
        <w:t>, providing a</w:t>
      </w:r>
      <w:r w:rsidR="002C0D3A" w:rsidRPr="00387533">
        <w:rPr>
          <w:rFonts w:ascii="Calibri" w:hAnsi="Calibri" w:cs="Calibri"/>
        </w:rPr>
        <w:t xml:space="preserve">n outline of role requirements and how their role </w:t>
      </w:r>
      <w:r w:rsidR="002C2331" w:rsidRPr="00387533">
        <w:rPr>
          <w:rFonts w:ascii="Calibri" w:hAnsi="Calibri" w:cs="Calibri"/>
        </w:rPr>
        <w:t>supports with the overall strategy and goal of the organisation (CIPD, 2023).</w:t>
      </w:r>
      <w:r w:rsidR="00ED7670" w:rsidRPr="00387533">
        <w:rPr>
          <w:rFonts w:ascii="Calibri" w:hAnsi="Calibri" w:cs="Calibri"/>
        </w:rPr>
        <w:t xml:space="preserve"> </w:t>
      </w:r>
      <w:r w:rsidR="00056305" w:rsidRPr="00387533">
        <w:rPr>
          <w:rFonts w:ascii="Calibri" w:hAnsi="Calibri" w:cs="Calibri"/>
        </w:rPr>
        <w:t xml:space="preserve">This will inevitable </w:t>
      </w:r>
      <w:r w:rsidR="00CF0288" w:rsidRPr="00387533">
        <w:rPr>
          <w:rFonts w:ascii="Calibri" w:hAnsi="Calibri" w:cs="Calibri"/>
        </w:rPr>
        <w:t xml:space="preserve">increased performance </w:t>
      </w:r>
      <w:r w:rsidR="00CA5BED" w:rsidRPr="00387533">
        <w:rPr>
          <w:rFonts w:ascii="Calibri" w:hAnsi="Calibri" w:cs="Calibri"/>
        </w:rPr>
        <w:t xml:space="preserve">and productivity as the </w:t>
      </w:r>
      <w:r w:rsidR="00FC38C1" w:rsidRPr="00387533">
        <w:rPr>
          <w:rFonts w:ascii="Calibri" w:hAnsi="Calibri" w:cs="Calibri"/>
        </w:rPr>
        <w:t>organisation</w:t>
      </w:r>
      <w:r w:rsidR="00CA5BED" w:rsidRPr="00387533">
        <w:rPr>
          <w:rFonts w:ascii="Calibri" w:hAnsi="Calibri" w:cs="Calibri"/>
        </w:rPr>
        <w:t xml:space="preserve"> has provided </w:t>
      </w:r>
      <w:r w:rsidR="00FC38C1" w:rsidRPr="00387533">
        <w:rPr>
          <w:rFonts w:ascii="Calibri" w:hAnsi="Calibri" w:cs="Calibri"/>
        </w:rPr>
        <w:t>the essential resources and tools</w:t>
      </w:r>
      <w:r w:rsidR="002267FB" w:rsidRPr="00387533">
        <w:rPr>
          <w:rFonts w:ascii="Calibri" w:hAnsi="Calibri" w:cs="Calibri"/>
        </w:rPr>
        <w:t xml:space="preserve"> to contribute to organisations success</w:t>
      </w:r>
      <w:r w:rsidR="00123A3C" w:rsidRPr="00387533">
        <w:rPr>
          <w:rFonts w:ascii="Calibri" w:hAnsi="Calibri" w:cs="Calibri"/>
        </w:rPr>
        <w:t xml:space="preserve"> (</w:t>
      </w:r>
      <w:proofErr w:type="spellStart"/>
      <w:r w:rsidR="00123A3C" w:rsidRPr="00387533">
        <w:rPr>
          <w:rFonts w:ascii="Calibri" w:hAnsi="Calibri" w:cs="Calibri"/>
        </w:rPr>
        <w:t>Ligtas</w:t>
      </w:r>
      <w:proofErr w:type="spellEnd"/>
      <w:r w:rsidR="00123A3C" w:rsidRPr="00387533">
        <w:rPr>
          <w:rFonts w:ascii="Calibri" w:hAnsi="Calibri" w:cs="Calibri"/>
        </w:rPr>
        <w:t>, no date).</w:t>
      </w:r>
    </w:p>
    <w:p w14:paraId="7D4910DC" w14:textId="0DF418AF" w:rsidR="005435A3" w:rsidRPr="00387533" w:rsidRDefault="00C30A32" w:rsidP="00D45DDC">
      <w:pPr>
        <w:rPr>
          <w:rFonts w:ascii="Calibri" w:hAnsi="Calibri" w:cs="Calibri"/>
        </w:rPr>
      </w:pPr>
      <w:r w:rsidRPr="00387533">
        <w:rPr>
          <w:rFonts w:ascii="Calibri" w:hAnsi="Calibri" w:cs="Calibri"/>
        </w:rPr>
        <w:t xml:space="preserve">Ownership of poor onboarding can stem from the resourcing team; it is essential that they are competent in </w:t>
      </w:r>
      <w:r w:rsidR="005435A3" w:rsidRPr="00387533">
        <w:rPr>
          <w:rFonts w:ascii="Calibri" w:hAnsi="Calibri" w:cs="Calibri"/>
        </w:rPr>
        <w:t>recruiting</w:t>
      </w:r>
      <w:r w:rsidR="00B35443" w:rsidRPr="00387533">
        <w:rPr>
          <w:rFonts w:ascii="Calibri" w:hAnsi="Calibri" w:cs="Calibri"/>
        </w:rPr>
        <w:t xml:space="preserve"> </w:t>
      </w:r>
      <w:r w:rsidR="005435A3" w:rsidRPr="00387533">
        <w:rPr>
          <w:rFonts w:ascii="Calibri" w:hAnsi="Calibri" w:cs="Calibri"/>
        </w:rPr>
        <w:t xml:space="preserve">the right individuals </w:t>
      </w:r>
      <w:r w:rsidR="00D45DDC" w:rsidRPr="00D45DDC">
        <w:rPr>
          <w:rFonts w:ascii="Calibri" w:hAnsi="Calibri" w:cs="Calibri"/>
        </w:rPr>
        <w:t>(Taylor &amp; Woodhams, 2022)</w:t>
      </w:r>
      <w:r w:rsidR="00D45DDC">
        <w:rPr>
          <w:rFonts w:ascii="Calibri" w:hAnsi="Calibri" w:cs="Calibri"/>
        </w:rPr>
        <w:t xml:space="preserve">. </w:t>
      </w:r>
      <w:r w:rsidR="00863594" w:rsidRPr="00387533">
        <w:rPr>
          <w:rFonts w:ascii="Calibri" w:hAnsi="Calibri" w:cs="Calibri"/>
        </w:rPr>
        <w:t xml:space="preserve">Onboarding can begin prior to the start </w:t>
      </w:r>
      <w:r w:rsidR="00A507E6" w:rsidRPr="00387533">
        <w:rPr>
          <w:rFonts w:ascii="Calibri" w:hAnsi="Calibri" w:cs="Calibri"/>
        </w:rPr>
        <w:t xml:space="preserve">date, </w:t>
      </w:r>
      <w:r w:rsidR="008824FA" w:rsidRPr="00387533">
        <w:rPr>
          <w:rFonts w:ascii="Calibri" w:hAnsi="Calibri" w:cs="Calibri"/>
        </w:rPr>
        <w:t>for example ensuring all relevant document</w:t>
      </w:r>
      <w:r w:rsidR="00C84306" w:rsidRPr="00387533">
        <w:rPr>
          <w:rFonts w:ascii="Calibri" w:hAnsi="Calibri" w:cs="Calibri"/>
        </w:rPr>
        <w:t xml:space="preserve">s are sent such as all relevant forms, handbook and contract. </w:t>
      </w:r>
    </w:p>
    <w:p w14:paraId="7099AF16" w14:textId="77777777" w:rsidR="006C7244" w:rsidRPr="00387533" w:rsidRDefault="006C7244" w:rsidP="00154945">
      <w:pPr>
        <w:rPr>
          <w:rFonts w:ascii="Calibri" w:hAnsi="Calibri" w:cs="Calibri"/>
        </w:rPr>
      </w:pPr>
    </w:p>
    <w:p w14:paraId="4C35A9F6" w14:textId="77777777" w:rsidR="00335235" w:rsidRPr="00387533" w:rsidRDefault="00335235" w:rsidP="00154945"/>
    <w:p w14:paraId="268CCB36" w14:textId="77777777" w:rsidR="00CC571C" w:rsidRPr="00387533" w:rsidRDefault="00CC571C" w:rsidP="00154945"/>
    <w:p w14:paraId="50E7135C" w14:textId="77777777" w:rsidR="00036F10" w:rsidRDefault="00036F10" w:rsidP="00154945"/>
    <w:p w14:paraId="2388714F" w14:textId="77777777" w:rsidR="00441F37" w:rsidRDefault="00441F37" w:rsidP="00154945"/>
    <w:p w14:paraId="0CECB2A3" w14:textId="77777777" w:rsidR="00441F37" w:rsidRPr="00387533" w:rsidRDefault="00441F37" w:rsidP="00154945"/>
    <w:p w14:paraId="2B510FAB" w14:textId="77777777" w:rsidR="00CC571C" w:rsidRPr="00387533" w:rsidRDefault="00CC571C" w:rsidP="00154945"/>
    <w:p w14:paraId="78CC59B1" w14:textId="4BDE9593" w:rsidR="00036F10" w:rsidRPr="00387533" w:rsidRDefault="00335235" w:rsidP="00036F10">
      <w:pPr>
        <w:rPr>
          <w:b/>
          <w:bCs/>
        </w:rPr>
      </w:pPr>
      <w:r w:rsidRPr="00387533">
        <w:rPr>
          <w:b/>
          <w:bCs/>
        </w:rPr>
        <w:t xml:space="preserve">REFERENCES </w:t>
      </w:r>
    </w:p>
    <w:p w14:paraId="50FC24F1" w14:textId="77777777" w:rsidR="00D30D6E" w:rsidRPr="00387533" w:rsidRDefault="00D30D6E" w:rsidP="00134129">
      <w:pPr>
        <w:ind w:left="720" w:hanging="720"/>
      </w:pPr>
      <w:r w:rsidRPr="00387533">
        <w:t xml:space="preserve">ACAS (2023) </w:t>
      </w:r>
      <w:r w:rsidRPr="00387533">
        <w:rPr>
          <w:i/>
          <w:iCs/>
        </w:rPr>
        <w:t>What an employment contract is – employment contracts and the law</w:t>
      </w:r>
      <w:r w:rsidRPr="00387533">
        <w:t xml:space="preserve">, </w:t>
      </w:r>
      <w:proofErr w:type="spellStart"/>
      <w:r w:rsidRPr="00387533">
        <w:rPr>
          <w:i/>
          <w:iCs/>
        </w:rPr>
        <w:t>Acas</w:t>
      </w:r>
      <w:proofErr w:type="spellEnd"/>
      <w:r w:rsidRPr="00387533">
        <w:t xml:space="preserve">. Available at: https://www.acas.org.uk/employment-contracts-and-the-law (Accessed: 06 November 2024). </w:t>
      </w:r>
    </w:p>
    <w:p w14:paraId="74221401" w14:textId="77777777" w:rsidR="00D30D6E" w:rsidRPr="00387533" w:rsidRDefault="00D30D6E" w:rsidP="00134129">
      <w:pPr>
        <w:ind w:left="720" w:hanging="720"/>
      </w:pPr>
      <w:r w:rsidRPr="00387533">
        <w:t xml:space="preserve">Adecco (2022) </w:t>
      </w:r>
      <w:r w:rsidRPr="00387533">
        <w:rPr>
          <w:i/>
          <w:iCs/>
        </w:rPr>
        <w:t>5 pros and cons of permanent recruitment</w:t>
      </w:r>
      <w:r w:rsidRPr="00387533">
        <w:t xml:space="preserve">, </w:t>
      </w:r>
      <w:r w:rsidRPr="00387533">
        <w:rPr>
          <w:i/>
          <w:iCs/>
        </w:rPr>
        <w:t>Adecco</w:t>
      </w:r>
      <w:r w:rsidRPr="00387533">
        <w:t xml:space="preserve">. Available at: https://www.adecco.com/en-ca/employers/resources/article/5-pros-and-cons-of-permanent-recruitment (Accessed: 06 November 2024). </w:t>
      </w:r>
    </w:p>
    <w:p w14:paraId="5A665E20" w14:textId="77777777" w:rsidR="00D30D6E" w:rsidRPr="00CF1ED9" w:rsidRDefault="00D30D6E" w:rsidP="00134129">
      <w:pPr>
        <w:ind w:left="720" w:hanging="720"/>
      </w:pPr>
      <w:r w:rsidRPr="00CF1ED9">
        <w:t xml:space="preserve">Anderson, B. (2024) </w:t>
      </w:r>
      <w:r w:rsidRPr="00CF1ED9">
        <w:rPr>
          <w:i/>
          <w:iCs/>
        </w:rPr>
        <w:t xml:space="preserve">How to reduce time to hire: Tips for faster </w:t>
      </w:r>
      <w:proofErr w:type="gramStart"/>
      <w:r w:rsidRPr="00CF1ED9">
        <w:rPr>
          <w:i/>
          <w:iCs/>
        </w:rPr>
        <w:t>recruiting </w:t>
      </w:r>
      <w:r w:rsidRPr="00CF1ED9">
        <w:t>,</w:t>
      </w:r>
      <w:proofErr w:type="gramEnd"/>
      <w:r w:rsidRPr="00CF1ED9">
        <w:t xml:space="preserve"> </w:t>
      </w:r>
      <w:proofErr w:type="spellStart"/>
      <w:r w:rsidRPr="00CF1ED9">
        <w:rPr>
          <w:i/>
          <w:iCs/>
        </w:rPr>
        <w:t>GoodTime</w:t>
      </w:r>
      <w:proofErr w:type="spellEnd"/>
      <w:r w:rsidRPr="00CF1ED9">
        <w:t xml:space="preserve">. Available at: https://goodtime.io/blog/recruiting/how-to-reduce-time-to-hire/ (Accessed: 24 November 2024). </w:t>
      </w:r>
    </w:p>
    <w:p w14:paraId="2435E3E5" w14:textId="77777777" w:rsidR="00D30D6E" w:rsidRPr="00387533" w:rsidRDefault="00D30D6E" w:rsidP="00134129">
      <w:pPr>
        <w:ind w:left="720" w:hanging="720"/>
      </w:pPr>
      <w:proofErr w:type="spellStart"/>
      <w:r w:rsidRPr="00387533">
        <w:t>BookMyTalent</w:t>
      </w:r>
      <w:proofErr w:type="spellEnd"/>
      <w:r w:rsidRPr="00387533">
        <w:t xml:space="preserve"> (2022) </w:t>
      </w:r>
      <w:r w:rsidRPr="00387533">
        <w:rPr>
          <w:i/>
          <w:iCs/>
        </w:rPr>
        <w:t xml:space="preserve">Is it good to work in fixed term </w:t>
      </w:r>
      <w:proofErr w:type="gramStart"/>
      <w:r w:rsidRPr="00387533">
        <w:rPr>
          <w:i/>
          <w:iCs/>
        </w:rPr>
        <w:t>contract?</w:t>
      </w:r>
      <w:r w:rsidRPr="00387533">
        <w:t>,</w:t>
      </w:r>
      <w:proofErr w:type="gramEnd"/>
      <w:r w:rsidRPr="00387533">
        <w:t xml:space="preserve"> </w:t>
      </w:r>
      <w:r w:rsidRPr="00387533">
        <w:rPr>
          <w:i/>
          <w:iCs/>
        </w:rPr>
        <w:t>LinkedIn</w:t>
      </w:r>
      <w:r w:rsidRPr="00387533">
        <w:t xml:space="preserve">. Available at: https://www.linkedin.com/pulse/good-work-fixed-term-contract-bookmytalent/ (Accessed: 06 November 2024). </w:t>
      </w:r>
    </w:p>
    <w:p w14:paraId="42747BBE" w14:textId="77777777" w:rsidR="00D30D6E" w:rsidRPr="00387533" w:rsidRDefault="00D30D6E" w:rsidP="00134129">
      <w:pPr>
        <w:ind w:left="720" w:hanging="720"/>
      </w:pPr>
      <w:r w:rsidRPr="00387533">
        <w:t xml:space="preserve">BPS (2015) </w:t>
      </w:r>
      <w:r w:rsidRPr="00387533">
        <w:rPr>
          <w:i/>
          <w:iCs/>
        </w:rPr>
        <w:t>The design and delivery of Assessment Centres</w:t>
      </w:r>
      <w:r w:rsidRPr="00387533">
        <w:t xml:space="preserve">, </w:t>
      </w:r>
      <w:r w:rsidRPr="00387533">
        <w:rPr>
          <w:i/>
          <w:iCs/>
        </w:rPr>
        <w:t>BPS</w:t>
      </w:r>
      <w:r w:rsidRPr="00387533">
        <w:t xml:space="preserve">. Available at: https://www.bps.org.uk/node/9371 (Accessed: 16 November 2024). </w:t>
      </w:r>
    </w:p>
    <w:p w14:paraId="09BC00AB" w14:textId="77777777" w:rsidR="00D30D6E" w:rsidRPr="00387533" w:rsidRDefault="00D30D6E" w:rsidP="00134129">
      <w:pPr>
        <w:ind w:left="720" w:hanging="720"/>
      </w:pPr>
      <w:r w:rsidRPr="00E10972">
        <w:t xml:space="preserve">CIPD (2018) </w:t>
      </w:r>
      <w:r w:rsidRPr="00E10972">
        <w:rPr>
          <w:i/>
          <w:iCs/>
        </w:rPr>
        <w:t>21st century workforces and workplaces</w:t>
      </w:r>
      <w:r w:rsidRPr="00E10972">
        <w:t xml:space="preserve">, </w:t>
      </w:r>
      <w:r w:rsidRPr="00E10972">
        <w:rPr>
          <w:i/>
          <w:iCs/>
        </w:rPr>
        <w:t>CIPD</w:t>
      </w:r>
      <w:r w:rsidRPr="00E10972">
        <w:t xml:space="preserve">. Available at: https://www.cipd.org/uk/views-and-insights/thought-leadership/the-world-of-work/21st-century-workforces-and-workplaces/ (Accessed: 23 November 2024). </w:t>
      </w:r>
    </w:p>
    <w:p w14:paraId="0C724F08" w14:textId="77777777" w:rsidR="00D30D6E" w:rsidRPr="00387533" w:rsidRDefault="00D30D6E" w:rsidP="00134129">
      <w:pPr>
        <w:ind w:left="720" w:hanging="720"/>
      </w:pPr>
      <w:r w:rsidRPr="00387533">
        <w:t xml:space="preserve">CIPD (2022) </w:t>
      </w:r>
      <w:r w:rsidRPr="00387533">
        <w:rPr>
          <w:i/>
          <w:iCs/>
        </w:rPr>
        <w:t xml:space="preserve">Zero-hours contracts: Evolution and </w:t>
      </w:r>
      <w:proofErr w:type="gramStart"/>
      <w:r w:rsidRPr="00387533">
        <w:rPr>
          <w:i/>
          <w:iCs/>
        </w:rPr>
        <w:t>current status</w:t>
      </w:r>
      <w:proofErr w:type="gramEnd"/>
      <w:r w:rsidRPr="00387533">
        <w:t xml:space="preserve">, </w:t>
      </w:r>
      <w:r w:rsidRPr="00387533">
        <w:rPr>
          <w:i/>
          <w:iCs/>
        </w:rPr>
        <w:t>CIPD</w:t>
      </w:r>
      <w:r w:rsidRPr="00387533">
        <w:t xml:space="preserve">. Available at: https://www.cipd.org/globalassets/media/knowledge/knowledge-hub/reports/zero-hours-contracts-report-aug-2022_tcm18-110465.pdf (Accessed: 09 November 2024). </w:t>
      </w:r>
    </w:p>
    <w:p w14:paraId="184E8E25" w14:textId="77777777" w:rsidR="00D30D6E" w:rsidRPr="00387533" w:rsidRDefault="00D30D6E" w:rsidP="00134129">
      <w:pPr>
        <w:ind w:left="720" w:hanging="720"/>
      </w:pPr>
      <w:r w:rsidRPr="00387533">
        <w:t xml:space="preserve">CIPD (2023) </w:t>
      </w:r>
      <w:r w:rsidRPr="00387533">
        <w:rPr>
          <w:i/>
          <w:iCs/>
        </w:rPr>
        <w:t>Induction: Factsheets</w:t>
      </w:r>
      <w:r w:rsidRPr="00387533">
        <w:t xml:space="preserve">, </w:t>
      </w:r>
      <w:r w:rsidRPr="00387533">
        <w:rPr>
          <w:i/>
          <w:iCs/>
        </w:rPr>
        <w:t>CIPD</w:t>
      </w:r>
      <w:r w:rsidRPr="00387533">
        <w:t xml:space="preserve">. Available at: https://www.cipd.org/uk/knowledge/factsheets/induction-factsheet/ (Accessed: 05 November 2024). </w:t>
      </w:r>
    </w:p>
    <w:p w14:paraId="18AFE9AD" w14:textId="77777777" w:rsidR="00D30D6E" w:rsidRPr="00387533" w:rsidRDefault="00D30D6E" w:rsidP="00134129">
      <w:pPr>
        <w:ind w:left="720" w:hanging="720"/>
      </w:pPr>
      <w:r w:rsidRPr="00387533">
        <w:t xml:space="preserve">CIPD (2023a) </w:t>
      </w:r>
      <w:r w:rsidRPr="00387533">
        <w:rPr>
          <w:i/>
          <w:iCs/>
        </w:rPr>
        <w:t>Fixed-term contracts: Guide for Employers</w:t>
      </w:r>
      <w:r w:rsidRPr="00387533">
        <w:t xml:space="preserve">, </w:t>
      </w:r>
      <w:r w:rsidRPr="00387533">
        <w:rPr>
          <w:i/>
          <w:iCs/>
        </w:rPr>
        <w:t>CIPD</w:t>
      </w:r>
      <w:r w:rsidRPr="00387533">
        <w:t xml:space="preserve">. Available at: https://www.cipd.org/uk/knowledge/guides/fixed-term-contracts-guide/#difficult-issues (Accessed: 06 November 2024). </w:t>
      </w:r>
    </w:p>
    <w:p w14:paraId="2FA44939" w14:textId="77777777" w:rsidR="00D30D6E" w:rsidRPr="00387533" w:rsidRDefault="00D30D6E" w:rsidP="00134129">
      <w:pPr>
        <w:ind w:left="720" w:hanging="720"/>
      </w:pPr>
      <w:r w:rsidRPr="00387533">
        <w:t xml:space="preserve">CIPD (2024) </w:t>
      </w:r>
      <w:r w:rsidRPr="00387533">
        <w:rPr>
          <w:i/>
          <w:iCs/>
        </w:rPr>
        <w:t>Resourcing and Talent Planning Survey</w:t>
      </w:r>
      <w:r w:rsidRPr="00387533">
        <w:t xml:space="preserve">, </w:t>
      </w:r>
      <w:r w:rsidRPr="00387533">
        <w:rPr>
          <w:i/>
          <w:iCs/>
        </w:rPr>
        <w:t>CIPD</w:t>
      </w:r>
      <w:r w:rsidRPr="00387533">
        <w:t xml:space="preserve">. Available at: https://www.cipd.org/uk/knowledge/reports/resourcing-surveys/ (Accessed: 05 November 2024). </w:t>
      </w:r>
    </w:p>
    <w:p w14:paraId="4C99CC19" w14:textId="77777777" w:rsidR="00D30D6E" w:rsidRPr="00387533" w:rsidRDefault="00D30D6E" w:rsidP="00134129">
      <w:pPr>
        <w:ind w:left="720" w:hanging="720"/>
      </w:pPr>
      <w:r w:rsidRPr="00387533">
        <w:t xml:space="preserve">CIPD (2024a) </w:t>
      </w:r>
      <w:r w:rsidRPr="00387533">
        <w:rPr>
          <w:i/>
          <w:iCs/>
        </w:rPr>
        <w:t>Employee turnover and Retention: Factsheets</w:t>
      </w:r>
      <w:r w:rsidRPr="00387533">
        <w:t xml:space="preserve">, </w:t>
      </w:r>
      <w:r w:rsidRPr="00387533">
        <w:rPr>
          <w:i/>
          <w:iCs/>
        </w:rPr>
        <w:t>CIPD</w:t>
      </w:r>
      <w:r w:rsidRPr="00387533">
        <w:t xml:space="preserve">. Available at: https://www.cipd.org/uk/knowledge/factsheets/turnover-retention-factsheet/#Whendoes (Accessed: 05 November 2024). </w:t>
      </w:r>
    </w:p>
    <w:p w14:paraId="4337C45B" w14:textId="77777777" w:rsidR="00D30D6E" w:rsidRPr="00387533" w:rsidRDefault="00D30D6E" w:rsidP="00134129">
      <w:pPr>
        <w:ind w:left="720" w:hanging="720"/>
      </w:pPr>
      <w:r w:rsidRPr="00387533">
        <w:t xml:space="preserve">CIPD (2024B) </w:t>
      </w:r>
      <w:r w:rsidRPr="00387533">
        <w:rPr>
          <w:i/>
          <w:iCs/>
        </w:rPr>
        <w:t>Zero hours contracts: Factsheets</w:t>
      </w:r>
      <w:r w:rsidRPr="00387533">
        <w:t xml:space="preserve">, </w:t>
      </w:r>
      <w:r w:rsidRPr="00387533">
        <w:rPr>
          <w:i/>
          <w:iCs/>
        </w:rPr>
        <w:t>CIPD</w:t>
      </w:r>
      <w:r w:rsidRPr="00387533">
        <w:t xml:space="preserve">. Available at: https://www.cipd.org/uk/knowledge/factsheets/zero-hours-factsheet/#zero-hours (Accessed: 09 November 2024). </w:t>
      </w:r>
    </w:p>
    <w:p w14:paraId="4D74B8C4" w14:textId="77777777" w:rsidR="00D30D6E" w:rsidRDefault="00D30D6E" w:rsidP="00134129">
      <w:pPr>
        <w:ind w:left="720" w:hanging="720"/>
      </w:pPr>
      <w:r w:rsidRPr="00387533">
        <w:t xml:space="preserve">CIPD (2024C) </w:t>
      </w:r>
      <w:r w:rsidRPr="00387533">
        <w:rPr>
          <w:i/>
          <w:iCs/>
        </w:rPr>
        <w:t>Zero hours contracts: Factsheets</w:t>
      </w:r>
      <w:r w:rsidRPr="00387533">
        <w:t xml:space="preserve">, </w:t>
      </w:r>
      <w:r w:rsidRPr="00387533">
        <w:rPr>
          <w:i/>
          <w:iCs/>
        </w:rPr>
        <w:t>CIPD</w:t>
      </w:r>
      <w:r w:rsidRPr="00387533">
        <w:t xml:space="preserve">. Available at: https://www.cipd.org/uk/knowledge/factsheets/zero-hours-factsheet/#Employment (Accessed: 09 November 2024). </w:t>
      </w:r>
    </w:p>
    <w:p w14:paraId="11E10BA7" w14:textId="77777777" w:rsidR="00D30D6E" w:rsidRPr="00A00242" w:rsidRDefault="00D30D6E" w:rsidP="00134129">
      <w:pPr>
        <w:ind w:left="720" w:hanging="720"/>
      </w:pPr>
      <w:r w:rsidRPr="00A00242">
        <w:lastRenderedPageBreak/>
        <w:t>CIPD (2024</w:t>
      </w:r>
      <w:r>
        <w:t>D</w:t>
      </w:r>
      <w:r w:rsidRPr="00A00242">
        <w:t xml:space="preserve">) </w:t>
      </w:r>
      <w:r w:rsidRPr="00A00242">
        <w:rPr>
          <w:i/>
          <w:iCs/>
        </w:rPr>
        <w:t>Pestle analysis</w:t>
      </w:r>
      <w:r w:rsidRPr="00A00242">
        <w:t xml:space="preserve">, </w:t>
      </w:r>
      <w:r w:rsidRPr="00A00242">
        <w:rPr>
          <w:i/>
          <w:iCs/>
        </w:rPr>
        <w:t>CIPD</w:t>
      </w:r>
      <w:r w:rsidRPr="00A00242">
        <w:t xml:space="preserve">. Available at: https://www.cipd.org/uk/knowledge/factsheets/pestle-analysis-factsheet/#what-is-a-pestle-analysis-used-for (Accessed: 23 November 2024). </w:t>
      </w:r>
    </w:p>
    <w:p w14:paraId="0188ADFC" w14:textId="77777777" w:rsidR="00D30D6E" w:rsidRPr="0044148A" w:rsidRDefault="00D30D6E" w:rsidP="00134129">
      <w:pPr>
        <w:ind w:left="720" w:hanging="720"/>
      </w:pPr>
      <w:r w:rsidRPr="0044148A">
        <w:t>CIPD (2024</w:t>
      </w:r>
      <w:r>
        <w:t>E</w:t>
      </w:r>
      <w:r w:rsidRPr="0044148A">
        <w:t xml:space="preserve">) </w:t>
      </w:r>
      <w:r w:rsidRPr="0044148A">
        <w:rPr>
          <w:i/>
          <w:iCs/>
        </w:rPr>
        <w:t>Employer brand: Factsheets</w:t>
      </w:r>
      <w:r w:rsidRPr="0044148A">
        <w:t xml:space="preserve">, </w:t>
      </w:r>
      <w:r w:rsidRPr="0044148A">
        <w:rPr>
          <w:i/>
          <w:iCs/>
        </w:rPr>
        <w:t>CIPD</w:t>
      </w:r>
      <w:r w:rsidRPr="0044148A">
        <w:t xml:space="preserve">. Available at: https://www.cipd.org/uk/knowledge/factsheets/recruitment-brand-factsheet/#how-can-organisations-benefit-from-developing-an-employer-brand (Accessed: 23 November 2024). </w:t>
      </w:r>
    </w:p>
    <w:p w14:paraId="73874561" w14:textId="77777777" w:rsidR="00D30D6E" w:rsidRPr="007265A9" w:rsidRDefault="00D30D6E" w:rsidP="00134129">
      <w:pPr>
        <w:ind w:left="720" w:hanging="720"/>
      </w:pPr>
      <w:r w:rsidRPr="007265A9">
        <w:t>CIPD (2024</w:t>
      </w:r>
      <w:r>
        <w:t>F</w:t>
      </w:r>
      <w:r w:rsidRPr="007265A9">
        <w:t xml:space="preserve">) </w:t>
      </w:r>
      <w:r w:rsidRPr="007265A9">
        <w:rPr>
          <w:i/>
          <w:iCs/>
        </w:rPr>
        <w:t>Understanding Economy &amp; Labour Market: Factsheets</w:t>
      </w:r>
      <w:r w:rsidRPr="007265A9">
        <w:t xml:space="preserve">, </w:t>
      </w:r>
      <w:r w:rsidRPr="007265A9">
        <w:rPr>
          <w:i/>
          <w:iCs/>
        </w:rPr>
        <w:t>CIPD</w:t>
      </w:r>
      <w:r w:rsidRPr="007265A9">
        <w:t xml:space="preserve">. Available at: https://www.cipd.org/uk/knowledge/factsheets/economy-labour-market-factsheet/#Economic (Accessed: 23 November 2024). </w:t>
      </w:r>
    </w:p>
    <w:p w14:paraId="277D9A38" w14:textId="77777777" w:rsidR="00D30D6E" w:rsidRPr="00387533" w:rsidRDefault="00D30D6E" w:rsidP="00134129">
      <w:pPr>
        <w:ind w:left="720" w:hanging="720"/>
      </w:pPr>
      <w:r w:rsidRPr="00D64839">
        <w:t>CIPD (2024</w:t>
      </w:r>
      <w:r>
        <w:t>G</w:t>
      </w:r>
      <w:r w:rsidRPr="00D64839">
        <w:t xml:space="preserve">) </w:t>
      </w:r>
      <w:r w:rsidRPr="00D64839">
        <w:rPr>
          <w:i/>
          <w:iCs/>
        </w:rPr>
        <w:t>Workforce planning: Factsheets</w:t>
      </w:r>
      <w:r w:rsidRPr="00D64839">
        <w:t xml:space="preserve">, </w:t>
      </w:r>
      <w:r w:rsidRPr="00D64839">
        <w:rPr>
          <w:i/>
          <w:iCs/>
        </w:rPr>
        <w:t>CIPD</w:t>
      </w:r>
      <w:r w:rsidRPr="00D64839">
        <w:t xml:space="preserve">. Available at: https://www.cipd.org/uk/knowledge/factsheets/workforce-planning-factsheet/ (Accessed: 23 November 2024). </w:t>
      </w:r>
    </w:p>
    <w:p w14:paraId="18921EA7" w14:textId="77777777" w:rsidR="00D30D6E" w:rsidRPr="00C41A06" w:rsidRDefault="00D30D6E" w:rsidP="00134129">
      <w:pPr>
        <w:ind w:left="720" w:hanging="720"/>
      </w:pPr>
      <w:r w:rsidRPr="00C41A06">
        <w:t xml:space="preserve">Daniels, K. (2022) </w:t>
      </w:r>
      <w:r w:rsidRPr="00C41A06">
        <w:rPr>
          <w:i/>
          <w:iCs/>
        </w:rPr>
        <w:t>Introduction to employment law: Fundamentals for HR and business students</w:t>
      </w:r>
      <w:r w:rsidRPr="00C41A06">
        <w:t xml:space="preserve">. London, United Kingdom: Kogan Page Inc. </w:t>
      </w:r>
    </w:p>
    <w:p w14:paraId="38AEAB02" w14:textId="77777777" w:rsidR="00D30D6E" w:rsidRPr="00387533" w:rsidRDefault="00D30D6E" w:rsidP="00134129">
      <w:pPr>
        <w:ind w:left="720" w:hanging="720"/>
      </w:pPr>
      <w:r w:rsidRPr="00387533">
        <w:t xml:space="preserve">Draper, K. (2024) </w:t>
      </w:r>
      <w:r w:rsidRPr="00387533">
        <w:rPr>
          <w:i/>
          <w:iCs/>
        </w:rPr>
        <w:t xml:space="preserve">Employee referral scheme – the advantages and </w:t>
      </w:r>
      <w:proofErr w:type="gramStart"/>
      <w:r w:rsidRPr="00387533">
        <w:rPr>
          <w:i/>
          <w:iCs/>
        </w:rPr>
        <w:t xml:space="preserve">disadvantages  </w:t>
      </w:r>
      <w:r w:rsidRPr="00387533">
        <w:t>,</w:t>
      </w:r>
      <w:proofErr w:type="gramEnd"/>
      <w:r w:rsidRPr="00387533">
        <w:t xml:space="preserve"> </w:t>
      </w:r>
      <w:r w:rsidRPr="00387533">
        <w:rPr>
          <w:i/>
          <w:iCs/>
        </w:rPr>
        <w:t>The Outsourced Recruitment Company</w:t>
      </w:r>
      <w:r w:rsidRPr="00387533">
        <w:t xml:space="preserve">. Available at: https://theoutsourcedrecruitmentco.uk/employee-referral-scheme-advantages-and-disadvantages/ (Accessed: 16 November 2024). </w:t>
      </w:r>
    </w:p>
    <w:p w14:paraId="1FE34A5D" w14:textId="77777777" w:rsidR="00D30D6E" w:rsidRDefault="00D30D6E" w:rsidP="00134129">
      <w:pPr>
        <w:ind w:left="720" w:hanging="720"/>
      </w:pPr>
      <w:r w:rsidRPr="00387533">
        <w:t xml:space="preserve">Ferrazzi, K. (2015) </w:t>
      </w:r>
      <w:r w:rsidRPr="00387533">
        <w:rPr>
          <w:i/>
          <w:iCs/>
        </w:rPr>
        <w:t>Technology can save onboarding from itself</w:t>
      </w:r>
      <w:r w:rsidRPr="00387533">
        <w:t xml:space="preserve">, </w:t>
      </w:r>
      <w:r w:rsidRPr="00387533">
        <w:rPr>
          <w:i/>
          <w:iCs/>
        </w:rPr>
        <w:t>Harvard Business Review</w:t>
      </w:r>
      <w:r w:rsidRPr="00387533">
        <w:t xml:space="preserve">. Available at: https://hbr.org/2015/03/technology-can-save-onboarding-from-itself (Accessed: 03 November 2024). </w:t>
      </w:r>
    </w:p>
    <w:p w14:paraId="6DA89511" w14:textId="77777777" w:rsidR="00D30D6E" w:rsidRPr="00387533" w:rsidRDefault="00D30D6E" w:rsidP="00134129">
      <w:pPr>
        <w:ind w:left="720" w:hanging="720"/>
      </w:pPr>
      <w:r w:rsidRPr="00387533">
        <w:t xml:space="preserve">Gurchiek, K. (2023) </w:t>
      </w:r>
      <w:r w:rsidRPr="00387533">
        <w:rPr>
          <w:i/>
          <w:iCs/>
        </w:rPr>
        <w:t>Report: Hr pros rank top reasons for turnover</w:t>
      </w:r>
      <w:r w:rsidRPr="00387533">
        <w:t xml:space="preserve">, </w:t>
      </w:r>
      <w:r w:rsidRPr="00387533">
        <w:rPr>
          <w:i/>
          <w:iCs/>
        </w:rPr>
        <w:t>Welcome to SHRM</w:t>
      </w:r>
      <w:r w:rsidRPr="00387533">
        <w:t xml:space="preserve">. Available at: https://www.shrm.org/mena/topics-tools/news/report-hr-pros-rank-top-reasons-turnover (Accessed: 09 November 2024). </w:t>
      </w:r>
    </w:p>
    <w:p w14:paraId="776BB1B9" w14:textId="77777777" w:rsidR="00D30D6E" w:rsidRPr="00387533" w:rsidRDefault="00D30D6E" w:rsidP="00134129">
      <w:pPr>
        <w:ind w:left="720" w:hanging="720"/>
      </w:pPr>
      <w:r w:rsidRPr="00387533">
        <w:t xml:space="preserve">Hall, J. (2022) </w:t>
      </w:r>
      <w:r w:rsidRPr="00387533">
        <w:rPr>
          <w:i/>
          <w:iCs/>
        </w:rPr>
        <w:t>The cost of turnover can kill your business and make things less fun</w:t>
      </w:r>
      <w:r w:rsidRPr="00387533">
        <w:t xml:space="preserve">, </w:t>
      </w:r>
      <w:r w:rsidRPr="00387533">
        <w:rPr>
          <w:i/>
          <w:iCs/>
        </w:rPr>
        <w:t>Forbes</w:t>
      </w:r>
      <w:r w:rsidRPr="00387533">
        <w:t xml:space="preserve">. Available at: https://www.forbes.com/sites/johnhall/2019/05/09/the-cost-of-turnover-can-kill-your-business-and-make-things-less-fun/ (Accessed: 05 November 2024). </w:t>
      </w:r>
    </w:p>
    <w:p w14:paraId="798DEC7B" w14:textId="77777777" w:rsidR="00D30D6E" w:rsidRPr="00387533" w:rsidRDefault="00D30D6E" w:rsidP="00134129">
      <w:pPr>
        <w:ind w:left="720" w:hanging="720"/>
      </w:pPr>
      <w:proofErr w:type="spellStart"/>
      <w:r w:rsidRPr="00387533">
        <w:t>HiBob</w:t>
      </w:r>
      <w:proofErr w:type="spellEnd"/>
      <w:r w:rsidRPr="00387533">
        <w:t xml:space="preserve"> (2024) </w:t>
      </w:r>
      <w:r w:rsidRPr="00387533">
        <w:rPr>
          <w:i/>
          <w:iCs/>
        </w:rPr>
        <w:t xml:space="preserve">What is job </w:t>
      </w:r>
      <w:proofErr w:type="gramStart"/>
      <w:r w:rsidRPr="00387533">
        <w:rPr>
          <w:i/>
          <w:iCs/>
        </w:rPr>
        <w:t>enrichment?</w:t>
      </w:r>
      <w:r w:rsidRPr="00387533">
        <w:t>,</w:t>
      </w:r>
      <w:proofErr w:type="gramEnd"/>
      <w:r w:rsidRPr="00387533">
        <w:t xml:space="preserve"> </w:t>
      </w:r>
      <w:proofErr w:type="spellStart"/>
      <w:r w:rsidRPr="00387533">
        <w:rPr>
          <w:i/>
          <w:iCs/>
        </w:rPr>
        <w:t>HiBob</w:t>
      </w:r>
      <w:proofErr w:type="spellEnd"/>
      <w:r w:rsidRPr="00387533">
        <w:t xml:space="preserve">. Available at: https://www.hibob.com/hr-glossary/job-enrichment/ (Accessed: 11 November 2024). </w:t>
      </w:r>
    </w:p>
    <w:p w14:paraId="54B628A3" w14:textId="77777777" w:rsidR="00D30D6E" w:rsidRPr="00387533" w:rsidRDefault="00D30D6E" w:rsidP="00134129">
      <w:pPr>
        <w:ind w:left="720" w:hanging="720"/>
      </w:pPr>
      <w:r w:rsidRPr="00387533">
        <w:t xml:space="preserve">Howard, L. (2024) </w:t>
      </w:r>
      <w:r w:rsidRPr="00387533">
        <w:rPr>
          <w:i/>
          <w:iCs/>
        </w:rPr>
        <w:t>13 effective employee retention strategies for 2024</w:t>
      </w:r>
      <w:r w:rsidRPr="00387533">
        <w:t xml:space="preserve">, </w:t>
      </w:r>
      <w:r w:rsidRPr="00387533">
        <w:rPr>
          <w:i/>
          <w:iCs/>
        </w:rPr>
        <w:t>Forbes</w:t>
      </w:r>
      <w:r w:rsidRPr="00387533">
        <w:t xml:space="preserve">. Available at: https://www.forbes.com/uk/advisor/business/employee-retention-strategies/ (Accessed: 09 November 2024). </w:t>
      </w:r>
    </w:p>
    <w:p w14:paraId="6B41DC17" w14:textId="77777777" w:rsidR="00D30D6E" w:rsidRPr="00DF1F11" w:rsidRDefault="00D30D6E" w:rsidP="00134129">
      <w:pPr>
        <w:ind w:left="720" w:hanging="720"/>
      </w:pPr>
      <w:r w:rsidRPr="00DF1F11">
        <w:t xml:space="preserve">Indeed (no date) </w:t>
      </w:r>
      <w:r w:rsidRPr="00DF1F11">
        <w:rPr>
          <w:i/>
          <w:iCs/>
        </w:rPr>
        <w:t>What is workforce planning? (with definitions and a guide) | indeed.com UK</w:t>
      </w:r>
      <w:r w:rsidRPr="00DF1F11">
        <w:t xml:space="preserve">. Available at: https://uk.indeed.com/career-advice/career-development/workforce-planning (Accessed: 23 November 2024). </w:t>
      </w:r>
    </w:p>
    <w:p w14:paraId="58A54741" w14:textId="77777777" w:rsidR="00D30D6E" w:rsidRPr="00387533" w:rsidRDefault="00D30D6E" w:rsidP="00134129">
      <w:pPr>
        <w:ind w:left="720" w:hanging="720"/>
      </w:pPr>
      <w:r w:rsidRPr="00387533">
        <w:t xml:space="preserve">Leonard, K. (2024) </w:t>
      </w:r>
      <w:r w:rsidRPr="00387533">
        <w:rPr>
          <w:i/>
          <w:iCs/>
        </w:rPr>
        <w:t>10 effective recruitment strategies in 2024</w:t>
      </w:r>
      <w:r w:rsidRPr="00387533">
        <w:t xml:space="preserve">, </w:t>
      </w:r>
      <w:r w:rsidRPr="00387533">
        <w:rPr>
          <w:i/>
          <w:iCs/>
        </w:rPr>
        <w:t>Forbes</w:t>
      </w:r>
      <w:r w:rsidRPr="00387533">
        <w:t xml:space="preserve">. Available at: https://www.forbes.com/advisor/business/recruitment-strategies/ (Accessed: 16 November 2024). </w:t>
      </w:r>
    </w:p>
    <w:p w14:paraId="57AB6DD7" w14:textId="77777777" w:rsidR="00D30D6E" w:rsidRPr="00387533" w:rsidRDefault="00D30D6E" w:rsidP="00134129">
      <w:pPr>
        <w:ind w:left="720" w:hanging="720"/>
      </w:pPr>
      <w:proofErr w:type="spellStart"/>
      <w:r w:rsidRPr="00387533">
        <w:t>Ligtas</w:t>
      </w:r>
      <w:proofErr w:type="spellEnd"/>
      <w:r w:rsidRPr="00387533">
        <w:t xml:space="preserve"> (no date) </w:t>
      </w:r>
      <w:r w:rsidRPr="00387533">
        <w:rPr>
          <w:i/>
          <w:iCs/>
        </w:rPr>
        <w:t>Investing in your workforce - the value of inductions and Career Development Plans</w:t>
      </w:r>
      <w:r w:rsidRPr="00387533">
        <w:t xml:space="preserve">, </w:t>
      </w:r>
      <w:proofErr w:type="spellStart"/>
      <w:r w:rsidRPr="00387533">
        <w:rPr>
          <w:i/>
          <w:iCs/>
        </w:rPr>
        <w:t>Ligtas</w:t>
      </w:r>
      <w:proofErr w:type="spellEnd"/>
      <w:r w:rsidRPr="00387533">
        <w:rPr>
          <w:i/>
          <w:iCs/>
        </w:rPr>
        <w:t xml:space="preserve"> Consultancy</w:t>
      </w:r>
      <w:r w:rsidRPr="00387533">
        <w:t>. Available at: https://ligtas.co.uk/news/investing-in-your-</w:t>
      </w:r>
      <w:r w:rsidRPr="00387533">
        <w:lastRenderedPageBreak/>
        <w:t xml:space="preserve">workforce-the-value-of-inductions-and-career-development-plans#:~:text=Improved%20performance,the%20employee%20and%20the%20employer. (Accessed: 05 November 2024). </w:t>
      </w:r>
    </w:p>
    <w:p w14:paraId="66A1BA27" w14:textId="77777777" w:rsidR="00D30D6E" w:rsidRPr="00387533" w:rsidRDefault="00D30D6E" w:rsidP="00134129">
      <w:pPr>
        <w:ind w:left="720" w:hanging="720"/>
      </w:pPr>
      <w:r w:rsidRPr="00387533">
        <w:t xml:space="preserve">Maertz, C.P. </w:t>
      </w:r>
      <w:r w:rsidRPr="00387533">
        <w:rPr>
          <w:i/>
          <w:iCs/>
        </w:rPr>
        <w:t>et al.</w:t>
      </w:r>
      <w:r w:rsidRPr="00387533">
        <w:t xml:space="preserve"> (2022) ‘Advancing theory and practice on managing dysfunctional turnover: Developing an improved measure of turnover reasons’, </w:t>
      </w:r>
      <w:r w:rsidRPr="00387533">
        <w:rPr>
          <w:i/>
          <w:iCs/>
        </w:rPr>
        <w:t>Group &amp;amp; Organization Management</w:t>
      </w:r>
      <w:r w:rsidRPr="00387533">
        <w:t xml:space="preserve">, 48(5), pp. 1387–1429. doi:10.1177/10596011211065880. </w:t>
      </w:r>
    </w:p>
    <w:p w14:paraId="656F5D55" w14:textId="77777777" w:rsidR="00D30D6E" w:rsidRPr="00387533" w:rsidRDefault="00D30D6E" w:rsidP="00134129">
      <w:pPr>
        <w:ind w:left="720" w:hanging="720"/>
      </w:pPr>
      <w:r w:rsidRPr="00387533">
        <w:t xml:space="preserve">Morris, A. (2024) </w:t>
      </w:r>
      <w:r w:rsidRPr="00387533">
        <w:rPr>
          <w:i/>
          <w:iCs/>
        </w:rPr>
        <w:t>Understanding the permanent contract for employers</w:t>
      </w:r>
      <w:r w:rsidRPr="00387533">
        <w:t xml:space="preserve">, </w:t>
      </w:r>
      <w:proofErr w:type="spellStart"/>
      <w:r w:rsidRPr="00387533">
        <w:rPr>
          <w:i/>
          <w:iCs/>
        </w:rPr>
        <w:t>DavidsonMorris</w:t>
      </w:r>
      <w:proofErr w:type="spellEnd"/>
      <w:r w:rsidRPr="00387533">
        <w:t xml:space="preserve">. Available at: https://www.davidsonmorris.com/permanent-contract/#elementor-toc__heading-anchor-3 (Accessed: 06 November 2024). </w:t>
      </w:r>
    </w:p>
    <w:p w14:paraId="7C5C66AF" w14:textId="77777777" w:rsidR="00D30D6E" w:rsidRPr="00280B50" w:rsidRDefault="00D30D6E" w:rsidP="00134129">
      <w:pPr>
        <w:ind w:left="720" w:hanging="720"/>
      </w:pPr>
      <w:proofErr w:type="spellStart"/>
      <w:r w:rsidRPr="00280B50">
        <w:t>Nekvinda</w:t>
      </w:r>
      <w:proofErr w:type="spellEnd"/>
      <w:r w:rsidRPr="00280B50">
        <w:t xml:space="preserve">, A. (2024) </w:t>
      </w:r>
      <w:r w:rsidRPr="00280B50">
        <w:rPr>
          <w:i/>
          <w:iCs/>
        </w:rPr>
        <w:t>The Essential Steps of Workforce Planning: A strategic guide</w:t>
      </w:r>
      <w:r w:rsidRPr="00280B50">
        <w:t xml:space="preserve">, </w:t>
      </w:r>
      <w:proofErr w:type="spellStart"/>
      <w:r w:rsidRPr="00280B50">
        <w:rPr>
          <w:i/>
          <w:iCs/>
        </w:rPr>
        <w:t>Hubstaff</w:t>
      </w:r>
      <w:proofErr w:type="spellEnd"/>
      <w:r w:rsidRPr="00280B50">
        <w:rPr>
          <w:i/>
          <w:iCs/>
        </w:rPr>
        <w:t xml:space="preserve"> Blog</w:t>
      </w:r>
      <w:r w:rsidRPr="00280B50">
        <w:t xml:space="preserve">. Available at: https://hubstaff.com/blog/workforce-planning-steps/ (Accessed: 24 November 2024). </w:t>
      </w:r>
    </w:p>
    <w:p w14:paraId="7FDC3B7C" w14:textId="77777777" w:rsidR="00D30D6E" w:rsidRPr="00387533" w:rsidRDefault="00D30D6E" w:rsidP="00134129">
      <w:pPr>
        <w:ind w:left="720" w:hanging="720"/>
      </w:pPr>
      <w:r w:rsidRPr="00387533">
        <w:t xml:space="preserve">Newhouse, M. (2022) </w:t>
      </w:r>
      <w:r w:rsidRPr="00387533">
        <w:rPr>
          <w:i/>
          <w:iCs/>
        </w:rPr>
        <w:t>Council post: Why effective onboarding is more important than ever</w:t>
      </w:r>
      <w:r w:rsidRPr="00387533">
        <w:t xml:space="preserve">, </w:t>
      </w:r>
      <w:r w:rsidRPr="00387533">
        <w:rPr>
          <w:i/>
          <w:iCs/>
        </w:rPr>
        <w:t>Forbes</w:t>
      </w:r>
      <w:r w:rsidRPr="00387533">
        <w:t xml:space="preserve">. Available at: https://www.forbes.com/councils/forbeshumanresourcescouncil/2020/12/02/why-effective-onboarding-is-more-important-than-ever/ (Accessed: 03 November 2024). </w:t>
      </w:r>
    </w:p>
    <w:p w14:paraId="3EE30440" w14:textId="77777777" w:rsidR="00D30D6E" w:rsidRPr="00387533" w:rsidRDefault="00D30D6E" w:rsidP="00134129">
      <w:pPr>
        <w:ind w:left="720" w:hanging="720"/>
      </w:pPr>
      <w:r w:rsidRPr="00387533">
        <w:t xml:space="preserve">Robson, F. (2024) </w:t>
      </w:r>
      <w:r w:rsidRPr="00387533">
        <w:rPr>
          <w:i/>
          <w:iCs/>
        </w:rPr>
        <w:t>Enhance employee retention with realistic job previews</w:t>
      </w:r>
      <w:r w:rsidRPr="00387533">
        <w:t xml:space="preserve">. Available at: https://www.thehrobserver.com/indepth/how-to-maximise-job-retention-by-providing-realistic-job-previews (Accessed: 10 November 2024). </w:t>
      </w:r>
    </w:p>
    <w:p w14:paraId="2626DD00" w14:textId="77777777" w:rsidR="00D30D6E" w:rsidRPr="00AB0A98" w:rsidRDefault="00D30D6E" w:rsidP="00134129">
      <w:pPr>
        <w:ind w:left="720" w:hanging="720"/>
      </w:pPr>
      <w:r w:rsidRPr="00AB0A98">
        <w:t xml:space="preserve">Sarwar, S. (2024) </w:t>
      </w:r>
      <w:r w:rsidRPr="00AB0A98">
        <w:rPr>
          <w:i/>
          <w:iCs/>
        </w:rPr>
        <w:t>Leveraging employee benefits to reduce turnover and boost retention</w:t>
      </w:r>
      <w:r w:rsidRPr="00AB0A98">
        <w:t xml:space="preserve">, </w:t>
      </w:r>
      <w:r w:rsidRPr="00AB0A98">
        <w:rPr>
          <w:i/>
          <w:iCs/>
        </w:rPr>
        <w:t>Accurate</w:t>
      </w:r>
      <w:r w:rsidRPr="00AB0A98">
        <w:t xml:space="preserve">. Available at: https://www.accurate.com/blog/leveraging-employee-benefits-to-reduce-turnover-and-boost-retention/#:~:text=By%20investing%20in%20robust%20employee,the%20hidden%20costs%20of%20turnover. (Accessed: 24 November 2024). </w:t>
      </w:r>
    </w:p>
    <w:p w14:paraId="3BF902FF" w14:textId="77777777" w:rsidR="00D30D6E" w:rsidRPr="00DE3E4B" w:rsidRDefault="00D30D6E" w:rsidP="00134129">
      <w:pPr>
        <w:ind w:left="720" w:hanging="720"/>
      </w:pPr>
      <w:r w:rsidRPr="00DE3E4B">
        <w:t xml:space="preserve">Taylor, H. (2024) </w:t>
      </w:r>
      <w:r w:rsidRPr="00DE3E4B">
        <w:rPr>
          <w:i/>
          <w:iCs/>
        </w:rPr>
        <w:t>13 benefits of Workforce Planning</w:t>
      </w:r>
      <w:r w:rsidRPr="00DE3E4B">
        <w:t xml:space="preserve">, </w:t>
      </w:r>
      <w:r w:rsidRPr="00DE3E4B">
        <w:rPr>
          <w:i/>
          <w:iCs/>
        </w:rPr>
        <w:t>Runn</w:t>
      </w:r>
      <w:r w:rsidRPr="00DE3E4B">
        <w:t xml:space="preserve">. Available at: https://www.runn.io/blog/benefits-of-workforce-planning (Accessed: 23 November 2024). </w:t>
      </w:r>
    </w:p>
    <w:p w14:paraId="5AF4BABD" w14:textId="77777777" w:rsidR="00D30D6E" w:rsidRPr="00D45DDC" w:rsidRDefault="00D30D6E" w:rsidP="00134129">
      <w:pPr>
        <w:ind w:left="720" w:hanging="720"/>
      </w:pPr>
      <w:r w:rsidRPr="00D45DDC">
        <w:t xml:space="preserve">Taylor, S. and Woodhams, C. (2022) </w:t>
      </w:r>
      <w:r w:rsidRPr="00D45DDC">
        <w:rPr>
          <w:i/>
          <w:iCs/>
        </w:rPr>
        <w:t>Human Resource Management: People and organisations</w:t>
      </w:r>
      <w:r w:rsidRPr="00D45DDC">
        <w:t xml:space="preserve">. New York, NY: Kogan Page Inc. </w:t>
      </w:r>
    </w:p>
    <w:p w14:paraId="79ACD726" w14:textId="77777777" w:rsidR="00D30D6E" w:rsidRPr="00AD65C3" w:rsidRDefault="00D30D6E" w:rsidP="00134129">
      <w:pPr>
        <w:ind w:left="720" w:hanging="720"/>
      </w:pPr>
      <w:r w:rsidRPr="00AD65C3">
        <w:t xml:space="preserve">Thakkar, N. (2024) </w:t>
      </w:r>
      <w:r w:rsidRPr="00AD65C3">
        <w:rPr>
          <w:i/>
          <w:iCs/>
        </w:rPr>
        <w:t>How to stand out in a competitive job market: Tips for applicants and businesses</w:t>
      </w:r>
      <w:r w:rsidRPr="00AD65C3">
        <w:t xml:space="preserve">, </w:t>
      </w:r>
      <w:proofErr w:type="spellStart"/>
      <w:r w:rsidRPr="00AD65C3">
        <w:rPr>
          <w:i/>
          <w:iCs/>
        </w:rPr>
        <w:t>Oleeo</w:t>
      </w:r>
      <w:proofErr w:type="spellEnd"/>
      <w:r w:rsidRPr="00AD65C3">
        <w:t xml:space="preserve">. Available at: https://www.oleeo.com/blog/competitive-job-market/ (Accessed: 24 November 2024). </w:t>
      </w:r>
    </w:p>
    <w:p w14:paraId="76C6BB9F" w14:textId="77777777" w:rsidR="00D30D6E" w:rsidRPr="00387533" w:rsidRDefault="00D30D6E" w:rsidP="00134129">
      <w:pPr>
        <w:ind w:left="720" w:hanging="720"/>
      </w:pPr>
      <w:r w:rsidRPr="00387533">
        <w:t xml:space="preserve">The Guardian (no date) </w:t>
      </w:r>
      <w:r w:rsidRPr="00387533">
        <w:rPr>
          <w:i/>
          <w:iCs/>
        </w:rPr>
        <w:t>Our guide to employment references for recruiters</w:t>
      </w:r>
      <w:r w:rsidRPr="00387533">
        <w:t xml:space="preserve">, </w:t>
      </w:r>
      <w:r w:rsidRPr="00387533">
        <w:rPr>
          <w:i/>
          <w:iCs/>
        </w:rPr>
        <w:t>The Guardian</w:t>
      </w:r>
      <w:r w:rsidRPr="00387533">
        <w:t xml:space="preserve">. Available at: https://recruiters.theguardian.com/advice/our-guide-to-employment-references-for-recruiters (Accessed: 16 November 2024). </w:t>
      </w:r>
    </w:p>
    <w:p w14:paraId="4118B57A" w14:textId="77777777" w:rsidR="00D30D6E" w:rsidRPr="00387533" w:rsidRDefault="00D30D6E" w:rsidP="00134129">
      <w:pPr>
        <w:ind w:left="720" w:hanging="720"/>
      </w:pPr>
      <w:r w:rsidRPr="00387533">
        <w:t xml:space="preserve">XCD (2024) </w:t>
      </w:r>
      <w:r w:rsidRPr="00387533">
        <w:rPr>
          <w:i/>
          <w:iCs/>
        </w:rPr>
        <w:t>Employee turnover: Push vs pull factors</w:t>
      </w:r>
      <w:r w:rsidRPr="00387533">
        <w:t xml:space="preserve">, </w:t>
      </w:r>
      <w:r w:rsidRPr="00387533">
        <w:rPr>
          <w:i/>
          <w:iCs/>
        </w:rPr>
        <w:t xml:space="preserve">People </w:t>
      </w:r>
      <w:proofErr w:type="spellStart"/>
      <w:r w:rsidRPr="00387533">
        <w:rPr>
          <w:i/>
          <w:iCs/>
        </w:rPr>
        <w:t>xcd</w:t>
      </w:r>
      <w:proofErr w:type="spellEnd"/>
      <w:r w:rsidRPr="00387533">
        <w:t xml:space="preserve">. Available at: https://www.peoplexcd.com/insights/employee-turnover-push-vs-pull-factors/ (Accessed: 09 November 2024). </w:t>
      </w:r>
    </w:p>
    <w:p w14:paraId="17AB36E4" w14:textId="77777777" w:rsidR="00335235" w:rsidRDefault="00335235" w:rsidP="00AB0A98"/>
    <w:sectPr w:rsidR="003352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D5D71A" w14:textId="77777777" w:rsidR="00FE639B" w:rsidRPr="00387533" w:rsidRDefault="00FE639B" w:rsidP="00FE0FF4">
      <w:pPr>
        <w:spacing w:after="0" w:line="240" w:lineRule="auto"/>
      </w:pPr>
      <w:r w:rsidRPr="00387533">
        <w:separator/>
      </w:r>
    </w:p>
  </w:endnote>
  <w:endnote w:type="continuationSeparator" w:id="0">
    <w:p w14:paraId="3C63FA9B" w14:textId="77777777" w:rsidR="00FE639B" w:rsidRPr="00387533" w:rsidRDefault="00FE639B" w:rsidP="00FE0FF4">
      <w:pPr>
        <w:spacing w:after="0" w:line="240" w:lineRule="auto"/>
      </w:pPr>
      <w:r w:rsidRPr="0038753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C13EAC" w14:textId="77777777" w:rsidR="00FE639B" w:rsidRPr="00387533" w:rsidRDefault="00FE639B" w:rsidP="00FE0FF4">
      <w:pPr>
        <w:spacing w:after="0" w:line="240" w:lineRule="auto"/>
      </w:pPr>
      <w:r w:rsidRPr="00387533">
        <w:separator/>
      </w:r>
    </w:p>
  </w:footnote>
  <w:footnote w:type="continuationSeparator" w:id="0">
    <w:p w14:paraId="2A972AEA" w14:textId="77777777" w:rsidR="00FE639B" w:rsidRPr="00387533" w:rsidRDefault="00FE639B" w:rsidP="00FE0FF4">
      <w:pPr>
        <w:spacing w:after="0" w:line="240" w:lineRule="auto"/>
      </w:pPr>
      <w:r w:rsidRPr="0038753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71CAF"/>
    <w:multiLevelType w:val="hybridMultilevel"/>
    <w:tmpl w:val="39164A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A5F51D6"/>
    <w:multiLevelType w:val="hybridMultilevel"/>
    <w:tmpl w:val="851AA5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BEF4932"/>
    <w:multiLevelType w:val="hybridMultilevel"/>
    <w:tmpl w:val="62280638"/>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C10D12"/>
    <w:multiLevelType w:val="hybridMultilevel"/>
    <w:tmpl w:val="0A7211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72574EF"/>
    <w:multiLevelType w:val="hybridMultilevel"/>
    <w:tmpl w:val="A1B2A1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B1430"/>
    <w:multiLevelType w:val="hybridMultilevel"/>
    <w:tmpl w:val="CFD83F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59D0D54"/>
    <w:multiLevelType w:val="hybridMultilevel"/>
    <w:tmpl w:val="32763D04"/>
    <w:numStyleLink w:val="ImportedStyle5"/>
  </w:abstractNum>
  <w:abstractNum w:abstractNumId="7" w15:restartNumberingAfterBreak="0">
    <w:nsid w:val="383473E0"/>
    <w:multiLevelType w:val="hybridMultilevel"/>
    <w:tmpl w:val="32A8A7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7B3028"/>
    <w:multiLevelType w:val="hybridMultilevel"/>
    <w:tmpl w:val="69CC1C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904D8D"/>
    <w:multiLevelType w:val="hybridMultilevel"/>
    <w:tmpl w:val="B3FAE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29F0333"/>
    <w:multiLevelType w:val="hybridMultilevel"/>
    <w:tmpl w:val="AC7ED4D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5B2AE7"/>
    <w:multiLevelType w:val="hybridMultilevel"/>
    <w:tmpl w:val="45E85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BD1C78"/>
    <w:multiLevelType w:val="hybridMultilevel"/>
    <w:tmpl w:val="A80C7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AFB33D1"/>
    <w:multiLevelType w:val="hybridMultilevel"/>
    <w:tmpl w:val="0A9425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B1E7FA9"/>
    <w:multiLevelType w:val="hybridMultilevel"/>
    <w:tmpl w:val="406CEE3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D117B9"/>
    <w:multiLevelType w:val="multilevel"/>
    <w:tmpl w:val="77C2B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3F0AA5"/>
    <w:multiLevelType w:val="hybridMultilevel"/>
    <w:tmpl w:val="32763D04"/>
    <w:styleLink w:val="ImportedStyle5"/>
    <w:lvl w:ilvl="0" w:tplc="1D3AA1C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61AAC6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98015B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7DC2F20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8F6B9D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8BE9F1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0AA49BF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C6EEEA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5B2388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50D53D64"/>
    <w:multiLevelType w:val="hybridMultilevel"/>
    <w:tmpl w:val="3990D7E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C201C5"/>
    <w:multiLevelType w:val="hybridMultilevel"/>
    <w:tmpl w:val="57A027DE"/>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514AC3"/>
    <w:multiLevelType w:val="hybridMultilevel"/>
    <w:tmpl w:val="CD82A1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7CC41EC"/>
    <w:multiLevelType w:val="hybridMultilevel"/>
    <w:tmpl w:val="DCDC8796"/>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5861A6"/>
    <w:multiLevelType w:val="hybridMultilevel"/>
    <w:tmpl w:val="E65CD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97683">
    <w:abstractNumId w:val="16"/>
  </w:num>
  <w:num w:numId="2" w16cid:durableId="1363049690">
    <w:abstractNumId w:val="6"/>
  </w:num>
  <w:num w:numId="3" w16cid:durableId="337469117">
    <w:abstractNumId w:val="11"/>
  </w:num>
  <w:num w:numId="4" w16cid:durableId="1891964688">
    <w:abstractNumId w:val="20"/>
  </w:num>
  <w:num w:numId="5" w16cid:durableId="103889501">
    <w:abstractNumId w:val="7"/>
  </w:num>
  <w:num w:numId="6" w16cid:durableId="815220492">
    <w:abstractNumId w:val="13"/>
  </w:num>
  <w:num w:numId="7" w16cid:durableId="175928595">
    <w:abstractNumId w:val="18"/>
  </w:num>
  <w:num w:numId="8" w16cid:durableId="939022623">
    <w:abstractNumId w:val="2"/>
  </w:num>
  <w:num w:numId="9" w16cid:durableId="1643004163">
    <w:abstractNumId w:val="15"/>
  </w:num>
  <w:num w:numId="10" w16cid:durableId="1743332079">
    <w:abstractNumId w:val="19"/>
  </w:num>
  <w:num w:numId="11" w16cid:durableId="226108743">
    <w:abstractNumId w:val="8"/>
  </w:num>
  <w:num w:numId="12" w16cid:durableId="2110924172">
    <w:abstractNumId w:val="14"/>
  </w:num>
  <w:num w:numId="13" w16cid:durableId="1561750810">
    <w:abstractNumId w:val="10"/>
  </w:num>
  <w:num w:numId="14" w16cid:durableId="1384137208">
    <w:abstractNumId w:val="0"/>
  </w:num>
  <w:num w:numId="15" w16cid:durableId="258682463">
    <w:abstractNumId w:val="17"/>
  </w:num>
  <w:num w:numId="16" w16cid:durableId="1942180210">
    <w:abstractNumId w:val="9"/>
  </w:num>
  <w:num w:numId="17" w16cid:durableId="1454522689">
    <w:abstractNumId w:val="1"/>
  </w:num>
  <w:num w:numId="18" w16cid:durableId="1984307980">
    <w:abstractNumId w:val="12"/>
  </w:num>
  <w:num w:numId="19" w16cid:durableId="1722514546">
    <w:abstractNumId w:val="21"/>
  </w:num>
  <w:num w:numId="20" w16cid:durableId="213082319">
    <w:abstractNumId w:val="5"/>
  </w:num>
  <w:num w:numId="21" w16cid:durableId="1981685505">
    <w:abstractNumId w:val="4"/>
  </w:num>
  <w:num w:numId="22" w16cid:durableId="275360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542"/>
    <w:rsid w:val="00002061"/>
    <w:rsid w:val="00002468"/>
    <w:rsid w:val="00004759"/>
    <w:rsid w:val="00005D3F"/>
    <w:rsid w:val="00005E59"/>
    <w:rsid w:val="00014E20"/>
    <w:rsid w:val="00015F51"/>
    <w:rsid w:val="00016285"/>
    <w:rsid w:val="00021949"/>
    <w:rsid w:val="0002255F"/>
    <w:rsid w:val="00024B89"/>
    <w:rsid w:val="000312D8"/>
    <w:rsid w:val="00032086"/>
    <w:rsid w:val="00036F10"/>
    <w:rsid w:val="00044432"/>
    <w:rsid w:val="00051E6F"/>
    <w:rsid w:val="00053454"/>
    <w:rsid w:val="00055EAE"/>
    <w:rsid w:val="00056305"/>
    <w:rsid w:val="0005639D"/>
    <w:rsid w:val="0005713C"/>
    <w:rsid w:val="00061C47"/>
    <w:rsid w:val="0006239C"/>
    <w:rsid w:val="000656BD"/>
    <w:rsid w:val="0006797A"/>
    <w:rsid w:val="00072925"/>
    <w:rsid w:val="00077D93"/>
    <w:rsid w:val="000840BC"/>
    <w:rsid w:val="00085E89"/>
    <w:rsid w:val="00087378"/>
    <w:rsid w:val="000901DB"/>
    <w:rsid w:val="000915D6"/>
    <w:rsid w:val="00096373"/>
    <w:rsid w:val="000A2159"/>
    <w:rsid w:val="000B2455"/>
    <w:rsid w:val="000C290B"/>
    <w:rsid w:val="000C30C3"/>
    <w:rsid w:val="000D4A60"/>
    <w:rsid w:val="000E39C9"/>
    <w:rsid w:val="000E4D9D"/>
    <w:rsid w:val="000F6AD7"/>
    <w:rsid w:val="000F7EC3"/>
    <w:rsid w:val="00101654"/>
    <w:rsid w:val="001024B9"/>
    <w:rsid w:val="00107109"/>
    <w:rsid w:val="00107179"/>
    <w:rsid w:val="00112541"/>
    <w:rsid w:val="00114C8A"/>
    <w:rsid w:val="00114F0F"/>
    <w:rsid w:val="00120335"/>
    <w:rsid w:val="00123A3C"/>
    <w:rsid w:val="001333FC"/>
    <w:rsid w:val="00134129"/>
    <w:rsid w:val="001347C1"/>
    <w:rsid w:val="00136D8C"/>
    <w:rsid w:val="00145C45"/>
    <w:rsid w:val="00146F34"/>
    <w:rsid w:val="00150A5E"/>
    <w:rsid w:val="00154945"/>
    <w:rsid w:val="0015697C"/>
    <w:rsid w:val="0016583A"/>
    <w:rsid w:val="00170D1F"/>
    <w:rsid w:val="00180838"/>
    <w:rsid w:val="001814D6"/>
    <w:rsid w:val="00183B28"/>
    <w:rsid w:val="001853F6"/>
    <w:rsid w:val="00186E62"/>
    <w:rsid w:val="001A3776"/>
    <w:rsid w:val="001A4390"/>
    <w:rsid w:val="001A672A"/>
    <w:rsid w:val="001B19EB"/>
    <w:rsid w:val="001B1BEF"/>
    <w:rsid w:val="001C0BFC"/>
    <w:rsid w:val="001C2C3C"/>
    <w:rsid w:val="001F63DC"/>
    <w:rsid w:val="00220186"/>
    <w:rsid w:val="002267FB"/>
    <w:rsid w:val="002273A6"/>
    <w:rsid w:val="00243A99"/>
    <w:rsid w:val="00252EFE"/>
    <w:rsid w:val="00263DC7"/>
    <w:rsid w:val="00264BC0"/>
    <w:rsid w:val="00280B50"/>
    <w:rsid w:val="002843C7"/>
    <w:rsid w:val="00287140"/>
    <w:rsid w:val="00292EC7"/>
    <w:rsid w:val="002938F5"/>
    <w:rsid w:val="00293AAF"/>
    <w:rsid w:val="00297245"/>
    <w:rsid w:val="002A13A8"/>
    <w:rsid w:val="002A2E04"/>
    <w:rsid w:val="002A5ABC"/>
    <w:rsid w:val="002B1854"/>
    <w:rsid w:val="002B3223"/>
    <w:rsid w:val="002C0C8E"/>
    <w:rsid w:val="002C0D3A"/>
    <w:rsid w:val="002C2331"/>
    <w:rsid w:val="002C6230"/>
    <w:rsid w:val="002D145F"/>
    <w:rsid w:val="002D2149"/>
    <w:rsid w:val="002D6D70"/>
    <w:rsid w:val="002E2024"/>
    <w:rsid w:val="002E2964"/>
    <w:rsid w:val="002E38C9"/>
    <w:rsid w:val="002F3709"/>
    <w:rsid w:val="003017A7"/>
    <w:rsid w:val="0030431A"/>
    <w:rsid w:val="0031556D"/>
    <w:rsid w:val="003156FE"/>
    <w:rsid w:val="00322642"/>
    <w:rsid w:val="00322A25"/>
    <w:rsid w:val="003309CF"/>
    <w:rsid w:val="003311FE"/>
    <w:rsid w:val="003329FD"/>
    <w:rsid w:val="00335235"/>
    <w:rsid w:val="00341F96"/>
    <w:rsid w:val="003444A8"/>
    <w:rsid w:val="00344E57"/>
    <w:rsid w:val="00347D7E"/>
    <w:rsid w:val="0035001D"/>
    <w:rsid w:val="00351E23"/>
    <w:rsid w:val="00355F03"/>
    <w:rsid w:val="00362050"/>
    <w:rsid w:val="003629D2"/>
    <w:rsid w:val="00370B9F"/>
    <w:rsid w:val="00373A2A"/>
    <w:rsid w:val="00376D69"/>
    <w:rsid w:val="00384A55"/>
    <w:rsid w:val="0038527F"/>
    <w:rsid w:val="00386061"/>
    <w:rsid w:val="003869CA"/>
    <w:rsid w:val="00387533"/>
    <w:rsid w:val="00390D69"/>
    <w:rsid w:val="0039763A"/>
    <w:rsid w:val="003A3FFB"/>
    <w:rsid w:val="003A73D0"/>
    <w:rsid w:val="003B374F"/>
    <w:rsid w:val="003B4DC2"/>
    <w:rsid w:val="003B6842"/>
    <w:rsid w:val="003C26EF"/>
    <w:rsid w:val="003C3363"/>
    <w:rsid w:val="003D44C4"/>
    <w:rsid w:val="003D69C4"/>
    <w:rsid w:val="003E7FF6"/>
    <w:rsid w:val="003F0857"/>
    <w:rsid w:val="003F12BC"/>
    <w:rsid w:val="003F337F"/>
    <w:rsid w:val="003F65C2"/>
    <w:rsid w:val="003F6A93"/>
    <w:rsid w:val="00403CB0"/>
    <w:rsid w:val="00404C92"/>
    <w:rsid w:val="004230D7"/>
    <w:rsid w:val="0043277A"/>
    <w:rsid w:val="0043447E"/>
    <w:rsid w:val="00437BDB"/>
    <w:rsid w:val="00440665"/>
    <w:rsid w:val="0044148A"/>
    <w:rsid w:val="00441F37"/>
    <w:rsid w:val="00442209"/>
    <w:rsid w:val="004707F7"/>
    <w:rsid w:val="00474D06"/>
    <w:rsid w:val="004776DB"/>
    <w:rsid w:val="004911EB"/>
    <w:rsid w:val="004913D9"/>
    <w:rsid w:val="00495165"/>
    <w:rsid w:val="00495485"/>
    <w:rsid w:val="00496EAC"/>
    <w:rsid w:val="004A7DDD"/>
    <w:rsid w:val="004B596B"/>
    <w:rsid w:val="004C0629"/>
    <w:rsid w:val="004C2B87"/>
    <w:rsid w:val="004D6B2C"/>
    <w:rsid w:val="004F0E03"/>
    <w:rsid w:val="004F1087"/>
    <w:rsid w:val="004F30FB"/>
    <w:rsid w:val="00502539"/>
    <w:rsid w:val="00506DD4"/>
    <w:rsid w:val="0051465F"/>
    <w:rsid w:val="005153F8"/>
    <w:rsid w:val="00524706"/>
    <w:rsid w:val="00526E2D"/>
    <w:rsid w:val="005276C0"/>
    <w:rsid w:val="00532CD6"/>
    <w:rsid w:val="00537735"/>
    <w:rsid w:val="005435A3"/>
    <w:rsid w:val="0054476C"/>
    <w:rsid w:val="00545237"/>
    <w:rsid w:val="00555737"/>
    <w:rsid w:val="00562F03"/>
    <w:rsid w:val="00574C00"/>
    <w:rsid w:val="005760F7"/>
    <w:rsid w:val="00581037"/>
    <w:rsid w:val="005821B3"/>
    <w:rsid w:val="00584DB5"/>
    <w:rsid w:val="005862A8"/>
    <w:rsid w:val="00593A48"/>
    <w:rsid w:val="00597D21"/>
    <w:rsid w:val="005A0598"/>
    <w:rsid w:val="005A3BA2"/>
    <w:rsid w:val="005B1795"/>
    <w:rsid w:val="005B2150"/>
    <w:rsid w:val="005B2A75"/>
    <w:rsid w:val="005B4274"/>
    <w:rsid w:val="005D06FE"/>
    <w:rsid w:val="005D71C1"/>
    <w:rsid w:val="005E0092"/>
    <w:rsid w:val="005E294E"/>
    <w:rsid w:val="005E5303"/>
    <w:rsid w:val="005E79AB"/>
    <w:rsid w:val="005F3D8D"/>
    <w:rsid w:val="005F438C"/>
    <w:rsid w:val="00613525"/>
    <w:rsid w:val="006169AA"/>
    <w:rsid w:val="00620293"/>
    <w:rsid w:val="00622585"/>
    <w:rsid w:val="00640544"/>
    <w:rsid w:val="006423A4"/>
    <w:rsid w:val="00644D68"/>
    <w:rsid w:val="006608B2"/>
    <w:rsid w:val="00667B0E"/>
    <w:rsid w:val="00674DB8"/>
    <w:rsid w:val="0068504E"/>
    <w:rsid w:val="00690FFE"/>
    <w:rsid w:val="0069328E"/>
    <w:rsid w:val="00693C5C"/>
    <w:rsid w:val="006973A9"/>
    <w:rsid w:val="00697DB7"/>
    <w:rsid w:val="006A0BD9"/>
    <w:rsid w:val="006A14B3"/>
    <w:rsid w:val="006A243E"/>
    <w:rsid w:val="006A43AA"/>
    <w:rsid w:val="006B40B0"/>
    <w:rsid w:val="006B4712"/>
    <w:rsid w:val="006C016C"/>
    <w:rsid w:val="006C106B"/>
    <w:rsid w:val="006C2D5A"/>
    <w:rsid w:val="006C3EE1"/>
    <w:rsid w:val="006C7244"/>
    <w:rsid w:val="006D2ED6"/>
    <w:rsid w:val="006D35DE"/>
    <w:rsid w:val="006D71CB"/>
    <w:rsid w:val="006E1A2C"/>
    <w:rsid w:val="006E28F0"/>
    <w:rsid w:val="006F2F7E"/>
    <w:rsid w:val="00700275"/>
    <w:rsid w:val="0070335C"/>
    <w:rsid w:val="007147BA"/>
    <w:rsid w:val="00717D32"/>
    <w:rsid w:val="007203E9"/>
    <w:rsid w:val="00720607"/>
    <w:rsid w:val="00720902"/>
    <w:rsid w:val="00725101"/>
    <w:rsid w:val="007265A9"/>
    <w:rsid w:val="00732BA0"/>
    <w:rsid w:val="00736E19"/>
    <w:rsid w:val="00744089"/>
    <w:rsid w:val="00745AB9"/>
    <w:rsid w:val="007660C2"/>
    <w:rsid w:val="007761A9"/>
    <w:rsid w:val="00786307"/>
    <w:rsid w:val="00787276"/>
    <w:rsid w:val="007879F2"/>
    <w:rsid w:val="0079228B"/>
    <w:rsid w:val="0079238F"/>
    <w:rsid w:val="007A09C4"/>
    <w:rsid w:val="007B137E"/>
    <w:rsid w:val="007D7323"/>
    <w:rsid w:val="007E357E"/>
    <w:rsid w:val="007E45EE"/>
    <w:rsid w:val="007E7E30"/>
    <w:rsid w:val="007F25FA"/>
    <w:rsid w:val="0080206A"/>
    <w:rsid w:val="008020F2"/>
    <w:rsid w:val="00812AA1"/>
    <w:rsid w:val="0082161E"/>
    <w:rsid w:val="00824B57"/>
    <w:rsid w:val="008310A5"/>
    <w:rsid w:val="008476DB"/>
    <w:rsid w:val="00852A20"/>
    <w:rsid w:val="00853868"/>
    <w:rsid w:val="00856498"/>
    <w:rsid w:val="00863594"/>
    <w:rsid w:val="00866474"/>
    <w:rsid w:val="008824FA"/>
    <w:rsid w:val="00894867"/>
    <w:rsid w:val="008976E0"/>
    <w:rsid w:val="008A4EF1"/>
    <w:rsid w:val="008B0C52"/>
    <w:rsid w:val="008B22C8"/>
    <w:rsid w:val="008B2F4D"/>
    <w:rsid w:val="008B4BD0"/>
    <w:rsid w:val="008B7638"/>
    <w:rsid w:val="008C3811"/>
    <w:rsid w:val="008C432B"/>
    <w:rsid w:val="008D5747"/>
    <w:rsid w:val="008E3954"/>
    <w:rsid w:val="008E629C"/>
    <w:rsid w:val="008F0C06"/>
    <w:rsid w:val="00910449"/>
    <w:rsid w:val="00910951"/>
    <w:rsid w:val="009343F8"/>
    <w:rsid w:val="009357FF"/>
    <w:rsid w:val="00960647"/>
    <w:rsid w:val="00960DB8"/>
    <w:rsid w:val="009615ED"/>
    <w:rsid w:val="00966F36"/>
    <w:rsid w:val="0097188E"/>
    <w:rsid w:val="00971D98"/>
    <w:rsid w:val="009758BD"/>
    <w:rsid w:val="00976B7B"/>
    <w:rsid w:val="009855F1"/>
    <w:rsid w:val="009A520A"/>
    <w:rsid w:val="009B0391"/>
    <w:rsid w:val="009B18E5"/>
    <w:rsid w:val="009B3542"/>
    <w:rsid w:val="009B59AB"/>
    <w:rsid w:val="009B6941"/>
    <w:rsid w:val="009D56F8"/>
    <w:rsid w:val="009E6399"/>
    <w:rsid w:val="009F3573"/>
    <w:rsid w:val="009F63F8"/>
    <w:rsid w:val="00A00242"/>
    <w:rsid w:val="00A0105D"/>
    <w:rsid w:val="00A12C8E"/>
    <w:rsid w:val="00A1331E"/>
    <w:rsid w:val="00A16E3B"/>
    <w:rsid w:val="00A22B81"/>
    <w:rsid w:val="00A26CFA"/>
    <w:rsid w:val="00A312FB"/>
    <w:rsid w:val="00A321A3"/>
    <w:rsid w:val="00A34849"/>
    <w:rsid w:val="00A35699"/>
    <w:rsid w:val="00A36EE5"/>
    <w:rsid w:val="00A41D07"/>
    <w:rsid w:val="00A41DBF"/>
    <w:rsid w:val="00A44D3D"/>
    <w:rsid w:val="00A46B2B"/>
    <w:rsid w:val="00A4744C"/>
    <w:rsid w:val="00A501A7"/>
    <w:rsid w:val="00A507E6"/>
    <w:rsid w:val="00A50F38"/>
    <w:rsid w:val="00A55671"/>
    <w:rsid w:val="00A62158"/>
    <w:rsid w:val="00A6567A"/>
    <w:rsid w:val="00A67111"/>
    <w:rsid w:val="00A774E8"/>
    <w:rsid w:val="00A8709E"/>
    <w:rsid w:val="00A870B8"/>
    <w:rsid w:val="00A97EB7"/>
    <w:rsid w:val="00AB0A98"/>
    <w:rsid w:val="00AC21F3"/>
    <w:rsid w:val="00AC6EBB"/>
    <w:rsid w:val="00AD3D86"/>
    <w:rsid w:val="00AD6424"/>
    <w:rsid w:val="00AD65C3"/>
    <w:rsid w:val="00AD66F3"/>
    <w:rsid w:val="00AF03A4"/>
    <w:rsid w:val="00AF07D2"/>
    <w:rsid w:val="00B2065E"/>
    <w:rsid w:val="00B21E0E"/>
    <w:rsid w:val="00B246E9"/>
    <w:rsid w:val="00B277B3"/>
    <w:rsid w:val="00B34BC7"/>
    <w:rsid w:val="00B35443"/>
    <w:rsid w:val="00B438E7"/>
    <w:rsid w:val="00B4767F"/>
    <w:rsid w:val="00B47DBD"/>
    <w:rsid w:val="00B57776"/>
    <w:rsid w:val="00B62582"/>
    <w:rsid w:val="00B650F2"/>
    <w:rsid w:val="00B67E72"/>
    <w:rsid w:val="00B711B8"/>
    <w:rsid w:val="00B73E32"/>
    <w:rsid w:val="00B743D7"/>
    <w:rsid w:val="00B7763E"/>
    <w:rsid w:val="00B820BC"/>
    <w:rsid w:val="00B82F8E"/>
    <w:rsid w:val="00B87341"/>
    <w:rsid w:val="00B9568F"/>
    <w:rsid w:val="00B9738D"/>
    <w:rsid w:val="00B97A57"/>
    <w:rsid w:val="00BA1D11"/>
    <w:rsid w:val="00BA4D00"/>
    <w:rsid w:val="00BA5E0C"/>
    <w:rsid w:val="00BB01CB"/>
    <w:rsid w:val="00BB065B"/>
    <w:rsid w:val="00BB2940"/>
    <w:rsid w:val="00BB39D4"/>
    <w:rsid w:val="00BB7174"/>
    <w:rsid w:val="00BC0454"/>
    <w:rsid w:val="00BC3731"/>
    <w:rsid w:val="00BC5E9C"/>
    <w:rsid w:val="00BC7B60"/>
    <w:rsid w:val="00BD411E"/>
    <w:rsid w:val="00BD60C5"/>
    <w:rsid w:val="00BE7025"/>
    <w:rsid w:val="00BF1735"/>
    <w:rsid w:val="00BF27C8"/>
    <w:rsid w:val="00BF6AEE"/>
    <w:rsid w:val="00C15FB0"/>
    <w:rsid w:val="00C22D80"/>
    <w:rsid w:val="00C23DAD"/>
    <w:rsid w:val="00C26AE9"/>
    <w:rsid w:val="00C30A32"/>
    <w:rsid w:val="00C30F5C"/>
    <w:rsid w:val="00C31382"/>
    <w:rsid w:val="00C350C5"/>
    <w:rsid w:val="00C35E9B"/>
    <w:rsid w:val="00C41A06"/>
    <w:rsid w:val="00C43010"/>
    <w:rsid w:val="00C463D7"/>
    <w:rsid w:val="00C514E4"/>
    <w:rsid w:val="00C533C8"/>
    <w:rsid w:val="00C53AC6"/>
    <w:rsid w:val="00C53E30"/>
    <w:rsid w:val="00C65931"/>
    <w:rsid w:val="00C67153"/>
    <w:rsid w:val="00C74F96"/>
    <w:rsid w:val="00C76E61"/>
    <w:rsid w:val="00C822FF"/>
    <w:rsid w:val="00C84306"/>
    <w:rsid w:val="00C866C0"/>
    <w:rsid w:val="00C96900"/>
    <w:rsid w:val="00CA1A8C"/>
    <w:rsid w:val="00CA3CFF"/>
    <w:rsid w:val="00CA5BED"/>
    <w:rsid w:val="00CB7187"/>
    <w:rsid w:val="00CB7B07"/>
    <w:rsid w:val="00CC0D13"/>
    <w:rsid w:val="00CC571C"/>
    <w:rsid w:val="00CD00C7"/>
    <w:rsid w:val="00CD6B7A"/>
    <w:rsid w:val="00CD72E9"/>
    <w:rsid w:val="00CF0288"/>
    <w:rsid w:val="00CF1ED9"/>
    <w:rsid w:val="00CF4D61"/>
    <w:rsid w:val="00CF5D34"/>
    <w:rsid w:val="00D03D4D"/>
    <w:rsid w:val="00D04CF0"/>
    <w:rsid w:val="00D10B0E"/>
    <w:rsid w:val="00D11059"/>
    <w:rsid w:val="00D30D6E"/>
    <w:rsid w:val="00D371A9"/>
    <w:rsid w:val="00D45DDC"/>
    <w:rsid w:val="00D47B1A"/>
    <w:rsid w:val="00D53DAD"/>
    <w:rsid w:val="00D57F65"/>
    <w:rsid w:val="00D6126F"/>
    <w:rsid w:val="00D62C77"/>
    <w:rsid w:val="00D64839"/>
    <w:rsid w:val="00D65291"/>
    <w:rsid w:val="00D66031"/>
    <w:rsid w:val="00D67DE4"/>
    <w:rsid w:val="00D70C41"/>
    <w:rsid w:val="00D71C0B"/>
    <w:rsid w:val="00D840F7"/>
    <w:rsid w:val="00D86928"/>
    <w:rsid w:val="00DB52EB"/>
    <w:rsid w:val="00DC6013"/>
    <w:rsid w:val="00DC6D37"/>
    <w:rsid w:val="00DD49A5"/>
    <w:rsid w:val="00DD69D2"/>
    <w:rsid w:val="00DE0BC8"/>
    <w:rsid w:val="00DE3E4B"/>
    <w:rsid w:val="00DE4457"/>
    <w:rsid w:val="00DF1F11"/>
    <w:rsid w:val="00E0089D"/>
    <w:rsid w:val="00E045E3"/>
    <w:rsid w:val="00E0491A"/>
    <w:rsid w:val="00E10972"/>
    <w:rsid w:val="00E1097E"/>
    <w:rsid w:val="00E23698"/>
    <w:rsid w:val="00E24425"/>
    <w:rsid w:val="00E26006"/>
    <w:rsid w:val="00E34227"/>
    <w:rsid w:val="00E35041"/>
    <w:rsid w:val="00E351BB"/>
    <w:rsid w:val="00E40897"/>
    <w:rsid w:val="00E44E09"/>
    <w:rsid w:val="00E454C6"/>
    <w:rsid w:val="00E46A82"/>
    <w:rsid w:val="00E5710D"/>
    <w:rsid w:val="00E641FC"/>
    <w:rsid w:val="00E6690C"/>
    <w:rsid w:val="00E6733C"/>
    <w:rsid w:val="00E67FE8"/>
    <w:rsid w:val="00E70638"/>
    <w:rsid w:val="00E70D98"/>
    <w:rsid w:val="00E72084"/>
    <w:rsid w:val="00E80726"/>
    <w:rsid w:val="00E81A70"/>
    <w:rsid w:val="00E940DE"/>
    <w:rsid w:val="00E94F72"/>
    <w:rsid w:val="00EA07C5"/>
    <w:rsid w:val="00EA0860"/>
    <w:rsid w:val="00EA0959"/>
    <w:rsid w:val="00EA41AB"/>
    <w:rsid w:val="00EA6063"/>
    <w:rsid w:val="00EA61E9"/>
    <w:rsid w:val="00EB61C0"/>
    <w:rsid w:val="00EB70A2"/>
    <w:rsid w:val="00EC0381"/>
    <w:rsid w:val="00EC06C2"/>
    <w:rsid w:val="00EC0AE5"/>
    <w:rsid w:val="00EC6343"/>
    <w:rsid w:val="00ED0F05"/>
    <w:rsid w:val="00ED6C32"/>
    <w:rsid w:val="00ED7670"/>
    <w:rsid w:val="00EE0CF8"/>
    <w:rsid w:val="00F17AE2"/>
    <w:rsid w:val="00F27B29"/>
    <w:rsid w:val="00F46A96"/>
    <w:rsid w:val="00F53104"/>
    <w:rsid w:val="00F57BA5"/>
    <w:rsid w:val="00F73F65"/>
    <w:rsid w:val="00F852D6"/>
    <w:rsid w:val="00F952C6"/>
    <w:rsid w:val="00FA2DDB"/>
    <w:rsid w:val="00FA4064"/>
    <w:rsid w:val="00FA4D23"/>
    <w:rsid w:val="00FA5EBB"/>
    <w:rsid w:val="00FA6140"/>
    <w:rsid w:val="00FA69A8"/>
    <w:rsid w:val="00FB1842"/>
    <w:rsid w:val="00FB1D26"/>
    <w:rsid w:val="00FB2590"/>
    <w:rsid w:val="00FB6CDF"/>
    <w:rsid w:val="00FB75F3"/>
    <w:rsid w:val="00FC38C1"/>
    <w:rsid w:val="00FC5C46"/>
    <w:rsid w:val="00FE0FF4"/>
    <w:rsid w:val="00FE5887"/>
    <w:rsid w:val="00FE639B"/>
    <w:rsid w:val="00FF0434"/>
    <w:rsid w:val="00FF4CE3"/>
    <w:rsid w:val="00FF7D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0EFE13"/>
  <w15:chartTrackingRefBased/>
  <w15:docId w15:val="{64CE7BD8-CEA8-4D32-9E0E-7AC23A30C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5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5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5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5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5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5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5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5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5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5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5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5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5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5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5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5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5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542"/>
    <w:rPr>
      <w:rFonts w:eastAsiaTheme="majorEastAsia" w:cstheme="majorBidi"/>
      <w:color w:val="272727" w:themeColor="text1" w:themeTint="D8"/>
    </w:rPr>
  </w:style>
  <w:style w:type="paragraph" w:styleId="Title">
    <w:name w:val="Title"/>
    <w:basedOn w:val="Normal"/>
    <w:next w:val="Normal"/>
    <w:link w:val="TitleChar"/>
    <w:uiPriority w:val="10"/>
    <w:qFormat/>
    <w:rsid w:val="009B35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5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5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5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542"/>
    <w:pPr>
      <w:spacing w:before="160"/>
      <w:jc w:val="center"/>
    </w:pPr>
    <w:rPr>
      <w:i/>
      <w:iCs/>
      <w:color w:val="404040" w:themeColor="text1" w:themeTint="BF"/>
    </w:rPr>
  </w:style>
  <w:style w:type="character" w:customStyle="1" w:styleId="QuoteChar">
    <w:name w:val="Quote Char"/>
    <w:basedOn w:val="DefaultParagraphFont"/>
    <w:link w:val="Quote"/>
    <w:uiPriority w:val="29"/>
    <w:rsid w:val="009B3542"/>
    <w:rPr>
      <w:i/>
      <w:iCs/>
      <w:color w:val="404040" w:themeColor="text1" w:themeTint="BF"/>
    </w:rPr>
  </w:style>
  <w:style w:type="paragraph" w:styleId="ListParagraph">
    <w:name w:val="List Paragraph"/>
    <w:basedOn w:val="Normal"/>
    <w:qFormat/>
    <w:rsid w:val="009B3542"/>
    <w:pPr>
      <w:ind w:left="720"/>
      <w:contextualSpacing/>
    </w:pPr>
  </w:style>
  <w:style w:type="character" w:styleId="IntenseEmphasis">
    <w:name w:val="Intense Emphasis"/>
    <w:basedOn w:val="DefaultParagraphFont"/>
    <w:uiPriority w:val="21"/>
    <w:qFormat/>
    <w:rsid w:val="009B3542"/>
    <w:rPr>
      <w:i/>
      <w:iCs/>
      <w:color w:val="0F4761" w:themeColor="accent1" w:themeShade="BF"/>
    </w:rPr>
  </w:style>
  <w:style w:type="paragraph" w:styleId="IntenseQuote">
    <w:name w:val="Intense Quote"/>
    <w:basedOn w:val="Normal"/>
    <w:next w:val="Normal"/>
    <w:link w:val="IntenseQuoteChar"/>
    <w:uiPriority w:val="30"/>
    <w:qFormat/>
    <w:rsid w:val="009B35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542"/>
    <w:rPr>
      <w:i/>
      <w:iCs/>
      <w:color w:val="0F4761" w:themeColor="accent1" w:themeShade="BF"/>
    </w:rPr>
  </w:style>
  <w:style w:type="character" w:styleId="IntenseReference">
    <w:name w:val="Intense Reference"/>
    <w:basedOn w:val="DefaultParagraphFont"/>
    <w:uiPriority w:val="32"/>
    <w:qFormat/>
    <w:rsid w:val="009B3542"/>
    <w:rPr>
      <w:b/>
      <w:bCs/>
      <w:smallCaps/>
      <w:color w:val="0F4761" w:themeColor="accent1" w:themeShade="BF"/>
      <w:spacing w:val="5"/>
    </w:rPr>
  </w:style>
  <w:style w:type="character" w:customStyle="1" w:styleId="ui-provider">
    <w:name w:val="ui-provider"/>
    <w:rsid w:val="009B3542"/>
  </w:style>
  <w:style w:type="paragraph" w:customStyle="1" w:styleId="Nornal">
    <w:name w:val="Nornal"/>
    <w:rsid w:val="009B3542"/>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numbering" w:customStyle="1" w:styleId="ImportedStyle5">
    <w:name w:val="Imported Style 5"/>
    <w:rsid w:val="009B3542"/>
    <w:pPr>
      <w:numPr>
        <w:numId w:val="1"/>
      </w:numPr>
    </w:pPr>
  </w:style>
  <w:style w:type="character" w:styleId="Hyperlink">
    <w:name w:val="Hyperlink"/>
    <w:basedOn w:val="DefaultParagraphFont"/>
    <w:uiPriority w:val="99"/>
    <w:unhideWhenUsed/>
    <w:rsid w:val="005B4274"/>
    <w:rPr>
      <w:color w:val="467886" w:themeColor="hyperlink"/>
      <w:u w:val="single"/>
    </w:rPr>
  </w:style>
  <w:style w:type="character" w:styleId="UnresolvedMention">
    <w:name w:val="Unresolved Mention"/>
    <w:basedOn w:val="DefaultParagraphFont"/>
    <w:uiPriority w:val="99"/>
    <w:semiHidden/>
    <w:unhideWhenUsed/>
    <w:rsid w:val="005B4274"/>
    <w:rPr>
      <w:color w:val="605E5C"/>
      <w:shd w:val="clear" w:color="auto" w:fill="E1DFDD"/>
    </w:rPr>
  </w:style>
  <w:style w:type="paragraph" w:styleId="Header">
    <w:name w:val="header"/>
    <w:basedOn w:val="Normal"/>
    <w:link w:val="HeaderChar"/>
    <w:uiPriority w:val="99"/>
    <w:unhideWhenUsed/>
    <w:rsid w:val="00FE0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FF4"/>
  </w:style>
  <w:style w:type="paragraph" w:styleId="Footer">
    <w:name w:val="footer"/>
    <w:basedOn w:val="Normal"/>
    <w:link w:val="FooterChar"/>
    <w:uiPriority w:val="99"/>
    <w:unhideWhenUsed/>
    <w:rsid w:val="00FE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F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100625">
      <w:bodyDiv w:val="1"/>
      <w:marLeft w:val="0"/>
      <w:marRight w:val="0"/>
      <w:marTop w:val="0"/>
      <w:marBottom w:val="0"/>
      <w:divBdr>
        <w:top w:val="none" w:sz="0" w:space="0" w:color="auto"/>
        <w:left w:val="none" w:sz="0" w:space="0" w:color="auto"/>
        <w:bottom w:val="none" w:sz="0" w:space="0" w:color="auto"/>
        <w:right w:val="none" w:sz="0" w:space="0" w:color="auto"/>
      </w:divBdr>
    </w:div>
    <w:div w:id="216287357">
      <w:bodyDiv w:val="1"/>
      <w:marLeft w:val="0"/>
      <w:marRight w:val="0"/>
      <w:marTop w:val="0"/>
      <w:marBottom w:val="0"/>
      <w:divBdr>
        <w:top w:val="none" w:sz="0" w:space="0" w:color="auto"/>
        <w:left w:val="none" w:sz="0" w:space="0" w:color="auto"/>
        <w:bottom w:val="none" w:sz="0" w:space="0" w:color="auto"/>
        <w:right w:val="none" w:sz="0" w:space="0" w:color="auto"/>
      </w:divBdr>
    </w:div>
    <w:div w:id="244534339">
      <w:bodyDiv w:val="1"/>
      <w:marLeft w:val="0"/>
      <w:marRight w:val="0"/>
      <w:marTop w:val="0"/>
      <w:marBottom w:val="0"/>
      <w:divBdr>
        <w:top w:val="none" w:sz="0" w:space="0" w:color="auto"/>
        <w:left w:val="none" w:sz="0" w:space="0" w:color="auto"/>
        <w:bottom w:val="none" w:sz="0" w:space="0" w:color="auto"/>
        <w:right w:val="none" w:sz="0" w:space="0" w:color="auto"/>
      </w:divBdr>
    </w:div>
    <w:div w:id="313922698">
      <w:bodyDiv w:val="1"/>
      <w:marLeft w:val="0"/>
      <w:marRight w:val="0"/>
      <w:marTop w:val="0"/>
      <w:marBottom w:val="0"/>
      <w:divBdr>
        <w:top w:val="none" w:sz="0" w:space="0" w:color="auto"/>
        <w:left w:val="none" w:sz="0" w:space="0" w:color="auto"/>
        <w:bottom w:val="none" w:sz="0" w:space="0" w:color="auto"/>
        <w:right w:val="none" w:sz="0" w:space="0" w:color="auto"/>
      </w:divBdr>
    </w:div>
    <w:div w:id="352922438">
      <w:bodyDiv w:val="1"/>
      <w:marLeft w:val="0"/>
      <w:marRight w:val="0"/>
      <w:marTop w:val="0"/>
      <w:marBottom w:val="0"/>
      <w:divBdr>
        <w:top w:val="none" w:sz="0" w:space="0" w:color="auto"/>
        <w:left w:val="none" w:sz="0" w:space="0" w:color="auto"/>
        <w:bottom w:val="none" w:sz="0" w:space="0" w:color="auto"/>
        <w:right w:val="none" w:sz="0" w:space="0" w:color="auto"/>
      </w:divBdr>
    </w:div>
    <w:div w:id="379476967">
      <w:bodyDiv w:val="1"/>
      <w:marLeft w:val="0"/>
      <w:marRight w:val="0"/>
      <w:marTop w:val="0"/>
      <w:marBottom w:val="0"/>
      <w:divBdr>
        <w:top w:val="none" w:sz="0" w:space="0" w:color="auto"/>
        <w:left w:val="none" w:sz="0" w:space="0" w:color="auto"/>
        <w:bottom w:val="none" w:sz="0" w:space="0" w:color="auto"/>
        <w:right w:val="none" w:sz="0" w:space="0" w:color="auto"/>
      </w:divBdr>
    </w:div>
    <w:div w:id="423846966">
      <w:bodyDiv w:val="1"/>
      <w:marLeft w:val="0"/>
      <w:marRight w:val="0"/>
      <w:marTop w:val="0"/>
      <w:marBottom w:val="0"/>
      <w:divBdr>
        <w:top w:val="none" w:sz="0" w:space="0" w:color="auto"/>
        <w:left w:val="none" w:sz="0" w:space="0" w:color="auto"/>
        <w:bottom w:val="none" w:sz="0" w:space="0" w:color="auto"/>
        <w:right w:val="none" w:sz="0" w:space="0" w:color="auto"/>
      </w:divBdr>
    </w:div>
    <w:div w:id="442696231">
      <w:bodyDiv w:val="1"/>
      <w:marLeft w:val="0"/>
      <w:marRight w:val="0"/>
      <w:marTop w:val="0"/>
      <w:marBottom w:val="0"/>
      <w:divBdr>
        <w:top w:val="none" w:sz="0" w:space="0" w:color="auto"/>
        <w:left w:val="none" w:sz="0" w:space="0" w:color="auto"/>
        <w:bottom w:val="none" w:sz="0" w:space="0" w:color="auto"/>
        <w:right w:val="none" w:sz="0" w:space="0" w:color="auto"/>
      </w:divBdr>
    </w:div>
    <w:div w:id="445008766">
      <w:bodyDiv w:val="1"/>
      <w:marLeft w:val="0"/>
      <w:marRight w:val="0"/>
      <w:marTop w:val="0"/>
      <w:marBottom w:val="0"/>
      <w:divBdr>
        <w:top w:val="none" w:sz="0" w:space="0" w:color="auto"/>
        <w:left w:val="none" w:sz="0" w:space="0" w:color="auto"/>
        <w:bottom w:val="none" w:sz="0" w:space="0" w:color="auto"/>
        <w:right w:val="none" w:sz="0" w:space="0" w:color="auto"/>
      </w:divBdr>
    </w:div>
    <w:div w:id="456918348">
      <w:bodyDiv w:val="1"/>
      <w:marLeft w:val="0"/>
      <w:marRight w:val="0"/>
      <w:marTop w:val="0"/>
      <w:marBottom w:val="0"/>
      <w:divBdr>
        <w:top w:val="none" w:sz="0" w:space="0" w:color="auto"/>
        <w:left w:val="none" w:sz="0" w:space="0" w:color="auto"/>
        <w:bottom w:val="none" w:sz="0" w:space="0" w:color="auto"/>
        <w:right w:val="none" w:sz="0" w:space="0" w:color="auto"/>
      </w:divBdr>
    </w:div>
    <w:div w:id="463500711">
      <w:bodyDiv w:val="1"/>
      <w:marLeft w:val="0"/>
      <w:marRight w:val="0"/>
      <w:marTop w:val="0"/>
      <w:marBottom w:val="0"/>
      <w:divBdr>
        <w:top w:val="none" w:sz="0" w:space="0" w:color="auto"/>
        <w:left w:val="none" w:sz="0" w:space="0" w:color="auto"/>
        <w:bottom w:val="none" w:sz="0" w:space="0" w:color="auto"/>
        <w:right w:val="none" w:sz="0" w:space="0" w:color="auto"/>
      </w:divBdr>
    </w:div>
    <w:div w:id="472718861">
      <w:bodyDiv w:val="1"/>
      <w:marLeft w:val="0"/>
      <w:marRight w:val="0"/>
      <w:marTop w:val="0"/>
      <w:marBottom w:val="0"/>
      <w:divBdr>
        <w:top w:val="none" w:sz="0" w:space="0" w:color="auto"/>
        <w:left w:val="none" w:sz="0" w:space="0" w:color="auto"/>
        <w:bottom w:val="none" w:sz="0" w:space="0" w:color="auto"/>
        <w:right w:val="none" w:sz="0" w:space="0" w:color="auto"/>
      </w:divBdr>
    </w:div>
    <w:div w:id="474690310">
      <w:bodyDiv w:val="1"/>
      <w:marLeft w:val="0"/>
      <w:marRight w:val="0"/>
      <w:marTop w:val="0"/>
      <w:marBottom w:val="0"/>
      <w:divBdr>
        <w:top w:val="none" w:sz="0" w:space="0" w:color="auto"/>
        <w:left w:val="none" w:sz="0" w:space="0" w:color="auto"/>
        <w:bottom w:val="none" w:sz="0" w:space="0" w:color="auto"/>
        <w:right w:val="none" w:sz="0" w:space="0" w:color="auto"/>
      </w:divBdr>
    </w:div>
    <w:div w:id="507601354">
      <w:bodyDiv w:val="1"/>
      <w:marLeft w:val="0"/>
      <w:marRight w:val="0"/>
      <w:marTop w:val="0"/>
      <w:marBottom w:val="0"/>
      <w:divBdr>
        <w:top w:val="none" w:sz="0" w:space="0" w:color="auto"/>
        <w:left w:val="none" w:sz="0" w:space="0" w:color="auto"/>
        <w:bottom w:val="none" w:sz="0" w:space="0" w:color="auto"/>
        <w:right w:val="none" w:sz="0" w:space="0" w:color="auto"/>
      </w:divBdr>
    </w:div>
    <w:div w:id="531186798">
      <w:bodyDiv w:val="1"/>
      <w:marLeft w:val="0"/>
      <w:marRight w:val="0"/>
      <w:marTop w:val="0"/>
      <w:marBottom w:val="0"/>
      <w:divBdr>
        <w:top w:val="none" w:sz="0" w:space="0" w:color="auto"/>
        <w:left w:val="none" w:sz="0" w:space="0" w:color="auto"/>
        <w:bottom w:val="none" w:sz="0" w:space="0" w:color="auto"/>
        <w:right w:val="none" w:sz="0" w:space="0" w:color="auto"/>
      </w:divBdr>
    </w:div>
    <w:div w:id="585727758">
      <w:bodyDiv w:val="1"/>
      <w:marLeft w:val="0"/>
      <w:marRight w:val="0"/>
      <w:marTop w:val="0"/>
      <w:marBottom w:val="0"/>
      <w:divBdr>
        <w:top w:val="none" w:sz="0" w:space="0" w:color="auto"/>
        <w:left w:val="none" w:sz="0" w:space="0" w:color="auto"/>
        <w:bottom w:val="none" w:sz="0" w:space="0" w:color="auto"/>
        <w:right w:val="none" w:sz="0" w:space="0" w:color="auto"/>
      </w:divBdr>
    </w:div>
    <w:div w:id="629942806">
      <w:bodyDiv w:val="1"/>
      <w:marLeft w:val="0"/>
      <w:marRight w:val="0"/>
      <w:marTop w:val="0"/>
      <w:marBottom w:val="0"/>
      <w:divBdr>
        <w:top w:val="none" w:sz="0" w:space="0" w:color="auto"/>
        <w:left w:val="none" w:sz="0" w:space="0" w:color="auto"/>
        <w:bottom w:val="none" w:sz="0" w:space="0" w:color="auto"/>
        <w:right w:val="none" w:sz="0" w:space="0" w:color="auto"/>
      </w:divBdr>
    </w:div>
    <w:div w:id="643657059">
      <w:bodyDiv w:val="1"/>
      <w:marLeft w:val="0"/>
      <w:marRight w:val="0"/>
      <w:marTop w:val="0"/>
      <w:marBottom w:val="0"/>
      <w:divBdr>
        <w:top w:val="none" w:sz="0" w:space="0" w:color="auto"/>
        <w:left w:val="none" w:sz="0" w:space="0" w:color="auto"/>
        <w:bottom w:val="none" w:sz="0" w:space="0" w:color="auto"/>
        <w:right w:val="none" w:sz="0" w:space="0" w:color="auto"/>
      </w:divBdr>
    </w:div>
    <w:div w:id="660239047">
      <w:bodyDiv w:val="1"/>
      <w:marLeft w:val="0"/>
      <w:marRight w:val="0"/>
      <w:marTop w:val="0"/>
      <w:marBottom w:val="0"/>
      <w:divBdr>
        <w:top w:val="none" w:sz="0" w:space="0" w:color="auto"/>
        <w:left w:val="none" w:sz="0" w:space="0" w:color="auto"/>
        <w:bottom w:val="none" w:sz="0" w:space="0" w:color="auto"/>
        <w:right w:val="none" w:sz="0" w:space="0" w:color="auto"/>
      </w:divBdr>
    </w:div>
    <w:div w:id="686099507">
      <w:bodyDiv w:val="1"/>
      <w:marLeft w:val="0"/>
      <w:marRight w:val="0"/>
      <w:marTop w:val="0"/>
      <w:marBottom w:val="0"/>
      <w:divBdr>
        <w:top w:val="none" w:sz="0" w:space="0" w:color="auto"/>
        <w:left w:val="none" w:sz="0" w:space="0" w:color="auto"/>
        <w:bottom w:val="none" w:sz="0" w:space="0" w:color="auto"/>
        <w:right w:val="none" w:sz="0" w:space="0" w:color="auto"/>
      </w:divBdr>
    </w:div>
    <w:div w:id="714237305">
      <w:bodyDiv w:val="1"/>
      <w:marLeft w:val="0"/>
      <w:marRight w:val="0"/>
      <w:marTop w:val="0"/>
      <w:marBottom w:val="0"/>
      <w:divBdr>
        <w:top w:val="none" w:sz="0" w:space="0" w:color="auto"/>
        <w:left w:val="none" w:sz="0" w:space="0" w:color="auto"/>
        <w:bottom w:val="none" w:sz="0" w:space="0" w:color="auto"/>
        <w:right w:val="none" w:sz="0" w:space="0" w:color="auto"/>
      </w:divBdr>
    </w:div>
    <w:div w:id="731588270">
      <w:bodyDiv w:val="1"/>
      <w:marLeft w:val="0"/>
      <w:marRight w:val="0"/>
      <w:marTop w:val="0"/>
      <w:marBottom w:val="0"/>
      <w:divBdr>
        <w:top w:val="none" w:sz="0" w:space="0" w:color="auto"/>
        <w:left w:val="none" w:sz="0" w:space="0" w:color="auto"/>
        <w:bottom w:val="none" w:sz="0" w:space="0" w:color="auto"/>
        <w:right w:val="none" w:sz="0" w:space="0" w:color="auto"/>
      </w:divBdr>
    </w:div>
    <w:div w:id="749035478">
      <w:bodyDiv w:val="1"/>
      <w:marLeft w:val="0"/>
      <w:marRight w:val="0"/>
      <w:marTop w:val="0"/>
      <w:marBottom w:val="0"/>
      <w:divBdr>
        <w:top w:val="none" w:sz="0" w:space="0" w:color="auto"/>
        <w:left w:val="none" w:sz="0" w:space="0" w:color="auto"/>
        <w:bottom w:val="none" w:sz="0" w:space="0" w:color="auto"/>
        <w:right w:val="none" w:sz="0" w:space="0" w:color="auto"/>
      </w:divBdr>
    </w:div>
    <w:div w:id="749932758">
      <w:bodyDiv w:val="1"/>
      <w:marLeft w:val="0"/>
      <w:marRight w:val="0"/>
      <w:marTop w:val="0"/>
      <w:marBottom w:val="0"/>
      <w:divBdr>
        <w:top w:val="none" w:sz="0" w:space="0" w:color="auto"/>
        <w:left w:val="none" w:sz="0" w:space="0" w:color="auto"/>
        <w:bottom w:val="none" w:sz="0" w:space="0" w:color="auto"/>
        <w:right w:val="none" w:sz="0" w:space="0" w:color="auto"/>
      </w:divBdr>
    </w:div>
    <w:div w:id="752582019">
      <w:bodyDiv w:val="1"/>
      <w:marLeft w:val="0"/>
      <w:marRight w:val="0"/>
      <w:marTop w:val="0"/>
      <w:marBottom w:val="0"/>
      <w:divBdr>
        <w:top w:val="none" w:sz="0" w:space="0" w:color="auto"/>
        <w:left w:val="none" w:sz="0" w:space="0" w:color="auto"/>
        <w:bottom w:val="none" w:sz="0" w:space="0" w:color="auto"/>
        <w:right w:val="none" w:sz="0" w:space="0" w:color="auto"/>
      </w:divBdr>
    </w:div>
    <w:div w:id="859512068">
      <w:bodyDiv w:val="1"/>
      <w:marLeft w:val="0"/>
      <w:marRight w:val="0"/>
      <w:marTop w:val="0"/>
      <w:marBottom w:val="0"/>
      <w:divBdr>
        <w:top w:val="none" w:sz="0" w:space="0" w:color="auto"/>
        <w:left w:val="none" w:sz="0" w:space="0" w:color="auto"/>
        <w:bottom w:val="none" w:sz="0" w:space="0" w:color="auto"/>
        <w:right w:val="none" w:sz="0" w:space="0" w:color="auto"/>
      </w:divBdr>
    </w:div>
    <w:div w:id="861363106">
      <w:bodyDiv w:val="1"/>
      <w:marLeft w:val="0"/>
      <w:marRight w:val="0"/>
      <w:marTop w:val="0"/>
      <w:marBottom w:val="0"/>
      <w:divBdr>
        <w:top w:val="none" w:sz="0" w:space="0" w:color="auto"/>
        <w:left w:val="none" w:sz="0" w:space="0" w:color="auto"/>
        <w:bottom w:val="none" w:sz="0" w:space="0" w:color="auto"/>
        <w:right w:val="none" w:sz="0" w:space="0" w:color="auto"/>
      </w:divBdr>
    </w:div>
    <w:div w:id="868833983">
      <w:bodyDiv w:val="1"/>
      <w:marLeft w:val="0"/>
      <w:marRight w:val="0"/>
      <w:marTop w:val="0"/>
      <w:marBottom w:val="0"/>
      <w:divBdr>
        <w:top w:val="none" w:sz="0" w:space="0" w:color="auto"/>
        <w:left w:val="none" w:sz="0" w:space="0" w:color="auto"/>
        <w:bottom w:val="none" w:sz="0" w:space="0" w:color="auto"/>
        <w:right w:val="none" w:sz="0" w:space="0" w:color="auto"/>
      </w:divBdr>
    </w:div>
    <w:div w:id="873270510">
      <w:bodyDiv w:val="1"/>
      <w:marLeft w:val="0"/>
      <w:marRight w:val="0"/>
      <w:marTop w:val="0"/>
      <w:marBottom w:val="0"/>
      <w:divBdr>
        <w:top w:val="none" w:sz="0" w:space="0" w:color="auto"/>
        <w:left w:val="none" w:sz="0" w:space="0" w:color="auto"/>
        <w:bottom w:val="none" w:sz="0" w:space="0" w:color="auto"/>
        <w:right w:val="none" w:sz="0" w:space="0" w:color="auto"/>
      </w:divBdr>
    </w:div>
    <w:div w:id="914630210">
      <w:bodyDiv w:val="1"/>
      <w:marLeft w:val="0"/>
      <w:marRight w:val="0"/>
      <w:marTop w:val="0"/>
      <w:marBottom w:val="0"/>
      <w:divBdr>
        <w:top w:val="none" w:sz="0" w:space="0" w:color="auto"/>
        <w:left w:val="none" w:sz="0" w:space="0" w:color="auto"/>
        <w:bottom w:val="none" w:sz="0" w:space="0" w:color="auto"/>
        <w:right w:val="none" w:sz="0" w:space="0" w:color="auto"/>
      </w:divBdr>
    </w:div>
    <w:div w:id="915895163">
      <w:bodyDiv w:val="1"/>
      <w:marLeft w:val="0"/>
      <w:marRight w:val="0"/>
      <w:marTop w:val="0"/>
      <w:marBottom w:val="0"/>
      <w:divBdr>
        <w:top w:val="none" w:sz="0" w:space="0" w:color="auto"/>
        <w:left w:val="none" w:sz="0" w:space="0" w:color="auto"/>
        <w:bottom w:val="none" w:sz="0" w:space="0" w:color="auto"/>
        <w:right w:val="none" w:sz="0" w:space="0" w:color="auto"/>
      </w:divBdr>
    </w:div>
    <w:div w:id="922034526">
      <w:bodyDiv w:val="1"/>
      <w:marLeft w:val="0"/>
      <w:marRight w:val="0"/>
      <w:marTop w:val="0"/>
      <w:marBottom w:val="0"/>
      <w:divBdr>
        <w:top w:val="none" w:sz="0" w:space="0" w:color="auto"/>
        <w:left w:val="none" w:sz="0" w:space="0" w:color="auto"/>
        <w:bottom w:val="none" w:sz="0" w:space="0" w:color="auto"/>
        <w:right w:val="none" w:sz="0" w:space="0" w:color="auto"/>
      </w:divBdr>
    </w:div>
    <w:div w:id="929005339">
      <w:bodyDiv w:val="1"/>
      <w:marLeft w:val="0"/>
      <w:marRight w:val="0"/>
      <w:marTop w:val="0"/>
      <w:marBottom w:val="0"/>
      <w:divBdr>
        <w:top w:val="none" w:sz="0" w:space="0" w:color="auto"/>
        <w:left w:val="none" w:sz="0" w:space="0" w:color="auto"/>
        <w:bottom w:val="none" w:sz="0" w:space="0" w:color="auto"/>
        <w:right w:val="none" w:sz="0" w:space="0" w:color="auto"/>
      </w:divBdr>
    </w:div>
    <w:div w:id="938411869">
      <w:bodyDiv w:val="1"/>
      <w:marLeft w:val="0"/>
      <w:marRight w:val="0"/>
      <w:marTop w:val="0"/>
      <w:marBottom w:val="0"/>
      <w:divBdr>
        <w:top w:val="none" w:sz="0" w:space="0" w:color="auto"/>
        <w:left w:val="none" w:sz="0" w:space="0" w:color="auto"/>
        <w:bottom w:val="none" w:sz="0" w:space="0" w:color="auto"/>
        <w:right w:val="none" w:sz="0" w:space="0" w:color="auto"/>
      </w:divBdr>
    </w:div>
    <w:div w:id="939534264">
      <w:bodyDiv w:val="1"/>
      <w:marLeft w:val="0"/>
      <w:marRight w:val="0"/>
      <w:marTop w:val="0"/>
      <w:marBottom w:val="0"/>
      <w:divBdr>
        <w:top w:val="none" w:sz="0" w:space="0" w:color="auto"/>
        <w:left w:val="none" w:sz="0" w:space="0" w:color="auto"/>
        <w:bottom w:val="none" w:sz="0" w:space="0" w:color="auto"/>
        <w:right w:val="none" w:sz="0" w:space="0" w:color="auto"/>
      </w:divBdr>
    </w:div>
    <w:div w:id="985281412">
      <w:bodyDiv w:val="1"/>
      <w:marLeft w:val="0"/>
      <w:marRight w:val="0"/>
      <w:marTop w:val="0"/>
      <w:marBottom w:val="0"/>
      <w:divBdr>
        <w:top w:val="none" w:sz="0" w:space="0" w:color="auto"/>
        <w:left w:val="none" w:sz="0" w:space="0" w:color="auto"/>
        <w:bottom w:val="none" w:sz="0" w:space="0" w:color="auto"/>
        <w:right w:val="none" w:sz="0" w:space="0" w:color="auto"/>
      </w:divBdr>
    </w:div>
    <w:div w:id="1005549696">
      <w:bodyDiv w:val="1"/>
      <w:marLeft w:val="0"/>
      <w:marRight w:val="0"/>
      <w:marTop w:val="0"/>
      <w:marBottom w:val="0"/>
      <w:divBdr>
        <w:top w:val="none" w:sz="0" w:space="0" w:color="auto"/>
        <w:left w:val="none" w:sz="0" w:space="0" w:color="auto"/>
        <w:bottom w:val="none" w:sz="0" w:space="0" w:color="auto"/>
        <w:right w:val="none" w:sz="0" w:space="0" w:color="auto"/>
      </w:divBdr>
    </w:div>
    <w:div w:id="1020665698">
      <w:bodyDiv w:val="1"/>
      <w:marLeft w:val="0"/>
      <w:marRight w:val="0"/>
      <w:marTop w:val="0"/>
      <w:marBottom w:val="0"/>
      <w:divBdr>
        <w:top w:val="none" w:sz="0" w:space="0" w:color="auto"/>
        <w:left w:val="none" w:sz="0" w:space="0" w:color="auto"/>
        <w:bottom w:val="none" w:sz="0" w:space="0" w:color="auto"/>
        <w:right w:val="none" w:sz="0" w:space="0" w:color="auto"/>
      </w:divBdr>
    </w:div>
    <w:div w:id="1021131834">
      <w:bodyDiv w:val="1"/>
      <w:marLeft w:val="0"/>
      <w:marRight w:val="0"/>
      <w:marTop w:val="0"/>
      <w:marBottom w:val="0"/>
      <w:divBdr>
        <w:top w:val="none" w:sz="0" w:space="0" w:color="auto"/>
        <w:left w:val="none" w:sz="0" w:space="0" w:color="auto"/>
        <w:bottom w:val="none" w:sz="0" w:space="0" w:color="auto"/>
        <w:right w:val="none" w:sz="0" w:space="0" w:color="auto"/>
      </w:divBdr>
    </w:div>
    <w:div w:id="1028221773">
      <w:bodyDiv w:val="1"/>
      <w:marLeft w:val="0"/>
      <w:marRight w:val="0"/>
      <w:marTop w:val="0"/>
      <w:marBottom w:val="0"/>
      <w:divBdr>
        <w:top w:val="none" w:sz="0" w:space="0" w:color="auto"/>
        <w:left w:val="none" w:sz="0" w:space="0" w:color="auto"/>
        <w:bottom w:val="none" w:sz="0" w:space="0" w:color="auto"/>
        <w:right w:val="none" w:sz="0" w:space="0" w:color="auto"/>
      </w:divBdr>
    </w:div>
    <w:div w:id="1125196431">
      <w:bodyDiv w:val="1"/>
      <w:marLeft w:val="0"/>
      <w:marRight w:val="0"/>
      <w:marTop w:val="0"/>
      <w:marBottom w:val="0"/>
      <w:divBdr>
        <w:top w:val="none" w:sz="0" w:space="0" w:color="auto"/>
        <w:left w:val="none" w:sz="0" w:space="0" w:color="auto"/>
        <w:bottom w:val="none" w:sz="0" w:space="0" w:color="auto"/>
        <w:right w:val="none" w:sz="0" w:space="0" w:color="auto"/>
      </w:divBdr>
    </w:div>
    <w:div w:id="1151091931">
      <w:bodyDiv w:val="1"/>
      <w:marLeft w:val="0"/>
      <w:marRight w:val="0"/>
      <w:marTop w:val="0"/>
      <w:marBottom w:val="0"/>
      <w:divBdr>
        <w:top w:val="none" w:sz="0" w:space="0" w:color="auto"/>
        <w:left w:val="none" w:sz="0" w:space="0" w:color="auto"/>
        <w:bottom w:val="none" w:sz="0" w:space="0" w:color="auto"/>
        <w:right w:val="none" w:sz="0" w:space="0" w:color="auto"/>
      </w:divBdr>
    </w:div>
    <w:div w:id="1180050142">
      <w:bodyDiv w:val="1"/>
      <w:marLeft w:val="0"/>
      <w:marRight w:val="0"/>
      <w:marTop w:val="0"/>
      <w:marBottom w:val="0"/>
      <w:divBdr>
        <w:top w:val="none" w:sz="0" w:space="0" w:color="auto"/>
        <w:left w:val="none" w:sz="0" w:space="0" w:color="auto"/>
        <w:bottom w:val="none" w:sz="0" w:space="0" w:color="auto"/>
        <w:right w:val="none" w:sz="0" w:space="0" w:color="auto"/>
      </w:divBdr>
    </w:div>
    <w:div w:id="1191921421">
      <w:bodyDiv w:val="1"/>
      <w:marLeft w:val="0"/>
      <w:marRight w:val="0"/>
      <w:marTop w:val="0"/>
      <w:marBottom w:val="0"/>
      <w:divBdr>
        <w:top w:val="none" w:sz="0" w:space="0" w:color="auto"/>
        <w:left w:val="none" w:sz="0" w:space="0" w:color="auto"/>
        <w:bottom w:val="none" w:sz="0" w:space="0" w:color="auto"/>
        <w:right w:val="none" w:sz="0" w:space="0" w:color="auto"/>
      </w:divBdr>
    </w:div>
    <w:div w:id="1210336687">
      <w:bodyDiv w:val="1"/>
      <w:marLeft w:val="0"/>
      <w:marRight w:val="0"/>
      <w:marTop w:val="0"/>
      <w:marBottom w:val="0"/>
      <w:divBdr>
        <w:top w:val="none" w:sz="0" w:space="0" w:color="auto"/>
        <w:left w:val="none" w:sz="0" w:space="0" w:color="auto"/>
        <w:bottom w:val="none" w:sz="0" w:space="0" w:color="auto"/>
        <w:right w:val="none" w:sz="0" w:space="0" w:color="auto"/>
      </w:divBdr>
    </w:div>
    <w:div w:id="1227715716">
      <w:bodyDiv w:val="1"/>
      <w:marLeft w:val="0"/>
      <w:marRight w:val="0"/>
      <w:marTop w:val="0"/>
      <w:marBottom w:val="0"/>
      <w:divBdr>
        <w:top w:val="none" w:sz="0" w:space="0" w:color="auto"/>
        <w:left w:val="none" w:sz="0" w:space="0" w:color="auto"/>
        <w:bottom w:val="none" w:sz="0" w:space="0" w:color="auto"/>
        <w:right w:val="none" w:sz="0" w:space="0" w:color="auto"/>
      </w:divBdr>
    </w:div>
    <w:div w:id="1288852791">
      <w:bodyDiv w:val="1"/>
      <w:marLeft w:val="0"/>
      <w:marRight w:val="0"/>
      <w:marTop w:val="0"/>
      <w:marBottom w:val="0"/>
      <w:divBdr>
        <w:top w:val="none" w:sz="0" w:space="0" w:color="auto"/>
        <w:left w:val="none" w:sz="0" w:space="0" w:color="auto"/>
        <w:bottom w:val="none" w:sz="0" w:space="0" w:color="auto"/>
        <w:right w:val="none" w:sz="0" w:space="0" w:color="auto"/>
      </w:divBdr>
    </w:div>
    <w:div w:id="1322848005">
      <w:bodyDiv w:val="1"/>
      <w:marLeft w:val="0"/>
      <w:marRight w:val="0"/>
      <w:marTop w:val="0"/>
      <w:marBottom w:val="0"/>
      <w:divBdr>
        <w:top w:val="none" w:sz="0" w:space="0" w:color="auto"/>
        <w:left w:val="none" w:sz="0" w:space="0" w:color="auto"/>
        <w:bottom w:val="none" w:sz="0" w:space="0" w:color="auto"/>
        <w:right w:val="none" w:sz="0" w:space="0" w:color="auto"/>
      </w:divBdr>
    </w:div>
    <w:div w:id="1324240043">
      <w:bodyDiv w:val="1"/>
      <w:marLeft w:val="0"/>
      <w:marRight w:val="0"/>
      <w:marTop w:val="0"/>
      <w:marBottom w:val="0"/>
      <w:divBdr>
        <w:top w:val="none" w:sz="0" w:space="0" w:color="auto"/>
        <w:left w:val="none" w:sz="0" w:space="0" w:color="auto"/>
        <w:bottom w:val="none" w:sz="0" w:space="0" w:color="auto"/>
        <w:right w:val="none" w:sz="0" w:space="0" w:color="auto"/>
      </w:divBdr>
    </w:div>
    <w:div w:id="1335573857">
      <w:bodyDiv w:val="1"/>
      <w:marLeft w:val="0"/>
      <w:marRight w:val="0"/>
      <w:marTop w:val="0"/>
      <w:marBottom w:val="0"/>
      <w:divBdr>
        <w:top w:val="none" w:sz="0" w:space="0" w:color="auto"/>
        <w:left w:val="none" w:sz="0" w:space="0" w:color="auto"/>
        <w:bottom w:val="none" w:sz="0" w:space="0" w:color="auto"/>
        <w:right w:val="none" w:sz="0" w:space="0" w:color="auto"/>
      </w:divBdr>
    </w:div>
    <w:div w:id="1359088227">
      <w:bodyDiv w:val="1"/>
      <w:marLeft w:val="0"/>
      <w:marRight w:val="0"/>
      <w:marTop w:val="0"/>
      <w:marBottom w:val="0"/>
      <w:divBdr>
        <w:top w:val="none" w:sz="0" w:space="0" w:color="auto"/>
        <w:left w:val="none" w:sz="0" w:space="0" w:color="auto"/>
        <w:bottom w:val="none" w:sz="0" w:space="0" w:color="auto"/>
        <w:right w:val="none" w:sz="0" w:space="0" w:color="auto"/>
      </w:divBdr>
    </w:div>
    <w:div w:id="1383942579">
      <w:bodyDiv w:val="1"/>
      <w:marLeft w:val="0"/>
      <w:marRight w:val="0"/>
      <w:marTop w:val="0"/>
      <w:marBottom w:val="0"/>
      <w:divBdr>
        <w:top w:val="none" w:sz="0" w:space="0" w:color="auto"/>
        <w:left w:val="none" w:sz="0" w:space="0" w:color="auto"/>
        <w:bottom w:val="none" w:sz="0" w:space="0" w:color="auto"/>
        <w:right w:val="none" w:sz="0" w:space="0" w:color="auto"/>
      </w:divBdr>
    </w:div>
    <w:div w:id="1399939339">
      <w:bodyDiv w:val="1"/>
      <w:marLeft w:val="0"/>
      <w:marRight w:val="0"/>
      <w:marTop w:val="0"/>
      <w:marBottom w:val="0"/>
      <w:divBdr>
        <w:top w:val="none" w:sz="0" w:space="0" w:color="auto"/>
        <w:left w:val="none" w:sz="0" w:space="0" w:color="auto"/>
        <w:bottom w:val="none" w:sz="0" w:space="0" w:color="auto"/>
        <w:right w:val="none" w:sz="0" w:space="0" w:color="auto"/>
      </w:divBdr>
    </w:div>
    <w:div w:id="1428886883">
      <w:bodyDiv w:val="1"/>
      <w:marLeft w:val="0"/>
      <w:marRight w:val="0"/>
      <w:marTop w:val="0"/>
      <w:marBottom w:val="0"/>
      <w:divBdr>
        <w:top w:val="none" w:sz="0" w:space="0" w:color="auto"/>
        <w:left w:val="none" w:sz="0" w:space="0" w:color="auto"/>
        <w:bottom w:val="none" w:sz="0" w:space="0" w:color="auto"/>
        <w:right w:val="none" w:sz="0" w:space="0" w:color="auto"/>
      </w:divBdr>
    </w:div>
    <w:div w:id="1456827114">
      <w:bodyDiv w:val="1"/>
      <w:marLeft w:val="0"/>
      <w:marRight w:val="0"/>
      <w:marTop w:val="0"/>
      <w:marBottom w:val="0"/>
      <w:divBdr>
        <w:top w:val="none" w:sz="0" w:space="0" w:color="auto"/>
        <w:left w:val="none" w:sz="0" w:space="0" w:color="auto"/>
        <w:bottom w:val="none" w:sz="0" w:space="0" w:color="auto"/>
        <w:right w:val="none" w:sz="0" w:space="0" w:color="auto"/>
      </w:divBdr>
    </w:div>
    <w:div w:id="1468477857">
      <w:bodyDiv w:val="1"/>
      <w:marLeft w:val="0"/>
      <w:marRight w:val="0"/>
      <w:marTop w:val="0"/>
      <w:marBottom w:val="0"/>
      <w:divBdr>
        <w:top w:val="none" w:sz="0" w:space="0" w:color="auto"/>
        <w:left w:val="none" w:sz="0" w:space="0" w:color="auto"/>
        <w:bottom w:val="none" w:sz="0" w:space="0" w:color="auto"/>
        <w:right w:val="none" w:sz="0" w:space="0" w:color="auto"/>
      </w:divBdr>
    </w:div>
    <w:div w:id="1484737917">
      <w:bodyDiv w:val="1"/>
      <w:marLeft w:val="0"/>
      <w:marRight w:val="0"/>
      <w:marTop w:val="0"/>
      <w:marBottom w:val="0"/>
      <w:divBdr>
        <w:top w:val="none" w:sz="0" w:space="0" w:color="auto"/>
        <w:left w:val="none" w:sz="0" w:space="0" w:color="auto"/>
        <w:bottom w:val="none" w:sz="0" w:space="0" w:color="auto"/>
        <w:right w:val="none" w:sz="0" w:space="0" w:color="auto"/>
      </w:divBdr>
    </w:div>
    <w:div w:id="1537353939">
      <w:bodyDiv w:val="1"/>
      <w:marLeft w:val="0"/>
      <w:marRight w:val="0"/>
      <w:marTop w:val="0"/>
      <w:marBottom w:val="0"/>
      <w:divBdr>
        <w:top w:val="none" w:sz="0" w:space="0" w:color="auto"/>
        <w:left w:val="none" w:sz="0" w:space="0" w:color="auto"/>
        <w:bottom w:val="none" w:sz="0" w:space="0" w:color="auto"/>
        <w:right w:val="none" w:sz="0" w:space="0" w:color="auto"/>
      </w:divBdr>
    </w:div>
    <w:div w:id="1542086157">
      <w:bodyDiv w:val="1"/>
      <w:marLeft w:val="0"/>
      <w:marRight w:val="0"/>
      <w:marTop w:val="0"/>
      <w:marBottom w:val="0"/>
      <w:divBdr>
        <w:top w:val="none" w:sz="0" w:space="0" w:color="auto"/>
        <w:left w:val="none" w:sz="0" w:space="0" w:color="auto"/>
        <w:bottom w:val="none" w:sz="0" w:space="0" w:color="auto"/>
        <w:right w:val="none" w:sz="0" w:space="0" w:color="auto"/>
      </w:divBdr>
    </w:div>
    <w:div w:id="1562525001">
      <w:bodyDiv w:val="1"/>
      <w:marLeft w:val="0"/>
      <w:marRight w:val="0"/>
      <w:marTop w:val="0"/>
      <w:marBottom w:val="0"/>
      <w:divBdr>
        <w:top w:val="none" w:sz="0" w:space="0" w:color="auto"/>
        <w:left w:val="none" w:sz="0" w:space="0" w:color="auto"/>
        <w:bottom w:val="none" w:sz="0" w:space="0" w:color="auto"/>
        <w:right w:val="none" w:sz="0" w:space="0" w:color="auto"/>
      </w:divBdr>
    </w:div>
    <w:div w:id="1573273790">
      <w:bodyDiv w:val="1"/>
      <w:marLeft w:val="0"/>
      <w:marRight w:val="0"/>
      <w:marTop w:val="0"/>
      <w:marBottom w:val="0"/>
      <w:divBdr>
        <w:top w:val="none" w:sz="0" w:space="0" w:color="auto"/>
        <w:left w:val="none" w:sz="0" w:space="0" w:color="auto"/>
        <w:bottom w:val="none" w:sz="0" w:space="0" w:color="auto"/>
        <w:right w:val="none" w:sz="0" w:space="0" w:color="auto"/>
      </w:divBdr>
    </w:div>
    <w:div w:id="1656638769">
      <w:bodyDiv w:val="1"/>
      <w:marLeft w:val="0"/>
      <w:marRight w:val="0"/>
      <w:marTop w:val="0"/>
      <w:marBottom w:val="0"/>
      <w:divBdr>
        <w:top w:val="none" w:sz="0" w:space="0" w:color="auto"/>
        <w:left w:val="none" w:sz="0" w:space="0" w:color="auto"/>
        <w:bottom w:val="none" w:sz="0" w:space="0" w:color="auto"/>
        <w:right w:val="none" w:sz="0" w:space="0" w:color="auto"/>
      </w:divBdr>
    </w:div>
    <w:div w:id="1759399017">
      <w:bodyDiv w:val="1"/>
      <w:marLeft w:val="0"/>
      <w:marRight w:val="0"/>
      <w:marTop w:val="0"/>
      <w:marBottom w:val="0"/>
      <w:divBdr>
        <w:top w:val="none" w:sz="0" w:space="0" w:color="auto"/>
        <w:left w:val="none" w:sz="0" w:space="0" w:color="auto"/>
        <w:bottom w:val="none" w:sz="0" w:space="0" w:color="auto"/>
        <w:right w:val="none" w:sz="0" w:space="0" w:color="auto"/>
      </w:divBdr>
    </w:div>
    <w:div w:id="1782843818">
      <w:bodyDiv w:val="1"/>
      <w:marLeft w:val="0"/>
      <w:marRight w:val="0"/>
      <w:marTop w:val="0"/>
      <w:marBottom w:val="0"/>
      <w:divBdr>
        <w:top w:val="none" w:sz="0" w:space="0" w:color="auto"/>
        <w:left w:val="none" w:sz="0" w:space="0" w:color="auto"/>
        <w:bottom w:val="none" w:sz="0" w:space="0" w:color="auto"/>
        <w:right w:val="none" w:sz="0" w:space="0" w:color="auto"/>
      </w:divBdr>
    </w:div>
    <w:div w:id="1862624757">
      <w:bodyDiv w:val="1"/>
      <w:marLeft w:val="0"/>
      <w:marRight w:val="0"/>
      <w:marTop w:val="0"/>
      <w:marBottom w:val="0"/>
      <w:divBdr>
        <w:top w:val="none" w:sz="0" w:space="0" w:color="auto"/>
        <w:left w:val="none" w:sz="0" w:space="0" w:color="auto"/>
        <w:bottom w:val="none" w:sz="0" w:space="0" w:color="auto"/>
        <w:right w:val="none" w:sz="0" w:space="0" w:color="auto"/>
      </w:divBdr>
    </w:div>
    <w:div w:id="1887183227">
      <w:bodyDiv w:val="1"/>
      <w:marLeft w:val="0"/>
      <w:marRight w:val="0"/>
      <w:marTop w:val="0"/>
      <w:marBottom w:val="0"/>
      <w:divBdr>
        <w:top w:val="none" w:sz="0" w:space="0" w:color="auto"/>
        <w:left w:val="none" w:sz="0" w:space="0" w:color="auto"/>
        <w:bottom w:val="none" w:sz="0" w:space="0" w:color="auto"/>
        <w:right w:val="none" w:sz="0" w:space="0" w:color="auto"/>
      </w:divBdr>
    </w:div>
    <w:div w:id="1910456234">
      <w:bodyDiv w:val="1"/>
      <w:marLeft w:val="0"/>
      <w:marRight w:val="0"/>
      <w:marTop w:val="0"/>
      <w:marBottom w:val="0"/>
      <w:divBdr>
        <w:top w:val="none" w:sz="0" w:space="0" w:color="auto"/>
        <w:left w:val="none" w:sz="0" w:space="0" w:color="auto"/>
        <w:bottom w:val="none" w:sz="0" w:space="0" w:color="auto"/>
        <w:right w:val="none" w:sz="0" w:space="0" w:color="auto"/>
      </w:divBdr>
    </w:div>
    <w:div w:id="1912811785">
      <w:bodyDiv w:val="1"/>
      <w:marLeft w:val="0"/>
      <w:marRight w:val="0"/>
      <w:marTop w:val="0"/>
      <w:marBottom w:val="0"/>
      <w:divBdr>
        <w:top w:val="none" w:sz="0" w:space="0" w:color="auto"/>
        <w:left w:val="none" w:sz="0" w:space="0" w:color="auto"/>
        <w:bottom w:val="none" w:sz="0" w:space="0" w:color="auto"/>
        <w:right w:val="none" w:sz="0" w:space="0" w:color="auto"/>
      </w:divBdr>
    </w:div>
    <w:div w:id="1970239157">
      <w:bodyDiv w:val="1"/>
      <w:marLeft w:val="0"/>
      <w:marRight w:val="0"/>
      <w:marTop w:val="0"/>
      <w:marBottom w:val="0"/>
      <w:divBdr>
        <w:top w:val="none" w:sz="0" w:space="0" w:color="auto"/>
        <w:left w:val="none" w:sz="0" w:space="0" w:color="auto"/>
        <w:bottom w:val="none" w:sz="0" w:space="0" w:color="auto"/>
        <w:right w:val="none" w:sz="0" w:space="0" w:color="auto"/>
      </w:divBdr>
    </w:div>
    <w:div w:id="2032762444">
      <w:bodyDiv w:val="1"/>
      <w:marLeft w:val="0"/>
      <w:marRight w:val="0"/>
      <w:marTop w:val="0"/>
      <w:marBottom w:val="0"/>
      <w:divBdr>
        <w:top w:val="none" w:sz="0" w:space="0" w:color="auto"/>
        <w:left w:val="none" w:sz="0" w:space="0" w:color="auto"/>
        <w:bottom w:val="none" w:sz="0" w:space="0" w:color="auto"/>
        <w:right w:val="none" w:sz="0" w:space="0" w:color="auto"/>
      </w:divBdr>
    </w:div>
    <w:div w:id="2035812622">
      <w:bodyDiv w:val="1"/>
      <w:marLeft w:val="0"/>
      <w:marRight w:val="0"/>
      <w:marTop w:val="0"/>
      <w:marBottom w:val="0"/>
      <w:divBdr>
        <w:top w:val="none" w:sz="0" w:space="0" w:color="auto"/>
        <w:left w:val="none" w:sz="0" w:space="0" w:color="auto"/>
        <w:bottom w:val="none" w:sz="0" w:space="0" w:color="auto"/>
        <w:right w:val="none" w:sz="0" w:space="0" w:color="auto"/>
      </w:divBdr>
    </w:div>
    <w:div w:id="2055275544">
      <w:bodyDiv w:val="1"/>
      <w:marLeft w:val="0"/>
      <w:marRight w:val="0"/>
      <w:marTop w:val="0"/>
      <w:marBottom w:val="0"/>
      <w:divBdr>
        <w:top w:val="none" w:sz="0" w:space="0" w:color="auto"/>
        <w:left w:val="none" w:sz="0" w:space="0" w:color="auto"/>
        <w:bottom w:val="none" w:sz="0" w:space="0" w:color="auto"/>
        <w:right w:val="none" w:sz="0" w:space="0" w:color="auto"/>
      </w:divBdr>
    </w:div>
    <w:div w:id="2089695092">
      <w:bodyDiv w:val="1"/>
      <w:marLeft w:val="0"/>
      <w:marRight w:val="0"/>
      <w:marTop w:val="0"/>
      <w:marBottom w:val="0"/>
      <w:divBdr>
        <w:top w:val="none" w:sz="0" w:space="0" w:color="auto"/>
        <w:left w:val="none" w:sz="0" w:space="0" w:color="auto"/>
        <w:bottom w:val="none" w:sz="0" w:space="0" w:color="auto"/>
        <w:right w:val="none" w:sz="0" w:space="0" w:color="auto"/>
      </w:divBdr>
    </w:div>
    <w:div w:id="2118910374">
      <w:bodyDiv w:val="1"/>
      <w:marLeft w:val="0"/>
      <w:marRight w:val="0"/>
      <w:marTop w:val="0"/>
      <w:marBottom w:val="0"/>
      <w:divBdr>
        <w:top w:val="none" w:sz="0" w:space="0" w:color="auto"/>
        <w:left w:val="none" w:sz="0" w:space="0" w:color="auto"/>
        <w:bottom w:val="none" w:sz="0" w:space="0" w:color="auto"/>
        <w:right w:val="none" w:sz="0" w:space="0" w:color="auto"/>
      </w:divBdr>
    </w:div>
    <w:div w:id="2129158760">
      <w:bodyDiv w:val="1"/>
      <w:marLeft w:val="0"/>
      <w:marRight w:val="0"/>
      <w:marTop w:val="0"/>
      <w:marBottom w:val="0"/>
      <w:divBdr>
        <w:top w:val="none" w:sz="0" w:space="0" w:color="auto"/>
        <w:left w:val="none" w:sz="0" w:space="0" w:color="auto"/>
        <w:bottom w:val="none" w:sz="0" w:space="0" w:color="auto"/>
        <w:right w:val="none" w:sz="0" w:space="0" w:color="auto"/>
      </w:divBdr>
    </w:div>
    <w:div w:id="213683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5706</Words>
  <Characters>32525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136</cp:revision>
  <dcterms:created xsi:type="dcterms:W3CDTF">2024-11-02T14:22:00Z</dcterms:created>
  <dcterms:modified xsi:type="dcterms:W3CDTF">2024-11-24T21:24:00Z</dcterms:modified>
</cp:coreProperties>
</file>