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881CDE" w14:textId="742861AB" w:rsidR="00D166C9" w:rsidRDefault="0071494E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FA45F2">
        <w:rPr>
          <w:rFonts w:ascii="Arial" w:hAnsi="Arial" w:cs="Arial"/>
          <w:b/>
          <w:bCs/>
          <w:sz w:val="24"/>
          <w:szCs w:val="24"/>
          <w:u w:val="single"/>
        </w:rPr>
        <w:t>REFERENCE</w:t>
      </w:r>
      <w:r w:rsidR="00B102E8" w:rsidRPr="00FA45F2">
        <w:rPr>
          <w:rFonts w:ascii="Arial" w:hAnsi="Arial" w:cs="Arial"/>
          <w:b/>
          <w:bCs/>
          <w:sz w:val="24"/>
          <w:szCs w:val="24"/>
          <w:u w:val="single"/>
        </w:rPr>
        <w:t xml:space="preserve"> LIST </w:t>
      </w:r>
    </w:p>
    <w:p w14:paraId="58DEB388" w14:textId="729A4923" w:rsidR="00BD6726" w:rsidRPr="00BD6726" w:rsidRDefault="00BD6726">
      <w:pPr>
        <w:rPr>
          <w:rFonts w:ascii="Arial" w:hAnsi="Arial" w:cs="Arial"/>
          <w:sz w:val="24"/>
          <w:szCs w:val="24"/>
        </w:rPr>
      </w:pPr>
    </w:p>
    <w:p w14:paraId="181583A8" w14:textId="3C211E7A" w:rsidR="00BD6726" w:rsidRPr="00014CC0" w:rsidRDefault="00BD6726" w:rsidP="00014CC0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014CC0">
        <w:rPr>
          <w:rFonts w:ascii="Arial" w:hAnsi="Arial" w:cs="Arial"/>
          <w:b w:val="0"/>
          <w:bCs w:val="0"/>
          <w:sz w:val="24"/>
          <w:szCs w:val="24"/>
        </w:rPr>
        <w:t xml:space="preserve">Aggslanguage. (20011) </w:t>
      </w:r>
      <w:r w:rsidRPr="00014CC0">
        <w:rPr>
          <w:rFonts w:ascii="Arial" w:hAnsi="Arial" w:cs="Arial"/>
          <w:b w:val="0"/>
          <w:bCs w:val="0"/>
          <w:i/>
          <w:iCs/>
          <w:sz w:val="24"/>
          <w:szCs w:val="24"/>
        </w:rPr>
        <w:t>i love English language</w:t>
      </w:r>
      <w:r w:rsidRPr="00014CC0">
        <w:rPr>
          <w:rFonts w:ascii="Arial" w:hAnsi="Arial" w:cs="Arial"/>
          <w:b w:val="0"/>
          <w:bCs w:val="0"/>
          <w:sz w:val="24"/>
          <w:szCs w:val="24"/>
        </w:rPr>
        <w:t xml:space="preserve">. </w:t>
      </w:r>
      <w:r w:rsidR="009B5A2C" w:rsidRPr="00014CC0">
        <w:rPr>
          <w:rFonts w:ascii="Arial" w:hAnsi="Arial" w:cs="Arial"/>
          <w:b w:val="0"/>
          <w:bCs w:val="0"/>
          <w:sz w:val="24"/>
          <w:szCs w:val="24"/>
        </w:rPr>
        <w:t>Ar gael yn</w:t>
      </w:r>
      <w:r w:rsidRPr="00014CC0">
        <w:rPr>
          <w:rFonts w:ascii="Arial" w:hAnsi="Arial" w:cs="Arial"/>
          <w:b w:val="0"/>
          <w:bCs w:val="0"/>
          <w:sz w:val="24"/>
          <w:szCs w:val="24"/>
        </w:rPr>
        <w:t xml:space="preserve">:  </w:t>
      </w:r>
      <w:hyperlink r:id="rId5" w:history="1">
        <w:r w:rsidRPr="00014CC0">
          <w:rPr>
            <w:rStyle w:val="Hyperlink"/>
            <w:rFonts w:ascii="Arial" w:hAnsi="Arial" w:cs="Arial"/>
            <w:b w:val="0"/>
            <w:bCs w:val="0"/>
            <w:sz w:val="24"/>
            <w:szCs w:val="24"/>
            <w:u w:val="none"/>
          </w:rPr>
          <w:t>https://aggslanguage.wordpress.com/2011/05/04/david-crystal-on-language-change/</w:t>
        </w:r>
      </w:hyperlink>
      <w:r w:rsidRPr="00014CC0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bookmarkStart w:id="0" w:name="_Hlk58048913"/>
      <w:r w:rsidR="00557DD1" w:rsidRPr="00014CC0">
        <w:rPr>
          <w:rFonts w:ascii="Arial" w:hAnsi="Arial" w:cs="Arial"/>
          <w:b w:val="0"/>
          <w:bCs w:val="0"/>
          <w:sz w:val="24"/>
          <w:szCs w:val="24"/>
        </w:rPr>
        <w:t>(</w:t>
      </w:r>
      <w:r w:rsidR="009B5A2C" w:rsidRPr="00014CC0">
        <w:rPr>
          <w:rFonts w:ascii="Arial" w:hAnsi="Arial" w:cs="Arial"/>
          <w:b w:val="0"/>
          <w:bCs w:val="0"/>
          <w:sz w:val="24"/>
          <w:szCs w:val="24"/>
        </w:rPr>
        <w:t>Cyrchwyd</w:t>
      </w:r>
      <w:r w:rsidR="00557DD1" w:rsidRPr="00014CC0">
        <w:rPr>
          <w:rFonts w:ascii="Arial" w:hAnsi="Arial" w:cs="Arial"/>
          <w:b w:val="0"/>
          <w:bCs w:val="0"/>
          <w:sz w:val="24"/>
          <w:szCs w:val="24"/>
        </w:rPr>
        <w:t>: 23 November 2020).</w:t>
      </w:r>
      <w:bookmarkEnd w:id="0"/>
    </w:p>
    <w:p w14:paraId="219C1D27" w14:textId="7D1730AA" w:rsidR="0071494E" w:rsidRPr="00014CC0" w:rsidRDefault="0071494E" w:rsidP="00014CC0">
      <w:pPr>
        <w:spacing w:line="240" w:lineRule="auto"/>
        <w:rPr>
          <w:rFonts w:ascii="Arial" w:hAnsi="Arial" w:cs="Arial"/>
          <w:sz w:val="24"/>
          <w:szCs w:val="24"/>
        </w:rPr>
      </w:pPr>
    </w:p>
    <w:p w14:paraId="7DB2DF3E" w14:textId="62C8D4C5" w:rsidR="0071494E" w:rsidRPr="00014CC0" w:rsidRDefault="0071494E" w:rsidP="00014CC0">
      <w:pPr>
        <w:spacing w:line="240" w:lineRule="auto"/>
        <w:rPr>
          <w:rFonts w:ascii="Arial" w:hAnsi="Arial" w:cs="Arial"/>
          <w:sz w:val="24"/>
          <w:szCs w:val="24"/>
        </w:rPr>
      </w:pPr>
      <w:r w:rsidRPr="00014CC0">
        <w:rPr>
          <w:rFonts w:ascii="Arial" w:hAnsi="Arial" w:cs="Arial"/>
          <w:sz w:val="24"/>
          <w:szCs w:val="24"/>
        </w:rPr>
        <w:t>Ag</w:t>
      </w:r>
      <w:r w:rsidR="00A60684" w:rsidRPr="00014CC0">
        <w:rPr>
          <w:rFonts w:ascii="Arial" w:hAnsi="Arial" w:cs="Arial"/>
          <w:sz w:val="24"/>
          <w:szCs w:val="24"/>
        </w:rPr>
        <w:t>o</w:t>
      </w:r>
      <w:r w:rsidRPr="00014CC0">
        <w:rPr>
          <w:rFonts w:ascii="Arial" w:hAnsi="Arial" w:cs="Arial"/>
          <w:sz w:val="24"/>
          <w:szCs w:val="24"/>
        </w:rPr>
        <w:t xml:space="preserve">sto, </w:t>
      </w:r>
      <w:r w:rsidR="00FC5DE0" w:rsidRPr="00014CC0">
        <w:rPr>
          <w:rFonts w:ascii="Arial" w:hAnsi="Arial" w:cs="Arial"/>
          <w:sz w:val="24"/>
          <w:szCs w:val="24"/>
        </w:rPr>
        <w:t>D.E</w:t>
      </w:r>
      <w:r w:rsidRPr="00014CC0">
        <w:rPr>
          <w:rFonts w:ascii="Arial" w:hAnsi="Arial" w:cs="Arial"/>
          <w:sz w:val="24"/>
          <w:szCs w:val="24"/>
        </w:rPr>
        <w:t xml:space="preserve">. (2016) </w:t>
      </w:r>
      <w:r w:rsidR="00FC5DE0" w:rsidRPr="00014CC0">
        <w:rPr>
          <w:rFonts w:ascii="Arial" w:hAnsi="Arial" w:cs="Arial"/>
          <w:sz w:val="24"/>
          <w:szCs w:val="24"/>
        </w:rPr>
        <w:t>‘</w:t>
      </w:r>
      <w:r w:rsidRPr="00014CC0">
        <w:rPr>
          <w:rFonts w:ascii="Arial" w:hAnsi="Arial" w:cs="Arial"/>
          <w:sz w:val="24"/>
          <w:szCs w:val="24"/>
        </w:rPr>
        <w:t>Why Storytelling Matters</w:t>
      </w:r>
      <w:r w:rsidR="00FC5DE0" w:rsidRPr="00014CC0">
        <w:rPr>
          <w:rFonts w:ascii="Arial" w:hAnsi="Arial" w:cs="Arial"/>
          <w:sz w:val="24"/>
          <w:szCs w:val="24"/>
        </w:rPr>
        <w:t>’,</w:t>
      </w:r>
      <w:r w:rsidRPr="00014CC0">
        <w:rPr>
          <w:rFonts w:ascii="Arial" w:hAnsi="Arial" w:cs="Arial"/>
          <w:sz w:val="24"/>
          <w:szCs w:val="24"/>
        </w:rPr>
        <w:t xml:space="preserve"> </w:t>
      </w:r>
      <w:r w:rsidR="00FC5DE0" w:rsidRPr="00014CC0">
        <w:rPr>
          <w:rFonts w:ascii="Arial" w:hAnsi="Arial" w:cs="Arial"/>
          <w:i/>
          <w:iCs/>
          <w:sz w:val="24"/>
          <w:szCs w:val="24"/>
        </w:rPr>
        <w:t>Children and Libraries</w:t>
      </w:r>
      <w:r w:rsidR="00FC5DE0" w:rsidRPr="00014CC0">
        <w:rPr>
          <w:rFonts w:ascii="Arial" w:hAnsi="Arial" w:cs="Arial"/>
          <w:sz w:val="24"/>
          <w:szCs w:val="24"/>
        </w:rPr>
        <w:t xml:space="preserve">, 14(2), pp.21-26.  </w:t>
      </w:r>
      <w:r w:rsidR="00FC5DE0" w:rsidRPr="00014CC0">
        <w:rPr>
          <w:rFonts w:ascii="Arial" w:hAnsi="Arial" w:cs="Arial"/>
          <w:color w:val="555555"/>
          <w:sz w:val="24"/>
          <w:szCs w:val="24"/>
          <w:shd w:val="clear" w:color="auto" w:fill="FFFFFF"/>
        </w:rPr>
        <w:t>DOI: </w:t>
      </w:r>
      <w:hyperlink r:id="rId6" w:tgtFrame="_blank" w:history="1">
        <w:r w:rsidR="00FC5DE0" w:rsidRPr="00014CC0">
          <w:rPr>
            <w:rStyle w:val="Hyperlink"/>
            <w:rFonts w:ascii="Arial" w:hAnsi="Arial" w:cs="Arial"/>
            <w:color w:val="auto"/>
            <w:sz w:val="24"/>
            <w:szCs w:val="24"/>
            <w:u w:val="none"/>
            <w:bdr w:val="none" w:sz="0" w:space="0" w:color="auto" w:frame="1"/>
            <w:shd w:val="clear" w:color="auto" w:fill="FFFFFF"/>
          </w:rPr>
          <w:t>10.5860/cal.14n2.21</w:t>
        </w:r>
      </w:hyperlink>
      <w:r w:rsidR="00FC5DE0" w:rsidRPr="00014CC0">
        <w:rPr>
          <w:rFonts w:ascii="Arial" w:hAnsi="Arial" w:cs="Arial"/>
          <w:sz w:val="24"/>
          <w:szCs w:val="24"/>
        </w:rPr>
        <w:t xml:space="preserve">. </w:t>
      </w:r>
    </w:p>
    <w:p w14:paraId="4D9769A0" w14:textId="77777777" w:rsidR="00956887" w:rsidRPr="00014CC0" w:rsidRDefault="00956887" w:rsidP="00014CC0">
      <w:pPr>
        <w:spacing w:line="240" w:lineRule="auto"/>
        <w:rPr>
          <w:rFonts w:ascii="Arial" w:hAnsi="Arial" w:cs="Arial"/>
          <w:sz w:val="24"/>
          <w:szCs w:val="24"/>
        </w:rPr>
      </w:pPr>
    </w:p>
    <w:p w14:paraId="0CF62A2B" w14:textId="4B7C4EA4" w:rsidR="00D654B8" w:rsidRPr="00014CC0" w:rsidRDefault="00D654B8" w:rsidP="00014CC0">
      <w:pPr>
        <w:spacing w:after="570" w:line="240" w:lineRule="auto"/>
        <w:rPr>
          <w:rFonts w:ascii="Arial" w:hAnsi="Arial" w:cs="Arial"/>
          <w:color w:val="333333"/>
          <w:sz w:val="24"/>
          <w:szCs w:val="24"/>
        </w:rPr>
      </w:pPr>
      <w:r w:rsidRPr="00014CC0">
        <w:rPr>
          <w:rFonts w:ascii="Arial" w:hAnsi="Arial" w:cs="Arial"/>
          <w:color w:val="333333"/>
          <w:sz w:val="24"/>
          <w:szCs w:val="24"/>
        </w:rPr>
        <w:t>BBC</w:t>
      </w:r>
      <w:r w:rsidR="00906CFE" w:rsidRPr="00014CC0">
        <w:rPr>
          <w:rFonts w:ascii="Arial" w:hAnsi="Arial" w:cs="Arial"/>
          <w:color w:val="333333"/>
          <w:sz w:val="24"/>
          <w:szCs w:val="24"/>
        </w:rPr>
        <w:t xml:space="preserve"> Bitesize. (2020</w:t>
      </w:r>
      <w:r w:rsidR="000248C3" w:rsidRPr="00014CC0">
        <w:rPr>
          <w:rFonts w:ascii="Arial" w:hAnsi="Arial" w:cs="Arial"/>
          <w:color w:val="333333"/>
          <w:sz w:val="24"/>
          <w:szCs w:val="24"/>
        </w:rPr>
        <w:t>)</w:t>
      </w:r>
      <w:r w:rsidR="00906CFE" w:rsidRPr="00014CC0">
        <w:rPr>
          <w:rFonts w:ascii="Arial" w:hAnsi="Arial" w:cs="Arial"/>
          <w:color w:val="333333"/>
          <w:sz w:val="24"/>
          <w:szCs w:val="24"/>
        </w:rPr>
        <w:t xml:space="preserve"> </w:t>
      </w:r>
      <w:r w:rsidR="00906CFE" w:rsidRPr="00014CC0">
        <w:rPr>
          <w:rFonts w:ascii="Arial" w:hAnsi="Arial" w:cs="Arial"/>
          <w:i/>
          <w:iCs/>
          <w:color w:val="333333"/>
          <w:sz w:val="24"/>
          <w:szCs w:val="24"/>
        </w:rPr>
        <w:t xml:space="preserve">What is repetition? </w:t>
      </w:r>
      <w:r w:rsidR="00306CFB" w:rsidRPr="00014CC0">
        <w:rPr>
          <w:rFonts w:ascii="Arial" w:hAnsi="Arial" w:cs="Arial"/>
          <w:sz w:val="24"/>
          <w:szCs w:val="24"/>
        </w:rPr>
        <w:t>Ar gael yn</w:t>
      </w:r>
      <w:r w:rsidR="00906CFE" w:rsidRPr="00014CC0">
        <w:rPr>
          <w:rFonts w:ascii="Arial" w:hAnsi="Arial" w:cs="Arial"/>
          <w:color w:val="333333"/>
          <w:sz w:val="24"/>
          <w:szCs w:val="24"/>
        </w:rPr>
        <w:t>:</w:t>
      </w:r>
      <w:r w:rsidRPr="00014CC0">
        <w:rPr>
          <w:rFonts w:ascii="Arial" w:hAnsi="Arial" w:cs="Arial"/>
          <w:color w:val="333333"/>
          <w:sz w:val="24"/>
          <w:szCs w:val="24"/>
        </w:rPr>
        <w:t xml:space="preserve"> </w:t>
      </w:r>
      <w:hyperlink r:id="rId7" w:history="1">
        <w:r w:rsidR="00557DD1" w:rsidRPr="00014CC0">
          <w:rPr>
            <w:rStyle w:val="Hyperlink"/>
            <w:rFonts w:ascii="Arial" w:hAnsi="Arial" w:cs="Arial"/>
            <w:sz w:val="24"/>
            <w:szCs w:val="24"/>
          </w:rPr>
          <w:t xml:space="preserve">https://www.bbc.co.uk/bitesize/topics/zmfc7ty/articles/zkfq7nb </w:t>
        </w:r>
        <w:r w:rsidR="00557DD1" w:rsidRPr="00014CC0">
          <w:rPr>
            <w:rStyle w:val="Hyperlink"/>
            <w:rFonts w:ascii="Arial" w:hAnsi="Arial" w:cs="Arial"/>
            <w:color w:val="auto"/>
            <w:sz w:val="24"/>
            <w:szCs w:val="24"/>
          </w:rPr>
          <w:t>(</w:t>
        </w:r>
        <w:r w:rsidR="00D47AFF" w:rsidRPr="00014CC0">
          <w:rPr>
            <w:rFonts w:ascii="Arial" w:hAnsi="Arial" w:cs="Arial"/>
            <w:sz w:val="24"/>
            <w:szCs w:val="24"/>
          </w:rPr>
          <w:t>Cyrchwyd</w:t>
        </w:r>
        <w:r w:rsidR="00557DD1" w:rsidRPr="00014CC0">
          <w:rPr>
            <w:rStyle w:val="Hyperlink"/>
            <w:rFonts w:ascii="Arial" w:hAnsi="Arial" w:cs="Arial"/>
            <w:color w:val="auto"/>
            <w:sz w:val="24"/>
            <w:szCs w:val="24"/>
          </w:rPr>
          <w:t>: 23</w:t>
        </w:r>
      </w:hyperlink>
      <w:r w:rsidR="00906CFE" w:rsidRPr="00014CC0">
        <w:rPr>
          <w:rFonts w:ascii="Arial" w:hAnsi="Arial" w:cs="Arial"/>
          <w:color w:val="333333"/>
          <w:sz w:val="24"/>
          <w:szCs w:val="24"/>
        </w:rPr>
        <w:t xml:space="preserve"> November 2020).</w:t>
      </w:r>
    </w:p>
    <w:p w14:paraId="5D9550A1" w14:textId="4001C957" w:rsidR="00956887" w:rsidRPr="00014CC0" w:rsidRDefault="00956887" w:rsidP="00014CC0">
      <w:pPr>
        <w:spacing w:after="570" w:line="240" w:lineRule="auto"/>
        <w:rPr>
          <w:rFonts w:ascii="Arial" w:hAnsi="Arial" w:cs="Arial"/>
          <w:color w:val="333333"/>
          <w:sz w:val="24"/>
          <w:szCs w:val="24"/>
        </w:rPr>
      </w:pPr>
      <w:r w:rsidRPr="00014CC0">
        <w:rPr>
          <w:rFonts w:ascii="Arial" w:hAnsi="Arial" w:cs="Arial"/>
          <w:color w:val="333333"/>
          <w:sz w:val="24"/>
          <w:szCs w:val="24"/>
        </w:rPr>
        <w:t xml:space="preserve">BBC Teach. (2020) </w:t>
      </w:r>
      <w:r w:rsidRPr="00014CC0">
        <w:rPr>
          <w:rFonts w:ascii="Arial" w:hAnsi="Arial" w:cs="Arial"/>
          <w:i/>
          <w:iCs/>
          <w:color w:val="333333"/>
          <w:sz w:val="24"/>
          <w:szCs w:val="24"/>
        </w:rPr>
        <w:t xml:space="preserve">Why is storytelling important to children? </w:t>
      </w:r>
      <w:r w:rsidR="00306CFB" w:rsidRPr="00014CC0">
        <w:rPr>
          <w:rFonts w:ascii="Arial" w:hAnsi="Arial" w:cs="Arial"/>
          <w:sz w:val="24"/>
          <w:szCs w:val="24"/>
        </w:rPr>
        <w:t>Ar gael yn</w:t>
      </w:r>
      <w:r w:rsidRPr="00014CC0">
        <w:rPr>
          <w:rFonts w:ascii="Arial" w:hAnsi="Arial" w:cs="Arial"/>
          <w:color w:val="333333"/>
          <w:sz w:val="24"/>
          <w:szCs w:val="24"/>
        </w:rPr>
        <w:t xml:space="preserve">: </w:t>
      </w:r>
      <w:hyperlink r:id="rId8" w:history="1">
        <w:r w:rsidRPr="00014CC0">
          <w:rPr>
            <w:rStyle w:val="Hyperlink"/>
            <w:rFonts w:ascii="Arial" w:hAnsi="Arial" w:cs="Arial"/>
            <w:sz w:val="24"/>
            <w:szCs w:val="24"/>
            <w:u w:val="none"/>
          </w:rPr>
          <w:t>https://www.bbc.co.uk/teach/why-is-storytelling-important-to-children/zvqcnrd</w:t>
        </w:r>
      </w:hyperlink>
      <w:r w:rsidRPr="00014CC0">
        <w:rPr>
          <w:rFonts w:ascii="Arial" w:hAnsi="Arial" w:cs="Arial"/>
          <w:color w:val="333333"/>
          <w:sz w:val="24"/>
          <w:szCs w:val="24"/>
        </w:rPr>
        <w:t xml:space="preserve"> (</w:t>
      </w:r>
      <w:r w:rsidR="00D47AFF" w:rsidRPr="00014CC0">
        <w:rPr>
          <w:rFonts w:ascii="Arial" w:hAnsi="Arial" w:cs="Arial"/>
          <w:sz w:val="24"/>
          <w:szCs w:val="24"/>
        </w:rPr>
        <w:t>Cyrchwyd</w:t>
      </w:r>
      <w:r w:rsidR="00557DD1" w:rsidRPr="00014CC0">
        <w:rPr>
          <w:rFonts w:ascii="Arial" w:hAnsi="Arial" w:cs="Arial"/>
          <w:color w:val="333333"/>
          <w:sz w:val="24"/>
          <w:szCs w:val="24"/>
        </w:rPr>
        <w:t xml:space="preserve">: </w:t>
      </w:r>
      <w:r w:rsidRPr="00014CC0">
        <w:rPr>
          <w:rFonts w:ascii="Arial" w:hAnsi="Arial" w:cs="Arial"/>
          <w:color w:val="333333"/>
          <w:sz w:val="24"/>
          <w:szCs w:val="24"/>
        </w:rPr>
        <w:t>23 November 2020).</w:t>
      </w:r>
    </w:p>
    <w:p w14:paraId="57FF03A9" w14:textId="539EBF1F" w:rsidR="00956887" w:rsidRPr="00014CC0" w:rsidRDefault="00956887" w:rsidP="00014CC0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014CC0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Cabag, Y. (2020) </w:t>
      </w:r>
      <w:r w:rsidRPr="00014CC0">
        <w:rPr>
          <w:rFonts w:ascii="Arial" w:hAnsi="Arial" w:cs="Arial"/>
          <w:b w:val="0"/>
          <w:bCs w:val="0"/>
          <w:i/>
          <w:iCs/>
          <w:sz w:val="24"/>
          <w:szCs w:val="24"/>
        </w:rPr>
        <w:t>Rhythm in Literature: Definition, Examples, and How to Create Your Own</w:t>
      </w:r>
      <w:r w:rsidR="00306CFB" w:rsidRPr="00014CC0">
        <w:rPr>
          <w:rFonts w:ascii="Arial" w:hAnsi="Arial" w:cs="Arial"/>
          <w:sz w:val="24"/>
          <w:szCs w:val="24"/>
        </w:rPr>
        <w:t xml:space="preserve"> </w:t>
      </w:r>
      <w:r w:rsidR="00306CFB" w:rsidRPr="00014CC0">
        <w:rPr>
          <w:rFonts w:ascii="Arial" w:hAnsi="Arial" w:cs="Arial"/>
          <w:b w:val="0"/>
          <w:bCs w:val="0"/>
          <w:sz w:val="24"/>
          <w:szCs w:val="24"/>
        </w:rPr>
        <w:t>Ar gael yn</w:t>
      </w:r>
      <w:r w:rsidRPr="00014CC0">
        <w:rPr>
          <w:rFonts w:ascii="Arial" w:hAnsi="Arial" w:cs="Arial"/>
          <w:b w:val="0"/>
          <w:bCs w:val="0"/>
          <w:sz w:val="24"/>
          <w:szCs w:val="24"/>
        </w:rPr>
        <w:t xml:space="preserve">: </w:t>
      </w:r>
      <w:hyperlink r:id="rId9" w:history="1">
        <w:r w:rsidRPr="00014CC0">
          <w:rPr>
            <w:rStyle w:val="Hyperlink"/>
            <w:rFonts w:ascii="Arial" w:hAnsi="Arial" w:cs="Arial"/>
            <w:b w:val="0"/>
            <w:bCs w:val="0"/>
            <w:sz w:val="24"/>
            <w:szCs w:val="24"/>
            <w:u w:val="none"/>
          </w:rPr>
          <w:t>https://www.tckpublishing.com/rhythm/</w:t>
        </w:r>
      </w:hyperlink>
      <w:r w:rsidRPr="00014CC0">
        <w:rPr>
          <w:rFonts w:ascii="Arial" w:hAnsi="Arial" w:cs="Arial"/>
          <w:b w:val="0"/>
          <w:bCs w:val="0"/>
          <w:sz w:val="24"/>
          <w:szCs w:val="24"/>
        </w:rPr>
        <w:t xml:space="preserve"> (</w:t>
      </w:r>
      <w:r w:rsidR="00D47AFF" w:rsidRPr="00014CC0">
        <w:rPr>
          <w:rFonts w:ascii="Arial" w:hAnsi="Arial" w:cs="Arial"/>
          <w:b w:val="0"/>
          <w:bCs w:val="0"/>
          <w:sz w:val="24"/>
          <w:szCs w:val="24"/>
        </w:rPr>
        <w:t>Cyrchwyd</w:t>
      </w:r>
      <w:r w:rsidR="00557DD1" w:rsidRPr="00014CC0">
        <w:rPr>
          <w:rFonts w:ascii="Arial" w:hAnsi="Arial" w:cs="Arial"/>
          <w:b w:val="0"/>
          <w:bCs w:val="0"/>
          <w:sz w:val="24"/>
          <w:szCs w:val="24"/>
        </w:rPr>
        <w:t xml:space="preserve">: </w:t>
      </w:r>
      <w:r w:rsidRPr="00014CC0">
        <w:rPr>
          <w:rFonts w:ascii="Arial" w:hAnsi="Arial" w:cs="Arial"/>
          <w:b w:val="0"/>
          <w:bCs w:val="0"/>
          <w:sz w:val="24"/>
          <w:szCs w:val="24"/>
        </w:rPr>
        <w:t>24 November 2020).</w:t>
      </w:r>
    </w:p>
    <w:p w14:paraId="252B7ED9" w14:textId="77777777" w:rsidR="00956887" w:rsidRPr="00014CC0" w:rsidRDefault="00956887" w:rsidP="00014CC0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</w:p>
    <w:p w14:paraId="6B271F83" w14:textId="0FCF8CB7" w:rsidR="00956887" w:rsidRPr="00014CC0" w:rsidRDefault="00956887" w:rsidP="00014CC0">
      <w:pPr>
        <w:spacing w:after="570" w:line="240" w:lineRule="auto"/>
        <w:rPr>
          <w:rFonts w:ascii="Arial" w:hAnsi="Arial" w:cs="Arial"/>
          <w:color w:val="333333"/>
          <w:sz w:val="24"/>
          <w:szCs w:val="24"/>
        </w:rPr>
      </w:pPr>
      <w:r w:rsidRPr="00014CC0">
        <w:rPr>
          <w:rFonts w:ascii="Arial" w:hAnsi="Arial" w:cs="Arial"/>
          <w:color w:val="333333"/>
          <w:sz w:val="24"/>
          <w:szCs w:val="24"/>
        </w:rPr>
        <w:t xml:space="preserve">Cambridge Dictionary. (2020) </w:t>
      </w:r>
      <w:r w:rsidRPr="00014CC0">
        <w:rPr>
          <w:rFonts w:ascii="Arial" w:hAnsi="Arial" w:cs="Arial"/>
          <w:i/>
          <w:iCs/>
          <w:color w:val="333333"/>
          <w:sz w:val="24"/>
          <w:szCs w:val="24"/>
        </w:rPr>
        <w:t xml:space="preserve">Onomatopoeia. </w:t>
      </w:r>
      <w:r w:rsidR="00306CFB" w:rsidRPr="00014CC0">
        <w:rPr>
          <w:rFonts w:ascii="Arial" w:hAnsi="Arial" w:cs="Arial"/>
          <w:sz w:val="24"/>
          <w:szCs w:val="24"/>
        </w:rPr>
        <w:t>Ar gael yn</w:t>
      </w:r>
      <w:r w:rsidRPr="00014CC0">
        <w:rPr>
          <w:rFonts w:ascii="Arial" w:hAnsi="Arial" w:cs="Arial"/>
          <w:sz w:val="24"/>
          <w:szCs w:val="24"/>
        </w:rPr>
        <w:t xml:space="preserve">: </w:t>
      </w:r>
      <w:hyperlink r:id="rId10" w:history="1">
        <w:r w:rsidR="00346925" w:rsidRPr="00014CC0">
          <w:rPr>
            <w:rStyle w:val="Hyperlink"/>
            <w:rFonts w:ascii="Arial" w:hAnsi="Arial" w:cs="Arial"/>
            <w:sz w:val="24"/>
            <w:szCs w:val="24"/>
          </w:rPr>
          <w:t>https://dictionary.cambridge.org/dictionary/english/onomatopoeia</w:t>
        </w:r>
      </w:hyperlink>
      <w:r w:rsidR="00346925" w:rsidRPr="00014CC0">
        <w:rPr>
          <w:rFonts w:ascii="Arial" w:hAnsi="Arial" w:cs="Arial"/>
          <w:sz w:val="24"/>
          <w:szCs w:val="24"/>
        </w:rPr>
        <w:t xml:space="preserve"> (Cyrchwyd: 23 November 2020) </w:t>
      </w:r>
    </w:p>
    <w:p w14:paraId="3EB269E5" w14:textId="6398FD9D" w:rsidR="00956887" w:rsidRPr="00014CC0" w:rsidRDefault="00956887" w:rsidP="00014CC0">
      <w:pPr>
        <w:spacing w:after="570" w:line="240" w:lineRule="auto"/>
        <w:rPr>
          <w:rStyle w:val="Hyperlink"/>
          <w:rFonts w:ascii="Arial" w:hAnsi="Arial" w:cs="Arial"/>
          <w:sz w:val="24"/>
          <w:szCs w:val="24"/>
          <w:u w:val="none"/>
        </w:rPr>
      </w:pPr>
      <w:r w:rsidRPr="00014CC0">
        <w:rPr>
          <w:rFonts w:ascii="Arial" w:hAnsi="Arial" w:cs="Arial"/>
          <w:sz w:val="24"/>
          <w:szCs w:val="24"/>
        </w:rPr>
        <w:t xml:space="preserve">Crouch, D. a Cambourne, B. (2017) </w:t>
      </w:r>
      <w:r w:rsidRPr="00014CC0">
        <w:rPr>
          <w:rFonts w:ascii="Arial" w:hAnsi="Arial" w:cs="Arial"/>
          <w:i/>
          <w:iCs/>
          <w:sz w:val="24"/>
          <w:szCs w:val="24"/>
        </w:rPr>
        <w:t xml:space="preserve">Teaching decisions that bring the </w:t>
      </w:r>
      <w:r w:rsidR="00D64A20" w:rsidRPr="00014CC0">
        <w:rPr>
          <w:rFonts w:ascii="Arial" w:hAnsi="Arial" w:cs="Arial"/>
          <w:i/>
          <w:iCs/>
          <w:sz w:val="24"/>
          <w:szCs w:val="24"/>
        </w:rPr>
        <w:t>conditions</w:t>
      </w:r>
      <w:r w:rsidRPr="00014CC0">
        <w:rPr>
          <w:rFonts w:ascii="Arial" w:hAnsi="Arial" w:cs="Arial"/>
          <w:i/>
          <w:iCs/>
          <w:sz w:val="24"/>
          <w:szCs w:val="24"/>
        </w:rPr>
        <w:t xml:space="preserve"> of learning to lif</w:t>
      </w:r>
      <w:r w:rsidR="00306CFB" w:rsidRPr="00014CC0">
        <w:rPr>
          <w:rFonts w:ascii="Arial" w:hAnsi="Arial" w:cs="Arial"/>
          <w:i/>
          <w:iCs/>
          <w:sz w:val="24"/>
          <w:szCs w:val="24"/>
        </w:rPr>
        <w:t xml:space="preserve">e </w:t>
      </w:r>
      <w:r w:rsidR="00306CFB" w:rsidRPr="00014CC0">
        <w:rPr>
          <w:rFonts w:ascii="Arial" w:hAnsi="Arial" w:cs="Arial"/>
          <w:sz w:val="24"/>
          <w:szCs w:val="24"/>
        </w:rPr>
        <w:t>Ar gael yn:</w:t>
      </w:r>
      <w:r w:rsidRPr="00014CC0">
        <w:rPr>
          <w:rFonts w:ascii="Arial" w:hAnsi="Arial" w:cs="Arial"/>
          <w:sz w:val="24"/>
          <w:szCs w:val="24"/>
        </w:rPr>
        <w:t xml:space="preserve"> </w:t>
      </w:r>
      <w:hyperlink r:id="rId11" w:history="1">
        <w:r w:rsidRPr="00014CC0">
          <w:rPr>
            <w:rStyle w:val="Hyperlink"/>
            <w:rFonts w:ascii="Arial" w:hAnsi="Arial" w:cs="Arial"/>
            <w:sz w:val="24"/>
            <w:szCs w:val="24"/>
            <w:u w:val="none"/>
          </w:rPr>
          <w:t>https://www.rcowen.com/PDFs/Crouch-Cambourne-16p_Revised-V3%201-3-19.pdf</w:t>
        </w:r>
      </w:hyperlink>
      <w:r w:rsidR="00557DD1" w:rsidRPr="00014CC0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="00557DD1" w:rsidRPr="00014CC0">
        <w:rPr>
          <w:rFonts w:ascii="Arial" w:hAnsi="Arial" w:cs="Arial"/>
          <w:sz w:val="24"/>
          <w:szCs w:val="24"/>
        </w:rPr>
        <w:t>(</w:t>
      </w:r>
      <w:r w:rsidR="00346925" w:rsidRPr="00014CC0">
        <w:rPr>
          <w:rFonts w:ascii="Arial" w:hAnsi="Arial" w:cs="Arial"/>
          <w:sz w:val="24"/>
          <w:szCs w:val="24"/>
        </w:rPr>
        <w:t>Cyrchwyd</w:t>
      </w:r>
      <w:r w:rsidR="00557DD1" w:rsidRPr="00014CC0">
        <w:rPr>
          <w:rFonts w:ascii="Arial" w:hAnsi="Arial" w:cs="Arial"/>
          <w:sz w:val="24"/>
          <w:szCs w:val="24"/>
        </w:rPr>
        <w:t>: 23 November 2020).</w:t>
      </w:r>
    </w:p>
    <w:p w14:paraId="53536E0E" w14:textId="77777777" w:rsidR="00E81573" w:rsidRPr="00014CC0" w:rsidRDefault="00E81573" w:rsidP="00014CC0">
      <w:pPr>
        <w:spacing w:after="570" w:line="240" w:lineRule="auto"/>
        <w:rPr>
          <w:rFonts w:ascii="Arial" w:hAnsi="Arial" w:cs="Arial"/>
          <w:sz w:val="24"/>
          <w:szCs w:val="24"/>
        </w:rPr>
      </w:pPr>
      <w:r w:rsidRPr="00014CC0">
        <w:rPr>
          <w:rFonts w:ascii="Arial" w:hAnsi="Arial" w:cs="Arial"/>
          <w:sz w:val="24"/>
          <w:szCs w:val="24"/>
        </w:rPr>
        <w:t xml:space="preserve">Costa, F. and Pladevall-Ballester, E. (2020) ‘Introduction to the Special Issue: Learners’ outcomes and effective strategies in early second language learning’, </w:t>
      </w:r>
      <w:r w:rsidRPr="00014CC0">
        <w:rPr>
          <w:rFonts w:ascii="Arial" w:hAnsi="Arial" w:cs="Arial"/>
          <w:i/>
          <w:iCs/>
          <w:sz w:val="24"/>
          <w:szCs w:val="24"/>
        </w:rPr>
        <w:t>EuroAmerican Journal of Applied Linguistics and Languages,</w:t>
      </w:r>
      <w:r w:rsidRPr="00014CC0">
        <w:rPr>
          <w:rFonts w:ascii="Arial" w:hAnsi="Arial" w:cs="Arial"/>
          <w:sz w:val="24"/>
          <w:szCs w:val="24"/>
        </w:rPr>
        <w:t xml:space="preserve"> 7(1), pp. 1-10. </w:t>
      </w:r>
    </w:p>
    <w:p w14:paraId="31CDE50F" w14:textId="51D77FEC" w:rsidR="00956887" w:rsidRPr="00014CC0" w:rsidRDefault="00956887" w:rsidP="00014CC0">
      <w:pPr>
        <w:spacing w:after="570" w:line="240" w:lineRule="auto"/>
        <w:rPr>
          <w:rFonts w:ascii="Arial" w:hAnsi="Arial" w:cs="Arial"/>
          <w:sz w:val="24"/>
          <w:szCs w:val="24"/>
        </w:rPr>
      </w:pPr>
      <w:r w:rsidRPr="00014CC0">
        <w:rPr>
          <w:rFonts w:ascii="Arial" w:hAnsi="Arial" w:cs="Arial"/>
          <w:sz w:val="24"/>
          <w:szCs w:val="24"/>
        </w:rPr>
        <w:t xml:space="preserve">Horst, J.S. (2013) ‘Context and repetition in word learning’ </w:t>
      </w:r>
      <w:r w:rsidRPr="00014CC0">
        <w:rPr>
          <w:rFonts w:ascii="Arial" w:hAnsi="Arial" w:cs="Arial"/>
          <w:i/>
          <w:iCs/>
          <w:sz w:val="24"/>
          <w:szCs w:val="24"/>
        </w:rPr>
        <w:t>Frontiers in Psychology</w:t>
      </w:r>
      <w:r w:rsidR="004B49D8" w:rsidRPr="00014CC0">
        <w:rPr>
          <w:rFonts w:ascii="Arial" w:hAnsi="Arial" w:cs="Arial"/>
          <w:i/>
          <w:iCs/>
          <w:sz w:val="24"/>
          <w:szCs w:val="24"/>
        </w:rPr>
        <w:t>.</w:t>
      </w:r>
      <w:r w:rsidRPr="00014CC0">
        <w:rPr>
          <w:rFonts w:ascii="Arial" w:hAnsi="Arial" w:cs="Arial"/>
          <w:i/>
          <w:iCs/>
          <w:sz w:val="24"/>
          <w:szCs w:val="24"/>
        </w:rPr>
        <w:t xml:space="preserve"> </w:t>
      </w:r>
      <w:r w:rsidRPr="00014CC0">
        <w:rPr>
          <w:rFonts w:ascii="Arial" w:hAnsi="Arial" w:cs="Arial"/>
          <w:color w:val="000000"/>
          <w:sz w:val="24"/>
          <w:szCs w:val="24"/>
          <w:shd w:val="clear" w:color="auto" w:fill="FFFFFF"/>
        </w:rPr>
        <w:t>doi: </w:t>
      </w:r>
      <w:hyperlink r:id="rId12" w:tgtFrame="pmc_ext" w:history="1">
        <w:r w:rsidRPr="00014CC0">
          <w:rPr>
            <w:rStyle w:val="Hyperlink"/>
            <w:rFonts w:ascii="Arial" w:hAnsi="Arial" w:cs="Arial"/>
            <w:color w:val="auto"/>
            <w:sz w:val="24"/>
            <w:szCs w:val="24"/>
            <w:u w:val="none"/>
            <w:shd w:val="clear" w:color="auto" w:fill="FFFFFF"/>
          </w:rPr>
          <w:t>10.3389/fpsyg.2013.00149</w:t>
        </w:r>
      </w:hyperlink>
    </w:p>
    <w:p w14:paraId="5B43D14D" w14:textId="582B4F85" w:rsidR="00956887" w:rsidRPr="00014CC0" w:rsidRDefault="00956887" w:rsidP="00014CC0">
      <w:pPr>
        <w:spacing w:after="570" w:line="240" w:lineRule="auto"/>
        <w:rPr>
          <w:rFonts w:ascii="Arial" w:hAnsi="Arial" w:cs="Arial"/>
          <w:color w:val="333333"/>
          <w:sz w:val="24"/>
          <w:szCs w:val="24"/>
        </w:rPr>
      </w:pPr>
      <w:r w:rsidRPr="00014CC0">
        <w:rPr>
          <w:rFonts w:ascii="Arial" w:hAnsi="Arial" w:cs="Arial"/>
          <w:color w:val="333333"/>
          <w:sz w:val="24"/>
          <w:szCs w:val="24"/>
        </w:rPr>
        <w:t xml:space="preserve">Horst, J.S., </w:t>
      </w:r>
      <w:r w:rsidR="00563495" w:rsidRPr="00014CC0">
        <w:rPr>
          <w:rFonts w:ascii="Arial" w:hAnsi="Arial" w:cs="Arial"/>
          <w:color w:val="333333"/>
          <w:sz w:val="24"/>
          <w:szCs w:val="24"/>
        </w:rPr>
        <w:t xml:space="preserve">Parsons, K.L. and Bryan, N.M. </w:t>
      </w:r>
      <w:r w:rsidRPr="00014CC0">
        <w:rPr>
          <w:rFonts w:ascii="Arial" w:hAnsi="Arial" w:cs="Arial"/>
          <w:color w:val="333333"/>
          <w:sz w:val="24"/>
          <w:szCs w:val="24"/>
        </w:rPr>
        <w:t>(2017) ‘Get the Story Straight: Contextual Repetition Promotes Words Learning from Sto</w:t>
      </w:r>
      <w:r w:rsidR="00563495" w:rsidRPr="00014CC0">
        <w:rPr>
          <w:rFonts w:ascii="Arial" w:hAnsi="Arial" w:cs="Arial"/>
          <w:color w:val="333333"/>
          <w:sz w:val="24"/>
          <w:szCs w:val="24"/>
        </w:rPr>
        <w:t>r</w:t>
      </w:r>
      <w:r w:rsidRPr="00014CC0">
        <w:rPr>
          <w:rFonts w:ascii="Arial" w:hAnsi="Arial" w:cs="Arial"/>
          <w:color w:val="333333"/>
          <w:sz w:val="24"/>
          <w:szCs w:val="24"/>
        </w:rPr>
        <w:t xml:space="preserve">ybooks’. </w:t>
      </w:r>
      <w:r w:rsidRPr="00014CC0">
        <w:rPr>
          <w:rFonts w:ascii="Arial" w:hAnsi="Arial" w:cs="Arial"/>
          <w:i/>
          <w:iCs/>
          <w:color w:val="333333"/>
          <w:sz w:val="24"/>
          <w:szCs w:val="24"/>
        </w:rPr>
        <w:t xml:space="preserve">Frontiers in Psychology, </w:t>
      </w:r>
      <w:r w:rsidR="004B49D8" w:rsidRPr="00014CC0">
        <w:rPr>
          <w:rFonts w:ascii="Arial" w:hAnsi="Arial" w:cs="Arial"/>
          <w:color w:val="333333"/>
          <w:sz w:val="24"/>
          <w:szCs w:val="24"/>
        </w:rPr>
        <w:t xml:space="preserve">2, pp. </w:t>
      </w:r>
      <w:r w:rsidRPr="00014CC0">
        <w:rPr>
          <w:rFonts w:ascii="Arial" w:hAnsi="Arial" w:cs="Arial"/>
          <w:color w:val="000000"/>
          <w:sz w:val="24"/>
          <w:szCs w:val="24"/>
          <w:shd w:val="clear" w:color="auto" w:fill="FFFFFF"/>
        </w:rPr>
        <w:t>doi:</w:t>
      </w:r>
      <w:r w:rsidRPr="00014CC0">
        <w:rPr>
          <w:rFonts w:ascii="Arial" w:hAnsi="Arial" w:cs="Arial"/>
          <w:sz w:val="24"/>
          <w:szCs w:val="24"/>
          <w:shd w:val="clear" w:color="auto" w:fill="FFFFFF"/>
        </w:rPr>
        <w:t> </w:t>
      </w:r>
      <w:hyperlink r:id="rId13" w:tgtFrame="pmc_ext" w:history="1">
        <w:r w:rsidRPr="00014CC0">
          <w:rPr>
            <w:rStyle w:val="Hyperlink"/>
            <w:rFonts w:ascii="Arial" w:hAnsi="Arial" w:cs="Arial"/>
            <w:color w:val="auto"/>
            <w:sz w:val="24"/>
            <w:szCs w:val="24"/>
            <w:u w:val="none"/>
            <w:shd w:val="clear" w:color="auto" w:fill="FFFFFF"/>
          </w:rPr>
          <w:t>10.3389/fpsyg.2011.00017</w:t>
        </w:r>
      </w:hyperlink>
    </w:p>
    <w:p w14:paraId="4E8C9B29" w14:textId="000FF6B5" w:rsidR="00956887" w:rsidRPr="00014CC0" w:rsidRDefault="00956887" w:rsidP="00014CC0">
      <w:pPr>
        <w:spacing w:after="570" w:line="240" w:lineRule="auto"/>
        <w:rPr>
          <w:rFonts w:ascii="Arial" w:hAnsi="Arial" w:cs="Arial"/>
          <w:color w:val="333333"/>
          <w:sz w:val="24"/>
          <w:szCs w:val="24"/>
        </w:rPr>
      </w:pPr>
      <w:r w:rsidRPr="00014CC0">
        <w:rPr>
          <w:rFonts w:ascii="Arial" w:hAnsi="Arial" w:cs="Arial"/>
          <w:sz w:val="24"/>
          <w:szCs w:val="24"/>
        </w:rPr>
        <w:lastRenderedPageBreak/>
        <w:t>Laing, C.E. (2019) ‘</w:t>
      </w:r>
      <w:r w:rsidRPr="00014CC0">
        <w:rPr>
          <w:rFonts w:ascii="Arial" w:hAnsi="Arial" w:cs="Arial"/>
          <w:color w:val="333333"/>
          <w:sz w:val="24"/>
          <w:szCs w:val="24"/>
        </w:rPr>
        <w:t xml:space="preserve">Phonological Motivation for the Acquisition of Onomatopoeia: An Analysis of Early Words’, </w:t>
      </w:r>
      <w:r w:rsidRPr="00014CC0">
        <w:rPr>
          <w:rFonts w:ascii="Arial" w:hAnsi="Arial" w:cs="Arial"/>
          <w:i/>
          <w:iCs/>
          <w:color w:val="333333"/>
          <w:sz w:val="24"/>
          <w:szCs w:val="24"/>
        </w:rPr>
        <w:t>Language Learning and Development</w:t>
      </w:r>
      <w:r w:rsidRPr="00014CC0">
        <w:rPr>
          <w:rFonts w:ascii="Arial" w:hAnsi="Arial" w:cs="Arial"/>
          <w:color w:val="333333"/>
          <w:sz w:val="24"/>
          <w:szCs w:val="24"/>
        </w:rPr>
        <w:t>, 15(2), pp. 117-197.  </w:t>
      </w:r>
      <w:hyperlink r:id="rId14" w:history="1">
        <w:r w:rsidRPr="00014CC0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doi.org/10.1080/15475441.2019.1577138</w:t>
        </w:r>
      </w:hyperlink>
      <w:r w:rsidRPr="00014CC0">
        <w:rPr>
          <w:rFonts w:ascii="Arial" w:hAnsi="Arial" w:cs="Arial"/>
          <w:sz w:val="24"/>
          <w:szCs w:val="24"/>
        </w:rPr>
        <w:t xml:space="preserve">. </w:t>
      </w:r>
    </w:p>
    <w:p w14:paraId="036B7761" w14:textId="4A97B97D" w:rsidR="000248C3" w:rsidRPr="00014CC0" w:rsidRDefault="000248C3" w:rsidP="00014CC0">
      <w:pPr>
        <w:spacing w:after="570" w:line="240" w:lineRule="auto"/>
        <w:rPr>
          <w:rFonts w:ascii="Arial" w:hAnsi="Arial" w:cs="Arial"/>
          <w:color w:val="333333"/>
          <w:sz w:val="24"/>
          <w:szCs w:val="24"/>
        </w:rPr>
      </w:pPr>
      <w:r w:rsidRPr="00014CC0">
        <w:rPr>
          <w:rFonts w:ascii="Arial" w:hAnsi="Arial" w:cs="Arial"/>
          <w:color w:val="333333"/>
          <w:sz w:val="24"/>
          <w:szCs w:val="24"/>
        </w:rPr>
        <w:t>Literary Terms</w:t>
      </w:r>
      <w:r w:rsidR="00906CFE" w:rsidRPr="00014CC0">
        <w:rPr>
          <w:rFonts w:ascii="Arial" w:hAnsi="Arial" w:cs="Arial"/>
          <w:color w:val="333333"/>
          <w:sz w:val="24"/>
          <w:szCs w:val="24"/>
        </w:rPr>
        <w:t>.</w:t>
      </w:r>
      <w:r w:rsidRPr="00014CC0">
        <w:rPr>
          <w:rFonts w:ascii="Arial" w:hAnsi="Arial" w:cs="Arial"/>
          <w:color w:val="333333"/>
          <w:sz w:val="24"/>
          <w:szCs w:val="24"/>
        </w:rPr>
        <w:t xml:space="preserve"> (dim dyddiad) </w:t>
      </w:r>
      <w:r w:rsidR="00906CFE" w:rsidRPr="00014CC0">
        <w:rPr>
          <w:rFonts w:ascii="Arial" w:hAnsi="Arial" w:cs="Arial"/>
          <w:i/>
          <w:iCs/>
          <w:color w:val="333333"/>
          <w:sz w:val="24"/>
          <w:szCs w:val="24"/>
        </w:rPr>
        <w:t xml:space="preserve">Repetition. </w:t>
      </w:r>
      <w:r w:rsidR="00306CFB" w:rsidRPr="00014CC0">
        <w:rPr>
          <w:rFonts w:ascii="Arial" w:hAnsi="Arial" w:cs="Arial"/>
          <w:sz w:val="24"/>
          <w:szCs w:val="24"/>
        </w:rPr>
        <w:t xml:space="preserve">Ar gael yn: </w:t>
      </w:r>
      <w:hyperlink r:id="rId15" w:history="1">
        <w:r w:rsidR="00906CFE" w:rsidRPr="00014CC0">
          <w:rPr>
            <w:rStyle w:val="Hyperlink"/>
            <w:rFonts w:ascii="Arial" w:hAnsi="Arial" w:cs="Arial"/>
            <w:sz w:val="24"/>
            <w:szCs w:val="24"/>
            <w:u w:val="none"/>
          </w:rPr>
          <w:t>https://literaryterms.net/repetition/</w:t>
        </w:r>
      </w:hyperlink>
      <w:r w:rsidRPr="00014CC0">
        <w:rPr>
          <w:rFonts w:ascii="Arial" w:hAnsi="Arial" w:cs="Arial"/>
          <w:color w:val="333333"/>
          <w:sz w:val="24"/>
          <w:szCs w:val="24"/>
        </w:rPr>
        <w:t xml:space="preserve"> </w:t>
      </w:r>
      <w:r w:rsidR="00906CFE" w:rsidRPr="00014CC0">
        <w:rPr>
          <w:rFonts w:ascii="Arial" w:hAnsi="Arial" w:cs="Arial"/>
          <w:color w:val="333333"/>
          <w:sz w:val="24"/>
          <w:szCs w:val="24"/>
        </w:rPr>
        <w:t>(</w:t>
      </w:r>
      <w:r w:rsidR="00346925" w:rsidRPr="00014CC0">
        <w:rPr>
          <w:rFonts w:ascii="Arial" w:hAnsi="Arial" w:cs="Arial"/>
          <w:sz w:val="24"/>
          <w:szCs w:val="24"/>
        </w:rPr>
        <w:t>Cyrchwyd</w:t>
      </w:r>
      <w:r w:rsidR="00557DD1" w:rsidRPr="00014CC0">
        <w:rPr>
          <w:rFonts w:ascii="Arial" w:hAnsi="Arial" w:cs="Arial"/>
          <w:color w:val="333333"/>
          <w:sz w:val="24"/>
          <w:szCs w:val="24"/>
        </w:rPr>
        <w:t xml:space="preserve">: </w:t>
      </w:r>
      <w:r w:rsidR="00906CFE" w:rsidRPr="00014CC0">
        <w:rPr>
          <w:rFonts w:ascii="Arial" w:hAnsi="Arial" w:cs="Arial"/>
          <w:color w:val="333333"/>
          <w:sz w:val="24"/>
          <w:szCs w:val="24"/>
        </w:rPr>
        <w:t xml:space="preserve">23 November 2020). </w:t>
      </w:r>
    </w:p>
    <w:p w14:paraId="4D15B638" w14:textId="7F783DE4" w:rsidR="00956887" w:rsidRPr="00014CC0" w:rsidRDefault="00956887" w:rsidP="00014CC0">
      <w:pPr>
        <w:spacing w:after="570" w:line="240" w:lineRule="auto"/>
        <w:rPr>
          <w:rFonts w:ascii="Arial" w:hAnsi="Arial" w:cs="Arial"/>
          <w:sz w:val="24"/>
          <w:szCs w:val="24"/>
        </w:rPr>
      </w:pPr>
      <w:r w:rsidRPr="00014CC0">
        <w:rPr>
          <w:rFonts w:ascii="Arial" w:hAnsi="Arial" w:cs="Arial"/>
          <w:sz w:val="24"/>
          <w:szCs w:val="24"/>
          <w:lang w:val="cy-GB"/>
        </w:rPr>
        <w:t>Mokhtar, N.H., Halim, M.F.A. and Kamarulazaman, S.Z.S. (2011)</w:t>
      </w:r>
      <w:r w:rsidRPr="00014CC0">
        <w:rPr>
          <w:rFonts w:ascii="Arial" w:hAnsi="Arial" w:cs="Arial"/>
          <w:b/>
          <w:bCs/>
          <w:sz w:val="24"/>
          <w:szCs w:val="24"/>
          <w:lang w:val="cy-GB"/>
        </w:rPr>
        <w:t xml:space="preserve"> </w:t>
      </w:r>
      <w:r w:rsidRPr="00014CC0">
        <w:rPr>
          <w:rFonts w:ascii="Arial" w:hAnsi="Arial" w:cs="Arial"/>
          <w:sz w:val="24"/>
          <w:szCs w:val="24"/>
          <w:lang w:val="cy-GB"/>
        </w:rPr>
        <w:t>‘The Effectiveness of Storytelling in Enhancing Communicative Skills’,</w:t>
      </w:r>
      <w:r w:rsidRPr="00014CC0">
        <w:rPr>
          <w:rFonts w:ascii="Arial" w:hAnsi="Arial" w:cs="Arial"/>
          <w:b/>
          <w:bCs/>
          <w:sz w:val="24"/>
          <w:szCs w:val="24"/>
          <w:lang w:val="cy-GB"/>
        </w:rPr>
        <w:t xml:space="preserve"> </w:t>
      </w:r>
      <w:r w:rsidRPr="00014CC0">
        <w:rPr>
          <w:rFonts w:ascii="Arial" w:hAnsi="Arial" w:cs="Arial"/>
          <w:i/>
          <w:iCs/>
          <w:sz w:val="24"/>
          <w:szCs w:val="24"/>
          <w:lang w:val="cy-GB"/>
        </w:rPr>
        <w:t xml:space="preserve">Procedia Social and Behavioral Sciences, </w:t>
      </w:r>
      <w:r w:rsidRPr="00014CC0">
        <w:rPr>
          <w:rFonts w:ascii="Arial" w:hAnsi="Arial" w:cs="Arial"/>
          <w:sz w:val="24"/>
          <w:szCs w:val="24"/>
          <w:lang w:val="cy-GB"/>
        </w:rPr>
        <w:t xml:space="preserve">18, pp. 163-169. </w:t>
      </w:r>
      <w:r w:rsidRPr="00014CC0">
        <w:rPr>
          <w:rFonts w:ascii="Arial" w:hAnsi="Arial" w:cs="Arial"/>
          <w:sz w:val="24"/>
          <w:szCs w:val="24"/>
        </w:rPr>
        <w:t xml:space="preserve">doi:10.1016/j.sbspro.2011.05.024 </w:t>
      </w:r>
    </w:p>
    <w:p w14:paraId="60286A8B" w14:textId="2B2B6F32" w:rsidR="00D47AFF" w:rsidRPr="00014CC0" w:rsidRDefault="000248C3" w:rsidP="00014CC0">
      <w:pPr>
        <w:spacing w:after="570" w:line="240" w:lineRule="auto"/>
        <w:rPr>
          <w:rStyle w:val="CommentReference"/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</w:pPr>
      <w:r w:rsidRPr="00014CC0">
        <w:rPr>
          <w:rFonts w:ascii="Arial" w:hAnsi="Arial" w:cs="Arial"/>
          <w:color w:val="333333"/>
          <w:sz w:val="24"/>
          <w:szCs w:val="24"/>
        </w:rPr>
        <w:t>Montessori Academy</w:t>
      </w:r>
      <w:r w:rsidR="00906CFE" w:rsidRPr="00014CC0">
        <w:rPr>
          <w:rFonts w:ascii="Arial" w:hAnsi="Arial" w:cs="Arial"/>
          <w:color w:val="333333"/>
          <w:sz w:val="24"/>
          <w:szCs w:val="24"/>
        </w:rPr>
        <w:t>.</w:t>
      </w:r>
      <w:r w:rsidRPr="00014CC0">
        <w:rPr>
          <w:rFonts w:ascii="Arial" w:hAnsi="Arial" w:cs="Arial"/>
          <w:color w:val="333333"/>
          <w:sz w:val="24"/>
          <w:szCs w:val="24"/>
        </w:rPr>
        <w:t xml:space="preserve"> (2017)</w:t>
      </w:r>
      <w:r w:rsidR="00DE4327" w:rsidRPr="00014CC0">
        <w:rPr>
          <w:rFonts w:ascii="Arial" w:hAnsi="Arial" w:cs="Arial"/>
          <w:color w:val="333333"/>
          <w:sz w:val="24"/>
          <w:szCs w:val="24"/>
        </w:rPr>
        <w:t xml:space="preserve"> </w:t>
      </w:r>
      <w:r w:rsidR="00DE4327" w:rsidRPr="00014CC0">
        <w:rPr>
          <w:rFonts w:ascii="Arial" w:hAnsi="Arial" w:cs="Arial"/>
          <w:i/>
          <w:iCs/>
          <w:color w:val="333333"/>
          <w:sz w:val="24"/>
          <w:szCs w:val="24"/>
        </w:rPr>
        <w:t xml:space="preserve">Repetition and Child Development in Montessori Education. </w:t>
      </w:r>
      <w:r w:rsidR="00306CFB" w:rsidRPr="00014CC0">
        <w:rPr>
          <w:rFonts w:ascii="Arial" w:hAnsi="Arial" w:cs="Arial"/>
          <w:sz w:val="24"/>
          <w:szCs w:val="24"/>
        </w:rPr>
        <w:t>Ar gael yn</w:t>
      </w:r>
      <w:r w:rsidR="00DE4327" w:rsidRPr="00014CC0">
        <w:rPr>
          <w:rFonts w:ascii="Arial" w:hAnsi="Arial" w:cs="Arial"/>
          <w:color w:val="333333"/>
          <w:sz w:val="24"/>
          <w:szCs w:val="24"/>
        </w:rPr>
        <w:t>:</w:t>
      </w:r>
      <w:r w:rsidRPr="00014CC0">
        <w:rPr>
          <w:rFonts w:ascii="Arial" w:hAnsi="Arial" w:cs="Arial"/>
          <w:color w:val="333333"/>
          <w:sz w:val="24"/>
          <w:szCs w:val="24"/>
        </w:rPr>
        <w:t xml:space="preserve"> </w:t>
      </w:r>
      <w:hyperlink r:id="rId16" w:history="1">
        <w:r w:rsidR="00DE4327" w:rsidRPr="00014CC0">
          <w:rPr>
            <w:rStyle w:val="Hyperlink"/>
            <w:rFonts w:ascii="Arial" w:hAnsi="Arial" w:cs="Arial"/>
            <w:sz w:val="24"/>
            <w:szCs w:val="24"/>
            <w:u w:val="none"/>
          </w:rPr>
          <w:t>https://montessoriacademy.com.au/repetition-child-development-montessori/</w:t>
        </w:r>
      </w:hyperlink>
      <w:r w:rsidRPr="00014CC0">
        <w:rPr>
          <w:rFonts w:ascii="Arial" w:hAnsi="Arial" w:cs="Arial"/>
          <w:color w:val="333333"/>
          <w:sz w:val="24"/>
          <w:szCs w:val="24"/>
        </w:rPr>
        <w:t xml:space="preserve"> </w:t>
      </w:r>
      <w:r w:rsidR="00DE4327" w:rsidRPr="00014CC0">
        <w:rPr>
          <w:rFonts w:ascii="Arial" w:hAnsi="Arial" w:cs="Arial"/>
          <w:color w:val="333333"/>
          <w:sz w:val="24"/>
          <w:szCs w:val="24"/>
        </w:rPr>
        <w:t>(</w:t>
      </w:r>
      <w:r w:rsidR="00346925" w:rsidRPr="00014CC0">
        <w:rPr>
          <w:rFonts w:ascii="Arial" w:hAnsi="Arial" w:cs="Arial"/>
          <w:sz w:val="24"/>
          <w:szCs w:val="24"/>
        </w:rPr>
        <w:t>Cyrchwyd</w:t>
      </w:r>
      <w:r w:rsidR="00557DD1" w:rsidRPr="00014CC0">
        <w:rPr>
          <w:rFonts w:ascii="Arial" w:hAnsi="Arial" w:cs="Arial"/>
          <w:color w:val="333333"/>
          <w:sz w:val="24"/>
          <w:szCs w:val="24"/>
        </w:rPr>
        <w:t xml:space="preserve">: </w:t>
      </w:r>
      <w:r w:rsidR="00DE4327" w:rsidRPr="00014CC0">
        <w:rPr>
          <w:rFonts w:ascii="Arial" w:hAnsi="Arial" w:cs="Arial"/>
          <w:color w:val="333333"/>
          <w:sz w:val="24"/>
          <w:szCs w:val="24"/>
        </w:rPr>
        <w:t>23 November 2020).</w:t>
      </w:r>
    </w:p>
    <w:p w14:paraId="560CB86E" w14:textId="6A580EE9" w:rsidR="00956887" w:rsidRPr="00014CC0" w:rsidRDefault="00D47AFF" w:rsidP="00014CC0">
      <w:pPr>
        <w:spacing w:after="570" w:line="240" w:lineRule="auto"/>
        <w:rPr>
          <w:rFonts w:ascii="Arial" w:hAnsi="Arial" w:cs="Arial"/>
          <w:b/>
          <w:bCs/>
          <w:sz w:val="24"/>
          <w:szCs w:val="24"/>
        </w:rPr>
      </w:pPr>
      <w:r w:rsidRPr="00014CC0">
        <w:rPr>
          <w:rFonts w:ascii="Arial" w:hAnsi="Arial" w:cs="Arial"/>
          <w:b/>
          <w:bCs/>
          <w:sz w:val="24"/>
          <w:szCs w:val="24"/>
        </w:rPr>
        <w:t xml:space="preserve"> </w:t>
      </w:r>
      <w:r w:rsidRPr="00014CC0">
        <w:rPr>
          <w:rFonts w:ascii="Arial" w:hAnsi="Arial" w:cs="Arial"/>
          <w:sz w:val="24"/>
          <w:szCs w:val="24"/>
        </w:rPr>
        <w:t xml:space="preserve">Penguin Kids (2014) ‘The Book With No Pictures by B.J. Novak,’ </w:t>
      </w:r>
      <w:hyperlink r:id="rId17" w:history="1">
        <w:r w:rsidRPr="00014CC0">
          <w:rPr>
            <w:rStyle w:val="Hyperlink"/>
            <w:rFonts w:ascii="Arial" w:hAnsi="Arial" w:cs="Arial"/>
            <w:sz w:val="24"/>
            <w:szCs w:val="24"/>
            <w:u w:val="none"/>
          </w:rPr>
          <w:t>https://www.youtube.com/watch?v=cREyQJO9EPs</w:t>
        </w:r>
      </w:hyperlink>
      <w:r w:rsidRPr="00014CC0">
        <w:rPr>
          <w:rFonts w:ascii="Arial" w:hAnsi="Arial" w:cs="Arial"/>
          <w:sz w:val="24"/>
          <w:szCs w:val="24"/>
        </w:rPr>
        <w:t xml:space="preserve"> (</w:t>
      </w:r>
      <w:r w:rsidR="00346925" w:rsidRPr="00014CC0">
        <w:rPr>
          <w:rFonts w:ascii="Arial" w:hAnsi="Arial" w:cs="Arial"/>
          <w:sz w:val="24"/>
          <w:szCs w:val="24"/>
        </w:rPr>
        <w:t>Cyrchwyd:</w:t>
      </w:r>
      <w:r w:rsidRPr="00014CC0">
        <w:rPr>
          <w:rFonts w:ascii="Arial" w:hAnsi="Arial" w:cs="Arial"/>
          <w:sz w:val="24"/>
          <w:szCs w:val="24"/>
        </w:rPr>
        <w:t xml:space="preserve"> 23 November 2020). </w:t>
      </w:r>
    </w:p>
    <w:p w14:paraId="5CD9CC3E" w14:textId="07244C0C" w:rsidR="00B41624" w:rsidRPr="00014CC0" w:rsidRDefault="00B41624" w:rsidP="00014CC0">
      <w:pPr>
        <w:spacing w:after="570" w:line="240" w:lineRule="auto"/>
        <w:rPr>
          <w:rFonts w:ascii="Arial" w:hAnsi="Arial" w:cs="Arial"/>
          <w:color w:val="333333"/>
          <w:sz w:val="24"/>
          <w:szCs w:val="24"/>
        </w:rPr>
      </w:pPr>
      <w:r w:rsidRPr="00014CC0">
        <w:rPr>
          <w:rFonts w:ascii="Arial" w:hAnsi="Arial" w:cs="Arial"/>
          <w:color w:val="333333"/>
          <w:sz w:val="24"/>
          <w:szCs w:val="24"/>
        </w:rPr>
        <w:t xml:space="preserve">Scottish Book Trust. (2020) </w:t>
      </w:r>
      <w:r w:rsidRPr="00014CC0">
        <w:rPr>
          <w:rFonts w:ascii="Arial" w:hAnsi="Arial" w:cs="Arial"/>
          <w:i/>
          <w:iCs/>
          <w:color w:val="333333"/>
          <w:sz w:val="24"/>
          <w:szCs w:val="24"/>
        </w:rPr>
        <w:t xml:space="preserve">Why black and white books are perfect for babies. </w:t>
      </w:r>
      <w:r w:rsidR="00306CFB" w:rsidRPr="00014CC0">
        <w:rPr>
          <w:rFonts w:ascii="Arial" w:hAnsi="Arial" w:cs="Arial"/>
          <w:sz w:val="24"/>
          <w:szCs w:val="24"/>
        </w:rPr>
        <w:t>Ar gael yn</w:t>
      </w:r>
      <w:r w:rsidRPr="00014CC0">
        <w:rPr>
          <w:rFonts w:ascii="Arial" w:hAnsi="Arial" w:cs="Arial"/>
          <w:color w:val="333333"/>
          <w:sz w:val="24"/>
          <w:szCs w:val="24"/>
        </w:rPr>
        <w:t xml:space="preserve">: </w:t>
      </w:r>
      <w:hyperlink r:id="rId18" w:history="1">
        <w:r w:rsidRPr="00014CC0">
          <w:rPr>
            <w:rStyle w:val="Hyperlink"/>
            <w:rFonts w:ascii="Arial" w:hAnsi="Arial" w:cs="Arial"/>
            <w:sz w:val="24"/>
            <w:szCs w:val="24"/>
            <w:u w:val="none"/>
          </w:rPr>
          <w:t>https://www.scottishbooktrust.com/articles/why-black-and-white-books-are-perfect-for-babies</w:t>
        </w:r>
      </w:hyperlink>
      <w:r w:rsidRPr="00014CC0">
        <w:rPr>
          <w:rFonts w:ascii="Arial" w:hAnsi="Arial" w:cs="Arial"/>
          <w:color w:val="333333"/>
          <w:sz w:val="24"/>
          <w:szCs w:val="24"/>
        </w:rPr>
        <w:t xml:space="preserve"> (</w:t>
      </w:r>
      <w:r w:rsidR="00346925" w:rsidRPr="00014CC0">
        <w:rPr>
          <w:rFonts w:ascii="Arial" w:hAnsi="Arial" w:cs="Arial"/>
          <w:sz w:val="24"/>
          <w:szCs w:val="24"/>
        </w:rPr>
        <w:t>Cyrchwyd</w:t>
      </w:r>
      <w:r w:rsidR="00557DD1" w:rsidRPr="00014CC0">
        <w:rPr>
          <w:rFonts w:ascii="Arial" w:hAnsi="Arial" w:cs="Arial"/>
          <w:color w:val="333333"/>
          <w:sz w:val="24"/>
          <w:szCs w:val="24"/>
        </w:rPr>
        <w:t xml:space="preserve">: </w:t>
      </w:r>
      <w:r w:rsidRPr="00014CC0">
        <w:rPr>
          <w:rFonts w:ascii="Arial" w:hAnsi="Arial" w:cs="Arial"/>
          <w:color w:val="333333"/>
          <w:sz w:val="24"/>
          <w:szCs w:val="24"/>
        </w:rPr>
        <w:t xml:space="preserve">27 November 2020). </w:t>
      </w:r>
    </w:p>
    <w:p w14:paraId="72E50167" w14:textId="5673B398" w:rsidR="00610899" w:rsidRPr="00014CC0" w:rsidRDefault="00610899" w:rsidP="00014CC0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</w:p>
    <w:p w14:paraId="38F26971" w14:textId="348D13E5" w:rsidR="00713727" w:rsidRPr="00014CC0" w:rsidRDefault="00610899" w:rsidP="00014CC0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014CC0">
        <w:rPr>
          <w:rFonts w:ascii="Arial" w:hAnsi="Arial" w:cs="Arial"/>
          <w:b w:val="0"/>
          <w:bCs w:val="0"/>
          <w:sz w:val="24"/>
          <w:szCs w:val="24"/>
        </w:rPr>
        <w:t xml:space="preserve">Stephens, V. (2018) </w:t>
      </w:r>
      <w:r w:rsidRPr="00014CC0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Feel the rhythm: Developing language through rhythm and rhyme. </w:t>
      </w:r>
      <w:r w:rsidRPr="00014CC0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="00306CFB" w:rsidRPr="00014CC0">
        <w:rPr>
          <w:rFonts w:ascii="Arial" w:hAnsi="Arial" w:cs="Arial"/>
          <w:b w:val="0"/>
          <w:bCs w:val="0"/>
          <w:sz w:val="24"/>
          <w:szCs w:val="24"/>
        </w:rPr>
        <w:t>Ar gael yn</w:t>
      </w:r>
      <w:r w:rsidRPr="00014CC0">
        <w:rPr>
          <w:rFonts w:ascii="Arial" w:hAnsi="Arial" w:cs="Arial"/>
          <w:b w:val="0"/>
          <w:bCs w:val="0"/>
          <w:sz w:val="24"/>
          <w:szCs w:val="24"/>
        </w:rPr>
        <w:t xml:space="preserve">: </w:t>
      </w:r>
      <w:hyperlink r:id="rId19" w:history="1">
        <w:r w:rsidRPr="00014CC0">
          <w:rPr>
            <w:rStyle w:val="Hyperlink"/>
            <w:rFonts w:ascii="Arial" w:hAnsi="Arial" w:cs="Arial"/>
            <w:b w:val="0"/>
            <w:bCs w:val="0"/>
            <w:sz w:val="24"/>
            <w:szCs w:val="24"/>
            <w:u w:val="none"/>
          </w:rPr>
          <w:t>https://natlib.govt.nz/blog/posts/feel-the-rhythm-developing-language-through-rhythm-and-rhyme</w:t>
        </w:r>
      </w:hyperlink>
      <w:r w:rsidRPr="00014CC0">
        <w:rPr>
          <w:rFonts w:ascii="Arial" w:hAnsi="Arial" w:cs="Arial"/>
          <w:b w:val="0"/>
          <w:bCs w:val="0"/>
          <w:sz w:val="24"/>
          <w:szCs w:val="24"/>
        </w:rPr>
        <w:t xml:space="preserve">  (</w:t>
      </w:r>
      <w:r w:rsidR="00346925" w:rsidRPr="00014CC0">
        <w:rPr>
          <w:rFonts w:ascii="Arial" w:hAnsi="Arial" w:cs="Arial"/>
          <w:b w:val="0"/>
          <w:bCs w:val="0"/>
          <w:sz w:val="24"/>
          <w:szCs w:val="24"/>
        </w:rPr>
        <w:t>Cyrchwyd</w:t>
      </w:r>
      <w:r w:rsidR="00557DD1" w:rsidRPr="00014CC0">
        <w:rPr>
          <w:rFonts w:ascii="Arial" w:hAnsi="Arial" w:cs="Arial"/>
          <w:b w:val="0"/>
          <w:bCs w:val="0"/>
          <w:sz w:val="24"/>
          <w:szCs w:val="24"/>
        </w:rPr>
        <w:t xml:space="preserve">: </w:t>
      </w:r>
      <w:r w:rsidRPr="00014CC0">
        <w:rPr>
          <w:rFonts w:ascii="Arial" w:hAnsi="Arial" w:cs="Arial"/>
          <w:b w:val="0"/>
          <w:bCs w:val="0"/>
          <w:sz w:val="24"/>
          <w:szCs w:val="24"/>
        </w:rPr>
        <w:t xml:space="preserve">26 November 2020). </w:t>
      </w:r>
    </w:p>
    <w:p w14:paraId="224489D9" w14:textId="3A6910B7" w:rsidR="00995658" w:rsidRPr="00014CC0" w:rsidRDefault="00995658" w:rsidP="00014CC0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</w:p>
    <w:p w14:paraId="02747200" w14:textId="48462E7C" w:rsidR="00885C38" w:rsidRPr="00014CC0" w:rsidRDefault="00885C38" w:rsidP="00014CC0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</w:p>
    <w:p w14:paraId="3D2859DE" w14:textId="500C70B7" w:rsidR="009274A4" w:rsidRPr="00014CC0" w:rsidRDefault="009274A4" w:rsidP="00014CC0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sz w:val="24"/>
          <w:szCs w:val="24"/>
        </w:rPr>
      </w:pPr>
    </w:p>
    <w:p w14:paraId="3BF25CEC" w14:textId="15936578" w:rsidR="00956887" w:rsidRPr="00014CC0" w:rsidRDefault="00956887" w:rsidP="00014CC0">
      <w:pPr>
        <w:spacing w:after="570" w:line="240" w:lineRule="auto"/>
        <w:rPr>
          <w:rFonts w:ascii="Arial" w:hAnsi="Arial" w:cs="Arial"/>
          <w:color w:val="333333"/>
          <w:sz w:val="24"/>
          <w:szCs w:val="24"/>
        </w:rPr>
      </w:pPr>
      <w:r w:rsidRPr="00014CC0">
        <w:rPr>
          <w:rFonts w:ascii="Arial" w:hAnsi="Arial" w:cs="Arial"/>
          <w:color w:val="333333"/>
          <w:sz w:val="24"/>
          <w:szCs w:val="24"/>
        </w:rPr>
        <w:t>Queensland Government. (2020)</w:t>
      </w:r>
      <w:r w:rsidRPr="00014CC0">
        <w:rPr>
          <w:rFonts w:ascii="Arial" w:hAnsi="Arial" w:cs="Arial"/>
          <w:i/>
          <w:iCs/>
          <w:color w:val="333333"/>
          <w:sz w:val="24"/>
          <w:szCs w:val="24"/>
        </w:rPr>
        <w:t xml:space="preserve"> The power of repetition. </w:t>
      </w:r>
      <w:r w:rsidR="00306CFB" w:rsidRPr="00014CC0">
        <w:rPr>
          <w:rFonts w:ascii="Arial" w:hAnsi="Arial" w:cs="Arial"/>
          <w:sz w:val="24"/>
          <w:szCs w:val="24"/>
        </w:rPr>
        <w:t>Ar gael yn</w:t>
      </w:r>
      <w:r w:rsidRPr="00014CC0">
        <w:rPr>
          <w:rFonts w:ascii="Arial" w:hAnsi="Arial" w:cs="Arial"/>
          <w:color w:val="333333"/>
          <w:sz w:val="24"/>
          <w:szCs w:val="24"/>
        </w:rPr>
        <w:t xml:space="preserve">: </w:t>
      </w:r>
      <w:hyperlink r:id="rId20" w:history="1">
        <w:r w:rsidR="00E81573" w:rsidRPr="00014CC0">
          <w:rPr>
            <w:rStyle w:val="Hyperlink"/>
            <w:rFonts w:ascii="Arial" w:hAnsi="Arial" w:cs="Arial"/>
            <w:sz w:val="24"/>
            <w:szCs w:val="24"/>
          </w:rPr>
          <w:t>https://earlychildhood.qld.gov.au/early-years/activities-and-resources/resources-parents/read-and-count/the-power-of-repetition (Cyrchwyd: 23</w:t>
        </w:r>
      </w:hyperlink>
      <w:r w:rsidRPr="00014CC0">
        <w:rPr>
          <w:rFonts w:ascii="Arial" w:hAnsi="Arial" w:cs="Arial"/>
          <w:color w:val="333333"/>
          <w:sz w:val="24"/>
          <w:szCs w:val="24"/>
        </w:rPr>
        <w:t xml:space="preserve"> November 2020).</w:t>
      </w:r>
    </w:p>
    <w:p w14:paraId="084CF8DF" w14:textId="72104DCC" w:rsidR="009274A4" w:rsidRPr="00014CC0" w:rsidRDefault="009274A4" w:rsidP="00014CC0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</w:p>
    <w:sectPr w:rsidR="009274A4" w:rsidRPr="00014C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621727F"/>
    <w:multiLevelType w:val="multilevel"/>
    <w:tmpl w:val="7C7E87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AF70867"/>
    <w:multiLevelType w:val="multilevel"/>
    <w:tmpl w:val="F132AF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494E"/>
    <w:rsid w:val="00014CC0"/>
    <w:rsid w:val="000248C3"/>
    <w:rsid w:val="0025346C"/>
    <w:rsid w:val="002D3675"/>
    <w:rsid w:val="00306CFB"/>
    <w:rsid w:val="00320687"/>
    <w:rsid w:val="00346925"/>
    <w:rsid w:val="00382BF4"/>
    <w:rsid w:val="00411F69"/>
    <w:rsid w:val="00427230"/>
    <w:rsid w:val="00484C61"/>
    <w:rsid w:val="004B49D8"/>
    <w:rsid w:val="00501BB4"/>
    <w:rsid w:val="00507BF7"/>
    <w:rsid w:val="00511B59"/>
    <w:rsid w:val="00521C2C"/>
    <w:rsid w:val="00557DD1"/>
    <w:rsid w:val="00563495"/>
    <w:rsid w:val="005833EB"/>
    <w:rsid w:val="005B278C"/>
    <w:rsid w:val="005D65D3"/>
    <w:rsid w:val="005F1FF4"/>
    <w:rsid w:val="00610899"/>
    <w:rsid w:val="006E7190"/>
    <w:rsid w:val="00713727"/>
    <w:rsid w:val="0071494E"/>
    <w:rsid w:val="007637BE"/>
    <w:rsid w:val="0078231D"/>
    <w:rsid w:val="0080376F"/>
    <w:rsid w:val="00873920"/>
    <w:rsid w:val="00885C38"/>
    <w:rsid w:val="008B3E67"/>
    <w:rsid w:val="008C3769"/>
    <w:rsid w:val="00906CFE"/>
    <w:rsid w:val="009174F5"/>
    <w:rsid w:val="009274A4"/>
    <w:rsid w:val="00956887"/>
    <w:rsid w:val="00995658"/>
    <w:rsid w:val="009B5A2C"/>
    <w:rsid w:val="00A04F53"/>
    <w:rsid w:val="00A60684"/>
    <w:rsid w:val="00AE18E8"/>
    <w:rsid w:val="00AE41AE"/>
    <w:rsid w:val="00B102E8"/>
    <w:rsid w:val="00B20F0D"/>
    <w:rsid w:val="00B41624"/>
    <w:rsid w:val="00B518B0"/>
    <w:rsid w:val="00B65371"/>
    <w:rsid w:val="00BD6726"/>
    <w:rsid w:val="00BE346D"/>
    <w:rsid w:val="00C07404"/>
    <w:rsid w:val="00C76223"/>
    <w:rsid w:val="00D166C9"/>
    <w:rsid w:val="00D47AFF"/>
    <w:rsid w:val="00D64A20"/>
    <w:rsid w:val="00D654B8"/>
    <w:rsid w:val="00DE4327"/>
    <w:rsid w:val="00E81573"/>
    <w:rsid w:val="00E97E46"/>
    <w:rsid w:val="00EE0E1F"/>
    <w:rsid w:val="00F240CC"/>
    <w:rsid w:val="00FA45F2"/>
    <w:rsid w:val="00FC5D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2EEB76"/>
  <w15:chartTrackingRefBased/>
  <w15:docId w15:val="{2D6277EC-641D-451B-897C-B9FD341E46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5346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149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494E"/>
    <w:rPr>
      <w:color w:val="605E5C"/>
      <w:shd w:val="clear" w:color="auto" w:fill="E1DFDD"/>
    </w:rPr>
  </w:style>
  <w:style w:type="paragraph" w:customStyle="1" w:styleId="dx-doi">
    <w:name w:val="dx-doi"/>
    <w:basedOn w:val="Normal"/>
    <w:rsid w:val="007137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5346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B518B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518B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518B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518B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518B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518B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18B0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557DD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8841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40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84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teach/why-is-storytelling-important-to-children/zvqcnrd" TargetMode="External"/><Relationship Id="rId13" Type="http://schemas.openxmlformats.org/officeDocument/2006/relationships/hyperlink" Target="https://dx.doi.org/10.3389%2Ffpsyg.2011.00017" TargetMode="External"/><Relationship Id="rId18" Type="http://schemas.openxmlformats.org/officeDocument/2006/relationships/hyperlink" Target="https://www.scottishbooktrust.com/articles/why-black-and-white-books-are-perfect-for-babies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bbc.co.uk/bitesize/topics/zmfc7ty/articles/zkfq7nb%20(Accessed:%2023" TargetMode="External"/><Relationship Id="rId12" Type="http://schemas.openxmlformats.org/officeDocument/2006/relationships/hyperlink" Target="https://dx.doi.org/10.3389%2Ffpsyg.2013.00149" TargetMode="External"/><Relationship Id="rId17" Type="http://schemas.openxmlformats.org/officeDocument/2006/relationships/hyperlink" Target="https://www.youtube.com/watch?v=cREyQJO9EPs" TargetMode="External"/><Relationship Id="rId2" Type="http://schemas.openxmlformats.org/officeDocument/2006/relationships/styles" Target="styles.xml"/><Relationship Id="rId16" Type="http://schemas.openxmlformats.org/officeDocument/2006/relationships/hyperlink" Target="https://montessoriacademy.com.au/repetition-child-development-montessori/" TargetMode="External"/><Relationship Id="rId20" Type="http://schemas.openxmlformats.org/officeDocument/2006/relationships/hyperlink" Target="https://earlychildhood.qld.gov.au/early-years/activities-and-resources/resources-parents/read-and-count/the-power-of-repetition%20(Cyrchwyd:%2023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researchgate.net/deref/http%3A%2F%2Fdx.doi.org%2F10.5860%2Fcal.14n2.21" TargetMode="External"/><Relationship Id="rId11" Type="http://schemas.openxmlformats.org/officeDocument/2006/relationships/hyperlink" Target="https://www.rcowen.com/PDFs/Crouch-Cambourne-16p_Revised-V3%201-3-19.pdf" TargetMode="External"/><Relationship Id="rId5" Type="http://schemas.openxmlformats.org/officeDocument/2006/relationships/hyperlink" Target="https://aggslanguage.wordpress.com/2011/05/04/david-crystal-on-language-change/" TargetMode="External"/><Relationship Id="rId15" Type="http://schemas.openxmlformats.org/officeDocument/2006/relationships/hyperlink" Target="https://literaryterms.net/repetition/" TargetMode="External"/><Relationship Id="rId10" Type="http://schemas.openxmlformats.org/officeDocument/2006/relationships/hyperlink" Target="https://dictionary.cambridge.org/dictionary/english/onomatopoeia" TargetMode="External"/><Relationship Id="rId19" Type="http://schemas.openxmlformats.org/officeDocument/2006/relationships/hyperlink" Target="https://natlib.govt.nz/blog/posts/feel-the-rhythm-developing-language-through-rhythm-and-rhym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ckpublishing.com/rhythm/" TargetMode="External"/><Relationship Id="rId14" Type="http://schemas.openxmlformats.org/officeDocument/2006/relationships/hyperlink" Target="https://doi.org/10.1080/15475441.2019.1577138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2</Pages>
  <Words>701</Words>
  <Characters>3998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Kate Petche</dc:creator>
  <cp:keywords/>
  <dc:description/>
  <cp:lastModifiedBy>Emily Kate Petche (1907458)</cp:lastModifiedBy>
  <cp:revision>14</cp:revision>
  <dcterms:created xsi:type="dcterms:W3CDTF">2020-12-05T08:20:00Z</dcterms:created>
  <dcterms:modified xsi:type="dcterms:W3CDTF">2020-12-05T14:19:00Z</dcterms:modified>
</cp:coreProperties>
</file>