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23E5C1" w14:textId="77777777" w:rsidR="00B45453" w:rsidRDefault="00B45453" w:rsidP="00B45453">
      <w:pPr>
        <w:spacing w:line="240" w:lineRule="auto"/>
        <w:jc w:val="center"/>
      </w:pPr>
      <w:r>
        <w:rPr>
          <w:rFonts w:eastAsia="Times New Roman"/>
          <w:noProof/>
          <w:szCs w:val="28"/>
          <w:lang w:eastAsia="en-GB" w:bidi="bn-IN"/>
        </w:rPr>
        <w:drawing>
          <wp:inline distT="0" distB="0" distL="0" distR="0" wp14:anchorId="735044A4" wp14:editId="69662E4D">
            <wp:extent cx="4667253" cy="2581278"/>
            <wp:effectExtent l="0" t="0" r="0" b="9522"/>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667253" cy="2581278"/>
                    </a:xfrm>
                    <a:prstGeom prst="rect">
                      <a:avLst/>
                    </a:prstGeom>
                    <a:noFill/>
                    <a:ln>
                      <a:noFill/>
                      <a:prstDash/>
                    </a:ln>
                  </pic:spPr>
                </pic:pic>
              </a:graphicData>
            </a:graphic>
          </wp:inline>
        </w:drawing>
      </w:r>
    </w:p>
    <w:p w14:paraId="6B31FE4B" w14:textId="77777777" w:rsidR="00B45453" w:rsidRDefault="00B45453" w:rsidP="00B45453">
      <w:pPr>
        <w:spacing w:line="240" w:lineRule="auto"/>
        <w:jc w:val="both"/>
        <w:rPr>
          <w:rFonts w:eastAsia="Times New Roman" w:cs="Calibri"/>
          <w:b/>
          <w:sz w:val="40"/>
          <w:szCs w:val="28"/>
          <w:lang w:eastAsia="en-GB" w:bidi="bn-IN"/>
        </w:rPr>
      </w:pPr>
    </w:p>
    <w:p w14:paraId="77F573A3" w14:textId="77777777" w:rsidR="00B45453" w:rsidRDefault="00B45453" w:rsidP="00B45453">
      <w:pPr>
        <w:spacing w:line="240" w:lineRule="auto"/>
        <w:jc w:val="both"/>
        <w:rPr>
          <w:rFonts w:eastAsia="Times New Roman" w:cs="Calibri"/>
          <w:b/>
          <w:sz w:val="40"/>
          <w:szCs w:val="28"/>
          <w:lang w:eastAsia="en-GB" w:bidi="bn-IN"/>
        </w:rPr>
      </w:pPr>
    </w:p>
    <w:p w14:paraId="1E621FBD" w14:textId="77777777" w:rsidR="00B45453" w:rsidRDefault="00B45453" w:rsidP="00B45453">
      <w:pPr>
        <w:spacing w:line="240" w:lineRule="auto"/>
        <w:jc w:val="center"/>
        <w:rPr>
          <w:rFonts w:eastAsia="Times New Roman" w:cs="Calibri"/>
          <w:b/>
          <w:sz w:val="40"/>
          <w:szCs w:val="28"/>
          <w:lang w:eastAsia="en-GB" w:bidi="bn-IN"/>
        </w:rPr>
      </w:pPr>
      <w:r>
        <w:rPr>
          <w:rFonts w:eastAsia="Times New Roman" w:cs="Calibri"/>
          <w:b/>
          <w:sz w:val="40"/>
          <w:szCs w:val="28"/>
          <w:lang w:eastAsia="en-GB" w:bidi="bn-IN"/>
        </w:rPr>
        <w:t>Name: Samuel Veres</w:t>
      </w:r>
    </w:p>
    <w:p w14:paraId="35686250" w14:textId="77777777" w:rsidR="00B45453" w:rsidRDefault="00B45453" w:rsidP="00B45453">
      <w:pPr>
        <w:spacing w:line="240" w:lineRule="auto"/>
        <w:jc w:val="center"/>
        <w:rPr>
          <w:rFonts w:eastAsia="Times New Roman" w:cs="Calibri"/>
          <w:b/>
          <w:sz w:val="40"/>
          <w:szCs w:val="28"/>
          <w:lang w:eastAsia="en-GB" w:bidi="bn-IN"/>
        </w:rPr>
      </w:pPr>
    </w:p>
    <w:p w14:paraId="009069F0" w14:textId="77777777" w:rsidR="00B45453" w:rsidRDefault="00B45453" w:rsidP="00B45453">
      <w:pPr>
        <w:spacing w:line="240" w:lineRule="auto"/>
        <w:jc w:val="center"/>
        <w:rPr>
          <w:rFonts w:eastAsia="Times New Roman" w:cs="Calibri"/>
          <w:b/>
          <w:sz w:val="40"/>
          <w:szCs w:val="28"/>
          <w:lang w:eastAsia="en-GB" w:bidi="bn-IN"/>
        </w:rPr>
      </w:pPr>
    </w:p>
    <w:p w14:paraId="3F3CCB9E" w14:textId="77777777" w:rsidR="00B45453" w:rsidRDefault="00B45453" w:rsidP="00B45453">
      <w:pPr>
        <w:spacing w:line="240" w:lineRule="auto"/>
        <w:jc w:val="center"/>
        <w:rPr>
          <w:rFonts w:eastAsia="Times New Roman" w:cs="Calibri"/>
          <w:b/>
          <w:sz w:val="40"/>
          <w:szCs w:val="28"/>
          <w:lang w:eastAsia="en-GB" w:bidi="bn-IN"/>
        </w:rPr>
      </w:pPr>
      <w:r>
        <w:rPr>
          <w:rFonts w:eastAsia="Times New Roman" w:cs="Calibri"/>
          <w:b/>
          <w:sz w:val="40"/>
          <w:szCs w:val="28"/>
          <w:lang w:eastAsia="en-GB" w:bidi="bn-IN"/>
        </w:rPr>
        <w:t>Student Number: 1818847</w:t>
      </w:r>
    </w:p>
    <w:p w14:paraId="1A5C456B" w14:textId="77777777" w:rsidR="00B45453" w:rsidRDefault="00B45453" w:rsidP="00B45453">
      <w:pPr>
        <w:spacing w:line="240" w:lineRule="auto"/>
        <w:jc w:val="center"/>
        <w:rPr>
          <w:rFonts w:eastAsia="Times New Roman" w:cs="Calibri"/>
          <w:b/>
          <w:sz w:val="40"/>
          <w:szCs w:val="28"/>
          <w:lang w:eastAsia="en-GB" w:bidi="bn-IN"/>
        </w:rPr>
      </w:pPr>
    </w:p>
    <w:p w14:paraId="60DFD0B8" w14:textId="77777777" w:rsidR="00B45453" w:rsidRDefault="00B45453" w:rsidP="00B45453">
      <w:pPr>
        <w:spacing w:line="240" w:lineRule="auto"/>
        <w:jc w:val="center"/>
        <w:rPr>
          <w:rFonts w:eastAsia="Times New Roman" w:cs="Calibri"/>
          <w:b/>
          <w:sz w:val="40"/>
          <w:szCs w:val="28"/>
          <w:lang w:eastAsia="en-GB" w:bidi="bn-IN"/>
        </w:rPr>
      </w:pPr>
    </w:p>
    <w:p w14:paraId="0556FB30" w14:textId="0FDDAEE5" w:rsidR="00B45453" w:rsidRDefault="00B45453" w:rsidP="00B45453">
      <w:pPr>
        <w:spacing w:line="240" w:lineRule="auto"/>
        <w:jc w:val="center"/>
      </w:pPr>
      <w:r>
        <w:rPr>
          <w:rFonts w:eastAsia="Times New Roman" w:cs="Calibri"/>
          <w:b/>
          <w:sz w:val="40"/>
          <w:szCs w:val="28"/>
          <w:lang w:eastAsia="en-GB" w:bidi="bn-IN"/>
        </w:rPr>
        <w:t xml:space="preserve">Module Title: </w:t>
      </w:r>
      <w:r w:rsidRPr="00B45453">
        <w:rPr>
          <w:rFonts w:eastAsia="Times New Roman" w:cs="Calibri"/>
          <w:b/>
          <w:sz w:val="40"/>
          <w:szCs w:val="28"/>
          <w:lang w:eastAsia="en-GB" w:bidi="bn-IN"/>
        </w:rPr>
        <w:t>MANAGEMENT ACCOUNTING</w:t>
      </w:r>
      <w:r w:rsidRPr="00B45453">
        <w:rPr>
          <w:rFonts w:eastAsia="Times New Roman" w:cs="Calibri"/>
          <w:b/>
          <w:sz w:val="40"/>
          <w:szCs w:val="28"/>
          <w:lang w:eastAsia="en-GB" w:bidi="bn-IN"/>
        </w:rPr>
        <w:t xml:space="preserve"> </w:t>
      </w:r>
      <w:r>
        <w:rPr>
          <w:rFonts w:eastAsia="Times New Roman" w:cs="Calibri"/>
          <w:sz w:val="40"/>
          <w:szCs w:val="28"/>
          <w:lang w:eastAsia="en-GB" w:bidi="bn-IN"/>
        </w:rPr>
        <w:t>(LCBB</w:t>
      </w:r>
      <w:r>
        <w:rPr>
          <w:rFonts w:eastAsia="Times New Roman" w:cs="Calibri"/>
          <w:sz w:val="40"/>
          <w:szCs w:val="28"/>
          <w:lang w:eastAsia="en-GB" w:bidi="bn-IN"/>
        </w:rPr>
        <w:t>5002</w:t>
      </w:r>
      <w:r>
        <w:rPr>
          <w:rFonts w:eastAsia="Times New Roman" w:cs="Calibri"/>
          <w:sz w:val="40"/>
          <w:szCs w:val="28"/>
          <w:lang w:eastAsia="en-GB" w:bidi="bn-IN"/>
        </w:rPr>
        <w:t>)</w:t>
      </w:r>
    </w:p>
    <w:p w14:paraId="74EF19D4" w14:textId="77777777" w:rsidR="00B45453" w:rsidRDefault="00B45453" w:rsidP="00B45453">
      <w:pPr>
        <w:spacing w:line="240" w:lineRule="auto"/>
        <w:jc w:val="center"/>
        <w:rPr>
          <w:rFonts w:eastAsia="Times New Roman" w:cs="Calibri"/>
          <w:sz w:val="40"/>
          <w:szCs w:val="28"/>
          <w:lang w:eastAsia="en-GB" w:bidi="bn-IN"/>
        </w:rPr>
      </w:pPr>
    </w:p>
    <w:p w14:paraId="13BEDF77" w14:textId="77777777" w:rsidR="00B45453" w:rsidRDefault="00B45453" w:rsidP="00B45453">
      <w:pPr>
        <w:spacing w:line="240" w:lineRule="auto"/>
        <w:jc w:val="center"/>
        <w:rPr>
          <w:rFonts w:eastAsia="Times New Roman" w:cs="Calibri"/>
          <w:b/>
          <w:sz w:val="40"/>
          <w:szCs w:val="28"/>
          <w:lang w:eastAsia="en-GB" w:bidi="bn-IN"/>
        </w:rPr>
      </w:pPr>
    </w:p>
    <w:p w14:paraId="1C8F9F0A" w14:textId="3A142F9D" w:rsidR="00B45453" w:rsidRDefault="00B45453" w:rsidP="00B45453">
      <w:pPr>
        <w:spacing w:line="240" w:lineRule="auto"/>
        <w:jc w:val="center"/>
      </w:pPr>
      <w:r>
        <w:rPr>
          <w:rFonts w:eastAsia="Times New Roman" w:cs="Calibri"/>
          <w:b/>
          <w:sz w:val="40"/>
          <w:szCs w:val="28"/>
          <w:lang w:eastAsia="en-GB" w:bidi="bn-IN"/>
        </w:rPr>
        <w:t xml:space="preserve">Assignment Title: </w:t>
      </w:r>
      <w:r>
        <w:rPr>
          <w:rFonts w:eastAsia="Times New Roman" w:cs="Calibri"/>
          <w:b/>
          <w:sz w:val="40"/>
          <w:szCs w:val="28"/>
          <w:lang w:eastAsia="en-GB" w:bidi="bn-IN"/>
        </w:rPr>
        <w:t>Assignment 1</w:t>
      </w:r>
    </w:p>
    <w:p w14:paraId="4CD50F0F" w14:textId="77777777" w:rsidR="00B45453" w:rsidRDefault="00B45453" w:rsidP="00B45453">
      <w:pPr>
        <w:spacing w:line="240" w:lineRule="auto"/>
        <w:jc w:val="center"/>
        <w:rPr>
          <w:rFonts w:eastAsia="Times New Roman" w:cs="Calibri"/>
          <w:b/>
          <w:sz w:val="40"/>
          <w:szCs w:val="28"/>
          <w:lang w:eastAsia="en-GB" w:bidi="bn-IN"/>
        </w:rPr>
      </w:pPr>
    </w:p>
    <w:p w14:paraId="24AF96C8" w14:textId="77777777" w:rsidR="00B45453" w:rsidRDefault="00B45453" w:rsidP="00B45453">
      <w:pPr>
        <w:spacing w:line="240" w:lineRule="auto"/>
        <w:jc w:val="center"/>
        <w:rPr>
          <w:rFonts w:ascii="Calibri Light" w:eastAsia="Times New Roman" w:hAnsi="Calibri Light"/>
          <w:color w:val="323E4F"/>
          <w:spacing w:val="5"/>
          <w:kern w:val="3"/>
          <w:sz w:val="52"/>
          <w:szCs w:val="52"/>
        </w:rPr>
      </w:pPr>
    </w:p>
    <w:p w14:paraId="7F383272" w14:textId="77777777" w:rsidR="00B45453" w:rsidRDefault="00B45453" w:rsidP="00B45453">
      <w:pPr>
        <w:spacing w:line="240" w:lineRule="auto"/>
        <w:jc w:val="center"/>
        <w:rPr>
          <w:rFonts w:eastAsia="Times New Roman" w:cs="Calibri"/>
          <w:b/>
          <w:sz w:val="40"/>
          <w:szCs w:val="28"/>
          <w:lang w:eastAsia="en-GB" w:bidi="bn-IN"/>
        </w:rPr>
      </w:pPr>
      <w:r>
        <w:rPr>
          <w:rFonts w:eastAsia="Times New Roman" w:cs="Calibri"/>
          <w:b/>
          <w:sz w:val="40"/>
          <w:szCs w:val="28"/>
          <w:lang w:eastAsia="en-GB" w:bidi="bn-IN"/>
        </w:rPr>
        <w:t>Module Lecturer’s Name:</w:t>
      </w:r>
    </w:p>
    <w:p w14:paraId="29F43DAB" w14:textId="77777777" w:rsidR="00B45453" w:rsidRDefault="00B45453" w:rsidP="00B45453">
      <w:pPr>
        <w:spacing w:line="240" w:lineRule="auto"/>
        <w:jc w:val="center"/>
      </w:pPr>
      <w:r>
        <w:rPr>
          <w:rFonts w:eastAsia="Times New Roman" w:cs="Calibri"/>
          <w:sz w:val="40"/>
          <w:szCs w:val="28"/>
          <w:lang w:eastAsia="en-GB" w:bidi="bn-IN"/>
        </w:rPr>
        <w:t xml:space="preserve">Dr </w:t>
      </w:r>
      <w:proofErr w:type="spellStart"/>
      <w:r>
        <w:rPr>
          <w:rFonts w:eastAsia="Times New Roman" w:cs="Calibri"/>
          <w:sz w:val="40"/>
          <w:szCs w:val="28"/>
          <w:lang w:eastAsia="en-GB" w:bidi="bn-IN"/>
        </w:rPr>
        <w:t>Rexon</w:t>
      </w:r>
      <w:proofErr w:type="spellEnd"/>
      <w:r>
        <w:rPr>
          <w:rFonts w:eastAsia="Times New Roman" w:cs="Calibri"/>
          <w:sz w:val="40"/>
          <w:szCs w:val="28"/>
          <w:lang w:eastAsia="en-GB" w:bidi="bn-IN"/>
        </w:rPr>
        <w:t xml:space="preserve"> </w:t>
      </w:r>
      <w:proofErr w:type="spellStart"/>
      <w:r>
        <w:rPr>
          <w:rFonts w:eastAsia="Times New Roman" w:cs="Calibri"/>
          <w:sz w:val="40"/>
          <w:szCs w:val="28"/>
          <w:lang w:eastAsia="en-GB" w:bidi="bn-IN"/>
        </w:rPr>
        <w:t>Nting</w:t>
      </w:r>
      <w:proofErr w:type="spellEnd"/>
    </w:p>
    <w:p w14:paraId="19EEA583" w14:textId="77777777" w:rsidR="00B45453" w:rsidRDefault="00B45453" w:rsidP="00B45453">
      <w:pPr>
        <w:spacing w:line="360" w:lineRule="auto"/>
        <w:jc w:val="both"/>
        <w:rPr>
          <w:rFonts w:ascii="Cambria" w:eastAsia="Times New Roman" w:hAnsi="Cambria"/>
          <w:b/>
          <w:bCs/>
          <w:sz w:val="24"/>
          <w:szCs w:val="24"/>
          <w:lang w:eastAsia="en-GB" w:bidi="bn-IN"/>
        </w:rPr>
      </w:pPr>
    </w:p>
    <w:p w14:paraId="21EE985C" w14:textId="77777777" w:rsidR="00944739" w:rsidRPr="00F97629" w:rsidRDefault="00944739">
      <w:pPr>
        <w:pStyle w:val="Normal1"/>
        <w:spacing w:before="240" w:after="240" w:line="360" w:lineRule="auto"/>
        <w:jc w:val="center"/>
        <w:rPr>
          <w:rFonts w:ascii="Times New Roman" w:eastAsia="Times New Roman" w:hAnsi="Times New Roman" w:cs="Times New Roman"/>
          <w:b/>
          <w:color w:val="000000" w:themeColor="text1"/>
          <w:sz w:val="28"/>
          <w:szCs w:val="28"/>
          <w:highlight w:val="white"/>
        </w:rPr>
      </w:pPr>
    </w:p>
    <w:p w14:paraId="5D2EE5BD" w14:textId="671051AD" w:rsidR="00944739" w:rsidRPr="00F97629" w:rsidRDefault="00944739">
      <w:pPr>
        <w:rPr>
          <w:rFonts w:ascii="Times New Roman" w:eastAsia="Times New Roman" w:hAnsi="Times New Roman" w:cs="Times New Roman"/>
          <w:b/>
          <w:color w:val="000000" w:themeColor="text1"/>
          <w:sz w:val="24"/>
          <w:szCs w:val="24"/>
        </w:rPr>
      </w:pPr>
      <w:r w:rsidRPr="00F97629">
        <w:rPr>
          <w:rFonts w:ascii="Times New Roman" w:eastAsia="Times New Roman" w:hAnsi="Times New Roman" w:cs="Times New Roman"/>
          <w:b/>
          <w:color w:val="000000" w:themeColor="text1"/>
          <w:sz w:val="24"/>
          <w:szCs w:val="24"/>
        </w:rPr>
        <w:br w:type="page"/>
      </w:r>
    </w:p>
    <w:sdt>
      <w:sdtPr>
        <w:id w:val="1300653593"/>
        <w:docPartObj>
          <w:docPartGallery w:val="Table of Contents"/>
          <w:docPartUnique/>
        </w:docPartObj>
      </w:sdtPr>
      <w:sdtEndPr>
        <w:rPr>
          <w:rFonts w:ascii="Arial" w:eastAsia="Arial" w:hAnsi="Arial" w:cs="Arial"/>
          <w:b/>
          <w:noProof/>
          <w:color w:val="auto"/>
          <w:sz w:val="22"/>
          <w:szCs w:val="22"/>
        </w:rPr>
      </w:sdtEndPr>
      <w:sdtContent>
        <w:p w14:paraId="5F700388" w14:textId="59302334" w:rsidR="00B45453" w:rsidRDefault="00B45453">
          <w:pPr>
            <w:pStyle w:val="TOCHeading"/>
          </w:pPr>
          <w:r>
            <w:t>Contents</w:t>
          </w:r>
        </w:p>
        <w:p w14:paraId="6A1E4B4E" w14:textId="1A7E0D88" w:rsidR="00B45453" w:rsidRDefault="00B45453">
          <w:pPr>
            <w:pStyle w:val="TOC1"/>
            <w:tabs>
              <w:tab w:val="right" w:leader="dot" w:pos="9019"/>
            </w:tabs>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49191676" w:history="1">
            <w:r w:rsidRPr="000A57D8">
              <w:rPr>
                <w:rStyle w:val="Hyperlink"/>
                <w:noProof/>
              </w:rPr>
              <w:t>Introduction</w:t>
            </w:r>
            <w:r>
              <w:rPr>
                <w:noProof/>
                <w:webHidden/>
              </w:rPr>
              <w:tab/>
            </w:r>
            <w:r>
              <w:rPr>
                <w:noProof/>
                <w:webHidden/>
              </w:rPr>
              <w:fldChar w:fldCharType="begin"/>
            </w:r>
            <w:r>
              <w:rPr>
                <w:noProof/>
                <w:webHidden/>
              </w:rPr>
              <w:instrText xml:space="preserve"> PAGEREF _Toc49191676 \h </w:instrText>
            </w:r>
            <w:r>
              <w:rPr>
                <w:noProof/>
                <w:webHidden/>
              </w:rPr>
            </w:r>
            <w:r>
              <w:rPr>
                <w:noProof/>
                <w:webHidden/>
              </w:rPr>
              <w:fldChar w:fldCharType="separate"/>
            </w:r>
            <w:r>
              <w:rPr>
                <w:noProof/>
                <w:webHidden/>
              </w:rPr>
              <w:t>3</w:t>
            </w:r>
            <w:r>
              <w:rPr>
                <w:noProof/>
                <w:webHidden/>
              </w:rPr>
              <w:fldChar w:fldCharType="end"/>
            </w:r>
          </w:hyperlink>
        </w:p>
        <w:p w14:paraId="273BE37A" w14:textId="099BA95F" w:rsidR="00B45453" w:rsidRDefault="00B45453">
          <w:pPr>
            <w:pStyle w:val="TOC1"/>
            <w:tabs>
              <w:tab w:val="right" w:leader="dot" w:pos="9019"/>
            </w:tabs>
            <w:rPr>
              <w:rFonts w:asciiTheme="minorHAnsi" w:eastAsiaTheme="minorEastAsia" w:hAnsiTheme="minorHAnsi" w:cstheme="minorBidi"/>
              <w:noProof/>
              <w:lang w:val="en-GB" w:eastAsia="en-GB"/>
            </w:rPr>
          </w:pPr>
          <w:hyperlink w:anchor="_Toc49191677" w:history="1">
            <w:r w:rsidRPr="000A57D8">
              <w:rPr>
                <w:rStyle w:val="Hyperlink"/>
                <w:noProof/>
              </w:rPr>
              <w:t>Main Body</w:t>
            </w:r>
            <w:r>
              <w:rPr>
                <w:noProof/>
                <w:webHidden/>
              </w:rPr>
              <w:tab/>
            </w:r>
            <w:r>
              <w:rPr>
                <w:noProof/>
                <w:webHidden/>
              </w:rPr>
              <w:fldChar w:fldCharType="begin"/>
            </w:r>
            <w:r>
              <w:rPr>
                <w:noProof/>
                <w:webHidden/>
              </w:rPr>
              <w:instrText xml:space="preserve"> PAGEREF _Toc49191677 \h </w:instrText>
            </w:r>
            <w:r>
              <w:rPr>
                <w:noProof/>
                <w:webHidden/>
              </w:rPr>
            </w:r>
            <w:r>
              <w:rPr>
                <w:noProof/>
                <w:webHidden/>
              </w:rPr>
              <w:fldChar w:fldCharType="separate"/>
            </w:r>
            <w:r>
              <w:rPr>
                <w:noProof/>
                <w:webHidden/>
              </w:rPr>
              <w:t>3</w:t>
            </w:r>
            <w:r>
              <w:rPr>
                <w:noProof/>
                <w:webHidden/>
              </w:rPr>
              <w:fldChar w:fldCharType="end"/>
            </w:r>
          </w:hyperlink>
        </w:p>
        <w:p w14:paraId="3F9287A0" w14:textId="7D0E3BED" w:rsidR="00B45453" w:rsidRDefault="00B45453">
          <w:pPr>
            <w:pStyle w:val="TOC2"/>
            <w:tabs>
              <w:tab w:val="right" w:leader="dot" w:pos="9019"/>
            </w:tabs>
            <w:rPr>
              <w:rFonts w:asciiTheme="minorHAnsi" w:eastAsiaTheme="minorEastAsia" w:hAnsiTheme="minorHAnsi" w:cstheme="minorBidi"/>
              <w:noProof/>
              <w:lang w:val="en-GB" w:eastAsia="en-GB"/>
            </w:rPr>
          </w:pPr>
          <w:hyperlink w:anchor="_Toc49191678" w:history="1">
            <w:r w:rsidRPr="000A57D8">
              <w:rPr>
                <w:rStyle w:val="Hyperlink"/>
                <w:noProof/>
              </w:rPr>
              <w:t>Concept of budget analysis</w:t>
            </w:r>
            <w:r>
              <w:rPr>
                <w:noProof/>
                <w:webHidden/>
              </w:rPr>
              <w:tab/>
            </w:r>
            <w:r>
              <w:rPr>
                <w:noProof/>
                <w:webHidden/>
              </w:rPr>
              <w:fldChar w:fldCharType="begin"/>
            </w:r>
            <w:r>
              <w:rPr>
                <w:noProof/>
                <w:webHidden/>
              </w:rPr>
              <w:instrText xml:space="preserve"> PAGEREF _Toc49191678 \h </w:instrText>
            </w:r>
            <w:r>
              <w:rPr>
                <w:noProof/>
                <w:webHidden/>
              </w:rPr>
            </w:r>
            <w:r>
              <w:rPr>
                <w:noProof/>
                <w:webHidden/>
              </w:rPr>
              <w:fldChar w:fldCharType="separate"/>
            </w:r>
            <w:r>
              <w:rPr>
                <w:noProof/>
                <w:webHidden/>
              </w:rPr>
              <w:t>3</w:t>
            </w:r>
            <w:r>
              <w:rPr>
                <w:noProof/>
                <w:webHidden/>
              </w:rPr>
              <w:fldChar w:fldCharType="end"/>
            </w:r>
          </w:hyperlink>
        </w:p>
        <w:p w14:paraId="7369E9D3" w14:textId="0E676069" w:rsidR="00B45453" w:rsidRDefault="00B45453">
          <w:pPr>
            <w:pStyle w:val="TOC2"/>
            <w:tabs>
              <w:tab w:val="right" w:leader="dot" w:pos="9019"/>
            </w:tabs>
            <w:rPr>
              <w:rFonts w:asciiTheme="minorHAnsi" w:eastAsiaTheme="minorEastAsia" w:hAnsiTheme="minorHAnsi" w:cstheme="minorBidi"/>
              <w:noProof/>
              <w:lang w:val="en-GB" w:eastAsia="en-GB"/>
            </w:rPr>
          </w:pPr>
          <w:hyperlink w:anchor="_Toc49191679" w:history="1">
            <w:r w:rsidRPr="000A57D8">
              <w:rPr>
                <w:rStyle w:val="Hyperlink"/>
                <w:noProof/>
              </w:rPr>
              <w:t>A critical assessment of the benefits and demerits of budgeting styles</w:t>
            </w:r>
            <w:r>
              <w:rPr>
                <w:noProof/>
                <w:webHidden/>
              </w:rPr>
              <w:tab/>
            </w:r>
            <w:r>
              <w:rPr>
                <w:noProof/>
                <w:webHidden/>
              </w:rPr>
              <w:fldChar w:fldCharType="begin"/>
            </w:r>
            <w:r>
              <w:rPr>
                <w:noProof/>
                <w:webHidden/>
              </w:rPr>
              <w:instrText xml:space="preserve"> PAGEREF _Toc49191679 \h </w:instrText>
            </w:r>
            <w:r>
              <w:rPr>
                <w:noProof/>
                <w:webHidden/>
              </w:rPr>
            </w:r>
            <w:r>
              <w:rPr>
                <w:noProof/>
                <w:webHidden/>
              </w:rPr>
              <w:fldChar w:fldCharType="separate"/>
            </w:r>
            <w:r>
              <w:rPr>
                <w:noProof/>
                <w:webHidden/>
              </w:rPr>
              <w:t>3</w:t>
            </w:r>
            <w:r>
              <w:rPr>
                <w:noProof/>
                <w:webHidden/>
              </w:rPr>
              <w:fldChar w:fldCharType="end"/>
            </w:r>
          </w:hyperlink>
        </w:p>
        <w:p w14:paraId="413C48A6" w14:textId="4416FF93" w:rsidR="00B45453" w:rsidRDefault="00B45453">
          <w:pPr>
            <w:pStyle w:val="TOC2"/>
            <w:tabs>
              <w:tab w:val="right" w:leader="dot" w:pos="9019"/>
            </w:tabs>
            <w:rPr>
              <w:rFonts w:asciiTheme="minorHAnsi" w:eastAsiaTheme="minorEastAsia" w:hAnsiTheme="minorHAnsi" w:cstheme="minorBidi"/>
              <w:noProof/>
              <w:lang w:val="en-GB" w:eastAsia="en-GB"/>
            </w:rPr>
          </w:pPr>
          <w:hyperlink w:anchor="_Toc49191680" w:history="1">
            <w:r w:rsidRPr="000A57D8">
              <w:rPr>
                <w:rStyle w:val="Hyperlink"/>
                <w:noProof/>
              </w:rPr>
              <w:t>Links between budgeting and short-term decision making</w:t>
            </w:r>
            <w:r>
              <w:rPr>
                <w:noProof/>
                <w:webHidden/>
              </w:rPr>
              <w:tab/>
            </w:r>
            <w:r>
              <w:rPr>
                <w:noProof/>
                <w:webHidden/>
              </w:rPr>
              <w:fldChar w:fldCharType="begin"/>
            </w:r>
            <w:r>
              <w:rPr>
                <w:noProof/>
                <w:webHidden/>
              </w:rPr>
              <w:instrText xml:space="preserve"> PAGEREF _Toc49191680 \h </w:instrText>
            </w:r>
            <w:r>
              <w:rPr>
                <w:noProof/>
                <w:webHidden/>
              </w:rPr>
            </w:r>
            <w:r>
              <w:rPr>
                <w:noProof/>
                <w:webHidden/>
              </w:rPr>
              <w:fldChar w:fldCharType="separate"/>
            </w:r>
            <w:r>
              <w:rPr>
                <w:noProof/>
                <w:webHidden/>
              </w:rPr>
              <w:t>5</w:t>
            </w:r>
            <w:r>
              <w:rPr>
                <w:noProof/>
                <w:webHidden/>
              </w:rPr>
              <w:fldChar w:fldCharType="end"/>
            </w:r>
          </w:hyperlink>
        </w:p>
        <w:p w14:paraId="40BBF207" w14:textId="54221AE6" w:rsidR="00B45453" w:rsidRDefault="00B45453">
          <w:pPr>
            <w:pStyle w:val="TOC2"/>
            <w:tabs>
              <w:tab w:val="right" w:leader="dot" w:pos="9019"/>
            </w:tabs>
            <w:rPr>
              <w:rFonts w:asciiTheme="minorHAnsi" w:eastAsiaTheme="minorEastAsia" w:hAnsiTheme="minorHAnsi" w:cstheme="minorBidi"/>
              <w:noProof/>
              <w:lang w:val="en-GB" w:eastAsia="en-GB"/>
            </w:rPr>
          </w:pPr>
          <w:hyperlink w:anchor="_Toc49191681" w:history="1">
            <w:r w:rsidRPr="000A57D8">
              <w:rPr>
                <w:rStyle w:val="Hyperlink"/>
                <w:noProof/>
              </w:rPr>
              <w:t>Critical analysis of changing environments on various budgeting styles</w:t>
            </w:r>
            <w:r>
              <w:rPr>
                <w:noProof/>
                <w:webHidden/>
              </w:rPr>
              <w:tab/>
            </w:r>
            <w:r>
              <w:rPr>
                <w:noProof/>
                <w:webHidden/>
              </w:rPr>
              <w:fldChar w:fldCharType="begin"/>
            </w:r>
            <w:r>
              <w:rPr>
                <w:noProof/>
                <w:webHidden/>
              </w:rPr>
              <w:instrText xml:space="preserve"> PAGEREF _Toc49191681 \h </w:instrText>
            </w:r>
            <w:r>
              <w:rPr>
                <w:noProof/>
                <w:webHidden/>
              </w:rPr>
            </w:r>
            <w:r>
              <w:rPr>
                <w:noProof/>
                <w:webHidden/>
              </w:rPr>
              <w:fldChar w:fldCharType="separate"/>
            </w:r>
            <w:r>
              <w:rPr>
                <w:noProof/>
                <w:webHidden/>
              </w:rPr>
              <w:t>6</w:t>
            </w:r>
            <w:r>
              <w:rPr>
                <w:noProof/>
                <w:webHidden/>
              </w:rPr>
              <w:fldChar w:fldCharType="end"/>
            </w:r>
          </w:hyperlink>
        </w:p>
        <w:p w14:paraId="0540DBB3" w14:textId="3FCCFD04" w:rsidR="00B45453" w:rsidRDefault="00B45453">
          <w:pPr>
            <w:pStyle w:val="TOC2"/>
            <w:tabs>
              <w:tab w:val="right" w:leader="dot" w:pos="9019"/>
            </w:tabs>
            <w:rPr>
              <w:rFonts w:asciiTheme="minorHAnsi" w:eastAsiaTheme="minorEastAsia" w:hAnsiTheme="minorHAnsi" w:cstheme="minorBidi"/>
              <w:noProof/>
              <w:lang w:val="en-GB" w:eastAsia="en-GB"/>
            </w:rPr>
          </w:pPr>
          <w:hyperlink w:anchor="_Toc49191682" w:history="1">
            <w:r w:rsidRPr="000A57D8">
              <w:rPr>
                <w:rStyle w:val="Hyperlink"/>
                <w:noProof/>
              </w:rPr>
              <w:t>Merits and demerits of participatory budgeting and impacts on business performance</w:t>
            </w:r>
            <w:r>
              <w:rPr>
                <w:noProof/>
                <w:webHidden/>
              </w:rPr>
              <w:tab/>
            </w:r>
            <w:r>
              <w:rPr>
                <w:noProof/>
                <w:webHidden/>
              </w:rPr>
              <w:fldChar w:fldCharType="begin"/>
            </w:r>
            <w:r>
              <w:rPr>
                <w:noProof/>
                <w:webHidden/>
              </w:rPr>
              <w:instrText xml:space="preserve"> PAGEREF _Toc49191682 \h </w:instrText>
            </w:r>
            <w:r>
              <w:rPr>
                <w:noProof/>
                <w:webHidden/>
              </w:rPr>
            </w:r>
            <w:r>
              <w:rPr>
                <w:noProof/>
                <w:webHidden/>
              </w:rPr>
              <w:fldChar w:fldCharType="separate"/>
            </w:r>
            <w:r>
              <w:rPr>
                <w:noProof/>
                <w:webHidden/>
              </w:rPr>
              <w:t>6</w:t>
            </w:r>
            <w:r>
              <w:rPr>
                <w:noProof/>
                <w:webHidden/>
              </w:rPr>
              <w:fldChar w:fldCharType="end"/>
            </w:r>
          </w:hyperlink>
        </w:p>
        <w:p w14:paraId="24391DBF" w14:textId="7DCAC877" w:rsidR="00B45453" w:rsidRDefault="00B45453">
          <w:pPr>
            <w:pStyle w:val="TOC1"/>
            <w:tabs>
              <w:tab w:val="right" w:leader="dot" w:pos="9019"/>
            </w:tabs>
            <w:rPr>
              <w:rFonts w:asciiTheme="minorHAnsi" w:eastAsiaTheme="minorEastAsia" w:hAnsiTheme="minorHAnsi" w:cstheme="minorBidi"/>
              <w:noProof/>
              <w:lang w:val="en-GB" w:eastAsia="en-GB"/>
            </w:rPr>
          </w:pPr>
          <w:hyperlink w:anchor="_Toc49191683" w:history="1">
            <w:r w:rsidRPr="000A57D8">
              <w:rPr>
                <w:rStyle w:val="Hyperlink"/>
                <w:noProof/>
              </w:rPr>
              <w:t>Conclusion</w:t>
            </w:r>
            <w:r>
              <w:rPr>
                <w:noProof/>
                <w:webHidden/>
              </w:rPr>
              <w:tab/>
            </w:r>
            <w:r>
              <w:rPr>
                <w:noProof/>
                <w:webHidden/>
              </w:rPr>
              <w:fldChar w:fldCharType="begin"/>
            </w:r>
            <w:r>
              <w:rPr>
                <w:noProof/>
                <w:webHidden/>
              </w:rPr>
              <w:instrText xml:space="preserve"> PAGEREF _Toc49191683 \h </w:instrText>
            </w:r>
            <w:r>
              <w:rPr>
                <w:noProof/>
                <w:webHidden/>
              </w:rPr>
            </w:r>
            <w:r>
              <w:rPr>
                <w:noProof/>
                <w:webHidden/>
              </w:rPr>
              <w:fldChar w:fldCharType="separate"/>
            </w:r>
            <w:r>
              <w:rPr>
                <w:noProof/>
                <w:webHidden/>
              </w:rPr>
              <w:t>8</w:t>
            </w:r>
            <w:r>
              <w:rPr>
                <w:noProof/>
                <w:webHidden/>
              </w:rPr>
              <w:fldChar w:fldCharType="end"/>
            </w:r>
          </w:hyperlink>
        </w:p>
        <w:p w14:paraId="3E36F94F" w14:textId="4FE620B2" w:rsidR="00B45453" w:rsidRDefault="00B45453">
          <w:pPr>
            <w:pStyle w:val="TOC1"/>
            <w:tabs>
              <w:tab w:val="right" w:leader="dot" w:pos="9019"/>
            </w:tabs>
            <w:rPr>
              <w:rFonts w:asciiTheme="minorHAnsi" w:eastAsiaTheme="minorEastAsia" w:hAnsiTheme="minorHAnsi" w:cstheme="minorBidi"/>
              <w:noProof/>
              <w:lang w:val="en-GB" w:eastAsia="en-GB"/>
            </w:rPr>
          </w:pPr>
          <w:hyperlink w:anchor="_Toc49191684" w:history="1">
            <w:r w:rsidRPr="000A57D8">
              <w:rPr>
                <w:rStyle w:val="Hyperlink"/>
                <w:noProof/>
              </w:rPr>
              <w:t>Reference</w:t>
            </w:r>
            <w:r>
              <w:rPr>
                <w:noProof/>
                <w:webHidden/>
              </w:rPr>
              <w:tab/>
            </w:r>
            <w:r>
              <w:rPr>
                <w:noProof/>
                <w:webHidden/>
              </w:rPr>
              <w:fldChar w:fldCharType="begin"/>
            </w:r>
            <w:r>
              <w:rPr>
                <w:noProof/>
                <w:webHidden/>
              </w:rPr>
              <w:instrText xml:space="preserve"> PAGEREF _Toc49191684 \h </w:instrText>
            </w:r>
            <w:r>
              <w:rPr>
                <w:noProof/>
                <w:webHidden/>
              </w:rPr>
            </w:r>
            <w:r>
              <w:rPr>
                <w:noProof/>
                <w:webHidden/>
              </w:rPr>
              <w:fldChar w:fldCharType="separate"/>
            </w:r>
            <w:r>
              <w:rPr>
                <w:noProof/>
                <w:webHidden/>
              </w:rPr>
              <w:t>9</w:t>
            </w:r>
            <w:r>
              <w:rPr>
                <w:noProof/>
                <w:webHidden/>
              </w:rPr>
              <w:fldChar w:fldCharType="end"/>
            </w:r>
          </w:hyperlink>
        </w:p>
        <w:p w14:paraId="674463ED" w14:textId="4A81308B" w:rsidR="00B45453" w:rsidRDefault="00B45453">
          <w:r>
            <w:rPr>
              <w:b/>
              <w:bCs/>
              <w:noProof/>
            </w:rPr>
            <w:fldChar w:fldCharType="end"/>
          </w:r>
        </w:p>
      </w:sdtContent>
    </w:sdt>
    <w:p w14:paraId="1ED3EF60" w14:textId="77777777" w:rsidR="00944739" w:rsidRPr="00F97629" w:rsidRDefault="00944739">
      <w:pPr>
        <w:rPr>
          <w:rFonts w:ascii="Times New Roman" w:eastAsia="Times New Roman" w:hAnsi="Times New Roman" w:cs="Times New Roman"/>
          <w:b/>
          <w:color w:val="000000" w:themeColor="text1"/>
          <w:sz w:val="24"/>
          <w:szCs w:val="24"/>
        </w:rPr>
      </w:pPr>
      <w:r w:rsidRPr="00F97629">
        <w:rPr>
          <w:rFonts w:ascii="Times New Roman" w:eastAsia="Times New Roman" w:hAnsi="Times New Roman" w:cs="Times New Roman"/>
          <w:b/>
          <w:color w:val="000000" w:themeColor="text1"/>
          <w:sz w:val="24"/>
          <w:szCs w:val="24"/>
        </w:rPr>
        <w:br w:type="page"/>
      </w:r>
    </w:p>
    <w:p w14:paraId="439308AC" w14:textId="6C7A93DC" w:rsidR="00EA1D1E" w:rsidRPr="00F97629" w:rsidRDefault="00385593" w:rsidP="00944739">
      <w:pPr>
        <w:pStyle w:val="Heading1"/>
      </w:pPr>
      <w:bookmarkStart w:id="0" w:name="_Toc49191676"/>
      <w:r w:rsidRPr="00F97629">
        <w:lastRenderedPageBreak/>
        <w:t>Introduction</w:t>
      </w:r>
      <w:bookmarkEnd w:id="0"/>
    </w:p>
    <w:p w14:paraId="7AC07D4E" w14:textId="77777777" w:rsidR="00EA1D1E" w:rsidRPr="00F97629" w:rsidRDefault="00385593">
      <w:pPr>
        <w:pStyle w:val="Normal1"/>
        <w:spacing w:before="240" w:after="240" w:line="360" w:lineRule="auto"/>
        <w:jc w:val="both"/>
        <w:rPr>
          <w:rFonts w:ascii="Times New Roman" w:eastAsia="Times New Roman" w:hAnsi="Times New Roman" w:cs="Times New Roman"/>
          <w:color w:val="000000" w:themeColor="text1"/>
          <w:sz w:val="24"/>
          <w:szCs w:val="24"/>
        </w:rPr>
      </w:pPr>
      <w:r w:rsidRPr="00F97629">
        <w:rPr>
          <w:rFonts w:ascii="Times New Roman" w:eastAsia="Times New Roman" w:hAnsi="Times New Roman" w:cs="Times New Roman"/>
          <w:color w:val="000000" w:themeColor="text1"/>
          <w:sz w:val="24"/>
          <w:szCs w:val="24"/>
        </w:rPr>
        <w:t xml:space="preserve">Finance is a vital part of project management that helps to incur the business development aspects. Through the analysis of financial parts, an organization can control budget style and budget process. In this essay, the main focusing point is the merit and demerits of the budget plan </w:t>
      </w:r>
      <w:proofErr w:type="gramStart"/>
      <w:r w:rsidRPr="00F97629">
        <w:rPr>
          <w:rFonts w:ascii="Times New Roman" w:eastAsia="Times New Roman" w:hAnsi="Times New Roman" w:cs="Times New Roman"/>
          <w:color w:val="000000" w:themeColor="text1"/>
          <w:sz w:val="24"/>
          <w:szCs w:val="24"/>
        </w:rPr>
        <w:t>in order to</w:t>
      </w:r>
      <w:proofErr w:type="gramEnd"/>
      <w:r w:rsidRPr="00F97629">
        <w:rPr>
          <w:rFonts w:ascii="Times New Roman" w:eastAsia="Times New Roman" w:hAnsi="Times New Roman" w:cs="Times New Roman"/>
          <w:color w:val="000000" w:themeColor="text1"/>
          <w:sz w:val="24"/>
          <w:szCs w:val="24"/>
        </w:rPr>
        <w:t xml:space="preserve"> develop the business and knowledge areas of the business planners. According to the assessment of the essay, it can be posited that there are some theories and models that help to support the budget plan based on the structure and future improvement areas of an organization. The essay would have provided critical assessment about the budget style, short budget plan, and performance management through the budget system. </w:t>
      </w:r>
    </w:p>
    <w:p w14:paraId="45941CD6" w14:textId="352724C4" w:rsidR="00EA1D1E" w:rsidRPr="00F97629" w:rsidRDefault="00385593" w:rsidP="00944739">
      <w:pPr>
        <w:pStyle w:val="Heading1"/>
      </w:pPr>
      <w:bookmarkStart w:id="1" w:name="_Toc49191677"/>
      <w:r w:rsidRPr="00F97629">
        <w:t>Main Body</w:t>
      </w:r>
      <w:bookmarkEnd w:id="1"/>
    </w:p>
    <w:p w14:paraId="5E230F30" w14:textId="7694C3CC" w:rsidR="00EA1D1E" w:rsidRPr="00F97629" w:rsidRDefault="00385593" w:rsidP="00944739">
      <w:pPr>
        <w:pStyle w:val="Heading2"/>
      </w:pPr>
      <w:bookmarkStart w:id="2" w:name="_Toc49191678"/>
      <w:r w:rsidRPr="00F97629">
        <w:t>Concept of budget analysis</w:t>
      </w:r>
      <w:bookmarkEnd w:id="2"/>
    </w:p>
    <w:p w14:paraId="020A8F4A" w14:textId="77777777" w:rsidR="00EA1D1E" w:rsidRPr="00F97629" w:rsidRDefault="00385593">
      <w:pPr>
        <w:pStyle w:val="Normal1"/>
        <w:spacing w:before="240" w:after="240" w:line="360" w:lineRule="auto"/>
        <w:jc w:val="both"/>
        <w:rPr>
          <w:rFonts w:ascii="Times New Roman" w:eastAsia="Times New Roman" w:hAnsi="Times New Roman" w:cs="Times New Roman"/>
          <w:color w:val="000000" w:themeColor="text1"/>
          <w:sz w:val="24"/>
          <w:szCs w:val="24"/>
        </w:rPr>
      </w:pPr>
      <w:r w:rsidRPr="00F97629">
        <w:rPr>
          <w:rFonts w:ascii="Times New Roman" w:eastAsia="Times New Roman" w:hAnsi="Times New Roman" w:cs="Times New Roman"/>
          <w:color w:val="000000" w:themeColor="text1"/>
          <w:sz w:val="24"/>
          <w:szCs w:val="24"/>
        </w:rPr>
        <w:t>Budget analysis is the part of monetary development in the projects or any operation of an organization. The budget plan is the part of development in a rational plan so that organizational heads can identify the cost management purpose regarding the project (</w:t>
      </w:r>
      <w:proofErr w:type="spellStart"/>
      <w:r w:rsidRPr="00F97629">
        <w:rPr>
          <w:rFonts w:ascii="Times New Roman" w:eastAsia="Times New Roman" w:hAnsi="Times New Roman" w:cs="Times New Roman"/>
          <w:color w:val="000000" w:themeColor="text1"/>
          <w:sz w:val="24"/>
          <w:szCs w:val="24"/>
          <w:highlight w:val="white"/>
        </w:rPr>
        <w:t>Aksom</w:t>
      </w:r>
      <w:proofErr w:type="spellEnd"/>
      <w:r w:rsidRPr="00F97629">
        <w:rPr>
          <w:rFonts w:ascii="Times New Roman" w:eastAsia="Times New Roman" w:hAnsi="Times New Roman" w:cs="Times New Roman"/>
          <w:color w:val="000000" w:themeColor="text1"/>
          <w:sz w:val="24"/>
          <w:szCs w:val="24"/>
          <w:highlight w:val="white"/>
        </w:rPr>
        <w:t>, 2019, p.175</w:t>
      </w:r>
      <w:r w:rsidRPr="00F97629">
        <w:rPr>
          <w:rFonts w:ascii="Times New Roman" w:eastAsia="Times New Roman" w:hAnsi="Times New Roman" w:cs="Times New Roman"/>
          <w:color w:val="000000" w:themeColor="text1"/>
          <w:sz w:val="24"/>
          <w:szCs w:val="24"/>
        </w:rPr>
        <w:t>). Through Budget analysis an organization can develop a time-bound plan with some proper amount of expenses in different parts. During the development of the capitalization in the business development process, the organization needs to follow up the cost analysis including raw materials to distribution in the market (</w:t>
      </w:r>
      <w:proofErr w:type="spellStart"/>
      <w:r w:rsidRPr="00F97629">
        <w:rPr>
          <w:rFonts w:ascii="Times New Roman" w:eastAsia="Times New Roman" w:hAnsi="Times New Roman" w:cs="Times New Roman"/>
          <w:color w:val="000000" w:themeColor="text1"/>
          <w:sz w:val="24"/>
          <w:szCs w:val="24"/>
          <w:highlight w:val="white"/>
        </w:rPr>
        <w:t>Bartocci</w:t>
      </w:r>
      <w:proofErr w:type="spellEnd"/>
      <w:r w:rsidRPr="00F97629">
        <w:rPr>
          <w:rFonts w:ascii="Times New Roman" w:eastAsia="Times New Roman" w:hAnsi="Times New Roman" w:cs="Times New Roman"/>
          <w:color w:val="000000" w:themeColor="text1"/>
          <w:sz w:val="24"/>
          <w:szCs w:val="24"/>
          <w:highlight w:val="white"/>
        </w:rPr>
        <w:t xml:space="preserve"> </w:t>
      </w:r>
      <w:r w:rsidRPr="00F97629">
        <w:rPr>
          <w:rFonts w:ascii="Times New Roman" w:eastAsia="Times New Roman" w:hAnsi="Times New Roman" w:cs="Times New Roman"/>
          <w:i/>
          <w:color w:val="000000" w:themeColor="text1"/>
          <w:sz w:val="24"/>
          <w:szCs w:val="24"/>
          <w:highlight w:val="white"/>
        </w:rPr>
        <w:t xml:space="preserve">et al. </w:t>
      </w:r>
      <w:r w:rsidRPr="00F97629">
        <w:rPr>
          <w:rFonts w:ascii="Times New Roman" w:eastAsia="Times New Roman" w:hAnsi="Times New Roman" w:cs="Times New Roman"/>
          <w:color w:val="000000" w:themeColor="text1"/>
          <w:sz w:val="24"/>
          <w:szCs w:val="24"/>
          <w:highlight w:val="white"/>
        </w:rPr>
        <w:t>2019, p.88</w:t>
      </w:r>
      <w:r w:rsidRPr="00F97629">
        <w:rPr>
          <w:rFonts w:ascii="Times New Roman" w:eastAsia="Times New Roman" w:hAnsi="Times New Roman" w:cs="Times New Roman"/>
          <w:color w:val="000000" w:themeColor="text1"/>
          <w:sz w:val="24"/>
          <w:szCs w:val="24"/>
        </w:rPr>
        <w:t xml:space="preserve">). </w:t>
      </w:r>
    </w:p>
    <w:p w14:paraId="6A27BE1B" w14:textId="77777777" w:rsidR="00EA1D1E" w:rsidRPr="00F97629" w:rsidRDefault="00385593">
      <w:pPr>
        <w:pStyle w:val="Normal1"/>
        <w:spacing w:before="240" w:after="240" w:line="360" w:lineRule="auto"/>
        <w:jc w:val="both"/>
        <w:rPr>
          <w:rFonts w:ascii="Times New Roman" w:eastAsia="Times New Roman" w:hAnsi="Times New Roman" w:cs="Times New Roman"/>
          <w:color w:val="000000" w:themeColor="text1"/>
          <w:sz w:val="24"/>
          <w:szCs w:val="24"/>
        </w:rPr>
      </w:pPr>
      <w:r w:rsidRPr="00F97629">
        <w:rPr>
          <w:rFonts w:ascii="Times New Roman" w:eastAsia="Times New Roman" w:hAnsi="Times New Roman" w:cs="Times New Roman"/>
          <w:color w:val="000000" w:themeColor="text1"/>
          <w:sz w:val="24"/>
          <w:szCs w:val="24"/>
        </w:rPr>
        <w:t>Budge analysis is the concept that reviews the details of the organizational function and according to the development they spent and manage money so that organizational objectives can be developed (</w:t>
      </w:r>
      <w:r w:rsidRPr="00F97629">
        <w:rPr>
          <w:rFonts w:ascii="Times New Roman" w:eastAsia="Times New Roman" w:hAnsi="Times New Roman" w:cs="Times New Roman"/>
          <w:color w:val="000000" w:themeColor="text1"/>
          <w:sz w:val="24"/>
          <w:szCs w:val="24"/>
          <w:highlight w:val="white"/>
        </w:rPr>
        <w:t xml:space="preserve">Benade </w:t>
      </w:r>
      <w:r w:rsidRPr="00F97629">
        <w:rPr>
          <w:rFonts w:ascii="Times New Roman" w:eastAsia="Times New Roman" w:hAnsi="Times New Roman" w:cs="Times New Roman"/>
          <w:i/>
          <w:color w:val="000000" w:themeColor="text1"/>
          <w:sz w:val="24"/>
          <w:szCs w:val="24"/>
          <w:highlight w:val="white"/>
        </w:rPr>
        <w:t xml:space="preserve">et al. </w:t>
      </w:r>
      <w:r w:rsidRPr="00F97629">
        <w:rPr>
          <w:rFonts w:ascii="Times New Roman" w:eastAsia="Times New Roman" w:hAnsi="Times New Roman" w:cs="Times New Roman"/>
          <w:color w:val="000000" w:themeColor="text1"/>
          <w:sz w:val="24"/>
          <w:szCs w:val="24"/>
          <w:highlight w:val="white"/>
        </w:rPr>
        <w:t>2020, p.768</w:t>
      </w:r>
      <w:r w:rsidRPr="00F97629">
        <w:rPr>
          <w:rFonts w:ascii="Times New Roman" w:eastAsia="Times New Roman" w:hAnsi="Times New Roman" w:cs="Times New Roman"/>
          <w:color w:val="000000" w:themeColor="text1"/>
          <w:sz w:val="24"/>
          <w:szCs w:val="24"/>
        </w:rPr>
        <w:t xml:space="preserve">). Increasing the production and find out the royal customer base is the major finding of budget analysis so that the pay </w:t>
      </w:r>
      <w:r w:rsidR="00944739" w:rsidRPr="00F97629">
        <w:rPr>
          <w:rFonts w:ascii="Times New Roman" w:eastAsia="Times New Roman" w:hAnsi="Times New Roman" w:cs="Times New Roman"/>
          <w:color w:val="000000" w:themeColor="text1"/>
          <w:sz w:val="24"/>
          <w:szCs w:val="24"/>
        </w:rPr>
        <w:t>scales</w:t>
      </w:r>
      <w:r w:rsidRPr="00F97629">
        <w:rPr>
          <w:rFonts w:ascii="Times New Roman" w:eastAsia="Times New Roman" w:hAnsi="Times New Roman" w:cs="Times New Roman"/>
          <w:color w:val="000000" w:themeColor="text1"/>
          <w:sz w:val="24"/>
          <w:szCs w:val="24"/>
        </w:rPr>
        <w:t xml:space="preserve"> and job prospects of the employees can be managed.   </w:t>
      </w:r>
    </w:p>
    <w:p w14:paraId="11B502CE" w14:textId="41BD5779" w:rsidR="00EA1D1E" w:rsidRPr="00F97629" w:rsidRDefault="00385593" w:rsidP="00944739">
      <w:pPr>
        <w:pStyle w:val="Heading2"/>
      </w:pPr>
      <w:bookmarkStart w:id="3" w:name="_Toc49191679"/>
      <w:r w:rsidRPr="00F97629">
        <w:t>A critical assessment of the benefits and demerits of budgeting styles</w:t>
      </w:r>
      <w:bookmarkEnd w:id="3"/>
    </w:p>
    <w:p w14:paraId="68396004" w14:textId="77777777" w:rsidR="00EA1D1E" w:rsidRPr="00F97629" w:rsidRDefault="00385593">
      <w:pPr>
        <w:pStyle w:val="Normal1"/>
        <w:spacing w:before="240" w:after="240" w:line="360" w:lineRule="auto"/>
        <w:jc w:val="both"/>
        <w:rPr>
          <w:rFonts w:ascii="Times New Roman" w:eastAsia="Times New Roman" w:hAnsi="Times New Roman" w:cs="Times New Roman"/>
          <w:color w:val="000000" w:themeColor="text1"/>
          <w:sz w:val="24"/>
          <w:szCs w:val="24"/>
        </w:rPr>
      </w:pPr>
      <w:r w:rsidRPr="00F97629">
        <w:rPr>
          <w:rFonts w:ascii="Times New Roman" w:eastAsia="Times New Roman" w:hAnsi="Times New Roman" w:cs="Times New Roman"/>
          <w:color w:val="000000" w:themeColor="text1"/>
          <w:sz w:val="24"/>
          <w:szCs w:val="24"/>
        </w:rPr>
        <w:t>Based on the budget management theories and development acquisition it is found that there are different types of Budge management styles that have different merits and demerits (</w:t>
      </w:r>
      <w:proofErr w:type="spellStart"/>
      <w:r w:rsidRPr="00F97629">
        <w:rPr>
          <w:rFonts w:ascii="Times New Roman" w:eastAsia="Times New Roman" w:hAnsi="Times New Roman" w:cs="Times New Roman"/>
          <w:color w:val="000000" w:themeColor="text1"/>
          <w:sz w:val="24"/>
          <w:szCs w:val="24"/>
          <w:highlight w:val="white"/>
        </w:rPr>
        <w:t>Czuma-Imiołczyk</w:t>
      </w:r>
      <w:proofErr w:type="spellEnd"/>
      <w:r w:rsidRPr="00F97629">
        <w:rPr>
          <w:rFonts w:ascii="Times New Roman" w:eastAsia="Times New Roman" w:hAnsi="Times New Roman" w:cs="Times New Roman"/>
          <w:color w:val="000000" w:themeColor="text1"/>
          <w:sz w:val="24"/>
          <w:szCs w:val="24"/>
          <w:highlight w:val="white"/>
        </w:rPr>
        <w:t>, 2020, p.170</w:t>
      </w:r>
      <w:r w:rsidRPr="00F97629">
        <w:rPr>
          <w:rFonts w:ascii="Times New Roman" w:eastAsia="Times New Roman" w:hAnsi="Times New Roman" w:cs="Times New Roman"/>
          <w:color w:val="000000" w:themeColor="text1"/>
          <w:sz w:val="24"/>
          <w:szCs w:val="24"/>
        </w:rPr>
        <w:t xml:space="preserve">). According to the theory of Budget, it is found that Aaron </w:t>
      </w:r>
      <w:proofErr w:type="spellStart"/>
      <w:r w:rsidRPr="00F97629">
        <w:rPr>
          <w:rFonts w:ascii="Times New Roman" w:eastAsia="Times New Roman" w:hAnsi="Times New Roman" w:cs="Times New Roman"/>
          <w:color w:val="000000" w:themeColor="text1"/>
          <w:sz w:val="24"/>
          <w:szCs w:val="24"/>
        </w:rPr>
        <w:t>Wildarvsky</w:t>
      </w:r>
      <w:proofErr w:type="spellEnd"/>
      <w:r w:rsidRPr="00F97629">
        <w:rPr>
          <w:rFonts w:ascii="Times New Roman" w:eastAsia="Times New Roman" w:hAnsi="Times New Roman" w:cs="Times New Roman"/>
          <w:color w:val="000000" w:themeColor="text1"/>
          <w:sz w:val="24"/>
          <w:szCs w:val="24"/>
        </w:rPr>
        <w:t xml:space="preserve"> has stated that the Line item budget is the concept that maintains the traditional market and balances the techniques of the budget plan from the allocated resources so that the </w:t>
      </w:r>
      <w:r w:rsidRPr="00F97629">
        <w:rPr>
          <w:rFonts w:ascii="Times New Roman" w:eastAsia="Times New Roman" w:hAnsi="Times New Roman" w:cs="Times New Roman"/>
          <w:color w:val="000000" w:themeColor="text1"/>
          <w:sz w:val="24"/>
          <w:szCs w:val="24"/>
        </w:rPr>
        <w:lastRenderedPageBreak/>
        <w:t>budget management style can be evaluated (</w:t>
      </w:r>
      <w:proofErr w:type="spellStart"/>
      <w:r w:rsidRPr="00F97629">
        <w:rPr>
          <w:rFonts w:ascii="Times New Roman" w:eastAsia="Times New Roman" w:hAnsi="Times New Roman" w:cs="Times New Roman"/>
          <w:color w:val="000000" w:themeColor="text1"/>
          <w:sz w:val="24"/>
          <w:szCs w:val="24"/>
          <w:highlight w:val="white"/>
        </w:rPr>
        <w:t>Danzon</w:t>
      </w:r>
      <w:proofErr w:type="spellEnd"/>
      <w:r w:rsidRPr="00F97629">
        <w:rPr>
          <w:rFonts w:ascii="Times New Roman" w:eastAsia="Times New Roman" w:hAnsi="Times New Roman" w:cs="Times New Roman"/>
          <w:color w:val="000000" w:themeColor="text1"/>
          <w:sz w:val="24"/>
          <w:szCs w:val="24"/>
          <w:highlight w:val="white"/>
        </w:rPr>
        <w:t xml:space="preserve"> </w:t>
      </w:r>
      <w:r w:rsidRPr="00F97629">
        <w:rPr>
          <w:rFonts w:ascii="Times New Roman" w:eastAsia="Times New Roman" w:hAnsi="Times New Roman" w:cs="Times New Roman"/>
          <w:i/>
          <w:color w:val="000000" w:themeColor="text1"/>
          <w:sz w:val="24"/>
          <w:szCs w:val="24"/>
          <w:highlight w:val="white"/>
        </w:rPr>
        <w:t xml:space="preserve">et al. </w:t>
      </w:r>
      <w:r w:rsidRPr="00F97629">
        <w:rPr>
          <w:rFonts w:ascii="Times New Roman" w:eastAsia="Times New Roman" w:hAnsi="Times New Roman" w:cs="Times New Roman"/>
          <w:color w:val="000000" w:themeColor="text1"/>
          <w:sz w:val="24"/>
          <w:szCs w:val="24"/>
          <w:highlight w:val="white"/>
        </w:rPr>
        <w:t>2018, p.150</w:t>
      </w:r>
      <w:r w:rsidRPr="00F97629">
        <w:rPr>
          <w:rFonts w:ascii="Times New Roman" w:eastAsia="Times New Roman" w:hAnsi="Times New Roman" w:cs="Times New Roman"/>
          <w:color w:val="000000" w:themeColor="text1"/>
          <w:sz w:val="24"/>
          <w:szCs w:val="24"/>
        </w:rPr>
        <w:t>). On the other hand, it is seen that performance management is the part of budget management as the administrative body of an organization can manage the cost analysis and find out the resource of the organization so that actual investment and expenses can be calculated. Here are some budgeting styles that help to develop the business and budget plan process (</w:t>
      </w:r>
      <w:proofErr w:type="spellStart"/>
      <w:r w:rsidRPr="00F97629">
        <w:rPr>
          <w:rFonts w:ascii="Times New Roman" w:eastAsia="Times New Roman" w:hAnsi="Times New Roman" w:cs="Times New Roman"/>
          <w:color w:val="000000" w:themeColor="text1"/>
          <w:sz w:val="24"/>
          <w:szCs w:val="24"/>
          <w:highlight w:val="white"/>
        </w:rPr>
        <w:t>Aksom</w:t>
      </w:r>
      <w:proofErr w:type="spellEnd"/>
      <w:r w:rsidRPr="00F97629">
        <w:rPr>
          <w:rFonts w:ascii="Times New Roman" w:eastAsia="Times New Roman" w:hAnsi="Times New Roman" w:cs="Times New Roman"/>
          <w:color w:val="000000" w:themeColor="text1"/>
          <w:sz w:val="24"/>
          <w:szCs w:val="24"/>
          <w:highlight w:val="white"/>
        </w:rPr>
        <w:t>, 2019, p.200</w:t>
      </w:r>
      <w:r w:rsidRPr="00F97629">
        <w:rPr>
          <w:rFonts w:ascii="Times New Roman" w:eastAsia="Times New Roman" w:hAnsi="Times New Roman" w:cs="Times New Roman"/>
          <w:color w:val="000000" w:themeColor="text1"/>
          <w:sz w:val="24"/>
          <w:szCs w:val="24"/>
        </w:rPr>
        <w:t>). Such as-</w:t>
      </w:r>
    </w:p>
    <w:tbl>
      <w:tblPr>
        <w:tblStyle w:val="MediumGrid2-Accent2"/>
        <w:tblW w:w="5000" w:type="pct"/>
        <w:tblLook w:val="0600" w:firstRow="0" w:lastRow="0" w:firstColumn="0" w:lastColumn="0" w:noHBand="1" w:noVBand="1"/>
      </w:tblPr>
      <w:tblGrid>
        <w:gridCol w:w="2234"/>
        <w:gridCol w:w="3492"/>
        <w:gridCol w:w="3283"/>
      </w:tblGrid>
      <w:tr w:rsidR="00EA1D1E" w:rsidRPr="00F97629" w14:paraId="460D0E0E" w14:textId="77777777" w:rsidTr="00944739">
        <w:tc>
          <w:tcPr>
            <w:tcW w:w="1240" w:type="pct"/>
          </w:tcPr>
          <w:p w14:paraId="7C2568B8" w14:textId="77777777" w:rsidR="00EA1D1E" w:rsidRPr="00F97629" w:rsidRDefault="0038559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F97629">
              <w:rPr>
                <w:rFonts w:ascii="Times New Roman" w:eastAsia="Times New Roman" w:hAnsi="Times New Roman" w:cs="Times New Roman"/>
                <w:b/>
                <w:sz w:val="24"/>
                <w:szCs w:val="24"/>
              </w:rPr>
              <w:t>Budgeting Style</w:t>
            </w:r>
          </w:p>
        </w:tc>
        <w:tc>
          <w:tcPr>
            <w:tcW w:w="1938" w:type="pct"/>
          </w:tcPr>
          <w:p w14:paraId="422F50EE" w14:textId="77777777" w:rsidR="00EA1D1E" w:rsidRPr="00F97629" w:rsidRDefault="0038559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F97629">
              <w:rPr>
                <w:rFonts w:ascii="Times New Roman" w:eastAsia="Times New Roman" w:hAnsi="Times New Roman" w:cs="Times New Roman"/>
                <w:b/>
                <w:sz w:val="24"/>
                <w:szCs w:val="24"/>
              </w:rPr>
              <w:t xml:space="preserve">Merits </w:t>
            </w:r>
          </w:p>
        </w:tc>
        <w:tc>
          <w:tcPr>
            <w:tcW w:w="1822" w:type="pct"/>
          </w:tcPr>
          <w:p w14:paraId="2C409E7E" w14:textId="77777777" w:rsidR="00EA1D1E" w:rsidRPr="00F97629" w:rsidRDefault="0038559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F97629">
              <w:rPr>
                <w:rFonts w:ascii="Times New Roman" w:eastAsia="Times New Roman" w:hAnsi="Times New Roman" w:cs="Times New Roman"/>
                <w:b/>
                <w:sz w:val="24"/>
                <w:szCs w:val="24"/>
              </w:rPr>
              <w:t xml:space="preserve">Demerits  </w:t>
            </w:r>
          </w:p>
        </w:tc>
      </w:tr>
      <w:tr w:rsidR="00EA1D1E" w:rsidRPr="00F97629" w14:paraId="11B75792" w14:textId="77777777" w:rsidTr="00944739">
        <w:tc>
          <w:tcPr>
            <w:tcW w:w="1240" w:type="pct"/>
          </w:tcPr>
          <w:p w14:paraId="7DE11775" w14:textId="77777777" w:rsidR="00EA1D1E" w:rsidRPr="00F97629" w:rsidRDefault="0038559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97629">
              <w:rPr>
                <w:rFonts w:ascii="Times New Roman" w:eastAsia="Times New Roman" w:hAnsi="Times New Roman" w:cs="Times New Roman"/>
                <w:b/>
                <w:sz w:val="24"/>
                <w:szCs w:val="24"/>
              </w:rPr>
              <w:t>Formula model</w:t>
            </w:r>
          </w:p>
        </w:tc>
        <w:tc>
          <w:tcPr>
            <w:tcW w:w="1938" w:type="pct"/>
          </w:tcPr>
          <w:p w14:paraId="3F4DE4AE" w14:textId="77777777" w:rsidR="00EA1D1E" w:rsidRPr="00F97629" w:rsidRDefault="0038559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97629">
              <w:rPr>
                <w:rFonts w:ascii="Times New Roman" w:eastAsia="Times New Roman" w:hAnsi="Times New Roman" w:cs="Times New Roman"/>
                <w:sz w:val="24"/>
                <w:szCs w:val="24"/>
              </w:rPr>
              <w:t>The style helps to manage the competitive markets and treat all the budget units in a same way. Moreover, it is a transparent and modified process (</w:t>
            </w:r>
            <w:proofErr w:type="spellStart"/>
            <w:r w:rsidRPr="00F97629">
              <w:rPr>
                <w:rFonts w:ascii="Times New Roman" w:eastAsia="Times New Roman" w:hAnsi="Times New Roman" w:cs="Times New Roman"/>
                <w:sz w:val="24"/>
                <w:szCs w:val="24"/>
              </w:rPr>
              <w:t>Valuckas</w:t>
            </w:r>
            <w:proofErr w:type="spellEnd"/>
            <w:r w:rsidRPr="00F97629">
              <w:rPr>
                <w:rFonts w:ascii="Times New Roman" w:eastAsia="Times New Roman" w:hAnsi="Times New Roman" w:cs="Times New Roman"/>
                <w:sz w:val="24"/>
                <w:szCs w:val="24"/>
              </w:rPr>
              <w:t xml:space="preserve">, 2019, p.89). </w:t>
            </w:r>
          </w:p>
        </w:tc>
        <w:tc>
          <w:tcPr>
            <w:tcW w:w="1822" w:type="pct"/>
          </w:tcPr>
          <w:p w14:paraId="2A4AC6BF" w14:textId="77777777" w:rsidR="00EA1D1E" w:rsidRPr="00F97629" w:rsidRDefault="0038559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97629">
              <w:rPr>
                <w:rFonts w:ascii="Times New Roman" w:eastAsia="Times New Roman" w:hAnsi="Times New Roman" w:cs="Times New Roman"/>
                <w:sz w:val="24"/>
                <w:szCs w:val="24"/>
              </w:rPr>
              <w:t xml:space="preserve">The style creates issues in the system of emerging the formula through budget planning. It </w:t>
            </w:r>
            <w:r w:rsidR="00944739" w:rsidRPr="00F97629">
              <w:rPr>
                <w:rFonts w:ascii="Times New Roman" w:eastAsia="Times New Roman" w:hAnsi="Times New Roman" w:cs="Times New Roman"/>
                <w:sz w:val="24"/>
                <w:szCs w:val="24"/>
              </w:rPr>
              <w:t>focuses</w:t>
            </w:r>
            <w:r w:rsidRPr="00F97629">
              <w:rPr>
                <w:rFonts w:ascii="Times New Roman" w:eastAsia="Times New Roman" w:hAnsi="Times New Roman" w:cs="Times New Roman"/>
                <w:sz w:val="24"/>
                <w:szCs w:val="24"/>
              </w:rPr>
              <w:t xml:space="preserve"> on the past review for current development. </w:t>
            </w:r>
          </w:p>
        </w:tc>
      </w:tr>
      <w:tr w:rsidR="00EA1D1E" w:rsidRPr="00F97629" w14:paraId="6C8816ED" w14:textId="77777777" w:rsidTr="00944739">
        <w:tc>
          <w:tcPr>
            <w:tcW w:w="1240" w:type="pct"/>
          </w:tcPr>
          <w:p w14:paraId="41A728C5" w14:textId="77777777" w:rsidR="00EA1D1E" w:rsidRPr="00F97629" w:rsidRDefault="0038559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97629">
              <w:rPr>
                <w:rFonts w:ascii="Times New Roman" w:eastAsia="Times New Roman" w:hAnsi="Times New Roman" w:cs="Times New Roman"/>
                <w:b/>
                <w:sz w:val="24"/>
                <w:szCs w:val="24"/>
              </w:rPr>
              <w:t>Initiative model</w:t>
            </w:r>
          </w:p>
        </w:tc>
        <w:tc>
          <w:tcPr>
            <w:tcW w:w="1938" w:type="pct"/>
          </w:tcPr>
          <w:p w14:paraId="44D3F844" w14:textId="77777777" w:rsidR="00EA1D1E" w:rsidRPr="00F97629" w:rsidRDefault="0038559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97629">
              <w:rPr>
                <w:rFonts w:ascii="Times New Roman" w:eastAsia="Times New Roman" w:hAnsi="Times New Roman" w:cs="Times New Roman"/>
                <w:sz w:val="24"/>
                <w:szCs w:val="24"/>
              </w:rPr>
              <w:t xml:space="preserve">The style focuses on the reduction and implementation of new concepts in the business pattern. The style shows the modest way to create a fund pool for new initiatives in the business.  </w:t>
            </w:r>
          </w:p>
        </w:tc>
        <w:tc>
          <w:tcPr>
            <w:tcW w:w="1822" w:type="pct"/>
          </w:tcPr>
          <w:p w14:paraId="12E8155C" w14:textId="77777777" w:rsidR="00EA1D1E" w:rsidRPr="00F97629" w:rsidRDefault="0038559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97629">
              <w:rPr>
                <w:rFonts w:ascii="Times New Roman" w:eastAsia="Times New Roman" w:hAnsi="Times New Roman" w:cs="Times New Roman"/>
                <w:sz w:val="24"/>
                <w:szCs w:val="24"/>
              </w:rPr>
              <w:t xml:space="preserve">By the changes in the initiatives, the style can change the values and goals of the business. </w:t>
            </w:r>
            <w:proofErr w:type="gramStart"/>
            <w:r w:rsidRPr="00F97629">
              <w:rPr>
                <w:rFonts w:ascii="Times New Roman" w:eastAsia="Times New Roman" w:hAnsi="Times New Roman" w:cs="Times New Roman"/>
                <w:sz w:val="24"/>
                <w:szCs w:val="24"/>
              </w:rPr>
              <w:t>Therefore</w:t>
            </w:r>
            <w:proofErr w:type="gramEnd"/>
            <w:r w:rsidRPr="00F97629">
              <w:rPr>
                <w:rFonts w:ascii="Times New Roman" w:eastAsia="Times New Roman" w:hAnsi="Times New Roman" w:cs="Times New Roman"/>
                <w:sz w:val="24"/>
                <w:szCs w:val="24"/>
              </w:rPr>
              <w:t xml:space="preserve"> the ROI can be disappointed for the future results. </w:t>
            </w:r>
            <w:r w:rsidR="00944739" w:rsidRPr="00F97629">
              <w:rPr>
                <w:rFonts w:ascii="Times New Roman" w:eastAsia="Times New Roman" w:hAnsi="Times New Roman" w:cs="Times New Roman"/>
                <w:sz w:val="24"/>
                <w:szCs w:val="24"/>
              </w:rPr>
              <w:t>Moreover</w:t>
            </w:r>
            <w:r w:rsidRPr="00F97629">
              <w:rPr>
                <w:rFonts w:ascii="Times New Roman" w:eastAsia="Times New Roman" w:hAnsi="Times New Roman" w:cs="Times New Roman"/>
                <w:sz w:val="24"/>
                <w:szCs w:val="24"/>
              </w:rPr>
              <w:t>, the style can change the core results (</w:t>
            </w:r>
            <w:proofErr w:type="spellStart"/>
            <w:r w:rsidRPr="00F97629">
              <w:rPr>
                <w:rFonts w:ascii="Times New Roman" w:eastAsia="Times New Roman" w:hAnsi="Times New Roman" w:cs="Times New Roman"/>
                <w:sz w:val="24"/>
                <w:szCs w:val="24"/>
              </w:rPr>
              <w:t>Suharyono</w:t>
            </w:r>
            <w:proofErr w:type="spellEnd"/>
            <w:r w:rsidRPr="00F97629">
              <w:rPr>
                <w:rFonts w:ascii="Times New Roman" w:eastAsia="Times New Roman" w:hAnsi="Times New Roman" w:cs="Times New Roman"/>
                <w:sz w:val="24"/>
                <w:szCs w:val="24"/>
              </w:rPr>
              <w:t xml:space="preserve">, 2019, p.240).   </w:t>
            </w:r>
          </w:p>
        </w:tc>
      </w:tr>
      <w:tr w:rsidR="00EA1D1E" w:rsidRPr="00F97629" w14:paraId="45146E0C" w14:textId="77777777" w:rsidTr="00944739">
        <w:tc>
          <w:tcPr>
            <w:tcW w:w="1240" w:type="pct"/>
          </w:tcPr>
          <w:p w14:paraId="3BE47E41" w14:textId="77777777" w:rsidR="00EA1D1E" w:rsidRPr="00F97629" w:rsidRDefault="0038559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97629">
              <w:rPr>
                <w:rFonts w:ascii="Times New Roman" w:eastAsia="Times New Roman" w:hAnsi="Times New Roman" w:cs="Times New Roman"/>
                <w:b/>
                <w:sz w:val="24"/>
                <w:szCs w:val="24"/>
              </w:rPr>
              <w:t xml:space="preserve">Performance model </w:t>
            </w:r>
          </w:p>
        </w:tc>
        <w:tc>
          <w:tcPr>
            <w:tcW w:w="1938" w:type="pct"/>
          </w:tcPr>
          <w:p w14:paraId="47CC5CB4" w14:textId="77777777" w:rsidR="00EA1D1E" w:rsidRPr="00F97629" w:rsidRDefault="0038559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97629">
              <w:rPr>
                <w:rFonts w:ascii="Times New Roman" w:eastAsia="Times New Roman" w:hAnsi="Times New Roman" w:cs="Times New Roman"/>
                <w:sz w:val="24"/>
                <w:szCs w:val="24"/>
              </w:rPr>
              <w:t>This style that automatically manages the performance of the business according to the changes in the business environment. It is the most transparent style that has some link with the priority of the business (</w:t>
            </w:r>
            <w:proofErr w:type="spellStart"/>
            <w:r w:rsidRPr="00F97629">
              <w:rPr>
                <w:rFonts w:ascii="Times New Roman" w:eastAsia="Times New Roman" w:hAnsi="Times New Roman" w:cs="Times New Roman"/>
                <w:sz w:val="24"/>
                <w:szCs w:val="24"/>
              </w:rPr>
              <w:t>Kengatharan</w:t>
            </w:r>
            <w:proofErr w:type="spellEnd"/>
            <w:r w:rsidRPr="00F97629">
              <w:rPr>
                <w:rFonts w:ascii="Times New Roman" w:eastAsia="Times New Roman" w:hAnsi="Times New Roman" w:cs="Times New Roman"/>
                <w:sz w:val="24"/>
                <w:szCs w:val="24"/>
              </w:rPr>
              <w:t xml:space="preserve">, 2016, p.20). </w:t>
            </w:r>
          </w:p>
        </w:tc>
        <w:tc>
          <w:tcPr>
            <w:tcW w:w="1822" w:type="pct"/>
          </w:tcPr>
          <w:p w14:paraId="060D3E1C" w14:textId="77777777" w:rsidR="00EA1D1E" w:rsidRPr="00F97629" w:rsidRDefault="0038559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97629">
              <w:rPr>
                <w:rFonts w:ascii="Times New Roman" w:eastAsia="Times New Roman" w:hAnsi="Times New Roman" w:cs="Times New Roman"/>
                <w:sz w:val="24"/>
                <w:szCs w:val="24"/>
              </w:rPr>
              <w:t xml:space="preserve">As the model is based on a changeable environment, therefore, any kind of manipulation in the political nature of the country can affect the values and priorities of the business plans.  </w:t>
            </w:r>
          </w:p>
        </w:tc>
      </w:tr>
      <w:tr w:rsidR="00EA1D1E" w:rsidRPr="00F97629" w14:paraId="692AE707" w14:textId="77777777" w:rsidTr="00944739">
        <w:tc>
          <w:tcPr>
            <w:tcW w:w="1240" w:type="pct"/>
          </w:tcPr>
          <w:p w14:paraId="3BCE8CD7" w14:textId="77777777" w:rsidR="00EA1D1E" w:rsidRPr="00F97629" w:rsidRDefault="0038559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97629">
              <w:rPr>
                <w:rFonts w:ascii="Times New Roman" w:eastAsia="Times New Roman" w:hAnsi="Times New Roman" w:cs="Times New Roman"/>
                <w:b/>
                <w:sz w:val="24"/>
                <w:szCs w:val="24"/>
              </w:rPr>
              <w:t>Zero-based model</w:t>
            </w:r>
          </w:p>
        </w:tc>
        <w:tc>
          <w:tcPr>
            <w:tcW w:w="1938" w:type="pct"/>
          </w:tcPr>
          <w:p w14:paraId="7DFDDCB5" w14:textId="77777777" w:rsidR="00EA1D1E" w:rsidRPr="00F97629" w:rsidRDefault="0038559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97629">
              <w:rPr>
                <w:rFonts w:ascii="Times New Roman" w:eastAsia="Times New Roman" w:hAnsi="Times New Roman" w:cs="Times New Roman"/>
                <w:sz w:val="24"/>
                <w:szCs w:val="24"/>
              </w:rPr>
              <w:t xml:space="preserve">This is the only style of a budget plan that works at the theoretical level. Moreover, the style helps to </w:t>
            </w:r>
            <w:r w:rsidRPr="00F97629">
              <w:rPr>
                <w:rFonts w:ascii="Times New Roman" w:eastAsia="Times New Roman" w:hAnsi="Times New Roman" w:cs="Times New Roman"/>
                <w:sz w:val="24"/>
                <w:szCs w:val="24"/>
              </w:rPr>
              <w:lastRenderedPageBreak/>
              <w:t xml:space="preserve">reveal the link within the expenses and goals of the organization. Therefore, it gradually develops the monitoring process and focus of the employees. </w:t>
            </w:r>
          </w:p>
        </w:tc>
        <w:tc>
          <w:tcPr>
            <w:tcW w:w="1822" w:type="pct"/>
          </w:tcPr>
          <w:p w14:paraId="0F090C56" w14:textId="77777777" w:rsidR="00EA1D1E" w:rsidRPr="00F97629" w:rsidRDefault="0038559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97629">
              <w:rPr>
                <w:rFonts w:ascii="Times New Roman" w:eastAsia="Times New Roman" w:hAnsi="Times New Roman" w:cs="Times New Roman"/>
                <w:sz w:val="24"/>
                <w:szCs w:val="24"/>
              </w:rPr>
              <w:lastRenderedPageBreak/>
              <w:t xml:space="preserve">It is a labor-intensive process that means employees need to focus a lot on the new updates </w:t>
            </w:r>
            <w:r w:rsidRPr="00F97629">
              <w:rPr>
                <w:rFonts w:ascii="Times New Roman" w:eastAsia="Times New Roman" w:hAnsi="Times New Roman" w:cs="Times New Roman"/>
                <w:sz w:val="24"/>
                <w:szCs w:val="24"/>
              </w:rPr>
              <w:lastRenderedPageBreak/>
              <w:t xml:space="preserve">(Ho, 2018, p.750). Therefore, it is time-consuming and increases the stress level of the employees as a manager provides constant judgment about the disruption in the system.   </w:t>
            </w:r>
          </w:p>
        </w:tc>
      </w:tr>
      <w:tr w:rsidR="00EA1D1E" w:rsidRPr="00F97629" w14:paraId="2D09415B" w14:textId="77777777" w:rsidTr="00944739">
        <w:tc>
          <w:tcPr>
            <w:tcW w:w="1240" w:type="pct"/>
          </w:tcPr>
          <w:p w14:paraId="2DEDE2B1" w14:textId="77777777" w:rsidR="00EA1D1E" w:rsidRPr="00F97629" w:rsidRDefault="0038559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97629">
              <w:rPr>
                <w:rFonts w:ascii="Times New Roman" w:eastAsia="Times New Roman" w:hAnsi="Times New Roman" w:cs="Times New Roman"/>
                <w:b/>
                <w:sz w:val="24"/>
                <w:szCs w:val="24"/>
              </w:rPr>
              <w:t xml:space="preserve">Hybrid model </w:t>
            </w:r>
          </w:p>
        </w:tc>
        <w:tc>
          <w:tcPr>
            <w:tcW w:w="1938" w:type="pct"/>
          </w:tcPr>
          <w:p w14:paraId="1A1E7067" w14:textId="77777777" w:rsidR="00EA1D1E" w:rsidRPr="00F97629" w:rsidRDefault="0038559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97629">
              <w:rPr>
                <w:rFonts w:ascii="Times New Roman" w:eastAsia="Times New Roman" w:hAnsi="Times New Roman" w:cs="Times New Roman"/>
                <w:sz w:val="24"/>
                <w:szCs w:val="24"/>
              </w:rPr>
              <w:t xml:space="preserve">The style helps to provide the individual context in every change in the business environment. It also helps to manage the flexibility and guidelines organization in budget development (Heinrich </w:t>
            </w:r>
            <w:r w:rsidRPr="00F97629">
              <w:rPr>
                <w:rFonts w:ascii="Times New Roman" w:eastAsia="Times New Roman" w:hAnsi="Times New Roman" w:cs="Times New Roman"/>
                <w:i/>
                <w:sz w:val="24"/>
                <w:szCs w:val="24"/>
              </w:rPr>
              <w:t xml:space="preserve">et al. </w:t>
            </w:r>
            <w:r w:rsidRPr="00F97629">
              <w:rPr>
                <w:rFonts w:ascii="Times New Roman" w:eastAsia="Times New Roman" w:hAnsi="Times New Roman" w:cs="Times New Roman"/>
                <w:sz w:val="24"/>
                <w:szCs w:val="24"/>
              </w:rPr>
              <w:t>2016, p.64). It helps to change the monetary amount in ant currency.</w:t>
            </w:r>
          </w:p>
        </w:tc>
        <w:tc>
          <w:tcPr>
            <w:tcW w:w="1822" w:type="pct"/>
          </w:tcPr>
          <w:p w14:paraId="1CCAD991" w14:textId="77777777" w:rsidR="00EA1D1E" w:rsidRPr="00F97629" w:rsidRDefault="0038559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97629">
              <w:rPr>
                <w:rFonts w:ascii="Times New Roman" w:eastAsia="Times New Roman" w:hAnsi="Times New Roman" w:cs="Times New Roman"/>
                <w:sz w:val="24"/>
                <w:szCs w:val="24"/>
              </w:rPr>
              <w:t xml:space="preserve">In this style the elements are different in different </w:t>
            </w:r>
            <w:proofErr w:type="gramStart"/>
            <w:r w:rsidRPr="00F97629">
              <w:rPr>
                <w:rFonts w:ascii="Times New Roman" w:eastAsia="Times New Roman" w:hAnsi="Times New Roman" w:cs="Times New Roman"/>
                <w:sz w:val="24"/>
                <w:szCs w:val="24"/>
              </w:rPr>
              <w:t xml:space="preserve">contexts </w:t>
            </w:r>
            <w:r w:rsidR="00944739" w:rsidRPr="00F97629">
              <w:rPr>
                <w:rFonts w:ascii="Times New Roman" w:eastAsia="Times New Roman" w:hAnsi="Times New Roman" w:cs="Times New Roman"/>
                <w:sz w:val="24"/>
                <w:szCs w:val="24"/>
              </w:rPr>
              <w:t>therefore;</w:t>
            </w:r>
            <w:proofErr w:type="gramEnd"/>
            <w:r w:rsidRPr="00F97629">
              <w:rPr>
                <w:rFonts w:ascii="Times New Roman" w:eastAsia="Times New Roman" w:hAnsi="Times New Roman" w:cs="Times New Roman"/>
                <w:sz w:val="24"/>
                <w:szCs w:val="24"/>
              </w:rPr>
              <w:t xml:space="preserve"> the budget planners need to understand the elements before planning the budge otherwise it can break the organizational structure.</w:t>
            </w:r>
          </w:p>
        </w:tc>
      </w:tr>
    </w:tbl>
    <w:p w14:paraId="571D03F1" w14:textId="77777777" w:rsidR="00EA1D1E" w:rsidRPr="00F97629" w:rsidRDefault="00385593">
      <w:pPr>
        <w:pStyle w:val="Normal1"/>
        <w:spacing w:before="240" w:after="240" w:line="360" w:lineRule="auto"/>
        <w:jc w:val="center"/>
        <w:rPr>
          <w:rFonts w:ascii="Times New Roman" w:eastAsia="Times New Roman" w:hAnsi="Times New Roman" w:cs="Times New Roman"/>
          <w:b/>
          <w:color w:val="000000" w:themeColor="text1"/>
          <w:sz w:val="24"/>
          <w:szCs w:val="24"/>
        </w:rPr>
      </w:pPr>
      <w:r w:rsidRPr="00F97629">
        <w:rPr>
          <w:rFonts w:ascii="Times New Roman" w:eastAsia="Times New Roman" w:hAnsi="Times New Roman" w:cs="Times New Roman"/>
          <w:color w:val="000000" w:themeColor="text1"/>
          <w:sz w:val="24"/>
          <w:szCs w:val="24"/>
        </w:rPr>
        <w:t xml:space="preserve"> </w:t>
      </w:r>
      <w:r w:rsidRPr="00F97629">
        <w:rPr>
          <w:rFonts w:ascii="Times New Roman" w:eastAsia="Times New Roman" w:hAnsi="Times New Roman" w:cs="Times New Roman"/>
          <w:b/>
          <w:color w:val="000000" w:themeColor="text1"/>
          <w:sz w:val="24"/>
          <w:szCs w:val="24"/>
        </w:rPr>
        <w:t xml:space="preserve">Table 1: Budgeting styles </w:t>
      </w:r>
    </w:p>
    <w:p w14:paraId="0F2D241F" w14:textId="77777777" w:rsidR="00EA1D1E" w:rsidRPr="00F97629" w:rsidRDefault="00385593">
      <w:pPr>
        <w:pStyle w:val="Normal1"/>
        <w:spacing w:before="240" w:after="240" w:line="360" w:lineRule="auto"/>
        <w:jc w:val="center"/>
        <w:rPr>
          <w:rFonts w:ascii="Times New Roman" w:eastAsia="Times New Roman" w:hAnsi="Times New Roman" w:cs="Times New Roman"/>
          <w:color w:val="000000" w:themeColor="text1"/>
          <w:sz w:val="24"/>
          <w:szCs w:val="24"/>
        </w:rPr>
      </w:pPr>
      <w:r w:rsidRPr="00F97629">
        <w:rPr>
          <w:rFonts w:ascii="Times New Roman" w:eastAsia="Times New Roman" w:hAnsi="Times New Roman" w:cs="Times New Roman"/>
          <w:color w:val="000000" w:themeColor="text1"/>
          <w:sz w:val="24"/>
          <w:szCs w:val="24"/>
        </w:rPr>
        <w:t>(Source: Created by the Researcher)</w:t>
      </w:r>
    </w:p>
    <w:p w14:paraId="51CF7E7F" w14:textId="1FCAC0AA" w:rsidR="00EA1D1E" w:rsidRPr="00F97629" w:rsidRDefault="00385593" w:rsidP="00944739">
      <w:pPr>
        <w:pStyle w:val="Heading2"/>
      </w:pPr>
      <w:bookmarkStart w:id="4" w:name="_Toc49191680"/>
      <w:r w:rsidRPr="00F97629">
        <w:t>Links between budgeting and short-term decision making</w:t>
      </w:r>
      <w:bookmarkEnd w:id="4"/>
    </w:p>
    <w:p w14:paraId="2034A1AF" w14:textId="77777777" w:rsidR="00EA1D1E" w:rsidRPr="00F97629" w:rsidRDefault="00385593">
      <w:pPr>
        <w:pStyle w:val="Normal1"/>
        <w:spacing w:before="240" w:after="240" w:line="360" w:lineRule="auto"/>
        <w:jc w:val="both"/>
        <w:rPr>
          <w:rFonts w:ascii="Times New Roman" w:eastAsia="Times New Roman" w:hAnsi="Times New Roman" w:cs="Times New Roman"/>
          <w:color w:val="000000" w:themeColor="text1"/>
          <w:sz w:val="24"/>
          <w:szCs w:val="24"/>
        </w:rPr>
      </w:pPr>
      <w:r w:rsidRPr="00F97629">
        <w:rPr>
          <w:rFonts w:ascii="Times New Roman" w:eastAsia="Times New Roman" w:hAnsi="Times New Roman" w:cs="Times New Roman"/>
          <w:color w:val="000000" w:themeColor="text1"/>
          <w:sz w:val="24"/>
          <w:szCs w:val="24"/>
        </w:rPr>
        <w:t xml:space="preserve">In </w:t>
      </w:r>
      <w:proofErr w:type="gramStart"/>
      <w:r w:rsidRPr="00F97629">
        <w:rPr>
          <w:rFonts w:ascii="Times New Roman" w:eastAsia="Times New Roman" w:hAnsi="Times New Roman" w:cs="Times New Roman"/>
          <w:color w:val="000000" w:themeColor="text1"/>
          <w:sz w:val="24"/>
          <w:szCs w:val="24"/>
        </w:rPr>
        <w:t>short term decision making</w:t>
      </w:r>
      <w:proofErr w:type="gramEnd"/>
      <w:r w:rsidRPr="00F97629">
        <w:rPr>
          <w:rFonts w:ascii="Times New Roman" w:eastAsia="Times New Roman" w:hAnsi="Times New Roman" w:cs="Times New Roman"/>
          <w:color w:val="000000" w:themeColor="text1"/>
          <w:sz w:val="24"/>
          <w:szCs w:val="24"/>
        </w:rPr>
        <w:t xml:space="preserve"> process budget plan plays an integrated role so that the success and objectives of the business can be achieved (</w:t>
      </w:r>
      <w:proofErr w:type="spellStart"/>
      <w:r w:rsidRPr="00F97629">
        <w:rPr>
          <w:rFonts w:ascii="Times New Roman" w:eastAsia="Times New Roman" w:hAnsi="Times New Roman" w:cs="Times New Roman"/>
          <w:color w:val="000000" w:themeColor="text1"/>
          <w:sz w:val="24"/>
          <w:szCs w:val="24"/>
          <w:highlight w:val="white"/>
        </w:rPr>
        <w:t>Danzon</w:t>
      </w:r>
      <w:proofErr w:type="spellEnd"/>
      <w:r w:rsidRPr="00F97629">
        <w:rPr>
          <w:rFonts w:ascii="Times New Roman" w:eastAsia="Times New Roman" w:hAnsi="Times New Roman" w:cs="Times New Roman"/>
          <w:color w:val="000000" w:themeColor="text1"/>
          <w:sz w:val="24"/>
          <w:szCs w:val="24"/>
          <w:highlight w:val="white"/>
        </w:rPr>
        <w:t xml:space="preserve"> </w:t>
      </w:r>
      <w:r w:rsidRPr="00F97629">
        <w:rPr>
          <w:rFonts w:ascii="Times New Roman" w:eastAsia="Times New Roman" w:hAnsi="Times New Roman" w:cs="Times New Roman"/>
          <w:i/>
          <w:color w:val="000000" w:themeColor="text1"/>
          <w:sz w:val="24"/>
          <w:szCs w:val="24"/>
          <w:highlight w:val="white"/>
        </w:rPr>
        <w:t xml:space="preserve">et al. </w:t>
      </w:r>
      <w:r w:rsidRPr="00F97629">
        <w:rPr>
          <w:rFonts w:ascii="Times New Roman" w:eastAsia="Times New Roman" w:hAnsi="Times New Roman" w:cs="Times New Roman"/>
          <w:color w:val="000000" w:themeColor="text1"/>
          <w:sz w:val="24"/>
          <w:szCs w:val="24"/>
          <w:highlight w:val="white"/>
        </w:rPr>
        <w:t>2018, p.150</w:t>
      </w:r>
      <w:r w:rsidRPr="00F97629">
        <w:rPr>
          <w:rFonts w:ascii="Times New Roman" w:eastAsia="Times New Roman" w:hAnsi="Times New Roman" w:cs="Times New Roman"/>
          <w:color w:val="000000" w:themeColor="text1"/>
          <w:sz w:val="24"/>
          <w:szCs w:val="24"/>
        </w:rPr>
        <w:t>). It can be contradicted</w:t>
      </w:r>
      <w:r w:rsidR="00944739" w:rsidRPr="00F97629">
        <w:rPr>
          <w:rFonts w:ascii="Times New Roman" w:eastAsia="Times New Roman" w:hAnsi="Times New Roman" w:cs="Times New Roman"/>
          <w:color w:val="000000" w:themeColor="text1"/>
          <w:sz w:val="24"/>
          <w:szCs w:val="24"/>
        </w:rPr>
        <w:t>, the</w:t>
      </w:r>
      <w:r w:rsidRPr="00F97629">
        <w:rPr>
          <w:rFonts w:ascii="Times New Roman" w:eastAsia="Times New Roman" w:hAnsi="Times New Roman" w:cs="Times New Roman"/>
          <w:color w:val="000000" w:themeColor="text1"/>
          <w:sz w:val="24"/>
          <w:szCs w:val="24"/>
        </w:rPr>
        <w:t xml:space="preserve"> style and theory of budge management it is found that from stress management to decision making all the concepts are based on the development of the budget plan. According to the critical development of the essay, it can be stated that the budget plan helps to improve the </w:t>
      </w:r>
      <w:proofErr w:type="gramStart"/>
      <w:r w:rsidRPr="00F97629">
        <w:rPr>
          <w:rFonts w:ascii="Times New Roman" w:eastAsia="Times New Roman" w:hAnsi="Times New Roman" w:cs="Times New Roman"/>
          <w:color w:val="000000" w:themeColor="text1"/>
          <w:sz w:val="24"/>
          <w:szCs w:val="24"/>
        </w:rPr>
        <w:t>short term</w:t>
      </w:r>
      <w:proofErr w:type="gramEnd"/>
      <w:r w:rsidRPr="00F97629">
        <w:rPr>
          <w:rFonts w:ascii="Times New Roman" w:eastAsia="Times New Roman" w:hAnsi="Times New Roman" w:cs="Times New Roman"/>
          <w:color w:val="000000" w:themeColor="text1"/>
          <w:sz w:val="24"/>
          <w:szCs w:val="24"/>
        </w:rPr>
        <w:t xml:space="preserve"> decision-making process. </w:t>
      </w:r>
    </w:p>
    <w:p w14:paraId="1E2B7E5C" w14:textId="77777777" w:rsidR="00EA1D1E" w:rsidRPr="00F97629" w:rsidRDefault="00385593">
      <w:pPr>
        <w:pStyle w:val="Normal1"/>
        <w:spacing w:before="240" w:after="240" w:line="360" w:lineRule="auto"/>
        <w:jc w:val="both"/>
        <w:rPr>
          <w:rFonts w:ascii="Times New Roman" w:eastAsia="Times New Roman" w:hAnsi="Times New Roman" w:cs="Times New Roman"/>
          <w:color w:val="000000" w:themeColor="text1"/>
          <w:sz w:val="24"/>
          <w:szCs w:val="24"/>
        </w:rPr>
      </w:pPr>
      <w:r w:rsidRPr="00F97629">
        <w:rPr>
          <w:rFonts w:ascii="Times New Roman" w:eastAsia="Times New Roman" w:hAnsi="Times New Roman" w:cs="Times New Roman"/>
          <w:color w:val="000000" w:themeColor="text1"/>
          <w:sz w:val="24"/>
          <w:szCs w:val="24"/>
        </w:rPr>
        <w:t xml:space="preserve">Through the budget plan, the organization can focus on fund management decisions so that the long term and </w:t>
      </w:r>
      <w:proofErr w:type="gramStart"/>
      <w:r w:rsidRPr="00F97629">
        <w:rPr>
          <w:rFonts w:ascii="Times New Roman" w:eastAsia="Times New Roman" w:hAnsi="Times New Roman" w:cs="Times New Roman"/>
          <w:color w:val="000000" w:themeColor="text1"/>
          <w:sz w:val="24"/>
          <w:szCs w:val="24"/>
        </w:rPr>
        <w:t>short term</w:t>
      </w:r>
      <w:proofErr w:type="gramEnd"/>
      <w:r w:rsidRPr="00F97629">
        <w:rPr>
          <w:rFonts w:ascii="Times New Roman" w:eastAsia="Times New Roman" w:hAnsi="Times New Roman" w:cs="Times New Roman"/>
          <w:color w:val="000000" w:themeColor="text1"/>
          <w:sz w:val="24"/>
          <w:szCs w:val="24"/>
        </w:rPr>
        <w:t xml:space="preserve"> decision-making process can be improved (</w:t>
      </w:r>
      <w:proofErr w:type="spellStart"/>
      <w:r w:rsidRPr="00F97629">
        <w:rPr>
          <w:rFonts w:ascii="Times New Roman" w:eastAsia="Times New Roman" w:hAnsi="Times New Roman" w:cs="Times New Roman"/>
          <w:color w:val="000000" w:themeColor="text1"/>
          <w:sz w:val="24"/>
          <w:szCs w:val="24"/>
          <w:highlight w:val="white"/>
        </w:rPr>
        <w:t>Czuma-Imiołczyk</w:t>
      </w:r>
      <w:proofErr w:type="spellEnd"/>
      <w:r w:rsidRPr="00F97629">
        <w:rPr>
          <w:rFonts w:ascii="Times New Roman" w:eastAsia="Times New Roman" w:hAnsi="Times New Roman" w:cs="Times New Roman"/>
          <w:color w:val="000000" w:themeColor="text1"/>
          <w:sz w:val="24"/>
          <w:szCs w:val="24"/>
          <w:highlight w:val="white"/>
        </w:rPr>
        <w:t>, 2020, p.180</w:t>
      </w:r>
      <w:r w:rsidRPr="00F97629">
        <w:rPr>
          <w:rFonts w:ascii="Times New Roman" w:eastAsia="Times New Roman" w:hAnsi="Times New Roman" w:cs="Times New Roman"/>
          <w:color w:val="000000" w:themeColor="text1"/>
          <w:sz w:val="24"/>
          <w:szCs w:val="24"/>
        </w:rPr>
        <w:t>). Sometimes organizations face issues in the project management due to lack of decision-making process, it is found that majority decisional plans are broken as the budget plan is not fixed (</w:t>
      </w:r>
      <w:r w:rsidRPr="00F97629">
        <w:rPr>
          <w:rFonts w:ascii="Times New Roman" w:eastAsia="Times New Roman" w:hAnsi="Times New Roman" w:cs="Times New Roman"/>
          <w:color w:val="000000" w:themeColor="text1"/>
          <w:sz w:val="24"/>
          <w:szCs w:val="24"/>
          <w:highlight w:val="white"/>
        </w:rPr>
        <w:t xml:space="preserve">Benade </w:t>
      </w:r>
      <w:r w:rsidRPr="00F97629">
        <w:rPr>
          <w:rFonts w:ascii="Times New Roman" w:eastAsia="Times New Roman" w:hAnsi="Times New Roman" w:cs="Times New Roman"/>
          <w:i/>
          <w:color w:val="000000" w:themeColor="text1"/>
          <w:sz w:val="24"/>
          <w:szCs w:val="24"/>
          <w:highlight w:val="white"/>
        </w:rPr>
        <w:t xml:space="preserve">et al. </w:t>
      </w:r>
      <w:r w:rsidRPr="00F97629">
        <w:rPr>
          <w:rFonts w:ascii="Times New Roman" w:eastAsia="Times New Roman" w:hAnsi="Times New Roman" w:cs="Times New Roman"/>
          <w:color w:val="000000" w:themeColor="text1"/>
          <w:sz w:val="24"/>
          <w:szCs w:val="24"/>
          <w:highlight w:val="white"/>
        </w:rPr>
        <w:t>2017, p.83</w:t>
      </w:r>
      <w:r w:rsidRPr="00F97629">
        <w:rPr>
          <w:rFonts w:ascii="Times New Roman" w:eastAsia="Times New Roman" w:hAnsi="Times New Roman" w:cs="Times New Roman"/>
          <w:color w:val="000000" w:themeColor="text1"/>
          <w:sz w:val="24"/>
          <w:szCs w:val="24"/>
        </w:rPr>
        <w:t xml:space="preserve">). Besides this, the cost of operations in the organization depends </w:t>
      </w:r>
      <w:r w:rsidRPr="00F97629">
        <w:rPr>
          <w:rFonts w:ascii="Times New Roman" w:eastAsia="Times New Roman" w:hAnsi="Times New Roman" w:cs="Times New Roman"/>
          <w:color w:val="000000" w:themeColor="text1"/>
          <w:sz w:val="24"/>
          <w:szCs w:val="24"/>
        </w:rPr>
        <w:lastRenderedPageBreak/>
        <w:t xml:space="preserve">on the decision and budget of the management so that the organizational structure and business style can be improved by the current business environment. It can be argued that every concept has a positive and negative </w:t>
      </w:r>
      <w:r w:rsidR="00944739" w:rsidRPr="00F97629">
        <w:rPr>
          <w:rFonts w:ascii="Times New Roman" w:eastAsia="Times New Roman" w:hAnsi="Times New Roman" w:cs="Times New Roman"/>
          <w:color w:val="000000" w:themeColor="text1"/>
          <w:sz w:val="24"/>
          <w:szCs w:val="24"/>
        </w:rPr>
        <w:t>aspect;</w:t>
      </w:r>
      <w:r w:rsidRPr="00F97629">
        <w:rPr>
          <w:rFonts w:ascii="Times New Roman" w:eastAsia="Times New Roman" w:hAnsi="Times New Roman" w:cs="Times New Roman"/>
          <w:color w:val="000000" w:themeColor="text1"/>
          <w:sz w:val="24"/>
          <w:szCs w:val="24"/>
        </w:rPr>
        <w:t xml:space="preserve"> therefore, it is necessary to balance the external and internal </w:t>
      </w:r>
      <w:r w:rsidR="00944739" w:rsidRPr="00F97629">
        <w:rPr>
          <w:rFonts w:ascii="Times New Roman" w:eastAsia="Times New Roman" w:hAnsi="Times New Roman" w:cs="Times New Roman"/>
          <w:color w:val="000000" w:themeColor="text1"/>
          <w:sz w:val="24"/>
          <w:szCs w:val="24"/>
        </w:rPr>
        <w:t>factors that impact</w:t>
      </w:r>
      <w:r w:rsidRPr="00F97629">
        <w:rPr>
          <w:rFonts w:ascii="Times New Roman" w:eastAsia="Times New Roman" w:hAnsi="Times New Roman" w:cs="Times New Roman"/>
          <w:color w:val="000000" w:themeColor="text1"/>
          <w:sz w:val="24"/>
          <w:szCs w:val="24"/>
        </w:rPr>
        <w:t xml:space="preserve"> the budget system and the short time decision making process of the decision-maker (</w:t>
      </w:r>
      <w:proofErr w:type="spellStart"/>
      <w:r w:rsidRPr="00F97629">
        <w:rPr>
          <w:rFonts w:ascii="Times New Roman" w:eastAsia="Times New Roman" w:hAnsi="Times New Roman" w:cs="Times New Roman"/>
          <w:color w:val="000000" w:themeColor="text1"/>
          <w:sz w:val="24"/>
          <w:szCs w:val="24"/>
          <w:highlight w:val="white"/>
        </w:rPr>
        <w:t>Bartocci</w:t>
      </w:r>
      <w:proofErr w:type="spellEnd"/>
      <w:r w:rsidRPr="00F97629">
        <w:rPr>
          <w:rFonts w:ascii="Times New Roman" w:eastAsia="Times New Roman" w:hAnsi="Times New Roman" w:cs="Times New Roman"/>
          <w:color w:val="000000" w:themeColor="text1"/>
          <w:sz w:val="24"/>
          <w:szCs w:val="24"/>
          <w:highlight w:val="white"/>
        </w:rPr>
        <w:t xml:space="preserve"> </w:t>
      </w:r>
      <w:r w:rsidRPr="00F97629">
        <w:rPr>
          <w:rFonts w:ascii="Times New Roman" w:eastAsia="Times New Roman" w:hAnsi="Times New Roman" w:cs="Times New Roman"/>
          <w:i/>
          <w:color w:val="000000" w:themeColor="text1"/>
          <w:sz w:val="24"/>
          <w:szCs w:val="24"/>
          <w:highlight w:val="white"/>
        </w:rPr>
        <w:t xml:space="preserve">et al. </w:t>
      </w:r>
      <w:r w:rsidRPr="00F97629">
        <w:rPr>
          <w:rFonts w:ascii="Times New Roman" w:eastAsia="Times New Roman" w:hAnsi="Times New Roman" w:cs="Times New Roman"/>
          <w:color w:val="000000" w:themeColor="text1"/>
          <w:sz w:val="24"/>
          <w:szCs w:val="24"/>
          <w:highlight w:val="white"/>
        </w:rPr>
        <w:t>2019, p.53</w:t>
      </w:r>
      <w:r w:rsidRPr="00F97629">
        <w:rPr>
          <w:rFonts w:ascii="Times New Roman" w:eastAsia="Times New Roman" w:hAnsi="Times New Roman" w:cs="Times New Roman"/>
          <w:color w:val="000000" w:themeColor="text1"/>
          <w:sz w:val="24"/>
          <w:szCs w:val="24"/>
        </w:rPr>
        <w:t xml:space="preserve">).  </w:t>
      </w:r>
    </w:p>
    <w:p w14:paraId="059B435A" w14:textId="47425BD6" w:rsidR="00EA1D1E" w:rsidRPr="00F97629" w:rsidRDefault="00385593" w:rsidP="00944739">
      <w:pPr>
        <w:pStyle w:val="Heading2"/>
      </w:pPr>
      <w:bookmarkStart w:id="5" w:name="_Toc49191681"/>
      <w:r w:rsidRPr="00F97629">
        <w:t>Critical analysis of changing environments on various budgeting styles</w:t>
      </w:r>
      <w:bookmarkEnd w:id="5"/>
    </w:p>
    <w:p w14:paraId="30738274" w14:textId="77777777" w:rsidR="00EA1D1E" w:rsidRPr="00F97629" w:rsidRDefault="00385593">
      <w:pPr>
        <w:pStyle w:val="Normal1"/>
        <w:spacing w:before="240" w:after="240" w:line="360" w:lineRule="auto"/>
        <w:jc w:val="both"/>
        <w:rPr>
          <w:rFonts w:ascii="Times New Roman" w:eastAsia="Times New Roman" w:hAnsi="Times New Roman" w:cs="Times New Roman"/>
          <w:color w:val="000000" w:themeColor="text1"/>
          <w:sz w:val="24"/>
          <w:szCs w:val="24"/>
        </w:rPr>
      </w:pPr>
      <w:r w:rsidRPr="00F97629">
        <w:rPr>
          <w:rFonts w:ascii="Times New Roman" w:eastAsia="Times New Roman" w:hAnsi="Times New Roman" w:cs="Times New Roman"/>
          <w:color w:val="000000" w:themeColor="text1"/>
          <w:sz w:val="24"/>
          <w:szCs w:val="24"/>
        </w:rPr>
        <w:t>Some external and internal factors change the business environment as well as the budgeting style of the business (</w:t>
      </w:r>
      <w:proofErr w:type="spellStart"/>
      <w:r w:rsidRPr="00F97629">
        <w:rPr>
          <w:rFonts w:ascii="Times New Roman" w:eastAsia="Times New Roman" w:hAnsi="Times New Roman" w:cs="Times New Roman"/>
          <w:color w:val="000000" w:themeColor="text1"/>
          <w:sz w:val="24"/>
          <w:szCs w:val="24"/>
          <w:highlight w:val="white"/>
        </w:rPr>
        <w:t>Valuckas</w:t>
      </w:r>
      <w:proofErr w:type="spellEnd"/>
      <w:r w:rsidRPr="00F97629">
        <w:rPr>
          <w:rFonts w:ascii="Times New Roman" w:eastAsia="Times New Roman" w:hAnsi="Times New Roman" w:cs="Times New Roman"/>
          <w:color w:val="000000" w:themeColor="text1"/>
          <w:sz w:val="24"/>
          <w:szCs w:val="24"/>
          <w:highlight w:val="white"/>
        </w:rPr>
        <w:t>, 2019, p.13</w:t>
      </w:r>
      <w:r w:rsidRPr="00F97629">
        <w:rPr>
          <w:rFonts w:ascii="Times New Roman" w:eastAsia="Times New Roman" w:hAnsi="Times New Roman" w:cs="Times New Roman"/>
          <w:color w:val="000000" w:themeColor="text1"/>
          <w:sz w:val="24"/>
          <w:szCs w:val="24"/>
        </w:rPr>
        <w:t>). It is found that excessive competition, the technological gap, international business relations, political affairs all are under the external environment of the business that can be changed at any time and it is out of the control of an organization. It can be contradicted that based on the demand graph the organizations develop and reduce the budget system (</w:t>
      </w:r>
      <w:proofErr w:type="spellStart"/>
      <w:r w:rsidRPr="00F97629">
        <w:rPr>
          <w:rFonts w:ascii="Times New Roman" w:eastAsia="Times New Roman" w:hAnsi="Times New Roman" w:cs="Times New Roman"/>
          <w:color w:val="000000" w:themeColor="text1"/>
          <w:sz w:val="24"/>
          <w:szCs w:val="24"/>
          <w:highlight w:val="white"/>
        </w:rPr>
        <w:t>Suharyono</w:t>
      </w:r>
      <w:proofErr w:type="spellEnd"/>
      <w:r w:rsidRPr="00F97629">
        <w:rPr>
          <w:rFonts w:ascii="Times New Roman" w:eastAsia="Times New Roman" w:hAnsi="Times New Roman" w:cs="Times New Roman"/>
          <w:color w:val="000000" w:themeColor="text1"/>
          <w:sz w:val="24"/>
          <w:szCs w:val="24"/>
          <w:highlight w:val="white"/>
        </w:rPr>
        <w:t>, 2019, p.260</w:t>
      </w:r>
      <w:r w:rsidRPr="00F97629">
        <w:rPr>
          <w:rFonts w:ascii="Times New Roman" w:eastAsia="Times New Roman" w:hAnsi="Times New Roman" w:cs="Times New Roman"/>
          <w:color w:val="000000" w:themeColor="text1"/>
          <w:sz w:val="24"/>
          <w:szCs w:val="24"/>
        </w:rPr>
        <w:t>).</w:t>
      </w:r>
    </w:p>
    <w:p w14:paraId="5A605CCD" w14:textId="77777777" w:rsidR="00EA1D1E" w:rsidRPr="00F97629" w:rsidRDefault="00385593">
      <w:pPr>
        <w:pStyle w:val="Normal1"/>
        <w:spacing w:before="240" w:after="240" w:line="360" w:lineRule="auto"/>
        <w:jc w:val="both"/>
        <w:rPr>
          <w:rFonts w:ascii="Times New Roman" w:eastAsia="Times New Roman" w:hAnsi="Times New Roman" w:cs="Times New Roman"/>
          <w:color w:val="000000" w:themeColor="text1"/>
          <w:sz w:val="24"/>
          <w:szCs w:val="24"/>
        </w:rPr>
      </w:pPr>
      <w:r w:rsidRPr="00F97629">
        <w:rPr>
          <w:rFonts w:ascii="Times New Roman" w:eastAsia="Times New Roman" w:hAnsi="Times New Roman" w:cs="Times New Roman"/>
          <w:color w:val="000000" w:themeColor="text1"/>
          <w:sz w:val="24"/>
          <w:szCs w:val="24"/>
        </w:rPr>
        <w:t>On the other hand, strategy development, performance development, risk assessment, product development, and increment development all are under internal factors that can be changed due to budget issues (</w:t>
      </w:r>
      <w:proofErr w:type="spellStart"/>
      <w:r w:rsidRPr="00F97629">
        <w:rPr>
          <w:rFonts w:ascii="Times New Roman" w:eastAsia="Times New Roman" w:hAnsi="Times New Roman" w:cs="Times New Roman"/>
          <w:color w:val="000000" w:themeColor="text1"/>
          <w:sz w:val="24"/>
          <w:szCs w:val="24"/>
          <w:highlight w:val="white"/>
        </w:rPr>
        <w:t>Kengatharan</w:t>
      </w:r>
      <w:proofErr w:type="spellEnd"/>
      <w:r w:rsidRPr="00F97629">
        <w:rPr>
          <w:rFonts w:ascii="Times New Roman" w:eastAsia="Times New Roman" w:hAnsi="Times New Roman" w:cs="Times New Roman"/>
          <w:color w:val="000000" w:themeColor="text1"/>
          <w:sz w:val="24"/>
          <w:szCs w:val="24"/>
          <w:highlight w:val="white"/>
        </w:rPr>
        <w:t>, 2016, p.32</w:t>
      </w:r>
      <w:r w:rsidRPr="00F97629">
        <w:rPr>
          <w:rFonts w:ascii="Times New Roman" w:eastAsia="Times New Roman" w:hAnsi="Times New Roman" w:cs="Times New Roman"/>
          <w:color w:val="000000" w:themeColor="text1"/>
          <w:sz w:val="24"/>
          <w:szCs w:val="24"/>
        </w:rPr>
        <w:t>). However, it can be argued that the external and internal state of an organization both are connected therefore, it can be assumed that changes in the business environment can partially affect the budget plan to the employee development process. On the contrary states, it can be posited that in future for further development of an organization budget plan and changeable environment of business will be responsible elements (</w:t>
      </w:r>
      <w:r w:rsidRPr="00F97629">
        <w:rPr>
          <w:rFonts w:ascii="Times New Roman" w:eastAsia="Times New Roman" w:hAnsi="Times New Roman" w:cs="Times New Roman"/>
          <w:color w:val="000000" w:themeColor="text1"/>
          <w:sz w:val="24"/>
          <w:szCs w:val="24"/>
          <w:highlight w:val="white"/>
        </w:rPr>
        <w:t>Ho, 2018, p.760</w:t>
      </w:r>
      <w:r w:rsidRPr="00F97629">
        <w:rPr>
          <w:rFonts w:ascii="Times New Roman" w:eastAsia="Times New Roman" w:hAnsi="Times New Roman" w:cs="Times New Roman"/>
          <w:color w:val="000000" w:themeColor="text1"/>
          <w:sz w:val="24"/>
          <w:szCs w:val="24"/>
        </w:rPr>
        <w:t xml:space="preserve">).  </w:t>
      </w:r>
    </w:p>
    <w:p w14:paraId="3DD51B4F" w14:textId="491D36DF" w:rsidR="00EA1D1E" w:rsidRPr="00F97629" w:rsidRDefault="00385593" w:rsidP="00944739">
      <w:pPr>
        <w:pStyle w:val="Heading2"/>
      </w:pPr>
      <w:bookmarkStart w:id="6" w:name="_Toc49191682"/>
      <w:r w:rsidRPr="00F97629">
        <w:t>Merits and demerits of participatory budgeting and impacts on business performance</w:t>
      </w:r>
      <w:bookmarkEnd w:id="6"/>
    </w:p>
    <w:p w14:paraId="338582B0" w14:textId="77777777" w:rsidR="00EA1D1E" w:rsidRPr="00F97629" w:rsidRDefault="00385593">
      <w:pPr>
        <w:pStyle w:val="Normal1"/>
        <w:spacing w:before="240" w:after="240" w:line="360" w:lineRule="auto"/>
        <w:jc w:val="both"/>
        <w:rPr>
          <w:rFonts w:ascii="Times New Roman" w:eastAsia="Times New Roman" w:hAnsi="Times New Roman" w:cs="Times New Roman"/>
          <w:color w:val="000000" w:themeColor="text1"/>
          <w:sz w:val="24"/>
          <w:szCs w:val="24"/>
        </w:rPr>
      </w:pPr>
      <w:r w:rsidRPr="00F97629">
        <w:rPr>
          <w:rFonts w:ascii="Times New Roman" w:eastAsia="Times New Roman" w:hAnsi="Times New Roman" w:cs="Times New Roman"/>
          <w:color w:val="000000" w:themeColor="text1"/>
          <w:sz w:val="24"/>
          <w:szCs w:val="24"/>
        </w:rPr>
        <w:t>Participatory budgeting is the process that involves the staff members of the organization in the budget plan. The plan helps to manage the local security and the safety of the employees as they selected the process (</w:t>
      </w:r>
      <w:r w:rsidRPr="00F97629">
        <w:rPr>
          <w:rFonts w:ascii="Times New Roman" w:eastAsia="Times New Roman" w:hAnsi="Times New Roman" w:cs="Times New Roman"/>
          <w:color w:val="000000" w:themeColor="text1"/>
          <w:sz w:val="24"/>
          <w:szCs w:val="24"/>
          <w:highlight w:val="white"/>
        </w:rPr>
        <w:t xml:space="preserve">Heinrich </w:t>
      </w:r>
      <w:r w:rsidRPr="00F97629">
        <w:rPr>
          <w:rFonts w:ascii="Times New Roman" w:eastAsia="Times New Roman" w:hAnsi="Times New Roman" w:cs="Times New Roman"/>
          <w:i/>
          <w:color w:val="000000" w:themeColor="text1"/>
          <w:sz w:val="24"/>
          <w:szCs w:val="24"/>
          <w:highlight w:val="white"/>
        </w:rPr>
        <w:t xml:space="preserve">et al. </w:t>
      </w:r>
      <w:r w:rsidRPr="00F97629">
        <w:rPr>
          <w:rFonts w:ascii="Times New Roman" w:eastAsia="Times New Roman" w:hAnsi="Times New Roman" w:cs="Times New Roman"/>
          <w:color w:val="000000" w:themeColor="text1"/>
          <w:sz w:val="24"/>
          <w:szCs w:val="24"/>
          <w:highlight w:val="white"/>
        </w:rPr>
        <w:t>2016, p.76</w:t>
      </w:r>
      <w:r w:rsidRPr="00F97629">
        <w:rPr>
          <w:rFonts w:ascii="Times New Roman" w:eastAsia="Times New Roman" w:hAnsi="Times New Roman" w:cs="Times New Roman"/>
          <w:color w:val="000000" w:themeColor="text1"/>
          <w:sz w:val="24"/>
          <w:szCs w:val="24"/>
        </w:rPr>
        <w:t xml:space="preserve">). It seems the process impacts the business development </w:t>
      </w:r>
      <w:r w:rsidR="00944739" w:rsidRPr="00F97629">
        <w:rPr>
          <w:rFonts w:ascii="Times New Roman" w:eastAsia="Times New Roman" w:hAnsi="Times New Roman" w:cs="Times New Roman"/>
          <w:color w:val="000000" w:themeColor="text1"/>
          <w:sz w:val="24"/>
          <w:szCs w:val="24"/>
        </w:rPr>
        <w:t>segment;</w:t>
      </w:r>
      <w:r w:rsidRPr="00F97629">
        <w:rPr>
          <w:rFonts w:ascii="Times New Roman" w:eastAsia="Times New Roman" w:hAnsi="Times New Roman" w:cs="Times New Roman"/>
          <w:color w:val="000000" w:themeColor="text1"/>
          <w:sz w:val="24"/>
          <w:szCs w:val="24"/>
        </w:rPr>
        <w:t xml:space="preserve"> the more employees will show involvement in the system the budge management will be accurate. The supervisors only estimate the overall </w:t>
      </w:r>
      <w:proofErr w:type="gramStart"/>
      <w:r w:rsidRPr="00F97629">
        <w:rPr>
          <w:rFonts w:ascii="Times New Roman" w:eastAsia="Times New Roman" w:hAnsi="Times New Roman" w:cs="Times New Roman"/>
          <w:color w:val="000000" w:themeColor="text1"/>
          <w:sz w:val="24"/>
          <w:szCs w:val="24"/>
        </w:rPr>
        <w:t xml:space="preserve">cost </w:t>
      </w:r>
      <w:r w:rsidR="00944739" w:rsidRPr="00F97629">
        <w:rPr>
          <w:rFonts w:ascii="Times New Roman" w:eastAsia="Times New Roman" w:hAnsi="Times New Roman" w:cs="Times New Roman"/>
          <w:color w:val="000000" w:themeColor="text1"/>
          <w:sz w:val="24"/>
          <w:szCs w:val="24"/>
        </w:rPr>
        <w:t>however;</w:t>
      </w:r>
      <w:proofErr w:type="gramEnd"/>
      <w:r w:rsidRPr="00F97629">
        <w:rPr>
          <w:rFonts w:ascii="Times New Roman" w:eastAsia="Times New Roman" w:hAnsi="Times New Roman" w:cs="Times New Roman"/>
          <w:color w:val="000000" w:themeColor="text1"/>
          <w:sz w:val="24"/>
          <w:szCs w:val="24"/>
        </w:rPr>
        <w:t xml:space="preserve"> employees can estimate the actual budget as they know the changes in the environment and the elements of the process (</w:t>
      </w:r>
      <w:proofErr w:type="spellStart"/>
      <w:r w:rsidRPr="00F97629">
        <w:rPr>
          <w:rFonts w:ascii="Times New Roman" w:eastAsia="Times New Roman" w:hAnsi="Times New Roman" w:cs="Times New Roman"/>
          <w:color w:val="000000" w:themeColor="text1"/>
          <w:sz w:val="24"/>
          <w:szCs w:val="24"/>
          <w:highlight w:val="white"/>
        </w:rPr>
        <w:t>Danzon</w:t>
      </w:r>
      <w:proofErr w:type="spellEnd"/>
      <w:r w:rsidRPr="00F97629">
        <w:rPr>
          <w:rFonts w:ascii="Times New Roman" w:eastAsia="Times New Roman" w:hAnsi="Times New Roman" w:cs="Times New Roman"/>
          <w:color w:val="000000" w:themeColor="text1"/>
          <w:sz w:val="24"/>
          <w:szCs w:val="24"/>
          <w:highlight w:val="white"/>
        </w:rPr>
        <w:t xml:space="preserve"> </w:t>
      </w:r>
      <w:r w:rsidRPr="00F97629">
        <w:rPr>
          <w:rFonts w:ascii="Times New Roman" w:eastAsia="Times New Roman" w:hAnsi="Times New Roman" w:cs="Times New Roman"/>
          <w:i/>
          <w:color w:val="000000" w:themeColor="text1"/>
          <w:sz w:val="24"/>
          <w:szCs w:val="24"/>
          <w:highlight w:val="white"/>
        </w:rPr>
        <w:t xml:space="preserve">et al. </w:t>
      </w:r>
      <w:r w:rsidRPr="00F97629">
        <w:rPr>
          <w:rFonts w:ascii="Times New Roman" w:eastAsia="Times New Roman" w:hAnsi="Times New Roman" w:cs="Times New Roman"/>
          <w:color w:val="000000" w:themeColor="text1"/>
          <w:sz w:val="24"/>
          <w:szCs w:val="24"/>
          <w:highlight w:val="white"/>
        </w:rPr>
        <w:t>2018, p.142</w:t>
      </w:r>
      <w:r w:rsidRPr="00F97629">
        <w:rPr>
          <w:rFonts w:ascii="Times New Roman" w:eastAsia="Times New Roman" w:hAnsi="Times New Roman" w:cs="Times New Roman"/>
          <w:color w:val="000000" w:themeColor="text1"/>
          <w:sz w:val="24"/>
          <w:szCs w:val="24"/>
        </w:rPr>
        <w:t>).</w:t>
      </w:r>
    </w:p>
    <w:p w14:paraId="23F35D60" w14:textId="77777777" w:rsidR="00EA1D1E" w:rsidRPr="00F97629" w:rsidRDefault="00385593">
      <w:pPr>
        <w:pStyle w:val="Normal1"/>
        <w:spacing w:before="240" w:after="240" w:line="360" w:lineRule="auto"/>
        <w:jc w:val="center"/>
        <w:rPr>
          <w:rFonts w:ascii="Times New Roman" w:eastAsia="Times New Roman" w:hAnsi="Times New Roman" w:cs="Times New Roman"/>
          <w:color w:val="000000" w:themeColor="text1"/>
          <w:sz w:val="24"/>
          <w:szCs w:val="24"/>
        </w:rPr>
      </w:pPr>
      <w:r w:rsidRPr="00F97629">
        <w:rPr>
          <w:rFonts w:ascii="Times New Roman" w:eastAsia="Times New Roman" w:hAnsi="Times New Roman" w:cs="Times New Roman"/>
          <w:noProof/>
          <w:color w:val="000000" w:themeColor="text1"/>
          <w:sz w:val="24"/>
          <w:szCs w:val="24"/>
        </w:rPr>
        <w:lastRenderedPageBreak/>
        <w:drawing>
          <wp:inline distT="114300" distB="114300" distL="114300" distR="114300" wp14:anchorId="713BF246" wp14:editId="23CA5F9E">
            <wp:extent cx="4146713" cy="30480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146713" cy="3048000"/>
                    </a:xfrm>
                    <a:prstGeom prst="rect">
                      <a:avLst/>
                    </a:prstGeom>
                    <a:ln w="25400">
                      <a:solidFill>
                        <a:srgbClr val="000000"/>
                      </a:solidFill>
                      <a:prstDash val="dash"/>
                    </a:ln>
                  </pic:spPr>
                </pic:pic>
              </a:graphicData>
            </a:graphic>
          </wp:inline>
        </w:drawing>
      </w:r>
    </w:p>
    <w:p w14:paraId="4A51F1A2" w14:textId="77777777" w:rsidR="00EA1D1E" w:rsidRPr="00F97629" w:rsidRDefault="00385593">
      <w:pPr>
        <w:pStyle w:val="Normal1"/>
        <w:spacing w:before="240" w:after="240" w:line="360" w:lineRule="auto"/>
        <w:jc w:val="center"/>
        <w:rPr>
          <w:rFonts w:ascii="Times New Roman" w:eastAsia="Times New Roman" w:hAnsi="Times New Roman" w:cs="Times New Roman"/>
          <w:b/>
          <w:color w:val="000000" w:themeColor="text1"/>
          <w:sz w:val="24"/>
          <w:szCs w:val="24"/>
        </w:rPr>
      </w:pPr>
      <w:r w:rsidRPr="00F97629">
        <w:rPr>
          <w:rFonts w:ascii="Times New Roman" w:eastAsia="Times New Roman" w:hAnsi="Times New Roman" w:cs="Times New Roman"/>
          <w:b/>
          <w:color w:val="000000" w:themeColor="text1"/>
          <w:sz w:val="24"/>
          <w:szCs w:val="24"/>
        </w:rPr>
        <w:t xml:space="preserve">Figure 1: Participatory Budget </w:t>
      </w:r>
    </w:p>
    <w:p w14:paraId="44AFB1D0" w14:textId="77777777" w:rsidR="00EA1D1E" w:rsidRPr="00F97629" w:rsidRDefault="00385593">
      <w:pPr>
        <w:pStyle w:val="Normal1"/>
        <w:spacing w:before="240" w:after="240" w:line="360" w:lineRule="auto"/>
        <w:jc w:val="center"/>
        <w:rPr>
          <w:rFonts w:ascii="Times New Roman" w:eastAsia="Times New Roman" w:hAnsi="Times New Roman" w:cs="Times New Roman"/>
          <w:color w:val="000000" w:themeColor="text1"/>
          <w:sz w:val="24"/>
          <w:szCs w:val="24"/>
        </w:rPr>
      </w:pPr>
      <w:r w:rsidRPr="00F97629">
        <w:rPr>
          <w:rFonts w:ascii="Times New Roman" w:eastAsia="Times New Roman" w:hAnsi="Times New Roman" w:cs="Times New Roman"/>
          <w:color w:val="000000" w:themeColor="text1"/>
          <w:sz w:val="24"/>
          <w:szCs w:val="24"/>
        </w:rPr>
        <w:t xml:space="preserve">(Source: </w:t>
      </w:r>
      <w:proofErr w:type="spellStart"/>
      <w:r w:rsidRPr="00F97629">
        <w:rPr>
          <w:rFonts w:ascii="Times New Roman" w:eastAsia="Times New Roman" w:hAnsi="Times New Roman" w:cs="Times New Roman"/>
          <w:color w:val="000000" w:themeColor="text1"/>
          <w:sz w:val="24"/>
          <w:szCs w:val="24"/>
          <w:highlight w:val="white"/>
        </w:rPr>
        <w:t>Czuma-Imiołczyk</w:t>
      </w:r>
      <w:proofErr w:type="spellEnd"/>
      <w:r w:rsidRPr="00F97629">
        <w:rPr>
          <w:rFonts w:ascii="Times New Roman" w:eastAsia="Times New Roman" w:hAnsi="Times New Roman" w:cs="Times New Roman"/>
          <w:color w:val="000000" w:themeColor="text1"/>
          <w:sz w:val="24"/>
          <w:szCs w:val="24"/>
          <w:highlight w:val="white"/>
        </w:rPr>
        <w:t>, 2020, p.198</w:t>
      </w:r>
      <w:r w:rsidRPr="00F97629">
        <w:rPr>
          <w:rFonts w:ascii="Times New Roman" w:eastAsia="Times New Roman" w:hAnsi="Times New Roman" w:cs="Times New Roman"/>
          <w:color w:val="000000" w:themeColor="text1"/>
          <w:sz w:val="24"/>
          <w:szCs w:val="24"/>
        </w:rPr>
        <w:t>)</w:t>
      </w:r>
    </w:p>
    <w:p w14:paraId="234549DD" w14:textId="77777777" w:rsidR="00EA1D1E" w:rsidRPr="00F97629" w:rsidRDefault="00385593">
      <w:pPr>
        <w:pStyle w:val="Normal1"/>
        <w:spacing w:before="240" w:after="240" w:line="360" w:lineRule="auto"/>
        <w:jc w:val="both"/>
        <w:rPr>
          <w:rFonts w:ascii="Times New Roman" w:eastAsia="Times New Roman" w:hAnsi="Times New Roman" w:cs="Times New Roman"/>
          <w:color w:val="000000" w:themeColor="text1"/>
          <w:sz w:val="24"/>
          <w:szCs w:val="24"/>
        </w:rPr>
      </w:pPr>
      <w:r w:rsidRPr="00F97629">
        <w:rPr>
          <w:rFonts w:ascii="Times New Roman" w:eastAsia="Times New Roman" w:hAnsi="Times New Roman" w:cs="Times New Roman"/>
          <w:color w:val="000000" w:themeColor="text1"/>
          <w:sz w:val="24"/>
          <w:szCs w:val="24"/>
        </w:rPr>
        <w:t xml:space="preserve"> Here are some merits and demerits of participatory budgeting. Such as-</w:t>
      </w:r>
    </w:p>
    <w:tbl>
      <w:tblPr>
        <w:tblStyle w:val="MediumGrid2-Accent4"/>
        <w:tblW w:w="5000" w:type="pct"/>
        <w:tblLook w:val="0600" w:firstRow="0" w:lastRow="0" w:firstColumn="0" w:lastColumn="0" w:noHBand="1" w:noVBand="1"/>
      </w:tblPr>
      <w:tblGrid>
        <w:gridCol w:w="4504"/>
        <w:gridCol w:w="4505"/>
      </w:tblGrid>
      <w:tr w:rsidR="00EA1D1E" w:rsidRPr="00F97629" w14:paraId="75D1987E" w14:textId="77777777" w:rsidTr="00944739">
        <w:tc>
          <w:tcPr>
            <w:tcW w:w="2500" w:type="pct"/>
          </w:tcPr>
          <w:p w14:paraId="342F59D6" w14:textId="77777777" w:rsidR="00EA1D1E" w:rsidRPr="00F97629" w:rsidRDefault="0038559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F97629">
              <w:rPr>
                <w:rFonts w:ascii="Times New Roman" w:eastAsia="Times New Roman" w:hAnsi="Times New Roman" w:cs="Times New Roman"/>
                <w:b/>
                <w:sz w:val="24"/>
                <w:szCs w:val="24"/>
              </w:rPr>
              <w:t xml:space="preserve">Merits </w:t>
            </w:r>
          </w:p>
        </w:tc>
        <w:tc>
          <w:tcPr>
            <w:tcW w:w="2500" w:type="pct"/>
          </w:tcPr>
          <w:p w14:paraId="17962336" w14:textId="77777777" w:rsidR="00EA1D1E" w:rsidRPr="00F97629" w:rsidRDefault="0038559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F97629">
              <w:rPr>
                <w:rFonts w:ascii="Times New Roman" w:eastAsia="Times New Roman" w:hAnsi="Times New Roman" w:cs="Times New Roman"/>
                <w:b/>
                <w:sz w:val="24"/>
                <w:szCs w:val="24"/>
              </w:rPr>
              <w:t xml:space="preserve">Demerits </w:t>
            </w:r>
          </w:p>
        </w:tc>
      </w:tr>
      <w:tr w:rsidR="00EA1D1E" w:rsidRPr="00F97629" w14:paraId="5E7EFB39" w14:textId="77777777" w:rsidTr="00944739">
        <w:tc>
          <w:tcPr>
            <w:tcW w:w="2500" w:type="pct"/>
          </w:tcPr>
          <w:p w14:paraId="04D41DBA" w14:textId="77777777" w:rsidR="00EA1D1E" w:rsidRPr="00F97629" w:rsidRDefault="00385593">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97629">
              <w:rPr>
                <w:rFonts w:ascii="Times New Roman" w:eastAsia="Times New Roman" w:hAnsi="Times New Roman" w:cs="Times New Roman"/>
                <w:sz w:val="24"/>
                <w:szCs w:val="24"/>
              </w:rPr>
              <w:t xml:space="preserve">Helps to improve the accountability within the stakeholders that creates transparency (Benade </w:t>
            </w:r>
            <w:r w:rsidRPr="00F97629">
              <w:rPr>
                <w:rFonts w:ascii="Times New Roman" w:eastAsia="Times New Roman" w:hAnsi="Times New Roman" w:cs="Times New Roman"/>
                <w:i/>
                <w:sz w:val="24"/>
                <w:szCs w:val="24"/>
              </w:rPr>
              <w:t xml:space="preserve">et al. </w:t>
            </w:r>
            <w:r w:rsidRPr="00F97629">
              <w:rPr>
                <w:rFonts w:ascii="Times New Roman" w:eastAsia="Times New Roman" w:hAnsi="Times New Roman" w:cs="Times New Roman"/>
                <w:sz w:val="24"/>
                <w:szCs w:val="24"/>
              </w:rPr>
              <w:t>2017, p.89)</w:t>
            </w:r>
          </w:p>
          <w:p w14:paraId="5885171A" w14:textId="77777777" w:rsidR="00EA1D1E" w:rsidRPr="00F97629" w:rsidRDefault="00385593">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97629">
              <w:rPr>
                <w:rFonts w:ascii="Times New Roman" w:eastAsia="Times New Roman" w:hAnsi="Times New Roman" w:cs="Times New Roman"/>
                <w:sz w:val="24"/>
                <w:szCs w:val="24"/>
              </w:rPr>
              <w:t xml:space="preserve">Empower the other members of the organization to take initiative for budget development </w:t>
            </w:r>
          </w:p>
          <w:p w14:paraId="04D41292" w14:textId="77777777" w:rsidR="00EA1D1E" w:rsidRPr="00F97629" w:rsidRDefault="00385593">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97629">
              <w:rPr>
                <w:rFonts w:ascii="Times New Roman" w:eastAsia="Times New Roman" w:hAnsi="Times New Roman" w:cs="Times New Roman"/>
                <w:sz w:val="24"/>
                <w:szCs w:val="24"/>
              </w:rPr>
              <w:t>Develop the knowledge, responsibility, and roles of the staff members in terms of budget management (</w:t>
            </w:r>
            <w:proofErr w:type="spellStart"/>
            <w:r w:rsidRPr="00F97629">
              <w:rPr>
                <w:rFonts w:ascii="Times New Roman" w:eastAsia="Times New Roman" w:hAnsi="Times New Roman" w:cs="Times New Roman"/>
                <w:sz w:val="24"/>
                <w:szCs w:val="24"/>
              </w:rPr>
              <w:t>Bartocci</w:t>
            </w:r>
            <w:proofErr w:type="spellEnd"/>
            <w:r w:rsidRPr="00F97629">
              <w:rPr>
                <w:rFonts w:ascii="Times New Roman" w:eastAsia="Times New Roman" w:hAnsi="Times New Roman" w:cs="Times New Roman"/>
                <w:sz w:val="24"/>
                <w:szCs w:val="24"/>
              </w:rPr>
              <w:t xml:space="preserve"> </w:t>
            </w:r>
            <w:r w:rsidRPr="00F97629">
              <w:rPr>
                <w:rFonts w:ascii="Times New Roman" w:eastAsia="Times New Roman" w:hAnsi="Times New Roman" w:cs="Times New Roman"/>
                <w:i/>
                <w:sz w:val="24"/>
                <w:szCs w:val="24"/>
              </w:rPr>
              <w:t xml:space="preserve">et al. </w:t>
            </w:r>
            <w:r w:rsidRPr="00F97629">
              <w:rPr>
                <w:rFonts w:ascii="Times New Roman" w:eastAsia="Times New Roman" w:hAnsi="Times New Roman" w:cs="Times New Roman"/>
                <w:sz w:val="24"/>
                <w:szCs w:val="24"/>
              </w:rPr>
              <w:t>2019, p.22)</w:t>
            </w:r>
          </w:p>
          <w:p w14:paraId="56D92183" w14:textId="77777777" w:rsidR="00EA1D1E" w:rsidRPr="00F97629" w:rsidRDefault="00385593">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97629">
              <w:rPr>
                <w:rFonts w:ascii="Times New Roman" w:eastAsia="Times New Roman" w:hAnsi="Times New Roman" w:cs="Times New Roman"/>
                <w:sz w:val="24"/>
                <w:szCs w:val="24"/>
              </w:rPr>
              <w:t>Develop the trade-offs and find out the limitations of local government</w:t>
            </w:r>
          </w:p>
        </w:tc>
        <w:tc>
          <w:tcPr>
            <w:tcW w:w="2500" w:type="pct"/>
          </w:tcPr>
          <w:p w14:paraId="62E77A73" w14:textId="77777777" w:rsidR="00EA1D1E" w:rsidRPr="00F97629" w:rsidRDefault="00385593">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97629">
              <w:rPr>
                <w:rFonts w:ascii="Times New Roman" w:eastAsia="Times New Roman" w:hAnsi="Times New Roman" w:cs="Times New Roman"/>
                <w:sz w:val="24"/>
                <w:szCs w:val="24"/>
              </w:rPr>
              <w:t xml:space="preserve">This process has a limited scope of development, therefore, a </w:t>
            </w:r>
            <w:proofErr w:type="gramStart"/>
            <w:r w:rsidRPr="00F97629">
              <w:rPr>
                <w:rFonts w:ascii="Times New Roman" w:eastAsia="Times New Roman" w:hAnsi="Times New Roman" w:cs="Times New Roman"/>
                <w:sz w:val="24"/>
                <w:szCs w:val="24"/>
              </w:rPr>
              <w:t>long term</w:t>
            </w:r>
            <w:proofErr w:type="gramEnd"/>
            <w:r w:rsidRPr="00F97629">
              <w:rPr>
                <w:rFonts w:ascii="Times New Roman" w:eastAsia="Times New Roman" w:hAnsi="Times New Roman" w:cs="Times New Roman"/>
                <w:sz w:val="24"/>
                <w:szCs w:val="24"/>
              </w:rPr>
              <w:t xml:space="preserve"> budget plan cannot be planned (</w:t>
            </w:r>
            <w:proofErr w:type="spellStart"/>
            <w:r w:rsidRPr="00F97629">
              <w:rPr>
                <w:rFonts w:ascii="Times New Roman" w:eastAsia="Times New Roman" w:hAnsi="Times New Roman" w:cs="Times New Roman"/>
                <w:sz w:val="24"/>
                <w:szCs w:val="24"/>
              </w:rPr>
              <w:t>Aksom</w:t>
            </w:r>
            <w:proofErr w:type="spellEnd"/>
            <w:r w:rsidRPr="00F97629">
              <w:rPr>
                <w:rFonts w:ascii="Times New Roman" w:eastAsia="Times New Roman" w:hAnsi="Times New Roman" w:cs="Times New Roman"/>
                <w:sz w:val="24"/>
                <w:szCs w:val="24"/>
              </w:rPr>
              <w:t>, 2019, p.120)</w:t>
            </w:r>
          </w:p>
          <w:p w14:paraId="65518224" w14:textId="77777777" w:rsidR="00EA1D1E" w:rsidRPr="00F97629" w:rsidRDefault="00385593">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97629">
              <w:rPr>
                <w:rFonts w:ascii="Times New Roman" w:eastAsia="Times New Roman" w:hAnsi="Times New Roman" w:cs="Times New Roman"/>
                <w:sz w:val="24"/>
                <w:szCs w:val="24"/>
              </w:rPr>
              <w:t xml:space="preserve">Participatory budget only focuses on the baseline issues rather than highly effective issues that can create risk in future </w:t>
            </w:r>
          </w:p>
          <w:p w14:paraId="02FA7C4B" w14:textId="77777777" w:rsidR="00EA1D1E" w:rsidRPr="00F97629" w:rsidRDefault="00385593">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97629">
              <w:rPr>
                <w:rFonts w:ascii="Times New Roman" w:eastAsia="Times New Roman" w:hAnsi="Times New Roman" w:cs="Times New Roman"/>
                <w:sz w:val="24"/>
                <w:szCs w:val="24"/>
              </w:rPr>
              <w:t>Without the support of the local government, an organization cannot develop PB in the organizational terms (</w:t>
            </w:r>
            <w:proofErr w:type="spellStart"/>
            <w:r w:rsidRPr="00F97629">
              <w:rPr>
                <w:rFonts w:ascii="Times New Roman" w:eastAsia="Times New Roman" w:hAnsi="Times New Roman" w:cs="Times New Roman"/>
                <w:sz w:val="24"/>
                <w:szCs w:val="24"/>
              </w:rPr>
              <w:t>Valuckas</w:t>
            </w:r>
            <w:proofErr w:type="spellEnd"/>
            <w:r w:rsidRPr="00F97629">
              <w:rPr>
                <w:rFonts w:ascii="Times New Roman" w:eastAsia="Times New Roman" w:hAnsi="Times New Roman" w:cs="Times New Roman"/>
                <w:sz w:val="24"/>
                <w:szCs w:val="24"/>
              </w:rPr>
              <w:t>, 2019, p.89).</w:t>
            </w:r>
          </w:p>
        </w:tc>
      </w:tr>
    </w:tbl>
    <w:p w14:paraId="48789978" w14:textId="77777777" w:rsidR="00EA1D1E" w:rsidRPr="00F97629" w:rsidRDefault="00385593">
      <w:pPr>
        <w:pStyle w:val="Normal1"/>
        <w:spacing w:before="240" w:after="240" w:line="360" w:lineRule="auto"/>
        <w:jc w:val="center"/>
        <w:rPr>
          <w:rFonts w:ascii="Times New Roman" w:eastAsia="Times New Roman" w:hAnsi="Times New Roman" w:cs="Times New Roman"/>
          <w:b/>
          <w:color w:val="000000" w:themeColor="text1"/>
          <w:sz w:val="24"/>
          <w:szCs w:val="24"/>
        </w:rPr>
      </w:pPr>
      <w:r w:rsidRPr="00F97629">
        <w:rPr>
          <w:rFonts w:ascii="Times New Roman" w:eastAsia="Times New Roman" w:hAnsi="Times New Roman" w:cs="Times New Roman"/>
          <w:color w:val="000000" w:themeColor="text1"/>
          <w:sz w:val="24"/>
          <w:szCs w:val="24"/>
        </w:rPr>
        <w:lastRenderedPageBreak/>
        <w:t xml:space="preserve"> </w:t>
      </w:r>
      <w:r w:rsidRPr="00F97629">
        <w:rPr>
          <w:rFonts w:ascii="Times New Roman" w:eastAsia="Times New Roman" w:hAnsi="Times New Roman" w:cs="Times New Roman"/>
          <w:b/>
          <w:color w:val="000000" w:themeColor="text1"/>
          <w:sz w:val="24"/>
          <w:szCs w:val="24"/>
        </w:rPr>
        <w:t xml:space="preserve">Table 2: Participatory Budgeting </w:t>
      </w:r>
    </w:p>
    <w:p w14:paraId="55A46051" w14:textId="77777777" w:rsidR="00EA1D1E" w:rsidRPr="00F97629" w:rsidRDefault="00385593">
      <w:pPr>
        <w:pStyle w:val="Normal1"/>
        <w:spacing w:before="240" w:after="240" w:line="360" w:lineRule="auto"/>
        <w:jc w:val="center"/>
        <w:rPr>
          <w:rFonts w:ascii="Times New Roman" w:eastAsia="Times New Roman" w:hAnsi="Times New Roman" w:cs="Times New Roman"/>
          <w:color w:val="000000" w:themeColor="text1"/>
          <w:sz w:val="24"/>
          <w:szCs w:val="24"/>
        </w:rPr>
      </w:pPr>
      <w:r w:rsidRPr="00F97629">
        <w:rPr>
          <w:rFonts w:ascii="Times New Roman" w:eastAsia="Times New Roman" w:hAnsi="Times New Roman" w:cs="Times New Roman"/>
          <w:color w:val="000000" w:themeColor="text1"/>
          <w:sz w:val="24"/>
          <w:szCs w:val="24"/>
        </w:rPr>
        <w:t>(Source: Created by the Researcher)</w:t>
      </w:r>
    </w:p>
    <w:p w14:paraId="1E0FE775" w14:textId="4A03669D" w:rsidR="00EA1D1E" w:rsidRPr="00F97629" w:rsidRDefault="00385593" w:rsidP="00944739">
      <w:pPr>
        <w:pStyle w:val="Heading1"/>
      </w:pPr>
      <w:bookmarkStart w:id="7" w:name="_Toc49191683"/>
      <w:r w:rsidRPr="00F97629">
        <w:t>Conclusion</w:t>
      </w:r>
      <w:bookmarkEnd w:id="7"/>
    </w:p>
    <w:p w14:paraId="632F39C9" w14:textId="77777777" w:rsidR="00EA1D1E" w:rsidRPr="00F97629" w:rsidRDefault="00385593">
      <w:pPr>
        <w:pStyle w:val="Normal1"/>
        <w:spacing w:before="240" w:after="240" w:line="360" w:lineRule="auto"/>
        <w:jc w:val="both"/>
        <w:rPr>
          <w:rFonts w:ascii="Times New Roman" w:eastAsia="Times New Roman" w:hAnsi="Times New Roman" w:cs="Times New Roman"/>
          <w:color w:val="000000" w:themeColor="text1"/>
          <w:sz w:val="24"/>
          <w:szCs w:val="24"/>
        </w:rPr>
      </w:pPr>
      <w:r w:rsidRPr="00F97629">
        <w:rPr>
          <w:rFonts w:ascii="Times New Roman" w:eastAsia="Times New Roman" w:hAnsi="Times New Roman" w:cs="Times New Roman"/>
          <w:color w:val="000000" w:themeColor="text1"/>
          <w:sz w:val="24"/>
          <w:szCs w:val="24"/>
        </w:rPr>
        <w:t xml:space="preserve">Based on the accumulation of the database about budget development plan it is found that the budget plan is the basic initiatives of an organization towards the accomplishment of the project. The essay portrays that in an organization everything is connected, therefore, gradual development is necessary for case of the decision-making process. The essay has shown that there is a strong link within the decision-making process and the budget plan. On the other side, it is found that by the changes in the business environment the organization may face issues in the budget plan. At last, it can be concluded that the budget plan provides a shape that can improve the system.  </w:t>
      </w:r>
    </w:p>
    <w:p w14:paraId="25C8BC66" w14:textId="77777777" w:rsidR="00944739" w:rsidRPr="00F97629" w:rsidRDefault="00944739">
      <w:pPr>
        <w:rPr>
          <w:rFonts w:ascii="Times New Roman" w:eastAsia="Times New Roman" w:hAnsi="Times New Roman" w:cs="Times New Roman"/>
          <w:b/>
          <w:color w:val="000000" w:themeColor="text1"/>
          <w:sz w:val="24"/>
          <w:szCs w:val="24"/>
        </w:rPr>
      </w:pPr>
      <w:r w:rsidRPr="00F97629">
        <w:rPr>
          <w:rFonts w:ascii="Times New Roman" w:eastAsia="Times New Roman" w:hAnsi="Times New Roman" w:cs="Times New Roman"/>
          <w:b/>
          <w:color w:val="000000" w:themeColor="text1"/>
          <w:sz w:val="24"/>
          <w:szCs w:val="24"/>
        </w:rPr>
        <w:br w:type="page"/>
      </w:r>
    </w:p>
    <w:p w14:paraId="20F04982" w14:textId="77777777" w:rsidR="00EA1D1E" w:rsidRPr="00F97629" w:rsidRDefault="00385593" w:rsidP="00944739">
      <w:pPr>
        <w:pStyle w:val="Heading1"/>
      </w:pPr>
      <w:bookmarkStart w:id="8" w:name="_Toc49191684"/>
      <w:r w:rsidRPr="00F97629">
        <w:lastRenderedPageBreak/>
        <w:t>Reference</w:t>
      </w:r>
      <w:bookmarkEnd w:id="8"/>
    </w:p>
    <w:p w14:paraId="3D40B966" w14:textId="77777777" w:rsidR="00944739" w:rsidRPr="00F97629" w:rsidRDefault="00944739" w:rsidP="00944739">
      <w:pPr>
        <w:spacing w:before="240" w:line="360" w:lineRule="auto"/>
        <w:jc w:val="both"/>
        <w:rPr>
          <w:rFonts w:ascii="Times New Roman" w:hAnsi="Times New Roman" w:cs="Times New Roman"/>
          <w:color w:val="000000" w:themeColor="text1"/>
          <w:sz w:val="24"/>
          <w:szCs w:val="24"/>
          <w:shd w:val="clear" w:color="auto" w:fill="FFFFFF"/>
        </w:rPr>
      </w:pPr>
      <w:proofErr w:type="spellStart"/>
      <w:r w:rsidRPr="00F97629">
        <w:rPr>
          <w:rFonts w:ascii="Times New Roman" w:hAnsi="Times New Roman" w:cs="Times New Roman"/>
          <w:color w:val="000000" w:themeColor="text1"/>
          <w:sz w:val="24"/>
          <w:szCs w:val="24"/>
          <w:shd w:val="clear" w:color="auto" w:fill="FFFFFF"/>
        </w:rPr>
        <w:t>Aksom</w:t>
      </w:r>
      <w:proofErr w:type="spellEnd"/>
      <w:r w:rsidRPr="00F97629">
        <w:rPr>
          <w:rFonts w:ascii="Times New Roman" w:hAnsi="Times New Roman" w:cs="Times New Roman"/>
          <w:color w:val="000000" w:themeColor="text1"/>
          <w:sz w:val="24"/>
          <w:szCs w:val="24"/>
          <w:shd w:val="clear" w:color="auto" w:fill="FFFFFF"/>
        </w:rPr>
        <w:t>, H., 2019. Managerial understanding and attitudes towards beyond budgeting in Ukraine. </w:t>
      </w:r>
      <w:r w:rsidRPr="00F97629">
        <w:rPr>
          <w:rFonts w:ascii="Times New Roman" w:hAnsi="Times New Roman" w:cs="Times New Roman"/>
          <w:i/>
          <w:iCs/>
          <w:color w:val="000000" w:themeColor="text1"/>
          <w:sz w:val="24"/>
          <w:szCs w:val="24"/>
          <w:shd w:val="clear" w:color="auto" w:fill="FFFFFF"/>
        </w:rPr>
        <w:t>International Journal of Management Practice</w:t>
      </w:r>
      <w:r w:rsidRPr="00F97629">
        <w:rPr>
          <w:rFonts w:ascii="Times New Roman" w:hAnsi="Times New Roman" w:cs="Times New Roman"/>
          <w:color w:val="000000" w:themeColor="text1"/>
          <w:sz w:val="24"/>
          <w:szCs w:val="24"/>
          <w:shd w:val="clear" w:color="auto" w:fill="FFFFFF"/>
        </w:rPr>
        <w:t>, </w:t>
      </w:r>
      <w:r w:rsidRPr="00F97629">
        <w:rPr>
          <w:rFonts w:ascii="Times New Roman" w:hAnsi="Times New Roman" w:cs="Times New Roman"/>
          <w:i/>
          <w:iCs/>
          <w:color w:val="000000" w:themeColor="text1"/>
          <w:sz w:val="24"/>
          <w:szCs w:val="24"/>
          <w:shd w:val="clear" w:color="auto" w:fill="FFFFFF"/>
        </w:rPr>
        <w:t>12</w:t>
      </w:r>
      <w:r w:rsidRPr="00F97629">
        <w:rPr>
          <w:rFonts w:ascii="Times New Roman" w:hAnsi="Times New Roman" w:cs="Times New Roman"/>
          <w:color w:val="000000" w:themeColor="text1"/>
          <w:sz w:val="24"/>
          <w:szCs w:val="24"/>
          <w:shd w:val="clear" w:color="auto" w:fill="FFFFFF"/>
        </w:rPr>
        <w:t>(2), pp.171-199.</w:t>
      </w:r>
    </w:p>
    <w:p w14:paraId="7715483B" w14:textId="77777777" w:rsidR="00944739" w:rsidRPr="00F97629" w:rsidRDefault="00944739" w:rsidP="00944739">
      <w:pPr>
        <w:spacing w:before="240" w:line="360" w:lineRule="auto"/>
        <w:jc w:val="both"/>
        <w:rPr>
          <w:rFonts w:ascii="Times New Roman" w:hAnsi="Times New Roman" w:cs="Times New Roman"/>
          <w:color w:val="000000" w:themeColor="text1"/>
          <w:sz w:val="24"/>
          <w:szCs w:val="24"/>
          <w:shd w:val="clear" w:color="auto" w:fill="FFFFFF"/>
        </w:rPr>
      </w:pPr>
      <w:proofErr w:type="spellStart"/>
      <w:r w:rsidRPr="00F97629">
        <w:rPr>
          <w:rFonts w:ascii="Times New Roman" w:hAnsi="Times New Roman" w:cs="Times New Roman"/>
          <w:color w:val="000000" w:themeColor="text1"/>
          <w:sz w:val="24"/>
          <w:szCs w:val="24"/>
          <w:shd w:val="clear" w:color="auto" w:fill="FFFFFF"/>
        </w:rPr>
        <w:t>Bartocci</w:t>
      </w:r>
      <w:proofErr w:type="spellEnd"/>
      <w:r w:rsidRPr="00F97629">
        <w:rPr>
          <w:rFonts w:ascii="Times New Roman" w:hAnsi="Times New Roman" w:cs="Times New Roman"/>
          <w:color w:val="000000" w:themeColor="text1"/>
          <w:sz w:val="24"/>
          <w:szCs w:val="24"/>
          <w:shd w:val="clear" w:color="auto" w:fill="FFFFFF"/>
        </w:rPr>
        <w:t xml:space="preserve">, L., </w:t>
      </w:r>
      <w:proofErr w:type="spellStart"/>
      <w:r w:rsidRPr="00F97629">
        <w:rPr>
          <w:rFonts w:ascii="Times New Roman" w:hAnsi="Times New Roman" w:cs="Times New Roman"/>
          <w:color w:val="000000" w:themeColor="text1"/>
          <w:sz w:val="24"/>
          <w:szCs w:val="24"/>
          <w:shd w:val="clear" w:color="auto" w:fill="FFFFFF"/>
        </w:rPr>
        <w:t>Grossi</w:t>
      </w:r>
      <w:proofErr w:type="spellEnd"/>
      <w:r w:rsidRPr="00F97629">
        <w:rPr>
          <w:rFonts w:ascii="Times New Roman" w:hAnsi="Times New Roman" w:cs="Times New Roman"/>
          <w:color w:val="000000" w:themeColor="text1"/>
          <w:sz w:val="24"/>
          <w:szCs w:val="24"/>
          <w:shd w:val="clear" w:color="auto" w:fill="FFFFFF"/>
        </w:rPr>
        <w:t>, G. and Mauro, S.G., 2019. Towards a hybrid logic of participatory budgeting. </w:t>
      </w:r>
      <w:r w:rsidRPr="00F97629">
        <w:rPr>
          <w:rFonts w:ascii="Times New Roman" w:hAnsi="Times New Roman" w:cs="Times New Roman"/>
          <w:i/>
          <w:iCs/>
          <w:color w:val="000000" w:themeColor="text1"/>
          <w:sz w:val="24"/>
          <w:szCs w:val="24"/>
          <w:shd w:val="clear" w:color="auto" w:fill="FFFFFF"/>
        </w:rPr>
        <w:t>International Journal of Public Sector Management</w:t>
      </w:r>
      <w:r w:rsidRPr="00F97629">
        <w:rPr>
          <w:rFonts w:ascii="Times New Roman" w:hAnsi="Times New Roman" w:cs="Times New Roman"/>
          <w:color w:val="000000" w:themeColor="text1"/>
          <w:sz w:val="24"/>
          <w:szCs w:val="24"/>
          <w:shd w:val="clear" w:color="auto" w:fill="FFFFFF"/>
        </w:rPr>
        <w:t>.</w:t>
      </w:r>
    </w:p>
    <w:p w14:paraId="0680F8E5" w14:textId="77777777" w:rsidR="00944739" w:rsidRPr="00F97629" w:rsidRDefault="00944739" w:rsidP="00944739">
      <w:pPr>
        <w:spacing w:before="240" w:line="360" w:lineRule="auto"/>
        <w:jc w:val="both"/>
        <w:rPr>
          <w:rFonts w:ascii="Times New Roman" w:hAnsi="Times New Roman" w:cs="Times New Roman"/>
          <w:color w:val="000000" w:themeColor="text1"/>
          <w:sz w:val="24"/>
          <w:szCs w:val="24"/>
          <w:shd w:val="clear" w:color="auto" w:fill="FFFFFF"/>
        </w:rPr>
      </w:pPr>
      <w:r w:rsidRPr="00F97629">
        <w:rPr>
          <w:rFonts w:ascii="Times New Roman" w:hAnsi="Times New Roman" w:cs="Times New Roman"/>
          <w:color w:val="000000" w:themeColor="text1"/>
          <w:sz w:val="24"/>
          <w:szCs w:val="24"/>
          <w:shd w:val="clear" w:color="auto" w:fill="FFFFFF"/>
        </w:rPr>
        <w:t xml:space="preserve">Benade, G., Nath, S., </w:t>
      </w:r>
      <w:proofErr w:type="spellStart"/>
      <w:r w:rsidRPr="00F97629">
        <w:rPr>
          <w:rFonts w:ascii="Times New Roman" w:hAnsi="Times New Roman" w:cs="Times New Roman"/>
          <w:color w:val="000000" w:themeColor="text1"/>
          <w:sz w:val="24"/>
          <w:szCs w:val="24"/>
          <w:shd w:val="clear" w:color="auto" w:fill="FFFFFF"/>
        </w:rPr>
        <w:t>Procaccia</w:t>
      </w:r>
      <w:proofErr w:type="spellEnd"/>
      <w:r w:rsidRPr="00F97629">
        <w:rPr>
          <w:rFonts w:ascii="Times New Roman" w:hAnsi="Times New Roman" w:cs="Times New Roman"/>
          <w:color w:val="000000" w:themeColor="text1"/>
          <w:sz w:val="24"/>
          <w:szCs w:val="24"/>
          <w:shd w:val="clear" w:color="auto" w:fill="FFFFFF"/>
        </w:rPr>
        <w:t xml:space="preserve">, A.D. and Shah, N., 2017, February. Preference Elicitation </w:t>
      </w:r>
      <w:proofErr w:type="gramStart"/>
      <w:r w:rsidRPr="00F97629">
        <w:rPr>
          <w:rFonts w:ascii="Times New Roman" w:hAnsi="Times New Roman" w:cs="Times New Roman"/>
          <w:color w:val="000000" w:themeColor="text1"/>
          <w:sz w:val="24"/>
          <w:szCs w:val="24"/>
          <w:shd w:val="clear" w:color="auto" w:fill="FFFFFF"/>
        </w:rPr>
        <w:t>For</w:t>
      </w:r>
      <w:proofErr w:type="gramEnd"/>
      <w:r w:rsidRPr="00F97629">
        <w:rPr>
          <w:rFonts w:ascii="Times New Roman" w:hAnsi="Times New Roman" w:cs="Times New Roman"/>
          <w:color w:val="000000" w:themeColor="text1"/>
          <w:sz w:val="24"/>
          <w:szCs w:val="24"/>
          <w:shd w:val="clear" w:color="auto" w:fill="FFFFFF"/>
        </w:rPr>
        <w:t xml:space="preserve"> Participatory Budgeting. In </w:t>
      </w:r>
      <w:r w:rsidRPr="00F97629">
        <w:rPr>
          <w:rFonts w:ascii="Times New Roman" w:hAnsi="Times New Roman" w:cs="Times New Roman"/>
          <w:i/>
          <w:iCs/>
          <w:color w:val="000000" w:themeColor="text1"/>
          <w:sz w:val="24"/>
          <w:szCs w:val="24"/>
          <w:shd w:val="clear" w:color="auto" w:fill="FFFFFF"/>
        </w:rPr>
        <w:t>AAAI</w:t>
      </w:r>
      <w:r w:rsidRPr="00F97629">
        <w:rPr>
          <w:rFonts w:ascii="Times New Roman" w:hAnsi="Times New Roman" w:cs="Times New Roman"/>
          <w:color w:val="000000" w:themeColor="text1"/>
          <w:sz w:val="24"/>
          <w:szCs w:val="24"/>
          <w:shd w:val="clear" w:color="auto" w:fill="FFFFFF"/>
        </w:rPr>
        <w:t> (pp. 376-382).</w:t>
      </w:r>
      <w:r w:rsidRPr="00F97629">
        <w:rPr>
          <w:rFonts w:ascii="Times New Roman" w:hAnsi="Times New Roman" w:cs="Times New Roman"/>
          <w:color w:val="000000" w:themeColor="text1"/>
          <w:sz w:val="24"/>
          <w:szCs w:val="24"/>
          <w:shd w:val="clear" w:color="auto" w:fill="FFFFFF"/>
        </w:rPr>
        <w:br/>
        <w:t xml:space="preserve">Jain, P., </w:t>
      </w:r>
      <w:proofErr w:type="spellStart"/>
      <w:r w:rsidRPr="00F97629">
        <w:rPr>
          <w:rFonts w:ascii="Times New Roman" w:hAnsi="Times New Roman" w:cs="Times New Roman"/>
          <w:color w:val="000000" w:themeColor="text1"/>
          <w:sz w:val="24"/>
          <w:szCs w:val="24"/>
          <w:shd w:val="clear" w:color="auto" w:fill="FFFFFF"/>
        </w:rPr>
        <w:t>Sornat</w:t>
      </w:r>
      <w:proofErr w:type="spellEnd"/>
      <w:r w:rsidRPr="00F97629">
        <w:rPr>
          <w:rFonts w:ascii="Times New Roman" w:hAnsi="Times New Roman" w:cs="Times New Roman"/>
          <w:color w:val="000000" w:themeColor="text1"/>
          <w:sz w:val="24"/>
          <w:szCs w:val="24"/>
          <w:shd w:val="clear" w:color="auto" w:fill="FFFFFF"/>
        </w:rPr>
        <w:t xml:space="preserve">, K. and </w:t>
      </w:r>
      <w:proofErr w:type="spellStart"/>
      <w:r w:rsidRPr="00F97629">
        <w:rPr>
          <w:rFonts w:ascii="Times New Roman" w:hAnsi="Times New Roman" w:cs="Times New Roman"/>
          <w:color w:val="000000" w:themeColor="text1"/>
          <w:sz w:val="24"/>
          <w:szCs w:val="24"/>
          <w:shd w:val="clear" w:color="auto" w:fill="FFFFFF"/>
        </w:rPr>
        <w:t>Talmon</w:t>
      </w:r>
      <w:proofErr w:type="spellEnd"/>
      <w:r w:rsidRPr="00F97629">
        <w:rPr>
          <w:rFonts w:ascii="Times New Roman" w:hAnsi="Times New Roman" w:cs="Times New Roman"/>
          <w:color w:val="000000" w:themeColor="text1"/>
          <w:sz w:val="24"/>
          <w:szCs w:val="24"/>
          <w:shd w:val="clear" w:color="auto" w:fill="FFFFFF"/>
        </w:rPr>
        <w:t>, N., 2020. Participatory budgeting with project interactions. In </w:t>
      </w:r>
      <w:r w:rsidRPr="00F97629">
        <w:rPr>
          <w:rFonts w:ascii="Times New Roman" w:hAnsi="Times New Roman" w:cs="Times New Roman"/>
          <w:i/>
          <w:iCs/>
          <w:color w:val="000000" w:themeColor="text1"/>
          <w:sz w:val="24"/>
          <w:szCs w:val="24"/>
          <w:shd w:val="clear" w:color="auto" w:fill="FFFFFF"/>
        </w:rPr>
        <w:t>Proceedings of the 29th International Joint Conference on Artificial Intelligence (IJCAI)</w:t>
      </w:r>
      <w:r w:rsidRPr="00F97629">
        <w:rPr>
          <w:rFonts w:ascii="Times New Roman" w:hAnsi="Times New Roman" w:cs="Times New Roman"/>
          <w:color w:val="000000" w:themeColor="text1"/>
          <w:sz w:val="24"/>
          <w:szCs w:val="24"/>
          <w:shd w:val="clear" w:color="auto" w:fill="FFFFFF"/>
        </w:rPr>
        <w:t>.</w:t>
      </w:r>
    </w:p>
    <w:p w14:paraId="1CD92D9A" w14:textId="77777777" w:rsidR="00944739" w:rsidRPr="00F97629" w:rsidRDefault="00944739" w:rsidP="00944739">
      <w:pPr>
        <w:spacing w:before="240" w:line="360" w:lineRule="auto"/>
        <w:jc w:val="both"/>
        <w:rPr>
          <w:rFonts w:ascii="Times New Roman" w:hAnsi="Times New Roman" w:cs="Times New Roman"/>
          <w:color w:val="000000" w:themeColor="text1"/>
          <w:sz w:val="24"/>
          <w:szCs w:val="24"/>
        </w:rPr>
      </w:pPr>
      <w:proofErr w:type="spellStart"/>
      <w:r w:rsidRPr="00F97629">
        <w:rPr>
          <w:rFonts w:ascii="Times New Roman" w:hAnsi="Times New Roman" w:cs="Times New Roman"/>
          <w:color w:val="000000" w:themeColor="text1"/>
          <w:sz w:val="24"/>
          <w:szCs w:val="24"/>
          <w:shd w:val="clear" w:color="auto" w:fill="FFFFFF"/>
        </w:rPr>
        <w:t>Czuma-Imiołczyk</w:t>
      </w:r>
      <w:proofErr w:type="spellEnd"/>
      <w:r w:rsidRPr="00F97629">
        <w:rPr>
          <w:rFonts w:ascii="Times New Roman" w:hAnsi="Times New Roman" w:cs="Times New Roman"/>
          <w:color w:val="000000" w:themeColor="text1"/>
          <w:sz w:val="24"/>
          <w:szCs w:val="24"/>
          <w:shd w:val="clear" w:color="auto" w:fill="FFFFFF"/>
        </w:rPr>
        <w:t xml:space="preserve">, L., 2020. The budget as a tool for implementing local government tasks-an analysis of the budget of the city of </w:t>
      </w:r>
      <w:proofErr w:type="spellStart"/>
      <w:r w:rsidRPr="00F97629">
        <w:rPr>
          <w:rFonts w:ascii="Times New Roman" w:hAnsi="Times New Roman" w:cs="Times New Roman"/>
          <w:color w:val="000000" w:themeColor="text1"/>
          <w:sz w:val="24"/>
          <w:szCs w:val="24"/>
          <w:shd w:val="clear" w:color="auto" w:fill="FFFFFF"/>
        </w:rPr>
        <w:t>Częstochowa</w:t>
      </w:r>
      <w:proofErr w:type="spellEnd"/>
      <w:r w:rsidRPr="00F97629">
        <w:rPr>
          <w:rFonts w:ascii="Times New Roman" w:hAnsi="Times New Roman" w:cs="Times New Roman"/>
          <w:color w:val="000000" w:themeColor="text1"/>
          <w:sz w:val="24"/>
          <w:szCs w:val="24"/>
          <w:shd w:val="clear" w:color="auto" w:fill="FFFFFF"/>
        </w:rPr>
        <w:t>. </w:t>
      </w:r>
      <w:r w:rsidRPr="00F97629">
        <w:rPr>
          <w:rFonts w:ascii="Times New Roman" w:hAnsi="Times New Roman" w:cs="Times New Roman"/>
          <w:i/>
          <w:iCs/>
          <w:color w:val="000000" w:themeColor="text1"/>
          <w:sz w:val="24"/>
          <w:szCs w:val="24"/>
          <w:shd w:val="clear" w:color="auto" w:fill="FFFFFF"/>
        </w:rPr>
        <w:t>World Scientific News</w:t>
      </w:r>
      <w:r w:rsidRPr="00F97629">
        <w:rPr>
          <w:rFonts w:ascii="Times New Roman" w:hAnsi="Times New Roman" w:cs="Times New Roman"/>
          <w:color w:val="000000" w:themeColor="text1"/>
          <w:sz w:val="24"/>
          <w:szCs w:val="24"/>
          <w:shd w:val="clear" w:color="auto" w:fill="FFFFFF"/>
        </w:rPr>
        <w:t>, </w:t>
      </w:r>
      <w:r w:rsidRPr="00F97629">
        <w:rPr>
          <w:rFonts w:ascii="Times New Roman" w:hAnsi="Times New Roman" w:cs="Times New Roman"/>
          <w:i/>
          <w:iCs/>
          <w:color w:val="000000" w:themeColor="text1"/>
          <w:sz w:val="24"/>
          <w:szCs w:val="24"/>
          <w:shd w:val="clear" w:color="auto" w:fill="FFFFFF"/>
        </w:rPr>
        <w:t>144</w:t>
      </w:r>
      <w:r w:rsidRPr="00F97629">
        <w:rPr>
          <w:rFonts w:ascii="Times New Roman" w:hAnsi="Times New Roman" w:cs="Times New Roman"/>
          <w:color w:val="000000" w:themeColor="text1"/>
          <w:sz w:val="24"/>
          <w:szCs w:val="24"/>
          <w:shd w:val="clear" w:color="auto" w:fill="FFFFFF"/>
        </w:rPr>
        <w:t>, pp.169-182.</w:t>
      </w:r>
    </w:p>
    <w:p w14:paraId="52B74091" w14:textId="77777777" w:rsidR="00944739" w:rsidRPr="00F97629" w:rsidRDefault="00944739" w:rsidP="00944739">
      <w:pPr>
        <w:spacing w:before="240" w:line="360" w:lineRule="auto"/>
        <w:jc w:val="both"/>
        <w:rPr>
          <w:rFonts w:ascii="Times New Roman" w:hAnsi="Times New Roman" w:cs="Times New Roman"/>
          <w:color w:val="000000" w:themeColor="text1"/>
          <w:sz w:val="24"/>
          <w:szCs w:val="24"/>
          <w:shd w:val="clear" w:color="auto" w:fill="FFFFFF"/>
        </w:rPr>
      </w:pPr>
      <w:proofErr w:type="spellStart"/>
      <w:r w:rsidRPr="00F97629">
        <w:rPr>
          <w:rFonts w:ascii="Times New Roman" w:hAnsi="Times New Roman" w:cs="Times New Roman"/>
          <w:color w:val="000000" w:themeColor="text1"/>
          <w:sz w:val="24"/>
          <w:szCs w:val="24"/>
          <w:shd w:val="clear" w:color="auto" w:fill="FFFFFF"/>
        </w:rPr>
        <w:t>Danzon</w:t>
      </w:r>
      <w:proofErr w:type="spellEnd"/>
      <w:r w:rsidRPr="00F97629">
        <w:rPr>
          <w:rFonts w:ascii="Times New Roman" w:hAnsi="Times New Roman" w:cs="Times New Roman"/>
          <w:color w:val="000000" w:themeColor="text1"/>
          <w:sz w:val="24"/>
          <w:szCs w:val="24"/>
          <w:shd w:val="clear" w:color="auto" w:fill="FFFFFF"/>
        </w:rPr>
        <w:t xml:space="preserve">, P.M., Drummond, M.F., </w:t>
      </w:r>
      <w:proofErr w:type="spellStart"/>
      <w:r w:rsidRPr="00F97629">
        <w:rPr>
          <w:rFonts w:ascii="Times New Roman" w:hAnsi="Times New Roman" w:cs="Times New Roman"/>
          <w:color w:val="000000" w:themeColor="text1"/>
          <w:sz w:val="24"/>
          <w:szCs w:val="24"/>
          <w:shd w:val="clear" w:color="auto" w:fill="FFFFFF"/>
        </w:rPr>
        <w:t>Towse</w:t>
      </w:r>
      <w:proofErr w:type="spellEnd"/>
      <w:r w:rsidRPr="00F97629">
        <w:rPr>
          <w:rFonts w:ascii="Times New Roman" w:hAnsi="Times New Roman" w:cs="Times New Roman"/>
          <w:color w:val="000000" w:themeColor="text1"/>
          <w:sz w:val="24"/>
          <w:szCs w:val="24"/>
          <w:shd w:val="clear" w:color="auto" w:fill="FFFFFF"/>
        </w:rPr>
        <w:t>, A. and Pauly, M.V., 2018. Objectives, budgets, thresholds, and opportunity costs—a health economics approach: an ISPOR Special Task Force report [4]. </w:t>
      </w:r>
      <w:r w:rsidRPr="00F97629">
        <w:rPr>
          <w:rFonts w:ascii="Times New Roman" w:hAnsi="Times New Roman" w:cs="Times New Roman"/>
          <w:i/>
          <w:iCs/>
          <w:color w:val="000000" w:themeColor="text1"/>
          <w:sz w:val="24"/>
          <w:szCs w:val="24"/>
          <w:shd w:val="clear" w:color="auto" w:fill="FFFFFF"/>
        </w:rPr>
        <w:t>Value in Health</w:t>
      </w:r>
      <w:r w:rsidRPr="00F97629">
        <w:rPr>
          <w:rFonts w:ascii="Times New Roman" w:hAnsi="Times New Roman" w:cs="Times New Roman"/>
          <w:color w:val="000000" w:themeColor="text1"/>
          <w:sz w:val="24"/>
          <w:szCs w:val="24"/>
          <w:shd w:val="clear" w:color="auto" w:fill="FFFFFF"/>
        </w:rPr>
        <w:t>, </w:t>
      </w:r>
      <w:r w:rsidRPr="00F97629">
        <w:rPr>
          <w:rFonts w:ascii="Times New Roman" w:hAnsi="Times New Roman" w:cs="Times New Roman"/>
          <w:i/>
          <w:iCs/>
          <w:color w:val="000000" w:themeColor="text1"/>
          <w:sz w:val="24"/>
          <w:szCs w:val="24"/>
          <w:shd w:val="clear" w:color="auto" w:fill="FFFFFF"/>
        </w:rPr>
        <w:t>21</w:t>
      </w:r>
      <w:r w:rsidRPr="00F97629">
        <w:rPr>
          <w:rFonts w:ascii="Times New Roman" w:hAnsi="Times New Roman" w:cs="Times New Roman"/>
          <w:color w:val="000000" w:themeColor="text1"/>
          <w:sz w:val="24"/>
          <w:szCs w:val="24"/>
          <w:shd w:val="clear" w:color="auto" w:fill="FFFFFF"/>
        </w:rPr>
        <w:t>(2), pp.140-145.</w:t>
      </w:r>
    </w:p>
    <w:p w14:paraId="5B34C96D" w14:textId="77777777" w:rsidR="00944739" w:rsidRPr="00F97629" w:rsidRDefault="00944739" w:rsidP="00944739">
      <w:pPr>
        <w:spacing w:before="240" w:line="360" w:lineRule="auto"/>
        <w:jc w:val="both"/>
        <w:rPr>
          <w:rFonts w:ascii="Times New Roman" w:hAnsi="Times New Roman" w:cs="Times New Roman"/>
          <w:color w:val="000000" w:themeColor="text1"/>
          <w:sz w:val="24"/>
          <w:szCs w:val="24"/>
          <w:shd w:val="clear" w:color="auto" w:fill="FFFFFF"/>
        </w:rPr>
      </w:pPr>
      <w:r w:rsidRPr="00F97629">
        <w:rPr>
          <w:rFonts w:ascii="Times New Roman" w:hAnsi="Times New Roman" w:cs="Times New Roman"/>
          <w:color w:val="000000" w:themeColor="text1"/>
          <w:sz w:val="24"/>
          <w:szCs w:val="24"/>
          <w:shd w:val="clear" w:color="auto" w:fill="FFFFFF"/>
        </w:rPr>
        <w:t>Heinrich, J., Garton, E. and Martin, B., 2016. Betting on Zero-Based Budgeting’s Trifecta. </w:t>
      </w:r>
      <w:r w:rsidRPr="00F97629">
        <w:rPr>
          <w:rFonts w:ascii="Times New Roman" w:hAnsi="Times New Roman" w:cs="Times New Roman"/>
          <w:i/>
          <w:iCs/>
          <w:color w:val="000000" w:themeColor="text1"/>
          <w:sz w:val="24"/>
          <w:szCs w:val="24"/>
          <w:shd w:val="clear" w:color="auto" w:fill="FFFFFF"/>
        </w:rPr>
        <w:t>Bain &amp; Company</w:t>
      </w:r>
      <w:r w:rsidRPr="00F97629">
        <w:rPr>
          <w:rFonts w:ascii="Times New Roman" w:hAnsi="Times New Roman" w:cs="Times New Roman"/>
          <w:color w:val="000000" w:themeColor="text1"/>
          <w:sz w:val="24"/>
          <w:szCs w:val="24"/>
          <w:shd w:val="clear" w:color="auto" w:fill="FFFFFF"/>
        </w:rPr>
        <w:t>.</w:t>
      </w:r>
    </w:p>
    <w:p w14:paraId="132030C5" w14:textId="77777777" w:rsidR="00944739" w:rsidRPr="00F97629" w:rsidRDefault="00944739" w:rsidP="00944739">
      <w:pPr>
        <w:spacing w:before="240" w:line="360" w:lineRule="auto"/>
        <w:jc w:val="both"/>
        <w:rPr>
          <w:rFonts w:ascii="Times New Roman" w:hAnsi="Times New Roman" w:cs="Times New Roman"/>
          <w:color w:val="000000" w:themeColor="text1"/>
          <w:sz w:val="24"/>
          <w:szCs w:val="24"/>
          <w:shd w:val="clear" w:color="auto" w:fill="FFFFFF"/>
        </w:rPr>
      </w:pPr>
      <w:r w:rsidRPr="00F97629">
        <w:rPr>
          <w:rFonts w:ascii="Times New Roman" w:hAnsi="Times New Roman" w:cs="Times New Roman"/>
          <w:color w:val="000000" w:themeColor="text1"/>
          <w:sz w:val="24"/>
          <w:szCs w:val="24"/>
          <w:shd w:val="clear" w:color="auto" w:fill="FFFFFF"/>
        </w:rPr>
        <w:t>Ho, A.T.K., 2018. From performance budgeting to performance budget management: theory and practice. </w:t>
      </w:r>
      <w:r w:rsidRPr="00F97629">
        <w:rPr>
          <w:rFonts w:ascii="Times New Roman" w:hAnsi="Times New Roman" w:cs="Times New Roman"/>
          <w:i/>
          <w:iCs/>
          <w:color w:val="000000" w:themeColor="text1"/>
          <w:sz w:val="24"/>
          <w:szCs w:val="24"/>
          <w:shd w:val="clear" w:color="auto" w:fill="FFFFFF"/>
        </w:rPr>
        <w:t>Public Administration Review</w:t>
      </w:r>
      <w:r w:rsidRPr="00F97629">
        <w:rPr>
          <w:rFonts w:ascii="Times New Roman" w:hAnsi="Times New Roman" w:cs="Times New Roman"/>
          <w:color w:val="000000" w:themeColor="text1"/>
          <w:sz w:val="24"/>
          <w:szCs w:val="24"/>
          <w:shd w:val="clear" w:color="auto" w:fill="FFFFFF"/>
        </w:rPr>
        <w:t>, </w:t>
      </w:r>
      <w:r w:rsidRPr="00F97629">
        <w:rPr>
          <w:rFonts w:ascii="Times New Roman" w:hAnsi="Times New Roman" w:cs="Times New Roman"/>
          <w:i/>
          <w:iCs/>
          <w:color w:val="000000" w:themeColor="text1"/>
          <w:sz w:val="24"/>
          <w:szCs w:val="24"/>
          <w:shd w:val="clear" w:color="auto" w:fill="FFFFFF"/>
        </w:rPr>
        <w:t>78</w:t>
      </w:r>
      <w:r w:rsidRPr="00F97629">
        <w:rPr>
          <w:rFonts w:ascii="Times New Roman" w:hAnsi="Times New Roman" w:cs="Times New Roman"/>
          <w:color w:val="000000" w:themeColor="text1"/>
          <w:sz w:val="24"/>
          <w:szCs w:val="24"/>
          <w:shd w:val="clear" w:color="auto" w:fill="FFFFFF"/>
        </w:rPr>
        <w:t>(5), pp.748-758.</w:t>
      </w:r>
    </w:p>
    <w:p w14:paraId="54FBA4B2" w14:textId="77777777" w:rsidR="00944739" w:rsidRPr="00F97629" w:rsidRDefault="00944739" w:rsidP="00944739">
      <w:pPr>
        <w:spacing w:before="240" w:line="360" w:lineRule="auto"/>
        <w:jc w:val="both"/>
        <w:rPr>
          <w:rFonts w:ascii="Times New Roman" w:hAnsi="Times New Roman" w:cs="Times New Roman"/>
          <w:color w:val="000000" w:themeColor="text1"/>
          <w:sz w:val="24"/>
          <w:szCs w:val="24"/>
          <w:shd w:val="clear" w:color="auto" w:fill="FFFFFF"/>
        </w:rPr>
      </w:pPr>
      <w:proofErr w:type="spellStart"/>
      <w:r w:rsidRPr="00F97629">
        <w:rPr>
          <w:rFonts w:ascii="Times New Roman" w:hAnsi="Times New Roman" w:cs="Times New Roman"/>
          <w:color w:val="000000" w:themeColor="text1"/>
          <w:sz w:val="24"/>
          <w:szCs w:val="24"/>
          <w:shd w:val="clear" w:color="auto" w:fill="FFFFFF"/>
        </w:rPr>
        <w:t>Kengatharan</w:t>
      </w:r>
      <w:proofErr w:type="spellEnd"/>
      <w:r w:rsidRPr="00F97629">
        <w:rPr>
          <w:rFonts w:ascii="Times New Roman" w:hAnsi="Times New Roman" w:cs="Times New Roman"/>
          <w:color w:val="000000" w:themeColor="text1"/>
          <w:sz w:val="24"/>
          <w:szCs w:val="24"/>
          <w:shd w:val="clear" w:color="auto" w:fill="FFFFFF"/>
        </w:rPr>
        <w:t>, L., 2016. Capital budgeting theory and practice: a review and agenda for future research. </w:t>
      </w:r>
      <w:r w:rsidRPr="00F97629">
        <w:rPr>
          <w:rFonts w:ascii="Times New Roman" w:hAnsi="Times New Roman" w:cs="Times New Roman"/>
          <w:i/>
          <w:iCs/>
          <w:color w:val="000000" w:themeColor="text1"/>
          <w:sz w:val="24"/>
          <w:szCs w:val="24"/>
          <w:shd w:val="clear" w:color="auto" w:fill="FFFFFF"/>
        </w:rPr>
        <w:t>Applied Economics and Finance</w:t>
      </w:r>
      <w:r w:rsidRPr="00F97629">
        <w:rPr>
          <w:rFonts w:ascii="Times New Roman" w:hAnsi="Times New Roman" w:cs="Times New Roman"/>
          <w:color w:val="000000" w:themeColor="text1"/>
          <w:sz w:val="24"/>
          <w:szCs w:val="24"/>
          <w:shd w:val="clear" w:color="auto" w:fill="FFFFFF"/>
        </w:rPr>
        <w:t>, </w:t>
      </w:r>
      <w:r w:rsidRPr="00F97629">
        <w:rPr>
          <w:rFonts w:ascii="Times New Roman" w:hAnsi="Times New Roman" w:cs="Times New Roman"/>
          <w:i/>
          <w:iCs/>
          <w:color w:val="000000" w:themeColor="text1"/>
          <w:sz w:val="24"/>
          <w:szCs w:val="24"/>
          <w:shd w:val="clear" w:color="auto" w:fill="FFFFFF"/>
        </w:rPr>
        <w:t>3</w:t>
      </w:r>
      <w:r w:rsidRPr="00F97629">
        <w:rPr>
          <w:rFonts w:ascii="Times New Roman" w:hAnsi="Times New Roman" w:cs="Times New Roman"/>
          <w:color w:val="000000" w:themeColor="text1"/>
          <w:sz w:val="24"/>
          <w:szCs w:val="24"/>
          <w:shd w:val="clear" w:color="auto" w:fill="FFFFFF"/>
        </w:rPr>
        <w:t>(2), pp.15-38.</w:t>
      </w:r>
    </w:p>
    <w:p w14:paraId="54EA242B" w14:textId="77777777" w:rsidR="00944739" w:rsidRPr="00F97629" w:rsidRDefault="00944739" w:rsidP="00944739">
      <w:pPr>
        <w:spacing w:before="240" w:line="360" w:lineRule="auto"/>
        <w:jc w:val="both"/>
        <w:rPr>
          <w:rFonts w:ascii="Times New Roman" w:hAnsi="Times New Roman" w:cs="Times New Roman"/>
          <w:color w:val="000000" w:themeColor="text1"/>
          <w:sz w:val="24"/>
          <w:szCs w:val="24"/>
          <w:shd w:val="clear" w:color="auto" w:fill="FFFFFF"/>
        </w:rPr>
      </w:pPr>
      <w:proofErr w:type="spellStart"/>
      <w:r w:rsidRPr="00F97629">
        <w:rPr>
          <w:rFonts w:ascii="Times New Roman" w:hAnsi="Times New Roman" w:cs="Times New Roman"/>
          <w:color w:val="000000" w:themeColor="text1"/>
          <w:sz w:val="24"/>
          <w:szCs w:val="24"/>
          <w:shd w:val="clear" w:color="auto" w:fill="FFFFFF"/>
        </w:rPr>
        <w:t>Suharyono</w:t>
      </w:r>
      <w:proofErr w:type="spellEnd"/>
      <w:r w:rsidRPr="00F97629">
        <w:rPr>
          <w:rFonts w:ascii="Times New Roman" w:hAnsi="Times New Roman" w:cs="Times New Roman"/>
          <w:color w:val="000000" w:themeColor="text1"/>
          <w:sz w:val="24"/>
          <w:szCs w:val="24"/>
          <w:shd w:val="clear" w:color="auto" w:fill="FFFFFF"/>
        </w:rPr>
        <w:t xml:space="preserve">, S., 2019. The Effect </w:t>
      </w:r>
      <w:proofErr w:type="gramStart"/>
      <w:r w:rsidRPr="00F97629">
        <w:rPr>
          <w:rFonts w:ascii="Times New Roman" w:hAnsi="Times New Roman" w:cs="Times New Roman"/>
          <w:color w:val="000000" w:themeColor="text1"/>
          <w:sz w:val="24"/>
          <w:szCs w:val="24"/>
          <w:shd w:val="clear" w:color="auto" w:fill="FFFFFF"/>
        </w:rPr>
        <w:t>Of</w:t>
      </w:r>
      <w:proofErr w:type="gramEnd"/>
      <w:r w:rsidRPr="00F97629">
        <w:rPr>
          <w:rFonts w:ascii="Times New Roman" w:hAnsi="Times New Roman" w:cs="Times New Roman"/>
          <w:color w:val="000000" w:themeColor="text1"/>
          <w:sz w:val="24"/>
          <w:szCs w:val="24"/>
          <w:shd w:val="clear" w:color="auto" w:fill="FFFFFF"/>
        </w:rPr>
        <w:t xml:space="preserve"> Accountability, Transparency, And Supervision On Budget Performance By Using The Concept Of Value For Money In Regional Business Enterprises (</w:t>
      </w:r>
      <w:proofErr w:type="spellStart"/>
      <w:r w:rsidRPr="00F97629">
        <w:rPr>
          <w:rFonts w:ascii="Times New Roman" w:hAnsi="Times New Roman" w:cs="Times New Roman"/>
          <w:color w:val="000000" w:themeColor="text1"/>
          <w:sz w:val="24"/>
          <w:szCs w:val="24"/>
          <w:shd w:val="clear" w:color="auto" w:fill="FFFFFF"/>
        </w:rPr>
        <w:t>Bumd</w:t>
      </w:r>
      <w:proofErr w:type="spellEnd"/>
      <w:r w:rsidRPr="00F97629">
        <w:rPr>
          <w:rFonts w:ascii="Times New Roman" w:hAnsi="Times New Roman" w:cs="Times New Roman"/>
          <w:color w:val="000000" w:themeColor="text1"/>
          <w:sz w:val="24"/>
          <w:szCs w:val="24"/>
          <w:shd w:val="clear" w:color="auto" w:fill="FFFFFF"/>
        </w:rPr>
        <w:t>) Of Riau Province. </w:t>
      </w:r>
      <w:r w:rsidRPr="00F97629">
        <w:rPr>
          <w:rFonts w:ascii="Times New Roman" w:hAnsi="Times New Roman" w:cs="Times New Roman"/>
          <w:i/>
          <w:iCs/>
          <w:color w:val="000000" w:themeColor="text1"/>
          <w:sz w:val="24"/>
          <w:szCs w:val="24"/>
          <w:shd w:val="clear" w:color="auto" w:fill="FFFFFF"/>
        </w:rPr>
        <w:t>International Journal of Public Finance</w:t>
      </w:r>
      <w:r w:rsidRPr="00F97629">
        <w:rPr>
          <w:rFonts w:ascii="Times New Roman" w:hAnsi="Times New Roman" w:cs="Times New Roman"/>
          <w:color w:val="000000" w:themeColor="text1"/>
          <w:sz w:val="24"/>
          <w:szCs w:val="24"/>
          <w:shd w:val="clear" w:color="auto" w:fill="FFFFFF"/>
        </w:rPr>
        <w:t>, </w:t>
      </w:r>
      <w:r w:rsidRPr="00F97629">
        <w:rPr>
          <w:rFonts w:ascii="Times New Roman" w:hAnsi="Times New Roman" w:cs="Times New Roman"/>
          <w:i/>
          <w:iCs/>
          <w:color w:val="000000" w:themeColor="text1"/>
          <w:sz w:val="24"/>
          <w:szCs w:val="24"/>
          <w:shd w:val="clear" w:color="auto" w:fill="FFFFFF"/>
        </w:rPr>
        <w:t>4</w:t>
      </w:r>
      <w:r w:rsidRPr="00F97629">
        <w:rPr>
          <w:rFonts w:ascii="Times New Roman" w:hAnsi="Times New Roman" w:cs="Times New Roman"/>
          <w:color w:val="000000" w:themeColor="text1"/>
          <w:sz w:val="24"/>
          <w:szCs w:val="24"/>
          <w:shd w:val="clear" w:color="auto" w:fill="FFFFFF"/>
        </w:rPr>
        <w:t>(2), pp.236-249.</w:t>
      </w:r>
    </w:p>
    <w:p w14:paraId="357A67DA" w14:textId="77777777" w:rsidR="00944739" w:rsidRPr="00F97629" w:rsidRDefault="00944739" w:rsidP="00944739">
      <w:pPr>
        <w:spacing w:before="240" w:line="360" w:lineRule="auto"/>
        <w:jc w:val="both"/>
        <w:rPr>
          <w:rFonts w:ascii="Times New Roman" w:hAnsi="Times New Roman" w:cs="Times New Roman"/>
          <w:color w:val="000000" w:themeColor="text1"/>
          <w:sz w:val="24"/>
          <w:szCs w:val="24"/>
          <w:shd w:val="clear" w:color="auto" w:fill="FFFFFF"/>
        </w:rPr>
      </w:pPr>
      <w:proofErr w:type="spellStart"/>
      <w:r w:rsidRPr="00F97629">
        <w:rPr>
          <w:rFonts w:ascii="Times New Roman" w:hAnsi="Times New Roman" w:cs="Times New Roman"/>
          <w:color w:val="000000" w:themeColor="text1"/>
          <w:sz w:val="24"/>
          <w:szCs w:val="24"/>
          <w:shd w:val="clear" w:color="auto" w:fill="FFFFFF"/>
        </w:rPr>
        <w:t>Valuckas</w:t>
      </w:r>
      <w:proofErr w:type="spellEnd"/>
      <w:r w:rsidRPr="00F97629">
        <w:rPr>
          <w:rFonts w:ascii="Times New Roman" w:hAnsi="Times New Roman" w:cs="Times New Roman"/>
          <w:color w:val="000000" w:themeColor="text1"/>
          <w:sz w:val="24"/>
          <w:szCs w:val="24"/>
          <w:shd w:val="clear" w:color="auto" w:fill="FFFFFF"/>
        </w:rPr>
        <w:t>, D., 2019. Budgeting reconsidered: exploring change initiative in a bank. </w:t>
      </w:r>
      <w:r w:rsidRPr="00F97629">
        <w:rPr>
          <w:rFonts w:ascii="Times New Roman" w:hAnsi="Times New Roman" w:cs="Times New Roman"/>
          <w:i/>
          <w:iCs/>
          <w:color w:val="000000" w:themeColor="text1"/>
          <w:sz w:val="24"/>
          <w:szCs w:val="24"/>
          <w:shd w:val="clear" w:color="auto" w:fill="FFFFFF"/>
        </w:rPr>
        <w:t>Journal of Accounting &amp; Organizational Change</w:t>
      </w:r>
      <w:r w:rsidRPr="00F97629">
        <w:rPr>
          <w:rFonts w:ascii="Times New Roman" w:hAnsi="Times New Roman" w:cs="Times New Roman"/>
          <w:color w:val="000000" w:themeColor="text1"/>
          <w:sz w:val="24"/>
          <w:szCs w:val="24"/>
          <w:shd w:val="clear" w:color="auto" w:fill="FFFFFF"/>
        </w:rPr>
        <w:t>.</w:t>
      </w:r>
    </w:p>
    <w:p w14:paraId="33EEF50E" w14:textId="77777777" w:rsidR="00EA1D1E" w:rsidRPr="00F97629" w:rsidRDefault="00EA1D1E">
      <w:pPr>
        <w:pStyle w:val="Normal1"/>
        <w:rPr>
          <w:color w:val="000000" w:themeColor="text1"/>
        </w:rPr>
      </w:pPr>
    </w:p>
    <w:sectPr w:rsidR="00EA1D1E" w:rsidRPr="00F97629" w:rsidSect="00944739">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B6B866" w14:textId="77777777" w:rsidR="00821685" w:rsidRDefault="00821685" w:rsidP="00944739">
      <w:pPr>
        <w:spacing w:line="240" w:lineRule="auto"/>
      </w:pPr>
      <w:r>
        <w:separator/>
      </w:r>
    </w:p>
  </w:endnote>
  <w:endnote w:type="continuationSeparator" w:id="0">
    <w:p w14:paraId="41411D37" w14:textId="77777777" w:rsidR="00821685" w:rsidRDefault="00821685" w:rsidP="009447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7398858"/>
      <w:docPartObj>
        <w:docPartGallery w:val="Page Numbers (Bottom of Page)"/>
        <w:docPartUnique/>
      </w:docPartObj>
    </w:sdtPr>
    <w:sdtEndPr>
      <w:rPr>
        <w:noProof/>
      </w:rPr>
    </w:sdtEndPr>
    <w:sdtContent>
      <w:p w14:paraId="1D0E185E" w14:textId="10250A47" w:rsidR="00B45453" w:rsidRDefault="00B454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AD8633" w14:textId="77777777" w:rsidR="00944739" w:rsidRDefault="009447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9F884E" w14:textId="77777777" w:rsidR="00821685" w:rsidRDefault="00821685" w:rsidP="00944739">
      <w:pPr>
        <w:spacing w:line="240" w:lineRule="auto"/>
      </w:pPr>
      <w:r>
        <w:separator/>
      </w:r>
    </w:p>
  </w:footnote>
  <w:footnote w:type="continuationSeparator" w:id="0">
    <w:p w14:paraId="3ACD3DE6" w14:textId="77777777" w:rsidR="00821685" w:rsidRDefault="00821685" w:rsidP="0094473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9E3CA5"/>
    <w:multiLevelType w:val="multilevel"/>
    <w:tmpl w:val="955A17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D1E"/>
    <w:rsid w:val="00080BC2"/>
    <w:rsid w:val="002F486A"/>
    <w:rsid w:val="00385593"/>
    <w:rsid w:val="00821685"/>
    <w:rsid w:val="00944739"/>
    <w:rsid w:val="00AA0DC3"/>
    <w:rsid w:val="00B45453"/>
    <w:rsid w:val="00EA1D1E"/>
    <w:rsid w:val="00EE17D0"/>
    <w:rsid w:val="00F97629"/>
    <w:rsid w:val="00FA08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D97FB5"/>
  <w15:docId w15:val="{205838F5-5352-6C48-B758-32EE695B5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944739"/>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944739"/>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1"/>
    <w:next w:val="Normal1"/>
    <w:rsid w:val="00EA1D1E"/>
    <w:pPr>
      <w:keepNext/>
      <w:keepLines/>
      <w:spacing w:before="320" w:after="80"/>
      <w:outlineLvl w:val="2"/>
    </w:pPr>
    <w:rPr>
      <w:color w:val="434343"/>
      <w:sz w:val="28"/>
      <w:szCs w:val="28"/>
    </w:rPr>
  </w:style>
  <w:style w:type="paragraph" w:styleId="Heading4">
    <w:name w:val="heading 4"/>
    <w:basedOn w:val="Normal1"/>
    <w:next w:val="Normal1"/>
    <w:rsid w:val="00EA1D1E"/>
    <w:pPr>
      <w:keepNext/>
      <w:keepLines/>
      <w:spacing w:before="280" w:after="80"/>
      <w:outlineLvl w:val="3"/>
    </w:pPr>
    <w:rPr>
      <w:color w:val="666666"/>
      <w:sz w:val="24"/>
      <w:szCs w:val="24"/>
    </w:rPr>
  </w:style>
  <w:style w:type="paragraph" w:styleId="Heading5">
    <w:name w:val="heading 5"/>
    <w:basedOn w:val="Normal1"/>
    <w:next w:val="Normal1"/>
    <w:rsid w:val="00EA1D1E"/>
    <w:pPr>
      <w:keepNext/>
      <w:keepLines/>
      <w:spacing w:before="240" w:after="80"/>
      <w:outlineLvl w:val="4"/>
    </w:pPr>
    <w:rPr>
      <w:color w:val="666666"/>
    </w:rPr>
  </w:style>
  <w:style w:type="paragraph" w:styleId="Heading6">
    <w:name w:val="heading 6"/>
    <w:basedOn w:val="Normal1"/>
    <w:next w:val="Normal1"/>
    <w:rsid w:val="00EA1D1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A1D1E"/>
  </w:style>
  <w:style w:type="paragraph" w:styleId="Title">
    <w:name w:val="Title"/>
    <w:basedOn w:val="Normal1"/>
    <w:next w:val="Normal1"/>
    <w:rsid w:val="00EA1D1E"/>
    <w:pPr>
      <w:keepNext/>
      <w:keepLines/>
      <w:spacing w:after="60"/>
    </w:pPr>
    <w:rPr>
      <w:sz w:val="52"/>
      <w:szCs w:val="52"/>
    </w:rPr>
  </w:style>
  <w:style w:type="paragraph" w:styleId="Subtitle">
    <w:name w:val="Subtitle"/>
    <w:basedOn w:val="Normal1"/>
    <w:next w:val="Normal1"/>
    <w:rsid w:val="00EA1D1E"/>
    <w:pPr>
      <w:keepNext/>
      <w:keepLines/>
      <w:spacing w:after="320"/>
    </w:pPr>
    <w:rPr>
      <w:color w:val="666666"/>
      <w:sz w:val="30"/>
      <w:szCs w:val="30"/>
    </w:rPr>
  </w:style>
  <w:style w:type="table" w:customStyle="1" w:styleId="a">
    <w:basedOn w:val="TableNormal"/>
    <w:rsid w:val="00EA1D1E"/>
    <w:tblPr>
      <w:tblStyleRowBandSize w:val="1"/>
      <w:tblStyleColBandSize w:val="1"/>
      <w:tblCellMar>
        <w:top w:w="100" w:type="dxa"/>
        <w:left w:w="100" w:type="dxa"/>
        <w:bottom w:w="100" w:type="dxa"/>
        <w:right w:w="100" w:type="dxa"/>
      </w:tblCellMar>
    </w:tblPr>
  </w:style>
  <w:style w:type="table" w:customStyle="1" w:styleId="a0">
    <w:basedOn w:val="TableNormal"/>
    <w:rsid w:val="00EA1D1E"/>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944739"/>
    <w:pPr>
      <w:tabs>
        <w:tab w:val="center" w:pos="4680"/>
        <w:tab w:val="right" w:pos="9360"/>
      </w:tabs>
      <w:spacing w:line="240" w:lineRule="auto"/>
    </w:pPr>
  </w:style>
  <w:style w:type="character" w:customStyle="1" w:styleId="HeaderChar">
    <w:name w:val="Header Char"/>
    <w:basedOn w:val="DefaultParagraphFont"/>
    <w:link w:val="Header"/>
    <w:uiPriority w:val="99"/>
    <w:rsid w:val="00944739"/>
  </w:style>
  <w:style w:type="paragraph" w:styleId="Footer">
    <w:name w:val="footer"/>
    <w:basedOn w:val="Normal"/>
    <w:link w:val="FooterChar"/>
    <w:uiPriority w:val="99"/>
    <w:unhideWhenUsed/>
    <w:rsid w:val="00944739"/>
    <w:pPr>
      <w:tabs>
        <w:tab w:val="center" w:pos="4680"/>
        <w:tab w:val="right" w:pos="9360"/>
      </w:tabs>
      <w:spacing w:line="240" w:lineRule="auto"/>
    </w:pPr>
  </w:style>
  <w:style w:type="character" w:customStyle="1" w:styleId="FooterChar">
    <w:name w:val="Footer Char"/>
    <w:basedOn w:val="DefaultParagraphFont"/>
    <w:link w:val="Footer"/>
    <w:uiPriority w:val="99"/>
    <w:rsid w:val="00944739"/>
  </w:style>
  <w:style w:type="paragraph" w:styleId="TOCHeading">
    <w:name w:val="TOC Heading"/>
    <w:basedOn w:val="Heading1"/>
    <w:next w:val="Normal"/>
    <w:uiPriority w:val="39"/>
    <w:unhideWhenUsed/>
    <w:qFormat/>
    <w:rsid w:val="00944739"/>
    <w:pPr>
      <w:spacing w:before="480" w:after="0"/>
      <w:outlineLvl w:val="9"/>
    </w:pPr>
    <w:rPr>
      <w:rFonts w:asciiTheme="majorHAnsi" w:eastAsiaTheme="majorEastAsia" w:hAnsiTheme="majorHAnsi" w:cstheme="majorBidi"/>
      <w:b w:val="0"/>
      <w:bCs/>
      <w:color w:val="365F91" w:themeColor="accent1" w:themeShade="BF"/>
      <w:sz w:val="28"/>
      <w:szCs w:val="28"/>
    </w:rPr>
  </w:style>
  <w:style w:type="paragraph" w:styleId="BalloonText">
    <w:name w:val="Balloon Text"/>
    <w:basedOn w:val="Normal"/>
    <w:link w:val="BalloonTextChar"/>
    <w:uiPriority w:val="99"/>
    <w:semiHidden/>
    <w:unhideWhenUsed/>
    <w:rsid w:val="0094473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739"/>
    <w:rPr>
      <w:rFonts w:ascii="Tahoma" w:hAnsi="Tahoma" w:cs="Tahoma"/>
      <w:sz w:val="16"/>
      <w:szCs w:val="16"/>
    </w:rPr>
  </w:style>
  <w:style w:type="table" w:styleId="MediumGrid2-Accent4">
    <w:name w:val="Medium Grid 2 Accent 4"/>
    <w:basedOn w:val="TableNormal"/>
    <w:uiPriority w:val="68"/>
    <w:rsid w:val="00944739"/>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944739"/>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paragraph" w:styleId="TOC1">
    <w:name w:val="toc 1"/>
    <w:basedOn w:val="Normal"/>
    <w:next w:val="Normal"/>
    <w:autoRedefine/>
    <w:uiPriority w:val="39"/>
    <w:unhideWhenUsed/>
    <w:rsid w:val="00944739"/>
    <w:pPr>
      <w:spacing w:after="100"/>
    </w:pPr>
  </w:style>
  <w:style w:type="paragraph" w:styleId="TOC2">
    <w:name w:val="toc 2"/>
    <w:basedOn w:val="Normal"/>
    <w:next w:val="Normal"/>
    <w:autoRedefine/>
    <w:uiPriority w:val="39"/>
    <w:unhideWhenUsed/>
    <w:rsid w:val="00944739"/>
    <w:pPr>
      <w:spacing w:after="100"/>
      <w:ind w:left="220"/>
    </w:pPr>
  </w:style>
  <w:style w:type="character" w:styleId="Hyperlink">
    <w:name w:val="Hyperlink"/>
    <w:basedOn w:val="DefaultParagraphFont"/>
    <w:uiPriority w:val="99"/>
    <w:unhideWhenUsed/>
    <w:rsid w:val="0094473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957960-7157-4C08-93B7-6A03783DD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1980</Words>
  <Characters>11289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Samuel</dc:creator>
  <cp:lastModifiedBy>Samuel Veres (1818847)</cp:lastModifiedBy>
  <cp:revision>2</cp:revision>
  <dcterms:created xsi:type="dcterms:W3CDTF">2020-08-24T19:02:00Z</dcterms:created>
  <dcterms:modified xsi:type="dcterms:W3CDTF">2020-08-24T19:02:00Z</dcterms:modified>
</cp:coreProperties>
</file>