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FB4088" w14:textId="77777777" w:rsidR="00BF4C15" w:rsidRPr="009374D3" w:rsidRDefault="00BF4C15" w:rsidP="00BF4C15">
      <w:pPr>
        <w:rPr>
          <w:rFonts w:ascii="Calibri" w:hAnsi="Calibri"/>
          <w:sz w:val="32"/>
          <w:szCs w:val="32"/>
        </w:rPr>
      </w:pPr>
      <w:bookmarkStart w:id="0" w:name="_GoBack"/>
      <w:bookmarkEnd w:id="0"/>
      <w:r w:rsidRPr="009374D3">
        <w:rPr>
          <w:rFonts w:ascii="Calibri" w:hAnsi="Calibri"/>
          <w:sz w:val="32"/>
          <w:szCs w:val="32"/>
        </w:rPr>
        <w:t xml:space="preserve">Event </w:t>
      </w:r>
      <w:r>
        <w:rPr>
          <w:rFonts w:ascii="Calibri" w:hAnsi="Calibri"/>
          <w:sz w:val="32"/>
          <w:szCs w:val="32"/>
        </w:rPr>
        <w:t>Risk Assessment</w:t>
      </w:r>
      <w:r w:rsidRPr="009374D3">
        <w:rPr>
          <w:rFonts w:ascii="Calibri" w:hAnsi="Calibri"/>
          <w:sz w:val="32"/>
          <w:szCs w:val="32"/>
        </w:rPr>
        <w:t>:</w:t>
      </w:r>
    </w:p>
    <w:p w14:paraId="2DFB4089" w14:textId="77777777" w:rsidR="00BF4C15" w:rsidRDefault="00BF4C15" w:rsidP="00BF4C15">
      <w:pPr>
        <w:rPr>
          <w:rFonts w:ascii="Calibri" w:hAnsi="Calibri"/>
        </w:rPr>
      </w:pPr>
    </w:p>
    <w:p w14:paraId="2DFB408A" w14:textId="661E3846" w:rsidR="00BF4C15" w:rsidRDefault="004002F3" w:rsidP="00BF4C15">
      <w:pPr>
        <w:rPr>
          <w:rFonts w:ascii="Calibri" w:hAnsi="Calibri"/>
        </w:rPr>
      </w:pPr>
      <w:r>
        <w:rPr>
          <w:rFonts w:ascii="Calibri" w:hAnsi="Calibri"/>
        </w:rPr>
        <w:t>Title</w:t>
      </w:r>
      <w:r w:rsidR="00BF4C15">
        <w:rPr>
          <w:rFonts w:ascii="Calibri" w:hAnsi="Calibri"/>
        </w:rPr>
        <w:t>:</w:t>
      </w:r>
      <w:r w:rsidR="0053551D">
        <w:rPr>
          <w:rFonts w:ascii="Calibri" w:hAnsi="Calibri"/>
        </w:rPr>
        <w:t xml:space="preserve"> Risk Assessment on Alecia’s Hairdressers</w:t>
      </w:r>
    </w:p>
    <w:p w14:paraId="2DFB408B" w14:textId="59B5438F" w:rsidR="00BF4C15" w:rsidRDefault="004002F3" w:rsidP="00BF4C15">
      <w:pPr>
        <w:rPr>
          <w:rFonts w:ascii="Calibri" w:hAnsi="Calibri"/>
        </w:rPr>
      </w:pPr>
      <w:r>
        <w:rPr>
          <w:rFonts w:ascii="Calibri" w:hAnsi="Calibri"/>
        </w:rPr>
        <w:t>Date:</w:t>
      </w:r>
      <w:r w:rsidR="0053551D">
        <w:rPr>
          <w:rFonts w:ascii="Calibri" w:hAnsi="Calibri"/>
        </w:rPr>
        <w:t xml:space="preserve"> 05/12/2019</w:t>
      </w:r>
    </w:p>
    <w:p w14:paraId="4F8418D4" w14:textId="48BA18F9" w:rsidR="004002F3" w:rsidRPr="00367A62" w:rsidRDefault="00367A62" w:rsidP="00BF4C15">
      <w:pPr>
        <w:rPr>
          <w:rFonts w:ascii="Calibri" w:hAnsi="Calibri"/>
          <w:i/>
          <w:iCs/>
        </w:rPr>
      </w:pPr>
      <w:r w:rsidRPr="00367A62">
        <w:rPr>
          <w:rFonts w:ascii="Calibri" w:hAnsi="Calibri"/>
          <w:i/>
          <w:iCs/>
        </w:rPr>
        <w:t>Only complete the following where relevant: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4"/>
        <w:gridCol w:w="5841"/>
      </w:tblGrid>
      <w:tr w:rsidR="00BF4C15" w:rsidRPr="009A70EC" w14:paraId="2DFB408E" w14:textId="77777777" w:rsidTr="00562087">
        <w:tc>
          <w:tcPr>
            <w:tcW w:w="2660" w:type="dxa"/>
            <w:shd w:val="clear" w:color="auto" w:fill="auto"/>
          </w:tcPr>
          <w:p w14:paraId="2DFB408C" w14:textId="139F996F" w:rsidR="00BF4C15" w:rsidRPr="0011458E" w:rsidRDefault="00BF4C15" w:rsidP="00562087">
            <w:pPr>
              <w:rPr>
                <w:rFonts w:cs="Arial"/>
              </w:rPr>
            </w:pPr>
            <w:r w:rsidRPr="0011458E">
              <w:rPr>
                <w:rFonts w:cs="Arial"/>
              </w:rPr>
              <w:t>Event Description</w:t>
            </w:r>
          </w:p>
        </w:tc>
        <w:tc>
          <w:tcPr>
            <w:tcW w:w="5862" w:type="dxa"/>
            <w:shd w:val="clear" w:color="auto" w:fill="auto"/>
          </w:tcPr>
          <w:p w14:paraId="2DFB408D" w14:textId="15C2345C" w:rsidR="00BF4C15" w:rsidRPr="0011458E" w:rsidRDefault="0053551D" w:rsidP="00562087">
            <w:pPr>
              <w:rPr>
                <w:rFonts w:cs="Arial"/>
              </w:rPr>
            </w:pPr>
            <w:r>
              <w:rPr>
                <w:rFonts w:cs="Arial"/>
              </w:rPr>
              <w:t>Carrying out a risk assessment on a hairdressing salon.</w:t>
            </w:r>
          </w:p>
        </w:tc>
      </w:tr>
      <w:tr w:rsidR="00BF4C15" w:rsidRPr="009A70EC" w14:paraId="2DFB4091" w14:textId="77777777" w:rsidTr="00562087">
        <w:tc>
          <w:tcPr>
            <w:tcW w:w="2660" w:type="dxa"/>
            <w:shd w:val="clear" w:color="auto" w:fill="auto"/>
          </w:tcPr>
          <w:p w14:paraId="2DFB408F" w14:textId="77777777" w:rsidR="00BF4C15" w:rsidRPr="0011458E" w:rsidRDefault="00BF4C15" w:rsidP="00562087">
            <w:pPr>
              <w:rPr>
                <w:rFonts w:cs="Arial"/>
              </w:rPr>
            </w:pPr>
            <w:r w:rsidRPr="0011458E">
              <w:rPr>
                <w:rFonts w:cs="Arial"/>
              </w:rPr>
              <w:t>Department:</w:t>
            </w:r>
          </w:p>
        </w:tc>
        <w:tc>
          <w:tcPr>
            <w:tcW w:w="5862" w:type="dxa"/>
            <w:shd w:val="clear" w:color="auto" w:fill="auto"/>
          </w:tcPr>
          <w:p w14:paraId="2DFB4090" w14:textId="1BC1EBA0" w:rsidR="00BF4C15" w:rsidRPr="0011458E" w:rsidRDefault="008B5E10" w:rsidP="00562087">
            <w:pPr>
              <w:rPr>
                <w:rFonts w:cs="Arial"/>
              </w:rPr>
            </w:pPr>
            <w:r>
              <w:rPr>
                <w:rFonts w:cs="Arial"/>
              </w:rPr>
              <w:t>Hair and Beauty</w:t>
            </w:r>
          </w:p>
        </w:tc>
      </w:tr>
      <w:tr w:rsidR="00BF4C15" w:rsidRPr="009A70EC" w14:paraId="2DFB4094" w14:textId="77777777" w:rsidTr="00562087">
        <w:tc>
          <w:tcPr>
            <w:tcW w:w="2660" w:type="dxa"/>
            <w:shd w:val="clear" w:color="auto" w:fill="auto"/>
          </w:tcPr>
          <w:p w14:paraId="2DFB4092" w14:textId="77777777" w:rsidR="00BF4C15" w:rsidRPr="0011458E" w:rsidRDefault="00BF4C15" w:rsidP="00562087">
            <w:pPr>
              <w:rPr>
                <w:rFonts w:cs="Arial"/>
              </w:rPr>
            </w:pPr>
            <w:r w:rsidRPr="0011458E">
              <w:rPr>
                <w:rFonts w:cs="Arial"/>
              </w:rPr>
              <w:t>Event Location:</w:t>
            </w:r>
          </w:p>
        </w:tc>
        <w:tc>
          <w:tcPr>
            <w:tcW w:w="5862" w:type="dxa"/>
            <w:shd w:val="clear" w:color="auto" w:fill="auto"/>
          </w:tcPr>
          <w:p w14:paraId="2DFB4093" w14:textId="3800CC61" w:rsidR="00BF4C15" w:rsidRPr="0011458E" w:rsidRDefault="0053551D" w:rsidP="00562087">
            <w:pPr>
              <w:rPr>
                <w:rFonts w:cs="Arial"/>
              </w:rPr>
            </w:pPr>
            <w:r>
              <w:rPr>
                <w:rFonts w:cs="Arial"/>
              </w:rPr>
              <w:t>18e Heol Ganol Sarn, Bridgend</w:t>
            </w:r>
          </w:p>
        </w:tc>
      </w:tr>
      <w:tr w:rsidR="00BF4C15" w:rsidRPr="009A70EC" w14:paraId="2DFB4097" w14:textId="77777777" w:rsidTr="00562087">
        <w:tc>
          <w:tcPr>
            <w:tcW w:w="2660" w:type="dxa"/>
            <w:shd w:val="clear" w:color="auto" w:fill="auto"/>
          </w:tcPr>
          <w:p w14:paraId="2DFB4095" w14:textId="7B9C3FB6" w:rsidR="00BF4C15" w:rsidRPr="0011458E" w:rsidRDefault="00BF4C15" w:rsidP="00562087">
            <w:pPr>
              <w:rPr>
                <w:rFonts w:cs="Arial"/>
              </w:rPr>
            </w:pPr>
            <w:r w:rsidRPr="0011458E">
              <w:rPr>
                <w:rFonts w:cs="Arial"/>
              </w:rPr>
              <w:t xml:space="preserve">Event Organiser </w:t>
            </w:r>
            <w:r w:rsidR="00FB6D7F">
              <w:rPr>
                <w:rFonts w:cs="Arial"/>
              </w:rPr>
              <w:t xml:space="preserve">(Module Lead) </w:t>
            </w:r>
            <w:r w:rsidRPr="0011458E">
              <w:rPr>
                <w:rFonts w:cs="Arial"/>
              </w:rPr>
              <w:t>Name</w:t>
            </w:r>
          </w:p>
        </w:tc>
        <w:tc>
          <w:tcPr>
            <w:tcW w:w="5862" w:type="dxa"/>
            <w:shd w:val="clear" w:color="auto" w:fill="auto"/>
          </w:tcPr>
          <w:p w14:paraId="2DFB4096" w14:textId="0BFA5D6C" w:rsidR="00BF4C15" w:rsidRPr="0011458E" w:rsidRDefault="008B5E10" w:rsidP="00562087">
            <w:pPr>
              <w:rPr>
                <w:rFonts w:cs="Arial"/>
              </w:rPr>
            </w:pPr>
            <w:r>
              <w:rPr>
                <w:rFonts w:cs="Arial"/>
              </w:rPr>
              <w:t xml:space="preserve">Jayne </w:t>
            </w:r>
            <w:r w:rsidR="003E1429">
              <w:rPr>
                <w:rFonts w:cs="Arial"/>
              </w:rPr>
              <w:t>Griffiths-Parry</w:t>
            </w:r>
          </w:p>
        </w:tc>
      </w:tr>
      <w:tr w:rsidR="00FB6D7F" w:rsidRPr="009A70EC" w14:paraId="679ACD37" w14:textId="77777777" w:rsidTr="00562087">
        <w:tc>
          <w:tcPr>
            <w:tcW w:w="2660" w:type="dxa"/>
            <w:shd w:val="clear" w:color="auto" w:fill="auto"/>
          </w:tcPr>
          <w:p w14:paraId="4ABD0452" w14:textId="3ADE249F" w:rsidR="00FB6D7F" w:rsidRPr="0011458E" w:rsidRDefault="00FB6D7F" w:rsidP="00562087">
            <w:pPr>
              <w:rPr>
                <w:rFonts w:cs="Arial"/>
              </w:rPr>
            </w:pPr>
            <w:r>
              <w:rPr>
                <w:rFonts w:cs="Arial"/>
              </w:rPr>
              <w:t xml:space="preserve">Student Event Manager </w:t>
            </w:r>
          </w:p>
        </w:tc>
        <w:tc>
          <w:tcPr>
            <w:tcW w:w="5862" w:type="dxa"/>
            <w:shd w:val="clear" w:color="auto" w:fill="auto"/>
          </w:tcPr>
          <w:p w14:paraId="505BAA22" w14:textId="09A7B490" w:rsidR="00FB6D7F" w:rsidRPr="0011458E" w:rsidRDefault="003E1429" w:rsidP="00562087">
            <w:pPr>
              <w:rPr>
                <w:rFonts w:cs="Arial"/>
              </w:rPr>
            </w:pPr>
            <w:r>
              <w:rPr>
                <w:rFonts w:cs="Arial"/>
              </w:rPr>
              <w:t>Jessica Hoey</w:t>
            </w:r>
          </w:p>
        </w:tc>
      </w:tr>
      <w:tr w:rsidR="00FB6D7F" w:rsidRPr="009A70EC" w14:paraId="43A20D1F" w14:textId="77777777" w:rsidTr="00562087">
        <w:tc>
          <w:tcPr>
            <w:tcW w:w="2660" w:type="dxa"/>
            <w:shd w:val="clear" w:color="auto" w:fill="auto"/>
          </w:tcPr>
          <w:p w14:paraId="56ECAC48" w14:textId="772FB0BD" w:rsidR="00FB6D7F" w:rsidRPr="0011458E" w:rsidRDefault="00FB6D7F" w:rsidP="00562087">
            <w:pPr>
              <w:rPr>
                <w:rFonts w:cs="Arial"/>
              </w:rPr>
            </w:pPr>
            <w:r>
              <w:rPr>
                <w:rFonts w:cs="Arial"/>
              </w:rPr>
              <w:t>Student Treasurer</w:t>
            </w:r>
          </w:p>
        </w:tc>
        <w:tc>
          <w:tcPr>
            <w:tcW w:w="5862" w:type="dxa"/>
            <w:shd w:val="clear" w:color="auto" w:fill="auto"/>
          </w:tcPr>
          <w:p w14:paraId="509A1EF2" w14:textId="73C11779" w:rsidR="00FB6D7F" w:rsidRPr="0011458E" w:rsidRDefault="003E1429" w:rsidP="00562087">
            <w:pPr>
              <w:rPr>
                <w:rFonts w:cs="Arial"/>
              </w:rPr>
            </w:pPr>
            <w:r>
              <w:rPr>
                <w:rFonts w:cs="Arial"/>
              </w:rPr>
              <w:t>N/A</w:t>
            </w:r>
          </w:p>
        </w:tc>
      </w:tr>
      <w:tr w:rsidR="00BF4C15" w:rsidRPr="009A70EC" w14:paraId="2DFB409A" w14:textId="77777777" w:rsidTr="00562087">
        <w:tc>
          <w:tcPr>
            <w:tcW w:w="2660" w:type="dxa"/>
            <w:shd w:val="clear" w:color="auto" w:fill="auto"/>
          </w:tcPr>
          <w:p w14:paraId="2DFB4098" w14:textId="77777777" w:rsidR="00BF4C15" w:rsidRPr="0011458E" w:rsidRDefault="00BF4C15" w:rsidP="00562087">
            <w:pPr>
              <w:rPr>
                <w:rFonts w:cs="Arial"/>
              </w:rPr>
            </w:pPr>
            <w:r>
              <w:rPr>
                <w:rFonts w:cs="Arial"/>
              </w:rPr>
              <w:t>Numbers of students attending</w:t>
            </w:r>
          </w:p>
        </w:tc>
        <w:tc>
          <w:tcPr>
            <w:tcW w:w="5862" w:type="dxa"/>
            <w:shd w:val="clear" w:color="auto" w:fill="auto"/>
          </w:tcPr>
          <w:p w14:paraId="2DFB4099" w14:textId="11AD7364" w:rsidR="00BF4C15" w:rsidRPr="0011458E" w:rsidRDefault="0053551D" w:rsidP="00562087">
            <w:pPr>
              <w:rPr>
                <w:rFonts w:cs="Arial"/>
              </w:rPr>
            </w:pPr>
            <w:r>
              <w:rPr>
                <w:rFonts w:cs="Arial"/>
              </w:rPr>
              <w:t>1</w:t>
            </w:r>
          </w:p>
        </w:tc>
      </w:tr>
      <w:tr w:rsidR="00BF4C15" w:rsidRPr="009A70EC" w14:paraId="2DFB409D" w14:textId="77777777" w:rsidTr="00562087">
        <w:tc>
          <w:tcPr>
            <w:tcW w:w="2660" w:type="dxa"/>
            <w:shd w:val="clear" w:color="auto" w:fill="auto"/>
          </w:tcPr>
          <w:p w14:paraId="2DFB409B" w14:textId="77777777" w:rsidR="00BF4C15" w:rsidRPr="0011458E" w:rsidRDefault="00BF4C15" w:rsidP="00562087">
            <w:pPr>
              <w:rPr>
                <w:rFonts w:cs="Arial"/>
              </w:rPr>
            </w:pPr>
            <w:r>
              <w:rPr>
                <w:rFonts w:cs="Arial"/>
              </w:rPr>
              <w:t>Students with additional needs (please describe)</w:t>
            </w:r>
          </w:p>
        </w:tc>
        <w:tc>
          <w:tcPr>
            <w:tcW w:w="5862" w:type="dxa"/>
            <w:shd w:val="clear" w:color="auto" w:fill="auto"/>
          </w:tcPr>
          <w:p w14:paraId="2DFB409C" w14:textId="4630881D" w:rsidR="00BF4C15" w:rsidRPr="0011458E" w:rsidRDefault="0053551D" w:rsidP="00562087">
            <w:pPr>
              <w:rPr>
                <w:rFonts w:cs="Arial"/>
              </w:rPr>
            </w:pPr>
            <w:r>
              <w:rPr>
                <w:rFonts w:cs="Arial"/>
              </w:rPr>
              <w:t>0</w:t>
            </w:r>
          </w:p>
        </w:tc>
      </w:tr>
      <w:tr w:rsidR="00BF4C15" w:rsidRPr="009A70EC" w14:paraId="2DFB40A0" w14:textId="77777777" w:rsidTr="00562087">
        <w:tc>
          <w:tcPr>
            <w:tcW w:w="2660" w:type="dxa"/>
            <w:shd w:val="clear" w:color="auto" w:fill="auto"/>
          </w:tcPr>
          <w:p w14:paraId="2DFB409E" w14:textId="77777777" w:rsidR="00BF4C15" w:rsidRDefault="00BF4C15" w:rsidP="00562087">
            <w:pPr>
              <w:rPr>
                <w:rFonts w:cs="Arial"/>
              </w:rPr>
            </w:pPr>
            <w:r>
              <w:rPr>
                <w:rFonts w:cs="Arial"/>
              </w:rPr>
              <w:t>Numbers of staff attending</w:t>
            </w:r>
          </w:p>
        </w:tc>
        <w:tc>
          <w:tcPr>
            <w:tcW w:w="5862" w:type="dxa"/>
            <w:shd w:val="clear" w:color="auto" w:fill="auto"/>
          </w:tcPr>
          <w:p w14:paraId="2DFB409F" w14:textId="4EE290A2" w:rsidR="00BF4C15" w:rsidRPr="0011458E" w:rsidRDefault="0053551D" w:rsidP="00562087">
            <w:pPr>
              <w:rPr>
                <w:rFonts w:cs="Arial"/>
              </w:rPr>
            </w:pPr>
            <w:r>
              <w:rPr>
                <w:rFonts w:cs="Arial"/>
              </w:rPr>
              <w:t>0</w:t>
            </w:r>
          </w:p>
        </w:tc>
      </w:tr>
      <w:tr w:rsidR="00BF4C15" w:rsidRPr="009A70EC" w14:paraId="2DFB40A3" w14:textId="77777777" w:rsidTr="00562087">
        <w:tc>
          <w:tcPr>
            <w:tcW w:w="2660" w:type="dxa"/>
            <w:shd w:val="clear" w:color="auto" w:fill="auto"/>
          </w:tcPr>
          <w:p w14:paraId="2DFB40A1" w14:textId="77777777" w:rsidR="00BF4C15" w:rsidRDefault="00BF4C15" w:rsidP="00562087">
            <w:pPr>
              <w:rPr>
                <w:rFonts w:cs="Arial"/>
              </w:rPr>
            </w:pPr>
            <w:r>
              <w:rPr>
                <w:rFonts w:cs="Arial"/>
              </w:rPr>
              <w:t>Number of first aiders attending</w:t>
            </w:r>
          </w:p>
        </w:tc>
        <w:tc>
          <w:tcPr>
            <w:tcW w:w="5862" w:type="dxa"/>
            <w:shd w:val="clear" w:color="auto" w:fill="auto"/>
          </w:tcPr>
          <w:p w14:paraId="2DFB40A2" w14:textId="64D3775B" w:rsidR="00BF4C15" w:rsidRPr="0011458E" w:rsidRDefault="0053551D" w:rsidP="00562087">
            <w:pPr>
              <w:rPr>
                <w:rFonts w:cs="Arial"/>
              </w:rPr>
            </w:pPr>
            <w:r>
              <w:rPr>
                <w:rFonts w:cs="Arial"/>
              </w:rPr>
              <w:t>1</w:t>
            </w:r>
          </w:p>
        </w:tc>
      </w:tr>
      <w:tr w:rsidR="00BF4C15" w:rsidRPr="009A70EC" w14:paraId="2DFB40A6" w14:textId="77777777" w:rsidTr="00562087">
        <w:tc>
          <w:tcPr>
            <w:tcW w:w="2660" w:type="dxa"/>
            <w:shd w:val="clear" w:color="auto" w:fill="auto"/>
          </w:tcPr>
          <w:p w14:paraId="2DFB40A4" w14:textId="77777777" w:rsidR="00BF4C15" w:rsidRPr="0011458E" w:rsidRDefault="00BF4C15" w:rsidP="00562087">
            <w:pPr>
              <w:rPr>
                <w:rFonts w:cs="Arial"/>
              </w:rPr>
            </w:pPr>
            <w:r w:rsidRPr="0011458E">
              <w:rPr>
                <w:rFonts w:cs="Arial"/>
              </w:rPr>
              <w:t>Start Date:</w:t>
            </w:r>
          </w:p>
        </w:tc>
        <w:tc>
          <w:tcPr>
            <w:tcW w:w="5862" w:type="dxa"/>
            <w:shd w:val="clear" w:color="auto" w:fill="auto"/>
          </w:tcPr>
          <w:p w14:paraId="2DFB40A5" w14:textId="4A659DC8" w:rsidR="00BF4C15" w:rsidRPr="0053551D" w:rsidRDefault="0053551D" w:rsidP="00562087">
            <w:pPr>
              <w:rPr>
                <w:rFonts w:cs="Arial"/>
                <w:color w:val="000000" w:themeColor="text1"/>
              </w:rPr>
            </w:pPr>
            <w:r>
              <w:rPr>
                <w:rFonts w:cs="Arial"/>
                <w:color w:val="000000" w:themeColor="text1"/>
              </w:rPr>
              <w:t>05/12/2019</w:t>
            </w:r>
          </w:p>
        </w:tc>
      </w:tr>
      <w:tr w:rsidR="00BF4C15" w:rsidRPr="009A70EC" w14:paraId="2DFB40A9" w14:textId="77777777" w:rsidTr="00562087">
        <w:tc>
          <w:tcPr>
            <w:tcW w:w="2660" w:type="dxa"/>
            <w:shd w:val="clear" w:color="auto" w:fill="auto"/>
          </w:tcPr>
          <w:p w14:paraId="2DFB40A7" w14:textId="77777777" w:rsidR="00BF4C15" w:rsidRPr="0011458E" w:rsidRDefault="00BF4C15" w:rsidP="00562087">
            <w:pPr>
              <w:rPr>
                <w:rFonts w:cs="Arial"/>
              </w:rPr>
            </w:pPr>
            <w:r w:rsidRPr="0011458E">
              <w:rPr>
                <w:rFonts w:cs="Arial"/>
              </w:rPr>
              <w:t>Return Date:</w:t>
            </w:r>
          </w:p>
        </w:tc>
        <w:tc>
          <w:tcPr>
            <w:tcW w:w="5862" w:type="dxa"/>
            <w:shd w:val="clear" w:color="auto" w:fill="auto"/>
          </w:tcPr>
          <w:p w14:paraId="2DFB40A8" w14:textId="7EDEA8AE" w:rsidR="00BF4C15" w:rsidRPr="0011458E" w:rsidRDefault="0053551D" w:rsidP="00562087">
            <w:pPr>
              <w:rPr>
                <w:rFonts w:cs="Arial"/>
              </w:rPr>
            </w:pPr>
            <w:r>
              <w:rPr>
                <w:rFonts w:cs="Arial"/>
              </w:rPr>
              <w:t>19/12/2019</w:t>
            </w:r>
          </w:p>
        </w:tc>
      </w:tr>
      <w:tr w:rsidR="00BF4C15" w:rsidRPr="009A70EC" w14:paraId="2DFB40AC" w14:textId="77777777" w:rsidTr="00562087">
        <w:tc>
          <w:tcPr>
            <w:tcW w:w="2660" w:type="dxa"/>
            <w:shd w:val="clear" w:color="auto" w:fill="auto"/>
          </w:tcPr>
          <w:p w14:paraId="2DFB40AA" w14:textId="6ECA414A" w:rsidR="00BF4C15" w:rsidRPr="0011458E" w:rsidRDefault="004002F3" w:rsidP="00562087">
            <w:pPr>
              <w:rPr>
                <w:rFonts w:cs="Arial"/>
              </w:rPr>
            </w:pPr>
            <w:r>
              <w:rPr>
                <w:rFonts w:cs="Arial"/>
              </w:rPr>
              <w:t>Event Details:</w:t>
            </w:r>
          </w:p>
        </w:tc>
        <w:tc>
          <w:tcPr>
            <w:tcW w:w="5862" w:type="dxa"/>
            <w:shd w:val="clear" w:color="auto" w:fill="auto"/>
          </w:tcPr>
          <w:p w14:paraId="2DFB40AB" w14:textId="43EBE50C" w:rsidR="00BF4C15" w:rsidRPr="0011458E" w:rsidRDefault="00F925D5" w:rsidP="00FB6D7F">
            <w:pPr>
              <w:rPr>
                <w:rFonts w:cs="Arial"/>
              </w:rPr>
            </w:pPr>
            <w:r>
              <w:rPr>
                <w:rFonts w:cs="Arial"/>
              </w:rPr>
              <w:t>Assessing any risks that may apply.</w:t>
            </w:r>
          </w:p>
        </w:tc>
      </w:tr>
    </w:tbl>
    <w:p w14:paraId="2DFB40AD" w14:textId="7691948A" w:rsidR="00BF4C15" w:rsidRDefault="00BF4C15" w:rsidP="00BF4C15">
      <w:pPr>
        <w:rPr>
          <w:rFonts w:ascii="Calibri" w:hAnsi="Calibri"/>
        </w:rPr>
      </w:pPr>
    </w:p>
    <w:p w14:paraId="49FC70D6" w14:textId="7481A193" w:rsidR="00CA76BF" w:rsidRDefault="00CA76BF" w:rsidP="00BF4C15">
      <w:pPr>
        <w:rPr>
          <w:rFonts w:ascii="Calibri" w:hAnsi="Calibri"/>
        </w:rPr>
      </w:pPr>
    </w:p>
    <w:p w14:paraId="2C206A75" w14:textId="77777777" w:rsidR="00CA76BF" w:rsidRDefault="00CA76BF" w:rsidP="00BF4C15">
      <w:pPr>
        <w:rPr>
          <w:rFonts w:ascii="Calibri" w:hAnsi="Calibri"/>
        </w:rPr>
      </w:pPr>
    </w:p>
    <w:p w14:paraId="57F2B573" w14:textId="77777777" w:rsidR="00FE350B" w:rsidRPr="009374D3" w:rsidRDefault="00FE350B" w:rsidP="00BF4C15">
      <w:pPr>
        <w:rPr>
          <w:rFonts w:ascii="Calibri" w:hAnsi="Calibri"/>
        </w:rPr>
      </w:pPr>
    </w:p>
    <w:p w14:paraId="2DFB40B2" w14:textId="77777777" w:rsidR="00BF4C15" w:rsidRPr="00E920EE" w:rsidRDefault="00BF4C15" w:rsidP="00BF4C15">
      <w:pPr>
        <w:rPr>
          <w:rFonts w:cs="Arial"/>
        </w:rPr>
      </w:pPr>
    </w:p>
    <w:p w14:paraId="661E9287" w14:textId="27ED732D" w:rsidR="00FE350B" w:rsidRDefault="00FE350B" w:rsidP="00FE350B">
      <w:pPr>
        <w:rPr>
          <w:rFonts w:ascii="Calibri" w:hAnsi="Calibri"/>
          <w:sz w:val="32"/>
          <w:szCs w:val="32"/>
        </w:rPr>
      </w:pPr>
      <w:r>
        <w:rPr>
          <w:rFonts w:ascii="Calibri" w:hAnsi="Calibri"/>
          <w:sz w:val="32"/>
          <w:szCs w:val="32"/>
        </w:rPr>
        <w:lastRenderedPageBreak/>
        <w:t xml:space="preserve">Examination and Description of Health and Safety Legislation Included </w:t>
      </w:r>
      <w:r w:rsidRPr="00FE350B">
        <w:rPr>
          <w:rFonts w:ascii="Calibri" w:hAnsi="Calibri"/>
          <w:sz w:val="28"/>
          <w:szCs w:val="28"/>
        </w:rPr>
        <w:t>(</w:t>
      </w:r>
      <w:r w:rsidR="004E0774">
        <w:rPr>
          <w:rFonts w:ascii="Calibri" w:hAnsi="Calibri"/>
          <w:sz w:val="28"/>
          <w:szCs w:val="28"/>
        </w:rPr>
        <w:t>75</w:t>
      </w:r>
      <w:r w:rsidRPr="00FE350B">
        <w:rPr>
          <w:rFonts w:ascii="Calibri" w:hAnsi="Calibri"/>
          <w:sz w:val="28"/>
          <w:szCs w:val="28"/>
        </w:rPr>
        <w:t>0 words minimum)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FE350B" w:rsidRPr="009A70EC" w14:paraId="274EDDCA" w14:textId="77777777" w:rsidTr="00C66A28">
        <w:tc>
          <w:tcPr>
            <w:tcW w:w="8522" w:type="dxa"/>
            <w:shd w:val="clear" w:color="auto" w:fill="auto"/>
          </w:tcPr>
          <w:p w14:paraId="0E19CBC7" w14:textId="0BFD99BB" w:rsidR="00FE350B" w:rsidRPr="0029580F" w:rsidRDefault="00097C8C" w:rsidP="00C66A28">
            <w:pPr>
              <w:rPr>
                <w:rFonts w:cs="Arial"/>
              </w:rPr>
            </w:pPr>
            <w:r>
              <w:rPr>
                <w:rFonts w:cs="Arial"/>
              </w:rPr>
              <w:t xml:space="preserve">According to </w:t>
            </w:r>
            <w:r w:rsidR="00DE184D">
              <w:rPr>
                <w:rFonts w:cs="Arial"/>
              </w:rPr>
              <w:t>Worksmart</w:t>
            </w:r>
            <w:r w:rsidR="00C01929">
              <w:rPr>
                <w:rFonts w:cs="Arial"/>
              </w:rPr>
              <w:t xml:space="preserve"> (2019) </w:t>
            </w:r>
            <w:r w:rsidR="00894C77">
              <w:rPr>
                <w:rFonts w:cs="Arial"/>
              </w:rPr>
              <w:t xml:space="preserve">employers must </w:t>
            </w:r>
            <w:r w:rsidR="00123466">
              <w:rPr>
                <w:rFonts w:cs="Arial"/>
              </w:rPr>
              <w:t xml:space="preserve">engage in a number of duties </w:t>
            </w:r>
            <w:r w:rsidR="00C62821">
              <w:rPr>
                <w:rFonts w:cs="Arial"/>
              </w:rPr>
              <w:t xml:space="preserve">regarding the health and safety of employees and </w:t>
            </w:r>
            <w:r w:rsidR="00792E29">
              <w:rPr>
                <w:rFonts w:cs="Arial"/>
              </w:rPr>
              <w:t>others on the premises,</w:t>
            </w:r>
            <w:r w:rsidR="00E57F91">
              <w:rPr>
                <w:rFonts w:cs="Arial"/>
              </w:rPr>
              <w:t xml:space="preserve"> </w:t>
            </w:r>
            <w:r w:rsidR="00E33B02">
              <w:rPr>
                <w:rFonts w:cs="Arial"/>
              </w:rPr>
              <w:t>this</w:t>
            </w:r>
            <w:r w:rsidR="00E57F91">
              <w:rPr>
                <w:rFonts w:cs="Arial"/>
              </w:rPr>
              <w:t xml:space="preserve"> comes under ‘T</w:t>
            </w:r>
            <w:r w:rsidR="00E57F91" w:rsidRPr="0084685A">
              <w:rPr>
                <w:rFonts w:cs="Arial"/>
                <w:u w:val="single"/>
              </w:rPr>
              <w:t>he Health and Saf</w:t>
            </w:r>
            <w:r w:rsidR="005C0304" w:rsidRPr="0084685A">
              <w:rPr>
                <w:rFonts w:cs="Arial"/>
                <w:u w:val="single"/>
              </w:rPr>
              <w:t>ety at Work Act 1974</w:t>
            </w:r>
            <w:r w:rsidR="0084685A">
              <w:rPr>
                <w:rFonts w:cs="Arial"/>
                <w:u w:val="single"/>
              </w:rPr>
              <w:t>.</w:t>
            </w:r>
            <w:r w:rsidR="0084685A" w:rsidRPr="0084685A">
              <w:rPr>
                <w:rFonts w:cs="Arial"/>
              </w:rPr>
              <w:t>’</w:t>
            </w:r>
            <w:r w:rsidR="0084685A">
              <w:rPr>
                <w:rFonts w:cs="Arial"/>
              </w:rPr>
              <w:t xml:space="preserve"> </w:t>
            </w:r>
            <w:r w:rsidR="008007C1" w:rsidRPr="0084685A">
              <w:rPr>
                <w:rFonts w:cs="Arial"/>
              </w:rPr>
              <w:t>It</w:t>
            </w:r>
            <w:r w:rsidR="008007C1">
              <w:rPr>
                <w:rFonts w:cs="Arial"/>
              </w:rPr>
              <w:t xml:space="preserve"> is a legal requirement </w:t>
            </w:r>
            <w:r w:rsidR="006F559F">
              <w:rPr>
                <w:rFonts w:cs="Arial"/>
              </w:rPr>
              <w:t xml:space="preserve">for every workplace to carry out regular </w:t>
            </w:r>
            <w:r w:rsidR="00D87641">
              <w:rPr>
                <w:rFonts w:cs="Arial"/>
              </w:rPr>
              <w:t xml:space="preserve">risk assessments, as an employer it is a legal requirement to </w:t>
            </w:r>
            <w:r w:rsidR="00FA6C6B">
              <w:rPr>
                <w:rFonts w:cs="Arial"/>
              </w:rPr>
              <w:t>protect all employees and any member of the public from coming to any harm</w:t>
            </w:r>
            <w:r w:rsidR="00403F58">
              <w:rPr>
                <w:rFonts w:cs="Arial"/>
              </w:rPr>
              <w:t xml:space="preserve"> (Hse.Gov, </w:t>
            </w:r>
            <w:r w:rsidR="001419A6">
              <w:rPr>
                <w:rFonts w:cs="Arial"/>
              </w:rPr>
              <w:t>2013).</w:t>
            </w:r>
            <w:r w:rsidR="003D3679">
              <w:rPr>
                <w:rFonts w:cs="Arial"/>
              </w:rPr>
              <w:t xml:space="preserve"> </w:t>
            </w:r>
            <w:r w:rsidR="006300B5">
              <w:rPr>
                <w:rFonts w:cs="Arial"/>
                <w:u w:val="single"/>
              </w:rPr>
              <w:t xml:space="preserve">The </w:t>
            </w:r>
            <w:r w:rsidR="005E5E16">
              <w:rPr>
                <w:rFonts w:cs="Arial"/>
                <w:u w:val="single"/>
              </w:rPr>
              <w:t>M</w:t>
            </w:r>
            <w:r w:rsidR="006300B5">
              <w:rPr>
                <w:rFonts w:cs="Arial"/>
                <w:u w:val="single"/>
              </w:rPr>
              <w:t xml:space="preserve">anagement </w:t>
            </w:r>
            <w:r w:rsidR="005E5E16">
              <w:rPr>
                <w:rFonts w:cs="Arial"/>
                <w:u w:val="single"/>
              </w:rPr>
              <w:t>of Health and Safety at Work Regulations 1999</w:t>
            </w:r>
            <w:r w:rsidR="005E5E16">
              <w:rPr>
                <w:rFonts w:cs="Arial"/>
              </w:rPr>
              <w:t xml:space="preserve"> </w:t>
            </w:r>
            <w:r w:rsidR="001C39C1">
              <w:rPr>
                <w:rFonts w:cs="Arial"/>
              </w:rPr>
              <w:t xml:space="preserve">was created the reinforce </w:t>
            </w:r>
            <w:r w:rsidR="007970F6">
              <w:rPr>
                <w:rFonts w:cs="Arial"/>
              </w:rPr>
              <w:t>the duties of employers</w:t>
            </w:r>
            <w:r w:rsidR="00A73BDF">
              <w:rPr>
                <w:rFonts w:cs="Arial"/>
              </w:rPr>
              <w:t xml:space="preserve"> </w:t>
            </w:r>
            <w:r w:rsidR="00AA6138">
              <w:rPr>
                <w:rFonts w:cs="Arial"/>
              </w:rPr>
              <w:t>to carry out risk assessments</w:t>
            </w:r>
            <w:r w:rsidR="00EB46A8">
              <w:rPr>
                <w:rFonts w:cs="Arial"/>
              </w:rPr>
              <w:t xml:space="preserve"> in regard to the</w:t>
            </w:r>
            <w:r w:rsidR="00AA6138">
              <w:rPr>
                <w:rFonts w:cs="Arial"/>
              </w:rPr>
              <w:t xml:space="preserve"> health and safety </w:t>
            </w:r>
            <w:r w:rsidR="00EB46A8">
              <w:rPr>
                <w:rFonts w:cs="Arial"/>
              </w:rPr>
              <w:t>of anyone th</w:t>
            </w:r>
            <w:r w:rsidR="00674F36">
              <w:rPr>
                <w:rFonts w:cs="Arial"/>
              </w:rPr>
              <w:t>at could be involved in their work activity</w:t>
            </w:r>
            <w:r w:rsidR="00F81786">
              <w:rPr>
                <w:rFonts w:cs="Arial"/>
              </w:rPr>
              <w:t xml:space="preserve"> (SafetyMatters, </w:t>
            </w:r>
            <w:r w:rsidR="00983948">
              <w:rPr>
                <w:rFonts w:cs="Arial"/>
              </w:rPr>
              <w:t>2019).</w:t>
            </w:r>
            <w:r w:rsidR="00901425">
              <w:rPr>
                <w:rFonts w:cs="Arial"/>
              </w:rPr>
              <w:t xml:space="preserve"> </w:t>
            </w:r>
            <w:r w:rsidR="00CE7F31">
              <w:rPr>
                <w:rFonts w:cs="Arial"/>
              </w:rPr>
              <w:t xml:space="preserve">Under the </w:t>
            </w:r>
            <w:r w:rsidR="00CE7F31" w:rsidRPr="002A7314">
              <w:rPr>
                <w:rFonts w:cs="Arial"/>
                <w:u w:val="single"/>
              </w:rPr>
              <w:t xml:space="preserve">Management of health and Safety at Work Regulations </w:t>
            </w:r>
            <w:r w:rsidR="002A7314" w:rsidRPr="002A7314">
              <w:rPr>
                <w:rFonts w:cs="Arial"/>
                <w:u w:val="single"/>
              </w:rPr>
              <w:t>1999</w:t>
            </w:r>
            <w:r w:rsidR="00BC59B7">
              <w:rPr>
                <w:rFonts w:cs="Arial"/>
              </w:rPr>
              <w:t xml:space="preserve"> </w:t>
            </w:r>
            <w:r w:rsidR="00E5614A">
              <w:rPr>
                <w:rFonts w:cs="Arial"/>
              </w:rPr>
              <w:t xml:space="preserve">it is required for duty holders to </w:t>
            </w:r>
            <w:r w:rsidR="009B2855">
              <w:rPr>
                <w:rFonts w:cs="Arial"/>
              </w:rPr>
              <w:t xml:space="preserve">carry out assessments on the health and safety </w:t>
            </w:r>
            <w:r w:rsidR="002637ED">
              <w:rPr>
                <w:rFonts w:cs="Arial"/>
              </w:rPr>
              <w:t>risks to</w:t>
            </w:r>
            <w:r w:rsidR="009B2855">
              <w:rPr>
                <w:rFonts w:cs="Arial"/>
              </w:rPr>
              <w:t xml:space="preserve"> anyone that could be affected</w:t>
            </w:r>
            <w:r w:rsidR="002637ED">
              <w:rPr>
                <w:rFonts w:cs="Arial"/>
              </w:rPr>
              <w:t xml:space="preserve"> including </w:t>
            </w:r>
            <w:r w:rsidR="00234829">
              <w:rPr>
                <w:rFonts w:cs="Arial"/>
              </w:rPr>
              <w:t xml:space="preserve">Slipping, Tripping and Falling (Croner-I, </w:t>
            </w:r>
            <w:r w:rsidR="002923B4">
              <w:rPr>
                <w:rFonts w:cs="Arial"/>
              </w:rPr>
              <w:t>2012).</w:t>
            </w:r>
            <w:r w:rsidR="009B2855">
              <w:rPr>
                <w:rFonts w:cs="Arial"/>
              </w:rPr>
              <w:t xml:space="preserve"> </w:t>
            </w:r>
            <w:r w:rsidR="003D3679">
              <w:rPr>
                <w:rFonts w:cs="Arial"/>
              </w:rPr>
              <w:t xml:space="preserve">According to UNISON </w:t>
            </w:r>
            <w:r w:rsidR="008C1C30">
              <w:rPr>
                <w:rFonts w:cs="Arial"/>
              </w:rPr>
              <w:t xml:space="preserve">(2015) </w:t>
            </w:r>
            <w:r w:rsidR="00C2356B">
              <w:rPr>
                <w:rFonts w:cs="Arial"/>
              </w:rPr>
              <w:t xml:space="preserve">a risk assessment must be </w:t>
            </w:r>
            <w:r w:rsidR="00E0043A">
              <w:rPr>
                <w:rFonts w:cs="Arial"/>
              </w:rPr>
              <w:t xml:space="preserve">carried out on every </w:t>
            </w:r>
            <w:r w:rsidR="00754FA5">
              <w:rPr>
                <w:rFonts w:cs="Arial"/>
              </w:rPr>
              <w:t>workplace;</w:t>
            </w:r>
            <w:r w:rsidR="00E0043A">
              <w:rPr>
                <w:rFonts w:cs="Arial"/>
              </w:rPr>
              <w:t xml:space="preserve"> </w:t>
            </w:r>
            <w:r w:rsidR="00754FA5">
              <w:rPr>
                <w:rFonts w:cs="Arial"/>
              </w:rPr>
              <w:t>however,</w:t>
            </w:r>
            <w:r w:rsidR="00E0043A">
              <w:rPr>
                <w:rFonts w:cs="Arial"/>
              </w:rPr>
              <w:t xml:space="preserve"> it only needs to be </w:t>
            </w:r>
            <w:r w:rsidR="00754FA5">
              <w:rPr>
                <w:rFonts w:cs="Arial"/>
              </w:rPr>
              <w:t>written</w:t>
            </w:r>
            <w:r w:rsidR="00E0043A">
              <w:rPr>
                <w:rFonts w:cs="Arial"/>
              </w:rPr>
              <w:t xml:space="preserve"> down if there are five or more </w:t>
            </w:r>
            <w:r w:rsidR="00C00114">
              <w:rPr>
                <w:rFonts w:cs="Arial"/>
              </w:rPr>
              <w:t xml:space="preserve">employees </w:t>
            </w:r>
            <w:r w:rsidR="00582DB4">
              <w:rPr>
                <w:rFonts w:cs="Arial"/>
              </w:rPr>
              <w:t xml:space="preserve">recording any details of anyone who may be at risk </w:t>
            </w:r>
            <w:r w:rsidR="006032F7">
              <w:rPr>
                <w:rFonts w:cs="Arial"/>
              </w:rPr>
              <w:t xml:space="preserve">for example someone that is pregnant or </w:t>
            </w:r>
            <w:r w:rsidR="00283B12">
              <w:rPr>
                <w:rFonts w:cs="Arial"/>
              </w:rPr>
              <w:t>someone with a disability</w:t>
            </w:r>
            <w:r w:rsidR="001C1373">
              <w:rPr>
                <w:rFonts w:cs="Arial"/>
              </w:rPr>
              <w:t xml:space="preserve">. </w:t>
            </w:r>
            <w:r w:rsidR="00BC59B7">
              <w:rPr>
                <w:rFonts w:cs="Arial"/>
              </w:rPr>
              <w:t>Healthy</w:t>
            </w:r>
            <w:r w:rsidR="000866C2">
              <w:rPr>
                <w:rFonts w:cs="Arial"/>
              </w:rPr>
              <w:t xml:space="preserve"> Working Lives (2019) suggest that</w:t>
            </w:r>
            <w:r w:rsidR="006E15D1">
              <w:rPr>
                <w:rFonts w:cs="Arial"/>
              </w:rPr>
              <w:t xml:space="preserve"> </w:t>
            </w:r>
            <w:r w:rsidR="006E15D1">
              <w:rPr>
                <w:rFonts w:cs="Arial"/>
                <w:u w:val="single"/>
              </w:rPr>
              <w:t>The Electricity at Work Regulations (1989)</w:t>
            </w:r>
            <w:r w:rsidR="00825CEE">
              <w:rPr>
                <w:rFonts w:cs="Arial"/>
              </w:rPr>
              <w:t xml:space="preserve"> re</w:t>
            </w:r>
            <w:r w:rsidR="00C00114">
              <w:rPr>
                <w:rFonts w:cs="Arial"/>
              </w:rPr>
              <w:t>q</w:t>
            </w:r>
            <w:r w:rsidR="00825CEE">
              <w:rPr>
                <w:rFonts w:cs="Arial"/>
              </w:rPr>
              <w:t xml:space="preserve">uires </w:t>
            </w:r>
            <w:r w:rsidR="000063BD">
              <w:rPr>
                <w:rFonts w:cs="Arial"/>
              </w:rPr>
              <w:t>employers</w:t>
            </w:r>
            <w:r w:rsidR="00825CEE">
              <w:rPr>
                <w:rFonts w:cs="Arial"/>
              </w:rPr>
              <w:t xml:space="preserve"> </w:t>
            </w:r>
            <w:r w:rsidR="000063BD">
              <w:rPr>
                <w:rFonts w:cs="Arial"/>
              </w:rPr>
              <w:t xml:space="preserve">to prevent the danger of everyone involved, </w:t>
            </w:r>
            <w:r w:rsidR="008A4AB3">
              <w:rPr>
                <w:rFonts w:cs="Arial"/>
              </w:rPr>
              <w:t>the Electricity at work regulations covers the use of all electrical appliances</w:t>
            </w:r>
            <w:r w:rsidR="00156B25">
              <w:rPr>
                <w:rFonts w:cs="Arial"/>
              </w:rPr>
              <w:t>.</w:t>
            </w:r>
            <w:r w:rsidR="00F83D6C">
              <w:rPr>
                <w:rFonts w:cs="Arial"/>
              </w:rPr>
              <w:t xml:space="preserve"> A few examples of the duties </w:t>
            </w:r>
            <w:r w:rsidR="00963A51">
              <w:rPr>
                <w:rFonts w:cs="Arial"/>
              </w:rPr>
              <w:t>of the</w:t>
            </w:r>
            <w:r w:rsidR="00967B6D">
              <w:rPr>
                <w:rFonts w:cs="Arial"/>
              </w:rPr>
              <w:t xml:space="preserve"> electricity at work act include; e</w:t>
            </w:r>
            <w:r w:rsidR="00156B25">
              <w:rPr>
                <w:rFonts w:cs="Arial"/>
              </w:rPr>
              <w:t xml:space="preserve">mployers must ensure </w:t>
            </w:r>
            <w:r w:rsidR="00A415ED">
              <w:rPr>
                <w:rFonts w:cs="Arial"/>
              </w:rPr>
              <w:t xml:space="preserve">that all electrical appliances </w:t>
            </w:r>
            <w:r w:rsidR="00D27777">
              <w:rPr>
                <w:rFonts w:cs="Arial"/>
              </w:rPr>
              <w:t xml:space="preserve">have a </w:t>
            </w:r>
            <w:r w:rsidR="008A47A9">
              <w:rPr>
                <w:rFonts w:cs="Arial"/>
              </w:rPr>
              <w:t>five-year</w:t>
            </w:r>
            <w:r w:rsidR="00D27777">
              <w:rPr>
                <w:rFonts w:cs="Arial"/>
              </w:rPr>
              <w:t xml:space="preserve"> installation </w:t>
            </w:r>
            <w:r w:rsidR="00383764">
              <w:rPr>
                <w:rFonts w:cs="Arial"/>
              </w:rPr>
              <w:t xml:space="preserve">inspection, </w:t>
            </w:r>
            <w:r w:rsidR="002C5876">
              <w:rPr>
                <w:rFonts w:cs="Arial"/>
              </w:rPr>
              <w:t xml:space="preserve">ensure that danger is prevented by </w:t>
            </w:r>
            <w:r w:rsidR="008A47A9">
              <w:rPr>
                <w:rFonts w:cs="Arial"/>
              </w:rPr>
              <w:t>having the electrical system built in a safe manner.</w:t>
            </w:r>
            <w:r w:rsidR="000903E6">
              <w:rPr>
                <w:rFonts w:cs="Arial"/>
              </w:rPr>
              <w:t xml:space="preserve"> </w:t>
            </w:r>
            <w:r w:rsidR="00963A51">
              <w:rPr>
                <w:rFonts w:cs="Arial"/>
              </w:rPr>
              <w:t xml:space="preserve">All work that is needed to be carried out on electrical equipment </w:t>
            </w:r>
            <w:r w:rsidR="00F67ECF">
              <w:rPr>
                <w:rFonts w:cs="Arial"/>
              </w:rPr>
              <w:t>should be done in a manner where danger can be prevented.</w:t>
            </w:r>
            <w:r w:rsidR="0043222F">
              <w:rPr>
                <w:rFonts w:cs="Arial"/>
              </w:rPr>
              <w:t xml:space="preserve"> </w:t>
            </w:r>
            <w:r w:rsidR="002E77F0">
              <w:rPr>
                <w:rFonts w:cs="Arial"/>
              </w:rPr>
              <w:t xml:space="preserve"> Although there </w:t>
            </w:r>
            <w:r w:rsidR="007E50D6">
              <w:rPr>
                <w:rFonts w:cs="Arial"/>
              </w:rPr>
              <w:t>are</w:t>
            </w:r>
            <w:r w:rsidR="002E77F0">
              <w:rPr>
                <w:rFonts w:cs="Arial"/>
              </w:rPr>
              <w:t xml:space="preserve"> no legal requirements for </w:t>
            </w:r>
            <w:r w:rsidR="002C5145">
              <w:rPr>
                <w:rFonts w:cs="Arial"/>
              </w:rPr>
              <w:t xml:space="preserve">PAT testing suggests PAT, </w:t>
            </w:r>
            <w:r w:rsidR="006612A4">
              <w:rPr>
                <w:rFonts w:cs="Arial"/>
              </w:rPr>
              <w:t>2017 th</w:t>
            </w:r>
            <w:r w:rsidR="00837047">
              <w:rPr>
                <w:rFonts w:cs="Arial"/>
              </w:rPr>
              <w:t>e government have however put regulations is place and suggest</w:t>
            </w:r>
            <w:r w:rsidR="006C412D">
              <w:rPr>
                <w:rFonts w:cs="Arial"/>
              </w:rPr>
              <w:t xml:space="preserve"> that to ensure the effectiveness of electrical </w:t>
            </w:r>
            <w:r w:rsidR="00513686">
              <w:rPr>
                <w:rFonts w:cs="Arial"/>
              </w:rPr>
              <w:t>products it is advised to have the appliances PAT tested.</w:t>
            </w:r>
            <w:r w:rsidR="00E60577">
              <w:rPr>
                <w:rFonts w:cs="Arial"/>
              </w:rPr>
              <w:t xml:space="preserve"> The use of PAT testing should</w:t>
            </w:r>
            <w:r w:rsidR="009A1866">
              <w:rPr>
                <w:rFonts w:cs="Arial"/>
              </w:rPr>
              <w:t xml:space="preserve"> comply with </w:t>
            </w:r>
            <w:r w:rsidR="009A1866">
              <w:rPr>
                <w:rFonts w:cs="Arial"/>
                <w:u w:val="single"/>
              </w:rPr>
              <w:t>The Health and Safety at Work Act 1974,</w:t>
            </w:r>
            <w:r w:rsidR="009A1866">
              <w:rPr>
                <w:rFonts w:cs="Arial"/>
              </w:rPr>
              <w:t xml:space="preserve"> </w:t>
            </w:r>
            <w:r w:rsidR="009A1866">
              <w:rPr>
                <w:rFonts w:cs="Arial"/>
                <w:u w:val="single"/>
              </w:rPr>
              <w:t>The Electricity at Work Regulations 1989,</w:t>
            </w:r>
            <w:r w:rsidR="009A1866">
              <w:rPr>
                <w:rFonts w:cs="Arial"/>
              </w:rPr>
              <w:t xml:space="preserve"> </w:t>
            </w:r>
            <w:r w:rsidR="009A1866">
              <w:rPr>
                <w:rFonts w:cs="Arial"/>
                <w:u w:val="single"/>
              </w:rPr>
              <w:t>The Provision and Use of Work Equipment Regulations 1998</w:t>
            </w:r>
            <w:r w:rsidR="009A1866">
              <w:rPr>
                <w:rFonts w:cs="Arial"/>
              </w:rPr>
              <w:t xml:space="preserve"> and </w:t>
            </w:r>
            <w:r w:rsidR="00170C5D">
              <w:rPr>
                <w:rFonts w:cs="Arial"/>
                <w:u w:val="single"/>
              </w:rPr>
              <w:t>The Management of Health and Safety at Work Regulations 1999</w:t>
            </w:r>
            <w:r w:rsidR="00885005">
              <w:rPr>
                <w:rFonts w:cs="Arial"/>
                <w:u w:val="single"/>
              </w:rPr>
              <w:t xml:space="preserve">, </w:t>
            </w:r>
            <w:r w:rsidR="00885005">
              <w:rPr>
                <w:rFonts w:cs="Arial"/>
              </w:rPr>
              <w:t xml:space="preserve">by not complying with these regulations could result in a fine of up to </w:t>
            </w:r>
            <w:r w:rsidR="00C20943">
              <w:rPr>
                <w:rFonts w:cs="Arial"/>
              </w:rPr>
              <w:t>five thousand pounds.</w:t>
            </w:r>
            <w:r w:rsidR="00D60BC6">
              <w:rPr>
                <w:rFonts w:cs="Arial"/>
              </w:rPr>
              <w:t xml:space="preserve"> </w:t>
            </w:r>
            <w:r w:rsidR="00954869">
              <w:rPr>
                <w:rFonts w:cs="Arial"/>
              </w:rPr>
              <w:t>The Social care</w:t>
            </w:r>
            <w:r w:rsidR="00E114D2">
              <w:rPr>
                <w:rFonts w:cs="Arial"/>
              </w:rPr>
              <w:t xml:space="preserve"> institute for excellence, 2013 state that under </w:t>
            </w:r>
            <w:r w:rsidR="006C526C">
              <w:rPr>
                <w:rFonts w:cs="Arial"/>
                <w:u w:val="single"/>
              </w:rPr>
              <w:t xml:space="preserve">The Data Protection Act 1998 </w:t>
            </w:r>
            <w:r w:rsidR="00E67E16">
              <w:rPr>
                <w:rFonts w:cs="Arial"/>
              </w:rPr>
              <w:t xml:space="preserve">it is essential for the confidentiality </w:t>
            </w:r>
            <w:r w:rsidR="00586729">
              <w:rPr>
                <w:rFonts w:cs="Arial"/>
              </w:rPr>
              <w:t xml:space="preserve">of the personal data of anyone </w:t>
            </w:r>
            <w:r w:rsidR="00095299">
              <w:rPr>
                <w:rFonts w:cs="Arial"/>
              </w:rPr>
              <w:t xml:space="preserve">to be kept private, however </w:t>
            </w:r>
            <w:r w:rsidR="00860BC5">
              <w:rPr>
                <w:rFonts w:cs="Arial"/>
              </w:rPr>
              <w:t xml:space="preserve">confidentiality can be broken </w:t>
            </w:r>
            <w:r w:rsidR="009F38C8">
              <w:rPr>
                <w:rFonts w:cs="Arial"/>
              </w:rPr>
              <w:t xml:space="preserve">if there is concerns of significant harm to themselves or others </w:t>
            </w:r>
            <w:r w:rsidR="00BB3983">
              <w:rPr>
                <w:rFonts w:cs="Arial"/>
              </w:rPr>
              <w:t>or if summoned by a court of law</w:t>
            </w:r>
            <w:r w:rsidR="00544DFB">
              <w:rPr>
                <w:rFonts w:cs="Arial"/>
              </w:rPr>
              <w:t xml:space="preserve">. Some examples that fall under this act are; </w:t>
            </w:r>
            <w:r w:rsidR="001E49D2">
              <w:rPr>
                <w:rFonts w:cs="Arial"/>
              </w:rPr>
              <w:t>any unauthorised person should not be able to access any information</w:t>
            </w:r>
            <w:r w:rsidR="006F0981">
              <w:rPr>
                <w:rFonts w:cs="Arial"/>
              </w:rPr>
              <w:t xml:space="preserve">, no information is kept longer than needed, all information must be </w:t>
            </w:r>
            <w:r w:rsidR="00580561">
              <w:rPr>
                <w:rFonts w:cs="Arial"/>
              </w:rPr>
              <w:t>accurate,</w:t>
            </w:r>
            <w:r w:rsidR="006F0981">
              <w:rPr>
                <w:rFonts w:cs="Arial"/>
              </w:rPr>
              <w:t xml:space="preserve"> </w:t>
            </w:r>
            <w:r w:rsidR="00721844">
              <w:rPr>
                <w:rFonts w:cs="Arial"/>
              </w:rPr>
              <w:t>and it should be clear that the information received is relevant and not excessive.</w:t>
            </w:r>
            <w:r w:rsidR="00580561">
              <w:rPr>
                <w:rFonts w:cs="Arial"/>
              </w:rPr>
              <w:t xml:space="preserve"> </w:t>
            </w:r>
            <w:r w:rsidR="008873E6">
              <w:rPr>
                <w:rFonts w:cs="Arial"/>
                <w:u w:val="single"/>
              </w:rPr>
              <w:t>Control of Substances Hazardous to Health</w:t>
            </w:r>
            <w:r w:rsidR="0029580F">
              <w:rPr>
                <w:rFonts w:cs="Arial"/>
                <w:u w:val="single"/>
              </w:rPr>
              <w:t xml:space="preserve"> 2002 (COSHH) </w:t>
            </w:r>
            <w:r w:rsidR="00D936EC">
              <w:rPr>
                <w:rFonts w:cs="Arial"/>
              </w:rPr>
              <w:t xml:space="preserve">is a legislation put in place </w:t>
            </w:r>
            <w:r w:rsidR="00F92AF5">
              <w:rPr>
                <w:rFonts w:cs="Arial"/>
              </w:rPr>
              <w:t xml:space="preserve">for employers to ensure the control </w:t>
            </w:r>
            <w:r w:rsidR="00A96883">
              <w:rPr>
                <w:rFonts w:cs="Arial"/>
              </w:rPr>
              <w:t xml:space="preserve">of any substance that may be a hazard to </w:t>
            </w:r>
            <w:r w:rsidR="008B7731">
              <w:rPr>
                <w:rFonts w:cs="Arial"/>
              </w:rPr>
              <w:t>one’s</w:t>
            </w:r>
            <w:r w:rsidR="00A96883">
              <w:rPr>
                <w:rFonts w:cs="Arial"/>
              </w:rPr>
              <w:t xml:space="preserve"> health</w:t>
            </w:r>
            <w:r w:rsidR="008B7731">
              <w:rPr>
                <w:rFonts w:cs="Arial"/>
              </w:rPr>
              <w:t xml:space="preserve">, this can be reduced by </w:t>
            </w:r>
            <w:r w:rsidR="00850834">
              <w:rPr>
                <w:rFonts w:cs="Arial"/>
              </w:rPr>
              <w:t>being prepared i</w:t>
            </w:r>
            <w:r w:rsidR="008572F4">
              <w:rPr>
                <w:rFonts w:cs="Arial"/>
              </w:rPr>
              <w:t xml:space="preserve">f an  emergency were to arise, </w:t>
            </w:r>
            <w:r w:rsidR="003D5189">
              <w:rPr>
                <w:rFonts w:cs="Arial"/>
              </w:rPr>
              <w:t xml:space="preserve">being able to provide monitoring </w:t>
            </w:r>
            <w:r w:rsidR="006571A6">
              <w:rPr>
                <w:rFonts w:cs="Arial"/>
              </w:rPr>
              <w:t>and health observation</w:t>
            </w:r>
            <w:r w:rsidR="00371071">
              <w:rPr>
                <w:rFonts w:cs="Arial"/>
              </w:rPr>
              <w:t xml:space="preserve"> if and </w:t>
            </w:r>
            <w:r w:rsidR="00371071">
              <w:rPr>
                <w:rFonts w:cs="Arial"/>
              </w:rPr>
              <w:lastRenderedPageBreak/>
              <w:t>when needed, ensure the use of anything hazardous is used correctly and safely</w:t>
            </w:r>
            <w:r w:rsidR="007C0699">
              <w:rPr>
                <w:rFonts w:cs="Arial"/>
              </w:rPr>
              <w:t xml:space="preserve"> and providing relevant information and training to anyone who may be in use of </w:t>
            </w:r>
            <w:r w:rsidR="00E43830">
              <w:rPr>
                <w:rFonts w:cs="Arial"/>
              </w:rPr>
              <w:t xml:space="preserve">any hazardous substances (Health and Safety Executive, </w:t>
            </w:r>
            <w:r w:rsidR="00CE407D">
              <w:rPr>
                <w:rFonts w:cs="Arial"/>
              </w:rPr>
              <w:t>2013).</w:t>
            </w:r>
            <w:r w:rsidR="00D36D8F">
              <w:rPr>
                <w:rFonts w:cs="Arial"/>
              </w:rPr>
              <w:t xml:space="preserve"> There are a number of legislations and regulations that employers must comply with to ensure the health and safety of anyone involved.</w:t>
            </w:r>
          </w:p>
          <w:p w14:paraId="6E151F14" w14:textId="3B562852" w:rsidR="00EF6B13" w:rsidRDefault="00EF6B13" w:rsidP="00C66A28">
            <w:pPr>
              <w:rPr>
                <w:rFonts w:cs="Arial"/>
              </w:rPr>
            </w:pPr>
          </w:p>
          <w:p w14:paraId="7355948C" w14:textId="77777777" w:rsidR="00EF6B13" w:rsidRPr="00885005" w:rsidRDefault="00EF6B13" w:rsidP="00C66A28">
            <w:pPr>
              <w:rPr>
                <w:rFonts w:cs="Arial"/>
              </w:rPr>
            </w:pPr>
          </w:p>
          <w:p w14:paraId="0EAB5C99" w14:textId="77777777" w:rsidR="00FE350B" w:rsidRDefault="00FE350B" w:rsidP="00C66A28">
            <w:pPr>
              <w:rPr>
                <w:rFonts w:cs="Arial"/>
              </w:rPr>
            </w:pPr>
          </w:p>
          <w:p w14:paraId="5F0C221C" w14:textId="77777777" w:rsidR="00FE350B" w:rsidRDefault="00FE350B" w:rsidP="00C66A28">
            <w:pPr>
              <w:rPr>
                <w:rFonts w:cs="Arial"/>
              </w:rPr>
            </w:pPr>
          </w:p>
          <w:p w14:paraId="6F8585C7" w14:textId="77777777" w:rsidR="00FE350B" w:rsidRDefault="00FE350B" w:rsidP="00C66A28">
            <w:pPr>
              <w:rPr>
                <w:rFonts w:cs="Arial"/>
              </w:rPr>
            </w:pPr>
          </w:p>
          <w:p w14:paraId="706A1BED" w14:textId="77777777" w:rsidR="00FE350B" w:rsidRDefault="00FE350B" w:rsidP="00C66A28">
            <w:pPr>
              <w:rPr>
                <w:rFonts w:cs="Arial"/>
              </w:rPr>
            </w:pPr>
          </w:p>
          <w:p w14:paraId="31BE3DDF" w14:textId="77777777" w:rsidR="00FE350B" w:rsidRDefault="00FE350B" w:rsidP="00C66A28">
            <w:pPr>
              <w:rPr>
                <w:rFonts w:cs="Arial"/>
              </w:rPr>
            </w:pPr>
          </w:p>
          <w:p w14:paraId="5C7D5709" w14:textId="77777777" w:rsidR="00FE350B" w:rsidRDefault="00FE350B" w:rsidP="00C66A28">
            <w:pPr>
              <w:rPr>
                <w:rFonts w:cs="Arial"/>
              </w:rPr>
            </w:pPr>
          </w:p>
          <w:p w14:paraId="4F80CFAE" w14:textId="77777777" w:rsidR="00FE350B" w:rsidRDefault="00FE350B" w:rsidP="00C66A28">
            <w:pPr>
              <w:rPr>
                <w:rFonts w:cs="Arial"/>
              </w:rPr>
            </w:pPr>
          </w:p>
          <w:p w14:paraId="1BAC3721" w14:textId="77777777" w:rsidR="00FE350B" w:rsidRDefault="00FE350B" w:rsidP="00C66A28">
            <w:pPr>
              <w:rPr>
                <w:rFonts w:cs="Arial"/>
              </w:rPr>
            </w:pPr>
          </w:p>
          <w:p w14:paraId="38CBBC90" w14:textId="77777777" w:rsidR="00FE350B" w:rsidRDefault="00FE350B" w:rsidP="00C66A28">
            <w:pPr>
              <w:rPr>
                <w:rFonts w:cs="Arial"/>
              </w:rPr>
            </w:pPr>
          </w:p>
          <w:p w14:paraId="7B0DB667" w14:textId="77777777" w:rsidR="00FE350B" w:rsidRDefault="00FE350B" w:rsidP="00C66A28">
            <w:pPr>
              <w:rPr>
                <w:rFonts w:cs="Arial"/>
              </w:rPr>
            </w:pPr>
          </w:p>
          <w:p w14:paraId="581B824E" w14:textId="77777777" w:rsidR="00FE350B" w:rsidRDefault="00FE350B" w:rsidP="00C66A28">
            <w:pPr>
              <w:rPr>
                <w:rFonts w:cs="Arial"/>
              </w:rPr>
            </w:pPr>
          </w:p>
          <w:p w14:paraId="3262D1F7" w14:textId="77777777" w:rsidR="00FE350B" w:rsidRDefault="00FE350B" w:rsidP="00C66A28">
            <w:pPr>
              <w:rPr>
                <w:rFonts w:cs="Arial"/>
              </w:rPr>
            </w:pPr>
          </w:p>
          <w:p w14:paraId="141DAC3A" w14:textId="77777777" w:rsidR="00FE350B" w:rsidRDefault="00FE350B" w:rsidP="00C66A28">
            <w:pPr>
              <w:rPr>
                <w:rFonts w:cs="Arial"/>
              </w:rPr>
            </w:pPr>
          </w:p>
          <w:p w14:paraId="5164E916" w14:textId="77777777" w:rsidR="00FE350B" w:rsidRPr="0011458E" w:rsidRDefault="00FE350B" w:rsidP="00C66A28">
            <w:pPr>
              <w:rPr>
                <w:rFonts w:cs="Arial"/>
              </w:rPr>
            </w:pPr>
          </w:p>
        </w:tc>
      </w:tr>
    </w:tbl>
    <w:p w14:paraId="179F5E56" w14:textId="77777777" w:rsidR="00FE350B" w:rsidRDefault="00FE350B" w:rsidP="00FE350B">
      <w:pPr>
        <w:jc w:val="both"/>
        <w:rPr>
          <w:rFonts w:cs="Arial"/>
          <w:b/>
          <w:szCs w:val="20"/>
          <w:u w:val="single"/>
        </w:rPr>
      </w:pPr>
    </w:p>
    <w:p w14:paraId="2DFB40B3" w14:textId="77777777" w:rsidR="00BF4C15" w:rsidRPr="009374D3" w:rsidRDefault="00BF4C15" w:rsidP="00BF4C15">
      <w:pPr>
        <w:rPr>
          <w:rFonts w:ascii="Calibri" w:hAnsi="Calibri"/>
        </w:rPr>
        <w:sectPr w:rsidR="00BF4C15" w:rsidRPr="009374D3" w:rsidSect="00F02572">
          <w:headerReference w:type="default" r:id="rId10"/>
          <w:footerReference w:type="default" r:id="rId11"/>
          <w:headerReference w:type="first" r:id="rId12"/>
          <w:pgSz w:w="11907" w:h="16840" w:code="9"/>
          <w:pgMar w:top="1701" w:right="1701" w:bottom="1559" w:left="1701" w:header="709" w:footer="709" w:gutter="0"/>
          <w:cols w:space="708"/>
          <w:titlePg/>
          <w:docGrid w:linePitch="360"/>
        </w:sectPr>
      </w:pPr>
    </w:p>
    <w:p w14:paraId="2DFB40B4" w14:textId="77777777" w:rsidR="00BF4C15" w:rsidRPr="009374D3" w:rsidRDefault="00BF4C15" w:rsidP="00BF4C15">
      <w:pPr>
        <w:rPr>
          <w:rFonts w:ascii="Calibri" w:hAnsi="Calibri"/>
          <w:sz w:val="32"/>
          <w:szCs w:val="32"/>
        </w:rPr>
      </w:pPr>
      <w:r>
        <w:rPr>
          <w:rFonts w:ascii="Calibri" w:hAnsi="Calibri"/>
          <w:sz w:val="32"/>
          <w:szCs w:val="32"/>
        </w:rPr>
        <w:lastRenderedPageBreak/>
        <w:t xml:space="preserve">Event </w:t>
      </w:r>
      <w:r w:rsidRPr="009374D3">
        <w:rPr>
          <w:rFonts w:ascii="Calibri" w:hAnsi="Calibri"/>
          <w:sz w:val="32"/>
          <w:szCs w:val="32"/>
        </w:rPr>
        <w:t>Risk Assessment</w:t>
      </w:r>
    </w:p>
    <w:p w14:paraId="2DFB40B5" w14:textId="77777777" w:rsidR="00BF4C15" w:rsidRPr="009374D3" w:rsidRDefault="00BF4C15" w:rsidP="00BF4C15">
      <w:pPr>
        <w:rPr>
          <w:rFonts w:ascii="Calibri" w:hAnsi="Calibri"/>
        </w:rPr>
      </w:pP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119"/>
        <w:gridCol w:w="2693"/>
        <w:gridCol w:w="1134"/>
        <w:gridCol w:w="1134"/>
      </w:tblGrid>
      <w:tr w:rsidR="00BF4C15" w:rsidRPr="009374D3" w14:paraId="2DFB40BE" w14:textId="77777777" w:rsidTr="00562087">
        <w:trPr>
          <w:trHeight w:val="322"/>
        </w:trPr>
        <w:tc>
          <w:tcPr>
            <w:tcW w:w="534" w:type="dxa"/>
            <w:shd w:val="clear" w:color="auto" w:fill="C0C0C0"/>
          </w:tcPr>
          <w:p w14:paraId="2DFB40B6" w14:textId="77777777" w:rsidR="00BF4C15" w:rsidRPr="009374D3" w:rsidRDefault="00BF4C15" w:rsidP="00562087">
            <w:pPr>
              <w:jc w:val="center"/>
              <w:rPr>
                <w:rFonts w:ascii="Calibri" w:hAnsi="Calibri"/>
              </w:rPr>
            </w:pPr>
            <w:r w:rsidRPr="009374D3">
              <w:rPr>
                <w:rFonts w:ascii="Calibri" w:hAnsi="Calibri"/>
              </w:rPr>
              <w:t>Ref</w:t>
            </w:r>
          </w:p>
        </w:tc>
        <w:tc>
          <w:tcPr>
            <w:tcW w:w="3260" w:type="dxa"/>
            <w:shd w:val="clear" w:color="auto" w:fill="C0C0C0"/>
          </w:tcPr>
          <w:p w14:paraId="2DFB40B7" w14:textId="77777777" w:rsidR="00BF4C15" w:rsidRPr="009374D3" w:rsidRDefault="00BF4C15" w:rsidP="00562087">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14:paraId="2DFB40B8" w14:textId="77777777" w:rsidR="00BF4C15" w:rsidRPr="009374D3" w:rsidRDefault="00BF4C15" w:rsidP="00562087">
            <w:pPr>
              <w:jc w:val="center"/>
              <w:rPr>
                <w:rFonts w:ascii="Calibri" w:hAnsi="Calibri"/>
              </w:rPr>
            </w:pPr>
            <w:r w:rsidRPr="009374D3">
              <w:rPr>
                <w:rFonts w:ascii="Calibri" w:hAnsi="Calibri"/>
              </w:rPr>
              <w:t xml:space="preserve"> Area of Concern</w:t>
            </w:r>
          </w:p>
        </w:tc>
        <w:tc>
          <w:tcPr>
            <w:tcW w:w="2126" w:type="dxa"/>
            <w:shd w:val="clear" w:color="auto" w:fill="C0C0C0"/>
          </w:tcPr>
          <w:p w14:paraId="2DFB40B9" w14:textId="77777777" w:rsidR="00BF4C15" w:rsidRPr="009374D3" w:rsidRDefault="00BF4C15" w:rsidP="00562087">
            <w:pPr>
              <w:jc w:val="center"/>
              <w:rPr>
                <w:rFonts w:ascii="Calibri" w:hAnsi="Calibri"/>
              </w:rPr>
            </w:pPr>
            <w:r w:rsidRPr="009374D3">
              <w:rPr>
                <w:rFonts w:ascii="Calibri" w:hAnsi="Calibri"/>
              </w:rPr>
              <w:t>Persons at Risk</w:t>
            </w:r>
          </w:p>
        </w:tc>
        <w:tc>
          <w:tcPr>
            <w:tcW w:w="3119" w:type="dxa"/>
            <w:shd w:val="clear" w:color="auto" w:fill="C0C0C0"/>
          </w:tcPr>
          <w:p w14:paraId="2DFB40BA" w14:textId="77777777" w:rsidR="00BF4C15" w:rsidRPr="009374D3" w:rsidRDefault="00BF4C15" w:rsidP="00562087">
            <w:pPr>
              <w:jc w:val="center"/>
              <w:rPr>
                <w:rFonts w:ascii="Calibri" w:hAnsi="Calibri"/>
              </w:rPr>
            </w:pPr>
            <w:r w:rsidRPr="009374D3">
              <w:rPr>
                <w:rFonts w:ascii="Calibri" w:hAnsi="Calibri"/>
              </w:rPr>
              <w:t>Existing Controls</w:t>
            </w:r>
          </w:p>
        </w:tc>
        <w:tc>
          <w:tcPr>
            <w:tcW w:w="2693" w:type="dxa"/>
            <w:shd w:val="clear" w:color="auto" w:fill="C0C0C0"/>
          </w:tcPr>
          <w:p w14:paraId="2DFB40BB" w14:textId="77777777" w:rsidR="00BF4C15" w:rsidRPr="009374D3" w:rsidRDefault="00BF4C15" w:rsidP="00562087">
            <w:pPr>
              <w:jc w:val="center"/>
              <w:rPr>
                <w:rFonts w:ascii="Calibri" w:hAnsi="Calibri"/>
              </w:rPr>
            </w:pPr>
            <w:r>
              <w:rPr>
                <w:rFonts w:ascii="Calibri" w:hAnsi="Calibri"/>
              </w:rPr>
              <w:t>Describe Any Further Controls Actions Needed</w:t>
            </w:r>
          </w:p>
        </w:tc>
        <w:tc>
          <w:tcPr>
            <w:tcW w:w="1134" w:type="dxa"/>
            <w:shd w:val="clear" w:color="auto" w:fill="C0C0C0"/>
          </w:tcPr>
          <w:p w14:paraId="2DFB40BC" w14:textId="77777777" w:rsidR="00BF4C15" w:rsidRPr="009374D3" w:rsidRDefault="00BF4C15" w:rsidP="00562087">
            <w:pPr>
              <w:jc w:val="center"/>
              <w:rPr>
                <w:rFonts w:ascii="Calibri" w:hAnsi="Calibri"/>
              </w:rPr>
            </w:pPr>
            <w:r>
              <w:rPr>
                <w:rFonts w:ascii="Calibri" w:hAnsi="Calibri"/>
              </w:rPr>
              <w:t>Actions By Whom</w:t>
            </w:r>
          </w:p>
        </w:tc>
        <w:tc>
          <w:tcPr>
            <w:tcW w:w="1134" w:type="dxa"/>
            <w:shd w:val="clear" w:color="auto" w:fill="C0C0C0"/>
          </w:tcPr>
          <w:p w14:paraId="2DFB40BD" w14:textId="77777777" w:rsidR="00BF4C15" w:rsidRPr="009374D3" w:rsidRDefault="00BF4C15" w:rsidP="00562087">
            <w:pPr>
              <w:rPr>
                <w:rFonts w:ascii="Calibri" w:hAnsi="Calibri"/>
              </w:rPr>
            </w:pPr>
            <w:r>
              <w:rPr>
                <w:rFonts w:ascii="Calibri" w:hAnsi="Calibri"/>
              </w:rPr>
              <w:t>Action By When</w:t>
            </w:r>
          </w:p>
        </w:tc>
      </w:tr>
      <w:tr w:rsidR="00BF4C15" w:rsidRPr="009374D3" w14:paraId="2DFB40C7" w14:textId="77777777" w:rsidTr="00562087">
        <w:trPr>
          <w:trHeight w:val="659"/>
        </w:trPr>
        <w:tc>
          <w:tcPr>
            <w:tcW w:w="534" w:type="dxa"/>
            <w:shd w:val="clear" w:color="auto" w:fill="auto"/>
          </w:tcPr>
          <w:p w14:paraId="2DFB40BF" w14:textId="77777777" w:rsidR="00BF4C15" w:rsidRPr="009374D3" w:rsidRDefault="00BF4C15" w:rsidP="00562087">
            <w:pPr>
              <w:rPr>
                <w:rFonts w:ascii="Calibri" w:hAnsi="Calibri"/>
              </w:rPr>
            </w:pPr>
          </w:p>
          <w:p w14:paraId="2DFB40C0" w14:textId="77777777" w:rsidR="00BF4C15" w:rsidRPr="009374D3" w:rsidRDefault="00BF4C15" w:rsidP="00562087">
            <w:pPr>
              <w:rPr>
                <w:rFonts w:ascii="Calibri" w:hAnsi="Calibri"/>
              </w:rPr>
            </w:pPr>
            <w:r w:rsidRPr="009374D3">
              <w:rPr>
                <w:rFonts w:ascii="Calibri" w:hAnsi="Calibri"/>
              </w:rPr>
              <w:t>1</w:t>
            </w:r>
          </w:p>
        </w:tc>
        <w:tc>
          <w:tcPr>
            <w:tcW w:w="3260" w:type="dxa"/>
            <w:shd w:val="clear" w:color="auto" w:fill="auto"/>
          </w:tcPr>
          <w:p w14:paraId="2DFB40C1" w14:textId="23DA71E9" w:rsidR="00BF4C15" w:rsidRPr="009374D3" w:rsidRDefault="001629A5" w:rsidP="00562087">
            <w:pPr>
              <w:rPr>
                <w:rFonts w:ascii="Calibri" w:hAnsi="Calibri"/>
              </w:rPr>
            </w:pPr>
            <w:r>
              <w:rPr>
                <w:rFonts w:ascii="Calibri" w:hAnsi="Calibri"/>
              </w:rPr>
              <w:t>Loose Wires</w:t>
            </w:r>
          </w:p>
        </w:tc>
        <w:tc>
          <w:tcPr>
            <w:tcW w:w="2126" w:type="dxa"/>
            <w:shd w:val="clear" w:color="auto" w:fill="auto"/>
          </w:tcPr>
          <w:p w14:paraId="2DFB40C2" w14:textId="490E9F00" w:rsidR="00BF4C15" w:rsidRPr="009374D3" w:rsidRDefault="0053551D" w:rsidP="00562087">
            <w:pPr>
              <w:rPr>
                <w:rFonts w:ascii="Calibri" w:hAnsi="Calibri"/>
              </w:rPr>
            </w:pPr>
            <w:r>
              <w:rPr>
                <w:rFonts w:ascii="Calibri" w:hAnsi="Calibri"/>
              </w:rPr>
              <w:t>everyone</w:t>
            </w:r>
          </w:p>
        </w:tc>
        <w:tc>
          <w:tcPr>
            <w:tcW w:w="3119" w:type="dxa"/>
            <w:shd w:val="clear" w:color="auto" w:fill="auto"/>
          </w:tcPr>
          <w:p w14:paraId="2DFB40C3" w14:textId="17643D63" w:rsidR="00BF4C15" w:rsidRPr="009374D3" w:rsidRDefault="0053551D" w:rsidP="00562087">
            <w:pPr>
              <w:rPr>
                <w:rFonts w:ascii="Calibri" w:hAnsi="Calibri"/>
              </w:rPr>
            </w:pPr>
            <w:r>
              <w:rPr>
                <w:rFonts w:ascii="Calibri" w:hAnsi="Calibri"/>
              </w:rPr>
              <w:t>none</w:t>
            </w:r>
          </w:p>
        </w:tc>
        <w:tc>
          <w:tcPr>
            <w:tcW w:w="2693" w:type="dxa"/>
            <w:shd w:val="clear" w:color="auto" w:fill="auto"/>
          </w:tcPr>
          <w:p w14:paraId="2DFB40C4" w14:textId="104639D4" w:rsidR="00BF4C15" w:rsidRPr="009374D3" w:rsidRDefault="000A12F8" w:rsidP="00562087">
            <w:pPr>
              <w:rPr>
                <w:rFonts w:ascii="Calibri" w:hAnsi="Calibri"/>
              </w:rPr>
            </w:pPr>
            <w:r>
              <w:rPr>
                <w:rFonts w:ascii="Calibri" w:hAnsi="Calibri"/>
              </w:rPr>
              <w:t>Removed from use</w:t>
            </w:r>
            <w:r w:rsidR="00A716D2">
              <w:rPr>
                <w:rFonts w:ascii="Calibri" w:hAnsi="Calibri"/>
              </w:rPr>
              <w:t xml:space="preserve"> to prevent an electrical shock</w:t>
            </w:r>
            <w:r w:rsidR="0053551D">
              <w:rPr>
                <w:rFonts w:ascii="Calibri" w:hAnsi="Calibri"/>
              </w:rPr>
              <w:t>.</w:t>
            </w:r>
          </w:p>
        </w:tc>
        <w:tc>
          <w:tcPr>
            <w:tcW w:w="1134" w:type="dxa"/>
            <w:shd w:val="clear" w:color="auto" w:fill="auto"/>
          </w:tcPr>
          <w:p w14:paraId="2DFB40C5" w14:textId="51B36D83" w:rsidR="00BF4C15" w:rsidRPr="0095077A" w:rsidRDefault="0053551D" w:rsidP="00562087">
            <w:pPr>
              <w:rPr>
                <w:rFonts w:ascii="Calibri" w:hAnsi="Calibri"/>
                <w:b/>
              </w:rPr>
            </w:pPr>
            <w:r>
              <w:rPr>
                <w:rFonts w:ascii="Calibri" w:hAnsi="Calibri"/>
                <w:b/>
              </w:rPr>
              <w:t>JH</w:t>
            </w:r>
          </w:p>
        </w:tc>
        <w:tc>
          <w:tcPr>
            <w:tcW w:w="1134" w:type="dxa"/>
            <w:shd w:val="clear" w:color="auto" w:fill="auto"/>
          </w:tcPr>
          <w:p w14:paraId="2DFB40C6" w14:textId="35F5C6F0" w:rsidR="00BF4C15" w:rsidRPr="009374D3" w:rsidRDefault="0053551D" w:rsidP="00562087">
            <w:pPr>
              <w:rPr>
                <w:rFonts w:ascii="Calibri" w:hAnsi="Calibri"/>
              </w:rPr>
            </w:pPr>
            <w:r>
              <w:rPr>
                <w:rFonts w:ascii="Calibri" w:hAnsi="Calibri"/>
              </w:rPr>
              <w:t>05/12/19</w:t>
            </w:r>
          </w:p>
        </w:tc>
      </w:tr>
      <w:tr w:rsidR="00BF4C15" w:rsidRPr="009374D3" w14:paraId="2DFB40D0" w14:textId="77777777" w:rsidTr="00562087">
        <w:trPr>
          <w:trHeight w:val="642"/>
        </w:trPr>
        <w:tc>
          <w:tcPr>
            <w:tcW w:w="534" w:type="dxa"/>
            <w:shd w:val="clear" w:color="auto" w:fill="auto"/>
          </w:tcPr>
          <w:p w14:paraId="2DFB40C8" w14:textId="77777777" w:rsidR="00BF4C15" w:rsidRPr="009374D3" w:rsidRDefault="00BF4C15" w:rsidP="00562087">
            <w:pPr>
              <w:rPr>
                <w:rFonts w:ascii="Calibri" w:hAnsi="Calibri"/>
              </w:rPr>
            </w:pPr>
          </w:p>
          <w:p w14:paraId="2DFB40C9" w14:textId="77777777" w:rsidR="00BF4C15" w:rsidRPr="009374D3" w:rsidRDefault="00BF4C15" w:rsidP="00562087">
            <w:pPr>
              <w:rPr>
                <w:rFonts w:ascii="Calibri" w:hAnsi="Calibri"/>
              </w:rPr>
            </w:pPr>
            <w:r w:rsidRPr="009374D3">
              <w:rPr>
                <w:rFonts w:ascii="Calibri" w:hAnsi="Calibri"/>
              </w:rPr>
              <w:t>2</w:t>
            </w:r>
          </w:p>
        </w:tc>
        <w:tc>
          <w:tcPr>
            <w:tcW w:w="3260" w:type="dxa"/>
            <w:shd w:val="clear" w:color="auto" w:fill="auto"/>
          </w:tcPr>
          <w:p w14:paraId="2DFB40CA" w14:textId="31BD260C" w:rsidR="00BF4C15" w:rsidRPr="009374D3" w:rsidRDefault="0053551D" w:rsidP="00562087">
            <w:pPr>
              <w:rPr>
                <w:rFonts w:ascii="Calibri" w:hAnsi="Calibri"/>
              </w:rPr>
            </w:pPr>
            <w:r>
              <w:rPr>
                <w:rFonts w:ascii="Calibri" w:hAnsi="Calibri"/>
              </w:rPr>
              <w:t>Hair Clippings left on the floor</w:t>
            </w:r>
          </w:p>
        </w:tc>
        <w:tc>
          <w:tcPr>
            <w:tcW w:w="2126" w:type="dxa"/>
            <w:shd w:val="clear" w:color="auto" w:fill="auto"/>
          </w:tcPr>
          <w:p w14:paraId="2DFB40CB" w14:textId="3F6A765B" w:rsidR="00BF4C15" w:rsidRPr="009374D3" w:rsidRDefault="0053551D" w:rsidP="00562087">
            <w:pPr>
              <w:rPr>
                <w:rFonts w:ascii="Calibri" w:hAnsi="Calibri"/>
              </w:rPr>
            </w:pPr>
            <w:r>
              <w:rPr>
                <w:rFonts w:ascii="Calibri" w:hAnsi="Calibri"/>
              </w:rPr>
              <w:t>everyone</w:t>
            </w:r>
          </w:p>
        </w:tc>
        <w:tc>
          <w:tcPr>
            <w:tcW w:w="3119" w:type="dxa"/>
            <w:shd w:val="clear" w:color="auto" w:fill="auto"/>
          </w:tcPr>
          <w:p w14:paraId="2DFB40CC" w14:textId="5722ED7C" w:rsidR="00BF4C15" w:rsidRPr="009374D3" w:rsidRDefault="0053551D" w:rsidP="00562087">
            <w:pPr>
              <w:rPr>
                <w:rFonts w:ascii="Calibri" w:hAnsi="Calibri"/>
              </w:rPr>
            </w:pPr>
            <w:r>
              <w:rPr>
                <w:rFonts w:ascii="Calibri" w:hAnsi="Calibri"/>
              </w:rPr>
              <w:t>none</w:t>
            </w:r>
          </w:p>
        </w:tc>
        <w:tc>
          <w:tcPr>
            <w:tcW w:w="2693" w:type="dxa"/>
            <w:shd w:val="clear" w:color="auto" w:fill="auto"/>
          </w:tcPr>
          <w:p w14:paraId="2DFB40CD" w14:textId="6C564860" w:rsidR="00BF4C15" w:rsidRPr="009374D3" w:rsidRDefault="0053551D" w:rsidP="00562087">
            <w:pPr>
              <w:rPr>
                <w:rFonts w:ascii="Calibri" w:hAnsi="Calibri"/>
              </w:rPr>
            </w:pPr>
            <w:r>
              <w:rPr>
                <w:rFonts w:ascii="Calibri" w:hAnsi="Calibri"/>
              </w:rPr>
              <w:t>Sweep hair up preventing anyone from slipping</w:t>
            </w:r>
          </w:p>
        </w:tc>
        <w:tc>
          <w:tcPr>
            <w:tcW w:w="1134" w:type="dxa"/>
            <w:shd w:val="clear" w:color="auto" w:fill="auto"/>
          </w:tcPr>
          <w:p w14:paraId="2DFB40CE" w14:textId="66028511" w:rsidR="00BF4C15" w:rsidRPr="0095077A" w:rsidRDefault="0053551D" w:rsidP="00562087">
            <w:pPr>
              <w:rPr>
                <w:rFonts w:ascii="Calibri" w:hAnsi="Calibri"/>
                <w:b/>
              </w:rPr>
            </w:pPr>
            <w:r>
              <w:rPr>
                <w:rFonts w:ascii="Calibri" w:hAnsi="Calibri"/>
                <w:b/>
              </w:rPr>
              <w:t>JH</w:t>
            </w:r>
          </w:p>
        </w:tc>
        <w:tc>
          <w:tcPr>
            <w:tcW w:w="1134" w:type="dxa"/>
            <w:shd w:val="clear" w:color="auto" w:fill="auto"/>
          </w:tcPr>
          <w:p w14:paraId="2DFB40CF" w14:textId="4D33A247" w:rsidR="00BF4C15" w:rsidRPr="009374D3" w:rsidRDefault="0053551D" w:rsidP="00562087">
            <w:pPr>
              <w:rPr>
                <w:rFonts w:ascii="Calibri" w:hAnsi="Calibri"/>
              </w:rPr>
            </w:pPr>
            <w:r>
              <w:rPr>
                <w:rFonts w:ascii="Calibri" w:hAnsi="Calibri"/>
              </w:rPr>
              <w:t>05/12/19</w:t>
            </w:r>
          </w:p>
        </w:tc>
      </w:tr>
      <w:tr w:rsidR="00BF4C15" w:rsidRPr="009374D3" w14:paraId="2DFB40D9" w14:textId="77777777" w:rsidTr="00562087">
        <w:trPr>
          <w:trHeight w:val="659"/>
        </w:trPr>
        <w:tc>
          <w:tcPr>
            <w:tcW w:w="534" w:type="dxa"/>
            <w:shd w:val="clear" w:color="auto" w:fill="auto"/>
          </w:tcPr>
          <w:p w14:paraId="2DFB40D1" w14:textId="77777777" w:rsidR="00BF4C15" w:rsidRPr="009374D3" w:rsidRDefault="00BF4C15" w:rsidP="00562087">
            <w:pPr>
              <w:rPr>
                <w:rFonts w:ascii="Calibri" w:hAnsi="Calibri"/>
              </w:rPr>
            </w:pPr>
          </w:p>
          <w:p w14:paraId="2DFB40D2" w14:textId="77777777" w:rsidR="00BF4C15" w:rsidRPr="009374D3" w:rsidRDefault="00BF4C15" w:rsidP="00562087">
            <w:pPr>
              <w:rPr>
                <w:rFonts w:ascii="Calibri" w:hAnsi="Calibri"/>
              </w:rPr>
            </w:pPr>
            <w:r w:rsidRPr="009374D3">
              <w:rPr>
                <w:rFonts w:ascii="Calibri" w:hAnsi="Calibri"/>
              </w:rPr>
              <w:t>3</w:t>
            </w:r>
          </w:p>
        </w:tc>
        <w:tc>
          <w:tcPr>
            <w:tcW w:w="3260" w:type="dxa"/>
            <w:shd w:val="clear" w:color="auto" w:fill="auto"/>
          </w:tcPr>
          <w:p w14:paraId="2DFB40D3" w14:textId="73A1338D" w:rsidR="00BF4C15" w:rsidRPr="009374D3" w:rsidRDefault="0053551D" w:rsidP="00562087">
            <w:pPr>
              <w:rPr>
                <w:rFonts w:ascii="Calibri" w:hAnsi="Calibri"/>
              </w:rPr>
            </w:pPr>
            <w:r>
              <w:rPr>
                <w:rFonts w:ascii="Calibri" w:hAnsi="Calibri"/>
              </w:rPr>
              <w:t>Appliances not PAT tested</w:t>
            </w:r>
          </w:p>
        </w:tc>
        <w:tc>
          <w:tcPr>
            <w:tcW w:w="2126" w:type="dxa"/>
            <w:shd w:val="clear" w:color="auto" w:fill="auto"/>
          </w:tcPr>
          <w:p w14:paraId="2DFB40D4" w14:textId="62D51A70" w:rsidR="00BF4C15" w:rsidRPr="009374D3" w:rsidRDefault="0053551D" w:rsidP="00562087">
            <w:pPr>
              <w:rPr>
                <w:rFonts w:ascii="Calibri" w:hAnsi="Calibri"/>
              </w:rPr>
            </w:pPr>
            <w:r>
              <w:rPr>
                <w:rFonts w:ascii="Calibri" w:hAnsi="Calibri"/>
              </w:rPr>
              <w:t>everyone</w:t>
            </w:r>
          </w:p>
        </w:tc>
        <w:tc>
          <w:tcPr>
            <w:tcW w:w="3119" w:type="dxa"/>
            <w:shd w:val="clear" w:color="auto" w:fill="auto"/>
          </w:tcPr>
          <w:p w14:paraId="2DFB40D5" w14:textId="6BD01C90" w:rsidR="00BF4C15" w:rsidRPr="009374D3" w:rsidRDefault="0053551D" w:rsidP="00562087">
            <w:pPr>
              <w:rPr>
                <w:rFonts w:ascii="Calibri" w:hAnsi="Calibri"/>
              </w:rPr>
            </w:pPr>
            <w:r>
              <w:rPr>
                <w:rFonts w:ascii="Calibri" w:hAnsi="Calibri"/>
              </w:rPr>
              <w:t xml:space="preserve">None </w:t>
            </w:r>
          </w:p>
        </w:tc>
        <w:tc>
          <w:tcPr>
            <w:tcW w:w="2693" w:type="dxa"/>
            <w:shd w:val="clear" w:color="auto" w:fill="auto"/>
          </w:tcPr>
          <w:p w14:paraId="2DFB40D6" w14:textId="0271FB93" w:rsidR="00BF4C15" w:rsidRPr="009374D3" w:rsidRDefault="0053551D" w:rsidP="00562087">
            <w:pPr>
              <w:rPr>
                <w:rFonts w:ascii="Calibri" w:hAnsi="Calibri"/>
              </w:rPr>
            </w:pPr>
            <w:r>
              <w:rPr>
                <w:rFonts w:ascii="Calibri" w:hAnsi="Calibri"/>
              </w:rPr>
              <w:t>Provide PAT testing stickers on all appliances to show they are safe.</w:t>
            </w:r>
          </w:p>
        </w:tc>
        <w:tc>
          <w:tcPr>
            <w:tcW w:w="1134" w:type="dxa"/>
            <w:shd w:val="clear" w:color="auto" w:fill="auto"/>
          </w:tcPr>
          <w:p w14:paraId="2DFB40D7" w14:textId="723890CF" w:rsidR="00BF4C15" w:rsidRPr="0095077A" w:rsidRDefault="0053551D" w:rsidP="00562087">
            <w:pPr>
              <w:rPr>
                <w:rFonts w:ascii="Calibri" w:hAnsi="Calibri"/>
                <w:b/>
              </w:rPr>
            </w:pPr>
            <w:r>
              <w:rPr>
                <w:rFonts w:ascii="Calibri" w:hAnsi="Calibri"/>
                <w:b/>
              </w:rPr>
              <w:t>JH</w:t>
            </w:r>
          </w:p>
        </w:tc>
        <w:tc>
          <w:tcPr>
            <w:tcW w:w="1134" w:type="dxa"/>
            <w:shd w:val="clear" w:color="auto" w:fill="auto"/>
          </w:tcPr>
          <w:p w14:paraId="2DFB40D8" w14:textId="7EB53593" w:rsidR="00BF4C15" w:rsidRPr="009374D3" w:rsidRDefault="0053551D" w:rsidP="00562087">
            <w:pPr>
              <w:rPr>
                <w:rFonts w:ascii="Calibri" w:hAnsi="Calibri"/>
              </w:rPr>
            </w:pPr>
            <w:r>
              <w:rPr>
                <w:rFonts w:ascii="Calibri" w:hAnsi="Calibri"/>
              </w:rPr>
              <w:t>19/12/19</w:t>
            </w:r>
          </w:p>
        </w:tc>
      </w:tr>
      <w:tr w:rsidR="00BF4C15" w:rsidRPr="009374D3" w14:paraId="2DFB40E2" w14:textId="77777777" w:rsidTr="00562087">
        <w:trPr>
          <w:trHeight w:val="659"/>
        </w:trPr>
        <w:tc>
          <w:tcPr>
            <w:tcW w:w="534" w:type="dxa"/>
            <w:shd w:val="clear" w:color="auto" w:fill="auto"/>
          </w:tcPr>
          <w:p w14:paraId="2DFB40DA" w14:textId="77777777" w:rsidR="00BF4C15" w:rsidRPr="009374D3" w:rsidRDefault="00BF4C15" w:rsidP="00562087">
            <w:pPr>
              <w:rPr>
                <w:rFonts w:ascii="Calibri" w:hAnsi="Calibri"/>
              </w:rPr>
            </w:pPr>
          </w:p>
          <w:p w14:paraId="2DFB40DB" w14:textId="77777777" w:rsidR="00BF4C15" w:rsidRPr="009374D3" w:rsidRDefault="00BF4C15" w:rsidP="00562087">
            <w:pPr>
              <w:rPr>
                <w:rFonts w:ascii="Calibri" w:hAnsi="Calibri"/>
              </w:rPr>
            </w:pPr>
            <w:r w:rsidRPr="009374D3">
              <w:rPr>
                <w:rFonts w:ascii="Calibri" w:hAnsi="Calibri"/>
              </w:rPr>
              <w:t>4</w:t>
            </w:r>
          </w:p>
        </w:tc>
        <w:tc>
          <w:tcPr>
            <w:tcW w:w="3260" w:type="dxa"/>
            <w:shd w:val="clear" w:color="auto" w:fill="auto"/>
          </w:tcPr>
          <w:p w14:paraId="2DFB40DC" w14:textId="7A02FE8F" w:rsidR="00BF4C15" w:rsidRPr="009374D3" w:rsidRDefault="0053551D" w:rsidP="00562087">
            <w:pPr>
              <w:rPr>
                <w:rFonts w:ascii="Calibri" w:hAnsi="Calibri"/>
              </w:rPr>
            </w:pPr>
            <w:r>
              <w:rPr>
                <w:rFonts w:ascii="Calibri" w:hAnsi="Calibri"/>
              </w:rPr>
              <w:t>Clients record cards are visible</w:t>
            </w:r>
          </w:p>
        </w:tc>
        <w:tc>
          <w:tcPr>
            <w:tcW w:w="2126" w:type="dxa"/>
            <w:shd w:val="clear" w:color="auto" w:fill="auto"/>
          </w:tcPr>
          <w:p w14:paraId="2DFB40DD" w14:textId="5B39E6D1" w:rsidR="00BF4C15" w:rsidRPr="009374D3" w:rsidRDefault="007B1D87" w:rsidP="00562087">
            <w:pPr>
              <w:rPr>
                <w:rFonts w:ascii="Calibri" w:hAnsi="Calibri"/>
              </w:rPr>
            </w:pPr>
            <w:r>
              <w:rPr>
                <w:rFonts w:ascii="Calibri" w:hAnsi="Calibri"/>
              </w:rPr>
              <w:t>All clients</w:t>
            </w:r>
          </w:p>
        </w:tc>
        <w:tc>
          <w:tcPr>
            <w:tcW w:w="3119" w:type="dxa"/>
            <w:shd w:val="clear" w:color="auto" w:fill="auto"/>
          </w:tcPr>
          <w:p w14:paraId="2DFB40DE" w14:textId="72E0898F" w:rsidR="00BF4C15" w:rsidRPr="009374D3" w:rsidRDefault="007B1D87" w:rsidP="00562087">
            <w:pPr>
              <w:rPr>
                <w:rFonts w:ascii="Calibri" w:hAnsi="Calibri"/>
              </w:rPr>
            </w:pPr>
            <w:r>
              <w:rPr>
                <w:rFonts w:ascii="Calibri" w:hAnsi="Calibri"/>
              </w:rPr>
              <w:t xml:space="preserve">None </w:t>
            </w:r>
          </w:p>
        </w:tc>
        <w:tc>
          <w:tcPr>
            <w:tcW w:w="2693" w:type="dxa"/>
            <w:shd w:val="clear" w:color="auto" w:fill="auto"/>
          </w:tcPr>
          <w:p w14:paraId="2DFB40DF" w14:textId="4ED7798E" w:rsidR="00BF4C15" w:rsidRPr="009374D3" w:rsidRDefault="007B1D87" w:rsidP="00562087">
            <w:pPr>
              <w:rPr>
                <w:rFonts w:ascii="Calibri" w:hAnsi="Calibri"/>
              </w:rPr>
            </w:pPr>
            <w:r>
              <w:rPr>
                <w:rFonts w:ascii="Calibri" w:hAnsi="Calibri"/>
              </w:rPr>
              <w:t>Place in a locked cabinet out of access.</w:t>
            </w:r>
          </w:p>
        </w:tc>
        <w:tc>
          <w:tcPr>
            <w:tcW w:w="1134" w:type="dxa"/>
            <w:shd w:val="clear" w:color="auto" w:fill="auto"/>
          </w:tcPr>
          <w:p w14:paraId="2DFB40E0" w14:textId="47FDBB83" w:rsidR="00BF4C15" w:rsidRPr="0095077A" w:rsidRDefault="007B1D87" w:rsidP="00562087">
            <w:pPr>
              <w:rPr>
                <w:rFonts w:ascii="Calibri" w:hAnsi="Calibri"/>
                <w:b/>
              </w:rPr>
            </w:pPr>
            <w:r>
              <w:rPr>
                <w:rFonts w:ascii="Calibri" w:hAnsi="Calibri"/>
                <w:b/>
              </w:rPr>
              <w:t>JH</w:t>
            </w:r>
          </w:p>
        </w:tc>
        <w:tc>
          <w:tcPr>
            <w:tcW w:w="1134" w:type="dxa"/>
            <w:shd w:val="clear" w:color="auto" w:fill="auto"/>
          </w:tcPr>
          <w:p w14:paraId="2DFB40E1" w14:textId="04E50806" w:rsidR="00BF4C15" w:rsidRPr="009374D3" w:rsidRDefault="007B1D87" w:rsidP="00562087">
            <w:pPr>
              <w:rPr>
                <w:rFonts w:ascii="Calibri" w:hAnsi="Calibri"/>
              </w:rPr>
            </w:pPr>
            <w:r>
              <w:rPr>
                <w:rFonts w:ascii="Calibri" w:hAnsi="Calibri"/>
              </w:rPr>
              <w:t>19/05/19</w:t>
            </w:r>
          </w:p>
        </w:tc>
      </w:tr>
      <w:tr w:rsidR="00BF4C15" w:rsidRPr="009374D3" w14:paraId="2DFB40EB" w14:textId="77777777" w:rsidTr="00562087">
        <w:trPr>
          <w:trHeight w:val="642"/>
        </w:trPr>
        <w:tc>
          <w:tcPr>
            <w:tcW w:w="534" w:type="dxa"/>
            <w:shd w:val="clear" w:color="auto" w:fill="auto"/>
          </w:tcPr>
          <w:p w14:paraId="2DFB40E3" w14:textId="77777777" w:rsidR="00BF4C15" w:rsidRPr="009374D3" w:rsidRDefault="00BF4C15" w:rsidP="00562087">
            <w:pPr>
              <w:rPr>
                <w:rFonts w:ascii="Calibri" w:hAnsi="Calibri"/>
              </w:rPr>
            </w:pPr>
          </w:p>
          <w:p w14:paraId="2DFB40E4" w14:textId="77777777" w:rsidR="00BF4C15" w:rsidRPr="009374D3" w:rsidRDefault="00BF4C15" w:rsidP="00562087">
            <w:pPr>
              <w:rPr>
                <w:rFonts w:ascii="Calibri" w:hAnsi="Calibri"/>
              </w:rPr>
            </w:pPr>
            <w:r w:rsidRPr="009374D3">
              <w:rPr>
                <w:rFonts w:ascii="Calibri" w:hAnsi="Calibri"/>
              </w:rPr>
              <w:t>5</w:t>
            </w:r>
          </w:p>
        </w:tc>
        <w:tc>
          <w:tcPr>
            <w:tcW w:w="3260" w:type="dxa"/>
            <w:shd w:val="clear" w:color="auto" w:fill="auto"/>
          </w:tcPr>
          <w:p w14:paraId="2DFB40E5" w14:textId="38D8F075" w:rsidR="00BF4C15" w:rsidRPr="009374D3" w:rsidRDefault="007B1D87" w:rsidP="00562087">
            <w:pPr>
              <w:rPr>
                <w:rFonts w:ascii="Calibri" w:hAnsi="Calibri"/>
              </w:rPr>
            </w:pPr>
            <w:r>
              <w:rPr>
                <w:rFonts w:ascii="Calibri" w:hAnsi="Calibri"/>
              </w:rPr>
              <w:t>Product spillages</w:t>
            </w:r>
          </w:p>
        </w:tc>
        <w:tc>
          <w:tcPr>
            <w:tcW w:w="2126" w:type="dxa"/>
            <w:shd w:val="clear" w:color="auto" w:fill="auto"/>
          </w:tcPr>
          <w:p w14:paraId="2DFB40E6" w14:textId="576D4DA9" w:rsidR="00BF4C15" w:rsidRPr="009374D3" w:rsidRDefault="007B1D87" w:rsidP="00562087">
            <w:pPr>
              <w:rPr>
                <w:rFonts w:ascii="Calibri" w:hAnsi="Calibri"/>
              </w:rPr>
            </w:pPr>
            <w:r>
              <w:rPr>
                <w:rFonts w:ascii="Calibri" w:hAnsi="Calibri"/>
              </w:rPr>
              <w:t>Everyone</w:t>
            </w:r>
          </w:p>
        </w:tc>
        <w:tc>
          <w:tcPr>
            <w:tcW w:w="3119" w:type="dxa"/>
            <w:shd w:val="clear" w:color="auto" w:fill="auto"/>
          </w:tcPr>
          <w:p w14:paraId="2DFB40E7" w14:textId="112E4843" w:rsidR="00BF4C15" w:rsidRPr="009374D3" w:rsidRDefault="007B1D87" w:rsidP="00562087">
            <w:pPr>
              <w:rPr>
                <w:rFonts w:ascii="Calibri" w:hAnsi="Calibri"/>
              </w:rPr>
            </w:pPr>
            <w:r>
              <w:rPr>
                <w:rFonts w:ascii="Calibri" w:hAnsi="Calibri"/>
              </w:rPr>
              <w:t xml:space="preserve">None </w:t>
            </w:r>
          </w:p>
        </w:tc>
        <w:tc>
          <w:tcPr>
            <w:tcW w:w="2693" w:type="dxa"/>
            <w:shd w:val="clear" w:color="auto" w:fill="auto"/>
          </w:tcPr>
          <w:p w14:paraId="2DFB40E8" w14:textId="6CE4018D" w:rsidR="00BF4C15" w:rsidRPr="009374D3" w:rsidRDefault="007B1D87" w:rsidP="00562087">
            <w:pPr>
              <w:rPr>
                <w:rFonts w:ascii="Calibri" w:hAnsi="Calibri"/>
              </w:rPr>
            </w:pPr>
            <w:r>
              <w:rPr>
                <w:rFonts w:ascii="Calibri" w:hAnsi="Calibri"/>
              </w:rPr>
              <w:t>Clean up all spillages to prevent damage to skin or slipping.</w:t>
            </w:r>
          </w:p>
        </w:tc>
        <w:tc>
          <w:tcPr>
            <w:tcW w:w="1134" w:type="dxa"/>
            <w:shd w:val="clear" w:color="auto" w:fill="auto"/>
          </w:tcPr>
          <w:p w14:paraId="2DFB40E9" w14:textId="3275D11D" w:rsidR="00BF4C15" w:rsidRPr="0095077A" w:rsidRDefault="007B1D87" w:rsidP="00562087">
            <w:pPr>
              <w:rPr>
                <w:rFonts w:ascii="Calibri" w:hAnsi="Calibri"/>
                <w:b/>
              </w:rPr>
            </w:pPr>
            <w:r>
              <w:rPr>
                <w:rFonts w:ascii="Calibri" w:hAnsi="Calibri"/>
                <w:b/>
              </w:rPr>
              <w:t>JH</w:t>
            </w:r>
          </w:p>
        </w:tc>
        <w:tc>
          <w:tcPr>
            <w:tcW w:w="1134" w:type="dxa"/>
            <w:shd w:val="clear" w:color="auto" w:fill="auto"/>
          </w:tcPr>
          <w:p w14:paraId="2DFB40EA" w14:textId="7ED0828B" w:rsidR="00BF4C15" w:rsidRPr="009374D3" w:rsidRDefault="007B1D87" w:rsidP="00562087">
            <w:pPr>
              <w:rPr>
                <w:rFonts w:ascii="Calibri" w:hAnsi="Calibri"/>
              </w:rPr>
            </w:pPr>
            <w:r>
              <w:rPr>
                <w:rFonts w:ascii="Calibri" w:hAnsi="Calibri"/>
              </w:rPr>
              <w:t>05/12/19</w:t>
            </w:r>
          </w:p>
        </w:tc>
      </w:tr>
    </w:tbl>
    <w:p w14:paraId="2DFB40EC" w14:textId="77777777" w:rsidR="00BF4C15" w:rsidRPr="009374D3" w:rsidRDefault="00BF4C15" w:rsidP="00BF4C15">
      <w:pPr>
        <w:rPr>
          <w:rFonts w:ascii="Calibri" w:hAnsi="Calibri"/>
          <w:sz w:val="18"/>
          <w:szCs w:val="18"/>
        </w:rPr>
      </w:pPr>
    </w:p>
    <w:p w14:paraId="2DFB40ED" w14:textId="77777777" w:rsidR="00941DE8" w:rsidRDefault="004E2EA6" w:rsidP="00BF4C15"/>
    <w:p w14:paraId="2DFB40EE" w14:textId="77777777" w:rsidR="00BF4C15" w:rsidRDefault="00BF4C15" w:rsidP="00BF4C15">
      <w:pPr>
        <w:sectPr w:rsidR="00BF4C15" w:rsidSect="00672C2C">
          <w:headerReference w:type="default" r:id="rId13"/>
          <w:footerReference w:type="default" r:id="rId14"/>
          <w:headerReference w:type="first" r:id="rId15"/>
          <w:pgSz w:w="16838" w:h="11906" w:orient="landscape"/>
          <w:pgMar w:top="1440" w:right="1440" w:bottom="1440" w:left="1440" w:header="708" w:footer="708" w:gutter="0"/>
          <w:cols w:space="708"/>
          <w:docGrid w:linePitch="360"/>
        </w:sectPr>
      </w:pPr>
    </w:p>
    <w:p w14:paraId="2DFB40EF" w14:textId="77777777" w:rsidR="00BF4C15" w:rsidRDefault="00BF4C15" w:rsidP="00BF4C15"/>
    <w:p w14:paraId="2DFB40F0" w14:textId="21775FD4" w:rsidR="00BF4C15" w:rsidRDefault="00FB6D7F" w:rsidP="00BF4C15">
      <w:pPr>
        <w:rPr>
          <w:rFonts w:ascii="Calibri" w:hAnsi="Calibri"/>
          <w:sz w:val="32"/>
          <w:szCs w:val="32"/>
        </w:rPr>
      </w:pPr>
      <w:r>
        <w:rPr>
          <w:rFonts w:ascii="Calibri" w:hAnsi="Calibri"/>
          <w:sz w:val="32"/>
          <w:szCs w:val="32"/>
        </w:rPr>
        <w:t>Review of Risk Assessment</w:t>
      </w:r>
      <w:r w:rsidR="00591468">
        <w:rPr>
          <w:rFonts w:ascii="Calibri" w:hAnsi="Calibri"/>
          <w:sz w:val="32"/>
          <w:szCs w:val="32"/>
        </w:rPr>
        <w:t xml:space="preserve"> Process</w:t>
      </w:r>
      <w:r w:rsidR="004002F3">
        <w:rPr>
          <w:rFonts w:ascii="Calibri" w:hAnsi="Calibri"/>
          <w:sz w:val="32"/>
          <w:szCs w:val="32"/>
        </w:rPr>
        <w:t xml:space="preserve"> </w:t>
      </w:r>
      <w:r w:rsidR="004002F3" w:rsidRPr="00FE350B">
        <w:rPr>
          <w:rFonts w:ascii="Calibri" w:hAnsi="Calibri"/>
          <w:sz w:val="28"/>
          <w:szCs w:val="28"/>
        </w:rPr>
        <w:t>(</w:t>
      </w:r>
      <w:r w:rsidR="00FE350B" w:rsidRPr="00FE350B">
        <w:rPr>
          <w:rFonts w:ascii="Calibri" w:hAnsi="Calibri"/>
          <w:sz w:val="28"/>
          <w:szCs w:val="28"/>
        </w:rPr>
        <w:t>250</w:t>
      </w:r>
      <w:r w:rsidR="00591468">
        <w:rPr>
          <w:rFonts w:ascii="Calibri" w:hAnsi="Calibri"/>
          <w:sz w:val="28"/>
          <w:szCs w:val="28"/>
        </w:rPr>
        <w:t xml:space="preserve"> words</w:t>
      </w:r>
      <w:r w:rsidR="00FE350B" w:rsidRPr="00FE350B">
        <w:rPr>
          <w:rFonts w:ascii="Calibri" w:hAnsi="Calibri"/>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8"/>
        <w:gridCol w:w="6704"/>
      </w:tblGrid>
      <w:tr w:rsidR="00BF4C15" w:rsidRPr="009A70EC" w14:paraId="2DFB410B" w14:textId="77777777" w:rsidTr="00562087">
        <w:tc>
          <w:tcPr>
            <w:tcW w:w="1818" w:type="dxa"/>
            <w:shd w:val="clear" w:color="auto" w:fill="auto"/>
          </w:tcPr>
          <w:p w14:paraId="2DFB4109" w14:textId="77777777" w:rsidR="00BF4C15" w:rsidRPr="0011458E" w:rsidRDefault="00BF4C15" w:rsidP="00562087">
            <w:pPr>
              <w:rPr>
                <w:rFonts w:cs="Arial"/>
              </w:rPr>
            </w:pPr>
            <w:r w:rsidRPr="0011458E">
              <w:rPr>
                <w:rFonts w:cs="Arial"/>
              </w:rPr>
              <w:t>Review Date:</w:t>
            </w:r>
          </w:p>
        </w:tc>
        <w:tc>
          <w:tcPr>
            <w:tcW w:w="6704" w:type="dxa"/>
            <w:shd w:val="clear" w:color="auto" w:fill="auto"/>
          </w:tcPr>
          <w:p w14:paraId="2DFB410A" w14:textId="6C4AED11" w:rsidR="00BF4C15" w:rsidRPr="0011458E" w:rsidRDefault="007B1D87" w:rsidP="00562087">
            <w:pPr>
              <w:rPr>
                <w:rFonts w:cs="Arial"/>
              </w:rPr>
            </w:pPr>
            <w:r>
              <w:rPr>
                <w:rFonts w:cs="Arial"/>
              </w:rPr>
              <w:t>19/12/19</w:t>
            </w:r>
          </w:p>
        </w:tc>
      </w:tr>
      <w:tr w:rsidR="00FB6D7F" w:rsidRPr="009A70EC" w14:paraId="2DFB4111" w14:textId="77777777" w:rsidTr="00A25164">
        <w:tc>
          <w:tcPr>
            <w:tcW w:w="8522" w:type="dxa"/>
            <w:gridSpan w:val="2"/>
            <w:shd w:val="clear" w:color="auto" w:fill="auto"/>
          </w:tcPr>
          <w:p w14:paraId="1C9D3E8C" w14:textId="02682C00" w:rsidR="00FB6D7F" w:rsidRDefault="002E7859" w:rsidP="00562087">
            <w:pPr>
              <w:rPr>
                <w:rFonts w:cs="Arial"/>
              </w:rPr>
            </w:pPr>
            <w:r>
              <w:rPr>
                <w:rFonts w:cs="Arial"/>
              </w:rPr>
              <w:t>This risk assessment was carried out on the 05/12/</w:t>
            </w:r>
            <w:r w:rsidR="00572766">
              <w:rPr>
                <w:rFonts w:cs="Arial"/>
              </w:rPr>
              <w:t>19, a</w:t>
            </w:r>
            <w:r>
              <w:rPr>
                <w:rFonts w:cs="Arial"/>
              </w:rPr>
              <w:t xml:space="preserve"> </w:t>
            </w:r>
            <w:r w:rsidR="007B1D87">
              <w:rPr>
                <w:rFonts w:cs="Arial"/>
              </w:rPr>
              <w:t>number of risk’s were found whilst carrying out this risk assessment</w:t>
            </w:r>
            <w:r>
              <w:rPr>
                <w:rFonts w:cs="Arial"/>
              </w:rPr>
              <w:t>. A</w:t>
            </w:r>
            <w:r w:rsidR="007B1D87">
              <w:rPr>
                <w:rFonts w:cs="Arial"/>
              </w:rPr>
              <w:t>s the building was entered there were wires left across the floor, the biggest concern in this area is that a member of the public o</w:t>
            </w:r>
            <w:r w:rsidR="009775B1">
              <w:rPr>
                <w:rFonts w:cs="Arial"/>
              </w:rPr>
              <w:t xml:space="preserve">r </w:t>
            </w:r>
            <w:r w:rsidR="007B1D87">
              <w:rPr>
                <w:rFonts w:cs="Arial"/>
              </w:rPr>
              <w:t>a member of staff is likely to trip causing harm to themselves.</w:t>
            </w:r>
            <w:r>
              <w:rPr>
                <w:rFonts w:cs="Arial"/>
              </w:rPr>
              <w:t xml:space="preserve"> The second thing found was hair clippings left on the floor again this could lead to a member of the public or a member of staff to slip leading to a fall. None of the appliances were PAT tested</w:t>
            </w:r>
            <w:r w:rsidR="009775B1">
              <w:rPr>
                <w:rFonts w:cs="Arial"/>
              </w:rPr>
              <w:t xml:space="preserve"> on the visit to Alecia’s hairdressing salon and </w:t>
            </w:r>
            <w:r>
              <w:rPr>
                <w:rFonts w:cs="Arial"/>
              </w:rPr>
              <w:t>therefore are not deemed safe for use. It was also noticed that client record cards with all personal information were visible to everyone and therefore not kept confidential. The last thing that was found whilst carrying out this risk assessment was product spillages on units, this is a concern as it could cause damage to a member of the publics or a member of staff’s skin as products including a lot of chemicals are being used.  14 days have been awarded for majority of risk’s to be rectified</w:t>
            </w:r>
            <w:r w:rsidR="009775B1">
              <w:rPr>
                <w:rFonts w:cs="Arial"/>
              </w:rPr>
              <w:t>, and other risks that were found could be rectified at that time. Majority of these risks are easily rectified, and measures could have been taken prior to carrying out this risk assessment to ensure the safety of all staff and all members of the public as the biggest concern is keeping all that attend Alecia’s hairdressing salon safe.</w:t>
            </w:r>
          </w:p>
          <w:p w14:paraId="5775330F" w14:textId="77777777" w:rsidR="00FB6D7F" w:rsidRDefault="00FB6D7F" w:rsidP="00562087">
            <w:pPr>
              <w:rPr>
                <w:rFonts w:cs="Arial"/>
              </w:rPr>
            </w:pPr>
          </w:p>
          <w:p w14:paraId="4634BB1D" w14:textId="77777777" w:rsidR="00FB6D7F" w:rsidRDefault="00FB6D7F" w:rsidP="00562087">
            <w:pPr>
              <w:rPr>
                <w:rFonts w:cs="Arial"/>
              </w:rPr>
            </w:pPr>
          </w:p>
          <w:p w14:paraId="6FFB1A41" w14:textId="77777777" w:rsidR="00FB6D7F" w:rsidRDefault="00FB6D7F" w:rsidP="00562087">
            <w:pPr>
              <w:rPr>
                <w:rFonts w:cs="Arial"/>
              </w:rPr>
            </w:pPr>
          </w:p>
          <w:p w14:paraId="0F2B1DD6" w14:textId="77777777" w:rsidR="00FB6D7F" w:rsidRDefault="00FB6D7F" w:rsidP="00562087">
            <w:pPr>
              <w:rPr>
                <w:rFonts w:cs="Arial"/>
              </w:rPr>
            </w:pPr>
          </w:p>
          <w:p w14:paraId="042455B7" w14:textId="77777777" w:rsidR="00FB6D7F" w:rsidRDefault="00FB6D7F" w:rsidP="00562087">
            <w:pPr>
              <w:rPr>
                <w:rFonts w:cs="Arial"/>
              </w:rPr>
            </w:pPr>
          </w:p>
          <w:p w14:paraId="2DFB4110" w14:textId="77777777" w:rsidR="00FB6D7F" w:rsidRPr="0011458E" w:rsidRDefault="00FB6D7F" w:rsidP="00562087">
            <w:pPr>
              <w:rPr>
                <w:rFonts w:cs="Arial"/>
              </w:rPr>
            </w:pPr>
          </w:p>
        </w:tc>
      </w:tr>
    </w:tbl>
    <w:p w14:paraId="3BC8361A" w14:textId="77777777" w:rsidR="00FB6D7F" w:rsidRDefault="00FB6D7F" w:rsidP="00BF4C15">
      <w:pPr>
        <w:jc w:val="both"/>
        <w:rPr>
          <w:rFonts w:cs="Arial"/>
          <w:b/>
          <w:szCs w:val="20"/>
          <w:u w:val="single"/>
        </w:rPr>
      </w:pPr>
    </w:p>
    <w:p w14:paraId="2DFB4112" w14:textId="77777777" w:rsidR="00BF4C15" w:rsidRDefault="00BF4C15" w:rsidP="00BF4C15">
      <w:pPr>
        <w:jc w:val="both"/>
        <w:rPr>
          <w:rFonts w:cs="Arial"/>
          <w:b/>
          <w:szCs w:val="20"/>
          <w:u w:val="single"/>
        </w:rPr>
      </w:pPr>
      <w:r>
        <w:rPr>
          <w:rFonts w:cs="Arial"/>
          <w:b/>
          <w:szCs w:val="20"/>
          <w:u w:val="single"/>
        </w:rPr>
        <w:t>FULL RISK ASSESSMENTS MUST BE COMPLETED FOR ALL VISITS</w:t>
      </w:r>
    </w:p>
    <w:p w14:paraId="2DFB4113" w14:textId="77777777" w:rsidR="00BF4C15" w:rsidRPr="00FB6D7F" w:rsidRDefault="00BF4C15" w:rsidP="00FB6D7F">
      <w:pPr>
        <w:jc w:val="both"/>
        <w:rPr>
          <w:rFonts w:cs="Arial"/>
          <w:b/>
          <w:szCs w:val="20"/>
        </w:rPr>
      </w:pPr>
      <w:r w:rsidRPr="00FB6D7F">
        <w:rPr>
          <w:rFonts w:cs="Arial"/>
          <w:b/>
          <w:szCs w:val="20"/>
        </w:rPr>
        <w:t>NOTES:</w:t>
      </w:r>
      <w:r w:rsidRPr="00FB6D7F">
        <w:rPr>
          <w:rFonts w:cs="Arial"/>
          <w:b/>
          <w:szCs w:val="20"/>
        </w:rPr>
        <w:tab/>
      </w:r>
    </w:p>
    <w:p w14:paraId="2DFB4115" w14:textId="668A97C9" w:rsidR="00BF4C15" w:rsidRPr="00FB6D7F" w:rsidRDefault="00BF4C15" w:rsidP="00FB6D7F">
      <w:pPr>
        <w:pStyle w:val="ListParagraph"/>
        <w:numPr>
          <w:ilvl w:val="0"/>
          <w:numId w:val="4"/>
        </w:numPr>
        <w:jc w:val="both"/>
        <w:rPr>
          <w:rFonts w:cs="Arial"/>
          <w:b/>
          <w:szCs w:val="20"/>
        </w:rPr>
      </w:pPr>
      <w:r w:rsidRPr="00FB6D7F">
        <w:rPr>
          <w:rFonts w:cs="Arial"/>
          <w:b/>
          <w:szCs w:val="20"/>
        </w:rPr>
        <w:t>In the event of any student or member of staff listed below failing to attend for whatever reasons his/her name must be given to the Faculty Secretary.</w:t>
      </w:r>
    </w:p>
    <w:p w14:paraId="2DFB4116" w14:textId="77777777" w:rsidR="00BF4C15" w:rsidRDefault="00BF4C15" w:rsidP="00FB6D7F">
      <w:pPr>
        <w:numPr>
          <w:ilvl w:val="0"/>
          <w:numId w:val="4"/>
        </w:numPr>
        <w:spacing w:after="0" w:line="240" w:lineRule="auto"/>
        <w:jc w:val="both"/>
        <w:rPr>
          <w:rFonts w:cs="Arial"/>
          <w:b/>
          <w:szCs w:val="20"/>
        </w:rPr>
      </w:pPr>
      <w:r>
        <w:rPr>
          <w:rFonts w:cs="Arial"/>
          <w:b/>
          <w:szCs w:val="20"/>
        </w:rPr>
        <w:t xml:space="preserve">For purposes of Health Insurance the Tutor-in-Charge of the visit must make known to all members participating in the visit, the provisions contained in the relevant Insurance Notes. </w:t>
      </w:r>
    </w:p>
    <w:p w14:paraId="7A5DB45A" w14:textId="77777777" w:rsidR="00FB6D7F" w:rsidRDefault="00FB6D7F" w:rsidP="00FB6D7F">
      <w:pPr>
        <w:spacing w:after="0" w:line="240" w:lineRule="auto"/>
        <w:ind w:left="720"/>
        <w:jc w:val="both"/>
        <w:rPr>
          <w:rFonts w:cs="Arial"/>
          <w:b/>
          <w:szCs w:val="20"/>
        </w:rPr>
      </w:pPr>
    </w:p>
    <w:p w14:paraId="2DFB411A" w14:textId="3319CF01" w:rsidR="00BF4C15" w:rsidRPr="00FB6D7F" w:rsidRDefault="00BF4C15" w:rsidP="00FB6D7F">
      <w:pPr>
        <w:pStyle w:val="ListParagraph"/>
        <w:numPr>
          <w:ilvl w:val="0"/>
          <w:numId w:val="4"/>
        </w:numPr>
        <w:jc w:val="both"/>
        <w:rPr>
          <w:rFonts w:cs="Arial"/>
          <w:b/>
          <w:szCs w:val="20"/>
        </w:rPr>
      </w:pPr>
      <w:r w:rsidRPr="00FB6D7F">
        <w:rPr>
          <w:rFonts w:cs="Arial"/>
          <w:b/>
          <w:szCs w:val="20"/>
        </w:rPr>
        <w:t xml:space="preserve">The </w:t>
      </w:r>
      <w:r w:rsidR="00FB6D7F">
        <w:rPr>
          <w:rFonts w:cs="Arial"/>
          <w:b/>
          <w:szCs w:val="20"/>
        </w:rPr>
        <w:t>Event Manager must deliver to Module Lead</w:t>
      </w:r>
      <w:r w:rsidRPr="00FB6D7F">
        <w:rPr>
          <w:rFonts w:cs="Arial"/>
          <w:b/>
          <w:szCs w:val="20"/>
        </w:rPr>
        <w:t xml:space="preserve"> of the proposed Educational Visit </w:t>
      </w:r>
      <w:r w:rsidR="00FB6D7F">
        <w:rPr>
          <w:rFonts w:cs="Arial"/>
          <w:b/>
          <w:szCs w:val="20"/>
        </w:rPr>
        <w:t xml:space="preserve">ALL </w:t>
      </w:r>
      <w:r w:rsidRPr="00FB6D7F">
        <w:rPr>
          <w:rFonts w:cs="Arial"/>
          <w:b/>
          <w:szCs w:val="20"/>
        </w:rPr>
        <w:t>names</w:t>
      </w:r>
      <w:r w:rsidR="00FB6D7F">
        <w:rPr>
          <w:rFonts w:cs="Arial"/>
          <w:b/>
          <w:szCs w:val="20"/>
        </w:rPr>
        <w:t xml:space="preserve"> and mobile numbers of all </w:t>
      </w:r>
      <w:r w:rsidRPr="00FB6D7F">
        <w:rPr>
          <w:rFonts w:cs="Arial"/>
          <w:b/>
          <w:szCs w:val="20"/>
        </w:rPr>
        <w:t>Students who have agreed to participate in the Activity.</w:t>
      </w:r>
    </w:p>
    <w:p w14:paraId="2DFB411B" w14:textId="77777777" w:rsidR="00BF4C15" w:rsidRDefault="00BF4C15" w:rsidP="00BF4C15"/>
    <w:p w14:paraId="5FFEAB79" w14:textId="3ABD4C20" w:rsidR="005153A5" w:rsidRDefault="00A5419E" w:rsidP="00BF4C15">
      <w:pPr>
        <w:rPr>
          <w:sz w:val="24"/>
          <w:szCs w:val="24"/>
        </w:rPr>
      </w:pPr>
      <w:r>
        <w:t>Health and Safety Executive</w:t>
      </w:r>
      <w:r w:rsidR="003622FC">
        <w:t xml:space="preserve"> (2013) </w:t>
      </w:r>
      <w:r w:rsidR="002B5A3B" w:rsidRPr="00710336">
        <w:rPr>
          <w:i/>
          <w:iCs/>
          <w:sz w:val="24"/>
          <w:szCs w:val="24"/>
        </w:rPr>
        <w:t>What the law says on assessing risks</w:t>
      </w:r>
      <w:r w:rsidR="00374582">
        <w:rPr>
          <w:i/>
          <w:iCs/>
          <w:sz w:val="24"/>
          <w:szCs w:val="24"/>
        </w:rPr>
        <w:t>.</w:t>
      </w:r>
      <w:r w:rsidR="00374582">
        <w:rPr>
          <w:sz w:val="24"/>
          <w:szCs w:val="24"/>
        </w:rPr>
        <w:t xml:space="preserve"> Available at:</w:t>
      </w:r>
      <w:r w:rsidR="00374582" w:rsidRPr="00374582">
        <w:t xml:space="preserve"> </w:t>
      </w:r>
      <w:hyperlink r:id="rId16" w:history="1">
        <w:r w:rsidR="00374582" w:rsidRPr="00D45801">
          <w:rPr>
            <w:rStyle w:val="Hyperlink"/>
            <w:sz w:val="24"/>
            <w:szCs w:val="24"/>
          </w:rPr>
          <w:t>https://www.hse.gov.uk/managing/delivering/do/profiling/the-law.htm</w:t>
        </w:r>
      </w:hyperlink>
      <w:r w:rsidR="00374582">
        <w:rPr>
          <w:sz w:val="24"/>
          <w:szCs w:val="24"/>
        </w:rPr>
        <w:t>.</w:t>
      </w:r>
      <w:r w:rsidR="00F443B0">
        <w:rPr>
          <w:sz w:val="24"/>
          <w:szCs w:val="24"/>
        </w:rPr>
        <w:t xml:space="preserve"> (Accessed on 10</w:t>
      </w:r>
      <w:r w:rsidR="00F443B0" w:rsidRPr="00F443B0">
        <w:rPr>
          <w:sz w:val="24"/>
          <w:szCs w:val="24"/>
          <w:vertAlign w:val="superscript"/>
        </w:rPr>
        <w:t>th</w:t>
      </w:r>
      <w:r w:rsidR="00F443B0">
        <w:rPr>
          <w:sz w:val="24"/>
          <w:szCs w:val="24"/>
        </w:rPr>
        <w:t xml:space="preserve"> December 2019</w:t>
      </w:r>
      <w:r w:rsidR="00E33B02">
        <w:rPr>
          <w:sz w:val="24"/>
          <w:szCs w:val="24"/>
        </w:rPr>
        <w:t>.</w:t>
      </w:r>
      <w:r w:rsidR="00F443B0">
        <w:rPr>
          <w:sz w:val="24"/>
          <w:szCs w:val="24"/>
        </w:rPr>
        <w:t>)</w:t>
      </w:r>
    </w:p>
    <w:p w14:paraId="25081FF3" w14:textId="1F98531A" w:rsidR="00374582" w:rsidRDefault="005153A5" w:rsidP="00BF4C15">
      <w:pPr>
        <w:rPr>
          <w:sz w:val="24"/>
          <w:szCs w:val="24"/>
        </w:rPr>
      </w:pPr>
      <w:r>
        <w:rPr>
          <w:sz w:val="24"/>
          <w:szCs w:val="24"/>
        </w:rPr>
        <w:t xml:space="preserve">Worksmart (2019) </w:t>
      </w:r>
      <w:r>
        <w:rPr>
          <w:i/>
          <w:iCs/>
          <w:sz w:val="24"/>
          <w:szCs w:val="24"/>
        </w:rPr>
        <w:t>What is the health and safety at work act?</w:t>
      </w:r>
      <w:r w:rsidR="00F443B0">
        <w:rPr>
          <w:i/>
          <w:iCs/>
          <w:sz w:val="24"/>
          <w:szCs w:val="24"/>
        </w:rPr>
        <w:t xml:space="preserve"> </w:t>
      </w:r>
      <w:r w:rsidR="00F443B0">
        <w:rPr>
          <w:sz w:val="24"/>
          <w:szCs w:val="24"/>
        </w:rPr>
        <w:t>Available at:</w:t>
      </w:r>
      <w:r w:rsidR="00F443B0" w:rsidRPr="00F443B0">
        <w:t xml:space="preserve"> </w:t>
      </w:r>
      <w:hyperlink r:id="rId17" w:history="1">
        <w:r w:rsidR="00E33B02" w:rsidRPr="00D45801">
          <w:rPr>
            <w:rStyle w:val="Hyperlink"/>
            <w:sz w:val="24"/>
            <w:szCs w:val="24"/>
          </w:rPr>
          <w:t>https://worksmart.org.uk/health-advice/health-and-safety/employer-duties/what-health-and-safety-work-act</w:t>
        </w:r>
      </w:hyperlink>
      <w:r w:rsidR="00E33B02">
        <w:rPr>
          <w:sz w:val="24"/>
          <w:szCs w:val="24"/>
        </w:rPr>
        <w:t>. (Accessed on 10</w:t>
      </w:r>
      <w:r w:rsidR="00E33B02" w:rsidRPr="00E33B02">
        <w:rPr>
          <w:sz w:val="24"/>
          <w:szCs w:val="24"/>
          <w:vertAlign w:val="superscript"/>
        </w:rPr>
        <w:t>th</w:t>
      </w:r>
      <w:r w:rsidR="00E33B02">
        <w:rPr>
          <w:sz w:val="24"/>
          <w:szCs w:val="24"/>
        </w:rPr>
        <w:t xml:space="preserve"> December 2019.)</w:t>
      </w:r>
    </w:p>
    <w:p w14:paraId="2274A765" w14:textId="06E9F6B1" w:rsidR="00E33B02" w:rsidRDefault="00983948" w:rsidP="00BF4C15">
      <w:r>
        <w:t xml:space="preserve">SafetyMatters (2019) </w:t>
      </w:r>
      <w:r w:rsidR="006F1645">
        <w:rPr>
          <w:i/>
          <w:iCs/>
        </w:rPr>
        <w:t>Management of Health and Safety at Work Regulations 1999.</w:t>
      </w:r>
      <w:r w:rsidR="006F1645">
        <w:t xml:space="preserve"> Available at: </w:t>
      </w:r>
      <w:hyperlink r:id="rId18" w:history="1">
        <w:r w:rsidR="006F1645" w:rsidRPr="00D45801">
          <w:rPr>
            <w:rStyle w:val="Hyperlink"/>
          </w:rPr>
          <w:t>https://www.aisolutions.co.uk/Community/Knowledge/Topic/493/900/Management-of-Health-and-Safety-at-Work-Regulations-1999</w:t>
        </w:r>
      </w:hyperlink>
      <w:r w:rsidR="006F1645">
        <w:t>. (Accessed on 10</w:t>
      </w:r>
      <w:r w:rsidR="006F1645" w:rsidRPr="006F1645">
        <w:rPr>
          <w:vertAlign w:val="superscript"/>
        </w:rPr>
        <w:t>th</w:t>
      </w:r>
      <w:r w:rsidR="006F1645">
        <w:t xml:space="preserve"> December 2019.)</w:t>
      </w:r>
    </w:p>
    <w:p w14:paraId="53ECFB81" w14:textId="5CA16E52" w:rsidR="006F1645" w:rsidRDefault="00E2708A" w:rsidP="00BF4C15">
      <w:r>
        <w:t xml:space="preserve">Healthy Working Lives (2019) </w:t>
      </w:r>
      <w:r>
        <w:rPr>
          <w:i/>
          <w:iCs/>
        </w:rPr>
        <w:t>Electricity</w:t>
      </w:r>
      <w:r w:rsidR="007B7B3A">
        <w:rPr>
          <w:i/>
          <w:iCs/>
        </w:rPr>
        <w:t>.</w:t>
      </w:r>
      <w:r w:rsidR="007B7B3A">
        <w:t xml:space="preserve"> Available at:</w:t>
      </w:r>
      <w:r w:rsidR="007B7B3A" w:rsidRPr="007B7B3A">
        <w:t xml:space="preserve"> </w:t>
      </w:r>
      <w:hyperlink r:id="rId19" w:history="1">
        <w:r w:rsidR="007B7B3A" w:rsidRPr="00D45801">
          <w:rPr>
            <w:rStyle w:val="Hyperlink"/>
          </w:rPr>
          <w:t>https://www.healthyworkinglives.scot/workplace-guidance/safety/electricity/Pages/electrical-safety-legislation.aspx</w:t>
        </w:r>
      </w:hyperlink>
      <w:r w:rsidR="007B7B3A">
        <w:t>. (Accessed on 10</w:t>
      </w:r>
      <w:r w:rsidR="007B7B3A" w:rsidRPr="007B7B3A">
        <w:rPr>
          <w:vertAlign w:val="superscript"/>
        </w:rPr>
        <w:t>th</w:t>
      </w:r>
      <w:r w:rsidR="007B7B3A">
        <w:t xml:space="preserve"> December 2019.)</w:t>
      </w:r>
    </w:p>
    <w:p w14:paraId="76C54B8E" w14:textId="61665722" w:rsidR="007B7B3A" w:rsidRDefault="00283B12" w:rsidP="00BF4C15">
      <w:r>
        <w:t>UNISON the public service union (2015)</w:t>
      </w:r>
      <w:r>
        <w:rPr>
          <w:i/>
          <w:iCs/>
        </w:rPr>
        <w:t xml:space="preserve"> Risk assessment</w:t>
      </w:r>
      <w:r w:rsidR="00572766">
        <w:rPr>
          <w:i/>
          <w:iCs/>
        </w:rPr>
        <w:t>.</w:t>
      </w:r>
      <w:r w:rsidR="00572766">
        <w:t xml:space="preserve"> Available at: </w:t>
      </w:r>
      <w:hyperlink r:id="rId20" w:history="1">
        <w:r w:rsidR="00572766" w:rsidRPr="00D45801">
          <w:rPr>
            <w:rStyle w:val="Hyperlink"/>
          </w:rPr>
          <w:t>https://www.unison.org.uk/get-help/knowledge/health-and-safety/risk-assessment/</w:t>
        </w:r>
      </w:hyperlink>
      <w:r w:rsidR="00572766">
        <w:t>. (Accessed on 10</w:t>
      </w:r>
      <w:r w:rsidR="00572766" w:rsidRPr="00572766">
        <w:rPr>
          <w:vertAlign w:val="superscript"/>
        </w:rPr>
        <w:t>th</w:t>
      </w:r>
      <w:r w:rsidR="00572766">
        <w:t xml:space="preserve"> December 2019.)</w:t>
      </w:r>
    </w:p>
    <w:p w14:paraId="2E2998CE" w14:textId="0EE96E4D" w:rsidR="004947F9" w:rsidRDefault="004947F9" w:rsidP="00BF4C15">
      <w:r>
        <w:t xml:space="preserve">Croner-I (2012) </w:t>
      </w:r>
      <w:r>
        <w:rPr>
          <w:i/>
          <w:iCs/>
        </w:rPr>
        <w:t>A British Safety Council Guide To Preventing slips and trips</w:t>
      </w:r>
      <w:r w:rsidR="003A2C9A">
        <w:rPr>
          <w:i/>
          <w:iCs/>
        </w:rPr>
        <w:t xml:space="preserve">. </w:t>
      </w:r>
      <w:r w:rsidR="003A2C9A">
        <w:t>Available at:</w:t>
      </w:r>
      <w:r w:rsidR="003A2C9A" w:rsidRPr="003A2C9A">
        <w:t xml:space="preserve"> </w:t>
      </w:r>
      <w:hyperlink r:id="rId21" w:history="1">
        <w:r w:rsidR="003A2C9A" w:rsidRPr="00D45801">
          <w:rPr>
            <w:rStyle w:val="Hyperlink"/>
          </w:rPr>
          <w:t>https://app.croneri.co.uk/feature-articles/british-safety-council-guide-preventing-slips-and-trips</w:t>
        </w:r>
      </w:hyperlink>
      <w:r w:rsidR="003A2C9A">
        <w:t>. (Accesse</w:t>
      </w:r>
      <w:r w:rsidR="00513686">
        <w:t xml:space="preserve">d </w:t>
      </w:r>
      <w:r w:rsidR="003A2C9A">
        <w:t>on 10</w:t>
      </w:r>
      <w:r w:rsidR="003A2C9A" w:rsidRPr="003A2C9A">
        <w:rPr>
          <w:vertAlign w:val="superscript"/>
        </w:rPr>
        <w:t>th</w:t>
      </w:r>
      <w:r w:rsidR="003A2C9A">
        <w:t xml:space="preserve"> December 2019.)</w:t>
      </w:r>
    </w:p>
    <w:p w14:paraId="59AABDB0" w14:textId="795313C4" w:rsidR="003A2C9A" w:rsidRDefault="00513686" w:rsidP="00BF4C15">
      <w:r>
        <w:t xml:space="preserve">PAT (2017) </w:t>
      </w:r>
      <w:r>
        <w:rPr>
          <w:i/>
          <w:iCs/>
        </w:rPr>
        <w:t>Is PAT testing a legal requirement?</w:t>
      </w:r>
      <w:r>
        <w:t xml:space="preserve"> Available at: </w:t>
      </w:r>
      <w:hyperlink r:id="rId22" w:history="1">
        <w:r w:rsidRPr="00D45801">
          <w:rPr>
            <w:rStyle w:val="Hyperlink"/>
          </w:rPr>
          <w:t>https://www.pat.org.uk/is-pat-testing-a-legal-requirement/</w:t>
        </w:r>
      </w:hyperlink>
      <w:r>
        <w:t>. (Accessed on 10</w:t>
      </w:r>
      <w:r w:rsidRPr="00513686">
        <w:rPr>
          <w:vertAlign w:val="superscript"/>
        </w:rPr>
        <w:t>th</w:t>
      </w:r>
      <w:r>
        <w:t xml:space="preserve"> December 2019.)</w:t>
      </w:r>
    </w:p>
    <w:p w14:paraId="1D722593" w14:textId="3F0C8E34" w:rsidR="00694E4C" w:rsidRPr="00580561" w:rsidRDefault="00694E4C" w:rsidP="00BF4C15">
      <w:r>
        <w:t xml:space="preserve">Social care institute for excellence (2013) </w:t>
      </w:r>
      <w:r>
        <w:rPr>
          <w:i/>
          <w:iCs/>
        </w:rPr>
        <w:t xml:space="preserve">Key legislation- </w:t>
      </w:r>
      <w:r w:rsidR="00580561">
        <w:rPr>
          <w:i/>
          <w:iCs/>
        </w:rPr>
        <w:t xml:space="preserve">information legislation. </w:t>
      </w:r>
      <w:r w:rsidR="00580561">
        <w:t xml:space="preserve">Available at: </w:t>
      </w:r>
      <w:hyperlink r:id="rId23" w:history="1">
        <w:r w:rsidR="00580561" w:rsidRPr="00C2559A">
          <w:rPr>
            <w:rStyle w:val="Hyperlink"/>
          </w:rPr>
          <w:t>https://www.scie.org.uk/publications/guides/guide15/legislation/otherlegislation/informationlegislation.asp</w:t>
        </w:r>
      </w:hyperlink>
      <w:r w:rsidR="00580561">
        <w:t>. (Accessed on 12</w:t>
      </w:r>
      <w:r w:rsidR="00580561" w:rsidRPr="00580561">
        <w:rPr>
          <w:vertAlign w:val="superscript"/>
        </w:rPr>
        <w:t>th</w:t>
      </w:r>
      <w:r w:rsidR="00580561">
        <w:t xml:space="preserve"> December 2019.)</w:t>
      </w:r>
    </w:p>
    <w:p w14:paraId="2E29DCD3" w14:textId="414009F0" w:rsidR="00513686" w:rsidRPr="00951553" w:rsidRDefault="00CE407D" w:rsidP="00BF4C15">
      <w:r>
        <w:t xml:space="preserve">Health and Safety Executive (2013) </w:t>
      </w:r>
      <w:r w:rsidR="00951553">
        <w:rPr>
          <w:i/>
          <w:iCs/>
        </w:rPr>
        <w:t xml:space="preserve">Control of Substances Hazardous to Health 2002. </w:t>
      </w:r>
      <w:r w:rsidR="00951553">
        <w:t>Availa</w:t>
      </w:r>
      <w:r w:rsidR="00D36D8F">
        <w:t xml:space="preserve">ble at: </w:t>
      </w:r>
      <w:hyperlink r:id="rId24" w:history="1">
        <w:r w:rsidR="00D36D8F" w:rsidRPr="00C2559A">
          <w:rPr>
            <w:rStyle w:val="Hyperlink"/>
          </w:rPr>
          <w:t>https://www.hse.gov.uk/nanotechnology/coshh.htm</w:t>
        </w:r>
      </w:hyperlink>
      <w:r w:rsidR="00D36D8F">
        <w:t>. (Accessed on 12</w:t>
      </w:r>
      <w:r w:rsidR="00D36D8F" w:rsidRPr="00D36D8F">
        <w:rPr>
          <w:vertAlign w:val="superscript"/>
        </w:rPr>
        <w:t>th</w:t>
      </w:r>
      <w:r w:rsidR="00D36D8F">
        <w:t xml:space="preserve"> December 2019)</w:t>
      </w:r>
    </w:p>
    <w:p w14:paraId="5C7E1D2C" w14:textId="77777777" w:rsidR="00513686" w:rsidRPr="00513686" w:rsidRDefault="00513686" w:rsidP="00BF4C15"/>
    <w:p w14:paraId="44C7E353" w14:textId="77777777" w:rsidR="003A2C9A" w:rsidRPr="003A2C9A" w:rsidRDefault="003A2C9A" w:rsidP="00BF4C15"/>
    <w:sectPr w:rsidR="003A2C9A" w:rsidRPr="003A2C9A" w:rsidSect="00BF4C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B1250D" w14:textId="77777777" w:rsidR="00FD5EEA" w:rsidRDefault="00FD5EEA" w:rsidP="0095454D">
      <w:pPr>
        <w:spacing w:after="0" w:line="240" w:lineRule="auto"/>
      </w:pPr>
      <w:r>
        <w:separator/>
      </w:r>
    </w:p>
  </w:endnote>
  <w:endnote w:type="continuationSeparator" w:id="0">
    <w:p w14:paraId="1DEA34C0" w14:textId="77777777" w:rsidR="00FD5EEA" w:rsidRDefault="00FD5EEA" w:rsidP="00954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FB4126" w14:textId="77777777" w:rsidR="00BF4C15" w:rsidRPr="00044EDE" w:rsidRDefault="00BF4C15" w:rsidP="004470D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64384" behindDoc="0" locked="0" layoutInCell="1" allowOverlap="1" wp14:anchorId="2DFB4132" wp14:editId="2DFB4133">
              <wp:simplePos x="0" y="0"/>
              <wp:positionH relativeFrom="column">
                <wp:posOffset>-32385</wp:posOffset>
              </wp:positionH>
              <wp:positionV relativeFrom="paragraph">
                <wp:posOffset>-33020</wp:posOffset>
              </wp:positionV>
              <wp:extent cx="5457825" cy="0"/>
              <wp:effectExtent l="5715" t="5080" r="13335" b="1397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C928ADE" id="Straight Connector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EQY/Dx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4E2EA6">
      <w:rPr>
        <w:rStyle w:val="PageNumber"/>
        <w:noProof/>
      </w:rPr>
      <w:t>3</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4E2EA6">
      <w:rPr>
        <w:rStyle w:val="PageNumber"/>
        <w:rFonts w:cs="Arial"/>
        <w:noProof/>
      </w:rPr>
      <w:t>6</w:t>
    </w:r>
    <w:r w:rsidRPr="008E11BC">
      <w:rPr>
        <w:rStyle w:val="PageNumber"/>
        <w:rFonts w:cs="Arial"/>
      </w:rPr>
      <w:fldChar w:fldCharType="end"/>
    </w:r>
  </w:p>
  <w:p w14:paraId="2DFB4127" w14:textId="77777777" w:rsidR="00BF4C15" w:rsidRDefault="00BF4C15" w:rsidP="004470DB">
    <w:pPr>
      <w:pStyle w:val="Footer"/>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FB412A" w14:textId="77777777" w:rsidR="00672C2C" w:rsidRPr="00044EDE" w:rsidRDefault="00672C2C" w:rsidP="004470D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59264" behindDoc="0" locked="0" layoutInCell="1" allowOverlap="1" wp14:anchorId="2DFB4138" wp14:editId="2DFB4139">
              <wp:simplePos x="0" y="0"/>
              <wp:positionH relativeFrom="column">
                <wp:posOffset>-32385</wp:posOffset>
              </wp:positionH>
              <wp:positionV relativeFrom="paragraph">
                <wp:posOffset>-33020</wp:posOffset>
              </wp:positionV>
              <wp:extent cx="5457825" cy="0"/>
              <wp:effectExtent l="5715" t="5080" r="1333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69001E0"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lniYZR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4E2EA6">
      <w:rPr>
        <w:rStyle w:val="PageNumber"/>
        <w:noProof/>
      </w:rPr>
      <w:t>6</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4E2EA6">
      <w:rPr>
        <w:rStyle w:val="PageNumber"/>
        <w:rFonts w:cs="Arial"/>
        <w:noProof/>
      </w:rPr>
      <w:t>6</w:t>
    </w:r>
    <w:r w:rsidRPr="008E11BC">
      <w:rPr>
        <w:rStyle w:val="PageNumber"/>
        <w:rFonts w:cs="Arial"/>
      </w:rPr>
      <w:fldChar w:fldCharType="end"/>
    </w:r>
  </w:p>
  <w:p w14:paraId="2DFB412B" w14:textId="77777777" w:rsidR="00672C2C" w:rsidRDefault="00672C2C" w:rsidP="004470DB">
    <w:pPr>
      <w:pStyle w:val="Footer"/>
      <w:jc w:val="both"/>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273185" w14:textId="77777777" w:rsidR="00FD5EEA" w:rsidRDefault="00FD5EEA" w:rsidP="0095454D">
      <w:pPr>
        <w:spacing w:after="0" w:line="240" w:lineRule="auto"/>
      </w:pPr>
      <w:r>
        <w:separator/>
      </w:r>
    </w:p>
  </w:footnote>
  <w:footnote w:type="continuationSeparator" w:id="0">
    <w:p w14:paraId="11119A13" w14:textId="77777777" w:rsidR="00FD5EEA" w:rsidRDefault="00FD5EEA" w:rsidP="0095454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FB4121" w14:textId="77777777" w:rsidR="00BF4C15" w:rsidRDefault="00BF4C15" w:rsidP="00631E7B">
    <w:pPr>
      <w:pStyle w:val="Header"/>
      <w:jc w:val="right"/>
      <w:rPr>
        <w:rFonts w:cs="Arial"/>
        <w:sz w:val="16"/>
        <w:szCs w:val="16"/>
      </w:rPr>
    </w:pPr>
    <w:r>
      <w:rPr>
        <w:noProof/>
      </w:rPr>
      <w:drawing>
        <wp:inline distT="0" distB="0" distL="0" distR="0" wp14:anchorId="2DFB412E" wp14:editId="2DFB412F">
          <wp:extent cx="2019300" cy="438150"/>
          <wp:effectExtent l="0" t="0" r="0" b="0"/>
          <wp:docPr id="6" name="Picture 6"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p w14:paraId="2DFB4122" w14:textId="77777777" w:rsidR="00BF4C15" w:rsidRDefault="00BF4C15" w:rsidP="004470DB">
    <w:pPr>
      <w:pStyle w:val="Header"/>
      <w:rPr>
        <w:rFonts w:cs="Arial"/>
        <w:sz w:val="16"/>
        <w:szCs w:val="16"/>
      </w:rPr>
    </w:pPr>
  </w:p>
  <w:p w14:paraId="2DFB4123" w14:textId="77777777" w:rsidR="00BF4C15" w:rsidRDefault="00BF4C15" w:rsidP="004470DB">
    <w:pPr>
      <w:pStyle w:val="Header"/>
      <w:tabs>
        <w:tab w:val="right" w:pos="8505"/>
      </w:tabs>
    </w:pPr>
    <w:r>
      <w:rPr>
        <w:rFonts w:cs="Arial"/>
        <w:noProof/>
        <w:sz w:val="16"/>
        <w:szCs w:val="16"/>
      </w:rPr>
      <mc:AlternateContent>
        <mc:Choice Requires="wps">
          <w:drawing>
            <wp:anchor distT="0" distB="0" distL="114300" distR="114300" simplePos="0" relativeHeight="251663360" behindDoc="0" locked="0" layoutInCell="1" allowOverlap="1" wp14:anchorId="2DFB4130" wp14:editId="2DFB4131">
              <wp:simplePos x="0" y="0"/>
              <wp:positionH relativeFrom="column">
                <wp:posOffset>-32385</wp:posOffset>
              </wp:positionH>
              <wp:positionV relativeFrom="paragraph">
                <wp:posOffset>175895</wp:posOffset>
              </wp:positionV>
              <wp:extent cx="5457825" cy="0"/>
              <wp:effectExtent l="5715" t="13970" r="13335" b="508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6DA054C" id="Straight Connector 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Dp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"/>
          </w:pict>
        </mc:Fallback>
      </mc:AlternateContent>
    </w:r>
    <w:r>
      <w:rPr>
        <w:rFonts w:cs="Arial"/>
        <w:sz w:val="16"/>
        <w:szCs w:val="16"/>
      </w:rPr>
      <w:t xml:space="preserve">Event Risk Assessment </w:t>
    </w:r>
    <w:r>
      <w:rPr>
        <w:rFonts w:cs="Arial"/>
        <w:sz w:val="16"/>
        <w:szCs w:val="16"/>
      </w:rPr>
      <w:tab/>
    </w:r>
    <w:r w:rsidRPr="00044EDE">
      <w:rPr>
        <w:rFonts w:cs="Arial"/>
        <w:sz w:val="16"/>
        <w:szCs w:val="16"/>
      </w:rPr>
      <w:tab/>
    </w:r>
  </w:p>
  <w:p w14:paraId="2DFB4124" w14:textId="77777777" w:rsidR="00BF4C15" w:rsidRDefault="00BF4C15" w:rsidP="004470DB"/>
  <w:p w14:paraId="2DFB4125" w14:textId="77777777" w:rsidR="00BF4C15" w:rsidRDefault="00BF4C15" w:rsidP="00B235BB">
    <w:pPr>
      <w:pStyle w:val="Header"/>
      <w:tabs>
        <w:tab w:val="right" w:pos="15876"/>
      </w:tabs>
    </w:pPr>
    <w:r w:rsidRPr="00044EDE">
      <w:tab/>
    </w:r>
    <w:r w:rsidRPr="00044EDE">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FB4128" w14:textId="77777777" w:rsidR="00BF4C15" w:rsidRDefault="00BF4C15" w:rsidP="00F90E5B">
    <w:pPr>
      <w:pStyle w:val="Header"/>
      <w:jc w:val="right"/>
    </w:pPr>
    <w:r>
      <w:rPr>
        <w:noProof/>
      </w:rPr>
      <w:drawing>
        <wp:inline distT="0" distB="0" distL="0" distR="0" wp14:anchorId="2DFB4134" wp14:editId="2DFB4135">
          <wp:extent cx="2019300" cy="438150"/>
          <wp:effectExtent l="0" t="0" r="0" b="0"/>
          <wp:docPr id="5" name="Picture 5"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FB4129" w14:textId="77777777" w:rsidR="00672C2C" w:rsidRPr="002D7C61" w:rsidRDefault="0095454D" w:rsidP="0095454D">
    <w:pPr>
      <w:pStyle w:val="Header"/>
      <w:jc w:val="right"/>
    </w:pPr>
    <w:r>
      <w:rPr>
        <w:noProof/>
      </w:rPr>
      <w:drawing>
        <wp:anchor distT="0" distB="0" distL="114300" distR="114300" simplePos="0" relativeHeight="251661312" behindDoc="0" locked="0" layoutInCell="1" allowOverlap="1" wp14:anchorId="2DFB4136" wp14:editId="2DFB4137">
          <wp:simplePos x="0" y="0"/>
          <wp:positionH relativeFrom="column">
            <wp:posOffset>3248025</wp:posOffset>
          </wp:positionH>
          <wp:positionV relativeFrom="paragraph">
            <wp:posOffset>-1904</wp:posOffset>
          </wp:positionV>
          <wp:extent cx="1552575" cy="622378"/>
          <wp:effectExtent l="0" t="0" r="0" b="6350"/>
          <wp:wrapNone/>
          <wp:docPr id="4" name="Picture 4" descr="https://upload.wikimedia.org/wikipedia/en/f/fe/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en/f/fe/TS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559" cy="62277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FB412C" w14:textId="77777777" w:rsidR="00672C2C" w:rsidRDefault="00672C2C" w:rsidP="004A67C8">
    <w:pPr>
      <w:pStyle w:val="Header"/>
      <w:tabs>
        <w:tab w:val="right" w:pos="8505"/>
      </w:tabs>
    </w:pPr>
    <w:r>
      <w:rPr>
        <w:rFonts w:cs="Arial"/>
        <w:noProof/>
        <w:sz w:val="16"/>
        <w:szCs w:val="16"/>
      </w:rPr>
      <mc:AlternateContent>
        <mc:Choice Requires="wps">
          <w:drawing>
            <wp:anchor distT="0" distB="0" distL="114300" distR="114300" simplePos="0" relativeHeight="251660288" behindDoc="0" locked="0" layoutInCell="1" allowOverlap="1" wp14:anchorId="2DFB413A" wp14:editId="2DFB413B">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BB10078"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14:paraId="2DFB412D" w14:textId="77777777" w:rsidR="00672C2C" w:rsidRPr="002D7C61" w:rsidRDefault="00672C2C" w:rsidP="002D7C6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621075"/>
    <w:multiLevelType w:val="hybridMultilevel"/>
    <w:tmpl w:val="3C145A46"/>
    <w:lvl w:ilvl="0" w:tplc="2E8882A6">
      <w:start w:val="1"/>
      <w:numFmt w:val="lowerRoman"/>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EC585A"/>
    <w:multiLevelType w:val="hybridMultilevel"/>
    <w:tmpl w:val="84DC7576"/>
    <w:lvl w:ilvl="0" w:tplc="2E8882A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886D2C"/>
    <w:multiLevelType w:val="singleLevel"/>
    <w:tmpl w:val="08090013"/>
    <w:lvl w:ilvl="0">
      <w:start w:val="1"/>
      <w:numFmt w:val="upperRoman"/>
      <w:lvlText w:val="%1."/>
      <w:lvlJc w:val="right"/>
      <w:pPr>
        <w:ind w:left="360" w:hanging="360"/>
      </w:pPr>
    </w:lvl>
  </w:abstractNum>
  <w:abstractNum w:abstractNumId="3" w15:restartNumberingAfterBreak="0">
    <w:nsid w:val="7D171F9B"/>
    <w:multiLevelType w:val="hybridMultilevel"/>
    <w:tmpl w:val="4B0C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2C2C"/>
    <w:rsid w:val="000063BD"/>
    <w:rsid w:val="000866C2"/>
    <w:rsid w:val="000903E6"/>
    <w:rsid w:val="00095299"/>
    <w:rsid w:val="00097C8C"/>
    <w:rsid w:val="000A12F8"/>
    <w:rsid w:val="00123466"/>
    <w:rsid w:val="0013693F"/>
    <w:rsid w:val="001419A6"/>
    <w:rsid w:val="00156B25"/>
    <w:rsid w:val="001629A5"/>
    <w:rsid w:val="00170C5D"/>
    <w:rsid w:val="001A161E"/>
    <w:rsid w:val="001C1373"/>
    <w:rsid w:val="001C1CCF"/>
    <w:rsid w:val="001C39C1"/>
    <w:rsid w:val="001E49D2"/>
    <w:rsid w:val="00234829"/>
    <w:rsid w:val="002637ED"/>
    <w:rsid w:val="002767EA"/>
    <w:rsid w:val="00283B12"/>
    <w:rsid w:val="002923B4"/>
    <w:rsid w:val="0029580F"/>
    <w:rsid w:val="002A3A20"/>
    <w:rsid w:val="002A7314"/>
    <w:rsid w:val="002B5A3B"/>
    <w:rsid w:val="002C5145"/>
    <w:rsid w:val="002C5876"/>
    <w:rsid w:val="002E77F0"/>
    <w:rsid w:val="002E7859"/>
    <w:rsid w:val="003622FC"/>
    <w:rsid w:val="00367A62"/>
    <w:rsid w:val="00371071"/>
    <w:rsid w:val="00374582"/>
    <w:rsid w:val="00383764"/>
    <w:rsid w:val="003A2C9A"/>
    <w:rsid w:val="003D3679"/>
    <w:rsid w:val="003D5189"/>
    <w:rsid w:val="003E1429"/>
    <w:rsid w:val="004002F3"/>
    <w:rsid w:val="00403F58"/>
    <w:rsid w:val="0043222F"/>
    <w:rsid w:val="0044314E"/>
    <w:rsid w:val="0047194F"/>
    <w:rsid w:val="004947F9"/>
    <w:rsid w:val="004B158F"/>
    <w:rsid w:val="004C30DB"/>
    <w:rsid w:val="004E0774"/>
    <w:rsid w:val="004E2EA6"/>
    <w:rsid w:val="00513686"/>
    <w:rsid w:val="005153A5"/>
    <w:rsid w:val="0053551D"/>
    <w:rsid w:val="00544DFB"/>
    <w:rsid w:val="00572766"/>
    <w:rsid w:val="00580151"/>
    <w:rsid w:val="00580561"/>
    <w:rsid w:val="00582DB4"/>
    <w:rsid w:val="00586729"/>
    <w:rsid w:val="00591468"/>
    <w:rsid w:val="005C0304"/>
    <w:rsid w:val="005E25CD"/>
    <w:rsid w:val="005E5E16"/>
    <w:rsid w:val="006032F7"/>
    <w:rsid w:val="006069A6"/>
    <w:rsid w:val="0062771E"/>
    <w:rsid w:val="006300B5"/>
    <w:rsid w:val="00645D15"/>
    <w:rsid w:val="006571A6"/>
    <w:rsid w:val="006612A4"/>
    <w:rsid w:val="00672C2C"/>
    <w:rsid w:val="00674F36"/>
    <w:rsid w:val="00694E4C"/>
    <w:rsid w:val="006C412D"/>
    <w:rsid w:val="006C526C"/>
    <w:rsid w:val="006E15D1"/>
    <w:rsid w:val="006F0981"/>
    <w:rsid w:val="006F1645"/>
    <w:rsid w:val="006F559F"/>
    <w:rsid w:val="00710336"/>
    <w:rsid w:val="00721844"/>
    <w:rsid w:val="007413DA"/>
    <w:rsid w:val="00754FA5"/>
    <w:rsid w:val="00792E29"/>
    <w:rsid w:val="007970F6"/>
    <w:rsid w:val="007B1D87"/>
    <w:rsid w:val="007B7B3A"/>
    <w:rsid w:val="007C0699"/>
    <w:rsid w:val="007E50D6"/>
    <w:rsid w:val="008007C1"/>
    <w:rsid w:val="00811982"/>
    <w:rsid w:val="00825CEE"/>
    <w:rsid w:val="00837047"/>
    <w:rsid w:val="0084685A"/>
    <w:rsid w:val="00850834"/>
    <w:rsid w:val="008572F4"/>
    <w:rsid w:val="00860BC5"/>
    <w:rsid w:val="00885005"/>
    <w:rsid w:val="008873E6"/>
    <w:rsid w:val="00894C77"/>
    <w:rsid w:val="008A47A9"/>
    <w:rsid w:val="008A4AB3"/>
    <w:rsid w:val="008B5E10"/>
    <w:rsid w:val="008B7731"/>
    <w:rsid w:val="008C1C30"/>
    <w:rsid w:val="00901425"/>
    <w:rsid w:val="00951553"/>
    <w:rsid w:val="0095454D"/>
    <w:rsid w:val="00954869"/>
    <w:rsid w:val="00963A51"/>
    <w:rsid w:val="00967B6D"/>
    <w:rsid w:val="00971B5F"/>
    <w:rsid w:val="009775B1"/>
    <w:rsid w:val="00983948"/>
    <w:rsid w:val="009A1866"/>
    <w:rsid w:val="009B2855"/>
    <w:rsid w:val="009F38C8"/>
    <w:rsid w:val="00A339DD"/>
    <w:rsid w:val="00A415ED"/>
    <w:rsid w:val="00A5419E"/>
    <w:rsid w:val="00A716D2"/>
    <w:rsid w:val="00A73675"/>
    <w:rsid w:val="00A73A00"/>
    <w:rsid w:val="00A73BDF"/>
    <w:rsid w:val="00A96883"/>
    <w:rsid w:val="00AA6138"/>
    <w:rsid w:val="00AC4503"/>
    <w:rsid w:val="00B1745D"/>
    <w:rsid w:val="00B24E3E"/>
    <w:rsid w:val="00B609D0"/>
    <w:rsid w:val="00BB3983"/>
    <w:rsid w:val="00BC59B7"/>
    <w:rsid w:val="00BC6BD7"/>
    <w:rsid w:val="00BF4C15"/>
    <w:rsid w:val="00C00114"/>
    <w:rsid w:val="00C01929"/>
    <w:rsid w:val="00C20943"/>
    <w:rsid w:val="00C2356B"/>
    <w:rsid w:val="00C62821"/>
    <w:rsid w:val="00CA76BF"/>
    <w:rsid w:val="00CD77F0"/>
    <w:rsid w:val="00CE407D"/>
    <w:rsid w:val="00CE7F31"/>
    <w:rsid w:val="00D27777"/>
    <w:rsid w:val="00D36D8F"/>
    <w:rsid w:val="00D60BC6"/>
    <w:rsid w:val="00D87641"/>
    <w:rsid w:val="00D87783"/>
    <w:rsid w:val="00D936EC"/>
    <w:rsid w:val="00DA46F0"/>
    <w:rsid w:val="00DE184D"/>
    <w:rsid w:val="00DE48FC"/>
    <w:rsid w:val="00E0043A"/>
    <w:rsid w:val="00E114D2"/>
    <w:rsid w:val="00E2708A"/>
    <w:rsid w:val="00E33B02"/>
    <w:rsid w:val="00E43830"/>
    <w:rsid w:val="00E5614A"/>
    <w:rsid w:val="00E57F91"/>
    <w:rsid w:val="00E60577"/>
    <w:rsid w:val="00E67E16"/>
    <w:rsid w:val="00EB46A8"/>
    <w:rsid w:val="00EF6B13"/>
    <w:rsid w:val="00F443B0"/>
    <w:rsid w:val="00F67ECF"/>
    <w:rsid w:val="00F81786"/>
    <w:rsid w:val="00F83D6C"/>
    <w:rsid w:val="00F925D5"/>
    <w:rsid w:val="00F92AF5"/>
    <w:rsid w:val="00FA0AE2"/>
    <w:rsid w:val="00FA6C6B"/>
    <w:rsid w:val="00FB6C2A"/>
    <w:rsid w:val="00FB6D7F"/>
    <w:rsid w:val="00FD5EEA"/>
    <w:rsid w:val="00FE35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DFB4088"/>
  <w15:docId w15:val="{05B7DFD5-15DC-4FA5-AF14-3DDB08FCC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C2C"/>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672C2C"/>
    <w:rPr>
      <w:rFonts w:eastAsiaTheme="minorEastAsia"/>
      <w:lang w:eastAsia="en-GB"/>
    </w:rPr>
  </w:style>
  <w:style w:type="paragraph" w:styleId="Footer">
    <w:name w:val="footer"/>
    <w:basedOn w:val="Normal"/>
    <w:link w:val="FooterChar"/>
    <w:unhideWhenUsed/>
    <w:rsid w:val="00672C2C"/>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672C2C"/>
    <w:rPr>
      <w:rFonts w:eastAsiaTheme="minorEastAsia"/>
      <w:lang w:eastAsia="en-GB"/>
    </w:rPr>
  </w:style>
  <w:style w:type="character" w:styleId="PageNumber">
    <w:name w:val="page number"/>
    <w:basedOn w:val="DefaultParagraphFont"/>
    <w:rsid w:val="00672C2C"/>
  </w:style>
  <w:style w:type="character" w:styleId="PlaceholderText">
    <w:name w:val="Placeholder Text"/>
    <w:uiPriority w:val="99"/>
    <w:semiHidden/>
    <w:rsid w:val="00672C2C"/>
    <w:rPr>
      <w:color w:val="808080"/>
    </w:rPr>
  </w:style>
  <w:style w:type="paragraph" w:styleId="BalloonText">
    <w:name w:val="Balloon Text"/>
    <w:basedOn w:val="Normal"/>
    <w:link w:val="BalloonTextChar"/>
    <w:uiPriority w:val="99"/>
    <w:semiHidden/>
    <w:unhideWhenUsed/>
    <w:rsid w:val="009545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54D"/>
    <w:rPr>
      <w:rFonts w:ascii="Tahoma" w:hAnsi="Tahoma" w:cs="Tahoma"/>
      <w:sz w:val="16"/>
      <w:szCs w:val="16"/>
    </w:rPr>
  </w:style>
  <w:style w:type="character" w:styleId="Hyperlink">
    <w:name w:val="Hyperlink"/>
    <w:basedOn w:val="DefaultParagraphFont"/>
    <w:uiPriority w:val="99"/>
    <w:rsid w:val="00BF4C15"/>
    <w:rPr>
      <w:color w:val="0000FF" w:themeColor="hyperlink"/>
      <w:u w:val="single"/>
    </w:rPr>
  </w:style>
  <w:style w:type="paragraph" w:styleId="ListParagraph">
    <w:name w:val="List Paragraph"/>
    <w:basedOn w:val="Normal"/>
    <w:uiPriority w:val="34"/>
    <w:qFormat/>
    <w:rsid w:val="00FB6D7F"/>
    <w:pPr>
      <w:ind w:left="720"/>
      <w:contextualSpacing/>
    </w:pPr>
  </w:style>
  <w:style w:type="character" w:customStyle="1" w:styleId="UnresolvedMention">
    <w:name w:val="Unresolved Mention"/>
    <w:basedOn w:val="DefaultParagraphFont"/>
    <w:uiPriority w:val="99"/>
    <w:semiHidden/>
    <w:unhideWhenUsed/>
    <w:rsid w:val="003745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18" Type="http://schemas.openxmlformats.org/officeDocument/2006/relationships/hyperlink" Target="https://www.aisolutions.co.uk/Community/Knowledge/Topic/493/900/Management-of-Health-and-Safety-at-Work-Regulations-1999"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app.croneri.co.uk/feature-articles/british-safety-council-guide-preventing-slips-and-trips" TargetMode="Externa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s://worksmart.org.uk/health-advice/health-and-safety/employer-duties/what-health-and-safety-work-ac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hse.gov.uk/managing/delivering/do/profiling/the-law.htm" TargetMode="External"/><Relationship Id="rId20" Type="http://schemas.openxmlformats.org/officeDocument/2006/relationships/hyperlink" Target="https://www.unison.org.uk/get-help/knowledge/health-and-safety/risk-assessmen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yperlink" Target="https://www.hse.gov.uk/nanotechnology/coshh.htm" TargetMode="External"/><Relationship Id="rId5" Type="http://schemas.openxmlformats.org/officeDocument/2006/relationships/styles" Target="styles.xml"/><Relationship Id="rId15" Type="http://schemas.openxmlformats.org/officeDocument/2006/relationships/header" Target="header4.xml"/><Relationship Id="rId23" Type="http://schemas.openxmlformats.org/officeDocument/2006/relationships/hyperlink" Target="https://www.scie.org.uk/publications/guides/guide15/legislation/otherlegislation/informationlegislation.asp" TargetMode="External"/><Relationship Id="rId10" Type="http://schemas.openxmlformats.org/officeDocument/2006/relationships/header" Target="header1.xml"/><Relationship Id="rId19" Type="http://schemas.openxmlformats.org/officeDocument/2006/relationships/hyperlink" Target="https://www.healthyworkinglives.scot/workplace-guidance/safety/electricity/Pages/electrical-safety-legislation.aspx"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hyperlink" Target="https://www.pat.org.uk/is-pat-testing-a-legal-requiremen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303dbf9b-b85b-46a0-94f1-894078c07ecd">
      <UserInfo>
        <DisplayName>Peter Williams (Art &amp; Design)</DisplayName>
        <AccountId>8589</AccountId>
        <AccountType/>
      </UserInfo>
      <UserInfo>
        <DisplayName>Rachel Phillips</DisplayName>
        <AccountId>2253</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BD4547DB69742448F0999FF155946C4" ma:contentTypeVersion="2" ma:contentTypeDescription="Create a new document." ma:contentTypeScope="" ma:versionID="72cbf1ed7a5e002de74f1bc3c034fcd3">
  <xsd:schema xmlns:xsd="http://www.w3.org/2001/XMLSchema" xmlns:xs="http://www.w3.org/2001/XMLSchema" xmlns:p="http://schemas.microsoft.com/office/2006/metadata/properties" xmlns:ns2="303dbf9b-b85b-46a0-94f1-894078c07ecd" targetNamespace="http://schemas.microsoft.com/office/2006/metadata/properties" ma:root="true" ma:fieldsID="4f677559c3a0d52782cbd0887122ddaa"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E05C100-6D86-4325-9447-3681D7DD0BED}">
  <ds:schemaRefs>
    <ds:schemaRef ds:uri="303dbf9b-b85b-46a0-94f1-894078c07ecd"/>
    <ds:schemaRef ds:uri="http://purl.org/dc/terms/"/>
    <ds:schemaRef ds:uri="http://purl.org/dc/dcmitype/"/>
    <ds:schemaRef ds:uri="http://purl.org/dc/elements/1.1/"/>
    <ds:schemaRef ds:uri="http://schemas.microsoft.com/office/2006/documentManagement/types"/>
    <ds:schemaRef ds:uri="http://schemas.microsoft.com/office/2006/metadata/properties"/>
    <ds:schemaRef ds:uri="http://schemas.openxmlformats.org/package/2006/metadata/core-properties"/>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B39DDBA7-D12A-40CA-AF2D-C606A9629F79}">
  <ds:schemaRefs>
    <ds:schemaRef ds:uri="http://schemas.microsoft.com/sharepoint/v3/contenttype/forms"/>
  </ds:schemaRefs>
</ds:datastoreItem>
</file>

<file path=customXml/itemProps3.xml><?xml version="1.0" encoding="utf-8"?>
<ds:datastoreItem xmlns:ds="http://schemas.openxmlformats.org/officeDocument/2006/customXml" ds:itemID="{096F9E8C-0AEE-4619-A77A-7158EE0B91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1494</Words>
  <Characters>8522</Characters>
  <Application>Microsoft Office Word</Application>
  <DocSecurity>0</DocSecurity>
  <Lines>71</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cor-lt</dc:creator>
  <cp:lastModifiedBy>Karen Hudson</cp:lastModifiedBy>
  <cp:revision>2</cp:revision>
  <dcterms:created xsi:type="dcterms:W3CDTF">2019-12-18T09:28:00Z</dcterms:created>
  <dcterms:modified xsi:type="dcterms:W3CDTF">2019-12-18T09:28:00Z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0x0101008BD4547DB69742448F0999FF155946C4</vt:lpwstr>
  </property>
</Properties>
</file>