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4C85" w:rsidRPr="00221C65" w:rsidRDefault="00D54C85" w:rsidP="00D54C85">
      <w:pPr>
        <w:spacing w:after="0"/>
        <w:rPr>
          <w:rFonts w:eastAsia="Calibri" w:cs="Times New Roman"/>
          <w:b/>
          <w:bCs/>
          <w:color w:val="000000"/>
          <w:szCs w:val="24"/>
          <w:lang w:val="en-US"/>
        </w:rPr>
      </w:pPr>
      <w:r>
        <w:rPr>
          <w:rFonts w:eastAsia="Calibri" w:cs="Times New Roman"/>
          <w:b/>
          <w:szCs w:val="24"/>
          <w:lang w:val="en-US"/>
        </w:rPr>
        <w:t>Financial</w:t>
      </w:r>
      <w:r w:rsidRPr="00221C65">
        <w:rPr>
          <w:rFonts w:eastAsia="Calibri" w:cs="Times New Roman"/>
          <w:b/>
          <w:szCs w:val="24"/>
          <w:lang w:val="en-US"/>
        </w:rPr>
        <w:t xml:space="preserve"> Management</w:t>
      </w: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D54C85" w:rsidRPr="00D54C85" w:rsidRDefault="00D54C85" w:rsidP="00D54C85">
      <w:pPr>
        <w:spacing w:after="0" w:line="480" w:lineRule="auto"/>
        <w:jc w:val="center"/>
        <w:rPr>
          <w:rFonts w:eastAsia="Calibri" w:cs="Times New Roman"/>
          <w:bCs/>
          <w:color w:val="000000"/>
          <w:szCs w:val="24"/>
          <w:lang w:val="en-US"/>
        </w:rPr>
      </w:pPr>
      <w:r w:rsidRPr="00D54C85">
        <w:rPr>
          <w:rFonts w:eastAsia="Calibri" w:cs="Times New Roman"/>
          <w:bCs/>
          <w:color w:val="000000"/>
          <w:szCs w:val="24"/>
          <w:lang w:val="en-US"/>
        </w:rPr>
        <w:t>University of Wales Trinity Saint David</w:t>
      </w:r>
    </w:p>
    <w:p w:rsidR="00D54C85" w:rsidRPr="00D54C85" w:rsidRDefault="00D54C85" w:rsidP="00D54C85">
      <w:pPr>
        <w:spacing w:after="0" w:line="480" w:lineRule="auto"/>
        <w:jc w:val="center"/>
        <w:rPr>
          <w:rFonts w:eastAsia="Calibri" w:cs="Times New Roman"/>
          <w:bCs/>
          <w:color w:val="000000"/>
          <w:szCs w:val="24"/>
          <w:lang w:val="en-US"/>
        </w:rPr>
      </w:pPr>
      <w:r>
        <w:rPr>
          <w:rFonts w:eastAsia="Calibri" w:cs="Times New Roman"/>
          <w:bCs/>
          <w:color w:val="000000"/>
          <w:szCs w:val="24"/>
          <w:lang w:val="en-US"/>
        </w:rPr>
        <w:t>International Business</w:t>
      </w:r>
    </w:p>
    <w:p w:rsidR="00D54C85" w:rsidRPr="00D54C85" w:rsidRDefault="00D54C85" w:rsidP="00D54C85">
      <w:pPr>
        <w:spacing w:after="0" w:line="480" w:lineRule="auto"/>
        <w:jc w:val="center"/>
        <w:rPr>
          <w:rFonts w:eastAsia="Calibri" w:cs="Times New Roman"/>
          <w:bCs/>
          <w:color w:val="000000"/>
          <w:szCs w:val="24"/>
          <w:lang w:val="en-US"/>
        </w:rPr>
      </w:pPr>
      <w:r w:rsidRPr="00D54C85">
        <w:rPr>
          <w:rFonts w:eastAsia="Calibri" w:cs="Times New Roman"/>
          <w:bCs/>
          <w:color w:val="000000"/>
          <w:szCs w:val="24"/>
          <w:lang w:val="en-US"/>
        </w:rPr>
        <w:t>(</w:t>
      </w:r>
      <w:r w:rsidR="004F2B10" w:rsidRPr="004F2B10">
        <w:rPr>
          <w:rFonts w:eastAsia="Calibri" w:cs="Times New Roman"/>
          <w:bCs/>
          <w:color w:val="000000"/>
          <w:szCs w:val="24"/>
          <w:lang w:val="en-US"/>
        </w:rPr>
        <w:t>SBMA7122D</w:t>
      </w:r>
      <w:r w:rsidRPr="00D54C85">
        <w:rPr>
          <w:rFonts w:eastAsia="Calibri" w:cs="Times New Roman"/>
          <w:bCs/>
          <w:color w:val="000000"/>
          <w:szCs w:val="24"/>
          <w:lang w:val="en-US"/>
        </w:rPr>
        <w:t>)</w:t>
      </w:r>
    </w:p>
    <w:p w:rsidR="00D54C85" w:rsidRPr="00D54C85" w:rsidRDefault="004F2B10" w:rsidP="00D54C85">
      <w:pPr>
        <w:spacing w:after="0" w:line="480" w:lineRule="auto"/>
        <w:jc w:val="center"/>
        <w:rPr>
          <w:rFonts w:eastAsia="Calibri" w:cs="Times New Roman"/>
          <w:szCs w:val="24"/>
          <w:lang w:val="en-US"/>
        </w:rPr>
      </w:pPr>
      <w:r>
        <w:rPr>
          <w:rFonts w:eastAsia="Calibri" w:cs="Times New Roman"/>
          <w:szCs w:val="24"/>
          <w:lang w:val="en-US"/>
        </w:rPr>
        <w:t>Task2</w:t>
      </w:r>
      <w:r w:rsidR="00D54C85" w:rsidRPr="00D54C85">
        <w:rPr>
          <w:rFonts w:eastAsia="Calibri" w:cs="Times New Roman"/>
          <w:szCs w:val="24"/>
          <w:lang w:val="en-US"/>
        </w:rPr>
        <w:t xml:space="preserve"> </w:t>
      </w:r>
      <w:r w:rsidR="008214AA">
        <w:rPr>
          <w:rFonts w:eastAsia="Calibri" w:cs="Times New Roman"/>
          <w:szCs w:val="24"/>
          <w:lang w:val="en-US"/>
        </w:rPr>
        <w:t>–</w:t>
      </w:r>
      <w:r w:rsidR="00D54C85" w:rsidRPr="00D54C85">
        <w:rPr>
          <w:rFonts w:eastAsia="Calibri" w:cs="Times New Roman"/>
          <w:szCs w:val="24"/>
          <w:lang w:val="en-US"/>
        </w:rPr>
        <w:t xml:space="preserve"> </w:t>
      </w:r>
      <w:r w:rsidR="00D8616D">
        <w:rPr>
          <w:rFonts w:eastAsia="Calibri" w:cs="Times New Roman"/>
          <w:szCs w:val="24"/>
          <w:lang w:val="en-US"/>
        </w:rPr>
        <w:t xml:space="preserve">International Business for </w:t>
      </w:r>
      <w:r w:rsidR="008214AA" w:rsidRPr="00D414DC">
        <w:t>Mulberry</w:t>
      </w:r>
      <w:r w:rsidR="008214AA">
        <w:t xml:space="preserve"> in China</w:t>
      </w: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Pr="00221C65" w:rsidRDefault="00D54C85" w:rsidP="00D54C85">
      <w:pPr>
        <w:tabs>
          <w:tab w:val="left" w:pos="2880"/>
        </w:tabs>
        <w:spacing w:after="200" w:line="276" w:lineRule="auto"/>
        <w:rPr>
          <w:rFonts w:eastAsia="Calibri" w:cs="Times New Roman"/>
          <w:szCs w:val="24"/>
          <w:lang w:val="en-US"/>
        </w:rPr>
      </w:pPr>
      <w:r w:rsidRPr="00221C65">
        <w:rPr>
          <w:rFonts w:eastAsia="Calibri" w:cs="Times New Roman"/>
          <w:szCs w:val="24"/>
          <w:lang w:val="en-US"/>
        </w:rPr>
        <w:t>Name: SIU KEUNG O</w:t>
      </w:r>
    </w:p>
    <w:p w:rsidR="00D54C85" w:rsidRPr="00221C65" w:rsidRDefault="00D54C85" w:rsidP="00D54C85">
      <w:pPr>
        <w:tabs>
          <w:tab w:val="left" w:pos="2880"/>
        </w:tabs>
        <w:spacing w:after="200" w:line="276" w:lineRule="auto"/>
        <w:rPr>
          <w:rFonts w:eastAsia="Calibri" w:cs="Times New Roman"/>
          <w:color w:val="222222"/>
          <w:szCs w:val="24"/>
          <w:shd w:val="clear" w:color="auto" w:fill="FFFFFF"/>
          <w:lang w:val="en-US"/>
        </w:rPr>
      </w:pPr>
      <w:r w:rsidRPr="00221C65">
        <w:rPr>
          <w:rFonts w:eastAsia="Calibri" w:cs="Times New Roman"/>
          <w:szCs w:val="24"/>
          <w:lang w:val="en-US"/>
        </w:rPr>
        <w:t>Student Number: 1706317</w:t>
      </w:r>
    </w:p>
    <w:p w:rsidR="00D54C85" w:rsidRPr="00D54C85" w:rsidRDefault="00D54C85" w:rsidP="00D54C85">
      <w:pPr>
        <w:tabs>
          <w:tab w:val="center" w:pos="4680"/>
          <w:tab w:val="right" w:pos="9360"/>
        </w:tabs>
        <w:spacing w:after="0" w:line="240" w:lineRule="auto"/>
        <w:rPr>
          <w:rFonts w:eastAsia="Calibri" w:cs="Times New Roman"/>
          <w:szCs w:val="24"/>
          <w:lang w:val="en-US"/>
        </w:rPr>
      </w:pPr>
      <w:r w:rsidRPr="00221C65">
        <w:rPr>
          <w:rFonts w:eastAsia="Calibri" w:cs="Times New Roman"/>
          <w:szCs w:val="24"/>
          <w:lang w:val="en-US"/>
        </w:rPr>
        <w:t xml:space="preserve">Date: </w:t>
      </w:r>
      <w:r w:rsidR="00AC7F2D">
        <w:rPr>
          <w:rFonts w:eastAsia="Calibri" w:cs="Times New Roman" w:hint="eastAsia"/>
          <w:szCs w:val="24"/>
          <w:lang w:val="en-US"/>
        </w:rPr>
        <w:t>2</w:t>
      </w:r>
      <w:r w:rsidR="00AC7F2D">
        <w:rPr>
          <w:rFonts w:eastAsia="Calibri" w:cs="Times New Roman"/>
          <w:szCs w:val="24"/>
          <w:lang w:val="en-US"/>
        </w:rPr>
        <w:t>5</w:t>
      </w:r>
      <w:r>
        <w:rPr>
          <w:rFonts w:eastAsia="Calibri" w:cs="Times New Roman"/>
          <w:szCs w:val="24"/>
          <w:lang w:val="en-US"/>
        </w:rPr>
        <w:t>-</w:t>
      </w:r>
      <w:r w:rsidRPr="00D54C85">
        <w:rPr>
          <w:rFonts w:eastAsia="Calibri" w:cs="Times New Roman" w:hint="eastAsia"/>
          <w:szCs w:val="24"/>
          <w:lang w:val="en-US"/>
        </w:rPr>
        <w:t>Apr</w:t>
      </w:r>
      <w:r>
        <w:rPr>
          <w:rFonts w:eastAsia="Calibri" w:cs="Times New Roman"/>
          <w:szCs w:val="24"/>
          <w:lang w:val="en-US"/>
        </w:rPr>
        <w:t>-2019</w:t>
      </w:r>
      <w:bookmarkStart w:id="0" w:name="_GoBack"/>
      <w:bookmarkEnd w:id="0"/>
    </w:p>
    <w:p w:rsidR="00D414DC" w:rsidRDefault="00D414DC" w:rsidP="00F4070A">
      <w:pPr>
        <w:spacing w:after="0" w:line="480" w:lineRule="auto"/>
      </w:pPr>
      <w:r>
        <w:br w:type="page"/>
      </w:r>
    </w:p>
    <w:p w:rsidR="00D414DC" w:rsidRDefault="00D414DC" w:rsidP="00F4070A">
      <w:pPr>
        <w:spacing w:after="0" w:line="480" w:lineRule="auto"/>
        <w:jc w:val="center"/>
        <w:rPr>
          <w:b/>
        </w:rPr>
      </w:pPr>
      <w:r w:rsidRPr="00D414DC">
        <w:rPr>
          <w:b/>
        </w:rPr>
        <w:lastRenderedPageBreak/>
        <w:t>Executive Summary</w:t>
      </w:r>
    </w:p>
    <w:p w:rsidR="00D414DC" w:rsidRPr="00D414DC" w:rsidRDefault="00D414DC" w:rsidP="00F4070A">
      <w:pPr>
        <w:spacing w:after="0" w:line="480" w:lineRule="auto"/>
        <w:jc w:val="both"/>
      </w:pPr>
      <w:r w:rsidRPr="00D414DC">
        <w:t>The formulating of International Business planning and strategy is one of the toughest task on board and it is comprised by various analysis of several aspects inside or o</w:t>
      </w:r>
      <w:r>
        <w:t xml:space="preserve">utside the business environment. </w:t>
      </w:r>
      <w:r w:rsidRPr="00D414DC">
        <w:t xml:space="preserve">It is a very critical element that requires an organisation to understand the nature of business and acquire the variety of information that is needed to go global. That is why it is necessary to understand and design critical mission, vision and goals in order to strive in the country, where an organisation is heading. In this regard, this report </w:t>
      </w:r>
      <w:r>
        <w:t xml:space="preserve">analysed the current situation, and designed and </w:t>
      </w:r>
      <w:r w:rsidRPr="00D414DC">
        <w:t>plan</w:t>
      </w:r>
      <w:r>
        <w:t>ned</w:t>
      </w:r>
      <w:r w:rsidRPr="00D414DC">
        <w:t xml:space="preserve"> the strategies that would be beneficial for Mulberry to go global in China.</w:t>
      </w:r>
    </w:p>
    <w:p w:rsidR="00D414DC" w:rsidRDefault="00D414DC" w:rsidP="00F4070A">
      <w:pPr>
        <w:spacing w:after="0" w:line="480" w:lineRule="auto"/>
      </w:pPr>
      <w:r>
        <w:br w:type="page"/>
      </w:r>
    </w:p>
    <w:sdt>
      <w:sdtPr>
        <w:rPr>
          <w:rFonts w:ascii="Times New Roman" w:eastAsia="PMingLiU" w:hAnsi="Times New Roman" w:cstheme="minorBidi"/>
          <w:color w:val="auto"/>
          <w:sz w:val="24"/>
          <w:szCs w:val="22"/>
          <w:lang w:val="en-GB"/>
        </w:rPr>
        <w:id w:val="-2064330609"/>
        <w:docPartObj>
          <w:docPartGallery w:val="Table of Contents"/>
          <w:docPartUnique/>
        </w:docPartObj>
      </w:sdtPr>
      <w:sdtEndPr>
        <w:rPr>
          <w:b/>
          <w:bCs/>
          <w:noProof/>
        </w:rPr>
      </w:sdtEndPr>
      <w:sdtContent>
        <w:p w:rsidR="00D54C85" w:rsidRDefault="00D54C85">
          <w:pPr>
            <w:pStyle w:val="TOCHeading"/>
          </w:pPr>
          <w:r>
            <w:t>Contents</w:t>
          </w:r>
        </w:p>
        <w:p w:rsidR="00527889" w:rsidRDefault="00D54C85">
          <w:pPr>
            <w:pStyle w:val="TOC1"/>
            <w:tabs>
              <w:tab w:val="right" w:leader="dot" w:pos="9016"/>
            </w:tabs>
            <w:rPr>
              <w:rFonts w:asciiTheme="minorHAnsi" w:eastAsiaTheme="minorEastAsia" w:hAnsiTheme="minorHAnsi"/>
              <w:noProof/>
              <w:sz w:val="22"/>
              <w:lang w:val="en-US" w:eastAsia="zh-TW"/>
            </w:rPr>
          </w:pPr>
          <w:r>
            <w:fldChar w:fldCharType="begin"/>
          </w:r>
          <w:r>
            <w:instrText xml:space="preserve"> TOC \o "1-3" \h \z \u </w:instrText>
          </w:r>
          <w:r>
            <w:fldChar w:fldCharType="separate"/>
          </w:r>
          <w:hyperlink w:anchor="_Toc7081899" w:history="1">
            <w:r w:rsidR="00527889" w:rsidRPr="00B45672">
              <w:rPr>
                <w:rStyle w:val="Hyperlink"/>
                <w:noProof/>
              </w:rPr>
              <w:t>TASK 2 - International Business for Mulberry in China</w:t>
            </w:r>
            <w:r w:rsidR="00527889">
              <w:rPr>
                <w:noProof/>
                <w:webHidden/>
              </w:rPr>
              <w:tab/>
            </w:r>
            <w:r w:rsidR="00527889">
              <w:rPr>
                <w:noProof/>
                <w:webHidden/>
              </w:rPr>
              <w:fldChar w:fldCharType="begin"/>
            </w:r>
            <w:r w:rsidR="00527889">
              <w:rPr>
                <w:noProof/>
                <w:webHidden/>
              </w:rPr>
              <w:instrText xml:space="preserve"> PAGEREF _Toc7081899 \h </w:instrText>
            </w:r>
            <w:r w:rsidR="00527889">
              <w:rPr>
                <w:noProof/>
                <w:webHidden/>
              </w:rPr>
            </w:r>
            <w:r w:rsidR="00527889">
              <w:rPr>
                <w:noProof/>
                <w:webHidden/>
              </w:rPr>
              <w:fldChar w:fldCharType="separate"/>
            </w:r>
            <w:r w:rsidR="00527889">
              <w:rPr>
                <w:noProof/>
                <w:webHidden/>
              </w:rPr>
              <w:t>4</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00" w:history="1">
            <w:r w:rsidR="00527889" w:rsidRPr="00B45672">
              <w:rPr>
                <w:rStyle w:val="Hyperlink"/>
                <w:noProof/>
              </w:rPr>
              <w:t>Corporate Global Vision and Goals</w:t>
            </w:r>
            <w:r w:rsidR="00527889">
              <w:rPr>
                <w:noProof/>
                <w:webHidden/>
              </w:rPr>
              <w:tab/>
            </w:r>
            <w:r w:rsidR="00527889">
              <w:rPr>
                <w:noProof/>
                <w:webHidden/>
              </w:rPr>
              <w:fldChar w:fldCharType="begin"/>
            </w:r>
            <w:r w:rsidR="00527889">
              <w:rPr>
                <w:noProof/>
                <w:webHidden/>
              </w:rPr>
              <w:instrText xml:space="preserve"> PAGEREF _Toc7081900 \h </w:instrText>
            </w:r>
            <w:r w:rsidR="00527889">
              <w:rPr>
                <w:noProof/>
                <w:webHidden/>
              </w:rPr>
            </w:r>
            <w:r w:rsidR="00527889">
              <w:rPr>
                <w:noProof/>
                <w:webHidden/>
              </w:rPr>
              <w:fldChar w:fldCharType="separate"/>
            </w:r>
            <w:r w:rsidR="00527889">
              <w:rPr>
                <w:noProof/>
                <w:webHidden/>
              </w:rPr>
              <w:t>4</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01" w:history="1">
            <w:r w:rsidR="00527889" w:rsidRPr="00B45672">
              <w:rPr>
                <w:rStyle w:val="Hyperlink"/>
                <w:noProof/>
              </w:rPr>
              <w:t>International Business and Organisational Structure</w:t>
            </w:r>
            <w:r w:rsidR="00527889">
              <w:rPr>
                <w:noProof/>
                <w:webHidden/>
              </w:rPr>
              <w:tab/>
            </w:r>
            <w:r w:rsidR="00527889">
              <w:rPr>
                <w:noProof/>
                <w:webHidden/>
              </w:rPr>
              <w:fldChar w:fldCharType="begin"/>
            </w:r>
            <w:r w:rsidR="00527889">
              <w:rPr>
                <w:noProof/>
                <w:webHidden/>
              </w:rPr>
              <w:instrText xml:space="preserve"> PAGEREF _Toc7081901 \h </w:instrText>
            </w:r>
            <w:r w:rsidR="00527889">
              <w:rPr>
                <w:noProof/>
                <w:webHidden/>
              </w:rPr>
            </w:r>
            <w:r w:rsidR="00527889">
              <w:rPr>
                <w:noProof/>
                <w:webHidden/>
              </w:rPr>
              <w:fldChar w:fldCharType="separate"/>
            </w:r>
            <w:r w:rsidR="00527889">
              <w:rPr>
                <w:noProof/>
                <w:webHidden/>
              </w:rPr>
              <w:t>5</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02" w:history="1">
            <w:r w:rsidR="00527889" w:rsidRPr="00B45672">
              <w:rPr>
                <w:rStyle w:val="Hyperlink"/>
                <w:noProof/>
              </w:rPr>
              <w:t>International Business</w:t>
            </w:r>
            <w:r w:rsidR="00527889">
              <w:rPr>
                <w:noProof/>
                <w:webHidden/>
              </w:rPr>
              <w:tab/>
            </w:r>
            <w:r w:rsidR="00527889">
              <w:rPr>
                <w:noProof/>
                <w:webHidden/>
              </w:rPr>
              <w:fldChar w:fldCharType="begin"/>
            </w:r>
            <w:r w:rsidR="00527889">
              <w:rPr>
                <w:noProof/>
                <w:webHidden/>
              </w:rPr>
              <w:instrText xml:space="preserve"> PAGEREF _Toc7081902 \h </w:instrText>
            </w:r>
            <w:r w:rsidR="00527889">
              <w:rPr>
                <w:noProof/>
                <w:webHidden/>
              </w:rPr>
            </w:r>
            <w:r w:rsidR="00527889">
              <w:rPr>
                <w:noProof/>
                <w:webHidden/>
              </w:rPr>
              <w:fldChar w:fldCharType="separate"/>
            </w:r>
            <w:r w:rsidR="00527889">
              <w:rPr>
                <w:noProof/>
                <w:webHidden/>
              </w:rPr>
              <w:t>5</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03" w:history="1">
            <w:r w:rsidR="00527889" w:rsidRPr="00B45672">
              <w:rPr>
                <w:rStyle w:val="Hyperlink"/>
                <w:noProof/>
              </w:rPr>
              <w:t>Organisational Structure</w:t>
            </w:r>
            <w:r w:rsidR="00527889">
              <w:rPr>
                <w:noProof/>
                <w:webHidden/>
              </w:rPr>
              <w:tab/>
            </w:r>
            <w:r w:rsidR="00527889">
              <w:rPr>
                <w:noProof/>
                <w:webHidden/>
              </w:rPr>
              <w:fldChar w:fldCharType="begin"/>
            </w:r>
            <w:r w:rsidR="00527889">
              <w:rPr>
                <w:noProof/>
                <w:webHidden/>
              </w:rPr>
              <w:instrText xml:space="preserve"> PAGEREF _Toc7081903 \h </w:instrText>
            </w:r>
            <w:r w:rsidR="00527889">
              <w:rPr>
                <w:noProof/>
                <w:webHidden/>
              </w:rPr>
            </w:r>
            <w:r w:rsidR="00527889">
              <w:rPr>
                <w:noProof/>
                <w:webHidden/>
              </w:rPr>
              <w:fldChar w:fldCharType="separate"/>
            </w:r>
            <w:r w:rsidR="00527889">
              <w:rPr>
                <w:noProof/>
                <w:webHidden/>
              </w:rPr>
              <w:t>6</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04" w:history="1">
            <w:r w:rsidR="00527889" w:rsidRPr="00B45672">
              <w:rPr>
                <w:rStyle w:val="Hyperlink"/>
                <w:noProof/>
              </w:rPr>
              <w:t>Foreign Market Research</w:t>
            </w:r>
            <w:r w:rsidR="00527889">
              <w:rPr>
                <w:noProof/>
                <w:webHidden/>
              </w:rPr>
              <w:tab/>
            </w:r>
            <w:r w:rsidR="00527889">
              <w:rPr>
                <w:noProof/>
                <w:webHidden/>
              </w:rPr>
              <w:fldChar w:fldCharType="begin"/>
            </w:r>
            <w:r w:rsidR="00527889">
              <w:rPr>
                <w:noProof/>
                <w:webHidden/>
              </w:rPr>
              <w:instrText xml:space="preserve"> PAGEREF _Toc7081904 \h </w:instrText>
            </w:r>
            <w:r w:rsidR="00527889">
              <w:rPr>
                <w:noProof/>
                <w:webHidden/>
              </w:rPr>
            </w:r>
            <w:r w:rsidR="00527889">
              <w:rPr>
                <w:noProof/>
                <w:webHidden/>
              </w:rPr>
              <w:fldChar w:fldCharType="separate"/>
            </w:r>
            <w:r w:rsidR="00527889">
              <w:rPr>
                <w:noProof/>
                <w:webHidden/>
              </w:rPr>
              <w:t>9</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05" w:history="1">
            <w:r w:rsidR="00527889" w:rsidRPr="00B45672">
              <w:rPr>
                <w:rStyle w:val="Hyperlink"/>
                <w:noProof/>
              </w:rPr>
              <w:t>PESTLE Analysis</w:t>
            </w:r>
            <w:r w:rsidR="00527889">
              <w:rPr>
                <w:noProof/>
                <w:webHidden/>
              </w:rPr>
              <w:tab/>
            </w:r>
            <w:r w:rsidR="00527889">
              <w:rPr>
                <w:noProof/>
                <w:webHidden/>
              </w:rPr>
              <w:fldChar w:fldCharType="begin"/>
            </w:r>
            <w:r w:rsidR="00527889">
              <w:rPr>
                <w:noProof/>
                <w:webHidden/>
              </w:rPr>
              <w:instrText xml:space="preserve"> PAGEREF _Toc7081905 \h </w:instrText>
            </w:r>
            <w:r w:rsidR="00527889">
              <w:rPr>
                <w:noProof/>
                <w:webHidden/>
              </w:rPr>
            </w:r>
            <w:r w:rsidR="00527889">
              <w:rPr>
                <w:noProof/>
                <w:webHidden/>
              </w:rPr>
              <w:fldChar w:fldCharType="separate"/>
            </w:r>
            <w:r w:rsidR="00527889">
              <w:rPr>
                <w:noProof/>
                <w:webHidden/>
              </w:rPr>
              <w:t>9</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06" w:history="1">
            <w:r w:rsidR="00527889" w:rsidRPr="00B45672">
              <w:rPr>
                <w:rStyle w:val="Hyperlink"/>
                <w:noProof/>
              </w:rPr>
              <w:t>Risk Assessment</w:t>
            </w:r>
            <w:r w:rsidR="00527889">
              <w:rPr>
                <w:noProof/>
                <w:webHidden/>
              </w:rPr>
              <w:tab/>
            </w:r>
            <w:r w:rsidR="00527889">
              <w:rPr>
                <w:noProof/>
                <w:webHidden/>
              </w:rPr>
              <w:fldChar w:fldCharType="begin"/>
            </w:r>
            <w:r w:rsidR="00527889">
              <w:rPr>
                <w:noProof/>
                <w:webHidden/>
              </w:rPr>
              <w:instrText xml:space="preserve"> PAGEREF _Toc7081906 \h </w:instrText>
            </w:r>
            <w:r w:rsidR="00527889">
              <w:rPr>
                <w:noProof/>
                <w:webHidden/>
              </w:rPr>
            </w:r>
            <w:r w:rsidR="00527889">
              <w:rPr>
                <w:noProof/>
                <w:webHidden/>
              </w:rPr>
              <w:fldChar w:fldCharType="separate"/>
            </w:r>
            <w:r w:rsidR="00527889">
              <w:rPr>
                <w:noProof/>
                <w:webHidden/>
              </w:rPr>
              <w:t>10</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07" w:history="1">
            <w:r w:rsidR="00527889" w:rsidRPr="00B45672">
              <w:rPr>
                <w:rStyle w:val="Hyperlink"/>
                <w:noProof/>
              </w:rPr>
              <w:t>Porter Five Forces</w:t>
            </w:r>
            <w:r w:rsidR="00527889">
              <w:rPr>
                <w:noProof/>
                <w:webHidden/>
              </w:rPr>
              <w:tab/>
            </w:r>
            <w:r w:rsidR="00527889">
              <w:rPr>
                <w:noProof/>
                <w:webHidden/>
              </w:rPr>
              <w:fldChar w:fldCharType="begin"/>
            </w:r>
            <w:r w:rsidR="00527889">
              <w:rPr>
                <w:noProof/>
                <w:webHidden/>
              </w:rPr>
              <w:instrText xml:space="preserve"> PAGEREF _Toc7081907 \h </w:instrText>
            </w:r>
            <w:r w:rsidR="00527889">
              <w:rPr>
                <w:noProof/>
                <w:webHidden/>
              </w:rPr>
            </w:r>
            <w:r w:rsidR="00527889">
              <w:rPr>
                <w:noProof/>
                <w:webHidden/>
              </w:rPr>
              <w:fldChar w:fldCharType="separate"/>
            </w:r>
            <w:r w:rsidR="00527889">
              <w:rPr>
                <w:noProof/>
                <w:webHidden/>
              </w:rPr>
              <w:t>10</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08" w:history="1">
            <w:r w:rsidR="00527889" w:rsidRPr="00B45672">
              <w:rPr>
                <w:rStyle w:val="Hyperlink"/>
                <w:noProof/>
              </w:rPr>
              <w:t>International Business Strategy</w:t>
            </w:r>
            <w:r w:rsidR="00527889">
              <w:rPr>
                <w:noProof/>
                <w:webHidden/>
              </w:rPr>
              <w:tab/>
            </w:r>
            <w:r w:rsidR="00527889">
              <w:rPr>
                <w:noProof/>
                <w:webHidden/>
              </w:rPr>
              <w:fldChar w:fldCharType="begin"/>
            </w:r>
            <w:r w:rsidR="00527889">
              <w:rPr>
                <w:noProof/>
                <w:webHidden/>
              </w:rPr>
              <w:instrText xml:space="preserve"> PAGEREF _Toc7081908 \h </w:instrText>
            </w:r>
            <w:r w:rsidR="00527889">
              <w:rPr>
                <w:noProof/>
                <w:webHidden/>
              </w:rPr>
            </w:r>
            <w:r w:rsidR="00527889">
              <w:rPr>
                <w:noProof/>
                <w:webHidden/>
              </w:rPr>
              <w:fldChar w:fldCharType="separate"/>
            </w:r>
            <w:r w:rsidR="00527889">
              <w:rPr>
                <w:noProof/>
                <w:webHidden/>
              </w:rPr>
              <w:t>12</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09" w:history="1">
            <w:r w:rsidR="00527889" w:rsidRPr="00B45672">
              <w:rPr>
                <w:rStyle w:val="Hyperlink"/>
                <w:noProof/>
              </w:rPr>
              <w:t>International Marketing Plan</w:t>
            </w:r>
            <w:r w:rsidR="00527889">
              <w:rPr>
                <w:noProof/>
                <w:webHidden/>
              </w:rPr>
              <w:tab/>
            </w:r>
            <w:r w:rsidR="00527889">
              <w:rPr>
                <w:noProof/>
                <w:webHidden/>
              </w:rPr>
              <w:fldChar w:fldCharType="begin"/>
            </w:r>
            <w:r w:rsidR="00527889">
              <w:rPr>
                <w:noProof/>
                <w:webHidden/>
              </w:rPr>
              <w:instrText xml:space="preserve"> PAGEREF _Toc7081909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10" w:history="1">
            <w:r w:rsidR="00527889" w:rsidRPr="00B45672">
              <w:rPr>
                <w:rStyle w:val="Hyperlink"/>
                <w:noProof/>
              </w:rPr>
              <w:t>Seven P’s in Marketing</w:t>
            </w:r>
            <w:r w:rsidR="00527889">
              <w:rPr>
                <w:noProof/>
                <w:webHidden/>
              </w:rPr>
              <w:tab/>
            </w:r>
            <w:r w:rsidR="00527889">
              <w:rPr>
                <w:noProof/>
                <w:webHidden/>
              </w:rPr>
              <w:fldChar w:fldCharType="begin"/>
            </w:r>
            <w:r w:rsidR="00527889">
              <w:rPr>
                <w:noProof/>
                <w:webHidden/>
              </w:rPr>
              <w:instrText xml:space="preserve"> PAGEREF _Toc7081910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1" w:history="1">
            <w:r w:rsidR="00527889" w:rsidRPr="00B45672">
              <w:rPr>
                <w:rStyle w:val="Hyperlink"/>
                <w:noProof/>
              </w:rPr>
              <w:t>Product</w:t>
            </w:r>
            <w:r w:rsidR="00527889">
              <w:rPr>
                <w:noProof/>
                <w:webHidden/>
              </w:rPr>
              <w:tab/>
            </w:r>
            <w:r w:rsidR="00527889">
              <w:rPr>
                <w:noProof/>
                <w:webHidden/>
              </w:rPr>
              <w:fldChar w:fldCharType="begin"/>
            </w:r>
            <w:r w:rsidR="00527889">
              <w:rPr>
                <w:noProof/>
                <w:webHidden/>
              </w:rPr>
              <w:instrText xml:space="preserve"> PAGEREF _Toc7081911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2" w:history="1">
            <w:r w:rsidR="00527889" w:rsidRPr="00B45672">
              <w:rPr>
                <w:rStyle w:val="Hyperlink"/>
                <w:noProof/>
              </w:rPr>
              <w:t>Price</w:t>
            </w:r>
            <w:r w:rsidR="00527889">
              <w:rPr>
                <w:noProof/>
                <w:webHidden/>
              </w:rPr>
              <w:tab/>
            </w:r>
            <w:r w:rsidR="00527889">
              <w:rPr>
                <w:noProof/>
                <w:webHidden/>
              </w:rPr>
              <w:fldChar w:fldCharType="begin"/>
            </w:r>
            <w:r w:rsidR="00527889">
              <w:rPr>
                <w:noProof/>
                <w:webHidden/>
              </w:rPr>
              <w:instrText xml:space="preserve"> PAGEREF _Toc7081912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3" w:history="1">
            <w:r w:rsidR="00527889" w:rsidRPr="00B45672">
              <w:rPr>
                <w:rStyle w:val="Hyperlink"/>
                <w:noProof/>
              </w:rPr>
              <w:t>Promotion</w:t>
            </w:r>
            <w:r w:rsidR="00527889">
              <w:rPr>
                <w:noProof/>
                <w:webHidden/>
              </w:rPr>
              <w:tab/>
            </w:r>
            <w:r w:rsidR="00527889">
              <w:rPr>
                <w:noProof/>
                <w:webHidden/>
              </w:rPr>
              <w:fldChar w:fldCharType="begin"/>
            </w:r>
            <w:r w:rsidR="00527889">
              <w:rPr>
                <w:noProof/>
                <w:webHidden/>
              </w:rPr>
              <w:instrText xml:space="preserve"> PAGEREF _Toc7081913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4" w:history="1">
            <w:r w:rsidR="00527889" w:rsidRPr="00B45672">
              <w:rPr>
                <w:rStyle w:val="Hyperlink"/>
                <w:noProof/>
              </w:rPr>
              <w:t>Place</w:t>
            </w:r>
            <w:r w:rsidR="00527889">
              <w:rPr>
                <w:noProof/>
                <w:webHidden/>
              </w:rPr>
              <w:tab/>
            </w:r>
            <w:r w:rsidR="00527889">
              <w:rPr>
                <w:noProof/>
                <w:webHidden/>
              </w:rPr>
              <w:fldChar w:fldCharType="begin"/>
            </w:r>
            <w:r w:rsidR="00527889">
              <w:rPr>
                <w:noProof/>
                <w:webHidden/>
              </w:rPr>
              <w:instrText xml:space="preserve"> PAGEREF _Toc7081914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5" w:history="1">
            <w:r w:rsidR="00527889" w:rsidRPr="00B45672">
              <w:rPr>
                <w:rStyle w:val="Hyperlink"/>
                <w:noProof/>
              </w:rPr>
              <w:t>People</w:t>
            </w:r>
            <w:r w:rsidR="00527889">
              <w:rPr>
                <w:noProof/>
                <w:webHidden/>
              </w:rPr>
              <w:tab/>
            </w:r>
            <w:r w:rsidR="00527889">
              <w:rPr>
                <w:noProof/>
                <w:webHidden/>
              </w:rPr>
              <w:fldChar w:fldCharType="begin"/>
            </w:r>
            <w:r w:rsidR="00527889">
              <w:rPr>
                <w:noProof/>
                <w:webHidden/>
              </w:rPr>
              <w:instrText xml:space="preserve"> PAGEREF _Toc7081915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6" w:history="1">
            <w:r w:rsidR="00527889" w:rsidRPr="00B45672">
              <w:rPr>
                <w:rStyle w:val="Hyperlink"/>
                <w:noProof/>
              </w:rPr>
              <w:t>Process</w:t>
            </w:r>
            <w:r w:rsidR="00527889">
              <w:rPr>
                <w:noProof/>
                <w:webHidden/>
              </w:rPr>
              <w:tab/>
            </w:r>
            <w:r w:rsidR="00527889">
              <w:rPr>
                <w:noProof/>
                <w:webHidden/>
              </w:rPr>
              <w:fldChar w:fldCharType="begin"/>
            </w:r>
            <w:r w:rsidR="00527889">
              <w:rPr>
                <w:noProof/>
                <w:webHidden/>
              </w:rPr>
              <w:instrText xml:space="preserve"> PAGEREF _Toc7081916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2C7507">
          <w:pPr>
            <w:pStyle w:val="TOC3"/>
            <w:tabs>
              <w:tab w:val="right" w:leader="dot" w:pos="9016"/>
            </w:tabs>
            <w:rPr>
              <w:rFonts w:asciiTheme="minorHAnsi" w:eastAsiaTheme="minorEastAsia" w:hAnsiTheme="minorHAnsi"/>
              <w:noProof/>
              <w:sz w:val="22"/>
              <w:lang w:val="en-US" w:eastAsia="zh-TW"/>
            </w:rPr>
          </w:pPr>
          <w:hyperlink w:anchor="_Toc7081917" w:history="1">
            <w:r w:rsidR="00527889" w:rsidRPr="00B45672">
              <w:rPr>
                <w:rStyle w:val="Hyperlink"/>
                <w:noProof/>
              </w:rPr>
              <w:t>Physical Evidence</w:t>
            </w:r>
            <w:r w:rsidR="00527889">
              <w:rPr>
                <w:noProof/>
                <w:webHidden/>
              </w:rPr>
              <w:tab/>
            </w:r>
            <w:r w:rsidR="00527889">
              <w:rPr>
                <w:noProof/>
                <w:webHidden/>
              </w:rPr>
              <w:fldChar w:fldCharType="begin"/>
            </w:r>
            <w:r w:rsidR="00527889">
              <w:rPr>
                <w:noProof/>
                <w:webHidden/>
              </w:rPr>
              <w:instrText xml:space="preserve"> PAGEREF _Toc7081917 \h </w:instrText>
            </w:r>
            <w:r w:rsidR="00527889">
              <w:rPr>
                <w:noProof/>
                <w:webHidden/>
              </w:rPr>
            </w:r>
            <w:r w:rsidR="00527889">
              <w:rPr>
                <w:noProof/>
                <w:webHidden/>
              </w:rPr>
              <w:fldChar w:fldCharType="separate"/>
            </w:r>
            <w:r w:rsidR="00527889">
              <w:rPr>
                <w:noProof/>
                <w:webHidden/>
              </w:rPr>
              <w:t>17</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18" w:history="1">
            <w:r w:rsidR="00527889" w:rsidRPr="00B45672">
              <w:rPr>
                <w:rStyle w:val="Hyperlink"/>
                <w:noProof/>
              </w:rPr>
              <w:t>Segmentation</w:t>
            </w:r>
            <w:r w:rsidR="00527889">
              <w:rPr>
                <w:noProof/>
                <w:webHidden/>
              </w:rPr>
              <w:tab/>
            </w:r>
            <w:r w:rsidR="00527889">
              <w:rPr>
                <w:noProof/>
                <w:webHidden/>
              </w:rPr>
              <w:fldChar w:fldCharType="begin"/>
            </w:r>
            <w:r w:rsidR="00527889">
              <w:rPr>
                <w:noProof/>
                <w:webHidden/>
              </w:rPr>
              <w:instrText xml:space="preserve"> PAGEREF _Toc7081918 \h </w:instrText>
            </w:r>
            <w:r w:rsidR="00527889">
              <w:rPr>
                <w:noProof/>
                <w:webHidden/>
              </w:rPr>
            </w:r>
            <w:r w:rsidR="00527889">
              <w:rPr>
                <w:noProof/>
                <w:webHidden/>
              </w:rPr>
              <w:fldChar w:fldCharType="separate"/>
            </w:r>
            <w:r w:rsidR="00527889">
              <w:rPr>
                <w:noProof/>
                <w:webHidden/>
              </w:rPr>
              <w:t>17</w:t>
            </w:r>
            <w:r w:rsidR="00527889">
              <w:rPr>
                <w:noProof/>
                <w:webHidden/>
              </w:rPr>
              <w:fldChar w:fldCharType="end"/>
            </w:r>
          </w:hyperlink>
        </w:p>
        <w:p w:rsidR="00527889" w:rsidRDefault="002C7507">
          <w:pPr>
            <w:pStyle w:val="TOC2"/>
            <w:tabs>
              <w:tab w:val="right" w:leader="dot" w:pos="9016"/>
            </w:tabs>
            <w:rPr>
              <w:rFonts w:asciiTheme="minorHAnsi" w:eastAsiaTheme="minorEastAsia" w:hAnsiTheme="minorHAnsi"/>
              <w:noProof/>
              <w:sz w:val="22"/>
              <w:lang w:val="en-US" w:eastAsia="zh-TW"/>
            </w:rPr>
          </w:pPr>
          <w:hyperlink w:anchor="_Toc7081919" w:history="1">
            <w:r w:rsidR="00527889" w:rsidRPr="00B45672">
              <w:rPr>
                <w:rStyle w:val="Hyperlink"/>
                <w:noProof/>
              </w:rPr>
              <w:t>Budget and Control</w:t>
            </w:r>
            <w:r w:rsidR="00527889">
              <w:rPr>
                <w:noProof/>
                <w:webHidden/>
              </w:rPr>
              <w:tab/>
            </w:r>
            <w:r w:rsidR="00527889">
              <w:rPr>
                <w:noProof/>
                <w:webHidden/>
              </w:rPr>
              <w:fldChar w:fldCharType="begin"/>
            </w:r>
            <w:r w:rsidR="00527889">
              <w:rPr>
                <w:noProof/>
                <w:webHidden/>
              </w:rPr>
              <w:instrText xml:space="preserve"> PAGEREF _Toc7081919 \h </w:instrText>
            </w:r>
            <w:r w:rsidR="00527889">
              <w:rPr>
                <w:noProof/>
                <w:webHidden/>
              </w:rPr>
            </w:r>
            <w:r w:rsidR="00527889">
              <w:rPr>
                <w:noProof/>
                <w:webHidden/>
              </w:rPr>
              <w:fldChar w:fldCharType="separate"/>
            </w:r>
            <w:r w:rsidR="00527889">
              <w:rPr>
                <w:noProof/>
                <w:webHidden/>
              </w:rPr>
              <w:t>17</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20" w:history="1">
            <w:r w:rsidR="00527889" w:rsidRPr="00B45672">
              <w:rPr>
                <w:rStyle w:val="Hyperlink"/>
                <w:noProof/>
              </w:rPr>
              <w:t>Recommendation</w:t>
            </w:r>
            <w:r w:rsidR="00527889">
              <w:rPr>
                <w:noProof/>
                <w:webHidden/>
              </w:rPr>
              <w:tab/>
            </w:r>
            <w:r w:rsidR="00527889">
              <w:rPr>
                <w:noProof/>
                <w:webHidden/>
              </w:rPr>
              <w:fldChar w:fldCharType="begin"/>
            </w:r>
            <w:r w:rsidR="00527889">
              <w:rPr>
                <w:noProof/>
                <w:webHidden/>
              </w:rPr>
              <w:instrText xml:space="preserve"> PAGEREF _Toc7081920 \h </w:instrText>
            </w:r>
            <w:r w:rsidR="00527889">
              <w:rPr>
                <w:noProof/>
                <w:webHidden/>
              </w:rPr>
            </w:r>
            <w:r w:rsidR="00527889">
              <w:rPr>
                <w:noProof/>
                <w:webHidden/>
              </w:rPr>
              <w:fldChar w:fldCharType="separate"/>
            </w:r>
            <w:r w:rsidR="00527889">
              <w:rPr>
                <w:noProof/>
                <w:webHidden/>
              </w:rPr>
              <w:t>18</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21" w:history="1">
            <w:r w:rsidR="00527889" w:rsidRPr="00B45672">
              <w:rPr>
                <w:rStyle w:val="Hyperlink"/>
                <w:noProof/>
              </w:rPr>
              <w:t>Conclusion</w:t>
            </w:r>
            <w:r w:rsidR="00527889">
              <w:rPr>
                <w:noProof/>
                <w:webHidden/>
              </w:rPr>
              <w:tab/>
            </w:r>
            <w:r w:rsidR="00527889">
              <w:rPr>
                <w:noProof/>
                <w:webHidden/>
              </w:rPr>
              <w:fldChar w:fldCharType="begin"/>
            </w:r>
            <w:r w:rsidR="00527889">
              <w:rPr>
                <w:noProof/>
                <w:webHidden/>
              </w:rPr>
              <w:instrText xml:space="preserve"> PAGEREF _Toc7081921 \h </w:instrText>
            </w:r>
            <w:r w:rsidR="00527889">
              <w:rPr>
                <w:noProof/>
                <w:webHidden/>
              </w:rPr>
            </w:r>
            <w:r w:rsidR="00527889">
              <w:rPr>
                <w:noProof/>
                <w:webHidden/>
              </w:rPr>
              <w:fldChar w:fldCharType="separate"/>
            </w:r>
            <w:r w:rsidR="00527889">
              <w:rPr>
                <w:noProof/>
                <w:webHidden/>
              </w:rPr>
              <w:t>18</w:t>
            </w:r>
            <w:r w:rsidR="00527889">
              <w:rPr>
                <w:noProof/>
                <w:webHidden/>
              </w:rPr>
              <w:fldChar w:fldCharType="end"/>
            </w:r>
          </w:hyperlink>
        </w:p>
        <w:p w:rsidR="00527889" w:rsidRDefault="002C7507">
          <w:pPr>
            <w:pStyle w:val="TOC1"/>
            <w:tabs>
              <w:tab w:val="right" w:leader="dot" w:pos="9016"/>
            </w:tabs>
            <w:rPr>
              <w:rFonts w:asciiTheme="minorHAnsi" w:eastAsiaTheme="minorEastAsia" w:hAnsiTheme="minorHAnsi"/>
              <w:noProof/>
              <w:sz w:val="22"/>
              <w:lang w:val="en-US" w:eastAsia="zh-TW"/>
            </w:rPr>
          </w:pPr>
          <w:hyperlink w:anchor="_Toc7081922" w:history="1">
            <w:r w:rsidR="00527889" w:rsidRPr="00B45672">
              <w:rPr>
                <w:rStyle w:val="Hyperlink"/>
                <w:noProof/>
              </w:rPr>
              <w:t>References</w:t>
            </w:r>
            <w:r w:rsidR="00527889">
              <w:rPr>
                <w:noProof/>
                <w:webHidden/>
              </w:rPr>
              <w:tab/>
            </w:r>
            <w:r w:rsidR="00527889">
              <w:rPr>
                <w:noProof/>
                <w:webHidden/>
              </w:rPr>
              <w:fldChar w:fldCharType="begin"/>
            </w:r>
            <w:r w:rsidR="00527889">
              <w:rPr>
                <w:noProof/>
                <w:webHidden/>
              </w:rPr>
              <w:instrText xml:space="preserve"> PAGEREF _Toc7081922 \h </w:instrText>
            </w:r>
            <w:r w:rsidR="00527889">
              <w:rPr>
                <w:noProof/>
                <w:webHidden/>
              </w:rPr>
            </w:r>
            <w:r w:rsidR="00527889">
              <w:rPr>
                <w:noProof/>
                <w:webHidden/>
              </w:rPr>
              <w:fldChar w:fldCharType="separate"/>
            </w:r>
            <w:r w:rsidR="00527889">
              <w:rPr>
                <w:noProof/>
                <w:webHidden/>
              </w:rPr>
              <w:t>20</w:t>
            </w:r>
            <w:r w:rsidR="00527889">
              <w:rPr>
                <w:noProof/>
                <w:webHidden/>
              </w:rPr>
              <w:fldChar w:fldCharType="end"/>
            </w:r>
          </w:hyperlink>
        </w:p>
        <w:p w:rsidR="00D54C85" w:rsidRDefault="00D54C85">
          <w:r>
            <w:rPr>
              <w:b/>
              <w:bCs/>
              <w:noProof/>
            </w:rPr>
            <w:fldChar w:fldCharType="end"/>
          </w:r>
        </w:p>
      </w:sdtContent>
    </w:sdt>
    <w:p w:rsidR="00D54C85" w:rsidRDefault="00D54C85">
      <w:pPr>
        <w:rPr>
          <w:rFonts w:eastAsiaTheme="majorEastAsia" w:cstheme="majorBidi"/>
          <w:b/>
          <w:szCs w:val="32"/>
        </w:rPr>
      </w:pPr>
      <w:r>
        <w:rPr>
          <w:i/>
        </w:rPr>
        <w:br w:type="page"/>
      </w:r>
    </w:p>
    <w:p w:rsidR="00745AE7" w:rsidRPr="008A15DF" w:rsidRDefault="00FB2017" w:rsidP="00F4070A">
      <w:pPr>
        <w:pStyle w:val="Heading1"/>
        <w:spacing w:before="0" w:after="0" w:line="480" w:lineRule="auto"/>
        <w:jc w:val="center"/>
        <w:rPr>
          <w:i w:val="0"/>
        </w:rPr>
      </w:pPr>
      <w:bookmarkStart w:id="1" w:name="_Toc7081899"/>
      <w:r w:rsidRPr="00DA5731">
        <w:rPr>
          <w:i w:val="0"/>
        </w:rPr>
        <w:lastRenderedPageBreak/>
        <w:t>TASK 2</w:t>
      </w:r>
      <w:r w:rsidR="004721A0">
        <w:rPr>
          <w:i w:val="0"/>
        </w:rPr>
        <w:t xml:space="preserve"> - </w:t>
      </w:r>
      <w:r w:rsidR="004721A0" w:rsidRPr="004721A0">
        <w:rPr>
          <w:i w:val="0"/>
        </w:rPr>
        <w:t>International Business for Mulberry in China</w:t>
      </w:r>
      <w:bookmarkEnd w:id="1"/>
    </w:p>
    <w:p w:rsidR="00FB2017" w:rsidRDefault="005A005F" w:rsidP="00F4070A">
      <w:pPr>
        <w:pStyle w:val="Heading1"/>
        <w:spacing w:before="0" w:after="0" w:line="480" w:lineRule="auto"/>
      </w:pPr>
      <w:bookmarkStart w:id="2" w:name="_Toc7081900"/>
      <w:r>
        <w:t>Corporate Global Vision and Goals</w:t>
      </w:r>
      <w:bookmarkEnd w:id="2"/>
    </w:p>
    <w:p w:rsidR="00EC640F" w:rsidRDefault="00586FF5" w:rsidP="00F4070A">
      <w:pPr>
        <w:spacing w:after="0" w:line="480" w:lineRule="auto"/>
        <w:ind w:firstLine="720"/>
        <w:jc w:val="both"/>
      </w:pPr>
      <w:r>
        <w:t>The mission and vision statement of an organisation has a critical contribution in the strategic business planning and therefore, in this regard the mission statement of Mulberry reflects its thought process, which they want to achieve in China and in other countries too in future for a longer time</w:t>
      </w:r>
      <w:r w:rsidR="00851F46">
        <w:t xml:space="preserve"> </w:t>
      </w:r>
      <w:r w:rsidR="00851F46" w:rsidRPr="00851F46">
        <w:t>(Pike, 2009)</w:t>
      </w:r>
      <w:r>
        <w:t>.</w:t>
      </w:r>
      <w:r w:rsidR="00EC640F">
        <w:t xml:space="preserve"> The company’s global mission is to analyse their customers by their undertaken course of actions. Firstly, the company wants to continue the international growth and develop the brand worldwide. Secondly, </w:t>
      </w:r>
      <w:r w:rsidR="006A59ED">
        <w:t>company’s mission is to provide people with more job opportunities also increase their production capacity in UK and also in other international countries, for e.g. China</w:t>
      </w:r>
      <w:r w:rsidR="00620C13">
        <w:t xml:space="preserve">. Lastly, </w:t>
      </w:r>
      <w:r w:rsidR="00F96376">
        <w:t>the organisation has the core mission of working hard for the benefits of their respective key stakeholders</w:t>
      </w:r>
      <w:r w:rsidR="00851F46">
        <w:t xml:space="preserve"> </w:t>
      </w:r>
      <w:r w:rsidR="00851F46" w:rsidRPr="00851F46">
        <w:t>(Bentley et al., 2013)</w:t>
      </w:r>
      <w:r w:rsidR="00F96376">
        <w:t>.</w:t>
      </w:r>
    </w:p>
    <w:p w:rsidR="002C3BC0" w:rsidRDefault="00B25BFA" w:rsidP="00F4070A">
      <w:pPr>
        <w:spacing w:after="0" w:line="480" w:lineRule="auto"/>
        <w:ind w:firstLine="720"/>
        <w:jc w:val="both"/>
      </w:pPr>
      <w:r>
        <w:t xml:space="preserve">On the other hand, </w:t>
      </w:r>
      <w:r w:rsidR="0037363A">
        <w:t xml:space="preserve">Vision statement is generally the directional tool that is utilised and followed by any organisation and this also includes Mulberry. Mulberry’s vision statement </w:t>
      </w:r>
      <w:r w:rsidR="00D510D4">
        <w:t xml:space="preserve">reflects its future positioning and </w:t>
      </w:r>
      <w:r w:rsidR="009F6D64">
        <w:t xml:space="preserve">indicates the </w:t>
      </w:r>
      <w:r w:rsidR="00365656">
        <w:t>perception of their potential gro</w:t>
      </w:r>
      <w:r w:rsidR="00B46BCC">
        <w:t xml:space="preserve">wth in countries other than UK, also this reflected the forecasted outlook that the company is seeking and the ways in which they can </w:t>
      </w:r>
      <w:r w:rsidR="003C458E">
        <w:t>provide</w:t>
      </w:r>
      <w:r w:rsidR="00B46BCC">
        <w:t xml:space="preserve"> the </w:t>
      </w:r>
      <w:r w:rsidR="003C458E">
        <w:t>key stakeholders with the inspirational message</w:t>
      </w:r>
      <w:r w:rsidR="00851F46">
        <w:t xml:space="preserve"> </w:t>
      </w:r>
      <w:r w:rsidR="00851F46" w:rsidRPr="00851F46">
        <w:t>(Fifield, 2012)</w:t>
      </w:r>
      <w:r w:rsidR="003C458E">
        <w:t xml:space="preserve">. </w:t>
      </w:r>
      <w:r w:rsidR="00B01F90">
        <w:t xml:space="preserve">While Mulberry has been working towards the brand recognitions and provision of quality services to the customers, it is very feasible for the organisation </w:t>
      </w:r>
      <w:r w:rsidR="00992E90">
        <w:t>to formulate a business vision</w:t>
      </w:r>
      <w:r w:rsidR="00B20690">
        <w:t xml:space="preserve"> flexibly</w:t>
      </w:r>
      <w:r w:rsidR="00992E90">
        <w:t xml:space="preserve"> for the </w:t>
      </w:r>
      <w:r w:rsidR="00B20690">
        <w:t xml:space="preserve">global venture in China. </w:t>
      </w:r>
      <w:r w:rsidR="0058422B">
        <w:t>Global v</w:t>
      </w:r>
      <w:r w:rsidR="00B20690">
        <w:t xml:space="preserve">ision of </w:t>
      </w:r>
      <w:r w:rsidR="0058422B">
        <w:t xml:space="preserve">Mulberry is to </w:t>
      </w:r>
      <w:r w:rsidR="003C09A2">
        <w:t xml:space="preserve">become a leader in providing the luxury products in China; attain a </w:t>
      </w:r>
      <w:r w:rsidR="002C3BC0">
        <w:t xml:space="preserve">significant amount of customers; </w:t>
      </w:r>
      <w:r w:rsidR="00600236">
        <w:t xml:space="preserve">gain a </w:t>
      </w:r>
      <w:r w:rsidR="001D0D40">
        <w:t>global recognition for the brand in</w:t>
      </w:r>
      <w:r w:rsidR="002C3BC0">
        <w:t xml:space="preserve"> order to be successful and consolidate the authenticity </w:t>
      </w:r>
      <w:r w:rsidR="00F37065">
        <w:t xml:space="preserve">as </w:t>
      </w:r>
      <w:r w:rsidR="00B11E87">
        <w:t>a British luxurious brand</w:t>
      </w:r>
      <w:r w:rsidR="00851F46">
        <w:t xml:space="preserve"> </w:t>
      </w:r>
      <w:r w:rsidR="00851F46" w:rsidRPr="00851F46">
        <w:t>(Vogue, 2014)</w:t>
      </w:r>
      <w:r w:rsidR="00B11E87">
        <w:t>.</w:t>
      </w:r>
    </w:p>
    <w:p w:rsidR="009B6D6C" w:rsidRDefault="00B126CE" w:rsidP="00F4070A">
      <w:pPr>
        <w:spacing w:after="0" w:line="480" w:lineRule="auto"/>
        <w:ind w:firstLine="720"/>
        <w:jc w:val="both"/>
      </w:pPr>
      <w:r>
        <w:t>Global goals for attainment of su</w:t>
      </w:r>
      <w:r w:rsidR="00C13009">
        <w:t xml:space="preserve">ccess in the country of China are very </w:t>
      </w:r>
      <w:r w:rsidR="00E11D98">
        <w:t xml:space="preserve">significantly analysed and </w:t>
      </w:r>
      <w:r w:rsidR="00F44511">
        <w:t xml:space="preserve">assessed in terms of every aspect because China is a very different </w:t>
      </w:r>
      <w:r w:rsidR="00F15B43">
        <w:t>country and it the conditions and situations of the country that is helping towards the bu</w:t>
      </w:r>
      <w:r w:rsidR="0004251C">
        <w:t>i</w:t>
      </w:r>
      <w:r w:rsidR="00F15B43">
        <w:t>l</w:t>
      </w:r>
      <w:r w:rsidR="0004251C">
        <w:t>d</w:t>
      </w:r>
      <w:r w:rsidR="00F15B43">
        <w:t>ing of goals</w:t>
      </w:r>
      <w:r w:rsidR="00851F46">
        <w:t xml:space="preserve"> </w:t>
      </w:r>
      <w:r w:rsidR="00851F46" w:rsidRPr="00851F46">
        <w:t xml:space="preserve">(Leitch, </w:t>
      </w:r>
      <w:r w:rsidR="00851F46" w:rsidRPr="00851F46">
        <w:lastRenderedPageBreak/>
        <w:t>2013)</w:t>
      </w:r>
      <w:r w:rsidR="00F15B43">
        <w:t>.</w:t>
      </w:r>
      <w:r w:rsidR="0057344B">
        <w:t xml:space="preserve"> Mulberry wants to achieve a </w:t>
      </w:r>
      <w:r w:rsidR="00F75E1D">
        <w:t xml:space="preserve">global benchmark by </w:t>
      </w:r>
      <w:r w:rsidR="00C4195F">
        <w:t>venturing in China and show positive growth.</w:t>
      </w:r>
      <w:r w:rsidR="00715C84">
        <w:t xml:space="preserve"> The goal of the organisations is to advance the international strategy, as </w:t>
      </w:r>
      <w:r w:rsidR="00EF0126">
        <w:t xml:space="preserve">it will </w:t>
      </w:r>
      <w:r w:rsidR="00D03A2E">
        <w:t xml:space="preserve">be developing the </w:t>
      </w:r>
      <w:r w:rsidR="00597F88">
        <w:t xml:space="preserve">retail of the brands in China and </w:t>
      </w:r>
      <w:r w:rsidR="006F036A">
        <w:t xml:space="preserve">will also help in developing the </w:t>
      </w:r>
      <w:r w:rsidR="008B65D5">
        <w:t xml:space="preserve">organisation’s </w:t>
      </w:r>
      <w:r w:rsidR="009B6D6C">
        <w:t>Omni-channel</w:t>
      </w:r>
      <w:r w:rsidR="008B65D5">
        <w:t xml:space="preserve"> model </w:t>
      </w:r>
      <w:r w:rsidR="00BD20F0">
        <w:t xml:space="preserve">in order to enter the </w:t>
      </w:r>
      <w:r w:rsidR="008F1664">
        <w:t>vital luxury market.</w:t>
      </w:r>
      <w:r w:rsidR="00F87AB6">
        <w:t xml:space="preserve"> As this is a golden opportunity for the </w:t>
      </w:r>
      <w:r w:rsidR="001358A5">
        <w:t xml:space="preserve">Mulberry in this region the goals of the company will be </w:t>
      </w:r>
      <w:r w:rsidR="005C6237">
        <w:t xml:space="preserve">contained by the steps which will be undertaken </w:t>
      </w:r>
      <w:r w:rsidR="00CA79C6">
        <w:t xml:space="preserve">in order to </w:t>
      </w:r>
      <w:r w:rsidR="00B26F91">
        <w:t>fulfil</w:t>
      </w:r>
      <w:r w:rsidR="00CA79C6">
        <w:t xml:space="preserve"> the </w:t>
      </w:r>
      <w:r w:rsidR="00680A5A">
        <w:t>global potential Mulberry has</w:t>
      </w:r>
      <w:r w:rsidR="00851F46">
        <w:t xml:space="preserve"> </w:t>
      </w:r>
      <w:r w:rsidR="00851F46" w:rsidRPr="00851F46">
        <w:t>(Verner, 2013)</w:t>
      </w:r>
      <w:r w:rsidR="00680A5A">
        <w:t>.</w:t>
      </w:r>
    </w:p>
    <w:p w:rsidR="005C4897" w:rsidRDefault="00745AE7" w:rsidP="00F4070A">
      <w:pPr>
        <w:pStyle w:val="Heading1"/>
        <w:spacing w:before="0" w:after="0" w:line="480" w:lineRule="auto"/>
      </w:pPr>
      <w:bookmarkStart w:id="3" w:name="_Toc7081901"/>
      <w:r>
        <w:t>International Business and Organisational Structure</w:t>
      </w:r>
      <w:bookmarkEnd w:id="3"/>
    </w:p>
    <w:p w:rsidR="00AC1B1F" w:rsidRDefault="006D6543" w:rsidP="00F4070A">
      <w:pPr>
        <w:spacing w:after="0" w:line="480" w:lineRule="auto"/>
        <w:ind w:firstLine="720"/>
      </w:pPr>
      <w:r>
        <w:t xml:space="preserve">Doing businesses on an international </w:t>
      </w:r>
      <w:r w:rsidR="009A506E">
        <w:t xml:space="preserve">level requires significant analysis and </w:t>
      </w:r>
      <w:r w:rsidR="0073310E">
        <w:t>requires an organisation to assess each and every aspect of the organisational functionalities that can be suitable for the business environment that is going to work.</w:t>
      </w:r>
      <w:r w:rsidR="005C4DD2">
        <w:t xml:space="preserve"> International business environment is not at all the same as the business environment of the national country in which the organisation is operating nationally. </w:t>
      </w:r>
      <w:r w:rsidR="00335FF2">
        <w:t>Therefore, it has to be analysed that the business environment in China is not at all easy and</w:t>
      </w:r>
      <w:r w:rsidR="009D071D">
        <w:t xml:space="preserve"> not</w:t>
      </w:r>
      <w:r w:rsidR="00335FF2">
        <w:t xml:space="preserve"> </w:t>
      </w:r>
      <w:r w:rsidR="009D071D">
        <w:t>similar</w:t>
      </w:r>
      <w:r w:rsidR="00335FF2">
        <w:t xml:space="preserve"> to the </w:t>
      </w:r>
      <w:r w:rsidR="00AC2C91">
        <w:t>UK’</w:t>
      </w:r>
      <w:r w:rsidR="00F60ECF">
        <w:t>s market. While Mulberry moves to Chinese part of Asia,</w:t>
      </w:r>
      <w:r w:rsidR="00F60ECF" w:rsidRPr="00F60ECF">
        <w:t xml:space="preserve"> the different aspect</w:t>
      </w:r>
      <w:r w:rsidR="00F60ECF">
        <w:t>s of business environments are analysed in this section.</w:t>
      </w:r>
    </w:p>
    <w:p w:rsidR="00AC1B1F" w:rsidRDefault="00AC1B1F" w:rsidP="00F4070A">
      <w:pPr>
        <w:pStyle w:val="Heading2"/>
        <w:spacing w:before="0" w:after="0" w:line="480" w:lineRule="auto"/>
      </w:pPr>
      <w:bookmarkStart w:id="4" w:name="_Toc7081902"/>
      <w:r>
        <w:t>International Business</w:t>
      </w:r>
      <w:bookmarkEnd w:id="4"/>
    </w:p>
    <w:p w:rsidR="00E663C3" w:rsidRDefault="00005C49" w:rsidP="00F4070A">
      <w:pPr>
        <w:spacing w:after="0" w:line="480" w:lineRule="auto"/>
        <w:ind w:firstLine="720"/>
      </w:pPr>
      <w:r>
        <w:t xml:space="preserve">China has been an emerging economy is an international world and </w:t>
      </w:r>
      <w:r w:rsidR="008028AF">
        <w:t xml:space="preserve">this is the reason due to which </w:t>
      </w:r>
      <w:r w:rsidR="00A242EE">
        <w:t>is has been offering a lot of companies a golden oppo</w:t>
      </w:r>
      <w:r w:rsidR="00ED5CC4">
        <w:t xml:space="preserve">rtunity to do business in there, as it welcomes a lot of foreign investments. </w:t>
      </w:r>
      <w:r w:rsidR="00DC0ACA">
        <w:t xml:space="preserve">Even though, this country </w:t>
      </w:r>
      <w:r w:rsidR="00374A3A">
        <w:t xml:space="preserve">has a significant potential </w:t>
      </w:r>
      <w:r w:rsidR="007E5BDA">
        <w:t xml:space="preserve">for the </w:t>
      </w:r>
      <w:r w:rsidR="00705D6E">
        <w:t>economic growth</w:t>
      </w:r>
      <w:r w:rsidR="00663C2B">
        <w:t xml:space="preserve">, </w:t>
      </w:r>
      <w:r w:rsidR="00A971C9">
        <w:t xml:space="preserve">while providing the </w:t>
      </w:r>
      <w:r w:rsidR="00DF6DC5">
        <w:t xml:space="preserve">companies with the access to the </w:t>
      </w:r>
      <w:r w:rsidR="00FD5472">
        <w:t xml:space="preserve">large markets this also helps in the </w:t>
      </w:r>
      <w:r w:rsidR="00F437FA">
        <w:t>considerably</w:t>
      </w:r>
      <w:r w:rsidR="000010A4">
        <w:t xml:space="preserve"> significant savings in the labour</w:t>
      </w:r>
      <w:r w:rsidR="008B284B">
        <w:t xml:space="preserve"> costs</w:t>
      </w:r>
      <w:r w:rsidR="00851F46">
        <w:t xml:space="preserve"> </w:t>
      </w:r>
      <w:r w:rsidR="00851F46" w:rsidRPr="00851F46">
        <w:t>(BBC, 2014)</w:t>
      </w:r>
      <w:r w:rsidR="008B284B">
        <w:t xml:space="preserve">. However, </w:t>
      </w:r>
      <w:r w:rsidR="00D2195D">
        <w:t xml:space="preserve">Mulberry has to be cautious while doing business in China because of the </w:t>
      </w:r>
      <w:r w:rsidR="00EE6795">
        <w:t xml:space="preserve">completely </w:t>
      </w:r>
      <w:r w:rsidR="0066628C">
        <w:t xml:space="preserve">different </w:t>
      </w:r>
      <w:r w:rsidR="00AF7254">
        <w:t>cultural and polit</w:t>
      </w:r>
      <w:r w:rsidR="008B284B">
        <w:t xml:space="preserve">ical conditions and environment, which </w:t>
      </w:r>
      <w:r w:rsidR="000A0A8A">
        <w:t xml:space="preserve">can </w:t>
      </w:r>
      <w:r w:rsidR="0027578F">
        <w:t xml:space="preserve">be creating risks and </w:t>
      </w:r>
      <w:r w:rsidR="000452C3">
        <w:t xml:space="preserve">pose uncertainties </w:t>
      </w:r>
      <w:r w:rsidR="002155E1">
        <w:t>for the foreign investments.</w:t>
      </w:r>
      <w:r w:rsidR="004C7E17">
        <w:t xml:space="preserve"> These factors influence the </w:t>
      </w:r>
      <w:r w:rsidR="002E30D6">
        <w:t xml:space="preserve">business practices in </w:t>
      </w:r>
      <w:r w:rsidR="00C579B0">
        <w:t>China</w:t>
      </w:r>
      <w:r w:rsidR="00724B44">
        <w:t>.</w:t>
      </w:r>
      <w:r w:rsidR="002244EE">
        <w:t xml:space="preserve"> Though </w:t>
      </w:r>
      <w:r w:rsidR="000C12FF">
        <w:t xml:space="preserve">this </w:t>
      </w:r>
      <w:r w:rsidR="00FA1053">
        <w:t xml:space="preserve">country </w:t>
      </w:r>
      <w:r w:rsidR="00387ADE">
        <w:t xml:space="preserve">has been offering many opportunities </w:t>
      </w:r>
      <w:r w:rsidR="00616F94">
        <w:t xml:space="preserve">to the foreign </w:t>
      </w:r>
      <w:r w:rsidR="00616F94">
        <w:lastRenderedPageBreak/>
        <w:t xml:space="preserve">businesses, this country </w:t>
      </w:r>
      <w:r w:rsidR="00042D71">
        <w:t>poses</w:t>
      </w:r>
      <w:r w:rsidR="00616F94">
        <w:t xml:space="preserve"> some major challenges </w:t>
      </w:r>
      <w:r w:rsidR="00855F9E">
        <w:t xml:space="preserve">to the foreign business that are </w:t>
      </w:r>
      <w:r w:rsidR="00FA583A">
        <w:t xml:space="preserve">being demonstrated in China, such as </w:t>
      </w:r>
      <w:r w:rsidR="000D0A7F">
        <w:t xml:space="preserve">there is local differentiation, </w:t>
      </w:r>
      <w:r w:rsidR="00F72321">
        <w:t xml:space="preserve">it is difficult to attain the </w:t>
      </w:r>
      <w:r w:rsidR="0018254B">
        <w:t xml:space="preserve">strategic objectives </w:t>
      </w:r>
      <w:r w:rsidR="000A49B5">
        <w:t xml:space="preserve">regarding the </w:t>
      </w:r>
      <w:r w:rsidR="009E4BF6">
        <w:t>cost reduction</w:t>
      </w:r>
      <w:r w:rsidR="00BF233A">
        <w:t xml:space="preserve"> and lastly there is </w:t>
      </w:r>
      <w:r w:rsidR="00E406B4">
        <w:t xml:space="preserve">a </w:t>
      </w:r>
      <w:r w:rsidR="00BF233A">
        <w:t xml:space="preserve">significant challenge regarding the </w:t>
      </w:r>
      <w:r w:rsidR="0025007E">
        <w:t xml:space="preserve">consolidation and solidification </w:t>
      </w:r>
      <w:r w:rsidR="00E87AFF">
        <w:t xml:space="preserve">of </w:t>
      </w:r>
      <w:r w:rsidR="002769FE">
        <w:t xml:space="preserve">core competencies </w:t>
      </w:r>
      <w:r w:rsidR="00A41908">
        <w:t xml:space="preserve">in </w:t>
      </w:r>
      <w:r w:rsidR="00A82783">
        <w:t xml:space="preserve">some </w:t>
      </w:r>
      <w:r w:rsidR="00285EED">
        <w:t>certain</w:t>
      </w:r>
      <w:r w:rsidR="00EE214D">
        <w:t xml:space="preserve"> specific areas </w:t>
      </w:r>
      <w:r w:rsidR="00F73F75">
        <w:t>and particular business activities</w:t>
      </w:r>
      <w:r w:rsidR="00851F46">
        <w:t xml:space="preserve"> </w:t>
      </w:r>
      <w:r w:rsidR="00851F46" w:rsidRPr="00851F46">
        <w:t>(Rhodes, 2014)</w:t>
      </w:r>
      <w:r w:rsidR="00F73F75">
        <w:t>.</w:t>
      </w:r>
    </w:p>
    <w:p w:rsidR="00AC1B1F" w:rsidRDefault="00AC1B1F" w:rsidP="00F4070A">
      <w:pPr>
        <w:spacing w:after="0" w:line="480" w:lineRule="auto"/>
        <w:ind w:firstLine="720"/>
      </w:pPr>
    </w:p>
    <w:p w:rsidR="00AC1B1F" w:rsidRDefault="00AC1B1F" w:rsidP="00F4070A">
      <w:pPr>
        <w:pStyle w:val="Heading2"/>
        <w:spacing w:before="0" w:after="0" w:line="480" w:lineRule="auto"/>
      </w:pPr>
      <w:bookmarkStart w:id="5" w:name="_Toc7081903"/>
      <w:r>
        <w:t>Organisational Structure</w:t>
      </w:r>
      <w:bookmarkEnd w:id="5"/>
    </w:p>
    <w:p w:rsidR="00286CC9" w:rsidRDefault="00286CC9" w:rsidP="00F4070A">
      <w:pPr>
        <w:spacing w:after="0" w:line="480" w:lineRule="auto"/>
        <w:ind w:firstLine="720"/>
      </w:pPr>
      <w:r>
        <w:t xml:space="preserve">By analysing the international business environment in China, it can be stated that </w:t>
      </w:r>
      <w:r w:rsidR="00F53CA5">
        <w:t>the organisational structure</w:t>
      </w:r>
      <w:r w:rsidR="00EB211D">
        <w:t xml:space="preserve"> of Mulberry</w:t>
      </w:r>
      <w:r w:rsidR="00F53CA5">
        <w:t xml:space="preserve"> that has to be followed will have to be very </w:t>
      </w:r>
      <w:r w:rsidR="00B47A6D">
        <w:t>d</w:t>
      </w:r>
      <w:r w:rsidR="00EB211D">
        <w:t xml:space="preserve">etailed, but </w:t>
      </w:r>
      <w:r w:rsidR="00B47A6D">
        <w:t xml:space="preserve">not much complicated </w:t>
      </w:r>
      <w:r w:rsidR="004F1BB7">
        <w:t xml:space="preserve">because it will be </w:t>
      </w:r>
      <w:r w:rsidR="0052214B">
        <w:t xml:space="preserve">the structure </w:t>
      </w:r>
      <w:r w:rsidR="003F66F1">
        <w:t>of the organisation that will be strong enough to resist any changes</w:t>
      </w:r>
      <w:r w:rsidR="00851F46">
        <w:t xml:space="preserve"> </w:t>
      </w:r>
      <w:r w:rsidR="00851F46" w:rsidRPr="00851F46">
        <w:t>(Gilligan and Wilson, 2012)</w:t>
      </w:r>
      <w:r w:rsidR="003F66F1">
        <w:t xml:space="preserve">. </w:t>
      </w:r>
      <w:r w:rsidR="00E1623A">
        <w:t xml:space="preserve">The organisational structure has to be very </w:t>
      </w:r>
      <w:r w:rsidR="00FD3755">
        <w:t xml:space="preserve">robust so that </w:t>
      </w:r>
      <w:r w:rsidR="00400C21">
        <w:t xml:space="preserve">it </w:t>
      </w:r>
      <w:r w:rsidR="00FD3755">
        <w:t>can help in bring</w:t>
      </w:r>
      <w:r w:rsidR="00400C21">
        <w:t>ing</w:t>
      </w:r>
      <w:r w:rsidR="00FD3755">
        <w:t xml:space="preserve"> changes in the organisation and also </w:t>
      </w:r>
      <w:r w:rsidR="00390D13">
        <w:t>in the external environment.</w:t>
      </w:r>
      <w:r w:rsidR="00AD1A13">
        <w:t xml:space="preserve"> </w:t>
      </w:r>
      <w:r w:rsidR="00B26F91">
        <w:t>Therefore,</w:t>
      </w:r>
      <w:r w:rsidR="00AD1A13">
        <w:t xml:space="preserve"> the organisational structur</w:t>
      </w:r>
      <w:r w:rsidR="00C55F09">
        <w:t>e given below will be followed:</w:t>
      </w:r>
    </w:p>
    <w:p w:rsidR="00C55F09" w:rsidRDefault="00B85FFF" w:rsidP="00F4070A">
      <w:pPr>
        <w:spacing w:after="0" w:line="480" w:lineRule="auto"/>
      </w:pPr>
      <w:r w:rsidRPr="00C1452A">
        <w:rPr>
          <w:noProof/>
          <w:sz w:val="16"/>
          <w:szCs w:val="16"/>
          <w:lang w:val="en-US" w:eastAsia="zh-TW"/>
        </w:rPr>
        <w:lastRenderedPageBreak/>
        <w:drawing>
          <wp:inline distT="0" distB="0" distL="0" distR="0" wp14:anchorId="35B539E7" wp14:editId="047B1336">
            <wp:extent cx="6076950" cy="5343525"/>
            <wp:effectExtent l="0" t="19050" r="0" b="285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457CA" w:rsidRDefault="002A534F" w:rsidP="00F4070A">
      <w:pPr>
        <w:spacing w:after="0" w:line="480" w:lineRule="auto"/>
        <w:ind w:firstLine="720"/>
      </w:pPr>
      <w:r>
        <w:t xml:space="preserve">The Organisational structure given above is a structure particularly </w:t>
      </w:r>
      <w:r w:rsidR="00C50A5C">
        <w:t xml:space="preserve">constructed for the </w:t>
      </w:r>
      <w:r w:rsidR="00777247">
        <w:t xml:space="preserve">Mulberry’s China Team. </w:t>
      </w:r>
      <w:r w:rsidR="00B164CB">
        <w:t xml:space="preserve">The CEO will be looking after all the operations through the way of director as he will </w:t>
      </w:r>
      <w:r w:rsidR="00EB01A8">
        <w:t>look</w:t>
      </w:r>
      <w:r w:rsidR="00B164CB">
        <w:t xml:space="preserve"> after all the issues that are going to be </w:t>
      </w:r>
      <w:r w:rsidR="00797020">
        <w:t xml:space="preserve">faced in China with the help of legal and strategy committee. </w:t>
      </w:r>
      <w:r w:rsidR="00F11F63">
        <w:t xml:space="preserve">The direct under the CEO will be </w:t>
      </w:r>
      <w:r w:rsidR="003E2CDE">
        <w:t xml:space="preserve">looking over all the departmental operations through their managers. </w:t>
      </w:r>
      <w:r w:rsidR="00987453">
        <w:t>Hence, there are f</w:t>
      </w:r>
      <w:r w:rsidR="00897496">
        <w:t xml:space="preserve">our </w:t>
      </w:r>
      <w:r w:rsidR="00987453">
        <w:t xml:space="preserve">fundamental </w:t>
      </w:r>
      <w:r w:rsidR="00897496">
        <w:t xml:space="preserve">departments through which the </w:t>
      </w:r>
      <w:r w:rsidR="00987453">
        <w:t>Mulber</w:t>
      </w:r>
      <w:r w:rsidR="00047EED">
        <w:t xml:space="preserve">ry in China will be functioning. </w:t>
      </w:r>
      <w:r w:rsidR="00862B23">
        <w:t xml:space="preserve">Firstly, the </w:t>
      </w:r>
      <w:r w:rsidR="00F772B2">
        <w:t xml:space="preserve">most important the </w:t>
      </w:r>
      <w:r w:rsidR="0031110C">
        <w:t xml:space="preserve">production department, which will be producing </w:t>
      </w:r>
      <w:r w:rsidR="004071CD">
        <w:t>the apparels, accessories and other luxury items for men and women both.</w:t>
      </w:r>
    </w:p>
    <w:p w:rsidR="00A457CA" w:rsidRDefault="00A47FF2" w:rsidP="00F4070A">
      <w:pPr>
        <w:spacing w:after="0" w:line="480" w:lineRule="auto"/>
        <w:ind w:firstLine="720"/>
      </w:pPr>
      <w:r>
        <w:t xml:space="preserve">The production department will be comprised of </w:t>
      </w:r>
      <w:r w:rsidR="00410838">
        <w:t>Quality assuran</w:t>
      </w:r>
      <w:r w:rsidR="00EB01A8">
        <w:t xml:space="preserve">ce which is the key to gain </w:t>
      </w:r>
      <w:r w:rsidR="00410838">
        <w:t>loyal customers and it will b</w:t>
      </w:r>
      <w:r w:rsidR="00BA6DC7">
        <w:t xml:space="preserve">e helpful towards ensuring that more customers can be </w:t>
      </w:r>
      <w:r w:rsidR="008608F7">
        <w:lastRenderedPageBreak/>
        <w:t>gained through high-</w:t>
      </w:r>
      <w:r w:rsidR="00BA6DC7">
        <w:t xml:space="preserve">quality products. Furthermore, it consists of </w:t>
      </w:r>
      <w:r w:rsidR="00B26E6B">
        <w:t xml:space="preserve">Purchasing, Procurement and </w:t>
      </w:r>
      <w:r w:rsidR="002D6DE2">
        <w:t>Maintenance</w:t>
      </w:r>
      <w:r w:rsidR="00FE5FA3">
        <w:t xml:space="preserve">, which will be performing the core functionalities of manufacturing the basic products for the </w:t>
      </w:r>
      <w:r w:rsidR="009A19D7">
        <w:t xml:space="preserve">customers in </w:t>
      </w:r>
      <w:r w:rsidR="008608F7">
        <w:t xml:space="preserve">the </w:t>
      </w:r>
      <w:r w:rsidR="009A19D7">
        <w:t>market</w:t>
      </w:r>
      <w:r w:rsidR="00446B4B">
        <w:t>. Secondly</w:t>
      </w:r>
      <w:r w:rsidR="004072E8">
        <w:t>,</w:t>
      </w:r>
      <w:r w:rsidR="00446B4B">
        <w:t xml:space="preserve"> after the production</w:t>
      </w:r>
      <w:r w:rsidR="007D0EC3">
        <w:t xml:space="preserve">, it Mulberry will be closely looking after the </w:t>
      </w:r>
      <w:r w:rsidR="00EA37D2">
        <w:t>Marketing department</w:t>
      </w:r>
      <w:r w:rsidR="00746CF2">
        <w:t xml:space="preserve">, </w:t>
      </w:r>
      <w:r w:rsidR="00D025D3">
        <w:t xml:space="preserve">as they </w:t>
      </w:r>
      <w:r w:rsidR="00746CF2">
        <w:t>will be maintaining the relations with the key stakeholders</w:t>
      </w:r>
      <w:r w:rsidR="00D025D3">
        <w:t>, which are the customers.</w:t>
      </w:r>
      <w:r w:rsidR="00F778FF">
        <w:t xml:space="preserve"> </w:t>
      </w:r>
      <w:r w:rsidR="00A710B7">
        <w:t xml:space="preserve">Marketing department will be looking after the </w:t>
      </w:r>
      <w:r w:rsidR="003D0E11">
        <w:t xml:space="preserve">public relations, which is very vital for the Mulberry in order to survive in China; furthermore, </w:t>
      </w:r>
      <w:r w:rsidR="003351F6">
        <w:t xml:space="preserve">an important part of organisation will be the market analysts </w:t>
      </w:r>
      <w:r w:rsidR="00953A0A">
        <w:t xml:space="preserve">who are responsible for analysing the marketing conditions and </w:t>
      </w:r>
      <w:r w:rsidR="00AD6E87">
        <w:t xml:space="preserve">formulate strategies for the </w:t>
      </w:r>
      <w:r w:rsidR="00114B8C">
        <w:t xml:space="preserve">production and merchandising </w:t>
      </w:r>
      <w:r w:rsidR="006A6347">
        <w:t xml:space="preserve">of the products that </w:t>
      </w:r>
      <w:r w:rsidR="00A457CA">
        <w:t>will be deployed in the market.</w:t>
      </w:r>
    </w:p>
    <w:p w:rsidR="00793A5D" w:rsidRPr="00286CC9" w:rsidRDefault="00F0178A" w:rsidP="00F4070A">
      <w:pPr>
        <w:spacing w:after="0" w:line="480" w:lineRule="auto"/>
        <w:ind w:firstLine="720"/>
      </w:pPr>
      <w:r>
        <w:t>The remaining two</w:t>
      </w:r>
      <w:r w:rsidR="00746F25">
        <w:t xml:space="preserve"> departments,</w:t>
      </w:r>
      <w:r>
        <w:t xml:space="preserve"> </w:t>
      </w:r>
      <w:r w:rsidR="009042E6">
        <w:t xml:space="preserve">brand advertising and </w:t>
      </w:r>
      <w:r w:rsidR="00746F25">
        <w:t xml:space="preserve">promotion are mainly </w:t>
      </w:r>
      <w:r w:rsidR="00152C32">
        <w:t>responsible</w:t>
      </w:r>
      <w:r w:rsidR="002B190A">
        <w:t xml:space="preserve"> for attracting new consumers to </w:t>
      </w:r>
      <w:r w:rsidR="00921C2E">
        <w:t xml:space="preserve">buy the brand and it will be important to </w:t>
      </w:r>
      <w:r w:rsidR="00E12464">
        <w:t>gain more cu</w:t>
      </w:r>
      <w:r w:rsidR="00BF4F04">
        <w:t xml:space="preserve">stomers in order to enhance </w:t>
      </w:r>
      <w:r w:rsidR="00E12464">
        <w:t>brand recognition.</w:t>
      </w:r>
      <w:r w:rsidR="003505E6">
        <w:t xml:space="preserve"> </w:t>
      </w:r>
      <w:r w:rsidR="00BA36AA">
        <w:t xml:space="preserve">While </w:t>
      </w:r>
      <w:r w:rsidR="00C1452A">
        <w:t>these</w:t>
      </w:r>
      <w:r w:rsidR="00BA36AA">
        <w:t xml:space="preserve"> departments are working on the </w:t>
      </w:r>
      <w:r w:rsidR="000E074C">
        <w:t>m</w:t>
      </w:r>
      <w:r w:rsidR="0043378B">
        <w:t xml:space="preserve">ain </w:t>
      </w:r>
      <w:r w:rsidR="00584997">
        <w:t xml:space="preserve">fundamental operations of Mulberry in China, </w:t>
      </w:r>
      <w:r w:rsidR="00FA60EE">
        <w:t xml:space="preserve">the </w:t>
      </w:r>
      <w:r w:rsidR="00793A5D">
        <w:t xml:space="preserve">Customer Service </w:t>
      </w:r>
      <w:r w:rsidR="00FA60EE">
        <w:t xml:space="preserve">department will be working towards the purpose of ensuring that these </w:t>
      </w:r>
      <w:r w:rsidR="008D06F9">
        <w:t xml:space="preserve">customers who are going to buy the products are </w:t>
      </w:r>
      <w:r w:rsidR="007C67C4">
        <w:t xml:space="preserve">getting good services and </w:t>
      </w:r>
      <w:r w:rsidR="00A4142D">
        <w:t xml:space="preserve">they will ensure that the </w:t>
      </w:r>
      <w:r w:rsidR="00685BAA">
        <w:t xml:space="preserve">products are easily accessible to the </w:t>
      </w:r>
      <w:r w:rsidR="009E4503">
        <w:t xml:space="preserve">consumers, and they are pretty </w:t>
      </w:r>
      <w:r w:rsidR="002807EC">
        <w:t>satisfied</w:t>
      </w:r>
      <w:r w:rsidR="009E4503">
        <w:t xml:space="preserve"> with what they have bought.</w:t>
      </w:r>
      <w:r w:rsidR="00793A5D">
        <w:t xml:space="preserve"> The Human Resource department will be working towards retaining local people to work </w:t>
      </w:r>
      <w:r w:rsidR="009E7B30">
        <w:t>in</w:t>
      </w:r>
      <w:r w:rsidR="003C21E6">
        <w:t xml:space="preserve"> the organisation, while providing more </w:t>
      </w:r>
      <w:r w:rsidR="002C41B3">
        <w:t xml:space="preserve">job opportunities so </w:t>
      </w:r>
      <w:r w:rsidR="00404EE4">
        <w:t xml:space="preserve">people can welcome </w:t>
      </w:r>
      <w:r w:rsidR="008C2996">
        <w:t xml:space="preserve">the brand as their own and </w:t>
      </w:r>
      <w:r w:rsidR="00D52D6B">
        <w:t xml:space="preserve">customers will likely be more </w:t>
      </w:r>
      <w:r w:rsidR="00737715">
        <w:t>attached with the workforce, with their own culture</w:t>
      </w:r>
      <w:r w:rsidR="008E3710">
        <w:t xml:space="preserve"> and language, this can also be profitable for the Mulberry. </w:t>
      </w:r>
      <w:r w:rsidR="00BD2697">
        <w:t xml:space="preserve">Additional work of HR department will be to train them and provide them good compensation and </w:t>
      </w:r>
      <w:r w:rsidR="005D4225">
        <w:t>benefits so they can be loyal to the customers</w:t>
      </w:r>
      <w:r w:rsidR="00BD3AB2">
        <w:t>.</w:t>
      </w:r>
    </w:p>
    <w:p w:rsidR="00F434DD" w:rsidRDefault="00F434DD" w:rsidP="00F4070A">
      <w:pPr>
        <w:spacing w:after="0" w:line="480" w:lineRule="auto"/>
        <w:ind w:firstLine="720"/>
      </w:pPr>
    </w:p>
    <w:p w:rsidR="00F434DD" w:rsidRDefault="00F434DD" w:rsidP="00F4070A">
      <w:pPr>
        <w:pStyle w:val="Heading1"/>
        <w:spacing w:before="0" w:after="0" w:line="480" w:lineRule="auto"/>
      </w:pPr>
      <w:bookmarkStart w:id="6" w:name="_Toc7081904"/>
      <w:r>
        <w:lastRenderedPageBreak/>
        <w:t>Foreign Market Research</w:t>
      </w:r>
      <w:bookmarkEnd w:id="6"/>
    </w:p>
    <w:p w:rsidR="00187E73" w:rsidRPr="00187E73" w:rsidRDefault="00187E73" w:rsidP="00F4070A">
      <w:pPr>
        <w:pStyle w:val="Heading2"/>
        <w:spacing w:before="0" w:after="0" w:line="480" w:lineRule="auto"/>
      </w:pPr>
      <w:bookmarkStart w:id="7" w:name="_Toc7081905"/>
      <w:r>
        <w:t>PESTLE Analysis</w:t>
      </w:r>
      <w:bookmarkEnd w:id="7"/>
    </w:p>
    <w:p w:rsidR="00C13C8C" w:rsidRDefault="002E2283" w:rsidP="00F4070A">
      <w:pPr>
        <w:spacing w:after="0" w:line="480" w:lineRule="auto"/>
        <w:ind w:firstLine="720"/>
      </w:pPr>
      <w:r>
        <w:t xml:space="preserve">The foreign market research </w:t>
      </w:r>
      <w:r w:rsidR="00AE6FDD">
        <w:t xml:space="preserve">that was </w:t>
      </w:r>
      <w:r w:rsidR="00B112D4">
        <w:t>performed</w:t>
      </w:r>
      <w:r w:rsidR="00AE6FDD">
        <w:t xml:space="preserve"> in the </w:t>
      </w:r>
      <w:r w:rsidR="005A59DE">
        <w:t xml:space="preserve">first section of the </w:t>
      </w:r>
      <w:r w:rsidR="003C6F0A">
        <w:t>report</w:t>
      </w:r>
      <w:r w:rsidR="00B112D4">
        <w:t xml:space="preserve">, has demonstrated </w:t>
      </w:r>
      <w:r w:rsidR="00B92093">
        <w:t xml:space="preserve">that </w:t>
      </w:r>
      <w:r w:rsidR="00EC789F">
        <w:t xml:space="preserve">China is a </w:t>
      </w:r>
      <w:r w:rsidR="004E4C36">
        <w:t xml:space="preserve">suitable </w:t>
      </w:r>
      <w:r w:rsidR="005E2E61">
        <w:t xml:space="preserve">market place to grow and develop a business. In this regards, where Mulberry is concerned it can be stated that the practices </w:t>
      </w:r>
      <w:r w:rsidR="008E7250">
        <w:t xml:space="preserve">of mulberry are completely different than the business </w:t>
      </w:r>
      <w:r w:rsidR="000C33AE">
        <w:t xml:space="preserve">environment in China. </w:t>
      </w:r>
      <w:r w:rsidR="00B06371">
        <w:t xml:space="preserve">China is </w:t>
      </w:r>
      <w:r w:rsidR="00AB4CCC">
        <w:t>an</w:t>
      </w:r>
      <w:r w:rsidR="00B06371">
        <w:t xml:space="preserve"> overseas investor</w:t>
      </w:r>
      <w:r w:rsidR="00BB5F15">
        <w:t xml:space="preserve"> and is d</w:t>
      </w:r>
      <w:r w:rsidR="00E43B10">
        <w:t>ominant too</w:t>
      </w:r>
      <w:r w:rsidR="00851F46">
        <w:t xml:space="preserve"> </w:t>
      </w:r>
      <w:r w:rsidR="00851F46" w:rsidRPr="00851F46">
        <w:t>(</w:t>
      </w:r>
      <w:proofErr w:type="spellStart"/>
      <w:r w:rsidR="00851F46" w:rsidRPr="00851F46">
        <w:t>Glasse</w:t>
      </w:r>
      <w:proofErr w:type="spellEnd"/>
      <w:r w:rsidR="00851F46" w:rsidRPr="00851F46">
        <w:t>, 2010)</w:t>
      </w:r>
      <w:r w:rsidR="00BF4F04">
        <w:t xml:space="preserve">. </w:t>
      </w:r>
      <w:r w:rsidR="00E43B10">
        <w:t>Foreign Dir</w:t>
      </w:r>
      <w:r w:rsidR="00BB5F15">
        <w:t xml:space="preserve">ect </w:t>
      </w:r>
      <w:r w:rsidR="00E43B10">
        <w:t xml:space="preserve">Investments have been </w:t>
      </w:r>
      <w:r w:rsidR="0036419D">
        <w:t xml:space="preserve">reaching many countries and </w:t>
      </w:r>
      <w:r w:rsidR="00AB4CCC">
        <w:t xml:space="preserve">in some countries it has been stunning. </w:t>
      </w:r>
      <w:r w:rsidR="008D10C3">
        <w:t xml:space="preserve">While Mulberry as a UK based company </w:t>
      </w:r>
      <w:r w:rsidR="009B6610">
        <w:t>has</w:t>
      </w:r>
      <w:r w:rsidR="008D10C3">
        <w:t xml:space="preserve"> to </w:t>
      </w:r>
      <w:r w:rsidR="009B6610">
        <w:t xml:space="preserve">work completely different and </w:t>
      </w:r>
      <w:r w:rsidR="002C4FAB">
        <w:t xml:space="preserve">have to make strategies that can actually mitigate the potential risks that </w:t>
      </w:r>
      <w:r w:rsidR="00783B96">
        <w:t>Mulberry can face in the China.</w:t>
      </w:r>
      <w:r w:rsidR="00527859">
        <w:t xml:space="preserve"> Furthermore, China is </w:t>
      </w:r>
      <w:r w:rsidR="00BF4F04">
        <w:t xml:space="preserve">a </w:t>
      </w:r>
      <w:r w:rsidR="00527859">
        <w:t xml:space="preserve">well-established economic country and </w:t>
      </w:r>
      <w:r w:rsidR="00BC3315">
        <w:t>is the secon</w:t>
      </w:r>
      <w:r w:rsidR="008621D8">
        <w:t xml:space="preserve">d largest economy in the world; </w:t>
      </w:r>
      <w:r w:rsidR="00BC3315">
        <w:t>therefore</w:t>
      </w:r>
      <w:r w:rsidR="008621D8">
        <w:t>,</w:t>
      </w:r>
      <w:r w:rsidR="00BC3315">
        <w:t xml:space="preserve"> the </w:t>
      </w:r>
      <w:r w:rsidR="00AC50F5">
        <w:t xml:space="preserve">mulberry has a significant advantage on </w:t>
      </w:r>
      <w:r w:rsidR="00AF0AA7">
        <w:t>its</w:t>
      </w:r>
      <w:r w:rsidR="00AC50F5">
        <w:t xml:space="preserve"> </w:t>
      </w:r>
      <w:r w:rsidR="00744668">
        <w:t>profit</w:t>
      </w:r>
      <w:r w:rsidR="00851F46">
        <w:t xml:space="preserve"> </w:t>
      </w:r>
      <w:r w:rsidR="00851F46" w:rsidRPr="00851F46">
        <w:t>(The World Bank, 2018)</w:t>
      </w:r>
      <w:r w:rsidR="00476242">
        <w:t xml:space="preserve">. </w:t>
      </w:r>
      <w:r w:rsidR="00744668">
        <w:t xml:space="preserve">With respect to GDP, </w:t>
      </w:r>
      <w:r w:rsidR="00BF4F04">
        <w:t>C</w:t>
      </w:r>
      <w:r w:rsidR="00744668">
        <w:t xml:space="preserve">hina is growing significantly and that is the perfect condition for the Mulberry to </w:t>
      </w:r>
      <w:r w:rsidR="00AB08F9">
        <w:t xml:space="preserve">penetrate the market and gain </w:t>
      </w:r>
      <w:r w:rsidR="00BF4F04">
        <w:t xml:space="preserve">a </w:t>
      </w:r>
      <w:r w:rsidR="00AB08F9">
        <w:t xml:space="preserve">significant amount of loyal customers. While China has lower amount of poor people and thus is ending the poverty, which is </w:t>
      </w:r>
      <w:r w:rsidR="00CB6FC7">
        <w:t xml:space="preserve">advantageous for the business </w:t>
      </w:r>
      <w:r w:rsidR="00642B55">
        <w:t xml:space="preserve">practices of Mulberry and </w:t>
      </w:r>
      <w:r w:rsidR="00380321">
        <w:t>it can significantl</w:t>
      </w:r>
      <w:r w:rsidR="00307276">
        <w:t xml:space="preserve">y </w:t>
      </w:r>
      <w:r w:rsidR="006D22EC">
        <w:t xml:space="preserve">help in the raising economy and </w:t>
      </w:r>
      <w:r w:rsidR="00E875CC">
        <w:t xml:space="preserve">can also focus on the </w:t>
      </w:r>
      <w:r w:rsidR="00E11894">
        <w:t>sustainability of the environment</w:t>
      </w:r>
      <w:r w:rsidR="00851F46">
        <w:t xml:space="preserve"> </w:t>
      </w:r>
      <w:r w:rsidR="00851F46" w:rsidRPr="00851F46">
        <w:t>(BBC, 2018)</w:t>
      </w:r>
      <w:r w:rsidR="00E11894">
        <w:t>.</w:t>
      </w:r>
    </w:p>
    <w:p w:rsidR="000C33AE" w:rsidRPr="00C13C8C" w:rsidRDefault="00B2191C" w:rsidP="00F4070A">
      <w:pPr>
        <w:spacing w:after="0" w:line="480" w:lineRule="auto"/>
      </w:pPr>
      <w:r w:rsidRPr="00B2191C">
        <w:rPr>
          <w:noProof/>
          <w:lang w:val="en-US" w:eastAsia="zh-TW"/>
        </w:rPr>
        <w:lastRenderedPageBreak/>
        <w:drawing>
          <wp:inline distT="0" distB="0" distL="0" distR="0" wp14:anchorId="009CAC41" wp14:editId="1588DE7B">
            <wp:extent cx="6096000" cy="5930265"/>
            <wp:effectExtent l="0" t="0" r="0" b="0"/>
            <wp:docPr id="16" name="Content Placeholder 1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096000" cy="5930265"/>
                    </a:xfrm>
                    <a:prstGeom prst="rect">
                      <a:avLst/>
                    </a:prstGeom>
                  </pic:spPr>
                </pic:pic>
              </a:graphicData>
            </a:graphic>
          </wp:inline>
        </w:drawing>
      </w:r>
    </w:p>
    <w:p w:rsidR="00F434DD" w:rsidRDefault="00F434DD" w:rsidP="00F4070A">
      <w:pPr>
        <w:pStyle w:val="Heading1"/>
        <w:spacing w:before="0" w:after="0" w:line="480" w:lineRule="auto"/>
      </w:pPr>
      <w:bookmarkStart w:id="8" w:name="_Toc7081906"/>
      <w:r>
        <w:t>Risk Assessment</w:t>
      </w:r>
      <w:bookmarkEnd w:id="8"/>
    </w:p>
    <w:p w:rsidR="00187E73" w:rsidRPr="00187E73" w:rsidRDefault="00187E73" w:rsidP="00F4070A">
      <w:pPr>
        <w:pStyle w:val="Heading2"/>
        <w:spacing w:before="0" w:after="0" w:line="480" w:lineRule="auto"/>
      </w:pPr>
      <w:bookmarkStart w:id="9" w:name="_Toc7081907"/>
      <w:r>
        <w:t>Porter Five Forces</w:t>
      </w:r>
      <w:bookmarkEnd w:id="9"/>
    </w:p>
    <w:p w:rsidR="008B3FF0" w:rsidRDefault="007F4846" w:rsidP="00F4070A">
      <w:pPr>
        <w:spacing w:after="0" w:line="480" w:lineRule="auto"/>
        <w:ind w:firstLine="720"/>
      </w:pPr>
      <w:r>
        <w:t xml:space="preserve">Risk that were identified in the </w:t>
      </w:r>
      <w:r w:rsidR="00D506B7">
        <w:t>section one</w:t>
      </w:r>
      <w:r w:rsidR="005B0AC0">
        <w:t xml:space="preserve"> of the report demonstrates that</w:t>
      </w:r>
      <w:r w:rsidR="00BC1D2C">
        <w:t xml:space="preserve"> w</w:t>
      </w:r>
      <w:r w:rsidR="005B0AC0" w:rsidRPr="005B0AC0">
        <w:t xml:space="preserve">ith the sustained and rapid development of China's economy, under the </w:t>
      </w:r>
      <w:r w:rsidR="005B0AC0">
        <w:t>light</w:t>
      </w:r>
      <w:r w:rsidR="005B0AC0" w:rsidRPr="005B0AC0">
        <w:t xml:space="preserve"> of the “going out” development strategy, the pace of overseas investment </w:t>
      </w:r>
      <w:r w:rsidR="005B0AC0">
        <w:t xml:space="preserve">in China </w:t>
      </w:r>
      <w:r w:rsidR="005B0AC0" w:rsidRPr="005B0AC0">
        <w:t>has obviously accelerated, and China is gradually becoming a sourc</w:t>
      </w:r>
      <w:r w:rsidR="005B0AC0">
        <w:t>e of emerging investments</w:t>
      </w:r>
      <w:r w:rsidR="00851F46">
        <w:t xml:space="preserve"> </w:t>
      </w:r>
      <w:r w:rsidR="00851F46" w:rsidRPr="00851F46">
        <w:t>(Dunning, 2014)</w:t>
      </w:r>
      <w:r w:rsidR="005B0AC0" w:rsidRPr="005B0AC0">
        <w:t xml:space="preserve">. </w:t>
      </w:r>
      <w:r w:rsidR="00BC1D2C">
        <w:t xml:space="preserve">Also, </w:t>
      </w:r>
      <w:r w:rsidR="005B0AC0" w:rsidRPr="005B0AC0">
        <w:t xml:space="preserve">China's foreign investment has achieved pioneering achievements. But along with this, it is </w:t>
      </w:r>
      <w:r w:rsidR="00BC1D2C">
        <w:t>important</w:t>
      </w:r>
      <w:r w:rsidR="005B0AC0" w:rsidRPr="005B0AC0">
        <w:t xml:space="preserve"> to note that the frequency and intensity of political risks encountered by </w:t>
      </w:r>
      <w:r w:rsidR="00BC1D2C">
        <w:t xml:space="preserve">foreign </w:t>
      </w:r>
      <w:r w:rsidR="005B0AC0" w:rsidRPr="005B0AC0">
        <w:lastRenderedPageBreak/>
        <w:t xml:space="preserve">companies are also increasing substantially. </w:t>
      </w:r>
      <w:r w:rsidR="00D84C56">
        <w:t xml:space="preserve">Previously, </w:t>
      </w:r>
      <w:r w:rsidR="005B0AC0" w:rsidRPr="005B0AC0">
        <w:t>cases of damage to overseas investment</w:t>
      </w:r>
      <w:r w:rsidR="00BC1D2C">
        <w:t xml:space="preserve"> in China</w:t>
      </w:r>
      <w:r w:rsidR="005B0AC0" w:rsidRPr="005B0AC0">
        <w:t xml:space="preserve"> interests have appeared many times</w:t>
      </w:r>
      <w:r w:rsidR="00BC1D2C">
        <w:t xml:space="preserve">, because they </w:t>
      </w:r>
      <w:r w:rsidR="007B52CC">
        <w:t>fail badly in those tough conditions</w:t>
      </w:r>
      <w:r w:rsidR="00851F46">
        <w:t xml:space="preserve"> </w:t>
      </w:r>
      <w:r w:rsidR="00851F46" w:rsidRPr="00851F46">
        <w:t>(The World Bank, 2018)</w:t>
      </w:r>
      <w:r w:rsidR="005B0AC0" w:rsidRPr="005B0AC0">
        <w:t xml:space="preserve">. Therefore, strengthening the prevention of political risks has become an urgent task for foreign </w:t>
      </w:r>
      <w:r w:rsidR="00AA669D">
        <w:t>companies like Mulberry</w:t>
      </w:r>
      <w:r w:rsidR="00851F46">
        <w:t xml:space="preserve"> </w:t>
      </w:r>
      <w:r w:rsidR="00851F46" w:rsidRPr="00851F46">
        <w:t>(</w:t>
      </w:r>
      <w:proofErr w:type="spellStart"/>
      <w:r w:rsidR="00851F46" w:rsidRPr="00851F46">
        <w:t>Cartner</w:t>
      </w:r>
      <w:proofErr w:type="spellEnd"/>
      <w:r w:rsidR="00851F46" w:rsidRPr="00851F46">
        <w:t>-Morley, 2011)</w:t>
      </w:r>
      <w:r w:rsidR="005B0AC0" w:rsidRPr="005B0AC0">
        <w:t>.</w:t>
      </w:r>
    </w:p>
    <w:p w:rsidR="00A347EF" w:rsidRDefault="00706DAD" w:rsidP="00F4070A">
      <w:pPr>
        <w:spacing w:after="0" w:line="480" w:lineRule="auto"/>
        <w:ind w:firstLine="720"/>
      </w:pPr>
      <w:r>
        <w:t xml:space="preserve">In order to assess and mitigate the risk </w:t>
      </w:r>
      <w:r w:rsidR="008E342E">
        <w:t>that is</w:t>
      </w:r>
      <w:r w:rsidR="00B9654D">
        <w:t xml:space="preserve"> associated with the Mulberry, it has to be looking towards the new perspective of introducing </w:t>
      </w:r>
      <w:r w:rsidR="008E342E">
        <w:t xml:space="preserve">a </w:t>
      </w:r>
      <w:r w:rsidR="00B9654D">
        <w:t xml:space="preserve">product to the Chinese population and design new marketing strategies that can be </w:t>
      </w:r>
      <w:r w:rsidR="0044347A">
        <w:t xml:space="preserve">helpful for the Mulberry in order to </w:t>
      </w:r>
      <w:r w:rsidR="00A83BF9">
        <w:t xml:space="preserve">penetrate the </w:t>
      </w:r>
      <w:r w:rsidR="0014370F">
        <w:t>trendsetter</w:t>
      </w:r>
      <w:r w:rsidR="002E00D2">
        <w:t xml:space="preserve"> market, which is tough. In order to mitigate the political </w:t>
      </w:r>
      <w:proofErr w:type="gramStart"/>
      <w:r w:rsidR="002E00D2">
        <w:t>risks</w:t>
      </w:r>
      <w:proofErr w:type="gramEnd"/>
      <w:r w:rsidR="002E00D2">
        <w:t xml:space="preserve"> the organisation can </w:t>
      </w:r>
      <w:r w:rsidR="00D16F10">
        <w:t>offer</w:t>
      </w:r>
      <w:r w:rsidR="00387F55">
        <w:t xml:space="preserve"> products and </w:t>
      </w:r>
      <w:r w:rsidR="00D16F10">
        <w:t xml:space="preserve">services according to the </w:t>
      </w:r>
      <w:r w:rsidR="00823A8B">
        <w:t>policies of the country</w:t>
      </w:r>
      <w:r w:rsidR="00851F46">
        <w:t xml:space="preserve"> </w:t>
      </w:r>
      <w:r w:rsidR="00851F46" w:rsidRPr="00851F46">
        <w:t>(Milligan, 2014)</w:t>
      </w:r>
      <w:r w:rsidR="00B73203">
        <w:t xml:space="preserve">. Furthermore, by segmenting the market of the country according to several factors, which are age, demographics and </w:t>
      </w:r>
      <w:r w:rsidR="00055435">
        <w:t xml:space="preserve">amount of populaces will </w:t>
      </w:r>
      <w:r w:rsidR="00305514">
        <w:t>help them to manufacture the cyclical products</w:t>
      </w:r>
      <w:r w:rsidR="008F0526">
        <w:t>.</w:t>
      </w:r>
      <w:r w:rsidR="008342A0">
        <w:t xml:space="preserve"> </w:t>
      </w:r>
      <w:r w:rsidR="00D61A0A" w:rsidRPr="00D61A0A">
        <w:t xml:space="preserve">Mulberry </w:t>
      </w:r>
      <w:r w:rsidR="00D61A0A">
        <w:t>has to develop</w:t>
      </w:r>
      <w:r w:rsidR="00D61A0A" w:rsidRPr="00D61A0A">
        <w:t xml:space="preserve"> significant mindfulness regarding the consumers’ perception and prepare a business model according to Apparel and Accessories</w:t>
      </w:r>
      <w:r w:rsidR="00D61A0A">
        <w:t>’</w:t>
      </w:r>
      <w:r w:rsidR="00D61A0A" w:rsidRPr="00D61A0A">
        <w:t xml:space="preserve"> future in China</w:t>
      </w:r>
      <w:r w:rsidR="00851F46">
        <w:t xml:space="preserve"> </w:t>
      </w:r>
      <w:r w:rsidR="00851F46" w:rsidRPr="00851F46">
        <w:t xml:space="preserve">(Ferrell and </w:t>
      </w:r>
      <w:proofErr w:type="spellStart"/>
      <w:r w:rsidR="00851F46" w:rsidRPr="00851F46">
        <w:t>Fraedrich</w:t>
      </w:r>
      <w:proofErr w:type="spellEnd"/>
      <w:r w:rsidR="00851F46" w:rsidRPr="00851F46">
        <w:t>, 2015)</w:t>
      </w:r>
      <w:r w:rsidR="00D61A0A" w:rsidRPr="00D61A0A">
        <w:t>.</w:t>
      </w:r>
    </w:p>
    <w:p w:rsidR="00E11894" w:rsidRDefault="00D61A0A" w:rsidP="00F4070A">
      <w:pPr>
        <w:spacing w:after="0" w:line="480" w:lineRule="auto"/>
        <w:ind w:firstLine="720"/>
      </w:pPr>
      <w:r>
        <w:t xml:space="preserve">Also, </w:t>
      </w:r>
      <w:r w:rsidRPr="00D61A0A">
        <w:t xml:space="preserve">Mulberry </w:t>
      </w:r>
      <w:r>
        <w:t>has to</w:t>
      </w:r>
      <w:r w:rsidRPr="00D61A0A">
        <w:t xml:space="preserve"> play a significant role in its operations in China and </w:t>
      </w:r>
      <w:r w:rsidR="0026671F">
        <w:t>should</w:t>
      </w:r>
      <w:r w:rsidRPr="00D61A0A">
        <w:t xml:space="preserve"> adapt to the norm of recycling so it cannot be accused of its global venture, plus if Mulberry takes active steps to comply with regulations and invests in renewable sector then it can have a bright future in China.</w:t>
      </w:r>
      <w:r w:rsidR="00917DE3">
        <w:t xml:space="preserve"> </w:t>
      </w:r>
      <w:r w:rsidR="00917DE3" w:rsidRPr="00917DE3">
        <w:t xml:space="preserve">Mulberry has to pay close attention to the details in the business environment and have to make products that are more attractive to the </w:t>
      </w:r>
      <w:r w:rsidR="00917DE3">
        <w:t xml:space="preserve">consumers of Chinese population and also </w:t>
      </w:r>
      <w:r w:rsidR="00917DE3" w:rsidRPr="00917DE3">
        <w:t xml:space="preserve">has to strictly focus on the marketing of its products and make it a little cheaper </w:t>
      </w:r>
      <w:r w:rsidR="00917DE3">
        <w:t>but</w:t>
      </w:r>
      <w:r w:rsidR="00917DE3" w:rsidRPr="00917DE3">
        <w:t xml:space="preserve"> of high quality because this is a high priority</w:t>
      </w:r>
      <w:r w:rsidR="0014616E">
        <w:t xml:space="preserve"> risk</w:t>
      </w:r>
      <w:r w:rsidR="00851F46">
        <w:t xml:space="preserve"> </w:t>
      </w:r>
      <w:r w:rsidR="00851F46" w:rsidRPr="00851F46">
        <w:t>(Smith and Chaffey, 2012)</w:t>
      </w:r>
      <w:r w:rsidR="00917DE3" w:rsidRPr="00917DE3">
        <w:t>.</w:t>
      </w:r>
    </w:p>
    <w:p w:rsidR="00E11894" w:rsidRDefault="00B2191C" w:rsidP="00F4070A">
      <w:pPr>
        <w:spacing w:after="0" w:line="480" w:lineRule="auto"/>
      </w:pPr>
      <w:r w:rsidRPr="00B2191C">
        <w:rPr>
          <w:noProof/>
          <w:lang w:val="en-US" w:eastAsia="zh-TW"/>
        </w:rPr>
        <w:lastRenderedPageBreak/>
        <w:drawing>
          <wp:inline distT="0" distB="0" distL="0" distR="0" wp14:anchorId="3ECBD63F" wp14:editId="2CE711C2">
            <wp:extent cx="6115050" cy="5464810"/>
            <wp:effectExtent l="0" t="0" r="0" b="0"/>
            <wp:docPr id="5"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rotWithShape="1">
                    <a:blip r:embed="rId14" cstate="print">
                      <a:extLst>
                        <a:ext uri="{28A0092B-C50C-407E-A947-70E740481C1C}">
                          <a14:useLocalDpi xmlns:a14="http://schemas.microsoft.com/office/drawing/2010/main" val="0"/>
                        </a:ext>
                      </a:extLst>
                    </a:blip>
                    <a:srcRect/>
                    <a:stretch/>
                  </pic:blipFill>
                  <pic:spPr>
                    <a:xfrm>
                      <a:off x="0" y="0"/>
                      <a:ext cx="6115050" cy="5464810"/>
                    </a:xfrm>
                    <a:prstGeom prst="rect">
                      <a:avLst/>
                    </a:prstGeom>
                  </pic:spPr>
                </pic:pic>
              </a:graphicData>
            </a:graphic>
          </wp:inline>
        </w:drawing>
      </w:r>
    </w:p>
    <w:p w:rsidR="001C47B7" w:rsidRDefault="001C47B7" w:rsidP="00F4070A">
      <w:pPr>
        <w:pStyle w:val="Heading1"/>
        <w:spacing w:before="0" w:after="0" w:line="480" w:lineRule="auto"/>
      </w:pPr>
      <w:bookmarkStart w:id="10" w:name="_Toc7081908"/>
      <w:r>
        <w:t>International Business Strategy</w:t>
      </w:r>
      <w:bookmarkEnd w:id="10"/>
    </w:p>
    <w:p w:rsidR="006C41CF" w:rsidRDefault="006C41CF" w:rsidP="00F4070A">
      <w:pPr>
        <w:spacing w:after="0" w:line="480" w:lineRule="auto"/>
        <w:ind w:firstLine="720"/>
      </w:pPr>
      <w:r>
        <w:t>Businesses that are selling their services and goods</w:t>
      </w:r>
      <w:r w:rsidR="008E342E">
        <w:t xml:space="preserve"> to their customers </w:t>
      </w:r>
      <w:r w:rsidR="00EE0038">
        <w:t xml:space="preserve">in various countries is regarded as the </w:t>
      </w:r>
      <w:r w:rsidR="00066D7D">
        <w:t xml:space="preserve">exporting of items, which refers that an organisation is producing them in one country and </w:t>
      </w:r>
      <w:r w:rsidR="00BA4B92">
        <w:t>selling them in another by shipping them</w:t>
      </w:r>
      <w:r w:rsidR="00851F46">
        <w:t xml:space="preserve"> </w:t>
      </w:r>
      <w:r w:rsidR="00851F46" w:rsidRPr="00851F46">
        <w:t>(Fifield, 2012)</w:t>
      </w:r>
      <w:r w:rsidR="00BA4B92">
        <w:t xml:space="preserve">. </w:t>
      </w:r>
      <w:r w:rsidR="00DD3952">
        <w:t xml:space="preserve">This strategic way of doing business is </w:t>
      </w:r>
      <w:r w:rsidR="004C2740">
        <w:t xml:space="preserve">very much adopted by some companies and </w:t>
      </w:r>
      <w:r w:rsidR="007A2926">
        <w:t xml:space="preserve">it is one of the ways through which </w:t>
      </w:r>
      <w:r w:rsidR="00D53D42">
        <w:t>Mulberry</w:t>
      </w:r>
      <w:r w:rsidR="00E85265">
        <w:t xml:space="preserve"> </w:t>
      </w:r>
      <w:r w:rsidR="00D53D42">
        <w:t>can be</w:t>
      </w:r>
      <w:r w:rsidR="00E85265">
        <w:t xml:space="preserve"> able to grow their </w:t>
      </w:r>
      <w:r w:rsidR="00C62160">
        <w:t xml:space="preserve">global </w:t>
      </w:r>
      <w:r w:rsidR="00D53D42">
        <w:t xml:space="preserve">market in China, but due to the reason the Mulberry has very </w:t>
      </w:r>
      <w:r w:rsidR="00BA5CD5">
        <w:t xml:space="preserve">lesser amount of stores it cannot export it to China and </w:t>
      </w:r>
      <w:r w:rsidR="00C506C7">
        <w:t xml:space="preserve">there are no many customers who would buy </w:t>
      </w:r>
      <w:r w:rsidR="00F423A8">
        <w:t>the products just with deployment of this strategy</w:t>
      </w:r>
      <w:r w:rsidR="00851F46">
        <w:t xml:space="preserve"> </w:t>
      </w:r>
      <w:r w:rsidR="00851F46" w:rsidRPr="00851F46">
        <w:t>(Leitch, 2013)</w:t>
      </w:r>
      <w:r w:rsidR="00F423A8">
        <w:t>.</w:t>
      </w:r>
    </w:p>
    <w:p w:rsidR="00171CA4" w:rsidRDefault="00584E6A" w:rsidP="00F4070A">
      <w:pPr>
        <w:spacing w:after="0" w:line="480" w:lineRule="auto"/>
        <w:ind w:firstLine="720"/>
      </w:pPr>
      <w:r>
        <w:lastRenderedPageBreak/>
        <w:t xml:space="preserve">A Joint Venture on the other hand, is a </w:t>
      </w:r>
      <w:r w:rsidR="00CA0676">
        <w:t xml:space="preserve">cooperative enterprise </w:t>
      </w:r>
      <w:r w:rsidR="0031467A">
        <w:t xml:space="preserve">agreement in which two </w:t>
      </w:r>
      <w:r w:rsidR="00836C9A">
        <w:t xml:space="preserve">or more business entities are </w:t>
      </w:r>
      <w:r w:rsidR="00FA4BF0">
        <w:t xml:space="preserve">entering, where it can be stated that </w:t>
      </w:r>
      <w:r w:rsidR="00D622CA">
        <w:t xml:space="preserve">the </w:t>
      </w:r>
      <w:r w:rsidR="00AC051F">
        <w:t xml:space="preserve">joint venture is performed for the purpose of </w:t>
      </w:r>
      <w:r w:rsidR="004C2D4D">
        <w:t xml:space="preserve">certain business activity or for the </w:t>
      </w:r>
      <w:r w:rsidR="00F22C3B">
        <w:t xml:space="preserve">purpose of establishing a </w:t>
      </w:r>
      <w:r w:rsidR="00574EE8">
        <w:t xml:space="preserve">specific </w:t>
      </w:r>
      <w:r w:rsidR="00A20532">
        <w:t>project</w:t>
      </w:r>
      <w:r w:rsidR="00851F46">
        <w:t xml:space="preserve"> </w:t>
      </w:r>
      <w:r w:rsidR="00851F46" w:rsidRPr="00851F46">
        <w:t xml:space="preserve">(Sony and </w:t>
      </w:r>
      <w:proofErr w:type="spellStart"/>
      <w:r w:rsidR="00851F46" w:rsidRPr="00851F46">
        <w:t>Mekoth</w:t>
      </w:r>
      <w:proofErr w:type="spellEnd"/>
      <w:r w:rsidR="00851F46" w:rsidRPr="00851F46">
        <w:t>, 2012)</w:t>
      </w:r>
      <w:r w:rsidR="00A20532">
        <w:t xml:space="preserve">. </w:t>
      </w:r>
      <w:r w:rsidR="000345C7">
        <w:t xml:space="preserve">Joint venture </w:t>
      </w:r>
      <w:r w:rsidR="009E1D15">
        <w:t xml:space="preserve">can be of </w:t>
      </w:r>
      <w:r w:rsidR="00327C55">
        <w:t>longer or shorter term</w:t>
      </w:r>
      <w:r w:rsidR="00C832FA">
        <w:t xml:space="preserve"> and </w:t>
      </w:r>
      <w:r w:rsidR="00201113">
        <w:t xml:space="preserve">can be informal or formal. </w:t>
      </w:r>
      <w:r w:rsidR="00073DDA">
        <w:t>I</w:t>
      </w:r>
      <w:r w:rsidR="00BF6472">
        <w:t>n</w:t>
      </w:r>
      <w:r w:rsidR="00073DDA">
        <w:t xml:space="preserve"> many c</w:t>
      </w:r>
      <w:r w:rsidR="009C62E9">
        <w:t xml:space="preserve">ases, joint venture is </w:t>
      </w:r>
      <w:r w:rsidR="000E5444">
        <w:t xml:space="preserve">responsible for creating </w:t>
      </w:r>
      <w:r w:rsidR="00A852E4">
        <w:t xml:space="preserve">a different and </w:t>
      </w:r>
      <w:r w:rsidR="00F61EE2">
        <w:t xml:space="preserve">unique business identity, for which the </w:t>
      </w:r>
      <w:r w:rsidR="007D072D">
        <w:t>owners are contributing the assets.</w:t>
      </w:r>
      <w:r w:rsidR="00FA741D">
        <w:t xml:space="preserve"> That means that the organisations in these business entities have to agree on </w:t>
      </w:r>
      <w:r w:rsidR="006A0B4E">
        <w:t xml:space="preserve">every section of </w:t>
      </w:r>
      <w:r w:rsidR="001F287F">
        <w:t>the contract and have to make profit and bear loss equally</w:t>
      </w:r>
      <w:r w:rsidR="00851F46">
        <w:t xml:space="preserve"> </w:t>
      </w:r>
      <w:r w:rsidR="00851F46" w:rsidRPr="00851F46">
        <w:t>(Armstrong et al., 2012)</w:t>
      </w:r>
      <w:r w:rsidR="001F287F">
        <w:t>.</w:t>
      </w:r>
      <w:r w:rsidR="00EA1299">
        <w:t xml:space="preserve"> </w:t>
      </w:r>
      <w:r w:rsidR="0012769F">
        <w:t xml:space="preserve">In the case of Mulberry, the Mulberry has a lesser chance of demonstrating a joint venture, because the </w:t>
      </w:r>
      <w:r w:rsidR="008E342E">
        <w:t>number of stores is</w:t>
      </w:r>
      <w:r w:rsidR="00087385">
        <w:t xml:space="preserve"> in lesser amounts and further creating a </w:t>
      </w:r>
      <w:r w:rsidR="00920B2F">
        <w:t>separate</w:t>
      </w:r>
      <w:r w:rsidR="00A43CDB">
        <w:t xml:space="preserve"> entity</w:t>
      </w:r>
      <w:r w:rsidR="00C44434">
        <w:t xml:space="preserve"> in China</w:t>
      </w:r>
      <w:r w:rsidR="00A43CDB">
        <w:t xml:space="preserve"> could be disadvantageous for the organisation</w:t>
      </w:r>
      <w:r w:rsidR="00E40D12">
        <w:t>, as joint venture would be leading or diverting the attention from the main business processes</w:t>
      </w:r>
      <w:r w:rsidR="00851F46">
        <w:t xml:space="preserve"> </w:t>
      </w:r>
      <w:r w:rsidR="00851F46" w:rsidRPr="00851F46">
        <w:t>(</w:t>
      </w:r>
      <w:proofErr w:type="spellStart"/>
      <w:r w:rsidR="00851F46" w:rsidRPr="00851F46">
        <w:t>Cartner</w:t>
      </w:r>
      <w:proofErr w:type="spellEnd"/>
      <w:r w:rsidR="00851F46" w:rsidRPr="00851F46">
        <w:t>-Morley, 2011)</w:t>
      </w:r>
      <w:r w:rsidR="00E40D12">
        <w:t>.</w:t>
      </w:r>
    </w:p>
    <w:p w:rsidR="00416819" w:rsidRDefault="001F204A" w:rsidP="00F4070A">
      <w:pPr>
        <w:spacing w:after="0" w:line="480" w:lineRule="auto"/>
        <w:ind w:firstLine="720"/>
      </w:pPr>
      <w:r>
        <w:t xml:space="preserve">Foreign Direct Investment </w:t>
      </w:r>
      <w:r w:rsidR="00AB7840">
        <w:t xml:space="preserve">(FDI) </w:t>
      </w:r>
      <w:r w:rsidR="00FF1827">
        <w:t xml:space="preserve">is regarded as the investment that is made by </w:t>
      </w:r>
      <w:r w:rsidR="00CB3BF6">
        <w:t>any individual or any organisation</w:t>
      </w:r>
      <w:r w:rsidR="005B333A">
        <w:t xml:space="preserve"> </w:t>
      </w:r>
      <w:r w:rsidR="009A5132">
        <w:t xml:space="preserve">from one country to another country </w:t>
      </w:r>
      <w:r w:rsidR="00F05FB2">
        <w:t>regarding their</w:t>
      </w:r>
      <w:r w:rsidR="009A5132">
        <w:t xml:space="preserve"> business interests. </w:t>
      </w:r>
      <w:r w:rsidR="003921F0">
        <w:t xml:space="preserve">In general, </w:t>
      </w:r>
      <w:r w:rsidR="00E71997">
        <w:t xml:space="preserve">FDI is demonstrated when </w:t>
      </w:r>
      <w:r w:rsidR="008E342E">
        <w:t>a local investor</w:t>
      </w:r>
      <w:r w:rsidR="003D436D">
        <w:t xml:space="preserve"> is able t</w:t>
      </w:r>
      <w:r w:rsidR="005C1A21">
        <w:t xml:space="preserve">o establish its business in another nation, which refers </w:t>
      </w:r>
      <w:r w:rsidR="00DA5FCE">
        <w:t xml:space="preserve">the establishment of foreign business </w:t>
      </w:r>
      <w:r w:rsidR="00FC50DF">
        <w:t>operations</w:t>
      </w:r>
      <w:r w:rsidR="00722724">
        <w:t xml:space="preserve">, or the investor/investing organisation is able to </w:t>
      </w:r>
      <w:r w:rsidR="00E97D3D">
        <w:t xml:space="preserve">attain some </w:t>
      </w:r>
      <w:r w:rsidR="00306D37">
        <w:t xml:space="preserve">foreign </w:t>
      </w:r>
      <w:r w:rsidR="00E40373">
        <w:t>assets in business</w:t>
      </w:r>
      <w:r w:rsidR="005111C0">
        <w:t xml:space="preserve">, which includes the </w:t>
      </w:r>
      <w:r w:rsidR="008E6714">
        <w:t xml:space="preserve">ownership or gaining controlling interests in an international company. </w:t>
      </w:r>
      <w:r w:rsidR="00755D63">
        <w:t xml:space="preserve">These type of investments are </w:t>
      </w:r>
      <w:r w:rsidR="00FE6F6A">
        <w:t xml:space="preserve">different from the portfolio </w:t>
      </w:r>
      <w:r w:rsidR="00466780">
        <w:t>investments, as</w:t>
      </w:r>
      <w:r w:rsidR="004A340B">
        <w:t xml:space="preserve"> in these type of investments, investor </w:t>
      </w:r>
      <w:r w:rsidR="00DC3D89">
        <w:t xml:space="preserve">only tends to purchase the </w:t>
      </w:r>
      <w:r w:rsidR="00BD4491">
        <w:t xml:space="preserve">dedicated equities </w:t>
      </w:r>
      <w:r w:rsidR="009A5B23">
        <w:t>of the company, which is functioning in a foreign country</w:t>
      </w:r>
      <w:r w:rsidR="00851F46">
        <w:t xml:space="preserve"> </w:t>
      </w:r>
      <w:r w:rsidR="00851F46" w:rsidRPr="00851F46">
        <w:t>(Verner, 2013)</w:t>
      </w:r>
      <w:r w:rsidR="009A5B23">
        <w:t>.</w:t>
      </w:r>
      <w:r w:rsidR="00555F12">
        <w:t xml:space="preserve"> In this regards, the </w:t>
      </w:r>
      <w:r w:rsidR="00F26086">
        <w:t xml:space="preserve">Mulberry </w:t>
      </w:r>
      <w:r w:rsidR="0003064D">
        <w:t>has the opportunity to make a</w:t>
      </w:r>
      <w:r w:rsidR="008E342E">
        <w:t>n</w:t>
      </w:r>
      <w:r w:rsidR="0003064D">
        <w:t xml:space="preserve"> FDI, but it will be not worth it because as this is not just spending in the business interest the purpose is to expand business globally and </w:t>
      </w:r>
      <w:r w:rsidR="0045768B">
        <w:t xml:space="preserve">make business </w:t>
      </w:r>
      <w:r w:rsidR="00372338">
        <w:t>profitable. Therefore, just making a</w:t>
      </w:r>
      <w:r w:rsidR="008E342E">
        <w:t>n</w:t>
      </w:r>
      <w:r w:rsidR="00372338">
        <w:t xml:space="preserve"> FDI will not make it fruitful </w:t>
      </w:r>
      <w:r w:rsidR="00412D47">
        <w:t xml:space="preserve">for the Mulberry, as the purpose to </w:t>
      </w:r>
      <w:r w:rsidR="00777748">
        <w:t xml:space="preserve">increase the brand recognition </w:t>
      </w:r>
      <w:r w:rsidR="000A1F3D">
        <w:t xml:space="preserve">and get more customer attention which will significantly </w:t>
      </w:r>
      <w:r w:rsidR="0043547F">
        <w:lastRenderedPageBreak/>
        <w:t xml:space="preserve">enhance </w:t>
      </w:r>
      <w:r w:rsidR="00E620E9">
        <w:t>customer</w:t>
      </w:r>
      <w:r w:rsidR="000A1F3D">
        <w:t xml:space="preserve"> loyalty and </w:t>
      </w:r>
      <w:r w:rsidR="00AD6D3D">
        <w:t xml:space="preserve">will </w:t>
      </w:r>
      <w:r w:rsidR="0043547F">
        <w:t xml:space="preserve">help </w:t>
      </w:r>
      <w:r w:rsidR="00340AC5">
        <w:t>the Mulberry not just to expand</w:t>
      </w:r>
      <w:r w:rsidR="004C169C">
        <w:t xml:space="preserve">, but also </w:t>
      </w:r>
      <w:r w:rsidR="00045AB0">
        <w:t>be a multinational organisation</w:t>
      </w:r>
      <w:r w:rsidR="00851F46">
        <w:t xml:space="preserve"> </w:t>
      </w:r>
      <w:r w:rsidR="00851F46" w:rsidRPr="00851F46">
        <w:t>(Buckley, 2016)</w:t>
      </w:r>
      <w:r w:rsidR="00045AB0">
        <w:t>.</w:t>
      </w:r>
    </w:p>
    <w:p w:rsidR="00A457CA" w:rsidRDefault="00555F12" w:rsidP="00F4070A">
      <w:pPr>
        <w:spacing w:after="0" w:line="480" w:lineRule="auto"/>
        <w:ind w:firstLine="720"/>
      </w:pPr>
      <w:r>
        <w:t xml:space="preserve">Lastly the </w:t>
      </w:r>
      <w:r w:rsidR="00553807">
        <w:t xml:space="preserve">franchising </w:t>
      </w:r>
      <w:r w:rsidR="0044511B">
        <w:t xml:space="preserve">business strategy refers to </w:t>
      </w:r>
      <w:r w:rsidR="00E463C6">
        <w:t xml:space="preserve">granting </w:t>
      </w:r>
      <w:r w:rsidR="003C7712">
        <w:t xml:space="preserve">a licence </w:t>
      </w:r>
      <w:r w:rsidR="00B7454D">
        <w:t xml:space="preserve">by the individual who is the </w:t>
      </w:r>
      <w:r w:rsidR="00340B0A">
        <w:t xml:space="preserve">franchisor </w:t>
      </w:r>
      <w:r w:rsidR="0081137E">
        <w:t>to another individual who is called the franchisee</w:t>
      </w:r>
      <w:r w:rsidR="0023520D">
        <w:t xml:space="preserve">, </w:t>
      </w:r>
      <w:r w:rsidR="00E45B26">
        <w:t xml:space="preserve">which gives the permission the </w:t>
      </w:r>
      <w:r w:rsidR="008E342E" w:rsidRPr="008E342E">
        <w:t>franchise</w:t>
      </w:r>
      <w:r w:rsidR="00E45B26">
        <w:t xml:space="preserve"> to </w:t>
      </w:r>
      <w:r w:rsidR="00FA094C">
        <w:t xml:space="preserve">perform their own business </w:t>
      </w:r>
      <w:r w:rsidR="00B844EB">
        <w:t xml:space="preserve">activities </w:t>
      </w:r>
      <w:r w:rsidR="00952D4F">
        <w:t>under the name of the brand,</w:t>
      </w:r>
      <w:r w:rsidR="008502D2">
        <w:t xml:space="preserve"> proven and accomplished</w:t>
      </w:r>
      <w:r w:rsidR="00952D4F">
        <w:t xml:space="preserve"> business model and </w:t>
      </w:r>
      <w:r w:rsidR="008502D2">
        <w:t xml:space="preserve">the </w:t>
      </w:r>
      <w:r w:rsidR="00540171">
        <w:t xml:space="preserve">business system provided by the </w:t>
      </w:r>
      <w:r w:rsidR="0027599D">
        <w:t>franchisor</w:t>
      </w:r>
      <w:r w:rsidR="00851F46">
        <w:t xml:space="preserve"> </w:t>
      </w:r>
      <w:r w:rsidR="00851F46" w:rsidRPr="00851F46">
        <w:t>(Armstrong et al., 2012)</w:t>
      </w:r>
      <w:r w:rsidR="0027599D">
        <w:t>.</w:t>
      </w:r>
      <w:r w:rsidR="00241F58">
        <w:t xml:space="preserve">  </w:t>
      </w:r>
      <w:r w:rsidR="009C4D06">
        <w:t>The franchisee receives</w:t>
      </w:r>
      <w:r w:rsidR="003F22D4">
        <w:t xml:space="preserve"> primary and necessary training and </w:t>
      </w:r>
      <w:r w:rsidR="0089422E">
        <w:t>gets the ongoing support by the franchisor,</w:t>
      </w:r>
      <w:r w:rsidR="00A81E86">
        <w:t xml:space="preserve"> </w:t>
      </w:r>
      <w:r w:rsidR="005936EC">
        <w:t xml:space="preserve">encompassing all the aspects </w:t>
      </w:r>
      <w:r w:rsidR="0018224B">
        <w:t xml:space="preserve">which are </w:t>
      </w:r>
      <w:r w:rsidR="001D0DC8">
        <w:t xml:space="preserve">significant to the </w:t>
      </w:r>
      <w:r w:rsidR="00194B22">
        <w:t xml:space="preserve">establishment of the </w:t>
      </w:r>
      <w:r w:rsidR="00C73AA6">
        <w:t xml:space="preserve">untrained individual </w:t>
      </w:r>
      <w:r w:rsidR="004561D2">
        <w:t xml:space="preserve">in the business processes. </w:t>
      </w:r>
      <w:r w:rsidR="00904851">
        <w:t xml:space="preserve">There is an accomplishment of a </w:t>
      </w:r>
      <w:r w:rsidR="00B15541">
        <w:t xml:space="preserve">franchise agreement </w:t>
      </w:r>
      <w:r w:rsidR="00E4496A">
        <w:t xml:space="preserve">and legal contract between both of the parties that </w:t>
      </w:r>
      <w:r w:rsidR="008E342E">
        <w:t>enforce</w:t>
      </w:r>
      <w:r w:rsidR="00303FEC">
        <w:t xml:space="preserve"> obligations </w:t>
      </w:r>
      <w:r w:rsidR="00280667">
        <w:t xml:space="preserve">on both of them </w:t>
      </w:r>
      <w:r w:rsidR="008241A1">
        <w:t xml:space="preserve">and also </w:t>
      </w:r>
      <w:r w:rsidR="00FF25F0">
        <w:t xml:space="preserve">determines that for how long </w:t>
      </w:r>
      <w:r w:rsidR="00F23DA1">
        <w:t>the contract will be performed, though this can be renewed</w:t>
      </w:r>
      <w:r w:rsidR="00851F46">
        <w:t xml:space="preserve"> </w:t>
      </w:r>
      <w:r w:rsidR="00851F46" w:rsidRPr="00851F46">
        <w:t>(</w:t>
      </w:r>
      <w:proofErr w:type="spellStart"/>
      <w:r w:rsidR="00851F46" w:rsidRPr="00851F46">
        <w:t>Cartner</w:t>
      </w:r>
      <w:proofErr w:type="spellEnd"/>
      <w:r w:rsidR="00851F46" w:rsidRPr="00851F46">
        <w:t>-Morley, 2011)</w:t>
      </w:r>
      <w:r w:rsidR="00F23DA1">
        <w:t>.</w:t>
      </w:r>
    </w:p>
    <w:p w:rsidR="007756E8" w:rsidRDefault="00A457CA" w:rsidP="00F4070A">
      <w:pPr>
        <w:spacing w:after="0" w:line="480" w:lineRule="auto"/>
        <w:ind w:firstLine="720"/>
      </w:pPr>
      <w:r>
        <w:t>I</w:t>
      </w:r>
      <w:r w:rsidR="00E648CB">
        <w:t>n this regard</w:t>
      </w:r>
      <w:r w:rsidR="008E342E">
        <w:t>, Mulberry will ada</w:t>
      </w:r>
      <w:r>
        <w:t>pt to the business strategy of Franchising and Licencing</w:t>
      </w:r>
      <w:r w:rsidR="00E648CB">
        <w:t>,</w:t>
      </w:r>
      <w:r>
        <w:t xml:space="preserve"> as</w:t>
      </w:r>
      <w:r w:rsidR="00E648CB">
        <w:t xml:space="preserve"> this will help the Mulberry </w:t>
      </w:r>
      <w:r w:rsidR="00E143A0">
        <w:t xml:space="preserve">to expand the business </w:t>
      </w:r>
      <w:r w:rsidR="00CF5299">
        <w:t xml:space="preserve">by granting a Chinese </w:t>
      </w:r>
      <w:r w:rsidR="006754F8">
        <w:t>local with the fran</w:t>
      </w:r>
      <w:r w:rsidR="00CF5299">
        <w:t xml:space="preserve">chise </w:t>
      </w:r>
      <w:r w:rsidR="00656A01">
        <w:t>so they can sell their products and services to Chinese customers, with more efficiency and auth</w:t>
      </w:r>
      <w:r w:rsidR="005E5DCB">
        <w:t>en</w:t>
      </w:r>
      <w:r w:rsidR="00656A01">
        <w:t>ticity</w:t>
      </w:r>
      <w:r w:rsidR="00851F46">
        <w:t xml:space="preserve"> </w:t>
      </w:r>
      <w:r w:rsidR="00851F46" w:rsidRPr="00851F46">
        <w:t>(Chen, 2018)</w:t>
      </w:r>
      <w:r w:rsidR="00656A01">
        <w:t>.</w:t>
      </w:r>
      <w:r w:rsidR="00326AE1">
        <w:t xml:space="preserve"> </w:t>
      </w:r>
      <w:r w:rsidR="008E342E">
        <w:t>Though</w:t>
      </w:r>
      <w:r w:rsidR="005041B3">
        <w:t xml:space="preserve"> t</w:t>
      </w:r>
      <w:r w:rsidR="004E42F2">
        <w:t xml:space="preserve">he franchise </w:t>
      </w:r>
      <w:r w:rsidR="004A7717">
        <w:t xml:space="preserve">business for </w:t>
      </w:r>
      <w:r w:rsidR="002D7602">
        <w:t xml:space="preserve">Mulberry </w:t>
      </w:r>
      <w:r w:rsidR="005041B3">
        <w:t>will be operated by the Franchisee</w:t>
      </w:r>
      <w:r w:rsidR="002D61A3">
        <w:t xml:space="preserve">, the control will be retained by the Mulberry through which the Mulberry will be </w:t>
      </w:r>
      <w:r w:rsidR="000C1827">
        <w:t>controlling the marketing and selling of products, quality control over the products</w:t>
      </w:r>
      <w:r w:rsidR="00852832">
        <w:t xml:space="preserve"> and standards of business. Mulberr</w:t>
      </w:r>
      <w:r w:rsidR="00A25C0C">
        <w:t>y will receive the initial fees</w:t>
      </w:r>
      <w:r w:rsidR="00852832">
        <w:t xml:space="preserve"> and the </w:t>
      </w:r>
      <w:r w:rsidR="00426BD9">
        <w:t xml:space="preserve">pays at outsets with services fees </w:t>
      </w:r>
      <w:r w:rsidR="00192E09">
        <w:t xml:space="preserve">based on the </w:t>
      </w:r>
      <w:r w:rsidR="00A85E2B">
        <w:t xml:space="preserve">percentage of </w:t>
      </w:r>
      <w:r w:rsidR="00A85E2B" w:rsidRPr="00A85E2B">
        <w:t>annual</w:t>
      </w:r>
      <w:r w:rsidR="00A85E2B">
        <w:t xml:space="preserve"> turnover.</w:t>
      </w:r>
      <w:r w:rsidR="00A25C0C">
        <w:t xml:space="preserve"> I</w:t>
      </w:r>
      <w:r w:rsidR="00AA6708">
        <w:t xml:space="preserve">n return Mulberry will be liable to provide training, development and support to the </w:t>
      </w:r>
      <w:r w:rsidR="00E61616">
        <w:t>Franchise and Franchisee and this will include “</w:t>
      </w:r>
      <w:r w:rsidR="00E61616" w:rsidRPr="00E61616">
        <w:t>training, product development, marketing and advertising, promotional activities together with a tailor-ma</w:t>
      </w:r>
      <w:r w:rsidR="00F4070A">
        <w:t>de range of management services</w:t>
      </w:r>
      <w:r w:rsidR="00E61616">
        <w:t>”</w:t>
      </w:r>
      <w:r w:rsidR="00851F46">
        <w:t xml:space="preserve"> </w:t>
      </w:r>
      <w:r w:rsidR="00851F46" w:rsidRPr="00851F46">
        <w:t>(</w:t>
      </w:r>
      <w:proofErr w:type="spellStart"/>
      <w:r w:rsidR="00851F46" w:rsidRPr="00851F46">
        <w:t>Glasse</w:t>
      </w:r>
      <w:proofErr w:type="spellEnd"/>
      <w:r w:rsidR="00851F46" w:rsidRPr="00851F46">
        <w:t>, 2010)</w:t>
      </w:r>
      <w:r w:rsidR="00F4070A">
        <w:t>.</w:t>
      </w:r>
    </w:p>
    <w:p w:rsidR="001C47B7" w:rsidRDefault="001C47B7" w:rsidP="00F4070A">
      <w:pPr>
        <w:pStyle w:val="Heading1"/>
        <w:spacing w:before="0" w:after="0" w:line="480" w:lineRule="auto"/>
      </w:pPr>
      <w:bookmarkStart w:id="11" w:name="_Toc7081909"/>
      <w:r>
        <w:lastRenderedPageBreak/>
        <w:t>International Marketing Plan</w:t>
      </w:r>
      <w:bookmarkEnd w:id="11"/>
    </w:p>
    <w:p w:rsidR="008977BB" w:rsidRDefault="00A718AD" w:rsidP="00F4070A">
      <w:pPr>
        <w:spacing w:after="0" w:line="480" w:lineRule="auto"/>
        <w:ind w:firstLine="720"/>
      </w:pPr>
      <w:r>
        <w:t xml:space="preserve">Mulberry </w:t>
      </w:r>
      <w:r w:rsidR="009437E8">
        <w:t xml:space="preserve">has a position, where </w:t>
      </w:r>
      <w:r w:rsidR="00AE1499">
        <w:t xml:space="preserve">it is representing </w:t>
      </w:r>
      <w:r w:rsidR="005B7DD8">
        <w:t xml:space="preserve">itself as </w:t>
      </w:r>
      <w:r w:rsidR="00CE3225">
        <w:t>luxury brand globally, and mostly Mulberry is present in the Britain.</w:t>
      </w:r>
      <w:r w:rsidR="00633C27">
        <w:t xml:space="preserve"> However, the consumers </w:t>
      </w:r>
      <w:r w:rsidR="006E0C57">
        <w:t xml:space="preserve">do not have any awareness regarding the </w:t>
      </w:r>
      <w:r w:rsidR="003160DA">
        <w:t xml:space="preserve">brand that it also sells </w:t>
      </w:r>
      <w:r w:rsidR="007353AE">
        <w:t xml:space="preserve">menswear, womenswear, </w:t>
      </w:r>
      <w:r w:rsidR="00D43F67">
        <w:t>and also have a home line</w:t>
      </w:r>
      <w:r w:rsidR="00851F46">
        <w:t xml:space="preserve"> </w:t>
      </w:r>
      <w:r w:rsidR="00851F46" w:rsidRPr="00851F46">
        <w:t>(Dunning, 2014)</w:t>
      </w:r>
      <w:r w:rsidR="00D43F67">
        <w:t xml:space="preserve">. </w:t>
      </w:r>
      <w:r w:rsidR="006D4F3E">
        <w:t xml:space="preserve">This can be because of the reason that </w:t>
      </w:r>
      <w:r w:rsidR="00B40CDA">
        <w:t xml:space="preserve">Mulberry has a greater amount of </w:t>
      </w:r>
      <w:r w:rsidR="00FA6D3B">
        <w:t xml:space="preserve">emphasis and </w:t>
      </w:r>
      <w:r w:rsidR="00B40CDA">
        <w:t xml:space="preserve">focus on the </w:t>
      </w:r>
      <w:r w:rsidR="00C60A9F">
        <w:t xml:space="preserve">core product that they manufacture, which is the bags. </w:t>
      </w:r>
      <w:r w:rsidR="00E01E57">
        <w:t>That is why an international marketing plan is needed to focus on the market of China, which will not be restricted.</w:t>
      </w:r>
    </w:p>
    <w:p w:rsidR="008977BB" w:rsidRDefault="008977BB" w:rsidP="00F4070A">
      <w:pPr>
        <w:pStyle w:val="Heading2"/>
        <w:spacing w:before="0" w:after="0" w:line="480" w:lineRule="auto"/>
      </w:pPr>
      <w:bookmarkStart w:id="12" w:name="_Toc7081910"/>
      <w:r>
        <w:t>Seven P’s in Marketing</w:t>
      </w:r>
      <w:bookmarkEnd w:id="12"/>
    </w:p>
    <w:p w:rsidR="008977BB" w:rsidRDefault="00D81388" w:rsidP="00F4070A">
      <w:pPr>
        <w:pStyle w:val="Heading3"/>
        <w:spacing w:before="0" w:after="0" w:line="480" w:lineRule="auto"/>
      </w:pPr>
      <w:bookmarkStart w:id="13" w:name="_Toc7081911"/>
      <w:r>
        <w:t>Product</w:t>
      </w:r>
      <w:bookmarkEnd w:id="13"/>
    </w:p>
    <w:p w:rsidR="00D81388" w:rsidRDefault="006F4113" w:rsidP="00F4070A">
      <w:pPr>
        <w:spacing w:after="0" w:line="480" w:lineRule="auto"/>
        <w:ind w:firstLine="720"/>
      </w:pPr>
      <w:r>
        <w:t xml:space="preserve">Mulberry offers some significant ranges </w:t>
      </w:r>
      <w:r w:rsidR="007D70C0">
        <w:t>of pro</w:t>
      </w:r>
      <w:r w:rsidR="00A25C0C">
        <w:t>duct, but their main product is</w:t>
      </w:r>
      <w:r w:rsidR="007D70C0">
        <w:t xml:space="preserve"> the leather bags that they make. </w:t>
      </w:r>
      <w:r w:rsidR="000D3642">
        <w:t xml:space="preserve">Several other products </w:t>
      </w:r>
      <w:r w:rsidR="00085A48">
        <w:t xml:space="preserve">that are also to be considered in the Chinese market can be comprised of </w:t>
      </w:r>
      <w:r w:rsidR="00B3361C">
        <w:t xml:space="preserve">Apparel for men and women both, footwear, </w:t>
      </w:r>
      <w:r w:rsidR="000A3F22">
        <w:t>luggage,</w:t>
      </w:r>
      <w:r w:rsidR="00BC3DEA">
        <w:t xml:space="preserve"> and</w:t>
      </w:r>
      <w:r w:rsidR="000A3F22">
        <w:t xml:space="preserve"> </w:t>
      </w:r>
      <w:r w:rsidR="00906305">
        <w:t>small gifts and goods made of leather</w:t>
      </w:r>
      <w:r w:rsidR="00851F46">
        <w:t xml:space="preserve"> </w:t>
      </w:r>
      <w:r w:rsidR="00851F46" w:rsidRPr="00851F46">
        <w:t>(BBC, 2014)</w:t>
      </w:r>
      <w:r w:rsidR="00906305">
        <w:t>.</w:t>
      </w:r>
      <w:r w:rsidR="00F268A7">
        <w:t xml:space="preserve"> </w:t>
      </w:r>
      <w:r w:rsidR="006F2206">
        <w:t>Mulberry fo</w:t>
      </w:r>
      <w:r w:rsidR="006B5C36">
        <w:t>cuses on these items bu</w:t>
      </w:r>
      <w:r w:rsidR="006F2206">
        <w:t xml:space="preserve">t for the franchising in China </w:t>
      </w:r>
      <w:r w:rsidR="005B16D3">
        <w:t xml:space="preserve">it has to emphasise on </w:t>
      </w:r>
      <w:r w:rsidR="00CA73CB">
        <w:t xml:space="preserve">acute detailing and </w:t>
      </w:r>
      <w:r w:rsidR="00F57F75">
        <w:t>finest quality of leather.</w:t>
      </w:r>
    </w:p>
    <w:p w:rsidR="00D81388" w:rsidRDefault="00D81388" w:rsidP="00F4070A">
      <w:pPr>
        <w:pStyle w:val="Heading3"/>
        <w:spacing w:before="0" w:after="0" w:line="480" w:lineRule="auto"/>
      </w:pPr>
      <w:bookmarkStart w:id="14" w:name="_Toc7081912"/>
      <w:r>
        <w:t>Price</w:t>
      </w:r>
      <w:bookmarkEnd w:id="14"/>
    </w:p>
    <w:p w:rsidR="00A6370C" w:rsidRDefault="00B55359" w:rsidP="00F4070A">
      <w:pPr>
        <w:spacing w:after="0" w:line="480" w:lineRule="auto"/>
        <w:ind w:firstLine="720"/>
      </w:pPr>
      <w:r>
        <w:t xml:space="preserve">Because of the reason </w:t>
      </w:r>
      <w:r w:rsidR="009F05D8">
        <w:t xml:space="preserve">that Mulberry sells the products </w:t>
      </w:r>
      <w:r w:rsidR="00BC3DFF">
        <w:t xml:space="preserve">based on the higher level of quality and </w:t>
      </w:r>
      <w:r w:rsidR="00BC444B">
        <w:t xml:space="preserve">premium </w:t>
      </w:r>
      <w:r w:rsidR="00D413A4">
        <w:t xml:space="preserve">lifestyle </w:t>
      </w:r>
      <w:r w:rsidR="00EA6E32">
        <w:t xml:space="preserve">the pricing is </w:t>
      </w:r>
      <w:r w:rsidR="00002697">
        <w:t xml:space="preserve">at a premium </w:t>
      </w:r>
      <w:r w:rsidR="009A2604">
        <w:t>level</w:t>
      </w:r>
      <w:r w:rsidR="00D76E93">
        <w:t xml:space="preserve">, and that is </w:t>
      </w:r>
      <w:r w:rsidR="006B61C1">
        <w:t>w</w:t>
      </w:r>
      <w:r w:rsidR="00D76E93">
        <w:t xml:space="preserve">hy </w:t>
      </w:r>
      <w:r w:rsidR="00F45824">
        <w:t>Mulberry is</w:t>
      </w:r>
      <w:r w:rsidR="00D76E93">
        <w:t xml:space="preserve"> exclusive</w:t>
      </w:r>
      <w:r w:rsidR="00074DBE">
        <w:t>.</w:t>
      </w:r>
      <w:r w:rsidR="0041655D">
        <w:t xml:space="preserve"> </w:t>
      </w:r>
      <w:r w:rsidR="00387084">
        <w:t xml:space="preserve">Mulberry </w:t>
      </w:r>
      <w:r w:rsidR="0024232C">
        <w:t>will offer</w:t>
      </w:r>
      <w:r w:rsidR="00387084">
        <w:t xml:space="preserve"> </w:t>
      </w:r>
      <w:r w:rsidR="00FB10D2">
        <w:t xml:space="preserve">products also in affordable ranges for those types of customers who want to have the products from brands but they are not </w:t>
      </w:r>
      <w:r w:rsidR="0024232C">
        <w:t>r</w:t>
      </w:r>
      <w:r w:rsidR="00FB10D2">
        <w:t>ich</w:t>
      </w:r>
      <w:r w:rsidR="0024232C">
        <w:t xml:space="preserve">. </w:t>
      </w:r>
      <w:r w:rsidR="009A5DE3">
        <w:t xml:space="preserve">The </w:t>
      </w:r>
      <w:r w:rsidR="00367FD2">
        <w:t xml:space="preserve">pricing range will start from </w:t>
      </w:r>
      <w:r w:rsidR="003167FC">
        <w:t xml:space="preserve">75 pounds to </w:t>
      </w:r>
      <w:r w:rsidR="006712F7">
        <w:t xml:space="preserve">5400 pounds according to the quality and </w:t>
      </w:r>
      <w:r w:rsidR="008A4B60">
        <w:t>kind of product</w:t>
      </w:r>
      <w:r w:rsidR="00DC4B26">
        <w:t xml:space="preserve">. </w:t>
      </w:r>
      <w:r w:rsidR="00234841">
        <w:t xml:space="preserve">While on the other hand if the customer wants some add-ons then </w:t>
      </w:r>
      <w:r w:rsidR="0032354F">
        <w:t xml:space="preserve">they will be starting from </w:t>
      </w:r>
      <w:r w:rsidR="00840427">
        <w:t>9 pound</w:t>
      </w:r>
      <w:r w:rsidR="008D5FF0">
        <w:t>s</w:t>
      </w:r>
      <w:r w:rsidR="00851F46">
        <w:t xml:space="preserve"> </w:t>
      </w:r>
      <w:r w:rsidR="00851F46" w:rsidRPr="00851F46">
        <w:t>(Vogue, 2014)</w:t>
      </w:r>
      <w:r w:rsidR="00840427">
        <w:t>.</w:t>
      </w:r>
    </w:p>
    <w:p w:rsidR="00D81388" w:rsidRDefault="00D81388" w:rsidP="00F4070A">
      <w:pPr>
        <w:pStyle w:val="Heading3"/>
        <w:spacing w:before="0" w:after="0" w:line="480" w:lineRule="auto"/>
      </w:pPr>
      <w:bookmarkStart w:id="15" w:name="_Toc7081913"/>
      <w:r>
        <w:lastRenderedPageBreak/>
        <w:t>Promotion</w:t>
      </w:r>
      <w:bookmarkEnd w:id="15"/>
    </w:p>
    <w:p w:rsidR="009F43A1" w:rsidRDefault="00436435" w:rsidP="00F4070A">
      <w:pPr>
        <w:spacing w:after="0" w:line="480" w:lineRule="auto"/>
        <w:ind w:firstLine="720"/>
      </w:pPr>
      <w:r>
        <w:t xml:space="preserve">Mulberry generally uses the </w:t>
      </w:r>
      <w:r w:rsidR="00FC5149">
        <w:t xml:space="preserve">idea of seasonal advertising </w:t>
      </w:r>
      <w:r w:rsidR="00321CDC">
        <w:t>campaigns</w:t>
      </w:r>
      <w:r w:rsidR="0082545B">
        <w:t xml:space="preserve">, </w:t>
      </w:r>
      <w:r w:rsidR="001A5744">
        <w:t xml:space="preserve">which are peculiar and opulent that are represented in the magazines. </w:t>
      </w:r>
      <w:r w:rsidR="00345539">
        <w:t xml:space="preserve">Mulberry </w:t>
      </w:r>
      <w:r w:rsidR="00AB28B3">
        <w:t xml:space="preserve">most significant marketing element is to </w:t>
      </w:r>
      <w:r w:rsidR="009B3835">
        <w:t xml:space="preserve">make the brand associated with the </w:t>
      </w:r>
      <w:r w:rsidR="00A222E0">
        <w:t xml:space="preserve">young actresses </w:t>
      </w:r>
      <w:r w:rsidR="005114C4">
        <w:t xml:space="preserve">in the country and celebrities </w:t>
      </w:r>
      <w:r w:rsidR="004D455E">
        <w:t xml:space="preserve">who are mainly </w:t>
      </w:r>
      <w:r w:rsidR="00E06E12">
        <w:t xml:space="preserve">representing the </w:t>
      </w:r>
      <w:r w:rsidR="00D10046">
        <w:t>core target of the brand</w:t>
      </w:r>
      <w:r w:rsidR="00851F46">
        <w:t xml:space="preserve"> </w:t>
      </w:r>
      <w:r w:rsidR="00851F46" w:rsidRPr="00851F46">
        <w:t>(Milligan, 2014)</w:t>
      </w:r>
      <w:r w:rsidR="00D10046">
        <w:t xml:space="preserve">. </w:t>
      </w:r>
      <w:r w:rsidR="001347C8">
        <w:t xml:space="preserve">The </w:t>
      </w:r>
      <w:r w:rsidR="00145D39">
        <w:t xml:space="preserve">promotion of Mulberry takes place through </w:t>
      </w:r>
      <w:r w:rsidR="00945BFA">
        <w:t xml:space="preserve">the use of social media platforms such as </w:t>
      </w:r>
      <w:r w:rsidR="00E33509">
        <w:t xml:space="preserve">Pinterest, </w:t>
      </w:r>
      <w:r w:rsidR="00945BFA">
        <w:t xml:space="preserve">Twitter, Facebook, </w:t>
      </w:r>
      <w:r w:rsidR="00E33509">
        <w:t xml:space="preserve">and their </w:t>
      </w:r>
      <w:r w:rsidR="000C31F4">
        <w:t xml:space="preserve">own blogs, which are going to be updated with the new releases. </w:t>
      </w:r>
      <w:r w:rsidR="008D64A4">
        <w:t xml:space="preserve">In China </w:t>
      </w:r>
      <w:r w:rsidR="000F7436">
        <w:t xml:space="preserve">the Mulberry can also take part in fashion shows to enhance their brand recognition and </w:t>
      </w:r>
      <w:r w:rsidR="009536E4">
        <w:t>showcase their collection</w:t>
      </w:r>
      <w:r w:rsidR="00851F46">
        <w:t xml:space="preserve"> </w:t>
      </w:r>
      <w:r w:rsidR="00851F46" w:rsidRPr="00851F46">
        <w:t>(The World Bank, 2018)</w:t>
      </w:r>
      <w:r w:rsidR="009536E4">
        <w:t>.</w:t>
      </w:r>
    </w:p>
    <w:p w:rsidR="00D81388" w:rsidRDefault="00D81388" w:rsidP="00F4070A">
      <w:pPr>
        <w:pStyle w:val="Heading3"/>
        <w:spacing w:before="0" w:after="0" w:line="480" w:lineRule="auto"/>
      </w:pPr>
      <w:bookmarkStart w:id="16" w:name="_Toc7081914"/>
      <w:r>
        <w:t>Place</w:t>
      </w:r>
      <w:bookmarkEnd w:id="16"/>
    </w:p>
    <w:p w:rsidR="00D81388" w:rsidRDefault="007649DA" w:rsidP="00F4070A">
      <w:pPr>
        <w:spacing w:after="0" w:line="480" w:lineRule="auto"/>
        <w:ind w:firstLine="720"/>
      </w:pPr>
      <w:r>
        <w:t xml:space="preserve">Mulberry owns </w:t>
      </w:r>
      <w:r w:rsidR="000A6B5E">
        <w:t>more than 132</w:t>
      </w:r>
      <w:r>
        <w:t xml:space="preserve"> stores globally and in which </w:t>
      </w:r>
      <w:r w:rsidR="000A6B5E">
        <w:t>some</w:t>
      </w:r>
      <w:r>
        <w:t xml:space="preserve"> are </w:t>
      </w:r>
      <w:r w:rsidR="00681A39">
        <w:t>directly operated</w:t>
      </w:r>
      <w:r w:rsidR="000A6B5E">
        <w:t xml:space="preserve"> and some</w:t>
      </w:r>
      <w:r w:rsidR="00681A39">
        <w:t xml:space="preserve"> are partnered. Hence, </w:t>
      </w:r>
      <w:r w:rsidR="0044573D">
        <w:t xml:space="preserve">there is not a particular store that can be regarded as a franchise of its own. </w:t>
      </w:r>
      <w:r w:rsidR="002125CA">
        <w:t>Mulberry basically operates in Somerset, where it largely produces bags.</w:t>
      </w:r>
      <w:r w:rsidR="00C7429A">
        <w:t xml:space="preserve"> Thus for China it has to focus on opening </w:t>
      </w:r>
      <w:r w:rsidR="00650091">
        <w:t>significant amount of stores</w:t>
      </w:r>
      <w:r w:rsidR="00851F46">
        <w:t xml:space="preserve"> </w:t>
      </w:r>
      <w:r w:rsidR="00851F46" w:rsidRPr="00851F46">
        <w:t>(</w:t>
      </w:r>
      <w:proofErr w:type="spellStart"/>
      <w:r w:rsidR="00851F46" w:rsidRPr="00851F46">
        <w:t>Ghauri</w:t>
      </w:r>
      <w:proofErr w:type="spellEnd"/>
      <w:r w:rsidR="00851F46" w:rsidRPr="00851F46">
        <w:t xml:space="preserve"> and </w:t>
      </w:r>
      <w:proofErr w:type="spellStart"/>
      <w:r w:rsidR="00851F46" w:rsidRPr="00851F46">
        <w:t>Kirpalani</w:t>
      </w:r>
      <w:proofErr w:type="spellEnd"/>
      <w:r w:rsidR="00851F46" w:rsidRPr="00851F46">
        <w:t>, 2015)</w:t>
      </w:r>
      <w:r w:rsidR="00650091">
        <w:t>.</w:t>
      </w:r>
    </w:p>
    <w:p w:rsidR="00D81388" w:rsidRDefault="00D81388" w:rsidP="00F4070A">
      <w:pPr>
        <w:pStyle w:val="Heading3"/>
        <w:spacing w:before="0" w:after="0" w:line="480" w:lineRule="auto"/>
      </w:pPr>
      <w:bookmarkStart w:id="17" w:name="_Toc7081915"/>
      <w:r>
        <w:t>People</w:t>
      </w:r>
      <w:bookmarkEnd w:id="17"/>
    </w:p>
    <w:p w:rsidR="007243DE" w:rsidRDefault="00326F1E" w:rsidP="00F4070A">
      <w:pPr>
        <w:spacing w:after="0" w:line="480" w:lineRule="auto"/>
        <w:ind w:firstLine="720"/>
      </w:pPr>
      <w:r>
        <w:t>Mulberry</w:t>
      </w:r>
      <w:r w:rsidR="00801C89">
        <w:t xml:space="preserve">’s </w:t>
      </w:r>
      <w:r w:rsidR="00801C89" w:rsidRPr="00801C89">
        <w:t>workforce</w:t>
      </w:r>
      <w:r>
        <w:t xml:space="preserve"> has been filled with 1087 talented </w:t>
      </w:r>
      <w:r w:rsidR="00801C89">
        <w:t>individuals</w:t>
      </w:r>
      <w:r w:rsidR="00241E45">
        <w:t xml:space="preserve"> and they are continuously </w:t>
      </w:r>
      <w:r w:rsidR="00C80444">
        <w:t xml:space="preserve">adding the value to the organisation. </w:t>
      </w:r>
      <w:r w:rsidR="00F40D65">
        <w:t xml:space="preserve">They are also providing after-care service to the </w:t>
      </w:r>
      <w:r w:rsidR="007243DE">
        <w:t>customers.</w:t>
      </w:r>
      <w:r w:rsidR="00126550">
        <w:t xml:space="preserve"> Thus, in China </w:t>
      </w:r>
      <w:r w:rsidR="00BF4239">
        <w:t xml:space="preserve">the Mulberry has to focus on the provision of job opportunities to Chinese local as the business strategy to </w:t>
      </w:r>
      <w:r w:rsidR="00CF0D45">
        <w:t>open a franchise.</w:t>
      </w:r>
    </w:p>
    <w:p w:rsidR="00D81388" w:rsidRDefault="00D81388" w:rsidP="00F4070A">
      <w:pPr>
        <w:pStyle w:val="Heading3"/>
        <w:spacing w:before="0" w:after="0" w:line="480" w:lineRule="auto"/>
      </w:pPr>
      <w:bookmarkStart w:id="18" w:name="_Toc7081916"/>
      <w:r>
        <w:t>Process</w:t>
      </w:r>
      <w:bookmarkEnd w:id="18"/>
    </w:p>
    <w:p w:rsidR="00141AE7" w:rsidRDefault="005333DE" w:rsidP="00F4070A">
      <w:pPr>
        <w:spacing w:after="0" w:line="480" w:lineRule="auto"/>
        <w:ind w:firstLine="720"/>
      </w:pPr>
      <w:r>
        <w:t xml:space="preserve">Mulberry offers </w:t>
      </w:r>
      <w:r w:rsidR="000A7078">
        <w:t xml:space="preserve">a higher quality of </w:t>
      </w:r>
      <w:r w:rsidR="00AC0093">
        <w:t xml:space="preserve">customer services with reliable and </w:t>
      </w:r>
      <w:r w:rsidR="00967814">
        <w:t xml:space="preserve">feasible returning services, plus Mulberry offers easy access </w:t>
      </w:r>
      <w:r w:rsidR="00736576">
        <w:t xml:space="preserve">through the web stores. Mulberry </w:t>
      </w:r>
      <w:r w:rsidR="003D484F">
        <w:t xml:space="preserve">offers </w:t>
      </w:r>
      <w:r w:rsidR="006F0597">
        <w:t xml:space="preserve">easy replacement and </w:t>
      </w:r>
      <w:r w:rsidR="00936531">
        <w:t xml:space="preserve">repairing services </w:t>
      </w:r>
      <w:r w:rsidR="0046767E">
        <w:t xml:space="preserve">with no extra service charges. A CRM software is being utilised </w:t>
      </w:r>
      <w:r w:rsidR="007057A5">
        <w:t xml:space="preserve">in order to </w:t>
      </w:r>
      <w:r w:rsidR="00907842">
        <w:t>perform retail management better</w:t>
      </w:r>
      <w:r w:rsidR="00851F46">
        <w:t xml:space="preserve"> </w:t>
      </w:r>
      <w:r w:rsidR="00851F46" w:rsidRPr="00851F46">
        <w:t>(Bentley et al., 2013)</w:t>
      </w:r>
      <w:r w:rsidR="00907842">
        <w:t>.</w:t>
      </w:r>
      <w:r w:rsidR="005D6CF4">
        <w:t xml:space="preserve"> Mulberry in </w:t>
      </w:r>
      <w:r w:rsidR="005D6CF4">
        <w:lastRenderedPageBreak/>
        <w:t xml:space="preserve">China will be focused towards the </w:t>
      </w:r>
      <w:r w:rsidR="00936145">
        <w:t xml:space="preserve">animal, environment and workers’ welfare and will also ensure sustainability. </w:t>
      </w:r>
      <w:r w:rsidR="008D7E7B">
        <w:t xml:space="preserve">It can also help with the development of the community </w:t>
      </w:r>
      <w:r w:rsidR="00980FDD">
        <w:t xml:space="preserve">by local </w:t>
      </w:r>
      <w:r w:rsidR="00894BB0">
        <w:t xml:space="preserve">apprentice and </w:t>
      </w:r>
      <w:r w:rsidR="00980FDD">
        <w:t xml:space="preserve">recruiting </w:t>
      </w:r>
      <w:r w:rsidR="00894BB0">
        <w:t>programs.</w:t>
      </w:r>
    </w:p>
    <w:p w:rsidR="00D81388" w:rsidRDefault="00D81388" w:rsidP="00F4070A">
      <w:pPr>
        <w:pStyle w:val="Heading3"/>
        <w:spacing w:before="0" w:after="0" w:line="480" w:lineRule="auto"/>
      </w:pPr>
      <w:bookmarkStart w:id="19" w:name="_Toc7081917"/>
      <w:r>
        <w:t xml:space="preserve">Physical </w:t>
      </w:r>
      <w:r w:rsidR="004D7DBE">
        <w:t>Evidence</w:t>
      </w:r>
      <w:bookmarkEnd w:id="19"/>
    </w:p>
    <w:p w:rsidR="000947DE" w:rsidRDefault="003C71CB" w:rsidP="00F4070A">
      <w:pPr>
        <w:spacing w:after="0" w:line="480" w:lineRule="auto"/>
        <w:ind w:firstLine="720"/>
      </w:pPr>
      <w:r>
        <w:t xml:space="preserve">Mulberry is operated by two head offices and factories based in UK and the stores opened till now </w:t>
      </w:r>
      <w:r w:rsidR="006311F7">
        <w:t xml:space="preserve">and its </w:t>
      </w:r>
      <w:r w:rsidR="00A25C0C" w:rsidRPr="00A25C0C">
        <w:t>ambiance</w:t>
      </w:r>
      <w:r w:rsidR="006311F7">
        <w:t xml:space="preserve"> represents that </w:t>
      </w:r>
      <w:r w:rsidR="00A25C0C">
        <w:t xml:space="preserve">it has </w:t>
      </w:r>
      <w:r w:rsidR="00E45F9A">
        <w:t xml:space="preserve">well-known brand recognition and </w:t>
      </w:r>
      <w:r w:rsidR="006B6983">
        <w:t xml:space="preserve">they are representing their product in a </w:t>
      </w:r>
      <w:r w:rsidR="00A36D16">
        <w:t>well-established manner and similar has to be followed in China</w:t>
      </w:r>
      <w:r w:rsidR="00851F46">
        <w:t xml:space="preserve"> </w:t>
      </w:r>
      <w:r w:rsidR="00851F46" w:rsidRPr="00851F46">
        <w:t>(Chen, 2018)</w:t>
      </w:r>
      <w:r w:rsidR="009536E4">
        <w:t>.</w:t>
      </w:r>
    </w:p>
    <w:p w:rsidR="000947DE" w:rsidRDefault="000A2A44" w:rsidP="00F4070A">
      <w:pPr>
        <w:pStyle w:val="Heading2"/>
        <w:spacing w:before="0" w:after="0" w:line="480" w:lineRule="auto"/>
      </w:pPr>
      <w:bookmarkStart w:id="20" w:name="_Toc7081918"/>
      <w:r>
        <w:t>Segmentation</w:t>
      </w:r>
      <w:bookmarkEnd w:id="20"/>
    </w:p>
    <w:p w:rsidR="00862CB5" w:rsidRDefault="00C25ADD" w:rsidP="00F4070A">
      <w:pPr>
        <w:spacing w:after="0" w:line="480" w:lineRule="auto"/>
        <w:ind w:firstLine="720"/>
      </w:pPr>
      <w:r>
        <w:t xml:space="preserve">To support its strategy Mulberry </w:t>
      </w:r>
      <w:r w:rsidR="00D86B5A">
        <w:t xml:space="preserve">has to </w:t>
      </w:r>
      <w:r w:rsidR="002A177D">
        <w:t xml:space="preserve">differentiate the market in several segments based on the </w:t>
      </w:r>
      <w:r w:rsidR="00EA4D4C">
        <w:t xml:space="preserve">location, income, </w:t>
      </w:r>
      <w:r w:rsidR="00E1276F">
        <w:t xml:space="preserve">demographics etc. </w:t>
      </w:r>
      <w:r w:rsidR="009834E9">
        <w:t>In the segmenta</w:t>
      </w:r>
      <w:r w:rsidR="00A25C0C">
        <w:t xml:space="preserve">tion process, </w:t>
      </w:r>
      <w:r w:rsidR="00C75B27">
        <w:t xml:space="preserve">it seems that Mulberry can also focus on the </w:t>
      </w:r>
      <w:r w:rsidR="008F626A">
        <w:t>lower income families, besides its target market</w:t>
      </w:r>
      <w:r w:rsidR="00851F46">
        <w:t xml:space="preserve"> </w:t>
      </w:r>
      <w:r w:rsidR="00851F46" w:rsidRPr="00851F46">
        <w:t>(Milligan, 2014)</w:t>
      </w:r>
      <w:r w:rsidR="008F626A">
        <w:t>. In this way, the business model can become flexible and specialised to some ex</w:t>
      </w:r>
      <w:r w:rsidR="00D42218">
        <w:t xml:space="preserve">tent, but </w:t>
      </w:r>
      <w:r w:rsidR="006E4A0E">
        <w:t xml:space="preserve">in return it can impede quality and that is not what Mulberry focuses on. </w:t>
      </w:r>
      <w:r w:rsidR="00A25C0C">
        <w:t>However,</w:t>
      </w:r>
      <w:r w:rsidR="006E4A0E">
        <w:t xml:space="preserve"> </w:t>
      </w:r>
      <w:r w:rsidR="001A73EB">
        <w:t>because</w:t>
      </w:r>
      <w:r w:rsidR="006E4A0E">
        <w:t xml:space="preserve"> </w:t>
      </w:r>
      <w:r w:rsidR="001A73EB">
        <w:t>o</w:t>
      </w:r>
      <w:r w:rsidR="006E4A0E">
        <w:t>f</w:t>
      </w:r>
      <w:r w:rsidR="001A73EB">
        <w:t xml:space="preserve"> the competition and</w:t>
      </w:r>
      <w:r w:rsidR="000B4F3E">
        <w:t xml:space="preserve"> rivals existing in China, </w:t>
      </w:r>
      <w:r w:rsidR="00EC17B9">
        <w:t xml:space="preserve">the focus can be diverted </w:t>
      </w:r>
      <w:r w:rsidR="000B4F3E">
        <w:t xml:space="preserve">on the </w:t>
      </w:r>
      <w:r w:rsidR="00EC17B9">
        <w:t>constrained consumer income.</w:t>
      </w:r>
    </w:p>
    <w:p w:rsidR="00862CB5" w:rsidRDefault="00862CB5" w:rsidP="00F4070A">
      <w:pPr>
        <w:pStyle w:val="Heading2"/>
        <w:spacing w:before="0" w:after="0" w:line="480" w:lineRule="auto"/>
      </w:pPr>
      <w:bookmarkStart w:id="21" w:name="_Toc7081919"/>
      <w:r>
        <w:t>Budget and Control</w:t>
      </w:r>
      <w:bookmarkEnd w:id="21"/>
    </w:p>
    <w:p w:rsidR="00862CB5" w:rsidRDefault="00654A7A" w:rsidP="00F4070A">
      <w:pPr>
        <w:spacing w:after="0" w:line="480" w:lineRule="auto"/>
        <w:ind w:firstLine="720"/>
      </w:pPr>
      <w:r>
        <w:t xml:space="preserve">The main </w:t>
      </w:r>
      <w:r w:rsidR="00AB22BC">
        <w:t>cost that</w:t>
      </w:r>
      <w:r w:rsidR="00FD02F9">
        <w:t xml:space="preserve"> is </w:t>
      </w:r>
      <w:r w:rsidR="001C4BA3">
        <w:t>related to the business will be the marketing campaigns in China</w:t>
      </w:r>
      <w:r w:rsidR="00AD6EAE">
        <w:t xml:space="preserve">. </w:t>
      </w:r>
      <w:r w:rsidR="00A855D3">
        <w:t xml:space="preserve">It </w:t>
      </w:r>
      <w:r w:rsidR="005B6B9F">
        <w:t>has to be not</w:t>
      </w:r>
      <w:r w:rsidR="00A25C0C">
        <w:t xml:space="preserve">ed that China has presence of </w:t>
      </w:r>
      <w:r w:rsidR="005B6B9F">
        <w:t xml:space="preserve">significant infrastructure and </w:t>
      </w:r>
      <w:r w:rsidR="00E36B15">
        <w:t xml:space="preserve">the franchises </w:t>
      </w:r>
      <w:r w:rsidR="00D369EA">
        <w:t xml:space="preserve">merely have to </w:t>
      </w:r>
      <w:r w:rsidR="00357557">
        <w:t xml:space="preserve">create a new aisle. </w:t>
      </w:r>
      <w:r w:rsidR="00336E5E">
        <w:t xml:space="preserve">There are suppliers of </w:t>
      </w:r>
      <w:r w:rsidR="00012A15">
        <w:t xml:space="preserve">Mulberry in </w:t>
      </w:r>
      <w:r w:rsidR="00DD6A6F">
        <w:t xml:space="preserve">China, it just has to focus on the </w:t>
      </w:r>
      <w:r w:rsidR="006237B1">
        <w:t xml:space="preserve">advertisements on social media, banners and </w:t>
      </w:r>
      <w:r w:rsidR="00DF0FA1">
        <w:t>online ads</w:t>
      </w:r>
      <w:r w:rsidR="00851F46">
        <w:t xml:space="preserve"> </w:t>
      </w:r>
      <w:r w:rsidR="00851F46" w:rsidRPr="00851F46">
        <w:t>(Armstrong et al., 2012)</w:t>
      </w:r>
      <w:r w:rsidR="00DF0FA1">
        <w:t xml:space="preserve">. </w:t>
      </w:r>
      <w:r w:rsidR="009A1C41">
        <w:t xml:space="preserve">Furthermore, the budget has to be controlled in order to </w:t>
      </w:r>
      <w:r w:rsidR="00A25C0C">
        <w:t>keep u</w:t>
      </w:r>
      <w:r w:rsidR="00511E2D">
        <w:t xml:space="preserve">p with the quality, pricing and business strategy at </w:t>
      </w:r>
      <w:r w:rsidR="00A25C0C">
        <w:t xml:space="preserve">the </w:t>
      </w:r>
      <w:r w:rsidR="00511E2D">
        <w:t>same time.</w:t>
      </w:r>
    </w:p>
    <w:p w:rsidR="002B31C0" w:rsidRDefault="00BA59B6" w:rsidP="00F4070A">
      <w:pPr>
        <w:spacing w:after="0" w:line="480" w:lineRule="auto"/>
        <w:ind w:firstLine="720"/>
      </w:pPr>
      <w:r>
        <w:t xml:space="preserve">In the case, it can be </w:t>
      </w:r>
      <w:r w:rsidR="008D6A8A">
        <w:t>a</w:t>
      </w:r>
      <w:r w:rsidR="007D6A9B">
        <w:t xml:space="preserve"> situation</w:t>
      </w:r>
      <w:r>
        <w:t xml:space="preserve"> that </w:t>
      </w:r>
      <w:r w:rsidR="002D123F">
        <w:t xml:space="preserve">business will be focusing on </w:t>
      </w:r>
      <w:r w:rsidR="005829FC">
        <w:t>consistency but it also has to sustain its core message for the local people for China, as the campai</w:t>
      </w:r>
      <w:r w:rsidR="008D0A98">
        <w:t xml:space="preserve">gns will be </w:t>
      </w:r>
      <w:r w:rsidR="008D0A98">
        <w:lastRenderedPageBreak/>
        <w:t>focusing on local enriched market.</w:t>
      </w:r>
      <w:r w:rsidR="008E7651">
        <w:t xml:space="preserve"> </w:t>
      </w:r>
      <w:r w:rsidR="002A5774">
        <w:t xml:space="preserve">Control for Mulberry will also be coming from the </w:t>
      </w:r>
      <w:r w:rsidR="009C3DE1">
        <w:t xml:space="preserve">ROI. </w:t>
      </w:r>
      <w:r w:rsidR="00152463">
        <w:t xml:space="preserve">As Mulberry needs to ensure that </w:t>
      </w:r>
      <w:r w:rsidR="00AE324F">
        <w:t xml:space="preserve">their marketing strategy will be generating a significant amount of business there and thus, </w:t>
      </w:r>
      <w:r w:rsidR="001E4B31">
        <w:t xml:space="preserve">they have to control the </w:t>
      </w:r>
      <w:r w:rsidR="00AA078A">
        <w:t xml:space="preserve">campaign and strategies in such a way that </w:t>
      </w:r>
      <w:r w:rsidR="003E77A7">
        <w:t xml:space="preserve">business is able to understand the </w:t>
      </w:r>
      <w:r w:rsidR="006811D8">
        <w:t>potentially designed ROI of the campaign</w:t>
      </w:r>
      <w:r w:rsidR="00851F46">
        <w:t xml:space="preserve"> </w:t>
      </w:r>
      <w:r w:rsidR="00851F46" w:rsidRPr="00851F46">
        <w:t>(Chen, 2018)</w:t>
      </w:r>
      <w:r w:rsidR="006811D8">
        <w:t xml:space="preserve">. Mulberry could use </w:t>
      </w:r>
      <w:r w:rsidR="00962D16">
        <w:t>Google Analytics to view the Web traffic</w:t>
      </w:r>
      <w:r w:rsidR="00A25C0C">
        <w:t xml:space="preserve"> and not use </w:t>
      </w:r>
      <w:r w:rsidR="0019230B">
        <w:t>t</w:t>
      </w:r>
      <w:r w:rsidR="00A25C0C">
        <w:t>raditional marketing strategies</w:t>
      </w:r>
      <w:r w:rsidR="0019230B">
        <w:t xml:space="preserve"> because they can be hard to manage.</w:t>
      </w:r>
    </w:p>
    <w:p w:rsidR="002B31C0" w:rsidRDefault="002B31C0" w:rsidP="00F4070A">
      <w:pPr>
        <w:pStyle w:val="Heading1"/>
        <w:spacing w:before="0" w:after="0" w:line="480" w:lineRule="auto"/>
      </w:pPr>
      <w:bookmarkStart w:id="22" w:name="_Toc7081920"/>
      <w:r>
        <w:t>Recommendation</w:t>
      </w:r>
      <w:bookmarkEnd w:id="22"/>
    </w:p>
    <w:p w:rsidR="00E962B7" w:rsidRDefault="0020772C" w:rsidP="00F4070A">
      <w:pPr>
        <w:spacing w:after="0" w:line="480" w:lineRule="auto"/>
        <w:ind w:firstLine="720"/>
      </w:pPr>
      <w:r>
        <w:t xml:space="preserve">It can be recommended to Mulberry that they can focus on </w:t>
      </w:r>
      <w:r w:rsidR="009E134E">
        <w:t xml:space="preserve">driving consumption through prices, but </w:t>
      </w:r>
      <w:r w:rsidR="00BE3214">
        <w:t>also people have a perception that the low priced product will be of low qualit</w:t>
      </w:r>
      <w:r w:rsidR="00A25C0C">
        <w:t xml:space="preserve">y and this low quality will be </w:t>
      </w:r>
      <w:r w:rsidR="00BE3214">
        <w:t>damage to the environment.</w:t>
      </w:r>
      <w:r w:rsidR="00327C1C">
        <w:t xml:space="preserve"> </w:t>
      </w:r>
      <w:r w:rsidR="00357DB1">
        <w:t xml:space="preserve">However, in the market of China </w:t>
      </w:r>
      <w:r w:rsidR="00D90D6D">
        <w:t xml:space="preserve">mulberry will be facing a significant amount of competition and will be tough to </w:t>
      </w:r>
      <w:r w:rsidR="0083363F">
        <w:t xml:space="preserve">handle, but still they can grow their economies of scale and their extra special range which is the range of premium products can be expanded to a new level according to the </w:t>
      </w:r>
      <w:r w:rsidR="00200750">
        <w:t>customers</w:t>
      </w:r>
      <w:r w:rsidR="00851F46">
        <w:t xml:space="preserve"> </w:t>
      </w:r>
      <w:r w:rsidR="00851F46" w:rsidRPr="00851F46">
        <w:t>(BBC, 2018)</w:t>
      </w:r>
      <w:r w:rsidR="00200750">
        <w:t xml:space="preserve">, as Mulberry can also introduce local </w:t>
      </w:r>
      <w:r w:rsidR="00786049">
        <w:t xml:space="preserve">brands and products representing its heritage as a pure </w:t>
      </w:r>
      <w:r w:rsidR="00360B96">
        <w:t>British product</w:t>
      </w:r>
      <w:r w:rsidR="00851F46">
        <w:t xml:space="preserve"> </w:t>
      </w:r>
      <w:r w:rsidR="00851F46" w:rsidRPr="00851F46">
        <w:t>(BBC, 2018)</w:t>
      </w:r>
      <w:r w:rsidR="00360B96">
        <w:t xml:space="preserve">. This opportunity can provide </w:t>
      </w:r>
      <w:r w:rsidR="00881648">
        <w:t xml:space="preserve">mulberry with </w:t>
      </w:r>
      <w:r w:rsidR="00206322">
        <w:t xml:space="preserve">a unique selling point, which can help them to justify the </w:t>
      </w:r>
      <w:r w:rsidR="00FE5986">
        <w:t>course of the</w:t>
      </w:r>
      <w:r w:rsidR="00054D7C">
        <w:t xml:space="preserve">ir products with higher pricing, as it can also improve their ethical position in China and Mulberry is sustainable in its supply chain so it can impact on its core customers in China, while affecting the </w:t>
      </w:r>
      <w:r w:rsidR="006069F2">
        <w:t xml:space="preserve">Chinese market share. Furthermore, </w:t>
      </w:r>
      <w:r w:rsidR="00C516A2">
        <w:t xml:space="preserve">it will be leading development </w:t>
      </w:r>
      <w:r w:rsidR="008938AB">
        <w:t>in convenience and local sourcing as well</w:t>
      </w:r>
      <w:r w:rsidR="00851F46">
        <w:t xml:space="preserve"> </w:t>
      </w:r>
      <w:r w:rsidR="00851F46" w:rsidRPr="00851F46">
        <w:t>(The World Bank, 2018)</w:t>
      </w:r>
      <w:r w:rsidR="008938AB">
        <w:t>.</w:t>
      </w:r>
    </w:p>
    <w:p w:rsidR="00F90498" w:rsidRDefault="00F90498" w:rsidP="00F4070A">
      <w:pPr>
        <w:pStyle w:val="Heading1"/>
        <w:spacing w:before="0" w:after="0" w:line="480" w:lineRule="auto"/>
      </w:pPr>
      <w:bookmarkStart w:id="23" w:name="_Toc7081921"/>
      <w:r>
        <w:t>Conclusion</w:t>
      </w:r>
      <w:bookmarkEnd w:id="23"/>
    </w:p>
    <w:p w:rsidR="00F90498" w:rsidRPr="00F90498" w:rsidRDefault="00055618" w:rsidP="00F4070A">
      <w:pPr>
        <w:spacing w:after="0" w:line="480" w:lineRule="auto"/>
        <w:ind w:firstLine="720"/>
      </w:pPr>
      <w:r>
        <w:t>It can be concluded that</w:t>
      </w:r>
      <w:r w:rsidR="00F90498">
        <w:t xml:space="preserve"> demonstrating business activities </w:t>
      </w:r>
      <w:r w:rsidR="00F90498" w:rsidRPr="00F90498">
        <w:t xml:space="preserve">on an international </w:t>
      </w:r>
      <w:r w:rsidR="00F90498">
        <w:t>level requires</w:t>
      </w:r>
      <w:r w:rsidR="00F90498" w:rsidRPr="00F90498">
        <w:t xml:space="preserve"> </w:t>
      </w:r>
      <w:r w:rsidR="00F90498">
        <w:t>critical and effective analysis. Furthermore, it also demands from</w:t>
      </w:r>
      <w:r w:rsidR="00F90498" w:rsidRPr="00F90498">
        <w:t xml:space="preserve"> an organisation to assess each and every aspect of the organisational functi</w:t>
      </w:r>
      <w:r w:rsidR="00F90498">
        <w:t xml:space="preserve">onalities, which </w:t>
      </w:r>
      <w:r w:rsidR="00F90498" w:rsidRPr="00F90498">
        <w:t xml:space="preserve">can be suitable for the business environment. </w:t>
      </w:r>
      <w:r w:rsidR="005C0E07">
        <w:t>Nevertheless, it can be stated that the i</w:t>
      </w:r>
      <w:r w:rsidR="00F90498" w:rsidRPr="00F90498">
        <w:t xml:space="preserve">nternational business </w:t>
      </w:r>
      <w:r w:rsidR="00F90498" w:rsidRPr="00F90498">
        <w:lastRenderedPageBreak/>
        <w:t xml:space="preserve">environment is not the same as the business environment of the national country in which the organisation is </w:t>
      </w:r>
      <w:r w:rsidR="005C0E07">
        <w:t>functioning and operating normally</w:t>
      </w:r>
      <w:r w:rsidR="00F90498" w:rsidRPr="00F90498">
        <w:t>.</w:t>
      </w:r>
      <w:r w:rsidR="00DE674E">
        <w:t xml:space="preserve"> This report demonstrates </w:t>
      </w:r>
      <w:r>
        <w:t xml:space="preserve">a </w:t>
      </w:r>
      <w:r w:rsidR="00DE674E">
        <w:t xml:space="preserve">different aspect of developing a business in the foreign country amid assessing all the factors, strengths and risk of the business and the </w:t>
      </w:r>
      <w:r w:rsidR="00C42209">
        <w:t>organisation</w:t>
      </w:r>
      <w:r w:rsidR="00DE674E">
        <w:t>.</w:t>
      </w:r>
      <w:r w:rsidR="00C42209">
        <w:t xml:space="preserve"> Hence, according to the report </w:t>
      </w:r>
      <w:r w:rsidR="00C42209" w:rsidRPr="00C42209">
        <w:t xml:space="preserve">China is a suitable market place to grow and develop a business. </w:t>
      </w:r>
      <w:r w:rsidR="00C42209">
        <w:t xml:space="preserve">However, </w:t>
      </w:r>
      <w:r w:rsidR="00C42209" w:rsidRPr="00C42209">
        <w:t xml:space="preserve">Mulberry </w:t>
      </w:r>
      <w:r w:rsidR="00C42209">
        <w:t>should be</w:t>
      </w:r>
      <w:r w:rsidR="00C42209" w:rsidRPr="00C42209">
        <w:t xml:space="preserve"> concerned that the</w:t>
      </w:r>
      <w:r w:rsidR="00C42209">
        <w:t>ir</w:t>
      </w:r>
      <w:r w:rsidR="00C42209" w:rsidRPr="00C42209">
        <w:t xml:space="preserve"> practices </w:t>
      </w:r>
      <w:r w:rsidR="00C42209">
        <w:t>a</w:t>
      </w:r>
      <w:r w:rsidR="00C42209" w:rsidRPr="00C42209">
        <w:t xml:space="preserve">re completely different </w:t>
      </w:r>
      <w:r w:rsidR="006B7AC1">
        <w:t xml:space="preserve">from the </w:t>
      </w:r>
      <w:r w:rsidR="00C42209" w:rsidRPr="00C42209">
        <w:t xml:space="preserve">business environment </w:t>
      </w:r>
      <w:r w:rsidR="006B7AC1">
        <w:t xml:space="preserve">practiced </w:t>
      </w:r>
      <w:r w:rsidR="00CF35E9">
        <w:t xml:space="preserve">in China, where it is </w:t>
      </w:r>
      <w:r w:rsidR="00C42209" w:rsidRPr="00C42209">
        <w:t>an overseas investor</w:t>
      </w:r>
      <w:r w:rsidR="00A018B8">
        <w:t xml:space="preserve"> and a</w:t>
      </w:r>
      <w:r w:rsidR="00C42209" w:rsidRPr="00C42209">
        <w:t xml:space="preserve"> dominant </w:t>
      </w:r>
      <w:r w:rsidR="00A018B8">
        <w:t xml:space="preserve">nation </w:t>
      </w:r>
      <w:r w:rsidR="00C42209" w:rsidRPr="00C42209">
        <w:t>too</w:t>
      </w:r>
      <w:r w:rsidR="006B7AC1">
        <w:t>.</w:t>
      </w:r>
      <w:r w:rsidR="00237AE5">
        <w:t xml:space="preserve"> Nevertheless, </w:t>
      </w:r>
      <w:r w:rsidR="00237AE5" w:rsidRPr="00237AE5">
        <w:t xml:space="preserve">China </w:t>
      </w:r>
      <w:r w:rsidR="00237AE5">
        <w:t xml:space="preserve">is growing significantly, which is </w:t>
      </w:r>
      <w:r w:rsidR="00237AE5" w:rsidRPr="00237AE5">
        <w:t>perfect for Mulberry to penetrate the market and gain significant amount of loyal customers</w:t>
      </w:r>
      <w:r w:rsidR="00237AE5">
        <w:t xml:space="preserve"> </w:t>
      </w:r>
      <w:r w:rsidR="00D62621">
        <w:t>in the new business environment, while considering all the aspects of the external environment and foreign business practices, as illustrated in the report.</w:t>
      </w:r>
    </w:p>
    <w:p w:rsidR="00E962B7" w:rsidRDefault="00E962B7" w:rsidP="00F4070A">
      <w:pPr>
        <w:spacing w:after="0" w:line="480" w:lineRule="auto"/>
      </w:pPr>
      <w:r>
        <w:br w:type="page"/>
      </w:r>
    </w:p>
    <w:p w:rsidR="00E962B7" w:rsidRPr="00E962B7" w:rsidRDefault="00E962B7" w:rsidP="00F4070A">
      <w:pPr>
        <w:pStyle w:val="Heading1"/>
        <w:spacing w:before="0" w:after="0" w:line="480" w:lineRule="auto"/>
        <w:jc w:val="center"/>
        <w:rPr>
          <w:b w:val="0"/>
          <w:i w:val="0"/>
        </w:rPr>
      </w:pPr>
      <w:bookmarkStart w:id="24" w:name="_Toc7081922"/>
      <w:r w:rsidRPr="00E962B7">
        <w:rPr>
          <w:b w:val="0"/>
          <w:i w:val="0"/>
        </w:rPr>
        <w:lastRenderedPageBreak/>
        <w:t>References</w:t>
      </w:r>
      <w:bookmarkEnd w:id="24"/>
    </w:p>
    <w:p w:rsidR="00F4070A" w:rsidRDefault="00F4070A" w:rsidP="00F4070A">
      <w:pPr>
        <w:spacing w:after="0" w:line="480" w:lineRule="auto"/>
        <w:ind w:left="720" w:hanging="720"/>
      </w:pPr>
      <w:r w:rsidRPr="00387A55">
        <w:t>Armstrong, G., Kotler, P., Harker, M. and Brennan, R., 2012. Marketing: an introduction: Pearson Prentice-Hall.</w:t>
      </w:r>
    </w:p>
    <w:p w:rsidR="00F4070A" w:rsidRDefault="00F4070A" w:rsidP="00F4070A">
      <w:pPr>
        <w:spacing w:after="0" w:line="480" w:lineRule="auto"/>
        <w:ind w:left="720" w:hanging="720"/>
      </w:pPr>
      <w:r>
        <w:t>BBC News, 2014</w:t>
      </w:r>
      <w:r w:rsidRPr="0078771A">
        <w:t xml:space="preserve">. Mulberry shares dive on profit alert. [Online] Available at: </w:t>
      </w:r>
      <w:r w:rsidRPr="001C7DC8">
        <w:t>http://www.bbc.com/news/business-25941857</w:t>
      </w:r>
      <w:r>
        <w:t xml:space="preserve">. </w:t>
      </w:r>
      <w:r w:rsidRPr="0078771A">
        <w:t>Retrieved 27 Feb. 19</w:t>
      </w:r>
    </w:p>
    <w:p w:rsidR="00F4070A" w:rsidRPr="00E962B7" w:rsidRDefault="00F4070A" w:rsidP="00F4070A">
      <w:pPr>
        <w:spacing w:after="0" w:line="480" w:lineRule="auto"/>
        <w:ind w:left="720" w:hanging="720"/>
      </w:pPr>
      <w:r w:rsidRPr="00E962B7">
        <w:t>BBC, 2018. China Country Profile, available at:  http://www.bbc.co.uk/news/world-asia-pacific-13017877. Retrieved 27 Feb. 19</w:t>
      </w:r>
    </w:p>
    <w:p w:rsidR="00F4070A" w:rsidRPr="00E962B7" w:rsidRDefault="00F4070A" w:rsidP="00F4070A">
      <w:pPr>
        <w:spacing w:after="0" w:line="480" w:lineRule="auto"/>
        <w:ind w:left="720" w:hanging="720"/>
      </w:pPr>
      <w:r w:rsidRPr="00E962B7">
        <w:t>Bentley, K.A., Omer, T.C. and Sharp, N.Y., 2013. Business strategy, financial reporting irregularities, and audit effort. </w:t>
      </w:r>
      <w:r w:rsidRPr="00851F46">
        <w:rPr>
          <w:i/>
          <w:iCs/>
        </w:rPr>
        <w:t>Contemporary Accounting Research</w:t>
      </w:r>
      <w:r w:rsidRPr="00E962B7">
        <w:t>, </w:t>
      </w:r>
      <w:r w:rsidRPr="00851F46">
        <w:rPr>
          <w:i/>
          <w:iCs/>
        </w:rPr>
        <w:t>30</w:t>
      </w:r>
      <w:r w:rsidRPr="00E962B7">
        <w:t>(2), pp.780-817.</w:t>
      </w:r>
    </w:p>
    <w:p w:rsidR="00F4070A" w:rsidRPr="00E962B7" w:rsidRDefault="00F4070A" w:rsidP="00F4070A">
      <w:pPr>
        <w:spacing w:after="0" w:line="480" w:lineRule="auto"/>
        <w:ind w:left="720" w:hanging="720"/>
      </w:pPr>
      <w:r w:rsidRPr="00E962B7">
        <w:t>Buckley, P.J., 2016. The contribution of internalisation theory to international business: New realities and unanswered questions. </w:t>
      </w:r>
      <w:r w:rsidRPr="00851F46">
        <w:rPr>
          <w:i/>
          <w:iCs/>
        </w:rPr>
        <w:t>Journal of World Business</w:t>
      </w:r>
      <w:r w:rsidRPr="00E962B7">
        <w:t>, </w:t>
      </w:r>
      <w:r w:rsidRPr="00851F46">
        <w:rPr>
          <w:i/>
          <w:iCs/>
        </w:rPr>
        <w:t>51</w:t>
      </w:r>
      <w:r w:rsidRPr="00E962B7">
        <w:t>(1), pp.74-82.</w:t>
      </w:r>
    </w:p>
    <w:p w:rsidR="00F4070A" w:rsidRDefault="00F4070A" w:rsidP="00F4070A">
      <w:pPr>
        <w:spacing w:after="0" w:line="480" w:lineRule="auto"/>
        <w:ind w:left="720" w:hanging="720"/>
      </w:pPr>
      <w:proofErr w:type="spellStart"/>
      <w:r>
        <w:t>Cartner</w:t>
      </w:r>
      <w:proofErr w:type="spellEnd"/>
      <w:r>
        <w:t xml:space="preserve">-Morley, J., </w:t>
      </w:r>
      <w:r w:rsidRPr="001D7D70">
        <w:t xml:space="preserve">2011. Bags of fun: Mulberry’s brand DNA. [Online] the Guardian. Available at: http:// </w:t>
      </w:r>
      <w:r w:rsidRPr="001C7DC8">
        <w:t>www.theguardian.com/lifeandstyle/2011/feb/19/mulberry-luxury-brand-sales-up</w:t>
      </w:r>
      <w:r>
        <w:t xml:space="preserve">. </w:t>
      </w:r>
      <w:r w:rsidRPr="001D7D70">
        <w:t>Retrieved 27 Feb. 19</w:t>
      </w:r>
    </w:p>
    <w:p w:rsidR="00F4070A" w:rsidRPr="00E962B7" w:rsidRDefault="00F4070A" w:rsidP="00F4070A">
      <w:pPr>
        <w:spacing w:after="0" w:line="480" w:lineRule="auto"/>
        <w:ind w:left="720" w:hanging="720"/>
      </w:pPr>
      <w:r w:rsidRPr="00E962B7">
        <w:t>Chen, A., 2018. Doing business in China, available at https://uk.practicallaw.thomsonreuters.com/8-501-1377?transitionType=Default&amp;contextData=(sc.Default)&amp;firstPage=true&amp;bhcp=1&amp;comp=pluk Retrieved 27 Feb. 19</w:t>
      </w:r>
    </w:p>
    <w:p w:rsidR="00F4070A" w:rsidRPr="00E962B7" w:rsidRDefault="00F4070A" w:rsidP="00F4070A">
      <w:pPr>
        <w:spacing w:after="0" w:line="480" w:lineRule="auto"/>
        <w:ind w:left="720" w:hanging="720"/>
      </w:pPr>
      <w:r w:rsidRPr="00E962B7">
        <w:t>Dunning, J.H., 2014. </w:t>
      </w:r>
      <w:r w:rsidRPr="00851F46">
        <w:rPr>
          <w:i/>
          <w:iCs/>
        </w:rPr>
        <w:t>The Globalization of Business (Routledge Revivals): The Challenge of the 1990s</w:t>
      </w:r>
      <w:r w:rsidRPr="00E962B7">
        <w:t>. Routledge.</w:t>
      </w:r>
    </w:p>
    <w:p w:rsidR="00F4070A" w:rsidRDefault="00F4070A" w:rsidP="00F4070A">
      <w:pPr>
        <w:spacing w:after="0" w:line="480" w:lineRule="auto"/>
        <w:ind w:left="720" w:hanging="720"/>
      </w:pPr>
      <w:r w:rsidRPr="00387A55">
        <w:t>F</w:t>
      </w:r>
      <w:r>
        <w:t xml:space="preserve">errell, O. C., &amp; </w:t>
      </w:r>
      <w:proofErr w:type="spellStart"/>
      <w:r>
        <w:t>Fraedrich</w:t>
      </w:r>
      <w:proofErr w:type="spellEnd"/>
      <w:r>
        <w:t>, J., 2015</w:t>
      </w:r>
      <w:r w:rsidRPr="00387A55">
        <w:t>. </w:t>
      </w:r>
      <w:r w:rsidRPr="00851F46">
        <w:rPr>
          <w:i/>
          <w:iCs/>
        </w:rPr>
        <w:t>Business ethics: Ethical decision making &amp; cases</w:t>
      </w:r>
      <w:r w:rsidRPr="00387A55">
        <w:t>, London, Nelson Education.</w:t>
      </w:r>
    </w:p>
    <w:p w:rsidR="00F4070A" w:rsidRDefault="00F4070A" w:rsidP="00F4070A">
      <w:pPr>
        <w:spacing w:after="0" w:line="480" w:lineRule="auto"/>
        <w:ind w:left="720" w:hanging="720"/>
      </w:pPr>
      <w:r>
        <w:t>Fifield, P., 2012</w:t>
      </w:r>
      <w:r w:rsidRPr="00387A55">
        <w:t>. </w:t>
      </w:r>
      <w:r w:rsidRPr="00851F46">
        <w:rPr>
          <w:i/>
          <w:iCs/>
        </w:rPr>
        <w:t>Marketing strategy</w:t>
      </w:r>
      <w:r w:rsidRPr="00387A55">
        <w:t>, London, Routledge.</w:t>
      </w:r>
    </w:p>
    <w:p w:rsidR="00F4070A" w:rsidRPr="00E962B7" w:rsidRDefault="00F4070A" w:rsidP="00F4070A">
      <w:pPr>
        <w:spacing w:after="0" w:line="480" w:lineRule="auto"/>
        <w:ind w:left="720" w:hanging="720"/>
      </w:pPr>
      <w:proofErr w:type="spellStart"/>
      <w:r w:rsidRPr="00E962B7">
        <w:lastRenderedPageBreak/>
        <w:t>Ghauri</w:t>
      </w:r>
      <w:proofErr w:type="spellEnd"/>
      <w:r w:rsidRPr="00E962B7">
        <w:t xml:space="preserve">, P.N. and </w:t>
      </w:r>
      <w:proofErr w:type="spellStart"/>
      <w:r w:rsidRPr="00E962B7">
        <w:t>Kirpalani</w:t>
      </w:r>
      <w:proofErr w:type="spellEnd"/>
      <w:r w:rsidRPr="00E962B7">
        <w:t>, V.M. eds., 2015. </w:t>
      </w:r>
      <w:r w:rsidRPr="00851F46">
        <w:rPr>
          <w:i/>
          <w:iCs/>
        </w:rPr>
        <w:t>Handbook of research on international entrepreneurship strategy: Improving SME performance globally</w:t>
      </w:r>
      <w:r w:rsidRPr="00E962B7">
        <w:t>. Edward Elgar Publishing.</w:t>
      </w:r>
    </w:p>
    <w:p w:rsidR="00F4070A" w:rsidRDefault="00F4070A" w:rsidP="00F4070A">
      <w:pPr>
        <w:spacing w:after="0" w:line="480" w:lineRule="auto"/>
        <w:ind w:left="720" w:hanging="720"/>
      </w:pPr>
      <w:r w:rsidRPr="00387A55">
        <w:t>Gilligan, C. and Wilson, R.M., 2012. </w:t>
      </w:r>
      <w:r w:rsidRPr="00851F46">
        <w:rPr>
          <w:i/>
          <w:iCs/>
        </w:rPr>
        <w:t>Strategic marketing management</w:t>
      </w:r>
      <w:r w:rsidRPr="00387A55">
        <w:t>. Routledge.</w:t>
      </w:r>
    </w:p>
    <w:p w:rsidR="00F4070A" w:rsidRPr="00E962B7" w:rsidRDefault="00F4070A" w:rsidP="00F4070A">
      <w:pPr>
        <w:spacing w:after="0" w:line="480" w:lineRule="auto"/>
        <w:ind w:left="720" w:hanging="720"/>
      </w:pPr>
      <w:proofErr w:type="spellStart"/>
      <w:r w:rsidRPr="00E962B7">
        <w:t>Glasse</w:t>
      </w:r>
      <w:proofErr w:type="spellEnd"/>
      <w:r w:rsidRPr="00E962B7">
        <w:t>, J., 2010. Foreign Business in China Political Instability. Retrieved 27 Feb. 19, from http://www.faqs.org/abstracts/Business-international/</w:t>
      </w:r>
    </w:p>
    <w:p w:rsidR="00F4070A" w:rsidRDefault="00F4070A" w:rsidP="00F4070A">
      <w:pPr>
        <w:spacing w:after="0" w:line="480" w:lineRule="auto"/>
        <w:ind w:left="720" w:hanging="720"/>
      </w:pPr>
      <w:r>
        <w:t>Leitch, L., 2013</w:t>
      </w:r>
      <w:r w:rsidRPr="00FE0A3E">
        <w:t xml:space="preserve">. Mulberry’s Industrial Revolution - Telegraph. [online] Fashion.telegraph.co.uk. Available at: </w:t>
      </w:r>
      <w:r w:rsidRPr="001C7DC8">
        <w:t>http://fashion.telegraph.co.uk/news-features/TMG10269533/Mulberrys-Industrial-Revolution.html</w:t>
      </w:r>
      <w:r>
        <w:t xml:space="preserve">. </w:t>
      </w:r>
      <w:r w:rsidRPr="005C02D2">
        <w:t>Retrieved 27 Feb. 19</w:t>
      </w:r>
    </w:p>
    <w:p w:rsidR="00F4070A" w:rsidRDefault="00F4070A" w:rsidP="00F4070A">
      <w:pPr>
        <w:spacing w:after="0" w:line="480" w:lineRule="auto"/>
        <w:ind w:left="720" w:hanging="720"/>
      </w:pPr>
      <w:r>
        <w:t>Milligan, L., 2014</w:t>
      </w:r>
      <w:r w:rsidRPr="00E962B7">
        <w:t>. The Story Behind Mulberry’s Profits Dip. [Online] Vogue UK. Available at: http://www. vogue.co.uk/news/2014/1/29/mulberry-pr</w:t>
      </w:r>
      <w:r>
        <w:t xml:space="preserve">ofits-warning-ceo-bruno-guillon </w:t>
      </w:r>
      <w:r w:rsidRPr="00E962B7">
        <w:t>interview</w:t>
      </w:r>
      <w:r>
        <w:t xml:space="preserve"> </w:t>
      </w:r>
      <w:r w:rsidRPr="00D10DD3">
        <w:t>Retrieved 27 Feb. 19</w:t>
      </w:r>
    </w:p>
    <w:p w:rsidR="00F4070A" w:rsidRDefault="00F4070A" w:rsidP="00F4070A">
      <w:pPr>
        <w:spacing w:after="0" w:line="480" w:lineRule="auto"/>
        <w:ind w:left="720" w:hanging="720"/>
      </w:pPr>
      <w:r>
        <w:t>Milligan, L., 2014</w:t>
      </w:r>
      <w:r w:rsidRPr="005C02D2">
        <w:t>. The Story behind Mulberry’s Profits Dip. [Online] Vogue UK. Available at: http://www. vogue.co.uk/news/2014/1/29/mulberry-profits-warning-ceo-bruno-guillon-interview</w:t>
      </w:r>
      <w:r>
        <w:t xml:space="preserve">. </w:t>
      </w:r>
      <w:r w:rsidRPr="005C02D2">
        <w:t>Retrieved 27 Feb. 19</w:t>
      </w:r>
    </w:p>
    <w:p w:rsidR="00F4070A" w:rsidRDefault="00F4070A" w:rsidP="00F4070A">
      <w:pPr>
        <w:spacing w:after="0" w:line="480" w:lineRule="auto"/>
        <w:ind w:left="720" w:hanging="720"/>
      </w:pPr>
      <w:proofErr w:type="spellStart"/>
      <w:r w:rsidRPr="00387A55">
        <w:t>Perreault</w:t>
      </w:r>
      <w:proofErr w:type="spellEnd"/>
      <w:r w:rsidRPr="00387A55">
        <w:t>, W.D., 2010. Essentials of marketing: A marketing strategy planning approach.</w:t>
      </w:r>
    </w:p>
    <w:p w:rsidR="00F4070A" w:rsidRDefault="00F4070A" w:rsidP="00F4070A">
      <w:pPr>
        <w:spacing w:after="0" w:line="480" w:lineRule="auto"/>
        <w:ind w:left="720" w:hanging="720"/>
      </w:pPr>
      <w:r w:rsidRPr="00387A55">
        <w:t>Piercy, N.F., 2012. </w:t>
      </w:r>
      <w:r w:rsidRPr="00851F46">
        <w:rPr>
          <w:i/>
          <w:iCs/>
        </w:rPr>
        <w:t>Market-led strategic change</w:t>
      </w:r>
      <w:r w:rsidRPr="00387A55">
        <w:t>. Routledge.</w:t>
      </w:r>
    </w:p>
    <w:p w:rsidR="00F4070A" w:rsidRPr="00E962B7" w:rsidRDefault="00F4070A" w:rsidP="00F4070A">
      <w:pPr>
        <w:spacing w:after="0" w:line="480" w:lineRule="auto"/>
        <w:ind w:left="720" w:hanging="720"/>
      </w:pPr>
      <w:r w:rsidRPr="00E962B7">
        <w:t>Pike. J., 2009. People’s Republic of China Infrastructure. Retrieved 27 Feb. 19, from http://www.globalsecurity.org/military/world/china/infras.htm</w:t>
      </w:r>
    </w:p>
    <w:p w:rsidR="00F4070A" w:rsidRDefault="00F4070A" w:rsidP="00F4070A">
      <w:pPr>
        <w:spacing w:after="0" w:line="480" w:lineRule="auto"/>
        <w:ind w:left="720" w:hanging="720"/>
      </w:pPr>
      <w:r>
        <w:t>Rhodes, N., 2014</w:t>
      </w:r>
      <w:r w:rsidRPr="00712EB0">
        <w:t xml:space="preserve">. Mulberry Company - Fashion Designer </w:t>
      </w:r>
      <w:proofErr w:type="spellStart"/>
      <w:r w:rsidRPr="00712EB0">
        <w:t>Encyclopedia</w:t>
      </w:r>
      <w:proofErr w:type="spellEnd"/>
      <w:r w:rsidRPr="00712EB0">
        <w:t xml:space="preserve"> - clothing, century, women, men, style, new, body, history, collection, designs, look. [Online] Fashionencyclopedia.com. Available at: http:// </w:t>
      </w:r>
      <w:r w:rsidRPr="001C7DC8">
        <w:t>www.fashionencyclopedia.com/Mu-Pi/Mulberry-Company.html</w:t>
      </w:r>
      <w:r>
        <w:t xml:space="preserve">. </w:t>
      </w:r>
      <w:r w:rsidRPr="00712EB0">
        <w:t>Retrieved 27 Feb. 19</w:t>
      </w:r>
    </w:p>
    <w:p w:rsidR="00F4070A" w:rsidRDefault="00F4070A" w:rsidP="00F4070A">
      <w:pPr>
        <w:spacing w:after="0" w:line="480" w:lineRule="auto"/>
        <w:ind w:left="720" w:hanging="720"/>
      </w:pPr>
      <w:r w:rsidRPr="00387A55">
        <w:t>Shaw, E.H., 2012. Marketing strategy: From the origin of the concept to the development of a conceptual framework. </w:t>
      </w:r>
      <w:r w:rsidRPr="00851F46">
        <w:rPr>
          <w:i/>
          <w:iCs/>
        </w:rPr>
        <w:t>Journal of Historical Research in Marketing</w:t>
      </w:r>
      <w:r w:rsidRPr="00387A55">
        <w:t>, </w:t>
      </w:r>
      <w:r w:rsidRPr="00851F46">
        <w:rPr>
          <w:i/>
          <w:iCs/>
        </w:rPr>
        <w:t>4</w:t>
      </w:r>
      <w:r w:rsidRPr="00387A55">
        <w:t>(1), pp.30-55.</w:t>
      </w:r>
    </w:p>
    <w:p w:rsidR="00F4070A" w:rsidRDefault="00F4070A" w:rsidP="00F4070A">
      <w:pPr>
        <w:spacing w:after="0" w:line="480" w:lineRule="auto"/>
        <w:ind w:left="720" w:hanging="720"/>
      </w:pPr>
      <w:r w:rsidRPr="00387A55">
        <w:lastRenderedPageBreak/>
        <w:t>Smith, P.R. and Chaffey, D., 2012. </w:t>
      </w:r>
      <w:proofErr w:type="spellStart"/>
      <w:r w:rsidRPr="00851F46">
        <w:rPr>
          <w:i/>
          <w:iCs/>
        </w:rPr>
        <w:t>EMarketing</w:t>
      </w:r>
      <w:proofErr w:type="spellEnd"/>
      <w:r w:rsidRPr="00851F46">
        <w:rPr>
          <w:i/>
          <w:iCs/>
        </w:rPr>
        <w:t xml:space="preserve"> Excellence</w:t>
      </w:r>
      <w:r w:rsidRPr="00387A55">
        <w:t>. Routledge.</w:t>
      </w:r>
    </w:p>
    <w:p w:rsidR="00F4070A" w:rsidRDefault="00F4070A" w:rsidP="00F4070A">
      <w:pPr>
        <w:spacing w:after="0" w:line="480" w:lineRule="auto"/>
        <w:ind w:left="720" w:hanging="720"/>
      </w:pPr>
      <w:r w:rsidRPr="00387A55">
        <w:t xml:space="preserve">Sony, M. and </w:t>
      </w:r>
      <w:proofErr w:type="spellStart"/>
      <w:r w:rsidRPr="00387A55">
        <w:t>Mekoth</w:t>
      </w:r>
      <w:proofErr w:type="spellEnd"/>
      <w:r w:rsidRPr="00387A55">
        <w:t>, N., 2012. A typology for frontline employee adaptability to gain insights in service customisation: a viewpoint. </w:t>
      </w:r>
      <w:r w:rsidRPr="00851F46">
        <w:rPr>
          <w:i/>
          <w:iCs/>
        </w:rPr>
        <w:t>International Journal of Services and Operations Management</w:t>
      </w:r>
      <w:r w:rsidRPr="00387A55">
        <w:t>, </w:t>
      </w:r>
      <w:r w:rsidRPr="00851F46">
        <w:rPr>
          <w:i/>
          <w:iCs/>
        </w:rPr>
        <w:t>12</w:t>
      </w:r>
      <w:r w:rsidRPr="00387A55">
        <w:t>(4), pp.490-508.</w:t>
      </w:r>
    </w:p>
    <w:p w:rsidR="00F4070A" w:rsidRPr="00E962B7" w:rsidRDefault="00F4070A" w:rsidP="00F4070A">
      <w:pPr>
        <w:spacing w:after="0" w:line="480" w:lineRule="auto"/>
        <w:ind w:left="720" w:hanging="720"/>
      </w:pPr>
      <w:r w:rsidRPr="00E962B7">
        <w:t>The World Bank, 2018. China Overview, available at: http://www.worldbank.org/en/country/china/overview. Retrieved 27 Feb. 19</w:t>
      </w:r>
    </w:p>
    <w:p w:rsidR="00F4070A" w:rsidRPr="00B1765F" w:rsidRDefault="00F4070A" w:rsidP="00F4070A">
      <w:pPr>
        <w:spacing w:after="0" w:line="480" w:lineRule="auto"/>
        <w:ind w:left="720" w:hanging="720"/>
      </w:pPr>
      <w:r w:rsidRPr="00387A55">
        <w:t>Toledo, L.A., 2011. MARKETING PLANNING AND ORGANIZATIONAL STRUCTURES. </w:t>
      </w:r>
      <w:proofErr w:type="spellStart"/>
      <w:r w:rsidRPr="00851F46">
        <w:rPr>
          <w:i/>
          <w:iCs/>
        </w:rPr>
        <w:t>Revista</w:t>
      </w:r>
      <w:proofErr w:type="spellEnd"/>
      <w:r w:rsidRPr="00851F46">
        <w:rPr>
          <w:i/>
          <w:iCs/>
        </w:rPr>
        <w:t xml:space="preserve"> </w:t>
      </w:r>
      <w:proofErr w:type="spellStart"/>
      <w:r w:rsidRPr="00851F46">
        <w:rPr>
          <w:i/>
          <w:iCs/>
        </w:rPr>
        <w:t>Gestão</w:t>
      </w:r>
      <w:proofErr w:type="spellEnd"/>
      <w:r w:rsidRPr="00851F46">
        <w:rPr>
          <w:i/>
          <w:iCs/>
        </w:rPr>
        <w:t xml:space="preserve"> Industrial</w:t>
      </w:r>
      <w:r w:rsidRPr="00387A55">
        <w:t>, </w:t>
      </w:r>
      <w:r w:rsidRPr="00851F46">
        <w:rPr>
          <w:i/>
          <w:iCs/>
        </w:rPr>
        <w:t>7</w:t>
      </w:r>
      <w:r w:rsidRPr="00387A55">
        <w:t>(2).</w:t>
      </w:r>
    </w:p>
    <w:p w:rsidR="00F4070A" w:rsidRDefault="00F4070A" w:rsidP="00F4070A">
      <w:pPr>
        <w:spacing w:after="0" w:line="480" w:lineRule="auto"/>
        <w:ind w:left="720" w:hanging="720"/>
      </w:pPr>
      <w:r>
        <w:t>Verner, A., 2013</w:t>
      </w:r>
      <w:r w:rsidRPr="00BA10A6">
        <w:t xml:space="preserve">. Made-in-England: How Mulberry has kept its English roots. [Online] The Globe and Mail. Available at: </w:t>
      </w:r>
      <w:r w:rsidRPr="001C7DC8">
        <w:t>http://www.theglobeandmail.com/life/fashion-and-beauty/fashion/full-english/article13609802/</w:t>
      </w:r>
      <w:r>
        <w:t xml:space="preserve">. </w:t>
      </w:r>
      <w:r w:rsidRPr="00BA10A6">
        <w:t>Retrieved 27 Feb. 19</w:t>
      </w:r>
    </w:p>
    <w:p w:rsidR="00F4070A" w:rsidRDefault="00F4070A" w:rsidP="00F4070A">
      <w:pPr>
        <w:spacing w:after="0" w:line="480" w:lineRule="auto"/>
        <w:ind w:left="720" w:hanging="720"/>
      </w:pPr>
      <w:r>
        <w:t xml:space="preserve">Vogue.com, </w:t>
      </w:r>
      <w:r w:rsidRPr="00192525">
        <w:t xml:space="preserve">2014. Mulberry - </w:t>
      </w:r>
      <w:proofErr w:type="spellStart"/>
      <w:r w:rsidRPr="00192525">
        <w:t>Voguepedia</w:t>
      </w:r>
      <w:proofErr w:type="spellEnd"/>
      <w:r w:rsidRPr="00192525">
        <w:t xml:space="preserve">. [Online] Available at: </w:t>
      </w:r>
      <w:r w:rsidRPr="001C7DC8">
        <w:t>http://www.vogue.com/voguepedia/Mulberry</w:t>
      </w:r>
      <w:r>
        <w:t xml:space="preserve">. </w:t>
      </w:r>
      <w:r w:rsidRPr="00192525">
        <w:t>Retrieved 27 Feb. 19</w:t>
      </w:r>
    </w:p>
    <w:p w:rsidR="00F4070A" w:rsidRDefault="00F4070A" w:rsidP="00F4070A">
      <w:pPr>
        <w:spacing w:after="0" w:line="480" w:lineRule="auto"/>
        <w:ind w:left="720" w:hanging="720"/>
      </w:pPr>
      <w:r w:rsidRPr="00E962B7">
        <w:t xml:space="preserve">World Bank Report, 2008. GDP and economic indicators of China, Retrieved on 27 Feb. 19 from </w:t>
      </w:r>
      <w:r w:rsidRPr="001C7DC8">
        <w:t>http://www.worldbank.org</w:t>
      </w:r>
    </w:p>
    <w:sectPr w:rsidR="00F4070A" w:rsidSect="00352A66">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7507" w:rsidRDefault="002C7507" w:rsidP="00352A66">
      <w:pPr>
        <w:spacing w:after="0" w:line="240" w:lineRule="auto"/>
      </w:pPr>
      <w:r>
        <w:separator/>
      </w:r>
    </w:p>
  </w:endnote>
  <w:endnote w:type="continuationSeparator" w:id="0">
    <w:p w:rsidR="002C7507" w:rsidRDefault="002C7507" w:rsidP="00352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0290546"/>
      <w:docPartObj>
        <w:docPartGallery w:val="Page Numbers (Bottom of Page)"/>
        <w:docPartUnique/>
      </w:docPartObj>
    </w:sdtPr>
    <w:sdtEndPr>
      <w:rPr>
        <w:color w:val="7F7F7F" w:themeColor="background1" w:themeShade="7F"/>
        <w:spacing w:val="60"/>
      </w:rPr>
    </w:sdtEndPr>
    <w:sdtContent>
      <w:p w:rsidR="00D54C85" w:rsidRDefault="00D54C85">
        <w:pPr>
          <w:pStyle w:val="Footer"/>
          <w:pBdr>
            <w:top w:val="single" w:sz="4" w:space="1" w:color="D9D9D9" w:themeColor="background1" w:themeShade="D9"/>
          </w:pBdr>
          <w:jc w:val="right"/>
        </w:pPr>
        <w:r>
          <w:fldChar w:fldCharType="begin"/>
        </w:r>
        <w:r>
          <w:instrText xml:space="preserve"> PAGE   \* MERGEFORMAT </w:instrText>
        </w:r>
        <w:r>
          <w:fldChar w:fldCharType="separate"/>
        </w:r>
        <w:r w:rsidR="00AC7F2D">
          <w:rPr>
            <w:noProof/>
          </w:rPr>
          <w:t>2</w:t>
        </w:r>
        <w:r>
          <w:rPr>
            <w:noProof/>
          </w:rPr>
          <w:fldChar w:fldCharType="end"/>
        </w:r>
        <w:r>
          <w:t xml:space="preserve"> | </w:t>
        </w:r>
        <w:r>
          <w:rPr>
            <w:color w:val="7F7F7F" w:themeColor="background1" w:themeShade="7F"/>
            <w:spacing w:val="60"/>
          </w:rPr>
          <w:t>Page</w:t>
        </w:r>
      </w:p>
    </w:sdtContent>
  </w:sdt>
  <w:p w:rsidR="00D54C85" w:rsidRDefault="00D54C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7507" w:rsidRDefault="002C7507" w:rsidP="00352A66">
      <w:pPr>
        <w:spacing w:after="0" w:line="240" w:lineRule="auto"/>
      </w:pPr>
      <w:r>
        <w:separator/>
      </w:r>
    </w:p>
  </w:footnote>
  <w:footnote w:type="continuationSeparator" w:id="0">
    <w:p w:rsidR="002C7507" w:rsidRDefault="002C7507" w:rsidP="00352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AD2842"/>
    <w:multiLevelType w:val="hybridMultilevel"/>
    <w:tmpl w:val="4C7C8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zNDU1MjKyMDY1MDZS0lEKTi0uzszPAykwrAUAug+kXiwAAAA="/>
  </w:docVars>
  <w:rsids>
    <w:rsidRoot w:val="00352A66"/>
    <w:rsid w:val="000010A4"/>
    <w:rsid w:val="00002697"/>
    <w:rsid w:val="00005C49"/>
    <w:rsid w:val="00012A15"/>
    <w:rsid w:val="00014376"/>
    <w:rsid w:val="0002043C"/>
    <w:rsid w:val="0003064D"/>
    <w:rsid w:val="00033AE1"/>
    <w:rsid w:val="000345C7"/>
    <w:rsid w:val="0004251C"/>
    <w:rsid w:val="00042D71"/>
    <w:rsid w:val="000452C3"/>
    <w:rsid w:val="00045AB0"/>
    <w:rsid w:val="00047EED"/>
    <w:rsid w:val="00054D7C"/>
    <w:rsid w:val="00055435"/>
    <w:rsid w:val="00055618"/>
    <w:rsid w:val="00056694"/>
    <w:rsid w:val="00061241"/>
    <w:rsid w:val="000651A1"/>
    <w:rsid w:val="00066D7D"/>
    <w:rsid w:val="00067CDF"/>
    <w:rsid w:val="00071C03"/>
    <w:rsid w:val="00073DDA"/>
    <w:rsid w:val="000744D8"/>
    <w:rsid w:val="00074DBE"/>
    <w:rsid w:val="00085A48"/>
    <w:rsid w:val="00087385"/>
    <w:rsid w:val="000947DE"/>
    <w:rsid w:val="00096AFF"/>
    <w:rsid w:val="000A0A8A"/>
    <w:rsid w:val="000A0F95"/>
    <w:rsid w:val="000A1F3D"/>
    <w:rsid w:val="000A2306"/>
    <w:rsid w:val="000A2A44"/>
    <w:rsid w:val="000A3F22"/>
    <w:rsid w:val="000A49B5"/>
    <w:rsid w:val="000A4AC3"/>
    <w:rsid w:val="000A6B5E"/>
    <w:rsid w:val="000A7078"/>
    <w:rsid w:val="000B4F3E"/>
    <w:rsid w:val="000C0351"/>
    <w:rsid w:val="000C12FF"/>
    <w:rsid w:val="000C1827"/>
    <w:rsid w:val="000C31F4"/>
    <w:rsid w:val="000C33AE"/>
    <w:rsid w:val="000D0A7F"/>
    <w:rsid w:val="000D3642"/>
    <w:rsid w:val="000D4C5C"/>
    <w:rsid w:val="000D7A06"/>
    <w:rsid w:val="000E074C"/>
    <w:rsid w:val="000E3715"/>
    <w:rsid w:val="000E5444"/>
    <w:rsid w:val="000F7436"/>
    <w:rsid w:val="001050F5"/>
    <w:rsid w:val="00114B8C"/>
    <w:rsid w:val="00116104"/>
    <w:rsid w:val="001201BF"/>
    <w:rsid w:val="00121C4C"/>
    <w:rsid w:val="00122C30"/>
    <w:rsid w:val="00126550"/>
    <w:rsid w:val="0012769F"/>
    <w:rsid w:val="001347C8"/>
    <w:rsid w:val="001358A5"/>
    <w:rsid w:val="00141AE7"/>
    <w:rsid w:val="0014370F"/>
    <w:rsid w:val="001451E6"/>
    <w:rsid w:val="00145D39"/>
    <w:rsid w:val="0014616E"/>
    <w:rsid w:val="00152463"/>
    <w:rsid w:val="00152C32"/>
    <w:rsid w:val="00154682"/>
    <w:rsid w:val="001656D5"/>
    <w:rsid w:val="00171CA4"/>
    <w:rsid w:val="0018224B"/>
    <w:rsid w:val="0018254B"/>
    <w:rsid w:val="00187E73"/>
    <w:rsid w:val="0019230B"/>
    <w:rsid w:val="00192525"/>
    <w:rsid w:val="00192E09"/>
    <w:rsid w:val="00194B22"/>
    <w:rsid w:val="001A0F32"/>
    <w:rsid w:val="001A5744"/>
    <w:rsid w:val="001A73EB"/>
    <w:rsid w:val="001C47B7"/>
    <w:rsid w:val="001C4BA3"/>
    <w:rsid w:val="001C4F37"/>
    <w:rsid w:val="001C7C5D"/>
    <w:rsid w:val="001C7DC8"/>
    <w:rsid w:val="001D0D40"/>
    <w:rsid w:val="001D0DC8"/>
    <w:rsid w:val="001D7D70"/>
    <w:rsid w:val="001D7D9E"/>
    <w:rsid w:val="001E4B31"/>
    <w:rsid w:val="001F1CA6"/>
    <w:rsid w:val="001F204A"/>
    <w:rsid w:val="001F287F"/>
    <w:rsid w:val="001F5423"/>
    <w:rsid w:val="00200750"/>
    <w:rsid w:val="00201113"/>
    <w:rsid w:val="00204707"/>
    <w:rsid w:val="00205D3D"/>
    <w:rsid w:val="00206322"/>
    <w:rsid w:val="0020772C"/>
    <w:rsid w:val="00210CA6"/>
    <w:rsid w:val="002125CA"/>
    <w:rsid w:val="00214AF9"/>
    <w:rsid w:val="002155E1"/>
    <w:rsid w:val="00215B8A"/>
    <w:rsid w:val="00220A90"/>
    <w:rsid w:val="002244EE"/>
    <w:rsid w:val="00227541"/>
    <w:rsid w:val="00227B39"/>
    <w:rsid w:val="00234841"/>
    <w:rsid w:val="0023520D"/>
    <w:rsid w:val="00236F7F"/>
    <w:rsid w:val="00237AE5"/>
    <w:rsid w:val="00240432"/>
    <w:rsid w:val="002415C4"/>
    <w:rsid w:val="00241E45"/>
    <w:rsid w:val="00241F58"/>
    <w:rsid w:val="0024232C"/>
    <w:rsid w:val="00242C30"/>
    <w:rsid w:val="00247C0D"/>
    <w:rsid w:val="0025007E"/>
    <w:rsid w:val="002538A9"/>
    <w:rsid w:val="0025490D"/>
    <w:rsid w:val="002611C7"/>
    <w:rsid w:val="0026671F"/>
    <w:rsid w:val="00270C1B"/>
    <w:rsid w:val="00272C24"/>
    <w:rsid w:val="0027578F"/>
    <w:rsid w:val="0027599D"/>
    <w:rsid w:val="002769FE"/>
    <w:rsid w:val="00280667"/>
    <w:rsid w:val="002807EC"/>
    <w:rsid w:val="00285EED"/>
    <w:rsid w:val="00286CC9"/>
    <w:rsid w:val="0029343A"/>
    <w:rsid w:val="00293BD4"/>
    <w:rsid w:val="00297C1C"/>
    <w:rsid w:val="002A177D"/>
    <w:rsid w:val="002A534F"/>
    <w:rsid w:val="002A5774"/>
    <w:rsid w:val="002B10DC"/>
    <w:rsid w:val="002B190A"/>
    <w:rsid w:val="002B31C0"/>
    <w:rsid w:val="002C1006"/>
    <w:rsid w:val="002C3BC0"/>
    <w:rsid w:val="002C41B3"/>
    <w:rsid w:val="002C4FAB"/>
    <w:rsid w:val="002C7213"/>
    <w:rsid w:val="002C7507"/>
    <w:rsid w:val="002C7693"/>
    <w:rsid w:val="002D123F"/>
    <w:rsid w:val="002D1AA1"/>
    <w:rsid w:val="002D2D0A"/>
    <w:rsid w:val="002D3E12"/>
    <w:rsid w:val="002D6015"/>
    <w:rsid w:val="002D61A3"/>
    <w:rsid w:val="002D6DE2"/>
    <w:rsid w:val="002D7602"/>
    <w:rsid w:val="002E00D2"/>
    <w:rsid w:val="002E2283"/>
    <w:rsid w:val="002E30D6"/>
    <w:rsid w:val="002E4588"/>
    <w:rsid w:val="002F108A"/>
    <w:rsid w:val="002F4944"/>
    <w:rsid w:val="002F65AE"/>
    <w:rsid w:val="00303FEC"/>
    <w:rsid w:val="00305514"/>
    <w:rsid w:val="00306D37"/>
    <w:rsid w:val="0030703D"/>
    <w:rsid w:val="00307276"/>
    <w:rsid w:val="0031110C"/>
    <w:rsid w:val="00311A7F"/>
    <w:rsid w:val="0031467A"/>
    <w:rsid w:val="0031604C"/>
    <w:rsid w:val="003160DA"/>
    <w:rsid w:val="003167FC"/>
    <w:rsid w:val="00321CDC"/>
    <w:rsid w:val="0032354F"/>
    <w:rsid w:val="00326AE1"/>
    <w:rsid w:val="00326F1E"/>
    <w:rsid w:val="00327C1C"/>
    <w:rsid w:val="00327C55"/>
    <w:rsid w:val="003351F6"/>
    <w:rsid w:val="00335FF2"/>
    <w:rsid w:val="00336E5E"/>
    <w:rsid w:val="003407F4"/>
    <w:rsid w:val="00340AC5"/>
    <w:rsid w:val="00340B0A"/>
    <w:rsid w:val="00345539"/>
    <w:rsid w:val="003505E6"/>
    <w:rsid w:val="00352A66"/>
    <w:rsid w:val="00355C7A"/>
    <w:rsid w:val="003561A9"/>
    <w:rsid w:val="00356FA6"/>
    <w:rsid w:val="00357557"/>
    <w:rsid w:val="00357DB1"/>
    <w:rsid w:val="00360595"/>
    <w:rsid w:val="00360B96"/>
    <w:rsid w:val="0036419D"/>
    <w:rsid w:val="003654F8"/>
    <w:rsid w:val="00365656"/>
    <w:rsid w:val="00367AB1"/>
    <w:rsid w:val="00367FD2"/>
    <w:rsid w:val="00372338"/>
    <w:rsid w:val="0037363A"/>
    <w:rsid w:val="00374A3A"/>
    <w:rsid w:val="00376259"/>
    <w:rsid w:val="00377C96"/>
    <w:rsid w:val="00380321"/>
    <w:rsid w:val="00387084"/>
    <w:rsid w:val="00387A55"/>
    <w:rsid w:val="00387ADE"/>
    <w:rsid w:val="00387F55"/>
    <w:rsid w:val="00390D13"/>
    <w:rsid w:val="003921F0"/>
    <w:rsid w:val="00396EF7"/>
    <w:rsid w:val="003A3455"/>
    <w:rsid w:val="003A7DA5"/>
    <w:rsid w:val="003C09A2"/>
    <w:rsid w:val="003C21E6"/>
    <w:rsid w:val="003C442B"/>
    <w:rsid w:val="003C458E"/>
    <w:rsid w:val="003C6F0A"/>
    <w:rsid w:val="003C71CB"/>
    <w:rsid w:val="003C7712"/>
    <w:rsid w:val="003D0E11"/>
    <w:rsid w:val="003D3871"/>
    <w:rsid w:val="003D436D"/>
    <w:rsid w:val="003D484F"/>
    <w:rsid w:val="003E102A"/>
    <w:rsid w:val="003E2CDE"/>
    <w:rsid w:val="003E6C12"/>
    <w:rsid w:val="003E77A7"/>
    <w:rsid w:val="003F22D4"/>
    <w:rsid w:val="003F66F1"/>
    <w:rsid w:val="00400527"/>
    <w:rsid w:val="00400C21"/>
    <w:rsid w:val="00404301"/>
    <w:rsid w:val="00404EE4"/>
    <w:rsid w:val="00404F48"/>
    <w:rsid w:val="004050B7"/>
    <w:rsid w:val="0040566F"/>
    <w:rsid w:val="004071CD"/>
    <w:rsid w:val="004072E8"/>
    <w:rsid w:val="00410838"/>
    <w:rsid w:val="00411808"/>
    <w:rsid w:val="00412D47"/>
    <w:rsid w:val="004157B1"/>
    <w:rsid w:val="0041655D"/>
    <w:rsid w:val="00416819"/>
    <w:rsid w:val="0042310B"/>
    <w:rsid w:val="00426BD9"/>
    <w:rsid w:val="004312EF"/>
    <w:rsid w:val="0043378B"/>
    <w:rsid w:val="0043547F"/>
    <w:rsid w:val="00436435"/>
    <w:rsid w:val="0044109A"/>
    <w:rsid w:val="0044347A"/>
    <w:rsid w:val="0044511B"/>
    <w:rsid w:val="0044573D"/>
    <w:rsid w:val="00445BF5"/>
    <w:rsid w:val="004461D8"/>
    <w:rsid w:val="00446B4B"/>
    <w:rsid w:val="0045341D"/>
    <w:rsid w:val="00453C1D"/>
    <w:rsid w:val="004561D2"/>
    <w:rsid w:val="0045768B"/>
    <w:rsid w:val="00462E19"/>
    <w:rsid w:val="00465D20"/>
    <w:rsid w:val="00466780"/>
    <w:rsid w:val="0046767E"/>
    <w:rsid w:val="00470838"/>
    <w:rsid w:val="004721A0"/>
    <w:rsid w:val="00476242"/>
    <w:rsid w:val="00482B5D"/>
    <w:rsid w:val="004A0776"/>
    <w:rsid w:val="004A340B"/>
    <w:rsid w:val="004A7717"/>
    <w:rsid w:val="004B7A13"/>
    <w:rsid w:val="004C169C"/>
    <w:rsid w:val="004C19CB"/>
    <w:rsid w:val="004C2740"/>
    <w:rsid w:val="004C2D4D"/>
    <w:rsid w:val="004C7E17"/>
    <w:rsid w:val="004D455E"/>
    <w:rsid w:val="004D7DBE"/>
    <w:rsid w:val="004E306C"/>
    <w:rsid w:val="004E42F2"/>
    <w:rsid w:val="004E4C36"/>
    <w:rsid w:val="004F1BB7"/>
    <w:rsid w:val="004F1DFB"/>
    <w:rsid w:val="004F2B10"/>
    <w:rsid w:val="005041B3"/>
    <w:rsid w:val="005111C0"/>
    <w:rsid w:val="005114C4"/>
    <w:rsid w:val="00511E2D"/>
    <w:rsid w:val="0051538F"/>
    <w:rsid w:val="0052214B"/>
    <w:rsid w:val="005243E8"/>
    <w:rsid w:val="00527859"/>
    <w:rsid w:val="00527889"/>
    <w:rsid w:val="005309EC"/>
    <w:rsid w:val="00531773"/>
    <w:rsid w:val="00532DFD"/>
    <w:rsid w:val="005333DE"/>
    <w:rsid w:val="00540171"/>
    <w:rsid w:val="0054695B"/>
    <w:rsid w:val="00550313"/>
    <w:rsid w:val="005535DF"/>
    <w:rsid w:val="00553807"/>
    <w:rsid w:val="00555F12"/>
    <w:rsid w:val="00565D00"/>
    <w:rsid w:val="00572F06"/>
    <w:rsid w:val="0057344B"/>
    <w:rsid w:val="00574EE8"/>
    <w:rsid w:val="005829FC"/>
    <w:rsid w:val="0058399F"/>
    <w:rsid w:val="0058422B"/>
    <w:rsid w:val="00584997"/>
    <w:rsid w:val="00584E6A"/>
    <w:rsid w:val="00586FF5"/>
    <w:rsid w:val="005936EC"/>
    <w:rsid w:val="00597F88"/>
    <w:rsid w:val="005A005F"/>
    <w:rsid w:val="005A01DE"/>
    <w:rsid w:val="005A41B2"/>
    <w:rsid w:val="005A59DE"/>
    <w:rsid w:val="005A6EFF"/>
    <w:rsid w:val="005B0AC0"/>
    <w:rsid w:val="005B16D3"/>
    <w:rsid w:val="005B333A"/>
    <w:rsid w:val="005B62E9"/>
    <w:rsid w:val="005B6B9F"/>
    <w:rsid w:val="005B7DD8"/>
    <w:rsid w:val="005C02D2"/>
    <w:rsid w:val="005C08B4"/>
    <w:rsid w:val="005C0E07"/>
    <w:rsid w:val="005C1A21"/>
    <w:rsid w:val="005C2CF3"/>
    <w:rsid w:val="005C4897"/>
    <w:rsid w:val="005C4DD2"/>
    <w:rsid w:val="005C6237"/>
    <w:rsid w:val="005D4225"/>
    <w:rsid w:val="005D6CF4"/>
    <w:rsid w:val="005E2C27"/>
    <w:rsid w:val="005E2E61"/>
    <w:rsid w:val="005E5DCB"/>
    <w:rsid w:val="005F6D35"/>
    <w:rsid w:val="00600236"/>
    <w:rsid w:val="006069F2"/>
    <w:rsid w:val="0061393E"/>
    <w:rsid w:val="00616F94"/>
    <w:rsid w:val="00620046"/>
    <w:rsid w:val="00620C13"/>
    <w:rsid w:val="00621679"/>
    <w:rsid w:val="006237B1"/>
    <w:rsid w:val="00625009"/>
    <w:rsid w:val="006256B7"/>
    <w:rsid w:val="006311F7"/>
    <w:rsid w:val="00632440"/>
    <w:rsid w:val="00633367"/>
    <w:rsid w:val="00633C27"/>
    <w:rsid w:val="00634476"/>
    <w:rsid w:val="00642B55"/>
    <w:rsid w:val="00650091"/>
    <w:rsid w:val="00654464"/>
    <w:rsid w:val="00654A7A"/>
    <w:rsid w:val="00656A01"/>
    <w:rsid w:val="006619FF"/>
    <w:rsid w:val="00663C2B"/>
    <w:rsid w:val="0066628C"/>
    <w:rsid w:val="00667204"/>
    <w:rsid w:val="006712F7"/>
    <w:rsid w:val="00672459"/>
    <w:rsid w:val="006754F8"/>
    <w:rsid w:val="00680A5A"/>
    <w:rsid w:val="006811D8"/>
    <w:rsid w:val="00681A39"/>
    <w:rsid w:val="00685BAA"/>
    <w:rsid w:val="00687EB2"/>
    <w:rsid w:val="00694B40"/>
    <w:rsid w:val="00694B49"/>
    <w:rsid w:val="006A0B4E"/>
    <w:rsid w:val="006A59ED"/>
    <w:rsid w:val="006A6347"/>
    <w:rsid w:val="006B15A6"/>
    <w:rsid w:val="006B21A3"/>
    <w:rsid w:val="006B4322"/>
    <w:rsid w:val="006B5C36"/>
    <w:rsid w:val="006B61C1"/>
    <w:rsid w:val="006B6236"/>
    <w:rsid w:val="006B6983"/>
    <w:rsid w:val="006B7AC1"/>
    <w:rsid w:val="006C41CF"/>
    <w:rsid w:val="006D1C8D"/>
    <w:rsid w:val="006D22EC"/>
    <w:rsid w:val="006D32E9"/>
    <w:rsid w:val="006D4927"/>
    <w:rsid w:val="006D4F3E"/>
    <w:rsid w:val="006D6021"/>
    <w:rsid w:val="006D6543"/>
    <w:rsid w:val="006D727E"/>
    <w:rsid w:val="006D7F33"/>
    <w:rsid w:val="006E0C57"/>
    <w:rsid w:val="006E20C8"/>
    <w:rsid w:val="006E4A0E"/>
    <w:rsid w:val="006F036A"/>
    <w:rsid w:val="006F0597"/>
    <w:rsid w:val="006F2206"/>
    <w:rsid w:val="006F4113"/>
    <w:rsid w:val="007057A5"/>
    <w:rsid w:val="00705D6E"/>
    <w:rsid w:val="007064EC"/>
    <w:rsid w:val="00706DAD"/>
    <w:rsid w:val="00711E34"/>
    <w:rsid w:val="00712EB0"/>
    <w:rsid w:val="00714A32"/>
    <w:rsid w:val="0071581A"/>
    <w:rsid w:val="00715C84"/>
    <w:rsid w:val="00716329"/>
    <w:rsid w:val="00717631"/>
    <w:rsid w:val="007177B1"/>
    <w:rsid w:val="007220C2"/>
    <w:rsid w:val="00722724"/>
    <w:rsid w:val="00722DF0"/>
    <w:rsid w:val="007243DE"/>
    <w:rsid w:val="00724B44"/>
    <w:rsid w:val="0073310E"/>
    <w:rsid w:val="007353AE"/>
    <w:rsid w:val="00736576"/>
    <w:rsid w:val="00737715"/>
    <w:rsid w:val="00740C74"/>
    <w:rsid w:val="00741F70"/>
    <w:rsid w:val="00742E65"/>
    <w:rsid w:val="00744463"/>
    <w:rsid w:val="00744668"/>
    <w:rsid w:val="00745AE7"/>
    <w:rsid w:val="00746CF2"/>
    <w:rsid w:val="00746F25"/>
    <w:rsid w:val="00755D63"/>
    <w:rsid w:val="007649DA"/>
    <w:rsid w:val="007756E8"/>
    <w:rsid w:val="00777247"/>
    <w:rsid w:val="00777748"/>
    <w:rsid w:val="00777CD4"/>
    <w:rsid w:val="00781B71"/>
    <w:rsid w:val="00783B96"/>
    <w:rsid w:val="00786049"/>
    <w:rsid w:val="00786B6B"/>
    <w:rsid w:val="0078771A"/>
    <w:rsid w:val="00793445"/>
    <w:rsid w:val="00793A5D"/>
    <w:rsid w:val="00797020"/>
    <w:rsid w:val="007A2926"/>
    <w:rsid w:val="007A7009"/>
    <w:rsid w:val="007B52CC"/>
    <w:rsid w:val="007C1720"/>
    <w:rsid w:val="007C67C4"/>
    <w:rsid w:val="007C7081"/>
    <w:rsid w:val="007D072D"/>
    <w:rsid w:val="007D0EC3"/>
    <w:rsid w:val="007D17F7"/>
    <w:rsid w:val="007D6A9B"/>
    <w:rsid w:val="007D6D41"/>
    <w:rsid w:val="007D70C0"/>
    <w:rsid w:val="007E08F6"/>
    <w:rsid w:val="007E2769"/>
    <w:rsid w:val="007E5BDA"/>
    <w:rsid w:val="007F2A3B"/>
    <w:rsid w:val="007F4846"/>
    <w:rsid w:val="00801C89"/>
    <w:rsid w:val="008028AF"/>
    <w:rsid w:val="008031E6"/>
    <w:rsid w:val="00803375"/>
    <w:rsid w:val="008103C7"/>
    <w:rsid w:val="0081137E"/>
    <w:rsid w:val="00815719"/>
    <w:rsid w:val="008167FD"/>
    <w:rsid w:val="008214AA"/>
    <w:rsid w:val="00823A8B"/>
    <w:rsid w:val="008241A1"/>
    <w:rsid w:val="0082545B"/>
    <w:rsid w:val="0083363F"/>
    <w:rsid w:val="008342A0"/>
    <w:rsid w:val="00836C9A"/>
    <w:rsid w:val="00840427"/>
    <w:rsid w:val="00844518"/>
    <w:rsid w:val="00844655"/>
    <w:rsid w:val="008447B6"/>
    <w:rsid w:val="008502D2"/>
    <w:rsid w:val="00850ED8"/>
    <w:rsid w:val="00851F46"/>
    <w:rsid w:val="00852832"/>
    <w:rsid w:val="00855255"/>
    <w:rsid w:val="00855F9E"/>
    <w:rsid w:val="008608F7"/>
    <w:rsid w:val="00861381"/>
    <w:rsid w:val="008621D8"/>
    <w:rsid w:val="00862B23"/>
    <w:rsid w:val="00862CB5"/>
    <w:rsid w:val="00864F23"/>
    <w:rsid w:val="00866C23"/>
    <w:rsid w:val="00877420"/>
    <w:rsid w:val="00881648"/>
    <w:rsid w:val="00885AC8"/>
    <w:rsid w:val="00887364"/>
    <w:rsid w:val="008938AB"/>
    <w:rsid w:val="0089422E"/>
    <w:rsid w:val="00894BB0"/>
    <w:rsid w:val="00897328"/>
    <w:rsid w:val="00897496"/>
    <w:rsid w:val="008977BB"/>
    <w:rsid w:val="008A15DF"/>
    <w:rsid w:val="008A20D6"/>
    <w:rsid w:val="008A4B60"/>
    <w:rsid w:val="008A5921"/>
    <w:rsid w:val="008A64B6"/>
    <w:rsid w:val="008B02BF"/>
    <w:rsid w:val="008B1350"/>
    <w:rsid w:val="008B284B"/>
    <w:rsid w:val="008B3FF0"/>
    <w:rsid w:val="008B65D5"/>
    <w:rsid w:val="008C2996"/>
    <w:rsid w:val="008D06F9"/>
    <w:rsid w:val="008D0A98"/>
    <w:rsid w:val="008D10C3"/>
    <w:rsid w:val="008D5FF0"/>
    <w:rsid w:val="008D6097"/>
    <w:rsid w:val="008D64A4"/>
    <w:rsid w:val="008D6A8A"/>
    <w:rsid w:val="008D7E7B"/>
    <w:rsid w:val="008E342E"/>
    <w:rsid w:val="008E3710"/>
    <w:rsid w:val="008E46EC"/>
    <w:rsid w:val="008E6714"/>
    <w:rsid w:val="008E7250"/>
    <w:rsid w:val="008E7651"/>
    <w:rsid w:val="008F0526"/>
    <w:rsid w:val="008F1664"/>
    <w:rsid w:val="008F626A"/>
    <w:rsid w:val="00902A2E"/>
    <w:rsid w:val="009042E6"/>
    <w:rsid w:val="00904851"/>
    <w:rsid w:val="009059E0"/>
    <w:rsid w:val="00906305"/>
    <w:rsid w:val="00907842"/>
    <w:rsid w:val="00917DE3"/>
    <w:rsid w:val="00920B2F"/>
    <w:rsid w:val="00920F14"/>
    <w:rsid w:val="00921C2E"/>
    <w:rsid w:val="00924C98"/>
    <w:rsid w:val="00936145"/>
    <w:rsid w:val="00936531"/>
    <w:rsid w:val="009417C8"/>
    <w:rsid w:val="009422D2"/>
    <w:rsid w:val="009437E8"/>
    <w:rsid w:val="00943BED"/>
    <w:rsid w:val="00945BFA"/>
    <w:rsid w:val="00952D4F"/>
    <w:rsid w:val="009536E4"/>
    <w:rsid w:val="00953A0A"/>
    <w:rsid w:val="009575CF"/>
    <w:rsid w:val="00962D16"/>
    <w:rsid w:val="00967814"/>
    <w:rsid w:val="00980FDD"/>
    <w:rsid w:val="009834E9"/>
    <w:rsid w:val="009835DC"/>
    <w:rsid w:val="00987453"/>
    <w:rsid w:val="009900A0"/>
    <w:rsid w:val="00991643"/>
    <w:rsid w:val="00992475"/>
    <w:rsid w:val="00992E90"/>
    <w:rsid w:val="00996DA5"/>
    <w:rsid w:val="00996DAA"/>
    <w:rsid w:val="009A19D7"/>
    <w:rsid w:val="009A1C41"/>
    <w:rsid w:val="009A2604"/>
    <w:rsid w:val="009A4EB8"/>
    <w:rsid w:val="009A506E"/>
    <w:rsid w:val="009A5132"/>
    <w:rsid w:val="009A5B23"/>
    <w:rsid w:val="009A5DE3"/>
    <w:rsid w:val="009A6C6F"/>
    <w:rsid w:val="009B3835"/>
    <w:rsid w:val="009B6610"/>
    <w:rsid w:val="009B6D6C"/>
    <w:rsid w:val="009C1563"/>
    <w:rsid w:val="009C3DE1"/>
    <w:rsid w:val="009C4D06"/>
    <w:rsid w:val="009C62E9"/>
    <w:rsid w:val="009D071D"/>
    <w:rsid w:val="009E134E"/>
    <w:rsid w:val="009E1D15"/>
    <w:rsid w:val="009E3934"/>
    <w:rsid w:val="009E43E5"/>
    <w:rsid w:val="009E4503"/>
    <w:rsid w:val="009E4BF6"/>
    <w:rsid w:val="009E6569"/>
    <w:rsid w:val="009E7B30"/>
    <w:rsid w:val="009F05D8"/>
    <w:rsid w:val="009F43A1"/>
    <w:rsid w:val="009F6D64"/>
    <w:rsid w:val="00A018B8"/>
    <w:rsid w:val="00A05D58"/>
    <w:rsid w:val="00A20532"/>
    <w:rsid w:val="00A21F68"/>
    <w:rsid w:val="00A222E0"/>
    <w:rsid w:val="00A242EE"/>
    <w:rsid w:val="00A25C0C"/>
    <w:rsid w:val="00A30DCC"/>
    <w:rsid w:val="00A347EF"/>
    <w:rsid w:val="00A352F3"/>
    <w:rsid w:val="00A36B8C"/>
    <w:rsid w:val="00A36D16"/>
    <w:rsid w:val="00A374C2"/>
    <w:rsid w:val="00A400A5"/>
    <w:rsid w:val="00A403AA"/>
    <w:rsid w:val="00A4142D"/>
    <w:rsid w:val="00A41908"/>
    <w:rsid w:val="00A43CDB"/>
    <w:rsid w:val="00A457CA"/>
    <w:rsid w:val="00A46072"/>
    <w:rsid w:val="00A47FF2"/>
    <w:rsid w:val="00A53759"/>
    <w:rsid w:val="00A6370C"/>
    <w:rsid w:val="00A6438A"/>
    <w:rsid w:val="00A710B7"/>
    <w:rsid w:val="00A718AD"/>
    <w:rsid w:val="00A80C74"/>
    <w:rsid w:val="00A81E86"/>
    <w:rsid w:val="00A82783"/>
    <w:rsid w:val="00A83BF9"/>
    <w:rsid w:val="00A852E4"/>
    <w:rsid w:val="00A855D3"/>
    <w:rsid w:val="00A85E2B"/>
    <w:rsid w:val="00A86FBF"/>
    <w:rsid w:val="00A87196"/>
    <w:rsid w:val="00A92365"/>
    <w:rsid w:val="00A971C9"/>
    <w:rsid w:val="00AA078A"/>
    <w:rsid w:val="00AA28BA"/>
    <w:rsid w:val="00AA669D"/>
    <w:rsid w:val="00AA6708"/>
    <w:rsid w:val="00AB08F9"/>
    <w:rsid w:val="00AB22BC"/>
    <w:rsid w:val="00AB28B3"/>
    <w:rsid w:val="00AB4CCC"/>
    <w:rsid w:val="00AB5F39"/>
    <w:rsid w:val="00AB7840"/>
    <w:rsid w:val="00AC0093"/>
    <w:rsid w:val="00AC051F"/>
    <w:rsid w:val="00AC1B1F"/>
    <w:rsid w:val="00AC2C91"/>
    <w:rsid w:val="00AC50F5"/>
    <w:rsid w:val="00AC7F2D"/>
    <w:rsid w:val="00AD1A13"/>
    <w:rsid w:val="00AD2DE5"/>
    <w:rsid w:val="00AD6D3D"/>
    <w:rsid w:val="00AD6E87"/>
    <w:rsid w:val="00AD6EAE"/>
    <w:rsid w:val="00AE1499"/>
    <w:rsid w:val="00AE324F"/>
    <w:rsid w:val="00AE6FDD"/>
    <w:rsid w:val="00AF0AA7"/>
    <w:rsid w:val="00AF7254"/>
    <w:rsid w:val="00AF7B01"/>
    <w:rsid w:val="00B01F90"/>
    <w:rsid w:val="00B028D6"/>
    <w:rsid w:val="00B06371"/>
    <w:rsid w:val="00B112D4"/>
    <w:rsid w:val="00B11E87"/>
    <w:rsid w:val="00B126CE"/>
    <w:rsid w:val="00B15541"/>
    <w:rsid w:val="00B16128"/>
    <w:rsid w:val="00B164CB"/>
    <w:rsid w:val="00B17426"/>
    <w:rsid w:val="00B1765F"/>
    <w:rsid w:val="00B20690"/>
    <w:rsid w:val="00B2191C"/>
    <w:rsid w:val="00B2263B"/>
    <w:rsid w:val="00B25BFA"/>
    <w:rsid w:val="00B26E6B"/>
    <w:rsid w:val="00B26F91"/>
    <w:rsid w:val="00B3361C"/>
    <w:rsid w:val="00B403CC"/>
    <w:rsid w:val="00B40CDA"/>
    <w:rsid w:val="00B46BCC"/>
    <w:rsid w:val="00B47A6D"/>
    <w:rsid w:val="00B55359"/>
    <w:rsid w:val="00B65F71"/>
    <w:rsid w:val="00B73203"/>
    <w:rsid w:val="00B7454D"/>
    <w:rsid w:val="00B844EB"/>
    <w:rsid w:val="00B854E5"/>
    <w:rsid w:val="00B85FFF"/>
    <w:rsid w:val="00B87F58"/>
    <w:rsid w:val="00B92093"/>
    <w:rsid w:val="00B937B6"/>
    <w:rsid w:val="00B9654D"/>
    <w:rsid w:val="00B968FD"/>
    <w:rsid w:val="00BA10A6"/>
    <w:rsid w:val="00BA36AA"/>
    <w:rsid w:val="00BA4B92"/>
    <w:rsid w:val="00BA59B6"/>
    <w:rsid w:val="00BA5CD5"/>
    <w:rsid w:val="00BA6DC7"/>
    <w:rsid w:val="00BB578C"/>
    <w:rsid w:val="00BB5E3C"/>
    <w:rsid w:val="00BB5F15"/>
    <w:rsid w:val="00BC1D2C"/>
    <w:rsid w:val="00BC271E"/>
    <w:rsid w:val="00BC3315"/>
    <w:rsid w:val="00BC3DEA"/>
    <w:rsid w:val="00BC3DFF"/>
    <w:rsid w:val="00BC444B"/>
    <w:rsid w:val="00BD046B"/>
    <w:rsid w:val="00BD1CA3"/>
    <w:rsid w:val="00BD2048"/>
    <w:rsid w:val="00BD20F0"/>
    <w:rsid w:val="00BD2697"/>
    <w:rsid w:val="00BD38F4"/>
    <w:rsid w:val="00BD3AB2"/>
    <w:rsid w:val="00BD4491"/>
    <w:rsid w:val="00BE3214"/>
    <w:rsid w:val="00BF233A"/>
    <w:rsid w:val="00BF3FBA"/>
    <w:rsid w:val="00BF4239"/>
    <w:rsid w:val="00BF4F04"/>
    <w:rsid w:val="00BF5553"/>
    <w:rsid w:val="00BF6472"/>
    <w:rsid w:val="00C001B2"/>
    <w:rsid w:val="00C020D0"/>
    <w:rsid w:val="00C13009"/>
    <w:rsid w:val="00C13C8C"/>
    <w:rsid w:val="00C1452A"/>
    <w:rsid w:val="00C14FEC"/>
    <w:rsid w:val="00C25ADD"/>
    <w:rsid w:val="00C4195F"/>
    <w:rsid w:val="00C42209"/>
    <w:rsid w:val="00C44434"/>
    <w:rsid w:val="00C46115"/>
    <w:rsid w:val="00C506C7"/>
    <w:rsid w:val="00C50A5C"/>
    <w:rsid w:val="00C516A2"/>
    <w:rsid w:val="00C521CB"/>
    <w:rsid w:val="00C53A0E"/>
    <w:rsid w:val="00C55F09"/>
    <w:rsid w:val="00C579B0"/>
    <w:rsid w:val="00C60A9F"/>
    <w:rsid w:val="00C62160"/>
    <w:rsid w:val="00C67F7E"/>
    <w:rsid w:val="00C73AA6"/>
    <w:rsid w:val="00C73F3F"/>
    <w:rsid w:val="00C7429A"/>
    <w:rsid w:val="00C74678"/>
    <w:rsid w:val="00C75B27"/>
    <w:rsid w:val="00C80444"/>
    <w:rsid w:val="00C80580"/>
    <w:rsid w:val="00C80706"/>
    <w:rsid w:val="00C832FA"/>
    <w:rsid w:val="00CA0676"/>
    <w:rsid w:val="00CA1F0D"/>
    <w:rsid w:val="00CA5E39"/>
    <w:rsid w:val="00CA70D6"/>
    <w:rsid w:val="00CA73CB"/>
    <w:rsid w:val="00CA79C6"/>
    <w:rsid w:val="00CA7B5D"/>
    <w:rsid w:val="00CB3000"/>
    <w:rsid w:val="00CB3BF6"/>
    <w:rsid w:val="00CB6FC7"/>
    <w:rsid w:val="00CB7574"/>
    <w:rsid w:val="00CC2898"/>
    <w:rsid w:val="00CC5807"/>
    <w:rsid w:val="00CC6A76"/>
    <w:rsid w:val="00CD0B78"/>
    <w:rsid w:val="00CD33BE"/>
    <w:rsid w:val="00CE3225"/>
    <w:rsid w:val="00CE695E"/>
    <w:rsid w:val="00CF0D45"/>
    <w:rsid w:val="00CF1AE7"/>
    <w:rsid w:val="00CF35E9"/>
    <w:rsid w:val="00CF5299"/>
    <w:rsid w:val="00CF6C9C"/>
    <w:rsid w:val="00D00184"/>
    <w:rsid w:val="00D025D3"/>
    <w:rsid w:val="00D03A2E"/>
    <w:rsid w:val="00D10046"/>
    <w:rsid w:val="00D10DD3"/>
    <w:rsid w:val="00D12086"/>
    <w:rsid w:val="00D129EE"/>
    <w:rsid w:val="00D1523B"/>
    <w:rsid w:val="00D1586B"/>
    <w:rsid w:val="00D16F10"/>
    <w:rsid w:val="00D17EDB"/>
    <w:rsid w:val="00D20FFB"/>
    <w:rsid w:val="00D2195D"/>
    <w:rsid w:val="00D24AE9"/>
    <w:rsid w:val="00D307C8"/>
    <w:rsid w:val="00D31A6D"/>
    <w:rsid w:val="00D369EA"/>
    <w:rsid w:val="00D413A4"/>
    <w:rsid w:val="00D414DC"/>
    <w:rsid w:val="00D42218"/>
    <w:rsid w:val="00D43600"/>
    <w:rsid w:val="00D43F67"/>
    <w:rsid w:val="00D506B7"/>
    <w:rsid w:val="00D510D4"/>
    <w:rsid w:val="00D52D6B"/>
    <w:rsid w:val="00D53D42"/>
    <w:rsid w:val="00D54C85"/>
    <w:rsid w:val="00D61A0A"/>
    <w:rsid w:val="00D622CA"/>
    <w:rsid w:val="00D62621"/>
    <w:rsid w:val="00D62F7C"/>
    <w:rsid w:val="00D76E93"/>
    <w:rsid w:val="00D81388"/>
    <w:rsid w:val="00D81702"/>
    <w:rsid w:val="00D84C56"/>
    <w:rsid w:val="00D8616D"/>
    <w:rsid w:val="00D86B5A"/>
    <w:rsid w:val="00D87F61"/>
    <w:rsid w:val="00D90D6D"/>
    <w:rsid w:val="00D94F84"/>
    <w:rsid w:val="00DA5731"/>
    <w:rsid w:val="00DA5F06"/>
    <w:rsid w:val="00DA5FC2"/>
    <w:rsid w:val="00DA5FCE"/>
    <w:rsid w:val="00DC0ACA"/>
    <w:rsid w:val="00DC3D89"/>
    <w:rsid w:val="00DC4B26"/>
    <w:rsid w:val="00DD08F7"/>
    <w:rsid w:val="00DD3952"/>
    <w:rsid w:val="00DD6A6F"/>
    <w:rsid w:val="00DE30EA"/>
    <w:rsid w:val="00DE674E"/>
    <w:rsid w:val="00DF0FA1"/>
    <w:rsid w:val="00DF400F"/>
    <w:rsid w:val="00DF649C"/>
    <w:rsid w:val="00DF6DC5"/>
    <w:rsid w:val="00E01E57"/>
    <w:rsid w:val="00E05AD0"/>
    <w:rsid w:val="00E06E12"/>
    <w:rsid w:val="00E11894"/>
    <w:rsid w:val="00E11D98"/>
    <w:rsid w:val="00E12464"/>
    <w:rsid w:val="00E1276F"/>
    <w:rsid w:val="00E143A0"/>
    <w:rsid w:val="00E1623A"/>
    <w:rsid w:val="00E1650E"/>
    <w:rsid w:val="00E22C82"/>
    <w:rsid w:val="00E25F19"/>
    <w:rsid w:val="00E30EC7"/>
    <w:rsid w:val="00E33509"/>
    <w:rsid w:val="00E3367A"/>
    <w:rsid w:val="00E33893"/>
    <w:rsid w:val="00E36B15"/>
    <w:rsid w:val="00E40373"/>
    <w:rsid w:val="00E406B4"/>
    <w:rsid w:val="00E40D12"/>
    <w:rsid w:val="00E43B10"/>
    <w:rsid w:val="00E4496A"/>
    <w:rsid w:val="00E45B26"/>
    <w:rsid w:val="00E45F9A"/>
    <w:rsid w:val="00E4622F"/>
    <w:rsid w:val="00E463C6"/>
    <w:rsid w:val="00E46AD3"/>
    <w:rsid w:val="00E550AB"/>
    <w:rsid w:val="00E563AB"/>
    <w:rsid w:val="00E61616"/>
    <w:rsid w:val="00E620E9"/>
    <w:rsid w:val="00E6422A"/>
    <w:rsid w:val="00E648CB"/>
    <w:rsid w:val="00E64E38"/>
    <w:rsid w:val="00E663C3"/>
    <w:rsid w:val="00E665FE"/>
    <w:rsid w:val="00E671C7"/>
    <w:rsid w:val="00E71997"/>
    <w:rsid w:val="00E72D59"/>
    <w:rsid w:val="00E755E4"/>
    <w:rsid w:val="00E818F5"/>
    <w:rsid w:val="00E837CC"/>
    <w:rsid w:val="00E8422D"/>
    <w:rsid w:val="00E85265"/>
    <w:rsid w:val="00E875CC"/>
    <w:rsid w:val="00E87AFF"/>
    <w:rsid w:val="00E962B7"/>
    <w:rsid w:val="00E964F3"/>
    <w:rsid w:val="00E97D3D"/>
    <w:rsid w:val="00EA1299"/>
    <w:rsid w:val="00EA37D2"/>
    <w:rsid w:val="00EA3838"/>
    <w:rsid w:val="00EA4D4C"/>
    <w:rsid w:val="00EA6E32"/>
    <w:rsid w:val="00EB01A8"/>
    <w:rsid w:val="00EB211D"/>
    <w:rsid w:val="00EB26A5"/>
    <w:rsid w:val="00EB4BA9"/>
    <w:rsid w:val="00EC17B9"/>
    <w:rsid w:val="00EC640F"/>
    <w:rsid w:val="00EC789F"/>
    <w:rsid w:val="00ED5CC4"/>
    <w:rsid w:val="00EE0038"/>
    <w:rsid w:val="00EE214D"/>
    <w:rsid w:val="00EE48A8"/>
    <w:rsid w:val="00EE6795"/>
    <w:rsid w:val="00EF0126"/>
    <w:rsid w:val="00EF7E25"/>
    <w:rsid w:val="00F015CF"/>
    <w:rsid w:val="00F0178A"/>
    <w:rsid w:val="00F03F28"/>
    <w:rsid w:val="00F05FB2"/>
    <w:rsid w:val="00F11F63"/>
    <w:rsid w:val="00F1539E"/>
    <w:rsid w:val="00F15B43"/>
    <w:rsid w:val="00F15E1E"/>
    <w:rsid w:val="00F16F99"/>
    <w:rsid w:val="00F22C3B"/>
    <w:rsid w:val="00F23DA1"/>
    <w:rsid w:val="00F26086"/>
    <w:rsid w:val="00F268A7"/>
    <w:rsid w:val="00F332F2"/>
    <w:rsid w:val="00F34D71"/>
    <w:rsid w:val="00F34F40"/>
    <w:rsid w:val="00F37065"/>
    <w:rsid w:val="00F4070A"/>
    <w:rsid w:val="00F40D65"/>
    <w:rsid w:val="00F423A8"/>
    <w:rsid w:val="00F434DD"/>
    <w:rsid w:val="00F437FA"/>
    <w:rsid w:val="00F43866"/>
    <w:rsid w:val="00F44511"/>
    <w:rsid w:val="00F45824"/>
    <w:rsid w:val="00F478D4"/>
    <w:rsid w:val="00F5141C"/>
    <w:rsid w:val="00F53CA5"/>
    <w:rsid w:val="00F57F75"/>
    <w:rsid w:val="00F60ECF"/>
    <w:rsid w:val="00F61EE2"/>
    <w:rsid w:val="00F72321"/>
    <w:rsid w:val="00F723FF"/>
    <w:rsid w:val="00F73F75"/>
    <w:rsid w:val="00F75E1D"/>
    <w:rsid w:val="00F772B2"/>
    <w:rsid w:val="00F778FF"/>
    <w:rsid w:val="00F87AB6"/>
    <w:rsid w:val="00F90498"/>
    <w:rsid w:val="00F95125"/>
    <w:rsid w:val="00F96376"/>
    <w:rsid w:val="00FA094C"/>
    <w:rsid w:val="00FA1053"/>
    <w:rsid w:val="00FA1A2E"/>
    <w:rsid w:val="00FA4BF0"/>
    <w:rsid w:val="00FA583A"/>
    <w:rsid w:val="00FA60EE"/>
    <w:rsid w:val="00FA680C"/>
    <w:rsid w:val="00FA6D3B"/>
    <w:rsid w:val="00FA741D"/>
    <w:rsid w:val="00FB10D2"/>
    <w:rsid w:val="00FB2017"/>
    <w:rsid w:val="00FB2237"/>
    <w:rsid w:val="00FB329F"/>
    <w:rsid w:val="00FC50DF"/>
    <w:rsid w:val="00FC5149"/>
    <w:rsid w:val="00FC6C88"/>
    <w:rsid w:val="00FD02F9"/>
    <w:rsid w:val="00FD3755"/>
    <w:rsid w:val="00FD5472"/>
    <w:rsid w:val="00FE0A3E"/>
    <w:rsid w:val="00FE238E"/>
    <w:rsid w:val="00FE5986"/>
    <w:rsid w:val="00FE5FA3"/>
    <w:rsid w:val="00FE6F6A"/>
    <w:rsid w:val="00FE74B4"/>
    <w:rsid w:val="00FE7936"/>
    <w:rsid w:val="00FF0A2D"/>
    <w:rsid w:val="00FF1685"/>
    <w:rsid w:val="00FF1827"/>
    <w:rsid w:val="00FF25F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995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PMingLiU"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29EE"/>
    <w:rPr>
      <w:rFonts w:ascii="Times New Roman" w:hAnsi="Times New Roman"/>
      <w:sz w:val="24"/>
    </w:rPr>
  </w:style>
  <w:style w:type="paragraph" w:styleId="Heading1">
    <w:name w:val="heading 1"/>
    <w:basedOn w:val="Normal"/>
    <w:next w:val="Normal"/>
    <w:link w:val="Heading1Char"/>
    <w:uiPriority w:val="9"/>
    <w:qFormat/>
    <w:rsid w:val="005535DF"/>
    <w:pPr>
      <w:keepNext/>
      <w:keepLines/>
      <w:spacing w:before="240" w:after="240" w:line="240" w:lineRule="auto"/>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D129EE"/>
    <w:pPr>
      <w:keepNext/>
      <w:keepLines/>
      <w:spacing w:before="280"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D129EE"/>
    <w:pPr>
      <w:keepNext/>
      <w:keepLines/>
      <w:spacing w:before="280" w:after="240" w:line="240" w:lineRule="auto"/>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470838"/>
    <w:pPr>
      <w:ind w:firstLine="720"/>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5DF"/>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D129EE"/>
    <w:rPr>
      <w:rFonts w:ascii="Times New Roman" w:eastAsiaTheme="majorEastAsia" w:hAnsi="Times New Roman" w:cstheme="majorBidi"/>
      <w:i/>
      <w:sz w:val="24"/>
      <w:szCs w:val="26"/>
    </w:rPr>
  </w:style>
  <w:style w:type="paragraph" w:styleId="Title">
    <w:name w:val="Title"/>
    <w:basedOn w:val="Normal"/>
    <w:next w:val="Normal"/>
    <w:link w:val="TitleChar"/>
    <w:uiPriority w:val="10"/>
    <w:qFormat/>
    <w:rsid w:val="008167FD"/>
    <w:pPr>
      <w:spacing w:before="240" w:after="240" w:line="240" w:lineRule="auto"/>
      <w:contextualSpacing/>
      <w:jc w:val="center"/>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8167FD"/>
    <w:rPr>
      <w:rFonts w:ascii="Times New Roman" w:eastAsiaTheme="majorEastAsia" w:hAnsi="Times New Roman" w:cstheme="majorBidi"/>
      <w:spacing w:val="-10"/>
      <w:kern w:val="28"/>
      <w:sz w:val="32"/>
      <w:szCs w:val="56"/>
    </w:rPr>
  </w:style>
  <w:style w:type="character" w:customStyle="1" w:styleId="Heading3Char">
    <w:name w:val="Heading 3 Char"/>
    <w:basedOn w:val="DefaultParagraphFont"/>
    <w:link w:val="Heading3"/>
    <w:uiPriority w:val="9"/>
    <w:rsid w:val="00D129EE"/>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470838"/>
    <w:rPr>
      <w:rFonts w:ascii="Times New Roman" w:hAnsi="Times New Roman"/>
      <w:sz w:val="24"/>
    </w:rPr>
  </w:style>
  <w:style w:type="paragraph" w:styleId="Header">
    <w:name w:val="header"/>
    <w:basedOn w:val="Normal"/>
    <w:link w:val="HeaderChar"/>
    <w:uiPriority w:val="99"/>
    <w:unhideWhenUsed/>
    <w:rsid w:val="00352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A66"/>
    <w:rPr>
      <w:rFonts w:ascii="Times New Roman" w:hAnsi="Times New Roman"/>
      <w:sz w:val="24"/>
    </w:rPr>
  </w:style>
  <w:style w:type="paragraph" w:styleId="Footer">
    <w:name w:val="footer"/>
    <w:basedOn w:val="Normal"/>
    <w:link w:val="FooterChar"/>
    <w:uiPriority w:val="99"/>
    <w:unhideWhenUsed/>
    <w:rsid w:val="00352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A66"/>
    <w:rPr>
      <w:rFonts w:ascii="Times New Roman" w:hAnsi="Times New Roman"/>
      <w:sz w:val="24"/>
    </w:rPr>
  </w:style>
  <w:style w:type="character" w:styleId="Hyperlink">
    <w:name w:val="Hyperlink"/>
    <w:basedOn w:val="DefaultParagraphFont"/>
    <w:uiPriority w:val="99"/>
    <w:unhideWhenUsed/>
    <w:rsid w:val="005C2CF3"/>
    <w:rPr>
      <w:color w:val="0563C1" w:themeColor="hyperlink"/>
      <w:u w:val="single"/>
    </w:rPr>
  </w:style>
  <w:style w:type="paragraph" w:styleId="ListParagraph">
    <w:name w:val="List Paragraph"/>
    <w:basedOn w:val="Normal"/>
    <w:uiPriority w:val="34"/>
    <w:qFormat/>
    <w:rsid w:val="00067CDF"/>
    <w:pPr>
      <w:ind w:left="720"/>
      <w:contextualSpacing/>
    </w:pPr>
  </w:style>
  <w:style w:type="paragraph" w:styleId="TOCHeading">
    <w:name w:val="TOC Heading"/>
    <w:basedOn w:val="Heading1"/>
    <w:next w:val="Normal"/>
    <w:uiPriority w:val="39"/>
    <w:unhideWhenUsed/>
    <w:qFormat/>
    <w:rsid w:val="00D414DC"/>
    <w:pPr>
      <w:spacing w:after="0"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D414DC"/>
    <w:pPr>
      <w:spacing w:after="100"/>
    </w:pPr>
  </w:style>
  <w:style w:type="paragraph" w:styleId="TOC2">
    <w:name w:val="toc 2"/>
    <w:basedOn w:val="Normal"/>
    <w:next w:val="Normal"/>
    <w:autoRedefine/>
    <w:uiPriority w:val="39"/>
    <w:unhideWhenUsed/>
    <w:rsid w:val="00D414DC"/>
    <w:pPr>
      <w:spacing w:after="100"/>
      <w:ind w:left="240"/>
    </w:pPr>
  </w:style>
  <w:style w:type="paragraph" w:styleId="TOC3">
    <w:name w:val="toc 3"/>
    <w:basedOn w:val="Normal"/>
    <w:next w:val="Normal"/>
    <w:autoRedefine/>
    <w:uiPriority w:val="39"/>
    <w:unhideWhenUsed/>
    <w:rsid w:val="00D414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135411">
      <w:bodyDiv w:val="1"/>
      <w:marLeft w:val="0"/>
      <w:marRight w:val="0"/>
      <w:marTop w:val="0"/>
      <w:marBottom w:val="0"/>
      <w:divBdr>
        <w:top w:val="none" w:sz="0" w:space="0" w:color="auto"/>
        <w:left w:val="none" w:sz="0" w:space="0" w:color="auto"/>
        <w:bottom w:val="none" w:sz="0" w:space="0" w:color="auto"/>
        <w:right w:val="none" w:sz="0" w:space="0" w:color="auto"/>
      </w:divBdr>
    </w:div>
    <w:div w:id="298193304">
      <w:bodyDiv w:val="1"/>
      <w:marLeft w:val="0"/>
      <w:marRight w:val="0"/>
      <w:marTop w:val="0"/>
      <w:marBottom w:val="0"/>
      <w:divBdr>
        <w:top w:val="none" w:sz="0" w:space="0" w:color="auto"/>
        <w:left w:val="none" w:sz="0" w:space="0" w:color="auto"/>
        <w:bottom w:val="none" w:sz="0" w:space="0" w:color="auto"/>
        <w:right w:val="none" w:sz="0" w:space="0" w:color="auto"/>
      </w:divBdr>
    </w:div>
    <w:div w:id="374431864">
      <w:bodyDiv w:val="1"/>
      <w:marLeft w:val="0"/>
      <w:marRight w:val="0"/>
      <w:marTop w:val="0"/>
      <w:marBottom w:val="0"/>
      <w:divBdr>
        <w:top w:val="none" w:sz="0" w:space="0" w:color="auto"/>
        <w:left w:val="none" w:sz="0" w:space="0" w:color="auto"/>
        <w:bottom w:val="none" w:sz="0" w:space="0" w:color="auto"/>
        <w:right w:val="none" w:sz="0" w:space="0" w:color="auto"/>
      </w:divBdr>
    </w:div>
    <w:div w:id="434254898">
      <w:bodyDiv w:val="1"/>
      <w:marLeft w:val="0"/>
      <w:marRight w:val="0"/>
      <w:marTop w:val="0"/>
      <w:marBottom w:val="0"/>
      <w:divBdr>
        <w:top w:val="none" w:sz="0" w:space="0" w:color="auto"/>
        <w:left w:val="none" w:sz="0" w:space="0" w:color="auto"/>
        <w:bottom w:val="none" w:sz="0" w:space="0" w:color="auto"/>
        <w:right w:val="none" w:sz="0" w:space="0" w:color="auto"/>
      </w:divBdr>
      <w:divsChild>
        <w:div w:id="1112087074">
          <w:marLeft w:val="547"/>
          <w:marRight w:val="0"/>
          <w:marTop w:val="0"/>
          <w:marBottom w:val="0"/>
          <w:divBdr>
            <w:top w:val="none" w:sz="0" w:space="0" w:color="auto"/>
            <w:left w:val="none" w:sz="0" w:space="0" w:color="auto"/>
            <w:bottom w:val="none" w:sz="0" w:space="0" w:color="auto"/>
            <w:right w:val="none" w:sz="0" w:space="0" w:color="auto"/>
          </w:divBdr>
        </w:div>
      </w:divsChild>
    </w:div>
    <w:div w:id="639723936">
      <w:bodyDiv w:val="1"/>
      <w:marLeft w:val="0"/>
      <w:marRight w:val="0"/>
      <w:marTop w:val="0"/>
      <w:marBottom w:val="0"/>
      <w:divBdr>
        <w:top w:val="none" w:sz="0" w:space="0" w:color="auto"/>
        <w:left w:val="none" w:sz="0" w:space="0" w:color="auto"/>
        <w:bottom w:val="none" w:sz="0" w:space="0" w:color="auto"/>
        <w:right w:val="none" w:sz="0" w:space="0" w:color="auto"/>
      </w:divBdr>
    </w:div>
    <w:div w:id="647514612">
      <w:bodyDiv w:val="1"/>
      <w:marLeft w:val="0"/>
      <w:marRight w:val="0"/>
      <w:marTop w:val="0"/>
      <w:marBottom w:val="0"/>
      <w:divBdr>
        <w:top w:val="none" w:sz="0" w:space="0" w:color="auto"/>
        <w:left w:val="none" w:sz="0" w:space="0" w:color="auto"/>
        <w:bottom w:val="none" w:sz="0" w:space="0" w:color="auto"/>
        <w:right w:val="none" w:sz="0" w:space="0" w:color="auto"/>
      </w:divBdr>
    </w:div>
    <w:div w:id="660155616">
      <w:bodyDiv w:val="1"/>
      <w:marLeft w:val="0"/>
      <w:marRight w:val="0"/>
      <w:marTop w:val="0"/>
      <w:marBottom w:val="0"/>
      <w:divBdr>
        <w:top w:val="none" w:sz="0" w:space="0" w:color="auto"/>
        <w:left w:val="none" w:sz="0" w:space="0" w:color="auto"/>
        <w:bottom w:val="none" w:sz="0" w:space="0" w:color="auto"/>
        <w:right w:val="none" w:sz="0" w:space="0" w:color="auto"/>
      </w:divBdr>
    </w:div>
    <w:div w:id="1013533283">
      <w:bodyDiv w:val="1"/>
      <w:marLeft w:val="0"/>
      <w:marRight w:val="0"/>
      <w:marTop w:val="0"/>
      <w:marBottom w:val="0"/>
      <w:divBdr>
        <w:top w:val="none" w:sz="0" w:space="0" w:color="auto"/>
        <w:left w:val="none" w:sz="0" w:space="0" w:color="auto"/>
        <w:bottom w:val="none" w:sz="0" w:space="0" w:color="auto"/>
        <w:right w:val="none" w:sz="0" w:space="0" w:color="auto"/>
      </w:divBdr>
    </w:div>
    <w:div w:id="1139881581">
      <w:bodyDiv w:val="1"/>
      <w:marLeft w:val="0"/>
      <w:marRight w:val="0"/>
      <w:marTop w:val="0"/>
      <w:marBottom w:val="0"/>
      <w:divBdr>
        <w:top w:val="none" w:sz="0" w:space="0" w:color="auto"/>
        <w:left w:val="none" w:sz="0" w:space="0" w:color="auto"/>
        <w:bottom w:val="none" w:sz="0" w:space="0" w:color="auto"/>
        <w:right w:val="none" w:sz="0" w:space="0" w:color="auto"/>
      </w:divBdr>
      <w:divsChild>
        <w:div w:id="1559628616">
          <w:marLeft w:val="547"/>
          <w:marRight w:val="0"/>
          <w:marTop w:val="0"/>
          <w:marBottom w:val="0"/>
          <w:divBdr>
            <w:top w:val="none" w:sz="0" w:space="0" w:color="auto"/>
            <w:left w:val="none" w:sz="0" w:space="0" w:color="auto"/>
            <w:bottom w:val="none" w:sz="0" w:space="0" w:color="auto"/>
            <w:right w:val="none" w:sz="0" w:space="0" w:color="auto"/>
          </w:divBdr>
        </w:div>
      </w:divsChild>
    </w:div>
    <w:div w:id="1154954654">
      <w:bodyDiv w:val="1"/>
      <w:marLeft w:val="0"/>
      <w:marRight w:val="0"/>
      <w:marTop w:val="0"/>
      <w:marBottom w:val="0"/>
      <w:divBdr>
        <w:top w:val="none" w:sz="0" w:space="0" w:color="auto"/>
        <w:left w:val="none" w:sz="0" w:space="0" w:color="auto"/>
        <w:bottom w:val="none" w:sz="0" w:space="0" w:color="auto"/>
        <w:right w:val="none" w:sz="0" w:space="0" w:color="auto"/>
      </w:divBdr>
    </w:div>
    <w:div w:id="1260721544">
      <w:bodyDiv w:val="1"/>
      <w:marLeft w:val="0"/>
      <w:marRight w:val="0"/>
      <w:marTop w:val="0"/>
      <w:marBottom w:val="0"/>
      <w:divBdr>
        <w:top w:val="none" w:sz="0" w:space="0" w:color="auto"/>
        <w:left w:val="none" w:sz="0" w:space="0" w:color="auto"/>
        <w:bottom w:val="none" w:sz="0" w:space="0" w:color="auto"/>
        <w:right w:val="none" w:sz="0" w:space="0" w:color="auto"/>
      </w:divBdr>
    </w:div>
    <w:div w:id="1566717231">
      <w:bodyDiv w:val="1"/>
      <w:marLeft w:val="0"/>
      <w:marRight w:val="0"/>
      <w:marTop w:val="0"/>
      <w:marBottom w:val="0"/>
      <w:divBdr>
        <w:top w:val="none" w:sz="0" w:space="0" w:color="auto"/>
        <w:left w:val="none" w:sz="0" w:space="0" w:color="auto"/>
        <w:bottom w:val="none" w:sz="0" w:space="0" w:color="auto"/>
        <w:right w:val="none" w:sz="0" w:space="0" w:color="auto"/>
      </w:divBdr>
    </w:div>
    <w:div w:id="1744640171">
      <w:bodyDiv w:val="1"/>
      <w:marLeft w:val="0"/>
      <w:marRight w:val="0"/>
      <w:marTop w:val="0"/>
      <w:marBottom w:val="0"/>
      <w:divBdr>
        <w:top w:val="none" w:sz="0" w:space="0" w:color="auto"/>
        <w:left w:val="none" w:sz="0" w:space="0" w:color="auto"/>
        <w:bottom w:val="none" w:sz="0" w:space="0" w:color="auto"/>
        <w:right w:val="none" w:sz="0" w:space="0" w:color="auto"/>
      </w:divBdr>
    </w:div>
    <w:div w:id="1811433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1F49FC-E969-447C-A17A-F285807D021F}" type="doc">
      <dgm:prSet loTypeId="urn:microsoft.com/office/officeart/2008/layout/HalfCircleOrganizationChart" loCatId="hierarchy" qsTypeId="urn:microsoft.com/office/officeart/2005/8/quickstyle/simple5" qsCatId="simple" csTypeId="urn:microsoft.com/office/officeart/2005/8/colors/colorful3" csCatId="colorful" phldr="1"/>
      <dgm:spPr/>
      <dgm:t>
        <a:bodyPr/>
        <a:lstStyle/>
        <a:p>
          <a:endParaRPr lang="en-GB"/>
        </a:p>
      </dgm:t>
    </dgm:pt>
    <dgm:pt modelId="{86645F3D-17D4-45E7-9B0C-F198746868D3}">
      <dgm:prSet phldrT="[Text]" custT="1"/>
      <dgm:spPr/>
      <dgm:t>
        <a:bodyPr/>
        <a:lstStyle/>
        <a:p>
          <a:r>
            <a:rPr lang="en-GB" sz="1100">
              <a:latin typeface="Helvetica" panose="020B0604020202020204" pitchFamily="34" charset="0"/>
              <a:cs typeface="Helvetica" panose="020B0604020202020204" pitchFamily="34" charset="0"/>
            </a:rPr>
            <a:t>CEO</a:t>
          </a:r>
        </a:p>
      </dgm:t>
    </dgm:pt>
    <dgm:pt modelId="{406D575D-883E-4AE2-A660-F696D0203749}" type="parTrans" cxnId="{FCD9CAFA-A740-45D6-8161-5EAB7B24F390}">
      <dgm:prSet/>
      <dgm:spPr/>
      <dgm:t>
        <a:bodyPr/>
        <a:lstStyle/>
        <a:p>
          <a:endParaRPr lang="en-GB" sz="700">
            <a:latin typeface="Helvetica" panose="020B0604020202020204" pitchFamily="34" charset="0"/>
            <a:cs typeface="Helvetica" panose="020B0604020202020204" pitchFamily="34" charset="0"/>
          </a:endParaRPr>
        </a:p>
      </dgm:t>
    </dgm:pt>
    <dgm:pt modelId="{6A0B036F-0207-4085-8620-ADF6797BA4E5}" type="sibTrans" cxnId="{FCD9CAFA-A740-45D6-8161-5EAB7B24F390}">
      <dgm:prSet/>
      <dgm:spPr/>
      <dgm:t>
        <a:bodyPr/>
        <a:lstStyle/>
        <a:p>
          <a:endParaRPr lang="en-GB" sz="700">
            <a:latin typeface="Helvetica" panose="020B0604020202020204" pitchFamily="34" charset="0"/>
            <a:cs typeface="Helvetica" panose="020B0604020202020204" pitchFamily="34" charset="0"/>
          </a:endParaRPr>
        </a:p>
      </dgm:t>
    </dgm:pt>
    <dgm:pt modelId="{1DEB6C41-720E-4A76-8457-FB5B4A9D3C41}">
      <dgm:prSet phldrT="[Text]" custT="1"/>
      <dgm:spPr/>
      <dgm:t>
        <a:bodyPr/>
        <a:lstStyle/>
        <a:p>
          <a:r>
            <a:rPr lang="en-GB" sz="1000">
              <a:latin typeface="Helvetica" panose="020B0604020202020204" pitchFamily="34" charset="0"/>
              <a:cs typeface="Helvetica" panose="020B0604020202020204" pitchFamily="34" charset="0"/>
            </a:rPr>
            <a:t>Director</a:t>
          </a:r>
        </a:p>
      </dgm:t>
    </dgm:pt>
    <dgm:pt modelId="{3959BB2C-F5DA-463C-A033-31407658B8E2}" type="parTrans" cxnId="{DE11D30B-485B-4EBC-8A72-79C5A56B8178}">
      <dgm:prSet/>
      <dgm:spPr/>
      <dgm:t>
        <a:bodyPr/>
        <a:lstStyle/>
        <a:p>
          <a:endParaRPr lang="en-GB" sz="700">
            <a:latin typeface="Helvetica" panose="020B0604020202020204" pitchFamily="34" charset="0"/>
            <a:cs typeface="Helvetica" panose="020B0604020202020204" pitchFamily="34" charset="0"/>
          </a:endParaRPr>
        </a:p>
      </dgm:t>
    </dgm:pt>
    <dgm:pt modelId="{EB2FBE9F-FCD8-47C0-AAB0-77FDF2451E96}" type="sibTrans" cxnId="{DE11D30B-485B-4EBC-8A72-79C5A56B8178}">
      <dgm:prSet/>
      <dgm:spPr/>
      <dgm:t>
        <a:bodyPr/>
        <a:lstStyle/>
        <a:p>
          <a:endParaRPr lang="en-GB" sz="700">
            <a:latin typeface="Helvetica" panose="020B0604020202020204" pitchFamily="34" charset="0"/>
            <a:cs typeface="Helvetica" panose="020B0604020202020204" pitchFamily="34" charset="0"/>
          </a:endParaRPr>
        </a:p>
      </dgm:t>
    </dgm:pt>
    <dgm:pt modelId="{E804BFF1-F698-48C9-80D4-09C1D82688E6}" type="asst">
      <dgm:prSet custT="1"/>
      <dgm:spPr/>
      <dgm:t>
        <a:bodyPr/>
        <a:lstStyle/>
        <a:p>
          <a:r>
            <a:rPr lang="en-GB" sz="700">
              <a:latin typeface="Helvetica" panose="020B0604020202020204" pitchFamily="34" charset="0"/>
              <a:cs typeface="Helvetica" panose="020B0604020202020204" pitchFamily="34" charset="0"/>
            </a:rPr>
            <a:t>Strategy Committee</a:t>
          </a:r>
        </a:p>
      </dgm:t>
    </dgm:pt>
    <dgm:pt modelId="{61FDAF9D-582E-4033-971E-E2B09571E2A0}" type="parTrans" cxnId="{EA40054A-81FD-436D-B392-708A547307DB}">
      <dgm:prSet/>
      <dgm:spPr/>
      <dgm:t>
        <a:bodyPr/>
        <a:lstStyle/>
        <a:p>
          <a:endParaRPr lang="en-GB" sz="700">
            <a:latin typeface="Helvetica" panose="020B0604020202020204" pitchFamily="34" charset="0"/>
            <a:cs typeface="Helvetica" panose="020B0604020202020204" pitchFamily="34" charset="0"/>
          </a:endParaRPr>
        </a:p>
      </dgm:t>
    </dgm:pt>
    <dgm:pt modelId="{CCF9C525-3DE6-4C0B-AE32-3FB301531492}" type="sibTrans" cxnId="{EA40054A-81FD-436D-B392-708A547307DB}">
      <dgm:prSet/>
      <dgm:spPr/>
      <dgm:t>
        <a:bodyPr/>
        <a:lstStyle/>
        <a:p>
          <a:endParaRPr lang="en-GB" sz="700">
            <a:latin typeface="Helvetica" panose="020B0604020202020204" pitchFamily="34" charset="0"/>
            <a:cs typeface="Helvetica" panose="020B0604020202020204" pitchFamily="34" charset="0"/>
          </a:endParaRPr>
        </a:p>
      </dgm:t>
    </dgm:pt>
    <dgm:pt modelId="{97D36B27-227F-4864-AE6C-BEEBC6EB7FD5}" type="asst">
      <dgm:prSet custT="1"/>
      <dgm:spPr/>
      <dgm:t>
        <a:bodyPr/>
        <a:lstStyle/>
        <a:p>
          <a:r>
            <a:rPr lang="en-GB" sz="700">
              <a:latin typeface="Helvetica" panose="020B0604020202020204" pitchFamily="34" charset="0"/>
              <a:cs typeface="Helvetica" panose="020B0604020202020204" pitchFamily="34" charset="0"/>
            </a:rPr>
            <a:t>Legal Committee</a:t>
          </a:r>
        </a:p>
      </dgm:t>
    </dgm:pt>
    <dgm:pt modelId="{CB1BCFAF-C383-40E0-A76C-5799CA160330}" type="parTrans" cxnId="{2FF68215-AF32-4D3E-A2BF-B17F58DA77E0}">
      <dgm:prSet/>
      <dgm:spPr/>
      <dgm:t>
        <a:bodyPr/>
        <a:lstStyle/>
        <a:p>
          <a:endParaRPr lang="en-GB" sz="700">
            <a:latin typeface="Helvetica" panose="020B0604020202020204" pitchFamily="34" charset="0"/>
            <a:cs typeface="Helvetica" panose="020B0604020202020204" pitchFamily="34" charset="0"/>
          </a:endParaRPr>
        </a:p>
      </dgm:t>
    </dgm:pt>
    <dgm:pt modelId="{632B2A2A-A238-409E-AADF-F4A749B9D91E}" type="sibTrans" cxnId="{2FF68215-AF32-4D3E-A2BF-B17F58DA77E0}">
      <dgm:prSet/>
      <dgm:spPr/>
      <dgm:t>
        <a:bodyPr/>
        <a:lstStyle/>
        <a:p>
          <a:endParaRPr lang="en-GB" sz="700">
            <a:latin typeface="Helvetica" panose="020B0604020202020204" pitchFamily="34" charset="0"/>
            <a:cs typeface="Helvetica" panose="020B0604020202020204" pitchFamily="34" charset="0"/>
          </a:endParaRPr>
        </a:p>
      </dgm:t>
    </dgm:pt>
    <dgm:pt modelId="{1E6EC093-C562-4AFD-BF87-6A658FD1A663}" type="asst">
      <dgm:prSet custT="1"/>
      <dgm:spPr/>
      <dgm:t>
        <a:bodyPr/>
        <a:lstStyle/>
        <a:p>
          <a:r>
            <a:rPr lang="en-GB" sz="700">
              <a:latin typeface="Helvetica" panose="020B0604020202020204" pitchFamily="34" charset="0"/>
              <a:cs typeface="Helvetica" panose="020B0604020202020204" pitchFamily="34" charset="0"/>
            </a:rPr>
            <a:t>Markting Department</a:t>
          </a:r>
        </a:p>
      </dgm:t>
    </dgm:pt>
    <dgm:pt modelId="{8C09AB4D-F1E7-445B-81B9-B4DC1D3B4379}" type="parTrans" cxnId="{F5C6CCE9-A0FC-4FDB-ACB7-5D9A668763E5}">
      <dgm:prSet/>
      <dgm:spPr/>
      <dgm:t>
        <a:bodyPr/>
        <a:lstStyle/>
        <a:p>
          <a:endParaRPr lang="en-GB" sz="700">
            <a:latin typeface="Helvetica" panose="020B0604020202020204" pitchFamily="34" charset="0"/>
            <a:cs typeface="Helvetica" panose="020B0604020202020204" pitchFamily="34" charset="0"/>
          </a:endParaRPr>
        </a:p>
      </dgm:t>
    </dgm:pt>
    <dgm:pt modelId="{0A45395A-E386-4B74-9BE6-79F42A9A6603}" type="sibTrans" cxnId="{F5C6CCE9-A0FC-4FDB-ACB7-5D9A668763E5}">
      <dgm:prSet/>
      <dgm:spPr/>
      <dgm:t>
        <a:bodyPr/>
        <a:lstStyle/>
        <a:p>
          <a:endParaRPr lang="en-GB" sz="700">
            <a:latin typeface="Helvetica" panose="020B0604020202020204" pitchFamily="34" charset="0"/>
            <a:cs typeface="Helvetica" panose="020B0604020202020204" pitchFamily="34" charset="0"/>
          </a:endParaRPr>
        </a:p>
      </dgm:t>
    </dgm:pt>
    <dgm:pt modelId="{50A7F8D0-BBDA-4874-9543-890EC8092213}" type="asst">
      <dgm:prSet custT="1"/>
      <dgm:spPr/>
      <dgm:t>
        <a:bodyPr/>
        <a:lstStyle/>
        <a:p>
          <a:r>
            <a:rPr lang="en-GB" sz="700">
              <a:latin typeface="Helvetica" panose="020B0604020202020204" pitchFamily="34" charset="0"/>
              <a:cs typeface="Helvetica" panose="020B0604020202020204" pitchFamily="34" charset="0"/>
            </a:rPr>
            <a:t>Customer Servcie</a:t>
          </a:r>
        </a:p>
      </dgm:t>
    </dgm:pt>
    <dgm:pt modelId="{38E3CFD5-C55A-483A-9861-691D0FB22A77}" type="parTrans" cxnId="{F1715282-9404-4960-B1FD-7BC7AC4C9478}">
      <dgm:prSet/>
      <dgm:spPr/>
      <dgm:t>
        <a:bodyPr/>
        <a:lstStyle/>
        <a:p>
          <a:endParaRPr lang="en-GB" sz="700">
            <a:latin typeface="Helvetica" panose="020B0604020202020204" pitchFamily="34" charset="0"/>
            <a:cs typeface="Helvetica" panose="020B0604020202020204" pitchFamily="34" charset="0"/>
          </a:endParaRPr>
        </a:p>
      </dgm:t>
    </dgm:pt>
    <dgm:pt modelId="{014B5E90-364C-43E2-8FF7-CE14AD968631}" type="sibTrans" cxnId="{F1715282-9404-4960-B1FD-7BC7AC4C9478}">
      <dgm:prSet/>
      <dgm:spPr/>
      <dgm:t>
        <a:bodyPr/>
        <a:lstStyle/>
        <a:p>
          <a:endParaRPr lang="en-GB" sz="700">
            <a:latin typeface="Helvetica" panose="020B0604020202020204" pitchFamily="34" charset="0"/>
            <a:cs typeface="Helvetica" panose="020B0604020202020204" pitchFamily="34" charset="0"/>
          </a:endParaRPr>
        </a:p>
      </dgm:t>
    </dgm:pt>
    <dgm:pt modelId="{03306027-5D72-4F8E-BFAF-D590606E9815}" type="asst">
      <dgm:prSet custT="1"/>
      <dgm:spPr/>
      <dgm:t>
        <a:bodyPr/>
        <a:lstStyle/>
        <a:p>
          <a:r>
            <a:rPr lang="en-GB" sz="700">
              <a:latin typeface="Helvetica" panose="020B0604020202020204" pitchFamily="34" charset="0"/>
              <a:cs typeface="Helvetica" panose="020B0604020202020204" pitchFamily="34" charset="0"/>
            </a:rPr>
            <a:t>Production Department</a:t>
          </a:r>
        </a:p>
      </dgm:t>
    </dgm:pt>
    <dgm:pt modelId="{33828992-D48D-488F-A635-444884A9ECF8}" type="parTrans" cxnId="{39FFE687-07C7-42E5-BA5A-E1F4CF189EA3}">
      <dgm:prSet/>
      <dgm:spPr/>
      <dgm:t>
        <a:bodyPr/>
        <a:lstStyle/>
        <a:p>
          <a:endParaRPr lang="en-GB" sz="700">
            <a:latin typeface="Helvetica" panose="020B0604020202020204" pitchFamily="34" charset="0"/>
            <a:cs typeface="Helvetica" panose="020B0604020202020204" pitchFamily="34" charset="0"/>
          </a:endParaRPr>
        </a:p>
      </dgm:t>
    </dgm:pt>
    <dgm:pt modelId="{55DFBC5C-0AC3-4238-BC0B-F0BFE5DF16C3}" type="sibTrans" cxnId="{39FFE687-07C7-42E5-BA5A-E1F4CF189EA3}">
      <dgm:prSet/>
      <dgm:spPr/>
      <dgm:t>
        <a:bodyPr/>
        <a:lstStyle/>
        <a:p>
          <a:endParaRPr lang="en-GB" sz="700">
            <a:latin typeface="Helvetica" panose="020B0604020202020204" pitchFamily="34" charset="0"/>
            <a:cs typeface="Helvetica" panose="020B0604020202020204" pitchFamily="34" charset="0"/>
          </a:endParaRPr>
        </a:p>
      </dgm:t>
    </dgm:pt>
    <dgm:pt modelId="{3737B22C-A20C-418F-9F5B-8E22113D7AF8}" type="asst">
      <dgm:prSet custT="1"/>
      <dgm:spPr/>
      <dgm:t>
        <a:bodyPr/>
        <a:lstStyle/>
        <a:p>
          <a:r>
            <a:rPr lang="en-GB" sz="700">
              <a:latin typeface="Helvetica" panose="020B0604020202020204" pitchFamily="34" charset="0"/>
              <a:cs typeface="Helvetica" panose="020B0604020202020204" pitchFamily="34" charset="0"/>
            </a:rPr>
            <a:t>Human Resource Department</a:t>
          </a:r>
        </a:p>
      </dgm:t>
    </dgm:pt>
    <dgm:pt modelId="{46ADD200-35FF-4A74-8D28-FA1C8DB84F35}" type="parTrans" cxnId="{44C65188-2DDF-4041-9921-945E7DEA9939}">
      <dgm:prSet/>
      <dgm:spPr/>
      <dgm:t>
        <a:bodyPr/>
        <a:lstStyle/>
        <a:p>
          <a:endParaRPr lang="en-GB" sz="700">
            <a:latin typeface="Helvetica" panose="020B0604020202020204" pitchFamily="34" charset="0"/>
            <a:cs typeface="Helvetica" panose="020B0604020202020204" pitchFamily="34" charset="0"/>
          </a:endParaRPr>
        </a:p>
      </dgm:t>
    </dgm:pt>
    <dgm:pt modelId="{E1742492-6EAF-4B2A-A09C-0EA332868AB7}" type="sibTrans" cxnId="{44C65188-2DDF-4041-9921-945E7DEA9939}">
      <dgm:prSet/>
      <dgm:spPr/>
      <dgm:t>
        <a:bodyPr/>
        <a:lstStyle/>
        <a:p>
          <a:endParaRPr lang="en-GB" sz="700">
            <a:latin typeface="Helvetica" panose="020B0604020202020204" pitchFamily="34" charset="0"/>
            <a:cs typeface="Helvetica" panose="020B0604020202020204" pitchFamily="34" charset="0"/>
          </a:endParaRPr>
        </a:p>
      </dgm:t>
    </dgm:pt>
    <dgm:pt modelId="{1EA4444A-F54E-4A1A-9407-A25ACC1A7E56}" type="asst">
      <dgm:prSet custT="1"/>
      <dgm:spPr/>
      <dgm:t>
        <a:bodyPr/>
        <a:lstStyle/>
        <a:p>
          <a:r>
            <a:rPr lang="en-GB" sz="700">
              <a:latin typeface="Helvetica" panose="020B0604020202020204" pitchFamily="34" charset="0"/>
              <a:cs typeface="Helvetica" panose="020B0604020202020204" pitchFamily="34" charset="0"/>
            </a:rPr>
            <a:t>Custom Management Department</a:t>
          </a:r>
        </a:p>
      </dgm:t>
    </dgm:pt>
    <dgm:pt modelId="{36BD6E10-9EFD-4905-AF12-2DED46508BA2}" type="parTrans" cxnId="{3901B5E4-F7CD-441F-B3E6-F47E701F7F13}">
      <dgm:prSet/>
      <dgm:spPr/>
      <dgm:t>
        <a:bodyPr/>
        <a:lstStyle/>
        <a:p>
          <a:endParaRPr lang="en-GB" sz="700">
            <a:latin typeface="Helvetica" panose="020B0604020202020204" pitchFamily="34" charset="0"/>
            <a:cs typeface="Helvetica" panose="020B0604020202020204" pitchFamily="34" charset="0"/>
          </a:endParaRPr>
        </a:p>
      </dgm:t>
    </dgm:pt>
    <dgm:pt modelId="{44C7CF5B-6351-4361-990B-7BB9BACFFD3D}" type="sibTrans" cxnId="{3901B5E4-F7CD-441F-B3E6-F47E701F7F13}">
      <dgm:prSet/>
      <dgm:spPr/>
      <dgm:t>
        <a:bodyPr/>
        <a:lstStyle/>
        <a:p>
          <a:endParaRPr lang="en-GB" sz="700">
            <a:latin typeface="Helvetica" panose="020B0604020202020204" pitchFamily="34" charset="0"/>
            <a:cs typeface="Helvetica" panose="020B0604020202020204" pitchFamily="34" charset="0"/>
          </a:endParaRPr>
        </a:p>
      </dgm:t>
    </dgm:pt>
    <dgm:pt modelId="{FFC94DAC-3C05-441C-8228-0EA50A617AB1}" type="asst">
      <dgm:prSet custT="1"/>
      <dgm:spPr/>
      <dgm:t>
        <a:bodyPr/>
        <a:lstStyle/>
        <a:p>
          <a:r>
            <a:rPr lang="en-GB" sz="700">
              <a:latin typeface="Helvetica" panose="020B0604020202020204" pitchFamily="34" charset="0"/>
              <a:cs typeface="Helvetica" panose="020B0604020202020204" pitchFamily="34" charset="0"/>
            </a:rPr>
            <a:t>Information Department</a:t>
          </a:r>
        </a:p>
      </dgm:t>
    </dgm:pt>
    <dgm:pt modelId="{0F92DC75-E206-4877-A45E-6FE22FE5DB38}" type="parTrans" cxnId="{AB725EC5-5C37-41C7-8D55-A6C771692A4D}">
      <dgm:prSet/>
      <dgm:spPr/>
      <dgm:t>
        <a:bodyPr/>
        <a:lstStyle/>
        <a:p>
          <a:endParaRPr lang="en-GB" sz="700">
            <a:latin typeface="Helvetica" panose="020B0604020202020204" pitchFamily="34" charset="0"/>
            <a:cs typeface="Helvetica" panose="020B0604020202020204" pitchFamily="34" charset="0"/>
          </a:endParaRPr>
        </a:p>
      </dgm:t>
    </dgm:pt>
    <dgm:pt modelId="{DD5920F3-5385-48B0-8B60-9C0080768AB3}" type="sibTrans" cxnId="{AB725EC5-5C37-41C7-8D55-A6C771692A4D}">
      <dgm:prSet/>
      <dgm:spPr/>
      <dgm:t>
        <a:bodyPr/>
        <a:lstStyle/>
        <a:p>
          <a:endParaRPr lang="en-GB" sz="700">
            <a:latin typeface="Helvetica" panose="020B0604020202020204" pitchFamily="34" charset="0"/>
            <a:cs typeface="Helvetica" panose="020B0604020202020204" pitchFamily="34" charset="0"/>
          </a:endParaRPr>
        </a:p>
      </dgm:t>
    </dgm:pt>
    <dgm:pt modelId="{2A0AC4DA-2939-4E44-8704-EA384B607DA3}" type="asst">
      <dgm:prSet custT="1"/>
      <dgm:spPr/>
      <dgm:t>
        <a:bodyPr/>
        <a:lstStyle/>
        <a:p>
          <a:r>
            <a:rPr lang="en-GB" sz="700">
              <a:latin typeface="Helvetica" panose="020B0604020202020204" pitchFamily="34" charset="0"/>
              <a:cs typeface="Helvetica" panose="020B0604020202020204" pitchFamily="34" charset="0"/>
            </a:rPr>
            <a:t>Public Relations</a:t>
          </a:r>
        </a:p>
      </dgm:t>
    </dgm:pt>
    <dgm:pt modelId="{F20D6D36-D672-478F-A69D-78FC21EC4F42}" type="parTrans" cxnId="{67CB3B81-9958-4D2B-8A8E-3197977041A9}">
      <dgm:prSet/>
      <dgm:spPr/>
      <dgm:t>
        <a:bodyPr/>
        <a:lstStyle/>
        <a:p>
          <a:endParaRPr lang="en-GB" sz="700">
            <a:latin typeface="Helvetica" panose="020B0604020202020204" pitchFamily="34" charset="0"/>
            <a:cs typeface="Helvetica" panose="020B0604020202020204" pitchFamily="34" charset="0"/>
          </a:endParaRPr>
        </a:p>
      </dgm:t>
    </dgm:pt>
    <dgm:pt modelId="{E5D7F7BC-44A4-4662-8E3E-D5E6363E65A7}" type="sibTrans" cxnId="{67CB3B81-9958-4D2B-8A8E-3197977041A9}">
      <dgm:prSet/>
      <dgm:spPr/>
      <dgm:t>
        <a:bodyPr/>
        <a:lstStyle/>
        <a:p>
          <a:endParaRPr lang="en-GB" sz="700">
            <a:latin typeface="Helvetica" panose="020B0604020202020204" pitchFamily="34" charset="0"/>
            <a:cs typeface="Helvetica" panose="020B0604020202020204" pitchFamily="34" charset="0"/>
          </a:endParaRPr>
        </a:p>
      </dgm:t>
    </dgm:pt>
    <dgm:pt modelId="{80D93D66-F731-4062-A8D8-C201F2DF6970}" type="asst">
      <dgm:prSet custT="1"/>
      <dgm:spPr/>
      <dgm:t>
        <a:bodyPr/>
        <a:lstStyle/>
        <a:p>
          <a:r>
            <a:rPr lang="en-GB" sz="700">
              <a:latin typeface="Helvetica" panose="020B0604020202020204" pitchFamily="34" charset="0"/>
              <a:cs typeface="Helvetica" panose="020B0604020202020204" pitchFamily="34" charset="0"/>
            </a:rPr>
            <a:t>Market Analyst</a:t>
          </a:r>
        </a:p>
      </dgm:t>
    </dgm:pt>
    <dgm:pt modelId="{8D7FE430-A0CF-45FA-B295-5915A41D5848}" type="parTrans" cxnId="{31469977-4A5E-4A24-998F-456D351B3AA9}">
      <dgm:prSet/>
      <dgm:spPr/>
      <dgm:t>
        <a:bodyPr/>
        <a:lstStyle/>
        <a:p>
          <a:endParaRPr lang="en-GB" sz="700">
            <a:latin typeface="Helvetica" panose="020B0604020202020204" pitchFamily="34" charset="0"/>
            <a:cs typeface="Helvetica" panose="020B0604020202020204" pitchFamily="34" charset="0"/>
          </a:endParaRPr>
        </a:p>
      </dgm:t>
    </dgm:pt>
    <dgm:pt modelId="{44F9F558-F70C-45BC-A3D4-2B854B06876D}" type="sibTrans" cxnId="{31469977-4A5E-4A24-998F-456D351B3AA9}">
      <dgm:prSet/>
      <dgm:spPr/>
      <dgm:t>
        <a:bodyPr/>
        <a:lstStyle/>
        <a:p>
          <a:endParaRPr lang="en-GB" sz="700">
            <a:latin typeface="Helvetica" panose="020B0604020202020204" pitchFamily="34" charset="0"/>
            <a:cs typeface="Helvetica" panose="020B0604020202020204" pitchFamily="34" charset="0"/>
          </a:endParaRPr>
        </a:p>
      </dgm:t>
    </dgm:pt>
    <dgm:pt modelId="{C9F5C34C-3AD4-4F3E-8822-DB2D252AD743}" type="asst">
      <dgm:prSet custT="1"/>
      <dgm:spPr/>
      <dgm:t>
        <a:bodyPr/>
        <a:lstStyle/>
        <a:p>
          <a:r>
            <a:rPr lang="en-GB" sz="700">
              <a:latin typeface="Helvetica" panose="020B0604020202020204" pitchFamily="34" charset="0"/>
              <a:cs typeface="Helvetica" panose="020B0604020202020204" pitchFamily="34" charset="0"/>
            </a:rPr>
            <a:t>Brand Advertising</a:t>
          </a:r>
        </a:p>
      </dgm:t>
    </dgm:pt>
    <dgm:pt modelId="{2BFFF37A-EAA5-444A-AF10-64C18B74A3BB}" type="parTrans" cxnId="{0B31555E-B8F6-47DA-955A-E6223D683AB8}">
      <dgm:prSet/>
      <dgm:spPr/>
      <dgm:t>
        <a:bodyPr/>
        <a:lstStyle/>
        <a:p>
          <a:endParaRPr lang="en-GB" sz="700">
            <a:latin typeface="Helvetica" panose="020B0604020202020204" pitchFamily="34" charset="0"/>
            <a:cs typeface="Helvetica" panose="020B0604020202020204" pitchFamily="34" charset="0"/>
          </a:endParaRPr>
        </a:p>
      </dgm:t>
    </dgm:pt>
    <dgm:pt modelId="{752D3B08-F1BE-4181-AFB2-667E43AB5ADF}" type="sibTrans" cxnId="{0B31555E-B8F6-47DA-955A-E6223D683AB8}">
      <dgm:prSet/>
      <dgm:spPr/>
      <dgm:t>
        <a:bodyPr/>
        <a:lstStyle/>
        <a:p>
          <a:endParaRPr lang="en-GB" sz="700">
            <a:latin typeface="Helvetica" panose="020B0604020202020204" pitchFamily="34" charset="0"/>
            <a:cs typeface="Helvetica" panose="020B0604020202020204" pitchFamily="34" charset="0"/>
          </a:endParaRPr>
        </a:p>
      </dgm:t>
    </dgm:pt>
    <dgm:pt modelId="{EE83B15F-092D-463B-99BD-87E566DD7562}" type="asst">
      <dgm:prSet custT="1"/>
      <dgm:spPr/>
      <dgm:t>
        <a:bodyPr/>
        <a:lstStyle/>
        <a:p>
          <a:r>
            <a:rPr lang="en-GB" sz="700">
              <a:latin typeface="Helvetica" panose="020B0604020202020204" pitchFamily="34" charset="0"/>
              <a:cs typeface="Helvetica" panose="020B0604020202020204" pitchFamily="34" charset="0"/>
            </a:rPr>
            <a:t>Promotion</a:t>
          </a:r>
        </a:p>
      </dgm:t>
    </dgm:pt>
    <dgm:pt modelId="{BC252C93-BBDC-425F-848E-70267C215D47}" type="parTrans" cxnId="{A5E43274-AEA8-4F85-8B0C-00CB16B94A8B}">
      <dgm:prSet/>
      <dgm:spPr/>
      <dgm:t>
        <a:bodyPr/>
        <a:lstStyle/>
        <a:p>
          <a:endParaRPr lang="en-GB" sz="700">
            <a:latin typeface="Helvetica" panose="020B0604020202020204" pitchFamily="34" charset="0"/>
            <a:cs typeface="Helvetica" panose="020B0604020202020204" pitchFamily="34" charset="0"/>
          </a:endParaRPr>
        </a:p>
      </dgm:t>
    </dgm:pt>
    <dgm:pt modelId="{46F04033-0010-420A-B6B7-7BC5A2494D03}" type="sibTrans" cxnId="{A5E43274-AEA8-4F85-8B0C-00CB16B94A8B}">
      <dgm:prSet/>
      <dgm:spPr/>
      <dgm:t>
        <a:bodyPr/>
        <a:lstStyle/>
        <a:p>
          <a:endParaRPr lang="en-GB" sz="700">
            <a:latin typeface="Helvetica" panose="020B0604020202020204" pitchFamily="34" charset="0"/>
            <a:cs typeface="Helvetica" panose="020B0604020202020204" pitchFamily="34" charset="0"/>
          </a:endParaRPr>
        </a:p>
      </dgm:t>
    </dgm:pt>
    <dgm:pt modelId="{252EA7B8-FE43-45DD-8FAA-ECDBADC43E8B}" type="asst">
      <dgm:prSet custT="1"/>
      <dgm:spPr/>
      <dgm:t>
        <a:bodyPr/>
        <a:lstStyle/>
        <a:p>
          <a:r>
            <a:rPr lang="en-GB" sz="700">
              <a:latin typeface="Helvetica" panose="020B0604020202020204" pitchFamily="34" charset="0"/>
              <a:cs typeface="Helvetica" panose="020B0604020202020204" pitchFamily="34" charset="0"/>
            </a:rPr>
            <a:t>Quality Assurance</a:t>
          </a:r>
        </a:p>
      </dgm:t>
    </dgm:pt>
    <dgm:pt modelId="{D57131F0-26BF-467C-BED4-768CCAC0F89B}" type="parTrans" cxnId="{82DB3872-6807-4F5D-8EB9-7209CBFFD44F}">
      <dgm:prSet/>
      <dgm:spPr/>
      <dgm:t>
        <a:bodyPr/>
        <a:lstStyle/>
        <a:p>
          <a:endParaRPr lang="en-GB" sz="700">
            <a:latin typeface="Helvetica" panose="020B0604020202020204" pitchFamily="34" charset="0"/>
            <a:cs typeface="Helvetica" panose="020B0604020202020204" pitchFamily="34" charset="0"/>
          </a:endParaRPr>
        </a:p>
      </dgm:t>
    </dgm:pt>
    <dgm:pt modelId="{D7D8ABC6-8D2E-4D2E-9196-26EFA5B083F9}" type="sibTrans" cxnId="{82DB3872-6807-4F5D-8EB9-7209CBFFD44F}">
      <dgm:prSet/>
      <dgm:spPr/>
      <dgm:t>
        <a:bodyPr/>
        <a:lstStyle/>
        <a:p>
          <a:endParaRPr lang="en-GB" sz="700">
            <a:latin typeface="Helvetica" panose="020B0604020202020204" pitchFamily="34" charset="0"/>
            <a:cs typeface="Helvetica" panose="020B0604020202020204" pitchFamily="34" charset="0"/>
          </a:endParaRPr>
        </a:p>
      </dgm:t>
    </dgm:pt>
    <dgm:pt modelId="{B086C698-ACBF-4428-9E86-D966740C23CA}" type="asst">
      <dgm:prSet custT="1"/>
      <dgm:spPr/>
      <dgm:t>
        <a:bodyPr/>
        <a:lstStyle/>
        <a:p>
          <a:r>
            <a:rPr lang="en-GB" sz="700">
              <a:latin typeface="Helvetica" panose="020B0604020202020204" pitchFamily="34" charset="0"/>
              <a:cs typeface="Helvetica" panose="020B0604020202020204" pitchFamily="34" charset="0"/>
            </a:rPr>
            <a:t>Purchasing</a:t>
          </a:r>
        </a:p>
      </dgm:t>
    </dgm:pt>
    <dgm:pt modelId="{A04A49B4-9053-455A-B15B-6178C1618C6C}" type="parTrans" cxnId="{9CB2DB5C-5436-402C-B431-6C9ECF0BD7DD}">
      <dgm:prSet/>
      <dgm:spPr/>
      <dgm:t>
        <a:bodyPr/>
        <a:lstStyle/>
        <a:p>
          <a:endParaRPr lang="en-GB" sz="700">
            <a:latin typeface="Helvetica" panose="020B0604020202020204" pitchFamily="34" charset="0"/>
            <a:cs typeface="Helvetica" panose="020B0604020202020204" pitchFamily="34" charset="0"/>
          </a:endParaRPr>
        </a:p>
      </dgm:t>
    </dgm:pt>
    <dgm:pt modelId="{EFD0A3E7-42FF-4037-9E23-2799DF2B90DE}" type="sibTrans" cxnId="{9CB2DB5C-5436-402C-B431-6C9ECF0BD7DD}">
      <dgm:prSet/>
      <dgm:spPr/>
      <dgm:t>
        <a:bodyPr/>
        <a:lstStyle/>
        <a:p>
          <a:endParaRPr lang="en-GB" sz="700">
            <a:latin typeface="Helvetica" panose="020B0604020202020204" pitchFamily="34" charset="0"/>
            <a:cs typeface="Helvetica" panose="020B0604020202020204" pitchFamily="34" charset="0"/>
          </a:endParaRPr>
        </a:p>
      </dgm:t>
    </dgm:pt>
    <dgm:pt modelId="{00D6FEB0-012D-4BEA-9A11-F31C8FD9AD59}" type="asst">
      <dgm:prSet custT="1"/>
      <dgm:spPr/>
      <dgm:t>
        <a:bodyPr/>
        <a:lstStyle/>
        <a:p>
          <a:r>
            <a:rPr lang="en-GB" sz="700">
              <a:latin typeface="Helvetica" panose="020B0604020202020204" pitchFamily="34" charset="0"/>
              <a:cs typeface="Helvetica" panose="020B0604020202020204" pitchFamily="34" charset="0"/>
            </a:rPr>
            <a:t>Procurement</a:t>
          </a:r>
        </a:p>
      </dgm:t>
    </dgm:pt>
    <dgm:pt modelId="{16E91D79-3BF7-48F5-B6C3-2825129894B4}" type="parTrans" cxnId="{AA696CA9-6DAF-41BB-A348-842E3C779DE8}">
      <dgm:prSet/>
      <dgm:spPr/>
      <dgm:t>
        <a:bodyPr/>
        <a:lstStyle/>
        <a:p>
          <a:endParaRPr lang="en-GB" sz="700">
            <a:latin typeface="Helvetica" panose="020B0604020202020204" pitchFamily="34" charset="0"/>
            <a:cs typeface="Helvetica" panose="020B0604020202020204" pitchFamily="34" charset="0"/>
          </a:endParaRPr>
        </a:p>
      </dgm:t>
    </dgm:pt>
    <dgm:pt modelId="{8A318A70-E83A-4BF3-A463-E2D30C378DCC}" type="sibTrans" cxnId="{AA696CA9-6DAF-41BB-A348-842E3C779DE8}">
      <dgm:prSet/>
      <dgm:spPr/>
      <dgm:t>
        <a:bodyPr/>
        <a:lstStyle/>
        <a:p>
          <a:endParaRPr lang="en-GB" sz="700">
            <a:latin typeface="Helvetica" panose="020B0604020202020204" pitchFamily="34" charset="0"/>
            <a:cs typeface="Helvetica" panose="020B0604020202020204" pitchFamily="34" charset="0"/>
          </a:endParaRPr>
        </a:p>
      </dgm:t>
    </dgm:pt>
    <dgm:pt modelId="{CDFE817A-2932-475A-83F3-2A2585CA75F9}" type="asst">
      <dgm:prSet custT="1"/>
      <dgm:spPr/>
      <dgm:t>
        <a:bodyPr/>
        <a:lstStyle/>
        <a:p>
          <a:r>
            <a:rPr lang="en-GB" sz="700">
              <a:latin typeface="Helvetica" panose="020B0604020202020204" pitchFamily="34" charset="0"/>
              <a:cs typeface="Helvetica" panose="020B0604020202020204" pitchFamily="34" charset="0"/>
            </a:rPr>
            <a:t>Maintenance</a:t>
          </a:r>
        </a:p>
      </dgm:t>
    </dgm:pt>
    <dgm:pt modelId="{85B65E4E-0CB8-44D8-9274-51A0F4B9A47C}" type="parTrans" cxnId="{D47208D8-107D-494C-A50B-5F6DD9AD0463}">
      <dgm:prSet/>
      <dgm:spPr/>
      <dgm:t>
        <a:bodyPr/>
        <a:lstStyle/>
        <a:p>
          <a:endParaRPr lang="en-GB" sz="700">
            <a:latin typeface="Helvetica" panose="020B0604020202020204" pitchFamily="34" charset="0"/>
            <a:cs typeface="Helvetica" panose="020B0604020202020204" pitchFamily="34" charset="0"/>
          </a:endParaRPr>
        </a:p>
      </dgm:t>
    </dgm:pt>
    <dgm:pt modelId="{F402FB5A-9620-425E-9568-52530FC42981}" type="sibTrans" cxnId="{D47208D8-107D-494C-A50B-5F6DD9AD0463}">
      <dgm:prSet/>
      <dgm:spPr/>
      <dgm:t>
        <a:bodyPr/>
        <a:lstStyle/>
        <a:p>
          <a:endParaRPr lang="en-GB" sz="700">
            <a:latin typeface="Helvetica" panose="020B0604020202020204" pitchFamily="34" charset="0"/>
            <a:cs typeface="Helvetica" panose="020B0604020202020204" pitchFamily="34" charset="0"/>
          </a:endParaRPr>
        </a:p>
      </dgm:t>
    </dgm:pt>
    <dgm:pt modelId="{80D38102-463C-4D9D-82C9-3A56B84DF5B7}" type="asst">
      <dgm:prSet custT="1"/>
      <dgm:spPr/>
      <dgm:t>
        <a:bodyPr/>
        <a:lstStyle/>
        <a:p>
          <a:r>
            <a:rPr lang="en-GB" sz="700">
              <a:latin typeface="Helvetica" panose="020B0604020202020204" pitchFamily="34" charset="0"/>
              <a:cs typeface="Helvetica" panose="020B0604020202020204" pitchFamily="34" charset="0"/>
            </a:rPr>
            <a:t>Training</a:t>
          </a:r>
        </a:p>
      </dgm:t>
    </dgm:pt>
    <dgm:pt modelId="{F9B39D96-C35A-40ED-B15A-855DBFF8D3E0}" type="parTrans" cxnId="{36904655-CDFA-4FD0-B62A-116DBA0C683F}">
      <dgm:prSet/>
      <dgm:spPr/>
      <dgm:t>
        <a:bodyPr/>
        <a:lstStyle/>
        <a:p>
          <a:endParaRPr lang="en-GB" sz="700">
            <a:latin typeface="Helvetica" panose="020B0604020202020204" pitchFamily="34" charset="0"/>
            <a:cs typeface="Helvetica" panose="020B0604020202020204" pitchFamily="34" charset="0"/>
          </a:endParaRPr>
        </a:p>
      </dgm:t>
    </dgm:pt>
    <dgm:pt modelId="{0E29103C-8B21-4591-BA58-5E60AD91DEF1}" type="sibTrans" cxnId="{36904655-CDFA-4FD0-B62A-116DBA0C683F}">
      <dgm:prSet/>
      <dgm:spPr/>
      <dgm:t>
        <a:bodyPr/>
        <a:lstStyle/>
        <a:p>
          <a:endParaRPr lang="en-GB" sz="700">
            <a:latin typeface="Helvetica" panose="020B0604020202020204" pitchFamily="34" charset="0"/>
            <a:cs typeface="Helvetica" panose="020B0604020202020204" pitchFamily="34" charset="0"/>
          </a:endParaRPr>
        </a:p>
      </dgm:t>
    </dgm:pt>
    <dgm:pt modelId="{0D450AF6-2805-40F9-83EF-A0B015BABE3E}" type="asst">
      <dgm:prSet custT="1"/>
      <dgm:spPr/>
      <dgm:t>
        <a:bodyPr/>
        <a:lstStyle/>
        <a:p>
          <a:r>
            <a:rPr lang="en-GB" sz="700">
              <a:latin typeface="Helvetica" panose="020B0604020202020204" pitchFamily="34" charset="0"/>
              <a:cs typeface="Helvetica" panose="020B0604020202020204" pitchFamily="34" charset="0"/>
            </a:rPr>
            <a:t>Recruting Team</a:t>
          </a:r>
        </a:p>
      </dgm:t>
    </dgm:pt>
    <dgm:pt modelId="{9310D0DB-A539-4295-980B-9939C6D483DF}" type="parTrans" cxnId="{34D067DC-8784-461E-8171-8FC2907A73E7}">
      <dgm:prSet/>
      <dgm:spPr/>
      <dgm:t>
        <a:bodyPr/>
        <a:lstStyle/>
        <a:p>
          <a:endParaRPr lang="en-GB" sz="700">
            <a:latin typeface="Helvetica" panose="020B0604020202020204" pitchFamily="34" charset="0"/>
            <a:cs typeface="Helvetica" panose="020B0604020202020204" pitchFamily="34" charset="0"/>
          </a:endParaRPr>
        </a:p>
      </dgm:t>
    </dgm:pt>
    <dgm:pt modelId="{DD8833C8-EC00-496F-BAFE-13525F879C23}" type="sibTrans" cxnId="{34D067DC-8784-461E-8171-8FC2907A73E7}">
      <dgm:prSet/>
      <dgm:spPr/>
      <dgm:t>
        <a:bodyPr/>
        <a:lstStyle/>
        <a:p>
          <a:endParaRPr lang="en-GB" sz="700">
            <a:latin typeface="Helvetica" panose="020B0604020202020204" pitchFamily="34" charset="0"/>
            <a:cs typeface="Helvetica" panose="020B0604020202020204" pitchFamily="34" charset="0"/>
          </a:endParaRPr>
        </a:p>
      </dgm:t>
    </dgm:pt>
    <dgm:pt modelId="{B3DDDF0A-2AFD-42A6-A7BB-E693BF98EB35}" type="asst">
      <dgm:prSet custT="1"/>
      <dgm:spPr/>
      <dgm:t>
        <a:bodyPr/>
        <a:lstStyle/>
        <a:p>
          <a:r>
            <a:rPr lang="en-GB" sz="700">
              <a:latin typeface="Helvetica" panose="020B0604020202020204" pitchFamily="34" charset="0"/>
              <a:cs typeface="Helvetica" panose="020B0604020202020204" pitchFamily="34" charset="0"/>
            </a:rPr>
            <a:t>Compensations and benefits</a:t>
          </a:r>
        </a:p>
      </dgm:t>
    </dgm:pt>
    <dgm:pt modelId="{98F03B3C-FEEB-4603-AA4B-AD6C080757E8}" type="parTrans" cxnId="{B98A8B68-7D5D-4E18-9CA5-8BC85E646B2D}">
      <dgm:prSet/>
      <dgm:spPr/>
      <dgm:t>
        <a:bodyPr/>
        <a:lstStyle/>
        <a:p>
          <a:endParaRPr lang="en-GB" sz="700">
            <a:latin typeface="Helvetica" panose="020B0604020202020204" pitchFamily="34" charset="0"/>
            <a:cs typeface="Helvetica" panose="020B0604020202020204" pitchFamily="34" charset="0"/>
          </a:endParaRPr>
        </a:p>
      </dgm:t>
    </dgm:pt>
    <dgm:pt modelId="{8254E82A-FAEC-41F2-928B-04C580367D30}" type="sibTrans" cxnId="{B98A8B68-7D5D-4E18-9CA5-8BC85E646B2D}">
      <dgm:prSet/>
      <dgm:spPr/>
      <dgm:t>
        <a:bodyPr/>
        <a:lstStyle/>
        <a:p>
          <a:endParaRPr lang="en-GB" sz="700">
            <a:latin typeface="Helvetica" panose="020B0604020202020204" pitchFamily="34" charset="0"/>
            <a:cs typeface="Helvetica" panose="020B0604020202020204" pitchFamily="34" charset="0"/>
          </a:endParaRPr>
        </a:p>
      </dgm:t>
    </dgm:pt>
    <dgm:pt modelId="{2AE70057-048C-4B36-A858-F226EDCD3180}" type="pres">
      <dgm:prSet presAssocID="{411F49FC-E969-447C-A17A-F285807D021F}" presName="Name0" presStyleCnt="0">
        <dgm:presLayoutVars>
          <dgm:orgChart val="1"/>
          <dgm:chPref val="1"/>
          <dgm:dir/>
          <dgm:animOne val="branch"/>
          <dgm:animLvl val="lvl"/>
          <dgm:resizeHandles/>
        </dgm:presLayoutVars>
      </dgm:prSet>
      <dgm:spPr/>
      <dgm:t>
        <a:bodyPr/>
        <a:lstStyle/>
        <a:p>
          <a:endParaRPr lang="en-GB"/>
        </a:p>
      </dgm:t>
    </dgm:pt>
    <dgm:pt modelId="{66680722-A086-4BA3-BAB3-DA46F3AEBFAC}" type="pres">
      <dgm:prSet presAssocID="{86645F3D-17D4-45E7-9B0C-F198746868D3}" presName="hierRoot1" presStyleCnt="0">
        <dgm:presLayoutVars>
          <dgm:hierBranch val="init"/>
        </dgm:presLayoutVars>
      </dgm:prSet>
      <dgm:spPr/>
    </dgm:pt>
    <dgm:pt modelId="{13406F83-7181-4AE7-A1F2-FF2DC2D97269}" type="pres">
      <dgm:prSet presAssocID="{86645F3D-17D4-45E7-9B0C-F198746868D3}" presName="rootComposite1" presStyleCnt="0"/>
      <dgm:spPr/>
    </dgm:pt>
    <dgm:pt modelId="{44E40575-C768-49A0-B424-59BCD9340834}" type="pres">
      <dgm:prSet presAssocID="{86645F3D-17D4-45E7-9B0C-F198746868D3}" presName="rootText1" presStyleLbl="alignAcc1" presStyleIdx="0" presStyleCnt="0">
        <dgm:presLayoutVars>
          <dgm:chPref val="3"/>
        </dgm:presLayoutVars>
      </dgm:prSet>
      <dgm:spPr/>
      <dgm:t>
        <a:bodyPr/>
        <a:lstStyle/>
        <a:p>
          <a:endParaRPr lang="en-GB"/>
        </a:p>
      </dgm:t>
    </dgm:pt>
    <dgm:pt modelId="{B4E53776-214B-452D-8547-48694E353032}" type="pres">
      <dgm:prSet presAssocID="{86645F3D-17D4-45E7-9B0C-F198746868D3}" presName="topArc1" presStyleLbl="parChTrans1D1" presStyleIdx="0" presStyleCnt="42"/>
      <dgm:spPr/>
    </dgm:pt>
    <dgm:pt modelId="{0FE8899D-5C3C-458B-8300-72FC07A46FCE}" type="pres">
      <dgm:prSet presAssocID="{86645F3D-17D4-45E7-9B0C-F198746868D3}" presName="bottomArc1" presStyleLbl="parChTrans1D1" presStyleIdx="1" presStyleCnt="42"/>
      <dgm:spPr/>
    </dgm:pt>
    <dgm:pt modelId="{806E4EB0-F1D9-4901-A07E-10E71193E648}" type="pres">
      <dgm:prSet presAssocID="{86645F3D-17D4-45E7-9B0C-F198746868D3}" presName="topConnNode1" presStyleLbl="node1" presStyleIdx="0" presStyleCnt="0"/>
      <dgm:spPr/>
      <dgm:t>
        <a:bodyPr/>
        <a:lstStyle/>
        <a:p>
          <a:endParaRPr lang="en-GB"/>
        </a:p>
      </dgm:t>
    </dgm:pt>
    <dgm:pt modelId="{E66FC9C4-B6F5-4AF9-BC22-A1CA5959FD72}" type="pres">
      <dgm:prSet presAssocID="{86645F3D-17D4-45E7-9B0C-F198746868D3}" presName="hierChild2" presStyleCnt="0"/>
      <dgm:spPr/>
    </dgm:pt>
    <dgm:pt modelId="{A9CCF553-B597-4C63-BDD0-78DCB3109B33}" type="pres">
      <dgm:prSet presAssocID="{3959BB2C-F5DA-463C-A033-31407658B8E2}" presName="Name28" presStyleLbl="parChTrans1D2" presStyleIdx="0" presStyleCnt="3"/>
      <dgm:spPr/>
      <dgm:t>
        <a:bodyPr/>
        <a:lstStyle/>
        <a:p>
          <a:endParaRPr lang="en-GB"/>
        </a:p>
      </dgm:t>
    </dgm:pt>
    <dgm:pt modelId="{96E3091B-6F20-4C32-B9AC-C6B555D583DA}" type="pres">
      <dgm:prSet presAssocID="{1DEB6C41-720E-4A76-8457-FB5B4A9D3C41}" presName="hierRoot2" presStyleCnt="0">
        <dgm:presLayoutVars>
          <dgm:hierBranch val="init"/>
        </dgm:presLayoutVars>
      </dgm:prSet>
      <dgm:spPr/>
    </dgm:pt>
    <dgm:pt modelId="{70481804-8DEE-4CE9-9474-22A71D8C590F}" type="pres">
      <dgm:prSet presAssocID="{1DEB6C41-720E-4A76-8457-FB5B4A9D3C41}" presName="rootComposite2" presStyleCnt="0"/>
      <dgm:spPr/>
    </dgm:pt>
    <dgm:pt modelId="{16035FC5-9DDB-4F51-B343-5BAAE3D9BE2A}" type="pres">
      <dgm:prSet presAssocID="{1DEB6C41-720E-4A76-8457-FB5B4A9D3C41}" presName="rootText2" presStyleLbl="alignAcc1" presStyleIdx="0" presStyleCnt="0">
        <dgm:presLayoutVars>
          <dgm:chPref val="3"/>
        </dgm:presLayoutVars>
      </dgm:prSet>
      <dgm:spPr/>
      <dgm:t>
        <a:bodyPr/>
        <a:lstStyle/>
        <a:p>
          <a:endParaRPr lang="en-GB"/>
        </a:p>
      </dgm:t>
    </dgm:pt>
    <dgm:pt modelId="{31DF2178-E48B-402E-9079-FF6DC426ED1F}" type="pres">
      <dgm:prSet presAssocID="{1DEB6C41-720E-4A76-8457-FB5B4A9D3C41}" presName="topArc2" presStyleLbl="parChTrans1D1" presStyleIdx="2" presStyleCnt="42"/>
      <dgm:spPr/>
    </dgm:pt>
    <dgm:pt modelId="{232704AD-8DF1-427D-ADE2-56C48C1306FA}" type="pres">
      <dgm:prSet presAssocID="{1DEB6C41-720E-4A76-8457-FB5B4A9D3C41}" presName="bottomArc2" presStyleLbl="parChTrans1D1" presStyleIdx="3" presStyleCnt="42"/>
      <dgm:spPr/>
    </dgm:pt>
    <dgm:pt modelId="{4BE6DF33-852E-4262-8B70-D4553661EF50}" type="pres">
      <dgm:prSet presAssocID="{1DEB6C41-720E-4A76-8457-FB5B4A9D3C41}" presName="topConnNode2" presStyleLbl="node2" presStyleIdx="0" presStyleCnt="0"/>
      <dgm:spPr/>
      <dgm:t>
        <a:bodyPr/>
        <a:lstStyle/>
        <a:p>
          <a:endParaRPr lang="en-GB"/>
        </a:p>
      </dgm:t>
    </dgm:pt>
    <dgm:pt modelId="{4F1CA558-CAE0-4F1A-84E4-260D7E344BE3}" type="pres">
      <dgm:prSet presAssocID="{1DEB6C41-720E-4A76-8457-FB5B4A9D3C41}" presName="hierChild4" presStyleCnt="0"/>
      <dgm:spPr/>
    </dgm:pt>
    <dgm:pt modelId="{EE13EE40-03BA-4A8C-A6CD-DCFC02A7F831}" type="pres">
      <dgm:prSet presAssocID="{1DEB6C41-720E-4A76-8457-FB5B4A9D3C41}" presName="hierChild5" presStyleCnt="0"/>
      <dgm:spPr/>
    </dgm:pt>
    <dgm:pt modelId="{2E31D191-9B32-48C6-98A1-D0C1B45111CA}" type="pres">
      <dgm:prSet presAssocID="{8C09AB4D-F1E7-445B-81B9-B4DC1D3B4379}" presName="Name101" presStyleLbl="parChTrans1D3" presStyleIdx="0" presStyleCnt="4"/>
      <dgm:spPr/>
      <dgm:t>
        <a:bodyPr/>
        <a:lstStyle/>
        <a:p>
          <a:endParaRPr lang="en-GB"/>
        </a:p>
      </dgm:t>
    </dgm:pt>
    <dgm:pt modelId="{A1C7292A-5DDF-4522-BFB0-3BA42BFA9C44}" type="pres">
      <dgm:prSet presAssocID="{1E6EC093-C562-4AFD-BF87-6A658FD1A663}" presName="hierRoot3" presStyleCnt="0">
        <dgm:presLayoutVars>
          <dgm:hierBranch val="init"/>
        </dgm:presLayoutVars>
      </dgm:prSet>
      <dgm:spPr/>
    </dgm:pt>
    <dgm:pt modelId="{5C774FA6-F1CD-4DC8-B589-83E1D4FE99C0}" type="pres">
      <dgm:prSet presAssocID="{1E6EC093-C562-4AFD-BF87-6A658FD1A663}" presName="rootComposite3" presStyleCnt="0"/>
      <dgm:spPr/>
    </dgm:pt>
    <dgm:pt modelId="{AF7BBD85-DA2D-4A25-B175-1D773D36DC4B}" type="pres">
      <dgm:prSet presAssocID="{1E6EC093-C562-4AFD-BF87-6A658FD1A663}" presName="rootText3" presStyleLbl="alignAcc1" presStyleIdx="0" presStyleCnt="0">
        <dgm:presLayoutVars>
          <dgm:chPref val="3"/>
        </dgm:presLayoutVars>
      </dgm:prSet>
      <dgm:spPr/>
      <dgm:t>
        <a:bodyPr/>
        <a:lstStyle/>
        <a:p>
          <a:endParaRPr lang="en-GB"/>
        </a:p>
      </dgm:t>
    </dgm:pt>
    <dgm:pt modelId="{B2EF3D9A-B909-45C9-B90D-2EA4A0D11F90}" type="pres">
      <dgm:prSet presAssocID="{1E6EC093-C562-4AFD-BF87-6A658FD1A663}" presName="topArc3" presStyleLbl="parChTrans1D1" presStyleIdx="4" presStyleCnt="42"/>
      <dgm:spPr/>
    </dgm:pt>
    <dgm:pt modelId="{915801FE-A179-4B91-A298-1D385A2937F8}" type="pres">
      <dgm:prSet presAssocID="{1E6EC093-C562-4AFD-BF87-6A658FD1A663}" presName="bottomArc3" presStyleLbl="parChTrans1D1" presStyleIdx="5" presStyleCnt="42"/>
      <dgm:spPr/>
    </dgm:pt>
    <dgm:pt modelId="{6B8CAE8F-BCAA-4AEA-B842-FFD7977EF2F6}" type="pres">
      <dgm:prSet presAssocID="{1E6EC093-C562-4AFD-BF87-6A658FD1A663}" presName="topConnNode3" presStyleLbl="asst2" presStyleIdx="0" presStyleCnt="0"/>
      <dgm:spPr/>
      <dgm:t>
        <a:bodyPr/>
        <a:lstStyle/>
        <a:p>
          <a:endParaRPr lang="en-GB"/>
        </a:p>
      </dgm:t>
    </dgm:pt>
    <dgm:pt modelId="{FAC77557-8F9F-4EFA-8BEA-B00208104C5A}" type="pres">
      <dgm:prSet presAssocID="{1E6EC093-C562-4AFD-BF87-6A658FD1A663}" presName="hierChild6" presStyleCnt="0"/>
      <dgm:spPr/>
    </dgm:pt>
    <dgm:pt modelId="{05E84EF0-1C9C-456C-B989-52647986912B}" type="pres">
      <dgm:prSet presAssocID="{1E6EC093-C562-4AFD-BF87-6A658FD1A663}" presName="hierChild7" presStyleCnt="0"/>
      <dgm:spPr/>
    </dgm:pt>
    <dgm:pt modelId="{CCB11D50-909F-4088-99B9-24484FCC9F00}" type="pres">
      <dgm:prSet presAssocID="{F20D6D36-D672-478F-A69D-78FC21EC4F42}" presName="Name101" presStyleLbl="parChTrans1D4" presStyleIdx="0" presStyleCnt="13"/>
      <dgm:spPr/>
      <dgm:t>
        <a:bodyPr/>
        <a:lstStyle/>
        <a:p>
          <a:endParaRPr lang="en-GB"/>
        </a:p>
      </dgm:t>
    </dgm:pt>
    <dgm:pt modelId="{974F7F56-EAFE-49C5-A076-49408E90862F}" type="pres">
      <dgm:prSet presAssocID="{2A0AC4DA-2939-4E44-8704-EA384B607DA3}" presName="hierRoot3" presStyleCnt="0">
        <dgm:presLayoutVars>
          <dgm:hierBranch val="init"/>
        </dgm:presLayoutVars>
      </dgm:prSet>
      <dgm:spPr/>
    </dgm:pt>
    <dgm:pt modelId="{813A4956-5595-40CB-8CD5-0320A8F0D1F8}" type="pres">
      <dgm:prSet presAssocID="{2A0AC4DA-2939-4E44-8704-EA384B607DA3}" presName="rootComposite3" presStyleCnt="0"/>
      <dgm:spPr/>
    </dgm:pt>
    <dgm:pt modelId="{825EBD0D-7BC5-4096-B385-3E055DAD9B37}" type="pres">
      <dgm:prSet presAssocID="{2A0AC4DA-2939-4E44-8704-EA384B607DA3}" presName="rootText3" presStyleLbl="alignAcc1" presStyleIdx="0" presStyleCnt="0">
        <dgm:presLayoutVars>
          <dgm:chPref val="3"/>
        </dgm:presLayoutVars>
      </dgm:prSet>
      <dgm:spPr/>
      <dgm:t>
        <a:bodyPr/>
        <a:lstStyle/>
        <a:p>
          <a:endParaRPr lang="en-GB"/>
        </a:p>
      </dgm:t>
    </dgm:pt>
    <dgm:pt modelId="{132EE0D4-730E-4530-9D86-C5B166BFAACD}" type="pres">
      <dgm:prSet presAssocID="{2A0AC4DA-2939-4E44-8704-EA384B607DA3}" presName="topArc3" presStyleLbl="parChTrans1D1" presStyleIdx="6" presStyleCnt="42"/>
      <dgm:spPr/>
    </dgm:pt>
    <dgm:pt modelId="{CFFE3F68-AFF8-42E2-A6D3-3680ECEEB6D8}" type="pres">
      <dgm:prSet presAssocID="{2A0AC4DA-2939-4E44-8704-EA384B607DA3}" presName="bottomArc3" presStyleLbl="parChTrans1D1" presStyleIdx="7" presStyleCnt="42"/>
      <dgm:spPr/>
    </dgm:pt>
    <dgm:pt modelId="{CCB2C6EC-8725-4459-A7B5-D69DDB4B7FCF}" type="pres">
      <dgm:prSet presAssocID="{2A0AC4DA-2939-4E44-8704-EA384B607DA3}" presName="topConnNode3" presStyleLbl="asst2" presStyleIdx="0" presStyleCnt="0"/>
      <dgm:spPr/>
      <dgm:t>
        <a:bodyPr/>
        <a:lstStyle/>
        <a:p>
          <a:endParaRPr lang="en-GB"/>
        </a:p>
      </dgm:t>
    </dgm:pt>
    <dgm:pt modelId="{528D389F-F93C-4F6C-AEA4-C865B9D41313}" type="pres">
      <dgm:prSet presAssocID="{2A0AC4DA-2939-4E44-8704-EA384B607DA3}" presName="hierChild6" presStyleCnt="0"/>
      <dgm:spPr/>
    </dgm:pt>
    <dgm:pt modelId="{D5C4C8CE-837D-469E-A09F-FE8619C08D19}" type="pres">
      <dgm:prSet presAssocID="{2A0AC4DA-2939-4E44-8704-EA384B607DA3}" presName="hierChild7" presStyleCnt="0"/>
      <dgm:spPr/>
    </dgm:pt>
    <dgm:pt modelId="{E5F0FBB7-FF84-4B13-88AF-7E9FF3104AF3}" type="pres">
      <dgm:prSet presAssocID="{8D7FE430-A0CF-45FA-B295-5915A41D5848}" presName="Name101" presStyleLbl="parChTrans1D4" presStyleIdx="1" presStyleCnt="13"/>
      <dgm:spPr/>
      <dgm:t>
        <a:bodyPr/>
        <a:lstStyle/>
        <a:p>
          <a:endParaRPr lang="en-GB"/>
        </a:p>
      </dgm:t>
    </dgm:pt>
    <dgm:pt modelId="{B57C382D-5BC5-4D7E-84C6-30C9038A70AC}" type="pres">
      <dgm:prSet presAssocID="{80D93D66-F731-4062-A8D8-C201F2DF6970}" presName="hierRoot3" presStyleCnt="0">
        <dgm:presLayoutVars>
          <dgm:hierBranch val="init"/>
        </dgm:presLayoutVars>
      </dgm:prSet>
      <dgm:spPr/>
    </dgm:pt>
    <dgm:pt modelId="{6ABCFE51-A711-444A-95AE-FD1A05945AD9}" type="pres">
      <dgm:prSet presAssocID="{80D93D66-F731-4062-A8D8-C201F2DF6970}" presName="rootComposite3" presStyleCnt="0"/>
      <dgm:spPr/>
    </dgm:pt>
    <dgm:pt modelId="{668A70C7-EA1B-4B4F-B9FF-2E82E1A8AB01}" type="pres">
      <dgm:prSet presAssocID="{80D93D66-F731-4062-A8D8-C201F2DF6970}" presName="rootText3" presStyleLbl="alignAcc1" presStyleIdx="0" presStyleCnt="0">
        <dgm:presLayoutVars>
          <dgm:chPref val="3"/>
        </dgm:presLayoutVars>
      </dgm:prSet>
      <dgm:spPr/>
      <dgm:t>
        <a:bodyPr/>
        <a:lstStyle/>
        <a:p>
          <a:endParaRPr lang="en-GB"/>
        </a:p>
      </dgm:t>
    </dgm:pt>
    <dgm:pt modelId="{9A7D8CD2-38DF-4CDB-81CB-A94E2A231BE7}" type="pres">
      <dgm:prSet presAssocID="{80D93D66-F731-4062-A8D8-C201F2DF6970}" presName="topArc3" presStyleLbl="parChTrans1D1" presStyleIdx="8" presStyleCnt="42"/>
      <dgm:spPr/>
    </dgm:pt>
    <dgm:pt modelId="{F203580D-E57E-4D12-A0A9-C34590FFC0D3}" type="pres">
      <dgm:prSet presAssocID="{80D93D66-F731-4062-A8D8-C201F2DF6970}" presName="bottomArc3" presStyleLbl="parChTrans1D1" presStyleIdx="9" presStyleCnt="42"/>
      <dgm:spPr/>
    </dgm:pt>
    <dgm:pt modelId="{2CBA2F9E-EA09-4460-BD91-BDD8EB50B43A}" type="pres">
      <dgm:prSet presAssocID="{80D93D66-F731-4062-A8D8-C201F2DF6970}" presName="topConnNode3" presStyleLbl="asst2" presStyleIdx="0" presStyleCnt="0"/>
      <dgm:spPr/>
      <dgm:t>
        <a:bodyPr/>
        <a:lstStyle/>
        <a:p>
          <a:endParaRPr lang="en-GB"/>
        </a:p>
      </dgm:t>
    </dgm:pt>
    <dgm:pt modelId="{7607A309-5B0D-4B22-A8C1-887AF251488F}" type="pres">
      <dgm:prSet presAssocID="{80D93D66-F731-4062-A8D8-C201F2DF6970}" presName="hierChild6" presStyleCnt="0"/>
      <dgm:spPr/>
    </dgm:pt>
    <dgm:pt modelId="{D6890CE7-BDD6-4EAD-A5D7-DE3196E8D5B5}" type="pres">
      <dgm:prSet presAssocID="{80D93D66-F731-4062-A8D8-C201F2DF6970}" presName="hierChild7" presStyleCnt="0"/>
      <dgm:spPr/>
    </dgm:pt>
    <dgm:pt modelId="{8A6B6769-A258-44B7-9BC0-EC5E2F3321EB}" type="pres">
      <dgm:prSet presAssocID="{2BFFF37A-EAA5-444A-AF10-64C18B74A3BB}" presName="Name101" presStyleLbl="parChTrans1D4" presStyleIdx="2" presStyleCnt="13"/>
      <dgm:spPr/>
      <dgm:t>
        <a:bodyPr/>
        <a:lstStyle/>
        <a:p>
          <a:endParaRPr lang="en-GB"/>
        </a:p>
      </dgm:t>
    </dgm:pt>
    <dgm:pt modelId="{A7F4D341-BEFE-4A13-AA18-D9EC29ED9D6E}" type="pres">
      <dgm:prSet presAssocID="{C9F5C34C-3AD4-4F3E-8822-DB2D252AD743}" presName="hierRoot3" presStyleCnt="0">
        <dgm:presLayoutVars>
          <dgm:hierBranch val="init"/>
        </dgm:presLayoutVars>
      </dgm:prSet>
      <dgm:spPr/>
    </dgm:pt>
    <dgm:pt modelId="{0D12A491-B972-47DF-AD1B-05AD0C990178}" type="pres">
      <dgm:prSet presAssocID="{C9F5C34C-3AD4-4F3E-8822-DB2D252AD743}" presName="rootComposite3" presStyleCnt="0"/>
      <dgm:spPr/>
    </dgm:pt>
    <dgm:pt modelId="{FDC492EE-9175-42FC-9CD4-4C5B41766A3D}" type="pres">
      <dgm:prSet presAssocID="{C9F5C34C-3AD4-4F3E-8822-DB2D252AD743}" presName="rootText3" presStyleLbl="alignAcc1" presStyleIdx="0" presStyleCnt="0">
        <dgm:presLayoutVars>
          <dgm:chPref val="3"/>
        </dgm:presLayoutVars>
      </dgm:prSet>
      <dgm:spPr/>
      <dgm:t>
        <a:bodyPr/>
        <a:lstStyle/>
        <a:p>
          <a:endParaRPr lang="en-GB"/>
        </a:p>
      </dgm:t>
    </dgm:pt>
    <dgm:pt modelId="{2A9E2425-DCD2-40AE-8B45-268293696087}" type="pres">
      <dgm:prSet presAssocID="{C9F5C34C-3AD4-4F3E-8822-DB2D252AD743}" presName="topArc3" presStyleLbl="parChTrans1D1" presStyleIdx="10" presStyleCnt="42"/>
      <dgm:spPr/>
    </dgm:pt>
    <dgm:pt modelId="{38EEF6D3-7DC7-4FF3-AAFB-DDBD9E8605FA}" type="pres">
      <dgm:prSet presAssocID="{C9F5C34C-3AD4-4F3E-8822-DB2D252AD743}" presName="bottomArc3" presStyleLbl="parChTrans1D1" presStyleIdx="11" presStyleCnt="42"/>
      <dgm:spPr/>
    </dgm:pt>
    <dgm:pt modelId="{95E27566-C8E2-4F48-BE9A-E88DDA9B3CF4}" type="pres">
      <dgm:prSet presAssocID="{C9F5C34C-3AD4-4F3E-8822-DB2D252AD743}" presName="topConnNode3" presStyleLbl="asst2" presStyleIdx="0" presStyleCnt="0"/>
      <dgm:spPr/>
      <dgm:t>
        <a:bodyPr/>
        <a:lstStyle/>
        <a:p>
          <a:endParaRPr lang="en-GB"/>
        </a:p>
      </dgm:t>
    </dgm:pt>
    <dgm:pt modelId="{5A861584-4052-44AC-B5EE-5B526F086645}" type="pres">
      <dgm:prSet presAssocID="{C9F5C34C-3AD4-4F3E-8822-DB2D252AD743}" presName="hierChild6" presStyleCnt="0"/>
      <dgm:spPr/>
    </dgm:pt>
    <dgm:pt modelId="{41394D30-9E41-45A4-AF81-88AE8899CC40}" type="pres">
      <dgm:prSet presAssocID="{C9F5C34C-3AD4-4F3E-8822-DB2D252AD743}" presName="hierChild7" presStyleCnt="0"/>
      <dgm:spPr/>
    </dgm:pt>
    <dgm:pt modelId="{32479BED-3AEA-4276-9D48-27F33454D74B}" type="pres">
      <dgm:prSet presAssocID="{BC252C93-BBDC-425F-848E-70267C215D47}" presName="Name101" presStyleLbl="parChTrans1D4" presStyleIdx="3" presStyleCnt="13"/>
      <dgm:spPr/>
      <dgm:t>
        <a:bodyPr/>
        <a:lstStyle/>
        <a:p>
          <a:endParaRPr lang="en-GB"/>
        </a:p>
      </dgm:t>
    </dgm:pt>
    <dgm:pt modelId="{D83DBEE1-9C22-4A64-9D9E-CC9495DDEAFB}" type="pres">
      <dgm:prSet presAssocID="{EE83B15F-092D-463B-99BD-87E566DD7562}" presName="hierRoot3" presStyleCnt="0">
        <dgm:presLayoutVars>
          <dgm:hierBranch val="init"/>
        </dgm:presLayoutVars>
      </dgm:prSet>
      <dgm:spPr/>
    </dgm:pt>
    <dgm:pt modelId="{8109FDD9-6514-4E30-8164-627F3C72BEAA}" type="pres">
      <dgm:prSet presAssocID="{EE83B15F-092D-463B-99BD-87E566DD7562}" presName="rootComposite3" presStyleCnt="0"/>
      <dgm:spPr/>
    </dgm:pt>
    <dgm:pt modelId="{72FE0E5F-854A-467A-A9AA-A996BECD546B}" type="pres">
      <dgm:prSet presAssocID="{EE83B15F-092D-463B-99BD-87E566DD7562}" presName="rootText3" presStyleLbl="alignAcc1" presStyleIdx="0" presStyleCnt="0">
        <dgm:presLayoutVars>
          <dgm:chPref val="3"/>
        </dgm:presLayoutVars>
      </dgm:prSet>
      <dgm:spPr/>
      <dgm:t>
        <a:bodyPr/>
        <a:lstStyle/>
        <a:p>
          <a:endParaRPr lang="en-GB"/>
        </a:p>
      </dgm:t>
    </dgm:pt>
    <dgm:pt modelId="{157D5B29-3F05-45B5-9A93-7AF13BF6862E}" type="pres">
      <dgm:prSet presAssocID="{EE83B15F-092D-463B-99BD-87E566DD7562}" presName="topArc3" presStyleLbl="parChTrans1D1" presStyleIdx="12" presStyleCnt="42"/>
      <dgm:spPr/>
    </dgm:pt>
    <dgm:pt modelId="{29658928-A3DB-4FE9-9FD4-A52A7C067A61}" type="pres">
      <dgm:prSet presAssocID="{EE83B15F-092D-463B-99BD-87E566DD7562}" presName="bottomArc3" presStyleLbl="parChTrans1D1" presStyleIdx="13" presStyleCnt="42"/>
      <dgm:spPr/>
    </dgm:pt>
    <dgm:pt modelId="{2B3FDB18-6776-4F17-A5E4-B039E9A6278A}" type="pres">
      <dgm:prSet presAssocID="{EE83B15F-092D-463B-99BD-87E566DD7562}" presName="topConnNode3" presStyleLbl="asst2" presStyleIdx="0" presStyleCnt="0"/>
      <dgm:spPr/>
      <dgm:t>
        <a:bodyPr/>
        <a:lstStyle/>
        <a:p>
          <a:endParaRPr lang="en-GB"/>
        </a:p>
      </dgm:t>
    </dgm:pt>
    <dgm:pt modelId="{4090CCBB-87B6-48E4-BCD8-C4EBFB7B706C}" type="pres">
      <dgm:prSet presAssocID="{EE83B15F-092D-463B-99BD-87E566DD7562}" presName="hierChild6" presStyleCnt="0"/>
      <dgm:spPr/>
    </dgm:pt>
    <dgm:pt modelId="{F1B79DD6-85E2-4B74-B29D-35DCD7BD4561}" type="pres">
      <dgm:prSet presAssocID="{EE83B15F-092D-463B-99BD-87E566DD7562}" presName="hierChild7" presStyleCnt="0"/>
      <dgm:spPr/>
    </dgm:pt>
    <dgm:pt modelId="{B610EB3C-4500-49F9-A7E4-2A5F70CE9C46}" type="pres">
      <dgm:prSet presAssocID="{38E3CFD5-C55A-483A-9861-691D0FB22A77}" presName="Name101" presStyleLbl="parChTrans1D3" presStyleIdx="1" presStyleCnt="4"/>
      <dgm:spPr/>
      <dgm:t>
        <a:bodyPr/>
        <a:lstStyle/>
        <a:p>
          <a:endParaRPr lang="en-GB"/>
        </a:p>
      </dgm:t>
    </dgm:pt>
    <dgm:pt modelId="{E0C06D6F-5148-47CB-BCD3-CD5B5F56CF70}" type="pres">
      <dgm:prSet presAssocID="{50A7F8D0-BBDA-4874-9543-890EC8092213}" presName="hierRoot3" presStyleCnt="0">
        <dgm:presLayoutVars>
          <dgm:hierBranch val="init"/>
        </dgm:presLayoutVars>
      </dgm:prSet>
      <dgm:spPr/>
    </dgm:pt>
    <dgm:pt modelId="{82367E08-6D9F-435F-BC71-A1326FCCE337}" type="pres">
      <dgm:prSet presAssocID="{50A7F8D0-BBDA-4874-9543-890EC8092213}" presName="rootComposite3" presStyleCnt="0"/>
      <dgm:spPr/>
    </dgm:pt>
    <dgm:pt modelId="{8387232E-C16F-4A95-B92F-EDD2365B88DD}" type="pres">
      <dgm:prSet presAssocID="{50A7F8D0-BBDA-4874-9543-890EC8092213}" presName="rootText3" presStyleLbl="alignAcc1" presStyleIdx="0" presStyleCnt="0">
        <dgm:presLayoutVars>
          <dgm:chPref val="3"/>
        </dgm:presLayoutVars>
      </dgm:prSet>
      <dgm:spPr/>
      <dgm:t>
        <a:bodyPr/>
        <a:lstStyle/>
        <a:p>
          <a:endParaRPr lang="en-GB"/>
        </a:p>
      </dgm:t>
    </dgm:pt>
    <dgm:pt modelId="{F4C9D243-3706-4800-B4E0-C972237B1F18}" type="pres">
      <dgm:prSet presAssocID="{50A7F8D0-BBDA-4874-9543-890EC8092213}" presName="topArc3" presStyleLbl="parChTrans1D1" presStyleIdx="14" presStyleCnt="42"/>
      <dgm:spPr/>
    </dgm:pt>
    <dgm:pt modelId="{452AE8BA-DC63-4C11-B1DA-60EC485C91CC}" type="pres">
      <dgm:prSet presAssocID="{50A7F8D0-BBDA-4874-9543-890EC8092213}" presName="bottomArc3" presStyleLbl="parChTrans1D1" presStyleIdx="15" presStyleCnt="42"/>
      <dgm:spPr/>
    </dgm:pt>
    <dgm:pt modelId="{869C7438-4724-48DD-AEA4-7ABD0CDEDFD4}" type="pres">
      <dgm:prSet presAssocID="{50A7F8D0-BBDA-4874-9543-890EC8092213}" presName="topConnNode3" presStyleLbl="asst2" presStyleIdx="0" presStyleCnt="0"/>
      <dgm:spPr/>
      <dgm:t>
        <a:bodyPr/>
        <a:lstStyle/>
        <a:p>
          <a:endParaRPr lang="en-GB"/>
        </a:p>
      </dgm:t>
    </dgm:pt>
    <dgm:pt modelId="{9709A169-CAF9-499B-A392-11EC33DC1469}" type="pres">
      <dgm:prSet presAssocID="{50A7F8D0-BBDA-4874-9543-890EC8092213}" presName="hierChild6" presStyleCnt="0"/>
      <dgm:spPr/>
    </dgm:pt>
    <dgm:pt modelId="{901E067C-4056-41FE-9135-10A7191748B1}" type="pres">
      <dgm:prSet presAssocID="{50A7F8D0-BBDA-4874-9543-890EC8092213}" presName="hierChild7" presStyleCnt="0"/>
      <dgm:spPr/>
    </dgm:pt>
    <dgm:pt modelId="{49D9B089-B217-441E-B058-ABB65D2E5E8E}" type="pres">
      <dgm:prSet presAssocID="{36BD6E10-9EFD-4905-AF12-2DED46508BA2}" presName="Name101" presStyleLbl="parChTrans1D4" presStyleIdx="4" presStyleCnt="13"/>
      <dgm:spPr/>
      <dgm:t>
        <a:bodyPr/>
        <a:lstStyle/>
        <a:p>
          <a:endParaRPr lang="en-GB"/>
        </a:p>
      </dgm:t>
    </dgm:pt>
    <dgm:pt modelId="{2EFF52B0-8F7D-42F8-B3F3-25FD70D2515B}" type="pres">
      <dgm:prSet presAssocID="{1EA4444A-F54E-4A1A-9407-A25ACC1A7E56}" presName="hierRoot3" presStyleCnt="0">
        <dgm:presLayoutVars>
          <dgm:hierBranch val="init"/>
        </dgm:presLayoutVars>
      </dgm:prSet>
      <dgm:spPr/>
    </dgm:pt>
    <dgm:pt modelId="{D51CB846-886C-41A8-86A2-2EC68D604253}" type="pres">
      <dgm:prSet presAssocID="{1EA4444A-F54E-4A1A-9407-A25ACC1A7E56}" presName="rootComposite3" presStyleCnt="0"/>
      <dgm:spPr/>
    </dgm:pt>
    <dgm:pt modelId="{DADFD18E-9C0A-4A9D-BC71-7C80EAFA6C00}" type="pres">
      <dgm:prSet presAssocID="{1EA4444A-F54E-4A1A-9407-A25ACC1A7E56}" presName="rootText3" presStyleLbl="alignAcc1" presStyleIdx="0" presStyleCnt="0">
        <dgm:presLayoutVars>
          <dgm:chPref val="3"/>
        </dgm:presLayoutVars>
      </dgm:prSet>
      <dgm:spPr/>
      <dgm:t>
        <a:bodyPr/>
        <a:lstStyle/>
        <a:p>
          <a:endParaRPr lang="en-GB"/>
        </a:p>
      </dgm:t>
    </dgm:pt>
    <dgm:pt modelId="{FBFCE017-93D2-4D2D-970B-8D6D53F8BDD1}" type="pres">
      <dgm:prSet presAssocID="{1EA4444A-F54E-4A1A-9407-A25ACC1A7E56}" presName="topArc3" presStyleLbl="parChTrans1D1" presStyleIdx="16" presStyleCnt="42"/>
      <dgm:spPr/>
    </dgm:pt>
    <dgm:pt modelId="{F50711CC-730D-43C9-9232-668152562C4C}" type="pres">
      <dgm:prSet presAssocID="{1EA4444A-F54E-4A1A-9407-A25ACC1A7E56}" presName="bottomArc3" presStyleLbl="parChTrans1D1" presStyleIdx="17" presStyleCnt="42"/>
      <dgm:spPr/>
    </dgm:pt>
    <dgm:pt modelId="{FBE652C7-DD3F-42E3-840C-D4C5525FFEA1}" type="pres">
      <dgm:prSet presAssocID="{1EA4444A-F54E-4A1A-9407-A25ACC1A7E56}" presName="topConnNode3" presStyleLbl="asst2" presStyleIdx="0" presStyleCnt="0"/>
      <dgm:spPr/>
      <dgm:t>
        <a:bodyPr/>
        <a:lstStyle/>
        <a:p>
          <a:endParaRPr lang="en-GB"/>
        </a:p>
      </dgm:t>
    </dgm:pt>
    <dgm:pt modelId="{8EF4A884-0E1D-4A76-A1D6-D138E4EC5F10}" type="pres">
      <dgm:prSet presAssocID="{1EA4444A-F54E-4A1A-9407-A25ACC1A7E56}" presName="hierChild6" presStyleCnt="0"/>
      <dgm:spPr/>
    </dgm:pt>
    <dgm:pt modelId="{166EEDDC-4B7E-43ED-9CF6-F558308BC8B5}" type="pres">
      <dgm:prSet presAssocID="{1EA4444A-F54E-4A1A-9407-A25ACC1A7E56}" presName="hierChild7" presStyleCnt="0"/>
      <dgm:spPr/>
    </dgm:pt>
    <dgm:pt modelId="{FC20F419-93C9-4851-BA63-CE678B4CB04C}" type="pres">
      <dgm:prSet presAssocID="{0F92DC75-E206-4877-A45E-6FE22FE5DB38}" presName="Name101" presStyleLbl="parChTrans1D4" presStyleIdx="5" presStyleCnt="13"/>
      <dgm:spPr/>
      <dgm:t>
        <a:bodyPr/>
        <a:lstStyle/>
        <a:p>
          <a:endParaRPr lang="en-GB"/>
        </a:p>
      </dgm:t>
    </dgm:pt>
    <dgm:pt modelId="{76E5B720-963A-4110-8971-4C04657BC225}" type="pres">
      <dgm:prSet presAssocID="{FFC94DAC-3C05-441C-8228-0EA50A617AB1}" presName="hierRoot3" presStyleCnt="0">
        <dgm:presLayoutVars>
          <dgm:hierBranch val="init"/>
        </dgm:presLayoutVars>
      </dgm:prSet>
      <dgm:spPr/>
    </dgm:pt>
    <dgm:pt modelId="{F68390B7-7B27-46CE-AD36-0CC3C9E7BA56}" type="pres">
      <dgm:prSet presAssocID="{FFC94DAC-3C05-441C-8228-0EA50A617AB1}" presName="rootComposite3" presStyleCnt="0"/>
      <dgm:spPr/>
    </dgm:pt>
    <dgm:pt modelId="{5F85B577-CB35-4B04-9EC4-9E24F77F6044}" type="pres">
      <dgm:prSet presAssocID="{FFC94DAC-3C05-441C-8228-0EA50A617AB1}" presName="rootText3" presStyleLbl="alignAcc1" presStyleIdx="0" presStyleCnt="0">
        <dgm:presLayoutVars>
          <dgm:chPref val="3"/>
        </dgm:presLayoutVars>
      </dgm:prSet>
      <dgm:spPr/>
      <dgm:t>
        <a:bodyPr/>
        <a:lstStyle/>
        <a:p>
          <a:endParaRPr lang="en-GB"/>
        </a:p>
      </dgm:t>
    </dgm:pt>
    <dgm:pt modelId="{56F6FCBB-1537-4DEC-913B-D69914D7A627}" type="pres">
      <dgm:prSet presAssocID="{FFC94DAC-3C05-441C-8228-0EA50A617AB1}" presName="topArc3" presStyleLbl="parChTrans1D1" presStyleIdx="18" presStyleCnt="42"/>
      <dgm:spPr/>
    </dgm:pt>
    <dgm:pt modelId="{7D29E07B-4000-4D58-AF09-A729368A3E2A}" type="pres">
      <dgm:prSet presAssocID="{FFC94DAC-3C05-441C-8228-0EA50A617AB1}" presName="bottomArc3" presStyleLbl="parChTrans1D1" presStyleIdx="19" presStyleCnt="42"/>
      <dgm:spPr/>
    </dgm:pt>
    <dgm:pt modelId="{3B13AED7-0396-459B-A47A-6CC9667E11C2}" type="pres">
      <dgm:prSet presAssocID="{FFC94DAC-3C05-441C-8228-0EA50A617AB1}" presName="topConnNode3" presStyleLbl="asst2" presStyleIdx="0" presStyleCnt="0"/>
      <dgm:spPr/>
      <dgm:t>
        <a:bodyPr/>
        <a:lstStyle/>
        <a:p>
          <a:endParaRPr lang="en-GB"/>
        </a:p>
      </dgm:t>
    </dgm:pt>
    <dgm:pt modelId="{53E6ACF4-804D-4F9B-8820-788021BBE990}" type="pres">
      <dgm:prSet presAssocID="{FFC94DAC-3C05-441C-8228-0EA50A617AB1}" presName="hierChild6" presStyleCnt="0"/>
      <dgm:spPr/>
    </dgm:pt>
    <dgm:pt modelId="{62E12042-E48B-4C44-85A1-A6D9B5AD2F46}" type="pres">
      <dgm:prSet presAssocID="{FFC94DAC-3C05-441C-8228-0EA50A617AB1}" presName="hierChild7" presStyleCnt="0"/>
      <dgm:spPr/>
    </dgm:pt>
    <dgm:pt modelId="{90FD7914-DFD7-477D-B80E-FF53BE699DA0}" type="pres">
      <dgm:prSet presAssocID="{33828992-D48D-488F-A635-444884A9ECF8}" presName="Name101" presStyleLbl="parChTrans1D3" presStyleIdx="2" presStyleCnt="4"/>
      <dgm:spPr/>
      <dgm:t>
        <a:bodyPr/>
        <a:lstStyle/>
        <a:p>
          <a:endParaRPr lang="en-GB"/>
        </a:p>
      </dgm:t>
    </dgm:pt>
    <dgm:pt modelId="{AD88CDFF-1433-4456-9316-718A78CEA5F4}" type="pres">
      <dgm:prSet presAssocID="{03306027-5D72-4F8E-BFAF-D590606E9815}" presName="hierRoot3" presStyleCnt="0">
        <dgm:presLayoutVars>
          <dgm:hierBranch val="init"/>
        </dgm:presLayoutVars>
      </dgm:prSet>
      <dgm:spPr/>
    </dgm:pt>
    <dgm:pt modelId="{1D682DCD-93B2-41DA-B4CC-BF849492E47D}" type="pres">
      <dgm:prSet presAssocID="{03306027-5D72-4F8E-BFAF-D590606E9815}" presName="rootComposite3" presStyleCnt="0"/>
      <dgm:spPr/>
    </dgm:pt>
    <dgm:pt modelId="{1A91C0BC-5AB8-4D06-B1AE-FA512BC7FB47}" type="pres">
      <dgm:prSet presAssocID="{03306027-5D72-4F8E-BFAF-D590606E9815}" presName="rootText3" presStyleLbl="alignAcc1" presStyleIdx="0" presStyleCnt="0">
        <dgm:presLayoutVars>
          <dgm:chPref val="3"/>
        </dgm:presLayoutVars>
      </dgm:prSet>
      <dgm:spPr/>
      <dgm:t>
        <a:bodyPr/>
        <a:lstStyle/>
        <a:p>
          <a:endParaRPr lang="en-GB"/>
        </a:p>
      </dgm:t>
    </dgm:pt>
    <dgm:pt modelId="{D52F4596-B5DF-4332-96A7-80D4E90C01E2}" type="pres">
      <dgm:prSet presAssocID="{03306027-5D72-4F8E-BFAF-D590606E9815}" presName="topArc3" presStyleLbl="parChTrans1D1" presStyleIdx="20" presStyleCnt="42"/>
      <dgm:spPr/>
    </dgm:pt>
    <dgm:pt modelId="{E0AA1AE9-26DD-401E-8441-A82AC1FDC38A}" type="pres">
      <dgm:prSet presAssocID="{03306027-5D72-4F8E-BFAF-D590606E9815}" presName="bottomArc3" presStyleLbl="parChTrans1D1" presStyleIdx="21" presStyleCnt="42"/>
      <dgm:spPr/>
    </dgm:pt>
    <dgm:pt modelId="{7A9C8D4E-7350-4FD0-8152-C6D91EC8D8B9}" type="pres">
      <dgm:prSet presAssocID="{03306027-5D72-4F8E-BFAF-D590606E9815}" presName="topConnNode3" presStyleLbl="asst2" presStyleIdx="0" presStyleCnt="0"/>
      <dgm:spPr/>
      <dgm:t>
        <a:bodyPr/>
        <a:lstStyle/>
        <a:p>
          <a:endParaRPr lang="en-GB"/>
        </a:p>
      </dgm:t>
    </dgm:pt>
    <dgm:pt modelId="{BBAA03B5-71CD-4D48-ACC9-313683CDC689}" type="pres">
      <dgm:prSet presAssocID="{03306027-5D72-4F8E-BFAF-D590606E9815}" presName="hierChild6" presStyleCnt="0"/>
      <dgm:spPr/>
    </dgm:pt>
    <dgm:pt modelId="{0B4D0AA2-F52A-4A97-BA47-B66665B2905A}" type="pres">
      <dgm:prSet presAssocID="{03306027-5D72-4F8E-BFAF-D590606E9815}" presName="hierChild7" presStyleCnt="0"/>
      <dgm:spPr/>
    </dgm:pt>
    <dgm:pt modelId="{D850AA1D-AC61-428F-A464-0472191F8A81}" type="pres">
      <dgm:prSet presAssocID="{D57131F0-26BF-467C-BED4-768CCAC0F89B}" presName="Name101" presStyleLbl="parChTrans1D4" presStyleIdx="6" presStyleCnt="13"/>
      <dgm:spPr/>
      <dgm:t>
        <a:bodyPr/>
        <a:lstStyle/>
        <a:p>
          <a:endParaRPr lang="en-GB"/>
        </a:p>
      </dgm:t>
    </dgm:pt>
    <dgm:pt modelId="{073E49C3-FC1E-4BAC-9604-DF28B90C0B7F}" type="pres">
      <dgm:prSet presAssocID="{252EA7B8-FE43-45DD-8FAA-ECDBADC43E8B}" presName="hierRoot3" presStyleCnt="0">
        <dgm:presLayoutVars>
          <dgm:hierBranch val="init"/>
        </dgm:presLayoutVars>
      </dgm:prSet>
      <dgm:spPr/>
    </dgm:pt>
    <dgm:pt modelId="{73846CD2-286C-4C6E-8C75-A0045E6BAE4B}" type="pres">
      <dgm:prSet presAssocID="{252EA7B8-FE43-45DD-8FAA-ECDBADC43E8B}" presName="rootComposite3" presStyleCnt="0"/>
      <dgm:spPr/>
    </dgm:pt>
    <dgm:pt modelId="{92E61C95-1D4F-49D6-929B-0509E83B3FC2}" type="pres">
      <dgm:prSet presAssocID="{252EA7B8-FE43-45DD-8FAA-ECDBADC43E8B}" presName="rootText3" presStyleLbl="alignAcc1" presStyleIdx="0" presStyleCnt="0">
        <dgm:presLayoutVars>
          <dgm:chPref val="3"/>
        </dgm:presLayoutVars>
      </dgm:prSet>
      <dgm:spPr/>
      <dgm:t>
        <a:bodyPr/>
        <a:lstStyle/>
        <a:p>
          <a:endParaRPr lang="en-GB"/>
        </a:p>
      </dgm:t>
    </dgm:pt>
    <dgm:pt modelId="{EE35A6BB-D14D-4F3F-A1DE-0E285C26D373}" type="pres">
      <dgm:prSet presAssocID="{252EA7B8-FE43-45DD-8FAA-ECDBADC43E8B}" presName="topArc3" presStyleLbl="parChTrans1D1" presStyleIdx="22" presStyleCnt="42"/>
      <dgm:spPr/>
    </dgm:pt>
    <dgm:pt modelId="{509A229D-3DF8-4D2E-9855-0E82185481BD}" type="pres">
      <dgm:prSet presAssocID="{252EA7B8-FE43-45DD-8FAA-ECDBADC43E8B}" presName="bottomArc3" presStyleLbl="parChTrans1D1" presStyleIdx="23" presStyleCnt="42"/>
      <dgm:spPr/>
    </dgm:pt>
    <dgm:pt modelId="{DB43369F-1E0E-4F62-A9F6-3BF9BF11F551}" type="pres">
      <dgm:prSet presAssocID="{252EA7B8-FE43-45DD-8FAA-ECDBADC43E8B}" presName="topConnNode3" presStyleLbl="asst2" presStyleIdx="0" presStyleCnt="0"/>
      <dgm:spPr/>
      <dgm:t>
        <a:bodyPr/>
        <a:lstStyle/>
        <a:p>
          <a:endParaRPr lang="en-GB"/>
        </a:p>
      </dgm:t>
    </dgm:pt>
    <dgm:pt modelId="{F880D9DF-2B72-4F92-AA34-86EE3447ECBA}" type="pres">
      <dgm:prSet presAssocID="{252EA7B8-FE43-45DD-8FAA-ECDBADC43E8B}" presName="hierChild6" presStyleCnt="0"/>
      <dgm:spPr/>
    </dgm:pt>
    <dgm:pt modelId="{16FC4E03-03A6-41F6-ACE7-1424D68E8897}" type="pres">
      <dgm:prSet presAssocID="{252EA7B8-FE43-45DD-8FAA-ECDBADC43E8B}" presName="hierChild7" presStyleCnt="0"/>
      <dgm:spPr/>
    </dgm:pt>
    <dgm:pt modelId="{9401DC66-D10F-4A8B-AA92-FBAFD02AA5AB}" type="pres">
      <dgm:prSet presAssocID="{A04A49B4-9053-455A-B15B-6178C1618C6C}" presName="Name101" presStyleLbl="parChTrans1D4" presStyleIdx="7" presStyleCnt="13"/>
      <dgm:spPr/>
      <dgm:t>
        <a:bodyPr/>
        <a:lstStyle/>
        <a:p>
          <a:endParaRPr lang="en-GB"/>
        </a:p>
      </dgm:t>
    </dgm:pt>
    <dgm:pt modelId="{80D3FB3E-0627-4B6E-967F-212659814F67}" type="pres">
      <dgm:prSet presAssocID="{B086C698-ACBF-4428-9E86-D966740C23CA}" presName="hierRoot3" presStyleCnt="0">
        <dgm:presLayoutVars>
          <dgm:hierBranch val="init"/>
        </dgm:presLayoutVars>
      </dgm:prSet>
      <dgm:spPr/>
    </dgm:pt>
    <dgm:pt modelId="{7493D9BA-D909-48B0-A511-E9FC53C4C17D}" type="pres">
      <dgm:prSet presAssocID="{B086C698-ACBF-4428-9E86-D966740C23CA}" presName="rootComposite3" presStyleCnt="0"/>
      <dgm:spPr/>
    </dgm:pt>
    <dgm:pt modelId="{E9D14F32-FD5B-4349-92DE-57FE15255A74}" type="pres">
      <dgm:prSet presAssocID="{B086C698-ACBF-4428-9E86-D966740C23CA}" presName="rootText3" presStyleLbl="alignAcc1" presStyleIdx="0" presStyleCnt="0">
        <dgm:presLayoutVars>
          <dgm:chPref val="3"/>
        </dgm:presLayoutVars>
      </dgm:prSet>
      <dgm:spPr/>
      <dgm:t>
        <a:bodyPr/>
        <a:lstStyle/>
        <a:p>
          <a:endParaRPr lang="en-GB"/>
        </a:p>
      </dgm:t>
    </dgm:pt>
    <dgm:pt modelId="{EC2BC33A-59EB-4DC8-8D68-1C93E94C31AE}" type="pres">
      <dgm:prSet presAssocID="{B086C698-ACBF-4428-9E86-D966740C23CA}" presName="topArc3" presStyleLbl="parChTrans1D1" presStyleIdx="24" presStyleCnt="42"/>
      <dgm:spPr/>
    </dgm:pt>
    <dgm:pt modelId="{EB3ABB7D-BAA5-4A46-8BB0-EF643ED3CA72}" type="pres">
      <dgm:prSet presAssocID="{B086C698-ACBF-4428-9E86-D966740C23CA}" presName="bottomArc3" presStyleLbl="parChTrans1D1" presStyleIdx="25" presStyleCnt="42"/>
      <dgm:spPr/>
    </dgm:pt>
    <dgm:pt modelId="{7F02FDE7-53EA-49C2-B402-6C85774954E4}" type="pres">
      <dgm:prSet presAssocID="{B086C698-ACBF-4428-9E86-D966740C23CA}" presName="topConnNode3" presStyleLbl="asst2" presStyleIdx="0" presStyleCnt="0"/>
      <dgm:spPr/>
      <dgm:t>
        <a:bodyPr/>
        <a:lstStyle/>
        <a:p>
          <a:endParaRPr lang="en-GB"/>
        </a:p>
      </dgm:t>
    </dgm:pt>
    <dgm:pt modelId="{DEEA37B5-907B-4065-BE89-7CAE6381498B}" type="pres">
      <dgm:prSet presAssocID="{B086C698-ACBF-4428-9E86-D966740C23CA}" presName="hierChild6" presStyleCnt="0"/>
      <dgm:spPr/>
    </dgm:pt>
    <dgm:pt modelId="{726242F8-BDA8-4FE9-A757-208D185D6753}" type="pres">
      <dgm:prSet presAssocID="{B086C698-ACBF-4428-9E86-D966740C23CA}" presName="hierChild7" presStyleCnt="0"/>
      <dgm:spPr/>
    </dgm:pt>
    <dgm:pt modelId="{E199C341-39E0-4A23-97BA-0371665CD38F}" type="pres">
      <dgm:prSet presAssocID="{16E91D79-3BF7-48F5-B6C3-2825129894B4}" presName="Name101" presStyleLbl="parChTrans1D4" presStyleIdx="8" presStyleCnt="13"/>
      <dgm:spPr/>
      <dgm:t>
        <a:bodyPr/>
        <a:lstStyle/>
        <a:p>
          <a:endParaRPr lang="en-GB"/>
        </a:p>
      </dgm:t>
    </dgm:pt>
    <dgm:pt modelId="{E88F5C6B-2357-4235-AD16-CB6CC8A65972}" type="pres">
      <dgm:prSet presAssocID="{00D6FEB0-012D-4BEA-9A11-F31C8FD9AD59}" presName="hierRoot3" presStyleCnt="0">
        <dgm:presLayoutVars>
          <dgm:hierBranch val="init"/>
        </dgm:presLayoutVars>
      </dgm:prSet>
      <dgm:spPr/>
    </dgm:pt>
    <dgm:pt modelId="{C8CB1664-518D-4DE4-ACFA-2830A26A12BA}" type="pres">
      <dgm:prSet presAssocID="{00D6FEB0-012D-4BEA-9A11-F31C8FD9AD59}" presName="rootComposite3" presStyleCnt="0"/>
      <dgm:spPr/>
    </dgm:pt>
    <dgm:pt modelId="{3F85C25F-3EE5-40AE-A854-371F7BCA421F}" type="pres">
      <dgm:prSet presAssocID="{00D6FEB0-012D-4BEA-9A11-F31C8FD9AD59}" presName="rootText3" presStyleLbl="alignAcc1" presStyleIdx="0" presStyleCnt="0">
        <dgm:presLayoutVars>
          <dgm:chPref val="3"/>
        </dgm:presLayoutVars>
      </dgm:prSet>
      <dgm:spPr/>
      <dgm:t>
        <a:bodyPr/>
        <a:lstStyle/>
        <a:p>
          <a:endParaRPr lang="en-GB"/>
        </a:p>
      </dgm:t>
    </dgm:pt>
    <dgm:pt modelId="{28298192-E38B-4E29-85C6-7CB884B49A7F}" type="pres">
      <dgm:prSet presAssocID="{00D6FEB0-012D-4BEA-9A11-F31C8FD9AD59}" presName="topArc3" presStyleLbl="parChTrans1D1" presStyleIdx="26" presStyleCnt="42"/>
      <dgm:spPr/>
    </dgm:pt>
    <dgm:pt modelId="{18CA1837-529B-4BF9-B85E-EF06D23826D6}" type="pres">
      <dgm:prSet presAssocID="{00D6FEB0-012D-4BEA-9A11-F31C8FD9AD59}" presName="bottomArc3" presStyleLbl="parChTrans1D1" presStyleIdx="27" presStyleCnt="42"/>
      <dgm:spPr/>
    </dgm:pt>
    <dgm:pt modelId="{657C708F-7593-4FE1-9785-A45B8121208B}" type="pres">
      <dgm:prSet presAssocID="{00D6FEB0-012D-4BEA-9A11-F31C8FD9AD59}" presName="topConnNode3" presStyleLbl="asst2" presStyleIdx="0" presStyleCnt="0"/>
      <dgm:spPr/>
      <dgm:t>
        <a:bodyPr/>
        <a:lstStyle/>
        <a:p>
          <a:endParaRPr lang="en-GB"/>
        </a:p>
      </dgm:t>
    </dgm:pt>
    <dgm:pt modelId="{3C36702B-45B9-4623-8FEB-9AB9C8784643}" type="pres">
      <dgm:prSet presAssocID="{00D6FEB0-012D-4BEA-9A11-F31C8FD9AD59}" presName="hierChild6" presStyleCnt="0"/>
      <dgm:spPr/>
    </dgm:pt>
    <dgm:pt modelId="{EE79206E-A2F9-42BD-A4DF-933DC3FB3A1D}" type="pres">
      <dgm:prSet presAssocID="{00D6FEB0-012D-4BEA-9A11-F31C8FD9AD59}" presName="hierChild7" presStyleCnt="0"/>
      <dgm:spPr/>
    </dgm:pt>
    <dgm:pt modelId="{14624DA2-6AF6-47D0-A46A-CB1DC15B19AE}" type="pres">
      <dgm:prSet presAssocID="{85B65E4E-0CB8-44D8-9274-51A0F4B9A47C}" presName="Name101" presStyleLbl="parChTrans1D4" presStyleIdx="9" presStyleCnt="13"/>
      <dgm:spPr/>
      <dgm:t>
        <a:bodyPr/>
        <a:lstStyle/>
        <a:p>
          <a:endParaRPr lang="en-GB"/>
        </a:p>
      </dgm:t>
    </dgm:pt>
    <dgm:pt modelId="{A4F8E025-86CE-4829-BA77-0CE7A1DE7AFB}" type="pres">
      <dgm:prSet presAssocID="{CDFE817A-2932-475A-83F3-2A2585CA75F9}" presName="hierRoot3" presStyleCnt="0">
        <dgm:presLayoutVars>
          <dgm:hierBranch val="init"/>
        </dgm:presLayoutVars>
      </dgm:prSet>
      <dgm:spPr/>
    </dgm:pt>
    <dgm:pt modelId="{BA1D64DB-CE4B-456D-BE17-EC5C59021F5C}" type="pres">
      <dgm:prSet presAssocID="{CDFE817A-2932-475A-83F3-2A2585CA75F9}" presName="rootComposite3" presStyleCnt="0"/>
      <dgm:spPr/>
    </dgm:pt>
    <dgm:pt modelId="{9AFE871A-E066-4888-BFD6-1B291249F3B3}" type="pres">
      <dgm:prSet presAssocID="{CDFE817A-2932-475A-83F3-2A2585CA75F9}" presName="rootText3" presStyleLbl="alignAcc1" presStyleIdx="0" presStyleCnt="0">
        <dgm:presLayoutVars>
          <dgm:chPref val="3"/>
        </dgm:presLayoutVars>
      </dgm:prSet>
      <dgm:spPr/>
      <dgm:t>
        <a:bodyPr/>
        <a:lstStyle/>
        <a:p>
          <a:endParaRPr lang="en-GB"/>
        </a:p>
      </dgm:t>
    </dgm:pt>
    <dgm:pt modelId="{1AC2F356-AE50-4624-82E8-47246B56969C}" type="pres">
      <dgm:prSet presAssocID="{CDFE817A-2932-475A-83F3-2A2585CA75F9}" presName="topArc3" presStyleLbl="parChTrans1D1" presStyleIdx="28" presStyleCnt="42"/>
      <dgm:spPr/>
    </dgm:pt>
    <dgm:pt modelId="{DBD4AD44-990D-488A-96F8-A93A45A1561F}" type="pres">
      <dgm:prSet presAssocID="{CDFE817A-2932-475A-83F3-2A2585CA75F9}" presName="bottomArc3" presStyleLbl="parChTrans1D1" presStyleIdx="29" presStyleCnt="42"/>
      <dgm:spPr/>
    </dgm:pt>
    <dgm:pt modelId="{FF828BD9-1870-47B1-8509-5A24A7927148}" type="pres">
      <dgm:prSet presAssocID="{CDFE817A-2932-475A-83F3-2A2585CA75F9}" presName="topConnNode3" presStyleLbl="asst2" presStyleIdx="0" presStyleCnt="0"/>
      <dgm:spPr/>
      <dgm:t>
        <a:bodyPr/>
        <a:lstStyle/>
        <a:p>
          <a:endParaRPr lang="en-GB"/>
        </a:p>
      </dgm:t>
    </dgm:pt>
    <dgm:pt modelId="{FD6A9ABC-3068-4F5D-B625-42649C94BCA9}" type="pres">
      <dgm:prSet presAssocID="{CDFE817A-2932-475A-83F3-2A2585CA75F9}" presName="hierChild6" presStyleCnt="0"/>
      <dgm:spPr/>
    </dgm:pt>
    <dgm:pt modelId="{820BFE0F-94A6-4A69-BEEF-D7BD3B36B615}" type="pres">
      <dgm:prSet presAssocID="{CDFE817A-2932-475A-83F3-2A2585CA75F9}" presName="hierChild7" presStyleCnt="0"/>
      <dgm:spPr/>
    </dgm:pt>
    <dgm:pt modelId="{150C27D6-C812-474D-B68E-842A0D21D9FA}" type="pres">
      <dgm:prSet presAssocID="{46ADD200-35FF-4A74-8D28-FA1C8DB84F35}" presName="Name101" presStyleLbl="parChTrans1D3" presStyleIdx="3" presStyleCnt="4"/>
      <dgm:spPr/>
      <dgm:t>
        <a:bodyPr/>
        <a:lstStyle/>
        <a:p>
          <a:endParaRPr lang="en-GB"/>
        </a:p>
      </dgm:t>
    </dgm:pt>
    <dgm:pt modelId="{C1024EA4-BA51-46DA-81DE-1F384EB19206}" type="pres">
      <dgm:prSet presAssocID="{3737B22C-A20C-418F-9F5B-8E22113D7AF8}" presName="hierRoot3" presStyleCnt="0">
        <dgm:presLayoutVars>
          <dgm:hierBranch val="init"/>
        </dgm:presLayoutVars>
      </dgm:prSet>
      <dgm:spPr/>
    </dgm:pt>
    <dgm:pt modelId="{6FA266DA-E1B5-40AA-B32E-1740E048F06E}" type="pres">
      <dgm:prSet presAssocID="{3737B22C-A20C-418F-9F5B-8E22113D7AF8}" presName="rootComposite3" presStyleCnt="0"/>
      <dgm:spPr/>
    </dgm:pt>
    <dgm:pt modelId="{0D5BA147-431B-4D62-87A5-64A6FFBDEC48}" type="pres">
      <dgm:prSet presAssocID="{3737B22C-A20C-418F-9F5B-8E22113D7AF8}" presName="rootText3" presStyleLbl="alignAcc1" presStyleIdx="0" presStyleCnt="0">
        <dgm:presLayoutVars>
          <dgm:chPref val="3"/>
        </dgm:presLayoutVars>
      </dgm:prSet>
      <dgm:spPr/>
      <dgm:t>
        <a:bodyPr/>
        <a:lstStyle/>
        <a:p>
          <a:endParaRPr lang="en-GB"/>
        </a:p>
      </dgm:t>
    </dgm:pt>
    <dgm:pt modelId="{923F759D-11BE-4260-BF59-CA06B7AB21BF}" type="pres">
      <dgm:prSet presAssocID="{3737B22C-A20C-418F-9F5B-8E22113D7AF8}" presName="topArc3" presStyleLbl="parChTrans1D1" presStyleIdx="30" presStyleCnt="42"/>
      <dgm:spPr/>
    </dgm:pt>
    <dgm:pt modelId="{C5B177B5-4542-4CED-AC76-69370F321CAC}" type="pres">
      <dgm:prSet presAssocID="{3737B22C-A20C-418F-9F5B-8E22113D7AF8}" presName="bottomArc3" presStyleLbl="parChTrans1D1" presStyleIdx="31" presStyleCnt="42"/>
      <dgm:spPr/>
    </dgm:pt>
    <dgm:pt modelId="{8B00E0EF-A740-47D5-A844-BA345399B481}" type="pres">
      <dgm:prSet presAssocID="{3737B22C-A20C-418F-9F5B-8E22113D7AF8}" presName="topConnNode3" presStyleLbl="asst2" presStyleIdx="0" presStyleCnt="0"/>
      <dgm:spPr/>
      <dgm:t>
        <a:bodyPr/>
        <a:lstStyle/>
        <a:p>
          <a:endParaRPr lang="en-GB"/>
        </a:p>
      </dgm:t>
    </dgm:pt>
    <dgm:pt modelId="{9A2E57CB-22DE-4025-AA5F-008FC4589258}" type="pres">
      <dgm:prSet presAssocID="{3737B22C-A20C-418F-9F5B-8E22113D7AF8}" presName="hierChild6" presStyleCnt="0"/>
      <dgm:spPr/>
    </dgm:pt>
    <dgm:pt modelId="{ABB4A64D-4747-4300-A20B-E790EE25C342}" type="pres">
      <dgm:prSet presAssocID="{3737B22C-A20C-418F-9F5B-8E22113D7AF8}" presName="hierChild7" presStyleCnt="0"/>
      <dgm:spPr/>
    </dgm:pt>
    <dgm:pt modelId="{AF698C1A-DFF0-420F-824F-177B5131D64B}" type="pres">
      <dgm:prSet presAssocID="{F9B39D96-C35A-40ED-B15A-855DBFF8D3E0}" presName="Name101" presStyleLbl="parChTrans1D4" presStyleIdx="10" presStyleCnt="13"/>
      <dgm:spPr/>
      <dgm:t>
        <a:bodyPr/>
        <a:lstStyle/>
        <a:p>
          <a:endParaRPr lang="en-GB"/>
        </a:p>
      </dgm:t>
    </dgm:pt>
    <dgm:pt modelId="{9C563E6C-F908-4345-AF6F-73BAE3552B18}" type="pres">
      <dgm:prSet presAssocID="{80D38102-463C-4D9D-82C9-3A56B84DF5B7}" presName="hierRoot3" presStyleCnt="0">
        <dgm:presLayoutVars>
          <dgm:hierBranch val="init"/>
        </dgm:presLayoutVars>
      </dgm:prSet>
      <dgm:spPr/>
    </dgm:pt>
    <dgm:pt modelId="{B186388E-E3D3-4D7D-B93C-D43BDB0E8C86}" type="pres">
      <dgm:prSet presAssocID="{80D38102-463C-4D9D-82C9-3A56B84DF5B7}" presName="rootComposite3" presStyleCnt="0"/>
      <dgm:spPr/>
    </dgm:pt>
    <dgm:pt modelId="{E489FD49-23AF-415C-A53F-D1BC319BA4AA}" type="pres">
      <dgm:prSet presAssocID="{80D38102-463C-4D9D-82C9-3A56B84DF5B7}" presName="rootText3" presStyleLbl="alignAcc1" presStyleIdx="0" presStyleCnt="0">
        <dgm:presLayoutVars>
          <dgm:chPref val="3"/>
        </dgm:presLayoutVars>
      </dgm:prSet>
      <dgm:spPr/>
      <dgm:t>
        <a:bodyPr/>
        <a:lstStyle/>
        <a:p>
          <a:endParaRPr lang="en-GB"/>
        </a:p>
      </dgm:t>
    </dgm:pt>
    <dgm:pt modelId="{4B37AA80-99AA-4BB2-B0A1-45E15CBE2F4B}" type="pres">
      <dgm:prSet presAssocID="{80D38102-463C-4D9D-82C9-3A56B84DF5B7}" presName="topArc3" presStyleLbl="parChTrans1D1" presStyleIdx="32" presStyleCnt="42"/>
      <dgm:spPr/>
    </dgm:pt>
    <dgm:pt modelId="{CB83693B-2C9A-4884-8FF4-DB227C64DE01}" type="pres">
      <dgm:prSet presAssocID="{80D38102-463C-4D9D-82C9-3A56B84DF5B7}" presName="bottomArc3" presStyleLbl="parChTrans1D1" presStyleIdx="33" presStyleCnt="42"/>
      <dgm:spPr/>
    </dgm:pt>
    <dgm:pt modelId="{E68BAC63-20EF-44DB-B19C-0DB761A1E751}" type="pres">
      <dgm:prSet presAssocID="{80D38102-463C-4D9D-82C9-3A56B84DF5B7}" presName="topConnNode3" presStyleLbl="asst2" presStyleIdx="0" presStyleCnt="0"/>
      <dgm:spPr/>
      <dgm:t>
        <a:bodyPr/>
        <a:lstStyle/>
        <a:p>
          <a:endParaRPr lang="en-GB"/>
        </a:p>
      </dgm:t>
    </dgm:pt>
    <dgm:pt modelId="{38D5B395-B3F9-446A-B815-CEA3AF53B3AE}" type="pres">
      <dgm:prSet presAssocID="{80D38102-463C-4D9D-82C9-3A56B84DF5B7}" presName="hierChild6" presStyleCnt="0"/>
      <dgm:spPr/>
    </dgm:pt>
    <dgm:pt modelId="{BF8EDE4E-B863-476F-8E0F-3FE60DA0BBBE}" type="pres">
      <dgm:prSet presAssocID="{80D38102-463C-4D9D-82C9-3A56B84DF5B7}" presName="hierChild7" presStyleCnt="0"/>
      <dgm:spPr/>
    </dgm:pt>
    <dgm:pt modelId="{88B77CCE-9B01-441E-BF14-C7266BB771D4}" type="pres">
      <dgm:prSet presAssocID="{9310D0DB-A539-4295-980B-9939C6D483DF}" presName="Name101" presStyleLbl="parChTrans1D4" presStyleIdx="11" presStyleCnt="13"/>
      <dgm:spPr/>
      <dgm:t>
        <a:bodyPr/>
        <a:lstStyle/>
        <a:p>
          <a:endParaRPr lang="en-GB"/>
        </a:p>
      </dgm:t>
    </dgm:pt>
    <dgm:pt modelId="{DE11AEAE-B559-4D3D-B668-AA49ED0FAC5B}" type="pres">
      <dgm:prSet presAssocID="{0D450AF6-2805-40F9-83EF-A0B015BABE3E}" presName="hierRoot3" presStyleCnt="0">
        <dgm:presLayoutVars>
          <dgm:hierBranch val="init"/>
        </dgm:presLayoutVars>
      </dgm:prSet>
      <dgm:spPr/>
    </dgm:pt>
    <dgm:pt modelId="{E0C7F2B4-316A-4832-8108-DBFE1530C349}" type="pres">
      <dgm:prSet presAssocID="{0D450AF6-2805-40F9-83EF-A0B015BABE3E}" presName="rootComposite3" presStyleCnt="0"/>
      <dgm:spPr/>
    </dgm:pt>
    <dgm:pt modelId="{04F26DBE-7890-4540-AEBC-49D8C9F9C4DE}" type="pres">
      <dgm:prSet presAssocID="{0D450AF6-2805-40F9-83EF-A0B015BABE3E}" presName="rootText3" presStyleLbl="alignAcc1" presStyleIdx="0" presStyleCnt="0">
        <dgm:presLayoutVars>
          <dgm:chPref val="3"/>
        </dgm:presLayoutVars>
      </dgm:prSet>
      <dgm:spPr/>
      <dgm:t>
        <a:bodyPr/>
        <a:lstStyle/>
        <a:p>
          <a:endParaRPr lang="en-GB"/>
        </a:p>
      </dgm:t>
    </dgm:pt>
    <dgm:pt modelId="{8578F82D-62C7-42BF-A1E2-961EAD5E5765}" type="pres">
      <dgm:prSet presAssocID="{0D450AF6-2805-40F9-83EF-A0B015BABE3E}" presName="topArc3" presStyleLbl="parChTrans1D1" presStyleIdx="34" presStyleCnt="42"/>
      <dgm:spPr/>
    </dgm:pt>
    <dgm:pt modelId="{A80AA45C-D00A-4773-BA49-F5FDD9AB1BD8}" type="pres">
      <dgm:prSet presAssocID="{0D450AF6-2805-40F9-83EF-A0B015BABE3E}" presName="bottomArc3" presStyleLbl="parChTrans1D1" presStyleIdx="35" presStyleCnt="42"/>
      <dgm:spPr/>
    </dgm:pt>
    <dgm:pt modelId="{1544647E-7687-4CF6-B6EF-A2CDACBD5745}" type="pres">
      <dgm:prSet presAssocID="{0D450AF6-2805-40F9-83EF-A0B015BABE3E}" presName="topConnNode3" presStyleLbl="asst2" presStyleIdx="0" presStyleCnt="0"/>
      <dgm:spPr/>
      <dgm:t>
        <a:bodyPr/>
        <a:lstStyle/>
        <a:p>
          <a:endParaRPr lang="en-GB"/>
        </a:p>
      </dgm:t>
    </dgm:pt>
    <dgm:pt modelId="{8BB633A2-8BB5-46F8-AAA1-4C74F099ECE0}" type="pres">
      <dgm:prSet presAssocID="{0D450AF6-2805-40F9-83EF-A0B015BABE3E}" presName="hierChild6" presStyleCnt="0"/>
      <dgm:spPr/>
    </dgm:pt>
    <dgm:pt modelId="{A2E3E24E-50CA-49A0-BD88-812160196B07}" type="pres">
      <dgm:prSet presAssocID="{0D450AF6-2805-40F9-83EF-A0B015BABE3E}" presName="hierChild7" presStyleCnt="0"/>
      <dgm:spPr/>
    </dgm:pt>
    <dgm:pt modelId="{0ED3AE3A-A06B-4B6F-B312-7BDD82CC13C6}" type="pres">
      <dgm:prSet presAssocID="{98F03B3C-FEEB-4603-AA4B-AD6C080757E8}" presName="Name101" presStyleLbl="parChTrans1D4" presStyleIdx="12" presStyleCnt="13"/>
      <dgm:spPr/>
      <dgm:t>
        <a:bodyPr/>
        <a:lstStyle/>
        <a:p>
          <a:endParaRPr lang="en-GB"/>
        </a:p>
      </dgm:t>
    </dgm:pt>
    <dgm:pt modelId="{EBC8EBF1-B7C3-41E6-8FB0-2E0AA488727E}" type="pres">
      <dgm:prSet presAssocID="{B3DDDF0A-2AFD-42A6-A7BB-E693BF98EB35}" presName="hierRoot3" presStyleCnt="0">
        <dgm:presLayoutVars>
          <dgm:hierBranch val="init"/>
        </dgm:presLayoutVars>
      </dgm:prSet>
      <dgm:spPr/>
    </dgm:pt>
    <dgm:pt modelId="{7FAF3893-89B1-4985-9DB2-03137D84AD44}" type="pres">
      <dgm:prSet presAssocID="{B3DDDF0A-2AFD-42A6-A7BB-E693BF98EB35}" presName="rootComposite3" presStyleCnt="0"/>
      <dgm:spPr/>
    </dgm:pt>
    <dgm:pt modelId="{C4352FF5-0BB3-46F1-9AC8-3D2AF791E7F8}" type="pres">
      <dgm:prSet presAssocID="{B3DDDF0A-2AFD-42A6-A7BB-E693BF98EB35}" presName="rootText3" presStyleLbl="alignAcc1" presStyleIdx="0" presStyleCnt="0">
        <dgm:presLayoutVars>
          <dgm:chPref val="3"/>
        </dgm:presLayoutVars>
      </dgm:prSet>
      <dgm:spPr/>
      <dgm:t>
        <a:bodyPr/>
        <a:lstStyle/>
        <a:p>
          <a:endParaRPr lang="en-GB"/>
        </a:p>
      </dgm:t>
    </dgm:pt>
    <dgm:pt modelId="{EF31A6F6-CB96-4B42-B7AF-52C4E7B6C7CD}" type="pres">
      <dgm:prSet presAssocID="{B3DDDF0A-2AFD-42A6-A7BB-E693BF98EB35}" presName="topArc3" presStyleLbl="parChTrans1D1" presStyleIdx="36" presStyleCnt="42"/>
      <dgm:spPr/>
    </dgm:pt>
    <dgm:pt modelId="{D1AE807D-EDD2-49BE-A3DD-BF96B3A9617E}" type="pres">
      <dgm:prSet presAssocID="{B3DDDF0A-2AFD-42A6-A7BB-E693BF98EB35}" presName="bottomArc3" presStyleLbl="parChTrans1D1" presStyleIdx="37" presStyleCnt="42"/>
      <dgm:spPr/>
    </dgm:pt>
    <dgm:pt modelId="{4A7C577E-D68B-424A-9798-2E3842136280}" type="pres">
      <dgm:prSet presAssocID="{B3DDDF0A-2AFD-42A6-A7BB-E693BF98EB35}" presName="topConnNode3" presStyleLbl="asst2" presStyleIdx="0" presStyleCnt="0"/>
      <dgm:spPr/>
      <dgm:t>
        <a:bodyPr/>
        <a:lstStyle/>
        <a:p>
          <a:endParaRPr lang="en-GB"/>
        </a:p>
      </dgm:t>
    </dgm:pt>
    <dgm:pt modelId="{80BF26F7-B35C-4BBF-902E-BA3492325001}" type="pres">
      <dgm:prSet presAssocID="{B3DDDF0A-2AFD-42A6-A7BB-E693BF98EB35}" presName="hierChild6" presStyleCnt="0"/>
      <dgm:spPr/>
    </dgm:pt>
    <dgm:pt modelId="{114240D8-AD20-4FF8-AF9C-C85BAB06011E}" type="pres">
      <dgm:prSet presAssocID="{B3DDDF0A-2AFD-42A6-A7BB-E693BF98EB35}" presName="hierChild7" presStyleCnt="0"/>
      <dgm:spPr/>
    </dgm:pt>
    <dgm:pt modelId="{A9276971-DE5B-4923-AC8A-1CCB7899D3F6}" type="pres">
      <dgm:prSet presAssocID="{86645F3D-17D4-45E7-9B0C-F198746868D3}" presName="hierChild3" presStyleCnt="0"/>
      <dgm:spPr/>
    </dgm:pt>
    <dgm:pt modelId="{B503D839-29D7-479C-9216-30AB414FE9D3}" type="pres">
      <dgm:prSet presAssocID="{61FDAF9D-582E-4033-971E-E2B09571E2A0}" presName="Name101" presStyleLbl="parChTrans1D2" presStyleIdx="1" presStyleCnt="3"/>
      <dgm:spPr/>
      <dgm:t>
        <a:bodyPr/>
        <a:lstStyle/>
        <a:p>
          <a:endParaRPr lang="en-GB"/>
        </a:p>
      </dgm:t>
    </dgm:pt>
    <dgm:pt modelId="{4A66663A-F0DC-4B22-A896-CC7800E71BB6}" type="pres">
      <dgm:prSet presAssocID="{E804BFF1-F698-48C9-80D4-09C1D82688E6}" presName="hierRoot3" presStyleCnt="0">
        <dgm:presLayoutVars>
          <dgm:hierBranch val="init"/>
        </dgm:presLayoutVars>
      </dgm:prSet>
      <dgm:spPr/>
    </dgm:pt>
    <dgm:pt modelId="{072865C3-0DA0-4467-8DA1-6BE5EED483B7}" type="pres">
      <dgm:prSet presAssocID="{E804BFF1-F698-48C9-80D4-09C1D82688E6}" presName="rootComposite3" presStyleCnt="0"/>
      <dgm:spPr/>
    </dgm:pt>
    <dgm:pt modelId="{D1F3FBF2-331D-4C4D-A87C-32F70C69A849}" type="pres">
      <dgm:prSet presAssocID="{E804BFF1-F698-48C9-80D4-09C1D82688E6}" presName="rootText3" presStyleLbl="alignAcc1" presStyleIdx="0" presStyleCnt="0">
        <dgm:presLayoutVars>
          <dgm:chPref val="3"/>
        </dgm:presLayoutVars>
      </dgm:prSet>
      <dgm:spPr/>
      <dgm:t>
        <a:bodyPr/>
        <a:lstStyle/>
        <a:p>
          <a:endParaRPr lang="en-GB"/>
        </a:p>
      </dgm:t>
    </dgm:pt>
    <dgm:pt modelId="{25F3AD38-6824-4DC4-8B4B-8F24AA6D2A0D}" type="pres">
      <dgm:prSet presAssocID="{E804BFF1-F698-48C9-80D4-09C1D82688E6}" presName="topArc3" presStyleLbl="parChTrans1D1" presStyleIdx="38" presStyleCnt="42"/>
      <dgm:spPr/>
    </dgm:pt>
    <dgm:pt modelId="{191EE583-6629-4881-B205-B365E67A0F19}" type="pres">
      <dgm:prSet presAssocID="{E804BFF1-F698-48C9-80D4-09C1D82688E6}" presName="bottomArc3" presStyleLbl="parChTrans1D1" presStyleIdx="39" presStyleCnt="42"/>
      <dgm:spPr/>
    </dgm:pt>
    <dgm:pt modelId="{061AE812-BA4E-413E-85D0-ECCD35AD2B30}" type="pres">
      <dgm:prSet presAssocID="{E804BFF1-F698-48C9-80D4-09C1D82688E6}" presName="topConnNode3" presStyleLbl="asst1" presStyleIdx="0" presStyleCnt="0"/>
      <dgm:spPr/>
      <dgm:t>
        <a:bodyPr/>
        <a:lstStyle/>
        <a:p>
          <a:endParaRPr lang="en-GB"/>
        </a:p>
      </dgm:t>
    </dgm:pt>
    <dgm:pt modelId="{A4247DFF-784F-46AD-B9CD-FC434AA85BFB}" type="pres">
      <dgm:prSet presAssocID="{E804BFF1-F698-48C9-80D4-09C1D82688E6}" presName="hierChild6" presStyleCnt="0"/>
      <dgm:spPr/>
    </dgm:pt>
    <dgm:pt modelId="{D297FBF8-F846-4E65-9E1B-6CC81E57E227}" type="pres">
      <dgm:prSet presAssocID="{E804BFF1-F698-48C9-80D4-09C1D82688E6}" presName="hierChild7" presStyleCnt="0"/>
      <dgm:spPr/>
    </dgm:pt>
    <dgm:pt modelId="{F6AFD050-009D-402B-B8BC-9C1472927635}" type="pres">
      <dgm:prSet presAssocID="{CB1BCFAF-C383-40E0-A76C-5799CA160330}" presName="Name101" presStyleLbl="parChTrans1D2" presStyleIdx="2" presStyleCnt="3"/>
      <dgm:spPr/>
      <dgm:t>
        <a:bodyPr/>
        <a:lstStyle/>
        <a:p>
          <a:endParaRPr lang="en-GB"/>
        </a:p>
      </dgm:t>
    </dgm:pt>
    <dgm:pt modelId="{579216D7-D4ED-44CF-82E3-9448B9F6FE03}" type="pres">
      <dgm:prSet presAssocID="{97D36B27-227F-4864-AE6C-BEEBC6EB7FD5}" presName="hierRoot3" presStyleCnt="0">
        <dgm:presLayoutVars>
          <dgm:hierBranch val="init"/>
        </dgm:presLayoutVars>
      </dgm:prSet>
      <dgm:spPr/>
    </dgm:pt>
    <dgm:pt modelId="{3034F2D7-FF2A-4BE6-A5DF-CDDD30E987F5}" type="pres">
      <dgm:prSet presAssocID="{97D36B27-227F-4864-AE6C-BEEBC6EB7FD5}" presName="rootComposite3" presStyleCnt="0"/>
      <dgm:spPr/>
    </dgm:pt>
    <dgm:pt modelId="{439D66ED-9109-4AD2-8638-2B5DEE464D93}" type="pres">
      <dgm:prSet presAssocID="{97D36B27-227F-4864-AE6C-BEEBC6EB7FD5}" presName="rootText3" presStyleLbl="alignAcc1" presStyleIdx="0" presStyleCnt="0">
        <dgm:presLayoutVars>
          <dgm:chPref val="3"/>
        </dgm:presLayoutVars>
      </dgm:prSet>
      <dgm:spPr/>
      <dgm:t>
        <a:bodyPr/>
        <a:lstStyle/>
        <a:p>
          <a:endParaRPr lang="en-GB"/>
        </a:p>
      </dgm:t>
    </dgm:pt>
    <dgm:pt modelId="{3CA54759-5801-4D9C-B5AC-93779D7DD0F1}" type="pres">
      <dgm:prSet presAssocID="{97D36B27-227F-4864-AE6C-BEEBC6EB7FD5}" presName="topArc3" presStyleLbl="parChTrans1D1" presStyleIdx="40" presStyleCnt="42"/>
      <dgm:spPr/>
    </dgm:pt>
    <dgm:pt modelId="{BBB8BE45-058E-41C9-9948-A00A64F1FAF3}" type="pres">
      <dgm:prSet presAssocID="{97D36B27-227F-4864-AE6C-BEEBC6EB7FD5}" presName="bottomArc3" presStyleLbl="parChTrans1D1" presStyleIdx="41" presStyleCnt="42"/>
      <dgm:spPr/>
    </dgm:pt>
    <dgm:pt modelId="{A433882D-47A6-4CB0-AC1E-0E4BF414A801}" type="pres">
      <dgm:prSet presAssocID="{97D36B27-227F-4864-AE6C-BEEBC6EB7FD5}" presName="topConnNode3" presStyleLbl="asst1" presStyleIdx="0" presStyleCnt="0"/>
      <dgm:spPr/>
      <dgm:t>
        <a:bodyPr/>
        <a:lstStyle/>
        <a:p>
          <a:endParaRPr lang="en-GB"/>
        </a:p>
      </dgm:t>
    </dgm:pt>
    <dgm:pt modelId="{1F5619E4-F4E0-497A-AE7B-AFABE511EA3A}" type="pres">
      <dgm:prSet presAssocID="{97D36B27-227F-4864-AE6C-BEEBC6EB7FD5}" presName="hierChild6" presStyleCnt="0"/>
      <dgm:spPr/>
    </dgm:pt>
    <dgm:pt modelId="{8771ADB9-ABF3-4B3F-8535-4F28573B0B7D}" type="pres">
      <dgm:prSet presAssocID="{97D36B27-227F-4864-AE6C-BEEBC6EB7FD5}" presName="hierChild7" presStyleCnt="0"/>
      <dgm:spPr/>
    </dgm:pt>
  </dgm:ptLst>
  <dgm:cxnLst>
    <dgm:cxn modelId="{EA40054A-81FD-436D-B392-708A547307DB}" srcId="{86645F3D-17D4-45E7-9B0C-F198746868D3}" destId="{E804BFF1-F698-48C9-80D4-09C1D82688E6}" srcOrd="1" destOrd="0" parTransId="{61FDAF9D-582E-4033-971E-E2B09571E2A0}" sibTransId="{CCF9C525-3DE6-4C0B-AE32-3FB301531492}"/>
    <dgm:cxn modelId="{82DB3872-6807-4F5D-8EB9-7209CBFFD44F}" srcId="{03306027-5D72-4F8E-BFAF-D590606E9815}" destId="{252EA7B8-FE43-45DD-8FAA-ECDBADC43E8B}" srcOrd="0" destOrd="0" parTransId="{D57131F0-26BF-467C-BED4-768CCAC0F89B}" sibTransId="{D7D8ABC6-8D2E-4D2E-9196-26EFA5B083F9}"/>
    <dgm:cxn modelId="{930058D1-9AD2-4792-8262-776BBBF86F66}" type="presOf" srcId="{50A7F8D0-BBDA-4874-9543-890EC8092213}" destId="{8387232E-C16F-4A95-B92F-EDD2365B88DD}" srcOrd="0" destOrd="0" presId="urn:microsoft.com/office/officeart/2008/layout/HalfCircleOrganizationChart"/>
    <dgm:cxn modelId="{3901B5E4-F7CD-441F-B3E6-F47E701F7F13}" srcId="{50A7F8D0-BBDA-4874-9543-890EC8092213}" destId="{1EA4444A-F54E-4A1A-9407-A25ACC1A7E56}" srcOrd="0" destOrd="0" parTransId="{36BD6E10-9EFD-4905-AF12-2DED46508BA2}" sibTransId="{44C7CF5B-6351-4361-990B-7BB9BACFFD3D}"/>
    <dgm:cxn modelId="{2014A4EB-F14A-4409-AC33-90A64282F5BD}" type="presOf" srcId="{80D93D66-F731-4062-A8D8-C201F2DF6970}" destId="{2CBA2F9E-EA09-4460-BD91-BDD8EB50B43A}" srcOrd="1" destOrd="0" presId="urn:microsoft.com/office/officeart/2008/layout/HalfCircleOrganizationChart"/>
    <dgm:cxn modelId="{B98A8B68-7D5D-4E18-9CA5-8BC85E646B2D}" srcId="{3737B22C-A20C-418F-9F5B-8E22113D7AF8}" destId="{B3DDDF0A-2AFD-42A6-A7BB-E693BF98EB35}" srcOrd="2" destOrd="0" parTransId="{98F03B3C-FEEB-4603-AA4B-AD6C080757E8}" sibTransId="{8254E82A-FAEC-41F2-928B-04C580367D30}"/>
    <dgm:cxn modelId="{50FD4666-833A-4B56-99B5-EBE67661377F}" type="presOf" srcId="{B086C698-ACBF-4428-9E86-D966740C23CA}" destId="{7F02FDE7-53EA-49C2-B402-6C85774954E4}" srcOrd="1" destOrd="0" presId="urn:microsoft.com/office/officeart/2008/layout/HalfCircleOrganizationChart"/>
    <dgm:cxn modelId="{85FDC2B8-8F64-4675-8E21-3D0FC762F6F1}" type="presOf" srcId="{0F92DC75-E206-4877-A45E-6FE22FE5DB38}" destId="{FC20F419-93C9-4851-BA63-CE678B4CB04C}" srcOrd="0" destOrd="0" presId="urn:microsoft.com/office/officeart/2008/layout/HalfCircleOrganizationChart"/>
    <dgm:cxn modelId="{D419911E-D808-4926-B696-580A8A0532D8}" type="presOf" srcId="{86645F3D-17D4-45E7-9B0C-F198746868D3}" destId="{44E40575-C768-49A0-B424-59BCD9340834}" srcOrd="0" destOrd="0" presId="urn:microsoft.com/office/officeart/2008/layout/HalfCircleOrganizationChart"/>
    <dgm:cxn modelId="{6D108A29-9F11-46AC-8E53-B0556F5F86B0}" type="presOf" srcId="{2A0AC4DA-2939-4E44-8704-EA384B607DA3}" destId="{825EBD0D-7BC5-4096-B385-3E055DAD9B37}" srcOrd="0" destOrd="0" presId="urn:microsoft.com/office/officeart/2008/layout/HalfCircleOrganizationChart"/>
    <dgm:cxn modelId="{B479037E-E8F1-4EAA-9EC9-17DD85CEE4B0}" type="presOf" srcId="{00D6FEB0-012D-4BEA-9A11-F31C8FD9AD59}" destId="{657C708F-7593-4FE1-9785-A45B8121208B}" srcOrd="1" destOrd="0" presId="urn:microsoft.com/office/officeart/2008/layout/HalfCircleOrganizationChart"/>
    <dgm:cxn modelId="{00F67930-6FB2-464D-A918-B55939602041}" type="presOf" srcId="{B3DDDF0A-2AFD-42A6-A7BB-E693BF98EB35}" destId="{C4352FF5-0BB3-46F1-9AC8-3D2AF791E7F8}" srcOrd="0" destOrd="0" presId="urn:microsoft.com/office/officeart/2008/layout/HalfCircleOrganizationChart"/>
    <dgm:cxn modelId="{A5E43274-AEA8-4F85-8B0C-00CB16B94A8B}" srcId="{1E6EC093-C562-4AFD-BF87-6A658FD1A663}" destId="{EE83B15F-092D-463B-99BD-87E566DD7562}" srcOrd="3" destOrd="0" parTransId="{BC252C93-BBDC-425F-848E-70267C215D47}" sibTransId="{46F04033-0010-420A-B6B7-7BC5A2494D03}"/>
    <dgm:cxn modelId="{91309B18-92C5-4D5B-905A-1FFED691C979}" type="presOf" srcId="{1EA4444A-F54E-4A1A-9407-A25ACC1A7E56}" destId="{DADFD18E-9C0A-4A9D-BC71-7C80EAFA6C00}" srcOrd="0" destOrd="0" presId="urn:microsoft.com/office/officeart/2008/layout/HalfCircleOrganizationChart"/>
    <dgm:cxn modelId="{AA696CA9-6DAF-41BB-A348-842E3C779DE8}" srcId="{03306027-5D72-4F8E-BFAF-D590606E9815}" destId="{00D6FEB0-012D-4BEA-9A11-F31C8FD9AD59}" srcOrd="2" destOrd="0" parTransId="{16E91D79-3BF7-48F5-B6C3-2825129894B4}" sibTransId="{8A318A70-E83A-4BF3-A463-E2D30C378DCC}"/>
    <dgm:cxn modelId="{9CB2DB5C-5436-402C-B431-6C9ECF0BD7DD}" srcId="{03306027-5D72-4F8E-BFAF-D590606E9815}" destId="{B086C698-ACBF-4428-9E86-D966740C23CA}" srcOrd="1" destOrd="0" parTransId="{A04A49B4-9053-455A-B15B-6178C1618C6C}" sibTransId="{EFD0A3E7-42FF-4037-9E23-2799DF2B90DE}"/>
    <dgm:cxn modelId="{34D067DC-8784-461E-8171-8FC2907A73E7}" srcId="{3737B22C-A20C-418F-9F5B-8E22113D7AF8}" destId="{0D450AF6-2805-40F9-83EF-A0B015BABE3E}" srcOrd="1" destOrd="0" parTransId="{9310D0DB-A539-4295-980B-9939C6D483DF}" sibTransId="{DD8833C8-EC00-496F-BAFE-13525F879C23}"/>
    <dgm:cxn modelId="{13CF0FE2-5C7C-4784-AE4F-3703844EF30D}" type="presOf" srcId="{411F49FC-E969-447C-A17A-F285807D021F}" destId="{2AE70057-048C-4B36-A858-F226EDCD3180}" srcOrd="0" destOrd="0" presId="urn:microsoft.com/office/officeart/2008/layout/HalfCircleOrganizationChart"/>
    <dgm:cxn modelId="{FB4BC5DE-99CD-485C-9463-F987AD2142A9}" type="presOf" srcId="{3737B22C-A20C-418F-9F5B-8E22113D7AF8}" destId="{8B00E0EF-A740-47D5-A844-BA345399B481}" srcOrd="1" destOrd="0" presId="urn:microsoft.com/office/officeart/2008/layout/HalfCircleOrganizationChart"/>
    <dgm:cxn modelId="{9879CA28-859F-4BB3-BACD-F51351E57420}" type="presOf" srcId="{CDFE817A-2932-475A-83F3-2A2585CA75F9}" destId="{9AFE871A-E066-4888-BFD6-1B291249F3B3}" srcOrd="0" destOrd="0" presId="urn:microsoft.com/office/officeart/2008/layout/HalfCircleOrganizationChart"/>
    <dgm:cxn modelId="{552CE51D-C81D-4725-B0E4-31386D21D3B2}" type="presOf" srcId="{1E6EC093-C562-4AFD-BF87-6A658FD1A663}" destId="{6B8CAE8F-BCAA-4AEA-B842-FFD7977EF2F6}" srcOrd="1" destOrd="0" presId="urn:microsoft.com/office/officeart/2008/layout/HalfCircleOrganizationChart"/>
    <dgm:cxn modelId="{0B31555E-B8F6-47DA-955A-E6223D683AB8}" srcId="{1E6EC093-C562-4AFD-BF87-6A658FD1A663}" destId="{C9F5C34C-3AD4-4F3E-8822-DB2D252AD743}" srcOrd="2" destOrd="0" parTransId="{2BFFF37A-EAA5-444A-AF10-64C18B74A3BB}" sibTransId="{752D3B08-F1BE-4181-AFB2-667E43AB5ADF}"/>
    <dgm:cxn modelId="{7EF844BB-973A-49D9-BD5A-EFCA8F5582FB}" type="presOf" srcId="{F20D6D36-D672-478F-A69D-78FC21EC4F42}" destId="{CCB11D50-909F-4088-99B9-24484FCC9F00}" srcOrd="0" destOrd="0" presId="urn:microsoft.com/office/officeart/2008/layout/HalfCircleOrganizationChart"/>
    <dgm:cxn modelId="{FBE99B2B-6CDA-46F8-947D-D55B48AACAB1}" type="presOf" srcId="{85B65E4E-0CB8-44D8-9274-51A0F4B9A47C}" destId="{14624DA2-6AF6-47D0-A46A-CB1DC15B19AE}" srcOrd="0" destOrd="0" presId="urn:microsoft.com/office/officeart/2008/layout/HalfCircleOrganizationChart"/>
    <dgm:cxn modelId="{E95621E4-A0F0-41D2-ADE9-81963783C5AA}" type="presOf" srcId="{B3DDDF0A-2AFD-42A6-A7BB-E693BF98EB35}" destId="{4A7C577E-D68B-424A-9798-2E3842136280}" srcOrd="1" destOrd="0" presId="urn:microsoft.com/office/officeart/2008/layout/HalfCircleOrganizationChart"/>
    <dgm:cxn modelId="{09D3A288-0108-4D26-8187-F868C695291D}" type="presOf" srcId="{1DEB6C41-720E-4A76-8457-FB5B4A9D3C41}" destId="{4BE6DF33-852E-4262-8B70-D4553661EF50}" srcOrd="1" destOrd="0" presId="urn:microsoft.com/office/officeart/2008/layout/HalfCircleOrganizationChart"/>
    <dgm:cxn modelId="{4BAD591D-9CC4-4199-A795-D27F0BB788EE}" type="presOf" srcId="{9310D0DB-A539-4295-980B-9939C6D483DF}" destId="{88B77CCE-9B01-441E-BF14-C7266BB771D4}" srcOrd="0" destOrd="0" presId="urn:microsoft.com/office/officeart/2008/layout/HalfCircleOrganizationChart"/>
    <dgm:cxn modelId="{CF8293C9-2840-4A2F-924A-AC41AFCA8648}" type="presOf" srcId="{BC252C93-BBDC-425F-848E-70267C215D47}" destId="{32479BED-3AEA-4276-9D48-27F33454D74B}" srcOrd="0" destOrd="0" presId="urn:microsoft.com/office/officeart/2008/layout/HalfCircleOrganizationChart"/>
    <dgm:cxn modelId="{67CB3B81-9958-4D2B-8A8E-3197977041A9}" srcId="{1E6EC093-C562-4AFD-BF87-6A658FD1A663}" destId="{2A0AC4DA-2939-4E44-8704-EA384B607DA3}" srcOrd="0" destOrd="0" parTransId="{F20D6D36-D672-478F-A69D-78FC21EC4F42}" sibTransId="{E5D7F7BC-44A4-4662-8E3E-D5E6363E65A7}"/>
    <dgm:cxn modelId="{DC177A3B-A28D-4A94-93A4-63A8852CD208}" type="presOf" srcId="{2A0AC4DA-2939-4E44-8704-EA384B607DA3}" destId="{CCB2C6EC-8725-4459-A7B5-D69DDB4B7FCF}" srcOrd="1" destOrd="0" presId="urn:microsoft.com/office/officeart/2008/layout/HalfCircleOrganizationChart"/>
    <dgm:cxn modelId="{F73CD417-8A71-4756-BB67-B6A578F3B346}" type="presOf" srcId="{EE83B15F-092D-463B-99BD-87E566DD7562}" destId="{2B3FDB18-6776-4F17-A5E4-B039E9A6278A}" srcOrd="1" destOrd="0" presId="urn:microsoft.com/office/officeart/2008/layout/HalfCircleOrganizationChart"/>
    <dgm:cxn modelId="{AE3EA4E2-89FA-4C1F-9882-8006B848F6A0}" type="presOf" srcId="{98F03B3C-FEEB-4603-AA4B-AD6C080757E8}" destId="{0ED3AE3A-A06B-4B6F-B312-7BDD82CC13C6}" srcOrd="0" destOrd="0" presId="urn:microsoft.com/office/officeart/2008/layout/HalfCircleOrganizationChart"/>
    <dgm:cxn modelId="{DE11D30B-485B-4EBC-8A72-79C5A56B8178}" srcId="{86645F3D-17D4-45E7-9B0C-F198746868D3}" destId="{1DEB6C41-720E-4A76-8457-FB5B4A9D3C41}" srcOrd="0" destOrd="0" parTransId="{3959BB2C-F5DA-463C-A033-31407658B8E2}" sibTransId="{EB2FBE9F-FCD8-47C0-AAB0-77FDF2451E96}"/>
    <dgm:cxn modelId="{A951E531-F178-46EE-82D0-2CCFC49BE37C}" type="presOf" srcId="{F9B39D96-C35A-40ED-B15A-855DBFF8D3E0}" destId="{AF698C1A-DFF0-420F-824F-177B5131D64B}" srcOrd="0" destOrd="0" presId="urn:microsoft.com/office/officeart/2008/layout/HalfCircleOrganizationChart"/>
    <dgm:cxn modelId="{44C65188-2DDF-4041-9921-945E7DEA9939}" srcId="{1DEB6C41-720E-4A76-8457-FB5B4A9D3C41}" destId="{3737B22C-A20C-418F-9F5B-8E22113D7AF8}" srcOrd="3" destOrd="0" parTransId="{46ADD200-35FF-4A74-8D28-FA1C8DB84F35}" sibTransId="{E1742492-6EAF-4B2A-A09C-0EA332868AB7}"/>
    <dgm:cxn modelId="{2FF68215-AF32-4D3E-A2BF-B17F58DA77E0}" srcId="{86645F3D-17D4-45E7-9B0C-F198746868D3}" destId="{97D36B27-227F-4864-AE6C-BEEBC6EB7FD5}" srcOrd="2" destOrd="0" parTransId="{CB1BCFAF-C383-40E0-A76C-5799CA160330}" sibTransId="{632B2A2A-A238-409E-AADF-F4A749B9D91E}"/>
    <dgm:cxn modelId="{0739D954-53B8-4E7D-B9D0-7EFFABB7A7BB}" type="presOf" srcId="{0D450AF6-2805-40F9-83EF-A0B015BABE3E}" destId="{04F26DBE-7890-4540-AEBC-49D8C9F9C4DE}" srcOrd="0" destOrd="0" presId="urn:microsoft.com/office/officeart/2008/layout/HalfCircleOrganizationChart"/>
    <dgm:cxn modelId="{3F91BA96-8006-423A-A95B-C00DCDC8A634}" type="presOf" srcId="{80D38102-463C-4D9D-82C9-3A56B84DF5B7}" destId="{E489FD49-23AF-415C-A53F-D1BC319BA4AA}" srcOrd="0" destOrd="0" presId="urn:microsoft.com/office/officeart/2008/layout/HalfCircleOrganizationChart"/>
    <dgm:cxn modelId="{9DD24CF1-C094-4EEA-95D1-668C4EE52E68}" type="presOf" srcId="{3737B22C-A20C-418F-9F5B-8E22113D7AF8}" destId="{0D5BA147-431B-4D62-87A5-64A6FFBDEC48}" srcOrd="0" destOrd="0" presId="urn:microsoft.com/office/officeart/2008/layout/HalfCircleOrganizationChart"/>
    <dgm:cxn modelId="{B78ECC8D-8436-4318-B8AE-B7274993C30F}" type="presOf" srcId="{8C09AB4D-F1E7-445B-81B9-B4DC1D3B4379}" destId="{2E31D191-9B32-48C6-98A1-D0C1B45111CA}" srcOrd="0" destOrd="0" presId="urn:microsoft.com/office/officeart/2008/layout/HalfCircleOrganizationChart"/>
    <dgm:cxn modelId="{D47208D8-107D-494C-A50B-5F6DD9AD0463}" srcId="{03306027-5D72-4F8E-BFAF-D590606E9815}" destId="{CDFE817A-2932-475A-83F3-2A2585CA75F9}" srcOrd="3" destOrd="0" parTransId="{85B65E4E-0CB8-44D8-9274-51A0F4B9A47C}" sibTransId="{F402FB5A-9620-425E-9568-52530FC42981}"/>
    <dgm:cxn modelId="{FDC4603D-BB6A-4229-BA3D-583EE6137386}" type="presOf" srcId="{0D450AF6-2805-40F9-83EF-A0B015BABE3E}" destId="{1544647E-7687-4CF6-B6EF-A2CDACBD5745}" srcOrd="1" destOrd="0" presId="urn:microsoft.com/office/officeart/2008/layout/HalfCircleOrganizationChart"/>
    <dgm:cxn modelId="{E3841705-A167-4447-9101-2F7F9CC7436F}" type="presOf" srcId="{252EA7B8-FE43-45DD-8FAA-ECDBADC43E8B}" destId="{92E61C95-1D4F-49D6-929B-0509E83B3FC2}" srcOrd="0" destOrd="0" presId="urn:microsoft.com/office/officeart/2008/layout/HalfCircleOrganizationChart"/>
    <dgm:cxn modelId="{FCD9CAFA-A740-45D6-8161-5EAB7B24F390}" srcId="{411F49FC-E969-447C-A17A-F285807D021F}" destId="{86645F3D-17D4-45E7-9B0C-F198746868D3}" srcOrd="0" destOrd="0" parTransId="{406D575D-883E-4AE2-A660-F696D0203749}" sibTransId="{6A0B036F-0207-4085-8620-ADF6797BA4E5}"/>
    <dgm:cxn modelId="{28FE46EC-767F-4526-89B3-94997A2B2CE8}" type="presOf" srcId="{86645F3D-17D4-45E7-9B0C-F198746868D3}" destId="{806E4EB0-F1D9-4901-A07E-10E71193E648}" srcOrd="1" destOrd="0" presId="urn:microsoft.com/office/officeart/2008/layout/HalfCircleOrganizationChart"/>
    <dgm:cxn modelId="{6C78B6CB-C0EA-4B1A-8F4B-F5A05F8A0BCC}" type="presOf" srcId="{03306027-5D72-4F8E-BFAF-D590606E9815}" destId="{1A91C0BC-5AB8-4D06-B1AE-FA512BC7FB47}" srcOrd="0" destOrd="0" presId="urn:microsoft.com/office/officeart/2008/layout/HalfCircleOrganizationChart"/>
    <dgm:cxn modelId="{DDDEA354-2B42-4073-A05E-E5609E21EC30}" type="presOf" srcId="{C9F5C34C-3AD4-4F3E-8822-DB2D252AD743}" destId="{FDC492EE-9175-42FC-9CD4-4C5B41766A3D}" srcOrd="0" destOrd="0" presId="urn:microsoft.com/office/officeart/2008/layout/HalfCircleOrganizationChart"/>
    <dgm:cxn modelId="{D0264320-8A17-4131-A9A2-260432E89EDE}" type="presOf" srcId="{36BD6E10-9EFD-4905-AF12-2DED46508BA2}" destId="{49D9B089-B217-441E-B058-ABB65D2E5E8E}" srcOrd="0" destOrd="0" presId="urn:microsoft.com/office/officeart/2008/layout/HalfCircleOrganizationChart"/>
    <dgm:cxn modelId="{31145E24-70ED-4FB3-B503-C0531395FC2D}" type="presOf" srcId="{2BFFF37A-EAA5-444A-AF10-64C18B74A3BB}" destId="{8A6B6769-A258-44B7-9BC0-EC5E2F3321EB}" srcOrd="0" destOrd="0" presId="urn:microsoft.com/office/officeart/2008/layout/HalfCircleOrganizationChart"/>
    <dgm:cxn modelId="{A653AB8A-8059-45A6-B6EF-F1936D31252A}" type="presOf" srcId="{1DEB6C41-720E-4A76-8457-FB5B4A9D3C41}" destId="{16035FC5-9DDB-4F51-B343-5BAAE3D9BE2A}" srcOrd="0" destOrd="0" presId="urn:microsoft.com/office/officeart/2008/layout/HalfCircleOrganizationChart"/>
    <dgm:cxn modelId="{39FFE687-07C7-42E5-BA5A-E1F4CF189EA3}" srcId="{1DEB6C41-720E-4A76-8457-FB5B4A9D3C41}" destId="{03306027-5D72-4F8E-BFAF-D590606E9815}" srcOrd="2" destOrd="0" parTransId="{33828992-D48D-488F-A635-444884A9ECF8}" sibTransId="{55DFBC5C-0AC3-4238-BC0B-F0BFE5DF16C3}"/>
    <dgm:cxn modelId="{FC5410FB-59F4-4C3F-B2CB-92C678709380}" type="presOf" srcId="{E804BFF1-F698-48C9-80D4-09C1D82688E6}" destId="{061AE812-BA4E-413E-85D0-ECCD35AD2B30}" srcOrd="1" destOrd="0" presId="urn:microsoft.com/office/officeart/2008/layout/HalfCircleOrganizationChart"/>
    <dgm:cxn modelId="{123B9FF7-976D-4FA1-838C-B88C262AD5C6}" type="presOf" srcId="{61FDAF9D-582E-4033-971E-E2B09571E2A0}" destId="{B503D839-29D7-479C-9216-30AB414FE9D3}" srcOrd="0" destOrd="0" presId="urn:microsoft.com/office/officeart/2008/layout/HalfCircleOrganizationChart"/>
    <dgm:cxn modelId="{FDBDFCA3-1FA9-4D8F-83AF-5F370BF6D89A}" type="presOf" srcId="{E804BFF1-F698-48C9-80D4-09C1D82688E6}" destId="{D1F3FBF2-331D-4C4D-A87C-32F70C69A849}" srcOrd="0" destOrd="0" presId="urn:microsoft.com/office/officeart/2008/layout/HalfCircleOrganizationChart"/>
    <dgm:cxn modelId="{5F042B5C-0E0C-487A-9731-92AC6618DB41}" type="presOf" srcId="{80D38102-463C-4D9D-82C9-3A56B84DF5B7}" destId="{E68BAC63-20EF-44DB-B19C-0DB761A1E751}" srcOrd="1" destOrd="0" presId="urn:microsoft.com/office/officeart/2008/layout/HalfCircleOrganizationChart"/>
    <dgm:cxn modelId="{FEBE4124-9584-42E0-8D9F-B19A8D8C3E00}" type="presOf" srcId="{C9F5C34C-3AD4-4F3E-8822-DB2D252AD743}" destId="{95E27566-C8E2-4F48-BE9A-E88DDA9B3CF4}" srcOrd="1" destOrd="0" presId="urn:microsoft.com/office/officeart/2008/layout/HalfCircleOrganizationChart"/>
    <dgm:cxn modelId="{31469977-4A5E-4A24-998F-456D351B3AA9}" srcId="{1E6EC093-C562-4AFD-BF87-6A658FD1A663}" destId="{80D93D66-F731-4062-A8D8-C201F2DF6970}" srcOrd="1" destOrd="0" parTransId="{8D7FE430-A0CF-45FA-B295-5915A41D5848}" sibTransId="{44F9F558-F70C-45BC-A3D4-2B854B06876D}"/>
    <dgm:cxn modelId="{B2252D75-A6D4-4FB9-9FAF-D3BFC23F4DD5}" type="presOf" srcId="{A04A49B4-9053-455A-B15B-6178C1618C6C}" destId="{9401DC66-D10F-4A8B-AA92-FBAFD02AA5AB}" srcOrd="0" destOrd="0" presId="urn:microsoft.com/office/officeart/2008/layout/HalfCircleOrganizationChart"/>
    <dgm:cxn modelId="{1D6EB6AC-197D-4276-87BC-524AADCF578D}" type="presOf" srcId="{FFC94DAC-3C05-441C-8228-0EA50A617AB1}" destId="{5F85B577-CB35-4B04-9EC4-9E24F77F6044}" srcOrd="0" destOrd="0" presId="urn:microsoft.com/office/officeart/2008/layout/HalfCircleOrganizationChart"/>
    <dgm:cxn modelId="{C3A6DC07-CC7F-4218-8D10-E3ED4AC104A8}" type="presOf" srcId="{252EA7B8-FE43-45DD-8FAA-ECDBADC43E8B}" destId="{DB43369F-1E0E-4F62-A9F6-3BF9BF11F551}" srcOrd="1" destOrd="0" presId="urn:microsoft.com/office/officeart/2008/layout/HalfCircleOrganizationChart"/>
    <dgm:cxn modelId="{70773A06-1355-4FA2-9D1A-C10A2496302F}" type="presOf" srcId="{97D36B27-227F-4864-AE6C-BEEBC6EB7FD5}" destId="{A433882D-47A6-4CB0-AC1E-0E4BF414A801}" srcOrd="1" destOrd="0" presId="urn:microsoft.com/office/officeart/2008/layout/HalfCircleOrganizationChart"/>
    <dgm:cxn modelId="{7AC8638F-6BCF-46EB-8BA9-659F14487083}" type="presOf" srcId="{38E3CFD5-C55A-483A-9861-691D0FB22A77}" destId="{B610EB3C-4500-49F9-A7E4-2A5F70CE9C46}" srcOrd="0" destOrd="0" presId="urn:microsoft.com/office/officeart/2008/layout/HalfCircleOrganizationChart"/>
    <dgm:cxn modelId="{1ABEE437-CC28-444A-A4F0-9C55889BE586}" type="presOf" srcId="{33828992-D48D-488F-A635-444884A9ECF8}" destId="{90FD7914-DFD7-477D-B80E-FF53BE699DA0}" srcOrd="0" destOrd="0" presId="urn:microsoft.com/office/officeart/2008/layout/HalfCircleOrganizationChart"/>
    <dgm:cxn modelId="{2CD8D3D5-B262-492E-B8C0-1F3AD859E0BA}" type="presOf" srcId="{8D7FE430-A0CF-45FA-B295-5915A41D5848}" destId="{E5F0FBB7-FF84-4B13-88AF-7E9FF3104AF3}" srcOrd="0" destOrd="0" presId="urn:microsoft.com/office/officeart/2008/layout/HalfCircleOrganizationChart"/>
    <dgm:cxn modelId="{02095735-0A70-4F95-A218-4AFA982A7DF6}" type="presOf" srcId="{00D6FEB0-012D-4BEA-9A11-F31C8FD9AD59}" destId="{3F85C25F-3EE5-40AE-A854-371F7BCA421F}" srcOrd="0" destOrd="0" presId="urn:microsoft.com/office/officeart/2008/layout/HalfCircleOrganizationChart"/>
    <dgm:cxn modelId="{861E0B4C-3574-4F57-B542-1E3DF687F211}" type="presOf" srcId="{D57131F0-26BF-467C-BED4-768CCAC0F89B}" destId="{D850AA1D-AC61-428F-A464-0472191F8A81}" srcOrd="0" destOrd="0" presId="urn:microsoft.com/office/officeart/2008/layout/HalfCircleOrganizationChart"/>
    <dgm:cxn modelId="{22919D79-2A36-4B40-A3E8-9FDD0798D466}" type="presOf" srcId="{EE83B15F-092D-463B-99BD-87E566DD7562}" destId="{72FE0E5F-854A-467A-A9AA-A996BECD546B}" srcOrd="0" destOrd="0" presId="urn:microsoft.com/office/officeart/2008/layout/HalfCircleOrganizationChart"/>
    <dgm:cxn modelId="{AB725EC5-5C37-41C7-8D55-A6C771692A4D}" srcId="{50A7F8D0-BBDA-4874-9543-890EC8092213}" destId="{FFC94DAC-3C05-441C-8228-0EA50A617AB1}" srcOrd="1" destOrd="0" parTransId="{0F92DC75-E206-4877-A45E-6FE22FE5DB38}" sibTransId="{DD5920F3-5385-48B0-8B60-9C0080768AB3}"/>
    <dgm:cxn modelId="{F099C7E4-01B6-4726-B67F-F9BC46FD0EF1}" type="presOf" srcId="{CDFE817A-2932-475A-83F3-2A2585CA75F9}" destId="{FF828BD9-1870-47B1-8509-5A24A7927148}" srcOrd="1" destOrd="0" presId="urn:microsoft.com/office/officeart/2008/layout/HalfCircleOrganizationChart"/>
    <dgm:cxn modelId="{F5C6CCE9-A0FC-4FDB-ACB7-5D9A668763E5}" srcId="{1DEB6C41-720E-4A76-8457-FB5B4A9D3C41}" destId="{1E6EC093-C562-4AFD-BF87-6A658FD1A663}" srcOrd="0" destOrd="0" parTransId="{8C09AB4D-F1E7-445B-81B9-B4DC1D3B4379}" sibTransId="{0A45395A-E386-4B74-9BE6-79F42A9A6603}"/>
    <dgm:cxn modelId="{A559C773-ACA3-4EE4-9726-ADB790584990}" type="presOf" srcId="{50A7F8D0-BBDA-4874-9543-890EC8092213}" destId="{869C7438-4724-48DD-AEA4-7ABD0CDEDFD4}" srcOrd="1" destOrd="0" presId="urn:microsoft.com/office/officeart/2008/layout/HalfCircleOrganizationChart"/>
    <dgm:cxn modelId="{F982738D-9102-498B-AF8E-042C9548A757}" type="presOf" srcId="{CB1BCFAF-C383-40E0-A76C-5799CA160330}" destId="{F6AFD050-009D-402B-B8BC-9C1472927635}" srcOrd="0" destOrd="0" presId="urn:microsoft.com/office/officeart/2008/layout/HalfCircleOrganizationChart"/>
    <dgm:cxn modelId="{63EB9A30-68AB-4252-98A6-A67762C4AF4F}" type="presOf" srcId="{97D36B27-227F-4864-AE6C-BEEBC6EB7FD5}" destId="{439D66ED-9109-4AD2-8638-2B5DEE464D93}" srcOrd="0" destOrd="0" presId="urn:microsoft.com/office/officeart/2008/layout/HalfCircleOrganizationChart"/>
    <dgm:cxn modelId="{98AA5C46-FD71-4DEA-9EF2-1D78D6349089}" type="presOf" srcId="{3959BB2C-F5DA-463C-A033-31407658B8E2}" destId="{A9CCF553-B597-4C63-BDD0-78DCB3109B33}" srcOrd="0" destOrd="0" presId="urn:microsoft.com/office/officeart/2008/layout/HalfCircleOrganizationChart"/>
    <dgm:cxn modelId="{E8315B4E-80B5-4E8E-B0A9-D51A165D8E51}" type="presOf" srcId="{80D93D66-F731-4062-A8D8-C201F2DF6970}" destId="{668A70C7-EA1B-4B4F-B9FF-2E82E1A8AB01}" srcOrd="0" destOrd="0" presId="urn:microsoft.com/office/officeart/2008/layout/HalfCircleOrganizationChart"/>
    <dgm:cxn modelId="{36904655-CDFA-4FD0-B62A-116DBA0C683F}" srcId="{3737B22C-A20C-418F-9F5B-8E22113D7AF8}" destId="{80D38102-463C-4D9D-82C9-3A56B84DF5B7}" srcOrd="0" destOrd="0" parTransId="{F9B39D96-C35A-40ED-B15A-855DBFF8D3E0}" sibTransId="{0E29103C-8B21-4591-BA58-5E60AD91DEF1}"/>
    <dgm:cxn modelId="{8B4AB1B5-8ED7-43F9-AB3D-186941909AD3}" type="presOf" srcId="{1E6EC093-C562-4AFD-BF87-6A658FD1A663}" destId="{AF7BBD85-DA2D-4A25-B175-1D773D36DC4B}" srcOrd="0" destOrd="0" presId="urn:microsoft.com/office/officeart/2008/layout/HalfCircleOrganizationChart"/>
    <dgm:cxn modelId="{A9ED0BD0-969D-45D2-9A6D-5C07918E6CB6}" type="presOf" srcId="{FFC94DAC-3C05-441C-8228-0EA50A617AB1}" destId="{3B13AED7-0396-459B-A47A-6CC9667E11C2}" srcOrd="1" destOrd="0" presId="urn:microsoft.com/office/officeart/2008/layout/HalfCircleOrganizationChart"/>
    <dgm:cxn modelId="{0E7C6CA4-EAA0-4690-9865-22E2D5F722D5}" type="presOf" srcId="{1EA4444A-F54E-4A1A-9407-A25ACC1A7E56}" destId="{FBE652C7-DD3F-42E3-840C-D4C5525FFEA1}" srcOrd="1" destOrd="0" presId="urn:microsoft.com/office/officeart/2008/layout/HalfCircleOrganizationChart"/>
    <dgm:cxn modelId="{C848249B-0929-486A-BD90-4D1B3ADA739D}" type="presOf" srcId="{03306027-5D72-4F8E-BFAF-D590606E9815}" destId="{7A9C8D4E-7350-4FD0-8152-C6D91EC8D8B9}" srcOrd="1" destOrd="0" presId="urn:microsoft.com/office/officeart/2008/layout/HalfCircleOrganizationChart"/>
    <dgm:cxn modelId="{590835F5-396E-4F0C-8FEB-2FA5ED1A701F}" type="presOf" srcId="{46ADD200-35FF-4A74-8D28-FA1C8DB84F35}" destId="{150C27D6-C812-474D-B68E-842A0D21D9FA}" srcOrd="0" destOrd="0" presId="urn:microsoft.com/office/officeart/2008/layout/HalfCircleOrganizationChart"/>
    <dgm:cxn modelId="{0E6A8C73-F0F8-445F-99D2-E4B6674F897E}" type="presOf" srcId="{16E91D79-3BF7-48F5-B6C3-2825129894B4}" destId="{E199C341-39E0-4A23-97BA-0371665CD38F}" srcOrd="0" destOrd="0" presId="urn:microsoft.com/office/officeart/2008/layout/HalfCircleOrganizationChart"/>
    <dgm:cxn modelId="{F1715282-9404-4960-B1FD-7BC7AC4C9478}" srcId="{1DEB6C41-720E-4A76-8457-FB5B4A9D3C41}" destId="{50A7F8D0-BBDA-4874-9543-890EC8092213}" srcOrd="1" destOrd="0" parTransId="{38E3CFD5-C55A-483A-9861-691D0FB22A77}" sibTransId="{014B5E90-364C-43E2-8FF7-CE14AD968631}"/>
    <dgm:cxn modelId="{46CCFF2C-6A0B-4117-933F-4918FBC7E990}" type="presOf" srcId="{B086C698-ACBF-4428-9E86-D966740C23CA}" destId="{E9D14F32-FD5B-4349-92DE-57FE15255A74}" srcOrd="0" destOrd="0" presId="urn:microsoft.com/office/officeart/2008/layout/HalfCircleOrganizationChart"/>
    <dgm:cxn modelId="{B9FAE71A-0F9B-464C-93E7-B50DAFAE5C5E}" type="presParOf" srcId="{2AE70057-048C-4B36-A858-F226EDCD3180}" destId="{66680722-A086-4BA3-BAB3-DA46F3AEBFAC}" srcOrd="0" destOrd="0" presId="urn:microsoft.com/office/officeart/2008/layout/HalfCircleOrganizationChart"/>
    <dgm:cxn modelId="{08376894-E72C-4A97-99B5-72135B9CFBEA}" type="presParOf" srcId="{66680722-A086-4BA3-BAB3-DA46F3AEBFAC}" destId="{13406F83-7181-4AE7-A1F2-FF2DC2D97269}" srcOrd="0" destOrd="0" presId="urn:microsoft.com/office/officeart/2008/layout/HalfCircleOrganizationChart"/>
    <dgm:cxn modelId="{962724E2-7533-4E89-9C2F-34C2D107B869}" type="presParOf" srcId="{13406F83-7181-4AE7-A1F2-FF2DC2D97269}" destId="{44E40575-C768-49A0-B424-59BCD9340834}" srcOrd="0" destOrd="0" presId="urn:microsoft.com/office/officeart/2008/layout/HalfCircleOrganizationChart"/>
    <dgm:cxn modelId="{3C47868E-18CE-480D-A686-49B445FA503B}" type="presParOf" srcId="{13406F83-7181-4AE7-A1F2-FF2DC2D97269}" destId="{B4E53776-214B-452D-8547-48694E353032}" srcOrd="1" destOrd="0" presId="urn:microsoft.com/office/officeart/2008/layout/HalfCircleOrganizationChart"/>
    <dgm:cxn modelId="{4CD0B896-0423-4798-B3D8-7D6B7B2DBA07}" type="presParOf" srcId="{13406F83-7181-4AE7-A1F2-FF2DC2D97269}" destId="{0FE8899D-5C3C-458B-8300-72FC07A46FCE}" srcOrd="2" destOrd="0" presId="urn:microsoft.com/office/officeart/2008/layout/HalfCircleOrganizationChart"/>
    <dgm:cxn modelId="{EEBFBB3D-D9C6-4059-B02F-5C42EED36C52}" type="presParOf" srcId="{13406F83-7181-4AE7-A1F2-FF2DC2D97269}" destId="{806E4EB0-F1D9-4901-A07E-10E71193E648}" srcOrd="3" destOrd="0" presId="urn:microsoft.com/office/officeart/2008/layout/HalfCircleOrganizationChart"/>
    <dgm:cxn modelId="{0A2B90B5-B14A-44B6-9DC0-CC14BCA7E078}" type="presParOf" srcId="{66680722-A086-4BA3-BAB3-DA46F3AEBFAC}" destId="{E66FC9C4-B6F5-4AF9-BC22-A1CA5959FD72}" srcOrd="1" destOrd="0" presId="urn:microsoft.com/office/officeart/2008/layout/HalfCircleOrganizationChart"/>
    <dgm:cxn modelId="{60E90918-52C4-47F3-9E2B-E82727C296E4}" type="presParOf" srcId="{E66FC9C4-B6F5-4AF9-BC22-A1CA5959FD72}" destId="{A9CCF553-B597-4C63-BDD0-78DCB3109B33}" srcOrd="0" destOrd="0" presId="urn:microsoft.com/office/officeart/2008/layout/HalfCircleOrganizationChart"/>
    <dgm:cxn modelId="{75154F7E-FBD9-4491-9FD2-084E11D222F3}" type="presParOf" srcId="{E66FC9C4-B6F5-4AF9-BC22-A1CA5959FD72}" destId="{96E3091B-6F20-4C32-B9AC-C6B555D583DA}" srcOrd="1" destOrd="0" presId="urn:microsoft.com/office/officeart/2008/layout/HalfCircleOrganizationChart"/>
    <dgm:cxn modelId="{EA6AD416-BA12-4F43-B678-94B24F502328}" type="presParOf" srcId="{96E3091B-6F20-4C32-B9AC-C6B555D583DA}" destId="{70481804-8DEE-4CE9-9474-22A71D8C590F}" srcOrd="0" destOrd="0" presId="urn:microsoft.com/office/officeart/2008/layout/HalfCircleOrganizationChart"/>
    <dgm:cxn modelId="{7DA6894F-CEC7-4B23-9B64-05BA1FF2C0EB}" type="presParOf" srcId="{70481804-8DEE-4CE9-9474-22A71D8C590F}" destId="{16035FC5-9DDB-4F51-B343-5BAAE3D9BE2A}" srcOrd="0" destOrd="0" presId="urn:microsoft.com/office/officeart/2008/layout/HalfCircleOrganizationChart"/>
    <dgm:cxn modelId="{57D36C88-EA97-4CB5-988C-77AAB3CD0B00}" type="presParOf" srcId="{70481804-8DEE-4CE9-9474-22A71D8C590F}" destId="{31DF2178-E48B-402E-9079-FF6DC426ED1F}" srcOrd="1" destOrd="0" presId="urn:microsoft.com/office/officeart/2008/layout/HalfCircleOrganizationChart"/>
    <dgm:cxn modelId="{B6228FFA-B3A3-456B-B64F-172149B9F46A}" type="presParOf" srcId="{70481804-8DEE-4CE9-9474-22A71D8C590F}" destId="{232704AD-8DF1-427D-ADE2-56C48C1306FA}" srcOrd="2" destOrd="0" presId="urn:microsoft.com/office/officeart/2008/layout/HalfCircleOrganizationChart"/>
    <dgm:cxn modelId="{9BE11DDF-CDAD-468A-A899-5F455A9857A6}" type="presParOf" srcId="{70481804-8DEE-4CE9-9474-22A71D8C590F}" destId="{4BE6DF33-852E-4262-8B70-D4553661EF50}" srcOrd="3" destOrd="0" presId="urn:microsoft.com/office/officeart/2008/layout/HalfCircleOrganizationChart"/>
    <dgm:cxn modelId="{A84AD889-9D58-4E28-BDD5-AF84FEEC9D96}" type="presParOf" srcId="{96E3091B-6F20-4C32-B9AC-C6B555D583DA}" destId="{4F1CA558-CAE0-4F1A-84E4-260D7E344BE3}" srcOrd="1" destOrd="0" presId="urn:microsoft.com/office/officeart/2008/layout/HalfCircleOrganizationChart"/>
    <dgm:cxn modelId="{8156003C-D225-4BCD-8182-0342272E14D2}" type="presParOf" srcId="{96E3091B-6F20-4C32-B9AC-C6B555D583DA}" destId="{EE13EE40-03BA-4A8C-A6CD-DCFC02A7F831}" srcOrd="2" destOrd="0" presId="urn:microsoft.com/office/officeart/2008/layout/HalfCircleOrganizationChart"/>
    <dgm:cxn modelId="{942D490E-34A0-41F8-AED9-1383F3F72C12}" type="presParOf" srcId="{EE13EE40-03BA-4A8C-A6CD-DCFC02A7F831}" destId="{2E31D191-9B32-48C6-98A1-D0C1B45111CA}" srcOrd="0" destOrd="0" presId="urn:microsoft.com/office/officeart/2008/layout/HalfCircleOrganizationChart"/>
    <dgm:cxn modelId="{2F336782-7F50-4ED7-8157-744D34C0AE4C}" type="presParOf" srcId="{EE13EE40-03BA-4A8C-A6CD-DCFC02A7F831}" destId="{A1C7292A-5DDF-4522-BFB0-3BA42BFA9C44}" srcOrd="1" destOrd="0" presId="urn:microsoft.com/office/officeart/2008/layout/HalfCircleOrganizationChart"/>
    <dgm:cxn modelId="{F6E4FD99-414D-498A-9E4F-532CFD87D68B}" type="presParOf" srcId="{A1C7292A-5DDF-4522-BFB0-3BA42BFA9C44}" destId="{5C774FA6-F1CD-4DC8-B589-83E1D4FE99C0}" srcOrd="0" destOrd="0" presId="urn:microsoft.com/office/officeart/2008/layout/HalfCircleOrganizationChart"/>
    <dgm:cxn modelId="{4728B2A3-FAFF-467F-9EB7-444C7C8EFB45}" type="presParOf" srcId="{5C774FA6-F1CD-4DC8-B589-83E1D4FE99C0}" destId="{AF7BBD85-DA2D-4A25-B175-1D773D36DC4B}" srcOrd="0" destOrd="0" presId="urn:microsoft.com/office/officeart/2008/layout/HalfCircleOrganizationChart"/>
    <dgm:cxn modelId="{B3741C96-7928-4FEF-B03B-58CD6622D4A5}" type="presParOf" srcId="{5C774FA6-F1CD-4DC8-B589-83E1D4FE99C0}" destId="{B2EF3D9A-B909-45C9-B90D-2EA4A0D11F90}" srcOrd="1" destOrd="0" presId="urn:microsoft.com/office/officeart/2008/layout/HalfCircleOrganizationChart"/>
    <dgm:cxn modelId="{5AFDD798-7583-4CB3-82C7-A22D3E0F4FAD}" type="presParOf" srcId="{5C774FA6-F1CD-4DC8-B589-83E1D4FE99C0}" destId="{915801FE-A179-4B91-A298-1D385A2937F8}" srcOrd="2" destOrd="0" presId="urn:microsoft.com/office/officeart/2008/layout/HalfCircleOrganizationChart"/>
    <dgm:cxn modelId="{D7F00646-D254-4EFC-AE87-C27127ED7333}" type="presParOf" srcId="{5C774FA6-F1CD-4DC8-B589-83E1D4FE99C0}" destId="{6B8CAE8F-BCAA-4AEA-B842-FFD7977EF2F6}" srcOrd="3" destOrd="0" presId="urn:microsoft.com/office/officeart/2008/layout/HalfCircleOrganizationChart"/>
    <dgm:cxn modelId="{5CDB3284-B21C-4473-8310-6AFE6F056BF1}" type="presParOf" srcId="{A1C7292A-5DDF-4522-BFB0-3BA42BFA9C44}" destId="{FAC77557-8F9F-4EFA-8BEA-B00208104C5A}" srcOrd="1" destOrd="0" presId="urn:microsoft.com/office/officeart/2008/layout/HalfCircleOrganizationChart"/>
    <dgm:cxn modelId="{594EEB35-645B-4872-A1E6-9DC5AA243C3C}" type="presParOf" srcId="{A1C7292A-5DDF-4522-BFB0-3BA42BFA9C44}" destId="{05E84EF0-1C9C-456C-B989-52647986912B}" srcOrd="2" destOrd="0" presId="urn:microsoft.com/office/officeart/2008/layout/HalfCircleOrganizationChart"/>
    <dgm:cxn modelId="{FC7482AE-6319-4465-AB7D-1067D7EDC8DD}" type="presParOf" srcId="{05E84EF0-1C9C-456C-B989-52647986912B}" destId="{CCB11D50-909F-4088-99B9-24484FCC9F00}" srcOrd="0" destOrd="0" presId="urn:microsoft.com/office/officeart/2008/layout/HalfCircleOrganizationChart"/>
    <dgm:cxn modelId="{582CE8C6-BECA-4062-B1BB-8404A0E3ACB1}" type="presParOf" srcId="{05E84EF0-1C9C-456C-B989-52647986912B}" destId="{974F7F56-EAFE-49C5-A076-49408E90862F}" srcOrd="1" destOrd="0" presId="urn:microsoft.com/office/officeart/2008/layout/HalfCircleOrganizationChart"/>
    <dgm:cxn modelId="{83F627C2-A687-45A0-842C-C873B7A20B6F}" type="presParOf" srcId="{974F7F56-EAFE-49C5-A076-49408E90862F}" destId="{813A4956-5595-40CB-8CD5-0320A8F0D1F8}" srcOrd="0" destOrd="0" presId="urn:microsoft.com/office/officeart/2008/layout/HalfCircleOrganizationChart"/>
    <dgm:cxn modelId="{5EA5172A-0EBD-44A3-9E65-0896DF07B33D}" type="presParOf" srcId="{813A4956-5595-40CB-8CD5-0320A8F0D1F8}" destId="{825EBD0D-7BC5-4096-B385-3E055DAD9B37}" srcOrd="0" destOrd="0" presId="urn:microsoft.com/office/officeart/2008/layout/HalfCircleOrganizationChart"/>
    <dgm:cxn modelId="{0296B0AC-7B83-470B-8BE9-209CB564ABED}" type="presParOf" srcId="{813A4956-5595-40CB-8CD5-0320A8F0D1F8}" destId="{132EE0D4-730E-4530-9D86-C5B166BFAACD}" srcOrd="1" destOrd="0" presId="urn:microsoft.com/office/officeart/2008/layout/HalfCircleOrganizationChart"/>
    <dgm:cxn modelId="{5A7E9D9E-47CE-41CB-BF22-48757C894639}" type="presParOf" srcId="{813A4956-5595-40CB-8CD5-0320A8F0D1F8}" destId="{CFFE3F68-AFF8-42E2-A6D3-3680ECEEB6D8}" srcOrd="2" destOrd="0" presId="urn:microsoft.com/office/officeart/2008/layout/HalfCircleOrganizationChart"/>
    <dgm:cxn modelId="{E4491785-1266-4143-B28A-AD4A91913AD6}" type="presParOf" srcId="{813A4956-5595-40CB-8CD5-0320A8F0D1F8}" destId="{CCB2C6EC-8725-4459-A7B5-D69DDB4B7FCF}" srcOrd="3" destOrd="0" presId="urn:microsoft.com/office/officeart/2008/layout/HalfCircleOrganizationChart"/>
    <dgm:cxn modelId="{775BC3CA-739D-46B9-9898-ECB9AFF032FC}" type="presParOf" srcId="{974F7F56-EAFE-49C5-A076-49408E90862F}" destId="{528D389F-F93C-4F6C-AEA4-C865B9D41313}" srcOrd="1" destOrd="0" presId="urn:microsoft.com/office/officeart/2008/layout/HalfCircleOrganizationChart"/>
    <dgm:cxn modelId="{2E723208-A85C-4A44-A174-6A417842B2CA}" type="presParOf" srcId="{974F7F56-EAFE-49C5-A076-49408E90862F}" destId="{D5C4C8CE-837D-469E-A09F-FE8619C08D19}" srcOrd="2" destOrd="0" presId="urn:microsoft.com/office/officeart/2008/layout/HalfCircleOrganizationChart"/>
    <dgm:cxn modelId="{E68BF4D5-46F0-4267-904B-3C947A1E286F}" type="presParOf" srcId="{05E84EF0-1C9C-456C-B989-52647986912B}" destId="{E5F0FBB7-FF84-4B13-88AF-7E9FF3104AF3}" srcOrd="2" destOrd="0" presId="urn:microsoft.com/office/officeart/2008/layout/HalfCircleOrganizationChart"/>
    <dgm:cxn modelId="{29E172C3-0413-4B5D-8EE8-71117308A117}" type="presParOf" srcId="{05E84EF0-1C9C-456C-B989-52647986912B}" destId="{B57C382D-5BC5-4D7E-84C6-30C9038A70AC}" srcOrd="3" destOrd="0" presId="urn:microsoft.com/office/officeart/2008/layout/HalfCircleOrganizationChart"/>
    <dgm:cxn modelId="{98DEE03D-E1C4-49FD-ADBD-A8226C23D8B1}" type="presParOf" srcId="{B57C382D-5BC5-4D7E-84C6-30C9038A70AC}" destId="{6ABCFE51-A711-444A-95AE-FD1A05945AD9}" srcOrd="0" destOrd="0" presId="urn:microsoft.com/office/officeart/2008/layout/HalfCircleOrganizationChart"/>
    <dgm:cxn modelId="{7641535D-0B02-4575-8E7B-A1992875B694}" type="presParOf" srcId="{6ABCFE51-A711-444A-95AE-FD1A05945AD9}" destId="{668A70C7-EA1B-4B4F-B9FF-2E82E1A8AB01}" srcOrd="0" destOrd="0" presId="urn:microsoft.com/office/officeart/2008/layout/HalfCircleOrganizationChart"/>
    <dgm:cxn modelId="{D6FF00EE-6C9E-4B09-A794-18CE20C1B3FE}" type="presParOf" srcId="{6ABCFE51-A711-444A-95AE-FD1A05945AD9}" destId="{9A7D8CD2-38DF-4CDB-81CB-A94E2A231BE7}" srcOrd="1" destOrd="0" presId="urn:microsoft.com/office/officeart/2008/layout/HalfCircleOrganizationChart"/>
    <dgm:cxn modelId="{BFA50FA4-D865-460A-8782-BA9B0695E787}" type="presParOf" srcId="{6ABCFE51-A711-444A-95AE-FD1A05945AD9}" destId="{F203580D-E57E-4D12-A0A9-C34590FFC0D3}" srcOrd="2" destOrd="0" presId="urn:microsoft.com/office/officeart/2008/layout/HalfCircleOrganizationChart"/>
    <dgm:cxn modelId="{3862D221-AA4E-48E7-9031-1C79A2321A59}" type="presParOf" srcId="{6ABCFE51-A711-444A-95AE-FD1A05945AD9}" destId="{2CBA2F9E-EA09-4460-BD91-BDD8EB50B43A}" srcOrd="3" destOrd="0" presId="urn:microsoft.com/office/officeart/2008/layout/HalfCircleOrganizationChart"/>
    <dgm:cxn modelId="{29D354DF-FBF9-40ED-9E4C-A280719B6643}" type="presParOf" srcId="{B57C382D-5BC5-4D7E-84C6-30C9038A70AC}" destId="{7607A309-5B0D-4B22-A8C1-887AF251488F}" srcOrd="1" destOrd="0" presId="urn:microsoft.com/office/officeart/2008/layout/HalfCircleOrganizationChart"/>
    <dgm:cxn modelId="{B50DF13D-DD7A-4BF8-A298-7BC28006E149}" type="presParOf" srcId="{B57C382D-5BC5-4D7E-84C6-30C9038A70AC}" destId="{D6890CE7-BDD6-4EAD-A5D7-DE3196E8D5B5}" srcOrd="2" destOrd="0" presId="urn:microsoft.com/office/officeart/2008/layout/HalfCircleOrganizationChart"/>
    <dgm:cxn modelId="{0488A048-62A5-45AF-A499-0A1F82CAC0B7}" type="presParOf" srcId="{05E84EF0-1C9C-456C-B989-52647986912B}" destId="{8A6B6769-A258-44B7-9BC0-EC5E2F3321EB}" srcOrd="4" destOrd="0" presId="urn:microsoft.com/office/officeart/2008/layout/HalfCircleOrganizationChart"/>
    <dgm:cxn modelId="{9DC0D921-7139-4CD1-9BAF-042063B62B7E}" type="presParOf" srcId="{05E84EF0-1C9C-456C-B989-52647986912B}" destId="{A7F4D341-BEFE-4A13-AA18-D9EC29ED9D6E}" srcOrd="5" destOrd="0" presId="urn:microsoft.com/office/officeart/2008/layout/HalfCircleOrganizationChart"/>
    <dgm:cxn modelId="{7895A16C-443F-4D9E-BE3E-F676E2A62B3A}" type="presParOf" srcId="{A7F4D341-BEFE-4A13-AA18-D9EC29ED9D6E}" destId="{0D12A491-B972-47DF-AD1B-05AD0C990178}" srcOrd="0" destOrd="0" presId="urn:microsoft.com/office/officeart/2008/layout/HalfCircleOrganizationChart"/>
    <dgm:cxn modelId="{923FA8CD-BD45-4CE1-AE8A-CB97212A93C9}" type="presParOf" srcId="{0D12A491-B972-47DF-AD1B-05AD0C990178}" destId="{FDC492EE-9175-42FC-9CD4-4C5B41766A3D}" srcOrd="0" destOrd="0" presId="urn:microsoft.com/office/officeart/2008/layout/HalfCircleOrganizationChart"/>
    <dgm:cxn modelId="{ABC810CF-CC48-49C2-9D08-55EDC7E8448C}" type="presParOf" srcId="{0D12A491-B972-47DF-AD1B-05AD0C990178}" destId="{2A9E2425-DCD2-40AE-8B45-268293696087}" srcOrd="1" destOrd="0" presId="urn:microsoft.com/office/officeart/2008/layout/HalfCircleOrganizationChart"/>
    <dgm:cxn modelId="{811FC0E7-2939-470A-990B-54411F91750C}" type="presParOf" srcId="{0D12A491-B972-47DF-AD1B-05AD0C990178}" destId="{38EEF6D3-7DC7-4FF3-AAFB-DDBD9E8605FA}" srcOrd="2" destOrd="0" presId="urn:microsoft.com/office/officeart/2008/layout/HalfCircleOrganizationChart"/>
    <dgm:cxn modelId="{58E35287-2F58-46FF-80D7-2ABB8B5039BE}" type="presParOf" srcId="{0D12A491-B972-47DF-AD1B-05AD0C990178}" destId="{95E27566-C8E2-4F48-BE9A-E88DDA9B3CF4}" srcOrd="3" destOrd="0" presId="urn:microsoft.com/office/officeart/2008/layout/HalfCircleOrganizationChart"/>
    <dgm:cxn modelId="{7804FF33-53BC-47E8-B2BB-6E9B151071ED}" type="presParOf" srcId="{A7F4D341-BEFE-4A13-AA18-D9EC29ED9D6E}" destId="{5A861584-4052-44AC-B5EE-5B526F086645}" srcOrd="1" destOrd="0" presId="urn:microsoft.com/office/officeart/2008/layout/HalfCircleOrganizationChart"/>
    <dgm:cxn modelId="{64093B00-A495-4CF2-80EA-92A3EA1AA52B}" type="presParOf" srcId="{A7F4D341-BEFE-4A13-AA18-D9EC29ED9D6E}" destId="{41394D30-9E41-45A4-AF81-88AE8899CC40}" srcOrd="2" destOrd="0" presId="urn:microsoft.com/office/officeart/2008/layout/HalfCircleOrganizationChart"/>
    <dgm:cxn modelId="{7C266D08-F6C3-4E9E-8EE1-B54586407029}" type="presParOf" srcId="{05E84EF0-1C9C-456C-B989-52647986912B}" destId="{32479BED-3AEA-4276-9D48-27F33454D74B}" srcOrd="6" destOrd="0" presId="urn:microsoft.com/office/officeart/2008/layout/HalfCircleOrganizationChart"/>
    <dgm:cxn modelId="{47FD54AD-D4B2-4D8E-8EB9-50D3CF2F6611}" type="presParOf" srcId="{05E84EF0-1C9C-456C-B989-52647986912B}" destId="{D83DBEE1-9C22-4A64-9D9E-CC9495DDEAFB}" srcOrd="7" destOrd="0" presId="urn:microsoft.com/office/officeart/2008/layout/HalfCircleOrganizationChart"/>
    <dgm:cxn modelId="{B1595FC3-6024-418B-9F79-B7108F452F4E}" type="presParOf" srcId="{D83DBEE1-9C22-4A64-9D9E-CC9495DDEAFB}" destId="{8109FDD9-6514-4E30-8164-627F3C72BEAA}" srcOrd="0" destOrd="0" presId="urn:microsoft.com/office/officeart/2008/layout/HalfCircleOrganizationChart"/>
    <dgm:cxn modelId="{B254F7F7-AEE3-45A9-B999-9EDFD6095CE8}" type="presParOf" srcId="{8109FDD9-6514-4E30-8164-627F3C72BEAA}" destId="{72FE0E5F-854A-467A-A9AA-A996BECD546B}" srcOrd="0" destOrd="0" presId="urn:microsoft.com/office/officeart/2008/layout/HalfCircleOrganizationChart"/>
    <dgm:cxn modelId="{D27FF261-A4AB-41C8-9F1A-28216FE1F57E}" type="presParOf" srcId="{8109FDD9-6514-4E30-8164-627F3C72BEAA}" destId="{157D5B29-3F05-45B5-9A93-7AF13BF6862E}" srcOrd="1" destOrd="0" presId="urn:microsoft.com/office/officeart/2008/layout/HalfCircleOrganizationChart"/>
    <dgm:cxn modelId="{CDCCE18E-ED1D-48C1-8486-BC484A18AF53}" type="presParOf" srcId="{8109FDD9-6514-4E30-8164-627F3C72BEAA}" destId="{29658928-A3DB-4FE9-9FD4-A52A7C067A61}" srcOrd="2" destOrd="0" presId="urn:microsoft.com/office/officeart/2008/layout/HalfCircleOrganizationChart"/>
    <dgm:cxn modelId="{24C03B5A-41C3-402D-95A2-991E06BC8239}" type="presParOf" srcId="{8109FDD9-6514-4E30-8164-627F3C72BEAA}" destId="{2B3FDB18-6776-4F17-A5E4-B039E9A6278A}" srcOrd="3" destOrd="0" presId="urn:microsoft.com/office/officeart/2008/layout/HalfCircleOrganizationChart"/>
    <dgm:cxn modelId="{664FE841-07CC-471D-889C-DEDC48177FCD}" type="presParOf" srcId="{D83DBEE1-9C22-4A64-9D9E-CC9495DDEAFB}" destId="{4090CCBB-87B6-48E4-BCD8-C4EBFB7B706C}" srcOrd="1" destOrd="0" presId="urn:microsoft.com/office/officeart/2008/layout/HalfCircleOrganizationChart"/>
    <dgm:cxn modelId="{2FF41EA2-4B8E-4EC4-846C-A9E6F2636B76}" type="presParOf" srcId="{D83DBEE1-9C22-4A64-9D9E-CC9495DDEAFB}" destId="{F1B79DD6-85E2-4B74-B29D-35DCD7BD4561}" srcOrd="2" destOrd="0" presId="urn:microsoft.com/office/officeart/2008/layout/HalfCircleOrganizationChart"/>
    <dgm:cxn modelId="{9BE21F7A-D3DC-4F13-BC2E-363DC6F85E2C}" type="presParOf" srcId="{EE13EE40-03BA-4A8C-A6CD-DCFC02A7F831}" destId="{B610EB3C-4500-49F9-A7E4-2A5F70CE9C46}" srcOrd="2" destOrd="0" presId="urn:microsoft.com/office/officeart/2008/layout/HalfCircleOrganizationChart"/>
    <dgm:cxn modelId="{D3464054-47B6-4929-8867-7433B044C01C}" type="presParOf" srcId="{EE13EE40-03BA-4A8C-A6CD-DCFC02A7F831}" destId="{E0C06D6F-5148-47CB-BCD3-CD5B5F56CF70}" srcOrd="3" destOrd="0" presId="urn:microsoft.com/office/officeart/2008/layout/HalfCircleOrganizationChart"/>
    <dgm:cxn modelId="{A08BC02D-35D3-4033-9686-B72A8BA2B5BD}" type="presParOf" srcId="{E0C06D6F-5148-47CB-BCD3-CD5B5F56CF70}" destId="{82367E08-6D9F-435F-BC71-A1326FCCE337}" srcOrd="0" destOrd="0" presId="urn:microsoft.com/office/officeart/2008/layout/HalfCircleOrganizationChart"/>
    <dgm:cxn modelId="{112890AE-9F2A-4562-BA0F-17A688C3CECC}" type="presParOf" srcId="{82367E08-6D9F-435F-BC71-A1326FCCE337}" destId="{8387232E-C16F-4A95-B92F-EDD2365B88DD}" srcOrd="0" destOrd="0" presId="urn:microsoft.com/office/officeart/2008/layout/HalfCircleOrganizationChart"/>
    <dgm:cxn modelId="{C6948ADA-ED7A-42ED-9973-8D1D60368BB4}" type="presParOf" srcId="{82367E08-6D9F-435F-BC71-A1326FCCE337}" destId="{F4C9D243-3706-4800-B4E0-C972237B1F18}" srcOrd="1" destOrd="0" presId="urn:microsoft.com/office/officeart/2008/layout/HalfCircleOrganizationChart"/>
    <dgm:cxn modelId="{FA5E38CB-4B85-4C7F-A1D7-5D1C243837C3}" type="presParOf" srcId="{82367E08-6D9F-435F-BC71-A1326FCCE337}" destId="{452AE8BA-DC63-4C11-B1DA-60EC485C91CC}" srcOrd="2" destOrd="0" presId="urn:microsoft.com/office/officeart/2008/layout/HalfCircleOrganizationChart"/>
    <dgm:cxn modelId="{85C6EFDA-2EFF-4A64-B1F6-27E719840DA0}" type="presParOf" srcId="{82367E08-6D9F-435F-BC71-A1326FCCE337}" destId="{869C7438-4724-48DD-AEA4-7ABD0CDEDFD4}" srcOrd="3" destOrd="0" presId="urn:microsoft.com/office/officeart/2008/layout/HalfCircleOrganizationChart"/>
    <dgm:cxn modelId="{8B8BD33C-94D1-41A0-9D71-7186663FCF9C}" type="presParOf" srcId="{E0C06D6F-5148-47CB-BCD3-CD5B5F56CF70}" destId="{9709A169-CAF9-499B-A392-11EC33DC1469}" srcOrd="1" destOrd="0" presId="urn:microsoft.com/office/officeart/2008/layout/HalfCircleOrganizationChart"/>
    <dgm:cxn modelId="{1F523263-F5A4-4A60-8B0A-7D24ECEB3BC3}" type="presParOf" srcId="{E0C06D6F-5148-47CB-BCD3-CD5B5F56CF70}" destId="{901E067C-4056-41FE-9135-10A7191748B1}" srcOrd="2" destOrd="0" presId="urn:microsoft.com/office/officeart/2008/layout/HalfCircleOrganizationChart"/>
    <dgm:cxn modelId="{B1D8CA95-7DBD-4939-87E2-9DD7DDEFB4FC}" type="presParOf" srcId="{901E067C-4056-41FE-9135-10A7191748B1}" destId="{49D9B089-B217-441E-B058-ABB65D2E5E8E}" srcOrd="0" destOrd="0" presId="urn:microsoft.com/office/officeart/2008/layout/HalfCircleOrganizationChart"/>
    <dgm:cxn modelId="{06D9514F-3EAF-40BB-B41D-405CB0BD2BD0}" type="presParOf" srcId="{901E067C-4056-41FE-9135-10A7191748B1}" destId="{2EFF52B0-8F7D-42F8-B3F3-25FD70D2515B}" srcOrd="1" destOrd="0" presId="urn:microsoft.com/office/officeart/2008/layout/HalfCircleOrganizationChart"/>
    <dgm:cxn modelId="{21517166-58F0-4067-A0C1-28004EC45153}" type="presParOf" srcId="{2EFF52B0-8F7D-42F8-B3F3-25FD70D2515B}" destId="{D51CB846-886C-41A8-86A2-2EC68D604253}" srcOrd="0" destOrd="0" presId="urn:microsoft.com/office/officeart/2008/layout/HalfCircleOrganizationChart"/>
    <dgm:cxn modelId="{B8D90CAF-D0C4-44B9-89B1-EB1442A5B56E}" type="presParOf" srcId="{D51CB846-886C-41A8-86A2-2EC68D604253}" destId="{DADFD18E-9C0A-4A9D-BC71-7C80EAFA6C00}" srcOrd="0" destOrd="0" presId="urn:microsoft.com/office/officeart/2008/layout/HalfCircleOrganizationChart"/>
    <dgm:cxn modelId="{08E7A00E-F851-4C8B-BD90-BCFC1FBBAB0E}" type="presParOf" srcId="{D51CB846-886C-41A8-86A2-2EC68D604253}" destId="{FBFCE017-93D2-4D2D-970B-8D6D53F8BDD1}" srcOrd="1" destOrd="0" presId="urn:microsoft.com/office/officeart/2008/layout/HalfCircleOrganizationChart"/>
    <dgm:cxn modelId="{139F0DA0-BEBA-43DF-A61C-F1AD3566AEF2}" type="presParOf" srcId="{D51CB846-886C-41A8-86A2-2EC68D604253}" destId="{F50711CC-730D-43C9-9232-668152562C4C}" srcOrd="2" destOrd="0" presId="urn:microsoft.com/office/officeart/2008/layout/HalfCircleOrganizationChart"/>
    <dgm:cxn modelId="{D1CC2C8D-1F29-4CC9-9D64-7E323B651675}" type="presParOf" srcId="{D51CB846-886C-41A8-86A2-2EC68D604253}" destId="{FBE652C7-DD3F-42E3-840C-D4C5525FFEA1}" srcOrd="3" destOrd="0" presId="urn:microsoft.com/office/officeart/2008/layout/HalfCircleOrganizationChart"/>
    <dgm:cxn modelId="{3E5BAB84-726B-4B57-A9F1-C72770101746}" type="presParOf" srcId="{2EFF52B0-8F7D-42F8-B3F3-25FD70D2515B}" destId="{8EF4A884-0E1D-4A76-A1D6-D138E4EC5F10}" srcOrd="1" destOrd="0" presId="urn:microsoft.com/office/officeart/2008/layout/HalfCircleOrganizationChart"/>
    <dgm:cxn modelId="{68432B5C-C080-4DED-AF35-6B2309B475CF}" type="presParOf" srcId="{2EFF52B0-8F7D-42F8-B3F3-25FD70D2515B}" destId="{166EEDDC-4B7E-43ED-9CF6-F558308BC8B5}" srcOrd="2" destOrd="0" presId="urn:microsoft.com/office/officeart/2008/layout/HalfCircleOrganizationChart"/>
    <dgm:cxn modelId="{3472954D-FF66-4D61-8397-AFCEA4B9A9D8}" type="presParOf" srcId="{901E067C-4056-41FE-9135-10A7191748B1}" destId="{FC20F419-93C9-4851-BA63-CE678B4CB04C}" srcOrd="2" destOrd="0" presId="urn:microsoft.com/office/officeart/2008/layout/HalfCircleOrganizationChart"/>
    <dgm:cxn modelId="{8B60805C-DC68-4669-A989-C17FF3C75DAF}" type="presParOf" srcId="{901E067C-4056-41FE-9135-10A7191748B1}" destId="{76E5B720-963A-4110-8971-4C04657BC225}" srcOrd="3" destOrd="0" presId="urn:microsoft.com/office/officeart/2008/layout/HalfCircleOrganizationChart"/>
    <dgm:cxn modelId="{CDF33825-2886-4663-B1CA-CB2A72DD359E}" type="presParOf" srcId="{76E5B720-963A-4110-8971-4C04657BC225}" destId="{F68390B7-7B27-46CE-AD36-0CC3C9E7BA56}" srcOrd="0" destOrd="0" presId="urn:microsoft.com/office/officeart/2008/layout/HalfCircleOrganizationChart"/>
    <dgm:cxn modelId="{DDEC3927-C437-4C66-84D7-82FB47B57671}" type="presParOf" srcId="{F68390B7-7B27-46CE-AD36-0CC3C9E7BA56}" destId="{5F85B577-CB35-4B04-9EC4-9E24F77F6044}" srcOrd="0" destOrd="0" presId="urn:microsoft.com/office/officeart/2008/layout/HalfCircleOrganizationChart"/>
    <dgm:cxn modelId="{667899C7-DDE9-4334-9BD5-60BE8A6BD5BF}" type="presParOf" srcId="{F68390B7-7B27-46CE-AD36-0CC3C9E7BA56}" destId="{56F6FCBB-1537-4DEC-913B-D69914D7A627}" srcOrd="1" destOrd="0" presId="urn:microsoft.com/office/officeart/2008/layout/HalfCircleOrganizationChart"/>
    <dgm:cxn modelId="{FD2085A1-6A21-4CC0-BA98-BC9FF913F124}" type="presParOf" srcId="{F68390B7-7B27-46CE-AD36-0CC3C9E7BA56}" destId="{7D29E07B-4000-4D58-AF09-A729368A3E2A}" srcOrd="2" destOrd="0" presId="urn:microsoft.com/office/officeart/2008/layout/HalfCircleOrganizationChart"/>
    <dgm:cxn modelId="{E78378D8-5284-4AEA-9058-B23A06C63E3F}" type="presParOf" srcId="{F68390B7-7B27-46CE-AD36-0CC3C9E7BA56}" destId="{3B13AED7-0396-459B-A47A-6CC9667E11C2}" srcOrd="3" destOrd="0" presId="urn:microsoft.com/office/officeart/2008/layout/HalfCircleOrganizationChart"/>
    <dgm:cxn modelId="{5737D238-479B-4B3D-85EB-979CB89899BF}" type="presParOf" srcId="{76E5B720-963A-4110-8971-4C04657BC225}" destId="{53E6ACF4-804D-4F9B-8820-788021BBE990}" srcOrd="1" destOrd="0" presId="urn:microsoft.com/office/officeart/2008/layout/HalfCircleOrganizationChart"/>
    <dgm:cxn modelId="{073C560F-21FB-46DC-9400-A115F6BDF31D}" type="presParOf" srcId="{76E5B720-963A-4110-8971-4C04657BC225}" destId="{62E12042-E48B-4C44-85A1-A6D9B5AD2F46}" srcOrd="2" destOrd="0" presId="urn:microsoft.com/office/officeart/2008/layout/HalfCircleOrganizationChart"/>
    <dgm:cxn modelId="{A980EF08-A3A5-4563-B4C8-E71BA09AD7AA}" type="presParOf" srcId="{EE13EE40-03BA-4A8C-A6CD-DCFC02A7F831}" destId="{90FD7914-DFD7-477D-B80E-FF53BE699DA0}" srcOrd="4" destOrd="0" presId="urn:microsoft.com/office/officeart/2008/layout/HalfCircleOrganizationChart"/>
    <dgm:cxn modelId="{148A5209-5949-41BF-8B57-E261520C545A}" type="presParOf" srcId="{EE13EE40-03BA-4A8C-A6CD-DCFC02A7F831}" destId="{AD88CDFF-1433-4456-9316-718A78CEA5F4}" srcOrd="5" destOrd="0" presId="urn:microsoft.com/office/officeart/2008/layout/HalfCircleOrganizationChart"/>
    <dgm:cxn modelId="{0E7A7880-F11D-418F-9A86-A81D1C88C4C0}" type="presParOf" srcId="{AD88CDFF-1433-4456-9316-718A78CEA5F4}" destId="{1D682DCD-93B2-41DA-B4CC-BF849492E47D}" srcOrd="0" destOrd="0" presId="urn:microsoft.com/office/officeart/2008/layout/HalfCircleOrganizationChart"/>
    <dgm:cxn modelId="{EB584743-4D5C-45F4-8F1F-CAB82CD5A82B}" type="presParOf" srcId="{1D682DCD-93B2-41DA-B4CC-BF849492E47D}" destId="{1A91C0BC-5AB8-4D06-B1AE-FA512BC7FB47}" srcOrd="0" destOrd="0" presId="urn:microsoft.com/office/officeart/2008/layout/HalfCircleOrganizationChart"/>
    <dgm:cxn modelId="{26AD61E0-03BF-4F0F-9AE9-7B73D996D290}" type="presParOf" srcId="{1D682DCD-93B2-41DA-B4CC-BF849492E47D}" destId="{D52F4596-B5DF-4332-96A7-80D4E90C01E2}" srcOrd="1" destOrd="0" presId="urn:microsoft.com/office/officeart/2008/layout/HalfCircleOrganizationChart"/>
    <dgm:cxn modelId="{7FB5E2FB-7651-4711-8FC6-757572EF9958}" type="presParOf" srcId="{1D682DCD-93B2-41DA-B4CC-BF849492E47D}" destId="{E0AA1AE9-26DD-401E-8441-A82AC1FDC38A}" srcOrd="2" destOrd="0" presId="urn:microsoft.com/office/officeart/2008/layout/HalfCircleOrganizationChart"/>
    <dgm:cxn modelId="{1F2FE388-ACEC-43DD-BD4A-0412BC741410}" type="presParOf" srcId="{1D682DCD-93B2-41DA-B4CC-BF849492E47D}" destId="{7A9C8D4E-7350-4FD0-8152-C6D91EC8D8B9}" srcOrd="3" destOrd="0" presId="urn:microsoft.com/office/officeart/2008/layout/HalfCircleOrganizationChart"/>
    <dgm:cxn modelId="{8B13F4A3-8ED5-4A17-AC10-4364C2ECD99E}" type="presParOf" srcId="{AD88CDFF-1433-4456-9316-718A78CEA5F4}" destId="{BBAA03B5-71CD-4D48-ACC9-313683CDC689}" srcOrd="1" destOrd="0" presId="urn:microsoft.com/office/officeart/2008/layout/HalfCircleOrganizationChart"/>
    <dgm:cxn modelId="{A2308BA0-51C4-43FC-A310-E7B84800C996}" type="presParOf" srcId="{AD88CDFF-1433-4456-9316-718A78CEA5F4}" destId="{0B4D0AA2-F52A-4A97-BA47-B66665B2905A}" srcOrd="2" destOrd="0" presId="urn:microsoft.com/office/officeart/2008/layout/HalfCircleOrganizationChart"/>
    <dgm:cxn modelId="{9A3DE774-BA23-4CCF-BDA3-C7E32B5C3620}" type="presParOf" srcId="{0B4D0AA2-F52A-4A97-BA47-B66665B2905A}" destId="{D850AA1D-AC61-428F-A464-0472191F8A81}" srcOrd="0" destOrd="0" presId="urn:microsoft.com/office/officeart/2008/layout/HalfCircleOrganizationChart"/>
    <dgm:cxn modelId="{E59A4537-82C6-41CD-A702-DE291123C8B8}" type="presParOf" srcId="{0B4D0AA2-F52A-4A97-BA47-B66665B2905A}" destId="{073E49C3-FC1E-4BAC-9604-DF28B90C0B7F}" srcOrd="1" destOrd="0" presId="urn:microsoft.com/office/officeart/2008/layout/HalfCircleOrganizationChart"/>
    <dgm:cxn modelId="{90E1A802-FED1-4A5E-9FC1-16DC90F6B2B8}" type="presParOf" srcId="{073E49C3-FC1E-4BAC-9604-DF28B90C0B7F}" destId="{73846CD2-286C-4C6E-8C75-A0045E6BAE4B}" srcOrd="0" destOrd="0" presId="urn:microsoft.com/office/officeart/2008/layout/HalfCircleOrganizationChart"/>
    <dgm:cxn modelId="{5B4F545E-7E20-4BDC-AEE0-A801BBE2E50D}" type="presParOf" srcId="{73846CD2-286C-4C6E-8C75-A0045E6BAE4B}" destId="{92E61C95-1D4F-49D6-929B-0509E83B3FC2}" srcOrd="0" destOrd="0" presId="urn:microsoft.com/office/officeart/2008/layout/HalfCircleOrganizationChart"/>
    <dgm:cxn modelId="{A4E94BAF-A01E-4252-9DFC-A52CE0DD0DB2}" type="presParOf" srcId="{73846CD2-286C-4C6E-8C75-A0045E6BAE4B}" destId="{EE35A6BB-D14D-4F3F-A1DE-0E285C26D373}" srcOrd="1" destOrd="0" presId="urn:microsoft.com/office/officeart/2008/layout/HalfCircleOrganizationChart"/>
    <dgm:cxn modelId="{718706A1-4A70-4690-9BBB-559EBD630046}" type="presParOf" srcId="{73846CD2-286C-4C6E-8C75-A0045E6BAE4B}" destId="{509A229D-3DF8-4D2E-9855-0E82185481BD}" srcOrd="2" destOrd="0" presId="urn:microsoft.com/office/officeart/2008/layout/HalfCircleOrganizationChart"/>
    <dgm:cxn modelId="{2012D422-7B0E-4184-9CD5-FCB2E484011B}" type="presParOf" srcId="{73846CD2-286C-4C6E-8C75-A0045E6BAE4B}" destId="{DB43369F-1E0E-4F62-A9F6-3BF9BF11F551}" srcOrd="3" destOrd="0" presId="urn:microsoft.com/office/officeart/2008/layout/HalfCircleOrganizationChart"/>
    <dgm:cxn modelId="{BB99BF16-2E3A-41EA-B2DB-1CBFD7C15FFC}" type="presParOf" srcId="{073E49C3-FC1E-4BAC-9604-DF28B90C0B7F}" destId="{F880D9DF-2B72-4F92-AA34-86EE3447ECBA}" srcOrd="1" destOrd="0" presId="urn:microsoft.com/office/officeart/2008/layout/HalfCircleOrganizationChart"/>
    <dgm:cxn modelId="{7F1F43A4-895C-459A-83A4-C5A16B394A55}" type="presParOf" srcId="{073E49C3-FC1E-4BAC-9604-DF28B90C0B7F}" destId="{16FC4E03-03A6-41F6-ACE7-1424D68E8897}" srcOrd="2" destOrd="0" presId="urn:microsoft.com/office/officeart/2008/layout/HalfCircleOrganizationChart"/>
    <dgm:cxn modelId="{AC0C840F-BFA8-490C-808A-418384052EDC}" type="presParOf" srcId="{0B4D0AA2-F52A-4A97-BA47-B66665B2905A}" destId="{9401DC66-D10F-4A8B-AA92-FBAFD02AA5AB}" srcOrd="2" destOrd="0" presId="urn:microsoft.com/office/officeart/2008/layout/HalfCircleOrganizationChart"/>
    <dgm:cxn modelId="{3309F84A-60E6-4F5A-82D6-794DF01B0411}" type="presParOf" srcId="{0B4D0AA2-F52A-4A97-BA47-B66665B2905A}" destId="{80D3FB3E-0627-4B6E-967F-212659814F67}" srcOrd="3" destOrd="0" presId="urn:microsoft.com/office/officeart/2008/layout/HalfCircleOrganizationChart"/>
    <dgm:cxn modelId="{40372B07-8B70-432B-9E47-C6984C257837}" type="presParOf" srcId="{80D3FB3E-0627-4B6E-967F-212659814F67}" destId="{7493D9BA-D909-48B0-A511-E9FC53C4C17D}" srcOrd="0" destOrd="0" presId="urn:microsoft.com/office/officeart/2008/layout/HalfCircleOrganizationChart"/>
    <dgm:cxn modelId="{DD81092F-AB4F-4356-9A10-3CD8B3347FD7}" type="presParOf" srcId="{7493D9BA-D909-48B0-A511-E9FC53C4C17D}" destId="{E9D14F32-FD5B-4349-92DE-57FE15255A74}" srcOrd="0" destOrd="0" presId="urn:microsoft.com/office/officeart/2008/layout/HalfCircleOrganizationChart"/>
    <dgm:cxn modelId="{C35291C5-A0E3-4F58-8522-399382D87657}" type="presParOf" srcId="{7493D9BA-D909-48B0-A511-E9FC53C4C17D}" destId="{EC2BC33A-59EB-4DC8-8D68-1C93E94C31AE}" srcOrd="1" destOrd="0" presId="urn:microsoft.com/office/officeart/2008/layout/HalfCircleOrganizationChart"/>
    <dgm:cxn modelId="{91FA6397-F333-4B83-87EA-228809BC8EB6}" type="presParOf" srcId="{7493D9BA-D909-48B0-A511-E9FC53C4C17D}" destId="{EB3ABB7D-BAA5-4A46-8BB0-EF643ED3CA72}" srcOrd="2" destOrd="0" presId="urn:microsoft.com/office/officeart/2008/layout/HalfCircleOrganizationChart"/>
    <dgm:cxn modelId="{6252632E-9103-4CAD-87C7-05E201B29357}" type="presParOf" srcId="{7493D9BA-D909-48B0-A511-E9FC53C4C17D}" destId="{7F02FDE7-53EA-49C2-B402-6C85774954E4}" srcOrd="3" destOrd="0" presId="urn:microsoft.com/office/officeart/2008/layout/HalfCircleOrganizationChart"/>
    <dgm:cxn modelId="{57703E56-0677-469B-81D0-25B8F6EB40DC}" type="presParOf" srcId="{80D3FB3E-0627-4B6E-967F-212659814F67}" destId="{DEEA37B5-907B-4065-BE89-7CAE6381498B}" srcOrd="1" destOrd="0" presId="urn:microsoft.com/office/officeart/2008/layout/HalfCircleOrganizationChart"/>
    <dgm:cxn modelId="{9DBB5015-9CC6-4244-93E8-0A906F9B0ECC}" type="presParOf" srcId="{80D3FB3E-0627-4B6E-967F-212659814F67}" destId="{726242F8-BDA8-4FE9-A757-208D185D6753}" srcOrd="2" destOrd="0" presId="urn:microsoft.com/office/officeart/2008/layout/HalfCircleOrganizationChart"/>
    <dgm:cxn modelId="{AE251CAE-0BB3-4A0C-8F1D-227A79815FFC}" type="presParOf" srcId="{0B4D0AA2-F52A-4A97-BA47-B66665B2905A}" destId="{E199C341-39E0-4A23-97BA-0371665CD38F}" srcOrd="4" destOrd="0" presId="urn:microsoft.com/office/officeart/2008/layout/HalfCircleOrganizationChart"/>
    <dgm:cxn modelId="{005B72D0-EC0A-403D-A021-10170AADC6E7}" type="presParOf" srcId="{0B4D0AA2-F52A-4A97-BA47-B66665B2905A}" destId="{E88F5C6B-2357-4235-AD16-CB6CC8A65972}" srcOrd="5" destOrd="0" presId="urn:microsoft.com/office/officeart/2008/layout/HalfCircleOrganizationChart"/>
    <dgm:cxn modelId="{6E1A9AFB-49EA-46B5-BFCF-6A76C7BF64CC}" type="presParOf" srcId="{E88F5C6B-2357-4235-AD16-CB6CC8A65972}" destId="{C8CB1664-518D-4DE4-ACFA-2830A26A12BA}" srcOrd="0" destOrd="0" presId="urn:microsoft.com/office/officeart/2008/layout/HalfCircleOrganizationChart"/>
    <dgm:cxn modelId="{087CCDE7-7E4E-4331-A3EF-E344226EA3CE}" type="presParOf" srcId="{C8CB1664-518D-4DE4-ACFA-2830A26A12BA}" destId="{3F85C25F-3EE5-40AE-A854-371F7BCA421F}" srcOrd="0" destOrd="0" presId="urn:microsoft.com/office/officeart/2008/layout/HalfCircleOrganizationChart"/>
    <dgm:cxn modelId="{FE042FC5-987D-4A1F-9FFC-E7636E3115CF}" type="presParOf" srcId="{C8CB1664-518D-4DE4-ACFA-2830A26A12BA}" destId="{28298192-E38B-4E29-85C6-7CB884B49A7F}" srcOrd="1" destOrd="0" presId="urn:microsoft.com/office/officeart/2008/layout/HalfCircleOrganizationChart"/>
    <dgm:cxn modelId="{11F171C7-6899-4AD9-A839-BA89316761D6}" type="presParOf" srcId="{C8CB1664-518D-4DE4-ACFA-2830A26A12BA}" destId="{18CA1837-529B-4BF9-B85E-EF06D23826D6}" srcOrd="2" destOrd="0" presId="urn:microsoft.com/office/officeart/2008/layout/HalfCircleOrganizationChart"/>
    <dgm:cxn modelId="{2C372839-E36F-44D3-9AF3-E555B512A687}" type="presParOf" srcId="{C8CB1664-518D-4DE4-ACFA-2830A26A12BA}" destId="{657C708F-7593-4FE1-9785-A45B8121208B}" srcOrd="3" destOrd="0" presId="urn:microsoft.com/office/officeart/2008/layout/HalfCircleOrganizationChart"/>
    <dgm:cxn modelId="{EC5FB61C-AD20-4DAD-AC32-B95CFE8573BD}" type="presParOf" srcId="{E88F5C6B-2357-4235-AD16-CB6CC8A65972}" destId="{3C36702B-45B9-4623-8FEB-9AB9C8784643}" srcOrd="1" destOrd="0" presId="urn:microsoft.com/office/officeart/2008/layout/HalfCircleOrganizationChart"/>
    <dgm:cxn modelId="{F228541F-FE1D-478B-A1A1-B2ABA13CABE5}" type="presParOf" srcId="{E88F5C6B-2357-4235-AD16-CB6CC8A65972}" destId="{EE79206E-A2F9-42BD-A4DF-933DC3FB3A1D}" srcOrd="2" destOrd="0" presId="urn:microsoft.com/office/officeart/2008/layout/HalfCircleOrganizationChart"/>
    <dgm:cxn modelId="{9824ADA3-8A72-4719-AE1F-C3EB0F5B3239}" type="presParOf" srcId="{0B4D0AA2-F52A-4A97-BA47-B66665B2905A}" destId="{14624DA2-6AF6-47D0-A46A-CB1DC15B19AE}" srcOrd="6" destOrd="0" presId="urn:microsoft.com/office/officeart/2008/layout/HalfCircleOrganizationChart"/>
    <dgm:cxn modelId="{7461C525-A3EC-4E54-A672-C1A749E8419F}" type="presParOf" srcId="{0B4D0AA2-F52A-4A97-BA47-B66665B2905A}" destId="{A4F8E025-86CE-4829-BA77-0CE7A1DE7AFB}" srcOrd="7" destOrd="0" presId="urn:microsoft.com/office/officeart/2008/layout/HalfCircleOrganizationChart"/>
    <dgm:cxn modelId="{08A7BF4B-4B5B-416A-92DE-B573373A7FB9}" type="presParOf" srcId="{A4F8E025-86CE-4829-BA77-0CE7A1DE7AFB}" destId="{BA1D64DB-CE4B-456D-BE17-EC5C59021F5C}" srcOrd="0" destOrd="0" presId="urn:microsoft.com/office/officeart/2008/layout/HalfCircleOrganizationChart"/>
    <dgm:cxn modelId="{40448808-1244-4E77-A762-9B3C02EC690B}" type="presParOf" srcId="{BA1D64DB-CE4B-456D-BE17-EC5C59021F5C}" destId="{9AFE871A-E066-4888-BFD6-1B291249F3B3}" srcOrd="0" destOrd="0" presId="urn:microsoft.com/office/officeart/2008/layout/HalfCircleOrganizationChart"/>
    <dgm:cxn modelId="{80C99DE9-9277-4F55-866F-50C74225C1C9}" type="presParOf" srcId="{BA1D64DB-CE4B-456D-BE17-EC5C59021F5C}" destId="{1AC2F356-AE50-4624-82E8-47246B56969C}" srcOrd="1" destOrd="0" presId="urn:microsoft.com/office/officeart/2008/layout/HalfCircleOrganizationChart"/>
    <dgm:cxn modelId="{8F37DFFE-EECD-47D0-925C-C9460B7FED31}" type="presParOf" srcId="{BA1D64DB-CE4B-456D-BE17-EC5C59021F5C}" destId="{DBD4AD44-990D-488A-96F8-A93A45A1561F}" srcOrd="2" destOrd="0" presId="urn:microsoft.com/office/officeart/2008/layout/HalfCircleOrganizationChart"/>
    <dgm:cxn modelId="{F2941552-9D62-4717-A4CD-36C9A3F1F164}" type="presParOf" srcId="{BA1D64DB-CE4B-456D-BE17-EC5C59021F5C}" destId="{FF828BD9-1870-47B1-8509-5A24A7927148}" srcOrd="3" destOrd="0" presId="urn:microsoft.com/office/officeart/2008/layout/HalfCircleOrganizationChart"/>
    <dgm:cxn modelId="{287AC0B4-AEE9-46DA-9530-298018370669}" type="presParOf" srcId="{A4F8E025-86CE-4829-BA77-0CE7A1DE7AFB}" destId="{FD6A9ABC-3068-4F5D-B625-42649C94BCA9}" srcOrd="1" destOrd="0" presId="urn:microsoft.com/office/officeart/2008/layout/HalfCircleOrganizationChart"/>
    <dgm:cxn modelId="{3E1DC425-32A0-4858-8B2A-8FA935A34FBB}" type="presParOf" srcId="{A4F8E025-86CE-4829-BA77-0CE7A1DE7AFB}" destId="{820BFE0F-94A6-4A69-BEEF-D7BD3B36B615}" srcOrd="2" destOrd="0" presId="urn:microsoft.com/office/officeart/2008/layout/HalfCircleOrganizationChart"/>
    <dgm:cxn modelId="{04B487A4-E57B-4CB0-8989-2D16A56A7CA3}" type="presParOf" srcId="{EE13EE40-03BA-4A8C-A6CD-DCFC02A7F831}" destId="{150C27D6-C812-474D-B68E-842A0D21D9FA}" srcOrd="6" destOrd="0" presId="urn:microsoft.com/office/officeart/2008/layout/HalfCircleOrganizationChart"/>
    <dgm:cxn modelId="{B9342DFE-10BF-4FB4-91C1-2C5984B78B3C}" type="presParOf" srcId="{EE13EE40-03BA-4A8C-A6CD-DCFC02A7F831}" destId="{C1024EA4-BA51-46DA-81DE-1F384EB19206}" srcOrd="7" destOrd="0" presId="urn:microsoft.com/office/officeart/2008/layout/HalfCircleOrganizationChart"/>
    <dgm:cxn modelId="{D30EC684-A767-4D78-93A3-BF5B8DC97FBB}" type="presParOf" srcId="{C1024EA4-BA51-46DA-81DE-1F384EB19206}" destId="{6FA266DA-E1B5-40AA-B32E-1740E048F06E}" srcOrd="0" destOrd="0" presId="urn:microsoft.com/office/officeart/2008/layout/HalfCircleOrganizationChart"/>
    <dgm:cxn modelId="{AEFACAEC-E210-4119-AFED-4B3AD567CC5F}" type="presParOf" srcId="{6FA266DA-E1B5-40AA-B32E-1740E048F06E}" destId="{0D5BA147-431B-4D62-87A5-64A6FFBDEC48}" srcOrd="0" destOrd="0" presId="urn:microsoft.com/office/officeart/2008/layout/HalfCircleOrganizationChart"/>
    <dgm:cxn modelId="{8ED0C90D-5232-4075-BA4E-FB7F3AF5C8AB}" type="presParOf" srcId="{6FA266DA-E1B5-40AA-B32E-1740E048F06E}" destId="{923F759D-11BE-4260-BF59-CA06B7AB21BF}" srcOrd="1" destOrd="0" presId="urn:microsoft.com/office/officeart/2008/layout/HalfCircleOrganizationChart"/>
    <dgm:cxn modelId="{4099DCDC-8D3E-42B0-8F30-43826C1BDD47}" type="presParOf" srcId="{6FA266DA-E1B5-40AA-B32E-1740E048F06E}" destId="{C5B177B5-4542-4CED-AC76-69370F321CAC}" srcOrd="2" destOrd="0" presId="urn:microsoft.com/office/officeart/2008/layout/HalfCircleOrganizationChart"/>
    <dgm:cxn modelId="{8636F03D-498E-49A6-BDD5-DC5912E729D2}" type="presParOf" srcId="{6FA266DA-E1B5-40AA-B32E-1740E048F06E}" destId="{8B00E0EF-A740-47D5-A844-BA345399B481}" srcOrd="3" destOrd="0" presId="urn:microsoft.com/office/officeart/2008/layout/HalfCircleOrganizationChart"/>
    <dgm:cxn modelId="{78A65329-7F05-4BE6-B30D-925B5EE47454}" type="presParOf" srcId="{C1024EA4-BA51-46DA-81DE-1F384EB19206}" destId="{9A2E57CB-22DE-4025-AA5F-008FC4589258}" srcOrd="1" destOrd="0" presId="urn:microsoft.com/office/officeart/2008/layout/HalfCircleOrganizationChart"/>
    <dgm:cxn modelId="{74BFC61A-0950-417E-B4F7-8116D238060A}" type="presParOf" srcId="{C1024EA4-BA51-46DA-81DE-1F384EB19206}" destId="{ABB4A64D-4747-4300-A20B-E790EE25C342}" srcOrd="2" destOrd="0" presId="urn:microsoft.com/office/officeart/2008/layout/HalfCircleOrganizationChart"/>
    <dgm:cxn modelId="{2CE494A7-D286-4857-9321-1D784E61B5B8}" type="presParOf" srcId="{ABB4A64D-4747-4300-A20B-E790EE25C342}" destId="{AF698C1A-DFF0-420F-824F-177B5131D64B}" srcOrd="0" destOrd="0" presId="urn:microsoft.com/office/officeart/2008/layout/HalfCircleOrganizationChart"/>
    <dgm:cxn modelId="{918D9250-8532-4287-A420-A67B4D8F62F7}" type="presParOf" srcId="{ABB4A64D-4747-4300-A20B-E790EE25C342}" destId="{9C563E6C-F908-4345-AF6F-73BAE3552B18}" srcOrd="1" destOrd="0" presId="urn:microsoft.com/office/officeart/2008/layout/HalfCircleOrganizationChart"/>
    <dgm:cxn modelId="{ACA221A5-7E2C-4ED1-990B-97EF88627D0F}" type="presParOf" srcId="{9C563E6C-F908-4345-AF6F-73BAE3552B18}" destId="{B186388E-E3D3-4D7D-B93C-D43BDB0E8C86}" srcOrd="0" destOrd="0" presId="urn:microsoft.com/office/officeart/2008/layout/HalfCircleOrganizationChart"/>
    <dgm:cxn modelId="{AD334434-579A-4335-8C0E-8944E71A23C0}" type="presParOf" srcId="{B186388E-E3D3-4D7D-B93C-D43BDB0E8C86}" destId="{E489FD49-23AF-415C-A53F-D1BC319BA4AA}" srcOrd="0" destOrd="0" presId="urn:microsoft.com/office/officeart/2008/layout/HalfCircleOrganizationChart"/>
    <dgm:cxn modelId="{8B53FAAB-DD3C-4B67-B90B-004831B357CF}" type="presParOf" srcId="{B186388E-E3D3-4D7D-B93C-D43BDB0E8C86}" destId="{4B37AA80-99AA-4BB2-B0A1-45E15CBE2F4B}" srcOrd="1" destOrd="0" presId="urn:microsoft.com/office/officeart/2008/layout/HalfCircleOrganizationChart"/>
    <dgm:cxn modelId="{E2A415D5-CE2E-487F-A671-21C1D4892A7A}" type="presParOf" srcId="{B186388E-E3D3-4D7D-B93C-D43BDB0E8C86}" destId="{CB83693B-2C9A-4884-8FF4-DB227C64DE01}" srcOrd="2" destOrd="0" presId="urn:microsoft.com/office/officeart/2008/layout/HalfCircleOrganizationChart"/>
    <dgm:cxn modelId="{6CA8490E-4FDA-478F-8C92-D4FA69D07C2A}" type="presParOf" srcId="{B186388E-E3D3-4D7D-B93C-D43BDB0E8C86}" destId="{E68BAC63-20EF-44DB-B19C-0DB761A1E751}" srcOrd="3" destOrd="0" presId="urn:microsoft.com/office/officeart/2008/layout/HalfCircleOrganizationChart"/>
    <dgm:cxn modelId="{A86FF8CB-CEBD-4D7C-9655-D1009C3682E3}" type="presParOf" srcId="{9C563E6C-F908-4345-AF6F-73BAE3552B18}" destId="{38D5B395-B3F9-446A-B815-CEA3AF53B3AE}" srcOrd="1" destOrd="0" presId="urn:microsoft.com/office/officeart/2008/layout/HalfCircleOrganizationChart"/>
    <dgm:cxn modelId="{7139F519-127D-4025-AD34-2EE12C679E00}" type="presParOf" srcId="{9C563E6C-F908-4345-AF6F-73BAE3552B18}" destId="{BF8EDE4E-B863-476F-8E0F-3FE60DA0BBBE}" srcOrd="2" destOrd="0" presId="urn:microsoft.com/office/officeart/2008/layout/HalfCircleOrganizationChart"/>
    <dgm:cxn modelId="{02759B2D-6A07-4514-AF1F-C2CA7F93DE36}" type="presParOf" srcId="{ABB4A64D-4747-4300-A20B-E790EE25C342}" destId="{88B77CCE-9B01-441E-BF14-C7266BB771D4}" srcOrd="2" destOrd="0" presId="urn:microsoft.com/office/officeart/2008/layout/HalfCircleOrganizationChart"/>
    <dgm:cxn modelId="{43D9EDED-3CE5-4439-83DE-7A54D85E2612}" type="presParOf" srcId="{ABB4A64D-4747-4300-A20B-E790EE25C342}" destId="{DE11AEAE-B559-4D3D-B668-AA49ED0FAC5B}" srcOrd="3" destOrd="0" presId="urn:microsoft.com/office/officeart/2008/layout/HalfCircleOrganizationChart"/>
    <dgm:cxn modelId="{B30324F3-A548-4C12-8B5A-DF3CC81F4C36}" type="presParOf" srcId="{DE11AEAE-B559-4D3D-B668-AA49ED0FAC5B}" destId="{E0C7F2B4-316A-4832-8108-DBFE1530C349}" srcOrd="0" destOrd="0" presId="urn:microsoft.com/office/officeart/2008/layout/HalfCircleOrganizationChart"/>
    <dgm:cxn modelId="{DABBD267-CD08-4E35-B586-FE7B4DAA3372}" type="presParOf" srcId="{E0C7F2B4-316A-4832-8108-DBFE1530C349}" destId="{04F26DBE-7890-4540-AEBC-49D8C9F9C4DE}" srcOrd="0" destOrd="0" presId="urn:microsoft.com/office/officeart/2008/layout/HalfCircleOrganizationChart"/>
    <dgm:cxn modelId="{4A23BC56-F7F2-4CD7-A129-88CDE4F3E39A}" type="presParOf" srcId="{E0C7F2B4-316A-4832-8108-DBFE1530C349}" destId="{8578F82D-62C7-42BF-A1E2-961EAD5E5765}" srcOrd="1" destOrd="0" presId="urn:microsoft.com/office/officeart/2008/layout/HalfCircleOrganizationChart"/>
    <dgm:cxn modelId="{D9FCD62C-B4D0-4755-BB96-0653D723A3DE}" type="presParOf" srcId="{E0C7F2B4-316A-4832-8108-DBFE1530C349}" destId="{A80AA45C-D00A-4773-BA49-F5FDD9AB1BD8}" srcOrd="2" destOrd="0" presId="urn:microsoft.com/office/officeart/2008/layout/HalfCircleOrganizationChart"/>
    <dgm:cxn modelId="{35F7ABE4-4B3D-45AB-83B8-FA13E53334BB}" type="presParOf" srcId="{E0C7F2B4-316A-4832-8108-DBFE1530C349}" destId="{1544647E-7687-4CF6-B6EF-A2CDACBD5745}" srcOrd="3" destOrd="0" presId="urn:microsoft.com/office/officeart/2008/layout/HalfCircleOrganizationChart"/>
    <dgm:cxn modelId="{A0682C19-6581-4611-B41C-2A82195A66FD}" type="presParOf" srcId="{DE11AEAE-B559-4D3D-B668-AA49ED0FAC5B}" destId="{8BB633A2-8BB5-46F8-AAA1-4C74F099ECE0}" srcOrd="1" destOrd="0" presId="urn:microsoft.com/office/officeart/2008/layout/HalfCircleOrganizationChart"/>
    <dgm:cxn modelId="{87DE99EF-7C1F-4C42-9335-49B40B2F3BDF}" type="presParOf" srcId="{DE11AEAE-B559-4D3D-B668-AA49ED0FAC5B}" destId="{A2E3E24E-50CA-49A0-BD88-812160196B07}" srcOrd="2" destOrd="0" presId="urn:microsoft.com/office/officeart/2008/layout/HalfCircleOrganizationChart"/>
    <dgm:cxn modelId="{9CB7BCED-7503-4F23-A5A6-0D7A0B0209AB}" type="presParOf" srcId="{ABB4A64D-4747-4300-A20B-E790EE25C342}" destId="{0ED3AE3A-A06B-4B6F-B312-7BDD82CC13C6}" srcOrd="4" destOrd="0" presId="urn:microsoft.com/office/officeart/2008/layout/HalfCircleOrganizationChart"/>
    <dgm:cxn modelId="{6C16A0BC-8835-45CD-A4F2-D3B780213EEE}" type="presParOf" srcId="{ABB4A64D-4747-4300-A20B-E790EE25C342}" destId="{EBC8EBF1-B7C3-41E6-8FB0-2E0AA488727E}" srcOrd="5" destOrd="0" presId="urn:microsoft.com/office/officeart/2008/layout/HalfCircleOrganizationChart"/>
    <dgm:cxn modelId="{E35EC693-CA71-45A9-B471-A1E9CC68DAA8}" type="presParOf" srcId="{EBC8EBF1-B7C3-41E6-8FB0-2E0AA488727E}" destId="{7FAF3893-89B1-4985-9DB2-03137D84AD44}" srcOrd="0" destOrd="0" presId="urn:microsoft.com/office/officeart/2008/layout/HalfCircleOrganizationChart"/>
    <dgm:cxn modelId="{1ED4C4AC-F0A0-4291-88F1-5A6D7CFFFF0D}" type="presParOf" srcId="{7FAF3893-89B1-4985-9DB2-03137D84AD44}" destId="{C4352FF5-0BB3-46F1-9AC8-3D2AF791E7F8}" srcOrd="0" destOrd="0" presId="urn:microsoft.com/office/officeart/2008/layout/HalfCircleOrganizationChart"/>
    <dgm:cxn modelId="{4EC43267-CD7F-42C1-8F39-E4CA58130546}" type="presParOf" srcId="{7FAF3893-89B1-4985-9DB2-03137D84AD44}" destId="{EF31A6F6-CB96-4B42-B7AF-52C4E7B6C7CD}" srcOrd="1" destOrd="0" presId="urn:microsoft.com/office/officeart/2008/layout/HalfCircleOrganizationChart"/>
    <dgm:cxn modelId="{C3EEC25E-D7E9-45EA-848A-A5584A49747A}" type="presParOf" srcId="{7FAF3893-89B1-4985-9DB2-03137D84AD44}" destId="{D1AE807D-EDD2-49BE-A3DD-BF96B3A9617E}" srcOrd="2" destOrd="0" presId="urn:microsoft.com/office/officeart/2008/layout/HalfCircleOrganizationChart"/>
    <dgm:cxn modelId="{1A3787CE-511B-4775-AD79-15308B154F1C}" type="presParOf" srcId="{7FAF3893-89B1-4985-9DB2-03137D84AD44}" destId="{4A7C577E-D68B-424A-9798-2E3842136280}" srcOrd="3" destOrd="0" presId="urn:microsoft.com/office/officeart/2008/layout/HalfCircleOrganizationChart"/>
    <dgm:cxn modelId="{C855FC47-59F2-4834-B17A-5FC43EC10B01}" type="presParOf" srcId="{EBC8EBF1-B7C3-41E6-8FB0-2E0AA488727E}" destId="{80BF26F7-B35C-4BBF-902E-BA3492325001}" srcOrd="1" destOrd="0" presId="urn:microsoft.com/office/officeart/2008/layout/HalfCircleOrganizationChart"/>
    <dgm:cxn modelId="{FDB35FA7-32C1-4341-B649-D6012CF4ABF6}" type="presParOf" srcId="{EBC8EBF1-B7C3-41E6-8FB0-2E0AA488727E}" destId="{114240D8-AD20-4FF8-AF9C-C85BAB06011E}" srcOrd="2" destOrd="0" presId="urn:microsoft.com/office/officeart/2008/layout/HalfCircleOrganizationChart"/>
    <dgm:cxn modelId="{7E2E80BB-E3B6-4738-83CA-C625E4FF71A4}" type="presParOf" srcId="{66680722-A086-4BA3-BAB3-DA46F3AEBFAC}" destId="{A9276971-DE5B-4923-AC8A-1CCB7899D3F6}" srcOrd="2" destOrd="0" presId="urn:microsoft.com/office/officeart/2008/layout/HalfCircleOrganizationChart"/>
    <dgm:cxn modelId="{0DF25C65-AB3E-45A0-94EA-E8D10E90A8CA}" type="presParOf" srcId="{A9276971-DE5B-4923-AC8A-1CCB7899D3F6}" destId="{B503D839-29D7-479C-9216-30AB414FE9D3}" srcOrd="0" destOrd="0" presId="urn:microsoft.com/office/officeart/2008/layout/HalfCircleOrganizationChart"/>
    <dgm:cxn modelId="{D0226180-92BB-4182-B371-2AA301C480C0}" type="presParOf" srcId="{A9276971-DE5B-4923-AC8A-1CCB7899D3F6}" destId="{4A66663A-F0DC-4B22-A896-CC7800E71BB6}" srcOrd="1" destOrd="0" presId="urn:microsoft.com/office/officeart/2008/layout/HalfCircleOrganizationChart"/>
    <dgm:cxn modelId="{53642BF4-EF08-4881-91B1-C8A2E0155DFF}" type="presParOf" srcId="{4A66663A-F0DC-4B22-A896-CC7800E71BB6}" destId="{072865C3-0DA0-4467-8DA1-6BE5EED483B7}" srcOrd="0" destOrd="0" presId="urn:microsoft.com/office/officeart/2008/layout/HalfCircleOrganizationChart"/>
    <dgm:cxn modelId="{832E4EDC-9D5A-4ACF-9F1F-D0C9A91B247C}" type="presParOf" srcId="{072865C3-0DA0-4467-8DA1-6BE5EED483B7}" destId="{D1F3FBF2-331D-4C4D-A87C-32F70C69A849}" srcOrd="0" destOrd="0" presId="urn:microsoft.com/office/officeart/2008/layout/HalfCircleOrganizationChart"/>
    <dgm:cxn modelId="{F408D487-B08D-4026-82BC-E372E3F4DD2E}" type="presParOf" srcId="{072865C3-0DA0-4467-8DA1-6BE5EED483B7}" destId="{25F3AD38-6824-4DC4-8B4B-8F24AA6D2A0D}" srcOrd="1" destOrd="0" presId="urn:microsoft.com/office/officeart/2008/layout/HalfCircleOrganizationChart"/>
    <dgm:cxn modelId="{7121C1FD-9831-4EA1-BED3-D8AB12BE069B}" type="presParOf" srcId="{072865C3-0DA0-4467-8DA1-6BE5EED483B7}" destId="{191EE583-6629-4881-B205-B365E67A0F19}" srcOrd="2" destOrd="0" presId="urn:microsoft.com/office/officeart/2008/layout/HalfCircleOrganizationChart"/>
    <dgm:cxn modelId="{BF6BCE08-48B2-4DC7-972C-DFA322779F69}" type="presParOf" srcId="{072865C3-0DA0-4467-8DA1-6BE5EED483B7}" destId="{061AE812-BA4E-413E-85D0-ECCD35AD2B30}" srcOrd="3" destOrd="0" presId="urn:microsoft.com/office/officeart/2008/layout/HalfCircleOrganizationChart"/>
    <dgm:cxn modelId="{933FFC66-B4F3-472F-B174-FE6147924826}" type="presParOf" srcId="{4A66663A-F0DC-4B22-A896-CC7800E71BB6}" destId="{A4247DFF-784F-46AD-B9CD-FC434AA85BFB}" srcOrd="1" destOrd="0" presId="urn:microsoft.com/office/officeart/2008/layout/HalfCircleOrganizationChart"/>
    <dgm:cxn modelId="{2619B79D-FFAF-4730-8AF0-D8CCB71F5B52}" type="presParOf" srcId="{4A66663A-F0DC-4B22-A896-CC7800E71BB6}" destId="{D297FBF8-F846-4E65-9E1B-6CC81E57E227}" srcOrd="2" destOrd="0" presId="urn:microsoft.com/office/officeart/2008/layout/HalfCircleOrganizationChart"/>
    <dgm:cxn modelId="{2E471327-677B-4536-87DE-65E7FC14985C}" type="presParOf" srcId="{A9276971-DE5B-4923-AC8A-1CCB7899D3F6}" destId="{F6AFD050-009D-402B-B8BC-9C1472927635}" srcOrd="2" destOrd="0" presId="urn:microsoft.com/office/officeart/2008/layout/HalfCircleOrganizationChart"/>
    <dgm:cxn modelId="{D5B894F8-B4A5-475E-858C-3CDDEA31BAF3}" type="presParOf" srcId="{A9276971-DE5B-4923-AC8A-1CCB7899D3F6}" destId="{579216D7-D4ED-44CF-82E3-9448B9F6FE03}" srcOrd="3" destOrd="0" presId="urn:microsoft.com/office/officeart/2008/layout/HalfCircleOrganizationChart"/>
    <dgm:cxn modelId="{9A36473E-F40C-4F43-884A-B088B205F9FF}" type="presParOf" srcId="{579216D7-D4ED-44CF-82E3-9448B9F6FE03}" destId="{3034F2D7-FF2A-4BE6-A5DF-CDDD30E987F5}" srcOrd="0" destOrd="0" presId="urn:microsoft.com/office/officeart/2008/layout/HalfCircleOrganizationChart"/>
    <dgm:cxn modelId="{9F017F15-A4B1-4BF1-9EE6-79E59A6B4062}" type="presParOf" srcId="{3034F2D7-FF2A-4BE6-A5DF-CDDD30E987F5}" destId="{439D66ED-9109-4AD2-8638-2B5DEE464D93}" srcOrd="0" destOrd="0" presId="urn:microsoft.com/office/officeart/2008/layout/HalfCircleOrganizationChart"/>
    <dgm:cxn modelId="{F9106A67-D3A1-4EA8-A3CA-B7978180B66C}" type="presParOf" srcId="{3034F2D7-FF2A-4BE6-A5DF-CDDD30E987F5}" destId="{3CA54759-5801-4D9C-B5AC-93779D7DD0F1}" srcOrd="1" destOrd="0" presId="urn:microsoft.com/office/officeart/2008/layout/HalfCircleOrganizationChart"/>
    <dgm:cxn modelId="{4846F80C-418F-4E6B-958D-76020E0E31D1}" type="presParOf" srcId="{3034F2D7-FF2A-4BE6-A5DF-CDDD30E987F5}" destId="{BBB8BE45-058E-41C9-9948-A00A64F1FAF3}" srcOrd="2" destOrd="0" presId="urn:microsoft.com/office/officeart/2008/layout/HalfCircleOrganizationChart"/>
    <dgm:cxn modelId="{D9324030-D097-4698-850B-22785CFC3AF6}" type="presParOf" srcId="{3034F2D7-FF2A-4BE6-A5DF-CDDD30E987F5}" destId="{A433882D-47A6-4CB0-AC1E-0E4BF414A801}" srcOrd="3" destOrd="0" presId="urn:microsoft.com/office/officeart/2008/layout/HalfCircleOrganizationChart"/>
    <dgm:cxn modelId="{264D0F51-26B2-47D8-95E7-197981269E83}" type="presParOf" srcId="{579216D7-D4ED-44CF-82E3-9448B9F6FE03}" destId="{1F5619E4-F4E0-497A-AE7B-AFABE511EA3A}" srcOrd="1" destOrd="0" presId="urn:microsoft.com/office/officeart/2008/layout/HalfCircleOrganizationChart"/>
    <dgm:cxn modelId="{B332DDA1-AE63-4E75-9A82-31DC8A64B9BA}" type="presParOf" srcId="{579216D7-D4ED-44CF-82E3-9448B9F6FE03}" destId="{8771ADB9-ABF3-4B3F-8535-4F28573B0B7D}" srcOrd="2" destOrd="0" presId="urn:microsoft.com/office/officeart/2008/layout/HalfCircleOrganizationChar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AFD050-009D-402B-B8BC-9C1472927635}">
      <dsp:nvSpPr>
        <dsp:cNvPr id="0" name=""/>
        <dsp:cNvSpPr/>
      </dsp:nvSpPr>
      <dsp:spPr>
        <a:xfrm>
          <a:off x="3038475" y="433446"/>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03D839-29D7-479C-9216-30AB414FE9D3}">
      <dsp:nvSpPr>
        <dsp:cNvPr id="0" name=""/>
        <dsp:cNvSpPr/>
      </dsp:nvSpPr>
      <dsp:spPr>
        <a:xfrm>
          <a:off x="2679825" y="433446"/>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D3AE3A-A06B-4B6F-B312-7BDD82CC13C6}">
      <dsp:nvSpPr>
        <dsp:cNvPr id="0" name=""/>
        <dsp:cNvSpPr/>
      </dsp:nvSpPr>
      <dsp:spPr>
        <a:xfrm>
          <a:off x="3725525" y="4115001"/>
          <a:ext cx="358649" cy="872856"/>
        </a:xfrm>
        <a:custGeom>
          <a:avLst/>
          <a:gdLst/>
          <a:ahLst/>
          <a:cxnLst/>
          <a:rect l="0" t="0" r="0" b="0"/>
          <a:pathLst>
            <a:path>
              <a:moveTo>
                <a:pt x="358649" y="0"/>
              </a:moveTo>
              <a:lnTo>
                <a:pt x="358649" y="872856"/>
              </a:lnTo>
              <a:lnTo>
                <a:pt x="0"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B77CCE-9B01-441E-BF14-C7266BB771D4}">
      <dsp:nvSpPr>
        <dsp:cNvPr id="0" name=""/>
        <dsp:cNvSpPr/>
      </dsp:nvSpPr>
      <dsp:spPr>
        <a:xfrm>
          <a:off x="4084174" y="4115001"/>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698C1A-DFF0-420F-824F-177B5131D64B}">
      <dsp:nvSpPr>
        <dsp:cNvPr id="0" name=""/>
        <dsp:cNvSpPr/>
      </dsp:nvSpPr>
      <dsp:spPr>
        <a:xfrm>
          <a:off x="3725525" y="4115001"/>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0C27D6-C812-474D-B68E-842A0D21D9FA}">
      <dsp:nvSpPr>
        <dsp:cNvPr id="0" name=""/>
        <dsp:cNvSpPr/>
      </dsp:nvSpPr>
      <dsp:spPr>
        <a:xfrm>
          <a:off x="3038475" y="1660631"/>
          <a:ext cx="881498" cy="2100041"/>
        </a:xfrm>
        <a:custGeom>
          <a:avLst/>
          <a:gdLst/>
          <a:ahLst/>
          <a:cxnLst/>
          <a:rect l="0" t="0" r="0" b="0"/>
          <a:pathLst>
            <a:path>
              <a:moveTo>
                <a:pt x="0" y="0"/>
              </a:moveTo>
              <a:lnTo>
                <a:pt x="0" y="2100041"/>
              </a:lnTo>
              <a:lnTo>
                <a:pt x="881498" y="210004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624DA2-6AF6-47D0-A46A-CB1DC15B19AE}">
      <dsp:nvSpPr>
        <dsp:cNvPr id="0" name=""/>
        <dsp:cNvSpPr/>
      </dsp:nvSpPr>
      <dsp:spPr>
        <a:xfrm>
          <a:off x="1992775" y="4115001"/>
          <a:ext cx="358649" cy="872856"/>
        </a:xfrm>
        <a:custGeom>
          <a:avLst/>
          <a:gdLst/>
          <a:ahLst/>
          <a:cxnLst/>
          <a:rect l="0" t="0" r="0" b="0"/>
          <a:pathLst>
            <a:path>
              <a:moveTo>
                <a:pt x="0" y="0"/>
              </a:moveTo>
              <a:lnTo>
                <a:pt x="0" y="872856"/>
              </a:lnTo>
              <a:lnTo>
                <a:pt x="358649"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99C341-39E0-4A23-97BA-0371665CD38F}">
      <dsp:nvSpPr>
        <dsp:cNvPr id="0" name=""/>
        <dsp:cNvSpPr/>
      </dsp:nvSpPr>
      <dsp:spPr>
        <a:xfrm>
          <a:off x="1634126" y="4115001"/>
          <a:ext cx="358649" cy="872856"/>
        </a:xfrm>
        <a:custGeom>
          <a:avLst/>
          <a:gdLst/>
          <a:ahLst/>
          <a:cxnLst/>
          <a:rect l="0" t="0" r="0" b="0"/>
          <a:pathLst>
            <a:path>
              <a:moveTo>
                <a:pt x="358649" y="0"/>
              </a:moveTo>
              <a:lnTo>
                <a:pt x="358649" y="872856"/>
              </a:lnTo>
              <a:lnTo>
                <a:pt x="0"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01DC66-D10F-4A8B-AA92-FBAFD02AA5AB}">
      <dsp:nvSpPr>
        <dsp:cNvPr id="0" name=""/>
        <dsp:cNvSpPr/>
      </dsp:nvSpPr>
      <dsp:spPr>
        <a:xfrm>
          <a:off x="1992775" y="4115001"/>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50AA1D-AC61-428F-A464-0472191F8A81}">
      <dsp:nvSpPr>
        <dsp:cNvPr id="0" name=""/>
        <dsp:cNvSpPr/>
      </dsp:nvSpPr>
      <dsp:spPr>
        <a:xfrm>
          <a:off x="1634126" y="4115001"/>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FD7914-DFD7-477D-B80E-FF53BE699DA0}">
      <dsp:nvSpPr>
        <dsp:cNvPr id="0" name=""/>
        <dsp:cNvSpPr/>
      </dsp:nvSpPr>
      <dsp:spPr>
        <a:xfrm>
          <a:off x="2156976" y="1660631"/>
          <a:ext cx="881498" cy="2100041"/>
        </a:xfrm>
        <a:custGeom>
          <a:avLst/>
          <a:gdLst/>
          <a:ahLst/>
          <a:cxnLst/>
          <a:rect l="0" t="0" r="0" b="0"/>
          <a:pathLst>
            <a:path>
              <a:moveTo>
                <a:pt x="881498" y="0"/>
              </a:moveTo>
              <a:lnTo>
                <a:pt x="881498" y="2100041"/>
              </a:lnTo>
              <a:lnTo>
                <a:pt x="0" y="210004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20F419-93C9-4851-BA63-CE678B4CB04C}">
      <dsp:nvSpPr>
        <dsp:cNvPr id="0" name=""/>
        <dsp:cNvSpPr/>
      </dsp:nvSpPr>
      <dsp:spPr>
        <a:xfrm>
          <a:off x="4084174" y="2274223"/>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D9B089-B217-441E-B058-ABB65D2E5E8E}">
      <dsp:nvSpPr>
        <dsp:cNvPr id="0" name=""/>
        <dsp:cNvSpPr/>
      </dsp:nvSpPr>
      <dsp:spPr>
        <a:xfrm>
          <a:off x="3725525" y="2274223"/>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10EB3C-4500-49F9-A7E4-2A5F70CE9C46}">
      <dsp:nvSpPr>
        <dsp:cNvPr id="0" name=""/>
        <dsp:cNvSpPr/>
      </dsp:nvSpPr>
      <dsp:spPr>
        <a:xfrm>
          <a:off x="3038475" y="1660631"/>
          <a:ext cx="881498" cy="259264"/>
        </a:xfrm>
        <a:custGeom>
          <a:avLst/>
          <a:gdLst/>
          <a:ahLst/>
          <a:cxnLst/>
          <a:rect l="0" t="0" r="0" b="0"/>
          <a:pathLst>
            <a:path>
              <a:moveTo>
                <a:pt x="0" y="0"/>
              </a:moveTo>
              <a:lnTo>
                <a:pt x="0" y="259264"/>
              </a:lnTo>
              <a:lnTo>
                <a:pt x="881498" y="2592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479BED-3AEA-4276-9D48-27F33454D74B}">
      <dsp:nvSpPr>
        <dsp:cNvPr id="0" name=""/>
        <dsp:cNvSpPr/>
      </dsp:nvSpPr>
      <dsp:spPr>
        <a:xfrm>
          <a:off x="1992775" y="2274223"/>
          <a:ext cx="358649" cy="872856"/>
        </a:xfrm>
        <a:custGeom>
          <a:avLst/>
          <a:gdLst/>
          <a:ahLst/>
          <a:cxnLst/>
          <a:rect l="0" t="0" r="0" b="0"/>
          <a:pathLst>
            <a:path>
              <a:moveTo>
                <a:pt x="0" y="0"/>
              </a:moveTo>
              <a:lnTo>
                <a:pt x="0" y="872856"/>
              </a:lnTo>
              <a:lnTo>
                <a:pt x="358649"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6B6769-A258-44B7-9BC0-EC5E2F3321EB}">
      <dsp:nvSpPr>
        <dsp:cNvPr id="0" name=""/>
        <dsp:cNvSpPr/>
      </dsp:nvSpPr>
      <dsp:spPr>
        <a:xfrm>
          <a:off x="1634126" y="2274223"/>
          <a:ext cx="358649" cy="872856"/>
        </a:xfrm>
        <a:custGeom>
          <a:avLst/>
          <a:gdLst/>
          <a:ahLst/>
          <a:cxnLst/>
          <a:rect l="0" t="0" r="0" b="0"/>
          <a:pathLst>
            <a:path>
              <a:moveTo>
                <a:pt x="358649" y="0"/>
              </a:moveTo>
              <a:lnTo>
                <a:pt x="358649" y="872856"/>
              </a:lnTo>
              <a:lnTo>
                <a:pt x="0"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F0FBB7-FF84-4B13-88AF-7E9FF3104AF3}">
      <dsp:nvSpPr>
        <dsp:cNvPr id="0" name=""/>
        <dsp:cNvSpPr/>
      </dsp:nvSpPr>
      <dsp:spPr>
        <a:xfrm>
          <a:off x="1992775" y="2274223"/>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B11D50-909F-4088-99B9-24484FCC9F00}">
      <dsp:nvSpPr>
        <dsp:cNvPr id="0" name=""/>
        <dsp:cNvSpPr/>
      </dsp:nvSpPr>
      <dsp:spPr>
        <a:xfrm>
          <a:off x="1634126" y="2274223"/>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31D191-9B32-48C6-98A1-D0C1B45111CA}">
      <dsp:nvSpPr>
        <dsp:cNvPr id="0" name=""/>
        <dsp:cNvSpPr/>
      </dsp:nvSpPr>
      <dsp:spPr>
        <a:xfrm>
          <a:off x="2156976" y="1660631"/>
          <a:ext cx="881498" cy="259264"/>
        </a:xfrm>
        <a:custGeom>
          <a:avLst/>
          <a:gdLst/>
          <a:ahLst/>
          <a:cxnLst/>
          <a:rect l="0" t="0" r="0" b="0"/>
          <a:pathLst>
            <a:path>
              <a:moveTo>
                <a:pt x="881498" y="0"/>
              </a:moveTo>
              <a:lnTo>
                <a:pt x="881498" y="259264"/>
              </a:lnTo>
              <a:lnTo>
                <a:pt x="0" y="2592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CCF553-B597-4C63-BDD0-78DCB3109B33}">
      <dsp:nvSpPr>
        <dsp:cNvPr id="0" name=""/>
        <dsp:cNvSpPr/>
      </dsp:nvSpPr>
      <dsp:spPr>
        <a:xfrm>
          <a:off x="2992755" y="433446"/>
          <a:ext cx="91440" cy="795077"/>
        </a:xfrm>
        <a:custGeom>
          <a:avLst/>
          <a:gdLst/>
          <a:ahLst/>
          <a:cxnLst/>
          <a:rect l="0" t="0" r="0" b="0"/>
          <a:pathLst>
            <a:path>
              <a:moveTo>
                <a:pt x="45720" y="0"/>
              </a:moveTo>
              <a:lnTo>
                <a:pt x="45720" y="7950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E53776-214B-452D-8547-48694E353032}">
      <dsp:nvSpPr>
        <dsp:cNvPr id="0" name=""/>
        <dsp:cNvSpPr/>
      </dsp:nvSpPr>
      <dsp:spPr>
        <a:xfrm>
          <a:off x="2822421" y="1339"/>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E8899D-5C3C-458B-8300-72FC07A46FCE}">
      <dsp:nvSpPr>
        <dsp:cNvPr id="0" name=""/>
        <dsp:cNvSpPr/>
      </dsp:nvSpPr>
      <dsp:spPr>
        <a:xfrm>
          <a:off x="2822421" y="1339"/>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E40575-C768-49A0-B424-59BCD9340834}">
      <dsp:nvSpPr>
        <dsp:cNvPr id="0" name=""/>
        <dsp:cNvSpPr/>
      </dsp:nvSpPr>
      <dsp:spPr>
        <a:xfrm>
          <a:off x="2606367" y="7911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Helvetica" panose="020B0604020202020204" pitchFamily="34" charset="0"/>
              <a:cs typeface="Helvetica" panose="020B0604020202020204" pitchFamily="34" charset="0"/>
            </a:rPr>
            <a:t>CEO</a:t>
          </a:r>
        </a:p>
      </dsp:txBody>
      <dsp:txXfrm>
        <a:off x="2606367" y="79118"/>
        <a:ext cx="864214" cy="276548"/>
      </dsp:txXfrm>
    </dsp:sp>
    <dsp:sp modelId="{31DF2178-E48B-402E-9079-FF6DC426ED1F}">
      <dsp:nvSpPr>
        <dsp:cNvPr id="0" name=""/>
        <dsp:cNvSpPr/>
      </dsp:nvSpPr>
      <dsp:spPr>
        <a:xfrm>
          <a:off x="2822421" y="1228523"/>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2704AD-8DF1-427D-ADE2-56C48C1306FA}">
      <dsp:nvSpPr>
        <dsp:cNvPr id="0" name=""/>
        <dsp:cNvSpPr/>
      </dsp:nvSpPr>
      <dsp:spPr>
        <a:xfrm>
          <a:off x="2822421" y="1228523"/>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035FC5-9DDB-4F51-B343-5BAAE3D9BE2A}">
      <dsp:nvSpPr>
        <dsp:cNvPr id="0" name=""/>
        <dsp:cNvSpPr/>
      </dsp:nvSpPr>
      <dsp:spPr>
        <a:xfrm>
          <a:off x="2606367" y="1306303"/>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latin typeface="Helvetica" panose="020B0604020202020204" pitchFamily="34" charset="0"/>
              <a:cs typeface="Helvetica" panose="020B0604020202020204" pitchFamily="34" charset="0"/>
            </a:rPr>
            <a:t>Director</a:t>
          </a:r>
        </a:p>
      </dsp:txBody>
      <dsp:txXfrm>
        <a:off x="2606367" y="1306303"/>
        <a:ext cx="864214" cy="276548"/>
      </dsp:txXfrm>
    </dsp:sp>
    <dsp:sp modelId="{B2EF3D9A-B909-45C9-B90D-2EA4A0D11F90}">
      <dsp:nvSpPr>
        <dsp:cNvPr id="0" name=""/>
        <dsp:cNvSpPr/>
      </dsp:nvSpPr>
      <dsp:spPr>
        <a:xfrm>
          <a:off x="1776721" y="184211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5801FE-A179-4B91-A298-1D385A2937F8}">
      <dsp:nvSpPr>
        <dsp:cNvPr id="0" name=""/>
        <dsp:cNvSpPr/>
      </dsp:nvSpPr>
      <dsp:spPr>
        <a:xfrm>
          <a:off x="1776721" y="184211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7BBD85-DA2D-4A25-B175-1D773D36DC4B}">
      <dsp:nvSpPr>
        <dsp:cNvPr id="0" name=""/>
        <dsp:cNvSpPr/>
      </dsp:nvSpPr>
      <dsp:spPr>
        <a:xfrm>
          <a:off x="1560667" y="191989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Markting Department</a:t>
          </a:r>
        </a:p>
      </dsp:txBody>
      <dsp:txXfrm>
        <a:off x="1560667" y="1919895"/>
        <a:ext cx="864214" cy="276548"/>
      </dsp:txXfrm>
    </dsp:sp>
    <dsp:sp modelId="{132EE0D4-730E-4530-9D86-C5B166BFAACD}">
      <dsp:nvSpPr>
        <dsp:cNvPr id="0" name=""/>
        <dsp:cNvSpPr/>
      </dsp:nvSpPr>
      <dsp:spPr>
        <a:xfrm>
          <a:off x="1253871"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FE3F68-AFF8-42E2-A6D3-3680ECEEB6D8}">
      <dsp:nvSpPr>
        <dsp:cNvPr id="0" name=""/>
        <dsp:cNvSpPr/>
      </dsp:nvSpPr>
      <dsp:spPr>
        <a:xfrm>
          <a:off x="1253871"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5EBD0D-7BC5-4096-B385-3E055DAD9B37}">
      <dsp:nvSpPr>
        <dsp:cNvPr id="0" name=""/>
        <dsp:cNvSpPr/>
      </dsp:nvSpPr>
      <dsp:spPr>
        <a:xfrm>
          <a:off x="10378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Public Relations</a:t>
          </a:r>
        </a:p>
      </dsp:txBody>
      <dsp:txXfrm>
        <a:off x="1037817" y="2533488"/>
        <a:ext cx="864214" cy="276548"/>
      </dsp:txXfrm>
    </dsp:sp>
    <dsp:sp modelId="{9A7D8CD2-38DF-4CDB-81CB-A94E2A231BE7}">
      <dsp:nvSpPr>
        <dsp:cNvPr id="0" name=""/>
        <dsp:cNvSpPr/>
      </dsp:nvSpPr>
      <dsp:spPr>
        <a:xfrm>
          <a:off x="2299571"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03580D-E57E-4D12-A0A9-C34590FFC0D3}">
      <dsp:nvSpPr>
        <dsp:cNvPr id="0" name=""/>
        <dsp:cNvSpPr/>
      </dsp:nvSpPr>
      <dsp:spPr>
        <a:xfrm>
          <a:off x="2299571"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8A70C7-EA1B-4B4F-B9FF-2E82E1A8AB01}">
      <dsp:nvSpPr>
        <dsp:cNvPr id="0" name=""/>
        <dsp:cNvSpPr/>
      </dsp:nvSpPr>
      <dsp:spPr>
        <a:xfrm>
          <a:off x="20835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Market Analyst</a:t>
          </a:r>
        </a:p>
      </dsp:txBody>
      <dsp:txXfrm>
        <a:off x="2083517" y="2533488"/>
        <a:ext cx="864214" cy="276548"/>
      </dsp:txXfrm>
    </dsp:sp>
    <dsp:sp modelId="{2A9E2425-DCD2-40AE-8B45-268293696087}">
      <dsp:nvSpPr>
        <dsp:cNvPr id="0" name=""/>
        <dsp:cNvSpPr/>
      </dsp:nvSpPr>
      <dsp:spPr>
        <a:xfrm>
          <a:off x="1253871" y="306930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EEF6D3-7DC7-4FF3-AAFB-DDBD9E8605FA}">
      <dsp:nvSpPr>
        <dsp:cNvPr id="0" name=""/>
        <dsp:cNvSpPr/>
      </dsp:nvSpPr>
      <dsp:spPr>
        <a:xfrm>
          <a:off x="1253871" y="306930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C492EE-9175-42FC-9CD4-4C5B41766A3D}">
      <dsp:nvSpPr>
        <dsp:cNvPr id="0" name=""/>
        <dsp:cNvSpPr/>
      </dsp:nvSpPr>
      <dsp:spPr>
        <a:xfrm>
          <a:off x="1037817" y="314708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Brand Advertising</a:t>
          </a:r>
        </a:p>
      </dsp:txBody>
      <dsp:txXfrm>
        <a:off x="1037817" y="3147080"/>
        <a:ext cx="864214" cy="276548"/>
      </dsp:txXfrm>
    </dsp:sp>
    <dsp:sp modelId="{157D5B29-3F05-45B5-9A93-7AF13BF6862E}">
      <dsp:nvSpPr>
        <dsp:cNvPr id="0" name=""/>
        <dsp:cNvSpPr/>
      </dsp:nvSpPr>
      <dsp:spPr>
        <a:xfrm>
          <a:off x="2299571" y="306930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658928-A3DB-4FE9-9FD4-A52A7C067A61}">
      <dsp:nvSpPr>
        <dsp:cNvPr id="0" name=""/>
        <dsp:cNvSpPr/>
      </dsp:nvSpPr>
      <dsp:spPr>
        <a:xfrm>
          <a:off x="2299571" y="306930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FE0E5F-854A-467A-A9AA-A996BECD546B}">
      <dsp:nvSpPr>
        <dsp:cNvPr id="0" name=""/>
        <dsp:cNvSpPr/>
      </dsp:nvSpPr>
      <dsp:spPr>
        <a:xfrm>
          <a:off x="2083517" y="314708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Promotion</a:t>
          </a:r>
        </a:p>
      </dsp:txBody>
      <dsp:txXfrm>
        <a:off x="2083517" y="3147080"/>
        <a:ext cx="864214" cy="276548"/>
      </dsp:txXfrm>
    </dsp:sp>
    <dsp:sp modelId="{F4C9D243-3706-4800-B4E0-C972237B1F18}">
      <dsp:nvSpPr>
        <dsp:cNvPr id="0" name=""/>
        <dsp:cNvSpPr/>
      </dsp:nvSpPr>
      <dsp:spPr>
        <a:xfrm>
          <a:off x="3868121" y="184211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2AE8BA-DC63-4C11-B1DA-60EC485C91CC}">
      <dsp:nvSpPr>
        <dsp:cNvPr id="0" name=""/>
        <dsp:cNvSpPr/>
      </dsp:nvSpPr>
      <dsp:spPr>
        <a:xfrm>
          <a:off x="3868121" y="184211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87232E-C16F-4A95-B92F-EDD2365B88DD}">
      <dsp:nvSpPr>
        <dsp:cNvPr id="0" name=""/>
        <dsp:cNvSpPr/>
      </dsp:nvSpPr>
      <dsp:spPr>
        <a:xfrm>
          <a:off x="3652067" y="191989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Customer Servcie</a:t>
          </a:r>
        </a:p>
      </dsp:txBody>
      <dsp:txXfrm>
        <a:off x="3652067" y="1919895"/>
        <a:ext cx="864214" cy="276548"/>
      </dsp:txXfrm>
    </dsp:sp>
    <dsp:sp modelId="{FBFCE017-93D2-4D2D-970B-8D6D53F8BDD1}">
      <dsp:nvSpPr>
        <dsp:cNvPr id="0" name=""/>
        <dsp:cNvSpPr/>
      </dsp:nvSpPr>
      <dsp:spPr>
        <a:xfrm>
          <a:off x="3345271"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0711CC-730D-43C9-9232-668152562C4C}">
      <dsp:nvSpPr>
        <dsp:cNvPr id="0" name=""/>
        <dsp:cNvSpPr/>
      </dsp:nvSpPr>
      <dsp:spPr>
        <a:xfrm>
          <a:off x="3345271"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DFD18E-9C0A-4A9D-BC71-7C80EAFA6C00}">
      <dsp:nvSpPr>
        <dsp:cNvPr id="0" name=""/>
        <dsp:cNvSpPr/>
      </dsp:nvSpPr>
      <dsp:spPr>
        <a:xfrm>
          <a:off x="31292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Custom Management Department</a:t>
          </a:r>
        </a:p>
      </dsp:txBody>
      <dsp:txXfrm>
        <a:off x="3129217" y="2533488"/>
        <a:ext cx="864214" cy="276548"/>
      </dsp:txXfrm>
    </dsp:sp>
    <dsp:sp modelId="{56F6FCBB-1537-4DEC-913B-D69914D7A627}">
      <dsp:nvSpPr>
        <dsp:cNvPr id="0" name=""/>
        <dsp:cNvSpPr/>
      </dsp:nvSpPr>
      <dsp:spPr>
        <a:xfrm>
          <a:off x="4390970"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29E07B-4000-4D58-AF09-A729368A3E2A}">
      <dsp:nvSpPr>
        <dsp:cNvPr id="0" name=""/>
        <dsp:cNvSpPr/>
      </dsp:nvSpPr>
      <dsp:spPr>
        <a:xfrm>
          <a:off x="4390970"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85B577-CB35-4B04-9EC4-9E24F77F6044}">
      <dsp:nvSpPr>
        <dsp:cNvPr id="0" name=""/>
        <dsp:cNvSpPr/>
      </dsp:nvSpPr>
      <dsp:spPr>
        <a:xfrm>
          <a:off x="41749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Information Department</a:t>
          </a:r>
        </a:p>
      </dsp:txBody>
      <dsp:txXfrm>
        <a:off x="4174917" y="2533488"/>
        <a:ext cx="864214" cy="276548"/>
      </dsp:txXfrm>
    </dsp:sp>
    <dsp:sp modelId="{D52F4596-B5DF-4332-96A7-80D4E90C01E2}">
      <dsp:nvSpPr>
        <dsp:cNvPr id="0" name=""/>
        <dsp:cNvSpPr/>
      </dsp:nvSpPr>
      <dsp:spPr>
        <a:xfrm>
          <a:off x="1776721" y="3682893"/>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AA1AE9-26DD-401E-8441-A82AC1FDC38A}">
      <dsp:nvSpPr>
        <dsp:cNvPr id="0" name=""/>
        <dsp:cNvSpPr/>
      </dsp:nvSpPr>
      <dsp:spPr>
        <a:xfrm>
          <a:off x="1776721" y="3682893"/>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91C0BC-5AB8-4D06-B1AE-FA512BC7FB47}">
      <dsp:nvSpPr>
        <dsp:cNvPr id="0" name=""/>
        <dsp:cNvSpPr/>
      </dsp:nvSpPr>
      <dsp:spPr>
        <a:xfrm>
          <a:off x="1560667" y="3760673"/>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Production Department</a:t>
          </a:r>
        </a:p>
      </dsp:txBody>
      <dsp:txXfrm>
        <a:off x="1560667" y="3760673"/>
        <a:ext cx="864214" cy="276548"/>
      </dsp:txXfrm>
    </dsp:sp>
    <dsp:sp modelId="{EE35A6BB-D14D-4F3F-A1DE-0E285C26D373}">
      <dsp:nvSpPr>
        <dsp:cNvPr id="0" name=""/>
        <dsp:cNvSpPr/>
      </dsp:nvSpPr>
      <dsp:spPr>
        <a:xfrm>
          <a:off x="1253871"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9A229D-3DF8-4D2E-9855-0E82185481BD}">
      <dsp:nvSpPr>
        <dsp:cNvPr id="0" name=""/>
        <dsp:cNvSpPr/>
      </dsp:nvSpPr>
      <dsp:spPr>
        <a:xfrm>
          <a:off x="1253871"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E61C95-1D4F-49D6-929B-0509E83B3FC2}">
      <dsp:nvSpPr>
        <dsp:cNvPr id="0" name=""/>
        <dsp:cNvSpPr/>
      </dsp:nvSpPr>
      <dsp:spPr>
        <a:xfrm>
          <a:off x="10378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Quality Assurance</a:t>
          </a:r>
        </a:p>
      </dsp:txBody>
      <dsp:txXfrm>
        <a:off x="1037817" y="4374265"/>
        <a:ext cx="864214" cy="276548"/>
      </dsp:txXfrm>
    </dsp:sp>
    <dsp:sp modelId="{EC2BC33A-59EB-4DC8-8D68-1C93E94C31AE}">
      <dsp:nvSpPr>
        <dsp:cNvPr id="0" name=""/>
        <dsp:cNvSpPr/>
      </dsp:nvSpPr>
      <dsp:spPr>
        <a:xfrm>
          <a:off x="2299571"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3ABB7D-BAA5-4A46-8BB0-EF643ED3CA72}">
      <dsp:nvSpPr>
        <dsp:cNvPr id="0" name=""/>
        <dsp:cNvSpPr/>
      </dsp:nvSpPr>
      <dsp:spPr>
        <a:xfrm>
          <a:off x="2299571"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D14F32-FD5B-4349-92DE-57FE15255A74}">
      <dsp:nvSpPr>
        <dsp:cNvPr id="0" name=""/>
        <dsp:cNvSpPr/>
      </dsp:nvSpPr>
      <dsp:spPr>
        <a:xfrm>
          <a:off x="20835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Purchasing</a:t>
          </a:r>
        </a:p>
      </dsp:txBody>
      <dsp:txXfrm>
        <a:off x="2083517" y="4374265"/>
        <a:ext cx="864214" cy="276548"/>
      </dsp:txXfrm>
    </dsp:sp>
    <dsp:sp modelId="{28298192-E38B-4E29-85C6-7CB884B49A7F}">
      <dsp:nvSpPr>
        <dsp:cNvPr id="0" name=""/>
        <dsp:cNvSpPr/>
      </dsp:nvSpPr>
      <dsp:spPr>
        <a:xfrm>
          <a:off x="1253871" y="491007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CA1837-529B-4BF9-B85E-EF06D23826D6}">
      <dsp:nvSpPr>
        <dsp:cNvPr id="0" name=""/>
        <dsp:cNvSpPr/>
      </dsp:nvSpPr>
      <dsp:spPr>
        <a:xfrm>
          <a:off x="1253871" y="491007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85C25F-3EE5-40AE-A854-371F7BCA421F}">
      <dsp:nvSpPr>
        <dsp:cNvPr id="0" name=""/>
        <dsp:cNvSpPr/>
      </dsp:nvSpPr>
      <dsp:spPr>
        <a:xfrm>
          <a:off x="1037817" y="4987857"/>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Procurement</a:t>
          </a:r>
        </a:p>
      </dsp:txBody>
      <dsp:txXfrm>
        <a:off x="1037817" y="4987857"/>
        <a:ext cx="864214" cy="276548"/>
      </dsp:txXfrm>
    </dsp:sp>
    <dsp:sp modelId="{1AC2F356-AE50-4624-82E8-47246B56969C}">
      <dsp:nvSpPr>
        <dsp:cNvPr id="0" name=""/>
        <dsp:cNvSpPr/>
      </dsp:nvSpPr>
      <dsp:spPr>
        <a:xfrm>
          <a:off x="2299571" y="491007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D4AD44-990D-488A-96F8-A93A45A1561F}">
      <dsp:nvSpPr>
        <dsp:cNvPr id="0" name=""/>
        <dsp:cNvSpPr/>
      </dsp:nvSpPr>
      <dsp:spPr>
        <a:xfrm>
          <a:off x="2299571" y="491007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FE871A-E066-4888-BFD6-1B291249F3B3}">
      <dsp:nvSpPr>
        <dsp:cNvPr id="0" name=""/>
        <dsp:cNvSpPr/>
      </dsp:nvSpPr>
      <dsp:spPr>
        <a:xfrm>
          <a:off x="2083517" y="4987857"/>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Maintenance</a:t>
          </a:r>
        </a:p>
      </dsp:txBody>
      <dsp:txXfrm>
        <a:off x="2083517" y="4987857"/>
        <a:ext cx="864214" cy="276548"/>
      </dsp:txXfrm>
    </dsp:sp>
    <dsp:sp modelId="{923F759D-11BE-4260-BF59-CA06B7AB21BF}">
      <dsp:nvSpPr>
        <dsp:cNvPr id="0" name=""/>
        <dsp:cNvSpPr/>
      </dsp:nvSpPr>
      <dsp:spPr>
        <a:xfrm>
          <a:off x="3868121" y="3682893"/>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B177B5-4542-4CED-AC76-69370F321CAC}">
      <dsp:nvSpPr>
        <dsp:cNvPr id="0" name=""/>
        <dsp:cNvSpPr/>
      </dsp:nvSpPr>
      <dsp:spPr>
        <a:xfrm>
          <a:off x="3868121" y="3682893"/>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5BA147-431B-4D62-87A5-64A6FFBDEC48}">
      <dsp:nvSpPr>
        <dsp:cNvPr id="0" name=""/>
        <dsp:cNvSpPr/>
      </dsp:nvSpPr>
      <dsp:spPr>
        <a:xfrm>
          <a:off x="3652067" y="3760673"/>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Human Resource Department</a:t>
          </a:r>
        </a:p>
      </dsp:txBody>
      <dsp:txXfrm>
        <a:off x="3652067" y="3760673"/>
        <a:ext cx="864214" cy="276548"/>
      </dsp:txXfrm>
    </dsp:sp>
    <dsp:sp modelId="{4B37AA80-99AA-4BB2-B0A1-45E15CBE2F4B}">
      <dsp:nvSpPr>
        <dsp:cNvPr id="0" name=""/>
        <dsp:cNvSpPr/>
      </dsp:nvSpPr>
      <dsp:spPr>
        <a:xfrm>
          <a:off x="3345271"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83693B-2C9A-4884-8FF4-DB227C64DE01}">
      <dsp:nvSpPr>
        <dsp:cNvPr id="0" name=""/>
        <dsp:cNvSpPr/>
      </dsp:nvSpPr>
      <dsp:spPr>
        <a:xfrm>
          <a:off x="3345271"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89FD49-23AF-415C-A53F-D1BC319BA4AA}">
      <dsp:nvSpPr>
        <dsp:cNvPr id="0" name=""/>
        <dsp:cNvSpPr/>
      </dsp:nvSpPr>
      <dsp:spPr>
        <a:xfrm>
          <a:off x="31292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Training</a:t>
          </a:r>
        </a:p>
      </dsp:txBody>
      <dsp:txXfrm>
        <a:off x="3129217" y="4374265"/>
        <a:ext cx="864214" cy="276548"/>
      </dsp:txXfrm>
    </dsp:sp>
    <dsp:sp modelId="{8578F82D-62C7-42BF-A1E2-961EAD5E5765}">
      <dsp:nvSpPr>
        <dsp:cNvPr id="0" name=""/>
        <dsp:cNvSpPr/>
      </dsp:nvSpPr>
      <dsp:spPr>
        <a:xfrm>
          <a:off x="4390970"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0AA45C-D00A-4773-BA49-F5FDD9AB1BD8}">
      <dsp:nvSpPr>
        <dsp:cNvPr id="0" name=""/>
        <dsp:cNvSpPr/>
      </dsp:nvSpPr>
      <dsp:spPr>
        <a:xfrm>
          <a:off x="4390970"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F26DBE-7890-4540-AEBC-49D8C9F9C4DE}">
      <dsp:nvSpPr>
        <dsp:cNvPr id="0" name=""/>
        <dsp:cNvSpPr/>
      </dsp:nvSpPr>
      <dsp:spPr>
        <a:xfrm>
          <a:off x="41749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Recruting Team</a:t>
          </a:r>
        </a:p>
      </dsp:txBody>
      <dsp:txXfrm>
        <a:off x="4174917" y="4374265"/>
        <a:ext cx="864214" cy="276548"/>
      </dsp:txXfrm>
    </dsp:sp>
    <dsp:sp modelId="{EF31A6F6-CB96-4B42-B7AF-52C4E7B6C7CD}">
      <dsp:nvSpPr>
        <dsp:cNvPr id="0" name=""/>
        <dsp:cNvSpPr/>
      </dsp:nvSpPr>
      <dsp:spPr>
        <a:xfrm>
          <a:off x="3345271" y="491007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AE807D-EDD2-49BE-A3DD-BF96B3A9617E}">
      <dsp:nvSpPr>
        <dsp:cNvPr id="0" name=""/>
        <dsp:cNvSpPr/>
      </dsp:nvSpPr>
      <dsp:spPr>
        <a:xfrm>
          <a:off x="3345271" y="491007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352FF5-0BB3-46F1-9AC8-3D2AF791E7F8}">
      <dsp:nvSpPr>
        <dsp:cNvPr id="0" name=""/>
        <dsp:cNvSpPr/>
      </dsp:nvSpPr>
      <dsp:spPr>
        <a:xfrm>
          <a:off x="3129217" y="4987857"/>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Compensations and benefits</a:t>
          </a:r>
        </a:p>
      </dsp:txBody>
      <dsp:txXfrm>
        <a:off x="3129217" y="4987857"/>
        <a:ext cx="864214" cy="276548"/>
      </dsp:txXfrm>
    </dsp:sp>
    <dsp:sp modelId="{25F3AD38-6824-4DC4-8B4B-8F24AA6D2A0D}">
      <dsp:nvSpPr>
        <dsp:cNvPr id="0" name=""/>
        <dsp:cNvSpPr/>
      </dsp:nvSpPr>
      <dsp:spPr>
        <a:xfrm>
          <a:off x="2299571" y="61493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1EE583-6629-4881-B205-B365E67A0F19}">
      <dsp:nvSpPr>
        <dsp:cNvPr id="0" name=""/>
        <dsp:cNvSpPr/>
      </dsp:nvSpPr>
      <dsp:spPr>
        <a:xfrm>
          <a:off x="2299571" y="61493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F3FBF2-331D-4C4D-A87C-32F70C69A849}">
      <dsp:nvSpPr>
        <dsp:cNvPr id="0" name=""/>
        <dsp:cNvSpPr/>
      </dsp:nvSpPr>
      <dsp:spPr>
        <a:xfrm>
          <a:off x="2083517" y="69271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Strategy Committee</a:t>
          </a:r>
        </a:p>
      </dsp:txBody>
      <dsp:txXfrm>
        <a:off x="2083517" y="692710"/>
        <a:ext cx="864214" cy="276548"/>
      </dsp:txXfrm>
    </dsp:sp>
    <dsp:sp modelId="{3CA54759-5801-4D9C-B5AC-93779D7DD0F1}">
      <dsp:nvSpPr>
        <dsp:cNvPr id="0" name=""/>
        <dsp:cNvSpPr/>
      </dsp:nvSpPr>
      <dsp:spPr>
        <a:xfrm>
          <a:off x="3345271" y="61493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B8BE45-058E-41C9-9948-A00A64F1FAF3}">
      <dsp:nvSpPr>
        <dsp:cNvPr id="0" name=""/>
        <dsp:cNvSpPr/>
      </dsp:nvSpPr>
      <dsp:spPr>
        <a:xfrm>
          <a:off x="3345271" y="61493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9D66ED-9109-4AD2-8638-2B5DEE464D93}">
      <dsp:nvSpPr>
        <dsp:cNvPr id="0" name=""/>
        <dsp:cNvSpPr/>
      </dsp:nvSpPr>
      <dsp:spPr>
        <a:xfrm>
          <a:off x="3129217" y="69271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Legal Committee</a:t>
          </a:r>
        </a:p>
      </dsp:txBody>
      <dsp:txXfrm>
        <a:off x="3129217" y="692710"/>
        <a:ext cx="864214" cy="276548"/>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02DAB-099F-49C3-8D15-F0A439381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4785</Words>
  <Characters>27280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2019-04-13T07:52:00Z</dcterms:created>
  <dcterms:modified xsi:type="dcterms:W3CDTF">2019-04-25T10:24:00Z</dcterms:modified>
</cp:coreProperties>
</file>