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E6593B" w14:textId="77777777" w:rsidR="005C2550" w:rsidRDefault="005C2550" w:rsidP="00F171B8">
      <w:pPr>
        <w:spacing w:line="720" w:lineRule="auto"/>
        <w:jc w:val="center"/>
        <w:rPr>
          <w:rFonts w:ascii="Arial" w:hAnsi="Arial" w:cs="Arial"/>
          <w:b/>
          <w:bCs/>
          <w:sz w:val="32"/>
          <w:szCs w:val="32"/>
        </w:rPr>
      </w:pPr>
    </w:p>
    <w:p w14:paraId="60A31160" w14:textId="6BFA13C2" w:rsidR="008A16E0" w:rsidRDefault="00903BCB" w:rsidP="00F171B8">
      <w:pPr>
        <w:spacing w:line="720" w:lineRule="auto"/>
        <w:jc w:val="center"/>
        <w:rPr>
          <w:rFonts w:ascii="Arial" w:hAnsi="Arial" w:cs="Arial"/>
          <w:b/>
          <w:bCs/>
          <w:sz w:val="32"/>
          <w:szCs w:val="32"/>
        </w:rPr>
      </w:pPr>
      <w:r w:rsidRPr="0004521E">
        <w:rPr>
          <w:rFonts w:ascii="Arial" w:hAnsi="Arial" w:cs="Arial"/>
          <w:b/>
          <w:bCs/>
          <w:sz w:val="32"/>
          <w:szCs w:val="32"/>
        </w:rPr>
        <w:t>Student Name: Kristina Masih</w:t>
      </w:r>
    </w:p>
    <w:p w14:paraId="71EAFD3C" w14:textId="1A559789" w:rsidR="00F949D9" w:rsidRPr="0004521E" w:rsidRDefault="00903BCB" w:rsidP="00F171B8">
      <w:pPr>
        <w:spacing w:line="720" w:lineRule="auto"/>
        <w:jc w:val="center"/>
        <w:rPr>
          <w:rFonts w:ascii="Arial" w:hAnsi="Arial" w:cs="Arial"/>
          <w:b/>
          <w:bCs/>
          <w:sz w:val="32"/>
          <w:szCs w:val="32"/>
        </w:rPr>
      </w:pPr>
      <w:r w:rsidRPr="0004521E">
        <w:rPr>
          <w:rFonts w:ascii="Arial" w:hAnsi="Arial" w:cs="Arial"/>
          <w:b/>
          <w:bCs/>
          <w:sz w:val="32"/>
          <w:szCs w:val="32"/>
        </w:rPr>
        <w:t>Student ID: 2419848</w:t>
      </w:r>
      <w:r w:rsidRPr="0004521E">
        <w:rPr>
          <w:rFonts w:ascii="Arial" w:hAnsi="Arial" w:cs="Arial"/>
          <w:b/>
          <w:bCs/>
          <w:sz w:val="32"/>
          <w:szCs w:val="32"/>
        </w:rPr>
        <w:br/>
        <w:t xml:space="preserve">Course Title: </w:t>
      </w:r>
      <w:r w:rsidR="007A372A" w:rsidRPr="0004521E">
        <w:rPr>
          <w:rFonts w:ascii="Arial" w:hAnsi="Arial" w:cs="Arial"/>
          <w:b/>
          <w:bCs/>
          <w:sz w:val="32"/>
          <w:szCs w:val="32"/>
        </w:rPr>
        <w:t>BSc Health and Social Care</w:t>
      </w:r>
    </w:p>
    <w:p w14:paraId="3D07F412" w14:textId="13481DCB" w:rsidR="00F949D9" w:rsidRPr="0004521E" w:rsidRDefault="00903BCB" w:rsidP="00F171B8">
      <w:pPr>
        <w:spacing w:line="720" w:lineRule="auto"/>
        <w:jc w:val="center"/>
        <w:rPr>
          <w:rFonts w:ascii="Arial" w:hAnsi="Arial" w:cs="Arial"/>
          <w:b/>
          <w:bCs/>
          <w:sz w:val="32"/>
          <w:szCs w:val="32"/>
        </w:rPr>
      </w:pPr>
      <w:r w:rsidRPr="0004521E">
        <w:rPr>
          <w:rFonts w:ascii="Arial" w:hAnsi="Arial" w:cs="Arial"/>
          <w:b/>
          <w:bCs/>
          <w:sz w:val="32"/>
          <w:szCs w:val="32"/>
        </w:rPr>
        <w:t xml:space="preserve">Module Title: </w:t>
      </w:r>
      <w:r w:rsidR="00F949D9" w:rsidRPr="0004521E">
        <w:rPr>
          <w:rFonts w:ascii="Arial" w:hAnsi="Arial" w:cs="Arial"/>
          <w:b/>
          <w:bCs/>
          <w:sz w:val="32"/>
          <w:szCs w:val="32"/>
        </w:rPr>
        <w:t>Introduction to Physiology</w:t>
      </w:r>
    </w:p>
    <w:p w14:paraId="240591EE" w14:textId="77777777" w:rsidR="009165E4" w:rsidRDefault="00903BCB" w:rsidP="00F171B8">
      <w:pPr>
        <w:spacing w:line="720" w:lineRule="auto"/>
        <w:jc w:val="center"/>
        <w:rPr>
          <w:rFonts w:ascii="Arial" w:hAnsi="Arial" w:cs="Arial"/>
          <w:b/>
          <w:bCs/>
          <w:sz w:val="32"/>
          <w:szCs w:val="32"/>
        </w:rPr>
      </w:pPr>
      <w:r w:rsidRPr="0004521E">
        <w:rPr>
          <w:rFonts w:ascii="Arial" w:hAnsi="Arial" w:cs="Arial"/>
          <w:b/>
          <w:bCs/>
          <w:sz w:val="32"/>
          <w:szCs w:val="32"/>
        </w:rPr>
        <w:t xml:space="preserve">Module Code: </w:t>
      </w:r>
      <w:r w:rsidR="0099578F" w:rsidRPr="0004521E">
        <w:rPr>
          <w:rFonts w:ascii="Arial" w:hAnsi="Arial" w:cs="Arial"/>
          <w:b/>
          <w:bCs/>
          <w:sz w:val="32"/>
          <w:szCs w:val="32"/>
        </w:rPr>
        <w:t>BMHP5023</w:t>
      </w:r>
      <w:r w:rsidRPr="0004521E">
        <w:rPr>
          <w:rFonts w:ascii="Arial" w:hAnsi="Arial" w:cs="Arial"/>
          <w:b/>
          <w:bCs/>
          <w:sz w:val="32"/>
          <w:szCs w:val="32"/>
        </w:rPr>
        <w:br/>
        <w:t xml:space="preserve">Lecturer: </w:t>
      </w:r>
      <w:r w:rsidR="001B2F53">
        <w:rPr>
          <w:rFonts w:ascii="Arial" w:hAnsi="Arial" w:cs="Arial"/>
          <w:b/>
          <w:bCs/>
          <w:sz w:val="32"/>
          <w:szCs w:val="32"/>
        </w:rPr>
        <w:t xml:space="preserve">Dr. </w:t>
      </w:r>
      <w:r w:rsidR="008767D3" w:rsidRPr="0004521E">
        <w:rPr>
          <w:rFonts w:ascii="Arial" w:hAnsi="Arial" w:cs="Arial"/>
          <w:b/>
          <w:bCs/>
          <w:sz w:val="32"/>
          <w:szCs w:val="32"/>
        </w:rPr>
        <w:t>Robert Nartowski</w:t>
      </w:r>
    </w:p>
    <w:p w14:paraId="2329AEFB" w14:textId="629DFF5C" w:rsidR="00903BCB" w:rsidRPr="0004521E" w:rsidRDefault="00903BCB" w:rsidP="00F171B8">
      <w:pPr>
        <w:spacing w:line="720" w:lineRule="auto"/>
        <w:jc w:val="center"/>
        <w:rPr>
          <w:rFonts w:ascii="Arial" w:hAnsi="Arial" w:cs="Arial"/>
          <w:b/>
          <w:bCs/>
          <w:sz w:val="32"/>
          <w:szCs w:val="32"/>
        </w:rPr>
      </w:pPr>
      <w:r w:rsidRPr="0004521E">
        <w:rPr>
          <w:rFonts w:ascii="Arial" w:hAnsi="Arial" w:cs="Arial"/>
          <w:b/>
          <w:bCs/>
          <w:sz w:val="32"/>
          <w:szCs w:val="32"/>
        </w:rPr>
        <w:t>Submission date:</w:t>
      </w:r>
      <w:r w:rsidR="001009E2">
        <w:rPr>
          <w:rFonts w:ascii="Arial" w:hAnsi="Arial" w:cs="Arial"/>
          <w:b/>
          <w:bCs/>
          <w:sz w:val="32"/>
          <w:szCs w:val="32"/>
        </w:rPr>
        <w:t xml:space="preserve"> </w:t>
      </w:r>
      <w:r w:rsidR="002C42E2">
        <w:rPr>
          <w:rFonts w:ascii="Arial" w:hAnsi="Arial" w:cs="Arial"/>
          <w:b/>
          <w:bCs/>
          <w:sz w:val="32"/>
          <w:szCs w:val="32"/>
        </w:rPr>
        <w:t xml:space="preserve">23 February </w:t>
      </w:r>
      <w:r w:rsidR="009165E4">
        <w:rPr>
          <w:rFonts w:ascii="Arial" w:hAnsi="Arial" w:cs="Arial"/>
          <w:b/>
          <w:bCs/>
          <w:sz w:val="32"/>
          <w:szCs w:val="32"/>
        </w:rPr>
        <w:t>2026</w:t>
      </w:r>
    </w:p>
    <w:p w14:paraId="112A8EC1" w14:textId="77777777" w:rsidR="00903BCB" w:rsidRPr="0004521E" w:rsidRDefault="00903BCB" w:rsidP="00F171B8">
      <w:pPr>
        <w:spacing w:line="720" w:lineRule="auto"/>
        <w:jc w:val="center"/>
        <w:rPr>
          <w:rFonts w:ascii="Arial" w:hAnsi="Arial" w:cs="Arial"/>
        </w:rPr>
      </w:pPr>
    </w:p>
    <w:p w14:paraId="6B1DE755" w14:textId="77777777" w:rsidR="009D0D80" w:rsidRPr="0004521E" w:rsidRDefault="009D0D80" w:rsidP="00F171B8">
      <w:pPr>
        <w:spacing w:line="360" w:lineRule="auto"/>
        <w:jc w:val="center"/>
        <w:rPr>
          <w:rFonts w:ascii="Arial" w:hAnsi="Arial" w:cs="Arial"/>
          <w:sz w:val="22"/>
          <w:szCs w:val="22"/>
        </w:rPr>
      </w:pPr>
    </w:p>
    <w:p w14:paraId="344C2325" w14:textId="77777777" w:rsidR="00903BCB" w:rsidRPr="0004521E" w:rsidRDefault="00903BCB" w:rsidP="00F171B8">
      <w:pPr>
        <w:spacing w:line="360" w:lineRule="auto"/>
        <w:jc w:val="center"/>
        <w:rPr>
          <w:rFonts w:ascii="Arial" w:hAnsi="Arial" w:cs="Arial"/>
          <w:sz w:val="22"/>
          <w:szCs w:val="22"/>
        </w:rPr>
      </w:pPr>
    </w:p>
    <w:p w14:paraId="0F48BD7C" w14:textId="77777777" w:rsidR="00903BCB" w:rsidRPr="0004521E" w:rsidRDefault="00903BCB" w:rsidP="009D0D80">
      <w:pPr>
        <w:spacing w:line="360" w:lineRule="auto"/>
        <w:rPr>
          <w:rFonts w:ascii="Arial" w:hAnsi="Arial" w:cs="Arial"/>
          <w:sz w:val="22"/>
          <w:szCs w:val="22"/>
        </w:rPr>
      </w:pPr>
    </w:p>
    <w:p w14:paraId="12B02F90" w14:textId="12B79483" w:rsidR="00F171B8" w:rsidRPr="00144273" w:rsidRDefault="00144273" w:rsidP="00144273">
      <w:pPr>
        <w:rPr>
          <w:rFonts w:ascii="Arial" w:hAnsi="Arial" w:cs="Arial"/>
          <w:sz w:val="22"/>
          <w:szCs w:val="22"/>
        </w:rPr>
      </w:pPr>
      <w:r>
        <w:rPr>
          <w:rFonts w:ascii="Arial" w:hAnsi="Arial" w:cs="Arial"/>
          <w:sz w:val="22"/>
          <w:szCs w:val="22"/>
        </w:rPr>
        <w:br w:type="page"/>
      </w:r>
    </w:p>
    <w:p w14:paraId="5BBB19DE" w14:textId="77777777" w:rsidR="00F171B8" w:rsidRDefault="00F171B8" w:rsidP="006C5E17">
      <w:pPr>
        <w:spacing w:line="360" w:lineRule="auto"/>
        <w:rPr>
          <w:rFonts w:ascii="Arial" w:hAnsi="Arial" w:cs="Arial"/>
          <w:b/>
          <w:bCs/>
          <w:sz w:val="22"/>
          <w:szCs w:val="22"/>
        </w:rPr>
      </w:pPr>
    </w:p>
    <w:p w14:paraId="5D67D16D" w14:textId="0C1D510D" w:rsidR="007C315D" w:rsidRPr="00C34095" w:rsidRDefault="007C315D" w:rsidP="006C5E17">
      <w:pPr>
        <w:spacing w:line="360" w:lineRule="auto"/>
        <w:rPr>
          <w:rFonts w:ascii="Arial" w:hAnsi="Arial" w:cs="Arial"/>
          <w:b/>
          <w:bCs/>
          <w:sz w:val="22"/>
          <w:szCs w:val="22"/>
        </w:rPr>
      </w:pPr>
      <w:r w:rsidRPr="00C34095">
        <w:rPr>
          <w:rFonts w:ascii="Arial" w:hAnsi="Arial" w:cs="Arial"/>
          <w:b/>
          <w:bCs/>
          <w:sz w:val="22"/>
          <w:szCs w:val="22"/>
        </w:rPr>
        <w:t>Contents</w:t>
      </w:r>
    </w:p>
    <w:p w14:paraId="72DA1DB5" w14:textId="77777777" w:rsidR="007C315D" w:rsidRPr="00C34095" w:rsidRDefault="007C315D" w:rsidP="006C5E17">
      <w:pPr>
        <w:spacing w:line="480" w:lineRule="auto"/>
        <w:rPr>
          <w:rFonts w:ascii="Arial" w:hAnsi="Arial" w:cs="Arial"/>
          <w:b/>
          <w:bCs/>
          <w:sz w:val="22"/>
          <w:szCs w:val="22"/>
        </w:rPr>
      </w:pPr>
    </w:p>
    <w:p w14:paraId="44509907" w14:textId="540E770A" w:rsidR="007C315D" w:rsidRPr="00C34095" w:rsidRDefault="007C315D" w:rsidP="006C5E17">
      <w:pPr>
        <w:spacing w:line="480" w:lineRule="auto"/>
        <w:rPr>
          <w:rFonts w:ascii="Arial" w:hAnsi="Arial" w:cs="Arial"/>
          <w:b/>
          <w:bCs/>
          <w:sz w:val="22"/>
          <w:szCs w:val="22"/>
        </w:rPr>
      </w:pPr>
      <w:r w:rsidRPr="00C34095">
        <w:rPr>
          <w:rFonts w:ascii="Arial" w:hAnsi="Arial" w:cs="Arial"/>
          <w:b/>
          <w:bCs/>
          <w:sz w:val="22"/>
          <w:szCs w:val="22"/>
        </w:rPr>
        <w:t xml:space="preserve">Introduction ..................................................................................... </w:t>
      </w:r>
      <w:r w:rsidR="00607277">
        <w:rPr>
          <w:rFonts w:ascii="Arial" w:hAnsi="Arial" w:cs="Arial"/>
          <w:b/>
          <w:bCs/>
          <w:sz w:val="22"/>
          <w:szCs w:val="22"/>
        </w:rPr>
        <w:t>2</w:t>
      </w:r>
    </w:p>
    <w:p w14:paraId="4ACB4D4C" w14:textId="12082956" w:rsidR="007C315D" w:rsidRPr="00C34095" w:rsidRDefault="007C315D" w:rsidP="006C5E17">
      <w:pPr>
        <w:spacing w:line="480" w:lineRule="auto"/>
        <w:rPr>
          <w:rFonts w:ascii="Arial" w:hAnsi="Arial" w:cs="Arial"/>
          <w:b/>
          <w:bCs/>
          <w:sz w:val="22"/>
          <w:szCs w:val="22"/>
        </w:rPr>
      </w:pPr>
      <w:r w:rsidRPr="00C34095">
        <w:rPr>
          <w:rFonts w:ascii="Arial" w:hAnsi="Arial" w:cs="Arial"/>
          <w:b/>
          <w:bCs/>
          <w:sz w:val="22"/>
          <w:szCs w:val="22"/>
        </w:rPr>
        <w:t xml:space="preserve">Risk Factors of Asthma </w:t>
      </w:r>
      <w:r w:rsidR="00856D3B" w:rsidRPr="00C34095">
        <w:rPr>
          <w:rFonts w:ascii="Arial" w:hAnsi="Arial" w:cs="Arial"/>
          <w:b/>
          <w:bCs/>
          <w:sz w:val="22"/>
          <w:szCs w:val="22"/>
        </w:rPr>
        <w:t>- (Image 1A)</w:t>
      </w:r>
      <w:r w:rsidR="00D076BF" w:rsidRPr="00C34095">
        <w:rPr>
          <w:rFonts w:ascii="Arial" w:hAnsi="Arial" w:cs="Arial"/>
          <w:b/>
          <w:bCs/>
          <w:sz w:val="22"/>
          <w:szCs w:val="22"/>
        </w:rPr>
        <w:t xml:space="preserve"> </w:t>
      </w:r>
      <w:r w:rsidRPr="00C34095">
        <w:rPr>
          <w:rFonts w:ascii="Arial" w:hAnsi="Arial" w:cs="Arial"/>
          <w:b/>
          <w:bCs/>
          <w:sz w:val="22"/>
          <w:szCs w:val="22"/>
        </w:rPr>
        <w:t xml:space="preserve">................................................ </w:t>
      </w:r>
      <w:r w:rsidR="00AA698E">
        <w:rPr>
          <w:rFonts w:ascii="Arial" w:hAnsi="Arial" w:cs="Arial"/>
          <w:b/>
          <w:bCs/>
          <w:sz w:val="22"/>
          <w:szCs w:val="22"/>
        </w:rPr>
        <w:t>3</w:t>
      </w:r>
    </w:p>
    <w:p w14:paraId="536C692D" w14:textId="0941E708" w:rsidR="007C315D" w:rsidRPr="00C34095" w:rsidRDefault="007C315D" w:rsidP="006C5E17">
      <w:pPr>
        <w:spacing w:line="480" w:lineRule="auto"/>
        <w:rPr>
          <w:rFonts w:ascii="Arial" w:hAnsi="Arial" w:cs="Arial"/>
          <w:b/>
          <w:bCs/>
          <w:sz w:val="22"/>
          <w:szCs w:val="22"/>
        </w:rPr>
      </w:pPr>
      <w:r w:rsidRPr="00C34095">
        <w:rPr>
          <w:rFonts w:ascii="Arial" w:hAnsi="Arial" w:cs="Arial"/>
          <w:b/>
          <w:bCs/>
          <w:sz w:val="22"/>
          <w:szCs w:val="22"/>
        </w:rPr>
        <w:t xml:space="preserve">Understanding the Structure of the Respiratory System ............... </w:t>
      </w:r>
      <w:r w:rsidR="00AA698E">
        <w:rPr>
          <w:rFonts w:ascii="Arial" w:hAnsi="Arial" w:cs="Arial"/>
          <w:b/>
          <w:bCs/>
          <w:sz w:val="22"/>
          <w:szCs w:val="22"/>
        </w:rPr>
        <w:t>3</w:t>
      </w:r>
    </w:p>
    <w:p w14:paraId="3D680973" w14:textId="44C92BF2" w:rsidR="007C315D" w:rsidRPr="00C34095" w:rsidRDefault="007C315D" w:rsidP="006C5E17">
      <w:pPr>
        <w:spacing w:line="480" w:lineRule="auto"/>
        <w:rPr>
          <w:rFonts w:ascii="Arial" w:hAnsi="Arial" w:cs="Arial"/>
          <w:b/>
          <w:bCs/>
          <w:sz w:val="22"/>
          <w:szCs w:val="22"/>
        </w:rPr>
      </w:pPr>
      <w:r w:rsidRPr="00C34095">
        <w:rPr>
          <w:rFonts w:ascii="Arial" w:hAnsi="Arial" w:cs="Arial"/>
          <w:b/>
          <w:bCs/>
          <w:sz w:val="22"/>
          <w:szCs w:val="22"/>
        </w:rPr>
        <w:t xml:space="preserve">Mechanical Ventilation .................................................................... </w:t>
      </w:r>
      <w:r w:rsidR="00AA698E">
        <w:rPr>
          <w:rFonts w:ascii="Arial" w:hAnsi="Arial" w:cs="Arial"/>
          <w:b/>
          <w:bCs/>
          <w:sz w:val="22"/>
          <w:szCs w:val="22"/>
        </w:rPr>
        <w:t>4</w:t>
      </w:r>
    </w:p>
    <w:p w14:paraId="29A96F58" w14:textId="6251862A" w:rsidR="007C315D" w:rsidRPr="00C34095" w:rsidRDefault="007C315D" w:rsidP="006C5E17">
      <w:pPr>
        <w:spacing w:line="480" w:lineRule="auto"/>
        <w:rPr>
          <w:rFonts w:ascii="Arial" w:hAnsi="Arial" w:cs="Arial"/>
          <w:b/>
          <w:bCs/>
          <w:sz w:val="22"/>
          <w:szCs w:val="22"/>
        </w:rPr>
      </w:pPr>
      <w:r w:rsidRPr="00C34095">
        <w:rPr>
          <w:rFonts w:ascii="Arial" w:hAnsi="Arial" w:cs="Arial"/>
          <w:b/>
          <w:bCs/>
          <w:sz w:val="22"/>
          <w:szCs w:val="22"/>
        </w:rPr>
        <w:t xml:space="preserve">Gas Exchange Process ...................................................................... </w:t>
      </w:r>
      <w:r w:rsidR="00AA698E">
        <w:rPr>
          <w:rFonts w:ascii="Arial" w:hAnsi="Arial" w:cs="Arial"/>
          <w:b/>
          <w:bCs/>
          <w:sz w:val="22"/>
          <w:szCs w:val="22"/>
        </w:rPr>
        <w:t>4</w:t>
      </w:r>
    </w:p>
    <w:p w14:paraId="6DECAEA3" w14:textId="245C38CA" w:rsidR="007C315D" w:rsidRPr="00C34095" w:rsidRDefault="007C315D" w:rsidP="006C5E17">
      <w:pPr>
        <w:spacing w:line="480" w:lineRule="auto"/>
        <w:rPr>
          <w:rFonts w:ascii="Arial" w:hAnsi="Arial" w:cs="Arial"/>
          <w:b/>
          <w:bCs/>
          <w:sz w:val="22"/>
          <w:szCs w:val="22"/>
        </w:rPr>
      </w:pPr>
      <w:r w:rsidRPr="00C34095">
        <w:rPr>
          <w:rFonts w:ascii="Arial" w:hAnsi="Arial" w:cs="Arial"/>
          <w:b/>
          <w:bCs/>
          <w:sz w:val="22"/>
          <w:szCs w:val="22"/>
        </w:rPr>
        <w:t xml:space="preserve">Inflammatory Processes .................................................................. </w:t>
      </w:r>
      <w:r w:rsidR="00AA698E">
        <w:rPr>
          <w:rFonts w:ascii="Arial" w:hAnsi="Arial" w:cs="Arial"/>
          <w:b/>
          <w:bCs/>
          <w:sz w:val="22"/>
          <w:szCs w:val="22"/>
        </w:rPr>
        <w:t>5</w:t>
      </w:r>
    </w:p>
    <w:p w14:paraId="61D24157" w14:textId="493F2135" w:rsidR="007C315D" w:rsidRPr="00C34095" w:rsidRDefault="007C315D" w:rsidP="006C5E17">
      <w:pPr>
        <w:spacing w:line="480" w:lineRule="auto"/>
        <w:rPr>
          <w:rFonts w:ascii="Arial" w:hAnsi="Arial" w:cs="Arial"/>
          <w:b/>
          <w:bCs/>
          <w:sz w:val="22"/>
          <w:szCs w:val="22"/>
        </w:rPr>
      </w:pPr>
      <w:r w:rsidRPr="00C34095">
        <w:rPr>
          <w:rFonts w:ascii="Arial" w:hAnsi="Arial" w:cs="Arial"/>
          <w:b/>
          <w:bCs/>
          <w:sz w:val="22"/>
          <w:szCs w:val="22"/>
        </w:rPr>
        <w:t xml:space="preserve">Impact of Smoking, Vaping and Infection ....................................... </w:t>
      </w:r>
      <w:r w:rsidR="00AA698E">
        <w:rPr>
          <w:rFonts w:ascii="Arial" w:hAnsi="Arial" w:cs="Arial"/>
          <w:b/>
          <w:bCs/>
          <w:sz w:val="22"/>
          <w:szCs w:val="22"/>
        </w:rPr>
        <w:t>5</w:t>
      </w:r>
    </w:p>
    <w:p w14:paraId="544BEFF0" w14:textId="5D2E9D28" w:rsidR="007C315D" w:rsidRPr="00C34095" w:rsidRDefault="007C315D" w:rsidP="006C5E17">
      <w:pPr>
        <w:spacing w:line="480" w:lineRule="auto"/>
        <w:rPr>
          <w:rFonts w:ascii="Arial" w:hAnsi="Arial" w:cs="Arial"/>
          <w:b/>
          <w:bCs/>
          <w:sz w:val="22"/>
          <w:szCs w:val="22"/>
        </w:rPr>
      </w:pPr>
      <w:r w:rsidRPr="00C34095">
        <w:rPr>
          <w:rFonts w:ascii="Arial" w:hAnsi="Arial" w:cs="Arial"/>
          <w:b/>
          <w:bCs/>
          <w:sz w:val="22"/>
          <w:szCs w:val="22"/>
        </w:rPr>
        <w:t xml:space="preserve">Observing Respiratory Function ...................................................... </w:t>
      </w:r>
      <w:r w:rsidR="00AA698E">
        <w:rPr>
          <w:rFonts w:ascii="Arial" w:hAnsi="Arial" w:cs="Arial"/>
          <w:b/>
          <w:bCs/>
          <w:sz w:val="22"/>
          <w:szCs w:val="22"/>
        </w:rPr>
        <w:t>6</w:t>
      </w:r>
    </w:p>
    <w:p w14:paraId="497FE21F" w14:textId="7354FBC4" w:rsidR="007C315D" w:rsidRPr="00C34095" w:rsidRDefault="007C315D" w:rsidP="006C5E17">
      <w:pPr>
        <w:spacing w:line="480" w:lineRule="auto"/>
        <w:rPr>
          <w:rFonts w:ascii="Arial" w:hAnsi="Arial" w:cs="Arial"/>
          <w:b/>
          <w:bCs/>
          <w:sz w:val="22"/>
          <w:szCs w:val="22"/>
        </w:rPr>
      </w:pPr>
      <w:r w:rsidRPr="00C34095">
        <w:rPr>
          <w:rFonts w:ascii="Arial" w:hAnsi="Arial" w:cs="Arial"/>
          <w:b/>
          <w:bCs/>
          <w:sz w:val="22"/>
          <w:szCs w:val="22"/>
        </w:rPr>
        <w:t xml:space="preserve">Evidence-Based Lifestyle Management ........................................... </w:t>
      </w:r>
      <w:r w:rsidR="00AA698E">
        <w:rPr>
          <w:rFonts w:ascii="Arial" w:hAnsi="Arial" w:cs="Arial"/>
          <w:b/>
          <w:bCs/>
          <w:sz w:val="22"/>
          <w:szCs w:val="22"/>
        </w:rPr>
        <w:t>6</w:t>
      </w:r>
    </w:p>
    <w:p w14:paraId="4A12A0D2" w14:textId="51D9F204" w:rsidR="007C315D" w:rsidRPr="00C34095" w:rsidRDefault="007C315D" w:rsidP="006C5E17">
      <w:pPr>
        <w:spacing w:line="480" w:lineRule="auto"/>
        <w:rPr>
          <w:rFonts w:ascii="Arial" w:hAnsi="Arial" w:cs="Arial"/>
          <w:b/>
          <w:bCs/>
          <w:sz w:val="22"/>
          <w:szCs w:val="22"/>
        </w:rPr>
      </w:pPr>
      <w:r w:rsidRPr="00C34095">
        <w:rPr>
          <w:rFonts w:ascii="Arial" w:hAnsi="Arial" w:cs="Arial"/>
          <w:b/>
          <w:bCs/>
          <w:sz w:val="22"/>
          <w:szCs w:val="22"/>
        </w:rPr>
        <w:t xml:space="preserve">Conclusion ....................................................................................... </w:t>
      </w:r>
      <w:r w:rsidR="00AA698E">
        <w:rPr>
          <w:rFonts w:ascii="Arial" w:hAnsi="Arial" w:cs="Arial"/>
          <w:b/>
          <w:bCs/>
          <w:sz w:val="22"/>
          <w:szCs w:val="22"/>
        </w:rPr>
        <w:t>7</w:t>
      </w:r>
    </w:p>
    <w:p w14:paraId="42E9D3A6" w14:textId="2A1F79E4" w:rsidR="00D076BF" w:rsidRPr="00C34095" w:rsidRDefault="00D076BF" w:rsidP="006C5E17">
      <w:pPr>
        <w:spacing w:line="480" w:lineRule="auto"/>
        <w:rPr>
          <w:rFonts w:ascii="Arial" w:hAnsi="Arial" w:cs="Arial"/>
          <w:b/>
          <w:bCs/>
          <w:sz w:val="22"/>
          <w:szCs w:val="22"/>
        </w:rPr>
      </w:pPr>
      <w:r w:rsidRPr="00C34095">
        <w:rPr>
          <w:rFonts w:ascii="Arial" w:hAnsi="Arial" w:cs="Arial"/>
          <w:b/>
          <w:bCs/>
          <w:sz w:val="22"/>
          <w:szCs w:val="22"/>
        </w:rPr>
        <w:t xml:space="preserve">Appendix </w:t>
      </w:r>
      <w:r w:rsidR="00230556">
        <w:rPr>
          <w:rFonts w:ascii="Arial" w:hAnsi="Arial" w:cs="Arial"/>
          <w:b/>
          <w:bCs/>
          <w:sz w:val="22"/>
          <w:szCs w:val="22"/>
        </w:rPr>
        <w:t>- K</w:t>
      </w:r>
      <w:r w:rsidRPr="00C34095">
        <w:rPr>
          <w:rFonts w:ascii="Arial" w:hAnsi="Arial" w:cs="Arial"/>
          <w:b/>
          <w:bCs/>
          <w:sz w:val="22"/>
          <w:szCs w:val="22"/>
        </w:rPr>
        <w:t xml:space="preserve">now your Asthma </w:t>
      </w:r>
      <w:r w:rsidR="006C5E17" w:rsidRPr="006C5E17">
        <w:rPr>
          <w:rFonts w:ascii="Arial" w:hAnsi="Arial" w:cs="Arial"/>
          <w:b/>
          <w:bCs/>
          <w:sz w:val="22"/>
          <w:szCs w:val="22"/>
        </w:rPr>
        <w:t xml:space="preserve">................................................. </w:t>
      </w:r>
      <w:r w:rsidR="00AA698E">
        <w:rPr>
          <w:rFonts w:ascii="Arial" w:hAnsi="Arial" w:cs="Arial"/>
          <w:b/>
          <w:bCs/>
          <w:sz w:val="22"/>
          <w:szCs w:val="22"/>
        </w:rPr>
        <w:t>8</w:t>
      </w:r>
    </w:p>
    <w:p w14:paraId="7F3FE64F" w14:textId="64588D29" w:rsidR="009D0D80" w:rsidRPr="00C34095" w:rsidRDefault="007C315D" w:rsidP="006C5E17">
      <w:pPr>
        <w:spacing w:line="480" w:lineRule="auto"/>
        <w:rPr>
          <w:rFonts w:ascii="Arial" w:hAnsi="Arial" w:cs="Arial"/>
          <w:b/>
          <w:bCs/>
          <w:sz w:val="22"/>
          <w:szCs w:val="22"/>
        </w:rPr>
      </w:pPr>
      <w:r w:rsidRPr="00C34095">
        <w:rPr>
          <w:rFonts w:ascii="Arial" w:hAnsi="Arial" w:cs="Arial"/>
          <w:b/>
          <w:bCs/>
          <w:sz w:val="22"/>
          <w:szCs w:val="22"/>
        </w:rPr>
        <w:t xml:space="preserve">References ....................................................................................... </w:t>
      </w:r>
      <w:r w:rsidR="00AA698E">
        <w:rPr>
          <w:rFonts w:ascii="Arial" w:hAnsi="Arial" w:cs="Arial"/>
          <w:b/>
          <w:bCs/>
          <w:sz w:val="22"/>
          <w:szCs w:val="22"/>
        </w:rPr>
        <w:t>9</w:t>
      </w:r>
    </w:p>
    <w:p w14:paraId="511B58E0" w14:textId="77777777" w:rsidR="009D0D80" w:rsidRDefault="009D0D80" w:rsidP="00B51C9C">
      <w:pPr>
        <w:spacing w:line="360" w:lineRule="auto"/>
        <w:rPr>
          <w:rFonts w:ascii="Arial" w:hAnsi="Arial" w:cs="Arial"/>
          <w:b/>
          <w:bCs/>
          <w:sz w:val="22"/>
          <w:szCs w:val="22"/>
        </w:rPr>
      </w:pPr>
    </w:p>
    <w:p w14:paraId="640AB4BF" w14:textId="77777777" w:rsidR="009D0D80" w:rsidRDefault="009D0D80" w:rsidP="00B51C9C">
      <w:pPr>
        <w:spacing w:line="360" w:lineRule="auto"/>
        <w:rPr>
          <w:rFonts w:ascii="Arial" w:hAnsi="Arial" w:cs="Arial"/>
          <w:b/>
          <w:bCs/>
          <w:sz w:val="22"/>
          <w:szCs w:val="22"/>
        </w:rPr>
      </w:pPr>
    </w:p>
    <w:p w14:paraId="71C0759D" w14:textId="77777777" w:rsidR="00FF45A2" w:rsidRDefault="00FF45A2" w:rsidP="00B51C9C">
      <w:pPr>
        <w:spacing w:line="360" w:lineRule="auto"/>
        <w:rPr>
          <w:rFonts w:ascii="Arial" w:hAnsi="Arial" w:cs="Arial"/>
          <w:b/>
          <w:bCs/>
          <w:sz w:val="22"/>
          <w:szCs w:val="22"/>
        </w:rPr>
      </w:pPr>
    </w:p>
    <w:p w14:paraId="1377AE34" w14:textId="77777777" w:rsidR="00FF45A2" w:rsidRDefault="00FF45A2" w:rsidP="00B51C9C">
      <w:pPr>
        <w:spacing w:line="360" w:lineRule="auto"/>
        <w:rPr>
          <w:rFonts w:ascii="Arial" w:hAnsi="Arial" w:cs="Arial"/>
          <w:b/>
          <w:bCs/>
          <w:sz w:val="22"/>
          <w:szCs w:val="22"/>
        </w:rPr>
      </w:pPr>
    </w:p>
    <w:p w14:paraId="76BEDD00" w14:textId="77777777" w:rsidR="00FF45A2" w:rsidRDefault="00FF45A2" w:rsidP="00B51C9C">
      <w:pPr>
        <w:spacing w:line="360" w:lineRule="auto"/>
        <w:rPr>
          <w:rFonts w:ascii="Arial" w:hAnsi="Arial" w:cs="Arial"/>
          <w:b/>
          <w:bCs/>
          <w:sz w:val="22"/>
          <w:szCs w:val="22"/>
        </w:rPr>
      </w:pPr>
    </w:p>
    <w:p w14:paraId="65679AE9" w14:textId="77777777" w:rsidR="00FF45A2" w:rsidRDefault="00FF45A2" w:rsidP="00B51C9C">
      <w:pPr>
        <w:spacing w:line="360" w:lineRule="auto"/>
        <w:rPr>
          <w:rFonts w:ascii="Arial" w:hAnsi="Arial" w:cs="Arial"/>
          <w:b/>
          <w:bCs/>
          <w:sz w:val="22"/>
          <w:szCs w:val="22"/>
        </w:rPr>
      </w:pPr>
    </w:p>
    <w:p w14:paraId="63872A14" w14:textId="77777777" w:rsidR="009D0D80" w:rsidRDefault="009D0D80" w:rsidP="00B51C9C">
      <w:pPr>
        <w:spacing w:line="360" w:lineRule="auto"/>
        <w:rPr>
          <w:rFonts w:ascii="Arial" w:hAnsi="Arial" w:cs="Arial"/>
          <w:b/>
          <w:bCs/>
          <w:sz w:val="22"/>
          <w:szCs w:val="22"/>
        </w:rPr>
      </w:pPr>
    </w:p>
    <w:p w14:paraId="1E426126" w14:textId="77777777" w:rsidR="006C5E17" w:rsidRDefault="006C5E17" w:rsidP="00B51C9C">
      <w:pPr>
        <w:spacing w:line="360" w:lineRule="auto"/>
        <w:rPr>
          <w:rFonts w:ascii="Arial" w:hAnsi="Arial" w:cs="Arial"/>
          <w:b/>
          <w:bCs/>
          <w:sz w:val="22"/>
          <w:szCs w:val="22"/>
        </w:rPr>
      </w:pPr>
    </w:p>
    <w:p w14:paraId="03C98FA4" w14:textId="6DDBA47E" w:rsidR="00B51C9C" w:rsidRPr="00B51C9C" w:rsidRDefault="00B51C9C" w:rsidP="00E82FE7">
      <w:pPr>
        <w:spacing w:line="360" w:lineRule="auto"/>
        <w:jc w:val="center"/>
        <w:rPr>
          <w:rFonts w:ascii="Arial" w:hAnsi="Arial" w:cs="Arial"/>
          <w:sz w:val="22"/>
          <w:szCs w:val="22"/>
        </w:rPr>
      </w:pPr>
      <w:r w:rsidRPr="00B51C9C">
        <w:rPr>
          <w:rFonts w:ascii="Arial" w:hAnsi="Arial" w:cs="Arial"/>
          <w:b/>
          <w:bCs/>
          <w:sz w:val="22"/>
          <w:szCs w:val="22"/>
        </w:rPr>
        <w:lastRenderedPageBreak/>
        <w:t>RESPIRATORY SYSTEM</w:t>
      </w:r>
      <w:r>
        <w:rPr>
          <w:rFonts w:ascii="Arial" w:hAnsi="Arial" w:cs="Arial"/>
          <w:b/>
          <w:bCs/>
          <w:sz w:val="22"/>
          <w:szCs w:val="22"/>
        </w:rPr>
        <w:t xml:space="preserve"> - </w:t>
      </w:r>
      <w:r w:rsidRPr="00B51C9C">
        <w:rPr>
          <w:rFonts w:ascii="Arial" w:hAnsi="Arial" w:cs="Arial"/>
          <w:b/>
          <w:bCs/>
          <w:sz w:val="22"/>
          <w:szCs w:val="22"/>
        </w:rPr>
        <w:t>ASTHMA</w:t>
      </w:r>
    </w:p>
    <w:p w14:paraId="66982778" w14:textId="4AD74C2F" w:rsidR="00B51C9C" w:rsidRPr="00B51C9C" w:rsidRDefault="00C63E3D" w:rsidP="00B51C9C">
      <w:pPr>
        <w:spacing w:line="360" w:lineRule="auto"/>
        <w:rPr>
          <w:rFonts w:ascii="Arial" w:hAnsi="Arial" w:cs="Arial"/>
          <w:sz w:val="22"/>
          <w:szCs w:val="22"/>
        </w:rPr>
      </w:pPr>
      <w:r w:rsidRPr="00C63E3D">
        <w:rPr>
          <w:b/>
          <w:bCs/>
        </w:rPr>
        <w:t>Introduction: -</w:t>
      </w:r>
      <w:r>
        <w:t xml:space="preserve"> </w:t>
      </w:r>
      <w:r w:rsidRPr="0015669B">
        <w:t>Asthma</w:t>
      </w:r>
      <w:r w:rsidR="0015669B">
        <w:t xml:space="preserve"> </w:t>
      </w:r>
      <w:r w:rsidR="0015669B" w:rsidRPr="00793B96">
        <w:t xml:space="preserve">is a </w:t>
      </w:r>
      <w:r w:rsidR="0015669B">
        <w:t xml:space="preserve">long-term lung condition. Air passages become narrow and inflamed which leads to breathing difficulty and wheezing. Asthma ranges from mild to severe. Some people have only occasional, mild symptoms. Others have constant symptoms with </w:t>
      </w:r>
      <w:r w:rsidR="0096402A">
        <w:t>severe life-threatening</w:t>
      </w:r>
      <w:r w:rsidR="0015669B">
        <w:t xml:space="preserve"> flare</w:t>
      </w:r>
      <w:r w:rsidR="00C55DFE">
        <w:t xml:space="preserve"> u</w:t>
      </w:r>
      <w:r w:rsidR="0015669B">
        <w:t>ps. Asthma affects the lung’s larger and smaller airway</w:t>
      </w:r>
      <w:r w:rsidR="00667849">
        <w:t>.</w:t>
      </w:r>
      <w:r w:rsidR="00B51C9C" w:rsidRPr="00B51C9C">
        <w:rPr>
          <w:rFonts w:ascii="Arial" w:hAnsi="Arial" w:cs="Arial"/>
          <w:sz w:val="22"/>
          <w:szCs w:val="22"/>
        </w:rPr>
        <w:t xml:space="preserve"> It is one of the most common long</w:t>
      </w:r>
      <w:r w:rsidR="0096402A">
        <w:rPr>
          <w:rFonts w:ascii="Arial" w:hAnsi="Arial" w:cs="Arial"/>
          <w:sz w:val="22"/>
          <w:szCs w:val="22"/>
        </w:rPr>
        <w:t xml:space="preserve"> </w:t>
      </w:r>
      <w:r w:rsidR="00B51C9C" w:rsidRPr="00B51C9C">
        <w:rPr>
          <w:rFonts w:ascii="Arial" w:hAnsi="Arial" w:cs="Arial"/>
          <w:sz w:val="22"/>
          <w:szCs w:val="22"/>
        </w:rPr>
        <w:t xml:space="preserve">term respiratory conditions in the United Kingdom, affecting approximately 5.4 million people, including a significant number of adolescents (Asthma + Lung UK, 2023). </w:t>
      </w:r>
      <w:r w:rsidR="00972007">
        <w:rPr>
          <w:rFonts w:ascii="Arial" w:hAnsi="Arial" w:cs="Arial"/>
          <w:sz w:val="22"/>
          <w:szCs w:val="22"/>
        </w:rPr>
        <w:t xml:space="preserve">In </w:t>
      </w:r>
      <w:r w:rsidR="007D1D12">
        <w:rPr>
          <w:rFonts w:ascii="Arial" w:hAnsi="Arial" w:cs="Arial"/>
          <w:sz w:val="22"/>
          <w:szCs w:val="22"/>
        </w:rPr>
        <w:t xml:space="preserve">a </w:t>
      </w:r>
      <w:r w:rsidR="00B51C9C" w:rsidRPr="00B51C9C">
        <w:rPr>
          <w:rFonts w:ascii="Arial" w:hAnsi="Arial" w:cs="Arial"/>
          <w:sz w:val="22"/>
          <w:szCs w:val="22"/>
        </w:rPr>
        <w:t xml:space="preserve">healthcare </w:t>
      </w:r>
      <w:r w:rsidR="007D1D12">
        <w:rPr>
          <w:rFonts w:ascii="Arial" w:hAnsi="Arial" w:cs="Arial"/>
          <w:sz w:val="22"/>
          <w:szCs w:val="22"/>
        </w:rPr>
        <w:t xml:space="preserve">profession </w:t>
      </w:r>
      <w:r w:rsidR="00B51C9C" w:rsidRPr="00B51C9C">
        <w:rPr>
          <w:rFonts w:ascii="Arial" w:hAnsi="Arial" w:cs="Arial"/>
          <w:sz w:val="22"/>
          <w:szCs w:val="22"/>
        </w:rPr>
        <w:t>studying asthma has allowed</w:t>
      </w:r>
      <w:r w:rsidR="007D1D12">
        <w:rPr>
          <w:rFonts w:ascii="Arial" w:hAnsi="Arial" w:cs="Arial"/>
          <w:sz w:val="22"/>
          <w:szCs w:val="22"/>
        </w:rPr>
        <w:t xml:space="preserve"> profession</w:t>
      </w:r>
      <w:r w:rsidR="005832B2">
        <w:rPr>
          <w:rFonts w:ascii="Arial" w:hAnsi="Arial" w:cs="Arial"/>
          <w:sz w:val="22"/>
          <w:szCs w:val="22"/>
        </w:rPr>
        <w:t xml:space="preserve">als </w:t>
      </w:r>
      <w:r w:rsidR="00B51C9C" w:rsidRPr="00B51C9C">
        <w:rPr>
          <w:rFonts w:ascii="Arial" w:hAnsi="Arial" w:cs="Arial"/>
          <w:sz w:val="22"/>
          <w:szCs w:val="22"/>
        </w:rPr>
        <w:t>to connect</w:t>
      </w:r>
      <w:r w:rsidR="005832B2">
        <w:rPr>
          <w:rFonts w:ascii="Arial" w:hAnsi="Arial" w:cs="Arial"/>
          <w:sz w:val="22"/>
          <w:szCs w:val="22"/>
        </w:rPr>
        <w:t xml:space="preserve"> to </w:t>
      </w:r>
      <w:r w:rsidR="001B615A">
        <w:rPr>
          <w:rFonts w:ascii="Arial" w:hAnsi="Arial" w:cs="Arial"/>
          <w:sz w:val="22"/>
          <w:szCs w:val="22"/>
        </w:rPr>
        <w:t xml:space="preserve">the </w:t>
      </w:r>
      <w:r w:rsidR="001B615A" w:rsidRPr="00B51C9C">
        <w:rPr>
          <w:rFonts w:ascii="Arial" w:hAnsi="Arial" w:cs="Arial"/>
          <w:sz w:val="22"/>
          <w:szCs w:val="22"/>
        </w:rPr>
        <w:t>anatomical</w:t>
      </w:r>
      <w:r w:rsidR="00B51C9C" w:rsidRPr="00B51C9C">
        <w:rPr>
          <w:rFonts w:ascii="Arial" w:hAnsi="Arial" w:cs="Arial"/>
          <w:sz w:val="22"/>
          <w:szCs w:val="22"/>
        </w:rPr>
        <w:t xml:space="preserve"> knowledge, physiological mechanisms and behavioural factors to understand how this condition affects individuals across </w:t>
      </w:r>
      <w:r w:rsidR="006E0467" w:rsidRPr="00B51C9C">
        <w:rPr>
          <w:rFonts w:ascii="Arial" w:hAnsi="Arial" w:cs="Arial"/>
          <w:sz w:val="22"/>
          <w:szCs w:val="22"/>
        </w:rPr>
        <w:t>the</w:t>
      </w:r>
      <w:r w:rsidR="006E0467">
        <w:rPr>
          <w:rFonts w:ascii="Arial" w:hAnsi="Arial" w:cs="Arial"/>
          <w:sz w:val="22"/>
          <w:szCs w:val="22"/>
        </w:rPr>
        <w:t xml:space="preserve">ir </w:t>
      </w:r>
      <w:r w:rsidR="006E0467" w:rsidRPr="00B51C9C">
        <w:rPr>
          <w:rFonts w:ascii="Arial" w:hAnsi="Arial" w:cs="Arial"/>
          <w:sz w:val="22"/>
          <w:szCs w:val="22"/>
        </w:rPr>
        <w:t>lifespan</w:t>
      </w:r>
      <w:r w:rsidR="00B51C9C" w:rsidRPr="00B51C9C">
        <w:rPr>
          <w:rFonts w:ascii="Arial" w:hAnsi="Arial" w:cs="Arial"/>
          <w:sz w:val="22"/>
          <w:szCs w:val="22"/>
        </w:rPr>
        <w:t>. It has also helped</w:t>
      </w:r>
      <w:r w:rsidR="00BD573A">
        <w:rPr>
          <w:rFonts w:ascii="Arial" w:hAnsi="Arial" w:cs="Arial"/>
          <w:sz w:val="22"/>
          <w:szCs w:val="22"/>
        </w:rPr>
        <w:t xml:space="preserve"> profession</w:t>
      </w:r>
      <w:r w:rsidR="00D5632C">
        <w:rPr>
          <w:rFonts w:ascii="Arial" w:hAnsi="Arial" w:cs="Arial"/>
          <w:sz w:val="22"/>
          <w:szCs w:val="22"/>
        </w:rPr>
        <w:t xml:space="preserve">als and individuals to </w:t>
      </w:r>
      <w:r w:rsidR="00B51C9C" w:rsidRPr="00B51C9C">
        <w:rPr>
          <w:rFonts w:ascii="Arial" w:hAnsi="Arial" w:cs="Arial"/>
          <w:sz w:val="22"/>
          <w:szCs w:val="22"/>
        </w:rPr>
        <w:t xml:space="preserve">appreciate the importance of education and early intervention in preventing avoidable </w:t>
      </w:r>
      <w:r w:rsidR="00706C07" w:rsidRPr="00B51C9C">
        <w:rPr>
          <w:rFonts w:ascii="Arial" w:hAnsi="Arial" w:cs="Arial"/>
          <w:sz w:val="22"/>
          <w:szCs w:val="22"/>
        </w:rPr>
        <w:t>exacerbations</w:t>
      </w:r>
      <w:r w:rsidR="00706C07">
        <w:rPr>
          <w:rFonts w:ascii="Arial" w:hAnsi="Arial" w:cs="Arial"/>
          <w:sz w:val="22"/>
          <w:szCs w:val="22"/>
        </w:rPr>
        <w:t>.</w:t>
      </w:r>
    </w:p>
    <w:p w14:paraId="73CF1DAE" w14:textId="26F05D71" w:rsidR="00EF2EE2" w:rsidRDefault="00EF2EE2" w:rsidP="00B51C9C">
      <w:pPr>
        <w:spacing w:line="360" w:lineRule="auto"/>
        <w:rPr>
          <w:rFonts w:ascii="Arial" w:hAnsi="Arial" w:cs="Arial"/>
          <w:sz w:val="22"/>
          <w:szCs w:val="22"/>
        </w:rPr>
      </w:pPr>
      <w:r w:rsidRPr="00EF2EE2">
        <w:rPr>
          <w:rFonts w:ascii="Arial" w:hAnsi="Arial" w:cs="Arial"/>
          <w:sz w:val="22"/>
          <w:szCs w:val="22"/>
        </w:rPr>
        <w:t xml:space="preserve">Asthma is defined by recurring episodes of wheezing, breathlessness, chest tightness and coughing, caused by airway inflammation, bronchoconstriction and increased mucus production (NICE, 2022; WHO, 2024). One aspect </w:t>
      </w:r>
      <w:r w:rsidR="00BC2AF0">
        <w:rPr>
          <w:rFonts w:ascii="Arial" w:hAnsi="Arial" w:cs="Arial"/>
          <w:sz w:val="22"/>
          <w:szCs w:val="22"/>
        </w:rPr>
        <w:t>has been</w:t>
      </w:r>
      <w:r w:rsidRPr="00EF2EE2">
        <w:rPr>
          <w:rFonts w:ascii="Arial" w:hAnsi="Arial" w:cs="Arial"/>
          <w:sz w:val="22"/>
          <w:szCs w:val="22"/>
        </w:rPr>
        <w:t xml:space="preserve"> found </w:t>
      </w:r>
      <w:r w:rsidR="0050072F">
        <w:rPr>
          <w:rFonts w:ascii="Arial" w:hAnsi="Arial" w:cs="Arial"/>
          <w:sz w:val="22"/>
          <w:szCs w:val="22"/>
        </w:rPr>
        <w:t>particularly i</w:t>
      </w:r>
      <w:r w:rsidRPr="00EF2EE2">
        <w:rPr>
          <w:rFonts w:ascii="Arial" w:hAnsi="Arial" w:cs="Arial"/>
          <w:sz w:val="22"/>
          <w:szCs w:val="22"/>
        </w:rPr>
        <w:t xml:space="preserve">n asthma </w:t>
      </w:r>
      <w:r w:rsidR="00A0385B">
        <w:rPr>
          <w:rFonts w:ascii="Arial" w:hAnsi="Arial" w:cs="Arial"/>
          <w:sz w:val="22"/>
          <w:szCs w:val="22"/>
        </w:rPr>
        <w:t xml:space="preserve">is that the </w:t>
      </w:r>
      <w:r w:rsidRPr="00EF2EE2">
        <w:rPr>
          <w:rFonts w:ascii="Arial" w:hAnsi="Arial" w:cs="Arial"/>
          <w:sz w:val="22"/>
          <w:szCs w:val="22"/>
        </w:rPr>
        <w:t>symptoms are highly variable. They fluctuate in severity and frequency and may be triggered by allergens, infections, exercise, environmental irritants or behavioural choices such as smoking and vaping (Asthma + Lung UK, 2024). This variability can sometimes lead adolescents to underestimate the seriousness of their condition, especially during periods of relative stability.</w:t>
      </w:r>
    </w:p>
    <w:p w14:paraId="0871E2FC" w14:textId="5E668825"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Adolescence represents a unique developmental stage marked by increasing independence, identity formation and experimentation with lifestyle behaviours. Through reviewing the literature</w:t>
      </w:r>
      <w:r w:rsidR="00DE3BA6">
        <w:rPr>
          <w:rFonts w:ascii="Arial" w:hAnsi="Arial" w:cs="Arial"/>
          <w:sz w:val="22"/>
          <w:szCs w:val="22"/>
        </w:rPr>
        <w:t xml:space="preserve"> about </w:t>
      </w:r>
      <w:r w:rsidR="00D47AF0">
        <w:rPr>
          <w:rFonts w:ascii="Arial" w:hAnsi="Arial" w:cs="Arial"/>
          <w:sz w:val="22"/>
          <w:szCs w:val="22"/>
        </w:rPr>
        <w:t xml:space="preserve">asthma is </w:t>
      </w:r>
      <w:r w:rsidRPr="00B51C9C">
        <w:rPr>
          <w:rFonts w:ascii="Arial" w:hAnsi="Arial" w:cs="Arial"/>
          <w:sz w:val="22"/>
          <w:szCs w:val="22"/>
        </w:rPr>
        <w:t>that</w:t>
      </w:r>
      <w:r w:rsidR="00D47AF0">
        <w:rPr>
          <w:rFonts w:ascii="Arial" w:hAnsi="Arial" w:cs="Arial"/>
          <w:sz w:val="22"/>
          <w:szCs w:val="22"/>
        </w:rPr>
        <w:t xml:space="preserve"> </w:t>
      </w:r>
      <w:r w:rsidR="00471814">
        <w:rPr>
          <w:rFonts w:ascii="Arial" w:hAnsi="Arial" w:cs="Arial"/>
          <w:sz w:val="22"/>
          <w:szCs w:val="22"/>
        </w:rPr>
        <w:t xml:space="preserve">the </w:t>
      </w:r>
      <w:r w:rsidR="00471814" w:rsidRPr="00B51C9C">
        <w:rPr>
          <w:rFonts w:ascii="Arial" w:hAnsi="Arial" w:cs="Arial"/>
          <w:sz w:val="22"/>
          <w:szCs w:val="22"/>
        </w:rPr>
        <w:t>adolescents</w:t>
      </w:r>
      <w:r w:rsidRPr="00B51C9C">
        <w:rPr>
          <w:rFonts w:ascii="Arial" w:hAnsi="Arial" w:cs="Arial"/>
          <w:sz w:val="22"/>
          <w:szCs w:val="22"/>
        </w:rPr>
        <w:t xml:space="preserve"> with asthma are at increased risk of </w:t>
      </w:r>
      <w:r w:rsidR="00274AF8" w:rsidRPr="00B51C9C">
        <w:rPr>
          <w:rFonts w:ascii="Arial" w:hAnsi="Arial" w:cs="Arial"/>
          <w:sz w:val="22"/>
          <w:szCs w:val="22"/>
        </w:rPr>
        <w:t>exacerbations</w:t>
      </w:r>
      <w:r w:rsidRPr="00B51C9C">
        <w:rPr>
          <w:rFonts w:ascii="Arial" w:hAnsi="Arial" w:cs="Arial"/>
          <w:sz w:val="22"/>
          <w:szCs w:val="22"/>
        </w:rPr>
        <w:t xml:space="preserve"> due to poor medication adherence, smoking initiation, vaping, and greater exposure to viral infections in social environments (Royal College of Physicians, 2022). This highlights the interaction between physiology and behaviour. Asthma is not managed solely through pharmacology; it requires understanding of triggers, self-monitoring and informed lifestyle choices.</w:t>
      </w:r>
    </w:p>
    <w:p w14:paraId="504D18AB" w14:textId="77777777" w:rsidR="00C63E3D" w:rsidRDefault="00C63E3D" w:rsidP="00B51C9C">
      <w:pPr>
        <w:spacing w:line="360" w:lineRule="auto"/>
        <w:rPr>
          <w:rFonts w:ascii="Arial" w:hAnsi="Arial" w:cs="Arial"/>
          <w:b/>
          <w:bCs/>
          <w:sz w:val="22"/>
          <w:szCs w:val="22"/>
        </w:rPr>
      </w:pPr>
    </w:p>
    <w:p w14:paraId="0DE895F7" w14:textId="77777777" w:rsidR="00C63E3D" w:rsidRDefault="00C63E3D" w:rsidP="00B51C9C">
      <w:pPr>
        <w:spacing w:line="360" w:lineRule="auto"/>
        <w:rPr>
          <w:rFonts w:ascii="Arial" w:hAnsi="Arial" w:cs="Arial"/>
          <w:b/>
          <w:bCs/>
          <w:sz w:val="22"/>
          <w:szCs w:val="22"/>
        </w:rPr>
      </w:pPr>
    </w:p>
    <w:p w14:paraId="29931EF0" w14:textId="77777777" w:rsidR="00C63E3D" w:rsidRDefault="00C63E3D" w:rsidP="00B51C9C">
      <w:pPr>
        <w:spacing w:line="360" w:lineRule="auto"/>
        <w:rPr>
          <w:rFonts w:ascii="Arial" w:hAnsi="Arial" w:cs="Arial"/>
          <w:b/>
          <w:bCs/>
          <w:sz w:val="22"/>
          <w:szCs w:val="22"/>
        </w:rPr>
      </w:pPr>
    </w:p>
    <w:p w14:paraId="5A8D2659" w14:textId="77777777" w:rsidR="00C63E3D" w:rsidRDefault="00C63E3D" w:rsidP="00B51C9C">
      <w:pPr>
        <w:spacing w:line="360" w:lineRule="auto"/>
        <w:rPr>
          <w:rFonts w:ascii="Arial" w:hAnsi="Arial" w:cs="Arial"/>
          <w:b/>
          <w:bCs/>
          <w:sz w:val="22"/>
          <w:szCs w:val="22"/>
        </w:rPr>
      </w:pPr>
    </w:p>
    <w:p w14:paraId="141D9BAA" w14:textId="0C169CE1" w:rsidR="00B51C9C" w:rsidRPr="008767D3" w:rsidRDefault="00B51C9C" w:rsidP="00B51C9C">
      <w:pPr>
        <w:spacing w:line="360" w:lineRule="auto"/>
        <w:rPr>
          <w:rFonts w:ascii="Arial" w:hAnsi="Arial" w:cs="Arial"/>
          <w:b/>
          <w:bCs/>
          <w:sz w:val="22"/>
          <w:szCs w:val="22"/>
        </w:rPr>
      </w:pPr>
      <w:r w:rsidRPr="008767D3">
        <w:rPr>
          <w:rFonts w:ascii="Arial" w:hAnsi="Arial" w:cs="Arial"/>
          <w:b/>
          <w:bCs/>
          <w:sz w:val="22"/>
          <w:szCs w:val="22"/>
        </w:rPr>
        <w:lastRenderedPageBreak/>
        <w:t xml:space="preserve">Risk Factors </w:t>
      </w:r>
      <w:r w:rsidR="00602A2E">
        <w:rPr>
          <w:rFonts w:ascii="Arial" w:hAnsi="Arial" w:cs="Arial"/>
          <w:b/>
          <w:bCs/>
          <w:sz w:val="22"/>
          <w:szCs w:val="22"/>
        </w:rPr>
        <w:t>of Asthma</w:t>
      </w:r>
    </w:p>
    <w:p w14:paraId="4EE9927D" w14:textId="35E10747"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 xml:space="preserve">In </w:t>
      </w:r>
      <w:r w:rsidR="00B16F96">
        <w:rPr>
          <w:rFonts w:ascii="Arial" w:hAnsi="Arial" w:cs="Arial"/>
          <w:sz w:val="22"/>
          <w:szCs w:val="22"/>
        </w:rPr>
        <w:t>this report on a</w:t>
      </w:r>
      <w:r w:rsidRPr="00B51C9C">
        <w:rPr>
          <w:rFonts w:ascii="Arial" w:hAnsi="Arial" w:cs="Arial"/>
          <w:sz w:val="22"/>
          <w:szCs w:val="22"/>
        </w:rPr>
        <w:t xml:space="preserve">sthma, </w:t>
      </w:r>
      <w:r w:rsidR="00516DF9">
        <w:rPr>
          <w:rFonts w:ascii="Arial" w:hAnsi="Arial" w:cs="Arial"/>
          <w:sz w:val="22"/>
          <w:szCs w:val="22"/>
        </w:rPr>
        <w:t>it can be u</w:t>
      </w:r>
      <w:r w:rsidRPr="00B51C9C">
        <w:rPr>
          <w:rFonts w:ascii="Arial" w:hAnsi="Arial" w:cs="Arial"/>
          <w:sz w:val="22"/>
          <w:szCs w:val="22"/>
        </w:rPr>
        <w:t>nderst</w:t>
      </w:r>
      <w:r w:rsidR="00516DF9">
        <w:rPr>
          <w:rFonts w:ascii="Arial" w:hAnsi="Arial" w:cs="Arial"/>
          <w:sz w:val="22"/>
          <w:szCs w:val="22"/>
        </w:rPr>
        <w:t>oo</w:t>
      </w:r>
      <w:r w:rsidRPr="00B51C9C">
        <w:rPr>
          <w:rFonts w:ascii="Arial" w:hAnsi="Arial" w:cs="Arial"/>
          <w:sz w:val="22"/>
          <w:szCs w:val="22"/>
        </w:rPr>
        <w:t>d that</w:t>
      </w:r>
      <w:r w:rsidR="00FB2018">
        <w:rPr>
          <w:rFonts w:ascii="Arial" w:hAnsi="Arial" w:cs="Arial"/>
          <w:sz w:val="22"/>
          <w:szCs w:val="22"/>
        </w:rPr>
        <w:t xml:space="preserve"> the </w:t>
      </w:r>
      <w:r w:rsidRPr="00B51C9C">
        <w:rPr>
          <w:rFonts w:ascii="Arial" w:hAnsi="Arial" w:cs="Arial"/>
          <w:sz w:val="22"/>
          <w:szCs w:val="22"/>
        </w:rPr>
        <w:t>development</w:t>
      </w:r>
      <w:r w:rsidR="00FB2018">
        <w:rPr>
          <w:rFonts w:ascii="Arial" w:hAnsi="Arial" w:cs="Arial"/>
          <w:sz w:val="22"/>
          <w:szCs w:val="22"/>
        </w:rPr>
        <w:t xml:space="preserve"> of Asthma </w:t>
      </w:r>
      <w:r w:rsidRPr="00B51C9C">
        <w:rPr>
          <w:rFonts w:ascii="Arial" w:hAnsi="Arial" w:cs="Arial"/>
          <w:sz w:val="22"/>
          <w:szCs w:val="22"/>
        </w:rPr>
        <w:t>is influenced by both non-modifiable and modifiable risk factors. Genetic predisposition plays a significant role, particularly in individuals with a family history of atopy or allergic disease. Early childhood respiratory infections and exposure to environmental allergens also contribute to increased susceptibility (NHS, 2023). While these factors cannot be changed, identifying them is important for early recognition and monitoring.</w:t>
      </w:r>
    </w:p>
    <w:p w14:paraId="71A5950E" w14:textId="659DB419"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 xml:space="preserve">More importantly from a public health perspective, modifiable risk factors significantly influence disease progression and symptom control. Exposure to tobacco smoke, air pollution, vaping aerosols and poor indoor air quality all contribute to airway irritation and inflammation. </w:t>
      </w:r>
      <w:r w:rsidR="00C30808">
        <w:rPr>
          <w:rFonts w:ascii="Arial" w:hAnsi="Arial" w:cs="Arial"/>
          <w:sz w:val="22"/>
          <w:szCs w:val="22"/>
        </w:rPr>
        <w:t>In the case for asthma specifically, identifying</w:t>
      </w:r>
      <w:r w:rsidRPr="00B51C9C">
        <w:rPr>
          <w:rFonts w:ascii="Arial" w:hAnsi="Arial" w:cs="Arial"/>
          <w:sz w:val="22"/>
          <w:szCs w:val="22"/>
        </w:rPr>
        <w:t xml:space="preserve"> modifiable risks is central to health promotion and preventative care. Education about smoking cessation and avoidance of environmental triggers can substantially improve outcomes.</w:t>
      </w:r>
    </w:p>
    <w:p w14:paraId="78543D82" w14:textId="77777777" w:rsidR="00B51C9C" w:rsidRPr="00203F57" w:rsidRDefault="00B51C9C" w:rsidP="00B51C9C">
      <w:pPr>
        <w:spacing w:line="360" w:lineRule="auto"/>
        <w:rPr>
          <w:rFonts w:ascii="Arial" w:hAnsi="Arial" w:cs="Arial"/>
          <w:b/>
          <w:bCs/>
          <w:sz w:val="22"/>
          <w:szCs w:val="22"/>
        </w:rPr>
      </w:pPr>
      <w:r w:rsidRPr="00203F57">
        <w:rPr>
          <w:rFonts w:ascii="Arial" w:hAnsi="Arial" w:cs="Arial"/>
          <w:b/>
          <w:bCs/>
          <w:sz w:val="22"/>
          <w:szCs w:val="22"/>
        </w:rPr>
        <w:t>Understanding the Structure of the Respiratory System</w:t>
      </w:r>
    </w:p>
    <w:p w14:paraId="52C89525" w14:textId="3010840E"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 xml:space="preserve">To fully understand asthma, </w:t>
      </w:r>
      <w:r w:rsidR="00914DB0" w:rsidRPr="00B51C9C">
        <w:rPr>
          <w:rFonts w:ascii="Arial" w:hAnsi="Arial" w:cs="Arial"/>
          <w:sz w:val="22"/>
          <w:szCs w:val="22"/>
        </w:rPr>
        <w:t>it</w:t>
      </w:r>
      <w:r w:rsidR="00203F57">
        <w:rPr>
          <w:rFonts w:ascii="Arial" w:hAnsi="Arial" w:cs="Arial"/>
          <w:sz w:val="22"/>
          <w:szCs w:val="22"/>
        </w:rPr>
        <w:t xml:space="preserve"> is</w:t>
      </w:r>
      <w:r w:rsidRPr="00B51C9C">
        <w:rPr>
          <w:rFonts w:ascii="Arial" w:hAnsi="Arial" w:cs="Arial"/>
          <w:sz w:val="22"/>
          <w:szCs w:val="22"/>
        </w:rPr>
        <w:t xml:space="preserve"> first needed to develop a clear understanding of normal respiratory anatomy and physiology. The respiratory system is divided into the upper and lower respiratory tracts. </w:t>
      </w:r>
      <w:r w:rsidR="00F12033">
        <w:rPr>
          <w:rFonts w:ascii="Arial" w:hAnsi="Arial" w:cs="Arial"/>
          <w:sz w:val="22"/>
          <w:szCs w:val="22"/>
        </w:rPr>
        <w:t xml:space="preserve">As shown in figure 1, </w:t>
      </w:r>
      <w:r w:rsidRPr="00B51C9C">
        <w:rPr>
          <w:rFonts w:ascii="Arial" w:hAnsi="Arial" w:cs="Arial"/>
          <w:sz w:val="22"/>
          <w:szCs w:val="22"/>
        </w:rPr>
        <w:t>The upper respiratory tract includes the nose, nasal cavity, pharynx and larynx.</w:t>
      </w:r>
      <w:r w:rsidR="00F12033">
        <w:rPr>
          <w:rFonts w:ascii="Arial" w:hAnsi="Arial" w:cs="Arial"/>
          <w:sz w:val="22"/>
          <w:szCs w:val="22"/>
        </w:rPr>
        <w:t xml:space="preserve"> (Figure 1. Respiratory tract. (Wikipedia, 2026).</w:t>
      </w:r>
      <w:r w:rsidR="00CF6349">
        <w:rPr>
          <w:rFonts w:ascii="Arial" w:hAnsi="Arial" w:cs="Arial"/>
          <w:sz w:val="22"/>
          <w:szCs w:val="22"/>
        </w:rPr>
        <w:t xml:space="preserve"> </w:t>
      </w:r>
      <w:r w:rsidRPr="00B51C9C">
        <w:rPr>
          <w:rFonts w:ascii="Arial" w:hAnsi="Arial" w:cs="Arial"/>
          <w:sz w:val="22"/>
          <w:szCs w:val="22"/>
        </w:rPr>
        <w:t>The</w:t>
      </w:r>
      <w:r w:rsidR="00D5753A">
        <w:rPr>
          <w:rFonts w:ascii="Arial" w:hAnsi="Arial" w:cs="Arial"/>
          <w:sz w:val="22"/>
          <w:szCs w:val="22"/>
        </w:rPr>
        <w:t>s</w:t>
      </w:r>
      <w:r w:rsidRPr="00B51C9C">
        <w:rPr>
          <w:rFonts w:ascii="Arial" w:hAnsi="Arial" w:cs="Arial"/>
          <w:sz w:val="22"/>
          <w:szCs w:val="22"/>
        </w:rPr>
        <w:t>e structures filter, warm and humidify inhaled air, protecting</w:t>
      </w:r>
      <w:r w:rsidR="006012F1">
        <w:rPr>
          <w:rFonts w:ascii="Arial" w:hAnsi="Arial" w:cs="Arial"/>
          <w:sz w:val="22"/>
          <w:szCs w:val="22"/>
        </w:rPr>
        <w:t xml:space="preserve"> th</w:t>
      </w:r>
      <w:r w:rsidRPr="00B51C9C">
        <w:rPr>
          <w:rFonts w:ascii="Arial" w:hAnsi="Arial" w:cs="Arial"/>
          <w:sz w:val="22"/>
          <w:szCs w:val="22"/>
        </w:rPr>
        <w:t>e lower airways from harmful particles.</w:t>
      </w:r>
      <w:r w:rsidR="00A118C3">
        <w:rPr>
          <w:rFonts w:ascii="Arial" w:hAnsi="Arial" w:cs="Arial"/>
          <w:sz w:val="22"/>
          <w:szCs w:val="22"/>
        </w:rPr>
        <w:t xml:space="preserve"> </w:t>
      </w:r>
    </w:p>
    <w:p w14:paraId="740E7C16" w14:textId="263FBFC7" w:rsidR="00B51C9C" w:rsidRPr="00B51C9C" w:rsidRDefault="00F12033" w:rsidP="00B51C9C">
      <w:pPr>
        <w:spacing w:line="360" w:lineRule="auto"/>
        <w:rPr>
          <w:rFonts w:ascii="Arial" w:hAnsi="Arial" w:cs="Arial"/>
          <w:sz w:val="22"/>
          <w:szCs w:val="22"/>
        </w:rPr>
      </w:pPr>
      <w:r>
        <w:rPr>
          <w:rFonts w:ascii="Arial" w:hAnsi="Arial" w:cs="Arial"/>
          <w:sz w:val="22"/>
          <w:szCs w:val="22"/>
        </w:rPr>
        <w:t>Figure 1 also shows t</w:t>
      </w:r>
      <w:r w:rsidR="00B51C9C" w:rsidRPr="00B51C9C">
        <w:rPr>
          <w:rFonts w:ascii="Arial" w:hAnsi="Arial" w:cs="Arial"/>
          <w:sz w:val="22"/>
          <w:szCs w:val="22"/>
        </w:rPr>
        <w:t>he lower respiratory tract consists of the trachea, bronchi, bronchioles and alveoli (Tortora and Derrickson, 2021). The trachea divides into the right and left main bronchi, which branch repeatedly into smaller bronchioles. These bronchioles eventually terminate in clusters of alveoli. The alveoli are microscopic, thin-walled air sacs surrounded by capillaries, forming the primary site of gas exchange.</w:t>
      </w:r>
      <w:r w:rsidR="00FC0885">
        <w:rPr>
          <w:rFonts w:ascii="Arial" w:hAnsi="Arial" w:cs="Arial"/>
          <w:sz w:val="22"/>
          <w:szCs w:val="22"/>
        </w:rPr>
        <w:t xml:space="preserve"> </w:t>
      </w:r>
    </w:p>
    <w:p w14:paraId="6E230CC5" w14:textId="1E9FA672" w:rsidR="00B748BF" w:rsidRDefault="00B748BF" w:rsidP="00B51C9C">
      <w:pPr>
        <w:spacing w:line="360" w:lineRule="auto"/>
        <w:rPr>
          <w:rFonts w:ascii="Arial" w:hAnsi="Arial" w:cs="Arial"/>
          <w:sz w:val="22"/>
          <w:szCs w:val="22"/>
        </w:rPr>
      </w:pPr>
      <w:r w:rsidRPr="00CF6349">
        <w:rPr>
          <w:rFonts w:ascii="Arial" w:hAnsi="Arial" w:cs="Arial"/>
          <w:noProof/>
          <w:sz w:val="22"/>
          <w:szCs w:val="22"/>
        </w:rPr>
        <mc:AlternateContent>
          <mc:Choice Requires="wps">
            <w:drawing>
              <wp:anchor distT="45720" distB="45720" distL="114300" distR="114300" simplePos="0" relativeHeight="251660288" behindDoc="0" locked="0" layoutInCell="1" allowOverlap="1" wp14:anchorId="4ED2F90B" wp14:editId="72BA98A9">
                <wp:simplePos x="0" y="0"/>
                <wp:positionH relativeFrom="margin">
                  <wp:align>left</wp:align>
                </wp:positionH>
                <wp:positionV relativeFrom="paragraph">
                  <wp:posOffset>1534795</wp:posOffset>
                </wp:positionV>
                <wp:extent cx="1988820" cy="30480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88820" cy="304800"/>
                        </a:xfrm>
                        <a:prstGeom prst="rect">
                          <a:avLst/>
                        </a:prstGeom>
                        <a:solidFill>
                          <a:srgbClr val="FFFFFF"/>
                        </a:solidFill>
                        <a:ln w="9525">
                          <a:noFill/>
                          <a:miter lim="800000"/>
                          <a:headEnd/>
                          <a:tailEnd/>
                        </a:ln>
                      </wps:spPr>
                      <wps:txbx>
                        <w:txbxContent>
                          <w:p w14:paraId="6DB871CC" w14:textId="523029E6" w:rsidR="00CF6349" w:rsidRDefault="00CF6349" w:rsidP="00CF6349">
                            <w:pPr>
                              <w:jc w:val="center"/>
                            </w:pPr>
                            <w:r>
                              <w:rPr>
                                <w:rFonts w:ascii="Arial" w:hAnsi="Arial" w:cs="Arial"/>
                                <w:sz w:val="22"/>
                                <w:szCs w:val="22"/>
                              </w:rPr>
                              <w:t xml:space="preserve">Figure 1. Respiratory </w:t>
                            </w:r>
                            <w:r w:rsidRPr="00CF6349">
                              <w:rPr>
                                <w:rFonts w:ascii="Arial" w:hAnsi="Arial" w:cs="Arial"/>
                              </w:rPr>
                              <w:t>tract</w:t>
                            </w:r>
                            <w:r>
                              <w:rPr>
                                <w:rFonts w:ascii="Arial" w:hAnsi="Arial" w:cs="Arial"/>
                                <w:sz w:val="22"/>
                                <w:szCs w:val="22"/>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D2F90B" id="_x0000_t202" coordsize="21600,21600" o:spt="202" path="m,l,21600r21600,l21600,xe">
                <v:stroke joinstyle="miter"/>
                <v:path gradientshapeok="t" o:connecttype="rect"/>
              </v:shapetype>
              <v:shape id="Text Box 2" o:spid="_x0000_s1026" type="#_x0000_t202" style="position:absolute;margin-left:0;margin-top:120.85pt;width:156.6pt;height:24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meL/DAIAAPYDAAAOAAAAZHJzL2Uyb0RvYy54bWysU9tu2zAMfR+wfxD0vtjJki0x4hRdugwD&#10;ugvQ7QNkWY6FyaJGKbGzry8lp2nQvQ3zg0Ca1CF5eLS+GTrDjgq9Blvy6STnTFkJtbb7kv/8sXuz&#10;5MwHYWthwKqSn5TnN5vXr9a9K9QMWjC1QkYg1he9K3kbgiuyzMtWdcJPwClLwQawE4Fc3Gc1ip7Q&#10;O5PN8vxd1gPWDkEq7+nv3Rjkm4TfNEqGb03jVWCm5NRbSCems4pntlmLYo/CtVqe2xD/0EUntKWi&#10;F6g7EQQ7oP4LqtMSwUMTJhK6DJpGS5VmoGmm+YtpHlrhVJqFyPHuQpP/f7Dy6/HBfUcWhg8w0ALT&#10;EN7dg/zlmYVtK+xe3SJC3ypRU+FppCzrnS/OVyPVvvARpOq/QE1LFocACWhosIus0JyM0GkBpwvp&#10;aghMxpKr5XI5o5Ck2Nt8vszTVjJRPN126MMnBR2LRsmRlprQxfHeh9iNKJ5SYjEPRtc7bUxycF9t&#10;DbKjIAHs0pcGeJFmLOtLvlrMFgnZQryftNHpQAI1uis5dUbfKJnIxkdbp5QgtBlt6sTYMz2RkZGb&#10;MFQDJUaaKqhPRBTCKER6OGS0gH8460mEJfe/DwIVZ+azJbJX0/k8qjY588X7SBNeR6rriLCSoEoe&#10;OBvNbUhKjzxYuKWlNDrx9dzJuVcSV6Lx/BCieq/9lPX8XDePAAAA//8DAFBLAwQUAAYACAAAACEA&#10;XidiBN0AAAAIAQAADwAAAGRycy9kb3ducmV2LnhtbEyPQU+DQBCF7yb+h82YeDF2gdbSIkujJhqv&#10;rf0BA0yByM4Sdlvov3c86fHNm7z3vXw3215daPSdYwPxIgJFXLm648bA8ev9cQPKB+Qae8dk4Eoe&#10;dsXtTY5Z7Sbe0+UQGiUh7DM00IYwZFr7qiWLfuEGYvFObrQYRI6NrkecJNz2OomitbbYsTS0ONBb&#10;S9X34WwNnD6nh6ftVH6EY7pfrV+xS0t3Neb+bn55BhVoDn/P8Isv6FAIU+nOXHvVG5AhwUCyilNQ&#10;Yi/jZQKqlMtmm4Iucv1/QPEDAAD//wMAUEsBAi0AFAAGAAgAAAAhALaDOJL+AAAA4QEAABMAAAAA&#10;AAAAAAAAAAAAAAAAAFtDb250ZW50X1R5cGVzXS54bWxQSwECLQAUAAYACAAAACEAOP0h/9YAAACU&#10;AQAACwAAAAAAAAAAAAAAAAAvAQAAX3JlbHMvLnJlbHNQSwECLQAUAAYACAAAACEA3Zni/wwCAAD2&#10;AwAADgAAAAAAAAAAAAAAAAAuAgAAZHJzL2Uyb0RvYy54bWxQSwECLQAUAAYACAAAACEAXidiBN0A&#10;AAAIAQAADwAAAAAAAAAAAAAAAABmBAAAZHJzL2Rvd25yZXYueG1sUEsFBgAAAAAEAAQA8wAAAHAF&#10;AAAAAA==&#10;" stroked="f">
                <v:textbox>
                  <w:txbxContent>
                    <w:p w14:paraId="6DB871CC" w14:textId="523029E6" w:rsidR="00CF6349" w:rsidRDefault="00CF6349" w:rsidP="00CF6349">
                      <w:pPr>
                        <w:jc w:val="center"/>
                      </w:pPr>
                      <w:r>
                        <w:rPr>
                          <w:rFonts w:ascii="Arial" w:hAnsi="Arial" w:cs="Arial"/>
                          <w:sz w:val="22"/>
                          <w:szCs w:val="22"/>
                        </w:rPr>
                        <w:t xml:space="preserve">Figure 1. Respiratory </w:t>
                      </w:r>
                      <w:r w:rsidRPr="00CF6349">
                        <w:rPr>
                          <w:rFonts w:ascii="Arial" w:hAnsi="Arial" w:cs="Arial"/>
                        </w:rPr>
                        <w:t>tract</w:t>
                      </w:r>
                      <w:r>
                        <w:rPr>
                          <w:rFonts w:ascii="Arial" w:hAnsi="Arial" w:cs="Arial"/>
                          <w:sz w:val="22"/>
                          <w:szCs w:val="22"/>
                        </w:rPr>
                        <w:t>.</w:t>
                      </w:r>
                    </w:p>
                  </w:txbxContent>
                </v:textbox>
                <w10:wrap type="square" anchorx="margin"/>
              </v:shape>
            </w:pict>
          </mc:Fallback>
        </mc:AlternateContent>
      </w:r>
      <w:r>
        <w:rPr>
          <w:rFonts w:ascii="Arial" w:hAnsi="Arial" w:cs="Arial"/>
          <w:noProof/>
          <w:sz w:val="22"/>
          <w:szCs w:val="22"/>
        </w:rPr>
        <w:drawing>
          <wp:anchor distT="0" distB="0" distL="114300" distR="114300" simplePos="0" relativeHeight="251658240" behindDoc="1" locked="0" layoutInCell="1" allowOverlap="1" wp14:anchorId="66C0D56F" wp14:editId="2A1896A1">
            <wp:simplePos x="0" y="0"/>
            <wp:positionH relativeFrom="margin">
              <wp:align>left</wp:align>
            </wp:positionH>
            <wp:positionV relativeFrom="paragraph">
              <wp:posOffset>3810</wp:posOffset>
            </wp:positionV>
            <wp:extent cx="1971675" cy="1530985"/>
            <wp:effectExtent l="0" t="0" r="9525" b="0"/>
            <wp:wrapTight wrapText="bothSides">
              <wp:wrapPolygon edited="0">
                <wp:start x="0" y="0"/>
                <wp:lineTo x="0" y="21233"/>
                <wp:lineTo x="21496" y="21233"/>
                <wp:lineTo x="21496" y="0"/>
                <wp:lineTo x="0" y="0"/>
              </wp:wrapPolygon>
            </wp:wrapTight>
            <wp:docPr id="17691511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b="8718"/>
                    <a:stretch>
                      <a:fillRect/>
                    </a:stretch>
                  </pic:blipFill>
                  <pic:spPr bwMode="auto">
                    <a:xfrm>
                      <a:off x="0" y="0"/>
                      <a:ext cx="1971675" cy="153098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51C9C" w:rsidRPr="00B51C9C">
        <w:rPr>
          <w:rFonts w:ascii="Arial" w:hAnsi="Arial" w:cs="Arial"/>
          <w:sz w:val="22"/>
          <w:szCs w:val="22"/>
        </w:rPr>
        <w:t xml:space="preserve">structure </w:t>
      </w:r>
      <w:r w:rsidR="00C6751F">
        <w:rPr>
          <w:rFonts w:ascii="Arial" w:hAnsi="Arial" w:cs="Arial"/>
          <w:sz w:val="22"/>
          <w:szCs w:val="22"/>
        </w:rPr>
        <w:t>shows</w:t>
      </w:r>
      <w:r w:rsidR="00B51C9C" w:rsidRPr="00B51C9C">
        <w:rPr>
          <w:rFonts w:ascii="Arial" w:hAnsi="Arial" w:cs="Arial"/>
          <w:sz w:val="22"/>
          <w:szCs w:val="22"/>
        </w:rPr>
        <w:t xml:space="preserve"> visual</w:t>
      </w:r>
      <w:r w:rsidR="00C6751F">
        <w:rPr>
          <w:rFonts w:ascii="Arial" w:hAnsi="Arial" w:cs="Arial"/>
          <w:sz w:val="22"/>
          <w:szCs w:val="22"/>
        </w:rPr>
        <w:t xml:space="preserve">ly that </w:t>
      </w:r>
      <w:r w:rsidR="00B51C9C" w:rsidRPr="00B51C9C">
        <w:rPr>
          <w:rFonts w:ascii="Arial" w:hAnsi="Arial" w:cs="Arial"/>
          <w:sz w:val="22"/>
          <w:szCs w:val="22"/>
        </w:rPr>
        <w:t>how airway narrowing at any level, particularly within the bronchioles, can significantly increase airflow resistance. Because the bronchioles are already small in diameter, even minor inflammation or smooth muscle contraction can substantially restrict airflow. This structural understanding is essential when explaining asthma symptoms to patients.</w:t>
      </w:r>
    </w:p>
    <w:p w14:paraId="131A9E03" w14:textId="77777777" w:rsidR="00B748BF" w:rsidRDefault="00B748BF" w:rsidP="00B51C9C">
      <w:pPr>
        <w:spacing w:line="360" w:lineRule="auto"/>
        <w:rPr>
          <w:rFonts w:ascii="Arial" w:hAnsi="Arial" w:cs="Arial"/>
          <w:sz w:val="22"/>
          <w:szCs w:val="22"/>
        </w:rPr>
      </w:pPr>
    </w:p>
    <w:p w14:paraId="625693B8" w14:textId="77777777" w:rsidR="00C63E3D" w:rsidRDefault="00C63E3D" w:rsidP="00B51C9C">
      <w:pPr>
        <w:spacing w:line="360" w:lineRule="auto"/>
        <w:rPr>
          <w:rFonts w:ascii="Arial" w:hAnsi="Arial" w:cs="Arial"/>
          <w:b/>
          <w:bCs/>
          <w:sz w:val="22"/>
          <w:szCs w:val="22"/>
        </w:rPr>
      </w:pPr>
    </w:p>
    <w:p w14:paraId="30AEE26D" w14:textId="2BFB4A1A" w:rsidR="00B51C9C" w:rsidRPr="00914DB0" w:rsidRDefault="00B51C9C" w:rsidP="00B51C9C">
      <w:pPr>
        <w:spacing w:line="360" w:lineRule="auto"/>
        <w:rPr>
          <w:rFonts w:ascii="Arial" w:hAnsi="Arial" w:cs="Arial"/>
          <w:b/>
          <w:bCs/>
          <w:sz w:val="22"/>
          <w:szCs w:val="22"/>
        </w:rPr>
      </w:pPr>
      <w:r w:rsidRPr="00914DB0">
        <w:rPr>
          <w:rFonts w:ascii="Arial" w:hAnsi="Arial" w:cs="Arial"/>
          <w:b/>
          <w:bCs/>
          <w:sz w:val="22"/>
          <w:szCs w:val="22"/>
        </w:rPr>
        <w:t>Mechanical Ventilation</w:t>
      </w:r>
    </w:p>
    <w:p w14:paraId="40313F2C" w14:textId="28DD222A" w:rsidR="00B51C9C" w:rsidRPr="00B51C9C" w:rsidRDefault="00B51C9C" w:rsidP="00B51C9C">
      <w:pPr>
        <w:spacing w:line="360" w:lineRule="auto"/>
        <w:rPr>
          <w:rFonts w:ascii="Arial" w:hAnsi="Arial" w:cs="Arial"/>
          <w:sz w:val="22"/>
          <w:szCs w:val="22"/>
        </w:rPr>
      </w:pPr>
      <w:r w:rsidRPr="00B748BF">
        <w:rPr>
          <w:rFonts w:ascii="Arial" w:hAnsi="Arial" w:cs="Arial"/>
          <w:sz w:val="22"/>
          <w:szCs w:val="22"/>
        </w:rPr>
        <w:t>Mechanical respiration consists of inhalation and</w:t>
      </w:r>
      <w:r w:rsidRPr="00B51C9C">
        <w:rPr>
          <w:rFonts w:ascii="Arial" w:hAnsi="Arial" w:cs="Arial"/>
          <w:sz w:val="22"/>
          <w:szCs w:val="22"/>
        </w:rPr>
        <w:t xml:space="preserve"> exhalation. During inhalation, the diaphragm contracts and flattens, and the external intercostal muscles elevate the rib cage. This increases thoracic volume and decreases intrathoracic pressure, allowing air to flow into the lungs (</w:t>
      </w:r>
      <w:proofErr w:type="spellStart"/>
      <w:r w:rsidRPr="00B51C9C">
        <w:rPr>
          <w:rFonts w:ascii="Arial" w:hAnsi="Arial" w:cs="Arial"/>
          <w:sz w:val="22"/>
          <w:szCs w:val="22"/>
        </w:rPr>
        <w:t>Marieb</w:t>
      </w:r>
      <w:proofErr w:type="spellEnd"/>
      <w:r w:rsidRPr="00B51C9C">
        <w:rPr>
          <w:rFonts w:ascii="Arial" w:hAnsi="Arial" w:cs="Arial"/>
          <w:sz w:val="22"/>
          <w:szCs w:val="22"/>
        </w:rPr>
        <w:t xml:space="preserve"> and Hoehn, 2019). During exhalation</w:t>
      </w:r>
      <w:r w:rsidR="003E17E4">
        <w:rPr>
          <w:rFonts w:ascii="Arial" w:hAnsi="Arial" w:cs="Arial"/>
          <w:sz w:val="22"/>
          <w:szCs w:val="22"/>
        </w:rPr>
        <w:t xml:space="preserve"> (also known as expirat</w:t>
      </w:r>
      <w:r w:rsidR="006C1463">
        <w:rPr>
          <w:rFonts w:ascii="Arial" w:hAnsi="Arial" w:cs="Arial"/>
          <w:sz w:val="22"/>
          <w:szCs w:val="22"/>
        </w:rPr>
        <w:t>ion)</w:t>
      </w:r>
      <w:r w:rsidRPr="00B51C9C">
        <w:rPr>
          <w:rFonts w:ascii="Arial" w:hAnsi="Arial" w:cs="Arial"/>
          <w:sz w:val="22"/>
          <w:szCs w:val="22"/>
        </w:rPr>
        <w:t>, the diaphragm relaxes, thoracic volume decreases and air is expelled as pressure increases.</w:t>
      </w:r>
    </w:p>
    <w:p w14:paraId="3C515114" w14:textId="2B6C47CB"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 xml:space="preserve">In healthy individuals, this process is smooth and efficient. However, in asthma, inflammation of the airway mucosa, bronchoconstriction and mucus hypersecretion narrow the airways. </w:t>
      </w:r>
      <w:r w:rsidR="00BE6E31">
        <w:rPr>
          <w:rFonts w:ascii="Arial" w:hAnsi="Arial" w:cs="Arial"/>
          <w:sz w:val="22"/>
          <w:szCs w:val="22"/>
        </w:rPr>
        <w:t xml:space="preserve">The </w:t>
      </w:r>
      <w:r w:rsidRPr="00B51C9C">
        <w:rPr>
          <w:rFonts w:ascii="Arial" w:hAnsi="Arial" w:cs="Arial"/>
          <w:sz w:val="22"/>
          <w:szCs w:val="22"/>
        </w:rPr>
        <w:t>expiration is particularly affected because it is normally a passive process. When airways are narrowed, air becomes trapped in the lungs, leading to hyperinflation and the sensation of breathlessness. This explains why patients often describe difficulty “getting air out” rather than in.</w:t>
      </w:r>
    </w:p>
    <w:p w14:paraId="0E872490" w14:textId="77777777" w:rsidR="00B51C9C" w:rsidRDefault="00B51C9C" w:rsidP="00B51C9C">
      <w:pPr>
        <w:spacing w:line="360" w:lineRule="auto"/>
        <w:rPr>
          <w:rFonts w:ascii="Arial" w:hAnsi="Arial" w:cs="Arial"/>
          <w:sz w:val="22"/>
          <w:szCs w:val="22"/>
        </w:rPr>
      </w:pPr>
    </w:p>
    <w:p w14:paraId="16A03ACB" w14:textId="05CA4E10" w:rsidR="00B51C9C" w:rsidRPr="008767D3" w:rsidRDefault="00B51C9C" w:rsidP="00B51C9C">
      <w:pPr>
        <w:spacing w:line="360" w:lineRule="auto"/>
        <w:rPr>
          <w:rFonts w:ascii="Arial" w:hAnsi="Arial" w:cs="Arial"/>
          <w:b/>
          <w:bCs/>
          <w:sz w:val="22"/>
          <w:szCs w:val="22"/>
        </w:rPr>
      </w:pPr>
      <w:r w:rsidRPr="008767D3">
        <w:rPr>
          <w:rFonts w:ascii="Arial" w:hAnsi="Arial" w:cs="Arial"/>
          <w:b/>
          <w:bCs/>
          <w:sz w:val="22"/>
          <w:szCs w:val="22"/>
        </w:rPr>
        <w:t xml:space="preserve">Gas Exchange </w:t>
      </w:r>
      <w:r w:rsidR="008767D3" w:rsidRPr="008767D3">
        <w:rPr>
          <w:rFonts w:ascii="Arial" w:hAnsi="Arial" w:cs="Arial"/>
          <w:b/>
          <w:bCs/>
          <w:sz w:val="22"/>
          <w:szCs w:val="22"/>
        </w:rPr>
        <w:t>Process</w:t>
      </w:r>
    </w:p>
    <w:p w14:paraId="1BFC3F03" w14:textId="77777777"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Gas exchange occurs within the alveoli through diffusion across the alveolar-capillary membrane. Oxygen moves from an area of high partial pressure in the alveoli to a lower partial pressure in pulmonary capillary blood, where it binds to haemoglobin for systemic distribution. Carbon dioxide diffuses in the opposite direction to be exhaled (Ross and Wilson, 2018).</w:t>
      </w:r>
    </w:p>
    <w:p w14:paraId="370A1195" w14:textId="77777777"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Effective gas exchange requires adequate ventilation, sufficient alveolar surface area and appropriate perfusion. In asthma, ventilation is primarily impaired due to airway narrowing. Some alveoli may receive insufficient airflow despite adequate blood supply, resulting in ventilation-perfusion mismatch. In mild cases, the body compensates and oxygen levels remain within normal range. However, in severe exacerbations, hypoxaemia may develop.</w:t>
      </w:r>
    </w:p>
    <w:p w14:paraId="18516383" w14:textId="39FE7ACF"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 xml:space="preserve">One important insight </w:t>
      </w:r>
      <w:r w:rsidR="0000181C">
        <w:rPr>
          <w:rFonts w:ascii="Arial" w:hAnsi="Arial" w:cs="Arial"/>
          <w:sz w:val="22"/>
          <w:szCs w:val="22"/>
        </w:rPr>
        <w:t xml:space="preserve">of </w:t>
      </w:r>
      <w:r w:rsidR="00D02CE8">
        <w:rPr>
          <w:rFonts w:ascii="Arial" w:hAnsi="Arial" w:cs="Arial"/>
          <w:sz w:val="22"/>
          <w:szCs w:val="22"/>
        </w:rPr>
        <w:t xml:space="preserve">Asthma </w:t>
      </w:r>
      <w:r w:rsidR="00D02CE8" w:rsidRPr="00B51C9C">
        <w:rPr>
          <w:rFonts w:ascii="Arial" w:hAnsi="Arial" w:cs="Arial"/>
          <w:sz w:val="22"/>
          <w:szCs w:val="22"/>
        </w:rPr>
        <w:t>is</w:t>
      </w:r>
      <w:r w:rsidRPr="00B51C9C">
        <w:rPr>
          <w:rFonts w:ascii="Arial" w:hAnsi="Arial" w:cs="Arial"/>
          <w:sz w:val="22"/>
          <w:szCs w:val="22"/>
        </w:rPr>
        <w:t xml:space="preserve"> that</w:t>
      </w:r>
      <w:r w:rsidR="00D02CE8">
        <w:rPr>
          <w:rFonts w:ascii="Arial" w:hAnsi="Arial" w:cs="Arial"/>
          <w:sz w:val="22"/>
          <w:szCs w:val="22"/>
        </w:rPr>
        <w:t xml:space="preserve"> the</w:t>
      </w:r>
      <w:r w:rsidRPr="00B51C9C">
        <w:rPr>
          <w:rFonts w:ascii="Arial" w:hAnsi="Arial" w:cs="Arial"/>
          <w:sz w:val="22"/>
          <w:szCs w:val="22"/>
        </w:rPr>
        <w:t xml:space="preserve"> hypoxaemia often develops later in an asthma attack. This means that relying solely on subjective symptoms may delay recognition of deterioration. Objective monitoring tools, such as peak expiratory flow measurement, are therefore essential.</w:t>
      </w:r>
    </w:p>
    <w:p w14:paraId="1A94A828" w14:textId="77777777" w:rsidR="00C63E3D" w:rsidRDefault="00C63E3D" w:rsidP="00B51C9C">
      <w:pPr>
        <w:spacing w:line="360" w:lineRule="auto"/>
        <w:rPr>
          <w:rFonts w:ascii="Arial" w:hAnsi="Arial" w:cs="Arial"/>
          <w:b/>
          <w:bCs/>
          <w:sz w:val="22"/>
          <w:szCs w:val="22"/>
        </w:rPr>
      </w:pPr>
    </w:p>
    <w:p w14:paraId="2D687762" w14:textId="77777777" w:rsidR="00C63E3D" w:rsidRDefault="00C63E3D" w:rsidP="00B51C9C">
      <w:pPr>
        <w:spacing w:line="360" w:lineRule="auto"/>
        <w:rPr>
          <w:rFonts w:ascii="Arial" w:hAnsi="Arial" w:cs="Arial"/>
          <w:b/>
          <w:bCs/>
          <w:sz w:val="22"/>
          <w:szCs w:val="22"/>
        </w:rPr>
      </w:pPr>
    </w:p>
    <w:p w14:paraId="191E82B1" w14:textId="77777777" w:rsidR="00C63E3D" w:rsidRDefault="00C63E3D" w:rsidP="00B51C9C">
      <w:pPr>
        <w:spacing w:line="360" w:lineRule="auto"/>
        <w:rPr>
          <w:rFonts w:ascii="Arial" w:hAnsi="Arial" w:cs="Arial"/>
          <w:b/>
          <w:bCs/>
          <w:sz w:val="22"/>
          <w:szCs w:val="22"/>
        </w:rPr>
      </w:pPr>
    </w:p>
    <w:p w14:paraId="0B3283E9" w14:textId="77777777" w:rsidR="00C63E3D" w:rsidRDefault="00C63E3D" w:rsidP="00B51C9C">
      <w:pPr>
        <w:spacing w:line="360" w:lineRule="auto"/>
        <w:rPr>
          <w:rFonts w:ascii="Arial" w:hAnsi="Arial" w:cs="Arial"/>
          <w:b/>
          <w:bCs/>
          <w:sz w:val="22"/>
          <w:szCs w:val="22"/>
        </w:rPr>
      </w:pPr>
    </w:p>
    <w:p w14:paraId="05635F07" w14:textId="42888A68" w:rsidR="00B51C9C" w:rsidRPr="00731905" w:rsidRDefault="00B51C9C" w:rsidP="00B51C9C">
      <w:pPr>
        <w:spacing w:line="360" w:lineRule="auto"/>
        <w:rPr>
          <w:rFonts w:ascii="Arial" w:hAnsi="Arial" w:cs="Arial"/>
          <w:b/>
          <w:bCs/>
          <w:sz w:val="22"/>
          <w:szCs w:val="22"/>
        </w:rPr>
      </w:pPr>
      <w:r w:rsidRPr="00731905">
        <w:rPr>
          <w:rFonts w:ascii="Arial" w:hAnsi="Arial" w:cs="Arial"/>
          <w:b/>
          <w:bCs/>
          <w:sz w:val="22"/>
          <w:szCs w:val="22"/>
        </w:rPr>
        <w:t xml:space="preserve">Inflammatory </w:t>
      </w:r>
      <w:r w:rsidR="008767D3" w:rsidRPr="00731905">
        <w:rPr>
          <w:rFonts w:ascii="Arial" w:hAnsi="Arial" w:cs="Arial"/>
          <w:b/>
          <w:bCs/>
          <w:sz w:val="22"/>
          <w:szCs w:val="22"/>
        </w:rPr>
        <w:t>Processes</w:t>
      </w:r>
      <w:r w:rsidRPr="00731905">
        <w:rPr>
          <w:rFonts w:ascii="Arial" w:hAnsi="Arial" w:cs="Arial"/>
          <w:b/>
          <w:bCs/>
          <w:sz w:val="22"/>
          <w:szCs w:val="22"/>
        </w:rPr>
        <w:t xml:space="preserve"> </w:t>
      </w:r>
    </w:p>
    <w:p w14:paraId="50413921" w14:textId="77777777"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Asthma is characterised by chronic airway inflammation mediated by immune cells including eosinophils, mast cells and T-helper 2 lymphocytes. These cells release inflammatory mediators such as histamine, leukotrienes and cytokines (Kumar, Abbas and Aster, 2020). These mediators cause vasodilation, increased vascular permeability, mucosal oedema, smooth muscle contraction and excessive mucus production.</w:t>
      </w:r>
    </w:p>
    <w:p w14:paraId="7139798E" w14:textId="5779EFBD"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 xml:space="preserve">Understanding this inflammatory cascade has </w:t>
      </w:r>
      <w:r w:rsidR="006107EC" w:rsidRPr="00B51C9C">
        <w:rPr>
          <w:rFonts w:ascii="Arial" w:hAnsi="Arial" w:cs="Arial"/>
          <w:sz w:val="22"/>
          <w:szCs w:val="22"/>
        </w:rPr>
        <w:t>helped</w:t>
      </w:r>
      <w:r w:rsidR="006107EC">
        <w:rPr>
          <w:rFonts w:ascii="Arial" w:hAnsi="Arial" w:cs="Arial"/>
          <w:sz w:val="22"/>
          <w:szCs w:val="22"/>
        </w:rPr>
        <w:t xml:space="preserve"> to</w:t>
      </w:r>
      <w:r w:rsidR="003A7DBF">
        <w:rPr>
          <w:rFonts w:ascii="Arial" w:hAnsi="Arial" w:cs="Arial"/>
          <w:sz w:val="22"/>
          <w:szCs w:val="22"/>
        </w:rPr>
        <w:t xml:space="preserve"> </w:t>
      </w:r>
      <w:r w:rsidRPr="00B51C9C">
        <w:rPr>
          <w:rFonts w:ascii="Arial" w:hAnsi="Arial" w:cs="Arial"/>
          <w:sz w:val="22"/>
          <w:szCs w:val="22"/>
        </w:rPr>
        <w:t>appreciate why inhaled corticosteroids are central to asthma management. They target underlying inflammation rather than simply relieving bronchoconstriction. Poor adherence to preventer therapy allows persistent inflammation, increasing the risk of exacerbations.</w:t>
      </w:r>
    </w:p>
    <w:p w14:paraId="44F9433B" w14:textId="77777777"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Repeated inflammation may also lead to airway remodelling. Structural changes such as subepithelial fibrosis, smooth muscle hypertrophy and goblet cell hyperplasia can result in less reversible airflow obstruction over time. This reinforces the importance of early and consistent management.</w:t>
      </w:r>
    </w:p>
    <w:p w14:paraId="29951802" w14:textId="77777777" w:rsidR="00B51C9C" w:rsidRPr="0011276D" w:rsidRDefault="00B51C9C" w:rsidP="00B51C9C">
      <w:pPr>
        <w:spacing w:line="360" w:lineRule="auto"/>
        <w:rPr>
          <w:rFonts w:ascii="Arial" w:hAnsi="Arial" w:cs="Arial"/>
          <w:b/>
          <w:bCs/>
          <w:sz w:val="22"/>
          <w:szCs w:val="22"/>
        </w:rPr>
      </w:pPr>
      <w:r w:rsidRPr="0011276D">
        <w:rPr>
          <w:rFonts w:ascii="Arial" w:hAnsi="Arial" w:cs="Arial"/>
          <w:b/>
          <w:bCs/>
          <w:sz w:val="22"/>
          <w:szCs w:val="22"/>
        </w:rPr>
        <w:t>Impact of Smoking, Vaping and Infection</w:t>
      </w:r>
    </w:p>
    <w:p w14:paraId="57C6DBF1" w14:textId="77777777"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Tobacco smoke contains thousands of chemicals that are pro-inflammatory and cytotoxic. Smoking damages ciliated epithelial cells, impairing mucociliary clearance and increasing susceptibility to infection (WHO, 2022). Individuals with asthma who smoke experience poorer symptom control, accelerated lung function decline and reduced responsiveness to inhaled corticosteroids (NICE, 2021).</w:t>
      </w:r>
    </w:p>
    <w:p w14:paraId="02F096E1" w14:textId="77777777"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Although vaping is often marketed as a safer alternative, aerosolised nicotine and flavouring agents can induce oxidative stress and airway irritation (McCance and Huether, 2019). From a clinical perspective, advising adolescents against both smoking and vaping is essential.</w:t>
      </w:r>
    </w:p>
    <w:p w14:paraId="62D8DF8C" w14:textId="77777777"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Viral respiratory infections are among the most common triggers of asthma exacerbations. Viral replication in airway epithelium amplifies inflammatory pathways, increasing bronchial hyperresponsiveness. Adolescents are particularly vulnerable due to close contact in schools and social settings.</w:t>
      </w:r>
    </w:p>
    <w:p w14:paraId="14ECB214" w14:textId="77777777" w:rsidR="00C63E3D" w:rsidRDefault="00C63E3D" w:rsidP="00B51C9C">
      <w:pPr>
        <w:spacing w:line="360" w:lineRule="auto"/>
        <w:rPr>
          <w:rFonts w:ascii="Arial" w:hAnsi="Arial" w:cs="Arial"/>
          <w:b/>
          <w:bCs/>
          <w:sz w:val="22"/>
          <w:szCs w:val="22"/>
        </w:rPr>
      </w:pPr>
    </w:p>
    <w:p w14:paraId="3FB2F4E3" w14:textId="77777777" w:rsidR="00C63E3D" w:rsidRDefault="00C63E3D" w:rsidP="00B51C9C">
      <w:pPr>
        <w:spacing w:line="360" w:lineRule="auto"/>
        <w:rPr>
          <w:rFonts w:ascii="Arial" w:hAnsi="Arial" w:cs="Arial"/>
          <w:b/>
          <w:bCs/>
          <w:sz w:val="22"/>
          <w:szCs w:val="22"/>
        </w:rPr>
      </w:pPr>
    </w:p>
    <w:p w14:paraId="1AC1DE27" w14:textId="77777777" w:rsidR="00C63E3D" w:rsidRDefault="00C63E3D" w:rsidP="00B51C9C">
      <w:pPr>
        <w:spacing w:line="360" w:lineRule="auto"/>
        <w:rPr>
          <w:rFonts w:ascii="Arial" w:hAnsi="Arial" w:cs="Arial"/>
          <w:b/>
          <w:bCs/>
          <w:sz w:val="22"/>
          <w:szCs w:val="22"/>
        </w:rPr>
      </w:pPr>
    </w:p>
    <w:p w14:paraId="78A10197" w14:textId="77777777" w:rsidR="00C63E3D" w:rsidRDefault="00C63E3D" w:rsidP="00B51C9C">
      <w:pPr>
        <w:spacing w:line="360" w:lineRule="auto"/>
        <w:rPr>
          <w:rFonts w:ascii="Arial" w:hAnsi="Arial" w:cs="Arial"/>
          <w:b/>
          <w:bCs/>
          <w:sz w:val="22"/>
          <w:szCs w:val="22"/>
        </w:rPr>
      </w:pPr>
    </w:p>
    <w:p w14:paraId="2BF30D67" w14:textId="77777777" w:rsidR="00C63E3D" w:rsidRDefault="00C63E3D" w:rsidP="00B51C9C">
      <w:pPr>
        <w:spacing w:line="360" w:lineRule="auto"/>
        <w:rPr>
          <w:rFonts w:ascii="Arial" w:hAnsi="Arial" w:cs="Arial"/>
          <w:b/>
          <w:bCs/>
          <w:sz w:val="22"/>
          <w:szCs w:val="22"/>
        </w:rPr>
      </w:pPr>
    </w:p>
    <w:p w14:paraId="48AD9D2C" w14:textId="77777777" w:rsidR="00C63E3D" w:rsidRDefault="00C63E3D" w:rsidP="00B51C9C">
      <w:pPr>
        <w:spacing w:line="360" w:lineRule="auto"/>
        <w:rPr>
          <w:rFonts w:ascii="Arial" w:hAnsi="Arial" w:cs="Arial"/>
          <w:b/>
          <w:bCs/>
          <w:sz w:val="22"/>
          <w:szCs w:val="22"/>
        </w:rPr>
      </w:pPr>
    </w:p>
    <w:p w14:paraId="3504E557" w14:textId="2655E7E2" w:rsidR="00B51C9C" w:rsidRPr="00C63E3D" w:rsidRDefault="00B51C9C" w:rsidP="00B51C9C">
      <w:pPr>
        <w:spacing w:line="360" w:lineRule="auto"/>
        <w:rPr>
          <w:rFonts w:ascii="Arial" w:hAnsi="Arial" w:cs="Arial"/>
          <w:b/>
          <w:bCs/>
          <w:sz w:val="22"/>
          <w:szCs w:val="22"/>
        </w:rPr>
      </w:pPr>
      <w:r w:rsidRPr="00C63E3D">
        <w:rPr>
          <w:rFonts w:ascii="Arial" w:hAnsi="Arial" w:cs="Arial"/>
          <w:b/>
          <w:bCs/>
          <w:sz w:val="22"/>
          <w:szCs w:val="22"/>
        </w:rPr>
        <w:t>Observing Respiratory Function</w:t>
      </w:r>
    </w:p>
    <w:p w14:paraId="17DEFF2B" w14:textId="77777777"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Peak expiratory flow (PEF) measurement provides an objective assessment of airway obstruction. It measures the maximum speed of expiration and reflects airway calibre. Regular monitoring allows early detection of deterioration before severe symptoms develop (GINA, 2023).</w:t>
      </w:r>
    </w:p>
    <w:p w14:paraId="60EFCFD0" w14:textId="0722F5E4"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 xml:space="preserve">Personalised asthma action plans categorise readings into green, amber and red zones based on percentage of personal best. This structured approach enables patients to adjust medication and seek help </w:t>
      </w:r>
      <w:r w:rsidR="00C63E3D" w:rsidRPr="00B51C9C">
        <w:rPr>
          <w:rFonts w:ascii="Arial" w:hAnsi="Arial" w:cs="Arial"/>
          <w:sz w:val="22"/>
          <w:szCs w:val="22"/>
        </w:rPr>
        <w:t>appropriately</w:t>
      </w:r>
      <w:r w:rsidR="00C63E3D">
        <w:rPr>
          <w:rFonts w:ascii="Arial" w:hAnsi="Arial" w:cs="Arial"/>
          <w:sz w:val="22"/>
          <w:szCs w:val="22"/>
        </w:rPr>
        <w:t>.</w:t>
      </w:r>
      <w:r w:rsidR="00C63E3D" w:rsidRPr="00B95070">
        <w:rPr>
          <w:rFonts w:ascii="Arial" w:hAnsi="Arial" w:cs="Arial"/>
          <w:sz w:val="22"/>
          <w:szCs w:val="22"/>
        </w:rPr>
        <w:t xml:space="preserve"> Recognise</w:t>
      </w:r>
      <w:r w:rsidRPr="00B95070">
        <w:rPr>
          <w:rFonts w:ascii="Arial" w:hAnsi="Arial" w:cs="Arial"/>
          <w:sz w:val="22"/>
          <w:szCs w:val="22"/>
        </w:rPr>
        <w:t xml:space="preserve"> that self-monitoring promotes self-efficacy and supports long-term disease management.</w:t>
      </w:r>
    </w:p>
    <w:p w14:paraId="6B044B6E" w14:textId="77777777" w:rsidR="00B51C9C" w:rsidRPr="00B51C9C" w:rsidRDefault="00B51C9C" w:rsidP="00B51C9C">
      <w:pPr>
        <w:spacing w:line="360" w:lineRule="auto"/>
        <w:rPr>
          <w:rFonts w:ascii="Arial" w:hAnsi="Arial" w:cs="Arial"/>
          <w:sz w:val="22"/>
          <w:szCs w:val="22"/>
        </w:rPr>
      </w:pPr>
      <w:r w:rsidRPr="00B95070">
        <w:rPr>
          <w:rFonts w:ascii="Arial" w:hAnsi="Arial" w:cs="Arial"/>
          <w:sz w:val="22"/>
          <w:szCs w:val="22"/>
        </w:rPr>
        <w:t>However, evidence suggests that education alone is insufficient to ensu</w:t>
      </w:r>
      <w:r w:rsidRPr="00B51C9C">
        <w:rPr>
          <w:rFonts w:ascii="Arial" w:hAnsi="Arial" w:cs="Arial"/>
          <w:sz w:val="22"/>
          <w:szCs w:val="22"/>
        </w:rPr>
        <w:t>re adherence. Ongoing reinforcement, motivational interviewing and collaborative care planning are required to maintain engagement, particularly in adolescents.</w:t>
      </w:r>
    </w:p>
    <w:p w14:paraId="1ECEB83E" w14:textId="77777777" w:rsidR="00B51C9C" w:rsidRPr="006E1DBF" w:rsidRDefault="00B51C9C" w:rsidP="00B51C9C">
      <w:pPr>
        <w:spacing w:line="360" w:lineRule="auto"/>
        <w:rPr>
          <w:rFonts w:ascii="Arial" w:hAnsi="Arial" w:cs="Arial"/>
          <w:b/>
          <w:bCs/>
          <w:sz w:val="22"/>
          <w:szCs w:val="22"/>
        </w:rPr>
      </w:pPr>
      <w:r w:rsidRPr="006E1DBF">
        <w:rPr>
          <w:rFonts w:ascii="Arial" w:hAnsi="Arial" w:cs="Arial"/>
          <w:b/>
          <w:bCs/>
          <w:sz w:val="22"/>
          <w:szCs w:val="22"/>
        </w:rPr>
        <w:t>Evidence-Based Lifestyle Management</w:t>
      </w:r>
    </w:p>
    <w:p w14:paraId="7B7EF0F8" w14:textId="77777777"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Smoking cessation is one of the most effective interventions for improving asthma outcomes (WHO, 2022). Preventing smoking initiation in adolescents is equally critical.</w:t>
      </w:r>
    </w:p>
    <w:p w14:paraId="5C2DF256" w14:textId="54F55021"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Adherence to inhaled corticosteroids remains fundamental to controlling airway inflammation and preventing exacerbations (GINA, 2023). Distinguishing between preventer and reliever inhalers is essential to avoid overreliance on short-acting bronchodilators.</w:t>
      </w:r>
      <w:r w:rsidR="00E90929">
        <w:rPr>
          <w:rFonts w:ascii="Arial" w:hAnsi="Arial" w:cs="Arial"/>
          <w:sz w:val="22"/>
          <w:szCs w:val="22"/>
        </w:rPr>
        <w:t xml:space="preserve"> </w:t>
      </w:r>
      <w:r w:rsidRPr="00B51C9C">
        <w:rPr>
          <w:rFonts w:ascii="Arial" w:hAnsi="Arial" w:cs="Arial"/>
          <w:sz w:val="22"/>
          <w:szCs w:val="22"/>
        </w:rPr>
        <w:t>Annual influenza vaccination reduces infection-related exacerbations (NICE, 2021). Hand hygiene and avoidance of exposure to infected individuals also reduce risk.</w:t>
      </w:r>
      <w:r w:rsidR="00E90929">
        <w:rPr>
          <w:rFonts w:ascii="Arial" w:hAnsi="Arial" w:cs="Arial"/>
          <w:sz w:val="22"/>
          <w:szCs w:val="22"/>
        </w:rPr>
        <w:t xml:space="preserve"> </w:t>
      </w:r>
      <w:r w:rsidRPr="00B51C9C">
        <w:rPr>
          <w:rFonts w:ascii="Arial" w:hAnsi="Arial" w:cs="Arial"/>
          <w:sz w:val="22"/>
          <w:szCs w:val="22"/>
        </w:rPr>
        <w:t>Regular physical activity should be encouraged when asthma is well controlled. Exercise improves cardiovascular fitness, psychological wellbeing and overall quality of life. Adequate sleep and balanced nutrition further support immune resilience.</w:t>
      </w:r>
    </w:p>
    <w:p w14:paraId="69B6B551" w14:textId="29B90F1C" w:rsidR="00B51C9C" w:rsidRPr="00B51C9C" w:rsidRDefault="001F4D01" w:rsidP="00B51C9C">
      <w:pPr>
        <w:spacing w:line="360" w:lineRule="auto"/>
        <w:rPr>
          <w:rFonts w:ascii="Arial" w:hAnsi="Arial" w:cs="Arial"/>
          <w:sz w:val="22"/>
          <w:szCs w:val="22"/>
        </w:rPr>
      </w:pPr>
      <w:r>
        <w:rPr>
          <w:rFonts w:ascii="Arial" w:hAnsi="Arial" w:cs="Arial"/>
          <w:sz w:val="22"/>
          <w:szCs w:val="22"/>
        </w:rPr>
        <w:t xml:space="preserve">The </w:t>
      </w:r>
      <w:r w:rsidRPr="00B51C9C">
        <w:rPr>
          <w:rFonts w:ascii="Arial" w:hAnsi="Arial" w:cs="Arial"/>
          <w:sz w:val="22"/>
          <w:szCs w:val="22"/>
        </w:rPr>
        <w:t>professional</w:t>
      </w:r>
      <w:r w:rsidR="00B51C9C" w:rsidRPr="00B51C9C">
        <w:rPr>
          <w:rFonts w:ascii="Arial" w:hAnsi="Arial" w:cs="Arial"/>
          <w:sz w:val="22"/>
          <w:szCs w:val="22"/>
        </w:rPr>
        <w:t xml:space="preserve"> perspective</w:t>
      </w:r>
      <w:r>
        <w:rPr>
          <w:rFonts w:ascii="Arial" w:hAnsi="Arial" w:cs="Arial"/>
          <w:sz w:val="22"/>
          <w:szCs w:val="22"/>
        </w:rPr>
        <w:t xml:space="preserve"> is </w:t>
      </w:r>
      <w:r w:rsidR="00B51C9C" w:rsidRPr="00B51C9C">
        <w:rPr>
          <w:rFonts w:ascii="Arial" w:hAnsi="Arial" w:cs="Arial"/>
          <w:sz w:val="22"/>
          <w:szCs w:val="22"/>
        </w:rPr>
        <w:t>that</w:t>
      </w:r>
      <w:r>
        <w:rPr>
          <w:rFonts w:ascii="Arial" w:hAnsi="Arial" w:cs="Arial"/>
          <w:sz w:val="22"/>
          <w:szCs w:val="22"/>
        </w:rPr>
        <w:t xml:space="preserve"> the </w:t>
      </w:r>
      <w:r w:rsidRPr="00B51C9C">
        <w:rPr>
          <w:rFonts w:ascii="Arial" w:hAnsi="Arial" w:cs="Arial"/>
          <w:sz w:val="22"/>
          <w:szCs w:val="22"/>
        </w:rPr>
        <w:t>adolescent</w:t>
      </w:r>
      <w:r w:rsidR="00B51C9C" w:rsidRPr="00B51C9C">
        <w:rPr>
          <w:rFonts w:ascii="Arial" w:hAnsi="Arial" w:cs="Arial"/>
          <w:sz w:val="22"/>
          <w:szCs w:val="22"/>
        </w:rPr>
        <w:t>-centred care is crucial. Collaborative goal setting and shared decision-making are more effective than directive approaches in promoting adherence.</w:t>
      </w:r>
    </w:p>
    <w:p w14:paraId="17EA0600" w14:textId="77777777" w:rsidR="00C63E3D" w:rsidRDefault="00C63E3D" w:rsidP="00B51C9C">
      <w:pPr>
        <w:spacing w:line="360" w:lineRule="auto"/>
        <w:rPr>
          <w:rFonts w:ascii="Arial" w:hAnsi="Arial" w:cs="Arial"/>
          <w:b/>
          <w:bCs/>
          <w:sz w:val="22"/>
          <w:szCs w:val="22"/>
        </w:rPr>
      </w:pPr>
    </w:p>
    <w:p w14:paraId="57D13E9F" w14:textId="77777777" w:rsidR="00C63E3D" w:rsidRDefault="00C63E3D" w:rsidP="00B51C9C">
      <w:pPr>
        <w:spacing w:line="360" w:lineRule="auto"/>
        <w:rPr>
          <w:rFonts w:ascii="Arial" w:hAnsi="Arial" w:cs="Arial"/>
          <w:b/>
          <w:bCs/>
          <w:sz w:val="22"/>
          <w:szCs w:val="22"/>
        </w:rPr>
      </w:pPr>
    </w:p>
    <w:p w14:paraId="1B147706" w14:textId="77777777" w:rsidR="00C63E3D" w:rsidRDefault="00C63E3D" w:rsidP="00B51C9C">
      <w:pPr>
        <w:spacing w:line="360" w:lineRule="auto"/>
        <w:rPr>
          <w:rFonts w:ascii="Arial" w:hAnsi="Arial" w:cs="Arial"/>
          <w:b/>
          <w:bCs/>
          <w:sz w:val="22"/>
          <w:szCs w:val="22"/>
        </w:rPr>
      </w:pPr>
    </w:p>
    <w:p w14:paraId="1C00DF79" w14:textId="77777777" w:rsidR="00C63E3D" w:rsidRDefault="00C63E3D" w:rsidP="00B51C9C">
      <w:pPr>
        <w:spacing w:line="360" w:lineRule="auto"/>
        <w:rPr>
          <w:rFonts w:ascii="Arial" w:hAnsi="Arial" w:cs="Arial"/>
          <w:b/>
          <w:bCs/>
          <w:sz w:val="22"/>
          <w:szCs w:val="22"/>
        </w:rPr>
      </w:pPr>
    </w:p>
    <w:p w14:paraId="0D0157D3" w14:textId="77777777" w:rsidR="00C63E3D" w:rsidRDefault="00C63E3D" w:rsidP="00B51C9C">
      <w:pPr>
        <w:spacing w:line="360" w:lineRule="auto"/>
        <w:rPr>
          <w:rFonts w:ascii="Arial" w:hAnsi="Arial" w:cs="Arial"/>
          <w:b/>
          <w:bCs/>
          <w:sz w:val="22"/>
          <w:szCs w:val="22"/>
        </w:rPr>
      </w:pPr>
    </w:p>
    <w:p w14:paraId="1985D497" w14:textId="6889E41F" w:rsidR="00B51C9C" w:rsidRPr="001411AA" w:rsidRDefault="00B51C9C" w:rsidP="00B51C9C">
      <w:pPr>
        <w:spacing w:line="360" w:lineRule="auto"/>
        <w:rPr>
          <w:rFonts w:ascii="Arial" w:hAnsi="Arial" w:cs="Arial"/>
          <w:b/>
          <w:bCs/>
          <w:sz w:val="22"/>
          <w:szCs w:val="22"/>
        </w:rPr>
      </w:pPr>
      <w:r w:rsidRPr="00903B67">
        <w:rPr>
          <w:rFonts w:ascii="Arial" w:hAnsi="Arial" w:cs="Arial"/>
          <w:b/>
          <w:bCs/>
          <w:sz w:val="22"/>
          <w:szCs w:val="22"/>
        </w:rPr>
        <w:t>Conclusion</w:t>
      </w:r>
    </w:p>
    <w:p w14:paraId="159F8C55" w14:textId="1D20B007" w:rsidR="005C4174" w:rsidRPr="00B51C9C" w:rsidRDefault="00212CDF" w:rsidP="00B51C9C">
      <w:pPr>
        <w:spacing w:line="360" w:lineRule="auto"/>
        <w:rPr>
          <w:rFonts w:ascii="Arial" w:hAnsi="Arial" w:cs="Arial"/>
          <w:sz w:val="22"/>
          <w:szCs w:val="22"/>
        </w:rPr>
      </w:pPr>
      <w:r w:rsidRPr="005C4174">
        <w:rPr>
          <w:rFonts w:ascii="Arial" w:hAnsi="Arial" w:cs="Arial"/>
          <w:sz w:val="22"/>
          <w:szCs w:val="22"/>
        </w:rPr>
        <w:t>Stud</w:t>
      </w:r>
      <w:r>
        <w:rPr>
          <w:rFonts w:ascii="Arial" w:hAnsi="Arial" w:cs="Arial"/>
          <w:sz w:val="22"/>
          <w:szCs w:val="22"/>
        </w:rPr>
        <w:t xml:space="preserve">ies of </w:t>
      </w:r>
      <w:r w:rsidRPr="005C4174">
        <w:rPr>
          <w:rFonts w:ascii="Arial" w:hAnsi="Arial" w:cs="Arial"/>
          <w:sz w:val="22"/>
          <w:szCs w:val="22"/>
        </w:rPr>
        <w:t>asthma</w:t>
      </w:r>
      <w:r w:rsidR="004E53B5">
        <w:rPr>
          <w:rFonts w:ascii="Arial" w:hAnsi="Arial" w:cs="Arial"/>
          <w:sz w:val="22"/>
          <w:szCs w:val="22"/>
        </w:rPr>
        <w:t xml:space="preserve"> has </w:t>
      </w:r>
      <w:r w:rsidR="005C4174" w:rsidRPr="005C4174">
        <w:rPr>
          <w:rFonts w:ascii="Arial" w:hAnsi="Arial" w:cs="Arial"/>
          <w:sz w:val="22"/>
          <w:szCs w:val="22"/>
        </w:rPr>
        <w:t>provide</w:t>
      </w:r>
      <w:r w:rsidR="004E53B5">
        <w:rPr>
          <w:rFonts w:ascii="Arial" w:hAnsi="Arial" w:cs="Arial"/>
          <w:sz w:val="22"/>
          <w:szCs w:val="22"/>
        </w:rPr>
        <w:t>d</w:t>
      </w:r>
      <w:r w:rsidR="005C4174" w:rsidRPr="005C4174">
        <w:rPr>
          <w:rFonts w:ascii="Arial" w:hAnsi="Arial" w:cs="Arial"/>
          <w:sz w:val="22"/>
          <w:szCs w:val="22"/>
        </w:rPr>
        <w:t xml:space="preserve"> a comprehensive understanding of how respiratory anatomy, mechanical ventilation</w:t>
      </w:r>
      <w:r w:rsidR="004E53B5">
        <w:rPr>
          <w:rFonts w:ascii="Arial" w:hAnsi="Arial" w:cs="Arial"/>
          <w:sz w:val="22"/>
          <w:szCs w:val="22"/>
        </w:rPr>
        <w:t xml:space="preserve"> </w:t>
      </w:r>
      <w:r w:rsidR="005C4174" w:rsidRPr="005C4174">
        <w:rPr>
          <w:rFonts w:ascii="Arial" w:hAnsi="Arial" w:cs="Arial"/>
          <w:sz w:val="22"/>
          <w:szCs w:val="22"/>
        </w:rPr>
        <w:t>and gas exchange are disrupted by chronic airway inflammation. Asthma is a multifactorial condition influenced by genetic, environmental, and behavioural factors.</w:t>
      </w:r>
    </w:p>
    <w:p w14:paraId="3E396D89" w14:textId="77777777"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Airway narrowing, inflammation and mucus hypersecretion impair ventilation and may result in ventilation-perfusion mismatch. Exposure to smoking, vaping and viral infections intensifies inflammatory processes and increases exacerbation risk. Repeated uncontrolled inflammation may lead to airway remodelling and long-term lung function decline.</w:t>
      </w:r>
    </w:p>
    <w:p w14:paraId="3C2C01F4" w14:textId="5264D3BE" w:rsidR="00B51C9C" w:rsidRPr="00B51C9C" w:rsidRDefault="00B51C9C" w:rsidP="00B51C9C">
      <w:pPr>
        <w:spacing w:line="360" w:lineRule="auto"/>
        <w:rPr>
          <w:rFonts w:ascii="Arial" w:hAnsi="Arial" w:cs="Arial"/>
          <w:sz w:val="22"/>
          <w:szCs w:val="22"/>
        </w:rPr>
      </w:pPr>
      <w:r w:rsidRPr="00B51C9C">
        <w:rPr>
          <w:rFonts w:ascii="Arial" w:hAnsi="Arial" w:cs="Arial"/>
          <w:sz w:val="22"/>
          <w:szCs w:val="22"/>
        </w:rPr>
        <w:t xml:space="preserve">Objective monitoring through peak flow measurement, adherence to preventer therapy and lifestyle modification are essential components of effective management. </w:t>
      </w:r>
      <w:r w:rsidR="004222FE" w:rsidRPr="00AA4384">
        <w:rPr>
          <w:rFonts w:ascii="Arial" w:hAnsi="Arial" w:cs="Arial"/>
          <w:sz w:val="22"/>
          <w:szCs w:val="22"/>
        </w:rPr>
        <w:t>Discovering</w:t>
      </w:r>
      <w:r w:rsidR="00AA4384" w:rsidRPr="00AA4384">
        <w:rPr>
          <w:rFonts w:ascii="Arial" w:hAnsi="Arial" w:cs="Arial"/>
          <w:sz w:val="22"/>
          <w:szCs w:val="22"/>
        </w:rPr>
        <w:t xml:space="preserve"> this topic strengthens understanding of the relationship between physiology, behaviour, and patient education. </w:t>
      </w:r>
      <w:r w:rsidR="00DD1AE5" w:rsidRPr="00AA4384">
        <w:rPr>
          <w:rFonts w:ascii="Arial" w:hAnsi="Arial" w:cs="Arial"/>
          <w:sz w:val="22"/>
          <w:szCs w:val="22"/>
        </w:rPr>
        <w:t>Encouraging</w:t>
      </w:r>
      <w:r w:rsidR="00AA4384" w:rsidRPr="00AA4384">
        <w:rPr>
          <w:rFonts w:ascii="Arial" w:hAnsi="Arial" w:cs="Arial"/>
          <w:sz w:val="22"/>
          <w:szCs w:val="22"/>
        </w:rPr>
        <w:t xml:space="preserve"> adolescents with knowledge and supportive guidance can significantly reduce exacerbations and improve long</w:t>
      </w:r>
      <w:r w:rsidR="00AA4384" w:rsidRPr="00AA4384">
        <w:rPr>
          <w:rFonts w:ascii="Arial" w:hAnsi="Arial" w:cs="Arial"/>
          <w:sz w:val="22"/>
          <w:szCs w:val="22"/>
        </w:rPr>
        <w:noBreakHyphen/>
        <w:t>term respiratory health.</w:t>
      </w:r>
    </w:p>
    <w:p w14:paraId="60583568" w14:textId="77777777" w:rsidR="00517D46" w:rsidRDefault="00517D46" w:rsidP="00517D46">
      <w:pPr>
        <w:spacing w:line="360" w:lineRule="auto"/>
        <w:rPr>
          <w:rFonts w:ascii="Arial" w:hAnsi="Arial" w:cs="Arial"/>
          <w:b/>
          <w:bCs/>
          <w:sz w:val="22"/>
          <w:szCs w:val="22"/>
        </w:rPr>
      </w:pPr>
    </w:p>
    <w:p w14:paraId="0123DE16" w14:textId="77777777" w:rsidR="00517D46" w:rsidRDefault="00517D46" w:rsidP="00517D46">
      <w:pPr>
        <w:spacing w:line="360" w:lineRule="auto"/>
        <w:rPr>
          <w:rFonts w:ascii="Arial" w:hAnsi="Arial" w:cs="Arial"/>
          <w:b/>
          <w:bCs/>
          <w:sz w:val="22"/>
          <w:szCs w:val="22"/>
        </w:rPr>
      </w:pPr>
    </w:p>
    <w:p w14:paraId="58C1413F" w14:textId="77777777" w:rsidR="00D53568" w:rsidRDefault="00D53568" w:rsidP="00517D46">
      <w:pPr>
        <w:spacing w:line="360" w:lineRule="auto"/>
        <w:rPr>
          <w:rFonts w:ascii="Arial" w:hAnsi="Arial" w:cs="Arial"/>
          <w:b/>
          <w:bCs/>
          <w:sz w:val="22"/>
          <w:szCs w:val="22"/>
        </w:rPr>
      </w:pPr>
    </w:p>
    <w:p w14:paraId="1F078473" w14:textId="77777777" w:rsidR="00D53568" w:rsidRDefault="00D53568" w:rsidP="00517D46">
      <w:pPr>
        <w:spacing w:line="360" w:lineRule="auto"/>
        <w:rPr>
          <w:rFonts w:ascii="Arial" w:hAnsi="Arial" w:cs="Arial"/>
          <w:b/>
          <w:bCs/>
          <w:sz w:val="22"/>
          <w:szCs w:val="22"/>
        </w:rPr>
      </w:pPr>
    </w:p>
    <w:p w14:paraId="4D12B78B" w14:textId="77777777" w:rsidR="00D53568" w:rsidRDefault="00D53568" w:rsidP="00517D46">
      <w:pPr>
        <w:spacing w:line="360" w:lineRule="auto"/>
        <w:rPr>
          <w:rFonts w:ascii="Arial" w:hAnsi="Arial" w:cs="Arial"/>
          <w:b/>
          <w:bCs/>
          <w:sz w:val="22"/>
          <w:szCs w:val="22"/>
        </w:rPr>
      </w:pPr>
    </w:p>
    <w:p w14:paraId="527B2AFC" w14:textId="74865421" w:rsidR="00D53568" w:rsidRDefault="00D53568" w:rsidP="00517D46">
      <w:pPr>
        <w:spacing w:line="360" w:lineRule="auto"/>
        <w:rPr>
          <w:rFonts w:ascii="Arial" w:hAnsi="Arial" w:cs="Arial"/>
          <w:b/>
          <w:bCs/>
          <w:sz w:val="22"/>
          <w:szCs w:val="22"/>
        </w:rPr>
      </w:pPr>
      <w:r>
        <w:rPr>
          <w:rFonts w:ascii="Aptos" w:hAnsi="Aptos"/>
          <w:noProof/>
          <w:color w:val="000000"/>
          <w:bdr w:val="none" w:sz="0" w:space="0" w:color="auto" w:frame="1"/>
        </w:rPr>
        <w:lastRenderedPageBreak/>
        <w:drawing>
          <wp:inline distT="0" distB="0" distL="0" distR="0" wp14:anchorId="3B1CD633" wp14:editId="0996AD63">
            <wp:extent cx="5646420" cy="4739640"/>
            <wp:effectExtent l="0" t="0" r="0" b="3810"/>
            <wp:docPr id="19435215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6420" cy="4739640"/>
                    </a:xfrm>
                    <a:prstGeom prst="rect">
                      <a:avLst/>
                    </a:prstGeom>
                    <a:noFill/>
                    <a:ln>
                      <a:noFill/>
                    </a:ln>
                  </pic:spPr>
                </pic:pic>
              </a:graphicData>
            </a:graphic>
          </wp:inline>
        </w:drawing>
      </w:r>
    </w:p>
    <w:p w14:paraId="51E8FD7D" w14:textId="77777777" w:rsidR="00517D46" w:rsidRDefault="00517D46" w:rsidP="00517D46">
      <w:pPr>
        <w:spacing w:line="360" w:lineRule="auto"/>
        <w:rPr>
          <w:rFonts w:ascii="Arial" w:hAnsi="Arial" w:cs="Arial"/>
          <w:b/>
          <w:bCs/>
          <w:sz w:val="22"/>
          <w:szCs w:val="22"/>
        </w:rPr>
      </w:pPr>
    </w:p>
    <w:p w14:paraId="3F16E460" w14:textId="77777777" w:rsidR="00517D46" w:rsidRDefault="00517D46" w:rsidP="00517D46">
      <w:pPr>
        <w:spacing w:line="360" w:lineRule="auto"/>
        <w:rPr>
          <w:rFonts w:ascii="Arial" w:hAnsi="Arial" w:cs="Arial"/>
          <w:b/>
          <w:bCs/>
          <w:sz w:val="22"/>
          <w:szCs w:val="22"/>
        </w:rPr>
      </w:pPr>
    </w:p>
    <w:p w14:paraId="083CA56F" w14:textId="77777777" w:rsidR="00517D46" w:rsidRDefault="00517D46" w:rsidP="00517D46">
      <w:pPr>
        <w:spacing w:line="360" w:lineRule="auto"/>
        <w:rPr>
          <w:rFonts w:ascii="Arial" w:hAnsi="Arial" w:cs="Arial"/>
          <w:b/>
          <w:bCs/>
          <w:sz w:val="22"/>
          <w:szCs w:val="22"/>
        </w:rPr>
      </w:pPr>
    </w:p>
    <w:p w14:paraId="78F60731" w14:textId="77777777" w:rsidR="004E74F9" w:rsidRDefault="004E74F9" w:rsidP="00517D46">
      <w:pPr>
        <w:spacing w:line="360" w:lineRule="auto"/>
        <w:rPr>
          <w:rFonts w:ascii="Arial" w:hAnsi="Arial" w:cs="Arial"/>
          <w:b/>
          <w:bCs/>
          <w:sz w:val="22"/>
          <w:szCs w:val="22"/>
        </w:rPr>
      </w:pPr>
    </w:p>
    <w:p w14:paraId="6CF2CEB6" w14:textId="77777777" w:rsidR="00D53568" w:rsidRDefault="00D53568" w:rsidP="00517D46">
      <w:pPr>
        <w:spacing w:line="360" w:lineRule="auto"/>
        <w:rPr>
          <w:rFonts w:ascii="Arial" w:hAnsi="Arial" w:cs="Arial"/>
          <w:b/>
          <w:bCs/>
          <w:sz w:val="22"/>
          <w:szCs w:val="22"/>
        </w:rPr>
      </w:pPr>
    </w:p>
    <w:p w14:paraId="6E0413B5" w14:textId="77777777" w:rsidR="00D53568" w:rsidRDefault="00D53568" w:rsidP="00517D46">
      <w:pPr>
        <w:spacing w:line="360" w:lineRule="auto"/>
        <w:rPr>
          <w:rFonts w:ascii="Arial" w:hAnsi="Arial" w:cs="Arial"/>
          <w:b/>
          <w:bCs/>
          <w:sz w:val="22"/>
          <w:szCs w:val="22"/>
        </w:rPr>
      </w:pPr>
    </w:p>
    <w:p w14:paraId="7D7ED7FC" w14:textId="77777777" w:rsidR="00D53568" w:rsidRDefault="00D53568" w:rsidP="00517D46">
      <w:pPr>
        <w:spacing w:line="360" w:lineRule="auto"/>
        <w:rPr>
          <w:rFonts w:ascii="Arial" w:hAnsi="Arial" w:cs="Arial"/>
          <w:b/>
          <w:bCs/>
          <w:sz w:val="22"/>
          <w:szCs w:val="22"/>
        </w:rPr>
      </w:pPr>
    </w:p>
    <w:p w14:paraId="1DB2C87E" w14:textId="77777777" w:rsidR="00D53568" w:rsidRDefault="00D53568" w:rsidP="00517D46">
      <w:pPr>
        <w:spacing w:line="360" w:lineRule="auto"/>
        <w:rPr>
          <w:rFonts w:ascii="Arial" w:hAnsi="Arial" w:cs="Arial"/>
          <w:b/>
          <w:bCs/>
          <w:sz w:val="22"/>
          <w:szCs w:val="22"/>
        </w:rPr>
      </w:pPr>
    </w:p>
    <w:p w14:paraId="318B7A2F" w14:textId="77777777" w:rsidR="00D53568" w:rsidRDefault="00D53568" w:rsidP="00517D46">
      <w:pPr>
        <w:spacing w:line="360" w:lineRule="auto"/>
        <w:rPr>
          <w:rFonts w:ascii="Arial" w:hAnsi="Arial" w:cs="Arial"/>
          <w:b/>
          <w:bCs/>
          <w:sz w:val="22"/>
          <w:szCs w:val="22"/>
        </w:rPr>
      </w:pPr>
    </w:p>
    <w:p w14:paraId="4910551D" w14:textId="77777777" w:rsidR="00D53568" w:rsidRDefault="00D53568" w:rsidP="00517D46">
      <w:pPr>
        <w:spacing w:line="360" w:lineRule="auto"/>
        <w:rPr>
          <w:rFonts w:ascii="Arial" w:hAnsi="Arial" w:cs="Arial"/>
          <w:b/>
          <w:bCs/>
          <w:sz w:val="22"/>
          <w:szCs w:val="22"/>
        </w:rPr>
      </w:pPr>
    </w:p>
    <w:p w14:paraId="7BB4A424" w14:textId="77777777" w:rsidR="006C53FB" w:rsidRDefault="006C53FB" w:rsidP="00517D46">
      <w:pPr>
        <w:spacing w:line="360" w:lineRule="auto"/>
        <w:rPr>
          <w:rFonts w:ascii="Arial" w:hAnsi="Arial" w:cs="Arial"/>
          <w:b/>
          <w:bCs/>
          <w:sz w:val="22"/>
          <w:szCs w:val="22"/>
        </w:rPr>
      </w:pPr>
    </w:p>
    <w:p w14:paraId="7B827245" w14:textId="0D43C3A1" w:rsidR="00517D46" w:rsidRDefault="00517D46" w:rsidP="00517D46">
      <w:pPr>
        <w:spacing w:line="360" w:lineRule="auto"/>
        <w:rPr>
          <w:rFonts w:ascii="Arial" w:hAnsi="Arial" w:cs="Arial"/>
          <w:b/>
          <w:bCs/>
          <w:sz w:val="22"/>
          <w:szCs w:val="22"/>
        </w:rPr>
      </w:pPr>
      <w:r w:rsidRPr="00517D46">
        <w:rPr>
          <w:rFonts w:ascii="Arial" w:hAnsi="Arial" w:cs="Arial"/>
          <w:b/>
          <w:bCs/>
          <w:sz w:val="22"/>
          <w:szCs w:val="22"/>
        </w:rPr>
        <w:lastRenderedPageBreak/>
        <w:t>Reference</w:t>
      </w:r>
      <w:r>
        <w:rPr>
          <w:rFonts w:ascii="Arial" w:hAnsi="Arial" w:cs="Arial"/>
          <w:b/>
          <w:bCs/>
          <w:sz w:val="22"/>
          <w:szCs w:val="22"/>
        </w:rPr>
        <w:t>s:</w:t>
      </w:r>
    </w:p>
    <w:p w14:paraId="3B9FBFF4" w14:textId="1FCCA04D" w:rsidR="00935CC5" w:rsidRPr="00935CC5" w:rsidRDefault="00935CC5" w:rsidP="00517D46">
      <w:pPr>
        <w:spacing w:line="360" w:lineRule="auto"/>
        <w:rPr>
          <w:rFonts w:ascii="Arial" w:hAnsi="Arial" w:cs="Arial"/>
          <w:sz w:val="22"/>
          <w:szCs w:val="22"/>
        </w:rPr>
      </w:pPr>
      <w:r w:rsidRPr="00935CC5">
        <w:rPr>
          <w:rFonts w:ascii="Arial" w:hAnsi="Arial" w:cs="Arial"/>
          <w:sz w:val="22"/>
          <w:szCs w:val="22"/>
        </w:rPr>
        <w:t xml:space="preserve">Asthma + Lung UK (2024) </w:t>
      </w:r>
      <w:r w:rsidRPr="00935CC5">
        <w:rPr>
          <w:rFonts w:ascii="Arial" w:hAnsi="Arial" w:cs="Arial"/>
          <w:i/>
          <w:iCs/>
          <w:sz w:val="22"/>
          <w:szCs w:val="22"/>
        </w:rPr>
        <w:t>What is Asthma?</w:t>
      </w:r>
      <w:r w:rsidRPr="00935CC5">
        <w:rPr>
          <w:rFonts w:ascii="Arial" w:hAnsi="Arial" w:cs="Arial"/>
          <w:sz w:val="22"/>
          <w:szCs w:val="22"/>
        </w:rPr>
        <w:t xml:space="preserve"> Available at: https://www.asthmaandlung.org.uk (asthmaandlung.org.uk in Bing) (Accessed: </w:t>
      </w:r>
      <w:r w:rsidR="00166512">
        <w:rPr>
          <w:rFonts w:ascii="Arial" w:hAnsi="Arial" w:cs="Arial"/>
          <w:sz w:val="22"/>
          <w:szCs w:val="22"/>
        </w:rPr>
        <w:t>22</w:t>
      </w:r>
      <w:r w:rsidR="00101A64" w:rsidRPr="00517D46">
        <w:rPr>
          <w:rFonts w:ascii="Arial" w:hAnsi="Arial" w:cs="Arial"/>
          <w:sz w:val="22"/>
          <w:szCs w:val="22"/>
        </w:rPr>
        <w:t xml:space="preserve"> February 2026</w:t>
      </w:r>
      <w:r w:rsidRPr="00935CC5">
        <w:rPr>
          <w:rFonts w:ascii="Arial" w:hAnsi="Arial" w:cs="Arial"/>
          <w:sz w:val="22"/>
          <w:szCs w:val="22"/>
        </w:rPr>
        <w:t>).</w:t>
      </w:r>
    </w:p>
    <w:p w14:paraId="5666B86D" w14:textId="77777777" w:rsidR="00517D46" w:rsidRPr="00517D46" w:rsidRDefault="00517D46" w:rsidP="00517D46">
      <w:pPr>
        <w:spacing w:line="360" w:lineRule="auto"/>
        <w:rPr>
          <w:rFonts w:ascii="Arial" w:hAnsi="Arial" w:cs="Arial"/>
          <w:sz w:val="22"/>
          <w:szCs w:val="22"/>
        </w:rPr>
      </w:pPr>
      <w:r w:rsidRPr="00517D46">
        <w:rPr>
          <w:rFonts w:ascii="Arial" w:hAnsi="Arial" w:cs="Arial"/>
          <w:sz w:val="22"/>
          <w:szCs w:val="22"/>
        </w:rPr>
        <w:t xml:space="preserve">Asthma + Lung UK (2023) </w:t>
      </w:r>
      <w:r w:rsidRPr="00517D46">
        <w:rPr>
          <w:rFonts w:ascii="Arial" w:hAnsi="Arial" w:cs="Arial"/>
          <w:i/>
          <w:iCs/>
          <w:sz w:val="22"/>
          <w:szCs w:val="22"/>
        </w:rPr>
        <w:t>Understanding asthma</w:t>
      </w:r>
      <w:r w:rsidRPr="00517D46">
        <w:rPr>
          <w:rFonts w:ascii="Arial" w:hAnsi="Arial" w:cs="Arial"/>
          <w:sz w:val="22"/>
          <w:szCs w:val="22"/>
        </w:rPr>
        <w:t xml:space="preserve">. Available at: </w:t>
      </w:r>
      <w:hyperlink r:id="rId10" w:tgtFrame="_new" w:history="1">
        <w:r w:rsidRPr="00517D46">
          <w:rPr>
            <w:rStyle w:val="Hyperlink"/>
            <w:rFonts w:ascii="Arial" w:hAnsi="Arial" w:cs="Arial"/>
            <w:sz w:val="22"/>
            <w:szCs w:val="22"/>
          </w:rPr>
          <w:t>https://www.asthmaandlung.org.uk</w:t>
        </w:r>
      </w:hyperlink>
      <w:r w:rsidRPr="00517D46">
        <w:rPr>
          <w:rFonts w:ascii="Arial" w:hAnsi="Arial" w:cs="Arial"/>
          <w:sz w:val="22"/>
          <w:szCs w:val="22"/>
        </w:rPr>
        <w:t xml:space="preserve"> (Accessed: 17 February 2026).</w:t>
      </w:r>
    </w:p>
    <w:p w14:paraId="3DBE1513" w14:textId="77777777" w:rsidR="00517D46" w:rsidRPr="00517D46" w:rsidRDefault="00517D46" w:rsidP="00517D46">
      <w:pPr>
        <w:spacing w:line="360" w:lineRule="auto"/>
        <w:rPr>
          <w:rFonts w:ascii="Arial" w:hAnsi="Arial" w:cs="Arial"/>
          <w:sz w:val="22"/>
          <w:szCs w:val="22"/>
        </w:rPr>
      </w:pPr>
      <w:r w:rsidRPr="00517D46">
        <w:rPr>
          <w:rFonts w:ascii="Arial" w:hAnsi="Arial" w:cs="Arial"/>
          <w:sz w:val="22"/>
          <w:szCs w:val="22"/>
        </w:rPr>
        <w:t xml:space="preserve">Global Initiative for Asthma (GINA) (2023) </w:t>
      </w:r>
      <w:r w:rsidRPr="00517D46">
        <w:rPr>
          <w:rFonts w:ascii="Arial" w:hAnsi="Arial" w:cs="Arial"/>
          <w:i/>
          <w:iCs/>
          <w:sz w:val="22"/>
          <w:szCs w:val="22"/>
        </w:rPr>
        <w:t>Global strategy for asthma management and prevention</w:t>
      </w:r>
      <w:r w:rsidRPr="00517D46">
        <w:rPr>
          <w:rFonts w:ascii="Arial" w:hAnsi="Arial" w:cs="Arial"/>
          <w:sz w:val="22"/>
          <w:szCs w:val="22"/>
        </w:rPr>
        <w:t xml:space="preserve">. Available at: </w:t>
      </w:r>
      <w:hyperlink r:id="rId11" w:tgtFrame="_new" w:history="1">
        <w:r w:rsidRPr="00517D46">
          <w:rPr>
            <w:rStyle w:val="Hyperlink"/>
            <w:rFonts w:ascii="Arial" w:hAnsi="Arial" w:cs="Arial"/>
            <w:sz w:val="22"/>
            <w:szCs w:val="22"/>
          </w:rPr>
          <w:t>https://ginasthma.org</w:t>
        </w:r>
      </w:hyperlink>
      <w:r w:rsidRPr="00517D46">
        <w:rPr>
          <w:rFonts w:ascii="Arial" w:hAnsi="Arial" w:cs="Arial"/>
          <w:sz w:val="22"/>
          <w:szCs w:val="22"/>
        </w:rPr>
        <w:t xml:space="preserve"> (Accessed: 17 February 2026).</w:t>
      </w:r>
    </w:p>
    <w:p w14:paraId="403B4DD3" w14:textId="77777777" w:rsidR="00517D46" w:rsidRPr="00517D46" w:rsidRDefault="00517D46" w:rsidP="00517D46">
      <w:pPr>
        <w:spacing w:line="360" w:lineRule="auto"/>
        <w:rPr>
          <w:rFonts w:ascii="Arial" w:hAnsi="Arial" w:cs="Arial"/>
          <w:sz w:val="22"/>
          <w:szCs w:val="22"/>
        </w:rPr>
      </w:pPr>
      <w:r w:rsidRPr="00517D46">
        <w:rPr>
          <w:rFonts w:ascii="Arial" w:hAnsi="Arial" w:cs="Arial"/>
          <w:sz w:val="22"/>
          <w:szCs w:val="22"/>
        </w:rPr>
        <w:t xml:space="preserve">Kumar, V., Abbas, A.K. and Aster, J.C. (2020) </w:t>
      </w:r>
      <w:r w:rsidRPr="00517D46">
        <w:rPr>
          <w:rFonts w:ascii="Arial" w:hAnsi="Arial" w:cs="Arial"/>
          <w:i/>
          <w:iCs/>
          <w:sz w:val="22"/>
          <w:szCs w:val="22"/>
        </w:rPr>
        <w:t xml:space="preserve">Robbins and </w:t>
      </w:r>
      <w:proofErr w:type="spellStart"/>
      <w:r w:rsidRPr="00517D46">
        <w:rPr>
          <w:rFonts w:ascii="Arial" w:hAnsi="Arial" w:cs="Arial"/>
          <w:i/>
          <w:iCs/>
          <w:sz w:val="22"/>
          <w:szCs w:val="22"/>
        </w:rPr>
        <w:t>Cotran</w:t>
      </w:r>
      <w:proofErr w:type="spellEnd"/>
      <w:r w:rsidRPr="00517D46">
        <w:rPr>
          <w:rFonts w:ascii="Arial" w:hAnsi="Arial" w:cs="Arial"/>
          <w:i/>
          <w:iCs/>
          <w:sz w:val="22"/>
          <w:szCs w:val="22"/>
        </w:rPr>
        <w:t xml:space="preserve"> pathologic basis of disease</w:t>
      </w:r>
      <w:r w:rsidRPr="00517D46">
        <w:rPr>
          <w:rFonts w:ascii="Arial" w:hAnsi="Arial" w:cs="Arial"/>
          <w:sz w:val="22"/>
          <w:szCs w:val="22"/>
        </w:rPr>
        <w:t xml:space="preserve">. 10th </w:t>
      </w:r>
      <w:proofErr w:type="spellStart"/>
      <w:r w:rsidRPr="00517D46">
        <w:rPr>
          <w:rFonts w:ascii="Arial" w:hAnsi="Arial" w:cs="Arial"/>
          <w:sz w:val="22"/>
          <w:szCs w:val="22"/>
        </w:rPr>
        <w:t>edn</w:t>
      </w:r>
      <w:proofErr w:type="spellEnd"/>
      <w:r w:rsidRPr="00517D46">
        <w:rPr>
          <w:rFonts w:ascii="Arial" w:hAnsi="Arial" w:cs="Arial"/>
          <w:sz w:val="22"/>
          <w:szCs w:val="22"/>
        </w:rPr>
        <w:t>. Philadelphia: Elsevier.</w:t>
      </w:r>
    </w:p>
    <w:p w14:paraId="3E255BEA" w14:textId="77777777" w:rsidR="00517D46" w:rsidRPr="00517D46" w:rsidRDefault="00517D46" w:rsidP="00517D46">
      <w:pPr>
        <w:spacing w:line="360" w:lineRule="auto"/>
        <w:rPr>
          <w:rFonts w:ascii="Arial" w:hAnsi="Arial" w:cs="Arial"/>
          <w:sz w:val="22"/>
          <w:szCs w:val="22"/>
        </w:rPr>
      </w:pPr>
      <w:r w:rsidRPr="00517D46">
        <w:rPr>
          <w:rFonts w:ascii="Arial" w:hAnsi="Arial" w:cs="Arial"/>
          <w:sz w:val="22"/>
          <w:szCs w:val="22"/>
        </w:rPr>
        <w:t xml:space="preserve">Marieb, E.N. and Hoehn, K. (2019) </w:t>
      </w:r>
      <w:r w:rsidRPr="00517D46">
        <w:rPr>
          <w:rFonts w:ascii="Arial" w:hAnsi="Arial" w:cs="Arial"/>
          <w:i/>
          <w:iCs/>
          <w:sz w:val="22"/>
          <w:szCs w:val="22"/>
        </w:rPr>
        <w:t>Human anatomy and physiology</w:t>
      </w:r>
      <w:r w:rsidRPr="00517D46">
        <w:rPr>
          <w:rFonts w:ascii="Arial" w:hAnsi="Arial" w:cs="Arial"/>
          <w:sz w:val="22"/>
          <w:szCs w:val="22"/>
        </w:rPr>
        <w:t xml:space="preserve">. 11th </w:t>
      </w:r>
      <w:proofErr w:type="spellStart"/>
      <w:r w:rsidRPr="00517D46">
        <w:rPr>
          <w:rFonts w:ascii="Arial" w:hAnsi="Arial" w:cs="Arial"/>
          <w:sz w:val="22"/>
          <w:szCs w:val="22"/>
        </w:rPr>
        <w:t>edn</w:t>
      </w:r>
      <w:proofErr w:type="spellEnd"/>
      <w:r w:rsidRPr="00517D46">
        <w:rPr>
          <w:rFonts w:ascii="Arial" w:hAnsi="Arial" w:cs="Arial"/>
          <w:sz w:val="22"/>
          <w:szCs w:val="22"/>
        </w:rPr>
        <w:t>. Harlow: Pearson.</w:t>
      </w:r>
    </w:p>
    <w:p w14:paraId="3A43E5B1" w14:textId="77777777" w:rsidR="00517D46" w:rsidRPr="00517D46" w:rsidRDefault="00517D46" w:rsidP="00517D46">
      <w:pPr>
        <w:spacing w:line="360" w:lineRule="auto"/>
        <w:rPr>
          <w:rFonts w:ascii="Arial" w:hAnsi="Arial" w:cs="Arial"/>
          <w:sz w:val="22"/>
          <w:szCs w:val="22"/>
        </w:rPr>
      </w:pPr>
      <w:r w:rsidRPr="00517D46">
        <w:rPr>
          <w:rFonts w:ascii="Arial" w:hAnsi="Arial" w:cs="Arial"/>
          <w:sz w:val="22"/>
          <w:szCs w:val="22"/>
        </w:rPr>
        <w:t xml:space="preserve">McCance, K.L. and Huether, S.E. (2019) </w:t>
      </w:r>
      <w:r w:rsidRPr="00517D46">
        <w:rPr>
          <w:rFonts w:ascii="Arial" w:hAnsi="Arial" w:cs="Arial"/>
          <w:i/>
          <w:iCs/>
          <w:sz w:val="22"/>
          <w:szCs w:val="22"/>
        </w:rPr>
        <w:t>Pathophysiology: The biologic basis for disease in adults and children</w:t>
      </w:r>
      <w:r w:rsidRPr="00517D46">
        <w:rPr>
          <w:rFonts w:ascii="Arial" w:hAnsi="Arial" w:cs="Arial"/>
          <w:sz w:val="22"/>
          <w:szCs w:val="22"/>
        </w:rPr>
        <w:t xml:space="preserve">. 8th </w:t>
      </w:r>
      <w:proofErr w:type="spellStart"/>
      <w:r w:rsidRPr="00517D46">
        <w:rPr>
          <w:rFonts w:ascii="Arial" w:hAnsi="Arial" w:cs="Arial"/>
          <w:sz w:val="22"/>
          <w:szCs w:val="22"/>
        </w:rPr>
        <w:t>edn</w:t>
      </w:r>
      <w:proofErr w:type="spellEnd"/>
      <w:r w:rsidRPr="00517D46">
        <w:rPr>
          <w:rFonts w:ascii="Arial" w:hAnsi="Arial" w:cs="Arial"/>
          <w:sz w:val="22"/>
          <w:szCs w:val="22"/>
        </w:rPr>
        <w:t>. St. Louis: Elsevier.</w:t>
      </w:r>
    </w:p>
    <w:p w14:paraId="59CF8E4B" w14:textId="77777777" w:rsidR="00517D46" w:rsidRPr="00517D46" w:rsidRDefault="00517D46" w:rsidP="00517D46">
      <w:pPr>
        <w:spacing w:line="360" w:lineRule="auto"/>
        <w:rPr>
          <w:rFonts w:ascii="Arial" w:hAnsi="Arial" w:cs="Arial"/>
          <w:sz w:val="22"/>
          <w:szCs w:val="22"/>
        </w:rPr>
      </w:pPr>
      <w:r w:rsidRPr="00517D46">
        <w:rPr>
          <w:rFonts w:ascii="Arial" w:hAnsi="Arial" w:cs="Arial"/>
          <w:sz w:val="22"/>
          <w:szCs w:val="22"/>
        </w:rPr>
        <w:t xml:space="preserve">NHS (2023) </w:t>
      </w:r>
      <w:r w:rsidRPr="00517D46">
        <w:rPr>
          <w:rFonts w:ascii="Arial" w:hAnsi="Arial" w:cs="Arial"/>
          <w:i/>
          <w:iCs/>
          <w:sz w:val="22"/>
          <w:szCs w:val="22"/>
        </w:rPr>
        <w:t>Asthma</w:t>
      </w:r>
      <w:r w:rsidRPr="00517D46">
        <w:rPr>
          <w:rFonts w:ascii="Arial" w:hAnsi="Arial" w:cs="Arial"/>
          <w:sz w:val="22"/>
          <w:szCs w:val="22"/>
        </w:rPr>
        <w:t xml:space="preserve">. Available at: </w:t>
      </w:r>
      <w:hyperlink r:id="rId12" w:tgtFrame="_new" w:history="1">
        <w:r w:rsidRPr="00517D46">
          <w:rPr>
            <w:rStyle w:val="Hyperlink"/>
            <w:rFonts w:ascii="Arial" w:hAnsi="Arial" w:cs="Arial"/>
            <w:sz w:val="22"/>
            <w:szCs w:val="22"/>
          </w:rPr>
          <w:t>https://www.nhs.uk/conditions/asthma</w:t>
        </w:r>
      </w:hyperlink>
      <w:r w:rsidRPr="00517D46">
        <w:rPr>
          <w:rFonts w:ascii="Arial" w:hAnsi="Arial" w:cs="Arial"/>
          <w:sz w:val="22"/>
          <w:szCs w:val="22"/>
        </w:rPr>
        <w:t xml:space="preserve"> (Accessed: 17 February 2026).</w:t>
      </w:r>
    </w:p>
    <w:p w14:paraId="0A92A8AB" w14:textId="77777777" w:rsidR="00517D46" w:rsidRPr="00517D46" w:rsidRDefault="00517D46" w:rsidP="00517D46">
      <w:pPr>
        <w:spacing w:line="360" w:lineRule="auto"/>
        <w:rPr>
          <w:rFonts w:ascii="Arial" w:hAnsi="Arial" w:cs="Arial"/>
          <w:sz w:val="22"/>
          <w:szCs w:val="22"/>
        </w:rPr>
      </w:pPr>
      <w:r w:rsidRPr="00517D46">
        <w:rPr>
          <w:rFonts w:ascii="Arial" w:hAnsi="Arial" w:cs="Arial"/>
          <w:sz w:val="22"/>
          <w:szCs w:val="22"/>
        </w:rPr>
        <w:t xml:space="preserve">NICE (2021) </w:t>
      </w:r>
      <w:r w:rsidRPr="00517D46">
        <w:rPr>
          <w:rFonts w:ascii="Arial" w:hAnsi="Arial" w:cs="Arial"/>
          <w:i/>
          <w:iCs/>
          <w:sz w:val="22"/>
          <w:szCs w:val="22"/>
        </w:rPr>
        <w:t>Asthma: diagnosis, monitoring and chronic asthma management (NG80)</w:t>
      </w:r>
      <w:r w:rsidRPr="00517D46">
        <w:rPr>
          <w:rFonts w:ascii="Arial" w:hAnsi="Arial" w:cs="Arial"/>
          <w:sz w:val="22"/>
          <w:szCs w:val="22"/>
        </w:rPr>
        <w:t xml:space="preserve">. London: National Institute for Health and Care Excellence. Available at: </w:t>
      </w:r>
      <w:hyperlink r:id="rId13" w:tgtFrame="_new" w:history="1">
        <w:r w:rsidRPr="00517D46">
          <w:rPr>
            <w:rStyle w:val="Hyperlink"/>
            <w:rFonts w:ascii="Arial" w:hAnsi="Arial" w:cs="Arial"/>
            <w:sz w:val="22"/>
            <w:szCs w:val="22"/>
          </w:rPr>
          <w:t>https://www.nice.org.uk/guidance/ng80</w:t>
        </w:r>
      </w:hyperlink>
      <w:r w:rsidRPr="00517D46">
        <w:rPr>
          <w:rFonts w:ascii="Arial" w:hAnsi="Arial" w:cs="Arial"/>
          <w:sz w:val="22"/>
          <w:szCs w:val="22"/>
        </w:rPr>
        <w:t xml:space="preserve"> (Accessed: 17 February 2026).</w:t>
      </w:r>
    </w:p>
    <w:p w14:paraId="375D5E4C" w14:textId="77777777" w:rsidR="00517D46" w:rsidRPr="00517D46" w:rsidRDefault="00517D46" w:rsidP="00517D46">
      <w:pPr>
        <w:spacing w:line="360" w:lineRule="auto"/>
        <w:rPr>
          <w:rFonts w:ascii="Arial" w:hAnsi="Arial" w:cs="Arial"/>
          <w:sz w:val="22"/>
          <w:szCs w:val="22"/>
        </w:rPr>
      </w:pPr>
      <w:r w:rsidRPr="00517D46">
        <w:rPr>
          <w:rFonts w:ascii="Arial" w:hAnsi="Arial" w:cs="Arial"/>
          <w:sz w:val="22"/>
          <w:szCs w:val="22"/>
        </w:rPr>
        <w:t xml:space="preserve">Ross, J. and Wilson, L. (2018) </w:t>
      </w:r>
      <w:r w:rsidRPr="00517D46">
        <w:rPr>
          <w:rFonts w:ascii="Arial" w:hAnsi="Arial" w:cs="Arial"/>
          <w:i/>
          <w:iCs/>
          <w:sz w:val="22"/>
          <w:szCs w:val="22"/>
        </w:rPr>
        <w:t>Anatomy and physiology in health and illness</w:t>
      </w:r>
      <w:r w:rsidRPr="00517D46">
        <w:rPr>
          <w:rFonts w:ascii="Arial" w:hAnsi="Arial" w:cs="Arial"/>
          <w:sz w:val="22"/>
          <w:szCs w:val="22"/>
        </w:rPr>
        <w:t xml:space="preserve">. 13th </w:t>
      </w:r>
      <w:proofErr w:type="spellStart"/>
      <w:r w:rsidRPr="00517D46">
        <w:rPr>
          <w:rFonts w:ascii="Arial" w:hAnsi="Arial" w:cs="Arial"/>
          <w:sz w:val="22"/>
          <w:szCs w:val="22"/>
        </w:rPr>
        <w:t>edn</w:t>
      </w:r>
      <w:proofErr w:type="spellEnd"/>
      <w:r w:rsidRPr="00517D46">
        <w:rPr>
          <w:rFonts w:ascii="Arial" w:hAnsi="Arial" w:cs="Arial"/>
          <w:sz w:val="22"/>
          <w:szCs w:val="22"/>
        </w:rPr>
        <w:t>. Edinburgh: Elsevier.</w:t>
      </w:r>
    </w:p>
    <w:p w14:paraId="13F7499A" w14:textId="77777777" w:rsidR="00517D46" w:rsidRPr="00517D46" w:rsidRDefault="00517D46" w:rsidP="00517D46">
      <w:pPr>
        <w:spacing w:line="360" w:lineRule="auto"/>
        <w:rPr>
          <w:rFonts w:ascii="Arial" w:hAnsi="Arial" w:cs="Arial"/>
          <w:sz w:val="22"/>
          <w:szCs w:val="22"/>
        </w:rPr>
      </w:pPr>
      <w:r w:rsidRPr="00517D46">
        <w:rPr>
          <w:rFonts w:ascii="Arial" w:hAnsi="Arial" w:cs="Arial"/>
          <w:sz w:val="22"/>
          <w:szCs w:val="22"/>
        </w:rPr>
        <w:t xml:space="preserve">Royal College of Physicians (2022) </w:t>
      </w:r>
      <w:r w:rsidRPr="00517D46">
        <w:rPr>
          <w:rFonts w:ascii="Arial" w:hAnsi="Arial" w:cs="Arial"/>
          <w:i/>
          <w:iCs/>
          <w:sz w:val="22"/>
          <w:szCs w:val="22"/>
        </w:rPr>
        <w:t>National asthma and COPD audit programme (NACAP): asthma clinical audit report</w:t>
      </w:r>
      <w:r w:rsidRPr="00517D46">
        <w:rPr>
          <w:rFonts w:ascii="Arial" w:hAnsi="Arial" w:cs="Arial"/>
          <w:sz w:val="22"/>
          <w:szCs w:val="22"/>
        </w:rPr>
        <w:t>. London: RCP.</w:t>
      </w:r>
    </w:p>
    <w:p w14:paraId="10CF5112" w14:textId="5037F31B" w:rsidR="00517D46" w:rsidRDefault="00517D46" w:rsidP="00517D46">
      <w:pPr>
        <w:spacing w:line="360" w:lineRule="auto"/>
        <w:rPr>
          <w:rFonts w:ascii="Arial" w:hAnsi="Arial" w:cs="Arial"/>
          <w:sz w:val="22"/>
          <w:szCs w:val="22"/>
        </w:rPr>
      </w:pPr>
      <w:r w:rsidRPr="00517D46">
        <w:rPr>
          <w:rFonts w:ascii="Arial" w:hAnsi="Arial" w:cs="Arial"/>
          <w:sz w:val="22"/>
          <w:szCs w:val="22"/>
        </w:rPr>
        <w:t xml:space="preserve">Tortora, G.J. and Derrickson, B.H. (2021) </w:t>
      </w:r>
      <w:r w:rsidRPr="00517D46">
        <w:rPr>
          <w:rFonts w:ascii="Arial" w:hAnsi="Arial" w:cs="Arial"/>
          <w:i/>
          <w:iCs/>
          <w:sz w:val="22"/>
          <w:szCs w:val="22"/>
        </w:rPr>
        <w:t>Principles of anatomy and physiology</w:t>
      </w:r>
      <w:r w:rsidRPr="00517D46">
        <w:rPr>
          <w:rFonts w:ascii="Arial" w:hAnsi="Arial" w:cs="Arial"/>
          <w:sz w:val="22"/>
          <w:szCs w:val="22"/>
        </w:rPr>
        <w:t xml:space="preserve">. 16th </w:t>
      </w:r>
      <w:proofErr w:type="spellStart"/>
      <w:r w:rsidRPr="00517D46">
        <w:rPr>
          <w:rFonts w:ascii="Arial" w:hAnsi="Arial" w:cs="Arial"/>
          <w:sz w:val="22"/>
          <w:szCs w:val="22"/>
        </w:rPr>
        <w:t>edn</w:t>
      </w:r>
      <w:proofErr w:type="spellEnd"/>
      <w:r w:rsidRPr="00517D46">
        <w:rPr>
          <w:rFonts w:ascii="Arial" w:hAnsi="Arial" w:cs="Arial"/>
          <w:sz w:val="22"/>
          <w:szCs w:val="22"/>
        </w:rPr>
        <w:t>. Hoboken: Wiley.</w:t>
      </w:r>
    </w:p>
    <w:p w14:paraId="1E40662D" w14:textId="6609079E" w:rsidR="003A1C88" w:rsidRPr="003A1C88" w:rsidRDefault="003A1C88" w:rsidP="003A1C88">
      <w:pPr>
        <w:spacing w:line="360" w:lineRule="auto"/>
        <w:rPr>
          <w:rFonts w:ascii="Arial" w:hAnsi="Arial" w:cs="Arial"/>
          <w:sz w:val="22"/>
          <w:szCs w:val="22"/>
        </w:rPr>
      </w:pPr>
      <w:r w:rsidRPr="003A1C88">
        <w:rPr>
          <w:rFonts w:ascii="Arial" w:hAnsi="Arial" w:cs="Arial"/>
          <w:i/>
          <w:iCs/>
          <w:sz w:val="22"/>
          <w:szCs w:val="22"/>
        </w:rPr>
        <w:t>Respiratory tract</w:t>
      </w:r>
      <w:r w:rsidRPr="003A1C88">
        <w:rPr>
          <w:rFonts w:ascii="Arial" w:hAnsi="Arial" w:cs="Arial"/>
          <w:sz w:val="22"/>
          <w:szCs w:val="22"/>
        </w:rPr>
        <w:t xml:space="preserve"> (2026) </w:t>
      </w:r>
      <w:r w:rsidRPr="003A1C88">
        <w:rPr>
          <w:rFonts w:ascii="Arial" w:hAnsi="Arial" w:cs="Arial"/>
          <w:i/>
          <w:iCs/>
          <w:sz w:val="22"/>
          <w:szCs w:val="22"/>
        </w:rPr>
        <w:t>Wikipedia</w:t>
      </w:r>
      <w:r w:rsidRPr="003A1C88">
        <w:rPr>
          <w:rFonts w:ascii="Arial" w:hAnsi="Arial" w:cs="Arial"/>
          <w:sz w:val="22"/>
          <w:szCs w:val="22"/>
        </w:rPr>
        <w:t>. Available at</w:t>
      </w:r>
      <w:r>
        <w:rPr>
          <w:rFonts w:ascii="Arial" w:hAnsi="Arial" w:cs="Arial"/>
          <w:sz w:val="22"/>
          <w:szCs w:val="22"/>
        </w:rPr>
        <w:t xml:space="preserve"> </w:t>
      </w:r>
      <w:hyperlink r:id="rId14" w:history="1">
        <w:r w:rsidRPr="003A1C88">
          <w:rPr>
            <w:rStyle w:val="Hyperlink"/>
            <w:rFonts w:ascii="Arial" w:hAnsi="Arial" w:cs="Arial"/>
            <w:sz w:val="22"/>
            <w:szCs w:val="22"/>
          </w:rPr>
          <w:t>https://en.wikipedia.org/wiki/Respiratory_tract</w:t>
        </w:r>
      </w:hyperlink>
      <w:r>
        <w:rPr>
          <w:rFonts w:ascii="Arial" w:hAnsi="Arial" w:cs="Arial"/>
          <w:sz w:val="22"/>
          <w:szCs w:val="22"/>
        </w:rPr>
        <w:t xml:space="preserve"> </w:t>
      </w:r>
      <w:r w:rsidRPr="003A1C88">
        <w:rPr>
          <w:rFonts w:ascii="Arial" w:hAnsi="Arial" w:cs="Arial"/>
          <w:sz w:val="22"/>
          <w:szCs w:val="22"/>
        </w:rPr>
        <w:t xml:space="preserve">(Accessed: 20 February 2026). </w:t>
      </w:r>
    </w:p>
    <w:p w14:paraId="7C65D4E2" w14:textId="77777777" w:rsidR="00517D46" w:rsidRPr="00517D46" w:rsidRDefault="00517D46" w:rsidP="00517D46">
      <w:pPr>
        <w:spacing w:line="360" w:lineRule="auto"/>
        <w:rPr>
          <w:rFonts w:ascii="Arial" w:hAnsi="Arial" w:cs="Arial"/>
          <w:sz w:val="22"/>
          <w:szCs w:val="22"/>
        </w:rPr>
      </w:pPr>
      <w:r w:rsidRPr="00517D46">
        <w:rPr>
          <w:rFonts w:ascii="Arial" w:hAnsi="Arial" w:cs="Arial"/>
          <w:sz w:val="22"/>
          <w:szCs w:val="22"/>
        </w:rPr>
        <w:t xml:space="preserve">World Health Organization (WHO) (2022) </w:t>
      </w:r>
      <w:r w:rsidRPr="00517D46">
        <w:rPr>
          <w:rFonts w:ascii="Arial" w:hAnsi="Arial" w:cs="Arial"/>
          <w:i/>
          <w:iCs/>
          <w:sz w:val="22"/>
          <w:szCs w:val="22"/>
        </w:rPr>
        <w:t>Tobacco</w:t>
      </w:r>
      <w:r w:rsidRPr="00517D46">
        <w:rPr>
          <w:rFonts w:ascii="Arial" w:hAnsi="Arial" w:cs="Arial"/>
          <w:sz w:val="22"/>
          <w:szCs w:val="22"/>
        </w:rPr>
        <w:t xml:space="preserve">. Available at: </w:t>
      </w:r>
      <w:hyperlink r:id="rId15" w:tgtFrame="_new" w:history="1">
        <w:r w:rsidRPr="00517D46">
          <w:rPr>
            <w:rStyle w:val="Hyperlink"/>
            <w:rFonts w:ascii="Arial" w:hAnsi="Arial" w:cs="Arial"/>
            <w:sz w:val="22"/>
            <w:szCs w:val="22"/>
          </w:rPr>
          <w:t>https://www.who.int/news-room/fact-sheets/detail/tobacco</w:t>
        </w:r>
      </w:hyperlink>
      <w:r w:rsidRPr="00517D46">
        <w:rPr>
          <w:rFonts w:ascii="Arial" w:hAnsi="Arial" w:cs="Arial"/>
          <w:sz w:val="22"/>
          <w:szCs w:val="22"/>
        </w:rPr>
        <w:t xml:space="preserve"> (Accessed: 17 February 2026).</w:t>
      </w:r>
    </w:p>
    <w:p w14:paraId="752F3302" w14:textId="653461FD" w:rsidR="00B51C9C" w:rsidRPr="00517D46" w:rsidRDefault="00E46C0B" w:rsidP="00517D46">
      <w:pPr>
        <w:spacing w:line="360" w:lineRule="auto"/>
        <w:rPr>
          <w:rFonts w:ascii="Arial" w:hAnsi="Arial" w:cs="Arial"/>
          <w:sz w:val="22"/>
          <w:szCs w:val="22"/>
        </w:rPr>
      </w:pPr>
      <w:r>
        <w:rPr>
          <w:rFonts w:ascii="Arial" w:hAnsi="Arial" w:cs="Arial"/>
          <w:sz w:val="22"/>
          <w:szCs w:val="22"/>
        </w:rPr>
        <w:br/>
      </w:r>
    </w:p>
    <w:sectPr w:rsidR="00B51C9C" w:rsidRPr="00517D46" w:rsidSect="00FF45A2">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A4DE74" w14:textId="77777777" w:rsidR="00CF1DC0" w:rsidRDefault="00CF1DC0" w:rsidP="00FB0A28">
      <w:pPr>
        <w:spacing w:after="0" w:line="240" w:lineRule="auto"/>
      </w:pPr>
      <w:r>
        <w:separator/>
      </w:r>
    </w:p>
  </w:endnote>
  <w:endnote w:type="continuationSeparator" w:id="0">
    <w:p w14:paraId="5302AC94" w14:textId="77777777" w:rsidR="00CF1DC0" w:rsidRDefault="00CF1DC0" w:rsidP="00FB0A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043A5" w14:textId="77777777" w:rsidR="004D3064" w:rsidRDefault="004D30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729949"/>
      <w:docPartObj>
        <w:docPartGallery w:val="Page Numbers (Bottom of Page)"/>
        <w:docPartUnique/>
      </w:docPartObj>
    </w:sdtPr>
    <w:sdtEndPr>
      <w:rPr>
        <w:noProof/>
      </w:rPr>
    </w:sdtEndPr>
    <w:sdtContent>
      <w:p w14:paraId="429A7755" w14:textId="62809BB3" w:rsidR="004D3064" w:rsidRDefault="004D3064">
        <w:pPr>
          <w:pStyle w:val="Footer"/>
          <w:jc w:val="center"/>
        </w:pPr>
        <w:r>
          <w:rPr>
            <w:noProof/>
          </w:rPr>
          <mc:AlternateContent>
            <mc:Choice Requires="wps">
              <w:drawing>
                <wp:inline distT="0" distB="0" distL="0" distR="0" wp14:anchorId="6F8B4A7C" wp14:editId="7D51186D">
                  <wp:extent cx="5467350" cy="54610"/>
                  <wp:effectExtent l="9525" t="19050" r="9525" b="12065"/>
                  <wp:docPr id="1495979188" name="Flowchart: Decision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67350" cy="54610"/>
                          </a:xfrm>
                          <a:prstGeom prst="flowChartDecision">
                            <a:avLst/>
                          </a:prstGeom>
                          <a:solidFill>
                            <a:srgbClr val="000000"/>
                          </a:solidFill>
                          <a:ln w="9525">
                            <a:solidFill>
                              <a:srgbClr val="000000"/>
                            </a:solidFill>
                            <a:miter lim="800000"/>
                            <a:headEnd/>
                            <a:tailEnd/>
                          </a:ln>
                        </wps:spPr>
                        <wps:bodyPr rot="0" vert="horz" wrap="square" lIns="91440" tIns="45720" rIns="91440" bIns="45720" anchor="t" anchorCtr="0" upright="1">
                          <a:noAutofit/>
                        </wps:bodyPr>
                      </wps:wsp>
                    </a:graphicData>
                  </a:graphic>
                </wp:inline>
              </w:drawing>
            </mc:Choice>
            <mc:Fallback>
              <w:pict>
                <v:shapetype w14:anchorId="36E19AFB" id="_x0000_t110" coordsize="21600,21600" o:spt="110" path="m10800,l,10800,10800,21600,21600,10800xe">
                  <v:stroke joinstyle="miter"/>
                  <v:path gradientshapeok="t" o:connecttype="rect" textboxrect="5400,5400,16200,16200"/>
                </v:shapetype>
                <v:shape id="Flowchart: Decision 2" o:spid="_x0000_s1026" type="#_x0000_t110" style="width:430.5pt;height: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bzePDgIAACIEAAAOAAAAZHJzL2Uyb0RvYy54bWysU9uO0zAQfUfiHyy/0zSl3UvUdLVqWYS0&#10;LEgLHzB1nMbC8Zix23T5esZut1vgBSHyYHky9pk5Z47nN/veip2mYNDVshyNpdBOYWPcppZfv9y9&#10;uZIiRHANWHS6lk86yJvF61fzwVd6gh3aRpNgEBeqwdeyi9FXRRFUp3sII/TacbJF6iFySJuiIRgY&#10;vbfFZDy+KAakxhMqHQL/XR2ScpHx21ar+Kltg47C1pJ7i3mlvK7TWizmUG0IfGfUsQ34hy56MI6L&#10;nqBWEEFsyfwB1RtFGLCNI4V9gW1rlM4cmE05/o3NYwdeZy4sTvAnmcL/g1UPu0f/mVLrwd+j+haE&#10;w2UHbqNviXDoNDRcrkxCFYMP1elCCgJfFevhIzY8WthGzBrsW+oTILMT+yz100lqvY9C8c/Z9OLy&#10;7YwnojjHQZlHUUD1fNlTiO819iJtatlaHLgtiiutTDJbrgS7+xBTZ1A9n89M0JrmzlibA9qsl5bE&#10;DpIF8pfJMOHzY9aJoZbXs8ksI/+SC38H0ZvIXramr+XVqQ5UScJ3rslOi2DsYc8tW3fUNMmYHBuq&#10;NTZPLCnhwaj8sHjTIf2QYmCT1jJ83wJpKewHx2O5LqfT5OocTGeXEw7oPLM+z4BTDFXLKMVhu4yH&#10;l7D1ZDYdVyozd4e3PMrWZGVfujo2y0bMgh8fTXL6eZxPvTztxU8AAAD//wMAUEsDBBQABgAIAAAA&#10;IQAi5fz52QAAAAMBAAAPAAAAZHJzL2Rvd25yZXYueG1sTI9BT8MwDIXvSPyHyEjcWDoO1ShNpwmB&#10;4IIEHWNXr/HaQuNUTdYVfj0eF7hYfnrW8/fy5eQ6NdIQWs8G5rMEFHHlbcu1gbf1w9UCVIjIFjvP&#10;ZOCLAiyL87McM+uP/EpjGWslIRwyNNDE2Gdah6ohh2Hme2Lx9n5wGEUOtbYDHiXcdfo6SVLtsGX5&#10;0GBPdw1Vn+XBGejT98en/ct2U5cjjeHj/mbznT4bc3kxrW5BRZri3zGc8AUdCmHa+QPboDoDUiT+&#10;TvEW6Vzk7rSALnL9n734AQAA//8DAFBLAQItABQABgAIAAAAIQC2gziS/gAAAOEBAAATAAAAAAAA&#10;AAAAAAAAAAAAAABbQ29udGVudF9UeXBlc10ueG1sUEsBAi0AFAAGAAgAAAAhADj9If/WAAAAlAEA&#10;AAsAAAAAAAAAAAAAAAAALwEAAF9yZWxzLy5yZWxzUEsBAi0AFAAGAAgAAAAhAI5vN48OAgAAIgQA&#10;AA4AAAAAAAAAAAAAAAAALgIAAGRycy9lMm9Eb2MueG1sUEsBAi0AFAAGAAgAAAAhACLl/PnZAAAA&#10;AwEAAA8AAAAAAAAAAAAAAAAAaAQAAGRycy9kb3ducmV2LnhtbFBLBQYAAAAABAAEAPMAAABuBQAA&#10;AAA=&#10;" fillcolor="black">
                  <w10:anchorlock/>
                </v:shape>
              </w:pict>
            </mc:Fallback>
          </mc:AlternateContent>
        </w:r>
      </w:p>
      <w:p w14:paraId="3AE0BCF7" w14:textId="7AD54337" w:rsidR="004D3064" w:rsidRDefault="004D30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6EF7D7" w14:textId="77777777" w:rsidR="004D3064" w:rsidRDefault="004D30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A5EDA3" w14:textId="77777777" w:rsidR="004D3064" w:rsidRDefault="004D30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B29524" w14:textId="77777777" w:rsidR="00CF1DC0" w:rsidRDefault="00CF1DC0" w:rsidP="00FB0A28">
      <w:pPr>
        <w:spacing w:after="0" w:line="240" w:lineRule="auto"/>
      </w:pPr>
      <w:r>
        <w:separator/>
      </w:r>
    </w:p>
  </w:footnote>
  <w:footnote w:type="continuationSeparator" w:id="0">
    <w:p w14:paraId="774EFBD6" w14:textId="77777777" w:rsidR="00CF1DC0" w:rsidRDefault="00CF1DC0" w:rsidP="00FB0A2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7229B" w14:textId="77777777" w:rsidR="004D3064" w:rsidRDefault="004D30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F37799" w14:textId="0BF988A1" w:rsidR="004D3064" w:rsidRDefault="00BF025D" w:rsidP="00851180">
    <w:pPr>
      <w:pStyle w:val="Header"/>
      <w:jc w:val="right"/>
    </w:pPr>
    <w:r>
      <w:rPr>
        <w:noProof/>
      </w:rPr>
      <w:drawing>
        <wp:inline distT="0" distB="0" distL="0" distR="0" wp14:anchorId="3A5E7EA2" wp14:editId="0C348941">
          <wp:extent cx="952450" cy="397803"/>
          <wp:effectExtent l="0" t="0" r="635" b="2540"/>
          <wp:docPr id="15530283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7267" cy="420698"/>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F92F75" w14:textId="77777777" w:rsidR="004D3064" w:rsidRDefault="004D30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0521A3"/>
    <w:multiLevelType w:val="multilevel"/>
    <w:tmpl w:val="3C8428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1156398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1C9C"/>
    <w:rsid w:val="0000181C"/>
    <w:rsid w:val="00012E00"/>
    <w:rsid w:val="0004521E"/>
    <w:rsid w:val="000606CD"/>
    <w:rsid w:val="000942EA"/>
    <w:rsid w:val="00094899"/>
    <w:rsid w:val="000A059A"/>
    <w:rsid w:val="000D7F63"/>
    <w:rsid w:val="001009E2"/>
    <w:rsid w:val="00101A64"/>
    <w:rsid w:val="00106D33"/>
    <w:rsid w:val="0011276D"/>
    <w:rsid w:val="001316C2"/>
    <w:rsid w:val="001411AA"/>
    <w:rsid w:val="00144273"/>
    <w:rsid w:val="0015669B"/>
    <w:rsid w:val="00166512"/>
    <w:rsid w:val="00166696"/>
    <w:rsid w:val="001B2F53"/>
    <w:rsid w:val="001B615A"/>
    <w:rsid w:val="001C3E55"/>
    <w:rsid w:val="001F4D01"/>
    <w:rsid w:val="00203F57"/>
    <w:rsid w:val="00212CDF"/>
    <w:rsid w:val="00230556"/>
    <w:rsid w:val="00274AF8"/>
    <w:rsid w:val="002C42E2"/>
    <w:rsid w:val="002F586D"/>
    <w:rsid w:val="0030306D"/>
    <w:rsid w:val="00322938"/>
    <w:rsid w:val="0034121D"/>
    <w:rsid w:val="003A1C88"/>
    <w:rsid w:val="003A7DBF"/>
    <w:rsid w:val="003E17E4"/>
    <w:rsid w:val="003F1384"/>
    <w:rsid w:val="0040068F"/>
    <w:rsid w:val="004222FE"/>
    <w:rsid w:val="004712F8"/>
    <w:rsid w:val="00471814"/>
    <w:rsid w:val="004D3064"/>
    <w:rsid w:val="004E53B5"/>
    <w:rsid w:val="004E74F9"/>
    <w:rsid w:val="0050072F"/>
    <w:rsid w:val="00516DF9"/>
    <w:rsid w:val="00517D46"/>
    <w:rsid w:val="00545511"/>
    <w:rsid w:val="005832B2"/>
    <w:rsid w:val="005C2550"/>
    <w:rsid w:val="005C4174"/>
    <w:rsid w:val="005F1E67"/>
    <w:rsid w:val="006012F1"/>
    <w:rsid w:val="00602A2E"/>
    <w:rsid w:val="00607277"/>
    <w:rsid w:val="006107EC"/>
    <w:rsid w:val="006326FE"/>
    <w:rsid w:val="00647B13"/>
    <w:rsid w:val="006623C6"/>
    <w:rsid w:val="00664931"/>
    <w:rsid w:val="00667849"/>
    <w:rsid w:val="006C1463"/>
    <w:rsid w:val="006C53FB"/>
    <w:rsid w:val="006C5E17"/>
    <w:rsid w:val="006E0467"/>
    <w:rsid w:val="006E1DBF"/>
    <w:rsid w:val="006E49D8"/>
    <w:rsid w:val="006E61F4"/>
    <w:rsid w:val="006F712B"/>
    <w:rsid w:val="007003B3"/>
    <w:rsid w:val="00706C07"/>
    <w:rsid w:val="00731905"/>
    <w:rsid w:val="00741FF1"/>
    <w:rsid w:val="007528EC"/>
    <w:rsid w:val="007A372A"/>
    <w:rsid w:val="007B038E"/>
    <w:rsid w:val="007B277E"/>
    <w:rsid w:val="007C315D"/>
    <w:rsid w:val="007D1D12"/>
    <w:rsid w:val="00851180"/>
    <w:rsid w:val="00856D3B"/>
    <w:rsid w:val="008767D3"/>
    <w:rsid w:val="008A16E0"/>
    <w:rsid w:val="008D48E0"/>
    <w:rsid w:val="009017BB"/>
    <w:rsid w:val="00903B67"/>
    <w:rsid w:val="00903BCB"/>
    <w:rsid w:val="00914DB0"/>
    <w:rsid w:val="009165E4"/>
    <w:rsid w:val="00935CC5"/>
    <w:rsid w:val="0096402A"/>
    <w:rsid w:val="00967391"/>
    <w:rsid w:val="00972007"/>
    <w:rsid w:val="00974794"/>
    <w:rsid w:val="009953FA"/>
    <w:rsid w:val="0099578F"/>
    <w:rsid w:val="009D0D80"/>
    <w:rsid w:val="009F3A89"/>
    <w:rsid w:val="00A0385B"/>
    <w:rsid w:val="00A06D81"/>
    <w:rsid w:val="00A118C3"/>
    <w:rsid w:val="00A17B80"/>
    <w:rsid w:val="00A232F0"/>
    <w:rsid w:val="00A34DDE"/>
    <w:rsid w:val="00A90D65"/>
    <w:rsid w:val="00AA4384"/>
    <w:rsid w:val="00AA698E"/>
    <w:rsid w:val="00AA7938"/>
    <w:rsid w:val="00AB7B1A"/>
    <w:rsid w:val="00B139F4"/>
    <w:rsid w:val="00B16F96"/>
    <w:rsid w:val="00B242BB"/>
    <w:rsid w:val="00B32D30"/>
    <w:rsid w:val="00B51C9C"/>
    <w:rsid w:val="00B72336"/>
    <w:rsid w:val="00B748BF"/>
    <w:rsid w:val="00B84B87"/>
    <w:rsid w:val="00B95070"/>
    <w:rsid w:val="00BC2AF0"/>
    <w:rsid w:val="00BD573A"/>
    <w:rsid w:val="00BE12FB"/>
    <w:rsid w:val="00BE6E31"/>
    <w:rsid w:val="00BF025D"/>
    <w:rsid w:val="00C30808"/>
    <w:rsid w:val="00C34095"/>
    <w:rsid w:val="00C55DFE"/>
    <w:rsid w:val="00C609DB"/>
    <w:rsid w:val="00C63E3D"/>
    <w:rsid w:val="00C6751F"/>
    <w:rsid w:val="00CC4CB9"/>
    <w:rsid w:val="00CF1DC0"/>
    <w:rsid w:val="00CF6349"/>
    <w:rsid w:val="00D027F2"/>
    <w:rsid w:val="00D02CE8"/>
    <w:rsid w:val="00D076BF"/>
    <w:rsid w:val="00D457E0"/>
    <w:rsid w:val="00D47AF0"/>
    <w:rsid w:val="00D53568"/>
    <w:rsid w:val="00D55133"/>
    <w:rsid w:val="00D5632C"/>
    <w:rsid w:val="00D5753A"/>
    <w:rsid w:val="00D72CFB"/>
    <w:rsid w:val="00DD1AE5"/>
    <w:rsid w:val="00DE3BA6"/>
    <w:rsid w:val="00E46C0B"/>
    <w:rsid w:val="00E82FE7"/>
    <w:rsid w:val="00E90929"/>
    <w:rsid w:val="00EA0B47"/>
    <w:rsid w:val="00EF2EE2"/>
    <w:rsid w:val="00F12033"/>
    <w:rsid w:val="00F122AA"/>
    <w:rsid w:val="00F171B8"/>
    <w:rsid w:val="00F2604A"/>
    <w:rsid w:val="00F53FC2"/>
    <w:rsid w:val="00F6791E"/>
    <w:rsid w:val="00F92D9C"/>
    <w:rsid w:val="00F949D9"/>
    <w:rsid w:val="00FB0A28"/>
    <w:rsid w:val="00FB2018"/>
    <w:rsid w:val="00FC0885"/>
    <w:rsid w:val="00FF45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1DBEB63"/>
  <w15:chartTrackingRefBased/>
  <w15:docId w15:val="{059B949B-3A05-436F-8EB3-275384F1D4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51C9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51C9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51C9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51C9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51C9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51C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51C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51C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51C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51C9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51C9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51C9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51C9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51C9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51C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51C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51C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51C9C"/>
    <w:rPr>
      <w:rFonts w:eastAsiaTheme="majorEastAsia" w:cstheme="majorBidi"/>
      <w:color w:val="272727" w:themeColor="text1" w:themeTint="D8"/>
    </w:rPr>
  </w:style>
  <w:style w:type="paragraph" w:styleId="Title">
    <w:name w:val="Title"/>
    <w:basedOn w:val="Normal"/>
    <w:next w:val="Normal"/>
    <w:link w:val="TitleChar"/>
    <w:uiPriority w:val="10"/>
    <w:qFormat/>
    <w:rsid w:val="00B51C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51C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51C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51C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51C9C"/>
    <w:pPr>
      <w:spacing w:before="160"/>
      <w:jc w:val="center"/>
    </w:pPr>
    <w:rPr>
      <w:i/>
      <w:iCs/>
      <w:color w:val="404040" w:themeColor="text1" w:themeTint="BF"/>
    </w:rPr>
  </w:style>
  <w:style w:type="character" w:customStyle="1" w:styleId="QuoteChar">
    <w:name w:val="Quote Char"/>
    <w:basedOn w:val="DefaultParagraphFont"/>
    <w:link w:val="Quote"/>
    <w:uiPriority w:val="29"/>
    <w:rsid w:val="00B51C9C"/>
    <w:rPr>
      <w:i/>
      <w:iCs/>
      <w:color w:val="404040" w:themeColor="text1" w:themeTint="BF"/>
    </w:rPr>
  </w:style>
  <w:style w:type="paragraph" w:styleId="ListParagraph">
    <w:name w:val="List Paragraph"/>
    <w:basedOn w:val="Normal"/>
    <w:uiPriority w:val="34"/>
    <w:qFormat/>
    <w:rsid w:val="00B51C9C"/>
    <w:pPr>
      <w:ind w:left="720"/>
      <w:contextualSpacing/>
    </w:pPr>
  </w:style>
  <w:style w:type="character" w:styleId="IntenseEmphasis">
    <w:name w:val="Intense Emphasis"/>
    <w:basedOn w:val="DefaultParagraphFont"/>
    <w:uiPriority w:val="21"/>
    <w:qFormat/>
    <w:rsid w:val="00B51C9C"/>
    <w:rPr>
      <w:i/>
      <w:iCs/>
      <w:color w:val="0F4761" w:themeColor="accent1" w:themeShade="BF"/>
    </w:rPr>
  </w:style>
  <w:style w:type="paragraph" w:styleId="IntenseQuote">
    <w:name w:val="Intense Quote"/>
    <w:basedOn w:val="Normal"/>
    <w:next w:val="Normal"/>
    <w:link w:val="IntenseQuoteChar"/>
    <w:uiPriority w:val="30"/>
    <w:qFormat/>
    <w:rsid w:val="00B51C9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51C9C"/>
    <w:rPr>
      <w:i/>
      <w:iCs/>
      <w:color w:val="0F4761" w:themeColor="accent1" w:themeShade="BF"/>
    </w:rPr>
  </w:style>
  <w:style w:type="character" w:styleId="IntenseReference">
    <w:name w:val="Intense Reference"/>
    <w:basedOn w:val="DefaultParagraphFont"/>
    <w:uiPriority w:val="32"/>
    <w:qFormat/>
    <w:rsid w:val="00B51C9C"/>
    <w:rPr>
      <w:b/>
      <w:bCs/>
      <w:smallCaps/>
      <w:color w:val="0F4761" w:themeColor="accent1" w:themeShade="BF"/>
      <w:spacing w:val="5"/>
    </w:rPr>
  </w:style>
  <w:style w:type="character" w:styleId="Hyperlink">
    <w:name w:val="Hyperlink"/>
    <w:basedOn w:val="DefaultParagraphFont"/>
    <w:uiPriority w:val="99"/>
    <w:unhideWhenUsed/>
    <w:rsid w:val="00517D46"/>
    <w:rPr>
      <w:color w:val="467886" w:themeColor="hyperlink"/>
      <w:u w:val="single"/>
    </w:rPr>
  </w:style>
  <w:style w:type="character" w:styleId="UnresolvedMention">
    <w:name w:val="Unresolved Mention"/>
    <w:basedOn w:val="DefaultParagraphFont"/>
    <w:uiPriority w:val="99"/>
    <w:semiHidden/>
    <w:unhideWhenUsed/>
    <w:rsid w:val="00517D46"/>
    <w:rPr>
      <w:color w:val="605E5C"/>
      <w:shd w:val="clear" w:color="auto" w:fill="E1DFDD"/>
    </w:rPr>
  </w:style>
  <w:style w:type="paragraph" w:styleId="Header">
    <w:name w:val="header"/>
    <w:basedOn w:val="Normal"/>
    <w:link w:val="HeaderChar"/>
    <w:uiPriority w:val="99"/>
    <w:unhideWhenUsed/>
    <w:rsid w:val="00FB0A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0A28"/>
  </w:style>
  <w:style w:type="paragraph" w:styleId="Footer">
    <w:name w:val="footer"/>
    <w:basedOn w:val="Normal"/>
    <w:link w:val="FooterChar"/>
    <w:uiPriority w:val="99"/>
    <w:unhideWhenUsed/>
    <w:rsid w:val="00FB0A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0A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ice.org.uk/guidance/ng80"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hyperlink" Target="https://www.nhs.uk/conditions/asthma"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nasthma.org" TargetMode="External"/><Relationship Id="rId5" Type="http://schemas.openxmlformats.org/officeDocument/2006/relationships/webSettings" Target="webSettings.xml"/><Relationship Id="rId15" Type="http://schemas.openxmlformats.org/officeDocument/2006/relationships/hyperlink" Target="https://www.who.int/news-room/fact-sheets/detail/tobacco" TargetMode="External"/><Relationship Id="rId23" Type="http://schemas.openxmlformats.org/officeDocument/2006/relationships/theme" Target="theme/theme1.xml"/><Relationship Id="rId10" Type="http://schemas.openxmlformats.org/officeDocument/2006/relationships/hyperlink" Target="https://www.asthmaandlung.org.uk"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en.wikipedia.org/wiki/Respiratory_tract" TargetMode="External"/><Relationship Id="rId22"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9A24ED-5728-4586-A8AD-C580F268FA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2731</TotalTime>
  <Pages>10</Pages>
  <Words>2269</Words>
  <Characters>12934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Kristina Masih</dc:creator>
  <cp:keywords/>
  <dc:description/>
  <cp:lastModifiedBy>Kristina Masih</cp:lastModifiedBy>
  <cp:revision>147</cp:revision>
  <dcterms:created xsi:type="dcterms:W3CDTF">2026-02-18T18:44:00Z</dcterms:created>
  <dcterms:modified xsi:type="dcterms:W3CDTF">2026-02-23T08:04:00Z</dcterms:modified>
</cp:coreProperties>
</file>