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A0735C" w14:textId="77777777" w:rsidR="0059099F" w:rsidRPr="00D047DE" w:rsidRDefault="0059099F" w:rsidP="0059099F">
      <w:pPr>
        <w:jc w:val="both"/>
        <w:rPr>
          <w:rFonts w:cstheme="minorHAnsi"/>
          <w:b/>
          <w:color w:val="000000" w:themeColor="text1"/>
          <w:sz w:val="32"/>
          <w:szCs w:val="32"/>
        </w:rPr>
      </w:pPr>
      <w:r w:rsidRPr="00D047DE">
        <w:rPr>
          <w:rFonts w:cstheme="minorHAnsi"/>
          <w:b/>
          <w:color w:val="000000" w:themeColor="text1"/>
          <w:sz w:val="32"/>
          <w:szCs w:val="32"/>
        </w:rPr>
        <w:t>Qualification: CIPD Level 5 Diploma in Applied Human Resources</w:t>
      </w:r>
    </w:p>
    <w:p w14:paraId="3576688A" w14:textId="77777777" w:rsidR="0059099F" w:rsidRPr="00D047DE" w:rsidRDefault="0059099F" w:rsidP="0059099F">
      <w:pPr>
        <w:jc w:val="both"/>
        <w:rPr>
          <w:rFonts w:cstheme="minorHAnsi"/>
          <w:b/>
          <w:color w:val="000000" w:themeColor="text1"/>
          <w:sz w:val="32"/>
          <w:szCs w:val="32"/>
        </w:rPr>
      </w:pPr>
    </w:p>
    <w:p w14:paraId="1A9540FD" w14:textId="77777777" w:rsidR="0059099F" w:rsidRPr="00D047DE" w:rsidRDefault="0059099F" w:rsidP="0059099F">
      <w:pPr>
        <w:jc w:val="both"/>
        <w:rPr>
          <w:rFonts w:cstheme="minorHAnsi"/>
          <w:b/>
          <w:color w:val="000000" w:themeColor="text1"/>
          <w:sz w:val="32"/>
          <w:szCs w:val="32"/>
        </w:rPr>
      </w:pPr>
      <w:r w:rsidRPr="00D047DE">
        <w:rPr>
          <w:rFonts w:cstheme="minorHAnsi"/>
          <w:b/>
          <w:color w:val="000000" w:themeColor="text1"/>
          <w:sz w:val="32"/>
          <w:szCs w:val="32"/>
        </w:rPr>
        <w:t>Module Name:  Clare Louise Berner</w:t>
      </w:r>
    </w:p>
    <w:p w14:paraId="6AEAEEFE" w14:textId="77777777" w:rsidR="0059099F" w:rsidRPr="00D047DE" w:rsidRDefault="0059099F" w:rsidP="0059099F">
      <w:pPr>
        <w:jc w:val="both"/>
        <w:rPr>
          <w:rFonts w:cstheme="minorHAnsi"/>
          <w:b/>
          <w:color w:val="000000" w:themeColor="text1"/>
          <w:sz w:val="32"/>
          <w:szCs w:val="32"/>
        </w:rPr>
      </w:pPr>
    </w:p>
    <w:p w14:paraId="51DF723F" w14:textId="37355221" w:rsidR="0059099F" w:rsidRPr="00D047DE" w:rsidRDefault="0059099F" w:rsidP="0059099F">
      <w:pPr>
        <w:jc w:val="both"/>
        <w:rPr>
          <w:rFonts w:cstheme="minorHAnsi"/>
          <w:b/>
          <w:color w:val="000000" w:themeColor="text1"/>
          <w:sz w:val="32"/>
          <w:szCs w:val="32"/>
        </w:rPr>
      </w:pPr>
      <w:r w:rsidRPr="00D047DE">
        <w:rPr>
          <w:rFonts w:cstheme="minorHAnsi"/>
          <w:b/>
          <w:color w:val="000000" w:themeColor="text1"/>
          <w:sz w:val="32"/>
          <w:szCs w:val="32"/>
        </w:rPr>
        <w:t xml:space="preserve">Understanding </w:t>
      </w:r>
      <w:r>
        <w:rPr>
          <w:rFonts w:cstheme="minorHAnsi"/>
          <w:b/>
          <w:color w:val="000000" w:themeColor="text1"/>
          <w:sz w:val="32"/>
          <w:szCs w:val="32"/>
        </w:rPr>
        <w:t xml:space="preserve">Resourcing and Talent </w:t>
      </w:r>
      <w:proofErr w:type="gramStart"/>
      <w:r>
        <w:rPr>
          <w:rFonts w:cstheme="minorHAnsi"/>
          <w:b/>
          <w:color w:val="000000" w:themeColor="text1"/>
          <w:sz w:val="32"/>
          <w:szCs w:val="32"/>
        </w:rPr>
        <w:t xml:space="preserve">Planning </w:t>
      </w:r>
      <w:r w:rsidRPr="00D047DE">
        <w:rPr>
          <w:rFonts w:cstheme="minorHAnsi"/>
          <w:b/>
          <w:color w:val="000000" w:themeColor="text1"/>
          <w:sz w:val="32"/>
          <w:szCs w:val="32"/>
        </w:rPr>
        <w:t xml:space="preserve"> 5</w:t>
      </w:r>
      <w:proofErr w:type="gramEnd"/>
      <w:r>
        <w:rPr>
          <w:rFonts w:cstheme="minorHAnsi"/>
          <w:b/>
          <w:color w:val="000000" w:themeColor="text1"/>
          <w:sz w:val="32"/>
          <w:szCs w:val="32"/>
        </w:rPr>
        <w:t>KRTP</w:t>
      </w:r>
    </w:p>
    <w:p w14:paraId="042EAAFD" w14:textId="38EF3179" w:rsidR="0059099F" w:rsidRDefault="0059099F" w:rsidP="0059099F">
      <w:pPr>
        <w:jc w:val="both"/>
        <w:rPr>
          <w:rFonts w:cstheme="minorHAnsi"/>
          <w:b/>
          <w:color w:val="000000" w:themeColor="text1"/>
          <w:sz w:val="28"/>
          <w:szCs w:val="28"/>
        </w:rPr>
      </w:pPr>
    </w:p>
    <w:p w14:paraId="4B49C859" w14:textId="6897CC8E" w:rsidR="00F748B5" w:rsidRDefault="00F748B5" w:rsidP="0059099F">
      <w:pPr>
        <w:jc w:val="both"/>
        <w:rPr>
          <w:rFonts w:cstheme="minorHAnsi"/>
          <w:b/>
          <w:color w:val="000000" w:themeColor="text1"/>
          <w:sz w:val="28"/>
          <w:szCs w:val="28"/>
        </w:rPr>
      </w:pPr>
    </w:p>
    <w:p w14:paraId="228F55B4" w14:textId="77777777" w:rsidR="00F748B5" w:rsidRDefault="00F748B5" w:rsidP="0059099F">
      <w:pPr>
        <w:jc w:val="both"/>
        <w:rPr>
          <w:rFonts w:cstheme="minorHAnsi"/>
          <w:b/>
          <w:color w:val="000000" w:themeColor="text1"/>
          <w:sz w:val="28"/>
          <w:szCs w:val="28"/>
        </w:rPr>
      </w:pPr>
    </w:p>
    <w:p w14:paraId="0D62660F" w14:textId="4D319F8A" w:rsidR="0059099F" w:rsidRPr="0059099F" w:rsidRDefault="0059099F" w:rsidP="0059099F">
      <w:pPr>
        <w:pStyle w:val="ListParagraph"/>
        <w:numPr>
          <w:ilvl w:val="0"/>
          <w:numId w:val="27"/>
        </w:numPr>
        <w:jc w:val="both"/>
        <w:rPr>
          <w:rFonts w:cstheme="minorHAnsi"/>
          <w:b/>
          <w:color w:val="000000" w:themeColor="text1"/>
          <w:sz w:val="28"/>
          <w:szCs w:val="28"/>
        </w:rPr>
      </w:pPr>
      <w:r>
        <w:rPr>
          <w:rFonts w:cstheme="minorHAnsi"/>
          <w:b/>
          <w:color w:val="000000" w:themeColor="text1"/>
          <w:sz w:val="28"/>
          <w:szCs w:val="28"/>
        </w:rPr>
        <w:t xml:space="preserve">1.1 </w:t>
      </w:r>
      <w:r w:rsidRPr="0059099F">
        <w:rPr>
          <w:rFonts w:cstheme="minorHAnsi"/>
          <w:b/>
          <w:color w:val="000000" w:themeColor="text1"/>
          <w:sz w:val="28"/>
          <w:szCs w:val="28"/>
        </w:rPr>
        <w:t>Describe Labour Market Trends</w:t>
      </w:r>
    </w:p>
    <w:p w14:paraId="7D0724AB" w14:textId="484410B4" w:rsidR="0059099F" w:rsidRDefault="00F748B5" w:rsidP="0059099F">
      <w:pPr>
        <w:pStyle w:val="ListParagraph"/>
        <w:numPr>
          <w:ilvl w:val="0"/>
          <w:numId w:val="27"/>
        </w:numPr>
        <w:jc w:val="both"/>
        <w:rPr>
          <w:rFonts w:cstheme="minorHAnsi"/>
          <w:b/>
          <w:color w:val="000000" w:themeColor="text1"/>
          <w:sz w:val="28"/>
          <w:szCs w:val="28"/>
        </w:rPr>
      </w:pPr>
      <w:r>
        <w:rPr>
          <w:rFonts w:cstheme="minorHAnsi"/>
          <w:b/>
          <w:color w:val="000000" w:themeColor="text1"/>
          <w:sz w:val="28"/>
          <w:szCs w:val="28"/>
        </w:rPr>
        <w:t>1.2 Describe the principles of effective workforce planning tools used to carry it out</w:t>
      </w:r>
    </w:p>
    <w:p w14:paraId="19911D17" w14:textId="77777777" w:rsidR="00F748B5" w:rsidRDefault="00F748B5" w:rsidP="00F748B5">
      <w:pPr>
        <w:pStyle w:val="ListParagraph"/>
        <w:jc w:val="both"/>
        <w:rPr>
          <w:rFonts w:cstheme="minorHAnsi"/>
          <w:b/>
          <w:color w:val="000000" w:themeColor="text1"/>
          <w:sz w:val="28"/>
          <w:szCs w:val="28"/>
        </w:rPr>
      </w:pPr>
      <w:r>
        <w:rPr>
          <w:rFonts w:cstheme="minorHAnsi"/>
          <w:b/>
          <w:color w:val="000000" w:themeColor="text1"/>
          <w:sz w:val="28"/>
          <w:szCs w:val="28"/>
        </w:rPr>
        <w:t>1.3 Explain how to develop basic people plans and succession planning</w:t>
      </w:r>
    </w:p>
    <w:p w14:paraId="6B1D46A0" w14:textId="77777777" w:rsidR="00F748B5" w:rsidRDefault="00F748B5" w:rsidP="00F748B5">
      <w:pPr>
        <w:jc w:val="both"/>
        <w:rPr>
          <w:rFonts w:cstheme="minorHAnsi"/>
          <w:b/>
          <w:color w:val="000000" w:themeColor="text1"/>
          <w:sz w:val="28"/>
          <w:szCs w:val="28"/>
        </w:rPr>
      </w:pPr>
      <w:r>
        <w:rPr>
          <w:rFonts w:cstheme="minorHAnsi"/>
          <w:b/>
          <w:color w:val="000000" w:themeColor="text1"/>
          <w:sz w:val="28"/>
          <w:szCs w:val="28"/>
        </w:rPr>
        <w:t xml:space="preserve">      </w:t>
      </w:r>
      <w:r w:rsidRPr="00F748B5">
        <w:rPr>
          <w:rFonts w:cstheme="minorHAnsi"/>
          <w:b/>
          <w:color w:val="000000" w:themeColor="text1"/>
          <w:sz w:val="28"/>
          <w:szCs w:val="28"/>
        </w:rPr>
        <w:t>3.</w:t>
      </w:r>
      <w:r>
        <w:rPr>
          <w:rFonts w:cstheme="minorHAnsi"/>
          <w:b/>
          <w:color w:val="000000" w:themeColor="text1"/>
          <w:sz w:val="28"/>
          <w:szCs w:val="28"/>
        </w:rPr>
        <w:t xml:space="preserve">  2.1 Assess the strengths and weaknesses of different approaches to</w:t>
      </w:r>
    </w:p>
    <w:p w14:paraId="080A943C" w14:textId="77777777" w:rsidR="00F748B5" w:rsidRDefault="00F748B5" w:rsidP="00F748B5">
      <w:pPr>
        <w:ind w:firstLine="720"/>
        <w:jc w:val="both"/>
        <w:rPr>
          <w:rFonts w:cstheme="minorHAnsi"/>
          <w:b/>
          <w:color w:val="000000" w:themeColor="text1"/>
          <w:sz w:val="28"/>
          <w:szCs w:val="28"/>
        </w:rPr>
      </w:pPr>
      <w:r>
        <w:rPr>
          <w:rFonts w:cstheme="minorHAnsi"/>
          <w:b/>
          <w:color w:val="000000" w:themeColor="text1"/>
          <w:sz w:val="28"/>
          <w:szCs w:val="28"/>
        </w:rPr>
        <w:t xml:space="preserve">attracting talent to the organisation </w:t>
      </w:r>
    </w:p>
    <w:p w14:paraId="29C30F5F" w14:textId="77777777" w:rsidR="00F748B5" w:rsidRDefault="00F748B5" w:rsidP="00F748B5">
      <w:pPr>
        <w:pStyle w:val="ListParagraph"/>
        <w:numPr>
          <w:ilvl w:val="1"/>
          <w:numId w:val="27"/>
        </w:numPr>
        <w:jc w:val="both"/>
        <w:rPr>
          <w:rFonts w:cstheme="minorHAnsi"/>
          <w:b/>
          <w:color w:val="000000" w:themeColor="text1"/>
          <w:sz w:val="28"/>
          <w:szCs w:val="28"/>
        </w:rPr>
      </w:pPr>
      <w:r w:rsidRPr="00F748B5">
        <w:rPr>
          <w:rFonts w:cstheme="minorHAnsi"/>
          <w:b/>
          <w:color w:val="000000" w:themeColor="text1"/>
          <w:sz w:val="28"/>
          <w:szCs w:val="28"/>
        </w:rPr>
        <w:t>Assess the strengths and weaknesses of different approaches to</w:t>
      </w:r>
    </w:p>
    <w:p w14:paraId="362C09FD" w14:textId="3AE42379" w:rsidR="00F748B5" w:rsidRDefault="00F748B5" w:rsidP="00F748B5">
      <w:pPr>
        <w:jc w:val="both"/>
        <w:rPr>
          <w:rFonts w:cstheme="minorHAnsi"/>
          <w:b/>
          <w:color w:val="000000" w:themeColor="text1"/>
          <w:sz w:val="28"/>
          <w:szCs w:val="28"/>
        </w:rPr>
      </w:pPr>
      <w:r w:rsidRPr="00F748B5">
        <w:rPr>
          <w:rFonts w:cstheme="minorHAnsi"/>
          <w:b/>
          <w:color w:val="000000" w:themeColor="text1"/>
          <w:sz w:val="28"/>
          <w:szCs w:val="28"/>
        </w:rPr>
        <w:t xml:space="preserve"> </w:t>
      </w:r>
      <w:r>
        <w:rPr>
          <w:rFonts w:cstheme="minorHAnsi"/>
          <w:b/>
          <w:color w:val="000000" w:themeColor="text1"/>
          <w:sz w:val="28"/>
          <w:szCs w:val="28"/>
        </w:rPr>
        <w:t xml:space="preserve">          </w:t>
      </w:r>
      <w:r w:rsidRPr="00F748B5">
        <w:rPr>
          <w:rFonts w:cstheme="minorHAnsi"/>
          <w:b/>
          <w:color w:val="000000" w:themeColor="text1"/>
          <w:sz w:val="28"/>
          <w:szCs w:val="28"/>
        </w:rPr>
        <w:t xml:space="preserve">retaining talent </w:t>
      </w:r>
    </w:p>
    <w:p w14:paraId="5D31A5C2" w14:textId="279EAF5E" w:rsidR="00F748B5" w:rsidRDefault="00F748B5" w:rsidP="00F748B5">
      <w:pPr>
        <w:pStyle w:val="ListParagraph"/>
        <w:numPr>
          <w:ilvl w:val="0"/>
          <w:numId w:val="28"/>
        </w:numPr>
        <w:jc w:val="both"/>
        <w:rPr>
          <w:rFonts w:cstheme="minorHAnsi"/>
          <w:b/>
          <w:color w:val="000000" w:themeColor="text1"/>
          <w:sz w:val="28"/>
          <w:szCs w:val="28"/>
        </w:rPr>
      </w:pPr>
      <w:r w:rsidRPr="00F748B5">
        <w:rPr>
          <w:rFonts w:cstheme="minorHAnsi"/>
          <w:b/>
          <w:color w:val="000000" w:themeColor="text1"/>
          <w:sz w:val="28"/>
          <w:szCs w:val="28"/>
        </w:rPr>
        <w:t>3.1</w:t>
      </w:r>
      <w:r>
        <w:rPr>
          <w:rFonts w:cstheme="minorHAnsi"/>
          <w:b/>
          <w:color w:val="000000" w:themeColor="text1"/>
          <w:sz w:val="28"/>
          <w:szCs w:val="28"/>
        </w:rPr>
        <w:t xml:space="preserve"> Explain key aspects of good practice in relation to the development of job descriptions, person specifications and competency frameworks</w:t>
      </w:r>
    </w:p>
    <w:p w14:paraId="0DBA5F2D" w14:textId="64B48875" w:rsidR="00F748B5" w:rsidRDefault="00F748B5" w:rsidP="00F748B5">
      <w:pPr>
        <w:pStyle w:val="ListParagraph"/>
        <w:jc w:val="both"/>
        <w:rPr>
          <w:rFonts w:cstheme="minorHAnsi"/>
          <w:b/>
          <w:color w:val="000000" w:themeColor="text1"/>
          <w:sz w:val="28"/>
          <w:szCs w:val="28"/>
        </w:rPr>
      </w:pPr>
      <w:r>
        <w:rPr>
          <w:rFonts w:cstheme="minorHAnsi"/>
          <w:b/>
          <w:color w:val="000000" w:themeColor="text1"/>
          <w:sz w:val="28"/>
          <w:szCs w:val="28"/>
        </w:rPr>
        <w:t>3.2 Evaluate different methods of recruitment and selection</w:t>
      </w:r>
    </w:p>
    <w:p w14:paraId="7CE3E46A" w14:textId="48947D2B" w:rsidR="00F748B5" w:rsidRPr="00F748B5" w:rsidRDefault="00F748B5" w:rsidP="00F748B5">
      <w:pPr>
        <w:pStyle w:val="ListParagraph"/>
        <w:jc w:val="both"/>
        <w:rPr>
          <w:rFonts w:cstheme="minorHAnsi"/>
          <w:b/>
          <w:color w:val="000000" w:themeColor="text1"/>
          <w:sz w:val="28"/>
          <w:szCs w:val="28"/>
        </w:rPr>
      </w:pPr>
      <w:r>
        <w:rPr>
          <w:rFonts w:cstheme="minorHAnsi"/>
          <w:b/>
          <w:color w:val="000000" w:themeColor="text1"/>
          <w:sz w:val="28"/>
          <w:szCs w:val="28"/>
        </w:rPr>
        <w:t>3.3 Explain key aspects of good practice in relation to dismissal, redundancy and recruitment</w:t>
      </w:r>
    </w:p>
    <w:p w14:paraId="45B4C654" w14:textId="0392B6C9" w:rsidR="0059099F" w:rsidRDefault="0059099F" w:rsidP="0059099F">
      <w:pPr>
        <w:spacing w:after="200" w:line="276" w:lineRule="auto"/>
        <w:jc w:val="both"/>
        <w:rPr>
          <w:rFonts w:cstheme="minorHAnsi"/>
          <w:b/>
          <w:color w:val="000000" w:themeColor="text1"/>
          <w:sz w:val="28"/>
          <w:szCs w:val="28"/>
        </w:rPr>
      </w:pPr>
    </w:p>
    <w:p w14:paraId="3086A831" w14:textId="77777777" w:rsidR="00F748B5" w:rsidRPr="00C45E4C" w:rsidRDefault="00F748B5" w:rsidP="0059099F">
      <w:pPr>
        <w:spacing w:after="200" w:line="276" w:lineRule="auto"/>
        <w:jc w:val="both"/>
        <w:rPr>
          <w:rFonts w:cs="Arial"/>
          <w:b/>
          <w:color w:val="000000" w:themeColor="text1"/>
          <w:sz w:val="28"/>
          <w:szCs w:val="28"/>
        </w:rPr>
      </w:pPr>
    </w:p>
    <w:p w14:paraId="43295510" w14:textId="1B78B17C" w:rsidR="0059099F" w:rsidRDefault="0059099F" w:rsidP="0059099F">
      <w:pPr>
        <w:jc w:val="both"/>
        <w:rPr>
          <w:rFonts w:cs="Arial"/>
          <w:b/>
          <w:color w:val="000000" w:themeColor="text1"/>
          <w:sz w:val="32"/>
          <w:szCs w:val="32"/>
        </w:rPr>
      </w:pPr>
      <w:r w:rsidRPr="00D047DE">
        <w:rPr>
          <w:rFonts w:cs="Arial"/>
          <w:b/>
          <w:color w:val="000000" w:themeColor="text1"/>
          <w:sz w:val="32"/>
          <w:szCs w:val="32"/>
        </w:rPr>
        <w:t xml:space="preserve">Total wordcount:  </w:t>
      </w:r>
      <w:r>
        <w:rPr>
          <w:rFonts w:cs="Arial"/>
          <w:b/>
          <w:color w:val="000000" w:themeColor="text1"/>
          <w:sz w:val="32"/>
          <w:szCs w:val="32"/>
        </w:rPr>
        <w:t>3</w:t>
      </w:r>
      <w:r>
        <w:rPr>
          <w:rFonts w:cs="Arial"/>
          <w:b/>
          <w:color w:val="000000" w:themeColor="text1"/>
          <w:sz w:val="32"/>
          <w:szCs w:val="32"/>
        </w:rPr>
        <w:t>547</w:t>
      </w:r>
    </w:p>
    <w:p w14:paraId="23B12AC5" w14:textId="77777777" w:rsidR="0059099F" w:rsidRPr="00D047DE" w:rsidRDefault="0059099F" w:rsidP="0059099F">
      <w:pPr>
        <w:jc w:val="both"/>
        <w:rPr>
          <w:rFonts w:cs="Arial"/>
          <w:b/>
          <w:color w:val="000000" w:themeColor="text1"/>
          <w:sz w:val="32"/>
          <w:szCs w:val="32"/>
        </w:rPr>
      </w:pPr>
    </w:p>
    <w:p w14:paraId="5EC286E1" w14:textId="77777777" w:rsidR="0059099F" w:rsidRPr="00D047DE" w:rsidRDefault="0059099F" w:rsidP="0059099F">
      <w:pPr>
        <w:jc w:val="both"/>
        <w:rPr>
          <w:rFonts w:cs="Arial"/>
          <w:b/>
          <w:color w:val="000000" w:themeColor="text1"/>
          <w:sz w:val="32"/>
          <w:szCs w:val="32"/>
        </w:rPr>
      </w:pPr>
      <w:r w:rsidRPr="00D047DE">
        <w:rPr>
          <w:rFonts w:cs="Arial"/>
          <w:b/>
          <w:color w:val="000000" w:themeColor="text1"/>
          <w:sz w:val="32"/>
          <w:szCs w:val="32"/>
        </w:rPr>
        <w:t>Student Name:  Clare Louise Berner</w:t>
      </w:r>
    </w:p>
    <w:p w14:paraId="67BD523B" w14:textId="77777777" w:rsidR="0059099F" w:rsidRPr="00D047DE" w:rsidRDefault="0059099F" w:rsidP="0059099F">
      <w:pPr>
        <w:jc w:val="both"/>
        <w:rPr>
          <w:rFonts w:cs="Arial"/>
          <w:b/>
          <w:color w:val="000000" w:themeColor="text1"/>
          <w:sz w:val="32"/>
          <w:szCs w:val="32"/>
        </w:rPr>
      </w:pPr>
      <w:r w:rsidRPr="00D047DE">
        <w:rPr>
          <w:rFonts w:cs="Arial"/>
          <w:b/>
          <w:color w:val="000000" w:themeColor="text1"/>
          <w:sz w:val="32"/>
          <w:szCs w:val="32"/>
        </w:rPr>
        <w:t>Student Number:  1810268</w:t>
      </w:r>
    </w:p>
    <w:p w14:paraId="6508A23C" w14:textId="77777777" w:rsidR="0059099F" w:rsidRPr="00D047DE" w:rsidRDefault="0059099F" w:rsidP="0059099F">
      <w:pPr>
        <w:jc w:val="both"/>
        <w:rPr>
          <w:rFonts w:cs="Arial"/>
          <w:b/>
          <w:color w:val="000000" w:themeColor="text1"/>
          <w:sz w:val="32"/>
          <w:szCs w:val="32"/>
        </w:rPr>
      </w:pPr>
      <w:r w:rsidRPr="00D047DE">
        <w:rPr>
          <w:rFonts w:cs="Arial"/>
          <w:b/>
          <w:color w:val="000000" w:themeColor="text1"/>
          <w:sz w:val="32"/>
          <w:szCs w:val="32"/>
        </w:rPr>
        <w:t>CIPD Membership Number:  53280348</w:t>
      </w:r>
    </w:p>
    <w:p w14:paraId="1744BADB" w14:textId="77777777" w:rsidR="0059099F" w:rsidRPr="00D047DE" w:rsidRDefault="0059099F" w:rsidP="0059099F">
      <w:pPr>
        <w:jc w:val="both"/>
        <w:rPr>
          <w:rFonts w:cs="Arial"/>
          <w:b/>
          <w:color w:val="000000" w:themeColor="text1"/>
          <w:sz w:val="32"/>
          <w:szCs w:val="32"/>
        </w:rPr>
      </w:pPr>
    </w:p>
    <w:p w14:paraId="42C11BFB" w14:textId="77777777" w:rsidR="0059099F" w:rsidRPr="00D047DE" w:rsidRDefault="0059099F" w:rsidP="0059099F">
      <w:pPr>
        <w:jc w:val="both"/>
        <w:rPr>
          <w:rFonts w:cs="Arial"/>
          <w:b/>
          <w:color w:val="000000" w:themeColor="text1"/>
          <w:sz w:val="32"/>
          <w:szCs w:val="32"/>
        </w:rPr>
      </w:pPr>
      <w:r w:rsidRPr="00D047DE">
        <w:rPr>
          <w:rFonts w:cs="Arial"/>
          <w:b/>
          <w:color w:val="000000" w:themeColor="text1"/>
          <w:sz w:val="32"/>
          <w:szCs w:val="32"/>
        </w:rPr>
        <w:t>By signing below, I confirm that the work/evidence presented is my own, unaided work. I understand the regulations pertaining to candidate malpractice and the action that may be taken as a result.</w:t>
      </w:r>
    </w:p>
    <w:p w14:paraId="055B3D69" w14:textId="77777777" w:rsidR="0059099F" w:rsidRPr="00D047DE" w:rsidRDefault="0059099F" w:rsidP="0059099F">
      <w:pPr>
        <w:jc w:val="both"/>
        <w:rPr>
          <w:rFonts w:cs="Arial"/>
          <w:b/>
          <w:color w:val="000000" w:themeColor="text1"/>
          <w:sz w:val="32"/>
          <w:szCs w:val="32"/>
        </w:rPr>
      </w:pPr>
    </w:p>
    <w:p w14:paraId="184F94BA" w14:textId="77777777" w:rsidR="0059099F" w:rsidRPr="00D047DE" w:rsidRDefault="0059099F" w:rsidP="0059099F">
      <w:pPr>
        <w:jc w:val="both"/>
        <w:rPr>
          <w:rFonts w:cs="Arial"/>
          <w:b/>
          <w:color w:val="000000" w:themeColor="text1"/>
          <w:sz w:val="32"/>
          <w:szCs w:val="32"/>
        </w:rPr>
      </w:pPr>
      <w:r w:rsidRPr="00D047DE">
        <w:rPr>
          <w:rFonts w:cs="Arial"/>
          <w:b/>
          <w:color w:val="000000" w:themeColor="text1"/>
          <w:sz w:val="32"/>
          <w:szCs w:val="32"/>
        </w:rPr>
        <w:t>Signed:  Clare Louise Berner</w:t>
      </w:r>
    </w:p>
    <w:p w14:paraId="40096429" w14:textId="02CB894C" w:rsidR="0059099F" w:rsidRPr="00D047DE" w:rsidRDefault="0059099F" w:rsidP="0059099F">
      <w:pPr>
        <w:jc w:val="both"/>
        <w:rPr>
          <w:rFonts w:cs="Arial"/>
          <w:b/>
          <w:color w:val="000000" w:themeColor="text1"/>
          <w:sz w:val="32"/>
          <w:szCs w:val="32"/>
        </w:rPr>
      </w:pPr>
      <w:r w:rsidRPr="00D047DE">
        <w:rPr>
          <w:rFonts w:cs="Arial"/>
          <w:b/>
          <w:color w:val="000000" w:themeColor="text1"/>
          <w:sz w:val="32"/>
          <w:szCs w:val="32"/>
        </w:rPr>
        <w:t xml:space="preserve">Date:  </w:t>
      </w:r>
      <w:r>
        <w:rPr>
          <w:rFonts w:cs="Arial"/>
          <w:b/>
          <w:color w:val="000000" w:themeColor="text1"/>
          <w:sz w:val="32"/>
          <w:szCs w:val="32"/>
        </w:rPr>
        <w:t>20</w:t>
      </w:r>
      <w:r w:rsidRPr="0059099F">
        <w:rPr>
          <w:rFonts w:cs="Arial"/>
          <w:b/>
          <w:color w:val="000000" w:themeColor="text1"/>
          <w:sz w:val="32"/>
          <w:szCs w:val="32"/>
          <w:vertAlign w:val="superscript"/>
        </w:rPr>
        <w:t>th</w:t>
      </w:r>
      <w:r>
        <w:rPr>
          <w:rFonts w:cs="Arial"/>
          <w:b/>
          <w:color w:val="000000" w:themeColor="text1"/>
          <w:sz w:val="32"/>
          <w:szCs w:val="32"/>
        </w:rPr>
        <w:t xml:space="preserve"> April 2020</w:t>
      </w:r>
    </w:p>
    <w:p w14:paraId="68F59C11" w14:textId="79D3B9B0" w:rsidR="0059099F" w:rsidRDefault="0059099F" w:rsidP="00876655">
      <w:pPr>
        <w:ind w:left="720" w:hanging="360"/>
      </w:pPr>
    </w:p>
    <w:p w14:paraId="4A87967D" w14:textId="77777777" w:rsidR="0059099F" w:rsidRDefault="0059099F">
      <w:r>
        <w:br w:type="page"/>
      </w:r>
    </w:p>
    <w:p w14:paraId="41FBF430" w14:textId="0F87A70C" w:rsidR="00311342" w:rsidRDefault="00311342" w:rsidP="00876655">
      <w:pPr>
        <w:ind w:left="720" w:hanging="360"/>
      </w:pPr>
    </w:p>
    <w:p w14:paraId="059CB67D" w14:textId="77777777" w:rsidR="00311342" w:rsidRDefault="00311342" w:rsidP="00311342">
      <w:pPr>
        <w:jc w:val="both"/>
        <w:rPr>
          <w:rFonts w:ascii="Arial" w:hAnsi="Arial" w:cs="Arial"/>
          <w:b/>
          <w:bCs/>
          <w:u w:val="single"/>
        </w:rPr>
      </w:pPr>
      <w:r>
        <w:rPr>
          <w:rFonts w:ascii="Arial" w:hAnsi="Arial" w:cs="Arial"/>
          <w:b/>
          <w:bCs/>
          <w:u w:val="single"/>
        </w:rPr>
        <w:t>Contents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u w:val="single"/>
        </w:rPr>
        <w:t>Page</w:t>
      </w:r>
    </w:p>
    <w:p w14:paraId="68119354" w14:textId="77777777" w:rsidR="00311342" w:rsidRDefault="00311342" w:rsidP="00311342">
      <w:pPr>
        <w:jc w:val="both"/>
        <w:rPr>
          <w:rFonts w:ascii="Arial" w:hAnsi="Arial" w:cs="Arial"/>
          <w:b/>
          <w:bCs/>
          <w:u w:val="single"/>
        </w:rPr>
      </w:pPr>
    </w:p>
    <w:p w14:paraId="054DE705" w14:textId="77777777" w:rsidR="00311342" w:rsidRDefault="00311342" w:rsidP="00311342">
      <w:pPr>
        <w:jc w:val="both"/>
        <w:rPr>
          <w:rFonts w:ascii="Arial" w:hAnsi="Arial" w:cs="Arial"/>
          <w:b/>
          <w:bCs/>
          <w:u w:val="single"/>
        </w:rPr>
      </w:pPr>
    </w:p>
    <w:p w14:paraId="73524578" w14:textId="77777777" w:rsidR="00311342" w:rsidRDefault="00311342" w:rsidP="00311342">
      <w:pPr>
        <w:jc w:val="both"/>
        <w:rPr>
          <w:rFonts w:ascii="Arial" w:hAnsi="Arial" w:cs="Arial"/>
        </w:rPr>
      </w:pPr>
    </w:p>
    <w:p w14:paraId="42D0BA92" w14:textId="22947056" w:rsidR="00311342" w:rsidRPr="00311342" w:rsidRDefault="00311342" w:rsidP="00311342">
      <w:pPr>
        <w:pStyle w:val="ListParagraph"/>
        <w:numPr>
          <w:ilvl w:val="1"/>
          <w:numId w:val="32"/>
        </w:numPr>
        <w:jc w:val="both"/>
        <w:rPr>
          <w:rFonts w:cstheme="minorHAnsi"/>
          <w:b/>
          <w:color w:val="000000" w:themeColor="text1"/>
          <w:sz w:val="28"/>
          <w:szCs w:val="28"/>
        </w:rPr>
      </w:pPr>
      <w:r w:rsidRPr="00311342">
        <w:rPr>
          <w:rFonts w:cstheme="minorHAnsi"/>
          <w:b/>
          <w:color w:val="000000" w:themeColor="text1"/>
          <w:sz w:val="28"/>
          <w:szCs w:val="28"/>
        </w:rPr>
        <w:t>Describe Labour Market Trends</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3-4</w:t>
      </w:r>
    </w:p>
    <w:p w14:paraId="60022371" w14:textId="77777777" w:rsidR="00311342" w:rsidRPr="00311342" w:rsidRDefault="00311342" w:rsidP="00311342">
      <w:pPr>
        <w:pStyle w:val="ListParagraph"/>
        <w:ind w:left="420"/>
        <w:jc w:val="both"/>
        <w:rPr>
          <w:rFonts w:cstheme="minorHAnsi"/>
          <w:b/>
          <w:color w:val="000000" w:themeColor="text1"/>
          <w:sz w:val="28"/>
          <w:szCs w:val="28"/>
        </w:rPr>
      </w:pPr>
    </w:p>
    <w:p w14:paraId="47B53E75" w14:textId="785D728C" w:rsidR="00311342" w:rsidRDefault="00311342" w:rsidP="00311342">
      <w:pPr>
        <w:jc w:val="both"/>
        <w:rPr>
          <w:rFonts w:cstheme="minorHAnsi"/>
          <w:b/>
          <w:color w:val="000000" w:themeColor="text1"/>
          <w:sz w:val="28"/>
          <w:szCs w:val="28"/>
        </w:rPr>
      </w:pPr>
      <w:r w:rsidRPr="00311342">
        <w:rPr>
          <w:rFonts w:cstheme="minorHAnsi"/>
          <w:b/>
          <w:color w:val="000000" w:themeColor="text1"/>
          <w:sz w:val="28"/>
          <w:szCs w:val="28"/>
        </w:rPr>
        <w:t xml:space="preserve">1.2 Describe the principles of effective workforce </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5-6</w:t>
      </w:r>
    </w:p>
    <w:p w14:paraId="5C924D8E" w14:textId="6AF62E96" w:rsidR="00311342" w:rsidRDefault="00311342" w:rsidP="00311342">
      <w:pPr>
        <w:jc w:val="both"/>
        <w:rPr>
          <w:rFonts w:cstheme="minorHAnsi"/>
          <w:b/>
          <w:color w:val="000000" w:themeColor="text1"/>
          <w:sz w:val="28"/>
          <w:szCs w:val="28"/>
        </w:rPr>
      </w:pPr>
      <w:r>
        <w:rPr>
          <w:rFonts w:cstheme="minorHAnsi"/>
          <w:b/>
          <w:color w:val="000000" w:themeColor="text1"/>
          <w:sz w:val="28"/>
          <w:szCs w:val="28"/>
        </w:rPr>
        <w:t xml:space="preserve">       </w:t>
      </w:r>
      <w:r w:rsidRPr="00311342">
        <w:rPr>
          <w:rFonts w:cstheme="minorHAnsi"/>
          <w:b/>
          <w:color w:val="000000" w:themeColor="text1"/>
          <w:sz w:val="28"/>
          <w:szCs w:val="28"/>
        </w:rPr>
        <w:t>planning tools used to</w:t>
      </w:r>
      <w:r>
        <w:rPr>
          <w:rFonts w:cstheme="minorHAnsi"/>
          <w:b/>
          <w:color w:val="000000" w:themeColor="text1"/>
          <w:sz w:val="28"/>
          <w:szCs w:val="28"/>
        </w:rPr>
        <w:t xml:space="preserve"> </w:t>
      </w:r>
      <w:r w:rsidRPr="00311342">
        <w:rPr>
          <w:rFonts w:cstheme="minorHAnsi"/>
          <w:b/>
          <w:color w:val="000000" w:themeColor="text1"/>
          <w:sz w:val="28"/>
          <w:szCs w:val="28"/>
        </w:rPr>
        <w:t>carry it out</w:t>
      </w:r>
    </w:p>
    <w:p w14:paraId="36985CB0" w14:textId="77777777" w:rsidR="00311342" w:rsidRDefault="00311342" w:rsidP="00311342">
      <w:pPr>
        <w:jc w:val="both"/>
        <w:rPr>
          <w:rFonts w:cstheme="minorHAnsi"/>
          <w:b/>
          <w:color w:val="000000" w:themeColor="text1"/>
          <w:sz w:val="28"/>
          <w:szCs w:val="28"/>
        </w:rPr>
      </w:pPr>
    </w:p>
    <w:p w14:paraId="2C8801C5" w14:textId="7832259A" w:rsidR="00311342" w:rsidRPr="00311342" w:rsidRDefault="00311342" w:rsidP="00311342">
      <w:pPr>
        <w:pStyle w:val="ListParagraph"/>
        <w:numPr>
          <w:ilvl w:val="1"/>
          <w:numId w:val="31"/>
        </w:numPr>
        <w:jc w:val="both"/>
        <w:rPr>
          <w:rFonts w:cstheme="minorHAnsi"/>
          <w:b/>
          <w:color w:val="000000" w:themeColor="text1"/>
          <w:sz w:val="28"/>
          <w:szCs w:val="28"/>
        </w:rPr>
      </w:pPr>
      <w:r>
        <w:rPr>
          <w:rFonts w:cstheme="minorHAnsi"/>
          <w:b/>
          <w:color w:val="000000" w:themeColor="text1"/>
          <w:sz w:val="28"/>
          <w:szCs w:val="28"/>
        </w:rPr>
        <w:t xml:space="preserve"> </w:t>
      </w:r>
      <w:r w:rsidRPr="00311342">
        <w:rPr>
          <w:rFonts w:cstheme="minorHAnsi"/>
          <w:b/>
          <w:color w:val="000000" w:themeColor="text1"/>
          <w:sz w:val="28"/>
          <w:szCs w:val="28"/>
        </w:rPr>
        <w:t xml:space="preserve">Explain how to develop basic people plans and </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6-7</w:t>
      </w:r>
    </w:p>
    <w:p w14:paraId="60E80245" w14:textId="77777777" w:rsidR="00311342" w:rsidRDefault="00311342" w:rsidP="00311342">
      <w:pPr>
        <w:jc w:val="both"/>
        <w:rPr>
          <w:rFonts w:cstheme="minorHAnsi"/>
          <w:b/>
          <w:color w:val="000000" w:themeColor="text1"/>
          <w:sz w:val="28"/>
          <w:szCs w:val="28"/>
        </w:rPr>
      </w:pPr>
      <w:r>
        <w:rPr>
          <w:rFonts w:cstheme="minorHAnsi"/>
          <w:b/>
          <w:color w:val="000000" w:themeColor="text1"/>
          <w:sz w:val="28"/>
          <w:szCs w:val="28"/>
        </w:rPr>
        <w:t xml:space="preserve">       </w:t>
      </w:r>
      <w:r w:rsidRPr="00311342">
        <w:rPr>
          <w:rFonts w:cstheme="minorHAnsi"/>
          <w:b/>
          <w:color w:val="000000" w:themeColor="text1"/>
          <w:sz w:val="28"/>
          <w:szCs w:val="28"/>
        </w:rPr>
        <w:t>succession planning</w:t>
      </w:r>
    </w:p>
    <w:p w14:paraId="45C66542" w14:textId="77777777" w:rsidR="00311342" w:rsidRDefault="00311342" w:rsidP="00311342">
      <w:pPr>
        <w:jc w:val="both"/>
        <w:rPr>
          <w:rFonts w:cstheme="minorHAnsi"/>
          <w:b/>
          <w:color w:val="000000" w:themeColor="text1"/>
          <w:sz w:val="28"/>
          <w:szCs w:val="28"/>
        </w:rPr>
      </w:pPr>
    </w:p>
    <w:p w14:paraId="63D41A88" w14:textId="66C44707" w:rsidR="00311342" w:rsidRDefault="00311342" w:rsidP="00311342">
      <w:pPr>
        <w:jc w:val="both"/>
        <w:rPr>
          <w:rFonts w:cstheme="minorHAnsi"/>
          <w:b/>
          <w:color w:val="000000" w:themeColor="text1"/>
          <w:sz w:val="28"/>
          <w:szCs w:val="28"/>
        </w:rPr>
      </w:pPr>
      <w:r>
        <w:rPr>
          <w:rFonts w:cstheme="minorHAnsi"/>
          <w:b/>
          <w:color w:val="000000" w:themeColor="text1"/>
          <w:sz w:val="28"/>
          <w:szCs w:val="28"/>
        </w:rPr>
        <w:t xml:space="preserve">2.1 </w:t>
      </w:r>
      <w:r w:rsidRPr="00311342">
        <w:rPr>
          <w:rFonts w:cstheme="minorHAnsi"/>
          <w:b/>
          <w:color w:val="000000" w:themeColor="text1"/>
          <w:sz w:val="28"/>
          <w:szCs w:val="28"/>
        </w:rPr>
        <w:t xml:space="preserve">Assess the strengths and weaknesses of different </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7-9</w:t>
      </w:r>
    </w:p>
    <w:p w14:paraId="36AB5254" w14:textId="1C30041D" w:rsidR="00311342" w:rsidRDefault="00311342" w:rsidP="00311342">
      <w:pPr>
        <w:jc w:val="both"/>
        <w:rPr>
          <w:rFonts w:cstheme="minorHAnsi"/>
          <w:b/>
          <w:color w:val="000000" w:themeColor="text1"/>
          <w:sz w:val="28"/>
          <w:szCs w:val="28"/>
        </w:rPr>
      </w:pPr>
      <w:r>
        <w:rPr>
          <w:rFonts w:cstheme="minorHAnsi"/>
          <w:b/>
          <w:color w:val="000000" w:themeColor="text1"/>
          <w:sz w:val="28"/>
          <w:szCs w:val="28"/>
        </w:rPr>
        <w:t xml:space="preserve">      </w:t>
      </w:r>
      <w:r w:rsidRPr="00311342">
        <w:rPr>
          <w:rFonts w:cstheme="minorHAnsi"/>
          <w:b/>
          <w:color w:val="000000" w:themeColor="text1"/>
          <w:sz w:val="28"/>
          <w:szCs w:val="28"/>
        </w:rPr>
        <w:t>approaches to</w:t>
      </w:r>
      <w:r>
        <w:rPr>
          <w:rFonts w:cstheme="minorHAnsi"/>
          <w:b/>
          <w:color w:val="000000" w:themeColor="text1"/>
          <w:sz w:val="28"/>
          <w:szCs w:val="28"/>
        </w:rPr>
        <w:t xml:space="preserve"> </w:t>
      </w:r>
      <w:r>
        <w:rPr>
          <w:rFonts w:cstheme="minorHAnsi"/>
          <w:b/>
          <w:color w:val="000000" w:themeColor="text1"/>
          <w:sz w:val="28"/>
          <w:szCs w:val="28"/>
        </w:rPr>
        <w:t xml:space="preserve">attracting talent to the organisation </w:t>
      </w:r>
    </w:p>
    <w:p w14:paraId="1C2D60CF" w14:textId="77777777" w:rsidR="00311342" w:rsidRDefault="00311342" w:rsidP="00311342">
      <w:pPr>
        <w:jc w:val="both"/>
        <w:rPr>
          <w:rFonts w:cstheme="minorHAnsi"/>
          <w:b/>
          <w:color w:val="000000" w:themeColor="text1"/>
          <w:sz w:val="28"/>
          <w:szCs w:val="28"/>
        </w:rPr>
      </w:pPr>
    </w:p>
    <w:p w14:paraId="7153154F" w14:textId="7F44B387" w:rsidR="00311342" w:rsidRDefault="00311342" w:rsidP="00311342">
      <w:pPr>
        <w:pStyle w:val="ListParagraph"/>
        <w:numPr>
          <w:ilvl w:val="1"/>
          <w:numId w:val="34"/>
        </w:numPr>
        <w:jc w:val="both"/>
        <w:rPr>
          <w:rFonts w:cstheme="minorHAnsi"/>
          <w:b/>
          <w:color w:val="000000" w:themeColor="text1"/>
          <w:sz w:val="28"/>
          <w:szCs w:val="28"/>
        </w:rPr>
      </w:pPr>
      <w:r>
        <w:rPr>
          <w:rFonts w:cstheme="minorHAnsi"/>
          <w:b/>
          <w:color w:val="000000" w:themeColor="text1"/>
          <w:sz w:val="28"/>
          <w:szCs w:val="28"/>
        </w:rPr>
        <w:t xml:space="preserve"> </w:t>
      </w:r>
      <w:r w:rsidRPr="00311342">
        <w:rPr>
          <w:rFonts w:cstheme="minorHAnsi"/>
          <w:b/>
          <w:color w:val="000000" w:themeColor="text1"/>
          <w:sz w:val="28"/>
          <w:szCs w:val="28"/>
        </w:rPr>
        <w:t xml:space="preserve">Assess the strengths and weaknesses of different </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9-12</w:t>
      </w:r>
    </w:p>
    <w:p w14:paraId="4FF167A3" w14:textId="171FA4C0" w:rsidR="00311342" w:rsidRDefault="00311342" w:rsidP="00311342">
      <w:pPr>
        <w:jc w:val="both"/>
        <w:rPr>
          <w:rFonts w:cstheme="minorHAnsi"/>
          <w:b/>
          <w:color w:val="000000" w:themeColor="text1"/>
          <w:sz w:val="28"/>
          <w:szCs w:val="28"/>
        </w:rPr>
      </w:pPr>
      <w:r>
        <w:rPr>
          <w:rFonts w:cstheme="minorHAnsi"/>
          <w:b/>
          <w:color w:val="000000" w:themeColor="text1"/>
          <w:sz w:val="28"/>
          <w:szCs w:val="28"/>
        </w:rPr>
        <w:t xml:space="preserve">       </w:t>
      </w:r>
      <w:r w:rsidRPr="00311342">
        <w:rPr>
          <w:rFonts w:cstheme="minorHAnsi"/>
          <w:b/>
          <w:color w:val="000000" w:themeColor="text1"/>
          <w:sz w:val="28"/>
          <w:szCs w:val="28"/>
        </w:rPr>
        <w:t>approaches to</w:t>
      </w:r>
      <w:r>
        <w:rPr>
          <w:rFonts w:cstheme="minorHAnsi"/>
          <w:b/>
          <w:color w:val="000000" w:themeColor="text1"/>
          <w:sz w:val="28"/>
          <w:szCs w:val="28"/>
        </w:rPr>
        <w:t xml:space="preserve"> </w:t>
      </w:r>
      <w:r w:rsidRPr="00F748B5">
        <w:rPr>
          <w:rFonts w:cstheme="minorHAnsi"/>
          <w:b/>
          <w:color w:val="000000" w:themeColor="text1"/>
          <w:sz w:val="28"/>
          <w:szCs w:val="28"/>
        </w:rPr>
        <w:t xml:space="preserve">retaining talent </w:t>
      </w:r>
    </w:p>
    <w:p w14:paraId="1ED24F83" w14:textId="77777777" w:rsidR="00311342" w:rsidRDefault="00311342" w:rsidP="00311342">
      <w:pPr>
        <w:jc w:val="both"/>
        <w:rPr>
          <w:rFonts w:cstheme="minorHAnsi"/>
          <w:b/>
          <w:color w:val="000000" w:themeColor="text1"/>
          <w:sz w:val="28"/>
          <w:szCs w:val="28"/>
        </w:rPr>
      </w:pPr>
    </w:p>
    <w:p w14:paraId="03DF7B07" w14:textId="04E104F1" w:rsidR="00311342" w:rsidRDefault="00311342" w:rsidP="00311342">
      <w:pPr>
        <w:ind w:left="720" w:hanging="720"/>
        <w:jc w:val="both"/>
        <w:rPr>
          <w:rFonts w:cstheme="minorHAnsi"/>
          <w:b/>
          <w:color w:val="000000" w:themeColor="text1"/>
          <w:sz w:val="28"/>
          <w:szCs w:val="28"/>
        </w:rPr>
      </w:pPr>
      <w:r w:rsidRPr="00311342">
        <w:rPr>
          <w:rFonts w:cstheme="minorHAnsi"/>
          <w:b/>
          <w:color w:val="000000" w:themeColor="text1"/>
          <w:sz w:val="28"/>
          <w:szCs w:val="28"/>
        </w:rPr>
        <w:t xml:space="preserve">3.1 Explain key aspects of good practice in relation to the </w:t>
      </w:r>
      <w:r>
        <w:rPr>
          <w:rFonts w:cstheme="minorHAnsi"/>
          <w:b/>
          <w:color w:val="000000" w:themeColor="text1"/>
          <w:sz w:val="28"/>
          <w:szCs w:val="28"/>
        </w:rPr>
        <w:tab/>
      </w:r>
      <w:r>
        <w:rPr>
          <w:rFonts w:cstheme="minorHAnsi"/>
          <w:b/>
          <w:color w:val="000000" w:themeColor="text1"/>
          <w:sz w:val="28"/>
          <w:szCs w:val="28"/>
        </w:rPr>
        <w:tab/>
        <w:t>12-13</w:t>
      </w:r>
    </w:p>
    <w:p w14:paraId="74649ADF" w14:textId="77777777" w:rsidR="00311342" w:rsidRDefault="00311342" w:rsidP="00311342">
      <w:pPr>
        <w:ind w:left="720" w:hanging="720"/>
        <w:jc w:val="both"/>
        <w:rPr>
          <w:rFonts w:cstheme="minorHAnsi"/>
          <w:b/>
          <w:color w:val="000000" w:themeColor="text1"/>
          <w:sz w:val="28"/>
          <w:szCs w:val="28"/>
        </w:rPr>
      </w:pPr>
      <w:r>
        <w:rPr>
          <w:rFonts w:cstheme="minorHAnsi"/>
          <w:b/>
          <w:color w:val="000000" w:themeColor="text1"/>
          <w:sz w:val="28"/>
          <w:szCs w:val="28"/>
        </w:rPr>
        <w:t xml:space="preserve">      d</w:t>
      </w:r>
      <w:r w:rsidRPr="00311342">
        <w:rPr>
          <w:rFonts w:cstheme="minorHAnsi"/>
          <w:b/>
          <w:color w:val="000000" w:themeColor="text1"/>
          <w:sz w:val="28"/>
          <w:szCs w:val="28"/>
        </w:rPr>
        <w:t xml:space="preserve">evelopment of job descriptions, person specifications </w:t>
      </w:r>
    </w:p>
    <w:p w14:paraId="7B21A816" w14:textId="3D249FB0" w:rsidR="00311342" w:rsidRDefault="00311342" w:rsidP="00311342">
      <w:pPr>
        <w:ind w:left="720" w:hanging="720"/>
        <w:jc w:val="both"/>
        <w:rPr>
          <w:rFonts w:cstheme="minorHAnsi"/>
          <w:b/>
          <w:color w:val="000000" w:themeColor="text1"/>
          <w:sz w:val="28"/>
          <w:szCs w:val="28"/>
        </w:rPr>
      </w:pPr>
      <w:r>
        <w:rPr>
          <w:rFonts w:cstheme="minorHAnsi"/>
          <w:b/>
          <w:color w:val="000000" w:themeColor="text1"/>
          <w:sz w:val="28"/>
          <w:szCs w:val="28"/>
        </w:rPr>
        <w:t xml:space="preserve">      </w:t>
      </w:r>
      <w:r w:rsidRPr="00311342">
        <w:rPr>
          <w:rFonts w:cstheme="minorHAnsi"/>
          <w:b/>
          <w:color w:val="000000" w:themeColor="text1"/>
          <w:sz w:val="28"/>
          <w:szCs w:val="28"/>
        </w:rPr>
        <w:t>and competency frameworks</w:t>
      </w:r>
    </w:p>
    <w:p w14:paraId="316A2E43" w14:textId="77777777" w:rsidR="00311342" w:rsidRDefault="00311342" w:rsidP="00311342">
      <w:pPr>
        <w:jc w:val="both"/>
        <w:rPr>
          <w:rFonts w:cstheme="minorHAnsi"/>
          <w:b/>
          <w:color w:val="000000" w:themeColor="text1"/>
          <w:sz w:val="28"/>
          <w:szCs w:val="28"/>
        </w:rPr>
      </w:pPr>
    </w:p>
    <w:p w14:paraId="553A45F5" w14:textId="07EC30D6" w:rsidR="00311342" w:rsidRDefault="00311342" w:rsidP="00311342">
      <w:pPr>
        <w:jc w:val="both"/>
        <w:rPr>
          <w:rFonts w:cstheme="minorHAnsi"/>
          <w:b/>
          <w:color w:val="000000" w:themeColor="text1"/>
          <w:sz w:val="28"/>
          <w:szCs w:val="28"/>
        </w:rPr>
      </w:pPr>
      <w:r w:rsidRPr="00311342">
        <w:rPr>
          <w:rFonts w:cstheme="minorHAnsi"/>
          <w:b/>
          <w:color w:val="000000" w:themeColor="text1"/>
          <w:sz w:val="28"/>
          <w:szCs w:val="28"/>
        </w:rPr>
        <w:t>3.2 Evaluate different methods of recruitment and selection</w:t>
      </w:r>
      <w:r>
        <w:rPr>
          <w:rFonts w:cstheme="minorHAnsi"/>
          <w:b/>
          <w:color w:val="000000" w:themeColor="text1"/>
          <w:sz w:val="28"/>
          <w:szCs w:val="28"/>
        </w:rPr>
        <w:tab/>
      </w:r>
      <w:r>
        <w:rPr>
          <w:rFonts w:cstheme="minorHAnsi"/>
          <w:b/>
          <w:color w:val="000000" w:themeColor="text1"/>
          <w:sz w:val="28"/>
          <w:szCs w:val="28"/>
        </w:rPr>
        <w:tab/>
        <w:t>13-14</w:t>
      </w:r>
    </w:p>
    <w:p w14:paraId="58B93D97" w14:textId="77777777" w:rsidR="00311342" w:rsidRPr="00311342" w:rsidRDefault="00311342" w:rsidP="00311342">
      <w:pPr>
        <w:jc w:val="both"/>
        <w:rPr>
          <w:rFonts w:cstheme="minorHAnsi"/>
          <w:b/>
          <w:color w:val="000000" w:themeColor="text1"/>
          <w:sz w:val="28"/>
          <w:szCs w:val="28"/>
        </w:rPr>
      </w:pPr>
    </w:p>
    <w:p w14:paraId="389A5483" w14:textId="3F804F50" w:rsidR="00311342" w:rsidRDefault="00311342" w:rsidP="00311342">
      <w:pPr>
        <w:jc w:val="both"/>
        <w:rPr>
          <w:rFonts w:cstheme="minorHAnsi"/>
          <w:b/>
          <w:color w:val="000000" w:themeColor="text1"/>
          <w:sz w:val="28"/>
          <w:szCs w:val="28"/>
        </w:rPr>
      </w:pPr>
      <w:r w:rsidRPr="00311342">
        <w:rPr>
          <w:rFonts w:cstheme="minorHAnsi"/>
          <w:b/>
          <w:color w:val="000000" w:themeColor="text1"/>
          <w:sz w:val="28"/>
          <w:szCs w:val="28"/>
        </w:rPr>
        <w:t xml:space="preserve">3.3 Explain key aspects of good practice in relation to </w:t>
      </w:r>
      <w:r>
        <w:rPr>
          <w:rFonts w:cstheme="minorHAnsi"/>
          <w:b/>
          <w:color w:val="000000" w:themeColor="text1"/>
          <w:sz w:val="28"/>
          <w:szCs w:val="28"/>
        </w:rPr>
        <w:tab/>
      </w:r>
      <w:r>
        <w:rPr>
          <w:rFonts w:cstheme="minorHAnsi"/>
          <w:b/>
          <w:color w:val="000000" w:themeColor="text1"/>
          <w:sz w:val="28"/>
          <w:szCs w:val="28"/>
        </w:rPr>
        <w:tab/>
      </w:r>
      <w:r>
        <w:rPr>
          <w:rFonts w:cstheme="minorHAnsi"/>
          <w:b/>
          <w:color w:val="000000" w:themeColor="text1"/>
          <w:sz w:val="28"/>
          <w:szCs w:val="28"/>
        </w:rPr>
        <w:tab/>
        <w:t>15-16</w:t>
      </w:r>
    </w:p>
    <w:p w14:paraId="379AAC7C" w14:textId="5256961E" w:rsidR="00311342" w:rsidRPr="00311342" w:rsidRDefault="00311342" w:rsidP="00311342">
      <w:pPr>
        <w:jc w:val="both"/>
        <w:rPr>
          <w:rFonts w:cstheme="minorHAnsi"/>
          <w:b/>
          <w:color w:val="000000" w:themeColor="text1"/>
          <w:sz w:val="28"/>
          <w:szCs w:val="28"/>
        </w:rPr>
      </w:pPr>
      <w:r>
        <w:rPr>
          <w:rFonts w:cstheme="minorHAnsi"/>
          <w:b/>
          <w:color w:val="000000" w:themeColor="text1"/>
          <w:sz w:val="28"/>
          <w:szCs w:val="28"/>
        </w:rPr>
        <w:t xml:space="preserve">      </w:t>
      </w:r>
      <w:r w:rsidRPr="00311342">
        <w:rPr>
          <w:rFonts w:cstheme="minorHAnsi"/>
          <w:b/>
          <w:color w:val="000000" w:themeColor="text1"/>
          <w:sz w:val="28"/>
          <w:szCs w:val="28"/>
        </w:rPr>
        <w:t>dismissal, redundancy and recruitment</w:t>
      </w:r>
    </w:p>
    <w:p w14:paraId="1D92150C" w14:textId="77777777" w:rsidR="00311342" w:rsidRDefault="00311342" w:rsidP="00311342">
      <w:pPr>
        <w:jc w:val="both"/>
        <w:rPr>
          <w:rFonts w:ascii="Arial" w:hAnsi="Arial" w:cs="Arial"/>
        </w:rPr>
      </w:pPr>
    </w:p>
    <w:p w14:paraId="517A1A57" w14:textId="3766ADFB" w:rsidR="00311342" w:rsidRPr="00311342" w:rsidRDefault="00311342" w:rsidP="00311342">
      <w:pPr>
        <w:jc w:val="both"/>
        <w:rPr>
          <w:rFonts w:ascii="Arial" w:hAnsi="Arial" w:cs="Arial"/>
          <w:b/>
          <w:bCs/>
        </w:rPr>
      </w:pPr>
    </w:p>
    <w:p w14:paraId="4D3065E3" w14:textId="0594C595" w:rsidR="00311342" w:rsidRDefault="00311342" w:rsidP="00311342">
      <w:pPr>
        <w:rPr>
          <w:rFonts w:ascii="Arial" w:hAnsi="Arial" w:cs="Arial"/>
          <w:b/>
          <w:bCs/>
        </w:rPr>
      </w:pPr>
      <w:r w:rsidRPr="00D047DE">
        <w:rPr>
          <w:rFonts w:ascii="Arial" w:hAnsi="Arial" w:cs="Arial"/>
          <w:b/>
          <w:bCs/>
        </w:rPr>
        <w:t>References</w:t>
      </w:r>
      <w:r>
        <w:rPr>
          <w:rFonts w:ascii="Arial" w:hAnsi="Arial" w:cs="Arial"/>
          <w:b/>
          <w:bCs/>
        </w:rPr>
        <w:t>/</w:t>
      </w:r>
      <w:r w:rsidRPr="00D047DE">
        <w:rPr>
          <w:rFonts w:ascii="Arial" w:hAnsi="Arial" w:cs="Arial"/>
          <w:b/>
          <w:bCs/>
        </w:rPr>
        <w:t>Bibliography</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17-19</w:t>
      </w:r>
      <w:r>
        <w:rPr>
          <w:rFonts w:ascii="Arial" w:hAnsi="Arial" w:cs="Arial"/>
          <w:b/>
          <w:bCs/>
        </w:rPr>
        <w:tab/>
      </w:r>
    </w:p>
    <w:p w14:paraId="622020F1" w14:textId="77777777" w:rsidR="00311342" w:rsidRDefault="00311342">
      <w:r>
        <w:br w:type="page"/>
      </w:r>
    </w:p>
    <w:p w14:paraId="0A9BA14C" w14:textId="77777777" w:rsidR="00C36345" w:rsidRDefault="00C36345" w:rsidP="00876655">
      <w:pPr>
        <w:ind w:left="720" w:hanging="360"/>
      </w:pPr>
    </w:p>
    <w:p w14:paraId="45F69BF3" w14:textId="77777777" w:rsidR="00C36345" w:rsidRDefault="00C36345" w:rsidP="00876655">
      <w:pPr>
        <w:ind w:left="720" w:hanging="360"/>
      </w:pPr>
    </w:p>
    <w:p w14:paraId="50CE1F3D" w14:textId="3171153D" w:rsidR="002D0CDA" w:rsidRPr="00C36345" w:rsidRDefault="00876655" w:rsidP="00C36345">
      <w:pPr>
        <w:pStyle w:val="ListParagraph"/>
        <w:numPr>
          <w:ilvl w:val="0"/>
          <w:numId w:val="24"/>
        </w:numPr>
        <w:rPr>
          <w:rFonts w:ascii="Arial" w:hAnsi="Arial" w:cs="Arial"/>
          <w:b/>
          <w:bCs/>
        </w:rPr>
      </w:pPr>
      <w:r w:rsidRPr="00C36345">
        <w:rPr>
          <w:rFonts w:ascii="Arial" w:hAnsi="Arial" w:cs="Arial"/>
          <w:b/>
          <w:bCs/>
        </w:rPr>
        <w:t xml:space="preserve"> 1.1 </w:t>
      </w:r>
      <w:r w:rsidR="00F44444" w:rsidRPr="00C36345">
        <w:rPr>
          <w:rFonts w:ascii="Arial" w:hAnsi="Arial" w:cs="Arial"/>
          <w:b/>
          <w:bCs/>
        </w:rPr>
        <w:t>L</w:t>
      </w:r>
      <w:r w:rsidR="002D0CDA" w:rsidRPr="00C36345">
        <w:rPr>
          <w:rFonts w:ascii="Arial" w:hAnsi="Arial" w:cs="Arial"/>
          <w:b/>
          <w:bCs/>
        </w:rPr>
        <w:t>abour market trends</w:t>
      </w:r>
    </w:p>
    <w:p w14:paraId="034E3C26" w14:textId="6DE29A27" w:rsidR="00613BDF" w:rsidRDefault="00613BDF" w:rsidP="00C6386C">
      <w:pPr>
        <w:rPr>
          <w:rFonts w:ascii="Arial" w:hAnsi="Arial" w:cs="Arial"/>
        </w:rPr>
      </w:pPr>
    </w:p>
    <w:p w14:paraId="29057D4C" w14:textId="6258B59C" w:rsidR="00BE6FCB" w:rsidRDefault="00077290" w:rsidP="00BE6FCB">
      <w:pPr>
        <w:jc w:val="both"/>
        <w:rPr>
          <w:rFonts w:ascii="Arial" w:hAnsi="Arial" w:cs="Arial"/>
        </w:rPr>
      </w:pPr>
      <w:r>
        <w:rPr>
          <w:rFonts w:ascii="Arial" w:hAnsi="Arial" w:cs="Arial"/>
        </w:rPr>
        <w:t>S</w:t>
      </w:r>
      <w:r w:rsidR="00BE6FCB">
        <w:rPr>
          <w:rFonts w:ascii="Arial" w:hAnsi="Arial" w:cs="Arial"/>
        </w:rPr>
        <w:t xml:space="preserve">ources of labour which can be in the local, national and international markets, consisting of Graduates/School/College Leavers, individuals who work or are inactive.  To understand the labour market, it is important to consider whether the market is loose or tight; this is especially important whilst an organisation is trying to recruit.  Tight labour markets </w:t>
      </w:r>
      <w:r>
        <w:rPr>
          <w:rFonts w:ascii="Arial" w:hAnsi="Arial" w:cs="Arial"/>
        </w:rPr>
        <w:t>are consistent with</w:t>
      </w:r>
      <w:r w:rsidR="00BE6FCB">
        <w:rPr>
          <w:rFonts w:ascii="Arial" w:hAnsi="Arial" w:cs="Arial"/>
        </w:rPr>
        <w:t xml:space="preserve"> more job opportunities than people who are actively looking.  Organisations </w:t>
      </w:r>
      <w:r w:rsidR="00D651E1">
        <w:rPr>
          <w:rFonts w:ascii="Arial" w:hAnsi="Arial" w:cs="Arial"/>
        </w:rPr>
        <w:t>would</w:t>
      </w:r>
      <w:r w:rsidR="00BE6FCB">
        <w:rPr>
          <w:rFonts w:ascii="Arial" w:hAnsi="Arial" w:cs="Arial"/>
        </w:rPr>
        <w:t xml:space="preserve"> find it hard to recruit to their current vacancies, </w:t>
      </w:r>
      <w:r>
        <w:rPr>
          <w:rFonts w:ascii="Arial" w:hAnsi="Arial" w:cs="Arial"/>
        </w:rPr>
        <w:t xml:space="preserve">due to being </w:t>
      </w:r>
      <w:r w:rsidR="00BE6FCB">
        <w:rPr>
          <w:rFonts w:ascii="Arial" w:hAnsi="Arial" w:cs="Arial"/>
        </w:rPr>
        <w:t xml:space="preserve">too much choice, </w:t>
      </w:r>
      <w:r>
        <w:rPr>
          <w:rFonts w:ascii="Arial" w:hAnsi="Arial" w:cs="Arial"/>
        </w:rPr>
        <w:t xml:space="preserve">by </w:t>
      </w:r>
      <w:r w:rsidR="00BE6FCB">
        <w:rPr>
          <w:rFonts w:ascii="Arial" w:hAnsi="Arial" w:cs="Arial"/>
        </w:rPr>
        <w:t xml:space="preserve">way of opportunities.  Loose labour markets on the other hand have an opposite effect, too many potential candidates to available opportunities. (Wilkinson and Taylor, 2016). </w:t>
      </w:r>
    </w:p>
    <w:p w14:paraId="21C0A17C" w14:textId="0D70ECCD" w:rsidR="000F6589" w:rsidRDefault="000F6589" w:rsidP="00C6386C">
      <w:pPr>
        <w:rPr>
          <w:rFonts w:ascii="Arial" w:hAnsi="Arial" w:cs="Arial"/>
        </w:rPr>
      </w:pPr>
    </w:p>
    <w:p w14:paraId="47BD5D94" w14:textId="13B54450" w:rsidR="00D651E1" w:rsidRDefault="00B049B5" w:rsidP="00A9149F">
      <w:pPr>
        <w:jc w:val="both"/>
        <w:rPr>
          <w:rFonts w:ascii="Arial" w:hAnsi="Arial" w:cs="Arial"/>
        </w:rPr>
      </w:pPr>
      <w:r>
        <w:rPr>
          <w:rFonts w:ascii="Arial" w:hAnsi="Arial" w:cs="Arial"/>
        </w:rPr>
        <w:t>I will be looking at Germany alongside the UK to provide comparison</w:t>
      </w:r>
      <w:r w:rsidR="00FF6288">
        <w:rPr>
          <w:rFonts w:ascii="Arial" w:hAnsi="Arial" w:cs="Arial"/>
        </w:rPr>
        <w:t>s</w:t>
      </w:r>
      <w:r>
        <w:rPr>
          <w:rFonts w:ascii="Arial" w:hAnsi="Arial" w:cs="Arial"/>
        </w:rPr>
        <w:t xml:space="preserve"> in the labour market.  </w:t>
      </w:r>
      <w:r w:rsidR="00077290">
        <w:rPr>
          <w:rFonts w:ascii="Arial" w:hAnsi="Arial" w:cs="Arial"/>
        </w:rPr>
        <w:t xml:space="preserve">In the table </w:t>
      </w:r>
      <w:r w:rsidR="00D651E1">
        <w:rPr>
          <w:rFonts w:ascii="Arial" w:hAnsi="Arial" w:cs="Arial"/>
        </w:rPr>
        <w:t>below;</w:t>
      </w:r>
      <w:r w:rsidR="00FF6288">
        <w:rPr>
          <w:rFonts w:ascii="Arial" w:hAnsi="Arial" w:cs="Arial"/>
        </w:rPr>
        <w:t xml:space="preserve"> Germany in comparison to the UK </w:t>
      </w:r>
      <w:r w:rsidR="00077290">
        <w:rPr>
          <w:rFonts w:ascii="Arial" w:hAnsi="Arial" w:cs="Arial"/>
        </w:rPr>
        <w:t>has fairly</w:t>
      </w:r>
      <w:r w:rsidR="00FF6288">
        <w:rPr>
          <w:rFonts w:ascii="Arial" w:hAnsi="Arial" w:cs="Arial"/>
        </w:rPr>
        <w:t xml:space="preserve"> similar</w:t>
      </w:r>
      <w:r w:rsidR="00077290">
        <w:rPr>
          <w:rFonts w:ascii="Arial" w:hAnsi="Arial" w:cs="Arial"/>
        </w:rPr>
        <w:t xml:space="preserve"> trends</w:t>
      </w:r>
      <w:r w:rsidR="00FF6288">
        <w:rPr>
          <w:rFonts w:ascii="Arial" w:hAnsi="Arial" w:cs="Arial"/>
        </w:rPr>
        <w:t xml:space="preserve">.  </w:t>
      </w:r>
      <w:r w:rsidR="00A66AE4">
        <w:rPr>
          <w:rFonts w:ascii="Arial" w:hAnsi="Arial" w:cs="Arial"/>
        </w:rPr>
        <w:t xml:space="preserve"> The population of Germany is 83,019,213 compared with 66,647,112</w:t>
      </w:r>
      <w:r w:rsidR="00BE5E28">
        <w:rPr>
          <w:rFonts w:ascii="Arial" w:hAnsi="Arial" w:cs="Arial"/>
        </w:rPr>
        <w:t xml:space="preserve"> in the UK</w:t>
      </w:r>
      <w:r w:rsidR="00AF1905">
        <w:rPr>
          <w:rFonts w:ascii="Arial" w:hAnsi="Arial" w:cs="Arial"/>
        </w:rPr>
        <w:t xml:space="preserve"> (countryeconomy.com, </w:t>
      </w:r>
      <w:proofErr w:type="spellStart"/>
      <w:r w:rsidR="00AF1905">
        <w:rPr>
          <w:rFonts w:ascii="Arial" w:hAnsi="Arial" w:cs="Arial"/>
        </w:rPr>
        <w:t>n.d</w:t>
      </w:r>
      <w:proofErr w:type="spellEnd"/>
      <w:r w:rsidR="00AF1905">
        <w:rPr>
          <w:rFonts w:ascii="Arial" w:hAnsi="Arial" w:cs="Arial"/>
        </w:rPr>
        <w:t>)</w:t>
      </w:r>
      <w:r w:rsidR="00A66AE4">
        <w:rPr>
          <w:rFonts w:ascii="Arial" w:hAnsi="Arial" w:cs="Arial"/>
        </w:rPr>
        <w:t>.</w:t>
      </w:r>
      <w:r w:rsidR="00AF1905">
        <w:rPr>
          <w:rFonts w:ascii="Arial" w:hAnsi="Arial" w:cs="Arial"/>
        </w:rPr>
        <w:t xml:space="preserve"> </w:t>
      </w:r>
      <w:r w:rsidR="00A66AE4">
        <w:rPr>
          <w:rFonts w:ascii="Arial" w:hAnsi="Arial" w:cs="Arial"/>
        </w:rPr>
        <w:t xml:space="preserve">  </w:t>
      </w:r>
    </w:p>
    <w:p w14:paraId="2EC5B5E7" w14:textId="77777777" w:rsidR="00D651E1" w:rsidRDefault="00D651E1" w:rsidP="00A9149F">
      <w:pPr>
        <w:jc w:val="both"/>
        <w:rPr>
          <w:rFonts w:ascii="Arial" w:hAnsi="Arial" w:cs="Arial"/>
        </w:rPr>
      </w:pPr>
    </w:p>
    <w:p w14:paraId="62BDFF91" w14:textId="5EFABCAF" w:rsidR="0018184C" w:rsidRDefault="00A66AE4" w:rsidP="00A9149F">
      <w:pPr>
        <w:jc w:val="both"/>
        <w:rPr>
          <w:rFonts w:ascii="Arial" w:hAnsi="Arial" w:cs="Arial"/>
        </w:rPr>
      </w:pPr>
      <w:r>
        <w:rPr>
          <w:rFonts w:ascii="Arial" w:hAnsi="Arial" w:cs="Arial"/>
        </w:rPr>
        <w:t>Germany has a larger labour force than</w:t>
      </w:r>
      <w:r w:rsidR="00077290">
        <w:rPr>
          <w:rFonts w:ascii="Arial" w:hAnsi="Arial" w:cs="Arial"/>
        </w:rPr>
        <w:t xml:space="preserve"> </w:t>
      </w:r>
      <w:r>
        <w:rPr>
          <w:rFonts w:ascii="Arial" w:hAnsi="Arial" w:cs="Arial"/>
        </w:rPr>
        <w:t>the UK</w:t>
      </w:r>
      <w:r w:rsidR="00AF1905">
        <w:rPr>
          <w:rFonts w:ascii="Arial" w:hAnsi="Arial" w:cs="Arial"/>
        </w:rPr>
        <w:t>,</w:t>
      </w:r>
      <w:r>
        <w:rPr>
          <w:rFonts w:ascii="Arial" w:hAnsi="Arial" w:cs="Arial"/>
        </w:rPr>
        <w:t xml:space="preserve"> but stand</w:t>
      </w:r>
      <w:r w:rsidR="001A205A">
        <w:rPr>
          <w:rFonts w:ascii="Arial" w:hAnsi="Arial" w:cs="Arial"/>
        </w:rPr>
        <w:t>ing</w:t>
      </w:r>
      <w:r>
        <w:rPr>
          <w:rFonts w:ascii="Arial" w:hAnsi="Arial" w:cs="Arial"/>
        </w:rPr>
        <w:t xml:space="preserve"> out is its unemployment figure of 3.4%</w:t>
      </w:r>
      <w:r w:rsidR="001A205A">
        <w:rPr>
          <w:rFonts w:ascii="Arial" w:hAnsi="Arial" w:cs="Arial"/>
        </w:rPr>
        <w:t>,</w:t>
      </w:r>
      <w:r>
        <w:rPr>
          <w:rFonts w:ascii="Arial" w:hAnsi="Arial" w:cs="Arial"/>
        </w:rPr>
        <w:t xml:space="preserve"> in comparison to the UKs higher figure of 4%.  </w:t>
      </w:r>
      <w:r w:rsidR="00AF1905">
        <w:rPr>
          <w:rFonts w:ascii="Arial" w:hAnsi="Arial" w:cs="Arial"/>
        </w:rPr>
        <w:t xml:space="preserve"> </w:t>
      </w:r>
      <w:r w:rsidR="0018184C">
        <w:rPr>
          <w:rFonts w:ascii="Arial" w:hAnsi="Arial" w:cs="Arial"/>
        </w:rPr>
        <w:t>In Germany 5.2% of females and 10.3% of males are aged 65 and over and still in employment</w:t>
      </w:r>
      <w:r w:rsidR="00AF1905">
        <w:rPr>
          <w:rFonts w:ascii="Arial" w:hAnsi="Arial" w:cs="Arial"/>
        </w:rPr>
        <w:t>, on comparison the UKs ageing population is staggeringly high</w:t>
      </w:r>
      <w:r w:rsidR="00123834">
        <w:rPr>
          <w:rFonts w:ascii="Arial" w:hAnsi="Arial" w:cs="Arial"/>
        </w:rPr>
        <w:t>er</w:t>
      </w:r>
      <w:r w:rsidR="00AF1905">
        <w:rPr>
          <w:rFonts w:ascii="Arial" w:hAnsi="Arial" w:cs="Arial"/>
        </w:rPr>
        <w:t xml:space="preserve"> with 14% of males and 7.8% of females aged 65 and </w:t>
      </w:r>
      <w:r w:rsidR="00123834">
        <w:rPr>
          <w:rFonts w:ascii="Arial" w:hAnsi="Arial" w:cs="Arial"/>
        </w:rPr>
        <w:t>over still in employment</w:t>
      </w:r>
      <w:r w:rsidR="000F5518">
        <w:rPr>
          <w:rFonts w:ascii="Arial" w:hAnsi="Arial" w:cs="Arial"/>
        </w:rPr>
        <w:t>,</w:t>
      </w:r>
      <w:r w:rsidR="00123834">
        <w:rPr>
          <w:rFonts w:ascii="Arial" w:hAnsi="Arial" w:cs="Arial"/>
        </w:rPr>
        <w:t xml:space="preserve"> although the population for the UK is much lower</w:t>
      </w:r>
      <w:r w:rsidR="00AB62B6">
        <w:rPr>
          <w:rFonts w:ascii="Arial" w:hAnsi="Arial" w:cs="Arial"/>
        </w:rPr>
        <w:t xml:space="preserve">; this may be due to stagnant levels of pay </w:t>
      </w:r>
      <w:r w:rsidR="000F5518">
        <w:rPr>
          <w:rFonts w:ascii="Arial" w:hAnsi="Arial" w:cs="Arial"/>
        </w:rPr>
        <w:t>and the recession in the</w:t>
      </w:r>
      <w:r w:rsidR="00AB62B6">
        <w:rPr>
          <w:rFonts w:ascii="Arial" w:hAnsi="Arial" w:cs="Arial"/>
        </w:rPr>
        <w:t xml:space="preserve"> UK</w:t>
      </w:r>
      <w:r w:rsidR="000F5518">
        <w:rPr>
          <w:rFonts w:ascii="Arial" w:hAnsi="Arial" w:cs="Arial"/>
        </w:rPr>
        <w:t xml:space="preserve"> in the past</w:t>
      </w:r>
      <w:r w:rsidR="00D651E1">
        <w:rPr>
          <w:rFonts w:ascii="Arial" w:hAnsi="Arial" w:cs="Arial"/>
        </w:rPr>
        <w:t>;</w:t>
      </w:r>
      <w:r w:rsidR="000F5518">
        <w:rPr>
          <w:rFonts w:ascii="Arial" w:hAnsi="Arial" w:cs="Arial"/>
        </w:rPr>
        <w:t xml:space="preserve">  but also changes that Government </w:t>
      </w:r>
      <w:r w:rsidR="001A205A">
        <w:rPr>
          <w:rFonts w:ascii="Arial" w:hAnsi="Arial" w:cs="Arial"/>
        </w:rPr>
        <w:t>made</w:t>
      </w:r>
      <w:r w:rsidR="000F5518">
        <w:rPr>
          <w:rFonts w:ascii="Arial" w:hAnsi="Arial" w:cs="Arial"/>
        </w:rPr>
        <w:t xml:space="preserve"> withdraw</w:t>
      </w:r>
      <w:r w:rsidR="001A205A">
        <w:rPr>
          <w:rFonts w:ascii="Arial" w:hAnsi="Arial" w:cs="Arial"/>
        </w:rPr>
        <w:t>ing</w:t>
      </w:r>
      <w:r w:rsidR="000F5518">
        <w:rPr>
          <w:rFonts w:ascii="Arial" w:hAnsi="Arial" w:cs="Arial"/>
        </w:rPr>
        <w:t xml:space="preserve"> the default retirement age, it is </w:t>
      </w:r>
      <w:r w:rsidR="001A205A">
        <w:rPr>
          <w:rFonts w:ascii="Arial" w:hAnsi="Arial" w:cs="Arial"/>
        </w:rPr>
        <w:t xml:space="preserve">now </w:t>
      </w:r>
      <w:r w:rsidR="000F5518">
        <w:rPr>
          <w:rFonts w:ascii="Arial" w:hAnsi="Arial" w:cs="Arial"/>
        </w:rPr>
        <w:t>unlawful to discriminate age.  It has therefore encouraged the older generation to stay in work (</w:t>
      </w:r>
      <w:r w:rsidR="00BE6FCB">
        <w:rPr>
          <w:rFonts w:ascii="Arial" w:hAnsi="Arial" w:cs="Arial"/>
        </w:rPr>
        <w:t>OECD, 2019b/2019c and Wilkinson and Taylor, 2016).</w:t>
      </w:r>
      <w:r w:rsidR="000F5518">
        <w:rPr>
          <w:rFonts w:ascii="Arial" w:hAnsi="Arial" w:cs="Arial"/>
        </w:rPr>
        <w:t xml:space="preserve">  </w:t>
      </w:r>
    </w:p>
    <w:p w14:paraId="6CD9D652" w14:textId="2F52E0DC" w:rsidR="00A9149F" w:rsidRPr="00BA6044" w:rsidRDefault="00A9149F" w:rsidP="00C6386C">
      <w:pPr>
        <w:rPr>
          <w:rFonts w:ascii="Arial" w:hAnsi="Arial" w:cs="Arial"/>
        </w:rPr>
      </w:pPr>
      <w:r>
        <w:rPr>
          <w:rFonts w:ascii="Arial" w:hAnsi="Arial" w:cs="Arial"/>
        </w:rPr>
        <w:t xml:space="preserve"> </w:t>
      </w:r>
    </w:p>
    <w:p w14:paraId="172FED5D" w14:textId="7B3089D6" w:rsidR="00C6386C" w:rsidRPr="00BA6044" w:rsidRDefault="00C6386C" w:rsidP="00902A57">
      <w:pPr>
        <w:jc w:val="both"/>
        <w:rPr>
          <w:rFonts w:ascii="Arial" w:hAnsi="Arial" w:cs="Arial"/>
        </w:rPr>
      </w:pPr>
      <w:r w:rsidRPr="00BA6044">
        <w:rPr>
          <w:rFonts w:ascii="Arial" w:hAnsi="Arial" w:cs="Arial"/>
        </w:rPr>
        <w:t>Th</w:t>
      </w:r>
      <w:r w:rsidR="00D90427" w:rsidRPr="00BA6044">
        <w:rPr>
          <w:rFonts w:ascii="Arial" w:hAnsi="Arial" w:cs="Arial"/>
        </w:rPr>
        <w:t xml:space="preserve">e </w:t>
      </w:r>
      <w:r w:rsidR="001A205A">
        <w:rPr>
          <w:rFonts w:ascii="Arial" w:hAnsi="Arial" w:cs="Arial"/>
        </w:rPr>
        <w:t xml:space="preserve">UK labour </w:t>
      </w:r>
      <w:r w:rsidR="00D90427" w:rsidRPr="00BA6044">
        <w:rPr>
          <w:rFonts w:ascii="Arial" w:hAnsi="Arial" w:cs="Arial"/>
        </w:rPr>
        <w:t xml:space="preserve">market </w:t>
      </w:r>
      <w:r w:rsidR="001A205A">
        <w:rPr>
          <w:rFonts w:ascii="Arial" w:hAnsi="Arial" w:cs="Arial"/>
        </w:rPr>
        <w:t>i</w:t>
      </w:r>
      <w:r w:rsidR="00D90427" w:rsidRPr="00BA6044">
        <w:rPr>
          <w:rFonts w:ascii="Arial" w:hAnsi="Arial" w:cs="Arial"/>
        </w:rPr>
        <w:t>s currently tight according to the CIPD</w:t>
      </w:r>
      <w:r w:rsidR="004B4D7F" w:rsidRPr="00BA6044">
        <w:rPr>
          <w:rFonts w:ascii="Arial" w:hAnsi="Arial" w:cs="Arial"/>
        </w:rPr>
        <w:t xml:space="preserve"> Labour Market Outlook Report</w:t>
      </w:r>
      <w:r w:rsidR="001A205A">
        <w:rPr>
          <w:rFonts w:ascii="Arial" w:hAnsi="Arial" w:cs="Arial"/>
        </w:rPr>
        <w:t>, which</w:t>
      </w:r>
      <w:r w:rsidR="004B4D7F" w:rsidRPr="00BA6044">
        <w:rPr>
          <w:rFonts w:ascii="Arial" w:hAnsi="Arial" w:cs="Arial"/>
        </w:rPr>
        <w:t xml:space="preserve"> is consistent with labour market data</w:t>
      </w:r>
      <w:r w:rsidR="006373EF">
        <w:rPr>
          <w:rFonts w:ascii="Arial" w:hAnsi="Arial" w:cs="Arial"/>
        </w:rPr>
        <w:t xml:space="preserve"> </w:t>
      </w:r>
      <w:r w:rsidR="004B4D7F" w:rsidRPr="00BA6044">
        <w:rPr>
          <w:rFonts w:ascii="Arial" w:hAnsi="Arial" w:cs="Arial"/>
        </w:rPr>
        <w:t>that there has been a sharp employment increase in the last few months.  The high increase in employment rates is making it hard for organisations</w:t>
      </w:r>
      <w:r w:rsidR="004D7AB0">
        <w:rPr>
          <w:rFonts w:ascii="Arial" w:hAnsi="Arial" w:cs="Arial"/>
        </w:rPr>
        <w:t>/</w:t>
      </w:r>
      <w:r w:rsidR="004B4D7F" w:rsidRPr="00BA6044">
        <w:rPr>
          <w:rFonts w:ascii="Arial" w:hAnsi="Arial" w:cs="Arial"/>
        </w:rPr>
        <w:t xml:space="preserve">businesses to fill vacancies.  It is said 38% of organisations have been unable to fill permanent roles over the last year.  The sectors are now starting to utilise apprenticeships, upskilling, cross-skilling to grow their </w:t>
      </w:r>
      <w:r w:rsidR="00902A57" w:rsidRPr="00BA6044">
        <w:rPr>
          <w:rFonts w:ascii="Arial" w:hAnsi="Arial" w:cs="Arial"/>
        </w:rPr>
        <w:t xml:space="preserve">own </w:t>
      </w:r>
      <w:r w:rsidR="004B4D7F" w:rsidRPr="00BA6044">
        <w:rPr>
          <w:rFonts w:ascii="Arial" w:hAnsi="Arial" w:cs="Arial"/>
        </w:rPr>
        <w:t>talent pools and 24% of employers have already increased training to do this</w:t>
      </w:r>
      <w:r w:rsidR="00902A57" w:rsidRPr="00BA6044">
        <w:rPr>
          <w:rFonts w:ascii="Arial" w:hAnsi="Arial" w:cs="Arial"/>
        </w:rPr>
        <w:t xml:space="preserve"> by offsetting their hard to recruit vacancies.  </w:t>
      </w:r>
      <w:r w:rsidR="006373EF">
        <w:rPr>
          <w:rFonts w:ascii="Arial" w:hAnsi="Arial" w:cs="Arial"/>
        </w:rPr>
        <w:t>L</w:t>
      </w:r>
      <w:r w:rsidR="00902A57" w:rsidRPr="00BA6044">
        <w:rPr>
          <w:rFonts w:ascii="Arial" w:hAnsi="Arial" w:cs="Arial"/>
        </w:rPr>
        <w:t>ot</w:t>
      </w:r>
      <w:r w:rsidR="006373EF">
        <w:rPr>
          <w:rFonts w:ascii="Arial" w:hAnsi="Arial" w:cs="Arial"/>
        </w:rPr>
        <w:t>s</w:t>
      </w:r>
      <w:r w:rsidR="00902A57" w:rsidRPr="00BA6044">
        <w:rPr>
          <w:rFonts w:ascii="Arial" w:hAnsi="Arial" w:cs="Arial"/>
        </w:rPr>
        <w:t xml:space="preserve"> of companies are targeting local workforce, 31% of the workforce </w:t>
      </w:r>
      <w:r w:rsidR="006373EF">
        <w:rPr>
          <w:rFonts w:ascii="Arial" w:hAnsi="Arial" w:cs="Arial"/>
        </w:rPr>
        <w:t>employed are on</w:t>
      </w:r>
      <w:r w:rsidR="00902A57" w:rsidRPr="00BA6044">
        <w:rPr>
          <w:rFonts w:ascii="Arial" w:hAnsi="Arial" w:cs="Arial"/>
        </w:rPr>
        <w:t xml:space="preserve"> temporary or fixed-term contacts to ensure that gaps are filled</w:t>
      </w:r>
      <w:r w:rsidR="00D651E1">
        <w:rPr>
          <w:rFonts w:ascii="Arial" w:hAnsi="Arial" w:cs="Arial"/>
        </w:rPr>
        <w:t xml:space="preserve"> (CIPD, 2019a)</w:t>
      </w:r>
      <w:r w:rsidR="00902A57" w:rsidRPr="00BA6044">
        <w:rPr>
          <w:rFonts w:ascii="Arial" w:hAnsi="Arial" w:cs="Arial"/>
        </w:rPr>
        <w:t>.</w:t>
      </w:r>
    </w:p>
    <w:p w14:paraId="6C515CCE" w14:textId="08622F52" w:rsidR="00902A57" w:rsidRPr="00BA6044" w:rsidRDefault="00902A57" w:rsidP="00902A57">
      <w:pPr>
        <w:jc w:val="both"/>
        <w:rPr>
          <w:rFonts w:ascii="Arial" w:hAnsi="Arial" w:cs="Arial"/>
        </w:rPr>
      </w:pPr>
    </w:p>
    <w:p w14:paraId="39BE003B" w14:textId="5ED6610B" w:rsidR="00902A57" w:rsidRPr="00BA6044" w:rsidRDefault="00902A57" w:rsidP="00902A57">
      <w:pPr>
        <w:jc w:val="both"/>
        <w:rPr>
          <w:rFonts w:ascii="Arial" w:hAnsi="Arial" w:cs="Arial"/>
        </w:rPr>
      </w:pPr>
      <w:r w:rsidRPr="00BA6044">
        <w:rPr>
          <w:rFonts w:ascii="Arial" w:hAnsi="Arial" w:cs="Arial"/>
        </w:rPr>
        <w:t>The Labour Market Overview UK February 2020 estimates UK statistics; the number of vacancies in the UK still remains high and</w:t>
      </w:r>
      <w:r w:rsidR="006D0756" w:rsidRPr="00BA6044">
        <w:rPr>
          <w:rFonts w:ascii="Arial" w:hAnsi="Arial" w:cs="Arial"/>
        </w:rPr>
        <w:t xml:space="preserve"> has</w:t>
      </w:r>
      <w:r w:rsidRPr="00BA6044">
        <w:rPr>
          <w:rFonts w:ascii="Arial" w:hAnsi="Arial" w:cs="Arial"/>
        </w:rPr>
        <w:t xml:space="preserve"> generally increased since 2012.  </w:t>
      </w:r>
      <w:r w:rsidR="006D0756" w:rsidRPr="00BA6044">
        <w:rPr>
          <w:rFonts w:ascii="Arial" w:hAnsi="Arial" w:cs="Arial"/>
        </w:rPr>
        <w:t>Pay is said to have grown by 1.4%.   Unemployment rates have fallen since 2013 but have been levelling off.  Vacancies in the UK from November 2019 – January 2020 were estimated at 810,000 which is 50,000 less vacancies than</w:t>
      </w:r>
      <w:r w:rsidR="009805C8">
        <w:rPr>
          <w:rFonts w:ascii="Arial" w:hAnsi="Arial" w:cs="Arial"/>
        </w:rPr>
        <w:t xml:space="preserve"> </w:t>
      </w:r>
      <w:r w:rsidR="006D0756" w:rsidRPr="00BA6044">
        <w:rPr>
          <w:rFonts w:ascii="Arial" w:hAnsi="Arial" w:cs="Arial"/>
        </w:rPr>
        <w:t>was estimated in the previous year.  The UK employment rate during October to December 2019 was 76.5% an all-time high (ONS, 2020).</w:t>
      </w:r>
    </w:p>
    <w:p w14:paraId="7D3A67E2" w14:textId="7A40837C" w:rsidR="00C6386C" w:rsidRPr="00BA6044" w:rsidRDefault="00C6386C" w:rsidP="00C6386C">
      <w:pPr>
        <w:rPr>
          <w:rFonts w:ascii="Arial" w:hAnsi="Arial" w:cs="Arial"/>
        </w:rPr>
      </w:pPr>
    </w:p>
    <w:p w14:paraId="56FCCDDB" w14:textId="7212C87B" w:rsidR="00936CF8" w:rsidRPr="00BA6044" w:rsidRDefault="001A5B6B" w:rsidP="00FB646E">
      <w:pPr>
        <w:jc w:val="both"/>
        <w:rPr>
          <w:rFonts w:ascii="Arial" w:hAnsi="Arial" w:cs="Arial"/>
        </w:rPr>
      </w:pPr>
      <w:r w:rsidRPr="00BA6044">
        <w:rPr>
          <w:rFonts w:ascii="Arial" w:hAnsi="Arial" w:cs="Arial"/>
        </w:rPr>
        <w:t>In contrast, Germany with figures reported from the OECD (2019</w:t>
      </w:r>
      <w:r w:rsidR="00BE6FCB">
        <w:rPr>
          <w:rFonts w:ascii="Arial" w:hAnsi="Arial" w:cs="Arial"/>
        </w:rPr>
        <w:t>c</w:t>
      </w:r>
      <w:r w:rsidRPr="00BA6044">
        <w:rPr>
          <w:rFonts w:ascii="Arial" w:hAnsi="Arial" w:cs="Arial"/>
        </w:rPr>
        <w:t xml:space="preserve">) </w:t>
      </w:r>
      <w:r w:rsidR="003C3DD4" w:rsidRPr="00BA6044">
        <w:rPr>
          <w:rFonts w:ascii="Arial" w:hAnsi="Arial" w:cs="Arial"/>
        </w:rPr>
        <w:t xml:space="preserve">annual average of unemployment in 2018 </w:t>
      </w:r>
      <w:r w:rsidR="00936CF8" w:rsidRPr="00BA6044">
        <w:rPr>
          <w:rFonts w:ascii="Arial" w:hAnsi="Arial" w:cs="Arial"/>
        </w:rPr>
        <w:t xml:space="preserve">was </w:t>
      </w:r>
      <w:r w:rsidR="003C3DD4" w:rsidRPr="00BA6044">
        <w:rPr>
          <w:rFonts w:ascii="Arial" w:hAnsi="Arial" w:cs="Arial"/>
        </w:rPr>
        <w:t>at 3.4</w:t>
      </w:r>
      <w:r w:rsidR="00936CF8" w:rsidRPr="00BA6044">
        <w:rPr>
          <w:rFonts w:ascii="Arial" w:hAnsi="Arial" w:cs="Arial"/>
        </w:rPr>
        <w:t>%, which</w:t>
      </w:r>
      <w:r w:rsidR="003C3DD4" w:rsidRPr="00BA6044">
        <w:rPr>
          <w:rFonts w:ascii="Arial" w:hAnsi="Arial" w:cs="Arial"/>
        </w:rPr>
        <w:t xml:space="preserve"> has</w:t>
      </w:r>
      <w:r w:rsidR="00936CF8" w:rsidRPr="00BA6044">
        <w:rPr>
          <w:rFonts w:ascii="Arial" w:hAnsi="Arial" w:cs="Arial"/>
        </w:rPr>
        <w:t xml:space="preserve"> decreased year on year </w:t>
      </w:r>
      <w:r w:rsidR="003C3DD4" w:rsidRPr="00BA6044">
        <w:rPr>
          <w:rFonts w:ascii="Arial" w:hAnsi="Arial" w:cs="Arial"/>
        </w:rPr>
        <w:t>since 2009</w:t>
      </w:r>
      <w:r w:rsidR="00936CF8" w:rsidRPr="00BA6044">
        <w:rPr>
          <w:rFonts w:ascii="Arial" w:hAnsi="Arial" w:cs="Arial"/>
        </w:rPr>
        <w:t xml:space="preserve">.  </w:t>
      </w:r>
      <w:r w:rsidR="00936CF8" w:rsidRPr="00BA6044">
        <w:rPr>
          <w:rFonts w:ascii="Arial" w:hAnsi="Arial" w:cs="Arial"/>
        </w:rPr>
        <w:lastRenderedPageBreak/>
        <w:t>In 2018</w:t>
      </w:r>
      <w:r w:rsidR="009805C8">
        <w:rPr>
          <w:rFonts w:ascii="Arial" w:hAnsi="Arial" w:cs="Arial"/>
        </w:rPr>
        <w:t>;</w:t>
      </w:r>
      <w:r w:rsidR="00936CF8" w:rsidRPr="00BA6044">
        <w:rPr>
          <w:rFonts w:ascii="Arial" w:hAnsi="Arial" w:cs="Arial"/>
        </w:rPr>
        <w:t xml:space="preserve"> 1,468,000 million unemployed and 41,915,000 employed, which has increased from the previous years.  </w:t>
      </w:r>
    </w:p>
    <w:p w14:paraId="19478A72" w14:textId="77777777" w:rsidR="00D651E1" w:rsidRDefault="00BE6FCB" w:rsidP="00FB646E">
      <w:pPr>
        <w:jc w:val="both"/>
        <w:rPr>
          <w:rFonts w:ascii="Arial" w:hAnsi="Arial" w:cs="Arial"/>
        </w:rPr>
      </w:pPr>
      <w:r w:rsidRPr="00D651E1">
        <w:rPr>
          <w:rFonts w:ascii="Arial" w:hAnsi="Arial" w:cs="Arial"/>
          <w:color w:val="000000" w:themeColor="text1"/>
        </w:rPr>
        <w:t xml:space="preserve">In Germany </w:t>
      </w:r>
      <w:r w:rsidR="003C3DD4" w:rsidRPr="00D651E1">
        <w:rPr>
          <w:rFonts w:ascii="Arial" w:hAnsi="Arial" w:cs="Arial"/>
          <w:color w:val="000000" w:themeColor="text1"/>
        </w:rPr>
        <w:t xml:space="preserve">89.9% are employed </w:t>
      </w:r>
      <w:r w:rsidR="00936CF8" w:rsidRPr="00D651E1">
        <w:rPr>
          <w:rFonts w:ascii="Arial" w:hAnsi="Arial" w:cs="Arial"/>
          <w:color w:val="000000" w:themeColor="text1"/>
        </w:rPr>
        <w:t xml:space="preserve">which is 0.3% up from the previous year.  </w:t>
      </w:r>
      <w:r w:rsidR="003C3DD4" w:rsidRPr="00D651E1">
        <w:rPr>
          <w:rFonts w:ascii="Arial" w:hAnsi="Arial" w:cs="Arial"/>
          <w:color w:val="000000" w:themeColor="text1"/>
        </w:rPr>
        <w:t>41.4% of individuals</w:t>
      </w:r>
      <w:r w:rsidR="00936CF8" w:rsidRPr="00D651E1">
        <w:rPr>
          <w:rFonts w:ascii="Arial" w:hAnsi="Arial" w:cs="Arial"/>
          <w:color w:val="000000" w:themeColor="text1"/>
        </w:rPr>
        <w:t xml:space="preserve"> have been u</w:t>
      </w:r>
      <w:r w:rsidR="003C3DD4" w:rsidRPr="00D651E1">
        <w:rPr>
          <w:rFonts w:ascii="Arial" w:hAnsi="Arial" w:cs="Arial"/>
          <w:color w:val="000000" w:themeColor="text1"/>
        </w:rPr>
        <w:t>nemployed for more tha</w:t>
      </w:r>
      <w:r w:rsidR="00936CF8" w:rsidRPr="00D651E1">
        <w:rPr>
          <w:rFonts w:ascii="Arial" w:hAnsi="Arial" w:cs="Arial"/>
          <w:color w:val="000000" w:themeColor="text1"/>
        </w:rPr>
        <w:t xml:space="preserve">n </w:t>
      </w:r>
      <w:r w:rsidR="003C3DD4" w:rsidRPr="00D651E1">
        <w:rPr>
          <w:rFonts w:ascii="Arial" w:hAnsi="Arial" w:cs="Arial"/>
          <w:color w:val="000000" w:themeColor="text1"/>
        </w:rPr>
        <w:t>a year</w:t>
      </w:r>
      <w:r w:rsidR="00936CF8" w:rsidRPr="00D651E1">
        <w:rPr>
          <w:rFonts w:ascii="Arial" w:hAnsi="Arial" w:cs="Arial"/>
          <w:color w:val="000000" w:themeColor="text1"/>
        </w:rPr>
        <w:t xml:space="preserve">, this has reduced on previous year by 0.5%. </w:t>
      </w:r>
    </w:p>
    <w:p w14:paraId="02E5E5AC" w14:textId="77777777" w:rsidR="00D651E1" w:rsidRDefault="00D651E1" w:rsidP="00FB646E">
      <w:pPr>
        <w:jc w:val="both"/>
        <w:rPr>
          <w:rFonts w:ascii="Arial" w:hAnsi="Arial" w:cs="Arial"/>
        </w:rPr>
      </w:pPr>
    </w:p>
    <w:p w14:paraId="18012E6D" w14:textId="57EA5643" w:rsidR="00D90427" w:rsidRPr="00D651E1" w:rsidRDefault="00D651E1" w:rsidP="00FB646E">
      <w:pPr>
        <w:jc w:val="both"/>
        <w:rPr>
          <w:rFonts w:ascii="Arial" w:hAnsi="Arial" w:cs="Arial"/>
        </w:rPr>
      </w:pPr>
      <w:r>
        <w:rPr>
          <w:rFonts w:ascii="Arial" w:hAnsi="Arial" w:cs="Arial"/>
        </w:rPr>
        <w:t xml:space="preserve">Although Brexit </w:t>
      </w:r>
      <w:r w:rsidR="00D86F3B">
        <w:rPr>
          <w:rFonts w:ascii="Arial" w:hAnsi="Arial" w:cs="Arial"/>
        </w:rPr>
        <w:t>will have an effect on the</w:t>
      </w:r>
      <w:r>
        <w:rPr>
          <w:rFonts w:ascii="Arial" w:hAnsi="Arial" w:cs="Arial"/>
        </w:rPr>
        <w:t xml:space="preserve"> UK labour markets</w:t>
      </w:r>
      <w:r w:rsidR="00D86F3B">
        <w:rPr>
          <w:rFonts w:ascii="Arial" w:hAnsi="Arial" w:cs="Arial"/>
        </w:rPr>
        <w:t xml:space="preserve"> in that many workers will fall below the point system, many organisations will suffer in that low skilled as well as skilled jobs will be hard to recruit to.  </w:t>
      </w:r>
      <w:r w:rsidR="009805C8">
        <w:rPr>
          <w:rFonts w:ascii="Arial" w:hAnsi="Arial" w:cs="Arial"/>
        </w:rPr>
        <w:t>UK</w:t>
      </w:r>
      <w:r w:rsidR="00E3168B">
        <w:rPr>
          <w:rFonts w:ascii="Arial" w:hAnsi="Arial" w:cs="Arial"/>
        </w:rPr>
        <w:t xml:space="preserve"> Government have reviewed skills</w:t>
      </w:r>
      <w:r w:rsidR="00B20A4C">
        <w:rPr>
          <w:rFonts w:ascii="Arial" w:hAnsi="Arial" w:cs="Arial"/>
        </w:rPr>
        <w:t>;</w:t>
      </w:r>
      <w:r w:rsidR="00E3168B">
        <w:rPr>
          <w:rFonts w:ascii="Arial" w:hAnsi="Arial" w:cs="Arial"/>
        </w:rPr>
        <w:t xml:space="preserve"> the Sandy Leitch Report has detailed areas of improvement in basic skills, higher-level specialist</w:t>
      </w:r>
      <w:r w:rsidR="00B20A4C">
        <w:rPr>
          <w:rFonts w:ascii="Arial" w:hAnsi="Arial" w:cs="Arial"/>
        </w:rPr>
        <w:t xml:space="preserve">, </w:t>
      </w:r>
      <w:r w:rsidR="00E3168B">
        <w:rPr>
          <w:rFonts w:ascii="Arial" w:hAnsi="Arial" w:cs="Arial"/>
        </w:rPr>
        <w:t>professional and technical skills, the White Paper</w:t>
      </w:r>
      <w:r w:rsidR="003D67D8">
        <w:rPr>
          <w:rFonts w:ascii="Arial" w:hAnsi="Arial" w:cs="Arial"/>
        </w:rPr>
        <w:t xml:space="preserve"> </w:t>
      </w:r>
      <w:r w:rsidR="00114061">
        <w:rPr>
          <w:rFonts w:ascii="Arial" w:hAnsi="Arial" w:cs="Arial"/>
        </w:rPr>
        <w:t xml:space="preserve">has </w:t>
      </w:r>
      <w:r w:rsidR="003D67D8">
        <w:rPr>
          <w:rFonts w:ascii="Arial" w:hAnsi="Arial" w:cs="Arial"/>
        </w:rPr>
        <w:t>set the skills by 2020</w:t>
      </w:r>
      <w:r w:rsidR="00114061">
        <w:rPr>
          <w:rFonts w:ascii="Arial" w:hAnsi="Arial" w:cs="Arial"/>
        </w:rPr>
        <w:t>,</w:t>
      </w:r>
      <w:r w:rsidR="003D67D8">
        <w:rPr>
          <w:rFonts w:ascii="Arial" w:hAnsi="Arial" w:cs="Arial"/>
        </w:rPr>
        <w:t xml:space="preserve"> which includes various qualifications as well as apprenticeship schemes, the provision will be demand-led by organisations.</w:t>
      </w:r>
      <w:r w:rsidR="00E3168B">
        <w:rPr>
          <w:rFonts w:ascii="Arial" w:hAnsi="Arial" w:cs="Arial"/>
        </w:rPr>
        <w:t xml:space="preserve">  </w:t>
      </w:r>
      <w:r w:rsidR="003D67D8">
        <w:rPr>
          <w:rFonts w:ascii="Arial" w:hAnsi="Arial" w:cs="Arial"/>
        </w:rPr>
        <w:t xml:space="preserve">Flexible working is also another importance in the labour market it brings with it a number of opportunities for the organisation as well as the workforce.  In </w:t>
      </w:r>
      <w:r w:rsidR="00D86F3B">
        <w:rPr>
          <w:rFonts w:ascii="Arial" w:hAnsi="Arial" w:cs="Arial"/>
        </w:rPr>
        <w:t>the current climate,</w:t>
      </w:r>
      <w:r>
        <w:rPr>
          <w:rFonts w:ascii="Arial" w:hAnsi="Arial" w:cs="Arial"/>
        </w:rPr>
        <w:t xml:space="preserve"> </w:t>
      </w:r>
      <w:r w:rsidR="00D86F3B">
        <w:rPr>
          <w:rFonts w:ascii="Arial" w:hAnsi="Arial" w:cs="Arial"/>
        </w:rPr>
        <w:t>the</w:t>
      </w:r>
      <w:r>
        <w:rPr>
          <w:rFonts w:ascii="Arial" w:hAnsi="Arial" w:cs="Arial"/>
        </w:rPr>
        <w:t xml:space="preserve"> </w:t>
      </w:r>
      <w:r w:rsidR="00D86F3B">
        <w:rPr>
          <w:rFonts w:ascii="Arial" w:hAnsi="Arial" w:cs="Arial"/>
        </w:rPr>
        <w:t xml:space="preserve">Covid-19 </w:t>
      </w:r>
      <w:r>
        <w:rPr>
          <w:rFonts w:ascii="Arial" w:hAnsi="Arial" w:cs="Arial"/>
        </w:rPr>
        <w:t xml:space="preserve">pandemic </w:t>
      </w:r>
      <w:r w:rsidR="00D86F3B">
        <w:rPr>
          <w:rFonts w:ascii="Arial" w:hAnsi="Arial" w:cs="Arial"/>
        </w:rPr>
        <w:t>will certainly change the economic</w:t>
      </w:r>
      <w:r w:rsidR="00114061">
        <w:rPr>
          <w:rFonts w:ascii="Arial" w:hAnsi="Arial" w:cs="Arial"/>
        </w:rPr>
        <w:t xml:space="preserve"> and labour</w:t>
      </w:r>
      <w:r w:rsidR="00D86F3B">
        <w:rPr>
          <w:rFonts w:ascii="Arial" w:hAnsi="Arial" w:cs="Arial"/>
        </w:rPr>
        <w:t xml:space="preserve"> conditions for a long time to come </w:t>
      </w:r>
      <w:r w:rsidR="0045081F">
        <w:rPr>
          <w:rFonts w:ascii="Arial" w:hAnsi="Arial" w:cs="Arial"/>
        </w:rPr>
        <w:t>(Morris, 2020</w:t>
      </w:r>
      <w:r w:rsidR="003D67D8">
        <w:rPr>
          <w:rFonts w:ascii="Arial" w:hAnsi="Arial" w:cs="Arial"/>
        </w:rPr>
        <w:t xml:space="preserve"> and Wilkinson and Taylor, 2016</w:t>
      </w:r>
      <w:r w:rsidR="0045081F">
        <w:rPr>
          <w:rFonts w:ascii="Arial" w:hAnsi="Arial" w:cs="Arial"/>
        </w:rPr>
        <w:t>)</w:t>
      </w:r>
      <w:r w:rsidR="00D86F3B">
        <w:rPr>
          <w:rFonts w:ascii="Arial" w:hAnsi="Arial" w:cs="Arial"/>
        </w:rPr>
        <w:t>.</w:t>
      </w:r>
    </w:p>
    <w:p w14:paraId="0ACC2F7B" w14:textId="20C9A5C7" w:rsidR="00B20A4C" w:rsidRDefault="00B20A4C" w:rsidP="005B466A"/>
    <w:p w14:paraId="72E9775E" w14:textId="01953435" w:rsidR="00C36345" w:rsidRDefault="00C36345" w:rsidP="005B466A"/>
    <w:p w14:paraId="54008DD3" w14:textId="77777777" w:rsidR="00C36345" w:rsidRDefault="00C36345" w:rsidP="005B466A"/>
    <w:p w14:paraId="01FFD51D" w14:textId="54BF73C6" w:rsidR="007A70BE" w:rsidRDefault="007A70BE" w:rsidP="005B466A">
      <w:r w:rsidRPr="007A70BE">
        <w:rPr>
          <w:noProof/>
        </w:rPr>
        <w:drawing>
          <wp:inline distT="0" distB="0" distL="0" distR="0" wp14:anchorId="6D82CC73" wp14:editId="53649546">
            <wp:extent cx="5191125" cy="4933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1125" cy="4933950"/>
                    </a:xfrm>
                    <a:prstGeom prst="rect">
                      <a:avLst/>
                    </a:prstGeom>
                    <a:noFill/>
                    <a:ln>
                      <a:noFill/>
                    </a:ln>
                  </pic:spPr>
                </pic:pic>
              </a:graphicData>
            </a:graphic>
          </wp:inline>
        </w:drawing>
      </w:r>
    </w:p>
    <w:p w14:paraId="2AF135F0" w14:textId="344DB6D0" w:rsidR="00B20A4C" w:rsidRDefault="00B20A4C" w:rsidP="005B466A"/>
    <w:p w14:paraId="246B22BB" w14:textId="3D201941" w:rsidR="00C36345" w:rsidRDefault="00C36345" w:rsidP="005B466A"/>
    <w:p w14:paraId="1375AABB" w14:textId="242392CA" w:rsidR="00C36345" w:rsidRDefault="00C36345" w:rsidP="005B466A"/>
    <w:p w14:paraId="03C31478" w14:textId="6DF50533" w:rsidR="00C36345" w:rsidRDefault="00C36345" w:rsidP="005B466A"/>
    <w:p w14:paraId="6BD56BE9" w14:textId="77777777" w:rsidR="00C36345" w:rsidRDefault="00C36345" w:rsidP="005B466A"/>
    <w:p w14:paraId="2C4AF396" w14:textId="76889D13" w:rsidR="002D0CDA" w:rsidRPr="00876655" w:rsidRDefault="00876655" w:rsidP="00876655">
      <w:pPr>
        <w:pStyle w:val="ListParagraph"/>
        <w:numPr>
          <w:ilvl w:val="0"/>
          <w:numId w:val="24"/>
        </w:numPr>
        <w:rPr>
          <w:rFonts w:ascii="Arial" w:hAnsi="Arial" w:cs="Arial"/>
          <w:b/>
          <w:bCs/>
        </w:rPr>
      </w:pPr>
      <w:proofErr w:type="gramStart"/>
      <w:r>
        <w:rPr>
          <w:rFonts w:ascii="Arial" w:hAnsi="Arial" w:cs="Arial"/>
          <w:b/>
          <w:bCs/>
        </w:rPr>
        <w:t xml:space="preserve">1.2 </w:t>
      </w:r>
      <w:r w:rsidR="00797BB2" w:rsidRPr="00876655">
        <w:rPr>
          <w:rFonts w:ascii="Arial" w:hAnsi="Arial" w:cs="Arial"/>
          <w:b/>
          <w:bCs/>
        </w:rPr>
        <w:t xml:space="preserve"> </w:t>
      </w:r>
      <w:r w:rsidR="00F44444" w:rsidRPr="00876655">
        <w:rPr>
          <w:rFonts w:ascii="Arial" w:hAnsi="Arial" w:cs="Arial"/>
          <w:b/>
          <w:bCs/>
        </w:rPr>
        <w:t>W</w:t>
      </w:r>
      <w:r w:rsidR="002D0CDA" w:rsidRPr="00876655">
        <w:rPr>
          <w:rFonts w:ascii="Arial" w:hAnsi="Arial" w:cs="Arial"/>
          <w:b/>
          <w:bCs/>
        </w:rPr>
        <w:t>orkforce</w:t>
      </w:r>
      <w:proofErr w:type="gramEnd"/>
      <w:r w:rsidR="002D0CDA" w:rsidRPr="00876655">
        <w:rPr>
          <w:rFonts w:ascii="Arial" w:hAnsi="Arial" w:cs="Arial"/>
          <w:b/>
          <w:bCs/>
        </w:rPr>
        <w:t xml:space="preserve"> </w:t>
      </w:r>
      <w:r w:rsidR="00F44444" w:rsidRPr="00876655">
        <w:rPr>
          <w:rFonts w:ascii="Arial" w:hAnsi="Arial" w:cs="Arial"/>
          <w:b/>
          <w:bCs/>
        </w:rPr>
        <w:t>P</w:t>
      </w:r>
      <w:r w:rsidR="002D0CDA" w:rsidRPr="00876655">
        <w:rPr>
          <w:rFonts w:ascii="Arial" w:hAnsi="Arial" w:cs="Arial"/>
          <w:b/>
          <w:bCs/>
        </w:rPr>
        <w:t>lanning</w:t>
      </w:r>
    </w:p>
    <w:p w14:paraId="65B1F507" w14:textId="7599C98B" w:rsidR="00C3688E" w:rsidRPr="00BA6044" w:rsidRDefault="00C3688E" w:rsidP="00C3688E">
      <w:pPr>
        <w:pStyle w:val="NormalWeb"/>
        <w:rPr>
          <w:rFonts w:ascii="Arial" w:hAnsi="Arial" w:cs="Arial"/>
        </w:rPr>
      </w:pPr>
      <w:r w:rsidRPr="00BA6044">
        <w:rPr>
          <w:rFonts w:ascii="Arial" w:hAnsi="Arial" w:cs="Arial"/>
        </w:rPr>
        <w:t xml:space="preserve">CIPD (2010a) defined workforce planning as: </w:t>
      </w:r>
    </w:p>
    <w:p w14:paraId="7001F5CF" w14:textId="66C0EB4C" w:rsidR="00C3688E" w:rsidRPr="00BA6044" w:rsidRDefault="00C3688E" w:rsidP="00C3688E">
      <w:pPr>
        <w:pStyle w:val="NormalWeb"/>
        <w:ind w:left="720"/>
        <w:rPr>
          <w:rFonts w:ascii="Arial" w:hAnsi="Arial" w:cs="Arial"/>
          <w:i/>
          <w:iCs/>
        </w:rPr>
      </w:pPr>
      <w:r w:rsidRPr="00BA6044">
        <w:rPr>
          <w:rFonts w:ascii="Arial" w:hAnsi="Arial" w:cs="Arial"/>
          <w:i/>
          <w:iCs/>
        </w:rPr>
        <w:t>‘Workforce planning is a core process of human resource management that is shaped by the organizational strategy and ensures the right number of people with the right skills, in the right place at the right time to deliver short- and long-term organizational objectives.’</w:t>
      </w:r>
    </w:p>
    <w:p w14:paraId="44E5CB66" w14:textId="7D6DAE77" w:rsidR="009058B8" w:rsidRDefault="001E57E4" w:rsidP="002D4951">
      <w:pPr>
        <w:jc w:val="both"/>
        <w:rPr>
          <w:rFonts w:ascii="Arial" w:hAnsi="Arial" w:cs="Arial"/>
        </w:rPr>
      </w:pPr>
      <w:r w:rsidRPr="00BA6044">
        <w:rPr>
          <w:rFonts w:ascii="Arial" w:hAnsi="Arial" w:cs="Arial"/>
        </w:rPr>
        <w:t>Workforce planning also known as talent planning are activities organisation</w:t>
      </w:r>
      <w:r w:rsidR="00C60595">
        <w:rPr>
          <w:rFonts w:ascii="Arial" w:hAnsi="Arial" w:cs="Arial"/>
        </w:rPr>
        <w:t>s</w:t>
      </w:r>
      <w:r w:rsidRPr="00BA6044">
        <w:rPr>
          <w:rFonts w:ascii="Arial" w:hAnsi="Arial" w:cs="Arial"/>
        </w:rPr>
        <w:t xml:space="preserve"> </w:t>
      </w:r>
      <w:r w:rsidR="00107904" w:rsidRPr="00BA6044">
        <w:rPr>
          <w:rFonts w:ascii="Arial" w:hAnsi="Arial" w:cs="Arial"/>
        </w:rPr>
        <w:t>carr</w:t>
      </w:r>
      <w:r w:rsidR="00C60595">
        <w:rPr>
          <w:rFonts w:ascii="Arial" w:hAnsi="Arial" w:cs="Arial"/>
        </w:rPr>
        <w:t>y</w:t>
      </w:r>
      <w:r w:rsidR="00107904" w:rsidRPr="00BA6044">
        <w:rPr>
          <w:rFonts w:ascii="Arial" w:hAnsi="Arial" w:cs="Arial"/>
        </w:rPr>
        <w:t xml:space="preserve"> out </w:t>
      </w:r>
      <w:r w:rsidR="008A44AB" w:rsidRPr="00BA6044">
        <w:rPr>
          <w:rFonts w:ascii="Arial" w:hAnsi="Arial" w:cs="Arial"/>
        </w:rPr>
        <w:t xml:space="preserve">to </w:t>
      </w:r>
      <w:r w:rsidR="00BB34E7" w:rsidRPr="00BA6044">
        <w:rPr>
          <w:rFonts w:ascii="Arial" w:hAnsi="Arial" w:cs="Arial"/>
        </w:rPr>
        <w:t xml:space="preserve">examine </w:t>
      </w:r>
      <w:r w:rsidR="00A84836" w:rsidRPr="00BA6044">
        <w:rPr>
          <w:rFonts w:ascii="Arial" w:hAnsi="Arial" w:cs="Arial"/>
        </w:rPr>
        <w:t xml:space="preserve">the </w:t>
      </w:r>
      <w:r w:rsidR="00BB34E7" w:rsidRPr="00BA6044">
        <w:rPr>
          <w:rFonts w:ascii="Arial" w:hAnsi="Arial" w:cs="Arial"/>
        </w:rPr>
        <w:t>necessary skills</w:t>
      </w:r>
      <w:r w:rsidR="004F4E1A" w:rsidRPr="00BA6044">
        <w:rPr>
          <w:rFonts w:ascii="Arial" w:hAnsi="Arial" w:cs="Arial"/>
        </w:rPr>
        <w:t xml:space="preserve"> </w:t>
      </w:r>
      <w:r w:rsidR="00BB34E7" w:rsidRPr="00BA6044">
        <w:rPr>
          <w:rFonts w:ascii="Arial" w:hAnsi="Arial" w:cs="Arial"/>
        </w:rPr>
        <w:t xml:space="preserve">and </w:t>
      </w:r>
      <w:r w:rsidR="00C83C81" w:rsidRPr="00BA6044">
        <w:rPr>
          <w:rFonts w:ascii="Arial" w:hAnsi="Arial" w:cs="Arial"/>
        </w:rPr>
        <w:t>workforce</w:t>
      </w:r>
      <w:r w:rsidR="00A84836" w:rsidRPr="00BA6044">
        <w:rPr>
          <w:rFonts w:ascii="Arial" w:hAnsi="Arial" w:cs="Arial"/>
        </w:rPr>
        <w:t xml:space="preserve"> </w:t>
      </w:r>
      <w:r w:rsidR="004F4E1A" w:rsidRPr="00BA6044">
        <w:rPr>
          <w:rFonts w:ascii="Arial" w:hAnsi="Arial" w:cs="Arial"/>
        </w:rPr>
        <w:t>requirements</w:t>
      </w:r>
      <w:r w:rsidR="00021F3E">
        <w:rPr>
          <w:rFonts w:ascii="Arial" w:hAnsi="Arial" w:cs="Arial"/>
        </w:rPr>
        <w:t>, often a result of a PESTLE analysis</w:t>
      </w:r>
      <w:r w:rsidR="004F4E1A" w:rsidRPr="00BA6044">
        <w:rPr>
          <w:rFonts w:ascii="Arial" w:hAnsi="Arial" w:cs="Arial"/>
        </w:rPr>
        <w:t>, identifying any gaps</w:t>
      </w:r>
      <w:r w:rsidR="00C60595">
        <w:rPr>
          <w:rFonts w:ascii="Arial" w:hAnsi="Arial" w:cs="Arial"/>
        </w:rPr>
        <w:t xml:space="preserve">, </w:t>
      </w:r>
      <w:r w:rsidR="004F4E1A" w:rsidRPr="00BA6044">
        <w:rPr>
          <w:rFonts w:ascii="Arial" w:hAnsi="Arial" w:cs="Arial"/>
        </w:rPr>
        <w:t>inclusive</w:t>
      </w:r>
      <w:r w:rsidR="00C83C81" w:rsidRPr="00BA6044">
        <w:rPr>
          <w:rFonts w:ascii="Arial" w:hAnsi="Arial" w:cs="Arial"/>
        </w:rPr>
        <w:t xml:space="preserve"> of manpower </w:t>
      </w:r>
      <w:r w:rsidR="00A84836" w:rsidRPr="00BA6044">
        <w:rPr>
          <w:rFonts w:ascii="Arial" w:hAnsi="Arial" w:cs="Arial"/>
        </w:rPr>
        <w:t xml:space="preserve">for future </w:t>
      </w:r>
      <w:r w:rsidR="00C83C81" w:rsidRPr="00BA6044">
        <w:rPr>
          <w:rFonts w:ascii="Arial" w:hAnsi="Arial" w:cs="Arial"/>
        </w:rPr>
        <w:t>organisational purposes.</w:t>
      </w:r>
      <w:r w:rsidR="008A44AB" w:rsidRPr="00BA6044">
        <w:rPr>
          <w:rFonts w:ascii="Arial" w:hAnsi="Arial" w:cs="Arial"/>
        </w:rPr>
        <w:t xml:space="preserve"> </w:t>
      </w:r>
      <w:r w:rsidR="00D11F35" w:rsidRPr="00BA6044">
        <w:rPr>
          <w:rFonts w:ascii="Arial" w:hAnsi="Arial" w:cs="Arial"/>
        </w:rPr>
        <w:t xml:space="preserve"> Th</w:t>
      </w:r>
      <w:r w:rsidR="00C60595">
        <w:rPr>
          <w:rFonts w:ascii="Arial" w:hAnsi="Arial" w:cs="Arial"/>
        </w:rPr>
        <w:t>e o</w:t>
      </w:r>
      <w:r w:rsidR="00D11F35" w:rsidRPr="00BA6044">
        <w:rPr>
          <w:rFonts w:ascii="Arial" w:hAnsi="Arial" w:cs="Arial"/>
        </w:rPr>
        <w:t xml:space="preserve">rganisation </w:t>
      </w:r>
      <w:r w:rsidR="00C60595">
        <w:rPr>
          <w:rFonts w:ascii="Arial" w:hAnsi="Arial" w:cs="Arial"/>
        </w:rPr>
        <w:t xml:space="preserve">can </w:t>
      </w:r>
      <w:r w:rsidR="00D11F35" w:rsidRPr="00BA6044">
        <w:rPr>
          <w:rFonts w:ascii="Arial" w:hAnsi="Arial" w:cs="Arial"/>
        </w:rPr>
        <w:t xml:space="preserve">develop a strategy in order to meet </w:t>
      </w:r>
      <w:r w:rsidR="00C83C81" w:rsidRPr="00BA6044">
        <w:rPr>
          <w:rFonts w:ascii="Arial" w:hAnsi="Arial" w:cs="Arial"/>
        </w:rPr>
        <w:t xml:space="preserve">those </w:t>
      </w:r>
      <w:r w:rsidR="00D11F35" w:rsidRPr="00BA6044">
        <w:rPr>
          <w:rFonts w:ascii="Arial" w:hAnsi="Arial" w:cs="Arial"/>
        </w:rPr>
        <w:t xml:space="preserve">future </w:t>
      </w:r>
      <w:r w:rsidR="008B4F08" w:rsidRPr="00BA6044">
        <w:rPr>
          <w:rFonts w:ascii="Arial" w:hAnsi="Arial" w:cs="Arial"/>
        </w:rPr>
        <w:t>demands</w:t>
      </w:r>
      <w:r w:rsidR="00D11F35" w:rsidRPr="00BA6044">
        <w:rPr>
          <w:rFonts w:ascii="Arial" w:hAnsi="Arial" w:cs="Arial"/>
        </w:rPr>
        <w:t>,</w:t>
      </w:r>
      <w:r w:rsidR="00C83C81" w:rsidRPr="00BA6044">
        <w:rPr>
          <w:rFonts w:ascii="Arial" w:hAnsi="Arial" w:cs="Arial"/>
        </w:rPr>
        <w:t xml:space="preserve"> this </w:t>
      </w:r>
      <w:r w:rsidR="00D11F35" w:rsidRPr="00BA6044">
        <w:rPr>
          <w:rFonts w:ascii="Arial" w:hAnsi="Arial" w:cs="Arial"/>
        </w:rPr>
        <w:t xml:space="preserve">may </w:t>
      </w:r>
      <w:r w:rsidR="008A44AB" w:rsidRPr="00BA6044">
        <w:rPr>
          <w:rFonts w:ascii="Arial" w:hAnsi="Arial" w:cs="Arial"/>
        </w:rPr>
        <w:t xml:space="preserve">also </w:t>
      </w:r>
      <w:r w:rsidR="00D11F35" w:rsidRPr="00BA6044">
        <w:rPr>
          <w:rFonts w:ascii="Arial" w:hAnsi="Arial" w:cs="Arial"/>
        </w:rPr>
        <w:t>include recruitment</w:t>
      </w:r>
      <w:r w:rsidR="008B4F08" w:rsidRPr="00BA6044">
        <w:rPr>
          <w:rFonts w:ascii="Arial" w:hAnsi="Arial" w:cs="Arial"/>
        </w:rPr>
        <w:t xml:space="preserve"> in its people strategy.</w:t>
      </w:r>
      <w:r w:rsidR="00D11F35" w:rsidRPr="00BA6044">
        <w:rPr>
          <w:rFonts w:ascii="Arial" w:hAnsi="Arial" w:cs="Arial"/>
        </w:rPr>
        <w:t xml:space="preserve">  This enables the organisation to have the skills and resource</w:t>
      </w:r>
      <w:r w:rsidR="00C83C81" w:rsidRPr="00BA6044">
        <w:rPr>
          <w:rFonts w:ascii="Arial" w:hAnsi="Arial" w:cs="Arial"/>
        </w:rPr>
        <w:t>s</w:t>
      </w:r>
      <w:r w:rsidR="00D11F35" w:rsidRPr="00BA6044">
        <w:rPr>
          <w:rFonts w:ascii="Arial" w:hAnsi="Arial" w:cs="Arial"/>
        </w:rPr>
        <w:t xml:space="preserve"> required to fulfil</w:t>
      </w:r>
      <w:r w:rsidR="00C83C81" w:rsidRPr="00BA6044">
        <w:rPr>
          <w:rFonts w:ascii="Arial" w:hAnsi="Arial" w:cs="Arial"/>
        </w:rPr>
        <w:t xml:space="preserve"> its </w:t>
      </w:r>
      <w:r w:rsidR="00D11F35" w:rsidRPr="00BA6044">
        <w:rPr>
          <w:rFonts w:ascii="Arial" w:hAnsi="Arial" w:cs="Arial"/>
        </w:rPr>
        <w:t xml:space="preserve">strategic objectives </w:t>
      </w:r>
      <w:r w:rsidR="004F4E1A" w:rsidRPr="00BA6044">
        <w:rPr>
          <w:rFonts w:ascii="Arial" w:hAnsi="Arial" w:cs="Arial"/>
        </w:rPr>
        <w:t xml:space="preserve">interlinking ‘soft’ and ‘hard’ workforce planning </w:t>
      </w:r>
      <w:r w:rsidR="00D11F35" w:rsidRPr="00BA6044">
        <w:rPr>
          <w:rFonts w:ascii="Arial" w:hAnsi="Arial" w:cs="Arial"/>
        </w:rPr>
        <w:t>(</w:t>
      </w:r>
      <w:r w:rsidR="008B4F08" w:rsidRPr="00BA6044">
        <w:rPr>
          <w:rFonts w:ascii="Arial" w:hAnsi="Arial" w:cs="Arial"/>
        </w:rPr>
        <w:t>CIPD, 2019</w:t>
      </w:r>
      <w:r w:rsidR="002D4951" w:rsidRPr="00BA6044">
        <w:rPr>
          <w:rFonts w:ascii="Arial" w:hAnsi="Arial" w:cs="Arial"/>
        </w:rPr>
        <w:t>b</w:t>
      </w:r>
      <w:r w:rsidR="008B4F08" w:rsidRPr="00BA6044">
        <w:rPr>
          <w:rFonts w:ascii="Arial" w:hAnsi="Arial" w:cs="Arial"/>
        </w:rPr>
        <w:t>)</w:t>
      </w:r>
      <w:r w:rsidR="00D11F35" w:rsidRPr="00BA6044">
        <w:rPr>
          <w:rFonts w:ascii="Arial" w:hAnsi="Arial" w:cs="Arial"/>
        </w:rPr>
        <w:t xml:space="preserve">. </w:t>
      </w:r>
      <w:r w:rsidR="008A44AB" w:rsidRPr="00BA6044">
        <w:rPr>
          <w:rFonts w:ascii="Arial" w:hAnsi="Arial" w:cs="Arial"/>
        </w:rPr>
        <w:t xml:space="preserve">  </w:t>
      </w:r>
    </w:p>
    <w:p w14:paraId="560C7C5F" w14:textId="526975A3" w:rsidR="009058B8" w:rsidRDefault="009058B8" w:rsidP="002D4951">
      <w:pPr>
        <w:jc w:val="both"/>
        <w:rPr>
          <w:rFonts w:ascii="Arial" w:hAnsi="Arial" w:cs="Arial"/>
        </w:rPr>
      </w:pPr>
    </w:p>
    <w:p w14:paraId="32D2BDCA" w14:textId="77777777" w:rsidR="00C36345" w:rsidRDefault="00C36345" w:rsidP="002D4951">
      <w:pPr>
        <w:jc w:val="both"/>
        <w:rPr>
          <w:rFonts w:ascii="Arial" w:hAnsi="Arial" w:cs="Arial"/>
        </w:rPr>
      </w:pPr>
    </w:p>
    <w:p w14:paraId="657EE9B6" w14:textId="3EB8E3EB" w:rsidR="008A44AB" w:rsidRPr="00BA6044" w:rsidRDefault="008A44AB" w:rsidP="002D4951">
      <w:pPr>
        <w:jc w:val="both"/>
        <w:rPr>
          <w:rFonts w:ascii="Arial" w:hAnsi="Arial" w:cs="Arial"/>
        </w:rPr>
      </w:pPr>
      <w:r w:rsidRPr="00BA6044">
        <w:rPr>
          <w:rFonts w:ascii="Arial" w:hAnsi="Arial" w:cs="Arial"/>
        </w:rPr>
        <w:t>Workforce planning follows four stages according to Wilkinson and Taylor, (2016):</w:t>
      </w:r>
    </w:p>
    <w:p w14:paraId="40EB4E4A" w14:textId="59C7C479" w:rsidR="008A44AB" w:rsidRDefault="008A44AB" w:rsidP="002D4951">
      <w:pPr>
        <w:jc w:val="both"/>
        <w:rPr>
          <w:rFonts w:ascii="Arial" w:hAnsi="Arial" w:cs="Arial"/>
        </w:rPr>
      </w:pPr>
    </w:p>
    <w:p w14:paraId="5FC94AD8" w14:textId="77777777" w:rsidR="00C36345" w:rsidRPr="00BA6044" w:rsidRDefault="00C36345" w:rsidP="002D4951">
      <w:pPr>
        <w:jc w:val="both"/>
        <w:rPr>
          <w:rFonts w:ascii="Arial" w:hAnsi="Arial" w:cs="Arial"/>
        </w:rPr>
      </w:pPr>
    </w:p>
    <w:p w14:paraId="63AE7A6E" w14:textId="5925889A" w:rsidR="008A44AB" w:rsidRDefault="008A44AB" w:rsidP="002D4951">
      <w:pPr>
        <w:jc w:val="both"/>
        <w:rPr>
          <w:rFonts w:ascii="Arial" w:hAnsi="Arial" w:cs="Arial"/>
          <w:b/>
          <w:bCs/>
          <w:color w:val="000000" w:themeColor="text1"/>
        </w:rPr>
      </w:pPr>
      <w:r w:rsidRPr="00BA6044">
        <w:rPr>
          <w:rFonts w:ascii="Arial" w:hAnsi="Arial" w:cs="Arial"/>
          <w:b/>
          <w:bCs/>
          <w:color w:val="000000" w:themeColor="text1"/>
        </w:rPr>
        <w:t>Forecasting future demands</w:t>
      </w:r>
      <w:r w:rsidR="00DD41C9" w:rsidRPr="00BA6044">
        <w:rPr>
          <w:rFonts w:ascii="Arial" w:hAnsi="Arial" w:cs="Arial"/>
          <w:b/>
          <w:bCs/>
          <w:color w:val="000000" w:themeColor="text1"/>
        </w:rPr>
        <w:t xml:space="preserve"> of skills:</w:t>
      </w:r>
      <w:r w:rsidRPr="00BA6044">
        <w:rPr>
          <w:rFonts w:ascii="Arial" w:hAnsi="Arial" w:cs="Arial"/>
          <w:b/>
          <w:bCs/>
          <w:color w:val="000000" w:themeColor="text1"/>
        </w:rPr>
        <w:t xml:space="preserve"> </w:t>
      </w:r>
    </w:p>
    <w:p w14:paraId="0FF65E41" w14:textId="798AA313" w:rsidR="00CA485A" w:rsidRDefault="00CA485A" w:rsidP="002D4951">
      <w:pPr>
        <w:jc w:val="both"/>
        <w:rPr>
          <w:rFonts w:ascii="Arial" w:hAnsi="Arial" w:cs="Arial"/>
          <w:b/>
          <w:bCs/>
          <w:color w:val="000000" w:themeColor="text1"/>
        </w:rPr>
      </w:pPr>
    </w:p>
    <w:p w14:paraId="569F0A56" w14:textId="1C16B411" w:rsidR="00CA485A" w:rsidRDefault="00CA485A" w:rsidP="002D4951">
      <w:pPr>
        <w:jc w:val="both"/>
        <w:rPr>
          <w:rFonts w:ascii="Arial" w:hAnsi="Arial" w:cs="Arial"/>
          <w:b/>
          <w:bCs/>
          <w:color w:val="000000" w:themeColor="text1"/>
        </w:rPr>
      </w:pPr>
      <w:r w:rsidRPr="00CA485A">
        <w:rPr>
          <w:noProof/>
        </w:rPr>
        <w:drawing>
          <wp:inline distT="0" distB="0" distL="0" distR="0" wp14:anchorId="5220357B" wp14:editId="35CC5682">
            <wp:extent cx="5727700" cy="2696671"/>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696671"/>
                    </a:xfrm>
                    <a:prstGeom prst="rect">
                      <a:avLst/>
                    </a:prstGeom>
                    <a:noFill/>
                    <a:ln>
                      <a:noFill/>
                    </a:ln>
                  </pic:spPr>
                </pic:pic>
              </a:graphicData>
            </a:graphic>
          </wp:inline>
        </w:drawing>
      </w:r>
    </w:p>
    <w:p w14:paraId="1E4EFDD1" w14:textId="48492818" w:rsidR="00437899" w:rsidRDefault="00437899" w:rsidP="00C3688E">
      <w:pPr>
        <w:jc w:val="both"/>
        <w:rPr>
          <w:rFonts w:ascii="Arial" w:hAnsi="Arial" w:cs="Arial"/>
        </w:rPr>
      </w:pPr>
    </w:p>
    <w:p w14:paraId="39940293" w14:textId="77777777" w:rsidR="00C36345" w:rsidRPr="00BA6044" w:rsidRDefault="00C36345" w:rsidP="00C3688E">
      <w:pPr>
        <w:jc w:val="both"/>
        <w:rPr>
          <w:rFonts w:ascii="Arial" w:hAnsi="Arial" w:cs="Arial"/>
        </w:rPr>
      </w:pPr>
    </w:p>
    <w:p w14:paraId="51466DA7" w14:textId="44C5ECF0" w:rsidR="00DD41C9" w:rsidRPr="00BA6044" w:rsidRDefault="00DD41C9" w:rsidP="002D4951">
      <w:pPr>
        <w:jc w:val="both"/>
        <w:rPr>
          <w:rFonts w:ascii="Arial" w:hAnsi="Arial" w:cs="Arial"/>
          <w:b/>
          <w:bCs/>
        </w:rPr>
      </w:pPr>
      <w:r w:rsidRPr="00BA6044">
        <w:rPr>
          <w:rFonts w:ascii="Arial" w:hAnsi="Arial" w:cs="Arial"/>
          <w:b/>
          <w:bCs/>
        </w:rPr>
        <w:t>Forecasting future organisational skills:</w:t>
      </w:r>
    </w:p>
    <w:p w14:paraId="781F9830" w14:textId="6F1E63F1" w:rsidR="00DD41C9" w:rsidRPr="00BA6044" w:rsidRDefault="00DD41C9" w:rsidP="002D4951">
      <w:pPr>
        <w:jc w:val="both"/>
        <w:rPr>
          <w:rFonts w:ascii="Arial" w:hAnsi="Arial" w:cs="Arial"/>
          <w:b/>
          <w:bCs/>
        </w:rPr>
      </w:pPr>
    </w:p>
    <w:p w14:paraId="6D4119AF" w14:textId="71FED2D1" w:rsidR="002E5CA5" w:rsidRDefault="0085351E" w:rsidP="002D4951">
      <w:pPr>
        <w:jc w:val="both"/>
        <w:rPr>
          <w:rFonts w:ascii="Arial" w:hAnsi="Arial" w:cs="Arial"/>
          <w:color w:val="000000" w:themeColor="text1"/>
        </w:rPr>
      </w:pPr>
      <w:r w:rsidRPr="00BA6044">
        <w:rPr>
          <w:rFonts w:ascii="Arial" w:hAnsi="Arial" w:cs="Arial"/>
        </w:rPr>
        <w:t>Once the organisation ha</w:t>
      </w:r>
      <w:r w:rsidR="00196B52" w:rsidRPr="00BA6044">
        <w:rPr>
          <w:rFonts w:ascii="Arial" w:hAnsi="Arial" w:cs="Arial"/>
        </w:rPr>
        <w:t>s</w:t>
      </w:r>
      <w:r w:rsidRPr="00BA6044">
        <w:rPr>
          <w:rFonts w:ascii="Arial" w:hAnsi="Arial" w:cs="Arial"/>
        </w:rPr>
        <w:t xml:space="preserve"> addressed the amount of resource</w:t>
      </w:r>
      <w:r w:rsidR="005F32D8" w:rsidRPr="00BA6044">
        <w:rPr>
          <w:rFonts w:ascii="Arial" w:hAnsi="Arial" w:cs="Arial"/>
        </w:rPr>
        <w:t>,</w:t>
      </w:r>
      <w:r w:rsidRPr="00BA6044">
        <w:rPr>
          <w:rFonts w:ascii="Arial" w:hAnsi="Arial" w:cs="Arial"/>
        </w:rPr>
        <w:t xml:space="preserve"> </w:t>
      </w:r>
      <w:r w:rsidR="005F32D8" w:rsidRPr="00BA6044">
        <w:rPr>
          <w:rFonts w:ascii="Arial" w:hAnsi="Arial" w:cs="Arial"/>
        </w:rPr>
        <w:t xml:space="preserve">demand </w:t>
      </w:r>
      <w:r w:rsidRPr="00BA6044">
        <w:rPr>
          <w:rFonts w:ascii="Arial" w:hAnsi="Arial" w:cs="Arial"/>
        </w:rPr>
        <w:t xml:space="preserve">and skills required, it will need </w:t>
      </w:r>
      <w:r w:rsidR="00F629DB" w:rsidRPr="00BA6044">
        <w:rPr>
          <w:rFonts w:ascii="Arial" w:hAnsi="Arial" w:cs="Arial"/>
        </w:rPr>
        <w:t>to</w:t>
      </w:r>
      <w:r w:rsidR="00916D4B">
        <w:rPr>
          <w:rFonts w:ascii="Arial" w:hAnsi="Arial" w:cs="Arial"/>
        </w:rPr>
        <w:t xml:space="preserve"> profile </w:t>
      </w:r>
      <w:r w:rsidR="00D871D5" w:rsidRPr="00BA6044">
        <w:rPr>
          <w:rFonts w:ascii="Arial" w:hAnsi="Arial" w:cs="Arial"/>
        </w:rPr>
        <w:t>its current workforce</w:t>
      </w:r>
      <w:r w:rsidR="00F629DB" w:rsidRPr="00BA6044">
        <w:rPr>
          <w:rFonts w:ascii="Arial" w:hAnsi="Arial" w:cs="Arial"/>
        </w:rPr>
        <w:t>.  This analysis takes into consideration factors such as its workforces’ skills</w:t>
      </w:r>
      <w:r w:rsidR="00C60595">
        <w:rPr>
          <w:rFonts w:ascii="Arial" w:hAnsi="Arial" w:cs="Arial"/>
        </w:rPr>
        <w:t>,</w:t>
      </w:r>
      <w:r w:rsidR="00F629DB" w:rsidRPr="00BA6044">
        <w:rPr>
          <w:rFonts w:ascii="Arial" w:hAnsi="Arial" w:cs="Arial"/>
        </w:rPr>
        <w:t xml:space="preserve"> looking at job descriptions</w:t>
      </w:r>
      <w:r w:rsidR="00781421" w:rsidRPr="00BA6044">
        <w:rPr>
          <w:rFonts w:ascii="Arial" w:hAnsi="Arial" w:cs="Arial"/>
        </w:rPr>
        <w:t>/</w:t>
      </w:r>
      <w:r w:rsidR="00F629DB" w:rsidRPr="00BA6044">
        <w:rPr>
          <w:rFonts w:ascii="Arial" w:hAnsi="Arial" w:cs="Arial"/>
        </w:rPr>
        <w:t>person specifications, appraisal</w:t>
      </w:r>
      <w:r w:rsidR="00196B52" w:rsidRPr="00BA6044">
        <w:rPr>
          <w:rFonts w:ascii="Arial" w:hAnsi="Arial" w:cs="Arial"/>
        </w:rPr>
        <w:t xml:space="preserve"> information</w:t>
      </w:r>
      <w:r w:rsidR="00781421" w:rsidRPr="00BA6044">
        <w:rPr>
          <w:rFonts w:ascii="Arial" w:hAnsi="Arial" w:cs="Arial"/>
        </w:rPr>
        <w:t xml:space="preserve"> and</w:t>
      </w:r>
      <w:r w:rsidR="00F629DB" w:rsidRPr="00BA6044">
        <w:rPr>
          <w:rFonts w:ascii="Arial" w:hAnsi="Arial" w:cs="Arial"/>
        </w:rPr>
        <w:t xml:space="preserve"> training records</w:t>
      </w:r>
      <w:r w:rsidR="00781421" w:rsidRPr="00BA6044">
        <w:rPr>
          <w:rFonts w:ascii="Arial" w:hAnsi="Arial" w:cs="Arial"/>
        </w:rPr>
        <w:t>.  The organisation will need to look at retention in its workforce</w:t>
      </w:r>
      <w:r w:rsidR="00DC5DD9">
        <w:rPr>
          <w:rFonts w:ascii="Arial" w:hAnsi="Arial" w:cs="Arial"/>
        </w:rPr>
        <w:t>,</w:t>
      </w:r>
      <w:r w:rsidR="00781421" w:rsidRPr="00BA6044">
        <w:rPr>
          <w:rFonts w:ascii="Arial" w:hAnsi="Arial" w:cs="Arial"/>
        </w:rPr>
        <w:t xml:space="preserve"> by analysing the compositions of its current workforce</w:t>
      </w:r>
      <w:r w:rsidR="00196B52" w:rsidRPr="00BA6044">
        <w:rPr>
          <w:rFonts w:ascii="Arial" w:hAnsi="Arial" w:cs="Arial"/>
        </w:rPr>
        <w:t>,</w:t>
      </w:r>
      <w:r w:rsidR="00916D4B">
        <w:rPr>
          <w:rFonts w:ascii="Arial" w:hAnsi="Arial" w:cs="Arial"/>
        </w:rPr>
        <w:t xml:space="preserve"> total employed, current wage bill, impacts on services </w:t>
      </w:r>
      <w:r w:rsidR="00DC5DD9">
        <w:rPr>
          <w:rFonts w:ascii="Arial" w:hAnsi="Arial" w:cs="Arial"/>
        </w:rPr>
        <w:t xml:space="preserve">i.e. </w:t>
      </w:r>
      <w:r w:rsidR="00916D4B">
        <w:rPr>
          <w:rFonts w:ascii="Arial" w:hAnsi="Arial" w:cs="Arial"/>
        </w:rPr>
        <w:t>sick absence costs, staff</w:t>
      </w:r>
      <w:r w:rsidR="00196B52" w:rsidRPr="00BA6044">
        <w:rPr>
          <w:rFonts w:ascii="Arial" w:hAnsi="Arial" w:cs="Arial"/>
        </w:rPr>
        <w:t xml:space="preserve"> grades, </w:t>
      </w:r>
      <w:r w:rsidR="00781421" w:rsidRPr="00BA6044">
        <w:rPr>
          <w:rFonts w:ascii="Arial" w:hAnsi="Arial" w:cs="Arial"/>
        </w:rPr>
        <w:t>age, length of service</w:t>
      </w:r>
      <w:r w:rsidR="00196B52" w:rsidRPr="00BA6044">
        <w:rPr>
          <w:rFonts w:ascii="Arial" w:hAnsi="Arial" w:cs="Arial"/>
        </w:rPr>
        <w:t>, likely retirements</w:t>
      </w:r>
      <w:r w:rsidR="00916D4B">
        <w:rPr>
          <w:rFonts w:ascii="Arial" w:hAnsi="Arial" w:cs="Arial"/>
        </w:rPr>
        <w:t>.</w:t>
      </w:r>
      <w:r w:rsidR="005F32D8" w:rsidRPr="00BA6044">
        <w:rPr>
          <w:rFonts w:ascii="Arial" w:hAnsi="Arial" w:cs="Arial"/>
        </w:rPr>
        <w:t xml:space="preserve">  Also looking at its </w:t>
      </w:r>
      <w:r w:rsidR="00196B52" w:rsidRPr="00BA6044">
        <w:rPr>
          <w:rFonts w:ascii="Arial" w:hAnsi="Arial" w:cs="Arial"/>
        </w:rPr>
        <w:t>trends</w:t>
      </w:r>
      <w:r w:rsidR="005F32D8" w:rsidRPr="00BA6044">
        <w:rPr>
          <w:rFonts w:ascii="Arial" w:hAnsi="Arial" w:cs="Arial"/>
        </w:rPr>
        <w:t xml:space="preserve"> </w:t>
      </w:r>
      <w:r w:rsidR="005F32D8" w:rsidRPr="00BA6044">
        <w:rPr>
          <w:rFonts w:ascii="Arial" w:hAnsi="Arial" w:cs="Arial"/>
        </w:rPr>
        <w:lastRenderedPageBreak/>
        <w:t xml:space="preserve">in turnover such as </w:t>
      </w:r>
      <w:r w:rsidR="00781421" w:rsidRPr="00BA6044">
        <w:rPr>
          <w:rFonts w:ascii="Arial" w:hAnsi="Arial" w:cs="Arial"/>
        </w:rPr>
        <w:t xml:space="preserve">sick </w:t>
      </w:r>
      <w:r w:rsidR="00196B52" w:rsidRPr="00BA6044">
        <w:rPr>
          <w:rFonts w:ascii="Arial" w:hAnsi="Arial" w:cs="Arial"/>
        </w:rPr>
        <w:t xml:space="preserve">absence, resignations, </w:t>
      </w:r>
      <w:r w:rsidR="005F32D8" w:rsidRPr="00BA6044">
        <w:rPr>
          <w:rFonts w:ascii="Arial" w:hAnsi="Arial" w:cs="Arial"/>
        </w:rPr>
        <w:t>retirements, roles and promotions</w:t>
      </w:r>
      <w:r w:rsidR="00917220">
        <w:rPr>
          <w:rFonts w:ascii="Arial" w:hAnsi="Arial" w:cs="Arial"/>
        </w:rPr>
        <w:t>.</w:t>
      </w:r>
      <w:r w:rsidR="005F32D8" w:rsidRPr="00BA6044">
        <w:rPr>
          <w:rFonts w:ascii="Arial" w:hAnsi="Arial" w:cs="Arial"/>
        </w:rPr>
        <w:t xml:space="preserve"> From analysis</w:t>
      </w:r>
      <w:r w:rsidR="00DC5DD9">
        <w:rPr>
          <w:rFonts w:ascii="Arial" w:hAnsi="Arial" w:cs="Arial"/>
        </w:rPr>
        <w:t xml:space="preserve"> the</w:t>
      </w:r>
      <w:r w:rsidR="005F32D8" w:rsidRPr="00BA6044">
        <w:rPr>
          <w:rFonts w:ascii="Arial" w:hAnsi="Arial" w:cs="Arial"/>
        </w:rPr>
        <w:t xml:space="preserve"> organisation can forecast</w:t>
      </w:r>
      <w:r w:rsidR="00917220">
        <w:rPr>
          <w:rFonts w:ascii="Arial" w:hAnsi="Arial" w:cs="Arial"/>
        </w:rPr>
        <w:t>/</w:t>
      </w:r>
      <w:r w:rsidR="005F32D8" w:rsidRPr="00BA6044">
        <w:rPr>
          <w:rFonts w:ascii="Arial" w:hAnsi="Arial" w:cs="Arial"/>
        </w:rPr>
        <w:t xml:space="preserve">predict its future workforce.  </w:t>
      </w:r>
      <w:r w:rsidR="00196B52" w:rsidRPr="00BA6044">
        <w:rPr>
          <w:rFonts w:ascii="Arial" w:hAnsi="Arial" w:cs="Arial"/>
        </w:rPr>
        <w:t xml:space="preserve"> </w:t>
      </w:r>
      <w:r w:rsidR="00917220" w:rsidRPr="008B443B">
        <w:rPr>
          <w:rFonts w:ascii="Arial" w:hAnsi="Arial" w:cs="Arial"/>
          <w:color w:val="000000" w:themeColor="text1"/>
        </w:rPr>
        <w:t>The organisation will know how many internal</w:t>
      </w:r>
      <w:r w:rsidR="00012539" w:rsidRPr="008B443B">
        <w:rPr>
          <w:rFonts w:ascii="Arial" w:hAnsi="Arial" w:cs="Arial"/>
          <w:color w:val="000000" w:themeColor="text1"/>
        </w:rPr>
        <w:t xml:space="preserve"> </w:t>
      </w:r>
      <w:proofErr w:type="gramStart"/>
      <w:r w:rsidR="00DC5DD9" w:rsidRPr="008B443B">
        <w:rPr>
          <w:rFonts w:ascii="Arial" w:hAnsi="Arial" w:cs="Arial"/>
          <w:color w:val="000000" w:themeColor="text1"/>
        </w:rPr>
        <w:t>workforce</w:t>
      </w:r>
      <w:proofErr w:type="gramEnd"/>
      <w:r w:rsidR="00012539" w:rsidRPr="008B443B">
        <w:rPr>
          <w:rFonts w:ascii="Arial" w:hAnsi="Arial" w:cs="Arial"/>
          <w:color w:val="000000" w:themeColor="text1"/>
        </w:rPr>
        <w:t xml:space="preserve"> there are</w:t>
      </w:r>
      <w:r w:rsidR="008B443B" w:rsidRPr="008B443B">
        <w:rPr>
          <w:rFonts w:ascii="Arial" w:hAnsi="Arial" w:cs="Arial"/>
          <w:color w:val="000000" w:themeColor="text1"/>
        </w:rPr>
        <w:t>,</w:t>
      </w:r>
      <w:r w:rsidR="00012539" w:rsidRPr="008B443B">
        <w:rPr>
          <w:rFonts w:ascii="Arial" w:hAnsi="Arial" w:cs="Arial"/>
          <w:color w:val="000000" w:themeColor="text1"/>
        </w:rPr>
        <w:t xml:space="preserve"> against </w:t>
      </w:r>
      <w:r w:rsidR="00917220" w:rsidRPr="008B443B">
        <w:rPr>
          <w:rFonts w:ascii="Arial" w:hAnsi="Arial" w:cs="Arial"/>
          <w:color w:val="000000" w:themeColor="text1"/>
        </w:rPr>
        <w:t>external resources required.</w:t>
      </w:r>
    </w:p>
    <w:p w14:paraId="1E871E87" w14:textId="40AADE8F" w:rsidR="00876655" w:rsidRDefault="00876655" w:rsidP="002D4951">
      <w:pPr>
        <w:jc w:val="both"/>
        <w:rPr>
          <w:rFonts w:ascii="Arial" w:hAnsi="Arial" w:cs="Arial"/>
          <w:color w:val="000000" w:themeColor="text1"/>
        </w:rPr>
      </w:pPr>
    </w:p>
    <w:p w14:paraId="22A32A0A" w14:textId="77777777" w:rsidR="00876655" w:rsidRDefault="00876655" w:rsidP="002D4951">
      <w:pPr>
        <w:jc w:val="both"/>
        <w:rPr>
          <w:rFonts w:ascii="Arial" w:hAnsi="Arial" w:cs="Arial"/>
          <w:color w:val="000000" w:themeColor="text1"/>
        </w:rPr>
      </w:pPr>
    </w:p>
    <w:p w14:paraId="39043580" w14:textId="400725C7" w:rsidR="008A44AB" w:rsidRPr="002E5CA5" w:rsidRDefault="00273C53" w:rsidP="002D4951">
      <w:pPr>
        <w:jc w:val="both"/>
        <w:rPr>
          <w:rFonts w:ascii="Arial" w:hAnsi="Arial" w:cs="Arial"/>
          <w:color w:val="000000" w:themeColor="text1"/>
        </w:rPr>
      </w:pPr>
      <w:r w:rsidRPr="00BA6044">
        <w:rPr>
          <w:rFonts w:ascii="Arial" w:hAnsi="Arial" w:cs="Arial"/>
          <w:b/>
          <w:bCs/>
        </w:rPr>
        <w:t>Determine any g</w:t>
      </w:r>
      <w:r w:rsidR="004B2229" w:rsidRPr="00BA6044">
        <w:rPr>
          <w:rFonts w:ascii="Arial" w:hAnsi="Arial" w:cs="Arial"/>
          <w:b/>
          <w:bCs/>
        </w:rPr>
        <w:t xml:space="preserve">aps in future </w:t>
      </w:r>
      <w:r w:rsidRPr="00BA6044">
        <w:rPr>
          <w:rFonts w:ascii="Arial" w:hAnsi="Arial" w:cs="Arial"/>
          <w:b/>
          <w:bCs/>
        </w:rPr>
        <w:t xml:space="preserve">demand and </w:t>
      </w:r>
      <w:r w:rsidR="004B2229" w:rsidRPr="00BA6044">
        <w:rPr>
          <w:rFonts w:ascii="Arial" w:hAnsi="Arial" w:cs="Arial"/>
          <w:b/>
          <w:bCs/>
        </w:rPr>
        <w:t xml:space="preserve">supply </w:t>
      </w:r>
      <w:r w:rsidRPr="00BA6044">
        <w:rPr>
          <w:rFonts w:ascii="Arial" w:hAnsi="Arial" w:cs="Arial"/>
          <w:b/>
          <w:bCs/>
        </w:rPr>
        <w:t>of skills</w:t>
      </w:r>
      <w:r w:rsidR="004B2229" w:rsidRPr="00BA6044">
        <w:rPr>
          <w:rFonts w:ascii="Arial" w:hAnsi="Arial" w:cs="Arial"/>
          <w:b/>
          <w:bCs/>
        </w:rPr>
        <w:t>:</w:t>
      </w:r>
    </w:p>
    <w:p w14:paraId="4BAFB547" w14:textId="2ECA3019" w:rsidR="008A44AB" w:rsidRPr="00BA6044" w:rsidRDefault="008A44AB" w:rsidP="002D4951">
      <w:pPr>
        <w:jc w:val="both"/>
        <w:rPr>
          <w:rFonts w:ascii="Arial" w:hAnsi="Arial" w:cs="Arial"/>
        </w:rPr>
      </w:pPr>
    </w:p>
    <w:p w14:paraId="137F8611" w14:textId="281D4215" w:rsidR="00A35664" w:rsidRDefault="00A35664" w:rsidP="002D4951">
      <w:pPr>
        <w:jc w:val="both"/>
        <w:rPr>
          <w:rFonts w:ascii="Arial" w:hAnsi="Arial" w:cs="Arial"/>
        </w:rPr>
      </w:pPr>
      <w:r w:rsidRPr="00A35664">
        <w:rPr>
          <w:noProof/>
        </w:rPr>
        <w:drawing>
          <wp:inline distT="0" distB="0" distL="0" distR="0" wp14:anchorId="49407322" wp14:editId="22FF084B">
            <wp:extent cx="5727700" cy="2282358"/>
            <wp:effectExtent l="0" t="0" r="635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282358"/>
                    </a:xfrm>
                    <a:prstGeom prst="rect">
                      <a:avLst/>
                    </a:prstGeom>
                    <a:noFill/>
                    <a:ln>
                      <a:noFill/>
                    </a:ln>
                  </pic:spPr>
                </pic:pic>
              </a:graphicData>
            </a:graphic>
          </wp:inline>
        </w:drawing>
      </w:r>
    </w:p>
    <w:p w14:paraId="1FC8E992" w14:textId="7E33A3C8" w:rsidR="00AC2E8D" w:rsidRDefault="00AC2E8D" w:rsidP="002D4951">
      <w:pPr>
        <w:jc w:val="both"/>
        <w:rPr>
          <w:rFonts w:ascii="Arial" w:hAnsi="Arial" w:cs="Arial"/>
        </w:rPr>
      </w:pPr>
    </w:p>
    <w:p w14:paraId="728D6AEC" w14:textId="77777777" w:rsidR="00C36345" w:rsidRPr="00BA6044" w:rsidRDefault="00C36345" w:rsidP="002D4951">
      <w:pPr>
        <w:jc w:val="both"/>
        <w:rPr>
          <w:rFonts w:ascii="Arial" w:hAnsi="Arial" w:cs="Arial"/>
        </w:rPr>
      </w:pPr>
    </w:p>
    <w:p w14:paraId="5ABC8EC9" w14:textId="5B0C5774" w:rsidR="0046296B" w:rsidRPr="00BA6044" w:rsidRDefault="00F51AA1" w:rsidP="002D4951">
      <w:pPr>
        <w:jc w:val="both"/>
        <w:rPr>
          <w:rFonts w:ascii="Arial" w:hAnsi="Arial" w:cs="Arial"/>
          <w:b/>
          <w:bCs/>
        </w:rPr>
      </w:pPr>
      <w:r w:rsidRPr="00BA6044">
        <w:rPr>
          <w:rFonts w:ascii="Arial" w:hAnsi="Arial" w:cs="Arial"/>
          <w:b/>
          <w:bCs/>
        </w:rPr>
        <w:t xml:space="preserve">Addressing </w:t>
      </w:r>
      <w:r w:rsidR="00AC2E8D" w:rsidRPr="00BA6044">
        <w:rPr>
          <w:rFonts w:ascii="Arial" w:hAnsi="Arial" w:cs="Arial"/>
          <w:b/>
          <w:bCs/>
        </w:rPr>
        <w:t>gaps:</w:t>
      </w:r>
      <w:r w:rsidR="003432D3" w:rsidRPr="00BA6044">
        <w:rPr>
          <w:rFonts w:ascii="Arial" w:hAnsi="Arial" w:cs="Arial"/>
          <w:b/>
          <w:bCs/>
        </w:rPr>
        <w:t xml:space="preserve">  </w:t>
      </w:r>
    </w:p>
    <w:p w14:paraId="26832FC0" w14:textId="08EFD91D" w:rsidR="002D0CDA" w:rsidRPr="00BA6044" w:rsidRDefault="002D0CDA" w:rsidP="002D4951">
      <w:pPr>
        <w:jc w:val="both"/>
        <w:rPr>
          <w:rFonts w:ascii="Arial" w:hAnsi="Arial" w:cs="Arial"/>
        </w:rPr>
      </w:pPr>
    </w:p>
    <w:p w14:paraId="19A126D7" w14:textId="01581C8B" w:rsidR="00AC2E8D" w:rsidRPr="00BA6044" w:rsidRDefault="00AC2E8D" w:rsidP="002D4951">
      <w:pPr>
        <w:jc w:val="both"/>
        <w:rPr>
          <w:rFonts w:ascii="Arial" w:hAnsi="Arial" w:cs="Arial"/>
        </w:rPr>
      </w:pPr>
      <w:r w:rsidRPr="00BA6044">
        <w:rPr>
          <w:rFonts w:ascii="Arial" w:hAnsi="Arial" w:cs="Arial"/>
        </w:rPr>
        <w:t xml:space="preserve">The organisation will now know where the gaps lie and will need to consider how these will be filled. </w:t>
      </w:r>
      <w:r w:rsidR="00747BD1" w:rsidRPr="00BA6044">
        <w:rPr>
          <w:rFonts w:ascii="Arial" w:hAnsi="Arial" w:cs="Arial"/>
        </w:rPr>
        <w:t xml:space="preserve"> </w:t>
      </w:r>
      <w:r w:rsidR="002B4A32" w:rsidRPr="00BA6044">
        <w:rPr>
          <w:rFonts w:ascii="Arial" w:hAnsi="Arial" w:cs="Arial"/>
        </w:rPr>
        <w:t>Firstly, t</w:t>
      </w:r>
      <w:r w:rsidRPr="00BA6044">
        <w:rPr>
          <w:rFonts w:ascii="Arial" w:hAnsi="Arial" w:cs="Arial"/>
        </w:rPr>
        <w:t xml:space="preserve">he existing </w:t>
      </w:r>
      <w:r w:rsidR="002B4A32" w:rsidRPr="00BA6044">
        <w:rPr>
          <w:rFonts w:ascii="Arial" w:hAnsi="Arial" w:cs="Arial"/>
        </w:rPr>
        <w:t xml:space="preserve">internal </w:t>
      </w:r>
      <w:r w:rsidRPr="00BA6044">
        <w:rPr>
          <w:rFonts w:ascii="Arial" w:hAnsi="Arial" w:cs="Arial"/>
        </w:rPr>
        <w:t xml:space="preserve">workforce </w:t>
      </w:r>
      <w:r w:rsidR="00747BD1" w:rsidRPr="00BA6044">
        <w:rPr>
          <w:rFonts w:ascii="Arial" w:hAnsi="Arial" w:cs="Arial"/>
        </w:rPr>
        <w:t xml:space="preserve">can be utilised, which may </w:t>
      </w:r>
      <w:r w:rsidR="002B4A32" w:rsidRPr="00BA6044">
        <w:rPr>
          <w:rFonts w:ascii="Arial" w:hAnsi="Arial" w:cs="Arial"/>
        </w:rPr>
        <w:t xml:space="preserve">include </w:t>
      </w:r>
      <w:r w:rsidR="00747BD1" w:rsidRPr="00BA6044">
        <w:rPr>
          <w:rFonts w:ascii="Arial" w:hAnsi="Arial" w:cs="Arial"/>
        </w:rPr>
        <w:t>training, mov</w:t>
      </w:r>
      <w:r w:rsidR="002B4A32" w:rsidRPr="00BA6044">
        <w:rPr>
          <w:rFonts w:ascii="Arial" w:hAnsi="Arial" w:cs="Arial"/>
        </w:rPr>
        <w:t>ing workforce with certain skills to other departments, knowledge sharing, retaining skilled and valued individuals and removing anyone who does not meet/match future needs.  Secondly, external analysis of the labour market can involve local, national and internation</w:t>
      </w:r>
      <w:r w:rsidR="005D062D" w:rsidRPr="00BA6044">
        <w:rPr>
          <w:rFonts w:ascii="Arial" w:hAnsi="Arial" w:cs="Arial"/>
        </w:rPr>
        <w:t>al</w:t>
      </w:r>
      <w:r w:rsidR="002B4A32" w:rsidRPr="00BA6044">
        <w:rPr>
          <w:rFonts w:ascii="Arial" w:hAnsi="Arial" w:cs="Arial"/>
        </w:rPr>
        <w:t xml:space="preserve"> marke</w:t>
      </w:r>
      <w:r w:rsidR="005D062D" w:rsidRPr="00BA6044">
        <w:rPr>
          <w:rFonts w:ascii="Arial" w:hAnsi="Arial" w:cs="Arial"/>
        </w:rPr>
        <w:t>ts</w:t>
      </w:r>
      <w:r w:rsidR="002B4A32" w:rsidRPr="00BA6044">
        <w:rPr>
          <w:rFonts w:ascii="Arial" w:hAnsi="Arial" w:cs="Arial"/>
        </w:rPr>
        <w:t xml:space="preserve">, partnership working with </w:t>
      </w:r>
      <w:r w:rsidR="005D062D" w:rsidRPr="00BA6044">
        <w:rPr>
          <w:rFonts w:ascii="Arial" w:hAnsi="Arial" w:cs="Arial"/>
        </w:rPr>
        <w:t>Universities and work experience programmes with colleges</w:t>
      </w:r>
      <w:r w:rsidR="00DC5DD9">
        <w:rPr>
          <w:rFonts w:ascii="Arial" w:hAnsi="Arial" w:cs="Arial"/>
        </w:rPr>
        <w:t xml:space="preserve"> </w:t>
      </w:r>
      <w:r w:rsidR="005D062D" w:rsidRPr="00BA6044">
        <w:rPr>
          <w:rFonts w:ascii="Arial" w:hAnsi="Arial" w:cs="Arial"/>
        </w:rPr>
        <w:t>involv</w:t>
      </w:r>
      <w:r w:rsidR="00DC5DD9">
        <w:rPr>
          <w:rFonts w:ascii="Arial" w:hAnsi="Arial" w:cs="Arial"/>
        </w:rPr>
        <w:t>ing</w:t>
      </w:r>
      <w:r w:rsidR="005D062D" w:rsidRPr="00BA6044">
        <w:rPr>
          <w:rFonts w:ascii="Arial" w:hAnsi="Arial" w:cs="Arial"/>
        </w:rPr>
        <w:t xml:space="preserve"> training</w:t>
      </w:r>
      <w:r w:rsidR="00DC5DD9">
        <w:rPr>
          <w:rFonts w:ascii="Arial" w:hAnsi="Arial" w:cs="Arial"/>
        </w:rPr>
        <w:t>/</w:t>
      </w:r>
      <w:r w:rsidR="005D062D" w:rsidRPr="00BA6044">
        <w:rPr>
          <w:rFonts w:ascii="Arial" w:hAnsi="Arial" w:cs="Arial"/>
        </w:rPr>
        <w:t xml:space="preserve">required skills.  Outsourcing of </w:t>
      </w:r>
      <w:r w:rsidR="00CE6EF9">
        <w:rPr>
          <w:rFonts w:ascii="Arial" w:hAnsi="Arial" w:cs="Arial"/>
        </w:rPr>
        <w:t xml:space="preserve">certain </w:t>
      </w:r>
      <w:r w:rsidR="005D062D" w:rsidRPr="00BA6044">
        <w:rPr>
          <w:rFonts w:ascii="Arial" w:hAnsi="Arial" w:cs="Arial"/>
        </w:rPr>
        <w:t>roles and using foreign providers are other options.</w:t>
      </w:r>
    </w:p>
    <w:p w14:paraId="7E766858" w14:textId="18D200D1" w:rsidR="002D0CDA" w:rsidRDefault="002D0CDA" w:rsidP="002D0CDA">
      <w:pPr>
        <w:rPr>
          <w:rFonts w:ascii="Arial" w:hAnsi="Arial" w:cs="Arial"/>
        </w:rPr>
      </w:pPr>
    </w:p>
    <w:p w14:paraId="4B7602C7" w14:textId="0955769F" w:rsidR="00C36345" w:rsidRDefault="00C36345" w:rsidP="002D0CDA">
      <w:pPr>
        <w:rPr>
          <w:rFonts w:ascii="Arial" w:hAnsi="Arial" w:cs="Arial"/>
        </w:rPr>
      </w:pPr>
    </w:p>
    <w:p w14:paraId="2EB45B93" w14:textId="77777777" w:rsidR="00C36345" w:rsidRPr="00BA6044" w:rsidRDefault="00C36345" w:rsidP="002D0CDA">
      <w:pPr>
        <w:rPr>
          <w:rFonts w:ascii="Arial" w:hAnsi="Arial" w:cs="Arial"/>
        </w:rPr>
      </w:pPr>
    </w:p>
    <w:p w14:paraId="492D0FC1" w14:textId="364BE662" w:rsidR="002D0CDA" w:rsidRPr="00876655" w:rsidRDefault="00C36345" w:rsidP="00876655">
      <w:pPr>
        <w:pStyle w:val="ListParagraph"/>
        <w:numPr>
          <w:ilvl w:val="1"/>
          <w:numId w:val="25"/>
        </w:numPr>
        <w:tabs>
          <w:tab w:val="left" w:pos="4820"/>
        </w:tabs>
        <w:rPr>
          <w:rFonts w:ascii="Arial" w:hAnsi="Arial" w:cs="Arial"/>
          <w:b/>
          <w:bCs/>
        </w:rPr>
      </w:pPr>
      <w:r>
        <w:rPr>
          <w:rFonts w:ascii="Arial" w:hAnsi="Arial" w:cs="Arial"/>
          <w:b/>
          <w:bCs/>
        </w:rPr>
        <w:t xml:space="preserve"> </w:t>
      </w:r>
      <w:r w:rsidR="00DC5DD9" w:rsidRPr="00876655">
        <w:rPr>
          <w:rFonts w:ascii="Arial" w:hAnsi="Arial" w:cs="Arial"/>
          <w:b/>
          <w:bCs/>
        </w:rPr>
        <w:t>S</w:t>
      </w:r>
      <w:r w:rsidR="002D0CDA" w:rsidRPr="00876655">
        <w:rPr>
          <w:rFonts w:ascii="Arial" w:hAnsi="Arial" w:cs="Arial"/>
          <w:b/>
          <w:bCs/>
        </w:rPr>
        <w:t xml:space="preserve">uccession </w:t>
      </w:r>
      <w:r w:rsidR="00DC5DD9" w:rsidRPr="00876655">
        <w:rPr>
          <w:rFonts w:ascii="Arial" w:hAnsi="Arial" w:cs="Arial"/>
          <w:b/>
          <w:bCs/>
        </w:rPr>
        <w:t>Planning</w:t>
      </w:r>
    </w:p>
    <w:p w14:paraId="21F58A09" w14:textId="77489A31" w:rsidR="002D0CDA" w:rsidRPr="00BA6044" w:rsidRDefault="002D0CDA" w:rsidP="002D0CDA">
      <w:pPr>
        <w:rPr>
          <w:rFonts w:ascii="Arial" w:hAnsi="Arial" w:cs="Arial"/>
        </w:rPr>
      </w:pPr>
    </w:p>
    <w:p w14:paraId="5BC1EEC4" w14:textId="5829D784" w:rsidR="004C086B" w:rsidRDefault="009F3188" w:rsidP="004C086B">
      <w:pPr>
        <w:jc w:val="both"/>
        <w:rPr>
          <w:rFonts w:ascii="Arial" w:hAnsi="Arial" w:cs="Arial"/>
        </w:rPr>
      </w:pPr>
      <w:r w:rsidRPr="00BA6044">
        <w:rPr>
          <w:rFonts w:ascii="Arial" w:hAnsi="Arial" w:cs="Arial"/>
        </w:rPr>
        <w:t xml:space="preserve">Succession planning is an activity </w:t>
      </w:r>
      <w:r w:rsidR="00880822" w:rsidRPr="00BA6044">
        <w:rPr>
          <w:rFonts w:ascii="Arial" w:hAnsi="Arial" w:cs="Arial"/>
        </w:rPr>
        <w:t>that can identify a number of individuals who can step into roles</w:t>
      </w:r>
      <w:r w:rsidR="004C086B">
        <w:rPr>
          <w:rFonts w:ascii="Arial" w:hAnsi="Arial" w:cs="Arial"/>
        </w:rPr>
        <w:t>;</w:t>
      </w:r>
      <w:r w:rsidR="00880822" w:rsidRPr="00BA6044">
        <w:rPr>
          <w:rFonts w:ascii="Arial" w:hAnsi="Arial" w:cs="Arial"/>
        </w:rPr>
        <w:t xml:space="preserve"> </w:t>
      </w:r>
      <w:r w:rsidR="004C086B">
        <w:rPr>
          <w:rFonts w:ascii="Arial" w:hAnsi="Arial" w:cs="Arial"/>
        </w:rPr>
        <w:t xml:space="preserve">e.g. </w:t>
      </w:r>
      <w:r w:rsidR="00880822" w:rsidRPr="00BA6044">
        <w:rPr>
          <w:rFonts w:ascii="Arial" w:hAnsi="Arial" w:cs="Arial"/>
        </w:rPr>
        <w:t xml:space="preserve">leadership, senior managers or any </w:t>
      </w:r>
      <w:r w:rsidR="00F74644" w:rsidRPr="00BA6044">
        <w:rPr>
          <w:rFonts w:ascii="Arial" w:hAnsi="Arial" w:cs="Arial"/>
        </w:rPr>
        <w:t>business-critical</w:t>
      </w:r>
      <w:r w:rsidR="00880822" w:rsidRPr="00BA6044">
        <w:rPr>
          <w:rFonts w:ascii="Arial" w:hAnsi="Arial" w:cs="Arial"/>
        </w:rPr>
        <w:t xml:space="preserve"> roles</w:t>
      </w:r>
      <w:r w:rsidR="00F74644" w:rsidRPr="00BA6044">
        <w:rPr>
          <w:rFonts w:ascii="Arial" w:hAnsi="Arial" w:cs="Arial"/>
        </w:rPr>
        <w:t xml:space="preserve">.  </w:t>
      </w:r>
      <w:r w:rsidR="000857E3">
        <w:rPr>
          <w:rFonts w:ascii="Arial" w:hAnsi="Arial" w:cs="Arial"/>
        </w:rPr>
        <w:t xml:space="preserve"> Traditionally it was </w:t>
      </w:r>
      <w:r w:rsidR="00027CD8">
        <w:rPr>
          <w:rFonts w:ascii="Arial" w:hAnsi="Arial" w:cs="Arial"/>
        </w:rPr>
        <w:t xml:space="preserve">utilised </w:t>
      </w:r>
      <w:r w:rsidR="000857E3">
        <w:rPr>
          <w:rFonts w:ascii="Arial" w:hAnsi="Arial" w:cs="Arial"/>
        </w:rPr>
        <w:t xml:space="preserve">to identify leadership roles.  </w:t>
      </w:r>
      <w:r w:rsidR="00F74644" w:rsidRPr="00BA6044">
        <w:rPr>
          <w:rFonts w:ascii="Arial" w:hAnsi="Arial" w:cs="Arial"/>
        </w:rPr>
        <w:t>This ensures that organisation</w:t>
      </w:r>
      <w:r w:rsidR="004C086B">
        <w:rPr>
          <w:rFonts w:ascii="Arial" w:hAnsi="Arial" w:cs="Arial"/>
        </w:rPr>
        <w:t>s</w:t>
      </w:r>
      <w:r w:rsidR="00F74644" w:rsidRPr="00BA6044">
        <w:rPr>
          <w:rFonts w:ascii="Arial" w:hAnsi="Arial" w:cs="Arial"/>
        </w:rPr>
        <w:t xml:space="preserve"> ha</w:t>
      </w:r>
      <w:r w:rsidR="004C086B">
        <w:rPr>
          <w:rFonts w:ascii="Arial" w:hAnsi="Arial" w:cs="Arial"/>
        </w:rPr>
        <w:t>ve</w:t>
      </w:r>
      <w:r w:rsidR="00F74644" w:rsidRPr="00BA6044">
        <w:rPr>
          <w:rFonts w:ascii="Arial" w:hAnsi="Arial" w:cs="Arial"/>
        </w:rPr>
        <w:t xml:space="preserve"> the right number of resources with the ability, knowledge, skills and experience to step into specific roles or up a level when required.  This has happened recently within Hywel </w:t>
      </w:r>
      <w:proofErr w:type="spellStart"/>
      <w:r w:rsidR="00F74644" w:rsidRPr="00BA6044">
        <w:rPr>
          <w:rFonts w:ascii="Arial" w:hAnsi="Arial" w:cs="Arial"/>
        </w:rPr>
        <w:t>Dda</w:t>
      </w:r>
      <w:proofErr w:type="spellEnd"/>
      <w:r w:rsidR="00F74644" w:rsidRPr="00BA6044">
        <w:rPr>
          <w:rFonts w:ascii="Arial" w:hAnsi="Arial" w:cs="Arial"/>
        </w:rPr>
        <w:t xml:space="preserve"> University Health Board</w:t>
      </w:r>
      <w:r w:rsidR="000A34EF">
        <w:rPr>
          <w:rFonts w:ascii="Arial" w:hAnsi="Arial" w:cs="Arial"/>
        </w:rPr>
        <w:t xml:space="preserve"> (</w:t>
      </w:r>
      <w:proofErr w:type="spellStart"/>
      <w:r w:rsidR="000A34EF">
        <w:rPr>
          <w:rFonts w:ascii="Arial" w:hAnsi="Arial" w:cs="Arial"/>
        </w:rPr>
        <w:t>HDdUHB</w:t>
      </w:r>
      <w:proofErr w:type="spellEnd"/>
      <w:r w:rsidR="000A34EF">
        <w:rPr>
          <w:rFonts w:ascii="Arial" w:hAnsi="Arial" w:cs="Arial"/>
        </w:rPr>
        <w:t>)</w:t>
      </w:r>
      <w:r w:rsidR="004C086B">
        <w:rPr>
          <w:rFonts w:ascii="Arial" w:hAnsi="Arial" w:cs="Arial"/>
        </w:rPr>
        <w:t>,</w:t>
      </w:r>
      <w:r w:rsidR="00F74644" w:rsidRPr="00BA6044">
        <w:rPr>
          <w:rFonts w:ascii="Arial" w:hAnsi="Arial" w:cs="Arial"/>
        </w:rPr>
        <w:t xml:space="preserve"> whereby a General Manager moved up to a </w:t>
      </w:r>
      <w:r w:rsidR="004C086B">
        <w:rPr>
          <w:rFonts w:ascii="Arial" w:hAnsi="Arial" w:cs="Arial"/>
        </w:rPr>
        <w:t xml:space="preserve">more </w:t>
      </w:r>
      <w:r w:rsidR="00F74644" w:rsidRPr="00BA6044">
        <w:rPr>
          <w:rFonts w:ascii="Arial" w:hAnsi="Arial" w:cs="Arial"/>
        </w:rPr>
        <w:t>Senio</w:t>
      </w:r>
      <w:r w:rsidR="004C086B">
        <w:rPr>
          <w:rFonts w:ascii="Arial" w:hAnsi="Arial" w:cs="Arial"/>
        </w:rPr>
        <w:t>r</w:t>
      </w:r>
      <w:r w:rsidR="00F74644" w:rsidRPr="00BA6044">
        <w:rPr>
          <w:rFonts w:ascii="Arial" w:hAnsi="Arial" w:cs="Arial"/>
        </w:rPr>
        <w:t xml:space="preserve"> position </w:t>
      </w:r>
      <w:r w:rsidR="004C086B">
        <w:rPr>
          <w:rFonts w:ascii="Arial" w:hAnsi="Arial" w:cs="Arial"/>
        </w:rPr>
        <w:t xml:space="preserve">as interim cover and </w:t>
      </w:r>
      <w:r w:rsidR="001E732A" w:rsidRPr="00BA6044">
        <w:rPr>
          <w:rFonts w:ascii="Arial" w:hAnsi="Arial" w:cs="Arial"/>
        </w:rPr>
        <w:t>on advertisement</w:t>
      </w:r>
      <w:r w:rsidR="004C086B">
        <w:rPr>
          <w:rFonts w:ascii="Arial" w:hAnsi="Arial" w:cs="Arial"/>
        </w:rPr>
        <w:t xml:space="preserve"> and</w:t>
      </w:r>
      <w:r w:rsidR="001E732A" w:rsidRPr="00BA6044">
        <w:rPr>
          <w:rFonts w:ascii="Arial" w:hAnsi="Arial" w:cs="Arial"/>
        </w:rPr>
        <w:t xml:space="preserve"> interview the said </w:t>
      </w:r>
      <w:r w:rsidR="004C086B">
        <w:rPr>
          <w:rFonts w:ascii="Arial" w:hAnsi="Arial" w:cs="Arial"/>
        </w:rPr>
        <w:t>manager</w:t>
      </w:r>
      <w:r w:rsidR="001E732A" w:rsidRPr="00BA6044">
        <w:rPr>
          <w:rFonts w:ascii="Arial" w:hAnsi="Arial" w:cs="Arial"/>
        </w:rPr>
        <w:t xml:space="preserve"> was successful in gaining </w:t>
      </w:r>
      <w:r w:rsidR="004C086B">
        <w:rPr>
          <w:rFonts w:ascii="Arial" w:hAnsi="Arial" w:cs="Arial"/>
        </w:rPr>
        <w:t>the promotion.</w:t>
      </w:r>
      <w:r w:rsidR="001E732A" w:rsidRPr="00BA6044">
        <w:rPr>
          <w:rFonts w:ascii="Arial" w:hAnsi="Arial" w:cs="Arial"/>
        </w:rPr>
        <w:t xml:space="preserve"> </w:t>
      </w:r>
      <w:r w:rsidR="0089586B">
        <w:rPr>
          <w:rFonts w:ascii="Arial" w:hAnsi="Arial" w:cs="Arial"/>
        </w:rPr>
        <w:t xml:space="preserve">Dependent upon the labour markets and shortages of suitable labour, succession planning is vital.  </w:t>
      </w:r>
      <w:r w:rsidR="001E732A" w:rsidRPr="00BA6044">
        <w:rPr>
          <w:rFonts w:ascii="Arial" w:hAnsi="Arial" w:cs="Arial"/>
        </w:rPr>
        <w:t xml:space="preserve">Organisations can implement succession planning to interlink with talent planning </w:t>
      </w:r>
      <w:r w:rsidR="004C086B">
        <w:rPr>
          <w:rFonts w:ascii="Arial" w:hAnsi="Arial" w:cs="Arial"/>
        </w:rPr>
        <w:t>to</w:t>
      </w:r>
      <w:r w:rsidR="001E732A" w:rsidRPr="00BA6044">
        <w:rPr>
          <w:rFonts w:ascii="Arial" w:hAnsi="Arial" w:cs="Arial"/>
        </w:rPr>
        <w:t xml:space="preserve"> develop a ‘talent pool’. </w:t>
      </w:r>
      <w:r w:rsidR="0089586B">
        <w:rPr>
          <w:rFonts w:ascii="Arial" w:hAnsi="Arial" w:cs="Arial"/>
        </w:rPr>
        <w:t xml:space="preserve"> It is imperative that organisations take a modern approach to succession planning</w:t>
      </w:r>
      <w:r w:rsidR="004C086B">
        <w:rPr>
          <w:rFonts w:ascii="Arial" w:hAnsi="Arial" w:cs="Arial"/>
        </w:rPr>
        <w:t>,</w:t>
      </w:r>
      <w:r w:rsidR="0089586B">
        <w:rPr>
          <w:rFonts w:ascii="Arial" w:hAnsi="Arial" w:cs="Arial"/>
        </w:rPr>
        <w:t xml:space="preserve"> which involves a whole workforce approach, including linkage of organisational objectives and roles required at all levels</w:t>
      </w:r>
      <w:r w:rsidR="004C086B">
        <w:rPr>
          <w:rFonts w:ascii="Arial" w:hAnsi="Arial" w:cs="Arial"/>
        </w:rPr>
        <w:t>;</w:t>
      </w:r>
      <w:r w:rsidR="0089586B">
        <w:rPr>
          <w:rFonts w:ascii="Arial" w:hAnsi="Arial" w:cs="Arial"/>
        </w:rPr>
        <w:t xml:space="preserve"> thus ensures that individuals whom are home grown can be deployed into suitable roles when they become </w:t>
      </w:r>
      <w:r w:rsidR="0089586B">
        <w:rPr>
          <w:rFonts w:ascii="Arial" w:hAnsi="Arial" w:cs="Arial"/>
        </w:rPr>
        <w:lastRenderedPageBreak/>
        <w:t>available</w:t>
      </w:r>
      <w:r w:rsidR="00C71A60">
        <w:rPr>
          <w:rFonts w:ascii="Arial" w:hAnsi="Arial" w:cs="Arial"/>
        </w:rPr>
        <w:t>,</w:t>
      </w:r>
      <w:r w:rsidR="00371ED9">
        <w:rPr>
          <w:rFonts w:ascii="Arial" w:hAnsi="Arial" w:cs="Arial"/>
        </w:rPr>
        <w:t xml:space="preserve"> this can be beneficial in retirement planning.</w:t>
      </w:r>
      <w:r w:rsidR="00993848">
        <w:rPr>
          <w:rFonts w:ascii="Arial" w:hAnsi="Arial" w:cs="Arial"/>
        </w:rPr>
        <w:t xml:space="preserve"> </w:t>
      </w:r>
      <w:r w:rsidR="004C086B">
        <w:rPr>
          <w:rFonts w:ascii="Arial" w:hAnsi="Arial" w:cs="Arial"/>
        </w:rPr>
        <w:t xml:space="preserve"> </w:t>
      </w:r>
      <w:r w:rsidR="00371ED9">
        <w:rPr>
          <w:rFonts w:ascii="Arial" w:hAnsi="Arial" w:cs="Arial"/>
        </w:rPr>
        <w:t>The ‘talent pool’ will also</w:t>
      </w:r>
      <w:r w:rsidR="00C71A60">
        <w:rPr>
          <w:rFonts w:ascii="Arial" w:hAnsi="Arial" w:cs="Arial"/>
        </w:rPr>
        <w:t xml:space="preserve"> have cultural and operational experience. </w:t>
      </w:r>
      <w:r w:rsidR="00DF376E">
        <w:rPr>
          <w:rFonts w:ascii="Arial" w:hAnsi="Arial" w:cs="Arial"/>
        </w:rPr>
        <w:t xml:space="preserve"> </w:t>
      </w:r>
      <w:r w:rsidR="001E732A" w:rsidRPr="00BA6044">
        <w:rPr>
          <w:rFonts w:ascii="Arial" w:hAnsi="Arial" w:cs="Arial"/>
        </w:rPr>
        <w:t>The performance appraisal process can identify individuals who want to develop their skills within the organisation.  The creation of a personal development plan with formal on the job training, training and education programmes, coaching and mentoring, shadowing, departmental rotation</w:t>
      </w:r>
      <w:r w:rsidR="006C5A0B" w:rsidRPr="00BA6044">
        <w:rPr>
          <w:rFonts w:ascii="Arial" w:hAnsi="Arial" w:cs="Arial"/>
        </w:rPr>
        <w:t>/lateral moves</w:t>
      </w:r>
      <w:r w:rsidR="001E732A" w:rsidRPr="00BA6044">
        <w:rPr>
          <w:rFonts w:ascii="Arial" w:hAnsi="Arial" w:cs="Arial"/>
        </w:rPr>
        <w:t xml:space="preserve"> to gain experience in different settings, supervisory roles such as ‘acting-up’</w:t>
      </w:r>
      <w:r w:rsidR="000457D0" w:rsidRPr="00BA6044">
        <w:rPr>
          <w:rFonts w:ascii="Arial" w:hAnsi="Arial" w:cs="Arial"/>
        </w:rPr>
        <w:t xml:space="preserve">, project work </w:t>
      </w:r>
      <w:r w:rsidR="00C71A60">
        <w:rPr>
          <w:rFonts w:ascii="Arial" w:hAnsi="Arial" w:cs="Arial"/>
        </w:rPr>
        <w:t xml:space="preserve">and secondments </w:t>
      </w:r>
      <w:r w:rsidR="000457D0" w:rsidRPr="00BA6044">
        <w:rPr>
          <w:rFonts w:ascii="Arial" w:hAnsi="Arial" w:cs="Arial"/>
        </w:rPr>
        <w:t xml:space="preserve">can be built into a development plan along with </w:t>
      </w:r>
      <w:r w:rsidR="00EC7D87" w:rsidRPr="00BA6044">
        <w:rPr>
          <w:rFonts w:ascii="Arial" w:hAnsi="Arial" w:cs="Arial"/>
        </w:rPr>
        <w:t xml:space="preserve">dated </w:t>
      </w:r>
      <w:r w:rsidR="000457D0" w:rsidRPr="00BA6044">
        <w:rPr>
          <w:rFonts w:ascii="Arial" w:hAnsi="Arial" w:cs="Arial"/>
        </w:rPr>
        <w:t>objectives</w:t>
      </w:r>
      <w:r w:rsidR="00904324" w:rsidRPr="00BA6044">
        <w:rPr>
          <w:rFonts w:ascii="Arial" w:hAnsi="Arial" w:cs="Arial"/>
        </w:rPr>
        <w:t xml:space="preserve"> (CIPD, 2020)</w:t>
      </w:r>
      <w:r w:rsidR="000457D0" w:rsidRPr="00BA6044">
        <w:rPr>
          <w:rFonts w:ascii="Arial" w:hAnsi="Arial" w:cs="Arial"/>
        </w:rPr>
        <w:t>.</w:t>
      </w:r>
      <w:r w:rsidR="001E732A" w:rsidRPr="00BA6044">
        <w:rPr>
          <w:rFonts w:ascii="Arial" w:hAnsi="Arial" w:cs="Arial"/>
        </w:rPr>
        <w:t xml:space="preserve"> </w:t>
      </w:r>
    </w:p>
    <w:p w14:paraId="7D69F9E5" w14:textId="77777777" w:rsidR="00C36345" w:rsidRDefault="00C36345" w:rsidP="004C086B">
      <w:pPr>
        <w:jc w:val="both"/>
        <w:rPr>
          <w:rFonts w:ascii="Arial" w:hAnsi="Arial" w:cs="Arial"/>
        </w:rPr>
      </w:pPr>
    </w:p>
    <w:p w14:paraId="46AE5C86" w14:textId="37E76213" w:rsidR="002D4951" w:rsidRPr="00BA6044" w:rsidRDefault="00EC7D87" w:rsidP="00904324">
      <w:pPr>
        <w:jc w:val="both"/>
        <w:rPr>
          <w:rFonts w:ascii="Arial" w:hAnsi="Arial" w:cs="Arial"/>
        </w:rPr>
      </w:pPr>
      <w:r w:rsidRPr="00BA6044">
        <w:rPr>
          <w:rFonts w:ascii="Arial" w:hAnsi="Arial" w:cs="Arial"/>
        </w:rPr>
        <w:t>During the process of developing a ‘talent pool’ the</w:t>
      </w:r>
      <w:r w:rsidR="00DC714C">
        <w:rPr>
          <w:rFonts w:ascii="Arial" w:hAnsi="Arial" w:cs="Arial"/>
        </w:rPr>
        <w:t>n</w:t>
      </w:r>
      <w:r w:rsidR="00904324" w:rsidRPr="00BA6044">
        <w:rPr>
          <w:rFonts w:ascii="Arial" w:hAnsi="Arial" w:cs="Arial"/>
        </w:rPr>
        <w:t xml:space="preserve"> </w:t>
      </w:r>
      <w:r w:rsidRPr="00BA6044">
        <w:rPr>
          <w:rFonts w:ascii="Arial" w:hAnsi="Arial" w:cs="Arial"/>
        </w:rPr>
        <w:t>it is vitally important to take into consideration</w:t>
      </w:r>
      <w:r w:rsidR="00904324" w:rsidRPr="00BA6044">
        <w:rPr>
          <w:rFonts w:ascii="Arial" w:hAnsi="Arial" w:cs="Arial"/>
        </w:rPr>
        <w:t xml:space="preserve"> the</w:t>
      </w:r>
      <w:r w:rsidR="00E92ECE" w:rsidRPr="00BA6044">
        <w:rPr>
          <w:rFonts w:ascii="Arial" w:hAnsi="Arial" w:cs="Arial"/>
        </w:rPr>
        <w:t xml:space="preserve"> balance </w:t>
      </w:r>
      <w:r w:rsidR="00904324" w:rsidRPr="00BA6044">
        <w:rPr>
          <w:rFonts w:ascii="Arial" w:hAnsi="Arial" w:cs="Arial"/>
        </w:rPr>
        <w:t>of the</w:t>
      </w:r>
      <w:r w:rsidR="00E92ECE" w:rsidRPr="00BA6044">
        <w:rPr>
          <w:rFonts w:ascii="Arial" w:hAnsi="Arial" w:cs="Arial"/>
        </w:rPr>
        <w:t xml:space="preserve"> existing </w:t>
      </w:r>
      <w:r w:rsidR="00C71A60">
        <w:rPr>
          <w:rFonts w:ascii="Arial" w:hAnsi="Arial" w:cs="Arial"/>
        </w:rPr>
        <w:t>internal and external talent</w:t>
      </w:r>
      <w:r w:rsidR="004A14C1" w:rsidRPr="00BA6044">
        <w:rPr>
          <w:rFonts w:ascii="Arial" w:hAnsi="Arial" w:cs="Arial"/>
        </w:rPr>
        <w:t xml:space="preserve">; ‘new blood’ will bring </w:t>
      </w:r>
      <w:r w:rsidR="00E92ECE" w:rsidRPr="00BA6044">
        <w:rPr>
          <w:rFonts w:ascii="Arial" w:hAnsi="Arial" w:cs="Arial"/>
        </w:rPr>
        <w:t xml:space="preserve">with them new </w:t>
      </w:r>
      <w:r w:rsidR="00DF376E" w:rsidRPr="00BA6044">
        <w:rPr>
          <w:rFonts w:ascii="Arial" w:hAnsi="Arial" w:cs="Arial"/>
        </w:rPr>
        <w:t xml:space="preserve">ideas </w:t>
      </w:r>
      <w:r w:rsidR="00DF376E">
        <w:rPr>
          <w:rFonts w:ascii="Arial" w:hAnsi="Arial" w:cs="Arial"/>
        </w:rPr>
        <w:t>and initiatives</w:t>
      </w:r>
      <w:r w:rsidR="004A14C1" w:rsidRPr="00BA6044">
        <w:rPr>
          <w:rFonts w:ascii="Arial" w:hAnsi="Arial" w:cs="Arial"/>
        </w:rPr>
        <w:t>.</w:t>
      </w:r>
      <w:r w:rsidR="00DF376E">
        <w:rPr>
          <w:rFonts w:ascii="Arial" w:hAnsi="Arial" w:cs="Arial"/>
        </w:rPr>
        <w:t xml:space="preserve"> </w:t>
      </w:r>
      <w:r w:rsidR="004A14C1" w:rsidRPr="00BA6044">
        <w:rPr>
          <w:rFonts w:ascii="Arial" w:hAnsi="Arial" w:cs="Arial"/>
        </w:rPr>
        <w:t xml:space="preserve">  Also</w:t>
      </w:r>
      <w:r w:rsidR="00844014" w:rsidRPr="00BA6044">
        <w:rPr>
          <w:rFonts w:ascii="Arial" w:hAnsi="Arial" w:cs="Arial"/>
        </w:rPr>
        <w:t xml:space="preserve"> giving</w:t>
      </w:r>
      <w:r w:rsidR="00904324" w:rsidRPr="00BA6044">
        <w:rPr>
          <w:rFonts w:ascii="Arial" w:hAnsi="Arial" w:cs="Arial"/>
        </w:rPr>
        <w:t xml:space="preserve"> everyone</w:t>
      </w:r>
      <w:r w:rsidR="00844014" w:rsidRPr="00BA6044">
        <w:rPr>
          <w:rFonts w:ascii="Arial" w:hAnsi="Arial" w:cs="Arial"/>
        </w:rPr>
        <w:t xml:space="preserve"> fair access</w:t>
      </w:r>
      <w:r w:rsidR="00904324" w:rsidRPr="00BA6044">
        <w:rPr>
          <w:rFonts w:ascii="Arial" w:hAnsi="Arial" w:cs="Arial"/>
        </w:rPr>
        <w:t xml:space="preserve"> within the organisation </w:t>
      </w:r>
      <w:r w:rsidR="00844014" w:rsidRPr="00BA6044">
        <w:rPr>
          <w:rFonts w:ascii="Arial" w:hAnsi="Arial" w:cs="Arial"/>
        </w:rPr>
        <w:t xml:space="preserve">of available </w:t>
      </w:r>
      <w:r w:rsidR="004A14C1" w:rsidRPr="00BA6044">
        <w:rPr>
          <w:rFonts w:ascii="Arial" w:hAnsi="Arial" w:cs="Arial"/>
        </w:rPr>
        <w:t>opportunities</w:t>
      </w:r>
      <w:r w:rsidR="00FE2D92" w:rsidRPr="00BA6044">
        <w:rPr>
          <w:rFonts w:ascii="Arial" w:hAnsi="Arial" w:cs="Arial"/>
        </w:rPr>
        <w:t xml:space="preserve">, this can be done </w:t>
      </w:r>
      <w:r w:rsidR="0046525A" w:rsidRPr="00BA6044">
        <w:rPr>
          <w:rFonts w:ascii="Arial" w:hAnsi="Arial" w:cs="Arial"/>
        </w:rPr>
        <w:t xml:space="preserve">by communicating to all, via email, regular appraisals, 360-degree feedback, auditing training records, expressions of interest and ensuring fair and equal opportunity not blocking a </w:t>
      </w:r>
      <w:r w:rsidR="000322F4" w:rsidRPr="00BA6044">
        <w:rPr>
          <w:rFonts w:ascii="Arial" w:hAnsi="Arial" w:cs="Arial"/>
        </w:rPr>
        <w:t>subordinate’s</w:t>
      </w:r>
      <w:r w:rsidR="0046525A" w:rsidRPr="00BA6044">
        <w:rPr>
          <w:rFonts w:ascii="Arial" w:hAnsi="Arial" w:cs="Arial"/>
        </w:rPr>
        <w:t xml:space="preserve"> progression </w:t>
      </w:r>
      <w:r w:rsidR="004A14C1" w:rsidRPr="00BA6044">
        <w:rPr>
          <w:rFonts w:ascii="Arial" w:hAnsi="Arial" w:cs="Arial"/>
        </w:rPr>
        <w:t>(</w:t>
      </w:r>
      <w:r w:rsidR="00904324" w:rsidRPr="00BA6044">
        <w:rPr>
          <w:rFonts w:ascii="Arial" w:hAnsi="Arial" w:cs="Arial"/>
        </w:rPr>
        <w:t>Wilkinson and Taylor, 2016).</w:t>
      </w:r>
    </w:p>
    <w:p w14:paraId="57DEE5BF" w14:textId="65A4C38B" w:rsidR="00993848" w:rsidRDefault="00993848" w:rsidP="002D0CDA">
      <w:pPr>
        <w:rPr>
          <w:rFonts w:ascii="Arial" w:hAnsi="Arial" w:cs="Arial"/>
          <w:b/>
          <w:bCs/>
        </w:rPr>
      </w:pPr>
    </w:p>
    <w:p w14:paraId="7CEEA759" w14:textId="6A970B33" w:rsidR="00C36345" w:rsidRDefault="00C36345" w:rsidP="002D0CDA">
      <w:pPr>
        <w:rPr>
          <w:rFonts w:ascii="Arial" w:hAnsi="Arial" w:cs="Arial"/>
          <w:b/>
          <w:bCs/>
        </w:rPr>
      </w:pPr>
    </w:p>
    <w:p w14:paraId="3F9585C2" w14:textId="77777777" w:rsidR="00C36345" w:rsidRPr="00BA6044" w:rsidRDefault="00C36345" w:rsidP="002D0CDA">
      <w:pPr>
        <w:rPr>
          <w:rFonts w:ascii="Arial" w:hAnsi="Arial" w:cs="Arial"/>
          <w:b/>
          <w:bCs/>
        </w:rPr>
      </w:pPr>
    </w:p>
    <w:p w14:paraId="6FE68CDE" w14:textId="2481F9D7" w:rsidR="00E92194" w:rsidRPr="00876655" w:rsidRDefault="00E92194" w:rsidP="00876655">
      <w:pPr>
        <w:pStyle w:val="ListParagraph"/>
        <w:numPr>
          <w:ilvl w:val="0"/>
          <w:numId w:val="24"/>
        </w:numPr>
        <w:rPr>
          <w:rFonts w:ascii="Arial" w:hAnsi="Arial" w:cs="Arial"/>
          <w:b/>
          <w:bCs/>
        </w:rPr>
      </w:pPr>
      <w:r w:rsidRPr="00876655">
        <w:rPr>
          <w:rFonts w:ascii="Arial" w:hAnsi="Arial" w:cs="Arial"/>
          <w:b/>
          <w:bCs/>
        </w:rPr>
        <w:t xml:space="preserve">2.1 </w:t>
      </w:r>
      <w:r w:rsidR="00580804" w:rsidRPr="00876655">
        <w:rPr>
          <w:rFonts w:ascii="Arial" w:hAnsi="Arial" w:cs="Arial"/>
          <w:b/>
          <w:bCs/>
        </w:rPr>
        <w:t>A</w:t>
      </w:r>
      <w:r w:rsidRPr="00876655">
        <w:rPr>
          <w:rFonts w:ascii="Arial" w:hAnsi="Arial" w:cs="Arial"/>
          <w:b/>
          <w:bCs/>
        </w:rPr>
        <w:t xml:space="preserve">ttracting </w:t>
      </w:r>
      <w:r w:rsidR="00876655">
        <w:rPr>
          <w:rFonts w:ascii="Arial" w:hAnsi="Arial" w:cs="Arial"/>
          <w:b/>
          <w:bCs/>
        </w:rPr>
        <w:t>T</w:t>
      </w:r>
      <w:r w:rsidRPr="00876655">
        <w:rPr>
          <w:rFonts w:ascii="Arial" w:hAnsi="Arial" w:cs="Arial"/>
          <w:b/>
          <w:bCs/>
        </w:rPr>
        <w:t>alent</w:t>
      </w:r>
      <w:r w:rsidR="00876655">
        <w:rPr>
          <w:rFonts w:ascii="Arial" w:hAnsi="Arial" w:cs="Arial"/>
          <w:b/>
          <w:bCs/>
        </w:rPr>
        <w:t xml:space="preserve"> S</w:t>
      </w:r>
      <w:r w:rsidR="004C086B" w:rsidRPr="00876655">
        <w:rPr>
          <w:rFonts w:ascii="Arial" w:hAnsi="Arial" w:cs="Arial"/>
          <w:b/>
          <w:bCs/>
        </w:rPr>
        <w:t>trengths/</w:t>
      </w:r>
      <w:r w:rsidR="00876655">
        <w:rPr>
          <w:rFonts w:ascii="Arial" w:hAnsi="Arial" w:cs="Arial"/>
          <w:b/>
          <w:bCs/>
        </w:rPr>
        <w:t>W</w:t>
      </w:r>
      <w:r w:rsidR="004C086B" w:rsidRPr="00876655">
        <w:rPr>
          <w:rFonts w:ascii="Arial" w:hAnsi="Arial" w:cs="Arial"/>
          <w:b/>
          <w:bCs/>
        </w:rPr>
        <w:t>eaknesses</w:t>
      </w:r>
    </w:p>
    <w:p w14:paraId="6DBA9B2E" w14:textId="2AE03809" w:rsidR="00E92194" w:rsidRPr="00BA6044" w:rsidRDefault="00E92194" w:rsidP="002D0CDA">
      <w:pPr>
        <w:rPr>
          <w:rFonts w:ascii="Arial" w:hAnsi="Arial" w:cs="Arial"/>
          <w:b/>
          <w:bCs/>
        </w:rPr>
      </w:pPr>
    </w:p>
    <w:p w14:paraId="687B4013" w14:textId="383EC4DC" w:rsidR="001D79C6" w:rsidRPr="009058B8" w:rsidRDefault="001033EF" w:rsidP="009058B8">
      <w:pPr>
        <w:jc w:val="both"/>
        <w:rPr>
          <w:rFonts w:ascii="Arial" w:hAnsi="Arial" w:cs="Arial"/>
          <w:color w:val="FF0000"/>
        </w:rPr>
      </w:pPr>
      <w:r w:rsidRPr="00BA6044">
        <w:rPr>
          <w:rFonts w:ascii="Arial" w:hAnsi="Arial" w:cs="Arial"/>
        </w:rPr>
        <w:t xml:space="preserve">To attract </w:t>
      </w:r>
      <w:r w:rsidR="00FE2D92" w:rsidRPr="00BA6044">
        <w:rPr>
          <w:rFonts w:ascii="Arial" w:hAnsi="Arial" w:cs="Arial"/>
        </w:rPr>
        <w:t xml:space="preserve">the right </w:t>
      </w:r>
      <w:r w:rsidRPr="00BA6044">
        <w:rPr>
          <w:rFonts w:ascii="Arial" w:hAnsi="Arial" w:cs="Arial"/>
        </w:rPr>
        <w:t xml:space="preserve">talent an organisation should ensure that </w:t>
      </w:r>
      <w:r w:rsidR="00FE2D92" w:rsidRPr="00BA6044">
        <w:rPr>
          <w:rFonts w:ascii="Arial" w:hAnsi="Arial" w:cs="Arial"/>
        </w:rPr>
        <w:t>they stand out above the competition especially in a tight labour market</w:t>
      </w:r>
      <w:r w:rsidR="00580804">
        <w:rPr>
          <w:rFonts w:ascii="Arial" w:hAnsi="Arial" w:cs="Arial"/>
        </w:rPr>
        <w:t>,</w:t>
      </w:r>
      <w:r w:rsidR="00FE2D92" w:rsidRPr="00BA6044">
        <w:rPr>
          <w:rFonts w:ascii="Arial" w:hAnsi="Arial" w:cs="Arial"/>
        </w:rPr>
        <w:t xml:space="preserve"> as this will bring strong competition for talent.</w:t>
      </w:r>
      <w:r w:rsidR="001D79C6" w:rsidRPr="00BA6044">
        <w:rPr>
          <w:rFonts w:ascii="Arial" w:hAnsi="Arial" w:cs="Arial"/>
        </w:rPr>
        <w:t xml:space="preserve">  </w:t>
      </w:r>
      <w:r w:rsidR="006303DC">
        <w:rPr>
          <w:rFonts w:ascii="Arial" w:hAnsi="Arial" w:cs="Arial"/>
        </w:rPr>
        <w:t xml:space="preserve">A loose labour market has many options of talent to choose from.  </w:t>
      </w:r>
      <w:r w:rsidR="00B51BB7" w:rsidRPr="00BA6044">
        <w:rPr>
          <w:rFonts w:ascii="Arial" w:hAnsi="Arial" w:cs="Arial"/>
        </w:rPr>
        <w:t>There are three key areas according to Wilkinson and Taylor (2016):</w:t>
      </w:r>
      <w:r w:rsidR="009058B8">
        <w:rPr>
          <w:rFonts w:ascii="Arial" w:hAnsi="Arial" w:cs="Arial"/>
        </w:rPr>
        <w:t xml:space="preserve">  </w:t>
      </w:r>
    </w:p>
    <w:p w14:paraId="3FEEB3C5" w14:textId="77777777" w:rsidR="00C36345" w:rsidRPr="00BA6044" w:rsidRDefault="00C36345" w:rsidP="002D0CDA">
      <w:pPr>
        <w:rPr>
          <w:rFonts w:ascii="Arial" w:hAnsi="Arial" w:cs="Arial"/>
        </w:rPr>
      </w:pPr>
    </w:p>
    <w:p w14:paraId="69101F40" w14:textId="7FCCAA16" w:rsidR="008D4032" w:rsidRPr="00BA6044" w:rsidRDefault="00B51BB7" w:rsidP="008D4032">
      <w:pPr>
        <w:jc w:val="both"/>
        <w:rPr>
          <w:rFonts w:ascii="Arial" w:hAnsi="Arial" w:cs="Arial"/>
        </w:rPr>
      </w:pPr>
      <w:r w:rsidRPr="00BA6044">
        <w:rPr>
          <w:rFonts w:ascii="Arial" w:hAnsi="Arial" w:cs="Arial"/>
          <w:b/>
          <w:bCs/>
        </w:rPr>
        <w:t xml:space="preserve">Analysis of Competitors:  </w:t>
      </w:r>
      <w:r w:rsidRPr="00BA6044">
        <w:rPr>
          <w:rFonts w:ascii="Arial" w:hAnsi="Arial" w:cs="Arial"/>
        </w:rPr>
        <w:t xml:space="preserve">Organisations should be aware of what the labour market competition is currently doing before developing a resourcing strategy.  </w:t>
      </w:r>
      <w:r w:rsidR="00D541D2" w:rsidRPr="00BA6044">
        <w:rPr>
          <w:rFonts w:ascii="Arial" w:hAnsi="Arial" w:cs="Arial"/>
        </w:rPr>
        <w:t xml:space="preserve">Dependant upon the type of resource to be advertised, it is essential that the organisation does a comparison; if </w:t>
      </w:r>
      <w:proofErr w:type="spellStart"/>
      <w:r w:rsidR="00D541D2" w:rsidRPr="00BA6044">
        <w:rPr>
          <w:rFonts w:ascii="Arial" w:hAnsi="Arial" w:cs="Arial"/>
        </w:rPr>
        <w:t>HDdUHB</w:t>
      </w:r>
      <w:proofErr w:type="spellEnd"/>
      <w:r w:rsidR="00D541D2" w:rsidRPr="00BA6044">
        <w:rPr>
          <w:rFonts w:ascii="Arial" w:hAnsi="Arial" w:cs="Arial"/>
        </w:rPr>
        <w:t xml:space="preserve"> were to look for a Health Care Support Worker (HCSW) role, then a comparison of local care companies could be undertaken to compare and contract salary, terms and conditions, type of contract, benefits</w:t>
      </w:r>
      <w:r w:rsidR="000A34EF">
        <w:rPr>
          <w:rFonts w:ascii="Arial" w:hAnsi="Arial" w:cs="Arial"/>
        </w:rPr>
        <w:t xml:space="preserve">, development </w:t>
      </w:r>
      <w:r w:rsidR="00D541D2" w:rsidRPr="00BA6044">
        <w:rPr>
          <w:rFonts w:ascii="Arial" w:hAnsi="Arial" w:cs="Arial"/>
        </w:rPr>
        <w:t>opportunities</w:t>
      </w:r>
      <w:r w:rsidR="008D4032" w:rsidRPr="00BA6044">
        <w:rPr>
          <w:rFonts w:ascii="Arial" w:hAnsi="Arial" w:cs="Arial"/>
        </w:rPr>
        <w:t>,</w:t>
      </w:r>
      <w:r w:rsidR="006303DC">
        <w:rPr>
          <w:rFonts w:ascii="Arial" w:hAnsi="Arial" w:cs="Arial"/>
        </w:rPr>
        <w:t xml:space="preserve"> training,</w:t>
      </w:r>
      <w:r w:rsidR="008D4032" w:rsidRPr="00BA6044">
        <w:rPr>
          <w:rFonts w:ascii="Arial" w:hAnsi="Arial" w:cs="Arial"/>
        </w:rPr>
        <w:t xml:space="preserve"> pension</w:t>
      </w:r>
      <w:r w:rsidR="006303DC">
        <w:rPr>
          <w:rFonts w:ascii="Arial" w:hAnsi="Arial" w:cs="Arial"/>
        </w:rPr>
        <w:t>, working conditions</w:t>
      </w:r>
      <w:r w:rsidR="00D541D2" w:rsidRPr="00BA6044">
        <w:rPr>
          <w:rFonts w:ascii="Arial" w:hAnsi="Arial" w:cs="Arial"/>
        </w:rPr>
        <w:t>.  The strengths and weaknesses of each competitor</w:t>
      </w:r>
      <w:r w:rsidR="00893D39">
        <w:rPr>
          <w:rFonts w:ascii="Arial" w:hAnsi="Arial" w:cs="Arial"/>
        </w:rPr>
        <w:t xml:space="preserve"> needs to be taken into consideration</w:t>
      </w:r>
      <w:r w:rsidR="00D541D2" w:rsidRPr="00BA6044">
        <w:rPr>
          <w:rFonts w:ascii="Arial" w:hAnsi="Arial" w:cs="Arial"/>
        </w:rPr>
        <w:t>; ensur</w:t>
      </w:r>
      <w:r w:rsidR="00893D39">
        <w:rPr>
          <w:rFonts w:ascii="Arial" w:hAnsi="Arial" w:cs="Arial"/>
        </w:rPr>
        <w:t xml:space="preserve">ing </w:t>
      </w:r>
      <w:r w:rsidR="00D541D2" w:rsidRPr="00BA6044">
        <w:rPr>
          <w:rFonts w:ascii="Arial" w:hAnsi="Arial" w:cs="Arial"/>
        </w:rPr>
        <w:t xml:space="preserve">a </w:t>
      </w:r>
      <w:r w:rsidR="008D4032" w:rsidRPr="00BA6044">
        <w:rPr>
          <w:rFonts w:ascii="Arial" w:hAnsi="Arial" w:cs="Arial"/>
        </w:rPr>
        <w:t xml:space="preserve">better </w:t>
      </w:r>
      <w:r w:rsidR="00D541D2" w:rsidRPr="00BA6044">
        <w:rPr>
          <w:rFonts w:ascii="Arial" w:hAnsi="Arial" w:cs="Arial"/>
        </w:rPr>
        <w:t xml:space="preserve">strategy to attract potential employees </w:t>
      </w:r>
      <w:r w:rsidR="00893D39">
        <w:rPr>
          <w:rFonts w:ascii="Arial" w:hAnsi="Arial" w:cs="Arial"/>
        </w:rPr>
        <w:t>is</w:t>
      </w:r>
      <w:r w:rsidR="008D4032" w:rsidRPr="00BA6044">
        <w:rPr>
          <w:rFonts w:ascii="Arial" w:hAnsi="Arial" w:cs="Arial"/>
        </w:rPr>
        <w:t xml:space="preserve"> </w:t>
      </w:r>
      <w:r w:rsidR="00893D39">
        <w:rPr>
          <w:rFonts w:ascii="Arial" w:hAnsi="Arial" w:cs="Arial"/>
        </w:rPr>
        <w:t>put in</w:t>
      </w:r>
      <w:r w:rsidR="008D4032" w:rsidRPr="00BA6044">
        <w:rPr>
          <w:rFonts w:ascii="Arial" w:hAnsi="Arial" w:cs="Arial"/>
        </w:rPr>
        <w:t xml:space="preserve"> place </w:t>
      </w:r>
      <w:r w:rsidR="006303DC">
        <w:rPr>
          <w:rFonts w:ascii="Arial" w:hAnsi="Arial" w:cs="Arial"/>
        </w:rPr>
        <w:t>t</w:t>
      </w:r>
      <w:r w:rsidR="00893D39">
        <w:rPr>
          <w:rFonts w:ascii="Arial" w:hAnsi="Arial" w:cs="Arial"/>
        </w:rPr>
        <w:t>hat</w:t>
      </w:r>
      <w:r w:rsidR="008D4032" w:rsidRPr="00BA6044">
        <w:rPr>
          <w:rFonts w:ascii="Arial" w:hAnsi="Arial" w:cs="Arial"/>
        </w:rPr>
        <w:t xml:space="preserve"> stand</w:t>
      </w:r>
      <w:r w:rsidR="006303DC">
        <w:rPr>
          <w:rFonts w:ascii="Arial" w:hAnsi="Arial" w:cs="Arial"/>
        </w:rPr>
        <w:t>s</w:t>
      </w:r>
      <w:r w:rsidR="008D4032" w:rsidRPr="00BA6044">
        <w:rPr>
          <w:rFonts w:ascii="Arial" w:hAnsi="Arial" w:cs="Arial"/>
        </w:rPr>
        <w:t xml:space="preserve"> out from the competition</w:t>
      </w:r>
      <w:r w:rsidR="00DF376E">
        <w:rPr>
          <w:rFonts w:ascii="Arial" w:hAnsi="Arial" w:cs="Arial"/>
        </w:rPr>
        <w:t xml:space="preserve"> </w:t>
      </w:r>
      <w:r w:rsidR="00893D39">
        <w:rPr>
          <w:rFonts w:ascii="Arial" w:hAnsi="Arial" w:cs="Arial"/>
        </w:rPr>
        <w:t>e.g.</w:t>
      </w:r>
      <w:r w:rsidR="00DF376E">
        <w:rPr>
          <w:rFonts w:ascii="Arial" w:hAnsi="Arial" w:cs="Arial"/>
        </w:rPr>
        <w:t xml:space="preserve">  pay, benefits and opportunities</w:t>
      </w:r>
      <w:r w:rsidR="008D4032" w:rsidRPr="00BA6044">
        <w:rPr>
          <w:rFonts w:ascii="Arial" w:hAnsi="Arial" w:cs="Arial"/>
        </w:rPr>
        <w:t>.</w:t>
      </w:r>
    </w:p>
    <w:p w14:paraId="3DB2B56F" w14:textId="77777777" w:rsidR="00C36345" w:rsidRPr="00BA6044" w:rsidRDefault="00C36345" w:rsidP="008D4032">
      <w:pPr>
        <w:jc w:val="both"/>
        <w:rPr>
          <w:rFonts w:ascii="Arial" w:hAnsi="Arial" w:cs="Arial"/>
        </w:rPr>
      </w:pPr>
    </w:p>
    <w:p w14:paraId="708378DD" w14:textId="54A24253" w:rsidR="00E6045E" w:rsidRDefault="008D4032" w:rsidP="008D4032">
      <w:pPr>
        <w:jc w:val="both"/>
        <w:rPr>
          <w:rFonts w:ascii="Arial" w:hAnsi="Arial" w:cs="Arial"/>
        </w:rPr>
      </w:pPr>
      <w:r w:rsidRPr="00BA6044">
        <w:rPr>
          <w:rFonts w:ascii="Arial" w:hAnsi="Arial" w:cs="Arial"/>
          <w:b/>
          <w:bCs/>
        </w:rPr>
        <w:t xml:space="preserve">Organisation Positioning: </w:t>
      </w:r>
      <w:r w:rsidR="00585741" w:rsidRPr="00BA6044">
        <w:rPr>
          <w:rFonts w:ascii="Arial" w:hAnsi="Arial" w:cs="Arial"/>
        </w:rPr>
        <w:t xml:space="preserve"> </w:t>
      </w:r>
      <w:r w:rsidR="00146A89" w:rsidRPr="00BA6044">
        <w:rPr>
          <w:rFonts w:ascii="Arial" w:hAnsi="Arial" w:cs="Arial"/>
        </w:rPr>
        <w:t>There are common approaches that can be adopted</w:t>
      </w:r>
      <w:r w:rsidR="00EE51B4">
        <w:rPr>
          <w:rFonts w:ascii="Arial" w:hAnsi="Arial" w:cs="Arial"/>
        </w:rPr>
        <w:t xml:space="preserve"> </w:t>
      </w:r>
      <w:r w:rsidR="00F044D7" w:rsidRPr="00BA6044">
        <w:rPr>
          <w:rFonts w:ascii="Arial" w:hAnsi="Arial" w:cs="Arial"/>
        </w:rPr>
        <w:t>in the labour market</w:t>
      </w:r>
      <w:r w:rsidR="00EE51B4">
        <w:rPr>
          <w:rFonts w:ascii="Arial" w:hAnsi="Arial" w:cs="Arial"/>
        </w:rPr>
        <w:t>;</w:t>
      </w:r>
      <w:r w:rsidR="00251F26" w:rsidRPr="00BA6044">
        <w:rPr>
          <w:rFonts w:ascii="Arial" w:hAnsi="Arial" w:cs="Arial"/>
        </w:rPr>
        <w:t xml:space="preserve"> Higgs (2004) </w:t>
      </w:r>
      <w:r w:rsidR="00F044D7" w:rsidRPr="00BA6044">
        <w:rPr>
          <w:rFonts w:ascii="Arial" w:hAnsi="Arial" w:cs="Arial"/>
        </w:rPr>
        <w:t xml:space="preserve">model </w:t>
      </w:r>
      <w:r w:rsidR="00251F26" w:rsidRPr="00BA6044">
        <w:rPr>
          <w:rFonts w:ascii="Arial" w:hAnsi="Arial" w:cs="Arial"/>
        </w:rPr>
        <w:t>explains two factors involv</w:t>
      </w:r>
      <w:r w:rsidR="00EE51B4">
        <w:rPr>
          <w:rFonts w:ascii="Arial" w:hAnsi="Arial" w:cs="Arial"/>
        </w:rPr>
        <w:t>ing</w:t>
      </w:r>
      <w:r w:rsidR="00251F26" w:rsidRPr="00BA6044">
        <w:rPr>
          <w:rFonts w:ascii="Arial" w:hAnsi="Arial" w:cs="Arial"/>
        </w:rPr>
        <w:t xml:space="preserve"> reward, how much an organisation is willing to pay its employees and </w:t>
      </w:r>
      <w:r w:rsidR="00EE51B4">
        <w:rPr>
          <w:rFonts w:ascii="Arial" w:hAnsi="Arial" w:cs="Arial"/>
        </w:rPr>
        <w:t xml:space="preserve">its </w:t>
      </w:r>
      <w:r w:rsidR="00251F26" w:rsidRPr="00BA6044">
        <w:rPr>
          <w:rFonts w:ascii="Arial" w:hAnsi="Arial" w:cs="Arial"/>
        </w:rPr>
        <w:t>culture</w:t>
      </w:r>
      <w:r w:rsidR="00EE51B4">
        <w:rPr>
          <w:rFonts w:ascii="Arial" w:hAnsi="Arial" w:cs="Arial"/>
        </w:rPr>
        <w:t>.</w:t>
      </w:r>
    </w:p>
    <w:p w14:paraId="677E883B" w14:textId="7C3D2C4D" w:rsidR="00CA485A" w:rsidRDefault="00CA485A" w:rsidP="008D4032">
      <w:pPr>
        <w:jc w:val="both"/>
        <w:rPr>
          <w:rFonts w:ascii="Arial" w:hAnsi="Arial" w:cs="Arial"/>
        </w:rPr>
      </w:pPr>
    </w:p>
    <w:p w14:paraId="3D397F3D" w14:textId="16E18CF1" w:rsidR="00E6045E" w:rsidRDefault="00CA485A" w:rsidP="008D4032">
      <w:pPr>
        <w:jc w:val="both"/>
        <w:rPr>
          <w:rFonts w:ascii="Arial" w:hAnsi="Arial" w:cs="Arial"/>
        </w:rPr>
      </w:pPr>
      <w:r w:rsidRPr="00CA485A">
        <w:rPr>
          <w:noProof/>
        </w:rPr>
        <w:drawing>
          <wp:inline distT="0" distB="0" distL="0" distR="0" wp14:anchorId="3B02327A" wp14:editId="716F5940">
            <wp:extent cx="5727700" cy="1649985"/>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1649985"/>
                    </a:xfrm>
                    <a:prstGeom prst="rect">
                      <a:avLst/>
                    </a:prstGeom>
                    <a:noFill/>
                    <a:ln>
                      <a:noFill/>
                    </a:ln>
                  </pic:spPr>
                </pic:pic>
              </a:graphicData>
            </a:graphic>
          </wp:inline>
        </w:drawing>
      </w:r>
    </w:p>
    <w:p w14:paraId="0787FC56" w14:textId="7073B0B4" w:rsidR="003D2C33" w:rsidRPr="00BA6044" w:rsidRDefault="003D2C33" w:rsidP="003D2C33">
      <w:pPr>
        <w:jc w:val="both"/>
        <w:rPr>
          <w:rFonts w:ascii="Arial" w:hAnsi="Arial" w:cs="Arial"/>
        </w:rPr>
      </w:pPr>
    </w:p>
    <w:p w14:paraId="3A32B7BA" w14:textId="77777777" w:rsidR="00C36345" w:rsidRDefault="00C36345" w:rsidP="003D2C33">
      <w:pPr>
        <w:jc w:val="both"/>
        <w:rPr>
          <w:rFonts w:ascii="Arial" w:hAnsi="Arial" w:cs="Arial"/>
          <w:b/>
          <w:bCs/>
        </w:rPr>
      </w:pPr>
    </w:p>
    <w:p w14:paraId="477449CC" w14:textId="4373528D" w:rsidR="00900323" w:rsidRDefault="00C26464" w:rsidP="003D2C33">
      <w:pPr>
        <w:jc w:val="both"/>
        <w:rPr>
          <w:rFonts w:ascii="Arial" w:hAnsi="Arial" w:cs="Arial"/>
        </w:rPr>
      </w:pPr>
      <w:r w:rsidRPr="00BA6044">
        <w:rPr>
          <w:rFonts w:ascii="Arial" w:hAnsi="Arial" w:cs="Arial"/>
          <w:b/>
          <w:bCs/>
        </w:rPr>
        <w:t xml:space="preserve">Employer Branding: </w:t>
      </w:r>
      <w:r w:rsidR="00AA33DC">
        <w:rPr>
          <w:rFonts w:ascii="Arial" w:hAnsi="Arial" w:cs="Arial"/>
          <w:b/>
          <w:bCs/>
        </w:rPr>
        <w:t xml:space="preserve"> </w:t>
      </w:r>
      <w:r w:rsidR="00900323">
        <w:rPr>
          <w:rFonts w:ascii="Arial" w:hAnsi="Arial" w:cs="Arial"/>
        </w:rPr>
        <w:t>i</w:t>
      </w:r>
      <w:r w:rsidRPr="00BA6044">
        <w:rPr>
          <w:rFonts w:ascii="Arial" w:hAnsi="Arial" w:cs="Arial"/>
        </w:rPr>
        <w:t xml:space="preserve">mage of the organisation in the labour market to attract potential </w:t>
      </w:r>
      <w:r w:rsidR="00900323">
        <w:rPr>
          <w:rFonts w:ascii="Arial" w:hAnsi="Arial" w:cs="Arial"/>
        </w:rPr>
        <w:t>talent.</w:t>
      </w:r>
      <w:r w:rsidR="003F1348">
        <w:rPr>
          <w:rFonts w:ascii="Arial" w:hAnsi="Arial" w:cs="Arial"/>
        </w:rPr>
        <w:t xml:space="preserve">  This can involve a slogan</w:t>
      </w:r>
      <w:r w:rsidR="00AA33DC">
        <w:rPr>
          <w:rFonts w:ascii="Arial" w:hAnsi="Arial" w:cs="Arial"/>
        </w:rPr>
        <w:t>/</w:t>
      </w:r>
      <w:r w:rsidR="003F1348">
        <w:rPr>
          <w:rFonts w:ascii="Arial" w:hAnsi="Arial" w:cs="Arial"/>
        </w:rPr>
        <w:t>statement that an organisation would use to attract talent</w:t>
      </w:r>
      <w:r w:rsidR="0001099C">
        <w:rPr>
          <w:rFonts w:ascii="Arial" w:hAnsi="Arial" w:cs="Arial"/>
        </w:rPr>
        <w:t>, its credibility and engagement of employees throughout the employee lifecycle</w:t>
      </w:r>
      <w:r w:rsidR="006303DC">
        <w:rPr>
          <w:rFonts w:ascii="Arial" w:hAnsi="Arial" w:cs="Arial"/>
        </w:rPr>
        <w:t>; employee/staff surveys can be utilised in this respect in gaining views of existing employees</w:t>
      </w:r>
      <w:r w:rsidR="004364EF">
        <w:rPr>
          <w:rFonts w:ascii="Arial" w:hAnsi="Arial" w:cs="Arial"/>
        </w:rPr>
        <w:t>.  Testimonials could also be used.</w:t>
      </w:r>
      <w:r w:rsidR="0001099C">
        <w:rPr>
          <w:rFonts w:ascii="Arial" w:hAnsi="Arial" w:cs="Arial"/>
        </w:rPr>
        <w:t xml:space="preserve"> </w:t>
      </w:r>
      <w:r w:rsidR="00900323">
        <w:rPr>
          <w:rFonts w:ascii="Arial" w:hAnsi="Arial" w:cs="Arial"/>
        </w:rPr>
        <w:t xml:space="preserve"> The CIPD (2019c) define employer brand as;</w:t>
      </w:r>
    </w:p>
    <w:p w14:paraId="1F3AE115" w14:textId="77777777" w:rsidR="00C36345" w:rsidRDefault="00C36345" w:rsidP="00B60D1F">
      <w:pPr>
        <w:pStyle w:val="NormalWeb"/>
        <w:shd w:val="clear" w:color="auto" w:fill="FFFFFF"/>
        <w:ind w:left="720"/>
        <w:jc w:val="both"/>
        <w:rPr>
          <w:rFonts w:ascii="Arial" w:hAnsi="Arial" w:cs="Arial"/>
          <w:color w:val="000000" w:themeColor="text1"/>
        </w:rPr>
      </w:pPr>
    </w:p>
    <w:p w14:paraId="304C42AE" w14:textId="043FD0D3" w:rsidR="00900323" w:rsidRPr="00900323" w:rsidRDefault="00900323" w:rsidP="00B60D1F">
      <w:pPr>
        <w:pStyle w:val="NormalWeb"/>
        <w:shd w:val="clear" w:color="auto" w:fill="FFFFFF"/>
        <w:ind w:left="720"/>
        <w:jc w:val="both"/>
        <w:rPr>
          <w:rFonts w:ascii="Arial" w:hAnsi="Arial" w:cs="Arial"/>
          <w:color w:val="000000" w:themeColor="text1"/>
        </w:rPr>
      </w:pPr>
      <w:r w:rsidRPr="00900323">
        <w:rPr>
          <w:rFonts w:ascii="Arial" w:hAnsi="Arial" w:cs="Arial"/>
          <w:color w:val="000000" w:themeColor="text1"/>
        </w:rPr>
        <w:t xml:space="preserve">‘a set of </w:t>
      </w:r>
      <w:r>
        <w:rPr>
          <w:rFonts w:ascii="Arial" w:hAnsi="Arial" w:cs="Arial"/>
          <w:color w:val="000000" w:themeColor="text1"/>
        </w:rPr>
        <w:t>a</w:t>
      </w:r>
      <w:r w:rsidRPr="00900323">
        <w:rPr>
          <w:rFonts w:ascii="Arial" w:hAnsi="Arial" w:cs="Arial"/>
          <w:color w:val="000000" w:themeColor="text1"/>
        </w:rPr>
        <w:t xml:space="preserve">ttributes and qualities, often intangible, that makes an organisation distinctive, promises a particular kind of employment experience, and appeals to those people who will thrive and perform best in its culture'. </w:t>
      </w:r>
    </w:p>
    <w:p w14:paraId="2D2875E6" w14:textId="77777777" w:rsidR="00C36345" w:rsidRDefault="00C36345" w:rsidP="008D4032">
      <w:pPr>
        <w:jc w:val="both"/>
        <w:rPr>
          <w:rFonts w:ascii="Arial" w:hAnsi="Arial" w:cs="Arial"/>
        </w:rPr>
      </w:pPr>
    </w:p>
    <w:p w14:paraId="191B13D5" w14:textId="46BF1F81" w:rsidR="00D00F85" w:rsidRDefault="00900323" w:rsidP="008D4032">
      <w:pPr>
        <w:jc w:val="both"/>
        <w:rPr>
          <w:rFonts w:ascii="Arial" w:hAnsi="Arial" w:cs="Arial"/>
        </w:rPr>
      </w:pPr>
      <w:r>
        <w:rPr>
          <w:rFonts w:ascii="Arial" w:hAnsi="Arial" w:cs="Arial"/>
        </w:rPr>
        <w:t xml:space="preserve">It is important </w:t>
      </w:r>
      <w:r w:rsidR="00AA33DC">
        <w:rPr>
          <w:rFonts w:ascii="Arial" w:hAnsi="Arial" w:cs="Arial"/>
        </w:rPr>
        <w:t xml:space="preserve">that </w:t>
      </w:r>
      <w:r>
        <w:rPr>
          <w:rFonts w:ascii="Arial" w:hAnsi="Arial" w:cs="Arial"/>
        </w:rPr>
        <w:t xml:space="preserve">the organisation </w:t>
      </w:r>
      <w:r w:rsidR="005B68AF" w:rsidRPr="00F1043C">
        <w:rPr>
          <w:rFonts w:ascii="Arial" w:hAnsi="Arial" w:cs="Arial"/>
          <w:color w:val="000000" w:themeColor="text1"/>
        </w:rPr>
        <w:t>aligns it’s branding with the values</w:t>
      </w:r>
      <w:r w:rsidR="00F1043C" w:rsidRPr="00F1043C">
        <w:rPr>
          <w:rFonts w:ascii="Arial" w:hAnsi="Arial" w:cs="Arial"/>
          <w:color w:val="000000" w:themeColor="text1"/>
        </w:rPr>
        <w:t>, strategy and policies</w:t>
      </w:r>
      <w:r w:rsidR="005B68AF" w:rsidRPr="00F1043C">
        <w:rPr>
          <w:rFonts w:ascii="Arial" w:hAnsi="Arial" w:cs="Arial"/>
          <w:color w:val="000000" w:themeColor="text1"/>
        </w:rPr>
        <w:t xml:space="preserve"> of the organisation, reflecting </w:t>
      </w:r>
      <w:r w:rsidR="005B68AF">
        <w:rPr>
          <w:rFonts w:ascii="Arial" w:hAnsi="Arial" w:cs="Arial"/>
        </w:rPr>
        <w:t xml:space="preserve">a </w:t>
      </w:r>
      <w:r w:rsidR="00F1043C">
        <w:rPr>
          <w:rFonts w:ascii="Arial" w:hAnsi="Arial" w:cs="Arial"/>
        </w:rPr>
        <w:t xml:space="preserve">true </w:t>
      </w:r>
      <w:r w:rsidR="005B68AF">
        <w:rPr>
          <w:rFonts w:ascii="Arial" w:hAnsi="Arial" w:cs="Arial"/>
        </w:rPr>
        <w:t xml:space="preserve">reality </w:t>
      </w:r>
      <w:r w:rsidR="00F1043C">
        <w:rPr>
          <w:rFonts w:ascii="Arial" w:hAnsi="Arial" w:cs="Arial"/>
        </w:rPr>
        <w:t xml:space="preserve">of working </w:t>
      </w:r>
      <w:r w:rsidR="00AA33DC">
        <w:rPr>
          <w:rFonts w:ascii="Arial" w:hAnsi="Arial" w:cs="Arial"/>
        </w:rPr>
        <w:t>with</w:t>
      </w:r>
      <w:r w:rsidR="00F1043C">
        <w:rPr>
          <w:rFonts w:ascii="Arial" w:hAnsi="Arial" w:cs="Arial"/>
        </w:rPr>
        <w:t>in the organisation</w:t>
      </w:r>
      <w:r w:rsidR="00A13ECB">
        <w:rPr>
          <w:rFonts w:ascii="Arial" w:hAnsi="Arial" w:cs="Arial"/>
        </w:rPr>
        <w:t xml:space="preserve"> and e</w:t>
      </w:r>
      <w:r w:rsidR="007F7C12">
        <w:rPr>
          <w:rFonts w:ascii="Arial" w:hAnsi="Arial" w:cs="Arial"/>
        </w:rPr>
        <w:t>thical practice, a</w:t>
      </w:r>
      <w:r w:rsidR="005B68AF">
        <w:rPr>
          <w:rFonts w:ascii="Arial" w:hAnsi="Arial" w:cs="Arial"/>
        </w:rPr>
        <w:t xml:space="preserve"> false</w:t>
      </w:r>
      <w:r w:rsidR="00AA33DC">
        <w:rPr>
          <w:rFonts w:ascii="Arial" w:hAnsi="Arial" w:cs="Arial"/>
        </w:rPr>
        <w:t>/</w:t>
      </w:r>
      <w:r w:rsidR="005B68AF">
        <w:rPr>
          <w:rFonts w:ascii="Arial" w:hAnsi="Arial" w:cs="Arial"/>
        </w:rPr>
        <w:t>untrue reflection could cause  damaged reputation reflect</w:t>
      </w:r>
      <w:r w:rsidR="00AA33DC">
        <w:rPr>
          <w:rFonts w:ascii="Arial" w:hAnsi="Arial" w:cs="Arial"/>
        </w:rPr>
        <w:t>ing</w:t>
      </w:r>
      <w:r w:rsidR="005B68AF">
        <w:rPr>
          <w:rFonts w:ascii="Arial" w:hAnsi="Arial" w:cs="Arial"/>
        </w:rPr>
        <w:t xml:space="preserve"> badly</w:t>
      </w:r>
      <w:r w:rsidR="00AA33DC">
        <w:rPr>
          <w:rFonts w:ascii="Arial" w:hAnsi="Arial" w:cs="Arial"/>
        </w:rPr>
        <w:t>,</w:t>
      </w:r>
      <w:r w:rsidR="005B68AF">
        <w:rPr>
          <w:rFonts w:ascii="Arial" w:hAnsi="Arial" w:cs="Arial"/>
        </w:rPr>
        <w:t xml:space="preserve"> not only on new employees but on current workforce</w:t>
      </w:r>
      <w:r w:rsidR="007F7C12">
        <w:rPr>
          <w:rFonts w:ascii="Arial" w:hAnsi="Arial" w:cs="Arial"/>
        </w:rPr>
        <w:t xml:space="preserve"> (CIPD, 2019c).</w:t>
      </w:r>
      <w:r w:rsidR="005B68AF">
        <w:rPr>
          <w:rFonts w:ascii="Arial" w:hAnsi="Arial" w:cs="Arial"/>
        </w:rPr>
        <w:t xml:space="preserve">   </w:t>
      </w:r>
      <w:r w:rsidR="00D541D2" w:rsidRPr="00BA6044">
        <w:rPr>
          <w:rFonts w:ascii="Arial" w:hAnsi="Arial" w:cs="Arial"/>
        </w:rPr>
        <w:t xml:space="preserve"> </w:t>
      </w:r>
    </w:p>
    <w:p w14:paraId="7C05BE5F" w14:textId="77777777" w:rsidR="00D00F85" w:rsidRDefault="00D00F85" w:rsidP="008D4032">
      <w:pPr>
        <w:jc w:val="both"/>
        <w:rPr>
          <w:rFonts w:ascii="Arial" w:hAnsi="Arial" w:cs="Arial"/>
        </w:rPr>
      </w:pPr>
    </w:p>
    <w:p w14:paraId="1AD08B36" w14:textId="1E06BFDE" w:rsidR="005B68AF" w:rsidRPr="007A52B0" w:rsidRDefault="00D00F85" w:rsidP="008D4032">
      <w:pPr>
        <w:jc w:val="both"/>
        <w:rPr>
          <w:rFonts w:ascii="Arial" w:hAnsi="Arial" w:cs="Arial"/>
          <w:color w:val="000000" w:themeColor="text1"/>
        </w:rPr>
      </w:pPr>
      <w:r w:rsidRPr="007A52B0">
        <w:rPr>
          <w:rFonts w:ascii="Arial" w:hAnsi="Arial" w:cs="Arial"/>
          <w:color w:val="000000" w:themeColor="text1"/>
        </w:rPr>
        <w:t>Although</w:t>
      </w:r>
      <w:r w:rsidR="00E80FD3">
        <w:rPr>
          <w:rFonts w:ascii="Arial" w:hAnsi="Arial" w:cs="Arial"/>
          <w:color w:val="000000" w:themeColor="text1"/>
        </w:rPr>
        <w:t xml:space="preserve"> </w:t>
      </w:r>
      <w:r w:rsidRPr="007A52B0">
        <w:rPr>
          <w:rFonts w:ascii="Arial" w:hAnsi="Arial" w:cs="Arial"/>
          <w:color w:val="000000" w:themeColor="text1"/>
        </w:rPr>
        <w:t>employer of choice</w:t>
      </w:r>
      <w:r w:rsidR="00E80FD3">
        <w:rPr>
          <w:rFonts w:ascii="Arial" w:hAnsi="Arial" w:cs="Arial"/>
          <w:color w:val="000000" w:themeColor="text1"/>
        </w:rPr>
        <w:t xml:space="preserve">, </w:t>
      </w:r>
      <w:r w:rsidRPr="007A52B0">
        <w:rPr>
          <w:rFonts w:ascii="Arial" w:hAnsi="Arial" w:cs="Arial"/>
          <w:color w:val="000000" w:themeColor="text1"/>
        </w:rPr>
        <w:t>recruitment practices a</w:t>
      </w:r>
      <w:r w:rsidR="000F6589" w:rsidRPr="007A52B0">
        <w:rPr>
          <w:rFonts w:ascii="Arial" w:hAnsi="Arial" w:cs="Arial"/>
          <w:color w:val="000000" w:themeColor="text1"/>
        </w:rPr>
        <w:t>nd</w:t>
      </w:r>
      <w:r w:rsidRPr="007A52B0">
        <w:rPr>
          <w:rFonts w:ascii="Arial" w:hAnsi="Arial" w:cs="Arial"/>
          <w:color w:val="000000" w:themeColor="text1"/>
        </w:rPr>
        <w:t xml:space="preserve"> reward strategies are vital</w:t>
      </w:r>
      <w:r w:rsidR="00E80FD3">
        <w:rPr>
          <w:rFonts w:ascii="Arial" w:hAnsi="Arial" w:cs="Arial"/>
          <w:color w:val="000000" w:themeColor="text1"/>
        </w:rPr>
        <w:t xml:space="preserve">; </w:t>
      </w:r>
      <w:r w:rsidRPr="007A52B0">
        <w:rPr>
          <w:rFonts w:ascii="Arial" w:hAnsi="Arial" w:cs="Arial"/>
          <w:color w:val="000000" w:themeColor="text1"/>
        </w:rPr>
        <w:t>holistic approach</w:t>
      </w:r>
      <w:r w:rsidR="00E80FD3">
        <w:rPr>
          <w:rFonts w:ascii="Arial" w:hAnsi="Arial" w:cs="Arial"/>
          <w:color w:val="000000" w:themeColor="text1"/>
        </w:rPr>
        <w:t>es should be</w:t>
      </w:r>
      <w:r w:rsidRPr="007A52B0">
        <w:rPr>
          <w:rFonts w:ascii="Arial" w:hAnsi="Arial" w:cs="Arial"/>
          <w:color w:val="000000" w:themeColor="text1"/>
        </w:rPr>
        <w:t xml:space="preserve"> undertaken, every part of the organisation should align with the goals, strategy, HR policies to ensure it all links and works together creat</w:t>
      </w:r>
      <w:r w:rsidR="00E80FD3">
        <w:rPr>
          <w:rFonts w:ascii="Arial" w:hAnsi="Arial" w:cs="Arial"/>
          <w:color w:val="000000" w:themeColor="text1"/>
        </w:rPr>
        <w:t>ing</w:t>
      </w:r>
      <w:r w:rsidRPr="007A52B0">
        <w:rPr>
          <w:rFonts w:ascii="Arial" w:hAnsi="Arial" w:cs="Arial"/>
          <w:color w:val="000000" w:themeColor="text1"/>
        </w:rPr>
        <w:t xml:space="preserve"> the right environment for the workforce to thrive</w:t>
      </w:r>
      <w:r w:rsidR="00E80FD3">
        <w:rPr>
          <w:rFonts w:ascii="Arial" w:hAnsi="Arial" w:cs="Arial"/>
          <w:color w:val="000000" w:themeColor="text1"/>
        </w:rPr>
        <w:t>.  Thus,</w:t>
      </w:r>
      <w:r w:rsidRPr="007A52B0">
        <w:rPr>
          <w:rFonts w:ascii="Arial" w:hAnsi="Arial" w:cs="Arial"/>
          <w:color w:val="000000" w:themeColor="text1"/>
        </w:rPr>
        <w:t xml:space="preserve"> aligning with corporate and strategic priorities of the organisation</w:t>
      </w:r>
      <w:r w:rsidR="00A13ECB" w:rsidRPr="007A52B0">
        <w:rPr>
          <w:rFonts w:ascii="Arial" w:hAnsi="Arial" w:cs="Arial"/>
          <w:color w:val="000000" w:themeColor="text1"/>
        </w:rPr>
        <w:t xml:space="preserve">.  Employer branding is a vital part </w:t>
      </w:r>
      <w:r w:rsidR="00E80FD3">
        <w:rPr>
          <w:rFonts w:ascii="Arial" w:hAnsi="Arial" w:cs="Arial"/>
          <w:color w:val="000000" w:themeColor="text1"/>
        </w:rPr>
        <w:t>in</w:t>
      </w:r>
      <w:r w:rsidR="00A13ECB" w:rsidRPr="007A52B0">
        <w:rPr>
          <w:rFonts w:ascii="Arial" w:hAnsi="Arial" w:cs="Arial"/>
          <w:color w:val="000000" w:themeColor="text1"/>
        </w:rPr>
        <w:t xml:space="preserve"> effectively attracting</w:t>
      </w:r>
      <w:r w:rsidR="00E80FD3">
        <w:rPr>
          <w:rFonts w:ascii="Arial" w:hAnsi="Arial" w:cs="Arial"/>
          <w:color w:val="000000" w:themeColor="text1"/>
        </w:rPr>
        <w:t>/</w:t>
      </w:r>
      <w:r w:rsidR="00A13ECB" w:rsidRPr="007A52B0">
        <w:rPr>
          <w:rFonts w:ascii="Arial" w:hAnsi="Arial" w:cs="Arial"/>
          <w:color w:val="000000" w:themeColor="text1"/>
        </w:rPr>
        <w:t>retaining talent</w:t>
      </w:r>
      <w:r w:rsidR="007A52B0" w:rsidRPr="007A52B0">
        <w:rPr>
          <w:rFonts w:ascii="Arial" w:hAnsi="Arial" w:cs="Arial"/>
          <w:color w:val="000000" w:themeColor="text1"/>
        </w:rPr>
        <w:t xml:space="preserve"> and drives engagement, </w:t>
      </w:r>
      <w:r w:rsidR="00A13ECB" w:rsidRPr="007A52B0">
        <w:rPr>
          <w:rFonts w:ascii="Arial" w:hAnsi="Arial" w:cs="Arial"/>
          <w:color w:val="000000" w:themeColor="text1"/>
        </w:rPr>
        <w:t>standing out in the labour market</w:t>
      </w:r>
      <w:r w:rsidRPr="007A52B0">
        <w:rPr>
          <w:rFonts w:ascii="Arial" w:hAnsi="Arial" w:cs="Arial"/>
          <w:color w:val="000000" w:themeColor="text1"/>
        </w:rPr>
        <w:t xml:space="preserve"> (</w:t>
      </w:r>
      <w:r w:rsidR="007A52B0" w:rsidRPr="007A52B0">
        <w:rPr>
          <w:rFonts w:ascii="Arial" w:hAnsi="Arial" w:cs="Arial"/>
          <w:color w:val="000000" w:themeColor="text1"/>
        </w:rPr>
        <w:t>CIPD,2019c).</w:t>
      </w:r>
      <w:r w:rsidRPr="007A52B0">
        <w:rPr>
          <w:rFonts w:ascii="Arial" w:hAnsi="Arial" w:cs="Arial"/>
          <w:color w:val="000000" w:themeColor="text1"/>
        </w:rPr>
        <w:t xml:space="preserve"> </w:t>
      </w:r>
      <w:r w:rsidR="00D541D2" w:rsidRPr="007A52B0">
        <w:rPr>
          <w:rFonts w:ascii="Arial" w:hAnsi="Arial" w:cs="Arial"/>
          <w:color w:val="000000" w:themeColor="text1"/>
        </w:rPr>
        <w:t xml:space="preserve"> </w:t>
      </w:r>
    </w:p>
    <w:p w14:paraId="41C8C4A2" w14:textId="30D99F79" w:rsidR="005B68AF" w:rsidRDefault="005B68AF" w:rsidP="008D4032">
      <w:pPr>
        <w:jc w:val="both"/>
        <w:rPr>
          <w:rFonts w:ascii="Arial" w:hAnsi="Arial" w:cs="Arial"/>
          <w:color w:val="000000" w:themeColor="text1"/>
        </w:rPr>
      </w:pPr>
    </w:p>
    <w:p w14:paraId="27C7AB51" w14:textId="77777777" w:rsidR="00C36345" w:rsidRPr="007A52B0" w:rsidRDefault="00C36345" w:rsidP="008D4032">
      <w:pPr>
        <w:jc w:val="both"/>
        <w:rPr>
          <w:rFonts w:ascii="Arial" w:hAnsi="Arial" w:cs="Arial"/>
          <w:color w:val="000000" w:themeColor="text1"/>
        </w:rPr>
      </w:pPr>
    </w:p>
    <w:p w14:paraId="76C6188C" w14:textId="430BE100" w:rsidR="00F1043C" w:rsidRDefault="00F1043C" w:rsidP="007C4BBF">
      <w:pPr>
        <w:jc w:val="both"/>
        <w:rPr>
          <w:rFonts w:ascii="Arial" w:hAnsi="Arial" w:cs="Arial"/>
        </w:rPr>
      </w:pPr>
      <w:r>
        <w:rPr>
          <w:rFonts w:ascii="Arial" w:hAnsi="Arial" w:cs="Arial"/>
        </w:rPr>
        <w:t xml:space="preserve">Different personalities that </w:t>
      </w:r>
      <w:proofErr w:type="spellStart"/>
      <w:r>
        <w:rPr>
          <w:rFonts w:ascii="Arial" w:hAnsi="Arial" w:cs="Arial"/>
        </w:rPr>
        <w:t>Lievens</w:t>
      </w:r>
      <w:proofErr w:type="spellEnd"/>
      <w:r>
        <w:rPr>
          <w:rFonts w:ascii="Arial" w:hAnsi="Arial" w:cs="Arial"/>
        </w:rPr>
        <w:t xml:space="preserve"> et al (2007) mention the </w:t>
      </w:r>
      <w:r w:rsidR="003F1348">
        <w:rPr>
          <w:rFonts w:ascii="Arial" w:hAnsi="Arial" w:cs="Arial"/>
        </w:rPr>
        <w:t>way’s</w:t>
      </w:r>
      <w:r>
        <w:rPr>
          <w:rFonts w:ascii="Arial" w:hAnsi="Arial" w:cs="Arial"/>
        </w:rPr>
        <w:t xml:space="preserve"> organisations can align to:</w:t>
      </w:r>
    </w:p>
    <w:p w14:paraId="7EBC9BCE" w14:textId="24B21FBB" w:rsidR="00D10ABF" w:rsidRDefault="00D10ABF" w:rsidP="007C4BBF">
      <w:pPr>
        <w:jc w:val="both"/>
        <w:rPr>
          <w:rFonts w:ascii="Arial" w:hAnsi="Arial" w:cs="Arial"/>
        </w:rPr>
      </w:pPr>
    </w:p>
    <w:p w14:paraId="7A5D561D" w14:textId="288EF5F9" w:rsidR="00D10ABF" w:rsidRDefault="00D10ABF" w:rsidP="007C4BBF">
      <w:pPr>
        <w:jc w:val="both"/>
        <w:rPr>
          <w:rFonts w:ascii="Arial" w:hAnsi="Arial" w:cs="Arial"/>
        </w:rPr>
      </w:pPr>
      <w:r w:rsidRPr="00D10ABF">
        <w:rPr>
          <w:noProof/>
        </w:rPr>
        <w:drawing>
          <wp:inline distT="0" distB="0" distL="0" distR="0" wp14:anchorId="7C4A84C7" wp14:editId="7768E094">
            <wp:extent cx="5727700" cy="1288546"/>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1288546"/>
                    </a:xfrm>
                    <a:prstGeom prst="rect">
                      <a:avLst/>
                    </a:prstGeom>
                    <a:noFill/>
                    <a:ln>
                      <a:noFill/>
                    </a:ln>
                  </pic:spPr>
                </pic:pic>
              </a:graphicData>
            </a:graphic>
          </wp:inline>
        </w:drawing>
      </w:r>
    </w:p>
    <w:p w14:paraId="3F7244B0" w14:textId="77C0DB2E" w:rsidR="00A40A4E" w:rsidRDefault="00A40A4E" w:rsidP="007C4BBF">
      <w:pPr>
        <w:jc w:val="both"/>
        <w:rPr>
          <w:rFonts w:ascii="Arial" w:hAnsi="Arial" w:cs="Arial"/>
        </w:rPr>
      </w:pPr>
    </w:p>
    <w:p w14:paraId="60366B79" w14:textId="77777777" w:rsidR="00C36345" w:rsidRDefault="00C36345" w:rsidP="007C4BBF">
      <w:pPr>
        <w:jc w:val="both"/>
        <w:rPr>
          <w:rFonts w:ascii="Arial" w:hAnsi="Arial" w:cs="Arial"/>
        </w:rPr>
      </w:pPr>
    </w:p>
    <w:p w14:paraId="5B5F8867" w14:textId="32040B68" w:rsidR="00FE2D92" w:rsidRPr="00BA6044" w:rsidRDefault="00A40A4E" w:rsidP="007C4BBF">
      <w:pPr>
        <w:jc w:val="both"/>
        <w:rPr>
          <w:rFonts w:ascii="Arial" w:hAnsi="Arial" w:cs="Arial"/>
        </w:rPr>
      </w:pPr>
      <w:r>
        <w:rPr>
          <w:rFonts w:ascii="Arial" w:hAnsi="Arial" w:cs="Arial"/>
        </w:rPr>
        <w:t>Labour markets can involve key factors</w:t>
      </w:r>
      <w:r w:rsidR="0001099C">
        <w:rPr>
          <w:rFonts w:ascii="Arial" w:hAnsi="Arial" w:cs="Arial"/>
        </w:rPr>
        <w:t>;</w:t>
      </w:r>
      <w:r>
        <w:rPr>
          <w:rFonts w:ascii="Arial" w:hAnsi="Arial" w:cs="Arial"/>
        </w:rPr>
        <w:t xml:space="preserve"> if the labour market is tight, employee value </w:t>
      </w:r>
      <w:r w:rsidR="009C15AC">
        <w:rPr>
          <w:rFonts w:ascii="Arial" w:hAnsi="Arial" w:cs="Arial"/>
        </w:rPr>
        <w:t>proposition</w:t>
      </w:r>
      <w:r>
        <w:rPr>
          <w:rFonts w:ascii="Arial" w:hAnsi="Arial" w:cs="Arial"/>
        </w:rPr>
        <w:t xml:space="preserve"> can come into play.  An employer of choice could have competition in that a rival </w:t>
      </w:r>
      <w:r w:rsidR="009C15AC">
        <w:rPr>
          <w:rFonts w:ascii="Arial" w:hAnsi="Arial" w:cs="Arial"/>
        </w:rPr>
        <w:t xml:space="preserve">organisation </w:t>
      </w:r>
      <w:r>
        <w:rPr>
          <w:rFonts w:ascii="Arial" w:hAnsi="Arial" w:cs="Arial"/>
        </w:rPr>
        <w:t xml:space="preserve">can offer the same or </w:t>
      </w:r>
      <w:r w:rsidR="009C15AC">
        <w:rPr>
          <w:rFonts w:ascii="Arial" w:hAnsi="Arial" w:cs="Arial"/>
        </w:rPr>
        <w:t xml:space="preserve">a </w:t>
      </w:r>
      <w:r>
        <w:rPr>
          <w:rFonts w:ascii="Arial" w:hAnsi="Arial" w:cs="Arial"/>
        </w:rPr>
        <w:t>more</w:t>
      </w:r>
      <w:r w:rsidR="009C15AC">
        <w:rPr>
          <w:rFonts w:ascii="Arial" w:hAnsi="Arial" w:cs="Arial"/>
        </w:rPr>
        <w:t xml:space="preserve"> attractive offer</w:t>
      </w:r>
      <w:r>
        <w:rPr>
          <w:rFonts w:ascii="Arial" w:hAnsi="Arial" w:cs="Arial"/>
        </w:rPr>
        <w:t xml:space="preserve"> than that of </w:t>
      </w:r>
      <w:r w:rsidR="009C15AC">
        <w:rPr>
          <w:rFonts w:ascii="Arial" w:hAnsi="Arial" w:cs="Arial"/>
        </w:rPr>
        <w:t xml:space="preserve">the </w:t>
      </w:r>
      <w:r>
        <w:rPr>
          <w:rFonts w:ascii="Arial" w:hAnsi="Arial" w:cs="Arial"/>
        </w:rPr>
        <w:t>employer of choice</w:t>
      </w:r>
      <w:r w:rsidR="009C15AC">
        <w:rPr>
          <w:rFonts w:ascii="Arial" w:hAnsi="Arial" w:cs="Arial"/>
        </w:rPr>
        <w:t>,</w:t>
      </w:r>
      <w:r>
        <w:rPr>
          <w:rFonts w:ascii="Arial" w:hAnsi="Arial" w:cs="Arial"/>
        </w:rPr>
        <w:t xml:space="preserve"> due to the market </w:t>
      </w:r>
      <w:r w:rsidR="009C15AC">
        <w:rPr>
          <w:rFonts w:ascii="Arial" w:hAnsi="Arial" w:cs="Arial"/>
        </w:rPr>
        <w:t>conditions;</w:t>
      </w:r>
      <w:r>
        <w:rPr>
          <w:rFonts w:ascii="Arial" w:hAnsi="Arial" w:cs="Arial"/>
        </w:rPr>
        <w:t xml:space="preserve"> especially if the organisation wants to offer the position</w:t>
      </w:r>
      <w:r w:rsidR="006B6A18">
        <w:rPr>
          <w:rFonts w:ascii="Arial" w:hAnsi="Arial" w:cs="Arial"/>
        </w:rPr>
        <w:t>,</w:t>
      </w:r>
      <w:r>
        <w:rPr>
          <w:rFonts w:ascii="Arial" w:hAnsi="Arial" w:cs="Arial"/>
        </w:rPr>
        <w:t xml:space="preserve"> ma</w:t>
      </w:r>
      <w:r w:rsidR="009C15AC">
        <w:rPr>
          <w:rFonts w:ascii="Arial" w:hAnsi="Arial" w:cs="Arial"/>
        </w:rPr>
        <w:t>king</w:t>
      </w:r>
      <w:r>
        <w:rPr>
          <w:rFonts w:ascii="Arial" w:hAnsi="Arial" w:cs="Arial"/>
        </w:rPr>
        <w:t xml:space="preserve"> an irresistible offer to the candidate</w:t>
      </w:r>
      <w:r w:rsidR="009C15AC">
        <w:rPr>
          <w:rFonts w:ascii="Arial" w:hAnsi="Arial" w:cs="Arial"/>
        </w:rPr>
        <w:t xml:space="preserve"> which c</w:t>
      </w:r>
      <w:r w:rsidR="006B6A18">
        <w:rPr>
          <w:rFonts w:ascii="Arial" w:hAnsi="Arial" w:cs="Arial"/>
        </w:rPr>
        <w:t>ould</w:t>
      </w:r>
      <w:r w:rsidR="009C15AC">
        <w:rPr>
          <w:rFonts w:ascii="Arial" w:hAnsi="Arial" w:cs="Arial"/>
        </w:rPr>
        <w:t xml:space="preserve"> involve great</w:t>
      </w:r>
      <w:r w:rsidR="00012AD0">
        <w:rPr>
          <w:rFonts w:ascii="Arial" w:hAnsi="Arial" w:cs="Arial"/>
        </w:rPr>
        <w:t>er</w:t>
      </w:r>
      <w:r w:rsidR="009C15AC">
        <w:rPr>
          <w:rFonts w:ascii="Arial" w:hAnsi="Arial" w:cs="Arial"/>
        </w:rPr>
        <w:t xml:space="preserve"> benefits (</w:t>
      </w:r>
      <w:proofErr w:type="spellStart"/>
      <w:r w:rsidR="009C15AC">
        <w:rPr>
          <w:rFonts w:ascii="Arial" w:hAnsi="Arial" w:cs="Arial"/>
        </w:rPr>
        <w:t>Ladjemi</w:t>
      </w:r>
      <w:proofErr w:type="spellEnd"/>
      <w:r w:rsidR="009C15AC">
        <w:rPr>
          <w:rFonts w:ascii="Arial" w:hAnsi="Arial" w:cs="Arial"/>
        </w:rPr>
        <w:t>, 2014)</w:t>
      </w:r>
      <w:r>
        <w:rPr>
          <w:rFonts w:ascii="Arial" w:hAnsi="Arial" w:cs="Arial"/>
        </w:rPr>
        <w:t>.</w:t>
      </w:r>
    </w:p>
    <w:p w14:paraId="28ED1E41" w14:textId="746AD427" w:rsidR="00E92194" w:rsidRDefault="00E92194" w:rsidP="002D0CDA">
      <w:pPr>
        <w:rPr>
          <w:rFonts w:ascii="Arial" w:hAnsi="Arial" w:cs="Arial"/>
        </w:rPr>
      </w:pPr>
    </w:p>
    <w:p w14:paraId="50E0B287" w14:textId="605768B0" w:rsidR="00A637BE" w:rsidRDefault="0083198C" w:rsidP="00464FEC">
      <w:pPr>
        <w:jc w:val="both"/>
        <w:rPr>
          <w:rFonts w:ascii="Arial" w:hAnsi="Arial" w:cs="Arial"/>
          <w:color w:val="000000" w:themeColor="text1"/>
        </w:rPr>
      </w:pPr>
      <w:r>
        <w:rPr>
          <w:rFonts w:ascii="Arial" w:hAnsi="Arial" w:cs="Arial"/>
        </w:rPr>
        <w:t xml:space="preserve">Recruitment on social media such as LinkedIn, Glassdoor reviews and ratings, Facebook posts and forums could cause negativity for organisations.  Any social media platform could receive bad press from ex-employees, someone wanting to </w:t>
      </w:r>
      <w:r>
        <w:rPr>
          <w:rFonts w:ascii="Arial" w:hAnsi="Arial" w:cs="Arial"/>
        </w:rPr>
        <w:lastRenderedPageBreak/>
        <w:t>cause a detriment for a business/organisation; it is important</w:t>
      </w:r>
      <w:r w:rsidR="00E61AC1">
        <w:rPr>
          <w:rFonts w:ascii="Arial" w:hAnsi="Arial" w:cs="Arial"/>
        </w:rPr>
        <w:t xml:space="preserve"> </w:t>
      </w:r>
      <w:r>
        <w:rPr>
          <w:rFonts w:ascii="Arial" w:hAnsi="Arial" w:cs="Arial"/>
        </w:rPr>
        <w:t xml:space="preserve">to think how these could affect the employer branding.  Although advertisements can be free which is a bonus, any </w:t>
      </w:r>
      <w:r w:rsidR="00797BB2">
        <w:rPr>
          <w:rFonts w:ascii="Arial" w:hAnsi="Arial" w:cs="Arial"/>
        </w:rPr>
        <w:t xml:space="preserve">potential </w:t>
      </w:r>
      <w:r>
        <w:rPr>
          <w:rFonts w:ascii="Arial" w:hAnsi="Arial" w:cs="Arial"/>
        </w:rPr>
        <w:t xml:space="preserve">weakness should be taken into consideration.  The most effective way to attract talent </w:t>
      </w:r>
      <w:r w:rsidR="004D0A53">
        <w:rPr>
          <w:rFonts w:ascii="Arial" w:hAnsi="Arial" w:cs="Arial"/>
        </w:rPr>
        <w:t>is</w:t>
      </w:r>
      <w:r>
        <w:rPr>
          <w:rFonts w:ascii="Arial" w:hAnsi="Arial" w:cs="Arial"/>
        </w:rPr>
        <w:t xml:space="preserve"> through the </w:t>
      </w:r>
      <w:r w:rsidR="00464FEC">
        <w:rPr>
          <w:rFonts w:ascii="Arial" w:hAnsi="Arial" w:cs="Arial"/>
        </w:rPr>
        <w:t>organisation’s</w:t>
      </w:r>
      <w:r>
        <w:rPr>
          <w:rFonts w:ascii="Arial" w:hAnsi="Arial" w:cs="Arial"/>
        </w:rPr>
        <w:t xml:space="preserve"> </w:t>
      </w:r>
      <w:r w:rsidR="00797BB2">
        <w:rPr>
          <w:rFonts w:ascii="Arial" w:hAnsi="Arial" w:cs="Arial"/>
        </w:rPr>
        <w:t xml:space="preserve">own </w:t>
      </w:r>
      <w:r>
        <w:rPr>
          <w:rFonts w:ascii="Arial" w:hAnsi="Arial" w:cs="Arial"/>
        </w:rPr>
        <w:t>website</w:t>
      </w:r>
      <w:r w:rsidR="00E37BF4">
        <w:rPr>
          <w:rFonts w:ascii="Arial" w:hAnsi="Arial" w:cs="Arial"/>
        </w:rPr>
        <w:t xml:space="preserve">; the CIPD report that 74% of people utilise corporate websites, </w:t>
      </w:r>
      <w:r w:rsidR="00A637BE">
        <w:rPr>
          <w:rFonts w:ascii="Arial" w:hAnsi="Arial" w:cs="Arial"/>
        </w:rPr>
        <w:t>60</w:t>
      </w:r>
      <w:r w:rsidR="00E37BF4">
        <w:rPr>
          <w:rFonts w:ascii="Arial" w:hAnsi="Arial" w:cs="Arial"/>
        </w:rPr>
        <w:t xml:space="preserve">% utilise professional networking sites, </w:t>
      </w:r>
      <w:r w:rsidR="00A637BE">
        <w:rPr>
          <w:rFonts w:ascii="Arial" w:hAnsi="Arial" w:cs="Arial"/>
        </w:rPr>
        <w:t>58</w:t>
      </w:r>
      <w:r w:rsidR="00E37BF4">
        <w:rPr>
          <w:rFonts w:ascii="Arial" w:hAnsi="Arial" w:cs="Arial"/>
        </w:rPr>
        <w:t>% commercial job boards</w:t>
      </w:r>
      <w:r w:rsidR="00A637BE">
        <w:rPr>
          <w:rFonts w:ascii="Arial" w:hAnsi="Arial" w:cs="Arial"/>
        </w:rPr>
        <w:t xml:space="preserve"> and recruitment consultants 52%</w:t>
      </w:r>
      <w:r w:rsidR="00E61AC1" w:rsidRPr="00E61AC1">
        <w:rPr>
          <w:rFonts w:ascii="Arial" w:hAnsi="Arial" w:cs="Arial"/>
          <w:color w:val="000000" w:themeColor="text1"/>
        </w:rPr>
        <w:t>.</w:t>
      </w:r>
      <w:r w:rsidR="00E37BF4">
        <w:rPr>
          <w:rFonts w:ascii="Arial" w:hAnsi="Arial" w:cs="Arial"/>
          <w:color w:val="000000" w:themeColor="text1"/>
        </w:rPr>
        <w:t xml:space="preserve">  </w:t>
      </w:r>
      <w:r w:rsidR="00A637BE">
        <w:rPr>
          <w:rFonts w:ascii="Arial" w:hAnsi="Arial" w:cs="Arial"/>
          <w:color w:val="000000" w:themeColor="text1"/>
        </w:rPr>
        <w:t>Nine in ten o</w:t>
      </w:r>
      <w:r w:rsidR="00E37BF4">
        <w:rPr>
          <w:rFonts w:ascii="Arial" w:hAnsi="Arial" w:cs="Arial"/>
          <w:color w:val="000000" w:themeColor="text1"/>
        </w:rPr>
        <w:t>rganisations are said to be reviewing their employee branding</w:t>
      </w:r>
      <w:r w:rsidR="00A637BE">
        <w:rPr>
          <w:rFonts w:ascii="Arial" w:hAnsi="Arial" w:cs="Arial"/>
          <w:color w:val="000000" w:themeColor="text1"/>
        </w:rPr>
        <w:t xml:space="preserve"> within the last year, </w:t>
      </w:r>
      <w:r w:rsidR="005B466A">
        <w:rPr>
          <w:rFonts w:ascii="Arial" w:hAnsi="Arial" w:cs="Arial"/>
          <w:color w:val="000000" w:themeColor="text1"/>
        </w:rPr>
        <w:t>organisations and</w:t>
      </w:r>
      <w:r w:rsidR="00E37BF4">
        <w:rPr>
          <w:rFonts w:ascii="Arial" w:hAnsi="Arial" w:cs="Arial"/>
          <w:color w:val="000000" w:themeColor="text1"/>
        </w:rPr>
        <w:t xml:space="preserve"> are offering apprenticeships more so after the apprenticeship levy was introduced</w:t>
      </w:r>
      <w:r w:rsidR="00A637BE">
        <w:rPr>
          <w:rFonts w:ascii="Arial" w:hAnsi="Arial" w:cs="Arial"/>
          <w:color w:val="000000" w:themeColor="text1"/>
        </w:rPr>
        <w:t xml:space="preserve"> (CIPD, 2017).</w:t>
      </w:r>
    </w:p>
    <w:p w14:paraId="1159D1C4" w14:textId="77777777" w:rsidR="00A637BE" w:rsidRDefault="00A637BE" w:rsidP="00464FEC">
      <w:pPr>
        <w:jc w:val="both"/>
        <w:rPr>
          <w:rFonts w:ascii="Arial" w:hAnsi="Arial" w:cs="Arial"/>
          <w:color w:val="000000" w:themeColor="text1"/>
        </w:rPr>
      </w:pPr>
    </w:p>
    <w:p w14:paraId="3C2677A1" w14:textId="6B09CD92" w:rsidR="0001099C" w:rsidRPr="00E61AC1" w:rsidRDefault="00E61AC1" w:rsidP="00464FEC">
      <w:pPr>
        <w:jc w:val="both"/>
        <w:rPr>
          <w:rFonts w:ascii="Arial" w:hAnsi="Arial" w:cs="Arial"/>
          <w:color w:val="000000" w:themeColor="text1"/>
        </w:rPr>
      </w:pPr>
      <w:r w:rsidRPr="00E61AC1">
        <w:rPr>
          <w:rFonts w:ascii="Arial" w:hAnsi="Arial" w:cs="Arial"/>
          <w:color w:val="000000" w:themeColor="text1"/>
        </w:rPr>
        <w:t>Employer branding can be measured through qualitative data such as application</w:t>
      </w:r>
      <w:r w:rsidR="004D0A53">
        <w:rPr>
          <w:rFonts w:ascii="Arial" w:hAnsi="Arial" w:cs="Arial"/>
          <w:color w:val="000000" w:themeColor="text1"/>
        </w:rPr>
        <w:t xml:space="preserve"> numbers</w:t>
      </w:r>
      <w:r w:rsidRPr="00E61AC1">
        <w:rPr>
          <w:rFonts w:ascii="Arial" w:hAnsi="Arial" w:cs="Arial"/>
          <w:color w:val="000000" w:themeColor="text1"/>
        </w:rPr>
        <w:t>, offer acceptances, employee engagement scores and reduction of costs.  This will give insight into the metrics and whether the brand needs strengthen</w:t>
      </w:r>
      <w:r w:rsidR="004D0A53">
        <w:rPr>
          <w:rFonts w:ascii="Arial" w:hAnsi="Arial" w:cs="Arial"/>
          <w:color w:val="000000" w:themeColor="text1"/>
        </w:rPr>
        <w:t>ing</w:t>
      </w:r>
      <w:r w:rsidRPr="00E61AC1">
        <w:rPr>
          <w:rFonts w:ascii="Arial" w:hAnsi="Arial" w:cs="Arial"/>
          <w:color w:val="000000" w:themeColor="text1"/>
        </w:rPr>
        <w:t xml:space="preserve"> (CIPD, 2019c).</w:t>
      </w:r>
    </w:p>
    <w:p w14:paraId="13987E44" w14:textId="240FA720" w:rsidR="00464FEC" w:rsidRPr="00BA6044" w:rsidRDefault="00464FEC" w:rsidP="002D0CDA">
      <w:pPr>
        <w:rPr>
          <w:rFonts w:ascii="Arial" w:hAnsi="Arial" w:cs="Arial"/>
        </w:rPr>
      </w:pPr>
    </w:p>
    <w:p w14:paraId="462D7F99" w14:textId="77777777" w:rsidR="002E5CA5" w:rsidRDefault="002E5CA5" w:rsidP="002D0CDA">
      <w:pPr>
        <w:rPr>
          <w:rFonts w:ascii="Arial" w:hAnsi="Arial" w:cs="Arial"/>
          <w:b/>
          <w:bCs/>
        </w:rPr>
      </w:pPr>
    </w:p>
    <w:p w14:paraId="3991F25A" w14:textId="77777777" w:rsidR="002E5CA5" w:rsidRDefault="002E5CA5" w:rsidP="002D0CDA">
      <w:pPr>
        <w:rPr>
          <w:rFonts w:ascii="Arial" w:hAnsi="Arial" w:cs="Arial"/>
          <w:b/>
          <w:bCs/>
        </w:rPr>
      </w:pPr>
    </w:p>
    <w:p w14:paraId="5C17B7DB" w14:textId="634F0166" w:rsidR="00E92194" w:rsidRPr="007C4BBF" w:rsidRDefault="00E92194" w:rsidP="002D0CDA">
      <w:pPr>
        <w:rPr>
          <w:rFonts w:ascii="Arial" w:hAnsi="Arial" w:cs="Arial"/>
          <w:b/>
          <w:bCs/>
        </w:rPr>
      </w:pPr>
      <w:r w:rsidRPr="007C4BBF">
        <w:rPr>
          <w:rFonts w:ascii="Arial" w:hAnsi="Arial" w:cs="Arial"/>
          <w:b/>
          <w:bCs/>
        </w:rPr>
        <w:t xml:space="preserve">2.2 </w:t>
      </w:r>
      <w:r w:rsidR="007B15BE">
        <w:rPr>
          <w:rFonts w:ascii="Arial" w:hAnsi="Arial" w:cs="Arial"/>
          <w:b/>
          <w:bCs/>
        </w:rPr>
        <w:t>S</w:t>
      </w:r>
      <w:r w:rsidRPr="007C4BBF">
        <w:rPr>
          <w:rFonts w:ascii="Arial" w:hAnsi="Arial" w:cs="Arial"/>
          <w:b/>
          <w:bCs/>
        </w:rPr>
        <w:t>trengths</w:t>
      </w:r>
      <w:r w:rsidR="007B15BE">
        <w:rPr>
          <w:rFonts w:ascii="Arial" w:hAnsi="Arial" w:cs="Arial"/>
          <w:b/>
          <w:bCs/>
        </w:rPr>
        <w:t>/</w:t>
      </w:r>
      <w:r w:rsidRPr="007C4BBF">
        <w:rPr>
          <w:rFonts w:ascii="Arial" w:hAnsi="Arial" w:cs="Arial"/>
          <w:b/>
          <w:bCs/>
        </w:rPr>
        <w:t>weaknesses</w:t>
      </w:r>
      <w:r w:rsidR="007B15BE">
        <w:rPr>
          <w:rFonts w:ascii="Arial" w:hAnsi="Arial" w:cs="Arial"/>
          <w:b/>
          <w:bCs/>
        </w:rPr>
        <w:t xml:space="preserve"> </w:t>
      </w:r>
      <w:r w:rsidR="00C36345">
        <w:rPr>
          <w:rFonts w:ascii="Arial" w:hAnsi="Arial" w:cs="Arial"/>
          <w:b/>
          <w:bCs/>
        </w:rPr>
        <w:t>R</w:t>
      </w:r>
      <w:r w:rsidRPr="007C4BBF">
        <w:rPr>
          <w:rFonts w:ascii="Arial" w:hAnsi="Arial" w:cs="Arial"/>
          <w:b/>
          <w:bCs/>
        </w:rPr>
        <w:t xml:space="preserve">etaining </w:t>
      </w:r>
      <w:r w:rsidR="00C36345">
        <w:rPr>
          <w:rFonts w:ascii="Arial" w:hAnsi="Arial" w:cs="Arial"/>
          <w:b/>
          <w:bCs/>
        </w:rPr>
        <w:t>T</w:t>
      </w:r>
      <w:r w:rsidRPr="007C4BBF">
        <w:rPr>
          <w:rFonts w:ascii="Arial" w:hAnsi="Arial" w:cs="Arial"/>
          <w:b/>
          <w:bCs/>
        </w:rPr>
        <w:t>alent</w:t>
      </w:r>
    </w:p>
    <w:p w14:paraId="7FA99ECA" w14:textId="2ACD01F0" w:rsidR="00E92194" w:rsidRDefault="00E92194" w:rsidP="002D0CDA">
      <w:pPr>
        <w:rPr>
          <w:rFonts w:ascii="Arial" w:hAnsi="Arial" w:cs="Arial"/>
        </w:rPr>
      </w:pPr>
    </w:p>
    <w:p w14:paraId="3C3A5EB1" w14:textId="0E5C0010" w:rsidR="00E92194" w:rsidRDefault="00D00F85" w:rsidP="00061584">
      <w:pPr>
        <w:jc w:val="both"/>
        <w:rPr>
          <w:rFonts w:ascii="Arial" w:hAnsi="Arial" w:cs="Arial"/>
        </w:rPr>
      </w:pPr>
      <w:r>
        <w:rPr>
          <w:rFonts w:ascii="Arial" w:hAnsi="Arial" w:cs="Arial"/>
        </w:rPr>
        <w:t xml:space="preserve">Although it is important to fill organisational vacancies, it is important to retain talent; </w:t>
      </w:r>
      <w:r w:rsidR="00BB5146">
        <w:rPr>
          <w:rFonts w:ascii="Arial" w:hAnsi="Arial" w:cs="Arial"/>
        </w:rPr>
        <w:t>ensur</w:t>
      </w:r>
      <w:r w:rsidR="008F6FBB">
        <w:rPr>
          <w:rFonts w:ascii="Arial" w:hAnsi="Arial" w:cs="Arial"/>
        </w:rPr>
        <w:t>ing</w:t>
      </w:r>
      <w:r w:rsidR="00BB5146">
        <w:rPr>
          <w:rFonts w:ascii="Arial" w:hAnsi="Arial" w:cs="Arial"/>
        </w:rPr>
        <w:t xml:space="preserve"> that you do not lose the people you need</w:t>
      </w:r>
      <w:r w:rsidR="008F6FBB">
        <w:rPr>
          <w:rFonts w:ascii="Arial" w:hAnsi="Arial" w:cs="Arial"/>
        </w:rPr>
        <w:t>,</w:t>
      </w:r>
      <w:r w:rsidR="00BB5146">
        <w:rPr>
          <w:rFonts w:ascii="Arial" w:hAnsi="Arial" w:cs="Arial"/>
        </w:rPr>
        <w:t xml:space="preserve"> which creates more vacancies.  An organisation can take two approaches </w:t>
      </w:r>
      <w:r w:rsidR="008F6FBB">
        <w:rPr>
          <w:rFonts w:ascii="Arial" w:hAnsi="Arial" w:cs="Arial"/>
        </w:rPr>
        <w:t>in</w:t>
      </w:r>
      <w:r w:rsidR="00BB5146">
        <w:rPr>
          <w:rFonts w:ascii="Arial" w:hAnsi="Arial" w:cs="Arial"/>
        </w:rPr>
        <w:t xml:space="preserve"> try</w:t>
      </w:r>
      <w:r w:rsidR="008F6FBB">
        <w:rPr>
          <w:rFonts w:ascii="Arial" w:hAnsi="Arial" w:cs="Arial"/>
        </w:rPr>
        <w:t>ing</w:t>
      </w:r>
      <w:r w:rsidR="00BB5146">
        <w:rPr>
          <w:rFonts w:ascii="Arial" w:hAnsi="Arial" w:cs="Arial"/>
        </w:rPr>
        <w:t xml:space="preserve"> to maximise retention according to Wilkinson and Taylor (2016) one is to consider the labour market and competition outside </w:t>
      </w:r>
      <w:r w:rsidR="008F6FBB">
        <w:rPr>
          <w:rFonts w:ascii="Arial" w:hAnsi="Arial" w:cs="Arial"/>
        </w:rPr>
        <w:t xml:space="preserve">of </w:t>
      </w:r>
      <w:r w:rsidR="00BB5146">
        <w:rPr>
          <w:rFonts w:ascii="Arial" w:hAnsi="Arial" w:cs="Arial"/>
        </w:rPr>
        <w:t xml:space="preserve">the organisation and other is to look at the </w:t>
      </w:r>
      <w:r w:rsidR="00061584">
        <w:rPr>
          <w:rFonts w:ascii="Arial" w:hAnsi="Arial" w:cs="Arial"/>
        </w:rPr>
        <w:t>organisations</w:t>
      </w:r>
      <w:r w:rsidR="00BB5146">
        <w:rPr>
          <w:rFonts w:ascii="Arial" w:hAnsi="Arial" w:cs="Arial"/>
        </w:rPr>
        <w:t xml:space="preserve"> turnover and </w:t>
      </w:r>
      <w:r w:rsidR="00061584">
        <w:rPr>
          <w:rFonts w:ascii="Arial" w:hAnsi="Arial" w:cs="Arial"/>
        </w:rPr>
        <w:t xml:space="preserve">why employees may be leaving. </w:t>
      </w:r>
      <w:r w:rsidR="00BB5146">
        <w:rPr>
          <w:rFonts w:ascii="Arial" w:hAnsi="Arial" w:cs="Arial"/>
        </w:rPr>
        <w:t xml:space="preserve"> </w:t>
      </w:r>
    </w:p>
    <w:p w14:paraId="5F468D8B" w14:textId="30B0EC5B" w:rsidR="00061584" w:rsidRDefault="00061584" w:rsidP="00061584">
      <w:pPr>
        <w:jc w:val="both"/>
        <w:rPr>
          <w:rFonts w:ascii="Arial" w:hAnsi="Arial" w:cs="Arial"/>
        </w:rPr>
      </w:pPr>
    </w:p>
    <w:p w14:paraId="30945C01" w14:textId="21396865" w:rsidR="00EE5BD9" w:rsidRDefault="00061584" w:rsidP="00061584">
      <w:pPr>
        <w:jc w:val="both"/>
        <w:rPr>
          <w:rFonts w:ascii="Arial" w:hAnsi="Arial" w:cs="Arial"/>
        </w:rPr>
      </w:pPr>
      <w:r>
        <w:rPr>
          <w:rFonts w:ascii="Arial" w:hAnsi="Arial" w:cs="Arial"/>
        </w:rPr>
        <w:t>Turnover can fall under two categories, one being ‘functional turnover’ w</w:t>
      </w:r>
      <w:r w:rsidR="00F21D27">
        <w:rPr>
          <w:rFonts w:ascii="Arial" w:hAnsi="Arial" w:cs="Arial"/>
        </w:rPr>
        <w:t xml:space="preserve">hich </w:t>
      </w:r>
      <w:r>
        <w:rPr>
          <w:rFonts w:ascii="Arial" w:hAnsi="Arial" w:cs="Arial"/>
        </w:rPr>
        <w:t>can remove poor performers</w:t>
      </w:r>
      <w:r w:rsidR="00F21D27">
        <w:rPr>
          <w:rFonts w:ascii="Arial" w:hAnsi="Arial" w:cs="Arial"/>
        </w:rPr>
        <w:t>; which could relate to sickness or capability</w:t>
      </w:r>
      <w:r>
        <w:rPr>
          <w:rFonts w:ascii="Arial" w:hAnsi="Arial" w:cs="Arial"/>
        </w:rPr>
        <w:t xml:space="preserve"> making savings on salaries and allows </w:t>
      </w:r>
      <w:r w:rsidR="00F21D27">
        <w:rPr>
          <w:rFonts w:ascii="Arial" w:hAnsi="Arial" w:cs="Arial"/>
        </w:rPr>
        <w:t>existing staff to progress</w:t>
      </w:r>
      <w:r w:rsidR="00484108">
        <w:rPr>
          <w:rFonts w:ascii="Arial" w:hAnsi="Arial" w:cs="Arial"/>
        </w:rPr>
        <w:t xml:space="preserve">, </w:t>
      </w:r>
      <w:r w:rsidR="00FD01BA">
        <w:rPr>
          <w:rFonts w:ascii="Arial" w:hAnsi="Arial" w:cs="Arial"/>
        </w:rPr>
        <w:t>the organisations brings</w:t>
      </w:r>
      <w:r w:rsidR="00F21D27">
        <w:rPr>
          <w:rFonts w:ascii="Arial" w:hAnsi="Arial" w:cs="Arial"/>
        </w:rPr>
        <w:t xml:space="preserve"> </w:t>
      </w:r>
      <w:r w:rsidR="00FD01BA">
        <w:rPr>
          <w:rFonts w:ascii="Arial" w:hAnsi="Arial" w:cs="Arial"/>
        </w:rPr>
        <w:t xml:space="preserve">in </w:t>
      </w:r>
      <w:r w:rsidR="00F21D27">
        <w:rPr>
          <w:rFonts w:ascii="Arial" w:hAnsi="Arial" w:cs="Arial"/>
        </w:rPr>
        <w:t>new recruits</w:t>
      </w:r>
      <w:r w:rsidR="00FD01BA">
        <w:rPr>
          <w:rFonts w:ascii="Arial" w:hAnsi="Arial" w:cs="Arial"/>
        </w:rPr>
        <w:t xml:space="preserve">/talent.  </w:t>
      </w:r>
      <w:r w:rsidR="00F21D27">
        <w:rPr>
          <w:rFonts w:ascii="Arial" w:hAnsi="Arial" w:cs="Arial"/>
        </w:rPr>
        <w:t xml:space="preserve"> </w:t>
      </w:r>
      <w:r w:rsidR="00FD01BA">
        <w:rPr>
          <w:rFonts w:ascii="Arial" w:hAnsi="Arial" w:cs="Arial"/>
        </w:rPr>
        <w:t xml:space="preserve">The second category is </w:t>
      </w:r>
      <w:r>
        <w:rPr>
          <w:rFonts w:ascii="Arial" w:hAnsi="Arial" w:cs="Arial"/>
        </w:rPr>
        <w:t>‘dysfunctional turnover’</w:t>
      </w:r>
      <w:r w:rsidR="00FD01BA">
        <w:rPr>
          <w:rFonts w:ascii="Arial" w:hAnsi="Arial" w:cs="Arial"/>
        </w:rPr>
        <w:t xml:space="preserve">, which brings with it not only expense, but a negative effect </w:t>
      </w:r>
      <w:r w:rsidR="0043545D">
        <w:rPr>
          <w:rFonts w:ascii="Arial" w:hAnsi="Arial" w:cs="Arial"/>
        </w:rPr>
        <w:t xml:space="preserve">by the </w:t>
      </w:r>
      <w:r w:rsidR="00FD01BA">
        <w:rPr>
          <w:rFonts w:ascii="Arial" w:hAnsi="Arial" w:cs="Arial"/>
        </w:rPr>
        <w:t>way of knowledge</w:t>
      </w:r>
      <w:r w:rsidR="00484108">
        <w:rPr>
          <w:rFonts w:ascii="Arial" w:hAnsi="Arial" w:cs="Arial"/>
        </w:rPr>
        <w:t>/</w:t>
      </w:r>
      <w:r w:rsidR="00FD01BA">
        <w:rPr>
          <w:rFonts w:ascii="Arial" w:hAnsi="Arial" w:cs="Arial"/>
        </w:rPr>
        <w:t>skills that are lost</w:t>
      </w:r>
      <w:r w:rsidR="0043545D">
        <w:rPr>
          <w:rFonts w:ascii="Arial" w:hAnsi="Arial" w:cs="Arial"/>
        </w:rPr>
        <w:t>,</w:t>
      </w:r>
      <w:r w:rsidR="00FD01BA">
        <w:rPr>
          <w:rFonts w:ascii="Arial" w:hAnsi="Arial" w:cs="Arial"/>
        </w:rPr>
        <w:t xml:space="preserve"> especially in </w:t>
      </w:r>
      <w:proofErr w:type="spellStart"/>
      <w:r w:rsidR="00484108">
        <w:rPr>
          <w:rFonts w:ascii="Arial" w:hAnsi="Arial" w:cs="Arial"/>
        </w:rPr>
        <w:t>HDdUB</w:t>
      </w:r>
      <w:proofErr w:type="spellEnd"/>
      <w:r w:rsidR="00FD01BA">
        <w:rPr>
          <w:rFonts w:ascii="Arial" w:hAnsi="Arial" w:cs="Arial"/>
        </w:rPr>
        <w:t xml:space="preserve"> would have a massive impact on the colleagues left</w:t>
      </w:r>
      <w:r w:rsidR="00EE5BD9">
        <w:rPr>
          <w:rFonts w:ascii="Arial" w:hAnsi="Arial" w:cs="Arial"/>
        </w:rPr>
        <w:t xml:space="preserve"> and staff morale,</w:t>
      </w:r>
      <w:r w:rsidR="00FD01BA">
        <w:rPr>
          <w:rFonts w:ascii="Arial" w:hAnsi="Arial" w:cs="Arial"/>
        </w:rPr>
        <w:t xml:space="preserve"> bringing with it not only extra work</w:t>
      </w:r>
      <w:r w:rsidR="0043545D">
        <w:rPr>
          <w:rFonts w:ascii="Arial" w:hAnsi="Arial" w:cs="Arial"/>
        </w:rPr>
        <w:t>,</w:t>
      </w:r>
      <w:r w:rsidR="00FD01BA">
        <w:rPr>
          <w:rFonts w:ascii="Arial" w:hAnsi="Arial" w:cs="Arial"/>
        </w:rPr>
        <w:t xml:space="preserve"> but potentially put</w:t>
      </w:r>
      <w:r w:rsidR="0043545D">
        <w:rPr>
          <w:rFonts w:ascii="Arial" w:hAnsi="Arial" w:cs="Arial"/>
        </w:rPr>
        <w:t>ting</w:t>
      </w:r>
      <w:r w:rsidR="00FD01BA">
        <w:rPr>
          <w:rFonts w:ascii="Arial" w:hAnsi="Arial" w:cs="Arial"/>
        </w:rPr>
        <w:t xml:space="preserve"> patients at risk.  </w:t>
      </w:r>
      <w:r>
        <w:rPr>
          <w:rFonts w:ascii="Arial" w:hAnsi="Arial" w:cs="Arial"/>
        </w:rPr>
        <w:t xml:space="preserve">  </w:t>
      </w:r>
      <w:r w:rsidR="00EE5BD9">
        <w:rPr>
          <w:rFonts w:ascii="Arial" w:hAnsi="Arial" w:cs="Arial"/>
        </w:rPr>
        <w:t>Reputation could be put at risk dependant on the circumstances e.g. dissati</w:t>
      </w:r>
      <w:r w:rsidR="0043545D">
        <w:rPr>
          <w:rFonts w:ascii="Arial" w:hAnsi="Arial" w:cs="Arial"/>
        </w:rPr>
        <w:t>sfaction</w:t>
      </w:r>
      <w:r w:rsidR="00EE5BD9">
        <w:rPr>
          <w:rFonts w:ascii="Arial" w:hAnsi="Arial" w:cs="Arial"/>
        </w:rPr>
        <w:t xml:space="preserve"> with management.</w:t>
      </w:r>
      <w:r w:rsidR="004E0E46">
        <w:rPr>
          <w:rFonts w:ascii="Arial" w:hAnsi="Arial" w:cs="Arial"/>
        </w:rPr>
        <w:t xml:space="preserve">  It is important tha</w:t>
      </w:r>
      <w:r w:rsidR="0043545D">
        <w:rPr>
          <w:rFonts w:ascii="Arial" w:hAnsi="Arial" w:cs="Arial"/>
        </w:rPr>
        <w:t>t</w:t>
      </w:r>
      <w:r w:rsidR="004E0E46">
        <w:rPr>
          <w:rFonts w:ascii="Arial" w:hAnsi="Arial" w:cs="Arial"/>
        </w:rPr>
        <w:t xml:space="preserve"> organisation</w:t>
      </w:r>
      <w:r w:rsidR="0043545D">
        <w:rPr>
          <w:rFonts w:ascii="Arial" w:hAnsi="Arial" w:cs="Arial"/>
        </w:rPr>
        <w:t>s</w:t>
      </w:r>
      <w:r w:rsidR="004E0E46">
        <w:rPr>
          <w:rFonts w:ascii="Arial" w:hAnsi="Arial" w:cs="Arial"/>
        </w:rPr>
        <w:t xml:space="preserve"> measure turnover in order to target hotspots and put strategies in place for any proposed retention initiatives (Wilkinson and Taylor, 2016). </w:t>
      </w:r>
    </w:p>
    <w:p w14:paraId="2D97942B" w14:textId="22C5E0DE" w:rsidR="00EE5BD9" w:rsidRDefault="00EE5BD9" w:rsidP="00061584">
      <w:pPr>
        <w:jc w:val="both"/>
        <w:rPr>
          <w:rFonts w:ascii="Arial" w:hAnsi="Arial" w:cs="Arial"/>
        </w:rPr>
      </w:pPr>
    </w:p>
    <w:p w14:paraId="1C506B4F" w14:textId="77777777" w:rsidR="00C36345" w:rsidRDefault="00C36345" w:rsidP="00061584">
      <w:pPr>
        <w:jc w:val="both"/>
        <w:rPr>
          <w:rFonts w:ascii="Arial" w:hAnsi="Arial" w:cs="Arial"/>
        </w:rPr>
      </w:pPr>
    </w:p>
    <w:p w14:paraId="6FF8973A" w14:textId="2F2E3688" w:rsidR="00061584" w:rsidRDefault="005877E8" w:rsidP="00061584">
      <w:pPr>
        <w:jc w:val="both"/>
        <w:rPr>
          <w:rFonts w:ascii="Arial" w:hAnsi="Arial" w:cs="Arial"/>
        </w:rPr>
      </w:pPr>
      <w:r>
        <w:rPr>
          <w:rFonts w:ascii="Arial" w:hAnsi="Arial" w:cs="Arial"/>
        </w:rPr>
        <w:t>Dysfunctional direct and indirect turnover costs (</w:t>
      </w:r>
      <w:r w:rsidR="00EE5BD9">
        <w:rPr>
          <w:rFonts w:ascii="Arial" w:hAnsi="Arial" w:cs="Arial"/>
        </w:rPr>
        <w:t>W</w:t>
      </w:r>
      <w:r>
        <w:rPr>
          <w:rFonts w:ascii="Arial" w:hAnsi="Arial" w:cs="Arial"/>
        </w:rPr>
        <w:t xml:space="preserve">ilkinson and Taylor, </w:t>
      </w:r>
      <w:r w:rsidR="00EE5BD9">
        <w:rPr>
          <w:rFonts w:ascii="Arial" w:hAnsi="Arial" w:cs="Arial"/>
        </w:rPr>
        <w:t>2016)</w:t>
      </w:r>
      <w:r>
        <w:rPr>
          <w:rFonts w:ascii="Arial" w:hAnsi="Arial" w:cs="Arial"/>
        </w:rPr>
        <w:t>:</w:t>
      </w:r>
      <w:r w:rsidR="00EE5BD9">
        <w:rPr>
          <w:rFonts w:ascii="Arial" w:hAnsi="Arial" w:cs="Arial"/>
        </w:rPr>
        <w:t xml:space="preserve"> </w:t>
      </w:r>
    </w:p>
    <w:p w14:paraId="33DE65F7" w14:textId="195C8A03" w:rsidR="007A70BE" w:rsidRDefault="007A70BE" w:rsidP="00061584">
      <w:pPr>
        <w:jc w:val="both"/>
        <w:rPr>
          <w:rFonts w:ascii="Arial" w:hAnsi="Arial" w:cs="Arial"/>
        </w:rPr>
      </w:pPr>
    </w:p>
    <w:p w14:paraId="27A6E671" w14:textId="5042BA9A" w:rsidR="007A70BE" w:rsidRDefault="007A70BE" w:rsidP="00061584">
      <w:pPr>
        <w:jc w:val="both"/>
        <w:rPr>
          <w:rFonts w:ascii="Arial" w:hAnsi="Arial" w:cs="Arial"/>
        </w:rPr>
      </w:pPr>
      <w:r w:rsidRPr="007A70BE">
        <w:rPr>
          <w:noProof/>
        </w:rPr>
        <w:drawing>
          <wp:inline distT="0" distB="0" distL="0" distR="0" wp14:anchorId="3FE18AF4" wp14:editId="09338AB2">
            <wp:extent cx="5727700" cy="1697096"/>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1697096"/>
                    </a:xfrm>
                    <a:prstGeom prst="rect">
                      <a:avLst/>
                    </a:prstGeom>
                    <a:noFill/>
                    <a:ln>
                      <a:noFill/>
                    </a:ln>
                  </pic:spPr>
                </pic:pic>
              </a:graphicData>
            </a:graphic>
          </wp:inline>
        </w:drawing>
      </w:r>
    </w:p>
    <w:p w14:paraId="55FA6F9D" w14:textId="77777777" w:rsidR="005877E8" w:rsidRDefault="005877E8" w:rsidP="002D0CDA">
      <w:pPr>
        <w:rPr>
          <w:rFonts w:ascii="Arial" w:hAnsi="Arial" w:cs="Arial"/>
        </w:rPr>
      </w:pPr>
    </w:p>
    <w:p w14:paraId="08434203" w14:textId="77777777" w:rsidR="00C36345" w:rsidRDefault="00C36345" w:rsidP="00C169E6">
      <w:pPr>
        <w:jc w:val="both"/>
        <w:rPr>
          <w:rFonts w:ascii="Arial" w:hAnsi="Arial" w:cs="Arial"/>
        </w:rPr>
      </w:pPr>
    </w:p>
    <w:p w14:paraId="0C724CD8" w14:textId="54317430" w:rsidR="002E5CA5" w:rsidRDefault="00E1211D" w:rsidP="00C169E6">
      <w:pPr>
        <w:jc w:val="both"/>
        <w:rPr>
          <w:rFonts w:ascii="Arial" w:hAnsi="Arial" w:cs="Arial"/>
        </w:rPr>
      </w:pPr>
      <w:r>
        <w:rPr>
          <w:rFonts w:ascii="Arial" w:hAnsi="Arial" w:cs="Arial"/>
        </w:rPr>
        <w:t>There are many reasons why people leave an organisation</w:t>
      </w:r>
      <w:r w:rsidR="00E24DD7">
        <w:rPr>
          <w:rFonts w:ascii="Arial" w:hAnsi="Arial" w:cs="Arial"/>
        </w:rPr>
        <w:t>, this</w:t>
      </w:r>
      <w:r>
        <w:rPr>
          <w:rFonts w:ascii="Arial" w:hAnsi="Arial" w:cs="Arial"/>
        </w:rPr>
        <w:t xml:space="preserve"> can fall under unavoidable circumstances which are outside of the organisation</w:t>
      </w:r>
      <w:r w:rsidR="00C169E6">
        <w:rPr>
          <w:rFonts w:ascii="Arial" w:hAnsi="Arial" w:cs="Arial"/>
        </w:rPr>
        <w:t>s</w:t>
      </w:r>
      <w:r>
        <w:rPr>
          <w:rFonts w:ascii="Arial" w:hAnsi="Arial" w:cs="Arial"/>
        </w:rPr>
        <w:t xml:space="preserve"> control</w:t>
      </w:r>
      <w:r w:rsidR="00E24DD7">
        <w:rPr>
          <w:rFonts w:ascii="Arial" w:hAnsi="Arial" w:cs="Arial"/>
        </w:rPr>
        <w:t xml:space="preserve">; e.g. </w:t>
      </w:r>
      <w:r>
        <w:rPr>
          <w:rFonts w:ascii="Arial" w:hAnsi="Arial" w:cs="Arial"/>
        </w:rPr>
        <w:t xml:space="preserve"> ill health, returning to study, family/caring commitments.  According to the CIPD around 90% fall into the avoidable category, which can relate to dissatisfaction</w:t>
      </w:r>
      <w:r w:rsidR="008728B7">
        <w:rPr>
          <w:rFonts w:ascii="Arial" w:hAnsi="Arial" w:cs="Arial"/>
        </w:rPr>
        <w:t xml:space="preserve"> as discussed above which is in the organisations control.  The common sources of finding out why people leave can be associated with Exit Interviews, Staff Attitude/Annual Surveys or Questionnaire/Survey of Former Employee</w:t>
      </w:r>
      <w:r w:rsidR="00D420FD">
        <w:rPr>
          <w:rFonts w:ascii="Arial" w:hAnsi="Arial" w:cs="Arial"/>
        </w:rPr>
        <w:t xml:space="preserve"> please see below (Wilkinson and Taylor, 2016):</w:t>
      </w:r>
    </w:p>
    <w:p w14:paraId="5A4F1BB8" w14:textId="27E74BA5" w:rsidR="00876655" w:rsidRDefault="00876655" w:rsidP="00C169E6">
      <w:pPr>
        <w:jc w:val="both"/>
        <w:rPr>
          <w:rFonts w:ascii="Arial" w:hAnsi="Arial" w:cs="Arial"/>
        </w:rPr>
      </w:pPr>
      <w:r>
        <w:rPr>
          <w:rFonts w:ascii="Arial" w:hAnsi="Arial" w:cs="Arial"/>
        </w:rPr>
        <w:tab/>
      </w:r>
    </w:p>
    <w:p w14:paraId="3057C8AB" w14:textId="2934922E" w:rsidR="002E5CA5" w:rsidRDefault="00876655" w:rsidP="00C169E6">
      <w:pPr>
        <w:jc w:val="both"/>
        <w:rPr>
          <w:rFonts w:ascii="Arial" w:hAnsi="Arial" w:cs="Arial"/>
        </w:rPr>
      </w:pPr>
      <w:r>
        <w:rPr>
          <w:rFonts w:ascii="Arial" w:hAnsi="Arial" w:cs="Arial"/>
        </w:rPr>
        <w:tab/>
      </w:r>
      <w:r>
        <w:rPr>
          <w:noProof/>
        </w:rPr>
        <w:drawing>
          <wp:inline distT="0" distB="0" distL="0" distR="0" wp14:anchorId="339F6DCF" wp14:editId="12A7FE10">
            <wp:extent cx="4963118" cy="1501353"/>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68881" cy="1533347"/>
                    </a:xfrm>
                    <a:prstGeom prst="rect">
                      <a:avLst/>
                    </a:prstGeom>
                  </pic:spPr>
                </pic:pic>
              </a:graphicData>
            </a:graphic>
          </wp:inline>
        </w:drawing>
      </w:r>
    </w:p>
    <w:p w14:paraId="3AD55CB4" w14:textId="09E25AA9" w:rsidR="002E5CA5" w:rsidRDefault="00876655" w:rsidP="00C169E6">
      <w:pPr>
        <w:jc w:val="both"/>
        <w:rPr>
          <w:rFonts w:ascii="Arial" w:hAnsi="Arial" w:cs="Arial"/>
        </w:rPr>
      </w:pPr>
      <w:r>
        <w:rPr>
          <w:rFonts w:ascii="Arial" w:hAnsi="Arial" w:cs="Arial"/>
        </w:rPr>
        <w:tab/>
      </w:r>
      <w:r>
        <w:rPr>
          <w:rFonts w:ascii="Arial" w:hAnsi="Arial" w:cs="Arial"/>
        </w:rPr>
        <w:tab/>
      </w:r>
    </w:p>
    <w:p w14:paraId="6A89052D" w14:textId="10DCB4A1" w:rsidR="002E5CA5" w:rsidRDefault="00876655" w:rsidP="00C169E6">
      <w:pPr>
        <w:jc w:val="both"/>
        <w:rPr>
          <w:rFonts w:ascii="Arial" w:hAnsi="Arial" w:cs="Arial"/>
        </w:rPr>
      </w:pPr>
      <w:r>
        <w:rPr>
          <w:rFonts w:ascii="Arial" w:hAnsi="Arial" w:cs="Arial"/>
        </w:rPr>
        <w:tab/>
      </w:r>
      <w:r w:rsidRPr="00876655">
        <w:rPr>
          <w:rFonts w:ascii="Arial" w:hAnsi="Arial" w:cs="Arial"/>
        </w:rPr>
        <w:drawing>
          <wp:inline distT="0" distB="0" distL="0" distR="0" wp14:anchorId="7F416F9B" wp14:editId="0DE4CCAF">
            <wp:extent cx="5014837" cy="2645058"/>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62070" cy="2669971"/>
                    </a:xfrm>
                    <a:prstGeom prst="rect">
                      <a:avLst/>
                    </a:prstGeom>
                  </pic:spPr>
                </pic:pic>
              </a:graphicData>
            </a:graphic>
          </wp:inline>
        </w:drawing>
      </w:r>
    </w:p>
    <w:p w14:paraId="780ECCEC" w14:textId="3E925557" w:rsidR="00CD4918" w:rsidRDefault="00CD4918" w:rsidP="00C169E6">
      <w:pPr>
        <w:jc w:val="both"/>
        <w:rPr>
          <w:rFonts w:ascii="Arial" w:hAnsi="Arial" w:cs="Arial"/>
        </w:rPr>
      </w:pPr>
    </w:p>
    <w:p w14:paraId="46387F49" w14:textId="77777777" w:rsidR="00C36345" w:rsidRDefault="00C36345" w:rsidP="00C169E6">
      <w:pPr>
        <w:jc w:val="both"/>
        <w:rPr>
          <w:rFonts w:ascii="Arial" w:hAnsi="Arial" w:cs="Arial"/>
        </w:rPr>
      </w:pPr>
    </w:p>
    <w:p w14:paraId="0EE0B29D" w14:textId="17482823" w:rsidR="00BA0DBA" w:rsidRDefault="00BA0DBA" w:rsidP="00C169E6">
      <w:pPr>
        <w:jc w:val="both"/>
        <w:rPr>
          <w:rFonts w:ascii="Arial" w:hAnsi="Arial" w:cs="Arial"/>
        </w:rPr>
      </w:pPr>
      <w:r>
        <w:rPr>
          <w:rFonts w:ascii="Arial" w:hAnsi="Arial" w:cs="Arial"/>
        </w:rPr>
        <w:t xml:space="preserve">Retention strategies </w:t>
      </w:r>
      <w:r w:rsidR="00461B46">
        <w:rPr>
          <w:rFonts w:ascii="Arial" w:hAnsi="Arial" w:cs="Arial"/>
        </w:rPr>
        <w:t xml:space="preserve">can be developed by looking </w:t>
      </w:r>
      <w:r w:rsidR="002E5CA5">
        <w:rPr>
          <w:rFonts w:ascii="Arial" w:hAnsi="Arial" w:cs="Arial"/>
        </w:rPr>
        <w:t>at turnover</w:t>
      </w:r>
      <w:r w:rsidR="00461B46">
        <w:rPr>
          <w:rFonts w:ascii="Arial" w:hAnsi="Arial" w:cs="Arial"/>
        </w:rPr>
        <w:t>; the reasons why people leave</w:t>
      </w:r>
      <w:r w:rsidR="00332346">
        <w:rPr>
          <w:rFonts w:ascii="Arial" w:hAnsi="Arial" w:cs="Arial"/>
        </w:rPr>
        <w:t>,</w:t>
      </w:r>
      <w:r w:rsidR="00461B46">
        <w:rPr>
          <w:rFonts w:ascii="Arial" w:hAnsi="Arial" w:cs="Arial"/>
        </w:rPr>
        <w:t xml:space="preserve"> looking </w:t>
      </w:r>
      <w:r w:rsidR="00DB2114">
        <w:rPr>
          <w:rFonts w:ascii="Arial" w:hAnsi="Arial" w:cs="Arial"/>
        </w:rPr>
        <w:t>into</w:t>
      </w:r>
      <w:r w:rsidR="00461B46">
        <w:rPr>
          <w:rFonts w:ascii="Arial" w:hAnsi="Arial" w:cs="Arial"/>
        </w:rPr>
        <w:t xml:space="preserve"> whether the</w:t>
      </w:r>
      <w:r w:rsidR="00DB2114">
        <w:rPr>
          <w:rFonts w:ascii="Arial" w:hAnsi="Arial" w:cs="Arial"/>
        </w:rPr>
        <w:t>y were</w:t>
      </w:r>
      <w:r w:rsidR="00461B46">
        <w:rPr>
          <w:rFonts w:ascii="Arial" w:hAnsi="Arial" w:cs="Arial"/>
        </w:rPr>
        <w:t xml:space="preserve"> from a particular team, level in seniority and demographic group.  The employee value proposition can be looked at along with other elements such as pay, benefits and development of the workforce (CIPD, 2019d).</w:t>
      </w:r>
    </w:p>
    <w:p w14:paraId="05126AB8" w14:textId="77777777" w:rsidR="00C36345" w:rsidRDefault="00C36345" w:rsidP="00C169E6">
      <w:pPr>
        <w:jc w:val="both"/>
        <w:rPr>
          <w:rFonts w:ascii="Arial" w:hAnsi="Arial" w:cs="Arial"/>
        </w:rPr>
      </w:pPr>
    </w:p>
    <w:p w14:paraId="1A887DFA" w14:textId="77777777" w:rsidR="00C36345" w:rsidRDefault="00C36345" w:rsidP="00C169E6">
      <w:pPr>
        <w:jc w:val="both"/>
        <w:rPr>
          <w:rFonts w:ascii="Arial" w:hAnsi="Arial" w:cs="Arial"/>
        </w:rPr>
      </w:pPr>
    </w:p>
    <w:p w14:paraId="6052CFDA" w14:textId="2E94B8F6" w:rsidR="00332346" w:rsidRDefault="00332346" w:rsidP="00C169E6">
      <w:pPr>
        <w:jc w:val="both"/>
        <w:rPr>
          <w:rFonts w:ascii="Arial" w:hAnsi="Arial" w:cs="Arial"/>
        </w:rPr>
      </w:pPr>
      <w:r>
        <w:rPr>
          <w:rFonts w:ascii="Arial" w:hAnsi="Arial" w:cs="Arial"/>
        </w:rPr>
        <w:t>Strengths and Weaknesses of retention can be seen in the table below (Wilkinson and Taylor, 2016 and CIPD, 2019d):</w:t>
      </w:r>
    </w:p>
    <w:p w14:paraId="4B0EFBA2" w14:textId="18D86101" w:rsidR="00C36345" w:rsidRDefault="00C36345" w:rsidP="00C169E6">
      <w:pPr>
        <w:jc w:val="both"/>
        <w:rPr>
          <w:rFonts w:ascii="Arial" w:hAnsi="Arial" w:cs="Arial"/>
        </w:rPr>
      </w:pPr>
    </w:p>
    <w:p w14:paraId="400E1890" w14:textId="77D124CD" w:rsidR="00C36345" w:rsidRDefault="00C36345" w:rsidP="00C169E6">
      <w:pPr>
        <w:jc w:val="both"/>
        <w:rPr>
          <w:rFonts w:ascii="Arial" w:hAnsi="Arial" w:cs="Arial"/>
        </w:rPr>
      </w:pPr>
    </w:p>
    <w:p w14:paraId="2D7DBA2B" w14:textId="4B5BDA76" w:rsidR="00C36345" w:rsidRDefault="00C36345" w:rsidP="00C169E6">
      <w:pPr>
        <w:jc w:val="both"/>
        <w:rPr>
          <w:rFonts w:ascii="Arial" w:hAnsi="Arial" w:cs="Arial"/>
        </w:rPr>
      </w:pPr>
    </w:p>
    <w:p w14:paraId="1DD8CEB7" w14:textId="217F00E6" w:rsidR="00C36345" w:rsidRDefault="00C36345" w:rsidP="00C169E6">
      <w:pPr>
        <w:jc w:val="both"/>
        <w:rPr>
          <w:rFonts w:ascii="Arial" w:hAnsi="Arial" w:cs="Arial"/>
        </w:rPr>
      </w:pPr>
    </w:p>
    <w:p w14:paraId="205236CC" w14:textId="0D0CEF47" w:rsidR="00C36345" w:rsidRDefault="00C36345" w:rsidP="00C169E6">
      <w:pPr>
        <w:jc w:val="both"/>
        <w:rPr>
          <w:rFonts w:ascii="Arial" w:hAnsi="Arial" w:cs="Arial"/>
        </w:rPr>
      </w:pPr>
    </w:p>
    <w:p w14:paraId="44442EFD" w14:textId="06CB8298" w:rsidR="00C36345" w:rsidRDefault="00C36345" w:rsidP="00C169E6">
      <w:pPr>
        <w:jc w:val="both"/>
        <w:rPr>
          <w:rFonts w:ascii="Arial" w:hAnsi="Arial" w:cs="Arial"/>
        </w:rPr>
      </w:pPr>
    </w:p>
    <w:p w14:paraId="485DBD29" w14:textId="77777777" w:rsidR="00C36345" w:rsidRDefault="00C36345" w:rsidP="00C169E6">
      <w:pPr>
        <w:jc w:val="both"/>
        <w:rPr>
          <w:rFonts w:ascii="Arial" w:hAnsi="Arial" w:cs="Arial"/>
        </w:rPr>
      </w:pPr>
    </w:p>
    <w:p w14:paraId="6C815189" w14:textId="015593AD" w:rsidR="007A70BE" w:rsidRDefault="00C8366A" w:rsidP="00C169E6">
      <w:pPr>
        <w:jc w:val="both"/>
        <w:rPr>
          <w:rFonts w:ascii="Arial" w:hAnsi="Arial" w:cs="Arial"/>
        </w:rPr>
      </w:pPr>
      <w:r w:rsidRPr="00C8366A">
        <w:rPr>
          <w:noProof/>
        </w:rPr>
        <w:drawing>
          <wp:inline distT="0" distB="0" distL="0" distR="0" wp14:anchorId="0720BCE7" wp14:editId="159A72B4">
            <wp:extent cx="5727700" cy="6393712"/>
            <wp:effectExtent l="0" t="0" r="635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6393712"/>
                    </a:xfrm>
                    <a:prstGeom prst="rect">
                      <a:avLst/>
                    </a:prstGeom>
                    <a:noFill/>
                    <a:ln>
                      <a:noFill/>
                    </a:ln>
                  </pic:spPr>
                </pic:pic>
              </a:graphicData>
            </a:graphic>
          </wp:inline>
        </w:drawing>
      </w:r>
    </w:p>
    <w:p w14:paraId="6D1D7638" w14:textId="74F1481C" w:rsidR="00D248CA" w:rsidRDefault="00D248CA" w:rsidP="00C169E6">
      <w:pPr>
        <w:jc w:val="both"/>
        <w:rPr>
          <w:rFonts w:ascii="Arial" w:hAnsi="Arial" w:cs="Arial"/>
        </w:rPr>
      </w:pPr>
    </w:p>
    <w:p w14:paraId="4DB19447" w14:textId="77777777" w:rsidR="00C36345" w:rsidRDefault="00C36345" w:rsidP="00C169E6">
      <w:pPr>
        <w:jc w:val="both"/>
        <w:rPr>
          <w:rFonts w:ascii="Arial" w:hAnsi="Arial" w:cs="Arial"/>
        </w:rPr>
      </w:pPr>
    </w:p>
    <w:p w14:paraId="3893D909" w14:textId="4F2EB3B9" w:rsidR="00D06A7E" w:rsidRDefault="00D06A7E" w:rsidP="00C169E6">
      <w:pPr>
        <w:jc w:val="both"/>
        <w:rPr>
          <w:rFonts w:ascii="Arial" w:hAnsi="Arial" w:cs="Arial"/>
        </w:rPr>
      </w:pPr>
      <w:r>
        <w:rPr>
          <w:rFonts w:ascii="Arial" w:hAnsi="Arial" w:cs="Arial"/>
        </w:rPr>
        <w:t>The top three initiatives to improve retention are increasing learning and development opportunities</w:t>
      </w:r>
      <w:r w:rsidR="003F7B12">
        <w:rPr>
          <w:rFonts w:ascii="Arial" w:hAnsi="Arial" w:cs="Arial"/>
        </w:rPr>
        <w:t xml:space="preserve"> (57%)</w:t>
      </w:r>
      <w:r>
        <w:rPr>
          <w:rFonts w:ascii="Arial" w:hAnsi="Arial" w:cs="Arial"/>
        </w:rPr>
        <w:t xml:space="preserve">, improved induction process </w:t>
      </w:r>
      <w:r w:rsidR="003F7B12">
        <w:rPr>
          <w:rFonts w:ascii="Arial" w:hAnsi="Arial" w:cs="Arial"/>
        </w:rPr>
        <w:t xml:space="preserve">(56%) </w:t>
      </w:r>
      <w:r>
        <w:rPr>
          <w:rFonts w:ascii="Arial" w:hAnsi="Arial" w:cs="Arial"/>
        </w:rPr>
        <w:t>and improved employee benefit</w:t>
      </w:r>
      <w:r w:rsidR="003F7B12">
        <w:rPr>
          <w:rFonts w:ascii="Arial" w:hAnsi="Arial" w:cs="Arial"/>
        </w:rPr>
        <w:t>s (50%) which contrast with 2015 strategies improving pay, learning and development and line managers people skills</w:t>
      </w:r>
      <w:r>
        <w:rPr>
          <w:rFonts w:ascii="Arial" w:hAnsi="Arial" w:cs="Arial"/>
        </w:rPr>
        <w:t xml:space="preserve"> (</w:t>
      </w:r>
      <w:r w:rsidR="00E46969">
        <w:rPr>
          <w:rFonts w:ascii="Arial" w:hAnsi="Arial" w:cs="Arial"/>
        </w:rPr>
        <w:t>CIPD, 2017</w:t>
      </w:r>
      <w:r w:rsidR="003F7B12">
        <w:rPr>
          <w:rFonts w:ascii="Arial" w:hAnsi="Arial" w:cs="Arial"/>
        </w:rPr>
        <w:t xml:space="preserve"> p41</w:t>
      </w:r>
      <w:r w:rsidR="00E46969">
        <w:rPr>
          <w:rFonts w:ascii="Arial" w:hAnsi="Arial" w:cs="Arial"/>
        </w:rPr>
        <w:t>).</w:t>
      </w:r>
    </w:p>
    <w:p w14:paraId="0368597A" w14:textId="77777777" w:rsidR="00E4592B" w:rsidRDefault="00E4592B" w:rsidP="00E4592B">
      <w:pPr>
        <w:jc w:val="both"/>
        <w:rPr>
          <w:rFonts w:ascii="Arial" w:hAnsi="Arial" w:cs="Arial"/>
        </w:rPr>
      </w:pPr>
    </w:p>
    <w:p w14:paraId="332AB796" w14:textId="7F5FE0E2" w:rsidR="00E4592B" w:rsidRDefault="009B562A" w:rsidP="009B562A">
      <w:pPr>
        <w:jc w:val="both"/>
        <w:rPr>
          <w:rFonts w:ascii="Arial" w:hAnsi="Arial" w:cs="Arial"/>
        </w:rPr>
      </w:pPr>
      <w:r>
        <w:rPr>
          <w:rFonts w:ascii="Arial" w:hAnsi="Arial" w:cs="Arial"/>
        </w:rPr>
        <w:t>The CIPD (2012b) defines the psychological contract as ‘the perception of two parties, employee and employer, of what their mutual obligations are towards each other’.  Although these are informal obligations, it is relevant in respect of employee turnover.  If th</w:t>
      </w:r>
      <w:r w:rsidR="00C51D0C">
        <w:rPr>
          <w:rFonts w:ascii="Arial" w:hAnsi="Arial" w:cs="Arial"/>
        </w:rPr>
        <w:t>e psychological contract becomes</w:t>
      </w:r>
      <w:r>
        <w:rPr>
          <w:rFonts w:ascii="Arial" w:hAnsi="Arial" w:cs="Arial"/>
        </w:rPr>
        <w:t xml:space="preserve"> breached this results in an employee being angry, </w:t>
      </w:r>
      <w:r w:rsidR="00C51D0C">
        <w:rPr>
          <w:rFonts w:ascii="Arial" w:hAnsi="Arial" w:cs="Arial"/>
        </w:rPr>
        <w:t xml:space="preserve">frustrated, </w:t>
      </w:r>
      <w:r>
        <w:rPr>
          <w:rFonts w:ascii="Arial" w:hAnsi="Arial" w:cs="Arial"/>
        </w:rPr>
        <w:t xml:space="preserve">feeling of distrust and resentment and also having unrealistic expectations and misleading messages can also cause these feelings.  </w:t>
      </w:r>
      <w:r w:rsidR="00C20C25">
        <w:rPr>
          <w:rFonts w:ascii="Arial" w:hAnsi="Arial" w:cs="Arial"/>
        </w:rPr>
        <w:t>Thus,</w:t>
      </w:r>
      <w:r>
        <w:rPr>
          <w:rFonts w:ascii="Arial" w:hAnsi="Arial" w:cs="Arial"/>
        </w:rPr>
        <w:t xml:space="preserve"> also </w:t>
      </w:r>
      <w:r>
        <w:rPr>
          <w:rFonts w:ascii="Arial" w:hAnsi="Arial" w:cs="Arial"/>
        </w:rPr>
        <w:lastRenderedPageBreak/>
        <w:t>links to the employer brand and employee value proposition</w:t>
      </w:r>
      <w:r w:rsidR="00F4242A">
        <w:rPr>
          <w:rFonts w:ascii="Arial" w:hAnsi="Arial" w:cs="Arial"/>
        </w:rPr>
        <w:t xml:space="preserve"> (Wilkinson and Taylor, 2016</w:t>
      </w:r>
      <w:r w:rsidR="004B2FBD">
        <w:rPr>
          <w:rFonts w:ascii="Arial" w:hAnsi="Arial" w:cs="Arial"/>
        </w:rPr>
        <w:t xml:space="preserve"> and CIPD, 2019e</w:t>
      </w:r>
      <w:r w:rsidR="00F4242A">
        <w:rPr>
          <w:rFonts w:ascii="Arial" w:hAnsi="Arial" w:cs="Arial"/>
        </w:rPr>
        <w:t>).</w:t>
      </w:r>
      <w:r>
        <w:rPr>
          <w:rFonts w:ascii="Arial" w:hAnsi="Arial" w:cs="Arial"/>
        </w:rPr>
        <w:t xml:space="preserve"> </w:t>
      </w:r>
    </w:p>
    <w:p w14:paraId="475ED408" w14:textId="42DE7983" w:rsidR="00D248CA" w:rsidRDefault="00D248CA" w:rsidP="002D0CDA">
      <w:pPr>
        <w:rPr>
          <w:rFonts w:ascii="Arial" w:hAnsi="Arial" w:cs="Arial"/>
        </w:rPr>
      </w:pPr>
    </w:p>
    <w:p w14:paraId="3FF83F0C" w14:textId="309239FE" w:rsidR="00D248CA" w:rsidRDefault="00D248CA" w:rsidP="002D0CDA">
      <w:pPr>
        <w:rPr>
          <w:rFonts w:ascii="Arial" w:hAnsi="Arial" w:cs="Arial"/>
        </w:rPr>
      </w:pPr>
    </w:p>
    <w:p w14:paraId="74C782B6" w14:textId="77777777" w:rsidR="00C36345" w:rsidRPr="00BA6044" w:rsidRDefault="00C36345" w:rsidP="002D0CDA">
      <w:pPr>
        <w:rPr>
          <w:rFonts w:ascii="Arial" w:hAnsi="Arial" w:cs="Arial"/>
        </w:rPr>
      </w:pPr>
    </w:p>
    <w:p w14:paraId="70236294" w14:textId="03492181" w:rsidR="00E92194" w:rsidRPr="004C382B" w:rsidRDefault="00E92194" w:rsidP="002D0CDA">
      <w:pPr>
        <w:rPr>
          <w:rFonts w:ascii="Arial" w:hAnsi="Arial" w:cs="Arial"/>
          <w:b/>
          <w:bCs/>
        </w:rPr>
      </w:pPr>
      <w:r w:rsidRPr="004C382B">
        <w:rPr>
          <w:rFonts w:ascii="Arial" w:hAnsi="Arial" w:cs="Arial"/>
          <w:b/>
          <w:bCs/>
        </w:rPr>
        <w:t xml:space="preserve">4. </w:t>
      </w:r>
    </w:p>
    <w:p w14:paraId="524EC56E" w14:textId="77777777" w:rsidR="00BA7B19" w:rsidRDefault="00E92194" w:rsidP="002D0CDA">
      <w:pPr>
        <w:rPr>
          <w:rFonts w:ascii="Arial" w:hAnsi="Arial" w:cs="Arial"/>
          <w:b/>
          <w:bCs/>
        </w:rPr>
      </w:pPr>
      <w:r w:rsidRPr="004C382B">
        <w:rPr>
          <w:rFonts w:ascii="Arial" w:hAnsi="Arial" w:cs="Arial"/>
          <w:b/>
          <w:bCs/>
        </w:rPr>
        <w:t>3.1 Explain</w:t>
      </w:r>
      <w:r w:rsidRPr="00BA6044">
        <w:rPr>
          <w:rFonts w:ascii="Arial" w:hAnsi="Arial" w:cs="Arial"/>
          <w:b/>
          <w:bCs/>
        </w:rPr>
        <w:t xml:space="preserve"> the key aspects of good practice in relation to the development of </w:t>
      </w:r>
    </w:p>
    <w:p w14:paraId="2797045E" w14:textId="15849D7C" w:rsidR="00E92194" w:rsidRPr="00BA6044" w:rsidRDefault="00BA7B19" w:rsidP="00BA7B19">
      <w:pPr>
        <w:rPr>
          <w:rFonts w:ascii="Arial" w:hAnsi="Arial" w:cs="Arial"/>
          <w:b/>
          <w:bCs/>
          <w:u w:val="single"/>
        </w:rPr>
      </w:pPr>
      <w:r>
        <w:rPr>
          <w:rFonts w:ascii="Arial" w:hAnsi="Arial" w:cs="Arial"/>
          <w:b/>
          <w:bCs/>
        </w:rPr>
        <w:t xml:space="preserve">      </w:t>
      </w:r>
      <w:r w:rsidR="00E92194" w:rsidRPr="00BA6044">
        <w:rPr>
          <w:rFonts w:ascii="Arial" w:hAnsi="Arial" w:cs="Arial"/>
          <w:b/>
          <w:bCs/>
        </w:rPr>
        <w:t>job descriptions, person specification and competency frameworks</w:t>
      </w:r>
    </w:p>
    <w:p w14:paraId="6306CED7" w14:textId="66A8B399" w:rsidR="00E92194" w:rsidRDefault="00E92194" w:rsidP="002D0CDA">
      <w:pPr>
        <w:rPr>
          <w:rFonts w:ascii="Arial" w:hAnsi="Arial" w:cs="Arial"/>
        </w:rPr>
      </w:pPr>
    </w:p>
    <w:p w14:paraId="3AFF5A67" w14:textId="6F60C8A7" w:rsidR="00681A50" w:rsidRDefault="00485DE3" w:rsidP="0046690A">
      <w:pPr>
        <w:jc w:val="both"/>
        <w:rPr>
          <w:rFonts w:ascii="Arial" w:hAnsi="Arial" w:cs="Arial"/>
        </w:rPr>
      </w:pPr>
      <w:r>
        <w:rPr>
          <w:rFonts w:ascii="Arial" w:hAnsi="Arial" w:cs="Arial"/>
        </w:rPr>
        <w:t xml:space="preserve">The CIPD </w:t>
      </w:r>
      <w:r w:rsidR="00681A50">
        <w:rPr>
          <w:rFonts w:ascii="Arial" w:hAnsi="Arial" w:cs="Arial"/>
        </w:rPr>
        <w:t xml:space="preserve">(2019e) </w:t>
      </w:r>
      <w:r>
        <w:rPr>
          <w:rFonts w:ascii="Arial" w:hAnsi="Arial" w:cs="Arial"/>
        </w:rPr>
        <w:t xml:space="preserve">explain that the key aspect is to firstly carry out a job analysis to determine the job purpose, duties, responsibilities, </w:t>
      </w:r>
      <w:r w:rsidR="00681A50">
        <w:rPr>
          <w:rFonts w:ascii="Arial" w:hAnsi="Arial" w:cs="Arial"/>
        </w:rPr>
        <w:t xml:space="preserve">tools and equipment needed, </w:t>
      </w:r>
    </w:p>
    <w:p w14:paraId="5D7DA998" w14:textId="29D953A8" w:rsidR="00485DE3" w:rsidRDefault="00485DE3" w:rsidP="0046690A">
      <w:pPr>
        <w:jc w:val="both"/>
        <w:rPr>
          <w:rFonts w:ascii="Arial" w:hAnsi="Arial" w:cs="Arial"/>
        </w:rPr>
      </w:pPr>
      <w:r>
        <w:rPr>
          <w:rFonts w:ascii="Arial" w:hAnsi="Arial" w:cs="Arial"/>
        </w:rPr>
        <w:t>skills and experience</w:t>
      </w:r>
      <w:r w:rsidR="00681A50">
        <w:rPr>
          <w:rFonts w:ascii="Arial" w:hAnsi="Arial" w:cs="Arial"/>
        </w:rPr>
        <w:t xml:space="preserve"> and w</w:t>
      </w:r>
      <w:r>
        <w:rPr>
          <w:rFonts w:ascii="Arial" w:hAnsi="Arial" w:cs="Arial"/>
        </w:rPr>
        <w:t xml:space="preserve">here and how </w:t>
      </w:r>
      <w:r w:rsidR="00681A50">
        <w:rPr>
          <w:rFonts w:ascii="Arial" w:hAnsi="Arial" w:cs="Arial"/>
        </w:rPr>
        <w:t xml:space="preserve">the job </w:t>
      </w:r>
      <w:r>
        <w:rPr>
          <w:rFonts w:ascii="Arial" w:hAnsi="Arial" w:cs="Arial"/>
        </w:rPr>
        <w:t>can be carried out</w:t>
      </w:r>
      <w:r w:rsidR="00B96F35">
        <w:rPr>
          <w:rFonts w:ascii="Arial" w:hAnsi="Arial" w:cs="Arial"/>
        </w:rPr>
        <w:t>, t</w:t>
      </w:r>
      <w:r w:rsidR="00681A50">
        <w:rPr>
          <w:rFonts w:ascii="Arial" w:hAnsi="Arial" w:cs="Arial"/>
        </w:rPr>
        <w:t xml:space="preserve">he </w:t>
      </w:r>
      <w:r>
        <w:rPr>
          <w:rFonts w:ascii="Arial" w:hAnsi="Arial" w:cs="Arial"/>
        </w:rPr>
        <w:t xml:space="preserve">outputs </w:t>
      </w:r>
      <w:r w:rsidR="00681A50">
        <w:rPr>
          <w:rFonts w:ascii="Arial" w:hAnsi="Arial" w:cs="Arial"/>
        </w:rPr>
        <w:t xml:space="preserve">and </w:t>
      </w:r>
      <w:r>
        <w:rPr>
          <w:rFonts w:ascii="Arial" w:hAnsi="Arial" w:cs="Arial"/>
        </w:rPr>
        <w:t xml:space="preserve">how the job will fit into the structure of the organisation.  </w:t>
      </w:r>
      <w:r w:rsidR="00681A50">
        <w:rPr>
          <w:rFonts w:ascii="Arial" w:hAnsi="Arial" w:cs="Arial"/>
        </w:rPr>
        <w:t>Information on the job role can also be collected via the line manager, current role holder</w:t>
      </w:r>
      <w:r w:rsidR="00966BFC">
        <w:rPr>
          <w:rFonts w:ascii="Arial" w:hAnsi="Arial" w:cs="Arial"/>
        </w:rPr>
        <w:t xml:space="preserve"> and </w:t>
      </w:r>
      <w:r w:rsidR="00BF77D9">
        <w:rPr>
          <w:rFonts w:ascii="Arial" w:hAnsi="Arial" w:cs="Arial"/>
        </w:rPr>
        <w:t xml:space="preserve">any previous </w:t>
      </w:r>
      <w:r w:rsidR="00966BFC">
        <w:rPr>
          <w:rFonts w:ascii="Arial" w:hAnsi="Arial" w:cs="Arial"/>
        </w:rPr>
        <w:t>appraisals.</w:t>
      </w:r>
    </w:p>
    <w:p w14:paraId="4A8F4984" w14:textId="77777777" w:rsidR="00775D5B" w:rsidRDefault="00775D5B" w:rsidP="0046690A">
      <w:pPr>
        <w:jc w:val="both"/>
        <w:rPr>
          <w:rFonts w:ascii="Arial" w:hAnsi="Arial" w:cs="Arial"/>
        </w:rPr>
      </w:pPr>
    </w:p>
    <w:p w14:paraId="61561C58" w14:textId="2F63501C" w:rsidR="00A35664" w:rsidRDefault="00775D5B" w:rsidP="0046690A">
      <w:pPr>
        <w:jc w:val="both"/>
        <w:rPr>
          <w:rFonts w:ascii="Arial" w:hAnsi="Arial" w:cs="Arial"/>
        </w:rPr>
      </w:pPr>
      <w:r>
        <w:rPr>
          <w:rFonts w:ascii="Arial" w:hAnsi="Arial" w:cs="Arial"/>
        </w:rPr>
        <w:t xml:space="preserve">The </w:t>
      </w:r>
      <w:r w:rsidR="004B2FBD">
        <w:rPr>
          <w:rFonts w:ascii="Arial" w:hAnsi="Arial" w:cs="Arial"/>
        </w:rPr>
        <w:t>Job Description</w:t>
      </w:r>
      <w:r>
        <w:rPr>
          <w:rFonts w:ascii="Arial" w:hAnsi="Arial" w:cs="Arial"/>
        </w:rPr>
        <w:t xml:space="preserve"> details </w:t>
      </w:r>
      <w:r w:rsidR="00BF77D9">
        <w:rPr>
          <w:rFonts w:ascii="Arial" w:hAnsi="Arial" w:cs="Arial"/>
        </w:rPr>
        <w:t xml:space="preserve">the </w:t>
      </w:r>
      <w:r>
        <w:rPr>
          <w:rFonts w:ascii="Arial" w:hAnsi="Arial" w:cs="Arial"/>
        </w:rPr>
        <w:t xml:space="preserve">requirements for the job, summarising the tasks along with responsibilities and performance criteria.  The Job Description usually follows a standard format and can also be utilised during an appraisal process for performance objectives and can be used </w:t>
      </w:r>
      <w:r w:rsidR="00BF77D9">
        <w:rPr>
          <w:rFonts w:ascii="Arial" w:hAnsi="Arial" w:cs="Arial"/>
        </w:rPr>
        <w:t xml:space="preserve">and referred to </w:t>
      </w:r>
      <w:r>
        <w:rPr>
          <w:rFonts w:ascii="Arial" w:hAnsi="Arial" w:cs="Arial"/>
        </w:rPr>
        <w:t>at induction</w:t>
      </w:r>
      <w:r w:rsidR="0046690A">
        <w:rPr>
          <w:rFonts w:ascii="Arial" w:hAnsi="Arial" w:cs="Arial"/>
        </w:rPr>
        <w:t xml:space="preserve"> (CIPD, 2019f and Wilkinson and Taylor, 2016)</w:t>
      </w:r>
      <w:r>
        <w:rPr>
          <w:rFonts w:ascii="Arial" w:hAnsi="Arial" w:cs="Arial"/>
        </w:rPr>
        <w:t>.</w:t>
      </w:r>
    </w:p>
    <w:p w14:paraId="1004FFC4" w14:textId="03400338" w:rsidR="00D248CA" w:rsidRDefault="00D248CA" w:rsidP="0046690A">
      <w:pPr>
        <w:jc w:val="both"/>
        <w:rPr>
          <w:rFonts w:ascii="Arial" w:hAnsi="Arial" w:cs="Arial"/>
        </w:rPr>
      </w:pPr>
    </w:p>
    <w:p w14:paraId="49C83809" w14:textId="77777777" w:rsidR="00D248CA" w:rsidRDefault="00D248CA" w:rsidP="0046690A">
      <w:pPr>
        <w:jc w:val="both"/>
        <w:rPr>
          <w:rFonts w:ascii="Arial" w:hAnsi="Arial" w:cs="Arial"/>
        </w:rPr>
      </w:pPr>
    </w:p>
    <w:p w14:paraId="354A6BD8" w14:textId="5A6E37CD" w:rsidR="00A35664" w:rsidRDefault="00A35664" w:rsidP="0046690A">
      <w:pPr>
        <w:jc w:val="both"/>
        <w:rPr>
          <w:rFonts w:ascii="Arial" w:hAnsi="Arial" w:cs="Arial"/>
        </w:rPr>
      </w:pPr>
      <w:r w:rsidRPr="00A35664">
        <w:rPr>
          <w:noProof/>
        </w:rPr>
        <w:drawing>
          <wp:inline distT="0" distB="0" distL="0" distR="0" wp14:anchorId="0E19FA4E" wp14:editId="63269D74">
            <wp:extent cx="5727700" cy="187531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1875313"/>
                    </a:xfrm>
                    <a:prstGeom prst="rect">
                      <a:avLst/>
                    </a:prstGeom>
                    <a:noFill/>
                    <a:ln>
                      <a:noFill/>
                    </a:ln>
                  </pic:spPr>
                </pic:pic>
              </a:graphicData>
            </a:graphic>
          </wp:inline>
        </w:drawing>
      </w:r>
    </w:p>
    <w:p w14:paraId="71100845" w14:textId="2AD4C185" w:rsidR="0045081F" w:rsidRDefault="0045081F" w:rsidP="00A35664">
      <w:pPr>
        <w:jc w:val="both"/>
        <w:rPr>
          <w:rFonts w:ascii="Arial" w:hAnsi="Arial" w:cs="Arial"/>
        </w:rPr>
      </w:pPr>
    </w:p>
    <w:p w14:paraId="3F10D173" w14:textId="77777777" w:rsidR="00D248CA" w:rsidRPr="00A35664" w:rsidRDefault="00D248CA" w:rsidP="00A35664">
      <w:pPr>
        <w:jc w:val="both"/>
        <w:rPr>
          <w:rFonts w:ascii="Arial" w:hAnsi="Arial" w:cs="Arial"/>
        </w:rPr>
      </w:pPr>
    </w:p>
    <w:p w14:paraId="3FABCF2D" w14:textId="273D0B87" w:rsidR="004B2FBD" w:rsidRDefault="0036091C" w:rsidP="0046690A">
      <w:pPr>
        <w:jc w:val="both"/>
        <w:rPr>
          <w:rFonts w:ascii="Arial" w:hAnsi="Arial" w:cs="Arial"/>
        </w:rPr>
      </w:pPr>
      <w:r>
        <w:rPr>
          <w:rFonts w:ascii="Arial" w:hAnsi="Arial" w:cs="Arial"/>
        </w:rPr>
        <w:t>Person Specifications</w:t>
      </w:r>
      <w:r w:rsidR="00775D5B">
        <w:rPr>
          <w:rFonts w:ascii="Arial" w:hAnsi="Arial" w:cs="Arial"/>
        </w:rPr>
        <w:t xml:space="preserve"> details the specific essential and desirable criteria necessary for selection.  This is to ensure the candidate ha</w:t>
      </w:r>
      <w:r w:rsidR="00BF77D9">
        <w:rPr>
          <w:rFonts w:ascii="Arial" w:hAnsi="Arial" w:cs="Arial"/>
        </w:rPr>
        <w:t>s</w:t>
      </w:r>
      <w:r w:rsidR="00775D5B">
        <w:rPr>
          <w:rFonts w:ascii="Arial" w:hAnsi="Arial" w:cs="Arial"/>
        </w:rPr>
        <w:t xml:space="preserve"> the right</w:t>
      </w:r>
      <w:r w:rsidR="00B96F35">
        <w:rPr>
          <w:rFonts w:ascii="Arial" w:hAnsi="Arial" w:cs="Arial"/>
        </w:rPr>
        <w:t xml:space="preserve"> </w:t>
      </w:r>
      <w:r w:rsidR="008455DB">
        <w:rPr>
          <w:rFonts w:ascii="Arial" w:hAnsi="Arial" w:cs="Arial"/>
        </w:rPr>
        <w:t>k</w:t>
      </w:r>
      <w:r w:rsidR="00B96F35">
        <w:rPr>
          <w:rFonts w:ascii="Arial" w:hAnsi="Arial" w:cs="Arial"/>
        </w:rPr>
        <w:t>nowledge,</w:t>
      </w:r>
      <w:r w:rsidR="00775D5B">
        <w:rPr>
          <w:rFonts w:ascii="Arial" w:hAnsi="Arial" w:cs="Arial"/>
        </w:rPr>
        <w:t xml:space="preserve"> skills</w:t>
      </w:r>
      <w:r w:rsidR="00B96F35">
        <w:rPr>
          <w:rFonts w:ascii="Arial" w:hAnsi="Arial" w:cs="Arial"/>
        </w:rPr>
        <w:t xml:space="preserve">, abilities, behaviour, </w:t>
      </w:r>
      <w:r w:rsidR="008455DB">
        <w:rPr>
          <w:rFonts w:ascii="Arial" w:hAnsi="Arial" w:cs="Arial"/>
        </w:rPr>
        <w:t xml:space="preserve">experience, </w:t>
      </w:r>
      <w:r w:rsidR="00B96F35">
        <w:rPr>
          <w:rFonts w:ascii="Arial" w:hAnsi="Arial" w:cs="Arial"/>
        </w:rPr>
        <w:t>education</w:t>
      </w:r>
      <w:r w:rsidR="008455DB">
        <w:rPr>
          <w:rFonts w:ascii="Arial" w:hAnsi="Arial" w:cs="Arial"/>
        </w:rPr>
        <w:t>; specific level</w:t>
      </w:r>
      <w:r w:rsidR="00B96F35">
        <w:rPr>
          <w:rFonts w:ascii="Arial" w:hAnsi="Arial" w:cs="Arial"/>
        </w:rPr>
        <w:t>,</w:t>
      </w:r>
      <w:r w:rsidR="00775D5B">
        <w:rPr>
          <w:rFonts w:ascii="Arial" w:hAnsi="Arial" w:cs="Arial"/>
        </w:rPr>
        <w:t xml:space="preserve"> qualifications</w:t>
      </w:r>
      <w:r w:rsidR="008455DB">
        <w:rPr>
          <w:rFonts w:ascii="Arial" w:hAnsi="Arial" w:cs="Arial"/>
        </w:rPr>
        <w:t>, personal attributes</w:t>
      </w:r>
      <w:r w:rsidR="00775D5B">
        <w:rPr>
          <w:rFonts w:ascii="Arial" w:hAnsi="Arial" w:cs="Arial"/>
        </w:rPr>
        <w:t xml:space="preserve"> </w:t>
      </w:r>
      <w:r w:rsidR="00B96F35">
        <w:rPr>
          <w:rFonts w:ascii="Arial" w:hAnsi="Arial" w:cs="Arial"/>
        </w:rPr>
        <w:t xml:space="preserve">and training </w:t>
      </w:r>
      <w:r w:rsidR="00775D5B">
        <w:rPr>
          <w:rFonts w:ascii="Arial" w:hAnsi="Arial" w:cs="Arial"/>
        </w:rPr>
        <w:t>to perform the role</w:t>
      </w:r>
      <w:r w:rsidR="0046690A">
        <w:rPr>
          <w:rFonts w:ascii="Arial" w:hAnsi="Arial" w:cs="Arial"/>
        </w:rPr>
        <w:t xml:space="preserve"> (CIPD, 2019f and Wilkinson and Taylor, 2016)</w:t>
      </w:r>
      <w:r w:rsidR="00775D5B">
        <w:rPr>
          <w:rFonts w:ascii="Arial" w:hAnsi="Arial" w:cs="Arial"/>
        </w:rPr>
        <w:t>.</w:t>
      </w:r>
    </w:p>
    <w:p w14:paraId="1C525161" w14:textId="77777777" w:rsidR="00BA7B19" w:rsidRDefault="00BA7B19" w:rsidP="00BA7B19">
      <w:pPr>
        <w:jc w:val="both"/>
        <w:rPr>
          <w:rFonts w:ascii="Arial" w:hAnsi="Arial" w:cs="Arial"/>
        </w:rPr>
      </w:pPr>
    </w:p>
    <w:p w14:paraId="0D2BF9E8" w14:textId="54F206A8" w:rsidR="00BA7B19" w:rsidRPr="00FE6915" w:rsidRDefault="00BA7B19" w:rsidP="00BA7B19">
      <w:pPr>
        <w:jc w:val="both"/>
        <w:rPr>
          <w:rFonts w:ascii="Arial" w:hAnsi="Arial" w:cs="Arial"/>
          <w:color w:val="FF0000"/>
        </w:rPr>
      </w:pPr>
      <w:r w:rsidRPr="00B421A0">
        <w:rPr>
          <w:rFonts w:ascii="Arial" w:hAnsi="Arial" w:cs="Arial"/>
          <w:color w:val="000000" w:themeColor="text1"/>
        </w:rPr>
        <w:t>The Job Description and Person Specification can be utilised to develop a job advert, can be used by recruitment agencies</w:t>
      </w:r>
      <w:r w:rsidR="00540D21" w:rsidRPr="00B421A0">
        <w:rPr>
          <w:rFonts w:ascii="Arial" w:hAnsi="Arial" w:cs="Arial"/>
          <w:color w:val="000000" w:themeColor="text1"/>
        </w:rPr>
        <w:t xml:space="preserve">, social media platforms, outsourcing, Higher Education </w:t>
      </w:r>
      <w:r w:rsidR="00B421A0" w:rsidRPr="00B421A0">
        <w:rPr>
          <w:rFonts w:ascii="Arial" w:hAnsi="Arial" w:cs="Arial"/>
          <w:color w:val="000000" w:themeColor="text1"/>
        </w:rPr>
        <w:t>G</w:t>
      </w:r>
      <w:r w:rsidR="00540D21" w:rsidRPr="00B421A0">
        <w:rPr>
          <w:rFonts w:ascii="Arial" w:hAnsi="Arial" w:cs="Arial"/>
          <w:color w:val="000000" w:themeColor="text1"/>
        </w:rPr>
        <w:t xml:space="preserve">raduate </w:t>
      </w:r>
      <w:r w:rsidR="00B421A0" w:rsidRPr="00B421A0">
        <w:rPr>
          <w:rFonts w:ascii="Arial" w:hAnsi="Arial" w:cs="Arial"/>
          <w:color w:val="000000" w:themeColor="text1"/>
        </w:rPr>
        <w:t>P</w:t>
      </w:r>
      <w:r w:rsidR="00540D21" w:rsidRPr="00B421A0">
        <w:rPr>
          <w:rFonts w:ascii="Arial" w:hAnsi="Arial" w:cs="Arial"/>
          <w:color w:val="000000" w:themeColor="text1"/>
        </w:rPr>
        <w:t>rogrammes</w:t>
      </w:r>
      <w:r w:rsidRPr="00B421A0">
        <w:rPr>
          <w:rFonts w:ascii="Arial" w:hAnsi="Arial" w:cs="Arial"/>
          <w:color w:val="000000" w:themeColor="text1"/>
        </w:rPr>
        <w:t xml:space="preserve"> and are seen by prospective candidates.  These are also used at shortlisting, to ensure that the any candidates match the criteria for the job</w:t>
      </w:r>
      <w:r w:rsidR="00E92EE0">
        <w:rPr>
          <w:rFonts w:ascii="Arial" w:hAnsi="Arial" w:cs="Arial"/>
          <w:color w:val="000000" w:themeColor="text1"/>
        </w:rPr>
        <w:t xml:space="preserve"> </w:t>
      </w:r>
      <w:r w:rsidR="00896749">
        <w:rPr>
          <w:rFonts w:ascii="Arial" w:hAnsi="Arial" w:cs="Arial"/>
          <w:color w:val="000000" w:themeColor="text1"/>
        </w:rPr>
        <w:t>(CIPD, 2019f and Wilkinson and Taylor, 2016).</w:t>
      </w:r>
    </w:p>
    <w:p w14:paraId="77F06C81" w14:textId="77777777" w:rsidR="00BA7B19" w:rsidRDefault="00BA7B19" w:rsidP="002D0CDA">
      <w:pPr>
        <w:rPr>
          <w:rFonts w:ascii="Arial" w:hAnsi="Arial" w:cs="Arial"/>
        </w:rPr>
      </w:pPr>
    </w:p>
    <w:p w14:paraId="2B729300" w14:textId="2647FB81" w:rsidR="00E92194" w:rsidRDefault="00344574" w:rsidP="00BA7B19">
      <w:pPr>
        <w:jc w:val="both"/>
        <w:rPr>
          <w:rFonts w:ascii="Arial" w:hAnsi="Arial" w:cs="Arial"/>
        </w:rPr>
      </w:pPr>
      <w:r>
        <w:rPr>
          <w:rFonts w:ascii="Arial" w:hAnsi="Arial" w:cs="Arial"/>
        </w:rPr>
        <w:t>Competency Frameworks usually consist of KPIs which link to the core values of an organisation, these are a fixed list of competencies</w:t>
      </w:r>
      <w:r w:rsidR="00132775">
        <w:rPr>
          <w:rFonts w:ascii="Arial" w:hAnsi="Arial" w:cs="Arial"/>
        </w:rPr>
        <w:t xml:space="preserve"> which a vacancy is assessed against at certain levels</w:t>
      </w:r>
      <w:r w:rsidR="002222C1">
        <w:rPr>
          <w:rFonts w:ascii="Arial" w:hAnsi="Arial" w:cs="Arial"/>
        </w:rPr>
        <w:t xml:space="preserve"> which creates a profile (personal attributes, input behaviours, performance and behaviour outputs/</w:t>
      </w:r>
      <w:r w:rsidR="007C62A9">
        <w:rPr>
          <w:rFonts w:ascii="Arial" w:hAnsi="Arial" w:cs="Arial"/>
        </w:rPr>
        <w:t>outcome-based</w:t>
      </w:r>
      <w:r w:rsidR="002222C1">
        <w:rPr>
          <w:rFonts w:ascii="Arial" w:hAnsi="Arial" w:cs="Arial"/>
        </w:rPr>
        <w:t xml:space="preserve"> approach).</w:t>
      </w:r>
      <w:r>
        <w:rPr>
          <w:rFonts w:ascii="Arial" w:hAnsi="Arial" w:cs="Arial"/>
        </w:rPr>
        <w:t xml:space="preserve"> </w:t>
      </w:r>
      <w:r w:rsidR="00642B02">
        <w:rPr>
          <w:rFonts w:ascii="Arial" w:hAnsi="Arial" w:cs="Arial"/>
        </w:rPr>
        <w:t xml:space="preserve">  Organisations usually include competencies such as communication, people management, customer </w:t>
      </w:r>
      <w:r w:rsidR="00642B02">
        <w:rPr>
          <w:rFonts w:ascii="Arial" w:hAnsi="Arial" w:cs="Arial"/>
        </w:rPr>
        <w:lastRenderedPageBreak/>
        <w:t xml:space="preserve">focus, teamworking, flexibility and problem-solving.  </w:t>
      </w:r>
      <w:r w:rsidR="00831853">
        <w:rPr>
          <w:rFonts w:ascii="Arial" w:hAnsi="Arial" w:cs="Arial"/>
        </w:rPr>
        <w:t>Recruitment can be carried out based on the desired competencies, these are also advertised with the job description and can be utilised when shortlisting candidates</w:t>
      </w:r>
      <w:r w:rsidR="00642B02">
        <w:rPr>
          <w:rFonts w:ascii="Arial" w:hAnsi="Arial" w:cs="Arial"/>
        </w:rPr>
        <w:t xml:space="preserve"> (CIPD, 2020b and Wilkinson and Taylor, 2016).</w:t>
      </w:r>
    </w:p>
    <w:p w14:paraId="4D40AE9E" w14:textId="24EE7E39" w:rsidR="00010F6E" w:rsidRDefault="00010F6E" w:rsidP="00BA7B19">
      <w:pPr>
        <w:jc w:val="both"/>
        <w:rPr>
          <w:rFonts w:ascii="Arial" w:hAnsi="Arial" w:cs="Arial"/>
        </w:rPr>
      </w:pPr>
    </w:p>
    <w:p w14:paraId="6C6D1F28" w14:textId="77777777" w:rsidR="00C36345" w:rsidRDefault="00C36345" w:rsidP="00BA7B19">
      <w:pPr>
        <w:jc w:val="both"/>
        <w:rPr>
          <w:rFonts w:ascii="Arial" w:hAnsi="Arial" w:cs="Arial"/>
        </w:rPr>
      </w:pPr>
    </w:p>
    <w:p w14:paraId="00DACC7E" w14:textId="5C9617BF" w:rsidR="00D248CA" w:rsidRDefault="00D248CA" w:rsidP="00BA7B19">
      <w:pPr>
        <w:jc w:val="both"/>
        <w:rPr>
          <w:rFonts w:ascii="Arial" w:hAnsi="Arial" w:cs="Arial"/>
        </w:rPr>
      </w:pPr>
      <w:r w:rsidRPr="00D248CA">
        <w:rPr>
          <w:noProof/>
        </w:rPr>
        <w:drawing>
          <wp:inline distT="0" distB="0" distL="0" distR="0" wp14:anchorId="6ABD0E31" wp14:editId="26224550">
            <wp:extent cx="5725794" cy="17811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2862" cy="1783374"/>
                    </a:xfrm>
                    <a:prstGeom prst="rect">
                      <a:avLst/>
                    </a:prstGeom>
                    <a:noFill/>
                    <a:ln>
                      <a:noFill/>
                    </a:ln>
                  </pic:spPr>
                </pic:pic>
              </a:graphicData>
            </a:graphic>
          </wp:inline>
        </w:drawing>
      </w:r>
    </w:p>
    <w:p w14:paraId="18E0626A" w14:textId="31512231" w:rsidR="00D248CA" w:rsidRDefault="00D248CA" w:rsidP="002D0CDA">
      <w:pPr>
        <w:rPr>
          <w:rFonts w:ascii="Arial" w:hAnsi="Arial" w:cs="Arial"/>
          <w:b/>
          <w:bCs/>
        </w:rPr>
      </w:pPr>
    </w:p>
    <w:p w14:paraId="10997191" w14:textId="69A69141" w:rsidR="00C36345" w:rsidRDefault="00C36345" w:rsidP="002D0CDA">
      <w:pPr>
        <w:rPr>
          <w:rFonts w:ascii="Arial" w:hAnsi="Arial" w:cs="Arial"/>
          <w:b/>
          <w:bCs/>
        </w:rPr>
      </w:pPr>
    </w:p>
    <w:p w14:paraId="361F52B1" w14:textId="77777777" w:rsidR="00C36345" w:rsidRDefault="00C36345" w:rsidP="002D0CDA">
      <w:pPr>
        <w:rPr>
          <w:rFonts w:ascii="Arial" w:hAnsi="Arial" w:cs="Arial"/>
          <w:b/>
          <w:bCs/>
        </w:rPr>
      </w:pPr>
    </w:p>
    <w:p w14:paraId="35AA8C05" w14:textId="08A57502" w:rsidR="00E92194" w:rsidRDefault="00E92194" w:rsidP="002D0CDA">
      <w:pPr>
        <w:rPr>
          <w:rFonts w:ascii="Arial" w:hAnsi="Arial" w:cs="Arial"/>
        </w:rPr>
      </w:pPr>
      <w:r w:rsidRPr="005841ED">
        <w:rPr>
          <w:rFonts w:ascii="Arial" w:hAnsi="Arial" w:cs="Arial"/>
          <w:b/>
          <w:bCs/>
        </w:rPr>
        <w:t>3.2 Evaluate</w:t>
      </w:r>
      <w:r w:rsidRPr="00BA6044">
        <w:rPr>
          <w:rFonts w:ascii="Arial" w:hAnsi="Arial" w:cs="Arial"/>
          <w:b/>
          <w:bCs/>
        </w:rPr>
        <w:t xml:space="preserve"> different methods of recruitment and selection</w:t>
      </w:r>
      <w:r w:rsidRPr="00BA6044">
        <w:rPr>
          <w:rFonts w:ascii="Arial" w:hAnsi="Arial" w:cs="Arial"/>
        </w:rPr>
        <w:t xml:space="preserve"> </w:t>
      </w:r>
    </w:p>
    <w:p w14:paraId="4E86718B" w14:textId="77777777" w:rsidR="00114061" w:rsidRPr="00BA6044" w:rsidRDefault="00114061" w:rsidP="002D0CDA">
      <w:pPr>
        <w:rPr>
          <w:rFonts w:ascii="Arial" w:hAnsi="Arial" w:cs="Arial"/>
        </w:rPr>
      </w:pPr>
    </w:p>
    <w:p w14:paraId="471CAFA1" w14:textId="18B9872E" w:rsidR="000A406D" w:rsidRDefault="00724C82" w:rsidP="002D0CDA">
      <w:pPr>
        <w:rPr>
          <w:rFonts w:ascii="Arial" w:hAnsi="Arial" w:cs="Arial"/>
        </w:rPr>
      </w:pPr>
      <w:r w:rsidRPr="00724C82">
        <w:rPr>
          <w:noProof/>
        </w:rPr>
        <w:drawing>
          <wp:inline distT="0" distB="0" distL="0" distR="0" wp14:anchorId="0F741B6E" wp14:editId="364BD5D0">
            <wp:extent cx="5727700" cy="5325756"/>
            <wp:effectExtent l="0" t="0" r="635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5325756"/>
                    </a:xfrm>
                    <a:prstGeom prst="rect">
                      <a:avLst/>
                    </a:prstGeom>
                    <a:noFill/>
                    <a:ln>
                      <a:noFill/>
                    </a:ln>
                  </pic:spPr>
                </pic:pic>
              </a:graphicData>
            </a:graphic>
          </wp:inline>
        </w:drawing>
      </w:r>
    </w:p>
    <w:p w14:paraId="2083B865" w14:textId="77777777" w:rsidR="00C36345" w:rsidRDefault="00C36345" w:rsidP="002D0CDA">
      <w:pPr>
        <w:rPr>
          <w:rFonts w:ascii="Arial" w:hAnsi="Arial" w:cs="Arial"/>
        </w:rPr>
      </w:pPr>
    </w:p>
    <w:p w14:paraId="086820AD" w14:textId="3B7EB8BF" w:rsidR="000A406D" w:rsidRDefault="00724C82" w:rsidP="002D0CDA">
      <w:pPr>
        <w:rPr>
          <w:rFonts w:ascii="Arial" w:hAnsi="Arial" w:cs="Arial"/>
        </w:rPr>
      </w:pPr>
      <w:r w:rsidRPr="00724C82">
        <w:rPr>
          <w:noProof/>
        </w:rPr>
        <w:drawing>
          <wp:inline distT="0" distB="0" distL="0" distR="0" wp14:anchorId="7A00B7FC" wp14:editId="7B7F8AFC">
            <wp:extent cx="5727700" cy="7342219"/>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7342219"/>
                    </a:xfrm>
                    <a:prstGeom prst="rect">
                      <a:avLst/>
                    </a:prstGeom>
                    <a:noFill/>
                    <a:ln>
                      <a:noFill/>
                    </a:ln>
                  </pic:spPr>
                </pic:pic>
              </a:graphicData>
            </a:graphic>
          </wp:inline>
        </w:drawing>
      </w:r>
    </w:p>
    <w:p w14:paraId="0AB8DF0E" w14:textId="7151D9C0" w:rsidR="000A406D" w:rsidRDefault="000A406D" w:rsidP="002D0CDA">
      <w:pPr>
        <w:rPr>
          <w:rFonts w:ascii="Arial" w:hAnsi="Arial" w:cs="Arial"/>
        </w:rPr>
      </w:pPr>
    </w:p>
    <w:p w14:paraId="6C1B8765" w14:textId="77261637" w:rsidR="000A406D" w:rsidRDefault="000A406D" w:rsidP="002D0CDA">
      <w:pPr>
        <w:rPr>
          <w:rFonts w:ascii="Arial" w:hAnsi="Arial" w:cs="Arial"/>
        </w:rPr>
      </w:pPr>
    </w:p>
    <w:p w14:paraId="0B2F24CF" w14:textId="2AA3D12C" w:rsidR="000A406D" w:rsidRDefault="000A406D" w:rsidP="002D0CDA">
      <w:pPr>
        <w:rPr>
          <w:rFonts w:ascii="Arial" w:hAnsi="Arial" w:cs="Arial"/>
        </w:rPr>
      </w:pPr>
    </w:p>
    <w:p w14:paraId="699C52C2" w14:textId="2D1FCB26" w:rsidR="000A406D" w:rsidRDefault="000A406D" w:rsidP="002D0CDA">
      <w:pPr>
        <w:rPr>
          <w:rFonts w:ascii="Arial" w:hAnsi="Arial" w:cs="Arial"/>
        </w:rPr>
      </w:pPr>
    </w:p>
    <w:p w14:paraId="37C12F25" w14:textId="093A7D14" w:rsidR="000A406D" w:rsidRDefault="000A406D" w:rsidP="002D0CDA">
      <w:pPr>
        <w:rPr>
          <w:rFonts w:ascii="Arial" w:hAnsi="Arial" w:cs="Arial"/>
        </w:rPr>
      </w:pPr>
    </w:p>
    <w:p w14:paraId="23DD2B8E" w14:textId="76DC9E68" w:rsidR="000A406D" w:rsidRDefault="000A406D" w:rsidP="002D0CDA">
      <w:pPr>
        <w:rPr>
          <w:rFonts w:ascii="Arial" w:hAnsi="Arial" w:cs="Arial"/>
        </w:rPr>
      </w:pPr>
    </w:p>
    <w:p w14:paraId="08B5E1FD" w14:textId="44AB5118" w:rsidR="000A406D" w:rsidRDefault="000A406D" w:rsidP="002D0CDA">
      <w:pPr>
        <w:rPr>
          <w:rFonts w:ascii="Arial" w:hAnsi="Arial" w:cs="Arial"/>
        </w:rPr>
      </w:pPr>
    </w:p>
    <w:p w14:paraId="7B52E9AB" w14:textId="36DB512A" w:rsidR="000A406D" w:rsidRDefault="000A406D" w:rsidP="002D0CDA">
      <w:pPr>
        <w:rPr>
          <w:rFonts w:ascii="Arial" w:hAnsi="Arial" w:cs="Arial"/>
        </w:rPr>
      </w:pPr>
    </w:p>
    <w:p w14:paraId="16C57E78" w14:textId="31917CA3" w:rsidR="000A406D" w:rsidRDefault="000A406D" w:rsidP="002D0CDA">
      <w:pPr>
        <w:rPr>
          <w:rFonts w:ascii="Arial" w:hAnsi="Arial" w:cs="Arial"/>
        </w:rPr>
      </w:pPr>
    </w:p>
    <w:p w14:paraId="35675826" w14:textId="58AD88F6" w:rsidR="000A406D" w:rsidRDefault="000A406D" w:rsidP="002D0CDA">
      <w:pPr>
        <w:rPr>
          <w:rFonts w:ascii="Arial" w:hAnsi="Arial" w:cs="Arial"/>
        </w:rPr>
      </w:pPr>
    </w:p>
    <w:p w14:paraId="0A7AADB3" w14:textId="51775589" w:rsidR="00E92194" w:rsidRPr="00BA6044" w:rsidRDefault="00E92194" w:rsidP="002D0CDA">
      <w:pPr>
        <w:rPr>
          <w:rFonts w:ascii="Arial" w:hAnsi="Arial" w:cs="Arial"/>
        </w:rPr>
      </w:pPr>
      <w:r w:rsidRPr="005841ED">
        <w:rPr>
          <w:rFonts w:ascii="Arial" w:hAnsi="Arial" w:cs="Arial"/>
          <w:b/>
          <w:bCs/>
        </w:rPr>
        <w:t>3.3 Explain</w:t>
      </w:r>
      <w:r w:rsidRPr="00BA6044">
        <w:rPr>
          <w:rFonts w:ascii="Arial" w:hAnsi="Arial" w:cs="Arial"/>
          <w:b/>
          <w:bCs/>
        </w:rPr>
        <w:t xml:space="preserve"> key aspects of good practice in relation to dismissal, redundancy and retirement</w:t>
      </w:r>
    </w:p>
    <w:p w14:paraId="3A45E527" w14:textId="2674E721" w:rsidR="00D52370" w:rsidRDefault="00D52370" w:rsidP="002D0CDA">
      <w:pPr>
        <w:rPr>
          <w:rFonts w:ascii="Arial" w:hAnsi="Arial" w:cs="Arial"/>
        </w:rPr>
      </w:pPr>
    </w:p>
    <w:p w14:paraId="6DD3AE48" w14:textId="57675F13" w:rsidR="00D52370" w:rsidRDefault="00D52370" w:rsidP="002944D2">
      <w:pPr>
        <w:jc w:val="both"/>
        <w:rPr>
          <w:rFonts w:ascii="Arial" w:hAnsi="Arial" w:cs="Arial"/>
        </w:rPr>
      </w:pPr>
      <w:r w:rsidRPr="009E7A09">
        <w:rPr>
          <w:rFonts w:ascii="Arial" w:hAnsi="Arial" w:cs="Arial"/>
        </w:rPr>
        <w:t>Good practice in dismissal cases</w:t>
      </w:r>
      <w:r w:rsidR="001368AF" w:rsidRPr="009E7A09">
        <w:rPr>
          <w:rFonts w:ascii="Arial" w:hAnsi="Arial" w:cs="Arial"/>
        </w:rPr>
        <w:t xml:space="preserve"> (involuntary turnover)</w:t>
      </w:r>
      <w:r w:rsidR="001368AF">
        <w:rPr>
          <w:rFonts w:ascii="Arial" w:hAnsi="Arial" w:cs="Arial"/>
        </w:rPr>
        <w:t xml:space="preserve"> </w:t>
      </w:r>
      <w:r w:rsidR="009E7A09">
        <w:rPr>
          <w:rFonts w:ascii="Arial" w:hAnsi="Arial" w:cs="Arial"/>
        </w:rPr>
        <w:t>is that t</w:t>
      </w:r>
      <w:r w:rsidR="001368AF">
        <w:rPr>
          <w:rFonts w:ascii="Arial" w:hAnsi="Arial" w:cs="Arial"/>
        </w:rPr>
        <w:t>here needs to be a valid reason in order to</w:t>
      </w:r>
      <w:r>
        <w:rPr>
          <w:rFonts w:ascii="Arial" w:hAnsi="Arial" w:cs="Arial"/>
        </w:rPr>
        <w:t xml:space="preserve"> establish the facts to conclude whether there is a case to answer by following the ACAS Code of Practice on Disciplinary and Grievance Procedure and any organisational policies; </w:t>
      </w:r>
      <w:r w:rsidR="00F27A16">
        <w:rPr>
          <w:rFonts w:ascii="Arial" w:hAnsi="Arial" w:cs="Arial"/>
        </w:rPr>
        <w:t>thus,</w:t>
      </w:r>
      <w:r w:rsidR="00C95B68">
        <w:rPr>
          <w:rFonts w:ascii="Arial" w:hAnsi="Arial" w:cs="Arial"/>
        </w:rPr>
        <w:t xml:space="preserve"> </w:t>
      </w:r>
      <w:r>
        <w:rPr>
          <w:rFonts w:ascii="Arial" w:hAnsi="Arial" w:cs="Arial"/>
        </w:rPr>
        <w:t>ensur</w:t>
      </w:r>
      <w:r w:rsidR="007B728F">
        <w:rPr>
          <w:rFonts w:ascii="Arial" w:hAnsi="Arial" w:cs="Arial"/>
        </w:rPr>
        <w:t>es</w:t>
      </w:r>
      <w:r>
        <w:rPr>
          <w:rFonts w:ascii="Arial" w:hAnsi="Arial" w:cs="Arial"/>
        </w:rPr>
        <w:t xml:space="preserve"> there is no discrimination in the process.  Dismissal can occur due to misconduct, gross misconduct</w:t>
      </w:r>
      <w:r w:rsidR="002944D2">
        <w:rPr>
          <w:rFonts w:ascii="Arial" w:hAnsi="Arial" w:cs="Arial"/>
        </w:rPr>
        <w:t xml:space="preserve">; breaking organisational rules </w:t>
      </w:r>
      <w:r>
        <w:rPr>
          <w:rFonts w:ascii="Arial" w:hAnsi="Arial" w:cs="Arial"/>
        </w:rPr>
        <w:t>and capability</w:t>
      </w:r>
      <w:r w:rsidR="00593FCC">
        <w:rPr>
          <w:rFonts w:ascii="Arial" w:hAnsi="Arial" w:cs="Arial"/>
        </w:rPr>
        <w:t xml:space="preserve">; </w:t>
      </w:r>
      <w:r w:rsidR="002944D2">
        <w:rPr>
          <w:rFonts w:ascii="Arial" w:hAnsi="Arial" w:cs="Arial"/>
        </w:rPr>
        <w:t xml:space="preserve">due to </w:t>
      </w:r>
      <w:r w:rsidR="00593FCC">
        <w:rPr>
          <w:rFonts w:ascii="Arial" w:hAnsi="Arial" w:cs="Arial"/>
        </w:rPr>
        <w:t xml:space="preserve">unsatisfactory </w:t>
      </w:r>
      <w:r>
        <w:rPr>
          <w:rFonts w:ascii="Arial" w:hAnsi="Arial" w:cs="Arial"/>
        </w:rPr>
        <w:t>performance</w:t>
      </w:r>
      <w:r w:rsidR="002944D2">
        <w:rPr>
          <w:rFonts w:ascii="Arial" w:hAnsi="Arial" w:cs="Arial"/>
        </w:rPr>
        <w:t xml:space="preserve"> or health</w:t>
      </w:r>
      <w:r>
        <w:rPr>
          <w:rFonts w:ascii="Arial" w:hAnsi="Arial" w:cs="Arial"/>
        </w:rPr>
        <w:t xml:space="preserve"> issues</w:t>
      </w:r>
      <w:r w:rsidR="00F27A16">
        <w:rPr>
          <w:rFonts w:ascii="Arial" w:hAnsi="Arial" w:cs="Arial"/>
        </w:rPr>
        <w:t xml:space="preserve"> (Daniels, 2019 and ACAS, </w:t>
      </w:r>
      <w:proofErr w:type="spellStart"/>
      <w:r w:rsidR="00F27A16">
        <w:rPr>
          <w:rFonts w:ascii="Arial" w:hAnsi="Arial" w:cs="Arial"/>
        </w:rPr>
        <w:t>n.d.a</w:t>
      </w:r>
      <w:proofErr w:type="spellEnd"/>
      <w:r w:rsidR="00F27A16">
        <w:rPr>
          <w:rFonts w:ascii="Arial" w:hAnsi="Arial" w:cs="Arial"/>
        </w:rPr>
        <w:t>)</w:t>
      </w:r>
      <w:r w:rsidR="002944D2">
        <w:rPr>
          <w:rFonts w:ascii="Arial" w:hAnsi="Arial" w:cs="Arial"/>
        </w:rPr>
        <w:t>.</w:t>
      </w:r>
    </w:p>
    <w:p w14:paraId="321CA343" w14:textId="0FB0047B" w:rsidR="00D52370" w:rsidRDefault="00D52370" w:rsidP="002D0CDA">
      <w:pPr>
        <w:rPr>
          <w:rFonts w:ascii="Arial" w:hAnsi="Arial" w:cs="Arial"/>
        </w:rPr>
      </w:pPr>
    </w:p>
    <w:p w14:paraId="6EA88C91" w14:textId="1DD82CDD" w:rsidR="00D52370" w:rsidRDefault="00D52370" w:rsidP="002D0CDA">
      <w:pPr>
        <w:rPr>
          <w:rFonts w:ascii="Arial" w:hAnsi="Arial" w:cs="Arial"/>
        </w:rPr>
      </w:pPr>
      <w:r>
        <w:rPr>
          <w:rFonts w:ascii="Arial" w:hAnsi="Arial" w:cs="Arial"/>
        </w:rPr>
        <w:t xml:space="preserve">Following the ACAS </w:t>
      </w:r>
      <w:r w:rsidR="00162F3B">
        <w:rPr>
          <w:rFonts w:ascii="Arial" w:hAnsi="Arial" w:cs="Arial"/>
        </w:rPr>
        <w:t>(</w:t>
      </w:r>
      <w:proofErr w:type="spellStart"/>
      <w:r w:rsidR="00162F3B">
        <w:rPr>
          <w:rFonts w:ascii="Arial" w:hAnsi="Arial" w:cs="Arial"/>
        </w:rPr>
        <w:t>n.d.a</w:t>
      </w:r>
      <w:proofErr w:type="spellEnd"/>
      <w:r w:rsidR="00162F3B">
        <w:rPr>
          <w:rFonts w:ascii="Arial" w:hAnsi="Arial" w:cs="Arial"/>
        </w:rPr>
        <w:t xml:space="preserve">) </w:t>
      </w:r>
      <w:r>
        <w:rPr>
          <w:rFonts w:ascii="Arial" w:hAnsi="Arial" w:cs="Arial"/>
        </w:rPr>
        <w:t xml:space="preserve">Code of Practice </w:t>
      </w:r>
      <w:r w:rsidR="002944D2">
        <w:rPr>
          <w:rFonts w:ascii="Arial" w:hAnsi="Arial" w:cs="Arial"/>
        </w:rPr>
        <w:t xml:space="preserve">on Disciplinary and Grievance Procedure </w:t>
      </w:r>
      <w:r>
        <w:rPr>
          <w:rFonts w:ascii="Arial" w:hAnsi="Arial" w:cs="Arial"/>
        </w:rPr>
        <w:t xml:space="preserve">ensures that the legal requirements </w:t>
      </w:r>
      <w:r w:rsidR="002944D2">
        <w:rPr>
          <w:rFonts w:ascii="Arial" w:hAnsi="Arial" w:cs="Arial"/>
        </w:rPr>
        <w:t>which are the same in all cases are followed ensuring that no unfair dismissal occurs:</w:t>
      </w:r>
    </w:p>
    <w:p w14:paraId="093DE2D2" w14:textId="26333F2C" w:rsidR="00A35664" w:rsidRDefault="00A35664" w:rsidP="002D0CDA">
      <w:pPr>
        <w:rPr>
          <w:rFonts w:ascii="Arial" w:hAnsi="Arial" w:cs="Arial"/>
        </w:rPr>
      </w:pPr>
    </w:p>
    <w:p w14:paraId="6FECED1B" w14:textId="407C8EE1" w:rsidR="00146D50" w:rsidRDefault="00D248CA" w:rsidP="002D0CDA">
      <w:pPr>
        <w:rPr>
          <w:rFonts w:ascii="Arial" w:hAnsi="Arial" w:cs="Arial"/>
        </w:rPr>
      </w:pPr>
      <w:r w:rsidRPr="00D248CA">
        <w:rPr>
          <w:noProof/>
        </w:rPr>
        <w:drawing>
          <wp:inline distT="0" distB="0" distL="0" distR="0" wp14:anchorId="3C53BD90" wp14:editId="560BEDDB">
            <wp:extent cx="5726877" cy="2762250"/>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3512" cy="2765450"/>
                    </a:xfrm>
                    <a:prstGeom prst="rect">
                      <a:avLst/>
                    </a:prstGeom>
                    <a:noFill/>
                    <a:ln>
                      <a:noFill/>
                    </a:ln>
                  </pic:spPr>
                </pic:pic>
              </a:graphicData>
            </a:graphic>
          </wp:inline>
        </w:drawing>
      </w:r>
      <w:r>
        <w:rPr>
          <w:rFonts w:ascii="Arial" w:hAnsi="Arial" w:cs="Arial"/>
        </w:rPr>
        <w:tab/>
      </w:r>
    </w:p>
    <w:p w14:paraId="142B96B0" w14:textId="51677FA1" w:rsidR="00146D50" w:rsidRDefault="00D94FE2" w:rsidP="00997B6F">
      <w:pPr>
        <w:jc w:val="both"/>
        <w:rPr>
          <w:rFonts w:ascii="Arial" w:hAnsi="Arial" w:cs="Arial"/>
        </w:rPr>
      </w:pPr>
      <w:r>
        <w:rPr>
          <w:rFonts w:ascii="Arial" w:hAnsi="Arial" w:cs="Arial"/>
        </w:rPr>
        <w:t xml:space="preserve">With capability additional </w:t>
      </w:r>
      <w:r w:rsidR="00997B6F">
        <w:rPr>
          <w:rFonts w:ascii="Arial" w:hAnsi="Arial" w:cs="Arial"/>
        </w:rPr>
        <w:t xml:space="preserve">coaching, </w:t>
      </w:r>
      <w:r>
        <w:rPr>
          <w:rFonts w:ascii="Arial" w:hAnsi="Arial" w:cs="Arial"/>
        </w:rPr>
        <w:t xml:space="preserve">training advice would be given </w:t>
      </w:r>
      <w:r w:rsidR="00997B6F">
        <w:rPr>
          <w:rFonts w:ascii="Arial" w:hAnsi="Arial" w:cs="Arial"/>
        </w:rPr>
        <w:t xml:space="preserve">and discussion on timescale for improvement before any formal route is taken.   For </w:t>
      </w:r>
      <w:r>
        <w:rPr>
          <w:rFonts w:ascii="Arial" w:hAnsi="Arial" w:cs="Arial"/>
        </w:rPr>
        <w:t>ill health</w:t>
      </w:r>
      <w:r w:rsidR="00997B6F">
        <w:rPr>
          <w:rFonts w:ascii="Arial" w:hAnsi="Arial" w:cs="Arial"/>
        </w:rPr>
        <w:t>, the nature is taken into consideration, impact on absence and occupational health referral for any reasonable and or tailored adjustments and if absent from work a reasonable time is given before a decision to dismiss also taking into consideration the Equality Act 2010</w:t>
      </w:r>
      <w:r w:rsidR="00162F3B">
        <w:rPr>
          <w:rFonts w:ascii="Arial" w:hAnsi="Arial" w:cs="Arial"/>
        </w:rPr>
        <w:t xml:space="preserve"> (Daniels, 2019)</w:t>
      </w:r>
      <w:r w:rsidR="00997B6F">
        <w:rPr>
          <w:rFonts w:ascii="Arial" w:hAnsi="Arial" w:cs="Arial"/>
        </w:rPr>
        <w:t xml:space="preserve">. </w:t>
      </w:r>
      <w:r>
        <w:rPr>
          <w:rFonts w:ascii="Arial" w:hAnsi="Arial" w:cs="Arial"/>
        </w:rPr>
        <w:t xml:space="preserve"> </w:t>
      </w:r>
    </w:p>
    <w:p w14:paraId="6ADBFFA9" w14:textId="77777777" w:rsidR="002D265B" w:rsidRDefault="002D265B" w:rsidP="002D0CDA">
      <w:pPr>
        <w:rPr>
          <w:rFonts w:ascii="Arial" w:hAnsi="Arial" w:cs="Arial"/>
        </w:rPr>
      </w:pPr>
    </w:p>
    <w:p w14:paraId="216B2C37" w14:textId="451BE49A" w:rsidR="00D47D3C" w:rsidRDefault="001368AF" w:rsidP="002D0CDA">
      <w:pPr>
        <w:rPr>
          <w:rFonts w:ascii="Arial" w:hAnsi="Arial" w:cs="Arial"/>
        </w:rPr>
      </w:pPr>
      <w:r w:rsidRPr="009E7A09">
        <w:rPr>
          <w:rFonts w:ascii="Arial" w:hAnsi="Arial" w:cs="Arial"/>
        </w:rPr>
        <w:t xml:space="preserve">Redundancy </w:t>
      </w:r>
      <w:r>
        <w:rPr>
          <w:rFonts w:ascii="Arial" w:hAnsi="Arial" w:cs="Arial"/>
        </w:rPr>
        <w:t>is dismissal which is also involuntary turnover</w:t>
      </w:r>
      <w:r w:rsidR="00DB2B76">
        <w:rPr>
          <w:rFonts w:ascii="Arial" w:hAnsi="Arial" w:cs="Arial"/>
        </w:rPr>
        <w:t xml:space="preserve"> </w:t>
      </w:r>
      <w:r w:rsidR="00D47D3C">
        <w:rPr>
          <w:rFonts w:ascii="Arial" w:hAnsi="Arial" w:cs="Arial"/>
        </w:rPr>
        <w:t xml:space="preserve">and can occur due to the economic </w:t>
      </w:r>
      <w:r w:rsidR="00C81ADF">
        <w:rPr>
          <w:rFonts w:ascii="Arial" w:hAnsi="Arial" w:cs="Arial"/>
        </w:rPr>
        <w:t>climate, a</w:t>
      </w:r>
      <w:r w:rsidR="007C089F">
        <w:rPr>
          <w:rFonts w:ascii="Arial" w:hAnsi="Arial" w:cs="Arial"/>
        </w:rPr>
        <w:t xml:space="preserve"> </w:t>
      </w:r>
      <w:r w:rsidR="00D47D3C">
        <w:rPr>
          <w:rFonts w:ascii="Arial" w:hAnsi="Arial" w:cs="Arial"/>
        </w:rPr>
        <w:t>business</w:t>
      </w:r>
      <w:r w:rsidR="007C089F">
        <w:rPr>
          <w:rFonts w:ascii="Arial" w:hAnsi="Arial" w:cs="Arial"/>
        </w:rPr>
        <w:t xml:space="preserve"> may be</w:t>
      </w:r>
      <w:r w:rsidR="00D47D3C">
        <w:rPr>
          <w:rFonts w:ascii="Arial" w:hAnsi="Arial" w:cs="Arial"/>
        </w:rPr>
        <w:t xml:space="preserve"> unable to sustain the same headcount or if an employee is no longer required for a certain kind of role or a closure of a business (Wilkinson and Taylor, 2016).  </w:t>
      </w:r>
    </w:p>
    <w:p w14:paraId="435A170A" w14:textId="40FAFBBA" w:rsidR="00D47D3C" w:rsidRDefault="00D47D3C" w:rsidP="002D0CDA">
      <w:pPr>
        <w:rPr>
          <w:rFonts w:ascii="Arial" w:hAnsi="Arial" w:cs="Arial"/>
        </w:rPr>
      </w:pPr>
    </w:p>
    <w:p w14:paraId="7797DCF1" w14:textId="35BCB587" w:rsidR="00A35664" w:rsidRDefault="00A35664" w:rsidP="002D0CDA">
      <w:pPr>
        <w:rPr>
          <w:rFonts w:ascii="Arial" w:hAnsi="Arial" w:cs="Arial"/>
        </w:rPr>
      </w:pPr>
      <w:r w:rsidRPr="00A35664">
        <w:rPr>
          <w:noProof/>
        </w:rPr>
        <w:drawing>
          <wp:inline distT="0" distB="0" distL="0" distR="0" wp14:anchorId="28B3ADC2" wp14:editId="4AADEC99">
            <wp:extent cx="5727700" cy="103214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1032149"/>
                    </a:xfrm>
                    <a:prstGeom prst="rect">
                      <a:avLst/>
                    </a:prstGeom>
                    <a:noFill/>
                    <a:ln>
                      <a:noFill/>
                    </a:ln>
                  </pic:spPr>
                </pic:pic>
              </a:graphicData>
            </a:graphic>
          </wp:inline>
        </w:drawing>
      </w:r>
    </w:p>
    <w:p w14:paraId="2FE7B6FC" w14:textId="575B0769" w:rsidR="00D47D3C" w:rsidRDefault="00D47D3C" w:rsidP="00D47D3C">
      <w:pPr>
        <w:rPr>
          <w:rFonts w:ascii="Arial" w:hAnsi="Arial" w:cs="Arial"/>
        </w:rPr>
      </w:pPr>
    </w:p>
    <w:p w14:paraId="72FA2FE7" w14:textId="7F17BB8C" w:rsidR="00A90E94" w:rsidRDefault="00D47D3C" w:rsidP="007C089F">
      <w:pPr>
        <w:jc w:val="both"/>
        <w:rPr>
          <w:rFonts w:ascii="Arial" w:hAnsi="Arial" w:cs="Arial"/>
        </w:rPr>
      </w:pPr>
      <w:r>
        <w:rPr>
          <w:rFonts w:ascii="Arial" w:hAnsi="Arial" w:cs="Arial"/>
        </w:rPr>
        <w:lastRenderedPageBreak/>
        <w:t>Good practice is for the employer to find an alternative to compulsory redundancy</w:t>
      </w:r>
      <w:r w:rsidR="00A90E94">
        <w:rPr>
          <w:rFonts w:ascii="Arial" w:hAnsi="Arial" w:cs="Arial"/>
        </w:rPr>
        <w:t xml:space="preserve"> such as voluntary redundancy, early retirement, flexible working, reduction o</w:t>
      </w:r>
      <w:r w:rsidR="002D265B">
        <w:rPr>
          <w:rFonts w:ascii="Arial" w:hAnsi="Arial" w:cs="Arial"/>
        </w:rPr>
        <w:t>f</w:t>
      </w:r>
      <w:r w:rsidR="00A90E94">
        <w:rPr>
          <w:rFonts w:ascii="Arial" w:hAnsi="Arial" w:cs="Arial"/>
        </w:rPr>
        <w:t xml:space="preserve"> hours, pay cuts and a stop on hiring.  Consultations must be held with employees; this </w:t>
      </w:r>
      <w:r w:rsidR="007C089F">
        <w:rPr>
          <w:rFonts w:ascii="Arial" w:hAnsi="Arial" w:cs="Arial"/>
        </w:rPr>
        <w:t>may</w:t>
      </w:r>
      <w:r w:rsidR="00A90E94">
        <w:rPr>
          <w:rFonts w:ascii="Arial" w:hAnsi="Arial" w:cs="Arial"/>
        </w:rPr>
        <w:t xml:space="preserve"> include individual as well as group consultation</w:t>
      </w:r>
      <w:r w:rsidR="007C089F">
        <w:rPr>
          <w:rFonts w:ascii="Arial" w:hAnsi="Arial" w:cs="Arial"/>
        </w:rPr>
        <w:t>s</w:t>
      </w:r>
      <w:r w:rsidR="00A90E94">
        <w:rPr>
          <w:rFonts w:ascii="Arial" w:hAnsi="Arial" w:cs="Arial"/>
        </w:rPr>
        <w:t xml:space="preserve">; trade union or a representative will need to be present when there are more than 20 </w:t>
      </w:r>
      <w:r w:rsidR="002924D6">
        <w:rPr>
          <w:rFonts w:ascii="Arial" w:hAnsi="Arial" w:cs="Arial"/>
        </w:rPr>
        <w:t>employees</w:t>
      </w:r>
      <w:r w:rsidR="00A90E94">
        <w:rPr>
          <w:rFonts w:ascii="Arial" w:hAnsi="Arial" w:cs="Arial"/>
        </w:rPr>
        <w:t xml:space="preserve"> affected.  A fair selection criterion also needs to be followed during the </w:t>
      </w:r>
      <w:r w:rsidR="00DA5CB1">
        <w:rPr>
          <w:rFonts w:ascii="Arial" w:hAnsi="Arial" w:cs="Arial"/>
        </w:rPr>
        <w:t>process;</w:t>
      </w:r>
      <w:r w:rsidR="007C089F">
        <w:rPr>
          <w:rFonts w:ascii="Arial" w:hAnsi="Arial" w:cs="Arial"/>
        </w:rPr>
        <w:t xml:space="preserve"> employee</w:t>
      </w:r>
      <w:r w:rsidR="00C81ADF">
        <w:rPr>
          <w:rFonts w:ascii="Arial" w:hAnsi="Arial" w:cs="Arial"/>
        </w:rPr>
        <w:t>s</w:t>
      </w:r>
      <w:r w:rsidR="007C089F">
        <w:rPr>
          <w:rFonts w:ascii="Arial" w:hAnsi="Arial" w:cs="Arial"/>
        </w:rPr>
        <w:t xml:space="preserve"> can also have the opportunity to reapply for roles that are available</w:t>
      </w:r>
      <w:r w:rsidR="00C81ADF">
        <w:rPr>
          <w:rFonts w:ascii="Arial" w:hAnsi="Arial" w:cs="Arial"/>
        </w:rPr>
        <w:t>;</w:t>
      </w:r>
      <w:r w:rsidR="002D265B">
        <w:rPr>
          <w:rFonts w:ascii="Arial" w:hAnsi="Arial" w:cs="Arial"/>
        </w:rPr>
        <w:t xml:space="preserve"> keeping the employees informed throughout the process </w:t>
      </w:r>
      <w:r w:rsidR="00C81ADF">
        <w:rPr>
          <w:rFonts w:ascii="Arial" w:hAnsi="Arial" w:cs="Arial"/>
        </w:rPr>
        <w:t xml:space="preserve">is vital </w:t>
      </w:r>
      <w:r w:rsidR="00350F60">
        <w:rPr>
          <w:rFonts w:ascii="Arial" w:hAnsi="Arial" w:cs="Arial"/>
        </w:rPr>
        <w:t xml:space="preserve">and supporting them through counselling if required </w:t>
      </w:r>
      <w:r w:rsidR="003A3EAA">
        <w:rPr>
          <w:rFonts w:ascii="Arial" w:hAnsi="Arial" w:cs="Arial"/>
        </w:rPr>
        <w:t xml:space="preserve">(ACAS </w:t>
      </w:r>
      <w:proofErr w:type="spellStart"/>
      <w:r w:rsidR="003A3EAA">
        <w:rPr>
          <w:rFonts w:ascii="Arial" w:hAnsi="Arial" w:cs="Arial"/>
        </w:rPr>
        <w:t>n.d.b</w:t>
      </w:r>
      <w:proofErr w:type="spellEnd"/>
      <w:r w:rsidR="00B544B0">
        <w:rPr>
          <w:rFonts w:ascii="Arial" w:hAnsi="Arial" w:cs="Arial"/>
        </w:rPr>
        <w:t xml:space="preserve"> and </w:t>
      </w:r>
      <w:proofErr w:type="spellStart"/>
      <w:r w:rsidR="00B544B0">
        <w:rPr>
          <w:rFonts w:ascii="Arial" w:hAnsi="Arial" w:cs="Arial"/>
        </w:rPr>
        <w:t>n.d.c</w:t>
      </w:r>
      <w:proofErr w:type="spellEnd"/>
      <w:r w:rsidR="003A3EAA">
        <w:rPr>
          <w:rFonts w:ascii="Arial" w:hAnsi="Arial" w:cs="Arial"/>
        </w:rPr>
        <w:t>)</w:t>
      </w:r>
      <w:r w:rsidR="007C089F">
        <w:rPr>
          <w:rFonts w:ascii="Arial" w:hAnsi="Arial" w:cs="Arial"/>
        </w:rPr>
        <w:t>.</w:t>
      </w:r>
    </w:p>
    <w:p w14:paraId="2FBFB27E" w14:textId="092BCA25" w:rsidR="00146D50" w:rsidRDefault="00146D50" w:rsidP="007C089F">
      <w:pPr>
        <w:jc w:val="both"/>
        <w:rPr>
          <w:rFonts w:ascii="Arial" w:hAnsi="Arial" w:cs="Arial"/>
        </w:rPr>
      </w:pPr>
    </w:p>
    <w:p w14:paraId="44839516" w14:textId="5D609FBB" w:rsidR="00A23532" w:rsidRDefault="00714930" w:rsidP="007C089F">
      <w:pPr>
        <w:jc w:val="both"/>
        <w:rPr>
          <w:rFonts w:ascii="Arial" w:hAnsi="Arial" w:cs="Arial"/>
        </w:rPr>
      </w:pPr>
      <w:r>
        <w:rPr>
          <w:rFonts w:ascii="Arial" w:hAnsi="Arial" w:cs="Arial"/>
        </w:rPr>
        <w:t xml:space="preserve">Changes in Employment Law means that retirement can no longer be enforced by companies on employees at a certain age, individuals have control over their retirement, this is </w:t>
      </w:r>
      <w:r w:rsidR="0043547D">
        <w:rPr>
          <w:rFonts w:ascii="Arial" w:hAnsi="Arial" w:cs="Arial"/>
        </w:rPr>
        <w:t xml:space="preserve">known as </w:t>
      </w:r>
      <w:r>
        <w:rPr>
          <w:rFonts w:ascii="Arial" w:hAnsi="Arial" w:cs="Arial"/>
        </w:rPr>
        <w:t xml:space="preserve">voluntary employee turnover.   Although if individuals </w:t>
      </w:r>
      <w:r w:rsidR="0043547D">
        <w:rPr>
          <w:rFonts w:ascii="Arial" w:hAnsi="Arial" w:cs="Arial"/>
        </w:rPr>
        <w:t xml:space="preserve">are unable to meet the demands of the job then an exit could be through performance related issues and capability process.  When an employee approaches retirement age, it is good practice to have ongoing </w:t>
      </w:r>
      <w:r w:rsidR="00A23532">
        <w:rPr>
          <w:rFonts w:ascii="Arial" w:hAnsi="Arial" w:cs="Arial"/>
        </w:rPr>
        <w:t xml:space="preserve">open </w:t>
      </w:r>
      <w:r w:rsidR="0043547D">
        <w:rPr>
          <w:rFonts w:ascii="Arial" w:hAnsi="Arial" w:cs="Arial"/>
        </w:rPr>
        <w:t xml:space="preserve">discussions with employees </w:t>
      </w:r>
      <w:r w:rsidR="00A23532">
        <w:rPr>
          <w:rFonts w:ascii="Arial" w:hAnsi="Arial" w:cs="Arial"/>
        </w:rPr>
        <w:t xml:space="preserve">about their </w:t>
      </w:r>
      <w:r w:rsidR="0043547D">
        <w:rPr>
          <w:rFonts w:ascii="Arial" w:hAnsi="Arial" w:cs="Arial"/>
        </w:rPr>
        <w:t>future intention</w:t>
      </w:r>
      <w:r w:rsidR="00A23532">
        <w:rPr>
          <w:rFonts w:ascii="Arial" w:hAnsi="Arial" w:cs="Arial"/>
        </w:rPr>
        <w:t xml:space="preserve">s; </w:t>
      </w:r>
      <w:r w:rsidR="000B6747">
        <w:rPr>
          <w:rFonts w:ascii="Arial" w:hAnsi="Arial" w:cs="Arial"/>
        </w:rPr>
        <w:t>helping them with pre-retirement information and any pension forms/advice they require, they can be sign posted on to the specific department.  The future</w:t>
      </w:r>
      <w:r w:rsidR="00A23532">
        <w:rPr>
          <w:rFonts w:ascii="Arial" w:hAnsi="Arial" w:cs="Arial"/>
        </w:rPr>
        <w:t xml:space="preserve"> </w:t>
      </w:r>
      <w:r w:rsidR="000B6747">
        <w:rPr>
          <w:rFonts w:ascii="Arial" w:hAnsi="Arial" w:cs="Arial"/>
        </w:rPr>
        <w:t>may be</w:t>
      </w:r>
      <w:r w:rsidR="00A23532">
        <w:rPr>
          <w:rFonts w:ascii="Arial" w:hAnsi="Arial" w:cs="Arial"/>
        </w:rPr>
        <w:t xml:space="preserve"> an emotional and sensitive issue for some, but options that could be considered could consist of</w:t>
      </w:r>
      <w:r w:rsidR="00194AA3">
        <w:rPr>
          <w:rFonts w:ascii="Arial" w:hAnsi="Arial" w:cs="Arial"/>
        </w:rPr>
        <w:t xml:space="preserve"> (Wilkinson and Taylor, 2016)</w:t>
      </w:r>
      <w:r w:rsidR="00A23532">
        <w:rPr>
          <w:rFonts w:ascii="Arial" w:hAnsi="Arial" w:cs="Arial"/>
        </w:rPr>
        <w:t>:</w:t>
      </w:r>
    </w:p>
    <w:p w14:paraId="5EDCA877" w14:textId="5237CDC6" w:rsidR="00A35664" w:rsidRDefault="00A35664" w:rsidP="007C089F">
      <w:pPr>
        <w:jc w:val="both"/>
        <w:rPr>
          <w:rFonts w:ascii="Arial" w:hAnsi="Arial" w:cs="Arial"/>
        </w:rPr>
      </w:pPr>
    </w:p>
    <w:p w14:paraId="41DDF806" w14:textId="6AC00255" w:rsidR="00A35664" w:rsidRDefault="00A35664" w:rsidP="007C089F">
      <w:pPr>
        <w:jc w:val="both"/>
        <w:rPr>
          <w:rFonts w:ascii="Arial" w:hAnsi="Arial" w:cs="Arial"/>
        </w:rPr>
      </w:pPr>
      <w:r w:rsidRPr="00A35664">
        <w:rPr>
          <w:noProof/>
        </w:rPr>
        <w:drawing>
          <wp:inline distT="0" distB="0" distL="0" distR="0" wp14:anchorId="22E01DB3" wp14:editId="6C003E4F">
            <wp:extent cx="5727700" cy="850433"/>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850433"/>
                    </a:xfrm>
                    <a:prstGeom prst="rect">
                      <a:avLst/>
                    </a:prstGeom>
                    <a:noFill/>
                    <a:ln>
                      <a:noFill/>
                    </a:ln>
                  </pic:spPr>
                </pic:pic>
              </a:graphicData>
            </a:graphic>
          </wp:inline>
        </w:drawing>
      </w:r>
    </w:p>
    <w:p w14:paraId="1B72CC64" w14:textId="1E17EB47" w:rsidR="00A35664" w:rsidRDefault="00A35664" w:rsidP="007C089F">
      <w:pPr>
        <w:jc w:val="both"/>
        <w:rPr>
          <w:rFonts w:ascii="Arial" w:hAnsi="Arial" w:cs="Arial"/>
        </w:rPr>
      </w:pPr>
    </w:p>
    <w:p w14:paraId="7482DD96" w14:textId="219A8378" w:rsidR="00A23532" w:rsidRPr="00A23532" w:rsidRDefault="005128A8" w:rsidP="00A23532">
      <w:pPr>
        <w:jc w:val="both"/>
        <w:rPr>
          <w:rFonts w:ascii="Arial" w:hAnsi="Arial" w:cs="Arial"/>
        </w:rPr>
      </w:pPr>
      <w:r>
        <w:rPr>
          <w:rFonts w:ascii="Arial" w:hAnsi="Arial" w:cs="Arial"/>
        </w:rPr>
        <w:t>The World Health Organisation has revealed that 22% of the population in 2050 will be over the age of 60.  During the discussions around</w:t>
      </w:r>
      <w:r w:rsidR="00CC2258">
        <w:rPr>
          <w:rFonts w:ascii="Arial" w:hAnsi="Arial" w:cs="Arial"/>
        </w:rPr>
        <w:t xml:space="preserve"> transitioning towards</w:t>
      </w:r>
      <w:r>
        <w:rPr>
          <w:rFonts w:ascii="Arial" w:hAnsi="Arial" w:cs="Arial"/>
        </w:rPr>
        <w:t xml:space="preserve"> retirement, it is advantageous for companies to utilise the skills, knowledge and experience</w:t>
      </w:r>
      <w:r w:rsidR="00CC2258">
        <w:rPr>
          <w:rFonts w:ascii="Arial" w:hAnsi="Arial" w:cs="Arial"/>
        </w:rPr>
        <w:t xml:space="preserve"> of the mature workforce in</w:t>
      </w:r>
      <w:r>
        <w:rPr>
          <w:rFonts w:ascii="Arial" w:hAnsi="Arial" w:cs="Arial"/>
        </w:rPr>
        <w:t xml:space="preserve"> mentoring </w:t>
      </w:r>
      <w:r w:rsidR="00CC2258">
        <w:rPr>
          <w:rFonts w:ascii="Arial" w:hAnsi="Arial" w:cs="Arial"/>
        </w:rPr>
        <w:t>the younger generation.  Organisations can build a programme that is dynamic and can let the mature workforce mentor the junior employees which can help build a competitive advantage (</w:t>
      </w:r>
      <w:r w:rsidR="00193070">
        <w:rPr>
          <w:rFonts w:ascii="Arial" w:hAnsi="Arial" w:cs="Arial"/>
        </w:rPr>
        <w:t>Symes, 2018).</w:t>
      </w:r>
    </w:p>
    <w:p w14:paraId="7DDE43C1" w14:textId="77777777" w:rsidR="00146D50" w:rsidRDefault="00146D50" w:rsidP="002D0CDA">
      <w:pPr>
        <w:rPr>
          <w:rFonts w:ascii="Arial" w:hAnsi="Arial" w:cs="Arial"/>
        </w:rPr>
      </w:pPr>
    </w:p>
    <w:p w14:paraId="65E61B29" w14:textId="47ACCE08" w:rsidR="000F6589" w:rsidRDefault="000F6589" w:rsidP="002D0CDA">
      <w:pPr>
        <w:rPr>
          <w:rFonts w:ascii="Arial" w:hAnsi="Arial" w:cs="Arial"/>
        </w:rPr>
      </w:pPr>
    </w:p>
    <w:p w14:paraId="4B68F673" w14:textId="14C3890C" w:rsidR="000F6589" w:rsidRDefault="000F6589" w:rsidP="002D0CDA">
      <w:pPr>
        <w:rPr>
          <w:rFonts w:ascii="Arial" w:hAnsi="Arial" w:cs="Arial"/>
        </w:rPr>
      </w:pPr>
    </w:p>
    <w:p w14:paraId="2C6D6116" w14:textId="7B3246A8" w:rsidR="000F6589" w:rsidRDefault="000F6589" w:rsidP="002D0CDA">
      <w:pPr>
        <w:rPr>
          <w:rFonts w:ascii="Arial" w:hAnsi="Arial" w:cs="Arial"/>
        </w:rPr>
      </w:pPr>
    </w:p>
    <w:p w14:paraId="52CD87AD" w14:textId="77777777" w:rsidR="000F6589" w:rsidRPr="00BA6044" w:rsidRDefault="000F6589" w:rsidP="002D0CDA">
      <w:pPr>
        <w:rPr>
          <w:rFonts w:ascii="Arial" w:hAnsi="Arial" w:cs="Arial"/>
        </w:rPr>
      </w:pPr>
    </w:p>
    <w:p w14:paraId="5ED2A13A" w14:textId="066E7BBB" w:rsidR="002D0CDA" w:rsidRPr="00BA6044" w:rsidRDefault="002D0CDA" w:rsidP="002D0CDA">
      <w:pPr>
        <w:rPr>
          <w:rFonts w:ascii="Arial" w:hAnsi="Arial" w:cs="Arial"/>
        </w:rPr>
      </w:pPr>
    </w:p>
    <w:p w14:paraId="4FCC6C56" w14:textId="70650BF6" w:rsidR="00194AA3" w:rsidRDefault="00194AA3" w:rsidP="002D0CDA">
      <w:pPr>
        <w:rPr>
          <w:rFonts w:ascii="Arial" w:hAnsi="Arial" w:cs="Arial"/>
        </w:rPr>
      </w:pPr>
    </w:p>
    <w:p w14:paraId="6F88CBB5" w14:textId="6DFBDBF5" w:rsidR="00194AA3" w:rsidRDefault="00194AA3" w:rsidP="002D0CDA">
      <w:pPr>
        <w:rPr>
          <w:rFonts w:ascii="Arial" w:hAnsi="Arial" w:cs="Arial"/>
        </w:rPr>
      </w:pPr>
    </w:p>
    <w:p w14:paraId="1D180800" w14:textId="038A7B35" w:rsidR="00D90427" w:rsidRDefault="00D90427" w:rsidP="002D0CDA">
      <w:pPr>
        <w:rPr>
          <w:rFonts w:ascii="Arial" w:hAnsi="Arial" w:cs="Arial"/>
        </w:rPr>
      </w:pPr>
    </w:p>
    <w:p w14:paraId="72A56170" w14:textId="4D9806F0" w:rsidR="0045081F" w:rsidRDefault="0045081F" w:rsidP="002D0CDA">
      <w:pPr>
        <w:rPr>
          <w:rFonts w:ascii="Arial" w:hAnsi="Arial" w:cs="Arial"/>
        </w:rPr>
      </w:pPr>
    </w:p>
    <w:p w14:paraId="5C4F0BC3" w14:textId="5F832B3A" w:rsidR="0045081F" w:rsidRDefault="0045081F" w:rsidP="002D0CDA">
      <w:pPr>
        <w:rPr>
          <w:rFonts w:ascii="Arial" w:hAnsi="Arial" w:cs="Arial"/>
        </w:rPr>
      </w:pPr>
    </w:p>
    <w:p w14:paraId="461E45C8" w14:textId="1267F136" w:rsidR="0045081F" w:rsidRDefault="0045081F" w:rsidP="002D0CDA">
      <w:pPr>
        <w:rPr>
          <w:rFonts w:ascii="Arial" w:hAnsi="Arial" w:cs="Arial"/>
        </w:rPr>
      </w:pPr>
    </w:p>
    <w:p w14:paraId="389D5925" w14:textId="0771A095" w:rsidR="0045081F" w:rsidRDefault="0045081F" w:rsidP="002D0CDA">
      <w:pPr>
        <w:rPr>
          <w:rFonts w:ascii="Arial" w:hAnsi="Arial" w:cs="Arial"/>
        </w:rPr>
      </w:pPr>
    </w:p>
    <w:p w14:paraId="2D2A3A30" w14:textId="480716E8" w:rsidR="0045081F" w:rsidRDefault="0045081F" w:rsidP="002D0CDA">
      <w:pPr>
        <w:rPr>
          <w:rFonts w:ascii="Arial" w:hAnsi="Arial" w:cs="Arial"/>
        </w:rPr>
      </w:pPr>
    </w:p>
    <w:p w14:paraId="5306A975" w14:textId="419FCBEA" w:rsidR="0045081F" w:rsidRDefault="0045081F" w:rsidP="002D0CDA">
      <w:pPr>
        <w:rPr>
          <w:rFonts w:ascii="Arial" w:hAnsi="Arial" w:cs="Arial"/>
        </w:rPr>
      </w:pPr>
    </w:p>
    <w:p w14:paraId="2A5EA4C1" w14:textId="0BE3444D" w:rsidR="0045081F" w:rsidRDefault="0045081F" w:rsidP="002D0CDA">
      <w:pPr>
        <w:rPr>
          <w:rFonts w:ascii="Arial" w:hAnsi="Arial" w:cs="Arial"/>
        </w:rPr>
      </w:pPr>
    </w:p>
    <w:p w14:paraId="28BFFCB0" w14:textId="684DC70C" w:rsidR="0045081F" w:rsidRDefault="0045081F" w:rsidP="002D0CDA">
      <w:pPr>
        <w:rPr>
          <w:rFonts w:ascii="Arial" w:hAnsi="Arial" w:cs="Arial"/>
        </w:rPr>
      </w:pPr>
    </w:p>
    <w:p w14:paraId="0ADA12C5" w14:textId="6B0EC942" w:rsidR="0045081F" w:rsidRDefault="0045081F" w:rsidP="002D0CDA">
      <w:pPr>
        <w:rPr>
          <w:rFonts w:ascii="Arial" w:hAnsi="Arial" w:cs="Arial"/>
        </w:rPr>
      </w:pPr>
    </w:p>
    <w:p w14:paraId="314BE3EF" w14:textId="47742483" w:rsidR="0045081F" w:rsidRDefault="0045081F" w:rsidP="002D0CDA">
      <w:pPr>
        <w:rPr>
          <w:rFonts w:ascii="Arial" w:hAnsi="Arial" w:cs="Arial"/>
        </w:rPr>
      </w:pPr>
    </w:p>
    <w:p w14:paraId="4EBBF89B" w14:textId="5156314B" w:rsidR="0045081F" w:rsidRPr="00BA6044" w:rsidRDefault="0045081F" w:rsidP="002D0CDA">
      <w:pPr>
        <w:rPr>
          <w:rFonts w:ascii="Arial" w:hAnsi="Arial" w:cs="Arial"/>
        </w:rPr>
      </w:pPr>
    </w:p>
    <w:p w14:paraId="603C7BAC" w14:textId="563B0F7B" w:rsidR="00D90427" w:rsidRPr="00BA6044" w:rsidRDefault="00D90427" w:rsidP="002D0CDA">
      <w:pPr>
        <w:rPr>
          <w:rFonts w:ascii="Arial" w:hAnsi="Arial" w:cs="Arial"/>
          <w:b/>
          <w:bCs/>
          <w:u w:val="single"/>
        </w:rPr>
      </w:pPr>
      <w:r w:rsidRPr="00BA6044">
        <w:rPr>
          <w:rFonts w:ascii="Arial" w:hAnsi="Arial" w:cs="Arial"/>
          <w:b/>
          <w:bCs/>
          <w:u w:val="single"/>
        </w:rPr>
        <w:t>References/Bibliography</w:t>
      </w:r>
    </w:p>
    <w:p w14:paraId="69B5547A" w14:textId="77777777" w:rsidR="00F27A16" w:rsidRDefault="00F27A16" w:rsidP="00F27A16"/>
    <w:p w14:paraId="6C76A99B" w14:textId="35DFAE7B" w:rsidR="00F27A16" w:rsidRPr="00162F3B" w:rsidRDefault="00F27A16" w:rsidP="00F27A16">
      <w:pPr>
        <w:rPr>
          <w:rFonts w:ascii="Arial" w:hAnsi="Arial" w:cs="Arial"/>
        </w:rPr>
      </w:pPr>
      <w:r w:rsidRPr="00162F3B">
        <w:rPr>
          <w:rFonts w:ascii="Arial" w:hAnsi="Arial" w:cs="Arial"/>
        </w:rPr>
        <w:t>ACAS</w:t>
      </w:r>
      <w:r w:rsidR="00BD42FB">
        <w:rPr>
          <w:rFonts w:ascii="Arial" w:hAnsi="Arial" w:cs="Arial"/>
        </w:rPr>
        <w:t>,</w:t>
      </w:r>
      <w:r w:rsidRPr="00162F3B">
        <w:rPr>
          <w:rFonts w:ascii="Arial" w:hAnsi="Arial" w:cs="Arial"/>
        </w:rPr>
        <w:t xml:space="preserve"> (</w:t>
      </w:r>
      <w:proofErr w:type="spellStart"/>
      <w:r w:rsidRPr="00162F3B">
        <w:rPr>
          <w:rFonts w:ascii="Arial" w:hAnsi="Arial" w:cs="Arial"/>
        </w:rPr>
        <w:t>n.d.a</w:t>
      </w:r>
      <w:proofErr w:type="spellEnd"/>
      <w:r w:rsidRPr="00162F3B">
        <w:rPr>
          <w:rFonts w:ascii="Arial" w:hAnsi="Arial" w:cs="Arial"/>
        </w:rPr>
        <w:t xml:space="preserve">) </w:t>
      </w:r>
      <w:r w:rsidRPr="00162F3B">
        <w:rPr>
          <w:rFonts w:ascii="Arial" w:hAnsi="Arial" w:cs="Arial"/>
          <w:i/>
        </w:rPr>
        <w:t xml:space="preserve">Discipline and grievance – </w:t>
      </w:r>
      <w:proofErr w:type="spellStart"/>
      <w:r w:rsidRPr="00162F3B">
        <w:rPr>
          <w:rFonts w:ascii="Arial" w:hAnsi="Arial" w:cs="Arial"/>
          <w:i/>
        </w:rPr>
        <w:t>Acas</w:t>
      </w:r>
      <w:proofErr w:type="spellEnd"/>
      <w:r w:rsidRPr="00162F3B">
        <w:rPr>
          <w:rFonts w:ascii="Arial" w:hAnsi="Arial" w:cs="Arial"/>
          <w:i/>
        </w:rPr>
        <w:t xml:space="preserve"> Code of Practice</w:t>
      </w:r>
      <w:r w:rsidRPr="00162F3B">
        <w:rPr>
          <w:rFonts w:ascii="Arial" w:hAnsi="Arial" w:cs="Arial"/>
        </w:rPr>
        <w:t xml:space="preserve"> [online] Available at:</w:t>
      </w:r>
    </w:p>
    <w:p w14:paraId="1F557E9F" w14:textId="78A78A9B" w:rsidR="00F27A16" w:rsidRPr="00162F3B" w:rsidRDefault="00DA7DD9" w:rsidP="00F27A16">
      <w:pPr>
        <w:rPr>
          <w:rFonts w:ascii="Arial" w:hAnsi="Arial" w:cs="Arial"/>
        </w:rPr>
      </w:pPr>
      <w:hyperlink r:id="rId24" w:history="1">
        <w:r w:rsidR="00F27A16" w:rsidRPr="00162F3B">
          <w:rPr>
            <w:rStyle w:val="Hyperlink"/>
            <w:rFonts w:ascii="Arial" w:hAnsi="Arial" w:cs="Arial"/>
          </w:rPr>
          <w:t>http://www.acas.org.uk/index.aspx?articleid=2174</w:t>
        </w:r>
      </w:hyperlink>
      <w:r w:rsidR="00F27A16" w:rsidRPr="00162F3B">
        <w:rPr>
          <w:rFonts w:ascii="Arial" w:hAnsi="Arial" w:cs="Arial"/>
        </w:rPr>
        <w:t xml:space="preserve"> (Accessed 14</w:t>
      </w:r>
      <w:r w:rsidR="00F27A16" w:rsidRPr="00162F3B">
        <w:rPr>
          <w:rFonts w:ascii="Arial" w:hAnsi="Arial" w:cs="Arial"/>
          <w:vertAlign w:val="superscript"/>
        </w:rPr>
        <w:t>th</w:t>
      </w:r>
      <w:r w:rsidR="00F27A16" w:rsidRPr="00162F3B">
        <w:rPr>
          <w:rFonts w:ascii="Arial" w:hAnsi="Arial" w:cs="Arial"/>
        </w:rPr>
        <w:t xml:space="preserve"> April 2020)</w:t>
      </w:r>
    </w:p>
    <w:p w14:paraId="7FE9BF0B" w14:textId="77777777" w:rsidR="00F27A16" w:rsidRPr="00162F3B" w:rsidRDefault="00F27A16" w:rsidP="002D0CDA">
      <w:pPr>
        <w:rPr>
          <w:rFonts w:ascii="Arial" w:hAnsi="Arial" w:cs="Arial"/>
        </w:rPr>
      </w:pPr>
    </w:p>
    <w:p w14:paraId="5B0B619C" w14:textId="77777777" w:rsidR="00F27A16" w:rsidRPr="00162F3B" w:rsidRDefault="00F27A16" w:rsidP="00F27A16">
      <w:pPr>
        <w:rPr>
          <w:rFonts w:ascii="Arial" w:hAnsi="Arial" w:cs="Arial"/>
        </w:rPr>
      </w:pPr>
      <w:r w:rsidRPr="00162F3B">
        <w:rPr>
          <w:rFonts w:ascii="Arial" w:hAnsi="Arial" w:cs="Arial"/>
        </w:rPr>
        <w:t>ACAS, (</w:t>
      </w:r>
      <w:proofErr w:type="spellStart"/>
      <w:r w:rsidRPr="00162F3B">
        <w:rPr>
          <w:rFonts w:ascii="Arial" w:hAnsi="Arial" w:cs="Arial"/>
        </w:rPr>
        <w:t>n.d.b</w:t>
      </w:r>
      <w:proofErr w:type="spellEnd"/>
      <w:r w:rsidRPr="00162F3B">
        <w:rPr>
          <w:rFonts w:ascii="Arial" w:hAnsi="Arial" w:cs="Arial"/>
        </w:rPr>
        <w:t xml:space="preserve">) </w:t>
      </w:r>
      <w:r w:rsidRPr="00162F3B">
        <w:rPr>
          <w:rFonts w:ascii="Arial" w:hAnsi="Arial" w:cs="Arial"/>
          <w:i/>
        </w:rPr>
        <w:t xml:space="preserve">Your rights during redundancy </w:t>
      </w:r>
      <w:r w:rsidRPr="00162F3B">
        <w:rPr>
          <w:rFonts w:ascii="Arial" w:hAnsi="Arial" w:cs="Arial"/>
        </w:rPr>
        <w:t>[online] Available at:</w:t>
      </w:r>
    </w:p>
    <w:p w14:paraId="7D3D9873" w14:textId="63457D39" w:rsidR="00F27A16" w:rsidRPr="00162F3B" w:rsidRDefault="00DA7DD9" w:rsidP="002D0CDA">
      <w:pPr>
        <w:rPr>
          <w:rFonts w:ascii="Arial" w:hAnsi="Arial" w:cs="Arial"/>
        </w:rPr>
      </w:pPr>
      <w:hyperlink r:id="rId25" w:history="1">
        <w:r w:rsidR="00F27A16" w:rsidRPr="00162F3B">
          <w:rPr>
            <w:rStyle w:val="Hyperlink"/>
            <w:rFonts w:ascii="Arial" w:hAnsi="Arial" w:cs="Arial"/>
          </w:rPr>
          <w:t>https://beta.acas.org.uk/your-rights-during-redundancy/how-your-employer-must-consult-you</w:t>
        </w:r>
      </w:hyperlink>
      <w:r w:rsidR="00F27A16" w:rsidRPr="00162F3B">
        <w:rPr>
          <w:rFonts w:ascii="Arial" w:hAnsi="Arial" w:cs="Arial"/>
        </w:rPr>
        <w:t xml:space="preserve"> (Accessed 14th April 2020)</w:t>
      </w:r>
    </w:p>
    <w:p w14:paraId="7CE17851" w14:textId="70D1B362" w:rsidR="00162F3B" w:rsidRPr="00162F3B" w:rsidRDefault="00162F3B" w:rsidP="002D0CDA">
      <w:pPr>
        <w:rPr>
          <w:rFonts w:ascii="Arial" w:hAnsi="Arial" w:cs="Arial"/>
        </w:rPr>
      </w:pPr>
    </w:p>
    <w:p w14:paraId="37DBAF76" w14:textId="61357754" w:rsidR="00162F3B" w:rsidRPr="00162F3B" w:rsidRDefault="00162F3B" w:rsidP="002D0CDA">
      <w:pPr>
        <w:rPr>
          <w:rFonts w:ascii="Arial" w:hAnsi="Arial" w:cs="Arial"/>
        </w:rPr>
      </w:pPr>
      <w:r w:rsidRPr="00162F3B">
        <w:rPr>
          <w:rFonts w:ascii="Arial" w:hAnsi="Arial" w:cs="Arial"/>
        </w:rPr>
        <w:t>ACAS</w:t>
      </w:r>
      <w:r w:rsidR="00BD42FB">
        <w:rPr>
          <w:rFonts w:ascii="Arial" w:hAnsi="Arial" w:cs="Arial"/>
        </w:rPr>
        <w:t>,</w:t>
      </w:r>
      <w:r w:rsidRPr="00162F3B">
        <w:rPr>
          <w:rFonts w:ascii="Arial" w:hAnsi="Arial" w:cs="Arial"/>
        </w:rPr>
        <w:t xml:space="preserve"> (</w:t>
      </w:r>
      <w:proofErr w:type="spellStart"/>
      <w:r w:rsidRPr="00162F3B">
        <w:rPr>
          <w:rFonts w:ascii="Arial" w:hAnsi="Arial" w:cs="Arial"/>
        </w:rPr>
        <w:t>n.d.c</w:t>
      </w:r>
      <w:proofErr w:type="spellEnd"/>
      <w:r w:rsidRPr="00162F3B">
        <w:rPr>
          <w:rFonts w:ascii="Arial" w:hAnsi="Arial" w:cs="Arial"/>
        </w:rPr>
        <w:t xml:space="preserve">) </w:t>
      </w:r>
      <w:r w:rsidRPr="00162F3B">
        <w:rPr>
          <w:rFonts w:ascii="Arial" w:hAnsi="Arial" w:cs="Arial"/>
          <w:i/>
          <w:iCs/>
        </w:rPr>
        <w:t xml:space="preserve">Manage Staff Redundancies </w:t>
      </w:r>
      <w:r w:rsidRPr="00162F3B">
        <w:rPr>
          <w:rFonts w:ascii="Arial" w:hAnsi="Arial" w:cs="Arial"/>
        </w:rPr>
        <w:t>[online] Available at:</w:t>
      </w:r>
    </w:p>
    <w:p w14:paraId="1A0D8134" w14:textId="05BFB26C" w:rsidR="00162F3B" w:rsidRPr="00162F3B" w:rsidRDefault="00DA7DD9" w:rsidP="002D0CDA">
      <w:pPr>
        <w:rPr>
          <w:rFonts w:ascii="Arial" w:hAnsi="Arial" w:cs="Arial"/>
        </w:rPr>
      </w:pPr>
      <w:hyperlink r:id="rId26" w:history="1">
        <w:r w:rsidR="00162F3B" w:rsidRPr="00162F3B">
          <w:rPr>
            <w:rStyle w:val="Hyperlink"/>
            <w:rFonts w:ascii="Arial" w:hAnsi="Arial" w:cs="Arial"/>
          </w:rPr>
          <w:t>https://moodle.uwtsd.ac.uk/pluginfile.php/351419/mod_resource/content/0/ACAS%20manage-staff-redundancies%20Mandatory%20reading.pdf</w:t>
        </w:r>
      </w:hyperlink>
      <w:r w:rsidR="00162F3B" w:rsidRPr="00162F3B">
        <w:rPr>
          <w:rFonts w:ascii="Arial" w:hAnsi="Arial" w:cs="Arial"/>
        </w:rPr>
        <w:t xml:space="preserve"> (Accessed 14</w:t>
      </w:r>
      <w:r w:rsidR="00162F3B" w:rsidRPr="00162F3B">
        <w:rPr>
          <w:rFonts w:ascii="Arial" w:hAnsi="Arial" w:cs="Arial"/>
          <w:vertAlign w:val="superscript"/>
        </w:rPr>
        <w:t>th</w:t>
      </w:r>
      <w:r w:rsidR="00162F3B" w:rsidRPr="00162F3B">
        <w:rPr>
          <w:rFonts w:ascii="Arial" w:hAnsi="Arial" w:cs="Arial"/>
        </w:rPr>
        <w:t xml:space="preserve"> April 2020)</w:t>
      </w:r>
    </w:p>
    <w:p w14:paraId="31594780" w14:textId="2367CDEB" w:rsidR="00BD42FB" w:rsidRDefault="00BD42FB" w:rsidP="002D0CDA">
      <w:pPr>
        <w:rPr>
          <w:rFonts w:ascii="Arial" w:hAnsi="Arial" w:cs="Arial"/>
        </w:rPr>
      </w:pPr>
    </w:p>
    <w:p w14:paraId="60536A5D" w14:textId="57302306" w:rsidR="0044017A" w:rsidRDefault="00F70188" w:rsidP="002D0CDA">
      <w:pPr>
        <w:rPr>
          <w:rFonts w:ascii="Arial" w:hAnsi="Arial" w:cs="Arial"/>
        </w:rPr>
      </w:pPr>
      <w:r>
        <w:rPr>
          <w:rFonts w:ascii="Arial" w:hAnsi="Arial" w:cs="Arial"/>
        </w:rPr>
        <w:t xml:space="preserve">Armstrong, M. and Taylor, S. (2014) </w:t>
      </w:r>
      <w:r w:rsidR="0044017A" w:rsidRPr="00F70188">
        <w:rPr>
          <w:rFonts w:ascii="Arial" w:hAnsi="Arial" w:cs="Arial"/>
          <w:i/>
          <w:iCs/>
        </w:rPr>
        <w:t>Armstrong</w:t>
      </w:r>
      <w:r w:rsidRPr="00F70188">
        <w:rPr>
          <w:rFonts w:ascii="Arial" w:hAnsi="Arial" w:cs="Arial"/>
          <w:i/>
          <w:iCs/>
        </w:rPr>
        <w:t xml:space="preserve">’s Handbook of Human Resource Management Practice </w:t>
      </w:r>
      <w:r w:rsidR="00475D7C" w:rsidRPr="00475D7C">
        <w:rPr>
          <w:rFonts w:ascii="Arial" w:hAnsi="Arial" w:cs="Arial"/>
        </w:rPr>
        <w:t>(</w:t>
      </w:r>
      <w:r w:rsidRPr="00475D7C">
        <w:rPr>
          <w:rFonts w:ascii="Arial" w:hAnsi="Arial" w:cs="Arial"/>
        </w:rPr>
        <w:t>13</w:t>
      </w:r>
      <w:r w:rsidRPr="00475D7C">
        <w:rPr>
          <w:rFonts w:ascii="Arial" w:hAnsi="Arial" w:cs="Arial"/>
          <w:vertAlign w:val="superscript"/>
        </w:rPr>
        <w:t>th</w:t>
      </w:r>
      <w:r w:rsidRPr="00475D7C">
        <w:rPr>
          <w:rFonts w:ascii="Arial" w:hAnsi="Arial" w:cs="Arial"/>
        </w:rPr>
        <w:t xml:space="preserve"> ed.</w:t>
      </w:r>
      <w:r w:rsidR="00475D7C" w:rsidRPr="00475D7C">
        <w:rPr>
          <w:rFonts w:ascii="Arial" w:hAnsi="Arial" w:cs="Arial"/>
        </w:rPr>
        <w:t>)</w:t>
      </w:r>
      <w:r>
        <w:rPr>
          <w:rFonts w:ascii="Arial" w:hAnsi="Arial" w:cs="Arial"/>
        </w:rPr>
        <w:t xml:space="preserve"> </w:t>
      </w:r>
      <w:r w:rsidR="00475D7C">
        <w:rPr>
          <w:rFonts w:ascii="Arial" w:hAnsi="Arial" w:cs="Arial"/>
        </w:rPr>
        <w:t xml:space="preserve">Ashford Colour Press Ltd </w:t>
      </w:r>
    </w:p>
    <w:p w14:paraId="47128286" w14:textId="734266E5" w:rsidR="00C3688E" w:rsidRPr="00900323" w:rsidRDefault="000322F4" w:rsidP="00900323">
      <w:pPr>
        <w:pStyle w:val="NormalWeb"/>
        <w:rPr>
          <w:rFonts w:ascii="Arial" w:hAnsi="Arial" w:cs="Arial"/>
        </w:rPr>
      </w:pPr>
      <w:r w:rsidRPr="00BA6044">
        <w:rPr>
          <w:rFonts w:ascii="Arial" w:hAnsi="Arial" w:cs="Arial"/>
        </w:rPr>
        <w:t>CIPD</w:t>
      </w:r>
      <w:r w:rsidR="00D42623">
        <w:rPr>
          <w:rFonts w:ascii="Arial" w:hAnsi="Arial" w:cs="Arial"/>
        </w:rPr>
        <w:t>,</w:t>
      </w:r>
      <w:r w:rsidRPr="00BA6044">
        <w:rPr>
          <w:rFonts w:ascii="Arial" w:hAnsi="Arial" w:cs="Arial"/>
        </w:rPr>
        <w:t xml:space="preserve"> (2010a) </w:t>
      </w:r>
      <w:r w:rsidRPr="00BA6044">
        <w:rPr>
          <w:rFonts w:ascii="Arial" w:hAnsi="Arial" w:cs="Arial"/>
          <w:i/>
          <w:iCs/>
        </w:rPr>
        <w:t>Workforce Planning: Right people</w:t>
      </w:r>
      <w:r w:rsidRPr="00BA6044">
        <w:rPr>
          <w:rFonts w:ascii="Arial" w:hAnsi="Arial" w:cs="Arial"/>
        </w:rPr>
        <w:t xml:space="preserve">, </w:t>
      </w:r>
      <w:r w:rsidRPr="00BA6044">
        <w:rPr>
          <w:rFonts w:ascii="Arial" w:hAnsi="Arial" w:cs="Arial"/>
          <w:i/>
          <w:iCs/>
        </w:rPr>
        <w:t>right time, right skills</w:t>
      </w:r>
      <w:r w:rsidRPr="00BA6044">
        <w:rPr>
          <w:rFonts w:ascii="Arial" w:hAnsi="Arial" w:cs="Arial"/>
        </w:rPr>
        <w:t xml:space="preserve">, London, CIPD </w:t>
      </w:r>
    </w:p>
    <w:p w14:paraId="7791365A" w14:textId="0673A090" w:rsidR="00D42623" w:rsidRDefault="00D42623" w:rsidP="00D42623">
      <w:pPr>
        <w:rPr>
          <w:rFonts w:ascii="Arial" w:hAnsi="Arial" w:cs="Arial"/>
        </w:rPr>
      </w:pPr>
      <w:r>
        <w:rPr>
          <w:rFonts w:ascii="Arial" w:hAnsi="Arial" w:cs="Arial"/>
        </w:rPr>
        <w:t xml:space="preserve">CIPD, (2012b) </w:t>
      </w:r>
      <w:r w:rsidRPr="00D42623">
        <w:rPr>
          <w:rFonts w:ascii="Arial" w:hAnsi="Arial" w:cs="Arial"/>
          <w:i/>
          <w:iCs/>
        </w:rPr>
        <w:t>The Psychological Contract</w:t>
      </w:r>
      <w:r>
        <w:rPr>
          <w:rFonts w:ascii="Arial" w:hAnsi="Arial" w:cs="Arial"/>
        </w:rPr>
        <w:t xml:space="preserve">. Factsheet. London: CIPD </w:t>
      </w:r>
    </w:p>
    <w:p w14:paraId="430EF02E" w14:textId="77777777" w:rsidR="00D42623" w:rsidRDefault="00D42623" w:rsidP="002D0CDA">
      <w:pPr>
        <w:rPr>
          <w:rFonts w:ascii="Arial" w:hAnsi="Arial" w:cs="Arial"/>
        </w:rPr>
      </w:pPr>
    </w:p>
    <w:p w14:paraId="77B34F0E" w14:textId="18DF2158" w:rsidR="00B74E5A" w:rsidRDefault="00B74E5A" w:rsidP="002D0CDA">
      <w:pPr>
        <w:rPr>
          <w:rFonts w:ascii="Arial" w:hAnsi="Arial" w:cs="Arial"/>
        </w:rPr>
      </w:pPr>
      <w:r>
        <w:rPr>
          <w:rFonts w:ascii="Arial" w:hAnsi="Arial" w:cs="Arial"/>
        </w:rPr>
        <w:t xml:space="preserve">CIPD, (2017) </w:t>
      </w:r>
      <w:r>
        <w:rPr>
          <w:rFonts w:ascii="Arial" w:hAnsi="Arial" w:cs="Arial"/>
          <w:i/>
          <w:iCs/>
        </w:rPr>
        <w:t xml:space="preserve">Resourcing and Talent Planning 2017 </w:t>
      </w:r>
      <w:r>
        <w:rPr>
          <w:rFonts w:ascii="Arial" w:hAnsi="Arial" w:cs="Arial"/>
        </w:rPr>
        <w:t xml:space="preserve">[online] Available at: </w:t>
      </w:r>
    </w:p>
    <w:p w14:paraId="778EF0DB" w14:textId="7424C235" w:rsidR="00B74E5A" w:rsidRDefault="00DA7DD9" w:rsidP="002D0CDA">
      <w:pPr>
        <w:rPr>
          <w:rFonts w:ascii="Arial" w:hAnsi="Arial" w:cs="Arial"/>
        </w:rPr>
      </w:pPr>
      <w:hyperlink r:id="rId27" w:history="1">
        <w:r w:rsidR="00B74E5A" w:rsidRPr="00A900D1">
          <w:rPr>
            <w:rStyle w:val="Hyperlink"/>
            <w:rFonts w:ascii="Arial" w:hAnsi="Arial" w:cs="Arial"/>
          </w:rPr>
          <w:t>https://moodle.uwtsd.ac.uk/pluginfile.php/351635/mod_resource/content/0/Resourcing%20Talent%20Planning%202017%20survey%20report%20-%20recommended.pdf</w:t>
        </w:r>
      </w:hyperlink>
      <w:r w:rsidR="00B74E5A">
        <w:rPr>
          <w:rFonts w:ascii="Arial" w:hAnsi="Arial" w:cs="Arial"/>
        </w:rPr>
        <w:t xml:space="preserve"> (Accessed 13</w:t>
      </w:r>
      <w:r w:rsidR="00B74E5A" w:rsidRPr="00B74E5A">
        <w:rPr>
          <w:rFonts w:ascii="Arial" w:hAnsi="Arial" w:cs="Arial"/>
          <w:vertAlign w:val="superscript"/>
        </w:rPr>
        <w:t>th</w:t>
      </w:r>
      <w:r w:rsidR="00B74E5A">
        <w:rPr>
          <w:rFonts w:ascii="Arial" w:hAnsi="Arial" w:cs="Arial"/>
        </w:rPr>
        <w:t xml:space="preserve"> April 2020)</w:t>
      </w:r>
    </w:p>
    <w:p w14:paraId="413B7340" w14:textId="20C12BCE" w:rsidR="009B49FC" w:rsidRDefault="009B49FC" w:rsidP="002D0CDA">
      <w:pPr>
        <w:rPr>
          <w:rFonts w:ascii="Arial" w:hAnsi="Arial" w:cs="Arial"/>
        </w:rPr>
      </w:pPr>
    </w:p>
    <w:p w14:paraId="2DBA313D" w14:textId="7D50F109" w:rsidR="009B49FC" w:rsidRPr="009B49FC" w:rsidRDefault="009B49FC" w:rsidP="002D0CDA">
      <w:pPr>
        <w:rPr>
          <w:rFonts w:ascii="Arial" w:hAnsi="Arial" w:cs="Arial"/>
          <w:i/>
          <w:iCs/>
        </w:rPr>
      </w:pPr>
      <w:r>
        <w:rPr>
          <w:rFonts w:ascii="Arial" w:hAnsi="Arial" w:cs="Arial"/>
        </w:rPr>
        <w:t xml:space="preserve">CIPD, (2017a) </w:t>
      </w:r>
      <w:r>
        <w:rPr>
          <w:rFonts w:ascii="Arial" w:hAnsi="Arial" w:cs="Arial"/>
          <w:i/>
          <w:iCs/>
        </w:rPr>
        <w:t xml:space="preserve">Recruitment and Selection Q&amp;As [online] Available at: </w:t>
      </w:r>
      <w:hyperlink r:id="rId28" w:history="1">
        <w:r w:rsidRPr="001B4C38">
          <w:rPr>
            <w:rStyle w:val="Hyperlink"/>
            <w:rFonts w:ascii="Arial" w:hAnsi="Arial" w:cs="Arial"/>
            <w:i/>
            <w:iCs/>
          </w:rPr>
          <w:t>https://www.cipd.co.uk/knowledge/fundamentals/emp-law/recruitment/questions</w:t>
        </w:r>
      </w:hyperlink>
      <w:r>
        <w:rPr>
          <w:rFonts w:ascii="Arial" w:hAnsi="Arial" w:cs="Arial"/>
          <w:i/>
          <w:iCs/>
        </w:rPr>
        <w:t xml:space="preserve"> (Accessed </w:t>
      </w:r>
      <w:r w:rsidR="001B606A">
        <w:rPr>
          <w:rFonts w:ascii="Arial" w:hAnsi="Arial" w:cs="Arial"/>
          <w:i/>
          <w:iCs/>
        </w:rPr>
        <w:t>19th April 2020)</w:t>
      </w:r>
    </w:p>
    <w:p w14:paraId="3DB84D97" w14:textId="77777777" w:rsidR="00B74E5A" w:rsidRDefault="00B74E5A" w:rsidP="002D0CDA">
      <w:pPr>
        <w:rPr>
          <w:rFonts w:ascii="Arial" w:hAnsi="Arial" w:cs="Arial"/>
        </w:rPr>
      </w:pPr>
    </w:p>
    <w:p w14:paraId="1CE44FB8" w14:textId="41BAFE3D" w:rsidR="00D90427" w:rsidRPr="00BA6044" w:rsidRDefault="00D90427" w:rsidP="002D0CDA">
      <w:pPr>
        <w:rPr>
          <w:rFonts w:ascii="Arial" w:hAnsi="Arial" w:cs="Arial"/>
        </w:rPr>
      </w:pPr>
      <w:r w:rsidRPr="00BA6044">
        <w:rPr>
          <w:rFonts w:ascii="Arial" w:hAnsi="Arial" w:cs="Arial"/>
        </w:rPr>
        <w:t>CIPD, (2019</w:t>
      </w:r>
      <w:r w:rsidR="002D4951" w:rsidRPr="00BA6044">
        <w:rPr>
          <w:rFonts w:ascii="Arial" w:hAnsi="Arial" w:cs="Arial"/>
        </w:rPr>
        <w:t>a</w:t>
      </w:r>
      <w:r w:rsidRPr="00BA6044">
        <w:rPr>
          <w:rFonts w:ascii="Arial" w:hAnsi="Arial" w:cs="Arial"/>
        </w:rPr>
        <w:t xml:space="preserve">) </w:t>
      </w:r>
      <w:r w:rsidRPr="00BA6044">
        <w:rPr>
          <w:rFonts w:ascii="Arial" w:hAnsi="Arial" w:cs="Arial"/>
          <w:i/>
          <w:iCs/>
        </w:rPr>
        <w:t xml:space="preserve">Labour Market Outlook Winter 2019-2020 </w:t>
      </w:r>
      <w:r w:rsidRPr="00BA6044">
        <w:rPr>
          <w:rFonts w:ascii="Arial" w:hAnsi="Arial" w:cs="Arial"/>
        </w:rPr>
        <w:t>Available at:</w:t>
      </w:r>
    </w:p>
    <w:p w14:paraId="25E3C039" w14:textId="35F68D37" w:rsidR="00D90427" w:rsidRPr="00BA6044" w:rsidRDefault="00DA7DD9" w:rsidP="002D0CDA">
      <w:pPr>
        <w:rPr>
          <w:rFonts w:ascii="Arial" w:hAnsi="Arial" w:cs="Arial"/>
        </w:rPr>
      </w:pPr>
      <w:hyperlink r:id="rId29" w:history="1">
        <w:r w:rsidR="00D90427" w:rsidRPr="00BA6044">
          <w:rPr>
            <w:rStyle w:val="Hyperlink"/>
            <w:rFonts w:ascii="Arial" w:hAnsi="Arial" w:cs="Arial"/>
          </w:rPr>
          <w:t>https://moodle.uwtsd.ac.uk/pluginfile.php/351634/mod_resource/content/0/Labour%20market%20outlook%20winter%202019-20%20-%20recommended.pdf</w:t>
        </w:r>
      </w:hyperlink>
      <w:r w:rsidR="00D90427" w:rsidRPr="00BA6044">
        <w:rPr>
          <w:rFonts w:ascii="Arial" w:hAnsi="Arial" w:cs="Arial"/>
        </w:rPr>
        <w:t xml:space="preserve"> (Accessed 5</w:t>
      </w:r>
      <w:r w:rsidR="00D90427" w:rsidRPr="00BA6044">
        <w:rPr>
          <w:rFonts w:ascii="Arial" w:hAnsi="Arial" w:cs="Arial"/>
          <w:vertAlign w:val="superscript"/>
        </w:rPr>
        <w:t>th</w:t>
      </w:r>
      <w:r w:rsidR="00D90427" w:rsidRPr="00BA6044">
        <w:rPr>
          <w:rFonts w:ascii="Arial" w:hAnsi="Arial" w:cs="Arial"/>
        </w:rPr>
        <w:t xml:space="preserve"> April 2020)</w:t>
      </w:r>
    </w:p>
    <w:p w14:paraId="0F856E59" w14:textId="64500FA0" w:rsidR="00D90427" w:rsidRPr="00BA6044" w:rsidRDefault="00D90427" w:rsidP="002D0CDA">
      <w:pPr>
        <w:rPr>
          <w:rFonts w:ascii="Arial" w:hAnsi="Arial" w:cs="Arial"/>
        </w:rPr>
      </w:pPr>
    </w:p>
    <w:p w14:paraId="74FF4AD9" w14:textId="0E61E0FD" w:rsidR="00107904" w:rsidRPr="00BA6044" w:rsidRDefault="00107904" w:rsidP="002D0CDA">
      <w:pPr>
        <w:rPr>
          <w:rFonts w:ascii="Arial" w:hAnsi="Arial" w:cs="Arial"/>
        </w:rPr>
      </w:pPr>
      <w:r w:rsidRPr="00BA6044">
        <w:rPr>
          <w:rFonts w:ascii="Arial" w:hAnsi="Arial" w:cs="Arial"/>
        </w:rPr>
        <w:t>CIPD, (2019</w:t>
      </w:r>
      <w:r w:rsidR="002D4951" w:rsidRPr="00BA6044">
        <w:rPr>
          <w:rFonts w:ascii="Arial" w:hAnsi="Arial" w:cs="Arial"/>
        </w:rPr>
        <w:t>b</w:t>
      </w:r>
      <w:r w:rsidRPr="00BA6044">
        <w:rPr>
          <w:rFonts w:ascii="Arial" w:hAnsi="Arial" w:cs="Arial"/>
        </w:rPr>
        <w:t xml:space="preserve">) </w:t>
      </w:r>
      <w:r w:rsidRPr="00BA6044">
        <w:rPr>
          <w:rFonts w:ascii="Arial" w:hAnsi="Arial" w:cs="Arial"/>
          <w:i/>
          <w:iCs/>
        </w:rPr>
        <w:t>Workforce Planning</w:t>
      </w:r>
      <w:r w:rsidRPr="00BA6044">
        <w:rPr>
          <w:rFonts w:ascii="Arial" w:hAnsi="Arial" w:cs="Arial"/>
        </w:rPr>
        <w:t xml:space="preserve"> [online] Available at: </w:t>
      </w:r>
      <w:hyperlink r:id="rId30" w:history="1">
        <w:r w:rsidRPr="00BA6044">
          <w:rPr>
            <w:rStyle w:val="Hyperlink"/>
            <w:rFonts w:ascii="Arial" w:hAnsi="Arial" w:cs="Arial"/>
          </w:rPr>
          <w:t>https://www.cipd.co.uk/knowledge/strategy/organisational-development/workforce-planning-factsheet</w:t>
        </w:r>
      </w:hyperlink>
      <w:r w:rsidRPr="00BA6044">
        <w:rPr>
          <w:rFonts w:ascii="Arial" w:hAnsi="Arial" w:cs="Arial"/>
        </w:rPr>
        <w:t xml:space="preserve"> (Accessed 7th April 2020)</w:t>
      </w:r>
    </w:p>
    <w:p w14:paraId="039127B6" w14:textId="4DE25974" w:rsidR="00107904" w:rsidRDefault="00107904" w:rsidP="002D0CDA">
      <w:pPr>
        <w:rPr>
          <w:rFonts w:ascii="Arial" w:hAnsi="Arial" w:cs="Arial"/>
        </w:rPr>
      </w:pPr>
    </w:p>
    <w:p w14:paraId="7F8E9C97" w14:textId="2DAA88C7" w:rsidR="00B248BA" w:rsidRPr="00900323" w:rsidRDefault="00900323" w:rsidP="002D0CDA">
      <w:pPr>
        <w:rPr>
          <w:rFonts w:ascii="Arial" w:hAnsi="Arial" w:cs="Arial"/>
        </w:rPr>
      </w:pPr>
      <w:r>
        <w:rPr>
          <w:rFonts w:ascii="Arial" w:hAnsi="Arial" w:cs="Arial"/>
        </w:rPr>
        <w:t xml:space="preserve">CIPD, (2019c) </w:t>
      </w:r>
      <w:r>
        <w:rPr>
          <w:rFonts w:ascii="Arial" w:hAnsi="Arial" w:cs="Arial"/>
          <w:i/>
          <w:iCs/>
        </w:rPr>
        <w:t xml:space="preserve">Employer Brand </w:t>
      </w:r>
      <w:r>
        <w:rPr>
          <w:rFonts w:ascii="Arial" w:hAnsi="Arial" w:cs="Arial"/>
        </w:rPr>
        <w:t>[online] Available at:</w:t>
      </w:r>
    </w:p>
    <w:p w14:paraId="14B4CE14" w14:textId="629D2586" w:rsidR="00B248BA" w:rsidRDefault="00DA7DD9" w:rsidP="002D0CDA">
      <w:pPr>
        <w:rPr>
          <w:rFonts w:ascii="Arial" w:hAnsi="Arial" w:cs="Arial"/>
        </w:rPr>
      </w:pPr>
      <w:hyperlink r:id="rId31" w:history="1">
        <w:r w:rsidR="00B248BA" w:rsidRPr="00327959">
          <w:rPr>
            <w:rStyle w:val="Hyperlink"/>
            <w:rFonts w:ascii="Arial" w:hAnsi="Arial" w:cs="Arial"/>
          </w:rPr>
          <w:t>https://moodle.uwtsd.ac.uk/pluginfile.php/351616/mod_resource/content/0/CIPD%20Employer%20brand%20factsheet%20-%20mandatory%20reading.pdf</w:t>
        </w:r>
      </w:hyperlink>
      <w:r w:rsidR="00B248BA">
        <w:rPr>
          <w:rFonts w:ascii="Arial" w:hAnsi="Arial" w:cs="Arial"/>
        </w:rPr>
        <w:t xml:space="preserve"> (Accessed 1</w:t>
      </w:r>
      <w:r w:rsidR="00900323">
        <w:rPr>
          <w:rFonts w:ascii="Arial" w:hAnsi="Arial" w:cs="Arial"/>
        </w:rPr>
        <w:t>2</w:t>
      </w:r>
      <w:r w:rsidR="00900323" w:rsidRPr="00900323">
        <w:rPr>
          <w:rFonts w:ascii="Arial" w:hAnsi="Arial" w:cs="Arial"/>
          <w:vertAlign w:val="superscript"/>
        </w:rPr>
        <w:t>th</w:t>
      </w:r>
      <w:r w:rsidR="00900323">
        <w:rPr>
          <w:rFonts w:ascii="Arial" w:hAnsi="Arial" w:cs="Arial"/>
        </w:rPr>
        <w:t xml:space="preserve"> April 2020)</w:t>
      </w:r>
    </w:p>
    <w:p w14:paraId="369678B4" w14:textId="7B5D9920" w:rsidR="00B248BA" w:rsidRDefault="00B248BA" w:rsidP="002D0CDA">
      <w:pPr>
        <w:rPr>
          <w:rFonts w:ascii="Arial" w:hAnsi="Arial" w:cs="Arial"/>
        </w:rPr>
      </w:pPr>
    </w:p>
    <w:p w14:paraId="50C85EE1" w14:textId="728023C6" w:rsidR="00D6670C" w:rsidRDefault="00D6670C" w:rsidP="002D0CDA">
      <w:pPr>
        <w:rPr>
          <w:rFonts w:ascii="Arial" w:hAnsi="Arial" w:cs="Arial"/>
        </w:rPr>
      </w:pPr>
      <w:r>
        <w:rPr>
          <w:rFonts w:ascii="Arial" w:hAnsi="Arial" w:cs="Arial"/>
        </w:rPr>
        <w:t xml:space="preserve">CIPD, (2019d) </w:t>
      </w:r>
      <w:r>
        <w:rPr>
          <w:rFonts w:ascii="Arial" w:hAnsi="Arial" w:cs="Arial"/>
          <w:i/>
          <w:iCs/>
        </w:rPr>
        <w:t xml:space="preserve">Employee turnover and retention </w:t>
      </w:r>
      <w:r>
        <w:rPr>
          <w:rFonts w:ascii="Arial" w:hAnsi="Arial" w:cs="Arial"/>
        </w:rPr>
        <w:t xml:space="preserve">[online] Available at: </w:t>
      </w:r>
      <w:hyperlink r:id="rId32" w:history="1">
        <w:r w:rsidRPr="00A900D1">
          <w:rPr>
            <w:rStyle w:val="Hyperlink"/>
            <w:rFonts w:ascii="Arial" w:hAnsi="Arial" w:cs="Arial"/>
          </w:rPr>
          <w:t>https://www.cipd.co.uk/knowledge/strategy/resourcing/turnover-retention-factsheet</w:t>
        </w:r>
      </w:hyperlink>
      <w:r>
        <w:rPr>
          <w:rFonts w:ascii="Arial" w:hAnsi="Arial" w:cs="Arial"/>
        </w:rPr>
        <w:t xml:space="preserve"> (Accessed 13th April 2020)</w:t>
      </w:r>
    </w:p>
    <w:p w14:paraId="38E94F5A" w14:textId="6996033D" w:rsidR="00D42623" w:rsidRDefault="00D42623" w:rsidP="002D0CDA">
      <w:pPr>
        <w:rPr>
          <w:rFonts w:ascii="Arial" w:hAnsi="Arial" w:cs="Arial"/>
        </w:rPr>
      </w:pPr>
    </w:p>
    <w:p w14:paraId="1E8E3CA3" w14:textId="08A8BB7C" w:rsidR="00D42623" w:rsidRPr="00D6670C" w:rsidRDefault="00D42623" w:rsidP="002D0CDA">
      <w:pPr>
        <w:rPr>
          <w:rFonts w:ascii="Arial" w:hAnsi="Arial" w:cs="Arial"/>
        </w:rPr>
      </w:pPr>
      <w:r>
        <w:rPr>
          <w:rFonts w:ascii="Arial" w:hAnsi="Arial" w:cs="Arial"/>
        </w:rPr>
        <w:lastRenderedPageBreak/>
        <w:t xml:space="preserve">CIPD, (2019e) </w:t>
      </w:r>
      <w:r>
        <w:rPr>
          <w:rFonts w:ascii="Arial" w:hAnsi="Arial" w:cs="Arial"/>
          <w:i/>
          <w:iCs/>
        </w:rPr>
        <w:t xml:space="preserve">The psychological contract </w:t>
      </w:r>
      <w:r>
        <w:rPr>
          <w:rFonts w:ascii="Arial" w:hAnsi="Arial" w:cs="Arial"/>
        </w:rPr>
        <w:t xml:space="preserve">[online] Available at: </w:t>
      </w:r>
      <w:hyperlink r:id="rId33" w:history="1">
        <w:r w:rsidRPr="00A900D1">
          <w:rPr>
            <w:rStyle w:val="Hyperlink"/>
            <w:rFonts w:ascii="Arial" w:hAnsi="Arial" w:cs="Arial"/>
          </w:rPr>
          <w:t>https://moodle.uwtsd.ac.uk/pluginfile.php/351615/mod_resource/content/0/Psychological%20factsheet%20-%20mandatory%20reading.pdf</w:t>
        </w:r>
      </w:hyperlink>
      <w:r>
        <w:rPr>
          <w:rFonts w:ascii="Arial" w:hAnsi="Arial" w:cs="Arial"/>
        </w:rPr>
        <w:t xml:space="preserve"> (Accessed 13</w:t>
      </w:r>
      <w:r w:rsidRPr="00D42623">
        <w:rPr>
          <w:rFonts w:ascii="Arial" w:hAnsi="Arial" w:cs="Arial"/>
          <w:vertAlign w:val="superscript"/>
        </w:rPr>
        <w:t>th</w:t>
      </w:r>
      <w:r>
        <w:rPr>
          <w:rFonts w:ascii="Arial" w:hAnsi="Arial" w:cs="Arial"/>
        </w:rPr>
        <w:t xml:space="preserve"> April 2020)</w:t>
      </w:r>
    </w:p>
    <w:p w14:paraId="59262FF0" w14:textId="77777777" w:rsidR="00B248BA" w:rsidRPr="00BA6044" w:rsidRDefault="00B248BA" w:rsidP="002D0CDA">
      <w:pPr>
        <w:rPr>
          <w:rFonts w:ascii="Arial" w:hAnsi="Arial" w:cs="Arial"/>
        </w:rPr>
      </w:pPr>
    </w:p>
    <w:p w14:paraId="333CE991" w14:textId="52110F1A" w:rsidR="00F96872" w:rsidRPr="00F96872" w:rsidRDefault="00F96872" w:rsidP="002D0CDA">
      <w:pPr>
        <w:rPr>
          <w:rFonts w:ascii="Arial" w:hAnsi="Arial" w:cs="Arial"/>
        </w:rPr>
      </w:pPr>
      <w:r>
        <w:rPr>
          <w:rFonts w:ascii="Arial" w:hAnsi="Arial" w:cs="Arial"/>
        </w:rPr>
        <w:t xml:space="preserve">CIPD, (2019f) </w:t>
      </w:r>
      <w:r>
        <w:rPr>
          <w:rFonts w:ascii="Arial" w:hAnsi="Arial" w:cs="Arial"/>
          <w:i/>
          <w:iCs/>
        </w:rPr>
        <w:t>Recruitment an introduction</w:t>
      </w:r>
      <w:r>
        <w:rPr>
          <w:rFonts w:ascii="Arial" w:hAnsi="Arial" w:cs="Arial"/>
        </w:rPr>
        <w:t xml:space="preserve"> [online] Available at:</w:t>
      </w:r>
    </w:p>
    <w:p w14:paraId="2243F158" w14:textId="2411F607" w:rsidR="00F96872" w:rsidRDefault="00DA7DD9" w:rsidP="002D0CDA">
      <w:pPr>
        <w:rPr>
          <w:rFonts w:ascii="Arial" w:hAnsi="Arial" w:cs="Arial"/>
        </w:rPr>
      </w:pPr>
      <w:hyperlink r:id="rId34" w:history="1">
        <w:r w:rsidR="00F96872" w:rsidRPr="00A900D1">
          <w:rPr>
            <w:rStyle w:val="Hyperlink"/>
            <w:rFonts w:ascii="Arial" w:hAnsi="Arial" w:cs="Arial"/>
          </w:rPr>
          <w:t>https://moodle.uwtsd.ac.uk/pluginfile.php/351618/mod_resource/content/0/Recruitment%20factsheet%20-%20recommended.pdf</w:t>
        </w:r>
      </w:hyperlink>
      <w:r w:rsidR="00F96872">
        <w:rPr>
          <w:rFonts w:ascii="Arial" w:hAnsi="Arial" w:cs="Arial"/>
        </w:rPr>
        <w:t xml:space="preserve"> (Accessed 13</w:t>
      </w:r>
      <w:r w:rsidR="00F96872" w:rsidRPr="00F96872">
        <w:rPr>
          <w:rFonts w:ascii="Arial" w:hAnsi="Arial" w:cs="Arial"/>
          <w:vertAlign w:val="superscript"/>
        </w:rPr>
        <w:t>th</w:t>
      </w:r>
      <w:r w:rsidR="00F96872">
        <w:rPr>
          <w:rFonts w:ascii="Arial" w:hAnsi="Arial" w:cs="Arial"/>
        </w:rPr>
        <w:t xml:space="preserve"> April 2020)</w:t>
      </w:r>
    </w:p>
    <w:p w14:paraId="2BE3E6EC" w14:textId="77777777" w:rsidR="00F96872" w:rsidRDefault="00F96872" w:rsidP="002D0CDA">
      <w:pPr>
        <w:rPr>
          <w:rFonts w:ascii="Arial" w:hAnsi="Arial" w:cs="Arial"/>
        </w:rPr>
      </w:pPr>
    </w:p>
    <w:p w14:paraId="255FFA7F" w14:textId="007A7566" w:rsidR="00107904" w:rsidRDefault="00986ADF" w:rsidP="002D0CDA">
      <w:pPr>
        <w:rPr>
          <w:rFonts w:ascii="Arial" w:hAnsi="Arial" w:cs="Arial"/>
        </w:rPr>
      </w:pPr>
      <w:r w:rsidRPr="00BA6044">
        <w:rPr>
          <w:rFonts w:ascii="Arial" w:hAnsi="Arial" w:cs="Arial"/>
        </w:rPr>
        <w:t xml:space="preserve">CIPD, (2020) </w:t>
      </w:r>
      <w:r w:rsidRPr="00BA6044">
        <w:rPr>
          <w:rFonts w:ascii="Arial" w:hAnsi="Arial" w:cs="Arial"/>
          <w:i/>
          <w:iCs/>
        </w:rPr>
        <w:t xml:space="preserve">Succession Planning </w:t>
      </w:r>
      <w:r w:rsidRPr="00BA6044">
        <w:rPr>
          <w:rFonts w:ascii="Arial" w:hAnsi="Arial" w:cs="Arial"/>
        </w:rPr>
        <w:t xml:space="preserve">[online] Available at: </w:t>
      </w:r>
      <w:hyperlink r:id="rId35" w:history="1">
        <w:r w:rsidRPr="00BA6044">
          <w:rPr>
            <w:rStyle w:val="Hyperlink"/>
            <w:rFonts w:ascii="Arial" w:hAnsi="Arial" w:cs="Arial"/>
          </w:rPr>
          <w:t>https://www.cipd.co.uk/knowledge/strategy/resourcing/succession-planning-factsheet</w:t>
        </w:r>
      </w:hyperlink>
      <w:r w:rsidRPr="00BA6044">
        <w:rPr>
          <w:rFonts w:ascii="Arial" w:hAnsi="Arial" w:cs="Arial"/>
        </w:rPr>
        <w:t xml:space="preserve"> (Accessed 10th April 2020)</w:t>
      </w:r>
    </w:p>
    <w:p w14:paraId="74F67CB4" w14:textId="2F1AFD81" w:rsidR="0046690A" w:rsidRDefault="0046690A" w:rsidP="002D0CDA">
      <w:pPr>
        <w:rPr>
          <w:rFonts w:ascii="Arial" w:hAnsi="Arial" w:cs="Arial"/>
        </w:rPr>
      </w:pPr>
    </w:p>
    <w:p w14:paraId="7ACB5EB8" w14:textId="35C4952F" w:rsidR="0046690A" w:rsidRPr="0046690A" w:rsidRDefault="0046690A" w:rsidP="002D0CDA">
      <w:pPr>
        <w:rPr>
          <w:rFonts w:ascii="Arial" w:hAnsi="Arial" w:cs="Arial"/>
        </w:rPr>
      </w:pPr>
      <w:r>
        <w:rPr>
          <w:rFonts w:ascii="Arial" w:hAnsi="Arial" w:cs="Arial"/>
        </w:rPr>
        <w:t xml:space="preserve">CIPD, (2020b) </w:t>
      </w:r>
      <w:r>
        <w:rPr>
          <w:rFonts w:ascii="Arial" w:hAnsi="Arial" w:cs="Arial"/>
          <w:i/>
          <w:iCs/>
        </w:rPr>
        <w:t xml:space="preserve">Competence and competency framework </w:t>
      </w:r>
      <w:r>
        <w:rPr>
          <w:rFonts w:ascii="Arial" w:hAnsi="Arial" w:cs="Arial"/>
        </w:rPr>
        <w:t xml:space="preserve">[online] Available at: </w:t>
      </w:r>
      <w:hyperlink r:id="rId36" w:history="1">
        <w:r w:rsidRPr="00A900D1">
          <w:rPr>
            <w:rStyle w:val="Hyperlink"/>
            <w:rFonts w:ascii="Arial" w:hAnsi="Arial" w:cs="Arial"/>
          </w:rPr>
          <w:t>http://www.cipd.co.uk/knowledge/fundamentals/people/performance/competency-factsheet/</w:t>
        </w:r>
      </w:hyperlink>
      <w:r>
        <w:rPr>
          <w:rFonts w:ascii="Arial" w:hAnsi="Arial" w:cs="Arial"/>
        </w:rPr>
        <w:t xml:space="preserve"> (Accessed 13</w:t>
      </w:r>
      <w:r w:rsidRPr="0046690A">
        <w:rPr>
          <w:rFonts w:ascii="Arial" w:hAnsi="Arial" w:cs="Arial"/>
          <w:vertAlign w:val="superscript"/>
        </w:rPr>
        <w:t>th</w:t>
      </w:r>
      <w:r>
        <w:rPr>
          <w:rFonts w:ascii="Arial" w:hAnsi="Arial" w:cs="Arial"/>
        </w:rPr>
        <w:t xml:space="preserve"> April 2020)</w:t>
      </w:r>
    </w:p>
    <w:p w14:paraId="6AAFF446" w14:textId="6414AB34" w:rsidR="00107904" w:rsidRDefault="00107904" w:rsidP="002D0CDA">
      <w:pPr>
        <w:rPr>
          <w:rFonts w:ascii="Arial" w:hAnsi="Arial" w:cs="Arial"/>
        </w:rPr>
      </w:pPr>
    </w:p>
    <w:p w14:paraId="06ABDBD1" w14:textId="77777777" w:rsidR="0045081F" w:rsidRPr="00BA6044" w:rsidRDefault="0045081F" w:rsidP="0045081F">
      <w:pPr>
        <w:rPr>
          <w:rFonts w:ascii="Arial" w:hAnsi="Arial" w:cs="Arial"/>
        </w:rPr>
      </w:pPr>
      <w:r>
        <w:rPr>
          <w:rFonts w:ascii="Arial" w:hAnsi="Arial" w:cs="Arial"/>
        </w:rPr>
        <w:t>Countryeconomy.com (</w:t>
      </w:r>
      <w:proofErr w:type="spellStart"/>
      <w:r>
        <w:rPr>
          <w:rFonts w:ascii="Arial" w:hAnsi="Arial" w:cs="Arial"/>
        </w:rPr>
        <w:t>n.d</w:t>
      </w:r>
      <w:proofErr w:type="spellEnd"/>
      <w:r>
        <w:rPr>
          <w:rFonts w:ascii="Arial" w:hAnsi="Arial" w:cs="Arial"/>
        </w:rPr>
        <w:t xml:space="preserve">) </w:t>
      </w:r>
      <w:r w:rsidRPr="00FF6288">
        <w:rPr>
          <w:rFonts w:ascii="Arial" w:hAnsi="Arial" w:cs="Arial"/>
          <w:i/>
          <w:iCs/>
        </w:rPr>
        <w:t xml:space="preserve">Country Comparison Germany vs United Kingdom </w:t>
      </w:r>
      <w:r>
        <w:rPr>
          <w:rFonts w:ascii="Arial" w:hAnsi="Arial" w:cs="Arial"/>
        </w:rPr>
        <w:t xml:space="preserve">[online] Available at: </w:t>
      </w:r>
    </w:p>
    <w:p w14:paraId="0A1C8798" w14:textId="77777777" w:rsidR="0045081F" w:rsidRDefault="00DA7DD9" w:rsidP="0045081F">
      <w:pPr>
        <w:rPr>
          <w:rFonts w:ascii="Arial" w:hAnsi="Arial" w:cs="Arial"/>
        </w:rPr>
      </w:pPr>
      <w:hyperlink r:id="rId37" w:history="1">
        <w:r w:rsidR="0045081F" w:rsidRPr="006C4E55">
          <w:rPr>
            <w:rStyle w:val="Hyperlink"/>
            <w:rFonts w:ascii="Arial" w:hAnsi="Arial" w:cs="Arial"/>
          </w:rPr>
          <w:t>https://countryeconomy.com/countries/compare/germany/uk?sc=XE23</w:t>
        </w:r>
      </w:hyperlink>
      <w:r w:rsidR="0045081F">
        <w:rPr>
          <w:rFonts w:ascii="Arial" w:hAnsi="Arial" w:cs="Arial"/>
        </w:rPr>
        <w:t xml:space="preserve"> (Accessed 20</w:t>
      </w:r>
      <w:r w:rsidR="0045081F" w:rsidRPr="00FF6288">
        <w:rPr>
          <w:rFonts w:ascii="Arial" w:hAnsi="Arial" w:cs="Arial"/>
          <w:vertAlign w:val="superscript"/>
        </w:rPr>
        <w:t>th</w:t>
      </w:r>
      <w:r w:rsidR="0045081F">
        <w:rPr>
          <w:rFonts w:ascii="Arial" w:hAnsi="Arial" w:cs="Arial"/>
        </w:rPr>
        <w:t xml:space="preserve"> April 2020)</w:t>
      </w:r>
    </w:p>
    <w:p w14:paraId="36917E6D" w14:textId="77777777" w:rsidR="0045081F" w:rsidRDefault="0045081F" w:rsidP="002D0CDA">
      <w:pPr>
        <w:rPr>
          <w:rFonts w:ascii="Arial" w:hAnsi="Arial" w:cs="Arial"/>
        </w:rPr>
      </w:pPr>
    </w:p>
    <w:p w14:paraId="5F703E4A" w14:textId="77777777" w:rsidR="00F27A16" w:rsidRPr="00DB2B76" w:rsidRDefault="00F27A16" w:rsidP="00F27A16">
      <w:pPr>
        <w:rPr>
          <w:rFonts w:ascii="Arial" w:hAnsi="Arial" w:cs="Arial"/>
        </w:rPr>
      </w:pPr>
      <w:r w:rsidRPr="00DB2B76">
        <w:rPr>
          <w:rFonts w:ascii="Arial" w:hAnsi="Arial" w:cs="Arial"/>
        </w:rPr>
        <w:t xml:space="preserve">Daniels, K., (2019) </w:t>
      </w:r>
      <w:r w:rsidRPr="00DB2B76">
        <w:rPr>
          <w:rFonts w:ascii="Arial" w:hAnsi="Arial" w:cs="Arial"/>
          <w:i/>
        </w:rPr>
        <w:t xml:space="preserve">Introduction to Employment </w:t>
      </w:r>
      <w:proofErr w:type="spellStart"/>
      <w:r w:rsidRPr="00DB2B76">
        <w:rPr>
          <w:rFonts w:ascii="Arial" w:hAnsi="Arial" w:cs="Arial"/>
          <w:i/>
        </w:rPr>
        <w:t>Law|Fundamentals</w:t>
      </w:r>
      <w:proofErr w:type="spellEnd"/>
      <w:r w:rsidRPr="00DB2B76">
        <w:rPr>
          <w:rFonts w:ascii="Arial" w:hAnsi="Arial" w:cs="Arial"/>
          <w:i/>
        </w:rPr>
        <w:t xml:space="preserve"> for HR and Business Students 5</w:t>
      </w:r>
      <w:r w:rsidRPr="00DB2B76">
        <w:rPr>
          <w:rFonts w:ascii="Arial" w:hAnsi="Arial" w:cs="Arial"/>
          <w:i/>
          <w:vertAlign w:val="superscript"/>
        </w:rPr>
        <w:t>th</w:t>
      </w:r>
      <w:r w:rsidRPr="00DB2B76">
        <w:rPr>
          <w:rFonts w:ascii="Arial" w:hAnsi="Arial" w:cs="Arial"/>
          <w:i/>
        </w:rPr>
        <w:t xml:space="preserve"> ed. </w:t>
      </w:r>
      <w:r w:rsidRPr="00DB2B76">
        <w:rPr>
          <w:rFonts w:ascii="Arial" w:hAnsi="Arial" w:cs="Arial"/>
        </w:rPr>
        <w:t>London: CIPD</w:t>
      </w:r>
    </w:p>
    <w:p w14:paraId="75B5EDC9" w14:textId="6EB87DDD" w:rsidR="00F27A16" w:rsidRDefault="00F27A16" w:rsidP="002D0CDA">
      <w:pPr>
        <w:rPr>
          <w:rFonts w:ascii="Arial" w:hAnsi="Arial" w:cs="Arial"/>
        </w:rPr>
      </w:pPr>
    </w:p>
    <w:p w14:paraId="06D73A3C" w14:textId="77777777" w:rsidR="0044017A" w:rsidRPr="00BA6044" w:rsidRDefault="0044017A" w:rsidP="0044017A">
      <w:pPr>
        <w:rPr>
          <w:rFonts w:ascii="Arial" w:hAnsi="Arial" w:cs="Arial"/>
        </w:rPr>
      </w:pPr>
      <w:r>
        <w:rPr>
          <w:rFonts w:ascii="Arial" w:hAnsi="Arial" w:cs="Arial"/>
        </w:rPr>
        <w:t xml:space="preserve">Hargadon, J. (2018) </w:t>
      </w:r>
      <w:proofErr w:type="spellStart"/>
      <w:r w:rsidRPr="006B4C32">
        <w:rPr>
          <w:rFonts w:ascii="Arial" w:hAnsi="Arial" w:cs="Arial"/>
          <w:i/>
          <w:iCs/>
        </w:rPr>
        <w:t>XpertHR</w:t>
      </w:r>
      <w:proofErr w:type="spellEnd"/>
      <w:r w:rsidRPr="006B4C32">
        <w:rPr>
          <w:rFonts w:ascii="Arial" w:hAnsi="Arial" w:cs="Arial"/>
          <w:i/>
          <w:iCs/>
        </w:rPr>
        <w:t>: Assessment Centres</w:t>
      </w:r>
      <w:r>
        <w:rPr>
          <w:rFonts w:ascii="Arial" w:hAnsi="Arial" w:cs="Arial"/>
        </w:rPr>
        <w:t xml:space="preserve"> [online] Available at: </w:t>
      </w:r>
    </w:p>
    <w:p w14:paraId="09E1D03D" w14:textId="77777777" w:rsidR="0044017A" w:rsidRPr="00BA6044" w:rsidRDefault="00DA7DD9" w:rsidP="0044017A">
      <w:pPr>
        <w:rPr>
          <w:rFonts w:ascii="Arial" w:hAnsi="Arial" w:cs="Arial"/>
        </w:rPr>
      </w:pPr>
      <w:hyperlink r:id="rId38" w:history="1">
        <w:r w:rsidR="0044017A" w:rsidRPr="001B4C38">
          <w:rPr>
            <w:rStyle w:val="Hyperlink"/>
            <w:rFonts w:ascii="Arial" w:hAnsi="Arial" w:cs="Arial"/>
          </w:rPr>
          <w:t>https://www.xperthr.co.uk/good-practice-manual/assessment-centres/116265/</w:t>
        </w:r>
      </w:hyperlink>
      <w:r w:rsidR="0044017A">
        <w:rPr>
          <w:rFonts w:ascii="Arial" w:hAnsi="Arial" w:cs="Arial"/>
        </w:rPr>
        <w:t xml:space="preserve"> (Accessed 19</w:t>
      </w:r>
      <w:r w:rsidR="0044017A" w:rsidRPr="00E46F0E">
        <w:rPr>
          <w:rFonts w:ascii="Arial" w:hAnsi="Arial" w:cs="Arial"/>
          <w:vertAlign w:val="superscript"/>
        </w:rPr>
        <w:t>th</w:t>
      </w:r>
      <w:r w:rsidR="0044017A">
        <w:rPr>
          <w:rFonts w:ascii="Arial" w:hAnsi="Arial" w:cs="Arial"/>
        </w:rPr>
        <w:t xml:space="preserve"> April 2020)</w:t>
      </w:r>
    </w:p>
    <w:p w14:paraId="3DFBFAF4" w14:textId="77777777" w:rsidR="0044017A" w:rsidRPr="00DB2B76" w:rsidRDefault="0044017A" w:rsidP="002D0CDA">
      <w:pPr>
        <w:rPr>
          <w:rFonts w:ascii="Arial" w:hAnsi="Arial" w:cs="Arial"/>
        </w:rPr>
      </w:pPr>
    </w:p>
    <w:p w14:paraId="3DF7EBFF" w14:textId="7F8470EA" w:rsidR="00146A89" w:rsidRPr="00BA6044" w:rsidRDefault="00146A89" w:rsidP="002D0CDA">
      <w:pPr>
        <w:rPr>
          <w:rFonts w:ascii="Arial" w:hAnsi="Arial" w:cs="Arial"/>
        </w:rPr>
      </w:pPr>
      <w:r w:rsidRPr="00BA6044">
        <w:rPr>
          <w:rFonts w:ascii="Arial" w:hAnsi="Arial" w:cs="Arial"/>
        </w:rPr>
        <w:t xml:space="preserve">Higgs, M. (2004) </w:t>
      </w:r>
      <w:r w:rsidRPr="00BA6044">
        <w:rPr>
          <w:rFonts w:ascii="Arial" w:hAnsi="Arial" w:cs="Arial"/>
          <w:i/>
          <w:iCs/>
        </w:rPr>
        <w:t xml:space="preserve">Future Trends in HRM. </w:t>
      </w:r>
      <w:r w:rsidRPr="00BA6044">
        <w:rPr>
          <w:rFonts w:ascii="Arial" w:hAnsi="Arial" w:cs="Arial"/>
        </w:rPr>
        <w:t xml:space="preserve">In: Rees, D and McBain, R. (eds). </w:t>
      </w:r>
      <w:r w:rsidRPr="00BA6044">
        <w:rPr>
          <w:rFonts w:ascii="Arial" w:hAnsi="Arial" w:cs="Arial"/>
          <w:i/>
          <w:iCs/>
        </w:rPr>
        <w:t>People Management: challenges and opportunities.</w:t>
      </w:r>
      <w:r w:rsidRPr="00BA6044">
        <w:rPr>
          <w:rFonts w:ascii="Arial" w:hAnsi="Arial" w:cs="Arial"/>
        </w:rPr>
        <w:t xml:space="preserve"> Basingstoke: Palgrave Macmillan</w:t>
      </w:r>
    </w:p>
    <w:p w14:paraId="142A2467" w14:textId="2D5076B9" w:rsidR="00146A89" w:rsidRDefault="00146A89" w:rsidP="002D0CDA">
      <w:pPr>
        <w:rPr>
          <w:rFonts w:ascii="Arial" w:hAnsi="Arial" w:cs="Arial"/>
        </w:rPr>
      </w:pPr>
    </w:p>
    <w:p w14:paraId="08C0B9D3" w14:textId="77777777" w:rsidR="00DB2B76" w:rsidRPr="00BA6044" w:rsidRDefault="00DB2B76" w:rsidP="00DB2B76">
      <w:pPr>
        <w:rPr>
          <w:rFonts w:ascii="Arial" w:hAnsi="Arial" w:cs="Arial"/>
        </w:rPr>
      </w:pPr>
      <w:r w:rsidRPr="00BA6044">
        <w:rPr>
          <w:rFonts w:ascii="Arial" w:hAnsi="Arial" w:cs="Arial"/>
        </w:rPr>
        <w:t xml:space="preserve">Keller, S. and Meaney, M.  (2017) </w:t>
      </w:r>
      <w:r w:rsidRPr="00BA6044">
        <w:rPr>
          <w:rFonts w:ascii="Arial" w:hAnsi="Arial" w:cs="Arial"/>
          <w:i/>
          <w:iCs/>
        </w:rPr>
        <w:t xml:space="preserve">Attracting and retaining the right talent </w:t>
      </w:r>
      <w:r w:rsidRPr="00BA6044">
        <w:rPr>
          <w:rFonts w:ascii="Arial" w:hAnsi="Arial" w:cs="Arial"/>
        </w:rPr>
        <w:t>[online] Available at:</w:t>
      </w:r>
    </w:p>
    <w:p w14:paraId="64A58ACC" w14:textId="77777777" w:rsidR="00DB2B76" w:rsidRPr="00BA6044" w:rsidRDefault="00DA7DD9" w:rsidP="00DB2B76">
      <w:pPr>
        <w:rPr>
          <w:rFonts w:ascii="Arial" w:hAnsi="Arial" w:cs="Arial"/>
        </w:rPr>
      </w:pPr>
      <w:hyperlink r:id="rId39" w:history="1">
        <w:r w:rsidR="00DB2B76" w:rsidRPr="00BA6044">
          <w:rPr>
            <w:rStyle w:val="Hyperlink"/>
            <w:rFonts w:ascii="Arial" w:hAnsi="Arial" w:cs="Arial"/>
          </w:rPr>
          <w:t>https://www.mckinsey.com/business-functions/organization/our-insights/attracting-and-retaining-the-right-talent</w:t>
        </w:r>
      </w:hyperlink>
      <w:r w:rsidR="00DB2B76" w:rsidRPr="00BA6044">
        <w:rPr>
          <w:rFonts w:ascii="Arial" w:hAnsi="Arial" w:cs="Arial"/>
        </w:rPr>
        <w:t xml:space="preserve"> (Accessed 11th April 2020)</w:t>
      </w:r>
    </w:p>
    <w:p w14:paraId="35FEBDB6" w14:textId="77777777" w:rsidR="00DB2B76" w:rsidRPr="00BA6044" w:rsidRDefault="00DB2B76" w:rsidP="002D0CDA">
      <w:pPr>
        <w:rPr>
          <w:rFonts w:ascii="Arial" w:hAnsi="Arial" w:cs="Arial"/>
        </w:rPr>
      </w:pPr>
    </w:p>
    <w:p w14:paraId="719BE426" w14:textId="6BED5957" w:rsidR="00146A89" w:rsidRDefault="009C15AC" w:rsidP="002D0CDA">
      <w:pPr>
        <w:rPr>
          <w:rFonts w:ascii="Arial" w:hAnsi="Arial" w:cs="Arial"/>
        </w:rPr>
      </w:pPr>
      <w:proofErr w:type="spellStart"/>
      <w:r>
        <w:rPr>
          <w:rFonts w:ascii="Arial" w:hAnsi="Arial" w:cs="Arial"/>
        </w:rPr>
        <w:t>Ladjemi</w:t>
      </w:r>
      <w:proofErr w:type="spellEnd"/>
      <w:r>
        <w:rPr>
          <w:rFonts w:ascii="Arial" w:hAnsi="Arial" w:cs="Arial"/>
        </w:rPr>
        <w:t xml:space="preserve">, K. (2014) </w:t>
      </w:r>
      <w:r w:rsidRPr="009C15AC">
        <w:rPr>
          <w:rFonts w:ascii="Arial" w:hAnsi="Arial" w:cs="Arial"/>
        </w:rPr>
        <w:t>5 irresistible employer brand messages for 2014</w:t>
      </w:r>
      <w:r>
        <w:rPr>
          <w:rFonts w:ascii="Arial" w:hAnsi="Arial" w:cs="Arial"/>
          <w:i/>
          <w:iCs/>
        </w:rPr>
        <w:t xml:space="preserve">. Recruiter. </w:t>
      </w:r>
      <w:r w:rsidRPr="009C15AC">
        <w:rPr>
          <w:rFonts w:ascii="Arial" w:hAnsi="Arial" w:cs="Arial"/>
        </w:rPr>
        <w:t>28 July.</w:t>
      </w:r>
    </w:p>
    <w:p w14:paraId="0B895CB7" w14:textId="2FB68092" w:rsidR="009C15AC" w:rsidRDefault="009C15AC" w:rsidP="002D0CDA">
      <w:pPr>
        <w:rPr>
          <w:rFonts w:ascii="Arial" w:hAnsi="Arial" w:cs="Arial"/>
        </w:rPr>
      </w:pPr>
    </w:p>
    <w:p w14:paraId="076F1B56" w14:textId="7B4E44B0" w:rsidR="009C15AC" w:rsidRDefault="009C15AC" w:rsidP="002D0CDA">
      <w:pPr>
        <w:rPr>
          <w:rFonts w:ascii="Arial" w:hAnsi="Arial" w:cs="Arial"/>
        </w:rPr>
      </w:pPr>
      <w:proofErr w:type="spellStart"/>
      <w:r>
        <w:rPr>
          <w:rFonts w:ascii="Arial" w:hAnsi="Arial" w:cs="Arial"/>
        </w:rPr>
        <w:t>Lievens</w:t>
      </w:r>
      <w:proofErr w:type="spellEnd"/>
      <w:r>
        <w:rPr>
          <w:rFonts w:ascii="Arial" w:hAnsi="Arial" w:cs="Arial"/>
        </w:rPr>
        <w:t xml:space="preserve">, F., Van </w:t>
      </w:r>
      <w:proofErr w:type="spellStart"/>
      <w:r>
        <w:rPr>
          <w:rFonts w:ascii="Arial" w:hAnsi="Arial" w:cs="Arial"/>
        </w:rPr>
        <w:t>Hoye</w:t>
      </w:r>
      <w:proofErr w:type="spellEnd"/>
      <w:r>
        <w:rPr>
          <w:rFonts w:ascii="Arial" w:hAnsi="Arial" w:cs="Arial"/>
        </w:rPr>
        <w:t xml:space="preserve">, G. and </w:t>
      </w:r>
      <w:proofErr w:type="spellStart"/>
      <w:r>
        <w:rPr>
          <w:rFonts w:ascii="Arial" w:hAnsi="Arial" w:cs="Arial"/>
        </w:rPr>
        <w:t>Anseel</w:t>
      </w:r>
      <w:proofErr w:type="spellEnd"/>
      <w:r>
        <w:rPr>
          <w:rFonts w:ascii="Arial" w:hAnsi="Arial" w:cs="Arial"/>
        </w:rPr>
        <w:t xml:space="preserve">, F. (2007) Organisational identify and employer image: towards a unifying framework. </w:t>
      </w:r>
      <w:r>
        <w:rPr>
          <w:rFonts w:ascii="Arial" w:hAnsi="Arial" w:cs="Arial"/>
          <w:i/>
          <w:iCs/>
        </w:rPr>
        <w:t xml:space="preserve">British Journal of Management. </w:t>
      </w:r>
      <w:r>
        <w:rPr>
          <w:rFonts w:ascii="Arial" w:hAnsi="Arial" w:cs="Arial"/>
        </w:rPr>
        <w:t>Vol. 18. Pp45-59</w:t>
      </w:r>
    </w:p>
    <w:p w14:paraId="04AE187D" w14:textId="25EE3353" w:rsidR="0045081F" w:rsidRDefault="0045081F" w:rsidP="002D0CDA">
      <w:pPr>
        <w:rPr>
          <w:rFonts w:ascii="Arial" w:hAnsi="Arial" w:cs="Arial"/>
        </w:rPr>
      </w:pPr>
    </w:p>
    <w:p w14:paraId="76CA57B1" w14:textId="1B0023A9" w:rsidR="0045081F" w:rsidRPr="0045081F" w:rsidRDefault="0045081F" w:rsidP="002D0CDA">
      <w:pPr>
        <w:rPr>
          <w:rFonts w:ascii="Arial" w:hAnsi="Arial" w:cs="Arial"/>
        </w:rPr>
      </w:pPr>
      <w:r>
        <w:rPr>
          <w:rFonts w:ascii="Arial" w:hAnsi="Arial" w:cs="Arial"/>
        </w:rPr>
        <w:t xml:space="preserve">Morris, C. (2020) </w:t>
      </w:r>
      <w:r>
        <w:rPr>
          <w:rFonts w:ascii="Arial" w:hAnsi="Arial" w:cs="Arial"/>
          <w:i/>
          <w:iCs/>
        </w:rPr>
        <w:t>Immigration – 8 Ways new laws will affect industry</w:t>
      </w:r>
      <w:r>
        <w:rPr>
          <w:rFonts w:ascii="Arial" w:hAnsi="Arial" w:cs="Arial"/>
        </w:rPr>
        <w:t xml:space="preserve"> [online] Available at: </w:t>
      </w:r>
    </w:p>
    <w:p w14:paraId="4713BDED" w14:textId="77777777" w:rsidR="0045081F" w:rsidRPr="00BA6044" w:rsidRDefault="00DA7DD9" w:rsidP="0045081F">
      <w:pPr>
        <w:rPr>
          <w:rFonts w:ascii="Arial" w:hAnsi="Arial" w:cs="Arial"/>
        </w:rPr>
      </w:pPr>
      <w:hyperlink r:id="rId40" w:history="1">
        <w:r w:rsidR="0045081F" w:rsidRPr="006C4E55">
          <w:rPr>
            <w:rStyle w:val="Hyperlink"/>
            <w:rFonts w:ascii="Arial" w:hAnsi="Arial" w:cs="Arial"/>
          </w:rPr>
          <w:t>https://moodle.uwtsd.ac.uk/mod/resource/view.php?id=241082</w:t>
        </w:r>
      </w:hyperlink>
      <w:r w:rsidR="0045081F">
        <w:rPr>
          <w:rFonts w:ascii="Arial" w:hAnsi="Arial" w:cs="Arial"/>
        </w:rPr>
        <w:t xml:space="preserve"> (Accessed 20</w:t>
      </w:r>
      <w:r w:rsidR="0045081F" w:rsidRPr="0045081F">
        <w:rPr>
          <w:rFonts w:ascii="Arial" w:hAnsi="Arial" w:cs="Arial"/>
          <w:vertAlign w:val="superscript"/>
        </w:rPr>
        <w:t>th</w:t>
      </w:r>
      <w:r w:rsidR="0045081F">
        <w:rPr>
          <w:rFonts w:ascii="Arial" w:hAnsi="Arial" w:cs="Arial"/>
        </w:rPr>
        <w:t xml:space="preserve"> April 2020) </w:t>
      </w:r>
    </w:p>
    <w:p w14:paraId="1ECCC32A" w14:textId="77777777" w:rsidR="00146A89" w:rsidRPr="00BA6044" w:rsidRDefault="00146A89" w:rsidP="002D0CDA">
      <w:pPr>
        <w:rPr>
          <w:rFonts w:ascii="Arial" w:hAnsi="Arial" w:cs="Arial"/>
        </w:rPr>
      </w:pPr>
    </w:p>
    <w:p w14:paraId="15831347" w14:textId="0102EDD9" w:rsidR="00D90427" w:rsidRPr="00BA6044" w:rsidRDefault="00514D03" w:rsidP="002D0CDA">
      <w:pPr>
        <w:rPr>
          <w:rFonts w:ascii="Arial" w:hAnsi="Arial" w:cs="Arial"/>
        </w:rPr>
      </w:pPr>
      <w:r w:rsidRPr="00BA6044">
        <w:rPr>
          <w:rFonts w:ascii="Arial" w:hAnsi="Arial" w:cs="Arial"/>
        </w:rPr>
        <w:t>OCED, (2019</w:t>
      </w:r>
      <w:r w:rsidR="00C8538D" w:rsidRPr="00BA6044">
        <w:rPr>
          <w:rFonts w:ascii="Arial" w:hAnsi="Arial" w:cs="Arial"/>
        </w:rPr>
        <w:t>c</w:t>
      </w:r>
      <w:r w:rsidRPr="00BA6044">
        <w:rPr>
          <w:rFonts w:ascii="Arial" w:hAnsi="Arial" w:cs="Arial"/>
        </w:rPr>
        <w:t xml:space="preserve">) “Germany”, </w:t>
      </w:r>
      <w:r w:rsidRPr="00BA6044">
        <w:rPr>
          <w:rFonts w:ascii="Arial" w:hAnsi="Arial" w:cs="Arial"/>
          <w:i/>
          <w:iCs/>
        </w:rPr>
        <w:t xml:space="preserve">in </w:t>
      </w:r>
      <w:r w:rsidR="001872D3" w:rsidRPr="00BA6044">
        <w:rPr>
          <w:rFonts w:ascii="Arial" w:hAnsi="Arial" w:cs="Arial"/>
          <w:i/>
          <w:iCs/>
        </w:rPr>
        <w:t>OECD Labour Force Statistics 2019</w:t>
      </w:r>
      <w:r w:rsidRPr="00BA6044">
        <w:rPr>
          <w:rFonts w:ascii="Arial" w:hAnsi="Arial" w:cs="Arial"/>
          <w:i/>
          <w:iCs/>
        </w:rPr>
        <w:t xml:space="preserve">, </w:t>
      </w:r>
      <w:r w:rsidRPr="00BA6044">
        <w:rPr>
          <w:rFonts w:ascii="Arial" w:hAnsi="Arial" w:cs="Arial"/>
        </w:rPr>
        <w:t>OECD Publishing, Paris</w:t>
      </w:r>
      <w:r w:rsidRPr="00BA6044">
        <w:rPr>
          <w:rFonts w:ascii="Arial" w:hAnsi="Arial" w:cs="Arial"/>
          <w:i/>
          <w:iCs/>
        </w:rPr>
        <w:t xml:space="preserve"> </w:t>
      </w:r>
      <w:r w:rsidR="001872D3" w:rsidRPr="00BA6044">
        <w:rPr>
          <w:rFonts w:ascii="Arial" w:hAnsi="Arial" w:cs="Arial"/>
        </w:rPr>
        <w:t>[online] Available at:</w:t>
      </w:r>
    </w:p>
    <w:p w14:paraId="4878A238" w14:textId="6A2B08F9" w:rsidR="00090509" w:rsidRPr="00BA6044" w:rsidRDefault="00DA7DD9" w:rsidP="00090509">
      <w:pPr>
        <w:rPr>
          <w:rFonts w:ascii="Arial" w:hAnsi="Arial" w:cs="Arial"/>
        </w:rPr>
      </w:pPr>
      <w:hyperlink r:id="rId41" w:anchor="page1" w:history="1">
        <w:r w:rsidR="00090509" w:rsidRPr="00BA6044">
          <w:rPr>
            <w:rStyle w:val="Hyperlink"/>
            <w:rFonts w:ascii="Arial" w:hAnsi="Arial" w:cs="Arial"/>
          </w:rPr>
          <w:t>https://read.oecd-ilibrary.org/employment/oecd-labour-force-statistics-2019_a4d8a3eb-en#page1</w:t>
        </w:r>
      </w:hyperlink>
      <w:r w:rsidR="00090509" w:rsidRPr="00BA6044">
        <w:rPr>
          <w:rFonts w:ascii="Arial" w:hAnsi="Arial" w:cs="Arial"/>
        </w:rPr>
        <w:t xml:space="preserve"> (Accessed 5</w:t>
      </w:r>
      <w:r w:rsidR="00090509" w:rsidRPr="00BA6044">
        <w:rPr>
          <w:rFonts w:ascii="Arial" w:hAnsi="Arial" w:cs="Arial"/>
          <w:vertAlign w:val="superscript"/>
        </w:rPr>
        <w:t>th</w:t>
      </w:r>
      <w:r w:rsidR="00090509" w:rsidRPr="00BA6044">
        <w:rPr>
          <w:rFonts w:ascii="Arial" w:hAnsi="Arial" w:cs="Arial"/>
        </w:rPr>
        <w:t xml:space="preserve"> April 2020)</w:t>
      </w:r>
    </w:p>
    <w:p w14:paraId="50175CA4" w14:textId="07952D99" w:rsidR="00171D29" w:rsidRPr="00BA6044" w:rsidRDefault="003862D7" w:rsidP="00090509">
      <w:pPr>
        <w:rPr>
          <w:rFonts w:ascii="Arial" w:hAnsi="Arial" w:cs="Arial"/>
        </w:rPr>
      </w:pPr>
      <w:r w:rsidRPr="00BA6044">
        <w:rPr>
          <w:rFonts w:ascii="Arial" w:hAnsi="Arial" w:cs="Arial"/>
        </w:rPr>
        <w:lastRenderedPageBreak/>
        <w:t>OCED, (2019</w:t>
      </w:r>
      <w:r w:rsidR="00C8538D" w:rsidRPr="00BA6044">
        <w:rPr>
          <w:rFonts w:ascii="Arial" w:hAnsi="Arial" w:cs="Arial"/>
        </w:rPr>
        <w:t>b</w:t>
      </w:r>
      <w:r w:rsidRPr="00BA6044">
        <w:rPr>
          <w:rFonts w:ascii="Arial" w:hAnsi="Arial" w:cs="Arial"/>
        </w:rPr>
        <w:t xml:space="preserve">) “United Kingdom”, </w:t>
      </w:r>
      <w:r w:rsidRPr="00BA6044">
        <w:rPr>
          <w:rFonts w:ascii="Arial" w:hAnsi="Arial" w:cs="Arial"/>
          <w:i/>
          <w:iCs/>
        </w:rPr>
        <w:t xml:space="preserve">in OECD Labour Force Statistics 2019, </w:t>
      </w:r>
      <w:r w:rsidRPr="00BA6044">
        <w:rPr>
          <w:rFonts w:ascii="Arial" w:hAnsi="Arial" w:cs="Arial"/>
        </w:rPr>
        <w:t>OECD Publishing, Paris</w:t>
      </w:r>
      <w:r w:rsidRPr="00BA6044">
        <w:rPr>
          <w:rFonts w:ascii="Arial" w:hAnsi="Arial" w:cs="Arial"/>
          <w:i/>
          <w:iCs/>
        </w:rPr>
        <w:t xml:space="preserve"> </w:t>
      </w:r>
      <w:r w:rsidRPr="00BA6044">
        <w:rPr>
          <w:rFonts w:ascii="Arial" w:hAnsi="Arial" w:cs="Arial"/>
        </w:rPr>
        <w:t>[online] Available at:</w:t>
      </w:r>
    </w:p>
    <w:p w14:paraId="0EB87026" w14:textId="411FC578" w:rsidR="003862D7" w:rsidRPr="00BA6044" w:rsidRDefault="00DA7DD9" w:rsidP="00090509">
      <w:pPr>
        <w:rPr>
          <w:rFonts w:ascii="Arial" w:hAnsi="Arial" w:cs="Arial"/>
        </w:rPr>
      </w:pPr>
      <w:hyperlink r:id="rId42" w:anchor="page1" w:history="1">
        <w:r w:rsidR="003862D7" w:rsidRPr="00BA6044">
          <w:rPr>
            <w:rStyle w:val="Hyperlink"/>
            <w:rFonts w:ascii="Arial" w:hAnsi="Arial" w:cs="Arial"/>
          </w:rPr>
          <w:t>https://read.oecd-ilibrary.org/employment/oecd-labour-force-statistics-2019_11e1ed5e-en#page1</w:t>
        </w:r>
      </w:hyperlink>
      <w:r w:rsidR="003862D7" w:rsidRPr="00BA6044">
        <w:rPr>
          <w:rFonts w:ascii="Arial" w:hAnsi="Arial" w:cs="Arial"/>
        </w:rPr>
        <w:t xml:space="preserve"> (Accessed 5</w:t>
      </w:r>
      <w:r w:rsidR="003862D7" w:rsidRPr="00BA6044">
        <w:rPr>
          <w:rFonts w:ascii="Arial" w:hAnsi="Arial" w:cs="Arial"/>
          <w:vertAlign w:val="superscript"/>
        </w:rPr>
        <w:t>th</w:t>
      </w:r>
      <w:r w:rsidR="003862D7" w:rsidRPr="00BA6044">
        <w:rPr>
          <w:rFonts w:ascii="Arial" w:hAnsi="Arial" w:cs="Arial"/>
        </w:rPr>
        <w:t xml:space="preserve"> April 2020)</w:t>
      </w:r>
    </w:p>
    <w:p w14:paraId="3255DC5A" w14:textId="77777777" w:rsidR="003862D7" w:rsidRPr="00BA6044" w:rsidRDefault="003862D7" w:rsidP="00090509">
      <w:pPr>
        <w:rPr>
          <w:rFonts w:ascii="Arial" w:hAnsi="Arial" w:cs="Arial"/>
        </w:rPr>
      </w:pPr>
    </w:p>
    <w:p w14:paraId="4C7140AC" w14:textId="62AEC0DE" w:rsidR="00171D29" w:rsidRPr="00BA6044" w:rsidRDefault="00171D29" w:rsidP="00090509">
      <w:pPr>
        <w:rPr>
          <w:rFonts w:ascii="Arial" w:hAnsi="Arial" w:cs="Arial"/>
        </w:rPr>
      </w:pPr>
      <w:r w:rsidRPr="00BA6044">
        <w:rPr>
          <w:rFonts w:ascii="Arial" w:hAnsi="Arial" w:cs="Arial"/>
        </w:rPr>
        <w:t>OECD, (2019</w:t>
      </w:r>
      <w:r w:rsidR="003E7031" w:rsidRPr="00BA6044">
        <w:rPr>
          <w:rFonts w:ascii="Arial" w:hAnsi="Arial" w:cs="Arial"/>
        </w:rPr>
        <w:t>a</w:t>
      </w:r>
      <w:r w:rsidRPr="00BA6044">
        <w:rPr>
          <w:rFonts w:ascii="Arial" w:hAnsi="Arial" w:cs="Arial"/>
        </w:rPr>
        <w:t xml:space="preserve">) </w:t>
      </w:r>
      <w:r w:rsidRPr="00BA6044">
        <w:rPr>
          <w:rFonts w:ascii="Arial" w:hAnsi="Arial" w:cs="Arial"/>
          <w:i/>
          <w:iCs/>
        </w:rPr>
        <w:t xml:space="preserve">OECD </w:t>
      </w:r>
      <w:proofErr w:type="spellStart"/>
      <w:r w:rsidRPr="00BA6044">
        <w:rPr>
          <w:rFonts w:ascii="Arial" w:hAnsi="Arial" w:cs="Arial"/>
          <w:i/>
          <w:iCs/>
        </w:rPr>
        <w:t>iLibrary</w:t>
      </w:r>
      <w:proofErr w:type="spellEnd"/>
      <w:r w:rsidRPr="00BA6044">
        <w:rPr>
          <w:rFonts w:ascii="Arial" w:hAnsi="Arial" w:cs="Arial"/>
          <w:i/>
          <w:iCs/>
        </w:rPr>
        <w:t>/OECD Labour Force Statistics</w:t>
      </w:r>
      <w:r w:rsidRPr="00BA6044">
        <w:rPr>
          <w:rFonts w:ascii="Arial" w:hAnsi="Arial" w:cs="Arial"/>
        </w:rPr>
        <w:t xml:space="preserve"> [online] Available at:</w:t>
      </w:r>
    </w:p>
    <w:p w14:paraId="12F31A03" w14:textId="11756A54" w:rsidR="00171D29" w:rsidRPr="00BA6044" w:rsidRDefault="00DA7DD9" w:rsidP="00090509">
      <w:pPr>
        <w:rPr>
          <w:rFonts w:ascii="Arial" w:hAnsi="Arial" w:cs="Arial"/>
        </w:rPr>
      </w:pPr>
      <w:hyperlink r:id="rId43" w:history="1">
        <w:r w:rsidR="00171D29" w:rsidRPr="00BA6044">
          <w:rPr>
            <w:rStyle w:val="Hyperlink"/>
            <w:rFonts w:ascii="Arial" w:hAnsi="Arial" w:cs="Arial"/>
          </w:rPr>
          <w:t>https://www.oecd-ilibrary.org/employment/oecd-labour-force-statistics-2019_g2g9fb3e-en</w:t>
        </w:r>
      </w:hyperlink>
      <w:r w:rsidR="00171D29" w:rsidRPr="00BA6044">
        <w:rPr>
          <w:rFonts w:ascii="Arial" w:hAnsi="Arial" w:cs="Arial"/>
        </w:rPr>
        <w:t xml:space="preserve"> (Accessed 5th April 2020)</w:t>
      </w:r>
    </w:p>
    <w:p w14:paraId="425AECFC" w14:textId="4EA86ED7" w:rsidR="00D90427" w:rsidRPr="00BA6044" w:rsidRDefault="00D90427" w:rsidP="002D0CDA">
      <w:pPr>
        <w:rPr>
          <w:rFonts w:ascii="Arial" w:hAnsi="Arial" w:cs="Arial"/>
        </w:rPr>
      </w:pPr>
    </w:p>
    <w:p w14:paraId="4B3488CB" w14:textId="11B9254D" w:rsidR="001872D3" w:rsidRPr="00BA6044" w:rsidRDefault="003219F3" w:rsidP="003219F3">
      <w:pPr>
        <w:pStyle w:val="Heading1"/>
        <w:spacing w:before="0" w:beforeAutospacing="0" w:after="0" w:afterAutospacing="0"/>
        <w:rPr>
          <w:rFonts w:ascii="Arial" w:hAnsi="Arial" w:cs="Arial"/>
          <w:b w:val="0"/>
          <w:bCs w:val="0"/>
          <w:sz w:val="24"/>
          <w:szCs w:val="24"/>
        </w:rPr>
      </w:pPr>
      <w:r w:rsidRPr="00BA6044">
        <w:rPr>
          <w:rFonts w:ascii="Arial" w:hAnsi="Arial" w:cs="Arial"/>
          <w:b w:val="0"/>
          <w:bCs w:val="0"/>
          <w:sz w:val="24"/>
          <w:szCs w:val="24"/>
        </w:rPr>
        <w:t xml:space="preserve">ONS, (2020a) </w:t>
      </w:r>
      <w:r w:rsidRPr="00BA6044">
        <w:rPr>
          <w:rFonts w:ascii="Arial" w:hAnsi="Arial" w:cs="Arial"/>
          <w:b w:val="0"/>
          <w:bCs w:val="0"/>
          <w:i/>
          <w:iCs/>
          <w:color w:val="323132"/>
          <w:sz w:val="24"/>
          <w:szCs w:val="24"/>
        </w:rPr>
        <w:t>VACS02: Vacancies by industry</w:t>
      </w:r>
      <w:r w:rsidRPr="00BA6044">
        <w:rPr>
          <w:rFonts w:ascii="Arial" w:hAnsi="Arial" w:cs="Arial"/>
          <w:b w:val="0"/>
          <w:bCs w:val="0"/>
          <w:color w:val="323132"/>
          <w:sz w:val="24"/>
          <w:szCs w:val="24"/>
        </w:rPr>
        <w:t xml:space="preserve"> [online] Available at:</w:t>
      </w:r>
      <w:hyperlink r:id="rId44" w:history="1">
        <w:r w:rsidRPr="00BA6044">
          <w:rPr>
            <w:rStyle w:val="Hyperlink"/>
            <w:rFonts w:ascii="Arial" w:hAnsi="Arial" w:cs="Arial"/>
            <w:b w:val="0"/>
            <w:bCs w:val="0"/>
            <w:sz w:val="24"/>
            <w:szCs w:val="24"/>
          </w:rPr>
          <w:t>https://www.ons.gov.uk/employmentandlabourmarket/peoplenotinwork/unemployment/datasets/vacanciesbyindustryvacs02</w:t>
        </w:r>
      </w:hyperlink>
      <w:r w:rsidRPr="00BA6044">
        <w:rPr>
          <w:rFonts w:ascii="Arial" w:hAnsi="Arial" w:cs="Arial"/>
          <w:b w:val="0"/>
          <w:bCs w:val="0"/>
          <w:sz w:val="24"/>
          <w:szCs w:val="24"/>
        </w:rPr>
        <w:t xml:space="preserve"> (Accessed 5th April 2020)</w:t>
      </w:r>
    </w:p>
    <w:p w14:paraId="33024231" w14:textId="4262E220" w:rsidR="001872D3" w:rsidRDefault="001872D3" w:rsidP="002D0CDA">
      <w:pPr>
        <w:rPr>
          <w:rFonts w:ascii="Arial" w:hAnsi="Arial" w:cs="Arial"/>
        </w:rPr>
      </w:pPr>
    </w:p>
    <w:p w14:paraId="32848653" w14:textId="3DCAA853" w:rsidR="00DB2B76" w:rsidRDefault="00DB2B76" w:rsidP="00DB2B76">
      <w:pPr>
        <w:rPr>
          <w:rFonts w:ascii="Arial" w:hAnsi="Arial" w:cs="Arial"/>
        </w:rPr>
      </w:pPr>
      <w:r w:rsidRPr="00BA6044">
        <w:rPr>
          <w:rFonts w:ascii="Arial" w:hAnsi="Arial" w:cs="Arial"/>
        </w:rPr>
        <w:t>Office of National Statistics (ONS) (2020)</w:t>
      </w:r>
      <w:r w:rsidRPr="00BA6044">
        <w:rPr>
          <w:rFonts w:ascii="Arial" w:hAnsi="Arial" w:cs="Arial"/>
          <w:i/>
          <w:iCs/>
        </w:rPr>
        <w:t xml:space="preserve"> Labour Market Overview, UK February 2020 </w:t>
      </w:r>
      <w:r w:rsidRPr="00BA6044">
        <w:rPr>
          <w:rFonts w:ascii="Arial" w:hAnsi="Arial" w:cs="Arial"/>
        </w:rPr>
        <w:t xml:space="preserve">Available at: </w:t>
      </w:r>
      <w:hyperlink r:id="rId45" w:history="1">
        <w:r w:rsidRPr="00BA6044">
          <w:rPr>
            <w:rStyle w:val="Hyperlink"/>
            <w:rFonts w:ascii="Arial" w:hAnsi="Arial" w:cs="Arial"/>
          </w:rPr>
          <w:t>https://moodle.uwtsd.ac.uk/pluginfile.php/351632/mod_resource/content/0/ONS%20Labour%20market%20overview%2C%20UK%20February%202020.pdf</w:t>
        </w:r>
      </w:hyperlink>
      <w:r w:rsidRPr="00BA6044">
        <w:rPr>
          <w:rFonts w:ascii="Arial" w:hAnsi="Arial" w:cs="Arial"/>
        </w:rPr>
        <w:t xml:space="preserve"> (Accessed 5</w:t>
      </w:r>
      <w:r w:rsidRPr="00BA6044">
        <w:rPr>
          <w:rFonts w:ascii="Arial" w:hAnsi="Arial" w:cs="Arial"/>
          <w:vertAlign w:val="superscript"/>
        </w:rPr>
        <w:t>th</w:t>
      </w:r>
      <w:r w:rsidRPr="00BA6044">
        <w:rPr>
          <w:rFonts w:ascii="Arial" w:hAnsi="Arial" w:cs="Arial"/>
        </w:rPr>
        <w:t xml:space="preserve"> April 2020)</w:t>
      </w:r>
    </w:p>
    <w:p w14:paraId="22A8476E" w14:textId="2CC9012F" w:rsidR="00DB2B76" w:rsidRDefault="00DB2B76" w:rsidP="00DB2B76">
      <w:pPr>
        <w:rPr>
          <w:rFonts w:ascii="Arial" w:hAnsi="Arial" w:cs="Arial"/>
        </w:rPr>
      </w:pPr>
    </w:p>
    <w:p w14:paraId="7EF0665C" w14:textId="2BFDBB4F" w:rsidR="00DB2B76" w:rsidRDefault="00DB2B76" w:rsidP="00DB2B76">
      <w:pPr>
        <w:rPr>
          <w:rFonts w:ascii="Arial" w:hAnsi="Arial" w:cs="Arial"/>
        </w:rPr>
      </w:pPr>
      <w:r w:rsidRPr="00BA6044">
        <w:rPr>
          <w:rFonts w:ascii="Arial" w:hAnsi="Arial" w:cs="Arial"/>
        </w:rPr>
        <w:t xml:space="preserve">Randstad (2019) </w:t>
      </w:r>
      <w:r w:rsidRPr="00BA6044">
        <w:rPr>
          <w:rFonts w:ascii="Arial" w:hAnsi="Arial" w:cs="Arial"/>
          <w:i/>
          <w:iCs/>
        </w:rPr>
        <w:t xml:space="preserve">Different recruitment methods: advantages and disadvantages </w:t>
      </w:r>
      <w:r w:rsidRPr="00BA6044">
        <w:rPr>
          <w:rFonts w:ascii="Arial" w:hAnsi="Arial" w:cs="Arial"/>
        </w:rPr>
        <w:t xml:space="preserve">[online] Available at: </w:t>
      </w:r>
      <w:hyperlink r:id="rId46" w:history="1">
        <w:r w:rsidRPr="00BA6044">
          <w:rPr>
            <w:rStyle w:val="Hyperlink"/>
            <w:rFonts w:ascii="Arial" w:hAnsi="Arial" w:cs="Arial"/>
          </w:rPr>
          <w:t>https://www.randstad.co.uk/market-insights/attracting-candidates/different-recruitment-methods-advantages-disadvantages/</w:t>
        </w:r>
      </w:hyperlink>
      <w:r w:rsidRPr="00BA6044">
        <w:rPr>
          <w:rFonts w:ascii="Arial" w:hAnsi="Arial" w:cs="Arial"/>
        </w:rPr>
        <w:t xml:space="preserve"> (Accessed 11</w:t>
      </w:r>
      <w:r w:rsidRPr="00BA6044">
        <w:rPr>
          <w:rFonts w:ascii="Arial" w:hAnsi="Arial" w:cs="Arial"/>
          <w:vertAlign w:val="superscript"/>
        </w:rPr>
        <w:t>th</w:t>
      </w:r>
      <w:r w:rsidRPr="00BA6044">
        <w:rPr>
          <w:rFonts w:ascii="Arial" w:hAnsi="Arial" w:cs="Arial"/>
        </w:rPr>
        <w:t xml:space="preserve"> April 2020)</w:t>
      </w:r>
    </w:p>
    <w:p w14:paraId="3CE99503" w14:textId="178A90C7" w:rsidR="003D5EB1" w:rsidRDefault="003D5EB1" w:rsidP="00DB2B76">
      <w:pPr>
        <w:pStyle w:val="NormalWeb"/>
        <w:rPr>
          <w:rFonts w:ascii="Arial" w:hAnsi="Arial" w:cs="Arial"/>
          <w:color w:val="211E1E"/>
        </w:rPr>
      </w:pPr>
      <w:r>
        <w:rPr>
          <w:rFonts w:ascii="Arial" w:hAnsi="Arial" w:cs="Arial"/>
          <w:color w:val="211E1E"/>
        </w:rPr>
        <w:t xml:space="preserve">Symes, I. (2018) </w:t>
      </w:r>
      <w:r>
        <w:rPr>
          <w:rFonts w:ascii="Arial" w:hAnsi="Arial" w:cs="Arial"/>
          <w:i/>
          <w:iCs/>
          <w:color w:val="211E1E"/>
        </w:rPr>
        <w:t xml:space="preserve">Retaining Older Employees’ knowledge enhances competitive advantage/Personnel Today  </w:t>
      </w:r>
      <w:r>
        <w:rPr>
          <w:rFonts w:ascii="Arial" w:hAnsi="Arial" w:cs="Arial"/>
          <w:color w:val="211E1E"/>
        </w:rPr>
        <w:t>[online] Available at:</w:t>
      </w:r>
      <w:r w:rsidR="0044017A">
        <w:rPr>
          <w:rFonts w:ascii="Arial" w:hAnsi="Arial" w:cs="Arial"/>
          <w:color w:val="211E1E"/>
        </w:rPr>
        <w:t xml:space="preserve"> </w:t>
      </w:r>
      <w:hyperlink r:id="rId47" w:history="1">
        <w:r w:rsidR="0044017A" w:rsidRPr="001B4C38">
          <w:rPr>
            <w:rStyle w:val="Hyperlink"/>
            <w:rFonts w:ascii="Arial" w:hAnsi="Arial" w:cs="Arial"/>
          </w:rPr>
          <w:t>https://www.personneltoday.com/hr/how-organisations-can-retain-knowledge-and-prepare-workers-for-retirement/</w:t>
        </w:r>
      </w:hyperlink>
      <w:r>
        <w:rPr>
          <w:rFonts w:ascii="Arial" w:hAnsi="Arial" w:cs="Arial"/>
          <w:color w:val="211E1E"/>
        </w:rPr>
        <w:t xml:space="preserve"> (Accessed 18h April 2020)</w:t>
      </w:r>
    </w:p>
    <w:p w14:paraId="18820176" w14:textId="6F64D672" w:rsidR="00943049" w:rsidRPr="00BA6044" w:rsidRDefault="002D4951" w:rsidP="002D0CDA">
      <w:pPr>
        <w:rPr>
          <w:rFonts w:ascii="Arial" w:hAnsi="Arial" w:cs="Arial"/>
        </w:rPr>
      </w:pPr>
      <w:r w:rsidRPr="00BA6044">
        <w:rPr>
          <w:rFonts w:ascii="Arial" w:hAnsi="Arial" w:cs="Arial"/>
        </w:rPr>
        <w:t xml:space="preserve">Wilkinson, K. and Taylor, S. (2016) </w:t>
      </w:r>
      <w:r w:rsidR="00E473E4" w:rsidRPr="00BA6044">
        <w:rPr>
          <w:rFonts w:ascii="Arial" w:hAnsi="Arial" w:cs="Arial"/>
        </w:rPr>
        <w:t>‘</w:t>
      </w:r>
      <w:r w:rsidRPr="00BA6044">
        <w:rPr>
          <w:rFonts w:ascii="Arial" w:hAnsi="Arial" w:cs="Arial"/>
        </w:rPr>
        <w:t>Resourcing and Talent Planning</w:t>
      </w:r>
      <w:r w:rsidR="00E473E4" w:rsidRPr="00BA6044">
        <w:rPr>
          <w:rFonts w:ascii="Arial" w:hAnsi="Arial" w:cs="Arial"/>
        </w:rPr>
        <w:t>’</w:t>
      </w:r>
      <w:r w:rsidRPr="00BA6044">
        <w:rPr>
          <w:rFonts w:ascii="Arial" w:hAnsi="Arial" w:cs="Arial"/>
          <w:i/>
          <w:iCs/>
        </w:rPr>
        <w:t xml:space="preserve"> </w:t>
      </w:r>
      <w:r w:rsidRPr="00BA6044">
        <w:rPr>
          <w:rFonts w:ascii="Arial" w:hAnsi="Arial" w:cs="Arial"/>
        </w:rPr>
        <w:t xml:space="preserve">in Taylor, S. and Woodhams, C. </w:t>
      </w:r>
      <w:r w:rsidR="00E473E4" w:rsidRPr="00BA6044">
        <w:rPr>
          <w:rFonts w:ascii="Arial" w:hAnsi="Arial" w:cs="Arial"/>
        </w:rPr>
        <w:t xml:space="preserve">(ed.) </w:t>
      </w:r>
      <w:r w:rsidRPr="00BA6044">
        <w:rPr>
          <w:rFonts w:ascii="Arial" w:hAnsi="Arial" w:cs="Arial"/>
          <w:i/>
          <w:iCs/>
        </w:rPr>
        <w:t>Human Resource Management: People and Organisation</w:t>
      </w:r>
      <w:r w:rsidRPr="00BA6044">
        <w:rPr>
          <w:rFonts w:ascii="Arial" w:hAnsi="Arial" w:cs="Arial"/>
        </w:rPr>
        <w:t xml:space="preserve"> </w:t>
      </w:r>
      <w:r w:rsidR="00E473E4" w:rsidRPr="00BA6044">
        <w:rPr>
          <w:rFonts w:ascii="Arial" w:hAnsi="Arial" w:cs="Arial"/>
        </w:rPr>
        <w:t>London: CIPD pp50-78</w:t>
      </w:r>
    </w:p>
    <w:sectPr w:rsidR="00943049" w:rsidRPr="00BA6044" w:rsidSect="000A406D">
      <w:headerReference w:type="default" r:id="rId48"/>
      <w:footerReference w:type="even" r:id="rId49"/>
      <w:footerReference w:type="default" r:id="rId50"/>
      <w:pgSz w:w="11900" w:h="16840"/>
      <w:pgMar w:top="1418"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C4DDFB" w14:textId="77777777" w:rsidR="00DA7DD9" w:rsidRDefault="00DA7DD9" w:rsidP="002D0CDA">
      <w:r>
        <w:separator/>
      </w:r>
    </w:p>
  </w:endnote>
  <w:endnote w:type="continuationSeparator" w:id="0">
    <w:p w14:paraId="65B58AA9" w14:textId="77777777" w:rsidR="00DA7DD9" w:rsidRDefault="00DA7DD9" w:rsidP="002D0C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4702396"/>
      <w:docPartObj>
        <w:docPartGallery w:val="Page Numbers (Bottom of Page)"/>
        <w:docPartUnique/>
      </w:docPartObj>
    </w:sdtPr>
    <w:sdtContent>
      <w:p w14:paraId="661DC9ED" w14:textId="4F9F9196" w:rsidR="0059099F" w:rsidRDefault="0059099F" w:rsidP="005E31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15EC79" w14:textId="77777777" w:rsidR="0059099F" w:rsidRDefault="0059099F" w:rsidP="005909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6630181"/>
      <w:docPartObj>
        <w:docPartGallery w:val="Page Numbers (Bottom of Page)"/>
        <w:docPartUnique/>
      </w:docPartObj>
    </w:sdtPr>
    <w:sdtContent>
      <w:p w14:paraId="157A465D" w14:textId="4208A6C4" w:rsidR="0059099F" w:rsidRDefault="0059099F" w:rsidP="005E31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BE21CE" w14:textId="2829DDB9" w:rsidR="00B049B5" w:rsidRPr="002D0CDA" w:rsidRDefault="00B049B5" w:rsidP="0059099F">
    <w:pPr>
      <w:pStyle w:val="Footer"/>
      <w:ind w:right="360"/>
      <w:rPr>
        <w:rFonts w:ascii="Arial" w:hAnsi="Arial" w:cs="Arial"/>
        <w:sz w:val="20"/>
        <w:szCs w:val="20"/>
      </w:rPr>
    </w:pPr>
    <w:r w:rsidRPr="002D0CDA">
      <w:rPr>
        <w:rFonts w:ascii="Arial" w:hAnsi="Arial" w:cs="Arial"/>
        <w:sz w:val="20"/>
        <w:szCs w:val="20"/>
      </w:rPr>
      <w:t>CIPD Level 5 Diploma in Applied Human Resources Apprenticeship</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482C1E" w14:textId="77777777" w:rsidR="00DA7DD9" w:rsidRDefault="00DA7DD9" w:rsidP="002D0CDA">
      <w:r>
        <w:separator/>
      </w:r>
    </w:p>
  </w:footnote>
  <w:footnote w:type="continuationSeparator" w:id="0">
    <w:p w14:paraId="4F7B4800" w14:textId="77777777" w:rsidR="00DA7DD9" w:rsidRDefault="00DA7DD9" w:rsidP="002D0C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1B526C" w14:textId="42194F24" w:rsidR="00B049B5" w:rsidRPr="002D0CDA" w:rsidRDefault="00B049B5">
    <w:pPr>
      <w:pStyle w:val="Header"/>
      <w:rPr>
        <w:rFonts w:ascii="Arial" w:hAnsi="Arial" w:cs="Arial"/>
        <w:sz w:val="20"/>
        <w:szCs w:val="20"/>
      </w:rPr>
    </w:pPr>
    <w:r>
      <w:rPr>
        <w:rFonts w:ascii="Arial" w:hAnsi="Arial" w:cs="Arial"/>
        <w:sz w:val="20"/>
        <w:szCs w:val="20"/>
      </w:rPr>
      <w:t>C</w:t>
    </w:r>
    <w:r w:rsidRPr="002D0CDA">
      <w:rPr>
        <w:rFonts w:ascii="Arial" w:hAnsi="Arial" w:cs="Arial"/>
        <w:sz w:val="20"/>
        <w:szCs w:val="20"/>
      </w:rPr>
      <w:t>lare Louise Berner ID1810268 5KRTP Understanding Resourcing and Talent Planning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915E7"/>
    <w:multiLevelType w:val="hybridMultilevel"/>
    <w:tmpl w:val="EB3E70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32A13B4"/>
    <w:multiLevelType w:val="hybridMultilevel"/>
    <w:tmpl w:val="1702F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FB6F76"/>
    <w:multiLevelType w:val="hybridMultilevel"/>
    <w:tmpl w:val="B4FE20A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0C972A9E"/>
    <w:multiLevelType w:val="hybridMultilevel"/>
    <w:tmpl w:val="B57E37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3F6615"/>
    <w:multiLevelType w:val="multilevel"/>
    <w:tmpl w:val="8EF826F0"/>
    <w:lvl w:ilvl="0">
      <w:start w:val="1"/>
      <w:numFmt w:val="decimal"/>
      <w:lvlText w:val="%1."/>
      <w:lvlJc w:val="left"/>
      <w:pPr>
        <w:ind w:left="720" w:hanging="360"/>
      </w:pPr>
      <w:rPr>
        <w:rFonts w:asciiTheme="minorHAnsi" w:eastAsiaTheme="minorHAnsi" w:hAnsiTheme="minorHAnsi" w:cstheme="minorHAnsi"/>
      </w:rPr>
    </w:lvl>
    <w:lvl w:ilvl="1">
      <w:start w:val="2"/>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13BB1112"/>
    <w:multiLevelType w:val="multilevel"/>
    <w:tmpl w:val="1A4E6AA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43017DB"/>
    <w:multiLevelType w:val="hybridMultilevel"/>
    <w:tmpl w:val="AFD4D3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7FA0632"/>
    <w:multiLevelType w:val="hybridMultilevel"/>
    <w:tmpl w:val="9EF005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9A1759A"/>
    <w:multiLevelType w:val="multilevel"/>
    <w:tmpl w:val="C9069E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CD84DAB"/>
    <w:multiLevelType w:val="hybridMultilevel"/>
    <w:tmpl w:val="1042F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0830AC"/>
    <w:multiLevelType w:val="hybridMultilevel"/>
    <w:tmpl w:val="0CD46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E06DAB"/>
    <w:multiLevelType w:val="hybridMultilevel"/>
    <w:tmpl w:val="74043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A0519A"/>
    <w:multiLevelType w:val="multilevel"/>
    <w:tmpl w:val="807ED3D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8EE7908"/>
    <w:multiLevelType w:val="hybridMultilevel"/>
    <w:tmpl w:val="02AA8610"/>
    <w:lvl w:ilvl="0" w:tplc="08090001">
      <w:start w:val="1"/>
      <w:numFmt w:val="bullet"/>
      <w:lvlText w:val=""/>
      <w:lvlJc w:val="left"/>
      <w:pPr>
        <w:ind w:left="773" w:hanging="360"/>
      </w:pPr>
      <w:rPr>
        <w:rFonts w:ascii="Symbol" w:hAnsi="Symbol" w:cs="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cs="Wingdings" w:hint="default"/>
      </w:rPr>
    </w:lvl>
    <w:lvl w:ilvl="3" w:tplc="08090001" w:tentative="1">
      <w:start w:val="1"/>
      <w:numFmt w:val="bullet"/>
      <w:lvlText w:val=""/>
      <w:lvlJc w:val="left"/>
      <w:pPr>
        <w:ind w:left="2933" w:hanging="360"/>
      </w:pPr>
      <w:rPr>
        <w:rFonts w:ascii="Symbol" w:hAnsi="Symbol" w:cs="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cs="Wingdings" w:hint="default"/>
      </w:rPr>
    </w:lvl>
    <w:lvl w:ilvl="6" w:tplc="08090001" w:tentative="1">
      <w:start w:val="1"/>
      <w:numFmt w:val="bullet"/>
      <w:lvlText w:val=""/>
      <w:lvlJc w:val="left"/>
      <w:pPr>
        <w:ind w:left="5093" w:hanging="360"/>
      </w:pPr>
      <w:rPr>
        <w:rFonts w:ascii="Symbol" w:hAnsi="Symbol" w:cs="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cs="Wingdings" w:hint="default"/>
      </w:rPr>
    </w:lvl>
  </w:abstractNum>
  <w:abstractNum w:abstractNumId="14" w15:restartNumberingAfterBreak="0">
    <w:nsid w:val="3242522C"/>
    <w:multiLevelType w:val="multilevel"/>
    <w:tmpl w:val="39B0998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357F032A"/>
    <w:multiLevelType w:val="hybridMultilevel"/>
    <w:tmpl w:val="1E248E4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3BF85E1B"/>
    <w:multiLevelType w:val="hybridMultilevel"/>
    <w:tmpl w:val="B0067F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FC81A07"/>
    <w:multiLevelType w:val="hybridMultilevel"/>
    <w:tmpl w:val="48E26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8B42E6"/>
    <w:multiLevelType w:val="hybridMultilevel"/>
    <w:tmpl w:val="4D0C2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1A563A"/>
    <w:multiLevelType w:val="hybridMultilevel"/>
    <w:tmpl w:val="875A0D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523F70B9"/>
    <w:multiLevelType w:val="hybridMultilevel"/>
    <w:tmpl w:val="846220C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1" w15:restartNumberingAfterBreak="0">
    <w:nsid w:val="567A439F"/>
    <w:multiLevelType w:val="hybridMultilevel"/>
    <w:tmpl w:val="7DFC9B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57FD5E66"/>
    <w:multiLevelType w:val="multilevel"/>
    <w:tmpl w:val="4FB07FF2"/>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5EA40CA2"/>
    <w:multiLevelType w:val="hybridMultilevel"/>
    <w:tmpl w:val="DFF8B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917D69"/>
    <w:multiLevelType w:val="hybridMultilevel"/>
    <w:tmpl w:val="2D6E4618"/>
    <w:lvl w:ilvl="0" w:tplc="04090005">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B44049"/>
    <w:multiLevelType w:val="hybridMultilevel"/>
    <w:tmpl w:val="CFA8D4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697624C9"/>
    <w:multiLevelType w:val="hybridMultilevel"/>
    <w:tmpl w:val="B6B836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6FB364FA"/>
    <w:multiLevelType w:val="multilevel"/>
    <w:tmpl w:val="4DCCEAA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6FB40A37"/>
    <w:multiLevelType w:val="hybridMultilevel"/>
    <w:tmpl w:val="CFF47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0B6434"/>
    <w:multiLevelType w:val="multilevel"/>
    <w:tmpl w:val="C92A0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63637F0"/>
    <w:multiLevelType w:val="hybridMultilevel"/>
    <w:tmpl w:val="66180532"/>
    <w:lvl w:ilvl="0" w:tplc="08090001">
      <w:start w:val="1"/>
      <w:numFmt w:val="bullet"/>
      <w:lvlText w:val=""/>
      <w:lvlJc w:val="left"/>
      <w:pPr>
        <w:ind w:left="783" w:hanging="360"/>
      </w:pPr>
      <w:rPr>
        <w:rFonts w:ascii="Symbol" w:hAnsi="Symbol" w:cs="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cs="Wingdings" w:hint="default"/>
      </w:rPr>
    </w:lvl>
    <w:lvl w:ilvl="3" w:tplc="08090001" w:tentative="1">
      <w:start w:val="1"/>
      <w:numFmt w:val="bullet"/>
      <w:lvlText w:val=""/>
      <w:lvlJc w:val="left"/>
      <w:pPr>
        <w:ind w:left="2943" w:hanging="360"/>
      </w:pPr>
      <w:rPr>
        <w:rFonts w:ascii="Symbol" w:hAnsi="Symbol" w:cs="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cs="Wingdings" w:hint="default"/>
      </w:rPr>
    </w:lvl>
    <w:lvl w:ilvl="6" w:tplc="08090001" w:tentative="1">
      <w:start w:val="1"/>
      <w:numFmt w:val="bullet"/>
      <w:lvlText w:val=""/>
      <w:lvlJc w:val="left"/>
      <w:pPr>
        <w:ind w:left="5103" w:hanging="360"/>
      </w:pPr>
      <w:rPr>
        <w:rFonts w:ascii="Symbol" w:hAnsi="Symbol" w:cs="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cs="Wingdings" w:hint="default"/>
      </w:rPr>
    </w:lvl>
  </w:abstractNum>
  <w:abstractNum w:abstractNumId="31" w15:restartNumberingAfterBreak="0">
    <w:nsid w:val="76613FDC"/>
    <w:multiLevelType w:val="multilevel"/>
    <w:tmpl w:val="53A07EE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78D4417C"/>
    <w:multiLevelType w:val="hybridMultilevel"/>
    <w:tmpl w:val="007CD59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9AE63D5"/>
    <w:multiLevelType w:val="multilevel"/>
    <w:tmpl w:val="6C64D3C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9"/>
  </w:num>
  <w:num w:numId="2">
    <w:abstractNumId w:val="8"/>
  </w:num>
  <w:num w:numId="3">
    <w:abstractNumId w:val="21"/>
  </w:num>
  <w:num w:numId="4">
    <w:abstractNumId w:val="15"/>
  </w:num>
  <w:num w:numId="5">
    <w:abstractNumId w:val="13"/>
  </w:num>
  <w:num w:numId="6">
    <w:abstractNumId w:val="6"/>
  </w:num>
  <w:num w:numId="7">
    <w:abstractNumId w:val="29"/>
  </w:num>
  <w:num w:numId="8">
    <w:abstractNumId w:val="30"/>
  </w:num>
  <w:num w:numId="9">
    <w:abstractNumId w:val="16"/>
  </w:num>
  <w:num w:numId="10">
    <w:abstractNumId w:val="26"/>
  </w:num>
  <w:num w:numId="11">
    <w:abstractNumId w:val="25"/>
  </w:num>
  <w:num w:numId="12">
    <w:abstractNumId w:val="19"/>
  </w:num>
  <w:num w:numId="13">
    <w:abstractNumId w:val="0"/>
  </w:num>
  <w:num w:numId="14">
    <w:abstractNumId w:val="24"/>
  </w:num>
  <w:num w:numId="15">
    <w:abstractNumId w:val="20"/>
  </w:num>
  <w:num w:numId="16">
    <w:abstractNumId w:val="2"/>
  </w:num>
  <w:num w:numId="17">
    <w:abstractNumId w:val="17"/>
  </w:num>
  <w:num w:numId="18">
    <w:abstractNumId w:val="10"/>
  </w:num>
  <w:num w:numId="19">
    <w:abstractNumId w:val="28"/>
  </w:num>
  <w:num w:numId="20">
    <w:abstractNumId w:val="7"/>
  </w:num>
  <w:num w:numId="21">
    <w:abstractNumId w:val="18"/>
  </w:num>
  <w:num w:numId="22">
    <w:abstractNumId w:val="11"/>
  </w:num>
  <w:num w:numId="23">
    <w:abstractNumId w:val="33"/>
  </w:num>
  <w:num w:numId="24">
    <w:abstractNumId w:val="3"/>
  </w:num>
  <w:num w:numId="25">
    <w:abstractNumId w:val="12"/>
  </w:num>
  <w:num w:numId="26">
    <w:abstractNumId w:val="1"/>
  </w:num>
  <w:num w:numId="27">
    <w:abstractNumId w:val="4"/>
  </w:num>
  <w:num w:numId="28">
    <w:abstractNumId w:val="32"/>
  </w:num>
  <w:num w:numId="29">
    <w:abstractNumId w:val="23"/>
  </w:num>
  <w:num w:numId="30">
    <w:abstractNumId w:val="22"/>
  </w:num>
  <w:num w:numId="31">
    <w:abstractNumId w:val="14"/>
  </w:num>
  <w:num w:numId="32">
    <w:abstractNumId w:val="31"/>
  </w:num>
  <w:num w:numId="33">
    <w:abstractNumId w:val="27"/>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54E1"/>
    <w:rsid w:val="00004F85"/>
    <w:rsid w:val="000079AD"/>
    <w:rsid w:val="0001099C"/>
    <w:rsid w:val="00010F6E"/>
    <w:rsid w:val="00012539"/>
    <w:rsid w:val="00012AD0"/>
    <w:rsid w:val="00021F3E"/>
    <w:rsid w:val="00027CD8"/>
    <w:rsid w:val="000322F4"/>
    <w:rsid w:val="00036E88"/>
    <w:rsid w:val="000457D0"/>
    <w:rsid w:val="00061584"/>
    <w:rsid w:val="00070487"/>
    <w:rsid w:val="00077290"/>
    <w:rsid w:val="000857E3"/>
    <w:rsid w:val="00090509"/>
    <w:rsid w:val="000A34EF"/>
    <w:rsid w:val="000A406D"/>
    <w:rsid w:val="000A586E"/>
    <w:rsid w:val="000B6747"/>
    <w:rsid w:val="000E6AFE"/>
    <w:rsid w:val="000F5518"/>
    <w:rsid w:val="000F6589"/>
    <w:rsid w:val="001033EF"/>
    <w:rsid w:val="00107904"/>
    <w:rsid w:val="00111C3C"/>
    <w:rsid w:val="00114061"/>
    <w:rsid w:val="00121DB1"/>
    <w:rsid w:val="00123834"/>
    <w:rsid w:val="0013031F"/>
    <w:rsid w:val="00132775"/>
    <w:rsid w:val="001368AF"/>
    <w:rsid w:val="00146A89"/>
    <w:rsid w:val="00146D50"/>
    <w:rsid w:val="00150181"/>
    <w:rsid w:val="00153860"/>
    <w:rsid w:val="00153BB5"/>
    <w:rsid w:val="00155249"/>
    <w:rsid w:val="00161726"/>
    <w:rsid w:val="00162F3B"/>
    <w:rsid w:val="00165B53"/>
    <w:rsid w:val="00166D4F"/>
    <w:rsid w:val="00170849"/>
    <w:rsid w:val="001711D3"/>
    <w:rsid w:val="00171D29"/>
    <w:rsid w:val="0018184C"/>
    <w:rsid w:val="00182614"/>
    <w:rsid w:val="00186EA3"/>
    <w:rsid w:val="001872D3"/>
    <w:rsid w:val="00193070"/>
    <w:rsid w:val="00194AA3"/>
    <w:rsid w:val="00196B52"/>
    <w:rsid w:val="001A205A"/>
    <w:rsid w:val="001A5B6B"/>
    <w:rsid w:val="001B44AC"/>
    <w:rsid w:val="001B5CA7"/>
    <w:rsid w:val="001B606A"/>
    <w:rsid w:val="001D79C6"/>
    <w:rsid w:val="001E57E4"/>
    <w:rsid w:val="001E732A"/>
    <w:rsid w:val="00220AAF"/>
    <w:rsid w:val="002222C1"/>
    <w:rsid w:val="00251F26"/>
    <w:rsid w:val="002548A5"/>
    <w:rsid w:val="00263A54"/>
    <w:rsid w:val="0027070F"/>
    <w:rsid w:val="00273C53"/>
    <w:rsid w:val="00280A39"/>
    <w:rsid w:val="00283A59"/>
    <w:rsid w:val="002924D6"/>
    <w:rsid w:val="002944D2"/>
    <w:rsid w:val="002A3D35"/>
    <w:rsid w:val="002B277F"/>
    <w:rsid w:val="002B4A32"/>
    <w:rsid w:val="002B6979"/>
    <w:rsid w:val="002C7C0C"/>
    <w:rsid w:val="002D0CDA"/>
    <w:rsid w:val="002D265B"/>
    <w:rsid w:val="002D4951"/>
    <w:rsid w:val="002E2D6D"/>
    <w:rsid w:val="002E5CA5"/>
    <w:rsid w:val="002F739B"/>
    <w:rsid w:val="00311342"/>
    <w:rsid w:val="00312C2A"/>
    <w:rsid w:val="003219F3"/>
    <w:rsid w:val="00325186"/>
    <w:rsid w:val="00332346"/>
    <w:rsid w:val="00340781"/>
    <w:rsid w:val="00341EE9"/>
    <w:rsid w:val="003432D3"/>
    <w:rsid w:val="00344574"/>
    <w:rsid w:val="00350F60"/>
    <w:rsid w:val="0036091C"/>
    <w:rsid w:val="00371615"/>
    <w:rsid w:val="00371ED9"/>
    <w:rsid w:val="003862D7"/>
    <w:rsid w:val="00390375"/>
    <w:rsid w:val="003A0CAC"/>
    <w:rsid w:val="003A1F5C"/>
    <w:rsid w:val="003A3EAA"/>
    <w:rsid w:val="003A425E"/>
    <w:rsid w:val="003A6688"/>
    <w:rsid w:val="003C3DD4"/>
    <w:rsid w:val="003D2C33"/>
    <w:rsid w:val="003D5299"/>
    <w:rsid w:val="003D5EB1"/>
    <w:rsid w:val="003D67D8"/>
    <w:rsid w:val="003E15ED"/>
    <w:rsid w:val="003E7031"/>
    <w:rsid w:val="003F1348"/>
    <w:rsid w:val="003F31F6"/>
    <w:rsid w:val="003F74B8"/>
    <w:rsid w:val="003F7B12"/>
    <w:rsid w:val="00413374"/>
    <w:rsid w:val="004149D3"/>
    <w:rsid w:val="00420CC3"/>
    <w:rsid w:val="00433F0A"/>
    <w:rsid w:val="0043545D"/>
    <w:rsid w:val="0043547D"/>
    <w:rsid w:val="004364EF"/>
    <w:rsid w:val="00437899"/>
    <w:rsid w:val="0044017A"/>
    <w:rsid w:val="0045081F"/>
    <w:rsid w:val="00452C25"/>
    <w:rsid w:val="00461B46"/>
    <w:rsid w:val="0046296B"/>
    <w:rsid w:val="00462C62"/>
    <w:rsid w:val="00464FEC"/>
    <w:rsid w:val="0046525A"/>
    <w:rsid w:val="004655AB"/>
    <w:rsid w:val="0046690A"/>
    <w:rsid w:val="00472832"/>
    <w:rsid w:val="00475D7C"/>
    <w:rsid w:val="00484108"/>
    <w:rsid w:val="00485DBC"/>
    <w:rsid w:val="00485DE3"/>
    <w:rsid w:val="00497DE9"/>
    <w:rsid w:val="004A14C1"/>
    <w:rsid w:val="004B2229"/>
    <w:rsid w:val="004B2FBD"/>
    <w:rsid w:val="004B4D7F"/>
    <w:rsid w:val="004C086B"/>
    <w:rsid w:val="004C0DFE"/>
    <w:rsid w:val="004C382B"/>
    <w:rsid w:val="004C77EF"/>
    <w:rsid w:val="004D0A53"/>
    <w:rsid w:val="004D7AB0"/>
    <w:rsid w:val="004E0E46"/>
    <w:rsid w:val="004F2CD4"/>
    <w:rsid w:val="004F4E1A"/>
    <w:rsid w:val="00502037"/>
    <w:rsid w:val="005128A8"/>
    <w:rsid w:val="00514D03"/>
    <w:rsid w:val="005240A6"/>
    <w:rsid w:val="0053387D"/>
    <w:rsid w:val="00535220"/>
    <w:rsid w:val="00540132"/>
    <w:rsid w:val="00540D21"/>
    <w:rsid w:val="00542D43"/>
    <w:rsid w:val="00552B78"/>
    <w:rsid w:val="0055436E"/>
    <w:rsid w:val="00564483"/>
    <w:rsid w:val="00565421"/>
    <w:rsid w:val="005751AC"/>
    <w:rsid w:val="00576776"/>
    <w:rsid w:val="00580804"/>
    <w:rsid w:val="005841ED"/>
    <w:rsid w:val="00585741"/>
    <w:rsid w:val="005877E8"/>
    <w:rsid w:val="0059099F"/>
    <w:rsid w:val="00591EF9"/>
    <w:rsid w:val="00593FCC"/>
    <w:rsid w:val="005A1C61"/>
    <w:rsid w:val="005A26C2"/>
    <w:rsid w:val="005A44AC"/>
    <w:rsid w:val="005A44DC"/>
    <w:rsid w:val="005B466A"/>
    <w:rsid w:val="005B68AF"/>
    <w:rsid w:val="005C4746"/>
    <w:rsid w:val="005D062D"/>
    <w:rsid w:val="005D4E48"/>
    <w:rsid w:val="005E0BB5"/>
    <w:rsid w:val="005F32D8"/>
    <w:rsid w:val="00613BDF"/>
    <w:rsid w:val="006303DC"/>
    <w:rsid w:val="006373EF"/>
    <w:rsid w:val="00642B02"/>
    <w:rsid w:val="00681A50"/>
    <w:rsid w:val="006A4044"/>
    <w:rsid w:val="006A515B"/>
    <w:rsid w:val="006B4C32"/>
    <w:rsid w:val="006B6A18"/>
    <w:rsid w:val="006C5A0B"/>
    <w:rsid w:val="006D0756"/>
    <w:rsid w:val="006D2508"/>
    <w:rsid w:val="00714930"/>
    <w:rsid w:val="007166DF"/>
    <w:rsid w:val="00724C82"/>
    <w:rsid w:val="00740BED"/>
    <w:rsid w:val="0074493D"/>
    <w:rsid w:val="00747BD1"/>
    <w:rsid w:val="00775D5B"/>
    <w:rsid w:val="00781421"/>
    <w:rsid w:val="00793AB4"/>
    <w:rsid w:val="00797BB2"/>
    <w:rsid w:val="007A52B0"/>
    <w:rsid w:val="007A70BE"/>
    <w:rsid w:val="007B15BE"/>
    <w:rsid w:val="007B728F"/>
    <w:rsid w:val="007C089F"/>
    <w:rsid w:val="007C3CB2"/>
    <w:rsid w:val="007C4BBF"/>
    <w:rsid w:val="007C62A9"/>
    <w:rsid w:val="007E5B6A"/>
    <w:rsid w:val="007F7C12"/>
    <w:rsid w:val="008032E4"/>
    <w:rsid w:val="00807D8D"/>
    <w:rsid w:val="008177E3"/>
    <w:rsid w:val="0083102E"/>
    <w:rsid w:val="00831853"/>
    <w:rsid w:val="0083198C"/>
    <w:rsid w:val="00844014"/>
    <w:rsid w:val="008455DB"/>
    <w:rsid w:val="0085351E"/>
    <w:rsid w:val="00854D24"/>
    <w:rsid w:val="00867BB2"/>
    <w:rsid w:val="008728B7"/>
    <w:rsid w:val="00876655"/>
    <w:rsid w:val="00880822"/>
    <w:rsid w:val="00893899"/>
    <w:rsid w:val="00893D39"/>
    <w:rsid w:val="0089586B"/>
    <w:rsid w:val="00896749"/>
    <w:rsid w:val="008A44AB"/>
    <w:rsid w:val="008B443B"/>
    <w:rsid w:val="008B4F08"/>
    <w:rsid w:val="008D4032"/>
    <w:rsid w:val="008E1275"/>
    <w:rsid w:val="008F45B2"/>
    <w:rsid w:val="008F6FBB"/>
    <w:rsid w:val="008F7FCB"/>
    <w:rsid w:val="00900323"/>
    <w:rsid w:val="00902A57"/>
    <w:rsid w:val="00904324"/>
    <w:rsid w:val="009043A2"/>
    <w:rsid w:val="009058B8"/>
    <w:rsid w:val="00916D4B"/>
    <w:rsid w:val="00917220"/>
    <w:rsid w:val="0092711C"/>
    <w:rsid w:val="00936CF8"/>
    <w:rsid w:val="00942FF3"/>
    <w:rsid w:val="00943049"/>
    <w:rsid w:val="00966BFC"/>
    <w:rsid w:val="009805C8"/>
    <w:rsid w:val="00986ADF"/>
    <w:rsid w:val="00993848"/>
    <w:rsid w:val="00997B6F"/>
    <w:rsid w:val="009B3EFD"/>
    <w:rsid w:val="009B49FC"/>
    <w:rsid w:val="009B562A"/>
    <w:rsid w:val="009C15AC"/>
    <w:rsid w:val="009E2566"/>
    <w:rsid w:val="009E7A09"/>
    <w:rsid w:val="009F3188"/>
    <w:rsid w:val="00A11BEC"/>
    <w:rsid w:val="00A13ECB"/>
    <w:rsid w:val="00A23532"/>
    <w:rsid w:val="00A31B0E"/>
    <w:rsid w:val="00A35664"/>
    <w:rsid w:val="00A40A4E"/>
    <w:rsid w:val="00A637BE"/>
    <w:rsid w:val="00A66AE4"/>
    <w:rsid w:val="00A7094C"/>
    <w:rsid w:val="00A82541"/>
    <w:rsid w:val="00A84836"/>
    <w:rsid w:val="00A85997"/>
    <w:rsid w:val="00A90E94"/>
    <w:rsid w:val="00A9149F"/>
    <w:rsid w:val="00AA33DC"/>
    <w:rsid w:val="00AA7BF2"/>
    <w:rsid w:val="00AB10FA"/>
    <w:rsid w:val="00AB62B6"/>
    <w:rsid w:val="00AC2E8D"/>
    <w:rsid w:val="00AD20B1"/>
    <w:rsid w:val="00AD64CA"/>
    <w:rsid w:val="00AF1905"/>
    <w:rsid w:val="00B049B5"/>
    <w:rsid w:val="00B20A4C"/>
    <w:rsid w:val="00B248BA"/>
    <w:rsid w:val="00B376F0"/>
    <w:rsid w:val="00B421A0"/>
    <w:rsid w:val="00B51BB7"/>
    <w:rsid w:val="00B544B0"/>
    <w:rsid w:val="00B573CB"/>
    <w:rsid w:val="00B60D1F"/>
    <w:rsid w:val="00B70A1D"/>
    <w:rsid w:val="00B74E5A"/>
    <w:rsid w:val="00B93793"/>
    <w:rsid w:val="00B93CCE"/>
    <w:rsid w:val="00B96F35"/>
    <w:rsid w:val="00BA0DBA"/>
    <w:rsid w:val="00BA2B3B"/>
    <w:rsid w:val="00BA6044"/>
    <w:rsid w:val="00BA7B19"/>
    <w:rsid w:val="00BB34E7"/>
    <w:rsid w:val="00BB5146"/>
    <w:rsid w:val="00BC2CD1"/>
    <w:rsid w:val="00BC2F5C"/>
    <w:rsid w:val="00BD42FB"/>
    <w:rsid w:val="00BE5E28"/>
    <w:rsid w:val="00BE6FCB"/>
    <w:rsid w:val="00BF77D9"/>
    <w:rsid w:val="00C169E6"/>
    <w:rsid w:val="00C20C25"/>
    <w:rsid w:val="00C25053"/>
    <w:rsid w:val="00C26464"/>
    <w:rsid w:val="00C30752"/>
    <w:rsid w:val="00C36345"/>
    <w:rsid w:val="00C3688E"/>
    <w:rsid w:val="00C41FEC"/>
    <w:rsid w:val="00C50D25"/>
    <w:rsid w:val="00C51D0C"/>
    <w:rsid w:val="00C60595"/>
    <w:rsid w:val="00C637FE"/>
    <w:rsid w:val="00C6386C"/>
    <w:rsid w:val="00C71A60"/>
    <w:rsid w:val="00C816EF"/>
    <w:rsid w:val="00C81ADF"/>
    <w:rsid w:val="00C8366A"/>
    <w:rsid w:val="00C83C81"/>
    <w:rsid w:val="00C8538D"/>
    <w:rsid w:val="00C95B68"/>
    <w:rsid w:val="00CA485A"/>
    <w:rsid w:val="00CC2258"/>
    <w:rsid w:val="00CC5F5E"/>
    <w:rsid w:val="00CD4918"/>
    <w:rsid w:val="00CE6EF9"/>
    <w:rsid w:val="00D00F85"/>
    <w:rsid w:val="00D03C48"/>
    <w:rsid w:val="00D06A7E"/>
    <w:rsid w:val="00D10ABF"/>
    <w:rsid w:val="00D11F35"/>
    <w:rsid w:val="00D137D7"/>
    <w:rsid w:val="00D13B81"/>
    <w:rsid w:val="00D17751"/>
    <w:rsid w:val="00D248CA"/>
    <w:rsid w:val="00D254E1"/>
    <w:rsid w:val="00D420FD"/>
    <w:rsid w:val="00D425A2"/>
    <w:rsid w:val="00D42623"/>
    <w:rsid w:val="00D47D3C"/>
    <w:rsid w:val="00D52370"/>
    <w:rsid w:val="00D541D2"/>
    <w:rsid w:val="00D618FE"/>
    <w:rsid w:val="00D64EC5"/>
    <w:rsid w:val="00D651E1"/>
    <w:rsid w:val="00D6670C"/>
    <w:rsid w:val="00D72749"/>
    <w:rsid w:val="00D8216C"/>
    <w:rsid w:val="00D86F3B"/>
    <w:rsid w:val="00D871D5"/>
    <w:rsid w:val="00D90427"/>
    <w:rsid w:val="00D94FE2"/>
    <w:rsid w:val="00DA460D"/>
    <w:rsid w:val="00DA5CB1"/>
    <w:rsid w:val="00DA7DD9"/>
    <w:rsid w:val="00DB2114"/>
    <w:rsid w:val="00DB2B76"/>
    <w:rsid w:val="00DC5DD9"/>
    <w:rsid w:val="00DC714C"/>
    <w:rsid w:val="00DD41C9"/>
    <w:rsid w:val="00DF07E2"/>
    <w:rsid w:val="00DF1AED"/>
    <w:rsid w:val="00DF376E"/>
    <w:rsid w:val="00E1211D"/>
    <w:rsid w:val="00E24DD7"/>
    <w:rsid w:val="00E3168B"/>
    <w:rsid w:val="00E35553"/>
    <w:rsid w:val="00E376D8"/>
    <w:rsid w:val="00E37BF4"/>
    <w:rsid w:val="00E4592B"/>
    <w:rsid w:val="00E46969"/>
    <w:rsid w:val="00E46F0E"/>
    <w:rsid w:val="00E473E4"/>
    <w:rsid w:val="00E6045E"/>
    <w:rsid w:val="00E61AC1"/>
    <w:rsid w:val="00E64068"/>
    <w:rsid w:val="00E70570"/>
    <w:rsid w:val="00E70EE2"/>
    <w:rsid w:val="00E74E42"/>
    <w:rsid w:val="00E80FD3"/>
    <w:rsid w:val="00E857F0"/>
    <w:rsid w:val="00E92194"/>
    <w:rsid w:val="00E92ECE"/>
    <w:rsid w:val="00E92EE0"/>
    <w:rsid w:val="00EB26FC"/>
    <w:rsid w:val="00EC7D87"/>
    <w:rsid w:val="00ED7F82"/>
    <w:rsid w:val="00EE51B4"/>
    <w:rsid w:val="00EE5BD9"/>
    <w:rsid w:val="00F044D7"/>
    <w:rsid w:val="00F1043C"/>
    <w:rsid w:val="00F21D27"/>
    <w:rsid w:val="00F27014"/>
    <w:rsid w:val="00F27A16"/>
    <w:rsid w:val="00F370ED"/>
    <w:rsid w:val="00F4242A"/>
    <w:rsid w:val="00F44444"/>
    <w:rsid w:val="00F450B6"/>
    <w:rsid w:val="00F51AA1"/>
    <w:rsid w:val="00F57E56"/>
    <w:rsid w:val="00F629DB"/>
    <w:rsid w:val="00F70188"/>
    <w:rsid w:val="00F73E56"/>
    <w:rsid w:val="00F74644"/>
    <w:rsid w:val="00F748B5"/>
    <w:rsid w:val="00F90530"/>
    <w:rsid w:val="00F96872"/>
    <w:rsid w:val="00FA479B"/>
    <w:rsid w:val="00FB646E"/>
    <w:rsid w:val="00FD01BA"/>
    <w:rsid w:val="00FE2D92"/>
    <w:rsid w:val="00FE6915"/>
    <w:rsid w:val="00FF6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6A625"/>
  <w15:chartTrackingRefBased/>
  <w15:docId w15:val="{2B17A7B6-0B34-D744-A1A7-DA9014325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19F3"/>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0CDA"/>
    <w:pPr>
      <w:tabs>
        <w:tab w:val="center" w:pos="4680"/>
        <w:tab w:val="right" w:pos="9360"/>
      </w:tabs>
    </w:pPr>
  </w:style>
  <w:style w:type="character" w:customStyle="1" w:styleId="HeaderChar">
    <w:name w:val="Header Char"/>
    <w:basedOn w:val="DefaultParagraphFont"/>
    <w:link w:val="Header"/>
    <w:uiPriority w:val="99"/>
    <w:rsid w:val="002D0CDA"/>
  </w:style>
  <w:style w:type="paragraph" w:styleId="Footer">
    <w:name w:val="footer"/>
    <w:basedOn w:val="Normal"/>
    <w:link w:val="FooterChar"/>
    <w:uiPriority w:val="99"/>
    <w:unhideWhenUsed/>
    <w:rsid w:val="002D0CDA"/>
    <w:pPr>
      <w:tabs>
        <w:tab w:val="center" w:pos="4680"/>
        <w:tab w:val="right" w:pos="9360"/>
      </w:tabs>
    </w:pPr>
  </w:style>
  <w:style w:type="character" w:customStyle="1" w:styleId="FooterChar">
    <w:name w:val="Footer Char"/>
    <w:basedOn w:val="DefaultParagraphFont"/>
    <w:link w:val="Footer"/>
    <w:uiPriority w:val="99"/>
    <w:rsid w:val="002D0CDA"/>
  </w:style>
  <w:style w:type="paragraph" w:styleId="ListParagraph">
    <w:name w:val="List Paragraph"/>
    <w:basedOn w:val="Normal"/>
    <w:uiPriority w:val="34"/>
    <w:qFormat/>
    <w:rsid w:val="002D0CDA"/>
    <w:pPr>
      <w:ind w:left="720"/>
      <w:contextualSpacing/>
    </w:pPr>
  </w:style>
  <w:style w:type="character" w:styleId="Hyperlink">
    <w:name w:val="Hyperlink"/>
    <w:basedOn w:val="DefaultParagraphFont"/>
    <w:uiPriority w:val="99"/>
    <w:unhideWhenUsed/>
    <w:rsid w:val="00D90427"/>
    <w:rPr>
      <w:color w:val="0563C1" w:themeColor="hyperlink"/>
      <w:u w:val="single"/>
    </w:rPr>
  </w:style>
  <w:style w:type="character" w:customStyle="1" w:styleId="UnresolvedMention1">
    <w:name w:val="Unresolved Mention1"/>
    <w:basedOn w:val="DefaultParagraphFont"/>
    <w:uiPriority w:val="99"/>
    <w:semiHidden/>
    <w:unhideWhenUsed/>
    <w:rsid w:val="00D90427"/>
    <w:rPr>
      <w:color w:val="605E5C"/>
      <w:shd w:val="clear" w:color="auto" w:fill="E1DFDD"/>
    </w:rPr>
  </w:style>
  <w:style w:type="character" w:styleId="FollowedHyperlink">
    <w:name w:val="FollowedHyperlink"/>
    <w:basedOn w:val="DefaultParagraphFont"/>
    <w:uiPriority w:val="99"/>
    <w:semiHidden/>
    <w:unhideWhenUsed/>
    <w:rsid w:val="00D90427"/>
    <w:rPr>
      <w:color w:val="954F72" w:themeColor="followedHyperlink"/>
      <w:u w:val="single"/>
    </w:rPr>
  </w:style>
  <w:style w:type="character" w:customStyle="1" w:styleId="Heading1Char">
    <w:name w:val="Heading 1 Char"/>
    <w:basedOn w:val="DefaultParagraphFont"/>
    <w:link w:val="Heading1"/>
    <w:uiPriority w:val="9"/>
    <w:rsid w:val="003219F3"/>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FB64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3688E"/>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90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535763">
      <w:bodyDiv w:val="1"/>
      <w:marLeft w:val="0"/>
      <w:marRight w:val="0"/>
      <w:marTop w:val="0"/>
      <w:marBottom w:val="0"/>
      <w:divBdr>
        <w:top w:val="none" w:sz="0" w:space="0" w:color="auto"/>
        <w:left w:val="none" w:sz="0" w:space="0" w:color="auto"/>
        <w:bottom w:val="none" w:sz="0" w:space="0" w:color="auto"/>
        <w:right w:val="none" w:sz="0" w:space="0" w:color="auto"/>
      </w:divBdr>
    </w:div>
    <w:div w:id="182793486">
      <w:bodyDiv w:val="1"/>
      <w:marLeft w:val="0"/>
      <w:marRight w:val="0"/>
      <w:marTop w:val="0"/>
      <w:marBottom w:val="0"/>
      <w:divBdr>
        <w:top w:val="none" w:sz="0" w:space="0" w:color="auto"/>
        <w:left w:val="none" w:sz="0" w:space="0" w:color="auto"/>
        <w:bottom w:val="none" w:sz="0" w:space="0" w:color="auto"/>
        <w:right w:val="none" w:sz="0" w:space="0" w:color="auto"/>
      </w:divBdr>
      <w:divsChild>
        <w:div w:id="1654405988">
          <w:marLeft w:val="0"/>
          <w:marRight w:val="0"/>
          <w:marTop w:val="0"/>
          <w:marBottom w:val="0"/>
          <w:divBdr>
            <w:top w:val="none" w:sz="0" w:space="0" w:color="auto"/>
            <w:left w:val="none" w:sz="0" w:space="0" w:color="auto"/>
            <w:bottom w:val="none" w:sz="0" w:space="0" w:color="auto"/>
            <w:right w:val="none" w:sz="0" w:space="0" w:color="auto"/>
          </w:divBdr>
          <w:divsChild>
            <w:div w:id="862133399">
              <w:marLeft w:val="0"/>
              <w:marRight w:val="0"/>
              <w:marTop w:val="0"/>
              <w:marBottom w:val="0"/>
              <w:divBdr>
                <w:top w:val="none" w:sz="0" w:space="0" w:color="auto"/>
                <w:left w:val="none" w:sz="0" w:space="0" w:color="auto"/>
                <w:bottom w:val="none" w:sz="0" w:space="0" w:color="auto"/>
                <w:right w:val="none" w:sz="0" w:space="0" w:color="auto"/>
              </w:divBdr>
              <w:divsChild>
                <w:div w:id="51827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844419">
      <w:bodyDiv w:val="1"/>
      <w:marLeft w:val="0"/>
      <w:marRight w:val="0"/>
      <w:marTop w:val="0"/>
      <w:marBottom w:val="0"/>
      <w:divBdr>
        <w:top w:val="none" w:sz="0" w:space="0" w:color="auto"/>
        <w:left w:val="none" w:sz="0" w:space="0" w:color="auto"/>
        <w:bottom w:val="none" w:sz="0" w:space="0" w:color="auto"/>
        <w:right w:val="none" w:sz="0" w:space="0" w:color="auto"/>
      </w:divBdr>
    </w:div>
    <w:div w:id="1363557839">
      <w:bodyDiv w:val="1"/>
      <w:marLeft w:val="0"/>
      <w:marRight w:val="0"/>
      <w:marTop w:val="0"/>
      <w:marBottom w:val="0"/>
      <w:divBdr>
        <w:top w:val="none" w:sz="0" w:space="0" w:color="auto"/>
        <w:left w:val="none" w:sz="0" w:space="0" w:color="auto"/>
        <w:bottom w:val="none" w:sz="0" w:space="0" w:color="auto"/>
        <w:right w:val="none" w:sz="0" w:space="0" w:color="auto"/>
      </w:divBdr>
      <w:divsChild>
        <w:div w:id="1586379685">
          <w:marLeft w:val="0"/>
          <w:marRight w:val="0"/>
          <w:marTop w:val="0"/>
          <w:marBottom w:val="0"/>
          <w:divBdr>
            <w:top w:val="none" w:sz="0" w:space="0" w:color="auto"/>
            <w:left w:val="none" w:sz="0" w:space="0" w:color="auto"/>
            <w:bottom w:val="none" w:sz="0" w:space="0" w:color="auto"/>
            <w:right w:val="none" w:sz="0" w:space="0" w:color="auto"/>
          </w:divBdr>
          <w:divsChild>
            <w:div w:id="203253292">
              <w:marLeft w:val="0"/>
              <w:marRight w:val="0"/>
              <w:marTop w:val="0"/>
              <w:marBottom w:val="0"/>
              <w:divBdr>
                <w:top w:val="none" w:sz="0" w:space="0" w:color="auto"/>
                <w:left w:val="none" w:sz="0" w:space="0" w:color="auto"/>
                <w:bottom w:val="none" w:sz="0" w:space="0" w:color="auto"/>
                <w:right w:val="none" w:sz="0" w:space="0" w:color="auto"/>
              </w:divBdr>
              <w:divsChild>
                <w:div w:id="119113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149909">
      <w:bodyDiv w:val="1"/>
      <w:marLeft w:val="0"/>
      <w:marRight w:val="0"/>
      <w:marTop w:val="0"/>
      <w:marBottom w:val="0"/>
      <w:divBdr>
        <w:top w:val="none" w:sz="0" w:space="0" w:color="auto"/>
        <w:left w:val="none" w:sz="0" w:space="0" w:color="auto"/>
        <w:bottom w:val="none" w:sz="0" w:space="0" w:color="auto"/>
        <w:right w:val="none" w:sz="0" w:space="0" w:color="auto"/>
      </w:divBdr>
      <w:divsChild>
        <w:div w:id="2124877450">
          <w:marLeft w:val="0"/>
          <w:marRight w:val="0"/>
          <w:marTop w:val="0"/>
          <w:marBottom w:val="0"/>
          <w:divBdr>
            <w:top w:val="none" w:sz="0" w:space="0" w:color="auto"/>
            <w:left w:val="none" w:sz="0" w:space="0" w:color="auto"/>
            <w:bottom w:val="none" w:sz="0" w:space="0" w:color="auto"/>
            <w:right w:val="none" w:sz="0" w:space="0" w:color="auto"/>
          </w:divBdr>
          <w:divsChild>
            <w:div w:id="1970503629">
              <w:marLeft w:val="0"/>
              <w:marRight w:val="0"/>
              <w:marTop w:val="0"/>
              <w:marBottom w:val="0"/>
              <w:divBdr>
                <w:top w:val="none" w:sz="0" w:space="0" w:color="auto"/>
                <w:left w:val="none" w:sz="0" w:space="0" w:color="auto"/>
                <w:bottom w:val="none" w:sz="0" w:space="0" w:color="auto"/>
                <w:right w:val="none" w:sz="0" w:space="0" w:color="auto"/>
              </w:divBdr>
              <w:divsChild>
                <w:div w:id="1153064162">
                  <w:marLeft w:val="0"/>
                  <w:marRight w:val="0"/>
                  <w:marTop w:val="0"/>
                  <w:marBottom w:val="0"/>
                  <w:divBdr>
                    <w:top w:val="none" w:sz="0" w:space="0" w:color="auto"/>
                    <w:left w:val="none" w:sz="0" w:space="0" w:color="auto"/>
                    <w:bottom w:val="none" w:sz="0" w:space="0" w:color="auto"/>
                    <w:right w:val="none" w:sz="0" w:space="0" w:color="auto"/>
                  </w:divBdr>
                  <w:divsChild>
                    <w:div w:id="214395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962188">
      <w:bodyDiv w:val="1"/>
      <w:marLeft w:val="0"/>
      <w:marRight w:val="0"/>
      <w:marTop w:val="0"/>
      <w:marBottom w:val="0"/>
      <w:divBdr>
        <w:top w:val="none" w:sz="0" w:space="0" w:color="auto"/>
        <w:left w:val="none" w:sz="0" w:space="0" w:color="auto"/>
        <w:bottom w:val="none" w:sz="0" w:space="0" w:color="auto"/>
        <w:right w:val="none" w:sz="0" w:space="0" w:color="auto"/>
      </w:divBdr>
      <w:divsChild>
        <w:div w:id="2092700456">
          <w:marLeft w:val="0"/>
          <w:marRight w:val="0"/>
          <w:marTop w:val="0"/>
          <w:marBottom w:val="0"/>
          <w:divBdr>
            <w:top w:val="none" w:sz="0" w:space="0" w:color="auto"/>
            <w:left w:val="none" w:sz="0" w:space="0" w:color="auto"/>
            <w:bottom w:val="none" w:sz="0" w:space="0" w:color="auto"/>
            <w:right w:val="none" w:sz="0" w:space="0" w:color="auto"/>
          </w:divBdr>
          <w:divsChild>
            <w:div w:id="219830708">
              <w:marLeft w:val="0"/>
              <w:marRight w:val="0"/>
              <w:marTop w:val="0"/>
              <w:marBottom w:val="0"/>
              <w:divBdr>
                <w:top w:val="none" w:sz="0" w:space="0" w:color="auto"/>
                <w:left w:val="none" w:sz="0" w:space="0" w:color="auto"/>
                <w:bottom w:val="none" w:sz="0" w:space="0" w:color="auto"/>
                <w:right w:val="none" w:sz="0" w:space="0" w:color="auto"/>
              </w:divBdr>
              <w:divsChild>
                <w:div w:id="20992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hyperlink" Target="https://moodle.uwtsd.ac.uk/pluginfile.php/351419/mod_resource/content/0/ACAS%20manage-staff-redundancies%20Mandatory%20reading.pdf" TargetMode="External"/><Relationship Id="rId39" Type="http://schemas.openxmlformats.org/officeDocument/2006/relationships/hyperlink" Target="https://www.mckinsey.com/business-functions/organization/our-insights/attracting-and-retaining-the-right-talent" TargetMode="External"/><Relationship Id="rId21" Type="http://schemas.openxmlformats.org/officeDocument/2006/relationships/image" Target="media/image14.emf"/><Relationship Id="rId34" Type="http://schemas.openxmlformats.org/officeDocument/2006/relationships/hyperlink" Target="https://moodle.uwtsd.ac.uk/pluginfile.php/351618/mod_resource/content/0/Recruitment%20factsheet%20-%20recommended.pdf" TargetMode="External"/><Relationship Id="rId42" Type="http://schemas.openxmlformats.org/officeDocument/2006/relationships/hyperlink" Target="https://read.oecd-ilibrary.org/employment/oecd-labour-force-statistics-2019_11e1ed5e-en" TargetMode="External"/><Relationship Id="rId47" Type="http://schemas.openxmlformats.org/officeDocument/2006/relationships/hyperlink" Target="https://www.personneltoday.com/hr/how-organisations-can-retain-knowledge-and-prepare-workers-for-retirement/"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9" Type="http://schemas.openxmlformats.org/officeDocument/2006/relationships/hyperlink" Target="https://moodle.uwtsd.ac.uk/pluginfile.php/351634/mod_resource/content/0/Labour%20market%20outlook%20winter%202019-20%20-%20recommended.pdf" TargetMode="External"/><Relationship Id="rId11" Type="http://schemas.openxmlformats.org/officeDocument/2006/relationships/image" Target="media/image4.emf"/><Relationship Id="rId24" Type="http://schemas.openxmlformats.org/officeDocument/2006/relationships/hyperlink" Target="http://www.acas.org.uk/index.aspx?articleid=2174" TargetMode="External"/><Relationship Id="rId32" Type="http://schemas.openxmlformats.org/officeDocument/2006/relationships/hyperlink" Target="https://www.cipd.co.uk/knowledge/strategy/resourcing/turnover-retention-factsheet" TargetMode="External"/><Relationship Id="rId37" Type="http://schemas.openxmlformats.org/officeDocument/2006/relationships/hyperlink" Target="https://countryeconomy.com/countries/compare/germany/uk?sc=XE23" TargetMode="External"/><Relationship Id="rId40" Type="http://schemas.openxmlformats.org/officeDocument/2006/relationships/hyperlink" Target="https://moodle.uwtsd.ac.uk/mod/resource/view.php?id=241082" TargetMode="External"/><Relationship Id="rId45" Type="http://schemas.openxmlformats.org/officeDocument/2006/relationships/hyperlink" Target="https://moodle.uwtsd.ac.uk/pluginfile.php/351632/mod_resource/content/0/ONS%20Labour%20market%20overview%2C%20UK%20February%202020.pdf" TargetMode="Externa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hyperlink" Target="https://www.cipd.co.uk/knowledge/fundamentals/emp-law/recruitment/questions" TargetMode="External"/><Relationship Id="rId36" Type="http://schemas.openxmlformats.org/officeDocument/2006/relationships/hyperlink" Target="http://www.cipd.co.uk/knowledge/fundamentals/people/performance/competency-factsheet/" TargetMode="External"/><Relationship Id="rId49"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image" Target="media/image12.emf"/><Relationship Id="rId31" Type="http://schemas.openxmlformats.org/officeDocument/2006/relationships/hyperlink" Target="https://moodle.uwtsd.ac.uk/pluginfile.php/351616/mod_resource/content/0/CIPD%20Employer%20brand%20factsheet%20-%20mandatory%20reading.pdf" TargetMode="External"/><Relationship Id="rId44" Type="http://schemas.openxmlformats.org/officeDocument/2006/relationships/hyperlink" Target="https://www.ons.gov.uk/employmentandlabourmarket/peoplenotinwork/unemployment/datasets/vacanciesbyindustryvacs02"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hyperlink" Target="https://moodle.uwtsd.ac.uk/pluginfile.php/351635/mod_resource/content/0/Resourcing%20Talent%20Planning%202017%20survey%20report%20-%20recommended.pdf" TargetMode="External"/><Relationship Id="rId30" Type="http://schemas.openxmlformats.org/officeDocument/2006/relationships/hyperlink" Target="https://www.cipd.co.uk/knowledge/strategy/organisational-development/workforce-planning-factsheet" TargetMode="External"/><Relationship Id="rId35" Type="http://schemas.openxmlformats.org/officeDocument/2006/relationships/hyperlink" Target="https://www.cipd.co.uk/knowledge/strategy/resourcing/succession-planning-factsheet" TargetMode="External"/><Relationship Id="rId43" Type="http://schemas.openxmlformats.org/officeDocument/2006/relationships/hyperlink" Target="https://www.oecd-ilibrary.org/employment/oecd-labour-force-statistics-2019_g2g9fb3e-en" TargetMode="External"/><Relationship Id="rId48" Type="http://schemas.openxmlformats.org/officeDocument/2006/relationships/header" Target="header1.xml"/><Relationship Id="rId8" Type="http://schemas.openxmlformats.org/officeDocument/2006/relationships/image" Target="media/image1.emf"/><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hyperlink" Target="https://beta.acas.org.uk/your-rights-during-redundancy/how-your-employer-must-consult-you" TargetMode="External"/><Relationship Id="rId33" Type="http://schemas.openxmlformats.org/officeDocument/2006/relationships/hyperlink" Target="https://moodle.uwtsd.ac.uk/pluginfile.php/351615/mod_resource/content/0/Psychological%20factsheet%20-%20mandatory%20reading.pdf" TargetMode="External"/><Relationship Id="rId38" Type="http://schemas.openxmlformats.org/officeDocument/2006/relationships/hyperlink" Target="https://www.xperthr.co.uk/good-practice-manual/assessment-centres/116265/" TargetMode="External"/><Relationship Id="rId46" Type="http://schemas.openxmlformats.org/officeDocument/2006/relationships/hyperlink" Target="https://www.randstad.co.uk/market-insights/attracting-candidates/different-recruitment-methods-advantages-disadvantages/" TargetMode="External"/><Relationship Id="rId20" Type="http://schemas.openxmlformats.org/officeDocument/2006/relationships/image" Target="media/image13.emf"/><Relationship Id="rId41" Type="http://schemas.openxmlformats.org/officeDocument/2006/relationships/hyperlink" Target="https://read.oecd-ilibrary.org/employment/oecd-labour-force-statistics-2019_a4d8a3eb-en"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2E67F-523C-8C41-8BCE-0C6FCE6FC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5172</Words>
  <Characters>29482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 Berner [lfb]</dc:creator>
  <cp:keywords/>
  <dc:description/>
  <cp:lastModifiedBy>Ling Berner [lfb]</cp:lastModifiedBy>
  <cp:revision>2</cp:revision>
  <dcterms:created xsi:type="dcterms:W3CDTF">2020-04-21T21:04:00Z</dcterms:created>
  <dcterms:modified xsi:type="dcterms:W3CDTF">2020-04-21T21:04:00Z</dcterms:modified>
</cp:coreProperties>
</file>