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Theme="minorHAnsi" w:hAnsiTheme="minorHAnsi" w:cstheme="minorBidi"/>
          <w:kern w:val="2"/>
          <w:lang w:eastAsia="en-US"/>
          <w14:ligatures w14:val="standardContextual"/>
        </w:rPr>
        <w:id w:val="179166024"/>
        <w:docPartObj>
          <w:docPartGallery w:val="Cover Pages"/>
          <w:docPartUnique/>
        </w:docPartObj>
      </w:sdtPr>
      <w:sdtContent>
        <w:p w14:paraId="135E3454" w14:textId="2EABD8FD" w:rsidR="003249F8" w:rsidRDefault="003249F8" w:rsidP="003249F8">
          <w:pPr>
            <w:pStyle w:val="NormalWeb"/>
          </w:pPr>
          <w:r>
            <w:rPr>
              <w:noProof/>
              <w:color w:val="FFFFFF" w:themeColor="background1"/>
            </w:rPr>
            <mc:AlternateContent>
              <mc:Choice Requires="wpg">
                <w:drawing>
                  <wp:anchor distT="0" distB="0" distL="114300" distR="114300" simplePos="0" relativeHeight="251659264" behindDoc="1" locked="0" layoutInCell="1" allowOverlap="1" wp14:anchorId="0CE2CE51" wp14:editId="59195A9E">
                    <wp:simplePos x="0" y="0"/>
                    <wp:positionH relativeFrom="margin">
                      <wp:posOffset>-476250</wp:posOffset>
                    </wp:positionH>
                    <wp:positionV relativeFrom="page">
                      <wp:posOffset>330200</wp:posOffset>
                    </wp:positionV>
                    <wp:extent cx="6946900" cy="9897110"/>
                    <wp:effectExtent l="0" t="0" r="0" b="8890"/>
                    <wp:wrapNone/>
                    <wp:docPr id="11" name="Group 40"/>
                    <wp:cNvGraphicFramePr/>
                    <a:graphic xmlns:a="http://schemas.openxmlformats.org/drawingml/2006/main">
                      <a:graphicData uri="http://schemas.microsoft.com/office/word/2010/wordprocessingGroup">
                        <wpg:wgp>
                          <wpg:cNvGrpSpPr/>
                          <wpg:grpSpPr>
                            <a:xfrm>
                              <a:off x="0" y="0"/>
                              <a:ext cx="6946900" cy="9897110"/>
                              <a:chOff x="-6349" y="2495550"/>
                              <a:chExt cx="6864349" cy="7223760"/>
                            </a:xfrm>
                          </wpg:grpSpPr>
                          <wps:wsp>
                            <wps:cNvPr id="33" name="Rectangle 33"/>
                            <wps:cNvSpPr/>
                            <wps:spPr>
                              <a:xfrm>
                                <a:off x="-6349" y="2495550"/>
                                <a:ext cx="6489876" cy="722376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2FF1B328" w14:textId="53249978" w:rsidR="001E4322" w:rsidRDefault="003249F8">
                                      <w:pPr>
                                        <w:pStyle w:val="NoSpacing"/>
                                        <w:spacing w:after="120"/>
                                        <w:rPr>
                                          <w:rFonts w:asciiTheme="majorHAnsi" w:eastAsiaTheme="majorEastAsia" w:hAnsiTheme="majorHAnsi" w:cstheme="majorBidi"/>
                                          <w:color w:val="FFFFFF" w:themeColor="background1"/>
                                          <w:sz w:val="84"/>
                                          <w:szCs w:val="84"/>
                                        </w:rPr>
                                      </w:pPr>
                                      <w:r w:rsidRPr="003249F8">
                                        <w:rPr>
                                          <w:rFonts w:asciiTheme="majorHAnsi" w:eastAsiaTheme="majorEastAsia" w:hAnsiTheme="majorHAnsi" w:cstheme="majorBidi"/>
                                          <w:color w:val="FFFFFF" w:themeColor="background1"/>
                                          <w:sz w:val="84"/>
                                          <w:szCs w:val="84"/>
                                        </w:rPr>
                                        <w:t>Analyzing and Solving Problems</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6672E224" w14:textId="15EA95DC" w:rsidR="001E4322" w:rsidRDefault="003249F8">
                                      <w:pPr>
                                        <w:pStyle w:val="NoSpacing"/>
                                        <w:rPr>
                                          <w:color w:val="FFFFFF" w:themeColor="background1"/>
                                          <w:sz w:val="28"/>
                                          <w:szCs w:val="28"/>
                                        </w:rPr>
                                      </w:pPr>
                                      <w:r>
                                        <w:rPr>
                                          <w:color w:val="FFFFFF" w:themeColor="background1"/>
                                          <w:sz w:val="28"/>
                                          <w:szCs w:val="28"/>
                                        </w:rPr>
                                        <w:t>Darina Tsoneva</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07FD5F6C" w14:textId="4910134D" w:rsidR="001E4322" w:rsidRDefault="003249F8">
                                      <w:pPr>
                                        <w:pStyle w:val="NoSpacing"/>
                                        <w:rPr>
                                          <w:color w:val="FFFFFF" w:themeColor="background1"/>
                                          <w:sz w:val="32"/>
                                          <w:szCs w:val="32"/>
                                        </w:rPr>
                                      </w:pPr>
                                      <w:r>
                                        <w:rPr>
                                          <w:color w:val="FFFFFF" w:themeColor="background1"/>
                                          <w:sz w:val="32"/>
                                          <w:szCs w:val="32"/>
                                        </w:rPr>
                                        <w:t>Darina Tsoneva</w:t>
                                      </w:r>
                                    </w:p>
                                  </w:sdtContent>
                                </w:sdt>
                                <w:p w14:paraId="1E4267F6" w14:textId="56C9647C" w:rsidR="001E4322" w:rsidRDefault="00000000">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sidR="003249F8" w:rsidRPr="003249F8">
                                        <w:rPr>
                                          <w:caps/>
                                          <w:color w:val="FFFFFF" w:themeColor="background1"/>
                                          <w:sz w:val="18"/>
                                          <w:szCs w:val="18"/>
                                        </w:rPr>
                                        <w:t>ACCA4019</w:t>
                                      </w:r>
                                    </w:sdtContent>
                                  </w:sdt>
                                  <w:r w:rsidR="001E4322">
                                    <w:rPr>
                                      <w:color w:val="FFFFFF" w:themeColor="background1"/>
                                      <w:sz w:val="18"/>
                                      <w:szCs w:val="18"/>
                                    </w:rPr>
                                    <w:t>  </w:t>
                                  </w: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Content>
                                      <w:r w:rsidR="00D1270B">
                                        <w:rPr>
                                          <w:color w:val="FFFFFF" w:themeColor="background1"/>
                                          <w:sz w:val="18"/>
                                          <w:szCs w:val="18"/>
                                        </w:rPr>
                                        <w:t>2423106</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CE2CE51" id="Group 40" o:spid="_x0000_s1026" style="position:absolute;margin-left:-37.5pt;margin-top:26pt;width:547pt;height:779.3pt;z-index:-251657216;mso-position-horizontal-relative:margin;mso-position-vertical-relative:page" coordorigin="-63,24955" coordsize="68643,722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">
                    <v:rect id="Rectangle 33" o:spid="_x0000_s1027" style="position:absolute;left:-63;top:24955;width:64898;height:7223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2FF1B328" w14:textId="53249978" w:rsidR="001E4322" w:rsidRDefault="003249F8">
                                <w:pPr>
                                  <w:pStyle w:val="NoSpacing"/>
                                  <w:spacing w:after="120"/>
                                  <w:rPr>
                                    <w:rFonts w:asciiTheme="majorHAnsi" w:eastAsiaTheme="majorEastAsia" w:hAnsiTheme="majorHAnsi" w:cstheme="majorBidi"/>
                                    <w:color w:val="FFFFFF" w:themeColor="background1"/>
                                    <w:sz w:val="84"/>
                                    <w:szCs w:val="84"/>
                                  </w:rPr>
                                </w:pPr>
                                <w:r w:rsidRPr="003249F8">
                                  <w:rPr>
                                    <w:rFonts w:asciiTheme="majorHAnsi" w:eastAsiaTheme="majorEastAsia" w:hAnsiTheme="majorHAnsi" w:cstheme="majorBidi"/>
                                    <w:color w:val="FFFFFF" w:themeColor="background1"/>
                                    <w:sz w:val="84"/>
                                    <w:szCs w:val="84"/>
                                  </w:rPr>
                                  <w:t>Analyzing and Solving Problems</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6672E224" w14:textId="15EA95DC" w:rsidR="001E4322" w:rsidRDefault="003249F8">
                                <w:pPr>
                                  <w:pStyle w:val="NoSpacing"/>
                                  <w:rPr>
                                    <w:color w:val="FFFFFF" w:themeColor="background1"/>
                                    <w:sz w:val="28"/>
                                    <w:szCs w:val="28"/>
                                  </w:rPr>
                                </w:pPr>
                                <w:r>
                                  <w:rPr>
                                    <w:color w:val="FFFFFF" w:themeColor="background1"/>
                                    <w:sz w:val="28"/>
                                    <w:szCs w:val="28"/>
                                  </w:rPr>
                                  <w:t>Darina Tsoneva</w:t>
                                </w:r>
                              </w:p>
                            </w:sdtContent>
                          </w:sdt>
                        </w:txbxContent>
                      </v:textbox>
                    </v:rect>
                    <v:shapetype id="_x0000_t202" coordsize="21600,21600" o:spt="202" path="m,l,21600r21600,l21600,xe">
                      <v:stroke joinstyle="miter"/>
                      <v:path gradientshapeok="t" o:connecttype="rect"/>
                    </v:shapetype>
                    <v:shape id="Text Box 35" o:spid="_x0000_s1028"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07FD5F6C" w14:textId="4910134D" w:rsidR="001E4322" w:rsidRDefault="003249F8">
                                <w:pPr>
                                  <w:pStyle w:val="NoSpacing"/>
                                  <w:rPr>
                                    <w:color w:val="FFFFFF" w:themeColor="background1"/>
                                    <w:sz w:val="32"/>
                                    <w:szCs w:val="32"/>
                                  </w:rPr>
                                </w:pPr>
                                <w:r>
                                  <w:rPr>
                                    <w:color w:val="FFFFFF" w:themeColor="background1"/>
                                    <w:sz w:val="32"/>
                                    <w:szCs w:val="32"/>
                                  </w:rPr>
                                  <w:t>Darina Tsoneva</w:t>
                                </w:r>
                              </w:p>
                            </w:sdtContent>
                          </w:sdt>
                          <w:p w14:paraId="1E4267F6" w14:textId="56C9647C" w:rsidR="001E4322" w:rsidRDefault="00000000">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sidR="003249F8" w:rsidRPr="003249F8">
                                  <w:rPr>
                                    <w:caps/>
                                    <w:color w:val="FFFFFF" w:themeColor="background1"/>
                                    <w:sz w:val="18"/>
                                    <w:szCs w:val="18"/>
                                  </w:rPr>
                                  <w:t>ACCA4019</w:t>
                                </w:r>
                              </w:sdtContent>
                            </w:sdt>
                            <w:r w:rsidR="001E4322">
                              <w:rPr>
                                <w:color w:val="FFFFFF" w:themeColor="background1"/>
                                <w:sz w:val="18"/>
                                <w:szCs w:val="18"/>
                              </w:rPr>
                              <w:t>  </w:t>
                            </w: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Content>
                                <w:r w:rsidR="00D1270B">
                                  <w:rPr>
                                    <w:color w:val="FFFFFF" w:themeColor="background1"/>
                                    <w:sz w:val="18"/>
                                    <w:szCs w:val="18"/>
                                  </w:rPr>
                                  <w:t>2423106</w:t>
                                </w:r>
                              </w:sdtContent>
                            </w:sdt>
                          </w:p>
                        </w:txbxContent>
                      </v:textbox>
                    </v:shape>
                    <w10:wrap anchorx="margin" anchory="page"/>
                  </v:group>
                </w:pict>
              </mc:Fallback>
            </mc:AlternateContent>
          </w:r>
          <w:r w:rsidR="003464DD">
            <w:rPr>
              <w:noProof/>
            </w:rPr>
            <w:t xml:space="preserve"> </w:t>
          </w:r>
          <w:r>
            <w:rPr>
              <w:noProof/>
            </w:rPr>
            <w:drawing>
              <wp:inline distT="0" distB="0" distL="0" distR="0" wp14:anchorId="09F164C9" wp14:editId="244E4F09">
                <wp:extent cx="5291223" cy="4504690"/>
                <wp:effectExtent l="0" t="0" r="5080" b="0"/>
                <wp:docPr id="8" name="Picture 6" descr="A poster with a diagram of idea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6" descr="A poster with a diagram of idea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96595" cy="4509264"/>
                        </a:xfrm>
                        <a:prstGeom prst="rect">
                          <a:avLst/>
                        </a:prstGeom>
                        <a:noFill/>
                        <a:ln>
                          <a:noFill/>
                        </a:ln>
                      </pic:spPr>
                    </pic:pic>
                  </a:graphicData>
                </a:graphic>
              </wp:inline>
            </w:drawing>
          </w:r>
          <w:r w:rsidR="001E4322">
            <w:br w:type="page"/>
          </w:r>
        </w:p>
        <w:p w14:paraId="24F0A782" w14:textId="66BD0F64" w:rsidR="001E4322" w:rsidRDefault="00000000"/>
      </w:sdtContent>
    </w:sdt>
    <w:sdt>
      <w:sdtPr>
        <w:id w:val="1791318123"/>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8B670BE" w14:textId="0A24A91C" w:rsidR="007213DF" w:rsidRDefault="007213DF">
          <w:pPr>
            <w:pStyle w:val="TOCHeading"/>
          </w:pPr>
          <w:r>
            <w:t>Contents</w:t>
          </w:r>
        </w:p>
        <w:p w14:paraId="3F94CD69" w14:textId="24F9AC76" w:rsidR="007213DF" w:rsidRDefault="007213DF">
          <w:pPr>
            <w:pStyle w:val="TOC1"/>
            <w:tabs>
              <w:tab w:val="right" w:leader="dot" w:pos="9016"/>
            </w:tabs>
            <w:rPr>
              <w:noProof/>
            </w:rPr>
          </w:pPr>
          <w:r>
            <w:fldChar w:fldCharType="begin"/>
          </w:r>
          <w:r>
            <w:instrText xml:space="preserve"> TOC \o "1-3" \h \z \u </w:instrText>
          </w:r>
          <w:r>
            <w:fldChar w:fldCharType="separate"/>
          </w:r>
          <w:hyperlink w:anchor="_Toc216705044" w:history="1">
            <w:r w:rsidRPr="000E7203">
              <w:rPr>
                <w:rStyle w:val="Hyperlink"/>
                <w:noProof/>
              </w:rPr>
              <w:t>Introduction</w:t>
            </w:r>
            <w:r>
              <w:rPr>
                <w:noProof/>
                <w:webHidden/>
              </w:rPr>
              <w:tab/>
            </w:r>
            <w:r>
              <w:rPr>
                <w:noProof/>
                <w:webHidden/>
              </w:rPr>
              <w:fldChar w:fldCharType="begin"/>
            </w:r>
            <w:r>
              <w:rPr>
                <w:noProof/>
                <w:webHidden/>
              </w:rPr>
              <w:instrText xml:space="preserve"> PAGEREF _Toc216705044 \h </w:instrText>
            </w:r>
            <w:r>
              <w:rPr>
                <w:noProof/>
                <w:webHidden/>
              </w:rPr>
            </w:r>
            <w:r>
              <w:rPr>
                <w:noProof/>
                <w:webHidden/>
              </w:rPr>
              <w:fldChar w:fldCharType="separate"/>
            </w:r>
            <w:r>
              <w:rPr>
                <w:noProof/>
                <w:webHidden/>
              </w:rPr>
              <w:t>1</w:t>
            </w:r>
            <w:r>
              <w:rPr>
                <w:noProof/>
                <w:webHidden/>
              </w:rPr>
              <w:fldChar w:fldCharType="end"/>
            </w:r>
          </w:hyperlink>
        </w:p>
        <w:p w14:paraId="4A9908FD" w14:textId="2C6DD132" w:rsidR="007213DF" w:rsidRDefault="007213DF">
          <w:pPr>
            <w:pStyle w:val="TOC1"/>
            <w:tabs>
              <w:tab w:val="right" w:leader="dot" w:pos="9016"/>
            </w:tabs>
            <w:rPr>
              <w:noProof/>
            </w:rPr>
          </w:pPr>
          <w:hyperlink w:anchor="_Toc216705045" w:history="1">
            <w:r w:rsidRPr="000E7203">
              <w:rPr>
                <w:rStyle w:val="Hyperlink"/>
                <w:noProof/>
              </w:rPr>
              <w:t>1.Problem Summary</w:t>
            </w:r>
            <w:r>
              <w:rPr>
                <w:noProof/>
                <w:webHidden/>
              </w:rPr>
              <w:tab/>
            </w:r>
            <w:r>
              <w:rPr>
                <w:noProof/>
                <w:webHidden/>
              </w:rPr>
              <w:fldChar w:fldCharType="begin"/>
            </w:r>
            <w:r>
              <w:rPr>
                <w:noProof/>
                <w:webHidden/>
              </w:rPr>
              <w:instrText xml:space="preserve"> PAGEREF _Toc216705045 \h </w:instrText>
            </w:r>
            <w:r>
              <w:rPr>
                <w:noProof/>
                <w:webHidden/>
              </w:rPr>
            </w:r>
            <w:r>
              <w:rPr>
                <w:noProof/>
                <w:webHidden/>
              </w:rPr>
              <w:fldChar w:fldCharType="separate"/>
            </w:r>
            <w:r>
              <w:rPr>
                <w:noProof/>
                <w:webHidden/>
              </w:rPr>
              <w:t>1</w:t>
            </w:r>
            <w:r>
              <w:rPr>
                <w:noProof/>
                <w:webHidden/>
              </w:rPr>
              <w:fldChar w:fldCharType="end"/>
            </w:r>
          </w:hyperlink>
        </w:p>
        <w:p w14:paraId="6BFAB590" w14:textId="59AB38AF" w:rsidR="007213DF" w:rsidRDefault="007213DF">
          <w:pPr>
            <w:pStyle w:val="TOC1"/>
            <w:tabs>
              <w:tab w:val="right" w:leader="dot" w:pos="9016"/>
            </w:tabs>
            <w:rPr>
              <w:noProof/>
            </w:rPr>
          </w:pPr>
          <w:hyperlink w:anchor="_Toc216705046" w:history="1">
            <w:r w:rsidRPr="000E7203">
              <w:rPr>
                <w:rStyle w:val="Hyperlink"/>
                <w:noProof/>
              </w:rPr>
              <w:t>2.System Context</w:t>
            </w:r>
            <w:r>
              <w:rPr>
                <w:noProof/>
                <w:webHidden/>
              </w:rPr>
              <w:tab/>
            </w:r>
            <w:r>
              <w:rPr>
                <w:noProof/>
                <w:webHidden/>
              </w:rPr>
              <w:fldChar w:fldCharType="begin"/>
            </w:r>
            <w:r>
              <w:rPr>
                <w:noProof/>
                <w:webHidden/>
              </w:rPr>
              <w:instrText xml:space="preserve"> PAGEREF _Toc216705046 \h </w:instrText>
            </w:r>
            <w:r>
              <w:rPr>
                <w:noProof/>
                <w:webHidden/>
              </w:rPr>
            </w:r>
            <w:r>
              <w:rPr>
                <w:noProof/>
                <w:webHidden/>
              </w:rPr>
              <w:fldChar w:fldCharType="separate"/>
            </w:r>
            <w:r>
              <w:rPr>
                <w:noProof/>
                <w:webHidden/>
              </w:rPr>
              <w:t>2</w:t>
            </w:r>
            <w:r>
              <w:rPr>
                <w:noProof/>
                <w:webHidden/>
              </w:rPr>
              <w:fldChar w:fldCharType="end"/>
            </w:r>
          </w:hyperlink>
        </w:p>
        <w:p w14:paraId="0C14457C" w14:textId="5CD37415" w:rsidR="007213DF" w:rsidRDefault="007213DF">
          <w:pPr>
            <w:pStyle w:val="TOC1"/>
            <w:tabs>
              <w:tab w:val="right" w:leader="dot" w:pos="9016"/>
            </w:tabs>
            <w:rPr>
              <w:noProof/>
            </w:rPr>
          </w:pPr>
          <w:hyperlink w:anchor="_Toc216705047" w:history="1">
            <w:r w:rsidRPr="000E7203">
              <w:rPr>
                <w:rStyle w:val="Hyperlink"/>
                <w:noProof/>
              </w:rPr>
              <w:t>3. MoSCoW Analysis</w:t>
            </w:r>
            <w:r>
              <w:rPr>
                <w:noProof/>
                <w:webHidden/>
              </w:rPr>
              <w:tab/>
            </w:r>
            <w:r>
              <w:rPr>
                <w:noProof/>
                <w:webHidden/>
              </w:rPr>
              <w:fldChar w:fldCharType="begin"/>
            </w:r>
            <w:r>
              <w:rPr>
                <w:noProof/>
                <w:webHidden/>
              </w:rPr>
              <w:instrText xml:space="preserve"> PAGEREF _Toc216705047 \h </w:instrText>
            </w:r>
            <w:r>
              <w:rPr>
                <w:noProof/>
                <w:webHidden/>
              </w:rPr>
            </w:r>
            <w:r>
              <w:rPr>
                <w:noProof/>
                <w:webHidden/>
              </w:rPr>
              <w:fldChar w:fldCharType="separate"/>
            </w:r>
            <w:r>
              <w:rPr>
                <w:noProof/>
                <w:webHidden/>
              </w:rPr>
              <w:t>2</w:t>
            </w:r>
            <w:r>
              <w:rPr>
                <w:noProof/>
                <w:webHidden/>
              </w:rPr>
              <w:fldChar w:fldCharType="end"/>
            </w:r>
          </w:hyperlink>
        </w:p>
        <w:p w14:paraId="00BA5661" w14:textId="5EB3F340" w:rsidR="007213DF" w:rsidRDefault="007213DF">
          <w:pPr>
            <w:pStyle w:val="TOC2"/>
            <w:tabs>
              <w:tab w:val="right" w:leader="dot" w:pos="9016"/>
            </w:tabs>
            <w:rPr>
              <w:noProof/>
            </w:rPr>
          </w:pPr>
          <w:hyperlink w:anchor="_Toc216705048" w:history="1">
            <w:r w:rsidRPr="000E7203">
              <w:rPr>
                <w:rStyle w:val="Hyperlink"/>
                <w:noProof/>
              </w:rPr>
              <w:t>3.1 Must-Have</w:t>
            </w:r>
            <w:r>
              <w:rPr>
                <w:noProof/>
                <w:webHidden/>
              </w:rPr>
              <w:tab/>
            </w:r>
            <w:r>
              <w:rPr>
                <w:noProof/>
                <w:webHidden/>
              </w:rPr>
              <w:fldChar w:fldCharType="begin"/>
            </w:r>
            <w:r>
              <w:rPr>
                <w:noProof/>
                <w:webHidden/>
              </w:rPr>
              <w:instrText xml:space="preserve"> PAGEREF _Toc216705048 \h </w:instrText>
            </w:r>
            <w:r>
              <w:rPr>
                <w:noProof/>
                <w:webHidden/>
              </w:rPr>
            </w:r>
            <w:r>
              <w:rPr>
                <w:noProof/>
                <w:webHidden/>
              </w:rPr>
              <w:fldChar w:fldCharType="separate"/>
            </w:r>
            <w:r>
              <w:rPr>
                <w:noProof/>
                <w:webHidden/>
              </w:rPr>
              <w:t>2</w:t>
            </w:r>
            <w:r>
              <w:rPr>
                <w:noProof/>
                <w:webHidden/>
              </w:rPr>
              <w:fldChar w:fldCharType="end"/>
            </w:r>
          </w:hyperlink>
        </w:p>
        <w:p w14:paraId="079080C9" w14:textId="4B4369CB" w:rsidR="007213DF" w:rsidRDefault="007213DF">
          <w:pPr>
            <w:pStyle w:val="TOC2"/>
            <w:tabs>
              <w:tab w:val="right" w:leader="dot" w:pos="9016"/>
            </w:tabs>
            <w:rPr>
              <w:noProof/>
            </w:rPr>
          </w:pPr>
          <w:hyperlink w:anchor="_Toc216705049" w:history="1">
            <w:r w:rsidRPr="000E7203">
              <w:rPr>
                <w:rStyle w:val="Hyperlink"/>
                <w:noProof/>
              </w:rPr>
              <w:t>3.2 Should-Have Requirements</w:t>
            </w:r>
            <w:r>
              <w:rPr>
                <w:noProof/>
                <w:webHidden/>
              </w:rPr>
              <w:tab/>
            </w:r>
            <w:r>
              <w:rPr>
                <w:noProof/>
                <w:webHidden/>
              </w:rPr>
              <w:fldChar w:fldCharType="begin"/>
            </w:r>
            <w:r>
              <w:rPr>
                <w:noProof/>
                <w:webHidden/>
              </w:rPr>
              <w:instrText xml:space="preserve"> PAGEREF _Toc216705049 \h </w:instrText>
            </w:r>
            <w:r>
              <w:rPr>
                <w:noProof/>
                <w:webHidden/>
              </w:rPr>
            </w:r>
            <w:r>
              <w:rPr>
                <w:noProof/>
                <w:webHidden/>
              </w:rPr>
              <w:fldChar w:fldCharType="separate"/>
            </w:r>
            <w:r>
              <w:rPr>
                <w:noProof/>
                <w:webHidden/>
              </w:rPr>
              <w:t>3</w:t>
            </w:r>
            <w:r>
              <w:rPr>
                <w:noProof/>
                <w:webHidden/>
              </w:rPr>
              <w:fldChar w:fldCharType="end"/>
            </w:r>
          </w:hyperlink>
        </w:p>
        <w:p w14:paraId="4DA965AD" w14:textId="18A2F8A4" w:rsidR="007213DF" w:rsidRDefault="007213DF">
          <w:pPr>
            <w:pStyle w:val="TOC2"/>
            <w:tabs>
              <w:tab w:val="right" w:leader="dot" w:pos="9016"/>
            </w:tabs>
            <w:rPr>
              <w:noProof/>
            </w:rPr>
          </w:pPr>
          <w:hyperlink w:anchor="_Toc216705050" w:history="1">
            <w:r w:rsidRPr="000E7203">
              <w:rPr>
                <w:rStyle w:val="Hyperlink"/>
                <w:noProof/>
              </w:rPr>
              <w:t>3.3 Could-Have Requirements</w:t>
            </w:r>
            <w:r>
              <w:rPr>
                <w:noProof/>
                <w:webHidden/>
              </w:rPr>
              <w:tab/>
            </w:r>
            <w:r>
              <w:rPr>
                <w:noProof/>
                <w:webHidden/>
              </w:rPr>
              <w:fldChar w:fldCharType="begin"/>
            </w:r>
            <w:r>
              <w:rPr>
                <w:noProof/>
                <w:webHidden/>
              </w:rPr>
              <w:instrText xml:space="preserve"> PAGEREF _Toc216705050 \h </w:instrText>
            </w:r>
            <w:r>
              <w:rPr>
                <w:noProof/>
                <w:webHidden/>
              </w:rPr>
            </w:r>
            <w:r>
              <w:rPr>
                <w:noProof/>
                <w:webHidden/>
              </w:rPr>
              <w:fldChar w:fldCharType="separate"/>
            </w:r>
            <w:r>
              <w:rPr>
                <w:noProof/>
                <w:webHidden/>
              </w:rPr>
              <w:t>3</w:t>
            </w:r>
            <w:r>
              <w:rPr>
                <w:noProof/>
                <w:webHidden/>
              </w:rPr>
              <w:fldChar w:fldCharType="end"/>
            </w:r>
          </w:hyperlink>
        </w:p>
        <w:p w14:paraId="76AE8E33" w14:textId="3529FFFA" w:rsidR="007213DF" w:rsidRDefault="007213DF">
          <w:pPr>
            <w:pStyle w:val="TOC2"/>
            <w:tabs>
              <w:tab w:val="right" w:leader="dot" w:pos="9016"/>
            </w:tabs>
            <w:rPr>
              <w:noProof/>
            </w:rPr>
          </w:pPr>
          <w:hyperlink w:anchor="_Toc216705051" w:history="1">
            <w:r w:rsidRPr="000E7203">
              <w:rPr>
                <w:rStyle w:val="Hyperlink"/>
                <w:noProof/>
              </w:rPr>
              <w:t>3.4 Won’t-Have</w:t>
            </w:r>
            <w:r>
              <w:rPr>
                <w:noProof/>
                <w:webHidden/>
              </w:rPr>
              <w:tab/>
            </w:r>
            <w:r>
              <w:rPr>
                <w:noProof/>
                <w:webHidden/>
              </w:rPr>
              <w:fldChar w:fldCharType="begin"/>
            </w:r>
            <w:r>
              <w:rPr>
                <w:noProof/>
                <w:webHidden/>
              </w:rPr>
              <w:instrText xml:space="preserve"> PAGEREF _Toc216705051 \h </w:instrText>
            </w:r>
            <w:r>
              <w:rPr>
                <w:noProof/>
                <w:webHidden/>
              </w:rPr>
            </w:r>
            <w:r>
              <w:rPr>
                <w:noProof/>
                <w:webHidden/>
              </w:rPr>
              <w:fldChar w:fldCharType="separate"/>
            </w:r>
            <w:r>
              <w:rPr>
                <w:noProof/>
                <w:webHidden/>
              </w:rPr>
              <w:t>4</w:t>
            </w:r>
            <w:r>
              <w:rPr>
                <w:noProof/>
                <w:webHidden/>
              </w:rPr>
              <w:fldChar w:fldCharType="end"/>
            </w:r>
          </w:hyperlink>
        </w:p>
        <w:p w14:paraId="219235B6" w14:textId="744FEEA6" w:rsidR="007213DF" w:rsidRDefault="007213DF">
          <w:pPr>
            <w:pStyle w:val="TOC1"/>
            <w:tabs>
              <w:tab w:val="right" w:leader="dot" w:pos="9016"/>
            </w:tabs>
            <w:rPr>
              <w:noProof/>
            </w:rPr>
          </w:pPr>
          <w:hyperlink w:anchor="_Toc216705052" w:history="1">
            <w:r w:rsidRPr="000E7203">
              <w:rPr>
                <w:rStyle w:val="Hyperlink"/>
                <w:noProof/>
              </w:rPr>
              <w:t>4. IPO</w:t>
            </w:r>
            <w:r>
              <w:rPr>
                <w:noProof/>
                <w:webHidden/>
              </w:rPr>
              <w:tab/>
            </w:r>
            <w:r>
              <w:rPr>
                <w:noProof/>
                <w:webHidden/>
              </w:rPr>
              <w:fldChar w:fldCharType="begin"/>
            </w:r>
            <w:r>
              <w:rPr>
                <w:noProof/>
                <w:webHidden/>
              </w:rPr>
              <w:instrText xml:space="preserve"> PAGEREF _Toc216705052 \h </w:instrText>
            </w:r>
            <w:r>
              <w:rPr>
                <w:noProof/>
                <w:webHidden/>
              </w:rPr>
            </w:r>
            <w:r>
              <w:rPr>
                <w:noProof/>
                <w:webHidden/>
              </w:rPr>
              <w:fldChar w:fldCharType="separate"/>
            </w:r>
            <w:r>
              <w:rPr>
                <w:noProof/>
                <w:webHidden/>
              </w:rPr>
              <w:t>4</w:t>
            </w:r>
            <w:r>
              <w:rPr>
                <w:noProof/>
                <w:webHidden/>
              </w:rPr>
              <w:fldChar w:fldCharType="end"/>
            </w:r>
          </w:hyperlink>
        </w:p>
        <w:p w14:paraId="01235246" w14:textId="7F63C1EB" w:rsidR="007213DF" w:rsidRDefault="007213DF">
          <w:pPr>
            <w:pStyle w:val="TOC2"/>
            <w:tabs>
              <w:tab w:val="right" w:leader="dot" w:pos="9016"/>
            </w:tabs>
            <w:rPr>
              <w:noProof/>
            </w:rPr>
          </w:pPr>
          <w:hyperlink w:anchor="_Toc216705053" w:history="1">
            <w:r w:rsidRPr="000E7203">
              <w:rPr>
                <w:rStyle w:val="Hyperlink"/>
                <w:noProof/>
              </w:rPr>
              <w:t>Input</w:t>
            </w:r>
            <w:r>
              <w:rPr>
                <w:noProof/>
                <w:webHidden/>
              </w:rPr>
              <w:tab/>
            </w:r>
            <w:r>
              <w:rPr>
                <w:noProof/>
                <w:webHidden/>
              </w:rPr>
              <w:fldChar w:fldCharType="begin"/>
            </w:r>
            <w:r>
              <w:rPr>
                <w:noProof/>
                <w:webHidden/>
              </w:rPr>
              <w:instrText xml:space="preserve"> PAGEREF _Toc216705053 \h </w:instrText>
            </w:r>
            <w:r>
              <w:rPr>
                <w:noProof/>
                <w:webHidden/>
              </w:rPr>
            </w:r>
            <w:r>
              <w:rPr>
                <w:noProof/>
                <w:webHidden/>
              </w:rPr>
              <w:fldChar w:fldCharType="separate"/>
            </w:r>
            <w:r>
              <w:rPr>
                <w:noProof/>
                <w:webHidden/>
              </w:rPr>
              <w:t>4</w:t>
            </w:r>
            <w:r>
              <w:rPr>
                <w:noProof/>
                <w:webHidden/>
              </w:rPr>
              <w:fldChar w:fldCharType="end"/>
            </w:r>
          </w:hyperlink>
        </w:p>
        <w:p w14:paraId="43180206" w14:textId="4B9DD439" w:rsidR="007213DF" w:rsidRDefault="007213DF">
          <w:pPr>
            <w:pStyle w:val="TOC2"/>
            <w:tabs>
              <w:tab w:val="right" w:leader="dot" w:pos="9016"/>
            </w:tabs>
            <w:rPr>
              <w:noProof/>
            </w:rPr>
          </w:pPr>
          <w:hyperlink w:anchor="_Toc216705054" w:history="1">
            <w:r w:rsidRPr="000E7203">
              <w:rPr>
                <w:rStyle w:val="Hyperlink"/>
                <w:noProof/>
              </w:rPr>
              <w:t>Processes</w:t>
            </w:r>
            <w:r>
              <w:rPr>
                <w:noProof/>
                <w:webHidden/>
              </w:rPr>
              <w:tab/>
            </w:r>
            <w:r>
              <w:rPr>
                <w:noProof/>
                <w:webHidden/>
              </w:rPr>
              <w:fldChar w:fldCharType="begin"/>
            </w:r>
            <w:r>
              <w:rPr>
                <w:noProof/>
                <w:webHidden/>
              </w:rPr>
              <w:instrText xml:space="preserve"> PAGEREF _Toc216705054 \h </w:instrText>
            </w:r>
            <w:r>
              <w:rPr>
                <w:noProof/>
                <w:webHidden/>
              </w:rPr>
            </w:r>
            <w:r>
              <w:rPr>
                <w:noProof/>
                <w:webHidden/>
              </w:rPr>
              <w:fldChar w:fldCharType="separate"/>
            </w:r>
            <w:r>
              <w:rPr>
                <w:noProof/>
                <w:webHidden/>
              </w:rPr>
              <w:t>5</w:t>
            </w:r>
            <w:r>
              <w:rPr>
                <w:noProof/>
                <w:webHidden/>
              </w:rPr>
              <w:fldChar w:fldCharType="end"/>
            </w:r>
          </w:hyperlink>
        </w:p>
        <w:p w14:paraId="0B127BAC" w14:textId="306DA62D" w:rsidR="007213DF" w:rsidRDefault="007213DF">
          <w:pPr>
            <w:pStyle w:val="TOC2"/>
            <w:tabs>
              <w:tab w:val="right" w:leader="dot" w:pos="9016"/>
            </w:tabs>
            <w:rPr>
              <w:noProof/>
            </w:rPr>
          </w:pPr>
          <w:hyperlink w:anchor="_Toc216705055" w:history="1">
            <w:r w:rsidRPr="000E7203">
              <w:rPr>
                <w:rStyle w:val="Hyperlink"/>
                <w:noProof/>
              </w:rPr>
              <w:t>Outputs</w:t>
            </w:r>
            <w:r>
              <w:rPr>
                <w:noProof/>
                <w:webHidden/>
              </w:rPr>
              <w:tab/>
            </w:r>
            <w:r>
              <w:rPr>
                <w:noProof/>
                <w:webHidden/>
              </w:rPr>
              <w:fldChar w:fldCharType="begin"/>
            </w:r>
            <w:r>
              <w:rPr>
                <w:noProof/>
                <w:webHidden/>
              </w:rPr>
              <w:instrText xml:space="preserve"> PAGEREF _Toc216705055 \h </w:instrText>
            </w:r>
            <w:r>
              <w:rPr>
                <w:noProof/>
                <w:webHidden/>
              </w:rPr>
            </w:r>
            <w:r>
              <w:rPr>
                <w:noProof/>
                <w:webHidden/>
              </w:rPr>
              <w:fldChar w:fldCharType="separate"/>
            </w:r>
            <w:r>
              <w:rPr>
                <w:noProof/>
                <w:webHidden/>
              </w:rPr>
              <w:t>5</w:t>
            </w:r>
            <w:r>
              <w:rPr>
                <w:noProof/>
                <w:webHidden/>
              </w:rPr>
              <w:fldChar w:fldCharType="end"/>
            </w:r>
          </w:hyperlink>
        </w:p>
        <w:p w14:paraId="5F1F2C1B" w14:textId="2DC67858" w:rsidR="007213DF" w:rsidRDefault="007213DF">
          <w:pPr>
            <w:pStyle w:val="TOC2"/>
            <w:tabs>
              <w:tab w:val="right" w:leader="dot" w:pos="9016"/>
            </w:tabs>
            <w:rPr>
              <w:noProof/>
            </w:rPr>
          </w:pPr>
          <w:hyperlink w:anchor="_Toc216705056" w:history="1">
            <w:r w:rsidRPr="000E7203">
              <w:rPr>
                <w:rStyle w:val="Hyperlink"/>
                <w:noProof/>
              </w:rPr>
              <w:t>4.1 Variable identification</w:t>
            </w:r>
            <w:r>
              <w:rPr>
                <w:noProof/>
                <w:webHidden/>
              </w:rPr>
              <w:tab/>
            </w:r>
            <w:r>
              <w:rPr>
                <w:noProof/>
                <w:webHidden/>
              </w:rPr>
              <w:fldChar w:fldCharType="begin"/>
            </w:r>
            <w:r>
              <w:rPr>
                <w:noProof/>
                <w:webHidden/>
              </w:rPr>
              <w:instrText xml:space="preserve"> PAGEREF _Toc216705056 \h </w:instrText>
            </w:r>
            <w:r>
              <w:rPr>
                <w:noProof/>
                <w:webHidden/>
              </w:rPr>
            </w:r>
            <w:r>
              <w:rPr>
                <w:noProof/>
                <w:webHidden/>
              </w:rPr>
              <w:fldChar w:fldCharType="separate"/>
            </w:r>
            <w:r>
              <w:rPr>
                <w:noProof/>
                <w:webHidden/>
              </w:rPr>
              <w:t>5</w:t>
            </w:r>
            <w:r>
              <w:rPr>
                <w:noProof/>
                <w:webHidden/>
              </w:rPr>
              <w:fldChar w:fldCharType="end"/>
            </w:r>
          </w:hyperlink>
        </w:p>
        <w:p w14:paraId="49EBF19B" w14:textId="4F665F40" w:rsidR="007213DF" w:rsidRDefault="007213DF">
          <w:pPr>
            <w:pStyle w:val="TOC1"/>
            <w:tabs>
              <w:tab w:val="right" w:leader="dot" w:pos="9016"/>
            </w:tabs>
            <w:rPr>
              <w:noProof/>
            </w:rPr>
          </w:pPr>
          <w:hyperlink w:anchor="_Toc216705057" w:history="1">
            <w:r w:rsidRPr="000E7203">
              <w:rPr>
                <w:rStyle w:val="Hyperlink"/>
                <w:noProof/>
              </w:rPr>
              <w:t>5.Decomposition of the Vehicle Routing Optimisation Problem</w:t>
            </w:r>
            <w:r>
              <w:rPr>
                <w:noProof/>
                <w:webHidden/>
              </w:rPr>
              <w:tab/>
            </w:r>
            <w:r>
              <w:rPr>
                <w:noProof/>
                <w:webHidden/>
              </w:rPr>
              <w:fldChar w:fldCharType="begin"/>
            </w:r>
            <w:r>
              <w:rPr>
                <w:noProof/>
                <w:webHidden/>
              </w:rPr>
              <w:instrText xml:space="preserve"> PAGEREF _Toc216705057 \h </w:instrText>
            </w:r>
            <w:r>
              <w:rPr>
                <w:noProof/>
                <w:webHidden/>
              </w:rPr>
            </w:r>
            <w:r>
              <w:rPr>
                <w:noProof/>
                <w:webHidden/>
              </w:rPr>
              <w:fldChar w:fldCharType="separate"/>
            </w:r>
            <w:r>
              <w:rPr>
                <w:noProof/>
                <w:webHidden/>
              </w:rPr>
              <w:t>6</w:t>
            </w:r>
            <w:r>
              <w:rPr>
                <w:noProof/>
                <w:webHidden/>
              </w:rPr>
              <w:fldChar w:fldCharType="end"/>
            </w:r>
          </w:hyperlink>
        </w:p>
        <w:p w14:paraId="7BA0B36D" w14:textId="160A8ACD" w:rsidR="007213DF" w:rsidRDefault="007213DF">
          <w:pPr>
            <w:pStyle w:val="TOC1"/>
            <w:tabs>
              <w:tab w:val="right" w:leader="dot" w:pos="9016"/>
            </w:tabs>
            <w:rPr>
              <w:noProof/>
            </w:rPr>
          </w:pPr>
          <w:hyperlink w:anchor="_Toc216705058" w:history="1">
            <w:r w:rsidRPr="000E7203">
              <w:rPr>
                <w:rStyle w:val="Hyperlink"/>
                <w:noProof/>
              </w:rPr>
              <w:t>6.Proposed Solution and Explanation</w:t>
            </w:r>
            <w:r>
              <w:rPr>
                <w:noProof/>
                <w:webHidden/>
              </w:rPr>
              <w:tab/>
            </w:r>
            <w:r>
              <w:rPr>
                <w:noProof/>
                <w:webHidden/>
              </w:rPr>
              <w:fldChar w:fldCharType="begin"/>
            </w:r>
            <w:r>
              <w:rPr>
                <w:noProof/>
                <w:webHidden/>
              </w:rPr>
              <w:instrText xml:space="preserve"> PAGEREF _Toc216705058 \h </w:instrText>
            </w:r>
            <w:r>
              <w:rPr>
                <w:noProof/>
                <w:webHidden/>
              </w:rPr>
            </w:r>
            <w:r>
              <w:rPr>
                <w:noProof/>
                <w:webHidden/>
              </w:rPr>
              <w:fldChar w:fldCharType="separate"/>
            </w:r>
            <w:r>
              <w:rPr>
                <w:noProof/>
                <w:webHidden/>
              </w:rPr>
              <w:t>6</w:t>
            </w:r>
            <w:r>
              <w:rPr>
                <w:noProof/>
                <w:webHidden/>
              </w:rPr>
              <w:fldChar w:fldCharType="end"/>
            </w:r>
          </w:hyperlink>
        </w:p>
        <w:p w14:paraId="5F1060EB" w14:textId="7C17C5DF" w:rsidR="007213DF" w:rsidRDefault="007213DF">
          <w:pPr>
            <w:pStyle w:val="TOC2"/>
            <w:tabs>
              <w:tab w:val="right" w:leader="dot" w:pos="9016"/>
            </w:tabs>
            <w:rPr>
              <w:noProof/>
            </w:rPr>
          </w:pPr>
          <w:hyperlink w:anchor="_Toc216705059" w:history="1">
            <w:r w:rsidRPr="000E7203">
              <w:rPr>
                <w:rStyle w:val="Hyperlink"/>
                <w:noProof/>
              </w:rPr>
              <w:t>Pseudocode</w:t>
            </w:r>
            <w:r>
              <w:rPr>
                <w:noProof/>
                <w:webHidden/>
              </w:rPr>
              <w:tab/>
            </w:r>
            <w:r>
              <w:rPr>
                <w:noProof/>
                <w:webHidden/>
              </w:rPr>
              <w:fldChar w:fldCharType="begin"/>
            </w:r>
            <w:r>
              <w:rPr>
                <w:noProof/>
                <w:webHidden/>
              </w:rPr>
              <w:instrText xml:space="preserve"> PAGEREF _Toc216705059 \h </w:instrText>
            </w:r>
            <w:r>
              <w:rPr>
                <w:noProof/>
                <w:webHidden/>
              </w:rPr>
            </w:r>
            <w:r>
              <w:rPr>
                <w:noProof/>
                <w:webHidden/>
              </w:rPr>
              <w:fldChar w:fldCharType="separate"/>
            </w:r>
            <w:r>
              <w:rPr>
                <w:noProof/>
                <w:webHidden/>
              </w:rPr>
              <w:t>9</w:t>
            </w:r>
            <w:r>
              <w:rPr>
                <w:noProof/>
                <w:webHidden/>
              </w:rPr>
              <w:fldChar w:fldCharType="end"/>
            </w:r>
          </w:hyperlink>
        </w:p>
        <w:p w14:paraId="12630F2F" w14:textId="5447E33A" w:rsidR="007213DF" w:rsidRDefault="007213DF">
          <w:pPr>
            <w:pStyle w:val="TOC1"/>
            <w:tabs>
              <w:tab w:val="right" w:leader="dot" w:pos="9016"/>
            </w:tabs>
            <w:rPr>
              <w:noProof/>
            </w:rPr>
          </w:pPr>
          <w:hyperlink w:anchor="_Toc216705060" w:history="1">
            <w:r w:rsidRPr="000E7203">
              <w:rPr>
                <w:rStyle w:val="Hyperlink"/>
                <w:noProof/>
              </w:rPr>
              <w:t>7.Explanation of the Approach</w:t>
            </w:r>
            <w:r>
              <w:rPr>
                <w:noProof/>
                <w:webHidden/>
              </w:rPr>
              <w:tab/>
            </w:r>
            <w:r>
              <w:rPr>
                <w:noProof/>
                <w:webHidden/>
              </w:rPr>
              <w:fldChar w:fldCharType="begin"/>
            </w:r>
            <w:r>
              <w:rPr>
                <w:noProof/>
                <w:webHidden/>
              </w:rPr>
              <w:instrText xml:space="preserve"> PAGEREF _Toc216705060 \h </w:instrText>
            </w:r>
            <w:r>
              <w:rPr>
                <w:noProof/>
                <w:webHidden/>
              </w:rPr>
            </w:r>
            <w:r>
              <w:rPr>
                <w:noProof/>
                <w:webHidden/>
              </w:rPr>
              <w:fldChar w:fldCharType="separate"/>
            </w:r>
            <w:r>
              <w:rPr>
                <w:noProof/>
                <w:webHidden/>
              </w:rPr>
              <w:t>10</w:t>
            </w:r>
            <w:r>
              <w:rPr>
                <w:noProof/>
                <w:webHidden/>
              </w:rPr>
              <w:fldChar w:fldCharType="end"/>
            </w:r>
          </w:hyperlink>
        </w:p>
        <w:p w14:paraId="7D4A428E" w14:textId="42D45ECE" w:rsidR="007213DF" w:rsidRDefault="007213DF">
          <w:pPr>
            <w:pStyle w:val="TOC1"/>
            <w:tabs>
              <w:tab w:val="right" w:leader="dot" w:pos="9016"/>
            </w:tabs>
            <w:rPr>
              <w:noProof/>
            </w:rPr>
          </w:pPr>
          <w:hyperlink w:anchor="_Toc216705061" w:history="1">
            <w:r w:rsidRPr="000E7203">
              <w:rPr>
                <w:rStyle w:val="Hyperlink"/>
                <w:noProof/>
              </w:rPr>
              <w:t>8.Addressing Core Objectives</w:t>
            </w:r>
            <w:r>
              <w:rPr>
                <w:noProof/>
                <w:webHidden/>
              </w:rPr>
              <w:tab/>
            </w:r>
            <w:r>
              <w:rPr>
                <w:noProof/>
                <w:webHidden/>
              </w:rPr>
              <w:fldChar w:fldCharType="begin"/>
            </w:r>
            <w:r>
              <w:rPr>
                <w:noProof/>
                <w:webHidden/>
              </w:rPr>
              <w:instrText xml:space="preserve"> PAGEREF _Toc216705061 \h </w:instrText>
            </w:r>
            <w:r>
              <w:rPr>
                <w:noProof/>
                <w:webHidden/>
              </w:rPr>
            </w:r>
            <w:r>
              <w:rPr>
                <w:noProof/>
                <w:webHidden/>
              </w:rPr>
              <w:fldChar w:fldCharType="separate"/>
            </w:r>
            <w:r>
              <w:rPr>
                <w:noProof/>
                <w:webHidden/>
              </w:rPr>
              <w:t>11</w:t>
            </w:r>
            <w:r>
              <w:rPr>
                <w:noProof/>
                <w:webHidden/>
              </w:rPr>
              <w:fldChar w:fldCharType="end"/>
            </w:r>
          </w:hyperlink>
        </w:p>
        <w:p w14:paraId="24E8428A" w14:textId="5B4B86B7" w:rsidR="007213DF" w:rsidRDefault="007213DF">
          <w:pPr>
            <w:pStyle w:val="TOC1"/>
            <w:tabs>
              <w:tab w:val="right" w:leader="dot" w:pos="9016"/>
            </w:tabs>
            <w:rPr>
              <w:noProof/>
            </w:rPr>
          </w:pPr>
          <w:hyperlink w:anchor="_Toc216705062" w:history="1">
            <w:r w:rsidRPr="000E7203">
              <w:rPr>
                <w:rStyle w:val="Hyperlink"/>
                <w:noProof/>
              </w:rPr>
              <w:t>9.Problem-Solving Strategies Used</w:t>
            </w:r>
            <w:r>
              <w:rPr>
                <w:noProof/>
                <w:webHidden/>
              </w:rPr>
              <w:tab/>
            </w:r>
            <w:r>
              <w:rPr>
                <w:noProof/>
                <w:webHidden/>
              </w:rPr>
              <w:fldChar w:fldCharType="begin"/>
            </w:r>
            <w:r>
              <w:rPr>
                <w:noProof/>
                <w:webHidden/>
              </w:rPr>
              <w:instrText xml:space="preserve"> PAGEREF _Toc216705062 \h </w:instrText>
            </w:r>
            <w:r>
              <w:rPr>
                <w:noProof/>
                <w:webHidden/>
              </w:rPr>
            </w:r>
            <w:r>
              <w:rPr>
                <w:noProof/>
                <w:webHidden/>
              </w:rPr>
              <w:fldChar w:fldCharType="separate"/>
            </w:r>
            <w:r>
              <w:rPr>
                <w:noProof/>
                <w:webHidden/>
              </w:rPr>
              <w:t>11</w:t>
            </w:r>
            <w:r>
              <w:rPr>
                <w:noProof/>
                <w:webHidden/>
              </w:rPr>
              <w:fldChar w:fldCharType="end"/>
            </w:r>
          </w:hyperlink>
        </w:p>
        <w:p w14:paraId="7D4D72D5" w14:textId="62076988" w:rsidR="007213DF" w:rsidRDefault="007213DF">
          <w:pPr>
            <w:pStyle w:val="TOC1"/>
            <w:tabs>
              <w:tab w:val="right" w:leader="dot" w:pos="9016"/>
            </w:tabs>
            <w:rPr>
              <w:noProof/>
            </w:rPr>
          </w:pPr>
          <w:hyperlink w:anchor="_Toc216705063" w:history="1">
            <w:r w:rsidRPr="000E7203">
              <w:rPr>
                <w:rStyle w:val="Hyperlink"/>
                <w:noProof/>
              </w:rPr>
              <w:t>10.Justification of the Approach</w:t>
            </w:r>
            <w:r>
              <w:rPr>
                <w:noProof/>
                <w:webHidden/>
              </w:rPr>
              <w:tab/>
            </w:r>
            <w:r>
              <w:rPr>
                <w:noProof/>
                <w:webHidden/>
              </w:rPr>
              <w:fldChar w:fldCharType="begin"/>
            </w:r>
            <w:r>
              <w:rPr>
                <w:noProof/>
                <w:webHidden/>
              </w:rPr>
              <w:instrText xml:space="preserve"> PAGEREF _Toc216705063 \h </w:instrText>
            </w:r>
            <w:r>
              <w:rPr>
                <w:noProof/>
                <w:webHidden/>
              </w:rPr>
            </w:r>
            <w:r>
              <w:rPr>
                <w:noProof/>
                <w:webHidden/>
              </w:rPr>
              <w:fldChar w:fldCharType="separate"/>
            </w:r>
            <w:r>
              <w:rPr>
                <w:noProof/>
                <w:webHidden/>
              </w:rPr>
              <w:t>11</w:t>
            </w:r>
            <w:r>
              <w:rPr>
                <w:noProof/>
                <w:webHidden/>
              </w:rPr>
              <w:fldChar w:fldCharType="end"/>
            </w:r>
          </w:hyperlink>
        </w:p>
        <w:p w14:paraId="1F3B5941" w14:textId="2D6095A1" w:rsidR="007213DF" w:rsidRDefault="007213DF">
          <w:pPr>
            <w:pStyle w:val="TOC1"/>
            <w:tabs>
              <w:tab w:val="right" w:leader="dot" w:pos="9016"/>
            </w:tabs>
            <w:rPr>
              <w:noProof/>
            </w:rPr>
          </w:pPr>
          <w:hyperlink w:anchor="_Toc216705064" w:history="1">
            <w:r w:rsidRPr="000E7203">
              <w:rPr>
                <w:rStyle w:val="Hyperlink"/>
                <w:noProof/>
              </w:rPr>
              <w:t>11.References</w:t>
            </w:r>
            <w:r>
              <w:rPr>
                <w:noProof/>
                <w:webHidden/>
              </w:rPr>
              <w:tab/>
            </w:r>
            <w:r>
              <w:rPr>
                <w:noProof/>
                <w:webHidden/>
              </w:rPr>
              <w:fldChar w:fldCharType="begin"/>
            </w:r>
            <w:r>
              <w:rPr>
                <w:noProof/>
                <w:webHidden/>
              </w:rPr>
              <w:instrText xml:space="preserve"> PAGEREF _Toc216705064 \h </w:instrText>
            </w:r>
            <w:r>
              <w:rPr>
                <w:noProof/>
                <w:webHidden/>
              </w:rPr>
            </w:r>
            <w:r>
              <w:rPr>
                <w:noProof/>
                <w:webHidden/>
              </w:rPr>
              <w:fldChar w:fldCharType="separate"/>
            </w:r>
            <w:r>
              <w:rPr>
                <w:noProof/>
                <w:webHidden/>
              </w:rPr>
              <w:t>13</w:t>
            </w:r>
            <w:r>
              <w:rPr>
                <w:noProof/>
                <w:webHidden/>
              </w:rPr>
              <w:fldChar w:fldCharType="end"/>
            </w:r>
          </w:hyperlink>
        </w:p>
        <w:p w14:paraId="73A2DF12" w14:textId="2B829583" w:rsidR="00CE6B56" w:rsidRDefault="007213DF">
          <w:r>
            <w:rPr>
              <w:b/>
              <w:bCs/>
              <w:noProof/>
            </w:rPr>
            <w:fldChar w:fldCharType="end"/>
          </w:r>
        </w:p>
      </w:sdtContent>
    </w:sdt>
    <w:p w14:paraId="221C3312" w14:textId="77777777" w:rsidR="00CE6B56" w:rsidRPr="00CE6B56" w:rsidRDefault="00CE6B56" w:rsidP="00887110">
      <w:pPr>
        <w:pStyle w:val="Heading1"/>
      </w:pPr>
      <w:bookmarkStart w:id="0" w:name="_Toc216705044"/>
      <w:r w:rsidRPr="00CE6B56">
        <w:t>Introduction</w:t>
      </w:r>
      <w:bookmarkEnd w:id="0"/>
    </w:p>
    <w:p w14:paraId="2EE00A03" w14:textId="77777777" w:rsidR="00CE6B56" w:rsidRPr="00CE6B56" w:rsidRDefault="00CE6B56" w:rsidP="00CE6B56">
      <w:pPr>
        <w:jc w:val="both"/>
      </w:pPr>
      <w:r w:rsidRPr="00CE6B56">
        <w:t xml:space="preserve">Modern online delivery platforms depend heavily on efficient route optimisation to maintain cost efficiency, customer satisfaction, and reliable service delivery. </w:t>
      </w:r>
      <w:proofErr w:type="spellStart"/>
      <w:r w:rsidRPr="00CE6B56">
        <w:t>GrocerQuick</w:t>
      </w:r>
      <w:proofErr w:type="spellEnd"/>
      <w:r w:rsidRPr="00CE6B56">
        <w:t xml:space="preserve">, a rapidly expanding online grocery delivery service, is currently experiencing operational challenges due to inefficient route planning. These inefficiencies result in excessive fuel consumption, delayed deliveries, and inconsistent service quality. Addressing this problem requires a structured and systematic </w:t>
      </w:r>
      <w:r w:rsidRPr="00CE6B56">
        <w:lastRenderedPageBreak/>
        <w:t>problem</w:t>
      </w:r>
      <w:r w:rsidRPr="00CE6B56">
        <w:noBreakHyphen/>
        <w:t>solving approach that incorporates abstraction, decomposition, and established optimisation techniques.</w:t>
      </w:r>
    </w:p>
    <w:p w14:paraId="63ECF213" w14:textId="77777777" w:rsidR="00CE6B56" w:rsidRPr="00CE6B56" w:rsidRDefault="00CE6B56" w:rsidP="00CE6B56">
      <w:pPr>
        <w:jc w:val="both"/>
      </w:pPr>
      <w:r w:rsidRPr="00CE6B56">
        <w:t xml:space="preserve">This assignment analyses </w:t>
      </w:r>
      <w:proofErr w:type="spellStart"/>
      <w:r w:rsidRPr="00CE6B56">
        <w:t>GrocerQuick’s</w:t>
      </w:r>
      <w:proofErr w:type="spellEnd"/>
      <w:r w:rsidRPr="00CE6B56">
        <w:t xml:space="preserve"> routing problem by identifying core objectives, system constraints, and prioritised requirements. Using the </w:t>
      </w:r>
      <w:proofErr w:type="spellStart"/>
      <w:r w:rsidRPr="00CE6B56">
        <w:t>MoSCoW</w:t>
      </w:r>
      <w:proofErr w:type="spellEnd"/>
      <w:r w:rsidRPr="00CE6B56">
        <w:t xml:space="preserve"> method, an Input–Process–Output (IPO) model, and heuristic optimisation algorithms, a practical and scalable solution is proposed to minimise travel distance, reduce fuel consumption, and ensure timely delivery.</w:t>
      </w:r>
    </w:p>
    <w:p w14:paraId="2EEC4A5E" w14:textId="703AD43E" w:rsidR="001E4322" w:rsidRPr="00840BD9" w:rsidRDefault="00375CA6" w:rsidP="00887110">
      <w:pPr>
        <w:pStyle w:val="Heading1"/>
      </w:pPr>
      <w:bookmarkStart w:id="1" w:name="_Toc216705045"/>
      <w:r>
        <w:t>1</w:t>
      </w:r>
      <w:r w:rsidR="001067E2">
        <w:t>.</w:t>
      </w:r>
      <w:r w:rsidR="001E4322" w:rsidRPr="00840BD9">
        <w:t>Problem Summary</w:t>
      </w:r>
      <w:bookmarkEnd w:id="1"/>
      <w:r w:rsidR="001E4322" w:rsidRPr="00840BD9">
        <w:t xml:space="preserve"> </w:t>
      </w:r>
    </w:p>
    <w:p w14:paraId="489230DB" w14:textId="77777777" w:rsidR="00CE6B56" w:rsidRPr="00CE6B56" w:rsidRDefault="00CE6B56" w:rsidP="00CE6B56">
      <w:pPr>
        <w:jc w:val="both"/>
      </w:pPr>
      <w:proofErr w:type="spellStart"/>
      <w:r w:rsidRPr="00CE6B56">
        <w:t>GrocerQuick</w:t>
      </w:r>
      <w:proofErr w:type="spellEnd"/>
      <w:r w:rsidRPr="00CE6B56">
        <w:t xml:space="preserve"> faces increasing difficulty in allocating customer orders efficiently as demand grows. The current routing approach leads to overlapping delivery areas, unnecessary travel distances, rising fuel costs, and inconsistent delivery times. These inefficiencies negatively affect profitability and customer satisfaction.</w:t>
      </w:r>
    </w:p>
    <w:p w14:paraId="2B692969" w14:textId="77777777" w:rsidR="00CE6B56" w:rsidRPr="00CE6B56" w:rsidRDefault="00CE6B56" w:rsidP="00CE6B56">
      <w:pPr>
        <w:jc w:val="both"/>
      </w:pPr>
      <w:r w:rsidRPr="00CE6B56">
        <w:t>The routing challenge is driven by three interdependent objectives:</w:t>
      </w:r>
    </w:p>
    <w:p w14:paraId="7C66718A" w14:textId="77777777" w:rsidR="00CE6B56" w:rsidRPr="00CE6B56" w:rsidRDefault="00CE6B56" w:rsidP="00CE6B56">
      <w:pPr>
        <w:jc w:val="both"/>
      </w:pPr>
      <w:r w:rsidRPr="00CE6B56">
        <w:rPr>
          <w:b/>
          <w:bCs/>
        </w:rPr>
        <w:t>Efficient allocation of orders to vehicles</w:t>
      </w:r>
      <w:r w:rsidRPr="00CE6B56">
        <w:t xml:space="preserve"> – Orders must be assigned to delivery vehicles while considering geographical proximity, vehicle capacity constraints, and delivery time windows.</w:t>
      </w:r>
    </w:p>
    <w:p w14:paraId="011EB785" w14:textId="77777777" w:rsidR="00CE6B56" w:rsidRPr="00CE6B56" w:rsidRDefault="00CE6B56" w:rsidP="00CE6B56">
      <w:pPr>
        <w:jc w:val="both"/>
      </w:pPr>
      <w:r w:rsidRPr="00CE6B56">
        <w:rPr>
          <w:b/>
          <w:bCs/>
        </w:rPr>
        <w:t>Minimisation of fuel consumption</w:t>
      </w:r>
      <w:r w:rsidRPr="00CE6B56">
        <w:t xml:space="preserve"> – Fuel costs represent a major operational expense. Reducing total travel distance lowers costs, vehicle wear, and environmental impact.</w:t>
      </w:r>
    </w:p>
    <w:p w14:paraId="12730A83" w14:textId="77777777" w:rsidR="00CE6B56" w:rsidRPr="00CE6B56" w:rsidRDefault="00CE6B56" w:rsidP="00CE6B56">
      <w:pPr>
        <w:jc w:val="both"/>
      </w:pPr>
      <w:r w:rsidRPr="00CE6B56">
        <w:rPr>
          <w:b/>
          <w:bCs/>
        </w:rPr>
        <w:t>On</w:t>
      </w:r>
      <w:r w:rsidRPr="00CE6B56">
        <w:rPr>
          <w:b/>
          <w:bCs/>
        </w:rPr>
        <w:noBreakHyphen/>
        <w:t>time delivery performance</w:t>
      </w:r>
      <w:r w:rsidRPr="00CE6B56">
        <w:t xml:space="preserve"> – All orders must be delivered within their promised delivery windows, with a maximum allowable lateness of 30 minutes.</w:t>
      </w:r>
    </w:p>
    <w:p w14:paraId="626708F9" w14:textId="77777777" w:rsidR="00CE6B56" w:rsidRPr="00CE6B56" w:rsidRDefault="00CE6B56" w:rsidP="00CE6B56">
      <w:pPr>
        <w:jc w:val="both"/>
      </w:pPr>
      <w:r w:rsidRPr="00CE6B56">
        <w:t>Balancing these objectives transforms the problem into a constrained Vehicle Routing Problem (VRP). A solution must simultaneously account for distance minimisation, time sensitivity, and capacity limits, requiring a multi</w:t>
      </w:r>
      <w:r w:rsidRPr="00CE6B56">
        <w:noBreakHyphen/>
        <w:t>criteria optimisation approach.</w:t>
      </w:r>
    </w:p>
    <w:p w14:paraId="6BB6F2E8" w14:textId="2D01D52C" w:rsidR="001E4322" w:rsidRPr="00840BD9" w:rsidRDefault="00375CA6" w:rsidP="00887110">
      <w:pPr>
        <w:pStyle w:val="Heading1"/>
      </w:pPr>
      <w:bookmarkStart w:id="2" w:name="_Toc216705046"/>
      <w:r>
        <w:t>2</w:t>
      </w:r>
      <w:r w:rsidR="001067E2">
        <w:t>.</w:t>
      </w:r>
      <w:r w:rsidR="001E4322" w:rsidRPr="00840BD9">
        <w:t>System Context</w:t>
      </w:r>
      <w:bookmarkEnd w:id="2"/>
    </w:p>
    <w:p w14:paraId="35F8E794" w14:textId="77777777" w:rsidR="00CE6B56" w:rsidRPr="00CE6B56" w:rsidRDefault="00CE6B56" w:rsidP="00CE6B56">
      <w:pPr>
        <w:jc w:val="both"/>
      </w:pPr>
      <w:proofErr w:type="spellStart"/>
      <w:r w:rsidRPr="00CE6B56">
        <w:t>GrocerQuick</w:t>
      </w:r>
      <w:proofErr w:type="spellEnd"/>
      <w:r w:rsidRPr="00CE6B56">
        <w:t xml:space="preserve"> operates within a dynamic delivery environment involving several interacting components:</w:t>
      </w:r>
    </w:p>
    <w:p w14:paraId="28D8E079" w14:textId="77777777" w:rsidR="00CE6B56" w:rsidRPr="00CE6B56" w:rsidRDefault="00CE6B56" w:rsidP="00CE6B56">
      <w:pPr>
        <w:numPr>
          <w:ilvl w:val="0"/>
          <w:numId w:val="36"/>
        </w:numPr>
        <w:jc w:val="both"/>
      </w:pPr>
      <w:r w:rsidRPr="00CE6B56">
        <w:t>A continuous stream of customer orders, each defined by location, delivery window, priority, and size or weight</w:t>
      </w:r>
    </w:p>
    <w:p w14:paraId="23285548" w14:textId="77777777" w:rsidR="00CE6B56" w:rsidRPr="00CE6B56" w:rsidRDefault="00CE6B56" w:rsidP="00CE6B56">
      <w:pPr>
        <w:numPr>
          <w:ilvl w:val="0"/>
          <w:numId w:val="36"/>
        </w:numPr>
        <w:jc w:val="both"/>
      </w:pPr>
      <w:r w:rsidRPr="00CE6B56">
        <w:t>A finite fleet of delivery vehicles with fixed capacity constraints</w:t>
      </w:r>
    </w:p>
    <w:p w14:paraId="5D5C5E08" w14:textId="77777777" w:rsidR="00CE6B56" w:rsidRPr="00CE6B56" w:rsidRDefault="00CE6B56" w:rsidP="00CE6B56">
      <w:pPr>
        <w:numPr>
          <w:ilvl w:val="0"/>
          <w:numId w:val="36"/>
        </w:numPr>
        <w:jc w:val="both"/>
      </w:pPr>
      <w:r w:rsidRPr="00CE6B56">
        <w:t>A central warehouse acting as the depot for all routes</w:t>
      </w:r>
    </w:p>
    <w:p w14:paraId="3B903F8F" w14:textId="77777777" w:rsidR="00CE6B56" w:rsidRPr="00CE6B56" w:rsidRDefault="00CE6B56" w:rsidP="00CE6B56">
      <w:pPr>
        <w:numPr>
          <w:ilvl w:val="0"/>
          <w:numId w:val="36"/>
        </w:numPr>
        <w:jc w:val="both"/>
      </w:pPr>
      <w:r w:rsidRPr="00CE6B56">
        <w:t>A road network with variable distances, traffic conditions, and travel times</w:t>
      </w:r>
    </w:p>
    <w:p w14:paraId="27E324F2" w14:textId="77777777" w:rsidR="00CE6B56" w:rsidRPr="00CE6B56" w:rsidRDefault="00CE6B56" w:rsidP="00CE6B56">
      <w:pPr>
        <w:jc w:val="both"/>
      </w:pPr>
      <w:r w:rsidRPr="00CE6B56">
        <w:lastRenderedPageBreak/>
        <w:t>The system must generate efficient delivery routes that minimise total distance while ensuring feasibility with respect to capacity limits and delivery deadlines. Real</w:t>
      </w:r>
      <w:r w:rsidRPr="00CE6B56">
        <w:noBreakHyphen/>
        <w:t>time or near</w:t>
      </w:r>
      <w:r w:rsidRPr="00CE6B56">
        <w:noBreakHyphen/>
        <w:t>real</w:t>
      </w:r>
      <w:r w:rsidRPr="00CE6B56">
        <w:noBreakHyphen/>
        <w:t>time order arrivals further increase system complexity, requiring adaptable routing strategies.</w:t>
      </w:r>
    </w:p>
    <w:p w14:paraId="5E9287ED" w14:textId="49DD66AE" w:rsidR="00343214" w:rsidRPr="00343214" w:rsidRDefault="00D33CB2" w:rsidP="00887110">
      <w:pPr>
        <w:pStyle w:val="Heading1"/>
      </w:pPr>
      <w:bookmarkStart w:id="3" w:name="_Toc216705047"/>
      <w:r>
        <w:t xml:space="preserve">3. </w:t>
      </w:r>
      <w:proofErr w:type="spellStart"/>
      <w:r w:rsidR="00343214" w:rsidRPr="00343214">
        <w:t>MoSCoW</w:t>
      </w:r>
      <w:proofErr w:type="spellEnd"/>
      <w:r w:rsidR="00343214" w:rsidRPr="00343214">
        <w:t xml:space="preserve"> Analysis</w:t>
      </w:r>
      <w:bookmarkEnd w:id="3"/>
      <w:r w:rsidR="00343214" w:rsidRPr="00343214">
        <w:t xml:space="preserve"> </w:t>
      </w:r>
    </w:p>
    <w:p w14:paraId="2DB73B14" w14:textId="77777777" w:rsidR="00375CA6" w:rsidRDefault="00375CA6" w:rsidP="003706BC">
      <w:pPr>
        <w:jc w:val="both"/>
      </w:pPr>
      <w:r w:rsidRPr="00375CA6">
        <w:t xml:space="preserve">The </w:t>
      </w:r>
      <w:proofErr w:type="spellStart"/>
      <w:r w:rsidRPr="00375CA6">
        <w:t>MoSCoW</w:t>
      </w:r>
      <w:proofErr w:type="spellEnd"/>
      <w:r w:rsidRPr="00375CA6">
        <w:t xml:space="preserve"> prioritisation method, introduced by Clegg and Barker (1994), provides a structured way to distinguish essential system requirements from desirable or optional features. Applying this framework to </w:t>
      </w:r>
      <w:proofErr w:type="spellStart"/>
      <w:r w:rsidRPr="00375CA6">
        <w:t>GrocerQuick’s</w:t>
      </w:r>
      <w:proofErr w:type="spellEnd"/>
      <w:r w:rsidRPr="00375CA6">
        <w:t xml:space="preserve"> delivery-routing system clarifies which capabilities are critical for initial functionality and which can be deferred.</w:t>
      </w:r>
    </w:p>
    <w:p w14:paraId="55F0BD04" w14:textId="4CD1F52A" w:rsidR="003C6239" w:rsidRDefault="00D33CB2" w:rsidP="00887110">
      <w:pPr>
        <w:pStyle w:val="Heading2"/>
      </w:pPr>
      <w:bookmarkStart w:id="4" w:name="_Toc216705048"/>
      <w:r>
        <w:t xml:space="preserve">3.1 </w:t>
      </w:r>
      <w:r w:rsidR="003C6239" w:rsidRPr="00343214">
        <w:t>Must-Have</w:t>
      </w:r>
      <w:bookmarkEnd w:id="4"/>
      <w:r w:rsidR="003C6239" w:rsidRPr="00343214">
        <w:t xml:space="preserve"> </w:t>
      </w:r>
    </w:p>
    <w:p w14:paraId="52EE3029" w14:textId="77777777" w:rsidR="003706BC" w:rsidRDefault="003C6239" w:rsidP="003706BC">
      <w:pPr>
        <w:jc w:val="both"/>
        <w:rPr>
          <w:b/>
          <w:bCs/>
        </w:rPr>
      </w:pPr>
      <w:r w:rsidRPr="00FA560C">
        <w:rPr>
          <w:b/>
          <w:bCs/>
        </w:rPr>
        <w:t>Efficient allocation of orders to delivery routes:</w:t>
      </w:r>
    </w:p>
    <w:p w14:paraId="269DB344" w14:textId="10D19282" w:rsidR="003C6239" w:rsidRDefault="003C6239" w:rsidP="003706BC">
      <w:pPr>
        <w:jc w:val="both"/>
      </w:pPr>
      <w:r w:rsidRPr="00FA560C">
        <w:rPr>
          <w:b/>
          <w:bCs/>
        </w:rPr>
        <w:t xml:space="preserve"> </w:t>
      </w:r>
      <w:r w:rsidR="00D33CB2">
        <w:t xml:space="preserve">By allowing a window of waiting time to double check if there are any on-going orders to the same location to make sure, they are all sent at once and by that we ensure efficient allocation of orders to delivery routes. </w:t>
      </w:r>
    </w:p>
    <w:p w14:paraId="4447C807" w14:textId="77777777" w:rsidR="003706BC" w:rsidRDefault="006B7C4B" w:rsidP="003706BC">
      <w:pPr>
        <w:jc w:val="both"/>
      </w:pPr>
      <w:r w:rsidRPr="006B7C4B">
        <w:rPr>
          <w:b/>
          <w:bCs/>
        </w:rPr>
        <w:t>Minimisation of total travel distance:</w:t>
      </w:r>
    </w:p>
    <w:p w14:paraId="2C542BCB" w14:textId="4413BD08" w:rsidR="00D33CB2" w:rsidRDefault="006B7C4B" w:rsidP="003706BC">
      <w:pPr>
        <w:jc w:val="both"/>
      </w:pPr>
      <w:r w:rsidRPr="006B7C4B">
        <w:t>The system should optimise delivery routes so that the total distance travelled across all vehicles is as low as possible. This includes selecting the shortest viable paths, consolidating nearby deliveries, and dynamically adjusting routes based on real-time conditions to avoid unnecessary detours.</w:t>
      </w:r>
    </w:p>
    <w:p w14:paraId="5B7C1E30" w14:textId="77777777" w:rsidR="003706BC" w:rsidRDefault="006B7C4B" w:rsidP="003706BC">
      <w:pPr>
        <w:jc w:val="both"/>
      </w:pPr>
      <w:r w:rsidRPr="006B7C4B">
        <w:rPr>
          <w:b/>
          <w:bCs/>
        </w:rPr>
        <w:t>No delivery more than 30 minutes late:</w:t>
      </w:r>
    </w:p>
    <w:p w14:paraId="6004FE35" w14:textId="63735B22" w:rsidR="006B7C4B" w:rsidRDefault="006B7C4B" w:rsidP="003706BC">
      <w:pPr>
        <w:jc w:val="both"/>
      </w:pPr>
      <w:r w:rsidRPr="006B7C4B">
        <w:t>The system must ensure that all deliveries are completed within a maximum delay tolerance of 30 minutes beyond the scheduled delivery time. If a risk of exceeding this threshold is detected, the system should trigger corrective actions such as re-routing or re-prioritising tasks to prevent late arrivals.</w:t>
      </w:r>
    </w:p>
    <w:p w14:paraId="7359F3A7" w14:textId="77777777" w:rsidR="003706BC" w:rsidRDefault="006B7C4B" w:rsidP="003706BC">
      <w:pPr>
        <w:jc w:val="both"/>
      </w:pPr>
      <w:r w:rsidRPr="006B7C4B">
        <w:rPr>
          <w:b/>
          <w:bCs/>
        </w:rPr>
        <w:t>Basic distance/time estimation functionality:</w:t>
      </w:r>
    </w:p>
    <w:p w14:paraId="2665AD7A" w14:textId="5BE8217F" w:rsidR="006B7C4B" w:rsidRDefault="006B7C4B" w:rsidP="003706BC">
      <w:pPr>
        <w:jc w:val="both"/>
      </w:pPr>
      <w:r w:rsidRPr="006B7C4B">
        <w:t>The system must provide fundamental capabilities to estimate the distance and expected travel time between two or more locations. These estimations should serve as the baseline for routing, scheduling, and delivery-time predictions.</w:t>
      </w:r>
    </w:p>
    <w:p w14:paraId="3E99F5AE" w14:textId="77777777" w:rsidR="003706BC" w:rsidRDefault="006B7C4B" w:rsidP="003706BC">
      <w:pPr>
        <w:jc w:val="both"/>
      </w:pPr>
      <w:r w:rsidRPr="006B7C4B">
        <w:rPr>
          <w:b/>
          <w:bCs/>
        </w:rPr>
        <w:t>Ability to handle vehicle capacity limits:</w:t>
      </w:r>
    </w:p>
    <w:p w14:paraId="11285A7F" w14:textId="0DE5A93B" w:rsidR="006B7C4B" w:rsidRDefault="006B7C4B" w:rsidP="003706BC">
      <w:pPr>
        <w:jc w:val="both"/>
      </w:pPr>
      <w:r w:rsidRPr="006B7C4B">
        <w:t>The system must account for each vehicle’s capacity constraints—including volume, weight, and item count—when generating delivery routes. Orders should only be assigned to vehicles that have sufficient remaining capacity, ensuring that no vehicle is overloaded and that routing plans remain feasible.</w:t>
      </w:r>
    </w:p>
    <w:p w14:paraId="061BD8F8" w14:textId="2353E216" w:rsidR="00F72877" w:rsidRDefault="003706BC" w:rsidP="00887110">
      <w:pPr>
        <w:pStyle w:val="Heading2"/>
      </w:pPr>
      <w:bookmarkStart w:id="5" w:name="_Toc216705049"/>
      <w:r>
        <w:lastRenderedPageBreak/>
        <w:t xml:space="preserve">3.2 </w:t>
      </w:r>
      <w:r w:rsidR="00F72877" w:rsidRPr="00343214">
        <w:t>Should-Have Requirements</w:t>
      </w:r>
      <w:bookmarkEnd w:id="5"/>
    </w:p>
    <w:p w14:paraId="379591B1" w14:textId="77777777" w:rsidR="003706BC" w:rsidRDefault="003706BC" w:rsidP="003706BC">
      <w:pPr>
        <w:jc w:val="both"/>
        <w:rPr>
          <w:b/>
          <w:bCs/>
        </w:rPr>
      </w:pPr>
      <w:r w:rsidRPr="003706BC">
        <w:rPr>
          <w:b/>
          <w:bCs/>
        </w:rPr>
        <w:t>Dynamic traffic estimation:</w:t>
      </w:r>
    </w:p>
    <w:p w14:paraId="095BC0E9" w14:textId="03BE537D" w:rsidR="003706BC" w:rsidRDefault="003706BC" w:rsidP="003706BC">
      <w:pPr>
        <w:jc w:val="both"/>
      </w:pPr>
      <w:r w:rsidRPr="003706BC">
        <w:t>The system must estimate current traffic conditions in real time and adjust routes dynamically to minimise delays and improve delivery efficiency.</w:t>
      </w:r>
    </w:p>
    <w:p w14:paraId="14EE6476" w14:textId="77777777" w:rsidR="003706BC" w:rsidRDefault="003706BC" w:rsidP="003706BC">
      <w:pPr>
        <w:jc w:val="both"/>
        <w:rPr>
          <w:b/>
          <w:bCs/>
        </w:rPr>
      </w:pPr>
      <w:r w:rsidRPr="003706BC">
        <w:rPr>
          <w:b/>
          <w:bCs/>
        </w:rPr>
        <w:t>Order prioritisation based on delivery slots:</w:t>
      </w:r>
    </w:p>
    <w:p w14:paraId="610BA6E7" w14:textId="4AA41CB7" w:rsidR="003706BC" w:rsidRDefault="003706BC" w:rsidP="003706BC">
      <w:pPr>
        <w:jc w:val="both"/>
      </w:pPr>
      <w:r w:rsidRPr="003706BC">
        <w:t>The system must prioritise orders according to their scheduled delivery time slots, ensuring timely deliveries and optimising route planning.</w:t>
      </w:r>
    </w:p>
    <w:p w14:paraId="6FE09CC3" w14:textId="77777777" w:rsidR="003706BC" w:rsidRDefault="003706BC" w:rsidP="003706BC">
      <w:pPr>
        <w:jc w:val="both"/>
      </w:pPr>
      <w:r w:rsidRPr="003706BC">
        <w:rPr>
          <w:b/>
          <w:bCs/>
        </w:rPr>
        <w:t>Re-routing for predicted delays:</w:t>
      </w:r>
    </w:p>
    <w:p w14:paraId="710FED75" w14:textId="55B3DAE0" w:rsidR="003706BC" w:rsidRPr="003706BC" w:rsidRDefault="003706BC" w:rsidP="003706BC">
      <w:pPr>
        <w:jc w:val="both"/>
      </w:pPr>
      <w:r w:rsidRPr="003706BC">
        <w:t>The system must automatically re-route deliveries if a risk of being late is detected, ensuring on-time arrival and maintaining overall route efficiency.</w:t>
      </w:r>
    </w:p>
    <w:p w14:paraId="48FC4A28" w14:textId="3E862792" w:rsidR="00F72877" w:rsidRDefault="003706BC" w:rsidP="00887110">
      <w:pPr>
        <w:pStyle w:val="Heading2"/>
      </w:pPr>
      <w:bookmarkStart w:id="6" w:name="_Toc216705050"/>
      <w:r>
        <w:t xml:space="preserve">3.3 </w:t>
      </w:r>
      <w:r w:rsidR="00F72877" w:rsidRPr="00343214">
        <w:t>Could-Have Requirements</w:t>
      </w:r>
      <w:bookmarkEnd w:id="6"/>
    </w:p>
    <w:p w14:paraId="6A6533D0" w14:textId="77777777" w:rsidR="003706BC" w:rsidRDefault="003706BC" w:rsidP="003706BC">
      <w:pPr>
        <w:jc w:val="both"/>
        <w:rPr>
          <w:b/>
          <w:bCs/>
        </w:rPr>
      </w:pPr>
      <w:r w:rsidRPr="003706BC">
        <w:rPr>
          <w:b/>
          <w:bCs/>
        </w:rPr>
        <w:t>Driver interface with turn-by-turn navigation:</w:t>
      </w:r>
    </w:p>
    <w:p w14:paraId="2C902462" w14:textId="50D08402" w:rsidR="003706BC" w:rsidRDefault="003706BC" w:rsidP="003706BC">
      <w:pPr>
        <w:jc w:val="both"/>
      </w:pPr>
      <w:r w:rsidRPr="003706BC">
        <w:t>The system must provide drivers with a user-friendly interface that offers real-time, turn-by-turn navigation to guide them along the optimal delivery route.</w:t>
      </w:r>
    </w:p>
    <w:p w14:paraId="4FB3064E" w14:textId="77777777" w:rsidR="003706BC" w:rsidRDefault="003706BC" w:rsidP="003706BC">
      <w:pPr>
        <w:jc w:val="both"/>
      </w:pPr>
      <w:r w:rsidRPr="003706BC">
        <w:rPr>
          <w:b/>
          <w:bCs/>
        </w:rPr>
        <w:t>Real-time customer tracking:</w:t>
      </w:r>
    </w:p>
    <w:p w14:paraId="31B6303E" w14:textId="10A61CFE" w:rsidR="003706BC" w:rsidRDefault="003706BC" w:rsidP="003706BC">
      <w:pPr>
        <w:jc w:val="both"/>
      </w:pPr>
      <w:r w:rsidRPr="003706BC">
        <w:t>The system must allow customers to track their deliveries in real time, providing accurate location updates and estimated arrival times.</w:t>
      </w:r>
    </w:p>
    <w:p w14:paraId="1D2DD451" w14:textId="77777777" w:rsidR="003706BC" w:rsidRDefault="003706BC" w:rsidP="003706BC">
      <w:pPr>
        <w:jc w:val="both"/>
      </w:pPr>
      <w:r w:rsidRPr="003706BC">
        <w:rPr>
          <w:b/>
          <w:bCs/>
        </w:rPr>
        <w:t>Order prioritisation based on delivery slots:</w:t>
      </w:r>
    </w:p>
    <w:p w14:paraId="6AD451FF" w14:textId="395C18BD" w:rsidR="003706BC" w:rsidRPr="003706BC" w:rsidRDefault="003706BC" w:rsidP="003706BC">
      <w:pPr>
        <w:jc w:val="both"/>
      </w:pPr>
      <w:r w:rsidRPr="003706BC">
        <w:t>The system must prioritise orders according to their scheduled delivery time slots to ensure timely deliveries and efficient route planning.</w:t>
      </w:r>
    </w:p>
    <w:p w14:paraId="18B717EE" w14:textId="6AE16C18" w:rsidR="003706BC" w:rsidRDefault="003706BC" w:rsidP="00887110">
      <w:pPr>
        <w:pStyle w:val="Heading2"/>
      </w:pPr>
      <w:bookmarkStart w:id="7" w:name="_Toc216705051"/>
      <w:r>
        <w:t xml:space="preserve">3.4 </w:t>
      </w:r>
      <w:r w:rsidRPr="00343214">
        <w:t>Won’t-Have</w:t>
      </w:r>
      <w:bookmarkEnd w:id="7"/>
    </w:p>
    <w:p w14:paraId="7957FE27" w14:textId="77777777" w:rsidR="003706BC" w:rsidRDefault="003706BC" w:rsidP="003706BC">
      <w:pPr>
        <w:jc w:val="both"/>
        <w:rPr>
          <w:b/>
          <w:bCs/>
        </w:rPr>
      </w:pPr>
      <w:r w:rsidRPr="003706BC">
        <w:rPr>
          <w:b/>
          <w:bCs/>
        </w:rPr>
        <w:t>Integration with aerial drones:</w:t>
      </w:r>
    </w:p>
    <w:p w14:paraId="306B4222" w14:textId="3FBE2A0F" w:rsidR="003706BC" w:rsidRPr="003706BC" w:rsidRDefault="003706BC" w:rsidP="003706BC">
      <w:pPr>
        <w:jc w:val="both"/>
      </w:pPr>
      <w:r w:rsidRPr="003706BC">
        <w:t>The system must support coordination with aerial drones for deliveries, enabling efficient route planning, real-time tracking, and timely order fulfilment.</w:t>
      </w:r>
    </w:p>
    <w:p w14:paraId="09B25522" w14:textId="77777777" w:rsidR="003706BC" w:rsidRDefault="003706BC" w:rsidP="003706BC">
      <w:pPr>
        <w:jc w:val="both"/>
        <w:rPr>
          <w:b/>
          <w:bCs/>
        </w:rPr>
      </w:pPr>
      <w:r w:rsidRPr="003706BC">
        <w:rPr>
          <w:b/>
          <w:bCs/>
        </w:rPr>
        <w:t xml:space="preserve">Fully autonomous routing using </w:t>
      </w:r>
      <w:proofErr w:type="gramStart"/>
      <w:r w:rsidRPr="003706BC">
        <w:rPr>
          <w:b/>
          <w:bCs/>
        </w:rPr>
        <w:t>Level-5</w:t>
      </w:r>
      <w:proofErr w:type="gramEnd"/>
      <w:r w:rsidRPr="003706BC">
        <w:rPr>
          <w:b/>
          <w:bCs/>
        </w:rPr>
        <w:t xml:space="preserve"> vehicles:</w:t>
      </w:r>
    </w:p>
    <w:p w14:paraId="40013FA9" w14:textId="7552EF46" w:rsidR="00F72877" w:rsidRPr="00BC2DB1" w:rsidRDefault="003706BC" w:rsidP="003706BC">
      <w:pPr>
        <w:jc w:val="both"/>
        <w:rPr>
          <w:b/>
          <w:bCs/>
        </w:rPr>
      </w:pPr>
      <w:r w:rsidRPr="003706BC">
        <w:t xml:space="preserve">The system must support fully autonomous routing with </w:t>
      </w:r>
      <w:proofErr w:type="gramStart"/>
      <w:r w:rsidRPr="003706BC">
        <w:t>Level-5</w:t>
      </w:r>
      <w:proofErr w:type="gramEnd"/>
      <w:r w:rsidRPr="003706BC">
        <w:t xml:space="preserve"> autonomous vehicles, enabling end-to-end delivery without human intervention while optimizing efficiency and safety.</w:t>
      </w:r>
    </w:p>
    <w:p w14:paraId="175694D3" w14:textId="77777777" w:rsidR="003706BC" w:rsidRDefault="003706BC" w:rsidP="003706BC">
      <w:pPr>
        <w:jc w:val="both"/>
      </w:pPr>
      <w:r w:rsidRPr="003706BC">
        <w:rPr>
          <w:b/>
          <w:bCs/>
        </w:rPr>
        <w:t>Cross-warehouse synchronisation:</w:t>
      </w:r>
    </w:p>
    <w:p w14:paraId="360F5DA8" w14:textId="43BF2761" w:rsidR="00F72877" w:rsidRDefault="003706BC" w:rsidP="003706BC">
      <w:pPr>
        <w:jc w:val="both"/>
      </w:pPr>
      <w:r w:rsidRPr="003706BC">
        <w:t xml:space="preserve">The system must coordinate inventory and deliveries across multiple warehouses to optimise order </w:t>
      </w:r>
      <w:proofErr w:type="spellStart"/>
      <w:r w:rsidRPr="003706BC">
        <w:t>fulfillment</w:t>
      </w:r>
      <w:proofErr w:type="spellEnd"/>
      <w:r w:rsidRPr="003706BC">
        <w:t>, reduce delays, and improve overall route efficiency.</w:t>
      </w:r>
    </w:p>
    <w:p w14:paraId="2E288328" w14:textId="08C7D3F7" w:rsidR="001067E2" w:rsidRDefault="001067E2" w:rsidP="00887110">
      <w:pPr>
        <w:pStyle w:val="Heading1"/>
      </w:pPr>
      <w:bookmarkStart w:id="8" w:name="_Toc216705052"/>
      <w:r w:rsidRPr="001067E2">
        <w:lastRenderedPageBreak/>
        <w:t>4</w:t>
      </w:r>
      <w:r w:rsidR="00CE6B56">
        <w:t>.</w:t>
      </w:r>
      <w:r>
        <w:t xml:space="preserve"> IPO</w:t>
      </w:r>
      <w:bookmarkEnd w:id="8"/>
    </w:p>
    <w:p w14:paraId="7998EB40" w14:textId="6EA180E0" w:rsidR="001067E2" w:rsidRDefault="001067E2" w:rsidP="00887110">
      <w:pPr>
        <w:pStyle w:val="Heading2"/>
      </w:pPr>
      <w:bookmarkStart w:id="9" w:name="_Toc216705053"/>
      <w:r>
        <w:t>Input</w:t>
      </w:r>
      <w:bookmarkEnd w:id="9"/>
    </w:p>
    <w:p w14:paraId="4E88E0C8" w14:textId="2A0896F3" w:rsidR="001067E2" w:rsidRDefault="001067E2" w:rsidP="003706BC">
      <w:pPr>
        <w:jc w:val="both"/>
      </w:pPr>
      <w:r w:rsidRPr="001067E2">
        <w:t>List of customer orders, including</w:t>
      </w:r>
      <w:r>
        <w:t>:</w:t>
      </w:r>
    </w:p>
    <w:p w14:paraId="0CE9D1D1" w14:textId="41A0BE87" w:rsidR="001067E2" w:rsidRDefault="001067E2" w:rsidP="003706BC">
      <w:pPr>
        <w:jc w:val="both"/>
      </w:pPr>
      <w:r w:rsidRPr="001067E2">
        <w:t>Order ID</w:t>
      </w:r>
    </w:p>
    <w:p w14:paraId="29FBC6CB" w14:textId="77159D40" w:rsidR="001067E2" w:rsidRDefault="001067E2" w:rsidP="003706BC">
      <w:pPr>
        <w:jc w:val="both"/>
      </w:pPr>
      <w:r w:rsidRPr="001067E2">
        <w:t>Delivery location (coordinates/address</w:t>
      </w:r>
      <w:r>
        <w:t>)</w:t>
      </w:r>
    </w:p>
    <w:p w14:paraId="60FAFDCA" w14:textId="513FB60C" w:rsidR="001067E2" w:rsidRDefault="001067E2" w:rsidP="003706BC">
      <w:pPr>
        <w:jc w:val="both"/>
      </w:pPr>
      <w:r w:rsidRPr="001067E2">
        <w:t>Delivery deadline/time window</w:t>
      </w:r>
    </w:p>
    <w:p w14:paraId="5541F743" w14:textId="5EB7B488" w:rsidR="001067E2" w:rsidRDefault="001067E2" w:rsidP="003706BC">
      <w:pPr>
        <w:jc w:val="both"/>
      </w:pPr>
      <w:r w:rsidRPr="001067E2">
        <w:t>Order size/weight/volume</w:t>
      </w:r>
    </w:p>
    <w:p w14:paraId="000A83DC" w14:textId="2E712C72" w:rsidR="001067E2" w:rsidRDefault="001067E2" w:rsidP="003706BC">
      <w:pPr>
        <w:jc w:val="both"/>
      </w:pPr>
      <w:r w:rsidRPr="001067E2">
        <w:t>Priority</w:t>
      </w:r>
    </w:p>
    <w:p w14:paraId="7C3B56F4" w14:textId="357DA026" w:rsidR="001067E2" w:rsidRDefault="001067E2" w:rsidP="003706BC">
      <w:pPr>
        <w:jc w:val="both"/>
      </w:pPr>
      <w:r w:rsidRPr="001067E2">
        <w:t>Fleet of delivery vehicles, including:</w:t>
      </w:r>
    </w:p>
    <w:p w14:paraId="4D9A8964" w14:textId="3C45DAF3" w:rsidR="001067E2" w:rsidRDefault="001067E2" w:rsidP="003706BC">
      <w:pPr>
        <w:jc w:val="both"/>
      </w:pPr>
      <w:r w:rsidRPr="001067E2">
        <w:t>Vehicle ID</w:t>
      </w:r>
    </w:p>
    <w:p w14:paraId="11BF7C91" w14:textId="7A1A853D" w:rsidR="001067E2" w:rsidRDefault="001067E2" w:rsidP="003706BC">
      <w:pPr>
        <w:jc w:val="both"/>
      </w:pPr>
      <w:r w:rsidRPr="001067E2">
        <w:t>Capacity limits (volume, weight, item count)</w:t>
      </w:r>
    </w:p>
    <w:p w14:paraId="29010FEF" w14:textId="28CCFDAC" w:rsidR="001067E2" w:rsidRDefault="001067E2" w:rsidP="003706BC">
      <w:pPr>
        <w:jc w:val="both"/>
      </w:pPr>
      <w:r w:rsidRPr="001067E2">
        <w:t>Current location</w:t>
      </w:r>
    </w:p>
    <w:p w14:paraId="7412B1AE" w14:textId="77777777" w:rsidR="001067E2" w:rsidRDefault="001067E2" w:rsidP="003706BC">
      <w:pPr>
        <w:jc w:val="both"/>
      </w:pPr>
      <w:r w:rsidRPr="001067E2">
        <w:t>Distance and travel-time matrix between all locations</w:t>
      </w:r>
    </w:p>
    <w:p w14:paraId="43528980" w14:textId="77777777" w:rsidR="001067E2" w:rsidRDefault="001067E2" w:rsidP="003706BC">
      <w:pPr>
        <w:jc w:val="both"/>
      </w:pPr>
      <w:r w:rsidRPr="001067E2">
        <w:t>Real-time traffic data (for dynamic traffic estimation)</w:t>
      </w:r>
    </w:p>
    <w:p w14:paraId="1D081C6E" w14:textId="77777777" w:rsidR="00DC3E84" w:rsidRDefault="001067E2" w:rsidP="003706BC">
      <w:pPr>
        <w:jc w:val="both"/>
      </w:pPr>
      <w:r w:rsidRPr="001067E2">
        <w:t>Warehouse/hub location</w:t>
      </w:r>
    </w:p>
    <w:p w14:paraId="6DA85514" w14:textId="77777777" w:rsidR="00DC3E84" w:rsidRDefault="00DC3E84" w:rsidP="003706BC">
      <w:pPr>
        <w:jc w:val="both"/>
      </w:pPr>
      <w:bookmarkStart w:id="10" w:name="_Toc216705054"/>
      <w:r w:rsidRPr="00887110">
        <w:rPr>
          <w:rStyle w:val="Heading2Char"/>
        </w:rPr>
        <w:t>Processes</w:t>
      </w:r>
      <w:bookmarkEnd w:id="10"/>
      <w:r w:rsidR="001067E2" w:rsidRPr="001067E2">
        <w:br/>
      </w:r>
      <w:r w:rsidRPr="00DC3E84">
        <w:t xml:space="preserve">Preprocessing: validate orders, check vehicle capacity feasibility, compute distances and estimated delivery times </w:t>
      </w:r>
    </w:p>
    <w:p w14:paraId="1F105155" w14:textId="1A8EA6F9" w:rsidR="00DC3E84" w:rsidRDefault="00DC3E84" w:rsidP="003706BC">
      <w:pPr>
        <w:jc w:val="both"/>
      </w:pPr>
      <w:r w:rsidRPr="00DC3E84">
        <w:t>Initial route generation using Clarke–Wright Savings algorithm: merge orders into cost-effective routes while respecting constraints</w:t>
      </w:r>
    </w:p>
    <w:p w14:paraId="5EDAB2B4" w14:textId="500CEA8B" w:rsidR="00DC3E84" w:rsidRDefault="00DC3E84" w:rsidP="003706BC">
      <w:pPr>
        <w:jc w:val="both"/>
      </w:pPr>
      <w:r w:rsidRPr="00DC3E84">
        <w:t xml:space="preserve">Local optimisation using 2-opt algorithm: refine routes to reduce total distance and remove route crossings </w:t>
      </w:r>
    </w:p>
    <w:p w14:paraId="68EB488F" w14:textId="254B8FDC" w:rsidR="00DC3E84" w:rsidRDefault="00DC3E84" w:rsidP="003706BC">
      <w:pPr>
        <w:jc w:val="both"/>
      </w:pPr>
      <w:r w:rsidRPr="00DC3E84">
        <w:t>Delivery time estimation: predict arrival times at each stop and flag potential late deliveries</w:t>
      </w:r>
    </w:p>
    <w:p w14:paraId="62B1B1ED" w14:textId="46273363" w:rsidR="001067E2" w:rsidRDefault="00DC3E84" w:rsidP="003706BC">
      <w:pPr>
        <w:jc w:val="both"/>
      </w:pPr>
      <w:r w:rsidRPr="00DC3E84">
        <w:t xml:space="preserve"> Dynamic re-routing: adjust routes in response to predicted delays or real-time traffic</w:t>
      </w:r>
    </w:p>
    <w:p w14:paraId="1758B3F0" w14:textId="65220CF3" w:rsidR="00DC3E84" w:rsidRDefault="00DC3E84" w:rsidP="003706BC">
      <w:pPr>
        <w:jc w:val="both"/>
      </w:pPr>
      <w:r w:rsidRPr="00DC3E84">
        <w:t>Order prioritisation: sequence deliveries based on time slots, deadlines, and priority</w:t>
      </w:r>
    </w:p>
    <w:p w14:paraId="1C957EBA" w14:textId="114C380D" w:rsidR="00DC3E84" w:rsidRDefault="00DC3E84" w:rsidP="003706BC">
      <w:pPr>
        <w:jc w:val="both"/>
      </w:pPr>
      <w:r w:rsidRPr="00DC3E84">
        <w:t>Validation: ensure all routes respect vehicle capacities, deadlines, and lateness thresholds</w:t>
      </w:r>
    </w:p>
    <w:p w14:paraId="49D7C7E5" w14:textId="44CA459B" w:rsidR="00DC3E84" w:rsidRDefault="00DC3E84" w:rsidP="003706BC">
      <w:pPr>
        <w:jc w:val="both"/>
      </w:pPr>
      <w:r w:rsidRPr="00DC3E84">
        <w:lastRenderedPageBreak/>
        <w:t>Output calculation: total travel distance, estimated fuel consumption, and optimised route sequences</w:t>
      </w:r>
    </w:p>
    <w:p w14:paraId="02A0BAF8" w14:textId="230C66F3" w:rsidR="00DC3E84" w:rsidRPr="00DC3E84" w:rsidRDefault="00DC3E84" w:rsidP="00887110">
      <w:pPr>
        <w:pStyle w:val="Heading2"/>
      </w:pPr>
      <w:bookmarkStart w:id="11" w:name="_Toc216705055"/>
      <w:r w:rsidRPr="00DC3E84">
        <w:t>Outputs</w:t>
      </w:r>
      <w:bookmarkEnd w:id="11"/>
    </w:p>
    <w:p w14:paraId="1E4131FB" w14:textId="417898F1" w:rsidR="00DC3E84" w:rsidRDefault="00DC3E84" w:rsidP="003706BC">
      <w:pPr>
        <w:jc w:val="both"/>
      </w:pPr>
      <w:r w:rsidRPr="00DC3E84">
        <w:t>Optimised delivery routes for each vehicle (ordered list of stops)</w:t>
      </w:r>
    </w:p>
    <w:p w14:paraId="6AE1C1AB" w14:textId="5B333FAC" w:rsidR="00DC3E84" w:rsidRDefault="00DC3E84" w:rsidP="003706BC">
      <w:pPr>
        <w:jc w:val="both"/>
      </w:pPr>
      <w:r w:rsidRPr="00DC3E84">
        <w:t>Estimated delivery times at each customer location</w:t>
      </w:r>
    </w:p>
    <w:p w14:paraId="554DF7F5" w14:textId="4AB40E6F" w:rsidR="00DC3E84" w:rsidRPr="001067E2" w:rsidRDefault="00DC3E84" w:rsidP="003706BC">
      <w:pPr>
        <w:jc w:val="both"/>
      </w:pPr>
      <w:r w:rsidRPr="00DC3E84">
        <w:t>Total distance travelled per vehicle and across fleet</w:t>
      </w:r>
    </w:p>
    <w:p w14:paraId="26484057" w14:textId="3CD8FD9B" w:rsidR="00DC3E84" w:rsidRDefault="00DC3E84" w:rsidP="001067E2">
      <w:pPr>
        <w:jc w:val="both"/>
      </w:pPr>
      <w:r w:rsidRPr="00DC3E84">
        <w:t>Estimated fuel consumption Flags for any potential late deliveries</w:t>
      </w:r>
    </w:p>
    <w:p w14:paraId="2CD4BEC3" w14:textId="45BC352E" w:rsidR="00DC3E84" w:rsidRDefault="00DC3E84" w:rsidP="001067E2">
      <w:pPr>
        <w:jc w:val="both"/>
      </w:pPr>
      <w:r w:rsidRPr="00DC3E84">
        <w:t>Data for driver interface (turn-by-turn navigation)</w:t>
      </w:r>
    </w:p>
    <w:p w14:paraId="0EA3A89A" w14:textId="45FA0BB0" w:rsidR="00DC3E84" w:rsidRPr="001067E2" w:rsidRDefault="00DC3E84" w:rsidP="001067E2">
      <w:pPr>
        <w:jc w:val="both"/>
        <w:rPr>
          <w:vanish/>
        </w:rPr>
      </w:pPr>
      <w:r w:rsidRPr="00DC3E84">
        <w:t>Optional: real-time customer tracking updates</w:t>
      </w:r>
      <w:r>
        <w:t>`</w:t>
      </w:r>
    </w:p>
    <w:p w14:paraId="7CCD0D57" w14:textId="77777777" w:rsidR="001067E2" w:rsidRDefault="001067E2" w:rsidP="003706BC">
      <w:pPr>
        <w:jc w:val="both"/>
        <w:rPr>
          <w:b/>
          <w:bCs/>
        </w:rPr>
      </w:pPr>
    </w:p>
    <w:p w14:paraId="1247FB4B" w14:textId="3FBB2B09" w:rsidR="00DE0FD4" w:rsidRDefault="00D33CB2" w:rsidP="00887110">
      <w:pPr>
        <w:pStyle w:val="Heading2"/>
      </w:pPr>
      <w:bookmarkStart w:id="12" w:name="_Toc216705056"/>
      <w:r w:rsidRPr="00D33CB2">
        <w:t>4.</w:t>
      </w:r>
      <w:r w:rsidR="00887110">
        <w:t>1</w:t>
      </w:r>
      <w:r w:rsidRPr="00D33CB2">
        <w:t xml:space="preserve"> Variable identification</w:t>
      </w:r>
      <w:bookmarkEnd w:id="12"/>
      <w:r w:rsidRPr="00D33CB2">
        <w:t xml:space="preserve"> </w:t>
      </w:r>
    </w:p>
    <w:tbl>
      <w:tblPr>
        <w:tblStyle w:val="TableGrid"/>
        <w:tblW w:w="0" w:type="auto"/>
        <w:tblLook w:val="04A0" w:firstRow="1" w:lastRow="0" w:firstColumn="1" w:lastColumn="0" w:noHBand="0" w:noVBand="1"/>
      </w:tblPr>
      <w:tblGrid>
        <w:gridCol w:w="1413"/>
        <w:gridCol w:w="7603"/>
      </w:tblGrid>
      <w:tr w:rsidR="00D33CB2" w14:paraId="7E1CBE3F" w14:textId="77777777" w:rsidTr="00D33CB2">
        <w:tc>
          <w:tcPr>
            <w:tcW w:w="1413" w:type="dxa"/>
          </w:tcPr>
          <w:p w14:paraId="4F389770" w14:textId="1E0E9628" w:rsidR="00D33CB2" w:rsidRDefault="00D33CB2" w:rsidP="003706BC">
            <w:pPr>
              <w:jc w:val="both"/>
              <w:rPr>
                <w:b/>
                <w:bCs/>
              </w:rPr>
            </w:pPr>
            <w:r>
              <w:rPr>
                <w:b/>
                <w:bCs/>
              </w:rPr>
              <w:t xml:space="preserve">Variables </w:t>
            </w:r>
          </w:p>
        </w:tc>
        <w:tc>
          <w:tcPr>
            <w:tcW w:w="7603" w:type="dxa"/>
          </w:tcPr>
          <w:p w14:paraId="49167895" w14:textId="4107CE7A" w:rsidR="00D33CB2" w:rsidRDefault="00D33CB2" w:rsidP="003706BC">
            <w:pPr>
              <w:jc w:val="both"/>
              <w:rPr>
                <w:b/>
                <w:bCs/>
              </w:rPr>
            </w:pPr>
            <w:r>
              <w:rPr>
                <w:b/>
                <w:bCs/>
              </w:rPr>
              <w:t xml:space="preserve">Description </w:t>
            </w:r>
          </w:p>
        </w:tc>
      </w:tr>
      <w:tr w:rsidR="00D33CB2" w14:paraId="3F1D746E" w14:textId="77777777" w:rsidTr="00D33CB2">
        <w:tc>
          <w:tcPr>
            <w:tcW w:w="141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A560C" w:rsidRPr="00FA560C" w14:paraId="39A9A30A" w14:textId="77777777">
              <w:trPr>
                <w:tblCellSpacing w:w="15" w:type="dxa"/>
              </w:trPr>
              <w:tc>
                <w:tcPr>
                  <w:tcW w:w="0" w:type="auto"/>
                  <w:vAlign w:val="center"/>
                  <w:hideMark/>
                </w:tcPr>
                <w:p w14:paraId="295B9681" w14:textId="77777777" w:rsidR="00FA560C" w:rsidRPr="00FA560C" w:rsidRDefault="00FA560C" w:rsidP="003706BC">
                  <w:pPr>
                    <w:spacing w:after="0" w:line="240" w:lineRule="auto"/>
                    <w:jc w:val="both"/>
                    <w:rPr>
                      <w:b/>
                      <w:bCs/>
                    </w:rPr>
                  </w:pPr>
                </w:p>
              </w:tc>
            </w:tr>
          </w:tbl>
          <w:p w14:paraId="3BE077BF" w14:textId="77777777" w:rsidR="00FA560C" w:rsidRPr="00FA560C" w:rsidRDefault="00FA560C" w:rsidP="003706BC">
            <w:pPr>
              <w:jc w:val="both"/>
              <w:rPr>
                <w:b/>
                <w:bCs/>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56"/>
            </w:tblGrid>
            <w:tr w:rsidR="00FA560C" w:rsidRPr="00FA560C" w14:paraId="2451D0F6" w14:textId="77777777">
              <w:trPr>
                <w:tblCellSpacing w:w="15" w:type="dxa"/>
              </w:trPr>
              <w:tc>
                <w:tcPr>
                  <w:tcW w:w="0" w:type="auto"/>
                  <w:vAlign w:val="center"/>
                  <w:hideMark/>
                </w:tcPr>
                <w:p w14:paraId="2D5EAE4F" w14:textId="77777777" w:rsidR="00FA560C" w:rsidRPr="00FA560C" w:rsidRDefault="00FA560C" w:rsidP="003706BC">
                  <w:pPr>
                    <w:spacing w:after="0" w:line="240" w:lineRule="auto"/>
                    <w:jc w:val="both"/>
                    <w:rPr>
                      <w:b/>
                      <w:bCs/>
                    </w:rPr>
                  </w:pPr>
                  <w:r w:rsidRPr="00FA560C">
                    <w:rPr>
                      <w:b/>
                      <w:bCs/>
                    </w:rPr>
                    <w:t>Set</w:t>
                  </w:r>
                </w:p>
              </w:tc>
            </w:tr>
          </w:tbl>
          <w:p w14:paraId="2FBB7A16" w14:textId="77777777" w:rsidR="00D33CB2" w:rsidRDefault="00D33CB2" w:rsidP="003706BC">
            <w:pPr>
              <w:jc w:val="both"/>
              <w:rPr>
                <w:b/>
                <w:bCs/>
              </w:rPr>
            </w:pPr>
          </w:p>
        </w:tc>
        <w:tc>
          <w:tcPr>
            <w:tcW w:w="7603" w:type="dxa"/>
          </w:tcPr>
          <w:p w14:paraId="464779EE" w14:textId="3826AAFA" w:rsidR="00D33CB2" w:rsidRDefault="00FA560C" w:rsidP="003706BC">
            <w:pPr>
              <w:jc w:val="both"/>
              <w:rPr>
                <w:b/>
                <w:bCs/>
              </w:rPr>
            </w:pPr>
            <w:r w:rsidRPr="00FA560C">
              <w:rPr>
                <w:b/>
                <w:bCs/>
              </w:rPr>
              <w:t xml:space="preserve">The complete set of customer orders received by </w:t>
            </w:r>
            <w:proofErr w:type="spellStart"/>
            <w:r w:rsidRPr="00FA560C">
              <w:rPr>
                <w:b/>
                <w:bCs/>
              </w:rPr>
              <w:t>GrocerQuick</w:t>
            </w:r>
            <w:proofErr w:type="spellEnd"/>
            <w:r w:rsidRPr="00FA560C">
              <w:rPr>
                <w:b/>
                <w:bCs/>
              </w:rPr>
              <w:t>.</w:t>
            </w:r>
          </w:p>
        </w:tc>
      </w:tr>
      <w:tr w:rsidR="00D33CB2" w14:paraId="589B64EC" w14:textId="77777777" w:rsidTr="00D33CB2">
        <w:tc>
          <w:tcPr>
            <w:tcW w:w="141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A560C" w:rsidRPr="00FA560C" w14:paraId="51317E60" w14:textId="77777777">
              <w:trPr>
                <w:tblCellSpacing w:w="15" w:type="dxa"/>
              </w:trPr>
              <w:tc>
                <w:tcPr>
                  <w:tcW w:w="0" w:type="auto"/>
                  <w:vAlign w:val="center"/>
                  <w:hideMark/>
                </w:tcPr>
                <w:p w14:paraId="35747ECE" w14:textId="77777777" w:rsidR="00FA560C" w:rsidRPr="00FA560C" w:rsidRDefault="00FA560C" w:rsidP="003706BC">
                  <w:pPr>
                    <w:spacing w:after="0" w:line="240" w:lineRule="auto"/>
                    <w:jc w:val="both"/>
                    <w:rPr>
                      <w:b/>
                      <w:bCs/>
                    </w:rPr>
                  </w:pPr>
                </w:p>
              </w:tc>
            </w:tr>
          </w:tbl>
          <w:p w14:paraId="72CA0509" w14:textId="77777777" w:rsidR="00FA560C" w:rsidRPr="00FA560C" w:rsidRDefault="00FA560C" w:rsidP="003706BC">
            <w:pPr>
              <w:jc w:val="both"/>
              <w:rPr>
                <w:b/>
                <w:bCs/>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16"/>
            </w:tblGrid>
            <w:tr w:rsidR="00FA560C" w:rsidRPr="00FA560C" w14:paraId="0E819C3F" w14:textId="77777777">
              <w:trPr>
                <w:tblCellSpacing w:w="15" w:type="dxa"/>
              </w:trPr>
              <w:tc>
                <w:tcPr>
                  <w:tcW w:w="0" w:type="auto"/>
                  <w:vAlign w:val="center"/>
                  <w:hideMark/>
                </w:tcPr>
                <w:p w14:paraId="4B301425" w14:textId="77777777" w:rsidR="00FA560C" w:rsidRPr="00FA560C" w:rsidRDefault="00FA560C" w:rsidP="003706BC">
                  <w:pPr>
                    <w:spacing w:after="0" w:line="240" w:lineRule="auto"/>
                    <w:jc w:val="both"/>
                    <w:rPr>
                      <w:b/>
                      <w:bCs/>
                    </w:rPr>
                  </w:pPr>
                  <w:r w:rsidRPr="00FA560C">
                    <w:rPr>
                      <w:b/>
                      <w:bCs/>
                    </w:rPr>
                    <w:t>Order</w:t>
                  </w:r>
                </w:p>
              </w:tc>
            </w:tr>
          </w:tbl>
          <w:p w14:paraId="6808790C" w14:textId="77777777" w:rsidR="00D33CB2" w:rsidRDefault="00D33CB2" w:rsidP="003706BC">
            <w:pPr>
              <w:jc w:val="both"/>
              <w:rPr>
                <w:b/>
                <w:bCs/>
              </w:rPr>
            </w:pPr>
          </w:p>
        </w:tc>
        <w:tc>
          <w:tcPr>
            <w:tcW w:w="760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A560C" w:rsidRPr="00FA560C" w14:paraId="62668B57" w14:textId="77777777">
              <w:trPr>
                <w:tblCellSpacing w:w="15" w:type="dxa"/>
              </w:trPr>
              <w:tc>
                <w:tcPr>
                  <w:tcW w:w="0" w:type="auto"/>
                  <w:vAlign w:val="center"/>
                  <w:hideMark/>
                </w:tcPr>
                <w:p w14:paraId="5155C4AA" w14:textId="77777777" w:rsidR="00FA560C" w:rsidRPr="00FA560C" w:rsidRDefault="00FA560C" w:rsidP="003706BC">
                  <w:pPr>
                    <w:spacing w:after="0" w:line="240" w:lineRule="auto"/>
                    <w:jc w:val="both"/>
                    <w:rPr>
                      <w:b/>
                      <w:bCs/>
                    </w:rPr>
                  </w:pPr>
                </w:p>
              </w:tc>
            </w:tr>
          </w:tbl>
          <w:p w14:paraId="12FC83CA" w14:textId="77777777" w:rsidR="00FA560C" w:rsidRPr="00FA560C" w:rsidRDefault="00FA560C" w:rsidP="003706BC">
            <w:pPr>
              <w:jc w:val="both"/>
              <w:rPr>
                <w:b/>
                <w:bCs/>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87"/>
            </w:tblGrid>
            <w:tr w:rsidR="00FA560C" w:rsidRPr="00FA560C" w14:paraId="702013B9" w14:textId="77777777">
              <w:trPr>
                <w:tblCellSpacing w:w="15" w:type="dxa"/>
              </w:trPr>
              <w:tc>
                <w:tcPr>
                  <w:tcW w:w="0" w:type="auto"/>
                  <w:vAlign w:val="center"/>
                  <w:hideMark/>
                </w:tcPr>
                <w:p w14:paraId="7C58A788" w14:textId="31579E1B" w:rsidR="00FA560C" w:rsidRPr="00FA560C" w:rsidRDefault="00FA560C" w:rsidP="003706BC">
                  <w:pPr>
                    <w:spacing w:after="0" w:line="240" w:lineRule="auto"/>
                    <w:jc w:val="both"/>
                    <w:rPr>
                      <w:b/>
                      <w:bCs/>
                    </w:rPr>
                  </w:pPr>
                  <w:r w:rsidRPr="00FA560C">
                    <w:rPr>
                      <w:b/>
                      <w:bCs/>
                    </w:rPr>
                    <w:t xml:space="preserve">Individual customer order </w:t>
                  </w:r>
                  <m:oMath>
                    <m:r>
                      <m:rPr>
                        <m:sty m:val="bi"/>
                      </m:rPr>
                      <w:rPr>
                        <w:rFonts w:ascii="Cambria Math" w:hAnsi="Cambria Math"/>
                      </w:rPr>
                      <m:t>i</m:t>
                    </m:r>
                  </m:oMath>
                  <w:r w:rsidRPr="00FA560C">
                    <w:rPr>
                      <w:b/>
                      <w:bCs/>
                    </w:rPr>
                    <w:t>, including location, delivery deadline, priority, and size/weight.</w:t>
                  </w:r>
                </w:p>
              </w:tc>
            </w:tr>
          </w:tbl>
          <w:p w14:paraId="2818C071" w14:textId="77777777" w:rsidR="00D33CB2" w:rsidRDefault="00D33CB2" w:rsidP="003706BC">
            <w:pPr>
              <w:jc w:val="both"/>
              <w:rPr>
                <w:b/>
                <w:bCs/>
              </w:rPr>
            </w:pPr>
          </w:p>
        </w:tc>
      </w:tr>
      <w:tr w:rsidR="00D33CB2" w14:paraId="68FEA6B9" w14:textId="77777777" w:rsidTr="00D33CB2">
        <w:tc>
          <w:tcPr>
            <w:tcW w:w="1413" w:type="dxa"/>
          </w:tcPr>
          <w:p w14:paraId="5C7BA293" w14:textId="213335C2" w:rsidR="00FA560C" w:rsidRDefault="00FA560C" w:rsidP="003706BC">
            <w:pPr>
              <w:jc w:val="both"/>
              <w:rPr>
                <w:b/>
                <w:bCs/>
              </w:rPr>
            </w:pPr>
            <w:r w:rsidRPr="00FA560C">
              <w:rPr>
                <w:b/>
                <w:bCs/>
              </w:rPr>
              <w:t>Set</w:t>
            </w:r>
          </w:p>
        </w:tc>
        <w:tc>
          <w:tcPr>
            <w:tcW w:w="7603" w:type="dxa"/>
          </w:tcPr>
          <w:p w14:paraId="0E18D060" w14:textId="6BF20E7F" w:rsidR="00D33CB2" w:rsidRDefault="00FA560C" w:rsidP="003706BC">
            <w:pPr>
              <w:jc w:val="both"/>
              <w:rPr>
                <w:b/>
                <w:bCs/>
              </w:rPr>
            </w:pPr>
            <w:r w:rsidRPr="00FA560C">
              <w:rPr>
                <w:b/>
                <w:bCs/>
              </w:rPr>
              <w:t>The set of delivery vehicles available in the fleet.</w:t>
            </w:r>
          </w:p>
        </w:tc>
      </w:tr>
      <w:tr w:rsidR="00FA560C" w14:paraId="4E247AA5" w14:textId="77777777" w:rsidTr="00D33CB2">
        <w:tc>
          <w:tcPr>
            <w:tcW w:w="1413" w:type="dxa"/>
          </w:tcPr>
          <w:p w14:paraId="43A5AD57" w14:textId="1F9E3C67" w:rsidR="00FA560C" w:rsidRPr="00FA560C" w:rsidRDefault="00FA560C" w:rsidP="003706BC">
            <w:pPr>
              <w:jc w:val="both"/>
              <w:rPr>
                <w:b/>
                <w:bCs/>
              </w:rPr>
            </w:pPr>
            <w:r w:rsidRPr="00FA560C">
              <w:rPr>
                <w:b/>
                <w:bCs/>
              </w:rPr>
              <w:t>Vehicle</w:t>
            </w:r>
          </w:p>
        </w:tc>
        <w:tc>
          <w:tcPr>
            <w:tcW w:w="7603" w:type="dxa"/>
          </w:tcPr>
          <w:p w14:paraId="45F7CA9B" w14:textId="799B2D5F" w:rsidR="00FA560C" w:rsidRDefault="00FA560C" w:rsidP="003706BC">
            <w:pPr>
              <w:jc w:val="both"/>
              <w:rPr>
                <w:b/>
                <w:bCs/>
              </w:rPr>
            </w:pPr>
            <w:r w:rsidRPr="00FA560C">
              <w:rPr>
                <w:b/>
                <w:bCs/>
              </w:rPr>
              <w:t xml:space="preserve">Individual vehicle </w:t>
            </w:r>
            <m:oMath>
              <m:r>
                <m:rPr>
                  <m:sty m:val="bi"/>
                </m:rPr>
                <w:rPr>
                  <w:rFonts w:ascii="Cambria Math" w:hAnsi="Cambria Math"/>
                </w:rPr>
                <m:t>j</m:t>
              </m:r>
            </m:oMath>
            <w:r w:rsidRPr="00FA560C">
              <w:rPr>
                <w:b/>
                <w:bCs/>
              </w:rPr>
              <w:t>with specific capacity constraints.</w:t>
            </w:r>
          </w:p>
        </w:tc>
      </w:tr>
      <w:tr w:rsidR="00FA560C" w14:paraId="313579D0" w14:textId="77777777" w:rsidTr="00D33CB2">
        <w:tc>
          <w:tcPr>
            <w:tcW w:w="1413" w:type="dxa"/>
          </w:tcPr>
          <w:p w14:paraId="051DF635" w14:textId="7FA88430" w:rsidR="00FA560C" w:rsidRPr="00FA560C" w:rsidRDefault="00FA560C" w:rsidP="003706BC">
            <w:pPr>
              <w:jc w:val="both"/>
              <w:rPr>
                <w:b/>
                <w:bCs/>
              </w:rPr>
            </w:pPr>
            <w:r w:rsidRPr="00FA560C">
              <w:rPr>
                <w:b/>
                <w:bCs/>
              </w:rPr>
              <w:t>Constant</w:t>
            </w:r>
          </w:p>
        </w:tc>
        <w:tc>
          <w:tcPr>
            <w:tcW w:w="760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A560C" w:rsidRPr="00FA560C" w14:paraId="0D50EC1F" w14:textId="77777777">
              <w:trPr>
                <w:tblCellSpacing w:w="15" w:type="dxa"/>
              </w:trPr>
              <w:tc>
                <w:tcPr>
                  <w:tcW w:w="0" w:type="auto"/>
                  <w:vAlign w:val="center"/>
                  <w:hideMark/>
                </w:tcPr>
                <w:p w14:paraId="5A626F33" w14:textId="77777777" w:rsidR="00FA560C" w:rsidRPr="00FA560C" w:rsidRDefault="00FA560C" w:rsidP="003706BC">
                  <w:pPr>
                    <w:spacing w:after="0" w:line="240" w:lineRule="auto"/>
                    <w:jc w:val="both"/>
                    <w:rPr>
                      <w:b/>
                      <w:bCs/>
                    </w:rPr>
                  </w:pPr>
                </w:p>
              </w:tc>
            </w:tr>
          </w:tbl>
          <w:p w14:paraId="747F06A6" w14:textId="77777777" w:rsidR="00FA560C" w:rsidRPr="00FA560C" w:rsidRDefault="00FA560C" w:rsidP="003706BC">
            <w:pPr>
              <w:jc w:val="both"/>
              <w:rPr>
                <w:b/>
                <w:bCs/>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87"/>
            </w:tblGrid>
            <w:tr w:rsidR="00FA560C" w:rsidRPr="00FA560C" w14:paraId="4E389AF9" w14:textId="77777777">
              <w:trPr>
                <w:tblCellSpacing w:w="15" w:type="dxa"/>
              </w:trPr>
              <w:tc>
                <w:tcPr>
                  <w:tcW w:w="0" w:type="auto"/>
                  <w:vAlign w:val="center"/>
                  <w:hideMark/>
                </w:tcPr>
                <w:p w14:paraId="482F00A5" w14:textId="191480C6" w:rsidR="00FA560C" w:rsidRPr="00FA560C" w:rsidRDefault="00FA560C" w:rsidP="003706BC">
                  <w:pPr>
                    <w:spacing w:after="0" w:line="240" w:lineRule="auto"/>
                    <w:jc w:val="both"/>
                    <w:rPr>
                      <w:b/>
                      <w:bCs/>
                    </w:rPr>
                  </w:pPr>
                  <w:r w:rsidRPr="00FA560C">
                    <w:rPr>
                      <w:b/>
                      <w:bCs/>
                    </w:rPr>
                    <w:t xml:space="preserve">Maximum carrying capacity of vehicle </w:t>
                  </w:r>
                  <m:oMath>
                    <m:r>
                      <m:rPr>
                        <m:sty m:val="bi"/>
                      </m:rPr>
                      <w:rPr>
                        <w:rFonts w:ascii="Cambria Math" w:hAnsi="Cambria Math"/>
                      </w:rPr>
                      <m:t>j</m:t>
                    </m:r>
                  </m:oMath>
                  <w:r w:rsidRPr="00FA560C">
                    <w:rPr>
                      <w:b/>
                      <w:bCs/>
                    </w:rPr>
                    <w:t>(volume, weight, or item count).</w:t>
                  </w:r>
                </w:p>
              </w:tc>
            </w:tr>
          </w:tbl>
          <w:p w14:paraId="697B1084" w14:textId="77777777" w:rsidR="00FA560C" w:rsidRPr="00FA560C" w:rsidRDefault="00FA560C" w:rsidP="003706BC">
            <w:pPr>
              <w:jc w:val="both"/>
              <w:rPr>
                <w:b/>
                <w:bCs/>
              </w:rPr>
            </w:pPr>
          </w:p>
        </w:tc>
      </w:tr>
      <w:tr w:rsidR="00FA560C" w14:paraId="6A62E3D8" w14:textId="77777777" w:rsidTr="00D33CB2">
        <w:tc>
          <w:tcPr>
            <w:tcW w:w="1413" w:type="dxa"/>
          </w:tcPr>
          <w:p w14:paraId="09E99483" w14:textId="41CB35EB" w:rsidR="00FA560C" w:rsidRPr="00FA560C" w:rsidRDefault="00FA560C" w:rsidP="003706BC">
            <w:pPr>
              <w:jc w:val="both"/>
              <w:rPr>
                <w:b/>
                <w:bCs/>
              </w:rPr>
            </w:pPr>
            <w:r w:rsidRPr="00FA560C">
              <w:rPr>
                <w:b/>
                <w:bCs/>
              </w:rPr>
              <w:t>Location</w:t>
            </w:r>
          </w:p>
        </w:tc>
        <w:tc>
          <w:tcPr>
            <w:tcW w:w="7603" w:type="dxa"/>
          </w:tcPr>
          <w:p w14:paraId="60F321C1" w14:textId="60B3F3C7" w:rsidR="00FA560C" w:rsidRPr="00FA560C" w:rsidRDefault="00FA560C" w:rsidP="003706BC">
            <w:pPr>
              <w:jc w:val="both"/>
              <w:rPr>
                <w:b/>
                <w:bCs/>
              </w:rPr>
            </w:pPr>
            <w:r w:rsidRPr="00FA560C">
              <w:rPr>
                <w:b/>
                <w:bCs/>
              </w:rPr>
              <w:t xml:space="preserve">Geographic coordinates or address of customer order </w:t>
            </w:r>
            <m:oMath>
              <m:r>
                <m:rPr>
                  <m:sty m:val="bi"/>
                </m:rPr>
                <w:rPr>
                  <w:rFonts w:ascii="Cambria Math" w:hAnsi="Cambria Math"/>
                </w:rPr>
                <m:t>i</m:t>
              </m:r>
            </m:oMath>
            <w:r w:rsidRPr="00FA560C">
              <w:rPr>
                <w:b/>
                <w:bCs/>
              </w:rPr>
              <w:t>.</w:t>
            </w:r>
          </w:p>
        </w:tc>
      </w:tr>
    </w:tbl>
    <w:p w14:paraId="014ED13C" w14:textId="77777777" w:rsidR="00D33CB2" w:rsidRPr="00D33CB2" w:rsidRDefault="00D33CB2" w:rsidP="003706BC">
      <w:pPr>
        <w:jc w:val="both"/>
        <w:rPr>
          <w:b/>
          <w:bCs/>
        </w:rPr>
      </w:pPr>
    </w:p>
    <w:p w14:paraId="1D756F4D" w14:textId="41922927" w:rsidR="00DE0FD4" w:rsidRPr="00DE0FD4" w:rsidRDefault="00887110" w:rsidP="00887110">
      <w:pPr>
        <w:pStyle w:val="Heading1"/>
      </w:pPr>
      <w:bookmarkStart w:id="13" w:name="_Toc216705057"/>
      <w:r>
        <w:t>5.</w:t>
      </w:r>
      <w:r w:rsidR="00DE0FD4" w:rsidRPr="00DE0FD4">
        <w:t>Decomposition of the Vehicle Routing Optimisation Problem</w:t>
      </w:r>
      <w:bookmarkEnd w:id="13"/>
    </w:p>
    <w:p w14:paraId="00825CFC" w14:textId="2DC2AF2E" w:rsidR="00DE0FD4" w:rsidRPr="00DE0FD4" w:rsidRDefault="00DE0FD4" w:rsidP="003706BC">
      <w:pPr>
        <w:jc w:val="both"/>
      </w:pPr>
      <w:r w:rsidRPr="00DE0FD4">
        <w:t>The vehicle routing optimisation problem was divided into several structured sub-problems to simplify analysis and improve solution efficiency. The first stage focuses on order collection and preprocessing, where incoming orders are parsed, customer locations are retrieved, and distances and travel times are calculated. Operational constraints such as vehicle capacity and delivery deadlines are also validated at this stage to ensure feasibility.</w:t>
      </w:r>
      <w:r w:rsidRPr="00840BD9">
        <w:t xml:space="preserve"> </w:t>
      </w:r>
      <w:r w:rsidRPr="00DE0FD4">
        <w:t>The second stage involves route generation, during which initial routes are created using heuristic and metaheuristic methods. Techniques such as the Nearest Neighbour algorithm, Clarke–Wright Savings, Genetic Algorithms, and Simulated Annealing are applied to construct starting solutions that balance computational speed with route quality.</w:t>
      </w:r>
      <w:r w:rsidRPr="00840BD9">
        <w:t xml:space="preserve"> </w:t>
      </w:r>
      <w:r w:rsidRPr="00DE0FD4">
        <w:t xml:space="preserve">Next, delivery time estimation is performed to predict arrival times at each stop. This step identifies any deliveries likely to exceed the </w:t>
      </w:r>
      <w:r w:rsidRPr="00DE0FD4">
        <w:lastRenderedPageBreak/>
        <w:t>allowable 30-minute lateness threshold, prompting route adjustments where necessary.</w:t>
      </w:r>
      <w:r w:rsidR="00840BD9">
        <w:t xml:space="preserve"> </w:t>
      </w:r>
      <w:r w:rsidRPr="00DE0FD4">
        <w:t>Following this, the route optimisation loop iteratively refines stop sequences to reduce total travel distance while preserving time-window and capacity constraints.</w:t>
      </w:r>
    </w:p>
    <w:p w14:paraId="2435DFCD" w14:textId="77777777" w:rsidR="00DE0FD4" w:rsidRPr="00DE0FD4" w:rsidRDefault="00DE0FD4" w:rsidP="003706BC">
      <w:pPr>
        <w:jc w:val="both"/>
      </w:pPr>
      <w:r w:rsidRPr="00DE0FD4">
        <w:t>Finally, candidate solutions are assessed during the route selection phase. Routes are compared based on total distance, potential lateness, and the number of vehicles required. The best-performing solution is then selected for implementation.</w:t>
      </w:r>
    </w:p>
    <w:p w14:paraId="49829119" w14:textId="2096A437" w:rsidR="00375CA6" w:rsidRDefault="00887110" w:rsidP="00887110">
      <w:pPr>
        <w:pStyle w:val="Heading1"/>
      </w:pPr>
      <w:bookmarkStart w:id="14" w:name="_Toc216705058"/>
      <w:r>
        <w:t>6.</w:t>
      </w:r>
      <w:r w:rsidR="00840BD9" w:rsidRPr="00840BD9">
        <w:t>Proposed Solution and Explanation</w:t>
      </w:r>
      <w:bookmarkEnd w:id="14"/>
    </w:p>
    <w:p w14:paraId="2FC5E595" w14:textId="77777777" w:rsidR="00C56E8B" w:rsidRDefault="00840BD9" w:rsidP="003706BC">
      <w:pPr>
        <w:jc w:val="both"/>
        <w:rPr>
          <w:noProof/>
        </w:rPr>
      </w:pPr>
      <w:r w:rsidRPr="00840BD9">
        <w:t>The proposed solution applies a two-stage optimisation strategy to generate efficient delivery routes while ensuring operational feasibility. In the first stage, the Clarke–Wright Savings algorithm constructs an initial set of routes by identifying cost-reducing opportunities when combining individual customer trips. This algorithm calculates “savings” for merging routes, ranks them, and progressively builds consolidated tours that reduce total travel distance and the number of required vehicles. Its computational efficiency makes it well-suited for real-time or large-scale logistics planning.</w:t>
      </w:r>
      <w:r>
        <w:t xml:space="preserve"> </w:t>
      </w:r>
      <w:r w:rsidRPr="00840BD9">
        <w:t>The second stage applies a local search heuristic, specifically the 2-opt optimisation method, to refine the initial routes. While the Clarke–Wright algorithm provides a strong baseline, its solutions are not always optimal. The 2-opt process iteratively removes pairs of edges and reconnects them in alternative configurations, eliminating route crossings and further reducing total travel cost. This enhancement typically yields shorter, more practical delivery sequences.</w:t>
      </w:r>
      <w:r>
        <w:t xml:space="preserve"> </w:t>
      </w:r>
      <w:r w:rsidRPr="00840BD9">
        <w:t>The workflow includes preprocessing input data, computing savings, merging compatible routes, validating delivery time windows, and applying 2-opt refinement before final dispatch. Together, this hybrid approach delivers a strong balance of solution quality and speed, consistent with widely adopted methods in professional vehicle routing and logistics optimisation.</w:t>
      </w:r>
      <w:r w:rsidR="00C56E8B" w:rsidRPr="00C56E8B">
        <w:rPr>
          <w:noProof/>
        </w:rPr>
        <w:t xml:space="preserve"> </w:t>
      </w:r>
    </w:p>
    <w:p w14:paraId="6FFDA76B" w14:textId="5EC7BDB6" w:rsidR="00F6001E" w:rsidRPr="00F6001E" w:rsidRDefault="00C56E8B" w:rsidP="003706BC">
      <w:pPr>
        <w:jc w:val="both"/>
      </w:pPr>
      <w:r w:rsidRPr="00C56E8B">
        <w:lastRenderedPageBreak/>
        <w:drawing>
          <wp:inline distT="0" distB="0" distL="0" distR="0" wp14:anchorId="77CDDF27" wp14:editId="6A7C705B">
            <wp:extent cx="5731510" cy="8726805"/>
            <wp:effectExtent l="0" t="0" r="2540" b="0"/>
            <wp:docPr id="1539795444" name="Picture 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95444" name="Picture 1" descr="A diagram of a flowchart&#10;&#10;AI-generated content may be incorrect."/>
                    <pic:cNvPicPr/>
                  </pic:nvPicPr>
                  <pic:blipFill>
                    <a:blip r:embed="rId10"/>
                    <a:stretch>
                      <a:fillRect/>
                    </a:stretch>
                  </pic:blipFill>
                  <pic:spPr>
                    <a:xfrm>
                      <a:off x="0" y="0"/>
                      <a:ext cx="5731510" cy="8726805"/>
                    </a:xfrm>
                    <a:prstGeom prst="rect">
                      <a:avLst/>
                    </a:prstGeom>
                  </pic:spPr>
                </pic:pic>
              </a:graphicData>
            </a:graphic>
          </wp:inline>
        </w:drawing>
      </w:r>
    </w:p>
    <w:p w14:paraId="3EE61651" w14:textId="56053F46" w:rsidR="00F6001E" w:rsidRPr="00840BD9" w:rsidRDefault="00F6001E" w:rsidP="003706BC">
      <w:pPr>
        <w:jc w:val="both"/>
      </w:pPr>
    </w:p>
    <w:p w14:paraId="48D79078" w14:textId="77777777" w:rsidR="003B34B5" w:rsidRPr="00343214" w:rsidRDefault="003B34B5" w:rsidP="00887110">
      <w:pPr>
        <w:pStyle w:val="Heading2"/>
      </w:pPr>
      <w:bookmarkStart w:id="15" w:name="_Toc216705059"/>
      <w:r w:rsidRPr="00343214">
        <w:t>Pseudocode</w:t>
      </w:r>
      <w:bookmarkEnd w:id="15"/>
    </w:p>
    <w:p w14:paraId="796BF65A" w14:textId="77777777" w:rsidR="00C56E8B" w:rsidRPr="00C56E8B" w:rsidRDefault="00C56E8B" w:rsidP="00C56E8B">
      <w:pPr>
        <w:jc w:val="both"/>
        <w:rPr>
          <w:color w:val="0F9ED5" w:themeColor="accent4"/>
        </w:rPr>
      </w:pPr>
      <w:r w:rsidRPr="00C56E8B">
        <w:rPr>
          <w:color w:val="0F9ED5" w:themeColor="accent4"/>
        </w:rPr>
        <w:t>BEGIN</w:t>
      </w:r>
    </w:p>
    <w:p w14:paraId="3DD6D86D" w14:textId="77777777" w:rsidR="00C56E8B" w:rsidRPr="00C56E8B" w:rsidRDefault="00C56E8B" w:rsidP="00C56E8B">
      <w:pPr>
        <w:jc w:val="both"/>
        <w:rPr>
          <w:color w:val="0F9ED5" w:themeColor="accent4"/>
        </w:rPr>
      </w:pPr>
    </w:p>
    <w:p w14:paraId="76399FA4" w14:textId="77777777" w:rsidR="00C56E8B" w:rsidRPr="00C56E8B" w:rsidRDefault="00C56E8B" w:rsidP="00C56E8B">
      <w:pPr>
        <w:jc w:val="both"/>
      </w:pPr>
      <w:r w:rsidRPr="00C56E8B">
        <w:rPr>
          <w:color w:val="0F9ED5" w:themeColor="accent4"/>
        </w:rPr>
        <w:t xml:space="preserve">LOAD </w:t>
      </w:r>
      <w:r w:rsidRPr="00C56E8B">
        <w:t xml:space="preserve">Orders, Vehicles, </w:t>
      </w:r>
      <w:proofErr w:type="spellStart"/>
      <w:r w:rsidRPr="00C56E8B">
        <w:t>DepotLocation</w:t>
      </w:r>
      <w:proofErr w:type="spellEnd"/>
    </w:p>
    <w:p w14:paraId="1BAE52D0" w14:textId="77777777" w:rsidR="00C56E8B" w:rsidRPr="00C56E8B" w:rsidRDefault="00C56E8B" w:rsidP="00C56E8B">
      <w:pPr>
        <w:jc w:val="both"/>
      </w:pPr>
      <w:r w:rsidRPr="00C56E8B">
        <w:rPr>
          <w:color w:val="0F9ED5" w:themeColor="accent4"/>
        </w:rPr>
        <w:t>LOAD</w:t>
      </w:r>
      <w:r w:rsidRPr="00C56E8B">
        <w:t xml:space="preserve"> </w:t>
      </w:r>
      <w:proofErr w:type="spellStart"/>
      <w:r w:rsidRPr="00C56E8B">
        <w:t>DistanceMatrix</w:t>
      </w:r>
      <w:proofErr w:type="spellEnd"/>
      <w:r w:rsidRPr="00C56E8B">
        <w:t xml:space="preserve">, </w:t>
      </w:r>
      <w:proofErr w:type="spellStart"/>
      <w:r w:rsidRPr="00C56E8B">
        <w:t>TravelTimeMatrix</w:t>
      </w:r>
      <w:proofErr w:type="spellEnd"/>
    </w:p>
    <w:p w14:paraId="09ABAF56" w14:textId="77777777" w:rsidR="00C56E8B" w:rsidRPr="00C56E8B" w:rsidRDefault="00C56E8B" w:rsidP="00C56E8B">
      <w:pPr>
        <w:jc w:val="both"/>
      </w:pPr>
      <w:r w:rsidRPr="00C56E8B">
        <w:rPr>
          <w:color w:val="0F9ED5" w:themeColor="accent4"/>
        </w:rPr>
        <w:t>LOAD</w:t>
      </w:r>
      <w:r w:rsidRPr="00C56E8B">
        <w:t xml:space="preserve"> (optional) </w:t>
      </w:r>
      <w:proofErr w:type="spellStart"/>
      <w:r w:rsidRPr="00C56E8B">
        <w:t>RealTimeTrafficData</w:t>
      </w:r>
      <w:proofErr w:type="spellEnd"/>
    </w:p>
    <w:p w14:paraId="1A722B72" w14:textId="77777777" w:rsidR="00C56E8B" w:rsidRPr="00C56E8B" w:rsidRDefault="00C56E8B" w:rsidP="00C56E8B">
      <w:pPr>
        <w:jc w:val="both"/>
      </w:pPr>
    </w:p>
    <w:p w14:paraId="28F9668B" w14:textId="77777777" w:rsidR="00C56E8B" w:rsidRPr="00C56E8B" w:rsidRDefault="00C56E8B" w:rsidP="00C56E8B">
      <w:pPr>
        <w:jc w:val="both"/>
        <w:rPr>
          <w:color w:val="EE0000"/>
        </w:rPr>
      </w:pPr>
      <w:r w:rsidRPr="00C56E8B">
        <w:rPr>
          <w:color w:val="EE0000"/>
        </w:rPr>
        <w:t>// Preprocessing Phase</w:t>
      </w:r>
    </w:p>
    <w:p w14:paraId="02DFA9D5" w14:textId="77777777" w:rsidR="00C56E8B" w:rsidRPr="00C56E8B" w:rsidRDefault="00C56E8B" w:rsidP="00C56E8B">
      <w:pPr>
        <w:jc w:val="both"/>
      </w:pPr>
      <w:r w:rsidRPr="00C56E8B">
        <w:rPr>
          <w:color w:val="0F9ED5" w:themeColor="accent4"/>
        </w:rPr>
        <w:t xml:space="preserve">FOR </w:t>
      </w:r>
      <w:r w:rsidRPr="00C56E8B">
        <w:t xml:space="preserve">each Order </w:t>
      </w:r>
      <w:proofErr w:type="spellStart"/>
      <w:r w:rsidRPr="00C56E8B">
        <w:t>i</w:t>
      </w:r>
      <w:proofErr w:type="spellEnd"/>
      <w:r w:rsidRPr="00C56E8B">
        <w:t xml:space="preserve"> in Orders DO</w:t>
      </w:r>
    </w:p>
    <w:p w14:paraId="598300DB" w14:textId="77777777" w:rsidR="00C56E8B" w:rsidRPr="00C56E8B" w:rsidRDefault="00C56E8B" w:rsidP="00C56E8B">
      <w:pPr>
        <w:jc w:val="both"/>
      </w:pPr>
      <w:r w:rsidRPr="00C56E8B">
        <w:rPr>
          <w:color w:val="0F9ED5" w:themeColor="accent4"/>
        </w:rPr>
        <w:t xml:space="preserve">IF </w:t>
      </w:r>
      <w:r w:rsidRPr="00C56E8B">
        <w:t xml:space="preserve">Order </w:t>
      </w:r>
      <w:proofErr w:type="spellStart"/>
      <w:r w:rsidRPr="00C56E8B">
        <w:t>i</w:t>
      </w:r>
      <w:proofErr w:type="spellEnd"/>
      <w:r w:rsidRPr="00C56E8B">
        <w:t xml:space="preserve"> data is invalid THEN</w:t>
      </w:r>
    </w:p>
    <w:p w14:paraId="11C4BF69" w14:textId="77777777" w:rsidR="00C56E8B" w:rsidRPr="00C56E8B" w:rsidRDefault="00C56E8B" w:rsidP="00C56E8B">
      <w:pPr>
        <w:jc w:val="both"/>
      </w:pPr>
      <w:r w:rsidRPr="00C56E8B">
        <w:rPr>
          <w:color w:val="0F9ED5" w:themeColor="accent4"/>
        </w:rPr>
        <w:t xml:space="preserve">FLAG </w:t>
      </w:r>
      <w:r w:rsidRPr="00C56E8B">
        <w:t xml:space="preserve">Order </w:t>
      </w:r>
      <w:proofErr w:type="spellStart"/>
      <w:r w:rsidRPr="00C56E8B">
        <w:t>i</w:t>
      </w:r>
      <w:proofErr w:type="spellEnd"/>
      <w:r w:rsidRPr="00C56E8B">
        <w:t xml:space="preserve"> as infeasible</w:t>
      </w:r>
    </w:p>
    <w:p w14:paraId="43EFCE33" w14:textId="77777777" w:rsidR="00C56E8B" w:rsidRPr="00C56E8B" w:rsidRDefault="00C56E8B" w:rsidP="00C56E8B">
      <w:pPr>
        <w:jc w:val="both"/>
        <w:rPr>
          <w:color w:val="0F9ED5" w:themeColor="accent4"/>
        </w:rPr>
      </w:pPr>
      <w:r w:rsidRPr="00C56E8B">
        <w:rPr>
          <w:color w:val="0F9ED5" w:themeColor="accent4"/>
        </w:rPr>
        <w:t>ENDIF</w:t>
      </w:r>
    </w:p>
    <w:p w14:paraId="61C65710" w14:textId="77777777" w:rsidR="00C56E8B" w:rsidRPr="00C56E8B" w:rsidRDefault="00C56E8B" w:rsidP="00C56E8B">
      <w:pPr>
        <w:jc w:val="both"/>
      </w:pPr>
      <w:r w:rsidRPr="00C56E8B">
        <w:t xml:space="preserve">IF Order </w:t>
      </w:r>
      <w:proofErr w:type="spellStart"/>
      <w:r w:rsidRPr="00C56E8B">
        <w:t>i</w:t>
      </w:r>
      <w:proofErr w:type="spellEnd"/>
      <w:r w:rsidRPr="00C56E8B">
        <w:t xml:space="preserve"> exceeds max vehicle </w:t>
      </w:r>
      <w:proofErr w:type="gramStart"/>
      <w:r w:rsidRPr="00C56E8B">
        <w:t>capacity</w:t>
      </w:r>
      <w:proofErr w:type="gramEnd"/>
      <w:r w:rsidRPr="00C56E8B">
        <w:t xml:space="preserve"> THEN</w:t>
      </w:r>
    </w:p>
    <w:p w14:paraId="1106E72B" w14:textId="77777777" w:rsidR="00C56E8B" w:rsidRPr="00C56E8B" w:rsidRDefault="00C56E8B" w:rsidP="00C56E8B">
      <w:pPr>
        <w:jc w:val="both"/>
      </w:pPr>
      <w:r w:rsidRPr="00C56E8B">
        <w:rPr>
          <w:color w:val="0F9ED5" w:themeColor="accent4"/>
        </w:rPr>
        <w:t>FLAG</w:t>
      </w:r>
      <w:r w:rsidRPr="00C56E8B">
        <w:t xml:space="preserve"> Order </w:t>
      </w:r>
      <w:proofErr w:type="spellStart"/>
      <w:r w:rsidRPr="00C56E8B">
        <w:t>i</w:t>
      </w:r>
      <w:proofErr w:type="spellEnd"/>
      <w:r w:rsidRPr="00C56E8B">
        <w:t xml:space="preserve"> for manual handling</w:t>
      </w:r>
    </w:p>
    <w:p w14:paraId="50DF14BE" w14:textId="77777777" w:rsidR="00C56E8B" w:rsidRPr="00C56E8B" w:rsidRDefault="00C56E8B" w:rsidP="00C56E8B">
      <w:pPr>
        <w:jc w:val="both"/>
        <w:rPr>
          <w:color w:val="0F9ED5" w:themeColor="accent4"/>
        </w:rPr>
      </w:pPr>
      <w:r w:rsidRPr="00C56E8B">
        <w:rPr>
          <w:color w:val="0F9ED5" w:themeColor="accent4"/>
        </w:rPr>
        <w:t>ENDIF</w:t>
      </w:r>
    </w:p>
    <w:p w14:paraId="192B98BD" w14:textId="77777777" w:rsidR="00C56E8B" w:rsidRPr="00C56E8B" w:rsidRDefault="00C56E8B" w:rsidP="00C56E8B">
      <w:pPr>
        <w:jc w:val="both"/>
        <w:rPr>
          <w:color w:val="0F9ED5" w:themeColor="accent4"/>
        </w:rPr>
      </w:pPr>
      <w:r w:rsidRPr="00C56E8B">
        <w:rPr>
          <w:color w:val="0F9ED5" w:themeColor="accent4"/>
        </w:rPr>
        <w:t>ENDFOR</w:t>
      </w:r>
    </w:p>
    <w:p w14:paraId="388F4ABA" w14:textId="77777777" w:rsidR="00C56E8B" w:rsidRPr="00C56E8B" w:rsidRDefault="00C56E8B" w:rsidP="00C56E8B">
      <w:pPr>
        <w:jc w:val="both"/>
      </w:pPr>
    </w:p>
    <w:p w14:paraId="6C3280A8" w14:textId="77777777" w:rsidR="00C56E8B" w:rsidRPr="00C56E8B" w:rsidRDefault="00C56E8B" w:rsidP="00C56E8B">
      <w:pPr>
        <w:jc w:val="both"/>
      </w:pPr>
      <w:r w:rsidRPr="00C56E8B">
        <w:rPr>
          <w:color w:val="0F9ED5" w:themeColor="accent4"/>
        </w:rPr>
        <w:t>REMOVE</w:t>
      </w:r>
      <w:r w:rsidRPr="00C56E8B">
        <w:t xml:space="preserve"> infeasible orders from Orders</w:t>
      </w:r>
    </w:p>
    <w:p w14:paraId="687EAAFC" w14:textId="77777777" w:rsidR="00C56E8B" w:rsidRPr="00C56E8B" w:rsidRDefault="00C56E8B" w:rsidP="00C56E8B">
      <w:pPr>
        <w:jc w:val="both"/>
      </w:pPr>
    </w:p>
    <w:p w14:paraId="5E726C6C" w14:textId="77777777" w:rsidR="00C56E8B" w:rsidRPr="00C56E8B" w:rsidRDefault="00C56E8B" w:rsidP="00C56E8B">
      <w:pPr>
        <w:jc w:val="both"/>
      </w:pPr>
      <w:r w:rsidRPr="00C56E8B">
        <w:t>// Initial Route Setup</w:t>
      </w:r>
    </w:p>
    <w:p w14:paraId="66B65422" w14:textId="77777777" w:rsidR="00C56E8B" w:rsidRPr="00C56E8B" w:rsidRDefault="00C56E8B" w:rsidP="00C56E8B">
      <w:pPr>
        <w:jc w:val="both"/>
      </w:pPr>
      <w:r w:rsidRPr="00C56E8B">
        <w:rPr>
          <w:color w:val="0F9ED5" w:themeColor="accent4"/>
        </w:rPr>
        <w:t>INITIALISE</w:t>
      </w:r>
      <w:r w:rsidRPr="00C56E8B">
        <w:t xml:space="preserve"> </w:t>
      </w:r>
      <w:proofErr w:type="spellStart"/>
      <w:r w:rsidRPr="00C56E8B">
        <w:t>RouteSet</w:t>
      </w:r>
      <w:proofErr w:type="spellEnd"/>
    </w:p>
    <w:p w14:paraId="7BC68194" w14:textId="77777777" w:rsidR="00C56E8B" w:rsidRPr="00C56E8B" w:rsidRDefault="00C56E8B" w:rsidP="00C56E8B">
      <w:pPr>
        <w:jc w:val="both"/>
      </w:pPr>
      <w:r w:rsidRPr="00C56E8B">
        <w:rPr>
          <w:color w:val="0F9ED5" w:themeColor="accent4"/>
        </w:rPr>
        <w:t>FOR</w:t>
      </w:r>
      <w:r w:rsidRPr="00C56E8B">
        <w:t xml:space="preserve"> each valid Order </w:t>
      </w:r>
      <w:proofErr w:type="spellStart"/>
      <w:r w:rsidRPr="00C56E8B">
        <w:t>i</w:t>
      </w:r>
      <w:proofErr w:type="spellEnd"/>
      <w:r w:rsidRPr="00C56E8B">
        <w:t xml:space="preserve"> DO</w:t>
      </w:r>
    </w:p>
    <w:p w14:paraId="0965F3D2" w14:textId="77777777" w:rsidR="00C56E8B" w:rsidRPr="00C56E8B" w:rsidRDefault="00C56E8B" w:rsidP="00C56E8B">
      <w:pPr>
        <w:jc w:val="both"/>
      </w:pPr>
      <w:r w:rsidRPr="00C56E8B">
        <w:rPr>
          <w:color w:val="0F9ED5" w:themeColor="accent4"/>
        </w:rPr>
        <w:t>CREATE</w:t>
      </w:r>
      <w:r w:rsidRPr="00C56E8B">
        <w:t xml:space="preserve"> Route r = [Depot -&gt; </w:t>
      </w:r>
      <w:proofErr w:type="spellStart"/>
      <w:r w:rsidRPr="00C56E8B">
        <w:t>i</w:t>
      </w:r>
      <w:proofErr w:type="spellEnd"/>
      <w:r w:rsidRPr="00C56E8B">
        <w:t xml:space="preserve"> -&gt; Depot]</w:t>
      </w:r>
    </w:p>
    <w:p w14:paraId="274765E1" w14:textId="77777777" w:rsidR="00C56E8B" w:rsidRPr="00C56E8B" w:rsidRDefault="00C56E8B" w:rsidP="00C56E8B">
      <w:pPr>
        <w:jc w:val="both"/>
      </w:pPr>
      <w:r w:rsidRPr="00C56E8B">
        <w:rPr>
          <w:color w:val="0F9ED5" w:themeColor="accent4"/>
        </w:rPr>
        <w:t>ASSIGN</w:t>
      </w:r>
      <w:r w:rsidRPr="00C56E8B">
        <w:t xml:space="preserve"> r to </w:t>
      </w:r>
      <w:proofErr w:type="spellStart"/>
      <w:r w:rsidRPr="00C56E8B">
        <w:t>RouteSet</w:t>
      </w:r>
      <w:proofErr w:type="spellEnd"/>
    </w:p>
    <w:p w14:paraId="791C311E" w14:textId="77777777" w:rsidR="00C56E8B" w:rsidRPr="00C56E8B" w:rsidRDefault="00C56E8B" w:rsidP="00C56E8B">
      <w:pPr>
        <w:jc w:val="both"/>
        <w:rPr>
          <w:color w:val="0F9ED5" w:themeColor="accent4"/>
        </w:rPr>
      </w:pPr>
      <w:r w:rsidRPr="00C56E8B">
        <w:rPr>
          <w:color w:val="0F9ED5" w:themeColor="accent4"/>
        </w:rPr>
        <w:t>ENDFOR</w:t>
      </w:r>
    </w:p>
    <w:p w14:paraId="49953792" w14:textId="77777777" w:rsidR="00C56E8B" w:rsidRPr="00C56E8B" w:rsidRDefault="00C56E8B" w:rsidP="00C56E8B">
      <w:pPr>
        <w:jc w:val="both"/>
      </w:pPr>
    </w:p>
    <w:p w14:paraId="7C81B6A0" w14:textId="77777777" w:rsidR="00C56E8B" w:rsidRPr="00C56E8B" w:rsidRDefault="00C56E8B" w:rsidP="00C56E8B">
      <w:pPr>
        <w:jc w:val="both"/>
        <w:rPr>
          <w:color w:val="EE0000"/>
        </w:rPr>
      </w:pPr>
      <w:r w:rsidRPr="00C56E8B">
        <w:rPr>
          <w:color w:val="EE0000"/>
        </w:rPr>
        <w:t>// Clarke–Wright Savings Calculation</w:t>
      </w:r>
    </w:p>
    <w:p w14:paraId="1748091F" w14:textId="77777777" w:rsidR="00C56E8B" w:rsidRPr="00C56E8B" w:rsidRDefault="00C56E8B" w:rsidP="00C56E8B">
      <w:pPr>
        <w:jc w:val="both"/>
      </w:pPr>
      <w:r w:rsidRPr="00C56E8B">
        <w:rPr>
          <w:color w:val="0F9ED5" w:themeColor="accent4"/>
        </w:rPr>
        <w:lastRenderedPageBreak/>
        <w:t>INITIALISE</w:t>
      </w:r>
      <w:r w:rsidRPr="00C56E8B">
        <w:t xml:space="preserve"> </w:t>
      </w:r>
      <w:proofErr w:type="spellStart"/>
      <w:r w:rsidRPr="00C56E8B">
        <w:t>SavingsList</w:t>
      </w:r>
      <w:proofErr w:type="spellEnd"/>
    </w:p>
    <w:p w14:paraId="41929A71" w14:textId="77777777" w:rsidR="00C56E8B" w:rsidRPr="00C56E8B" w:rsidRDefault="00C56E8B" w:rsidP="00C56E8B">
      <w:pPr>
        <w:jc w:val="both"/>
      </w:pPr>
      <w:r w:rsidRPr="00C56E8B">
        <w:rPr>
          <w:color w:val="0F9ED5" w:themeColor="accent4"/>
        </w:rPr>
        <w:t>FOR</w:t>
      </w:r>
      <w:r w:rsidRPr="00C56E8B">
        <w:t xml:space="preserve"> each pair of orders (</w:t>
      </w:r>
      <w:proofErr w:type="spellStart"/>
      <w:r w:rsidRPr="00C56E8B">
        <w:t>i</w:t>
      </w:r>
      <w:proofErr w:type="spellEnd"/>
      <w:r w:rsidRPr="00C56E8B">
        <w:t xml:space="preserve">, j), </w:t>
      </w:r>
      <w:proofErr w:type="spellStart"/>
      <w:r w:rsidRPr="00C56E8B">
        <w:t>i</w:t>
      </w:r>
      <w:proofErr w:type="spellEnd"/>
      <w:r w:rsidRPr="00C56E8B">
        <w:t xml:space="preserve"> ≠ j DO</w:t>
      </w:r>
    </w:p>
    <w:p w14:paraId="303BB306" w14:textId="77777777" w:rsidR="00C56E8B" w:rsidRPr="00C56E8B" w:rsidRDefault="00C56E8B" w:rsidP="00C56E8B">
      <w:pPr>
        <w:jc w:val="both"/>
      </w:pPr>
      <w:r w:rsidRPr="00C56E8B">
        <w:t xml:space="preserve">savings = </w:t>
      </w:r>
      <w:proofErr w:type="gramStart"/>
      <w:r w:rsidRPr="00C56E8B">
        <w:t>Distance(</w:t>
      </w:r>
      <w:proofErr w:type="gramEnd"/>
      <w:r w:rsidRPr="00C56E8B">
        <w:t xml:space="preserve">Depot, </w:t>
      </w:r>
      <w:proofErr w:type="spellStart"/>
      <w:r w:rsidRPr="00C56E8B">
        <w:t>i</w:t>
      </w:r>
      <w:proofErr w:type="spellEnd"/>
      <w:r w:rsidRPr="00C56E8B">
        <w:t xml:space="preserve">) + </w:t>
      </w:r>
      <w:proofErr w:type="gramStart"/>
      <w:r w:rsidRPr="00C56E8B">
        <w:t>Distance(</w:t>
      </w:r>
      <w:proofErr w:type="gramEnd"/>
      <w:r w:rsidRPr="00C56E8B">
        <w:t xml:space="preserve">Depot, j) - </w:t>
      </w:r>
      <w:proofErr w:type="gramStart"/>
      <w:r w:rsidRPr="00C56E8B">
        <w:t>Distance(</w:t>
      </w:r>
      <w:proofErr w:type="spellStart"/>
      <w:proofErr w:type="gramEnd"/>
      <w:r w:rsidRPr="00C56E8B">
        <w:t>i</w:t>
      </w:r>
      <w:proofErr w:type="spellEnd"/>
      <w:r w:rsidRPr="00C56E8B">
        <w:t>, j)</w:t>
      </w:r>
    </w:p>
    <w:p w14:paraId="7D4FBC13" w14:textId="77777777" w:rsidR="00C56E8B" w:rsidRPr="00C56E8B" w:rsidRDefault="00C56E8B" w:rsidP="00C56E8B">
      <w:pPr>
        <w:jc w:val="both"/>
      </w:pPr>
      <w:r w:rsidRPr="00C56E8B">
        <w:rPr>
          <w:color w:val="0F9ED5" w:themeColor="accent4"/>
        </w:rPr>
        <w:t xml:space="preserve">ADD </w:t>
      </w:r>
      <w:r w:rsidRPr="00C56E8B">
        <w:t>(</w:t>
      </w:r>
      <w:proofErr w:type="spellStart"/>
      <w:r w:rsidRPr="00C56E8B">
        <w:t>i</w:t>
      </w:r>
      <w:proofErr w:type="spellEnd"/>
      <w:r w:rsidRPr="00C56E8B">
        <w:t xml:space="preserve">, j, savings) to </w:t>
      </w:r>
      <w:proofErr w:type="spellStart"/>
      <w:r w:rsidRPr="00C56E8B">
        <w:t>SavingsList</w:t>
      </w:r>
      <w:proofErr w:type="spellEnd"/>
    </w:p>
    <w:p w14:paraId="76EF2F5E" w14:textId="77777777" w:rsidR="00C56E8B" w:rsidRPr="00C56E8B" w:rsidRDefault="00C56E8B" w:rsidP="00C56E8B">
      <w:pPr>
        <w:jc w:val="both"/>
        <w:rPr>
          <w:color w:val="0F9ED5" w:themeColor="accent4"/>
        </w:rPr>
      </w:pPr>
      <w:r w:rsidRPr="00C56E8B">
        <w:rPr>
          <w:color w:val="0F9ED5" w:themeColor="accent4"/>
        </w:rPr>
        <w:t>ENDFOR</w:t>
      </w:r>
    </w:p>
    <w:p w14:paraId="50F91CC3" w14:textId="77777777" w:rsidR="00C56E8B" w:rsidRPr="00C56E8B" w:rsidRDefault="00C56E8B" w:rsidP="00C56E8B">
      <w:pPr>
        <w:jc w:val="both"/>
      </w:pPr>
    </w:p>
    <w:p w14:paraId="7FD1492A" w14:textId="77777777" w:rsidR="00C56E8B" w:rsidRPr="00C56E8B" w:rsidRDefault="00C56E8B" w:rsidP="00C56E8B">
      <w:pPr>
        <w:jc w:val="both"/>
      </w:pPr>
      <w:r w:rsidRPr="00C56E8B">
        <w:rPr>
          <w:color w:val="0F9ED5" w:themeColor="accent4"/>
        </w:rPr>
        <w:t>SORT</w:t>
      </w:r>
      <w:r w:rsidRPr="00C56E8B">
        <w:t xml:space="preserve"> </w:t>
      </w:r>
      <w:proofErr w:type="spellStart"/>
      <w:r w:rsidRPr="00C56E8B">
        <w:t>SavingsList</w:t>
      </w:r>
      <w:proofErr w:type="spellEnd"/>
      <w:r w:rsidRPr="00C56E8B">
        <w:t xml:space="preserve"> by savings DESCENDING</w:t>
      </w:r>
    </w:p>
    <w:p w14:paraId="1AF0D8C8" w14:textId="77777777" w:rsidR="00C56E8B" w:rsidRPr="00C56E8B" w:rsidRDefault="00C56E8B" w:rsidP="00C56E8B">
      <w:pPr>
        <w:jc w:val="both"/>
      </w:pPr>
    </w:p>
    <w:p w14:paraId="24B92256" w14:textId="77777777" w:rsidR="00C56E8B" w:rsidRPr="00C56E8B" w:rsidRDefault="00C56E8B" w:rsidP="00C56E8B">
      <w:pPr>
        <w:jc w:val="both"/>
        <w:rPr>
          <w:color w:val="EE0000"/>
        </w:rPr>
      </w:pPr>
      <w:r w:rsidRPr="00C56E8B">
        <w:rPr>
          <w:color w:val="EE0000"/>
        </w:rPr>
        <w:t>// Route Merging Phase</w:t>
      </w:r>
    </w:p>
    <w:p w14:paraId="6D670120" w14:textId="77777777" w:rsidR="00C56E8B" w:rsidRPr="00C56E8B" w:rsidRDefault="00C56E8B" w:rsidP="00C56E8B">
      <w:pPr>
        <w:jc w:val="both"/>
      </w:pPr>
      <w:r w:rsidRPr="00C56E8B">
        <w:rPr>
          <w:color w:val="0F9ED5" w:themeColor="accent4"/>
        </w:rPr>
        <w:t>FOR</w:t>
      </w:r>
      <w:r w:rsidRPr="00C56E8B">
        <w:t xml:space="preserve"> each (</w:t>
      </w:r>
      <w:proofErr w:type="spellStart"/>
      <w:r w:rsidRPr="00C56E8B">
        <w:t>i</w:t>
      </w:r>
      <w:proofErr w:type="spellEnd"/>
      <w:r w:rsidRPr="00C56E8B">
        <w:t xml:space="preserve">, j, savings) in </w:t>
      </w:r>
      <w:proofErr w:type="spellStart"/>
      <w:r w:rsidRPr="00C56E8B">
        <w:t>SavingsList</w:t>
      </w:r>
      <w:proofErr w:type="spellEnd"/>
      <w:r w:rsidRPr="00C56E8B">
        <w:t xml:space="preserve"> DO</w:t>
      </w:r>
    </w:p>
    <w:p w14:paraId="23A31832" w14:textId="77777777" w:rsidR="00C56E8B" w:rsidRPr="00C56E8B" w:rsidRDefault="00C56E8B" w:rsidP="00C56E8B">
      <w:pPr>
        <w:jc w:val="both"/>
      </w:pPr>
      <w:r w:rsidRPr="00C56E8B">
        <w:t>F</w:t>
      </w:r>
      <w:r w:rsidRPr="00C56E8B">
        <w:rPr>
          <w:color w:val="0F9ED5" w:themeColor="accent4"/>
        </w:rPr>
        <w:t>IND</w:t>
      </w:r>
      <w:r w:rsidRPr="00C56E8B">
        <w:t xml:space="preserve"> </w:t>
      </w:r>
      <w:proofErr w:type="spellStart"/>
      <w:r w:rsidRPr="00C56E8B">
        <w:t>RouteRi</w:t>
      </w:r>
      <w:proofErr w:type="spellEnd"/>
      <w:r w:rsidRPr="00C56E8B">
        <w:t xml:space="preserve"> containing </w:t>
      </w:r>
      <w:proofErr w:type="spellStart"/>
      <w:r w:rsidRPr="00C56E8B">
        <w:t>i</w:t>
      </w:r>
      <w:proofErr w:type="spellEnd"/>
    </w:p>
    <w:p w14:paraId="42E3FB79" w14:textId="77777777" w:rsidR="00C56E8B" w:rsidRPr="00C56E8B" w:rsidRDefault="00C56E8B" w:rsidP="00C56E8B">
      <w:pPr>
        <w:jc w:val="both"/>
      </w:pPr>
      <w:r w:rsidRPr="00C56E8B">
        <w:rPr>
          <w:color w:val="0F9ED5" w:themeColor="accent4"/>
        </w:rPr>
        <w:t>FIND</w:t>
      </w:r>
      <w:r w:rsidRPr="00C56E8B">
        <w:t xml:space="preserve"> </w:t>
      </w:r>
      <w:proofErr w:type="spellStart"/>
      <w:r w:rsidRPr="00C56E8B">
        <w:t>RouteRj</w:t>
      </w:r>
      <w:proofErr w:type="spellEnd"/>
      <w:r w:rsidRPr="00C56E8B">
        <w:t xml:space="preserve"> containing j</w:t>
      </w:r>
    </w:p>
    <w:p w14:paraId="3F332B79" w14:textId="77777777" w:rsidR="00C56E8B" w:rsidRPr="00C56E8B" w:rsidRDefault="00C56E8B" w:rsidP="00C56E8B">
      <w:pPr>
        <w:jc w:val="both"/>
      </w:pPr>
    </w:p>
    <w:p w14:paraId="2917849E" w14:textId="77777777" w:rsidR="00C56E8B" w:rsidRPr="00C56E8B" w:rsidRDefault="00C56E8B" w:rsidP="00C56E8B">
      <w:pPr>
        <w:jc w:val="both"/>
      </w:pPr>
      <w:r w:rsidRPr="00C56E8B">
        <w:t xml:space="preserve">IF </w:t>
      </w:r>
      <w:proofErr w:type="spellStart"/>
      <w:r w:rsidRPr="00C56E8B">
        <w:t>RouteRi</w:t>
      </w:r>
      <w:proofErr w:type="spellEnd"/>
      <w:r w:rsidRPr="00C56E8B">
        <w:t xml:space="preserve"> ≠ </w:t>
      </w:r>
      <w:proofErr w:type="spellStart"/>
      <w:r w:rsidRPr="00C56E8B">
        <w:t>RouteRj</w:t>
      </w:r>
      <w:proofErr w:type="spellEnd"/>
      <w:r w:rsidRPr="00C56E8B">
        <w:t xml:space="preserve"> THEN</w:t>
      </w:r>
    </w:p>
    <w:p w14:paraId="06477C11" w14:textId="77777777" w:rsidR="00C56E8B" w:rsidRPr="00C56E8B" w:rsidRDefault="00C56E8B" w:rsidP="00C56E8B">
      <w:pPr>
        <w:jc w:val="both"/>
      </w:pPr>
      <w:r w:rsidRPr="00C56E8B">
        <w:t xml:space="preserve">IF </w:t>
      </w:r>
      <w:proofErr w:type="gramStart"/>
      <w:r w:rsidRPr="00C56E8B">
        <w:t>Capacity(</w:t>
      </w:r>
      <w:proofErr w:type="spellStart"/>
      <w:proofErr w:type="gramEnd"/>
      <w:r w:rsidRPr="00C56E8B">
        <w:t>RouteRi</w:t>
      </w:r>
      <w:proofErr w:type="spellEnd"/>
      <w:r w:rsidRPr="00C56E8B">
        <w:t xml:space="preserve"> </w:t>
      </w:r>
      <w:r w:rsidRPr="00C56E8B">
        <w:rPr>
          <w:rFonts w:ascii="Cambria Math" w:hAnsi="Cambria Math" w:cs="Cambria Math"/>
        </w:rPr>
        <w:t>∪</w:t>
      </w:r>
      <w:r w:rsidRPr="00C56E8B">
        <w:t xml:space="preserve"> </w:t>
      </w:r>
      <w:proofErr w:type="spellStart"/>
      <w:r w:rsidRPr="00C56E8B">
        <w:t>RouteRj</w:t>
      </w:r>
      <w:proofErr w:type="spellEnd"/>
      <w:r w:rsidRPr="00C56E8B">
        <w:t xml:space="preserve">) </w:t>
      </w:r>
      <w:r w:rsidRPr="00C56E8B">
        <w:rPr>
          <w:rFonts w:ascii="Aptos" w:hAnsi="Aptos" w:cs="Aptos"/>
        </w:rPr>
        <w:t>≤</w:t>
      </w:r>
      <w:r w:rsidRPr="00C56E8B">
        <w:t xml:space="preserve"> </w:t>
      </w:r>
      <w:proofErr w:type="spellStart"/>
      <w:r w:rsidRPr="00C56E8B">
        <w:t>VehicleCapacity</w:t>
      </w:r>
      <w:proofErr w:type="spellEnd"/>
      <w:r w:rsidRPr="00C56E8B">
        <w:t xml:space="preserve"> AND</w:t>
      </w:r>
    </w:p>
    <w:p w14:paraId="7F6F4368" w14:textId="77777777" w:rsidR="00C56E8B" w:rsidRPr="00C56E8B" w:rsidRDefault="00C56E8B" w:rsidP="00C56E8B">
      <w:pPr>
        <w:jc w:val="both"/>
      </w:pPr>
      <w:proofErr w:type="spellStart"/>
      <w:proofErr w:type="gramStart"/>
      <w:r w:rsidRPr="00C56E8B">
        <w:t>EstimatedLateness</w:t>
      </w:r>
      <w:proofErr w:type="spellEnd"/>
      <w:r w:rsidRPr="00C56E8B">
        <w:t>(</w:t>
      </w:r>
      <w:proofErr w:type="spellStart"/>
      <w:proofErr w:type="gramEnd"/>
      <w:r w:rsidRPr="00C56E8B">
        <w:t>RouteRi</w:t>
      </w:r>
      <w:proofErr w:type="spellEnd"/>
      <w:r w:rsidRPr="00C56E8B">
        <w:t xml:space="preserve"> </w:t>
      </w:r>
      <w:r w:rsidRPr="00C56E8B">
        <w:rPr>
          <w:rFonts w:ascii="Cambria Math" w:hAnsi="Cambria Math" w:cs="Cambria Math"/>
        </w:rPr>
        <w:t>∪</w:t>
      </w:r>
      <w:r w:rsidRPr="00C56E8B">
        <w:t xml:space="preserve"> </w:t>
      </w:r>
      <w:proofErr w:type="spellStart"/>
      <w:r w:rsidRPr="00C56E8B">
        <w:t>RouteRj</w:t>
      </w:r>
      <w:proofErr w:type="spellEnd"/>
      <w:r w:rsidRPr="00C56E8B">
        <w:t xml:space="preserve">) </w:t>
      </w:r>
      <w:r w:rsidRPr="00C56E8B">
        <w:rPr>
          <w:rFonts w:ascii="Aptos" w:hAnsi="Aptos" w:cs="Aptos"/>
        </w:rPr>
        <w:t>≤</w:t>
      </w:r>
      <w:r w:rsidRPr="00C56E8B">
        <w:t xml:space="preserve"> 30 minutes THEN</w:t>
      </w:r>
    </w:p>
    <w:p w14:paraId="6A79E590" w14:textId="77777777" w:rsidR="00C56E8B" w:rsidRPr="00C56E8B" w:rsidRDefault="00C56E8B" w:rsidP="00C56E8B">
      <w:pPr>
        <w:jc w:val="both"/>
      </w:pPr>
      <w:r w:rsidRPr="00C56E8B">
        <w:rPr>
          <w:color w:val="0F9ED5" w:themeColor="accent4"/>
        </w:rPr>
        <w:t xml:space="preserve">MERGE </w:t>
      </w:r>
      <w:proofErr w:type="spellStart"/>
      <w:r w:rsidRPr="00C56E8B">
        <w:t>RouteRi</w:t>
      </w:r>
      <w:proofErr w:type="spellEnd"/>
      <w:r w:rsidRPr="00C56E8B">
        <w:t xml:space="preserve"> and </w:t>
      </w:r>
      <w:proofErr w:type="spellStart"/>
      <w:r w:rsidRPr="00C56E8B">
        <w:t>RouteRj</w:t>
      </w:r>
      <w:proofErr w:type="spellEnd"/>
    </w:p>
    <w:p w14:paraId="6168BE05" w14:textId="77777777" w:rsidR="00C56E8B" w:rsidRPr="00C56E8B" w:rsidRDefault="00C56E8B" w:rsidP="00C56E8B">
      <w:pPr>
        <w:jc w:val="both"/>
        <w:rPr>
          <w:color w:val="0F9ED5" w:themeColor="accent4"/>
        </w:rPr>
      </w:pPr>
      <w:r w:rsidRPr="00C56E8B">
        <w:rPr>
          <w:color w:val="0F9ED5" w:themeColor="accent4"/>
        </w:rPr>
        <w:t>ENDIF</w:t>
      </w:r>
    </w:p>
    <w:p w14:paraId="0A4EB790" w14:textId="77777777" w:rsidR="00C56E8B" w:rsidRPr="00C56E8B" w:rsidRDefault="00C56E8B" w:rsidP="00C56E8B">
      <w:pPr>
        <w:jc w:val="both"/>
        <w:rPr>
          <w:color w:val="0F9ED5" w:themeColor="accent4"/>
        </w:rPr>
      </w:pPr>
      <w:r w:rsidRPr="00C56E8B">
        <w:rPr>
          <w:color w:val="0F9ED5" w:themeColor="accent4"/>
        </w:rPr>
        <w:t>ENDIF</w:t>
      </w:r>
    </w:p>
    <w:p w14:paraId="08E4B874" w14:textId="77777777" w:rsidR="00C56E8B" w:rsidRPr="00C56E8B" w:rsidRDefault="00C56E8B" w:rsidP="00C56E8B">
      <w:pPr>
        <w:jc w:val="both"/>
        <w:rPr>
          <w:color w:val="0F9ED5" w:themeColor="accent4"/>
        </w:rPr>
      </w:pPr>
      <w:r w:rsidRPr="00C56E8B">
        <w:rPr>
          <w:color w:val="0F9ED5" w:themeColor="accent4"/>
        </w:rPr>
        <w:t>ENDFOR</w:t>
      </w:r>
    </w:p>
    <w:p w14:paraId="4984E2E7" w14:textId="77777777" w:rsidR="00C56E8B" w:rsidRPr="00C56E8B" w:rsidRDefault="00C56E8B" w:rsidP="00C56E8B">
      <w:pPr>
        <w:jc w:val="both"/>
      </w:pPr>
    </w:p>
    <w:p w14:paraId="0A018A91" w14:textId="77777777" w:rsidR="00C56E8B" w:rsidRPr="00C56E8B" w:rsidRDefault="00C56E8B" w:rsidP="00C56E8B">
      <w:pPr>
        <w:jc w:val="both"/>
      </w:pPr>
      <w:r w:rsidRPr="00C56E8B">
        <w:t>// Local Optimisation Phase</w:t>
      </w:r>
    </w:p>
    <w:p w14:paraId="782D9D90" w14:textId="77777777" w:rsidR="00C56E8B" w:rsidRPr="00C56E8B" w:rsidRDefault="00C56E8B" w:rsidP="00C56E8B">
      <w:pPr>
        <w:jc w:val="both"/>
      </w:pPr>
      <w:r w:rsidRPr="00C56E8B">
        <w:rPr>
          <w:color w:val="0F9ED5" w:themeColor="accent4"/>
        </w:rPr>
        <w:t>FOR</w:t>
      </w:r>
      <w:r w:rsidRPr="00C56E8B">
        <w:t xml:space="preserve"> each Route r in </w:t>
      </w:r>
      <w:proofErr w:type="spellStart"/>
      <w:r w:rsidRPr="00C56E8B">
        <w:t>RouteSet</w:t>
      </w:r>
      <w:proofErr w:type="spellEnd"/>
      <w:r w:rsidRPr="00C56E8B">
        <w:t xml:space="preserve"> DO</w:t>
      </w:r>
    </w:p>
    <w:p w14:paraId="090282B2" w14:textId="77777777" w:rsidR="00C56E8B" w:rsidRPr="00C56E8B" w:rsidRDefault="00C56E8B" w:rsidP="00C56E8B">
      <w:pPr>
        <w:jc w:val="both"/>
      </w:pPr>
      <w:r w:rsidRPr="00C56E8B">
        <w:t>improved = TRUE</w:t>
      </w:r>
    </w:p>
    <w:p w14:paraId="405C9100" w14:textId="77777777" w:rsidR="00C56E8B" w:rsidRPr="00C56E8B" w:rsidRDefault="00C56E8B" w:rsidP="00C56E8B">
      <w:pPr>
        <w:jc w:val="both"/>
      </w:pPr>
      <w:r w:rsidRPr="00C56E8B">
        <w:rPr>
          <w:color w:val="0F9ED5" w:themeColor="accent4"/>
        </w:rPr>
        <w:t>WHILE</w:t>
      </w:r>
      <w:r w:rsidRPr="00C56E8B">
        <w:t xml:space="preserve"> improved = TRUE DO</w:t>
      </w:r>
    </w:p>
    <w:p w14:paraId="3A337887" w14:textId="77777777" w:rsidR="00C56E8B" w:rsidRPr="00C56E8B" w:rsidRDefault="00C56E8B" w:rsidP="00C56E8B">
      <w:pPr>
        <w:jc w:val="both"/>
      </w:pPr>
      <w:r w:rsidRPr="00C56E8B">
        <w:t>improved = APPLY_2_OPT(r)</w:t>
      </w:r>
    </w:p>
    <w:p w14:paraId="63A3B07A" w14:textId="77777777" w:rsidR="00C56E8B" w:rsidRPr="00C56E8B" w:rsidRDefault="00C56E8B" w:rsidP="00C56E8B">
      <w:pPr>
        <w:jc w:val="both"/>
        <w:rPr>
          <w:color w:val="0F9ED5" w:themeColor="accent4"/>
        </w:rPr>
      </w:pPr>
      <w:r w:rsidRPr="00C56E8B">
        <w:rPr>
          <w:color w:val="0F9ED5" w:themeColor="accent4"/>
        </w:rPr>
        <w:t>ENDWHILE</w:t>
      </w:r>
    </w:p>
    <w:p w14:paraId="19B62592" w14:textId="77777777" w:rsidR="00C56E8B" w:rsidRPr="00C56E8B" w:rsidRDefault="00C56E8B" w:rsidP="00C56E8B">
      <w:pPr>
        <w:jc w:val="both"/>
        <w:rPr>
          <w:color w:val="0F9ED5" w:themeColor="accent4"/>
        </w:rPr>
      </w:pPr>
      <w:r w:rsidRPr="00C56E8B">
        <w:rPr>
          <w:color w:val="0F9ED5" w:themeColor="accent4"/>
        </w:rPr>
        <w:t>ENDFOR</w:t>
      </w:r>
    </w:p>
    <w:p w14:paraId="7BCBFF11" w14:textId="77777777" w:rsidR="00C56E8B" w:rsidRPr="00C56E8B" w:rsidRDefault="00C56E8B" w:rsidP="00C56E8B">
      <w:pPr>
        <w:jc w:val="both"/>
      </w:pPr>
    </w:p>
    <w:p w14:paraId="5C0535BF" w14:textId="77777777" w:rsidR="00C56E8B" w:rsidRPr="00C56E8B" w:rsidRDefault="00C56E8B" w:rsidP="00C56E8B">
      <w:pPr>
        <w:jc w:val="both"/>
        <w:rPr>
          <w:color w:val="EE0000"/>
        </w:rPr>
      </w:pPr>
      <w:r w:rsidRPr="00C56E8B">
        <w:rPr>
          <w:color w:val="EE0000"/>
        </w:rPr>
        <w:t>// Time Validation Phase</w:t>
      </w:r>
    </w:p>
    <w:p w14:paraId="4EEBC2EB" w14:textId="77777777" w:rsidR="00C56E8B" w:rsidRPr="00C56E8B" w:rsidRDefault="00C56E8B" w:rsidP="00C56E8B">
      <w:pPr>
        <w:jc w:val="both"/>
      </w:pPr>
      <w:r w:rsidRPr="00C56E8B">
        <w:rPr>
          <w:color w:val="0F9ED5" w:themeColor="accent4"/>
        </w:rPr>
        <w:t>FOR</w:t>
      </w:r>
      <w:r w:rsidRPr="00C56E8B">
        <w:t xml:space="preserve"> each Route r in </w:t>
      </w:r>
      <w:proofErr w:type="spellStart"/>
      <w:r w:rsidRPr="00C56E8B">
        <w:t>RouteSet</w:t>
      </w:r>
      <w:proofErr w:type="spellEnd"/>
      <w:r w:rsidRPr="00C56E8B">
        <w:t xml:space="preserve"> DO</w:t>
      </w:r>
    </w:p>
    <w:p w14:paraId="45A185BE" w14:textId="77777777" w:rsidR="00C56E8B" w:rsidRPr="00C56E8B" w:rsidRDefault="00C56E8B" w:rsidP="00C56E8B">
      <w:pPr>
        <w:jc w:val="both"/>
      </w:pPr>
      <w:r w:rsidRPr="00C56E8B">
        <w:rPr>
          <w:color w:val="0F9ED5" w:themeColor="accent4"/>
        </w:rPr>
        <w:t xml:space="preserve">CALCULATE </w:t>
      </w:r>
      <w:proofErr w:type="spellStart"/>
      <w:r w:rsidRPr="00C56E8B">
        <w:t>ArrivalTimes</w:t>
      </w:r>
      <w:proofErr w:type="spellEnd"/>
      <w:r w:rsidRPr="00C56E8B">
        <w:t>(r)</w:t>
      </w:r>
    </w:p>
    <w:p w14:paraId="609491BA" w14:textId="77777777" w:rsidR="00C56E8B" w:rsidRPr="00C56E8B" w:rsidRDefault="00C56E8B" w:rsidP="00C56E8B">
      <w:pPr>
        <w:jc w:val="both"/>
      </w:pPr>
      <w:r w:rsidRPr="00C56E8B">
        <w:rPr>
          <w:color w:val="0F9ED5" w:themeColor="accent4"/>
        </w:rPr>
        <w:t>IF</w:t>
      </w:r>
      <w:r w:rsidRPr="00C56E8B">
        <w:t xml:space="preserve"> any </w:t>
      </w:r>
      <w:proofErr w:type="spellStart"/>
      <w:r w:rsidRPr="00C56E8B">
        <w:t>ArrivalTime</w:t>
      </w:r>
      <w:proofErr w:type="spellEnd"/>
      <w:r w:rsidRPr="00C56E8B">
        <w:t xml:space="preserve"> &gt; Deadline + 30 minutes THEN</w:t>
      </w:r>
    </w:p>
    <w:p w14:paraId="3EA78641" w14:textId="77777777" w:rsidR="00C56E8B" w:rsidRPr="00C56E8B" w:rsidRDefault="00C56E8B" w:rsidP="00C56E8B">
      <w:pPr>
        <w:jc w:val="both"/>
      </w:pPr>
      <w:r w:rsidRPr="00C56E8B">
        <w:rPr>
          <w:color w:val="0F9ED5" w:themeColor="accent4"/>
        </w:rPr>
        <w:t xml:space="preserve">FLAG </w:t>
      </w:r>
      <w:r w:rsidRPr="00C56E8B">
        <w:t>r for re-optimisation</w:t>
      </w:r>
    </w:p>
    <w:p w14:paraId="3BD644DA" w14:textId="77777777" w:rsidR="00C56E8B" w:rsidRPr="00C56E8B" w:rsidRDefault="00C56E8B" w:rsidP="00C56E8B">
      <w:pPr>
        <w:jc w:val="both"/>
        <w:rPr>
          <w:color w:val="0F9ED5" w:themeColor="accent4"/>
        </w:rPr>
      </w:pPr>
      <w:r w:rsidRPr="00C56E8B">
        <w:rPr>
          <w:color w:val="0F9ED5" w:themeColor="accent4"/>
        </w:rPr>
        <w:t>ENDIF</w:t>
      </w:r>
    </w:p>
    <w:p w14:paraId="261C45D9" w14:textId="77777777" w:rsidR="00C56E8B" w:rsidRPr="00C56E8B" w:rsidRDefault="00C56E8B" w:rsidP="00C56E8B">
      <w:pPr>
        <w:jc w:val="both"/>
        <w:rPr>
          <w:color w:val="0F9ED5" w:themeColor="accent4"/>
        </w:rPr>
      </w:pPr>
      <w:r w:rsidRPr="00C56E8B">
        <w:rPr>
          <w:color w:val="0F9ED5" w:themeColor="accent4"/>
        </w:rPr>
        <w:t>ENDFOR</w:t>
      </w:r>
    </w:p>
    <w:p w14:paraId="25B069D4" w14:textId="77777777" w:rsidR="00C56E8B" w:rsidRPr="00C56E8B" w:rsidRDefault="00C56E8B" w:rsidP="00C56E8B">
      <w:pPr>
        <w:jc w:val="both"/>
      </w:pPr>
    </w:p>
    <w:p w14:paraId="7BD8B53E" w14:textId="77777777" w:rsidR="00C56E8B" w:rsidRPr="00C56E8B" w:rsidRDefault="00C56E8B" w:rsidP="00C56E8B">
      <w:pPr>
        <w:jc w:val="both"/>
        <w:rPr>
          <w:color w:val="EE0000"/>
        </w:rPr>
      </w:pPr>
      <w:r w:rsidRPr="00C56E8B">
        <w:rPr>
          <w:color w:val="EE0000"/>
        </w:rPr>
        <w:t>// Output Phase</w:t>
      </w:r>
    </w:p>
    <w:p w14:paraId="43ADF373" w14:textId="77777777" w:rsidR="00C56E8B" w:rsidRPr="00C56E8B" w:rsidRDefault="00C56E8B" w:rsidP="00C56E8B">
      <w:pPr>
        <w:jc w:val="both"/>
      </w:pPr>
      <w:r w:rsidRPr="00C56E8B">
        <w:rPr>
          <w:color w:val="0F9ED5" w:themeColor="accent4"/>
        </w:rPr>
        <w:t>CALCULATE</w:t>
      </w:r>
      <w:r w:rsidRPr="00C56E8B">
        <w:t xml:space="preserve"> </w:t>
      </w:r>
      <w:proofErr w:type="spellStart"/>
      <w:proofErr w:type="gramStart"/>
      <w:r w:rsidRPr="00C56E8B">
        <w:t>TotalDistance</w:t>
      </w:r>
      <w:proofErr w:type="spellEnd"/>
      <w:r w:rsidRPr="00C56E8B">
        <w:t>(</w:t>
      </w:r>
      <w:proofErr w:type="spellStart"/>
      <w:proofErr w:type="gramEnd"/>
      <w:r w:rsidRPr="00C56E8B">
        <w:t>RouteSet</w:t>
      </w:r>
      <w:proofErr w:type="spellEnd"/>
      <w:r w:rsidRPr="00C56E8B">
        <w:t>)</w:t>
      </w:r>
    </w:p>
    <w:p w14:paraId="03615A39" w14:textId="77777777" w:rsidR="00C56E8B" w:rsidRPr="00C56E8B" w:rsidRDefault="00C56E8B" w:rsidP="00C56E8B">
      <w:pPr>
        <w:jc w:val="both"/>
      </w:pPr>
      <w:r w:rsidRPr="00C56E8B">
        <w:rPr>
          <w:color w:val="0F9ED5" w:themeColor="accent4"/>
        </w:rPr>
        <w:t xml:space="preserve">CALCULATE </w:t>
      </w:r>
      <w:proofErr w:type="spellStart"/>
      <w:proofErr w:type="gramStart"/>
      <w:r w:rsidRPr="00C56E8B">
        <w:t>EstimatedFuelConsumption</w:t>
      </w:r>
      <w:proofErr w:type="spellEnd"/>
      <w:r w:rsidRPr="00C56E8B">
        <w:t>(</w:t>
      </w:r>
      <w:proofErr w:type="spellStart"/>
      <w:proofErr w:type="gramEnd"/>
      <w:r w:rsidRPr="00C56E8B">
        <w:t>RouteSet</w:t>
      </w:r>
      <w:proofErr w:type="spellEnd"/>
      <w:r w:rsidRPr="00C56E8B">
        <w:t>)</w:t>
      </w:r>
    </w:p>
    <w:p w14:paraId="48CEEF35" w14:textId="77777777" w:rsidR="00C56E8B" w:rsidRPr="00C56E8B" w:rsidRDefault="00C56E8B" w:rsidP="00C56E8B">
      <w:pPr>
        <w:jc w:val="both"/>
      </w:pPr>
    </w:p>
    <w:p w14:paraId="45BBAE6D" w14:textId="77777777" w:rsidR="00C56E8B" w:rsidRPr="00C56E8B" w:rsidRDefault="00C56E8B" w:rsidP="00C56E8B">
      <w:pPr>
        <w:jc w:val="both"/>
      </w:pPr>
      <w:r w:rsidRPr="00C56E8B">
        <w:rPr>
          <w:color w:val="0F9ED5" w:themeColor="accent4"/>
        </w:rPr>
        <w:t>OUTPUT</w:t>
      </w:r>
      <w:r w:rsidRPr="00C56E8B">
        <w:t xml:space="preserve"> </w:t>
      </w:r>
      <w:proofErr w:type="spellStart"/>
      <w:r w:rsidRPr="00C56E8B">
        <w:t>OptimisedRoutes</w:t>
      </w:r>
      <w:proofErr w:type="spellEnd"/>
      <w:r w:rsidRPr="00C56E8B">
        <w:t xml:space="preserve">, </w:t>
      </w:r>
      <w:proofErr w:type="spellStart"/>
      <w:r w:rsidRPr="00C56E8B">
        <w:t>ArrivalTimes</w:t>
      </w:r>
      <w:proofErr w:type="spellEnd"/>
      <w:r w:rsidRPr="00C56E8B">
        <w:t xml:space="preserve">, </w:t>
      </w:r>
      <w:proofErr w:type="spellStart"/>
      <w:r w:rsidRPr="00C56E8B">
        <w:t>TotalDistance</w:t>
      </w:r>
      <w:proofErr w:type="spellEnd"/>
      <w:r w:rsidRPr="00C56E8B">
        <w:t xml:space="preserve">, </w:t>
      </w:r>
      <w:proofErr w:type="spellStart"/>
      <w:r w:rsidRPr="00C56E8B">
        <w:t>FuelConsumption</w:t>
      </w:r>
      <w:proofErr w:type="spellEnd"/>
    </w:p>
    <w:p w14:paraId="4C1F7432" w14:textId="77777777" w:rsidR="00C56E8B" w:rsidRPr="00C56E8B" w:rsidRDefault="00C56E8B" w:rsidP="00C56E8B">
      <w:pPr>
        <w:jc w:val="both"/>
      </w:pPr>
    </w:p>
    <w:p w14:paraId="6DB991E1" w14:textId="77777777" w:rsidR="00C56E8B" w:rsidRPr="00C56E8B" w:rsidRDefault="00C56E8B" w:rsidP="00C56E8B">
      <w:pPr>
        <w:jc w:val="both"/>
        <w:rPr>
          <w:color w:val="0F9ED5" w:themeColor="accent4"/>
        </w:rPr>
      </w:pPr>
      <w:r w:rsidRPr="00C56E8B">
        <w:rPr>
          <w:color w:val="0F9ED5" w:themeColor="accent4"/>
        </w:rPr>
        <w:t>END</w:t>
      </w:r>
    </w:p>
    <w:p w14:paraId="75473C0C" w14:textId="77777777" w:rsidR="003B34B5" w:rsidRDefault="003B34B5" w:rsidP="003706BC">
      <w:pPr>
        <w:jc w:val="both"/>
        <w:rPr>
          <w:b/>
          <w:bCs/>
        </w:rPr>
      </w:pPr>
    </w:p>
    <w:p w14:paraId="1F2540A8" w14:textId="3BE830FB" w:rsidR="00E00AB4" w:rsidRPr="00E00AB4" w:rsidRDefault="00887110" w:rsidP="00887110">
      <w:pPr>
        <w:pStyle w:val="Heading1"/>
      </w:pPr>
      <w:bookmarkStart w:id="16" w:name="_Toc216705060"/>
      <w:r>
        <w:t>7.</w:t>
      </w:r>
      <w:r w:rsidR="00E00AB4" w:rsidRPr="00E00AB4">
        <w:t>Explanation of the Approach</w:t>
      </w:r>
      <w:bookmarkEnd w:id="16"/>
    </w:p>
    <w:p w14:paraId="15DDFA9D" w14:textId="5B92FBD9" w:rsidR="00E00AB4" w:rsidRPr="00E00AB4" w:rsidRDefault="00E00AB4" w:rsidP="003706BC">
      <w:pPr>
        <w:jc w:val="both"/>
      </w:pPr>
      <w:r w:rsidRPr="00E00AB4">
        <w:t xml:space="preserve">The proposed route-optimisation system follows a structured, multi-stage methodology designed to produce efficient, feasible, and time-responsive delivery routes. The process begins with comprehensive data loading and preprocessing, where order records, vehicle capacities, customer coordinates, and road-network matrices are imported. During this stage, invalid orders are filtered out, customers with strict delivery deadlines are flagged, and order sizes are checked against vehicle limits to prevent infeasible </w:t>
      </w:r>
      <w:proofErr w:type="spellStart"/>
      <w:proofErr w:type="gramStart"/>
      <w:r w:rsidRPr="00E00AB4">
        <w:t>allocations.The</w:t>
      </w:r>
      <w:proofErr w:type="spellEnd"/>
      <w:proofErr w:type="gramEnd"/>
      <w:r w:rsidRPr="00E00AB4">
        <w:t xml:space="preserve"> first major optimisation step is the Clarke–Wright Savings algorithm, a constructive heuristic widely used for Vehicle Routing Problems. Initially, each order is assigned its own individual route from the depot. The algorithm then calculates pairwise “savings” values, which represent the reduced travel cost achieved by merging two routes. Routes are combined greedily in descending order of these savings, producing a strong initial route structure that significantly reduces travel </w:t>
      </w:r>
      <w:proofErr w:type="spellStart"/>
      <w:proofErr w:type="gramStart"/>
      <w:r w:rsidRPr="00E00AB4">
        <w:t>distance.During</w:t>
      </w:r>
      <w:proofErr w:type="spellEnd"/>
      <w:proofErr w:type="gramEnd"/>
      <w:r w:rsidRPr="00E00AB4">
        <w:t xml:space="preserve"> all merging operations, strict constraint checks are enforced. </w:t>
      </w:r>
      <w:proofErr w:type="gramStart"/>
      <w:r w:rsidRPr="00E00AB4">
        <w:t>Vehicle capacity limits,</w:t>
      </w:r>
      <w:proofErr w:type="gramEnd"/>
      <w:r w:rsidRPr="00E00AB4">
        <w:t xml:space="preserve"> estimated delivery times, </w:t>
      </w:r>
      <w:r w:rsidRPr="00E00AB4">
        <w:lastRenderedPageBreak/>
        <w:t xml:space="preserve">and maximum lateness thresholds (≤ 30 minutes) ensure that no illegal or impractical routes are formed. After initial construction, the system applies a 2-opt local optimisation procedure, which iteratively removes inefficient path segments to reduce detours and improve overall route </w:t>
      </w:r>
      <w:proofErr w:type="spellStart"/>
      <w:proofErr w:type="gramStart"/>
      <w:r w:rsidRPr="00E00AB4">
        <w:t>geometry.Once</w:t>
      </w:r>
      <w:proofErr w:type="spellEnd"/>
      <w:proofErr w:type="gramEnd"/>
      <w:r w:rsidRPr="00E00AB4">
        <w:t xml:space="preserve"> candidate routes are refined, the system conducts detailed delivery-time validation, estimating travel durations, arrival times, and any deviations from promised delivery windows. Routes failing to meet the maximum allowable lateness are flagged for </w:t>
      </w:r>
      <w:proofErr w:type="spellStart"/>
      <w:proofErr w:type="gramStart"/>
      <w:r w:rsidRPr="00E00AB4">
        <w:t>revision.Finally</w:t>
      </w:r>
      <w:proofErr w:type="spellEnd"/>
      <w:proofErr w:type="gramEnd"/>
      <w:r w:rsidRPr="00E00AB4">
        <w:t>, the system generates a comprehensive output, including optimised vehicle routes, estimated fuel consumption, total distance travelled, and projected delivery times.</w:t>
      </w:r>
    </w:p>
    <w:p w14:paraId="4FB5DABD" w14:textId="2F4F0A39" w:rsidR="00E00AB4" w:rsidRPr="00E00AB4" w:rsidRDefault="00887110" w:rsidP="00887110">
      <w:pPr>
        <w:pStyle w:val="Heading1"/>
      </w:pPr>
      <w:bookmarkStart w:id="17" w:name="_Toc216705061"/>
      <w:r>
        <w:t>8.</w:t>
      </w:r>
      <w:r w:rsidR="00E00AB4" w:rsidRPr="00E00AB4">
        <w:t>Addressing Core Objectives</w:t>
      </w:r>
      <w:bookmarkEnd w:id="17"/>
    </w:p>
    <w:p w14:paraId="0E955BA8" w14:textId="77777777" w:rsidR="00E00AB4" w:rsidRPr="00E00AB4" w:rsidRDefault="00E00AB4" w:rsidP="003706BC">
      <w:pPr>
        <w:jc w:val="both"/>
      </w:pPr>
      <w:r w:rsidRPr="00E00AB4">
        <w:t xml:space="preserve">This approach supports efficient order allocation through proximity-based merging and capacity validation. Fuel consumption is minimised through a combination of Clarke–Wright construction and 2-opt refinement. Timely delivery is ensured via continuous lateness monitoring during each optimisation phase, aligning the solution with </w:t>
      </w:r>
      <w:proofErr w:type="spellStart"/>
      <w:r w:rsidRPr="00E00AB4">
        <w:t>GrocerQuick’s</w:t>
      </w:r>
      <w:proofErr w:type="spellEnd"/>
      <w:r w:rsidRPr="00E00AB4">
        <w:t xml:space="preserve"> delivery-performance standards.</w:t>
      </w:r>
    </w:p>
    <w:p w14:paraId="733C6C84" w14:textId="0F563267" w:rsidR="00191868" w:rsidRPr="00191868" w:rsidRDefault="00887110" w:rsidP="00887110">
      <w:pPr>
        <w:pStyle w:val="Heading1"/>
      </w:pPr>
      <w:bookmarkStart w:id="18" w:name="_Toc216705062"/>
      <w:r>
        <w:t>9.</w:t>
      </w:r>
      <w:r w:rsidR="00191868" w:rsidRPr="00191868">
        <w:t>Problem-Solving Strategies Used</w:t>
      </w:r>
      <w:bookmarkEnd w:id="18"/>
    </w:p>
    <w:p w14:paraId="701BE7FB" w14:textId="77777777" w:rsidR="00191868" w:rsidRPr="00191868" w:rsidRDefault="00191868" w:rsidP="003706BC">
      <w:pPr>
        <w:jc w:val="both"/>
      </w:pPr>
      <w:r w:rsidRPr="00191868">
        <w:t>In addressing the vehicle routing problem (VRP), I employed a combination of abstract thinking, problem decomposition, and heuristic methods. Abstract thinking was crucial in translating real-world logistics into a formal computational model. Vehicles were conceptualised as capacity-constrained carriers, roads as weighted edges representing distances or travel times, orders as nodes requiring service, and feasible routes as paths connecting these nodes. This abstraction allowed the problem to be represented as a graph structure amenable to algorithmic analysis and optimisation.</w:t>
      </w:r>
    </w:p>
    <w:p w14:paraId="799F74E7" w14:textId="77777777" w:rsidR="00191868" w:rsidRPr="00191868" w:rsidRDefault="00191868" w:rsidP="003706BC">
      <w:pPr>
        <w:jc w:val="both"/>
      </w:pPr>
      <w:r w:rsidRPr="00191868">
        <w:t>Problem subdivision further enhanced manageability. The VRP was broken down into distinct components: preprocessing input data, generating initial routes, calculating potential savings, merging routes, checking feasibility, optimising solutions, and producing outputs. Each component could be approached independently, enabling targeted development and iterative refinement. This decomposition mirrors systems thinking principles, highlighting how complex logistics networks can be understood as interconnected but separable subsystems.</w:t>
      </w:r>
    </w:p>
    <w:p w14:paraId="7554B155" w14:textId="77777777" w:rsidR="00191868" w:rsidRPr="00191868" w:rsidRDefault="00191868" w:rsidP="003706BC">
      <w:pPr>
        <w:jc w:val="both"/>
      </w:pPr>
      <w:r w:rsidRPr="00191868">
        <w:t xml:space="preserve">Heuristic strategies were central to generating effective solutions within practical time frames. The Clarke–Wright savings algorithm provided a rapid, high-quality initial solution, leveraging simple yet powerful insights into route consolidation. Subsequent refinement using the 2-opt algorithm allowed local optimisation by iteratively exchanging route edges to reduce total travel distance. The combination of these heuristics enabled </w:t>
      </w:r>
      <w:r w:rsidRPr="00191868">
        <w:lastRenderedPageBreak/>
        <w:t>efficient solution generation for NP-hard VRP instances, balancing solution quality and computational cost.</w:t>
      </w:r>
    </w:p>
    <w:p w14:paraId="5942D5F8" w14:textId="11E52932" w:rsidR="006D2CE2" w:rsidRPr="006D2CE2" w:rsidRDefault="00887110" w:rsidP="00887110">
      <w:pPr>
        <w:pStyle w:val="Heading1"/>
      </w:pPr>
      <w:bookmarkStart w:id="19" w:name="_Toc216705063"/>
      <w:r>
        <w:t>10.</w:t>
      </w:r>
      <w:r w:rsidR="006D2CE2" w:rsidRPr="006D2CE2">
        <w:t>Justification of the Approach</w:t>
      </w:r>
      <w:bookmarkEnd w:id="19"/>
    </w:p>
    <w:p w14:paraId="6A86A9F9" w14:textId="52629915" w:rsidR="006D2CE2" w:rsidRPr="006D2CE2" w:rsidRDefault="006D2CE2" w:rsidP="006D2CE2">
      <w:pPr>
        <w:jc w:val="both"/>
      </w:pPr>
      <w:r w:rsidRPr="006D2CE2">
        <w:t xml:space="preserve">The selected hybrid optimisation approach—combining the Clarke–Wright Savings algorithm with 2-opt local search—was chosen because it provides an effective balance between computational efficiency, solution quality, and practical feasibility for </w:t>
      </w:r>
      <w:proofErr w:type="spellStart"/>
      <w:r w:rsidRPr="006D2CE2">
        <w:t>GrocerQuick’s</w:t>
      </w:r>
      <w:proofErr w:type="spellEnd"/>
      <w:r w:rsidRPr="006D2CE2">
        <w:t xml:space="preserve"> delivery-routing requirements. Given the NP-hard nature of the Vehicle Routing Problem (VRP), exact optimisation methods (such as integer linear programming) become computationally infeasible as the number of orders increases. Therefore, heuristic-based methods are more appropriate for a fast-growing, real-world delivery system where timely decision-making is essential.</w:t>
      </w:r>
      <w:r>
        <w:t xml:space="preserve"> </w:t>
      </w:r>
      <w:r w:rsidRPr="006D2CE2">
        <w:t xml:space="preserve">The Clarke–Wright Savings algorithm was selected as the primary construction heuristic due to its proven reliability in logistics and distribution planning. Its core strength lies in its ability to rapidly generate high-quality initial routes by identifying cost-saving opportunities when combining individual customer deliveries. By explicitly quantifying the “savings” gained from merging routes, the algorithm aligns directly with </w:t>
      </w:r>
      <w:proofErr w:type="spellStart"/>
      <w:r w:rsidRPr="006D2CE2">
        <w:t>GrocerQuick’s</w:t>
      </w:r>
      <w:proofErr w:type="spellEnd"/>
      <w:r w:rsidRPr="006D2CE2">
        <w:t xml:space="preserve"> objective of minimising total travel distance and fuel consumption. Additionally, Clarke–Wright is flexible enough to incorporate key operational constraints—such as vehicle capacity limits and delivery time windows—making it suitable for </w:t>
      </w:r>
      <w:proofErr w:type="spellStart"/>
      <w:r w:rsidRPr="006D2CE2">
        <w:t>GrocerQuick’s</w:t>
      </w:r>
      <w:proofErr w:type="spellEnd"/>
      <w:r w:rsidRPr="006D2CE2">
        <w:t xml:space="preserve"> constrained delivery environment.</w:t>
      </w:r>
      <w:r>
        <w:t xml:space="preserve"> </w:t>
      </w:r>
      <w:r w:rsidRPr="006D2CE2">
        <w:t>However, while Clarke–Wright efficiently produces near-optimal route structures, it is inherently greedy and may result in locally suboptimal path geometries, including route crossings or inefficient stop sequences. To address this limitation, the 2-opt local search heuristic was incorporated as a refinement stage. The 2-opt algorithm systematically improves route quality by removing and reconnecting pairs of edges, which is particularly effective at reducing unnecessary detours and improving overall route compactness. This enhancement directly supports the secondary objective of further reducing fuel consumption while preserving delivery-time feasibility.</w:t>
      </w:r>
      <w:r>
        <w:t xml:space="preserve"> </w:t>
      </w:r>
      <w:r w:rsidRPr="006D2CE2">
        <w:t xml:space="preserve">The integration of these two heuristics creates a complementary optimisation framework. Clarke–Wright rapidly constructs a strong baseline solution, while 2-opt incrementally refines that solution without incurring excessive computational overhead. This hybrid approach reflects best practice in operational research, where layered heuristics are commonly employed to achieve practical, high-quality solutions for large-scale routing problems. Importantly, the combined method supports scalability, allowing </w:t>
      </w:r>
      <w:proofErr w:type="spellStart"/>
      <w:r w:rsidRPr="006D2CE2">
        <w:t>GrocerQuick</w:t>
      </w:r>
      <w:proofErr w:type="spellEnd"/>
      <w:r w:rsidRPr="006D2CE2">
        <w:t xml:space="preserve"> to handle increasing order volumes without significant degradation in performance.</w:t>
      </w:r>
      <w:r>
        <w:t xml:space="preserve"> </w:t>
      </w:r>
      <w:r w:rsidRPr="006D2CE2">
        <w:t xml:space="preserve">From a systems perspective, this approach also supports adaptability and modularity. Each optimisation stage—route construction, constraint validation, and local improvement—can be independently modified or extended in the future. For example, additional heuristics or real-time traffic adjustments could be integrated without redesigning the entire system. As a result, the proposed method not only addresses </w:t>
      </w:r>
      <w:proofErr w:type="spellStart"/>
      <w:r w:rsidRPr="006D2CE2">
        <w:t>GrocerQuick’s</w:t>
      </w:r>
      <w:proofErr w:type="spellEnd"/>
      <w:r w:rsidRPr="006D2CE2">
        <w:t xml:space="preserve"> current operational </w:t>
      </w:r>
      <w:r w:rsidRPr="006D2CE2">
        <w:lastRenderedPageBreak/>
        <w:t>challenges but also provides a robust foundation for future enhancements.</w:t>
      </w:r>
      <w:r>
        <w:t xml:space="preserve"> </w:t>
      </w:r>
      <w:r w:rsidRPr="006D2CE2">
        <w:t xml:space="preserve">In summary, the hybrid Clarke–Wright and 2-opt approach was justified by its computational efficiency, empirical effectiveness in vehicle routing applications, ability to respect real-world constraints, and suitability for scalable, real-time logistics operations. Rather than pursuing theoretical optimality at the expense of practicality, the chosen methodology prioritises reliable, high-quality routing decisions that align with </w:t>
      </w:r>
      <w:proofErr w:type="spellStart"/>
      <w:r w:rsidRPr="006D2CE2">
        <w:t>GrocerQuick’s</w:t>
      </w:r>
      <w:proofErr w:type="spellEnd"/>
      <w:r w:rsidRPr="006D2CE2">
        <w:t xml:space="preserve"> business objectives and operational realities.</w:t>
      </w:r>
    </w:p>
    <w:p w14:paraId="4476868B" w14:textId="3F3E5CB2" w:rsidR="00E00AB4" w:rsidRPr="00343214" w:rsidRDefault="00E00AB4" w:rsidP="00E00AB4"/>
    <w:p w14:paraId="12146973" w14:textId="5D4799A8" w:rsidR="00E00AB4" w:rsidRPr="00343214" w:rsidRDefault="00887110" w:rsidP="00887110">
      <w:pPr>
        <w:pStyle w:val="Heading1"/>
      </w:pPr>
      <w:bookmarkStart w:id="20" w:name="_Toc216705064"/>
      <w:r>
        <w:t>11.</w:t>
      </w:r>
      <w:r w:rsidR="00E00AB4" w:rsidRPr="00343214">
        <w:t>References</w:t>
      </w:r>
      <w:bookmarkEnd w:id="20"/>
    </w:p>
    <w:p w14:paraId="6315106D" w14:textId="77777777" w:rsidR="000432A0" w:rsidRPr="000432A0" w:rsidRDefault="000432A0" w:rsidP="000432A0">
      <w:r w:rsidRPr="000432A0">
        <w:t>[1]</w:t>
      </w:r>
    </w:p>
    <w:p w14:paraId="3A24086E" w14:textId="77777777" w:rsidR="000432A0" w:rsidRPr="000432A0" w:rsidRDefault="000432A0" w:rsidP="000432A0">
      <w:r w:rsidRPr="000432A0">
        <w:t xml:space="preserve">H. M. Hauff and G. J. Fogarty, “Analysing </w:t>
      </w:r>
      <w:proofErr w:type="spellStart"/>
      <w:r w:rsidRPr="000432A0">
        <w:t>probem</w:t>
      </w:r>
      <w:proofErr w:type="spellEnd"/>
      <w:r w:rsidRPr="000432A0">
        <w:t xml:space="preserve"> solving behaviour of successful and unsuccessful statistics students,” vol. 24, no. 6, pp. 397–409, 1996.</w:t>
      </w:r>
    </w:p>
    <w:p w14:paraId="13642DD8" w14:textId="77777777" w:rsidR="000432A0" w:rsidRPr="000432A0" w:rsidRDefault="000432A0" w:rsidP="000432A0">
      <w:r w:rsidRPr="000432A0">
        <w:t>[2]</w:t>
      </w:r>
    </w:p>
    <w:p w14:paraId="053F6EB2" w14:textId="77777777" w:rsidR="000432A0" w:rsidRPr="000432A0" w:rsidRDefault="000432A0" w:rsidP="000432A0">
      <w:r w:rsidRPr="000432A0">
        <w:t>F.-R. Kuo and G.-J. Hwang, “A structural equation model to analyse the antecedents to students’ web-based problem-solving performance,” vol. 31, no. 4, 2015.</w:t>
      </w:r>
    </w:p>
    <w:p w14:paraId="6D86511E" w14:textId="77777777" w:rsidR="000432A0" w:rsidRPr="000432A0" w:rsidRDefault="000432A0" w:rsidP="000432A0">
      <w:r w:rsidRPr="000432A0">
        <w:t>[3]</w:t>
      </w:r>
    </w:p>
    <w:p w14:paraId="54E2DD6A" w14:textId="77777777" w:rsidR="000432A0" w:rsidRPr="000432A0" w:rsidRDefault="000432A0" w:rsidP="000432A0">
      <w:r w:rsidRPr="000432A0">
        <w:t>R. Kelly, E. McLoughlin, and O. E. Finlayson, “Analysing student written solutions to investigate if problem-solving processes are evident throughout,” vol. 38, no. 11, pp. 1766–1784, 2016.</w:t>
      </w:r>
    </w:p>
    <w:p w14:paraId="1E550C8B" w14:textId="77777777" w:rsidR="000432A0" w:rsidRPr="000432A0" w:rsidRDefault="000432A0" w:rsidP="000432A0">
      <w:r w:rsidRPr="000432A0">
        <w:t>[4]</w:t>
      </w:r>
    </w:p>
    <w:p w14:paraId="3FCEEC97" w14:textId="77777777" w:rsidR="000432A0" w:rsidRPr="000432A0" w:rsidRDefault="000432A0" w:rsidP="000432A0">
      <w:r w:rsidRPr="000432A0">
        <w:t>L. J. Ball, J. St. BT Evans, I. Dennis, and T. C. Ormerod, “Problem-solving strategies and expertise in engineering design,” vol. 3, no. 4, pp. 247–270, 1997.</w:t>
      </w:r>
    </w:p>
    <w:p w14:paraId="00572A43" w14:textId="77777777" w:rsidR="000432A0" w:rsidRPr="000432A0" w:rsidRDefault="000432A0" w:rsidP="000432A0">
      <w:r w:rsidRPr="000432A0">
        <w:t>[5]</w:t>
      </w:r>
    </w:p>
    <w:p w14:paraId="2AFCF1CE" w14:textId="77777777" w:rsidR="000432A0" w:rsidRPr="000432A0" w:rsidRDefault="000432A0" w:rsidP="000432A0">
      <w:r w:rsidRPr="000432A0">
        <w:t>M. A. Van Rees, “Analysing and evaluating problem-solving discussions,” vol. 9, no. 2, pp. 343–362, 1995.</w:t>
      </w:r>
    </w:p>
    <w:p w14:paraId="44D53EC8" w14:textId="77777777" w:rsidR="000432A0" w:rsidRPr="000432A0" w:rsidRDefault="000432A0" w:rsidP="000432A0">
      <w:r w:rsidRPr="000432A0">
        <w:t>[6]</w:t>
      </w:r>
    </w:p>
    <w:p w14:paraId="43D669CE" w14:textId="77777777" w:rsidR="000432A0" w:rsidRPr="000432A0" w:rsidRDefault="000432A0" w:rsidP="000432A0">
      <w:r w:rsidRPr="000432A0">
        <w:t>M. J. Baker, “Forms of cooperation in dyadic problem-solving.,” vol. 16, no. 4–5, pp. 587–620, 2002.</w:t>
      </w:r>
    </w:p>
    <w:p w14:paraId="13A5D3F0" w14:textId="77777777" w:rsidR="000432A0" w:rsidRPr="000432A0" w:rsidRDefault="000432A0" w:rsidP="000432A0">
      <w:r w:rsidRPr="000432A0">
        <w:t>[7]</w:t>
      </w:r>
    </w:p>
    <w:p w14:paraId="5BC05855" w14:textId="77777777" w:rsidR="000432A0" w:rsidRPr="000432A0" w:rsidRDefault="000432A0" w:rsidP="000432A0">
      <w:r w:rsidRPr="000432A0">
        <w:t>D. Keim, J. Kohlhammer, G. Ellis, and F. Mansmann, </w:t>
      </w:r>
      <w:r w:rsidRPr="000432A0">
        <w:rPr>
          <w:i/>
          <w:iCs/>
        </w:rPr>
        <w:t>Mastering the information age solving problems with visual analytics</w:t>
      </w:r>
      <w:r w:rsidRPr="000432A0">
        <w:t xml:space="preserve">. </w:t>
      </w:r>
      <w:proofErr w:type="spellStart"/>
      <w:r w:rsidRPr="000432A0">
        <w:t>Eurographics</w:t>
      </w:r>
      <w:proofErr w:type="spellEnd"/>
      <w:r w:rsidRPr="000432A0">
        <w:t xml:space="preserve"> Association, 2010.</w:t>
      </w:r>
    </w:p>
    <w:p w14:paraId="7D098CEB" w14:textId="77777777" w:rsidR="000432A0" w:rsidRPr="000432A0" w:rsidRDefault="000432A0" w:rsidP="000432A0">
      <w:r w:rsidRPr="000432A0">
        <w:t>[8]</w:t>
      </w:r>
    </w:p>
    <w:p w14:paraId="726FFD9E" w14:textId="77777777" w:rsidR="000432A0" w:rsidRPr="000432A0" w:rsidRDefault="000432A0" w:rsidP="000432A0">
      <w:r w:rsidRPr="000432A0">
        <w:lastRenderedPageBreak/>
        <w:t>M. J. Baker, “Forms of cooperation in dyadic problem-solving.,” vol. 16, no. 4–5, pp. 587–620, 2002.</w:t>
      </w:r>
    </w:p>
    <w:p w14:paraId="4D61861E" w14:textId="77777777" w:rsidR="000432A0" w:rsidRPr="000432A0" w:rsidRDefault="000432A0" w:rsidP="000432A0">
      <w:r w:rsidRPr="000432A0">
        <w:t>[9]</w:t>
      </w:r>
    </w:p>
    <w:p w14:paraId="31630025" w14:textId="77777777" w:rsidR="000432A0" w:rsidRPr="000432A0" w:rsidRDefault="000432A0" w:rsidP="000432A0">
      <w:r w:rsidRPr="000432A0">
        <w:t>M. Santos-Trigo, “Problem solving in mathematics education: tracing its foundations and current research-practice trends,” vol. 56, no. 2, pp. 211–222, 2024.</w:t>
      </w:r>
    </w:p>
    <w:p w14:paraId="3E095DB7" w14:textId="77777777" w:rsidR="000432A0" w:rsidRPr="000432A0" w:rsidRDefault="000432A0" w:rsidP="000432A0">
      <w:r w:rsidRPr="000432A0">
        <w:t>[10]</w:t>
      </w:r>
    </w:p>
    <w:p w14:paraId="085CF9E5" w14:textId="77777777" w:rsidR="000432A0" w:rsidRPr="000432A0" w:rsidRDefault="000432A0" w:rsidP="000432A0">
      <w:r w:rsidRPr="000432A0">
        <w:t>G. M. Mills, </w:t>
      </w:r>
      <w:r w:rsidRPr="000432A0">
        <w:rPr>
          <w:i/>
          <w:iCs/>
        </w:rPr>
        <w:t xml:space="preserve">Analysing Learning Strategies Through Microcomputer-Based </w:t>
      </w:r>
      <w:proofErr w:type="gramStart"/>
      <w:r w:rsidRPr="000432A0">
        <w:rPr>
          <w:i/>
          <w:iCs/>
        </w:rPr>
        <w:t>Problem Solving</w:t>
      </w:r>
      <w:proofErr w:type="gramEnd"/>
      <w:r w:rsidRPr="000432A0">
        <w:rPr>
          <w:i/>
          <w:iCs/>
        </w:rPr>
        <w:t xml:space="preserve"> Tasks</w:t>
      </w:r>
      <w:r w:rsidRPr="000432A0">
        <w:t>. in Advances in Computer-Based Human Assessment. Springer, 1991, pp. 189–204.</w:t>
      </w:r>
    </w:p>
    <w:p w14:paraId="0448ED44" w14:textId="77777777" w:rsidR="00E00AB4" w:rsidRDefault="00E00AB4" w:rsidP="00E00AB4"/>
    <w:p w14:paraId="54976096" w14:textId="77777777" w:rsidR="00343214" w:rsidRPr="00343214" w:rsidRDefault="00343214" w:rsidP="00343214"/>
    <w:sectPr w:rsidR="00343214" w:rsidRPr="00343214" w:rsidSect="001E43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1997A" w14:textId="77777777" w:rsidR="008166BF" w:rsidRDefault="008166BF" w:rsidP="00D1270B">
      <w:pPr>
        <w:spacing w:after="0" w:line="240" w:lineRule="auto"/>
      </w:pPr>
      <w:r>
        <w:separator/>
      </w:r>
    </w:p>
  </w:endnote>
  <w:endnote w:type="continuationSeparator" w:id="0">
    <w:p w14:paraId="6CC727D3" w14:textId="77777777" w:rsidR="008166BF" w:rsidRDefault="008166BF" w:rsidP="00D12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527A9" w14:textId="77777777" w:rsidR="008166BF" w:rsidRDefault="008166BF" w:rsidP="00D1270B">
      <w:pPr>
        <w:spacing w:after="0" w:line="240" w:lineRule="auto"/>
      </w:pPr>
      <w:r>
        <w:separator/>
      </w:r>
    </w:p>
  </w:footnote>
  <w:footnote w:type="continuationSeparator" w:id="0">
    <w:p w14:paraId="25120051" w14:textId="77777777" w:rsidR="008166BF" w:rsidRDefault="008166BF" w:rsidP="00D127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556C3"/>
    <w:multiLevelType w:val="multilevel"/>
    <w:tmpl w:val="897E4608"/>
    <w:lvl w:ilvl="0">
      <w:start w:val="1"/>
      <w:numFmt w:val="bullet"/>
      <w:lvlText w:val=""/>
      <w:lvlJc w:val="left"/>
      <w:pPr>
        <w:tabs>
          <w:tab w:val="num" w:pos="4613"/>
        </w:tabs>
        <w:ind w:left="4613" w:hanging="360"/>
      </w:pPr>
      <w:rPr>
        <w:rFonts w:ascii="Symbol" w:hAnsi="Symbol" w:hint="default"/>
        <w:sz w:val="20"/>
      </w:rPr>
    </w:lvl>
    <w:lvl w:ilvl="1" w:tentative="1">
      <w:start w:val="1"/>
      <w:numFmt w:val="bullet"/>
      <w:lvlText w:val="o"/>
      <w:lvlJc w:val="left"/>
      <w:pPr>
        <w:tabs>
          <w:tab w:val="num" w:pos="5333"/>
        </w:tabs>
        <w:ind w:left="5333" w:hanging="360"/>
      </w:pPr>
      <w:rPr>
        <w:rFonts w:ascii="Courier New" w:hAnsi="Courier New" w:hint="default"/>
        <w:sz w:val="20"/>
      </w:rPr>
    </w:lvl>
    <w:lvl w:ilvl="2" w:tentative="1">
      <w:start w:val="1"/>
      <w:numFmt w:val="bullet"/>
      <w:lvlText w:val=""/>
      <w:lvlJc w:val="left"/>
      <w:pPr>
        <w:tabs>
          <w:tab w:val="num" w:pos="6053"/>
        </w:tabs>
        <w:ind w:left="6053" w:hanging="360"/>
      </w:pPr>
      <w:rPr>
        <w:rFonts w:ascii="Wingdings" w:hAnsi="Wingdings" w:hint="default"/>
        <w:sz w:val="20"/>
      </w:rPr>
    </w:lvl>
    <w:lvl w:ilvl="3" w:tentative="1">
      <w:start w:val="1"/>
      <w:numFmt w:val="bullet"/>
      <w:lvlText w:val=""/>
      <w:lvlJc w:val="left"/>
      <w:pPr>
        <w:tabs>
          <w:tab w:val="num" w:pos="6773"/>
        </w:tabs>
        <w:ind w:left="6773" w:hanging="360"/>
      </w:pPr>
      <w:rPr>
        <w:rFonts w:ascii="Wingdings" w:hAnsi="Wingdings" w:hint="default"/>
        <w:sz w:val="20"/>
      </w:rPr>
    </w:lvl>
    <w:lvl w:ilvl="4" w:tentative="1">
      <w:start w:val="1"/>
      <w:numFmt w:val="bullet"/>
      <w:lvlText w:val=""/>
      <w:lvlJc w:val="left"/>
      <w:pPr>
        <w:tabs>
          <w:tab w:val="num" w:pos="7493"/>
        </w:tabs>
        <w:ind w:left="7493" w:hanging="360"/>
      </w:pPr>
      <w:rPr>
        <w:rFonts w:ascii="Wingdings" w:hAnsi="Wingdings" w:hint="default"/>
        <w:sz w:val="20"/>
      </w:rPr>
    </w:lvl>
    <w:lvl w:ilvl="5" w:tentative="1">
      <w:start w:val="1"/>
      <w:numFmt w:val="bullet"/>
      <w:lvlText w:val=""/>
      <w:lvlJc w:val="left"/>
      <w:pPr>
        <w:tabs>
          <w:tab w:val="num" w:pos="8213"/>
        </w:tabs>
        <w:ind w:left="8213" w:hanging="360"/>
      </w:pPr>
      <w:rPr>
        <w:rFonts w:ascii="Wingdings" w:hAnsi="Wingdings" w:hint="default"/>
        <w:sz w:val="20"/>
      </w:rPr>
    </w:lvl>
    <w:lvl w:ilvl="6" w:tentative="1">
      <w:start w:val="1"/>
      <w:numFmt w:val="bullet"/>
      <w:lvlText w:val=""/>
      <w:lvlJc w:val="left"/>
      <w:pPr>
        <w:tabs>
          <w:tab w:val="num" w:pos="8933"/>
        </w:tabs>
        <w:ind w:left="8933" w:hanging="360"/>
      </w:pPr>
      <w:rPr>
        <w:rFonts w:ascii="Wingdings" w:hAnsi="Wingdings" w:hint="default"/>
        <w:sz w:val="20"/>
      </w:rPr>
    </w:lvl>
    <w:lvl w:ilvl="7" w:tentative="1">
      <w:start w:val="1"/>
      <w:numFmt w:val="bullet"/>
      <w:lvlText w:val=""/>
      <w:lvlJc w:val="left"/>
      <w:pPr>
        <w:tabs>
          <w:tab w:val="num" w:pos="9653"/>
        </w:tabs>
        <w:ind w:left="9653" w:hanging="360"/>
      </w:pPr>
      <w:rPr>
        <w:rFonts w:ascii="Wingdings" w:hAnsi="Wingdings" w:hint="default"/>
        <w:sz w:val="20"/>
      </w:rPr>
    </w:lvl>
    <w:lvl w:ilvl="8" w:tentative="1">
      <w:start w:val="1"/>
      <w:numFmt w:val="bullet"/>
      <w:lvlText w:val=""/>
      <w:lvlJc w:val="left"/>
      <w:pPr>
        <w:tabs>
          <w:tab w:val="num" w:pos="10373"/>
        </w:tabs>
        <w:ind w:left="10373" w:hanging="360"/>
      </w:pPr>
      <w:rPr>
        <w:rFonts w:ascii="Wingdings" w:hAnsi="Wingdings" w:hint="default"/>
        <w:sz w:val="20"/>
      </w:rPr>
    </w:lvl>
  </w:abstractNum>
  <w:abstractNum w:abstractNumId="1" w15:restartNumberingAfterBreak="0">
    <w:nsid w:val="03806740"/>
    <w:multiLevelType w:val="multilevel"/>
    <w:tmpl w:val="8B827A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977705"/>
    <w:multiLevelType w:val="multilevel"/>
    <w:tmpl w:val="96723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7A2696"/>
    <w:multiLevelType w:val="multilevel"/>
    <w:tmpl w:val="15E0A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741073"/>
    <w:multiLevelType w:val="multilevel"/>
    <w:tmpl w:val="7C44D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CC3EBB"/>
    <w:multiLevelType w:val="multilevel"/>
    <w:tmpl w:val="841C8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6C73A8"/>
    <w:multiLevelType w:val="multilevel"/>
    <w:tmpl w:val="85FED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9E408C"/>
    <w:multiLevelType w:val="multilevel"/>
    <w:tmpl w:val="F6B2B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4E7BEC"/>
    <w:multiLevelType w:val="multilevel"/>
    <w:tmpl w:val="C50AC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726C40"/>
    <w:multiLevelType w:val="multilevel"/>
    <w:tmpl w:val="42669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D57034"/>
    <w:multiLevelType w:val="multilevel"/>
    <w:tmpl w:val="96723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457E77"/>
    <w:multiLevelType w:val="multilevel"/>
    <w:tmpl w:val="00AE9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860155"/>
    <w:multiLevelType w:val="multilevel"/>
    <w:tmpl w:val="B4BAE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873B76"/>
    <w:multiLevelType w:val="multilevel"/>
    <w:tmpl w:val="C914B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544770"/>
    <w:multiLevelType w:val="hybridMultilevel"/>
    <w:tmpl w:val="8EF6F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0309E6"/>
    <w:multiLevelType w:val="multilevel"/>
    <w:tmpl w:val="C4347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62207F"/>
    <w:multiLevelType w:val="multilevel"/>
    <w:tmpl w:val="E00E26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5101DC"/>
    <w:multiLevelType w:val="multilevel"/>
    <w:tmpl w:val="F1CCE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711AD9"/>
    <w:multiLevelType w:val="multilevel"/>
    <w:tmpl w:val="33F6AD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87662D"/>
    <w:multiLevelType w:val="multilevel"/>
    <w:tmpl w:val="25AA4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41598E"/>
    <w:multiLevelType w:val="multilevel"/>
    <w:tmpl w:val="96723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8FF125E"/>
    <w:multiLevelType w:val="multilevel"/>
    <w:tmpl w:val="85FED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0A4CF0"/>
    <w:multiLevelType w:val="multilevel"/>
    <w:tmpl w:val="C7768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19869D6"/>
    <w:multiLevelType w:val="multilevel"/>
    <w:tmpl w:val="027A7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627A20"/>
    <w:multiLevelType w:val="multilevel"/>
    <w:tmpl w:val="E43EA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6D25F2"/>
    <w:multiLevelType w:val="multilevel"/>
    <w:tmpl w:val="DC264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104568"/>
    <w:multiLevelType w:val="hybridMultilevel"/>
    <w:tmpl w:val="FCA87B8A"/>
    <w:lvl w:ilvl="0" w:tplc="7FE60FFE">
      <w:numFmt w:val="bullet"/>
      <w:lvlText w:val="-"/>
      <w:lvlJc w:val="left"/>
      <w:pPr>
        <w:ind w:left="720" w:hanging="360"/>
      </w:pPr>
      <w:rPr>
        <w:rFonts w:ascii="Aptos" w:eastAsiaTheme="minorHAnsi" w:hAnsi="Aptos"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97685A"/>
    <w:multiLevelType w:val="multilevel"/>
    <w:tmpl w:val="0576B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2945B9"/>
    <w:multiLevelType w:val="multilevel"/>
    <w:tmpl w:val="2A6A7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B63750"/>
    <w:multiLevelType w:val="multilevel"/>
    <w:tmpl w:val="615EE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9EC5E06"/>
    <w:multiLevelType w:val="multilevel"/>
    <w:tmpl w:val="BFDCE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691524"/>
    <w:multiLevelType w:val="multilevel"/>
    <w:tmpl w:val="8DFEC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D730F8"/>
    <w:multiLevelType w:val="multilevel"/>
    <w:tmpl w:val="A54CE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DFB0084"/>
    <w:multiLevelType w:val="multilevel"/>
    <w:tmpl w:val="0BF04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E726561"/>
    <w:multiLevelType w:val="multilevel"/>
    <w:tmpl w:val="21CA85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9CB2504"/>
    <w:multiLevelType w:val="multilevel"/>
    <w:tmpl w:val="898AE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5894834">
    <w:abstractNumId w:val="32"/>
  </w:num>
  <w:num w:numId="2" w16cid:durableId="461311423">
    <w:abstractNumId w:val="8"/>
  </w:num>
  <w:num w:numId="3" w16cid:durableId="2136216721">
    <w:abstractNumId w:val="34"/>
  </w:num>
  <w:num w:numId="4" w16cid:durableId="327757231">
    <w:abstractNumId w:val="16"/>
  </w:num>
  <w:num w:numId="5" w16cid:durableId="2142337199">
    <w:abstractNumId w:val="21"/>
  </w:num>
  <w:num w:numId="6" w16cid:durableId="171067023">
    <w:abstractNumId w:val="10"/>
  </w:num>
  <w:num w:numId="7" w16cid:durableId="657538079">
    <w:abstractNumId w:val="23"/>
  </w:num>
  <w:num w:numId="8" w16cid:durableId="2132477620">
    <w:abstractNumId w:val="18"/>
  </w:num>
  <w:num w:numId="9" w16cid:durableId="1426269608">
    <w:abstractNumId w:val="27"/>
  </w:num>
  <w:num w:numId="10" w16cid:durableId="1603030000">
    <w:abstractNumId w:val="30"/>
  </w:num>
  <w:num w:numId="11" w16cid:durableId="336546151">
    <w:abstractNumId w:val="1"/>
  </w:num>
  <w:num w:numId="12" w16cid:durableId="1351182028">
    <w:abstractNumId w:val="15"/>
  </w:num>
  <w:num w:numId="13" w16cid:durableId="184028812">
    <w:abstractNumId w:val="33"/>
  </w:num>
  <w:num w:numId="14" w16cid:durableId="885260731">
    <w:abstractNumId w:val="17"/>
  </w:num>
  <w:num w:numId="15" w16cid:durableId="1990017512">
    <w:abstractNumId w:val="0"/>
  </w:num>
  <w:num w:numId="16" w16cid:durableId="490172984">
    <w:abstractNumId w:val="9"/>
  </w:num>
  <w:num w:numId="17" w16cid:durableId="442964652">
    <w:abstractNumId w:val="7"/>
  </w:num>
  <w:num w:numId="18" w16cid:durableId="255208216">
    <w:abstractNumId w:val="31"/>
  </w:num>
  <w:num w:numId="19" w16cid:durableId="947590201">
    <w:abstractNumId w:val="35"/>
  </w:num>
  <w:num w:numId="20" w16cid:durableId="688799071">
    <w:abstractNumId w:val="3"/>
  </w:num>
  <w:num w:numId="21" w16cid:durableId="1818689704">
    <w:abstractNumId w:val="12"/>
  </w:num>
  <w:num w:numId="22" w16cid:durableId="158430740">
    <w:abstractNumId w:val="24"/>
  </w:num>
  <w:num w:numId="23" w16cid:durableId="954751611">
    <w:abstractNumId w:val="11"/>
  </w:num>
  <w:num w:numId="24" w16cid:durableId="2031489278">
    <w:abstractNumId w:val="29"/>
  </w:num>
  <w:num w:numId="25" w16cid:durableId="1574119645">
    <w:abstractNumId w:val="4"/>
  </w:num>
  <w:num w:numId="26" w16cid:durableId="847788037">
    <w:abstractNumId w:val="28"/>
  </w:num>
  <w:num w:numId="27" w16cid:durableId="1630623106">
    <w:abstractNumId w:val="25"/>
  </w:num>
  <w:num w:numId="28" w16cid:durableId="1417902339">
    <w:abstractNumId w:val="5"/>
  </w:num>
  <w:num w:numId="29" w16cid:durableId="500776908">
    <w:abstractNumId w:val="19"/>
  </w:num>
  <w:num w:numId="30" w16cid:durableId="1091731432">
    <w:abstractNumId w:val="6"/>
  </w:num>
  <w:num w:numId="31" w16cid:durableId="1892883749">
    <w:abstractNumId w:val="20"/>
  </w:num>
  <w:num w:numId="32" w16cid:durableId="1320772613">
    <w:abstractNumId w:val="2"/>
  </w:num>
  <w:num w:numId="33" w16cid:durableId="1642810377">
    <w:abstractNumId w:val="26"/>
  </w:num>
  <w:num w:numId="34" w16cid:durableId="1185753942">
    <w:abstractNumId w:val="14"/>
  </w:num>
  <w:num w:numId="35" w16cid:durableId="1085610743">
    <w:abstractNumId w:val="22"/>
  </w:num>
  <w:num w:numId="36" w16cid:durableId="7343046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322"/>
    <w:rsid w:val="000432A0"/>
    <w:rsid w:val="000C143F"/>
    <w:rsid w:val="001067E2"/>
    <w:rsid w:val="00191868"/>
    <w:rsid w:val="00195BE6"/>
    <w:rsid w:val="001E4322"/>
    <w:rsid w:val="003249F8"/>
    <w:rsid w:val="00343214"/>
    <w:rsid w:val="003464DD"/>
    <w:rsid w:val="003706BC"/>
    <w:rsid w:val="00375CA6"/>
    <w:rsid w:val="003B34B5"/>
    <w:rsid w:val="003C6239"/>
    <w:rsid w:val="00433F32"/>
    <w:rsid w:val="00495B6B"/>
    <w:rsid w:val="00496584"/>
    <w:rsid w:val="00573EC4"/>
    <w:rsid w:val="00640E15"/>
    <w:rsid w:val="00677410"/>
    <w:rsid w:val="006B7C4B"/>
    <w:rsid w:val="006D2CE2"/>
    <w:rsid w:val="007213DF"/>
    <w:rsid w:val="007357D9"/>
    <w:rsid w:val="00765491"/>
    <w:rsid w:val="008166BF"/>
    <w:rsid w:val="00840BD9"/>
    <w:rsid w:val="00887110"/>
    <w:rsid w:val="009C6D30"/>
    <w:rsid w:val="00A16CD8"/>
    <w:rsid w:val="00A33D34"/>
    <w:rsid w:val="00A74B64"/>
    <w:rsid w:val="00BC2DB1"/>
    <w:rsid w:val="00C56E8B"/>
    <w:rsid w:val="00CE6B56"/>
    <w:rsid w:val="00D1270B"/>
    <w:rsid w:val="00D33CB2"/>
    <w:rsid w:val="00DC3E84"/>
    <w:rsid w:val="00DE0FD4"/>
    <w:rsid w:val="00E00AB4"/>
    <w:rsid w:val="00E1416B"/>
    <w:rsid w:val="00E53C9F"/>
    <w:rsid w:val="00E92E33"/>
    <w:rsid w:val="00F6001E"/>
    <w:rsid w:val="00F72877"/>
    <w:rsid w:val="00F771B9"/>
    <w:rsid w:val="00FA560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A52DFE"/>
  <w15:chartTrackingRefBased/>
  <w15:docId w15:val="{1863E419-B1AC-4153-8396-9009CC4C0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43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E43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E43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43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43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43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43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43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43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43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E43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E43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43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43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43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43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43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4322"/>
    <w:rPr>
      <w:rFonts w:eastAsiaTheme="majorEastAsia" w:cstheme="majorBidi"/>
      <w:color w:val="272727" w:themeColor="text1" w:themeTint="D8"/>
    </w:rPr>
  </w:style>
  <w:style w:type="paragraph" w:styleId="Title">
    <w:name w:val="Title"/>
    <w:basedOn w:val="Normal"/>
    <w:next w:val="Normal"/>
    <w:link w:val="TitleChar"/>
    <w:uiPriority w:val="10"/>
    <w:qFormat/>
    <w:rsid w:val="001E43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43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43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43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4322"/>
    <w:pPr>
      <w:spacing w:before="160"/>
      <w:jc w:val="center"/>
    </w:pPr>
    <w:rPr>
      <w:i/>
      <w:iCs/>
      <w:color w:val="404040" w:themeColor="text1" w:themeTint="BF"/>
    </w:rPr>
  </w:style>
  <w:style w:type="character" w:customStyle="1" w:styleId="QuoteChar">
    <w:name w:val="Quote Char"/>
    <w:basedOn w:val="DefaultParagraphFont"/>
    <w:link w:val="Quote"/>
    <w:uiPriority w:val="29"/>
    <w:rsid w:val="001E4322"/>
    <w:rPr>
      <w:i/>
      <w:iCs/>
      <w:color w:val="404040" w:themeColor="text1" w:themeTint="BF"/>
    </w:rPr>
  </w:style>
  <w:style w:type="paragraph" w:styleId="ListParagraph">
    <w:name w:val="List Paragraph"/>
    <w:basedOn w:val="Normal"/>
    <w:uiPriority w:val="34"/>
    <w:qFormat/>
    <w:rsid w:val="001E4322"/>
    <w:pPr>
      <w:ind w:left="720"/>
      <w:contextualSpacing/>
    </w:pPr>
  </w:style>
  <w:style w:type="character" w:styleId="IntenseEmphasis">
    <w:name w:val="Intense Emphasis"/>
    <w:basedOn w:val="DefaultParagraphFont"/>
    <w:uiPriority w:val="21"/>
    <w:qFormat/>
    <w:rsid w:val="001E4322"/>
    <w:rPr>
      <w:i/>
      <w:iCs/>
      <w:color w:val="0F4761" w:themeColor="accent1" w:themeShade="BF"/>
    </w:rPr>
  </w:style>
  <w:style w:type="paragraph" w:styleId="IntenseQuote">
    <w:name w:val="Intense Quote"/>
    <w:basedOn w:val="Normal"/>
    <w:next w:val="Normal"/>
    <w:link w:val="IntenseQuoteChar"/>
    <w:uiPriority w:val="30"/>
    <w:qFormat/>
    <w:rsid w:val="001E43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4322"/>
    <w:rPr>
      <w:i/>
      <w:iCs/>
      <w:color w:val="0F4761" w:themeColor="accent1" w:themeShade="BF"/>
    </w:rPr>
  </w:style>
  <w:style w:type="character" w:styleId="IntenseReference">
    <w:name w:val="Intense Reference"/>
    <w:basedOn w:val="DefaultParagraphFont"/>
    <w:uiPriority w:val="32"/>
    <w:qFormat/>
    <w:rsid w:val="001E4322"/>
    <w:rPr>
      <w:b/>
      <w:bCs/>
      <w:smallCaps/>
      <w:color w:val="0F4761" w:themeColor="accent1" w:themeShade="BF"/>
      <w:spacing w:val="5"/>
    </w:rPr>
  </w:style>
  <w:style w:type="paragraph" w:styleId="NoSpacing">
    <w:name w:val="No Spacing"/>
    <w:link w:val="NoSpacingChar"/>
    <w:uiPriority w:val="1"/>
    <w:qFormat/>
    <w:rsid w:val="001E432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E4322"/>
    <w:rPr>
      <w:rFonts w:eastAsiaTheme="minorEastAsia"/>
      <w:kern w:val="0"/>
      <w:sz w:val="22"/>
      <w:szCs w:val="22"/>
      <w:lang w:val="en-US"/>
      <w14:ligatures w14:val="none"/>
    </w:rPr>
  </w:style>
  <w:style w:type="table" w:styleId="TableGrid">
    <w:name w:val="Table Grid"/>
    <w:basedOn w:val="TableNormal"/>
    <w:uiPriority w:val="39"/>
    <w:rsid w:val="00BC2D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249F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D127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270B"/>
  </w:style>
  <w:style w:type="paragraph" w:styleId="Footer">
    <w:name w:val="footer"/>
    <w:basedOn w:val="Normal"/>
    <w:link w:val="FooterChar"/>
    <w:uiPriority w:val="99"/>
    <w:unhideWhenUsed/>
    <w:rsid w:val="00D127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270B"/>
  </w:style>
  <w:style w:type="paragraph" w:styleId="TOCHeading">
    <w:name w:val="TOC Heading"/>
    <w:basedOn w:val="Heading1"/>
    <w:next w:val="Normal"/>
    <w:uiPriority w:val="39"/>
    <w:unhideWhenUsed/>
    <w:qFormat/>
    <w:rsid w:val="007213D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213DF"/>
    <w:pPr>
      <w:spacing w:after="100"/>
    </w:pPr>
  </w:style>
  <w:style w:type="paragraph" w:styleId="TOC2">
    <w:name w:val="toc 2"/>
    <w:basedOn w:val="Normal"/>
    <w:next w:val="Normal"/>
    <w:autoRedefine/>
    <w:uiPriority w:val="39"/>
    <w:unhideWhenUsed/>
    <w:rsid w:val="007213DF"/>
    <w:pPr>
      <w:spacing w:after="100"/>
      <w:ind w:left="240"/>
    </w:pPr>
  </w:style>
  <w:style w:type="character" w:styleId="Hyperlink">
    <w:name w:val="Hyperlink"/>
    <w:basedOn w:val="DefaultParagraphFont"/>
    <w:uiPriority w:val="99"/>
    <w:unhideWhenUsed/>
    <w:rsid w:val="007213D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2423106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D78D73-3E87-4843-834E-709D9C865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1355</TotalTime>
  <Pages>16</Pages>
  <Words>3229</Words>
  <Characters>21118</Characters>
  <Application>Microsoft Office Word</Application>
  <DocSecurity>0</DocSecurity>
  <Lines>398</Lines>
  <Paragraphs>175</Paragraphs>
  <ScaleCrop>false</ScaleCrop>
  <HeadingPairs>
    <vt:vector size="2" baseType="variant">
      <vt:variant>
        <vt:lpstr>Title</vt:lpstr>
      </vt:variant>
      <vt:variant>
        <vt:i4>1</vt:i4>
      </vt:variant>
    </vt:vector>
  </HeadingPairs>
  <TitlesOfParts>
    <vt:vector size="1" baseType="lpstr">
      <vt:lpstr>Analyzing and Solving Problems</vt:lpstr>
    </vt:vector>
  </TitlesOfParts>
  <Company>ACCA4019</Company>
  <LinksUpToDate>false</LinksUpToDate>
  <CharactersWithSpaces>24172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Analyzing and Solving Problems</dc:title>
  <dc:subject>Darina Tsoneva</dc:subject>
  <dc:creator>Darina Tsoneva</dc:creator>
  <cp:keywords/>
  <dc:description/>
  <cp:lastModifiedBy>Nikola Velev</cp:lastModifiedBy>
  <cp:revision>3</cp:revision>
  <dcterms:created xsi:type="dcterms:W3CDTF">2025-11-15T16:00:00Z</dcterms:created>
  <dcterms:modified xsi:type="dcterms:W3CDTF">2025-12-15T16:04:00Z</dcterms:modified>
</cp:coreProperties>
</file>