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B3577" w14:textId="4D256385" w:rsidR="00A10144" w:rsidRDefault="00397008" w:rsidP="00BD6294">
      <w:pPr>
        <w:spacing w:line="360" w:lineRule="auto"/>
        <w:jc w:val="center"/>
        <w:rPr>
          <w:rFonts w:ascii="Arial" w:hAnsi="Arial" w:cs="Arial"/>
          <w:sz w:val="24"/>
          <w:szCs w:val="24"/>
          <w:u w:val="single"/>
        </w:rPr>
      </w:pPr>
      <w:r w:rsidRPr="00397008">
        <w:rPr>
          <w:rFonts w:ascii="Arial" w:hAnsi="Arial" w:cs="Arial"/>
          <w:sz w:val="24"/>
          <w:szCs w:val="24"/>
          <w:u w:val="single"/>
        </w:rPr>
        <w:t xml:space="preserve">How does </w:t>
      </w:r>
      <w:r w:rsidR="00886416">
        <w:rPr>
          <w:rFonts w:ascii="Arial" w:hAnsi="Arial" w:cs="Arial"/>
          <w:sz w:val="24"/>
          <w:szCs w:val="24"/>
          <w:u w:val="single"/>
        </w:rPr>
        <w:t xml:space="preserve">behaviour during </w:t>
      </w:r>
      <w:r w:rsidRPr="00397008">
        <w:rPr>
          <w:rFonts w:ascii="Arial" w:hAnsi="Arial" w:cs="Arial"/>
          <w:sz w:val="24"/>
          <w:szCs w:val="24"/>
          <w:u w:val="single"/>
        </w:rPr>
        <w:t>outdoor</w:t>
      </w:r>
      <w:r w:rsidR="00886416">
        <w:rPr>
          <w:rFonts w:ascii="Arial" w:hAnsi="Arial" w:cs="Arial"/>
          <w:sz w:val="24"/>
          <w:szCs w:val="24"/>
          <w:u w:val="single"/>
        </w:rPr>
        <w:t xml:space="preserve"> </w:t>
      </w:r>
      <w:r w:rsidR="00FD6C43">
        <w:rPr>
          <w:rFonts w:ascii="Arial" w:hAnsi="Arial" w:cs="Arial"/>
          <w:sz w:val="24"/>
          <w:szCs w:val="24"/>
          <w:u w:val="single"/>
        </w:rPr>
        <w:t xml:space="preserve">learning and </w:t>
      </w:r>
      <w:r w:rsidR="006C3177">
        <w:rPr>
          <w:rFonts w:ascii="Arial" w:hAnsi="Arial" w:cs="Arial"/>
          <w:sz w:val="24"/>
          <w:szCs w:val="24"/>
          <w:u w:val="single"/>
        </w:rPr>
        <w:t xml:space="preserve">play </w:t>
      </w:r>
      <w:r w:rsidR="00886416">
        <w:rPr>
          <w:rFonts w:ascii="Arial" w:hAnsi="Arial" w:cs="Arial"/>
          <w:sz w:val="24"/>
          <w:szCs w:val="24"/>
          <w:u w:val="single"/>
        </w:rPr>
        <w:t>differ to behaviour within the classroom</w:t>
      </w:r>
      <w:r w:rsidR="00DC6E2F">
        <w:rPr>
          <w:rFonts w:ascii="Arial" w:hAnsi="Arial" w:cs="Arial"/>
          <w:sz w:val="24"/>
          <w:szCs w:val="24"/>
          <w:u w:val="single"/>
        </w:rPr>
        <w:t xml:space="preserve"> in Wales</w:t>
      </w:r>
      <w:r w:rsidRPr="00397008">
        <w:rPr>
          <w:rFonts w:ascii="Arial" w:hAnsi="Arial" w:cs="Arial"/>
          <w:sz w:val="24"/>
          <w:szCs w:val="24"/>
          <w:u w:val="single"/>
        </w:rPr>
        <w:t>?</w:t>
      </w:r>
    </w:p>
    <w:p w14:paraId="6CF0FD46" w14:textId="62C322F1" w:rsidR="00397008" w:rsidRDefault="00F51813" w:rsidP="00BD6294">
      <w:pPr>
        <w:spacing w:line="360" w:lineRule="auto"/>
        <w:rPr>
          <w:rFonts w:ascii="Arial" w:hAnsi="Arial" w:cs="Arial"/>
          <w:b/>
          <w:bCs/>
          <w:i/>
          <w:iCs/>
          <w:sz w:val="24"/>
          <w:szCs w:val="24"/>
        </w:rPr>
      </w:pPr>
      <w:r>
        <w:rPr>
          <w:rFonts w:ascii="Arial" w:hAnsi="Arial" w:cs="Arial"/>
          <w:b/>
          <w:bCs/>
          <w:i/>
          <w:iCs/>
          <w:sz w:val="24"/>
          <w:szCs w:val="24"/>
        </w:rPr>
        <w:t>Abstract</w:t>
      </w:r>
    </w:p>
    <w:p w14:paraId="689EF266" w14:textId="2AC13F23" w:rsidR="00221748" w:rsidRPr="00B06008" w:rsidRDefault="00D841F3" w:rsidP="00B06008">
      <w:pPr>
        <w:spacing w:line="360" w:lineRule="auto"/>
        <w:rPr>
          <w:rFonts w:ascii="Arial" w:eastAsia="Times New Roman" w:hAnsi="Arial" w:cs="Arial"/>
          <w:kern w:val="0"/>
          <w:sz w:val="24"/>
          <w:szCs w:val="24"/>
          <w:lang w:eastAsia="en-GB"/>
          <w14:ligatures w14:val="none"/>
        </w:rPr>
      </w:pPr>
      <w:r w:rsidRPr="00B06008">
        <w:rPr>
          <w:rFonts w:ascii="Arial" w:hAnsi="Arial" w:cs="Arial"/>
          <w:sz w:val="24"/>
          <w:szCs w:val="24"/>
        </w:rPr>
        <w:t xml:space="preserve">This study will be conducted to show </w:t>
      </w:r>
      <w:r w:rsidR="00533F47" w:rsidRPr="00B06008">
        <w:rPr>
          <w:rFonts w:ascii="Arial" w:hAnsi="Arial" w:cs="Arial"/>
          <w:sz w:val="24"/>
          <w:szCs w:val="24"/>
        </w:rPr>
        <w:t xml:space="preserve">if there are behavioural changes in children </w:t>
      </w:r>
      <w:r w:rsidR="00235297" w:rsidRPr="00B06008">
        <w:rPr>
          <w:rFonts w:ascii="Arial" w:hAnsi="Arial" w:cs="Arial"/>
          <w:sz w:val="24"/>
          <w:szCs w:val="24"/>
        </w:rPr>
        <w:t>depending on the</w:t>
      </w:r>
      <w:r w:rsidR="009B4A7A" w:rsidRPr="00B06008">
        <w:rPr>
          <w:rFonts w:ascii="Arial" w:hAnsi="Arial" w:cs="Arial"/>
          <w:sz w:val="24"/>
          <w:szCs w:val="24"/>
        </w:rPr>
        <w:t xml:space="preserve"> environment on which they are in. </w:t>
      </w:r>
      <w:r w:rsidR="00416254" w:rsidRPr="00B06008">
        <w:rPr>
          <w:rFonts w:ascii="Arial" w:hAnsi="Arial" w:cs="Arial"/>
          <w:sz w:val="24"/>
          <w:szCs w:val="24"/>
        </w:rPr>
        <w:t xml:space="preserve">This study will collect qualitative data </w:t>
      </w:r>
      <w:r w:rsidR="002B1DC1" w:rsidRPr="00B06008">
        <w:rPr>
          <w:rFonts w:ascii="Arial" w:hAnsi="Arial" w:cs="Arial"/>
          <w:sz w:val="24"/>
          <w:szCs w:val="24"/>
        </w:rPr>
        <w:t xml:space="preserve">through observation, </w:t>
      </w:r>
      <w:r w:rsidR="00221748" w:rsidRPr="00B06008">
        <w:rPr>
          <w:rFonts w:ascii="Arial" w:hAnsi="Arial" w:cs="Arial"/>
          <w:sz w:val="24"/>
          <w:szCs w:val="24"/>
        </w:rPr>
        <w:t>video,</w:t>
      </w:r>
      <w:r w:rsidR="002B1DC1" w:rsidRPr="00B06008">
        <w:rPr>
          <w:rFonts w:ascii="Arial" w:hAnsi="Arial" w:cs="Arial"/>
          <w:sz w:val="24"/>
          <w:szCs w:val="24"/>
        </w:rPr>
        <w:t xml:space="preserve"> and </w:t>
      </w:r>
      <w:r w:rsidR="006D0C4E" w:rsidRPr="00B06008">
        <w:rPr>
          <w:rFonts w:ascii="Arial" w:hAnsi="Arial" w:cs="Arial"/>
          <w:sz w:val="24"/>
          <w:szCs w:val="24"/>
        </w:rPr>
        <w:t xml:space="preserve">interview. </w:t>
      </w:r>
      <w:r w:rsidR="009D1940" w:rsidRPr="00B06008">
        <w:rPr>
          <w:rFonts w:ascii="Arial" w:hAnsi="Arial" w:cs="Arial"/>
          <w:sz w:val="24"/>
          <w:szCs w:val="24"/>
        </w:rPr>
        <w:t xml:space="preserve"> </w:t>
      </w:r>
      <w:r w:rsidR="009D1940" w:rsidRPr="00B06008">
        <w:rPr>
          <w:rFonts w:ascii="Arial" w:eastAsia="Times New Roman" w:hAnsi="Arial" w:cs="Arial"/>
          <w:kern w:val="0"/>
          <w:sz w:val="24"/>
          <w:szCs w:val="24"/>
          <w:lang w:eastAsia="en-GB"/>
          <w14:ligatures w14:val="none"/>
        </w:rPr>
        <w:t>Children will participate in semi-structured interviews</w:t>
      </w:r>
      <w:r w:rsidR="00C9674E" w:rsidRPr="00B06008">
        <w:rPr>
          <w:rFonts w:ascii="Arial" w:eastAsia="Times New Roman" w:hAnsi="Arial" w:cs="Arial"/>
          <w:kern w:val="0"/>
          <w:sz w:val="24"/>
          <w:szCs w:val="24"/>
          <w:lang w:eastAsia="en-GB"/>
          <w14:ligatures w14:val="none"/>
        </w:rPr>
        <w:t xml:space="preserve"> </w:t>
      </w:r>
      <w:r w:rsidR="009D1940" w:rsidRPr="00B06008">
        <w:rPr>
          <w:rFonts w:ascii="Arial" w:eastAsia="Times New Roman" w:hAnsi="Arial" w:cs="Arial"/>
          <w:kern w:val="0"/>
          <w:sz w:val="24"/>
          <w:szCs w:val="24"/>
          <w:lang w:eastAsia="en-GB"/>
          <w14:ligatures w14:val="none"/>
        </w:rPr>
        <w:t>in order to acquire a better understanding of the contextual elements affecting behaviour.</w:t>
      </w:r>
      <w:r w:rsidR="00C9674E" w:rsidRPr="00B06008">
        <w:rPr>
          <w:rFonts w:ascii="Arial" w:eastAsia="Times New Roman" w:hAnsi="Arial" w:cs="Arial"/>
          <w:kern w:val="0"/>
          <w:sz w:val="24"/>
          <w:szCs w:val="24"/>
          <w:lang w:eastAsia="en-GB"/>
          <w14:ligatures w14:val="none"/>
        </w:rPr>
        <w:t xml:space="preserve"> They will also participate in </w:t>
      </w:r>
      <w:r w:rsidR="000E4F2B" w:rsidRPr="00B06008">
        <w:rPr>
          <w:rFonts w:ascii="Arial" w:eastAsia="Times New Roman" w:hAnsi="Arial" w:cs="Arial"/>
          <w:kern w:val="0"/>
          <w:sz w:val="24"/>
          <w:szCs w:val="24"/>
          <w:lang w:eastAsia="en-GB"/>
          <w14:ligatures w14:val="none"/>
        </w:rPr>
        <w:t xml:space="preserve">adult led observation and </w:t>
      </w:r>
      <w:r w:rsidR="00054784" w:rsidRPr="00B06008">
        <w:rPr>
          <w:rFonts w:ascii="Arial" w:eastAsia="Times New Roman" w:hAnsi="Arial" w:cs="Arial"/>
          <w:kern w:val="0"/>
          <w:sz w:val="24"/>
          <w:szCs w:val="24"/>
          <w:lang w:eastAsia="en-GB"/>
          <w14:ligatures w14:val="none"/>
        </w:rPr>
        <w:t xml:space="preserve">the opportunity of wearing </w:t>
      </w:r>
      <w:proofErr w:type="spellStart"/>
      <w:r w:rsidR="00054784" w:rsidRPr="00B06008">
        <w:rPr>
          <w:rFonts w:ascii="Arial" w:eastAsia="Times New Roman" w:hAnsi="Arial" w:cs="Arial"/>
          <w:kern w:val="0"/>
          <w:sz w:val="24"/>
          <w:szCs w:val="24"/>
          <w:lang w:eastAsia="en-GB"/>
          <w14:ligatures w14:val="none"/>
        </w:rPr>
        <w:t>GoPros</w:t>
      </w:r>
      <w:proofErr w:type="spellEnd"/>
      <w:r w:rsidR="00054784" w:rsidRPr="00B06008">
        <w:rPr>
          <w:rFonts w:ascii="Arial" w:eastAsia="Times New Roman" w:hAnsi="Arial" w:cs="Arial"/>
          <w:kern w:val="0"/>
          <w:sz w:val="24"/>
          <w:szCs w:val="24"/>
          <w:lang w:eastAsia="en-GB"/>
          <w14:ligatures w14:val="none"/>
        </w:rPr>
        <w:t xml:space="preserve"> to capture ‘in the moment</w:t>
      </w:r>
      <w:r w:rsidR="00B06008" w:rsidRPr="00B06008">
        <w:rPr>
          <w:rFonts w:ascii="Arial" w:eastAsia="Times New Roman" w:hAnsi="Arial" w:cs="Arial"/>
          <w:kern w:val="0"/>
          <w:sz w:val="24"/>
          <w:szCs w:val="24"/>
          <w:lang w:eastAsia="en-GB"/>
          <w14:ligatures w14:val="none"/>
        </w:rPr>
        <w:t>’ experiences.</w:t>
      </w:r>
      <w:r w:rsidR="009D1940" w:rsidRPr="00B06008">
        <w:rPr>
          <w:rFonts w:ascii="Arial" w:eastAsia="Times New Roman" w:hAnsi="Arial" w:cs="Arial"/>
          <w:kern w:val="0"/>
          <w:sz w:val="24"/>
          <w:szCs w:val="24"/>
          <w:lang w:eastAsia="en-GB"/>
          <w14:ligatures w14:val="none"/>
        </w:rPr>
        <w:t xml:space="preserve"> Additionally, focus groups will be held to talk about the way individuals view both indoor and outdoor play.</w:t>
      </w:r>
      <w:r w:rsidR="009D1940" w:rsidRPr="00B06008">
        <w:rPr>
          <w:rFonts w:ascii="Arial" w:eastAsia="Times New Roman" w:hAnsi="Arial" w:cs="Arial"/>
          <w:kern w:val="0"/>
          <w:sz w:val="24"/>
          <w:szCs w:val="24"/>
          <w:lang w:eastAsia="en-GB"/>
          <w14:ligatures w14:val="none"/>
        </w:rPr>
        <w:t xml:space="preserve"> </w:t>
      </w:r>
      <w:r w:rsidR="006C1A2A" w:rsidRPr="00B06008">
        <w:rPr>
          <w:rFonts w:ascii="Arial" w:hAnsi="Arial" w:cs="Arial"/>
          <w:sz w:val="24"/>
          <w:szCs w:val="24"/>
        </w:rPr>
        <w:t xml:space="preserve">The research will focus on children aged </w:t>
      </w:r>
      <w:r w:rsidR="00FF1917" w:rsidRPr="00B06008">
        <w:rPr>
          <w:rFonts w:ascii="Arial" w:hAnsi="Arial" w:cs="Arial"/>
          <w:sz w:val="24"/>
          <w:szCs w:val="24"/>
        </w:rPr>
        <w:t xml:space="preserve">4, observing their interactions and engagement levels in both environments. </w:t>
      </w:r>
      <w:r w:rsidR="00F96458" w:rsidRPr="00B06008">
        <w:rPr>
          <w:rFonts w:ascii="Arial" w:eastAsia="Times New Roman" w:hAnsi="Arial" w:cs="Arial"/>
          <w:kern w:val="0"/>
          <w:sz w:val="24"/>
          <w:szCs w:val="24"/>
          <w:lang w:eastAsia="en-GB"/>
          <w14:ligatures w14:val="none"/>
        </w:rPr>
        <w:t xml:space="preserve">The main goals are to distinguish between the behavioural patterns of indoor and outdoor environments, establish the effects of these settings on developmental outcomes, and offer educators evidence-based suggestions for improving learning environments. Data will be gathered for a duration of six months. </w:t>
      </w:r>
      <w:r w:rsidR="00E23887" w:rsidRPr="00B06008">
        <w:rPr>
          <w:rFonts w:ascii="Arial" w:eastAsia="Times New Roman" w:hAnsi="Arial" w:cs="Arial"/>
          <w:kern w:val="0"/>
          <w:sz w:val="24"/>
          <w:szCs w:val="24"/>
          <w:lang w:eastAsia="en-GB"/>
          <w14:ligatures w14:val="none"/>
        </w:rPr>
        <w:t xml:space="preserve">This study will involve the use of </w:t>
      </w:r>
      <w:r w:rsidR="00DF34E1" w:rsidRPr="00B06008">
        <w:rPr>
          <w:rFonts w:ascii="Arial" w:eastAsia="Times New Roman" w:hAnsi="Arial" w:cs="Arial"/>
          <w:kern w:val="0"/>
          <w:sz w:val="24"/>
          <w:szCs w:val="24"/>
          <w:lang w:eastAsia="en-GB"/>
          <w14:ligatures w14:val="none"/>
        </w:rPr>
        <w:t>triangulation</w:t>
      </w:r>
      <w:r w:rsidR="00DB6000" w:rsidRPr="00B06008">
        <w:rPr>
          <w:rFonts w:ascii="Arial" w:eastAsia="Times New Roman" w:hAnsi="Arial" w:cs="Arial"/>
          <w:kern w:val="0"/>
          <w:sz w:val="24"/>
          <w:szCs w:val="24"/>
          <w:lang w:eastAsia="en-GB"/>
          <w14:ligatures w14:val="none"/>
        </w:rPr>
        <w:t xml:space="preserve">, to ensure all data collected is valid. </w:t>
      </w:r>
      <w:r w:rsidR="00221748" w:rsidRPr="00B06008">
        <w:rPr>
          <w:rFonts w:ascii="Arial" w:eastAsia="Times New Roman" w:hAnsi="Arial" w:cs="Arial"/>
          <w:kern w:val="0"/>
          <w:sz w:val="24"/>
          <w:szCs w:val="24"/>
          <w:lang w:eastAsia="en-GB"/>
          <w14:ligatures w14:val="none"/>
        </w:rPr>
        <w:t xml:space="preserve">It is anticipated that the study will highlight important behavioural distinctions between indoor and outdoor settings. In particular, it is expected that children's behaviour will be influenced differently by a variety of environmental conditions, including space, materials, and adult supervision, and that social connections and physical activity will be higher in outdoor settings, increased cognitive engagement, and organised learning will occur in indoor settings. </w:t>
      </w:r>
      <w:r w:rsidR="00A169E2" w:rsidRPr="00B06008">
        <w:rPr>
          <w:rFonts w:ascii="Arial" w:eastAsia="Times New Roman" w:hAnsi="Arial" w:cs="Arial"/>
          <w:kern w:val="0"/>
          <w:sz w:val="24"/>
          <w:szCs w:val="24"/>
          <w:lang w:eastAsia="en-GB"/>
          <w14:ligatures w14:val="none"/>
        </w:rPr>
        <w:t xml:space="preserve">The methods that will be used have been carefully considered </w:t>
      </w:r>
      <w:r w:rsidR="00A37030" w:rsidRPr="00B06008">
        <w:rPr>
          <w:rFonts w:ascii="Arial" w:eastAsia="Times New Roman" w:hAnsi="Arial" w:cs="Arial"/>
          <w:kern w:val="0"/>
          <w:sz w:val="24"/>
          <w:szCs w:val="24"/>
          <w:lang w:eastAsia="en-GB"/>
          <w14:ligatures w14:val="none"/>
        </w:rPr>
        <w:t xml:space="preserve">so they are child friendly, and ethical risks have been taken into consideration. </w:t>
      </w:r>
      <w:r w:rsidR="00B92772" w:rsidRPr="00B06008">
        <w:rPr>
          <w:rFonts w:ascii="Arial" w:eastAsia="Times New Roman" w:hAnsi="Arial" w:cs="Arial"/>
          <w:kern w:val="0"/>
          <w:sz w:val="24"/>
          <w:szCs w:val="24"/>
          <w:lang w:eastAsia="en-GB"/>
          <w14:ligatures w14:val="none"/>
        </w:rPr>
        <w:t xml:space="preserve">This study will take into consideration the </w:t>
      </w:r>
      <w:r w:rsidR="000158AE" w:rsidRPr="00B06008">
        <w:rPr>
          <w:rFonts w:ascii="Arial" w:eastAsia="Times New Roman" w:hAnsi="Arial" w:cs="Arial"/>
          <w:kern w:val="0"/>
          <w:sz w:val="24"/>
          <w:szCs w:val="24"/>
          <w:lang w:eastAsia="en-GB"/>
          <w14:ligatures w14:val="none"/>
        </w:rPr>
        <w:t xml:space="preserve">risks of the participants, </w:t>
      </w:r>
      <w:r w:rsidR="00973861" w:rsidRPr="00B06008">
        <w:rPr>
          <w:rFonts w:ascii="Arial" w:eastAsia="Times New Roman" w:hAnsi="Arial" w:cs="Arial"/>
          <w:kern w:val="0"/>
          <w:sz w:val="24"/>
          <w:szCs w:val="24"/>
          <w:lang w:eastAsia="en-GB"/>
          <w14:ligatures w14:val="none"/>
        </w:rPr>
        <w:t>researcher,</w:t>
      </w:r>
      <w:r w:rsidR="000158AE" w:rsidRPr="00B06008">
        <w:rPr>
          <w:rFonts w:ascii="Arial" w:eastAsia="Times New Roman" w:hAnsi="Arial" w:cs="Arial"/>
          <w:kern w:val="0"/>
          <w:sz w:val="24"/>
          <w:szCs w:val="24"/>
          <w:lang w:eastAsia="en-GB"/>
          <w14:ligatures w14:val="none"/>
        </w:rPr>
        <w:t xml:space="preserve"> and </w:t>
      </w:r>
      <w:r w:rsidR="00372920" w:rsidRPr="00B06008">
        <w:rPr>
          <w:rFonts w:ascii="Arial" w:eastAsia="Times New Roman" w:hAnsi="Arial" w:cs="Arial"/>
          <w:kern w:val="0"/>
          <w:sz w:val="24"/>
          <w:szCs w:val="24"/>
          <w:lang w:eastAsia="en-GB"/>
          <w14:ligatures w14:val="none"/>
        </w:rPr>
        <w:t xml:space="preserve">university to ensure the study complies with </w:t>
      </w:r>
      <w:r w:rsidR="00D33B4E" w:rsidRPr="00B06008">
        <w:rPr>
          <w:rFonts w:ascii="Arial" w:eastAsia="Times New Roman" w:hAnsi="Arial" w:cs="Arial"/>
          <w:kern w:val="0"/>
          <w:sz w:val="24"/>
          <w:szCs w:val="24"/>
          <w:lang w:eastAsia="en-GB"/>
          <w14:ligatures w14:val="none"/>
        </w:rPr>
        <w:t xml:space="preserve">General Data Protection Regulation (GDPR). </w:t>
      </w:r>
    </w:p>
    <w:p w14:paraId="268750FB" w14:textId="45D13EC4" w:rsidR="005B2BC6" w:rsidRPr="003F2C6D" w:rsidRDefault="005B2BC6" w:rsidP="00BD6294">
      <w:pPr>
        <w:spacing w:line="360" w:lineRule="auto"/>
        <w:rPr>
          <w:rFonts w:ascii="Arial" w:hAnsi="Arial" w:cs="Arial"/>
          <w:b/>
          <w:bCs/>
          <w:i/>
          <w:iCs/>
          <w:sz w:val="24"/>
          <w:szCs w:val="24"/>
        </w:rPr>
      </w:pPr>
      <w:r w:rsidRPr="003F2C6D">
        <w:rPr>
          <w:rFonts w:ascii="Arial" w:hAnsi="Arial" w:cs="Arial"/>
          <w:b/>
          <w:bCs/>
          <w:i/>
          <w:iCs/>
          <w:sz w:val="24"/>
          <w:szCs w:val="24"/>
        </w:rPr>
        <w:t>Literature Review</w:t>
      </w:r>
    </w:p>
    <w:p w14:paraId="670E5FFB" w14:textId="180F85A9" w:rsidR="00397008" w:rsidRDefault="007E5578" w:rsidP="00BD6294">
      <w:pPr>
        <w:spacing w:line="360" w:lineRule="auto"/>
        <w:rPr>
          <w:rFonts w:ascii="Arial" w:eastAsia="Times New Roman" w:hAnsi="Arial" w:cs="Arial"/>
          <w:kern w:val="0"/>
          <w:sz w:val="24"/>
          <w:szCs w:val="24"/>
          <w:lang w:eastAsia="en-GB"/>
          <w14:ligatures w14:val="none"/>
        </w:rPr>
      </w:pPr>
      <w:r>
        <w:rPr>
          <w:rFonts w:ascii="Arial" w:hAnsi="Arial" w:cs="Arial"/>
          <w:sz w:val="24"/>
          <w:szCs w:val="24"/>
        </w:rPr>
        <w:t xml:space="preserve">Within the early years, there is an emphasis that outdoor learning is important for all children. </w:t>
      </w:r>
      <w:r w:rsidR="00886416">
        <w:rPr>
          <w:rFonts w:ascii="Arial" w:hAnsi="Arial" w:cs="Arial"/>
          <w:sz w:val="24"/>
          <w:szCs w:val="24"/>
        </w:rPr>
        <w:t xml:space="preserve">This study will show how behaviour differs in the outdoors in comparison to </w:t>
      </w:r>
      <w:r w:rsidR="00886416">
        <w:rPr>
          <w:rFonts w:ascii="Arial" w:hAnsi="Arial" w:cs="Arial"/>
          <w:sz w:val="24"/>
          <w:szCs w:val="24"/>
        </w:rPr>
        <w:lastRenderedPageBreak/>
        <w:t xml:space="preserve">the indoor environment. </w:t>
      </w:r>
      <w:r w:rsidR="00886416" w:rsidRPr="00886416">
        <w:rPr>
          <w:rFonts w:ascii="Arial" w:eastAsia="Times New Roman" w:hAnsi="Arial" w:cs="Arial"/>
          <w:kern w:val="0"/>
          <w:sz w:val="24"/>
          <w:szCs w:val="24"/>
          <w:lang w:eastAsia="en-GB"/>
          <w14:ligatures w14:val="none"/>
        </w:rPr>
        <w:t xml:space="preserve">Rockliff and Chinnery </w:t>
      </w:r>
      <w:r w:rsidR="00886416">
        <w:rPr>
          <w:rFonts w:ascii="Arial" w:eastAsia="Times New Roman" w:hAnsi="Arial" w:cs="Arial"/>
          <w:kern w:val="0"/>
          <w:sz w:val="24"/>
          <w:szCs w:val="24"/>
          <w:lang w:eastAsia="en-GB"/>
          <w14:ligatures w14:val="none"/>
        </w:rPr>
        <w:t>(2</w:t>
      </w:r>
      <w:r w:rsidR="00886416" w:rsidRPr="00886416">
        <w:rPr>
          <w:rFonts w:ascii="Arial" w:eastAsia="Times New Roman" w:hAnsi="Arial" w:cs="Arial"/>
          <w:kern w:val="0"/>
          <w:sz w:val="24"/>
          <w:szCs w:val="24"/>
          <w:lang w:eastAsia="en-GB"/>
          <w14:ligatures w14:val="none"/>
        </w:rPr>
        <w:t>015)</w:t>
      </w:r>
      <w:r w:rsidR="00886416">
        <w:rPr>
          <w:rFonts w:ascii="Times New Roman" w:eastAsia="Times New Roman" w:hAnsi="Times New Roman" w:cs="Times New Roman"/>
          <w:kern w:val="0"/>
          <w:sz w:val="24"/>
          <w:szCs w:val="24"/>
          <w:lang w:eastAsia="en-GB"/>
          <w14:ligatures w14:val="none"/>
        </w:rPr>
        <w:t xml:space="preserve">, </w:t>
      </w:r>
      <w:r w:rsidR="00886416" w:rsidRPr="00886416">
        <w:rPr>
          <w:rFonts w:ascii="Arial" w:eastAsia="Times New Roman" w:hAnsi="Arial" w:cs="Arial"/>
          <w:kern w:val="0"/>
          <w:sz w:val="24"/>
          <w:szCs w:val="24"/>
          <w:lang w:eastAsia="en-GB"/>
          <w14:ligatures w14:val="none"/>
        </w:rPr>
        <w:t>discusses</w:t>
      </w:r>
      <w:r w:rsidR="00886416">
        <w:rPr>
          <w:rFonts w:ascii="Arial" w:eastAsia="Times New Roman" w:hAnsi="Arial" w:cs="Arial"/>
          <w:kern w:val="0"/>
          <w:sz w:val="24"/>
          <w:szCs w:val="24"/>
          <w:lang w:eastAsia="en-GB"/>
          <w14:ligatures w14:val="none"/>
        </w:rPr>
        <w:t xml:space="preserve"> the ‘Wellie Wednesday’ programme which focuses on the needs of the individual child and family. This programme </w:t>
      </w:r>
      <w:r w:rsidR="005354F5">
        <w:rPr>
          <w:rFonts w:ascii="Arial" w:eastAsia="Times New Roman" w:hAnsi="Arial" w:cs="Arial"/>
          <w:kern w:val="0"/>
          <w:sz w:val="24"/>
          <w:szCs w:val="24"/>
          <w:lang w:eastAsia="en-GB"/>
          <w14:ligatures w14:val="none"/>
        </w:rPr>
        <w:t xml:space="preserve">was led in the outdoors, primarily to see if and how behaviour changes in the outdoors. </w:t>
      </w:r>
      <w:r w:rsidR="007F4745">
        <w:rPr>
          <w:rFonts w:ascii="Arial" w:eastAsia="Times New Roman" w:hAnsi="Arial" w:cs="Arial"/>
          <w:kern w:val="0"/>
          <w:sz w:val="24"/>
          <w:szCs w:val="24"/>
          <w:lang w:eastAsia="en-GB"/>
          <w14:ligatures w14:val="none"/>
        </w:rPr>
        <w:t>Rockliff and Chinnery (2015) highlights the fact that when children experiences trauma at an early age can communicate their distress through their behaviour.</w:t>
      </w:r>
      <w:r w:rsidR="00E11510">
        <w:rPr>
          <w:rFonts w:ascii="Arial" w:eastAsia="Times New Roman" w:hAnsi="Arial" w:cs="Arial"/>
          <w:kern w:val="0"/>
          <w:sz w:val="24"/>
          <w:szCs w:val="24"/>
          <w:lang w:eastAsia="en-GB"/>
          <w14:ligatures w14:val="none"/>
        </w:rPr>
        <w:t xml:space="preserve"> This could include children who have experienced bereavement, parent separation or violence.</w:t>
      </w:r>
      <w:r w:rsidR="007F4745">
        <w:rPr>
          <w:rFonts w:ascii="Arial" w:eastAsia="Times New Roman" w:hAnsi="Arial" w:cs="Arial"/>
          <w:kern w:val="0"/>
          <w:sz w:val="24"/>
          <w:szCs w:val="24"/>
          <w:lang w:eastAsia="en-GB"/>
          <w14:ligatures w14:val="none"/>
        </w:rPr>
        <w:t xml:space="preserve"> This is key in this study, as it looks at the individual, all aspects of backgrounds need to be acknowledged to understand why behaviour may differ in the outdoors compared to the classroom. </w:t>
      </w:r>
      <w:r w:rsidR="00E11510">
        <w:rPr>
          <w:rFonts w:ascii="Arial" w:eastAsia="Times New Roman" w:hAnsi="Arial" w:cs="Arial"/>
          <w:kern w:val="0"/>
          <w:sz w:val="24"/>
          <w:szCs w:val="24"/>
          <w:lang w:eastAsia="en-GB"/>
          <w14:ligatures w14:val="none"/>
        </w:rPr>
        <w:t xml:space="preserve">When this programme was conducted, it is suggested that behaviour was changed positively as children were able to explore, be adventurous, and take risks within a contained, safe outdoor environment. </w:t>
      </w:r>
      <w:r w:rsidR="0065144A">
        <w:rPr>
          <w:rFonts w:ascii="Arial" w:eastAsia="Times New Roman" w:hAnsi="Arial" w:cs="Arial"/>
          <w:kern w:val="0"/>
          <w:sz w:val="24"/>
          <w:szCs w:val="24"/>
          <w:lang w:eastAsia="en-GB"/>
          <w14:ligatures w14:val="none"/>
        </w:rPr>
        <w:t xml:space="preserve">One of the big reasons as to why this study is going to be conducted is to gather a deeper understanding of how children’s needs can be met, whether that would be within the outdoor environment or indoor classroom. </w:t>
      </w:r>
    </w:p>
    <w:p w14:paraId="695EE37D" w14:textId="68E69F1C" w:rsidR="00803A9A" w:rsidRPr="00803A9A" w:rsidRDefault="006C55CF" w:rsidP="00BD6294">
      <w:pPr>
        <w:spacing w:line="360" w:lineRule="auto"/>
        <w:rPr>
          <w:rFonts w:ascii="Times New Roman" w:eastAsia="Times New Roman" w:hAnsi="Times New Roman" w:cs="Times New Roman"/>
          <w:kern w:val="0"/>
          <w:sz w:val="24"/>
          <w:szCs w:val="24"/>
          <w:lang w:eastAsia="en-GB"/>
          <w14:ligatures w14:val="none"/>
        </w:rPr>
      </w:pPr>
      <w:r w:rsidRPr="006C55CF">
        <w:rPr>
          <w:rFonts w:ascii="Arial" w:hAnsi="Arial" w:cs="Arial"/>
          <w:sz w:val="24"/>
          <w:szCs w:val="24"/>
        </w:rPr>
        <w:t>Forbes and Hollyhock (201</w:t>
      </w:r>
      <w:r>
        <w:rPr>
          <w:rFonts w:ascii="Arial" w:hAnsi="Arial" w:cs="Arial"/>
          <w:sz w:val="24"/>
          <w:szCs w:val="24"/>
        </w:rPr>
        <w:t>4) made the point that</w:t>
      </w:r>
      <w:r w:rsidR="006C3177">
        <w:rPr>
          <w:rFonts w:ascii="Arial" w:hAnsi="Arial" w:cs="Arial"/>
          <w:sz w:val="24"/>
          <w:szCs w:val="24"/>
        </w:rPr>
        <w:t xml:space="preserve"> the</w:t>
      </w:r>
      <w:r>
        <w:rPr>
          <w:rFonts w:ascii="Arial" w:hAnsi="Arial" w:cs="Arial"/>
          <w:sz w:val="24"/>
          <w:szCs w:val="24"/>
        </w:rPr>
        <w:t xml:space="preserve"> outdoor</w:t>
      </w:r>
      <w:r w:rsidR="006C3177">
        <w:rPr>
          <w:rFonts w:ascii="Arial" w:hAnsi="Arial" w:cs="Arial"/>
          <w:sz w:val="24"/>
          <w:szCs w:val="24"/>
        </w:rPr>
        <w:t>s</w:t>
      </w:r>
      <w:r>
        <w:rPr>
          <w:rFonts w:ascii="Arial" w:hAnsi="Arial" w:cs="Arial"/>
          <w:sz w:val="24"/>
          <w:szCs w:val="24"/>
        </w:rPr>
        <w:t xml:space="preserve"> can be seen as an extended classroom, meaning that learning is not limited to just the indoors. Their study showed that children had an increased enjoyment of lessons, they were engaged and had a feeling that their well-being was being supported. This study that will be conducted will further that research and show whether there is a clear difference in behaviour when children are learning in the outdoors in comparison to the indoor classroom.</w:t>
      </w:r>
      <w:r>
        <w:rPr>
          <w:rFonts w:ascii="Arial" w:eastAsia="Times New Roman" w:hAnsi="Arial" w:cs="Arial"/>
          <w:kern w:val="0"/>
          <w:sz w:val="24"/>
          <w:szCs w:val="24"/>
          <w:lang w:eastAsia="en-GB"/>
          <w14:ligatures w14:val="none"/>
        </w:rPr>
        <w:t xml:space="preserve"> Loebach</w:t>
      </w:r>
      <w:r w:rsidR="006E5DE2">
        <w:rPr>
          <w:rFonts w:ascii="Arial" w:eastAsia="Times New Roman" w:hAnsi="Arial" w:cs="Arial"/>
          <w:kern w:val="0"/>
          <w:sz w:val="24"/>
          <w:szCs w:val="24"/>
          <w:lang w:eastAsia="en-GB"/>
          <w14:ligatures w14:val="none"/>
        </w:rPr>
        <w:t xml:space="preserve"> and Cox (2020) </w:t>
      </w:r>
      <w:r w:rsidR="00274458">
        <w:rPr>
          <w:rFonts w:ascii="Arial" w:eastAsia="Times New Roman" w:hAnsi="Arial" w:cs="Arial"/>
          <w:kern w:val="0"/>
          <w:sz w:val="24"/>
          <w:szCs w:val="24"/>
          <w:lang w:eastAsia="en-GB"/>
          <w14:ligatures w14:val="none"/>
        </w:rPr>
        <w:t>discuss</w:t>
      </w:r>
      <w:r w:rsidR="006E5DE2">
        <w:rPr>
          <w:rFonts w:ascii="Arial" w:eastAsia="Times New Roman" w:hAnsi="Arial" w:cs="Arial"/>
          <w:kern w:val="0"/>
          <w:sz w:val="24"/>
          <w:szCs w:val="24"/>
          <w:lang w:eastAsia="en-GB"/>
          <w14:ligatures w14:val="none"/>
        </w:rPr>
        <w:t xml:space="preserve"> how </w:t>
      </w:r>
      <w:r w:rsidR="00AA0162">
        <w:rPr>
          <w:rFonts w:ascii="Arial" w:eastAsia="Times New Roman" w:hAnsi="Arial" w:cs="Arial"/>
          <w:kern w:val="0"/>
          <w:sz w:val="24"/>
          <w:szCs w:val="24"/>
          <w:lang w:eastAsia="en-GB"/>
          <w14:ligatures w14:val="none"/>
        </w:rPr>
        <w:t>Parten (1932)</w:t>
      </w:r>
      <w:r w:rsidR="006E5DE2">
        <w:rPr>
          <w:rFonts w:ascii="Arial" w:eastAsia="Times New Roman" w:hAnsi="Arial" w:cs="Arial"/>
          <w:kern w:val="0"/>
          <w:sz w:val="24"/>
          <w:szCs w:val="24"/>
          <w:lang w:eastAsia="en-GB"/>
          <w14:ligatures w14:val="none"/>
        </w:rPr>
        <w:t xml:space="preserve"> </w:t>
      </w:r>
      <w:r w:rsidR="007D4076" w:rsidRPr="007D4076">
        <w:rPr>
          <w:rFonts w:ascii="Arial" w:eastAsia="Times New Roman" w:hAnsi="Arial" w:cs="Arial"/>
          <w:kern w:val="0"/>
          <w:sz w:val="24"/>
          <w:szCs w:val="24"/>
          <w:lang w:eastAsia="en-GB"/>
          <w14:ligatures w14:val="none"/>
        </w:rPr>
        <w:t xml:space="preserve">decided to conduct </w:t>
      </w:r>
      <w:r w:rsidR="00AA0162">
        <w:rPr>
          <w:rFonts w:ascii="Arial" w:eastAsia="Times New Roman" w:hAnsi="Arial" w:cs="Arial"/>
          <w:kern w:val="0"/>
          <w:sz w:val="24"/>
          <w:szCs w:val="24"/>
          <w:lang w:eastAsia="en-GB"/>
          <w14:ligatures w14:val="none"/>
        </w:rPr>
        <w:t>her</w:t>
      </w:r>
      <w:r w:rsidR="007D4076" w:rsidRPr="007D4076">
        <w:rPr>
          <w:rFonts w:ascii="Arial" w:eastAsia="Times New Roman" w:hAnsi="Arial" w:cs="Arial"/>
          <w:kern w:val="0"/>
          <w:sz w:val="24"/>
          <w:szCs w:val="24"/>
          <w:lang w:eastAsia="en-GB"/>
          <w14:ligatures w14:val="none"/>
        </w:rPr>
        <w:t xml:space="preserve"> studies in indoor settings because "it was thought that elements might enter into outside play which did not exist in indoor play."</w:t>
      </w:r>
      <w:r w:rsidR="00AA0162">
        <w:rPr>
          <w:rFonts w:ascii="Arial" w:eastAsia="Times New Roman" w:hAnsi="Arial" w:cs="Arial"/>
          <w:kern w:val="0"/>
          <w:sz w:val="24"/>
          <w:szCs w:val="24"/>
          <w:lang w:eastAsia="en-GB"/>
          <w14:ligatures w14:val="none"/>
        </w:rPr>
        <w:t xml:space="preserve"> As this is outdated, up-to-date research is considered as needed in this field of knowledge, hence the reason for this study. </w:t>
      </w:r>
      <w:r w:rsidR="00803A9A" w:rsidRPr="00803A9A">
        <w:rPr>
          <w:rFonts w:ascii="Arial" w:eastAsia="Times New Roman" w:hAnsi="Arial" w:cs="Arial"/>
          <w:kern w:val="0"/>
          <w:sz w:val="24"/>
          <w:szCs w:val="24"/>
          <w:lang w:eastAsia="en-GB"/>
          <w14:ligatures w14:val="none"/>
        </w:rPr>
        <w:t>Similar topics were investigated by Williams and Scott (2019) in their research on secondary schools. They discovered that indoor and outdoor learning differs and that each might have a varied effect on students' behaviour, engagement, and mood in both positive and negative ways.</w:t>
      </w:r>
      <w:r w:rsidR="00803A9A">
        <w:rPr>
          <w:rFonts w:ascii="Arial" w:eastAsia="Times New Roman" w:hAnsi="Arial" w:cs="Arial"/>
          <w:kern w:val="0"/>
          <w:sz w:val="24"/>
          <w:szCs w:val="24"/>
          <w:lang w:eastAsia="en-GB"/>
          <w14:ligatures w14:val="none"/>
        </w:rPr>
        <w:t xml:space="preserve"> This </w:t>
      </w:r>
      <w:r w:rsidR="00813C83">
        <w:rPr>
          <w:rFonts w:ascii="Arial" w:eastAsia="Times New Roman" w:hAnsi="Arial" w:cs="Arial"/>
          <w:kern w:val="0"/>
          <w:sz w:val="24"/>
          <w:szCs w:val="24"/>
          <w:lang w:eastAsia="en-GB"/>
          <w14:ligatures w14:val="none"/>
        </w:rPr>
        <w:t xml:space="preserve">study will </w:t>
      </w:r>
      <w:r w:rsidR="005C1DEE">
        <w:rPr>
          <w:rFonts w:ascii="Arial" w:eastAsia="Times New Roman" w:hAnsi="Arial" w:cs="Arial"/>
          <w:kern w:val="0"/>
          <w:sz w:val="24"/>
          <w:szCs w:val="24"/>
          <w:lang w:eastAsia="en-GB"/>
          <w14:ligatures w14:val="none"/>
        </w:rPr>
        <w:t xml:space="preserve">focus on early years children, meaning the research found by Williams and Scott (2019) in secondary schools can compare to secondary school children and whether there’s a link of effects with embedding outdoor education from an early age. </w:t>
      </w:r>
    </w:p>
    <w:p w14:paraId="668AD5A4" w14:textId="09A3EE94" w:rsidR="004D4367" w:rsidRPr="004D4367" w:rsidRDefault="00DC6E2F" w:rsidP="00BD6294">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According to a study conducted by Natural England (2016), p</w:t>
      </w:r>
      <w:r w:rsidRPr="00DC6E2F">
        <w:rPr>
          <w:rFonts w:ascii="Arial" w:eastAsia="Times New Roman" w:hAnsi="Arial" w:cs="Arial"/>
          <w:kern w:val="0"/>
          <w:sz w:val="24"/>
          <w:szCs w:val="24"/>
          <w:lang w:eastAsia="en-GB"/>
          <w14:ligatures w14:val="none"/>
        </w:rPr>
        <w:t>ositive effects on behaviour were observed in 85% of schools</w:t>
      </w:r>
      <w:r>
        <w:rPr>
          <w:rFonts w:ascii="Arial" w:eastAsia="Times New Roman" w:hAnsi="Arial" w:cs="Arial"/>
          <w:kern w:val="0"/>
          <w:sz w:val="24"/>
          <w:szCs w:val="24"/>
          <w:lang w:eastAsia="en-GB"/>
          <w14:ligatures w14:val="none"/>
        </w:rPr>
        <w:t xml:space="preserve"> because of outdoor learning</w:t>
      </w:r>
      <w:r w:rsidRPr="00DC6E2F">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w:t>
      </w:r>
      <w:r w:rsidR="004D4367">
        <w:rPr>
          <w:rFonts w:ascii="Arial" w:eastAsia="Times New Roman" w:hAnsi="Arial" w:cs="Arial"/>
          <w:kern w:val="0"/>
          <w:sz w:val="24"/>
          <w:szCs w:val="24"/>
          <w:lang w:eastAsia="en-GB"/>
          <w14:ligatures w14:val="none"/>
        </w:rPr>
        <w:t xml:space="preserve">On the other hand, </w:t>
      </w:r>
      <w:r w:rsidR="004D4367" w:rsidRPr="004D4367">
        <w:rPr>
          <w:rFonts w:ascii="Arial" w:hAnsi="Arial" w:cs="Arial"/>
          <w:color w:val="3A3A3A"/>
          <w:sz w:val="24"/>
          <w:szCs w:val="24"/>
          <w:shd w:val="clear" w:color="auto" w:fill="FFFFFF"/>
        </w:rPr>
        <w:t>Marchant</w:t>
      </w:r>
      <w:r w:rsidR="004D4367">
        <w:rPr>
          <w:rFonts w:ascii="Arial" w:hAnsi="Arial" w:cs="Arial"/>
          <w:color w:val="3A3A3A"/>
          <w:sz w:val="24"/>
          <w:szCs w:val="24"/>
          <w:shd w:val="clear" w:color="auto" w:fill="FFFFFF"/>
        </w:rPr>
        <w:t xml:space="preserve"> </w:t>
      </w:r>
      <w:r w:rsidR="004D4367" w:rsidRPr="004D4367">
        <w:rPr>
          <w:rFonts w:ascii="Arial" w:hAnsi="Arial" w:cs="Arial"/>
          <w:i/>
          <w:iCs/>
          <w:color w:val="3A3A3A"/>
          <w:sz w:val="24"/>
          <w:szCs w:val="24"/>
          <w:shd w:val="clear" w:color="auto" w:fill="FFFFFF"/>
        </w:rPr>
        <w:t>et al.</w:t>
      </w:r>
      <w:r w:rsidR="004D4367" w:rsidRPr="004D4367">
        <w:rPr>
          <w:rFonts w:ascii="Arial" w:hAnsi="Arial" w:cs="Arial"/>
          <w:color w:val="3A3A3A"/>
          <w:sz w:val="24"/>
          <w:szCs w:val="24"/>
          <w:shd w:val="clear" w:color="auto" w:fill="FFFFFF"/>
        </w:rPr>
        <w:t> (2019)</w:t>
      </w:r>
      <w:r w:rsidR="004D4367">
        <w:rPr>
          <w:rFonts w:ascii="Arial" w:eastAsia="Times New Roman" w:hAnsi="Arial" w:cs="Arial"/>
          <w:kern w:val="0"/>
          <w:sz w:val="24"/>
          <w:szCs w:val="24"/>
          <w:lang w:eastAsia="en-GB"/>
          <w14:ligatures w14:val="none"/>
        </w:rPr>
        <w:t xml:space="preserve"> states that r</w:t>
      </w:r>
      <w:r w:rsidR="004D4367" w:rsidRPr="004D4367">
        <w:rPr>
          <w:rFonts w:ascii="Arial" w:eastAsia="Times New Roman" w:hAnsi="Arial" w:cs="Arial"/>
          <w:kern w:val="0"/>
          <w:sz w:val="24"/>
          <w:szCs w:val="24"/>
          <w:lang w:eastAsia="en-GB"/>
          <w14:ligatures w14:val="none"/>
        </w:rPr>
        <w:t>egarding the apparent impact that had on children’s behaviour, there were differing opinions expressed. Those who thought it would be detrimental at first specifically mentioned how the thrill of outdoor learning encourages disruptive behaviour.</w:t>
      </w:r>
    </w:p>
    <w:p w14:paraId="6A25393C" w14:textId="49F6CECD" w:rsidR="00DC6E2F" w:rsidRDefault="00DC6E2F" w:rsidP="00BD6294">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This study will conduct similar research in Wales and</w:t>
      </w:r>
      <w:r w:rsidR="00E26E01">
        <w:rPr>
          <w:rFonts w:ascii="Arial" w:eastAsia="Times New Roman" w:hAnsi="Arial" w:cs="Arial"/>
          <w:kern w:val="0"/>
          <w:sz w:val="24"/>
          <w:szCs w:val="24"/>
          <w:lang w:eastAsia="en-GB"/>
          <w14:ligatures w14:val="none"/>
        </w:rPr>
        <w:t xml:space="preserve"> look into</w:t>
      </w:r>
      <w:r>
        <w:rPr>
          <w:rFonts w:ascii="Arial" w:eastAsia="Times New Roman" w:hAnsi="Arial" w:cs="Arial"/>
          <w:kern w:val="0"/>
          <w:sz w:val="24"/>
          <w:szCs w:val="24"/>
          <w:lang w:eastAsia="en-GB"/>
          <w14:ligatures w14:val="none"/>
        </w:rPr>
        <w:t xml:space="preserve"> whether there’s links to improved behaviour and the different curriculums in England and Wales. </w:t>
      </w:r>
    </w:p>
    <w:p w14:paraId="329571BC" w14:textId="0D5BDBE5" w:rsidR="00C45017" w:rsidRDefault="00B87C69" w:rsidP="00BD6294">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According to </w:t>
      </w:r>
      <w:r w:rsidR="00FC20CC">
        <w:rPr>
          <w:rFonts w:ascii="Arial" w:eastAsia="Times New Roman" w:hAnsi="Arial" w:cs="Arial"/>
          <w:kern w:val="0"/>
          <w:sz w:val="24"/>
          <w:szCs w:val="24"/>
          <w:lang w:eastAsia="en-GB"/>
          <w14:ligatures w14:val="none"/>
        </w:rPr>
        <w:t>Lundy and Trawick-Smith’s (2020)</w:t>
      </w:r>
      <w:r w:rsidR="000B45CC">
        <w:rPr>
          <w:rFonts w:ascii="Arial" w:eastAsia="Times New Roman" w:hAnsi="Arial" w:cs="Arial"/>
          <w:kern w:val="0"/>
          <w:sz w:val="24"/>
          <w:szCs w:val="24"/>
          <w:lang w:eastAsia="en-GB"/>
          <w14:ligatures w14:val="none"/>
        </w:rPr>
        <w:t xml:space="preserve"> study, </w:t>
      </w:r>
      <w:r w:rsidR="00192EDA" w:rsidRPr="00192EDA">
        <w:rPr>
          <w:rFonts w:ascii="Arial" w:eastAsia="Times New Roman" w:hAnsi="Arial" w:cs="Arial"/>
          <w:kern w:val="0"/>
          <w:sz w:val="24"/>
          <w:szCs w:val="24"/>
          <w:lang w:eastAsia="en-GB"/>
          <w14:ligatures w14:val="none"/>
        </w:rPr>
        <w:t>r</w:t>
      </w:r>
      <w:r w:rsidR="00192EDA" w:rsidRPr="00192EDA">
        <w:rPr>
          <w:rFonts w:ascii="Arial" w:eastAsia="Times New Roman" w:hAnsi="Arial" w:cs="Arial"/>
          <w:kern w:val="0"/>
          <w:sz w:val="24"/>
          <w:szCs w:val="24"/>
          <w:lang w:eastAsia="en-GB"/>
          <w14:ligatures w14:val="none"/>
        </w:rPr>
        <w:t>esults show</w:t>
      </w:r>
      <w:r w:rsidR="00192EDA" w:rsidRPr="00192EDA">
        <w:rPr>
          <w:rFonts w:ascii="Arial" w:eastAsia="Times New Roman" w:hAnsi="Arial" w:cs="Arial"/>
          <w:kern w:val="0"/>
          <w:sz w:val="24"/>
          <w:szCs w:val="24"/>
          <w:lang w:eastAsia="en-GB"/>
          <w14:ligatures w14:val="none"/>
        </w:rPr>
        <w:t>ed</w:t>
      </w:r>
      <w:r w:rsidR="00192EDA" w:rsidRPr="00192EDA">
        <w:rPr>
          <w:rFonts w:ascii="Arial" w:eastAsia="Times New Roman" w:hAnsi="Arial" w:cs="Arial"/>
          <w:kern w:val="0"/>
          <w:sz w:val="24"/>
          <w:szCs w:val="24"/>
          <w:lang w:eastAsia="en-GB"/>
          <w14:ligatures w14:val="none"/>
        </w:rPr>
        <w:t xml:space="preserve"> that playing outside before </w:t>
      </w:r>
      <w:r w:rsidR="004A0E13">
        <w:rPr>
          <w:rFonts w:ascii="Arial" w:eastAsia="Times New Roman" w:hAnsi="Arial" w:cs="Arial"/>
          <w:kern w:val="0"/>
          <w:sz w:val="24"/>
          <w:szCs w:val="24"/>
          <w:lang w:eastAsia="en-GB"/>
          <w14:ligatures w14:val="none"/>
        </w:rPr>
        <w:t>completing a classroom task</w:t>
      </w:r>
      <w:r w:rsidR="00192EDA" w:rsidRPr="00192EDA">
        <w:rPr>
          <w:rFonts w:ascii="Arial" w:eastAsia="Times New Roman" w:hAnsi="Arial" w:cs="Arial"/>
          <w:kern w:val="0"/>
          <w:sz w:val="24"/>
          <w:szCs w:val="24"/>
          <w:lang w:eastAsia="en-GB"/>
          <w14:ligatures w14:val="none"/>
        </w:rPr>
        <w:t xml:space="preserve"> led to more focused conduct for boys and children from lower socioeconomic backgrounds.</w:t>
      </w:r>
      <w:r w:rsidR="006156DF">
        <w:rPr>
          <w:rFonts w:ascii="Arial" w:eastAsia="Times New Roman" w:hAnsi="Arial" w:cs="Arial"/>
          <w:kern w:val="0"/>
          <w:sz w:val="24"/>
          <w:szCs w:val="24"/>
          <w:lang w:eastAsia="en-GB"/>
          <w14:ligatures w14:val="none"/>
        </w:rPr>
        <w:t xml:space="preserve"> </w:t>
      </w:r>
      <w:r w:rsidR="006156DF" w:rsidRPr="006156DF">
        <w:rPr>
          <w:rFonts w:ascii="Arial" w:eastAsia="Times New Roman" w:hAnsi="Arial" w:cs="Arial"/>
          <w:kern w:val="0"/>
          <w:sz w:val="24"/>
          <w:szCs w:val="24"/>
          <w:lang w:eastAsia="en-GB"/>
          <w14:ligatures w14:val="none"/>
        </w:rPr>
        <w:t xml:space="preserve">Their </w:t>
      </w:r>
      <w:r w:rsidR="006156DF" w:rsidRPr="006156DF">
        <w:rPr>
          <w:rFonts w:ascii="Arial" w:eastAsia="Times New Roman" w:hAnsi="Arial" w:cs="Arial"/>
          <w:kern w:val="0"/>
          <w:sz w:val="24"/>
          <w:szCs w:val="24"/>
          <w:lang w:eastAsia="en-GB"/>
          <w14:ligatures w14:val="none"/>
        </w:rPr>
        <w:t xml:space="preserve">research has several ramifications for preschool practitioners' daily work. </w:t>
      </w:r>
      <w:r w:rsidR="006156DF" w:rsidRPr="006156DF">
        <w:rPr>
          <w:rFonts w:ascii="Arial" w:eastAsia="Times New Roman" w:hAnsi="Arial" w:cs="Arial"/>
          <w:kern w:val="0"/>
          <w:sz w:val="24"/>
          <w:szCs w:val="24"/>
          <w:lang w:eastAsia="en-GB"/>
          <w14:ligatures w14:val="none"/>
        </w:rPr>
        <w:t>From their research, they believe that th</w:t>
      </w:r>
      <w:r w:rsidR="006156DF" w:rsidRPr="006156DF">
        <w:rPr>
          <w:rFonts w:ascii="Arial" w:eastAsia="Times New Roman" w:hAnsi="Arial" w:cs="Arial"/>
          <w:kern w:val="0"/>
          <w:sz w:val="24"/>
          <w:szCs w:val="24"/>
          <w:lang w:eastAsia="en-GB"/>
          <w14:ligatures w14:val="none"/>
        </w:rPr>
        <w:t>e first way to increase on-task behaviour is to design a daily schedule that includes whole-group learning sessions and outdoor playtime right before play.</w:t>
      </w:r>
      <w:r w:rsidR="0008619B">
        <w:rPr>
          <w:rFonts w:ascii="Arial" w:eastAsia="Times New Roman" w:hAnsi="Arial" w:cs="Arial"/>
          <w:kern w:val="0"/>
          <w:sz w:val="24"/>
          <w:szCs w:val="24"/>
          <w:lang w:eastAsia="en-GB"/>
          <w14:ligatures w14:val="none"/>
        </w:rPr>
        <w:t xml:space="preserve"> On the contrary, </w:t>
      </w:r>
      <w:proofErr w:type="spellStart"/>
      <w:r w:rsidR="00F040A4">
        <w:rPr>
          <w:rFonts w:ascii="Arial" w:eastAsia="Times New Roman" w:hAnsi="Arial" w:cs="Arial"/>
          <w:kern w:val="0"/>
          <w:sz w:val="24"/>
          <w:szCs w:val="24"/>
          <w:lang w:eastAsia="en-GB"/>
          <w14:ligatures w14:val="none"/>
        </w:rPr>
        <w:t>Bilton</w:t>
      </w:r>
      <w:proofErr w:type="spellEnd"/>
      <w:r w:rsidR="00F040A4">
        <w:rPr>
          <w:rFonts w:ascii="Arial" w:eastAsia="Times New Roman" w:hAnsi="Arial" w:cs="Arial"/>
          <w:kern w:val="0"/>
          <w:sz w:val="24"/>
          <w:szCs w:val="24"/>
          <w:lang w:eastAsia="en-GB"/>
          <w14:ligatures w14:val="none"/>
        </w:rPr>
        <w:t xml:space="preserve"> and Crook (</w:t>
      </w:r>
      <w:r w:rsidR="00E02096">
        <w:rPr>
          <w:rFonts w:ascii="Arial" w:eastAsia="Times New Roman" w:hAnsi="Arial" w:cs="Arial"/>
          <w:kern w:val="0"/>
          <w:sz w:val="24"/>
          <w:szCs w:val="24"/>
          <w:lang w:eastAsia="en-GB"/>
          <w14:ligatures w14:val="none"/>
        </w:rPr>
        <w:t xml:space="preserve">2016) claims that </w:t>
      </w:r>
      <w:r w:rsidR="008F4273">
        <w:rPr>
          <w:rFonts w:ascii="Arial" w:eastAsia="Times New Roman" w:hAnsi="Arial" w:cs="Arial"/>
          <w:kern w:val="0"/>
          <w:sz w:val="24"/>
          <w:szCs w:val="24"/>
          <w:lang w:eastAsia="en-GB"/>
          <w14:ligatures w14:val="none"/>
        </w:rPr>
        <w:t>s</w:t>
      </w:r>
      <w:r w:rsidR="008F4273" w:rsidRPr="008F4273">
        <w:rPr>
          <w:rFonts w:ascii="Arial" w:eastAsia="Times New Roman" w:hAnsi="Arial" w:cs="Arial"/>
          <w:kern w:val="0"/>
          <w:sz w:val="24"/>
          <w:szCs w:val="24"/>
          <w:lang w:eastAsia="en-GB"/>
          <w14:ligatures w14:val="none"/>
        </w:rPr>
        <w:t>ome children's behaviour can change while they're outside, so it can be necessary to come up with different techniques to keep them focused.</w:t>
      </w:r>
      <w:r w:rsidR="00167464">
        <w:rPr>
          <w:rFonts w:ascii="Arial" w:eastAsia="Times New Roman" w:hAnsi="Arial" w:cs="Arial"/>
          <w:kern w:val="0"/>
          <w:sz w:val="24"/>
          <w:szCs w:val="24"/>
          <w:lang w:eastAsia="en-GB"/>
          <w14:ligatures w14:val="none"/>
        </w:rPr>
        <w:t xml:space="preserve"> They believe that a clear expectation should be made so children aren’t tempted to get carried away and show </w:t>
      </w:r>
      <w:r w:rsidR="00A81320">
        <w:rPr>
          <w:rFonts w:ascii="Arial" w:eastAsia="Times New Roman" w:hAnsi="Arial" w:cs="Arial"/>
          <w:kern w:val="0"/>
          <w:sz w:val="24"/>
          <w:szCs w:val="24"/>
          <w:lang w:eastAsia="en-GB"/>
          <w14:ligatures w14:val="none"/>
        </w:rPr>
        <w:t>“playground behaviour”.</w:t>
      </w:r>
      <w:r w:rsidR="008F4273">
        <w:rPr>
          <w:rFonts w:ascii="Arial" w:eastAsia="Times New Roman" w:hAnsi="Arial" w:cs="Arial"/>
          <w:kern w:val="0"/>
          <w:sz w:val="24"/>
          <w:szCs w:val="24"/>
          <w:lang w:eastAsia="en-GB"/>
          <w14:ligatures w14:val="none"/>
        </w:rPr>
        <w:t xml:space="preserve"> </w:t>
      </w:r>
      <w:r w:rsidR="00E1440F">
        <w:rPr>
          <w:rFonts w:ascii="Arial" w:eastAsia="Times New Roman" w:hAnsi="Arial" w:cs="Arial"/>
          <w:kern w:val="0"/>
          <w:sz w:val="24"/>
          <w:szCs w:val="24"/>
          <w:lang w:eastAsia="en-GB"/>
          <w14:ligatures w14:val="none"/>
        </w:rPr>
        <w:t>According to Rogers and Evans</w:t>
      </w:r>
      <w:r w:rsidR="005A073B">
        <w:rPr>
          <w:rFonts w:ascii="Arial" w:eastAsia="Times New Roman" w:hAnsi="Arial" w:cs="Arial"/>
          <w:kern w:val="0"/>
          <w:sz w:val="24"/>
          <w:szCs w:val="24"/>
          <w:lang w:eastAsia="en-GB"/>
          <w14:ligatures w14:val="none"/>
        </w:rPr>
        <w:t xml:space="preserve"> (2008), </w:t>
      </w:r>
      <w:r w:rsidR="00C77AB8">
        <w:rPr>
          <w:rFonts w:ascii="Arial" w:eastAsia="Times New Roman" w:hAnsi="Arial" w:cs="Arial"/>
          <w:kern w:val="0"/>
          <w:sz w:val="24"/>
          <w:szCs w:val="24"/>
          <w:lang w:eastAsia="en-GB"/>
          <w14:ligatures w14:val="none"/>
        </w:rPr>
        <w:t>i</w:t>
      </w:r>
      <w:r w:rsidR="00C77AB8" w:rsidRPr="00C77AB8">
        <w:rPr>
          <w:rFonts w:ascii="Arial" w:eastAsia="Times New Roman" w:hAnsi="Arial" w:cs="Arial"/>
          <w:kern w:val="0"/>
          <w:sz w:val="24"/>
          <w:szCs w:val="24"/>
          <w:lang w:eastAsia="en-GB"/>
          <w14:ligatures w14:val="none"/>
        </w:rPr>
        <w:t>n outdoor participatory pedagogy, with more open interactions and collaboratively formed methods of thinking about information rather than knowledge being delivered, the rigidity of classroom roles and conventions of behaviour sometimes seems to disappear.</w:t>
      </w:r>
      <w:r w:rsidR="00C77AB8" w:rsidRPr="00C77AB8">
        <w:rPr>
          <w:rFonts w:ascii="Times New Roman" w:eastAsia="Times New Roman" w:hAnsi="Times New Roman" w:cs="Times New Roman"/>
          <w:kern w:val="0"/>
          <w:sz w:val="24"/>
          <w:szCs w:val="24"/>
          <w:lang w:eastAsia="en-GB"/>
          <w14:ligatures w14:val="none"/>
        </w:rPr>
        <w:t xml:space="preserve"> </w:t>
      </w:r>
      <w:r w:rsidR="00A36C30">
        <w:rPr>
          <w:rFonts w:ascii="Arial" w:eastAsia="Times New Roman" w:hAnsi="Arial" w:cs="Arial"/>
          <w:kern w:val="0"/>
          <w:sz w:val="24"/>
          <w:szCs w:val="24"/>
          <w:lang w:eastAsia="en-GB"/>
          <w14:ligatures w14:val="none"/>
        </w:rPr>
        <w:t xml:space="preserve">This study endeavours to deepen understanding and knowledge </w:t>
      </w:r>
      <w:r w:rsidR="00C45017">
        <w:rPr>
          <w:rFonts w:ascii="Arial" w:eastAsia="Times New Roman" w:hAnsi="Arial" w:cs="Arial"/>
          <w:kern w:val="0"/>
          <w:sz w:val="24"/>
          <w:szCs w:val="24"/>
          <w:lang w:eastAsia="en-GB"/>
          <w14:ligatures w14:val="none"/>
        </w:rPr>
        <w:t xml:space="preserve">how children’s behaviour differs </w:t>
      </w:r>
      <w:r w:rsidR="004E1700">
        <w:rPr>
          <w:rFonts w:ascii="Arial" w:eastAsia="Times New Roman" w:hAnsi="Arial" w:cs="Arial"/>
          <w:kern w:val="0"/>
          <w:sz w:val="24"/>
          <w:szCs w:val="24"/>
          <w:lang w:eastAsia="en-GB"/>
          <w14:ligatures w14:val="none"/>
        </w:rPr>
        <w:t>during outdoor learning compared to the classroom environment. C</w:t>
      </w:r>
      <w:r w:rsidR="00C45017" w:rsidRPr="00C45017">
        <w:rPr>
          <w:rFonts w:ascii="Arial" w:eastAsia="Times New Roman" w:hAnsi="Arial" w:cs="Arial"/>
          <w:kern w:val="0"/>
          <w:sz w:val="24"/>
          <w:szCs w:val="24"/>
          <w:lang w:eastAsia="en-GB"/>
          <w14:ligatures w14:val="none"/>
        </w:rPr>
        <w:t>ompared to indoor settings, outdoor surroundings offer richer and more distinctive learning opportunities. Practitioners may maximise the educational potential of outdoor surroundings by creating activities that stimulate curiosity, discovery, and hands-on learning by having a thorough grasp of how children behave and interact in these settings.</w:t>
      </w:r>
    </w:p>
    <w:p w14:paraId="62B9E72A" w14:textId="54DD3138" w:rsidR="005B2BC6" w:rsidRPr="003F2C6D" w:rsidRDefault="00983BBE" w:rsidP="00BD6294">
      <w:pPr>
        <w:spacing w:after="240" w:line="360" w:lineRule="auto"/>
        <w:rPr>
          <w:rFonts w:ascii="Times New Roman" w:eastAsia="Times New Roman" w:hAnsi="Times New Roman" w:cs="Times New Roman"/>
          <w:b/>
          <w:bCs/>
          <w:i/>
          <w:iCs/>
          <w:kern w:val="0"/>
          <w:sz w:val="24"/>
          <w:szCs w:val="24"/>
          <w:lang w:eastAsia="en-GB"/>
          <w14:ligatures w14:val="none"/>
        </w:rPr>
      </w:pPr>
      <w:r w:rsidRPr="003F2C6D">
        <w:rPr>
          <w:rFonts w:ascii="Arial" w:eastAsia="Times New Roman" w:hAnsi="Arial" w:cs="Arial"/>
          <w:b/>
          <w:bCs/>
          <w:i/>
          <w:iCs/>
          <w:kern w:val="0"/>
          <w:sz w:val="24"/>
          <w:szCs w:val="24"/>
          <w:lang w:eastAsia="en-GB"/>
          <w14:ligatures w14:val="none"/>
        </w:rPr>
        <w:t>Methodological considerations</w:t>
      </w:r>
    </w:p>
    <w:p w14:paraId="36744A31" w14:textId="2F21CC1E" w:rsidR="00CE5F8F" w:rsidRDefault="008F2A71" w:rsidP="006744B5">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 xml:space="preserve">This </w:t>
      </w:r>
      <w:r w:rsidR="0026719F">
        <w:rPr>
          <w:rFonts w:ascii="Arial" w:eastAsia="Times New Roman" w:hAnsi="Arial" w:cs="Arial"/>
          <w:kern w:val="0"/>
          <w:sz w:val="24"/>
          <w:szCs w:val="24"/>
          <w:lang w:eastAsia="en-GB"/>
          <w14:ligatures w14:val="none"/>
        </w:rPr>
        <w:t xml:space="preserve">study has a </w:t>
      </w:r>
      <w:r w:rsidR="004A0901">
        <w:rPr>
          <w:rFonts w:ascii="Arial" w:eastAsia="Times New Roman" w:hAnsi="Arial" w:cs="Arial"/>
          <w:kern w:val="0"/>
          <w:sz w:val="24"/>
          <w:szCs w:val="24"/>
          <w:lang w:eastAsia="en-GB"/>
          <w14:ligatures w14:val="none"/>
        </w:rPr>
        <w:t>purposive</w:t>
      </w:r>
      <w:r w:rsidR="0073458F">
        <w:rPr>
          <w:rFonts w:ascii="Arial" w:eastAsia="Times New Roman" w:hAnsi="Arial" w:cs="Arial"/>
          <w:kern w:val="0"/>
          <w:sz w:val="24"/>
          <w:szCs w:val="24"/>
          <w:lang w:eastAsia="en-GB"/>
          <w14:ligatures w14:val="none"/>
        </w:rPr>
        <w:t xml:space="preserve"> </w:t>
      </w:r>
      <w:r w:rsidR="006C4799">
        <w:rPr>
          <w:rFonts w:ascii="Arial" w:eastAsia="Times New Roman" w:hAnsi="Arial" w:cs="Arial"/>
          <w:kern w:val="0"/>
          <w:sz w:val="24"/>
          <w:szCs w:val="24"/>
          <w:lang w:eastAsia="en-GB"/>
          <w14:ligatures w14:val="none"/>
        </w:rPr>
        <w:t xml:space="preserve">sample of </w:t>
      </w:r>
      <w:r w:rsidR="00830F42">
        <w:rPr>
          <w:rFonts w:ascii="Arial" w:eastAsia="Times New Roman" w:hAnsi="Arial" w:cs="Arial"/>
          <w:kern w:val="0"/>
          <w:sz w:val="24"/>
          <w:szCs w:val="24"/>
          <w:lang w:eastAsia="en-GB"/>
          <w14:ligatures w14:val="none"/>
        </w:rPr>
        <w:t>five,</w:t>
      </w:r>
      <w:r w:rsidR="001356CA">
        <w:rPr>
          <w:rFonts w:ascii="Arial" w:eastAsia="Times New Roman" w:hAnsi="Arial" w:cs="Arial"/>
          <w:kern w:val="0"/>
          <w:sz w:val="24"/>
          <w:szCs w:val="24"/>
          <w:lang w:eastAsia="en-GB"/>
          <w14:ligatures w14:val="none"/>
        </w:rPr>
        <w:t xml:space="preserve"> </w:t>
      </w:r>
      <w:r w:rsidR="00C35544">
        <w:rPr>
          <w:rFonts w:ascii="Arial" w:eastAsia="Times New Roman" w:hAnsi="Arial" w:cs="Arial"/>
          <w:kern w:val="0"/>
          <w:sz w:val="24"/>
          <w:szCs w:val="24"/>
          <w:lang w:eastAsia="en-GB"/>
          <w14:ligatures w14:val="none"/>
        </w:rPr>
        <w:t xml:space="preserve">reception aged </w:t>
      </w:r>
      <w:r w:rsidR="001356CA">
        <w:rPr>
          <w:rFonts w:ascii="Arial" w:eastAsia="Times New Roman" w:hAnsi="Arial" w:cs="Arial"/>
          <w:kern w:val="0"/>
          <w:sz w:val="24"/>
          <w:szCs w:val="24"/>
          <w:lang w:eastAsia="en-GB"/>
          <w14:ligatures w14:val="none"/>
        </w:rPr>
        <w:t>children</w:t>
      </w:r>
      <w:r w:rsidR="00C35544">
        <w:rPr>
          <w:rFonts w:ascii="Arial" w:eastAsia="Times New Roman" w:hAnsi="Arial" w:cs="Arial"/>
          <w:kern w:val="0"/>
          <w:sz w:val="24"/>
          <w:szCs w:val="24"/>
          <w:lang w:eastAsia="en-GB"/>
          <w14:ligatures w14:val="none"/>
        </w:rPr>
        <w:t xml:space="preserve"> (aged 4</w:t>
      </w:r>
      <w:r w:rsidR="00956570">
        <w:rPr>
          <w:rFonts w:ascii="Arial" w:eastAsia="Times New Roman" w:hAnsi="Arial" w:cs="Arial"/>
          <w:kern w:val="0"/>
          <w:sz w:val="24"/>
          <w:szCs w:val="24"/>
          <w:lang w:eastAsia="en-GB"/>
          <w14:ligatures w14:val="none"/>
        </w:rPr>
        <w:t>)</w:t>
      </w:r>
      <w:r w:rsidR="0073458F">
        <w:rPr>
          <w:rFonts w:ascii="Arial" w:eastAsia="Times New Roman" w:hAnsi="Arial" w:cs="Arial"/>
          <w:kern w:val="0"/>
          <w:sz w:val="24"/>
          <w:szCs w:val="24"/>
          <w:lang w:eastAsia="en-GB"/>
          <w14:ligatures w14:val="none"/>
        </w:rPr>
        <w:t xml:space="preserve"> who are considered to be somewhat disruptive in the classroom</w:t>
      </w:r>
      <w:r w:rsidR="001356CA">
        <w:rPr>
          <w:rFonts w:ascii="Arial" w:eastAsia="Times New Roman" w:hAnsi="Arial" w:cs="Arial"/>
          <w:kern w:val="0"/>
          <w:sz w:val="24"/>
          <w:szCs w:val="24"/>
          <w:lang w:eastAsia="en-GB"/>
          <w14:ligatures w14:val="none"/>
        </w:rPr>
        <w:t xml:space="preserve">. </w:t>
      </w:r>
      <w:r w:rsidR="00F05424">
        <w:rPr>
          <w:rFonts w:ascii="Arial" w:eastAsia="Times New Roman" w:hAnsi="Arial" w:cs="Arial"/>
          <w:kern w:val="0"/>
          <w:sz w:val="24"/>
          <w:szCs w:val="24"/>
          <w:lang w:eastAsia="en-GB"/>
          <w14:ligatures w14:val="none"/>
        </w:rPr>
        <w:t xml:space="preserve">Cohen, Manion and Morrison (2018) states that </w:t>
      </w:r>
      <w:r w:rsidR="00F05424" w:rsidRPr="00F05424">
        <w:rPr>
          <w:rFonts w:ascii="Arial" w:eastAsia="Times New Roman" w:hAnsi="Arial" w:cs="Arial"/>
          <w:kern w:val="0"/>
          <w:sz w:val="24"/>
          <w:szCs w:val="24"/>
          <w:lang w:eastAsia="en-GB"/>
          <w14:ligatures w14:val="none"/>
        </w:rPr>
        <w:t>p</w:t>
      </w:r>
      <w:r w:rsidR="009E226B" w:rsidRPr="00F05424">
        <w:rPr>
          <w:rFonts w:ascii="Arial" w:eastAsia="Times New Roman" w:hAnsi="Arial" w:cs="Arial"/>
          <w:kern w:val="0"/>
          <w:sz w:val="24"/>
          <w:szCs w:val="24"/>
          <w:lang w:eastAsia="en-GB"/>
          <w14:ligatures w14:val="none"/>
        </w:rPr>
        <w:t>urposive sampling is a commonly used technique in qualitative research wherein researchers select instances for participation in the sample by hand based on their assessment of the examples' typicality or possession of the specific characteristic(s) of interest.</w:t>
      </w:r>
      <w:r w:rsidR="00115D98">
        <w:rPr>
          <w:rFonts w:ascii="Times New Roman" w:eastAsia="Times New Roman" w:hAnsi="Times New Roman" w:cs="Times New Roman"/>
          <w:kern w:val="0"/>
          <w:sz w:val="24"/>
          <w:szCs w:val="24"/>
          <w:lang w:eastAsia="en-GB"/>
          <w14:ligatures w14:val="none"/>
        </w:rPr>
        <w:t xml:space="preserve"> </w:t>
      </w:r>
      <w:r w:rsidR="001356CA">
        <w:rPr>
          <w:rFonts w:ascii="Arial" w:eastAsia="Times New Roman" w:hAnsi="Arial" w:cs="Arial"/>
          <w:kern w:val="0"/>
          <w:sz w:val="24"/>
          <w:szCs w:val="24"/>
          <w:lang w:eastAsia="en-GB"/>
          <w14:ligatures w14:val="none"/>
        </w:rPr>
        <w:t>The sample size is relatively small be</w:t>
      </w:r>
      <w:r w:rsidR="00B539B2">
        <w:rPr>
          <w:rFonts w:ascii="Arial" w:eastAsia="Times New Roman" w:hAnsi="Arial" w:cs="Arial"/>
          <w:kern w:val="0"/>
          <w:sz w:val="24"/>
          <w:szCs w:val="24"/>
          <w:lang w:eastAsia="en-GB"/>
          <w14:ligatures w14:val="none"/>
        </w:rPr>
        <w:t xml:space="preserve">cause </w:t>
      </w:r>
      <w:r w:rsidR="00EA1B67">
        <w:rPr>
          <w:rFonts w:ascii="Arial" w:eastAsia="Times New Roman" w:hAnsi="Arial" w:cs="Arial"/>
          <w:kern w:val="0"/>
          <w:sz w:val="24"/>
          <w:szCs w:val="24"/>
          <w:lang w:eastAsia="en-GB"/>
          <w14:ligatures w14:val="none"/>
        </w:rPr>
        <w:t xml:space="preserve">detailed observations will be carried out </w:t>
      </w:r>
      <w:r w:rsidR="00DC0192">
        <w:rPr>
          <w:rFonts w:ascii="Arial" w:eastAsia="Times New Roman" w:hAnsi="Arial" w:cs="Arial"/>
          <w:kern w:val="0"/>
          <w:sz w:val="24"/>
          <w:szCs w:val="24"/>
          <w:lang w:eastAsia="en-GB"/>
          <w14:ligatures w14:val="none"/>
        </w:rPr>
        <w:t xml:space="preserve">to support the research of this study. </w:t>
      </w:r>
      <w:r w:rsidR="002F0571" w:rsidRPr="002F0571">
        <w:rPr>
          <w:rFonts w:ascii="Arial" w:eastAsia="Times New Roman" w:hAnsi="Arial" w:cs="Arial"/>
          <w:kern w:val="0"/>
          <w:sz w:val="24"/>
          <w:szCs w:val="24"/>
          <w:lang w:eastAsia="en-GB"/>
          <w14:ligatures w14:val="none"/>
        </w:rPr>
        <w:t>In research, a sample is a selected group of people or objects chosen for the purpose of study. Researchers can draw conclusions or generalisations about the population from the sample's data since it is representative of the group from which it was taken.</w:t>
      </w:r>
      <w:r w:rsidR="00000057">
        <w:rPr>
          <w:rFonts w:ascii="Arial" w:eastAsia="Times New Roman" w:hAnsi="Arial" w:cs="Arial"/>
          <w:kern w:val="0"/>
          <w:sz w:val="24"/>
          <w:szCs w:val="24"/>
          <w:lang w:eastAsia="en-GB"/>
          <w14:ligatures w14:val="none"/>
        </w:rPr>
        <w:t xml:space="preserve"> According to </w:t>
      </w:r>
      <w:r w:rsidR="001C51F9" w:rsidRPr="001C51F9">
        <w:rPr>
          <w:rFonts w:ascii="Arial" w:eastAsia="Times New Roman" w:hAnsi="Arial" w:cs="Arial"/>
          <w:kern w:val="0"/>
          <w:sz w:val="24"/>
          <w:szCs w:val="24"/>
          <w:lang w:eastAsia="en-GB"/>
          <w14:ligatures w14:val="none"/>
        </w:rPr>
        <w:t xml:space="preserve">Cohen, Manion and Morrison, </w:t>
      </w:r>
      <w:r w:rsidR="001C51F9" w:rsidRPr="001C51F9">
        <w:rPr>
          <w:rFonts w:ascii="Arial" w:eastAsia="Times New Roman" w:hAnsi="Arial" w:cs="Arial"/>
          <w:kern w:val="0"/>
          <w:sz w:val="24"/>
          <w:szCs w:val="24"/>
          <w:lang w:eastAsia="en-GB"/>
          <w14:ligatures w14:val="none"/>
        </w:rPr>
        <w:t>(</w:t>
      </w:r>
      <w:r w:rsidR="001C51F9" w:rsidRPr="001C51F9">
        <w:rPr>
          <w:rFonts w:ascii="Arial" w:eastAsia="Times New Roman" w:hAnsi="Arial" w:cs="Arial"/>
          <w:kern w:val="0"/>
          <w:sz w:val="24"/>
          <w:szCs w:val="24"/>
          <w:lang w:eastAsia="en-GB"/>
          <w14:ligatures w14:val="none"/>
        </w:rPr>
        <w:t>2018)</w:t>
      </w:r>
      <w:r w:rsidR="001C51F9">
        <w:rPr>
          <w:rFonts w:ascii="Arial" w:eastAsia="Times New Roman" w:hAnsi="Arial" w:cs="Arial"/>
          <w:kern w:val="0"/>
          <w:sz w:val="24"/>
          <w:szCs w:val="24"/>
          <w:lang w:eastAsia="en-GB"/>
          <w14:ligatures w14:val="none"/>
        </w:rPr>
        <w:t xml:space="preserve"> </w:t>
      </w:r>
      <w:r w:rsidR="00CE5F8F">
        <w:rPr>
          <w:rFonts w:ascii="Arial" w:eastAsia="Times New Roman" w:hAnsi="Arial" w:cs="Arial"/>
          <w:kern w:val="0"/>
          <w:sz w:val="24"/>
          <w:szCs w:val="24"/>
          <w:lang w:eastAsia="en-GB"/>
          <w14:ligatures w14:val="none"/>
        </w:rPr>
        <w:t>r</w:t>
      </w:r>
      <w:r w:rsidR="00CE5F8F" w:rsidRPr="00CE5F8F">
        <w:rPr>
          <w:rFonts w:ascii="Arial" w:eastAsia="Times New Roman" w:hAnsi="Arial" w:cs="Arial"/>
          <w:kern w:val="0"/>
          <w:sz w:val="24"/>
          <w:szCs w:val="24"/>
          <w:lang w:eastAsia="en-GB"/>
          <w14:ligatures w14:val="none"/>
        </w:rPr>
        <w:t>esearch quality is determined by the acceptability of the sample approach used, as well as the appropriateness of the methodology and apparatus used.</w:t>
      </w:r>
    </w:p>
    <w:p w14:paraId="59F992F8" w14:textId="648D2B86" w:rsidR="007655C1" w:rsidRPr="007655C1" w:rsidRDefault="00337385" w:rsidP="006744B5">
      <w:pPr>
        <w:spacing w:line="36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 xml:space="preserve">This study will </w:t>
      </w:r>
      <w:r w:rsidR="00935223">
        <w:rPr>
          <w:rFonts w:ascii="Arial" w:eastAsia="Times New Roman" w:hAnsi="Arial" w:cs="Arial"/>
          <w:kern w:val="0"/>
          <w:sz w:val="24"/>
          <w:szCs w:val="24"/>
          <w:lang w:eastAsia="en-GB"/>
          <w14:ligatures w14:val="none"/>
        </w:rPr>
        <w:t>require carrying out qua</w:t>
      </w:r>
      <w:r w:rsidR="00D82560">
        <w:rPr>
          <w:rFonts w:ascii="Arial" w:eastAsia="Times New Roman" w:hAnsi="Arial" w:cs="Arial"/>
          <w:kern w:val="0"/>
          <w:sz w:val="24"/>
          <w:szCs w:val="24"/>
          <w:lang w:eastAsia="en-GB"/>
          <w14:ligatures w14:val="none"/>
        </w:rPr>
        <w:t>l</w:t>
      </w:r>
      <w:r w:rsidR="00935223">
        <w:rPr>
          <w:rFonts w:ascii="Arial" w:eastAsia="Times New Roman" w:hAnsi="Arial" w:cs="Arial"/>
          <w:kern w:val="0"/>
          <w:sz w:val="24"/>
          <w:szCs w:val="24"/>
          <w:lang w:eastAsia="en-GB"/>
          <w14:ligatures w14:val="none"/>
        </w:rPr>
        <w:t xml:space="preserve">itative research. According to </w:t>
      </w:r>
      <w:r w:rsidR="00D82560">
        <w:rPr>
          <w:rFonts w:ascii="Arial" w:eastAsia="Times New Roman" w:hAnsi="Arial" w:cs="Arial"/>
          <w:kern w:val="0"/>
          <w:sz w:val="24"/>
          <w:szCs w:val="24"/>
          <w:lang w:eastAsia="en-GB"/>
          <w14:ligatures w14:val="none"/>
        </w:rPr>
        <w:t>Creswell and Creswell (2023</w:t>
      </w:r>
      <w:r w:rsidR="00D82560" w:rsidRPr="00D82560">
        <w:rPr>
          <w:rFonts w:ascii="Arial" w:eastAsia="Times New Roman" w:hAnsi="Arial" w:cs="Arial"/>
          <w:kern w:val="0"/>
          <w:sz w:val="24"/>
          <w:szCs w:val="24"/>
          <w:lang w:eastAsia="en-GB"/>
          <w14:ligatures w14:val="none"/>
        </w:rPr>
        <w:t>), a</w:t>
      </w:r>
      <w:r w:rsidR="00D82560" w:rsidRPr="00D82560">
        <w:rPr>
          <w:rFonts w:ascii="Arial" w:eastAsia="Times New Roman" w:hAnsi="Arial" w:cs="Arial"/>
          <w:kern w:val="0"/>
          <w:sz w:val="24"/>
          <w:szCs w:val="24"/>
          <w:lang w:eastAsia="en-GB"/>
          <w14:ligatures w14:val="none"/>
        </w:rPr>
        <w:t xml:space="preserve"> common way to distinguish between qualitative and quantitative research is to say that qualitative research uses words instead of numbers, or even better, that qualitative research uses closed-ended questions and answers (quantitative hypothesis) or open-ended questions and responses (qualitative interview questions).</w:t>
      </w:r>
      <w:r w:rsidR="002F2248">
        <w:rPr>
          <w:rFonts w:ascii="Arial" w:eastAsia="Times New Roman" w:hAnsi="Arial" w:cs="Arial"/>
          <w:kern w:val="0"/>
          <w:sz w:val="24"/>
          <w:szCs w:val="24"/>
          <w:lang w:eastAsia="en-GB"/>
          <w14:ligatures w14:val="none"/>
        </w:rPr>
        <w:t xml:space="preserve"> Creswell and Creswell (2023) </w:t>
      </w:r>
      <w:r w:rsidR="004408C6">
        <w:rPr>
          <w:rFonts w:ascii="Arial" w:eastAsia="Times New Roman" w:hAnsi="Arial" w:cs="Arial"/>
          <w:kern w:val="0"/>
          <w:sz w:val="24"/>
          <w:szCs w:val="24"/>
          <w:lang w:eastAsia="en-GB"/>
          <w14:ligatures w14:val="none"/>
        </w:rPr>
        <w:t>claims that r</w:t>
      </w:r>
      <w:r w:rsidR="004408C6" w:rsidRPr="004408C6">
        <w:rPr>
          <w:rFonts w:ascii="Arial" w:eastAsia="Times New Roman" w:hAnsi="Arial" w:cs="Arial"/>
          <w:kern w:val="0"/>
          <w:sz w:val="24"/>
          <w:szCs w:val="24"/>
          <w:lang w:eastAsia="en-GB"/>
          <w14:ligatures w14:val="none"/>
        </w:rPr>
        <w:t>esearching the meaning that people or groups assign to a social or human issue is done through qualitative methods. New methods and questions are developed during the research process, and participants' settings are usually used to gather data.</w:t>
      </w:r>
      <w:r w:rsidR="004408C6">
        <w:rPr>
          <w:rFonts w:ascii="Arial" w:eastAsia="Times New Roman" w:hAnsi="Arial" w:cs="Arial"/>
          <w:kern w:val="0"/>
          <w:sz w:val="24"/>
          <w:szCs w:val="24"/>
          <w:lang w:eastAsia="en-GB"/>
          <w14:ligatures w14:val="none"/>
        </w:rPr>
        <w:t xml:space="preserve"> In this study’s case, the setting will be </w:t>
      </w:r>
      <w:r w:rsidR="008B3EC7">
        <w:rPr>
          <w:rFonts w:ascii="Arial" w:eastAsia="Times New Roman" w:hAnsi="Arial" w:cs="Arial"/>
          <w:kern w:val="0"/>
          <w:sz w:val="24"/>
          <w:szCs w:val="24"/>
          <w:lang w:eastAsia="en-GB"/>
          <w14:ligatures w14:val="none"/>
        </w:rPr>
        <w:t xml:space="preserve">the reception classroom and the outdoors. </w:t>
      </w:r>
      <w:r w:rsidR="00EA3C1B">
        <w:rPr>
          <w:rFonts w:ascii="Arial" w:eastAsia="Times New Roman" w:hAnsi="Arial" w:cs="Arial"/>
          <w:kern w:val="0"/>
          <w:sz w:val="24"/>
          <w:szCs w:val="24"/>
          <w:lang w:eastAsia="en-GB"/>
          <w14:ligatures w14:val="none"/>
        </w:rPr>
        <w:t xml:space="preserve">Atkins and Wallace (2012) make the point that </w:t>
      </w:r>
      <w:r w:rsidR="00EA3C1B" w:rsidRPr="00EA3C1B">
        <w:rPr>
          <w:rFonts w:ascii="Arial" w:eastAsia="Times New Roman" w:hAnsi="Arial" w:cs="Arial"/>
          <w:kern w:val="0"/>
          <w:sz w:val="24"/>
          <w:szCs w:val="24"/>
          <w:lang w:eastAsia="en-GB"/>
          <w14:ligatures w14:val="none"/>
        </w:rPr>
        <w:t>t</w:t>
      </w:r>
      <w:r w:rsidR="007655C1" w:rsidRPr="00EA3C1B">
        <w:rPr>
          <w:rFonts w:ascii="Arial" w:eastAsia="Times New Roman" w:hAnsi="Arial" w:cs="Arial"/>
          <w:kern w:val="0"/>
          <w:sz w:val="24"/>
          <w:szCs w:val="24"/>
          <w:lang w:eastAsia="en-GB"/>
          <w14:ligatures w14:val="none"/>
        </w:rPr>
        <w:t>he goal in conducting education research is to improve our own and others' comprehension of what makes for good teaching and learning.</w:t>
      </w:r>
      <w:r w:rsidR="00EA3C1B">
        <w:rPr>
          <w:rFonts w:ascii="Arial" w:eastAsia="Times New Roman" w:hAnsi="Arial" w:cs="Arial"/>
          <w:kern w:val="0"/>
          <w:sz w:val="24"/>
          <w:szCs w:val="24"/>
          <w:lang w:eastAsia="en-GB"/>
          <w14:ligatures w14:val="none"/>
        </w:rPr>
        <w:t xml:space="preserve"> Thereby, </w:t>
      </w:r>
      <w:r w:rsidR="00382D3E">
        <w:rPr>
          <w:rFonts w:ascii="Arial" w:eastAsia="Times New Roman" w:hAnsi="Arial" w:cs="Arial"/>
          <w:kern w:val="0"/>
          <w:sz w:val="24"/>
          <w:szCs w:val="24"/>
          <w:lang w:eastAsia="en-GB"/>
          <w14:ligatures w14:val="none"/>
        </w:rPr>
        <w:t>qualitative data enables the researcher to gather a deep</w:t>
      </w:r>
      <w:r w:rsidR="000F6F8C">
        <w:rPr>
          <w:rFonts w:ascii="Arial" w:eastAsia="Times New Roman" w:hAnsi="Arial" w:cs="Arial"/>
          <w:kern w:val="0"/>
          <w:sz w:val="24"/>
          <w:szCs w:val="24"/>
          <w:lang w:eastAsia="en-GB"/>
          <w14:ligatures w14:val="none"/>
        </w:rPr>
        <w:t xml:space="preserve">er </w:t>
      </w:r>
      <w:r w:rsidR="00382D3E">
        <w:rPr>
          <w:rFonts w:ascii="Arial" w:eastAsia="Times New Roman" w:hAnsi="Arial" w:cs="Arial"/>
          <w:kern w:val="0"/>
          <w:sz w:val="24"/>
          <w:szCs w:val="24"/>
          <w:lang w:eastAsia="en-GB"/>
          <w14:ligatures w14:val="none"/>
        </w:rPr>
        <w:t>understanding into what they are looking for.</w:t>
      </w:r>
    </w:p>
    <w:p w14:paraId="5391DEE0" w14:textId="4085C9C7" w:rsidR="004408C6" w:rsidRPr="00D2151A" w:rsidRDefault="00D2151A" w:rsidP="006744B5">
      <w:pPr>
        <w:spacing w:line="360" w:lineRule="auto"/>
        <w:rPr>
          <w:rFonts w:ascii="Arial" w:eastAsia="Times New Roman" w:hAnsi="Arial" w:cs="Arial"/>
          <w:i/>
          <w:iCs/>
          <w:kern w:val="0"/>
          <w:sz w:val="24"/>
          <w:szCs w:val="24"/>
          <w:lang w:eastAsia="en-GB"/>
          <w14:ligatures w14:val="none"/>
        </w:rPr>
      </w:pPr>
      <w:r w:rsidRPr="00D2151A">
        <w:rPr>
          <w:rFonts w:ascii="Arial" w:eastAsia="Times New Roman" w:hAnsi="Arial" w:cs="Arial"/>
          <w:i/>
          <w:iCs/>
          <w:kern w:val="0"/>
          <w:sz w:val="24"/>
          <w:szCs w:val="24"/>
          <w:lang w:eastAsia="en-GB"/>
          <w14:ligatures w14:val="none"/>
        </w:rPr>
        <w:t>Observation</w:t>
      </w:r>
    </w:p>
    <w:p w14:paraId="4FD84DD5" w14:textId="77777777" w:rsidR="008C1CB3" w:rsidRDefault="00A27A6D" w:rsidP="006744B5">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This study will consist of using the methods of </w:t>
      </w:r>
      <w:r w:rsidR="004312E3">
        <w:rPr>
          <w:rFonts w:ascii="Arial" w:eastAsia="Times New Roman" w:hAnsi="Arial" w:cs="Arial"/>
          <w:kern w:val="0"/>
          <w:sz w:val="24"/>
          <w:szCs w:val="24"/>
          <w:lang w:eastAsia="en-GB"/>
          <w14:ligatures w14:val="none"/>
        </w:rPr>
        <w:t xml:space="preserve">observation and interview. Interviews will </w:t>
      </w:r>
      <w:r w:rsidR="00870406">
        <w:rPr>
          <w:rFonts w:ascii="Arial" w:eastAsia="Times New Roman" w:hAnsi="Arial" w:cs="Arial"/>
          <w:kern w:val="0"/>
          <w:sz w:val="24"/>
          <w:szCs w:val="24"/>
          <w:lang w:eastAsia="en-GB"/>
          <w14:ligatures w14:val="none"/>
        </w:rPr>
        <w:t xml:space="preserve">use open questions to gather information on children’s preferences </w:t>
      </w:r>
      <w:r w:rsidR="007635FE">
        <w:rPr>
          <w:rFonts w:ascii="Arial" w:eastAsia="Times New Roman" w:hAnsi="Arial" w:cs="Arial"/>
          <w:kern w:val="0"/>
          <w:sz w:val="24"/>
          <w:szCs w:val="24"/>
          <w:lang w:eastAsia="en-GB"/>
          <w14:ligatures w14:val="none"/>
        </w:rPr>
        <w:t xml:space="preserve">on learning </w:t>
      </w:r>
      <w:r w:rsidR="007635FE">
        <w:rPr>
          <w:rFonts w:ascii="Arial" w:eastAsia="Times New Roman" w:hAnsi="Arial" w:cs="Arial"/>
          <w:kern w:val="0"/>
          <w:sz w:val="24"/>
          <w:szCs w:val="24"/>
          <w:lang w:eastAsia="en-GB"/>
          <w14:ligatures w14:val="none"/>
        </w:rPr>
        <w:lastRenderedPageBreak/>
        <w:t xml:space="preserve">environments and </w:t>
      </w:r>
      <w:r w:rsidR="00E40342">
        <w:rPr>
          <w:rFonts w:ascii="Arial" w:eastAsia="Times New Roman" w:hAnsi="Arial" w:cs="Arial"/>
          <w:kern w:val="0"/>
          <w:sz w:val="24"/>
          <w:szCs w:val="24"/>
          <w:lang w:eastAsia="en-GB"/>
          <w14:ligatures w14:val="none"/>
        </w:rPr>
        <w:t>how they feel about the outdoor/indoor environment and whether that links to difference in behaviour.</w:t>
      </w:r>
      <w:r w:rsidR="00F448EE">
        <w:rPr>
          <w:rFonts w:ascii="Arial" w:eastAsia="Times New Roman" w:hAnsi="Arial" w:cs="Arial"/>
          <w:kern w:val="0"/>
          <w:sz w:val="24"/>
          <w:szCs w:val="24"/>
          <w:lang w:eastAsia="en-GB"/>
          <w14:ligatures w14:val="none"/>
        </w:rPr>
        <w:t xml:space="preserve"> These methods have been chosen as they will generate qualit</w:t>
      </w:r>
      <w:r w:rsidR="006A36AA">
        <w:rPr>
          <w:rFonts w:ascii="Arial" w:eastAsia="Times New Roman" w:hAnsi="Arial" w:cs="Arial"/>
          <w:kern w:val="0"/>
          <w:sz w:val="24"/>
          <w:szCs w:val="24"/>
          <w:lang w:eastAsia="en-GB"/>
          <w14:ligatures w14:val="none"/>
        </w:rPr>
        <w:t>ative data and provide a detailed insight of how children behave in the different environments.</w:t>
      </w:r>
      <w:r w:rsidR="00E50ACE">
        <w:rPr>
          <w:rFonts w:ascii="Arial" w:eastAsia="Times New Roman" w:hAnsi="Arial" w:cs="Arial"/>
          <w:kern w:val="0"/>
          <w:sz w:val="24"/>
          <w:szCs w:val="24"/>
          <w:lang w:eastAsia="en-GB"/>
          <w14:ligatures w14:val="none"/>
        </w:rPr>
        <w:t xml:space="preserve"> </w:t>
      </w:r>
    </w:p>
    <w:p w14:paraId="79233C5F" w14:textId="55EF27FD" w:rsidR="00974BF0" w:rsidRDefault="00E50ACE" w:rsidP="006744B5">
      <w:pPr>
        <w:spacing w:line="360" w:lineRule="auto"/>
        <w:rPr>
          <w:rFonts w:ascii="Arial" w:eastAsia="Times New Roman" w:hAnsi="Arial" w:cs="Arial"/>
          <w:kern w:val="0"/>
          <w:sz w:val="24"/>
          <w:szCs w:val="24"/>
          <w:lang w:eastAsia="en-GB"/>
          <w14:ligatures w14:val="none"/>
        </w:rPr>
      </w:pPr>
      <w:r>
        <w:rPr>
          <w:rFonts w:ascii="Arial" w:hAnsi="Arial" w:cs="Arial"/>
          <w:sz w:val="24"/>
          <w:szCs w:val="24"/>
        </w:rPr>
        <w:t xml:space="preserve">According to Smidt (2015), </w:t>
      </w:r>
      <w:r w:rsidRPr="003F6738">
        <w:rPr>
          <w:rFonts w:ascii="Arial" w:hAnsi="Arial" w:cs="Arial"/>
          <w:sz w:val="24"/>
          <w:szCs w:val="24"/>
        </w:rPr>
        <w:t>The practice of observation needs to become more planned and conscious if it is to be a helpful tool for practitioners in preparing for the learning and development of the children. </w:t>
      </w:r>
      <w:r w:rsidR="00E40342">
        <w:rPr>
          <w:rFonts w:ascii="Arial" w:eastAsia="Times New Roman" w:hAnsi="Arial" w:cs="Arial"/>
          <w:kern w:val="0"/>
          <w:sz w:val="24"/>
          <w:szCs w:val="24"/>
          <w:lang w:eastAsia="en-GB"/>
          <w14:ligatures w14:val="none"/>
        </w:rPr>
        <w:t xml:space="preserve"> </w:t>
      </w:r>
      <w:r w:rsidR="004949EA">
        <w:rPr>
          <w:rFonts w:ascii="Arial" w:eastAsia="Times New Roman" w:hAnsi="Arial" w:cs="Arial"/>
          <w:kern w:val="0"/>
          <w:sz w:val="24"/>
          <w:szCs w:val="24"/>
          <w:lang w:eastAsia="en-GB"/>
          <w14:ligatures w14:val="none"/>
        </w:rPr>
        <w:t>Lambert (2019) makes the point that o</w:t>
      </w:r>
      <w:r w:rsidR="004949EA" w:rsidRPr="004949EA">
        <w:rPr>
          <w:rFonts w:ascii="Arial" w:eastAsia="Times New Roman" w:hAnsi="Arial" w:cs="Arial"/>
          <w:kern w:val="0"/>
          <w:sz w:val="24"/>
          <w:szCs w:val="24"/>
          <w:lang w:eastAsia="en-GB"/>
          <w14:ligatures w14:val="none"/>
        </w:rPr>
        <w:t>bservation provides a straightforward way to learn more about what truly occurs in real life.</w:t>
      </w:r>
      <w:r w:rsidR="0000368F">
        <w:rPr>
          <w:rFonts w:ascii="Arial" w:eastAsia="Times New Roman" w:hAnsi="Arial" w:cs="Arial"/>
          <w:kern w:val="0"/>
          <w:sz w:val="24"/>
          <w:szCs w:val="24"/>
          <w:lang w:eastAsia="en-GB"/>
          <w14:ligatures w14:val="none"/>
        </w:rPr>
        <w:t xml:space="preserve"> Lambert (2019) also claims that n</w:t>
      </w:r>
      <w:r w:rsidR="0000368F" w:rsidRPr="0000368F">
        <w:rPr>
          <w:rFonts w:ascii="Arial" w:eastAsia="Times New Roman" w:hAnsi="Arial" w:cs="Arial"/>
          <w:kern w:val="0"/>
          <w:sz w:val="24"/>
          <w:szCs w:val="24"/>
          <w:lang w:eastAsia="en-GB"/>
          <w14:ligatures w14:val="none"/>
        </w:rPr>
        <w:t>ot only may observations provide insightful information, but they can also be very beneficial for both inexperienced and experienced researchers.</w:t>
      </w:r>
      <w:r w:rsidR="00BE7274">
        <w:rPr>
          <w:rFonts w:ascii="Arial" w:eastAsia="Times New Roman" w:hAnsi="Arial" w:cs="Arial"/>
          <w:kern w:val="0"/>
          <w:sz w:val="24"/>
          <w:szCs w:val="24"/>
          <w:lang w:eastAsia="en-GB"/>
          <w14:ligatures w14:val="none"/>
        </w:rPr>
        <w:t xml:space="preserve"> </w:t>
      </w:r>
      <w:r w:rsidR="00D27976">
        <w:rPr>
          <w:rFonts w:ascii="Arial" w:eastAsia="Times New Roman" w:hAnsi="Arial" w:cs="Arial"/>
          <w:kern w:val="0"/>
          <w:sz w:val="24"/>
          <w:szCs w:val="24"/>
          <w:lang w:eastAsia="en-GB"/>
          <w14:ligatures w14:val="none"/>
        </w:rPr>
        <w:t xml:space="preserve">However, </w:t>
      </w:r>
      <w:r w:rsidR="00021B63">
        <w:rPr>
          <w:rFonts w:ascii="Arial" w:eastAsia="Times New Roman" w:hAnsi="Arial" w:cs="Arial"/>
          <w:kern w:val="0"/>
          <w:sz w:val="24"/>
          <w:szCs w:val="24"/>
          <w:lang w:eastAsia="en-GB"/>
          <w14:ligatures w14:val="none"/>
        </w:rPr>
        <w:t xml:space="preserve">Lambert (2019) </w:t>
      </w:r>
      <w:r w:rsidR="001739D7">
        <w:rPr>
          <w:rFonts w:ascii="Arial" w:eastAsia="Times New Roman" w:hAnsi="Arial" w:cs="Arial"/>
          <w:kern w:val="0"/>
          <w:sz w:val="24"/>
          <w:szCs w:val="24"/>
          <w:lang w:eastAsia="en-GB"/>
          <w14:ligatures w14:val="none"/>
        </w:rPr>
        <w:t xml:space="preserve">also </w:t>
      </w:r>
      <w:r w:rsidR="00021B63">
        <w:rPr>
          <w:rFonts w:ascii="Arial" w:eastAsia="Times New Roman" w:hAnsi="Arial" w:cs="Arial"/>
          <w:kern w:val="0"/>
          <w:sz w:val="24"/>
          <w:szCs w:val="24"/>
          <w:lang w:eastAsia="en-GB"/>
          <w14:ligatures w14:val="none"/>
        </w:rPr>
        <w:t xml:space="preserve">states that </w:t>
      </w:r>
      <w:r w:rsidR="00021B63" w:rsidRPr="00021B63">
        <w:rPr>
          <w:rFonts w:ascii="Arial" w:eastAsia="Times New Roman" w:hAnsi="Arial" w:cs="Arial"/>
          <w:kern w:val="0"/>
          <w:sz w:val="24"/>
          <w:szCs w:val="24"/>
          <w:lang w:eastAsia="en-GB"/>
          <w14:ligatures w14:val="none"/>
        </w:rPr>
        <w:t>even with these benefits, making the most of observation's potential and using its processes in meaningful ways necessitates careful consideration of methodological and ethical issues.</w:t>
      </w:r>
      <w:r w:rsidR="00021B63">
        <w:rPr>
          <w:rFonts w:ascii="Arial" w:eastAsia="Times New Roman" w:hAnsi="Arial" w:cs="Arial"/>
          <w:kern w:val="0"/>
          <w:sz w:val="24"/>
          <w:szCs w:val="24"/>
          <w:lang w:eastAsia="en-GB"/>
          <w14:ligatures w14:val="none"/>
        </w:rPr>
        <w:t xml:space="preserve"> </w:t>
      </w:r>
      <w:r w:rsidR="00B537E9">
        <w:rPr>
          <w:rFonts w:ascii="Arial" w:eastAsia="Times New Roman" w:hAnsi="Arial" w:cs="Arial"/>
          <w:kern w:val="0"/>
          <w:sz w:val="24"/>
          <w:szCs w:val="24"/>
          <w:lang w:eastAsia="en-GB"/>
          <w14:ligatures w14:val="none"/>
        </w:rPr>
        <w:t xml:space="preserve">According to </w:t>
      </w:r>
      <w:r w:rsidR="005F5BA5">
        <w:rPr>
          <w:rFonts w:ascii="Arial" w:eastAsia="Times New Roman" w:hAnsi="Arial" w:cs="Arial"/>
          <w:kern w:val="0"/>
          <w:sz w:val="24"/>
          <w:szCs w:val="24"/>
          <w:lang w:eastAsia="en-GB"/>
          <w14:ligatures w14:val="none"/>
        </w:rPr>
        <w:t>Newby (2014), i</w:t>
      </w:r>
      <w:r w:rsidR="005F5BA5" w:rsidRPr="005F5BA5">
        <w:rPr>
          <w:rFonts w:ascii="Arial" w:eastAsia="Times New Roman" w:hAnsi="Arial" w:cs="Arial"/>
          <w:kern w:val="0"/>
          <w:sz w:val="24"/>
          <w:szCs w:val="24"/>
          <w:lang w:eastAsia="en-GB"/>
          <w14:ligatures w14:val="none"/>
        </w:rPr>
        <w:t>n contrast to other methods, observation has some advantages, and we must determine whether these advantages can be realised in the context of our own study. One caution, though, is that observational data collection may offer greater flexibility than many other methods, which can be limited by principle or by custom and practice, as we have shown. This means that we shouldn't be scared to push an observational approach's boundaries.</w:t>
      </w:r>
      <w:r w:rsidR="005F5BA5" w:rsidRPr="000D0D94">
        <w:rPr>
          <w:rFonts w:ascii="Arial" w:eastAsia="Times New Roman" w:hAnsi="Arial" w:cs="Arial"/>
          <w:kern w:val="0"/>
          <w:sz w:val="24"/>
          <w:szCs w:val="24"/>
          <w:lang w:eastAsia="en-GB"/>
          <w14:ligatures w14:val="none"/>
        </w:rPr>
        <w:t xml:space="preserve"> </w:t>
      </w:r>
      <w:r w:rsidR="000D0D94" w:rsidRPr="000D0D94">
        <w:rPr>
          <w:rFonts w:ascii="Arial" w:eastAsia="Times New Roman" w:hAnsi="Arial" w:cs="Arial"/>
          <w:kern w:val="0"/>
          <w:sz w:val="24"/>
          <w:szCs w:val="24"/>
          <w:lang w:eastAsia="en-GB"/>
          <w14:ligatures w14:val="none"/>
        </w:rPr>
        <w:t xml:space="preserve">This study will shed light on </w:t>
      </w:r>
      <w:r w:rsidR="001768A5">
        <w:rPr>
          <w:rFonts w:ascii="Arial" w:eastAsia="Times New Roman" w:hAnsi="Arial" w:cs="Arial"/>
          <w:kern w:val="0"/>
          <w:sz w:val="24"/>
          <w:szCs w:val="24"/>
          <w:lang w:eastAsia="en-GB"/>
          <w14:ligatures w14:val="none"/>
        </w:rPr>
        <w:t xml:space="preserve">behavioural changes </w:t>
      </w:r>
      <w:r w:rsidR="000D0D94" w:rsidRPr="000D0D94">
        <w:rPr>
          <w:rFonts w:ascii="Arial" w:eastAsia="Times New Roman" w:hAnsi="Arial" w:cs="Arial"/>
          <w:kern w:val="0"/>
          <w:sz w:val="24"/>
          <w:szCs w:val="24"/>
          <w:lang w:eastAsia="en-GB"/>
          <w14:ligatures w14:val="none"/>
        </w:rPr>
        <w:t xml:space="preserve">of the children </w:t>
      </w:r>
      <w:r w:rsidR="001768A5">
        <w:rPr>
          <w:rFonts w:ascii="Arial" w:eastAsia="Times New Roman" w:hAnsi="Arial" w:cs="Arial"/>
          <w:kern w:val="0"/>
          <w:sz w:val="24"/>
          <w:szCs w:val="24"/>
          <w:lang w:eastAsia="en-GB"/>
          <w14:ligatures w14:val="none"/>
        </w:rPr>
        <w:t xml:space="preserve">depending on the environment </w:t>
      </w:r>
      <w:r w:rsidR="000D0D94" w:rsidRPr="000D0D94">
        <w:rPr>
          <w:rFonts w:ascii="Arial" w:eastAsia="Times New Roman" w:hAnsi="Arial" w:cs="Arial"/>
          <w:kern w:val="0"/>
          <w:sz w:val="24"/>
          <w:szCs w:val="24"/>
          <w:lang w:eastAsia="en-GB"/>
          <w14:ligatures w14:val="none"/>
        </w:rPr>
        <w:t>through observation. Adults can evaluate children's physical, cognitive, social, and emotional development by seeing how they interact with their surroundings and classmates.</w:t>
      </w:r>
      <w:r w:rsidR="009A5950">
        <w:rPr>
          <w:rFonts w:ascii="Arial" w:eastAsia="Times New Roman" w:hAnsi="Arial" w:cs="Arial"/>
          <w:kern w:val="0"/>
          <w:sz w:val="24"/>
          <w:szCs w:val="24"/>
          <w:lang w:eastAsia="en-GB"/>
          <w14:ligatures w14:val="none"/>
        </w:rPr>
        <w:t xml:space="preserve"> </w:t>
      </w:r>
      <w:r w:rsidR="009A5950" w:rsidRPr="009A5950">
        <w:rPr>
          <w:rFonts w:ascii="Arial" w:eastAsia="Times New Roman" w:hAnsi="Arial" w:cs="Arial"/>
          <w:kern w:val="0"/>
          <w:sz w:val="24"/>
          <w:szCs w:val="24"/>
          <w:lang w:eastAsia="en-GB"/>
          <w14:ligatures w14:val="none"/>
        </w:rPr>
        <w:t>It is important that it is first decided what needs to be observed, what the primary areas of interest are, and why it is believed that observation will yield the information that is required before the thought of observation being used as one of the data collection approaches</w:t>
      </w:r>
      <w:r w:rsidR="00A84ADA">
        <w:rPr>
          <w:rFonts w:ascii="Arial" w:eastAsia="Times New Roman" w:hAnsi="Arial" w:cs="Arial"/>
          <w:kern w:val="0"/>
          <w:sz w:val="24"/>
          <w:szCs w:val="24"/>
          <w:lang w:eastAsia="en-GB"/>
          <w14:ligatures w14:val="none"/>
        </w:rPr>
        <w:t xml:space="preserve"> (</w:t>
      </w:r>
      <w:r w:rsidR="0029148B">
        <w:rPr>
          <w:rFonts w:ascii="Arial" w:eastAsia="Times New Roman" w:hAnsi="Arial" w:cs="Arial"/>
          <w:kern w:val="0"/>
          <w:sz w:val="24"/>
          <w:szCs w:val="24"/>
          <w:lang w:eastAsia="en-GB"/>
          <w14:ligatures w14:val="none"/>
        </w:rPr>
        <w:t>Bell, 2017).</w:t>
      </w:r>
      <w:r w:rsidR="008A0F0B">
        <w:rPr>
          <w:rFonts w:ascii="Arial" w:eastAsia="Times New Roman" w:hAnsi="Arial" w:cs="Arial"/>
          <w:kern w:val="0"/>
          <w:sz w:val="24"/>
          <w:szCs w:val="24"/>
          <w:lang w:eastAsia="en-GB"/>
          <w14:ligatures w14:val="none"/>
        </w:rPr>
        <w:t xml:space="preserve"> </w:t>
      </w:r>
      <w:r w:rsidR="007E0267">
        <w:rPr>
          <w:rFonts w:ascii="Arial" w:eastAsia="Times New Roman" w:hAnsi="Arial" w:cs="Arial"/>
          <w:kern w:val="0"/>
          <w:sz w:val="24"/>
          <w:szCs w:val="24"/>
          <w:lang w:eastAsia="en-GB"/>
          <w14:ligatures w14:val="none"/>
        </w:rPr>
        <w:t>Bell (2017), also says that</w:t>
      </w:r>
      <w:r w:rsidR="007E0267" w:rsidRPr="007E0267">
        <w:rPr>
          <w:rFonts w:ascii="Arial" w:eastAsia="Times New Roman" w:hAnsi="Arial" w:cs="Arial"/>
          <w:kern w:val="0"/>
          <w:sz w:val="24"/>
          <w:szCs w:val="24"/>
          <w:lang w:eastAsia="en-GB"/>
          <w14:ligatures w14:val="none"/>
        </w:rPr>
        <w:t xml:space="preserve"> </w:t>
      </w:r>
      <w:r w:rsidR="007E0267">
        <w:rPr>
          <w:rFonts w:ascii="Arial" w:eastAsia="Times New Roman" w:hAnsi="Arial" w:cs="Arial"/>
          <w:kern w:val="0"/>
          <w:sz w:val="24"/>
          <w:szCs w:val="24"/>
          <w:lang w:eastAsia="en-GB"/>
          <w14:ligatures w14:val="none"/>
        </w:rPr>
        <w:t xml:space="preserve">it </w:t>
      </w:r>
      <w:r w:rsidR="00F83FD4">
        <w:rPr>
          <w:rFonts w:ascii="Arial" w:eastAsia="Times New Roman" w:hAnsi="Arial" w:cs="Arial"/>
          <w:kern w:val="0"/>
          <w:sz w:val="24"/>
          <w:szCs w:val="24"/>
          <w:lang w:eastAsia="en-GB"/>
          <w14:ligatures w14:val="none"/>
        </w:rPr>
        <w:t>should</w:t>
      </w:r>
      <w:r w:rsidR="007E0267">
        <w:rPr>
          <w:rFonts w:ascii="Arial" w:eastAsia="Times New Roman" w:hAnsi="Arial" w:cs="Arial"/>
          <w:kern w:val="0"/>
          <w:sz w:val="24"/>
          <w:szCs w:val="24"/>
          <w:lang w:eastAsia="en-GB"/>
          <w14:ligatures w14:val="none"/>
        </w:rPr>
        <w:t xml:space="preserve"> be considered to </w:t>
      </w:r>
      <w:r w:rsidR="007E0267" w:rsidRPr="007E0267">
        <w:rPr>
          <w:rFonts w:ascii="Arial" w:eastAsia="Times New Roman" w:hAnsi="Arial" w:cs="Arial"/>
          <w:kern w:val="0"/>
          <w:sz w:val="24"/>
          <w:szCs w:val="24"/>
          <w:lang w:eastAsia="en-GB"/>
          <w14:ligatures w14:val="none"/>
        </w:rPr>
        <w:t xml:space="preserve">convince a coworker, or fellow student to accompany as many observation sessions as </w:t>
      </w:r>
      <w:r w:rsidR="00F83FD4">
        <w:rPr>
          <w:rFonts w:ascii="Arial" w:eastAsia="Times New Roman" w:hAnsi="Arial" w:cs="Arial"/>
          <w:kern w:val="0"/>
          <w:sz w:val="24"/>
          <w:szCs w:val="24"/>
          <w:lang w:eastAsia="en-GB"/>
          <w14:ligatures w14:val="none"/>
        </w:rPr>
        <w:t>possible</w:t>
      </w:r>
      <w:r w:rsidR="007E0267" w:rsidRPr="007E0267">
        <w:rPr>
          <w:rFonts w:ascii="Arial" w:eastAsia="Times New Roman" w:hAnsi="Arial" w:cs="Arial"/>
          <w:kern w:val="0"/>
          <w:sz w:val="24"/>
          <w:szCs w:val="24"/>
          <w:lang w:eastAsia="en-GB"/>
          <w14:ligatures w14:val="none"/>
        </w:rPr>
        <w:t xml:space="preserve"> if you </w:t>
      </w:r>
      <w:r w:rsidR="00F83FD4">
        <w:rPr>
          <w:rFonts w:ascii="Arial" w:eastAsia="Times New Roman" w:hAnsi="Arial" w:cs="Arial"/>
          <w:kern w:val="0"/>
          <w:sz w:val="24"/>
          <w:szCs w:val="24"/>
          <w:lang w:eastAsia="en-GB"/>
          <w14:ligatures w14:val="none"/>
        </w:rPr>
        <w:t xml:space="preserve">the research that is being </w:t>
      </w:r>
      <w:r w:rsidR="007E0267" w:rsidRPr="007E0267">
        <w:rPr>
          <w:rFonts w:ascii="Arial" w:eastAsia="Times New Roman" w:hAnsi="Arial" w:cs="Arial"/>
          <w:kern w:val="0"/>
          <w:sz w:val="24"/>
          <w:szCs w:val="24"/>
          <w:lang w:eastAsia="en-GB"/>
          <w14:ligatures w14:val="none"/>
        </w:rPr>
        <w:t>conduc</w:t>
      </w:r>
      <w:r w:rsidR="00F83FD4">
        <w:rPr>
          <w:rFonts w:ascii="Arial" w:eastAsia="Times New Roman" w:hAnsi="Arial" w:cs="Arial"/>
          <w:kern w:val="0"/>
          <w:sz w:val="24"/>
          <w:szCs w:val="24"/>
          <w:lang w:eastAsia="en-GB"/>
          <w14:ligatures w14:val="none"/>
        </w:rPr>
        <w:t>ted is</w:t>
      </w:r>
      <w:r w:rsidR="007E0267" w:rsidRPr="007E0267">
        <w:rPr>
          <w:rFonts w:ascii="Arial" w:eastAsia="Times New Roman" w:hAnsi="Arial" w:cs="Arial"/>
          <w:kern w:val="0"/>
          <w:sz w:val="24"/>
          <w:szCs w:val="24"/>
          <w:lang w:eastAsia="en-GB"/>
          <w14:ligatures w14:val="none"/>
        </w:rPr>
        <w:t xml:space="preserve"> in </w:t>
      </w:r>
      <w:r w:rsidR="00F83FD4">
        <w:rPr>
          <w:rFonts w:ascii="Arial" w:eastAsia="Times New Roman" w:hAnsi="Arial" w:cs="Arial"/>
          <w:kern w:val="0"/>
          <w:sz w:val="24"/>
          <w:szCs w:val="24"/>
          <w:lang w:eastAsia="en-GB"/>
          <w14:ligatures w14:val="none"/>
        </w:rPr>
        <w:t>a</w:t>
      </w:r>
      <w:r w:rsidR="007E0267" w:rsidRPr="007E0267">
        <w:rPr>
          <w:rFonts w:ascii="Arial" w:eastAsia="Times New Roman" w:hAnsi="Arial" w:cs="Arial"/>
          <w:kern w:val="0"/>
          <w:sz w:val="24"/>
          <w:szCs w:val="24"/>
          <w:lang w:eastAsia="en-GB"/>
          <w14:ligatures w14:val="none"/>
        </w:rPr>
        <w:t xml:space="preserve"> field of expertise.</w:t>
      </w:r>
      <w:r w:rsidR="00391729">
        <w:rPr>
          <w:rFonts w:ascii="Arial" w:eastAsia="Times New Roman" w:hAnsi="Arial" w:cs="Arial"/>
          <w:kern w:val="0"/>
          <w:sz w:val="24"/>
          <w:szCs w:val="24"/>
          <w:lang w:eastAsia="en-GB"/>
          <w14:ligatures w14:val="none"/>
        </w:rPr>
        <w:t xml:space="preserve"> </w:t>
      </w:r>
      <w:r w:rsidR="004263F1">
        <w:rPr>
          <w:rFonts w:ascii="Arial" w:eastAsia="Times New Roman" w:hAnsi="Arial" w:cs="Arial"/>
          <w:kern w:val="0"/>
          <w:sz w:val="24"/>
          <w:szCs w:val="24"/>
          <w:lang w:eastAsia="en-GB"/>
          <w14:ligatures w14:val="none"/>
        </w:rPr>
        <w:t>During the course of this study, a comparison will be made through observation. Five children will be close</w:t>
      </w:r>
      <w:r w:rsidR="00BB0688">
        <w:rPr>
          <w:rFonts w:ascii="Arial" w:eastAsia="Times New Roman" w:hAnsi="Arial" w:cs="Arial"/>
          <w:kern w:val="0"/>
          <w:sz w:val="24"/>
          <w:szCs w:val="24"/>
          <w:lang w:eastAsia="en-GB"/>
          <w14:ligatures w14:val="none"/>
        </w:rPr>
        <w:t>ly</w:t>
      </w:r>
      <w:r w:rsidR="004263F1">
        <w:rPr>
          <w:rFonts w:ascii="Arial" w:eastAsia="Times New Roman" w:hAnsi="Arial" w:cs="Arial"/>
          <w:kern w:val="0"/>
          <w:sz w:val="24"/>
          <w:szCs w:val="24"/>
          <w:lang w:eastAsia="en-GB"/>
          <w14:ligatures w14:val="none"/>
        </w:rPr>
        <w:t xml:space="preserve"> observed</w:t>
      </w:r>
      <w:r w:rsidR="00BB0688">
        <w:rPr>
          <w:rFonts w:ascii="Arial" w:eastAsia="Times New Roman" w:hAnsi="Arial" w:cs="Arial"/>
          <w:kern w:val="0"/>
          <w:sz w:val="24"/>
          <w:szCs w:val="24"/>
          <w:lang w:eastAsia="en-GB"/>
          <w14:ligatures w14:val="none"/>
        </w:rPr>
        <w:t xml:space="preserve"> </w:t>
      </w:r>
      <w:r w:rsidR="006C3177">
        <w:rPr>
          <w:rFonts w:ascii="Arial" w:eastAsia="Times New Roman" w:hAnsi="Arial" w:cs="Arial"/>
          <w:kern w:val="0"/>
          <w:sz w:val="24"/>
          <w:szCs w:val="24"/>
          <w:lang w:eastAsia="en-GB"/>
          <w14:ligatures w14:val="none"/>
        </w:rPr>
        <w:t xml:space="preserve">in </w:t>
      </w:r>
      <w:r w:rsidR="000F6F8C">
        <w:rPr>
          <w:rFonts w:ascii="Arial" w:eastAsia="Times New Roman" w:hAnsi="Arial" w:cs="Arial"/>
          <w:kern w:val="0"/>
          <w:sz w:val="24"/>
          <w:szCs w:val="24"/>
          <w:lang w:eastAsia="en-GB"/>
          <w14:ligatures w14:val="none"/>
        </w:rPr>
        <w:t xml:space="preserve">both the outdoor </w:t>
      </w:r>
      <w:r w:rsidR="00E473D2">
        <w:rPr>
          <w:rFonts w:ascii="Arial" w:eastAsia="Times New Roman" w:hAnsi="Arial" w:cs="Arial"/>
          <w:kern w:val="0"/>
          <w:sz w:val="24"/>
          <w:szCs w:val="24"/>
          <w:lang w:eastAsia="en-GB"/>
          <w14:ligatures w14:val="none"/>
        </w:rPr>
        <w:t xml:space="preserve">and indoor environments where more than one adult will be observing as well as the use of </w:t>
      </w:r>
      <w:proofErr w:type="spellStart"/>
      <w:r w:rsidR="00E473D2">
        <w:rPr>
          <w:rFonts w:ascii="Arial" w:eastAsia="Times New Roman" w:hAnsi="Arial" w:cs="Arial"/>
          <w:kern w:val="0"/>
          <w:sz w:val="24"/>
          <w:szCs w:val="24"/>
          <w:lang w:eastAsia="en-GB"/>
          <w14:ligatures w14:val="none"/>
        </w:rPr>
        <w:lastRenderedPageBreak/>
        <w:t>Go</w:t>
      </w:r>
      <w:r w:rsidR="005E70C7">
        <w:rPr>
          <w:rFonts w:ascii="Arial" w:eastAsia="Times New Roman" w:hAnsi="Arial" w:cs="Arial"/>
          <w:kern w:val="0"/>
          <w:sz w:val="24"/>
          <w:szCs w:val="24"/>
          <w:lang w:eastAsia="en-GB"/>
          <w14:ligatures w14:val="none"/>
        </w:rPr>
        <w:t>Pros</w:t>
      </w:r>
      <w:proofErr w:type="spellEnd"/>
      <w:r w:rsidR="005E70C7">
        <w:rPr>
          <w:rFonts w:ascii="Arial" w:eastAsia="Times New Roman" w:hAnsi="Arial" w:cs="Arial"/>
          <w:kern w:val="0"/>
          <w:sz w:val="24"/>
          <w:szCs w:val="24"/>
          <w:lang w:eastAsia="en-GB"/>
          <w14:ligatures w14:val="none"/>
        </w:rPr>
        <w:t xml:space="preserve">. The observation led by adults will be </w:t>
      </w:r>
      <w:r w:rsidR="00957F6A">
        <w:rPr>
          <w:rFonts w:ascii="Arial" w:eastAsia="Times New Roman" w:hAnsi="Arial" w:cs="Arial"/>
          <w:kern w:val="0"/>
          <w:sz w:val="24"/>
          <w:szCs w:val="24"/>
          <w:lang w:eastAsia="en-GB"/>
          <w14:ligatures w14:val="none"/>
        </w:rPr>
        <w:t xml:space="preserve">completed at a different time as the use of </w:t>
      </w:r>
      <w:proofErr w:type="spellStart"/>
      <w:r w:rsidR="00957F6A">
        <w:rPr>
          <w:rFonts w:ascii="Arial" w:eastAsia="Times New Roman" w:hAnsi="Arial" w:cs="Arial"/>
          <w:kern w:val="0"/>
          <w:sz w:val="24"/>
          <w:szCs w:val="24"/>
          <w:lang w:eastAsia="en-GB"/>
          <w14:ligatures w14:val="none"/>
        </w:rPr>
        <w:t>GoPros</w:t>
      </w:r>
      <w:proofErr w:type="spellEnd"/>
      <w:r w:rsidR="00957F6A">
        <w:rPr>
          <w:rFonts w:ascii="Arial" w:eastAsia="Times New Roman" w:hAnsi="Arial" w:cs="Arial"/>
          <w:kern w:val="0"/>
          <w:sz w:val="24"/>
          <w:szCs w:val="24"/>
          <w:lang w:eastAsia="en-GB"/>
          <w14:ligatures w14:val="none"/>
        </w:rPr>
        <w:t xml:space="preserve"> to investigate whether adult presence also makes a difference with the children’s behaviour. </w:t>
      </w:r>
      <w:r w:rsidR="00F105AD" w:rsidRPr="00772262">
        <w:rPr>
          <w:rFonts w:ascii="Arial" w:hAnsi="Arial" w:cs="Arial"/>
          <w:color w:val="0D0D0D"/>
          <w:sz w:val="24"/>
          <w:szCs w:val="24"/>
          <w:shd w:val="clear" w:color="auto" w:fill="FFFFFF"/>
        </w:rPr>
        <w:t xml:space="preserve">Observing play can highlight issues such as aggression, shyness, or difficulties in peer interactions, which might need </w:t>
      </w:r>
      <w:r w:rsidR="00772262" w:rsidRPr="00772262">
        <w:rPr>
          <w:rFonts w:ascii="Arial" w:hAnsi="Arial" w:cs="Arial"/>
          <w:color w:val="0D0D0D"/>
          <w:sz w:val="24"/>
          <w:szCs w:val="24"/>
          <w:shd w:val="clear" w:color="auto" w:fill="FFFFFF"/>
        </w:rPr>
        <w:t>attention.</w:t>
      </w:r>
      <w:r w:rsidR="00772262">
        <w:rPr>
          <w:rFonts w:ascii="Arial" w:hAnsi="Arial" w:cs="Arial"/>
          <w:color w:val="0D0D0D"/>
          <w:sz w:val="24"/>
          <w:szCs w:val="24"/>
          <w:shd w:val="clear" w:color="auto" w:fill="FFFFFF"/>
        </w:rPr>
        <w:t xml:space="preserve"> It’s important that </w:t>
      </w:r>
      <w:r w:rsidR="0096500B">
        <w:rPr>
          <w:rFonts w:ascii="Arial" w:hAnsi="Arial" w:cs="Arial"/>
          <w:color w:val="0D0D0D"/>
          <w:sz w:val="24"/>
          <w:szCs w:val="24"/>
          <w:shd w:val="clear" w:color="auto" w:fill="FFFFFF"/>
        </w:rPr>
        <w:t>a whole picture is drawn</w:t>
      </w:r>
      <w:r w:rsidR="00F448EE">
        <w:rPr>
          <w:rFonts w:ascii="Arial" w:hAnsi="Arial" w:cs="Arial"/>
          <w:color w:val="0D0D0D"/>
          <w:sz w:val="24"/>
          <w:szCs w:val="24"/>
          <w:shd w:val="clear" w:color="auto" w:fill="FFFFFF"/>
        </w:rPr>
        <w:t xml:space="preserve"> through observation</w:t>
      </w:r>
      <w:r w:rsidR="0096500B">
        <w:rPr>
          <w:rFonts w:ascii="Arial" w:hAnsi="Arial" w:cs="Arial"/>
          <w:color w:val="0D0D0D"/>
          <w:sz w:val="24"/>
          <w:szCs w:val="24"/>
          <w:shd w:val="clear" w:color="auto" w:fill="FFFFFF"/>
        </w:rPr>
        <w:t xml:space="preserve"> to understand why children behave in certain ways</w:t>
      </w:r>
      <w:r w:rsidR="00F448EE">
        <w:rPr>
          <w:rFonts w:ascii="Arial" w:hAnsi="Arial" w:cs="Arial"/>
          <w:color w:val="0D0D0D"/>
          <w:sz w:val="24"/>
          <w:szCs w:val="24"/>
          <w:shd w:val="clear" w:color="auto" w:fill="FFFFFF"/>
        </w:rPr>
        <w:t xml:space="preserve"> (</w:t>
      </w:r>
      <w:r w:rsidR="00F448EE">
        <w:rPr>
          <w:rFonts w:ascii="Arial" w:hAnsi="Arial" w:cs="Arial"/>
          <w:sz w:val="24"/>
          <w:szCs w:val="24"/>
        </w:rPr>
        <w:t>Smidt</w:t>
      </w:r>
      <w:r w:rsidR="00F448EE">
        <w:rPr>
          <w:rFonts w:ascii="Arial" w:hAnsi="Arial" w:cs="Arial"/>
          <w:sz w:val="24"/>
          <w:szCs w:val="24"/>
        </w:rPr>
        <w:t>,</w:t>
      </w:r>
      <w:r w:rsidR="00F448EE">
        <w:rPr>
          <w:rFonts w:ascii="Arial" w:hAnsi="Arial" w:cs="Arial"/>
          <w:sz w:val="24"/>
          <w:szCs w:val="24"/>
        </w:rPr>
        <w:t xml:space="preserve"> 2015)</w:t>
      </w:r>
      <w:r w:rsidR="00F448EE">
        <w:rPr>
          <w:rFonts w:ascii="Arial" w:hAnsi="Arial" w:cs="Arial"/>
          <w:sz w:val="24"/>
          <w:szCs w:val="24"/>
        </w:rPr>
        <w:t>.</w:t>
      </w:r>
      <w:r w:rsidR="00834D3E">
        <w:rPr>
          <w:rFonts w:ascii="Arial" w:hAnsi="Arial" w:cs="Arial"/>
          <w:sz w:val="24"/>
          <w:szCs w:val="24"/>
        </w:rPr>
        <w:t xml:space="preserve"> It is hopeful that</w:t>
      </w:r>
      <w:r w:rsidR="00B40D59">
        <w:rPr>
          <w:rFonts w:ascii="Arial" w:hAnsi="Arial" w:cs="Arial"/>
          <w:sz w:val="24"/>
          <w:szCs w:val="24"/>
        </w:rPr>
        <w:t xml:space="preserve"> </w:t>
      </w:r>
      <w:r w:rsidR="00834D3E">
        <w:rPr>
          <w:rFonts w:ascii="Arial" w:hAnsi="Arial" w:cs="Arial"/>
          <w:sz w:val="24"/>
          <w:szCs w:val="24"/>
        </w:rPr>
        <w:t>t</w:t>
      </w:r>
      <w:r w:rsidR="00B40D59">
        <w:rPr>
          <w:rFonts w:ascii="Arial" w:hAnsi="Arial" w:cs="Arial"/>
          <w:sz w:val="24"/>
          <w:szCs w:val="24"/>
        </w:rPr>
        <w:t>he use of observation in this study will</w:t>
      </w:r>
      <w:r w:rsidR="00834D3E">
        <w:rPr>
          <w:rFonts w:ascii="Arial" w:hAnsi="Arial" w:cs="Arial"/>
          <w:sz w:val="24"/>
          <w:szCs w:val="24"/>
        </w:rPr>
        <w:t xml:space="preserve"> show understanding on how a</w:t>
      </w:r>
      <w:r w:rsidR="00B32FDF">
        <w:rPr>
          <w:rFonts w:ascii="Arial" w:hAnsi="Arial" w:cs="Arial"/>
          <w:sz w:val="24"/>
          <w:szCs w:val="24"/>
        </w:rPr>
        <w:t xml:space="preserve"> group of children firstly behaves in the outdoor environment, whether the</w:t>
      </w:r>
      <w:r w:rsidR="00507842">
        <w:rPr>
          <w:rFonts w:ascii="Arial" w:hAnsi="Arial" w:cs="Arial"/>
          <w:sz w:val="24"/>
          <w:szCs w:val="24"/>
        </w:rPr>
        <w:t xml:space="preserve">y show good behaviour in terms of sharing, collaborating and problem solving. An observation will then </w:t>
      </w:r>
      <w:r w:rsidR="0058764E">
        <w:rPr>
          <w:rFonts w:ascii="Arial" w:hAnsi="Arial" w:cs="Arial"/>
          <w:sz w:val="24"/>
          <w:szCs w:val="24"/>
        </w:rPr>
        <w:t xml:space="preserve">be made within the indoor environment, where similar </w:t>
      </w:r>
      <w:r w:rsidR="00B04CFF">
        <w:rPr>
          <w:rFonts w:ascii="Arial" w:hAnsi="Arial" w:cs="Arial"/>
          <w:sz w:val="24"/>
          <w:szCs w:val="24"/>
        </w:rPr>
        <w:t>enhanced provision will be set up, to give an insight into whether the children’s behaviour changes</w:t>
      </w:r>
      <w:r w:rsidR="00D855E0">
        <w:rPr>
          <w:rFonts w:ascii="Arial" w:hAnsi="Arial" w:cs="Arial"/>
          <w:sz w:val="24"/>
          <w:szCs w:val="24"/>
        </w:rPr>
        <w:t xml:space="preserve">. </w:t>
      </w:r>
      <w:r w:rsidR="003E192A">
        <w:rPr>
          <w:rFonts w:ascii="Arial" w:hAnsi="Arial" w:cs="Arial"/>
          <w:sz w:val="24"/>
          <w:szCs w:val="24"/>
        </w:rPr>
        <w:t xml:space="preserve">However, </w:t>
      </w:r>
      <w:r w:rsidR="003B3A4F">
        <w:rPr>
          <w:rFonts w:ascii="Arial" w:hAnsi="Arial" w:cs="Arial"/>
          <w:sz w:val="24"/>
          <w:szCs w:val="24"/>
        </w:rPr>
        <w:t xml:space="preserve">there can be </w:t>
      </w:r>
      <w:r w:rsidR="003E192A">
        <w:rPr>
          <w:rFonts w:ascii="Arial" w:hAnsi="Arial" w:cs="Arial"/>
          <w:sz w:val="24"/>
          <w:szCs w:val="24"/>
        </w:rPr>
        <w:t>limit</w:t>
      </w:r>
      <w:r w:rsidR="00745ABC">
        <w:rPr>
          <w:rFonts w:ascii="Arial" w:hAnsi="Arial" w:cs="Arial"/>
          <w:sz w:val="24"/>
          <w:szCs w:val="24"/>
        </w:rPr>
        <w:t>ations</w:t>
      </w:r>
      <w:r w:rsidR="003B3A4F">
        <w:rPr>
          <w:rFonts w:ascii="Arial" w:hAnsi="Arial" w:cs="Arial"/>
          <w:sz w:val="24"/>
          <w:szCs w:val="24"/>
        </w:rPr>
        <w:t xml:space="preserve"> when </w:t>
      </w:r>
      <w:r w:rsidR="00D80F9A">
        <w:rPr>
          <w:rFonts w:ascii="Arial" w:hAnsi="Arial" w:cs="Arial"/>
          <w:sz w:val="24"/>
          <w:szCs w:val="24"/>
        </w:rPr>
        <w:t>carrying out observations during research, particularly the Hawthorne effect</w:t>
      </w:r>
      <w:r w:rsidR="00EC59EB">
        <w:rPr>
          <w:rFonts w:ascii="Arial" w:hAnsi="Arial" w:cs="Arial"/>
          <w:sz w:val="24"/>
          <w:szCs w:val="24"/>
        </w:rPr>
        <w:t xml:space="preserve">. </w:t>
      </w:r>
      <w:r w:rsidR="005033A6" w:rsidRPr="005033A6">
        <w:rPr>
          <w:rFonts w:ascii="Arial" w:eastAsia="Times New Roman" w:hAnsi="Arial" w:cs="Arial"/>
          <w:kern w:val="0"/>
          <w:sz w:val="24"/>
          <w:szCs w:val="24"/>
          <w:lang w:eastAsia="en-GB"/>
          <w14:ligatures w14:val="none"/>
        </w:rPr>
        <w:t xml:space="preserve">McCambridge, Witton and </w:t>
      </w:r>
      <w:proofErr w:type="spellStart"/>
      <w:r w:rsidR="005033A6" w:rsidRPr="005033A6">
        <w:rPr>
          <w:rFonts w:ascii="Arial" w:eastAsia="Times New Roman" w:hAnsi="Arial" w:cs="Arial"/>
          <w:kern w:val="0"/>
          <w:sz w:val="24"/>
          <w:szCs w:val="24"/>
          <w:lang w:eastAsia="en-GB"/>
          <w14:ligatures w14:val="none"/>
        </w:rPr>
        <w:t>Elbourne</w:t>
      </w:r>
      <w:proofErr w:type="spellEnd"/>
      <w:r w:rsidR="005033A6" w:rsidRPr="005033A6">
        <w:rPr>
          <w:rFonts w:ascii="Arial" w:eastAsia="Times New Roman" w:hAnsi="Arial" w:cs="Arial"/>
          <w:kern w:val="0"/>
          <w:sz w:val="24"/>
          <w:szCs w:val="24"/>
          <w:lang w:eastAsia="en-GB"/>
          <w14:ligatures w14:val="none"/>
        </w:rPr>
        <w:t xml:space="preserve"> </w:t>
      </w:r>
      <w:r w:rsidR="005033A6">
        <w:rPr>
          <w:rFonts w:ascii="Arial" w:eastAsia="Times New Roman" w:hAnsi="Arial" w:cs="Arial"/>
          <w:kern w:val="0"/>
          <w:sz w:val="24"/>
          <w:szCs w:val="24"/>
          <w:lang w:eastAsia="en-GB"/>
          <w14:ligatures w14:val="none"/>
        </w:rPr>
        <w:t>(</w:t>
      </w:r>
      <w:r w:rsidR="005033A6" w:rsidRPr="005033A6">
        <w:rPr>
          <w:rFonts w:ascii="Arial" w:eastAsia="Times New Roman" w:hAnsi="Arial" w:cs="Arial"/>
          <w:kern w:val="0"/>
          <w:sz w:val="24"/>
          <w:szCs w:val="24"/>
          <w:lang w:eastAsia="en-GB"/>
          <w14:ligatures w14:val="none"/>
        </w:rPr>
        <w:t>2014)</w:t>
      </w:r>
      <w:r w:rsidR="005033A6">
        <w:rPr>
          <w:rFonts w:ascii="Arial" w:eastAsia="Times New Roman" w:hAnsi="Arial" w:cs="Arial"/>
          <w:kern w:val="0"/>
          <w:sz w:val="24"/>
          <w:szCs w:val="24"/>
          <w:lang w:eastAsia="en-GB"/>
          <w14:ligatures w14:val="none"/>
        </w:rPr>
        <w:t xml:space="preserve">, makes the point that </w:t>
      </w:r>
      <w:r w:rsidR="00A669A4" w:rsidRPr="00A669A4">
        <w:rPr>
          <w:rFonts w:ascii="Arial" w:eastAsia="Times New Roman" w:hAnsi="Arial" w:cs="Arial"/>
          <w:kern w:val="0"/>
          <w:sz w:val="24"/>
          <w:szCs w:val="24"/>
          <w:lang w:eastAsia="en-GB"/>
          <w14:ligatures w14:val="none"/>
        </w:rPr>
        <w:t>a</w:t>
      </w:r>
      <w:r w:rsidR="00A669A4" w:rsidRPr="00A669A4">
        <w:rPr>
          <w:rFonts w:ascii="Arial" w:eastAsia="Times New Roman" w:hAnsi="Arial" w:cs="Arial"/>
          <w:kern w:val="0"/>
          <w:sz w:val="24"/>
          <w:szCs w:val="24"/>
          <w:lang w:eastAsia="en-GB"/>
          <w14:ligatures w14:val="none"/>
        </w:rPr>
        <w:t>ccording to the Hawthorne effect, taking part in research, being aware that one is being observed as a result, can have potential behavioural effects</w:t>
      </w:r>
      <w:r w:rsidR="00A669A4">
        <w:rPr>
          <w:rFonts w:ascii="Arial" w:eastAsia="Times New Roman" w:hAnsi="Arial" w:cs="Arial"/>
          <w:kern w:val="0"/>
          <w:sz w:val="24"/>
          <w:szCs w:val="24"/>
          <w:lang w:eastAsia="en-GB"/>
          <w14:ligatures w14:val="none"/>
        </w:rPr>
        <w:t xml:space="preserve">. This could be seen as </w:t>
      </w:r>
      <w:r w:rsidR="00EF5E00">
        <w:rPr>
          <w:rFonts w:ascii="Arial" w:eastAsia="Times New Roman" w:hAnsi="Arial" w:cs="Arial"/>
          <w:kern w:val="0"/>
          <w:sz w:val="24"/>
          <w:szCs w:val="24"/>
          <w:lang w:eastAsia="en-GB"/>
          <w14:ligatures w14:val="none"/>
        </w:rPr>
        <w:t xml:space="preserve">a </w:t>
      </w:r>
      <w:r w:rsidR="005D65AB">
        <w:rPr>
          <w:rFonts w:ascii="Arial" w:eastAsia="Times New Roman" w:hAnsi="Arial" w:cs="Arial"/>
          <w:kern w:val="0"/>
          <w:sz w:val="24"/>
          <w:szCs w:val="24"/>
          <w:lang w:eastAsia="en-GB"/>
          <w14:ligatures w14:val="none"/>
        </w:rPr>
        <w:t>barrier.</w:t>
      </w:r>
      <w:r w:rsidR="00EF5E00">
        <w:rPr>
          <w:rFonts w:ascii="Arial" w:eastAsia="Times New Roman" w:hAnsi="Arial" w:cs="Arial"/>
          <w:kern w:val="0"/>
          <w:sz w:val="24"/>
          <w:szCs w:val="24"/>
          <w:lang w:eastAsia="en-GB"/>
          <w14:ligatures w14:val="none"/>
        </w:rPr>
        <w:t xml:space="preserve"> </w:t>
      </w:r>
      <w:r w:rsidR="004A4439">
        <w:rPr>
          <w:rFonts w:ascii="Arial" w:eastAsia="Times New Roman" w:hAnsi="Arial" w:cs="Arial"/>
          <w:kern w:val="0"/>
          <w:sz w:val="24"/>
          <w:szCs w:val="24"/>
          <w:lang w:eastAsia="en-GB"/>
          <w14:ligatures w14:val="none"/>
        </w:rPr>
        <w:t xml:space="preserve">As indicated </w:t>
      </w:r>
      <w:r w:rsidR="00174AE2">
        <w:rPr>
          <w:rFonts w:ascii="Arial" w:eastAsia="Times New Roman" w:hAnsi="Arial" w:cs="Arial"/>
          <w:kern w:val="0"/>
          <w:sz w:val="24"/>
          <w:szCs w:val="24"/>
          <w:lang w:eastAsia="en-GB"/>
          <w14:ligatures w14:val="none"/>
        </w:rPr>
        <w:t>in</w:t>
      </w:r>
      <w:r w:rsidR="004A4439">
        <w:rPr>
          <w:rFonts w:ascii="Arial" w:eastAsia="Times New Roman" w:hAnsi="Arial" w:cs="Arial"/>
          <w:kern w:val="0"/>
          <w:sz w:val="24"/>
          <w:szCs w:val="24"/>
          <w:lang w:eastAsia="en-GB"/>
          <w14:ligatures w14:val="none"/>
        </w:rPr>
        <w:t xml:space="preserve"> Vygotsky</w:t>
      </w:r>
      <w:r w:rsidR="00174AE2">
        <w:rPr>
          <w:rFonts w:ascii="Arial" w:eastAsia="Times New Roman" w:hAnsi="Arial" w:cs="Arial"/>
          <w:kern w:val="0"/>
          <w:sz w:val="24"/>
          <w:szCs w:val="24"/>
          <w:lang w:eastAsia="en-GB"/>
          <w14:ligatures w14:val="none"/>
        </w:rPr>
        <w:t>’s socio-cultural theory,</w:t>
      </w:r>
      <w:r w:rsidR="004A4439">
        <w:rPr>
          <w:rFonts w:ascii="Arial" w:eastAsia="Times New Roman" w:hAnsi="Arial" w:cs="Arial"/>
          <w:kern w:val="0"/>
          <w:sz w:val="24"/>
          <w:szCs w:val="24"/>
          <w:lang w:eastAsia="en-GB"/>
          <w14:ligatures w14:val="none"/>
        </w:rPr>
        <w:t xml:space="preserve"> (1978), </w:t>
      </w:r>
      <w:r w:rsidR="00174AE2" w:rsidRPr="00174AE2">
        <w:rPr>
          <w:rFonts w:ascii="Arial" w:eastAsia="Times New Roman" w:hAnsi="Arial" w:cs="Arial"/>
          <w:kern w:val="0"/>
          <w:sz w:val="24"/>
          <w:szCs w:val="24"/>
          <w:lang w:eastAsia="en-GB"/>
          <w14:ligatures w14:val="none"/>
        </w:rPr>
        <w:t>adults who observe children can have an impact on their behaviour. Children can be guided to achieve at their highest potential within their zone of proximal development by the observation, which serves as a scaffold.</w:t>
      </w:r>
      <w:r w:rsidR="00974BF0">
        <w:rPr>
          <w:rFonts w:ascii="Arial" w:eastAsia="Times New Roman" w:hAnsi="Arial" w:cs="Arial"/>
          <w:kern w:val="0"/>
          <w:sz w:val="24"/>
          <w:szCs w:val="24"/>
          <w:lang w:eastAsia="en-GB"/>
          <w14:ligatures w14:val="none"/>
        </w:rPr>
        <w:t xml:space="preserve"> </w:t>
      </w:r>
      <w:r w:rsidR="00974BF0" w:rsidRPr="005033A6">
        <w:rPr>
          <w:rFonts w:ascii="Arial" w:eastAsia="Times New Roman" w:hAnsi="Arial" w:cs="Arial"/>
          <w:kern w:val="0"/>
          <w:sz w:val="24"/>
          <w:szCs w:val="24"/>
          <w:lang w:eastAsia="en-GB"/>
          <w14:ligatures w14:val="none"/>
        </w:rPr>
        <w:t xml:space="preserve">McCambridge, Witton and </w:t>
      </w:r>
      <w:proofErr w:type="spellStart"/>
      <w:r w:rsidR="00974BF0" w:rsidRPr="005033A6">
        <w:rPr>
          <w:rFonts w:ascii="Arial" w:eastAsia="Times New Roman" w:hAnsi="Arial" w:cs="Arial"/>
          <w:kern w:val="0"/>
          <w:sz w:val="24"/>
          <w:szCs w:val="24"/>
          <w:lang w:eastAsia="en-GB"/>
          <w14:ligatures w14:val="none"/>
        </w:rPr>
        <w:t>Elbourne</w:t>
      </w:r>
      <w:proofErr w:type="spellEnd"/>
      <w:r w:rsidR="00974BF0" w:rsidRPr="005033A6">
        <w:rPr>
          <w:rFonts w:ascii="Arial" w:eastAsia="Times New Roman" w:hAnsi="Arial" w:cs="Arial"/>
          <w:kern w:val="0"/>
          <w:sz w:val="24"/>
          <w:szCs w:val="24"/>
          <w:lang w:eastAsia="en-GB"/>
          <w14:ligatures w14:val="none"/>
        </w:rPr>
        <w:t xml:space="preserve"> </w:t>
      </w:r>
      <w:r w:rsidR="00974BF0">
        <w:rPr>
          <w:rFonts w:ascii="Arial" w:eastAsia="Times New Roman" w:hAnsi="Arial" w:cs="Arial"/>
          <w:kern w:val="0"/>
          <w:sz w:val="24"/>
          <w:szCs w:val="24"/>
          <w:lang w:eastAsia="en-GB"/>
          <w14:ligatures w14:val="none"/>
        </w:rPr>
        <w:t>(</w:t>
      </w:r>
      <w:r w:rsidR="00974BF0" w:rsidRPr="005033A6">
        <w:rPr>
          <w:rFonts w:ascii="Arial" w:eastAsia="Times New Roman" w:hAnsi="Arial" w:cs="Arial"/>
          <w:kern w:val="0"/>
          <w:sz w:val="24"/>
          <w:szCs w:val="24"/>
          <w:lang w:eastAsia="en-GB"/>
          <w14:ligatures w14:val="none"/>
        </w:rPr>
        <w:t>2014)</w:t>
      </w:r>
      <w:r w:rsidR="00974BF0">
        <w:rPr>
          <w:rFonts w:ascii="Arial" w:eastAsia="Times New Roman" w:hAnsi="Arial" w:cs="Arial"/>
          <w:kern w:val="0"/>
          <w:sz w:val="24"/>
          <w:szCs w:val="24"/>
          <w:lang w:eastAsia="en-GB"/>
          <w14:ligatures w14:val="none"/>
        </w:rPr>
        <w:t xml:space="preserve"> says that</w:t>
      </w:r>
      <w:r w:rsidR="00475492" w:rsidRPr="00475492">
        <w:rPr>
          <w:rFonts w:ascii="Cambria" w:hAnsi="Cambria"/>
          <w:color w:val="212121"/>
          <w:sz w:val="30"/>
          <w:szCs w:val="30"/>
          <w:shd w:val="clear" w:color="auto" w:fill="FFFFFF"/>
        </w:rPr>
        <w:t xml:space="preserve"> </w:t>
      </w:r>
      <w:r w:rsidR="00974BF0">
        <w:rPr>
          <w:rFonts w:ascii="Arial" w:eastAsia="Times New Roman" w:hAnsi="Arial" w:cs="Arial"/>
          <w:kern w:val="0"/>
          <w:sz w:val="24"/>
          <w:szCs w:val="24"/>
          <w:lang w:eastAsia="en-GB"/>
          <w14:ligatures w14:val="none"/>
        </w:rPr>
        <w:t>r</w:t>
      </w:r>
      <w:r w:rsidR="00974BF0" w:rsidRPr="00974BF0">
        <w:rPr>
          <w:rFonts w:ascii="Arial" w:eastAsia="Times New Roman" w:hAnsi="Arial" w:cs="Arial"/>
          <w:kern w:val="0"/>
          <w:sz w:val="24"/>
          <w:szCs w:val="24"/>
          <w:lang w:eastAsia="en-GB"/>
          <w14:ligatures w14:val="none"/>
        </w:rPr>
        <w:t>esearch may be profoundly impacted if there is a Hawthorne effect, as it may lead to bias in ways that are not fully understood.</w:t>
      </w:r>
      <w:r w:rsidR="00DB5EB9">
        <w:rPr>
          <w:rFonts w:ascii="Arial" w:eastAsia="Times New Roman" w:hAnsi="Arial" w:cs="Arial"/>
          <w:kern w:val="0"/>
          <w:sz w:val="24"/>
          <w:szCs w:val="24"/>
          <w:lang w:eastAsia="en-GB"/>
          <w14:ligatures w14:val="none"/>
        </w:rPr>
        <w:t xml:space="preserve"> </w:t>
      </w:r>
      <w:proofErr w:type="spellStart"/>
      <w:r w:rsidR="0070352F">
        <w:rPr>
          <w:rFonts w:ascii="Arial" w:eastAsia="Times New Roman" w:hAnsi="Arial" w:cs="Arial"/>
          <w:kern w:val="0"/>
          <w:sz w:val="24"/>
          <w:szCs w:val="24"/>
          <w:lang w:eastAsia="en-GB"/>
          <w14:ligatures w14:val="none"/>
        </w:rPr>
        <w:t>Bilton</w:t>
      </w:r>
      <w:proofErr w:type="spellEnd"/>
      <w:r w:rsidR="0070352F">
        <w:rPr>
          <w:rFonts w:ascii="Arial" w:eastAsia="Times New Roman" w:hAnsi="Arial" w:cs="Arial"/>
          <w:kern w:val="0"/>
          <w:sz w:val="24"/>
          <w:szCs w:val="24"/>
          <w:lang w:eastAsia="en-GB"/>
          <w14:ligatures w14:val="none"/>
        </w:rPr>
        <w:t xml:space="preserve"> and Crook (201</w:t>
      </w:r>
      <w:r w:rsidR="00D9632C">
        <w:rPr>
          <w:rFonts w:ascii="Arial" w:eastAsia="Times New Roman" w:hAnsi="Arial" w:cs="Arial"/>
          <w:kern w:val="0"/>
          <w:sz w:val="24"/>
          <w:szCs w:val="24"/>
          <w:lang w:eastAsia="en-GB"/>
          <w14:ligatures w14:val="none"/>
        </w:rPr>
        <w:t>6</w:t>
      </w:r>
      <w:r w:rsidR="0070352F">
        <w:rPr>
          <w:rFonts w:ascii="Arial" w:eastAsia="Times New Roman" w:hAnsi="Arial" w:cs="Arial"/>
          <w:kern w:val="0"/>
          <w:sz w:val="24"/>
          <w:szCs w:val="24"/>
          <w:lang w:eastAsia="en-GB"/>
          <w14:ligatures w14:val="none"/>
        </w:rPr>
        <w:t>) s</w:t>
      </w:r>
      <w:r w:rsidR="00DB5EB9">
        <w:rPr>
          <w:rFonts w:ascii="Arial" w:eastAsia="Times New Roman" w:hAnsi="Arial" w:cs="Arial"/>
          <w:kern w:val="0"/>
          <w:sz w:val="24"/>
          <w:szCs w:val="24"/>
          <w:lang w:eastAsia="en-GB"/>
          <w14:ligatures w14:val="none"/>
        </w:rPr>
        <w:t>upports this by stating that t</w:t>
      </w:r>
      <w:r w:rsidR="00DB5EB9" w:rsidRPr="00DB5EB9">
        <w:rPr>
          <w:rFonts w:ascii="Arial" w:eastAsia="Times New Roman" w:hAnsi="Arial" w:cs="Arial"/>
          <w:kern w:val="0"/>
          <w:sz w:val="24"/>
          <w:szCs w:val="24"/>
          <w:lang w:eastAsia="en-GB"/>
          <w14:ligatures w14:val="none"/>
        </w:rPr>
        <w:t>o determine whether or not a behaviour change has truly occurred in a child, observations must be taken in a methodical manner while noting any changes in the behaviour.</w:t>
      </w:r>
      <w:r w:rsidR="00DB5EB9" w:rsidRPr="00DB5EB9">
        <w:rPr>
          <w:rFonts w:ascii="Times New Roman" w:eastAsia="Times New Roman" w:hAnsi="Times New Roman" w:cs="Times New Roman"/>
          <w:kern w:val="0"/>
          <w:sz w:val="24"/>
          <w:szCs w:val="24"/>
          <w:lang w:eastAsia="en-GB"/>
          <w14:ligatures w14:val="none"/>
        </w:rPr>
        <w:t> </w:t>
      </w:r>
      <w:r w:rsidR="00974BF0">
        <w:rPr>
          <w:rFonts w:ascii="Arial" w:eastAsia="Times New Roman" w:hAnsi="Arial" w:cs="Arial"/>
          <w:kern w:val="0"/>
          <w:sz w:val="24"/>
          <w:szCs w:val="24"/>
          <w:lang w:eastAsia="en-GB"/>
          <w14:ligatures w14:val="none"/>
        </w:rPr>
        <w:t xml:space="preserve">To ensure this is limited </w:t>
      </w:r>
      <w:r w:rsidR="0026545B">
        <w:rPr>
          <w:rFonts w:ascii="Arial" w:eastAsia="Times New Roman" w:hAnsi="Arial" w:cs="Arial"/>
          <w:kern w:val="0"/>
          <w:sz w:val="24"/>
          <w:szCs w:val="24"/>
          <w:lang w:eastAsia="en-GB"/>
          <w14:ligatures w14:val="none"/>
        </w:rPr>
        <w:t xml:space="preserve">in this study, as mentioned above, children will also have the opportunity to </w:t>
      </w:r>
      <w:r w:rsidR="00BE034F">
        <w:rPr>
          <w:rFonts w:ascii="Arial" w:eastAsia="Times New Roman" w:hAnsi="Arial" w:cs="Arial"/>
          <w:kern w:val="0"/>
          <w:sz w:val="24"/>
          <w:szCs w:val="24"/>
          <w:lang w:eastAsia="en-GB"/>
          <w14:ligatures w14:val="none"/>
        </w:rPr>
        <w:t xml:space="preserve">wear </w:t>
      </w:r>
      <w:proofErr w:type="spellStart"/>
      <w:proofErr w:type="gramStart"/>
      <w:r w:rsidR="00BE034F">
        <w:rPr>
          <w:rFonts w:ascii="Arial" w:eastAsia="Times New Roman" w:hAnsi="Arial" w:cs="Arial"/>
          <w:kern w:val="0"/>
          <w:sz w:val="24"/>
          <w:szCs w:val="24"/>
          <w:lang w:eastAsia="en-GB"/>
          <w14:ligatures w14:val="none"/>
        </w:rPr>
        <w:t>GoPros</w:t>
      </w:r>
      <w:proofErr w:type="spellEnd"/>
      <w:proofErr w:type="gramEnd"/>
      <w:r w:rsidR="00BE034F">
        <w:rPr>
          <w:rFonts w:ascii="Arial" w:eastAsia="Times New Roman" w:hAnsi="Arial" w:cs="Arial"/>
          <w:kern w:val="0"/>
          <w:sz w:val="24"/>
          <w:szCs w:val="24"/>
          <w:lang w:eastAsia="en-GB"/>
          <w14:ligatures w14:val="none"/>
        </w:rPr>
        <w:t xml:space="preserve"> so the researcher has ‘in the moment’ </w:t>
      </w:r>
      <w:r w:rsidR="009C2A07">
        <w:rPr>
          <w:rFonts w:ascii="Arial" w:eastAsia="Times New Roman" w:hAnsi="Arial" w:cs="Arial"/>
          <w:kern w:val="0"/>
          <w:sz w:val="24"/>
          <w:szCs w:val="24"/>
          <w:lang w:eastAsia="en-GB"/>
          <w14:ligatures w14:val="none"/>
        </w:rPr>
        <w:t xml:space="preserve">experiences </w:t>
      </w:r>
      <w:r w:rsidR="009F73C6">
        <w:rPr>
          <w:rFonts w:ascii="Arial" w:eastAsia="Times New Roman" w:hAnsi="Arial" w:cs="Arial"/>
          <w:kern w:val="0"/>
          <w:sz w:val="24"/>
          <w:szCs w:val="24"/>
          <w:lang w:eastAsia="en-GB"/>
          <w14:ligatures w14:val="none"/>
        </w:rPr>
        <w:t xml:space="preserve">to support </w:t>
      </w:r>
      <w:r w:rsidR="0073705D">
        <w:rPr>
          <w:rFonts w:ascii="Arial" w:eastAsia="Times New Roman" w:hAnsi="Arial" w:cs="Arial"/>
          <w:kern w:val="0"/>
          <w:sz w:val="24"/>
          <w:szCs w:val="24"/>
          <w:lang w:eastAsia="en-GB"/>
          <w14:ligatures w14:val="none"/>
        </w:rPr>
        <w:t xml:space="preserve">any data collected. </w:t>
      </w:r>
    </w:p>
    <w:p w14:paraId="35F186DC" w14:textId="4F7BAD8D" w:rsidR="00D2151A" w:rsidRPr="00D2151A" w:rsidRDefault="00D2151A" w:rsidP="006744B5">
      <w:pPr>
        <w:spacing w:line="360" w:lineRule="auto"/>
        <w:rPr>
          <w:rFonts w:ascii="Arial" w:eastAsia="Times New Roman" w:hAnsi="Arial" w:cs="Arial"/>
          <w:i/>
          <w:iCs/>
          <w:kern w:val="0"/>
          <w:sz w:val="24"/>
          <w:szCs w:val="24"/>
          <w:lang w:eastAsia="en-GB"/>
          <w14:ligatures w14:val="none"/>
        </w:rPr>
      </w:pPr>
      <w:r w:rsidRPr="00D2151A">
        <w:rPr>
          <w:rFonts w:ascii="Arial" w:eastAsia="Times New Roman" w:hAnsi="Arial" w:cs="Arial"/>
          <w:i/>
          <w:iCs/>
          <w:kern w:val="0"/>
          <w:sz w:val="24"/>
          <w:szCs w:val="24"/>
          <w:lang w:eastAsia="en-GB"/>
          <w14:ligatures w14:val="none"/>
        </w:rPr>
        <w:t>Interview</w:t>
      </w:r>
    </w:p>
    <w:p w14:paraId="1D2A80B9" w14:textId="50FFD0B0" w:rsidR="004C47DD" w:rsidRDefault="009D4536" w:rsidP="006744B5">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method of interview will also be used in this</w:t>
      </w:r>
      <w:r w:rsidR="00CE1F7A">
        <w:rPr>
          <w:rFonts w:ascii="Arial" w:eastAsia="Times New Roman" w:hAnsi="Arial" w:cs="Arial"/>
          <w:kern w:val="0"/>
          <w:sz w:val="24"/>
          <w:szCs w:val="24"/>
          <w:lang w:eastAsia="en-GB"/>
          <w14:ligatures w14:val="none"/>
        </w:rPr>
        <w:t xml:space="preserve"> study. </w:t>
      </w:r>
      <w:proofErr w:type="spellStart"/>
      <w:r w:rsidR="00D40E93" w:rsidRPr="00870194">
        <w:rPr>
          <w:rFonts w:ascii="Arial" w:eastAsia="Times New Roman" w:hAnsi="Arial" w:cs="Arial"/>
          <w:kern w:val="0"/>
          <w:sz w:val="24"/>
          <w:szCs w:val="24"/>
          <w:lang w:eastAsia="en-GB"/>
          <w14:ligatures w14:val="none"/>
        </w:rPr>
        <w:t>O’reilly</w:t>
      </w:r>
      <w:proofErr w:type="spellEnd"/>
      <w:r w:rsidR="00D40E93" w:rsidRPr="00870194">
        <w:rPr>
          <w:rFonts w:ascii="Arial" w:eastAsia="Times New Roman" w:hAnsi="Arial" w:cs="Arial"/>
          <w:kern w:val="0"/>
          <w:sz w:val="24"/>
          <w:szCs w:val="24"/>
          <w:lang w:eastAsia="en-GB"/>
          <w14:ligatures w14:val="none"/>
        </w:rPr>
        <w:t xml:space="preserve"> and Dogra</w:t>
      </w:r>
      <w:r w:rsidR="00D40E93">
        <w:rPr>
          <w:rFonts w:ascii="Arial" w:eastAsia="Times New Roman" w:hAnsi="Arial" w:cs="Arial"/>
          <w:kern w:val="0"/>
          <w:sz w:val="24"/>
          <w:szCs w:val="24"/>
          <w:lang w:eastAsia="en-GB"/>
          <w14:ligatures w14:val="none"/>
        </w:rPr>
        <w:t xml:space="preserve"> (</w:t>
      </w:r>
      <w:r w:rsidR="00D40E93" w:rsidRPr="00870194">
        <w:rPr>
          <w:rFonts w:ascii="Arial" w:eastAsia="Times New Roman" w:hAnsi="Arial" w:cs="Arial"/>
          <w:kern w:val="0"/>
          <w:sz w:val="24"/>
          <w:szCs w:val="24"/>
          <w:lang w:eastAsia="en-GB"/>
          <w14:ligatures w14:val="none"/>
        </w:rPr>
        <w:t>2017)</w:t>
      </w:r>
      <w:r w:rsidR="00D40E93">
        <w:rPr>
          <w:rFonts w:ascii="Arial" w:eastAsia="Times New Roman" w:hAnsi="Arial" w:cs="Arial"/>
          <w:kern w:val="0"/>
          <w:sz w:val="24"/>
          <w:szCs w:val="24"/>
          <w:lang w:eastAsia="en-GB"/>
          <w14:ligatures w14:val="none"/>
        </w:rPr>
        <w:t xml:space="preserve"> summarises interview as being a </w:t>
      </w:r>
      <w:r w:rsidR="00D40E93" w:rsidRPr="00D40E93">
        <w:rPr>
          <w:rFonts w:ascii="Arial" w:eastAsia="Times New Roman" w:hAnsi="Arial" w:cs="Arial"/>
          <w:kern w:val="0"/>
          <w:sz w:val="24"/>
          <w:szCs w:val="24"/>
          <w:lang w:eastAsia="en-GB"/>
          <w14:ligatures w14:val="none"/>
        </w:rPr>
        <w:t>conversation involving two or more individual, during which the interviewer asks questions of the other person (the interviewee) in order to get their responses.</w:t>
      </w:r>
      <w:r w:rsidR="00D40E93">
        <w:rPr>
          <w:rFonts w:ascii="Arial" w:eastAsia="Times New Roman" w:hAnsi="Arial" w:cs="Arial"/>
          <w:kern w:val="0"/>
          <w:sz w:val="24"/>
          <w:szCs w:val="24"/>
          <w:lang w:eastAsia="en-GB"/>
          <w14:ligatures w14:val="none"/>
        </w:rPr>
        <w:t xml:space="preserve"> </w:t>
      </w:r>
      <w:r w:rsidR="0095441E">
        <w:rPr>
          <w:rFonts w:ascii="Arial" w:eastAsia="Times New Roman" w:hAnsi="Arial" w:cs="Arial"/>
          <w:kern w:val="0"/>
          <w:sz w:val="24"/>
          <w:szCs w:val="24"/>
          <w:lang w:eastAsia="en-GB"/>
          <w14:ligatures w14:val="none"/>
        </w:rPr>
        <w:t>According to Brown and Perkins (</w:t>
      </w:r>
      <w:r w:rsidR="00742F05">
        <w:rPr>
          <w:rFonts w:ascii="Arial" w:eastAsia="Times New Roman" w:hAnsi="Arial" w:cs="Arial"/>
          <w:kern w:val="0"/>
          <w:sz w:val="24"/>
          <w:szCs w:val="24"/>
          <w:lang w:eastAsia="en-GB"/>
          <w14:ligatures w14:val="none"/>
        </w:rPr>
        <w:t xml:space="preserve">2019), </w:t>
      </w:r>
      <w:r w:rsidR="00350042">
        <w:rPr>
          <w:rFonts w:ascii="Arial" w:eastAsia="Times New Roman" w:hAnsi="Arial" w:cs="Arial"/>
          <w:kern w:val="0"/>
          <w:sz w:val="24"/>
          <w:szCs w:val="24"/>
          <w:lang w:eastAsia="en-GB"/>
          <w14:ligatures w14:val="none"/>
        </w:rPr>
        <w:t>i</w:t>
      </w:r>
      <w:r w:rsidR="00350042" w:rsidRPr="00350042">
        <w:rPr>
          <w:rFonts w:ascii="Arial" w:eastAsia="Times New Roman" w:hAnsi="Arial" w:cs="Arial"/>
          <w:kern w:val="0"/>
          <w:sz w:val="24"/>
          <w:szCs w:val="24"/>
          <w:lang w:eastAsia="en-GB"/>
          <w14:ligatures w14:val="none"/>
        </w:rPr>
        <w:t xml:space="preserve">nterviews are </w:t>
      </w:r>
      <w:r w:rsidR="00350042" w:rsidRPr="00350042">
        <w:rPr>
          <w:rFonts w:ascii="Arial" w:eastAsia="Times New Roman" w:hAnsi="Arial" w:cs="Arial"/>
          <w:kern w:val="0"/>
          <w:sz w:val="24"/>
          <w:szCs w:val="24"/>
          <w:lang w:eastAsia="en-GB"/>
          <w14:ligatures w14:val="none"/>
        </w:rPr>
        <w:lastRenderedPageBreak/>
        <w:t>a useful tool for learning about children's ideas, feelings, and opinions directly from the source.</w:t>
      </w:r>
      <w:r w:rsidR="0034455E">
        <w:rPr>
          <w:rFonts w:ascii="Arial" w:eastAsia="Times New Roman" w:hAnsi="Arial" w:cs="Arial"/>
          <w:kern w:val="0"/>
          <w:sz w:val="24"/>
          <w:szCs w:val="24"/>
          <w:lang w:eastAsia="en-GB"/>
          <w14:ligatures w14:val="none"/>
        </w:rPr>
        <w:t xml:space="preserve"> Brown and Perkins (2019) also </w:t>
      </w:r>
      <w:r w:rsidR="0020490C">
        <w:rPr>
          <w:rFonts w:ascii="Arial" w:eastAsia="Times New Roman" w:hAnsi="Arial" w:cs="Arial"/>
          <w:kern w:val="0"/>
          <w:sz w:val="24"/>
          <w:szCs w:val="24"/>
          <w:lang w:eastAsia="en-GB"/>
          <w14:ligatures w14:val="none"/>
        </w:rPr>
        <w:t>state</w:t>
      </w:r>
      <w:r w:rsidR="00CB0F5B">
        <w:rPr>
          <w:rFonts w:ascii="Arial" w:eastAsia="Times New Roman" w:hAnsi="Arial" w:cs="Arial"/>
          <w:kern w:val="0"/>
          <w:sz w:val="24"/>
          <w:szCs w:val="24"/>
          <w:lang w:eastAsia="en-GB"/>
          <w14:ligatures w14:val="none"/>
        </w:rPr>
        <w:t xml:space="preserve"> that </w:t>
      </w:r>
      <w:r w:rsidR="00CB0F5B" w:rsidRPr="00CB0F5B">
        <w:rPr>
          <w:rFonts w:ascii="Arial" w:eastAsia="Times New Roman" w:hAnsi="Arial" w:cs="Arial"/>
          <w:kern w:val="0"/>
          <w:sz w:val="24"/>
          <w:szCs w:val="24"/>
          <w:lang w:eastAsia="en-GB"/>
          <w14:ligatures w14:val="none"/>
        </w:rPr>
        <w:t>d</w:t>
      </w:r>
      <w:r w:rsidR="00CB0F5B" w:rsidRPr="00CB0F5B">
        <w:rPr>
          <w:rFonts w:ascii="Arial" w:eastAsia="Times New Roman" w:hAnsi="Arial" w:cs="Arial"/>
          <w:kern w:val="0"/>
          <w:sz w:val="24"/>
          <w:szCs w:val="24"/>
          <w:lang w:eastAsia="en-GB"/>
          <w14:ligatures w14:val="none"/>
        </w:rPr>
        <w:t xml:space="preserve">uring an interview, the researcher can inquire about the specific topic of interest without depending on reports or observations that has been carried out on the child/children.  </w:t>
      </w:r>
      <w:r w:rsidR="00130FD4">
        <w:rPr>
          <w:rFonts w:ascii="Arial" w:eastAsia="Times New Roman" w:hAnsi="Arial" w:cs="Arial"/>
          <w:kern w:val="0"/>
          <w:sz w:val="24"/>
          <w:szCs w:val="24"/>
          <w:lang w:eastAsia="en-GB"/>
          <w14:ligatures w14:val="none"/>
        </w:rPr>
        <w:t xml:space="preserve">Also, </w:t>
      </w:r>
      <w:r w:rsidR="00D2151A" w:rsidRPr="00D2151A">
        <w:rPr>
          <w:rFonts w:ascii="Arial" w:eastAsia="Times New Roman" w:hAnsi="Arial" w:cs="Arial"/>
          <w:kern w:val="0"/>
          <w:sz w:val="24"/>
          <w:szCs w:val="24"/>
          <w:lang w:eastAsia="en-GB"/>
          <w14:ligatures w14:val="none"/>
        </w:rPr>
        <w:t>the</w:t>
      </w:r>
      <w:r w:rsidR="00130FD4" w:rsidRPr="00D2151A">
        <w:rPr>
          <w:rFonts w:ascii="Arial" w:eastAsia="Times New Roman" w:hAnsi="Arial" w:cs="Arial"/>
          <w:kern w:val="0"/>
          <w:sz w:val="24"/>
          <w:szCs w:val="24"/>
          <w:lang w:eastAsia="en-GB"/>
          <w14:ligatures w14:val="none"/>
        </w:rPr>
        <w:t xml:space="preserve"> flexibility and dynamic nature of interviews allows the research to adapt to participants' answers, improving the level of detail and detail of the research findings.</w:t>
      </w:r>
      <w:r w:rsidR="003E40D9">
        <w:rPr>
          <w:rFonts w:ascii="Arial" w:eastAsia="Times New Roman" w:hAnsi="Arial" w:cs="Arial"/>
          <w:kern w:val="0"/>
          <w:sz w:val="24"/>
          <w:szCs w:val="24"/>
          <w:lang w:eastAsia="en-GB"/>
          <w14:ligatures w14:val="none"/>
        </w:rPr>
        <w:t xml:space="preserve"> </w:t>
      </w:r>
      <w:r w:rsidR="004F212D">
        <w:rPr>
          <w:rFonts w:ascii="Arial" w:eastAsia="Times New Roman" w:hAnsi="Arial" w:cs="Arial"/>
          <w:kern w:val="0"/>
          <w:sz w:val="24"/>
          <w:szCs w:val="24"/>
          <w:lang w:eastAsia="en-GB"/>
          <w14:ligatures w14:val="none"/>
        </w:rPr>
        <w:t xml:space="preserve">The United Nations Convention on the Rights of the Child </w:t>
      </w:r>
      <w:r w:rsidR="002A6302">
        <w:rPr>
          <w:rFonts w:ascii="Arial" w:eastAsia="Times New Roman" w:hAnsi="Arial" w:cs="Arial"/>
          <w:kern w:val="0"/>
          <w:sz w:val="24"/>
          <w:szCs w:val="24"/>
          <w:lang w:eastAsia="en-GB"/>
          <w14:ligatures w14:val="none"/>
        </w:rPr>
        <w:t xml:space="preserve">(UNCRC) </w:t>
      </w:r>
      <w:r w:rsidR="00B57356">
        <w:rPr>
          <w:rFonts w:ascii="Arial" w:eastAsia="Times New Roman" w:hAnsi="Arial" w:cs="Arial"/>
          <w:kern w:val="0"/>
          <w:sz w:val="24"/>
          <w:szCs w:val="24"/>
          <w:lang w:eastAsia="en-GB"/>
          <w14:ligatures w14:val="none"/>
        </w:rPr>
        <w:t xml:space="preserve">states in article 13 that children have the right to a voice. </w:t>
      </w:r>
      <w:r w:rsidR="002D1700">
        <w:rPr>
          <w:rFonts w:ascii="Arial" w:eastAsia="Times New Roman" w:hAnsi="Arial" w:cs="Arial"/>
          <w:kern w:val="0"/>
          <w:sz w:val="24"/>
          <w:szCs w:val="24"/>
          <w:lang w:eastAsia="en-GB"/>
          <w14:ligatures w14:val="none"/>
        </w:rPr>
        <w:t>It states that a</w:t>
      </w:r>
      <w:r w:rsidR="002D1700" w:rsidRPr="002D1700">
        <w:rPr>
          <w:rFonts w:ascii="Arial" w:eastAsia="Times New Roman" w:hAnsi="Arial" w:cs="Arial"/>
          <w:kern w:val="0"/>
          <w:sz w:val="24"/>
          <w:szCs w:val="24"/>
          <w:lang w:eastAsia="en-GB"/>
          <w14:ligatures w14:val="none"/>
        </w:rPr>
        <w:t>ll children should have the freedom to voice their ideas and opinions and have access to any type of knowledge, provided that it is contained within the legislation.</w:t>
      </w:r>
      <w:r w:rsidR="002D1700" w:rsidRPr="002D1700">
        <w:rPr>
          <w:rFonts w:ascii="Times New Roman" w:eastAsia="Times New Roman" w:hAnsi="Times New Roman" w:cs="Times New Roman"/>
          <w:kern w:val="0"/>
          <w:sz w:val="24"/>
          <w:szCs w:val="24"/>
          <w:lang w:eastAsia="en-GB"/>
          <w14:ligatures w14:val="none"/>
        </w:rPr>
        <w:t xml:space="preserve"> </w:t>
      </w:r>
      <w:r w:rsidR="00B078BD" w:rsidRPr="00326FEA">
        <w:rPr>
          <w:rFonts w:ascii="Arial" w:eastAsia="Times New Roman" w:hAnsi="Arial" w:cs="Arial"/>
          <w:kern w:val="0"/>
          <w:sz w:val="24"/>
          <w:szCs w:val="24"/>
          <w:lang w:eastAsia="en-GB"/>
          <w14:ligatures w14:val="none"/>
        </w:rPr>
        <w:t xml:space="preserve">Interview supports this right, as children have the opportunity to discuss </w:t>
      </w:r>
      <w:r w:rsidR="00326FEA" w:rsidRPr="00326FEA">
        <w:rPr>
          <w:rFonts w:ascii="Arial" w:eastAsia="Times New Roman" w:hAnsi="Arial" w:cs="Arial"/>
          <w:kern w:val="0"/>
          <w:sz w:val="24"/>
          <w:szCs w:val="24"/>
          <w:lang w:eastAsia="en-GB"/>
          <w14:ligatures w14:val="none"/>
        </w:rPr>
        <w:t>what they enjoy and how might they feel their behaviour may be influenced by the environment in which they are in.</w:t>
      </w:r>
      <w:r w:rsidR="00870194">
        <w:rPr>
          <w:rFonts w:ascii="Arial" w:eastAsia="Times New Roman" w:hAnsi="Arial" w:cs="Arial"/>
          <w:kern w:val="0"/>
          <w:sz w:val="24"/>
          <w:szCs w:val="24"/>
          <w:lang w:eastAsia="en-GB"/>
          <w14:ligatures w14:val="none"/>
        </w:rPr>
        <w:t xml:space="preserve"> </w:t>
      </w:r>
      <w:proofErr w:type="spellStart"/>
      <w:r w:rsidR="0020490C">
        <w:rPr>
          <w:rFonts w:ascii="Arial" w:eastAsia="Times New Roman" w:hAnsi="Arial" w:cs="Arial"/>
          <w:kern w:val="0"/>
          <w:sz w:val="24"/>
          <w:szCs w:val="24"/>
          <w:lang w:eastAsia="en-GB"/>
          <w14:ligatures w14:val="none"/>
        </w:rPr>
        <w:t>O’reilly</w:t>
      </w:r>
      <w:proofErr w:type="spellEnd"/>
      <w:r w:rsidR="0020490C">
        <w:rPr>
          <w:rFonts w:ascii="Arial" w:eastAsia="Times New Roman" w:hAnsi="Arial" w:cs="Arial"/>
          <w:kern w:val="0"/>
          <w:sz w:val="24"/>
          <w:szCs w:val="24"/>
          <w:lang w:eastAsia="en-GB"/>
          <w14:ligatures w14:val="none"/>
        </w:rPr>
        <w:t xml:space="preserve"> and Dogra (2017) state that </w:t>
      </w:r>
      <w:r w:rsidR="0020490C" w:rsidRPr="0020490C">
        <w:rPr>
          <w:rFonts w:ascii="Arial" w:eastAsia="Times New Roman" w:hAnsi="Arial" w:cs="Arial"/>
          <w:kern w:val="0"/>
          <w:sz w:val="24"/>
          <w:szCs w:val="24"/>
          <w:lang w:eastAsia="en-GB"/>
          <w14:ligatures w14:val="none"/>
        </w:rPr>
        <w:t>t</w:t>
      </w:r>
      <w:r w:rsidR="0020490C" w:rsidRPr="0020490C">
        <w:rPr>
          <w:rFonts w:ascii="Arial" w:eastAsia="Times New Roman" w:hAnsi="Arial" w:cs="Arial"/>
          <w:kern w:val="0"/>
          <w:sz w:val="24"/>
          <w:szCs w:val="24"/>
          <w:lang w:eastAsia="en-GB"/>
          <w14:ligatures w14:val="none"/>
        </w:rPr>
        <w:t>here are many different kinds of interviews that can be conducted, making them a flexible technique of gathering data. They are adaptable in that questions to ask can be chosen by the researcher, in what sequence to ask them, and which avenues of research to delve more into. The questions wording can even be modified to better meet the needs of each child.</w:t>
      </w:r>
      <w:r w:rsidR="0020490C">
        <w:rPr>
          <w:rFonts w:ascii="Arial" w:eastAsia="Times New Roman" w:hAnsi="Arial" w:cs="Arial"/>
          <w:kern w:val="0"/>
          <w:sz w:val="24"/>
          <w:szCs w:val="24"/>
          <w:lang w:eastAsia="en-GB"/>
          <w14:ligatures w14:val="none"/>
        </w:rPr>
        <w:t xml:space="preserve"> In this study, children will be interviewed to identify why certain </w:t>
      </w:r>
      <w:r w:rsidR="0017004F">
        <w:rPr>
          <w:rFonts w:ascii="Arial" w:eastAsia="Times New Roman" w:hAnsi="Arial" w:cs="Arial"/>
          <w:kern w:val="0"/>
          <w:sz w:val="24"/>
          <w:szCs w:val="24"/>
          <w:lang w:eastAsia="en-GB"/>
          <w14:ligatures w14:val="none"/>
        </w:rPr>
        <w:t xml:space="preserve">behaviours may be triggered or shown. Questions such as ‘can you explain if you prefer </w:t>
      </w:r>
      <w:r w:rsidR="00FB1665">
        <w:rPr>
          <w:rFonts w:ascii="Arial" w:eastAsia="Times New Roman" w:hAnsi="Arial" w:cs="Arial"/>
          <w:kern w:val="0"/>
          <w:sz w:val="24"/>
          <w:szCs w:val="24"/>
          <w:lang w:eastAsia="en-GB"/>
          <w14:ligatures w14:val="none"/>
        </w:rPr>
        <w:t xml:space="preserve">learning in the classroom or in the outdoors?’ Taking the children’s age into consideration, the questions asked will be open questions to allow access to </w:t>
      </w:r>
      <w:r w:rsidR="004B62BF">
        <w:rPr>
          <w:rFonts w:ascii="Arial" w:eastAsia="Times New Roman" w:hAnsi="Arial" w:cs="Arial"/>
          <w:kern w:val="0"/>
          <w:sz w:val="24"/>
          <w:szCs w:val="24"/>
          <w:lang w:eastAsia="en-GB"/>
          <w14:ligatures w14:val="none"/>
        </w:rPr>
        <w:t xml:space="preserve">in-depth qualitative data, however, they will be worded so the questions are straight to the point to </w:t>
      </w:r>
      <w:r w:rsidR="003B5F9A">
        <w:rPr>
          <w:rFonts w:ascii="Arial" w:eastAsia="Times New Roman" w:hAnsi="Arial" w:cs="Arial"/>
          <w:kern w:val="0"/>
          <w:sz w:val="24"/>
          <w:szCs w:val="24"/>
          <w:lang w:eastAsia="en-GB"/>
          <w14:ligatures w14:val="none"/>
        </w:rPr>
        <w:t xml:space="preserve">avoid confusion and upset. </w:t>
      </w:r>
      <w:r w:rsidR="006A2FF8">
        <w:rPr>
          <w:rFonts w:ascii="Arial" w:eastAsia="Times New Roman" w:hAnsi="Arial" w:cs="Arial"/>
          <w:kern w:val="0"/>
          <w:sz w:val="24"/>
          <w:szCs w:val="24"/>
          <w:lang w:eastAsia="en-GB"/>
          <w14:ligatures w14:val="none"/>
        </w:rPr>
        <w:t xml:space="preserve">However, </w:t>
      </w:r>
      <w:r w:rsidR="0031640D">
        <w:rPr>
          <w:rFonts w:ascii="Arial" w:eastAsia="Times New Roman" w:hAnsi="Arial" w:cs="Arial"/>
          <w:kern w:val="0"/>
          <w:sz w:val="24"/>
          <w:szCs w:val="24"/>
          <w:lang w:eastAsia="en-GB"/>
          <w14:ligatures w14:val="none"/>
        </w:rPr>
        <w:t xml:space="preserve">there are also limitations to this method of research. </w:t>
      </w:r>
      <w:r w:rsidR="004C47DD" w:rsidRPr="006744B5">
        <w:rPr>
          <w:rFonts w:ascii="Arial" w:eastAsia="Times New Roman" w:hAnsi="Arial" w:cs="Arial"/>
          <w:kern w:val="0"/>
          <w:sz w:val="24"/>
          <w:szCs w:val="24"/>
          <w:lang w:eastAsia="en-GB"/>
          <w14:ligatures w14:val="none"/>
        </w:rPr>
        <w:t>A young child's attention span frequently affects the capacity to conduct an interview, especially if conventional interviewing techniques are used. Children's responses may also be influenced by their fear of the adult researcher, which could cause them to say what they think the researcher wants or expects</w:t>
      </w:r>
      <w:r w:rsidR="004C47DD" w:rsidRPr="004C47DD">
        <w:rPr>
          <w:rFonts w:ascii="Times New Roman" w:eastAsia="Times New Roman" w:hAnsi="Times New Roman" w:cs="Times New Roman"/>
          <w:kern w:val="0"/>
          <w:sz w:val="24"/>
          <w:szCs w:val="24"/>
          <w:lang w:eastAsia="en-GB"/>
          <w14:ligatures w14:val="none"/>
        </w:rPr>
        <w:t xml:space="preserve"> </w:t>
      </w:r>
      <w:r w:rsidR="00100B75">
        <w:rPr>
          <w:rFonts w:ascii="Times New Roman" w:eastAsia="Times New Roman" w:hAnsi="Times New Roman" w:cs="Times New Roman"/>
          <w:kern w:val="0"/>
          <w:sz w:val="24"/>
          <w:szCs w:val="24"/>
          <w:lang w:eastAsia="en-GB"/>
          <w14:ligatures w14:val="none"/>
        </w:rPr>
        <w:t>(</w:t>
      </w:r>
      <w:r w:rsidR="00100B75">
        <w:rPr>
          <w:rFonts w:ascii="Arial" w:eastAsia="Times New Roman" w:hAnsi="Arial" w:cs="Arial"/>
          <w:kern w:val="0"/>
          <w:sz w:val="24"/>
          <w:szCs w:val="24"/>
          <w:lang w:eastAsia="en-GB"/>
          <w14:ligatures w14:val="none"/>
        </w:rPr>
        <w:t>Brown and Perkins</w:t>
      </w:r>
      <w:r w:rsidR="00100B75">
        <w:rPr>
          <w:rFonts w:ascii="Arial" w:eastAsia="Times New Roman" w:hAnsi="Arial" w:cs="Arial"/>
          <w:kern w:val="0"/>
          <w:sz w:val="24"/>
          <w:szCs w:val="24"/>
          <w:lang w:eastAsia="en-GB"/>
          <w14:ligatures w14:val="none"/>
        </w:rPr>
        <w:t xml:space="preserve">, </w:t>
      </w:r>
      <w:r w:rsidR="00100B75">
        <w:rPr>
          <w:rFonts w:ascii="Arial" w:eastAsia="Times New Roman" w:hAnsi="Arial" w:cs="Arial"/>
          <w:kern w:val="0"/>
          <w:sz w:val="24"/>
          <w:szCs w:val="24"/>
          <w:lang w:eastAsia="en-GB"/>
          <w14:ligatures w14:val="none"/>
        </w:rPr>
        <w:t>2019)</w:t>
      </w:r>
      <w:r w:rsidR="00100B75">
        <w:rPr>
          <w:rFonts w:ascii="Arial" w:eastAsia="Times New Roman" w:hAnsi="Arial" w:cs="Arial"/>
          <w:kern w:val="0"/>
          <w:sz w:val="24"/>
          <w:szCs w:val="24"/>
          <w:lang w:eastAsia="en-GB"/>
          <w14:ligatures w14:val="none"/>
        </w:rPr>
        <w:t>.</w:t>
      </w:r>
      <w:r w:rsidR="00B864F5">
        <w:rPr>
          <w:rFonts w:ascii="Arial" w:eastAsia="Times New Roman" w:hAnsi="Arial" w:cs="Arial"/>
          <w:kern w:val="0"/>
          <w:sz w:val="24"/>
          <w:szCs w:val="24"/>
          <w:lang w:eastAsia="en-GB"/>
          <w14:ligatures w14:val="none"/>
        </w:rPr>
        <w:t xml:space="preserve"> This study will </w:t>
      </w:r>
      <w:r w:rsidR="00E74321">
        <w:rPr>
          <w:rFonts w:ascii="Arial" w:eastAsia="Times New Roman" w:hAnsi="Arial" w:cs="Arial"/>
          <w:kern w:val="0"/>
          <w:sz w:val="24"/>
          <w:szCs w:val="24"/>
          <w:lang w:eastAsia="en-GB"/>
          <w14:ligatures w14:val="none"/>
        </w:rPr>
        <w:t xml:space="preserve">contain the use of triangulation to ensure that data collected is valid by using more than one research method. </w:t>
      </w:r>
      <w:r w:rsidR="008D679A">
        <w:rPr>
          <w:rFonts w:ascii="Arial" w:eastAsia="Times New Roman" w:hAnsi="Arial" w:cs="Arial"/>
          <w:kern w:val="0"/>
          <w:sz w:val="24"/>
          <w:szCs w:val="24"/>
          <w:lang w:eastAsia="en-GB"/>
          <w14:ligatures w14:val="none"/>
        </w:rPr>
        <w:t xml:space="preserve">Because the children in this study are young, it’s important that there is a use of triangulation to ensure a big picture of what is being collected is valid. </w:t>
      </w:r>
    </w:p>
    <w:p w14:paraId="16913358" w14:textId="6CEDB320" w:rsidR="003F2C6D" w:rsidRDefault="003F2C6D" w:rsidP="006744B5">
      <w:pPr>
        <w:spacing w:line="360" w:lineRule="auto"/>
        <w:rPr>
          <w:rFonts w:ascii="Arial" w:eastAsia="Times New Roman" w:hAnsi="Arial" w:cs="Arial"/>
          <w:b/>
          <w:bCs/>
          <w:i/>
          <w:iCs/>
          <w:kern w:val="0"/>
          <w:sz w:val="24"/>
          <w:szCs w:val="24"/>
          <w:lang w:eastAsia="en-GB"/>
          <w14:ligatures w14:val="none"/>
        </w:rPr>
      </w:pPr>
      <w:r w:rsidRPr="003F2C6D">
        <w:rPr>
          <w:rFonts w:ascii="Arial" w:eastAsia="Times New Roman" w:hAnsi="Arial" w:cs="Arial"/>
          <w:b/>
          <w:bCs/>
          <w:i/>
          <w:iCs/>
          <w:kern w:val="0"/>
          <w:sz w:val="24"/>
          <w:szCs w:val="24"/>
          <w:lang w:eastAsia="en-GB"/>
          <w14:ligatures w14:val="none"/>
        </w:rPr>
        <w:lastRenderedPageBreak/>
        <w:t>Ethical considerations</w:t>
      </w:r>
    </w:p>
    <w:p w14:paraId="7226F830" w14:textId="0ACA38D1" w:rsidR="007B14DB" w:rsidRDefault="00CD5CE9" w:rsidP="007D77DB">
      <w:pPr>
        <w:spacing w:after="240" w:line="360" w:lineRule="auto"/>
        <w:rPr>
          <w:rFonts w:ascii="Arial" w:hAnsi="Arial" w:cs="Arial"/>
        </w:rPr>
      </w:pPr>
      <w:r>
        <w:rPr>
          <w:rFonts w:ascii="Arial" w:eastAsia="Times New Roman" w:hAnsi="Arial" w:cs="Arial"/>
          <w:kern w:val="0"/>
          <w:sz w:val="24"/>
          <w:szCs w:val="24"/>
          <w:lang w:eastAsia="en-GB"/>
          <w14:ligatures w14:val="none"/>
        </w:rPr>
        <w:t>As always when conducting research, it is important that ethics are taken into consideration.</w:t>
      </w:r>
      <w:r w:rsidR="00D9349A">
        <w:rPr>
          <w:rFonts w:ascii="Arial" w:eastAsia="Times New Roman" w:hAnsi="Arial" w:cs="Arial"/>
          <w:kern w:val="0"/>
          <w:sz w:val="24"/>
          <w:szCs w:val="24"/>
          <w:lang w:eastAsia="en-GB"/>
          <w14:ligatures w14:val="none"/>
        </w:rPr>
        <w:t xml:space="preserve"> </w:t>
      </w:r>
      <w:r w:rsidR="00D9349A" w:rsidRPr="00D9349A">
        <w:rPr>
          <w:rFonts w:ascii="Arial" w:eastAsia="Times New Roman" w:hAnsi="Arial" w:cs="Arial"/>
          <w:kern w:val="0"/>
          <w:sz w:val="24"/>
          <w:szCs w:val="24"/>
          <w:lang w:eastAsia="en-GB"/>
          <w14:ligatures w14:val="none"/>
        </w:rPr>
        <w:t>Like with many other forms of data collection, observation involves obtaining the informed consent of participants, their right not to be observed, permission from the parents and school, and possibly clearance regarding the safety and dependability of the researcher to work with children in schools</w:t>
      </w:r>
      <w:r w:rsidR="00214125">
        <w:rPr>
          <w:rFonts w:ascii="Arial" w:eastAsia="Times New Roman" w:hAnsi="Arial" w:cs="Arial"/>
          <w:kern w:val="0"/>
          <w:sz w:val="24"/>
          <w:szCs w:val="24"/>
          <w:lang w:eastAsia="en-GB"/>
          <w14:ligatures w14:val="none"/>
        </w:rPr>
        <w:t xml:space="preserve"> </w:t>
      </w:r>
      <w:r w:rsidR="00214125" w:rsidRPr="00214125">
        <w:rPr>
          <w:rFonts w:ascii="Arial" w:eastAsia="Times New Roman" w:hAnsi="Arial" w:cs="Arial"/>
          <w:kern w:val="0"/>
          <w:sz w:val="24"/>
          <w:szCs w:val="24"/>
          <w:lang w:eastAsia="en-GB"/>
          <w14:ligatures w14:val="none"/>
        </w:rPr>
        <w:t>(Cohen, Manion and Morrison, 2018)</w:t>
      </w:r>
      <w:r w:rsidR="00214125">
        <w:rPr>
          <w:rFonts w:ascii="Arial" w:eastAsia="Times New Roman" w:hAnsi="Arial" w:cs="Arial"/>
          <w:kern w:val="0"/>
          <w:sz w:val="24"/>
          <w:szCs w:val="24"/>
          <w:lang w:eastAsia="en-GB"/>
          <w14:ligatures w14:val="none"/>
        </w:rPr>
        <w:t xml:space="preserve">. </w:t>
      </w:r>
      <w:r w:rsidR="005075F4">
        <w:rPr>
          <w:rFonts w:ascii="Arial" w:eastAsia="Times New Roman" w:hAnsi="Arial" w:cs="Arial"/>
          <w:kern w:val="0"/>
          <w:sz w:val="24"/>
          <w:szCs w:val="24"/>
          <w:lang w:eastAsia="en-GB"/>
          <w14:ligatures w14:val="none"/>
        </w:rPr>
        <w:t xml:space="preserve">As children are involved in this study, it is important to obtain </w:t>
      </w:r>
      <w:r w:rsidR="00C84683">
        <w:rPr>
          <w:rFonts w:ascii="Arial" w:eastAsia="Times New Roman" w:hAnsi="Arial" w:cs="Arial"/>
          <w:kern w:val="0"/>
          <w:sz w:val="24"/>
          <w:szCs w:val="24"/>
          <w:lang w:eastAsia="en-GB"/>
          <w14:ligatures w14:val="none"/>
        </w:rPr>
        <w:t xml:space="preserve">voluntary consent from the participants and they should be told </w:t>
      </w:r>
      <w:r w:rsidR="00354BC7">
        <w:rPr>
          <w:rFonts w:ascii="Arial" w:eastAsia="Times New Roman" w:hAnsi="Arial" w:cs="Arial"/>
          <w:kern w:val="0"/>
          <w:sz w:val="24"/>
          <w:szCs w:val="24"/>
          <w:lang w:eastAsia="en-GB"/>
          <w14:ligatures w14:val="none"/>
        </w:rPr>
        <w:t xml:space="preserve">that they should not feel pressurised or that they have to take part and they must have a clear understanding as to what they are consenting to. </w:t>
      </w:r>
      <w:r w:rsidR="006F06A3">
        <w:rPr>
          <w:rFonts w:ascii="Arial" w:eastAsia="Times New Roman" w:hAnsi="Arial" w:cs="Arial"/>
          <w:kern w:val="0"/>
          <w:sz w:val="24"/>
          <w:szCs w:val="24"/>
          <w:lang w:eastAsia="en-GB"/>
          <w14:ligatures w14:val="none"/>
        </w:rPr>
        <w:t xml:space="preserve">This links to the UNCRC where article </w:t>
      </w:r>
      <w:r w:rsidR="001859A2">
        <w:rPr>
          <w:rFonts w:ascii="Arial" w:eastAsia="Times New Roman" w:hAnsi="Arial" w:cs="Arial"/>
          <w:kern w:val="0"/>
          <w:sz w:val="24"/>
          <w:szCs w:val="24"/>
          <w:lang w:eastAsia="en-GB"/>
          <w14:ligatures w14:val="none"/>
        </w:rPr>
        <w:t xml:space="preserve">3 states that the best interests of the child should be at heart always. Their best interests should be the </w:t>
      </w:r>
      <w:r w:rsidR="00BB1FF1">
        <w:rPr>
          <w:rFonts w:ascii="Arial" w:eastAsia="Times New Roman" w:hAnsi="Arial" w:cs="Arial"/>
          <w:kern w:val="0"/>
          <w:sz w:val="24"/>
          <w:szCs w:val="24"/>
          <w:lang w:eastAsia="en-GB"/>
          <w14:ligatures w14:val="none"/>
        </w:rPr>
        <w:t xml:space="preserve">researchers’ </w:t>
      </w:r>
      <w:r w:rsidR="001859A2">
        <w:rPr>
          <w:rFonts w:ascii="Arial" w:eastAsia="Times New Roman" w:hAnsi="Arial" w:cs="Arial"/>
          <w:kern w:val="0"/>
          <w:sz w:val="24"/>
          <w:szCs w:val="24"/>
          <w:lang w:eastAsia="en-GB"/>
          <w14:ligatures w14:val="none"/>
        </w:rPr>
        <w:t>top priorities and something such as asking them in conse</w:t>
      </w:r>
      <w:r w:rsidR="00A23B43">
        <w:rPr>
          <w:rFonts w:ascii="Arial" w:eastAsia="Times New Roman" w:hAnsi="Arial" w:cs="Arial"/>
          <w:kern w:val="0"/>
          <w:sz w:val="24"/>
          <w:szCs w:val="24"/>
          <w:lang w:eastAsia="en-GB"/>
          <w14:ligatures w14:val="none"/>
        </w:rPr>
        <w:t xml:space="preserve">nting to take part in research could affect the child/children. </w:t>
      </w:r>
      <w:r w:rsidR="00BB1FF1">
        <w:rPr>
          <w:rFonts w:ascii="Arial" w:eastAsia="Times New Roman" w:hAnsi="Arial" w:cs="Arial"/>
          <w:kern w:val="0"/>
          <w:sz w:val="24"/>
          <w:szCs w:val="24"/>
          <w:lang w:eastAsia="en-GB"/>
          <w14:ligatures w14:val="none"/>
        </w:rPr>
        <w:t xml:space="preserve">Article 12 also states that </w:t>
      </w:r>
      <w:r w:rsidR="00BB1FF1" w:rsidRPr="00BB1FF1">
        <w:rPr>
          <w:rFonts w:ascii="Arial" w:eastAsia="Times New Roman" w:hAnsi="Arial" w:cs="Arial"/>
          <w:kern w:val="0"/>
          <w:sz w:val="24"/>
          <w:szCs w:val="24"/>
          <w:lang w:eastAsia="en-GB"/>
          <w14:ligatures w14:val="none"/>
        </w:rPr>
        <w:t>e</w:t>
      </w:r>
      <w:r w:rsidR="00BB1FF1" w:rsidRPr="00BB1FF1">
        <w:rPr>
          <w:rFonts w:ascii="Arial" w:eastAsia="Times New Roman" w:hAnsi="Arial" w:cs="Arial"/>
          <w:kern w:val="0"/>
          <w:sz w:val="24"/>
          <w:szCs w:val="24"/>
          <w:lang w:eastAsia="en-GB"/>
          <w14:ligatures w14:val="none"/>
        </w:rPr>
        <w:t>ach child is entitled to the expression of their opinions, feelings, and desires on any issue that affects them, as well as the consideration and serious consideration of those opinions.</w:t>
      </w:r>
      <w:r w:rsidR="00A114F3">
        <w:rPr>
          <w:rFonts w:ascii="Arial" w:eastAsia="Times New Roman" w:hAnsi="Arial" w:cs="Arial"/>
          <w:kern w:val="0"/>
          <w:sz w:val="24"/>
          <w:szCs w:val="24"/>
          <w:lang w:eastAsia="en-GB"/>
          <w14:ligatures w14:val="none"/>
        </w:rPr>
        <w:t xml:space="preserve"> The British Educational Research Asso</w:t>
      </w:r>
      <w:r w:rsidR="00B54032">
        <w:rPr>
          <w:rFonts w:ascii="Arial" w:eastAsia="Times New Roman" w:hAnsi="Arial" w:cs="Arial"/>
          <w:kern w:val="0"/>
          <w:sz w:val="24"/>
          <w:szCs w:val="24"/>
          <w:lang w:eastAsia="en-GB"/>
          <w14:ligatures w14:val="none"/>
        </w:rPr>
        <w:t xml:space="preserve">ciation (BERA) states that </w:t>
      </w:r>
      <w:r w:rsidR="00B54032" w:rsidRPr="00B54032">
        <w:rPr>
          <w:rFonts w:ascii="Arial" w:eastAsia="Times New Roman" w:hAnsi="Arial" w:cs="Arial"/>
          <w:kern w:val="0"/>
          <w:sz w:val="24"/>
          <w:szCs w:val="24"/>
          <w:lang w:eastAsia="en-GB"/>
          <w14:ligatures w14:val="none"/>
        </w:rPr>
        <w:t>t</w:t>
      </w:r>
      <w:r w:rsidR="00B54032" w:rsidRPr="00B54032">
        <w:rPr>
          <w:rFonts w:ascii="Arial" w:eastAsia="Times New Roman" w:hAnsi="Arial" w:cs="Arial"/>
          <w:kern w:val="0"/>
          <w:sz w:val="24"/>
          <w:szCs w:val="24"/>
          <w:lang w:eastAsia="en-GB"/>
          <w14:ligatures w14:val="none"/>
        </w:rPr>
        <w:t>he rights and obligations for those who have legal guardianship over children, such as parents, or those who are considered "responsible others," will be considered by researchers adhering to the UNCRC. (That is, individuals like social workers who are in charge of the participants' welfare and well-being). Obtaining the approval of individuals in charge of children, such as parents or guardians, may be necessary for this.</w:t>
      </w:r>
      <w:r w:rsidR="00C72B64">
        <w:rPr>
          <w:rFonts w:ascii="Arial" w:eastAsia="Times New Roman" w:hAnsi="Arial" w:cs="Arial"/>
          <w:kern w:val="0"/>
          <w:sz w:val="24"/>
          <w:szCs w:val="24"/>
          <w:lang w:eastAsia="en-GB"/>
          <w14:ligatures w14:val="none"/>
        </w:rPr>
        <w:t xml:space="preserve"> BERA (20</w:t>
      </w:r>
      <w:r w:rsidR="00775A97">
        <w:rPr>
          <w:rFonts w:ascii="Arial" w:eastAsia="Times New Roman" w:hAnsi="Arial" w:cs="Arial"/>
          <w:kern w:val="0"/>
          <w:sz w:val="24"/>
          <w:szCs w:val="24"/>
          <w:lang w:eastAsia="en-GB"/>
          <w14:ligatures w14:val="none"/>
        </w:rPr>
        <w:t>24</w:t>
      </w:r>
      <w:r w:rsidR="00826F5D">
        <w:rPr>
          <w:rFonts w:ascii="Arial" w:eastAsia="Times New Roman" w:hAnsi="Arial" w:cs="Arial"/>
          <w:kern w:val="0"/>
          <w:sz w:val="24"/>
          <w:szCs w:val="24"/>
          <w:lang w:eastAsia="en-GB"/>
          <w14:ligatures w14:val="none"/>
        </w:rPr>
        <w:t xml:space="preserve">) </w:t>
      </w:r>
      <w:r w:rsidR="00C10465" w:rsidRPr="00C10465">
        <w:rPr>
          <w:rFonts w:ascii="Arial" w:eastAsia="Times New Roman" w:hAnsi="Arial" w:cs="Arial"/>
          <w:kern w:val="0"/>
          <w:sz w:val="24"/>
          <w:szCs w:val="24"/>
          <w:lang w:eastAsia="en-GB"/>
          <w14:ligatures w14:val="none"/>
        </w:rPr>
        <w:t>i</w:t>
      </w:r>
      <w:r w:rsidR="00C10465" w:rsidRPr="00C10465">
        <w:rPr>
          <w:rFonts w:ascii="Arial" w:eastAsia="Times New Roman" w:hAnsi="Arial" w:cs="Arial"/>
          <w:kern w:val="0"/>
          <w:sz w:val="24"/>
          <w:szCs w:val="24"/>
          <w:lang w:eastAsia="en-GB"/>
          <w14:ligatures w14:val="none"/>
        </w:rPr>
        <w:t>n order to help participants willingly in the research, researchers should thoroughly investigate all available options</w:t>
      </w:r>
      <w:r w:rsidR="004770BF">
        <w:rPr>
          <w:rFonts w:ascii="Arial" w:eastAsia="Times New Roman" w:hAnsi="Arial" w:cs="Arial"/>
          <w:kern w:val="0"/>
          <w:sz w:val="24"/>
          <w:szCs w:val="24"/>
          <w:lang w:eastAsia="en-GB"/>
          <w14:ligatures w14:val="none"/>
        </w:rPr>
        <w:t xml:space="preserve"> to gain consen</w:t>
      </w:r>
      <w:r w:rsidR="002A6014">
        <w:rPr>
          <w:rFonts w:ascii="Arial" w:eastAsia="Times New Roman" w:hAnsi="Arial" w:cs="Arial"/>
          <w:kern w:val="0"/>
          <w:sz w:val="24"/>
          <w:szCs w:val="24"/>
          <w:lang w:eastAsia="en-GB"/>
          <w14:ligatures w14:val="none"/>
        </w:rPr>
        <w:t xml:space="preserve">t if obtaining ‘assent’ from the child who is participating. Assent is </w:t>
      </w:r>
      <w:r w:rsidR="00F143D8" w:rsidRPr="00F143D8">
        <w:rPr>
          <w:rFonts w:ascii="Arial" w:eastAsia="Times New Roman" w:hAnsi="Arial" w:cs="Arial"/>
          <w:kern w:val="0"/>
          <w:sz w:val="24"/>
          <w:szCs w:val="24"/>
          <w:lang w:eastAsia="en-GB"/>
          <w14:ligatures w14:val="none"/>
        </w:rPr>
        <w:t>a declaration of intent to take part in a study or activity for those who are thought to be unable of providing their own legal consent</w:t>
      </w:r>
      <w:r w:rsidR="00F143D8">
        <w:rPr>
          <w:rFonts w:ascii="Times New Roman" w:eastAsia="Times New Roman" w:hAnsi="Times New Roman" w:cs="Times New Roman"/>
          <w:kern w:val="0"/>
          <w:sz w:val="24"/>
          <w:szCs w:val="24"/>
          <w:lang w:eastAsia="en-GB"/>
          <w14:ligatures w14:val="none"/>
        </w:rPr>
        <w:t xml:space="preserve">. </w:t>
      </w:r>
      <w:r w:rsidR="00126002" w:rsidRPr="00E666D7">
        <w:rPr>
          <w:rFonts w:ascii="Arial" w:eastAsia="Times New Roman" w:hAnsi="Arial" w:cs="Arial"/>
          <w:kern w:val="0"/>
          <w:sz w:val="24"/>
          <w:szCs w:val="24"/>
          <w:lang w:eastAsia="en-GB"/>
          <w14:ligatures w14:val="none"/>
        </w:rPr>
        <w:t>According t</w:t>
      </w:r>
      <w:r w:rsidR="00E666D7" w:rsidRPr="00E666D7">
        <w:rPr>
          <w:rFonts w:ascii="Arial" w:eastAsia="Times New Roman" w:hAnsi="Arial" w:cs="Arial"/>
          <w:kern w:val="0"/>
          <w:sz w:val="24"/>
          <w:szCs w:val="24"/>
          <w:lang w:eastAsia="en-GB"/>
          <w14:ligatures w14:val="none"/>
        </w:rPr>
        <w:t>o</w:t>
      </w:r>
      <w:r w:rsidR="00126002" w:rsidRPr="00E666D7">
        <w:rPr>
          <w:rFonts w:ascii="Arial" w:eastAsia="Times New Roman" w:hAnsi="Arial" w:cs="Arial"/>
          <w:kern w:val="0"/>
          <w:sz w:val="24"/>
          <w:szCs w:val="24"/>
          <w:lang w:eastAsia="en-GB"/>
          <w14:ligatures w14:val="none"/>
        </w:rPr>
        <w:t xml:space="preserve"> the </w:t>
      </w:r>
      <w:r w:rsidR="00E666D7" w:rsidRPr="00E666D7">
        <w:rPr>
          <w:rFonts w:ascii="Arial" w:eastAsia="Times New Roman" w:hAnsi="Arial" w:cs="Arial"/>
          <w:kern w:val="0"/>
          <w:sz w:val="24"/>
          <w:szCs w:val="24"/>
          <w:lang w:eastAsia="en-GB"/>
          <w14:ligatures w14:val="none"/>
        </w:rPr>
        <w:t>British Educational Research Association (BERA)</w:t>
      </w:r>
      <w:r w:rsidR="007B14DB">
        <w:rPr>
          <w:rFonts w:ascii="Arial" w:eastAsia="Times New Roman" w:hAnsi="Arial" w:cs="Arial"/>
          <w:kern w:val="0"/>
          <w:sz w:val="24"/>
          <w:szCs w:val="24"/>
          <w:lang w:eastAsia="en-GB"/>
          <w14:ligatures w14:val="none"/>
        </w:rPr>
        <w:t>, i</w:t>
      </w:r>
      <w:r w:rsidR="007B14DB" w:rsidRPr="007B14DB">
        <w:rPr>
          <w:rFonts w:ascii="Arial" w:eastAsia="Times New Roman" w:hAnsi="Arial" w:cs="Arial"/>
          <w:kern w:val="0"/>
          <w:sz w:val="24"/>
          <w:szCs w:val="24"/>
          <w:lang w:eastAsia="en-GB"/>
          <w14:ligatures w14:val="none"/>
        </w:rPr>
        <w:t>t is expected to obtain participants' voluntary informed consent to participate in a study at the outset, and for researchers to be mindful of and accommodating to the possibility that participants may choose to withdraw their consent at any point in time for any reason</w:t>
      </w:r>
      <w:r w:rsidR="007B14DB" w:rsidRPr="00FB3BB7">
        <w:rPr>
          <w:rFonts w:ascii="Arial" w:eastAsia="Times New Roman" w:hAnsi="Arial" w:cs="Arial"/>
          <w:kern w:val="0"/>
          <w:sz w:val="24"/>
          <w:szCs w:val="24"/>
          <w:lang w:eastAsia="en-GB"/>
          <w14:ligatures w14:val="none"/>
        </w:rPr>
        <w:t>.</w:t>
      </w:r>
      <w:r w:rsidR="007B14DB" w:rsidRPr="00FB3BB7">
        <w:rPr>
          <w:rFonts w:ascii="Times New Roman" w:eastAsia="Times New Roman" w:hAnsi="Times New Roman" w:cs="Times New Roman"/>
          <w:kern w:val="0"/>
          <w:sz w:val="24"/>
          <w:szCs w:val="24"/>
          <w:lang w:eastAsia="en-GB"/>
          <w14:ligatures w14:val="none"/>
        </w:rPr>
        <w:t xml:space="preserve"> </w:t>
      </w:r>
      <w:r w:rsidR="003564D8" w:rsidRPr="00FB3BB7">
        <w:rPr>
          <w:rFonts w:ascii="Arial" w:hAnsi="Arial" w:cs="Arial"/>
          <w:sz w:val="24"/>
          <w:szCs w:val="24"/>
        </w:rPr>
        <w:t xml:space="preserve">Researchers should be alert to non-verbal signs that individuals who previously consented to participate may </w:t>
      </w:r>
      <w:r w:rsidR="003564D8" w:rsidRPr="00FB3BB7">
        <w:rPr>
          <w:rFonts w:ascii="Arial" w:hAnsi="Arial" w:cs="Arial"/>
          <w:sz w:val="24"/>
          <w:szCs w:val="24"/>
        </w:rPr>
        <w:lastRenderedPageBreak/>
        <w:t xml:space="preserve">no longer </w:t>
      </w:r>
      <w:r w:rsidR="003564D8" w:rsidRPr="00B01B13">
        <w:rPr>
          <w:rFonts w:ascii="Arial" w:hAnsi="Arial" w:cs="Arial"/>
          <w:sz w:val="24"/>
          <w:szCs w:val="24"/>
        </w:rPr>
        <w:t>wish to.</w:t>
      </w:r>
      <w:r w:rsidR="003564D8" w:rsidRPr="00B01B13">
        <w:rPr>
          <w:rFonts w:ascii="Arial" w:hAnsi="Arial" w:cs="Arial"/>
          <w:sz w:val="24"/>
          <w:szCs w:val="24"/>
        </w:rPr>
        <w:t xml:space="preserve"> Signs such as </w:t>
      </w:r>
      <w:r w:rsidR="002245F0" w:rsidRPr="00B01B13">
        <w:rPr>
          <w:rFonts w:ascii="Arial" w:hAnsi="Arial" w:cs="Arial"/>
          <w:sz w:val="24"/>
          <w:szCs w:val="24"/>
        </w:rPr>
        <w:t xml:space="preserve">body language should be taken into consideration in this study, especially in young children as they may feel as though they can’t or not sure how </w:t>
      </w:r>
      <w:r w:rsidR="00FB3BB7" w:rsidRPr="00B01B13">
        <w:rPr>
          <w:rFonts w:ascii="Arial" w:hAnsi="Arial" w:cs="Arial"/>
          <w:sz w:val="24"/>
          <w:szCs w:val="24"/>
        </w:rPr>
        <w:t xml:space="preserve">to verbalise that they </w:t>
      </w:r>
      <w:r w:rsidR="00E138BE" w:rsidRPr="00B01B13">
        <w:rPr>
          <w:rFonts w:ascii="Arial" w:hAnsi="Arial" w:cs="Arial"/>
          <w:sz w:val="24"/>
          <w:szCs w:val="24"/>
        </w:rPr>
        <w:t>do not wish to participate in the research any longer.</w:t>
      </w:r>
      <w:r w:rsidR="00E138BE">
        <w:rPr>
          <w:rFonts w:ascii="Arial" w:hAnsi="Arial" w:cs="Arial"/>
        </w:rPr>
        <w:t xml:space="preserve"> </w:t>
      </w:r>
    </w:p>
    <w:p w14:paraId="271CBC49" w14:textId="4A803D9A" w:rsidR="0055620A" w:rsidRDefault="0017005F" w:rsidP="00087628">
      <w:pPr>
        <w:spacing w:after="240" w:line="360" w:lineRule="auto"/>
        <w:rPr>
          <w:rFonts w:ascii="Arial" w:eastAsia="Times New Roman" w:hAnsi="Arial" w:cs="Arial"/>
          <w:kern w:val="0"/>
          <w:sz w:val="24"/>
          <w:szCs w:val="24"/>
          <w:lang w:eastAsia="en-GB"/>
          <w14:ligatures w14:val="none"/>
        </w:rPr>
      </w:pPr>
      <w:r w:rsidRPr="001E729E">
        <w:rPr>
          <w:rFonts w:ascii="Arial" w:hAnsi="Arial" w:cs="Arial"/>
          <w:sz w:val="24"/>
          <w:szCs w:val="24"/>
        </w:rPr>
        <w:t>It is important that the participants and the participants’ parents who are involved in this study unde</w:t>
      </w:r>
      <w:r w:rsidR="00F878EB" w:rsidRPr="001E729E">
        <w:rPr>
          <w:rFonts w:ascii="Arial" w:hAnsi="Arial" w:cs="Arial"/>
          <w:sz w:val="24"/>
          <w:szCs w:val="24"/>
        </w:rPr>
        <w:t xml:space="preserve">rstand that confidentiality and anonymity will be adhered to at all times. </w:t>
      </w:r>
      <w:r w:rsidR="00F878EB" w:rsidRPr="00F878EB">
        <w:rPr>
          <w:rFonts w:ascii="Arial" w:eastAsia="Times New Roman" w:hAnsi="Arial" w:cs="Arial"/>
          <w:kern w:val="0"/>
          <w:sz w:val="24"/>
          <w:szCs w:val="24"/>
          <w:lang w:eastAsia="en-GB"/>
          <w14:ligatures w14:val="none"/>
        </w:rPr>
        <w:t>While confidentiality assures that a participant won't be identified in any manner during the study, anonymity goes a step further by ensuring that not even the researcher will be able to identify the individual</w:t>
      </w:r>
      <w:r w:rsidR="00F878EB">
        <w:rPr>
          <w:rFonts w:ascii="Arial" w:eastAsia="Times New Roman" w:hAnsi="Arial" w:cs="Arial"/>
          <w:kern w:val="0"/>
          <w:sz w:val="24"/>
          <w:szCs w:val="24"/>
          <w:lang w:eastAsia="en-GB"/>
          <w14:ligatures w14:val="none"/>
        </w:rPr>
        <w:t xml:space="preserve"> (</w:t>
      </w:r>
      <w:r w:rsidR="001E729E">
        <w:rPr>
          <w:rFonts w:ascii="Arial" w:eastAsia="Times New Roman" w:hAnsi="Arial" w:cs="Arial"/>
          <w:kern w:val="0"/>
          <w:sz w:val="24"/>
          <w:szCs w:val="24"/>
          <w:lang w:eastAsia="en-GB"/>
          <w14:ligatures w14:val="none"/>
        </w:rPr>
        <w:t xml:space="preserve">Bell, 2017). </w:t>
      </w:r>
      <w:r w:rsidR="00F91632" w:rsidRPr="00F91632">
        <w:rPr>
          <w:rFonts w:ascii="Arial" w:eastAsia="Times New Roman" w:hAnsi="Arial" w:cs="Arial"/>
          <w:kern w:val="0"/>
          <w:sz w:val="24"/>
          <w:szCs w:val="24"/>
          <w:lang w:eastAsia="en-GB"/>
          <w14:ligatures w14:val="none"/>
        </w:rPr>
        <w:t>The Data Protection Act (DPA), which the GDPR replaced, was based on similar principles. The primary distinction is that the GDPR imposes an accountability requirement on data holders, requiring them to demonstrate how they adhere to the law's principles by, for instance, keeping records of the data's collection and storage procedures</w:t>
      </w:r>
      <w:r w:rsidR="00F91632">
        <w:rPr>
          <w:rFonts w:ascii="Arial" w:eastAsia="Times New Roman" w:hAnsi="Arial" w:cs="Arial"/>
          <w:kern w:val="0"/>
          <w:sz w:val="24"/>
          <w:szCs w:val="24"/>
          <w:lang w:eastAsia="en-GB"/>
          <w14:ligatures w14:val="none"/>
        </w:rPr>
        <w:t xml:space="preserve"> (Bell, 2017). </w:t>
      </w:r>
      <w:r w:rsidR="002602D7" w:rsidRPr="002602D7">
        <w:rPr>
          <w:rFonts w:ascii="Arial" w:eastAsia="Times New Roman" w:hAnsi="Arial" w:cs="Arial"/>
          <w:kern w:val="0"/>
          <w:sz w:val="24"/>
          <w:szCs w:val="24"/>
          <w:lang w:eastAsia="en-GB"/>
          <w14:ligatures w14:val="none"/>
        </w:rPr>
        <w:t>GDPR protects people's rights and privacy, guarantees legal compliance, encourages moral behaviour, improves data security, makes it easier to collaborate on research projects, and imposes accountability, all of which make it crucial for research. Researchers can safeguard the confidentiality of study participants and uphold the reliability and integrity of their work by following GDPR</w:t>
      </w:r>
      <w:r w:rsidR="006A1B30">
        <w:rPr>
          <w:rFonts w:ascii="Arial" w:eastAsia="Times New Roman" w:hAnsi="Arial" w:cs="Arial"/>
          <w:kern w:val="0"/>
          <w:sz w:val="24"/>
          <w:szCs w:val="24"/>
          <w:lang w:eastAsia="en-GB"/>
          <w14:ligatures w14:val="none"/>
        </w:rPr>
        <w:t xml:space="preserve"> (information commissioner’s office, 2019)</w:t>
      </w:r>
      <w:r w:rsidR="0012315B">
        <w:rPr>
          <w:rFonts w:ascii="Arial" w:eastAsia="Times New Roman" w:hAnsi="Arial" w:cs="Arial"/>
          <w:kern w:val="0"/>
          <w:sz w:val="24"/>
          <w:szCs w:val="24"/>
          <w:lang w:eastAsia="en-GB"/>
          <w14:ligatures w14:val="none"/>
        </w:rPr>
        <w:t xml:space="preserve">. In this study, it is important to </w:t>
      </w:r>
      <w:r w:rsidR="00EA79E1">
        <w:rPr>
          <w:rFonts w:ascii="Arial" w:eastAsia="Times New Roman" w:hAnsi="Arial" w:cs="Arial"/>
          <w:kern w:val="0"/>
          <w:sz w:val="24"/>
          <w:szCs w:val="24"/>
          <w:lang w:eastAsia="en-GB"/>
          <w14:ligatures w14:val="none"/>
        </w:rPr>
        <w:t xml:space="preserve">protect the participants identity because of GDPR laws. This will be </w:t>
      </w:r>
      <w:r w:rsidR="008566D3">
        <w:rPr>
          <w:rFonts w:ascii="Arial" w:eastAsia="Times New Roman" w:hAnsi="Arial" w:cs="Arial"/>
          <w:kern w:val="0"/>
          <w:sz w:val="24"/>
          <w:szCs w:val="24"/>
          <w:lang w:eastAsia="en-GB"/>
          <w14:ligatures w14:val="none"/>
        </w:rPr>
        <w:t>reassured when consent is obtained.</w:t>
      </w:r>
      <w:r w:rsidR="00D51BA4">
        <w:rPr>
          <w:rFonts w:ascii="Arial" w:eastAsia="Times New Roman" w:hAnsi="Arial" w:cs="Arial"/>
          <w:kern w:val="0"/>
          <w:sz w:val="24"/>
          <w:szCs w:val="24"/>
          <w:lang w:eastAsia="en-GB"/>
          <w14:ligatures w14:val="none"/>
        </w:rPr>
        <w:t xml:space="preserve"> </w:t>
      </w:r>
      <w:r w:rsidR="00D51BA4" w:rsidRPr="00D51BA4">
        <w:rPr>
          <w:rFonts w:ascii="Arial" w:eastAsia="Times New Roman" w:hAnsi="Arial" w:cs="Arial"/>
          <w:kern w:val="0"/>
          <w:sz w:val="24"/>
          <w:szCs w:val="24"/>
          <w:lang w:eastAsia="en-GB"/>
          <w14:ligatures w14:val="none"/>
        </w:rPr>
        <w:t>It is expected of UWTSD and its researchers to uphold the highest ethical standards and to promote the virtues of integrity, rigour, transparency, kindness, and respect. A comprehensive framework for research ethics that includes explicit guidelines, standards, and protocols to assist researchers</w:t>
      </w:r>
      <w:r w:rsidR="00D51BA4">
        <w:rPr>
          <w:rFonts w:ascii="Arial" w:eastAsia="Times New Roman" w:hAnsi="Arial" w:cs="Arial"/>
          <w:kern w:val="0"/>
          <w:sz w:val="24"/>
          <w:szCs w:val="24"/>
          <w:lang w:eastAsia="en-GB"/>
          <w14:ligatures w14:val="none"/>
        </w:rPr>
        <w:t xml:space="preserve"> (University of Wales Trinity St David, 2022). </w:t>
      </w:r>
      <w:r w:rsidR="0055620A">
        <w:rPr>
          <w:rFonts w:ascii="Arial" w:eastAsia="Times New Roman" w:hAnsi="Arial" w:cs="Arial"/>
          <w:kern w:val="0"/>
          <w:sz w:val="24"/>
          <w:szCs w:val="24"/>
          <w:lang w:eastAsia="en-GB"/>
          <w14:ligatures w14:val="none"/>
        </w:rPr>
        <w:t xml:space="preserve">Whilst carrying out this study whilst being a student </w:t>
      </w:r>
      <w:proofErr w:type="gramStart"/>
      <w:r w:rsidR="0055620A">
        <w:rPr>
          <w:rFonts w:ascii="Arial" w:eastAsia="Times New Roman" w:hAnsi="Arial" w:cs="Arial"/>
          <w:kern w:val="0"/>
          <w:sz w:val="24"/>
          <w:szCs w:val="24"/>
          <w:lang w:eastAsia="en-GB"/>
          <w14:ligatures w14:val="none"/>
        </w:rPr>
        <w:t>of</w:t>
      </w:r>
      <w:proofErr w:type="gramEnd"/>
      <w:r w:rsidR="0055620A">
        <w:rPr>
          <w:rFonts w:ascii="Arial" w:eastAsia="Times New Roman" w:hAnsi="Arial" w:cs="Arial"/>
          <w:kern w:val="0"/>
          <w:sz w:val="24"/>
          <w:szCs w:val="24"/>
          <w:lang w:eastAsia="en-GB"/>
          <w14:ligatures w14:val="none"/>
        </w:rPr>
        <w:t xml:space="preserve"> University of Wales Trinity St David, </w:t>
      </w:r>
      <w:r w:rsidR="0055620A" w:rsidRPr="0055620A">
        <w:rPr>
          <w:rFonts w:ascii="Arial" w:eastAsia="Times New Roman" w:hAnsi="Arial" w:cs="Arial"/>
          <w:kern w:val="0"/>
          <w:sz w:val="24"/>
          <w:szCs w:val="24"/>
          <w:lang w:eastAsia="en-GB"/>
          <w14:ligatures w14:val="none"/>
        </w:rPr>
        <w:t>frameworks, obligations, and standards of ethics, law, and profession as mandated by employers, funders, and other pertinent parties in addition to legislative and regulatory authorities</w:t>
      </w:r>
      <w:r w:rsidR="00087628">
        <w:rPr>
          <w:rFonts w:ascii="Arial" w:eastAsia="Times New Roman" w:hAnsi="Arial" w:cs="Arial"/>
          <w:kern w:val="0"/>
          <w:sz w:val="24"/>
          <w:szCs w:val="24"/>
          <w:lang w:eastAsia="en-GB"/>
          <w14:ligatures w14:val="none"/>
        </w:rPr>
        <w:t xml:space="preserve"> will be respected</w:t>
      </w:r>
      <w:r w:rsidR="0055620A" w:rsidRPr="0055620A">
        <w:rPr>
          <w:rFonts w:ascii="Arial" w:eastAsia="Times New Roman" w:hAnsi="Arial" w:cs="Arial"/>
          <w:kern w:val="0"/>
          <w:sz w:val="24"/>
          <w:szCs w:val="24"/>
          <w:lang w:eastAsia="en-GB"/>
          <w14:ligatures w14:val="none"/>
        </w:rPr>
        <w:t>.</w:t>
      </w:r>
      <w:r w:rsidR="00087628">
        <w:rPr>
          <w:rFonts w:ascii="Arial" w:eastAsia="Times New Roman" w:hAnsi="Arial" w:cs="Arial"/>
          <w:kern w:val="0"/>
          <w:sz w:val="24"/>
          <w:szCs w:val="24"/>
          <w:lang w:eastAsia="en-GB"/>
          <w14:ligatures w14:val="none"/>
        </w:rPr>
        <w:t xml:space="preserve"> </w:t>
      </w:r>
    </w:p>
    <w:p w14:paraId="146476AB" w14:textId="62D4C3D0" w:rsidR="00E253F1" w:rsidRDefault="00E253F1" w:rsidP="00087628">
      <w:pPr>
        <w:spacing w:after="240" w:line="360" w:lineRule="auto"/>
        <w:rPr>
          <w:rFonts w:ascii="Arial" w:eastAsia="Times New Roman" w:hAnsi="Arial" w:cs="Arial"/>
          <w:b/>
          <w:bCs/>
          <w:i/>
          <w:iCs/>
          <w:kern w:val="0"/>
          <w:sz w:val="24"/>
          <w:szCs w:val="24"/>
          <w:lang w:eastAsia="en-GB"/>
          <w14:ligatures w14:val="none"/>
        </w:rPr>
      </w:pPr>
      <w:r w:rsidRPr="00E253F1">
        <w:rPr>
          <w:rFonts w:ascii="Arial" w:eastAsia="Times New Roman" w:hAnsi="Arial" w:cs="Arial"/>
          <w:b/>
          <w:bCs/>
          <w:i/>
          <w:iCs/>
          <w:kern w:val="0"/>
          <w:sz w:val="24"/>
          <w:szCs w:val="24"/>
          <w:lang w:eastAsia="en-GB"/>
          <w14:ligatures w14:val="none"/>
        </w:rPr>
        <w:t>Reducing risks</w:t>
      </w:r>
    </w:p>
    <w:p w14:paraId="31AD559C" w14:textId="67A81A09" w:rsidR="00E253F1" w:rsidRDefault="00E253F1" w:rsidP="009B311A">
      <w:pPr>
        <w:spacing w:after="240" w:line="360" w:lineRule="auto"/>
        <w:rPr>
          <w:rFonts w:ascii="Arial" w:eastAsia="Times New Roman" w:hAnsi="Arial" w:cs="Arial"/>
          <w:i/>
          <w:iCs/>
          <w:kern w:val="0"/>
          <w:sz w:val="24"/>
          <w:szCs w:val="24"/>
          <w:lang w:eastAsia="en-GB"/>
          <w14:ligatures w14:val="none"/>
        </w:rPr>
      </w:pPr>
      <w:r>
        <w:rPr>
          <w:rFonts w:ascii="Arial" w:eastAsia="Times New Roman" w:hAnsi="Arial" w:cs="Arial"/>
          <w:i/>
          <w:iCs/>
          <w:kern w:val="0"/>
          <w:sz w:val="24"/>
          <w:szCs w:val="24"/>
          <w:lang w:eastAsia="en-GB"/>
          <w14:ligatures w14:val="none"/>
        </w:rPr>
        <w:t>The participant</w:t>
      </w:r>
    </w:p>
    <w:p w14:paraId="783AD520" w14:textId="77777777" w:rsidR="00907677" w:rsidRPr="0096661C" w:rsidRDefault="002E61E7" w:rsidP="009B311A">
      <w:pPr>
        <w:spacing w:after="240" w:line="360" w:lineRule="auto"/>
        <w:rPr>
          <w:rFonts w:ascii="Arial" w:eastAsia="Times New Roman" w:hAnsi="Arial" w:cs="Arial"/>
          <w:kern w:val="0"/>
          <w:sz w:val="24"/>
          <w:szCs w:val="24"/>
          <w:lang w:eastAsia="en-GB"/>
          <w14:ligatures w14:val="none"/>
        </w:rPr>
      </w:pPr>
      <w:r w:rsidRPr="0096661C">
        <w:rPr>
          <w:rFonts w:ascii="Arial" w:eastAsia="Times New Roman" w:hAnsi="Arial" w:cs="Arial"/>
          <w:kern w:val="0"/>
          <w:sz w:val="24"/>
          <w:szCs w:val="24"/>
          <w:lang w:eastAsia="en-GB"/>
          <w14:ligatures w14:val="none"/>
        </w:rPr>
        <w:lastRenderedPageBreak/>
        <w:t>It can be said that there are potential risks when carrying out this study. There may be risk to the participants as they are children. This may include</w:t>
      </w:r>
      <w:r w:rsidR="00907677" w:rsidRPr="0096661C">
        <w:rPr>
          <w:rFonts w:ascii="Arial" w:eastAsia="Times New Roman" w:hAnsi="Arial" w:cs="Arial"/>
          <w:kern w:val="0"/>
          <w:sz w:val="24"/>
          <w:szCs w:val="24"/>
          <w:lang w:eastAsia="en-GB"/>
          <w14:ligatures w14:val="none"/>
        </w:rPr>
        <w:t>:</w:t>
      </w:r>
    </w:p>
    <w:p w14:paraId="6D133615" w14:textId="291CB886" w:rsidR="00907677" w:rsidRPr="0096661C" w:rsidRDefault="00907677" w:rsidP="009B311A">
      <w:pPr>
        <w:pStyle w:val="ListParagraph"/>
        <w:numPr>
          <w:ilvl w:val="0"/>
          <w:numId w:val="3"/>
        </w:numPr>
        <w:spacing w:after="240" w:line="360" w:lineRule="auto"/>
        <w:rPr>
          <w:rFonts w:ascii="Arial" w:eastAsia="Times New Roman" w:hAnsi="Arial" w:cs="Arial"/>
          <w:kern w:val="0"/>
          <w:sz w:val="24"/>
          <w:szCs w:val="24"/>
          <w:lang w:eastAsia="en-GB"/>
          <w14:ligatures w14:val="none"/>
        </w:rPr>
      </w:pPr>
      <w:r w:rsidRPr="0096661C">
        <w:rPr>
          <w:rFonts w:ascii="Arial" w:eastAsia="Times New Roman" w:hAnsi="Arial" w:cs="Arial"/>
          <w:kern w:val="0"/>
          <w:sz w:val="24"/>
          <w:szCs w:val="24"/>
          <w:lang w:eastAsia="en-GB"/>
          <w14:ligatures w14:val="none"/>
        </w:rPr>
        <w:t xml:space="preserve">Research participation can be distressing for children. </w:t>
      </w:r>
      <w:r w:rsidR="00EE293E" w:rsidRPr="0096661C">
        <w:rPr>
          <w:rFonts w:ascii="Arial" w:eastAsia="Times New Roman" w:hAnsi="Arial" w:cs="Arial"/>
          <w:kern w:val="0"/>
          <w:sz w:val="24"/>
          <w:szCs w:val="24"/>
          <w:lang w:eastAsia="en-GB"/>
          <w14:ligatures w14:val="none"/>
        </w:rPr>
        <w:t xml:space="preserve">The child/children may feel as though they are under pressure and could cause </w:t>
      </w:r>
      <w:r w:rsidR="002B0AAA" w:rsidRPr="0096661C">
        <w:rPr>
          <w:rFonts w:ascii="Arial" w:eastAsia="Times New Roman" w:hAnsi="Arial" w:cs="Arial"/>
          <w:kern w:val="0"/>
          <w:sz w:val="24"/>
          <w:szCs w:val="24"/>
          <w:lang w:eastAsia="en-GB"/>
          <w14:ligatures w14:val="none"/>
        </w:rPr>
        <w:t>unnecessary upset.</w:t>
      </w:r>
    </w:p>
    <w:p w14:paraId="1F28DA9B" w14:textId="2F08C520" w:rsidR="00907677" w:rsidRPr="0096661C" w:rsidRDefault="00907677" w:rsidP="009B311A">
      <w:pPr>
        <w:pStyle w:val="ListParagraph"/>
        <w:numPr>
          <w:ilvl w:val="0"/>
          <w:numId w:val="3"/>
        </w:numPr>
        <w:spacing w:after="240" w:line="360" w:lineRule="auto"/>
        <w:rPr>
          <w:rFonts w:ascii="Arial" w:eastAsia="Times New Roman" w:hAnsi="Arial" w:cs="Arial"/>
          <w:kern w:val="0"/>
          <w:sz w:val="24"/>
          <w:szCs w:val="24"/>
          <w:lang w:eastAsia="en-GB"/>
          <w14:ligatures w14:val="none"/>
        </w:rPr>
      </w:pPr>
      <w:r w:rsidRPr="0096661C">
        <w:rPr>
          <w:rFonts w:ascii="Arial" w:eastAsia="Times New Roman" w:hAnsi="Arial" w:cs="Arial"/>
          <w:kern w:val="0"/>
          <w:sz w:val="24"/>
          <w:szCs w:val="24"/>
          <w:lang w:eastAsia="en-GB"/>
          <w14:ligatures w14:val="none"/>
        </w:rPr>
        <w:t>The study could reveal, elicit, or bring back memories or emotions.</w:t>
      </w:r>
      <w:r w:rsidR="002B0AAA" w:rsidRPr="0096661C">
        <w:rPr>
          <w:rFonts w:ascii="Arial" w:eastAsia="Times New Roman" w:hAnsi="Arial" w:cs="Arial"/>
          <w:kern w:val="0"/>
          <w:sz w:val="24"/>
          <w:szCs w:val="24"/>
          <w:lang w:eastAsia="en-GB"/>
          <w14:ligatures w14:val="none"/>
        </w:rPr>
        <w:t xml:space="preserve"> Children may find it difficult to discuss certain topics.</w:t>
      </w:r>
    </w:p>
    <w:p w14:paraId="5132A4AF" w14:textId="76452F69" w:rsidR="00907677" w:rsidRDefault="00907677" w:rsidP="009B311A">
      <w:pPr>
        <w:pStyle w:val="ListParagraph"/>
        <w:numPr>
          <w:ilvl w:val="0"/>
          <w:numId w:val="3"/>
        </w:numPr>
        <w:spacing w:after="240" w:line="360" w:lineRule="auto"/>
        <w:rPr>
          <w:rFonts w:ascii="Arial" w:eastAsia="Times New Roman" w:hAnsi="Arial" w:cs="Arial"/>
          <w:kern w:val="0"/>
          <w:sz w:val="24"/>
          <w:szCs w:val="24"/>
          <w:lang w:eastAsia="en-GB"/>
          <w14:ligatures w14:val="none"/>
        </w:rPr>
      </w:pPr>
      <w:r w:rsidRPr="0096661C">
        <w:rPr>
          <w:rFonts w:ascii="Arial" w:eastAsia="Times New Roman" w:hAnsi="Arial" w:cs="Arial"/>
          <w:kern w:val="0"/>
          <w:sz w:val="24"/>
          <w:szCs w:val="24"/>
          <w:lang w:eastAsia="en-GB"/>
          <w14:ligatures w14:val="none"/>
        </w:rPr>
        <w:t>Children could be concerned about how researchers will react to the information that they have provided.</w:t>
      </w:r>
      <w:r w:rsidR="00061370" w:rsidRPr="0096661C">
        <w:rPr>
          <w:rFonts w:ascii="Arial" w:eastAsia="Times New Roman" w:hAnsi="Arial" w:cs="Arial"/>
          <w:kern w:val="0"/>
          <w:sz w:val="24"/>
          <w:szCs w:val="24"/>
          <w:lang w:eastAsia="en-GB"/>
          <w14:ligatures w14:val="none"/>
        </w:rPr>
        <w:t xml:space="preserve"> This may create </w:t>
      </w:r>
      <w:r w:rsidR="0096661C" w:rsidRPr="0096661C">
        <w:rPr>
          <w:rFonts w:ascii="Arial" w:eastAsia="Times New Roman" w:hAnsi="Arial" w:cs="Arial"/>
          <w:kern w:val="0"/>
          <w:sz w:val="24"/>
          <w:szCs w:val="24"/>
          <w:lang w:eastAsia="en-GB"/>
          <w14:ligatures w14:val="none"/>
        </w:rPr>
        <w:t>the Hawthorne effect.</w:t>
      </w:r>
      <w:r w:rsidR="0096661C">
        <w:rPr>
          <w:rFonts w:ascii="Arial" w:eastAsia="Times New Roman" w:hAnsi="Arial" w:cs="Arial"/>
          <w:kern w:val="0"/>
          <w:sz w:val="24"/>
          <w:szCs w:val="24"/>
          <w:lang w:eastAsia="en-GB"/>
          <w14:ligatures w14:val="none"/>
        </w:rPr>
        <w:t xml:space="preserve"> (NSPCC, </w:t>
      </w:r>
      <w:r w:rsidR="003753C0">
        <w:rPr>
          <w:rFonts w:ascii="Arial" w:eastAsia="Times New Roman" w:hAnsi="Arial" w:cs="Arial"/>
          <w:kern w:val="0"/>
          <w:sz w:val="24"/>
          <w:szCs w:val="24"/>
          <w:lang w:eastAsia="en-GB"/>
          <w14:ligatures w14:val="none"/>
        </w:rPr>
        <w:t>2023).</w:t>
      </w:r>
    </w:p>
    <w:p w14:paraId="6FBF8B2F" w14:textId="31F1A32E" w:rsidR="003753C0" w:rsidRDefault="00453D15" w:rsidP="00D139EE">
      <w:pPr>
        <w:spacing w:after="24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There are a number of ways in which these risks can be minimised. </w:t>
      </w:r>
      <w:r w:rsidR="00F60A6E">
        <w:rPr>
          <w:rFonts w:ascii="Arial" w:eastAsia="Times New Roman" w:hAnsi="Arial" w:cs="Arial"/>
          <w:kern w:val="0"/>
          <w:sz w:val="24"/>
          <w:szCs w:val="24"/>
          <w:lang w:eastAsia="en-GB"/>
          <w14:ligatures w14:val="none"/>
        </w:rPr>
        <w:t xml:space="preserve">For example, when interviewing the children, the children should feel confident and happy with the researcher. Questions such as ‘how has your day been so far?’ </w:t>
      </w:r>
      <w:r w:rsidR="006F03A8">
        <w:rPr>
          <w:rFonts w:ascii="Arial" w:eastAsia="Times New Roman" w:hAnsi="Arial" w:cs="Arial"/>
          <w:kern w:val="0"/>
          <w:sz w:val="24"/>
          <w:szCs w:val="24"/>
          <w:lang w:eastAsia="en-GB"/>
          <w14:ligatures w14:val="none"/>
        </w:rPr>
        <w:t xml:space="preserve">and comments such as ‘it’s been great to </w:t>
      </w:r>
      <w:r w:rsidR="00A21409">
        <w:rPr>
          <w:rFonts w:ascii="Arial" w:eastAsia="Times New Roman" w:hAnsi="Arial" w:cs="Arial"/>
          <w:kern w:val="0"/>
          <w:sz w:val="24"/>
          <w:szCs w:val="24"/>
          <w:lang w:eastAsia="en-GB"/>
          <w14:ligatures w14:val="none"/>
        </w:rPr>
        <w:t xml:space="preserve">be given the opportunity to chat with you today.’ This will make the children feel at ease so they may feel more comfortable when answering more complex questions. It is also important that breaks can be taken if it feels as though it is needed. This will allow thinking time </w:t>
      </w:r>
      <w:r w:rsidR="000C4A8D">
        <w:rPr>
          <w:rFonts w:ascii="Arial" w:eastAsia="Times New Roman" w:hAnsi="Arial" w:cs="Arial"/>
          <w:kern w:val="0"/>
          <w:sz w:val="24"/>
          <w:szCs w:val="24"/>
          <w:lang w:eastAsia="en-GB"/>
          <w14:ligatures w14:val="none"/>
        </w:rPr>
        <w:t xml:space="preserve">and could encourage more detailed answers. It is also important that the environment is friendly and inviting when conducting the research. Children feel safe in </w:t>
      </w:r>
      <w:r w:rsidR="00E12AA1">
        <w:rPr>
          <w:rFonts w:ascii="Arial" w:eastAsia="Times New Roman" w:hAnsi="Arial" w:cs="Arial"/>
          <w:kern w:val="0"/>
          <w:sz w:val="24"/>
          <w:szCs w:val="24"/>
          <w:lang w:eastAsia="en-GB"/>
          <w14:ligatures w14:val="none"/>
        </w:rPr>
        <w:t>environments that they know well (NSPCC, 2023).</w:t>
      </w:r>
    </w:p>
    <w:p w14:paraId="7D63FDD3" w14:textId="07172757" w:rsidR="006B708A" w:rsidRDefault="006B708A" w:rsidP="00D139EE">
      <w:pPr>
        <w:spacing w:after="240" w:line="360" w:lineRule="auto"/>
        <w:rPr>
          <w:rFonts w:ascii="Arial" w:eastAsia="Times New Roman" w:hAnsi="Arial" w:cs="Arial"/>
          <w:i/>
          <w:iCs/>
          <w:kern w:val="0"/>
          <w:sz w:val="24"/>
          <w:szCs w:val="24"/>
          <w:lang w:eastAsia="en-GB"/>
          <w14:ligatures w14:val="none"/>
        </w:rPr>
      </w:pPr>
      <w:r w:rsidRPr="006B708A">
        <w:rPr>
          <w:rFonts w:ascii="Arial" w:eastAsia="Times New Roman" w:hAnsi="Arial" w:cs="Arial"/>
          <w:i/>
          <w:iCs/>
          <w:kern w:val="0"/>
          <w:sz w:val="24"/>
          <w:szCs w:val="24"/>
          <w:lang w:eastAsia="en-GB"/>
          <w14:ligatures w14:val="none"/>
        </w:rPr>
        <w:t>The researcher</w:t>
      </w:r>
    </w:p>
    <w:p w14:paraId="7A5CEA9F" w14:textId="77777777" w:rsidR="00DF0321" w:rsidRDefault="006B708A" w:rsidP="0015770B">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There are also risks to the researcher who is carrying out the study. </w:t>
      </w:r>
      <w:r w:rsidR="00834A37">
        <w:rPr>
          <w:rFonts w:ascii="Arial" w:eastAsia="Times New Roman" w:hAnsi="Arial" w:cs="Arial"/>
          <w:kern w:val="0"/>
          <w:sz w:val="24"/>
          <w:szCs w:val="24"/>
          <w:lang w:eastAsia="en-GB"/>
          <w14:ligatures w14:val="none"/>
        </w:rPr>
        <w:t>NSPCC</w:t>
      </w:r>
      <w:r w:rsidR="002D1D1E">
        <w:rPr>
          <w:rFonts w:ascii="Arial" w:eastAsia="Times New Roman" w:hAnsi="Arial" w:cs="Arial"/>
          <w:kern w:val="0"/>
          <w:sz w:val="24"/>
          <w:szCs w:val="24"/>
          <w:lang w:eastAsia="en-GB"/>
          <w14:ligatures w14:val="none"/>
        </w:rPr>
        <w:t xml:space="preserve"> (2022) suggest that </w:t>
      </w:r>
      <w:r w:rsidR="000A2D80">
        <w:rPr>
          <w:rFonts w:ascii="Arial" w:eastAsia="Times New Roman" w:hAnsi="Arial" w:cs="Arial"/>
          <w:kern w:val="0"/>
          <w:sz w:val="24"/>
          <w:szCs w:val="24"/>
          <w:lang w:eastAsia="en-GB"/>
          <w14:ligatures w14:val="none"/>
        </w:rPr>
        <w:t>p</w:t>
      </w:r>
      <w:r w:rsidR="000A2D80" w:rsidRPr="000A2D80">
        <w:rPr>
          <w:rFonts w:ascii="Arial" w:eastAsia="Times New Roman" w:hAnsi="Arial" w:cs="Arial"/>
          <w:kern w:val="0"/>
          <w:sz w:val="24"/>
          <w:szCs w:val="24"/>
          <w:lang w:eastAsia="en-GB"/>
          <w14:ligatures w14:val="none"/>
        </w:rPr>
        <w:t>articularly while working alone, research supervisors should make sure that the researcher's safety is given the appropriate consideration.</w:t>
      </w:r>
      <w:r w:rsidR="00D139EE">
        <w:rPr>
          <w:rFonts w:ascii="Arial" w:eastAsia="Times New Roman" w:hAnsi="Arial" w:cs="Arial"/>
          <w:kern w:val="0"/>
          <w:sz w:val="24"/>
          <w:szCs w:val="24"/>
          <w:lang w:eastAsia="en-GB"/>
          <w14:ligatures w14:val="none"/>
        </w:rPr>
        <w:t xml:space="preserve"> There could be the risk of lone working and a child </w:t>
      </w:r>
      <w:r w:rsidR="00EC1F8A">
        <w:rPr>
          <w:rFonts w:ascii="Arial" w:eastAsia="Times New Roman" w:hAnsi="Arial" w:cs="Arial"/>
          <w:kern w:val="0"/>
          <w:sz w:val="24"/>
          <w:szCs w:val="24"/>
          <w:lang w:eastAsia="en-GB"/>
          <w14:ligatures w14:val="none"/>
        </w:rPr>
        <w:t xml:space="preserve">divulging information that is a safeguarding matter. </w:t>
      </w:r>
      <w:r w:rsidR="00B02FCF" w:rsidRPr="00B02FCF">
        <w:rPr>
          <w:rFonts w:ascii="Arial" w:eastAsia="Times New Roman" w:hAnsi="Arial" w:cs="Arial"/>
          <w:kern w:val="0"/>
          <w:sz w:val="24"/>
          <w:szCs w:val="24"/>
          <w:lang w:eastAsia="en-GB"/>
          <w14:ligatures w14:val="none"/>
        </w:rPr>
        <w:t>When working with children and young people, it's generally best practice to have two or more adults present.</w:t>
      </w:r>
      <w:r w:rsidR="00B02FCF">
        <w:rPr>
          <w:rFonts w:ascii="Arial" w:eastAsia="Times New Roman" w:hAnsi="Arial" w:cs="Arial"/>
          <w:kern w:val="0"/>
          <w:sz w:val="24"/>
          <w:szCs w:val="24"/>
          <w:lang w:eastAsia="en-GB"/>
          <w14:ligatures w14:val="none"/>
        </w:rPr>
        <w:t xml:space="preserve"> </w:t>
      </w:r>
      <w:r w:rsidR="00E5196E">
        <w:rPr>
          <w:rFonts w:ascii="Arial" w:eastAsia="Times New Roman" w:hAnsi="Arial" w:cs="Arial"/>
          <w:kern w:val="0"/>
          <w:sz w:val="24"/>
          <w:szCs w:val="24"/>
          <w:lang w:eastAsia="en-GB"/>
          <w14:ligatures w14:val="none"/>
        </w:rPr>
        <w:t xml:space="preserve">This means another adult is present to help record any information given. Also, by having another adult present, it allows </w:t>
      </w:r>
      <w:r w:rsidR="00B73246">
        <w:rPr>
          <w:rFonts w:ascii="Arial" w:eastAsia="Times New Roman" w:hAnsi="Arial" w:cs="Arial"/>
          <w:kern w:val="0"/>
          <w:sz w:val="24"/>
          <w:szCs w:val="24"/>
          <w:lang w:eastAsia="en-GB"/>
          <w14:ligatures w14:val="none"/>
        </w:rPr>
        <w:t xml:space="preserve">for any data collected to be verified. </w:t>
      </w:r>
      <w:r w:rsidR="00971C33">
        <w:rPr>
          <w:rFonts w:ascii="Arial" w:eastAsia="Times New Roman" w:hAnsi="Arial" w:cs="Arial"/>
          <w:kern w:val="0"/>
          <w:sz w:val="24"/>
          <w:szCs w:val="24"/>
          <w:lang w:eastAsia="en-GB"/>
          <w14:ligatures w14:val="none"/>
        </w:rPr>
        <w:t xml:space="preserve">It is important that adults that are obtaining research from children </w:t>
      </w:r>
      <w:r w:rsidR="00BD01C0">
        <w:rPr>
          <w:rFonts w:ascii="Arial" w:eastAsia="Times New Roman" w:hAnsi="Arial" w:cs="Arial"/>
          <w:kern w:val="0"/>
          <w:sz w:val="24"/>
          <w:szCs w:val="24"/>
          <w:lang w:eastAsia="en-GB"/>
          <w14:ligatures w14:val="none"/>
        </w:rPr>
        <w:t xml:space="preserve">withhold a current, up-to-date enhanced Disclosure and Barring Service check. (UWTSD, 2022). </w:t>
      </w:r>
    </w:p>
    <w:p w14:paraId="3EB1812A" w14:textId="00FEAD23" w:rsidR="00426C97" w:rsidRDefault="00DF0321" w:rsidP="001A7158">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Another risk may be p</w:t>
      </w:r>
      <w:r w:rsidRPr="00DF0321">
        <w:rPr>
          <w:rFonts w:ascii="Arial" w:eastAsia="Times New Roman" w:hAnsi="Arial" w:cs="Arial"/>
          <w:kern w:val="0"/>
          <w:sz w:val="24"/>
          <w:szCs w:val="24"/>
          <w:lang w:eastAsia="en-GB"/>
          <w14:ligatures w14:val="none"/>
        </w:rPr>
        <w:t>articipants' failure to provide adequate informed consent may lead to violations of ethics and even legal repercussions.</w:t>
      </w:r>
      <w:r>
        <w:rPr>
          <w:rFonts w:ascii="Arial" w:eastAsia="Times New Roman" w:hAnsi="Arial" w:cs="Arial"/>
          <w:kern w:val="0"/>
          <w:sz w:val="24"/>
          <w:szCs w:val="24"/>
          <w:lang w:eastAsia="en-GB"/>
          <w14:ligatures w14:val="none"/>
        </w:rPr>
        <w:t xml:space="preserve"> </w:t>
      </w:r>
      <w:r w:rsidR="00B038F2">
        <w:rPr>
          <w:rFonts w:ascii="Arial" w:eastAsia="Times New Roman" w:hAnsi="Arial" w:cs="Arial"/>
          <w:kern w:val="0"/>
          <w:sz w:val="24"/>
          <w:szCs w:val="24"/>
          <w:lang w:eastAsia="en-GB"/>
          <w14:ligatures w14:val="none"/>
        </w:rPr>
        <w:t xml:space="preserve">As a result, it is important that both assent (from the child) and consent (from the </w:t>
      </w:r>
      <w:r w:rsidR="0015770B">
        <w:rPr>
          <w:rFonts w:ascii="Arial" w:eastAsia="Times New Roman" w:hAnsi="Arial" w:cs="Arial"/>
          <w:kern w:val="0"/>
          <w:sz w:val="24"/>
          <w:szCs w:val="24"/>
          <w:lang w:eastAsia="en-GB"/>
          <w14:ligatures w14:val="none"/>
        </w:rPr>
        <w:t xml:space="preserve">parent or guardian) is obtained. </w:t>
      </w:r>
      <w:r w:rsidR="00426C97" w:rsidRPr="00426C97">
        <w:rPr>
          <w:rFonts w:ascii="Arial" w:eastAsia="Times New Roman" w:hAnsi="Arial" w:cs="Arial"/>
          <w:kern w:val="0"/>
          <w:sz w:val="24"/>
          <w:szCs w:val="24"/>
          <w:lang w:eastAsia="en-GB"/>
          <w14:ligatures w14:val="none"/>
        </w:rPr>
        <w:t xml:space="preserve">Whenever possible, researchers should be upfront and truthful with participants and other stakeholders, refraining from withholding information unless their research design clearly calls for it to guarantee that the relevant data are </w:t>
      </w:r>
      <w:r w:rsidR="00426C97" w:rsidRPr="00426C97">
        <w:rPr>
          <w:rFonts w:ascii="Arial" w:eastAsia="Times New Roman" w:hAnsi="Arial" w:cs="Arial"/>
          <w:kern w:val="0"/>
          <w:sz w:val="24"/>
          <w:szCs w:val="24"/>
          <w:lang w:eastAsia="en-GB"/>
          <w14:ligatures w14:val="none"/>
        </w:rPr>
        <w:br/>
        <w:t>gathered, or to ensure the safety of the participants or the researcher</w:t>
      </w:r>
      <w:r w:rsidR="00426C97" w:rsidRPr="00426C97">
        <w:rPr>
          <w:rFonts w:ascii="Times New Roman" w:eastAsia="Times New Roman" w:hAnsi="Times New Roman" w:cs="Times New Roman"/>
          <w:kern w:val="0"/>
          <w:sz w:val="24"/>
          <w:szCs w:val="24"/>
          <w:lang w:eastAsia="en-GB"/>
          <w14:ligatures w14:val="none"/>
        </w:rPr>
        <w:t xml:space="preserve"> </w:t>
      </w:r>
      <w:r w:rsidR="00426C97" w:rsidRPr="00426C97">
        <w:rPr>
          <w:rFonts w:ascii="Arial" w:eastAsia="Times New Roman" w:hAnsi="Arial" w:cs="Arial"/>
          <w:kern w:val="0"/>
          <w:sz w:val="24"/>
          <w:szCs w:val="24"/>
          <w:lang w:eastAsia="en-GB"/>
          <w14:ligatures w14:val="none"/>
        </w:rPr>
        <w:t>(BERA, 2024)</w:t>
      </w:r>
      <w:r w:rsidR="00426C97">
        <w:rPr>
          <w:rFonts w:ascii="Arial" w:eastAsia="Times New Roman" w:hAnsi="Arial" w:cs="Arial"/>
          <w:kern w:val="0"/>
          <w:sz w:val="24"/>
          <w:szCs w:val="24"/>
          <w:lang w:eastAsia="en-GB"/>
          <w14:ligatures w14:val="none"/>
        </w:rPr>
        <w:t>.</w:t>
      </w:r>
    </w:p>
    <w:p w14:paraId="26DD8921" w14:textId="044073D3" w:rsidR="00B04E39" w:rsidRDefault="00B04E39" w:rsidP="000C25ED">
      <w:pPr>
        <w:spacing w:line="360" w:lineRule="auto"/>
        <w:rPr>
          <w:rFonts w:ascii="Arial" w:eastAsia="Times New Roman" w:hAnsi="Arial" w:cs="Arial"/>
          <w:i/>
          <w:iCs/>
          <w:kern w:val="0"/>
          <w:sz w:val="24"/>
          <w:szCs w:val="24"/>
          <w:lang w:eastAsia="en-GB"/>
          <w14:ligatures w14:val="none"/>
        </w:rPr>
      </w:pPr>
      <w:r w:rsidRPr="00B04E39">
        <w:rPr>
          <w:rFonts w:ascii="Arial" w:eastAsia="Times New Roman" w:hAnsi="Arial" w:cs="Arial"/>
          <w:i/>
          <w:iCs/>
          <w:kern w:val="0"/>
          <w:sz w:val="24"/>
          <w:szCs w:val="24"/>
          <w:lang w:eastAsia="en-GB"/>
          <w14:ligatures w14:val="none"/>
        </w:rPr>
        <w:t>The University</w:t>
      </w:r>
    </w:p>
    <w:p w14:paraId="15A688C0" w14:textId="36DDFC4D" w:rsidR="004126DD" w:rsidRDefault="00607E67" w:rsidP="000C25ED">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To reduce </w:t>
      </w:r>
      <w:r w:rsidR="005F75E7">
        <w:rPr>
          <w:rFonts w:ascii="Arial" w:eastAsia="Times New Roman" w:hAnsi="Arial" w:cs="Arial"/>
          <w:kern w:val="0"/>
          <w:sz w:val="24"/>
          <w:szCs w:val="24"/>
          <w:lang w:eastAsia="en-GB"/>
          <w14:ligatures w14:val="none"/>
        </w:rPr>
        <w:t xml:space="preserve">ethical risk to the university, it is important that all research proposals are </w:t>
      </w:r>
      <w:r w:rsidR="00342CBD">
        <w:rPr>
          <w:rFonts w:ascii="Arial" w:eastAsia="Times New Roman" w:hAnsi="Arial" w:cs="Arial"/>
          <w:kern w:val="0"/>
          <w:sz w:val="24"/>
          <w:szCs w:val="24"/>
          <w:lang w:eastAsia="en-GB"/>
          <w14:ligatures w14:val="none"/>
        </w:rPr>
        <w:t>cleared with the university ethical committee</w:t>
      </w:r>
      <w:r w:rsidR="00EE37B9">
        <w:rPr>
          <w:rFonts w:ascii="Arial" w:eastAsia="Times New Roman" w:hAnsi="Arial" w:cs="Arial"/>
          <w:kern w:val="0"/>
          <w:sz w:val="24"/>
          <w:szCs w:val="24"/>
          <w:lang w:eastAsia="en-GB"/>
          <w14:ligatures w14:val="none"/>
        </w:rPr>
        <w:t xml:space="preserve"> </w:t>
      </w:r>
      <w:r w:rsidR="00EE37B9" w:rsidRPr="00EE37B9">
        <w:rPr>
          <w:rFonts w:ascii="Times New Roman" w:eastAsia="Times New Roman" w:hAnsi="Times New Roman" w:cs="Times New Roman"/>
          <w:kern w:val="0"/>
          <w:sz w:val="24"/>
          <w:szCs w:val="24"/>
          <w:lang w:eastAsia="en-GB"/>
          <w14:ligatures w14:val="none"/>
        </w:rPr>
        <w:t xml:space="preserve">to </w:t>
      </w:r>
      <w:r w:rsidR="00EE37B9" w:rsidRPr="00EE37B9">
        <w:rPr>
          <w:rFonts w:ascii="Arial" w:eastAsia="Times New Roman" w:hAnsi="Arial" w:cs="Arial"/>
          <w:kern w:val="0"/>
          <w:sz w:val="24"/>
          <w:szCs w:val="24"/>
          <w:lang w:eastAsia="en-GB"/>
          <w14:ligatures w14:val="none"/>
        </w:rPr>
        <w:t>make sure they adhere to moral standards and safeguard the welfare and rights of participants</w:t>
      </w:r>
      <w:r w:rsidR="00EE37B9">
        <w:rPr>
          <w:rFonts w:ascii="Arial" w:eastAsia="Times New Roman" w:hAnsi="Arial" w:cs="Arial"/>
          <w:kern w:val="0"/>
          <w:sz w:val="24"/>
          <w:szCs w:val="24"/>
          <w:lang w:eastAsia="en-GB"/>
          <w14:ligatures w14:val="none"/>
        </w:rPr>
        <w:t xml:space="preserve"> </w:t>
      </w:r>
      <w:r w:rsidR="004126DD" w:rsidRPr="004126DD">
        <w:rPr>
          <w:rFonts w:ascii="Arial" w:eastAsia="Times New Roman" w:hAnsi="Arial" w:cs="Arial"/>
          <w:kern w:val="0"/>
          <w:sz w:val="24"/>
          <w:szCs w:val="24"/>
          <w:lang w:eastAsia="en-GB"/>
          <w14:ligatures w14:val="none"/>
        </w:rPr>
        <w:t>(UK Research and Innovation, 2023)</w:t>
      </w:r>
      <w:r w:rsidR="004126DD">
        <w:rPr>
          <w:rFonts w:ascii="Arial" w:eastAsia="Times New Roman" w:hAnsi="Arial" w:cs="Arial"/>
          <w:kern w:val="0"/>
          <w:sz w:val="24"/>
          <w:szCs w:val="24"/>
          <w:lang w:eastAsia="en-GB"/>
          <w14:ligatures w14:val="none"/>
        </w:rPr>
        <w:t xml:space="preserve">. </w:t>
      </w:r>
      <w:r w:rsidR="0074257C">
        <w:rPr>
          <w:rFonts w:ascii="Arial" w:eastAsia="Times New Roman" w:hAnsi="Arial" w:cs="Arial"/>
          <w:kern w:val="0"/>
          <w:sz w:val="24"/>
          <w:szCs w:val="24"/>
          <w:lang w:eastAsia="en-GB"/>
          <w14:ligatures w14:val="none"/>
        </w:rPr>
        <w:t>Also, to prevent risk to the uni</w:t>
      </w:r>
      <w:r w:rsidR="00B411BB">
        <w:rPr>
          <w:rFonts w:ascii="Arial" w:eastAsia="Times New Roman" w:hAnsi="Arial" w:cs="Arial"/>
          <w:kern w:val="0"/>
          <w:sz w:val="24"/>
          <w:szCs w:val="24"/>
          <w:lang w:eastAsia="en-GB"/>
          <w14:ligatures w14:val="none"/>
        </w:rPr>
        <w:t>versity, it may be necessary to carry out a risk assessment to ensure that it has been shown that</w:t>
      </w:r>
      <w:r w:rsidR="00EB59BA">
        <w:rPr>
          <w:rFonts w:ascii="Arial" w:eastAsia="Times New Roman" w:hAnsi="Arial" w:cs="Arial"/>
          <w:kern w:val="0"/>
          <w:sz w:val="24"/>
          <w:szCs w:val="24"/>
          <w:lang w:eastAsia="en-GB"/>
          <w14:ligatures w14:val="none"/>
        </w:rPr>
        <w:t xml:space="preserve"> all risks have been thought about (UWTSD, 20</w:t>
      </w:r>
      <w:r w:rsidR="00A0145C">
        <w:rPr>
          <w:rFonts w:ascii="Arial" w:eastAsia="Times New Roman" w:hAnsi="Arial" w:cs="Arial"/>
          <w:kern w:val="0"/>
          <w:sz w:val="24"/>
          <w:szCs w:val="24"/>
          <w:lang w:eastAsia="en-GB"/>
          <w14:ligatures w14:val="none"/>
        </w:rPr>
        <w:t xml:space="preserve">22). </w:t>
      </w:r>
    </w:p>
    <w:p w14:paraId="2761A7E1" w14:textId="725E2E8B" w:rsidR="00112585" w:rsidRDefault="00112585" w:rsidP="000C25ED">
      <w:pPr>
        <w:spacing w:line="360" w:lineRule="auto"/>
        <w:rPr>
          <w:rFonts w:ascii="Arial" w:eastAsia="Times New Roman" w:hAnsi="Arial" w:cs="Arial"/>
          <w:i/>
          <w:iCs/>
          <w:kern w:val="0"/>
          <w:sz w:val="24"/>
          <w:szCs w:val="24"/>
          <w:lang w:eastAsia="en-GB"/>
          <w14:ligatures w14:val="none"/>
        </w:rPr>
      </w:pPr>
      <w:r w:rsidRPr="00112585">
        <w:rPr>
          <w:rFonts w:ascii="Arial" w:eastAsia="Times New Roman" w:hAnsi="Arial" w:cs="Arial"/>
          <w:i/>
          <w:iCs/>
          <w:kern w:val="0"/>
          <w:sz w:val="24"/>
          <w:szCs w:val="24"/>
          <w:lang w:eastAsia="en-GB"/>
          <w14:ligatures w14:val="none"/>
        </w:rPr>
        <w:t>Storing data</w:t>
      </w:r>
    </w:p>
    <w:p w14:paraId="5455B5A0" w14:textId="05213F6F" w:rsidR="007E5182" w:rsidRPr="007E5182" w:rsidRDefault="00546EC3" w:rsidP="005D228A">
      <w:pPr>
        <w:spacing w:line="360" w:lineRule="auto"/>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4"/>
          <w:szCs w:val="24"/>
          <w:lang w:eastAsia="en-GB"/>
          <w14:ligatures w14:val="none"/>
        </w:rPr>
        <w:t>It is important that the participants</w:t>
      </w:r>
      <w:r w:rsidR="001A1A7E">
        <w:rPr>
          <w:rFonts w:ascii="Arial" w:eastAsia="Times New Roman" w:hAnsi="Arial" w:cs="Arial"/>
          <w:kern w:val="0"/>
          <w:sz w:val="24"/>
          <w:szCs w:val="24"/>
          <w:lang w:eastAsia="en-GB"/>
          <w14:ligatures w14:val="none"/>
        </w:rPr>
        <w:t xml:space="preserve"> (the parents who are giving consent) are informed of how data is going to be stored</w:t>
      </w:r>
      <w:r w:rsidR="008B3F77">
        <w:rPr>
          <w:rFonts w:ascii="Arial" w:eastAsia="Times New Roman" w:hAnsi="Arial" w:cs="Arial"/>
          <w:kern w:val="0"/>
          <w:sz w:val="24"/>
          <w:szCs w:val="24"/>
          <w:lang w:eastAsia="en-GB"/>
          <w14:ligatures w14:val="none"/>
        </w:rPr>
        <w:t xml:space="preserve"> and how long for. </w:t>
      </w:r>
      <w:r w:rsidR="005D484A">
        <w:rPr>
          <w:rFonts w:ascii="Arial" w:eastAsia="Times New Roman" w:hAnsi="Arial" w:cs="Arial"/>
          <w:kern w:val="0"/>
          <w:sz w:val="24"/>
          <w:szCs w:val="24"/>
          <w:lang w:eastAsia="en-GB"/>
          <w14:ligatures w14:val="none"/>
        </w:rPr>
        <w:t xml:space="preserve">According to </w:t>
      </w:r>
      <w:r w:rsidR="00353511" w:rsidRPr="00353511">
        <w:rPr>
          <w:rFonts w:ascii="Arial" w:eastAsia="Times New Roman" w:hAnsi="Arial" w:cs="Arial"/>
          <w:kern w:val="0"/>
          <w:sz w:val="24"/>
          <w:szCs w:val="24"/>
          <w:lang w:eastAsia="en-GB"/>
          <w14:ligatures w14:val="none"/>
        </w:rPr>
        <w:t xml:space="preserve">Cohen, Manion and Morrison </w:t>
      </w:r>
      <w:r w:rsidR="00353511">
        <w:rPr>
          <w:rFonts w:ascii="Arial" w:eastAsia="Times New Roman" w:hAnsi="Arial" w:cs="Arial"/>
          <w:kern w:val="0"/>
          <w:sz w:val="24"/>
          <w:szCs w:val="24"/>
          <w:lang w:eastAsia="en-GB"/>
          <w14:ligatures w14:val="none"/>
        </w:rPr>
        <w:t>(</w:t>
      </w:r>
      <w:r w:rsidR="00353511" w:rsidRPr="00353511">
        <w:rPr>
          <w:rFonts w:ascii="Arial" w:eastAsia="Times New Roman" w:hAnsi="Arial" w:cs="Arial"/>
          <w:kern w:val="0"/>
          <w:sz w:val="24"/>
          <w:szCs w:val="24"/>
          <w:lang w:eastAsia="en-GB"/>
          <w14:ligatures w14:val="none"/>
        </w:rPr>
        <w:t>2018</w:t>
      </w:r>
      <w:r w:rsidR="00353511">
        <w:rPr>
          <w:rFonts w:ascii="Arial" w:eastAsia="Times New Roman" w:hAnsi="Arial" w:cs="Arial"/>
          <w:kern w:val="0"/>
          <w:sz w:val="24"/>
          <w:szCs w:val="24"/>
          <w:lang w:eastAsia="en-GB"/>
          <w14:ligatures w14:val="none"/>
        </w:rPr>
        <w:t>), m</w:t>
      </w:r>
      <w:r w:rsidR="005D484A" w:rsidRPr="005D484A">
        <w:rPr>
          <w:rFonts w:ascii="Arial" w:eastAsia="Times New Roman" w:hAnsi="Arial" w:cs="Arial"/>
          <w:kern w:val="0"/>
          <w:sz w:val="24"/>
          <w:szCs w:val="24"/>
          <w:lang w:eastAsia="en-GB"/>
          <w14:ligatures w14:val="none"/>
        </w:rPr>
        <w:t>aintaining data security, secrecy, reproducibility, and compliance with ethical and legal requirements all depend on proper data storage in research. Researchers can preserve the trust of study participants and the general public, safeguard sensitive information, and enable academic verification by putting strong data management procedures into place.</w:t>
      </w:r>
      <w:r w:rsidR="007E5182">
        <w:rPr>
          <w:rFonts w:ascii="Arial" w:eastAsia="Times New Roman" w:hAnsi="Arial" w:cs="Arial"/>
          <w:kern w:val="0"/>
          <w:sz w:val="24"/>
          <w:szCs w:val="24"/>
          <w:lang w:eastAsia="en-GB"/>
          <w14:ligatures w14:val="none"/>
        </w:rPr>
        <w:t xml:space="preserve"> </w:t>
      </w:r>
      <w:r w:rsidR="007E5182" w:rsidRPr="007E5182">
        <w:rPr>
          <w:rFonts w:ascii="Arial" w:eastAsia="Times New Roman" w:hAnsi="Arial" w:cs="Arial"/>
          <w:kern w:val="0"/>
          <w:sz w:val="24"/>
          <w:szCs w:val="24"/>
          <w:lang w:eastAsia="en-GB"/>
          <w14:ligatures w14:val="none"/>
        </w:rPr>
        <w:t>Researchers and organisations can guarantee that the data they store complies with GDPR, safeguarding the rights of data subjects and preserving the data's integrity and security. This method promotes confidence and transparency in the research process while reducing legal and ethical hazards.</w:t>
      </w:r>
      <w:r w:rsidR="00D46305">
        <w:rPr>
          <w:rFonts w:ascii="Arial" w:eastAsia="Times New Roman" w:hAnsi="Arial" w:cs="Arial"/>
          <w:kern w:val="0"/>
          <w:sz w:val="24"/>
          <w:szCs w:val="24"/>
          <w:lang w:eastAsia="en-GB"/>
          <w14:ligatures w14:val="none"/>
        </w:rPr>
        <w:t xml:space="preserve"> </w:t>
      </w:r>
      <w:r w:rsidR="008E3CBD">
        <w:rPr>
          <w:rFonts w:ascii="Arial" w:eastAsia="Times New Roman" w:hAnsi="Arial" w:cs="Arial"/>
          <w:kern w:val="0"/>
          <w:sz w:val="24"/>
          <w:szCs w:val="24"/>
          <w:lang w:eastAsia="en-GB"/>
          <w14:ligatures w14:val="none"/>
        </w:rPr>
        <w:t xml:space="preserve">Also, according to </w:t>
      </w:r>
      <w:r w:rsidR="00DA1AC9">
        <w:rPr>
          <w:rFonts w:ascii="Arial" w:eastAsia="Times New Roman" w:hAnsi="Arial" w:cs="Arial"/>
          <w:kern w:val="0"/>
          <w:sz w:val="24"/>
          <w:szCs w:val="24"/>
          <w:lang w:eastAsia="en-GB"/>
          <w14:ligatures w14:val="none"/>
        </w:rPr>
        <w:t>article</w:t>
      </w:r>
      <w:r w:rsidR="00E43542">
        <w:rPr>
          <w:rFonts w:ascii="Arial" w:eastAsia="Times New Roman" w:hAnsi="Arial" w:cs="Arial"/>
          <w:kern w:val="0"/>
          <w:sz w:val="24"/>
          <w:szCs w:val="24"/>
          <w:lang w:eastAsia="en-GB"/>
          <w14:ligatures w14:val="none"/>
        </w:rPr>
        <w:t xml:space="preserve"> 15 of</w:t>
      </w:r>
      <w:r w:rsidR="00DA1AC9">
        <w:rPr>
          <w:rFonts w:ascii="Arial" w:eastAsia="Times New Roman" w:hAnsi="Arial" w:cs="Arial"/>
          <w:kern w:val="0"/>
          <w:sz w:val="24"/>
          <w:szCs w:val="24"/>
          <w:lang w:eastAsia="en-GB"/>
          <w14:ligatures w14:val="none"/>
        </w:rPr>
        <w:t xml:space="preserve"> </w:t>
      </w:r>
      <w:r w:rsidR="008E3CBD">
        <w:rPr>
          <w:rFonts w:ascii="Arial" w:eastAsia="Times New Roman" w:hAnsi="Arial" w:cs="Arial"/>
          <w:kern w:val="0"/>
          <w:sz w:val="24"/>
          <w:szCs w:val="24"/>
          <w:lang w:eastAsia="en-GB"/>
          <w14:ligatures w14:val="none"/>
        </w:rPr>
        <w:t xml:space="preserve">GDPR </w:t>
      </w:r>
      <w:r w:rsidR="00DA1AC9">
        <w:rPr>
          <w:rFonts w:ascii="Arial" w:eastAsia="Times New Roman" w:hAnsi="Arial" w:cs="Arial"/>
          <w:kern w:val="0"/>
          <w:sz w:val="24"/>
          <w:szCs w:val="24"/>
          <w:lang w:eastAsia="en-GB"/>
          <w14:ligatures w14:val="none"/>
        </w:rPr>
        <w:t>(2013)</w:t>
      </w:r>
      <w:r w:rsidR="00E43542">
        <w:rPr>
          <w:rFonts w:ascii="Arial" w:eastAsia="Times New Roman" w:hAnsi="Arial" w:cs="Arial"/>
          <w:kern w:val="0"/>
          <w:sz w:val="24"/>
          <w:szCs w:val="24"/>
          <w:lang w:eastAsia="en-GB"/>
          <w14:ligatures w14:val="none"/>
        </w:rPr>
        <w:t xml:space="preserve">, </w:t>
      </w:r>
      <w:r w:rsidR="00B4510C">
        <w:rPr>
          <w:rFonts w:ascii="Arial" w:eastAsia="Times New Roman" w:hAnsi="Arial" w:cs="Arial"/>
          <w:kern w:val="0"/>
          <w:sz w:val="24"/>
          <w:szCs w:val="24"/>
          <w:lang w:eastAsia="en-GB"/>
          <w14:ligatures w14:val="none"/>
        </w:rPr>
        <w:t xml:space="preserve">participants should have </w:t>
      </w:r>
      <w:r w:rsidR="006D32F6">
        <w:rPr>
          <w:rFonts w:ascii="Arial" w:eastAsia="Times New Roman" w:hAnsi="Arial" w:cs="Arial"/>
          <w:kern w:val="0"/>
          <w:sz w:val="24"/>
          <w:szCs w:val="24"/>
          <w:lang w:eastAsia="en-GB"/>
          <w14:ligatures w14:val="none"/>
        </w:rPr>
        <w:t xml:space="preserve">‘right of access by the data subject’ meaning </w:t>
      </w:r>
      <w:r w:rsidR="003D49D9">
        <w:rPr>
          <w:rFonts w:ascii="Arial" w:eastAsia="Times New Roman" w:hAnsi="Arial" w:cs="Arial"/>
          <w:kern w:val="0"/>
          <w:sz w:val="24"/>
          <w:szCs w:val="24"/>
          <w:lang w:eastAsia="en-GB"/>
          <w14:ligatures w14:val="none"/>
        </w:rPr>
        <w:t xml:space="preserve">all data collected must be stored where it can be seen. </w:t>
      </w:r>
    </w:p>
    <w:p w14:paraId="0117098B" w14:textId="77777777" w:rsidR="00B63415" w:rsidRDefault="00B63415" w:rsidP="00157EC4">
      <w:pPr>
        <w:pStyle w:val="NormalWeb"/>
        <w:spacing w:before="0" w:beforeAutospacing="0" w:after="240" w:afterAutospacing="0" w:line="360" w:lineRule="auto"/>
        <w:rPr>
          <w:rFonts w:ascii="Arial" w:hAnsi="Arial" w:cs="Arial"/>
        </w:rPr>
      </w:pPr>
    </w:p>
    <w:p w14:paraId="7056F59A" w14:textId="5318FFB8" w:rsidR="00B63415" w:rsidRPr="00B63415" w:rsidRDefault="00B63415" w:rsidP="00157EC4">
      <w:pPr>
        <w:pStyle w:val="NormalWeb"/>
        <w:spacing w:before="0" w:beforeAutospacing="0" w:after="240" w:afterAutospacing="0" w:line="360" w:lineRule="auto"/>
        <w:rPr>
          <w:rFonts w:ascii="Arial" w:hAnsi="Arial" w:cs="Arial"/>
          <w:b/>
          <w:bCs/>
          <w:u w:val="single"/>
        </w:rPr>
      </w:pPr>
      <w:r w:rsidRPr="00B63415">
        <w:rPr>
          <w:rFonts w:ascii="Arial" w:hAnsi="Arial" w:cs="Arial"/>
          <w:b/>
          <w:bCs/>
          <w:u w:val="single"/>
        </w:rPr>
        <w:lastRenderedPageBreak/>
        <w:t>Reference List</w:t>
      </w:r>
    </w:p>
    <w:p w14:paraId="76D97C8D" w14:textId="3D293159"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Adran, Y. and Oes, G. (2009). </w:t>
      </w:r>
      <w:r>
        <w:rPr>
          <w:rFonts w:ascii="Arial" w:hAnsi="Arial" w:cs="Arial"/>
          <w:i/>
          <w:iCs/>
        </w:rPr>
        <w:t>Foundation Phase Outdoor Learning Handbook</w:t>
      </w:r>
      <w:r>
        <w:rPr>
          <w:rFonts w:ascii="Arial" w:hAnsi="Arial" w:cs="Arial"/>
        </w:rPr>
        <w:t>. [online] Available at: https://hwb.gov.wales/api/storage/fcb8539c-9be7-4883-8542-35d7b54b56f2/foundation-phase-outdoor-learning-handbook.pdf.</w:t>
      </w:r>
    </w:p>
    <w:p w14:paraId="108C1AD9"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Atkins, L. and Wallace, S. (2012). </w:t>
      </w:r>
      <w:r>
        <w:rPr>
          <w:rFonts w:ascii="Arial" w:hAnsi="Arial" w:cs="Arial"/>
          <w:i/>
          <w:iCs/>
        </w:rPr>
        <w:t>Qualitative Research in Education</w:t>
      </w:r>
      <w:r>
        <w:rPr>
          <w:rFonts w:ascii="Arial" w:hAnsi="Arial" w:cs="Arial"/>
        </w:rPr>
        <w:t>. London: Sage Publications Ltd.</w:t>
      </w:r>
    </w:p>
    <w:p w14:paraId="69EEA06A"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Bell, J. (2017). </w:t>
      </w:r>
      <w:r>
        <w:rPr>
          <w:rFonts w:ascii="Arial" w:hAnsi="Arial" w:cs="Arial"/>
          <w:i/>
          <w:iCs/>
        </w:rPr>
        <w:t>Doing Your Research project: a Guide for first-time Researchers</w:t>
      </w:r>
      <w:r>
        <w:rPr>
          <w:rFonts w:ascii="Arial" w:hAnsi="Arial" w:cs="Arial"/>
        </w:rPr>
        <w:t>. 7th ed. London: McGraw-Hill Education.</w:t>
      </w:r>
    </w:p>
    <w:p w14:paraId="028CFB72" w14:textId="77777777" w:rsidR="00157EC4" w:rsidRDefault="00157EC4" w:rsidP="00157EC4">
      <w:pPr>
        <w:pStyle w:val="NormalWeb"/>
        <w:spacing w:before="0" w:beforeAutospacing="0" w:after="240" w:afterAutospacing="0" w:line="360" w:lineRule="auto"/>
        <w:rPr>
          <w:rFonts w:ascii="Arial" w:hAnsi="Arial" w:cs="Arial"/>
        </w:rPr>
      </w:pPr>
      <w:proofErr w:type="spellStart"/>
      <w:r>
        <w:rPr>
          <w:rFonts w:ascii="Arial" w:hAnsi="Arial" w:cs="Arial"/>
        </w:rPr>
        <w:t>Bilton</w:t>
      </w:r>
      <w:proofErr w:type="spellEnd"/>
      <w:r>
        <w:rPr>
          <w:rFonts w:ascii="Arial" w:hAnsi="Arial" w:cs="Arial"/>
        </w:rPr>
        <w:t xml:space="preserve">, H. and Crook, A. (2016). </w:t>
      </w:r>
      <w:r>
        <w:rPr>
          <w:rFonts w:ascii="Arial" w:hAnsi="Arial" w:cs="Arial"/>
          <w:i/>
          <w:iCs/>
        </w:rPr>
        <w:t>Exploring outdoors ages 3-</w:t>
      </w:r>
      <w:proofErr w:type="gramStart"/>
      <w:r>
        <w:rPr>
          <w:rFonts w:ascii="Arial" w:hAnsi="Arial" w:cs="Arial"/>
          <w:i/>
          <w:iCs/>
        </w:rPr>
        <w:t>11 :</w:t>
      </w:r>
      <w:proofErr w:type="gramEnd"/>
      <w:r>
        <w:rPr>
          <w:rFonts w:ascii="Arial" w:hAnsi="Arial" w:cs="Arial"/>
          <w:i/>
          <w:iCs/>
        </w:rPr>
        <w:t xml:space="preserve"> a guide for schools</w:t>
      </w:r>
      <w:r>
        <w:rPr>
          <w:rFonts w:ascii="Arial" w:hAnsi="Arial" w:cs="Arial"/>
        </w:rPr>
        <w:t>. London: Routledge.</w:t>
      </w:r>
    </w:p>
    <w:p w14:paraId="7596FE55"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Cohen, L., Manion, L. and Morrison, K. (2018). </w:t>
      </w:r>
      <w:r>
        <w:rPr>
          <w:rFonts w:ascii="Arial" w:hAnsi="Arial" w:cs="Arial"/>
          <w:i/>
          <w:iCs/>
        </w:rPr>
        <w:t>Research Methods in Education</w:t>
      </w:r>
      <w:r>
        <w:rPr>
          <w:rFonts w:ascii="Arial" w:hAnsi="Arial" w:cs="Arial"/>
        </w:rPr>
        <w:t>. 8th ed. New York: Routledge.</w:t>
      </w:r>
    </w:p>
    <w:p w14:paraId="3CA7EC61"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GDPR (2013). </w:t>
      </w:r>
      <w:r>
        <w:rPr>
          <w:rFonts w:ascii="Arial" w:hAnsi="Arial" w:cs="Arial"/>
          <w:i/>
          <w:iCs/>
        </w:rPr>
        <w:t>Art. 15 GDPR – Right of access by the data subject | General Data Protection Regulation (GDPR)</w:t>
      </w:r>
      <w:r>
        <w:rPr>
          <w:rFonts w:ascii="Arial" w:hAnsi="Arial" w:cs="Arial"/>
        </w:rPr>
        <w:t>. [online] General Data Protection Regulation (GDPR). Available at: https://gdpr-info.eu/art-15-gdpr/.</w:t>
      </w:r>
    </w:p>
    <w:p w14:paraId="11242C91"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Information </w:t>
      </w:r>
      <w:proofErr w:type="spellStart"/>
      <w:r>
        <w:rPr>
          <w:rFonts w:ascii="Arial" w:hAnsi="Arial" w:cs="Arial"/>
        </w:rPr>
        <w:t>Comissioner's</w:t>
      </w:r>
      <w:proofErr w:type="spellEnd"/>
      <w:r>
        <w:rPr>
          <w:rFonts w:ascii="Arial" w:hAnsi="Arial" w:cs="Arial"/>
        </w:rPr>
        <w:t xml:space="preserve"> Office (2019). </w:t>
      </w:r>
      <w:r>
        <w:rPr>
          <w:rFonts w:ascii="Arial" w:hAnsi="Arial" w:cs="Arial"/>
          <w:i/>
          <w:iCs/>
        </w:rPr>
        <w:t>Data protection Guide to data protection</w:t>
      </w:r>
      <w:r>
        <w:rPr>
          <w:rFonts w:ascii="Arial" w:hAnsi="Arial" w:cs="Arial"/>
        </w:rPr>
        <w:t>. [online] Available at: https://ico.org.uk/media/for-organisations/guide-to-data-protection-1-1.pdf.</w:t>
      </w:r>
    </w:p>
    <w:p w14:paraId="33CE7CA9"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Lambert, M. (2019). </w:t>
      </w:r>
      <w:r>
        <w:rPr>
          <w:rFonts w:ascii="Arial" w:hAnsi="Arial" w:cs="Arial"/>
          <w:i/>
          <w:iCs/>
        </w:rPr>
        <w:t xml:space="preserve">Practical Research Methods in </w:t>
      </w:r>
      <w:proofErr w:type="gramStart"/>
      <w:r>
        <w:rPr>
          <w:rFonts w:ascii="Arial" w:hAnsi="Arial" w:cs="Arial"/>
          <w:i/>
          <w:iCs/>
        </w:rPr>
        <w:t>Education :</w:t>
      </w:r>
      <w:proofErr w:type="gramEnd"/>
      <w:r>
        <w:rPr>
          <w:rFonts w:ascii="Arial" w:hAnsi="Arial" w:cs="Arial"/>
          <w:i/>
          <w:iCs/>
        </w:rPr>
        <w:t xml:space="preserve"> an Early researcher’s Critical Guide</w:t>
      </w:r>
      <w:r>
        <w:rPr>
          <w:rFonts w:ascii="Arial" w:hAnsi="Arial" w:cs="Arial"/>
        </w:rPr>
        <w:t xml:space="preserve">. Abingdon, </w:t>
      </w:r>
      <w:proofErr w:type="gramStart"/>
      <w:r>
        <w:rPr>
          <w:rFonts w:ascii="Arial" w:hAnsi="Arial" w:cs="Arial"/>
        </w:rPr>
        <w:t>Oxon ;</w:t>
      </w:r>
      <w:proofErr w:type="gramEnd"/>
      <w:r>
        <w:rPr>
          <w:rFonts w:ascii="Arial" w:hAnsi="Arial" w:cs="Arial"/>
        </w:rPr>
        <w:t xml:space="preserve"> New York, Ny: Routledge.</w:t>
      </w:r>
    </w:p>
    <w:p w14:paraId="13912BE6"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Loebach, J. and Cox, A. (2020). Tool for Observing Play Outdoors (TOPO): A New Typology for Capturing Children’s Play </w:t>
      </w:r>
      <w:proofErr w:type="spellStart"/>
      <w:r>
        <w:rPr>
          <w:rFonts w:ascii="Arial" w:hAnsi="Arial" w:cs="Arial"/>
        </w:rPr>
        <w:t>Behaviors</w:t>
      </w:r>
      <w:proofErr w:type="spellEnd"/>
      <w:r>
        <w:rPr>
          <w:rFonts w:ascii="Arial" w:hAnsi="Arial" w:cs="Arial"/>
        </w:rPr>
        <w:t xml:space="preserve"> in Outdoor Environments. </w:t>
      </w:r>
      <w:r>
        <w:rPr>
          <w:rFonts w:ascii="Arial" w:hAnsi="Arial" w:cs="Arial"/>
          <w:i/>
          <w:iCs/>
        </w:rPr>
        <w:t>International Journal of Environmental Research and Public Health</w:t>
      </w:r>
      <w:r>
        <w:rPr>
          <w:rFonts w:ascii="Arial" w:hAnsi="Arial" w:cs="Arial"/>
        </w:rPr>
        <w:t xml:space="preserve">, 17(15), p.5611. </w:t>
      </w:r>
      <w:proofErr w:type="spellStart"/>
      <w:proofErr w:type="gramStart"/>
      <w:r>
        <w:rPr>
          <w:rFonts w:ascii="Arial" w:hAnsi="Arial" w:cs="Arial"/>
        </w:rPr>
        <w:t>doi:https</w:t>
      </w:r>
      <w:proofErr w:type="spellEnd"/>
      <w:r>
        <w:rPr>
          <w:rFonts w:ascii="Arial" w:hAnsi="Arial" w:cs="Arial"/>
        </w:rPr>
        <w:t>://doi.org/10.3390/ijerph17155611</w:t>
      </w:r>
      <w:proofErr w:type="gramEnd"/>
      <w:r>
        <w:rPr>
          <w:rFonts w:ascii="Arial" w:hAnsi="Arial" w:cs="Arial"/>
        </w:rPr>
        <w:t>.</w:t>
      </w:r>
    </w:p>
    <w:p w14:paraId="434DDB7D"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lastRenderedPageBreak/>
        <w:t xml:space="preserve">Lundy, A. and Trawick-Smith, J. (2020). Effects of Active Outdoor Play on Preschool Children’s on-Task Classroom </w:t>
      </w:r>
      <w:proofErr w:type="spellStart"/>
      <w:r>
        <w:rPr>
          <w:rFonts w:ascii="Arial" w:hAnsi="Arial" w:cs="Arial"/>
        </w:rPr>
        <w:t>Behavior</w:t>
      </w:r>
      <w:proofErr w:type="spellEnd"/>
      <w:r>
        <w:rPr>
          <w:rFonts w:ascii="Arial" w:hAnsi="Arial" w:cs="Arial"/>
        </w:rPr>
        <w:t xml:space="preserve">. </w:t>
      </w:r>
      <w:r>
        <w:rPr>
          <w:rFonts w:ascii="Arial" w:hAnsi="Arial" w:cs="Arial"/>
          <w:i/>
          <w:iCs/>
        </w:rPr>
        <w:t>Early Childhood Education Journal</w:t>
      </w:r>
      <w:r>
        <w:rPr>
          <w:rFonts w:ascii="Arial" w:hAnsi="Arial" w:cs="Arial"/>
        </w:rPr>
        <w:t xml:space="preserve">, 49(3). </w:t>
      </w:r>
      <w:proofErr w:type="spellStart"/>
      <w:proofErr w:type="gramStart"/>
      <w:r>
        <w:rPr>
          <w:rFonts w:ascii="Arial" w:hAnsi="Arial" w:cs="Arial"/>
        </w:rPr>
        <w:t>doi:https</w:t>
      </w:r>
      <w:proofErr w:type="spellEnd"/>
      <w:r>
        <w:rPr>
          <w:rFonts w:ascii="Arial" w:hAnsi="Arial" w:cs="Arial"/>
        </w:rPr>
        <w:t>://doi.org/10.1007/s10643-020-01086-w</w:t>
      </w:r>
      <w:proofErr w:type="gramEnd"/>
      <w:r>
        <w:rPr>
          <w:rFonts w:ascii="Arial" w:hAnsi="Arial" w:cs="Arial"/>
        </w:rPr>
        <w:t>.</w:t>
      </w:r>
    </w:p>
    <w:p w14:paraId="1CEA2873"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Marchant, E. (2019). Curriculum-based Outdoor Learning for Children Aged 9-11: a Qualitative Analysis of Pupils’ and Teachers’ Views. </w:t>
      </w:r>
      <w:r>
        <w:rPr>
          <w:rFonts w:ascii="Arial" w:hAnsi="Arial" w:cs="Arial"/>
          <w:i/>
          <w:iCs/>
        </w:rPr>
        <w:t>PLOS ONE</w:t>
      </w:r>
      <w:r>
        <w:rPr>
          <w:rFonts w:ascii="Arial" w:hAnsi="Arial" w:cs="Arial"/>
        </w:rPr>
        <w:t xml:space="preserve">, 14(5), pp.1–24. </w:t>
      </w:r>
      <w:proofErr w:type="spellStart"/>
      <w:proofErr w:type="gramStart"/>
      <w:r>
        <w:rPr>
          <w:rFonts w:ascii="Arial" w:hAnsi="Arial" w:cs="Arial"/>
        </w:rPr>
        <w:t>doi:https</w:t>
      </w:r>
      <w:proofErr w:type="spellEnd"/>
      <w:r>
        <w:rPr>
          <w:rFonts w:ascii="Arial" w:hAnsi="Arial" w:cs="Arial"/>
        </w:rPr>
        <w:t>://doi.org/10.1371/journal.pone.0212242</w:t>
      </w:r>
      <w:proofErr w:type="gramEnd"/>
      <w:r>
        <w:rPr>
          <w:rFonts w:ascii="Arial" w:hAnsi="Arial" w:cs="Arial"/>
        </w:rPr>
        <w:t>.</w:t>
      </w:r>
    </w:p>
    <w:p w14:paraId="5E1E75AE"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McCambridge, J., Witton, J. and </w:t>
      </w:r>
      <w:proofErr w:type="spellStart"/>
      <w:r>
        <w:rPr>
          <w:rFonts w:ascii="Arial" w:hAnsi="Arial" w:cs="Arial"/>
        </w:rPr>
        <w:t>Elbourne</w:t>
      </w:r>
      <w:proofErr w:type="spellEnd"/>
      <w:r>
        <w:rPr>
          <w:rFonts w:ascii="Arial" w:hAnsi="Arial" w:cs="Arial"/>
        </w:rPr>
        <w:t xml:space="preserve">, D.R. (2014). Systematic Review of the Hawthorne effect: New Concepts Are Needed to Study Research Participation Effects. </w:t>
      </w:r>
      <w:r>
        <w:rPr>
          <w:rFonts w:ascii="Arial" w:hAnsi="Arial" w:cs="Arial"/>
          <w:i/>
          <w:iCs/>
        </w:rPr>
        <w:t>Journal of Clinical Epidemiology</w:t>
      </w:r>
      <w:r>
        <w:rPr>
          <w:rFonts w:ascii="Arial" w:hAnsi="Arial" w:cs="Arial"/>
        </w:rPr>
        <w:t xml:space="preserve">, [online] 67(3), pp.267–277. </w:t>
      </w:r>
      <w:proofErr w:type="spellStart"/>
      <w:proofErr w:type="gramStart"/>
      <w:r>
        <w:rPr>
          <w:rFonts w:ascii="Arial" w:hAnsi="Arial" w:cs="Arial"/>
        </w:rPr>
        <w:t>doi:https</w:t>
      </w:r>
      <w:proofErr w:type="spellEnd"/>
      <w:r>
        <w:rPr>
          <w:rFonts w:ascii="Arial" w:hAnsi="Arial" w:cs="Arial"/>
        </w:rPr>
        <w:t>://doi.org/10.1016/j.jclinepi.2013.08.015</w:t>
      </w:r>
      <w:proofErr w:type="gramEnd"/>
      <w:r>
        <w:rPr>
          <w:rFonts w:ascii="Arial" w:hAnsi="Arial" w:cs="Arial"/>
        </w:rPr>
        <w:t>.</w:t>
      </w:r>
    </w:p>
    <w:p w14:paraId="51956D00"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Natural England (2016). </w:t>
      </w:r>
      <w:r>
        <w:rPr>
          <w:rFonts w:ascii="Arial" w:hAnsi="Arial" w:cs="Arial"/>
          <w:i/>
          <w:iCs/>
        </w:rPr>
        <w:t>England’s largest outdoor learning project reveals children more motivated to learn when outside</w:t>
      </w:r>
      <w:r>
        <w:rPr>
          <w:rFonts w:ascii="Arial" w:hAnsi="Arial" w:cs="Arial"/>
        </w:rPr>
        <w:t>. [online] GOV.UK. Available at: https://www.gov.uk/government/news/englands-largest-outdoor-learning-project-reveals-children-more-motivated-to-learn-when-outside.</w:t>
      </w:r>
    </w:p>
    <w:p w14:paraId="6C837C34"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Newby, P. (2014). </w:t>
      </w:r>
      <w:r>
        <w:rPr>
          <w:rFonts w:ascii="Arial" w:hAnsi="Arial" w:cs="Arial"/>
          <w:i/>
          <w:iCs/>
        </w:rPr>
        <w:t>Research Methods for Education</w:t>
      </w:r>
      <w:r>
        <w:rPr>
          <w:rFonts w:ascii="Arial" w:hAnsi="Arial" w:cs="Arial"/>
        </w:rPr>
        <w:t>. 2nd ed. London: Routledge.</w:t>
      </w:r>
    </w:p>
    <w:p w14:paraId="0B40C39D"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NSPCC (2022). </w:t>
      </w:r>
      <w:r>
        <w:rPr>
          <w:rFonts w:ascii="Arial" w:hAnsi="Arial" w:cs="Arial"/>
          <w:i/>
          <w:iCs/>
        </w:rPr>
        <w:t>Safeguarding Children for Lone Workers | NSPCC Learning</w:t>
      </w:r>
      <w:r>
        <w:rPr>
          <w:rFonts w:ascii="Arial" w:hAnsi="Arial" w:cs="Arial"/>
        </w:rPr>
        <w:t>. [online] NSPCC Learning. Available at: https://learning.nspcc.org.uk/safeguarding-child-protection/lone-working/.</w:t>
      </w:r>
    </w:p>
    <w:p w14:paraId="4E9D2717"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NSPCC (2023). </w:t>
      </w:r>
      <w:r>
        <w:rPr>
          <w:rFonts w:ascii="Arial" w:hAnsi="Arial" w:cs="Arial"/>
          <w:i/>
          <w:iCs/>
        </w:rPr>
        <w:t>Research with Children: Ethics, Safety and Promoting Inclusion</w:t>
      </w:r>
      <w:r>
        <w:rPr>
          <w:rFonts w:ascii="Arial" w:hAnsi="Arial" w:cs="Arial"/>
        </w:rPr>
        <w:t>. [online] NSPCC Learning. Available at: https://learning.nspcc.org.uk/research-resources/briefings/research-with-children-ethics-safety-promoting-inclusion.</w:t>
      </w:r>
    </w:p>
    <w:p w14:paraId="7DF17B03" w14:textId="77777777" w:rsidR="00157EC4" w:rsidRDefault="00157EC4" w:rsidP="00157EC4">
      <w:pPr>
        <w:pStyle w:val="NormalWeb"/>
        <w:spacing w:before="0" w:beforeAutospacing="0" w:after="240" w:afterAutospacing="0" w:line="360" w:lineRule="auto"/>
        <w:rPr>
          <w:rFonts w:ascii="Arial" w:hAnsi="Arial" w:cs="Arial"/>
        </w:rPr>
      </w:pPr>
      <w:proofErr w:type="spellStart"/>
      <w:r>
        <w:rPr>
          <w:rFonts w:ascii="Arial" w:hAnsi="Arial" w:cs="Arial"/>
        </w:rPr>
        <w:t>O’reilly</w:t>
      </w:r>
      <w:proofErr w:type="spellEnd"/>
      <w:r>
        <w:rPr>
          <w:rFonts w:ascii="Arial" w:hAnsi="Arial" w:cs="Arial"/>
        </w:rPr>
        <w:t xml:space="preserve">, M. and Dogra, N. (2017). </w:t>
      </w:r>
      <w:r>
        <w:rPr>
          <w:rFonts w:ascii="Arial" w:hAnsi="Arial" w:cs="Arial"/>
          <w:i/>
          <w:iCs/>
        </w:rPr>
        <w:t>Interviewing Children and Young People for Research</w:t>
      </w:r>
      <w:r>
        <w:rPr>
          <w:rFonts w:ascii="Arial" w:hAnsi="Arial" w:cs="Arial"/>
        </w:rPr>
        <w:t>. London: Sage.</w:t>
      </w:r>
    </w:p>
    <w:p w14:paraId="3409243E"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Parten, M.B. (1932). Social participation among pre-school children. </w:t>
      </w:r>
      <w:r>
        <w:rPr>
          <w:rFonts w:ascii="Arial" w:hAnsi="Arial" w:cs="Arial"/>
          <w:i/>
          <w:iCs/>
        </w:rPr>
        <w:t>The Journal of Abnormal and Social Psychology</w:t>
      </w:r>
      <w:r>
        <w:rPr>
          <w:rFonts w:ascii="Arial" w:hAnsi="Arial" w:cs="Arial"/>
        </w:rPr>
        <w:t xml:space="preserve">, 27(3), pp.243–269. </w:t>
      </w:r>
      <w:proofErr w:type="spellStart"/>
      <w:proofErr w:type="gramStart"/>
      <w:r>
        <w:rPr>
          <w:rFonts w:ascii="Arial" w:hAnsi="Arial" w:cs="Arial"/>
        </w:rPr>
        <w:t>doi:https</w:t>
      </w:r>
      <w:proofErr w:type="spellEnd"/>
      <w:r>
        <w:rPr>
          <w:rFonts w:ascii="Arial" w:hAnsi="Arial" w:cs="Arial"/>
        </w:rPr>
        <w:t>://doi.org/10.1037/h0074524</w:t>
      </w:r>
      <w:proofErr w:type="gramEnd"/>
      <w:r>
        <w:rPr>
          <w:rFonts w:ascii="Arial" w:hAnsi="Arial" w:cs="Arial"/>
        </w:rPr>
        <w:t>.</w:t>
      </w:r>
    </w:p>
    <w:p w14:paraId="5DC025A1"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lastRenderedPageBreak/>
        <w:t xml:space="preserve">Rockliff, S. and Chinnery, P. (2015). </w:t>
      </w:r>
      <w:r>
        <w:rPr>
          <w:rFonts w:ascii="Arial" w:hAnsi="Arial" w:cs="Arial"/>
          <w:i/>
          <w:iCs/>
        </w:rPr>
        <w:t xml:space="preserve">Using outdoor learning to improve behaviour for </w:t>
      </w:r>
      <w:proofErr w:type="gramStart"/>
      <w:r>
        <w:rPr>
          <w:rFonts w:ascii="Arial" w:hAnsi="Arial" w:cs="Arial"/>
          <w:i/>
          <w:iCs/>
        </w:rPr>
        <w:t>all :</w:t>
      </w:r>
      <w:proofErr w:type="gramEnd"/>
      <w:r>
        <w:rPr>
          <w:rFonts w:ascii="Arial" w:hAnsi="Arial" w:cs="Arial"/>
          <w:i/>
          <w:iCs/>
        </w:rPr>
        <w:t xml:space="preserve"> taking the Wellie Wednesday journey together</w:t>
      </w:r>
      <w:r>
        <w:rPr>
          <w:rFonts w:ascii="Arial" w:hAnsi="Arial" w:cs="Arial"/>
        </w:rPr>
        <w:t>. New York, Ny: Routledge.</w:t>
      </w:r>
    </w:p>
    <w:p w14:paraId="2F7079CA"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Smidt, S. (2015). </w:t>
      </w:r>
      <w:r>
        <w:rPr>
          <w:rFonts w:ascii="Arial" w:hAnsi="Arial" w:cs="Arial"/>
          <w:i/>
          <w:iCs/>
        </w:rPr>
        <w:t xml:space="preserve">Observing young </w:t>
      </w:r>
      <w:proofErr w:type="gramStart"/>
      <w:r>
        <w:rPr>
          <w:rFonts w:ascii="Arial" w:hAnsi="Arial" w:cs="Arial"/>
          <w:i/>
          <w:iCs/>
        </w:rPr>
        <w:t>children :</w:t>
      </w:r>
      <w:proofErr w:type="gramEnd"/>
      <w:r>
        <w:rPr>
          <w:rFonts w:ascii="Arial" w:hAnsi="Arial" w:cs="Arial"/>
          <w:i/>
          <w:iCs/>
        </w:rPr>
        <w:t xml:space="preserve"> the role of observation and assessment in early childhood settings</w:t>
      </w:r>
      <w:r>
        <w:rPr>
          <w:rFonts w:ascii="Arial" w:hAnsi="Arial" w:cs="Arial"/>
        </w:rPr>
        <w:t xml:space="preserve">. </w:t>
      </w:r>
      <w:proofErr w:type="gramStart"/>
      <w:r>
        <w:rPr>
          <w:rFonts w:ascii="Arial" w:hAnsi="Arial" w:cs="Arial"/>
        </w:rPr>
        <w:t>London ;</w:t>
      </w:r>
      <w:proofErr w:type="gramEnd"/>
      <w:r>
        <w:rPr>
          <w:rFonts w:ascii="Arial" w:hAnsi="Arial" w:cs="Arial"/>
        </w:rPr>
        <w:t xml:space="preserve"> New York: Routledge.</w:t>
      </w:r>
    </w:p>
    <w:p w14:paraId="08FD0E3B"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UK Research and Innovation (2023). </w:t>
      </w:r>
      <w:r>
        <w:rPr>
          <w:rFonts w:ascii="Arial" w:hAnsi="Arial" w:cs="Arial"/>
          <w:i/>
          <w:iCs/>
        </w:rPr>
        <w:t>Risk and Benefit</w:t>
      </w:r>
      <w:r>
        <w:rPr>
          <w:rFonts w:ascii="Arial" w:hAnsi="Arial" w:cs="Arial"/>
        </w:rPr>
        <w:t>. [online] www.ukri.org. Available at: https://www.ukri.org/councils/esrc/guidance-for-applicants/research-ethics-guidance/risk-and-benefit/.</w:t>
      </w:r>
    </w:p>
    <w:p w14:paraId="6F17AAB9"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UNICEF (2024). </w:t>
      </w:r>
      <w:r>
        <w:rPr>
          <w:rFonts w:ascii="Arial" w:hAnsi="Arial" w:cs="Arial"/>
          <w:i/>
          <w:iCs/>
        </w:rPr>
        <w:t>UN Convention on the Rights of the Child (UNCRC)</w:t>
      </w:r>
      <w:r>
        <w:rPr>
          <w:rFonts w:ascii="Arial" w:hAnsi="Arial" w:cs="Arial"/>
        </w:rPr>
        <w:t>. [online] UNICEF. Available at: https://www.unicef.org.uk/what-we-do/un-convention-child-rights/.</w:t>
      </w:r>
    </w:p>
    <w:p w14:paraId="79FD6B5F" w14:textId="4B5DFF2D"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UWTSD (2022). </w:t>
      </w:r>
      <w:r>
        <w:rPr>
          <w:rFonts w:ascii="Arial" w:hAnsi="Arial" w:cs="Arial"/>
          <w:i/>
          <w:iCs/>
        </w:rPr>
        <w:t>Research Integrity and Ethics</w:t>
      </w:r>
      <w:r>
        <w:rPr>
          <w:rFonts w:ascii="Arial" w:hAnsi="Arial" w:cs="Arial"/>
        </w:rPr>
        <w:t xml:space="preserve">. [online] The University of Wales Trinity Saint David. Available at: </w:t>
      </w:r>
      <w:hyperlink r:id="rId7" w:history="1">
        <w:r w:rsidRPr="009E745B">
          <w:rPr>
            <w:rStyle w:val="Hyperlink"/>
            <w:rFonts w:ascii="Arial" w:hAnsi="Arial" w:cs="Arial"/>
          </w:rPr>
          <w:t>https://www.uwtsd.ac.uk/research/research-integrity-and-ethics</w:t>
        </w:r>
      </w:hyperlink>
      <w:r>
        <w:rPr>
          <w:rFonts w:ascii="Arial" w:hAnsi="Arial" w:cs="Arial"/>
        </w:rPr>
        <w:t>.</w:t>
      </w:r>
    </w:p>
    <w:p w14:paraId="47485973" w14:textId="068C4C29"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Vygo</w:t>
      </w:r>
      <w:r w:rsidR="00515FD3">
        <w:rPr>
          <w:rFonts w:ascii="Arial" w:hAnsi="Arial" w:cs="Arial"/>
        </w:rPr>
        <w:t xml:space="preserve">tsky, L. S. (1978). Mind in Society: The Development of Higher Psychological Process. Harvard University Press. </w:t>
      </w:r>
    </w:p>
    <w:p w14:paraId="0A0D1892"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Waite, S. (2010). Losing Our way? the Downward Path for Outdoor Learning for Children Aged 2–11 Years. </w:t>
      </w:r>
      <w:r>
        <w:rPr>
          <w:rFonts w:ascii="Arial" w:hAnsi="Arial" w:cs="Arial"/>
          <w:i/>
          <w:iCs/>
        </w:rPr>
        <w:t>Journal of Adventure Education &amp; Outdoor Learning</w:t>
      </w:r>
      <w:r>
        <w:rPr>
          <w:rFonts w:ascii="Arial" w:hAnsi="Arial" w:cs="Arial"/>
        </w:rPr>
        <w:t>, 10(2), pp.111–126.</w:t>
      </w:r>
    </w:p>
    <w:p w14:paraId="337452A9" w14:textId="77777777" w:rsid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Williams, R.T. and Scott, C.D. (2019). The Current State of Outdoor Learning in a U.K Secondary Setting: Exploring the Benefits, Drawbacks and Recommendations. </w:t>
      </w:r>
      <w:r>
        <w:rPr>
          <w:rFonts w:ascii="Arial" w:hAnsi="Arial" w:cs="Arial"/>
          <w:i/>
          <w:iCs/>
        </w:rPr>
        <w:t>ABC Journal of Advanced Research</w:t>
      </w:r>
      <w:r>
        <w:rPr>
          <w:rFonts w:ascii="Arial" w:hAnsi="Arial" w:cs="Arial"/>
        </w:rPr>
        <w:t xml:space="preserve">, 8(2), pp.109–122. </w:t>
      </w:r>
      <w:proofErr w:type="spellStart"/>
      <w:proofErr w:type="gramStart"/>
      <w:r>
        <w:rPr>
          <w:rFonts w:ascii="Arial" w:hAnsi="Arial" w:cs="Arial"/>
        </w:rPr>
        <w:t>doi:https</w:t>
      </w:r>
      <w:proofErr w:type="spellEnd"/>
      <w:r>
        <w:rPr>
          <w:rFonts w:ascii="Arial" w:hAnsi="Arial" w:cs="Arial"/>
        </w:rPr>
        <w:t>://doi.org/10.18034/abcjar.v8i2.537</w:t>
      </w:r>
      <w:proofErr w:type="gramEnd"/>
      <w:r>
        <w:rPr>
          <w:rFonts w:ascii="Arial" w:hAnsi="Arial" w:cs="Arial"/>
        </w:rPr>
        <w:t>.</w:t>
      </w:r>
    </w:p>
    <w:p w14:paraId="1ECA67FC" w14:textId="0C5587A2" w:rsidR="005033A6" w:rsidRPr="00157EC4" w:rsidRDefault="00157EC4" w:rsidP="00157EC4">
      <w:pPr>
        <w:pStyle w:val="NormalWeb"/>
        <w:spacing w:before="0" w:beforeAutospacing="0" w:after="240" w:afterAutospacing="0" w:line="360" w:lineRule="auto"/>
        <w:rPr>
          <w:rFonts w:ascii="Arial" w:hAnsi="Arial" w:cs="Arial"/>
        </w:rPr>
      </w:pPr>
      <w:r>
        <w:rPr>
          <w:rFonts w:ascii="Arial" w:hAnsi="Arial" w:cs="Arial"/>
        </w:rPr>
        <w:t xml:space="preserve">Zeta Brown and Perkins, H. (2019). </w:t>
      </w:r>
      <w:r>
        <w:rPr>
          <w:rFonts w:ascii="Arial" w:hAnsi="Arial" w:cs="Arial"/>
          <w:i/>
          <w:iCs/>
        </w:rPr>
        <w:t xml:space="preserve">Using innovative methods in early years </w:t>
      </w:r>
      <w:proofErr w:type="gramStart"/>
      <w:r>
        <w:rPr>
          <w:rFonts w:ascii="Arial" w:hAnsi="Arial" w:cs="Arial"/>
          <w:i/>
          <w:iCs/>
        </w:rPr>
        <w:t>research :</w:t>
      </w:r>
      <w:proofErr w:type="gramEnd"/>
      <w:r>
        <w:rPr>
          <w:rFonts w:ascii="Arial" w:hAnsi="Arial" w:cs="Arial"/>
          <w:i/>
          <w:iCs/>
        </w:rPr>
        <w:t xml:space="preserve"> beyond the conventional</w:t>
      </w:r>
      <w:r>
        <w:rPr>
          <w:rFonts w:ascii="Arial" w:hAnsi="Arial" w:cs="Arial"/>
        </w:rPr>
        <w:t xml:space="preserve">. Abingdon, </w:t>
      </w:r>
      <w:proofErr w:type="gramStart"/>
      <w:r>
        <w:rPr>
          <w:rFonts w:ascii="Arial" w:hAnsi="Arial" w:cs="Arial"/>
        </w:rPr>
        <w:t>Oxon ;</w:t>
      </w:r>
      <w:proofErr w:type="gramEnd"/>
      <w:r>
        <w:rPr>
          <w:rFonts w:ascii="Arial" w:hAnsi="Arial" w:cs="Arial"/>
        </w:rPr>
        <w:t xml:space="preserve"> New York, Ny: Routledge</w:t>
      </w:r>
    </w:p>
    <w:p w14:paraId="6EF89F27" w14:textId="56040457" w:rsidR="007E0267" w:rsidRPr="007E0267" w:rsidRDefault="007E0267" w:rsidP="00BD6294">
      <w:pPr>
        <w:spacing w:line="360" w:lineRule="auto"/>
        <w:rPr>
          <w:rFonts w:ascii="Times New Roman" w:eastAsia="Times New Roman" w:hAnsi="Times New Roman" w:cs="Times New Roman"/>
          <w:kern w:val="0"/>
          <w:sz w:val="24"/>
          <w:szCs w:val="24"/>
          <w:lang w:eastAsia="en-GB"/>
          <w14:ligatures w14:val="none"/>
        </w:rPr>
      </w:pPr>
    </w:p>
    <w:p w14:paraId="4A6271FF" w14:textId="6BD5C8D9" w:rsidR="00F448EE" w:rsidRPr="00A711D8" w:rsidRDefault="00F448EE" w:rsidP="00A711D8">
      <w:pPr>
        <w:spacing w:after="240" w:line="360" w:lineRule="auto"/>
        <w:rPr>
          <w:rFonts w:ascii="Times New Roman" w:eastAsia="Times New Roman" w:hAnsi="Times New Roman" w:cs="Times New Roman"/>
          <w:kern w:val="0"/>
          <w:sz w:val="24"/>
          <w:szCs w:val="24"/>
          <w:lang w:eastAsia="en-GB"/>
          <w14:ligatures w14:val="none"/>
        </w:rPr>
      </w:pPr>
    </w:p>
    <w:sectPr w:rsidR="00F448EE" w:rsidRPr="00A711D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3448F" w14:textId="77777777" w:rsidR="00A711D8" w:rsidRDefault="00A711D8" w:rsidP="00A711D8">
      <w:pPr>
        <w:spacing w:after="0" w:line="240" w:lineRule="auto"/>
      </w:pPr>
      <w:r>
        <w:separator/>
      </w:r>
    </w:p>
  </w:endnote>
  <w:endnote w:type="continuationSeparator" w:id="0">
    <w:p w14:paraId="52273B6E" w14:textId="77777777" w:rsidR="00A711D8" w:rsidRDefault="00A711D8" w:rsidP="00A71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753900"/>
      <w:docPartObj>
        <w:docPartGallery w:val="Page Numbers (Bottom of Page)"/>
        <w:docPartUnique/>
      </w:docPartObj>
    </w:sdtPr>
    <w:sdtEndPr>
      <w:rPr>
        <w:noProof/>
      </w:rPr>
    </w:sdtEndPr>
    <w:sdtContent>
      <w:p w14:paraId="38EB973C" w14:textId="5F9A545D" w:rsidR="00B6299E" w:rsidRDefault="00B6299E">
        <w:pPr>
          <w:pStyle w:val="Footer"/>
        </w:pPr>
        <w:r>
          <w:fldChar w:fldCharType="begin"/>
        </w:r>
        <w:r>
          <w:instrText xml:space="preserve"> PAGE   \* MERGEFORMAT </w:instrText>
        </w:r>
        <w:r>
          <w:fldChar w:fldCharType="separate"/>
        </w:r>
        <w:r>
          <w:rPr>
            <w:noProof/>
          </w:rPr>
          <w:t>2</w:t>
        </w:r>
        <w:r>
          <w:rPr>
            <w:noProof/>
          </w:rPr>
          <w:fldChar w:fldCharType="end"/>
        </w:r>
      </w:p>
    </w:sdtContent>
  </w:sdt>
  <w:p w14:paraId="47372C45" w14:textId="77777777" w:rsidR="00B6299E" w:rsidRDefault="00B62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8CD8D" w14:textId="77777777" w:rsidR="00A711D8" w:rsidRDefault="00A711D8" w:rsidP="00A711D8">
      <w:pPr>
        <w:spacing w:after="0" w:line="240" w:lineRule="auto"/>
      </w:pPr>
      <w:r>
        <w:separator/>
      </w:r>
    </w:p>
  </w:footnote>
  <w:footnote w:type="continuationSeparator" w:id="0">
    <w:p w14:paraId="1C6D88C8" w14:textId="77777777" w:rsidR="00A711D8" w:rsidRDefault="00A711D8" w:rsidP="00A71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3C116" w14:textId="77777777" w:rsidR="00B63415" w:rsidRDefault="00C10857" w:rsidP="00B63415">
    <w:pPr>
      <w:pStyle w:val="Heading1"/>
      <w:shd w:val="clear" w:color="auto" w:fill="FFFFFF"/>
      <w:spacing w:before="0" w:line="360" w:lineRule="auto"/>
      <w:jc w:val="right"/>
      <w:rPr>
        <w:rFonts w:ascii="Arial" w:hAnsi="Arial" w:cs="Arial"/>
        <w:color w:val="1D2125"/>
        <w:sz w:val="18"/>
        <w:szCs w:val="18"/>
      </w:rPr>
    </w:pPr>
    <w:r w:rsidRPr="00B63415">
      <w:rPr>
        <w:rFonts w:ascii="Arial" w:hAnsi="Arial" w:cs="Arial"/>
        <w:color w:val="1D2125"/>
        <w:sz w:val="18"/>
        <w:szCs w:val="18"/>
      </w:rPr>
      <w:t>ECEY5010/C</w:t>
    </w:r>
  </w:p>
  <w:p w14:paraId="743CF506" w14:textId="6DC47906" w:rsidR="00B63415" w:rsidRPr="00B63415" w:rsidRDefault="00C10857" w:rsidP="00B63415">
    <w:pPr>
      <w:pStyle w:val="Heading1"/>
      <w:shd w:val="clear" w:color="auto" w:fill="FFFFFF"/>
      <w:spacing w:before="0" w:line="360" w:lineRule="auto"/>
      <w:jc w:val="right"/>
      <w:rPr>
        <w:rFonts w:ascii="Arial" w:hAnsi="Arial" w:cs="Arial"/>
        <w:color w:val="1D2125"/>
        <w:sz w:val="18"/>
        <w:szCs w:val="18"/>
      </w:rPr>
    </w:pPr>
    <w:r w:rsidRPr="00B63415">
      <w:rPr>
        <w:rFonts w:ascii="Arial" w:hAnsi="Arial" w:cs="Arial"/>
        <w:sz w:val="18"/>
        <w:szCs w:val="18"/>
      </w:rPr>
      <w:t>1400404</w:t>
    </w:r>
  </w:p>
  <w:p w14:paraId="4EBACCB1" w14:textId="783DC1B3" w:rsidR="00C10857" w:rsidRPr="00B63415" w:rsidRDefault="00B63415" w:rsidP="00B63415">
    <w:pPr>
      <w:spacing w:line="360" w:lineRule="auto"/>
      <w:jc w:val="right"/>
      <w:rPr>
        <w:rFonts w:ascii="Arial" w:hAnsi="Arial" w:cs="Arial"/>
        <w:sz w:val="18"/>
        <w:szCs w:val="18"/>
      </w:rPr>
    </w:pPr>
    <w:r w:rsidRPr="00B63415">
      <w:rPr>
        <w:rFonts w:ascii="Arial" w:hAnsi="Arial" w:cs="Arial"/>
        <w:sz w:val="18"/>
        <w:szCs w:val="18"/>
      </w:rPr>
      <w:t>Word Count: 4003</w:t>
    </w:r>
  </w:p>
  <w:p w14:paraId="1E861ACF" w14:textId="77777777" w:rsidR="00A711D8" w:rsidRDefault="00A711D8" w:rsidP="00C1085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A3DF9"/>
    <w:multiLevelType w:val="hybridMultilevel"/>
    <w:tmpl w:val="63065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450184"/>
    <w:multiLevelType w:val="multilevel"/>
    <w:tmpl w:val="B1D23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625496"/>
    <w:multiLevelType w:val="multilevel"/>
    <w:tmpl w:val="AD34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0388057">
    <w:abstractNumId w:val="1"/>
  </w:num>
  <w:num w:numId="2" w16cid:durableId="1227258570">
    <w:abstractNumId w:val="2"/>
  </w:num>
  <w:num w:numId="3" w16cid:durableId="1452671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008"/>
    <w:rsid w:val="00000057"/>
    <w:rsid w:val="0000368F"/>
    <w:rsid w:val="000158AE"/>
    <w:rsid w:val="00017E54"/>
    <w:rsid w:val="00021B63"/>
    <w:rsid w:val="00054784"/>
    <w:rsid w:val="00060698"/>
    <w:rsid w:val="00061370"/>
    <w:rsid w:val="0008619B"/>
    <w:rsid w:val="00087628"/>
    <w:rsid w:val="000A2D80"/>
    <w:rsid w:val="000B45CC"/>
    <w:rsid w:val="000C25ED"/>
    <w:rsid w:val="000C4A8D"/>
    <w:rsid w:val="000D0D94"/>
    <w:rsid w:val="000E4F2B"/>
    <w:rsid w:val="000F6F8C"/>
    <w:rsid w:val="00100B75"/>
    <w:rsid w:val="00112585"/>
    <w:rsid w:val="00115D98"/>
    <w:rsid w:val="0012315B"/>
    <w:rsid w:val="00126002"/>
    <w:rsid w:val="00130FD4"/>
    <w:rsid w:val="001356CA"/>
    <w:rsid w:val="0015770B"/>
    <w:rsid w:val="00157EC4"/>
    <w:rsid w:val="00167464"/>
    <w:rsid w:val="0017004F"/>
    <w:rsid w:val="0017005F"/>
    <w:rsid w:val="00171AF1"/>
    <w:rsid w:val="001739D7"/>
    <w:rsid w:val="00174AE2"/>
    <w:rsid w:val="001768A5"/>
    <w:rsid w:val="001859A2"/>
    <w:rsid w:val="00192EDA"/>
    <w:rsid w:val="001A10E6"/>
    <w:rsid w:val="001A1A7E"/>
    <w:rsid w:val="001A7158"/>
    <w:rsid w:val="001C51F9"/>
    <w:rsid w:val="001E729E"/>
    <w:rsid w:val="00201B16"/>
    <w:rsid w:val="0020490C"/>
    <w:rsid w:val="00214125"/>
    <w:rsid w:val="00221748"/>
    <w:rsid w:val="002245F0"/>
    <w:rsid w:val="00235297"/>
    <w:rsid w:val="00255A53"/>
    <w:rsid w:val="002602D7"/>
    <w:rsid w:val="0026545B"/>
    <w:rsid w:val="0026719F"/>
    <w:rsid w:val="00274458"/>
    <w:rsid w:val="002804DD"/>
    <w:rsid w:val="0029148B"/>
    <w:rsid w:val="002A6014"/>
    <w:rsid w:val="002A6302"/>
    <w:rsid w:val="002B0AAA"/>
    <w:rsid w:val="002B1DC1"/>
    <w:rsid w:val="002C1547"/>
    <w:rsid w:val="002C511C"/>
    <w:rsid w:val="002D1700"/>
    <w:rsid w:val="002D1D1E"/>
    <w:rsid w:val="002E61E7"/>
    <w:rsid w:val="002F0571"/>
    <w:rsid w:val="002F2248"/>
    <w:rsid w:val="0031640D"/>
    <w:rsid w:val="00326FEA"/>
    <w:rsid w:val="00337385"/>
    <w:rsid w:val="00342CBD"/>
    <w:rsid w:val="0034455E"/>
    <w:rsid w:val="00350042"/>
    <w:rsid w:val="00353511"/>
    <w:rsid w:val="00354BC7"/>
    <w:rsid w:val="003564D8"/>
    <w:rsid w:val="00372920"/>
    <w:rsid w:val="003753C0"/>
    <w:rsid w:val="00382D3E"/>
    <w:rsid w:val="00391729"/>
    <w:rsid w:val="00397008"/>
    <w:rsid w:val="003B3A4F"/>
    <w:rsid w:val="003B5F9A"/>
    <w:rsid w:val="003D49D9"/>
    <w:rsid w:val="003E192A"/>
    <w:rsid w:val="003E40D9"/>
    <w:rsid w:val="003F2C6D"/>
    <w:rsid w:val="004126DD"/>
    <w:rsid w:val="00416254"/>
    <w:rsid w:val="004263F1"/>
    <w:rsid w:val="00426C97"/>
    <w:rsid w:val="004312E3"/>
    <w:rsid w:val="004408C6"/>
    <w:rsid w:val="00453D15"/>
    <w:rsid w:val="00475492"/>
    <w:rsid w:val="004770BF"/>
    <w:rsid w:val="004949EA"/>
    <w:rsid w:val="004A0901"/>
    <w:rsid w:val="004A0E13"/>
    <w:rsid w:val="004A4439"/>
    <w:rsid w:val="004B62BF"/>
    <w:rsid w:val="004C47DD"/>
    <w:rsid w:val="004D4367"/>
    <w:rsid w:val="004E1700"/>
    <w:rsid w:val="004F212D"/>
    <w:rsid w:val="004F4E16"/>
    <w:rsid w:val="005033A6"/>
    <w:rsid w:val="005075F4"/>
    <w:rsid w:val="00507842"/>
    <w:rsid w:val="00515FD3"/>
    <w:rsid w:val="00533F47"/>
    <w:rsid w:val="005354F5"/>
    <w:rsid w:val="00546EC3"/>
    <w:rsid w:val="0055620A"/>
    <w:rsid w:val="00572A12"/>
    <w:rsid w:val="00576303"/>
    <w:rsid w:val="0058764E"/>
    <w:rsid w:val="005A073B"/>
    <w:rsid w:val="005B2BC6"/>
    <w:rsid w:val="005C1DEE"/>
    <w:rsid w:val="005D228A"/>
    <w:rsid w:val="005D484A"/>
    <w:rsid w:val="005D65AB"/>
    <w:rsid w:val="005E70C7"/>
    <w:rsid w:val="005F5BA5"/>
    <w:rsid w:val="005F75E7"/>
    <w:rsid w:val="00607E67"/>
    <w:rsid w:val="006156DF"/>
    <w:rsid w:val="0063603C"/>
    <w:rsid w:val="0065144A"/>
    <w:rsid w:val="006744B5"/>
    <w:rsid w:val="006A1B30"/>
    <w:rsid w:val="006A2FF8"/>
    <w:rsid w:val="006A36AA"/>
    <w:rsid w:val="006B708A"/>
    <w:rsid w:val="006C1A2A"/>
    <w:rsid w:val="006C3177"/>
    <w:rsid w:val="006C4799"/>
    <w:rsid w:val="006C55CF"/>
    <w:rsid w:val="006D0C4E"/>
    <w:rsid w:val="006D1825"/>
    <w:rsid w:val="006D32F6"/>
    <w:rsid w:val="006E5DE2"/>
    <w:rsid w:val="006F03A8"/>
    <w:rsid w:val="006F06A3"/>
    <w:rsid w:val="0070352F"/>
    <w:rsid w:val="0073458F"/>
    <w:rsid w:val="0073705D"/>
    <w:rsid w:val="00740C8F"/>
    <w:rsid w:val="0074257C"/>
    <w:rsid w:val="00742F05"/>
    <w:rsid w:val="00745ABC"/>
    <w:rsid w:val="007635FE"/>
    <w:rsid w:val="007655C1"/>
    <w:rsid w:val="00772262"/>
    <w:rsid w:val="00775A97"/>
    <w:rsid w:val="007B14DB"/>
    <w:rsid w:val="007D4076"/>
    <w:rsid w:val="007D77DB"/>
    <w:rsid w:val="007E0267"/>
    <w:rsid w:val="007E5182"/>
    <w:rsid w:val="007E5578"/>
    <w:rsid w:val="007E60AA"/>
    <w:rsid w:val="007E7A5B"/>
    <w:rsid w:val="007F4745"/>
    <w:rsid w:val="00803A9A"/>
    <w:rsid w:val="00813C83"/>
    <w:rsid w:val="00826F5D"/>
    <w:rsid w:val="00830F42"/>
    <w:rsid w:val="00834A37"/>
    <w:rsid w:val="00834D3E"/>
    <w:rsid w:val="008566D3"/>
    <w:rsid w:val="00870194"/>
    <w:rsid w:val="00870406"/>
    <w:rsid w:val="00886416"/>
    <w:rsid w:val="008A0F0B"/>
    <w:rsid w:val="008B3EC7"/>
    <w:rsid w:val="008B3F77"/>
    <w:rsid w:val="008C1CB3"/>
    <w:rsid w:val="008D22EF"/>
    <w:rsid w:val="008D679A"/>
    <w:rsid w:val="008E3CBD"/>
    <w:rsid w:val="008F2A71"/>
    <w:rsid w:val="008F4273"/>
    <w:rsid w:val="00907677"/>
    <w:rsid w:val="00922B62"/>
    <w:rsid w:val="00935223"/>
    <w:rsid w:val="0095441E"/>
    <w:rsid w:val="00956570"/>
    <w:rsid w:val="00957F6A"/>
    <w:rsid w:val="0096500B"/>
    <w:rsid w:val="0096661C"/>
    <w:rsid w:val="00971C33"/>
    <w:rsid w:val="00972183"/>
    <w:rsid w:val="00973861"/>
    <w:rsid w:val="00974BF0"/>
    <w:rsid w:val="00983BBE"/>
    <w:rsid w:val="009A5950"/>
    <w:rsid w:val="009B311A"/>
    <w:rsid w:val="009B4A7A"/>
    <w:rsid w:val="009C2A07"/>
    <w:rsid w:val="009D1940"/>
    <w:rsid w:val="009D4536"/>
    <w:rsid w:val="009E226B"/>
    <w:rsid w:val="009F73C6"/>
    <w:rsid w:val="00A0145C"/>
    <w:rsid w:val="00A10144"/>
    <w:rsid w:val="00A114F3"/>
    <w:rsid w:val="00A169E2"/>
    <w:rsid w:val="00A21409"/>
    <w:rsid w:val="00A23B43"/>
    <w:rsid w:val="00A27A6D"/>
    <w:rsid w:val="00A36C30"/>
    <w:rsid w:val="00A37030"/>
    <w:rsid w:val="00A669A4"/>
    <w:rsid w:val="00A711D8"/>
    <w:rsid w:val="00A81320"/>
    <w:rsid w:val="00A84ADA"/>
    <w:rsid w:val="00AA0162"/>
    <w:rsid w:val="00B01B13"/>
    <w:rsid w:val="00B02FCF"/>
    <w:rsid w:val="00B038F2"/>
    <w:rsid w:val="00B04CFF"/>
    <w:rsid w:val="00B04E39"/>
    <w:rsid w:val="00B06008"/>
    <w:rsid w:val="00B078BD"/>
    <w:rsid w:val="00B32FDF"/>
    <w:rsid w:val="00B40D59"/>
    <w:rsid w:val="00B411BB"/>
    <w:rsid w:val="00B4510C"/>
    <w:rsid w:val="00B50AAF"/>
    <w:rsid w:val="00B537E9"/>
    <w:rsid w:val="00B539B2"/>
    <w:rsid w:val="00B54032"/>
    <w:rsid w:val="00B57356"/>
    <w:rsid w:val="00B6299E"/>
    <w:rsid w:val="00B63415"/>
    <w:rsid w:val="00B73246"/>
    <w:rsid w:val="00B864F5"/>
    <w:rsid w:val="00B87C69"/>
    <w:rsid w:val="00B92772"/>
    <w:rsid w:val="00BB0688"/>
    <w:rsid w:val="00BB1FF1"/>
    <w:rsid w:val="00BD01C0"/>
    <w:rsid w:val="00BD6294"/>
    <w:rsid w:val="00BE034F"/>
    <w:rsid w:val="00BE7274"/>
    <w:rsid w:val="00C10465"/>
    <w:rsid w:val="00C10857"/>
    <w:rsid w:val="00C35544"/>
    <w:rsid w:val="00C45017"/>
    <w:rsid w:val="00C72B64"/>
    <w:rsid w:val="00C77AB8"/>
    <w:rsid w:val="00C84683"/>
    <w:rsid w:val="00C9674E"/>
    <w:rsid w:val="00CA0713"/>
    <w:rsid w:val="00CB0F5B"/>
    <w:rsid w:val="00CD5CE9"/>
    <w:rsid w:val="00CE1F7A"/>
    <w:rsid w:val="00CE5F8F"/>
    <w:rsid w:val="00D139EE"/>
    <w:rsid w:val="00D2151A"/>
    <w:rsid w:val="00D27976"/>
    <w:rsid w:val="00D33B4E"/>
    <w:rsid w:val="00D40E93"/>
    <w:rsid w:val="00D46305"/>
    <w:rsid w:val="00D51BA4"/>
    <w:rsid w:val="00D80F9A"/>
    <w:rsid w:val="00D82560"/>
    <w:rsid w:val="00D841F3"/>
    <w:rsid w:val="00D855E0"/>
    <w:rsid w:val="00D9349A"/>
    <w:rsid w:val="00D9632C"/>
    <w:rsid w:val="00DA1AC9"/>
    <w:rsid w:val="00DB5EB9"/>
    <w:rsid w:val="00DB6000"/>
    <w:rsid w:val="00DC0192"/>
    <w:rsid w:val="00DC6E2F"/>
    <w:rsid w:val="00DF0321"/>
    <w:rsid w:val="00DF34E1"/>
    <w:rsid w:val="00E02096"/>
    <w:rsid w:val="00E11510"/>
    <w:rsid w:val="00E12AA1"/>
    <w:rsid w:val="00E138BE"/>
    <w:rsid w:val="00E1440F"/>
    <w:rsid w:val="00E23887"/>
    <w:rsid w:val="00E253F1"/>
    <w:rsid w:val="00E26E01"/>
    <w:rsid w:val="00E34322"/>
    <w:rsid w:val="00E40342"/>
    <w:rsid w:val="00E43542"/>
    <w:rsid w:val="00E473D2"/>
    <w:rsid w:val="00E50ACE"/>
    <w:rsid w:val="00E5196E"/>
    <w:rsid w:val="00E666D7"/>
    <w:rsid w:val="00E74321"/>
    <w:rsid w:val="00EA1B67"/>
    <w:rsid w:val="00EA3C1B"/>
    <w:rsid w:val="00EA3F03"/>
    <w:rsid w:val="00EA79E1"/>
    <w:rsid w:val="00EB59BA"/>
    <w:rsid w:val="00EC1F8A"/>
    <w:rsid w:val="00EC59EB"/>
    <w:rsid w:val="00EE293E"/>
    <w:rsid w:val="00EE37B9"/>
    <w:rsid w:val="00EF5E00"/>
    <w:rsid w:val="00F040A4"/>
    <w:rsid w:val="00F05424"/>
    <w:rsid w:val="00F105AD"/>
    <w:rsid w:val="00F143D8"/>
    <w:rsid w:val="00F448EE"/>
    <w:rsid w:val="00F51813"/>
    <w:rsid w:val="00F60104"/>
    <w:rsid w:val="00F60A6E"/>
    <w:rsid w:val="00F83FD4"/>
    <w:rsid w:val="00F85195"/>
    <w:rsid w:val="00F878EB"/>
    <w:rsid w:val="00F91632"/>
    <w:rsid w:val="00F96458"/>
    <w:rsid w:val="00FA303B"/>
    <w:rsid w:val="00FB1665"/>
    <w:rsid w:val="00FB3BB7"/>
    <w:rsid w:val="00FC20CC"/>
    <w:rsid w:val="00FD6C43"/>
    <w:rsid w:val="00FF1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6C34"/>
  <w15:docId w15:val="{801748C4-3AD1-4E80-9316-EBE235B16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0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0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0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0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0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0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0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0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0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0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0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0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0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0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0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0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0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008"/>
    <w:rPr>
      <w:rFonts w:eastAsiaTheme="majorEastAsia" w:cstheme="majorBidi"/>
      <w:color w:val="272727" w:themeColor="text1" w:themeTint="D8"/>
    </w:rPr>
  </w:style>
  <w:style w:type="paragraph" w:styleId="Title">
    <w:name w:val="Title"/>
    <w:basedOn w:val="Normal"/>
    <w:next w:val="Normal"/>
    <w:link w:val="TitleChar"/>
    <w:uiPriority w:val="10"/>
    <w:qFormat/>
    <w:rsid w:val="003970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0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0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0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008"/>
    <w:pPr>
      <w:spacing w:before="160"/>
      <w:jc w:val="center"/>
    </w:pPr>
    <w:rPr>
      <w:i/>
      <w:iCs/>
      <w:color w:val="404040" w:themeColor="text1" w:themeTint="BF"/>
    </w:rPr>
  </w:style>
  <w:style w:type="character" w:customStyle="1" w:styleId="QuoteChar">
    <w:name w:val="Quote Char"/>
    <w:basedOn w:val="DefaultParagraphFont"/>
    <w:link w:val="Quote"/>
    <w:uiPriority w:val="29"/>
    <w:rsid w:val="00397008"/>
    <w:rPr>
      <w:i/>
      <w:iCs/>
      <w:color w:val="404040" w:themeColor="text1" w:themeTint="BF"/>
    </w:rPr>
  </w:style>
  <w:style w:type="paragraph" w:styleId="ListParagraph">
    <w:name w:val="List Paragraph"/>
    <w:basedOn w:val="Normal"/>
    <w:uiPriority w:val="34"/>
    <w:qFormat/>
    <w:rsid w:val="00397008"/>
    <w:pPr>
      <w:ind w:left="720"/>
      <w:contextualSpacing/>
    </w:pPr>
  </w:style>
  <w:style w:type="character" w:styleId="IntenseEmphasis">
    <w:name w:val="Intense Emphasis"/>
    <w:basedOn w:val="DefaultParagraphFont"/>
    <w:uiPriority w:val="21"/>
    <w:qFormat/>
    <w:rsid w:val="00397008"/>
    <w:rPr>
      <w:i/>
      <w:iCs/>
      <w:color w:val="0F4761" w:themeColor="accent1" w:themeShade="BF"/>
    </w:rPr>
  </w:style>
  <w:style w:type="paragraph" w:styleId="IntenseQuote">
    <w:name w:val="Intense Quote"/>
    <w:basedOn w:val="Normal"/>
    <w:next w:val="Normal"/>
    <w:link w:val="IntenseQuoteChar"/>
    <w:uiPriority w:val="30"/>
    <w:qFormat/>
    <w:rsid w:val="003970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008"/>
    <w:rPr>
      <w:i/>
      <w:iCs/>
      <w:color w:val="0F4761" w:themeColor="accent1" w:themeShade="BF"/>
    </w:rPr>
  </w:style>
  <w:style w:type="character" w:styleId="IntenseReference">
    <w:name w:val="Intense Reference"/>
    <w:basedOn w:val="DefaultParagraphFont"/>
    <w:uiPriority w:val="32"/>
    <w:qFormat/>
    <w:rsid w:val="00397008"/>
    <w:rPr>
      <w:b/>
      <w:bCs/>
      <w:smallCaps/>
      <w:color w:val="0F4761" w:themeColor="accent1" w:themeShade="BF"/>
      <w:spacing w:val="5"/>
    </w:rPr>
  </w:style>
  <w:style w:type="paragraph" w:styleId="NormalWeb">
    <w:name w:val="Normal (Web)"/>
    <w:basedOn w:val="Normal"/>
    <w:uiPriority w:val="99"/>
    <w:unhideWhenUsed/>
    <w:rsid w:val="00F448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57EC4"/>
    <w:rPr>
      <w:color w:val="467886" w:themeColor="hyperlink"/>
      <w:u w:val="single"/>
    </w:rPr>
  </w:style>
  <w:style w:type="character" w:styleId="UnresolvedMention">
    <w:name w:val="Unresolved Mention"/>
    <w:basedOn w:val="DefaultParagraphFont"/>
    <w:uiPriority w:val="99"/>
    <w:semiHidden/>
    <w:unhideWhenUsed/>
    <w:rsid w:val="00157EC4"/>
    <w:rPr>
      <w:color w:val="605E5C"/>
      <w:shd w:val="clear" w:color="auto" w:fill="E1DFDD"/>
    </w:rPr>
  </w:style>
  <w:style w:type="paragraph" w:styleId="Header">
    <w:name w:val="header"/>
    <w:basedOn w:val="Normal"/>
    <w:link w:val="HeaderChar"/>
    <w:uiPriority w:val="99"/>
    <w:unhideWhenUsed/>
    <w:rsid w:val="00A71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1D8"/>
  </w:style>
  <w:style w:type="paragraph" w:styleId="Footer">
    <w:name w:val="footer"/>
    <w:basedOn w:val="Normal"/>
    <w:link w:val="FooterChar"/>
    <w:uiPriority w:val="99"/>
    <w:unhideWhenUsed/>
    <w:rsid w:val="00A71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46982">
      <w:bodyDiv w:val="1"/>
      <w:marLeft w:val="0"/>
      <w:marRight w:val="0"/>
      <w:marTop w:val="0"/>
      <w:marBottom w:val="0"/>
      <w:divBdr>
        <w:top w:val="none" w:sz="0" w:space="0" w:color="auto"/>
        <w:left w:val="none" w:sz="0" w:space="0" w:color="auto"/>
        <w:bottom w:val="none" w:sz="0" w:space="0" w:color="auto"/>
        <w:right w:val="none" w:sz="0" w:space="0" w:color="auto"/>
      </w:divBdr>
    </w:div>
    <w:div w:id="71199722">
      <w:bodyDiv w:val="1"/>
      <w:marLeft w:val="0"/>
      <w:marRight w:val="0"/>
      <w:marTop w:val="0"/>
      <w:marBottom w:val="0"/>
      <w:divBdr>
        <w:top w:val="none" w:sz="0" w:space="0" w:color="auto"/>
        <w:left w:val="none" w:sz="0" w:space="0" w:color="auto"/>
        <w:bottom w:val="none" w:sz="0" w:space="0" w:color="auto"/>
        <w:right w:val="none" w:sz="0" w:space="0" w:color="auto"/>
      </w:divBdr>
    </w:div>
    <w:div w:id="86929060">
      <w:bodyDiv w:val="1"/>
      <w:marLeft w:val="0"/>
      <w:marRight w:val="0"/>
      <w:marTop w:val="0"/>
      <w:marBottom w:val="0"/>
      <w:divBdr>
        <w:top w:val="none" w:sz="0" w:space="0" w:color="auto"/>
        <w:left w:val="none" w:sz="0" w:space="0" w:color="auto"/>
        <w:bottom w:val="none" w:sz="0" w:space="0" w:color="auto"/>
        <w:right w:val="none" w:sz="0" w:space="0" w:color="auto"/>
      </w:divBdr>
    </w:div>
    <w:div w:id="101993060">
      <w:bodyDiv w:val="1"/>
      <w:marLeft w:val="0"/>
      <w:marRight w:val="0"/>
      <w:marTop w:val="0"/>
      <w:marBottom w:val="0"/>
      <w:divBdr>
        <w:top w:val="none" w:sz="0" w:space="0" w:color="auto"/>
        <w:left w:val="none" w:sz="0" w:space="0" w:color="auto"/>
        <w:bottom w:val="none" w:sz="0" w:space="0" w:color="auto"/>
        <w:right w:val="none" w:sz="0" w:space="0" w:color="auto"/>
      </w:divBdr>
    </w:div>
    <w:div w:id="126163571">
      <w:bodyDiv w:val="1"/>
      <w:marLeft w:val="0"/>
      <w:marRight w:val="0"/>
      <w:marTop w:val="0"/>
      <w:marBottom w:val="0"/>
      <w:divBdr>
        <w:top w:val="none" w:sz="0" w:space="0" w:color="auto"/>
        <w:left w:val="none" w:sz="0" w:space="0" w:color="auto"/>
        <w:bottom w:val="none" w:sz="0" w:space="0" w:color="auto"/>
        <w:right w:val="none" w:sz="0" w:space="0" w:color="auto"/>
      </w:divBdr>
    </w:div>
    <w:div w:id="164639495">
      <w:bodyDiv w:val="1"/>
      <w:marLeft w:val="0"/>
      <w:marRight w:val="0"/>
      <w:marTop w:val="0"/>
      <w:marBottom w:val="0"/>
      <w:divBdr>
        <w:top w:val="none" w:sz="0" w:space="0" w:color="auto"/>
        <w:left w:val="none" w:sz="0" w:space="0" w:color="auto"/>
        <w:bottom w:val="none" w:sz="0" w:space="0" w:color="auto"/>
        <w:right w:val="none" w:sz="0" w:space="0" w:color="auto"/>
      </w:divBdr>
    </w:div>
    <w:div w:id="197596215">
      <w:bodyDiv w:val="1"/>
      <w:marLeft w:val="0"/>
      <w:marRight w:val="0"/>
      <w:marTop w:val="0"/>
      <w:marBottom w:val="0"/>
      <w:divBdr>
        <w:top w:val="none" w:sz="0" w:space="0" w:color="auto"/>
        <w:left w:val="none" w:sz="0" w:space="0" w:color="auto"/>
        <w:bottom w:val="none" w:sz="0" w:space="0" w:color="auto"/>
        <w:right w:val="none" w:sz="0" w:space="0" w:color="auto"/>
      </w:divBdr>
    </w:div>
    <w:div w:id="201089452">
      <w:bodyDiv w:val="1"/>
      <w:marLeft w:val="0"/>
      <w:marRight w:val="0"/>
      <w:marTop w:val="0"/>
      <w:marBottom w:val="0"/>
      <w:divBdr>
        <w:top w:val="none" w:sz="0" w:space="0" w:color="auto"/>
        <w:left w:val="none" w:sz="0" w:space="0" w:color="auto"/>
        <w:bottom w:val="none" w:sz="0" w:space="0" w:color="auto"/>
        <w:right w:val="none" w:sz="0" w:space="0" w:color="auto"/>
      </w:divBdr>
    </w:div>
    <w:div w:id="208881828">
      <w:bodyDiv w:val="1"/>
      <w:marLeft w:val="0"/>
      <w:marRight w:val="0"/>
      <w:marTop w:val="0"/>
      <w:marBottom w:val="0"/>
      <w:divBdr>
        <w:top w:val="none" w:sz="0" w:space="0" w:color="auto"/>
        <w:left w:val="none" w:sz="0" w:space="0" w:color="auto"/>
        <w:bottom w:val="none" w:sz="0" w:space="0" w:color="auto"/>
        <w:right w:val="none" w:sz="0" w:space="0" w:color="auto"/>
      </w:divBdr>
      <w:divsChild>
        <w:div w:id="533420692">
          <w:marLeft w:val="0"/>
          <w:marRight w:val="0"/>
          <w:marTop w:val="0"/>
          <w:marBottom w:val="0"/>
          <w:divBdr>
            <w:top w:val="none" w:sz="0" w:space="0" w:color="auto"/>
            <w:left w:val="none" w:sz="0" w:space="0" w:color="auto"/>
            <w:bottom w:val="none" w:sz="0" w:space="0" w:color="auto"/>
            <w:right w:val="none" w:sz="0" w:space="0" w:color="auto"/>
          </w:divBdr>
        </w:div>
      </w:divsChild>
    </w:div>
    <w:div w:id="211892623">
      <w:bodyDiv w:val="1"/>
      <w:marLeft w:val="0"/>
      <w:marRight w:val="0"/>
      <w:marTop w:val="0"/>
      <w:marBottom w:val="0"/>
      <w:divBdr>
        <w:top w:val="none" w:sz="0" w:space="0" w:color="auto"/>
        <w:left w:val="none" w:sz="0" w:space="0" w:color="auto"/>
        <w:bottom w:val="none" w:sz="0" w:space="0" w:color="auto"/>
        <w:right w:val="none" w:sz="0" w:space="0" w:color="auto"/>
      </w:divBdr>
    </w:div>
    <w:div w:id="250505293">
      <w:bodyDiv w:val="1"/>
      <w:marLeft w:val="0"/>
      <w:marRight w:val="0"/>
      <w:marTop w:val="0"/>
      <w:marBottom w:val="0"/>
      <w:divBdr>
        <w:top w:val="none" w:sz="0" w:space="0" w:color="auto"/>
        <w:left w:val="none" w:sz="0" w:space="0" w:color="auto"/>
        <w:bottom w:val="none" w:sz="0" w:space="0" w:color="auto"/>
        <w:right w:val="none" w:sz="0" w:space="0" w:color="auto"/>
      </w:divBdr>
      <w:divsChild>
        <w:div w:id="514196644">
          <w:marLeft w:val="0"/>
          <w:marRight w:val="0"/>
          <w:marTop w:val="0"/>
          <w:marBottom w:val="0"/>
          <w:divBdr>
            <w:top w:val="none" w:sz="0" w:space="0" w:color="auto"/>
            <w:left w:val="none" w:sz="0" w:space="0" w:color="auto"/>
            <w:bottom w:val="none" w:sz="0" w:space="0" w:color="auto"/>
            <w:right w:val="none" w:sz="0" w:space="0" w:color="auto"/>
          </w:divBdr>
        </w:div>
      </w:divsChild>
    </w:div>
    <w:div w:id="294987762">
      <w:bodyDiv w:val="1"/>
      <w:marLeft w:val="0"/>
      <w:marRight w:val="0"/>
      <w:marTop w:val="0"/>
      <w:marBottom w:val="0"/>
      <w:divBdr>
        <w:top w:val="none" w:sz="0" w:space="0" w:color="auto"/>
        <w:left w:val="none" w:sz="0" w:space="0" w:color="auto"/>
        <w:bottom w:val="none" w:sz="0" w:space="0" w:color="auto"/>
        <w:right w:val="none" w:sz="0" w:space="0" w:color="auto"/>
      </w:divBdr>
    </w:div>
    <w:div w:id="300616700">
      <w:bodyDiv w:val="1"/>
      <w:marLeft w:val="0"/>
      <w:marRight w:val="0"/>
      <w:marTop w:val="0"/>
      <w:marBottom w:val="0"/>
      <w:divBdr>
        <w:top w:val="none" w:sz="0" w:space="0" w:color="auto"/>
        <w:left w:val="none" w:sz="0" w:space="0" w:color="auto"/>
        <w:bottom w:val="none" w:sz="0" w:space="0" w:color="auto"/>
        <w:right w:val="none" w:sz="0" w:space="0" w:color="auto"/>
      </w:divBdr>
    </w:div>
    <w:div w:id="319892779">
      <w:bodyDiv w:val="1"/>
      <w:marLeft w:val="0"/>
      <w:marRight w:val="0"/>
      <w:marTop w:val="0"/>
      <w:marBottom w:val="0"/>
      <w:divBdr>
        <w:top w:val="none" w:sz="0" w:space="0" w:color="auto"/>
        <w:left w:val="none" w:sz="0" w:space="0" w:color="auto"/>
        <w:bottom w:val="none" w:sz="0" w:space="0" w:color="auto"/>
        <w:right w:val="none" w:sz="0" w:space="0" w:color="auto"/>
      </w:divBdr>
    </w:div>
    <w:div w:id="342435809">
      <w:bodyDiv w:val="1"/>
      <w:marLeft w:val="0"/>
      <w:marRight w:val="0"/>
      <w:marTop w:val="0"/>
      <w:marBottom w:val="0"/>
      <w:divBdr>
        <w:top w:val="none" w:sz="0" w:space="0" w:color="auto"/>
        <w:left w:val="none" w:sz="0" w:space="0" w:color="auto"/>
        <w:bottom w:val="none" w:sz="0" w:space="0" w:color="auto"/>
        <w:right w:val="none" w:sz="0" w:space="0" w:color="auto"/>
      </w:divBdr>
    </w:div>
    <w:div w:id="347758593">
      <w:bodyDiv w:val="1"/>
      <w:marLeft w:val="0"/>
      <w:marRight w:val="0"/>
      <w:marTop w:val="0"/>
      <w:marBottom w:val="0"/>
      <w:divBdr>
        <w:top w:val="none" w:sz="0" w:space="0" w:color="auto"/>
        <w:left w:val="none" w:sz="0" w:space="0" w:color="auto"/>
        <w:bottom w:val="none" w:sz="0" w:space="0" w:color="auto"/>
        <w:right w:val="none" w:sz="0" w:space="0" w:color="auto"/>
      </w:divBdr>
    </w:div>
    <w:div w:id="349068293">
      <w:bodyDiv w:val="1"/>
      <w:marLeft w:val="0"/>
      <w:marRight w:val="0"/>
      <w:marTop w:val="0"/>
      <w:marBottom w:val="0"/>
      <w:divBdr>
        <w:top w:val="none" w:sz="0" w:space="0" w:color="auto"/>
        <w:left w:val="none" w:sz="0" w:space="0" w:color="auto"/>
        <w:bottom w:val="none" w:sz="0" w:space="0" w:color="auto"/>
        <w:right w:val="none" w:sz="0" w:space="0" w:color="auto"/>
      </w:divBdr>
    </w:div>
    <w:div w:id="371350939">
      <w:bodyDiv w:val="1"/>
      <w:marLeft w:val="0"/>
      <w:marRight w:val="0"/>
      <w:marTop w:val="0"/>
      <w:marBottom w:val="0"/>
      <w:divBdr>
        <w:top w:val="none" w:sz="0" w:space="0" w:color="auto"/>
        <w:left w:val="none" w:sz="0" w:space="0" w:color="auto"/>
        <w:bottom w:val="none" w:sz="0" w:space="0" w:color="auto"/>
        <w:right w:val="none" w:sz="0" w:space="0" w:color="auto"/>
      </w:divBdr>
    </w:div>
    <w:div w:id="456290456">
      <w:bodyDiv w:val="1"/>
      <w:marLeft w:val="0"/>
      <w:marRight w:val="0"/>
      <w:marTop w:val="0"/>
      <w:marBottom w:val="0"/>
      <w:divBdr>
        <w:top w:val="none" w:sz="0" w:space="0" w:color="auto"/>
        <w:left w:val="none" w:sz="0" w:space="0" w:color="auto"/>
        <w:bottom w:val="none" w:sz="0" w:space="0" w:color="auto"/>
        <w:right w:val="none" w:sz="0" w:space="0" w:color="auto"/>
      </w:divBdr>
    </w:div>
    <w:div w:id="459156823">
      <w:bodyDiv w:val="1"/>
      <w:marLeft w:val="0"/>
      <w:marRight w:val="0"/>
      <w:marTop w:val="0"/>
      <w:marBottom w:val="0"/>
      <w:divBdr>
        <w:top w:val="none" w:sz="0" w:space="0" w:color="auto"/>
        <w:left w:val="none" w:sz="0" w:space="0" w:color="auto"/>
        <w:bottom w:val="none" w:sz="0" w:space="0" w:color="auto"/>
        <w:right w:val="none" w:sz="0" w:space="0" w:color="auto"/>
      </w:divBdr>
    </w:div>
    <w:div w:id="499391816">
      <w:bodyDiv w:val="1"/>
      <w:marLeft w:val="0"/>
      <w:marRight w:val="0"/>
      <w:marTop w:val="0"/>
      <w:marBottom w:val="0"/>
      <w:divBdr>
        <w:top w:val="none" w:sz="0" w:space="0" w:color="auto"/>
        <w:left w:val="none" w:sz="0" w:space="0" w:color="auto"/>
        <w:bottom w:val="none" w:sz="0" w:space="0" w:color="auto"/>
        <w:right w:val="none" w:sz="0" w:space="0" w:color="auto"/>
      </w:divBdr>
    </w:div>
    <w:div w:id="516240190">
      <w:bodyDiv w:val="1"/>
      <w:marLeft w:val="0"/>
      <w:marRight w:val="0"/>
      <w:marTop w:val="0"/>
      <w:marBottom w:val="0"/>
      <w:divBdr>
        <w:top w:val="none" w:sz="0" w:space="0" w:color="auto"/>
        <w:left w:val="none" w:sz="0" w:space="0" w:color="auto"/>
        <w:bottom w:val="none" w:sz="0" w:space="0" w:color="auto"/>
        <w:right w:val="none" w:sz="0" w:space="0" w:color="auto"/>
      </w:divBdr>
    </w:div>
    <w:div w:id="529301069">
      <w:bodyDiv w:val="1"/>
      <w:marLeft w:val="0"/>
      <w:marRight w:val="0"/>
      <w:marTop w:val="0"/>
      <w:marBottom w:val="0"/>
      <w:divBdr>
        <w:top w:val="none" w:sz="0" w:space="0" w:color="auto"/>
        <w:left w:val="none" w:sz="0" w:space="0" w:color="auto"/>
        <w:bottom w:val="none" w:sz="0" w:space="0" w:color="auto"/>
        <w:right w:val="none" w:sz="0" w:space="0" w:color="auto"/>
      </w:divBdr>
    </w:div>
    <w:div w:id="560285534">
      <w:bodyDiv w:val="1"/>
      <w:marLeft w:val="0"/>
      <w:marRight w:val="0"/>
      <w:marTop w:val="0"/>
      <w:marBottom w:val="0"/>
      <w:divBdr>
        <w:top w:val="none" w:sz="0" w:space="0" w:color="auto"/>
        <w:left w:val="none" w:sz="0" w:space="0" w:color="auto"/>
        <w:bottom w:val="none" w:sz="0" w:space="0" w:color="auto"/>
        <w:right w:val="none" w:sz="0" w:space="0" w:color="auto"/>
      </w:divBdr>
    </w:div>
    <w:div w:id="572080739">
      <w:bodyDiv w:val="1"/>
      <w:marLeft w:val="0"/>
      <w:marRight w:val="0"/>
      <w:marTop w:val="0"/>
      <w:marBottom w:val="0"/>
      <w:divBdr>
        <w:top w:val="none" w:sz="0" w:space="0" w:color="auto"/>
        <w:left w:val="none" w:sz="0" w:space="0" w:color="auto"/>
        <w:bottom w:val="none" w:sz="0" w:space="0" w:color="auto"/>
        <w:right w:val="none" w:sz="0" w:space="0" w:color="auto"/>
      </w:divBdr>
    </w:div>
    <w:div w:id="583032517">
      <w:bodyDiv w:val="1"/>
      <w:marLeft w:val="0"/>
      <w:marRight w:val="0"/>
      <w:marTop w:val="0"/>
      <w:marBottom w:val="0"/>
      <w:divBdr>
        <w:top w:val="none" w:sz="0" w:space="0" w:color="auto"/>
        <w:left w:val="none" w:sz="0" w:space="0" w:color="auto"/>
        <w:bottom w:val="none" w:sz="0" w:space="0" w:color="auto"/>
        <w:right w:val="none" w:sz="0" w:space="0" w:color="auto"/>
      </w:divBdr>
    </w:div>
    <w:div w:id="643585136">
      <w:bodyDiv w:val="1"/>
      <w:marLeft w:val="0"/>
      <w:marRight w:val="0"/>
      <w:marTop w:val="0"/>
      <w:marBottom w:val="0"/>
      <w:divBdr>
        <w:top w:val="none" w:sz="0" w:space="0" w:color="auto"/>
        <w:left w:val="none" w:sz="0" w:space="0" w:color="auto"/>
        <w:bottom w:val="none" w:sz="0" w:space="0" w:color="auto"/>
        <w:right w:val="none" w:sz="0" w:space="0" w:color="auto"/>
      </w:divBdr>
    </w:div>
    <w:div w:id="676424344">
      <w:bodyDiv w:val="1"/>
      <w:marLeft w:val="0"/>
      <w:marRight w:val="0"/>
      <w:marTop w:val="0"/>
      <w:marBottom w:val="0"/>
      <w:divBdr>
        <w:top w:val="none" w:sz="0" w:space="0" w:color="auto"/>
        <w:left w:val="none" w:sz="0" w:space="0" w:color="auto"/>
        <w:bottom w:val="none" w:sz="0" w:space="0" w:color="auto"/>
        <w:right w:val="none" w:sz="0" w:space="0" w:color="auto"/>
      </w:divBdr>
    </w:div>
    <w:div w:id="686445842">
      <w:bodyDiv w:val="1"/>
      <w:marLeft w:val="0"/>
      <w:marRight w:val="0"/>
      <w:marTop w:val="0"/>
      <w:marBottom w:val="0"/>
      <w:divBdr>
        <w:top w:val="none" w:sz="0" w:space="0" w:color="auto"/>
        <w:left w:val="none" w:sz="0" w:space="0" w:color="auto"/>
        <w:bottom w:val="none" w:sz="0" w:space="0" w:color="auto"/>
        <w:right w:val="none" w:sz="0" w:space="0" w:color="auto"/>
      </w:divBdr>
    </w:div>
    <w:div w:id="729304317">
      <w:bodyDiv w:val="1"/>
      <w:marLeft w:val="0"/>
      <w:marRight w:val="0"/>
      <w:marTop w:val="0"/>
      <w:marBottom w:val="0"/>
      <w:divBdr>
        <w:top w:val="none" w:sz="0" w:space="0" w:color="auto"/>
        <w:left w:val="none" w:sz="0" w:space="0" w:color="auto"/>
        <w:bottom w:val="none" w:sz="0" w:space="0" w:color="auto"/>
        <w:right w:val="none" w:sz="0" w:space="0" w:color="auto"/>
      </w:divBdr>
    </w:div>
    <w:div w:id="774517566">
      <w:bodyDiv w:val="1"/>
      <w:marLeft w:val="0"/>
      <w:marRight w:val="0"/>
      <w:marTop w:val="0"/>
      <w:marBottom w:val="0"/>
      <w:divBdr>
        <w:top w:val="none" w:sz="0" w:space="0" w:color="auto"/>
        <w:left w:val="none" w:sz="0" w:space="0" w:color="auto"/>
        <w:bottom w:val="none" w:sz="0" w:space="0" w:color="auto"/>
        <w:right w:val="none" w:sz="0" w:space="0" w:color="auto"/>
      </w:divBdr>
    </w:div>
    <w:div w:id="833037088">
      <w:bodyDiv w:val="1"/>
      <w:marLeft w:val="0"/>
      <w:marRight w:val="0"/>
      <w:marTop w:val="0"/>
      <w:marBottom w:val="0"/>
      <w:divBdr>
        <w:top w:val="none" w:sz="0" w:space="0" w:color="auto"/>
        <w:left w:val="none" w:sz="0" w:space="0" w:color="auto"/>
        <w:bottom w:val="none" w:sz="0" w:space="0" w:color="auto"/>
        <w:right w:val="none" w:sz="0" w:space="0" w:color="auto"/>
      </w:divBdr>
    </w:div>
    <w:div w:id="854461568">
      <w:bodyDiv w:val="1"/>
      <w:marLeft w:val="0"/>
      <w:marRight w:val="0"/>
      <w:marTop w:val="0"/>
      <w:marBottom w:val="0"/>
      <w:divBdr>
        <w:top w:val="none" w:sz="0" w:space="0" w:color="auto"/>
        <w:left w:val="none" w:sz="0" w:space="0" w:color="auto"/>
        <w:bottom w:val="none" w:sz="0" w:space="0" w:color="auto"/>
        <w:right w:val="none" w:sz="0" w:space="0" w:color="auto"/>
      </w:divBdr>
    </w:div>
    <w:div w:id="872881420">
      <w:bodyDiv w:val="1"/>
      <w:marLeft w:val="0"/>
      <w:marRight w:val="0"/>
      <w:marTop w:val="0"/>
      <w:marBottom w:val="0"/>
      <w:divBdr>
        <w:top w:val="none" w:sz="0" w:space="0" w:color="auto"/>
        <w:left w:val="none" w:sz="0" w:space="0" w:color="auto"/>
        <w:bottom w:val="none" w:sz="0" w:space="0" w:color="auto"/>
        <w:right w:val="none" w:sz="0" w:space="0" w:color="auto"/>
      </w:divBdr>
    </w:div>
    <w:div w:id="878591128">
      <w:bodyDiv w:val="1"/>
      <w:marLeft w:val="0"/>
      <w:marRight w:val="0"/>
      <w:marTop w:val="0"/>
      <w:marBottom w:val="0"/>
      <w:divBdr>
        <w:top w:val="none" w:sz="0" w:space="0" w:color="auto"/>
        <w:left w:val="none" w:sz="0" w:space="0" w:color="auto"/>
        <w:bottom w:val="none" w:sz="0" w:space="0" w:color="auto"/>
        <w:right w:val="none" w:sz="0" w:space="0" w:color="auto"/>
      </w:divBdr>
    </w:div>
    <w:div w:id="933704096">
      <w:bodyDiv w:val="1"/>
      <w:marLeft w:val="0"/>
      <w:marRight w:val="0"/>
      <w:marTop w:val="0"/>
      <w:marBottom w:val="0"/>
      <w:divBdr>
        <w:top w:val="none" w:sz="0" w:space="0" w:color="auto"/>
        <w:left w:val="none" w:sz="0" w:space="0" w:color="auto"/>
        <w:bottom w:val="none" w:sz="0" w:space="0" w:color="auto"/>
        <w:right w:val="none" w:sz="0" w:space="0" w:color="auto"/>
      </w:divBdr>
    </w:div>
    <w:div w:id="966276336">
      <w:bodyDiv w:val="1"/>
      <w:marLeft w:val="0"/>
      <w:marRight w:val="0"/>
      <w:marTop w:val="0"/>
      <w:marBottom w:val="0"/>
      <w:divBdr>
        <w:top w:val="none" w:sz="0" w:space="0" w:color="auto"/>
        <w:left w:val="none" w:sz="0" w:space="0" w:color="auto"/>
        <w:bottom w:val="none" w:sz="0" w:space="0" w:color="auto"/>
        <w:right w:val="none" w:sz="0" w:space="0" w:color="auto"/>
      </w:divBdr>
    </w:div>
    <w:div w:id="983509100">
      <w:bodyDiv w:val="1"/>
      <w:marLeft w:val="0"/>
      <w:marRight w:val="0"/>
      <w:marTop w:val="0"/>
      <w:marBottom w:val="0"/>
      <w:divBdr>
        <w:top w:val="none" w:sz="0" w:space="0" w:color="auto"/>
        <w:left w:val="none" w:sz="0" w:space="0" w:color="auto"/>
        <w:bottom w:val="none" w:sz="0" w:space="0" w:color="auto"/>
        <w:right w:val="none" w:sz="0" w:space="0" w:color="auto"/>
      </w:divBdr>
      <w:divsChild>
        <w:div w:id="513571246">
          <w:marLeft w:val="0"/>
          <w:marRight w:val="0"/>
          <w:marTop w:val="0"/>
          <w:marBottom w:val="0"/>
          <w:divBdr>
            <w:top w:val="none" w:sz="0" w:space="0" w:color="auto"/>
            <w:left w:val="none" w:sz="0" w:space="0" w:color="auto"/>
            <w:bottom w:val="none" w:sz="0" w:space="0" w:color="auto"/>
            <w:right w:val="none" w:sz="0" w:space="0" w:color="auto"/>
          </w:divBdr>
        </w:div>
      </w:divsChild>
    </w:div>
    <w:div w:id="984744345">
      <w:bodyDiv w:val="1"/>
      <w:marLeft w:val="0"/>
      <w:marRight w:val="0"/>
      <w:marTop w:val="0"/>
      <w:marBottom w:val="0"/>
      <w:divBdr>
        <w:top w:val="none" w:sz="0" w:space="0" w:color="auto"/>
        <w:left w:val="none" w:sz="0" w:space="0" w:color="auto"/>
        <w:bottom w:val="none" w:sz="0" w:space="0" w:color="auto"/>
        <w:right w:val="none" w:sz="0" w:space="0" w:color="auto"/>
      </w:divBdr>
    </w:div>
    <w:div w:id="1009992661">
      <w:bodyDiv w:val="1"/>
      <w:marLeft w:val="0"/>
      <w:marRight w:val="0"/>
      <w:marTop w:val="0"/>
      <w:marBottom w:val="0"/>
      <w:divBdr>
        <w:top w:val="none" w:sz="0" w:space="0" w:color="auto"/>
        <w:left w:val="none" w:sz="0" w:space="0" w:color="auto"/>
        <w:bottom w:val="none" w:sz="0" w:space="0" w:color="auto"/>
        <w:right w:val="none" w:sz="0" w:space="0" w:color="auto"/>
      </w:divBdr>
    </w:div>
    <w:div w:id="1037586918">
      <w:bodyDiv w:val="1"/>
      <w:marLeft w:val="0"/>
      <w:marRight w:val="0"/>
      <w:marTop w:val="0"/>
      <w:marBottom w:val="0"/>
      <w:divBdr>
        <w:top w:val="none" w:sz="0" w:space="0" w:color="auto"/>
        <w:left w:val="none" w:sz="0" w:space="0" w:color="auto"/>
        <w:bottom w:val="none" w:sz="0" w:space="0" w:color="auto"/>
        <w:right w:val="none" w:sz="0" w:space="0" w:color="auto"/>
      </w:divBdr>
    </w:div>
    <w:div w:id="1088118131">
      <w:bodyDiv w:val="1"/>
      <w:marLeft w:val="0"/>
      <w:marRight w:val="0"/>
      <w:marTop w:val="0"/>
      <w:marBottom w:val="0"/>
      <w:divBdr>
        <w:top w:val="none" w:sz="0" w:space="0" w:color="auto"/>
        <w:left w:val="none" w:sz="0" w:space="0" w:color="auto"/>
        <w:bottom w:val="none" w:sz="0" w:space="0" w:color="auto"/>
        <w:right w:val="none" w:sz="0" w:space="0" w:color="auto"/>
      </w:divBdr>
    </w:div>
    <w:div w:id="1159734772">
      <w:bodyDiv w:val="1"/>
      <w:marLeft w:val="0"/>
      <w:marRight w:val="0"/>
      <w:marTop w:val="0"/>
      <w:marBottom w:val="0"/>
      <w:divBdr>
        <w:top w:val="none" w:sz="0" w:space="0" w:color="auto"/>
        <w:left w:val="none" w:sz="0" w:space="0" w:color="auto"/>
        <w:bottom w:val="none" w:sz="0" w:space="0" w:color="auto"/>
        <w:right w:val="none" w:sz="0" w:space="0" w:color="auto"/>
      </w:divBdr>
    </w:div>
    <w:div w:id="1166243585">
      <w:bodyDiv w:val="1"/>
      <w:marLeft w:val="0"/>
      <w:marRight w:val="0"/>
      <w:marTop w:val="0"/>
      <w:marBottom w:val="0"/>
      <w:divBdr>
        <w:top w:val="none" w:sz="0" w:space="0" w:color="auto"/>
        <w:left w:val="none" w:sz="0" w:space="0" w:color="auto"/>
        <w:bottom w:val="none" w:sz="0" w:space="0" w:color="auto"/>
        <w:right w:val="none" w:sz="0" w:space="0" w:color="auto"/>
      </w:divBdr>
    </w:div>
    <w:div w:id="1224367656">
      <w:bodyDiv w:val="1"/>
      <w:marLeft w:val="0"/>
      <w:marRight w:val="0"/>
      <w:marTop w:val="0"/>
      <w:marBottom w:val="0"/>
      <w:divBdr>
        <w:top w:val="none" w:sz="0" w:space="0" w:color="auto"/>
        <w:left w:val="none" w:sz="0" w:space="0" w:color="auto"/>
        <w:bottom w:val="none" w:sz="0" w:space="0" w:color="auto"/>
        <w:right w:val="none" w:sz="0" w:space="0" w:color="auto"/>
      </w:divBdr>
    </w:div>
    <w:div w:id="1326202729">
      <w:bodyDiv w:val="1"/>
      <w:marLeft w:val="0"/>
      <w:marRight w:val="0"/>
      <w:marTop w:val="0"/>
      <w:marBottom w:val="0"/>
      <w:divBdr>
        <w:top w:val="none" w:sz="0" w:space="0" w:color="auto"/>
        <w:left w:val="none" w:sz="0" w:space="0" w:color="auto"/>
        <w:bottom w:val="none" w:sz="0" w:space="0" w:color="auto"/>
        <w:right w:val="none" w:sz="0" w:space="0" w:color="auto"/>
      </w:divBdr>
    </w:div>
    <w:div w:id="1338842790">
      <w:bodyDiv w:val="1"/>
      <w:marLeft w:val="0"/>
      <w:marRight w:val="0"/>
      <w:marTop w:val="0"/>
      <w:marBottom w:val="0"/>
      <w:divBdr>
        <w:top w:val="none" w:sz="0" w:space="0" w:color="auto"/>
        <w:left w:val="none" w:sz="0" w:space="0" w:color="auto"/>
        <w:bottom w:val="none" w:sz="0" w:space="0" w:color="auto"/>
        <w:right w:val="none" w:sz="0" w:space="0" w:color="auto"/>
      </w:divBdr>
    </w:div>
    <w:div w:id="1368602412">
      <w:bodyDiv w:val="1"/>
      <w:marLeft w:val="0"/>
      <w:marRight w:val="0"/>
      <w:marTop w:val="0"/>
      <w:marBottom w:val="0"/>
      <w:divBdr>
        <w:top w:val="none" w:sz="0" w:space="0" w:color="auto"/>
        <w:left w:val="none" w:sz="0" w:space="0" w:color="auto"/>
        <w:bottom w:val="none" w:sz="0" w:space="0" w:color="auto"/>
        <w:right w:val="none" w:sz="0" w:space="0" w:color="auto"/>
      </w:divBdr>
    </w:div>
    <w:div w:id="1413430353">
      <w:bodyDiv w:val="1"/>
      <w:marLeft w:val="0"/>
      <w:marRight w:val="0"/>
      <w:marTop w:val="0"/>
      <w:marBottom w:val="0"/>
      <w:divBdr>
        <w:top w:val="none" w:sz="0" w:space="0" w:color="auto"/>
        <w:left w:val="none" w:sz="0" w:space="0" w:color="auto"/>
        <w:bottom w:val="none" w:sz="0" w:space="0" w:color="auto"/>
        <w:right w:val="none" w:sz="0" w:space="0" w:color="auto"/>
      </w:divBdr>
    </w:div>
    <w:div w:id="1485009877">
      <w:bodyDiv w:val="1"/>
      <w:marLeft w:val="0"/>
      <w:marRight w:val="0"/>
      <w:marTop w:val="0"/>
      <w:marBottom w:val="0"/>
      <w:divBdr>
        <w:top w:val="none" w:sz="0" w:space="0" w:color="auto"/>
        <w:left w:val="none" w:sz="0" w:space="0" w:color="auto"/>
        <w:bottom w:val="none" w:sz="0" w:space="0" w:color="auto"/>
        <w:right w:val="none" w:sz="0" w:space="0" w:color="auto"/>
      </w:divBdr>
    </w:div>
    <w:div w:id="1552840061">
      <w:bodyDiv w:val="1"/>
      <w:marLeft w:val="0"/>
      <w:marRight w:val="0"/>
      <w:marTop w:val="0"/>
      <w:marBottom w:val="0"/>
      <w:divBdr>
        <w:top w:val="none" w:sz="0" w:space="0" w:color="auto"/>
        <w:left w:val="none" w:sz="0" w:space="0" w:color="auto"/>
        <w:bottom w:val="none" w:sz="0" w:space="0" w:color="auto"/>
        <w:right w:val="none" w:sz="0" w:space="0" w:color="auto"/>
      </w:divBdr>
    </w:div>
    <w:div w:id="1580359348">
      <w:bodyDiv w:val="1"/>
      <w:marLeft w:val="0"/>
      <w:marRight w:val="0"/>
      <w:marTop w:val="0"/>
      <w:marBottom w:val="0"/>
      <w:divBdr>
        <w:top w:val="none" w:sz="0" w:space="0" w:color="auto"/>
        <w:left w:val="none" w:sz="0" w:space="0" w:color="auto"/>
        <w:bottom w:val="none" w:sz="0" w:space="0" w:color="auto"/>
        <w:right w:val="none" w:sz="0" w:space="0" w:color="auto"/>
      </w:divBdr>
    </w:div>
    <w:div w:id="1635135222">
      <w:bodyDiv w:val="1"/>
      <w:marLeft w:val="0"/>
      <w:marRight w:val="0"/>
      <w:marTop w:val="0"/>
      <w:marBottom w:val="0"/>
      <w:divBdr>
        <w:top w:val="none" w:sz="0" w:space="0" w:color="auto"/>
        <w:left w:val="none" w:sz="0" w:space="0" w:color="auto"/>
        <w:bottom w:val="none" w:sz="0" w:space="0" w:color="auto"/>
        <w:right w:val="none" w:sz="0" w:space="0" w:color="auto"/>
      </w:divBdr>
    </w:div>
    <w:div w:id="1643149834">
      <w:bodyDiv w:val="1"/>
      <w:marLeft w:val="0"/>
      <w:marRight w:val="0"/>
      <w:marTop w:val="0"/>
      <w:marBottom w:val="0"/>
      <w:divBdr>
        <w:top w:val="none" w:sz="0" w:space="0" w:color="auto"/>
        <w:left w:val="none" w:sz="0" w:space="0" w:color="auto"/>
        <w:bottom w:val="none" w:sz="0" w:space="0" w:color="auto"/>
        <w:right w:val="none" w:sz="0" w:space="0" w:color="auto"/>
      </w:divBdr>
    </w:div>
    <w:div w:id="1647663458">
      <w:bodyDiv w:val="1"/>
      <w:marLeft w:val="0"/>
      <w:marRight w:val="0"/>
      <w:marTop w:val="0"/>
      <w:marBottom w:val="0"/>
      <w:divBdr>
        <w:top w:val="none" w:sz="0" w:space="0" w:color="auto"/>
        <w:left w:val="none" w:sz="0" w:space="0" w:color="auto"/>
        <w:bottom w:val="none" w:sz="0" w:space="0" w:color="auto"/>
        <w:right w:val="none" w:sz="0" w:space="0" w:color="auto"/>
      </w:divBdr>
    </w:div>
    <w:div w:id="1679382599">
      <w:bodyDiv w:val="1"/>
      <w:marLeft w:val="0"/>
      <w:marRight w:val="0"/>
      <w:marTop w:val="0"/>
      <w:marBottom w:val="0"/>
      <w:divBdr>
        <w:top w:val="none" w:sz="0" w:space="0" w:color="auto"/>
        <w:left w:val="none" w:sz="0" w:space="0" w:color="auto"/>
        <w:bottom w:val="none" w:sz="0" w:space="0" w:color="auto"/>
        <w:right w:val="none" w:sz="0" w:space="0" w:color="auto"/>
      </w:divBdr>
    </w:div>
    <w:div w:id="1766415581">
      <w:bodyDiv w:val="1"/>
      <w:marLeft w:val="0"/>
      <w:marRight w:val="0"/>
      <w:marTop w:val="0"/>
      <w:marBottom w:val="0"/>
      <w:divBdr>
        <w:top w:val="none" w:sz="0" w:space="0" w:color="auto"/>
        <w:left w:val="none" w:sz="0" w:space="0" w:color="auto"/>
        <w:bottom w:val="none" w:sz="0" w:space="0" w:color="auto"/>
        <w:right w:val="none" w:sz="0" w:space="0" w:color="auto"/>
      </w:divBdr>
    </w:div>
    <w:div w:id="1772898765">
      <w:bodyDiv w:val="1"/>
      <w:marLeft w:val="0"/>
      <w:marRight w:val="0"/>
      <w:marTop w:val="0"/>
      <w:marBottom w:val="0"/>
      <w:divBdr>
        <w:top w:val="none" w:sz="0" w:space="0" w:color="auto"/>
        <w:left w:val="none" w:sz="0" w:space="0" w:color="auto"/>
        <w:bottom w:val="none" w:sz="0" w:space="0" w:color="auto"/>
        <w:right w:val="none" w:sz="0" w:space="0" w:color="auto"/>
      </w:divBdr>
    </w:div>
    <w:div w:id="1808621465">
      <w:bodyDiv w:val="1"/>
      <w:marLeft w:val="0"/>
      <w:marRight w:val="0"/>
      <w:marTop w:val="0"/>
      <w:marBottom w:val="0"/>
      <w:divBdr>
        <w:top w:val="none" w:sz="0" w:space="0" w:color="auto"/>
        <w:left w:val="none" w:sz="0" w:space="0" w:color="auto"/>
        <w:bottom w:val="none" w:sz="0" w:space="0" w:color="auto"/>
        <w:right w:val="none" w:sz="0" w:space="0" w:color="auto"/>
      </w:divBdr>
    </w:div>
    <w:div w:id="1830364041">
      <w:bodyDiv w:val="1"/>
      <w:marLeft w:val="0"/>
      <w:marRight w:val="0"/>
      <w:marTop w:val="0"/>
      <w:marBottom w:val="0"/>
      <w:divBdr>
        <w:top w:val="none" w:sz="0" w:space="0" w:color="auto"/>
        <w:left w:val="none" w:sz="0" w:space="0" w:color="auto"/>
        <w:bottom w:val="none" w:sz="0" w:space="0" w:color="auto"/>
        <w:right w:val="none" w:sz="0" w:space="0" w:color="auto"/>
      </w:divBdr>
    </w:div>
    <w:div w:id="1844934846">
      <w:bodyDiv w:val="1"/>
      <w:marLeft w:val="0"/>
      <w:marRight w:val="0"/>
      <w:marTop w:val="0"/>
      <w:marBottom w:val="0"/>
      <w:divBdr>
        <w:top w:val="none" w:sz="0" w:space="0" w:color="auto"/>
        <w:left w:val="none" w:sz="0" w:space="0" w:color="auto"/>
        <w:bottom w:val="none" w:sz="0" w:space="0" w:color="auto"/>
        <w:right w:val="none" w:sz="0" w:space="0" w:color="auto"/>
      </w:divBdr>
    </w:div>
    <w:div w:id="1878663856">
      <w:bodyDiv w:val="1"/>
      <w:marLeft w:val="0"/>
      <w:marRight w:val="0"/>
      <w:marTop w:val="0"/>
      <w:marBottom w:val="0"/>
      <w:divBdr>
        <w:top w:val="none" w:sz="0" w:space="0" w:color="auto"/>
        <w:left w:val="none" w:sz="0" w:space="0" w:color="auto"/>
        <w:bottom w:val="none" w:sz="0" w:space="0" w:color="auto"/>
        <w:right w:val="none" w:sz="0" w:space="0" w:color="auto"/>
      </w:divBdr>
    </w:div>
    <w:div w:id="1880773986">
      <w:bodyDiv w:val="1"/>
      <w:marLeft w:val="0"/>
      <w:marRight w:val="0"/>
      <w:marTop w:val="0"/>
      <w:marBottom w:val="0"/>
      <w:divBdr>
        <w:top w:val="none" w:sz="0" w:space="0" w:color="auto"/>
        <w:left w:val="none" w:sz="0" w:space="0" w:color="auto"/>
        <w:bottom w:val="none" w:sz="0" w:space="0" w:color="auto"/>
        <w:right w:val="none" w:sz="0" w:space="0" w:color="auto"/>
      </w:divBdr>
    </w:div>
    <w:div w:id="1897934204">
      <w:bodyDiv w:val="1"/>
      <w:marLeft w:val="0"/>
      <w:marRight w:val="0"/>
      <w:marTop w:val="0"/>
      <w:marBottom w:val="0"/>
      <w:divBdr>
        <w:top w:val="none" w:sz="0" w:space="0" w:color="auto"/>
        <w:left w:val="none" w:sz="0" w:space="0" w:color="auto"/>
        <w:bottom w:val="none" w:sz="0" w:space="0" w:color="auto"/>
        <w:right w:val="none" w:sz="0" w:space="0" w:color="auto"/>
      </w:divBdr>
    </w:div>
    <w:div w:id="1949194878">
      <w:bodyDiv w:val="1"/>
      <w:marLeft w:val="0"/>
      <w:marRight w:val="0"/>
      <w:marTop w:val="0"/>
      <w:marBottom w:val="0"/>
      <w:divBdr>
        <w:top w:val="none" w:sz="0" w:space="0" w:color="auto"/>
        <w:left w:val="none" w:sz="0" w:space="0" w:color="auto"/>
        <w:bottom w:val="none" w:sz="0" w:space="0" w:color="auto"/>
        <w:right w:val="none" w:sz="0" w:space="0" w:color="auto"/>
      </w:divBdr>
    </w:div>
    <w:div w:id="1959481849">
      <w:bodyDiv w:val="1"/>
      <w:marLeft w:val="0"/>
      <w:marRight w:val="0"/>
      <w:marTop w:val="0"/>
      <w:marBottom w:val="0"/>
      <w:divBdr>
        <w:top w:val="none" w:sz="0" w:space="0" w:color="auto"/>
        <w:left w:val="none" w:sz="0" w:space="0" w:color="auto"/>
        <w:bottom w:val="none" w:sz="0" w:space="0" w:color="auto"/>
        <w:right w:val="none" w:sz="0" w:space="0" w:color="auto"/>
      </w:divBdr>
    </w:div>
    <w:div w:id="1975871100">
      <w:bodyDiv w:val="1"/>
      <w:marLeft w:val="0"/>
      <w:marRight w:val="0"/>
      <w:marTop w:val="0"/>
      <w:marBottom w:val="0"/>
      <w:divBdr>
        <w:top w:val="none" w:sz="0" w:space="0" w:color="auto"/>
        <w:left w:val="none" w:sz="0" w:space="0" w:color="auto"/>
        <w:bottom w:val="none" w:sz="0" w:space="0" w:color="auto"/>
        <w:right w:val="none" w:sz="0" w:space="0" w:color="auto"/>
      </w:divBdr>
    </w:div>
    <w:div w:id="2019458633">
      <w:bodyDiv w:val="1"/>
      <w:marLeft w:val="0"/>
      <w:marRight w:val="0"/>
      <w:marTop w:val="0"/>
      <w:marBottom w:val="0"/>
      <w:divBdr>
        <w:top w:val="none" w:sz="0" w:space="0" w:color="auto"/>
        <w:left w:val="none" w:sz="0" w:space="0" w:color="auto"/>
        <w:bottom w:val="none" w:sz="0" w:space="0" w:color="auto"/>
        <w:right w:val="none" w:sz="0" w:space="0" w:color="auto"/>
      </w:divBdr>
    </w:div>
    <w:div w:id="2051421540">
      <w:bodyDiv w:val="1"/>
      <w:marLeft w:val="0"/>
      <w:marRight w:val="0"/>
      <w:marTop w:val="0"/>
      <w:marBottom w:val="0"/>
      <w:divBdr>
        <w:top w:val="none" w:sz="0" w:space="0" w:color="auto"/>
        <w:left w:val="none" w:sz="0" w:space="0" w:color="auto"/>
        <w:bottom w:val="none" w:sz="0" w:space="0" w:color="auto"/>
        <w:right w:val="none" w:sz="0" w:space="0" w:color="auto"/>
      </w:divBdr>
    </w:div>
    <w:div w:id="2067800917">
      <w:bodyDiv w:val="1"/>
      <w:marLeft w:val="0"/>
      <w:marRight w:val="0"/>
      <w:marTop w:val="0"/>
      <w:marBottom w:val="0"/>
      <w:divBdr>
        <w:top w:val="none" w:sz="0" w:space="0" w:color="auto"/>
        <w:left w:val="none" w:sz="0" w:space="0" w:color="auto"/>
        <w:bottom w:val="none" w:sz="0" w:space="0" w:color="auto"/>
        <w:right w:val="none" w:sz="0" w:space="0" w:color="auto"/>
      </w:divBdr>
    </w:div>
    <w:div w:id="2115513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wtsd.ac.uk/research/research-integrity-and-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4565</Words>
  <Characters>26025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Imms</dc:creator>
  <cp:keywords/>
  <dc:description/>
  <cp:lastModifiedBy>Chelsey Imms</cp:lastModifiedBy>
  <cp:revision>2</cp:revision>
  <dcterms:created xsi:type="dcterms:W3CDTF">2024-05-18T20:31:00Z</dcterms:created>
  <dcterms:modified xsi:type="dcterms:W3CDTF">2024-05-18T20:31:00Z</dcterms:modified>
</cp:coreProperties>
</file>