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5F4C97F" w14:textId="10C15576" w:rsidR="00E4008B" w:rsidRDefault="001D7E46" w:rsidP="00E4008B">
      <w:pPr>
        <w:pStyle w:val="NormalWeb"/>
        <w:shd w:val="clear" w:color="auto" w:fill="FFFFFF"/>
        <w:spacing w:before="0" w:beforeAutospacing="0" w:after="150" w:afterAutospacing="0" w:line="360" w:lineRule="auto"/>
        <w:jc w:val="both"/>
        <w:rPr>
          <w:color w:val="333333"/>
        </w:rPr>
      </w:pPr>
      <w:r>
        <w:rPr>
          <w:color w:val="333333"/>
        </w:rPr>
        <w:t>Ramatoulie Baldeh</w:t>
      </w:r>
    </w:p>
    <w:p w14:paraId="6BE385FA" w14:textId="1297BD63" w:rsidR="001D7E46" w:rsidRDefault="001D7E46" w:rsidP="00E4008B">
      <w:pPr>
        <w:pStyle w:val="NormalWeb"/>
        <w:shd w:val="clear" w:color="auto" w:fill="FFFFFF"/>
        <w:spacing w:before="0" w:beforeAutospacing="0" w:after="150" w:afterAutospacing="0" w:line="360" w:lineRule="auto"/>
        <w:jc w:val="both"/>
        <w:rPr>
          <w:color w:val="333333"/>
        </w:rPr>
      </w:pPr>
      <w:r>
        <w:rPr>
          <w:color w:val="333333"/>
        </w:rPr>
        <w:t>Student Number 2022866</w:t>
      </w:r>
    </w:p>
    <w:p w14:paraId="2AE300C1" w14:textId="77777777" w:rsidR="00E4008B" w:rsidRDefault="00E4008B" w:rsidP="00E4008B">
      <w:pPr>
        <w:pStyle w:val="NormalWeb"/>
        <w:shd w:val="clear" w:color="auto" w:fill="FFFFFF"/>
        <w:spacing w:before="0" w:beforeAutospacing="0" w:after="150" w:afterAutospacing="0" w:line="360" w:lineRule="auto"/>
        <w:jc w:val="both"/>
        <w:rPr>
          <w:color w:val="333333"/>
        </w:rPr>
      </w:pPr>
    </w:p>
    <w:p w14:paraId="61A0AA01" w14:textId="77777777" w:rsidR="00E4008B" w:rsidRDefault="00E4008B" w:rsidP="00E4008B">
      <w:pPr>
        <w:pStyle w:val="NormalWeb"/>
        <w:shd w:val="clear" w:color="auto" w:fill="FFFFFF"/>
        <w:spacing w:before="0" w:beforeAutospacing="0" w:after="150" w:afterAutospacing="0" w:line="360" w:lineRule="auto"/>
        <w:jc w:val="both"/>
        <w:rPr>
          <w:color w:val="333333"/>
        </w:rPr>
      </w:pPr>
    </w:p>
    <w:p w14:paraId="6BA6C38C" w14:textId="0DF476EB" w:rsidR="00E4008B" w:rsidRPr="00E4008B" w:rsidRDefault="00E4008B" w:rsidP="001D7E46">
      <w:pPr>
        <w:pStyle w:val="NormalWeb"/>
        <w:shd w:val="clear" w:color="auto" w:fill="FFFFFF"/>
        <w:tabs>
          <w:tab w:val="left" w:pos="1116"/>
        </w:tabs>
        <w:spacing w:before="0" w:beforeAutospacing="0" w:after="150" w:afterAutospacing="0" w:line="360" w:lineRule="auto"/>
        <w:jc w:val="both"/>
      </w:pPr>
      <w:r w:rsidRPr="00E4008B">
        <w:t>Topic:</w:t>
      </w:r>
      <w:r w:rsidR="001D7E46">
        <w:t xml:space="preserve"> </w:t>
      </w:r>
      <w:r w:rsidR="001D7E46" w:rsidRPr="001D7E46">
        <w:rPr>
          <w:rFonts w:ascii="Cambria" w:hAnsi="Cambria"/>
          <w:b/>
          <w:sz w:val="28"/>
          <w:szCs w:val="28"/>
        </w:rPr>
        <w:t xml:space="preserve">The law in relation to non-fatal offences against the person is no longer fit for purpose and </w:t>
      </w:r>
      <w:r w:rsidR="001D7E46" w:rsidRPr="001D7E46">
        <w:rPr>
          <w:rFonts w:ascii="Cambria" w:hAnsi="Cambria"/>
          <w:b/>
          <w:sz w:val="28"/>
          <w:szCs w:val="28"/>
        </w:rPr>
        <w:t>needs</w:t>
      </w:r>
      <w:r w:rsidR="001D7E46" w:rsidRPr="001D7E46">
        <w:rPr>
          <w:rFonts w:ascii="Cambria" w:hAnsi="Cambria"/>
          <w:b/>
          <w:sz w:val="28"/>
          <w:szCs w:val="28"/>
        </w:rPr>
        <w:t xml:space="preserve"> reform. Discuss</w:t>
      </w:r>
    </w:p>
    <w:p w14:paraId="77A8D43B" w14:textId="77777777" w:rsidR="00E4008B" w:rsidRDefault="00E4008B" w:rsidP="00E4008B">
      <w:pPr>
        <w:pStyle w:val="NormalWeb"/>
        <w:shd w:val="clear" w:color="auto" w:fill="FFFFFF"/>
        <w:spacing w:before="0" w:beforeAutospacing="0" w:after="150" w:afterAutospacing="0" w:line="360" w:lineRule="auto"/>
        <w:jc w:val="both"/>
        <w:rPr>
          <w:color w:val="333333"/>
        </w:rPr>
      </w:pPr>
    </w:p>
    <w:p w14:paraId="22E2DDBC" w14:textId="77777777" w:rsidR="00E4008B" w:rsidRDefault="00E4008B" w:rsidP="00E4008B">
      <w:pPr>
        <w:pStyle w:val="NormalWeb"/>
        <w:shd w:val="clear" w:color="auto" w:fill="FFFFFF"/>
        <w:spacing w:before="0" w:beforeAutospacing="0" w:after="150" w:afterAutospacing="0" w:line="360" w:lineRule="auto"/>
        <w:jc w:val="both"/>
        <w:rPr>
          <w:color w:val="333333"/>
        </w:rPr>
      </w:pPr>
    </w:p>
    <w:p w14:paraId="74614A56" w14:textId="77777777" w:rsidR="00164086" w:rsidRPr="00E4008B" w:rsidRDefault="00E4008B" w:rsidP="00E4008B">
      <w:pPr>
        <w:pStyle w:val="NormalWeb"/>
        <w:shd w:val="clear" w:color="auto" w:fill="FFFFFF"/>
        <w:spacing w:before="0" w:beforeAutospacing="0" w:after="150" w:afterAutospacing="0" w:line="360" w:lineRule="auto"/>
        <w:jc w:val="both"/>
        <w:rPr>
          <w:color w:val="333333"/>
        </w:rPr>
      </w:pPr>
      <w:r w:rsidRPr="006725DD">
        <w:t>The Offences Against the Person Act [1861]</w:t>
      </w:r>
      <w:r w:rsidRPr="00E4008B">
        <w:t xml:space="preserve"> </w:t>
      </w:r>
      <w:r w:rsidR="00164086" w:rsidRPr="00E4008B">
        <w:t>(</w:t>
      </w:r>
      <w:r w:rsidR="00164086" w:rsidRPr="00E4008B">
        <w:rPr>
          <w:color w:val="333333"/>
        </w:rPr>
        <w:t xml:space="preserve">OAPA) </w:t>
      </w:r>
      <w:r w:rsidR="00164086" w:rsidRPr="00E4008B">
        <w:rPr>
          <w:bCs/>
          <w:color w:val="000000"/>
        </w:rPr>
        <w:t>were</w:t>
      </w:r>
      <w:r w:rsidR="00164086" w:rsidRPr="00E4008B">
        <w:rPr>
          <w:color w:val="333333"/>
        </w:rPr>
        <w:t xml:space="preserve"> </w:t>
      </w:r>
      <w:r w:rsidR="00164086" w:rsidRPr="00E4008B">
        <w:rPr>
          <w:bCs/>
          <w:color w:val="000000"/>
        </w:rPr>
        <w:t>extensively</w:t>
      </w:r>
      <w:r w:rsidR="00164086" w:rsidRPr="00E4008B">
        <w:rPr>
          <w:color w:val="333333"/>
        </w:rPr>
        <w:t xml:space="preserve"> criticized for being overdone and the urgency of reform. The </w:t>
      </w:r>
      <w:r w:rsidR="00164086" w:rsidRPr="00E4008B">
        <w:rPr>
          <w:bCs/>
          <w:color w:val="000000"/>
        </w:rPr>
        <w:t>query</w:t>
      </w:r>
      <w:r w:rsidR="00164086" w:rsidRPr="00E4008B">
        <w:rPr>
          <w:color w:val="333333"/>
        </w:rPr>
        <w:t xml:space="preserve"> arises as to </w:t>
      </w:r>
      <w:r w:rsidR="00164086" w:rsidRPr="00E4008B">
        <w:rPr>
          <w:bCs/>
          <w:color w:val="000000"/>
        </w:rPr>
        <w:t>whether or not</w:t>
      </w:r>
      <w:r w:rsidR="00164086" w:rsidRPr="00E4008B">
        <w:rPr>
          <w:color w:val="333333"/>
        </w:rPr>
        <w:t xml:space="preserve"> the </w:t>
      </w:r>
      <w:r w:rsidR="00164086" w:rsidRPr="00E4008B">
        <w:rPr>
          <w:bCs/>
          <w:color w:val="000000"/>
        </w:rPr>
        <w:t>modern</w:t>
      </w:r>
      <w:r w:rsidR="00164086" w:rsidRPr="00E4008B">
        <w:rPr>
          <w:color w:val="333333"/>
        </w:rPr>
        <w:t xml:space="preserve"> </w:t>
      </w:r>
      <w:r w:rsidR="00164086" w:rsidRPr="00E4008B">
        <w:rPr>
          <w:bCs/>
          <w:color w:val="000000"/>
        </w:rPr>
        <w:t>regulation</w:t>
      </w:r>
      <w:r w:rsidR="00164086" w:rsidRPr="00E4008B">
        <w:rPr>
          <w:color w:val="333333"/>
        </w:rPr>
        <w:t xml:space="preserve"> on non-lethal offenses is satisfactory. According to Professor JC Smith, OAPA is "a </w:t>
      </w:r>
      <w:r w:rsidR="00164086" w:rsidRPr="00E4008B">
        <w:rPr>
          <w:bCs/>
          <w:color w:val="000000"/>
        </w:rPr>
        <w:t>series</w:t>
      </w:r>
      <w:r w:rsidR="00164086" w:rsidRPr="00E4008B">
        <w:rPr>
          <w:color w:val="333333"/>
        </w:rPr>
        <w:t xml:space="preserve"> of crimes from </w:t>
      </w:r>
      <w:r w:rsidR="00164086" w:rsidRPr="00E4008B">
        <w:rPr>
          <w:bCs/>
          <w:color w:val="000000"/>
        </w:rPr>
        <w:t>numerous</w:t>
      </w:r>
      <w:r w:rsidR="00164086" w:rsidRPr="00E4008B">
        <w:rPr>
          <w:color w:val="333333"/>
        </w:rPr>
        <w:t xml:space="preserve"> sources. Despite this </w:t>
      </w:r>
      <w:r w:rsidR="00164086" w:rsidRPr="00E4008B">
        <w:rPr>
          <w:bCs/>
          <w:color w:val="000000"/>
        </w:rPr>
        <w:t xml:space="preserve">not </w:t>
      </w:r>
      <w:r w:rsidRPr="00E4008B">
        <w:rPr>
          <w:bCs/>
          <w:color w:val="000000"/>
        </w:rPr>
        <w:t>unusual place</w:t>
      </w:r>
      <w:r w:rsidR="00164086" w:rsidRPr="00E4008B">
        <w:rPr>
          <w:color w:val="333333"/>
        </w:rPr>
        <w:t xml:space="preserve"> view, some disagree with this statement, which they </w:t>
      </w:r>
      <w:r w:rsidR="00164086" w:rsidRPr="00E4008B">
        <w:rPr>
          <w:bCs/>
          <w:color w:val="000000"/>
        </w:rPr>
        <w:t>recollect</w:t>
      </w:r>
      <w:r w:rsidR="00164086" w:rsidRPr="00E4008B">
        <w:rPr>
          <w:color w:val="333333"/>
        </w:rPr>
        <w:t xml:space="preserve"> unsatisfactory </w:t>
      </w:r>
      <w:r w:rsidR="00164086" w:rsidRPr="00E4008B">
        <w:rPr>
          <w:bCs/>
          <w:color w:val="000000"/>
        </w:rPr>
        <w:t>beneathneath</w:t>
      </w:r>
      <w:r w:rsidR="00164086" w:rsidRPr="00E4008B">
        <w:rPr>
          <w:color w:val="333333"/>
        </w:rPr>
        <w:t xml:space="preserve"> </w:t>
      </w:r>
      <w:r w:rsidR="00164086" w:rsidRPr="00E4008B">
        <w:rPr>
          <w:bCs/>
          <w:color w:val="000000"/>
        </w:rPr>
        <w:t>modern</w:t>
      </w:r>
      <w:r w:rsidR="00164086" w:rsidRPr="00E4008B">
        <w:rPr>
          <w:color w:val="333333"/>
        </w:rPr>
        <w:t xml:space="preserve"> </w:t>
      </w:r>
      <w:r w:rsidR="00164086" w:rsidRPr="00E4008B">
        <w:rPr>
          <w:bCs/>
          <w:color w:val="000000"/>
        </w:rPr>
        <w:t>regulation</w:t>
      </w:r>
      <w:r w:rsidR="00164086" w:rsidRPr="00E4008B">
        <w:rPr>
          <w:color w:val="333333"/>
        </w:rPr>
        <w:t xml:space="preserve">. This article explains the </w:t>
      </w:r>
      <w:r w:rsidR="00164086" w:rsidRPr="00E4008B">
        <w:rPr>
          <w:bCs/>
          <w:color w:val="000000"/>
        </w:rPr>
        <w:t>modern</w:t>
      </w:r>
      <w:r w:rsidR="00164086" w:rsidRPr="00E4008B">
        <w:rPr>
          <w:color w:val="333333"/>
        </w:rPr>
        <w:t xml:space="preserve"> </w:t>
      </w:r>
      <w:r w:rsidR="00164086" w:rsidRPr="00E4008B">
        <w:rPr>
          <w:bCs/>
          <w:color w:val="000000"/>
        </w:rPr>
        <w:t>regulation</w:t>
      </w:r>
      <w:r w:rsidR="00164086" w:rsidRPr="00E4008B">
        <w:rPr>
          <w:color w:val="333333"/>
        </w:rPr>
        <w:t xml:space="preserve"> on non-</w:t>
      </w:r>
      <w:r w:rsidR="00164086" w:rsidRPr="00E4008B">
        <w:rPr>
          <w:bCs/>
          <w:color w:val="000000"/>
        </w:rPr>
        <w:t>deadly</w:t>
      </w:r>
      <w:r w:rsidR="00164086" w:rsidRPr="00E4008B">
        <w:rPr>
          <w:color w:val="333333"/>
        </w:rPr>
        <w:t xml:space="preserve"> offenses </w:t>
      </w:r>
      <w:r w:rsidR="00164086" w:rsidRPr="00E4008B">
        <w:rPr>
          <w:bCs/>
          <w:color w:val="000000"/>
        </w:rPr>
        <w:t>touching on</w:t>
      </w:r>
      <w:r w:rsidR="00164086" w:rsidRPr="00E4008B">
        <w:rPr>
          <w:color w:val="333333"/>
        </w:rPr>
        <w:t xml:space="preserve"> to </w:t>
      </w:r>
      <w:r w:rsidR="00164086" w:rsidRPr="00E4008B">
        <w:rPr>
          <w:bCs/>
          <w:color w:val="000000"/>
        </w:rPr>
        <w:t>damage</w:t>
      </w:r>
      <w:r w:rsidR="00164086" w:rsidRPr="00E4008B">
        <w:rPr>
          <w:color w:val="333333"/>
        </w:rPr>
        <w:t xml:space="preserve">, </w:t>
      </w:r>
      <w:r w:rsidR="00164086" w:rsidRPr="00E4008B">
        <w:rPr>
          <w:bCs/>
          <w:color w:val="000000"/>
        </w:rPr>
        <w:t>physical</w:t>
      </w:r>
      <w:r w:rsidR="00164086" w:rsidRPr="00E4008B">
        <w:rPr>
          <w:color w:val="333333"/>
        </w:rPr>
        <w:t xml:space="preserve"> </w:t>
      </w:r>
      <w:r w:rsidR="00164086" w:rsidRPr="00E4008B">
        <w:rPr>
          <w:bCs/>
          <w:color w:val="000000"/>
        </w:rPr>
        <w:t>damage</w:t>
      </w:r>
      <w:r w:rsidR="00164086" w:rsidRPr="00E4008B">
        <w:rPr>
          <w:color w:val="333333"/>
        </w:rPr>
        <w:t xml:space="preserve">, </w:t>
      </w:r>
      <w:r w:rsidR="00164086" w:rsidRPr="00E4008B">
        <w:rPr>
          <w:bCs/>
          <w:color w:val="000000"/>
        </w:rPr>
        <w:t>physical</w:t>
      </w:r>
      <w:r w:rsidR="00164086" w:rsidRPr="00E4008B">
        <w:rPr>
          <w:color w:val="333333"/>
        </w:rPr>
        <w:t xml:space="preserve"> </w:t>
      </w:r>
      <w:r w:rsidR="00164086" w:rsidRPr="00E4008B">
        <w:rPr>
          <w:bCs/>
          <w:color w:val="000000"/>
        </w:rPr>
        <w:t>damage</w:t>
      </w:r>
      <w:r w:rsidR="00164086" w:rsidRPr="00E4008B">
        <w:rPr>
          <w:color w:val="333333"/>
        </w:rPr>
        <w:t xml:space="preserve"> </w:t>
      </w:r>
      <w:r w:rsidR="00164086" w:rsidRPr="00E4008B">
        <w:rPr>
          <w:bCs/>
          <w:color w:val="000000"/>
        </w:rPr>
        <w:t>beneathneath</w:t>
      </w:r>
      <w:r w:rsidR="00164086" w:rsidRPr="00E4008B">
        <w:rPr>
          <w:color w:val="333333"/>
        </w:rPr>
        <w:t xml:space="preserve"> </w:t>
      </w:r>
      <w:r w:rsidR="00164086" w:rsidRPr="00E4008B">
        <w:rPr>
          <w:bCs/>
          <w:color w:val="000000"/>
        </w:rPr>
        <w:t>phase</w:t>
      </w:r>
      <w:r w:rsidR="00164086" w:rsidRPr="00E4008B">
        <w:rPr>
          <w:color w:val="333333"/>
        </w:rPr>
        <w:t xml:space="preserve"> 47, willful </w:t>
      </w:r>
      <w:r w:rsidR="00164086" w:rsidRPr="00E4008B">
        <w:rPr>
          <w:bCs/>
          <w:color w:val="000000"/>
        </w:rPr>
        <w:t>damage</w:t>
      </w:r>
      <w:r w:rsidR="00164086" w:rsidRPr="00E4008B">
        <w:rPr>
          <w:color w:val="333333"/>
        </w:rPr>
        <w:t xml:space="preserve"> or </w:t>
      </w:r>
      <w:r w:rsidR="00164086" w:rsidRPr="00E4008B">
        <w:rPr>
          <w:bCs/>
          <w:color w:val="000000"/>
        </w:rPr>
        <w:t>inflicting</w:t>
      </w:r>
      <w:r w:rsidR="00164086" w:rsidRPr="00E4008B">
        <w:rPr>
          <w:color w:val="333333"/>
        </w:rPr>
        <w:t xml:space="preserve"> grievous </w:t>
      </w:r>
      <w:r w:rsidR="00164086" w:rsidRPr="00E4008B">
        <w:rPr>
          <w:bCs/>
          <w:color w:val="000000"/>
        </w:rPr>
        <w:t>physical</w:t>
      </w:r>
      <w:r w:rsidR="00164086" w:rsidRPr="00E4008B">
        <w:rPr>
          <w:color w:val="333333"/>
        </w:rPr>
        <w:t xml:space="preserve"> </w:t>
      </w:r>
      <w:r w:rsidR="00164086" w:rsidRPr="00E4008B">
        <w:rPr>
          <w:bCs/>
          <w:color w:val="000000"/>
        </w:rPr>
        <w:t>damage</w:t>
      </w:r>
      <w:r w:rsidR="00164086" w:rsidRPr="00E4008B">
        <w:rPr>
          <w:color w:val="333333"/>
        </w:rPr>
        <w:t xml:space="preserve"> </w:t>
      </w:r>
      <w:r w:rsidR="00164086" w:rsidRPr="00E4008B">
        <w:rPr>
          <w:bCs/>
          <w:color w:val="000000"/>
        </w:rPr>
        <w:t>beneathneath</w:t>
      </w:r>
      <w:r w:rsidR="00164086" w:rsidRPr="00E4008B">
        <w:rPr>
          <w:color w:val="333333"/>
        </w:rPr>
        <w:t xml:space="preserve"> </w:t>
      </w:r>
      <w:r w:rsidR="00164086" w:rsidRPr="00E4008B">
        <w:rPr>
          <w:bCs/>
          <w:color w:val="000000"/>
        </w:rPr>
        <w:t>phase</w:t>
      </w:r>
      <w:r w:rsidR="00164086" w:rsidRPr="00E4008B">
        <w:rPr>
          <w:color w:val="333333"/>
        </w:rPr>
        <w:t xml:space="preserve"> 20, and injuring or </w:t>
      </w:r>
      <w:r w:rsidR="00164086" w:rsidRPr="00E4008B">
        <w:rPr>
          <w:bCs/>
          <w:color w:val="000000"/>
        </w:rPr>
        <w:t>inflicting</w:t>
      </w:r>
      <w:r w:rsidR="00164086" w:rsidRPr="00E4008B">
        <w:rPr>
          <w:color w:val="333333"/>
        </w:rPr>
        <w:t xml:space="preserve"> </w:t>
      </w:r>
      <w:r w:rsidR="00164086" w:rsidRPr="00E4008B">
        <w:rPr>
          <w:bCs/>
          <w:color w:val="000000"/>
        </w:rPr>
        <w:t>physical</w:t>
      </w:r>
      <w:r w:rsidR="00164086" w:rsidRPr="00E4008B">
        <w:rPr>
          <w:color w:val="333333"/>
        </w:rPr>
        <w:t xml:space="preserve"> </w:t>
      </w:r>
      <w:r w:rsidR="00164086" w:rsidRPr="00E4008B">
        <w:rPr>
          <w:bCs/>
          <w:color w:val="000000"/>
        </w:rPr>
        <w:t>damage</w:t>
      </w:r>
      <w:r w:rsidR="00164086" w:rsidRPr="00E4008B">
        <w:rPr>
          <w:color w:val="333333"/>
        </w:rPr>
        <w:t xml:space="preserve"> </w:t>
      </w:r>
      <w:r w:rsidR="00164086" w:rsidRPr="00E4008B">
        <w:rPr>
          <w:bCs/>
          <w:color w:val="000000"/>
        </w:rPr>
        <w:t>severe</w:t>
      </w:r>
      <w:r w:rsidR="00164086" w:rsidRPr="00E4008B">
        <w:rPr>
          <w:color w:val="333333"/>
        </w:rPr>
        <w:t xml:space="preserve">, </w:t>
      </w:r>
      <w:r w:rsidR="00164086" w:rsidRPr="00E4008B">
        <w:rPr>
          <w:bCs/>
          <w:color w:val="000000"/>
        </w:rPr>
        <w:t>deliberately</w:t>
      </w:r>
      <w:r w:rsidR="00164086" w:rsidRPr="00E4008B">
        <w:rPr>
          <w:color w:val="333333"/>
        </w:rPr>
        <w:t xml:space="preserve"> </w:t>
      </w:r>
      <w:r w:rsidR="00164086" w:rsidRPr="00E4008B">
        <w:rPr>
          <w:bCs/>
          <w:color w:val="000000"/>
        </w:rPr>
        <w:t>beneathneath</w:t>
      </w:r>
      <w:r w:rsidR="00164086" w:rsidRPr="00E4008B">
        <w:rPr>
          <w:color w:val="333333"/>
        </w:rPr>
        <w:t xml:space="preserve"> </w:t>
      </w:r>
      <w:r w:rsidR="00164086" w:rsidRPr="00E4008B">
        <w:rPr>
          <w:bCs/>
          <w:color w:val="000000"/>
        </w:rPr>
        <w:t>phase</w:t>
      </w:r>
      <w:r w:rsidR="00164086" w:rsidRPr="00E4008B">
        <w:rPr>
          <w:color w:val="333333"/>
        </w:rPr>
        <w:t xml:space="preserve"> 18 Arguments for and </w:t>
      </w:r>
      <w:r w:rsidR="00164086" w:rsidRPr="00E4008B">
        <w:rPr>
          <w:bCs/>
          <w:color w:val="000000"/>
        </w:rPr>
        <w:t>in opposition to</w:t>
      </w:r>
      <w:r w:rsidR="00164086" w:rsidRPr="00E4008B">
        <w:rPr>
          <w:color w:val="333333"/>
        </w:rPr>
        <w:t xml:space="preserve"> the effectiveness of this </w:t>
      </w:r>
      <w:r w:rsidR="00164086" w:rsidRPr="00E4008B">
        <w:rPr>
          <w:bCs/>
          <w:color w:val="000000"/>
        </w:rPr>
        <w:t>regulation</w:t>
      </w:r>
      <w:r w:rsidR="00164086" w:rsidRPr="00E4008B">
        <w:rPr>
          <w:color w:val="333333"/>
        </w:rPr>
        <w:t xml:space="preserve"> is controversial, </w:t>
      </w:r>
      <w:r w:rsidR="00164086" w:rsidRPr="00E4008B">
        <w:rPr>
          <w:bCs/>
          <w:color w:val="000000"/>
        </w:rPr>
        <w:t>however</w:t>
      </w:r>
      <w:r w:rsidR="00164086" w:rsidRPr="00E4008B">
        <w:rPr>
          <w:color w:val="333333"/>
        </w:rPr>
        <w:t xml:space="preserve"> </w:t>
      </w:r>
      <w:r w:rsidR="00164086" w:rsidRPr="00E4008B">
        <w:rPr>
          <w:bCs/>
          <w:color w:val="000000"/>
        </w:rPr>
        <w:t>in the end</w:t>
      </w:r>
      <w:r w:rsidR="00164086" w:rsidRPr="00E4008B">
        <w:rPr>
          <w:color w:val="333333"/>
        </w:rPr>
        <w:t xml:space="preserve"> </w:t>
      </w:r>
      <w:r w:rsidR="00164086" w:rsidRPr="00E4008B">
        <w:rPr>
          <w:bCs/>
          <w:color w:val="000000"/>
        </w:rPr>
        <w:t>the realization</w:t>
      </w:r>
      <w:r w:rsidR="00164086" w:rsidRPr="00E4008B">
        <w:rPr>
          <w:color w:val="333333"/>
        </w:rPr>
        <w:t xml:space="preserve"> that the </w:t>
      </w:r>
      <w:r w:rsidR="00164086" w:rsidRPr="00E4008B">
        <w:rPr>
          <w:bCs/>
          <w:color w:val="000000"/>
        </w:rPr>
        <w:t>modern</w:t>
      </w:r>
      <w:r w:rsidR="00164086" w:rsidRPr="00E4008B">
        <w:rPr>
          <w:color w:val="333333"/>
        </w:rPr>
        <w:t xml:space="preserve"> Immortal Death Act </w:t>
      </w:r>
      <w:r w:rsidR="00164086" w:rsidRPr="00E4008B">
        <w:rPr>
          <w:bCs/>
          <w:color w:val="000000"/>
        </w:rPr>
        <w:t>isn't</w:t>
      </w:r>
      <w:r w:rsidR="00164086" w:rsidRPr="00E4008B">
        <w:rPr>
          <w:color w:val="333333"/>
        </w:rPr>
        <w:t xml:space="preserve"> timely, unclear, </w:t>
      </w:r>
      <w:r w:rsidR="00164086" w:rsidRPr="00E4008B">
        <w:rPr>
          <w:bCs/>
          <w:color w:val="000000"/>
        </w:rPr>
        <w:t>useless</w:t>
      </w:r>
      <w:r w:rsidR="00164086" w:rsidRPr="00E4008B">
        <w:rPr>
          <w:color w:val="333333"/>
        </w:rPr>
        <w:t xml:space="preserve"> in structure and requiring a reform is </w:t>
      </w:r>
      <w:r w:rsidR="00164086" w:rsidRPr="00E4008B">
        <w:rPr>
          <w:bCs/>
          <w:color w:val="000000"/>
        </w:rPr>
        <w:t>provided</w:t>
      </w:r>
      <w:r w:rsidR="00164086" w:rsidRPr="00E4008B">
        <w:rPr>
          <w:color w:val="333333"/>
        </w:rPr>
        <w:t xml:space="preserve"> as a </w:t>
      </w:r>
      <w:r w:rsidR="00164086" w:rsidRPr="00E4008B">
        <w:rPr>
          <w:bCs/>
          <w:color w:val="000000"/>
        </w:rPr>
        <w:t>very last</w:t>
      </w:r>
      <w:r w:rsidR="00164086" w:rsidRPr="00E4008B">
        <w:rPr>
          <w:color w:val="333333"/>
        </w:rPr>
        <w:t xml:space="preserve"> analysis.</w:t>
      </w:r>
    </w:p>
    <w:p w14:paraId="536DCBAA" w14:textId="77777777" w:rsidR="00164086" w:rsidRPr="00E4008B" w:rsidRDefault="00164086" w:rsidP="00E4008B">
      <w:pPr>
        <w:pStyle w:val="NormalWeb"/>
        <w:shd w:val="clear" w:color="auto" w:fill="FFFFFF"/>
        <w:spacing w:before="0" w:beforeAutospacing="0" w:after="150" w:afterAutospacing="0" w:line="360" w:lineRule="auto"/>
        <w:jc w:val="both"/>
        <w:rPr>
          <w:color w:val="333333"/>
        </w:rPr>
      </w:pPr>
      <w:r w:rsidRPr="00E4008B">
        <w:rPr>
          <w:color w:val="333333"/>
        </w:rPr>
        <w:t xml:space="preserve">First, non-murderous crimes are explained. Assault is a </w:t>
      </w:r>
      <w:r w:rsidRPr="00E4008B">
        <w:rPr>
          <w:bCs/>
          <w:color w:val="000000"/>
        </w:rPr>
        <w:t xml:space="preserve">not </w:t>
      </w:r>
      <w:r w:rsidR="00E4008B" w:rsidRPr="00E4008B">
        <w:rPr>
          <w:bCs/>
          <w:color w:val="000000"/>
        </w:rPr>
        <w:t>unusual place</w:t>
      </w:r>
      <w:r w:rsidRPr="00E4008B">
        <w:rPr>
          <w:color w:val="333333"/>
        </w:rPr>
        <w:t xml:space="preserve"> </w:t>
      </w:r>
      <w:r w:rsidRPr="00E4008B">
        <w:rPr>
          <w:bCs/>
          <w:color w:val="000000"/>
        </w:rPr>
        <w:t>crook</w:t>
      </w:r>
      <w:r w:rsidRPr="00E4008B">
        <w:rPr>
          <w:color w:val="333333"/>
        </w:rPr>
        <w:t xml:space="preserve"> offense and </w:t>
      </w:r>
      <w:r w:rsidRPr="00E4008B">
        <w:rPr>
          <w:bCs/>
          <w:color w:val="000000"/>
        </w:rPr>
        <w:t>may be</w:t>
      </w:r>
      <w:r w:rsidRPr="00E4008B">
        <w:rPr>
          <w:color w:val="333333"/>
        </w:rPr>
        <w:t xml:space="preserve"> any act that would </w:t>
      </w:r>
      <w:r w:rsidRPr="00E4008B">
        <w:rPr>
          <w:bCs/>
          <w:color w:val="000000"/>
        </w:rPr>
        <w:t>bring about</w:t>
      </w:r>
      <w:r w:rsidRPr="00E4008B">
        <w:rPr>
          <w:color w:val="333333"/>
        </w:rPr>
        <w:t xml:space="preserve"> the </w:t>
      </w:r>
      <w:r w:rsidRPr="00E4008B">
        <w:rPr>
          <w:bCs/>
          <w:color w:val="000000"/>
        </w:rPr>
        <w:t>on the spot</w:t>
      </w:r>
      <w:r w:rsidRPr="00E4008B">
        <w:rPr>
          <w:color w:val="333333"/>
        </w:rPr>
        <w:t xml:space="preserve"> arrest of </w:t>
      </w:r>
      <w:r w:rsidRPr="00E4008B">
        <w:rPr>
          <w:bCs/>
          <w:color w:val="000000"/>
        </w:rPr>
        <w:t>someone</w:t>
      </w:r>
      <w:r w:rsidRPr="00E4008B">
        <w:rPr>
          <w:color w:val="333333"/>
        </w:rPr>
        <w:t xml:space="preserve"> </w:t>
      </w:r>
      <w:r w:rsidRPr="00E4008B">
        <w:rPr>
          <w:bCs/>
          <w:color w:val="000000"/>
        </w:rPr>
        <w:t>difficulty</w:t>
      </w:r>
      <w:r w:rsidRPr="00E4008B">
        <w:rPr>
          <w:color w:val="333333"/>
        </w:rPr>
        <w:t xml:space="preserve"> to </w:t>
      </w:r>
      <w:r w:rsidRPr="00E4008B">
        <w:rPr>
          <w:bCs/>
          <w:color w:val="000000"/>
        </w:rPr>
        <w:t>illegal</w:t>
      </w:r>
      <w:r w:rsidRPr="00E4008B">
        <w:rPr>
          <w:color w:val="333333"/>
        </w:rPr>
        <w:t xml:space="preserve"> violence. An </w:t>
      </w:r>
      <w:r w:rsidRPr="00E4008B">
        <w:rPr>
          <w:bCs/>
          <w:color w:val="000000"/>
        </w:rPr>
        <w:t>assault</w:t>
      </w:r>
      <w:r w:rsidRPr="00E4008B">
        <w:rPr>
          <w:color w:val="333333"/>
        </w:rPr>
        <w:t xml:space="preserve"> is </w:t>
      </w:r>
      <w:r w:rsidRPr="00E4008B">
        <w:rPr>
          <w:bCs/>
          <w:color w:val="000000"/>
        </w:rPr>
        <w:t>dedicated</w:t>
      </w:r>
      <w:r w:rsidRPr="00E4008B">
        <w:rPr>
          <w:color w:val="333333"/>
        </w:rPr>
        <w:t xml:space="preserve"> </w:t>
      </w:r>
      <w:r w:rsidRPr="00E4008B">
        <w:rPr>
          <w:bCs/>
          <w:color w:val="000000"/>
        </w:rPr>
        <w:t>while</w:t>
      </w:r>
      <w:r w:rsidRPr="00E4008B">
        <w:rPr>
          <w:color w:val="333333"/>
        </w:rPr>
        <w:t xml:space="preserve"> </w:t>
      </w:r>
      <w:r w:rsidRPr="00E4008B">
        <w:rPr>
          <w:bCs/>
          <w:color w:val="000000"/>
        </w:rPr>
        <w:t>someone</w:t>
      </w:r>
      <w:r w:rsidRPr="00E4008B">
        <w:rPr>
          <w:color w:val="333333"/>
        </w:rPr>
        <w:t xml:space="preserve"> commits an act </w:t>
      </w:r>
      <w:r w:rsidRPr="00E4008B">
        <w:rPr>
          <w:bCs/>
          <w:color w:val="000000"/>
        </w:rPr>
        <w:t>wherein</w:t>
      </w:r>
      <w:r w:rsidRPr="00E4008B">
        <w:rPr>
          <w:color w:val="333333"/>
        </w:rPr>
        <w:t xml:space="preserve"> he or she </w:t>
      </w:r>
      <w:r w:rsidRPr="00E4008B">
        <w:rPr>
          <w:bCs/>
          <w:color w:val="000000"/>
        </w:rPr>
        <w:t>deliberately</w:t>
      </w:r>
      <w:r w:rsidRPr="00E4008B">
        <w:rPr>
          <w:color w:val="333333"/>
        </w:rPr>
        <w:t xml:space="preserve"> or recklessly </w:t>
      </w:r>
      <w:r w:rsidRPr="00E4008B">
        <w:rPr>
          <w:bCs/>
          <w:color w:val="000000"/>
        </w:rPr>
        <w:t>reasons</w:t>
      </w:r>
      <w:r w:rsidRPr="00E4008B">
        <w:rPr>
          <w:color w:val="333333"/>
        </w:rPr>
        <w:t xml:space="preserve"> </w:t>
      </w:r>
      <w:r w:rsidRPr="00E4008B">
        <w:rPr>
          <w:bCs/>
          <w:color w:val="000000"/>
        </w:rPr>
        <w:t>every other</w:t>
      </w:r>
      <w:r w:rsidRPr="00E4008B">
        <w:rPr>
          <w:color w:val="333333"/>
        </w:rPr>
        <w:t xml:space="preserve"> </w:t>
      </w:r>
      <w:r w:rsidRPr="00E4008B">
        <w:rPr>
          <w:bCs/>
          <w:color w:val="000000"/>
        </w:rPr>
        <w:t>character</w:t>
      </w:r>
      <w:r w:rsidRPr="00E4008B">
        <w:rPr>
          <w:color w:val="333333"/>
        </w:rPr>
        <w:t xml:space="preserve"> to view </w:t>
      </w:r>
      <w:r w:rsidRPr="00E4008B">
        <w:rPr>
          <w:bCs/>
          <w:color w:val="000000"/>
        </w:rPr>
        <w:t>on the spot</w:t>
      </w:r>
      <w:r w:rsidRPr="00E4008B">
        <w:rPr>
          <w:color w:val="333333"/>
        </w:rPr>
        <w:t xml:space="preserve"> </w:t>
      </w:r>
      <w:r w:rsidRPr="00E4008B">
        <w:rPr>
          <w:bCs/>
          <w:color w:val="000000"/>
        </w:rPr>
        <w:t>illegal</w:t>
      </w:r>
      <w:r w:rsidRPr="00E4008B">
        <w:rPr>
          <w:color w:val="333333"/>
        </w:rPr>
        <w:t xml:space="preserve"> </w:t>
      </w:r>
      <w:r w:rsidR="00E4008B" w:rsidRPr="00E4008B">
        <w:rPr>
          <w:color w:val="333333"/>
        </w:rPr>
        <w:t>violence. This</w:t>
      </w:r>
      <w:r w:rsidRPr="00E4008B">
        <w:rPr>
          <w:color w:val="333333"/>
        </w:rPr>
        <w:t xml:space="preserve"> is the least </w:t>
      </w:r>
      <w:r w:rsidRPr="00E4008B">
        <w:rPr>
          <w:bCs/>
          <w:color w:val="000000"/>
        </w:rPr>
        <w:t>severe</w:t>
      </w:r>
      <w:r w:rsidRPr="00E4008B">
        <w:rPr>
          <w:color w:val="333333"/>
        </w:rPr>
        <w:t xml:space="preserve"> non-</w:t>
      </w:r>
      <w:r w:rsidRPr="00E4008B">
        <w:rPr>
          <w:bCs/>
          <w:color w:val="000000"/>
        </w:rPr>
        <w:t>deadly</w:t>
      </w:r>
      <w:r w:rsidRPr="00E4008B">
        <w:rPr>
          <w:color w:val="333333"/>
        </w:rPr>
        <w:t xml:space="preserve"> offense, as </w:t>
      </w:r>
      <w:r w:rsidRPr="00E4008B">
        <w:rPr>
          <w:bCs/>
          <w:color w:val="000000"/>
        </w:rPr>
        <w:t>there may be</w:t>
      </w:r>
      <w:r w:rsidRPr="00E4008B">
        <w:rPr>
          <w:color w:val="333333"/>
        </w:rPr>
        <w:t xml:space="preserve"> no </w:t>
      </w:r>
      <w:r w:rsidRPr="00E4008B">
        <w:rPr>
          <w:bCs/>
          <w:color w:val="000000"/>
        </w:rPr>
        <w:t>bodily</w:t>
      </w:r>
      <w:r w:rsidRPr="00E4008B">
        <w:rPr>
          <w:color w:val="333333"/>
        </w:rPr>
        <w:t xml:space="preserve"> </w:t>
      </w:r>
      <w:r w:rsidRPr="00E4008B">
        <w:rPr>
          <w:bCs/>
          <w:color w:val="000000"/>
        </w:rPr>
        <w:t>touch</w:t>
      </w:r>
      <w:r w:rsidRPr="00E4008B">
        <w:rPr>
          <w:color w:val="333333"/>
        </w:rPr>
        <w:t xml:space="preserve"> </w:t>
      </w:r>
      <w:r w:rsidRPr="00E4008B">
        <w:rPr>
          <w:bCs/>
          <w:color w:val="000000"/>
        </w:rPr>
        <w:t>among</w:t>
      </w:r>
      <w:r w:rsidRPr="00E4008B">
        <w:rPr>
          <w:color w:val="333333"/>
        </w:rPr>
        <w:t xml:space="preserve"> the accused and the </w:t>
      </w:r>
      <w:r w:rsidRPr="00E4008B">
        <w:rPr>
          <w:bCs/>
          <w:color w:val="000000"/>
        </w:rPr>
        <w:t>sufferer</w:t>
      </w:r>
      <w:r w:rsidRPr="00E4008B">
        <w:rPr>
          <w:color w:val="333333"/>
        </w:rPr>
        <w:t xml:space="preserve">. An </w:t>
      </w:r>
      <w:r w:rsidRPr="00E4008B">
        <w:rPr>
          <w:bCs/>
          <w:color w:val="000000"/>
        </w:rPr>
        <w:t>instance</w:t>
      </w:r>
      <w:r w:rsidRPr="00E4008B">
        <w:rPr>
          <w:color w:val="333333"/>
        </w:rPr>
        <w:t xml:space="preserve"> of an </w:t>
      </w:r>
      <w:r w:rsidRPr="00E4008B">
        <w:rPr>
          <w:bCs/>
          <w:color w:val="000000"/>
        </w:rPr>
        <w:t>assault</w:t>
      </w:r>
      <w:r w:rsidRPr="00E4008B">
        <w:rPr>
          <w:color w:val="333333"/>
        </w:rPr>
        <w:t xml:space="preserve"> </w:t>
      </w:r>
      <w:r w:rsidRPr="00E4008B">
        <w:rPr>
          <w:bCs/>
          <w:color w:val="000000"/>
        </w:rPr>
        <w:t>may be</w:t>
      </w:r>
      <w:r w:rsidRPr="00E4008B">
        <w:rPr>
          <w:color w:val="333333"/>
        </w:rPr>
        <w:t xml:space="preserve"> </w:t>
      </w:r>
      <w:r w:rsidRPr="00E4008B">
        <w:rPr>
          <w:bCs/>
          <w:color w:val="000000"/>
        </w:rPr>
        <w:t>proven</w:t>
      </w:r>
      <w:r w:rsidRPr="00E4008B">
        <w:rPr>
          <w:color w:val="333333"/>
        </w:rPr>
        <w:t xml:space="preserve"> in Logdon v DPP . The accused pointed </w:t>
      </w:r>
      <w:r w:rsidRPr="00E4008B">
        <w:rPr>
          <w:bCs/>
          <w:color w:val="000000"/>
        </w:rPr>
        <w:t>the incorrect</w:t>
      </w:r>
      <w:r w:rsidRPr="00E4008B">
        <w:rPr>
          <w:color w:val="333333"/>
        </w:rPr>
        <w:t xml:space="preserve"> gun </w:t>
      </w:r>
      <w:r w:rsidRPr="00E4008B">
        <w:rPr>
          <w:bCs/>
          <w:color w:val="000000"/>
        </w:rPr>
        <w:t>on the</w:t>
      </w:r>
      <w:r w:rsidRPr="00E4008B">
        <w:rPr>
          <w:color w:val="333333"/>
        </w:rPr>
        <w:t xml:space="preserve"> </w:t>
      </w:r>
      <w:r w:rsidRPr="00E4008B">
        <w:rPr>
          <w:bCs/>
          <w:color w:val="000000"/>
        </w:rPr>
        <w:t>sufferer</w:t>
      </w:r>
      <w:r w:rsidRPr="00E4008B">
        <w:rPr>
          <w:color w:val="333333"/>
        </w:rPr>
        <w:t xml:space="preserve"> in a </w:t>
      </w:r>
      <w:r w:rsidRPr="00E4008B">
        <w:rPr>
          <w:bCs/>
          <w:color w:val="000000"/>
        </w:rPr>
        <w:t>comic story</w:t>
      </w:r>
      <w:r w:rsidRPr="00E4008B">
        <w:rPr>
          <w:color w:val="333333"/>
        </w:rPr>
        <w:t xml:space="preserve"> </w:t>
      </w:r>
      <w:r w:rsidRPr="00E4008B">
        <w:rPr>
          <w:bCs/>
          <w:color w:val="000000"/>
        </w:rPr>
        <w:t>wherein</w:t>
      </w:r>
      <w:r w:rsidRPr="00E4008B">
        <w:rPr>
          <w:color w:val="333333"/>
        </w:rPr>
        <w:t xml:space="preserve"> he stopped the violence. An </w:t>
      </w:r>
      <w:r w:rsidRPr="00E4008B">
        <w:rPr>
          <w:bCs/>
          <w:color w:val="000000"/>
        </w:rPr>
        <w:t>assault</w:t>
      </w:r>
      <w:r w:rsidRPr="00E4008B">
        <w:rPr>
          <w:color w:val="333333"/>
        </w:rPr>
        <w:t xml:space="preserve"> </w:t>
      </w:r>
      <w:r w:rsidRPr="00E4008B">
        <w:rPr>
          <w:bCs/>
          <w:color w:val="000000"/>
        </w:rPr>
        <w:t>came about</w:t>
      </w:r>
      <w:r w:rsidRPr="00E4008B">
        <w:rPr>
          <w:color w:val="333333"/>
        </w:rPr>
        <w:t xml:space="preserve"> as </w:t>
      </w:r>
      <w:r w:rsidRPr="00E4008B">
        <w:rPr>
          <w:bCs/>
          <w:color w:val="000000"/>
        </w:rPr>
        <w:t>quickly</w:t>
      </w:r>
      <w:r w:rsidRPr="00E4008B">
        <w:rPr>
          <w:color w:val="333333"/>
        </w:rPr>
        <w:t xml:space="preserve"> as the </w:t>
      </w:r>
      <w:r w:rsidRPr="00E4008B">
        <w:rPr>
          <w:bCs/>
          <w:color w:val="000000"/>
        </w:rPr>
        <w:t>sufferer</w:t>
      </w:r>
      <w:r w:rsidRPr="00E4008B">
        <w:rPr>
          <w:color w:val="333333"/>
        </w:rPr>
        <w:t xml:space="preserve"> stopped </w:t>
      </w:r>
      <w:r w:rsidRPr="00E4008B">
        <w:rPr>
          <w:bCs/>
          <w:color w:val="000000"/>
        </w:rPr>
        <w:t>illegal</w:t>
      </w:r>
      <w:r w:rsidRPr="00E4008B">
        <w:rPr>
          <w:color w:val="333333"/>
        </w:rPr>
        <w:t xml:space="preserve"> </w:t>
      </w:r>
      <w:r w:rsidRPr="00E4008B">
        <w:rPr>
          <w:bCs/>
          <w:color w:val="000000"/>
        </w:rPr>
        <w:t>private</w:t>
      </w:r>
      <w:r w:rsidRPr="00E4008B">
        <w:rPr>
          <w:color w:val="333333"/>
        </w:rPr>
        <w:t xml:space="preserve"> violence </w:t>
      </w:r>
      <w:r w:rsidRPr="00E4008B">
        <w:rPr>
          <w:bCs/>
          <w:color w:val="000000"/>
        </w:rPr>
        <w:t>because of</w:t>
      </w:r>
      <w:r w:rsidRPr="00E4008B">
        <w:rPr>
          <w:color w:val="333333"/>
        </w:rPr>
        <w:t xml:space="preserve"> reckless action. Another </w:t>
      </w:r>
      <w:r w:rsidRPr="00E4008B">
        <w:rPr>
          <w:bCs/>
          <w:color w:val="000000"/>
        </w:rPr>
        <w:t xml:space="preserve">not </w:t>
      </w:r>
      <w:r w:rsidR="00E4008B" w:rsidRPr="00E4008B">
        <w:rPr>
          <w:bCs/>
          <w:color w:val="000000"/>
        </w:rPr>
        <w:t>unusual place</w:t>
      </w:r>
      <w:r w:rsidRPr="00E4008B">
        <w:rPr>
          <w:color w:val="333333"/>
        </w:rPr>
        <w:t xml:space="preserve"> violation is a battery. Unlike an </w:t>
      </w:r>
      <w:r w:rsidRPr="00E4008B">
        <w:rPr>
          <w:bCs/>
          <w:color w:val="000000"/>
        </w:rPr>
        <w:t>assault</w:t>
      </w:r>
      <w:r w:rsidRPr="00E4008B">
        <w:rPr>
          <w:color w:val="333333"/>
        </w:rPr>
        <w:t xml:space="preserve">, </w:t>
      </w:r>
      <w:r w:rsidRPr="00E4008B">
        <w:rPr>
          <w:bCs/>
          <w:color w:val="000000"/>
        </w:rPr>
        <w:t>proper</w:t>
      </w:r>
      <w:r w:rsidRPr="00E4008B">
        <w:rPr>
          <w:color w:val="333333"/>
        </w:rPr>
        <w:t xml:space="preserve"> </w:t>
      </w:r>
      <w:r w:rsidRPr="00E4008B">
        <w:rPr>
          <w:bCs/>
          <w:color w:val="000000"/>
        </w:rPr>
        <w:t>touch</w:t>
      </w:r>
      <w:r w:rsidRPr="00E4008B">
        <w:rPr>
          <w:color w:val="333333"/>
        </w:rPr>
        <w:t xml:space="preserve"> </w:t>
      </w:r>
      <w:r w:rsidRPr="00E4008B">
        <w:rPr>
          <w:bCs/>
          <w:color w:val="000000"/>
        </w:rPr>
        <w:t>among</w:t>
      </w:r>
      <w:r w:rsidRPr="00E4008B">
        <w:rPr>
          <w:color w:val="333333"/>
        </w:rPr>
        <w:t xml:space="preserve"> the accused and the </w:t>
      </w:r>
      <w:r w:rsidRPr="00E4008B">
        <w:rPr>
          <w:bCs/>
          <w:color w:val="000000"/>
        </w:rPr>
        <w:t>sufferer</w:t>
      </w:r>
      <w:r w:rsidRPr="00E4008B">
        <w:rPr>
          <w:color w:val="333333"/>
        </w:rPr>
        <w:t xml:space="preserve"> is </w:t>
      </w:r>
      <w:r w:rsidRPr="00E4008B">
        <w:rPr>
          <w:bCs/>
          <w:color w:val="000000"/>
        </w:rPr>
        <w:lastRenderedPageBreak/>
        <w:t>essential</w:t>
      </w:r>
      <w:r w:rsidRPr="00E4008B">
        <w:rPr>
          <w:color w:val="333333"/>
        </w:rPr>
        <w:t xml:space="preserve"> for this crime to take place, </w:t>
      </w:r>
      <w:r w:rsidRPr="00E4008B">
        <w:rPr>
          <w:bCs/>
          <w:color w:val="000000"/>
        </w:rPr>
        <w:t>however</w:t>
      </w:r>
      <w:r w:rsidRPr="00E4008B">
        <w:rPr>
          <w:color w:val="333333"/>
        </w:rPr>
        <w:t xml:space="preserve"> </w:t>
      </w:r>
      <w:r w:rsidRPr="00E4008B">
        <w:rPr>
          <w:bCs/>
          <w:color w:val="000000"/>
        </w:rPr>
        <w:t>there may be</w:t>
      </w:r>
      <w:r w:rsidRPr="00E4008B">
        <w:rPr>
          <w:color w:val="333333"/>
        </w:rPr>
        <w:t xml:space="preserve"> no violation. This offense </w:t>
      </w:r>
      <w:r w:rsidRPr="00E4008B">
        <w:rPr>
          <w:bCs/>
          <w:color w:val="000000"/>
        </w:rPr>
        <w:t>is thought</w:t>
      </w:r>
      <w:r w:rsidRPr="00E4008B">
        <w:rPr>
          <w:color w:val="333333"/>
        </w:rPr>
        <w:t xml:space="preserve"> as “</w:t>
      </w:r>
      <w:r w:rsidRPr="00E4008B">
        <w:rPr>
          <w:bCs/>
          <w:color w:val="000000"/>
        </w:rPr>
        <w:t>unlawful</w:t>
      </w:r>
      <w:r w:rsidRPr="00E4008B">
        <w:rPr>
          <w:color w:val="333333"/>
        </w:rPr>
        <w:t xml:space="preserve"> </w:t>
      </w:r>
      <w:r w:rsidRPr="00E4008B">
        <w:rPr>
          <w:bCs/>
          <w:color w:val="000000"/>
        </w:rPr>
        <w:t>touch</w:t>
      </w:r>
      <w:r w:rsidRPr="00E4008B">
        <w:rPr>
          <w:color w:val="333333"/>
        </w:rPr>
        <w:t xml:space="preserve">”. Both offenses receive a </w:t>
      </w:r>
      <w:r w:rsidRPr="00E4008B">
        <w:rPr>
          <w:bCs/>
          <w:color w:val="000000"/>
        </w:rPr>
        <w:t>most</w:t>
      </w:r>
      <w:r w:rsidRPr="00E4008B">
        <w:rPr>
          <w:color w:val="333333"/>
        </w:rPr>
        <w:t xml:space="preserve"> sentence of six months.</w:t>
      </w:r>
    </w:p>
    <w:p w14:paraId="362B0D81" w14:textId="77777777" w:rsidR="00164086" w:rsidRPr="00E4008B" w:rsidRDefault="00164086" w:rsidP="00E4008B">
      <w:pPr>
        <w:pStyle w:val="NormalWeb"/>
        <w:shd w:val="clear" w:color="auto" w:fill="FFFFFF"/>
        <w:spacing w:before="0" w:beforeAutospacing="0" w:after="150" w:afterAutospacing="0" w:line="360" w:lineRule="auto"/>
        <w:jc w:val="both"/>
        <w:rPr>
          <w:color w:val="333333"/>
        </w:rPr>
      </w:pPr>
      <w:r w:rsidRPr="00E4008B">
        <w:rPr>
          <w:color w:val="333333"/>
        </w:rPr>
        <w:t xml:space="preserve">The </w:t>
      </w:r>
      <w:r w:rsidRPr="00E4008B">
        <w:rPr>
          <w:bCs/>
          <w:color w:val="000000"/>
        </w:rPr>
        <w:t>subsequent</w:t>
      </w:r>
      <w:r w:rsidRPr="00E4008B">
        <w:rPr>
          <w:color w:val="333333"/>
        </w:rPr>
        <w:t xml:space="preserve"> </w:t>
      </w:r>
      <w:r w:rsidRPr="00E4008B">
        <w:rPr>
          <w:bCs/>
          <w:color w:val="000000"/>
        </w:rPr>
        <w:t>dialogue</w:t>
      </w:r>
      <w:r w:rsidRPr="00E4008B">
        <w:rPr>
          <w:color w:val="333333"/>
        </w:rPr>
        <w:t xml:space="preserve"> to be </w:t>
      </w:r>
      <w:r w:rsidRPr="00E4008B">
        <w:rPr>
          <w:bCs/>
          <w:color w:val="000000"/>
        </w:rPr>
        <w:t>mentioned</w:t>
      </w:r>
      <w:r w:rsidRPr="00E4008B">
        <w:rPr>
          <w:color w:val="333333"/>
        </w:rPr>
        <w:t xml:space="preserve"> is </w:t>
      </w:r>
      <w:r w:rsidRPr="00E4008B">
        <w:rPr>
          <w:bCs/>
          <w:color w:val="000000"/>
        </w:rPr>
        <w:t>brief</w:t>
      </w:r>
      <w:r w:rsidRPr="00E4008B">
        <w:rPr>
          <w:color w:val="333333"/>
        </w:rPr>
        <w:t xml:space="preserve"> </w:t>
      </w:r>
      <w:r w:rsidRPr="00E4008B">
        <w:rPr>
          <w:bCs/>
          <w:color w:val="000000"/>
        </w:rPr>
        <w:t>damage</w:t>
      </w:r>
      <w:r w:rsidRPr="00E4008B">
        <w:rPr>
          <w:color w:val="333333"/>
        </w:rPr>
        <w:t xml:space="preserve"> (ABH) </w:t>
      </w:r>
      <w:r w:rsidRPr="00E4008B">
        <w:rPr>
          <w:bCs/>
          <w:color w:val="000000"/>
        </w:rPr>
        <w:t>beneathneath</w:t>
      </w:r>
      <w:r w:rsidRPr="00E4008B">
        <w:rPr>
          <w:color w:val="333333"/>
        </w:rPr>
        <w:t xml:space="preserve"> </w:t>
      </w:r>
      <w:r w:rsidRPr="00E4008B">
        <w:rPr>
          <w:bCs/>
          <w:color w:val="000000"/>
        </w:rPr>
        <w:t>phase</w:t>
      </w:r>
      <w:r w:rsidRPr="00E4008B">
        <w:rPr>
          <w:color w:val="333333"/>
        </w:rPr>
        <w:t xml:space="preserve"> 47. This </w:t>
      </w:r>
      <w:r w:rsidRPr="00E4008B">
        <w:rPr>
          <w:bCs/>
          <w:color w:val="000000"/>
        </w:rPr>
        <w:t>phase</w:t>
      </w:r>
      <w:r w:rsidRPr="00E4008B">
        <w:rPr>
          <w:color w:val="333333"/>
        </w:rPr>
        <w:t xml:space="preserve"> states: “Anyone convicted of a </w:t>
      </w:r>
      <w:r w:rsidRPr="00E4008B">
        <w:rPr>
          <w:bCs/>
          <w:color w:val="000000"/>
        </w:rPr>
        <w:t>price</w:t>
      </w:r>
      <w:r w:rsidRPr="00E4008B">
        <w:rPr>
          <w:color w:val="333333"/>
        </w:rPr>
        <w:t xml:space="preserve"> of </w:t>
      </w:r>
      <w:r w:rsidRPr="00E4008B">
        <w:rPr>
          <w:bCs/>
          <w:color w:val="000000"/>
        </w:rPr>
        <w:t>physical</w:t>
      </w:r>
      <w:r w:rsidRPr="00E4008B">
        <w:rPr>
          <w:color w:val="333333"/>
        </w:rPr>
        <w:t xml:space="preserve"> </w:t>
      </w:r>
      <w:r w:rsidRPr="00E4008B">
        <w:rPr>
          <w:bCs/>
          <w:color w:val="000000"/>
        </w:rPr>
        <w:t>damage</w:t>
      </w:r>
      <w:r w:rsidRPr="00E4008B">
        <w:rPr>
          <w:color w:val="333333"/>
        </w:rPr>
        <w:t xml:space="preserve"> </w:t>
      </w:r>
      <w:r w:rsidRPr="00E4008B">
        <w:rPr>
          <w:bCs/>
          <w:color w:val="000000"/>
        </w:rPr>
        <w:t>ought to</w:t>
      </w:r>
      <w:r w:rsidRPr="00E4008B">
        <w:rPr>
          <w:color w:val="333333"/>
        </w:rPr>
        <w:t xml:space="preserve"> in </w:t>
      </w:r>
      <w:r w:rsidRPr="00E4008B">
        <w:rPr>
          <w:bCs/>
          <w:color w:val="000000"/>
        </w:rPr>
        <w:t>reality</w:t>
      </w:r>
      <w:r w:rsidRPr="00E4008B">
        <w:rPr>
          <w:color w:val="333333"/>
        </w:rPr>
        <w:t xml:space="preserve"> </w:t>
      </w:r>
      <w:r w:rsidRPr="00E4008B">
        <w:rPr>
          <w:bCs/>
          <w:color w:val="000000"/>
        </w:rPr>
        <w:t>reason</w:t>
      </w:r>
      <w:r w:rsidRPr="00E4008B">
        <w:rPr>
          <w:color w:val="333333"/>
        </w:rPr>
        <w:t xml:space="preserve"> </w:t>
      </w:r>
      <w:r w:rsidRPr="00E4008B">
        <w:rPr>
          <w:bCs/>
          <w:color w:val="000000"/>
        </w:rPr>
        <w:t>physical</w:t>
      </w:r>
      <w:r w:rsidRPr="00E4008B">
        <w:rPr>
          <w:color w:val="333333"/>
        </w:rPr>
        <w:t xml:space="preserve"> </w:t>
      </w:r>
      <w:r w:rsidRPr="00E4008B">
        <w:rPr>
          <w:bCs/>
          <w:color w:val="000000"/>
        </w:rPr>
        <w:t>damage</w:t>
      </w:r>
      <w:r w:rsidRPr="00E4008B">
        <w:rPr>
          <w:color w:val="333333"/>
        </w:rPr>
        <w:t xml:space="preserve">. </w:t>
      </w:r>
      <w:r w:rsidR="00E4008B" w:rsidRPr="00E4008B">
        <w:rPr>
          <w:color w:val="333333"/>
        </w:rPr>
        <w:t>A</w:t>
      </w:r>
      <w:r w:rsidRPr="00E4008B">
        <w:rPr>
          <w:color w:val="333333"/>
        </w:rPr>
        <w:t xml:space="preserve"> sentence </w:t>
      </w:r>
      <w:r w:rsidRPr="00E4008B">
        <w:rPr>
          <w:bCs/>
          <w:color w:val="000000"/>
        </w:rPr>
        <w:t>now no longer</w:t>
      </w:r>
      <w:r w:rsidRPr="00E4008B">
        <w:rPr>
          <w:color w:val="333333"/>
        </w:rPr>
        <w:t xml:space="preserve"> exceeding </w:t>
      </w:r>
      <w:r w:rsidRPr="00E4008B">
        <w:rPr>
          <w:bCs/>
          <w:color w:val="000000"/>
        </w:rPr>
        <w:t>5</w:t>
      </w:r>
      <w:r w:rsidRPr="00E4008B">
        <w:rPr>
          <w:color w:val="333333"/>
        </w:rPr>
        <w:t xml:space="preserve"> years. This offense </w:t>
      </w:r>
      <w:r w:rsidRPr="00E4008B">
        <w:rPr>
          <w:bCs/>
          <w:color w:val="000000"/>
        </w:rPr>
        <w:t>happens</w:t>
      </w:r>
      <w:r w:rsidRPr="00E4008B">
        <w:rPr>
          <w:color w:val="333333"/>
        </w:rPr>
        <w:t xml:space="preserve"> </w:t>
      </w:r>
      <w:r w:rsidRPr="00E4008B">
        <w:rPr>
          <w:bCs/>
          <w:color w:val="000000"/>
        </w:rPr>
        <w:t>while</w:t>
      </w:r>
      <w:r w:rsidRPr="00E4008B">
        <w:rPr>
          <w:color w:val="333333"/>
        </w:rPr>
        <w:t xml:space="preserve"> the defendant commits an </w:t>
      </w:r>
      <w:r w:rsidRPr="00E4008B">
        <w:rPr>
          <w:bCs/>
          <w:color w:val="000000"/>
        </w:rPr>
        <w:t>assault</w:t>
      </w:r>
      <w:r w:rsidRPr="00E4008B">
        <w:rPr>
          <w:color w:val="333333"/>
        </w:rPr>
        <w:t xml:space="preserve"> or a battery that </w:t>
      </w:r>
      <w:r w:rsidRPr="00E4008B">
        <w:rPr>
          <w:bCs/>
          <w:color w:val="000000"/>
        </w:rPr>
        <w:t>reasons</w:t>
      </w:r>
      <w:r w:rsidRPr="00E4008B">
        <w:rPr>
          <w:color w:val="333333"/>
        </w:rPr>
        <w:t xml:space="preserve"> the </w:t>
      </w:r>
      <w:r w:rsidRPr="00E4008B">
        <w:rPr>
          <w:bCs/>
          <w:color w:val="000000"/>
        </w:rPr>
        <w:t>sufferer</w:t>
      </w:r>
      <w:r w:rsidRPr="00E4008B">
        <w:rPr>
          <w:color w:val="333333"/>
        </w:rPr>
        <w:t xml:space="preserve"> to </w:t>
      </w:r>
      <w:r w:rsidRPr="00E4008B">
        <w:rPr>
          <w:bCs/>
          <w:color w:val="000000"/>
        </w:rPr>
        <w:t>go through</w:t>
      </w:r>
      <w:r w:rsidRPr="00E4008B">
        <w:rPr>
          <w:color w:val="333333"/>
        </w:rPr>
        <w:t xml:space="preserve"> </w:t>
      </w:r>
      <w:r w:rsidR="00E4008B" w:rsidRPr="00E4008B">
        <w:rPr>
          <w:color w:val="333333"/>
        </w:rPr>
        <w:t>an</w:t>
      </w:r>
      <w:r w:rsidRPr="00E4008B">
        <w:rPr>
          <w:color w:val="333333"/>
        </w:rPr>
        <w:t xml:space="preserve"> </w:t>
      </w:r>
      <w:r w:rsidRPr="00E4008B">
        <w:rPr>
          <w:bCs/>
          <w:color w:val="000000"/>
        </w:rPr>
        <w:t>actual</w:t>
      </w:r>
      <w:r w:rsidRPr="00E4008B">
        <w:rPr>
          <w:color w:val="333333"/>
        </w:rPr>
        <w:t xml:space="preserve"> </w:t>
      </w:r>
      <w:r w:rsidRPr="00E4008B">
        <w:rPr>
          <w:bCs/>
          <w:color w:val="000000"/>
        </w:rPr>
        <w:t>assault</w:t>
      </w:r>
      <w:r w:rsidRPr="00E4008B">
        <w:rPr>
          <w:color w:val="333333"/>
        </w:rPr>
        <w:t xml:space="preserve">. </w:t>
      </w:r>
    </w:p>
    <w:p w14:paraId="2CB1D20D" w14:textId="77777777" w:rsidR="00164086" w:rsidRPr="00E4008B" w:rsidRDefault="00164086" w:rsidP="00E4008B">
      <w:pPr>
        <w:pStyle w:val="NormalWeb"/>
        <w:shd w:val="clear" w:color="auto" w:fill="FFFFFF"/>
        <w:spacing w:before="0" w:beforeAutospacing="0" w:after="150" w:afterAutospacing="0" w:line="360" w:lineRule="auto"/>
        <w:jc w:val="both"/>
        <w:rPr>
          <w:color w:val="333333"/>
        </w:rPr>
      </w:pPr>
      <w:r w:rsidRPr="00E4008B">
        <w:rPr>
          <w:color w:val="333333"/>
        </w:rPr>
        <w:t xml:space="preserve">For </w:t>
      </w:r>
      <w:r w:rsidRPr="00E4008B">
        <w:rPr>
          <w:bCs/>
          <w:color w:val="000000"/>
        </w:rPr>
        <w:t>greater</w:t>
      </w:r>
      <w:r w:rsidRPr="00E4008B">
        <w:rPr>
          <w:color w:val="333333"/>
        </w:rPr>
        <w:t xml:space="preserve"> </w:t>
      </w:r>
      <w:r w:rsidRPr="00E4008B">
        <w:rPr>
          <w:bCs/>
          <w:color w:val="000000"/>
        </w:rPr>
        <w:t>severe</w:t>
      </w:r>
      <w:r w:rsidRPr="00E4008B">
        <w:rPr>
          <w:color w:val="333333"/>
        </w:rPr>
        <w:t xml:space="preserve"> offenses, </w:t>
      </w:r>
      <w:r w:rsidR="00E4008B" w:rsidRPr="00E4008B">
        <w:rPr>
          <w:bCs/>
          <w:color w:val="000000"/>
        </w:rPr>
        <w:t>faze</w:t>
      </w:r>
      <w:r w:rsidRPr="00E4008B">
        <w:rPr>
          <w:color w:val="333333"/>
        </w:rPr>
        <w:t xml:space="preserve"> 20 of the OAPA </w:t>
      </w:r>
      <w:r w:rsidRPr="00E4008B">
        <w:rPr>
          <w:bCs/>
          <w:color w:val="000000"/>
        </w:rPr>
        <w:t>offers</w:t>
      </w:r>
      <w:r w:rsidRPr="00E4008B">
        <w:rPr>
          <w:color w:val="333333"/>
        </w:rPr>
        <w:t xml:space="preserve"> with </w:t>
      </w:r>
      <w:r w:rsidRPr="00E4008B">
        <w:rPr>
          <w:bCs/>
          <w:color w:val="000000"/>
        </w:rPr>
        <w:t>accidents</w:t>
      </w:r>
      <w:r w:rsidRPr="00E4008B">
        <w:rPr>
          <w:color w:val="333333"/>
        </w:rPr>
        <w:t xml:space="preserve"> </w:t>
      </w:r>
      <w:r w:rsidRPr="00E4008B">
        <w:rPr>
          <w:bCs/>
          <w:color w:val="000000"/>
        </w:rPr>
        <w:t>which can be</w:t>
      </w:r>
      <w:r w:rsidRPr="00E4008B">
        <w:rPr>
          <w:color w:val="333333"/>
        </w:rPr>
        <w:t xml:space="preserve"> malignant or </w:t>
      </w:r>
      <w:r w:rsidRPr="00E4008B">
        <w:rPr>
          <w:bCs/>
          <w:color w:val="000000"/>
        </w:rPr>
        <w:t>reason</w:t>
      </w:r>
      <w:r w:rsidRPr="00E4008B">
        <w:rPr>
          <w:color w:val="333333"/>
        </w:rPr>
        <w:t xml:space="preserve"> </w:t>
      </w:r>
      <w:r w:rsidRPr="00E4008B">
        <w:rPr>
          <w:bCs/>
          <w:color w:val="000000"/>
        </w:rPr>
        <w:t>severe</w:t>
      </w:r>
      <w:r w:rsidRPr="00E4008B">
        <w:rPr>
          <w:color w:val="333333"/>
        </w:rPr>
        <w:t xml:space="preserve"> </w:t>
      </w:r>
      <w:r w:rsidRPr="00E4008B">
        <w:rPr>
          <w:bCs/>
          <w:color w:val="000000"/>
        </w:rPr>
        <w:t>physical</w:t>
      </w:r>
      <w:r w:rsidRPr="00E4008B">
        <w:rPr>
          <w:color w:val="333333"/>
        </w:rPr>
        <w:t xml:space="preserve"> </w:t>
      </w:r>
      <w:r w:rsidRPr="00E4008B">
        <w:rPr>
          <w:bCs/>
          <w:color w:val="000000"/>
        </w:rPr>
        <w:t>damage</w:t>
      </w:r>
      <w:r w:rsidRPr="00E4008B">
        <w:rPr>
          <w:color w:val="333333"/>
        </w:rPr>
        <w:t xml:space="preserve">. This article </w:t>
      </w:r>
      <w:r w:rsidRPr="00E4008B">
        <w:rPr>
          <w:bCs/>
          <w:color w:val="000000"/>
        </w:rPr>
        <w:t>gives</w:t>
      </w:r>
      <w:r w:rsidRPr="00E4008B">
        <w:rPr>
          <w:color w:val="333333"/>
        </w:rPr>
        <w:t xml:space="preserve"> that </w:t>
      </w:r>
      <w:r w:rsidRPr="00E4008B">
        <w:rPr>
          <w:bCs/>
          <w:color w:val="000000"/>
        </w:rPr>
        <w:t>each person</w:t>
      </w:r>
      <w:r w:rsidRPr="00E4008B">
        <w:rPr>
          <w:color w:val="333333"/>
        </w:rPr>
        <w:t xml:space="preserve"> </w:t>
      </w:r>
      <w:r w:rsidRPr="00E4008B">
        <w:rPr>
          <w:bCs/>
          <w:color w:val="000000"/>
        </w:rPr>
        <w:t>who's</w:t>
      </w:r>
      <w:r w:rsidRPr="00E4008B">
        <w:rPr>
          <w:color w:val="333333"/>
        </w:rPr>
        <w:t xml:space="preserve"> unlawfully </w:t>
      </w:r>
      <w:r w:rsidRPr="00E4008B">
        <w:rPr>
          <w:bCs/>
          <w:color w:val="000000"/>
        </w:rPr>
        <w:t>illegal</w:t>
      </w:r>
      <w:r w:rsidRPr="00E4008B">
        <w:rPr>
          <w:color w:val="333333"/>
        </w:rPr>
        <w:t xml:space="preserve"> or </w:t>
      </w:r>
      <w:r w:rsidRPr="00E4008B">
        <w:rPr>
          <w:bCs/>
          <w:color w:val="000000"/>
        </w:rPr>
        <w:t>severely</w:t>
      </w:r>
      <w:r w:rsidRPr="00E4008B">
        <w:rPr>
          <w:color w:val="333333"/>
        </w:rPr>
        <w:t xml:space="preserve"> injured </w:t>
      </w:r>
      <w:r w:rsidRPr="00E4008B">
        <w:rPr>
          <w:bCs/>
          <w:color w:val="000000"/>
        </w:rPr>
        <w:t>through</w:t>
      </w:r>
      <w:r w:rsidRPr="00E4008B">
        <w:rPr>
          <w:color w:val="333333"/>
        </w:rPr>
        <w:t xml:space="preserve"> </w:t>
      </w:r>
      <w:r w:rsidRPr="00E4008B">
        <w:rPr>
          <w:bCs/>
          <w:color w:val="000000"/>
        </w:rPr>
        <w:t>every other</w:t>
      </w:r>
      <w:r w:rsidRPr="00E4008B">
        <w:rPr>
          <w:color w:val="333333"/>
        </w:rPr>
        <w:t xml:space="preserve"> </w:t>
      </w:r>
      <w:r w:rsidRPr="00E4008B">
        <w:rPr>
          <w:bCs/>
          <w:color w:val="000000"/>
        </w:rPr>
        <w:t>character</w:t>
      </w:r>
      <w:r w:rsidRPr="00E4008B">
        <w:rPr>
          <w:color w:val="333333"/>
        </w:rPr>
        <w:t xml:space="preserve">, </w:t>
      </w:r>
      <w:r w:rsidRPr="00E4008B">
        <w:rPr>
          <w:bCs/>
          <w:color w:val="000000"/>
        </w:rPr>
        <w:t>without or with</w:t>
      </w:r>
      <w:r w:rsidRPr="00E4008B">
        <w:rPr>
          <w:color w:val="333333"/>
        </w:rPr>
        <w:t xml:space="preserve"> a weapon or instrument, is </w:t>
      </w:r>
      <w:r w:rsidRPr="00E4008B">
        <w:rPr>
          <w:bCs/>
          <w:color w:val="000000"/>
        </w:rPr>
        <w:t>responsible</w:t>
      </w:r>
      <w:r w:rsidRPr="00E4008B">
        <w:rPr>
          <w:color w:val="333333"/>
        </w:rPr>
        <w:t xml:space="preserve"> of a felony. The term "</w:t>
      </w:r>
      <w:r w:rsidRPr="00E4008B">
        <w:rPr>
          <w:bCs/>
          <w:color w:val="000000"/>
        </w:rPr>
        <w:t>severe</w:t>
      </w:r>
      <w:r w:rsidRPr="00E4008B">
        <w:rPr>
          <w:color w:val="333333"/>
        </w:rPr>
        <w:t xml:space="preserve"> </w:t>
      </w:r>
      <w:r w:rsidRPr="00E4008B">
        <w:rPr>
          <w:bCs/>
          <w:color w:val="000000"/>
        </w:rPr>
        <w:t>damage</w:t>
      </w:r>
      <w:r w:rsidRPr="00E4008B">
        <w:rPr>
          <w:color w:val="333333"/>
        </w:rPr>
        <w:t xml:space="preserve">" (GBH) </w:t>
      </w:r>
      <w:r w:rsidRPr="00E4008B">
        <w:rPr>
          <w:bCs/>
          <w:color w:val="000000"/>
        </w:rPr>
        <w:t>approach</w:t>
      </w:r>
      <w:r w:rsidRPr="00E4008B">
        <w:rPr>
          <w:color w:val="333333"/>
        </w:rPr>
        <w:t xml:space="preserve"> </w:t>
      </w:r>
      <w:r w:rsidRPr="00E4008B">
        <w:rPr>
          <w:bCs/>
          <w:color w:val="000000"/>
        </w:rPr>
        <w:t>severe</w:t>
      </w:r>
      <w:r w:rsidRPr="00E4008B">
        <w:rPr>
          <w:color w:val="333333"/>
        </w:rPr>
        <w:t xml:space="preserve"> </w:t>
      </w:r>
      <w:r w:rsidRPr="00E4008B">
        <w:rPr>
          <w:bCs/>
          <w:color w:val="000000"/>
        </w:rPr>
        <w:t>damage</w:t>
      </w:r>
      <w:r w:rsidRPr="00E4008B">
        <w:rPr>
          <w:color w:val="333333"/>
        </w:rPr>
        <w:t>, as contained in R v Saunders.  </w:t>
      </w:r>
      <w:r w:rsidR="00E4008B" w:rsidRPr="00E4008B">
        <w:rPr>
          <w:color w:val="333333"/>
        </w:rPr>
        <w:t>These offense outcomes</w:t>
      </w:r>
      <w:r w:rsidRPr="00E4008B">
        <w:rPr>
          <w:color w:val="333333"/>
        </w:rPr>
        <w:t xml:space="preserve"> in offenses. The first is a malignant wound and </w:t>
      </w:r>
      <w:r w:rsidRPr="00E4008B">
        <w:rPr>
          <w:bCs/>
          <w:color w:val="000000"/>
        </w:rPr>
        <w:t>the second one</w:t>
      </w:r>
      <w:r w:rsidRPr="00E4008B">
        <w:rPr>
          <w:color w:val="333333"/>
        </w:rPr>
        <w:t xml:space="preserve"> </w:t>
      </w:r>
      <w:r w:rsidRPr="00E4008B">
        <w:rPr>
          <w:bCs/>
          <w:color w:val="000000"/>
        </w:rPr>
        <w:t>reasons</w:t>
      </w:r>
      <w:r w:rsidRPr="00E4008B">
        <w:rPr>
          <w:color w:val="333333"/>
        </w:rPr>
        <w:t xml:space="preserve"> </w:t>
      </w:r>
      <w:r w:rsidRPr="00E4008B">
        <w:rPr>
          <w:bCs/>
          <w:color w:val="000000"/>
        </w:rPr>
        <w:t>severe</w:t>
      </w:r>
      <w:r w:rsidRPr="00E4008B">
        <w:rPr>
          <w:color w:val="333333"/>
        </w:rPr>
        <w:t xml:space="preserve"> </w:t>
      </w:r>
      <w:r w:rsidRPr="00E4008B">
        <w:rPr>
          <w:bCs/>
          <w:color w:val="000000"/>
        </w:rPr>
        <w:t>physical</w:t>
      </w:r>
      <w:r w:rsidRPr="00E4008B">
        <w:rPr>
          <w:color w:val="333333"/>
        </w:rPr>
        <w:t xml:space="preserve"> </w:t>
      </w:r>
      <w:r w:rsidRPr="00E4008B">
        <w:rPr>
          <w:bCs/>
          <w:color w:val="000000"/>
        </w:rPr>
        <w:t>damage</w:t>
      </w:r>
      <w:r w:rsidRPr="00E4008B">
        <w:rPr>
          <w:color w:val="333333"/>
        </w:rPr>
        <w:t xml:space="preserve">. The accused </w:t>
      </w:r>
      <w:r w:rsidRPr="00E4008B">
        <w:rPr>
          <w:bCs/>
          <w:color w:val="000000"/>
        </w:rPr>
        <w:t>need to</w:t>
      </w:r>
      <w:r w:rsidRPr="00E4008B">
        <w:rPr>
          <w:color w:val="333333"/>
        </w:rPr>
        <w:t xml:space="preserve"> injure the </w:t>
      </w:r>
      <w:r w:rsidRPr="00E4008B">
        <w:rPr>
          <w:bCs/>
          <w:color w:val="000000"/>
        </w:rPr>
        <w:t>sufferer</w:t>
      </w:r>
      <w:r w:rsidRPr="00E4008B">
        <w:rPr>
          <w:color w:val="333333"/>
        </w:rPr>
        <w:t xml:space="preserve"> or </w:t>
      </w:r>
      <w:r w:rsidRPr="00E4008B">
        <w:rPr>
          <w:bCs/>
          <w:color w:val="000000"/>
        </w:rPr>
        <w:t>reason</w:t>
      </w:r>
      <w:r w:rsidRPr="00E4008B">
        <w:rPr>
          <w:color w:val="333333"/>
        </w:rPr>
        <w:t xml:space="preserve"> </w:t>
      </w:r>
      <w:r w:rsidRPr="00E4008B">
        <w:rPr>
          <w:bCs/>
          <w:color w:val="000000"/>
        </w:rPr>
        <w:t>severe</w:t>
      </w:r>
      <w:r w:rsidRPr="00E4008B">
        <w:rPr>
          <w:color w:val="333333"/>
        </w:rPr>
        <w:t xml:space="preserve"> </w:t>
      </w:r>
      <w:r w:rsidRPr="00E4008B">
        <w:rPr>
          <w:bCs/>
          <w:color w:val="000000"/>
        </w:rPr>
        <w:t>bodily</w:t>
      </w:r>
      <w:r w:rsidRPr="00E4008B">
        <w:rPr>
          <w:color w:val="333333"/>
        </w:rPr>
        <w:t xml:space="preserve"> or psychiatric </w:t>
      </w:r>
      <w:r w:rsidRPr="00E4008B">
        <w:rPr>
          <w:bCs/>
          <w:color w:val="000000"/>
        </w:rPr>
        <w:t>accidents</w:t>
      </w:r>
      <w:r w:rsidRPr="00E4008B">
        <w:rPr>
          <w:color w:val="333333"/>
        </w:rPr>
        <w:t xml:space="preserve">. The </w:t>
      </w:r>
      <w:r w:rsidR="00E4008B" w:rsidRPr="00E4008B">
        <w:rPr>
          <w:color w:val="333333"/>
        </w:rPr>
        <w:t xml:space="preserve">defendant </w:t>
      </w:r>
      <w:r w:rsidR="00E4008B" w:rsidRPr="00E4008B">
        <w:rPr>
          <w:bCs/>
          <w:color w:val="000000"/>
        </w:rPr>
        <w:t>needs</w:t>
      </w:r>
      <w:r w:rsidRPr="00E4008B">
        <w:rPr>
          <w:bCs/>
          <w:color w:val="000000"/>
        </w:rPr>
        <w:t xml:space="preserve"> to</w:t>
      </w:r>
      <w:r w:rsidRPr="00E4008B">
        <w:rPr>
          <w:color w:val="333333"/>
        </w:rPr>
        <w:t xml:space="preserve"> intend to </w:t>
      </w:r>
      <w:r w:rsidRPr="00E4008B">
        <w:rPr>
          <w:bCs/>
          <w:color w:val="000000"/>
        </w:rPr>
        <w:t>reason</w:t>
      </w:r>
      <w:r w:rsidRPr="00E4008B">
        <w:rPr>
          <w:color w:val="333333"/>
        </w:rPr>
        <w:t xml:space="preserve"> </w:t>
      </w:r>
      <w:r w:rsidRPr="00E4008B">
        <w:rPr>
          <w:bCs/>
          <w:color w:val="000000"/>
        </w:rPr>
        <w:t>damage</w:t>
      </w:r>
      <w:r w:rsidRPr="00E4008B">
        <w:rPr>
          <w:color w:val="333333"/>
        </w:rPr>
        <w:t xml:space="preserve"> or recklessly </w:t>
      </w:r>
      <w:r w:rsidRPr="00E4008B">
        <w:rPr>
          <w:bCs/>
          <w:color w:val="000000"/>
        </w:rPr>
        <w:t>check</w:t>
      </w:r>
      <w:r w:rsidRPr="00E4008B">
        <w:rPr>
          <w:color w:val="333333"/>
        </w:rPr>
        <w:t xml:space="preserve"> the </w:t>
      </w:r>
      <w:r w:rsidRPr="00E4008B">
        <w:rPr>
          <w:bCs/>
          <w:color w:val="000000"/>
        </w:rPr>
        <w:t>chance</w:t>
      </w:r>
      <w:r w:rsidRPr="00E4008B">
        <w:rPr>
          <w:color w:val="333333"/>
        </w:rPr>
        <w:t xml:space="preserve"> of </w:t>
      </w:r>
      <w:r w:rsidRPr="00E4008B">
        <w:rPr>
          <w:bCs/>
          <w:color w:val="000000"/>
        </w:rPr>
        <w:t>damage</w:t>
      </w:r>
      <w:r w:rsidRPr="00E4008B">
        <w:rPr>
          <w:color w:val="333333"/>
        </w:rPr>
        <w:t xml:space="preserve">. To this end, </w:t>
      </w:r>
      <w:r w:rsidRPr="00E4008B">
        <w:rPr>
          <w:bCs/>
          <w:color w:val="000000"/>
        </w:rPr>
        <w:t>there may be</w:t>
      </w:r>
      <w:r w:rsidRPr="00E4008B">
        <w:rPr>
          <w:color w:val="333333"/>
        </w:rPr>
        <w:t xml:space="preserve"> </w:t>
      </w:r>
      <w:r w:rsidRPr="00E4008B">
        <w:rPr>
          <w:bCs/>
          <w:color w:val="000000"/>
        </w:rPr>
        <w:t>enough</w:t>
      </w:r>
      <w:r w:rsidRPr="00E4008B">
        <w:rPr>
          <w:color w:val="333333"/>
        </w:rPr>
        <w:t xml:space="preserve"> </w:t>
      </w:r>
      <w:r w:rsidRPr="00E4008B">
        <w:rPr>
          <w:bCs/>
          <w:color w:val="000000"/>
        </w:rPr>
        <w:t>focus</w:t>
      </w:r>
      <w:r w:rsidRPr="00E4008B">
        <w:rPr>
          <w:color w:val="333333"/>
        </w:rPr>
        <w:t xml:space="preserve"> of the </w:t>
      </w:r>
      <w:r w:rsidRPr="00E4008B">
        <w:rPr>
          <w:bCs/>
          <w:color w:val="000000"/>
        </w:rPr>
        <w:t>chance</w:t>
      </w:r>
      <w:r w:rsidRPr="00E4008B">
        <w:rPr>
          <w:color w:val="333333"/>
        </w:rPr>
        <w:t xml:space="preserve"> of </w:t>
      </w:r>
      <w:r w:rsidRPr="00E4008B">
        <w:rPr>
          <w:bCs/>
          <w:color w:val="000000"/>
        </w:rPr>
        <w:t>bodily</w:t>
      </w:r>
      <w:r w:rsidRPr="00E4008B">
        <w:rPr>
          <w:color w:val="333333"/>
        </w:rPr>
        <w:t xml:space="preserve"> </w:t>
      </w:r>
      <w:r w:rsidRPr="00E4008B">
        <w:rPr>
          <w:bCs/>
          <w:color w:val="000000"/>
        </w:rPr>
        <w:t>damage</w:t>
      </w:r>
      <w:r w:rsidRPr="00E4008B">
        <w:rPr>
          <w:color w:val="333333"/>
        </w:rPr>
        <w:t xml:space="preserve">: the defendant </w:t>
      </w:r>
      <w:r w:rsidRPr="00E4008B">
        <w:rPr>
          <w:bCs/>
          <w:color w:val="000000"/>
        </w:rPr>
        <w:t>ought to</w:t>
      </w:r>
      <w:r w:rsidRPr="00E4008B">
        <w:rPr>
          <w:color w:val="333333"/>
        </w:rPr>
        <w:t xml:space="preserve"> </w:t>
      </w:r>
      <w:r w:rsidR="00E4008B" w:rsidRPr="00E4008B">
        <w:rPr>
          <w:bCs/>
          <w:color w:val="000000"/>
        </w:rPr>
        <w:t>know</w:t>
      </w:r>
      <w:r w:rsidRPr="00E4008B">
        <w:rPr>
          <w:bCs/>
          <w:color w:val="000000"/>
        </w:rPr>
        <w:t xml:space="preserve"> no longer</w:t>
      </w:r>
      <w:r w:rsidRPr="00E4008B">
        <w:rPr>
          <w:color w:val="333333"/>
        </w:rPr>
        <w:t xml:space="preserve"> intend or see a </w:t>
      </w:r>
      <w:r w:rsidRPr="00E4008B">
        <w:rPr>
          <w:bCs/>
          <w:color w:val="000000"/>
        </w:rPr>
        <w:t>severe</w:t>
      </w:r>
      <w:r w:rsidRPr="00E4008B">
        <w:rPr>
          <w:color w:val="333333"/>
        </w:rPr>
        <w:t xml:space="preserve"> </w:t>
      </w:r>
      <w:r w:rsidRPr="00E4008B">
        <w:rPr>
          <w:bCs/>
          <w:color w:val="000000"/>
        </w:rPr>
        <w:t>damage</w:t>
      </w:r>
      <w:r w:rsidRPr="00E4008B">
        <w:rPr>
          <w:color w:val="333333"/>
        </w:rPr>
        <w:t xml:space="preserve"> </w:t>
      </w:r>
      <w:r w:rsidRPr="00E4008B">
        <w:rPr>
          <w:bCs/>
          <w:color w:val="000000"/>
        </w:rPr>
        <w:t>because it</w:t>
      </w:r>
      <w:r w:rsidRPr="00E4008B">
        <w:rPr>
          <w:color w:val="333333"/>
        </w:rPr>
        <w:t xml:space="preserve"> has occurred. The </w:t>
      </w:r>
      <w:r w:rsidRPr="00E4008B">
        <w:rPr>
          <w:bCs/>
          <w:color w:val="000000"/>
        </w:rPr>
        <w:t>most</w:t>
      </w:r>
      <w:r w:rsidRPr="00E4008B">
        <w:rPr>
          <w:color w:val="333333"/>
        </w:rPr>
        <w:t xml:space="preserve"> </w:t>
      </w:r>
      <w:r w:rsidR="00E4008B" w:rsidRPr="00E4008B">
        <w:rPr>
          <w:color w:val="333333"/>
        </w:rPr>
        <w:t>penalties</w:t>
      </w:r>
      <w:r w:rsidRPr="00E4008B">
        <w:rPr>
          <w:color w:val="333333"/>
        </w:rPr>
        <w:t xml:space="preserve"> </w:t>
      </w:r>
      <w:r w:rsidR="00E4008B" w:rsidRPr="00E4008B">
        <w:rPr>
          <w:color w:val="333333"/>
        </w:rPr>
        <w:t>are</w:t>
      </w:r>
      <w:r w:rsidRPr="00E4008B">
        <w:rPr>
          <w:color w:val="333333"/>
        </w:rPr>
        <w:t xml:space="preserve"> </w:t>
      </w:r>
      <w:r w:rsidRPr="00E4008B">
        <w:rPr>
          <w:bCs/>
          <w:color w:val="000000"/>
        </w:rPr>
        <w:t>five</w:t>
      </w:r>
      <w:r w:rsidRPr="00E4008B">
        <w:rPr>
          <w:color w:val="333333"/>
        </w:rPr>
        <w:t xml:space="preserve"> years.</w:t>
      </w:r>
    </w:p>
    <w:p w14:paraId="3CD3FB70" w14:textId="77777777" w:rsidR="00164086" w:rsidRPr="00E4008B" w:rsidRDefault="00164086" w:rsidP="00E4008B">
      <w:pPr>
        <w:pStyle w:val="NormalWeb"/>
        <w:shd w:val="clear" w:color="auto" w:fill="FFFFFF"/>
        <w:spacing w:before="0" w:beforeAutospacing="0" w:after="150" w:afterAutospacing="0" w:line="360" w:lineRule="auto"/>
        <w:jc w:val="both"/>
        <w:rPr>
          <w:color w:val="333333"/>
        </w:rPr>
      </w:pPr>
      <w:r w:rsidRPr="00E4008B">
        <w:rPr>
          <w:color w:val="333333"/>
        </w:rPr>
        <w:t xml:space="preserve">The </w:t>
      </w:r>
      <w:r w:rsidRPr="00E4008B">
        <w:rPr>
          <w:bCs/>
          <w:color w:val="000000"/>
        </w:rPr>
        <w:t>maximum</w:t>
      </w:r>
      <w:r w:rsidRPr="00E4008B">
        <w:rPr>
          <w:color w:val="333333"/>
        </w:rPr>
        <w:t xml:space="preserve"> </w:t>
      </w:r>
      <w:r w:rsidRPr="00E4008B">
        <w:rPr>
          <w:bCs/>
          <w:color w:val="000000"/>
        </w:rPr>
        <w:t>severe</w:t>
      </w:r>
      <w:r w:rsidRPr="00E4008B">
        <w:rPr>
          <w:color w:val="333333"/>
        </w:rPr>
        <w:t xml:space="preserve"> offense so far </w:t>
      </w:r>
      <w:r w:rsidRPr="00E4008B">
        <w:rPr>
          <w:bCs/>
          <w:color w:val="000000"/>
        </w:rPr>
        <w:t>mentioned</w:t>
      </w:r>
      <w:r w:rsidRPr="00E4008B">
        <w:rPr>
          <w:color w:val="333333"/>
        </w:rPr>
        <w:t xml:space="preserve"> is intentional </w:t>
      </w:r>
      <w:r w:rsidRPr="00E4008B">
        <w:rPr>
          <w:bCs/>
          <w:color w:val="000000"/>
        </w:rPr>
        <w:t>damage</w:t>
      </w:r>
      <w:r w:rsidRPr="00E4008B">
        <w:rPr>
          <w:color w:val="333333"/>
        </w:rPr>
        <w:t xml:space="preserve"> or </w:t>
      </w:r>
      <w:r w:rsidRPr="00E4008B">
        <w:rPr>
          <w:bCs/>
          <w:color w:val="000000"/>
        </w:rPr>
        <w:t>inflicting</w:t>
      </w:r>
      <w:r w:rsidRPr="00E4008B">
        <w:rPr>
          <w:color w:val="333333"/>
        </w:rPr>
        <w:t xml:space="preserve"> grievous </w:t>
      </w:r>
      <w:r w:rsidRPr="00E4008B">
        <w:rPr>
          <w:bCs/>
          <w:color w:val="000000"/>
        </w:rPr>
        <w:t>physical</w:t>
      </w:r>
      <w:r w:rsidRPr="00E4008B">
        <w:rPr>
          <w:color w:val="333333"/>
        </w:rPr>
        <w:t xml:space="preserve"> </w:t>
      </w:r>
      <w:r w:rsidRPr="00E4008B">
        <w:rPr>
          <w:bCs/>
          <w:color w:val="000000"/>
        </w:rPr>
        <w:t>damage</w:t>
      </w:r>
      <w:r w:rsidRPr="00E4008B">
        <w:rPr>
          <w:color w:val="333333"/>
        </w:rPr>
        <w:t xml:space="preserve"> </w:t>
      </w:r>
      <w:r w:rsidRPr="00E4008B">
        <w:rPr>
          <w:bCs/>
          <w:color w:val="000000"/>
        </w:rPr>
        <w:t>beneathneath</w:t>
      </w:r>
      <w:r w:rsidRPr="00E4008B">
        <w:rPr>
          <w:color w:val="333333"/>
        </w:rPr>
        <w:t xml:space="preserve"> </w:t>
      </w:r>
      <w:r w:rsidRPr="00E4008B">
        <w:rPr>
          <w:bCs/>
          <w:color w:val="000000"/>
        </w:rPr>
        <w:t>phase</w:t>
      </w:r>
      <w:r w:rsidRPr="00E4008B">
        <w:rPr>
          <w:color w:val="333333"/>
        </w:rPr>
        <w:t xml:space="preserve"> 18. The defendant is injured or </w:t>
      </w:r>
      <w:r w:rsidRPr="00E4008B">
        <w:rPr>
          <w:bCs/>
          <w:color w:val="000000"/>
        </w:rPr>
        <w:t>severely</w:t>
      </w:r>
      <w:r w:rsidRPr="00E4008B">
        <w:rPr>
          <w:color w:val="333333"/>
        </w:rPr>
        <w:t xml:space="preserve"> injured the </w:t>
      </w:r>
      <w:r w:rsidRPr="00E4008B">
        <w:rPr>
          <w:bCs/>
          <w:color w:val="000000"/>
        </w:rPr>
        <w:t>sufferer</w:t>
      </w:r>
      <w:r w:rsidRPr="00E4008B">
        <w:rPr>
          <w:color w:val="333333"/>
        </w:rPr>
        <w:t xml:space="preserve">, </w:t>
      </w:r>
      <w:r w:rsidRPr="00E4008B">
        <w:rPr>
          <w:bCs/>
          <w:color w:val="000000"/>
        </w:rPr>
        <w:t>each</w:t>
      </w:r>
      <w:r w:rsidRPr="00E4008B">
        <w:rPr>
          <w:color w:val="333333"/>
        </w:rPr>
        <w:t xml:space="preserve"> physically and psychiatrically. The accused </w:t>
      </w:r>
      <w:r w:rsidRPr="00E4008B">
        <w:rPr>
          <w:bCs/>
          <w:color w:val="000000"/>
        </w:rPr>
        <w:t>need to</w:t>
      </w:r>
      <w:r w:rsidRPr="00E4008B">
        <w:rPr>
          <w:color w:val="333333"/>
        </w:rPr>
        <w:t xml:space="preserve"> have the </w:t>
      </w:r>
      <w:r w:rsidRPr="00E4008B">
        <w:rPr>
          <w:bCs/>
          <w:color w:val="000000"/>
        </w:rPr>
        <w:t>aim</w:t>
      </w:r>
      <w:r w:rsidRPr="00E4008B">
        <w:rPr>
          <w:color w:val="333333"/>
        </w:rPr>
        <w:t xml:space="preserve"> of </w:t>
      </w:r>
      <w:r w:rsidRPr="00E4008B">
        <w:rPr>
          <w:bCs/>
          <w:color w:val="000000"/>
        </w:rPr>
        <w:t>inflicting</w:t>
      </w:r>
      <w:r w:rsidRPr="00E4008B">
        <w:rPr>
          <w:color w:val="333333"/>
        </w:rPr>
        <w:t xml:space="preserve"> </w:t>
      </w:r>
      <w:r w:rsidRPr="00E4008B">
        <w:rPr>
          <w:bCs/>
          <w:color w:val="000000"/>
        </w:rPr>
        <w:t>severe</w:t>
      </w:r>
      <w:r w:rsidRPr="00E4008B">
        <w:rPr>
          <w:color w:val="333333"/>
        </w:rPr>
        <w:t xml:space="preserve"> </w:t>
      </w:r>
      <w:r w:rsidRPr="00E4008B">
        <w:rPr>
          <w:bCs/>
          <w:color w:val="000000"/>
        </w:rPr>
        <w:t>damage</w:t>
      </w:r>
      <w:r w:rsidRPr="00E4008B">
        <w:rPr>
          <w:color w:val="333333"/>
        </w:rPr>
        <w:t xml:space="preserve"> to the </w:t>
      </w:r>
      <w:r w:rsidRPr="00E4008B">
        <w:rPr>
          <w:bCs/>
          <w:color w:val="000000"/>
        </w:rPr>
        <w:t>sufferer</w:t>
      </w:r>
      <w:r w:rsidRPr="00E4008B">
        <w:rPr>
          <w:color w:val="333333"/>
        </w:rPr>
        <w:t xml:space="preserve">. The </w:t>
      </w:r>
      <w:r w:rsidRPr="00E4008B">
        <w:rPr>
          <w:bCs/>
          <w:color w:val="000000"/>
        </w:rPr>
        <w:t>most</w:t>
      </w:r>
      <w:r w:rsidRPr="00E4008B">
        <w:rPr>
          <w:color w:val="333333"/>
        </w:rPr>
        <w:t xml:space="preserve"> penalty for this offense is </w:t>
      </w:r>
      <w:r w:rsidRPr="00E4008B">
        <w:rPr>
          <w:bCs/>
          <w:color w:val="000000"/>
        </w:rPr>
        <w:t>lifestyles</w:t>
      </w:r>
      <w:r w:rsidRPr="00E4008B">
        <w:rPr>
          <w:color w:val="333333"/>
        </w:rPr>
        <w:t xml:space="preserve"> imprisonment. </w:t>
      </w:r>
    </w:p>
    <w:p w14:paraId="2B61D2CD" w14:textId="77777777" w:rsidR="00164086" w:rsidRPr="00E4008B" w:rsidRDefault="00164086" w:rsidP="00E4008B">
      <w:pPr>
        <w:pStyle w:val="NormalWeb"/>
        <w:shd w:val="clear" w:color="auto" w:fill="FFFFFF"/>
        <w:spacing w:line="360" w:lineRule="auto"/>
        <w:jc w:val="both"/>
        <w:rPr>
          <w:color w:val="212529"/>
        </w:rPr>
      </w:pPr>
    </w:p>
    <w:p w14:paraId="62E0D784" w14:textId="77777777" w:rsidR="00164086" w:rsidRPr="00E4008B" w:rsidRDefault="00164086" w:rsidP="00E4008B">
      <w:pPr>
        <w:shd w:val="clear" w:color="auto" w:fill="FFFFFF"/>
        <w:spacing w:after="150" w:line="360" w:lineRule="auto"/>
        <w:jc w:val="both"/>
        <w:rPr>
          <w:rFonts w:ascii="Times New Roman" w:eastAsia="Times New Roman" w:hAnsi="Times New Roman" w:cs="Times New Roman"/>
          <w:color w:val="333333"/>
          <w:sz w:val="24"/>
          <w:szCs w:val="24"/>
        </w:rPr>
      </w:pP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</w:rPr>
        <w:t xml:space="preserve">First, OAPA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</w:rPr>
        <w:t>makes use of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</w:rPr>
        <w:t xml:space="preserve">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</w:rPr>
        <w:t>vintage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</w:rPr>
        <w:t xml:space="preserve"> and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</w:rPr>
        <w:t>out of date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</w:rPr>
        <w:t xml:space="preserve"> language. Since this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</w:rPr>
        <w:t>regulation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</w:rPr>
        <w:t xml:space="preserve">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</w:rPr>
        <w:t>turned into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</w:rPr>
        <w:t xml:space="preserve"> enacted in 1861,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</w:rPr>
        <w:t>it's far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</w:rPr>
        <w:t xml:space="preserve">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</w:rPr>
        <w:t>clean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</w:rPr>
        <w:t xml:space="preserve"> that the definitions used </w:t>
      </w:r>
      <w:r w:rsidR="00E4008B"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</w:rPr>
        <w:t>within side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</w:rPr>
        <w:t xml:space="preserve"> the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</w:rPr>
        <w:t xml:space="preserve">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</w:rPr>
        <w:t>regulation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</w:rPr>
        <w:t xml:space="preserve"> are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</w:rPr>
        <w:t>old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</w:rPr>
        <w:t xml:space="preserve"> and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</w:rPr>
        <w:t>might not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</w:rPr>
        <w:t xml:space="preserve"> apply. For example, the term "physical" is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</w:rPr>
        <w:t>described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</w:rPr>
        <w:t xml:space="preserve"> as "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</w:rPr>
        <w:t>vintage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</w:rPr>
        <w:t xml:space="preserve"> fashioned" </w:t>
      </w:r>
      <w:r w:rsidR="00E4008B"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</w:rPr>
        <w:t>within side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</w:rPr>
        <w:t xml:space="preserve"> the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</w:rPr>
        <w:t xml:space="preserve"> Law Commission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</w:rPr>
        <w:t>file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</w:rPr>
        <w:t xml:space="preserve">. For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</w:rPr>
        <w:t>clinical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</w:rPr>
        <w:t xml:space="preserve"> terminology, Articles 47, 20 and 18 use the term "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</w:rPr>
        <w:t>damage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</w:rPr>
        <w:t xml:space="preserve">",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</w:rPr>
        <w:t>however the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</w:rPr>
        <w:t xml:space="preserve">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</w:rPr>
        <w:t>opportunity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</w:rPr>
        <w:t xml:space="preserve"> of fearing psychiatric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</w:rPr>
        <w:t>damage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</w:rPr>
        <w:t xml:space="preserve"> has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</w:rPr>
        <w:t>now no longer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</w:rPr>
        <w:t xml:space="preserve"> been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</w:rPr>
        <w:t>diagnosed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</w:rPr>
        <w:t xml:space="preserve">. In this regard, the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</w:rPr>
        <w:t>prison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</w:rPr>
        <w:t xml:space="preserve"> case of judges has been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</w:rPr>
        <w:t>evolved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</w:rPr>
        <w:t xml:space="preserve">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</w:rPr>
        <w:t>the usage of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</w:rPr>
        <w:t xml:space="preserve">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</w:rPr>
        <w:t>superior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</w:rPr>
        <w:t xml:space="preserve">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</w:rPr>
        <w:t>clinical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</w:rPr>
        <w:t xml:space="preserve"> knowledge, as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</w:rPr>
        <w:t>proven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</w:rPr>
        <w:t xml:space="preserve"> in R v. Ireland. To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</w:rPr>
        <w:t>similarly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</w:rPr>
        <w:t xml:space="preserve">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</w:rPr>
        <w:t>assist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</w:rPr>
        <w:t xml:space="preserve"> this argument, Lord Steyn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</w:rPr>
        <w:t>said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</w:rPr>
        <w:t xml:space="preserve"> in Burstow that "Victorian lawmakers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</w:rPr>
        <w:t>could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</w:rPr>
        <w:t xml:space="preserve">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</w:rPr>
        <w:t>now no longer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</w:rPr>
        <w:t xml:space="preserve">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</w:rPr>
        <w:t>consider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</w:rPr>
        <w:t xml:space="preserve">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</w:rPr>
        <w:t>intellectual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</w:rPr>
        <w:t xml:space="preserve"> illness". This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</w:rPr>
        <w:t>shows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</w:rPr>
        <w:t xml:space="preserve"> that the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</w:rPr>
        <w:lastRenderedPageBreak/>
        <w:t>regulation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</w:rPr>
        <w:t xml:space="preserve"> does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</w:rPr>
        <w:t>now no longer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</w:rPr>
        <w:t xml:space="preserve">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</w:rPr>
        <w:t>mirror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</w:rPr>
        <w:t xml:space="preserve"> any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</w:rPr>
        <w:t>intellectual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</w:rPr>
        <w:t xml:space="preserve">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</w:rPr>
        <w:t>fitness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</w:rPr>
        <w:t xml:space="preserve">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</w:rPr>
        <w:t>troubles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</w:rPr>
        <w:t xml:space="preserve">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</w:rPr>
        <w:t>fashioned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</w:rPr>
        <w:t xml:space="preserve">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</w:rPr>
        <w:t>inside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</w:rPr>
        <w:t xml:space="preserve"> society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</w:rPr>
        <w:t>due to the fact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</w:rPr>
        <w:t xml:space="preserve"> the Victorian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</w:rPr>
        <w:t>method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</w:rPr>
        <w:t xml:space="preserve"> is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</w:rPr>
        <w:t>now no longer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</w:rPr>
        <w:t xml:space="preserve">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</w:rPr>
        <w:t>essential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</w:rPr>
        <w:t xml:space="preserve">. In addition, this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</w:rPr>
        <w:t>old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</w:rPr>
        <w:t xml:space="preserve">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</w:rPr>
        <w:t>regulation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</w:rPr>
        <w:t xml:space="preserve">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</w:rPr>
        <w:t>makes use of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</w:rPr>
        <w:t xml:space="preserve"> language that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</w:rPr>
        <w:t>might not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</w:rPr>
        <w:t xml:space="preserve"> be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</w:rPr>
        <w:t>relevant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</w:rPr>
        <w:t xml:space="preserve"> in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</w:rPr>
        <w:t>present day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</w:rPr>
        <w:t xml:space="preserve"> times. In Cunningham the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</w:rPr>
        <w:t>phrase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</w:rPr>
        <w:t xml:space="preserve"> maliciously is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</w:rPr>
        <w:t>described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</w:rPr>
        <w:t xml:space="preserve"> as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</w:rPr>
        <w:t>which means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</w:rPr>
        <w:t xml:space="preserve"> </w:t>
      </w:r>
      <w:r w:rsidR="00E4008B"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</w:rPr>
        <w:t>without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</w:rPr>
        <w:t xml:space="preserve"> consideration,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</w:rPr>
        <w:t>opposite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</w:rPr>
        <w:t xml:space="preserve"> to its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</w:rPr>
        <w:t>actual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</w:rPr>
        <w:t xml:space="preserve">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</w:rPr>
        <w:t>which means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</w:rPr>
        <w:t xml:space="preserve">,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</w:rPr>
        <w:t>that may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</w:rPr>
        <w:t xml:space="preserve">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</w:rPr>
        <w:t>cause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</w:rPr>
        <w:t xml:space="preserve">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</w:rPr>
        <w:t>a few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</w:rPr>
        <w:t xml:space="preserve"> confusion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</w:rPr>
        <w:t>among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</w:rPr>
        <w:t xml:space="preserve">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</w:rPr>
        <w:t>sure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</w:rPr>
        <w:t xml:space="preserve">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</w:rPr>
        <w:t>phrases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</w:rPr>
        <w:t xml:space="preserve">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</w:rPr>
        <w:t>utilized in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</w:rPr>
        <w:t xml:space="preserve">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</w:rPr>
        <w:t>regulation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</w:rPr>
        <w:t>.</w:t>
      </w:r>
    </w:p>
    <w:p w14:paraId="66B8C302" w14:textId="77777777" w:rsidR="00164086" w:rsidRPr="00E4008B" w:rsidRDefault="00164086" w:rsidP="00E4008B">
      <w:pPr>
        <w:shd w:val="clear" w:color="auto" w:fill="FFFFFF"/>
        <w:spacing w:after="150" w:line="360" w:lineRule="auto"/>
        <w:jc w:val="both"/>
        <w:rPr>
          <w:rFonts w:ascii="Times New Roman" w:eastAsia="Times New Roman" w:hAnsi="Times New Roman" w:cs="Times New Roman"/>
          <w:color w:val="333333"/>
          <w:sz w:val="24"/>
          <w:szCs w:val="24"/>
        </w:rPr>
      </w:pP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</w:rPr>
        <w:t>Second, the OAPA has an "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</w:rPr>
        <w:t>abnormal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</w:rPr>
        <w:t xml:space="preserve"> and fuzzy hierarchy", as Eugencios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</w:rPr>
        <w:t>stated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</w:rPr>
        <w:t xml:space="preserve"> of the offenses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</w:rPr>
        <w:t>beneathneath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</w:rPr>
        <w:t xml:space="preserve"> Articles 20 and 47. Both offenses have the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</w:rPr>
        <w:t>equal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</w:rPr>
        <w:t xml:space="preserve"> male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</w:rPr>
        <w:t>response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</w:rPr>
        <w:t xml:space="preserve"> and a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</w:rPr>
        <w:t>most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</w:rPr>
        <w:t xml:space="preserve"> of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</w:rPr>
        <w:t>5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</w:rPr>
        <w:t xml:space="preserve"> human </w:t>
      </w:r>
      <w:r w:rsidR="00E4008B" w:rsidRPr="00E4008B">
        <w:rPr>
          <w:rFonts w:ascii="Times New Roman" w:eastAsia="Times New Roman" w:hAnsi="Times New Roman" w:cs="Times New Roman"/>
          <w:color w:val="333333"/>
          <w:sz w:val="24"/>
          <w:szCs w:val="24"/>
        </w:rPr>
        <w:t>sentences;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</w:rPr>
        <w:t xml:space="preserve">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</w:rPr>
        <w:t>however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</w:rPr>
        <w:t xml:space="preserve"> Article 20 is a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</w:rPr>
        <w:t>greater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</w:rPr>
        <w:t xml:space="preserve">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</w:rPr>
        <w:t>severe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</w:rPr>
        <w:t xml:space="preserve"> crime. HMJ Goymer of the HM Circuit Judges Council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</w:rPr>
        <w:t>recognizes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</w:rPr>
        <w:t xml:space="preserve"> that "judges and jurors are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</w:rPr>
        <w:t>frequently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</w:rPr>
        <w:t xml:space="preserve"> grappling with the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</w:rPr>
        <w:t>troubles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</w:rPr>
        <w:t xml:space="preserve"> of coercive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</w:rPr>
        <w:t>regulation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</w:rPr>
        <w:t xml:space="preserve"> contained in a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</w:rPr>
        <w:t>regulation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</w:rPr>
        <w:t xml:space="preserve"> now 154 years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</w:rPr>
        <w:t>vintage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</w:rPr>
        <w:t xml:space="preserve">." Obviously,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</w:rPr>
        <w:t>those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</w:rPr>
        <w:t xml:space="preserve"> offenses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</w:rPr>
        <w:t>aren't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</w:rPr>
        <w:t xml:space="preserve">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</w:rPr>
        <w:t>categorized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</w:rPr>
        <w:t xml:space="preserve"> logically.</w:t>
      </w:r>
    </w:p>
    <w:p w14:paraId="591E1EAF" w14:textId="77777777" w:rsidR="00164086" w:rsidRPr="00E4008B" w:rsidRDefault="00164086" w:rsidP="00E4008B">
      <w:pPr>
        <w:shd w:val="clear" w:color="auto" w:fill="FFFFFF"/>
        <w:spacing w:after="150" w:line="360" w:lineRule="auto"/>
        <w:jc w:val="both"/>
        <w:rPr>
          <w:rFonts w:ascii="Times New Roman" w:eastAsia="Times New Roman" w:hAnsi="Times New Roman" w:cs="Times New Roman"/>
          <w:color w:val="333333"/>
          <w:sz w:val="24"/>
          <w:szCs w:val="24"/>
        </w:rPr>
      </w:pP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</w:rPr>
        <w:t xml:space="preserve">Despite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</w:rPr>
        <w:t>the plain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</w:rPr>
        <w:t xml:space="preserve">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</w:rPr>
        <w:t>troubles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</w:rPr>
        <w:t xml:space="preserve"> highlighted </w:t>
      </w:r>
      <w:r w:rsidR="00E4008B"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</w:rPr>
        <w:t>within side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</w:rPr>
        <w:t xml:space="preserve"> the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</w:rPr>
        <w:t xml:space="preserve">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</w:rPr>
        <w:t>modern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</w:rPr>
        <w:t xml:space="preserve">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</w:rPr>
        <w:t>regulation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</w:rPr>
        <w:t xml:space="preserve"> on non-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</w:rPr>
        <w:t>deadly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</w:rPr>
        <w:t xml:space="preserve"> offenses,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</w:rPr>
        <w:t>a few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</w:rPr>
        <w:t xml:space="preserve">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</w:rPr>
        <w:t>humans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</w:rPr>
        <w:t xml:space="preserve"> and minorities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</w:rPr>
        <w:t>might not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</w:rPr>
        <w:t xml:space="preserve">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</w:rPr>
        <w:t>accept as true with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</w:rPr>
        <w:t xml:space="preserve"> the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</w:rPr>
        <w:t>concept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</w:rPr>
        <w:t xml:space="preserve"> of ​​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</w:rPr>
        <w:t>regulation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</w:rPr>
        <w:t xml:space="preserve"> reform. Associations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</w:rPr>
        <w:t>consisting of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</w:rPr>
        <w:t xml:space="preserve"> the Bar and the Criminal Lawyer are of the opinion that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</w:rPr>
        <w:t>those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</w:rPr>
        <w:t xml:space="preserve"> loopholes </w:t>
      </w:r>
      <w:r w:rsidR="00E4008B"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</w:rPr>
        <w:t>within side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</w:rPr>
        <w:t xml:space="preserve"> the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</w:rPr>
        <w:t xml:space="preserve">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</w:rPr>
        <w:t>regulation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</w:rPr>
        <w:t xml:space="preserve"> are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</w:rPr>
        <w:t>most effective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</w:rPr>
        <w:t xml:space="preserve"> theoretical and that the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</w:rPr>
        <w:t>prison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</w:rPr>
        <w:t xml:space="preserve">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</w:rPr>
        <w:t>which means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</w:rPr>
        <w:t xml:space="preserve"> can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</w:rPr>
        <w:t>effortlessly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</w:rPr>
        <w:t xml:space="preserve"> be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</w:rPr>
        <w:t>happy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</w:rPr>
        <w:t xml:space="preserve">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</w:rPr>
        <w:t>via way of means of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</w:rPr>
        <w:t xml:space="preserve"> the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</w:rPr>
        <w:t>regulation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</w:rPr>
        <w:t xml:space="preserve">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</w:rPr>
        <w:t>on this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</w:rPr>
        <w:t xml:space="preserve"> case. Some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</w:rPr>
        <w:t>might also additionally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</w:rPr>
        <w:t xml:space="preserve"> argue that the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</w:rPr>
        <w:t>modern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</w:rPr>
        <w:t xml:space="preserve">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</w:rPr>
        <w:t>regulation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</w:rPr>
        <w:t xml:space="preserve"> can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</w:rPr>
        <w:t>paintings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</w:rPr>
        <w:t xml:space="preserve">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</w:rPr>
        <w:t>nicely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</w:rPr>
        <w:t xml:space="preserve">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</w:rPr>
        <w:t>due to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</w:rPr>
        <w:t xml:space="preserve"> the judges' interpretation of the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</w:rPr>
        <w:t>regulation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</w:rPr>
        <w:t xml:space="preserve"> </w:t>
      </w:r>
      <w:r w:rsidR="00E4008B"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</w:rPr>
        <w:t>within side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</w:rPr>
        <w:t xml:space="preserve"> the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</w:rPr>
        <w:t xml:space="preserve"> case.</w:t>
      </w:r>
    </w:p>
    <w:p w14:paraId="738BFC2F" w14:textId="77777777" w:rsidR="00E4008B" w:rsidRPr="00E4008B" w:rsidRDefault="00164086" w:rsidP="00E4008B">
      <w:pPr>
        <w:spacing w:line="360" w:lineRule="auto"/>
        <w:jc w:val="both"/>
        <w:rPr>
          <w:rFonts w:ascii="Times New Roman" w:eastAsia="Times New Roman" w:hAnsi="Times New Roman" w:cs="Times New Roman"/>
          <w:color w:val="333333"/>
          <w:sz w:val="24"/>
          <w:szCs w:val="24"/>
          <w:shd w:val="clear" w:color="auto" w:fill="FFFFFF"/>
        </w:rPr>
      </w:pP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Moreover,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  <w:shd w:val="clear" w:color="auto" w:fill="FFFFFF"/>
        </w:rPr>
        <w:t>because of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its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  <w:shd w:val="clear" w:color="auto" w:fill="FFFFFF"/>
        </w:rPr>
        <w:t>indistinct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structure, this gesture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  <w:shd w:val="clear" w:color="auto" w:fill="FFFFFF"/>
        </w:rPr>
        <w:t>remains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  <w:shd w:val="clear" w:color="auto" w:fill="FFFFFF"/>
        </w:rPr>
        <w:t>now no longer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fixed. For example,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  <w:shd w:val="clear" w:color="auto" w:fill="FFFFFF"/>
        </w:rPr>
        <w:t>there's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no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  <w:shd w:val="clear" w:color="auto" w:fill="FFFFFF"/>
        </w:rPr>
        <w:t>prison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definition of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  <w:shd w:val="clear" w:color="auto" w:fill="FFFFFF"/>
        </w:rPr>
        <w:t>assault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or battery, so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  <w:shd w:val="clear" w:color="auto" w:fill="FFFFFF"/>
        </w:rPr>
        <w:t>there's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a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  <w:shd w:val="clear" w:color="auto" w:fill="FFFFFF"/>
        </w:rPr>
        <w:t>loss of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codification. In the older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  <w:shd w:val="clear" w:color="auto" w:fill="FFFFFF"/>
        </w:rPr>
        <w:t>instances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of Lynsey [1995] All ER 654, who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  <w:shd w:val="clear" w:color="auto" w:fill="FFFFFF"/>
        </w:rPr>
        <w:t>additionally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took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  <w:shd w:val="clear" w:color="auto" w:fill="FFFFFF"/>
        </w:rPr>
        <w:t>the combinationture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  <w:shd w:val="clear" w:color="auto" w:fill="FFFFFF"/>
        </w:rPr>
        <w:t>among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  <w:shd w:val="clear" w:color="auto" w:fill="FFFFFF"/>
        </w:rPr>
        <w:t>assault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and blows, Lord Justice Henry observed: “The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  <w:shd w:val="clear" w:color="auto" w:fill="FFFFFF"/>
        </w:rPr>
        <w:t>gift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appeal… has no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  <w:shd w:val="clear" w:color="auto" w:fill="FFFFFF"/>
        </w:rPr>
        <w:t>realistic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relevance,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  <w:shd w:val="clear" w:color="auto" w:fill="FFFFFF"/>
        </w:rPr>
        <w:t>however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  <w:shd w:val="clear" w:color="auto" w:fill="FFFFFF"/>
        </w:rPr>
        <w:t>it's far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  <w:shd w:val="clear" w:color="auto" w:fill="FFFFFF"/>
        </w:rPr>
        <w:t>one in every of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them. </w:t>
      </w:r>
      <w:r w:rsidR="00E4008B"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  <w:shd w:val="clear" w:color="auto" w:fill="FFFFFF"/>
        </w:rPr>
        <w:t>It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  <w:shd w:val="clear" w:color="auto" w:fill="FFFFFF"/>
        </w:rPr>
        <w:t xml:space="preserve"> is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  <w:shd w:val="clear" w:color="auto" w:fill="FFFFFF"/>
        </w:rPr>
        <w:t>difficult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to make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  <w:shd w:val="clear" w:color="auto" w:fill="FFFFFF"/>
        </w:rPr>
        <w:t>cash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  <w:shd w:val="clear" w:color="auto" w:fill="FFFFFF"/>
        </w:rPr>
        <w:t>via way of means of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  <w:shd w:val="clear" w:color="auto" w:fill="FFFFFF"/>
        </w:rPr>
        <w:t>legal guidelines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and block the courts with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  <w:shd w:val="clear" w:color="auto" w:fill="FFFFFF"/>
        </w:rPr>
        <w:t>higher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things.   The Commission's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  <w:shd w:val="clear" w:color="auto" w:fill="FFFFFF"/>
        </w:rPr>
        <w:t>suggestions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for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  <w:shd w:val="clear" w:color="auto" w:fill="FFFFFF"/>
        </w:rPr>
        <w:t>prison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reform have profound implications for the rights,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  <w:shd w:val="clear" w:color="auto" w:fill="FFFFFF"/>
        </w:rPr>
        <w:t>obligations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and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  <w:shd w:val="clear" w:color="auto" w:fill="FFFFFF"/>
        </w:rPr>
        <w:t>prison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  <w:shd w:val="clear" w:color="auto" w:fill="FFFFFF"/>
        </w:rPr>
        <w:t>duties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of many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  <w:shd w:val="clear" w:color="auto" w:fill="FFFFFF"/>
        </w:rPr>
        <w:t>humans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-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  <w:shd w:val="clear" w:color="auto" w:fill="FFFFFF"/>
        </w:rPr>
        <w:t>however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  <w:shd w:val="clear" w:color="auto" w:fill="FFFFFF"/>
        </w:rPr>
        <w:t>most effective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if Parliament implements them. We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  <w:shd w:val="clear" w:color="auto" w:fill="FFFFFF"/>
        </w:rPr>
        <w:t>could make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  <w:shd w:val="clear" w:color="auto" w:fill="FFFFFF"/>
        </w:rPr>
        <w:t>suggestions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,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  <w:shd w:val="clear" w:color="auto" w:fill="FFFFFF"/>
        </w:rPr>
        <w:t>however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  <w:shd w:val="clear" w:color="auto" w:fill="FFFFFF"/>
        </w:rPr>
        <w:t>most effective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Parliament can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  <w:shd w:val="clear" w:color="auto" w:fill="FFFFFF"/>
        </w:rPr>
        <w:t>alternate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the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  <w:shd w:val="clear" w:color="auto" w:fill="FFFFFF"/>
        </w:rPr>
        <w:t>regulation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. More than two-thirds of the Commission's legislative reform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  <w:shd w:val="clear" w:color="auto" w:fill="FFFFFF"/>
        </w:rPr>
        <w:t>suggestions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  <w:shd w:val="clear" w:color="auto" w:fill="FFFFFF"/>
        </w:rPr>
        <w:t>had been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  <w:shd w:val="clear" w:color="auto" w:fill="FFFFFF"/>
        </w:rPr>
        <w:t>applied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and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  <w:shd w:val="clear" w:color="auto" w:fill="FFFFFF"/>
        </w:rPr>
        <w:t>a few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are pending </w:t>
      </w:r>
      <w:r w:rsidR="00E4008B"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  <w:shd w:val="clear" w:color="auto" w:fill="FFFFFF"/>
        </w:rPr>
        <w:t>authority’s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  <w:shd w:val="clear" w:color="auto" w:fill="FFFFFF"/>
        </w:rPr>
        <w:t>choice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or parliamentary time. Thanks to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  <w:shd w:val="clear" w:color="auto" w:fill="FFFFFF"/>
        </w:rPr>
        <w:t>the continued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  <w:shd w:val="clear" w:color="auto" w:fill="FFFFFF"/>
        </w:rPr>
        <w:t>paintings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of the Commission,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  <w:shd w:val="clear" w:color="auto" w:fill="FFFFFF"/>
        </w:rPr>
        <w:t>massive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  <w:shd w:val="clear" w:color="auto" w:fill="FFFFFF"/>
        </w:rPr>
        <w:t>regions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of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  <w:shd w:val="clear" w:color="auto" w:fill="FFFFFF"/>
        </w:rPr>
        <w:t>regulation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  <w:shd w:val="clear" w:color="auto" w:fill="FFFFFF"/>
        </w:rPr>
        <w:t>had been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systematically reviewed and improved. The Wales Act 2014 amended the Law 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  <w:shd w:val="clear" w:color="auto" w:fill="FFFFFF"/>
        </w:rPr>
        <w:lastRenderedPageBreak/>
        <w:t xml:space="preserve">Commission Act 1965 to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  <w:shd w:val="clear" w:color="auto" w:fill="FFFFFF"/>
        </w:rPr>
        <w:t>don't forget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Welsh decentralization. A new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  <w:shd w:val="clear" w:color="auto" w:fill="FFFFFF"/>
        </w:rPr>
        <w:t>3-D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  <w:shd w:val="clear" w:color="auto" w:fill="FFFFFF"/>
        </w:rPr>
        <w:t>phase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has been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  <w:shd w:val="clear" w:color="auto" w:fill="FFFFFF"/>
        </w:rPr>
        <w:t>introduced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which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  <w:shd w:val="clear" w:color="auto" w:fill="FFFFFF"/>
        </w:rPr>
        <w:t>presents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a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  <w:shd w:val="clear" w:color="auto" w:fill="FFFFFF"/>
        </w:rPr>
        <w:t>prison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  <w:shd w:val="clear" w:color="auto" w:fill="FFFFFF"/>
        </w:rPr>
        <w:t>foundation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for the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  <w:shd w:val="clear" w:color="auto" w:fill="FFFFFF"/>
        </w:rPr>
        <w:t>improvement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of a protocol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  <w:shd w:val="clear" w:color="auto" w:fill="FFFFFF"/>
        </w:rPr>
        <w:t>among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Welsh ministers and the Legal Commission (Gweinidogion Cymru a Comisiwn y Gyfraith Protocol) on how we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  <w:shd w:val="clear" w:color="auto" w:fill="FFFFFF"/>
        </w:rPr>
        <w:t>need to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  <w:shd w:val="clear" w:color="auto" w:fill="FFFFFF"/>
        </w:rPr>
        <w:t>paintings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  <w:shd w:val="clear" w:color="auto" w:fill="FFFFFF"/>
        </w:rPr>
        <w:t>collectively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on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  <w:shd w:val="clear" w:color="auto" w:fill="FFFFFF"/>
        </w:rPr>
        <w:t>prison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  <w:shd w:val="clear" w:color="auto" w:fill="FFFFFF"/>
        </w:rPr>
        <w:t>tasks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and reforms. The protocol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  <w:shd w:val="clear" w:color="auto" w:fill="FFFFFF"/>
        </w:rPr>
        <w:t>turned into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signed on July 10, 2015. The 2014 Act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  <w:shd w:val="clear" w:color="auto" w:fill="FFFFFF"/>
        </w:rPr>
        <w:t>additionally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obliges Welsh ministers to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  <w:shd w:val="clear" w:color="auto" w:fill="FFFFFF"/>
        </w:rPr>
        <w:t>file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  <w:shd w:val="clear" w:color="auto" w:fill="FFFFFF"/>
        </w:rPr>
        <w:t>yearly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  <w:shd w:val="clear" w:color="auto" w:fill="FFFFFF"/>
        </w:rPr>
        <w:t>at the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implementation of Legal Commission proposals on decentralized Welsh activities. The first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  <w:shd w:val="clear" w:color="auto" w:fill="FFFFFF"/>
        </w:rPr>
        <w:t>file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  <w:shd w:val="clear" w:color="auto" w:fill="FFFFFF"/>
        </w:rPr>
        <w:t>turned into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  <w:shd w:val="clear" w:color="auto" w:fill="FFFFFF"/>
        </w:rPr>
        <w:t>provided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to the Welsh Assembly on February 16, 2016.   While no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  <w:shd w:val="clear" w:color="auto" w:fill="FFFFFF"/>
        </w:rPr>
        <w:t>detail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of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  <w:shd w:val="clear" w:color="auto" w:fill="FFFFFF"/>
        </w:rPr>
        <w:t>crook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  <w:shd w:val="clear" w:color="auto" w:fill="FFFFFF"/>
        </w:rPr>
        <w:t>regulation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reform is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  <w:shd w:val="clear" w:color="auto" w:fill="FFFFFF"/>
        </w:rPr>
        <w:t>covered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in any of the political manifesto's election protests, the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  <w:shd w:val="clear" w:color="auto" w:fill="FFFFFF"/>
        </w:rPr>
        <w:t>outcomes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of a Law Commission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  <w:shd w:val="clear" w:color="auto" w:fill="FFFFFF"/>
        </w:rPr>
        <w:t>representative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on non-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  <w:shd w:val="clear" w:color="auto" w:fill="FFFFFF"/>
        </w:rPr>
        <w:t>deadly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and non-sexual crimes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  <w:shd w:val="clear" w:color="auto" w:fill="FFFFFF"/>
        </w:rPr>
        <w:t>in opposition to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humanity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  <w:shd w:val="clear" w:color="auto" w:fill="FFFFFF"/>
        </w:rPr>
        <w:t>of their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first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  <w:shd w:val="clear" w:color="auto" w:fill="FFFFFF"/>
        </w:rPr>
        <w:t>phrases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  <w:shd w:val="clear" w:color="auto" w:fill="FFFFFF"/>
        </w:rPr>
        <w:t>may be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  <w:shd w:val="clear" w:color="auto" w:fill="FFFFFF"/>
        </w:rPr>
        <w:t>published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</w:t>
      </w:r>
      <w:r w:rsidR="00E4008B"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  <w:shd w:val="clear" w:color="auto" w:fill="FFFFFF"/>
        </w:rPr>
        <w:t>within side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  <w:shd w:val="clear" w:color="auto" w:fill="FFFFFF"/>
        </w:rPr>
        <w:t xml:space="preserve"> the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new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  <w:shd w:val="clear" w:color="auto" w:fill="FFFFFF"/>
        </w:rPr>
        <w:t>authorities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  <w:shd w:val="clear" w:color="auto" w:fill="FFFFFF"/>
        </w:rPr>
        <w:t>workplace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. The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  <w:shd w:val="clear" w:color="auto" w:fill="FFFFFF"/>
        </w:rPr>
        <w:t>session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  <w:shd w:val="clear" w:color="auto" w:fill="FFFFFF"/>
        </w:rPr>
        <w:t>started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in 2014 with the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  <w:shd w:val="clear" w:color="auto" w:fill="FFFFFF"/>
        </w:rPr>
        <w:t>intention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of reforming and clarifying the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  <w:shd w:val="clear" w:color="auto" w:fill="FFFFFF"/>
        </w:rPr>
        <w:t>regulation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on crimes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  <w:shd w:val="clear" w:color="auto" w:fill="FFFFFF"/>
        </w:rPr>
        <w:t>in opposition to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humanity. </w:t>
      </w:r>
    </w:p>
    <w:p w14:paraId="5C568465" w14:textId="77777777" w:rsidR="00E4008B" w:rsidRPr="00E4008B" w:rsidRDefault="00164086" w:rsidP="00E4008B">
      <w:pPr>
        <w:spacing w:line="360" w:lineRule="auto"/>
        <w:jc w:val="both"/>
        <w:rPr>
          <w:rFonts w:ascii="Times New Roman" w:eastAsia="Times New Roman" w:hAnsi="Times New Roman" w:cs="Times New Roman"/>
          <w:bCs/>
          <w:color w:val="333333"/>
          <w:sz w:val="24"/>
          <w:szCs w:val="24"/>
          <w:shd w:val="clear" w:color="auto" w:fill="FFFFFF"/>
        </w:rPr>
      </w:pP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The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  <w:shd w:val="clear" w:color="auto" w:fill="FFFFFF"/>
        </w:rPr>
        <w:t>file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  <w:shd w:val="clear" w:color="auto" w:fill="FFFFFF"/>
        </w:rPr>
        <w:t>turned into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preceded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  <w:shd w:val="clear" w:color="auto" w:fill="FFFFFF"/>
        </w:rPr>
        <w:t>via way of means of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</w:t>
      </w:r>
      <w:r w:rsidR="00E4008B" w:rsidRPr="00E4008B">
        <w:rPr>
          <w:rFonts w:ascii="Times New Roman" w:eastAsia="Times New Roman" w:hAnsi="Times New Roman" w:cs="Times New Roman"/>
          <w:color w:val="333333"/>
          <w:sz w:val="24"/>
          <w:szCs w:val="24"/>
          <w:shd w:val="clear" w:color="auto" w:fill="FFFFFF"/>
        </w:rPr>
        <w:t>an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  <w:shd w:val="clear" w:color="auto" w:fill="FFFFFF"/>
        </w:rPr>
        <w:t>invoice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  <w:shd w:val="clear" w:color="auto" w:fill="FFFFFF"/>
        </w:rPr>
        <w:t>launched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  <w:shd w:val="clear" w:color="auto" w:fill="FFFFFF"/>
        </w:rPr>
        <w:t>via way of means of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the Home Office in 1998, which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  <w:shd w:val="clear" w:color="auto" w:fill="FFFFFF"/>
        </w:rPr>
        <w:t>turned into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  <w:shd w:val="clear" w:color="auto" w:fill="FFFFFF"/>
        </w:rPr>
        <w:t>now no longer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  <w:shd w:val="clear" w:color="auto" w:fill="FFFFFF"/>
        </w:rPr>
        <w:t>handed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  <w:shd w:val="clear" w:color="auto" w:fill="FFFFFF"/>
        </w:rPr>
        <w:t>via way of means of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Parliament. The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  <w:shd w:val="clear" w:color="auto" w:fill="FFFFFF"/>
        </w:rPr>
        <w:t>heritage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to the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  <w:shd w:val="clear" w:color="auto" w:fill="FFFFFF"/>
        </w:rPr>
        <w:t>file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is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  <w:shd w:val="clear" w:color="auto" w:fill="FFFFFF"/>
        </w:rPr>
        <w:t>mentioned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  <w:shd w:val="clear" w:color="auto" w:fill="FFFFFF"/>
        </w:rPr>
        <w:t>via way of means of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the Legal Commission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  <w:shd w:val="clear" w:color="auto" w:fill="FFFFFF"/>
        </w:rPr>
        <w:t>on this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video. The submissions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  <w:shd w:val="clear" w:color="auto" w:fill="FFFFFF"/>
        </w:rPr>
        <w:t>had been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closed on February 11, 2015 and the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  <w:shd w:val="clear" w:color="auto" w:fill="FFFFFF"/>
        </w:rPr>
        <w:t>file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is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  <w:shd w:val="clear" w:color="auto" w:fill="FFFFFF"/>
        </w:rPr>
        <w:t>predicted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</w:t>
      </w:r>
      <w:r w:rsidR="00E4008B"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  <w:shd w:val="clear" w:color="auto" w:fill="FFFFFF"/>
        </w:rPr>
        <w:t>within side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  <w:shd w:val="clear" w:color="auto" w:fill="FFFFFF"/>
        </w:rPr>
        <w:t xml:space="preserve"> the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coming weeks. This article will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  <w:shd w:val="clear" w:color="auto" w:fill="FFFFFF"/>
        </w:rPr>
        <w:t>spotlight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the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  <w:shd w:val="clear" w:color="auto" w:fill="FFFFFF"/>
        </w:rPr>
        <w:t>troubles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  <w:shd w:val="clear" w:color="auto" w:fill="FFFFFF"/>
        </w:rPr>
        <w:t>related to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violations of the Personal Law of 1861 and argue that reforms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  <w:shd w:val="clear" w:color="auto" w:fill="FFFFFF"/>
        </w:rPr>
        <w:t>on this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  <w:shd w:val="clear" w:color="auto" w:fill="FFFFFF"/>
        </w:rPr>
        <w:t>place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are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  <w:shd w:val="clear" w:color="auto" w:fill="FFFFFF"/>
        </w:rPr>
        <w:t>lengthy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overdue. He then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  <w:shd w:val="clear" w:color="auto" w:fill="FFFFFF"/>
        </w:rPr>
        <w:t>mentioned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  <w:shd w:val="clear" w:color="auto" w:fill="FFFFFF"/>
        </w:rPr>
        <w:t>feasible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  <w:shd w:val="clear" w:color="auto" w:fill="FFFFFF"/>
        </w:rPr>
        <w:t>approaches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  <w:shd w:val="clear" w:color="auto" w:fill="FFFFFF"/>
        </w:rPr>
        <w:t>to enhance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the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  <w:shd w:val="clear" w:color="auto" w:fill="FFFFFF"/>
        </w:rPr>
        <w:t>rules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on crimes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  <w:shd w:val="clear" w:color="auto" w:fill="FFFFFF"/>
        </w:rPr>
        <w:t>in opposition to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humanity.   </w:t>
      </w:r>
      <w:r w:rsidRPr="00E4008B">
        <w:rPr>
          <w:rFonts w:ascii="Times New Roman" w:eastAsia="Times New Roman" w:hAnsi="Times New Roman" w:cs="Times New Roman"/>
          <w:bCs/>
          <w:color w:val="333333"/>
          <w:sz w:val="24"/>
          <w:szCs w:val="24"/>
          <w:shd w:val="clear" w:color="auto" w:fill="FFFFFF"/>
        </w:rPr>
        <w:t> </w:t>
      </w:r>
    </w:p>
    <w:p w14:paraId="7E21F120" w14:textId="77777777" w:rsidR="00E4008B" w:rsidRPr="00E4008B" w:rsidRDefault="00164086" w:rsidP="00E4008B">
      <w:pPr>
        <w:spacing w:line="360" w:lineRule="auto"/>
        <w:jc w:val="both"/>
        <w:rPr>
          <w:rFonts w:ascii="Times New Roman" w:eastAsia="Times New Roman" w:hAnsi="Times New Roman" w:cs="Times New Roman"/>
          <w:color w:val="333333"/>
          <w:sz w:val="24"/>
          <w:szCs w:val="24"/>
          <w:shd w:val="clear" w:color="auto" w:fill="FFFFFF"/>
        </w:rPr>
      </w:pP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The </w:t>
      </w:r>
      <w:r w:rsidRPr="00E4008B">
        <w:rPr>
          <w:rFonts w:ascii="Times New Roman" w:eastAsia="Times New Roman" w:hAnsi="Times New Roman" w:cs="Times New Roman"/>
          <w:bCs/>
          <w:color w:val="333333"/>
          <w:sz w:val="24"/>
          <w:szCs w:val="24"/>
          <w:shd w:val="clear" w:color="auto" w:fill="FFFFFF"/>
        </w:rPr>
        <w:t xml:space="preserve">Offences Against the Person Act 1861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  <w:shd w:val="clear" w:color="auto" w:fill="FFFFFF"/>
        </w:rPr>
        <w:t>turned into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enacted to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  <w:shd w:val="clear" w:color="auto" w:fill="FFFFFF"/>
        </w:rPr>
        <w:t>offer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a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  <w:shd w:val="clear" w:color="auto" w:fill="FFFFFF"/>
        </w:rPr>
        <w:t>prison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  <w:shd w:val="clear" w:color="auto" w:fill="FFFFFF"/>
        </w:rPr>
        <w:t>foundation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for non-murderous and non-sexual crimes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  <w:shd w:val="clear" w:color="auto" w:fill="FFFFFF"/>
        </w:rPr>
        <w:t>in opposition to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  <w:shd w:val="clear" w:color="auto" w:fill="FFFFFF"/>
        </w:rPr>
        <w:t>folks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  <w:shd w:val="clear" w:color="auto" w:fill="FFFFFF"/>
        </w:rPr>
        <w:t>beneathneath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  <w:shd w:val="clear" w:color="auto" w:fill="FFFFFF"/>
        </w:rPr>
        <w:t xml:space="preserve">not </w:t>
      </w:r>
      <w:r w:rsidR="00E4008B"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  <w:shd w:val="clear" w:color="auto" w:fill="FFFFFF"/>
        </w:rPr>
        <w:t>unusual place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  <w:shd w:val="clear" w:color="auto" w:fill="FFFFFF"/>
        </w:rPr>
        <w:t>regulation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. At the time of writing, the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  <w:shd w:val="clear" w:color="auto" w:fill="FFFFFF"/>
        </w:rPr>
        <w:t>regulation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  <w:shd w:val="clear" w:color="auto" w:fill="FFFFFF"/>
        </w:rPr>
        <w:t>turned into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  <w:shd w:val="clear" w:color="auto" w:fill="FFFFFF"/>
        </w:rPr>
        <w:t>extensively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praised for codifying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  <w:shd w:val="clear" w:color="auto" w:fill="FFFFFF"/>
        </w:rPr>
        <w:t>the present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  <w:shd w:val="clear" w:color="auto" w:fill="FFFFFF"/>
        </w:rPr>
        <w:t>regulation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. The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  <w:shd w:val="clear" w:color="auto" w:fill="FFFFFF"/>
        </w:rPr>
        <w:t>unique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  <w:shd w:val="clear" w:color="auto" w:fill="FFFFFF"/>
        </w:rPr>
        <w:t>price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of the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  <w:shd w:val="clear" w:color="auto" w:fill="FFFFFF"/>
        </w:rPr>
        <w:t>prison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  <w:shd w:val="clear" w:color="auto" w:fill="FFFFFF"/>
        </w:rPr>
        <w:t>gadget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lies </w:t>
      </w:r>
      <w:r w:rsidR="00E4008B"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  <w:shd w:val="clear" w:color="auto" w:fill="FFFFFF"/>
        </w:rPr>
        <w:t>within side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  <w:shd w:val="clear" w:color="auto" w:fill="FFFFFF"/>
        </w:rPr>
        <w:t xml:space="preserve"> the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  <w:shd w:val="clear" w:color="auto" w:fill="FFFFFF"/>
        </w:rPr>
        <w:t>reality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that the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  <w:shd w:val="clear" w:color="auto" w:fill="FFFFFF"/>
        </w:rPr>
        <w:t>regulation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combines crimes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  <w:shd w:val="clear" w:color="auto" w:fill="FFFFFF"/>
        </w:rPr>
        <w:t>in opposition to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humanity, the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  <w:shd w:val="clear" w:color="auto" w:fill="FFFFFF"/>
        </w:rPr>
        <w:t>factors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of which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  <w:shd w:val="clear" w:color="auto" w:fill="FFFFFF"/>
        </w:rPr>
        <w:t>had been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  <w:shd w:val="clear" w:color="auto" w:fill="FFFFFF"/>
        </w:rPr>
        <w:t>as soon as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dispersed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  <w:shd w:val="clear" w:color="auto" w:fill="FFFFFF"/>
        </w:rPr>
        <w:t>amongst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  <w:shd w:val="clear" w:color="auto" w:fill="FFFFFF"/>
        </w:rPr>
        <w:t>exceptional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judicial authorities -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  <w:shd w:val="clear" w:color="auto" w:fill="FFFFFF"/>
        </w:rPr>
        <w:t>numerous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hundred years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  <w:shd w:val="clear" w:color="auto" w:fill="FFFFFF"/>
        </w:rPr>
        <w:t>vintage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. While I will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  <w:shd w:val="clear" w:color="auto" w:fill="FFFFFF"/>
        </w:rPr>
        <w:t>now no longer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  <w:shd w:val="clear" w:color="auto" w:fill="FFFFFF"/>
        </w:rPr>
        <w:t>try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  <w:shd w:val="clear" w:color="auto" w:fill="FFFFFF"/>
        </w:rPr>
        <w:t>to investigate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the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  <w:shd w:val="clear" w:color="auto" w:fill="FFFFFF"/>
        </w:rPr>
        <w:t>numerous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offenses in detail, it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  <w:shd w:val="clear" w:color="auto" w:fill="FFFFFF"/>
        </w:rPr>
        <w:t>need to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be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  <w:shd w:val="clear" w:color="auto" w:fill="FFFFFF"/>
        </w:rPr>
        <w:t>referred to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that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  <w:shd w:val="clear" w:color="auto" w:fill="FFFFFF"/>
        </w:rPr>
        <w:t>the principle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offenses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  <w:shd w:val="clear" w:color="auto" w:fill="FFFFFF"/>
        </w:rPr>
        <w:t>beneathneath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the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  <w:shd w:val="clear" w:color="auto" w:fill="FFFFFF"/>
        </w:rPr>
        <w:t>regulation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are: •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  <w:shd w:val="clear" w:color="auto" w:fill="FFFFFF"/>
        </w:rPr>
        <w:t>physical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  <w:shd w:val="clear" w:color="auto" w:fill="FFFFFF"/>
        </w:rPr>
        <w:t>damage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in violation of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  <w:shd w:val="clear" w:color="auto" w:fill="FFFFFF"/>
        </w:rPr>
        <w:t>phase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47; •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  <w:shd w:val="clear" w:color="auto" w:fill="FFFFFF"/>
        </w:rPr>
        <w:t>damage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  <w:shd w:val="clear" w:color="auto" w:fill="FFFFFF"/>
        </w:rPr>
        <w:t>this is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malignant or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  <w:shd w:val="clear" w:color="auto" w:fill="FFFFFF"/>
        </w:rPr>
        <w:t>reasons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grievous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  <w:shd w:val="clear" w:color="auto" w:fill="FFFFFF"/>
        </w:rPr>
        <w:t>physical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  <w:shd w:val="clear" w:color="auto" w:fill="FFFFFF"/>
        </w:rPr>
        <w:t>damage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in violation of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  <w:shd w:val="clear" w:color="auto" w:fill="FFFFFF"/>
        </w:rPr>
        <w:t>phase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20; at, • Explode or inflict grievous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  <w:shd w:val="clear" w:color="auto" w:fill="FFFFFF"/>
        </w:rPr>
        <w:t>physical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  <w:shd w:val="clear" w:color="auto" w:fill="FFFFFF"/>
        </w:rPr>
        <w:t>damage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with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  <w:shd w:val="clear" w:color="auto" w:fill="FFFFFF"/>
        </w:rPr>
        <w:t>motive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to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  <w:shd w:val="clear" w:color="auto" w:fill="FFFFFF"/>
        </w:rPr>
        <w:t>reason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grievous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  <w:shd w:val="clear" w:color="auto" w:fill="FFFFFF"/>
        </w:rPr>
        <w:t>physical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  <w:shd w:val="clear" w:color="auto" w:fill="FFFFFF"/>
        </w:rPr>
        <w:t>damage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or to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  <w:shd w:val="clear" w:color="auto" w:fill="FFFFFF"/>
        </w:rPr>
        <w:t>save you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arrest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  <w:shd w:val="clear" w:color="auto" w:fill="FFFFFF"/>
        </w:rPr>
        <w:t>opposite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to § 18 or to oppose arrest. However, the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  <w:shd w:val="clear" w:color="auto" w:fill="FFFFFF"/>
        </w:rPr>
        <w:t>reality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that crimes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  <w:shd w:val="clear" w:color="auto" w:fill="FFFFFF"/>
        </w:rPr>
        <w:t xml:space="preserve">in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  <w:shd w:val="clear" w:color="auto" w:fill="FFFFFF"/>
        </w:rPr>
        <w:lastRenderedPageBreak/>
        <w:t>opposition to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humanity are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  <w:shd w:val="clear" w:color="auto" w:fill="FFFFFF"/>
        </w:rPr>
        <w:t>nonetheless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statute-barred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  <w:shd w:val="clear" w:color="auto" w:fill="FFFFFF"/>
        </w:rPr>
        <w:t>beneathneath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any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  <w:shd w:val="clear" w:color="auto" w:fill="FFFFFF"/>
        </w:rPr>
        <w:t>regulation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over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  <w:shd w:val="clear" w:color="auto" w:fill="FFFFFF"/>
        </w:rPr>
        <w:t>one hundred fifty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years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  <w:shd w:val="clear" w:color="auto" w:fill="FFFFFF"/>
        </w:rPr>
        <w:t>vintage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  <w:shd w:val="clear" w:color="auto" w:fill="FFFFFF"/>
        </w:rPr>
        <w:t>appears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plausible. While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  <w:shd w:val="clear" w:color="auto" w:fill="FFFFFF"/>
        </w:rPr>
        <w:t>it's far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  <w:shd w:val="clear" w:color="auto" w:fill="FFFFFF"/>
        </w:rPr>
        <w:t>truthful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  <w:shd w:val="clear" w:color="auto" w:fill="FFFFFF"/>
        </w:rPr>
        <w:t>to mention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that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  <w:shd w:val="clear" w:color="auto" w:fill="FFFFFF"/>
        </w:rPr>
        <w:t>a few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  <w:shd w:val="clear" w:color="auto" w:fill="FFFFFF"/>
        </w:rPr>
        <w:t>troubles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  <w:shd w:val="clear" w:color="auto" w:fill="FFFFFF"/>
        </w:rPr>
        <w:t>rise up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from the wording of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  <w:shd w:val="clear" w:color="auto" w:fill="FFFFFF"/>
        </w:rPr>
        <w:t>prison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provisions,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  <w:shd w:val="clear" w:color="auto" w:fill="FFFFFF"/>
        </w:rPr>
        <w:t>consisting of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the confusion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  <w:shd w:val="clear" w:color="auto" w:fill="FFFFFF"/>
        </w:rPr>
        <w:t>because of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  <w:shd w:val="clear" w:color="auto" w:fill="FFFFFF"/>
        </w:rPr>
        <w:t>the usage of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the "addition" in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  <w:shd w:val="clear" w:color="auto" w:fill="FFFFFF"/>
        </w:rPr>
        <w:t>phase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20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  <w:shd w:val="clear" w:color="auto" w:fill="FFFFFF"/>
        </w:rPr>
        <w:t>as opposed to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  <w:shd w:val="clear" w:color="auto" w:fill="FFFFFF"/>
        </w:rPr>
        <w:t>phase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18,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  <w:shd w:val="clear" w:color="auto" w:fill="FFFFFF"/>
        </w:rPr>
        <w:t>maximum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critics can argue the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  <w:shd w:val="clear" w:color="auto" w:fill="FFFFFF"/>
        </w:rPr>
        <w:t>regulation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on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  <w:shd w:val="clear" w:color="auto" w:fill="FFFFFF"/>
        </w:rPr>
        <w:t>data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  <w:shd w:val="clear" w:color="auto" w:fill="FFFFFF"/>
        </w:rPr>
        <w:t>provided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  <w:shd w:val="clear" w:color="auto" w:fill="FFFFFF"/>
        </w:rPr>
        <w:t>lengthy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after its expiration date. . This argument rests on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  <w:shd w:val="clear" w:color="auto" w:fill="FFFFFF"/>
        </w:rPr>
        <w:t>the conclusion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that our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  <w:shd w:val="clear" w:color="auto" w:fill="FFFFFF"/>
        </w:rPr>
        <w:t>know-how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of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  <w:shd w:val="clear" w:color="auto" w:fill="FFFFFF"/>
        </w:rPr>
        <w:t>crook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culpability is then altered,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  <w:shd w:val="clear" w:color="auto" w:fill="FFFFFF"/>
        </w:rPr>
        <w:t>that is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in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  <w:shd w:val="clear" w:color="auto" w:fill="FFFFFF"/>
        </w:rPr>
        <w:t>element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  <w:shd w:val="clear" w:color="auto" w:fill="FFFFFF"/>
        </w:rPr>
        <w:t>because of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  <w:shd w:val="clear" w:color="auto" w:fill="FFFFFF"/>
        </w:rPr>
        <w:t>the connection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  <w:shd w:val="clear" w:color="auto" w:fill="FFFFFF"/>
        </w:rPr>
        <w:t>among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  <w:shd w:val="clear" w:color="auto" w:fill="FFFFFF"/>
        </w:rPr>
        <w:t>crook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  <w:shd w:val="clear" w:color="auto" w:fill="FFFFFF"/>
        </w:rPr>
        <w:t>regulation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and human rights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  <w:shd w:val="clear" w:color="auto" w:fill="FFFFFF"/>
        </w:rPr>
        <w:t>regulation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. Example: The Crown attorney's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  <w:shd w:val="clear" w:color="auto" w:fill="FFFFFF"/>
        </w:rPr>
        <w:t>workplace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is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  <w:shd w:val="clear" w:color="auto" w:fill="FFFFFF"/>
        </w:rPr>
        <w:t>an expert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  <w:shd w:val="clear" w:color="auto" w:fill="FFFFFF"/>
        </w:rPr>
        <w:t>beneathneath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s. 6 HRA. As such, he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  <w:shd w:val="clear" w:color="auto" w:fill="FFFFFF"/>
        </w:rPr>
        <w:t>have to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  <w:shd w:val="clear" w:color="auto" w:fill="FFFFFF"/>
        </w:rPr>
        <w:t>admire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the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  <w:shd w:val="clear" w:color="auto" w:fill="FFFFFF"/>
        </w:rPr>
        <w:t>conference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rights of the defendant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  <w:shd w:val="clear" w:color="auto" w:fill="FFFFFF"/>
        </w:rPr>
        <w:t>whilst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  <w:shd w:val="clear" w:color="auto" w:fill="FFFFFF"/>
        </w:rPr>
        <w:t>choosing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prosecution and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  <w:shd w:val="clear" w:color="auto" w:fill="FFFFFF"/>
        </w:rPr>
        <w:t>next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prosecutions. The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  <w:shd w:val="clear" w:color="auto" w:fill="FFFFFF"/>
        </w:rPr>
        <w:t>unique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  <w:shd w:val="clear" w:color="auto" w:fill="FFFFFF"/>
        </w:rPr>
        <w:t>word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is the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  <w:shd w:val="clear" w:color="auto" w:fill="FFFFFF"/>
        </w:rPr>
        <w:t>technique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  <w:shd w:val="clear" w:color="auto" w:fill="FFFFFF"/>
        </w:rPr>
        <w:t>via way of means of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which the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  <w:shd w:val="clear" w:color="auto" w:fill="FFFFFF"/>
        </w:rPr>
        <w:t>proof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  <w:shd w:val="clear" w:color="auto" w:fill="FFFFFF"/>
        </w:rPr>
        <w:t>turned into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obtained. Legal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  <w:shd w:val="clear" w:color="auto" w:fill="FFFFFF"/>
        </w:rPr>
        <w:t>complaints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have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  <w:shd w:val="clear" w:color="auto" w:fill="FFFFFF"/>
        </w:rPr>
        <w:t>severe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  <w:shd w:val="clear" w:color="auto" w:fill="FFFFFF"/>
        </w:rPr>
        <w:t>outcomes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if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  <w:shd w:val="clear" w:color="auto" w:fill="FFFFFF"/>
        </w:rPr>
        <w:t>proof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  <w:shd w:val="clear" w:color="auto" w:fill="FFFFFF"/>
        </w:rPr>
        <w:t>opposite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to the rights of the defendant is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  <w:shd w:val="clear" w:color="auto" w:fill="FFFFFF"/>
        </w:rPr>
        <w:t>amassed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  <w:shd w:val="clear" w:color="auto" w:fill="FFFFFF"/>
        </w:rPr>
        <w:t>beneathneath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the Convention. Certain violations of the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  <w:shd w:val="clear" w:color="auto" w:fill="FFFFFF"/>
        </w:rPr>
        <w:t>regulation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are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  <w:shd w:val="clear" w:color="auto" w:fill="FFFFFF"/>
        </w:rPr>
        <w:t>surely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  <w:shd w:val="clear" w:color="auto" w:fill="FFFFFF"/>
        </w:rPr>
        <w:t>now no longer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  <w:shd w:val="clear" w:color="auto" w:fill="FFFFFF"/>
        </w:rPr>
        <w:t>essential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,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  <w:shd w:val="clear" w:color="auto" w:fill="FFFFFF"/>
        </w:rPr>
        <w:t>however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  <w:shd w:val="clear" w:color="auto" w:fill="FFFFFF"/>
        </w:rPr>
        <w:t>relatively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  <w:shd w:val="clear" w:color="auto" w:fill="FFFFFF"/>
        </w:rPr>
        <w:t>stay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</w:t>
      </w:r>
      <w:r w:rsidR="00E4008B"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  <w:shd w:val="clear" w:color="auto" w:fill="FFFFFF"/>
        </w:rPr>
        <w:t>within side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  <w:shd w:val="clear" w:color="auto" w:fill="FFFFFF"/>
        </w:rPr>
        <w:t xml:space="preserve"> the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  <w:shd w:val="clear" w:color="auto" w:fill="FFFFFF"/>
        </w:rPr>
        <w:t>regulation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books. Example: attacking a sailor fleeing a shipwreck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  <w:shd w:val="clear" w:color="auto" w:fill="FFFFFF"/>
        </w:rPr>
        <w:t>opposite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to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  <w:shd w:val="clear" w:color="auto" w:fill="FFFFFF"/>
        </w:rPr>
        <w:t>phase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40. However, the failure of this argument is that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  <w:shd w:val="clear" w:color="auto" w:fill="FFFFFF"/>
        </w:rPr>
        <w:t>a few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  <w:shd w:val="clear" w:color="auto" w:fill="FFFFFF"/>
        </w:rPr>
        <w:t>present day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offenses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  <w:shd w:val="clear" w:color="auto" w:fill="FFFFFF"/>
        </w:rPr>
        <w:t>had been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amended to have a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  <w:shd w:val="clear" w:color="auto" w:fill="FFFFFF"/>
        </w:rPr>
        <w:t>prison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  <w:shd w:val="clear" w:color="auto" w:fill="FFFFFF"/>
        </w:rPr>
        <w:t>foundation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  <w:shd w:val="clear" w:color="auto" w:fill="FFFFFF"/>
        </w:rPr>
        <w:t>past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the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  <w:shd w:val="clear" w:color="auto" w:fill="FFFFFF"/>
        </w:rPr>
        <w:t>regulation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. </w:t>
      </w:r>
      <w:r w:rsidR="00E4008B"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  <w:shd w:val="clear" w:color="auto" w:fill="FFFFFF"/>
        </w:rPr>
        <w:t>within side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  <w:shd w:val="clear" w:color="auto" w:fill="FFFFFF"/>
        </w:rPr>
        <w:t xml:space="preserve"> the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Criminal Code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  <w:shd w:val="clear" w:color="auto" w:fill="FFFFFF"/>
        </w:rPr>
        <w:t>in opposition to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Human Rights that they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  <w:shd w:val="clear" w:color="auto" w:fill="FFFFFF"/>
        </w:rPr>
        <w:t>surely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  <w:shd w:val="clear" w:color="auto" w:fill="FFFFFF"/>
        </w:rPr>
        <w:t>couldn't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  <w:shd w:val="clear" w:color="auto" w:fill="FFFFFF"/>
        </w:rPr>
        <w:t>ponder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harassment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  <w:shd w:val="clear" w:color="auto" w:fill="FFFFFF"/>
        </w:rPr>
        <w:t>via way of means of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email, racial aggression and reckless transmission of sexually transmitted diseases (R v Dica). It has been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  <w:shd w:val="clear" w:color="auto" w:fill="FFFFFF"/>
        </w:rPr>
        <w:t>demonstrated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that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  <w:shd w:val="clear" w:color="auto" w:fill="FFFFFF"/>
        </w:rPr>
        <w:t>it'd be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  <w:shd w:val="clear" w:color="auto" w:fill="FFFFFF"/>
        </w:rPr>
        <w:t>higher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to prosecute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  <w:shd w:val="clear" w:color="auto" w:fill="FFFFFF"/>
        </w:rPr>
        <w:t>those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crimes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  <w:shd w:val="clear" w:color="auto" w:fill="FFFFFF"/>
        </w:rPr>
        <w:t>in the event that they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had a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  <w:shd w:val="clear" w:color="auto" w:fill="FFFFFF"/>
        </w:rPr>
        <w:t>clean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  <w:shd w:val="clear" w:color="auto" w:fill="FFFFFF"/>
        </w:rPr>
        <w:t>prison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  <w:shd w:val="clear" w:color="auto" w:fill="FFFFFF"/>
        </w:rPr>
        <w:t>foundation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. Shaping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  <w:shd w:val="clear" w:color="auto" w:fill="FFFFFF"/>
        </w:rPr>
        <w:t>present day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  <w:shd w:val="clear" w:color="auto" w:fill="FFFFFF"/>
        </w:rPr>
        <w:t>conditions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to do justice to the crimes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  <w:shd w:val="clear" w:color="auto" w:fill="FFFFFF"/>
        </w:rPr>
        <w:t>which have been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mapped out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  <w:shd w:val="clear" w:color="auto" w:fill="FFFFFF"/>
        </w:rPr>
        <w:t>over the last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century has made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  <w:shd w:val="clear" w:color="auto" w:fill="FFFFFF"/>
        </w:rPr>
        <w:t>a shocking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  <w:shd w:val="clear" w:color="auto" w:fill="FFFFFF"/>
        </w:rPr>
        <w:t>prison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  <w:shd w:val="clear" w:color="auto" w:fill="FFFFFF"/>
        </w:rPr>
        <w:t>evaluation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to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  <w:shd w:val="clear" w:color="auto" w:fill="FFFFFF"/>
        </w:rPr>
        <w:t>assist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this conclusion. </w:t>
      </w:r>
    </w:p>
    <w:p w14:paraId="772C620A" w14:textId="77777777" w:rsidR="00164086" w:rsidRPr="00E4008B" w:rsidRDefault="00164086" w:rsidP="00E4008B">
      <w:pPr>
        <w:spacing w:line="360" w:lineRule="auto"/>
        <w:jc w:val="both"/>
        <w:rPr>
          <w:rFonts w:ascii="Times New Roman" w:eastAsia="Times New Roman" w:hAnsi="Times New Roman" w:cs="Times New Roman"/>
          <w:color w:val="000000"/>
          <w:sz w:val="24"/>
          <w:szCs w:val="24"/>
        </w:rPr>
      </w:pP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It is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  <w:shd w:val="clear" w:color="auto" w:fill="FFFFFF"/>
        </w:rPr>
        <w:t>possibly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  <w:shd w:val="clear" w:color="auto" w:fill="FFFFFF"/>
        </w:rPr>
        <w:t>splendid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to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  <w:shd w:val="clear" w:color="auto" w:fill="FFFFFF"/>
        </w:rPr>
        <w:t>consist of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  <w:shd w:val="clear" w:color="auto" w:fill="FFFFFF"/>
        </w:rPr>
        <w:t>intellectual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  <w:shd w:val="clear" w:color="auto" w:fill="FFFFFF"/>
        </w:rPr>
        <w:t>accidents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</w:t>
      </w:r>
      <w:r w:rsidR="00E4008B"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  <w:shd w:val="clear" w:color="auto" w:fill="FFFFFF"/>
        </w:rPr>
        <w:t>within side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  <w:shd w:val="clear" w:color="auto" w:fill="FFFFFF"/>
        </w:rPr>
        <w:t xml:space="preserve"> the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  <w:shd w:val="clear" w:color="auto" w:fill="FFFFFF"/>
        </w:rPr>
        <w:t>place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of ​​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  <w:shd w:val="clear" w:color="auto" w:fill="FFFFFF"/>
        </w:rPr>
        <w:t>damage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(R v Ireland; R v Burstow). At the time of writing, psychiatric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  <w:shd w:val="clear" w:color="auto" w:fill="FFFFFF"/>
        </w:rPr>
        <w:t>accidents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  <w:shd w:val="clear" w:color="auto" w:fill="FFFFFF"/>
        </w:rPr>
        <w:t>had been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  <w:shd w:val="clear" w:color="auto" w:fill="FFFFFF"/>
        </w:rPr>
        <w:t>now no longer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  <w:shd w:val="clear" w:color="auto" w:fill="FFFFFF"/>
        </w:rPr>
        <w:t>effortlessly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  <w:shd w:val="clear" w:color="auto" w:fill="FFFFFF"/>
        </w:rPr>
        <w:t>diagnosed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  <w:shd w:val="clear" w:color="auto" w:fill="FFFFFF"/>
        </w:rPr>
        <w:t>via way of means of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medication. As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  <w:shd w:val="clear" w:color="auto" w:fill="FFFFFF"/>
        </w:rPr>
        <w:t>clinical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  <w:shd w:val="clear" w:color="auto" w:fill="FFFFFF"/>
        </w:rPr>
        <w:t>know-how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progressed, it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  <w:shd w:val="clear" w:color="auto" w:fill="FFFFFF"/>
        </w:rPr>
        <w:t>have become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  <w:shd w:val="clear" w:color="auto" w:fill="FFFFFF"/>
        </w:rPr>
        <w:t>essential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for the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  <w:shd w:val="clear" w:color="auto" w:fill="FFFFFF"/>
        </w:rPr>
        <w:t>regulation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  <w:shd w:val="clear" w:color="auto" w:fill="FFFFFF"/>
        </w:rPr>
        <w:t>to illustrate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  <w:shd w:val="clear" w:color="auto" w:fill="FFFFFF"/>
        </w:rPr>
        <w:t>those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  <w:shd w:val="clear" w:color="auto" w:fill="FFFFFF"/>
        </w:rPr>
        <w:t>tendencies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  <w:shd w:val="clear" w:color="auto" w:fill="FFFFFF"/>
        </w:rPr>
        <w:t>via way of means of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combining psychiatric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  <w:shd w:val="clear" w:color="auto" w:fill="FFFFFF"/>
        </w:rPr>
        <w:t>accidents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with crimes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  <w:shd w:val="clear" w:color="auto" w:fill="FFFFFF"/>
        </w:rPr>
        <w:t>in opposition to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the individual. In the absence of a textual provision for psychiatric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  <w:shd w:val="clear" w:color="auto" w:fill="FFFFFF"/>
        </w:rPr>
        <w:t>accidents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, it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  <w:shd w:val="clear" w:color="auto" w:fill="FFFFFF"/>
        </w:rPr>
        <w:t>have to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be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  <w:shd w:val="clear" w:color="auto" w:fill="FFFFFF"/>
        </w:rPr>
        <w:t>concern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to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  <w:shd w:val="clear" w:color="auto" w:fill="FFFFFF"/>
        </w:rPr>
        <w:t>physical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  <w:shd w:val="clear" w:color="auto" w:fill="FFFFFF"/>
        </w:rPr>
        <w:t>damage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  <w:shd w:val="clear" w:color="auto" w:fill="FFFFFF"/>
        </w:rPr>
        <w:t>although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  <w:shd w:val="clear" w:color="auto" w:fill="FFFFFF"/>
        </w:rPr>
        <w:t>it's far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  <w:shd w:val="clear" w:color="auto" w:fill="FFFFFF"/>
        </w:rPr>
        <w:t>nicely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  <w:shd w:val="clear" w:color="auto" w:fill="FFFFFF"/>
        </w:rPr>
        <w:t>characterised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as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  <w:shd w:val="clear" w:color="auto" w:fill="FFFFFF"/>
        </w:rPr>
        <w:t>intellectual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  <w:shd w:val="clear" w:color="auto" w:fill="FFFFFF"/>
        </w:rPr>
        <w:t>damage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. It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  <w:shd w:val="clear" w:color="auto" w:fill="FFFFFF"/>
        </w:rPr>
        <w:t>may be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attributed to the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  <w:shd w:val="clear" w:color="auto" w:fill="FFFFFF"/>
        </w:rPr>
        <w:t>relatively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  <w:shd w:val="clear" w:color="auto" w:fill="FFFFFF"/>
        </w:rPr>
        <w:t>puzzling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and archaic language used </w:t>
      </w:r>
      <w:r w:rsidR="00E4008B"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  <w:shd w:val="clear" w:color="auto" w:fill="FFFFFF"/>
        </w:rPr>
        <w:t>within side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  <w:shd w:val="clear" w:color="auto" w:fill="FFFFFF"/>
        </w:rPr>
        <w:t xml:space="preserve"> the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  <w:shd w:val="clear" w:color="auto" w:fill="FFFFFF"/>
        </w:rPr>
        <w:t>regulation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itself, which has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  <w:shd w:val="clear" w:color="auto" w:fill="FFFFFF"/>
        </w:rPr>
        <w:t>referred to as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  <w:shd w:val="clear" w:color="auto" w:fill="FFFFFF"/>
        </w:rPr>
        <w:t>at the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courts to impose an interpretation of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  <w:shd w:val="clear" w:color="auto" w:fill="FFFFFF"/>
        </w:rPr>
        <w:t>damage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  <w:shd w:val="clear" w:color="auto" w:fill="FFFFFF"/>
        </w:rPr>
        <w:t>past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its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  <w:shd w:val="clear" w:color="auto" w:fill="FFFFFF"/>
        </w:rPr>
        <w:t>regular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</w:t>
      </w:r>
      <w:r w:rsidRPr="00E4008B">
        <w:rPr>
          <w:rFonts w:ascii="Times New Roman" w:eastAsia="Times New Roman" w:hAnsi="Times New Roman" w:cs="Times New Roman"/>
          <w:bCs/>
          <w:color w:val="000000"/>
          <w:sz w:val="24"/>
          <w:szCs w:val="24"/>
          <w:shd w:val="clear" w:color="auto" w:fill="FFFFFF"/>
        </w:rPr>
        <w:t>which means</w:t>
      </w:r>
      <w:r w:rsidRPr="00E4008B">
        <w:rPr>
          <w:rFonts w:ascii="Times New Roman" w:eastAsia="Times New Roman" w:hAnsi="Times New Roman" w:cs="Times New Roman"/>
          <w:color w:val="333333"/>
          <w:sz w:val="24"/>
          <w:szCs w:val="24"/>
          <w:shd w:val="clear" w:color="auto" w:fill="FFFFFF"/>
        </w:rPr>
        <w:t>.      </w:t>
      </w:r>
    </w:p>
    <w:p w14:paraId="7CBA1EED" w14:textId="77777777" w:rsidR="00E4008B" w:rsidRDefault="00E4008B" w:rsidP="00E4008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0B416FB3" w14:textId="77777777" w:rsidR="001A30A4" w:rsidRPr="00E4008B" w:rsidRDefault="00E4008B" w:rsidP="00E4008B">
      <w:pPr>
        <w:spacing w:line="360" w:lineRule="auto"/>
        <w:jc w:val="both"/>
        <w:rPr>
          <w:rFonts w:ascii="Times New Roman" w:hAnsi="Times New Roman" w:cs="Times New Roman"/>
          <w:b/>
          <w:sz w:val="36"/>
          <w:szCs w:val="36"/>
        </w:rPr>
      </w:pPr>
      <w:r w:rsidRPr="00E4008B">
        <w:rPr>
          <w:rFonts w:ascii="Times New Roman" w:hAnsi="Times New Roman" w:cs="Times New Roman"/>
          <w:b/>
          <w:sz w:val="36"/>
          <w:szCs w:val="36"/>
        </w:rPr>
        <w:lastRenderedPageBreak/>
        <w:t>Reference:</w:t>
      </w:r>
    </w:p>
    <w:p w14:paraId="6866D468" w14:textId="77777777" w:rsidR="001A30A4" w:rsidRPr="00E4008B" w:rsidRDefault="001A30A4" w:rsidP="00E4008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4BEF8454" w14:textId="77777777" w:rsidR="001A30A4" w:rsidRPr="00E4008B" w:rsidRDefault="001A30A4" w:rsidP="00E4008B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E4008B">
        <w:rPr>
          <w:rFonts w:ascii="Times New Roman" w:hAnsi="Times New Roman" w:cs="Times New Roman"/>
          <w:sz w:val="24"/>
          <w:szCs w:val="24"/>
        </w:rPr>
        <w:t>R v Saunders [1985] Crim LR 230</w:t>
      </w:r>
    </w:p>
    <w:p w14:paraId="3EB46F98" w14:textId="77777777" w:rsidR="001A30A4" w:rsidRPr="00E4008B" w:rsidRDefault="001A30A4" w:rsidP="00E4008B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E4008B">
        <w:rPr>
          <w:rFonts w:ascii="Times New Roman" w:hAnsi="Times New Roman" w:cs="Times New Roman"/>
          <w:sz w:val="24"/>
          <w:szCs w:val="24"/>
        </w:rPr>
        <w:t>R v Savage [1991] 94 Cr App R 193</w:t>
      </w:r>
    </w:p>
    <w:p w14:paraId="2B29F555" w14:textId="77777777" w:rsidR="001A30A4" w:rsidRPr="00E4008B" w:rsidRDefault="001A30A4" w:rsidP="00E4008B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E4008B">
        <w:rPr>
          <w:rFonts w:ascii="Times New Roman" w:hAnsi="Times New Roman" w:cs="Times New Roman"/>
          <w:sz w:val="24"/>
          <w:szCs w:val="24"/>
        </w:rPr>
        <w:t>R v G [2003] 3 WLR</w:t>
      </w:r>
    </w:p>
    <w:p w14:paraId="03B592ED" w14:textId="77777777" w:rsidR="001A30A4" w:rsidRPr="00E4008B" w:rsidRDefault="001A30A4" w:rsidP="00E4008B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E4008B">
        <w:rPr>
          <w:rFonts w:ascii="Times New Roman" w:hAnsi="Times New Roman" w:cs="Times New Roman"/>
          <w:sz w:val="24"/>
          <w:szCs w:val="24"/>
        </w:rPr>
        <w:t>R v Hayward [1908] 21 Cox 692</w:t>
      </w:r>
    </w:p>
    <w:p w14:paraId="67D247CA" w14:textId="77777777" w:rsidR="00E4008B" w:rsidRPr="00E4008B" w:rsidRDefault="00E4008B" w:rsidP="00E4008B">
      <w:pPr>
        <w:pStyle w:val="ListParagraph"/>
        <w:numPr>
          <w:ilvl w:val="0"/>
          <w:numId w:val="2"/>
        </w:numPr>
        <w:rPr>
          <w:sz w:val="28"/>
          <w:szCs w:val="28"/>
        </w:rPr>
      </w:pPr>
      <w:r w:rsidRPr="00E4008B">
        <w:rPr>
          <w:sz w:val="28"/>
          <w:szCs w:val="28"/>
        </w:rPr>
        <w:t>Constanza [1997]</w:t>
      </w:r>
    </w:p>
    <w:p w14:paraId="09190B58" w14:textId="77777777" w:rsidR="001A30A4" w:rsidRPr="00E4008B" w:rsidRDefault="001A30A4" w:rsidP="00E4008B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E4008B">
        <w:rPr>
          <w:rFonts w:ascii="Times New Roman" w:hAnsi="Times New Roman" w:cs="Times New Roman"/>
          <w:sz w:val="24"/>
          <w:szCs w:val="24"/>
        </w:rPr>
        <w:t>Fagan v MPC [1969] 1 QB 439 House of Lords confirmed definition in R v Ireland; Burstow [1998] AC 147</w:t>
      </w:r>
    </w:p>
    <w:p w14:paraId="20D4E538" w14:textId="77777777" w:rsidR="001A30A4" w:rsidRPr="00E4008B" w:rsidRDefault="001A30A4" w:rsidP="00E4008B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E4008B">
        <w:rPr>
          <w:rFonts w:ascii="Times New Roman" w:hAnsi="Times New Roman" w:cs="Times New Roman"/>
          <w:sz w:val="24"/>
          <w:szCs w:val="24"/>
        </w:rPr>
        <w:t>Jonathan Herring, Criminal Law: Text, Cases, and Materials (7th edn, Oxford 2016) 316</w:t>
      </w:r>
    </w:p>
    <w:p w14:paraId="226A5C4E" w14:textId="77777777" w:rsidR="00E4008B" w:rsidRPr="00E4008B" w:rsidRDefault="00E4008B" w:rsidP="00E4008B">
      <w:pPr>
        <w:pStyle w:val="ListParagraph"/>
        <w:numPr>
          <w:ilvl w:val="0"/>
          <w:numId w:val="2"/>
        </w:numPr>
        <w:rPr>
          <w:sz w:val="28"/>
          <w:szCs w:val="28"/>
        </w:rPr>
      </w:pPr>
      <w:r w:rsidRPr="00E4008B">
        <w:rPr>
          <w:sz w:val="28"/>
          <w:szCs w:val="28"/>
        </w:rPr>
        <w:t>R v Bollom [2004]</w:t>
      </w:r>
    </w:p>
    <w:p w14:paraId="6563D056" w14:textId="77777777" w:rsidR="00E4008B" w:rsidRPr="00E4008B" w:rsidRDefault="00E4008B" w:rsidP="00E4008B">
      <w:pPr>
        <w:pStyle w:val="ListParagraph"/>
        <w:numPr>
          <w:ilvl w:val="0"/>
          <w:numId w:val="2"/>
        </w:numPr>
        <w:rPr>
          <w:sz w:val="28"/>
          <w:szCs w:val="28"/>
        </w:rPr>
      </w:pPr>
      <w:r w:rsidRPr="00E4008B">
        <w:rPr>
          <w:sz w:val="28"/>
          <w:szCs w:val="28"/>
        </w:rPr>
        <w:t>R v Miller [1954]</w:t>
      </w:r>
    </w:p>
    <w:p w14:paraId="413C4F54" w14:textId="77777777" w:rsidR="001A30A4" w:rsidRPr="00E4008B" w:rsidRDefault="00E4008B" w:rsidP="00E4008B">
      <w:pPr>
        <w:pStyle w:val="ListParagraph"/>
        <w:numPr>
          <w:ilvl w:val="0"/>
          <w:numId w:val="2"/>
        </w:numPr>
        <w:rPr>
          <w:sz w:val="28"/>
          <w:szCs w:val="28"/>
        </w:rPr>
      </w:pPr>
      <w:r w:rsidRPr="00E4008B">
        <w:rPr>
          <w:sz w:val="28"/>
          <w:szCs w:val="28"/>
        </w:rPr>
        <w:t>Ireland v Burstow [1997]</w:t>
      </w:r>
    </w:p>
    <w:p w14:paraId="41BC2C6C" w14:textId="77777777" w:rsidR="001A30A4" w:rsidRPr="00E4008B" w:rsidRDefault="001A30A4" w:rsidP="00E4008B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E4008B">
        <w:rPr>
          <w:rFonts w:ascii="Times New Roman" w:hAnsi="Times New Roman" w:cs="Times New Roman"/>
          <w:sz w:val="24"/>
          <w:szCs w:val="24"/>
        </w:rPr>
        <w:t>R v Burstow [1997] UKHL 34</w:t>
      </w:r>
    </w:p>
    <w:p w14:paraId="6B00FC14" w14:textId="77777777" w:rsidR="001A30A4" w:rsidRPr="00E4008B" w:rsidRDefault="001A30A4" w:rsidP="00E4008B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E4008B">
        <w:rPr>
          <w:rFonts w:ascii="Times New Roman" w:hAnsi="Times New Roman" w:cs="Times New Roman"/>
          <w:sz w:val="24"/>
          <w:szCs w:val="24"/>
        </w:rPr>
        <w:t>Collins v Wilcock [1984] 3 All ER 374</w:t>
      </w:r>
    </w:p>
    <w:p w14:paraId="1FD38B18" w14:textId="77777777" w:rsidR="001A30A4" w:rsidRPr="00E4008B" w:rsidRDefault="001A30A4" w:rsidP="00E4008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118BED11" w14:textId="77777777" w:rsidR="001A30A4" w:rsidRPr="00E4008B" w:rsidRDefault="001A30A4" w:rsidP="00E4008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sectPr w:rsidR="001A30A4" w:rsidRPr="00E4008B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1240625B"/>
    <w:multiLevelType w:val="hybridMultilevel"/>
    <w:tmpl w:val="30885A5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54A6E04"/>
    <w:multiLevelType w:val="multilevel"/>
    <w:tmpl w:val="BDD07DF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A30A4"/>
    <w:rsid w:val="00164086"/>
    <w:rsid w:val="00173FF7"/>
    <w:rsid w:val="001A30A4"/>
    <w:rsid w:val="001D7E46"/>
    <w:rsid w:val="0045796C"/>
    <w:rsid w:val="006725DD"/>
    <w:rsid w:val="009C027C"/>
    <w:rsid w:val="00E4008B"/>
    <w:rsid w:val="00FD3F8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A3BF7B7"/>
  <w15:docId w15:val="{B38D2173-F4A8-4AB7-BECE-1CD52B946EB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semiHidden="1" w:uiPriority="59" w:unhideWhenUsed="1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link w:val="Heading2Char"/>
    <w:uiPriority w:val="9"/>
    <w:qFormat/>
    <w:rsid w:val="00173FF7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1A30A4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character" w:styleId="Hyperlink">
    <w:name w:val="Hyperlink"/>
    <w:basedOn w:val="DefaultParagraphFont"/>
    <w:uiPriority w:val="99"/>
    <w:semiHidden/>
    <w:unhideWhenUsed/>
    <w:rsid w:val="001A30A4"/>
    <w:rPr>
      <w:color w:val="0000FF"/>
      <w:u w:val="single"/>
    </w:rPr>
  </w:style>
  <w:style w:type="character" w:styleId="Emphasis">
    <w:name w:val="Emphasis"/>
    <w:basedOn w:val="DefaultParagraphFont"/>
    <w:uiPriority w:val="20"/>
    <w:qFormat/>
    <w:rsid w:val="001A30A4"/>
    <w:rPr>
      <w:i/>
      <w:iCs/>
    </w:rPr>
  </w:style>
  <w:style w:type="character" w:styleId="Strong">
    <w:name w:val="Strong"/>
    <w:basedOn w:val="DefaultParagraphFont"/>
    <w:uiPriority w:val="22"/>
    <w:qFormat/>
    <w:rsid w:val="001A30A4"/>
    <w:rPr>
      <w:b/>
      <w:bCs/>
    </w:rPr>
  </w:style>
  <w:style w:type="character" w:customStyle="1" w:styleId="Heading2Char">
    <w:name w:val="Heading 2 Char"/>
    <w:basedOn w:val="DefaultParagraphFont"/>
    <w:link w:val="Heading2"/>
    <w:uiPriority w:val="9"/>
    <w:rsid w:val="00173FF7"/>
    <w:rPr>
      <w:rFonts w:ascii="Times New Roman" w:eastAsia="Times New Roman" w:hAnsi="Times New Roman" w:cs="Times New Roman"/>
      <w:b/>
      <w:bCs/>
      <w:sz w:val="36"/>
      <w:szCs w:val="36"/>
    </w:rPr>
  </w:style>
  <w:style w:type="paragraph" w:styleId="ListParagraph">
    <w:name w:val="List Paragraph"/>
    <w:basedOn w:val="Normal"/>
    <w:uiPriority w:val="34"/>
    <w:qFormat/>
    <w:rsid w:val="00E4008B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807287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98320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148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47305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440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4" Type="http://schemas.openxmlformats.org/officeDocument/2006/relationships/numbering" Target="numbering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5A73370C07154D4D8340C46A7B0D89EC" ma:contentTypeVersion="7" ma:contentTypeDescription="Create a new document." ma:contentTypeScope="" ma:versionID="553ea90ca065c211f32106746bb06421">
  <xsd:schema xmlns:xsd="http://www.w3.org/2001/XMLSchema" xmlns:xs="http://www.w3.org/2001/XMLSchema" xmlns:p="http://schemas.microsoft.com/office/2006/metadata/properties" xmlns:ns3="60eff7b9-00aa-458e-bf34-374fd824dfbf" xmlns:ns4="aa7ef07b-5eec-44a4-ac36-29092853f80f" targetNamespace="http://schemas.microsoft.com/office/2006/metadata/properties" ma:root="true" ma:fieldsID="368ff31354ab22d6f84d811f506ef6b9" ns3:_="" ns4:_="">
    <xsd:import namespace="60eff7b9-00aa-458e-bf34-374fd824dfbf"/>
    <xsd:import namespace="aa7ef07b-5eec-44a4-ac36-29092853f80f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MediaServiceMetadata" minOccurs="0"/>
                <xsd:element ref="ns4:MediaServiceFastMetadata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0eff7b9-00aa-458e-bf34-374fd824dfbf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a7ef07b-5eec-44a4-ac36-29092853f80f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1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3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4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431C5D59-A9D5-4A8F-A98A-4ABE3FBC1EF2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60eff7b9-00aa-458e-bf34-374fd824dfbf"/>
    <ds:schemaRef ds:uri="aa7ef07b-5eec-44a4-ac36-29092853f80f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965F178A-BCBF-40E4-B838-F009757DB1C7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32354971-5C06-45CB-9F71-3387DD93EB4B}">
  <ds:schemaRefs>
    <ds:schemaRef ds:uri="http://schemas.microsoft.com/office/2006/metadata/properties"/>
    <ds:schemaRef ds:uri="http://purl.org/dc/elements/1.1/"/>
    <ds:schemaRef ds:uri="60eff7b9-00aa-458e-bf34-374fd824dfbf"/>
    <ds:schemaRef ds:uri="http://purl.org/dc/terms/"/>
    <ds:schemaRef ds:uri="http://schemas.openxmlformats.org/package/2006/metadata/core-properties"/>
    <ds:schemaRef ds:uri="http://schemas.microsoft.com/office/2006/documentManagement/types"/>
    <ds:schemaRef ds:uri="http://purl.org/dc/dcmitype/"/>
    <ds:schemaRef ds:uri="http://schemas.microsoft.com/office/infopath/2007/PartnerControls"/>
    <ds:schemaRef ds:uri="aa7ef07b-5eec-44a4-ac36-29092853f80f"/>
    <ds:schemaRef ds:uri="http://www.w3.org/XML/1998/namespac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6</Pages>
  <Words>1980</Words>
  <Characters>11286</Characters>
  <Application>Microsoft Office Word</Application>
  <DocSecurity>0</DocSecurity>
  <Lines>94</Lines>
  <Paragraphs>26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Grizli777</Company>
  <LinksUpToDate>false</LinksUpToDate>
  <CharactersWithSpaces>13240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leghari</dc:creator>
  <cp:keywords/>
  <dc:description/>
  <cp:lastModifiedBy>Ramatoulie</cp:lastModifiedBy>
  <cp:revision>2</cp:revision>
  <dcterms:created xsi:type="dcterms:W3CDTF">2021-03-06T00:03:00Z</dcterms:created>
  <dcterms:modified xsi:type="dcterms:W3CDTF">2021-03-06T00:03:00Z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0x0101005A73370C07154D4D8340C46A7B0D89EC</vt:lpwstr>
  </property>
</Properties>
</file>