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47478677"/>
        <w:docPartObj>
          <w:docPartGallery w:val="Cover Pages"/>
          <w:docPartUnique/>
        </w:docPartObj>
      </w:sdtPr>
      <w:sdtEndPr>
        <w:rPr>
          <w:rFonts w:ascii="Arial" w:eastAsia="Arial" w:hAnsi="Arial" w:cs="Arial"/>
          <w:b/>
          <w:sz w:val="24"/>
          <w:szCs w:val="24"/>
        </w:rPr>
      </w:sdtEndPr>
      <w:sdtContent>
        <w:p w14:paraId="7ADBC6A6" w14:textId="0BBD0564" w:rsidR="000F6003" w:rsidRDefault="007F0F76" w:rsidP="007F0F76">
          <w:pPr>
            <w:jc w:val="center"/>
          </w:pPr>
          <w:r w:rsidRPr="0067731C">
            <w:rPr>
              <w:noProof/>
            </w:rPr>
            <w:drawing>
              <wp:anchor distT="0" distB="0" distL="114300" distR="114300" simplePos="0" relativeHeight="251659266" behindDoc="0" locked="0" layoutInCell="1" allowOverlap="1" wp14:anchorId="6D848DB0" wp14:editId="4EE50BE7">
                <wp:simplePos x="0" y="0"/>
                <wp:positionH relativeFrom="margin">
                  <wp:align>center</wp:align>
                </wp:positionH>
                <wp:positionV relativeFrom="paragraph">
                  <wp:posOffset>7200</wp:posOffset>
                </wp:positionV>
                <wp:extent cx="4635500" cy="1536700"/>
                <wp:effectExtent l="0" t="0" r="0" b="6350"/>
                <wp:wrapSquare wrapText="bothSides"/>
                <wp:docPr id="10" name="Picture 10"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8">
                          <a:extLst>
                            <a:ext uri="{28A0092B-C50C-407E-A947-70E740481C1C}">
                              <a14:useLocalDpi xmlns:a14="http://schemas.microsoft.com/office/drawing/2010/main" val="0"/>
                            </a:ext>
                          </a:extLst>
                        </a:blip>
                        <a:stretch>
                          <a:fillRect/>
                        </a:stretch>
                      </pic:blipFill>
                      <pic:spPr>
                        <a:xfrm>
                          <a:off x="0" y="0"/>
                          <a:ext cx="4635500" cy="1536700"/>
                        </a:xfrm>
                        <a:prstGeom prst="rect">
                          <a:avLst/>
                        </a:prstGeom>
                      </pic:spPr>
                    </pic:pic>
                  </a:graphicData>
                </a:graphic>
              </wp:anchor>
            </w:drawing>
          </w:r>
        </w:p>
        <w:p w14:paraId="2CF9DAED" w14:textId="77777777" w:rsidR="0046692D" w:rsidRDefault="0046692D" w:rsidP="0046692D">
          <w:pPr>
            <w:ind w:firstLine="0"/>
            <w:rPr>
              <w:rFonts w:ascii="Arial" w:eastAsia="Arial" w:hAnsi="Arial" w:cs="Arial"/>
              <w:b/>
              <w:sz w:val="24"/>
              <w:szCs w:val="24"/>
            </w:rPr>
          </w:pPr>
        </w:p>
        <w:p w14:paraId="14C8C635" w14:textId="77777777" w:rsidR="0046692D" w:rsidRDefault="0046692D" w:rsidP="0046692D">
          <w:pPr>
            <w:ind w:firstLine="0"/>
            <w:rPr>
              <w:rFonts w:ascii="Arial" w:eastAsia="Arial" w:hAnsi="Arial" w:cs="Arial"/>
              <w:b/>
              <w:sz w:val="24"/>
              <w:szCs w:val="24"/>
            </w:rPr>
          </w:pPr>
        </w:p>
        <w:p w14:paraId="4B2A7B11" w14:textId="77777777" w:rsidR="0046692D" w:rsidRDefault="0046692D" w:rsidP="0046692D">
          <w:pPr>
            <w:ind w:firstLine="0"/>
            <w:rPr>
              <w:rFonts w:ascii="Arial" w:eastAsia="Arial" w:hAnsi="Arial" w:cs="Arial"/>
              <w:b/>
              <w:sz w:val="24"/>
              <w:szCs w:val="24"/>
            </w:rPr>
          </w:pPr>
        </w:p>
        <w:p w14:paraId="5ED08DAD" w14:textId="77777777" w:rsidR="0046692D" w:rsidRDefault="0046692D" w:rsidP="0046692D">
          <w:pPr>
            <w:ind w:firstLine="0"/>
            <w:rPr>
              <w:rFonts w:ascii="Arial" w:eastAsia="Arial" w:hAnsi="Arial" w:cs="Arial"/>
              <w:b/>
              <w:sz w:val="24"/>
              <w:szCs w:val="24"/>
            </w:rPr>
          </w:pPr>
        </w:p>
        <w:p w14:paraId="5811023E" w14:textId="77777777" w:rsidR="0046692D" w:rsidRDefault="0046692D" w:rsidP="0046692D">
          <w:pPr>
            <w:ind w:firstLine="0"/>
            <w:rPr>
              <w:rFonts w:ascii="Arial" w:eastAsia="Arial" w:hAnsi="Arial" w:cs="Arial"/>
              <w:b/>
              <w:sz w:val="24"/>
              <w:szCs w:val="24"/>
            </w:rPr>
          </w:pPr>
        </w:p>
        <w:p w14:paraId="4623A835" w14:textId="77777777" w:rsidR="0046692D" w:rsidRDefault="0046692D" w:rsidP="0046692D">
          <w:pPr>
            <w:ind w:firstLine="0"/>
            <w:rPr>
              <w:rFonts w:ascii="Arial" w:eastAsia="Arial" w:hAnsi="Arial" w:cs="Arial"/>
              <w:b/>
              <w:sz w:val="24"/>
              <w:szCs w:val="24"/>
            </w:rPr>
          </w:pPr>
        </w:p>
        <w:p w14:paraId="44E6D8C5" w14:textId="77777777" w:rsidR="00983F42" w:rsidRDefault="00983F42" w:rsidP="0046692D">
          <w:pPr>
            <w:ind w:firstLine="0"/>
            <w:rPr>
              <w:rFonts w:ascii="Arial" w:eastAsia="Arial" w:hAnsi="Arial" w:cs="Arial"/>
              <w:b/>
              <w:sz w:val="24"/>
              <w:szCs w:val="24"/>
            </w:rPr>
          </w:pPr>
        </w:p>
        <w:p w14:paraId="42C4888A" w14:textId="77777777" w:rsidR="0046692D" w:rsidRDefault="0046692D" w:rsidP="0046692D">
          <w:pPr>
            <w:ind w:firstLine="0"/>
            <w:rPr>
              <w:rFonts w:ascii="Arial" w:eastAsia="Arial" w:hAnsi="Arial" w:cs="Arial"/>
              <w:b/>
              <w:sz w:val="24"/>
              <w:szCs w:val="24"/>
            </w:rPr>
          </w:pPr>
        </w:p>
        <w:p w14:paraId="6E6006C5" w14:textId="14600D97" w:rsidR="0046692D" w:rsidRDefault="004274EB" w:rsidP="00EA5320">
          <w:pPr>
            <w:ind w:firstLine="0"/>
            <w:jc w:val="center"/>
            <w:rPr>
              <w:rFonts w:asciiTheme="majorHAnsi" w:eastAsia="Arial" w:hAnsiTheme="majorHAnsi" w:cstheme="majorHAnsi"/>
              <w:bCs/>
              <w:sz w:val="40"/>
              <w:szCs w:val="40"/>
            </w:rPr>
          </w:pPr>
          <w:r w:rsidRPr="001763DB">
            <w:rPr>
              <w:rFonts w:asciiTheme="majorHAnsi" w:eastAsia="Arial" w:hAnsiTheme="majorHAnsi" w:cstheme="majorHAnsi"/>
              <w:bCs/>
              <w:sz w:val="40"/>
              <w:szCs w:val="40"/>
            </w:rPr>
            <w:t xml:space="preserve">What </w:t>
          </w:r>
          <w:r w:rsidR="00E941C3" w:rsidRPr="001763DB">
            <w:rPr>
              <w:rFonts w:asciiTheme="majorHAnsi" w:eastAsia="Arial" w:hAnsiTheme="majorHAnsi" w:cstheme="majorHAnsi"/>
              <w:bCs/>
              <w:sz w:val="40"/>
              <w:szCs w:val="40"/>
            </w:rPr>
            <w:t>a</w:t>
          </w:r>
          <w:r w:rsidRPr="001763DB">
            <w:rPr>
              <w:rFonts w:asciiTheme="majorHAnsi" w:eastAsia="Arial" w:hAnsiTheme="majorHAnsi" w:cstheme="majorHAnsi"/>
              <w:bCs/>
              <w:sz w:val="40"/>
              <w:szCs w:val="40"/>
            </w:rPr>
            <w:t xml:space="preserve">re </w:t>
          </w:r>
          <w:r w:rsidR="00E941C3" w:rsidRPr="001763DB">
            <w:rPr>
              <w:rFonts w:asciiTheme="majorHAnsi" w:eastAsia="Arial" w:hAnsiTheme="majorHAnsi" w:cstheme="majorHAnsi"/>
              <w:bCs/>
              <w:sz w:val="40"/>
              <w:szCs w:val="40"/>
            </w:rPr>
            <w:t>t</w:t>
          </w:r>
          <w:r w:rsidRPr="001763DB">
            <w:rPr>
              <w:rFonts w:asciiTheme="majorHAnsi" w:eastAsia="Arial" w:hAnsiTheme="majorHAnsi" w:cstheme="majorHAnsi"/>
              <w:bCs/>
              <w:sz w:val="40"/>
              <w:szCs w:val="40"/>
            </w:rPr>
            <w:t>he outcomes of early mu</w:t>
          </w:r>
          <w:r w:rsidR="00EA5320" w:rsidRPr="001763DB">
            <w:rPr>
              <w:rFonts w:asciiTheme="majorHAnsi" w:eastAsia="Arial" w:hAnsiTheme="majorHAnsi" w:cstheme="majorHAnsi"/>
              <w:bCs/>
              <w:sz w:val="40"/>
              <w:szCs w:val="40"/>
            </w:rPr>
            <w:t>l</w:t>
          </w:r>
          <w:r w:rsidR="00C45F4D" w:rsidRPr="001763DB">
            <w:rPr>
              <w:rFonts w:asciiTheme="majorHAnsi" w:eastAsia="Arial" w:hAnsiTheme="majorHAnsi" w:cstheme="majorHAnsi"/>
              <w:bCs/>
              <w:sz w:val="40"/>
              <w:szCs w:val="40"/>
            </w:rPr>
            <w:t>ti</w:t>
          </w:r>
          <w:r w:rsidRPr="001763DB">
            <w:rPr>
              <w:rFonts w:asciiTheme="majorHAnsi" w:eastAsia="Arial" w:hAnsiTheme="majorHAnsi" w:cstheme="majorHAnsi"/>
              <w:bCs/>
              <w:sz w:val="40"/>
              <w:szCs w:val="40"/>
            </w:rPr>
            <w:t xml:space="preserve"> agency interventions</w:t>
          </w:r>
          <w:r w:rsidR="00E941C3" w:rsidRPr="001763DB">
            <w:rPr>
              <w:rFonts w:asciiTheme="majorHAnsi" w:eastAsia="Arial" w:hAnsiTheme="majorHAnsi" w:cstheme="majorHAnsi"/>
              <w:bCs/>
              <w:sz w:val="40"/>
              <w:szCs w:val="40"/>
            </w:rPr>
            <w:t xml:space="preserve"> with domestic abuse in Dyfed Powys</w:t>
          </w:r>
          <w:r w:rsidR="001763DB">
            <w:rPr>
              <w:rFonts w:asciiTheme="majorHAnsi" w:eastAsia="Arial" w:hAnsiTheme="majorHAnsi" w:cstheme="majorHAnsi"/>
              <w:bCs/>
              <w:sz w:val="40"/>
              <w:szCs w:val="40"/>
            </w:rPr>
            <w:t>?</w:t>
          </w:r>
        </w:p>
        <w:p w14:paraId="432A1D9C" w14:textId="77777777" w:rsidR="001763DB" w:rsidRDefault="001763DB" w:rsidP="00EA5320">
          <w:pPr>
            <w:ind w:firstLine="0"/>
            <w:jc w:val="center"/>
            <w:rPr>
              <w:rFonts w:asciiTheme="majorHAnsi" w:eastAsia="Arial" w:hAnsiTheme="majorHAnsi" w:cstheme="majorHAnsi"/>
              <w:bCs/>
              <w:sz w:val="40"/>
              <w:szCs w:val="40"/>
            </w:rPr>
          </w:pPr>
        </w:p>
        <w:p w14:paraId="6DD10881" w14:textId="77777777" w:rsidR="00983F42" w:rsidRDefault="00983F42" w:rsidP="00EA5320">
          <w:pPr>
            <w:ind w:firstLine="0"/>
            <w:jc w:val="center"/>
            <w:rPr>
              <w:rFonts w:asciiTheme="majorHAnsi" w:eastAsia="Arial" w:hAnsiTheme="majorHAnsi" w:cstheme="majorHAnsi"/>
              <w:bCs/>
              <w:sz w:val="40"/>
              <w:szCs w:val="40"/>
            </w:rPr>
          </w:pPr>
        </w:p>
        <w:p w14:paraId="7249E2D7" w14:textId="77777777" w:rsidR="00983F42" w:rsidRDefault="00983F42" w:rsidP="00EA5320">
          <w:pPr>
            <w:ind w:firstLine="0"/>
            <w:jc w:val="center"/>
            <w:rPr>
              <w:rFonts w:asciiTheme="majorHAnsi" w:eastAsia="Arial" w:hAnsiTheme="majorHAnsi" w:cstheme="majorHAnsi"/>
              <w:bCs/>
              <w:sz w:val="40"/>
              <w:szCs w:val="40"/>
            </w:rPr>
          </w:pPr>
        </w:p>
        <w:p w14:paraId="4E3439D7" w14:textId="432D603C" w:rsidR="001763DB" w:rsidRDefault="00D31862" w:rsidP="00EA5320">
          <w:pPr>
            <w:ind w:firstLine="0"/>
            <w:jc w:val="center"/>
            <w:rPr>
              <w:rFonts w:asciiTheme="majorHAnsi" w:eastAsia="Arial" w:hAnsiTheme="majorHAnsi" w:cstheme="majorHAnsi"/>
              <w:bCs/>
              <w:sz w:val="40"/>
              <w:szCs w:val="40"/>
            </w:rPr>
          </w:pPr>
          <w:r>
            <w:rPr>
              <w:rFonts w:asciiTheme="majorHAnsi" w:eastAsia="Arial" w:hAnsiTheme="majorHAnsi" w:cstheme="majorHAnsi"/>
              <w:bCs/>
              <w:sz w:val="40"/>
              <w:szCs w:val="40"/>
            </w:rPr>
            <w:t>Name: Jessica Emily Parry</w:t>
          </w:r>
        </w:p>
        <w:p w14:paraId="0DF79FF8" w14:textId="59137338" w:rsidR="00D31862" w:rsidRDefault="00D31862" w:rsidP="00EA5320">
          <w:pPr>
            <w:ind w:firstLine="0"/>
            <w:jc w:val="center"/>
            <w:rPr>
              <w:rFonts w:asciiTheme="majorHAnsi" w:eastAsia="Arial" w:hAnsiTheme="majorHAnsi" w:cstheme="majorHAnsi"/>
              <w:bCs/>
              <w:sz w:val="40"/>
              <w:szCs w:val="40"/>
            </w:rPr>
          </w:pPr>
          <w:r>
            <w:rPr>
              <w:rFonts w:asciiTheme="majorHAnsi" w:eastAsia="Arial" w:hAnsiTheme="majorHAnsi" w:cstheme="majorHAnsi"/>
              <w:bCs/>
              <w:sz w:val="40"/>
              <w:szCs w:val="40"/>
            </w:rPr>
            <w:t>Student ID: 1901894</w:t>
          </w:r>
        </w:p>
        <w:p w14:paraId="34D20F3A" w14:textId="15EE2F1A" w:rsidR="00D31862" w:rsidRDefault="00D31862" w:rsidP="00EA5320">
          <w:pPr>
            <w:ind w:firstLine="0"/>
            <w:jc w:val="center"/>
            <w:rPr>
              <w:rFonts w:asciiTheme="majorHAnsi" w:eastAsia="Arial" w:hAnsiTheme="majorHAnsi" w:cstheme="majorHAnsi"/>
              <w:bCs/>
              <w:sz w:val="40"/>
              <w:szCs w:val="40"/>
            </w:rPr>
          </w:pPr>
          <w:r>
            <w:rPr>
              <w:rFonts w:asciiTheme="majorHAnsi" w:eastAsia="Arial" w:hAnsiTheme="majorHAnsi" w:cstheme="majorHAnsi"/>
              <w:bCs/>
              <w:sz w:val="40"/>
              <w:szCs w:val="40"/>
            </w:rPr>
            <w:t>School: UWTSD Swansea</w:t>
          </w:r>
        </w:p>
        <w:p w14:paraId="3E12D297" w14:textId="2C16B82B" w:rsidR="006D2E2C" w:rsidRDefault="00D31862" w:rsidP="006D2E2C">
          <w:pPr>
            <w:ind w:firstLine="0"/>
            <w:jc w:val="center"/>
            <w:rPr>
              <w:rFonts w:asciiTheme="majorHAnsi" w:eastAsia="Arial" w:hAnsiTheme="majorHAnsi" w:cstheme="majorHAnsi"/>
              <w:bCs/>
              <w:sz w:val="40"/>
              <w:szCs w:val="40"/>
            </w:rPr>
          </w:pPr>
          <w:r>
            <w:rPr>
              <w:rFonts w:asciiTheme="majorHAnsi" w:eastAsia="Arial" w:hAnsiTheme="majorHAnsi" w:cstheme="majorHAnsi"/>
              <w:bCs/>
              <w:sz w:val="40"/>
              <w:szCs w:val="40"/>
            </w:rPr>
            <w:t>Degree: Policing and Criminology</w:t>
          </w:r>
        </w:p>
        <w:p w14:paraId="75176F68" w14:textId="50BFAD71" w:rsidR="006D2E2C" w:rsidRDefault="006D2E2C" w:rsidP="006D2E2C">
          <w:pPr>
            <w:ind w:firstLine="0"/>
            <w:jc w:val="center"/>
            <w:rPr>
              <w:rFonts w:asciiTheme="majorHAnsi" w:eastAsia="Arial" w:hAnsiTheme="majorHAnsi" w:cstheme="majorHAnsi"/>
              <w:bCs/>
              <w:sz w:val="40"/>
              <w:szCs w:val="40"/>
            </w:rPr>
          </w:pPr>
          <w:r>
            <w:rPr>
              <w:rFonts w:asciiTheme="majorHAnsi" w:eastAsia="Arial" w:hAnsiTheme="majorHAnsi" w:cstheme="majorHAnsi"/>
              <w:bCs/>
              <w:sz w:val="40"/>
              <w:szCs w:val="40"/>
            </w:rPr>
            <w:t>Due Date: 6</w:t>
          </w:r>
          <w:r w:rsidRPr="006D2E2C">
            <w:rPr>
              <w:rFonts w:asciiTheme="majorHAnsi" w:eastAsia="Arial" w:hAnsiTheme="majorHAnsi" w:cstheme="majorHAnsi"/>
              <w:bCs/>
              <w:sz w:val="40"/>
              <w:szCs w:val="40"/>
              <w:vertAlign w:val="superscript"/>
            </w:rPr>
            <w:t>th</w:t>
          </w:r>
          <w:r>
            <w:rPr>
              <w:rFonts w:asciiTheme="majorHAnsi" w:eastAsia="Arial" w:hAnsiTheme="majorHAnsi" w:cstheme="majorHAnsi"/>
              <w:bCs/>
              <w:sz w:val="40"/>
              <w:szCs w:val="40"/>
            </w:rPr>
            <w:t xml:space="preserve"> May 2022</w:t>
          </w:r>
        </w:p>
        <w:p w14:paraId="53B4E941" w14:textId="64F7AC44" w:rsidR="00BC2AD5" w:rsidRPr="001763DB" w:rsidRDefault="00BC2AD5" w:rsidP="00EA5320">
          <w:pPr>
            <w:ind w:firstLine="0"/>
            <w:jc w:val="center"/>
            <w:rPr>
              <w:rFonts w:asciiTheme="majorHAnsi" w:eastAsia="Arial" w:hAnsiTheme="majorHAnsi" w:cstheme="majorHAnsi"/>
              <w:bCs/>
              <w:sz w:val="40"/>
              <w:szCs w:val="40"/>
            </w:rPr>
          </w:pPr>
          <w:r>
            <w:rPr>
              <w:rFonts w:asciiTheme="majorHAnsi" w:eastAsia="Arial" w:hAnsiTheme="majorHAnsi" w:cstheme="majorHAnsi"/>
              <w:bCs/>
              <w:sz w:val="40"/>
              <w:szCs w:val="40"/>
            </w:rPr>
            <w:t>Word Count:</w:t>
          </w:r>
          <w:r w:rsidR="001E2269">
            <w:rPr>
              <w:rFonts w:asciiTheme="majorHAnsi" w:eastAsia="Arial" w:hAnsiTheme="majorHAnsi" w:cstheme="majorHAnsi"/>
              <w:bCs/>
              <w:sz w:val="40"/>
              <w:szCs w:val="40"/>
            </w:rPr>
            <w:t xml:space="preserve"> 8,800</w:t>
          </w:r>
        </w:p>
        <w:p w14:paraId="518C39F8" w14:textId="77777777" w:rsidR="0046692D" w:rsidRDefault="0046692D" w:rsidP="0046692D">
          <w:pPr>
            <w:ind w:firstLine="0"/>
            <w:rPr>
              <w:rFonts w:ascii="Arial" w:eastAsia="Arial" w:hAnsi="Arial" w:cs="Arial"/>
              <w:b/>
              <w:sz w:val="24"/>
              <w:szCs w:val="24"/>
            </w:rPr>
          </w:pPr>
        </w:p>
        <w:p w14:paraId="7F8ADD02" w14:textId="77777777" w:rsidR="0046692D" w:rsidRDefault="0046692D" w:rsidP="0046692D">
          <w:pPr>
            <w:ind w:firstLine="0"/>
            <w:rPr>
              <w:rFonts w:ascii="Arial" w:eastAsia="Arial" w:hAnsi="Arial" w:cs="Arial"/>
              <w:b/>
              <w:sz w:val="24"/>
              <w:szCs w:val="24"/>
            </w:rPr>
          </w:pPr>
        </w:p>
        <w:p w14:paraId="7197FE92" w14:textId="77777777" w:rsidR="0046692D" w:rsidRDefault="0046692D" w:rsidP="0046692D">
          <w:pPr>
            <w:ind w:firstLine="0"/>
            <w:rPr>
              <w:rFonts w:ascii="Arial" w:eastAsia="Arial" w:hAnsi="Arial" w:cs="Arial"/>
              <w:b/>
              <w:sz w:val="24"/>
              <w:szCs w:val="24"/>
            </w:rPr>
          </w:pPr>
        </w:p>
        <w:p w14:paraId="1DC7689B" w14:textId="6395737B" w:rsidR="006732BE" w:rsidRPr="0046692D" w:rsidRDefault="006732BE" w:rsidP="0046692D">
          <w:pPr>
            <w:ind w:firstLine="0"/>
            <w:rPr>
              <w:rFonts w:ascii="Arial" w:eastAsia="Arial" w:hAnsi="Arial" w:cs="Arial"/>
              <w:b/>
              <w:sz w:val="24"/>
              <w:szCs w:val="24"/>
            </w:rPr>
          </w:pPr>
          <w:r w:rsidRPr="00C67038">
            <w:rPr>
              <w:rFonts w:ascii="Arial" w:hAnsi="Arial" w:cs="Arial"/>
              <w:color w:val="4472C4" w:themeColor="accent1"/>
              <w:sz w:val="24"/>
              <w:szCs w:val="24"/>
            </w:rPr>
            <w:lastRenderedPageBreak/>
            <w:t>Declarations</w:t>
          </w:r>
        </w:p>
        <w:p w14:paraId="0A25FEC4" w14:textId="15FACBEE" w:rsidR="00515D96" w:rsidRDefault="006732BE" w:rsidP="00C67038">
          <w:pPr>
            <w:spacing w:line="480" w:lineRule="auto"/>
            <w:rPr>
              <w:rFonts w:ascii="Arial" w:hAnsi="Arial" w:cs="Arial"/>
              <w:sz w:val="24"/>
              <w:szCs w:val="24"/>
            </w:rPr>
          </w:pPr>
          <w:r w:rsidRPr="00236646">
            <w:rPr>
              <w:rFonts w:ascii="Arial" w:hAnsi="Arial" w:cs="Arial"/>
              <w:sz w:val="24"/>
              <w:szCs w:val="24"/>
            </w:rPr>
            <w:t>This work has not previously been accepted in substance for any degree and is not being concurrently submitted in candidature for any degree.</w:t>
          </w:r>
        </w:p>
        <w:p w14:paraId="3A4C1F9C" w14:textId="77777777" w:rsidR="00A258DF" w:rsidRPr="00236646" w:rsidRDefault="00A258DF" w:rsidP="00A258DF">
          <w:pPr>
            <w:spacing w:line="480" w:lineRule="auto"/>
            <w:ind w:firstLine="0"/>
            <w:rPr>
              <w:rFonts w:ascii="Arial" w:hAnsi="Arial" w:cs="Arial"/>
              <w:sz w:val="24"/>
              <w:szCs w:val="24"/>
            </w:rPr>
          </w:pPr>
        </w:p>
        <w:p w14:paraId="7E5CCA93" w14:textId="77777777" w:rsidR="006732BE" w:rsidRPr="00515D96" w:rsidRDefault="006732BE" w:rsidP="00515D96">
          <w:pPr>
            <w:spacing w:line="480" w:lineRule="auto"/>
            <w:ind w:firstLine="0"/>
            <w:rPr>
              <w:rFonts w:ascii="Arial" w:hAnsi="Arial" w:cs="Arial"/>
              <w:b/>
              <w:bCs/>
              <w:sz w:val="24"/>
              <w:szCs w:val="24"/>
            </w:rPr>
          </w:pPr>
          <w:r w:rsidRPr="00515D96">
            <w:rPr>
              <w:rFonts w:ascii="Arial" w:hAnsi="Arial" w:cs="Arial"/>
              <w:b/>
              <w:bCs/>
              <w:sz w:val="24"/>
              <w:szCs w:val="24"/>
            </w:rPr>
            <w:t xml:space="preserve">STATEMENT 1 </w:t>
          </w:r>
        </w:p>
        <w:p w14:paraId="35366676" w14:textId="75635684" w:rsidR="007E1562" w:rsidRDefault="006732BE" w:rsidP="00A258DF">
          <w:pPr>
            <w:spacing w:line="480" w:lineRule="auto"/>
            <w:rPr>
              <w:rFonts w:ascii="Arial" w:hAnsi="Arial" w:cs="Arial"/>
              <w:sz w:val="24"/>
              <w:szCs w:val="24"/>
            </w:rPr>
          </w:pPr>
          <w:r w:rsidRPr="00236646">
            <w:rPr>
              <w:rFonts w:ascii="Arial" w:hAnsi="Arial" w:cs="Arial"/>
              <w:sz w:val="24"/>
              <w:szCs w:val="24"/>
            </w:rPr>
            <w:t xml:space="preserve">This dissertation is being submitted in partial fulfilment of the requirements for the degree of BA/BSc. </w:t>
          </w:r>
        </w:p>
        <w:p w14:paraId="4ED3898A" w14:textId="77777777" w:rsidR="00A258DF" w:rsidRPr="00236646" w:rsidRDefault="00A258DF" w:rsidP="00A258DF">
          <w:pPr>
            <w:spacing w:line="480" w:lineRule="auto"/>
            <w:rPr>
              <w:rFonts w:ascii="Arial" w:hAnsi="Arial" w:cs="Arial"/>
              <w:sz w:val="24"/>
              <w:szCs w:val="24"/>
            </w:rPr>
          </w:pPr>
        </w:p>
        <w:p w14:paraId="185A0BAE" w14:textId="77777777" w:rsidR="006732BE" w:rsidRPr="00515D96" w:rsidRDefault="006732BE" w:rsidP="00515D96">
          <w:pPr>
            <w:spacing w:line="480" w:lineRule="auto"/>
            <w:ind w:firstLine="0"/>
            <w:rPr>
              <w:rFonts w:ascii="Arial" w:hAnsi="Arial" w:cs="Arial"/>
              <w:b/>
              <w:bCs/>
              <w:sz w:val="24"/>
              <w:szCs w:val="24"/>
            </w:rPr>
          </w:pPr>
          <w:r w:rsidRPr="00515D96">
            <w:rPr>
              <w:rFonts w:ascii="Arial" w:hAnsi="Arial" w:cs="Arial"/>
              <w:b/>
              <w:bCs/>
              <w:sz w:val="24"/>
              <w:szCs w:val="24"/>
            </w:rPr>
            <w:t xml:space="preserve">STATEMENT 2 </w:t>
          </w:r>
        </w:p>
        <w:p w14:paraId="517EDC17" w14:textId="77777777" w:rsidR="006732BE" w:rsidRPr="00236646" w:rsidRDefault="006732BE" w:rsidP="00236646">
          <w:pPr>
            <w:spacing w:line="480" w:lineRule="auto"/>
            <w:rPr>
              <w:rFonts w:ascii="Arial" w:hAnsi="Arial" w:cs="Arial"/>
              <w:sz w:val="24"/>
              <w:szCs w:val="24"/>
            </w:rPr>
          </w:pPr>
          <w:r w:rsidRPr="00236646">
            <w:rPr>
              <w:rFonts w:ascii="Arial" w:hAnsi="Arial" w:cs="Arial"/>
              <w:sz w:val="24"/>
              <w:szCs w:val="24"/>
            </w:rPr>
            <w:t xml:space="preserve">This dissertation is the result of my own independent work/investigation, except where otherwise stated. </w:t>
          </w:r>
        </w:p>
        <w:p w14:paraId="07B2D818" w14:textId="1ED2846A" w:rsidR="007E1562" w:rsidRDefault="006732BE" w:rsidP="00A258DF">
          <w:pPr>
            <w:spacing w:line="480" w:lineRule="auto"/>
            <w:rPr>
              <w:rFonts w:ascii="Arial" w:hAnsi="Arial" w:cs="Arial"/>
              <w:sz w:val="24"/>
              <w:szCs w:val="24"/>
            </w:rPr>
          </w:pPr>
          <w:r w:rsidRPr="00236646">
            <w:rPr>
              <w:rFonts w:ascii="Arial" w:hAnsi="Arial" w:cs="Arial"/>
              <w:sz w:val="24"/>
              <w:szCs w:val="24"/>
            </w:rPr>
            <w:t>Other sources are acknowledged in the Reference Section.</w:t>
          </w:r>
        </w:p>
        <w:p w14:paraId="50C333F0" w14:textId="77777777" w:rsidR="00A258DF" w:rsidRPr="00236646" w:rsidRDefault="00A258DF" w:rsidP="00A258DF">
          <w:pPr>
            <w:spacing w:line="480" w:lineRule="auto"/>
            <w:rPr>
              <w:rFonts w:ascii="Arial" w:hAnsi="Arial" w:cs="Arial"/>
              <w:sz w:val="24"/>
              <w:szCs w:val="24"/>
            </w:rPr>
          </w:pPr>
        </w:p>
        <w:p w14:paraId="24DE615F" w14:textId="77777777" w:rsidR="006732BE" w:rsidRPr="00515D96" w:rsidRDefault="006732BE" w:rsidP="00515D96">
          <w:pPr>
            <w:spacing w:line="480" w:lineRule="auto"/>
            <w:ind w:firstLine="0"/>
            <w:rPr>
              <w:rFonts w:ascii="Arial" w:hAnsi="Arial" w:cs="Arial"/>
              <w:b/>
              <w:bCs/>
              <w:sz w:val="24"/>
              <w:szCs w:val="24"/>
            </w:rPr>
          </w:pPr>
          <w:r w:rsidRPr="00515D96">
            <w:rPr>
              <w:rFonts w:ascii="Arial" w:hAnsi="Arial" w:cs="Arial"/>
              <w:b/>
              <w:bCs/>
              <w:sz w:val="24"/>
              <w:szCs w:val="24"/>
            </w:rPr>
            <w:t xml:space="preserve">STATEMENT 3 </w:t>
          </w:r>
        </w:p>
        <w:p w14:paraId="024A44AB" w14:textId="77777777" w:rsidR="006732BE" w:rsidRDefault="006732BE" w:rsidP="00236646">
          <w:pPr>
            <w:spacing w:line="480" w:lineRule="auto"/>
            <w:rPr>
              <w:rFonts w:ascii="Arial" w:hAnsi="Arial" w:cs="Arial"/>
              <w:sz w:val="24"/>
              <w:szCs w:val="24"/>
            </w:rPr>
          </w:pPr>
          <w:r w:rsidRPr="00236646">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193CAE8C" w14:textId="77777777" w:rsidR="007E1562" w:rsidRDefault="007E1562" w:rsidP="00236646">
          <w:pPr>
            <w:spacing w:line="480" w:lineRule="auto"/>
            <w:rPr>
              <w:rFonts w:ascii="Arial" w:hAnsi="Arial" w:cs="Arial"/>
              <w:sz w:val="24"/>
              <w:szCs w:val="24"/>
            </w:rPr>
          </w:pPr>
        </w:p>
        <w:p w14:paraId="5CDAF510" w14:textId="77777777" w:rsidR="00A258DF" w:rsidRDefault="00A258DF" w:rsidP="007E1562">
          <w:pPr>
            <w:spacing w:line="480" w:lineRule="auto"/>
            <w:ind w:firstLine="0"/>
            <w:rPr>
              <w:rFonts w:ascii="Arial" w:hAnsi="Arial" w:cs="Arial"/>
              <w:sz w:val="24"/>
              <w:szCs w:val="24"/>
            </w:rPr>
          </w:pPr>
        </w:p>
        <w:p w14:paraId="4D61A4BE" w14:textId="77777777" w:rsidR="00AB436B" w:rsidRDefault="00AB436B" w:rsidP="007E1562">
          <w:pPr>
            <w:spacing w:line="480" w:lineRule="auto"/>
            <w:ind w:firstLine="0"/>
            <w:rPr>
              <w:rFonts w:ascii="Arial" w:hAnsi="Arial" w:cs="Arial"/>
              <w:sz w:val="24"/>
              <w:szCs w:val="24"/>
            </w:rPr>
          </w:pPr>
        </w:p>
        <w:p w14:paraId="76390EB6" w14:textId="0D965F84" w:rsidR="006732BE" w:rsidRPr="00515D96" w:rsidRDefault="006732BE" w:rsidP="007E1562">
          <w:pPr>
            <w:spacing w:line="480" w:lineRule="auto"/>
            <w:ind w:firstLine="0"/>
            <w:rPr>
              <w:rFonts w:ascii="Arial" w:hAnsi="Arial" w:cs="Arial"/>
              <w:b/>
              <w:bCs/>
              <w:sz w:val="24"/>
              <w:szCs w:val="24"/>
            </w:rPr>
          </w:pPr>
          <w:r w:rsidRPr="00515D96">
            <w:rPr>
              <w:rFonts w:ascii="Arial" w:hAnsi="Arial" w:cs="Arial"/>
              <w:b/>
              <w:bCs/>
              <w:sz w:val="24"/>
              <w:szCs w:val="24"/>
            </w:rPr>
            <w:lastRenderedPageBreak/>
            <w:t xml:space="preserve">STATEMENT 4 </w:t>
          </w:r>
        </w:p>
        <w:p w14:paraId="05F65DF9" w14:textId="77777777" w:rsidR="006732BE" w:rsidRPr="00236646" w:rsidRDefault="006732BE" w:rsidP="00236646">
          <w:pPr>
            <w:spacing w:line="480" w:lineRule="auto"/>
            <w:rPr>
              <w:rFonts w:ascii="Arial" w:hAnsi="Arial" w:cs="Arial"/>
              <w:sz w:val="24"/>
              <w:szCs w:val="24"/>
            </w:rPr>
          </w:pPr>
          <w:r w:rsidRPr="00236646">
            <w:rPr>
              <w:rFonts w:ascii="Arial" w:hAnsi="Arial" w:cs="Arial"/>
              <w:sz w:val="24"/>
              <w:szCs w:val="24"/>
            </w:rPr>
            <w:t xml:space="preserve">I hereby give consent for my dissertation, if accepted, to be available on the university’s IT system to those who have consent to use the system. </w:t>
          </w:r>
        </w:p>
        <w:p w14:paraId="577FDB9E" w14:textId="77777777" w:rsidR="006732BE" w:rsidRPr="00236646" w:rsidRDefault="006732BE" w:rsidP="00236646">
          <w:pPr>
            <w:spacing w:line="480" w:lineRule="auto"/>
            <w:rPr>
              <w:rFonts w:ascii="Arial" w:hAnsi="Arial" w:cs="Arial"/>
              <w:sz w:val="24"/>
              <w:szCs w:val="24"/>
            </w:rPr>
          </w:pPr>
        </w:p>
        <w:p w14:paraId="62B2FA18" w14:textId="5E64FE52" w:rsidR="006732BE" w:rsidRPr="00236646" w:rsidRDefault="006732BE" w:rsidP="007E1562">
          <w:pPr>
            <w:spacing w:line="480" w:lineRule="auto"/>
            <w:rPr>
              <w:rFonts w:ascii="Arial" w:hAnsi="Arial" w:cs="Arial"/>
              <w:sz w:val="24"/>
              <w:szCs w:val="24"/>
            </w:rPr>
          </w:pPr>
          <w:r w:rsidRPr="007E1562">
            <w:rPr>
              <w:rFonts w:ascii="Arial" w:hAnsi="Arial" w:cs="Arial"/>
              <w:b/>
              <w:bCs/>
              <w:sz w:val="24"/>
              <w:szCs w:val="24"/>
            </w:rPr>
            <w:t>Student’s Name</w:t>
          </w:r>
          <w:r w:rsidR="007E1562" w:rsidRPr="007E1562">
            <w:rPr>
              <w:rFonts w:ascii="Arial" w:hAnsi="Arial" w:cs="Arial"/>
              <w:b/>
              <w:bCs/>
              <w:sz w:val="24"/>
              <w:szCs w:val="24"/>
            </w:rPr>
            <w:t>:</w:t>
          </w:r>
          <w:r w:rsidR="007E1562">
            <w:rPr>
              <w:rFonts w:ascii="Arial" w:hAnsi="Arial" w:cs="Arial"/>
              <w:sz w:val="24"/>
              <w:szCs w:val="24"/>
            </w:rPr>
            <w:t xml:space="preserve"> Jessica Emily Parry</w:t>
          </w:r>
        </w:p>
        <w:p w14:paraId="0BA3AB25" w14:textId="4CAB07C3" w:rsidR="006732BE" w:rsidRPr="00236646" w:rsidRDefault="006732BE" w:rsidP="007E1562">
          <w:pPr>
            <w:spacing w:line="480" w:lineRule="auto"/>
            <w:rPr>
              <w:rFonts w:ascii="Arial" w:hAnsi="Arial" w:cs="Arial"/>
              <w:sz w:val="24"/>
              <w:szCs w:val="24"/>
            </w:rPr>
          </w:pPr>
          <w:r w:rsidRPr="007E1562">
            <w:rPr>
              <w:rFonts w:ascii="Arial" w:hAnsi="Arial" w:cs="Arial"/>
              <w:b/>
              <w:bCs/>
              <w:sz w:val="24"/>
              <w:szCs w:val="24"/>
            </w:rPr>
            <w:t>Signed:</w:t>
          </w:r>
          <w:r w:rsidRPr="00236646">
            <w:rPr>
              <w:rFonts w:ascii="Arial" w:hAnsi="Arial" w:cs="Arial"/>
              <w:sz w:val="24"/>
              <w:szCs w:val="24"/>
            </w:rPr>
            <w:t xml:space="preserve"> </w:t>
          </w:r>
          <w:proofErr w:type="spellStart"/>
          <w:r w:rsidR="007E1562">
            <w:rPr>
              <w:rFonts w:ascii="Arial" w:hAnsi="Arial" w:cs="Arial"/>
              <w:sz w:val="24"/>
              <w:szCs w:val="24"/>
            </w:rPr>
            <w:t>JEParry</w:t>
          </w:r>
          <w:proofErr w:type="spellEnd"/>
        </w:p>
        <w:p w14:paraId="20E96BEE" w14:textId="7F50B173" w:rsidR="006732BE" w:rsidRPr="00236646" w:rsidRDefault="006732BE" w:rsidP="00236646">
          <w:pPr>
            <w:spacing w:line="480" w:lineRule="auto"/>
            <w:rPr>
              <w:rFonts w:ascii="Arial" w:hAnsi="Arial" w:cs="Arial"/>
              <w:sz w:val="24"/>
              <w:szCs w:val="24"/>
            </w:rPr>
          </w:pPr>
          <w:r w:rsidRPr="007E1562">
            <w:rPr>
              <w:rFonts w:ascii="Arial" w:hAnsi="Arial" w:cs="Arial"/>
              <w:b/>
              <w:bCs/>
              <w:sz w:val="24"/>
              <w:szCs w:val="24"/>
            </w:rPr>
            <w:t>Date:</w:t>
          </w:r>
          <w:r w:rsidR="007E1562">
            <w:rPr>
              <w:rFonts w:ascii="Arial" w:hAnsi="Arial" w:cs="Arial"/>
              <w:sz w:val="24"/>
              <w:szCs w:val="24"/>
            </w:rPr>
            <w:t xml:space="preserve"> 06/05/2022</w:t>
          </w:r>
        </w:p>
        <w:p w14:paraId="608D2897" w14:textId="77777777" w:rsidR="00031CC5" w:rsidRDefault="00031CC5" w:rsidP="00031CC5">
          <w:pPr>
            <w:rPr>
              <w:rFonts w:ascii="Arial" w:eastAsia="Arial" w:hAnsi="Arial" w:cs="Arial"/>
              <w:b/>
              <w:sz w:val="24"/>
              <w:szCs w:val="24"/>
            </w:rPr>
          </w:pPr>
        </w:p>
        <w:p w14:paraId="1D4321A2" w14:textId="77777777" w:rsidR="00031CC5" w:rsidRDefault="00031CC5" w:rsidP="00031CC5">
          <w:pPr>
            <w:rPr>
              <w:rFonts w:ascii="Arial" w:eastAsia="Arial" w:hAnsi="Arial" w:cs="Arial"/>
              <w:b/>
              <w:sz w:val="24"/>
              <w:szCs w:val="24"/>
            </w:rPr>
          </w:pPr>
        </w:p>
        <w:p w14:paraId="1FDDDED9" w14:textId="77777777" w:rsidR="00031CC5" w:rsidRDefault="00031CC5" w:rsidP="00031CC5">
          <w:pPr>
            <w:rPr>
              <w:rFonts w:ascii="Arial" w:eastAsia="Arial" w:hAnsi="Arial" w:cs="Arial"/>
              <w:b/>
              <w:sz w:val="24"/>
              <w:szCs w:val="24"/>
            </w:rPr>
          </w:pPr>
        </w:p>
        <w:p w14:paraId="298CB938" w14:textId="77777777" w:rsidR="00031CC5" w:rsidRDefault="00031CC5" w:rsidP="00031CC5">
          <w:pPr>
            <w:rPr>
              <w:rFonts w:ascii="Arial" w:eastAsia="Arial" w:hAnsi="Arial" w:cs="Arial"/>
              <w:b/>
              <w:sz w:val="24"/>
              <w:szCs w:val="24"/>
            </w:rPr>
          </w:pPr>
        </w:p>
        <w:p w14:paraId="23230E7B" w14:textId="77777777" w:rsidR="00031CC5" w:rsidRDefault="00031CC5" w:rsidP="00031CC5">
          <w:pPr>
            <w:rPr>
              <w:rFonts w:ascii="Arial" w:eastAsia="Arial" w:hAnsi="Arial" w:cs="Arial"/>
              <w:b/>
              <w:sz w:val="24"/>
              <w:szCs w:val="24"/>
            </w:rPr>
          </w:pPr>
        </w:p>
        <w:p w14:paraId="037D32B1" w14:textId="77777777" w:rsidR="00031CC5" w:rsidRDefault="00031CC5" w:rsidP="00031CC5">
          <w:pPr>
            <w:rPr>
              <w:rFonts w:ascii="Arial" w:eastAsia="Arial" w:hAnsi="Arial" w:cs="Arial"/>
              <w:b/>
              <w:sz w:val="24"/>
              <w:szCs w:val="24"/>
            </w:rPr>
          </w:pPr>
        </w:p>
        <w:p w14:paraId="45896A48" w14:textId="77777777" w:rsidR="00031CC5" w:rsidRDefault="00031CC5" w:rsidP="00031CC5">
          <w:pPr>
            <w:rPr>
              <w:rFonts w:ascii="Arial" w:eastAsia="Arial" w:hAnsi="Arial" w:cs="Arial"/>
              <w:b/>
              <w:sz w:val="24"/>
              <w:szCs w:val="24"/>
            </w:rPr>
          </w:pPr>
        </w:p>
        <w:p w14:paraId="17E4F084" w14:textId="77777777" w:rsidR="00031CC5" w:rsidRDefault="00031CC5" w:rsidP="00031CC5">
          <w:pPr>
            <w:rPr>
              <w:rFonts w:ascii="Arial" w:eastAsia="Arial" w:hAnsi="Arial" w:cs="Arial"/>
              <w:b/>
              <w:sz w:val="24"/>
              <w:szCs w:val="24"/>
            </w:rPr>
          </w:pPr>
        </w:p>
        <w:p w14:paraId="240A7F5F" w14:textId="77777777" w:rsidR="00031CC5" w:rsidRDefault="00031CC5" w:rsidP="00031CC5">
          <w:pPr>
            <w:rPr>
              <w:rFonts w:ascii="Arial" w:eastAsia="Arial" w:hAnsi="Arial" w:cs="Arial"/>
              <w:b/>
              <w:sz w:val="24"/>
              <w:szCs w:val="24"/>
            </w:rPr>
          </w:pPr>
        </w:p>
        <w:p w14:paraId="42B52BB8" w14:textId="77777777" w:rsidR="00031CC5" w:rsidRDefault="00031CC5" w:rsidP="00031CC5">
          <w:pPr>
            <w:rPr>
              <w:rFonts w:ascii="Arial" w:eastAsia="Arial" w:hAnsi="Arial" w:cs="Arial"/>
              <w:b/>
              <w:sz w:val="24"/>
              <w:szCs w:val="24"/>
            </w:rPr>
          </w:pPr>
        </w:p>
        <w:p w14:paraId="2C01EB19" w14:textId="77777777" w:rsidR="00031CC5" w:rsidRDefault="00031CC5" w:rsidP="00031CC5">
          <w:pPr>
            <w:rPr>
              <w:rFonts w:ascii="Arial" w:eastAsia="Arial" w:hAnsi="Arial" w:cs="Arial"/>
              <w:b/>
              <w:sz w:val="24"/>
              <w:szCs w:val="24"/>
            </w:rPr>
          </w:pPr>
        </w:p>
        <w:p w14:paraId="2F9A9A84" w14:textId="77777777" w:rsidR="00031CC5" w:rsidRDefault="00031CC5" w:rsidP="00031CC5">
          <w:pPr>
            <w:rPr>
              <w:rFonts w:ascii="Arial" w:eastAsia="Arial" w:hAnsi="Arial" w:cs="Arial"/>
              <w:b/>
              <w:sz w:val="24"/>
              <w:szCs w:val="24"/>
            </w:rPr>
          </w:pPr>
        </w:p>
        <w:p w14:paraId="37B5E7C8" w14:textId="77777777" w:rsidR="00031CC5" w:rsidRDefault="00031CC5" w:rsidP="00031CC5">
          <w:pPr>
            <w:rPr>
              <w:rFonts w:ascii="Arial" w:eastAsia="Arial" w:hAnsi="Arial" w:cs="Arial"/>
              <w:b/>
              <w:sz w:val="24"/>
              <w:szCs w:val="24"/>
            </w:rPr>
          </w:pPr>
        </w:p>
        <w:p w14:paraId="35F5914B" w14:textId="77777777" w:rsidR="00031CC5" w:rsidRDefault="00031CC5" w:rsidP="00031CC5">
          <w:pPr>
            <w:rPr>
              <w:rFonts w:ascii="Arial" w:eastAsia="Arial" w:hAnsi="Arial" w:cs="Arial"/>
              <w:b/>
              <w:sz w:val="24"/>
              <w:szCs w:val="24"/>
            </w:rPr>
          </w:pPr>
        </w:p>
        <w:p w14:paraId="5F33105F" w14:textId="77777777" w:rsidR="00031CC5" w:rsidRDefault="00031CC5" w:rsidP="00031CC5">
          <w:pPr>
            <w:rPr>
              <w:rFonts w:ascii="Arial" w:eastAsia="Arial" w:hAnsi="Arial" w:cs="Arial"/>
              <w:b/>
              <w:sz w:val="24"/>
              <w:szCs w:val="24"/>
            </w:rPr>
          </w:pPr>
        </w:p>
        <w:p w14:paraId="0D4DD2E9" w14:textId="77777777" w:rsidR="00A258DF" w:rsidRDefault="00A258DF" w:rsidP="00031CC5">
          <w:pPr>
            <w:rPr>
              <w:rFonts w:ascii="Arial" w:eastAsia="Arial" w:hAnsi="Arial" w:cs="Arial"/>
              <w:b/>
              <w:sz w:val="24"/>
              <w:szCs w:val="24"/>
            </w:rPr>
          </w:pPr>
        </w:p>
        <w:p w14:paraId="23B31F61" w14:textId="77777777" w:rsidR="00A258DF" w:rsidRDefault="00A258DF" w:rsidP="00031CC5">
          <w:pPr>
            <w:rPr>
              <w:rFonts w:ascii="Arial" w:eastAsia="Arial" w:hAnsi="Arial" w:cs="Arial"/>
              <w:b/>
              <w:sz w:val="24"/>
              <w:szCs w:val="24"/>
            </w:rPr>
          </w:pPr>
        </w:p>
        <w:p w14:paraId="0C6ECE72" w14:textId="77777777" w:rsidR="00031CC5" w:rsidRDefault="00031CC5" w:rsidP="00C67038">
          <w:pPr>
            <w:ind w:firstLine="0"/>
            <w:rPr>
              <w:rFonts w:ascii="Arial" w:eastAsia="Arial" w:hAnsi="Arial" w:cs="Arial"/>
              <w:b/>
              <w:sz w:val="24"/>
              <w:szCs w:val="24"/>
            </w:rPr>
          </w:pPr>
        </w:p>
        <w:p w14:paraId="23FFDFEA" w14:textId="5DD7E955" w:rsidR="00031CC5" w:rsidRDefault="00E07CDE" w:rsidP="00F068DE">
          <w:pPr>
            <w:spacing w:line="480" w:lineRule="auto"/>
            <w:ind w:firstLine="0"/>
            <w:rPr>
              <w:rFonts w:ascii="Arial" w:hAnsi="Arial" w:cs="Arial"/>
              <w:color w:val="4472C4" w:themeColor="accent1"/>
              <w:sz w:val="24"/>
              <w:szCs w:val="24"/>
            </w:rPr>
          </w:pPr>
          <w:r w:rsidRPr="00C67038">
            <w:rPr>
              <w:rFonts w:ascii="Arial" w:hAnsi="Arial" w:cs="Arial"/>
              <w:color w:val="4472C4" w:themeColor="accent1"/>
              <w:sz w:val="24"/>
              <w:szCs w:val="24"/>
            </w:rPr>
            <w:lastRenderedPageBreak/>
            <w:t>Ac</w:t>
          </w:r>
          <w:r w:rsidR="00C532F2" w:rsidRPr="00C67038">
            <w:rPr>
              <w:rFonts w:ascii="Arial" w:hAnsi="Arial" w:cs="Arial"/>
              <w:color w:val="4472C4" w:themeColor="accent1"/>
              <w:sz w:val="24"/>
              <w:szCs w:val="24"/>
            </w:rPr>
            <w:t>knowledgements</w:t>
          </w:r>
        </w:p>
        <w:p w14:paraId="7D928224" w14:textId="77777777" w:rsidR="002A2DD3" w:rsidRPr="00C67038" w:rsidRDefault="002A2DD3" w:rsidP="00F068DE">
          <w:pPr>
            <w:spacing w:line="480" w:lineRule="auto"/>
            <w:ind w:firstLine="0"/>
            <w:rPr>
              <w:rFonts w:ascii="Arial" w:hAnsi="Arial" w:cs="Arial"/>
              <w:sz w:val="24"/>
              <w:szCs w:val="24"/>
            </w:rPr>
          </w:pPr>
        </w:p>
        <w:p w14:paraId="2354C81C" w14:textId="77777777" w:rsidR="002A2DD3" w:rsidRPr="002A2DD3" w:rsidRDefault="002A2DD3" w:rsidP="00F068DE">
          <w:pPr>
            <w:spacing w:line="480" w:lineRule="auto"/>
            <w:rPr>
              <w:rFonts w:ascii="Arial" w:eastAsia="Arial" w:hAnsi="Arial" w:cs="Arial"/>
              <w:bCs/>
              <w:sz w:val="24"/>
              <w:szCs w:val="24"/>
            </w:rPr>
          </w:pPr>
          <w:r w:rsidRPr="002A2DD3">
            <w:rPr>
              <w:rFonts w:ascii="Arial" w:eastAsia="Arial" w:hAnsi="Arial" w:cs="Arial"/>
              <w:bCs/>
              <w:sz w:val="24"/>
              <w:szCs w:val="24"/>
            </w:rPr>
            <w:t xml:space="preserve">I would like to thank Bronwen Williams, Jane Thomas, Mike </w:t>
          </w:r>
          <w:proofErr w:type="spellStart"/>
          <w:r w:rsidRPr="002A2DD3">
            <w:rPr>
              <w:rFonts w:ascii="Arial" w:eastAsia="Arial" w:hAnsi="Arial" w:cs="Arial"/>
              <w:bCs/>
              <w:sz w:val="24"/>
              <w:szCs w:val="24"/>
            </w:rPr>
            <w:t>Durke</w:t>
          </w:r>
          <w:proofErr w:type="spellEnd"/>
          <w:r w:rsidRPr="002A2DD3">
            <w:rPr>
              <w:rFonts w:ascii="Arial" w:eastAsia="Arial" w:hAnsi="Arial" w:cs="Arial"/>
              <w:bCs/>
              <w:sz w:val="24"/>
              <w:szCs w:val="24"/>
            </w:rPr>
            <w:t>, and my Supervisor, Rhiannon Lloyd, for their continued support and time throughout this dissertation process. I would also like to thank Peter Doyle and Wynne Jones for their guidance and support throughout this course.</w:t>
          </w:r>
        </w:p>
        <w:p w14:paraId="068D9C30" w14:textId="77777777" w:rsidR="002A2DD3" w:rsidRPr="002A2DD3" w:rsidRDefault="002A2DD3" w:rsidP="002A2DD3">
          <w:pPr>
            <w:spacing w:line="480" w:lineRule="auto"/>
            <w:rPr>
              <w:rFonts w:ascii="Arial" w:eastAsia="Arial" w:hAnsi="Arial" w:cs="Arial"/>
              <w:bCs/>
              <w:sz w:val="24"/>
              <w:szCs w:val="24"/>
            </w:rPr>
          </w:pPr>
        </w:p>
        <w:p w14:paraId="23EEBA1C" w14:textId="1EB3C4F8" w:rsidR="00031CC5" w:rsidRPr="002A2DD3" w:rsidRDefault="002A2DD3" w:rsidP="002A2DD3">
          <w:pPr>
            <w:spacing w:line="480" w:lineRule="auto"/>
            <w:rPr>
              <w:rFonts w:ascii="Arial" w:eastAsia="Arial" w:hAnsi="Arial" w:cs="Arial"/>
              <w:bCs/>
              <w:sz w:val="24"/>
              <w:szCs w:val="24"/>
            </w:rPr>
          </w:pPr>
          <w:r w:rsidRPr="002A2DD3">
            <w:rPr>
              <w:rFonts w:ascii="Arial" w:eastAsia="Arial" w:hAnsi="Arial" w:cs="Arial"/>
              <w:bCs/>
              <w:sz w:val="24"/>
              <w:szCs w:val="24"/>
            </w:rPr>
            <w:t xml:space="preserve">Lastly, I would like to thank my partner and my family and friends for their everlasting support, </w:t>
          </w:r>
          <w:r w:rsidR="007A5971" w:rsidRPr="002A2DD3">
            <w:rPr>
              <w:rFonts w:ascii="Arial" w:eastAsia="Arial" w:hAnsi="Arial" w:cs="Arial"/>
              <w:bCs/>
              <w:sz w:val="24"/>
              <w:szCs w:val="24"/>
            </w:rPr>
            <w:t>guidance,</w:t>
          </w:r>
          <w:r w:rsidRPr="002A2DD3">
            <w:rPr>
              <w:rFonts w:ascii="Arial" w:eastAsia="Arial" w:hAnsi="Arial" w:cs="Arial"/>
              <w:bCs/>
              <w:sz w:val="24"/>
              <w:szCs w:val="24"/>
            </w:rPr>
            <w:t xml:space="preserve"> and encouragement throughout my entire time at university, which has meant the world to me. I will forever be grateful for their support, both now and in the future.</w:t>
          </w:r>
        </w:p>
        <w:p w14:paraId="329DB836" w14:textId="77777777" w:rsidR="00031CC5" w:rsidRDefault="00031CC5" w:rsidP="00031CC5">
          <w:pPr>
            <w:rPr>
              <w:rFonts w:ascii="Arial" w:eastAsia="Arial" w:hAnsi="Arial" w:cs="Arial"/>
              <w:b/>
              <w:sz w:val="24"/>
              <w:szCs w:val="24"/>
            </w:rPr>
          </w:pPr>
        </w:p>
        <w:p w14:paraId="05191493" w14:textId="77777777" w:rsidR="00031CC5" w:rsidRDefault="00031CC5" w:rsidP="00031CC5">
          <w:pPr>
            <w:rPr>
              <w:rFonts w:ascii="Arial" w:eastAsia="Arial" w:hAnsi="Arial" w:cs="Arial"/>
              <w:b/>
              <w:sz w:val="24"/>
              <w:szCs w:val="24"/>
            </w:rPr>
          </w:pPr>
        </w:p>
        <w:p w14:paraId="4FB59BF1" w14:textId="77777777" w:rsidR="00006727" w:rsidRDefault="00006727" w:rsidP="00031CC5">
          <w:pPr>
            <w:rPr>
              <w:rFonts w:ascii="Arial" w:eastAsia="Arial" w:hAnsi="Arial" w:cs="Arial"/>
              <w:b/>
              <w:sz w:val="24"/>
              <w:szCs w:val="24"/>
            </w:rPr>
          </w:pPr>
        </w:p>
        <w:p w14:paraId="0E16C1B2" w14:textId="77777777" w:rsidR="00006727" w:rsidRDefault="00006727" w:rsidP="00031CC5">
          <w:pPr>
            <w:rPr>
              <w:rFonts w:ascii="Arial" w:eastAsia="Arial" w:hAnsi="Arial" w:cs="Arial"/>
              <w:b/>
              <w:sz w:val="24"/>
              <w:szCs w:val="24"/>
            </w:rPr>
          </w:pPr>
        </w:p>
        <w:p w14:paraId="2A56F2A2" w14:textId="77777777" w:rsidR="00006727" w:rsidRDefault="00006727" w:rsidP="00031CC5">
          <w:pPr>
            <w:rPr>
              <w:rFonts w:ascii="Arial" w:eastAsia="Arial" w:hAnsi="Arial" w:cs="Arial"/>
              <w:b/>
              <w:sz w:val="24"/>
              <w:szCs w:val="24"/>
            </w:rPr>
          </w:pPr>
        </w:p>
        <w:p w14:paraId="756F0FB2" w14:textId="77777777" w:rsidR="00006727" w:rsidRDefault="00006727" w:rsidP="00031CC5">
          <w:pPr>
            <w:rPr>
              <w:rFonts w:ascii="Arial" w:eastAsia="Arial" w:hAnsi="Arial" w:cs="Arial"/>
              <w:b/>
              <w:sz w:val="24"/>
              <w:szCs w:val="24"/>
            </w:rPr>
          </w:pPr>
        </w:p>
        <w:p w14:paraId="3F991711" w14:textId="77777777" w:rsidR="00006727" w:rsidRDefault="00006727" w:rsidP="00031CC5">
          <w:pPr>
            <w:rPr>
              <w:rFonts w:ascii="Arial" w:eastAsia="Arial" w:hAnsi="Arial" w:cs="Arial"/>
              <w:b/>
              <w:sz w:val="24"/>
              <w:szCs w:val="24"/>
            </w:rPr>
          </w:pPr>
        </w:p>
        <w:p w14:paraId="5853587A" w14:textId="77777777" w:rsidR="00006727" w:rsidRDefault="00006727" w:rsidP="00031CC5">
          <w:pPr>
            <w:rPr>
              <w:rFonts w:ascii="Arial" w:eastAsia="Arial" w:hAnsi="Arial" w:cs="Arial"/>
              <w:b/>
              <w:sz w:val="24"/>
              <w:szCs w:val="24"/>
            </w:rPr>
          </w:pPr>
        </w:p>
        <w:p w14:paraId="1DCAE916" w14:textId="77777777" w:rsidR="00006727" w:rsidRDefault="00006727" w:rsidP="00031CC5">
          <w:pPr>
            <w:rPr>
              <w:rFonts w:ascii="Arial" w:eastAsia="Arial" w:hAnsi="Arial" w:cs="Arial"/>
              <w:b/>
              <w:sz w:val="24"/>
              <w:szCs w:val="24"/>
            </w:rPr>
          </w:pPr>
        </w:p>
        <w:p w14:paraId="5B858597" w14:textId="77777777" w:rsidR="00006727" w:rsidRDefault="00006727" w:rsidP="00031CC5">
          <w:pPr>
            <w:rPr>
              <w:rFonts w:ascii="Arial" w:eastAsia="Arial" w:hAnsi="Arial" w:cs="Arial"/>
              <w:b/>
              <w:sz w:val="24"/>
              <w:szCs w:val="24"/>
            </w:rPr>
          </w:pPr>
        </w:p>
        <w:p w14:paraId="652D3D55" w14:textId="77777777" w:rsidR="00006727" w:rsidRDefault="00006727" w:rsidP="00031CC5">
          <w:pPr>
            <w:rPr>
              <w:rFonts w:ascii="Arial" w:eastAsia="Arial" w:hAnsi="Arial" w:cs="Arial"/>
              <w:b/>
              <w:sz w:val="24"/>
              <w:szCs w:val="24"/>
            </w:rPr>
          </w:pPr>
        </w:p>
        <w:p w14:paraId="1EF44614" w14:textId="77777777" w:rsidR="00006727" w:rsidRDefault="00006727" w:rsidP="00031CC5">
          <w:pPr>
            <w:rPr>
              <w:rFonts w:ascii="Arial" w:eastAsia="Arial" w:hAnsi="Arial" w:cs="Arial"/>
              <w:b/>
              <w:sz w:val="24"/>
              <w:szCs w:val="24"/>
            </w:rPr>
          </w:pPr>
        </w:p>
        <w:p w14:paraId="276540CC" w14:textId="77777777" w:rsidR="00006727" w:rsidRDefault="00006727" w:rsidP="00031CC5">
          <w:pPr>
            <w:rPr>
              <w:rFonts w:ascii="Arial" w:eastAsia="Arial" w:hAnsi="Arial" w:cs="Arial"/>
              <w:b/>
              <w:sz w:val="24"/>
              <w:szCs w:val="24"/>
            </w:rPr>
          </w:pPr>
        </w:p>
        <w:p w14:paraId="55E6D102" w14:textId="77777777" w:rsidR="00006727" w:rsidRDefault="00006727" w:rsidP="00031CC5">
          <w:pPr>
            <w:rPr>
              <w:rFonts w:ascii="Arial" w:eastAsia="Arial" w:hAnsi="Arial" w:cs="Arial"/>
              <w:b/>
              <w:sz w:val="24"/>
              <w:szCs w:val="24"/>
            </w:rPr>
          </w:pPr>
        </w:p>
        <w:p w14:paraId="73F8DDEF" w14:textId="47A92D01" w:rsidR="003E13D7" w:rsidRDefault="00006727" w:rsidP="003E13D7">
          <w:pPr>
            <w:spacing w:line="480" w:lineRule="auto"/>
            <w:ind w:firstLine="0"/>
            <w:rPr>
              <w:rFonts w:ascii="Arial" w:hAnsi="Arial" w:cs="Arial"/>
              <w:color w:val="4472C4" w:themeColor="accent1"/>
              <w:sz w:val="24"/>
              <w:szCs w:val="24"/>
            </w:rPr>
          </w:pPr>
          <w:r w:rsidRPr="00C67038">
            <w:rPr>
              <w:rFonts w:ascii="Arial" w:hAnsi="Arial" w:cs="Arial"/>
              <w:color w:val="4472C4" w:themeColor="accent1"/>
              <w:sz w:val="24"/>
              <w:szCs w:val="24"/>
            </w:rPr>
            <w:t>Abstract</w:t>
          </w:r>
        </w:p>
        <w:p w14:paraId="1A146EFB" w14:textId="77777777" w:rsidR="003E13D7" w:rsidRDefault="003E13D7" w:rsidP="003E13D7">
          <w:pPr>
            <w:spacing w:line="480" w:lineRule="auto"/>
            <w:ind w:firstLine="0"/>
            <w:rPr>
              <w:rFonts w:ascii="Arial" w:hAnsi="Arial" w:cs="Arial"/>
              <w:color w:val="4472C4" w:themeColor="accent1"/>
              <w:sz w:val="24"/>
              <w:szCs w:val="24"/>
            </w:rPr>
          </w:pPr>
        </w:p>
        <w:p w14:paraId="172AEE2E" w14:textId="1CE04567" w:rsidR="003E13D7" w:rsidRPr="003E13D7" w:rsidRDefault="003E13D7" w:rsidP="003E13D7">
          <w:pPr>
            <w:spacing w:line="480" w:lineRule="auto"/>
            <w:rPr>
              <w:rFonts w:ascii="Arial" w:hAnsi="Arial" w:cs="Arial"/>
              <w:sz w:val="24"/>
              <w:szCs w:val="24"/>
            </w:rPr>
          </w:pPr>
          <w:r w:rsidRPr="003E13D7">
            <w:rPr>
              <w:rFonts w:ascii="Arial" w:hAnsi="Arial" w:cs="Arial"/>
              <w:sz w:val="24"/>
              <w:szCs w:val="24"/>
            </w:rPr>
            <w:t xml:space="preserve">This dissertation aimed to critically evaluate the outcomes of early multi-agency interventions with domestic abuse in </w:t>
          </w:r>
          <w:r w:rsidR="00C550B6" w:rsidRPr="003E13D7">
            <w:rPr>
              <w:rFonts w:ascii="Arial" w:hAnsi="Arial" w:cs="Arial"/>
              <w:sz w:val="24"/>
              <w:szCs w:val="24"/>
            </w:rPr>
            <w:t>Dyfed Powys.</w:t>
          </w:r>
          <w:r w:rsidRPr="003E13D7">
            <w:rPr>
              <w:rFonts w:ascii="Arial" w:hAnsi="Arial" w:cs="Arial"/>
              <w:sz w:val="24"/>
              <w:szCs w:val="24"/>
            </w:rPr>
            <w:t xml:space="preserve"> Alongside an in-depth evaluation, the research </w:t>
          </w:r>
          <w:r w:rsidR="00764FD2" w:rsidRPr="003E13D7">
            <w:rPr>
              <w:rFonts w:ascii="Arial" w:hAnsi="Arial" w:cs="Arial"/>
              <w:sz w:val="24"/>
              <w:szCs w:val="24"/>
            </w:rPr>
            <w:t>conducted</w:t>
          </w:r>
          <w:r w:rsidRPr="003E13D7">
            <w:rPr>
              <w:rFonts w:ascii="Arial" w:hAnsi="Arial" w:cs="Arial"/>
              <w:sz w:val="24"/>
              <w:szCs w:val="24"/>
            </w:rPr>
            <w:t xml:space="preserve"> in this dissertation has successfully established an intervention process for female victims of domestic abuse in the United </w:t>
          </w:r>
          <w:r w:rsidR="007A54FD" w:rsidRPr="003E13D7">
            <w:rPr>
              <w:rFonts w:ascii="Arial" w:hAnsi="Arial" w:cs="Arial"/>
              <w:sz w:val="24"/>
              <w:szCs w:val="24"/>
            </w:rPr>
            <w:t>Kingdom</w:t>
          </w:r>
          <w:r w:rsidRPr="003E13D7">
            <w:rPr>
              <w:rFonts w:ascii="Arial" w:hAnsi="Arial" w:cs="Arial"/>
              <w:sz w:val="24"/>
              <w:szCs w:val="24"/>
            </w:rPr>
            <w:t xml:space="preserve"> and Dyfed Powys. A contrast of the highlights and challenges of domestic abuse interventions has also been achieved.</w:t>
          </w:r>
        </w:p>
        <w:p w14:paraId="65000B1D" w14:textId="77777777" w:rsidR="003E13D7" w:rsidRPr="003E13D7" w:rsidRDefault="003E13D7" w:rsidP="003E13D7">
          <w:pPr>
            <w:spacing w:line="480" w:lineRule="auto"/>
            <w:rPr>
              <w:rFonts w:ascii="Arial" w:hAnsi="Arial" w:cs="Arial"/>
              <w:sz w:val="24"/>
              <w:szCs w:val="24"/>
            </w:rPr>
          </w:pPr>
        </w:p>
        <w:p w14:paraId="09DCF29B" w14:textId="40A43613" w:rsidR="00090D74" w:rsidRPr="003E13D7" w:rsidRDefault="003E13D7" w:rsidP="003E13D7">
          <w:pPr>
            <w:spacing w:line="480" w:lineRule="auto"/>
            <w:rPr>
              <w:rFonts w:ascii="Arial" w:hAnsi="Arial" w:cs="Arial"/>
              <w:sz w:val="24"/>
              <w:szCs w:val="24"/>
            </w:rPr>
          </w:pPr>
          <w:r w:rsidRPr="003E13D7">
            <w:rPr>
              <w:rFonts w:ascii="Arial" w:hAnsi="Arial" w:cs="Arial"/>
              <w:sz w:val="24"/>
              <w:szCs w:val="24"/>
            </w:rPr>
            <w:t xml:space="preserve">An online questionnaire was created and distributed to domestic abuse service employees in Dyfed Powys through professional online platforms such as LinkedIn and emails. Altogether there were </w:t>
          </w:r>
          <w:r w:rsidR="003C6A0D" w:rsidRPr="003E13D7">
            <w:rPr>
              <w:rFonts w:ascii="Arial" w:hAnsi="Arial" w:cs="Arial"/>
              <w:sz w:val="24"/>
              <w:szCs w:val="24"/>
            </w:rPr>
            <w:t>eighty-four</w:t>
          </w:r>
          <w:r w:rsidRPr="003E13D7">
            <w:rPr>
              <w:rFonts w:ascii="Arial" w:hAnsi="Arial" w:cs="Arial"/>
              <w:sz w:val="24"/>
              <w:szCs w:val="24"/>
            </w:rPr>
            <w:t xml:space="preserve"> participants; all were at least 18 years old and volunteered to participate. The findings gathered from the questionnaires in chapter 4 successfully supported the secondary research indications made in chapter 2.</w:t>
          </w:r>
        </w:p>
        <w:p w14:paraId="7830FA4A" w14:textId="77777777" w:rsidR="00C67038" w:rsidRDefault="00C67038" w:rsidP="00C67038">
          <w:pPr>
            <w:ind w:firstLine="0"/>
            <w:rPr>
              <w:rFonts w:ascii="Arial" w:hAnsi="Arial" w:cs="Arial"/>
              <w:color w:val="4472C4" w:themeColor="accent1"/>
              <w:sz w:val="24"/>
              <w:szCs w:val="24"/>
            </w:rPr>
          </w:pPr>
        </w:p>
        <w:p w14:paraId="0F94CCF5" w14:textId="77777777" w:rsidR="00C67038" w:rsidRDefault="00C67038" w:rsidP="00C67038">
          <w:pPr>
            <w:ind w:firstLine="0"/>
            <w:rPr>
              <w:rFonts w:ascii="Arial" w:hAnsi="Arial" w:cs="Arial"/>
              <w:color w:val="4472C4" w:themeColor="accent1"/>
              <w:sz w:val="24"/>
              <w:szCs w:val="24"/>
            </w:rPr>
          </w:pPr>
        </w:p>
        <w:p w14:paraId="1CE886BA" w14:textId="77777777" w:rsidR="00C67038" w:rsidRDefault="00C67038" w:rsidP="00C67038">
          <w:pPr>
            <w:ind w:firstLine="0"/>
            <w:rPr>
              <w:rFonts w:ascii="Arial" w:hAnsi="Arial" w:cs="Arial"/>
              <w:color w:val="4472C4" w:themeColor="accent1"/>
              <w:sz w:val="24"/>
              <w:szCs w:val="24"/>
            </w:rPr>
          </w:pPr>
        </w:p>
        <w:p w14:paraId="59DA6FF7" w14:textId="77777777" w:rsidR="00C67038" w:rsidRDefault="00C67038" w:rsidP="00C67038">
          <w:pPr>
            <w:ind w:firstLine="0"/>
            <w:rPr>
              <w:rFonts w:ascii="Arial" w:hAnsi="Arial" w:cs="Arial"/>
              <w:color w:val="4472C4" w:themeColor="accent1"/>
              <w:sz w:val="24"/>
              <w:szCs w:val="24"/>
            </w:rPr>
          </w:pPr>
        </w:p>
        <w:p w14:paraId="05C1345C" w14:textId="77777777" w:rsidR="00C67038" w:rsidRDefault="00C67038" w:rsidP="00C67038">
          <w:pPr>
            <w:ind w:firstLine="0"/>
            <w:rPr>
              <w:rFonts w:ascii="Arial" w:hAnsi="Arial" w:cs="Arial"/>
              <w:color w:val="4472C4" w:themeColor="accent1"/>
              <w:sz w:val="24"/>
              <w:szCs w:val="24"/>
            </w:rPr>
          </w:pPr>
        </w:p>
        <w:p w14:paraId="56AB04F5" w14:textId="77777777" w:rsidR="00C67038" w:rsidRDefault="00C67038" w:rsidP="00C67038">
          <w:pPr>
            <w:ind w:firstLine="0"/>
            <w:rPr>
              <w:rFonts w:ascii="Arial" w:hAnsi="Arial" w:cs="Arial"/>
              <w:color w:val="4472C4" w:themeColor="accent1"/>
              <w:sz w:val="24"/>
              <w:szCs w:val="24"/>
            </w:rPr>
          </w:pPr>
        </w:p>
        <w:p w14:paraId="245526C9" w14:textId="77777777" w:rsidR="00C67038" w:rsidRDefault="00C67038" w:rsidP="00C67038">
          <w:pPr>
            <w:ind w:firstLine="0"/>
            <w:rPr>
              <w:rFonts w:ascii="Arial" w:hAnsi="Arial" w:cs="Arial"/>
              <w:color w:val="4472C4" w:themeColor="accent1"/>
              <w:sz w:val="24"/>
              <w:szCs w:val="24"/>
            </w:rPr>
          </w:pPr>
        </w:p>
        <w:p w14:paraId="163E11B8" w14:textId="77777777" w:rsidR="00C67038" w:rsidRDefault="00C67038" w:rsidP="00C67038">
          <w:pPr>
            <w:ind w:firstLine="0"/>
            <w:rPr>
              <w:rFonts w:ascii="Arial" w:hAnsi="Arial" w:cs="Arial"/>
              <w:color w:val="4472C4" w:themeColor="accent1"/>
              <w:sz w:val="24"/>
              <w:szCs w:val="24"/>
            </w:rPr>
          </w:pPr>
        </w:p>
        <w:p w14:paraId="372B9494" w14:textId="3B0FAAF8" w:rsidR="000F6003" w:rsidRDefault="008D0DEC" w:rsidP="00F068DE">
          <w:pPr>
            <w:ind w:firstLine="0"/>
            <w:rPr>
              <w:rFonts w:ascii="Arial" w:eastAsia="Arial" w:hAnsi="Arial" w:cs="Arial"/>
              <w:b/>
              <w:sz w:val="24"/>
              <w:szCs w:val="24"/>
            </w:rPr>
          </w:pPr>
        </w:p>
      </w:sdtContent>
    </w:sdt>
    <w:sdt>
      <w:sdtPr>
        <w:rPr>
          <w:rFonts w:asciiTheme="minorHAnsi" w:eastAsiaTheme="minorHAnsi" w:hAnsiTheme="minorHAnsi" w:cstheme="minorBidi"/>
          <w:color w:val="auto"/>
          <w:sz w:val="22"/>
          <w:szCs w:val="22"/>
        </w:rPr>
        <w:id w:val="65766820"/>
        <w:docPartObj>
          <w:docPartGallery w:val="Table of Contents"/>
          <w:docPartUnique/>
        </w:docPartObj>
      </w:sdtPr>
      <w:sdtEndPr>
        <w:rPr>
          <w:b/>
          <w:bCs/>
          <w:noProof/>
        </w:rPr>
      </w:sdtEndPr>
      <w:sdtContent>
        <w:p w14:paraId="3A885000" w14:textId="55F0623C" w:rsidR="000F6003" w:rsidRDefault="000F6003">
          <w:pPr>
            <w:pStyle w:val="TOCHeading"/>
          </w:pPr>
          <w:r>
            <w:t>Table of Contents</w:t>
          </w:r>
        </w:p>
        <w:p w14:paraId="0198F05C" w14:textId="0C3858BD" w:rsidR="00B92FCA" w:rsidRDefault="000F6003">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02649175" w:history="1">
            <w:r w:rsidR="00B92FCA" w:rsidRPr="0047255C">
              <w:rPr>
                <w:rStyle w:val="Hyperlink"/>
                <w:rFonts w:ascii="Arial" w:eastAsia="Arial" w:hAnsi="Arial" w:cs="Arial"/>
                <w:b/>
                <w:bCs/>
                <w:noProof/>
              </w:rPr>
              <w:t>1.  Chapter One: Introduction</w:t>
            </w:r>
            <w:r w:rsidR="00B92FCA">
              <w:rPr>
                <w:noProof/>
                <w:webHidden/>
              </w:rPr>
              <w:tab/>
            </w:r>
            <w:r w:rsidR="00B92FCA">
              <w:rPr>
                <w:noProof/>
                <w:webHidden/>
              </w:rPr>
              <w:fldChar w:fldCharType="begin"/>
            </w:r>
            <w:r w:rsidR="00B92FCA">
              <w:rPr>
                <w:noProof/>
                <w:webHidden/>
              </w:rPr>
              <w:instrText xml:space="preserve"> PAGEREF _Toc102649175 \h </w:instrText>
            </w:r>
            <w:r w:rsidR="00B92FCA">
              <w:rPr>
                <w:noProof/>
                <w:webHidden/>
              </w:rPr>
            </w:r>
            <w:r w:rsidR="00B92FCA">
              <w:rPr>
                <w:noProof/>
                <w:webHidden/>
              </w:rPr>
              <w:fldChar w:fldCharType="separate"/>
            </w:r>
            <w:r w:rsidR="00B92FCA">
              <w:rPr>
                <w:noProof/>
                <w:webHidden/>
              </w:rPr>
              <w:t>9</w:t>
            </w:r>
            <w:r w:rsidR="00B92FCA">
              <w:rPr>
                <w:noProof/>
                <w:webHidden/>
              </w:rPr>
              <w:fldChar w:fldCharType="end"/>
            </w:r>
          </w:hyperlink>
        </w:p>
        <w:p w14:paraId="6349BB22" w14:textId="21FA993A" w:rsidR="00B92FCA" w:rsidRDefault="00B92FCA">
          <w:pPr>
            <w:pStyle w:val="TOC2"/>
            <w:tabs>
              <w:tab w:val="left" w:pos="1540"/>
              <w:tab w:val="right" w:leader="dot" w:pos="9350"/>
            </w:tabs>
            <w:rPr>
              <w:rFonts w:eastAsiaTheme="minorEastAsia"/>
              <w:noProof/>
              <w:lang w:val="en-GB" w:eastAsia="en-GB"/>
            </w:rPr>
          </w:pPr>
          <w:hyperlink w:anchor="_Toc102649176" w:history="1">
            <w:r w:rsidRPr="0047255C">
              <w:rPr>
                <w:rStyle w:val="Hyperlink"/>
                <w:rFonts w:ascii="Arial" w:hAnsi="Arial" w:cs="Arial"/>
                <w:noProof/>
              </w:rPr>
              <w:t>1.1</w:t>
            </w:r>
            <w:r>
              <w:rPr>
                <w:rFonts w:eastAsiaTheme="minorEastAsia"/>
                <w:noProof/>
                <w:lang w:val="en-GB" w:eastAsia="en-GB"/>
              </w:rPr>
              <w:tab/>
            </w:r>
            <w:r w:rsidRPr="0047255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_Toc102649176 \h </w:instrText>
            </w:r>
            <w:r>
              <w:rPr>
                <w:noProof/>
                <w:webHidden/>
              </w:rPr>
            </w:r>
            <w:r>
              <w:rPr>
                <w:noProof/>
                <w:webHidden/>
              </w:rPr>
              <w:fldChar w:fldCharType="separate"/>
            </w:r>
            <w:r>
              <w:rPr>
                <w:noProof/>
                <w:webHidden/>
              </w:rPr>
              <w:t>9</w:t>
            </w:r>
            <w:r>
              <w:rPr>
                <w:noProof/>
                <w:webHidden/>
              </w:rPr>
              <w:fldChar w:fldCharType="end"/>
            </w:r>
          </w:hyperlink>
        </w:p>
        <w:p w14:paraId="1E9CECA8" w14:textId="530E9791" w:rsidR="00B92FCA" w:rsidRDefault="00B92FCA">
          <w:pPr>
            <w:pStyle w:val="TOC2"/>
            <w:tabs>
              <w:tab w:val="left" w:pos="1320"/>
              <w:tab w:val="right" w:leader="dot" w:pos="9350"/>
            </w:tabs>
            <w:rPr>
              <w:rFonts w:eastAsiaTheme="minorEastAsia"/>
              <w:noProof/>
              <w:lang w:val="en-GB" w:eastAsia="en-GB"/>
            </w:rPr>
          </w:pPr>
          <w:hyperlink w:anchor="_Toc102649177" w:history="1">
            <w:r w:rsidRPr="0047255C">
              <w:rPr>
                <w:rStyle w:val="Hyperlink"/>
                <w:rFonts w:ascii="Symbol" w:eastAsia="Arial" w:hAnsi="Symbol" w:cs="Arial"/>
                <w:iCs/>
                <w:noProof/>
              </w:rPr>
              <w:t></w:t>
            </w:r>
            <w:r>
              <w:rPr>
                <w:rFonts w:eastAsiaTheme="minorEastAsia"/>
                <w:noProof/>
                <w:lang w:val="en-GB" w:eastAsia="en-GB"/>
              </w:rPr>
              <w:tab/>
            </w:r>
            <w:r w:rsidRPr="0047255C">
              <w:rPr>
                <w:rStyle w:val="Hyperlink"/>
                <w:rFonts w:ascii="Arial" w:eastAsia="Arial" w:hAnsi="Arial" w:cs="Arial"/>
                <w:i/>
                <w:iCs/>
                <w:noProof/>
              </w:rPr>
              <w:t>Establish an intervention process for female victims of domestic abuse in Dyfed Powys area.</w:t>
            </w:r>
            <w:r>
              <w:rPr>
                <w:noProof/>
                <w:webHidden/>
              </w:rPr>
              <w:tab/>
            </w:r>
            <w:r>
              <w:rPr>
                <w:noProof/>
                <w:webHidden/>
              </w:rPr>
              <w:fldChar w:fldCharType="begin"/>
            </w:r>
            <w:r>
              <w:rPr>
                <w:noProof/>
                <w:webHidden/>
              </w:rPr>
              <w:instrText xml:space="preserve"> PAGEREF _Toc102649177 \h </w:instrText>
            </w:r>
            <w:r>
              <w:rPr>
                <w:noProof/>
                <w:webHidden/>
              </w:rPr>
            </w:r>
            <w:r>
              <w:rPr>
                <w:noProof/>
                <w:webHidden/>
              </w:rPr>
              <w:fldChar w:fldCharType="separate"/>
            </w:r>
            <w:r>
              <w:rPr>
                <w:noProof/>
                <w:webHidden/>
              </w:rPr>
              <w:t>9</w:t>
            </w:r>
            <w:r>
              <w:rPr>
                <w:noProof/>
                <w:webHidden/>
              </w:rPr>
              <w:fldChar w:fldCharType="end"/>
            </w:r>
          </w:hyperlink>
        </w:p>
        <w:p w14:paraId="052FBE27" w14:textId="165A97C1" w:rsidR="00B92FCA" w:rsidRDefault="00B92FCA">
          <w:pPr>
            <w:pStyle w:val="TOC2"/>
            <w:tabs>
              <w:tab w:val="left" w:pos="1320"/>
              <w:tab w:val="right" w:leader="dot" w:pos="9350"/>
            </w:tabs>
            <w:rPr>
              <w:rFonts w:eastAsiaTheme="minorEastAsia"/>
              <w:noProof/>
              <w:lang w:val="en-GB" w:eastAsia="en-GB"/>
            </w:rPr>
          </w:pPr>
          <w:hyperlink w:anchor="_Toc102649178" w:history="1">
            <w:r w:rsidRPr="0047255C">
              <w:rPr>
                <w:rStyle w:val="Hyperlink"/>
                <w:rFonts w:ascii="Symbol" w:eastAsia="Arial" w:hAnsi="Symbol" w:cs="Arial"/>
                <w:iCs/>
                <w:noProof/>
              </w:rPr>
              <w:t></w:t>
            </w:r>
            <w:r>
              <w:rPr>
                <w:rFonts w:eastAsiaTheme="minorEastAsia"/>
                <w:noProof/>
                <w:lang w:val="en-GB" w:eastAsia="en-GB"/>
              </w:rPr>
              <w:tab/>
            </w:r>
            <w:r w:rsidRPr="0047255C">
              <w:rPr>
                <w:rStyle w:val="Hyperlink"/>
                <w:rFonts w:ascii="Arial" w:eastAsia="Arial" w:hAnsi="Arial" w:cs="Arial"/>
                <w:i/>
                <w:iCs/>
                <w:noProof/>
              </w:rPr>
              <w:t>Evaluation of domestic abuse interventions in the Dyfed Powys area.</w:t>
            </w:r>
            <w:r>
              <w:rPr>
                <w:noProof/>
                <w:webHidden/>
              </w:rPr>
              <w:tab/>
            </w:r>
            <w:r>
              <w:rPr>
                <w:noProof/>
                <w:webHidden/>
              </w:rPr>
              <w:fldChar w:fldCharType="begin"/>
            </w:r>
            <w:r>
              <w:rPr>
                <w:noProof/>
                <w:webHidden/>
              </w:rPr>
              <w:instrText xml:space="preserve"> PAGEREF _Toc102649178 \h </w:instrText>
            </w:r>
            <w:r>
              <w:rPr>
                <w:noProof/>
                <w:webHidden/>
              </w:rPr>
            </w:r>
            <w:r>
              <w:rPr>
                <w:noProof/>
                <w:webHidden/>
              </w:rPr>
              <w:fldChar w:fldCharType="separate"/>
            </w:r>
            <w:r>
              <w:rPr>
                <w:noProof/>
                <w:webHidden/>
              </w:rPr>
              <w:t>9</w:t>
            </w:r>
            <w:r>
              <w:rPr>
                <w:noProof/>
                <w:webHidden/>
              </w:rPr>
              <w:fldChar w:fldCharType="end"/>
            </w:r>
          </w:hyperlink>
        </w:p>
        <w:p w14:paraId="139E9ED6" w14:textId="4858AFD0" w:rsidR="00B92FCA" w:rsidRDefault="00B92FCA">
          <w:pPr>
            <w:pStyle w:val="TOC2"/>
            <w:tabs>
              <w:tab w:val="left" w:pos="1320"/>
              <w:tab w:val="right" w:leader="dot" w:pos="9350"/>
            </w:tabs>
            <w:rPr>
              <w:rFonts w:eastAsiaTheme="minorEastAsia"/>
              <w:noProof/>
              <w:lang w:val="en-GB" w:eastAsia="en-GB"/>
            </w:rPr>
          </w:pPr>
          <w:hyperlink w:anchor="_Toc102649179" w:history="1">
            <w:r w:rsidRPr="0047255C">
              <w:rPr>
                <w:rStyle w:val="Hyperlink"/>
                <w:rFonts w:ascii="Symbol" w:eastAsia="Arial" w:hAnsi="Symbol" w:cs="Arial"/>
                <w:iCs/>
                <w:noProof/>
              </w:rPr>
              <w:t></w:t>
            </w:r>
            <w:r>
              <w:rPr>
                <w:rFonts w:eastAsiaTheme="minorEastAsia"/>
                <w:noProof/>
                <w:lang w:val="en-GB" w:eastAsia="en-GB"/>
              </w:rPr>
              <w:tab/>
            </w:r>
            <w:r w:rsidRPr="0047255C">
              <w:rPr>
                <w:rStyle w:val="Hyperlink"/>
                <w:rFonts w:ascii="Arial" w:eastAsia="Arial" w:hAnsi="Arial" w:cs="Arial"/>
                <w:i/>
                <w:iCs/>
                <w:noProof/>
              </w:rPr>
              <w:t>Contrast of the highlights and challenges of domestic abuse interventions.</w:t>
            </w:r>
            <w:r>
              <w:rPr>
                <w:noProof/>
                <w:webHidden/>
              </w:rPr>
              <w:tab/>
            </w:r>
            <w:r>
              <w:rPr>
                <w:noProof/>
                <w:webHidden/>
              </w:rPr>
              <w:fldChar w:fldCharType="begin"/>
            </w:r>
            <w:r>
              <w:rPr>
                <w:noProof/>
                <w:webHidden/>
              </w:rPr>
              <w:instrText xml:space="preserve"> PAGEREF _Toc102649179 \h </w:instrText>
            </w:r>
            <w:r>
              <w:rPr>
                <w:noProof/>
                <w:webHidden/>
              </w:rPr>
            </w:r>
            <w:r>
              <w:rPr>
                <w:noProof/>
                <w:webHidden/>
              </w:rPr>
              <w:fldChar w:fldCharType="separate"/>
            </w:r>
            <w:r>
              <w:rPr>
                <w:noProof/>
                <w:webHidden/>
              </w:rPr>
              <w:t>9</w:t>
            </w:r>
            <w:r>
              <w:rPr>
                <w:noProof/>
                <w:webHidden/>
              </w:rPr>
              <w:fldChar w:fldCharType="end"/>
            </w:r>
          </w:hyperlink>
        </w:p>
        <w:p w14:paraId="474021DA" w14:textId="5FF606A7" w:rsidR="00B92FCA" w:rsidRDefault="00B92FCA">
          <w:pPr>
            <w:pStyle w:val="TOC2"/>
            <w:tabs>
              <w:tab w:val="left" w:pos="1540"/>
              <w:tab w:val="right" w:leader="dot" w:pos="9350"/>
            </w:tabs>
            <w:rPr>
              <w:rFonts w:eastAsiaTheme="minorEastAsia"/>
              <w:noProof/>
              <w:lang w:val="en-GB" w:eastAsia="en-GB"/>
            </w:rPr>
          </w:pPr>
          <w:hyperlink w:anchor="_Toc102649180" w:history="1">
            <w:r w:rsidRPr="0047255C">
              <w:rPr>
                <w:rStyle w:val="Hyperlink"/>
                <w:rFonts w:ascii="Arial" w:eastAsia="Arial" w:hAnsi="Arial" w:cs="Arial"/>
                <w:noProof/>
              </w:rPr>
              <w:t>1.2</w:t>
            </w:r>
            <w:r>
              <w:rPr>
                <w:rFonts w:eastAsiaTheme="minorEastAsia"/>
                <w:noProof/>
                <w:lang w:val="en-GB" w:eastAsia="en-GB"/>
              </w:rPr>
              <w:tab/>
            </w:r>
            <w:r w:rsidRPr="0047255C">
              <w:rPr>
                <w:rStyle w:val="Hyperlink"/>
                <w:rFonts w:ascii="Arial" w:eastAsia="Arial" w:hAnsi="Arial" w:cs="Arial"/>
                <w:noProof/>
              </w:rPr>
              <w:t>Terminology</w:t>
            </w:r>
            <w:r>
              <w:rPr>
                <w:noProof/>
                <w:webHidden/>
              </w:rPr>
              <w:tab/>
            </w:r>
            <w:r>
              <w:rPr>
                <w:noProof/>
                <w:webHidden/>
              </w:rPr>
              <w:fldChar w:fldCharType="begin"/>
            </w:r>
            <w:r>
              <w:rPr>
                <w:noProof/>
                <w:webHidden/>
              </w:rPr>
              <w:instrText xml:space="preserve"> PAGEREF _Toc102649180 \h </w:instrText>
            </w:r>
            <w:r>
              <w:rPr>
                <w:noProof/>
                <w:webHidden/>
              </w:rPr>
            </w:r>
            <w:r>
              <w:rPr>
                <w:noProof/>
                <w:webHidden/>
              </w:rPr>
              <w:fldChar w:fldCharType="separate"/>
            </w:r>
            <w:r>
              <w:rPr>
                <w:noProof/>
                <w:webHidden/>
              </w:rPr>
              <w:t>10</w:t>
            </w:r>
            <w:r>
              <w:rPr>
                <w:noProof/>
                <w:webHidden/>
              </w:rPr>
              <w:fldChar w:fldCharType="end"/>
            </w:r>
          </w:hyperlink>
        </w:p>
        <w:p w14:paraId="025F852F" w14:textId="529F4C66" w:rsidR="00B92FCA" w:rsidRDefault="00B92FCA">
          <w:pPr>
            <w:pStyle w:val="TOC3"/>
            <w:tabs>
              <w:tab w:val="left" w:pos="1869"/>
              <w:tab w:val="right" w:leader="dot" w:pos="9350"/>
            </w:tabs>
            <w:rPr>
              <w:rFonts w:eastAsiaTheme="minorEastAsia"/>
              <w:noProof/>
              <w:lang w:val="en-GB" w:eastAsia="en-GB"/>
            </w:rPr>
          </w:pPr>
          <w:hyperlink w:anchor="_Toc102649181" w:history="1">
            <w:r w:rsidRPr="0047255C">
              <w:rPr>
                <w:rStyle w:val="Hyperlink"/>
                <w:rFonts w:ascii="Arial" w:eastAsia="Arial" w:hAnsi="Arial" w:cs="Arial"/>
                <w:noProof/>
              </w:rPr>
              <w:t>1.2.1</w:t>
            </w:r>
            <w:r>
              <w:rPr>
                <w:rFonts w:eastAsiaTheme="minorEastAsia"/>
                <w:noProof/>
                <w:lang w:val="en-GB" w:eastAsia="en-GB"/>
              </w:rPr>
              <w:tab/>
            </w:r>
            <w:r w:rsidRPr="0047255C">
              <w:rPr>
                <w:rStyle w:val="Hyperlink"/>
                <w:rFonts w:ascii="Arial" w:eastAsia="Arial" w:hAnsi="Arial" w:cs="Arial"/>
                <w:noProof/>
              </w:rPr>
              <w:t>Domestic abuse and domestic violence</w:t>
            </w:r>
            <w:r>
              <w:rPr>
                <w:noProof/>
                <w:webHidden/>
              </w:rPr>
              <w:tab/>
            </w:r>
            <w:r>
              <w:rPr>
                <w:noProof/>
                <w:webHidden/>
              </w:rPr>
              <w:fldChar w:fldCharType="begin"/>
            </w:r>
            <w:r>
              <w:rPr>
                <w:noProof/>
                <w:webHidden/>
              </w:rPr>
              <w:instrText xml:space="preserve"> PAGEREF _Toc102649181 \h </w:instrText>
            </w:r>
            <w:r>
              <w:rPr>
                <w:noProof/>
                <w:webHidden/>
              </w:rPr>
            </w:r>
            <w:r>
              <w:rPr>
                <w:noProof/>
                <w:webHidden/>
              </w:rPr>
              <w:fldChar w:fldCharType="separate"/>
            </w:r>
            <w:r>
              <w:rPr>
                <w:noProof/>
                <w:webHidden/>
              </w:rPr>
              <w:t>10</w:t>
            </w:r>
            <w:r>
              <w:rPr>
                <w:noProof/>
                <w:webHidden/>
              </w:rPr>
              <w:fldChar w:fldCharType="end"/>
            </w:r>
          </w:hyperlink>
        </w:p>
        <w:p w14:paraId="25851F83" w14:textId="61F016CC" w:rsidR="00B92FCA" w:rsidRDefault="00B92FCA">
          <w:pPr>
            <w:pStyle w:val="TOC3"/>
            <w:tabs>
              <w:tab w:val="left" w:pos="1869"/>
              <w:tab w:val="right" w:leader="dot" w:pos="9350"/>
            </w:tabs>
            <w:rPr>
              <w:rFonts w:eastAsiaTheme="minorEastAsia"/>
              <w:noProof/>
              <w:lang w:val="en-GB" w:eastAsia="en-GB"/>
            </w:rPr>
          </w:pPr>
          <w:hyperlink w:anchor="_Toc102649182" w:history="1">
            <w:r w:rsidRPr="0047255C">
              <w:rPr>
                <w:rStyle w:val="Hyperlink"/>
                <w:rFonts w:ascii="Arial" w:eastAsia="Arial" w:hAnsi="Arial" w:cs="Arial"/>
                <w:noProof/>
              </w:rPr>
              <w:t>1.2.2</w:t>
            </w:r>
            <w:r>
              <w:rPr>
                <w:rFonts w:eastAsiaTheme="minorEastAsia"/>
                <w:noProof/>
                <w:lang w:val="en-GB" w:eastAsia="en-GB"/>
              </w:rPr>
              <w:tab/>
            </w:r>
            <w:r w:rsidRPr="0047255C">
              <w:rPr>
                <w:rStyle w:val="Hyperlink"/>
                <w:rFonts w:ascii="Arial" w:eastAsia="Arial" w:hAnsi="Arial" w:cs="Arial"/>
                <w:noProof/>
              </w:rPr>
              <w:t>Multi-agency</w:t>
            </w:r>
            <w:r>
              <w:rPr>
                <w:noProof/>
                <w:webHidden/>
              </w:rPr>
              <w:tab/>
            </w:r>
            <w:r>
              <w:rPr>
                <w:noProof/>
                <w:webHidden/>
              </w:rPr>
              <w:fldChar w:fldCharType="begin"/>
            </w:r>
            <w:r>
              <w:rPr>
                <w:noProof/>
                <w:webHidden/>
              </w:rPr>
              <w:instrText xml:space="preserve"> PAGEREF _Toc102649182 \h </w:instrText>
            </w:r>
            <w:r>
              <w:rPr>
                <w:noProof/>
                <w:webHidden/>
              </w:rPr>
            </w:r>
            <w:r>
              <w:rPr>
                <w:noProof/>
                <w:webHidden/>
              </w:rPr>
              <w:fldChar w:fldCharType="separate"/>
            </w:r>
            <w:r>
              <w:rPr>
                <w:noProof/>
                <w:webHidden/>
              </w:rPr>
              <w:t>10</w:t>
            </w:r>
            <w:r>
              <w:rPr>
                <w:noProof/>
                <w:webHidden/>
              </w:rPr>
              <w:fldChar w:fldCharType="end"/>
            </w:r>
          </w:hyperlink>
        </w:p>
        <w:p w14:paraId="7F16AA59" w14:textId="54D0F708" w:rsidR="00B92FCA" w:rsidRDefault="00B92FCA">
          <w:pPr>
            <w:pStyle w:val="TOC3"/>
            <w:tabs>
              <w:tab w:val="left" w:pos="1869"/>
              <w:tab w:val="right" w:leader="dot" w:pos="9350"/>
            </w:tabs>
            <w:rPr>
              <w:rFonts w:eastAsiaTheme="minorEastAsia"/>
              <w:noProof/>
              <w:lang w:val="en-GB" w:eastAsia="en-GB"/>
            </w:rPr>
          </w:pPr>
          <w:hyperlink w:anchor="_Toc102649183" w:history="1">
            <w:r w:rsidRPr="0047255C">
              <w:rPr>
                <w:rStyle w:val="Hyperlink"/>
                <w:rFonts w:ascii="Arial" w:eastAsia="Arial" w:hAnsi="Arial" w:cs="Arial"/>
                <w:noProof/>
              </w:rPr>
              <w:t>1.2.3</w:t>
            </w:r>
            <w:r>
              <w:rPr>
                <w:rFonts w:eastAsiaTheme="minorEastAsia"/>
                <w:noProof/>
                <w:lang w:val="en-GB" w:eastAsia="en-GB"/>
              </w:rPr>
              <w:tab/>
            </w:r>
            <w:r w:rsidRPr="0047255C">
              <w:rPr>
                <w:rStyle w:val="Hyperlink"/>
                <w:rFonts w:ascii="Arial" w:eastAsia="Arial" w:hAnsi="Arial" w:cs="Arial"/>
                <w:noProof/>
              </w:rPr>
              <w:t>Victims</w:t>
            </w:r>
            <w:r>
              <w:rPr>
                <w:noProof/>
                <w:webHidden/>
              </w:rPr>
              <w:tab/>
            </w:r>
            <w:r>
              <w:rPr>
                <w:noProof/>
                <w:webHidden/>
              </w:rPr>
              <w:fldChar w:fldCharType="begin"/>
            </w:r>
            <w:r>
              <w:rPr>
                <w:noProof/>
                <w:webHidden/>
              </w:rPr>
              <w:instrText xml:space="preserve"> PAGEREF _Toc102649183 \h </w:instrText>
            </w:r>
            <w:r>
              <w:rPr>
                <w:noProof/>
                <w:webHidden/>
              </w:rPr>
            </w:r>
            <w:r>
              <w:rPr>
                <w:noProof/>
                <w:webHidden/>
              </w:rPr>
              <w:fldChar w:fldCharType="separate"/>
            </w:r>
            <w:r>
              <w:rPr>
                <w:noProof/>
                <w:webHidden/>
              </w:rPr>
              <w:t>11</w:t>
            </w:r>
            <w:r>
              <w:rPr>
                <w:noProof/>
                <w:webHidden/>
              </w:rPr>
              <w:fldChar w:fldCharType="end"/>
            </w:r>
          </w:hyperlink>
        </w:p>
        <w:p w14:paraId="23920D4C" w14:textId="60FF77B3" w:rsidR="00B92FCA" w:rsidRDefault="00B92FCA">
          <w:pPr>
            <w:pStyle w:val="TOC2"/>
            <w:tabs>
              <w:tab w:val="right" w:leader="dot" w:pos="9350"/>
            </w:tabs>
            <w:rPr>
              <w:rFonts w:eastAsiaTheme="minorEastAsia"/>
              <w:noProof/>
              <w:lang w:val="en-GB" w:eastAsia="en-GB"/>
            </w:rPr>
          </w:pPr>
          <w:hyperlink w:anchor="_Toc102649184" w:history="1">
            <w:r w:rsidRPr="0047255C">
              <w:rPr>
                <w:rStyle w:val="Hyperlink"/>
                <w:rFonts w:ascii="Arial" w:eastAsia="Arial" w:hAnsi="Arial" w:cs="Arial"/>
                <w:noProof/>
              </w:rPr>
              <w:t>1.3 Background</w:t>
            </w:r>
            <w:r>
              <w:rPr>
                <w:noProof/>
                <w:webHidden/>
              </w:rPr>
              <w:tab/>
            </w:r>
            <w:r>
              <w:rPr>
                <w:noProof/>
                <w:webHidden/>
              </w:rPr>
              <w:fldChar w:fldCharType="begin"/>
            </w:r>
            <w:r>
              <w:rPr>
                <w:noProof/>
                <w:webHidden/>
              </w:rPr>
              <w:instrText xml:space="preserve"> PAGEREF _Toc102649184 \h </w:instrText>
            </w:r>
            <w:r>
              <w:rPr>
                <w:noProof/>
                <w:webHidden/>
              </w:rPr>
            </w:r>
            <w:r>
              <w:rPr>
                <w:noProof/>
                <w:webHidden/>
              </w:rPr>
              <w:fldChar w:fldCharType="separate"/>
            </w:r>
            <w:r>
              <w:rPr>
                <w:noProof/>
                <w:webHidden/>
              </w:rPr>
              <w:t>11</w:t>
            </w:r>
            <w:r>
              <w:rPr>
                <w:noProof/>
                <w:webHidden/>
              </w:rPr>
              <w:fldChar w:fldCharType="end"/>
            </w:r>
          </w:hyperlink>
        </w:p>
        <w:p w14:paraId="3514E4EB" w14:textId="5DF2FAF1" w:rsidR="00B92FCA" w:rsidRDefault="00B92FCA">
          <w:pPr>
            <w:pStyle w:val="TOC2"/>
            <w:tabs>
              <w:tab w:val="right" w:leader="dot" w:pos="9350"/>
            </w:tabs>
            <w:rPr>
              <w:rFonts w:eastAsiaTheme="minorEastAsia"/>
              <w:noProof/>
              <w:lang w:val="en-GB" w:eastAsia="en-GB"/>
            </w:rPr>
          </w:pPr>
          <w:hyperlink w:anchor="_Toc102649185" w:history="1">
            <w:r w:rsidRPr="0047255C">
              <w:rPr>
                <w:rStyle w:val="Hyperlink"/>
                <w:rFonts w:ascii="Arial" w:eastAsia="Arial" w:hAnsi="Arial" w:cs="Arial"/>
                <w:noProof/>
              </w:rPr>
              <w:t>1.4 Economic consequences</w:t>
            </w:r>
            <w:r>
              <w:rPr>
                <w:noProof/>
                <w:webHidden/>
              </w:rPr>
              <w:tab/>
            </w:r>
            <w:r>
              <w:rPr>
                <w:noProof/>
                <w:webHidden/>
              </w:rPr>
              <w:fldChar w:fldCharType="begin"/>
            </w:r>
            <w:r>
              <w:rPr>
                <w:noProof/>
                <w:webHidden/>
              </w:rPr>
              <w:instrText xml:space="preserve"> PAGEREF _Toc102649185 \h </w:instrText>
            </w:r>
            <w:r>
              <w:rPr>
                <w:noProof/>
                <w:webHidden/>
              </w:rPr>
            </w:r>
            <w:r>
              <w:rPr>
                <w:noProof/>
                <w:webHidden/>
              </w:rPr>
              <w:fldChar w:fldCharType="separate"/>
            </w:r>
            <w:r>
              <w:rPr>
                <w:noProof/>
                <w:webHidden/>
              </w:rPr>
              <w:t>14</w:t>
            </w:r>
            <w:r>
              <w:rPr>
                <w:noProof/>
                <w:webHidden/>
              </w:rPr>
              <w:fldChar w:fldCharType="end"/>
            </w:r>
          </w:hyperlink>
        </w:p>
        <w:p w14:paraId="7D9EC9B5" w14:textId="140A9824" w:rsidR="00B92FCA" w:rsidRDefault="00B92FCA">
          <w:pPr>
            <w:pStyle w:val="TOC1"/>
            <w:tabs>
              <w:tab w:val="right" w:leader="dot" w:pos="9350"/>
            </w:tabs>
            <w:rPr>
              <w:rFonts w:eastAsiaTheme="minorEastAsia"/>
              <w:noProof/>
              <w:lang w:val="en-GB" w:eastAsia="en-GB"/>
            </w:rPr>
          </w:pPr>
          <w:hyperlink w:anchor="_Toc102649186" w:history="1">
            <w:r w:rsidRPr="0047255C">
              <w:rPr>
                <w:rStyle w:val="Hyperlink"/>
                <w:rFonts w:ascii="Arial" w:eastAsia="Arial" w:hAnsi="Arial" w:cs="Arial"/>
                <w:b/>
                <w:bCs/>
                <w:noProof/>
              </w:rPr>
              <w:t>2. Chapter Two: Literature Review</w:t>
            </w:r>
            <w:r>
              <w:rPr>
                <w:noProof/>
                <w:webHidden/>
              </w:rPr>
              <w:tab/>
            </w:r>
            <w:r>
              <w:rPr>
                <w:noProof/>
                <w:webHidden/>
              </w:rPr>
              <w:fldChar w:fldCharType="begin"/>
            </w:r>
            <w:r>
              <w:rPr>
                <w:noProof/>
                <w:webHidden/>
              </w:rPr>
              <w:instrText xml:space="preserve"> PAGEREF _Toc102649186 \h </w:instrText>
            </w:r>
            <w:r>
              <w:rPr>
                <w:noProof/>
                <w:webHidden/>
              </w:rPr>
            </w:r>
            <w:r>
              <w:rPr>
                <w:noProof/>
                <w:webHidden/>
              </w:rPr>
              <w:fldChar w:fldCharType="separate"/>
            </w:r>
            <w:r>
              <w:rPr>
                <w:noProof/>
                <w:webHidden/>
              </w:rPr>
              <w:t>16</w:t>
            </w:r>
            <w:r>
              <w:rPr>
                <w:noProof/>
                <w:webHidden/>
              </w:rPr>
              <w:fldChar w:fldCharType="end"/>
            </w:r>
          </w:hyperlink>
        </w:p>
        <w:p w14:paraId="4FAD29C0" w14:textId="5B7FD465" w:rsidR="00B92FCA" w:rsidRDefault="00B92FCA">
          <w:pPr>
            <w:pStyle w:val="TOC2"/>
            <w:tabs>
              <w:tab w:val="right" w:leader="dot" w:pos="9350"/>
            </w:tabs>
            <w:rPr>
              <w:rFonts w:eastAsiaTheme="minorEastAsia"/>
              <w:noProof/>
              <w:lang w:val="en-GB" w:eastAsia="en-GB"/>
            </w:rPr>
          </w:pPr>
          <w:hyperlink w:anchor="_Toc102649187" w:history="1">
            <w:r w:rsidRPr="0047255C">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_Toc102649187 \h </w:instrText>
            </w:r>
            <w:r>
              <w:rPr>
                <w:noProof/>
                <w:webHidden/>
              </w:rPr>
            </w:r>
            <w:r>
              <w:rPr>
                <w:noProof/>
                <w:webHidden/>
              </w:rPr>
              <w:fldChar w:fldCharType="separate"/>
            </w:r>
            <w:r>
              <w:rPr>
                <w:noProof/>
                <w:webHidden/>
              </w:rPr>
              <w:t>16</w:t>
            </w:r>
            <w:r>
              <w:rPr>
                <w:noProof/>
                <w:webHidden/>
              </w:rPr>
              <w:fldChar w:fldCharType="end"/>
            </w:r>
          </w:hyperlink>
        </w:p>
        <w:p w14:paraId="41279479" w14:textId="7B189A5C" w:rsidR="00B92FCA" w:rsidRDefault="00B92FCA">
          <w:pPr>
            <w:pStyle w:val="TOC2"/>
            <w:tabs>
              <w:tab w:val="right" w:leader="dot" w:pos="9350"/>
            </w:tabs>
            <w:rPr>
              <w:rFonts w:eastAsiaTheme="minorEastAsia"/>
              <w:noProof/>
              <w:lang w:val="en-GB" w:eastAsia="en-GB"/>
            </w:rPr>
          </w:pPr>
          <w:hyperlink w:anchor="_Toc102649188" w:history="1">
            <w:r w:rsidRPr="0047255C">
              <w:rPr>
                <w:rStyle w:val="Hyperlink"/>
                <w:rFonts w:ascii="Arial" w:hAnsi="Arial" w:cs="Arial"/>
                <w:noProof/>
              </w:rPr>
              <w:t>2.2 Establish an intervention process for female victims of domestic abuse in the UK</w:t>
            </w:r>
            <w:r>
              <w:rPr>
                <w:noProof/>
                <w:webHidden/>
              </w:rPr>
              <w:tab/>
            </w:r>
            <w:r>
              <w:rPr>
                <w:noProof/>
                <w:webHidden/>
              </w:rPr>
              <w:fldChar w:fldCharType="begin"/>
            </w:r>
            <w:r>
              <w:rPr>
                <w:noProof/>
                <w:webHidden/>
              </w:rPr>
              <w:instrText xml:space="preserve"> PAGEREF _Toc102649188 \h </w:instrText>
            </w:r>
            <w:r>
              <w:rPr>
                <w:noProof/>
                <w:webHidden/>
              </w:rPr>
            </w:r>
            <w:r>
              <w:rPr>
                <w:noProof/>
                <w:webHidden/>
              </w:rPr>
              <w:fldChar w:fldCharType="separate"/>
            </w:r>
            <w:r>
              <w:rPr>
                <w:noProof/>
                <w:webHidden/>
              </w:rPr>
              <w:t>16</w:t>
            </w:r>
            <w:r>
              <w:rPr>
                <w:noProof/>
                <w:webHidden/>
              </w:rPr>
              <w:fldChar w:fldCharType="end"/>
            </w:r>
          </w:hyperlink>
        </w:p>
        <w:p w14:paraId="2677CB1D" w14:textId="332070CA" w:rsidR="00B92FCA" w:rsidRDefault="00B92FCA">
          <w:pPr>
            <w:pStyle w:val="TOC3"/>
            <w:tabs>
              <w:tab w:val="right" w:leader="dot" w:pos="9350"/>
            </w:tabs>
            <w:rPr>
              <w:rFonts w:eastAsiaTheme="minorEastAsia"/>
              <w:noProof/>
              <w:lang w:val="en-GB" w:eastAsia="en-GB"/>
            </w:rPr>
          </w:pPr>
          <w:hyperlink w:anchor="_Toc102649189" w:history="1">
            <w:r w:rsidRPr="0047255C">
              <w:rPr>
                <w:rStyle w:val="Hyperlink"/>
                <w:rFonts w:ascii="Arial" w:hAnsi="Arial" w:cs="Arial"/>
                <w:noProof/>
              </w:rPr>
              <w:t>2.2.1 Advocacy interventions</w:t>
            </w:r>
            <w:r>
              <w:rPr>
                <w:noProof/>
                <w:webHidden/>
              </w:rPr>
              <w:tab/>
            </w:r>
            <w:r>
              <w:rPr>
                <w:noProof/>
                <w:webHidden/>
              </w:rPr>
              <w:fldChar w:fldCharType="begin"/>
            </w:r>
            <w:r>
              <w:rPr>
                <w:noProof/>
                <w:webHidden/>
              </w:rPr>
              <w:instrText xml:space="preserve"> PAGEREF _Toc102649189 \h </w:instrText>
            </w:r>
            <w:r>
              <w:rPr>
                <w:noProof/>
                <w:webHidden/>
              </w:rPr>
            </w:r>
            <w:r>
              <w:rPr>
                <w:noProof/>
                <w:webHidden/>
              </w:rPr>
              <w:fldChar w:fldCharType="separate"/>
            </w:r>
            <w:r>
              <w:rPr>
                <w:noProof/>
                <w:webHidden/>
              </w:rPr>
              <w:t>16</w:t>
            </w:r>
            <w:r>
              <w:rPr>
                <w:noProof/>
                <w:webHidden/>
              </w:rPr>
              <w:fldChar w:fldCharType="end"/>
            </w:r>
          </w:hyperlink>
        </w:p>
        <w:p w14:paraId="5CB7D340" w14:textId="1AF0460E" w:rsidR="00B92FCA" w:rsidRDefault="00B92FCA">
          <w:pPr>
            <w:pStyle w:val="TOC3"/>
            <w:tabs>
              <w:tab w:val="right" w:leader="dot" w:pos="9350"/>
            </w:tabs>
            <w:rPr>
              <w:rFonts w:eastAsiaTheme="minorEastAsia"/>
              <w:noProof/>
              <w:lang w:val="en-GB" w:eastAsia="en-GB"/>
            </w:rPr>
          </w:pPr>
          <w:hyperlink w:anchor="_Toc102649190" w:history="1">
            <w:r w:rsidRPr="0047255C">
              <w:rPr>
                <w:rStyle w:val="Hyperlink"/>
                <w:rFonts w:ascii="Arial" w:hAnsi="Arial" w:cs="Arial"/>
                <w:noProof/>
              </w:rPr>
              <w:t>2.2.2 Therapeutic and Counselling and brief interventions</w:t>
            </w:r>
            <w:r>
              <w:rPr>
                <w:noProof/>
                <w:webHidden/>
              </w:rPr>
              <w:tab/>
            </w:r>
            <w:r>
              <w:rPr>
                <w:noProof/>
                <w:webHidden/>
              </w:rPr>
              <w:fldChar w:fldCharType="begin"/>
            </w:r>
            <w:r>
              <w:rPr>
                <w:noProof/>
                <w:webHidden/>
              </w:rPr>
              <w:instrText xml:space="preserve"> PAGEREF _Toc102649190 \h </w:instrText>
            </w:r>
            <w:r>
              <w:rPr>
                <w:noProof/>
                <w:webHidden/>
              </w:rPr>
            </w:r>
            <w:r>
              <w:rPr>
                <w:noProof/>
                <w:webHidden/>
              </w:rPr>
              <w:fldChar w:fldCharType="separate"/>
            </w:r>
            <w:r>
              <w:rPr>
                <w:noProof/>
                <w:webHidden/>
              </w:rPr>
              <w:t>18</w:t>
            </w:r>
            <w:r>
              <w:rPr>
                <w:noProof/>
                <w:webHidden/>
              </w:rPr>
              <w:fldChar w:fldCharType="end"/>
            </w:r>
          </w:hyperlink>
        </w:p>
        <w:p w14:paraId="1330358A" w14:textId="2EE78CA3" w:rsidR="00B92FCA" w:rsidRDefault="00B92FCA">
          <w:pPr>
            <w:pStyle w:val="TOC3"/>
            <w:tabs>
              <w:tab w:val="right" w:leader="dot" w:pos="9350"/>
            </w:tabs>
            <w:rPr>
              <w:rFonts w:eastAsiaTheme="minorEastAsia"/>
              <w:noProof/>
              <w:lang w:val="en-GB" w:eastAsia="en-GB"/>
            </w:rPr>
          </w:pPr>
          <w:hyperlink w:anchor="_Toc102649191" w:history="1">
            <w:r w:rsidRPr="0047255C">
              <w:rPr>
                <w:rStyle w:val="Hyperlink"/>
                <w:rFonts w:ascii="Arial" w:hAnsi="Arial" w:cs="Arial"/>
                <w:noProof/>
              </w:rPr>
              <w:t>2.2.3 The Person-Centred Approach</w:t>
            </w:r>
            <w:r>
              <w:rPr>
                <w:noProof/>
                <w:webHidden/>
              </w:rPr>
              <w:tab/>
            </w:r>
            <w:r>
              <w:rPr>
                <w:noProof/>
                <w:webHidden/>
              </w:rPr>
              <w:fldChar w:fldCharType="begin"/>
            </w:r>
            <w:r>
              <w:rPr>
                <w:noProof/>
                <w:webHidden/>
              </w:rPr>
              <w:instrText xml:space="preserve"> PAGEREF _Toc102649191 \h </w:instrText>
            </w:r>
            <w:r>
              <w:rPr>
                <w:noProof/>
                <w:webHidden/>
              </w:rPr>
            </w:r>
            <w:r>
              <w:rPr>
                <w:noProof/>
                <w:webHidden/>
              </w:rPr>
              <w:fldChar w:fldCharType="separate"/>
            </w:r>
            <w:r>
              <w:rPr>
                <w:noProof/>
                <w:webHidden/>
              </w:rPr>
              <w:t>19</w:t>
            </w:r>
            <w:r>
              <w:rPr>
                <w:noProof/>
                <w:webHidden/>
              </w:rPr>
              <w:fldChar w:fldCharType="end"/>
            </w:r>
          </w:hyperlink>
        </w:p>
        <w:p w14:paraId="3B82A934" w14:textId="34477E82" w:rsidR="00B92FCA" w:rsidRDefault="00B92FCA">
          <w:pPr>
            <w:pStyle w:val="TOC3"/>
            <w:tabs>
              <w:tab w:val="right" w:leader="dot" w:pos="9350"/>
            </w:tabs>
            <w:rPr>
              <w:rFonts w:eastAsiaTheme="minorEastAsia"/>
              <w:noProof/>
              <w:lang w:val="en-GB" w:eastAsia="en-GB"/>
            </w:rPr>
          </w:pPr>
          <w:hyperlink w:anchor="_Toc102649192" w:history="1">
            <w:r w:rsidRPr="0047255C">
              <w:rPr>
                <w:rStyle w:val="Hyperlink"/>
                <w:rFonts w:ascii="Arial" w:eastAsia="Arial" w:hAnsi="Arial" w:cs="Arial"/>
                <w:noProof/>
              </w:rPr>
              <w:t>2.2.4 Cognitive Behavioural Therapy</w:t>
            </w:r>
            <w:r>
              <w:rPr>
                <w:noProof/>
                <w:webHidden/>
              </w:rPr>
              <w:tab/>
            </w:r>
            <w:r>
              <w:rPr>
                <w:noProof/>
                <w:webHidden/>
              </w:rPr>
              <w:fldChar w:fldCharType="begin"/>
            </w:r>
            <w:r>
              <w:rPr>
                <w:noProof/>
                <w:webHidden/>
              </w:rPr>
              <w:instrText xml:space="preserve"> PAGEREF _Toc102649192 \h </w:instrText>
            </w:r>
            <w:r>
              <w:rPr>
                <w:noProof/>
                <w:webHidden/>
              </w:rPr>
            </w:r>
            <w:r>
              <w:rPr>
                <w:noProof/>
                <w:webHidden/>
              </w:rPr>
              <w:fldChar w:fldCharType="separate"/>
            </w:r>
            <w:r>
              <w:rPr>
                <w:noProof/>
                <w:webHidden/>
              </w:rPr>
              <w:t>20</w:t>
            </w:r>
            <w:r>
              <w:rPr>
                <w:noProof/>
                <w:webHidden/>
              </w:rPr>
              <w:fldChar w:fldCharType="end"/>
            </w:r>
          </w:hyperlink>
        </w:p>
        <w:p w14:paraId="1EA200F7" w14:textId="22D9C3B3" w:rsidR="00B92FCA" w:rsidRDefault="00B92FCA">
          <w:pPr>
            <w:pStyle w:val="TOC3"/>
            <w:tabs>
              <w:tab w:val="right" w:leader="dot" w:pos="9350"/>
            </w:tabs>
            <w:rPr>
              <w:rFonts w:eastAsiaTheme="minorEastAsia"/>
              <w:noProof/>
              <w:lang w:val="en-GB" w:eastAsia="en-GB"/>
            </w:rPr>
          </w:pPr>
          <w:hyperlink w:anchor="_Toc102649193" w:history="1">
            <w:r w:rsidRPr="0047255C">
              <w:rPr>
                <w:rStyle w:val="Hyperlink"/>
                <w:rFonts w:ascii="Arial" w:eastAsia="Arial" w:hAnsi="Arial" w:cs="Arial"/>
                <w:noProof/>
              </w:rPr>
              <w:t>2.2.5 Multi-Agency Risk Assessment Conferences (MARAC)</w:t>
            </w:r>
            <w:r>
              <w:rPr>
                <w:noProof/>
                <w:webHidden/>
              </w:rPr>
              <w:tab/>
            </w:r>
            <w:r>
              <w:rPr>
                <w:noProof/>
                <w:webHidden/>
              </w:rPr>
              <w:fldChar w:fldCharType="begin"/>
            </w:r>
            <w:r>
              <w:rPr>
                <w:noProof/>
                <w:webHidden/>
              </w:rPr>
              <w:instrText xml:space="preserve"> PAGEREF _Toc102649193 \h </w:instrText>
            </w:r>
            <w:r>
              <w:rPr>
                <w:noProof/>
                <w:webHidden/>
              </w:rPr>
            </w:r>
            <w:r>
              <w:rPr>
                <w:noProof/>
                <w:webHidden/>
              </w:rPr>
              <w:fldChar w:fldCharType="separate"/>
            </w:r>
            <w:r>
              <w:rPr>
                <w:noProof/>
                <w:webHidden/>
              </w:rPr>
              <w:t>21</w:t>
            </w:r>
            <w:r>
              <w:rPr>
                <w:noProof/>
                <w:webHidden/>
              </w:rPr>
              <w:fldChar w:fldCharType="end"/>
            </w:r>
          </w:hyperlink>
        </w:p>
        <w:p w14:paraId="480BCBBD" w14:textId="1A0AA179" w:rsidR="00B92FCA" w:rsidRDefault="00B92FCA">
          <w:pPr>
            <w:pStyle w:val="TOC2"/>
            <w:tabs>
              <w:tab w:val="right" w:leader="dot" w:pos="9350"/>
            </w:tabs>
            <w:rPr>
              <w:rFonts w:eastAsiaTheme="minorEastAsia"/>
              <w:noProof/>
              <w:lang w:val="en-GB" w:eastAsia="en-GB"/>
            </w:rPr>
          </w:pPr>
          <w:hyperlink w:anchor="_Toc102649194" w:history="1">
            <w:r w:rsidRPr="0047255C">
              <w:rPr>
                <w:rStyle w:val="Hyperlink"/>
                <w:rFonts w:ascii="Arial" w:hAnsi="Arial" w:cs="Arial"/>
                <w:noProof/>
              </w:rPr>
              <w:t>2.3 Evaluation of Women’s Aid intervention of domestic abuse in the UK.</w:t>
            </w:r>
            <w:r>
              <w:rPr>
                <w:noProof/>
                <w:webHidden/>
              </w:rPr>
              <w:tab/>
            </w:r>
            <w:r>
              <w:rPr>
                <w:noProof/>
                <w:webHidden/>
              </w:rPr>
              <w:fldChar w:fldCharType="begin"/>
            </w:r>
            <w:r>
              <w:rPr>
                <w:noProof/>
                <w:webHidden/>
              </w:rPr>
              <w:instrText xml:space="preserve"> PAGEREF _Toc102649194 \h </w:instrText>
            </w:r>
            <w:r>
              <w:rPr>
                <w:noProof/>
                <w:webHidden/>
              </w:rPr>
            </w:r>
            <w:r>
              <w:rPr>
                <w:noProof/>
                <w:webHidden/>
              </w:rPr>
              <w:fldChar w:fldCharType="separate"/>
            </w:r>
            <w:r>
              <w:rPr>
                <w:noProof/>
                <w:webHidden/>
              </w:rPr>
              <w:t>23</w:t>
            </w:r>
            <w:r>
              <w:rPr>
                <w:noProof/>
                <w:webHidden/>
              </w:rPr>
              <w:fldChar w:fldCharType="end"/>
            </w:r>
          </w:hyperlink>
        </w:p>
        <w:p w14:paraId="0793DA7F" w14:textId="38A528EB" w:rsidR="00B92FCA" w:rsidRDefault="00B92FCA">
          <w:pPr>
            <w:pStyle w:val="TOC3"/>
            <w:tabs>
              <w:tab w:val="right" w:leader="dot" w:pos="9350"/>
            </w:tabs>
            <w:rPr>
              <w:rFonts w:eastAsiaTheme="minorEastAsia"/>
              <w:noProof/>
              <w:lang w:val="en-GB" w:eastAsia="en-GB"/>
            </w:rPr>
          </w:pPr>
          <w:hyperlink w:anchor="_Toc102649195" w:history="1">
            <w:r w:rsidRPr="0047255C">
              <w:rPr>
                <w:rStyle w:val="Hyperlink"/>
                <w:rFonts w:ascii="Arial" w:eastAsia="Arial" w:hAnsi="Arial" w:cs="Arial"/>
                <w:noProof/>
              </w:rPr>
              <w:t>2.3.1 Women’s Aid</w:t>
            </w:r>
            <w:r>
              <w:rPr>
                <w:noProof/>
                <w:webHidden/>
              </w:rPr>
              <w:tab/>
            </w:r>
            <w:r>
              <w:rPr>
                <w:noProof/>
                <w:webHidden/>
              </w:rPr>
              <w:fldChar w:fldCharType="begin"/>
            </w:r>
            <w:r>
              <w:rPr>
                <w:noProof/>
                <w:webHidden/>
              </w:rPr>
              <w:instrText xml:space="preserve"> PAGEREF _Toc102649195 \h </w:instrText>
            </w:r>
            <w:r>
              <w:rPr>
                <w:noProof/>
                <w:webHidden/>
              </w:rPr>
            </w:r>
            <w:r>
              <w:rPr>
                <w:noProof/>
                <w:webHidden/>
              </w:rPr>
              <w:fldChar w:fldCharType="separate"/>
            </w:r>
            <w:r>
              <w:rPr>
                <w:noProof/>
                <w:webHidden/>
              </w:rPr>
              <w:t>23</w:t>
            </w:r>
            <w:r>
              <w:rPr>
                <w:noProof/>
                <w:webHidden/>
              </w:rPr>
              <w:fldChar w:fldCharType="end"/>
            </w:r>
          </w:hyperlink>
        </w:p>
        <w:p w14:paraId="4E31DC87" w14:textId="6666B496" w:rsidR="00B92FCA" w:rsidRDefault="00B92FCA">
          <w:pPr>
            <w:pStyle w:val="TOC3"/>
            <w:tabs>
              <w:tab w:val="right" w:leader="dot" w:pos="9350"/>
            </w:tabs>
            <w:rPr>
              <w:rFonts w:eastAsiaTheme="minorEastAsia"/>
              <w:noProof/>
              <w:lang w:val="en-GB" w:eastAsia="en-GB"/>
            </w:rPr>
          </w:pPr>
          <w:hyperlink w:anchor="_Toc102649196" w:history="1">
            <w:r w:rsidRPr="0047255C">
              <w:rPr>
                <w:rStyle w:val="Hyperlink"/>
                <w:rFonts w:ascii="Arial" w:eastAsia="Arial" w:hAnsi="Arial" w:cs="Arial"/>
                <w:noProof/>
              </w:rPr>
              <w:t>2.3.1.1 Safety Plan</w:t>
            </w:r>
            <w:r>
              <w:rPr>
                <w:noProof/>
                <w:webHidden/>
              </w:rPr>
              <w:tab/>
            </w:r>
            <w:r>
              <w:rPr>
                <w:noProof/>
                <w:webHidden/>
              </w:rPr>
              <w:fldChar w:fldCharType="begin"/>
            </w:r>
            <w:r>
              <w:rPr>
                <w:noProof/>
                <w:webHidden/>
              </w:rPr>
              <w:instrText xml:space="preserve"> PAGEREF _Toc102649196 \h </w:instrText>
            </w:r>
            <w:r>
              <w:rPr>
                <w:noProof/>
                <w:webHidden/>
              </w:rPr>
            </w:r>
            <w:r>
              <w:rPr>
                <w:noProof/>
                <w:webHidden/>
              </w:rPr>
              <w:fldChar w:fldCharType="separate"/>
            </w:r>
            <w:r>
              <w:rPr>
                <w:noProof/>
                <w:webHidden/>
              </w:rPr>
              <w:t>23</w:t>
            </w:r>
            <w:r>
              <w:rPr>
                <w:noProof/>
                <w:webHidden/>
              </w:rPr>
              <w:fldChar w:fldCharType="end"/>
            </w:r>
          </w:hyperlink>
        </w:p>
        <w:p w14:paraId="69E60F31" w14:textId="2AEEDB31" w:rsidR="00B92FCA" w:rsidRDefault="00B92FCA">
          <w:pPr>
            <w:pStyle w:val="TOC3"/>
            <w:tabs>
              <w:tab w:val="right" w:leader="dot" w:pos="9350"/>
            </w:tabs>
            <w:rPr>
              <w:rFonts w:eastAsiaTheme="minorEastAsia"/>
              <w:noProof/>
              <w:lang w:val="en-GB" w:eastAsia="en-GB"/>
            </w:rPr>
          </w:pPr>
          <w:hyperlink w:anchor="_Toc102649197" w:history="1">
            <w:r w:rsidRPr="0047255C">
              <w:rPr>
                <w:rStyle w:val="Hyperlink"/>
                <w:rFonts w:ascii="Arial" w:eastAsia="Arial" w:hAnsi="Arial" w:cs="Arial"/>
                <w:noProof/>
              </w:rPr>
              <w:t>2.3.2 Change that Lasts</w:t>
            </w:r>
            <w:r>
              <w:rPr>
                <w:noProof/>
                <w:webHidden/>
              </w:rPr>
              <w:tab/>
            </w:r>
            <w:r>
              <w:rPr>
                <w:noProof/>
                <w:webHidden/>
              </w:rPr>
              <w:fldChar w:fldCharType="begin"/>
            </w:r>
            <w:r>
              <w:rPr>
                <w:noProof/>
                <w:webHidden/>
              </w:rPr>
              <w:instrText xml:space="preserve"> PAGEREF _Toc102649197 \h </w:instrText>
            </w:r>
            <w:r>
              <w:rPr>
                <w:noProof/>
                <w:webHidden/>
              </w:rPr>
            </w:r>
            <w:r>
              <w:rPr>
                <w:noProof/>
                <w:webHidden/>
              </w:rPr>
              <w:fldChar w:fldCharType="separate"/>
            </w:r>
            <w:r>
              <w:rPr>
                <w:noProof/>
                <w:webHidden/>
              </w:rPr>
              <w:t>24</w:t>
            </w:r>
            <w:r>
              <w:rPr>
                <w:noProof/>
                <w:webHidden/>
              </w:rPr>
              <w:fldChar w:fldCharType="end"/>
            </w:r>
          </w:hyperlink>
        </w:p>
        <w:p w14:paraId="39E1B713" w14:textId="05A5637B" w:rsidR="00B92FCA" w:rsidRDefault="00B92FCA">
          <w:pPr>
            <w:pStyle w:val="TOC3"/>
            <w:tabs>
              <w:tab w:val="right" w:leader="dot" w:pos="9350"/>
            </w:tabs>
            <w:rPr>
              <w:rFonts w:eastAsiaTheme="minorEastAsia"/>
              <w:noProof/>
              <w:lang w:val="en-GB" w:eastAsia="en-GB"/>
            </w:rPr>
          </w:pPr>
          <w:hyperlink w:anchor="_Toc102649198" w:history="1">
            <w:r w:rsidRPr="0047255C">
              <w:rPr>
                <w:rStyle w:val="Hyperlink"/>
                <w:rFonts w:ascii="Arial" w:eastAsia="Arial" w:hAnsi="Arial" w:cs="Arial"/>
                <w:noProof/>
              </w:rPr>
              <w:t>2.3.2.1 ‘Ask Me’ (Lovett and Kelly, 2020)</w:t>
            </w:r>
            <w:r>
              <w:rPr>
                <w:noProof/>
                <w:webHidden/>
              </w:rPr>
              <w:tab/>
            </w:r>
            <w:r>
              <w:rPr>
                <w:noProof/>
                <w:webHidden/>
              </w:rPr>
              <w:fldChar w:fldCharType="begin"/>
            </w:r>
            <w:r>
              <w:rPr>
                <w:noProof/>
                <w:webHidden/>
              </w:rPr>
              <w:instrText xml:space="preserve"> PAGEREF _Toc102649198 \h </w:instrText>
            </w:r>
            <w:r>
              <w:rPr>
                <w:noProof/>
                <w:webHidden/>
              </w:rPr>
            </w:r>
            <w:r>
              <w:rPr>
                <w:noProof/>
                <w:webHidden/>
              </w:rPr>
              <w:fldChar w:fldCharType="separate"/>
            </w:r>
            <w:r>
              <w:rPr>
                <w:noProof/>
                <w:webHidden/>
              </w:rPr>
              <w:t>24</w:t>
            </w:r>
            <w:r>
              <w:rPr>
                <w:noProof/>
                <w:webHidden/>
              </w:rPr>
              <w:fldChar w:fldCharType="end"/>
            </w:r>
          </w:hyperlink>
        </w:p>
        <w:p w14:paraId="23391970" w14:textId="4A5BDA2D" w:rsidR="00B92FCA" w:rsidRDefault="00B92FCA">
          <w:pPr>
            <w:pStyle w:val="TOC3"/>
            <w:tabs>
              <w:tab w:val="right" w:leader="dot" w:pos="9350"/>
            </w:tabs>
            <w:rPr>
              <w:rFonts w:eastAsiaTheme="minorEastAsia"/>
              <w:noProof/>
              <w:lang w:val="en-GB" w:eastAsia="en-GB"/>
            </w:rPr>
          </w:pPr>
          <w:hyperlink w:anchor="_Toc102649199" w:history="1">
            <w:r w:rsidRPr="0047255C">
              <w:rPr>
                <w:rStyle w:val="Hyperlink"/>
                <w:rFonts w:ascii="Arial" w:eastAsia="Arial" w:hAnsi="Arial" w:cs="Arial"/>
                <w:noProof/>
              </w:rPr>
              <w:t>2.3.2.2 ‘Trusted Professional’ (Lovett and Kelly, 2020)</w:t>
            </w:r>
            <w:r>
              <w:rPr>
                <w:noProof/>
                <w:webHidden/>
              </w:rPr>
              <w:tab/>
            </w:r>
            <w:r>
              <w:rPr>
                <w:noProof/>
                <w:webHidden/>
              </w:rPr>
              <w:fldChar w:fldCharType="begin"/>
            </w:r>
            <w:r>
              <w:rPr>
                <w:noProof/>
                <w:webHidden/>
              </w:rPr>
              <w:instrText xml:space="preserve"> PAGEREF _Toc102649199 \h </w:instrText>
            </w:r>
            <w:r>
              <w:rPr>
                <w:noProof/>
                <w:webHidden/>
              </w:rPr>
            </w:r>
            <w:r>
              <w:rPr>
                <w:noProof/>
                <w:webHidden/>
              </w:rPr>
              <w:fldChar w:fldCharType="separate"/>
            </w:r>
            <w:r>
              <w:rPr>
                <w:noProof/>
                <w:webHidden/>
              </w:rPr>
              <w:t>25</w:t>
            </w:r>
            <w:r>
              <w:rPr>
                <w:noProof/>
                <w:webHidden/>
              </w:rPr>
              <w:fldChar w:fldCharType="end"/>
            </w:r>
          </w:hyperlink>
        </w:p>
        <w:p w14:paraId="6091A6BE" w14:textId="4E14A42A" w:rsidR="00B92FCA" w:rsidRDefault="00B92FCA">
          <w:pPr>
            <w:pStyle w:val="TOC3"/>
            <w:tabs>
              <w:tab w:val="right" w:leader="dot" w:pos="9350"/>
            </w:tabs>
            <w:rPr>
              <w:rFonts w:eastAsiaTheme="minorEastAsia"/>
              <w:noProof/>
              <w:lang w:val="en-GB" w:eastAsia="en-GB"/>
            </w:rPr>
          </w:pPr>
          <w:hyperlink w:anchor="_Toc102649200" w:history="1">
            <w:r w:rsidRPr="0047255C">
              <w:rPr>
                <w:rStyle w:val="Hyperlink"/>
                <w:rFonts w:ascii="Arial" w:eastAsia="Arial" w:hAnsi="Arial" w:cs="Arial"/>
                <w:noProof/>
              </w:rPr>
              <w:t>2.3.2.3 ‘Specialist Support Service’ (Welsh Women’s Aid, 2022a)</w:t>
            </w:r>
            <w:r>
              <w:rPr>
                <w:noProof/>
                <w:webHidden/>
              </w:rPr>
              <w:tab/>
            </w:r>
            <w:r>
              <w:rPr>
                <w:noProof/>
                <w:webHidden/>
              </w:rPr>
              <w:fldChar w:fldCharType="begin"/>
            </w:r>
            <w:r>
              <w:rPr>
                <w:noProof/>
                <w:webHidden/>
              </w:rPr>
              <w:instrText xml:space="preserve"> PAGEREF _Toc102649200 \h </w:instrText>
            </w:r>
            <w:r>
              <w:rPr>
                <w:noProof/>
                <w:webHidden/>
              </w:rPr>
            </w:r>
            <w:r>
              <w:rPr>
                <w:noProof/>
                <w:webHidden/>
              </w:rPr>
              <w:fldChar w:fldCharType="separate"/>
            </w:r>
            <w:r>
              <w:rPr>
                <w:noProof/>
                <w:webHidden/>
              </w:rPr>
              <w:t>25</w:t>
            </w:r>
            <w:r>
              <w:rPr>
                <w:noProof/>
                <w:webHidden/>
              </w:rPr>
              <w:fldChar w:fldCharType="end"/>
            </w:r>
          </w:hyperlink>
        </w:p>
        <w:p w14:paraId="4EB6A4AF" w14:textId="55BE6729" w:rsidR="00B92FCA" w:rsidRDefault="00B92FCA">
          <w:pPr>
            <w:pStyle w:val="TOC2"/>
            <w:tabs>
              <w:tab w:val="right" w:leader="dot" w:pos="9350"/>
            </w:tabs>
            <w:rPr>
              <w:rFonts w:eastAsiaTheme="minorEastAsia"/>
              <w:noProof/>
              <w:lang w:val="en-GB" w:eastAsia="en-GB"/>
            </w:rPr>
          </w:pPr>
          <w:hyperlink w:anchor="_Toc102649201" w:history="1">
            <w:r w:rsidRPr="0047255C">
              <w:rPr>
                <w:rStyle w:val="Hyperlink"/>
                <w:rFonts w:ascii="Arial" w:hAnsi="Arial" w:cs="Arial"/>
                <w:noProof/>
              </w:rPr>
              <w:t>2.4 Contrast of the highlights and challenges of Women’s aid intervention.</w:t>
            </w:r>
            <w:r>
              <w:rPr>
                <w:noProof/>
                <w:webHidden/>
              </w:rPr>
              <w:tab/>
            </w:r>
            <w:r>
              <w:rPr>
                <w:noProof/>
                <w:webHidden/>
              </w:rPr>
              <w:fldChar w:fldCharType="begin"/>
            </w:r>
            <w:r>
              <w:rPr>
                <w:noProof/>
                <w:webHidden/>
              </w:rPr>
              <w:instrText xml:space="preserve"> PAGEREF _Toc102649201 \h </w:instrText>
            </w:r>
            <w:r>
              <w:rPr>
                <w:noProof/>
                <w:webHidden/>
              </w:rPr>
            </w:r>
            <w:r>
              <w:rPr>
                <w:noProof/>
                <w:webHidden/>
              </w:rPr>
              <w:fldChar w:fldCharType="separate"/>
            </w:r>
            <w:r>
              <w:rPr>
                <w:noProof/>
                <w:webHidden/>
              </w:rPr>
              <w:t>27</w:t>
            </w:r>
            <w:r>
              <w:rPr>
                <w:noProof/>
                <w:webHidden/>
              </w:rPr>
              <w:fldChar w:fldCharType="end"/>
            </w:r>
          </w:hyperlink>
        </w:p>
        <w:p w14:paraId="4FD8A95C" w14:textId="0D056F33" w:rsidR="00B92FCA" w:rsidRDefault="00B92FCA">
          <w:pPr>
            <w:pStyle w:val="TOC3"/>
            <w:tabs>
              <w:tab w:val="right" w:leader="dot" w:pos="9350"/>
            </w:tabs>
            <w:rPr>
              <w:rFonts w:eastAsiaTheme="minorEastAsia"/>
              <w:noProof/>
              <w:lang w:val="en-GB" w:eastAsia="en-GB"/>
            </w:rPr>
          </w:pPr>
          <w:hyperlink w:anchor="_Toc102649202" w:history="1">
            <w:r w:rsidRPr="0047255C">
              <w:rPr>
                <w:rStyle w:val="Hyperlink"/>
                <w:rFonts w:ascii="Arial" w:hAnsi="Arial" w:cs="Arial"/>
                <w:noProof/>
              </w:rPr>
              <w:t>2.4.1 Challenges of reporting domestic abuse</w:t>
            </w:r>
            <w:r>
              <w:rPr>
                <w:noProof/>
                <w:webHidden/>
              </w:rPr>
              <w:tab/>
            </w:r>
            <w:r>
              <w:rPr>
                <w:noProof/>
                <w:webHidden/>
              </w:rPr>
              <w:fldChar w:fldCharType="begin"/>
            </w:r>
            <w:r>
              <w:rPr>
                <w:noProof/>
                <w:webHidden/>
              </w:rPr>
              <w:instrText xml:space="preserve"> PAGEREF _Toc102649202 \h </w:instrText>
            </w:r>
            <w:r>
              <w:rPr>
                <w:noProof/>
                <w:webHidden/>
              </w:rPr>
            </w:r>
            <w:r>
              <w:rPr>
                <w:noProof/>
                <w:webHidden/>
              </w:rPr>
              <w:fldChar w:fldCharType="separate"/>
            </w:r>
            <w:r>
              <w:rPr>
                <w:noProof/>
                <w:webHidden/>
              </w:rPr>
              <w:t>27</w:t>
            </w:r>
            <w:r>
              <w:rPr>
                <w:noProof/>
                <w:webHidden/>
              </w:rPr>
              <w:fldChar w:fldCharType="end"/>
            </w:r>
          </w:hyperlink>
        </w:p>
        <w:p w14:paraId="45E61BD1" w14:textId="5E3CFFBA" w:rsidR="00B92FCA" w:rsidRDefault="00B92FCA">
          <w:pPr>
            <w:pStyle w:val="TOC3"/>
            <w:tabs>
              <w:tab w:val="right" w:leader="dot" w:pos="9350"/>
            </w:tabs>
            <w:rPr>
              <w:rFonts w:eastAsiaTheme="minorEastAsia"/>
              <w:noProof/>
              <w:lang w:val="en-GB" w:eastAsia="en-GB"/>
            </w:rPr>
          </w:pPr>
          <w:hyperlink w:anchor="_Toc102649203" w:history="1">
            <w:r w:rsidRPr="0047255C">
              <w:rPr>
                <w:rStyle w:val="Hyperlink"/>
                <w:rFonts w:ascii="Arial" w:eastAsia="Arial" w:hAnsi="Arial" w:cs="Arial"/>
                <w:noProof/>
              </w:rPr>
              <w:t>2.4.2 Societal Barriers</w:t>
            </w:r>
            <w:r>
              <w:rPr>
                <w:noProof/>
                <w:webHidden/>
              </w:rPr>
              <w:tab/>
            </w:r>
            <w:r>
              <w:rPr>
                <w:noProof/>
                <w:webHidden/>
              </w:rPr>
              <w:fldChar w:fldCharType="begin"/>
            </w:r>
            <w:r>
              <w:rPr>
                <w:noProof/>
                <w:webHidden/>
              </w:rPr>
              <w:instrText xml:space="preserve"> PAGEREF _Toc102649203 \h </w:instrText>
            </w:r>
            <w:r>
              <w:rPr>
                <w:noProof/>
                <w:webHidden/>
              </w:rPr>
            </w:r>
            <w:r>
              <w:rPr>
                <w:noProof/>
                <w:webHidden/>
              </w:rPr>
              <w:fldChar w:fldCharType="separate"/>
            </w:r>
            <w:r>
              <w:rPr>
                <w:noProof/>
                <w:webHidden/>
              </w:rPr>
              <w:t>28</w:t>
            </w:r>
            <w:r>
              <w:rPr>
                <w:noProof/>
                <w:webHidden/>
              </w:rPr>
              <w:fldChar w:fldCharType="end"/>
            </w:r>
          </w:hyperlink>
        </w:p>
        <w:p w14:paraId="27C60242" w14:textId="4488FF6C" w:rsidR="00B92FCA" w:rsidRDefault="00B92FCA">
          <w:pPr>
            <w:pStyle w:val="TOC2"/>
            <w:tabs>
              <w:tab w:val="right" w:leader="dot" w:pos="9350"/>
            </w:tabs>
            <w:rPr>
              <w:rFonts w:eastAsiaTheme="minorEastAsia"/>
              <w:noProof/>
              <w:lang w:val="en-GB" w:eastAsia="en-GB"/>
            </w:rPr>
          </w:pPr>
          <w:hyperlink w:anchor="_Toc102649204" w:history="1">
            <w:r w:rsidRPr="0047255C">
              <w:rPr>
                <w:rStyle w:val="Hyperlink"/>
                <w:rFonts w:ascii="Arial" w:eastAsia="Arial" w:hAnsi="Arial" w:cs="Arial"/>
                <w:noProof/>
              </w:rPr>
              <w:t>2.5 Conclusion</w:t>
            </w:r>
            <w:r>
              <w:rPr>
                <w:noProof/>
                <w:webHidden/>
              </w:rPr>
              <w:tab/>
            </w:r>
            <w:r>
              <w:rPr>
                <w:noProof/>
                <w:webHidden/>
              </w:rPr>
              <w:fldChar w:fldCharType="begin"/>
            </w:r>
            <w:r>
              <w:rPr>
                <w:noProof/>
                <w:webHidden/>
              </w:rPr>
              <w:instrText xml:space="preserve"> PAGEREF _Toc102649204 \h </w:instrText>
            </w:r>
            <w:r>
              <w:rPr>
                <w:noProof/>
                <w:webHidden/>
              </w:rPr>
            </w:r>
            <w:r>
              <w:rPr>
                <w:noProof/>
                <w:webHidden/>
              </w:rPr>
              <w:fldChar w:fldCharType="separate"/>
            </w:r>
            <w:r>
              <w:rPr>
                <w:noProof/>
                <w:webHidden/>
              </w:rPr>
              <w:t>29</w:t>
            </w:r>
            <w:r>
              <w:rPr>
                <w:noProof/>
                <w:webHidden/>
              </w:rPr>
              <w:fldChar w:fldCharType="end"/>
            </w:r>
          </w:hyperlink>
        </w:p>
        <w:p w14:paraId="725175F1" w14:textId="7B6BCBF1" w:rsidR="00B92FCA" w:rsidRDefault="00B92FCA">
          <w:pPr>
            <w:pStyle w:val="TOC1"/>
            <w:tabs>
              <w:tab w:val="right" w:leader="dot" w:pos="9350"/>
            </w:tabs>
            <w:rPr>
              <w:rFonts w:eastAsiaTheme="minorEastAsia"/>
              <w:noProof/>
              <w:lang w:val="en-GB" w:eastAsia="en-GB"/>
            </w:rPr>
          </w:pPr>
          <w:hyperlink w:anchor="_Toc102649205" w:history="1">
            <w:r w:rsidRPr="0047255C">
              <w:rPr>
                <w:rStyle w:val="Hyperlink"/>
                <w:rFonts w:ascii="Arial" w:hAnsi="Arial" w:cs="Arial"/>
                <w:b/>
                <w:bCs/>
                <w:noProof/>
              </w:rPr>
              <w:t>3. Chapter Three: Research Methodology</w:t>
            </w:r>
            <w:r>
              <w:rPr>
                <w:noProof/>
                <w:webHidden/>
              </w:rPr>
              <w:tab/>
            </w:r>
            <w:r>
              <w:rPr>
                <w:noProof/>
                <w:webHidden/>
              </w:rPr>
              <w:fldChar w:fldCharType="begin"/>
            </w:r>
            <w:r>
              <w:rPr>
                <w:noProof/>
                <w:webHidden/>
              </w:rPr>
              <w:instrText xml:space="preserve"> PAGEREF _Toc102649205 \h </w:instrText>
            </w:r>
            <w:r>
              <w:rPr>
                <w:noProof/>
                <w:webHidden/>
              </w:rPr>
            </w:r>
            <w:r>
              <w:rPr>
                <w:noProof/>
                <w:webHidden/>
              </w:rPr>
              <w:fldChar w:fldCharType="separate"/>
            </w:r>
            <w:r>
              <w:rPr>
                <w:noProof/>
                <w:webHidden/>
              </w:rPr>
              <w:t>30</w:t>
            </w:r>
            <w:r>
              <w:rPr>
                <w:noProof/>
                <w:webHidden/>
              </w:rPr>
              <w:fldChar w:fldCharType="end"/>
            </w:r>
          </w:hyperlink>
        </w:p>
        <w:p w14:paraId="3A2681D5" w14:textId="38FB46D6" w:rsidR="00B92FCA" w:rsidRDefault="00B92FCA">
          <w:pPr>
            <w:pStyle w:val="TOC2"/>
            <w:tabs>
              <w:tab w:val="right" w:leader="dot" w:pos="9350"/>
            </w:tabs>
            <w:rPr>
              <w:rFonts w:eastAsiaTheme="minorEastAsia"/>
              <w:noProof/>
              <w:lang w:val="en-GB" w:eastAsia="en-GB"/>
            </w:rPr>
          </w:pPr>
          <w:hyperlink w:anchor="_Toc102649206" w:history="1">
            <w:r w:rsidRPr="0047255C">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_Toc102649206 \h </w:instrText>
            </w:r>
            <w:r>
              <w:rPr>
                <w:noProof/>
                <w:webHidden/>
              </w:rPr>
            </w:r>
            <w:r>
              <w:rPr>
                <w:noProof/>
                <w:webHidden/>
              </w:rPr>
              <w:fldChar w:fldCharType="separate"/>
            </w:r>
            <w:r>
              <w:rPr>
                <w:noProof/>
                <w:webHidden/>
              </w:rPr>
              <w:t>31</w:t>
            </w:r>
            <w:r>
              <w:rPr>
                <w:noProof/>
                <w:webHidden/>
              </w:rPr>
              <w:fldChar w:fldCharType="end"/>
            </w:r>
          </w:hyperlink>
        </w:p>
        <w:p w14:paraId="724F95C7" w14:textId="1B927B8A" w:rsidR="00B92FCA" w:rsidRDefault="00B92FCA">
          <w:pPr>
            <w:pStyle w:val="TOC2"/>
            <w:tabs>
              <w:tab w:val="right" w:leader="dot" w:pos="9350"/>
            </w:tabs>
            <w:rPr>
              <w:rFonts w:eastAsiaTheme="minorEastAsia"/>
              <w:noProof/>
              <w:lang w:val="en-GB" w:eastAsia="en-GB"/>
            </w:rPr>
          </w:pPr>
          <w:hyperlink w:anchor="_Toc102649207" w:history="1">
            <w:r w:rsidRPr="0047255C">
              <w:rPr>
                <w:rStyle w:val="Hyperlink"/>
                <w:rFonts w:ascii="Arial" w:hAnsi="Arial" w:cs="Arial"/>
                <w:noProof/>
              </w:rPr>
              <w:t>3.2 Research Onion</w:t>
            </w:r>
            <w:r>
              <w:rPr>
                <w:noProof/>
                <w:webHidden/>
              </w:rPr>
              <w:tab/>
            </w:r>
            <w:r>
              <w:rPr>
                <w:noProof/>
                <w:webHidden/>
              </w:rPr>
              <w:fldChar w:fldCharType="begin"/>
            </w:r>
            <w:r>
              <w:rPr>
                <w:noProof/>
                <w:webHidden/>
              </w:rPr>
              <w:instrText xml:space="preserve"> PAGEREF _Toc102649207 \h </w:instrText>
            </w:r>
            <w:r>
              <w:rPr>
                <w:noProof/>
                <w:webHidden/>
              </w:rPr>
            </w:r>
            <w:r>
              <w:rPr>
                <w:noProof/>
                <w:webHidden/>
              </w:rPr>
              <w:fldChar w:fldCharType="separate"/>
            </w:r>
            <w:r>
              <w:rPr>
                <w:noProof/>
                <w:webHidden/>
              </w:rPr>
              <w:t>32</w:t>
            </w:r>
            <w:r>
              <w:rPr>
                <w:noProof/>
                <w:webHidden/>
              </w:rPr>
              <w:fldChar w:fldCharType="end"/>
            </w:r>
          </w:hyperlink>
        </w:p>
        <w:p w14:paraId="7231E57B" w14:textId="1C726654" w:rsidR="00B92FCA" w:rsidRDefault="00B92FCA">
          <w:pPr>
            <w:pStyle w:val="TOC3"/>
            <w:tabs>
              <w:tab w:val="right" w:leader="dot" w:pos="9350"/>
            </w:tabs>
            <w:rPr>
              <w:rFonts w:eastAsiaTheme="minorEastAsia"/>
              <w:noProof/>
              <w:lang w:val="en-GB" w:eastAsia="en-GB"/>
            </w:rPr>
          </w:pPr>
          <w:hyperlink w:anchor="_Toc102649208" w:history="1">
            <w:r w:rsidRPr="0047255C">
              <w:rPr>
                <w:rStyle w:val="Hyperlink"/>
                <w:rFonts w:ascii="Arial" w:hAnsi="Arial" w:cs="Arial"/>
                <w:noProof/>
              </w:rPr>
              <w:t>3.2.1 Philosophy</w:t>
            </w:r>
            <w:r>
              <w:rPr>
                <w:noProof/>
                <w:webHidden/>
              </w:rPr>
              <w:tab/>
            </w:r>
            <w:r>
              <w:rPr>
                <w:noProof/>
                <w:webHidden/>
              </w:rPr>
              <w:fldChar w:fldCharType="begin"/>
            </w:r>
            <w:r>
              <w:rPr>
                <w:noProof/>
                <w:webHidden/>
              </w:rPr>
              <w:instrText xml:space="preserve"> PAGEREF _Toc102649208 \h </w:instrText>
            </w:r>
            <w:r>
              <w:rPr>
                <w:noProof/>
                <w:webHidden/>
              </w:rPr>
            </w:r>
            <w:r>
              <w:rPr>
                <w:noProof/>
                <w:webHidden/>
              </w:rPr>
              <w:fldChar w:fldCharType="separate"/>
            </w:r>
            <w:r>
              <w:rPr>
                <w:noProof/>
                <w:webHidden/>
              </w:rPr>
              <w:t>32</w:t>
            </w:r>
            <w:r>
              <w:rPr>
                <w:noProof/>
                <w:webHidden/>
              </w:rPr>
              <w:fldChar w:fldCharType="end"/>
            </w:r>
          </w:hyperlink>
        </w:p>
        <w:p w14:paraId="7F3D98FD" w14:textId="69F30AFA" w:rsidR="00B92FCA" w:rsidRDefault="00B92FCA">
          <w:pPr>
            <w:pStyle w:val="TOC3"/>
            <w:tabs>
              <w:tab w:val="right" w:leader="dot" w:pos="9350"/>
            </w:tabs>
            <w:rPr>
              <w:rFonts w:eastAsiaTheme="minorEastAsia"/>
              <w:noProof/>
              <w:lang w:val="en-GB" w:eastAsia="en-GB"/>
            </w:rPr>
          </w:pPr>
          <w:hyperlink w:anchor="_Toc102649209" w:history="1">
            <w:r w:rsidRPr="0047255C">
              <w:rPr>
                <w:rStyle w:val="Hyperlink"/>
                <w:rFonts w:ascii="Arial" w:hAnsi="Arial" w:cs="Arial"/>
                <w:noProof/>
              </w:rPr>
              <w:t>3.2.2 Approach</w:t>
            </w:r>
            <w:r>
              <w:rPr>
                <w:noProof/>
                <w:webHidden/>
              </w:rPr>
              <w:tab/>
            </w:r>
            <w:r>
              <w:rPr>
                <w:noProof/>
                <w:webHidden/>
              </w:rPr>
              <w:fldChar w:fldCharType="begin"/>
            </w:r>
            <w:r>
              <w:rPr>
                <w:noProof/>
                <w:webHidden/>
              </w:rPr>
              <w:instrText xml:space="preserve"> PAGEREF _Toc102649209 \h </w:instrText>
            </w:r>
            <w:r>
              <w:rPr>
                <w:noProof/>
                <w:webHidden/>
              </w:rPr>
            </w:r>
            <w:r>
              <w:rPr>
                <w:noProof/>
                <w:webHidden/>
              </w:rPr>
              <w:fldChar w:fldCharType="separate"/>
            </w:r>
            <w:r>
              <w:rPr>
                <w:noProof/>
                <w:webHidden/>
              </w:rPr>
              <w:t>33</w:t>
            </w:r>
            <w:r>
              <w:rPr>
                <w:noProof/>
                <w:webHidden/>
              </w:rPr>
              <w:fldChar w:fldCharType="end"/>
            </w:r>
          </w:hyperlink>
        </w:p>
        <w:p w14:paraId="7923251B" w14:textId="48CC7F97" w:rsidR="00B92FCA" w:rsidRDefault="00B92FCA">
          <w:pPr>
            <w:pStyle w:val="TOC3"/>
            <w:tabs>
              <w:tab w:val="right" w:leader="dot" w:pos="9350"/>
            </w:tabs>
            <w:rPr>
              <w:rFonts w:eastAsiaTheme="minorEastAsia"/>
              <w:noProof/>
              <w:lang w:val="en-GB" w:eastAsia="en-GB"/>
            </w:rPr>
          </w:pPr>
          <w:hyperlink w:anchor="_Toc102649210" w:history="1">
            <w:r w:rsidRPr="0047255C">
              <w:rPr>
                <w:rStyle w:val="Hyperlink"/>
                <w:rFonts w:ascii="Arial" w:hAnsi="Arial" w:cs="Arial"/>
                <w:noProof/>
              </w:rPr>
              <w:t>3.2.3 Strategy</w:t>
            </w:r>
            <w:r>
              <w:rPr>
                <w:noProof/>
                <w:webHidden/>
              </w:rPr>
              <w:tab/>
            </w:r>
            <w:r>
              <w:rPr>
                <w:noProof/>
                <w:webHidden/>
              </w:rPr>
              <w:fldChar w:fldCharType="begin"/>
            </w:r>
            <w:r>
              <w:rPr>
                <w:noProof/>
                <w:webHidden/>
              </w:rPr>
              <w:instrText xml:space="preserve"> PAGEREF _Toc102649210 \h </w:instrText>
            </w:r>
            <w:r>
              <w:rPr>
                <w:noProof/>
                <w:webHidden/>
              </w:rPr>
            </w:r>
            <w:r>
              <w:rPr>
                <w:noProof/>
                <w:webHidden/>
              </w:rPr>
              <w:fldChar w:fldCharType="separate"/>
            </w:r>
            <w:r>
              <w:rPr>
                <w:noProof/>
                <w:webHidden/>
              </w:rPr>
              <w:t>34</w:t>
            </w:r>
            <w:r>
              <w:rPr>
                <w:noProof/>
                <w:webHidden/>
              </w:rPr>
              <w:fldChar w:fldCharType="end"/>
            </w:r>
          </w:hyperlink>
        </w:p>
        <w:p w14:paraId="54537F1C" w14:textId="4DEDD7A3" w:rsidR="00B92FCA" w:rsidRDefault="00B92FCA">
          <w:pPr>
            <w:pStyle w:val="TOC3"/>
            <w:tabs>
              <w:tab w:val="right" w:leader="dot" w:pos="9350"/>
            </w:tabs>
            <w:rPr>
              <w:rFonts w:eastAsiaTheme="minorEastAsia"/>
              <w:noProof/>
              <w:lang w:val="en-GB" w:eastAsia="en-GB"/>
            </w:rPr>
          </w:pPr>
          <w:hyperlink w:anchor="_Toc102649211" w:history="1">
            <w:r w:rsidRPr="0047255C">
              <w:rPr>
                <w:rStyle w:val="Hyperlink"/>
                <w:rFonts w:ascii="Arial" w:hAnsi="Arial" w:cs="Arial"/>
                <w:noProof/>
              </w:rPr>
              <w:t>3.2.4 Choice</w:t>
            </w:r>
            <w:r>
              <w:rPr>
                <w:noProof/>
                <w:webHidden/>
              </w:rPr>
              <w:tab/>
            </w:r>
            <w:r>
              <w:rPr>
                <w:noProof/>
                <w:webHidden/>
              </w:rPr>
              <w:fldChar w:fldCharType="begin"/>
            </w:r>
            <w:r>
              <w:rPr>
                <w:noProof/>
                <w:webHidden/>
              </w:rPr>
              <w:instrText xml:space="preserve"> PAGEREF _Toc102649211 \h </w:instrText>
            </w:r>
            <w:r>
              <w:rPr>
                <w:noProof/>
                <w:webHidden/>
              </w:rPr>
            </w:r>
            <w:r>
              <w:rPr>
                <w:noProof/>
                <w:webHidden/>
              </w:rPr>
              <w:fldChar w:fldCharType="separate"/>
            </w:r>
            <w:r>
              <w:rPr>
                <w:noProof/>
                <w:webHidden/>
              </w:rPr>
              <w:t>35</w:t>
            </w:r>
            <w:r>
              <w:rPr>
                <w:noProof/>
                <w:webHidden/>
              </w:rPr>
              <w:fldChar w:fldCharType="end"/>
            </w:r>
          </w:hyperlink>
        </w:p>
        <w:p w14:paraId="22402A38" w14:textId="7FB20B27" w:rsidR="00B92FCA" w:rsidRDefault="00B92FCA">
          <w:pPr>
            <w:pStyle w:val="TOC3"/>
            <w:tabs>
              <w:tab w:val="right" w:leader="dot" w:pos="9350"/>
            </w:tabs>
            <w:rPr>
              <w:rFonts w:eastAsiaTheme="minorEastAsia"/>
              <w:noProof/>
              <w:lang w:val="en-GB" w:eastAsia="en-GB"/>
            </w:rPr>
          </w:pPr>
          <w:hyperlink w:anchor="_Toc102649212" w:history="1">
            <w:r w:rsidRPr="0047255C">
              <w:rPr>
                <w:rStyle w:val="Hyperlink"/>
                <w:rFonts w:ascii="Arial" w:hAnsi="Arial" w:cs="Arial"/>
                <w:noProof/>
              </w:rPr>
              <w:t>3.2.5 Time Horizon</w:t>
            </w:r>
            <w:r>
              <w:rPr>
                <w:noProof/>
                <w:webHidden/>
              </w:rPr>
              <w:tab/>
            </w:r>
            <w:r>
              <w:rPr>
                <w:noProof/>
                <w:webHidden/>
              </w:rPr>
              <w:fldChar w:fldCharType="begin"/>
            </w:r>
            <w:r>
              <w:rPr>
                <w:noProof/>
                <w:webHidden/>
              </w:rPr>
              <w:instrText xml:space="preserve"> PAGEREF _Toc102649212 \h </w:instrText>
            </w:r>
            <w:r>
              <w:rPr>
                <w:noProof/>
                <w:webHidden/>
              </w:rPr>
            </w:r>
            <w:r>
              <w:rPr>
                <w:noProof/>
                <w:webHidden/>
              </w:rPr>
              <w:fldChar w:fldCharType="separate"/>
            </w:r>
            <w:r>
              <w:rPr>
                <w:noProof/>
                <w:webHidden/>
              </w:rPr>
              <w:t>36</w:t>
            </w:r>
            <w:r>
              <w:rPr>
                <w:noProof/>
                <w:webHidden/>
              </w:rPr>
              <w:fldChar w:fldCharType="end"/>
            </w:r>
          </w:hyperlink>
        </w:p>
        <w:p w14:paraId="12A0600B" w14:textId="76F09391" w:rsidR="00B92FCA" w:rsidRDefault="00B92FCA">
          <w:pPr>
            <w:pStyle w:val="TOC3"/>
            <w:tabs>
              <w:tab w:val="right" w:leader="dot" w:pos="9350"/>
            </w:tabs>
            <w:rPr>
              <w:rFonts w:eastAsiaTheme="minorEastAsia"/>
              <w:noProof/>
              <w:lang w:val="en-GB" w:eastAsia="en-GB"/>
            </w:rPr>
          </w:pPr>
          <w:hyperlink w:anchor="_Toc102649213" w:history="1">
            <w:r w:rsidRPr="0047255C">
              <w:rPr>
                <w:rStyle w:val="Hyperlink"/>
                <w:rFonts w:ascii="Arial" w:hAnsi="Arial" w:cs="Arial"/>
                <w:noProof/>
              </w:rPr>
              <w:t>3.2.6 Data Collection and Data Analysis</w:t>
            </w:r>
            <w:r>
              <w:rPr>
                <w:noProof/>
                <w:webHidden/>
              </w:rPr>
              <w:tab/>
            </w:r>
            <w:r>
              <w:rPr>
                <w:noProof/>
                <w:webHidden/>
              </w:rPr>
              <w:fldChar w:fldCharType="begin"/>
            </w:r>
            <w:r>
              <w:rPr>
                <w:noProof/>
                <w:webHidden/>
              </w:rPr>
              <w:instrText xml:space="preserve"> PAGEREF _Toc102649213 \h </w:instrText>
            </w:r>
            <w:r>
              <w:rPr>
                <w:noProof/>
                <w:webHidden/>
              </w:rPr>
            </w:r>
            <w:r>
              <w:rPr>
                <w:noProof/>
                <w:webHidden/>
              </w:rPr>
              <w:fldChar w:fldCharType="separate"/>
            </w:r>
            <w:r>
              <w:rPr>
                <w:noProof/>
                <w:webHidden/>
              </w:rPr>
              <w:t>36</w:t>
            </w:r>
            <w:r>
              <w:rPr>
                <w:noProof/>
                <w:webHidden/>
              </w:rPr>
              <w:fldChar w:fldCharType="end"/>
            </w:r>
          </w:hyperlink>
        </w:p>
        <w:p w14:paraId="2D91343A" w14:textId="52B0DD3E" w:rsidR="00B92FCA" w:rsidRDefault="00B92FCA">
          <w:pPr>
            <w:pStyle w:val="TOC2"/>
            <w:tabs>
              <w:tab w:val="right" w:leader="dot" w:pos="9350"/>
            </w:tabs>
            <w:rPr>
              <w:rFonts w:eastAsiaTheme="minorEastAsia"/>
              <w:noProof/>
              <w:lang w:val="en-GB" w:eastAsia="en-GB"/>
            </w:rPr>
          </w:pPr>
          <w:hyperlink w:anchor="_Toc102649214" w:history="1">
            <w:r w:rsidRPr="0047255C">
              <w:rPr>
                <w:rStyle w:val="Hyperlink"/>
                <w:rFonts w:ascii="Arial" w:hAnsi="Arial" w:cs="Arial"/>
                <w:noProof/>
              </w:rPr>
              <w:t>3.3 Limitations and Potential Problems</w:t>
            </w:r>
            <w:r>
              <w:rPr>
                <w:noProof/>
                <w:webHidden/>
              </w:rPr>
              <w:tab/>
            </w:r>
            <w:r>
              <w:rPr>
                <w:noProof/>
                <w:webHidden/>
              </w:rPr>
              <w:fldChar w:fldCharType="begin"/>
            </w:r>
            <w:r>
              <w:rPr>
                <w:noProof/>
                <w:webHidden/>
              </w:rPr>
              <w:instrText xml:space="preserve"> PAGEREF _Toc102649214 \h </w:instrText>
            </w:r>
            <w:r>
              <w:rPr>
                <w:noProof/>
                <w:webHidden/>
              </w:rPr>
            </w:r>
            <w:r>
              <w:rPr>
                <w:noProof/>
                <w:webHidden/>
              </w:rPr>
              <w:fldChar w:fldCharType="separate"/>
            </w:r>
            <w:r>
              <w:rPr>
                <w:noProof/>
                <w:webHidden/>
              </w:rPr>
              <w:t>37</w:t>
            </w:r>
            <w:r>
              <w:rPr>
                <w:noProof/>
                <w:webHidden/>
              </w:rPr>
              <w:fldChar w:fldCharType="end"/>
            </w:r>
          </w:hyperlink>
        </w:p>
        <w:p w14:paraId="368D71AF" w14:textId="42C2D601" w:rsidR="00B92FCA" w:rsidRDefault="00B92FCA">
          <w:pPr>
            <w:pStyle w:val="TOC1"/>
            <w:tabs>
              <w:tab w:val="right" w:leader="dot" w:pos="9350"/>
            </w:tabs>
            <w:rPr>
              <w:rFonts w:eastAsiaTheme="minorEastAsia"/>
              <w:noProof/>
              <w:lang w:val="en-GB" w:eastAsia="en-GB"/>
            </w:rPr>
          </w:pPr>
          <w:hyperlink w:anchor="_Toc102649215" w:history="1">
            <w:r w:rsidRPr="0047255C">
              <w:rPr>
                <w:rStyle w:val="Hyperlink"/>
                <w:rFonts w:ascii="Arial" w:hAnsi="Arial" w:cs="Arial"/>
                <w:b/>
                <w:bCs/>
                <w:noProof/>
              </w:rPr>
              <w:t>4. Chapter Four: Data Analysis</w:t>
            </w:r>
            <w:r>
              <w:rPr>
                <w:noProof/>
                <w:webHidden/>
              </w:rPr>
              <w:tab/>
            </w:r>
            <w:r>
              <w:rPr>
                <w:noProof/>
                <w:webHidden/>
              </w:rPr>
              <w:fldChar w:fldCharType="begin"/>
            </w:r>
            <w:r>
              <w:rPr>
                <w:noProof/>
                <w:webHidden/>
              </w:rPr>
              <w:instrText xml:space="preserve"> PAGEREF _Toc102649215 \h </w:instrText>
            </w:r>
            <w:r>
              <w:rPr>
                <w:noProof/>
                <w:webHidden/>
              </w:rPr>
            </w:r>
            <w:r>
              <w:rPr>
                <w:noProof/>
                <w:webHidden/>
              </w:rPr>
              <w:fldChar w:fldCharType="separate"/>
            </w:r>
            <w:r>
              <w:rPr>
                <w:noProof/>
                <w:webHidden/>
              </w:rPr>
              <w:t>39</w:t>
            </w:r>
            <w:r>
              <w:rPr>
                <w:noProof/>
                <w:webHidden/>
              </w:rPr>
              <w:fldChar w:fldCharType="end"/>
            </w:r>
          </w:hyperlink>
        </w:p>
        <w:p w14:paraId="6B4F0D87" w14:textId="69C1EC98" w:rsidR="00B92FCA" w:rsidRDefault="00B92FCA">
          <w:pPr>
            <w:pStyle w:val="TOC2"/>
            <w:tabs>
              <w:tab w:val="left" w:pos="1540"/>
              <w:tab w:val="right" w:leader="dot" w:pos="9350"/>
            </w:tabs>
            <w:rPr>
              <w:rFonts w:eastAsiaTheme="minorEastAsia"/>
              <w:noProof/>
              <w:lang w:val="en-GB" w:eastAsia="en-GB"/>
            </w:rPr>
          </w:pPr>
          <w:hyperlink w:anchor="_Toc102649216" w:history="1">
            <w:r w:rsidRPr="0047255C">
              <w:rPr>
                <w:rStyle w:val="Hyperlink"/>
                <w:rFonts w:ascii="Arial" w:hAnsi="Arial" w:cs="Arial"/>
                <w:noProof/>
              </w:rPr>
              <w:t>4.1</w:t>
            </w:r>
            <w:r>
              <w:rPr>
                <w:rFonts w:eastAsiaTheme="minorEastAsia"/>
                <w:noProof/>
                <w:lang w:val="en-GB" w:eastAsia="en-GB"/>
              </w:rPr>
              <w:tab/>
            </w:r>
            <w:r w:rsidRPr="0047255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_Toc102649216 \h </w:instrText>
            </w:r>
            <w:r>
              <w:rPr>
                <w:noProof/>
                <w:webHidden/>
              </w:rPr>
            </w:r>
            <w:r>
              <w:rPr>
                <w:noProof/>
                <w:webHidden/>
              </w:rPr>
              <w:fldChar w:fldCharType="separate"/>
            </w:r>
            <w:r>
              <w:rPr>
                <w:noProof/>
                <w:webHidden/>
              </w:rPr>
              <w:t>39</w:t>
            </w:r>
            <w:r>
              <w:rPr>
                <w:noProof/>
                <w:webHidden/>
              </w:rPr>
              <w:fldChar w:fldCharType="end"/>
            </w:r>
          </w:hyperlink>
        </w:p>
        <w:p w14:paraId="52C6F4C5" w14:textId="4F5CBEDE" w:rsidR="00B92FCA" w:rsidRDefault="00B92FCA">
          <w:pPr>
            <w:pStyle w:val="TOC3"/>
            <w:tabs>
              <w:tab w:val="right" w:leader="dot" w:pos="9350"/>
            </w:tabs>
            <w:rPr>
              <w:rFonts w:eastAsiaTheme="minorEastAsia"/>
              <w:noProof/>
              <w:lang w:val="en-GB" w:eastAsia="en-GB"/>
            </w:rPr>
          </w:pPr>
          <w:hyperlink w:anchor="_Toc102649217" w:history="1">
            <w:r w:rsidRPr="0047255C">
              <w:rPr>
                <w:rStyle w:val="Hyperlink"/>
                <w:rFonts w:ascii="Arial" w:hAnsi="Arial" w:cs="Arial"/>
                <w:noProof/>
              </w:rPr>
              <w:t>4.2 Demographics</w:t>
            </w:r>
            <w:r>
              <w:rPr>
                <w:noProof/>
                <w:webHidden/>
              </w:rPr>
              <w:tab/>
            </w:r>
            <w:r>
              <w:rPr>
                <w:noProof/>
                <w:webHidden/>
              </w:rPr>
              <w:fldChar w:fldCharType="begin"/>
            </w:r>
            <w:r>
              <w:rPr>
                <w:noProof/>
                <w:webHidden/>
              </w:rPr>
              <w:instrText xml:space="preserve"> PAGEREF _Toc102649217 \h </w:instrText>
            </w:r>
            <w:r>
              <w:rPr>
                <w:noProof/>
                <w:webHidden/>
              </w:rPr>
            </w:r>
            <w:r>
              <w:rPr>
                <w:noProof/>
                <w:webHidden/>
              </w:rPr>
              <w:fldChar w:fldCharType="separate"/>
            </w:r>
            <w:r>
              <w:rPr>
                <w:noProof/>
                <w:webHidden/>
              </w:rPr>
              <w:t>40</w:t>
            </w:r>
            <w:r>
              <w:rPr>
                <w:noProof/>
                <w:webHidden/>
              </w:rPr>
              <w:fldChar w:fldCharType="end"/>
            </w:r>
          </w:hyperlink>
        </w:p>
        <w:p w14:paraId="35A905CE" w14:textId="47F4CEAC" w:rsidR="00B92FCA" w:rsidRDefault="00B92FCA">
          <w:pPr>
            <w:pStyle w:val="TOC1"/>
            <w:tabs>
              <w:tab w:val="right" w:leader="dot" w:pos="9350"/>
            </w:tabs>
            <w:rPr>
              <w:rFonts w:eastAsiaTheme="minorEastAsia"/>
              <w:noProof/>
              <w:lang w:val="en-GB" w:eastAsia="en-GB"/>
            </w:rPr>
          </w:pPr>
          <w:hyperlink w:anchor="_Toc102649218" w:history="1">
            <w:r w:rsidRPr="0047255C">
              <w:rPr>
                <w:rStyle w:val="Hyperlink"/>
                <w:rFonts w:ascii="Arial" w:hAnsi="Arial" w:cs="Arial"/>
                <w:b/>
                <w:bCs/>
                <w:noProof/>
              </w:rPr>
              <w:t>5. Chapter Five: Conclusions and Recommendations</w:t>
            </w:r>
            <w:r>
              <w:rPr>
                <w:noProof/>
                <w:webHidden/>
              </w:rPr>
              <w:tab/>
            </w:r>
            <w:r>
              <w:rPr>
                <w:noProof/>
                <w:webHidden/>
              </w:rPr>
              <w:fldChar w:fldCharType="begin"/>
            </w:r>
            <w:r>
              <w:rPr>
                <w:noProof/>
                <w:webHidden/>
              </w:rPr>
              <w:instrText xml:space="preserve"> PAGEREF _Toc102649218 \h </w:instrText>
            </w:r>
            <w:r>
              <w:rPr>
                <w:noProof/>
                <w:webHidden/>
              </w:rPr>
            </w:r>
            <w:r>
              <w:rPr>
                <w:noProof/>
                <w:webHidden/>
              </w:rPr>
              <w:fldChar w:fldCharType="separate"/>
            </w:r>
            <w:r>
              <w:rPr>
                <w:noProof/>
                <w:webHidden/>
              </w:rPr>
              <w:t>51</w:t>
            </w:r>
            <w:r>
              <w:rPr>
                <w:noProof/>
                <w:webHidden/>
              </w:rPr>
              <w:fldChar w:fldCharType="end"/>
            </w:r>
          </w:hyperlink>
        </w:p>
        <w:p w14:paraId="30507A51" w14:textId="434AF438" w:rsidR="00B92FCA" w:rsidRDefault="00B92FCA">
          <w:pPr>
            <w:pStyle w:val="TOC2"/>
            <w:tabs>
              <w:tab w:val="right" w:leader="dot" w:pos="9350"/>
            </w:tabs>
            <w:rPr>
              <w:rFonts w:eastAsiaTheme="minorEastAsia"/>
              <w:noProof/>
              <w:lang w:val="en-GB" w:eastAsia="en-GB"/>
            </w:rPr>
          </w:pPr>
          <w:hyperlink w:anchor="_Toc102649219" w:history="1">
            <w:r w:rsidRPr="0047255C">
              <w:rPr>
                <w:rStyle w:val="Hyperlink"/>
                <w:rFonts w:ascii="Arial" w:hAnsi="Arial" w:cs="Arial"/>
                <w:noProof/>
              </w:rPr>
              <w:t>5.1 Introduction</w:t>
            </w:r>
            <w:r>
              <w:rPr>
                <w:noProof/>
                <w:webHidden/>
              </w:rPr>
              <w:tab/>
            </w:r>
            <w:r>
              <w:rPr>
                <w:noProof/>
                <w:webHidden/>
              </w:rPr>
              <w:fldChar w:fldCharType="begin"/>
            </w:r>
            <w:r>
              <w:rPr>
                <w:noProof/>
                <w:webHidden/>
              </w:rPr>
              <w:instrText xml:space="preserve"> PAGEREF _Toc102649219 \h </w:instrText>
            </w:r>
            <w:r>
              <w:rPr>
                <w:noProof/>
                <w:webHidden/>
              </w:rPr>
            </w:r>
            <w:r>
              <w:rPr>
                <w:noProof/>
                <w:webHidden/>
              </w:rPr>
              <w:fldChar w:fldCharType="separate"/>
            </w:r>
            <w:r>
              <w:rPr>
                <w:noProof/>
                <w:webHidden/>
              </w:rPr>
              <w:t>52</w:t>
            </w:r>
            <w:r>
              <w:rPr>
                <w:noProof/>
                <w:webHidden/>
              </w:rPr>
              <w:fldChar w:fldCharType="end"/>
            </w:r>
          </w:hyperlink>
        </w:p>
        <w:p w14:paraId="1A713E09" w14:textId="49475638" w:rsidR="00B92FCA" w:rsidRDefault="00B92FCA">
          <w:pPr>
            <w:pStyle w:val="TOC2"/>
            <w:tabs>
              <w:tab w:val="right" w:leader="dot" w:pos="9350"/>
            </w:tabs>
            <w:rPr>
              <w:rFonts w:eastAsiaTheme="minorEastAsia"/>
              <w:noProof/>
              <w:lang w:val="en-GB" w:eastAsia="en-GB"/>
            </w:rPr>
          </w:pPr>
          <w:hyperlink w:anchor="_Toc102649220" w:history="1">
            <w:r w:rsidRPr="0047255C">
              <w:rPr>
                <w:rStyle w:val="Hyperlink"/>
                <w:rFonts w:ascii="Arial" w:hAnsi="Arial" w:cs="Arial"/>
                <w:noProof/>
              </w:rPr>
              <w:t>5.2 Main Findings</w:t>
            </w:r>
            <w:r>
              <w:rPr>
                <w:noProof/>
                <w:webHidden/>
              </w:rPr>
              <w:tab/>
            </w:r>
            <w:r>
              <w:rPr>
                <w:noProof/>
                <w:webHidden/>
              </w:rPr>
              <w:fldChar w:fldCharType="begin"/>
            </w:r>
            <w:r>
              <w:rPr>
                <w:noProof/>
                <w:webHidden/>
              </w:rPr>
              <w:instrText xml:space="preserve"> PAGEREF _Toc102649220 \h </w:instrText>
            </w:r>
            <w:r>
              <w:rPr>
                <w:noProof/>
                <w:webHidden/>
              </w:rPr>
            </w:r>
            <w:r>
              <w:rPr>
                <w:noProof/>
                <w:webHidden/>
              </w:rPr>
              <w:fldChar w:fldCharType="separate"/>
            </w:r>
            <w:r>
              <w:rPr>
                <w:noProof/>
                <w:webHidden/>
              </w:rPr>
              <w:t>52</w:t>
            </w:r>
            <w:r>
              <w:rPr>
                <w:noProof/>
                <w:webHidden/>
              </w:rPr>
              <w:fldChar w:fldCharType="end"/>
            </w:r>
          </w:hyperlink>
        </w:p>
        <w:p w14:paraId="05659320" w14:textId="7ADFA70D" w:rsidR="00B92FCA" w:rsidRDefault="00B92FCA">
          <w:pPr>
            <w:pStyle w:val="TOC3"/>
            <w:tabs>
              <w:tab w:val="right" w:leader="dot" w:pos="9350"/>
            </w:tabs>
            <w:rPr>
              <w:rFonts w:eastAsiaTheme="minorEastAsia"/>
              <w:noProof/>
              <w:lang w:val="en-GB" w:eastAsia="en-GB"/>
            </w:rPr>
          </w:pPr>
          <w:hyperlink w:anchor="_Toc102649221" w:history="1">
            <w:r w:rsidRPr="0047255C">
              <w:rPr>
                <w:rStyle w:val="Hyperlink"/>
                <w:rFonts w:ascii="Arial" w:hAnsi="Arial" w:cs="Arial"/>
                <w:noProof/>
              </w:rPr>
              <w:t>5.2.1 Establish an intervention process for female victims of domestic abuse</w:t>
            </w:r>
            <w:r>
              <w:rPr>
                <w:noProof/>
                <w:webHidden/>
              </w:rPr>
              <w:tab/>
            </w:r>
            <w:r>
              <w:rPr>
                <w:noProof/>
                <w:webHidden/>
              </w:rPr>
              <w:fldChar w:fldCharType="begin"/>
            </w:r>
            <w:r>
              <w:rPr>
                <w:noProof/>
                <w:webHidden/>
              </w:rPr>
              <w:instrText xml:space="preserve"> PAGEREF _Toc102649221 \h </w:instrText>
            </w:r>
            <w:r>
              <w:rPr>
                <w:noProof/>
                <w:webHidden/>
              </w:rPr>
            </w:r>
            <w:r>
              <w:rPr>
                <w:noProof/>
                <w:webHidden/>
              </w:rPr>
              <w:fldChar w:fldCharType="separate"/>
            </w:r>
            <w:r>
              <w:rPr>
                <w:noProof/>
                <w:webHidden/>
              </w:rPr>
              <w:t>52</w:t>
            </w:r>
            <w:r>
              <w:rPr>
                <w:noProof/>
                <w:webHidden/>
              </w:rPr>
              <w:fldChar w:fldCharType="end"/>
            </w:r>
          </w:hyperlink>
        </w:p>
        <w:p w14:paraId="24C9DA6A" w14:textId="653D0444" w:rsidR="00B92FCA" w:rsidRDefault="00B92FCA">
          <w:pPr>
            <w:pStyle w:val="TOC3"/>
            <w:tabs>
              <w:tab w:val="right" w:leader="dot" w:pos="9350"/>
            </w:tabs>
            <w:rPr>
              <w:rFonts w:eastAsiaTheme="minorEastAsia"/>
              <w:noProof/>
              <w:lang w:val="en-GB" w:eastAsia="en-GB"/>
            </w:rPr>
          </w:pPr>
          <w:hyperlink w:anchor="_Toc102649222" w:history="1">
            <w:r w:rsidRPr="0047255C">
              <w:rPr>
                <w:rStyle w:val="Hyperlink"/>
                <w:rFonts w:ascii="Arial" w:hAnsi="Arial" w:cs="Arial"/>
                <w:noProof/>
              </w:rPr>
              <w:t>5.2.2 Evaluation of domestic abuse interventions</w:t>
            </w:r>
            <w:r>
              <w:rPr>
                <w:noProof/>
                <w:webHidden/>
              </w:rPr>
              <w:tab/>
            </w:r>
            <w:r>
              <w:rPr>
                <w:noProof/>
                <w:webHidden/>
              </w:rPr>
              <w:fldChar w:fldCharType="begin"/>
            </w:r>
            <w:r>
              <w:rPr>
                <w:noProof/>
                <w:webHidden/>
              </w:rPr>
              <w:instrText xml:space="preserve"> PAGEREF _Toc102649222 \h </w:instrText>
            </w:r>
            <w:r>
              <w:rPr>
                <w:noProof/>
                <w:webHidden/>
              </w:rPr>
            </w:r>
            <w:r>
              <w:rPr>
                <w:noProof/>
                <w:webHidden/>
              </w:rPr>
              <w:fldChar w:fldCharType="separate"/>
            </w:r>
            <w:r>
              <w:rPr>
                <w:noProof/>
                <w:webHidden/>
              </w:rPr>
              <w:t>54</w:t>
            </w:r>
            <w:r>
              <w:rPr>
                <w:noProof/>
                <w:webHidden/>
              </w:rPr>
              <w:fldChar w:fldCharType="end"/>
            </w:r>
          </w:hyperlink>
        </w:p>
        <w:p w14:paraId="6ECCD94A" w14:textId="7BAB9C13" w:rsidR="00B92FCA" w:rsidRDefault="00B92FCA">
          <w:pPr>
            <w:pStyle w:val="TOC3"/>
            <w:tabs>
              <w:tab w:val="right" w:leader="dot" w:pos="9350"/>
            </w:tabs>
            <w:rPr>
              <w:rFonts w:eastAsiaTheme="minorEastAsia"/>
              <w:noProof/>
              <w:lang w:val="en-GB" w:eastAsia="en-GB"/>
            </w:rPr>
          </w:pPr>
          <w:hyperlink w:anchor="_Toc102649223" w:history="1">
            <w:r w:rsidRPr="0047255C">
              <w:rPr>
                <w:rStyle w:val="Hyperlink"/>
                <w:rFonts w:ascii="Arial" w:hAnsi="Arial" w:cs="Arial"/>
                <w:noProof/>
              </w:rPr>
              <w:t>5.2.3 Contrast of the highlights and challenges of domestic abuse interventions</w:t>
            </w:r>
            <w:r>
              <w:rPr>
                <w:noProof/>
                <w:webHidden/>
              </w:rPr>
              <w:tab/>
            </w:r>
            <w:r>
              <w:rPr>
                <w:noProof/>
                <w:webHidden/>
              </w:rPr>
              <w:fldChar w:fldCharType="begin"/>
            </w:r>
            <w:r>
              <w:rPr>
                <w:noProof/>
                <w:webHidden/>
              </w:rPr>
              <w:instrText xml:space="preserve"> PAGEREF _Toc102649223 \h </w:instrText>
            </w:r>
            <w:r>
              <w:rPr>
                <w:noProof/>
                <w:webHidden/>
              </w:rPr>
            </w:r>
            <w:r>
              <w:rPr>
                <w:noProof/>
                <w:webHidden/>
              </w:rPr>
              <w:fldChar w:fldCharType="separate"/>
            </w:r>
            <w:r>
              <w:rPr>
                <w:noProof/>
                <w:webHidden/>
              </w:rPr>
              <w:t>55</w:t>
            </w:r>
            <w:r>
              <w:rPr>
                <w:noProof/>
                <w:webHidden/>
              </w:rPr>
              <w:fldChar w:fldCharType="end"/>
            </w:r>
          </w:hyperlink>
        </w:p>
        <w:p w14:paraId="43B8E258" w14:textId="6714DB14" w:rsidR="00B92FCA" w:rsidRDefault="00B92FCA">
          <w:pPr>
            <w:pStyle w:val="TOC2"/>
            <w:tabs>
              <w:tab w:val="right" w:leader="dot" w:pos="9350"/>
            </w:tabs>
            <w:rPr>
              <w:rFonts w:eastAsiaTheme="minorEastAsia"/>
              <w:noProof/>
              <w:lang w:val="en-GB" w:eastAsia="en-GB"/>
            </w:rPr>
          </w:pPr>
          <w:hyperlink w:anchor="_Toc102649224" w:history="1">
            <w:r w:rsidRPr="0047255C">
              <w:rPr>
                <w:rStyle w:val="Hyperlink"/>
                <w:rFonts w:ascii="Arial" w:hAnsi="Arial" w:cs="Arial"/>
                <w:noProof/>
              </w:rPr>
              <w:t>5.3 The Achievement of Objectives</w:t>
            </w:r>
            <w:r>
              <w:rPr>
                <w:noProof/>
                <w:webHidden/>
              </w:rPr>
              <w:tab/>
            </w:r>
            <w:r>
              <w:rPr>
                <w:noProof/>
                <w:webHidden/>
              </w:rPr>
              <w:fldChar w:fldCharType="begin"/>
            </w:r>
            <w:r>
              <w:rPr>
                <w:noProof/>
                <w:webHidden/>
              </w:rPr>
              <w:instrText xml:space="preserve"> PAGEREF _Toc102649224 \h </w:instrText>
            </w:r>
            <w:r>
              <w:rPr>
                <w:noProof/>
                <w:webHidden/>
              </w:rPr>
            </w:r>
            <w:r>
              <w:rPr>
                <w:noProof/>
                <w:webHidden/>
              </w:rPr>
              <w:fldChar w:fldCharType="separate"/>
            </w:r>
            <w:r>
              <w:rPr>
                <w:noProof/>
                <w:webHidden/>
              </w:rPr>
              <w:t>55</w:t>
            </w:r>
            <w:r>
              <w:rPr>
                <w:noProof/>
                <w:webHidden/>
              </w:rPr>
              <w:fldChar w:fldCharType="end"/>
            </w:r>
          </w:hyperlink>
        </w:p>
        <w:p w14:paraId="26D02A8E" w14:textId="5041C15C" w:rsidR="00B92FCA" w:rsidRDefault="00B92FCA">
          <w:pPr>
            <w:pStyle w:val="TOC2"/>
            <w:tabs>
              <w:tab w:val="right" w:leader="dot" w:pos="9350"/>
            </w:tabs>
            <w:rPr>
              <w:rFonts w:eastAsiaTheme="minorEastAsia"/>
              <w:noProof/>
              <w:lang w:val="en-GB" w:eastAsia="en-GB"/>
            </w:rPr>
          </w:pPr>
          <w:hyperlink w:anchor="_Toc102649225" w:history="1">
            <w:r w:rsidRPr="0047255C">
              <w:rPr>
                <w:rStyle w:val="Hyperlink"/>
                <w:rFonts w:ascii="Arial" w:hAnsi="Arial" w:cs="Arial"/>
                <w:noProof/>
              </w:rPr>
              <w:t>5.4 Recommendations</w:t>
            </w:r>
            <w:r>
              <w:rPr>
                <w:noProof/>
                <w:webHidden/>
              </w:rPr>
              <w:tab/>
            </w:r>
            <w:r>
              <w:rPr>
                <w:noProof/>
                <w:webHidden/>
              </w:rPr>
              <w:fldChar w:fldCharType="begin"/>
            </w:r>
            <w:r>
              <w:rPr>
                <w:noProof/>
                <w:webHidden/>
              </w:rPr>
              <w:instrText xml:space="preserve"> PAGEREF _Toc102649225 \h </w:instrText>
            </w:r>
            <w:r>
              <w:rPr>
                <w:noProof/>
                <w:webHidden/>
              </w:rPr>
            </w:r>
            <w:r>
              <w:rPr>
                <w:noProof/>
                <w:webHidden/>
              </w:rPr>
              <w:fldChar w:fldCharType="separate"/>
            </w:r>
            <w:r>
              <w:rPr>
                <w:noProof/>
                <w:webHidden/>
              </w:rPr>
              <w:t>56</w:t>
            </w:r>
            <w:r>
              <w:rPr>
                <w:noProof/>
                <w:webHidden/>
              </w:rPr>
              <w:fldChar w:fldCharType="end"/>
            </w:r>
          </w:hyperlink>
        </w:p>
        <w:p w14:paraId="1AFD423C" w14:textId="15E5D183" w:rsidR="00B92FCA" w:rsidRDefault="00B92FCA">
          <w:pPr>
            <w:pStyle w:val="TOC1"/>
            <w:tabs>
              <w:tab w:val="right" w:leader="dot" w:pos="9350"/>
            </w:tabs>
            <w:rPr>
              <w:rFonts w:eastAsiaTheme="minorEastAsia"/>
              <w:noProof/>
              <w:lang w:val="en-GB" w:eastAsia="en-GB"/>
            </w:rPr>
          </w:pPr>
          <w:hyperlink w:anchor="_Toc102649226" w:history="1">
            <w:r w:rsidRPr="0047255C">
              <w:rPr>
                <w:rStyle w:val="Hyperlink"/>
                <w:rFonts w:ascii="Arial" w:eastAsia="Arial" w:hAnsi="Arial" w:cs="Arial"/>
                <w:b/>
                <w:bCs/>
                <w:noProof/>
              </w:rPr>
              <w:t>6. References</w:t>
            </w:r>
            <w:r>
              <w:rPr>
                <w:noProof/>
                <w:webHidden/>
              </w:rPr>
              <w:tab/>
            </w:r>
            <w:r>
              <w:rPr>
                <w:noProof/>
                <w:webHidden/>
              </w:rPr>
              <w:fldChar w:fldCharType="begin"/>
            </w:r>
            <w:r>
              <w:rPr>
                <w:noProof/>
                <w:webHidden/>
              </w:rPr>
              <w:instrText xml:space="preserve"> PAGEREF _Toc102649226 \h </w:instrText>
            </w:r>
            <w:r>
              <w:rPr>
                <w:noProof/>
                <w:webHidden/>
              </w:rPr>
            </w:r>
            <w:r>
              <w:rPr>
                <w:noProof/>
                <w:webHidden/>
              </w:rPr>
              <w:fldChar w:fldCharType="separate"/>
            </w:r>
            <w:r>
              <w:rPr>
                <w:noProof/>
                <w:webHidden/>
              </w:rPr>
              <w:t>58</w:t>
            </w:r>
            <w:r>
              <w:rPr>
                <w:noProof/>
                <w:webHidden/>
              </w:rPr>
              <w:fldChar w:fldCharType="end"/>
            </w:r>
          </w:hyperlink>
        </w:p>
        <w:p w14:paraId="00E2B791" w14:textId="30A2F8EA" w:rsidR="00B92FCA" w:rsidRDefault="00B92FCA">
          <w:pPr>
            <w:pStyle w:val="TOC1"/>
            <w:tabs>
              <w:tab w:val="right" w:leader="dot" w:pos="9350"/>
            </w:tabs>
            <w:rPr>
              <w:rFonts w:eastAsiaTheme="minorEastAsia"/>
              <w:noProof/>
              <w:lang w:val="en-GB" w:eastAsia="en-GB"/>
            </w:rPr>
          </w:pPr>
          <w:hyperlink w:anchor="_Toc102649227" w:history="1">
            <w:r w:rsidRPr="0047255C">
              <w:rPr>
                <w:rStyle w:val="Hyperlink"/>
                <w:rFonts w:ascii="Arial" w:hAnsi="Arial" w:cs="Arial"/>
                <w:b/>
                <w:bCs/>
                <w:noProof/>
              </w:rPr>
              <w:t>7. Appendices</w:t>
            </w:r>
            <w:r>
              <w:rPr>
                <w:noProof/>
                <w:webHidden/>
              </w:rPr>
              <w:tab/>
            </w:r>
            <w:r>
              <w:rPr>
                <w:noProof/>
                <w:webHidden/>
              </w:rPr>
              <w:fldChar w:fldCharType="begin"/>
            </w:r>
            <w:r>
              <w:rPr>
                <w:noProof/>
                <w:webHidden/>
              </w:rPr>
              <w:instrText xml:space="preserve"> PAGEREF _Toc102649227 \h </w:instrText>
            </w:r>
            <w:r>
              <w:rPr>
                <w:noProof/>
                <w:webHidden/>
              </w:rPr>
            </w:r>
            <w:r>
              <w:rPr>
                <w:noProof/>
                <w:webHidden/>
              </w:rPr>
              <w:fldChar w:fldCharType="separate"/>
            </w:r>
            <w:r>
              <w:rPr>
                <w:noProof/>
                <w:webHidden/>
              </w:rPr>
              <w:t>76</w:t>
            </w:r>
            <w:r>
              <w:rPr>
                <w:noProof/>
                <w:webHidden/>
              </w:rPr>
              <w:fldChar w:fldCharType="end"/>
            </w:r>
          </w:hyperlink>
        </w:p>
        <w:p w14:paraId="14A8D8E5" w14:textId="2BBC5E3F" w:rsidR="00B92FCA" w:rsidRDefault="00B92FCA">
          <w:pPr>
            <w:pStyle w:val="TOC2"/>
            <w:tabs>
              <w:tab w:val="right" w:leader="dot" w:pos="9350"/>
            </w:tabs>
            <w:rPr>
              <w:rFonts w:eastAsiaTheme="minorEastAsia"/>
              <w:noProof/>
              <w:lang w:val="en-GB" w:eastAsia="en-GB"/>
            </w:rPr>
          </w:pPr>
          <w:hyperlink w:anchor="_Toc102649228" w:history="1">
            <w:r w:rsidRPr="0047255C">
              <w:rPr>
                <w:rStyle w:val="Hyperlink"/>
                <w:rFonts w:ascii="Arial" w:hAnsi="Arial" w:cs="Arial"/>
                <w:noProof/>
              </w:rPr>
              <w:t>7.1 Appendix 1 – Questionnaire</w:t>
            </w:r>
            <w:r>
              <w:rPr>
                <w:noProof/>
                <w:webHidden/>
              </w:rPr>
              <w:tab/>
            </w:r>
            <w:r>
              <w:rPr>
                <w:noProof/>
                <w:webHidden/>
              </w:rPr>
              <w:fldChar w:fldCharType="begin"/>
            </w:r>
            <w:r>
              <w:rPr>
                <w:noProof/>
                <w:webHidden/>
              </w:rPr>
              <w:instrText xml:space="preserve"> PAGEREF _Toc102649228 \h </w:instrText>
            </w:r>
            <w:r>
              <w:rPr>
                <w:noProof/>
                <w:webHidden/>
              </w:rPr>
            </w:r>
            <w:r>
              <w:rPr>
                <w:noProof/>
                <w:webHidden/>
              </w:rPr>
              <w:fldChar w:fldCharType="separate"/>
            </w:r>
            <w:r>
              <w:rPr>
                <w:noProof/>
                <w:webHidden/>
              </w:rPr>
              <w:t>76</w:t>
            </w:r>
            <w:r>
              <w:rPr>
                <w:noProof/>
                <w:webHidden/>
              </w:rPr>
              <w:fldChar w:fldCharType="end"/>
            </w:r>
          </w:hyperlink>
        </w:p>
        <w:p w14:paraId="2C958AE8" w14:textId="360617C6" w:rsidR="00B92FCA" w:rsidRDefault="00B92FCA">
          <w:pPr>
            <w:pStyle w:val="TOC2"/>
            <w:tabs>
              <w:tab w:val="right" w:leader="dot" w:pos="9350"/>
            </w:tabs>
            <w:rPr>
              <w:rFonts w:eastAsiaTheme="minorEastAsia"/>
              <w:noProof/>
              <w:lang w:val="en-GB" w:eastAsia="en-GB"/>
            </w:rPr>
          </w:pPr>
          <w:hyperlink w:anchor="_Toc102649229" w:history="1">
            <w:r w:rsidRPr="0047255C">
              <w:rPr>
                <w:rStyle w:val="Hyperlink"/>
                <w:rFonts w:ascii="Arial" w:hAnsi="Arial" w:cs="Arial"/>
                <w:noProof/>
              </w:rPr>
              <w:t>7.2 Appendix 2 – Questionnaire and Literature Review Matrix</w:t>
            </w:r>
            <w:r>
              <w:rPr>
                <w:noProof/>
                <w:webHidden/>
              </w:rPr>
              <w:tab/>
            </w:r>
            <w:r>
              <w:rPr>
                <w:noProof/>
                <w:webHidden/>
              </w:rPr>
              <w:fldChar w:fldCharType="begin"/>
            </w:r>
            <w:r>
              <w:rPr>
                <w:noProof/>
                <w:webHidden/>
              </w:rPr>
              <w:instrText xml:space="preserve"> PAGEREF _Toc102649229 \h </w:instrText>
            </w:r>
            <w:r>
              <w:rPr>
                <w:noProof/>
                <w:webHidden/>
              </w:rPr>
            </w:r>
            <w:r>
              <w:rPr>
                <w:noProof/>
                <w:webHidden/>
              </w:rPr>
              <w:fldChar w:fldCharType="separate"/>
            </w:r>
            <w:r>
              <w:rPr>
                <w:noProof/>
                <w:webHidden/>
              </w:rPr>
              <w:t>82</w:t>
            </w:r>
            <w:r>
              <w:rPr>
                <w:noProof/>
                <w:webHidden/>
              </w:rPr>
              <w:fldChar w:fldCharType="end"/>
            </w:r>
          </w:hyperlink>
        </w:p>
        <w:p w14:paraId="2DF940BF" w14:textId="7FFEB0B8" w:rsidR="000F6003" w:rsidRPr="00CB48FB" w:rsidRDefault="000F6003" w:rsidP="00CB48FB">
          <w:r>
            <w:rPr>
              <w:b/>
              <w:bCs/>
              <w:noProof/>
            </w:rPr>
            <w:fldChar w:fldCharType="end"/>
          </w:r>
        </w:p>
      </w:sdtContent>
    </w:sdt>
    <w:p w14:paraId="7B6F1600" w14:textId="77777777" w:rsidR="000F6003" w:rsidRDefault="000F6003" w:rsidP="4271EB16">
      <w:pPr>
        <w:spacing w:line="480" w:lineRule="auto"/>
        <w:jc w:val="center"/>
        <w:rPr>
          <w:rFonts w:ascii="Arial" w:eastAsia="Arial" w:hAnsi="Arial" w:cs="Arial"/>
          <w:b/>
          <w:sz w:val="24"/>
          <w:szCs w:val="24"/>
        </w:rPr>
      </w:pPr>
    </w:p>
    <w:p w14:paraId="2E03FE67" w14:textId="77777777" w:rsidR="004A77F5" w:rsidRDefault="004A77F5" w:rsidP="4271EB16">
      <w:pPr>
        <w:spacing w:line="480" w:lineRule="auto"/>
        <w:jc w:val="center"/>
        <w:rPr>
          <w:rFonts w:ascii="Arial" w:eastAsia="Arial" w:hAnsi="Arial" w:cs="Arial"/>
          <w:b/>
          <w:sz w:val="24"/>
          <w:szCs w:val="24"/>
        </w:rPr>
      </w:pPr>
    </w:p>
    <w:p w14:paraId="3BCA94EF" w14:textId="77777777" w:rsidR="004A77F5" w:rsidRDefault="004A77F5" w:rsidP="4271EB16">
      <w:pPr>
        <w:spacing w:line="480" w:lineRule="auto"/>
        <w:jc w:val="center"/>
        <w:rPr>
          <w:rFonts w:ascii="Arial" w:eastAsia="Arial" w:hAnsi="Arial" w:cs="Arial"/>
          <w:b/>
          <w:sz w:val="24"/>
          <w:szCs w:val="24"/>
        </w:rPr>
      </w:pPr>
    </w:p>
    <w:p w14:paraId="1E0538FF" w14:textId="77777777" w:rsidR="004A77F5" w:rsidRDefault="004A77F5" w:rsidP="4271EB16">
      <w:pPr>
        <w:spacing w:line="480" w:lineRule="auto"/>
        <w:jc w:val="center"/>
        <w:rPr>
          <w:rFonts w:ascii="Arial" w:eastAsia="Arial" w:hAnsi="Arial" w:cs="Arial"/>
          <w:b/>
          <w:sz w:val="24"/>
          <w:szCs w:val="24"/>
        </w:rPr>
      </w:pPr>
    </w:p>
    <w:p w14:paraId="0D7A0255" w14:textId="77777777" w:rsidR="004A77F5" w:rsidRDefault="004A77F5" w:rsidP="00F068DE">
      <w:pPr>
        <w:spacing w:line="480" w:lineRule="auto"/>
        <w:ind w:firstLine="0"/>
        <w:rPr>
          <w:rFonts w:ascii="Arial" w:eastAsia="Arial" w:hAnsi="Arial" w:cs="Arial"/>
          <w:b/>
          <w:sz w:val="24"/>
          <w:szCs w:val="24"/>
        </w:rPr>
      </w:pPr>
    </w:p>
    <w:p w14:paraId="0FF61810" w14:textId="64111B07" w:rsidR="004A77F5" w:rsidRPr="00286F88" w:rsidRDefault="00286F88" w:rsidP="00286F88">
      <w:pPr>
        <w:spacing w:line="480" w:lineRule="auto"/>
        <w:ind w:firstLine="0"/>
        <w:rPr>
          <w:rFonts w:ascii="Arial" w:eastAsia="Arial" w:hAnsi="Arial" w:cs="Arial"/>
          <w:bCs/>
          <w:color w:val="4472C4" w:themeColor="accent1"/>
          <w:sz w:val="24"/>
          <w:szCs w:val="24"/>
        </w:rPr>
      </w:pPr>
      <w:r w:rsidRPr="004A77F5">
        <w:rPr>
          <w:rFonts w:ascii="Arial" w:eastAsia="Arial" w:hAnsi="Arial" w:cs="Arial"/>
          <w:bCs/>
          <w:color w:val="4472C4" w:themeColor="accent1"/>
          <w:sz w:val="24"/>
          <w:szCs w:val="24"/>
        </w:rPr>
        <w:lastRenderedPageBreak/>
        <w:t>List of Figures</w:t>
      </w:r>
    </w:p>
    <w:p w14:paraId="66834409" w14:textId="0D9D1C72" w:rsidR="00B0598B" w:rsidRDefault="00B0598B" w:rsidP="00286F88">
      <w:pPr>
        <w:pStyle w:val="TableofFigures"/>
        <w:tabs>
          <w:tab w:val="right" w:leader="dot" w:pos="9350"/>
        </w:tabs>
        <w:spacing w:line="240" w:lineRule="auto"/>
        <w:rPr>
          <w:rStyle w:val="Hyperlink"/>
          <w:rFonts w:ascii="Arial" w:hAnsi="Arial" w:cs="Arial"/>
          <w:noProof/>
          <w:sz w:val="24"/>
          <w:szCs w:val="24"/>
        </w:rPr>
      </w:pPr>
      <w:r>
        <w:rPr>
          <w:rFonts w:ascii="Arial" w:eastAsia="Arial" w:hAnsi="Arial" w:cs="Arial"/>
          <w:bCs/>
          <w:color w:val="4472C4" w:themeColor="accent1"/>
          <w:sz w:val="24"/>
          <w:szCs w:val="24"/>
        </w:rPr>
        <w:fldChar w:fldCharType="begin"/>
      </w:r>
      <w:r>
        <w:rPr>
          <w:rFonts w:ascii="Arial" w:eastAsia="Arial" w:hAnsi="Arial" w:cs="Arial"/>
          <w:bCs/>
          <w:color w:val="4472C4" w:themeColor="accent1"/>
          <w:sz w:val="24"/>
          <w:szCs w:val="24"/>
        </w:rPr>
        <w:instrText xml:space="preserve"> TOC \f F \h \z \t "Caption" \c </w:instrText>
      </w:r>
      <w:r>
        <w:rPr>
          <w:rFonts w:ascii="Arial" w:eastAsia="Arial" w:hAnsi="Arial" w:cs="Arial"/>
          <w:bCs/>
          <w:color w:val="4472C4" w:themeColor="accent1"/>
          <w:sz w:val="24"/>
          <w:szCs w:val="24"/>
        </w:rPr>
        <w:fldChar w:fldCharType="separate"/>
      </w:r>
      <w:hyperlink w:anchor="_Toc102563148" w:history="1">
        <w:r w:rsidRPr="00B0598B">
          <w:rPr>
            <w:rStyle w:val="Hyperlink"/>
            <w:rFonts w:ascii="Arial" w:hAnsi="Arial" w:cs="Arial"/>
            <w:noProof/>
            <w:sz w:val="24"/>
            <w:szCs w:val="24"/>
          </w:rPr>
          <w:t>Figure 3.1: The Research Onion (Saunders, 2019)</w:t>
        </w:r>
        <w:r w:rsidRPr="00B0598B">
          <w:rPr>
            <w:rFonts w:ascii="Arial" w:hAnsi="Arial" w:cs="Arial"/>
            <w:noProof/>
            <w:webHidden/>
            <w:sz w:val="24"/>
            <w:szCs w:val="24"/>
          </w:rPr>
          <w:tab/>
        </w:r>
        <w:r w:rsidRPr="00B0598B">
          <w:rPr>
            <w:rFonts w:ascii="Arial" w:hAnsi="Arial" w:cs="Arial"/>
            <w:noProof/>
            <w:webHidden/>
            <w:sz w:val="24"/>
            <w:szCs w:val="24"/>
          </w:rPr>
          <w:fldChar w:fldCharType="begin"/>
        </w:r>
        <w:r w:rsidRPr="00B0598B">
          <w:rPr>
            <w:rFonts w:ascii="Arial" w:hAnsi="Arial" w:cs="Arial"/>
            <w:noProof/>
            <w:webHidden/>
            <w:sz w:val="24"/>
            <w:szCs w:val="24"/>
          </w:rPr>
          <w:instrText xml:space="preserve"> PAGEREF _Toc102563148 \h </w:instrText>
        </w:r>
        <w:r w:rsidRPr="00B0598B">
          <w:rPr>
            <w:rFonts w:ascii="Arial" w:hAnsi="Arial" w:cs="Arial"/>
            <w:noProof/>
            <w:webHidden/>
            <w:sz w:val="24"/>
            <w:szCs w:val="24"/>
          </w:rPr>
        </w:r>
        <w:r w:rsidRPr="00B0598B">
          <w:rPr>
            <w:rFonts w:ascii="Arial" w:hAnsi="Arial" w:cs="Arial"/>
            <w:noProof/>
            <w:webHidden/>
            <w:sz w:val="24"/>
            <w:szCs w:val="24"/>
          </w:rPr>
          <w:fldChar w:fldCharType="separate"/>
        </w:r>
        <w:r w:rsidRPr="00B0598B">
          <w:rPr>
            <w:rFonts w:ascii="Arial" w:hAnsi="Arial" w:cs="Arial"/>
            <w:noProof/>
            <w:webHidden/>
            <w:sz w:val="24"/>
            <w:szCs w:val="24"/>
          </w:rPr>
          <w:t>32</w:t>
        </w:r>
        <w:r w:rsidRPr="00B0598B">
          <w:rPr>
            <w:rFonts w:ascii="Arial" w:hAnsi="Arial" w:cs="Arial"/>
            <w:noProof/>
            <w:webHidden/>
            <w:sz w:val="24"/>
            <w:szCs w:val="24"/>
          </w:rPr>
          <w:fldChar w:fldCharType="end"/>
        </w:r>
      </w:hyperlink>
    </w:p>
    <w:p w14:paraId="766F892B" w14:textId="77777777" w:rsidR="006A5BA1" w:rsidRPr="006A5BA1" w:rsidRDefault="006A5BA1" w:rsidP="00286F88">
      <w:pPr>
        <w:spacing w:line="240" w:lineRule="auto"/>
      </w:pPr>
    </w:p>
    <w:p w14:paraId="54D5E828" w14:textId="799B12E4" w:rsidR="00B0598B" w:rsidRDefault="008D0DEC" w:rsidP="00286F88">
      <w:pPr>
        <w:pStyle w:val="TableofFigures"/>
        <w:tabs>
          <w:tab w:val="right" w:leader="dot" w:pos="9350"/>
        </w:tabs>
        <w:spacing w:line="240" w:lineRule="auto"/>
        <w:rPr>
          <w:rStyle w:val="Hyperlink"/>
          <w:rFonts w:ascii="Arial" w:hAnsi="Arial" w:cs="Arial"/>
          <w:noProof/>
          <w:sz w:val="24"/>
          <w:szCs w:val="24"/>
        </w:rPr>
      </w:pPr>
      <w:hyperlink w:anchor="_Toc102563149" w:history="1">
        <w:r w:rsidR="00B0598B" w:rsidRPr="00B0598B">
          <w:rPr>
            <w:rStyle w:val="Hyperlink"/>
            <w:rFonts w:ascii="Arial" w:hAnsi="Arial" w:cs="Arial"/>
            <w:noProof/>
            <w:sz w:val="24"/>
            <w:szCs w:val="24"/>
          </w:rPr>
          <w:t>Figure 3.2: Deductive and Inductive approach (Bryan, 2012).</w:t>
        </w:r>
        <w:r w:rsidR="00B0598B" w:rsidRPr="00B0598B">
          <w:rPr>
            <w:rFonts w:ascii="Arial" w:hAnsi="Arial" w:cs="Arial"/>
            <w:noProof/>
            <w:webHidden/>
            <w:sz w:val="24"/>
            <w:szCs w:val="24"/>
          </w:rPr>
          <w:tab/>
        </w:r>
        <w:r w:rsidR="00B0598B" w:rsidRPr="00B0598B">
          <w:rPr>
            <w:rFonts w:ascii="Arial" w:hAnsi="Arial" w:cs="Arial"/>
            <w:noProof/>
            <w:webHidden/>
            <w:sz w:val="24"/>
            <w:szCs w:val="24"/>
          </w:rPr>
          <w:fldChar w:fldCharType="begin"/>
        </w:r>
        <w:r w:rsidR="00B0598B" w:rsidRPr="00B0598B">
          <w:rPr>
            <w:rFonts w:ascii="Arial" w:hAnsi="Arial" w:cs="Arial"/>
            <w:noProof/>
            <w:webHidden/>
            <w:sz w:val="24"/>
            <w:szCs w:val="24"/>
          </w:rPr>
          <w:instrText xml:space="preserve"> PAGEREF _Toc102563149 \h </w:instrText>
        </w:r>
        <w:r w:rsidR="00B0598B" w:rsidRPr="00B0598B">
          <w:rPr>
            <w:rFonts w:ascii="Arial" w:hAnsi="Arial" w:cs="Arial"/>
            <w:noProof/>
            <w:webHidden/>
            <w:sz w:val="24"/>
            <w:szCs w:val="24"/>
          </w:rPr>
        </w:r>
        <w:r w:rsidR="00B0598B" w:rsidRPr="00B0598B">
          <w:rPr>
            <w:rFonts w:ascii="Arial" w:hAnsi="Arial" w:cs="Arial"/>
            <w:noProof/>
            <w:webHidden/>
            <w:sz w:val="24"/>
            <w:szCs w:val="24"/>
          </w:rPr>
          <w:fldChar w:fldCharType="separate"/>
        </w:r>
        <w:r w:rsidR="00B0598B" w:rsidRPr="00B0598B">
          <w:rPr>
            <w:rFonts w:ascii="Arial" w:hAnsi="Arial" w:cs="Arial"/>
            <w:noProof/>
            <w:webHidden/>
            <w:sz w:val="24"/>
            <w:szCs w:val="24"/>
          </w:rPr>
          <w:t>34</w:t>
        </w:r>
        <w:r w:rsidR="00B0598B" w:rsidRPr="00B0598B">
          <w:rPr>
            <w:rFonts w:ascii="Arial" w:hAnsi="Arial" w:cs="Arial"/>
            <w:noProof/>
            <w:webHidden/>
            <w:sz w:val="24"/>
            <w:szCs w:val="24"/>
          </w:rPr>
          <w:fldChar w:fldCharType="end"/>
        </w:r>
      </w:hyperlink>
    </w:p>
    <w:p w14:paraId="7F820C56" w14:textId="77777777" w:rsidR="006A5BA1" w:rsidRPr="006A5BA1" w:rsidRDefault="006A5BA1" w:rsidP="00286F88">
      <w:pPr>
        <w:spacing w:line="240" w:lineRule="auto"/>
      </w:pPr>
    </w:p>
    <w:p w14:paraId="2D382D09" w14:textId="38EEBB5B" w:rsidR="00B0598B" w:rsidRDefault="008D0DEC" w:rsidP="00286F88">
      <w:pPr>
        <w:pStyle w:val="TableofFigures"/>
        <w:tabs>
          <w:tab w:val="right" w:leader="dot" w:pos="9350"/>
        </w:tabs>
        <w:spacing w:line="240" w:lineRule="auto"/>
        <w:rPr>
          <w:rStyle w:val="Hyperlink"/>
          <w:rFonts w:ascii="Arial" w:hAnsi="Arial" w:cs="Arial"/>
          <w:noProof/>
          <w:sz w:val="24"/>
          <w:szCs w:val="24"/>
        </w:rPr>
      </w:pPr>
      <w:hyperlink w:anchor="_Toc102563150" w:history="1">
        <w:r w:rsidR="00B0598B" w:rsidRPr="00B0598B">
          <w:rPr>
            <w:rStyle w:val="Hyperlink"/>
            <w:rFonts w:ascii="Arial" w:hAnsi="Arial" w:cs="Arial"/>
            <w:noProof/>
            <w:sz w:val="24"/>
            <w:szCs w:val="24"/>
          </w:rPr>
          <w:t>Figure 4.1: Gender Identification Graph</w:t>
        </w:r>
        <w:r w:rsidR="00B0598B" w:rsidRPr="00B0598B">
          <w:rPr>
            <w:rFonts w:ascii="Arial" w:hAnsi="Arial" w:cs="Arial"/>
            <w:noProof/>
            <w:webHidden/>
            <w:sz w:val="24"/>
            <w:szCs w:val="24"/>
          </w:rPr>
          <w:tab/>
        </w:r>
        <w:r w:rsidR="00B0598B" w:rsidRPr="00B0598B">
          <w:rPr>
            <w:rFonts w:ascii="Arial" w:hAnsi="Arial" w:cs="Arial"/>
            <w:noProof/>
            <w:webHidden/>
            <w:sz w:val="24"/>
            <w:szCs w:val="24"/>
          </w:rPr>
          <w:fldChar w:fldCharType="begin"/>
        </w:r>
        <w:r w:rsidR="00B0598B" w:rsidRPr="00B0598B">
          <w:rPr>
            <w:rFonts w:ascii="Arial" w:hAnsi="Arial" w:cs="Arial"/>
            <w:noProof/>
            <w:webHidden/>
            <w:sz w:val="24"/>
            <w:szCs w:val="24"/>
          </w:rPr>
          <w:instrText xml:space="preserve"> PAGEREF _Toc102563150 \h </w:instrText>
        </w:r>
        <w:r w:rsidR="00B0598B" w:rsidRPr="00B0598B">
          <w:rPr>
            <w:rFonts w:ascii="Arial" w:hAnsi="Arial" w:cs="Arial"/>
            <w:noProof/>
            <w:webHidden/>
            <w:sz w:val="24"/>
            <w:szCs w:val="24"/>
          </w:rPr>
        </w:r>
        <w:r w:rsidR="00B0598B" w:rsidRPr="00B0598B">
          <w:rPr>
            <w:rFonts w:ascii="Arial" w:hAnsi="Arial" w:cs="Arial"/>
            <w:noProof/>
            <w:webHidden/>
            <w:sz w:val="24"/>
            <w:szCs w:val="24"/>
          </w:rPr>
          <w:fldChar w:fldCharType="separate"/>
        </w:r>
        <w:r w:rsidR="00B0598B" w:rsidRPr="00B0598B">
          <w:rPr>
            <w:rFonts w:ascii="Arial" w:hAnsi="Arial" w:cs="Arial"/>
            <w:noProof/>
            <w:webHidden/>
            <w:sz w:val="24"/>
            <w:szCs w:val="24"/>
          </w:rPr>
          <w:t>42</w:t>
        </w:r>
        <w:r w:rsidR="00B0598B" w:rsidRPr="00B0598B">
          <w:rPr>
            <w:rFonts w:ascii="Arial" w:hAnsi="Arial" w:cs="Arial"/>
            <w:noProof/>
            <w:webHidden/>
            <w:sz w:val="24"/>
            <w:szCs w:val="24"/>
          </w:rPr>
          <w:fldChar w:fldCharType="end"/>
        </w:r>
      </w:hyperlink>
    </w:p>
    <w:p w14:paraId="615C7112" w14:textId="77777777" w:rsidR="006A5BA1" w:rsidRPr="006A5BA1" w:rsidRDefault="006A5BA1" w:rsidP="00286F88">
      <w:pPr>
        <w:spacing w:line="240" w:lineRule="auto"/>
      </w:pPr>
    </w:p>
    <w:p w14:paraId="5F247853" w14:textId="0C949924" w:rsidR="00B0598B" w:rsidRDefault="008D0DEC" w:rsidP="00286F88">
      <w:pPr>
        <w:pStyle w:val="TableofFigures"/>
        <w:tabs>
          <w:tab w:val="right" w:leader="dot" w:pos="9350"/>
        </w:tabs>
        <w:spacing w:line="240" w:lineRule="auto"/>
        <w:rPr>
          <w:rStyle w:val="Hyperlink"/>
          <w:rFonts w:ascii="Arial" w:hAnsi="Arial" w:cs="Arial"/>
          <w:noProof/>
          <w:sz w:val="24"/>
          <w:szCs w:val="24"/>
        </w:rPr>
      </w:pPr>
      <w:hyperlink w:anchor="_Toc102563151" w:history="1">
        <w:r w:rsidR="00B0598B" w:rsidRPr="00B0598B">
          <w:rPr>
            <w:rStyle w:val="Hyperlink"/>
            <w:rFonts w:ascii="Arial" w:hAnsi="Arial" w:cs="Arial"/>
            <w:noProof/>
            <w:sz w:val="24"/>
            <w:szCs w:val="24"/>
          </w:rPr>
          <w:t>Figure 4.2: Age Identification Graph</w:t>
        </w:r>
        <w:r w:rsidR="00B0598B" w:rsidRPr="00B0598B">
          <w:rPr>
            <w:rFonts w:ascii="Arial" w:hAnsi="Arial" w:cs="Arial"/>
            <w:noProof/>
            <w:webHidden/>
            <w:sz w:val="24"/>
            <w:szCs w:val="24"/>
          </w:rPr>
          <w:tab/>
        </w:r>
        <w:r w:rsidR="00B0598B" w:rsidRPr="00B0598B">
          <w:rPr>
            <w:rFonts w:ascii="Arial" w:hAnsi="Arial" w:cs="Arial"/>
            <w:noProof/>
            <w:webHidden/>
            <w:sz w:val="24"/>
            <w:szCs w:val="24"/>
          </w:rPr>
          <w:fldChar w:fldCharType="begin"/>
        </w:r>
        <w:r w:rsidR="00B0598B" w:rsidRPr="00B0598B">
          <w:rPr>
            <w:rFonts w:ascii="Arial" w:hAnsi="Arial" w:cs="Arial"/>
            <w:noProof/>
            <w:webHidden/>
            <w:sz w:val="24"/>
            <w:szCs w:val="24"/>
          </w:rPr>
          <w:instrText xml:space="preserve"> PAGEREF _Toc102563151 \h </w:instrText>
        </w:r>
        <w:r w:rsidR="00B0598B" w:rsidRPr="00B0598B">
          <w:rPr>
            <w:rFonts w:ascii="Arial" w:hAnsi="Arial" w:cs="Arial"/>
            <w:noProof/>
            <w:webHidden/>
            <w:sz w:val="24"/>
            <w:szCs w:val="24"/>
          </w:rPr>
        </w:r>
        <w:r w:rsidR="00B0598B" w:rsidRPr="00B0598B">
          <w:rPr>
            <w:rFonts w:ascii="Arial" w:hAnsi="Arial" w:cs="Arial"/>
            <w:noProof/>
            <w:webHidden/>
            <w:sz w:val="24"/>
            <w:szCs w:val="24"/>
          </w:rPr>
          <w:fldChar w:fldCharType="separate"/>
        </w:r>
        <w:r w:rsidR="00B0598B" w:rsidRPr="00B0598B">
          <w:rPr>
            <w:rFonts w:ascii="Arial" w:hAnsi="Arial" w:cs="Arial"/>
            <w:noProof/>
            <w:webHidden/>
            <w:sz w:val="24"/>
            <w:szCs w:val="24"/>
          </w:rPr>
          <w:t>43</w:t>
        </w:r>
        <w:r w:rsidR="00B0598B" w:rsidRPr="00B0598B">
          <w:rPr>
            <w:rFonts w:ascii="Arial" w:hAnsi="Arial" w:cs="Arial"/>
            <w:noProof/>
            <w:webHidden/>
            <w:sz w:val="24"/>
            <w:szCs w:val="24"/>
          </w:rPr>
          <w:fldChar w:fldCharType="end"/>
        </w:r>
      </w:hyperlink>
    </w:p>
    <w:p w14:paraId="65777C7F" w14:textId="77777777" w:rsidR="00286F88" w:rsidRPr="00286F88" w:rsidRDefault="00286F88" w:rsidP="00286F88">
      <w:pPr>
        <w:spacing w:line="240" w:lineRule="auto"/>
      </w:pPr>
    </w:p>
    <w:p w14:paraId="152901FD" w14:textId="44634606" w:rsidR="00B0598B" w:rsidRDefault="008D0DEC" w:rsidP="00286F88">
      <w:pPr>
        <w:pStyle w:val="TableofFigures"/>
        <w:tabs>
          <w:tab w:val="right" w:leader="dot" w:pos="9350"/>
        </w:tabs>
        <w:spacing w:line="240" w:lineRule="auto"/>
        <w:rPr>
          <w:rStyle w:val="Hyperlink"/>
          <w:rFonts w:ascii="Arial" w:hAnsi="Arial" w:cs="Arial"/>
          <w:noProof/>
          <w:sz w:val="24"/>
          <w:szCs w:val="24"/>
        </w:rPr>
      </w:pPr>
      <w:hyperlink w:anchor="_Toc102563152" w:history="1">
        <w:r w:rsidR="00B0598B" w:rsidRPr="00B0598B">
          <w:rPr>
            <w:rStyle w:val="Hyperlink"/>
            <w:rFonts w:ascii="Arial" w:hAnsi="Arial" w:cs="Arial"/>
            <w:noProof/>
            <w:sz w:val="24"/>
            <w:szCs w:val="24"/>
          </w:rPr>
          <w:t>Figure 4.3: Showing the most common way victims get in contact with domestic abuse services for support.</w:t>
        </w:r>
        <w:r w:rsidR="00B0598B" w:rsidRPr="00B0598B">
          <w:rPr>
            <w:rFonts w:ascii="Arial" w:hAnsi="Arial" w:cs="Arial"/>
            <w:noProof/>
            <w:webHidden/>
            <w:sz w:val="24"/>
            <w:szCs w:val="24"/>
          </w:rPr>
          <w:tab/>
        </w:r>
        <w:r w:rsidR="00B0598B" w:rsidRPr="00B0598B">
          <w:rPr>
            <w:rFonts w:ascii="Arial" w:hAnsi="Arial" w:cs="Arial"/>
            <w:noProof/>
            <w:webHidden/>
            <w:sz w:val="24"/>
            <w:szCs w:val="24"/>
          </w:rPr>
          <w:fldChar w:fldCharType="begin"/>
        </w:r>
        <w:r w:rsidR="00B0598B" w:rsidRPr="00B0598B">
          <w:rPr>
            <w:rFonts w:ascii="Arial" w:hAnsi="Arial" w:cs="Arial"/>
            <w:noProof/>
            <w:webHidden/>
            <w:sz w:val="24"/>
            <w:szCs w:val="24"/>
          </w:rPr>
          <w:instrText xml:space="preserve"> PAGEREF _Toc102563152 \h </w:instrText>
        </w:r>
        <w:r w:rsidR="00B0598B" w:rsidRPr="00B0598B">
          <w:rPr>
            <w:rFonts w:ascii="Arial" w:hAnsi="Arial" w:cs="Arial"/>
            <w:noProof/>
            <w:webHidden/>
            <w:sz w:val="24"/>
            <w:szCs w:val="24"/>
          </w:rPr>
        </w:r>
        <w:r w:rsidR="00B0598B" w:rsidRPr="00B0598B">
          <w:rPr>
            <w:rFonts w:ascii="Arial" w:hAnsi="Arial" w:cs="Arial"/>
            <w:noProof/>
            <w:webHidden/>
            <w:sz w:val="24"/>
            <w:szCs w:val="24"/>
          </w:rPr>
          <w:fldChar w:fldCharType="separate"/>
        </w:r>
        <w:r w:rsidR="00B0598B" w:rsidRPr="00B0598B">
          <w:rPr>
            <w:rFonts w:ascii="Arial" w:hAnsi="Arial" w:cs="Arial"/>
            <w:noProof/>
            <w:webHidden/>
            <w:sz w:val="24"/>
            <w:szCs w:val="24"/>
          </w:rPr>
          <w:t>44</w:t>
        </w:r>
        <w:r w:rsidR="00B0598B" w:rsidRPr="00B0598B">
          <w:rPr>
            <w:rFonts w:ascii="Arial" w:hAnsi="Arial" w:cs="Arial"/>
            <w:noProof/>
            <w:webHidden/>
            <w:sz w:val="24"/>
            <w:szCs w:val="24"/>
          </w:rPr>
          <w:fldChar w:fldCharType="end"/>
        </w:r>
      </w:hyperlink>
    </w:p>
    <w:p w14:paraId="16BFFF0A" w14:textId="77777777" w:rsidR="00286F88" w:rsidRPr="00286F88" w:rsidRDefault="00286F88" w:rsidP="00286F88">
      <w:pPr>
        <w:spacing w:line="240" w:lineRule="auto"/>
      </w:pPr>
    </w:p>
    <w:p w14:paraId="613E07B9" w14:textId="74E998B2" w:rsidR="00B0598B" w:rsidRDefault="008D0DEC" w:rsidP="00286F88">
      <w:pPr>
        <w:pStyle w:val="TableofFigures"/>
        <w:tabs>
          <w:tab w:val="right" w:leader="dot" w:pos="9350"/>
        </w:tabs>
        <w:spacing w:line="240" w:lineRule="auto"/>
        <w:rPr>
          <w:rStyle w:val="Hyperlink"/>
          <w:rFonts w:ascii="Arial" w:hAnsi="Arial" w:cs="Arial"/>
          <w:noProof/>
          <w:sz w:val="24"/>
          <w:szCs w:val="24"/>
        </w:rPr>
      </w:pPr>
      <w:hyperlink w:anchor="_Toc102563153" w:history="1">
        <w:r w:rsidR="00B0598B" w:rsidRPr="00B0598B">
          <w:rPr>
            <w:rStyle w:val="Hyperlink"/>
            <w:rFonts w:ascii="Arial" w:hAnsi="Arial" w:cs="Arial"/>
            <w:noProof/>
            <w:sz w:val="24"/>
            <w:szCs w:val="24"/>
          </w:rPr>
          <w:t>Figure 4.4: Showing a significant difference between the services and which delivery method they believe to be the most effective, “Face to Face”, “Group Session”, “Online”, “Phone Call” or “Other”, in question 11.</w:t>
        </w:r>
        <w:r w:rsidR="00B0598B" w:rsidRPr="00B0598B">
          <w:rPr>
            <w:rFonts w:ascii="Arial" w:hAnsi="Arial" w:cs="Arial"/>
            <w:noProof/>
            <w:webHidden/>
            <w:sz w:val="24"/>
            <w:szCs w:val="24"/>
          </w:rPr>
          <w:tab/>
        </w:r>
        <w:r w:rsidR="00B0598B" w:rsidRPr="00B0598B">
          <w:rPr>
            <w:rFonts w:ascii="Arial" w:hAnsi="Arial" w:cs="Arial"/>
            <w:noProof/>
            <w:webHidden/>
            <w:sz w:val="24"/>
            <w:szCs w:val="24"/>
          </w:rPr>
          <w:fldChar w:fldCharType="begin"/>
        </w:r>
        <w:r w:rsidR="00B0598B" w:rsidRPr="00B0598B">
          <w:rPr>
            <w:rFonts w:ascii="Arial" w:hAnsi="Arial" w:cs="Arial"/>
            <w:noProof/>
            <w:webHidden/>
            <w:sz w:val="24"/>
            <w:szCs w:val="24"/>
          </w:rPr>
          <w:instrText xml:space="preserve"> PAGEREF _Toc102563153 \h </w:instrText>
        </w:r>
        <w:r w:rsidR="00B0598B" w:rsidRPr="00B0598B">
          <w:rPr>
            <w:rFonts w:ascii="Arial" w:hAnsi="Arial" w:cs="Arial"/>
            <w:noProof/>
            <w:webHidden/>
            <w:sz w:val="24"/>
            <w:szCs w:val="24"/>
          </w:rPr>
        </w:r>
        <w:r w:rsidR="00B0598B" w:rsidRPr="00B0598B">
          <w:rPr>
            <w:rFonts w:ascii="Arial" w:hAnsi="Arial" w:cs="Arial"/>
            <w:noProof/>
            <w:webHidden/>
            <w:sz w:val="24"/>
            <w:szCs w:val="24"/>
          </w:rPr>
          <w:fldChar w:fldCharType="separate"/>
        </w:r>
        <w:r w:rsidR="00B0598B" w:rsidRPr="00B0598B">
          <w:rPr>
            <w:rFonts w:ascii="Arial" w:hAnsi="Arial" w:cs="Arial"/>
            <w:noProof/>
            <w:webHidden/>
            <w:sz w:val="24"/>
            <w:szCs w:val="24"/>
          </w:rPr>
          <w:t>45</w:t>
        </w:r>
        <w:r w:rsidR="00B0598B" w:rsidRPr="00B0598B">
          <w:rPr>
            <w:rFonts w:ascii="Arial" w:hAnsi="Arial" w:cs="Arial"/>
            <w:noProof/>
            <w:webHidden/>
            <w:sz w:val="24"/>
            <w:szCs w:val="24"/>
          </w:rPr>
          <w:fldChar w:fldCharType="end"/>
        </w:r>
      </w:hyperlink>
    </w:p>
    <w:p w14:paraId="67802555" w14:textId="77777777" w:rsidR="00286F88" w:rsidRPr="00286F88" w:rsidRDefault="00286F88" w:rsidP="00286F88">
      <w:pPr>
        <w:spacing w:line="240" w:lineRule="auto"/>
      </w:pPr>
    </w:p>
    <w:p w14:paraId="23BB229E" w14:textId="69E5FDED" w:rsidR="00B0598B" w:rsidRDefault="008D0DEC" w:rsidP="00286F88">
      <w:pPr>
        <w:pStyle w:val="TableofFigures"/>
        <w:tabs>
          <w:tab w:val="right" w:leader="dot" w:pos="9350"/>
        </w:tabs>
        <w:spacing w:line="240" w:lineRule="auto"/>
        <w:rPr>
          <w:rStyle w:val="Hyperlink"/>
          <w:rFonts w:ascii="Arial" w:hAnsi="Arial" w:cs="Arial"/>
          <w:noProof/>
          <w:sz w:val="24"/>
          <w:szCs w:val="24"/>
        </w:rPr>
      </w:pPr>
      <w:hyperlink w:anchor="_Toc102563154" w:history="1">
        <w:r w:rsidR="00B0598B" w:rsidRPr="00B0598B">
          <w:rPr>
            <w:rStyle w:val="Hyperlink"/>
            <w:rFonts w:ascii="Arial" w:hAnsi="Arial" w:cs="Arial"/>
            <w:noProof/>
            <w:sz w:val="24"/>
            <w:szCs w:val="24"/>
          </w:rPr>
          <w:t>Figure 4.5: Showing a significant difference between the services and where the programs are currently taking place during the COVID-19 pandemic, “Face to Face” or “Online Group Session / Phone Calls”, in question 10.</w:t>
        </w:r>
        <w:r w:rsidR="00B0598B" w:rsidRPr="00B0598B">
          <w:rPr>
            <w:rFonts w:ascii="Arial" w:hAnsi="Arial" w:cs="Arial"/>
            <w:noProof/>
            <w:webHidden/>
            <w:sz w:val="24"/>
            <w:szCs w:val="24"/>
          </w:rPr>
          <w:tab/>
        </w:r>
        <w:r w:rsidR="00B0598B" w:rsidRPr="00B0598B">
          <w:rPr>
            <w:rFonts w:ascii="Arial" w:hAnsi="Arial" w:cs="Arial"/>
            <w:noProof/>
            <w:webHidden/>
            <w:sz w:val="24"/>
            <w:szCs w:val="24"/>
          </w:rPr>
          <w:fldChar w:fldCharType="begin"/>
        </w:r>
        <w:r w:rsidR="00B0598B" w:rsidRPr="00B0598B">
          <w:rPr>
            <w:rFonts w:ascii="Arial" w:hAnsi="Arial" w:cs="Arial"/>
            <w:noProof/>
            <w:webHidden/>
            <w:sz w:val="24"/>
            <w:szCs w:val="24"/>
          </w:rPr>
          <w:instrText xml:space="preserve"> PAGEREF _Toc102563154 \h </w:instrText>
        </w:r>
        <w:r w:rsidR="00B0598B" w:rsidRPr="00B0598B">
          <w:rPr>
            <w:rFonts w:ascii="Arial" w:hAnsi="Arial" w:cs="Arial"/>
            <w:noProof/>
            <w:webHidden/>
            <w:sz w:val="24"/>
            <w:szCs w:val="24"/>
          </w:rPr>
        </w:r>
        <w:r w:rsidR="00B0598B" w:rsidRPr="00B0598B">
          <w:rPr>
            <w:rFonts w:ascii="Arial" w:hAnsi="Arial" w:cs="Arial"/>
            <w:noProof/>
            <w:webHidden/>
            <w:sz w:val="24"/>
            <w:szCs w:val="24"/>
          </w:rPr>
          <w:fldChar w:fldCharType="separate"/>
        </w:r>
        <w:r w:rsidR="00B0598B" w:rsidRPr="00B0598B">
          <w:rPr>
            <w:rFonts w:ascii="Arial" w:hAnsi="Arial" w:cs="Arial"/>
            <w:noProof/>
            <w:webHidden/>
            <w:sz w:val="24"/>
            <w:szCs w:val="24"/>
          </w:rPr>
          <w:t>47</w:t>
        </w:r>
        <w:r w:rsidR="00B0598B" w:rsidRPr="00B0598B">
          <w:rPr>
            <w:rFonts w:ascii="Arial" w:hAnsi="Arial" w:cs="Arial"/>
            <w:noProof/>
            <w:webHidden/>
            <w:sz w:val="24"/>
            <w:szCs w:val="24"/>
          </w:rPr>
          <w:fldChar w:fldCharType="end"/>
        </w:r>
      </w:hyperlink>
    </w:p>
    <w:p w14:paraId="3EC1D4AC" w14:textId="77777777" w:rsidR="00286F88" w:rsidRPr="00286F88" w:rsidRDefault="00286F88" w:rsidP="00286F88">
      <w:pPr>
        <w:spacing w:line="240" w:lineRule="auto"/>
      </w:pPr>
    </w:p>
    <w:p w14:paraId="5D2BDC24" w14:textId="1BFF4800" w:rsidR="00B0598B" w:rsidRDefault="008D0DEC" w:rsidP="00286F88">
      <w:pPr>
        <w:pStyle w:val="TableofFigures"/>
        <w:tabs>
          <w:tab w:val="right" w:leader="dot" w:pos="9350"/>
        </w:tabs>
        <w:spacing w:line="240" w:lineRule="auto"/>
        <w:rPr>
          <w:rStyle w:val="Hyperlink"/>
          <w:rFonts w:ascii="Arial" w:hAnsi="Arial" w:cs="Arial"/>
          <w:noProof/>
          <w:sz w:val="24"/>
          <w:szCs w:val="24"/>
        </w:rPr>
      </w:pPr>
      <w:hyperlink w:anchor="_Toc102563155" w:history="1">
        <w:r w:rsidR="00B0598B" w:rsidRPr="00B0598B">
          <w:rPr>
            <w:rStyle w:val="Hyperlink"/>
            <w:rFonts w:ascii="Arial" w:hAnsi="Arial" w:cs="Arial"/>
            <w:noProof/>
            <w:sz w:val="24"/>
            <w:szCs w:val="24"/>
          </w:rPr>
          <w:t>Figure 4.6: Showing how many victims remain for the course of the programme and how many victims return for help due to repeat victimisation.</w:t>
        </w:r>
        <w:r w:rsidR="00B0598B" w:rsidRPr="00B0598B">
          <w:rPr>
            <w:rFonts w:ascii="Arial" w:hAnsi="Arial" w:cs="Arial"/>
            <w:noProof/>
            <w:webHidden/>
            <w:sz w:val="24"/>
            <w:szCs w:val="24"/>
          </w:rPr>
          <w:tab/>
        </w:r>
        <w:r w:rsidR="00B0598B" w:rsidRPr="00B0598B">
          <w:rPr>
            <w:rFonts w:ascii="Arial" w:hAnsi="Arial" w:cs="Arial"/>
            <w:noProof/>
            <w:webHidden/>
            <w:sz w:val="24"/>
            <w:szCs w:val="24"/>
          </w:rPr>
          <w:fldChar w:fldCharType="begin"/>
        </w:r>
        <w:r w:rsidR="00B0598B" w:rsidRPr="00B0598B">
          <w:rPr>
            <w:rFonts w:ascii="Arial" w:hAnsi="Arial" w:cs="Arial"/>
            <w:noProof/>
            <w:webHidden/>
            <w:sz w:val="24"/>
            <w:szCs w:val="24"/>
          </w:rPr>
          <w:instrText xml:space="preserve"> PAGEREF _Toc102563155 \h </w:instrText>
        </w:r>
        <w:r w:rsidR="00B0598B" w:rsidRPr="00B0598B">
          <w:rPr>
            <w:rFonts w:ascii="Arial" w:hAnsi="Arial" w:cs="Arial"/>
            <w:noProof/>
            <w:webHidden/>
            <w:sz w:val="24"/>
            <w:szCs w:val="24"/>
          </w:rPr>
        </w:r>
        <w:r w:rsidR="00B0598B" w:rsidRPr="00B0598B">
          <w:rPr>
            <w:rFonts w:ascii="Arial" w:hAnsi="Arial" w:cs="Arial"/>
            <w:noProof/>
            <w:webHidden/>
            <w:sz w:val="24"/>
            <w:szCs w:val="24"/>
          </w:rPr>
          <w:fldChar w:fldCharType="separate"/>
        </w:r>
        <w:r w:rsidR="00B0598B" w:rsidRPr="00B0598B">
          <w:rPr>
            <w:rFonts w:ascii="Arial" w:hAnsi="Arial" w:cs="Arial"/>
            <w:noProof/>
            <w:webHidden/>
            <w:sz w:val="24"/>
            <w:szCs w:val="24"/>
          </w:rPr>
          <w:t>48</w:t>
        </w:r>
        <w:r w:rsidR="00B0598B" w:rsidRPr="00B0598B">
          <w:rPr>
            <w:rFonts w:ascii="Arial" w:hAnsi="Arial" w:cs="Arial"/>
            <w:noProof/>
            <w:webHidden/>
            <w:sz w:val="24"/>
            <w:szCs w:val="24"/>
          </w:rPr>
          <w:fldChar w:fldCharType="end"/>
        </w:r>
      </w:hyperlink>
    </w:p>
    <w:p w14:paraId="4038AE74" w14:textId="77777777" w:rsidR="00286F88" w:rsidRPr="00286F88" w:rsidRDefault="00286F88" w:rsidP="00286F88">
      <w:pPr>
        <w:spacing w:line="240" w:lineRule="auto"/>
      </w:pPr>
    </w:p>
    <w:p w14:paraId="76A93BA0" w14:textId="6DF6D11B" w:rsidR="00B0598B" w:rsidRDefault="008D0DEC" w:rsidP="00286F88">
      <w:pPr>
        <w:pStyle w:val="TableofFigures"/>
        <w:tabs>
          <w:tab w:val="right" w:leader="dot" w:pos="9350"/>
        </w:tabs>
        <w:spacing w:line="240" w:lineRule="auto"/>
        <w:rPr>
          <w:rStyle w:val="Hyperlink"/>
          <w:rFonts w:ascii="Arial" w:hAnsi="Arial" w:cs="Arial"/>
          <w:noProof/>
          <w:sz w:val="24"/>
          <w:szCs w:val="24"/>
        </w:rPr>
      </w:pPr>
      <w:hyperlink w:anchor="_Toc102563156" w:history="1">
        <w:r w:rsidR="00B0598B" w:rsidRPr="00B0598B">
          <w:rPr>
            <w:rStyle w:val="Hyperlink"/>
            <w:rFonts w:ascii="Arial" w:hAnsi="Arial" w:cs="Arial"/>
            <w:noProof/>
            <w:sz w:val="24"/>
            <w:szCs w:val="24"/>
          </w:rPr>
          <w:t>Figure 4.7: Showing how many respondents believe that domestic abuse interventions are effective in supporting victims of domestic abuse.</w:t>
        </w:r>
        <w:r w:rsidR="00B0598B" w:rsidRPr="00B0598B">
          <w:rPr>
            <w:rFonts w:ascii="Arial" w:hAnsi="Arial" w:cs="Arial"/>
            <w:noProof/>
            <w:webHidden/>
            <w:sz w:val="24"/>
            <w:szCs w:val="24"/>
          </w:rPr>
          <w:tab/>
        </w:r>
        <w:r w:rsidR="00B0598B" w:rsidRPr="00B0598B">
          <w:rPr>
            <w:rFonts w:ascii="Arial" w:hAnsi="Arial" w:cs="Arial"/>
            <w:noProof/>
            <w:webHidden/>
            <w:sz w:val="24"/>
            <w:szCs w:val="24"/>
          </w:rPr>
          <w:fldChar w:fldCharType="begin"/>
        </w:r>
        <w:r w:rsidR="00B0598B" w:rsidRPr="00B0598B">
          <w:rPr>
            <w:rFonts w:ascii="Arial" w:hAnsi="Arial" w:cs="Arial"/>
            <w:noProof/>
            <w:webHidden/>
            <w:sz w:val="24"/>
            <w:szCs w:val="24"/>
          </w:rPr>
          <w:instrText xml:space="preserve"> PAGEREF _Toc102563156 \h </w:instrText>
        </w:r>
        <w:r w:rsidR="00B0598B" w:rsidRPr="00B0598B">
          <w:rPr>
            <w:rFonts w:ascii="Arial" w:hAnsi="Arial" w:cs="Arial"/>
            <w:noProof/>
            <w:webHidden/>
            <w:sz w:val="24"/>
            <w:szCs w:val="24"/>
          </w:rPr>
        </w:r>
        <w:r w:rsidR="00B0598B" w:rsidRPr="00B0598B">
          <w:rPr>
            <w:rFonts w:ascii="Arial" w:hAnsi="Arial" w:cs="Arial"/>
            <w:noProof/>
            <w:webHidden/>
            <w:sz w:val="24"/>
            <w:szCs w:val="24"/>
          </w:rPr>
          <w:fldChar w:fldCharType="separate"/>
        </w:r>
        <w:r w:rsidR="00B0598B" w:rsidRPr="00B0598B">
          <w:rPr>
            <w:rFonts w:ascii="Arial" w:hAnsi="Arial" w:cs="Arial"/>
            <w:noProof/>
            <w:webHidden/>
            <w:sz w:val="24"/>
            <w:szCs w:val="24"/>
          </w:rPr>
          <w:t>49</w:t>
        </w:r>
        <w:r w:rsidR="00B0598B" w:rsidRPr="00B0598B">
          <w:rPr>
            <w:rFonts w:ascii="Arial" w:hAnsi="Arial" w:cs="Arial"/>
            <w:noProof/>
            <w:webHidden/>
            <w:sz w:val="24"/>
            <w:szCs w:val="24"/>
          </w:rPr>
          <w:fldChar w:fldCharType="end"/>
        </w:r>
      </w:hyperlink>
    </w:p>
    <w:p w14:paraId="082024C8" w14:textId="77777777" w:rsidR="00286F88" w:rsidRPr="00286F88" w:rsidRDefault="00286F88" w:rsidP="00286F88">
      <w:pPr>
        <w:spacing w:line="240" w:lineRule="auto"/>
      </w:pPr>
    </w:p>
    <w:p w14:paraId="55614E34" w14:textId="27012B91" w:rsidR="00B0598B" w:rsidRPr="00B0598B" w:rsidRDefault="008D0DEC" w:rsidP="00286F88">
      <w:pPr>
        <w:pStyle w:val="TableofFigures"/>
        <w:tabs>
          <w:tab w:val="right" w:leader="dot" w:pos="9350"/>
        </w:tabs>
        <w:spacing w:line="240" w:lineRule="auto"/>
        <w:rPr>
          <w:rFonts w:ascii="Arial" w:eastAsiaTheme="minorEastAsia" w:hAnsi="Arial" w:cs="Arial"/>
          <w:i w:val="0"/>
          <w:iCs w:val="0"/>
          <w:noProof/>
          <w:sz w:val="24"/>
          <w:szCs w:val="24"/>
          <w:lang w:val="en-GB" w:eastAsia="en-GB"/>
        </w:rPr>
      </w:pPr>
      <w:hyperlink w:anchor="_Toc102563157" w:history="1">
        <w:r w:rsidR="00B0598B" w:rsidRPr="00B0598B">
          <w:rPr>
            <w:rStyle w:val="Hyperlink"/>
            <w:rFonts w:ascii="Arial" w:hAnsi="Arial" w:cs="Arial"/>
            <w:noProof/>
            <w:sz w:val="24"/>
            <w:szCs w:val="24"/>
          </w:rPr>
          <w:t>Figure 4.8: List of negatives and challenges faced by domestic abuse services in Dyfed Powys, in question 17 &amp; 18.</w:t>
        </w:r>
        <w:r w:rsidR="00B0598B" w:rsidRPr="00B0598B">
          <w:rPr>
            <w:rFonts w:ascii="Arial" w:hAnsi="Arial" w:cs="Arial"/>
            <w:noProof/>
            <w:webHidden/>
            <w:sz w:val="24"/>
            <w:szCs w:val="24"/>
          </w:rPr>
          <w:tab/>
        </w:r>
        <w:r w:rsidR="00B0598B" w:rsidRPr="00B0598B">
          <w:rPr>
            <w:rFonts w:ascii="Arial" w:hAnsi="Arial" w:cs="Arial"/>
            <w:noProof/>
            <w:webHidden/>
            <w:sz w:val="24"/>
            <w:szCs w:val="24"/>
          </w:rPr>
          <w:fldChar w:fldCharType="begin"/>
        </w:r>
        <w:r w:rsidR="00B0598B" w:rsidRPr="00B0598B">
          <w:rPr>
            <w:rFonts w:ascii="Arial" w:hAnsi="Arial" w:cs="Arial"/>
            <w:noProof/>
            <w:webHidden/>
            <w:sz w:val="24"/>
            <w:szCs w:val="24"/>
          </w:rPr>
          <w:instrText xml:space="preserve"> PAGEREF _Toc102563157 \h </w:instrText>
        </w:r>
        <w:r w:rsidR="00B0598B" w:rsidRPr="00B0598B">
          <w:rPr>
            <w:rFonts w:ascii="Arial" w:hAnsi="Arial" w:cs="Arial"/>
            <w:noProof/>
            <w:webHidden/>
            <w:sz w:val="24"/>
            <w:szCs w:val="24"/>
          </w:rPr>
        </w:r>
        <w:r w:rsidR="00B0598B" w:rsidRPr="00B0598B">
          <w:rPr>
            <w:rFonts w:ascii="Arial" w:hAnsi="Arial" w:cs="Arial"/>
            <w:noProof/>
            <w:webHidden/>
            <w:sz w:val="24"/>
            <w:szCs w:val="24"/>
          </w:rPr>
          <w:fldChar w:fldCharType="separate"/>
        </w:r>
        <w:r w:rsidR="00B0598B" w:rsidRPr="00B0598B">
          <w:rPr>
            <w:rFonts w:ascii="Arial" w:hAnsi="Arial" w:cs="Arial"/>
            <w:noProof/>
            <w:webHidden/>
            <w:sz w:val="24"/>
            <w:szCs w:val="24"/>
          </w:rPr>
          <w:t>50</w:t>
        </w:r>
        <w:r w:rsidR="00B0598B" w:rsidRPr="00B0598B">
          <w:rPr>
            <w:rFonts w:ascii="Arial" w:hAnsi="Arial" w:cs="Arial"/>
            <w:noProof/>
            <w:webHidden/>
            <w:sz w:val="24"/>
            <w:szCs w:val="24"/>
          </w:rPr>
          <w:fldChar w:fldCharType="end"/>
        </w:r>
      </w:hyperlink>
    </w:p>
    <w:p w14:paraId="13A7DCCD" w14:textId="1101FC15" w:rsidR="006F0627" w:rsidRDefault="00B0598B" w:rsidP="00286F88">
      <w:pPr>
        <w:spacing w:line="240" w:lineRule="auto"/>
        <w:ind w:firstLine="0"/>
        <w:rPr>
          <w:rFonts w:ascii="Arial" w:eastAsia="Arial" w:hAnsi="Arial" w:cs="Arial"/>
          <w:bCs/>
          <w:color w:val="4472C4" w:themeColor="accent1"/>
          <w:sz w:val="24"/>
          <w:szCs w:val="24"/>
        </w:rPr>
      </w:pPr>
      <w:r>
        <w:rPr>
          <w:rFonts w:ascii="Arial" w:eastAsia="Arial" w:hAnsi="Arial" w:cs="Arial"/>
          <w:bCs/>
          <w:color w:val="4472C4" w:themeColor="accent1"/>
          <w:sz w:val="24"/>
          <w:szCs w:val="24"/>
        </w:rPr>
        <w:fldChar w:fldCharType="end"/>
      </w:r>
    </w:p>
    <w:p w14:paraId="1A530CD7" w14:textId="77777777" w:rsidR="00B67F53" w:rsidRDefault="00B67F53" w:rsidP="00B67F53">
      <w:pPr>
        <w:spacing w:line="480" w:lineRule="auto"/>
        <w:ind w:firstLine="0"/>
        <w:rPr>
          <w:rStyle w:val="Emphasis"/>
          <w:rFonts w:ascii="Arial" w:hAnsi="Arial" w:cs="Arial"/>
          <w:color w:val="0E101A"/>
          <w:sz w:val="24"/>
          <w:szCs w:val="24"/>
        </w:rPr>
      </w:pPr>
    </w:p>
    <w:p w14:paraId="0BE95FC4" w14:textId="77777777" w:rsidR="00B67F53" w:rsidRDefault="00B67F53" w:rsidP="00B67F53">
      <w:pPr>
        <w:spacing w:line="480" w:lineRule="auto"/>
        <w:ind w:firstLine="0"/>
        <w:rPr>
          <w:rStyle w:val="Emphasis"/>
          <w:rFonts w:ascii="Arial" w:hAnsi="Arial" w:cs="Arial"/>
          <w:color w:val="0E101A"/>
          <w:sz w:val="24"/>
          <w:szCs w:val="24"/>
        </w:rPr>
      </w:pPr>
    </w:p>
    <w:p w14:paraId="7B859056" w14:textId="77777777" w:rsidR="00B67F53" w:rsidRDefault="00B67F53" w:rsidP="00B67F53">
      <w:pPr>
        <w:spacing w:line="480" w:lineRule="auto"/>
        <w:ind w:firstLine="0"/>
        <w:rPr>
          <w:rStyle w:val="Emphasis"/>
          <w:rFonts w:ascii="Arial" w:hAnsi="Arial" w:cs="Arial"/>
          <w:color w:val="0E101A"/>
          <w:sz w:val="24"/>
          <w:szCs w:val="24"/>
        </w:rPr>
      </w:pPr>
    </w:p>
    <w:p w14:paraId="5DB05AE9" w14:textId="77777777" w:rsidR="00F068DE" w:rsidRDefault="00F068DE" w:rsidP="00B67F53">
      <w:pPr>
        <w:spacing w:line="480" w:lineRule="auto"/>
        <w:ind w:firstLine="0"/>
        <w:rPr>
          <w:rStyle w:val="Emphasis"/>
          <w:rFonts w:ascii="Arial" w:hAnsi="Arial" w:cs="Arial"/>
          <w:color w:val="0E101A"/>
          <w:sz w:val="24"/>
          <w:szCs w:val="24"/>
        </w:rPr>
      </w:pPr>
    </w:p>
    <w:p w14:paraId="1B3B1012" w14:textId="5D1B1F13" w:rsidR="00F50E48" w:rsidRPr="00F50E48" w:rsidRDefault="00F50E48" w:rsidP="00F50E48">
      <w:pPr>
        <w:spacing w:line="480" w:lineRule="auto"/>
        <w:ind w:firstLine="0"/>
        <w:rPr>
          <w:rFonts w:ascii="Arial" w:hAnsi="Arial" w:cs="Arial"/>
          <w:color w:val="4472C4" w:themeColor="accent1"/>
          <w:sz w:val="24"/>
          <w:szCs w:val="24"/>
        </w:rPr>
      </w:pPr>
      <w:r w:rsidRPr="00F50E48">
        <w:rPr>
          <w:rFonts w:ascii="Arial" w:hAnsi="Arial" w:cs="Arial"/>
          <w:color w:val="4472C4" w:themeColor="accent1"/>
          <w:sz w:val="24"/>
          <w:szCs w:val="24"/>
        </w:rPr>
        <w:lastRenderedPageBreak/>
        <w:t xml:space="preserve">List of </w:t>
      </w:r>
      <w:r w:rsidR="00853381" w:rsidRPr="00F50E48">
        <w:rPr>
          <w:rFonts w:ascii="Arial" w:hAnsi="Arial" w:cs="Arial"/>
          <w:color w:val="4472C4" w:themeColor="accent1"/>
          <w:sz w:val="24"/>
          <w:szCs w:val="24"/>
        </w:rPr>
        <w:t>Abbreviations</w:t>
      </w:r>
    </w:p>
    <w:p w14:paraId="07BA6743" w14:textId="7B369AFA" w:rsidR="00F50E48" w:rsidRDefault="00F50E48" w:rsidP="00B7067F">
      <w:pPr>
        <w:pStyle w:val="TableofAuthorities"/>
        <w:tabs>
          <w:tab w:val="right" w:leader="dot" w:pos="9350"/>
        </w:tabs>
        <w:spacing w:line="240" w:lineRule="auto"/>
        <w:rPr>
          <w:rFonts w:ascii="Arial" w:eastAsia="Arial" w:hAnsi="Arial" w:cs="Arial"/>
          <w:noProof/>
          <w:sz w:val="24"/>
          <w:szCs w:val="24"/>
        </w:rPr>
      </w:pPr>
      <w:r w:rsidRPr="00F50E48">
        <w:rPr>
          <w:rFonts w:ascii="Arial" w:eastAsia="Arial" w:hAnsi="Arial" w:cs="Arial"/>
          <w:noProof/>
          <w:sz w:val="24"/>
          <w:szCs w:val="24"/>
          <w:u w:val="single"/>
        </w:rPr>
        <w:t>EIGE:</w:t>
      </w:r>
      <w:r>
        <w:rPr>
          <w:rFonts w:ascii="Arial" w:eastAsia="Arial" w:hAnsi="Arial" w:cs="Arial"/>
          <w:noProof/>
          <w:sz w:val="24"/>
          <w:szCs w:val="24"/>
        </w:rPr>
        <w:t xml:space="preserve"> </w:t>
      </w:r>
      <w:r w:rsidRPr="0026394B">
        <w:rPr>
          <w:rFonts w:ascii="Arial" w:eastAsia="Arial" w:hAnsi="Arial" w:cs="Arial"/>
          <w:noProof/>
          <w:sz w:val="24"/>
          <w:szCs w:val="24"/>
        </w:rPr>
        <w:t>European Institute for Gender Equality</w:t>
      </w:r>
    </w:p>
    <w:p w14:paraId="727EC9EB" w14:textId="77777777" w:rsidR="00B7067F" w:rsidRPr="00B7067F" w:rsidRDefault="00B7067F" w:rsidP="00B7067F"/>
    <w:p w14:paraId="151822F9" w14:textId="0E4AED4C" w:rsidR="00F50E48" w:rsidRDefault="00F50E48" w:rsidP="00B7067F">
      <w:pPr>
        <w:pStyle w:val="TableofAuthorities"/>
        <w:tabs>
          <w:tab w:val="right" w:leader="dot" w:pos="9350"/>
        </w:tabs>
        <w:spacing w:line="240" w:lineRule="auto"/>
        <w:rPr>
          <w:rFonts w:ascii="Arial" w:eastAsia="Arial" w:hAnsi="Arial" w:cs="Arial"/>
          <w:noProof/>
          <w:sz w:val="24"/>
          <w:szCs w:val="24"/>
        </w:rPr>
      </w:pPr>
      <w:r w:rsidRPr="00F50E48">
        <w:rPr>
          <w:rFonts w:ascii="Arial" w:eastAsia="Arial" w:hAnsi="Arial" w:cs="Arial"/>
          <w:noProof/>
          <w:sz w:val="24"/>
          <w:szCs w:val="24"/>
          <w:u w:val="single"/>
        </w:rPr>
        <w:t>IDVA:</w:t>
      </w:r>
      <w:r>
        <w:rPr>
          <w:rFonts w:ascii="Arial" w:eastAsia="Arial" w:hAnsi="Arial" w:cs="Arial"/>
          <w:noProof/>
          <w:sz w:val="24"/>
          <w:szCs w:val="24"/>
        </w:rPr>
        <w:t xml:space="preserve"> </w:t>
      </w:r>
      <w:r w:rsidRPr="0026394B">
        <w:rPr>
          <w:rFonts w:ascii="Arial" w:eastAsia="Arial" w:hAnsi="Arial" w:cs="Arial"/>
          <w:noProof/>
          <w:sz w:val="24"/>
          <w:szCs w:val="24"/>
        </w:rPr>
        <w:t>Independent Domestic Violence Advisor</w:t>
      </w:r>
    </w:p>
    <w:p w14:paraId="189F7DB9" w14:textId="77777777" w:rsidR="00B7067F" w:rsidRPr="00B7067F" w:rsidRDefault="00B7067F" w:rsidP="00B7067F"/>
    <w:p w14:paraId="5A0275AF" w14:textId="74E19248" w:rsidR="00F50E48" w:rsidRDefault="00F50E48" w:rsidP="00B7067F">
      <w:pPr>
        <w:pStyle w:val="TableofAuthorities"/>
        <w:tabs>
          <w:tab w:val="right" w:leader="dot" w:pos="9350"/>
        </w:tabs>
        <w:spacing w:line="240" w:lineRule="auto"/>
        <w:rPr>
          <w:rFonts w:ascii="Arial" w:eastAsia="Arial" w:hAnsi="Arial" w:cs="Arial"/>
          <w:noProof/>
          <w:sz w:val="24"/>
          <w:szCs w:val="24"/>
        </w:rPr>
      </w:pPr>
      <w:r w:rsidRPr="00F50E48">
        <w:rPr>
          <w:rFonts w:ascii="Arial" w:eastAsia="Arial" w:hAnsi="Arial" w:cs="Arial"/>
          <w:noProof/>
          <w:sz w:val="24"/>
          <w:szCs w:val="24"/>
          <w:u w:val="single"/>
        </w:rPr>
        <w:t>IPV:</w:t>
      </w:r>
      <w:r>
        <w:rPr>
          <w:rFonts w:ascii="Arial" w:eastAsia="Arial" w:hAnsi="Arial" w:cs="Arial"/>
          <w:noProof/>
          <w:sz w:val="24"/>
          <w:szCs w:val="24"/>
        </w:rPr>
        <w:t xml:space="preserve"> </w:t>
      </w:r>
      <w:r w:rsidRPr="0026394B">
        <w:rPr>
          <w:rFonts w:ascii="Arial" w:eastAsia="Arial" w:hAnsi="Arial" w:cs="Arial"/>
          <w:noProof/>
          <w:sz w:val="24"/>
          <w:szCs w:val="24"/>
        </w:rPr>
        <w:t>Intimate Partner Violence</w:t>
      </w:r>
    </w:p>
    <w:p w14:paraId="53B625D6" w14:textId="77777777" w:rsidR="00B7067F" w:rsidRPr="00B7067F" w:rsidRDefault="00B7067F" w:rsidP="00B7067F"/>
    <w:p w14:paraId="2B69A280" w14:textId="5827E2B5" w:rsidR="00F50E48" w:rsidRDefault="00F50E48" w:rsidP="00B7067F">
      <w:pPr>
        <w:pStyle w:val="TableofAuthorities"/>
        <w:tabs>
          <w:tab w:val="right" w:leader="dot" w:pos="9350"/>
        </w:tabs>
        <w:spacing w:line="240" w:lineRule="auto"/>
        <w:rPr>
          <w:rFonts w:ascii="Arial" w:eastAsia="Arial" w:hAnsi="Arial" w:cs="Arial"/>
          <w:noProof/>
          <w:sz w:val="24"/>
          <w:szCs w:val="24"/>
        </w:rPr>
      </w:pPr>
      <w:r w:rsidRPr="00F50E48">
        <w:rPr>
          <w:rFonts w:ascii="Arial" w:eastAsia="Arial" w:hAnsi="Arial" w:cs="Arial"/>
          <w:noProof/>
          <w:sz w:val="24"/>
          <w:szCs w:val="24"/>
          <w:u w:val="single"/>
        </w:rPr>
        <w:t>MARAC:</w:t>
      </w:r>
      <w:r>
        <w:rPr>
          <w:rFonts w:ascii="Arial" w:eastAsia="Arial" w:hAnsi="Arial" w:cs="Arial"/>
          <w:noProof/>
          <w:sz w:val="24"/>
          <w:szCs w:val="24"/>
        </w:rPr>
        <w:t xml:space="preserve"> M</w:t>
      </w:r>
      <w:r w:rsidRPr="0026394B">
        <w:rPr>
          <w:rFonts w:ascii="Arial" w:eastAsia="Arial" w:hAnsi="Arial" w:cs="Arial"/>
          <w:noProof/>
          <w:sz w:val="24"/>
          <w:szCs w:val="24"/>
        </w:rPr>
        <w:t>ulti-</w:t>
      </w:r>
      <w:r>
        <w:rPr>
          <w:rFonts w:ascii="Arial" w:eastAsia="Arial" w:hAnsi="Arial" w:cs="Arial"/>
          <w:noProof/>
          <w:sz w:val="24"/>
          <w:szCs w:val="24"/>
        </w:rPr>
        <w:t>A</w:t>
      </w:r>
      <w:r w:rsidRPr="0026394B">
        <w:rPr>
          <w:rFonts w:ascii="Arial" w:eastAsia="Arial" w:hAnsi="Arial" w:cs="Arial"/>
          <w:noProof/>
          <w:sz w:val="24"/>
          <w:szCs w:val="24"/>
        </w:rPr>
        <w:t xml:space="preserve">gency </w:t>
      </w:r>
      <w:r>
        <w:rPr>
          <w:rFonts w:ascii="Arial" w:eastAsia="Arial" w:hAnsi="Arial" w:cs="Arial"/>
          <w:noProof/>
          <w:sz w:val="24"/>
          <w:szCs w:val="24"/>
        </w:rPr>
        <w:t>R</w:t>
      </w:r>
      <w:r w:rsidRPr="0026394B">
        <w:rPr>
          <w:rFonts w:ascii="Arial" w:eastAsia="Arial" w:hAnsi="Arial" w:cs="Arial"/>
          <w:noProof/>
          <w:sz w:val="24"/>
          <w:szCs w:val="24"/>
        </w:rPr>
        <w:t xml:space="preserve">isk </w:t>
      </w:r>
      <w:r>
        <w:rPr>
          <w:rFonts w:ascii="Arial" w:eastAsia="Arial" w:hAnsi="Arial" w:cs="Arial"/>
          <w:noProof/>
          <w:sz w:val="24"/>
          <w:szCs w:val="24"/>
        </w:rPr>
        <w:t>A</w:t>
      </w:r>
      <w:r w:rsidRPr="0026394B">
        <w:rPr>
          <w:rFonts w:ascii="Arial" w:eastAsia="Arial" w:hAnsi="Arial" w:cs="Arial"/>
          <w:noProof/>
          <w:sz w:val="24"/>
          <w:szCs w:val="24"/>
        </w:rPr>
        <w:t xml:space="preserve">ssessment </w:t>
      </w:r>
      <w:r>
        <w:rPr>
          <w:rFonts w:ascii="Arial" w:eastAsia="Arial" w:hAnsi="Arial" w:cs="Arial"/>
          <w:noProof/>
          <w:sz w:val="24"/>
          <w:szCs w:val="24"/>
        </w:rPr>
        <w:t>C</w:t>
      </w:r>
      <w:r w:rsidRPr="0026394B">
        <w:rPr>
          <w:rFonts w:ascii="Arial" w:eastAsia="Arial" w:hAnsi="Arial" w:cs="Arial"/>
          <w:noProof/>
          <w:sz w:val="24"/>
          <w:szCs w:val="24"/>
        </w:rPr>
        <w:t>onference</w:t>
      </w:r>
    </w:p>
    <w:p w14:paraId="74262C3D" w14:textId="77777777" w:rsidR="00B7067F" w:rsidRPr="00B7067F" w:rsidRDefault="00B7067F" w:rsidP="00B7067F"/>
    <w:p w14:paraId="0E8BDFDF" w14:textId="63CD0B78" w:rsidR="00F50E48" w:rsidRDefault="00F50E48" w:rsidP="00B7067F">
      <w:pPr>
        <w:pStyle w:val="TableofAuthorities"/>
        <w:tabs>
          <w:tab w:val="right" w:leader="dot" w:pos="9350"/>
        </w:tabs>
        <w:spacing w:line="240" w:lineRule="auto"/>
        <w:rPr>
          <w:rFonts w:ascii="Arial" w:eastAsia="Arial" w:hAnsi="Arial" w:cs="Arial"/>
          <w:noProof/>
          <w:sz w:val="24"/>
          <w:szCs w:val="24"/>
        </w:rPr>
      </w:pPr>
      <w:r w:rsidRPr="00F50E48">
        <w:rPr>
          <w:rFonts w:ascii="Arial" w:eastAsia="Arial" w:hAnsi="Arial" w:cs="Arial"/>
          <w:noProof/>
          <w:sz w:val="24"/>
          <w:szCs w:val="24"/>
          <w:u w:val="single"/>
        </w:rPr>
        <w:t>NCADV:</w:t>
      </w:r>
      <w:r>
        <w:rPr>
          <w:rFonts w:ascii="Arial" w:eastAsia="Arial" w:hAnsi="Arial" w:cs="Arial"/>
          <w:noProof/>
          <w:sz w:val="24"/>
          <w:szCs w:val="24"/>
        </w:rPr>
        <w:t xml:space="preserve"> </w:t>
      </w:r>
      <w:r w:rsidRPr="0026394B">
        <w:rPr>
          <w:rFonts w:ascii="Arial" w:eastAsia="Arial" w:hAnsi="Arial" w:cs="Arial"/>
          <w:noProof/>
          <w:sz w:val="24"/>
          <w:szCs w:val="24"/>
        </w:rPr>
        <w:t>National Coalition Against Domestic Violence</w:t>
      </w:r>
    </w:p>
    <w:p w14:paraId="6C51EB3A" w14:textId="77777777" w:rsidR="00B7067F" w:rsidRPr="00B7067F" w:rsidRDefault="00B7067F" w:rsidP="00B7067F"/>
    <w:p w14:paraId="2718198C" w14:textId="1C656BED" w:rsidR="00F50E48" w:rsidRPr="0026394B" w:rsidRDefault="00F50E48" w:rsidP="00B7067F">
      <w:pPr>
        <w:pStyle w:val="TableofAuthorities"/>
        <w:tabs>
          <w:tab w:val="right" w:leader="dot" w:pos="9350"/>
        </w:tabs>
        <w:spacing w:line="240" w:lineRule="auto"/>
        <w:rPr>
          <w:rFonts w:ascii="Arial" w:hAnsi="Arial" w:cs="Arial"/>
          <w:noProof/>
          <w:sz w:val="24"/>
          <w:szCs w:val="24"/>
        </w:rPr>
      </w:pPr>
      <w:r w:rsidRPr="00F50E48">
        <w:rPr>
          <w:rFonts w:ascii="Arial" w:eastAsia="Arial" w:hAnsi="Arial" w:cs="Arial"/>
          <w:noProof/>
          <w:sz w:val="24"/>
          <w:szCs w:val="24"/>
          <w:u w:val="single"/>
        </w:rPr>
        <w:t>PTSD:</w:t>
      </w:r>
      <w:r>
        <w:rPr>
          <w:rFonts w:ascii="Arial" w:eastAsia="Arial" w:hAnsi="Arial" w:cs="Arial"/>
          <w:noProof/>
          <w:sz w:val="24"/>
          <w:szCs w:val="24"/>
        </w:rPr>
        <w:t xml:space="preserve"> </w:t>
      </w:r>
      <w:r w:rsidRPr="0026394B">
        <w:rPr>
          <w:rFonts w:ascii="Arial" w:eastAsia="Arial" w:hAnsi="Arial" w:cs="Arial"/>
          <w:noProof/>
          <w:sz w:val="24"/>
          <w:szCs w:val="24"/>
        </w:rPr>
        <w:t>Post-Traumatic Stress Disorder</w:t>
      </w:r>
    </w:p>
    <w:p w14:paraId="27DCC1A6" w14:textId="77777777" w:rsidR="00B67F53" w:rsidRDefault="00B67F53" w:rsidP="00B67F53">
      <w:pPr>
        <w:spacing w:line="480" w:lineRule="auto"/>
        <w:ind w:firstLine="0"/>
        <w:rPr>
          <w:rFonts w:ascii="Arial" w:hAnsi="Arial" w:cs="Arial"/>
          <w:i/>
          <w:iCs/>
          <w:sz w:val="24"/>
          <w:szCs w:val="24"/>
        </w:rPr>
      </w:pPr>
    </w:p>
    <w:p w14:paraId="400253CB" w14:textId="77777777" w:rsidR="00B67F53" w:rsidRDefault="00B67F53" w:rsidP="00B67F53">
      <w:pPr>
        <w:spacing w:line="480" w:lineRule="auto"/>
        <w:ind w:firstLine="0"/>
        <w:rPr>
          <w:rFonts w:ascii="Arial" w:hAnsi="Arial" w:cs="Arial"/>
          <w:i/>
          <w:iCs/>
          <w:sz w:val="24"/>
          <w:szCs w:val="24"/>
        </w:rPr>
      </w:pPr>
    </w:p>
    <w:p w14:paraId="2CA32E65" w14:textId="77777777" w:rsidR="00B67F53" w:rsidRDefault="00B67F53" w:rsidP="00B67F53">
      <w:pPr>
        <w:spacing w:line="480" w:lineRule="auto"/>
        <w:ind w:firstLine="0"/>
        <w:rPr>
          <w:rFonts w:ascii="Arial" w:hAnsi="Arial" w:cs="Arial"/>
          <w:i/>
          <w:iCs/>
          <w:sz w:val="24"/>
          <w:szCs w:val="24"/>
        </w:rPr>
      </w:pPr>
    </w:p>
    <w:p w14:paraId="2B9E3CA6" w14:textId="77777777" w:rsidR="00B67F53" w:rsidRDefault="00B67F53" w:rsidP="00B67F53">
      <w:pPr>
        <w:spacing w:line="480" w:lineRule="auto"/>
        <w:ind w:firstLine="0"/>
        <w:rPr>
          <w:rFonts w:ascii="Arial" w:hAnsi="Arial" w:cs="Arial"/>
          <w:i/>
          <w:iCs/>
          <w:sz w:val="24"/>
          <w:szCs w:val="24"/>
        </w:rPr>
      </w:pPr>
    </w:p>
    <w:p w14:paraId="06BE5E8E" w14:textId="77777777" w:rsidR="00B67F53" w:rsidRPr="00B67F53" w:rsidRDefault="00B67F53" w:rsidP="004A77F5">
      <w:pPr>
        <w:spacing w:line="480" w:lineRule="auto"/>
        <w:ind w:firstLine="0"/>
        <w:rPr>
          <w:rFonts w:ascii="Arial" w:eastAsia="Arial" w:hAnsi="Arial" w:cs="Arial"/>
          <w:bCs/>
          <w:sz w:val="24"/>
          <w:szCs w:val="24"/>
        </w:rPr>
      </w:pPr>
    </w:p>
    <w:p w14:paraId="63C220DB" w14:textId="77777777" w:rsidR="00B67F53" w:rsidRDefault="00B67F53" w:rsidP="004A77F5">
      <w:pPr>
        <w:spacing w:line="480" w:lineRule="auto"/>
        <w:ind w:firstLine="0"/>
        <w:rPr>
          <w:rFonts w:ascii="Arial" w:eastAsia="Arial" w:hAnsi="Arial" w:cs="Arial"/>
          <w:bCs/>
          <w:color w:val="4472C4" w:themeColor="accent1"/>
          <w:sz w:val="24"/>
          <w:szCs w:val="24"/>
        </w:rPr>
      </w:pPr>
    </w:p>
    <w:p w14:paraId="35B9BCF2" w14:textId="77777777" w:rsidR="00B67F53" w:rsidRDefault="00B67F53" w:rsidP="004A77F5">
      <w:pPr>
        <w:spacing w:line="480" w:lineRule="auto"/>
        <w:ind w:firstLine="0"/>
        <w:rPr>
          <w:rFonts w:ascii="Arial" w:eastAsia="Arial" w:hAnsi="Arial" w:cs="Arial"/>
          <w:bCs/>
          <w:color w:val="4472C4" w:themeColor="accent1"/>
          <w:sz w:val="24"/>
          <w:szCs w:val="24"/>
        </w:rPr>
      </w:pPr>
    </w:p>
    <w:p w14:paraId="3A2592AD" w14:textId="77777777" w:rsidR="00B67F53" w:rsidRDefault="00B67F53" w:rsidP="004A77F5">
      <w:pPr>
        <w:spacing w:line="480" w:lineRule="auto"/>
        <w:ind w:firstLine="0"/>
        <w:rPr>
          <w:rFonts w:ascii="Arial" w:eastAsia="Arial" w:hAnsi="Arial" w:cs="Arial"/>
          <w:bCs/>
          <w:color w:val="4472C4" w:themeColor="accent1"/>
          <w:sz w:val="24"/>
          <w:szCs w:val="24"/>
        </w:rPr>
      </w:pPr>
    </w:p>
    <w:p w14:paraId="633E8E27" w14:textId="77777777" w:rsidR="00B67F53" w:rsidRDefault="00B67F53" w:rsidP="004A77F5">
      <w:pPr>
        <w:spacing w:line="480" w:lineRule="auto"/>
        <w:ind w:firstLine="0"/>
        <w:rPr>
          <w:rFonts w:ascii="Arial" w:eastAsia="Arial" w:hAnsi="Arial" w:cs="Arial"/>
          <w:bCs/>
          <w:color w:val="4472C4" w:themeColor="accent1"/>
          <w:sz w:val="24"/>
          <w:szCs w:val="24"/>
        </w:rPr>
      </w:pPr>
    </w:p>
    <w:p w14:paraId="46AD3431" w14:textId="77777777" w:rsidR="00B67F53" w:rsidRDefault="00B67F53" w:rsidP="004A77F5">
      <w:pPr>
        <w:spacing w:line="480" w:lineRule="auto"/>
        <w:ind w:firstLine="0"/>
        <w:rPr>
          <w:rFonts w:ascii="Arial" w:eastAsia="Arial" w:hAnsi="Arial" w:cs="Arial"/>
          <w:bCs/>
          <w:color w:val="4472C4" w:themeColor="accent1"/>
          <w:sz w:val="24"/>
          <w:szCs w:val="24"/>
        </w:rPr>
      </w:pPr>
    </w:p>
    <w:p w14:paraId="7799ED12" w14:textId="77777777" w:rsidR="00B67F53" w:rsidRDefault="00B67F53" w:rsidP="004A77F5">
      <w:pPr>
        <w:spacing w:line="480" w:lineRule="auto"/>
        <w:ind w:firstLine="0"/>
        <w:rPr>
          <w:rFonts w:ascii="Arial" w:eastAsia="Arial" w:hAnsi="Arial" w:cs="Arial"/>
          <w:bCs/>
          <w:color w:val="4472C4" w:themeColor="accent1"/>
          <w:sz w:val="24"/>
          <w:szCs w:val="24"/>
        </w:rPr>
      </w:pPr>
    </w:p>
    <w:p w14:paraId="68A07F52" w14:textId="7C68CC48" w:rsidR="00200D14" w:rsidRDefault="00306E09" w:rsidP="00077B5C">
      <w:pPr>
        <w:pStyle w:val="Heading1"/>
        <w:spacing w:line="480" w:lineRule="auto"/>
        <w:ind w:firstLine="0"/>
        <w:rPr>
          <w:rFonts w:ascii="Arial" w:eastAsia="Arial" w:hAnsi="Arial" w:cs="Arial"/>
          <w:b/>
          <w:bCs/>
          <w:sz w:val="24"/>
          <w:szCs w:val="24"/>
        </w:rPr>
      </w:pPr>
      <w:bookmarkStart w:id="0" w:name="_Toc102649175"/>
      <w:r w:rsidRPr="00077B5C">
        <w:rPr>
          <w:rFonts w:ascii="Arial" w:eastAsia="Arial" w:hAnsi="Arial" w:cs="Arial"/>
          <w:b/>
          <w:bCs/>
          <w:sz w:val="24"/>
          <w:szCs w:val="24"/>
        </w:rPr>
        <w:lastRenderedPageBreak/>
        <w:t xml:space="preserve">1.  Chapter One: </w:t>
      </w:r>
      <w:r w:rsidR="00200D14" w:rsidRPr="00077B5C">
        <w:rPr>
          <w:rFonts w:ascii="Arial" w:eastAsia="Arial" w:hAnsi="Arial" w:cs="Arial"/>
          <w:b/>
          <w:bCs/>
          <w:sz w:val="24"/>
          <w:szCs w:val="24"/>
        </w:rPr>
        <w:t>Introduction</w:t>
      </w:r>
      <w:bookmarkEnd w:id="0"/>
    </w:p>
    <w:p w14:paraId="24BEA01F" w14:textId="77777777" w:rsidR="00077B5C" w:rsidRPr="00077B5C" w:rsidRDefault="00077B5C" w:rsidP="00077B5C"/>
    <w:p w14:paraId="392F654F" w14:textId="185D7534" w:rsidR="00306E09" w:rsidRDefault="00077B5C" w:rsidP="00077B5C">
      <w:pPr>
        <w:pStyle w:val="Heading2"/>
        <w:numPr>
          <w:ilvl w:val="1"/>
          <w:numId w:val="19"/>
        </w:numPr>
        <w:spacing w:line="480" w:lineRule="auto"/>
        <w:rPr>
          <w:rFonts w:ascii="Arial" w:hAnsi="Arial" w:cs="Arial"/>
          <w:sz w:val="24"/>
          <w:szCs w:val="24"/>
        </w:rPr>
      </w:pPr>
      <w:bookmarkStart w:id="1" w:name="_Toc102649176"/>
      <w:r w:rsidRPr="00077B5C">
        <w:rPr>
          <w:rFonts w:ascii="Arial" w:hAnsi="Arial" w:cs="Arial"/>
          <w:sz w:val="24"/>
          <w:szCs w:val="24"/>
        </w:rPr>
        <w:t>Introduction</w:t>
      </w:r>
      <w:bookmarkEnd w:id="1"/>
    </w:p>
    <w:p w14:paraId="4B20AD37" w14:textId="77777777" w:rsidR="00077B5C" w:rsidRPr="00077B5C" w:rsidRDefault="00077B5C" w:rsidP="00077B5C"/>
    <w:p w14:paraId="332AA438" w14:textId="53B0FACC" w:rsidR="4F15D190" w:rsidRPr="00077B5C" w:rsidRDefault="730331AE" w:rsidP="00077B5C">
      <w:pPr>
        <w:spacing w:line="480" w:lineRule="auto"/>
        <w:rPr>
          <w:rFonts w:ascii="Arial" w:eastAsia="Arial" w:hAnsi="Arial" w:cs="Arial"/>
          <w:sz w:val="24"/>
          <w:szCs w:val="24"/>
        </w:rPr>
      </w:pPr>
      <w:r w:rsidRPr="00077B5C">
        <w:rPr>
          <w:rFonts w:ascii="Arial" w:eastAsia="Arial" w:hAnsi="Arial" w:cs="Arial"/>
          <w:sz w:val="24"/>
          <w:szCs w:val="24"/>
        </w:rPr>
        <w:t>This dissertation aims to identify the existing good and bad outcomes in early mu</w:t>
      </w:r>
      <w:r w:rsidR="4126CE47" w:rsidRPr="00077B5C">
        <w:rPr>
          <w:rFonts w:ascii="Arial" w:eastAsia="Arial" w:hAnsi="Arial" w:cs="Arial"/>
          <w:sz w:val="24"/>
          <w:szCs w:val="24"/>
        </w:rPr>
        <w:t>lti</w:t>
      </w:r>
      <w:r w:rsidRPr="00077B5C">
        <w:rPr>
          <w:rFonts w:ascii="Arial" w:eastAsia="Arial" w:hAnsi="Arial" w:cs="Arial"/>
          <w:sz w:val="24"/>
          <w:szCs w:val="24"/>
        </w:rPr>
        <w:t>-agency interventions to domestic abuse in the Dyfed Powys area and examine the potential challenges that could potentially change the desired outcome.</w:t>
      </w:r>
    </w:p>
    <w:p w14:paraId="2FAFBDD7" w14:textId="77777777" w:rsidR="006B1C76" w:rsidRPr="002E6CCA" w:rsidRDefault="006B1C76" w:rsidP="00200D14">
      <w:pPr>
        <w:spacing w:line="480" w:lineRule="auto"/>
        <w:rPr>
          <w:rFonts w:ascii="Arial" w:eastAsia="Arial" w:hAnsi="Arial" w:cs="Arial"/>
          <w:sz w:val="24"/>
          <w:szCs w:val="24"/>
        </w:rPr>
      </w:pPr>
    </w:p>
    <w:p w14:paraId="29E9413D" w14:textId="4860BDB7" w:rsidR="4F15D190" w:rsidRPr="002E6CCA" w:rsidRDefault="7A6B0274" w:rsidP="00200D14">
      <w:pPr>
        <w:spacing w:line="480" w:lineRule="auto"/>
        <w:rPr>
          <w:rFonts w:ascii="Arial" w:eastAsia="Arial" w:hAnsi="Arial" w:cs="Arial"/>
          <w:sz w:val="24"/>
          <w:szCs w:val="24"/>
        </w:rPr>
      </w:pPr>
      <w:r w:rsidRPr="002E6CCA">
        <w:rPr>
          <w:rFonts w:ascii="Arial" w:eastAsia="Arial" w:hAnsi="Arial" w:cs="Arial"/>
          <w:sz w:val="24"/>
          <w:szCs w:val="24"/>
        </w:rPr>
        <w:t>This will be determined by the following three objectives:</w:t>
      </w:r>
    </w:p>
    <w:p w14:paraId="1732B780" w14:textId="423B4546" w:rsidR="4F15D190" w:rsidRPr="002537C8" w:rsidRDefault="7A6B0274" w:rsidP="008473B0">
      <w:pPr>
        <w:pStyle w:val="Heading2"/>
        <w:numPr>
          <w:ilvl w:val="0"/>
          <w:numId w:val="4"/>
        </w:numPr>
        <w:spacing w:line="480" w:lineRule="auto"/>
        <w:rPr>
          <w:rFonts w:ascii="Arial" w:eastAsia="Arial" w:hAnsi="Arial" w:cs="Arial"/>
          <w:i/>
          <w:iCs/>
          <w:sz w:val="24"/>
          <w:szCs w:val="24"/>
        </w:rPr>
      </w:pPr>
      <w:bookmarkStart w:id="2" w:name="_Toc102649177"/>
      <w:r w:rsidRPr="002537C8">
        <w:rPr>
          <w:rFonts w:ascii="Arial" w:eastAsia="Arial" w:hAnsi="Arial" w:cs="Arial"/>
          <w:i/>
          <w:iCs/>
          <w:sz w:val="24"/>
          <w:szCs w:val="24"/>
        </w:rPr>
        <w:t>Establish an intervention process for female victims of domestic abuse in Dyfed Powys area.</w:t>
      </w:r>
      <w:bookmarkEnd w:id="2"/>
    </w:p>
    <w:p w14:paraId="028B3854" w14:textId="6CF8D2CA" w:rsidR="4F15D190" w:rsidRPr="002537C8" w:rsidRDefault="7A6B0274" w:rsidP="008473B0">
      <w:pPr>
        <w:pStyle w:val="Heading2"/>
        <w:numPr>
          <w:ilvl w:val="0"/>
          <w:numId w:val="4"/>
        </w:numPr>
        <w:spacing w:line="480" w:lineRule="auto"/>
        <w:rPr>
          <w:rFonts w:ascii="Arial" w:eastAsia="Arial" w:hAnsi="Arial" w:cs="Arial"/>
          <w:i/>
          <w:iCs/>
          <w:sz w:val="24"/>
          <w:szCs w:val="24"/>
        </w:rPr>
      </w:pPr>
      <w:bookmarkStart w:id="3" w:name="_Toc102649178"/>
      <w:r w:rsidRPr="002537C8">
        <w:rPr>
          <w:rFonts w:ascii="Arial" w:eastAsia="Arial" w:hAnsi="Arial" w:cs="Arial"/>
          <w:i/>
          <w:iCs/>
          <w:sz w:val="24"/>
          <w:szCs w:val="24"/>
        </w:rPr>
        <w:t>Evaluation of domestic abuse interventions in the Dyfed Powys area.</w:t>
      </w:r>
      <w:bookmarkEnd w:id="3"/>
    </w:p>
    <w:p w14:paraId="11EEB6DA" w14:textId="734F44B6" w:rsidR="4F15D190" w:rsidRPr="002537C8" w:rsidRDefault="7A6B0274" w:rsidP="008473B0">
      <w:pPr>
        <w:pStyle w:val="Heading2"/>
        <w:numPr>
          <w:ilvl w:val="0"/>
          <w:numId w:val="4"/>
        </w:numPr>
        <w:spacing w:line="480" w:lineRule="auto"/>
        <w:rPr>
          <w:rFonts w:ascii="Arial" w:eastAsia="Arial" w:hAnsi="Arial" w:cs="Arial"/>
          <w:i/>
          <w:iCs/>
          <w:sz w:val="24"/>
          <w:szCs w:val="24"/>
        </w:rPr>
      </w:pPr>
      <w:bookmarkStart w:id="4" w:name="_Toc102649179"/>
      <w:r w:rsidRPr="002537C8">
        <w:rPr>
          <w:rFonts w:ascii="Arial" w:eastAsia="Arial" w:hAnsi="Arial" w:cs="Arial"/>
          <w:i/>
          <w:iCs/>
          <w:sz w:val="24"/>
          <w:szCs w:val="24"/>
        </w:rPr>
        <w:t>Contrast of the highlights and challenges of domestic abuse interventions.</w:t>
      </w:r>
      <w:bookmarkEnd w:id="4"/>
    </w:p>
    <w:p w14:paraId="69FBE396" w14:textId="77777777" w:rsidR="00200D14" w:rsidRPr="002E6CCA" w:rsidRDefault="00200D14" w:rsidP="00200D14">
      <w:pPr>
        <w:spacing w:line="480" w:lineRule="auto"/>
        <w:rPr>
          <w:rFonts w:ascii="Arial" w:hAnsi="Arial" w:cs="Arial"/>
          <w:sz w:val="24"/>
          <w:szCs w:val="24"/>
        </w:rPr>
      </w:pPr>
    </w:p>
    <w:p w14:paraId="503A6781" w14:textId="3C982235" w:rsidR="4F15D190" w:rsidRDefault="730331AE" w:rsidP="00A32C1A">
      <w:pPr>
        <w:spacing w:line="480" w:lineRule="auto"/>
        <w:rPr>
          <w:rFonts w:ascii="Arial" w:eastAsia="Arial" w:hAnsi="Arial" w:cs="Arial"/>
          <w:sz w:val="24"/>
          <w:szCs w:val="24"/>
        </w:rPr>
      </w:pPr>
      <w:r w:rsidRPr="002E6CCA">
        <w:rPr>
          <w:rFonts w:ascii="Arial" w:eastAsia="Arial" w:hAnsi="Arial" w:cs="Arial"/>
          <w:sz w:val="24"/>
          <w:szCs w:val="24"/>
        </w:rPr>
        <w:t xml:space="preserve">This analysis will consider primary and secondary early interventions in which recognising the responsibilities involved. This research is critically important to ensure that </w:t>
      </w:r>
      <w:r w:rsidRPr="748EF851">
        <w:rPr>
          <w:rFonts w:ascii="Arial" w:eastAsia="Arial" w:hAnsi="Arial" w:cs="Arial"/>
          <w:sz w:val="24"/>
          <w:szCs w:val="24"/>
        </w:rPr>
        <w:t xml:space="preserve">interventions </w:t>
      </w:r>
      <w:r w:rsidRPr="002E6CCA">
        <w:rPr>
          <w:rFonts w:ascii="Arial" w:eastAsia="Arial" w:hAnsi="Arial" w:cs="Arial"/>
          <w:sz w:val="24"/>
          <w:szCs w:val="24"/>
        </w:rPr>
        <w:t xml:space="preserve">for </w:t>
      </w:r>
      <w:r w:rsidRPr="748EF851">
        <w:rPr>
          <w:rFonts w:ascii="Arial" w:eastAsia="Arial" w:hAnsi="Arial" w:cs="Arial"/>
          <w:sz w:val="24"/>
          <w:szCs w:val="24"/>
        </w:rPr>
        <w:t xml:space="preserve">female </w:t>
      </w:r>
      <w:r w:rsidRPr="002E6CCA">
        <w:rPr>
          <w:rFonts w:ascii="Arial" w:eastAsia="Arial" w:hAnsi="Arial" w:cs="Arial"/>
          <w:sz w:val="24"/>
          <w:szCs w:val="24"/>
        </w:rPr>
        <w:t>victims</w:t>
      </w:r>
      <w:r w:rsidRPr="748EF851">
        <w:rPr>
          <w:rFonts w:ascii="Arial" w:eastAsia="Arial" w:hAnsi="Arial" w:cs="Arial"/>
          <w:sz w:val="24"/>
          <w:szCs w:val="24"/>
        </w:rPr>
        <w:t xml:space="preserve"> reduces</w:t>
      </w:r>
      <w:r w:rsidRPr="002E6CCA">
        <w:rPr>
          <w:rFonts w:ascii="Arial" w:eastAsia="Arial" w:hAnsi="Arial" w:cs="Arial"/>
          <w:sz w:val="24"/>
          <w:szCs w:val="24"/>
        </w:rPr>
        <w:t xml:space="preserve"> risk and support them effectively and efficiently during their rehabilitation.</w:t>
      </w:r>
      <w:r w:rsidR="16750A11" w:rsidRPr="002E6CCA">
        <w:rPr>
          <w:rFonts w:ascii="Arial" w:eastAsia="Arial" w:hAnsi="Arial" w:cs="Arial"/>
          <w:sz w:val="24"/>
          <w:szCs w:val="24"/>
        </w:rPr>
        <w:t xml:space="preserve"> </w:t>
      </w:r>
      <w:r w:rsidR="09895F51" w:rsidRPr="002E6CCA">
        <w:rPr>
          <w:rFonts w:ascii="Arial" w:eastAsia="Arial" w:hAnsi="Arial" w:cs="Arial"/>
          <w:sz w:val="24"/>
          <w:szCs w:val="24"/>
        </w:rPr>
        <w:t>Data will be collected and measured from</w:t>
      </w:r>
      <w:r w:rsidR="2B9ACF08" w:rsidRPr="002E6CCA">
        <w:rPr>
          <w:rFonts w:ascii="Arial" w:eastAsia="Arial" w:hAnsi="Arial" w:cs="Arial"/>
          <w:sz w:val="24"/>
          <w:szCs w:val="24"/>
        </w:rPr>
        <w:t xml:space="preserve"> existing research and compared by the finding</w:t>
      </w:r>
      <w:r w:rsidR="17363C47" w:rsidRPr="002E6CCA">
        <w:rPr>
          <w:rFonts w:ascii="Arial" w:eastAsia="Arial" w:hAnsi="Arial" w:cs="Arial"/>
          <w:sz w:val="24"/>
          <w:szCs w:val="24"/>
        </w:rPr>
        <w:t>s</w:t>
      </w:r>
      <w:r w:rsidR="19FC3824" w:rsidRPr="002E6CCA">
        <w:rPr>
          <w:rFonts w:ascii="Arial" w:eastAsia="Arial" w:hAnsi="Arial" w:cs="Arial"/>
          <w:sz w:val="24"/>
          <w:szCs w:val="24"/>
        </w:rPr>
        <w:t xml:space="preserve"> gathered by independent research</w:t>
      </w:r>
      <w:r w:rsidR="29E89186" w:rsidRPr="002E6CCA">
        <w:rPr>
          <w:rFonts w:ascii="Arial" w:eastAsia="Arial" w:hAnsi="Arial" w:cs="Arial"/>
          <w:sz w:val="24"/>
          <w:szCs w:val="24"/>
        </w:rPr>
        <w:t xml:space="preserve">. </w:t>
      </w:r>
      <w:r w:rsidR="19FC3824" w:rsidRPr="002E6CCA">
        <w:rPr>
          <w:rFonts w:ascii="Arial" w:eastAsia="Arial" w:hAnsi="Arial" w:cs="Arial"/>
          <w:sz w:val="24"/>
          <w:szCs w:val="24"/>
        </w:rPr>
        <w:t>The data gathered independently</w:t>
      </w:r>
      <w:r w:rsidR="3B3870CC" w:rsidRPr="002E6CCA">
        <w:rPr>
          <w:rFonts w:ascii="Arial" w:eastAsia="Arial" w:hAnsi="Arial" w:cs="Arial"/>
          <w:sz w:val="24"/>
          <w:szCs w:val="24"/>
        </w:rPr>
        <w:t xml:space="preserve"> will be established through face</w:t>
      </w:r>
      <w:r w:rsidR="2713DED6" w:rsidRPr="002E6CCA">
        <w:rPr>
          <w:rFonts w:ascii="Arial" w:eastAsia="Arial" w:hAnsi="Arial" w:cs="Arial"/>
          <w:sz w:val="24"/>
          <w:szCs w:val="24"/>
        </w:rPr>
        <w:t>-to-face interviews, online interviews,</w:t>
      </w:r>
      <w:r w:rsidR="14E14F90" w:rsidRPr="002E6CCA">
        <w:rPr>
          <w:rFonts w:ascii="Arial" w:eastAsia="Arial" w:hAnsi="Arial" w:cs="Arial"/>
          <w:sz w:val="24"/>
          <w:szCs w:val="24"/>
        </w:rPr>
        <w:t xml:space="preserve"> and</w:t>
      </w:r>
      <w:r w:rsidR="3B3870CC" w:rsidRPr="002E6CCA">
        <w:rPr>
          <w:rFonts w:ascii="Arial" w:eastAsia="Arial" w:hAnsi="Arial" w:cs="Arial"/>
          <w:sz w:val="24"/>
          <w:szCs w:val="24"/>
        </w:rPr>
        <w:t xml:space="preserve"> questionnaires</w:t>
      </w:r>
      <w:r w:rsidR="7CDDAB3E" w:rsidRPr="002E6CCA">
        <w:rPr>
          <w:rFonts w:ascii="Arial" w:eastAsia="Arial" w:hAnsi="Arial" w:cs="Arial"/>
          <w:sz w:val="24"/>
          <w:szCs w:val="24"/>
        </w:rPr>
        <w:t>, which will involve seeking perspectives from experts/professionals that work in this field and victims of domestic abuse.</w:t>
      </w:r>
      <w:r w:rsidR="1F0486FF" w:rsidRPr="002E6CCA">
        <w:rPr>
          <w:rFonts w:ascii="Arial" w:eastAsia="Arial" w:hAnsi="Arial" w:cs="Arial"/>
          <w:sz w:val="24"/>
          <w:szCs w:val="24"/>
        </w:rPr>
        <w:t xml:space="preserve"> The data </w:t>
      </w:r>
      <w:r w:rsidR="1F0486FF" w:rsidRPr="002E6CCA">
        <w:rPr>
          <w:rFonts w:ascii="Arial" w:eastAsia="Arial" w:hAnsi="Arial" w:cs="Arial"/>
          <w:sz w:val="24"/>
          <w:szCs w:val="24"/>
        </w:rPr>
        <w:lastRenderedPageBreak/>
        <w:t>collected from these approaches will determine</w:t>
      </w:r>
      <w:r w:rsidR="180D7E35" w:rsidRPr="002E6CCA">
        <w:rPr>
          <w:rFonts w:ascii="Arial" w:eastAsia="Arial" w:hAnsi="Arial" w:cs="Arial"/>
          <w:sz w:val="24"/>
          <w:szCs w:val="24"/>
        </w:rPr>
        <w:t xml:space="preserve"> whether early multi</w:t>
      </w:r>
      <w:r w:rsidR="58DED9F7" w:rsidRPr="002E6CCA">
        <w:rPr>
          <w:rFonts w:ascii="Arial" w:eastAsia="Arial" w:hAnsi="Arial" w:cs="Arial"/>
          <w:sz w:val="24"/>
          <w:szCs w:val="24"/>
        </w:rPr>
        <w:t xml:space="preserve"> agency interventions to domestic abuse are effective or non-effective</w:t>
      </w:r>
      <w:r w:rsidR="452FAD02" w:rsidRPr="002E6CCA">
        <w:rPr>
          <w:rFonts w:ascii="Arial" w:eastAsia="Arial" w:hAnsi="Arial" w:cs="Arial"/>
          <w:sz w:val="24"/>
          <w:szCs w:val="24"/>
        </w:rPr>
        <w:t xml:space="preserve">. </w:t>
      </w:r>
      <w:r w:rsidR="1F0486FF" w:rsidRPr="002E6CCA">
        <w:rPr>
          <w:rFonts w:ascii="Arial" w:eastAsia="Arial" w:hAnsi="Arial" w:cs="Arial"/>
          <w:sz w:val="24"/>
          <w:szCs w:val="24"/>
        </w:rPr>
        <w:t>However, due to the c</w:t>
      </w:r>
      <w:r w:rsidR="62856504" w:rsidRPr="002E6CCA">
        <w:rPr>
          <w:rFonts w:ascii="Arial" w:eastAsia="Arial" w:hAnsi="Arial" w:cs="Arial"/>
          <w:sz w:val="24"/>
          <w:szCs w:val="24"/>
        </w:rPr>
        <w:t>urrent pandemic</w:t>
      </w:r>
      <w:r w:rsidR="473D3A1B" w:rsidRPr="002E6CCA">
        <w:rPr>
          <w:rFonts w:ascii="Arial" w:eastAsia="Arial" w:hAnsi="Arial" w:cs="Arial"/>
          <w:sz w:val="24"/>
          <w:szCs w:val="24"/>
        </w:rPr>
        <w:t>, these approaches may need altering.</w:t>
      </w:r>
    </w:p>
    <w:p w14:paraId="1814251E" w14:textId="77777777" w:rsidR="000A6BCB" w:rsidRPr="002E6CCA" w:rsidRDefault="000A6BCB" w:rsidP="005432B2">
      <w:pPr>
        <w:spacing w:line="480" w:lineRule="auto"/>
        <w:ind w:firstLine="0"/>
        <w:rPr>
          <w:rFonts w:ascii="Arial" w:eastAsia="Arial" w:hAnsi="Arial" w:cs="Arial"/>
          <w:sz w:val="24"/>
          <w:szCs w:val="24"/>
        </w:rPr>
      </w:pPr>
    </w:p>
    <w:p w14:paraId="7D873874" w14:textId="6D6A3D66" w:rsidR="4F15D190" w:rsidRDefault="4F461532" w:rsidP="00197208">
      <w:pPr>
        <w:pStyle w:val="Heading2"/>
        <w:numPr>
          <w:ilvl w:val="1"/>
          <w:numId w:val="19"/>
        </w:numPr>
        <w:spacing w:line="480" w:lineRule="auto"/>
        <w:rPr>
          <w:rFonts w:ascii="Arial" w:eastAsia="Arial" w:hAnsi="Arial" w:cs="Arial"/>
          <w:sz w:val="24"/>
          <w:szCs w:val="24"/>
        </w:rPr>
      </w:pPr>
      <w:bookmarkStart w:id="5" w:name="_Toc102649180"/>
      <w:r w:rsidRPr="002E6CCA">
        <w:rPr>
          <w:rFonts w:ascii="Arial" w:eastAsia="Arial" w:hAnsi="Arial" w:cs="Arial"/>
          <w:sz w:val="24"/>
          <w:szCs w:val="24"/>
        </w:rPr>
        <w:t>Terminology</w:t>
      </w:r>
      <w:bookmarkEnd w:id="5"/>
    </w:p>
    <w:p w14:paraId="5AD1C7A8" w14:textId="77777777" w:rsidR="006B1C76" w:rsidRPr="006B1C76" w:rsidRDefault="006B1C76" w:rsidP="006B1C76"/>
    <w:p w14:paraId="7132AE31" w14:textId="71A27E59" w:rsidR="4F15D190" w:rsidRDefault="7D2960D3" w:rsidP="00197208">
      <w:pPr>
        <w:pStyle w:val="Heading3"/>
        <w:numPr>
          <w:ilvl w:val="2"/>
          <w:numId w:val="19"/>
        </w:numPr>
        <w:spacing w:line="480" w:lineRule="auto"/>
        <w:rPr>
          <w:rFonts w:ascii="Arial" w:eastAsia="Arial" w:hAnsi="Arial" w:cs="Arial"/>
        </w:rPr>
      </w:pPr>
      <w:bookmarkStart w:id="6" w:name="_Toc102649181"/>
      <w:r w:rsidRPr="002E6CCA">
        <w:rPr>
          <w:rFonts w:ascii="Arial" w:eastAsia="Arial" w:hAnsi="Arial" w:cs="Arial"/>
        </w:rPr>
        <w:t>Domestic abuse and domestic violence</w:t>
      </w:r>
      <w:bookmarkEnd w:id="6"/>
    </w:p>
    <w:p w14:paraId="68D94114" w14:textId="77777777" w:rsidR="00197208" w:rsidRPr="00197208" w:rsidRDefault="00197208" w:rsidP="00197208">
      <w:pPr>
        <w:pStyle w:val="ListParagraph"/>
        <w:ind w:firstLine="0"/>
      </w:pPr>
    </w:p>
    <w:p w14:paraId="02833CA0" w14:textId="440B84CF" w:rsidR="003A53B9" w:rsidRDefault="4F461532" w:rsidP="00197208">
      <w:pPr>
        <w:spacing w:line="480" w:lineRule="auto"/>
        <w:rPr>
          <w:rFonts w:ascii="Arial" w:eastAsia="Arial" w:hAnsi="Arial" w:cs="Arial"/>
          <w:sz w:val="24"/>
          <w:szCs w:val="24"/>
        </w:rPr>
      </w:pPr>
      <w:r w:rsidRPr="002E6CCA">
        <w:rPr>
          <w:rFonts w:ascii="Arial" w:eastAsia="Arial" w:hAnsi="Arial" w:cs="Arial"/>
          <w:sz w:val="24"/>
          <w:szCs w:val="24"/>
        </w:rPr>
        <w:t>With overlapping features, domestic abuse and domestic violence are not the same when defined. For example, some relationships can be abusive without violence, and a relationship can involve physical violence but without abuse (Geffner, R, 2016).</w:t>
      </w:r>
    </w:p>
    <w:p w14:paraId="684EC484" w14:textId="77777777" w:rsidR="003A53B9" w:rsidRPr="002E6CCA" w:rsidRDefault="003A53B9" w:rsidP="003A53B9">
      <w:pPr>
        <w:spacing w:line="480" w:lineRule="auto"/>
        <w:rPr>
          <w:rFonts w:ascii="Arial" w:eastAsia="Arial" w:hAnsi="Arial" w:cs="Arial"/>
          <w:sz w:val="24"/>
          <w:szCs w:val="24"/>
        </w:rPr>
      </w:pPr>
    </w:p>
    <w:p w14:paraId="48F8D021" w14:textId="60561DD9" w:rsidR="4F15D190" w:rsidRPr="002E6CCA" w:rsidRDefault="20A4D618" w:rsidP="000A6BCB">
      <w:pPr>
        <w:pStyle w:val="Heading3"/>
        <w:numPr>
          <w:ilvl w:val="2"/>
          <w:numId w:val="19"/>
        </w:numPr>
        <w:spacing w:line="480" w:lineRule="auto"/>
        <w:rPr>
          <w:rFonts w:ascii="Arial" w:eastAsia="Arial" w:hAnsi="Arial" w:cs="Arial"/>
        </w:rPr>
      </w:pPr>
      <w:bookmarkStart w:id="7" w:name="_Toc102649182"/>
      <w:r w:rsidRPr="002E6CCA">
        <w:rPr>
          <w:rFonts w:ascii="Arial" w:eastAsia="Arial" w:hAnsi="Arial" w:cs="Arial"/>
        </w:rPr>
        <w:t>Mu</w:t>
      </w:r>
      <w:r w:rsidR="65CBA500" w:rsidRPr="002E6CCA">
        <w:rPr>
          <w:rFonts w:ascii="Arial" w:eastAsia="Arial" w:hAnsi="Arial" w:cs="Arial"/>
        </w:rPr>
        <w:t>lti-agency</w:t>
      </w:r>
      <w:bookmarkEnd w:id="7"/>
    </w:p>
    <w:p w14:paraId="5FE9DBDF" w14:textId="03DD7A78" w:rsidR="4F15D190" w:rsidRDefault="621ABFAD" w:rsidP="00200D14">
      <w:pPr>
        <w:spacing w:line="480" w:lineRule="auto"/>
        <w:rPr>
          <w:rFonts w:ascii="Arial" w:eastAsia="Arial" w:hAnsi="Arial" w:cs="Arial"/>
          <w:sz w:val="24"/>
          <w:szCs w:val="24"/>
        </w:rPr>
      </w:pPr>
      <w:r w:rsidRPr="002E6CCA">
        <w:rPr>
          <w:rFonts w:ascii="Arial" w:eastAsia="Arial" w:hAnsi="Arial" w:cs="Arial"/>
          <w:sz w:val="24"/>
          <w:szCs w:val="24"/>
        </w:rPr>
        <w:t xml:space="preserve">Multi-agency working involves professionals from more than one agency </w:t>
      </w:r>
      <w:r w:rsidR="38506645" w:rsidRPr="002E6CCA">
        <w:rPr>
          <w:rFonts w:ascii="Arial" w:eastAsia="Arial" w:hAnsi="Arial" w:cs="Arial"/>
          <w:sz w:val="24"/>
          <w:szCs w:val="24"/>
        </w:rPr>
        <w:t>that</w:t>
      </w:r>
      <w:r w:rsidRPr="002E6CCA">
        <w:rPr>
          <w:rFonts w:ascii="Arial" w:eastAsia="Arial" w:hAnsi="Arial" w:cs="Arial"/>
          <w:sz w:val="24"/>
          <w:szCs w:val="24"/>
        </w:rPr>
        <w:t xml:space="preserve"> work together</w:t>
      </w:r>
      <w:r w:rsidR="3E32CA87" w:rsidRPr="002E6CCA">
        <w:rPr>
          <w:rFonts w:ascii="Arial" w:eastAsia="Arial" w:hAnsi="Arial" w:cs="Arial"/>
          <w:sz w:val="24"/>
          <w:szCs w:val="24"/>
        </w:rPr>
        <w:t xml:space="preserve"> coordinately</w:t>
      </w:r>
      <w:r w:rsidRPr="002E6CCA">
        <w:rPr>
          <w:rFonts w:ascii="Arial" w:eastAsia="Arial" w:hAnsi="Arial" w:cs="Arial"/>
          <w:sz w:val="24"/>
          <w:szCs w:val="24"/>
        </w:rPr>
        <w:t>, sharing findings, aims</w:t>
      </w:r>
      <w:r w:rsidR="6D68F496" w:rsidRPr="002E6CCA">
        <w:rPr>
          <w:rFonts w:ascii="Arial" w:eastAsia="Arial" w:hAnsi="Arial" w:cs="Arial"/>
          <w:sz w:val="24"/>
          <w:szCs w:val="24"/>
        </w:rPr>
        <w:t xml:space="preserve"> and responsibilities</w:t>
      </w:r>
      <w:r w:rsidR="0B59DE38" w:rsidRPr="002E6CCA">
        <w:rPr>
          <w:rFonts w:ascii="Arial" w:eastAsia="Arial" w:hAnsi="Arial" w:cs="Arial"/>
          <w:sz w:val="24"/>
          <w:szCs w:val="24"/>
        </w:rPr>
        <w:t xml:space="preserve"> at a high level</w:t>
      </w:r>
      <w:r w:rsidR="37F0546E" w:rsidRPr="002E6CCA">
        <w:rPr>
          <w:rFonts w:ascii="Arial" w:eastAsia="Arial" w:hAnsi="Arial" w:cs="Arial"/>
          <w:sz w:val="24"/>
          <w:szCs w:val="24"/>
        </w:rPr>
        <w:t xml:space="preserve"> ensuring </w:t>
      </w:r>
      <w:r w:rsidR="007A54FD" w:rsidRPr="002E6CCA">
        <w:rPr>
          <w:rFonts w:ascii="Arial" w:eastAsia="Arial" w:hAnsi="Arial" w:cs="Arial"/>
          <w:sz w:val="24"/>
          <w:szCs w:val="24"/>
        </w:rPr>
        <w:t>an</w:t>
      </w:r>
      <w:r w:rsidR="37F0546E" w:rsidRPr="002E6CCA">
        <w:rPr>
          <w:rFonts w:ascii="Arial" w:eastAsia="Arial" w:hAnsi="Arial" w:cs="Arial"/>
          <w:sz w:val="24"/>
          <w:szCs w:val="24"/>
        </w:rPr>
        <w:t xml:space="preserve"> </w:t>
      </w:r>
      <w:r w:rsidR="0A50CDC6" w:rsidRPr="002E6CCA">
        <w:rPr>
          <w:rFonts w:ascii="Arial" w:eastAsia="Arial" w:hAnsi="Arial" w:cs="Arial"/>
          <w:sz w:val="24"/>
          <w:szCs w:val="24"/>
        </w:rPr>
        <w:t>efficient</w:t>
      </w:r>
      <w:r w:rsidR="37F0546E" w:rsidRPr="002E6CCA">
        <w:rPr>
          <w:rFonts w:ascii="Arial" w:eastAsia="Arial" w:hAnsi="Arial" w:cs="Arial"/>
          <w:sz w:val="24"/>
          <w:szCs w:val="24"/>
        </w:rPr>
        <w:t xml:space="preserve"> response</w:t>
      </w:r>
      <w:r w:rsidR="73D88627" w:rsidRPr="002E6CCA">
        <w:rPr>
          <w:rFonts w:ascii="Arial" w:eastAsia="Arial" w:hAnsi="Arial" w:cs="Arial"/>
          <w:sz w:val="24"/>
          <w:szCs w:val="24"/>
        </w:rPr>
        <w:t xml:space="preserve"> (Cheminais</w:t>
      </w:r>
      <w:r w:rsidR="1FCDDA4F" w:rsidRPr="002E6CCA">
        <w:rPr>
          <w:rFonts w:ascii="Arial" w:eastAsia="Arial" w:hAnsi="Arial" w:cs="Arial"/>
          <w:sz w:val="24"/>
          <w:szCs w:val="24"/>
        </w:rPr>
        <w:t>, 2009)</w:t>
      </w:r>
      <w:r w:rsidR="5399C16A" w:rsidRPr="002E6CCA">
        <w:rPr>
          <w:rFonts w:ascii="Arial" w:eastAsia="Arial" w:hAnsi="Arial" w:cs="Arial"/>
          <w:sz w:val="24"/>
          <w:szCs w:val="24"/>
        </w:rPr>
        <w:t xml:space="preserve">. </w:t>
      </w:r>
      <w:r w:rsidR="69A3405E" w:rsidRPr="002E6CCA">
        <w:rPr>
          <w:rFonts w:ascii="Arial" w:eastAsia="Arial" w:hAnsi="Arial" w:cs="Arial"/>
          <w:sz w:val="24"/>
          <w:szCs w:val="24"/>
        </w:rPr>
        <w:t>Evidence suggests that multi-agency working is an effective approach to reducing this risk of domestic abuse</w:t>
      </w:r>
      <w:r w:rsidR="0EC14B68" w:rsidRPr="002E6CCA">
        <w:rPr>
          <w:rFonts w:ascii="Arial" w:eastAsia="Arial" w:hAnsi="Arial" w:cs="Arial"/>
          <w:sz w:val="24"/>
          <w:szCs w:val="24"/>
        </w:rPr>
        <w:t xml:space="preserve"> (Home Office, 2014)</w:t>
      </w:r>
      <w:r w:rsidR="413964D4" w:rsidRPr="002E6CCA">
        <w:rPr>
          <w:rFonts w:ascii="Arial" w:eastAsia="Arial" w:hAnsi="Arial" w:cs="Arial"/>
          <w:sz w:val="24"/>
          <w:szCs w:val="24"/>
        </w:rPr>
        <w:t xml:space="preserve">. </w:t>
      </w:r>
      <w:r w:rsidR="0075527C" w:rsidRPr="002E6CCA">
        <w:rPr>
          <w:rFonts w:ascii="Arial" w:eastAsia="Arial" w:hAnsi="Arial" w:cs="Arial"/>
          <w:sz w:val="24"/>
          <w:szCs w:val="24"/>
        </w:rPr>
        <w:t xml:space="preserve">On </w:t>
      </w:r>
      <w:r w:rsidR="009F685F" w:rsidRPr="002E6CCA">
        <w:rPr>
          <w:rFonts w:ascii="Arial" w:eastAsia="Arial" w:hAnsi="Arial" w:cs="Arial"/>
          <w:sz w:val="24"/>
          <w:szCs w:val="24"/>
        </w:rPr>
        <w:t xml:space="preserve">the other hand, </w:t>
      </w:r>
      <w:r w:rsidR="4ED792AD" w:rsidRPr="002E6CCA">
        <w:rPr>
          <w:rFonts w:ascii="Arial" w:eastAsia="Arial" w:hAnsi="Arial" w:cs="Arial"/>
          <w:sz w:val="24"/>
          <w:szCs w:val="24"/>
        </w:rPr>
        <w:t>i</w:t>
      </w:r>
      <w:r w:rsidR="171DFA8E" w:rsidRPr="002E6CCA">
        <w:rPr>
          <w:rFonts w:ascii="Arial" w:eastAsia="Arial" w:hAnsi="Arial" w:cs="Arial"/>
          <w:sz w:val="24"/>
          <w:szCs w:val="24"/>
        </w:rPr>
        <w:t xml:space="preserve">nter-agency </w:t>
      </w:r>
      <w:r w:rsidR="5CD58F0A" w:rsidRPr="002E6CCA">
        <w:rPr>
          <w:rFonts w:ascii="Arial" w:eastAsia="Arial" w:hAnsi="Arial" w:cs="Arial"/>
          <w:sz w:val="24"/>
          <w:szCs w:val="24"/>
        </w:rPr>
        <w:t xml:space="preserve">is where everyone </w:t>
      </w:r>
      <w:r w:rsidR="40B46698" w:rsidRPr="002E6CCA">
        <w:rPr>
          <w:rFonts w:ascii="Arial" w:eastAsia="Arial" w:hAnsi="Arial" w:cs="Arial"/>
          <w:sz w:val="24"/>
          <w:szCs w:val="24"/>
        </w:rPr>
        <w:t>monitor</w:t>
      </w:r>
      <w:r w:rsidR="76CA6FA8" w:rsidRPr="002E6CCA">
        <w:rPr>
          <w:rFonts w:ascii="Arial" w:eastAsia="Arial" w:hAnsi="Arial" w:cs="Arial"/>
          <w:sz w:val="24"/>
          <w:szCs w:val="24"/>
        </w:rPr>
        <w:t>s each other to</w:t>
      </w:r>
      <w:r w:rsidR="40B46698" w:rsidRPr="002E6CCA">
        <w:rPr>
          <w:rFonts w:ascii="Arial" w:eastAsia="Arial" w:hAnsi="Arial" w:cs="Arial"/>
          <w:sz w:val="24"/>
          <w:szCs w:val="24"/>
        </w:rPr>
        <w:t xml:space="preserve"> ensuring a clear understanding of </w:t>
      </w:r>
      <w:r w:rsidR="6102F195" w:rsidRPr="002E6CCA">
        <w:rPr>
          <w:rFonts w:ascii="Arial" w:eastAsia="Arial" w:hAnsi="Arial" w:cs="Arial"/>
          <w:sz w:val="24"/>
          <w:szCs w:val="24"/>
        </w:rPr>
        <w:t>everyone's</w:t>
      </w:r>
      <w:r w:rsidR="40B46698" w:rsidRPr="002E6CCA">
        <w:rPr>
          <w:rFonts w:ascii="Arial" w:eastAsia="Arial" w:hAnsi="Arial" w:cs="Arial"/>
          <w:sz w:val="24"/>
          <w:szCs w:val="24"/>
        </w:rPr>
        <w:t xml:space="preserve"> roles and responsibilities</w:t>
      </w:r>
      <w:r w:rsidR="7969BDDA" w:rsidRPr="002E6CCA">
        <w:rPr>
          <w:rFonts w:ascii="Arial" w:eastAsia="Arial" w:hAnsi="Arial" w:cs="Arial"/>
          <w:sz w:val="24"/>
          <w:szCs w:val="24"/>
        </w:rPr>
        <w:t>, making it easier to achieve their desired goals and objectives</w:t>
      </w:r>
      <w:r w:rsidR="2C6A0759" w:rsidRPr="002E6CCA">
        <w:rPr>
          <w:rFonts w:ascii="Arial" w:eastAsia="Arial" w:hAnsi="Arial" w:cs="Arial"/>
          <w:sz w:val="24"/>
          <w:szCs w:val="24"/>
        </w:rPr>
        <w:t xml:space="preserve"> (Cheminais, 2009).</w:t>
      </w:r>
    </w:p>
    <w:p w14:paraId="19A519D2" w14:textId="77777777" w:rsidR="003A53B9" w:rsidRPr="002E6CCA" w:rsidRDefault="003A53B9" w:rsidP="00200D14">
      <w:pPr>
        <w:spacing w:line="480" w:lineRule="auto"/>
        <w:rPr>
          <w:rFonts w:ascii="Arial" w:eastAsia="Arial" w:hAnsi="Arial" w:cs="Arial"/>
          <w:sz w:val="24"/>
          <w:szCs w:val="24"/>
        </w:rPr>
      </w:pPr>
    </w:p>
    <w:p w14:paraId="25577054" w14:textId="1AB82AD1" w:rsidR="4F15D190" w:rsidRPr="002E6CCA" w:rsidRDefault="35042EC3" w:rsidP="000A6BCB">
      <w:pPr>
        <w:pStyle w:val="Heading3"/>
        <w:numPr>
          <w:ilvl w:val="2"/>
          <w:numId w:val="19"/>
        </w:numPr>
        <w:spacing w:line="480" w:lineRule="auto"/>
        <w:rPr>
          <w:rFonts w:ascii="Arial" w:eastAsia="Arial" w:hAnsi="Arial" w:cs="Arial"/>
        </w:rPr>
      </w:pPr>
      <w:bookmarkStart w:id="8" w:name="_Toc102649183"/>
      <w:r w:rsidRPr="002E6CCA">
        <w:rPr>
          <w:rFonts w:ascii="Arial" w:eastAsia="Arial" w:hAnsi="Arial" w:cs="Arial"/>
        </w:rPr>
        <w:lastRenderedPageBreak/>
        <w:t>Victims</w:t>
      </w:r>
      <w:bookmarkEnd w:id="8"/>
    </w:p>
    <w:p w14:paraId="43AC2CF1" w14:textId="68994C71" w:rsidR="4F15D190" w:rsidRPr="002E6CCA" w:rsidRDefault="76C9D913" w:rsidP="00200D14">
      <w:pPr>
        <w:spacing w:line="480" w:lineRule="auto"/>
        <w:rPr>
          <w:rFonts w:ascii="Arial" w:eastAsia="Arial" w:hAnsi="Arial" w:cs="Arial"/>
          <w:sz w:val="24"/>
          <w:szCs w:val="24"/>
        </w:rPr>
      </w:pPr>
      <w:r w:rsidRPr="002E6CCA">
        <w:rPr>
          <w:rFonts w:ascii="Arial" w:eastAsia="Arial" w:hAnsi="Arial" w:cs="Arial"/>
          <w:sz w:val="24"/>
          <w:szCs w:val="24"/>
        </w:rPr>
        <w:t xml:space="preserve">When a person has been subjected to a crime, the criminal justice system </w:t>
      </w:r>
      <w:r w:rsidR="1CDCC8F9" w:rsidRPr="002E6CCA">
        <w:rPr>
          <w:rFonts w:ascii="Arial" w:eastAsia="Arial" w:hAnsi="Arial" w:cs="Arial"/>
          <w:sz w:val="24"/>
          <w:szCs w:val="24"/>
        </w:rPr>
        <w:t>refer</w:t>
      </w:r>
      <w:r w:rsidR="001C3172" w:rsidRPr="002E6CCA">
        <w:rPr>
          <w:rFonts w:ascii="Arial" w:eastAsia="Arial" w:hAnsi="Arial" w:cs="Arial"/>
          <w:sz w:val="24"/>
          <w:szCs w:val="24"/>
        </w:rPr>
        <w:t>s</w:t>
      </w:r>
      <w:r w:rsidRPr="002E6CCA">
        <w:rPr>
          <w:rFonts w:ascii="Arial" w:eastAsia="Arial" w:hAnsi="Arial" w:cs="Arial"/>
          <w:sz w:val="24"/>
          <w:szCs w:val="24"/>
        </w:rPr>
        <w:t xml:space="preserve"> to them as victim</w:t>
      </w:r>
      <w:r w:rsidR="649E7A2B" w:rsidRPr="002E6CCA">
        <w:rPr>
          <w:rFonts w:ascii="Arial" w:eastAsia="Arial" w:hAnsi="Arial" w:cs="Arial"/>
          <w:sz w:val="24"/>
          <w:szCs w:val="24"/>
        </w:rPr>
        <w:t>s</w:t>
      </w:r>
      <w:r w:rsidR="1C2527DB" w:rsidRPr="002E6CCA">
        <w:rPr>
          <w:rFonts w:ascii="Arial" w:eastAsia="Arial" w:hAnsi="Arial" w:cs="Arial"/>
          <w:sz w:val="24"/>
          <w:szCs w:val="24"/>
        </w:rPr>
        <w:t>. It is important to understand that the</w:t>
      </w:r>
      <w:r w:rsidR="4F38B384" w:rsidRPr="002E6CCA">
        <w:rPr>
          <w:rFonts w:ascii="Arial" w:eastAsia="Arial" w:hAnsi="Arial" w:cs="Arial"/>
          <w:sz w:val="24"/>
          <w:szCs w:val="24"/>
        </w:rPr>
        <w:t xml:space="preserve"> t</w:t>
      </w:r>
      <w:r w:rsidR="1C2527DB" w:rsidRPr="002E6CCA">
        <w:rPr>
          <w:rFonts w:ascii="Arial" w:eastAsia="Arial" w:hAnsi="Arial" w:cs="Arial"/>
          <w:sz w:val="24"/>
          <w:szCs w:val="24"/>
        </w:rPr>
        <w:t>erm does not indicate weakness, guilt, blame or shame</w:t>
      </w:r>
      <w:r w:rsidR="4B95520D" w:rsidRPr="002E6CCA">
        <w:rPr>
          <w:rFonts w:ascii="Arial" w:eastAsia="Arial" w:hAnsi="Arial" w:cs="Arial"/>
          <w:sz w:val="24"/>
          <w:szCs w:val="24"/>
        </w:rPr>
        <w:t>, but is used</w:t>
      </w:r>
      <w:r w:rsidR="7029C614" w:rsidRPr="002E6CCA">
        <w:rPr>
          <w:rFonts w:ascii="Arial" w:eastAsia="Arial" w:hAnsi="Arial" w:cs="Arial"/>
          <w:sz w:val="24"/>
          <w:szCs w:val="24"/>
        </w:rPr>
        <w:t xml:space="preserve"> </w:t>
      </w:r>
      <w:r w:rsidR="00A70634" w:rsidRPr="002E6CCA">
        <w:rPr>
          <w:rFonts w:ascii="Arial" w:eastAsia="Arial" w:hAnsi="Arial" w:cs="Arial"/>
          <w:sz w:val="24"/>
          <w:szCs w:val="24"/>
        </w:rPr>
        <w:t>in</w:t>
      </w:r>
      <w:r w:rsidR="590BCF6F" w:rsidRPr="002E6CCA">
        <w:rPr>
          <w:rFonts w:ascii="Arial" w:eastAsia="Arial" w:hAnsi="Arial" w:cs="Arial"/>
          <w:sz w:val="24"/>
          <w:szCs w:val="24"/>
        </w:rPr>
        <w:t xml:space="preserve"> context to</w:t>
      </w:r>
      <w:r w:rsidR="0153F117" w:rsidRPr="002E6CCA">
        <w:rPr>
          <w:rFonts w:ascii="Arial" w:eastAsia="Arial" w:hAnsi="Arial" w:cs="Arial"/>
          <w:sz w:val="24"/>
          <w:szCs w:val="24"/>
        </w:rPr>
        <w:t xml:space="preserve"> represent that a crime has been carried out against another</w:t>
      </w:r>
      <w:r w:rsidR="670CFA13" w:rsidRPr="002E6CCA">
        <w:rPr>
          <w:rFonts w:ascii="Arial" w:eastAsia="Arial" w:hAnsi="Arial" w:cs="Arial"/>
          <w:sz w:val="24"/>
          <w:szCs w:val="24"/>
        </w:rPr>
        <w:t xml:space="preserve"> person</w:t>
      </w:r>
      <w:r w:rsidR="13A57B96" w:rsidRPr="002E6CCA">
        <w:rPr>
          <w:rFonts w:ascii="Arial" w:eastAsia="Arial" w:hAnsi="Arial" w:cs="Arial"/>
          <w:sz w:val="24"/>
          <w:szCs w:val="24"/>
        </w:rPr>
        <w:t xml:space="preserve"> (Rape, Abuse &amp; Incest National Network, 2015).</w:t>
      </w:r>
    </w:p>
    <w:p w14:paraId="76AE3CD4" w14:textId="33AC1EE9" w:rsidR="4271EB16" w:rsidRPr="002E6CCA" w:rsidRDefault="4271EB16" w:rsidP="00200D14">
      <w:pPr>
        <w:spacing w:line="480" w:lineRule="auto"/>
        <w:rPr>
          <w:rFonts w:ascii="Arial" w:eastAsia="Arial" w:hAnsi="Arial" w:cs="Arial"/>
          <w:sz w:val="24"/>
          <w:szCs w:val="24"/>
        </w:rPr>
      </w:pPr>
    </w:p>
    <w:p w14:paraId="48174AE7" w14:textId="2F31F67F" w:rsidR="4F15D190" w:rsidRPr="002E6CCA" w:rsidRDefault="00077B5C" w:rsidP="004F4165">
      <w:pPr>
        <w:pStyle w:val="Heading2"/>
        <w:spacing w:line="480" w:lineRule="auto"/>
        <w:ind w:firstLine="0"/>
        <w:rPr>
          <w:rFonts w:ascii="Arial" w:eastAsia="Arial" w:hAnsi="Arial" w:cs="Arial"/>
          <w:sz w:val="24"/>
          <w:szCs w:val="24"/>
        </w:rPr>
      </w:pPr>
      <w:bookmarkStart w:id="9" w:name="_Toc102649184"/>
      <w:r>
        <w:rPr>
          <w:rFonts w:ascii="Arial" w:eastAsia="Arial" w:hAnsi="Arial" w:cs="Arial"/>
          <w:sz w:val="24"/>
          <w:szCs w:val="24"/>
        </w:rPr>
        <w:t xml:space="preserve">1.3 </w:t>
      </w:r>
      <w:r w:rsidR="239E6D55" w:rsidRPr="002E6CCA">
        <w:rPr>
          <w:rFonts w:ascii="Arial" w:eastAsia="Arial" w:hAnsi="Arial" w:cs="Arial"/>
          <w:sz w:val="24"/>
          <w:szCs w:val="24"/>
        </w:rPr>
        <w:t>Background</w:t>
      </w:r>
      <w:bookmarkEnd w:id="9"/>
    </w:p>
    <w:p w14:paraId="3198C4BE" w14:textId="43A3B299" w:rsidR="00182204" w:rsidRDefault="274F2AA3" w:rsidP="00A32C1A">
      <w:pPr>
        <w:spacing w:line="480" w:lineRule="auto"/>
        <w:rPr>
          <w:rFonts w:ascii="Arial" w:eastAsia="Arial" w:hAnsi="Arial" w:cs="Arial"/>
          <w:color w:val="000000" w:themeColor="text1"/>
          <w:sz w:val="24"/>
          <w:szCs w:val="24"/>
        </w:rPr>
      </w:pPr>
      <w:r w:rsidRPr="002E6CCA">
        <w:rPr>
          <w:rFonts w:ascii="Arial" w:eastAsia="Arial" w:hAnsi="Arial" w:cs="Arial"/>
          <w:color w:val="000000" w:themeColor="text1"/>
          <w:sz w:val="24"/>
          <w:szCs w:val="24"/>
        </w:rPr>
        <w:t xml:space="preserve">The Crime Survey for England and Wales conducted the domestic abuse rate in the year ending March 2020, estimated 5.5% of adults aged 16 to 74 years (2.3 million) had experienced domestic abuse, which is an increase of nine per cent compared to the previous year (Stripe, 2020a) and suggested that approximately 7 in 100 females and 4 in 100 males would experience domestic abuse (Stripe, 2020b). According to the </w:t>
      </w:r>
      <w:r w:rsidR="007650A6">
        <w:rPr>
          <w:rFonts w:ascii="Arial" w:eastAsia="Arial" w:hAnsi="Arial" w:cs="Arial"/>
          <w:sz w:val="24"/>
          <w:szCs w:val="24"/>
        </w:rPr>
        <w:t>Office for National Statistics</w:t>
      </w:r>
      <w:r w:rsidRPr="002E6CCA">
        <w:rPr>
          <w:rFonts w:ascii="Arial" w:eastAsia="Arial" w:hAnsi="Arial" w:cs="Arial"/>
          <w:color w:val="000000" w:themeColor="text1"/>
          <w:sz w:val="24"/>
          <w:szCs w:val="24"/>
        </w:rPr>
        <w:t xml:space="preserve"> (2021), 7.7% of white women are twice as likely to experience domestic abuse compared to 3.6% of white males. Although </w:t>
      </w:r>
      <w:r w:rsidR="003C6A0D" w:rsidRPr="002E6CCA">
        <w:rPr>
          <w:rFonts w:ascii="Arial" w:eastAsia="Arial" w:hAnsi="Arial" w:cs="Arial"/>
          <w:color w:val="000000" w:themeColor="text1"/>
          <w:sz w:val="24"/>
          <w:szCs w:val="24"/>
        </w:rPr>
        <w:t>there is</w:t>
      </w:r>
      <w:r w:rsidRPr="002E6CCA">
        <w:rPr>
          <w:rFonts w:ascii="Arial" w:eastAsia="Arial" w:hAnsi="Arial" w:cs="Arial"/>
          <w:color w:val="000000" w:themeColor="text1"/>
          <w:sz w:val="24"/>
          <w:szCs w:val="24"/>
        </w:rPr>
        <w:t xml:space="preserve"> a lower percentage of black females who experience domestic abuse at a rate of 4.6, the highest percentage is within mixed-race females with a ratio of 9.4. Conversely, the lowest percentage is among black males with a percentage of 2.7, and mixed-race has the highest percentage of 5.9 (</w:t>
      </w:r>
      <w:r w:rsidR="007650A6">
        <w:rPr>
          <w:rFonts w:ascii="Arial" w:eastAsia="Arial" w:hAnsi="Arial" w:cs="Arial"/>
          <w:sz w:val="24"/>
          <w:szCs w:val="24"/>
        </w:rPr>
        <w:t>Office for National Statistics</w:t>
      </w:r>
      <w:r w:rsidRPr="002E6CCA">
        <w:rPr>
          <w:rFonts w:ascii="Arial" w:eastAsia="Arial" w:hAnsi="Arial" w:cs="Arial"/>
          <w:color w:val="000000" w:themeColor="text1"/>
          <w:sz w:val="24"/>
          <w:szCs w:val="24"/>
        </w:rPr>
        <w:t xml:space="preserve">, 2021). Therefore, women are more likely to be domestic abuse survivors and victims, and males to be the perpetrator (Chantler, Robbins, Baker, Stanley, 2019). Following this, females aged </w:t>
      </w:r>
      <w:r w:rsidR="003C6A0D" w:rsidRPr="002E6CCA">
        <w:rPr>
          <w:rFonts w:ascii="Arial" w:eastAsia="Arial" w:hAnsi="Arial" w:cs="Arial"/>
          <w:color w:val="000000" w:themeColor="text1"/>
          <w:sz w:val="24"/>
          <w:szCs w:val="24"/>
        </w:rPr>
        <w:t>twenty-five</w:t>
      </w:r>
      <w:r w:rsidRPr="002E6CCA">
        <w:rPr>
          <w:rFonts w:ascii="Arial" w:eastAsia="Arial" w:hAnsi="Arial" w:cs="Arial"/>
          <w:color w:val="000000" w:themeColor="text1"/>
          <w:sz w:val="24"/>
          <w:szCs w:val="24"/>
        </w:rPr>
        <w:t xml:space="preserve"> and over are less likely to be victims of domestic abuse than females aged 16 to 19 years </w:t>
      </w:r>
      <w:r w:rsidRPr="002E6CCA">
        <w:rPr>
          <w:rFonts w:ascii="Arial" w:eastAsia="Arial" w:hAnsi="Arial" w:cs="Arial"/>
          <w:color w:val="000000" w:themeColor="text1"/>
          <w:sz w:val="24"/>
          <w:szCs w:val="24"/>
        </w:rPr>
        <w:lastRenderedPageBreak/>
        <w:t>(Stripe, 2020b). Nonetheless, domestic abuse statistics will never be accurate due to underreporting and under-recording (Crawford, Liebling-Kalifani and Hill, 2009).</w:t>
      </w:r>
    </w:p>
    <w:p w14:paraId="252954F0" w14:textId="77777777" w:rsidR="00A32C1A" w:rsidRPr="00182204" w:rsidRDefault="00A32C1A" w:rsidP="00A32C1A">
      <w:pPr>
        <w:spacing w:line="480" w:lineRule="auto"/>
        <w:rPr>
          <w:rFonts w:ascii="Arial" w:eastAsia="Arial" w:hAnsi="Arial" w:cs="Arial"/>
          <w:color w:val="000000" w:themeColor="text1"/>
          <w:sz w:val="24"/>
          <w:szCs w:val="24"/>
        </w:rPr>
      </w:pPr>
    </w:p>
    <w:p w14:paraId="420EC978" w14:textId="4881A7FF" w:rsidR="4F15D190" w:rsidRDefault="005F65AF" w:rsidP="00182204">
      <w:pPr>
        <w:spacing w:line="480"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As reported by </w:t>
      </w:r>
      <w:r w:rsidR="00D464DE">
        <w:rPr>
          <w:rFonts w:ascii="Arial" w:eastAsia="Arial" w:hAnsi="Arial" w:cs="Arial"/>
          <w:color w:val="000000" w:themeColor="text1"/>
          <w:sz w:val="24"/>
          <w:szCs w:val="24"/>
        </w:rPr>
        <w:t>the Home Office (2021</w:t>
      </w:r>
      <w:r w:rsidR="00633803">
        <w:rPr>
          <w:rFonts w:ascii="Arial" w:eastAsia="Arial" w:hAnsi="Arial" w:cs="Arial"/>
          <w:color w:val="000000" w:themeColor="text1"/>
          <w:sz w:val="24"/>
          <w:szCs w:val="24"/>
        </w:rPr>
        <w:t>a</w:t>
      </w:r>
      <w:r w:rsidR="00D464DE">
        <w:rPr>
          <w:rFonts w:ascii="Arial" w:eastAsia="Arial" w:hAnsi="Arial" w:cs="Arial"/>
          <w:color w:val="000000" w:themeColor="text1"/>
          <w:sz w:val="24"/>
          <w:szCs w:val="24"/>
        </w:rPr>
        <w:t>), i</w:t>
      </w:r>
      <w:r w:rsidR="5B770037" w:rsidRPr="002E6CCA">
        <w:rPr>
          <w:rFonts w:ascii="Arial" w:eastAsia="Arial" w:hAnsi="Arial" w:cs="Arial"/>
          <w:color w:val="000000" w:themeColor="text1"/>
          <w:sz w:val="24"/>
          <w:szCs w:val="24"/>
        </w:rPr>
        <w:t xml:space="preserve">n </w:t>
      </w:r>
      <w:r w:rsidR="461813D7" w:rsidRPr="002E6CCA">
        <w:rPr>
          <w:rFonts w:ascii="Arial" w:eastAsia="Arial" w:hAnsi="Arial" w:cs="Arial"/>
          <w:color w:val="000000" w:themeColor="text1"/>
          <w:sz w:val="24"/>
          <w:szCs w:val="24"/>
        </w:rPr>
        <w:t>recent</w:t>
      </w:r>
      <w:r w:rsidR="5B770037" w:rsidRPr="002E6CCA">
        <w:rPr>
          <w:rFonts w:ascii="Arial" w:eastAsia="Arial" w:hAnsi="Arial" w:cs="Arial"/>
          <w:color w:val="000000" w:themeColor="text1"/>
          <w:sz w:val="24"/>
          <w:szCs w:val="24"/>
        </w:rPr>
        <w:t xml:space="preserve"> months </w:t>
      </w:r>
      <w:r w:rsidR="3D0980F0" w:rsidRPr="002E6CCA">
        <w:rPr>
          <w:rFonts w:ascii="Arial" w:eastAsia="Arial" w:hAnsi="Arial" w:cs="Arial"/>
          <w:color w:val="000000" w:themeColor="text1"/>
          <w:sz w:val="24"/>
          <w:szCs w:val="24"/>
        </w:rPr>
        <w:t>new legislation</w:t>
      </w:r>
      <w:r w:rsidR="494BA14F" w:rsidRPr="002E6CCA">
        <w:rPr>
          <w:rFonts w:ascii="Arial" w:eastAsia="Arial" w:hAnsi="Arial" w:cs="Arial"/>
          <w:color w:val="000000" w:themeColor="text1"/>
          <w:sz w:val="24"/>
          <w:szCs w:val="24"/>
        </w:rPr>
        <w:t xml:space="preserve"> ‘the </w:t>
      </w:r>
      <w:r w:rsidR="005C42B4">
        <w:rPr>
          <w:rFonts w:ascii="Arial" w:eastAsia="Arial" w:hAnsi="Arial" w:cs="Arial"/>
          <w:color w:val="000000" w:themeColor="text1"/>
          <w:sz w:val="24"/>
          <w:szCs w:val="24"/>
        </w:rPr>
        <w:t>D</w:t>
      </w:r>
      <w:r w:rsidR="494BA14F" w:rsidRPr="002E6CCA">
        <w:rPr>
          <w:rFonts w:ascii="Arial" w:eastAsia="Arial" w:hAnsi="Arial" w:cs="Arial"/>
          <w:color w:val="000000" w:themeColor="text1"/>
          <w:sz w:val="24"/>
          <w:szCs w:val="24"/>
        </w:rPr>
        <w:t xml:space="preserve">omestic </w:t>
      </w:r>
      <w:r w:rsidR="005C42B4">
        <w:rPr>
          <w:rFonts w:ascii="Arial" w:eastAsia="Arial" w:hAnsi="Arial" w:cs="Arial"/>
          <w:color w:val="000000" w:themeColor="text1"/>
          <w:sz w:val="24"/>
          <w:szCs w:val="24"/>
        </w:rPr>
        <w:t>A</w:t>
      </w:r>
      <w:r w:rsidR="494BA14F" w:rsidRPr="002E6CCA">
        <w:rPr>
          <w:rFonts w:ascii="Arial" w:eastAsia="Arial" w:hAnsi="Arial" w:cs="Arial"/>
          <w:color w:val="000000" w:themeColor="text1"/>
          <w:sz w:val="24"/>
          <w:szCs w:val="24"/>
        </w:rPr>
        <w:t xml:space="preserve">buse </w:t>
      </w:r>
      <w:r w:rsidR="005C42B4">
        <w:rPr>
          <w:rFonts w:ascii="Arial" w:eastAsia="Arial" w:hAnsi="Arial" w:cs="Arial"/>
          <w:color w:val="000000" w:themeColor="text1"/>
          <w:sz w:val="24"/>
          <w:szCs w:val="24"/>
        </w:rPr>
        <w:t>A</w:t>
      </w:r>
      <w:r w:rsidR="494BA14F" w:rsidRPr="002E6CCA">
        <w:rPr>
          <w:rFonts w:ascii="Arial" w:eastAsia="Arial" w:hAnsi="Arial" w:cs="Arial"/>
          <w:color w:val="000000" w:themeColor="text1"/>
          <w:sz w:val="24"/>
          <w:szCs w:val="24"/>
        </w:rPr>
        <w:t xml:space="preserve">ct 2021’ has been </w:t>
      </w:r>
      <w:r w:rsidR="20827BCD" w:rsidRPr="002E6CCA">
        <w:rPr>
          <w:rFonts w:ascii="Arial" w:eastAsia="Arial" w:hAnsi="Arial" w:cs="Arial"/>
          <w:color w:val="000000" w:themeColor="text1"/>
          <w:sz w:val="24"/>
          <w:szCs w:val="24"/>
        </w:rPr>
        <w:t>developing to improve the understanding of</w:t>
      </w:r>
      <w:r w:rsidR="0979EEA0" w:rsidRPr="002E6CCA">
        <w:rPr>
          <w:rFonts w:ascii="Arial" w:eastAsia="Arial" w:hAnsi="Arial" w:cs="Arial"/>
          <w:color w:val="000000" w:themeColor="text1"/>
          <w:sz w:val="24"/>
          <w:szCs w:val="24"/>
        </w:rPr>
        <w:t xml:space="preserve"> the </w:t>
      </w:r>
      <w:r w:rsidR="00951CE9" w:rsidRPr="002E6CCA">
        <w:rPr>
          <w:rFonts w:ascii="Arial" w:eastAsia="Arial" w:hAnsi="Arial" w:cs="Arial"/>
          <w:color w:val="000000" w:themeColor="text1"/>
          <w:sz w:val="24"/>
          <w:szCs w:val="24"/>
        </w:rPr>
        <w:t>several types</w:t>
      </w:r>
      <w:r w:rsidR="0979EEA0" w:rsidRPr="002E6CCA">
        <w:rPr>
          <w:rFonts w:ascii="Arial" w:eastAsia="Arial" w:hAnsi="Arial" w:cs="Arial"/>
          <w:color w:val="000000" w:themeColor="text1"/>
          <w:sz w:val="24"/>
          <w:szCs w:val="24"/>
        </w:rPr>
        <w:t xml:space="preserve"> of</w:t>
      </w:r>
      <w:r w:rsidR="20827BCD" w:rsidRPr="002E6CCA">
        <w:rPr>
          <w:rFonts w:ascii="Arial" w:eastAsia="Arial" w:hAnsi="Arial" w:cs="Arial"/>
          <w:color w:val="000000" w:themeColor="text1"/>
          <w:sz w:val="24"/>
          <w:szCs w:val="24"/>
        </w:rPr>
        <w:t xml:space="preserve"> domestic abuse and how it has an impact on victims and families. </w:t>
      </w:r>
      <w:r w:rsidR="700727D7" w:rsidRPr="002E6CCA">
        <w:rPr>
          <w:rFonts w:ascii="Arial" w:eastAsia="Arial" w:hAnsi="Arial" w:cs="Arial"/>
          <w:color w:val="000000" w:themeColor="text1"/>
          <w:sz w:val="24"/>
          <w:szCs w:val="24"/>
        </w:rPr>
        <w:t>Furthermore, t</w:t>
      </w:r>
      <w:r w:rsidR="20827BCD" w:rsidRPr="002E6CCA">
        <w:rPr>
          <w:rFonts w:ascii="Arial" w:eastAsia="Arial" w:hAnsi="Arial" w:cs="Arial"/>
          <w:color w:val="000000" w:themeColor="text1"/>
          <w:sz w:val="24"/>
          <w:szCs w:val="24"/>
        </w:rPr>
        <w:t>his act wi</w:t>
      </w:r>
      <w:r w:rsidR="7547CFBD" w:rsidRPr="002E6CCA">
        <w:rPr>
          <w:rFonts w:ascii="Arial" w:eastAsia="Arial" w:hAnsi="Arial" w:cs="Arial"/>
          <w:color w:val="000000" w:themeColor="text1"/>
          <w:sz w:val="24"/>
          <w:szCs w:val="24"/>
        </w:rPr>
        <w:t>ll</w:t>
      </w:r>
      <w:r w:rsidR="4A875EC5" w:rsidRPr="002E6CCA">
        <w:rPr>
          <w:rFonts w:ascii="Arial" w:eastAsia="Arial" w:hAnsi="Arial" w:cs="Arial"/>
          <w:color w:val="000000" w:themeColor="text1"/>
          <w:sz w:val="24"/>
          <w:szCs w:val="24"/>
        </w:rPr>
        <w:t xml:space="preserve"> improve the</w:t>
      </w:r>
      <w:r w:rsidR="29C65818" w:rsidRPr="002E6CCA">
        <w:rPr>
          <w:rFonts w:ascii="Arial" w:eastAsia="Arial" w:hAnsi="Arial" w:cs="Arial"/>
          <w:color w:val="000000" w:themeColor="text1"/>
          <w:sz w:val="24"/>
          <w:szCs w:val="24"/>
        </w:rPr>
        <w:t xml:space="preserve"> effectiveness of the</w:t>
      </w:r>
      <w:r w:rsidR="4A875EC5" w:rsidRPr="002E6CCA">
        <w:rPr>
          <w:rFonts w:ascii="Arial" w:eastAsia="Arial" w:hAnsi="Arial" w:cs="Arial"/>
          <w:color w:val="000000" w:themeColor="text1"/>
          <w:sz w:val="24"/>
          <w:szCs w:val="24"/>
        </w:rPr>
        <w:t xml:space="preserve"> criminal justice system</w:t>
      </w:r>
      <w:r w:rsidR="249143B2" w:rsidRPr="002E6CCA">
        <w:rPr>
          <w:rFonts w:ascii="Arial" w:eastAsia="Arial" w:hAnsi="Arial" w:cs="Arial"/>
          <w:color w:val="000000" w:themeColor="text1"/>
          <w:sz w:val="24"/>
          <w:szCs w:val="24"/>
        </w:rPr>
        <w:t>'</w:t>
      </w:r>
      <w:r w:rsidR="4A875EC5" w:rsidRPr="002E6CCA">
        <w:rPr>
          <w:rFonts w:ascii="Arial" w:eastAsia="Arial" w:hAnsi="Arial" w:cs="Arial"/>
          <w:color w:val="000000" w:themeColor="text1"/>
          <w:sz w:val="24"/>
          <w:szCs w:val="24"/>
        </w:rPr>
        <w:t xml:space="preserve">s response in </w:t>
      </w:r>
      <w:r w:rsidR="0C938E64" w:rsidRPr="002E6CCA">
        <w:rPr>
          <w:rFonts w:ascii="Arial" w:eastAsia="Arial" w:hAnsi="Arial" w:cs="Arial"/>
          <w:color w:val="000000" w:themeColor="text1"/>
          <w:sz w:val="24"/>
          <w:szCs w:val="24"/>
        </w:rPr>
        <w:t>protecting</w:t>
      </w:r>
      <w:r w:rsidR="47199DD4" w:rsidRPr="002E6CCA">
        <w:rPr>
          <w:rFonts w:ascii="Arial" w:eastAsia="Arial" w:hAnsi="Arial" w:cs="Arial"/>
          <w:color w:val="000000" w:themeColor="text1"/>
          <w:sz w:val="24"/>
          <w:szCs w:val="24"/>
        </w:rPr>
        <w:t xml:space="preserve"> victims of domestic abuse and bring</w:t>
      </w:r>
      <w:r w:rsidR="7BA40316" w:rsidRPr="002E6CCA">
        <w:rPr>
          <w:rFonts w:ascii="Arial" w:eastAsia="Arial" w:hAnsi="Arial" w:cs="Arial"/>
          <w:color w:val="000000" w:themeColor="text1"/>
          <w:sz w:val="24"/>
          <w:szCs w:val="24"/>
        </w:rPr>
        <w:t xml:space="preserve"> t</w:t>
      </w:r>
      <w:r w:rsidR="4CCC70C2" w:rsidRPr="002E6CCA">
        <w:rPr>
          <w:rFonts w:ascii="Arial" w:eastAsia="Arial" w:hAnsi="Arial" w:cs="Arial"/>
          <w:color w:val="000000" w:themeColor="text1"/>
          <w:sz w:val="24"/>
          <w:szCs w:val="24"/>
        </w:rPr>
        <w:t>h</w:t>
      </w:r>
      <w:r w:rsidR="68CF4A2C" w:rsidRPr="002E6CCA">
        <w:rPr>
          <w:rFonts w:ascii="Arial" w:eastAsia="Arial" w:hAnsi="Arial" w:cs="Arial"/>
          <w:color w:val="000000" w:themeColor="text1"/>
          <w:sz w:val="24"/>
          <w:szCs w:val="24"/>
        </w:rPr>
        <w:t>ose responsible</w:t>
      </w:r>
      <w:r w:rsidR="4CCC70C2" w:rsidRPr="002E6CCA">
        <w:rPr>
          <w:rFonts w:ascii="Arial" w:eastAsia="Arial" w:hAnsi="Arial" w:cs="Arial"/>
          <w:color w:val="000000" w:themeColor="text1"/>
          <w:sz w:val="24"/>
          <w:szCs w:val="24"/>
        </w:rPr>
        <w:t xml:space="preserve"> to justice</w:t>
      </w:r>
      <w:r w:rsidR="0536766F" w:rsidRPr="002E6CCA">
        <w:rPr>
          <w:rFonts w:ascii="Arial" w:eastAsia="Arial" w:hAnsi="Arial" w:cs="Arial"/>
          <w:color w:val="000000" w:themeColor="text1"/>
          <w:sz w:val="24"/>
          <w:szCs w:val="24"/>
        </w:rPr>
        <w:t xml:space="preserve">. By 2021/22 this act </w:t>
      </w:r>
      <w:r w:rsidR="2F080035" w:rsidRPr="002E6CCA">
        <w:rPr>
          <w:rFonts w:ascii="Arial" w:eastAsia="Arial" w:hAnsi="Arial" w:cs="Arial"/>
          <w:color w:val="000000" w:themeColor="text1"/>
          <w:sz w:val="24"/>
          <w:szCs w:val="24"/>
        </w:rPr>
        <w:t>is expected to</w:t>
      </w:r>
      <w:r w:rsidR="0536766F" w:rsidRPr="002E6CCA">
        <w:rPr>
          <w:rFonts w:ascii="Arial" w:eastAsia="Arial" w:hAnsi="Arial" w:cs="Arial"/>
          <w:color w:val="000000" w:themeColor="text1"/>
          <w:sz w:val="24"/>
          <w:szCs w:val="24"/>
        </w:rPr>
        <w:t xml:space="preserve"> be</w:t>
      </w:r>
      <w:r w:rsidR="65D5F204" w:rsidRPr="002E6CCA">
        <w:rPr>
          <w:rFonts w:ascii="Arial" w:eastAsia="Arial" w:hAnsi="Arial" w:cs="Arial"/>
          <w:color w:val="000000" w:themeColor="text1"/>
          <w:sz w:val="24"/>
          <w:szCs w:val="24"/>
        </w:rPr>
        <w:t xml:space="preserve"> fully </w:t>
      </w:r>
      <w:r w:rsidR="52F2E805" w:rsidRPr="002E6CCA">
        <w:rPr>
          <w:rFonts w:ascii="Arial" w:eastAsia="Arial" w:hAnsi="Arial" w:cs="Arial"/>
          <w:color w:val="000000" w:themeColor="text1"/>
          <w:sz w:val="24"/>
          <w:szCs w:val="24"/>
        </w:rPr>
        <w:t xml:space="preserve">implemented </w:t>
      </w:r>
      <w:r w:rsidR="25670212" w:rsidRPr="002E6CCA">
        <w:rPr>
          <w:rFonts w:ascii="Arial" w:eastAsia="Arial" w:hAnsi="Arial" w:cs="Arial"/>
          <w:color w:val="000000" w:themeColor="text1"/>
          <w:sz w:val="24"/>
          <w:szCs w:val="24"/>
        </w:rPr>
        <w:t>throughout England and Wales</w:t>
      </w:r>
      <w:r w:rsidR="6E8E4B52" w:rsidRPr="002E6CCA">
        <w:rPr>
          <w:rFonts w:ascii="Arial" w:eastAsia="Arial" w:hAnsi="Arial" w:cs="Arial"/>
          <w:color w:val="000000" w:themeColor="text1"/>
          <w:sz w:val="24"/>
          <w:szCs w:val="24"/>
        </w:rPr>
        <w:t>. The annual cost of this act once fully in force is estimated at £247 to £300 million</w:t>
      </w:r>
      <w:r w:rsidR="336342D4" w:rsidRPr="002E6CCA">
        <w:rPr>
          <w:rFonts w:ascii="Arial" w:eastAsia="Arial" w:hAnsi="Arial" w:cs="Arial"/>
          <w:color w:val="000000" w:themeColor="text1"/>
          <w:sz w:val="24"/>
          <w:szCs w:val="24"/>
        </w:rPr>
        <w:t xml:space="preserve"> in England only</w:t>
      </w:r>
      <w:r w:rsidR="7D4921A6" w:rsidRPr="002E6CCA">
        <w:rPr>
          <w:rFonts w:ascii="Arial" w:eastAsia="Arial" w:hAnsi="Arial" w:cs="Arial"/>
          <w:color w:val="000000" w:themeColor="text1"/>
          <w:sz w:val="24"/>
          <w:szCs w:val="24"/>
        </w:rPr>
        <w:t xml:space="preserve"> (</w:t>
      </w:r>
      <w:r w:rsidR="00EC6211">
        <w:rPr>
          <w:rFonts w:ascii="Arial" w:eastAsia="Arial" w:hAnsi="Arial" w:cs="Arial"/>
          <w:color w:val="000000" w:themeColor="text1"/>
          <w:sz w:val="24"/>
          <w:szCs w:val="24"/>
        </w:rPr>
        <w:t>Home Office</w:t>
      </w:r>
      <w:r w:rsidR="7D4921A6" w:rsidRPr="002E6CCA">
        <w:rPr>
          <w:rFonts w:ascii="Arial" w:eastAsia="Arial" w:hAnsi="Arial" w:cs="Arial"/>
          <w:color w:val="000000" w:themeColor="text1"/>
          <w:sz w:val="24"/>
          <w:szCs w:val="24"/>
        </w:rPr>
        <w:t>, 2021</w:t>
      </w:r>
      <w:r w:rsidR="00A4615E">
        <w:rPr>
          <w:rFonts w:ascii="Arial" w:eastAsia="Arial" w:hAnsi="Arial" w:cs="Arial"/>
          <w:color w:val="000000" w:themeColor="text1"/>
          <w:sz w:val="24"/>
          <w:szCs w:val="24"/>
        </w:rPr>
        <w:t>a</w:t>
      </w:r>
      <w:r w:rsidR="7D4921A6" w:rsidRPr="002E6CCA">
        <w:rPr>
          <w:rFonts w:ascii="Arial" w:eastAsia="Arial" w:hAnsi="Arial" w:cs="Arial"/>
          <w:color w:val="000000" w:themeColor="text1"/>
          <w:sz w:val="24"/>
          <w:szCs w:val="24"/>
        </w:rPr>
        <w:t>).</w:t>
      </w:r>
    </w:p>
    <w:p w14:paraId="477B8B14" w14:textId="77777777" w:rsidR="00182204" w:rsidRPr="00182204" w:rsidRDefault="00182204" w:rsidP="00182204">
      <w:pPr>
        <w:spacing w:line="480" w:lineRule="auto"/>
        <w:rPr>
          <w:rFonts w:ascii="Arial" w:eastAsia="Arial" w:hAnsi="Arial" w:cs="Arial"/>
          <w:color w:val="000000" w:themeColor="text1"/>
          <w:sz w:val="24"/>
          <w:szCs w:val="24"/>
        </w:rPr>
      </w:pPr>
    </w:p>
    <w:p w14:paraId="16B78BDE" w14:textId="6A873547" w:rsidR="4F15D190" w:rsidRPr="002E6CCA" w:rsidRDefault="239E6D55" w:rsidP="00200D14">
      <w:pPr>
        <w:spacing w:line="480" w:lineRule="auto"/>
        <w:rPr>
          <w:rFonts w:ascii="Arial" w:eastAsia="Arial" w:hAnsi="Arial" w:cs="Arial"/>
          <w:color w:val="000000" w:themeColor="text1"/>
          <w:sz w:val="24"/>
          <w:szCs w:val="24"/>
        </w:rPr>
      </w:pPr>
      <w:r w:rsidRPr="002E6CCA">
        <w:rPr>
          <w:rFonts w:ascii="Arial" w:eastAsia="Arial" w:hAnsi="Arial" w:cs="Arial"/>
          <w:color w:val="000000" w:themeColor="text1"/>
          <w:sz w:val="24"/>
          <w:szCs w:val="24"/>
        </w:rPr>
        <w:t xml:space="preserve">Research indicates that domestic abuse and violence comes with a variety of devastating and long-term challenges such as physical and sexual abuse, mental and emotional abuse, psychological and physiological challenges including post-traumatic stress, long-term </w:t>
      </w:r>
      <w:r w:rsidR="007A5971" w:rsidRPr="002E6CCA">
        <w:rPr>
          <w:rFonts w:ascii="Arial" w:eastAsia="Arial" w:hAnsi="Arial" w:cs="Arial"/>
          <w:color w:val="000000" w:themeColor="text1"/>
          <w:sz w:val="24"/>
          <w:szCs w:val="24"/>
        </w:rPr>
        <w:t>depression,</w:t>
      </w:r>
      <w:r w:rsidRPr="002E6CCA">
        <w:rPr>
          <w:rFonts w:ascii="Arial" w:eastAsia="Arial" w:hAnsi="Arial" w:cs="Arial"/>
          <w:color w:val="000000" w:themeColor="text1"/>
          <w:sz w:val="24"/>
          <w:szCs w:val="24"/>
        </w:rPr>
        <w:t xml:space="preserve"> and anxiety (Crawford, Liebling-Kalifani and Hill, 2009).</w:t>
      </w:r>
      <w:r w:rsidR="7C794567" w:rsidRPr="002E6CCA">
        <w:rPr>
          <w:rFonts w:ascii="Arial" w:eastAsia="Arial" w:hAnsi="Arial" w:cs="Arial"/>
          <w:color w:val="000000" w:themeColor="text1"/>
          <w:sz w:val="24"/>
          <w:szCs w:val="24"/>
        </w:rPr>
        <w:t xml:space="preserve"> </w:t>
      </w:r>
      <w:r w:rsidRPr="002E6CCA">
        <w:rPr>
          <w:rFonts w:ascii="Arial" w:eastAsia="Arial" w:hAnsi="Arial" w:cs="Arial"/>
          <w:color w:val="000000" w:themeColor="text1"/>
          <w:sz w:val="24"/>
          <w:szCs w:val="24"/>
        </w:rPr>
        <w:t>From sexual coercion and controlling behaviours, the perpetrator deprives all essentials of the victim and monitors their movements; domestic abuse victims usually become invisible to family and friends (Hegarty, 2011).</w:t>
      </w:r>
      <w:r w:rsidR="1F6006A8" w:rsidRPr="002E6CCA">
        <w:rPr>
          <w:rFonts w:ascii="Arial" w:eastAsia="Arial" w:hAnsi="Arial" w:cs="Arial"/>
          <w:color w:val="000000" w:themeColor="text1"/>
          <w:sz w:val="24"/>
          <w:szCs w:val="24"/>
        </w:rPr>
        <w:t xml:space="preserve"> Lodge (2020) mentions how t</w:t>
      </w:r>
      <w:r w:rsidRPr="002E6CCA">
        <w:rPr>
          <w:rFonts w:ascii="Arial" w:eastAsia="Arial" w:hAnsi="Arial" w:cs="Arial"/>
          <w:color w:val="000000" w:themeColor="text1"/>
          <w:sz w:val="24"/>
          <w:szCs w:val="24"/>
        </w:rPr>
        <w:t xml:space="preserve">he effects of domestic abuse and </w:t>
      </w:r>
      <w:r w:rsidR="00A70634" w:rsidRPr="002E6CCA">
        <w:rPr>
          <w:rFonts w:ascii="Arial" w:eastAsia="Arial" w:hAnsi="Arial" w:cs="Arial"/>
          <w:color w:val="000000" w:themeColor="text1"/>
          <w:sz w:val="24"/>
          <w:szCs w:val="24"/>
        </w:rPr>
        <w:t>the</w:t>
      </w:r>
      <w:r w:rsidRPr="002E6CCA">
        <w:rPr>
          <w:rFonts w:ascii="Arial" w:eastAsia="Arial" w:hAnsi="Arial" w:cs="Arial"/>
          <w:color w:val="000000" w:themeColor="text1"/>
          <w:sz w:val="24"/>
          <w:szCs w:val="24"/>
        </w:rPr>
        <w:t xml:space="preserve"> lack of support from the criminal and social justice system, could leave the victim feeling trapped and worthless to the extent of using suicide as an escape</w:t>
      </w:r>
      <w:r w:rsidR="6D3D2279" w:rsidRPr="002E6CCA">
        <w:rPr>
          <w:rFonts w:ascii="Arial" w:eastAsia="Arial" w:hAnsi="Arial" w:cs="Arial"/>
          <w:color w:val="000000" w:themeColor="text1"/>
          <w:sz w:val="24"/>
          <w:szCs w:val="24"/>
        </w:rPr>
        <w:t>.</w:t>
      </w:r>
    </w:p>
    <w:p w14:paraId="11976093" w14:textId="4B1FF9B1" w:rsidR="4F15D190" w:rsidRDefault="4F15D190" w:rsidP="00522CFC">
      <w:pPr>
        <w:pStyle w:val="Heading2"/>
        <w:spacing w:line="480" w:lineRule="auto"/>
        <w:ind w:firstLine="0"/>
        <w:rPr>
          <w:rFonts w:ascii="Arial" w:eastAsia="Arial" w:hAnsi="Arial" w:cs="Arial"/>
          <w:sz w:val="24"/>
          <w:szCs w:val="24"/>
        </w:rPr>
      </w:pPr>
    </w:p>
    <w:p w14:paraId="4E2A6638" w14:textId="77777777" w:rsidR="005432B2" w:rsidRPr="005432B2" w:rsidRDefault="005432B2" w:rsidP="005432B2"/>
    <w:p w14:paraId="7149BF89" w14:textId="1A848EC4" w:rsidR="4F15D190" w:rsidRPr="002E6CCA" w:rsidRDefault="239E6D55" w:rsidP="005C42B4">
      <w:pPr>
        <w:spacing w:line="480" w:lineRule="auto"/>
        <w:rPr>
          <w:rFonts w:ascii="Arial" w:eastAsia="Arial" w:hAnsi="Arial" w:cs="Arial"/>
          <w:color w:val="000000" w:themeColor="text1"/>
          <w:sz w:val="24"/>
          <w:szCs w:val="24"/>
        </w:rPr>
      </w:pPr>
      <w:r w:rsidRPr="002E6CCA">
        <w:rPr>
          <w:rFonts w:ascii="Arial" w:eastAsia="Arial" w:hAnsi="Arial" w:cs="Arial"/>
          <w:color w:val="000000" w:themeColor="text1"/>
          <w:sz w:val="24"/>
          <w:szCs w:val="24"/>
        </w:rPr>
        <w:t>It is estimated that 130,000 children live in a domestic abuse environment, with 62% being directly harmed and witness the perpetrator inflicting abuse on others (Safe Lives, 2015. Co-ordinated action against domestic abuse, 2014).</w:t>
      </w:r>
      <w:r w:rsidR="005C42B4">
        <w:rPr>
          <w:rFonts w:ascii="Arial" w:eastAsia="Arial" w:hAnsi="Arial" w:cs="Arial"/>
          <w:color w:val="000000" w:themeColor="text1"/>
          <w:sz w:val="24"/>
          <w:szCs w:val="24"/>
        </w:rPr>
        <w:t xml:space="preserve"> </w:t>
      </w:r>
      <w:r w:rsidR="04CA1E16" w:rsidRPr="002E6CCA">
        <w:rPr>
          <w:rFonts w:ascii="Arial" w:eastAsia="Arial" w:hAnsi="Arial" w:cs="Arial"/>
          <w:color w:val="000000" w:themeColor="text1"/>
          <w:sz w:val="24"/>
          <w:szCs w:val="24"/>
        </w:rPr>
        <w:t>Research indicates that children who live in a domestic abuse environment could potentially experience anxiety, low self-esteem, health and social difficulties in adulthood, and several other health problems (Hegarty, 2011).</w:t>
      </w:r>
    </w:p>
    <w:p w14:paraId="51E21787" w14:textId="732E7BCB" w:rsidR="4E07FDED" w:rsidRPr="002E6CCA" w:rsidRDefault="4E07FDED" w:rsidP="00522CFC">
      <w:pPr>
        <w:pStyle w:val="Heading2"/>
        <w:spacing w:line="480" w:lineRule="auto"/>
        <w:ind w:firstLine="0"/>
        <w:rPr>
          <w:rFonts w:ascii="Arial" w:eastAsia="Arial" w:hAnsi="Arial" w:cs="Arial"/>
          <w:sz w:val="24"/>
          <w:szCs w:val="24"/>
        </w:rPr>
      </w:pPr>
    </w:p>
    <w:p w14:paraId="5B1464F8" w14:textId="4622CA77" w:rsidR="003A53B9" w:rsidRDefault="001A29C5" w:rsidP="003A53B9">
      <w:pPr>
        <w:spacing w:line="480" w:lineRule="auto"/>
        <w:rPr>
          <w:rFonts w:ascii="Arial" w:eastAsia="Arial" w:hAnsi="Arial" w:cs="Arial"/>
          <w:color w:val="000000" w:themeColor="text1"/>
          <w:sz w:val="24"/>
          <w:szCs w:val="24"/>
        </w:rPr>
      </w:pPr>
      <w:r>
        <w:rPr>
          <w:rFonts w:ascii="Arial" w:eastAsia="Arial" w:hAnsi="Arial" w:cs="Arial"/>
          <w:color w:val="000000" w:themeColor="text1"/>
          <w:sz w:val="24"/>
          <w:szCs w:val="24"/>
        </w:rPr>
        <w:t>As reported by the Home Office (2021</w:t>
      </w:r>
      <w:r w:rsidR="00633803">
        <w:rPr>
          <w:rFonts w:ascii="Arial" w:eastAsia="Arial" w:hAnsi="Arial" w:cs="Arial"/>
          <w:color w:val="000000" w:themeColor="text1"/>
          <w:sz w:val="24"/>
          <w:szCs w:val="24"/>
        </w:rPr>
        <w:t>c</w:t>
      </w:r>
      <w:r>
        <w:rPr>
          <w:rFonts w:ascii="Arial" w:eastAsia="Arial" w:hAnsi="Arial" w:cs="Arial"/>
          <w:color w:val="000000" w:themeColor="text1"/>
          <w:sz w:val="24"/>
          <w:szCs w:val="24"/>
        </w:rPr>
        <w:t>) b</w:t>
      </w:r>
      <w:r w:rsidR="12521280" w:rsidRPr="002E6CCA">
        <w:rPr>
          <w:rFonts w:ascii="Arial" w:eastAsia="Arial" w:hAnsi="Arial" w:cs="Arial"/>
          <w:color w:val="000000" w:themeColor="text1"/>
          <w:sz w:val="24"/>
          <w:szCs w:val="24"/>
        </w:rPr>
        <w:t>etween March 2020 and March 2021, out of 208 reported domestic abuses incidents there were 215 deaths, which included</w:t>
      </w:r>
      <w:r w:rsidR="623B0AC3" w:rsidRPr="002E6CCA">
        <w:rPr>
          <w:rFonts w:ascii="Arial" w:eastAsia="Arial" w:hAnsi="Arial" w:cs="Arial"/>
          <w:color w:val="000000" w:themeColor="text1"/>
          <w:sz w:val="24"/>
          <w:szCs w:val="24"/>
        </w:rPr>
        <w:t xml:space="preserve"> 163 domestic homicides, </w:t>
      </w:r>
      <w:r w:rsidR="003C6A0D" w:rsidRPr="002E6CCA">
        <w:rPr>
          <w:rFonts w:ascii="Arial" w:eastAsia="Arial" w:hAnsi="Arial" w:cs="Arial"/>
          <w:color w:val="000000" w:themeColor="text1"/>
          <w:sz w:val="24"/>
          <w:szCs w:val="24"/>
        </w:rPr>
        <w:t>thirty-eight</w:t>
      </w:r>
      <w:r w:rsidR="623B0AC3" w:rsidRPr="002E6CCA">
        <w:rPr>
          <w:rFonts w:ascii="Arial" w:eastAsia="Arial" w:hAnsi="Arial" w:cs="Arial"/>
          <w:color w:val="000000" w:themeColor="text1"/>
          <w:sz w:val="24"/>
          <w:szCs w:val="24"/>
        </w:rPr>
        <w:t xml:space="preserve"> victims were suspected of suicide</w:t>
      </w:r>
      <w:r w:rsidR="3406C0E7" w:rsidRPr="002E6CCA">
        <w:rPr>
          <w:rFonts w:ascii="Arial" w:eastAsia="Arial" w:hAnsi="Arial" w:cs="Arial"/>
          <w:color w:val="000000" w:themeColor="text1"/>
          <w:sz w:val="24"/>
          <w:szCs w:val="24"/>
        </w:rPr>
        <w:t xml:space="preserve"> and </w:t>
      </w:r>
      <w:r w:rsidR="007A5971" w:rsidRPr="002E6CCA">
        <w:rPr>
          <w:rFonts w:ascii="Arial" w:eastAsia="Arial" w:hAnsi="Arial" w:cs="Arial"/>
          <w:color w:val="000000" w:themeColor="text1"/>
          <w:sz w:val="24"/>
          <w:szCs w:val="24"/>
        </w:rPr>
        <w:t>fourteen</w:t>
      </w:r>
      <w:r w:rsidR="3406C0E7" w:rsidRPr="002E6CCA">
        <w:rPr>
          <w:rFonts w:ascii="Arial" w:eastAsia="Arial" w:hAnsi="Arial" w:cs="Arial"/>
          <w:color w:val="000000" w:themeColor="text1"/>
          <w:sz w:val="24"/>
          <w:szCs w:val="24"/>
        </w:rPr>
        <w:t xml:space="preserve"> for child or unexplained deaths.</w:t>
      </w:r>
      <w:r w:rsidR="37E5C338" w:rsidRPr="002E6CCA">
        <w:rPr>
          <w:rFonts w:ascii="Arial" w:eastAsia="Arial" w:hAnsi="Arial" w:cs="Arial"/>
          <w:color w:val="000000" w:themeColor="text1"/>
          <w:sz w:val="24"/>
          <w:szCs w:val="24"/>
        </w:rPr>
        <w:t xml:space="preserve"> </w:t>
      </w:r>
      <w:r w:rsidR="25B0F3CD" w:rsidRPr="002E6CCA">
        <w:rPr>
          <w:rFonts w:ascii="Arial" w:eastAsia="Arial" w:hAnsi="Arial" w:cs="Arial"/>
          <w:color w:val="000000" w:themeColor="text1"/>
          <w:sz w:val="24"/>
          <w:szCs w:val="24"/>
        </w:rPr>
        <w:t>A third of these children were under the age of one, h</w:t>
      </w:r>
      <w:r w:rsidR="3C00E064" w:rsidRPr="002E6CCA">
        <w:rPr>
          <w:rFonts w:ascii="Arial" w:eastAsia="Arial" w:hAnsi="Arial" w:cs="Arial"/>
          <w:color w:val="000000" w:themeColor="text1"/>
          <w:sz w:val="24"/>
          <w:szCs w:val="24"/>
        </w:rPr>
        <w:t>alf of these children were aged one to five years,</w:t>
      </w:r>
      <w:r w:rsidR="173B71A6" w:rsidRPr="002E6CCA">
        <w:rPr>
          <w:rFonts w:ascii="Arial" w:eastAsia="Arial" w:hAnsi="Arial" w:cs="Arial"/>
          <w:color w:val="000000" w:themeColor="text1"/>
          <w:sz w:val="24"/>
          <w:szCs w:val="24"/>
        </w:rPr>
        <w:t xml:space="preserve"> </w:t>
      </w:r>
      <w:r w:rsidR="7474BFA3" w:rsidRPr="002E6CCA">
        <w:rPr>
          <w:rFonts w:ascii="Arial" w:eastAsia="Arial" w:hAnsi="Arial" w:cs="Arial"/>
          <w:color w:val="000000" w:themeColor="text1"/>
          <w:sz w:val="24"/>
          <w:szCs w:val="24"/>
        </w:rPr>
        <w:t>and the other were over the age of six.</w:t>
      </w:r>
      <w:r w:rsidR="173B71A6" w:rsidRPr="002E6CCA">
        <w:rPr>
          <w:rFonts w:ascii="Arial" w:eastAsia="Arial" w:hAnsi="Arial" w:cs="Arial"/>
          <w:color w:val="000000" w:themeColor="text1"/>
          <w:sz w:val="24"/>
          <w:szCs w:val="24"/>
        </w:rPr>
        <w:t xml:space="preserve"> </w:t>
      </w:r>
      <w:r w:rsidR="37E5C338" w:rsidRPr="002E6CCA">
        <w:rPr>
          <w:rFonts w:ascii="Arial" w:eastAsia="Arial" w:hAnsi="Arial" w:cs="Arial"/>
          <w:color w:val="000000" w:themeColor="text1"/>
          <w:sz w:val="24"/>
          <w:szCs w:val="24"/>
        </w:rPr>
        <w:t xml:space="preserve">Evidence </w:t>
      </w:r>
      <w:r w:rsidR="002E0CA8" w:rsidRPr="002E6CCA">
        <w:rPr>
          <w:rFonts w:ascii="Arial" w:eastAsia="Arial" w:hAnsi="Arial" w:cs="Arial"/>
          <w:color w:val="000000" w:themeColor="text1"/>
          <w:sz w:val="24"/>
          <w:szCs w:val="24"/>
        </w:rPr>
        <w:t>suggests</w:t>
      </w:r>
      <w:r w:rsidR="37E5C338" w:rsidRPr="002E6CCA">
        <w:rPr>
          <w:rFonts w:ascii="Arial" w:eastAsia="Arial" w:hAnsi="Arial" w:cs="Arial"/>
          <w:color w:val="000000" w:themeColor="text1"/>
          <w:sz w:val="24"/>
          <w:szCs w:val="24"/>
        </w:rPr>
        <w:t xml:space="preserve"> that domestic homicide during covid-19</w:t>
      </w:r>
      <w:r w:rsidR="00CC63AE">
        <w:rPr>
          <w:rFonts w:ascii="Arial" w:eastAsia="Arial" w:hAnsi="Arial" w:cs="Arial"/>
          <w:color w:val="000000" w:themeColor="text1"/>
          <w:sz w:val="24"/>
          <w:szCs w:val="24"/>
        </w:rPr>
        <w:fldChar w:fldCharType="begin"/>
      </w:r>
      <w:r w:rsidR="00CC63AE">
        <w:instrText xml:space="preserve"> TA \l "</w:instrText>
      </w:r>
      <w:r w:rsidR="00CC63AE" w:rsidRPr="00E96FF9">
        <w:rPr>
          <w:rFonts w:ascii="Arial" w:eastAsia="Arial" w:hAnsi="Arial" w:cs="Arial"/>
          <w:color w:val="000000" w:themeColor="text1"/>
          <w:sz w:val="24"/>
          <w:szCs w:val="24"/>
        </w:rPr>
        <w:instrText>Coronavirus: covid-19</w:instrText>
      </w:r>
      <w:r w:rsidR="00CC63AE">
        <w:instrText xml:space="preserve">" \s "covid-19" \c 1 </w:instrText>
      </w:r>
      <w:r w:rsidR="00CC63AE">
        <w:rPr>
          <w:rFonts w:ascii="Arial" w:eastAsia="Arial" w:hAnsi="Arial" w:cs="Arial"/>
          <w:color w:val="000000" w:themeColor="text1"/>
          <w:sz w:val="24"/>
          <w:szCs w:val="24"/>
        </w:rPr>
        <w:fldChar w:fldCharType="end"/>
      </w:r>
      <w:r w:rsidR="37E5C338" w:rsidRPr="002E6CCA">
        <w:rPr>
          <w:rFonts w:ascii="Arial" w:eastAsia="Arial" w:hAnsi="Arial" w:cs="Arial"/>
          <w:color w:val="000000" w:themeColor="text1"/>
          <w:sz w:val="24"/>
          <w:szCs w:val="24"/>
        </w:rPr>
        <w:t xml:space="preserve"> pandemic had increased compared to the previous year of 152 deaths</w:t>
      </w:r>
      <w:r w:rsidR="37E05A61" w:rsidRPr="002E6CCA">
        <w:rPr>
          <w:rFonts w:ascii="Arial" w:eastAsia="Arial" w:hAnsi="Arial" w:cs="Arial"/>
          <w:color w:val="000000" w:themeColor="text1"/>
          <w:sz w:val="24"/>
          <w:szCs w:val="24"/>
        </w:rPr>
        <w:t>. Majority of all suspected victim suicides and domestic homicides happened during the covid-19 lockdown</w:t>
      </w:r>
      <w:r w:rsidR="00502646" w:rsidRPr="002E6CCA">
        <w:rPr>
          <w:rFonts w:ascii="Arial" w:eastAsia="Arial" w:hAnsi="Arial" w:cs="Arial"/>
          <w:color w:val="000000" w:themeColor="text1"/>
          <w:sz w:val="24"/>
          <w:szCs w:val="24"/>
        </w:rPr>
        <w:t xml:space="preserve"> period, compared to the period outside of lockdown</w:t>
      </w:r>
      <w:r w:rsidR="52ADC03C" w:rsidRPr="002E6CCA">
        <w:rPr>
          <w:rFonts w:ascii="Arial" w:eastAsia="Arial" w:hAnsi="Arial" w:cs="Arial"/>
          <w:color w:val="000000" w:themeColor="text1"/>
          <w:sz w:val="24"/>
          <w:szCs w:val="24"/>
        </w:rPr>
        <w:t xml:space="preserve"> (Home Office, 2021</w:t>
      </w:r>
      <w:r w:rsidR="00A4615E">
        <w:rPr>
          <w:rFonts w:ascii="Arial" w:eastAsia="Arial" w:hAnsi="Arial" w:cs="Arial"/>
          <w:color w:val="000000" w:themeColor="text1"/>
          <w:sz w:val="24"/>
          <w:szCs w:val="24"/>
        </w:rPr>
        <w:t>c</w:t>
      </w:r>
      <w:r w:rsidR="52ADC03C" w:rsidRPr="002E6CCA">
        <w:rPr>
          <w:rFonts w:ascii="Arial" w:eastAsia="Arial" w:hAnsi="Arial" w:cs="Arial"/>
          <w:color w:val="000000" w:themeColor="text1"/>
          <w:sz w:val="24"/>
          <w:szCs w:val="24"/>
        </w:rPr>
        <w:t>).</w:t>
      </w:r>
    </w:p>
    <w:p w14:paraId="37EFCB29" w14:textId="77777777" w:rsidR="003A53B9" w:rsidRPr="002E6CCA" w:rsidRDefault="003A53B9" w:rsidP="003A53B9">
      <w:pPr>
        <w:spacing w:line="480" w:lineRule="auto"/>
        <w:rPr>
          <w:rFonts w:ascii="Arial" w:eastAsia="Arial" w:hAnsi="Arial" w:cs="Arial"/>
          <w:color w:val="000000" w:themeColor="text1"/>
          <w:sz w:val="24"/>
          <w:szCs w:val="24"/>
        </w:rPr>
      </w:pPr>
    </w:p>
    <w:p w14:paraId="7292729A" w14:textId="0FAF9792" w:rsidR="4F15D190" w:rsidRDefault="239E6D55" w:rsidP="00200D14">
      <w:pPr>
        <w:spacing w:line="480" w:lineRule="auto"/>
        <w:rPr>
          <w:rFonts w:ascii="Arial" w:eastAsia="Arial" w:hAnsi="Arial" w:cs="Arial"/>
          <w:color w:val="000000" w:themeColor="text1"/>
          <w:sz w:val="24"/>
          <w:szCs w:val="24"/>
        </w:rPr>
      </w:pPr>
      <w:r w:rsidRPr="002E6CCA">
        <w:rPr>
          <w:rFonts w:ascii="Arial" w:eastAsia="Arial" w:hAnsi="Arial" w:cs="Arial"/>
          <w:color w:val="000000" w:themeColor="text1"/>
          <w:sz w:val="24"/>
          <w:szCs w:val="24"/>
        </w:rPr>
        <w:t xml:space="preserve">In England and Wales between 2013 to 2015, 97% of domestic homicide victims were females. Out of this percentage, 77% of these were committed by a partner/ex-partner and 23% were by a family member (Chantler, Robbins, Baker, Stanley, 2019). </w:t>
      </w:r>
      <w:r w:rsidRPr="002E6CCA">
        <w:rPr>
          <w:rFonts w:ascii="Arial" w:eastAsia="Arial" w:hAnsi="Arial" w:cs="Arial"/>
          <w:color w:val="000000" w:themeColor="text1"/>
          <w:sz w:val="24"/>
          <w:szCs w:val="24"/>
        </w:rPr>
        <w:lastRenderedPageBreak/>
        <w:t>In comparison to the year ending March 2017 to 2019, 77% of domestic homicide victims were females (Stripe, 2020. b).</w:t>
      </w:r>
    </w:p>
    <w:p w14:paraId="2D419773" w14:textId="77777777" w:rsidR="003A53B9" w:rsidRPr="002E6CCA" w:rsidRDefault="003A53B9" w:rsidP="00200D14">
      <w:pPr>
        <w:spacing w:line="480" w:lineRule="auto"/>
        <w:rPr>
          <w:rFonts w:ascii="Arial" w:eastAsia="Arial" w:hAnsi="Arial" w:cs="Arial"/>
          <w:color w:val="000000" w:themeColor="text1"/>
          <w:sz w:val="24"/>
          <w:szCs w:val="24"/>
        </w:rPr>
      </w:pPr>
    </w:p>
    <w:p w14:paraId="5C65C561" w14:textId="0C57218A" w:rsidR="4F15D190" w:rsidRDefault="239E6D55" w:rsidP="00DF77D8">
      <w:pPr>
        <w:spacing w:line="480" w:lineRule="auto"/>
        <w:rPr>
          <w:rFonts w:ascii="Arial" w:eastAsia="Arial" w:hAnsi="Arial" w:cs="Arial"/>
          <w:color w:val="000000" w:themeColor="text1"/>
          <w:sz w:val="24"/>
          <w:szCs w:val="24"/>
        </w:rPr>
      </w:pPr>
      <w:r w:rsidRPr="002E6CCA">
        <w:rPr>
          <w:rFonts w:ascii="Arial" w:eastAsia="Arial" w:hAnsi="Arial" w:cs="Arial"/>
          <w:color w:val="000000" w:themeColor="text1"/>
          <w:sz w:val="24"/>
          <w:szCs w:val="24"/>
        </w:rPr>
        <w:t>As</w:t>
      </w:r>
      <w:r w:rsidR="00604148">
        <w:rPr>
          <w:rFonts w:ascii="Arial" w:eastAsia="Arial" w:hAnsi="Arial" w:cs="Arial"/>
          <w:color w:val="000000" w:themeColor="text1"/>
          <w:sz w:val="24"/>
          <w:szCs w:val="24"/>
        </w:rPr>
        <w:t xml:space="preserve"> stated by</w:t>
      </w:r>
      <w:r w:rsidR="00DF77D8">
        <w:rPr>
          <w:rFonts w:ascii="Arial" w:eastAsia="Arial" w:hAnsi="Arial" w:cs="Arial"/>
          <w:color w:val="000000" w:themeColor="text1"/>
          <w:sz w:val="24"/>
          <w:szCs w:val="24"/>
        </w:rPr>
        <w:t xml:space="preserve"> Safe Lives (2015)</w:t>
      </w:r>
      <w:r w:rsidRPr="002E6CCA">
        <w:rPr>
          <w:rFonts w:ascii="Arial" w:eastAsia="Arial" w:hAnsi="Arial" w:cs="Arial"/>
          <w:color w:val="000000" w:themeColor="text1"/>
          <w:sz w:val="24"/>
          <w:szCs w:val="24"/>
        </w:rPr>
        <w:t xml:space="preserve"> a result of domestic abuse in the UK, it is estimated that 100,000 people a year are at risk of </w:t>
      </w:r>
      <w:r w:rsidR="00C16E8E" w:rsidRPr="002E6CCA">
        <w:rPr>
          <w:rFonts w:ascii="Arial" w:eastAsia="Arial" w:hAnsi="Arial" w:cs="Arial"/>
          <w:color w:val="000000" w:themeColor="text1"/>
          <w:sz w:val="24"/>
          <w:szCs w:val="24"/>
        </w:rPr>
        <w:t>significant injury</w:t>
      </w:r>
      <w:r w:rsidRPr="002E6CCA">
        <w:rPr>
          <w:rFonts w:ascii="Arial" w:eastAsia="Arial" w:hAnsi="Arial" w:cs="Arial"/>
          <w:color w:val="000000" w:themeColor="text1"/>
          <w:sz w:val="24"/>
          <w:szCs w:val="24"/>
        </w:rPr>
        <w:t xml:space="preserve"> or murder with majority of those being females. </w:t>
      </w:r>
      <w:r w:rsidR="00DF77D8">
        <w:rPr>
          <w:rFonts w:ascii="Arial" w:eastAsia="Arial" w:hAnsi="Arial" w:cs="Arial"/>
          <w:color w:val="000000" w:themeColor="text1"/>
          <w:sz w:val="24"/>
          <w:szCs w:val="24"/>
        </w:rPr>
        <w:t xml:space="preserve">Furthermore, </w:t>
      </w:r>
      <w:r w:rsidRPr="002E6CCA">
        <w:rPr>
          <w:rFonts w:ascii="Arial" w:eastAsia="Arial" w:hAnsi="Arial" w:cs="Arial"/>
          <w:color w:val="000000" w:themeColor="text1"/>
          <w:sz w:val="24"/>
          <w:szCs w:val="24"/>
        </w:rPr>
        <w:t>approximately seven females are being killed each month by their current or ex-partner.</w:t>
      </w:r>
    </w:p>
    <w:p w14:paraId="23EBE623" w14:textId="77777777" w:rsidR="00F1696B" w:rsidRPr="002E6CCA" w:rsidRDefault="00F1696B" w:rsidP="00DF77D8">
      <w:pPr>
        <w:spacing w:line="480" w:lineRule="auto"/>
        <w:rPr>
          <w:rFonts w:ascii="Arial" w:eastAsia="Arial" w:hAnsi="Arial" w:cs="Arial"/>
          <w:color w:val="000000" w:themeColor="text1"/>
          <w:sz w:val="24"/>
          <w:szCs w:val="24"/>
        </w:rPr>
      </w:pPr>
    </w:p>
    <w:p w14:paraId="50B7292A" w14:textId="53592DB6" w:rsidR="4F15D190" w:rsidRDefault="00ED786C" w:rsidP="00522CFC">
      <w:pPr>
        <w:pStyle w:val="Heading2"/>
        <w:spacing w:line="480" w:lineRule="auto"/>
        <w:ind w:firstLine="0"/>
        <w:rPr>
          <w:rFonts w:ascii="Arial" w:eastAsia="Arial" w:hAnsi="Arial" w:cs="Arial"/>
          <w:sz w:val="24"/>
          <w:szCs w:val="24"/>
        </w:rPr>
      </w:pPr>
      <w:bookmarkStart w:id="10" w:name="_Toc102649185"/>
      <w:r>
        <w:rPr>
          <w:rFonts w:ascii="Arial" w:eastAsia="Arial" w:hAnsi="Arial" w:cs="Arial"/>
          <w:sz w:val="24"/>
          <w:szCs w:val="24"/>
        </w:rPr>
        <w:t xml:space="preserve">1.4 </w:t>
      </w:r>
      <w:r w:rsidR="239E6D55" w:rsidRPr="002E6CCA">
        <w:rPr>
          <w:rFonts w:ascii="Arial" w:eastAsia="Arial" w:hAnsi="Arial" w:cs="Arial"/>
          <w:sz w:val="24"/>
          <w:szCs w:val="24"/>
        </w:rPr>
        <w:t>Economic consequences</w:t>
      </w:r>
      <w:bookmarkEnd w:id="10"/>
    </w:p>
    <w:p w14:paraId="0ABA689C" w14:textId="77777777" w:rsidR="003A53B9" w:rsidRPr="003A53B9" w:rsidRDefault="003A53B9" w:rsidP="003A53B9"/>
    <w:p w14:paraId="64744F44" w14:textId="0C59C4B4" w:rsidR="003A53B9" w:rsidRDefault="04CA1E16" w:rsidP="00F1696B">
      <w:pPr>
        <w:spacing w:line="480" w:lineRule="auto"/>
        <w:rPr>
          <w:rFonts w:ascii="Arial" w:eastAsia="Arial" w:hAnsi="Arial" w:cs="Arial"/>
          <w:color w:val="000000" w:themeColor="text1"/>
          <w:sz w:val="24"/>
          <w:szCs w:val="24"/>
        </w:rPr>
      </w:pPr>
      <w:r w:rsidRPr="002E6CCA">
        <w:rPr>
          <w:rFonts w:ascii="Arial" w:eastAsia="Arial" w:hAnsi="Arial" w:cs="Arial"/>
          <w:color w:val="000000" w:themeColor="text1"/>
          <w:sz w:val="24"/>
          <w:szCs w:val="24"/>
        </w:rPr>
        <w:t>Figures evidentially suggest that domestic abuse has a significant economic impact, costing billions</w:t>
      </w:r>
      <w:r w:rsidR="730257C9" w:rsidRPr="002E6CCA">
        <w:rPr>
          <w:rFonts w:ascii="Arial" w:eastAsia="Arial" w:hAnsi="Arial" w:cs="Arial"/>
          <w:color w:val="000000" w:themeColor="text1"/>
          <w:sz w:val="24"/>
          <w:szCs w:val="24"/>
        </w:rPr>
        <w:t xml:space="preserve"> </w:t>
      </w:r>
      <w:r w:rsidRPr="002E6CCA">
        <w:rPr>
          <w:rFonts w:ascii="Arial" w:eastAsia="Arial" w:hAnsi="Arial" w:cs="Arial"/>
          <w:color w:val="000000" w:themeColor="text1"/>
          <w:sz w:val="24"/>
          <w:szCs w:val="24"/>
        </w:rPr>
        <w:t xml:space="preserve">worldwide </w:t>
      </w:r>
      <w:r w:rsidR="6411221B" w:rsidRPr="002E6CCA">
        <w:rPr>
          <w:rFonts w:ascii="Arial" w:eastAsia="Arial" w:hAnsi="Arial" w:cs="Arial"/>
          <w:color w:val="000000" w:themeColor="text1"/>
          <w:sz w:val="24"/>
          <w:szCs w:val="24"/>
        </w:rPr>
        <w:t xml:space="preserve">a year </w:t>
      </w:r>
      <w:r w:rsidRPr="002E6CCA">
        <w:rPr>
          <w:rFonts w:ascii="Arial" w:eastAsia="Arial" w:hAnsi="Arial" w:cs="Arial"/>
          <w:color w:val="000000" w:themeColor="text1"/>
          <w:sz w:val="24"/>
          <w:szCs w:val="24"/>
        </w:rPr>
        <w:t>(Ashley, Armitage, and Taylor, 2016).</w:t>
      </w:r>
      <w:r w:rsidR="00522CFC" w:rsidRPr="002E6CCA">
        <w:rPr>
          <w:rFonts w:ascii="Arial" w:eastAsia="Arial" w:hAnsi="Arial" w:cs="Arial"/>
          <w:color w:val="000000" w:themeColor="text1"/>
          <w:sz w:val="24"/>
          <w:szCs w:val="24"/>
        </w:rPr>
        <w:t xml:space="preserve"> </w:t>
      </w:r>
      <w:r w:rsidRPr="002E6CCA">
        <w:rPr>
          <w:rFonts w:ascii="Arial" w:eastAsia="Arial" w:hAnsi="Arial" w:cs="Arial"/>
          <w:color w:val="000000" w:themeColor="text1"/>
          <w:sz w:val="24"/>
          <w:szCs w:val="24"/>
        </w:rPr>
        <w:t xml:space="preserve">The </w:t>
      </w:r>
      <w:r w:rsidR="34D96728" w:rsidRPr="002E6CCA">
        <w:rPr>
          <w:rFonts w:ascii="Arial" w:eastAsia="Arial" w:hAnsi="Arial" w:cs="Arial"/>
          <w:color w:val="000000" w:themeColor="text1"/>
          <w:sz w:val="24"/>
          <w:szCs w:val="24"/>
        </w:rPr>
        <w:t>England and Wales the</w:t>
      </w:r>
      <w:r w:rsidRPr="002E6CCA">
        <w:rPr>
          <w:rFonts w:ascii="Arial" w:eastAsia="Arial" w:hAnsi="Arial" w:cs="Arial"/>
          <w:color w:val="000000" w:themeColor="text1"/>
          <w:sz w:val="24"/>
          <w:szCs w:val="24"/>
        </w:rPr>
        <w:t xml:space="preserve"> cost of domestic abuse in 2008 was estimated to £16 billion (Walby, 2009). In comparison, </w:t>
      </w:r>
      <w:r w:rsidR="00D70246">
        <w:rPr>
          <w:rFonts w:ascii="Arial" w:eastAsia="Arial" w:hAnsi="Arial" w:cs="Arial"/>
          <w:color w:val="000000" w:themeColor="text1"/>
          <w:sz w:val="24"/>
          <w:szCs w:val="24"/>
        </w:rPr>
        <w:t>according to the Home Office (2019</w:t>
      </w:r>
      <w:r w:rsidR="00BC5D5F">
        <w:rPr>
          <w:rFonts w:ascii="Arial" w:eastAsia="Arial" w:hAnsi="Arial" w:cs="Arial"/>
          <w:color w:val="000000" w:themeColor="text1"/>
          <w:sz w:val="24"/>
          <w:szCs w:val="24"/>
        </w:rPr>
        <w:t>b</w:t>
      </w:r>
      <w:r w:rsidR="00D70246">
        <w:rPr>
          <w:rFonts w:ascii="Arial" w:eastAsia="Arial" w:hAnsi="Arial" w:cs="Arial"/>
          <w:color w:val="000000" w:themeColor="text1"/>
          <w:sz w:val="24"/>
          <w:szCs w:val="24"/>
        </w:rPr>
        <w:t xml:space="preserve">) </w:t>
      </w:r>
      <w:r w:rsidRPr="002E6CCA">
        <w:rPr>
          <w:rFonts w:ascii="Arial" w:eastAsia="Arial" w:hAnsi="Arial" w:cs="Arial"/>
          <w:color w:val="000000" w:themeColor="text1"/>
          <w:sz w:val="24"/>
          <w:szCs w:val="24"/>
        </w:rPr>
        <w:t xml:space="preserve">the year ending March 2017, domestic abuse costs had increased by £50 billion within 9 years and were estimated at </w:t>
      </w:r>
      <w:r w:rsidR="00A70634" w:rsidRPr="002E6CCA">
        <w:rPr>
          <w:rFonts w:ascii="Arial" w:eastAsia="Arial" w:hAnsi="Arial" w:cs="Arial"/>
          <w:color w:val="000000" w:themeColor="text1"/>
          <w:sz w:val="24"/>
          <w:szCs w:val="24"/>
        </w:rPr>
        <w:t>£66 billion</w:t>
      </w:r>
      <w:r w:rsidRPr="002E6CCA">
        <w:rPr>
          <w:rFonts w:ascii="Arial" w:eastAsia="Arial" w:hAnsi="Arial" w:cs="Arial"/>
          <w:color w:val="000000" w:themeColor="text1"/>
          <w:sz w:val="24"/>
          <w:szCs w:val="24"/>
        </w:rPr>
        <w:t>. The cost of economic and social crime is divided into three categories: anticipation, consequences, and response. The cost of consequences would include physical and emotional harm, lost output, health services and victim services cost (Home Office, 2019</w:t>
      </w:r>
      <w:r w:rsidR="00BC5D5F">
        <w:rPr>
          <w:rFonts w:ascii="Arial" w:eastAsia="Arial" w:hAnsi="Arial" w:cs="Arial"/>
          <w:color w:val="000000" w:themeColor="text1"/>
          <w:sz w:val="24"/>
          <w:szCs w:val="24"/>
        </w:rPr>
        <w:t>b</w:t>
      </w:r>
      <w:r w:rsidRPr="002E6CCA">
        <w:rPr>
          <w:rFonts w:ascii="Arial" w:eastAsia="Arial" w:hAnsi="Arial" w:cs="Arial"/>
          <w:color w:val="000000" w:themeColor="text1"/>
          <w:sz w:val="24"/>
          <w:szCs w:val="24"/>
        </w:rPr>
        <w:t>).</w:t>
      </w:r>
    </w:p>
    <w:p w14:paraId="114199E4" w14:textId="77777777" w:rsidR="003A53B9" w:rsidRDefault="003A53B9" w:rsidP="00F1696B">
      <w:pPr>
        <w:spacing w:line="480" w:lineRule="auto"/>
        <w:rPr>
          <w:rFonts w:ascii="Arial" w:eastAsia="Arial" w:hAnsi="Arial" w:cs="Arial"/>
          <w:color w:val="000000" w:themeColor="text1"/>
          <w:sz w:val="24"/>
          <w:szCs w:val="24"/>
        </w:rPr>
      </w:pPr>
    </w:p>
    <w:p w14:paraId="52121D7A" w14:textId="265F2A9E" w:rsidR="001F5E26" w:rsidRDefault="00DD691B" w:rsidP="00F1696B">
      <w:pPr>
        <w:spacing w:line="480" w:lineRule="auto"/>
        <w:rPr>
          <w:rFonts w:ascii="Arial" w:eastAsia="Arial" w:hAnsi="Arial" w:cs="Arial"/>
          <w:color w:val="000000" w:themeColor="text1"/>
          <w:sz w:val="24"/>
          <w:szCs w:val="24"/>
        </w:rPr>
      </w:pPr>
      <w:r>
        <w:rPr>
          <w:rFonts w:ascii="Arial" w:eastAsia="Arial" w:hAnsi="Arial" w:cs="Arial"/>
          <w:color w:val="000000" w:themeColor="text1"/>
          <w:sz w:val="24"/>
          <w:szCs w:val="24"/>
        </w:rPr>
        <w:t>As stated by t</w:t>
      </w:r>
      <w:r w:rsidR="00006390">
        <w:rPr>
          <w:rFonts w:ascii="Arial" w:eastAsia="Arial" w:hAnsi="Arial" w:cs="Arial"/>
          <w:color w:val="000000" w:themeColor="text1"/>
          <w:sz w:val="24"/>
          <w:szCs w:val="24"/>
        </w:rPr>
        <w:t>he Home Office (</w:t>
      </w:r>
      <w:r w:rsidR="00010E4A">
        <w:rPr>
          <w:rFonts w:ascii="Arial" w:eastAsia="Arial" w:hAnsi="Arial" w:cs="Arial"/>
          <w:color w:val="000000" w:themeColor="text1"/>
          <w:sz w:val="24"/>
          <w:szCs w:val="24"/>
        </w:rPr>
        <w:t>2019</w:t>
      </w:r>
      <w:r w:rsidR="00BC5D5F">
        <w:rPr>
          <w:rFonts w:ascii="Arial" w:eastAsia="Arial" w:hAnsi="Arial" w:cs="Arial"/>
          <w:color w:val="000000" w:themeColor="text1"/>
          <w:sz w:val="24"/>
          <w:szCs w:val="24"/>
        </w:rPr>
        <w:t>b</w:t>
      </w:r>
      <w:r w:rsidR="00010E4A">
        <w:rPr>
          <w:rFonts w:ascii="Arial" w:eastAsia="Arial" w:hAnsi="Arial" w:cs="Arial"/>
          <w:color w:val="000000" w:themeColor="text1"/>
          <w:sz w:val="24"/>
          <w:szCs w:val="24"/>
        </w:rPr>
        <w:t>)</w:t>
      </w:r>
      <w:r>
        <w:rPr>
          <w:rFonts w:ascii="Arial" w:eastAsia="Arial" w:hAnsi="Arial" w:cs="Arial"/>
          <w:color w:val="000000" w:themeColor="text1"/>
          <w:sz w:val="24"/>
          <w:szCs w:val="24"/>
        </w:rPr>
        <w:t xml:space="preserve"> the</w:t>
      </w:r>
      <w:r w:rsidR="00010E4A">
        <w:rPr>
          <w:rFonts w:ascii="Arial" w:eastAsia="Arial" w:hAnsi="Arial" w:cs="Arial"/>
          <w:color w:val="000000" w:themeColor="text1"/>
          <w:sz w:val="24"/>
          <w:szCs w:val="24"/>
        </w:rPr>
        <w:t xml:space="preserve"> </w:t>
      </w:r>
      <w:r w:rsidR="239E6D55" w:rsidRPr="002E6CCA">
        <w:rPr>
          <w:rFonts w:ascii="Arial" w:eastAsia="Arial" w:hAnsi="Arial" w:cs="Arial"/>
          <w:color w:val="000000" w:themeColor="text1"/>
          <w:sz w:val="24"/>
          <w:szCs w:val="24"/>
        </w:rPr>
        <w:t xml:space="preserve">estimated cost of domestic abuse, the physical and emotional harm such as anxiety and depression experienced by victims </w:t>
      </w:r>
      <w:r w:rsidR="239E6D55" w:rsidRPr="002E6CCA">
        <w:rPr>
          <w:rFonts w:ascii="Arial" w:eastAsia="Arial" w:hAnsi="Arial" w:cs="Arial"/>
          <w:color w:val="000000" w:themeColor="text1"/>
          <w:sz w:val="24"/>
          <w:szCs w:val="24"/>
        </w:rPr>
        <w:lastRenderedPageBreak/>
        <w:t>cost the most at £47 billion a year. The following considerable consequence cost is the lost output costing £14 billion a year due to victims having time off work (Home Office, 2019</w:t>
      </w:r>
      <w:r w:rsidR="00BC5D5F">
        <w:rPr>
          <w:rFonts w:ascii="Arial" w:eastAsia="Arial" w:hAnsi="Arial" w:cs="Arial"/>
          <w:color w:val="000000" w:themeColor="text1"/>
          <w:sz w:val="24"/>
          <w:szCs w:val="24"/>
        </w:rPr>
        <w:t>b</w:t>
      </w:r>
      <w:r w:rsidR="239E6D55" w:rsidRPr="002E6CCA">
        <w:rPr>
          <w:rFonts w:ascii="Arial" w:eastAsia="Arial" w:hAnsi="Arial" w:cs="Arial"/>
          <w:color w:val="000000" w:themeColor="text1"/>
          <w:sz w:val="24"/>
          <w:szCs w:val="24"/>
        </w:rPr>
        <w:t>).</w:t>
      </w:r>
      <w:r w:rsidR="005F4077" w:rsidRPr="002E6CCA">
        <w:rPr>
          <w:rFonts w:ascii="Arial" w:eastAsia="Arial" w:hAnsi="Arial" w:cs="Arial"/>
          <w:color w:val="000000" w:themeColor="text1"/>
          <w:sz w:val="24"/>
          <w:szCs w:val="24"/>
        </w:rPr>
        <w:t xml:space="preserve"> </w:t>
      </w:r>
      <w:r w:rsidR="239E6D55" w:rsidRPr="002E6CCA">
        <w:rPr>
          <w:rFonts w:ascii="Arial" w:eastAsia="Arial" w:hAnsi="Arial" w:cs="Arial"/>
          <w:color w:val="000000" w:themeColor="text1"/>
          <w:sz w:val="24"/>
          <w:szCs w:val="24"/>
        </w:rPr>
        <w:t>The response cost would include the police costs, criminal legal, civil legal, and other costs. The most considerable response cost would be police cost at an estimate of £1.3 billion a year. In addition, the anticipation cost category would include protective and preventative measures (Home Office, 2019</w:t>
      </w:r>
      <w:r w:rsidR="00BC5D5F">
        <w:rPr>
          <w:rFonts w:ascii="Arial" w:eastAsia="Arial" w:hAnsi="Arial" w:cs="Arial"/>
          <w:color w:val="000000" w:themeColor="text1"/>
          <w:sz w:val="24"/>
          <w:szCs w:val="24"/>
        </w:rPr>
        <w:t>b</w:t>
      </w:r>
      <w:r w:rsidR="239E6D55" w:rsidRPr="002E6CCA">
        <w:rPr>
          <w:rFonts w:ascii="Arial" w:eastAsia="Arial" w:hAnsi="Arial" w:cs="Arial"/>
          <w:color w:val="000000" w:themeColor="text1"/>
          <w:sz w:val="24"/>
          <w:szCs w:val="24"/>
        </w:rPr>
        <w:t>).</w:t>
      </w:r>
    </w:p>
    <w:p w14:paraId="0FFC9ADC" w14:textId="77777777" w:rsidR="003A53B9" w:rsidRDefault="003A53B9" w:rsidP="003A53B9">
      <w:pPr>
        <w:spacing w:line="480" w:lineRule="auto"/>
        <w:ind w:firstLine="0"/>
        <w:rPr>
          <w:rFonts w:ascii="Arial" w:eastAsia="Arial" w:hAnsi="Arial" w:cs="Arial"/>
          <w:color w:val="000000" w:themeColor="text1"/>
          <w:sz w:val="24"/>
          <w:szCs w:val="24"/>
        </w:rPr>
      </w:pPr>
    </w:p>
    <w:p w14:paraId="5DF5158C" w14:textId="77777777" w:rsidR="003A53B9" w:rsidRDefault="003A53B9" w:rsidP="003A53B9">
      <w:pPr>
        <w:spacing w:line="480" w:lineRule="auto"/>
        <w:ind w:firstLine="0"/>
        <w:rPr>
          <w:rFonts w:ascii="Arial" w:eastAsia="Arial" w:hAnsi="Arial" w:cs="Arial"/>
          <w:color w:val="000000" w:themeColor="text1"/>
          <w:sz w:val="24"/>
          <w:szCs w:val="24"/>
        </w:rPr>
      </w:pPr>
    </w:p>
    <w:p w14:paraId="5E003861" w14:textId="77777777" w:rsidR="003A53B9" w:rsidRDefault="003A53B9" w:rsidP="003A53B9">
      <w:pPr>
        <w:spacing w:line="480" w:lineRule="auto"/>
        <w:ind w:firstLine="0"/>
        <w:rPr>
          <w:rFonts w:ascii="Arial" w:eastAsia="Arial" w:hAnsi="Arial" w:cs="Arial"/>
          <w:color w:val="000000" w:themeColor="text1"/>
          <w:sz w:val="24"/>
          <w:szCs w:val="24"/>
        </w:rPr>
      </w:pPr>
    </w:p>
    <w:p w14:paraId="43C8A4FB" w14:textId="77777777" w:rsidR="003A53B9" w:rsidRDefault="003A53B9" w:rsidP="003A53B9">
      <w:pPr>
        <w:spacing w:line="480" w:lineRule="auto"/>
        <w:ind w:firstLine="0"/>
        <w:rPr>
          <w:rFonts w:ascii="Arial" w:eastAsia="Arial" w:hAnsi="Arial" w:cs="Arial"/>
          <w:color w:val="000000" w:themeColor="text1"/>
          <w:sz w:val="24"/>
          <w:szCs w:val="24"/>
        </w:rPr>
      </w:pPr>
    </w:p>
    <w:p w14:paraId="30AF4B16" w14:textId="77777777" w:rsidR="003A53B9" w:rsidRDefault="003A53B9" w:rsidP="003A53B9">
      <w:pPr>
        <w:spacing w:line="480" w:lineRule="auto"/>
        <w:ind w:firstLine="0"/>
        <w:rPr>
          <w:rFonts w:ascii="Arial" w:eastAsia="Arial" w:hAnsi="Arial" w:cs="Arial"/>
          <w:color w:val="000000" w:themeColor="text1"/>
          <w:sz w:val="24"/>
          <w:szCs w:val="24"/>
        </w:rPr>
      </w:pPr>
    </w:p>
    <w:p w14:paraId="768E8DE9" w14:textId="77777777" w:rsidR="002175B3" w:rsidRDefault="002175B3" w:rsidP="00FE3947">
      <w:pPr>
        <w:pStyle w:val="Heading1"/>
        <w:spacing w:line="480" w:lineRule="auto"/>
        <w:ind w:firstLine="0"/>
        <w:rPr>
          <w:rFonts w:ascii="Arial" w:eastAsia="Arial" w:hAnsi="Arial" w:cs="Arial"/>
          <w:b/>
          <w:bCs/>
          <w:sz w:val="24"/>
          <w:szCs w:val="24"/>
        </w:rPr>
      </w:pPr>
    </w:p>
    <w:p w14:paraId="3C0476A3" w14:textId="77777777" w:rsidR="00756356" w:rsidRDefault="00756356" w:rsidP="00756356"/>
    <w:p w14:paraId="7307AFAC" w14:textId="77777777" w:rsidR="00756356" w:rsidRDefault="00756356" w:rsidP="00756356"/>
    <w:p w14:paraId="452AA5B9" w14:textId="77777777" w:rsidR="00756356" w:rsidRDefault="00756356" w:rsidP="00756356"/>
    <w:p w14:paraId="63A2B543" w14:textId="77777777" w:rsidR="00756356" w:rsidRDefault="00756356" w:rsidP="00756356"/>
    <w:p w14:paraId="417D5AC4" w14:textId="77777777" w:rsidR="00756356" w:rsidRDefault="00756356" w:rsidP="00756356"/>
    <w:p w14:paraId="5A515B53" w14:textId="77777777" w:rsidR="00756356" w:rsidRDefault="00756356" w:rsidP="00756356"/>
    <w:p w14:paraId="12732EFC" w14:textId="77777777" w:rsidR="00756356" w:rsidRDefault="00756356" w:rsidP="00756356"/>
    <w:p w14:paraId="4FE562B3" w14:textId="77777777" w:rsidR="00756356" w:rsidRDefault="00756356" w:rsidP="00756356"/>
    <w:p w14:paraId="0D7F90BD" w14:textId="77777777" w:rsidR="00756356" w:rsidRDefault="00756356" w:rsidP="00756356"/>
    <w:p w14:paraId="480FFA78" w14:textId="77777777" w:rsidR="00756356" w:rsidRPr="00756356" w:rsidRDefault="00756356" w:rsidP="00756356"/>
    <w:p w14:paraId="235034F0" w14:textId="46925332" w:rsidR="00025CBF" w:rsidRDefault="00ED786C" w:rsidP="00FE3947">
      <w:pPr>
        <w:pStyle w:val="Heading1"/>
        <w:spacing w:line="480" w:lineRule="auto"/>
        <w:ind w:firstLine="0"/>
        <w:rPr>
          <w:rFonts w:ascii="Arial" w:eastAsia="Arial" w:hAnsi="Arial" w:cs="Arial"/>
          <w:b/>
          <w:bCs/>
          <w:sz w:val="24"/>
          <w:szCs w:val="24"/>
        </w:rPr>
      </w:pPr>
      <w:bookmarkStart w:id="11" w:name="_Toc102649186"/>
      <w:r w:rsidRPr="00FE3947">
        <w:rPr>
          <w:rFonts w:ascii="Arial" w:eastAsia="Arial" w:hAnsi="Arial" w:cs="Arial"/>
          <w:b/>
          <w:bCs/>
          <w:sz w:val="24"/>
          <w:szCs w:val="24"/>
        </w:rPr>
        <w:lastRenderedPageBreak/>
        <w:t xml:space="preserve">2. Chapter Two: </w:t>
      </w:r>
      <w:r w:rsidR="24EE54AC" w:rsidRPr="00FE3947">
        <w:rPr>
          <w:rFonts w:ascii="Arial" w:eastAsia="Arial" w:hAnsi="Arial" w:cs="Arial"/>
          <w:b/>
          <w:bCs/>
          <w:sz w:val="24"/>
          <w:szCs w:val="24"/>
        </w:rPr>
        <w:t>Literature Review</w:t>
      </w:r>
      <w:bookmarkEnd w:id="11"/>
    </w:p>
    <w:p w14:paraId="53BEFBA4" w14:textId="77777777" w:rsidR="00FE3947" w:rsidRPr="00FE3947" w:rsidRDefault="00FE3947" w:rsidP="00FE3947"/>
    <w:p w14:paraId="5A60A6D5" w14:textId="041DB3BB" w:rsidR="00FE3947" w:rsidRDefault="00FE3947" w:rsidP="00FE3947">
      <w:pPr>
        <w:pStyle w:val="Heading2"/>
        <w:spacing w:line="480" w:lineRule="auto"/>
        <w:ind w:firstLine="0"/>
        <w:rPr>
          <w:rFonts w:ascii="Arial" w:hAnsi="Arial" w:cs="Arial"/>
          <w:sz w:val="24"/>
          <w:szCs w:val="24"/>
        </w:rPr>
      </w:pPr>
      <w:bookmarkStart w:id="12" w:name="_Toc102649187"/>
      <w:r w:rsidRPr="00FE3947">
        <w:rPr>
          <w:rFonts w:ascii="Arial" w:hAnsi="Arial" w:cs="Arial"/>
          <w:sz w:val="24"/>
          <w:szCs w:val="24"/>
        </w:rPr>
        <w:t>2.1 Introduction</w:t>
      </w:r>
      <w:bookmarkEnd w:id="12"/>
    </w:p>
    <w:p w14:paraId="3A85A5EE" w14:textId="77777777" w:rsidR="00FE3947" w:rsidRPr="00FE3947" w:rsidRDefault="00FE3947" w:rsidP="00FE3947"/>
    <w:p w14:paraId="61A7BDE3" w14:textId="378F2565" w:rsidR="00A2345A" w:rsidRPr="00FE3947" w:rsidRDefault="00886654" w:rsidP="00FE3947">
      <w:pPr>
        <w:spacing w:line="480" w:lineRule="auto"/>
        <w:ind w:left="360"/>
        <w:rPr>
          <w:rFonts w:ascii="Arial" w:eastAsiaTheme="minorEastAsia" w:hAnsi="Arial" w:cs="Arial"/>
          <w:sz w:val="24"/>
          <w:szCs w:val="24"/>
        </w:rPr>
      </w:pPr>
      <w:r w:rsidRPr="00FE3947">
        <w:rPr>
          <w:rFonts w:ascii="Arial" w:eastAsiaTheme="minorEastAsia" w:hAnsi="Arial" w:cs="Arial"/>
          <w:sz w:val="24"/>
          <w:szCs w:val="24"/>
        </w:rPr>
        <w:t>This chapter aims to investigate and evaluate the existing literature on domestic abuse interventions for female victims in the United Kingdom to determine whether they are effective or ineffective, as well as the challenges that services face in supporting female victims of domestic abuse.</w:t>
      </w:r>
    </w:p>
    <w:p w14:paraId="011BB21B" w14:textId="77777777" w:rsidR="00A2345A" w:rsidRPr="00886654" w:rsidRDefault="00A2345A" w:rsidP="00A2345A">
      <w:pPr>
        <w:spacing w:line="480" w:lineRule="auto"/>
        <w:ind w:firstLine="0"/>
        <w:rPr>
          <w:rFonts w:ascii="Arial" w:eastAsiaTheme="minorEastAsia" w:hAnsi="Arial" w:cs="Arial"/>
          <w:sz w:val="24"/>
          <w:szCs w:val="24"/>
        </w:rPr>
      </w:pPr>
    </w:p>
    <w:p w14:paraId="2D0E4952" w14:textId="3D8CE786" w:rsidR="4271EB16" w:rsidRPr="00BB2D2B" w:rsidRDefault="00BB2D2B" w:rsidP="00BB2D2B">
      <w:pPr>
        <w:pStyle w:val="Heading2"/>
        <w:ind w:firstLine="0"/>
        <w:rPr>
          <w:rFonts w:ascii="Arial" w:hAnsi="Arial" w:cs="Arial"/>
          <w:sz w:val="24"/>
          <w:szCs w:val="24"/>
        </w:rPr>
      </w:pPr>
      <w:bookmarkStart w:id="13" w:name="_Toc102649188"/>
      <w:r w:rsidRPr="00BB2D2B">
        <w:rPr>
          <w:rFonts w:ascii="Arial" w:hAnsi="Arial" w:cs="Arial"/>
          <w:sz w:val="24"/>
          <w:szCs w:val="24"/>
        </w:rPr>
        <w:t>2.2</w:t>
      </w:r>
      <w:r w:rsidR="00BD058E" w:rsidRPr="00BB2D2B">
        <w:rPr>
          <w:rFonts w:ascii="Arial" w:hAnsi="Arial" w:cs="Arial"/>
          <w:sz w:val="24"/>
          <w:szCs w:val="24"/>
        </w:rPr>
        <w:t xml:space="preserve"> </w:t>
      </w:r>
      <w:r w:rsidR="770788DF" w:rsidRPr="00BB2D2B">
        <w:rPr>
          <w:rFonts w:ascii="Arial" w:hAnsi="Arial" w:cs="Arial"/>
          <w:sz w:val="24"/>
          <w:szCs w:val="24"/>
        </w:rPr>
        <w:t>Establish an intervention process for female victims of domestic abuse in the UK</w:t>
      </w:r>
      <w:bookmarkEnd w:id="13"/>
    </w:p>
    <w:p w14:paraId="2CBB13ED" w14:textId="77777777" w:rsidR="003A53B9" w:rsidRPr="003A53B9" w:rsidRDefault="003A53B9" w:rsidP="003A53B9"/>
    <w:p w14:paraId="10A0412F" w14:textId="7C13638D" w:rsidR="4271EB16" w:rsidRDefault="007028B5" w:rsidP="007028B5">
      <w:pPr>
        <w:pStyle w:val="Heading3"/>
        <w:ind w:firstLine="0"/>
        <w:rPr>
          <w:rStyle w:val="Heading3Char"/>
          <w:rFonts w:ascii="Arial" w:hAnsi="Arial" w:cs="Arial"/>
        </w:rPr>
      </w:pPr>
      <w:bookmarkStart w:id="14" w:name="_Toc102649189"/>
      <w:r>
        <w:rPr>
          <w:rStyle w:val="Heading3Char"/>
          <w:rFonts w:ascii="Arial" w:hAnsi="Arial" w:cs="Arial"/>
        </w:rPr>
        <w:t xml:space="preserve">2.2.1 </w:t>
      </w:r>
      <w:r w:rsidR="3924FF04" w:rsidRPr="002E6CCA">
        <w:rPr>
          <w:rStyle w:val="Heading3Char"/>
          <w:rFonts w:ascii="Arial" w:hAnsi="Arial" w:cs="Arial"/>
        </w:rPr>
        <w:t>Advocacy interventions</w:t>
      </w:r>
      <w:bookmarkEnd w:id="14"/>
    </w:p>
    <w:p w14:paraId="0F8E1E7D" w14:textId="77777777" w:rsidR="003A53B9" w:rsidRPr="002E6CCA" w:rsidRDefault="003A53B9" w:rsidP="00886654">
      <w:pPr>
        <w:spacing w:line="480" w:lineRule="auto"/>
        <w:ind w:firstLine="0"/>
        <w:rPr>
          <w:rFonts w:ascii="Arial" w:eastAsia="Arial" w:hAnsi="Arial" w:cs="Arial"/>
          <w:b/>
          <w:bCs/>
          <w:sz w:val="24"/>
          <w:szCs w:val="24"/>
        </w:rPr>
      </w:pPr>
    </w:p>
    <w:p w14:paraId="11D0F09A" w14:textId="75B1BB0B" w:rsidR="541AE888" w:rsidRPr="002E6CCA" w:rsidRDefault="541AE888" w:rsidP="00886654">
      <w:pPr>
        <w:spacing w:line="480" w:lineRule="auto"/>
        <w:rPr>
          <w:rFonts w:ascii="Arial" w:eastAsia="Arial" w:hAnsi="Arial" w:cs="Arial"/>
          <w:color w:val="0E101A"/>
          <w:sz w:val="24"/>
          <w:szCs w:val="24"/>
        </w:rPr>
      </w:pPr>
      <w:r w:rsidRPr="002E6CCA">
        <w:rPr>
          <w:rFonts w:ascii="Arial" w:eastAsia="Arial" w:hAnsi="Arial" w:cs="Arial"/>
          <w:color w:val="0E101A"/>
          <w:sz w:val="24"/>
          <w:szCs w:val="24"/>
        </w:rPr>
        <w:t>Advocacy interventions are associated with the idea of empowerment:</w:t>
      </w:r>
    </w:p>
    <w:p w14:paraId="473111A9" w14:textId="233F6DC8" w:rsidR="541AE888" w:rsidRPr="002E6CCA" w:rsidRDefault="541AE888" w:rsidP="008473B0">
      <w:pPr>
        <w:pStyle w:val="ListParagraph"/>
        <w:numPr>
          <w:ilvl w:val="0"/>
          <w:numId w:val="2"/>
        </w:numPr>
        <w:spacing w:line="480" w:lineRule="auto"/>
        <w:rPr>
          <w:rFonts w:ascii="Arial" w:eastAsiaTheme="minorEastAsia" w:hAnsi="Arial" w:cs="Arial"/>
          <w:color w:val="0E101A"/>
          <w:sz w:val="24"/>
          <w:szCs w:val="24"/>
        </w:rPr>
      </w:pPr>
      <w:r w:rsidRPr="002E6CCA">
        <w:rPr>
          <w:rFonts w:ascii="Arial" w:eastAsia="Arial" w:hAnsi="Arial" w:cs="Arial"/>
          <w:color w:val="0E101A"/>
          <w:sz w:val="24"/>
          <w:szCs w:val="24"/>
        </w:rPr>
        <w:t>discussing possible solutions with the woman rather than telling them what they should do</w:t>
      </w:r>
    </w:p>
    <w:p w14:paraId="438AA74F" w14:textId="525B6604" w:rsidR="541AE888" w:rsidRPr="002E6CCA" w:rsidRDefault="541AE888" w:rsidP="008473B0">
      <w:pPr>
        <w:pStyle w:val="ListParagraph"/>
        <w:numPr>
          <w:ilvl w:val="0"/>
          <w:numId w:val="2"/>
        </w:numPr>
        <w:spacing w:line="480" w:lineRule="auto"/>
        <w:rPr>
          <w:rFonts w:ascii="Arial" w:eastAsiaTheme="minorEastAsia" w:hAnsi="Arial" w:cs="Arial"/>
          <w:color w:val="0E101A"/>
          <w:sz w:val="24"/>
          <w:szCs w:val="24"/>
        </w:rPr>
      </w:pPr>
      <w:r w:rsidRPr="002E6CCA">
        <w:rPr>
          <w:rFonts w:ascii="Arial" w:eastAsia="Arial" w:hAnsi="Arial" w:cs="Arial"/>
          <w:color w:val="0E101A"/>
          <w:sz w:val="24"/>
          <w:szCs w:val="24"/>
        </w:rPr>
        <w:t>assisting the woman in achieving the goals they have set rather than setting them for her</w:t>
      </w:r>
    </w:p>
    <w:p w14:paraId="5DBE5F11" w14:textId="418CEBEE" w:rsidR="00A71664" w:rsidRPr="003A53B9" w:rsidRDefault="541AE888" w:rsidP="00A71664">
      <w:pPr>
        <w:pStyle w:val="ListParagraph"/>
        <w:numPr>
          <w:ilvl w:val="0"/>
          <w:numId w:val="2"/>
        </w:numPr>
        <w:spacing w:line="480" w:lineRule="auto"/>
        <w:rPr>
          <w:rFonts w:ascii="Arial" w:eastAsiaTheme="minorEastAsia" w:hAnsi="Arial" w:cs="Arial"/>
          <w:color w:val="0E101A"/>
          <w:sz w:val="24"/>
          <w:szCs w:val="24"/>
        </w:rPr>
      </w:pPr>
      <w:r w:rsidRPr="002E6CCA">
        <w:rPr>
          <w:rFonts w:ascii="Arial" w:eastAsia="Arial" w:hAnsi="Arial" w:cs="Arial"/>
          <w:color w:val="0E101A"/>
          <w:sz w:val="24"/>
          <w:szCs w:val="24"/>
        </w:rPr>
        <w:t>assisting them in comprehending and making sense of the situation and their responses to it</w:t>
      </w:r>
      <w:r w:rsidR="00182A04">
        <w:rPr>
          <w:rFonts w:ascii="Arial" w:eastAsia="Arial" w:hAnsi="Arial" w:cs="Arial"/>
          <w:color w:val="0E101A"/>
          <w:sz w:val="24"/>
          <w:szCs w:val="24"/>
        </w:rPr>
        <w:t xml:space="preserve"> (</w:t>
      </w:r>
      <w:r w:rsidR="00182A04">
        <w:rPr>
          <w:rFonts w:ascii="Arial" w:eastAsia="Arial" w:hAnsi="Arial" w:cs="Arial"/>
          <w:sz w:val="24"/>
          <w:szCs w:val="24"/>
        </w:rPr>
        <w:t>Rivas et al</w:t>
      </w:r>
      <w:r w:rsidR="00D518C1">
        <w:rPr>
          <w:rFonts w:ascii="Arial" w:eastAsia="Arial" w:hAnsi="Arial" w:cs="Arial"/>
          <w:sz w:val="24"/>
          <w:szCs w:val="24"/>
        </w:rPr>
        <w:t xml:space="preserve">, </w:t>
      </w:r>
      <w:r w:rsidR="00182A04">
        <w:rPr>
          <w:rFonts w:ascii="Arial" w:eastAsia="Arial" w:hAnsi="Arial" w:cs="Arial"/>
          <w:sz w:val="24"/>
          <w:szCs w:val="24"/>
        </w:rPr>
        <w:t>2016)</w:t>
      </w:r>
      <w:r w:rsidR="00D518C1">
        <w:rPr>
          <w:rFonts w:ascii="Arial" w:eastAsia="Arial" w:hAnsi="Arial" w:cs="Arial"/>
          <w:sz w:val="24"/>
          <w:szCs w:val="24"/>
        </w:rPr>
        <w:t>.</w:t>
      </w:r>
    </w:p>
    <w:p w14:paraId="0C181385" w14:textId="77777777" w:rsidR="003A53B9" w:rsidRPr="003A53B9" w:rsidRDefault="003A53B9" w:rsidP="003A53B9">
      <w:pPr>
        <w:spacing w:line="480" w:lineRule="auto"/>
        <w:ind w:firstLine="0"/>
        <w:rPr>
          <w:rFonts w:ascii="Arial" w:eastAsiaTheme="minorEastAsia" w:hAnsi="Arial" w:cs="Arial"/>
          <w:color w:val="0E101A"/>
          <w:sz w:val="24"/>
          <w:szCs w:val="24"/>
        </w:rPr>
      </w:pPr>
    </w:p>
    <w:p w14:paraId="3CCF948E" w14:textId="0F76E006" w:rsidR="00A71664" w:rsidRDefault="00A2345A" w:rsidP="00A71664">
      <w:pPr>
        <w:spacing w:line="480" w:lineRule="auto"/>
        <w:rPr>
          <w:rFonts w:ascii="Arial" w:eastAsia="Arial" w:hAnsi="Arial" w:cs="Arial"/>
          <w:sz w:val="24"/>
          <w:szCs w:val="24"/>
        </w:rPr>
      </w:pPr>
      <w:r>
        <w:rPr>
          <w:rFonts w:ascii="Arial" w:eastAsia="Arial" w:hAnsi="Arial" w:cs="Arial"/>
          <w:sz w:val="24"/>
          <w:szCs w:val="24"/>
        </w:rPr>
        <w:t>As stated by Rivas</w:t>
      </w:r>
      <w:r w:rsidR="002776E8">
        <w:rPr>
          <w:rFonts w:ascii="Arial" w:eastAsia="Arial" w:hAnsi="Arial" w:cs="Arial"/>
          <w:sz w:val="24"/>
          <w:szCs w:val="24"/>
        </w:rPr>
        <w:t xml:space="preserve"> et al (2016) a</w:t>
      </w:r>
      <w:r w:rsidR="23633355" w:rsidRPr="002E6CCA">
        <w:rPr>
          <w:rFonts w:ascii="Arial" w:eastAsia="Arial" w:hAnsi="Arial" w:cs="Arial"/>
          <w:sz w:val="24"/>
          <w:szCs w:val="24"/>
        </w:rPr>
        <w:t>dvocacy can help women build safety plans, cope with abuse, and access community supports. In addition, advocacy can be a multi-</w:t>
      </w:r>
      <w:r w:rsidR="23633355" w:rsidRPr="002E6CCA">
        <w:rPr>
          <w:rFonts w:ascii="Arial" w:eastAsia="Arial" w:hAnsi="Arial" w:cs="Arial"/>
          <w:sz w:val="24"/>
          <w:szCs w:val="24"/>
        </w:rPr>
        <w:lastRenderedPageBreak/>
        <w:t xml:space="preserve">component and </w:t>
      </w:r>
      <w:r w:rsidR="00A70634" w:rsidRPr="002E6CCA">
        <w:rPr>
          <w:rFonts w:ascii="Arial" w:eastAsia="Arial" w:hAnsi="Arial" w:cs="Arial"/>
          <w:sz w:val="24"/>
          <w:szCs w:val="24"/>
        </w:rPr>
        <w:t>multi-</w:t>
      </w:r>
      <w:r w:rsidR="23633355" w:rsidRPr="002E6CCA">
        <w:rPr>
          <w:rFonts w:ascii="Arial" w:eastAsia="Arial" w:hAnsi="Arial" w:cs="Arial"/>
          <w:sz w:val="24"/>
          <w:szCs w:val="24"/>
        </w:rPr>
        <w:t>agency intervention. For example, it can occur in the community, a shelter, or as part of prenatal or other treatment. Advocacy can help women avoid abuse by providing informal counselling, assistance with safety planning, and increased access to services. However,</w:t>
      </w:r>
      <w:r w:rsidR="07A2BDB0" w:rsidRPr="002E6CCA">
        <w:rPr>
          <w:rFonts w:ascii="Arial" w:eastAsia="Arial" w:hAnsi="Arial" w:cs="Arial"/>
          <w:sz w:val="24"/>
          <w:szCs w:val="24"/>
        </w:rPr>
        <w:t xml:space="preserve"> the</w:t>
      </w:r>
      <w:r w:rsidR="6E18C885" w:rsidRPr="002E6CCA">
        <w:rPr>
          <w:rFonts w:ascii="Arial" w:eastAsia="Arial" w:hAnsi="Arial" w:cs="Arial"/>
          <w:sz w:val="24"/>
          <w:szCs w:val="24"/>
        </w:rPr>
        <w:t xml:space="preserve">ir </w:t>
      </w:r>
      <w:r w:rsidR="07A2BDB0" w:rsidRPr="002E6CCA">
        <w:rPr>
          <w:rFonts w:ascii="Arial" w:eastAsia="Arial" w:hAnsi="Arial" w:cs="Arial"/>
          <w:sz w:val="24"/>
          <w:szCs w:val="24"/>
        </w:rPr>
        <w:t>study concluded that</w:t>
      </w:r>
      <w:r w:rsidR="23633355" w:rsidRPr="002E6CCA">
        <w:rPr>
          <w:rFonts w:ascii="Arial" w:eastAsia="Arial" w:hAnsi="Arial" w:cs="Arial"/>
          <w:sz w:val="24"/>
          <w:szCs w:val="24"/>
        </w:rPr>
        <w:t xml:space="preserve"> intensive advocacy does not provide conclusive evidence that it prevents sexual, emotional, or general abuse or improves women's mental health</w:t>
      </w:r>
      <w:r w:rsidR="001506F7">
        <w:rPr>
          <w:rFonts w:ascii="Arial" w:eastAsia="Arial" w:hAnsi="Arial" w:cs="Arial"/>
          <w:sz w:val="24"/>
          <w:szCs w:val="24"/>
        </w:rPr>
        <w:t xml:space="preserve"> and i</w:t>
      </w:r>
      <w:r w:rsidR="23633355" w:rsidRPr="002E6CCA">
        <w:rPr>
          <w:rFonts w:ascii="Arial" w:eastAsia="Arial" w:hAnsi="Arial" w:cs="Arial"/>
          <w:sz w:val="24"/>
          <w:szCs w:val="24"/>
        </w:rPr>
        <w:t>ts efficacy is uncertain</w:t>
      </w:r>
      <w:r w:rsidR="65D27D8A" w:rsidRPr="002E6CCA">
        <w:rPr>
          <w:rFonts w:ascii="Arial" w:eastAsia="Arial" w:hAnsi="Arial" w:cs="Arial"/>
          <w:sz w:val="24"/>
          <w:szCs w:val="24"/>
        </w:rPr>
        <w:t xml:space="preserve"> (Rivas et al., 2016)</w:t>
      </w:r>
      <w:r w:rsidR="22FA0433" w:rsidRPr="002E6CCA">
        <w:rPr>
          <w:rFonts w:ascii="Arial" w:eastAsia="Arial" w:hAnsi="Arial" w:cs="Arial"/>
          <w:sz w:val="24"/>
          <w:szCs w:val="24"/>
        </w:rPr>
        <w:t>.</w:t>
      </w:r>
      <w:r w:rsidR="00D95CCD" w:rsidRPr="002E6CCA">
        <w:rPr>
          <w:rFonts w:ascii="Arial" w:eastAsia="Arial" w:hAnsi="Arial" w:cs="Arial"/>
          <w:sz w:val="24"/>
          <w:szCs w:val="24"/>
        </w:rPr>
        <w:t xml:space="preserve"> On the other hand, other studies examining the effectiveness of advocacy interventions have shown that women receiving services adopt more safety-promoting behaviours, suffer less physical violence in the medium term, and have a superior quality of life in the long run than controls</w:t>
      </w:r>
      <w:r w:rsidR="000B115C" w:rsidRPr="002E6CCA">
        <w:rPr>
          <w:rFonts w:ascii="Arial" w:eastAsia="Arial" w:hAnsi="Arial" w:cs="Arial"/>
          <w:sz w:val="24"/>
          <w:szCs w:val="24"/>
        </w:rPr>
        <w:t xml:space="preserve"> (</w:t>
      </w:r>
      <w:r w:rsidR="009350D7" w:rsidRPr="002E6CCA">
        <w:rPr>
          <w:rFonts w:ascii="Arial" w:eastAsia="Arial" w:hAnsi="Arial" w:cs="Arial"/>
          <w:sz w:val="24"/>
          <w:szCs w:val="24"/>
        </w:rPr>
        <w:t>Allen</w:t>
      </w:r>
      <w:r w:rsidR="00861D43" w:rsidRPr="002E6CCA">
        <w:rPr>
          <w:rFonts w:ascii="Arial" w:eastAsia="Arial" w:hAnsi="Arial" w:cs="Arial"/>
          <w:sz w:val="24"/>
          <w:szCs w:val="24"/>
        </w:rPr>
        <w:t>. Bybee and Sullivan, 2004</w:t>
      </w:r>
      <w:r w:rsidR="003E1C87" w:rsidRPr="002E6CCA">
        <w:rPr>
          <w:rFonts w:ascii="Arial" w:eastAsia="Arial" w:hAnsi="Arial" w:cs="Arial"/>
          <w:sz w:val="24"/>
          <w:szCs w:val="24"/>
        </w:rPr>
        <w:t xml:space="preserve">; </w:t>
      </w:r>
      <w:r w:rsidR="00800D91" w:rsidRPr="002E6CCA">
        <w:rPr>
          <w:rFonts w:ascii="Arial" w:eastAsia="Arial" w:hAnsi="Arial" w:cs="Arial"/>
          <w:sz w:val="24"/>
          <w:szCs w:val="24"/>
        </w:rPr>
        <w:t>McFarlane, J., Parker B., Soeken, K., Silva, C. and Reel, S</w:t>
      </w:r>
      <w:r w:rsidR="007B22B7" w:rsidRPr="002E6CCA">
        <w:rPr>
          <w:rFonts w:ascii="Arial" w:eastAsia="Arial" w:hAnsi="Arial" w:cs="Arial"/>
          <w:sz w:val="24"/>
          <w:szCs w:val="24"/>
        </w:rPr>
        <w:t xml:space="preserve">, </w:t>
      </w:r>
      <w:r w:rsidR="00800D91" w:rsidRPr="002E6CCA">
        <w:rPr>
          <w:rFonts w:ascii="Arial" w:eastAsia="Arial" w:hAnsi="Arial" w:cs="Arial"/>
          <w:sz w:val="24"/>
          <w:szCs w:val="24"/>
        </w:rPr>
        <w:t>1998</w:t>
      </w:r>
      <w:r w:rsidR="00E26583" w:rsidRPr="002E6CCA">
        <w:rPr>
          <w:rFonts w:ascii="Arial" w:eastAsia="Arial" w:hAnsi="Arial" w:cs="Arial"/>
          <w:sz w:val="24"/>
          <w:szCs w:val="24"/>
        </w:rPr>
        <w:t>; Sullivan and Bybee, 1999).</w:t>
      </w:r>
      <w:r w:rsidR="00327F46" w:rsidRPr="002E6CCA">
        <w:rPr>
          <w:rFonts w:ascii="Arial" w:eastAsia="Arial" w:hAnsi="Arial" w:cs="Arial"/>
          <w:sz w:val="24"/>
          <w:szCs w:val="24"/>
        </w:rPr>
        <w:t xml:space="preserve"> </w:t>
      </w:r>
      <w:r w:rsidR="00E06A91" w:rsidRPr="002E6CCA">
        <w:rPr>
          <w:rFonts w:ascii="Arial" w:eastAsia="Arial" w:hAnsi="Arial" w:cs="Arial"/>
          <w:sz w:val="24"/>
          <w:szCs w:val="24"/>
        </w:rPr>
        <w:t>However, t</w:t>
      </w:r>
      <w:r w:rsidR="00327F46" w:rsidRPr="002E6CCA">
        <w:rPr>
          <w:rFonts w:ascii="Arial" w:eastAsia="Arial" w:hAnsi="Arial" w:cs="Arial"/>
          <w:sz w:val="24"/>
          <w:szCs w:val="24"/>
        </w:rPr>
        <w:t>here is some evidence to support the model's ability to reduce the frequency and severity of physical abuse, but there is limited data to support its ability to improve mental health and quality of life</w:t>
      </w:r>
      <w:r w:rsidR="00D0226F" w:rsidRPr="002E6CCA">
        <w:rPr>
          <w:rFonts w:ascii="Arial" w:eastAsia="Arial" w:hAnsi="Arial" w:cs="Arial"/>
          <w:sz w:val="24"/>
          <w:szCs w:val="24"/>
        </w:rPr>
        <w:t xml:space="preserve"> (Ramsay</w:t>
      </w:r>
      <w:r w:rsidR="00C06192" w:rsidRPr="002E6CCA">
        <w:rPr>
          <w:rFonts w:ascii="Arial" w:eastAsia="Arial" w:hAnsi="Arial" w:cs="Arial"/>
          <w:sz w:val="24"/>
          <w:szCs w:val="24"/>
        </w:rPr>
        <w:t xml:space="preserve"> et al., 2009).</w:t>
      </w:r>
    </w:p>
    <w:p w14:paraId="3C327AFE" w14:textId="77777777" w:rsidR="003A53B9" w:rsidRPr="002E6CCA" w:rsidRDefault="003A53B9" w:rsidP="00A71664">
      <w:pPr>
        <w:spacing w:line="480" w:lineRule="auto"/>
        <w:rPr>
          <w:rFonts w:ascii="Arial" w:eastAsia="Arial" w:hAnsi="Arial" w:cs="Arial"/>
          <w:sz w:val="24"/>
          <w:szCs w:val="24"/>
        </w:rPr>
      </w:pPr>
    </w:p>
    <w:p w14:paraId="55D0417C" w14:textId="6FE01206" w:rsidR="00847D21" w:rsidRPr="002E6CCA" w:rsidRDefault="4B359DDB" w:rsidP="0060453F">
      <w:pPr>
        <w:spacing w:line="480" w:lineRule="auto"/>
        <w:rPr>
          <w:rFonts w:ascii="Arial" w:eastAsia="Arial" w:hAnsi="Arial" w:cs="Arial"/>
          <w:sz w:val="24"/>
          <w:szCs w:val="24"/>
        </w:rPr>
      </w:pPr>
      <w:r w:rsidRPr="002E6CCA">
        <w:rPr>
          <w:rFonts w:ascii="Arial" w:eastAsia="Arial" w:hAnsi="Arial" w:cs="Arial"/>
          <w:sz w:val="24"/>
          <w:szCs w:val="24"/>
        </w:rPr>
        <w:t>Nonetheless, compelling data indicates that advocacy is a vital component of any program's ability to promote survivors' long-term safety and well-being (Sullivan, 2012). Advocacy initiatives that address the multitude of needs of Intimate Partner Violence survivors will increase the attractiveness and relevance of Domestic Violence program</w:t>
      </w:r>
      <w:r w:rsidR="003345BA">
        <w:rPr>
          <w:rFonts w:ascii="Arial" w:eastAsia="Arial" w:hAnsi="Arial" w:cs="Arial"/>
          <w:sz w:val="24"/>
          <w:szCs w:val="24"/>
        </w:rPr>
        <w:t>mes</w:t>
      </w:r>
      <w:r w:rsidRPr="002E6CCA">
        <w:rPr>
          <w:rFonts w:ascii="Arial" w:eastAsia="Arial" w:hAnsi="Arial" w:cs="Arial"/>
          <w:sz w:val="24"/>
          <w:szCs w:val="24"/>
        </w:rPr>
        <w:t xml:space="preserve"> for a wider variety of survivors and result in considerable positive change</w:t>
      </w:r>
      <w:r w:rsidR="5068E3B5" w:rsidRPr="002E6CCA">
        <w:rPr>
          <w:rFonts w:ascii="Arial" w:eastAsia="Arial" w:hAnsi="Arial" w:cs="Arial"/>
          <w:sz w:val="24"/>
          <w:szCs w:val="24"/>
        </w:rPr>
        <w:t xml:space="preserve"> (Sullivan and Goodman, 2019)</w:t>
      </w:r>
      <w:r w:rsidRPr="002E6CCA">
        <w:rPr>
          <w:rFonts w:ascii="Arial" w:eastAsia="Arial" w:hAnsi="Arial" w:cs="Arial"/>
          <w:sz w:val="24"/>
          <w:szCs w:val="24"/>
        </w:rPr>
        <w:t>.</w:t>
      </w:r>
      <w:r w:rsidR="5549AF7A" w:rsidRPr="002E6CCA">
        <w:rPr>
          <w:rFonts w:ascii="Arial" w:eastAsia="Arial" w:hAnsi="Arial" w:cs="Arial"/>
          <w:sz w:val="24"/>
          <w:szCs w:val="24"/>
        </w:rPr>
        <w:t xml:space="preserve"> </w:t>
      </w:r>
      <w:r w:rsidR="00B322E9">
        <w:rPr>
          <w:rFonts w:ascii="Arial" w:eastAsia="Arial" w:hAnsi="Arial" w:cs="Arial"/>
          <w:sz w:val="24"/>
          <w:szCs w:val="24"/>
        </w:rPr>
        <w:t>According to</w:t>
      </w:r>
      <w:r w:rsidR="00F86104" w:rsidRPr="002E6CCA">
        <w:rPr>
          <w:rFonts w:ascii="Arial" w:eastAsia="Arial" w:hAnsi="Arial" w:cs="Arial"/>
          <w:sz w:val="24"/>
          <w:szCs w:val="24"/>
        </w:rPr>
        <w:t xml:space="preserve"> </w:t>
      </w:r>
      <w:r w:rsidR="001C47D7">
        <w:rPr>
          <w:rFonts w:ascii="Arial" w:eastAsia="Arial" w:hAnsi="Arial" w:cs="Arial"/>
          <w:sz w:val="24"/>
          <w:szCs w:val="24"/>
        </w:rPr>
        <w:t>the Sullivan and Goodman (2019)</w:t>
      </w:r>
      <w:r w:rsidR="002F5041" w:rsidRPr="002E6CCA">
        <w:rPr>
          <w:rFonts w:ascii="Arial" w:eastAsia="Arial" w:hAnsi="Arial" w:cs="Arial"/>
          <w:sz w:val="24"/>
          <w:szCs w:val="24"/>
        </w:rPr>
        <w:t xml:space="preserve"> study involving 278 survivors who </w:t>
      </w:r>
      <w:r w:rsidR="00AE75E7" w:rsidRPr="002E6CCA">
        <w:rPr>
          <w:rFonts w:ascii="Arial" w:eastAsia="Arial" w:hAnsi="Arial" w:cs="Arial"/>
          <w:sz w:val="24"/>
          <w:szCs w:val="24"/>
        </w:rPr>
        <w:t>collaborated</w:t>
      </w:r>
      <w:r w:rsidR="002F5041" w:rsidRPr="002E6CCA">
        <w:rPr>
          <w:rFonts w:ascii="Arial" w:eastAsia="Arial" w:hAnsi="Arial" w:cs="Arial"/>
          <w:sz w:val="24"/>
          <w:szCs w:val="24"/>
        </w:rPr>
        <w:t xml:space="preserve"> with advocates reported less violence, a greater quality of life, more social support, and fewer difficulties receiving community </w:t>
      </w:r>
      <w:r w:rsidR="002F5041" w:rsidRPr="002E6CCA">
        <w:rPr>
          <w:rFonts w:ascii="Arial" w:eastAsia="Arial" w:hAnsi="Arial" w:cs="Arial"/>
          <w:sz w:val="24"/>
          <w:szCs w:val="24"/>
        </w:rPr>
        <w:lastRenderedPageBreak/>
        <w:t xml:space="preserve">services. One in every four survivors who </w:t>
      </w:r>
      <w:r w:rsidR="00AE75E7" w:rsidRPr="002E6CCA">
        <w:rPr>
          <w:rFonts w:ascii="Arial" w:eastAsia="Arial" w:hAnsi="Arial" w:cs="Arial"/>
          <w:sz w:val="24"/>
          <w:szCs w:val="24"/>
        </w:rPr>
        <w:t>collaborated</w:t>
      </w:r>
      <w:r w:rsidR="002F5041" w:rsidRPr="002E6CCA">
        <w:rPr>
          <w:rFonts w:ascii="Arial" w:eastAsia="Arial" w:hAnsi="Arial" w:cs="Arial"/>
          <w:sz w:val="24"/>
          <w:szCs w:val="24"/>
        </w:rPr>
        <w:t xml:space="preserve"> with advocates (24%) reported experiencing no physical abuse throughout the 24-month post-intervention follow-up period, either from the original perpetrator or any subsequent partners. Simultaneously, just one in ten (11%) survivors remained entirely free of violence in the control group</w:t>
      </w:r>
      <w:r w:rsidR="00F72F3C" w:rsidRPr="002E6CCA">
        <w:rPr>
          <w:rFonts w:ascii="Arial" w:eastAsia="Arial" w:hAnsi="Arial" w:cs="Arial"/>
          <w:sz w:val="24"/>
          <w:szCs w:val="24"/>
        </w:rPr>
        <w:t xml:space="preserve"> (Sullivan </w:t>
      </w:r>
      <w:r w:rsidR="00847D21" w:rsidRPr="002E6CCA">
        <w:rPr>
          <w:rFonts w:ascii="Arial" w:eastAsia="Arial" w:hAnsi="Arial" w:cs="Arial"/>
          <w:sz w:val="24"/>
          <w:szCs w:val="24"/>
        </w:rPr>
        <w:t>and Goodman, 2019).</w:t>
      </w:r>
    </w:p>
    <w:p w14:paraId="18CDE05C" w14:textId="77777777" w:rsidR="00BD058E" w:rsidRPr="002E6CCA" w:rsidRDefault="00BD058E" w:rsidP="00B72071">
      <w:pPr>
        <w:spacing w:line="480" w:lineRule="auto"/>
        <w:ind w:firstLine="0"/>
        <w:rPr>
          <w:rFonts w:ascii="Arial" w:eastAsia="Arial" w:hAnsi="Arial" w:cs="Arial"/>
          <w:sz w:val="24"/>
          <w:szCs w:val="24"/>
        </w:rPr>
      </w:pPr>
    </w:p>
    <w:p w14:paraId="1A224926" w14:textId="080E250D" w:rsidR="003A53B9" w:rsidRPr="003A53B9" w:rsidRDefault="001B1781" w:rsidP="009B160C">
      <w:pPr>
        <w:spacing w:line="480" w:lineRule="auto"/>
        <w:ind w:firstLine="0"/>
        <w:rPr>
          <w:rFonts w:ascii="Arial" w:eastAsia="Arial" w:hAnsi="Arial" w:cs="Arial"/>
          <w:sz w:val="24"/>
          <w:szCs w:val="24"/>
        </w:rPr>
      </w:pPr>
      <w:bookmarkStart w:id="15" w:name="_Toc102649190"/>
      <w:r>
        <w:rPr>
          <w:rStyle w:val="Heading3Char"/>
          <w:rFonts w:ascii="Arial" w:hAnsi="Arial" w:cs="Arial"/>
        </w:rPr>
        <w:t xml:space="preserve">2.2.2 </w:t>
      </w:r>
      <w:r w:rsidR="5DAAE162" w:rsidRPr="002E6CCA">
        <w:rPr>
          <w:rStyle w:val="Heading3Char"/>
          <w:rFonts w:ascii="Arial" w:hAnsi="Arial" w:cs="Arial"/>
        </w:rPr>
        <w:t xml:space="preserve">Therapeutic and </w:t>
      </w:r>
      <w:r w:rsidR="3924FF04" w:rsidRPr="002E6CCA">
        <w:rPr>
          <w:rStyle w:val="Heading3Char"/>
          <w:rFonts w:ascii="Arial" w:hAnsi="Arial" w:cs="Arial"/>
        </w:rPr>
        <w:t>Counselling and brief interventions</w:t>
      </w:r>
      <w:bookmarkEnd w:id="15"/>
      <w:r w:rsidR="00D9033A">
        <w:rPr>
          <w:rStyle w:val="Heading3Char"/>
          <w:rFonts w:ascii="Arial" w:hAnsi="Arial" w:cs="Arial"/>
        </w:rPr>
        <w:t xml:space="preserve"> </w:t>
      </w:r>
      <w:r w:rsidR="00D9033A" w:rsidRPr="002E6CCA">
        <w:rPr>
          <w:rFonts w:ascii="Arial" w:eastAsia="Arial" w:hAnsi="Arial" w:cs="Arial"/>
          <w:sz w:val="24"/>
          <w:szCs w:val="24"/>
        </w:rPr>
        <w:t>(New Zealand Government, 2017, pp. 1-9).</w:t>
      </w:r>
    </w:p>
    <w:p w14:paraId="277BE2E0" w14:textId="68831EC6" w:rsidR="07828547" w:rsidRDefault="07828547" w:rsidP="0060453F">
      <w:pPr>
        <w:spacing w:line="480" w:lineRule="auto"/>
        <w:rPr>
          <w:rFonts w:ascii="Arial" w:eastAsia="Arial" w:hAnsi="Arial" w:cs="Arial"/>
          <w:sz w:val="24"/>
          <w:szCs w:val="24"/>
        </w:rPr>
      </w:pPr>
      <w:r w:rsidRPr="002E6CCA">
        <w:rPr>
          <w:rFonts w:ascii="Arial" w:eastAsia="Arial" w:hAnsi="Arial" w:cs="Arial"/>
          <w:sz w:val="24"/>
          <w:szCs w:val="24"/>
        </w:rPr>
        <w:t>Therapeutic interventions refer to counselling, psychotherapy, and cognitive behavioural programmes. The intervention aims to assist Intimate Partner Violence</w:t>
      </w:r>
      <w:r w:rsidR="00584854">
        <w:rPr>
          <w:rFonts w:ascii="Arial" w:eastAsia="Arial" w:hAnsi="Arial" w:cs="Arial"/>
          <w:sz w:val="24"/>
          <w:szCs w:val="24"/>
        </w:rPr>
        <w:fldChar w:fldCharType="begin"/>
      </w:r>
      <w:r w:rsidR="00584854">
        <w:instrText xml:space="preserve"> TA \l "</w:instrText>
      </w:r>
      <w:r w:rsidR="00584854" w:rsidRPr="00CE0A2F">
        <w:rPr>
          <w:rFonts w:ascii="Arial" w:eastAsia="Arial" w:hAnsi="Arial" w:cs="Arial"/>
          <w:sz w:val="24"/>
          <w:szCs w:val="24"/>
        </w:rPr>
        <w:instrText>Intimate Partner Violence: IPV</w:instrText>
      </w:r>
      <w:r w:rsidR="00584854">
        <w:instrText xml:space="preserve">" \s "Intimate Partner Violence" \c 1 </w:instrText>
      </w:r>
      <w:r w:rsidR="00584854">
        <w:rPr>
          <w:rFonts w:ascii="Arial" w:eastAsia="Arial" w:hAnsi="Arial" w:cs="Arial"/>
          <w:sz w:val="24"/>
          <w:szCs w:val="24"/>
        </w:rPr>
        <w:fldChar w:fldCharType="end"/>
      </w:r>
      <w:r w:rsidRPr="002E6CCA">
        <w:rPr>
          <w:rFonts w:ascii="Arial" w:eastAsia="Arial" w:hAnsi="Arial" w:cs="Arial"/>
          <w:sz w:val="24"/>
          <w:szCs w:val="24"/>
        </w:rPr>
        <w:t xml:space="preserve"> victims in managing the psychological effects of the abuse, including post-traumatic stress disorder, depression, and low self-esteem and reducing their vulnerability to re</w:t>
      </w:r>
      <w:r w:rsidR="56F3D7C5" w:rsidRPr="002E6CCA">
        <w:rPr>
          <w:rFonts w:ascii="Arial" w:eastAsia="Arial" w:hAnsi="Arial" w:cs="Arial"/>
          <w:sz w:val="24"/>
          <w:szCs w:val="24"/>
        </w:rPr>
        <w:t>-</w:t>
      </w:r>
      <w:r w:rsidRPr="002E6CCA">
        <w:rPr>
          <w:rFonts w:ascii="Arial" w:eastAsia="Arial" w:hAnsi="Arial" w:cs="Arial"/>
          <w:sz w:val="24"/>
          <w:szCs w:val="24"/>
        </w:rPr>
        <w:t>victimisation</w:t>
      </w:r>
      <w:r w:rsidR="72C94198" w:rsidRPr="002E6CCA">
        <w:rPr>
          <w:rFonts w:ascii="Arial" w:eastAsia="Arial" w:hAnsi="Arial" w:cs="Arial"/>
          <w:sz w:val="24"/>
          <w:szCs w:val="24"/>
        </w:rPr>
        <w:t xml:space="preserve"> (New Zealand Government, 2017, pp. 1-9).</w:t>
      </w:r>
      <w:r w:rsidR="00A11953">
        <w:rPr>
          <w:rFonts w:ascii="Arial" w:eastAsia="Arial" w:hAnsi="Arial" w:cs="Arial"/>
          <w:sz w:val="24"/>
          <w:szCs w:val="24"/>
        </w:rPr>
        <w:t xml:space="preserve"> </w:t>
      </w:r>
      <w:r w:rsidR="00A11953" w:rsidRPr="00A11953">
        <w:rPr>
          <w:rFonts w:ascii="Arial" w:eastAsia="Arial" w:hAnsi="Arial" w:cs="Arial"/>
          <w:sz w:val="24"/>
          <w:szCs w:val="24"/>
        </w:rPr>
        <w:t>Furthermore, this data reveals that domestic abuse is a global problem</w:t>
      </w:r>
      <w:r w:rsidR="00D57A01">
        <w:rPr>
          <w:rFonts w:ascii="Arial" w:eastAsia="Arial" w:hAnsi="Arial" w:cs="Arial"/>
          <w:sz w:val="24"/>
          <w:szCs w:val="24"/>
        </w:rPr>
        <w:t xml:space="preserve"> (Action Aid UK, 2022).</w:t>
      </w:r>
    </w:p>
    <w:p w14:paraId="08B1FDEC" w14:textId="77777777" w:rsidR="003A53B9" w:rsidRPr="002E6CCA" w:rsidRDefault="003A53B9" w:rsidP="0060453F">
      <w:pPr>
        <w:spacing w:line="480" w:lineRule="auto"/>
        <w:rPr>
          <w:rFonts w:ascii="Arial" w:eastAsia="Arial" w:hAnsi="Arial" w:cs="Arial"/>
          <w:sz w:val="24"/>
          <w:szCs w:val="24"/>
        </w:rPr>
      </w:pPr>
    </w:p>
    <w:p w14:paraId="719B8182" w14:textId="5E6BB490" w:rsidR="00756356" w:rsidRDefault="00F9283D" w:rsidP="00BB4E01">
      <w:pPr>
        <w:spacing w:line="480" w:lineRule="auto"/>
        <w:rPr>
          <w:rFonts w:ascii="Arial" w:eastAsia="Arial" w:hAnsi="Arial" w:cs="Arial"/>
          <w:sz w:val="24"/>
          <w:szCs w:val="24"/>
        </w:rPr>
      </w:pPr>
      <w:r>
        <w:rPr>
          <w:rFonts w:ascii="Arial" w:eastAsia="Arial" w:hAnsi="Arial" w:cs="Arial"/>
          <w:sz w:val="24"/>
          <w:szCs w:val="24"/>
        </w:rPr>
        <w:t xml:space="preserve">As noted by </w:t>
      </w:r>
      <w:r w:rsidRPr="002E6CCA">
        <w:rPr>
          <w:rFonts w:ascii="Arial" w:eastAsia="Arial" w:hAnsi="Arial" w:cs="Arial"/>
          <w:sz w:val="24"/>
          <w:szCs w:val="24"/>
        </w:rPr>
        <w:t xml:space="preserve">British Columbia Centre of Excellence for Women’s Health </w:t>
      </w:r>
      <w:r>
        <w:rPr>
          <w:rFonts w:ascii="Arial" w:eastAsia="Arial" w:hAnsi="Arial" w:cs="Arial"/>
          <w:sz w:val="24"/>
          <w:szCs w:val="24"/>
        </w:rPr>
        <w:t>(</w:t>
      </w:r>
      <w:r w:rsidRPr="002E6CCA">
        <w:rPr>
          <w:rFonts w:ascii="Arial" w:eastAsia="Arial" w:hAnsi="Arial" w:cs="Arial"/>
          <w:sz w:val="24"/>
          <w:szCs w:val="24"/>
        </w:rPr>
        <w:t>2013)</w:t>
      </w:r>
      <w:r w:rsidR="004866BD">
        <w:rPr>
          <w:rFonts w:ascii="Arial" w:eastAsia="Arial" w:hAnsi="Arial" w:cs="Arial"/>
          <w:sz w:val="24"/>
          <w:szCs w:val="24"/>
        </w:rPr>
        <w:t>, t</w:t>
      </w:r>
      <w:r w:rsidR="0205A14A" w:rsidRPr="002E6CCA">
        <w:rPr>
          <w:rFonts w:ascii="Arial" w:eastAsia="Arial" w:hAnsi="Arial" w:cs="Arial"/>
          <w:sz w:val="24"/>
          <w:szCs w:val="24"/>
        </w:rPr>
        <w:t xml:space="preserve">hrough more intense therapies than counselling interventions such as group therapy, therapeutic interventions aim to ameliorate the mental health consequences of violence. </w:t>
      </w:r>
      <w:r w:rsidR="004866BD">
        <w:rPr>
          <w:rFonts w:ascii="Arial" w:eastAsia="Arial" w:hAnsi="Arial" w:cs="Arial"/>
          <w:sz w:val="24"/>
          <w:szCs w:val="24"/>
        </w:rPr>
        <w:t>Furthermore, t</w:t>
      </w:r>
      <w:r w:rsidR="0205A14A" w:rsidRPr="002E6CCA">
        <w:rPr>
          <w:rFonts w:ascii="Arial" w:eastAsia="Arial" w:hAnsi="Arial" w:cs="Arial"/>
          <w:sz w:val="24"/>
          <w:szCs w:val="24"/>
        </w:rPr>
        <w:t>here is some evidence that therapy treatments may successfully reduce different PTSD</w:t>
      </w:r>
      <w:r w:rsidR="0057781D">
        <w:rPr>
          <w:rFonts w:ascii="Arial" w:eastAsia="Arial" w:hAnsi="Arial" w:cs="Arial"/>
          <w:sz w:val="24"/>
          <w:szCs w:val="24"/>
        </w:rPr>
        <w:fldChar w:fldCharType="begin"/>
      </w:r>
      <w:r w:rsidR="0057781D">
        <w:instrText xml:space="preserve"> TA \l "</w:instrText>
      </w:r>
      <w:r w:rsidR="0057781D" w:rsidRPr="0040087B">
        <w:rPr>
          <w:rFonts w:ascii="Arial" w:eastAsia="Arial" w:hAnsi="Arial" w:cs="Arial"/>
          <w:sz w:val="24"/>
          <w:szCs w:val="24"/>
        </w:rPr>
        <w:instrText>Post-Traumatic Stress Disorder: PTSD</w:instrText>
      </w:r>
      <w:r w:rsidR="0057781D">
        <w:instrText xml:space="preserve">" \s "PTSD" \c 1 </w:instrText>
      </w:r>
      <w:r w:rsidR="0057781D">
        <w:rPr>
          <w:rFonts w:ascii="Arial" w:eastAsia="Arial" w:hAnsi="Arial" w:cs="Arial"/>
          <w:sz w:val="24"/>
          <w:szCs w:val="24"/>
        </w:rPr>
        <w:fldChar w:fldCharType="end"/>
      </w:r>
      <w:r w:rsidR="0205A14A" w:rsidRPr="002E6CCA">
        <w:rPr>
          <w:rFonts w:ascii="Arial" w:eastAsia="Arial" w:hAnsi="Arial" w:cs="Arial"/>
          <w:sz w:val="24"/>
          <w:szCs w:val="24"/>
        </w:rPr>
        <w:t xml:space="preserve"> symptoms, depression, trauma symptoms, psychological and social results, parenting/family outcomes, and in some situations, the chance of re</w:t>
      </w:r>
      <w:r w:rsidR="4E8C249F" w:rsidRPr="002E6CCA">
        <w:rPr>
          <w:rFonts w:ascii="Arial" w:eastAsia="Arial" w:hAnsi="Arial" w:cs="Arial"/>
          <w:sz w:val="24"/>
          <w:szCs w:val="24"/>
        </w:rPr>
        <w:t>peat</w:t>
      </w:r>
      <w:r w:rsidR="0205A14A" w:rsidRPr="002E6CCA">
        <w:rPr>
          <w:rFonts w:ascii="Arial" w:eastAsia="Arial" w:hAnsi="Arial" w:cs="Arial"/>
          <w:sz w:val="24"/>
          <w:szCs w:val="24"/>
        </w:rPr>
        <w:t xml:space="preserve"> I</w:t>
      </w:r>
      <w:r w:rsidR="25585A35" w:rsidRPr="002E6CCA">
        <w:rPr>
          <w:rFonts w:ascii="Arial" w:eastAsia="Arial" w:hAnsi="Arial" w:cs="Arial"/>
          <w:sz w:val="24"/>
          <w:szCs w:val="24"/>
        </w:rPr>
        <w:t xml:space="preserve">ntimate </w:t>
      </w:r>
      <w:r w:rsidR="0205A14A" w:rsidRPr="002E6CCA">
        <w:rPr>
          <w:rFonts w:ascii="Arial" w:eastAsia="Arial" w:hAnsi="Arial" w:cs="Arial"/>
          <w:sz w:val="24"/>
          <w:szCs w:val="24"/>
        </w:rPr>
        <w:t>P</w:t>
      </w:r>
      <w:r w:rsidR="2A6FA4B8" w:rsidRPr="002E6CCA">
        <w:rPr>
          <w:rFonts w:ascii="Arial" w:eastAsia="Arial" w:hAnsi="Arial" w:cs="Arial"/>
          <w:sz w:val="24"/>
          <w:szCs w:val="24"/>
        </w:rPr>
        <w:t xml:space="preserve">artner </w:t>
      </w:r>
      <w:r w:rsidR="0205A14A" w:rsidRPr="002E6CCA">
        <w:rPr>
          <w:rFonts w:ascii="Arial" w:eastAsia="Arial" w:hAnsi="Arial" w:cs="Arial"/>
          <w:sz w:val="24"/>
          <w:szCs w:val="24"/>
        </w:rPr>
        <w:t>V</w:t>
      </w:r>
      <w:r w:rsidR="584D7555" w:rsidRPr="002E6CCA">
        <w:rPr>
          <w:rFonts w:ascii="Arial" w:eastAsia="Arial" w:hAnsi="Arial" w:cs="Arial"/>
          <w:sz w:val="24"/>
          <w:szCs w:val="24"/>
        </w:rPr>
        <w:t>iolence</w:t>
      </w:r>
      <w:r w:rsidR="0205A14A" w:rsidRPr="002E6CCA">
        <w:rPr>
          <w:rFonts w:ascii="Arial" w:eastAsia="Arial" w:hAnsi="Arial" w:cs="Arial"/>
          <w:sz w:val="24"/>
          <w:szCs w:val="24"/>
        </w:rPr>
        <w:t xml:space="preserve"> or abuse</w:t>
      </w:r>
      <w:r>
        <w:rPr>
          <w:rFonts w:ascii="Arial" w:eastAsia="Arial" w:hAnsi="Arial" w:cs="Arial"/>
          <w:sz w:val="24"/>
          <w:szCs w:val="24"/>
        </w:rPr>
        <w:t>.</w:t>
      </w:r>
    </w:p>
    <w:p w14:paraId="41EFF70C" w14:textId="77777777" w:rsidR="00AD08DA" w:rsidRDefault="00AD08DA" w:rsidP="00BB4E01">
      <w:pPr>
        <w:spacing w:line="480" w:lineRule="auto"/>
        <w:rPr>
          <w:rFonts w:ascii="Arial" w:eastAsia="Arial" w:hAnsi="Arial" w:cs="Arial"/>
          <w:sz w:val="24"/>
          <w:szCs w:val="24"/>
        </w:rPr>
      </w:pPr>
    </w:p>
    <w:p w14:paraId="60717E99" w14:textId="49626FBC" w:rsidR="770F156E" w:rsidRDefault="004866BD" w:rsidP="0060453F">
      <w:pPr>
        <w:spacing w:line="480" w:lineRule="auto"/>
        <w:rPr>
          <w:rFonts w:ascii="Arial" w:eastAsia="Arial" w:hAnsi="Arial" w:cs="Arial"/>
          <w:sz w:val="24"/>
          <w:szCs w:val="24"/>
        </w:rPr>
      </w:pPr>
      <w:r>
        <w:rPr>
          <w:rFonts w:ascii="Arial" w:eastAsia="Arial" w:hAnsi="Arial" w:cs="Arial"/>
          <w:sz w:val="24"/>
          <w:szCs w:val="24"/>
        </w:rPr>
        <w:t xml:space="preserve">According to </w:t>
      </w:r>
      <w:r w:rsidRPr="002E6CCA">
        <w:rPr>
          <w:rFonts w:ascii="Arial" w:eastAsia="Arial" w:hAnsi="Arial" w:cs="Arial"/>
          <w:sz w:val="24"/>
          <w:szCs w:val="24"/>
        </w:rPr>
        <w:t xml:space="preserve">Sanderson </w:t>
      </w:r>
      <w:r>
        <w:rPr>
          <w:rFonts w:ascii="Arial" w:eastAsia="Arial" w:hAnsi="Arial" w:cs="Arial"/>
          <w:sz w:val="24"/>
          <w:szCs w:val="24"/>
        </w:rPr>
        <w:t>(</w:t>
      </w:r>
      <w:r w:rsidRPr="002E6CCA">
        <w:rPr>
          <w:rFonts w:ascii="Arial" w:eastAsia="Arial" w:hAnsi="Arial" w:cs="Arial"/>
          <w:sz w:val="24"/>
          <w:szCs w:val="24"/>
        </w:rPr>
        <w:t>2008)</w:t>
      </w:r>
      <w:r>
        <w:rPr>
          <w:rFonts w:ascii="Arial" w:eastAsia="Arial" w:hAnsi="Arial" w:cs="Arial"/>
          <w:sz w:val="24"/>
          <w:szCs w:val="24"/>
        </w:rPr>
        <w:t>, c</w:t>
      </w:r>
      <w:r w:rsidR="770F156E" w:rsidRPr="002E6CCA">
        <w:rPr>
          <w:rFonts w:ascii="Arial" w:eastAsia="Arial" w:hAnsi="Arial" w:cs="Arial"/>
          <w:sz w:val="24"/>
          <w:szCs w:val="24"/>
        </w:rPr>
        <w:t xml:space="preserve">ounsellors must ensure that they have a thorough awareness of abuse dynamics and the impact and long-term consequences they have on survivors. They must comprehend subtle kinds of coercive control instead of overt, dramatic behaviour or acts of abuse. The cumulative impact of modest, subtle control movements may be as harmful. The survivor's reactions to coercive control and abuse must identify as coping techniques rather than evidence of personality disorder or psychopathology, which will prevent the counsellor from engaging in victim-blaming or </w:t>
      </w:r>
      <w:r>
        <w:rPr>
          <w:rFonts w:ascii="Arial" w:eastAsia="Arial" w:hAnsi="Arial" w:cs="Arial"/>
          <w:sz w:val="24"/>
          <w:szCs w:val="24"/>
        </w:rPr>
        <w:t>revictimisation</w:t>
      </w:r>
      <w:r w:rsidR="004A6D12">
        <w:rPr>
          <w:rFonts w:ascii="Arial" w:eastAsia="Arial" w:hAnsi="Arial" w:cs="Arial"/>
          <w:sz w:val="24"/>
          <w:szCs w:val="24"/>
        </w:rPr>
        <w:t xml:space="preserve"> </w:t>
      </w:r>
      <w:r w:rsidR="004A6D12" w:rsidRPr="002E6CCA">
        <w:rPr>
          <w:rFonts w:ascii="Arial" w:eastAsia="Arial" w:hAnsi="Arial" w:cs="Arial"/>
          <w:sz w:val="24"/>
          <w:szCs w:val="24"/>
        </w:rPr>
        <w:t>(Sanderson, 2008).</w:t>
      </w:r>
    </w:p>
    <w:p w14:paraId="4D910EF1" w14:textId="77777777" w:rsidR="003A53B9" w:rsidRPr="002E6CCA" w:rsidRDefault="003A53B9" w:rsidP="0060453F">
      <w:pPr>
        <w:spacing w:line="480" w:lineRule="auto"/>
        <w:rPr>
          <w:rFonts w:ascii="Arial" w:eastAsia="Arial" w:hAnsi="Arial" w:cs="Arial"/>
          <w:sz w:val="24"/>
          <w:szCs w:val="24"/>
        </w:rPr>
      </w:pPr>
    </w:p>
    <w:p w14:paraId="2D3124CD" w14:textId="48F44545" w:rsidR="0035104B" w:rsidRDefault="002C6D22" w:rsidP="0035104B">
      <w:pPr>
        <w:spacing w:line="480" w:lineRule="auto"/>
        <w:rPr>
          <w:rFonts w:ascii="Arial" w:eastAsia="Arial" w:hAnsi="Arial" w:cs="Arial"/>
          <w:b/>
          <w:bCs/>
          <w:color w:val="FF0000"/>
          <w:sz w:val="24"/>
          <w:szCs w:val="24"/>
        </w:rPr>
      </w:pPr>
      <w:r>
        <w:rPr>
          <w:rFonts w:ascii="Arial" w:eastAsia="Arial" w:hAnsi="Arial" w:cs="Arial"/>
          <w:sz w:val="24"/>
          <w:szCs w:val="24"/>
        </w:rPr>
        <w:t>The</w:t>
      </w:r>
      <w:r w:rsidR="005D652E">
        <w:rPr>
          <w:rFonts w:ascii="Arial" w:eastAsia="Arial" w:hAnsi="Arial" w:cs="Arial"/>
          <w:sz w:val="24"/>
          <w:szCs w:val="24"/>
        </w:rPr>
        <w:t xml:space="preserve"> </w:t>
      </w:r>
      <w:r w:rsidR="005D652E" w:rsidRPr="002E6CCA">
        <w:rPr>
          <w:rFonts w:ascii="Arial" w:eastAsia="Arial" w:hAnsi="Arial" w:cs="Arial"/>
          <w:sz w:val="24"/>
          <w:szCs w:val="24"/>
        </w:rPr>
        <w:t xml:space="preserve">British Columbia Centre of Excellence for Women’s Health </w:t>
      </w:r>
      <w:r w:rsidR="005D652E">
        <w:rPr>
          <w:rFonts w:ascii="Arial" w:eastAsia="Arial" w:hAnsi="Arial" w:cs="Arial"/>
          <w:sz w:val="24"/>
          <w:szCs w:val="24"/>
        </w:rPr>
        <w:t>(</w:t>
      </w:r>
      <w:r w:rsidR="005D652E" w:rsidRPr="002E6CCA">
        <w:rPr>
          <w:rFonts w:ascii="Arial" w:eastAsia="Arial" w:hAnsi="Arial" w:cs="Arial"/>
          <w:sz w:val="24"/>
          <w:szCs w:val="24"/>
        </w:rPr>
        <w:t>2013)</w:t>
      </w:r>
      <w:r w:rsidR="005D652E">
        <w:rPr>
          <w:rFonts w:ascii="Arial" w:eastAsia="Arial" w:hAnsi="Arial" w:cs="Arial"/>
          <w:sz w:val="24"/>
          <w:szCs w:val="24"/>
        </w:rPr>
        <w:t>,</w:t>
      </w:r>
      <w:r w:rsidR="005D652E" w:rsidRPr="002E6CCA">
        <w:rPr>
          <w:rFonts w:ascii="Arial" w:eastAsia="Arial" w:hAnsi="Arial" w:cs="Arial"/>
          <w:sz w:val="24"/>
          <w:szCs w:val="24"/>
        </w:rPr>
        <w:t xml:space="preserve"> </w:t>
      </w:r>
      <w:r>
        <w:rPr>
          <w:rFonts w:ascii="Arial" w:eastAsia="Arial" w:hAnsi="Arial" w:cs="Arial"/>
          <w:sz w:val="24"/>
          <w:szCs w:val="24"/>
        </w:rPr>
        <w:t>evidentially</w:t>
      </w:r>
      <w:r w:rsidR="041AC200" w:rsidRPr="002E6CCA">
        <w:rPr>
          <w:rFonts w:ascii="Arial" w:eastAsia="Arial" w:hAnsi="Arial" w:cs="Arial"/>
          <w:sz w:val="24"/>
          <w:szCs w:val="24"/>
        </w:rPr>
        <w:t xml:space="preserve"> suggests that counselling therapies have enhanced the following: PTSD symptoms, depression, anxiety, self-esteem, stress management, independence, support, recurrence of violence, birth outcomes for pregnant women, motivational level, willingness to change, and forgiveness</w:t>
      </w:r>
      <w:r w:rsidR="005D652E">
        <w:rPr>
          <w:rFonts w:ascii="Arial" w:eastAsia="Arial" w:hAnsi="Arial" w:cs="Arial"/>
          <w:sz w:val="24"/>
          <w:szCs w:val="24"/>
        </w:rPr>
        <w:t>.</w:t>
      </w:r>
      <w:r w:rsidR="0035104B">
        <w:rPr>
          <w:rFonts w:ascii="Arial" w:eastAsia="Arial" w:hAnsi="Arial" w:cs="Arial"/>
          <w:sz w:val="24"/>
          <w:szCs w:val="24"/>
        </w:rPr>
        <w:t xml:space="preserve"> </w:t>
      </w:r>
      <w:r w:rsidR="0035104B" w:rsidRPr="0035104B">
        <w:rPr>
          <w:rFonts w:ascii="Arial" w:eastAsia="Arial" w:hAnsi="Arial" w:cs="Arial"/>
          <w:sz w:val="24"/>
          <w:szCs w:val="24"/>
        </w:rPr>
        <w:t>However, there are disadvantages to different therapeutic techniques that counsellors utilise to help victims recover, heal, and support themselves.</w:t>
      </w:r>
    </w:p>
    <w:p w14:paraId="7E5D289B" w14:textId="77777777" w:rsidR="0035104B" w:rsidRPr="0035104B" w:rsidRDefault="0035104B" w:rsidP="0035104B">
      <w:pPr>
        <w:spacing w:line="480" w:lineRule="auto"/>
        <w:rPr>
          <w:rFonts w:ascii="Arial" w:eastAsia="Arial" w:hAnsi="Arial" w:cs="Arial"/>
          <w:b/>
          <w:bCs/>
          <w:color w:val="FF0000"/>
          <w:sz w:val="24"/>
          <w:szCs w:val="24"/>
        </w:rPr>
      </w:pPr>
    </w:p>
    <w:p w14:paraId="08AD51EC" w14:textId="08DB45E6" w:rsidR="004E6954" w:rsidRDefault="001B1781" w:rsidP="00480528">
      <w:pPr>
        <w:pStyle w:val="Heading3"/>
        <w:spacing w:line="480" w:lineRule="auto"/>
        <w:ind w:firstLine="0"/>
        <w:rPr>
          <w:rFonts w:ascii="Arial" w:hAnsi="Arial" w:cs="Arial"/>
        </w:rPr>
      </w:pPr>
      <w:bookmarkStart w:id="16" w:name="_Toc102649191"/>
      <w:r>
        <w:rPr>
          <w:rFonts w:ascii="Arial" w:hAnsi="Arial" w:cs="Arial"/>
        </w:rPr>
        <w:t xml:space="preserve">2.2.3 </w:t>
      </w:r>
      <w:r w:rsidR="004E6954" w:rsidRPr="002E6CCA">
        <w:rPr>
          <w:rFonts w:ascii="Arial" w:hAnsi="Arial" w:cs="Arial"/>
        </w:rPr>
        <w:t>The Person-Centred Approach</w:t>
      </w:r>
      <w:bookmarkEnd w:id="16"/>
    </w:p>
    <w:p w14:paraId="3100248B" w14:textId="77777777" w:rsidR="003A53B9" w:rsidRPr="003A53B9" w:rsidRDefault="003A53B9" w:rsidP="003A53B9"/>
    <w:p w14:paraId="13CCE1DE" w14:textId="79953D16" w:rsidR="00AF4622" w:rsidRDefault="00347651" w:rsidP="005C6A16">
      <w:pPr>
        <w:spacing w:line="480" w:lineRule="auto"/>
        <w:rPr>
          <w:rFonts w:ascii="Arial" w:eastAsia="Arial" w:hAnsi="Arial" w:cs="Arial"/>
          <w:color w:val="212529"/>
          <w:sz w:val="24"/>
          <w:szCs w:val="24"/>
        </w:rPr>
      </w:pPr>
      <w:r>
        <w:rPr>
          <w:rFonts w:ascii="Arial" w:eastAsia="Arial" w:hAnsi="Arial" w:cs="Arial"/>
          <w:sz w:val="24"/>
          <w:szCs w:val="24"/>
        </w:rPr>
        <w:t>According to Holder (2013) t</w:t>
      </w:r>
      <w:r w:rsidR="5FE92E7E" w:rsidRPr="002E6CCA">
        <w:rPr>
          <w:rFonts w:ascii="Arial" w:eastAsia="Arial" w:hAnsi="Arial" w:cs="Arial"/>
          <w:sz w:val="24"/>
          <w:szCs w:val="24"/>
        </w:rPr>
        <w:t xml:space="preserve">he person-centred approach is predicated on the concept that we are all born with an inherent capacity for psychological development if </w:t>
      </w:r>
      <w:r w:rsidR="5FE92E7E" w:rsidRPr="002E6CCA">
        <w:rPr>
          <w:rFonts w:ascii="Arial" w:eastAsia="Arial" w:hAnsi="Arial" w:cs="Arial"/>
          <w:sz w:val="24"/>
          <w:szCs w:val="24"/>
        </w:rPr>
        <w:lastRenderedPageBreak/>
        <w:t xml:space="preserve">given the opportunity. Clients lose touch with this self-actualizing propensity when they introject other people's opinions and regard them as if they were their own. </w:t>
      </w:r>
      <w:r w:rsidR="1E4B47DD" w:rsidRPr="002E6CCA">
        <w:rPr>
          <w:rFonts w:ascii="Arial" w:eastAsia="Arial" w:hAnsi="Arial" w:cs="Arial"/>
          <w:sz w:val="24"/>
          <w:szCs w:val="24"/>
        </w:rPr>
        <w:t>The therapeutic connection is non-directive and built on empathy, congruence, and unconditional positive regard. Clients may learn to accept themselves and reconnect with their genuine selves by being respected</w:t>
      </w:r>
      <w:r w:rsidR="57DB55EF" w:rsidRPr="002E6CCA">
        <w:rPr>
          <w:rFonts w:ascii="Arial" w:eastAsia="Arial" w:hAnsi="Arial" w:cs="Arial"/>
          <w:sz w:val="24"/>
          <w:szCs w:val="24"/>
        </w:rPr>
        <w:t xml:space="preserve"> (Holder, 2013)</w:t>
      </w:r>
      <w:r w:rsidR="1E4B47DD" w:rsidRPr="002E6CCA">
        <w:rPr>
          <w:rFonts w:ascii="Arial" w:eastAsia="Arial" w:hAnsi="Arial" w:cs="Arial"/>
          <w:sz w:val="24"/>
          <w:szCs w:val="24"/>
        </w:rPr>
        <w:t>.</w:t>
      </w:r>
      <w:r w:rsidR="05733BB3" w:rsidRPr="002E6CCA">
        <w:rPr>
          <w:rFonts w:ascii="Arial" w:eastAsia="Arial" w:hAnsi="Arial" w:cs="Arial"/>
          <w:sz w:val="24"/>
          <w:szCs w:val="24"/>
        </w:rPr>
        <w:t xml:space="preserve"> </w:t>
      </w:r>
      <w:r w:rsidR="00B17942">
        <w:rPr>
          <w:rFonts w:ascii="Arial" w:eastAsia="Arial" w:hAnsi="Arial" w:cs="Arial"/>
          <w:sz w:val="24"/>
          <w:szCs w:val="24"/>
        </w:rPr>
        <w:t xml:space="preserve">It could </w:t>
      </w:r>
      <w:r w:rsidR="00234376">
        <w:rPr>
          <w:rFonts w:ascii="Arial" w:eastAsia="Arial" w:hAnsi="Arial" w:cs="Arial"/>
          <w:sz w:val="24"/>
          <w:szCs w:val="24"/>
        </w:rPr>
        <w:t xml:space="preserve">be analysed that </w:t>
      </w:r>
      <w:r w:rsidR="48146A36" w:rsidRPr="002E6CCA">
        <w:rPr>
          <w:rFonts w:ascii="Arial" w:eastAsia="Arial" w:hAnsi="Arial" w:cs="Arial"/>
          <w:sz w:val="24"/>
          <w:szCs w:val="24"/>
        </w:rPr>
        <w:t xml:space="preserve">it is not a </w:t>
      </w:r>
      <w:r w:rsidR="00CF09FE" w:rsidRPr="002E6CCA">
        <w:rPr>
          <w:rFonts w:ascii="Arial" w:eastAsia="Arial" w:hAnsi="Arial" w:cs="Arial"/>
          <w:sz w:val="24"/>
          <w:szCs w:val="24"/>
        </w:rPr>
        <w:t>purposeful</w:t>
      </w:r>
      <w:r w:rsidR="48146A36" w:rsidRPr="002E6CCA">
        <w:rPr>
          <w:rFonts w:ascii="Arial" w:eastAsia="Arial" w:hAnsi="Arial" w:cs="Arial"/>
          <w:sz w:val="24"/>
          <w:szCs w:val="24"/>
        </w:rPr>
        <w:t xml:space="preserve"> approach, </w:t>
      </w:r>
      <w:r w:rsidR="00234376">
        <w:rPr>
          <w:rFonts w:ascii="Arial" w:eastAsia="Arial" w:hAnsi="Arial" w:cs="Arial"/>
          <w:sz w:val="24"/>
          <w:szCs w:val="24"/>
        </w:rPr>
        <w:t>p</w:t>
      </w:r>
      <w:r w:rsidR="48146A36" w:rsidRPr="002E6CCA">
        <w:rPr>
          <w:rFonts w:ascii="Arial" w:eastAsia="Arial" w:hAnsi="Arial" w:cs="Arial"/>
          <w:sz w:val="24"/>
          <w:szCs w:val="24"/>
        </w:rPr>
        <w:t>erson-</w:t>
      </w:r>
      <w:r w:rsidR="00234376">
        <w:rPr>
          <w:rFonts w:ascii="Arial" w:eastAsia="Arial" w:hAnsi="Arial" w:cs="Arial"/>
          <w:sz w:val="24"/>
          <w:szCs w:val="24"/>
        </w:rPr>
        <w:t>c</w:t>
      </w:r>
      <w:r w:rsidR="48146A36" w:rsidRPr="002E6CCA">
        <w:rPr>
          <w:rFonts w:ascii="Arial" w:eastAsia="Arial" w:hAnsi="Arial" w:cs="Arial"/>
          <w:sz w:val="24"/>
          <w:szCs w:val="24"/>
        </w:rPr>
        <w:t xml:space="preserve">entred </w:t>
      </w:r>
      <w:r w:rsidR="00234376">
        <w:rPr>
          <w:rFonts w:ascii="Arial" w:eastAsia="Arial" w:hAnsi="Arial" w:cs="Arial"/>
          <w:sz w:val="24"/>
          <w:szCs w:val="24"/>
        </w:rPr>
        <w:t>t</w:t>
      </w:r>
      <w:r w:rsidR="48146A36" w:rsidRPr="002E6CCA">
        <w:rPr>
          <w:rFonts w:ascii="Arial" w:eastAsia="Arial" w:hAnsi="Arial" w:cs="Arial"/>
          <w:sz w:val="24"/>
          <w:szCs w:val="24"/>
        </w:rPr>
        <w:t xml:space="preserve">herapy does not offer any </w:t>
      </w:r>
      <w:r w:rsidR="00872FF0" w:rsidRPr="002E6CCA">
        <w:rPr>
          <w:rFonts w:ascii="Arial" w:eastAsia="Arial" w:hAnsi="Arial" w:cs="Arial"/>
          <w:sz w:val="24"/>
          <w:szCs w:val="24"/>
        </w:rPr>
        <w:t>techniques</w:t>
      </w:r>
      <w:r w:rsidR="48146A36" w:rsidRPr="002E6CCA">
        <w:rPr>
          <w:rFonts w:ascii="Arial" w:eastAsia="Arial" w:hAnsi="Arial" w:cs="Arial"/>
          <w:sz w:val="24"/>
          <w:szCs w:val="24"/>
        </w:rPr>
        <w:t xml:space="preserve"> or suggestions that may be effective in everyday settings</w:t>
      </w:r>
      <w:r w:rsidR="54848FF7" w:rsidRPr="002E6CCA">
        <w:rPr>
          <w:rFonts w:ascii="Arial" w:eastAsia="Arial" w:hAnsi="Arial" w:cs="Arial"/>
          <w:sz w:val="24"/>
          <w:szCs w:val="24"/>
        </w:rPr>
        <w:t xml:space="preserve"> </w:t>
      </w:r>
      <w:r w:rsidR="54848FF7" w:rsidRPr="002E6CCA">
        <w:rPr>
          <w:rFonts w:ascii="Arial" w:eastAsia="Arial" w:hAnsi="Arial" w:cs="Arial"/>
          <w:color w:val="212529"/>
          <w:sz w:val="24"/>
          <w:szCs w:val="24"/>
        </w:rPr>
        <w:t>(Gatongi, 2007)</w:t>
      </w:r>
      <w:r w:rsidR="48146A36" w:rsidRPr="002E6CCA">
        <w:rPr>
          <w:rFonts w:ascii="Arial" w:eastAsia="Arial" w:hAnsi="Arial" w:cs="Arial"/>
          <w:sz w:val="24"/>
          <w:szCs w:val="24"/>
        </w:rPr>
        <w:t xml:space="preserve">. Moreover, even if this were achievable, it might still lead to the client being dysfunctional, which creates a way for Cognitive Behaviour Therapy, which is more </w:t>
      </w:r>
      <w:r w:rsidR="00CF09FE" w:rsidRPr="002E6CCA">
        <w:rPr>
          <w:rFonts w:ascii="Arial" w:eastAsia="Arial" w:hAnsi="Arial" w:cs="Arial"/>
          <w:sz w:val="24"/>
          <w:szCs w:val="24"/>
        </w:rPr>
        <w:t>purposeful</w:t>
      </w:r>
      <w:r w:rsidR="48146A36" w:rsidRPr="002E6CCA">
        <w:rPr>
          <w:rFonts w:ascii="Arial" w:eastAsia="Arial" w:hAnsi="Arial" w:cs="Arial"/>
          <w:sz w:val="24"/>
          <w:szCs w:val="24"/>
        </w:rPr>
        <w:t xml:space="preserve"> towards a plan of action to cause a change in clients</w:t>
      </w:r>
      <w:r w:rsidR="098A1590" w:rsidRPr="002E6CCA">
        <w:rPr>
          <w:rFonts w:ascii="Arial" w:eastAsia="Arial" w:hAnsi="Arial" w:cs="Arial"/>
          <w:sz w:val="24"/>
          <w:szCs w:val="24"/>
        </w:rPr>
        <w:t xml:space="preserve"> </w:t>
      </w:r>
      <w:r w:rsidR="038D20C3" w:rsidRPr="002E6CCA">
        <w:rPr>
          <w:rFonts w:ascii="Arial" w:eastAsia="Arial" w:hAnsi="Arial" w:cs="Arial"/>
          <w:color w:val="212529"/>
          <w:sz w:val="24"/>
          <w:szCs w:val="24"/>
        </w:rPr>
        <w:t>(McLeod, 2009</w:t>
      </w:r>
      <w:r w:rsidR="635B9DD8" w:rsidRPr="002E6CCA">
        <w:rPr>
          <w:rFonts w:ascii="Arial" w:eastAsia="Arial" w:hAnsi="Arial" w:cs="Arial"/>
          <w:color w:val="212529"/>
          <w:sz w:val="24"/>
          <w:szCs w:val="24"/>
        </w:rPr>
        <w:t>, pp.122-155</w:t>
      </w:r>
      <w:r w:rsidR="038D20C3" w:rsidRPr="002E6CCA">
        <w:rPr>
          <w:rFonts w:ascii="Arial" w:eastAsia="Arial" w:hAnsi="Arial" w:cs="Arial"/>
          <w:color w:val="212529"/>
          <w:sz w:val="24"/>
          <w:szCs w:val="24"/>
        </w:rPr>
        <w:t>)</w:t>
      </w:r>
      <w:r w:rsidR="07ECE3CB" w:rsidRPr="002E6CCA">
        <w:rPr>
          <w:rFonts w:ascii="Arial" w:eastAsia="Arial" w:hAnsi="Arial" w:cs="Arial"/>
          <w:color w:val="212529"/>
          <w:sz w:val="24"/>
          <w:szCs w:val="24"/>
        </w:rPr>
        <w:t>.</w:t>
      </w:r>
    </w:p>
    <w:p w14:paraId="26918767" w14:textId="77777777" w:rsidR="00F1696B" w:rsidRPr="002E6CCA" w:rsidRDefault="00F1696B" w:rsidP="005C6A16">
      <w:pPr>
        <w:spacing w:line="480" w:lineRule="auto"/>
        <w:rPr>
          <w:rFonts w:ascii="Arial" w:eastAsia="Arial" w:hAnsi="Arial" w:cs="Arial"/>
          <w:color w:val="212529"/>
          <w:sz w:val="24"/>
          <w:szCs w:val="24"/>
        </w:rPr>
      </w:pPr>
    </w:p>
    <w:p w14:paraId="7E2634E9" w14:textId="3E317EF7" w:rsidR="00AF4622" w:rsidRDefault="001B1781" w:rsidP="00480528">
      <w:pPr>
        <w:pStyle w:val="Heading3"/>
        <w:spacing w:line="480" w:lineRule="auto"/>
        <w:ind w:firstLine="0"/>
        <w:rPr>
          <w:rFonts w:ascii="Arial" w:eastAsia="Arial" w:hAnsi="Arial" w:cs="Arial"/>
        </w:rPr>
      </w:pPr>
      <w:bookmarkStart w:id="17" w:name="_Toc102649192"/>
      <w:r>
        <w:rPr>
          <w:rFonts w:ascii="Arial" w:eastAsia="Arial" w:hAnsi="Arial" w:cs="Arial"/>
        </w:rPr>
        <w:t xml:space="preserve">2.2.4 </w:t>
      </w:r>
      <w:r w:rsidR="00AF4622" w:rsidRPr="002E6CCA">
        <w:rPr>
          <w:rFonts w:ascii="Arial" w:eastAsia="Arial" w:hAnsi="Arial" w:cs="Arial"/>
        </w:rPr>
        <w:t>Cognitive Behavioural Therapy</w:t>
      </w:r>
      <w:bookmarkEnd w:id="17"/>
    </w:p>
    <w:p w14:paraId="658C9267" w14:textId="77777777" w:rsidR="003A53B9" w:rsidRPr="003A53B9" w:rsidRDefault="003A53B9" w:rsidP="003A53B9"/>
    <w:p w14:paraId="270D2C79" w14:textId="01EE1762" w:rsidR="5CFEEAB4" w:rsidRPr="002E6CCA" w:rsidRDefault="005A39AE" w:rsidP="00480528">
      <w:pPr>
        <w:spacing w:line="480" w:lineRule="auto"/>
        <w:rPr>
          <w:rFonts w:ascii="Arial" w:eastAsia="Arial" w:hAnsi="Arial" w:cs="Arial"/>
          <w:color w:val="212529"/>
          <w:sz w:val="24"/>
          <w:szCs w:val="24"/>
        </w:rPr>
      </w:pPr>
      <w:r>
        <w:rPr>
          <w:rFonts w:ascii="Arial" w:eastAsia="Arial" w:hAnsi="Arial" w:cs="Arial"/>
          <w:sz w:val="24"/>
          <w:szCs w:val="24"/>
        </w:rPr>
        <w:t>Holder (2013) stated that c</w:t>
      </w:r>
      <w:r w:rsidR="05DE53AA" w:rsidRPr="002E6CCA">
        <w:rPr>
          <w:rFonts w:ascii="Arial" w:eastAsia="Arial" w:hAnsi="Arial" w:cs="Arial"/>
          <w:sz w:val="24"/>
          <w:szCs w:val="24"/>
        </w:rPr>
        <w:t xml:space="preserve">ognitive </w:t>
      </w:r>
      <w:r w:rsidR="1E4B47DD" w:rsidRPr="002E6CCA">
        <w:rPr>
          <w:rFonts w:ascii="Arial" w:eastAsia="Arial" w:hAnsi="Arial" w:cs="Arial"/>
          <w:sz w:val="24"/>
          <w:szCs w:val="24"/>
        </w:rPr>
        <w:t>B</w:t>
      </w:r>
      <w:r w:rsidR="1B0D077C" w:rsidRPr="002E6CCA">
        <w:rPr>
          <w:rFonts w:ascii="Arial" w:eastAsia="Arial" w:hAnsi="Arial" w:cs="Arial"/>
          <w:sz w:val="24"/>
          <w:szCs w:val="24"/>
        </w:rPr>
        <w:t xml:space="preserve">ehavioural </w:t>
      </w:r>
      <w:r w:rsidR="1E4B47DD" w:rsidRPr="002E6CCA">
        <w:rPr>
          <w:rFonts w:ascii="Arial" w:eastAsia="Arial" w:hAnsi="Arial" w:cs="Arial"/>
          <w:sz w:val="24"/>
          <w:szCs w:val="24"/>
        </w:rPr>
        <w:t>T</w:t>
      </w:r>
      <w:r w:rsidR="44B6D713" w:rsidRPr="002E6CCA">
        <w:rPr>
          <w:rFonts w:ascii="Arial" w:eastAsia="Arial" w:hAnsi="Arial" w:cs="Arial"/>
          <w:sz w:val="24"/>
          <w:szCs w:val="24"/>
        </w:rPr>
        <w:t>herapy</w:t>
      </w:r>
      <w:r w:rsidR="1E4B47DD" w:rsidRPr="002E6CCA">
        <w:rPr>
          <w:rFonts w:ascii="Arial" w:eastAsia="Arial" w:hAnsi="Arial" w:cs="Arial"/>
          <w:sz w:val="24"/>
          <w:szCs w:val="24"/>
        </w:rPr>
        <w:t xml:space="preserve"> focuses on how thoughts and perceptions impact</w:t>
      </w:r>
      <w:r w:rsidR="02DDEAE8" w:rsidRPr="002E6CCA">
        <w:rPr>
          <w:rFonts w:ascii="Arial" w:eastAsia="Arial" w:hAnsi="Arial" w:cs="Arial"/>
          <w:sz w:val="24"/>
          <w:szCs w:val="24"/>
        </w:rPr>
        <w:t xml:space="preserve"> </w:t>
      </w:r>
      <w:r w:rsidR="1E4B47DD" w:rsidRPr="002E6CCA">
        <w:rPr>
          <w:rFonts w:ascii="Arial" w:eastAsia="Arial" w:hAnsi="Arial" w:cs="Arial"/>
          <w:sz w:val="24"/>
          <w:szCs w:val="24"/>
        </w:rPr>
        <w:t xml:space="preserve">emotions and behaviour. </w:t>
      </w:r>
      <w:r w:rsidR="00EE2062">
        <w:rPr>
          <w:rFonts w:ascii="Arial" w:eastAsia="Arial" w:hAnsi="Arial" w:cs="Arial"/>
          <w:sz w:val="24"/>
          <w:szCs w:val="24"/>
        </w:rPr>
        <w:t>They</w:t>
      </w:r>
      <w:r w:rsidR="1E4B47DD" w:rsidRPr="002E6CCA">
        <w:rPr>
          <w:rFonts w:ascii="Arial" w:eastAsia="Arial" w:hAnsi="Arial" w:cs="Arial"/>
          <w:sz w:val="24"/>
          <w:szCs w:val="24"/>
        </w:rPr>
        <w:t xml:space="preserve"> are reactive creatures who respond to a multitude of environmental stimuli. </w:t>
      </w:r>
      <w:r w:rsidR="003C7038">
        <w:rPr>
          <w:rFonts w:ascii="Arial" w:eastAsia="Arial" w:hAnsi="Arial" w:cs="Arial"/>
          <w:sz w:val="24"/>
          <w:szCs w:val="24"/>
        </w:rPr>
        <w:t>It could be su</w:t>
      </w:r>
      <w:r>
        <w:rPr>
          <w:rFonts w:ascii="Arial" w:eastAsia="Arial" w:hAnsi="Arial" w:cs="Arial"/>
          <w:sz w:val="24"/>
          <w:szCs w:val="24"/>
        </w:rPr>
        <w:t>ggested that</w:t>
      </w:r>
      <w:r w:rsidR="1E4B47DD" w:rsidRPr="002E6CCA">
        <w:rPr>
          <w:rFonts w:ascii="Arial" w:eastAsia="Arial" w:hAnsi="Arial" w:cs="Arial"/>
          <w:sz w:val="24"/>
          <w:szCs w:val="24"/>
        </w:rPr>
        <w:t xml:space="preserve"> </w:t>
      </w:r>
      <w:r w:rsidR="009B0CF4">
        <w:rPr>
          <w:rFonts w:ascii="Arial" w:eastAsia="Arial" w:hAnsi="Arial" w:cs="Arial"/>
          <w:sz w:val="24"/>
          <w:szCs w:val="24"/>
        </w:rPr>
        <w:t>their</w:t>
      </w:r>
      <w:r w:rsidR="1E4B47DD" w:rsidRPr="002E6CCA">
        <w:rPr>
          <w:rFonts w:ascii="Arial" w:eastAsia="Arial" w:hAnsi="Arial" w:cs="Arial"/>
          <w:sz w:val="24"/>
          <w:szCs w:val="24"/>
        </w:rPr>
        <w:t xml:space="preserve"> behaviour is seen as learnt, it may be unlearned. Therefore, understanding negative thought patterns may assist clients to develop new positive thought patterns, which eventually alter emotions and behaviour</w:t>
      </w:r>
      <w:r w:rsidR="576B7DD8" w:rsidRPr="002E6CCA">
        <w:rPr>
          <w:rFonts w:ascii="Arial" w:eastAsia="Arial" w:hAnsi="Arial" w:cs="Arial"/>
          <w:sz w:val="24"/>
          <w:szCs w:val="24"/>
        </w:rPr>
        <w:t xml:space="preserve"> (Holder, 2013)</w:t>
      </w:r>
      <w:r w:rsidR="1E4B47DD" w:rsidRPr="002E6CCA">
        <w:rPr>
          <w:rFonts w:ascii="Arial" w:eastAsia="Arial" w:hAnsi="Arial" w:cs="Arial"/>
          <w:sz w:val="24"/>
          <w:szCs w:val="24"/>
        </w:rPr>
        <w:t>.</w:t>
      </w:r>
      <w:r w:rsidR="0383A653" w:rsidRPr="002E6CCA">
        <w:rPr>
          <w:rFonts w:ascii="Arial" w:eastAsia="Arial" w:hAnsi="Arial" w:cs="Arial"/>
          <w:sz w:val="24"/>
          <w:szCs w:val="24"/>
        </w:rPr>
        <w:t xml:space="preserve"> </w:t>
      </w:r>
      <w:r w:rsidR="00CB49BC">
        <w:rPr>
          <w:rFonts w:ascii="Arial" w:eastAsia="Arial" w:hAnsi="Arial" w:cs="Arial"/>
          <w:sz w:val="24"/>
          <w:szCs w:val="24"/>
        </w:rPr>
        <w:t>As mentioned by B</w:t>
      </w:r>
      <w:r w:rsidR="00853847">
        <w:rPr>
          <w:rFonts w:ascii="Arial" w:eastAsia="Arial" w:hAnsi="Arial" w:cs="Arial"/>
          <w:sz w:val="24"/>
          <w:szCs w:val="24"/>
        </w:rPr>
        <w:t>e</w:t>
      </w:r>
      <w:r w:rsidR="00CB49BC">
        <w:rPr>
          <w:rFonts w:ascii="Arial" w:eastAsia="Arial" w:hAnsi="Arial" w:cs="Arial"/>
          <w:sz w:val="24"/>
          <w:szCs w:val="24"/>
        </w:rPr>
        <w:t>ck (2011, p</w:t>
      </w:r>
      <w:r w:rsidR="00853847">
        <w:rPr>
          <w:rFonts w:ascii="Arial" w:eastAsia="Arial" w:hAnsi="Arial" w:cs="Arial"/>
          <w:sz w:val="24"/>
          <w:szCs w:val="24"/>
        </w:rPr>
        <w:t>.125) t</w:t>
      </w:r>
      <w:r w:rsidR="5CFEEAB4" w:rsidRPr="002E6CCA">
        <w:rPr>
          <w:rFonts w:ascii="Arial" w:eastAsia="Arial" w:hAnsi="Arial" w:cs="Arial"/>
          <w:sz w:val="24"/>
          <w:szCs w:val="24"/>
        </w:rPr>
        <w:t xml:space="preserve">he disadvantage of </w:t>
      </w:r>
      <w:r w:rsidR="00853847">
        <w:rPr>
          <w:rFonts w:ascii="Arial" w:eastAsia="Arial" w:hAnsi="Arial" w:cs="Arial"/>
          <w:sz w:val="24"/>
          <w:szCs w:val="24"/>
        </w:rPr>
        <w:t>c</w:t>
      </w:r>
      <w:r w:rsidR="5CFEEAB4" w:rsidRPr="002E6CCA">
        <w:rPr>
          <w:rFonts w:ascii="Arial" w:eastAsia="Arial" w:hAnsi="Arial" w:cs="Arial"/>
          <w:sz w:val="24"/>
          <w:szCs w:val="24"/>
        </w:rPr>
        <w:t xml:space="preserve">ognitive </w:t>
      </w:r>
      <w:r w:rsidR="00853847">
        <w:rPr>
          <w:rFonts w:ascii="Arial" w:eastAsia="Arial" w:hAnsi="Arial" w:cs="Arial"/>
          <w:sz w:val="24"/>
          <w:szCs w:val="24"/>
        </w:rPr>
        <w:t>b</w:t>
      </w:r>
      <w:r w:rsidR="5CFEEAB4" w:rsidRPr="002E6CCA">
        <w:rPr>
          <w:rFonts w:ascii="Arial" w:eastAsia="Arial" w:hAnsi="Arial" w:cs="Arial"/>
          <w:sz w:val="24"/>
          <w:szCs w:val="24"/>
        </w:rPr>
        <w:t xml:space="preserve">ehaviour </w:t>
      </w:r>
      <w:r w:rsidR="00853847">
        <w:rPr>
          <w:rFonts w:ascii="Arial" w:eastAsia="Arial" w:hAnsi="Arial" w:cs="Arial"/>
          <w:sz w:val="24"/>
          <w:szCs w:val="24"/>
        </w:rPr>
        <w:t>t</w:t>
      </w:r>
      <w:r w:rsidR="5CFEEAB4" w:rsidRPr="002E6CCA">
        <w:rPr>
          <w:rFonts w:ascii="Arial" w:eastAsia="Arial" w:hAnsi="Arial" w:cs="Arial"/>
          <w:sz w:val="24"/>
          <w:szCs w:val="24"/>
        </w:rPr>
        <w:t xml:space="preserve">herapy is that sessions are brief, intending to change clients' automatic negative thoughts within </w:t>
      </w:r>
      <w:r w:rsidR="00872FF0" w:rsidRPr="002E6CCA">
        <w:rPr>
          <w:rFonts w:ascii="Arial" w:eastAsia="Arial" w:hAnsi="Arial" w:cs="Arial"/>
          <w:sz w:val="24"/>
          <w:szCs w:val="24"/>
        </w:rPr>
        <w:t>a brief time</w:t>
      </w:r>
      <w:r w:rsidR="5CFEEAB4" w:rsidRPr="002E6CCA">
        <w:rPr>
          <w:rFonts w:ascii="Arial" w:eastAsia="Arial" w:hAnsi="Arial" w:cs="Arial"/>
          <w:sz w:val="24"/>
          <w:szCs w:val="24"/>
        </w:rPr>
        <w:t xml:space="preserve">. </w:t>
      </w:r>
      <w:r w:rsidR="00CB49BC">
        <w:rPr>
          <w:rFonts w:ascii="Arial" w:eastAsia="Arial" w:hAnsi="Arial" w:cs="Arial"/>
          <w:sz w:val="24"/>
          <w:szCs w:val="24"/>
        </w:rPr>
        <w:t>Furthermore</w:t>
      </w:r>
      <w:r w:rsidR="5CFEEAB4" w:rsidRPr="002E6CCA">
        <w:rPr>
          <w:rFonts w:ascii="Arial" w:eastAsia="Arial" w:hAnsi="Arial" w:cs="Arial"/>
          <w:sz w:val="24"/>
          <w:szCs w:val="24"/>
        </w:rPr>
        <w:t xml:space="preserve">, clients are expected to self-help once outside of face-to-face sessions, and they are likely to be assigned homework and required to report weekly on their </w:t>
      </w:r>
      <w:r w:rsidR="5CFEEAB4" w:rsidRPr="002E6CCA">
        <w:rPr>
          <w:rFonts w:ascii="Arial" w:eastAsia="Arial" w:hAnsi="Arial" w:cs="Arial"/>
          <w:sz w:val="24"/>
          <w:szCs w:val="24"/>
        </w:rPr>
        <w:lastRenderedPageBreak/>
        <w:t>behaviours and moods</w:t>
      </w:r>
      <w:r w:rsidR="007020D5" w:rsidRPr="002E6CCA">
        <w:rPr>
          <w:rFonts w:ascii="Arial" w:eastAsia="Arial" w:hAnsi="Arial" w:cs="Arial"/>
          <w:sz w:val="24"/>
          <w:szCs w:val="24"/>
        </w:rPr>
        <w:t xml:space="preserve"> </w:t>
      </w:r>
      <w:r w:rsidR="5CFEEAB4" w:rsidRPr="002E6CCA">
        <w:rPr>
          <w:rFonts w:ascii="Arial" w:eastAsia="Arial" w:hAnsi="Arial" w:cs="Arial"/>
          <w:color w:val="212529"/>
          <w:sz w:val="24"/>
          <w:szCs w:val="24"/>
        </w:rPr>
        <w:t>(Beck, 2011</w:t>
      </w:r>
      <w:r w:rsidR="7DFB42A9" w:rsidRPr="002E6CCA">
        <w:rPr>
          <w:rFonts w:ascii="Arial" w:eastAsia="Arial" w:hAnsi="Arial" w:cs="Arial"/>
          <w:color w:val="212529"/>
          <w:sz w:val="24"/>
          <w:szCs w:val="24"/>
        </w:rPr>
        <w:t>, p.125</w:t>
      </w:r>
      <w:r w:rsidR="5CFEEAB4" w:rsidRPr="002E6CCA">
        <w:rPr>
          <w:rFonts w:ascii="Arial" w:eastAsia="Arial" w:hAnsi="Arial" w:cs="Arial"/>
          <w:color w:val="212529"/>
          <w:sz w:val="24"/>
          <w:szCs w:val="24"/>
        </w:rPr>
        <w:t>)</w:t>
      </w:r>
      <w:r w:rsidR="007020D5" w:rsidRPr="002E6CCA">
        <w:rPr>
          <w:rFonts w:ascii="Arial" w:eastAsia="Arial" w:hAnsi="Arial" w:cs="Arial"/>
          <w:color w:val="212529"/>
          <w:sz w:val="24"/>
          <w:szCs w:val="24"/>
        </w:rPr>
        <w:t xml:space="preserve">. </w:t>
      </w:r>
      <w:r w:rsidR="00FE1536">
        <w:rPr>
          <w:rFonts w:ascii="Arial" w:eastAsia="Arial" w:hAnsi="Arial" w:cs="Arial"/>
          <w:sz w:val="24"/>
          <w:szCs w:val="24"/>
        </w:rPr>
        <w:t xml:space="preserve">It could therefore </w:t>
      </w:r>
      <w:r w:rsidR="00150677">
        <w:rPr>
          <w:rFonts w:ascii="Arial" w:eastAsia="Arial" w:hAnsi="Arial" w:cs="Arial"/>
          <w:sz w:val="24"/>
          <w:szCs w:val="24"/>
        </w:rPr>
        <w:t>be expected</w:t>
      </w:r>
      <w:r w:rsidR="00473870">
        <w:rPr>
          <w:rFonts w:ascii="Arial" w:eastAsia="Arial" w:hAnsi="Arial" w:cs="Arial"/>
          <w:sz w:val="24"/>
          <w:szCs w:val="24"/>
        </w:rPr>
        <w:t xml:space="preserve"> to take</w:t>
      </w:r>
      <w:r w:rsidR="5CFEEAB4" w:rsidRPr="002E6CCA">
        <w:rPr>
          <w:rFonts w:ascii="Arial" w:eastAsia="Arial" w:hAnsi="Arial" w:cs="Arial"/>
          <w:sz w:val="24"/>
          <w:szCs w:val="24"/>
        </w:rPr>
        <w:t xml:space="preserve"> a long time for clients and result in a slow or dysfunctional recovery. Nevertheless, both the therapist and the clients must fight these underlying ideas continuously to produce a long-lasting change in the client's negative thinking</w:t>
      </w:r>
      <w:r w:rsidR="4B00C93F" w:rsidRPr="002E6CCA">
        <w:rPr>
          <w:rFonts w:ascii="Arial" w:eastAsia="Arial" w:hAnsi="Arial" w:cs="Arial"/>
          <w:sz w:val="24"/>
          <w:szCs w:val="24"/>
        </w:rPr>
        <w:t xml:space="preserve"> </w:t>
      </w:r>
      <w:r w:rsidR="5CFEEAB4" w:rsidRPr="002E6CCA">
        <w:rPr>
          <w:rFonts w:ascii="Arial" w:eastAsia="Arial" w:hAnsi="Arial" w:cs="Arial"/>
          <w:color w:val="212529"/>
          <w:sz w:val="24"/>
          <w:szCs w:val="24"/>
        </w:rPr>
        <w:t>(Stewart-Sicking, 2013</w:t>
      </w:r>
      <w:r w:rsidR="0EDB48C1" w:rsidRPr="002E6CCA">
        <w:rPr>
          <w:rFonts w:ascii="Arial" w:eastAsia="Arial" w:hAnsi="Arial" w:cs="Arial"/>
          <w:color w:val="212529"/>
          <w:sz w:val="24"/>
          <w:szCs w:val="24"/>
        </w:rPr>
        <w:t>, p.119</w:t>
      </w:r>
      <w:r w:rsidR="5CFEEAB4" w:rsidRPr="002E6CCA">
        <w:rPr>
          <w:rFonts w:ascii="Arial" w:eastAsia="Arial" w:hAnsi="Arial" w:cs="Arial"/>
          <w:color w:val="212529"/>
          <w:sz w:val="24"/>
          <w:szCs w:val="24"/>
        </w:rPr>
        <w:t>)</w:t>
      </w:r>
      <w:r w:rsidR="1C4FE997" w:rsidRPr="002E6CCA">
        <w:rPr>
          <w:rFonts w:ascii="Arial" w:eastAsia="Arial" w:hAnsi="Arial" w:cs="Arial"/>
          <w:color w:val="212529"/>
          <w:sz w:val="24"/>
          <w:szCs w:val="24"/>
        </w:rPr>
        <w:t>.</w:t>
      </w:r>
    </w:p>
    <w:p w14:paraId="7360B74C" w14:textId="44D8BEE8" w:rsidR="394B0652" w:rsidRPr="002E6CCA" w:rsidRDefault="394B0652" w:rsidP="0060453F">
      <w:pPr>
        <w:spacing w:line="480" w:lineRule="auto"/>
        <w:rPr>
          <w:rFonts w:ascii="Arial" w:eastAsia="Arial" w:hAnsi="Arial" w:cs="Arial"/>
          <w:sz w:val="24"/>
          <w:szCs w:val="24"/>
        </w:rPr>
      </w:pPr>
    </w:p>
    <w:p w14:paraId="26BF0405" w14:textId="163AFECF" w:rsidR="58804034" w:rsidRDefault="001B1781" w:rsidP="004E6954">
      <w:pPr>
        <w:pStyle w:val="Heading3"/>
        <w:spacing w:line="480" w:lineRule="auto"/>
        <w:ind w:firstLine="0"/>
        <w:rPr>
          <w:rFonts w:ascii="Arial" w:eastAsia="Arial" w:hAnsi="Arial" w:cs="Arial"/>
        </w:rPr>
      </w:pPr>
      <w:bookmarkStart w:id="18" w:name="_Toc102649193"/>
      <w:r>
        <w:rPr>
          <w:rFonts w:ascii="Arial" w:eastAsia="Arial" w:hAnsi="Arial" w:cs="Arial"/>
        </w:rPr>
        <w:t xml:space="preserve">2.2.5 </w:t>
      </w:r>
      <w:r w:rsidR="58804034" w:rsidRPr="002E6CCA">
        <w:rPr>
          <w:rFonts w:ascii="Arial" w:eastAsia="Arial" w:hAnsi="Arial" w:cs="Arial"/>
        </w:rPr>
        <w:t>M</w:t>
      </w:r>
      <w:r w:rsidR="00473870">
        <w:rPr>
          <w:rFonts w:ascii="Arial" w:eastAsia="Arial" w:hAnsi="Arial" w:cs="Arial"/>
        </w:rPr>
        <w:t>ulti-</w:t>
      </w:r>
      <w:r w:rsidR="58804034" w:rsidRPr="002E6CCA">
        <w:rPr>
          <w:rFonts w:ascii="Arial" w:eastAsia="Arial" w:hAnsi="Arial" w:cs="Arial"/>
        </w:rPr>
        <w:t>A</w:t>
      </w:r>
      <w:r w:rsidR="00473870">
        <w:rPr>
          <w:rFonts w:ascii="Arial" w:eastAsia="Arial" w:hAnsi="Arial" w:cs="Arial"/>
        </w:rPr>
        <w:t xml:space="preserve">gency </w:t>
      </w:r>
      <w:r w:rsidR="58804034" w:rsidRPr="002E6CCA">
        <w:rPr>
          <w:rFonts w:ascii="Arial" w:eastAsia="Arial" w:hAnsi="Arial" w:cs="Arial"/>
        </w:rPr>
        <w:t>R</w:t>
      </w:r>
      <w:r w:rsidR="00473870">
        <w:rPr>
          <w:rFonts w:ascii="Arial" w:eastAsia="Arial" w:hAnsi="Arial" w:cs="Arial"/>
        </w:rPr>
        <w:t xml:space="preserve">isk </w:t>
      </w:r>
      <w:r w:rsidR="58804034" w:rsidRPr="002E6CCA">
        <w:rPr>
          <w:rFonts w:ascii="Arial" w:eastAsia="Arial" w:hAnsi="Arial" w:cs="Arial"/>
        </w:rPr>
        <w:t>A</w:t>
      </w:r>
      <w:r w:rsidR="00473870">
        <w:rPr>
          <w:rFonts w:ascii="Arial" w:eastAsia="Arial" w:hAnsi="Arial" w:cs="Arial"/>
        </w:rPr>
        <w:t xml:space="preserve">ssessment </w:t>
      </w:r>
      <w:r w:rsidR="58804034" w:rsidRPr="002E6CCA">
        <w:rPr>
          <w:rFonts w:ascii="Arial" w:eastAsia="Arial" w:hAnsi="Arial" w:cs="Arial"/>
        </w:rPr>
        <w:t>C</w:t>
      </w:r>
      <w:r w:rsidR="00473870">
        <w:rPr>
          <w:rFonts w:ascii="Arial" w:eastAsia="Arial" w:hAnsi="Arial" w:cs="Arial"/>
        </w:rPr>
        <w:t>onference</w:t>
      </w:r>
      <w:r w:rsidR="4283B95F" w:rsidRPr="002E6CCA">
        <w:rPr>
          <w:rFonts w:ascii="Arial" w:eastAsia="Arial" w:hAnsi="Arial" w:cs="Arial"/>
        </w:rPr>
        <w:t>s</w:t>
      </w:r>
      <w:r w:rsidR="009B0CF4">
        <w:rPr>
          <w:rFonts w:ascii="Arial" w:eastAsia="Arial" w:hAnsi="Arial" w:cs="Arial"/>
        </w:rPr>
        <w:t xml:space="preserve"> (MARAC)</w:t>
      </w:r>
      <w:bookmarkEnd w:id="18"/>
    </w:p>
    <w:p w14:paraId="1D7AA1AE" w14:textId="77777777" w:rsidR="003A53B9" w:rsidRPr="003A53B9" w:rsidRDefault="003A53B9" w:rsidP="003A53B9"/>
    <w:p w14:paraId="06CC485B" w14:textId="3F4110F9" w:rsidR="003A53B9" w:rsidRDefault="2B44DB20" w:rsidP="003A53B9">
      <w:pPr>
        <w:spacing w:line="480" w:lineRule="auto"/>
        <w:rPr>
          <w:rFonts w:ascii="Arial" w:eastAsia="Arial" w:hAnsi="Arial" w:cs="Arial"/>
          <w:sz w:val="24"/>
          <w:szCs w:val="24"/>
        </w:rPr>
      </w:pPr>
      <w:r w:rsidRPr="002E6CCA">
        <w:rPr>
          <w:rFonts w:ascii="Arial" w:eastAsia="Arial" w:hAnsi="Arial" w:cs="Arial"/>
          <w:sz w:val="24"/>
          <w:szCs w:val="24"/>
        </w:rPr>
        <w:t>In April 2003, England and Wales established the first multi-agency risk assessment conference</w:t>
      </w:r>
      <w:r w:rsidR="00142BC4">
        <w:rPr>
          <w:rFonts w:ascii="Arial" w:eastAsia="Arial" w:hAnsi="Arial" w:cs="Arial"/>
          <w:sz w:val="24"/>
          <w:szCs w:val="24"/>
        </w:rPr>
        <w:fldChar w:fldCharType="begin"/>
      </w:r>
      <w:r w:rsidR="00142BC4">
        <w:instrText xml:space="preserve"> TA \l "</w:instrText>
      </w:r>
      <w:r w:rsidR="00142BC4" w:rsidRPr="00A350A0">
        <w:rPr>
          <w:rFonts w:ascii="Arial" w:eastAsia="Arial" w:hAnsi="Arial" w:cs="Arial"/>
          <w:sz w:val="24"/>
          <w:szCs w:val="24"/>
        </w:rPr>
        <w:instrText>multi-agency risk assessment conference: MARAC</w:instrText>
      </w:r>
      <w:r w:rsidR="00142BC4">
        <w:instrText xml:space="preserve">" \s "multi-agency risk assessment conference" \c 1 </w:instrText>
      </w:r>
      <w:r w:rsidR="00142BC4">
        <w:rPr>
          <w:rFonts w:ascii="Arial" w:eastAsia="Arial" w:hAnsi="Arial" w:cs="Arial"/>
          <w:sz w:val="24"/>
          <w:szCs w:val="24"/>
        </w:rPr>
        <w:fldChar w:fldCharType="end"/>
      </w:r>
      <w:r w:rsidRPr="002E6CCA">
        <w:rPr>
          <w:rFonts w:ascii="Arial" w:eastAsia="Arial" w:hAnsi="Arial" w:cs="Arial"/>
          <w:sz w:val="24"/>
          <w:szCs w:val="24"/>
        </w:rPr>
        <w:t xml:space="preserve"> (Pickles, 2007). </w:t>
      </w:r>
      <w:r w:rsidR="008C4423">
        <w:rPr>
          <w:rFonts w:ascii="Arial" w:eastAsia="Arial" w:hAnsi="Arial" w:cs="Arial"/>
          <w:sz w:val="24"/>
          <w:szCs w:val="24"/>
        </w:rPr>
        <w:t>As</w:t>
      </w:r>
      <w:r w:rsidR="00CA0B56">
        <w:rPr>
          <w:rFonts w:ascii="Arial" w:eastAsia="Arial" w:hAnsi="Arial" w:cs="Arial"/>
          <w:sz w:val="24"/>
          <w:szCs w:val="24"/>
        </w:rPr>
        <w:t xml:space="preserve"> stated by Home Office (2011) </w:t>
      </w:r>
      <w:r w:rsidR="58804034" w:rsidRPr="002E6CCA">
        <w:rPr>
          <w:rFonts w:ascii="Arial" w:eastAsia="Arial" w:hAnsi="Arial" w:cs="Arial"/>
          <w:sz w:val="24"/>
          <w:szCs w:val="24"/>
        </w:rPr>
        <w:t xml:space="preserve">MARAC are multi-agency meetings at which representatives from statutory and volunteer agencies </w:t>
      </w:r>
      <w:r w:rsidR="28761419" w:rsidRPr="002E6CCA">
        <w:rPr>
          <w:rFonts w:ascii="Arial" w:eastAsia="Arial" w:hAnsi="Arial" w:cs="Arial"/>
          <w:sz w:val="24"/>
          <w:szCs w:val="24"/>
        </w:rPr>
        <w:t xml:space="preserve">such as the local police, health, child protection, and housing practitioners, as well as Independent Domestic Violence Advisors (IDVAs), probation, and other statutory and voluntary sector professionals who </w:t>
      </w:r>
      <w:r w:rsidR="58804034" w:rsidRPr="002E6CCA">
        <w:rPr>
          <w:rFonts w:ascii="Arial" w:eastAsia="Arial" w:hAnsi="Arial" w:cs="Arial"/>
          <w:sz w:val="24"/>
          <w:szCs w:val="24"/>
        </w:rPr>
        <w:t>exchange information on high-risk domestic abuse victims to develop a coordinated action plan to promote victim safety.</w:t>
      </w:r>
      <w:r w:rsidR="10E552B3" w:rsidRPr="002E6CCA">
        <w:rPr>
          <w:rFonts w:ascii="Arial" w:eastAsia="Arial" w:hAnsi="Arial" w:cs="Arial"/>
          <w:sz w:val="24"/>
          <w:szCs w:val="24"/>
        </w:rPr>
        <w:t xml:space="preserve"> </w:t>
      </w:r>
      <w:r w:rsidR="00CA0B56">
        <w:rPr>
          <w:rFonts w:ascii="Arial" w:eastAsia="Arial" w:hAnsi="Arial" w:cs="Arial"/>
          <w:sz w:val="24"/>
          <w:szCs w:val="24"/>
        </w:rPr>
        <w:t>Furthermore, t</w:t>
      </w:r>
      <w:r w:rsidR="58804034" w:rsidRPr="002E6CCA">
        <w:rPr>
          <w:rFonts w:ascii="Arial" w:eastAsia="Arial" w:hAnsi="Arial" w:cs="Arial"/>
          <w:sz w:val="24"/>
          <w:szCs w:val="24"/>
        </w:rPr>
        <w:t xml:space="preserve">he MARAC's </w:t>
      </w:r>
      <w:r w:rsidR="1EE34F10" w:rsidRPr="002E6CCA">
        <w:rPr>
          <w:rFonts w:ascii="Arial" w:eastAsia="Arial" w:hAnsi="Arial" w:cs="Arial"/>
          <w:sz w:val="24"/>
          <w:szCs w:val="24"/>
        </w:rPr>
        <w:t>primary focus</w:t>
      </w:r>
      <w:r w:rsidR="58804034" w:rsidRPr="002E6CCA">
        <w:rPr>
          <w:rFonts w:ascii="Arial" w:eastAsia="Arial" w:hAnsi="Arial" w:cs="Arial"/>
          <w:sz w:val="24"/>
          <w:szCs w:val="24"/>
        </w:rPr>
        <w:t xml:space="preserve"> is to facilitate effective information sharing and collaborative efforts across a varied array of adult and child-focused agencies to improve the protection of high-risk victims and their children</w:t>
      </w:r>
      <w:r w:rsidR="0DE6B4DE" w:rsidRPr="002E6CCA">
        <w:rPr>
          <w:rFonts w:ascii="Arial" w:eastAsia="Arial" w:hAnsi="Arial" w:cs="Arial"/>
          <w:sz w:val="24"/>
          <w:szCs w:val="24"/>
        </w:rPr>
        <w:t xml:space="preserve"> (Home Office, 2011).</w:t>
      </w:r>
      <w:r w:rsidR="335DA833" w:rsidRPr="002E6CCA">
        <w:rPr>
          <w:rFonts w:ascii="Arial" w:eastAsia="Arial" w:hAnsi="Arial" w:cs="Arial"/>
          <w:sz w:val="24"/>
          <w:szCs w:val="24"/>
        </w:rPr>
        <w:t xml:space="preserve"> </w:t>
      </w:r>
      <w:r w:rsidR="00171DE8">
        <w:rPr>
          <w:rFonts w:ascii="Arial" w:eastAsia="Arial" w:hAnsi="Arial" w:cs="Arial"/>
          <w:sz w:val="24"/>
          <w:szCs w:val="24"/>
        </w:rPr>
        <w:t xml:space="preserve">Therefore, </w:t>
      </w:r>
      <w:r w:rsidR="00644005">
        <w:rPr>
          <w:rFonts w:ascii="Arial" w:eastAsia="Arial" w:hAnsi="Arial" w:cs="Arial"/>
          <w:sz w:val="24"/>
          <w:szCs w:val="24"/>
        </w:rPr>
        <w:t xml:space="preserve">the research </w:t>
      </w:r>
      <w:r w:rsidR="004B6FAB">
        <w:rPr>
          <w:rFonts w:ascii="Arial" w:eastAsia="Arial" w:hAnsi="Arial" w:cs="Arial"/>
          <w:sz w:val="24"/>
          <w:szCs w:val="24"/>
        </w:rPr>
        <w:t>suggests</w:t>
      </w:r>
      <w:r w:rsidR="00644005">
        <w:rPr>
          <w:rFonts w:ascii="Arial" w:eastAsia="Arial" w:hAnsi="Arial" w:cs="Arial"/>
          <w:sz w:val="24"/>
          <w:szCs w:val="24"/>
        </w:rPr>
        <w:t xml:space="preserve"> that s</w:t>
      </w:r>
      <w:r w:rsidR="335DA833" w:rsidRPr="002E6CCA">
        <w:rPr>
          <w:rFonts w:ascii="Arial" w:eastAsia="Arial" w:hAnsi="Arial" w:cs="Arial"/>
          <w:sz w:val="24"/>
          <w:szCs w:val="24"/>
        </w:rPr>
        <w:t>haring information enables professionals to understand the needs of individuals who have experienced domestic abuse and give appropriate assistance to lessen the risk of future domestic</w:t>
      </w:r>
      <w:r w:rsidR="22D5D15B" w:rsidRPr="002E6CCA">
        <w:rPr>
          <w:rFonts w:ascii="Arial" w:eastAsia="Arial" w:hAnsi="Arial" w:cs="Arial"/>
          <w:sz w:val="24"/>
          <w:szCs w:val="24"/>
        </w:rPr>
        <w:t xml:space="preserve"> abuse</w:t>
      </w:r>
      <w:r w:rsidR="335DA833" w:rsidRPr="002E6CCA">
        <w:rPr>
          <w:rFonts w:ascii="Arial" w:eastAsia="Arial" w:hAnsi="Arial" w:cs="Arial"/>
          <w:sz w:val="24"/>
          <w:szCs w:val="24"/>
        </w:rPr>
        <w:t>.</w:t>
      </w:r>
    </w:p>
    <w:p w14:paraId="066324BF" w14:textId="77777777" w:rsidR="003A53B9" w:rsidRPr="002E6CCA" w:rsidRDefault="003A53B9" w:rsidP="003A53B9">
      <w:pPr>
        <w:spacing w:line="480" w:lineRule="auto"/>
        <w:rPr>
          <w:rFonts w:ascii="Arial" w:eastAsia="Arial" w:hAnsi="Arial" w:cs="Arial"/>
          <w:sz w:val="24"/>
          <w:szCs w:val="24"/>
        </w:rPr>
      </w:pPr>
    </w:p>
    <w:p w14:paraId="5401851E" w14:textId="70F4B823" w:rsidR="003A53B9" w:rsidRDefault="00C4065F" w:rsidP="00AD08DA">
      <w:pPr>
        <w:spacing w:line="480" w:lineRule="auto"/>
        <w:rPr>
          <w:rFonts w:ascii="Arial" w:eastAsia="Arial" w:hAnsi="Arial" w:cs="Arial"/>
          <w:sz w:val="24"/>
          <w:szCs w:val="24"/>
        </w:rPr>
      </w:pPr>
      <w:r>
        <w:rPr>
          <w:rFonts w:ascii="Arial" w:eastAsia="Arial" w:hAnsi="Arial" w:cs="Arial"/>
          <w:sz w:val="24"/>
          <w:szCs w:val="24"/>
        </w:rPr>
        <w:t>According to Safe Lives (</w:t>
      </w:r>
      <w:r w:rsidR="00E229D4">
        <w:rPr>
          <w:rFonts w:ascii="Arial" w:eastAsia="Arial" w:hAnsi="Arial" w:cs="Arial"/>
          <w:sz w:val="24"/>
          <w:szCs w:val="24"/>
        </w:rPr>
        <w:t>2014) t</w:t>
      </w:r>
      <w:r w:rsidR="19BB0122" w:rsidRPr="002E6CCA">
        <w:rPr>
          <w:rFonts w:ascii="Arial" w:eastAsia="Arial" w:hAnsi="Arial" w:cs="Arial"/>
          <w:sz w:val="24"/>
          <w:szCs w:val="24"/>
        </w:rPr>
        <w:t xml:space="preserve">he basic premise at the core of a MARAC is that no one agency or person can see the whole picture of a victim's life, </w:t>
      </w:r>
      <w:r w:rsidR="0008011B">
        <w:rPr>
          <w:rFonts w:ascii="Arial" w:eastAsia="Arial" w:hAnsi="Arial" w:cs="Arial"/>
          <w:sz w:val="24"/>
          <w:szCs w:val="24"/>
        </w:rPr>
        <w:t>however</w:t>
      </w:r>
      <w:r w:rsidR="19BB0122" w:rsidRPr="002E6CCA">
        <w:rPr>
          <w:rFonts w:ascii="Arial" w:eastAsia="Arial" w:hAnsi="Arial" w:cs="Arial"/>
          <w:sz w:val="24"/>
          <w:szCs w:val="24"/>
        </w:rPr>
        <w:t xml:space="preserve"> all may </w:t>
      </w:r>
      <w:r w:rsidR="19BB0122" w:rsidRPr="002E6CCA">
        <w:rPr>
          <w:rFonts w:ascii="Arial" w:eastAsia="Arial" w:hAnsi="Arial" w:cs="Arial"/>
          <w:sz w:val="24"/>
          <w:szCs w:val="24"/>
        </w:rPr>
        <w:lastRenderedPageBreak/>
        <w:t xml:space="preserve">have insights that are critical to their protection. </w:t>
      </w:r>
      <w:r w:rsidR="00E229D4">
        <w:rPr>
          <w:rFonts w:ascii="Arial" w:eastAsia="Arial" w:hAnsi="Arial" w:cs="Arial"/>
          <w:sz w:val="24"/>
          <w:szCs w:val="24"/>
        </w:rPr>
        <w:t>Moreover, t</w:t>
      </w:r>
      <w:r w:rsidR="19BB0122" w:rsidRPr="002E6CCA">
        <w:rPr>
          <w:rFonts w:ascii="Arial" w:eastAsia="Arial" w:hAnsi="Arial" w:cs="Arial"/>
          <w:sz w:val="24"/>
          <w:szCs w:val="24"/>
        </w:rPr>
        <w:t xml:space="preserve">he victim is not present at the conference </w:t>
      </w:r>
      <w:r w:rsidR="00050CF8">
        <w:rPr>
          <w:rFonts w:ascii="Arial" w:eastAsia="Arial" w:hAnsi="Arial" w:cs="Arial"/>
          <w:sz w:val="24"/>
          <w:szCs w:val="24"/>
        </w:rPr>
        <w:t>however</w:t>
      </w:r>
      <w:r w:rsidR="19BB0122" w:rsidRPr="002E6CCA">
        <w:rPr>
          <w:rFonts w:ascii="Arial" w:eastAsia="Arial" w:hAnsi="Arial" w:cs="Arial"/>
          <w:sz w:val="24"/>
          <w:szCs w:val="24"/>
        </w:rPr>
        <w:t xml:space="preserve"> is represented by an Independent Domestic Violence Advisor. Approximately 270 MARACs are now operational in England, Wales, Northern Ireland and Scotland</w:t>
      </w:r>
      <w:r w:rsidR="00E229D4">
        <w:rPr>
          <w:rFonts w:ascii="Arial" w:eastAsia="Arial" w:hAnsi="Arial" w:cs="Arial"/>
          <w:sz w:val="24"/>
          <w:szCs w:val="24"/>
        </w:rPr>
        <w:t xml:space="preserve">, who </w:t>
      </w:r>
      <w:r w:rsidR="00CF09FE">
        <w:rPr>
          <w:rFonts w:ascii="Arial" w:eastAsia="Arial" w:hAnsi="Arial" w:cs="Arial"/>
          <w:sz w:val="24"/>
          <w:szCs w:val="24"/>
        </w:rPr>
        <w:t>manage</w:t>
      </w:r>
      <w:r w:rsidR="19BB0122" w:rsidRPr="002E6CCA">
        <w:rPr>
          <w:rFonts w:ascii="Arial" w:eastAsia="Arial" w:hAnsi="Arial" w:cs="Arial"/>
          <w:sz w:val="24"/>
          <w:szCs w:val="24"/>
        </w:rPr>
        <w:t xml:space="preserve"> around 56,500 cases at a cost to the public of approximately £1.4 million</w:t>
      </w:r>
      <w:r w:rsidR="00E229D4">
        <w:rPr>
          <w:rFonts w:ascii="Arial" w:eastAsia="Arial" w:hAnsi="Arial" w:cs="Arial"/>
          <w:sz w:val="24"/>
          <w:szCs w:val="24"/>
        </w:rPr>
        <w:t xml:space="preserve"> </w:t>
      </w:r>
      <w:r w:rsidR="00E229D4" w:rsidRPr="002E6CCA">
        <w:rPr>
          <w:rFonts w:ascii="Arial" w:eastAsia="Arial" w:hAnsi="Arial" w:cs="Arial"/>
          <w:sz w:val="24"/>
          <w:szCs w:val="24"/>
        </w:rPr>
        <w:t>(Safe Lives, 2014)</w:t>
      </w:r>
      <w:r w:rsidR="19BB0122" w:rsidRPr="002E6CCA">
        <w:rPr>
          <w:rFonts w:ascii="Arial" w:eastAsia="Arial" w:hAnsi="Arial" w:cs="Arial"/>
          <w:sz w:val="24"/>
          <w:szCs w:val="24"/>
        </w:rPr>
        <w:t>.</w:t>
      </w:r>
      <w:r w:rsidR="006B6FAE">
        <w:rPr>
          <w:rFonts w:ascii="Arial" w:eastAsia="Arial" w:hAnsi="Arial" w:cs="Arial"/>
          <w:sz w:val="24"/>
          <w:szCs w:val="24"/>
        </w:rPr>
        <w:t xml:space="preserve"> </w:t>
      </w:r>
      <w:r w:rsidR="006B6FAE" w:rsidRPr="006B6FAE">
        <w:rPr>
          <w:rFonts w:ascii="Arial" w:eastAsia="Arial" w:hAnsi="Arial" w:cs="Arial"/>
          <w:sz w:val="24"/>
          <w:szCs w:val="24"/>
        </w:rPr>
        <w:t>An increase in MARACs operating in the UK suggests that their work has had such a significant impact on victims of domestic abuse that they have extended across the country.</w:t>
      </w:r>
      <w:r w:rsidR="19BB0122" w:rsidRPr="002E6CCA">
        <w:rPr>
          <w:rFonts w:ascii="Arial" w:eastAsia="Arial" w:hAnsi="Arial" w:cs="Arial"/>
          <w:sz w:val="24"/>
          <w:szCs w:val="24"/>
        </w:rPr>
        <w:t xml:space="preserve"> </w:t>
      </w:r>
      <w:r w:rsidR="00E229D4">
        <w:rPr>
          <w:rFonts w:ascii="Arial" w:eastAsia="Arial" w:hAnsi="Arial" w:cs="Arial"/>
          <w:sz w:val="24"/>
          <w:szCs w:val="24"/>
        </w:rPr>
        <w:t xml:space="preserve">As noted by </w:t>
      </w:r>
      <w:r w:rsidR="00E229D4" w:rsidRPr="002E6CCA">
        <w:rPr>
          <w:rFonts w:ascii="Arial" w:eastAsia="Arial" w:hAnsi="Arial" w:cs="Arial"/>
          <w:sz w:val="24"/>
          <w:szCs w:val="24"/>
        </w:rPr>
        <w:t>European Institute for Gender Equality</w:t>
      </w:r>
      <w:r w:rsidR="00E229D4">
        <w:rPr>
          <w:rFonts w:ascii="Arial" w:eastAsia="Arial" w:hAnsi="Arial" w:cs="Arial"/>
          <w:sz w:val="24"/>
          <w:szCs w:val="24"/>
        </w:rPr>
        <w:t xml:space="preserve"> (</w:t>
      </w:r>
      <w:r w:rsidR="00E229D4" w:rsidRPr="002E6CCA">
        <w:rPr>
          <w:rFonts w:ascii="Arial" w:eastAsia="Arial" w:hAnsi="Arial" w:cs="Arial"/>
          <w:sz w:val="24"/>
          <w:szCs w:val="24"/>
        </w:rPr>
        <w:t>2014</w:t>
      </w:r>
      <w:r w:rsidR="00E229D4">
        <w:rPr>
          <w:rFonts w:ascii="Arial" w:eastAsia="Arial" w:hAnsi="Arial" w:cs="Arial"/>
          <w:sz w:val="24"/>
          <w:szCs w:val="24"/>
        </w:rPr>
        <w:t xml:space="preserve">), </w:t>
      </w:r>
      <w:r w:rsidR="19BB0122" w:rsidRPr="002E6CCA">
        <w:rPr>
          <w:rFonts w:ascii="Arial" w:eastAsia="Arial" w:hAnsi="Arial" w:cs="Arial"/>
          <w:sz w:val="24"/>
          <w:szCs w:val="24"/>
        </w:rPr>
        <w:t xml:space="preserve">MARACs </w:t>
      </w:r>
      <w:r w:rsidR="00E229D4">
        <w:rPr>
          <w:rFonts w:ascii="Arial" w:eastAsia="Arial" w:hAnsi="Arial" w:cs="Arial"/>
          <w:sz w:val="24"/>
          <w:szCs w:val="24"/>
        </w:rPr>
        <w:t>and</w:t>
      </w:r>
      <w:r w:rsidR="19BB0122" w:rsidRPr="002E6CCA">
        <w:rPr>
          <w:rFonts w:ascii="Arial" w:eastAsia="Arial" w:hAnsi="Arial" w:cs="Arial"/>
          <w:sz w:val="24"/>
          <w:szCs w:val="24"/>
        </w:rPr>
        <w:t xml:space="preserve"> an Independent Domestic Violence Advisor</w:t>
      </w:r>
      <w:r w:rsidR="00073896">
        <w:rPr>
          <w:rFonts w:ascii="Arial" w:eastAsia="Arial" w:hAnsi="Arial" w:cs="Arial"/>
          <w:sz w:val="24"/>
          <w:szCs w:val="24"/>
        </w:rPr>
        <w:fldChar w:fldCharType="begin"/>
      </w:r>
      <w:r w:rsidR="00073896">
        <w:instrText xml:space="preserve"> TA \l "</w:instrText>
      </w:r>
      <w:r w:rsidR="00073896" w:rsidRPr="00837304">
        <w:rPr>
          <w:rFonts w:ascii="Arial" w:eastAsia="Arial" w:hAnsi="Arial" w:cs="Arial"/>
          <w:sz w:val="24"/>
          <w:szCs w:val="24"/>
        </w:rPr>
        <w:instrText>Independent Domestic Violence Advisor: IDVA</w:instrText>
      </w:r>
      <w:r w:rsidR="00073896">
        <w:instrText xml:space="preserve">" \s "Independent Domestic Violence Advisor" \c 1 </w:instrText>
      </w:r>
      <w:r w:rsidR="00073896">
        <w:rPr>
          <w:rFonts w:ascii="Arial" w:eastAsia="Arial" w:hAnsi="Arial" w:cs="Arial"/>
          <w:sz w:val="24"/>
          <w:szCs w:val="24"/>
        </w:rPr>
        <w:fldChar w:fldCharType="end"/>
      </w:r>
      <w:r w:rsidR="19BB0122" w:rsidRPr="002E6CCA">
        <w:rPr>
          <w:rFonts w:ascii="Arial" w:eastAsia="Arial" w:hAnsi="Arial" w:cs="Arial"/>
          <w:sz w:val="24"/>
          <w:szCs w:val="24"/>
        </w:rPr>
        <w:t xml:space="preserve"> (IDVA) has been demonstrated to minimise repeated abuse by 60% significantly and are very cost-efficient, saving the government six pounds for every pound spent.</w:t>
      </w:r>
      <w:r w:rsidR="081F9903" w:rsidRPr="002E6CCA">
        <w:rPr>
          <w:rFonts w:ascii="Arial" w:eastAsia="Arial" w:hAnsi="Arial" w:cs="Arial"/>
          <w:sz w:val="24"/>
          <w:szCs w:val="24"/>
        </w:rPr>
        <w:t xml:space="preserve"> </w:t>
      </w:r>
      <w:r w:rsidR="00E1074C">
        <w:rPr>
          <w:rFonts w:ascii="Arial" w:eastAsia="Arial" w:hAnsi="Arial" w:cs="Arial"/>
          <w:sz w:val="24"/>
          <w:szCs w:val="24"/>
        </w:rPr>
        <w:t>There</w:t>
      </w:r>
      <w:r w:rsidR="00821BF6">
        <w:rPr>
          <w:rFonts w:ascii="Arial" w:eastAsia="Arial" w:hAnsi="Arial" w:cs="Arial"/>
          <w:sz w:val="24"/>
          <w:szCs w:val="24"/>
        </w:rPr>
        <w:t xml:space="preserve">fore, this research demonstrates that MARAC </w:t>
      </w:r>
      <w:r w:rsidR="00745C77">
        <w:rPr>
          <w:rFonts w:ascii="Arial" w:eastAsia="Arial" w:hAnsi="Arial" w:cs="Arial"/>
          <w:sz w:val="24"/>
          <w:szCs w:val="24"/>
        </w:rPr>
        <w:t>positively</w:t>
      </w:r>
      <w:r w:rsidR="00821BF6">
        <w:rPr>
          <w:rFonts w:ascii="Arial" w:eastAsia="Arial" w:hAnsi="Arial" w:cs="Arial"/>
          <w:sz w:val="24"/>
          <w:szCs w:val="24"/>
        </w:rPr>
        <w:t xml:space="preserve"> impacts</w:t>
      </w:r>
      <w:r w:rsidR="00745C77">
        <w:rPr>
          <w:rFonts w:ascii="Arial" w:eastAsia="Arial" w:hAnsi="Arial" w:cs="Arial"/>
          <w:sz w:val="24"/>
          <w:szCs w:val="24"/>
        </w:rPr>
        <w:t xml:space="preserve"> </w:t>
      </w:r>
      <w:r w:rsidR="009C5976">
        <w:rPr>
          <w:rFonts w:ascii="Arial" w:eastAsia="Arial" w:hAnsi="Arial" w:cs="Arial"/>
          <w:sz w:val="24"/>
          <w:szCs w:val="24"/>
        </w:rPr>
        <w:t xml:space="preserve">female </w:t>
      </w:r>
      <w:r w:rsidR="00745C77">
        <w:rPr>
          <w:rFonts w:ascii="Arial" w:eastAsia="Arial" w:hAnsi="Arial" w:cs="Arial"/>
          <w:sz w:val="24"/>
          <w:szCs w:val="24"/>
        </w:rPr>
        <w:t>victims of domestic abuse</w:t>
      </w:r>
      <w:r w:rsidR="009C5976">
        <w:rPr>
          <w:rFonts w:ascii="Arial" w:eastAsia="Arial" w:hAnsi="Arial" w:cs="Arial"/>
          <w:sz w:val="24"/>
          <w:szCs w:val="24"/>
        </w:rPr>
        <w:t>.</w:t>
      </w:r>
      <w:r w:rsidR="00821BF6">
        <w:rPr>
          <w:rFonts w:ascii="Arial" w:eastAsia="Arial" w:hAnsi="Arial" w:cs="Arial"/>
          <w:sz w:val="24"/>
          <w:szCs w:val="24"/>
        </w:rPr>
        <w:t xml:space="preserve"> </w:t>
      </w:r>
      <w:r w:rsidR="0BEE700A" w:rsidRPr="002E6CCA">
        <w:rPr>
          <w:rFonts w:ascii="Arial" w:eastAsia="Arial" w:hAnsi="Arial" w:cs="Arial"/>
          <w:sz w:val="24"/>
          <w:szCs w:val="24"/>
        </w:rPr>
        <w:t xml:space="preserve">The evaluation outcome for MARAC </w:t>
      </w:r>
      <w:r w:rsidR="50F7CCC5" w:rsidRPr="002E6CCA">
        <w:rPr>
          <w:rFonts w:ascii="Arial" w:eastAsia="Arial" w:hAnsi="Arial" w:cs="Arial"/>
          <w:sz w:val="24"/>
          <w:szCs w:val="24"/>
        </w:rPr>
        <w:t>(Robinson, 2004, 2006; Robinson &amp; Tegidga, 2005, 2007) were beneficial and documented substantial decreases in violence against women whose cases were discussed</w:t>
      </w:r>
      <w:r w:rsidR="00A02BA1">
        <w:rPr>
          <w:rFonts w:ascii="Arial" w:eastAsia="Arial" w:hAnsi="Arial" w:cs="Arial"/>
          <w:sz w:val="24"/>
          <w:szCs w:val="24"/>
        </w:rPr>
        <w:t>. Stated by</w:t>
      </w:r>
      <w:r w:rsidR="004E3344">
        <w:rPr>
          <w:rFonts w:ascii="Arial" w:eastAsia="Arial" w:hAnsi="Arial" w:cs="Arial"/>
          <w:sz w:val="24"/>
          <w:szCs w:val="24"/>
        </w:rPr>
        <w:t xml:space="preserve"> Robinson </w:t>
      </w:r>
      <w:r w:rsidR="00BA4E24">
        <w:rPr>
          <w:rFonts w:ascii="Arial" w:eastAsia="Arial" w:hAnsi="Arial" w:cs="Arial"/>
          <w:sz w:val="24"/>
          <w:szCs w:val="24"/>
        </w:rPr>
        <w:t>et al (2007)</w:t>
      </w:r>
      <w:r w:rsidR="00B54BF5">
        <w:rPr>
          <w:rFonts w:ascii="Arial" w:eastAsia="Arial" w:hAnsi="Arial" w:cs="Arial"/>
          <w:sz w:val="24"/>
          <w:szCs w:val="24"/>
        </w:rPr>
        <w:t xml:space="preserve"> </w:t>
      </w:r>
      <w:r w:rsidR="50F7CCC5" w:rsidRPr="002E6CCA">
        <w:rPr>
          <w:rFonts w:ascii="Arial" w:eastAsia="Arial" w:hAnsi="Arial" w:cs="Arial"/>
          <w:sz w:val="24"/>
          <w:szCs w:val="24"/>
        </w:rPr>
        <w:t xml:space="preserve">police records and a small sample of follow-up interviews with the women, 62% of women at six months and 47% of women at twelve months had no complaints or police </w:t>
      </w:r>
      <w:r w:rsidR="004B6FAB" w:rsidRPr="002E6CCA">
        <w:rPr>
          <w:rFonts w:ascii="Arial" w:eastAsia="Arial" w:hAnsi="Arial" w:cs="Arial"/>
          <w:sz w:val="24"/>
          <w:szCs w:val="24"/>
        </w:rPr>
        <w:t>callouts</w:t>
      </w:r>
      <w:r w:rsidR="50F7CCC5" w:rsidRPr="002E6CCA">
        <w:rPr>
          <w:rFonts w:ascii="Arial" w:eastAsia="Arial" w:hAnsi="Arial" w:cs="Arial"/>
          <w:sz w:val="24"/>
          <w:szCs w:val="24"/>
        </w:rPr>
        <w:t xml:space="preserve"> related to domestic abuse. This was especially noteworthy because these were high-risk instances involving women who had previously been involved in an average of three police calls.</w:t>
      </w:r>
      <w:r w:rsidR="06F6BD47" w:rsidRPr="002E6CCA">
        <w:rPr>
          <w:rFonts w:ascii="Arial" w:eastAsia="Arial" w:hAnsi="Arial" w:cs="Arial"/>
          <w:sz w:val="24"/>
          <w:szCs w:val="24"/>
        </w:rPr>
        <w:t xml:space="preserve"> </w:t>
      </w:r>
      <w:r w:rsidR="7D2D21B7" w:rsidRPr="002E6CCA">
        <w:rPr>
          <w:rFonts w:ascii="Arial" w:eastAsia="Arial" w:hAnsi="Arial" w:cs="Arial"/>
          <w:sz w:val="24"/>
          <w:szCs w:val="24"/>
        </w:rPr>
        <w:t>Overall,</w:t>
      </w:r>
      <w:r w:rsidR="00DB7642">
        <w:rPr>
          <w:rFonts w:ascii="Arial" w:eastAsia="Arial" w:hAnsi="Arial" w:cs="Arial"/>
          <w:sz w:val="24"/>
          <w:szCs w:val="24"/>
        </w:rPr>
        <w:t xml:space="preserve"> </w:t>
      </w:r>
      <w:r w:rsidR="00DB7642" w:rsidRPr="002E6CCA">
        <w:rPr>
          <w:rFonts w:ascii="Arial" w:eastAsia="Arial" w:hAnsi="Arial" w:cs="Arial"/>
          <w:sz w:val="24"/>
          <w:szCs w:val="24"/>
        </w:rPr>
        <w:t>EIGE</w:t>
      </w:r>
      <w:r w:rsidR="00DB7642">
        <w:rPr>
          <w:rFonts w:ascii="Arial" w:eastAsia="Arial" w:hAnsi="Arial" w:cs="Arial"/>
          <w:sz w:val="24"/>
          <w:szCs w:val="24"/>
        </w:rPr>
        <w:t xml:space="preserve"> (</w:t>
      </w:r>
      <w:r w:rsidR="00DB7642" w:rsidRPr="002E6CCA">
        <w:rPr>
          <w:rFonts w:ascii="Arial" w:eastAsia="Arial" w:hAnsi="Arial" w:cs="Arial"/>
          <w:sz w:val="24"/>
          <w:szCs w:val="24"/>
        </w:rPr>
        <w:t>2014)</w:t>
      </w:r>
      <w:r w:rsidR="00DB7642">
        <w:rPr>
          <w:rFonts w:ascii="Arial" w:eastAsia="Arial" w:hAnsi="Arial" w:cs="Arial"/>
          <w:sz w:val="24"/>
          <w:szCs w:val="24"/>
        </w:rPr>
        <w:t xml:space="preserve"> stated that</w:t>
      </w:r>
      <w:r w:rsidR="19BB0122" w:rsidRPr="002E6CCA">
        <w:rPr>
          <w:rFonts w:ascii="Arial" w:eastAsia="Arial" w:hAnsi="Arial" w:cs="Arial"/>
          <w:sz w:val="24"/>
          <w:szCs w:val="24"/>
        </w:rPr>
        <w:t xml:space="preserve"> multi-agency approach to high-risk domestic abuse successfully prevents re-victimisation and increases the likelihood of victims reporting abuse to the authorities</w:t>
      </w:r>
      <w:r w:rsidR="00DB7642">
        <w:rPr>
          <w:rFonts w:ascii="Arial" w:eastAsia="Arial" w:hAnsi="Arial" w:cs="Arial"/>
          <w:sz w:val="24"/>
          <w:szCs w:val="24"/>
        </w:rPr>
        <w:t xml:space="preserve">. </w:t>
      </w:r>
      <w:r w:rsidR="3EF3BCED" w:rsidRPr="002E6CCA">
        <w:rPr>
          <w:rFonts w:ascii="Arial" w:eastAsia="Arial" w:hAnsi="Arial" w:cs="Arial"/>
          <w:sz w:val="24"/>
          <w:szCs w:val="24"/>
        </w:rPr>
        <w:t>There is no research in the UK to suggest any MARACs disadvantages</w:t>
      </w:r>
      <w:r w:rsidR="001E3082">
        <w:rPr>
          <w:rFonts w:ascii="Arial" w:eastAsia="Arial" w:hAnsi="Arial" w:cs="Arial"/>
          <w:sz w:val="24"/>
          <w:szCs w:val="24"/>
        </w:rPr>
        <w:t>.</w:t>
      </w:r>
    </w:p>
    <w:p w14:paraId="79C8B853" w14:textId="77777777" w:rsidR="003A53B9" w:rsidRPr="003A53B9" w:rsidRDefault="003A53B9" w:rsidP="002537C8">
      <w:pPr>
        <w:spacing w:line="480" w:lineRule="auto"/>
        <w:rPr>
          <w:rStyle w:val="Heading2Char"/>
          <w:rFonts w:ascii="Arial" w:eastAsia="Arial" w:hAnsi="Arial" w:cs="Arial"/>
          <w:color w:val="auto"/>
          <w:sz w:val="24"/>
          <w:szCs w:val="24"/>
        </w:rPr>
      </w:pPr>
    </w:p>
    <w:p w14:paraId="038BE699" w14:textId="41C06B6C" w:rsidR="7164CE78" w:rsidRPr="002537C8" w:rsidRDefault="001B1781" w:rsidP="002537C8">
      <w:pPr>
        <w:pStyle w:val="Heading2"/>
        <w:spacing w:line="480" w:lineRule="auto"/>
        <w:ind w:firstLine="0"/>
        <w:rPr>
          <w:rStyle w:val="Heading2Char"/>
          <w:rFonts w:ascii="Arial" w:hAnsi="Arial" w:cs="Arial"/>
          <w:sz w:val="24"/>
          <w:szCs w:val="24"/>
        </w:rPr>
      </w:pPr>
      <w:bookmarkStart w:id="19" w:name="_Toc102649194"/>
      <w:r w:rsidRPr="002537C8">
        <w:rPr>
          <w:rStyle w:val="Heading2Char"/>
          <w:rFonts w:ascii="Arial" w:hAnsi="Arial" w:cs="Arial"/>
          <w:sz w:val="24"/>
          <w:szCs w:val="24"/>
        </w:rPr>
        <w:lastRenderedPageBreak/>
        <w:t>2.3</w:t>
      </w:r>
      <w:r w:rsidR="00417826" w:rsidRPr="002537C8">
        <w:rPr>
          <w:rStyle w:val="Heading2Char"/>
          <w:rFonts w:ascii="Arial" w:hAnsi="Arial" w:cs="Arial"/>
          <w:sz w:val="24"/>
          <w:szCs w:val="24"/>
        </w:rPr>
        <w:t xml:space="preserve"> </w:t>
      </w:r>
      <w:r w:rsidR="7164CE78" w:rsidRPr="002537C8">
        <w:rPr>
          <w:rStyle w:val="Heading2Char"/>
          <w:rFonts w:ascii="Arial" w:hAnsi="Arial" w:cs="Arial"/>
          <w:sz w:val="24"/>
          <w:szCs w:val="24"/>
        </w:rPr>
        <w:t>Evaluation of Women’s Aid intervention of domestic abuse in the UK.</w:t>
      </w:r>
      <w:bookmarkEnd w:id="19"/>
    </w:p>
    <w:p w14:paraId="1DCE9273" w14:textId="77777777" w:rsidR="003A53B9" w:rsidRPr="002E6CCA" w:rsidRDefault="003A53B9" w:rsidP="002537C8">
      <w:pPr>
        <w:spacing w:line="480" w:lineRule="auto"/>
        <w:ind w:firstLine="0"/>
        <w:rPr>
          <w:rFonts w:ascii="Arial" w:eastAsia="Arial" w:hAnsi="Arial" w:cs="Arial"/>
          <w:b/>
          <w:bCs/>
          <w:sz w:val="24"/>
          <w:szCs w:val="24"/>
        </w:rPr>
      </w:pPr>
    </w:p>
    <w:p w14:paraId="71724236" w14:textId="4D914787" w:rsidR="0060453F" w:rsidRPr="00DB7DF6" w:rsidRDefault="001B1781" w:rsidP="002537C8">
      <w:pPr>
        <w:pStyle w:val="Heading3"/>
        <w:spacing w:line="480" w:lineRule="auto"/>
        <w:ind w:firstLine="0"/>
        <w:rPr>
          <w:rFonts w:ascii="Arial" w:eastAsia="Arial" w:hAnsi="Arial" w:cs="Arial"/>
        </w:rPr>
      </w:pPr>
      <w:bookmarkStart w:id="20" w:name="_Toc102649195"/>
      <w:r w:rsidRPr="00DB7DF6">
        <w:rPr>
          <w:rFonts w:ascii="Arial" w:eastAsia="Arial" w:hAnsi="Arial" w:cs="Arial"/>
        </w:rPr>
        <w:t xml:space="preserve">2.3.1 </w:t>
      </w:r>
      <w:r w:rsidR="00DB7DF6" w:rsidRPr="00DB7DF6">
        <w:rPr>
          <w:rFonts w:ascii="Arial" w:eastAsia="Arial" w:hAnsi="Arial" w:cs="Arial"/>
        </w:rPr>
        <w:t>Women’s</w:t>
      </w:r>
      <w:r w:rsidR="0060453F" w:rsidRPr="00DB7DF6">
        <w:rPr>
          <w:rFonts w:ascii="Arial" w:eastAsia="Arial" w:hAnsi="Arial" w:cs="Arial"/>
        </w:rPr>
        <w:t xml:space="preserve"> Aid</w:t>
      </w:r>
      <w:bookmarkEnd w:id="20"/>
    </w:p>
    <w:p w14:paraId="6C3614F2" w14:textId="77777777" w:rsidR="003A53B9" w:rsidRPr="003A53B9" w:rsidRDefault="003A53B9" w:rsidP="003A53B9"/>
    <w:p w14:paraId="26185AF0" w14:textId="74EC574F" w:rsidR="005C0BC4" w:rsidRPr="002E6CCA" w:rsidRDefault="1C4F9A00" w:rsidP="004E6954">
      <w:pPr>
        <w:spacing w:line="480" w:lineRule="auto"/>
        <w:rPr>
          <w:rFonts w:ascii="Arial" w:eastAsia="Arial" w:hAnsi="Arial" w:cs="Arial"/>
          <w:sz w:val="24"/>
          <w:szCs w:val="24"/>
        </w:rPr>
      </w:pPr>
      <w:r w:rsidRPr="002E6CCA">
        <w:rPr>
          <w:rFonts w:ascii="Arial" w:eastAsia="Arial" w:hAnsi="Arial" w:cs="Arial"/>
          <w:sz w:val="24"/>
          <w:szCs w:val="24"/>
        </w:rPr>
        <w:t>Women's Aid, previously called the National Women's Aid Federation, was created in 1974</w:t>
      </w:r>
      <w:r w:rsidR="004E26C4">
        <w:rPr>
          <w:rFonts w:ascii="Arial" w:eastAsia="Arial" w:hAnsi="Arial" w:cs="Arial"/>
          <w:sz w:val="24"/>
          <w:szCs w:val="24"/>
        </w:rPr>
        <w:t xml:space="preserve"> (</w:t>
      </w:r>
      <w:r w:rsidR="004E26C4" w:rsidRPr="674ACF12">
        <w:rPr>
          <w:rFonts w:ascii="Arial" w:eastAsia="Arial" w:hAnsi="Arial" w:cs="Arial"/>
          <w:sz w:val="24"/>
          <w:szCs w:val="24"/>
        </w:rPr>
        <w:t>Women’s Aid</w:t>
      </w:r>
      <w:r w:rsidR="004E26C4">
        <w:rPr>
          <w:rFonts w:ascii="Arial" w:eastAsia="Arial" w:hAnsi="Arial" w:cs="Arial"/>
          <w:sz w:val="24"/>
          <w:szCs w:val="24"/>
        </w:rPr>
        <w:t xml:space="preserve">, </w:t>
      </w:r>
      <w:r w:rsidR="004E26C4" w:rsidRPr="674ACF12">
        <w:rPr>
          <w:rFonts w:ascii="Arial" w:eastAsia="Arial" w:hAnsi="Arial" w:cs="Arial"/>
          <w:sz w:val="24"/>
          <w:szCs w:val="24"/>
        </w:rPr>
        <w:t>2021a)</w:t>
      </w:r>
      <w:r w:rsidRPr="002E6CCA">
        <w:rPr>
          <w:rFonts w:ascii="Arial" w:eastAsia="Arial" w:hAnsi="Arial" w:cs="Arial"/>
          <w:sz w:val="24"/>
          <w:szCs w:val="24"/>
        </w:rPr>
        <w:t xml:space="preserve">. </w:t>
      </w:r>
      <w:r w:rsidR="004E26C4">
        <w:rPr>
          <w:rFonts w:ascii="Arial" w:eastAsia="Arial" w:hAnsi="Arial" w:cs="Arial"/>
          <w:sz w:val="24"/>
          <w:szCs w:val="24"/>
        </w:rPr>
        <w:t>Furthermore, t</w:t>
      </w:r>
      <w:r w:rsidR="31B560A7" w:rsidRPr="002E6CCA">
        <w:rPr>
          <w:rFonts w:ascii="Arial" w:eastAsia="Arial" w:hAnsi="Arial" w:cs="Arial"/>
          <w:sz w:val="24"/>
          <w:szCs w:val="24"/>
        </w:rPr>
        <w:t>hey</w:t>
      </w:r>
      <w:r w:rsidRPr="002E6CCA">
        <w:rPr>
          <w:rFonts w:ascii="Arial" w:eastAsia="Arial" w:hAnsi="Arial" w:cs="Arial"/>
          <w:sz w:val="24"/>
          <w:szCs w:val="24"/>
        </w:rPr>
        <w:t xml:space="preserve"> consolidated approximately </w:t>
      </w:r>
      <w:r w:rsidR="003C6A0D" w:rsidRPr="002E6CCA">
        <w:rPr>
          <w:rFonts w:ascii="Arial" w:eastAsia="Arial" w:hAnsi="Arial" w:cs="Arial"/>
          <w:sz w:val="24"/>
          <w:szCs w:val="24"/>
        </w:rPr>
        <w:t>forty</w:t>
      </w:r>
      <w:r w:rsidRPr="002E6CCA">
        <w:rPr>
          <w:rFonts w:ascii="Arial" w:eastAsia="Arial" w:hAnsi="Arial" w:cs="Arial"/>
          <w:sz w:val="24"/>
          <w:szCs w:val="24"/>
        </w:rPr>
        <w:t xml:space="preserve"> separate refuge programmes and established a nationwide network for the first time, enabling women and children facing domestic abuse and terror to travel to a place of safety.</w:t>
      </w:r>
    </w:p>
    <w:p w14:paraId="01E24FEF" w14:textId="77777777" w:rsidR="00586E6D" w:rsidRPr="002E6CCA" w:rsidRDefault="00586E6D" w:rsidP="007807BD">
      <w:pPr>
        <w:spacing w:line="480" w:lineRule="auto"/>
        <w:rPr>
          <w:rFonts w:ascii="Arial" w:eastAsia="Arial" w:hAnsi="Arial" w:cs="Arial"/>
          <w:sz w:val="24"/>
          <w:szCs w:val="24"/>
        </w:rPr>
      </w:pPr>
    </w:p>
    <w:p w14:paraId="2D1A3041" w14:textId="31102FAA" w:rsidR="00586E6D" w:rsidRDefault="00005588" w:rsidP="00480528">
      <w:pPr>
        <w:pStyle w:val="Heading3"/>
        <w:spacing w:line="480" w:lineRule="auto"/>
        <w:ind w:firstLine="0"/>
        <w:rPr>
          <w:rFonts w:ascii="Arial" w:eastAsia="Arial" w:hAnsi="Arial" w:cs="Arial"/>
        </w:rPr>
      </w:pPr>
      <w:bookmarkStart w:id="21" w:name="_Toc102649196"/>
      <w:r>
        <w:rPr>
          <w:rFonts w:ascii="Arial" w:eastAsia="Arial" w:hAnsi="Arial" w:cs="Arial"/>
        </w:rPr>
        <w:t xml:space="preserve">2.3.1.1 </w:t>
      </w:r>
      <w:r w:rsidR="00586E6D" w:rsidRPr="002E6CCA">
        <w:rPr>
          <w:rFonts w:ascii="Arial" w:eastAsia="Arial" w:hAnsi="Arial" w:cs="Arial"/>
        </w:rPr>
        <w:t>Safety Plan</w:t>
      </w:r>
      <w:bookmarkEnd w:id="21"/>
    </w:p>
    <w:p w14:paraId="19DBA8FF" w14:textId="77777777" w:rsidR="003A53B9" w:rsidRPr="003A53B9" w:rsidRDefault="003A53B9" w:rsidP="003A53B9"/>
    <w:p w14:paraId="2FA5E24B" w14:textId="1AEF0A64" w:rsidR="00BE6554" w:rsidRDefault="00337A2A" w:rsidP="00480528">
      <w:pPr>
        <w:spacing w:line="480" w:lineRule="auto"/>
        <w:rPr>
          <w:rFonts w:ascii="Arial" w:eastAsia="Arial" w:hAnsi="Arial" w:cs="Arial"/>
          <w:sz w:val="24"/>
          <w:szCs w:val="24"/>
        </w:rPr>
      </w:pPr>
      <w:r w:rsidRPr="002E6CCA">
        <w:rPr>
          <w:rFonts w:ascii="Arial" w:eastAsia="Arial" w:hAnsi="Arial" w:cs="Arial"/>
          <w:sz w:val="24"/>
          <w:szCs w:val="24"/>
        </w:rPr>
        <w:t>Women's Aid</w:t>
      </w:r>
      <w:r w:rsidR="00196B70" w:rsidRPr="002E6CCA">
        <w:rPr>
          <w:rFonts w:ascii="Arial" w:eastAsia="Arial" w:hAnsi="Arial" w:cs="Arial"/>
          <w:sz w:val="24"/>
          <w:szCs w:val="24"/>
        </w:rPr>
        <w:t xml:space="preserve"> (2019)</w:t>
      </w:r>
      <w:r w:rsidRPr="002E6CCA">
        <w:rPr>
          <w:rFonts w:ascii="Arial" w:eastAsia="Arial" w:hAnsi="Arial" w:cs="Arial"/>
          <w:sz w:val="24"/>
          <w:szCs w:val="24"/>
        </w:rPr>
        <w:t xml:space="preserve"> provides a handbook compiled with the cooperation of victims and survivors of domestic violence that teaches victims how to prepare ahead and remain safe, making difficult choices easier in times of crisis.</w:t>
      </w:r>
      <w:r w:rsidR="0035615F" w:rsidRPr="002E6CCA">
        <w:rPr>
          <w:rFonts w:ascii="Arial" w:eastAsia="Arial" w:hAnsi="Arial" w:cs="Arial"/>
          <w:sz w:val="24"/>
          <w:szCs w:val="24"/>
        </w:rPr>
        <w:t xml:space="preserve"> They tell the victim that although they have no control over their partner's aggression, they do have options for reacting to events and getting themselves (and their children) to safety. Whether or not the victim feels capable of leaving their abuser, they may take </w:t>
      </w:r>
      <w:r w:rsidR="008F7B78" w:rsidRPr="002E6CCA">
        <w:rPr>
          <w:rFonts w:ascii="Arial" w:eastAsia="Arial" w:hAnsi="Arial" w:cs="Arial"/>
          <w:sz w:val="24"/>
          <w:szCs w:val="24"/>
        </w:rPr>
        <w:t>measures</w:t>
      </w:r>
      <w:r w:rsidR="0035615F" w:rsidRPr="002E6CCA">
        <w:rPr>
          <w:rFonts w:ascii="Arial" w:eastAsia="Arial" w:hAnsi="Arial" w:cs="Arial"/>
          <w:sz w:val="24"/>
          <w:szCs w:val="24"/>
        </w:rPr>
        <w:t xml:space="preserve"> to protect themselves and their family</w:t>
      </w:r>
      <w:r w:rsidR="00785CDB" w:rsidRPr="002E6CCA">
        <w:rPr>
          <w:rFonts w:ascii="Arial" w:eastAsia="Arial" w:hAnsi="Arial" w:cs="Arial"/>
          <w:sz w:val="24"/>
          <w:szCs w:val="24"/>
        </w:rPr>
        <w:t xml:space="preserve"> </w:t>
      </w:r>
      <w:r w:rsidR="009849A2" w:rsidRPr="002E6CCA">
        <w:rPr>
          <w:rFonts w:ascii="Arial" w:eastAsia="Arial" w:hAnsi="Arial" w:cs="Arial"/>
          <w:sz w:val="24"/>
          <w:szCs w:val="24"/>
        </w:rPr>
        <w:t>by establishing</w:t>
      </w:r>
      <w:r w:rsidR="00785CDB" w:rsidRPr="002E6CCA">
        <w:rPr>
          <w:rFonts w:ascii="Arial" w:eastAsia="Arial" w:hAnsi="Arial" w:cs="Arial"/>
          <w:sz w:val="24"/>
          <w:szCs w:val="24"/>
        </w:rPr>
        <w:t xml:space="preserve"> a safety plan</w:t>
      </w:r>
      <w:r w:rsidR="009849A2" w:rsidRPr="002E6CCA">
        <w:rPr>
          <w:rFonts w:ascii="Arial" w:eastAsia="Arial" w:hAnsi="Arial" w:cs="Arial"/>
          <w:sz w:val="24"/>
          <w:szCs w:val="24"/>
        </w:rPr>
        <w:t xml:space="preserve"> for when they are in the vehicle</w:t>
      </w:r>
      <w:r w:rsidR="00DB6F93" w:rsidRPr="002E6CCA">
        <w:rPr>
          <w:rFonts w:ascii="Arial" w:eastAsia="Arial" w:hAnsi="Arial" w:cs="Arial"/>
          <w:sz w:val="24"/>
          <w:szCs w:val="24"/>
        </w:rPr>
        <w:t>, at work,</w:t>
      </w:r>
      <w:r w:rsidR="009849A2" w:rsidRPr="002E6CCA">
        <w:rPr>
          <w:rFonts w:ascii="Arial" w:eastAsia="Arial" w:hAnsi="Arial" w:cs="Arial"/>
          <w:sz w:val="24"/>
          <w:szCs w:val="24"/>
        </w:rPr>
        <w:t xml:space="preserve"> </w:t>
      </w:r>
      <w:r w:rsidR="00CA06B8" w:rsidRPr="002E6CCA">
        <w:rPr>
          <w:rFonts w:ascii="Arial" w:eastAsia="Arial" w:hAnsi="Arial" w:cs="Arial"/>
          <w:sz w:val="24"/>
          <w:szCs w:val="24"/>
        </w:rPr>
        <w:t xml:space="preserve">at home and are threatened or attacked, </w:t>
      </w:r>
      <w:r w:rsidR="00AB7BC5" w:rsidRPr="002E6CCA">
        <w:rPr>
          <w:rFonts w:ascii="Arial" w:eastAsia="Arial" w:hAnsi="Arial" w:cs="Arial"/>
          <w:sz w:val="24"/>
          <w:szCs w:val="24"/>
        </w:rPr>
        <w:t xml:space="preserve">and </w:t>
      </w:r>
      <w:r w:rsidR="009849A2" w:rsidRPr="002E6CCA">
        <w:rPr>
          <w:rFonts w:ascii="Arial" w:eastAsia="Arial" w:hAnsi="Arial" w:cs="Arial"/>
          <w:sz w:val="24"/>
          <w:szCs w:val="24"/>
        </w:rPr>
        <w:t>most crucially</w:t>
      </w:r>
      <w:r w:rsidR="00921D83" w:rsidRPr="002E6CCA">
        <w:rPr>
          <w:rFonts w:ascii="Arial" w:eastAsia="Arial" w:hAnsi="Arial" w:cs="Arial"/>
          <w:sz w:val="24"/>
          <w:szCs w:val="24"/>
        </w:rPr>
        <w:t xml:space="preserve">, by securing </w:t>
      </w:r>
      <w:r w:rsidR="00AB7BC5" w:rsidRPr="002E6CCA">
        <w:rPr>
          <w:rFonts w:ascii="Arial" w:eastAsia="Arial" w:hAnsi="Arial" w:cs="Arial"/>
          <w:sz w:val="24"/>
          <w:szCs w:val="24"/>
        </w:rPr>
        <w:t>emergenc</w:t>
      </w:r>
      <w:r w:rsidR="00921D83" w:rsidRPr="002E6CCA">
        <w:rPr>
          <w:rFonts w:ascii="Arial" w:eastAsia="Arial" w:hAnsi="Arial" w:cs="Arial"/>
          <w:sz w:val="24"/>
          <w:szCs w:val="24"/>
        </w:rPr>
        <w:t>y accommodation</w:t>
      </w:r>
      <w:r w:rsidR="00BE6554" w:rsidRPr="002E6CCA">
        <w:rPr>
          <w:rFonts w:ascii="Arial" w:eastAsia="Arial" w:hAnsi="Arial" w:cs="Arial"/>
          <w:sz w:val="24"/>
          <w:szCs w:val="24"/>
        </w:rPr>
        <w:t>.</w:t>
      </w:r>
    </w:p>
    <w:p w14:paraId="29F11338" w14:textId="77777777" w:rsidR="003A53B9" w:rsidRPr="002E6CCA" w:rsidRDefault="003A53B9" w:rsidP="00480528">
      <w:pPr>
        <w:spacing w:line="480" w:lineRule="auto"/>
        <w:rPr>
          <w:rFonts w:ascii="Arial" w:eastAsia="Arial" w:hAnsi="Arial" w:cs="Arial"/>
          <w:sz w:val="24"/>
          <w:szCs w:val="24"/>
        </w:rPr>
      </w:pPr>
    </w:p>
    <w:p w14:paraId="5482138A" w14:textId="7F415728" w:rsidR="003A53B9" w:rsidRPr="002E6CCA" w:rsidRDefault="00C87CF2" w:rsidP="003A53B9">
      <w:pPr>
        <w:spacing w:line="480" w:lineRule="auto"/>
        <w:rPr>
          <w:rFonts w:ascii="Arial" w:eastAsia="Arial" w:hAnsi="Arial" w:cs="Arial"/>
          <w:sz w:val="24"/>
          <w:szCs w:val="24"/>
        </w:rPr>
      </w:pPr>
      <w:r w:rsidRPr="002E6CCA">
        <w:rPr>
          <w:rFonts w:ascii="Arial" w:eastAsia="Arial" w:hAnsi="Arial" w:cs="Arial"/>
          <w:sz w:val="24"/>
          <w:szCs w:val="24"/>
        </w:rPr>
        <w:lastRenderedPageBreak/>
        <w:t>Example of m</w:t>
      </w:r>
      <w:r w:rsidR="00DA3C1B" w:rsidRPr="002E6CCA">
        <w:rPr>
          <w:rFonts w:ascii="Arial" w:eastAsia="Arial" w:hAnsi="Arial" w:cs="Arial"/>
          <w:sz w:val="24"/>
          <w:szCs w:val="24"/>
        </w:rPr>
        <w:t>easures taken at home in the event of a threat or assault may include the following:</w:t>
      </w:r>
    </w:p>
    <w:p w14:paraId="31FB2588" w14:textId="77777777" w:rsidR="008340D7" w:rsidRPr="002E6CCA" w:rsidRDefault="00DA3C1B" w:rsidP="008473B0">
      <w:pPr>
        <w:pStyle w:val="ListParagraph"/>
        <w:numPr>
          <w:ilvl w:val="0"/>
          <w:numId w:val="7"/>
        </w:numPr>
        <w:spacing w:line="480" w:lineRule="auto"/>
        <w:rPr>
          <w:rFonts w:ascii="Arial" w:eastAsia="Arial" w:hAnsi="Arial" w:cs="Arial"/>
          <w:sz w:val="24"/>
          <w:szCs w:val="24"/>
        </w:rPr>
      </w:pPr>
      <w:r w:rsidRPr="002E6CCA">
        <w:rPr>
          <w:rFonts w:ascii="Arial" w:eastAsia="Arial" w:hAnsi="Arial" w:cs="Arial"/>
          <w:sz w:val="24"/>
          <w:szCs w:val="24"/>
        </w:rPr>
        <w:t>Maintain calm and speak in a calm voice</w:t>
      </w:r>
      <w:r w:rsidR="008340D7" w:rsidRPr="002E6CCA">
        <w:rPr>
          <w:rFonts w:ascii="Arial" w:eastAsia="Arial" w:hAnsi="Arial" w:cs="Arial"/>
          <w:sz w:val="24"/>
          <w:szCs w:val="24"/>
        </w:rPr>
        <w:t>.</w:t>
      </w:r>
    </w:p>
    <w:p w14:paraId="320F83F9" w14:textId="77777777" w:rsidR="008340D7" w:rsidRPr="002E6CCA" w:rsidRDefault="00827198" w:rsidP="008473B0">
      <w:pPr>
        <w:pStyle w:val="ListParagraph"/>
        <w:numPr>
          <w:ilvl w:val="0"/>
          <w:numId w:val="7"/>
        </w:numPr>
        <w:spacing w:line="480" w:lineRule="auto"/>
        <w:rPr>
          <w:rFonts w:ascii="Arial" w:eastAsia="Arial" w:hAnsi="Arial" w:cs="Arial"/>
          <w:sz w:val="24"/>
          <w:szCs w:val="24"/>
        </w:rPr>
      </w:pPr>
      <w:r w:rsidRPr="002E6CCA">
        <w:rPr>
          <w:rFonts w:ascii="Arial" w:eastAsia="Arial" w:hAnsi="Arial" w:cs="Arial"/>
          <w:sz w:val="24"/>
          <w:szCs w:val="24"/>
        </w:rPr>
        <w:t>A</w:t>
      </w:r>
      <w:r w:rsidR="00DA3C1B" w:rsidRPr="002E6CCA">
        <w:rPr>
          <w:rFonts w:ascii="Arial" w:eastAsia="Arial" w:hAnsi="Arial" w:cs="Arial"/>
          <w:sz w:val="24"/>
          <w:szCs w:val="24"/>
        </w:rPr>
        <w:t>ttempt to remain near a door/exit and a phone</w:t>
      </w:r>
      <w:r w:rsidR="008340D7" w:rsidRPr="002E6CCA">
        <w:rPr>
          <w:rFonts w:ascii="Arial" w:eastAsia="Arial" w:hAnsi="Arial" w:cs="Arial"/>
          <w:sz w:val="24"/>
          <w:szCs w:val="24"/>
        </w:rPr>
        <w:t xml:space="preserve">. </w:t>
      </w:r>
    </w:p>
    <w:p w14:paraId="3DD3AB23" w14:textId="7D9563D5" w:rsidR="00D063E5" w:rsidRPr="002E6CCA" w:rsidRDefault="008340D7" w:rsidP="008473B0">
      <w:pPr>
        <w:pStyle w:val="ListParagraph"/>
        <w:numPr>
          <w:ilvl w:val="0"/>
          <w:numId w:val="7"/>
        </w:numPr>
        <w:spacing w:line="480" w:lineRule="auto"/>
        <w:rPr>
          <w:rFonts w:ascii="Arial" w:eastAsia="Arial" w:hAnsi="Arial" w:cs="Arial"/>
          <w:sz w:val="24"/>
          <w:szCs w:val="24"/>
        </w:rPr>
      </w:pPr>
      <w:r w:rsidRPr="002E6CCA">
        <w:rPr>
          <w:rFonts w:ascii="Arial" w:eastAsia="Arial" w:hAnsi="Arial" w:cs="Arial"/>
          <w:sz w:val="24"/>
          <w:szCs w:val="24"/>
        </w:rPr>
        <w:t>B</w:t>
      </w:r>
      <w:r w:rsidR="00DA3C1B" w:rsidRPr="002E6CCA">
        <w:rPr>
          <w:rFonts w:ascii="Arial" w:eastAsia="Arial" w:hAnsi="Arial" w:cs="Arial"/>
          <w:sz w:val="24"/>
          <w:szCs w:val="24"/>
        </w:rPr>
        <w:t>e alert of their surrounding for potential dangers and weapons</w:t>
      </w:r>
      <w:r w:rsidR="00D063E5" w:rsidRPr="002E6CCA">
        <w:rPr>
          <w:rFonts w:ascii="Arial" w:eastAsia="Arial" w:hAnsi="Arial" w:cs="Arial"/>
          <w:sz w:val="24"/>
          <w:szCs w:val="24"/>
        </w:rPr>
        <w:t>.</w:t>
      </w:r>
    </w:p>
    <w:p w14:paraId="756C4D14" w14:textId="5862322E" w:rsidR="00BD3D68" w:rsidRDefault="00BD3D68" w:rsidP="008473B0">
      <w:pPr>
        <w:pStyle w:val="ListParagraph"/>
        <w:numPr>
          <w:ilvl w:val="0"/>
          <w:numId w:val="7"/>
        </w:numPr>
        <w:spacing w:line="480" w:lineRule="auto"/>
        <w:rPr>
          <w:rFonts w:ascii="Arial" w:eastAsia="Arial" w:hAnsi="Arial" w:cs="Arial"/>
          <w:sz w:val="24"/>
          <w:szCs w:val="24"/>
        </w:rPr>
      </w:pPr>
      <w:r w:rsidRPr="002E6CCA">
        <w:rPr>
          <w:rFonts w:ascii="Arial" w:eastAsia="Arial" w:hAnsi="Arial" w:cs="Arial"/>
          <w:sz w:val="24"/>
          <w:szCs w:val="24"/>
        </w:rPr>
        <w:t>Leave promptly to safety</w:t>
      </w:r>
      <w:r w:rsidR="004A0FFE">
        <w:rPr>
          <w:rFonts w:ascii="Arial" w:eastAsia="Arial" w:hAnsi="Arial" w:cs="Arial"/>
          <w:sz w:val="24"/>
          <w:szCs w:val="24"/>
        </w:rPr>
        <w:t xml:space="preserve"> (Women’s Aid, 2019).</w:t>
      </w:r>
    </w:p>
    <w:p w14:paraId="51ADA5AA" w14:textId="77777777" w:rsidR="003A53B9" w:rsidRPr="003A53B9" w:rsidRDefault="003A53B9" w:rsidP="003A53B9">
      <w:pPr>
        <w:spacing w:line="480" w:lineRule="auto"/>
        <w:ind w:firstLine="0"/>
        <w:rPr>
          <w:rFonts w:ascii="Arial" w:eastAsia="Arial" w:hAnsi="Arial" w:cs="Arial"/>
          <w:sz w:val="24"/>
          <w:szCs w:val="24"/>
        </w:rPr>
      </w:pPr>
    </w:p>
    <w:p w14:paraId="58A5BD30" w14:textId="47CE3E92" w:rsidR="00B80BC6" w:rsidRDefault="00BD3D68" w:rsidP="00176A72">
      <w:pPr>
        <w:spacing w:line="480" w:lineRule="auto"/>
        <w:rPr>
          <w:rFonts w:ascii="Arial" w:eastAsia="Arial" w:hAnsi="Arial" w:cs="Arial"/>
          <w:sz w:val="24"/>
          <w:szCs w:val="24"/>
        </w:rPr>
      </w:pPr>
      <w:r w:rsidRPr="002E6CCA">
        <w:rPr>
          <w:rFonts w:ascii="Arial" w:eastAsia="Arial" w:hAnsi="Arial" w:cs="Arial"/>
          <w:sz w:val="24"/>
          <w:szCs w:val="24"/>
        </w:rPr>
        <w:t>It is crucial that t</w:t>
      </w:r>
      <w:r w:rsidR="00BE6554" w:rsidRPr="002E6CCA">
        <w:rPr>
          <w:rFonts w:ascii="Arial" w:eastAsia="Arial" w:hAnsi="Arial" w:cs="Arial"/>
          <w:sz w:val="24"/>
          <w:szCs w:val="24"/>
        </w:rPr>
        <w:t xml:space="preserve">hese measures and strategies </w:t>
      </w:r>
      <w:r w:rsidRPr="002E6CCA">
        <w:rPr>
          <w:rFonts w:ascii="Arial" w:eastAsia="Arial" w:hAnsi="Arial" w:cs="Arial"/>
          <w:sz w:val="24"/>
          <w:szCs w:val="24"/>
        </w:rPr>
        <w:t>are not</w:t>
      </w:r>
      <w:r w:rsidR="00BE6554" w:rsidRPr="002E6CCA">
        <w:rPr>
          <w:rFonts w:ascii="Arial" w:eastAsia="Arial" w:hAnsi="Arial" w:cs="Arial"/>
          <w:sz w:val="24"/>
          <w:szCs w:val="24"/>
        </w:rPr>
        <w:t xml:space="preserve"> shared with the abuser</w:t>
      </w:r>
      <w:r w:rsidR="008007B1" w:rsidRPr="002E6CCA">
        <w:rPr>
          <w:rFonts w:ascii="Arial" w:eastAsia="Arial" w:hAnsi="Arial" w:cs="Arial"/>
          <w:sz w:val="24"/>
          <w:szCs w:val="24"/>
        </w:rPr>
        <w:t>, to</w:t>
      </w:r>
      <w:r w:rsidR="001B592D" w:rsidRPr="002E6CCA">
        <w:rPr>
          <w:rFonts w:ascii="Arial" w:eastAsia="Arial" w:hAnsi="Arial" w:cs="Arial"/>
          <w:sz w:val="24"/>
          <w:szCs w:val="24"/>
        </w:rPr>
        <w:t xml:space="preserve"> prevent the</w:t>
      </w:r>
      <w:r w:rsidR="00C469C9" w:rsidRPr="002E6CCA">
        <w:rPr>
          <w:rFonts w:ascii="Arial" w:eastAsia="Arial" w:hAnsi="Arial" w:cs="Arial"/>
          <w:sz w:val="24"/>
          <w:szCs w:val="24"/>
        </w:rPr>
        <w:t>m from</w:t>
      </w:r>
      <w:r w:rsidR="008823A5" w:rsidRPr="002E6CCA">
        <w:rPr>
          <w:rFonts w:ascii="Arial" w:eastAsia="Arial" w:hAnsi="Arial" w:cs="Arial"/>
          <w:sz w:val="24"/>
          <w:szCs w:val="24"/>
        </w:rPr>
        <w:t xml:space="preserve"> intervening with the</w:t>
      </w:r>
      <w:r w:rsidR="00C469C9" w:rsidRPr="002E6CCA">
        <w:rPr>
          <w:rFonts w:ascii="Arial" w:eastAsia="Arial" w:hAnsi="Arial" w:cs="Arial"/>
          <w:sz w:val="24"/>
          <w:szCs w:val="24"/>
        </w:rPr>
        <w:t xml:space="preserve"> </w:t>
      </w:r>
      <w:r w:rsidR="00015829" w:rsidRPr="002E6CCA">
        <w:rPr>
          <w:rFonts w:ascii="Arial" w:eastAsia="Arial" w:hAnsi="Arial" w:cs="Arial"/>
          <w:sz w:val="24"/>
          <w:szCs w:val="24"/>
        </w:rPr>
        <w:t>victim’s</w:t>
      </w:r>
      <w:r w:rsidR="00C469C9" w:rsidRPr="002E6CCA">
        <w:rPr>
          <w:rFonts w:ascii="Arial" w:eastAsia="Arial" w:hAnsi="Arial" w:cs="Arial"/>
          <w:sz w:val="24"/>
          <w:szCs w:val="24"/>
        </w:rPr>
        <w:t xml:space="preserve"> </w:t>
      </w:r>
      <w:r w:rsidR="008823A5" w:rsidRPr="002E6CCA">
        <w:rPr>
          <w:rFonts w:ascii="Arial" w:eastAsia="Arial" w:hAnsi="Arial" w:cs="Arial"/>
          <w:sz w:val="24"/>
          <w:szCs w:val="24"/>
        </w:rPr>
        <w:t>plan of safety.</w:t>
      </w:r>
    </w:p>
    <w:p w14:paraId="0415B435" w14:textId="77777777" w:rsidR="00F1696B" w:rsidRPr="00176A72" w:rsidRDefault="00F1696B" w:rsidP="00176A72">
      <w:pPr>
        <w:spacing w:line="480" w:lineRule="auto"/>
        <w:rPr>
          <w:rFonts w:ascii="Arial" w:eastAsia="Arial" w:hAnsi="Arial" w:cs="Arial"/>
          <w:sz w:val="24"/>
          <w:szCs w:val="24"/>
        </w:rPr>
      </w:pPr>
    </w:p>
    <w:p w14:paraId="58F97B41" w14:textId="5A67D48D" w:rsidR="001762D5" w:rsidRDefault="00846D26" w:rsidP="00B80BC6">
      <w:pPr>
        <w:pStyle w:val="Heading3"/>
        <w:spacing w:line="480" w:lineRule="auto"/>
        <w:ind w:firstLine="0"/>
        <w:rPr>
          <w:rFonts w:ascii="Arial" w:eastAsia="Arial" w:hAnsi="Arial" w:cs="Arial"/>
        </w:rPr>
      </w:pPr>
      <w:bookmarkStart w:id="22" w:name="_Toc102649197"/>
      <w:r>
        <w:rPr>
          <w:rFonts w:ascii="Arial" w:eastAsia="Arial" w:hAnsi="Arial" w:cs="Arial"/>
        </w:rPr>
        <w:t>2.3.</w:t>
      </w:r>
      <w:r w:rsidR="00DA3AC6">
        <w:rPr>
          <w:rFonts w:ascii="Arial" w:eastAsia="Arial" w:hAnsi="Arial" w:cs="Arial"/>
        </w:rPr>
        <w:t>2</w:t>
      </w:r>
      <w:r>
        <w:rPr>
          <w:rFonts w:ascii="Arial" w:eastAsia="Arial" w:hAnsi="Arial" w:cs="Arial"/>
        </w:rPr>
        <w:t xml:space="preserve"> </w:t>
      </w:r>
      <w:r w:rsidR="002672E6" w:rsidRPr="00B25CE2">
        <w:rPr>
          <w:rFonts w:ascii="Arial" w:eastAsia="Arial" w:hAnsi="Arial" w:cs="Arial"/>
        </w:rPr>
        <w:t>Change that Lasts</w:t>
      </w:r>
      <w:bookmarkEnd w:id="22"/>
    </w:p>
    <w:p w14:paraId="3FEBE796" w14:textId="77777777" w:rsidR="003A53B9" w:rsidRPr="003A53B9" w:rsidRDefault="003A53B9" w:rsidP="003A53B9"/>
    <w:p w14:paraId="7226449E" w14:textId="53803F00" w:rsidR="0058736C" w:rsidRDefault="0013423D" w:rsidP="007807BD">
      <w:pPr>
        <w:spacing w:line="480" w:lineRule="auto"/>
        <w:rPr>
          <w:rFonts w:ascii="Arial" w:eastAsia="Arial" w:hAnsi="Arial" w:cs="Arial"/>
          <w:sz w:val="24"/>
          <w:szCs w:val="24"/>
        </w:rPr>
      </w:pPr>
      <w:r w:rsidRPr="002E6CCA">
        <w:rPr>
          <w:rFonts w:ascii="Arial" w:eastAsia="Arial" w:hAnsi="Arial" w:cs="Arial"/>
          <w:sz w:val="24"/>
          <w:szCs w:val="24"/>
        </w:rPr>
        <w:t>Another Women’s Aid intervention of domestic abuse is ‘Change that Lasts</w:t>
      </w:r>
      <w:r w:rsidR="00764FD2" w:rsidRPr="002E6CCA">
        <w:rPr>
          <w:rFonts w:ascii="Arial" w:eastAsia="Arial" w:hAnsi="Arial" w:cs="Arial"/>
          <w:sz w:val="24"/>
          <w:szCs w:val="24"/>
        </w:rPr>
        <w:t>.’</w:t>
      </w:r>
      <w:r w:rsidRPr="002E6CCA">
        <w:rPr>
          <w:rFonts w:ascii="Arial" w:eastAsia="Arial" w:hAnsi="Arial" w:cs="Arial"/>
          <w:sz w:val="24"/>
          <w:szCs w:val="24"/>
        </w:rPr>
        <w:t xml:space="preserve"> </w:t>
      </w:r>
      <w:r w:rsidR="00350932" w:rsidRPr="002E6CCA">
        <w:rPr>
          <w:rFonts w:ascii="Arial" w:eastAsia="Arial" w:hAnsi="Arial" w:cs="Arial"/>
          <w:sz w:val="24"/>
          <w:szCs w:val="24"/>
        </w:rPr>
        <w:t>'Change that Lasts' is a strengths-based, needs-driven strategy that assists survivors of domestic abuse and their children to develop resilience and achieve independence</w:t>
      </w:r>
      <w:r w:rsidR="00DF253D" w:rsidRPr="002E6CCA">
        <w:rPr>
          <w:rFonts w:ascii="Arial" w:eastAsia="Arial" w:hAnsi="Arial" w:cs="Arial"/>
          <w:sz w:val="24"/>
          <w:szCs w:val="24"/>
        </w:rPr>
        <w:t xml:space="preserve"> (Welsh Women’s Aid, 2022</w:t>
      </w:r>
      <w:r w:rsidR="002F5785">
        <w:rPr>
          <w:rFonts w:ascii="Arial" w:eastAsia="Arial" w:hAnsi="Arial" w:cs="Arial"/>
          <w:sz w:val="24"/>
          <w:szCs w:val="24"/>
        </w:rPr>
        <w:t>b</w:t>
      </w:r>
      <w:r w:rsidR="00EB792F" w:rsidRPr="002E6CCA">
        <w:rPr>
          <w:rFonts w:ascii="Arial" w:eastAsia="Arial" w:hAnsi="Arial" w:cs="Arial"/>
          <w:sz w:val="24"/>
          <w:szCs w:val="24"/>
        </w:rPr>
        <w:t>;</w:t>
      </w:r>
      <w:r w:rsidR="00B250A6" w:rsidRPr="002E6CCA">
        <w:rPr>
          <w:rFonts w:ascii="Arial" w:eastAsia="Arial" w:hAnsi="Arial" w:cs="Arial"/>
          <w:sz w:val="24"/>
          <w:szCs w:val="24"/>
        </w:rPr>
        <w:t xml:space="preserve"> </w:t>
      </w:r>
      <w:r w:rsidR="00EB792F" w:rsidRPr="002E6CCA">
        <w:rPr>
          <w:rFonts w:ascii="Arial" w:eastAsia="Arial" w:hAnsi="Arial" w:cs="Arial"/>
          <w:sz w:val="24"/>
          <w:szCs w:val="24"/>
        </w:rPr>
        <w:t>Lovett and Kelly, 2020</w:t>
      </w:r>
      <w:r w:rsidR="00B250A6" w:rsidRPr="002E6CCA">
        <w:rPr>
          <w:rFonts w:ascii="Arial" w:eastAsia="Arial" w:hAnsi="Arial" w:cs="Arial"/>
          <w:sz w:val="24"/>
          <w:szCs w:val="24"/>
        </w:rPr>
        <w:t>)</w:t>
      </w:r>
      <w:r w:rsidR="00DF253D" w:rsidRPr="002E6CCA">
        <w:rPr>
          <w:rFonts w:ascii="Arial" w:eastAsia="Arial" w:hAnsi="Arial" w:cs="Arial"/>
          <w:sz w:val="24"/>
          <w:szCs w:val="24"/>
        </w:rPr>
        <w:t>.</w:t>
      </w:r>
      <w:r w:rsidR="00B744C6" w:rsidRPr="002E6CCA">
        <w:rPr>
          <w:rFonts w:ascii="Arial" w:eastAsia="Arial" w:hAnsi="Arial" w:cs="Arial"/>
          <w:sz w:val="24"/>
          <w:szCs w:val="24"/>
        </w:rPr>
        <w:t xml:space="preserve"> Moreover</w:t>
      </w:r>
      <w:r w:rsidR="00CF6D89" w:rsidRPr="002E6CCA">
        <w:rPr>
          <w:rFonts w:ascii="Arial" w:eastAsia="Arial" w:hAnsi="Arial" w:cs="Arial"/>
          <w:sz w:val="24"/>
          <w:szCs w:val="24"/>
        </w:rPr>
        <w:t xml:space="preserve">, </w:t>
      </w:r>
      <w:r w:rsidR="00D36CEA" w:rsidRPr="002E6CCA">
        <w:rPr>
          <w:rFonts w:ascii="Arial" w:eastAsia="Arial" w:hAnsi="Arial" w:cs="Arial"/>
          <w:sz w:val="24"/>
          <w:szCs w:val="24"/>
        </w:rPr>
        <w:t>‘Change that Lasts’ comprises three core schemes: ‘Ask Me</w:t>
      </w:r>
      <w:r w:rsidR="00764FD2" w:rsidRPr="002E6CCA">
        <w:rPr>
          <w:rFonts w:ascii="Arial" w:eastAsia="Arial" w:hAnsi="Arial" w:cs="Arial"/>
          <w:sz w:val="24"/>
          <w:szCs w:val="24"/>
        </w:rPr>
        <w:t>,’</w:t>
      </w:r>
      <w:r w:rsidR="00D36CEA" w:rsidRPr="002E6CCA">
        <w:rPr>
          <w:rFonts w:ascii="Arial" w:eastAsia="Arial" w:hAnsi="Arial" w:cs="Arial"/>
          <w:sz w:val="24"/>
          <w:szCs w:val="24"/>
        </w:rPr>
        <w:t xml:space="preserve"> ‘Trusted Professional</w:t>
      </w:r>
      <w:r w:rsidR="00764FD2" w:rsidRPr="002E6CCA">
        <w:rPr>
          <w:rFonts w:ascii="Arial" w:eastAsia="Arial" w:hAnsi="Arial" w:cs="Arial"/>
          <w:sz w:val="24"/>
          <w:szCs w:val="24"/>
        </w:rPr>
        <w:t>,’</w:t>
      </w:r>
      <w:r w:rsidR="00D36CEA" w:rsidRPr="002E6CCA">
        <w:rPr>
          <w:rFonts w:ascii="Arial" w:eastAsia="Arial" w:hAnsi="Arial" w:cs="Arial"/>
          <w:sz w:val="24"/>
          <w:szCs w:val="24"/>
        </w:rPr>
        <w:t xml:space="preserve"> and ‘Specialist Support Services</w:t>
      </w:r>
      <w:r w:rsidR="00764FD2" w:rsidRPr="002E6CCA">
        <w:rPr>
          <w:rFonts w:ascii="Arial" w:eastAsia="Arial" w:hAnsi="Arial" w:cs="Arial"/>
          <w:sz w:val="24"/>
          <w:szCs w:val="24"/>
        </w:rPr>
        <w:t>,’</w:t>
      </w:r>
      <w:r w:rsidR="00F44074" w:rsidRPr="002E6CCA">
        <w:rPr>
          <w:rFonts w:ascii="Arial" w:eastAsia="Arial" w:hAnsi="Arial" w:cs="Arial"/>
          <w:sz w:val="24"/>
          <w:szCs w:val="24"/>
        </w:rPr>
        <w:t xml:space="preserve"> which were all implemented</w:t>
      </w:r>
      <w:r w:rsidR="001A6575" w:rsidRPr="002E6CCA">
        <w:rPr>
          <w:rFonts w:ascii="Arial" w:eastAsia="Arial" w:hAnsi="Arial" w:cs="Arial"/>
          <w:sz w:val="24"/>
          <w:szCs w:val="24"/>
        </w:rPr>
        <w:t xml:space="preserve"> in 2016</w:t>
      </w:r>
      <w:r w:rsidR="00677AE5" w:rsidRPr="002E6CCA">
        <w:rPr>
          <w:rFonts w:ascii="Arial" w:eastAsia="Arial" w:hAnsi="Arial" w:cs="Arial"/>
          <w:sz w:val="24"/>
          <w:szCs w:val="24"/>
        </w:rPr>
        <w:t xml:space="preserve"> (Women’s Aid, 2016)</w:t>
      </w:r>
      <w:r w:rsidR="001A6575" w:rsidRPr="002E6CCA">
        <w:rPr>
          <w:rFonts w:ascii="Arial" w:eastAsia="Arial" w:hAnsi="Arial" w:cs="Arial"/>
          <w:sz w:val="24"/>
          <w:szCs w:val="24"/>
        </w:rPr>
        <w:t>.</w:t>
      </w:r>
    </w:p>
    <w:p w14:paraId="6F5EAA1C" w14:textId="77777777" w:rsidR="00DE48D8" w:rsidRDefault="00DE48D8" w:rsidP="00480528">
      <w:pPr>
        <w:pStyle w:val="Heading3"/>
        <w:spacing w:line="480" w:lineRule="auto"/>
        <w:ind w:firstLine="0"/>
        <w:rPr>
          <w:rFonts w:ascii="Arial" w:eastAsia="Arial" w:hAnsi="Arial" w:cs="Arial"/>
        </w:rPr>
      </w:pPr>
    </w:p>
    <w:p w14:paraId="01481208" w14:textId="03690DDE" w:rsidR="0058736C" w:rsidRDefault="00A338EA" w:rsidP="00480528">
      <w:pPr>
        <w:pStyle w:val="Heading3"/>
        <w:spacing w:line="480" w:lineRule="auto"/>
        <w:ind w:firstLine="0"/>
        <w:rPr>
          <w:rFonts w:ascii="Arial" w:eastAsia="Arial" w:hAnsi="Arial" w:cs="Arial"/>
        </w:rPr>
      </w:pPr>
      <w:bookmarkStart w:id="23" w:name="_Toc102649198"/>
      <w:r>
        <w:rPr>
          <w:rFonts w:ascii="Arial" w:eastAsia="Arial" w:hAnsi="Arial" w:cs="Arial"/>
        </w:rPr>
        <w:t>2.3.</w:t>
      </w:r>
      <w:r w:rsidR="00DA3AC6">
        <w:rPr>
          <w:rFonts w:ascii="Arial" w:eastAsia="Arial" w:hAnsi="Arial" w:cs="Arial"/>
        </w:rPr>
        <w:t>2.1</w:t>
      </w:r>
      <w:r>
        <w:rPr>
          <w:rFonts w:ascii="Arial" w:eastAsia="Arial" w:hAnsi="Arial" w:cs="Arial"/>
        </w:rPr>
        <w:t xml:space="preserve"> </w:t>
      </w:r>
      <w:r w:rsidR="0058736C" w:rsidRPr="002E6CCA">
        <w:rPr>
          <w:rFonts w:ascii="Arial" w:eastAsia="Arial" w:hAnsi="Arial" w:cs="Arial"/>
        </w:rPr>
        <w:t>‘Ask Me’</w:t>
      </w:r>
      <w:r w:rsidR="00E879CD">
        <w:rPr>
          <w:rFonts w:ascii="Arial" w:eastAsia="Arial" w:hAnsi="Arial" w:cs="Arial"/>
        </w:rPr>
        <w:t xml:space="preserve"> </w:t>
      </w:r>
      <w:r w:rsidR="006B4617">
        <w:rPr>
          <w:rFonts w:ascii="Arial" w:eastAsia="Arial" w:hAnsi="Arial" w:cs="Arial"/>
        </w:rPr>
        <w:t>(</w:t>
      </w:r>
      <w:r w:rsidR="006B4617" w:rsidRPr="002E6CCA">
        <w:rPr>
          <w:rFonts w:ascii="Arial" w:eastAsia="Arial" w:hAnsi="Arial" w:cs="Arial"/>
        </w:rPr>
        <w:t>Lovett and Kelly, 2020</w:t>
      </w:r>
      <w:r w:rsidR="006B4617">
        <w:rPr>
          <w:rFonts w:ascii="Arial" w:eastAsia="Arial" w:hAnsi="Arial" w:cs="Arial"/>
        </w:rPr>
        <w:t>)</w:t>
      </w:r>
      <w:bookmarkEnd w:id="23"/>
    </w:p>
    <w:p w14:paraId="2676D140" w14:textId="77777777" w:rsidR="00DE48D8" w:rsidRPr="00DE48D8" w:rsidRDefault="00DE48D8" w:rsidP="00DE48D8"/>
    <w:p w14:paraId="508B1C95" w14:textId="1CB19F36" w:rsidR="00FD2B61" w:rsidRDefault="00845422" w:rsidP="00480528">
      <w:pPr>
        <w:spacing w:line="480" w:lineRule="auto"/>
        <w:rPr>
          <w:rFonts w:ascii="Arial" w:eastAsia="Arial" w:hAnsi="Arial" w:cs="Arial"/>
          <w:sz w:val="24"/>
          <w:szCs w:val="24"/>
        </w:rPr>
      </w:pPr>
      <w:r w:rsidRPr="002E6CCA">
        <w:rPr>
          <w:rFonts w:ascii="Arial" w:eastAsia="Arial" w:hAnsi="Arial" w:cs="Arial"/>
          <w:sz w:val="24"/>
          <w:szCs w:val="24"/>
        </w:rPr>
        <w:lastRenderedPageBreak/>
        <w:t>With the help of ‘Ask Me</w:t>
      </w:r>
      <w:r w:rsidR="00764FD2" w:rsidRPr="002E6CCA">
        <w:rPr>
          <w:rFonts w:ascii="Arial" w:eastAsia="Arial" w:hAnsi="Arial" w:cs="Arial"/>
          <w:sz w:val="24"/>
          <w:szCs w:val="24"/>
        </w:rPr>
        <w:t>,’</w:t>
      </w:r>
      <w:r w:rsidRPr="002E6CCA">
        <w:rPr>
          <w:rFonts w:ascii="Arial" w:eastAsia="Arial" w:hAnsi="Arial" w:cs="Arial"/>
          <w:sz w:val="24"/>
          <w:szCs w:val="24"/>
        </w:rPr>
        <w:t xml:space="preserve"> a community-based effort, survivors may come forward early and get help promptly. The programme will build safe places in local businesses and communities where women may speak to someone and receive the aid they need. In addition, ‘Ask Me’ invites citizens who regularly contact local communities to become ‘Ask Me Ambassadors’ and help identify victims of domestic violence and refer them to local agencies.</w:t>
      </w:r>
    </w:p>
    <w:p w14:paraId="702FCA98" w14:textId="77777777" w:rsidR="00F1696B" w:rsidRPr="002E6CCA" w:rsidRDefault="00F1696B" w:rsidP="00480528">
      <w:pPr>
        <w:spacing w:line="480" w:lineRule="auto"/>
        <w:rPr>
          <w:rFonts w:ascii="Arial" w:eastAsia="Arial" w:hAnsi="Arial" w:cs="Arial"/>
          <w:sz w:val="24"/>
          <w:szCs w:val="24"/>
        </w:rPr>
      </w:pPr>
    </w:p>
    <w:p w14:paraId="4EB43252" w14:textId="2D2F59CA" w:rsidR="0058736C" w:rsidRDefault="00DA3AC6" w:rsidP="00480528">
      <w:pPr>
        <w:pStyle w:val="Heading3"/>
        <w:spacing w:line="480" w:lineRule="auto"/>
        <w:ind w:firstLine="0"/>
        <w:rPr>
          <w:rFonts w:ascii="Arial" w:eastAsia="Arial" w:hAnsi="Arial" w:cs="Arial"/>
        </w:rPr>
      </w:pPr>
      <w:bookmarkStart w:id="24" w:name="_Toc102649199"/>
      <w:r>
        <w:rPr>
          <w:rFonts w:ascii="Arial" w:eastAsia="Arial" w:hAnsi="Arial" w:cs="Arial"/>
        </w:rPr>
        <w:t xml:space="preserve">2.3.2.2 </w:t>
      </w:r>
      <w:r w:rsidR="00DC331C" w:rsidRPr="002E6CCA">
        <w:rPr>
          <w:rFonts w:ascii="Arial" w:eastAsia="Arial" w:hAnsi="Arial" w:cs="Arial"/>
        </w:rPr>
        <w:t>‘Trusted Professional’</w:t>
      </w:r>
      <w:r w:rsidR="006B4617">
        <w:rPr>
          <w:rFonts w:ascii="Arial" w:eastAsia="Arial" w:hAnsi="Arial" w:cs="Arial"/>
        </w:rPr>
        <w:t xml:space="preserve"> (</w:t>
      </w:r>
      <w:r w:rsidR="006B4617" w:rsidRPr="002E6CCA">
        <w:rPr>
          <w:rFonts w:ascii="Arial" w:eastAsia="Arial" w:hAnsi="Arial" w:cs="Arial"/>
        </w:rPr>
        <w:t>Lovett and Kelly, 2020</w:t>
      </w:r>
      <w:r w:rsidR="0089449D">
        <w:rPr>
          <w:rFonts w:ascii="Arial" w:eastAsia="Arial" w:hAnsi="Arial" w:cs="Arial"/>
        </w:rPr>
        <w:t>)</w:t>
      </w:r>
      <w:bookmarkEnd w:id="24"/>
    </w:p>
    <w:p w14:paraId="742BD4F7" w14:textId="77777777" w:rsidR="00DE48D8" w:rsidRPr="00DE48D8" w:rsidRDefault="00DE48D8" w:rsidP="00DE48D8"/>
    <w:p w14:paraId="7EC22500" w14:textId="17B04A18" w:rsidR="004044E4" w:rsidRDefault="00FD2B61" w:rsidP="00480528">
      <w:pPr>
        <w:spacing w:line="480" w:lineRule="auto"/>
        <w:rPr>
          <w:rFonts w:ascii="Arial" w:eastAsia="Arial" w:hAnsi="Arial" w:cs="Arial"/>
          <w:sz w:val="24"/>
          <w:szCs w:val="24"/>
        </w:rPr>
      </w:pPr>
      <w:r w:rsidRPr="002E6CCA">
        <w:rPr>
          <w:rFonts w:ascii="Arial" w:eastAsia="Arial" w:hAnsi="Arial" w:cs="Arial"/>
          <w:sz w:val="24"/>
          <w:szCs w:val="24"/>
        </w:rPr>
        <w:t xml:space="preserve">The ‘Trusted Professional’ campaign will give thorough training to people working in services likely to come into touch with victims of domestic violence - such as health visitors, children’s centres, drug and alcohol assistance, </w:t>
      </w:r>
      <w:r w:rsidR="00764FD2" w:rsidRPr="002E6CCA">
        <w:rPr>
          <w:rFonts w:ascii="Arial" w:eastAsia="Arial" w:hAnsi="Arial" w:cs="Arial"/>
          <w:sz w:val="24"/>
          <w:szCs w:val="24"/>
        </w:rPr>
        <w:t>housing,</w:t>
      </w:r>
      <w:r w:rsidRPr="002E6CCA">
        <w:rPr>
          <w:rFonts w:ascii="Arial" w:eastAsia="Arial" w:hAnsi="Arial" w:cs="Arial"/>
          <w:sz w:val="24"/>
          <w:szCs w:val="24"/>
        </w:rPr>
        <w:t xml:space="preserve"> and family intervention. In addition to identifying domestic abuse and violence indicators, the training will enable professionals to support and advise victims.</w:t>
      </w:r>
    </w:p>
    <w:p w14:paraId="1FED1674" w14:textId="77777777" w:rsidR="00F1696B" w:rsidRPr="002E6CCA" w:rsidRDefault="00F1696B" w:rsidP="00480528">
      <w:pPr>
        <w:spacing w:line="480" w:lineRule="auto"/>
        <w:rPr>
          <w:rFonts w:ascii="Arial" w:eastAsia="Arial" w:hAnsi="Arial" w:cs="Arial"/>
          <w:sz w:val="24"/>
          <w:szCs w:val="24"/>
        </w:rPr>
      </w:pPr>
    </w:p>
    <w:p w14:paraId="595FB953" w14:textId="0A6B5477" w:rsidR="00DC331C" w:rsidRDefault="00DA3AC6" w:rsidP="00480528">
      <w:pPr>
        <w:pStyle w:val="Heading3"/>
        <w:spacing w:line="480" w:lineRule="auto"/>
        <w:ind w:firstLine="0"/>
        <w:rPr>
          <w:rFonts w:ascii="Arial" w:eastAsia="Arial" w:hAnsi="Arial" w:cs="Arial"/>
        </w:rPr>
      </w:pPr>
      <w:bookmarkStart w:id="25" w:name="_Toc102649200"/>
      <w:r>
        <w:rPr>
          <w:rFonts w:ascii="Arial" w:eastAsia="Arial" w:hAnsi="Arial" w:cs="Arial"/>
        </w:rPr>
        <w:t xml:space="preserve">2.3.2.3 </w:t>
      </w:r>
      <w:r w:rsidR="00EE3C0B" w:rsidRPr="002E6CCA">
        <w:rPr>
          <w:rFonts w:ascii="Arial" w:eastAsia="Arial" w:hAnsi="Arial" w:cs="Arial"/>
        </w:rPr>
        <w:t>‘Specialist Support Service’</w:t>
      </w:r>
      <w:r w:rsidR="0089449D">
        <w:rPr>
          <w:rFonts w:ascii="Arial" w:eastAsia="Arial" w:hAnsi="Arial" w:cs="Arial"/>
        </w:rPr>
        <w:t xml:space="preserve"> (Welsh Women’s Aid, 2022a)</w:t>
      </w:r>
      <w:bookmarkEnd w:id="25"/>
    </w:p>
    <w:p w14:paraId="25C3F8B2" w14:textId="77777777" w:rsidR="00DE48D8" w:rsidRPr="00DE48D8" w:rsidRDefault="00DE48D8" w:rsidP="00DE48D8"/>
    <w:p w14:paraId="1132EFED" w14:textId="77777777" w:rsidR="006B6C86" w:rsidRDefault="004044E4" w:rsidP="00DE48D8">
      <w:pPr>
        <w:spacing w:line="480" w:lineRule="auto"/>
        <w:rPr>
          <w:rFonts w:ascii="Arial" w:eastAsia="Arial" w:hAnsi="Arial" w:cs="Arial"/>
          <w:sz w:val="24"/>
          <w:szCs w:val="24"/>
        </w:rPr>
      </w:pPr>
      <w:r w:rsidRPr="002E6CCA">
        <w:rPr>
          <w:rFonts w:ascii="Arial" w:eastAsia="Arial" w:hAnsi="Arial" w:cs="Arial"/>
          <w:sz w:val="24"/>
          <w:szCs w:val="24"/>
        </w:rPr>
        <w:t xml:space="preserve">A domestic violence </w:t>
      </w:r>
      <w:r w:rsidR="00F10D86" w:rsidRPr="002E6CCA">
        <w:rPr>
          <w:rFonts w:ascii="Arial" w:eastAsia="Arial" w:hAnsi="Arial" w:cs="Arial"/>
          <w:sz w:val="24"/>
          <w:szCs w:val="24"/>
        </w:rPr>
        <w:t>‘S</w:t>
      </w:r>
      <w:r w:rsidRPr="002E6CCA">
        <w:rPr>
          <w:rFonts w:ascii="Arial" w:eastAsia="Arial" w:hAnsi="Arial" w:cs="Arial"/>
          <w:sz w:val="24"/>
          <w:szCs w:val="24"/>
        </w:rPr>
        <w:t xml:space="preserve">pecialist </w:t>
      </w:r>
      <w:r w:rsidR="00F10D86" w:rsidRPr="002E6CCA">
        <w:rPr>
          <w:rFonts w:ascii="Arial" w:eastAsia="Arial" w:hAnsi="Arial" w:cs="Arial"/>
          <w:sz w:val="24"/>
          <w:szCs w:val="24"/>
        </w:rPr>
        <w:t>S</w:t>
      </w:r>
      <w:r w:rsidRPr="002E6CCA">
        <w:rPr>
          <w:rFonts w:ascii="Arial" w:eastAsia="Arial" w:hAnsi="Arial" w:cs="Arial"/>
          <w:sz w:val="24"/>
          <w:szCs w:val="24"/>
        </w:rPr>
        <w:t xml:space="preserve">upport </w:t>
      </w:r>
      <w:r w:rsidR="00F10D86" w:rsidRPr="002E6CCA">
        <w:rPr>
          <w:rFonts w:ascii="Arial" w:eastAsia="Arial" w:hAnsi="Arial" w:cs="Arial"/>
          <w:sz w:val="24"/>
          <w:szCs w:val="24"/>
        </w:rPr>
        <w:t>S</w:t>
      </w:r>
      <w:r w:rsidRPr="002E6CCA">
        <w:rPr>
          <w:rFonts w:ascii="Arial" w:eastAsia="Arial" w:hAnsi="Arial" w:cs="Arial"/>
          <w:sz w:val="24"/>
          <w:szCs w:val="24"/>
        </w:rPr>
        <w:t>ervice</w:t>
      </w:r>
      <w:r w:rsidR="00F10D86" w:rsidRPr="002E6CCA">
        <w:rPr>
          <w:rFonts w:ascii="Arial" w:eastAsia="Arial" w:hAnsi="Arial" w:cs="Arial"/>
          <w:sz w:val="24"/>
          <w:szCs w:val="24"/>
        </w:rPr>
        <w:t>’</w:t>
      </w:r>
      <w:r w:rsidR="00821C36" w:rsidRPr="002E6CCA">
        <w:rPr>
          <w:rFonts w:ascii="Arial" w:eastAsia="Arial" w:hAnsi="Arial" w:cs="Arial"/>
          <w:sz w:val="24"/>
          <w:szCs w:val="24"/>
        </w:rPr>
        <w:t xml:space="preserve"> works in partnership with local agencies</w:t>
      </w:r>
      <w:r w:rsidRPr="002E6CCA">
        <w:rPr>
          <w:rFonts w:ascii="Arial" w:eastAsia="Arial" w:hAnsi="Arial" w:cs="Arial"/>
          <w:sz w:val="24"/>
          <w:szCs w:val="24"/>
        </w:rPr>
        <w:t xml:space="preserve"> to implement a strengths-based, needs-led, trauma aware approach reflects the ‘Change That Lasts’ concept</w:t>
      </w:r>
      <w:r w:rsidR="00B744C6" w:rsidRPr="002E6CCA">
        <w:rPr>
          <w:rFonts w:ascii="Arial" w:eastAsia="Arial" w:hAnsi="Arial" w:cs="Arial"/>
          <w:sz w:val="24"/>
          <w:szCs w:val="24"/>
        </w:rPr>
        <w:t>.</w:t>
      </w:r>
    </w:p>
    <w:p w14:paraId="102D5BFC" w14:textId="77777777" w:rsidR="006B6C86" w:rsidRDefault="006B6C86" w:rsidP="00DE48D8">
      <w:pPr>
        <w:spacing w:line="480" w:lineRule="auto"/>
        <w:rPr>
          <w:rFonts w:ascii="Arial" w:eastAsia="Arial" w:hAnsi="Arial" w:cs="Arial"/>
          <w:sz w:val="24"/>
          <w:szCs w:val="24"/>
        </w:rPr>
      </w:pPr>
    </w:p>
    <w:p w14:paraId="4E497116" w14:textId="6A2B0A0C" w:rsidR="00156E98" w:rsidRPr="00156E98" w:rsidRDefault="00156E98" w:rsidP="00DE48D8">
      <w:pPr>
        <w:spacing w:line="480" w:lineRule="auto"/>
        <w:rPr>
          <w:rFonts w:ascii="Arial" w:eastAsia="Arial" w:hAnsi="Arial" w:cs="Arial"/>
          <w:sz w:val="24"/>
          <w:szCs w:val="24"/>
        </w:rPr>
      </w:pPr>
      <w:r>
        <w:rPr>
          <w:rFonts w:ascii="Arial" w:eastAsia="Arial" w:hAnsi="Arial" w:cs="Arial"/>
          <w:sz w:val="24"/>
          <w:szCs w:val="24"/>
        </w:rPr>
        <w:lastRenderedPageBreak/>
        <w:t>If all three of the above operate coordinately, the following can be established</w:t>
      </w:r>
      <w:r w:rsidR="008C4DC9">
        <w:rPr>
          <w:rFonts w:ascii="Arial" w:eastAsia="Arial" w:hAnsi="Arial" w:cs="Arial"/>
          <w:sz w:val="24"/>
          <w:szCs w:val="24"/>
        </w:rPr>
        <w:t xml:space="preserve"> (Welsh Women’s Aid, 2022a)</w:t>
      </w:r>
      <w:r>
        <w:rPr>
          <w:rFonts w:ascii="Arial" w:eastAsia="Arial" w:hAnsi="Arial" w:cs="Arial"/>
          <w:sz w:val="24"/>
          <w:szCs w:val="24"/>
        </w:rPr>
        <w:t>:</w:t>
      </w:r>
    </w:p>
    <w:p w14:paraId="4809DA71" w14:textId="77777777" w:rsidR="00156E98" w:rsidRDefault="00156E98" w:rsidP="00743EB7">
      <w:pPr>
        <w:pStyle w:val="ListParagraph"/>
        <w:numPr>
          <w:ilvl w:val="0"/>
          <w:numId w:val="8"/>
        </w:numPr>
        <w:spacing w:line="480" w:lineRule="auto"/>
        <w:rPr>
          <w:rFonts w:ascii="Arial" w:eastAsia="Arial" w:hAnsi="Arial" w:cs="Arial"/>
          <w:sz w:val="24"/>
          <w:szCs w:val="24"/>
        </w:rPr>
      </w:pPr>
      <w:r w:rsidRPr="00156E98">
        <w:rPr>
          <w:rFonts w:ascii="Arial" w:eastAsia="Arial" w:hAnsi="Arial" w:cs="Arial"/>
          <w:sz w:val="24"/>
          <w:szCs w:val="24"/>
        </w:rPr>
        <w:t>Provide survivors with an appropriate reaction wherever and whenever they want to talk about their experiences.</w:t>
      </w:r>
    </w:p>
    <w:p w14:paraId="1A5FADF4" w14:textId="3B4346A5" w:rsidR="00156E98" w:rsidRPr="00156E98" w:rsidRDefault="00156E98" w:rsidP="00743EB7">
      <w:pPr>
        <w:pStyle w:val="ListParagraph"/>
        <w:numPr>
          <w:ilvl w:val="0"/>
          <w:numId w:val="8"/>
        </w:numPr>
        <w:spacing w:line="480" w:lineRule="auto"/>
        <w:rPr>
          <w:rFonts w:ascii="Arial" w:eastAsia="Arial" w:hAnsi="Arial" w:cs="Arial"/>
          <w:sz w:val="24"/>
          <w:szCs w:val="24"/>
        </w:rPr>
      </w:pPr>
      <w:r w:rsidRPr="00156E98">
        <w:rPr>
          <w:rFonts w:ascii="Arial" w:eastAsia="Arial" w:hAnsi="Arial" w:cs="Arial"/>
          <w:sz w:val="24"/>
          <w:szCs w:val="24"/>
        </w:rPr>
        <w:t xml:space="preserve">Ensure that services </w:t>
      </w:r>
      <w:r w:rsidR="00135DDF" w:rsidRPr="00156E98">
        <w:rPr>
          <w:rFonts w:ascii="Arial" w:eastAsia="Arial" w:hAnsi="Arial" w:cs="Arial"/>
          <w:sz w:val="24"/>
          <w:szCs w:val="24"/>
        </w:rPr>
        <w:t>can identify</w:t>
      </w:r>
      <w:r w:rsidRPr="00156E98">
        <w:rPr>
          <w:rFonts w:ascii="Arial" w:eastAsia="Arial" w:hAnsi="Arial" w:cs="Arial"/>
          <w:sz w:val="24"/>
          <w:szCs w:val="24"/>
        </w:rPr>
        <w:t xml:space="preserve"> abuse sooner and are aware of how to direct those seeking professional assistance.</w:t>
      </w:r>
    </w:p>
    <w:p w14:paraId="267414A9" w14:textId="5AB5F12E" w:rsidR="00156E98" w:rsidRDefault="00156E98" w:rsidP="00156E98">
      <w:pPr>
        <w:pStyle w:val="ListParagraph"/>
        <w:numPr>
          <w:ilvl w:val="0"/>
          <w:numId w:val="8"/>
        </w:numPr>
        <w:spacing w:line="480" w:lineRule="auto"/>
        <w:rPr>
          <w:rFonts w:ascii="Arial" w:eastAsia="Arial" w:hAnsi="Arial" w:cs="Arial"/>
          <w:sz w:val="24"/>
          <w:szCs w:val="24"/>
        </w:rPr>
      </w:pPr>
      <w:r w:rsidRPr="00156E98">
        <w:rPr>
          <w:rFonts w:ascii="Arial" w:eastAsia="Arial" w:hAnsi="Arial" w:cs="Arial"/>
          <w:sz w:val="24"/>
          <w:szCs w:val="24"/>
        </w:rPr>
        <w:t>Providing survivors with specialised care appropriate to their specific needs</w:t>
      </w:r>
      <w:r w:rsidR="00135DDF">
        <w:rPr>
          <w:rFonts w:ascii="Arial" w:eastAsia="Arial" w:hAnsi="Arial" w:cs="Arial"/>
          <w:sz w:val="24"/>
          <w:szCs w:val="24"/>
        </w:rPr>
        <w:t xml:space="preserve">, </w:t>
      </w:r>
      <w:r w:rsidRPr="00156E98">
        <w:rPr>
          <w:rFonts w:ascii="Arial" w:eastAsia="Arial" w:hAnsi="Arial" w:cs="Arial"/>
          <w:sz w:val="24"/>
          <w:szCs w:val="24"/>
        </w:rPr>
        <w:t>capitalise on their strengths and is trauma informed.</w:t>
      </w:r>
    </w:p>
    <w:p w14:paraId="0D5A170E" w14:textId="77777777" w:rsidR="006B6C86" w:rsidRPr="006B6C86" w:rsidRDefault="006B6C86" w:rsidP="006B6C86">
      <w:pPr>
        <w:spacing w:line="480" w:lineRule="auto"/>
        <w:ind w:firstLine="0"/>
        <w:rPr>
          <w:rFonts w:ascii="Arial" w:eastAsia="Arial" w:hAnsi="Arial" w:cs="Arial"/>
          <w:sz w:val="24"/>
          <w:szCs w:val="24"/>
        </w:rPr>
      </w:pPr>
    </w:p>
    <w:p w14:paraId="235873ED" w14:textId="29DA3A27" w:rsidR="004F6FDA" w:rsidRDefault="002742B0" w:rsidP="00630843">
      <w:pPr>
        <w:spacing w:line="480" w:lineRule="auto"/>
        <w:ind w:firstLine="0"/>
        <w:rPr>
          <w:rFonts w:ascii="Arial" w:eastAsia="Arial" w:hAnsi="Arial" w:cs="Arial"/>
          <w:sz w:val="24"/>
          <w:szCs w:val="24"/>
        </w:rPr>
      </w:pPr>
      <w:r w:rsidRPr="00053AE4">
        <w:rPr>
          <w:rFonts w:ascii="Arial" w:eastAsia="Arial" w:hAnsi="Arial" w:cs="Arial"/>
          <w:sz w:val="24"/>
          <w:szCs w:val="24"/>
        </w:rPr>
        <w:t>Unfortunately,</w:t>
      </w:r>
      <w:r w:rsidR="00E54648" w:rsidRPr="00053AE4">
        <w:rPr>
          <w:rFonts w:ascii="Arial" w:eastAsia="Arial" w:hAnsi="Arial" w:cs="Arial"/>
          <w:sz w:val="24"/>
          <w:szCs w:val="24"/>
        </w:rPr>
        <w:t xml:space="preserve"> there is no research to suggest whether </w:t>
      </w:r>
      <w:r w:rsidR="00A6114A" w:rsidRPr="00053AE4">
        <w:rPr>
          <w:rFonts w:ascii="Arial" w:eastAsia="Arial" w:hAnsi="Arial" w:cs="Arial"/>
          <w:sz w:val="24"/>
          <w:szCs w:val="24"/>
        </w:rPr>
        <w:t xml:space="preserve">‘Change that Lasts’ has </w:t>
      </w:r>
      <w:r w:rsidR="00CB7585" w:rsidRPr="00053AE4">
        <w:rPr>
          <w:rFonts w:ascii="Arial" w:eastAsia="Arial" w:hAnsi="Arial" w:cs="Arial"/>
          <w:sz w:val="24"/>
          <w:szCs w:val="24"/>
        </w:rPr>
        <w:t>an</w:t>
      </w:r>
      <w:r w:rsidR="00B725BF" w:rsidRPr="00053AE4">
        <w:rPr>
          <w:rFonts w:ascii="Arial" w:eastAsia="Arial" w:hAnsi="Arial" w:cs="Arial"/>
          <w:sz w:val="24"/>
          <w:szCs w:val="24"/>
        </w:rPr>
        <w:t xml:space="preserve"> effective or ineffective</w:t>
      </w:r>
      <w:r w:rsidR="00CB7585" w:rsidRPr="00053AE4">
        <w:rPr>
          <w:rFonts w:ascii="Arial" w:eastAsia="Arial" w:hAnsi="Arial" w:cs="Arial"/>
          <w:sz w:val="24"/>
          <w:szCs w:val="24"/>
        </w:rPr>
        <w:t xml:space="preserve"> </w:t>
      </w:r>
      <w:r w:rsidR="00BB3ABF" w:rsidRPr="00053AE4">
        <w:rPr>
          <w:rFonts w:ascii="Arial" w:eastAsia="Arial" w:hAnsi="Arial" w:cs="Arial"/>
          <w:sz w:val="24"/>
          <w:szCs w:val="24"/>
        </w:rPr>
        <w:t>impact on a victim of domestic abuse.</w:t>
      </w:r>
    </w:p>
    <w:p w14:paraId="7633D4FB" w14:textId="77777777" w:rsidR="00630843" w:rsidRPr="00630843" w:rsidRDefault="00630843" w:rsidP="00630843">
      <w:pPr>
        <w:spacing w:line="480" w:lineRule="auto"/>
        <w:ind w:firstLine="0"/>
        <w:rPr>
          <w:rFonts w:ascii="Arial" w:eastAsia="Arial" w:hAnsi="Arial" w:cs="Arial"/>
          <w:sz w:val="24"/>
          <w:szCs w:val="24"/>
        </w:rPr>
      </w:pPr>
    </w:p>
    <w:p w14:paraId="6C3F7032" w14:textId="17FA8651" w:rsidR="002B0848" w:rsidRPr="002E6CCA" w:rsidRDefault="00C513DD" w:rsidP="002B0848">
      <w:pPr>
        <w:spacing w:line="480" w:lineRule="auto"/>
        <w:rPr>
          <w:rFonts w:ascii="Arial" w:eastAsia="Arial" w:hAnsi="Arial" w:cs="Arial"/>
          <w:sz w:val="24"/>
          <w:szCs w:val="24"/>
        </w:rPr>
      </w:pPr>
      <w:r w:rsidRPr="002E6CCA">
        <w:rPr>
          <w:rFonts w:ascii="Arial" w:eastAsia="Arial" w:hAnsi="Arial" w:cs="Arial"/>
          <w:sz w:val="24"/>
          <w:szCs w:val="24"/>
        </w:rPr>
        <w:t xml:space="preserve">According to Women’s Aid (2021a) </w:t>
      </w:r>
      <w:r w:rsidR="00E36DD5" w:rsidRPr="002E6CCA">
        <w:rPr>
          <w:rFonts w:ascii="Arial" w:eastAsia="Arial" w:hAnsi="Arial" w:cs="Arial"/>
          <w:sz w:val="24"/>
          <w:szCs w:val="24"/>
        </w:rPr>
        <w:t xml:space="preserve">for an effective approach </w:t>
      </w:r>
      <w:r w:rsidRPr="002E6CCA">
        <w:rPr>
          <w:rFonts w:ascii="Arial" w:eastAsia="Arial" w:hAnsi="Arial" w:cs="Arial"/>
          <w:sz w:val="24"/>
          <w:szCs w:val="24"/>
        </w:rPr>
        <w:t>t</w:t>
      </w:r>
      <w:r w:rsidR="00B744C6" w:rsidRPr="002E6CCA">
        <w:rPr>
          <w:rFonts w:ascii="Arial" w:eastAsia="Arial" w:hAnsi="Arial" w:cs="Arial"/>
          <w:sz w:val="24"/>
          <w:szCs w:val="24"/>
        </w:rPr>
        <w:t>he three core sc</w:t>
      </w:r>
      <w:r w:rsidR="002B0848" w:rsidRPr="002E6CCA">
        <w:rPr>
          <w:rFonts w:ascii="Arial" w:eastAsia="Arial" w:hAnsi="Arial" w:cs="Arial"/>
          <w:sz w:val="24"/>
          <w:szCs w:val="24"/>
        </w:rPr>
        <w:t xml:space="preserve">hemes must </w:t>
      </w:r>
      <w:r w:rsidR="00A34F02" w:rsidRPr="002E6CCA">
        <w:rPr>
          <w:rFonts w:ascii="Arial" w:eastAsia="Arial" w:hAnsi="Arial" w:cs="Arial"/>
          <w:sz w:val="24"/>
          <w:szCs w:val="24"/>
        </w:rPr>
        <w:t>follow and utili</w:t>
      </w:r>
      <w:r w:rsidR="00E36DD5" w:rsidRPr="002E6CCA">
        <w:rPr>
          <w:rFonts w:ascii="Arial" w:eastAsia="Arial" w:hAnsi="Arial" w:cs="Arial"/>
          <w:sz w:val="24"/>
          <w:szCs w:val="24"/>
        </w:rPr>
        <w:t>s</w:t>
      </w:r>
      <w:r w:rsidR="00A34F02" w:rsidRPr="002E6CCA">
        <w:rPr>
          <w:rFonts w:ascii="Arial" w:eastAsia="Arial" w:hAnsi="Arial" w:cs="Arial"/>
          <w:sz w:val="24"/>
          <w:szCs w:val="24"/>
        </w:rPr>
        <w:t xml:space="preserve">e the protocol </w:t>
      </w:r>
      <w:r w:rsidR="00F91141" w:rsidRPr="002E6CCA">
        <w:rPr>
          <w:rFonts w:ascii="Arial" w:eastAsia="Arial" w:hAnsi="Arial" w:cs="Arial"/>
          <w:sz w:val="24"/>
          <w:szCs w:val="24"/>
        </w:rPr>
        <w:t>‘LASTS’</w:t>
      </w:r>
      <w:r w:rsidR="007213FE" w:rsidRPr="002E6CCA">
        <w:rPr>
          <w:rFonts w:ascii="Arial" w:eastAsia="Arial" w:hAnsi="Arial" w:cs="Arial"/>
          <w:sz w:val="24"/>
          <w:szCs w:val="24"/>
        </w:rPr>
        <w:t>, as shown below</w:t>
      </w:r>
      <w:r w:rsidR="00944C94" w:rsidRPr="002E6CCA">
        <w:rPr>
          <w:rFonts w:ascii="Arial" w:eastAsia="Arial" w:hAnsi="Arial" w:cs="Arial"/>
          <w:sz w:val="24"/>
          <w:szCs w:val="24"/>
        </w:rPr>
        <w:t>:</w:t>
      </w:r>
    </w:p>
    <w:p w14:paraId="58C00C93" w14:textId="77777777" w:rsidR="002B0848" w:rsidRPr="002E6CCA" w:rsidRDefault="002B0848" w:rsidP="002B0848">
      <w:pPr>
        <w:spacing w:line="480" w:lineRule="auto"/>
        <w:rPr>
          <w:rFonts w:ascii="Arial" w:eastAsia="Arial" w:hAnsi="Arial" w:cs="Arial"/>
          <w:sz w:val="24"/>
          <w:szCs w:val="24"/>
        </w:rPr>
      </w:pPr>
      <w:r w:rsidRPr="002E6CCA">
        <w:rPr>
          <w:rFonts w:ascii="Arial" w:eastAsia="Arial" w:hAnsi="Arial" w:cs="Arial"/>
          <w:b/>
          <w:bCs/>
          <w:sz w:val="24"/>
          <w:szCs w:val="24"/>
        </w:rPr>
        <w:t>L</w:t>
      </w:r>
      <w:r w:rsidRPr="002E6CCA">
        <w:rPr>
          <w:rFonts w:ascii="Arial" w:eastAsia="Arial" w:hAnsi="Arial" w:cs="Arial"/>
          <w:sz w:val="24"/>
          <w:szCs w:val="24"/>
        </w:rPr>
        <w:t xml:space="preserve"> - Always listen to survivors and prioritise their needs.</w:t>
      </w:r>
    </w:p>
    <w:p w14:paraId="5AAF3825" w14:textId="77777777" w:rsidR="002B0848" w:rsidRPr="002E6CCA" w:rsidRDefault="002B0848" w:rsidP="002B0848">
      <w:pPr>
        <w:spacing w:line="480" w:lineRule="auto"/>
        <w:rPr>
          <w:rFonts w:ascii="Arial" w:eastAsia="Arial" w:hAnsi="Arial" w:cs="Arial"/>
          <w:sz w:val="24"/>
          <w:szCs w:val="24"/>
        </w:rPr>
      </w:pPr>
      <w:r w:rsidRPr="002E6CCA">
        <w:rPr>
          <w:rFonts w:ascii="Arial" w:eastAsia="Arial" w:hAnsi="Arial" w:cs="Arial"/>
          <w:b/>
          <w:bCs/>
          <w:sz w:val="24"/>
          <w:szCs w:val="24"/>
        </w:rPr>
        <w:t>A</w:t>
      </w:r>
      <w:r w:rsidRPr="002E6CCA">
        <w:rPr>
          <w:rFonts w:ascii="Arial" w:eastAsia="Arial" w:hAnsi="Arial" w:cs="Arial"/>
          <w:sz w:val="24"/>
          <w:szCs w:val="24"/>
        </w:rPr>
        <w:t xml:space="preserve"> - Ask &amp; Respond – securely ask the relevant questions and act accordingly.</w:t>
      </w:r>
    </w:p>
    <w:p w14:paraId="0F09CDFE" w14:textId="77777777" w:rsidR="002B0848" w:rsidRPr="002E6CCA" w:rsidRDefault="002B0848" w:rsidP="002B0848">
      <w:pPr>
        <w:spacing w:line="480" w:lineRule="auto"/>
        <w:rPr>
          <w:rFonts w:ascii="Arial" w:eastAsia="Arial" w:hAnsi="Arial" w:cs="Arial"/>
          <w:sz w:val="24"/>
          <w:szCs w:val="24"/>
        </w:rPr>
      </w:pPr>
      <w:r w:rsidRPr="002E6CCA">
        <w:rPr>
          <w:rFonts w:ascii="Arial" w:eastAsia="Arial" w:hAnsi="Arial" w:cs="Arial"/>
          <w:b/>
          <w:bCs/>
          <w:sz w:val="24"/>
          <w:szCs w:val="24"/>
        </w:rPr>
        <w:t>S</w:t>
      </w:r>
      <w:r w:rsidRPr="002E6CCA">
        <w:rPr>
          <w:rFonts w:ascii="Arial" w:eastAsia="Arial" w:hAnsi="Arial" w:cs="Arial"/>
          <w:sz w:val="24"/>
          <w:szCs w:val="24"/>
        </w:rPr>
        <w:t xml:space="preserve"> - Specialist help - understand when and how to refer to a specialist service in the community.</w:t>
      </w:r>
    </w:p>
    <w:p w14:paraId="063047FE" w14:textId="77777777" w:rsidR="002B0848" w:rsidRPr="002E6CCA" w:rsidRDefault="002B0848" w:rsidP="002B0848">
      <w:pPr>
        <w:spacing w:line="480" w:lineRule="auto"/>
        <w:rPr>
          <w:rFonts w:ascii="Arial" w:eastAsia="Arial" w:hAnsi="Arial" w:cs="Arial"/>
          <w:sz w:val="24"/>
          <w:szCs w:val="24"/>
        </w:rPr>
      </w:pPr>
      <w:r w:rsidRPr="002E6CCA">
        <w:rPr>
          <w:rFonts w:ascii="Arial" w:eastAsia="Arial" w:hAnsi="Arial" w:cs="Arial"/>
          <w:b/>
          <w:bCs/>
          <w:sz w:val="24"/>
          <w:szCs w:val="24"/>
        </w:rPr>
        <w:t>T</w:t>
      </w:r>
      <w:r w:rsidRPr="002E6CCA">
        <w:rPr>
          <w:rFonts w:ascii="Arial" w:eastAsia="Arial" w:hAnsi="Arial" w:cs="Arial"/>
          <w:sz w:val="24"/>
          <w:szCs w:val="24"/>
        </w:rPr>
        <w:t xml:space="preserve"> - Tools – ensure that policies, processes, information, and training are consistent across agencies.</w:t>
      </w:r>
    </w:p>
    <w:p w14:paraId="609F1A80" w14:textId="3281DF4A" w:rsidR="00A00775" w:rsidRPr="00A24E6A" w:rsidRDefault="002B0848" w:rsidP="00A24E6A">
      <w:pPr>
        <w:spacing w:line="480" w:lineRule="auto"/>
        <w:rPr>
          <w:rFonts w:ascii="Arial" w:eastAsia="Arial" w:hAnsi="Arial" w:cs="Arial"/>
          <w:sz w:val="24"/>
          <w:szCs w:val="24"/>
        </w:rPr>
      </w:pPr>
      <w:r w:rsidRPr="002E6CCA">
        <w:rPr>
          <w:rFonts w:ascii="Arial" w:eastAsia="Arial" w:hAnsi="Arial" w:cs="Arial"/>
          <w:b/>
          <w:bCs/>
          <w:sz w:val="24"/>
          <w:szCs w:val="24"/>
        </w:rPr>
        <w:lastRenderedPageBreak/>
        <w:t>S</w:t>
      </w:r>
      <w:r w:rsidRPr="002E6CCA">
        <w:rPr>
          <w:rFonts w:ascii="Arial" w:eastAsia="Arial" w:hAnsi="Arial" w:cs="Arial"/>
          <w:sz w:val="24"/>
          <w:szCs w:val="24"/>
        </w:rPr>
        <w:t xml:space="preserve"> - Sustaining independence and liberty - collaborating to ensure survivors have an independent future</w:t>
      </w:r>
      <w:r w:rsidR="005D4CBE">
        <w:rPr>
          <w:rFonts w:ascii="Arial" w:eastAsia="Arial" w:hAnsi="Arial" w:cs="Arial"/>
          <w:sz w:val="24"/>
          <w:szCs w:val="24"/>
        </w:rPr>
        <w:t xml:space="preserve"> (</w:t>
      </w:r>
      <w:r w:rsidR="005D4CBE" w:rsidRPr="002E6CCA">
        <w:rPr>
          <w:rFonts w:ascii="Arial" w:eastAsia="Arial" w:hAnsi="Arial" w:cs="Arial"/>
          <w:sz w:val="24"/>
          <w:szCs w:val="24"/>
        </w:rPr>
        <w:t>Women’s Aid</w:t>
      </w:r>
      <w:r w:rsidR="005D4CBE">
        <w:rPr>
          <w:rFonts w:ascii="Arial" w:eastAsia="Arial" w:hAnsi="Arial" w:cs="Arial"/>
          <w:sz w:val="24"/>
          <w:szCs w:val="24"/>
        </w:rPr>
        <w:t xml:space="preserve">, </w:t>
      </w:r>
      <w:r w:rsidR="005D4CBE" w:rsidRPr="002E6CCA">
        <w:rPr>
          <w:rFonts w:ascii="Arial" w:eastAsia="Arial" w:hAnsi="Arial" w:cs="Arial"/>
          <w:sz w:val="24"/>
          <w:szCs w:val="24"/>
        </w:rPr>
        <w:t>2021a)</w:t>
      </w:r>
      <w:r w:rsidR="005D4CBE">
        <w:rPr>
          <w:rFonts w:ascii="Arial" w:eastAsia="Arial" w:hAnsi="Arial" w:cs="Arial"/>
          <w:sz w:val="24"/>
          <w:szCs w:val="24"/>
        </w:rPr>
        <w:t>.</w:t>
      </w:r>
    </w:p>
    <w:p w14:paraId="1EE95337" w14:textId="77777777" w:rsidR="00D716B6" w:rsidRDefault="00D716B6" w:rsidP="006B6C86">
      <w:pPr>
        <w:ind w:firstLine="0"/>
      </w:pPr>
    </w:p>
    <w:p w14:paraId="211916C5" w14:textId="77777777" w:rsidR="006B6C86" w:rsidRDefault="006B6C86" w:rsidP="006B6C86">
      <w:pPr>
        <w:ind w:firstLine="0"/>
      </w:pPr>
    </w:p>
    <w:p w14:paraId="727A05C4" w14:textId="794C046F" w:rsidR="0060453F" w:rsidRPr="002537C8" w:rsidRDefault="00040D9E" w:rsidP="002537C8">
      <w:pPr>
        <w:pStyle w:val="Heading2"/>
        <w:spacing w:line="480" w:lineRule="auto"/>
        <w:ind w:firstLine="0"/>
        <w:rPr>
          <w:rFonts w:ascii="Arial" w:hAnsi="Arial" w:cs="Arial"/>
          <w:sz w:val="24"/>
          <w:szCs w:val="24"/>
        </w:rPr>
      </w:pPr>
      <w:bookmarkStart w:id="26" w:name="_Toc102649201"/>
      <w:r w:rsidRPr="002537C8">
        <w:rPr>
          <w:rFonts w:ascii="Arial" w:hAnsi="Arial" w:cs="Arial"/>
          <w:sz w:val="24"/>
          <w:szCs w:val="24"/>
        </w:rPr>
        <w:t>2.4</w:t>
      </w:r>
      <w:r w:rsidR="00D716B6" w:rsidRPr="002537C8">
        <w:rPr>
          <w:rFonts w:ascii="Arial" w:hAnsi="Arial" w:cs="Arial"/>
          <w:sz w:val="24"/>
          <w:szCs w:val="24"/>
        </w:rPr>
        <w:t xml:space="preserve"> </w:t>
      </w:r>
      <w:r w:rsidR="0060453F" w:rsidRPr="002537C8">
        <w:rPr>
          <w:rFonts w:ascii="Arial" w:hAnsi="Arial" w:cs="Arial"/>
          <w:sz w:val="24"/>
          <w:szCs w:val="24"/>
        </w:rPr>
        <w:t>Contrast of the highlights and challenges of Women’s aid intervention.</w:t>
      </w:r>
      <w:bookmarkEnd w:id="26"/>
    </w:p>
    <w:p w14:paraId="2D82E7DD" w14:textId="77777777" w:rsidR="006B6C86" w:rsidRPr="006B6C86" w:rsidRDefault="006B6C86" w:rsidP="002537C8">
      <w:pPr>
        <w:spacing w:line="480" w:lineRule="auto"/>
      </w:pPr>
    </w:p>
    <w:p w14:paraId="61F662EA" w14:textId="2D4A4AFF" w:rsidR="209E2BA9" w:rsidRDefault="00040D9E" w:rsidP="002537C8">
      <w:pPr>
        <w:spacing w:line="480" w:lineRule="auto"/>
        <w:ind w:firstLine="0"/>
        <w:rPr>
          <w:rStyle w:val="Heading3Char"/>
          <w:rFonts w:ascii="Arial" w:hAnsi="Arial" w:cs="Arial"/>
        </w:rPr>
      </w:pPr>
      <w:bookmarkStart w:id="27" w:name="_Toc102649202"/>
      <w:r>
        <w:rPr>
          <w:rStyle w:val="Heading3Char"/>
          <w:rFonts w:ascii="Arial" w:hAnsi="Arial" w:cs="Arial"/>
        </w:rPr>
        <w:t xml:space="preserve">2.4.1 </w:t>
      </w:r>
      <w:r w:rsidR="209E2BA9" w:rsidRPr="002E6CCA">
        <w:rPr>
          <w:rStyle w:val="Heading3Char"/>
          <w:rFonts w:ascii="Arial" w:hAnsi="Arial" w:cs="Arial"/>
        </w:rPr>
        <w:t>Challenges of reporting domestic abuse</w:t>
      </w:r>
      <w:bookmarkEnd w:id="27"/>
    </w:p>
    <w:p w14:paraId="131CABDC" w14:textId="77777777" w:rsidR="006B6C86" w:rsidRPr="002E6CCA" w:rsidRDefault="006B6C86" w:rsidP="00480528">
      <w:pPr>
        <w:spacing w:line="480" w:lineRule="auto"/>
        <w:ind w:firstLine="0"/>
        <w:rPr>
          <w:rFonts w:ascii="Arial" w:eastAsia="Arial" w:hAnsi="Arial" w:cs="Arial"/>
          <w:b/>
          <w:bCs/>
          <w:sz w:val="24"/>
          <w:szCs w:val="24"/>
        </w:rPr>
      </w:pPr>
    </w:p>
    <w:p w14:paraId="34BEAECA" w14:textId="409FACF7" w:rsidR="4FD6CD98" w:rsidRDefault="4FD6CD98" w:rsidP="0060453F">
      <w:pPr>
        <w:spacing w:line="480" w:lineRule="auto"/>
        <w:rPr>
          <w:rFonts w:ascii="Arial" w:eastAsia="Arial" w:hAnsi="Arial" w:cs="Arial"/>
          <w:sz w:val="24"/>
          <w:szCs w:val="24"/>
        </w:rPr>
      </w:pPr>
      <w:r w:rsidRPr="002E6CCA">
        <w:rPr>
          <w:rFonts w:ascii="Arial" w:eastAsia="Arial" w:hAnsi="Arial" w:cs="Arial"/>
          <w:sz w:val="24"/>
          <w:szCs w:val="24"/>
        </w:rPr>
        <w:t>Women’s Aid (2021b)</w:t>
      </w:r>
      <w:r w:rsidR="001F66D5">
        <w:rPr>
          <w:rFonts w:ascii="Arial" w:eastAsia="Arial" w:hAnsi="Arial" w:cs="Arial"/>
          <w:sz w:val="24"/>
          <w:szCs w:val="24"/>
        </w:rPr>
        <w:t xml:space="preserve"> stated that</w:t>
      </w:r>
      <w:r w:rsidRPr="002E6CCA">
        <w:rPr>
          <w:rFonts w:ascii="Arial" w:eastAsia="Arial" w:hAnsi="Arial" w:cs="Arial"/>
          <w:sz w:val="24"/>
          <w:szCs w:val="24"/>
        </w:rPr>
        <w:t xml:space="preserve"> w</w:t>
      </w:r>
      <w:r w:rsidR="53494C6E" w:rsidRPr="002E6CCA">
        <w:rPr>
          <w:rFonts w:ascii="Arial" w:eastAsia="Arial" w:hAnsi="Arial" w:cs="Arial"/>
          <w:sz w:val="24"/>
          <w:szCs w:val="24"/>
        </w:rPr>
        <w:t>hen considering the consequences of domestic abuse, it is critical to consider the impact (mental, emotional, physical, social, and financial) on the victim and their family and children, as well as the more significant societal costs, which include the costs of police, health, and other service responses, as well as time away from paid employment and caring responsibilities required of survivors.</w:t>
      </w:r>
      <w:r w:rsidR="52E8C934" w:rsidRPr="002E6CCA">
        <w:rPr>
          <w:rFonts w:ascii="Arial" w:eastAsia="Arial" w:hAnsi="Arial" w:cs="Arial"/>
          <w:sz w:val="24"/>
          <w:szCs w:val="24"/>
        </w:rPr>
        <w:t xml:space="preserve"> </w:t>
      </w:r>
      <w:r w:rsidR="5AD352F4" w:rsidRPr="002E6CCA">
        <w:rPr>
          <w:rFonts w:ascii="Arial" w:eastAsia="Arial" w:hAnsi="Arial" w:cs="Arial"/>
          <w:sz w:val="24"/>
          <w:szCs w:val="24"/>
        </w:rPr>
        <w:t>Women's Aid</w:t>
      </w:r>
      <w:r w:rsidR="00445E45">
        <w:rPr>
          <w:rFonts w:ascii="Arial" w:eastAsia="Arial" w:hAnsi="Arial" w:cs="Arial"/>
          <w:sz w:val="24"/>
          <w:szCs w:val="24"/>
        </w:rPr>
        <w:t xml:space="preserve"> (2021</w:t>
      </w:r>
      <w:r w:rsidR="002E4FD4">
        <w:rPr>
          <w:rFonts w:ascii="Arial" w:eastAsia="Arial" w:hAnsi="Arial" w:cs="Arial"/>
          <w:sz w:val="24"/>
          <w:szCs w:val="24"/>
        </w:rPr>
        <w:t>d)</w:t>
      </w:r>
      <w:r w:rsidR="5AD352F4" w:rsidRPr="002E6CCA">
        <w:rPr>
          <w:rFonts w:ascii="Arial" w:eastAsia="Arial" w:hAnsi="Arial" w:cs="Arial"/>
          <w:sz w:val="24"/>
          <w:szCs w:val="24"/>
        </w:rPr>
        <w:t xml:space="preserve"> emphasises the need not to criticise survivors for remaining and instead assist them in leaving and recognising the various difficulties that impede a woman from leaving an abusive relationship. </w:t>
      </w:r>
      <w:r w:rsidR="674D5BF5" w:rsidRPr="002E6CCA">
        <w:rPr>
          <w:rFonts w:ascii="Arial" w:eastAsia="Arial" w:hAnsi="Arial" w:cs="Arial"/>
          <w:sz w:val="24"/>
          <w:szCs w:val="24"/>
        </w:rPr>
        <w:t xml:space="preserve">They </w:t>
      </w:r>
      <w:r w:rsidR="00196277">
        <w:rPr>
          <w:rFonts w:ascii="Arial" w:eastAsia="Arial" w:hAnsi="Arial" w:cs="Arial"/>
          <w:sz w:val="24"/>
          <w:szCs w:val="24"/>
        </w:rPr>
        <w:t>could</w:t>
      </w:r>
      <w:r w:rsidR="5AD352F4" w:rsidRPr="002E6CCA">
        <w:rPr>
          <w:rFonts w:ascii="Arial" w:eastAsia="Arial" w:hAnsi="Arial" w:cs="Arial"/>
          <w:sz w:val="24"/>
          <w:szCs w:val="24"/>
        </w:rPr>
        <w:t xml:space="preserve"> start by enabling women to make their own choices while holding abusers accountable. Here are a few reasons why women may not leave:</w:t>
      </w:r>
      <w:r w:rsidR="5EBBCAD2" w:rsidRPr="002E6CCA">
        <w:rPr>
          <w:rFonts w:ascii="Arial" w:eastAsia="Arial" w:hAnsi="Arial" w:cs="Arial"/>
          <w:sz w:val="24"/>
          <w:szCs w:val="24"/>
        </w:rPr>
        <w:t xml:space="preserve"> Danger, Fear, Isolation, Embarrassment, Denial, Trauma, I</w:t>
      </w:r>
      <w:r w:rsidR="0AB11EFA" w:rsidRPr="002E6CCA">
        <w:rPr>
          <w:rFonts w:ascii="Arial" w:eastAsia="Arial" w:hAnsi="Arial" w:cs="Arial"/>
          <w:sz w:val="24"/>
          <w:szCs w:val="24"/>
        </w:rPr>
        <w:t xml:space="preserve">nsecurity, Practical </w:t>
      </w:r>
      <w:r w:rsidR="00764FD2" w:rsidRPr="002E6CCA">
        <w:rPr>
          <w:rFonts w:ascii="Arial" w:eastAsia="Arial" w:hAnsi="Arial" w:cs="Arial"/>
          <w:sz w:val="24"/>
          <w:szCs w:val="24"/>
        </w:rPr>
        <w:t>reasons,</w:t>
      </w:r>
      <w:r w:rsidR="0AB11EFA" w:rsidRPr="002E6CCA">
        <w:rPr>
          <w:rFonts w:ascii="Arial" w:eastAsia="Arial" w:hAnsi="Arial" w:cs="Arial"/>
          <w:sz w:val="24"/>
          <w:szCs w:val="24"/>
        </w:rPr>
        <w:t xml:space="preserve"> and the lack of assistance when they need it</w:t>
      </w:r>
      <w:r w:rsidR="002E4FD4">
        <w:rPr>
          <w:rFonts w:ascii="Arial" w:eastAsia="Arial" w:hAnsi="Arial" w:cs="Arial"/>
          <w:sz w:val="24"/>
          <w:szCs w:val="24"/>
        </w:rPr>
        <w:t xml:space="preserve"> (</w:t>
      </w:r>
      <w:r w:rsidR="002E4FD4" w:rsidRPr="002E6CCA">
        <w:rPr>
          <w:rFonts w:ascii="Arial" w:eastAsia="Arial" w:hAnsi="Arial" w:cs="Arial"/>
          <w:sz w:val="24"/>
          <w:szCs w:val="24"/>
        </w:rPr>
        <w:t>Women's Aid</w:t>
      </w:r>
      <w:r w:rsidR="002E4FD4">
        <w:rPr>
          <w:rFonts w:ascii="Arial" w:eastAsia="Arial" w:hAnsi="Arial" w:cs="Arial"/>
          <w:sz w:val="24"/>
          <w:szCs w:val="24"/>
        </w:rPr>
        <w:t>, 2021d).</w:t>
      </w:r>
    </w:p>
    <w:p w14:paraId="715FCCF5" w14:textId="77777777" w:rsidR="006B6C86" w:rsidRPr="002E6CCA" w:rsidRDefault="006B6C86" w:rsidP="0060453F">
      <w:pPr>
        <w:spacing w:line="480" w:lineRule="auto"/>
        <w:rPr>
          <w:rFonts w:ascii="Arial" w:eastAsia="Arial" w:hAnsi="Arial" w:cs="Arial"/>
          <w:sz w:val="24"/>
          <w:szCs w:val="24"/>
        </w:rPr>
      </w:pPr>
    </w:p>
    <w:p w14:paraId="3C9EEF92" w14:textId="2370942F" w:rsidR="674ACF12" w:rsidRDefault="003B1F56" w:rsidP="008C5DAF">
      <w:pPr>
        <w:pStyle w:val="Heading3"/>
        <w:spacing w:line="480" w:lineRule="auto"/>
        <w:ind w:firstLine="0"/>
        <w:rPr>
          <w:rFonts w:ascii="Arial" w:eastAsia="Arial" w:hAnsi="Arial" w:cs="Arial"/>
        </w:rPr>
      </w:pPr>
      <w:bookmarkStart w:id="28" w:name="_Toc102649203"/>
      <w:r>
        <w:rPr>
          <w:rFonts w:ascii="Arial" w:eastAsia="Arial" w:hAnsi="Arial" w:cs="Arial"/>
        </w:rPr>
        <w:lastRenderedPageBreak/>
        <w:t xml:space="preserve">2.4.2 </w:t>
      </w:r>
      <w:r w:rsidR="008C5DAF" w:rsidRPr="008C5DAF">
        <w:rPr>
          <w:rFonts w:ascii="Arial" w:eastAsia="Arial" w:hAnsi="Arial" w:cs="Arial"/>
        </w:rPr>
        <w:t>Societal Barriers</w:t>
      </w:r>
      <w:bookmarkEnd w:id="28"/>
    </w:p>
    <w:p w14:paraId="62FA5C09" w14:textId="77777777" w:rsidR="00E12F48" w:rsidRPr="00E12F48" w:rsidRDefault="00E12F48" w:rsidP="00E12F48"/>
    <w:p w14:paraId="1089655D" w14:textId="4F4B4573" w:rsidR="00844947" w:rsidRDefault="53494C6E" w:rsidP="008C5DAF">
      <w:pPr>
        <w:spacing w:line="480" w:lineRule="auto"/>
        <w:rPr>
          <w:rFonts w:ascii="Arial" w:eastAsia="Arial" w:hAnsi="Arial" w:cs="Arial"/>
          <w:sz w:val="24"/>
          <w:szCs w:val="24"/>
        </w:rPr>
      </w:pPr>
      <w:r w:rsidRPr="002E6CCA">
        <w:rPr>
          <w:rFonts w:ascii="Arial" w:eastAsia="Arial" w:hAnsi="Arial" w:cs="Arial"/>
          <w:sz w:val="24"/>
          <w:szCs w:val="24"/>
        </w:rPr>
        <w:t xml:space="preserve">Additionally, it is essential to consider the difficulties </w:t>
      </w:r>
      <w:r w:rsidR="4451EA93" w:rsidRPr="002E6CCA">
        <w:rPr>
          <w:rFonts w:ascii="Arial" w:eastAsia="Arial" w:hAnsi="Arial" w:cs="Arial"/>
          <w:sz w:val="24"/>
          <w:szCs w:val="24"/>
        </w:rPr>
        <w:t>and</w:t>
      </w:r>
      <w:r w:rsidRPr="002E6CCA">
        <w:rPr>
          <w:rFonts w:ascii="Arial" w:eastAsia="Arial" w:hAnsi="Arial" w:cs="Arial"/>
          <w:sz w:val="24"/>
          <w:szCs w:val="24"/>
        </w:rPr>
        <w:t xml:space="preserve"> s</w:t>
      </w:r>
      <w:r w:rsidR="01556180" w:rsidRPr="002E6CCA">
        <w:rPr>
          <w:rFonts w:ascii="Arial" w:eastAsia="Arial" w:hAnsi="Arial" w:cs="Arial"/>
          <w:sz w:val="24"/>
          <w:szCs w:val="24"/>
        </w:rPr>
        <w:t xml:space="preserve">ocietal </w:t>
      </w:r>
      <w:r w:rsidR="0150E66E" w:rsidRPr="002E6CCA">
        <w:rPr>
          <w:rFonts w:ascii="Arial" w:eastAsia="Arial" w:hAnsi="Arial" w:cs="Arial"/>
          <w:sz w:val="24"/>
          <w:szCs w:val="24"/>
        </w:rPr>
        <w:t>barriers victims</w:t>
      </w:r>
      <w:r w:rsidRPr="002E6CCA">
        <w:rPr>
          <w:rFonts w:ascii="Arial" w:eastAsia="Arial" w:hAnsi="Arial" w:cs="Arial"/>
          <w:sz w:val="24"/>
          <w:szCs w:val="24"/>
        </w:rPr>
        <w:t xml:space="preserve"> may experience in getting away from domestic </w:t>
      </w:r>
      <w:r w:rsidR="25D79E89" w:rsidRPr="002E6CCA">
        <w:rPr>
          <w:rFonts w:ascii="Arial" w:eastAsia="Arial" w:hAnsi="Arial" w:cs="Arial"/>
          <w:sz w:val="24"/>
          <w:szCs w:val="24"/>
        </w:rPr>
        <w:t>abuse</w:t>
      </w:r>
      <w:r w:rsidRPr="002E6CCA">
        <w:rPr>
          <w:rFonts w:ascii="Arial" w:eastAsia="Arial" w:hAnsi="Arial" w:cs="Arial"/>
          <w:sz w:val="24"/>
          <w:szCs w:val="24"/>
        </w:rPr>
        <w:t xml:space="preserve"> or obtaining help or justice</w:t>
      </w:r>
      <w:r w:rsidR="1F71C17B" w:rsidRPr="002E6CCA">
        <w:rPr>
          <w:rFonts w:ascii="Arial" w:eastAsia="Arial" w:hAnsi="Arial" w:cs="Arial"/>
          <w:sz w:val="24"/>
          <w:szCs w:val="24"/>
        </w:rPr>
        <w:t xml:space="preserve"> (Women’s Aid, 2021b)</w:t>
      </w:r>
      <w:r w:rsidR="2E338635" w:rsidRPr="002E6CCA">
        <w:rPr>
          <w:rFonts w:ascii="Arial" w:eastAsia="Arial" w:hAnsi="Arial" w:cs="Arial"/>
          <w:sz w:val="24"/>
          <w:szCs w:val="24"/>
        </w:rPr>
        <w:t xml:space="preserve">. </w:t>
      </w:r>
      <w:r w:rsidR="2A757E08" w:rsidRPr="002E6CCA">
        <w:rPr>
          <w:rFonts w:ascii="Arial" w:eastAsia="Arial" w:hAnsi="Arial" w:cs="Arial"/>
          <w:sz w:val="24"/>
          <w:szCs w:val="24"/>
        </w:rPr>
        <w:t>When feasible, victims should do everything possible to escape their abusers. This, however, is not always the case. Abusers go to great lengths to keep their victims from leaving. Indeed, the most dangerous moment for domestic violence survivors is when they leave an abuser</w:t>
      </w:r>
      <w:r w:rsidR="511A4775" w:rsidRPr="002E6CCA">
        <w:rPr>
          <w:rFonts w:ascii="Arial" w:eastAsia="Arial" w:hAnsi="Arial" w:cs="Arial"/>
          <w:sz w:val="24"/>
          <w:szCs w:val="24"/>
        </w:rPr>
        <w:t xml:space="preserve"> (</w:t>
      </w:r>
      <w:r w:rsidR="00DA5BF5" w:rsidRPr="674ACF12">
        <w:rPr>
          <w:rFonts w:ascii="Arial" w:eastAsia="Arial" w:hAnsi="Arial" w:cs="Arial"/>
          <w:sz w:val="24"/>
          <w:szCs w:val="24"/>
        </w:rPr>
        <w:t>National Coalition Against Domestic Violence</w:t>
      </w:r>
      <w:r w:rsidR="00D924BA">
        <w:rPr>
          <w:rFonts w:ascii="Arial" w:eastAsia="Arial" w:hAnsi="Arial" w:cs="Arial"/>
          <w:sz w:val="24"/>
          <w:szCs w:val="24"/>
        </w:rPr>
        <w:fldChar w:fldCharType="begin"/>
      </w:r>
      <w:r w:rsidR="00D924BA">
        <w:instrText xml:space="preserve"> TA \l "</w:instrText>
      </w:r>
      <w:r w:rsidR="00D924BA" w:rsidRPr="00FD2CC8">
        <w:rPr>
          <w:rFonts w:ascii="Arial" w:eastAsia="Arial" w:hAnsi="Arial" w:cs="Arial"/>
          <w:sz w:val="24"/>
          <w:szCs w:val="24"/>
        </w:rPr>
        <w:instrText>National Coalition Against Domestic Violence: NCADV</w:instrText>
      </w:r>
      <w:r w:rsidR="00D924BA">
        <w:instrText xml:space="preserve">" \s "National Coalition Against Domestic Violence" \c 1 </w:instrText>
      </w:r>
      <w:r w:rsidR="00D924BA">
        <w:rPr>
          <w:rFonts w:ascii="Arial" w:eastAsia="Arial" w:hAnsi="Arial" w:cs="Arial"/>
          <w:sz w:val="24"/>
          <w:szCs w:val="24"/>
        </w:rPr>
        <w:fldChar w:fldCharType="end"/>
      </w:r>
      <w:r w:rsidR="511A4775" w:rsidRPr="002E6CCA">
        <w:rPr>
          <w:rFonts w:ascii="Arial" w:eastAsia="Arial" w:hAnsi="Arial" w:cs="Arial"/>
          <w:sz w:val="24"/>
          <w:szCs w:val="24"/>
        </w:rPr>
        <w:t xml:space="preserve">, </w:t>
      </w:r>
      <w:r w:rsidR="002B18CC">
        <w:rPr>
          <w:rFonts w:ascii="Arial" w:eastAsia="Arial" w:hAnsi="Arial" w:cs="Arial"/>
          <w:sz w:val="24"/>
          <w:szCs w:val="24"/>
        </w:rPr>
        <w:t>2021</w:t>
      </w:r>
      <w:r w:rsidR="511A4775" w:rsidRPr="002E6CCA">
        <w:rPr>
          <w:rFonts w:ascii="Arial" w:eastAsia="Arial" w:hAnsi="Arial" w:cs="Arial"/>
          <w:sz w:val="24"/>
          <w:szCs w:val="24"/>
        </w:rPr>
        <w:t>)</w:t>
      </w:r>
      <w:r w:rsidR="2A757E08" w:rsidRPr="002E6CCA">
        <w:rPr>
          <w:rFonts w:ascii="Arial" w:eastAsia="Arial" w:hAnsi="Arial" w:cs="Arial"/>
          <w:sz w:val="24"/>
          <w:szCs w:val="24"/>
        </w:rPr>
        <w:t>.</w:t>
      </w:r>
      <w:r w:rsidR="008473B0" w:rsidRPr="002E6CCA">
        <w:rPr>
          <w:rFonts w:ascii="Arial" w:eastAsia="Arial" w:hAnsi="Arial" w:cs="Arial"/>
          <w:sz w:val="24"/>
          <w:szCs w:val="24"/>
        </w:rPr>
        <w:t xml:space="preserve"> </w:t>
      </w:r>
      <w:r w:rsidR="004A572A" w:rsidRPr="002E6CCA">
        <w:rPr>
          <w:rFonts w:ascii="Arial" w:eastAsia="Arial" w:hAnsi="Arial" w:cs="Arial"/>
          <w:sz w:val="24"/>
          <w:szCs w:val="24"/>
        </w:rPr>
        <w:t>According Tjaden and Thoennes</w:t>
      </w:r>
      <w:r w:rsidR="00172689" w:rsidRPr="002E6CCA">
        <w:rPr>
          <w:rFonts w:ascii="Arial" w:eastAsia="Arial" w:hAnsi="Arial" w:cs="Arial"/>
          <w:sz w:val="24"/>
          <w:szCs w:val="24"/>
        </w:rPr>
        <w:t xml:space="preserve"> </w:t>
      </w:r>
      <w:r w:rsidR="0099185A">
        <w:rPr>
          <w:rFonts w:ascii="Arial" w:eastAsia="Arial" w:hAnsi="Arial" w:cs="Arial"/>
          <w:sz w:val="24"/>
          <w:szCs w:val="24"/>
        </w:rPr>
        <w:t>(</w:t>
      </w:r>
      <w:r w:rsidR="004A572A" w:rsidRPr="002E6CCA">
        <w:rPr>
          <w:rFonts w:ascii="Arial" w:eastAsia="Arial" w:hAnsi="Arial" w:cs="Arial"/>
          <w:sz w:val="24"/>
          <w:szCs w:val="24"/>
        </w:rPr>
        <w:t>2000</w:t>
      </w:r>
      <w:r w:rsidR="00172689" w:rsidRPr="002E6CCA">
        <w:rPr>
          <w:rFonts w:ascii="Arial" w:eastAsia="Arial" w:hAnsi="Arial" w:cs="Arial"/>
          <w:sz w:val="24"/>
          <w:szCs w:val="24"/>
        </w:rPr>
        <w:t>:</w:t>
      </w:r>
      <w:r w:rsidR="004A572A" w:rsidRPr="002E6CCA">
        <w:rPr>
          <w:rFonts w:ascii="Arial" w:eastAsia="Arial" w:hAnsi="Arial" w:cs="Arial"/>
          <w:sz w:val="24"/>
          <w:szCs w:val="24"/>
        </w:rPr>
        <w:t xml:space="preserve"> p.37), men who murdered their spouses most often cited either threat of separation from their relationship or actual separation as the precipitating event that led to the murder. This evidence suggests that domestic abuse is a global problem, with more recent research in the UK by Women’s Aid (2021c) showing that an ex-partner or ex-spouse murdered 76% of women in the first year of separation.</w:t>
      </w:r>
    </w:p>
    <w:p w14:paraId="736A1DFD" w14:textId="77777777" w:rsidR="002B18CC" w:rsidRDefault="002B18CC" w:rsidP="000159C2">
      <w:pPr>
        <w:spacing w:line="480" w:lineRule="auto"/>
        <w:rPr>
          <w:rFonts w:ascii="Arial" w:eastAsia="Arial" w:hAnsi="Arial" w:cs="Arial"/>
          <w:sz w:val="24"/>
          <w:szCs w:val="24"/>
        </w:rPr>
      </w:pPr>
    </w:p>
    <w:p w14:paraId="27A86797" w14:textId="413F2C93" w:rsidR="007E4B13" w:rsidRDefault="00FA70AD" w:rsidP="00550855">
      <w:pPr>
        <w:spacing w:line="480" w:lineRule="auto"/>
        <w:rPr>
          <w:rFonts w:ascii="Arial" w:eastAsia="Arial" w:hAnsi="Arial" w:cs="Arial"/>
          <w:sz w:val="24"/>
          <w:szCs w:val="24"/>
        </w:rPr>
      </w:pPr>
      <w:r>
        <w:rPr>
          <w:rFonts w:ascii="Arial" w:eastAsia="Arial" w:hAnsi="Arial" w:cs="Arial"/>
          <w:sz w:val="24"/>
          <w:szCs w:val="24"/>
        </w:rPr>
        <w:t xml:space="preserve">In accordance with </w:t>
      </w:r>
      <w:r w:rsidR="00577E42">
        <w:rPr>
          <w:rFonts w:ascii="Arial" w:eastAsia="Arial" w:hAnsi="Arial" w:cs="Arial"/>
          <w:sz w:val="24"/>
          <w:szCs w:val="24"/>
        </w:rPr>
        <w:t xml:space="preserve">the </w:t>
      </w:r>
      <w:r w:rsidR="009B290F" w:rsidRPr="674ACF12">
        <w:rPr>
          <w:rFonts w:ascii="Arial" w:eastAsia="Arial" w:hAnsi="Arial" w:cs="Arial"/>
          <w:sz w:val="24"/>
          <w:szCs w:val="24"/>
        </w:rPr>
        <w:t>National Coalition Against Domestic Violence</w:t>
      </w:r>
      <w:r w:rsidRPr="674ACF12">
        <w:rPr>
          <w:rFonts w:ascii="Arial" w:eastAsia="Arial" w:hAnsi="Arial" w:cs="Arial"/>
          <w:sz w:val="24"/>
          <w:szCs w:val="24"/>
        </w:rPr>
        <w:t xml:space="preserve"> </w:t>
      </w:r>
      <w:r w:rsidR="004E6A2E">
        <w:rPr>
          <w:rFonts w:ascii="Arial" w:eastAsia="Arial" w:hAnsi="Arial" w:cs="Arial"/>
          <w:sz w:val="24"/>
          <w:szCs w:val="24"/>
        </w:rPr>
        <w:t>(</w:t>
      </w:r>
      <w:r w:rsidR="002B18CC">
        <w:rPr>
          <w:rFonts w:ascii="Arial" w:eastAsia="Arial" w:hAnsi="Arial" w:cs="Arial"/>
          <w:sz w:val="24"/>
          <w:szCs w:val="24"/>
        </w:rPr>
        <w:t>2021</w:t>
      </w:r>
      <w:r w:rsidR="004E6A2E">
        <w:rPr>
          <w:rFonts w:ascii="Arial" w:eastAsia="Arial" w:hAnsi="Arial" w:cs="Arial"/>
          <w:sz w:val="24"/>
          <w:szCs w:val="24"/>
        </w:rPr>
        <w:t>) t</w:t>
      </w:r>
      <w:r w:rsidR="2A757E08" w:rsidRPr="002E6CCA">
        <w:rPr>
          <w:rFonts w:ascii="Arial" w:eastAsia="Arial" w:hAnsi="Arial" w:cs="Arial"/>
          <w:sz w:val="24"/>
          <w:szCs w:val="24"/>
        </w:rPr>
        <w:t>he reasons victims stay with their abusers are incredibly complex and, in the majority of cases, are based on the reality that their abuser will carry out the threats used to trap them</w:t>
      </w:r>
      <w:r w:rsidR="3F1B5061" w:rsidRPr="002E6CCA">
        <w:rPr>
          <w:rFonts w:ascii="Arial" w:eastAsia="Arial" w:hAnsi="Arial" w:cs="Arial"/>
          <w:sz w:val="24"/>
          <w:szCs w:val="24"/>
        </w:rPr>
        <w:t>: t</w:t>
      </w:r>
      <w:r w:rsidR="2A757E08" w:rsidRPr="002E6CCA">
        <w:rPr>
          <w:rFonts w:ascii="Arial" w:eastAsia="Arial" w:hAnsi="Arial" w:cs="Arial"/>
          <w:sz w:val="24"/>
          <w:szCs w:val="24"/>
        </w:rPr>
        <w:t>he abuser will harm or kill them, they will harm or kill the children, they will win custody of the children, they will harm or kill pets or others, they will financially ruin the victim</w:t>
      </w:r>
      <w:r w:rsidR="030D9A11" w:rsidRPr="002E6CCA">
        <w:rPr>
          <w:rFonts w:ascii="Arial" w:eastAsia="Arial" w:hAnsi="Arial" w:cs="Arial"/>
          <w:sz w:val="24"/>
          <w:szCs w:val="24"/>
        </w:rPr>
        <w:t xml:space="preserve">, </w:t>
      </w:r>
      <w:r w:rsidR="2A757E08" w:rsidRPr="002E6CCA">
        <w:rPr>
          <w:rFonts w:ascii="Arial" w:eastAsia="Arial" w:hAnsi="Arial" w:cs="Arial"/>
          <w:sz w:val="24"/>
          <w:szCs w:val="24"/>
        </w:rPr>
        <w:t xml:space="preserve">the list goes on. In violent relationships, the victim has the most intimate knowledge of their abuser and is entirely aware of the lengths they would go to control the victim. </w:t>
      </w:r>
      <w:r w:rsidR="1BC01599" w:rsidRPr="002E6CCA">
        <w:rPr>
          <w:rFonts w:ascii="Arial" w:eastAsia="Arial" w:hAnsi="Arial" w:cs="Arial"/>
          <w:sz w:val="24"/>
          <w:szCs w:val="24"/>
        </w:rPr>
        <w:t xml:space="preserve">The victim may physically be unable to escape or defend people they care </w:t>
      </w:r>
      <w:r w:rsidR="1BC01599" w:rsidRPr="002E6CCA">
        <w:rPr>
          <w:rFonts w:ascii="Arial" w:eastAsia="Arial" w:hAnsi="Arial" w:cs="Arial"/>
          <w:sz w:val="24"/>
          <w:szCs w:val="24"/>
        </w:rPr>
        <w:lastRenderedPageBreak/>
        <w:t>about, and fear of homelessness with the inability to find a place to stay with no friends or family to help, no money for a hotel, and shelter programmes being full or limited by the length of stay</w:t>
      </w:r>
      <w:r w:rsidR="7D0C7495" w:rsidRPr="002E6CCA">
        <w:rPr>
          <w:rFonts w:ascii="Arial" w:eastAsia="Arial" w:hAnsi="Arial" w:cs="Arial"/>
          <w:sz w:val="24"/>
          <w:szCs w:val="24"/>
        </w:rPr>
        <w:t xml:space="preserve"> </w:t>
      </w:r>
      <w:r w:rsidR="1FBC3F3D" w:rsidRPr="002E6CCA">
        <w:rPr>
          <w:rFonts w:ascii="Arial" w:eastAsia="Arial" w:hAnsi="Arial" w:cs="Arial"/>
          <w:sz w:val="24"/>
          <w:szCs w:val="24"/>
        </w:rPr>
        <w:t>(</w:t>
      </w:r>
      <w:r w:rsidR="00F43108" w:rsidRPr="674ACF12">
        <w:rPr>
          <w:rFonts w:ascii="Arial" w:eastAsia="Arial" w:hAnsi="Arial" w:cs="Arial"/>
          <w:sz w:val="24"/>
          <w:szCs w:val="24"/>
        </w:rPr>
        <w:t>National Coalition Against Domestic Violence</w:t>
      </w:r>
      <w:r w:rsidR="1FBC3F3D" w:rsidRPr="002E6CCA">
        <w:rPr>
          <w:rFonts w:ascii="Arial" w:eastAsia="Arial" w:hAnsi="Arial" w:cs="Arial"/>
          <w:sz w:val="24"/>
          <w:szCs w:val="24"/>
        </w:rPr>
        <w:t xml:space="preserve">, </w:t>
      </w:r>
      <w:r w:rsidR="009B290F">
        <w:rPr>
          <w:rFonts w:ascii="Arial" w:eastAsia="Arial" w:hAnsi="Arial" w:cs="Arial"/>
          <w:sz w:val="24"/>
          <w:szCs w:val="24"/>
        </w:rPr>
        <w:t>2021</w:t>
      </w:r>
      <w:r w:rsidR="1FBC3F3D" w:rsidRPr="002E6CCA">
        <w:rPr>
          <w:rFonts w:ascii="Arial" w:eastAsia="Arial" w:hAnsi="Arial" w:cs="Arial"/>
          <w:sz w:val="24"/>
          <w:szCs w:val="24"/>
        </w:rPr>
        <w:t>)</w:t>
      </w:r>
      <w:r w:rsidR="2A757E08" w:rsidRPr="002E6CCA">
        <w:rPr>
          <w:rFonts w:ascii="Arial" w:eastAsia="Arial" w:hAnsi="Arial" w:cs="Arial"/>
          <w:sz w:val="24"/>
          <w:szCs w:val="24"/>
        </w:rPr>
        <w:t>.</w:t>
      </w:r>
      <w:r w:rsidR="003D0AEB" w:rsidRPr="002E6CCA">
        <w:rPr>
          <w:rFonts w:ascii="Arial" w:eastAsia="Arial" w:hAnsi="Arial" w:cs="Arial"/>
          <w:sz w:val="24"/>
          <w:szCs w:val="24"/>
        </w:rPr>
        <w:t xml:space="preserve"> </w:t>
      </w:r>
      <w:r w:rsidR="00826678" w:rsidRPr="00826678">
        <w:rPr>
          <w:rFonts w:ascii="Arial" w:eastAsia="Arial" w:hAnsi="Arial" w:cs="Arial"/>
          <w:sz w:val="24"/>
          <w:szCs w:val="24"/>
        </w:rPr>
        <w:t>Additionally, Smith, Fowler, and Niolon (2014: pp.461-466) revealed that 20% of intimate partner murder victims were not victims of domestic violence; however, they were friends and family members who intervened or were witnesses of the domestic abuse activity.</w:t>
      </w:r>
    </w:p>
    <w:p w14:paraId="492A1EA6" w14:textId="77777777" w:rsidR="0010386B" w:rsidRDefault="0010386B" w:rsidP="006C32D3">
      <w:pPr>
        <w:spacing w:line="480" w:lineRule="auto"/>
        <w:rPr>
          <w:rFonts w:ascii="Arial" w:eastAsia="Arial" w:hAnsi="Arial" w:cs="Arial"/>
          <w:sz w:val="24"/>
          <w:szCs w:val="24"/>
        </w:rPr>
      </w:pPr>
    </w:p>
    <w:p w14:paraId="00E85353" w14:textId="3F41100B" w:rsidR="00630E4F" w:rsidRPr="003B1F56" w:rsidRDefault="003B1F56" w:rsidP="003B1F56">
      <w:pPr>
        <w:pStyle w:val="Heading2"/>
        <w:spacing w:line="480" w:lineRule="auto"/>
        <w:ind w:firstLine="0"/>
        <w:rPr>
          <w:rFonts w:ascii="Arial" w:eastAsia="Arial" w:hAnsi="Arial" w:cs="Arial"/>
          <w:sz w:val="24"/>
          <w:szCs w:val="24"/>
        </w:rPr>
      </w:pPr>
      <w:bookmarkStart w:id="29" w:name="_Toc102649204"/>
      <w:r w:rsidRPr="003B1F56">
        <w:rPr>
          <w:rFonts w:ascii="Arial" w:eastAsia="Arial" w:hAnsi="Arial" w:cs="Arial"/>
          <w:sz w:val="24"/>
          <w:szCs w:val="24"/>
        </w:rPr>
        <w:t xml:space="preserve">2.5 </w:t>
      </w:r>
      <w:r w:rsidR="00716056" w:rsidRPr="003B1F56">
        <w:rPr>
          <w:rFonts w:ascii="Arial" w:eastAsia="Arial" w:hAnsi="Arial" w:cs="Arial"/>
          <w:sz w:val="24"/>
          <w:szCs w:val="24"/>
        </w:rPr>
        <w:t>Conclusion</w:t>
      </w:r>
      <w:bookmarkEnd w:id="29"/>
    </w:p>
    <w:p w14:paraId="132113BC" w14:textId="77777777" w:rsidR="00630E4F" w:rsidRPr="003B1F56" w:rsidRDefault="00630E4F" w:rsidP="003B1F56">
      <w:pPr>
        <w:spacing w:line="480" w:lineRule="auto"/>
        <w:rPr>
          <w:rFonts w:ascii="Arial" w:hAnsi="Arial" w:cs="Arial"/>
          <w:sz w:val="24"/>
          <w:szCs w:val="24"/>
        </w:rPr>
      </w:pPr>
    </w:p>
    <w:p w14:paraId="7D893DE3" w14:textId="2542BA2D" w:rsidR="0010386B" w:rsidRDefault="0010386B" w:rsidP="003B1F56">
      <w:pPr>
        <w:spacing w:line="480" w:lineRule="auto"/>
        <w:rPr>
          <w:rFonts w:ascii="Arial" w:eastAsia="Arial" w:hAnsi="Arial" w:cs="Arial"/>
          <w:sz w:val="24"/>
          <w:szCs w:val="24"/>
        </w:rPr>
      </w:pPr>
      <w:r w:rsidRPr="003B1F56">
        <w:rPr>
          <w:rFonts w:ascii="Arial" w:eastAsia="Arial" w:hAnsi="Arial" w:cs="Arial"/>
          <w:sz w:val="24"/>
          <w:szCs w:val="24"/>
        </w:rPr>
        <w:t>To conclude, this chapter has established various intervention processes for female victims of domestic abuse in</w:t>
      </w:r>
      <w:r w:rsidRPr="0010386B">
        <w:rPr>
          <w:rFonts w:ascii="Arial" w:eastAsia="Arial" w:hAnsi="Arial" w:cs="Arial"/>
          <w:sz w:val="24"/>
          <w:szCs w:val="24"/>
        </w:rPr>
        <w:t xml:space="preserve"> the UK. Examples advocacy, therapeutic and counselling, including the person-centred approach and cognitive behavioural therapy, and the Multi-Agency Risk Assessment Conferences. The chapter has established that all intervention processes share similar advantages and disadvantages. For example, they have improved the victims' quality of life, well-being, and mental health</w:t>
      </w:r>
      <w:r w:rsidR="00D443F2">
        <w:rPr>
          <w:rFonts w:ascii="Arial" w:eastAsia="Arial" w:hAnsi="Arial" w:cs="Arial"/>
          <w:sz w:val="24"/>
          <w:szCs w:val="24"/>
        </w:rPr>
        <w:t xml:space="preserve"> (Ramsay et al., 2009)</w:t>
      </w:r>
      <w:r w:rsidRPr="0010386B">
        <w:rPr>
          <w:rFonts w:ascii="Arial" w:eastAsia="Arial" w:hAnsi="Arial" w:cs="Arial"/>
          <w:sz w:val="24"/>
          <w:szCs w:val="24"/>
        </w:rPr>
        <w:t>. However, the interventions do not prevent domestic abuse</w:t>
      </w:r>
      <w:r w:rsidR="004F3C79">
        <w:rPr>
          <w:rFonts w:ascii="Arial" w:eastAsia="Arial" w:hAnsi="Arial" w:cs="Arial"/>
          <w:sz w:val="24"/>
          <w:szCs w:val="24"/>
        </w:rPr>
        <w:t xml:space="preserve"> (Ri</w:t>
      </w:r>
      <w:r w:rsidR="00D443F2">
        <w:rPr>
          <w:rFonts w:ascii="Arial" w:eastAsia="Arial" w:hAnsi="Arial" w:cs="Arial"/>
          <w:sz w:val="24"/>
          <w:szCs w:val="24"/>
        </w:rPr>
        <w:t>vas et al., 2016)</w:t>
      </w:r>
      <w:r w:rsidRPr="0010386B">
        <w:rPr>
          <w:rFonts w:ascii="Arial" w:eastAsia="Arial" w:hAnsi="Arial" w:cs="Arial"/>
          <w:sz w:val="24"/>
          <w:szCs w:val="24"/>
        </w:rPr>
        <w:t>, and both the service and victims will face incredibly complex challenges throughout the process, such as being threatened or caught by their abuser that they are receiving support from a service.</w:t>
      </w:r>
    </w:p>
    <w:p w14:paraId="2855BD82" w14:textId="77777777" w:rsidR="00630E4F" w:rsidRDefault="00630E4F" w:rsidP="00716056">
      <w:pPr>
        <w:spacing w:line="480" w:lineRule="auto"/>
        <w:rPr>
          <w:rFonts w:ascii="Arial" w:eastAsia="Arial" w:hAnsi="Arial" w:cs="Arial"/>
          <w:sz w:val="24"/>
          <w:szCs w:val="24"/>
        </w:rPr>
      </w:pPr>
    </w:p>
    <w:p w14:paraId="2897D8D1" w14:textId="5AA8DB2A" w:rsidR="00C81FEA" w:rsidRDefault="00C81FEA" w:rsidP="006C32D3">
      <w:pPr>
        <w:spacing w:line="480" w:lineRule="auto"/>
        <w:rPr>
          <w:rFonts w:ascii="Arial" w:eastAsia="Arial" w:hAnsi="Arial" w:cs="Arial"/>
          <w:sz w:val="24"/>
          <w:szCs w:val="24"/>
        </w:rPr>
      </w:pPr>
      <w:r w:rsidRPr="00C81FEA">
        <w:rPr>
          <w:rFonts w:ascii="Arial" w:eastAsia="Arial" w:hAnsi="Arial" w:cs="Arial"/>
          <w:sz w:val="24"/>
          <w:szCs w:val="24"/>
        </w:rPr>
        <w:t xml:space="preserve">The evaluation of Women’s Aid interventions in the UK has discovered that their service is </w:t>
      </w:r>
      <w:r w:rsidR="00872FF0" w:rsidRPr="00C81FEA">
        <w:rPr>
          <w:rFonts w:ascii="Arial" w:eastAsia="Arial" w:hAnsi="Arial" w:cs="Arial"/>
          <w:sz w:val="24"/>
          <w:szCs w:val="24"/>
        </w:rPr>
        <w:t>highly effective</w:t>
      </w:r>
      <w:r w:rsidRPr="00C81FEA">
        <w:rPr>
          <w:rFonts w:ascii="Arial" w:eastAsia="Arial" w:hAnsi="Arial" w:cs="Arial"/>
          <w:sz w:val="24"/>
          <w:szCs w:val="24"/>
        </w:rPr>
        <w:t xml:space="preserve"> and successful in supporting victims of domestic abuse</w:t>
      </w:r>
      <w:r w:rsidR="00C455EB">
        <w:rPr>
          <w:rFonts w:ascii="Arial" w:eastAsia="Arial" w:hAnsi="Arial" w:cs="Arial"/>
          <w:sz w:val="24"/>
          <w:szCs w:val="24"/>
        </w:rPr>
        <w:t xml:space="preserve"> </w:t>
      </w:r>
      <w:r w:rsidR="00C455EB">
        <w:rPr>
          <w:rFonts w:ascii="Arial" w:eastAsia="Arial" w:hAnsi="Arial" w:cs="Arial"/>
          <w:sz w:val="24"/>
          <w:szCs w:val="24"/>
        </w:rPr>
        <w:lastRenderedPageBreak/>
        <w:t>(Women’s Aid, 2019)</w:t>
      </w:r>
      <w:r w:rsidRPr="00C81FEA">
        <w:rPr>
          <w:rFonts w:ascii="Arial" w:eastAsia="Arial" w:hAnsi="Arial" w:cs="Arial"/>
          <w:sz w:val="24"/>
          <w:szCs w:val="24"/>
        </w:rPr>
        <w:t>. For example, the handbook provided to victims and survivors online assists victims in how to prepare ahead in remaining safe, having measures in place and the ability to make difficult choices whilst being with an abusive partner has concluded to be extremely useful and practical.</w:t>
      </w:r>
    </w:p>
    <w:p w14:paraId="3924D371" w14:textId="77777777" w:rsidR="00630E4F" w:rsidRDefault="00630E4F" w:rsidP="006C32D3">
      <w:pPr>
        <w:spacing w:line="480" w:lineRule="auto"/>
        <w:rPr>
          <w:rFonts w:ascii="Arial" w:eastAsia="Arial" w:hAnsi="Arial" w:cs="Arial"/>
          <w:sz w:val="24"/>
          <w:szCs w:val="24"/>
        </w:rPr>
      </w:pPr>
    </w:p>
    <w:p w14:paraId="0D19E0E0" w14:textId="1AF3F022" w:rsidR="0729AADC" w:rsidRDefault="00716056" w:rsidP="4271EB16">
      <w:pPr>
        <w:spacing w:line="480" w:lineRule="auto"/>
        <w:rPr>
          <w:rFonts w:ascii="Arial" w:eastAsia="Arial" w:hAnsi="Arial" w:cs="Arial"/>
          <w:sz w:val="24"/>
          <w:szCs w:val="24"/>
        </w:rPr>
      </w:pPr>
      <w:r w:rsidRPr="00716056">
        <w:rPr>
          <w:rFonts w:ascii="Arial" w:eastAsia="Arial" w:hAnsi="Arial" w:cs="Arial"/>
          <w:sz w:val="24"/>
          <w:szCs w:val="24"/>
        </w:rPr>
        <w:t xml:space="preserve">Answering the third objective discovered that the service, </w:t>
      </w:r>
      <w:r w:rsidR="00764FD2" w:rsidRPr="00716056">
        <w:rPr>
          <w:rFonts w:ascii="Arial" w:eastAsia="Arial" w:hAnsi="Arial" w:cs="Arial"/>
          <w:sz w:val="24"/>
          <w:szCs w:val="24"/>
        </w:rPr>
        <w:t>victims,</w:t>
      </w:r>
      <w:r w:rsidRPr="00716056">
        <w:rPr>
          <w:rFonts w:ascii="Arial" w:eastAsia="Arial" w:hAnsi="Arial" w:cs="Arial"/>
          <w:sz w:val="24"/>
          <w:szCs w:val="24"/>
        </w:rPr>
        <w:t xml:space="preserve"> and survivors of domestic abuse are challenged with numerous risk factors</w:t>
      </w:r>
      <w:r w:rsidR="00927539">
        <w:rPr>
          <w:rFonts w:ascii="Arial" w:eastAsia="Arial" w:hAnsi="Arial" w:cs="Arial"/>
          <w:sz w:val="24"/>
          <w:szCs w:val="24"/>
        </w:rPr>
        <w:t xml:space="preserve"> (NCADV, 2021)</w:t>
      </w:r>
      <w:r w:rsidRPr="00716056">
        <w:rPr>
          <w:rFonts w:ascii="Arial" w:eastAsia="Arial" w:hAnsi="Arial" w:cs="Arial"/>
          <w:sz w:val="24"/>
          <w:szCs w:val="24"/>
        </w:rPr>
        <w:t xml:space="preserve">. For example, victims could be challenged with not being able to leave their abusive partner, suffering from PTSD, depression, anxiety, embarrassment, societal </w:t>
      </w:r>
      <w:r w:rsidR="00764FD2" w:rsidRPr="00716056">
        <w:rPr>
          <w:rFonts w:ascii="Arial" w:eastAsia="Arial" w:hAnsi="Arial" w:cs="Arial"/>
          <w:sz w:val="24"/>
          <w:szCs w:val="24"/>
        </w:rPr>
        <w:t>barriers,</w:t>
      </w:r>
      <w:r w:rsidRPr="00716056">
        <w:rPr>
          <w:rFonts w:ascii="Arial" w:eastAsia="Arial" w:hAnsi="Arial" w:cs="Arial"/>
          <w:sz w:val="24"/>
          <w:szCs w:val="24"/>
        </w:rPr>
        <w:t xml:space="preserve"> and victims being threatened and their family and friends</w:t>
      </w:r>
      <w:r w:rsidR="00F04CD2">
        <w:rPr>
          <w:rFonts w:ascii="Arial" w:eastAsia="Arial" w:hAnsi="Arial" w:cs="Arial"/>
          <w:sz w:val="24"/>
          <w:szCs w:val="24"/>
        </w:rPr>
        <w:t xml:space="preserve"> (Women’s Aid, 2021d)</w:t>
      </w:r>
      <w:r w:rsidRPr="00716056">
        <w:rPr>
          <w:rFonts w:ascii="Arial" w:eastAsia="Arial" w:hAnsi="Arial" w:cs="Arial"/>
          <w:sz w:val="24"/>
          <w:szCs w:val="24"/>
        </w:rPr>
        <w:t>. Additionally, the service must consider all impacts of domestic abuse, and they must understand why women may not leave the abusive relationship and must continue to provide effective and efficient assistance to their clients, which could be highly challenging, mainly when there is no frequent engagement between the service and the victims</w:t>
      </w:r>
      <w:r w:rsidR="008911AE">
        <w:rPr>
          <w:rFonts w:ascii="Arial" w:eastAsia="Arial" w:hAnsi="Arial" w:cs="Arial"/>
          <w:sz w:val="24"/>
          <w:szCs w:val="24"/>
        </w:rPr>
        <w:t xml:space="preserve"> (</w:t>
      </w:r>
      <w:r w:rsidR="00C65E74">
        <w:rPr>
          <w:rFonts w:ascii="Arial" w:eastAsia="Arial" w:hAnsi="Arial" w:cs="Arial"/>
          <w:sz w:val="24"/>
          <w:szCs w:val="24"/>
        </w:rPr>
        <w:t>Women’s Aid 2021b).</w:t>
      </w:r>
    </w:p>
    <w:p w14:paraId="6D8BF8D6" w14:textId="77777777" w:rsidR="000B21F9" w:rsidRDefault="000B21F9" w:rsidP="4271EB16">
      <w:pPr>
        <w:spacing w:line="480" w:lineRule="auto"/>
        <w:rPr>
          <w:rFonts w:ascii="Arial" w:eastAsia="Arial" w:hAnsi="Arial" w:cs="Arial"/>
          <w:sz w:val="24"/>
          <w:szCs w:val="24"/>
        </w:rPr>
      </w:pPr>
    </w:p>
    <w:p w14:paraId="79E36D87" w14:textId="77777777" w:rsidR="000B21F9" w:rsidRDefault="000B21F9" w:rsidP="4271EB16">
      <w:pPr>
        <w:spacing w:line="480" w:lineRule="auto"/>
        <w:rPr>
          <w:rFonts w:ascii="Arial" w:eastAsia="Arial" w:hAnsi="Arial" w:cs="Arial"/>
          <w:sz w:val="24"/>
          <w:szCs w:val="24"/>
        </w:rPr>
      </w:pPr>
    </w:p>
    <w:p w14:paraId="3982F92E" w14:textId="77777777" w:rsidR="000B21F9" w:rsidRDefault="000B21F9" w:rsidP="4271EB16">
      <w:pPr>
        <w:spacing w:line="480" w:lineRule="auto"/>
        <w:rPr>
          <w:rFonts w:ascii="Arial" w:eastAsia="Arial" w:hAnsi="Arial" w:cs="Arial"/>
          <w:sz w:val="24"/>
          <w:szCs w:val="24"/>
        </w:rPr>
      </w:pPr>
    </w:p>
    <w:p w14:paraId="15112A85" w14:textId="77777777" w:rsidR="000B21F9" w:rsidRDefault="000B21F9" w:rsidP="4271EB16">
      <w:pPr>
        <w:spacing w:line="480" w:lineRule="auto"/>
        <w:rPr>
          <w:rFonts w:ascii="Arial" w:eastAsia="Arial" w:hAnsi="Arial" w:cs="Arial"/>
          <w:sz w:val="24"/>
          <w:szCs w:val="24"/>
        </w:rPr>
      </w:pPr>
    </w:p>
    <w:p w14:paraId="2DF675D6" w14:textId="176AD63B" w:rsidR="00D838B6" w:rsidRPr="00EC76AB" w:rsidRDefault="00667AD6" w:rsidP="00D838B6">
      <w:pPr>
        <w:pStyle w:val="Heading1"/>
        <w:spacing w:line="480" w:lineRule="auto"/>
        <w:ind w:firstLine="0"/>
        <w:rPr>
          <w:rFonts w:ascii="Arial" w:hAnsi="Arial" w:cs="Arial"/>
          <w:b/>
          <w:bCs/>
          <w:sz w:val="24"/>
          <w:szCs w:val="24"/>
        </w:rPr>
      </w:pPr>
      <w:bookmarkStart w:id="30" w:name="_Toc102649205"/>
      <w:r w:rsidRPr="00EC76AB">
        <w:rPr>
          <w:rFonts w:ascii="Arial" w:hAnsi="Arial" w:cs="Arial"/>
          <w:b/>
          <w:bCs/>
          <w:sz w:val="24"/>
          <w:szCs w:val="24"/>
        </w:rPr>
        <w:t xml:space="preserve">3. Chapter Three: Research </w:t>
      </w:r>
      <w:r w:rsidR="00D838B6" w:rsidRPr="00EC76AB">
        <w:rPr>
          <w:rFonts w:ascii="Arial" w:hAnsi="Arial" w:cs="Arial"/>
          <w:b/>
          <w:bCs/>
          <w:sz w:val="24"/>
          <w:szCs w:val="24"/>
        </w:rPr>
        <w:t>Methodology</w:t>
      </w:r>
      <w:bookmarkEnd w:id="30"/>
    </w:p>
    <w:p w14:paraId="4F64BD85" w14:textId="77777777" w:rsidR="00D838B6" w:rsidRPr="00D838B6" w:rsidRDefault="00D838B6" w:rsidP="00D838B6">
      <w:pPr>
        <w:spacing w:line="480" w:lineRule="auto"/>
      </w:pPr>
    </w:p>
    <w:p w14:paraId="59DF9C0F" w14:textId="166F637A" w:rsidR="00D838B6" w:rsidRDefault="00D838B6" w:rsidP="00D838B6">
      <w:pPr>
        <w:pStyle w:val="Heading2"/>
        <w:spacing w:line="480" w:lineRule="auto"/>
        <w:ind w:firstLine="0"/>
        <w:rPr>
          <w:rFonts w:ascii="Arial" w:hAnsi="Arial" w:cs="Arial"/>
          <w:sz w:val="24"/>
          <w:szCs w:val="24"/>
        </w:rPr>
      </w:pPr>
      <w:bookmarkStart w:id="31" w:name="_Toc102649206"/>
      <w:r w:rsidRPr="00D838B6">
        <w:rPr>
          <w:rFonts w:ascii="Arial" w:hAnsi="Arial" w:cs="Arial"/>
          <w:sz w:val="24"/>
          <w:szCs w:val="24"/>
        </w:rPr>
        <w:lastRenderedPageBreak/>
        <w:t>3.1 Introduction</w:t>
      </w:r>
      <w:bookmarkEnd w:id="31"/>
    </w:p>
    <w:p w14:paraId="751CB1A2" w14:textId="77777777" w:rsidR="00D838B6" w:rsidRPr="00D838B6" w:rsidRDefault="00D838B6" w:rsidP="00D838B6"/>
    <w:p w14:paraId="7272CCA1" w14:textId="77777777" w:rsidR="00D838B6" w:rsidRDefault="00D838B6" w:rsidP="00D838B6">
      <w:pPr>
        <w:spacing w:line="480" w:lineRule="auto"/>
        <w:rPr>
          <w:rFonts w:ascii="Arial" w:hAnsi="Arial" w:cs="Arial"/>
          <w:sz w:val="24"/>
          <w:szCs w:val="24"/>
        </w:rPr>
      </w:pPr>
      <w:r w:rsidRPr="00D838B6">
        <w:rPr>
          <w:rFonts w:ascii="Arial" w:hAnsi="Arial" w:cs="Arial"/>
          <w:sz w:val="24"/>
          <w:szCs w:val="24"/>
        </w:rPr>
        <w:t>The preceding chapter accomplished the first, second, and third objectives by explaining the implications and problems of domestic violence on both the victim and support organisations and the success of various forms of interventions in the UK. The purpose of this research is to examine the effectiveness</w:t>
      </w:r>
      <w:r w:rsidRPr="53159A05">
        <w:rPr>
          <w:rFonts w:ascii="Arial" w:hAnsi="Arial" w:cs="Arial"/>
          <w:sz w:val="24"/>
          <w:szCs w:val="24"/>
        </w:rPr>
        <w:t xml:space="preserve"> or ineffectiveness of early multi-agency interventions for domestic abuse in the Dyfed Powys region. To help assist in meeting the following objectives, primary research will be conducted through questionnaires provided to professionals working in domestic abuse services to gather qualitative and quantitative data, which should help answer the objectives.</w:t>
      </w:r>
    </w:p>
    <w:p w14:paraId="5E4DDA01" w14:textId="77777777" w:rsidR="00D838B6" w:rsidRDefault="00D838B6" w:rsidP="00D838B6">
      <w:pPr>
        <w:spacing w:line="480" w:lineRule="auto"/>
        <w:rPr>
          <w:rFonts w:ascii="Arial" w:hAnsi="Arial" w:cs="Arial"/>
          <w:sz w:val="24"/>
          <w:szCs w:val="24"/>
        </w:rPr>
      </w:pPr>
    </w:p>
    <w:p w14:paraId="39212CE2" w14:textId="77777777" w:rsidR="00D838B6" w:rsidRPr="00251839" w:rsidRDefault="00D838B6" w:rsidP="00D838B6">
      <w:pPr>
        <w:pStyle w:val="paragraph"/>
        <w:numPr>
          <w:ilvl w:val="0"/>
          <w:numId w:val="9"/>
        </w:numPr>
        <w:spacing w:before="0" w:beforeAutospacing="0" w:after="0" w:afterAutospacing="0" w:line="480" w:lineRule="auto"/>
        <w:textAlignment w:val="baseline"/>
        <w:rPr>
          <w:rFonts w:ascii="Arial" w:hAnsi="Arial" w:cs="Arial"/>
          <w:i/>
          <w:iCs/>
        </w:rPr>
      </w:pPr>
      <w:r w:rsidRPr="00251839">
        <w:rPr>
          <w:rStyle w:val="normaltextrun"/>
          <w:rFonts w:ascii="Arial" w:hAnsi="Arial" w:cs="Arial"/>
          <w:i/>
          <w:iCs/>
          <w:lang w:val="en-US"/>
        </w:rPr>
        <w:t>Establish an intervention process for female victims of domestic abuse in Dyfed Powys area.</w:t>
      </w:r>
      <w:r w:rsidRPr="00251839">
        <w:rPr>
          <w:rStyle w:val="eop"/>
          <w:rFonts w:ascii="Arial" w:eastAsiaTheme="minorEastAsia" w:hAnsi="Arial" w:cs="Arial"/>
          <w:i/>
          <w:iCs/>
        </w:rPr>
        <w:t> </w:t>
      </w:r>
    </w:p>
    <w:p w14:paraId="48C39F43" w14:textId="77777777" w:rsidR="00D838B6" w:rsidRPr="00251839" w:rsidRDefault="00D838B6" w:rsidP="00D838B6">
      <w:pPr>
        <w:pStyle w:val="paragraph"/>
        <w:numPr>
          <w:ilvl w:val="0"/>
          <w:numId w:val="9"/>
        </w:numPr>
        <w:spacing w:before="0" w:beforeAutospacing="0" w:after="0" w:afterAutospacing="0" w:line="480" w:lineRule="auto"/>
        <w:textAlignment w:val="baseline"/>
        <w:rPr>
          <w:rFonts w:ascii="Arial" w:hAnsi="Arial" w:cs="Arial"/>
          <w:i/>
          <w:iCs/>
        </w:rPr>
      </w:pPr>
      <w:r w:rsidRPr="00251839">
        <w:rPr>
          <w:rStyle w:val="normaltextrun"/>
          <w:rFonts w:ascii="Arial" w:hAnsi="Arial" w:cs="Arial"/>
          <w:i/>
          <w:iCs/>
          <w:lang w:val="en-US"/>
        </w:rPr>
        <w:t>Evaluation of intervention</w:t>
      </w:r>
      <w:r>
        <w:rPr>
          <w:rStyle w:val="normaltextrun"/>
          <w:rFonts w:ascii="Arial" w:hAnsi="Arial" w:cs="Arial"/>
          <w:i/>
          <w:iCs/>
          <w:lang w:val="en-US"/>
        </w:rPr>
        <w:t>s</w:t>
      </w:r>
      <w:r w:rsidRPr="00251839">
        <w:rPr>
          <w:rStyle w:val="normaltextrun"/>
          <w:rFonts w:ascii="Arial" w:hAnsi="Arial" w:cs="Arial"/>
          <w:i/>
          <w:iCs/>
          <w:lang w:val="en-US"/>
        </w:rPr>
        <w:t xml:space="preserve"> of domestic abuse within Dyfed Powys area.</w:t>
      </w:r>
    </w:p>
    <w:p w14:paraId="13C199EB" w14:textId="77777777" w:rsidR="00D838B6" w:rsidRPr="00251839" w:rsidRDefault="00D838B6" w:rsidP="00D838B6">
      <w:pPr>
        <w:pStyle w:val="paragraph"/>
        <w:numPr>
          <w:ilvl w:val="0"/>
          <w:numId w:val="9"/>
        </w:numPr>
        <w:spacing w:before="0" w:beforeAutospacing="0" w:after="0" w:afterAutospacing="0" w:line="480" w:lineRule="auto"/>
        <w:textAlignment w:val="baseline"/>
        <w:rPr>
          <w:rFonts w:ascii="Arial" w:hAnsi="Arial" w:cs="Arial"/>
          <w:i/>
          <w:iCs/>
        </w:rPr>
      </w:pPr>
      <w:r w:rsidRPr="00251839">
        <w:rPr>
          <w:rStyle w:val="normaltextrun"/>
          <w:rFonts w:ascii="Arial" w:hAnsi="Arial" w:cs="Arial"/>
          <w:i/>
          <w:iCs/>
          <w:lang w:val="en-US"/>
        </w:rPr>
        <w:t xml:space="preserve">Contrast of the highlights and challenges of </w:t>
      </w:r>
      <w:r>
        <w:rPr>
          <w:rStyle w:val="normaltextrun"/>
          <w:rFonts w:ascii="Arial" w:hAnsi="Arial" w:cs="Arial"/>
          <w:i/>
          <w:iCs/>
          <w:lang w:val="en-US"/>
        </w:rPr>
        <w:t xml:space="preserve">Dyfed Powys </w:t>
      </w:r>
      <w:r w:rsidRPr="00251839">
        <w:rPr>
          <w:rStyle w:val="normaltextrun"/>
          <w:rFonts w:ascii="Arial" w:hAnsi="Arial" w:cs="Arial"/>
          <w:i/>
          <w:iCs/>
          <w:lang w:val="en-US"/>
        </w:rPr>
        <w:t>intervention</w:t>
      </w:r>
      <w:r>
        <w:rPr>
          <w:rStyle w:val="normaltextrun"/>
          <w:rFonts w:ascii="Arial" w:hAnsi="Arial" w:cs="Arial"/>
          <w:i/>
          <w:iCs/>
          <w:lang w:val="en-US"/>
        </w:rPr>
        <w:t>s</w:t>
      </w:r>
      <w:r w:rsidRPr="00251839">
        <w:rPr>
          <w:rStyle w:val="normaltextrun"/>
          <w:rFonts w:ascii="Arial" w:hAnsi="Arial" w:cs="Arial"/>
          <w:i/>
          <w:iCs/>
          <w:lang w:val="en-US"/>
        </w:rPr>
        <w:t>.</w:t>
      </w:r>
      <w:r w:rsidRPr="00251839">
        <w:rPr>
          <w:rStyle w:val="eop"/>
          <w:rFonts w:ascii="Arial" w:eastAsiaTheme="minorEastAsia" w:hAnsi="Arial" w:cs="Arial"/>
          <w:i/>
          <w:iCs/>
        </w:rPr>
        <w:t> </w:t>
      </w:r>
    </w:p>
    <w:p w14:paraId="053A9847" w14:textId="77777777" w:rsidR="00D838B6" w:rsidRDefault="00D838B6" w:rsidP="00D838B6">
      <w:pPr>
        <w:spacing w:line="480" w:lineRule="auto"/>
        <w:rPr>
          <w:rFonts w:ascii="Arial" w:hAnsi="Arial" w:cs="Arial"/>
          <w:sz w:val="24"/>
          <w:szCs w:val="24"/>
        </w:rPr>
      </w:pPr>
    </w:p>
    <w:p w14:paraId="33F08F58" w14:textId="77777777" w:rsidR="00D838B6" w:rsidRDefault="00D838B6" w:rsidP="00D838B6">
      <w:pPr>
        <w:spacing w:line="480" w:lineRule="auto"/>
        <w:rPr>
          <w:rFonts w:ascii="Arial" w:hAnsi="Arial" w:cs="Arial"/>
          <w:sz w:val="24"/>
          <w:szCs w:val="24"/>
        </w:rPr>
      </w:pPr>
      <w:r w:rsidRPr="00F467CE">
        <w:rPr>
          <w:rFonts w:ascii="Arial" w:hAnsi="Arial" w:cs="Arial"/>
          <w:sz w:val="24"/>
          <w:szCs w:val="24"/>
        </w:rPr>
        <w:t>The research onion created by Saunders et al. (201</w:t>
      </w:r>
      <w:r>
        <w:rPr>
          <w:rFonts w:ascii="Arial" w:hAnsi="Arial" w:cs="Arial"/>
          <w:sz w:val="24"/>
          <w:szCs w:val="24"/>
        </w:rPr>
        <w:t>9</w:t>
      </w:r>
      <w:r w:rsidRPr="00F467CE">
        <w:rPr>
          <w:rFonts w:ascii="Arial" w:hAnsi="Arial" w:cs="Arial"/>
          <w:sz w:val="24"/>
          <w:szCs w:val="24"/>
        </w:rPr>
        <w:t>) will guide the decision-making process to accomplish these goals. Reliability, validity, limits, and ethical considerations will be considered.</w:t>
      </w:r>
    </w:p>
    <w:p w14:paraId="5B1EE066" w14:textId="77777777" w:rsidR="00D838B6" w:rsidRDefault="00D838B6" w:rsidP="00D838B6">
      <w:pPr>
        <w:spacing w:line="480" w:lineRule="auto"/>
        <w:rPr>
          <w:rFonts w:ascii="Arial" w:hAnsi="Arial" w:cs="Arial"/>
          <w:sz w:val="24"/>
          <w:szCs w:val="24"/>
        </w:rPr>
      </w:pPr>
    </w:p>
    <w:p w14:paraId="4A9386CA" w14:textId="77777777" w:rsidR="00D838B6" w:rsidRPr="007C73E0" w:rsidRDefault="00D838B6" w:rsidP="007C73E0">
      <w:pPr>
        <w:pStyle w:val="Heading2"/>
        <w:ind w:firstLine="0"/>
        <w:rPr>
          <w:rFonts w:ascii="Arial" w:hAnsi="Arial" w:cs="Arial"/>
          <w:sz w:val="24"/>
          <w:szCs w:val="24"/>
        </w:rPr>
      </w:pPr>
      <w:bookmarkStart w:id="32" w:name="_Toc102649207"/>
      <w:r w:rsidRPr="007C73E0">
        <w:rPr>
          <w:rFonts w:ascii="Arial" w:hAnsi="Arial" w:cs="Arial"/>
          <w:sz w:val="24"/>
          <w:szCs w:val="24"/>
        </w:rPr>
        <w:lastRenderedPageBreak/>
        <w:t>3.2 Research Onion</w:t>
      </w:r>
      <w:bookmarkEnd w:id="32"/>
    </w:p>
    <w:p w14:paraId="18A6D624" w14:textId="77777777" w:rsidR="00D838B6" w:rsidRDefault="00D838B6" w:rsidP="00D838B6">
      <w:pPr>
        <w:spacing w:line="480" w:lineRule="auto"/>
        <w:jc w:val="center"/>
        <w:rPr>
          <w:rFonts w:ascii="Arial" w:hAnsi="Arial" w:cs="Arial"/>
          <w:sz w:val="24"/>
          <w:szCs w:val="24"/>
        </w:rPr>
      </w:pPr>
      <w:r>
        <w:rPr>
          <w:noProof/>
        </w:rPr>
        <w:drawing>
          <wp:inline distT="0" distB="0" distL="0" distR="0" wp14:anchorId="51F15CF2" wp14:editId="3387A314">
            <wp:extent cx="3807647" cy="2895600"/>
            <wp:effectExtent l="0" t="0" r="2540" b="0"/>
            <wp:docPr id="3" name="Picture 3"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venn 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1572" cy="2898585"/>
                    </a:xfrm>
                    <a:prstGeom prst="rect">
                      <a:avLst/>
                    </a:prstGeom>
                    <a:noFill/>
                    <a:ln>
                      <a:noFill/>
                    </a:ln>
                  </pic:spPr>
                </pic:pic>
              </a:graphicData>
            </a:graphic>
          </wp:inline>
        </w:drawing>
      </w:r>
    </w:p>
    <w:p w14:paraId="5371E5FD" w14:textId="08C6C15F" w:rsidR="00D838B6" w:rsidRDefault="00815AF4" w:rsidP="00AD5079">
      <w:pPr>
        <w:pStyle w:val="Caption"/>
        <w:ind w:firstLine="0"/>
        <w:rPr>
          <w:rFonts w:ascii="Arial" w:hAnsi="Arial" w:cs="Arial"/>
          <w:i w:val="0"/>
          <w:iCs w:val="0"/>
          <w:sz w:val="24"/>
          <w:szCs w:val="24"/>
        </w:rPr>
      </w:pPr>
      <w:bookmarkStart w:id="33" w:name="_Toc102563148"/>
      <w:r w:rsidRPr="00815AF4">
        <w:rPr>
          <w:rFonts w:ascii="Arial" w:hAnsi="Arial" w:cs="Arial"/>
          <w:sz w:val="24"/>
          <w:szCs w:val="24"/>
          <w:u w:val="single"/>
        </w:rPr>
        <w:t>Figure 3.1</w:t>
      </w:r>
      <w:r w:rsidR="00AD5079">
        <w:rPr>
          <w:rFonts w:ascii="Arial" w:hAnsi="Arial" w:cs="Arial"/>
          <w:sz w:val="24"/>
          <w:szCs w:val="24"/>
          <w:u w:val="single"/>
        </w:rPr>
        <w:t xml:space="preserve">: </w:t>
      </w:r>
      <w:r w:rsidR="00D838B6" w:rsidRPr="00D373A5">
        <w:rPr>
          <w:rFonts w:ascii="Arial" w:hAnsi="Arial" w:cs="Arial"/>
          <w:sz w:val="24"/>
          <w:szCs w:val="24"/>
        </w:rPr>
        <w:t>The Research Onion (Saunders, 20</w:t>
      </w:r>
      <w:r w:rsidR="00D838B6">
        <w:rPr>
          <w:rFonts w:ascii="Arial" w:hAnsi="Arial" w:cs="Arial"/>
          <w:sz w:val="24"/>
          <w:szCs w:val="24"/>
        </w:rPr>
        <w:t>19</w:t>
      </w:r>
      <w:r w:rsidR="00D838B6" w:rsidRPr="00D373A5">
        <w:rPr>
          <w:rFonts w:ascii="Arial" w:hAnsi="Arial" w:cs="Arial"/>
          <w:sz w:val="24"/>
          <w:szCs w:val="24"/>
        </w:rPr>
        <w:t>)</w:t>
      </w:r>
      <w:bookmarkEnd w:id="33"/>
    </w:p>
    <w:p w14:paraId="539DC794" w14:textId="77777777" w:rsidR="007C73E0" w:rsidRPr="00D373A5" w:rsidRDefault="007C73E0" w:rsidP="00D838B6">
      <w:pPr>
        <w:spacing w:line="480" w:lineRule="auto"/>
        <w:ind w:firstLine="0"/>
        <w:rPr>
          <w:rFonts w:ascii="Arial" w:hAnsi="Arial" w:cs="Arial"/>
          <w:i/>
          <w:iCs/>
          <w:sz w:val="24"/>
          <w:szCs w:val="24"/>
        </w:rPr>
      </w:pPr>
    </w:p>
    <w:p w14:paraId="5390FC9E" w14:textId="77777777" w:rsidR="00D838B6" w:rsidRDefault="00D838B6" w:rsidP="007C73E0">
      <w:pPr>
        <w:pStyle w:val="Heading3"/>
        <w:spacing w:line="480" w:lineRule="auto"/>
        <w:ind w:firstLine="0"/>
        <w:rPr>
          <w:rFonts w:ascii="Arial" w:hAnsi="Arial" w:cs="Arial"/>
        </w:rPr>
      </w:pPr>
      <w:bookmarkStart w:id="34" w:name="_Toc102649208"/>
      <w:r w:rsidRPr="007C73E0">
        <w:rPr>
          <w:rFonts w:ascii="Arial" w:hAnsi="Arial" w:cs="Arial"/>
        </w:rPr>
        <w:t>3.2.1 Philosophy</w:t>
      </w:r>
      <w:bookmarkEnd w:id="34"/>
    </w:p>
    <w:p w14:paraId="5057AAF7" w14:textId="77777777" w:rsidR="007C73E0" w:rsidRPr="007C73E0" w:rsidRDefault="007C73E0" w:rsidP="007C73E0"/>
    <w:p w14:paraId="7C380DD7" w14:textId="77777777" w:rsidR="00D838B6" w:rsidRDefault="00D838B6" w:rsidP="007C73E0">
      <w:pPr>
        <w:spacing w:line="480" w:lineRule="auto"/>
        <w:rPr>
          <w:rFonts w:ascii="Arial" w:hAnsi="Arial" w:cs="Arial"/>
          <w:sz w:val="24"/>
          <w:szCs w:val="24"/>
        </w:rPr>
      </w:pPr>
      <w:r w:rsidRPr="53159A05">
        <w:rPr>
          <w:rFonts w:ascii="Arial" w:hAnsi="Arial" w:cs="Arial"/>
          <w:sz w:val="24"/>
          <w:szCs w:val="24"/>
        </w:rPr>
        <w:t xml:space="preserve">According to Saunders et al. (2007, p.102), the research onion consists of three main philosophies: epistemology, ontology, and axiology. Each perspective on research philosophy is likewise associated with a distinct philosophy. The most influential are positivism, realism, interpretivism, and pragmatism, which impact the researcher's study process. This study employs interpretivism since several alternative responses are subjective and rely on participants' perspectives to be analysed to understand through a questionnaire. Bhattacherjee (2012) stated that although interpretivism research often collects qualitative data, quantitative data may improve accuracy and facilitate comprehension. Each philosophy offers several advantages; the optimal decision is determined by appropriateness. In addition, philosophy clarifies the study design and </w:t>
      </w:r>
      <w:r w:rsidRPr="53159A05">
        <w:rPr>
          <w:rFonts w:ascii="Arial" w:hAnsi="Arial" w:cs="Arial"/>
          <w:sz w:val="24"/>
          <w:szCs w:val="24"/>
        </w:rPr>
        <w:lastRenderedPageBreak/>
        <w:t>emphasizes its limits (Easterby-Smith et al., 2018). As a result, knowing the research philosophy may assist clarify. The assumptions that go into the research process and how they connect with the methodology.</w:t>
      </w:r>
      <w:r>
        <w:rPr>
          <w:rFonts w:ascii="Arial" w:hAnsi="Arial" w:cs="Arial"/>
          <w:sz w:val="24"/>
          <w:szCs w:val="24"/>
        </w:rPr>
        <w:t xml:space="preserve"> </w:t>
      </w:r>
      <w:r w:rsidRPr="00DA3804">
        <w:rPr>
          <w:rFonts w:ascii="Arial" w:hAnsi="Arial" w:cs="Arial"/>
          <w:sz w:val="24"/>
          <w:szCs w:val="24"/>
        </w:rPr>
        <w:t>The data will be collected via surveys from staff members at domestic abuse services.</w:t>
      </w:r>
    </w:p>
    <w:p w14:paraId="0D77E626" w14:textId="77777777" w:rsidR="00D838B6" w:rsidRDefault="00D838B6" w:rsidP="00D838B6">
      <w:pPr>
        <w:spacing w:line="480" w:lineRule="auto"/>
        <w:ind w:firstLine="0"/>
        <w:rPr>
          <w:rFonts w:ascii="Arial" w:hAnsi="Arial" w:cs="Arial"/>
          <w:sz w:val="24"/>
          <w:szCs w:val="24"/>
        </w:rPr>
      </w:pPr>
    </w:p>
    <w:p w14:paraId="4BC4E8CA" w14:textId="77777777" w:rsidR="00D838B6" w:rsidRPr="007C73E0" w:rsidRDefault="00D838B6" w:rsidP="007C73E0">
      <w:pPr>
        <w:pStyle w:val="Heading3"/>
        <w:ind w:firstLine="0"/>
        <w:rPr>
          <w:rFonts w:ascii="Arial" w:hAnsi="Arial" w:cs="Arial"/>
        </w:rPr>
      </w:pPr>
      <w:bookmarkStart w:id="35" w:name="_Toc102649209"/>
      <w:r w:rsidRPr="007C73E0">
        <w:rPr>
          <w:rFonts w:ascii="Arial" w:hAnsi="Arial" w:cs="Arial"/>
        </w:rPr>
        <w:t>3.2.2 Approach</w:t>
      </w:r>
      <w:bookmarkEnd w:id="35"/>
    </w:p>
    <w:p w14:paraId="5142BD93" w14:textId="6E125D13" w:rsidR="00517764" w:rsidRPr="00517764" w:rsidRDefault="00D838B6" w:rsidP="00517764">
      <w:pPr>
        <w:spacing w:line="480" w:lineRule="auto"/>
        <w:jc w:val="center"/>
        <w:rPr>
          <w:rFonts w:ascii="Arial" w:hAnsi="Arial" w:cs="Arial"/>
          <w:sz w:val="24"/>
          <w:szCs w:val="24"/>
        </w:rPr>
      </w:pPr>
      <w:r>
        <w:rPr>
          <w:noProof/>
        </w:rPr>
        <w:drawing>
          <wp:inline distT="0" distB="0" distL="0" distR="0" wp14:anchorId="75881712" wp14:editId="00EA0175">
            <wp:extent cx="2318085" cy="2409440"/>
            <wp:effectExtent l="0" t="0" r="635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34391" cy="2426389"/>
                    </a:xfrm>
                    <a:prstGeom prst="rect">
                      <a:avLst/>
                    </a:prstGeom>
                    <a:noFill/>
                    <a:ln>
                      <a:noFill/>
                    </a:ln>
                  </pic:spPr>
                </pic:pic>
              </a:graphicData>
            </a:graphic>
          </wp:inline>
        </w:drawing>
      </w:r>
    </w:p>
    <w:p w14:paraId="5749CFB6" w14:textId="5CAE04FD" w:rsidR="00D838B6" w:rsidRDefault="00517764" w:rsidP="00517764">
      <w:pPr>
        <w:pStyle w:val="Caption"/>
        <w:ind w:firstLine="0"/>
        <w:rPr>
          <w:rFonts w:ascii="Arial" w:hAnsi="Arial" w:cs="Arial"/>
          <w:i w:val="0"/>
          <w:iCs w:val="0"/>
          <w:sz w:val="24"/>
          <w:szCs w:val="24"/>
        </w:rPr>
      </w:pPr>
      <w:bookmarkStart w:id="36" w:name="_Toc102563149"/>
      <w:r w:rsidRPr="00517764">
        <w:rPr>
          <w:rFonts w:ascii="Arial" w:hAnsi="Arial" w:cs="Arial"/>
          <w:sz w:val="24"/>
          <w:szCs w:val="24"/>
          <w:u w:val="single"/>
        </w:rPr>
        <w:t>Figure 3.2:</w:t>
      </w:r>
      <w:r>
        <w:rPr>
          <w:rFonts w:ascii="Arial" w:hAnsi="Arial" w:cs="Arial"/>
          <w:sz w:val="24"/>
          <w:szCs w:val="24"/>
        </w:rPr>
        <w:t xml:space="preserve"> </w:t>
      </w:r>
      <w:r w:rsidR="00D838B6" w:rsidRPr="00BA68E2">
        <w:rPr>
          <w:rFonts w:ascii="Arial" w:hAnsi="Arial" w:cs="Arial"/>
          <w:sz w:val="24"/>
          <w:szCs w:val="24"/>
        </w:rPr>
        <w:t>Deductive and Inductive approach (Bryan, 2012).</w:t>
      </w:r>
      <w:bookmarkEnd w:id="36"/>
    </w:p>
    <w:p w14:paraId="50785F09" w14:textId="77777777" w:rsidR="007C73E0" w:rsidRDefault="007C73E0" w:rsidP="00D838B6">
      <w:pPr>
        <w:spacing w:line="480" w:lineRule="auto"/>
        <w:ind w:firstLine="0"/>
        <w:rPr>
          <w:rFonts w:ascii="Arial" w:hAnsi="Arial" w:cs="Arial"/>
          <w:i/>
          <w:iCs/>
          <w:sz w:val="24"/>
          <w:szCs w:val="24"/>
        </w:rPr>
      </w:pPr>
    </w:p>
    <w:p w14:paraId="45B25F9E" w14:textId="77777777" w:rsidR="00D838B6" w:rsidRDefault="00D838B6" w:rsidP="00D838B6">
      <w:pPr>
        <w:spacing w:line="480" w:lineRule="auto"/>
        <w:jc w:val="both"/>
        <w:rPr>
          <w:rFonts w:ascii="Arial" w:hAnsi="Arial" w:cs="Arial"/>
          <w:sz w:val="24"/>
          <w:szCs w:val="24"/>
        </w:rPr>
      </w:pPr>
      <w:r>
        <w:rPr>
          <w:rFonts w:ascii="Arial" w:hAnsi="Arial" w:cs="Arial"/>
          <w:sz w:val="24"/>
          <w:szCs w:val="24"/>
        </w:rPr>
        <w:t>Figure 3.2 demonstrates that t</w:t>
      </w:r>
      <w:r w:rsidRPr="003C027F">
        <w:rPr>
          <w:rFonts w:ascii="Arial" w:hAnsi="Arial" w:cs="Arial"/>
          <w:sz w:val="24"/>
          <w:szCs w:val="24"/>
        </w:rPr>
        <w:t xml:space="preserve">here are two types of research approaches in academic writing: deductive and inductive. </w:t>
      </w:r>
      <w:r>
        <w:rPr>
          <w:rFonts w:ascii="Arial" w:hAnsi="Arial" w:cs="Arial"/>
          <w:sz w:val="24"/>
          <w:szCs w:val="24"/>
        </w:rPr>
        <w:t>Bryman (2012) demonstrates t</w:t>
      </w:r>
      <w:r w:rsidRPr="003C027F">
        <w:rPr>
          <w:rFonts w:ascii="Arial" w:hAnsi="Arial" w:cs="Arial"/>
          <w:sz w:val="24"/>
          <w:szCs w:val="24"/>
        </w:rPr>
        <w:t>he essential distinction between the two approaches is that an inductive approach begins with existing research and then seeks to gather evidence and establish why a phenomenon happens. In comparison, a deductive technique explains the fundamental opposite beings with a theory, with the researcher's objective being to prove or disprove their original idea.</w:t>
      </w:r>
      <w:r>
        <w:rPr>
          <w:rFonts w:ascii="Arial" w:hAnsi="Arial" w:cs="Arial"/>
          <w:sz w:val="24"/>
          <w:szCs w:val="24"/>
        </w:rPr>
        <w:t xml:space="preserve"> Therefore, </w:t>
      </w:r>
      <w:r w:rsidRPr="005A0271">
        <w:rPr>
          <w:rFonts w:ascii="Arial" w:hAnsi="Arial" w:cs="Arial"/>
          <w:sz w:val="24"/>
          <w:szCs w:val="24"/>
        </w:rPr>
        <w:t xml:space="preserve">this </w:t>
      </w:r>
      <w:r>
        <w:rPr>
          <w:rFonts w:ascii="Arial" w:hAnsi="Arial" w:cs="Arial"/>
          <w:sz w:val="24"/>
          <w:szCs w:val="24"/>
        </w:rPr>
        <w:t>research</w:t>
      </w:r>
      <w:r w:rsidRPr="005A0271">
        <w:rPr>
          <w:rFonts w:ascii="Arial" w:hAnsi="Arial" w:cs="Arial"/>
          <w:sz w:val="24"/>
          <w:szCs w:val="24"/>
        </w:rPr>
        <w:t xml:space="preserve"> will utilise an inductive approach to examine data to comprehend the resulting patterns and theories</w:t>
      </w:r>
      <w:r>
        <w:rPr>
          <w:rFonts w:ascii="Arial" w:hAnsi="Arial" w:cs="Arial"/>
          <w:sz w:val="24"/>
          <w:szCs w:val="24"/>
        </w:rPr>
        <w:t xml:space="preserve"> (Bhattacherjee, 2012). </w:t>
      </w:r>
      <w:r w:rsidRPr="00127503">
        <w:rPr>
          <w:rFonts w:ascii="Arial" w:hAnsi="Arial" w:cs="Arial"/>
          <w:sz w:val="24"/>
          <w:szCs w:val="24"/>
        </w:rPr>
        <w:t xml:space="preserve">These surveys are distributed </w:t>
      </w:r>
      <w:r w:rsidRPr="00127503">
        <w:rPr>
          <w:rFonts w:ascii="Arial" w:hAnsi="Arial" w:cs="Arial"/>
          <w:sz w:val="24"/>
          <w:szCs w:val="24"/>
        </w:rPr>
        <w:lastRenderedPageBreak/>
        <w:t xml:space="preserve">to staff members of domestic abuse services throughout Dyfed Powys. The target age group is 18 to 60 years old. Domestic abuse service employees are targeted to guarantee accurate data collection to evaluate whether domestic abuse interventions in the Dyfed Powys area are effective or ineffective </w:t>
      </w:r>
      <w:r>
        <w:rPr>
          <w:rFonts w:ascii="Arial" w:hAnsi="Arial" w:cs="Arial"/>
          <w:sz w:val="24"/>
          <w:szCs w:val="24"/>
        </w:rPr>
        <w:t>in</w:t>
      </w:r>
      <w:r w:rsidRPr="00127503">
        <w:rPr>
          <w:rFonts w:ascii="Arial" w:hAnsi="Arial" w:cs="Arial"/>
          <w:sz w:val="24"/>
          <w:szCs w:val="24"/>
        </w:rPr>
        <w:t xml:space="preserve"> assist</w:t>
      </w:r>
      <w:r>
        <w:rPr>
          <w:rFonts w:ascii="Arial" w:hAnsi="Arial" w:cs="Arial"/>
          <w:sz w:val="24"/>
          <w:szCs w:val="24"/>
        </w:rPr>
        <w:t>ing</w:t>
      </w:r>
      <w:r w:rsidRPr="00127503">
        <w:rPr>
          <w:rFonts w:ascii="Arial" w:hAnsi="Arial" w:cs="Arial"/>
          <w:sz w:val="24"/>
          <w:szCs w:val="24"/>
        </w:rPr>
        <w:t xml:space="preserve"> domestic abuse victims.</w:t>
      </w:r>
    </w:p>
    <w:p w14:paraId="305D77C3" w14:textId="77777777" w:rsidR="00D838B6" w:rsidRPr="003C027F" w:rsidRDefault="00D838B6" w:rsidP="00D838B6">
      <w:pPr>
        <w:spacing w:line="480" w:lineRule="auto"/>
        <w:jc w:val="both"/>
        <w:rPr>
          <w:rFonts w:ascii="Arial" w:hAnsi="Arial" w:cs="Arial"/>
          <w:sz w:val="24"/>
          <w:szCs w:val="24"/>
        </w:rPr>
      </w:pPr>
    </w:p>
    <w:p w14:paraId="0CC834A8" w14:textId="77777777" w:rsidR="00D838B6" w:rsidRDefault="00D838B6" w:rsidP="00731D87">
      <w:pPr>
        <w:pStyle w:val="Heading3"/>
        <w:spacing w:line="480" w:lineRule="auto"/>
        <w:ind w:firstLine="0"/>
        <w:rPr>
          <w:rFonts w:ascii="Arial" w:hAnsi="Arial" w:cs="Arial"/>
        </w:rPr>
      </w:pPr>
      <w:bookmarkStart w:id="37" w:name="_Toc102649210"/>
      <w:r w:rsidRPr="00731D87">
        <w:rPr>
          <w:rFonts w:ascii="Arial" w:hAnsi="Arial" w:cs="Arial"/>
        </w:rPr>
        <w:t>3.2.3 Strategy</w:t>
      </w:r>
      <w:bookmarkEnd w:id="37"/>
    </w:p>
    <w:p w14:paraId="028FCBA5" w14:textId="77777777" w:rsidR="00731D87" w:rsidRPr="00731D87" w:rsidRDefault="00731D87" w:rsidP="00731D87"/>
    <w:p w14:paraId="7798C913" w14:textId="77777777" w:rsidR="00D838B6" w:rsidRDefault="00D838B6" w:rsidP="00731D87">
      <w:pPr>
        <w:spacing w:line="480" w:lineRule="auto"/>
        <w:rPr>
          <w:rFonts w:ascii="Arial" w:hAnsi="Arial" w:cs="Arial"/>
          <w:sz w:val="24"/>
          <w:szCs w:val="24"/>
        </w:rPr>
      </w:pPr>
      <w:r w:rsidRPr="53159A05">
        <w:rPr>
          <w:rFonts w:ascii="Arial" w:hAnsi="Arial" w:cs="Arial"/>
          <w:sz w:val="24"/>
          <w:szCs w:val="24"/>
        </w:rPr>
        <w:t>Methods refer to the processes and techniques used to collect and analyse data (Goundar, 2012). Cleave (2021) illustrates the effectiveness of questionnaires as a technique of gathering research data from big sample sizes quickly, efficiently, and affordably. These instruments are beneficial for determining subject behaviour, preferences, intentions, attitudes, and views. Furthermore, the use of open and closed research questions allows them to collect both qualitative and quantitative data, resulting in more detailed findings (Cleave, 2021).</w:t>
      </w:r>
    </w:p>
    <w:p w14:paraId="246FB027" w14:textId="77777777" w:rsidR="00731D87" w:rsidRDefault="00731D87" w:rsidP="00731D87">
      <w:pPr>
        <w:spacing w:line="480" w:lineRule="auto"/>
        <w:rPr>
          <w:rFonts w:ascii="Arial" w:hAnsi="Arial" w:cs="Arial"/>
          <w:sz w:val="24"/>
          <w:szCs w:val="24"/>
        </w:rPr>
      </w:pPr>
    </w:p>
    <w:p w14:paraId="3B66D903" w14:textId="77777777" w:rsidR="00D838B6" w:rsidRDefault="00D838B6" w:rsidP="00D838B6">
      <w:pPr>
        <w:spacing w:line="480" w:lineRule="auto"/>
        <w:rPr>
          <w:rFonts w:ascii="Arial" w:hAnsi="Arial" w:cs="Arial"/>
          <w:sz w:val="24"/>
          <w:szCs w:val="24"/>
        </w:rPr>
      </w:pPr>
      <w:r w:rsidRPr="00761E96">
        <w:rPr>
          <w:rFonts w:ascii="Arial" w:hAnsi="Arial" w:cs="Arial"/>
          <w:sz w:val="24"/>
          <w:szCs w:val="24"/>
        </w:rPr>
        <w:t>This study collects information from domestic abuse intervention personnel through</w:t>
      </w:r>
      <w:r>
        <w:rPr>
          <w:rFonts w:ascii="Arial" w:hAnsi="Arial" w:cs="Arial"/>
          <w:sz w:val="24"/>
          <w:szCs w:val="24"/>
        </w:rPr>
        <w:t xml:space="preserve"> digital and paper-based</w:t>
      </w:r>
      <w:r w:rsidRPr="00761E96">
        <w:rPr>
          <w:rFonts w:ascii="Arial" w:hAnsi="Arial" w:cs="Arial"/>
          <w:sz w:val="24"/>
          <w:szCs w:val="24"/>
        </w:rPr>
        <w:t xml:space="preserve"> questionnaires to offer information</w:t>
      </w:r>
      <w:r>
        <w:rPr>
          <w:rFonts w:ascii="Arial" w:hAnsi="Arial" w:cs="Arial"/>
          <w:sz w:val="24"/>
          <w:szCs w:val="24"/>
        </w:rPr>
        <w:t xml:space="preserve"> which will help answer the objectives</w:t>
      </w:r>
      <w:r w:rsidRPr="00761E96">
        <w:rPr>
          <w:rFonts w:ascii="Arial" w:hAnsi="Arial" w:cs="Arial"/>
          <w:sz w:val="24"/>
          <w:szCs w:val="24"/>
        </w:rPr>
        <w:t xml:space="preserve">. </w:t>
      </w:r>
      <w:r>
        <w:rPr>
          <w:rFonts w:ascii="Arial" w:hAnsi="Arial" w:cs="Arial"/>
          <w:sz w:val="24"/>
          <w:szCs w:val="24"/>
        </w:rPr>
        <w:t xml:space="preserve">The use of digital and paper-based questionnaires will ensure that all members of staff will have access to the questionnaire. </w:t>
      </w:r>
      <w:r w:rsidRPr="00761E96">
        <w:rPr>
          <w:rFonts w:ascii="Arial" w:hAnsi="Arial" w:cs="Arial"/>
          <w:sz w:val="24"/>
          <w:szCs w:val="24"/>
        </w:rPr>
        <w:t>Additionally, this has been recogni</w:t>
      </w:r>
      <w:r>
        <w:rPr>
          <w:rFonts w:ascii="Arial" w:hAnsi="Arial" w:cs="Arial"/>
          <w:sz w:val="24"/>
          <w:szCs w:val="24"/>
        </w:rPr>
        <w:t>s</w:t>
      </w:r>
      <w:r w:rsidRPr="00761E96">
        <w:rPr>
          <w:rFonts w:ascii="Arial" w:hAnsi="Arial" w:cs="Arial"/>
          <w:sz w:val="24"/>
          <w:szCs w:val="24"/>
        </w:rPr>
        <w:t xml:space="preserve">ed as an acceptable strategy for researching and collecting new data to supplement prior studies on this issue (Villers, 2012). The questionnaire will entail questions concerning the research objectives, sent by email directly to staff members from domestic abuse services and on social media platforms like LinkedIn for </w:t>
      </w:r>
      <w:r w:rsidRPr="00761E96">
        <w:rPr>
          <w:rFonts w:ascii="Arial" w:hAnsi="Arial" w:cs="Arial"/>
          <w:sz w:val="24"/>
          <w:szCs w:val="24"/>
        </w:rPr>
        <w:lastRenderedPageBreak/>
        <w:t>professionals working in this industry to have access</w:t>
      </w:r>
      <w:r>
        <w:rPr>
          <w:rFonts w:ascii="Arial" w:hAnsi="Arial" w:cs="Arial"/>
          <w:sz w:val="24"/>
          <w:szCs w:val="24"/>
        </w:rPr>
        <w:t xml:space="preserve"> (LinkedIn, 2022)</w:t>
      </w:r>
      <w:r w:rsidRPr="00761E96">
        <w:rPr>
          <w:rFonts w:ascii="Arial" w:hAnsi="Arial" w:cs="Arial"/>
          <w:sz w:val="24"/>
          <w:szCs w:val="24"/>
        </w:rPr>
        <w:t xml:space="preserve">. Asiedu (2019) stated that using email and social media </w:t>
      </w:r>
      <w:r>
        <w:rPr>
          <w:rFonts w:ascii="Arial" w:hAnsi="Arial" w:cs="Arial"/>
          <w:sz w:val="24"/>
          <w:szCs w:val="24"/>
        </w:rPr>
        <w:t>generates engagement quicker</w:t>
      </w:r>
      <w:r w:rsidRPr="00761E96">
        <w:rPr>
          <w:rFonts w:ascii="Arial" w:hAnsi="Arial" w:cs="Arial"/>
          <w:sz w:val="24"/>
          <w:szCs w:val="24"/>
        </w:rPr>
        <w:t xml:space="preserve">, cheaper, easy for participants to use and the researcher to </w:t>
      </w:r>
      <w:r w:rsidRPr="00BA56BB">
        <w:rPr>
          <w:rFonts w:ascii="Arial" w:hAnsi="Arial" w:cs="Arial"/>
          <w:sz w:val="24"/>
          <w:szCs w:val="24"/>
        </w:rPr>
        <w:t>analyse</w:t>
      </w:r>
      <w:r w:rsidRPr="00761E96">
        <w:rPr>
          <w:rFonts w:ascii="Arial" w:hAnsi="Arial" w:cs="Arial"/>
          <w:sz w:val="24"/>
          <w:szCs w:val="24"/>
        </w:rPr>
        <w:t xml:space="preserve"> the data collected. Additionally, there will be paper copies of the questionnaire to reach those unfamiliar with social media and ensure the target audience will be directly reached for accurate data to be collected</w:t>
      </w:r>
      <w:r>
        <w:rPr>
          <w:rFonts w:ascii="Arial" w:hAnsi="Arial" w:cs="Arial"/>
          <w:sz w:val="24"/>
          <w:szCs w:val="24"/>
        </w:rPr>
        <w:t xml:space="preserve"> (Smart Survey, 2022a). </w:t>
      </w:r>
      <w:r w:rsidRPr="0062615F">
        <w:rPr>
          <w:rFonts w:ascii="Arial" w:hAnsi="Arial" w:cs="Arial"/>
          <w:sz w:val="24"/>
          <w:szCs w:val="24"/>
        </w:rPr>
        <w:t>The questionnaires begin with introducing the participants to the research, giving a brief debriefing, and informing them about the purpose of the questionnaire. Additionally, the researcher's contact details are in the brief if participants want to discuss any element of the study.</w:t>
      </w:r>
      <w:r>
        <w:rPr>
          <w:rFonts w:ascii="Arial" w:hAnsi="Arial" w:cs="Arial"/>
          <w:sz w:val="24"/>
          <w:szCs w:val="24"/>
        </w:rPr>
        <w:t xml:space="preserve"> </w:t>
      </w:r>
    </w:p>
    <w:p w14:paraId="73A00C59" w14:textId="77777777" w:rsidR="00D838B6" w:rsidRPr="000E4BFF" w:rsidRDefault="00D838B6" w:rsidP="00D838B6">
      <w:pPr>
        <w:spacing w:line="480" w:lineRule="auto"/>
        <w:rPr>
          <w:rFonts w:ascii="Arial" w:hAnsi="Arial" w:cs="Arial"/>
          <w:sz w:val="24"/>
          <w:szCs w:val="24"/>
        </w:rPr>
      </w:pPr>
    </w:p>
    <w:p w14:paraId="5E069E61" w14:textId="77777777" w:rsidR="00D838B6" w:rsidRPr="00731D87" w:rsidRDefault="00D838B6" w:rsidP="00731D87">
      <w:pPr>
        <w:pStyle w:val="Heading3"/>
        <w:spacing w:line="480" w:lineRule="auto"/>
        <w:ind w:firstLine="0"/>
        <w:rPr>
          <w:rFonts w:ascii="Arial" w:hAnsi="Arial" w:cs="Arial"/>
        </w:rPr>
      </w:pPr>
      <w:bookmarkStart w:id="38" w:name="_Toc102649211"/>
      <w:r w:rsidRPr="00731D87">
        <w:rPr>
          <w:rFonts w:ascii="Arial" w:hAnsi="Arial" w:cs="Arial"/>
        </w:rPr>
        <w:t>3.2.4 Choice</w:t>
      </w:r>
      <w:bookmarkEnd w:id="38"/>
    </w:p>
    <w:p w14:paraId="7E029FF3" w14:textId="77777777" w:rsidR="00731D87" w:rsidRDefault="00731D87" w:rsidP="00731D87">
      <w:pPr>
        <w:spacing w:line="480" w:lineRule="auto"/>
        <w:rPr>
          <w:rFonts w:ascii="Arial" w:hAnsi="Arial" w:cs="Arial"/>
          <w:sz w:val="24"/>
          <w:szCs w:val="24"/>
        </w:rPr>
      </w:pPr>
    </w:p>
    <w:p w14:paraId="3EF6C661" w14:textId="117E3BA2" w:rsidR="00D838B6" w:rsidRDefault="00D838B6" w:rsidP="00731D87">
      <w:pPr>
        <w:spacing w:line="480" w:lineRule="auto"/>
        <w:rPr>
          <w:rFonts w:ascii="Arial" w:hAnsi="Arial" w:cs="Arial"/>
          <w:sz w:val="24"/>
          <w:szCs w:val="24"/>
        </w:rPr>
      </w:pPr>
      <w:r w:rsidRPr="53159A05">
        <w:rPr>
          <w:rFonts w:ascii="Arial" w:hAnsi="Arial" w:cs="Arial"/>
          <w:sz w:val="24"/>
          <w:szCs w:val="24"/>
        </w:rPr>
        <w:t>The research will utilise a mixed-method approach, enabling qualitative and quantitative data. According to Creswell (2014), combining qualitative findings with quantitative methodologies aids in the interpretation and better understanding of the research. Participants' viewpoints will be analysed using qualitative and quantitative data, which will then triangulate as part of a mixed-method approach. Bhandari (2022) states that in research, triangulation refers to the process of addressing a research issue by using several datasets, techniques, theories, or investigators. It is a method of study that may increase the validity and reliability of the research results.</w:t>
      </w:r>
    </w:p>
    <w:p w14:paraId="1C255A99" w14:textId="77777777" w:rsidR="00D838B6" w:rsidRDefault="00D838B6" w:rsidP="00D838B6">
      <w:pPr>
        <w:spacing w:line="480" w:lineRule="auto"/>
        <w:rPr>
          <w:rFonts w:ascii="Arial" w:hAnsi="Arial" w:cs="Arial"/>
          <w:sz w:val="24"/>
          <w:szCs w:val="24"/>
        </w:rPr>
      </w:pPr>
    </w:p>
    <w:p w14:paraId="60114D83" w14:textId="77777777" w:rsidR="00D838B6" w:rsidRPr="00731D87" w:rsidRDefault="00D838B6" w:rsidP="00731D87">
      <w:pPr>
        <w:pStyle w:val="Heading3"/>
        <w:spacing w:line="480" w:lineRule="auto"/>
        <w:ind w:firstLine="0"/>
        <w:rPr>
          <w:rFonts w:ascii="Arial" w:hAnsi="Arial" w:cs="Arial"/>
        </w:rPr>
      </w:pPr>
      <w:bookmarkStart w:id="39" w:name="_Toc102649212"/>
      <w:r w:rsidRPr="00731D87">
        <w:rPr>
          <w:rFonts w:ascii="Arial" w:hAnsi="Arial" w:cs="Arial"/>
        </w:rPr>
        <w:lastRenderedPageBreak/>
        <w:t>3.2.5 Time Horizon</w:t>
      </w:r>
      <w:bookmarkEnd w:id="39"/>
    </w:p>
    <w:p w14:paraId="4D17C7A7" w14:textId="77777777" w:rsidR="00731D87" w:rsidRDefault="00731D87" w:rsidP="00731D87">
      <w:pPr>
        <w:spacing w:line="480" w:lineRule="auto"/>
        <w:rPr>
          <w:rFonts w:ascii="Arial" w:hAnsi="Arial" w:cs="Arial"/>
          <w:sz w:val="24"/>
          <w:szCs w:val="24"/>
        </w:rPr>
      </w:pPr>
    </w:p>
    <w:p w14:paraId="12D781B2" w14:textId="414C00B2" w:rsidR="00D838B6" w:rsidRDefault="00D838B6" w:rsidP="00731D87">
      <w:pPr>
        <w:spacing w:line="480" w:lineRule="auto"/>
        <w:rPr>
          <w:rFonts w:ascii="Arial" w:hAnsi="Arial" w:cs="Arial"/>
          <w:sz w:val="24"/>
          <w:szCs w:val="24"/>
        </w:rPr>
      </w:pPr>
      <w:r w:rsidRPr="001F0AB9">
        <w:rPr>
          <w:rFonts w:ascii="Arial" w:hAnsi="Arial" w:cs="Arial"/>
          <w:sz w:val="24"/>
          <w:szCs w:val="24"/>
        </w:rPr>
        <w:t xml:space="preserve">The time horizons layer establishes the </w:t>
      </w:r>
      <w:r w:rsidR="005D0850" w:rsidRPr="001F0AB9">
        <w:rPr>
          <w:rFonts w:ascii="Arial" w:hAnsi="Arial" w:cs="Arial"/>
          <w:sz w:val="24"/>
          <w:szCs w:val="24"/>
        </w:rPr>
        <w:t>period</w:t>
      </w:r>
      <w:r w:rsidRPr="001F0AB9">
        <w:rPr>
          <w:rFonts w:ascii="Arial" w:hAnsi="Arial" w:cs="Arial"/>
          <w:sz w:val="24"/>
          <w:szCs w:val="24"/>
        </w:rPr>
        <w:t xml:space="preserve"> during which the study will be conducted, and data collected within a particular time (Melnikovas, 2018). As this is a brief study, the most suitable time horizon would be cross-sectional. With the </w:t>
      </w:r>
      <w:r w:rsidR="005D0850" w:rsidRPr="001F0AB9">
        <w:rPr>
          <w:rFonts w:ascii="Arial" w:hAnsi="Arial" w:cs="Arial"/>
          <w:sz w:val="24"/>
          <w:szCs w:val="24"/>
        </w:rPr>
        <w:t>period</w:t>
      </w:r>
      <w:r w:rsidRPr="001F0AB9">
        <w:rPr>
          <w:rFonts w:ascii="Arial" w:hAnsi="Arial" w:cs="Arial"/>
          <w:sz w:val="24"/>
          <w:szCs w:val="24"/>
        </w:rPr>
        <w:t xml:space="preserve"> being a limitation, online questionnaires will be used to gather data as it is faster to engage with the target audience and less time consuming than paper based</w:t>
      </w:r>
      <w:r>
        <w:rPr>
          <w:rFonts w:ascii="Arial" w:hAnsi="Arial" w:cs="Arial"/>
          <w:sz w:val="24"/>
          <w:szCs w:val="24"/>
        </w:rPr>
        <w:t xml:space="preserve"> (</w:t>
      </w:r>
      <w:r w:rsidRPr="00761E96">
        <w:rPr>
          <w:rFonts w:ascii="Arial" w:hAnsi="Arial" w:cs="Arial"/>
          <w:sz w:val="24"/>
          <w:szCs w:val="24"/>
        </w:rPr>
        <w:t>Asiedu</w:t>
      </w:r>
      <w:r>
        <w:rPr>
          <w:rFonts w:ascii="Arial" w:hAnsi="Arial" w:cs="Arial"/>
          <w:sz w:val="24"/>
          <w:szCs w:val="24"/>
        </w:rPr>
        <w:t xml:space="preserve">, </w:t>
      </w:r>
      <w:r w:rsidRPr="00761E96">
        <w:rPr>
          <w:rFonts w:ascii="Arial" w:hAnsi="Arial" w:cs="Arial"/>
          <w:sz w:val="24"/>
          <w:szCs w:val="24"/>
        </w:rPr>
        <w:t>2019)</w:t>
      </w:r>
      <w:r>
        <w:rPr>
          <w:rFonts w:ascii="Arial" w:hAnsi="Arial" w:cs="Arial"/>
          <w:sz w:val="24"/>
          <w:szCs w:val="24"/>
        </w:rPr>
        <w:t>.</w:t>
      </w:r>
    </w:p>
    <w:p w14:paraId="568E8E4F" w14:textId="77777777" w:rsidR="00CD0D47" w:rsidRPr="009D1F36" w:rsidRDefault="00CD0D47" w:rsidP="00731D87">
      <w:pPr>
        <w:spacing w:line="480" w:lineRule="auto"/>
        <w:rPr>
          <w:rFonts w:ascii="Arial" w:hAnsi="Arial" w:cs="Arial"/>
          <w:sz w:val="24"/>
          <w:szCs w:val="24"/>
        </w:rPr>
      </w:pPr>
    </w:p>
    <w:p w14:paraId="74B563E3" w14:textId="24A652A1" w:rsidR="00D838B6" w:rsidRDefault="00D838B6" w:rsidP="00CD0D47">
      <w:pPr>
        <w:pStyle w:val="Heading3"/>
        <w:spacing w:line="480" w:lineRule="auto"/>
        <w:ind w:firstLine="0"/>
        <w:rPr>
          <w:rFonts w:ascii="Arial" w:hAnsi="Arial" w:cs="Arial"/>
        </w:rPr>
      </w:pPr>
      <w:bookmarkStart w:id="40" w:name="_Toc102649213"/>
      <w:r w:rsidRPr="00CD0D47">
        <w:rPr>
          <w:rFonts w:ascii="Arial" w:hAnsi="Arial" w:cs="Arial"/>
        </w:rPr>
        <w:t>3.2.6 Data Collection and Data Analysis</w:t>
      </w:r>
      <w:bookmarkEnd w:id="40"/>
    </w:p>
    <w:p w14:paraId="547B04BA" w14:textId="77777777" w:rsidR="00CD0D47" w:rsidRPr="00CD0D47" w:rsidRDefault="00CD0D47" w:rsidP="00CD0D47"/>
    <w:p w14:paraId="6DC5E5C9" w14:textId="77777777" w:rsidR="00D838B6" w:rsidRDefault="00D838B6" w:rsidP="00CD0D47">
      <w:pPr>
        <w:spacing w:line="480" w:lineRule="auto"/>
        <w:rPr>
          <w:rFonts w:ascii="Arial" w:hAnsi="Arial" w:cs="Arial"/>
          <w:sz w:val="24"/>
          <w:szCs w:val="24"/>
        </w:rPr>
      </w:pPr>
      <w:r>
        <w:rPr>
          <w:rFonts w:ascii="Arial" w:hAnsi="Arial" w:cs="Arial"/>
          <w:sz w:val="24"/>
          <w:szCs w:val="24"/>
        </w:rPr>
        <w:t>Smart Survey (2022b) illustrates that p</w:t>
      </w:r>
      <w:r w:rsidRPr="00C63840">
        <w:rPr>
          <w:rFonts w:ascii="Arial" w:hAnsi="Arial" w:cs="Arial"/>
          <w:sz w:val="24"/>
          <w:szCs w:val="24"/>
        </w:rPr>
        <w:t xml:space="preserve">rimary research </w:t>
      </w:r>
      <w:r>
        <w:rPr>
          <w:rFonts w:ascii="Arial" w:hAnsi="Arial" w:cs="Arial"/>
          <w:sz w:val="24"/>
          <w:szCs w:val="24"/>
        </w:rPr>
        <w:t>goes</w:t>
      </w:r>
      <w:r w:rsidRPr="00C63840">
        <w:rPr>
          <w:rFonts w:ascii="Arial" w:hAnsi="Arial" w:cs="Arial"/>
          <w:sz w:val="24"/>
          <w:szCs w:val="24"/>
        </w:rPr>
        <w:t xml:space="preserve"> straight to the source instead of on already collected data samples. This type of research is especially appropriate when the data collected must be contextually relevant.</w:t>
      </w:r>
      <w:r>
        <w:rPr>
          <w:rFonts w:ascii="Arial" w:hAnsi="Arial" w:cs="Arial"/>
          <w:sz w:val="24"/>
          <w:szCs w:val="24"/>
        </w:rPr>
        <w:t xml:space="preserve"> </w:t>
      </w:r>
      <w:r w:rsidRPr="008B2C1F">
        <w:rPr>
          <w:rFonts w:ascii="Arial" w:hAnsi="Arial" w:cs="Arial"/>
          <w:sz w:val="24"/>
          <w:szCs w:val="24"/>
        </w:rPr>
        <w:t>This preliminary research will collect data using questionnaires, which will be distributed to staff members from domestic abuse organisations in the Dyfed Powys region.</w:t>
      </w:r>
      <w:r>
        <w:rPr>
          <w:rFonts w:ascii="Arial" w:hAnsi="Arial" w:cs="Arial"/>
          <w:sz w:val="24"/>
          <w:szCs w:val="24"/>
        </w:rPr>
        <w:t xml:space="preserve"> </w:t>
      </w:r>
      <w:r w:rsidRPr="00C315DC">
        <w:rPr>
          <w:rFonts w:ascii="Arial" w:hAnsi="Arial" w:cs="Arial"/>
          <w:sz w:val="24"/>
          <w:szCs w:val="24"/>
        </w:rPr>
        <w:t>According to Ghauri et al. (2020), surveys have several limitations, including time and access to essential resources</w:t>
      </w:r>
      <w:r>
        <w:rPr>
          <w:rFonts w:ascii="Arial" w:hAnsi="Arial" w:cs="Arial"/>
          <w:sz w:val="24"/>
          <w:szCs w:val="24"/>
        </w:rPr>
        <w:t xml:space="preserve">. </w:t>
      </w:r>
      <w:r w:rsidRPr="00E6179E">
        <w:rPr>
          <w:rFonts w:ascii="Arial" w:hAnsi="Arial" w:cs="Arial"/>
          <w:sz w:val="24"/>
          <w:szCs w:val="24"/>
        </w:rPr>
        <w:t>However, this study has direct access to staff members from domestic abuse organisations via email, with adequate time to conduct a cross-sectional survey. Additionally, as Ghauri et al. (2020) illustrated, different phenomena are highlighted in questionnaires, enabling comparisons.</w:t>
      </w:r>
    </w:p>
    <w:p w14:paraId="29D06553" w14:textId="77777777" w:rsidR="00CD0D47" w:rsidRDefault="00CD0D47" w:rsidP="00CD0D47">
      <w:pPr>
        <w:spacing w:line="480" w:lineRule="auto"/>
        <w:rPr>
          <w:rFonts w:ascii="Arial" w:hAnsi="Arial" w:cs="Arial"/>
          <w:sz w:val="24"/>
          <w:szCs w:val="24"/>
        </w:rPr>
      </w:pPr>
    </w:p>
    <w:p w14:paraId="1F8964B9" w14:textId="44AEC39D" w:rsidR="00F068DE" w:rsidRDefault="00D838B6" w:rsidP="00F068DE">
      <w:pPr>
        <w:spacing w:line="480" w:lineRule="auto"/>
        <w:rPr>
          <w:rFonts w:ascii="Arial" w:hAnsi="Arial" w:cs="Arial"/>
          <w:sz w:val="24"/>
          <w:szCs w:val="24"/>
        </w:rPr>
      </w:pPr>
      <w:r w:rsidRPr="53159A05">
        <w:rPr>
          <w:rFonts w:ascii="Arial" w:hAnsi="Arial" w:cs="Arial"/>
          <w:sz w:val="24"/>
          <w:szCs w:val="24"/>
        </w:rPr>
        <w:lastRenderedPageBreak/>
        <w:t>Both qualitative and quantitative data gathered from the questionnaires will be analysed. According to McLeod (2019), qualitative research entails collecting, analysing, and interpreting non-numerical data. In addition, qualitative research may be utilised to better understand the research through gathering personal understanding and opinions of the subject matter. Also stated by McLeod (2019), quantitative research is gathering and analysing numerical data objectively to characterise, predict, or regulate factors of interest. Quantitative research seeks to establish causal links between variables, make predictions, and generalise findings to larger populations. Quantitative data will be analysed using a Likert scale (Bhandari, 2020), whilst qualitative data will be analysed thematically to identify recurring trends or patterns. All questions asked in the questionnaire are related to the research objectives</w:t>
      </w:r>
      <w:r>
        <w:rPr>
          <w:rFonts w:ascii="Arial" w:hAnsi="Arial" w:cs="Arial"/>
          <w:sz w:val="24"/>
          <w:szCs w:val="24"/>
        </w:rPr>
        <w:t xml:space="preserve">. </w:t>
      </w:r>
      <w:r w:rsidRPr="002342FF">
        <w:rPr>
          <w:rFonts w:ascii="Arial" w:hAnsi="Arial" w:cs="Arial"/>
          <w:sz w:val="24"/>
          <w:szCs w:val="24"/>
        </w:rPr>
        <w:t>The breakdown analysis will examine and conclude data for each question separately when this data is analysed. All data collected will be presented and analysed using an excel sheet, ensuring that organisation is paramount and an accurate conclusion (Natter, 2019).</w:t>
      </w:r>
    </w:p>
    <w:p w14:paraId="4D0D06F8" w14:textId="77777777" w:rsidR="00F068DE" w:rsidRDefault="00F068DE" w:rsidP="00F068DE">
      <w:pPr>
        <w:spacing w:line="480" w:lineRule="auto"/>
        <w:rPr>
          <w:rFonts w:ascii="Arial" w:hAnsi="Arial" w:cs="Arial"/>
          <w:sz w:val="24"/>
          <w:szCs w:val="24"/>
        </w:rPr>
      </w:pPr>
    </w:p>
    <w:p w14:paraId="28E10180" w14:textId="3DE4BE72" w:rsidR="00F068DE" w:rsidRDefault="00F068DE" w:rsidP="00D838B6">
      <w:pPr>
        <w:spacing w:line="480" w:lineRule="auto"/>
        <w:rPr>
          <w:rFonts w:ascii="Arial" w:hAnsi="Arial" w:cs="Arial"/>
          <w:sz w:val="24"/>
          <w:szCs w:val="24"/>
        </w:rPr>
      </w:pPr>
      <w:r w:rsidRPr="00F068DE">
        <w:rPr>
          <w:rFonts w:ascii="Arial" w:hAnsi="Arial" w:cs="Arial"/>
          <w:sz w:val="24"/>
          <w:szCs w:val="24"/>
        </w:rPr>
        <w:t>All questionnaire questions must address all three objectives outlined in the next chapter. Appendix 2 has a questionnaire and literature review matrix showing the relation between the questionnaire and the literature review.</w:t>
      </w:r>
    </w:p>
    <w:p w14:paraId="045B7D03" w14:textId="77777777" w:rsidR="00D838B6" w:rsidRPr="00487100" w:rsidRDefault="00D838B6" w:rsidP="00D838B6">
      <w:pPr>
        <w:spacing w:line="480" w:lineRule="auto"/>
        <w:ind w:firstLine="0"/>
        <w:rPr>
          <w:rFonts w:ascii="Arial" w:hAnsi="Arial" w:cs="Arial"/>
          <w:sz w:val="24"/>
          <w:szCs w:val="24"/>
        </w:rPr>
      </w:pPr>
    </w:p>
    <w:p w14:paraId="44D78C7E" w14:textId="77777777" w:rsidR="00D838B6" w:rsidRDefault="00D838B6" w:rsidP="00CD0D47">
      <w:pPr>
        <w:pStyle w:val="Heading2"/>
        <w:spacing w:line="480" w:lineRule="auto"/>
        <w:ind w:firstLine="0"/>
        <w:rPr>
          <w:rFonts w:ascii="Arial" w:hAnsi="Arial" w:cs="Arial"/>
          <w:sz w:val="24"/>
          <w:szCs w:val="24"/>
        </w:rPr>
      </w:pPr>
      <w:bookmarkStart w:id="41" w:name="_Toc102649214"/>
      <w:r w:rsidRPr="00CD0D47">
        <w:rPr>
          <w:rFonts w:ascii="Arial" w:hAnsi="Arial" w:cs="Arial"/>
          <w:sz w:val="24"/>
          <w:szCs w:val="24"/>
        </w:rPr>
        <w:t>3.3 Limitations and Potential Problems</w:t>
      </w:r>
      <w:bookmarkEnd w:id="41"/>
    </w:p>
    <w:p w14:paraId="13731D37" w14:textId="77777777" w:rsidR="00CD0D47" w:rsidRPr="00CD0D47" w:rsidRDefault="00CD0D47" w:rsidP="00CD0D47"/>
    <w:p w14:paraId="1C35A4A7" w14:textId="77777777" w:rsidR="00D838B6" w:rsidRDefault="00D838B6" w:rsidP="00CD0D47">
      <w:pPr>
        <w:spacing w:line="480" w:lineRule="auto"/>
        <w:rPr>
          <w:rFonts w:ascii="Arial" w:hAnsi="Arial" w:cs="Arial"/>
          <w:sz w:val="24"/>
          <w:szCs w:val="24"/>
        </w:rPr>
      </w:pPr>
      <w:r w:rsidRPr="00600979">
        <w:rPr>
          <w:rFonts w:ascii="Arial" w:hAnsi="Arial" w:cs="Arial"/>
          <w:sz w:val="24"/>
          <w:szCs w:val="24"/>
        </w:rPr>
        <w:lastRenderedPageBreak/>
        <w:t>First, one limitation during this research is the Coronavirus Pandemic and its restriction to which primary research cannot be conducted via interviews</w:t>
      </w:r>
      <w:r>
        <w:rPr>
          <w:rFonts w:ascii="Arial" w:hAnsi="Arial" w:cs="Arial"/>
          <w:sz w:val="24"/>
          <w:szCs w:val="24"/>
        </w:rPr>
        <w:t xml:space="preserve"> or study groups (Jowett, 2020)</w:t>
      </w:r>
      <w:r w:rsidRPr="00600979">
        <w:rPr>
          <w:rFonts w:ascii="Arial" w:hAnsi="Arial" w:cs="Arial"/>
          <w:sz w:val="24"/>
          <w:szCs w:val="24"/>
        </w:rPr>
        <w:t>. Instead, all primary research must be gathered online.</w:t>
      </w:r>
    </w:p>
    <w:p w14:paraId="72A3C82A" w14:textId="77777777" w:rsidR="00CD0D47" w:rsidRDefault="00CD0D47" w:rsidP="00CD0D47">
      <w:pPr>
        <w:spacing w:line="480" w:lineRule="auto"/>
        <w:rPr>
          <w:rFonts w:ascii="Arial" w:hAnsi="Arial" w:cs="Arial"/>
          <w:sz w:val="24"/>
          <w:szCs w:val="24"/>
        </w:rPr>
      </w:pPr>
    </w:p>
    <w:p w14:paraId="50FA5D34" w14:textId="77777777" w:rsidR="00D838B6" w:rsidRDefault="00D838B6" w:rsidP="00D838B6">
      <w:pPr>
        <w:spacing w:line="480" w:lineRule="auto"/>
        <w:rPr>
          <w:rFonts w:ascii="Arial" w:hAnsi="Arial" w:cs="Arial"/>
          <w:sz w:val="24"/>
          <w:szCs w:val="24"/>
        </w:rPr>
      </w:pPr>
      <w:r w:rsidRPr="53159A05">
        <w:rPr>
          <w:rFonts w:ascii="Arial" w:hAnsi="Arial" w:cs="Arial"/>
          <w:sz w:val="24"/>
          <w:szCs w:val="24"/>
        </w:rPr>
        <w:t>Second, another of the dissertation's significant limitations is the amount of time required to access necessary resources, conduct primary research, and analyse the findings. To help overcome this issue, a Gantt chart has been created, which will also help with time management. Ramos (2021) stated that a Gantt chart is a visual representation of the completion of each work in a project using timeframes. These timelines illustrate the relationships between the tasks. Gantt charts are advantageous because they offer an overview of the activities and progress of a project.</w:t>
      </w:r>
    </w:p>
    <w:p w14:paraId="718BBE2B" w14:textId="77777777" w:rsidR="00CD0D47" w:rsidRDefault="00CD0D47" w:rsidP="00D838B6">
      <w:pPr>
        <w:spacing w:line="480" w:lineRule="auto"/>
        <w:rPr>
          <w:rFonts w:ascii="Arial" w:hAnsi="Arial" w:cs="Arial"/>
          <w:sz w:val="24"/>
          <w:szCs w:val="24"/>
        </w:rPr>
      </w:pPr>
    </w:p>
    <w:p w14:paraId="2FD6791F" w14:textId="77777777" w:rsidR="00D838B6" w:rsidRDefault="00D838B6" w:rsidP="00D838B6">
      <w:pPr>
        <w:spacing w:line="480" w:lineRule="auto"/>
        <w:rPr>
          <w:rFonts w:ascii="Arial" w:hAnsi="Arial" w:cs="Arial"/>
          <w:sz w:val="24"/>
          <w:szCs w:val="24"/>
        </w:rPr>
      </w:pPr>
      <w:r w:rsidRPr="006515F8">
        <w:rPr>
          <w:rFonts w:ascii="Arial" w:hAnsi="Arial" w:cs="Arial"/>
          <w:sz w:val="24"/>
          <w:szCs w:val="24"/>
        </w:rPr>
        <w:t>Third, the researcher may encounter the limitation that the targeted participants do not participate in an online questionnaire. However, using a target market social media platform, LinkedIn will be reaching out to experts working in domestic abuse services and direct email to overcome this limitation (LinkedIn, 2022).</w:t>
      </w:r>
    </w:p>
    <w:p w14:paraId="15C83A02" w14:textId="77777777" w:rsidR="00861A45" w:rsidRDefault="00861A45" w:rsidP="00D838B6">
      <w:pPr>
        <w:spacing w:line="480" w:lineRule="auto"/>
        <w:rPr>
          <w:rFonts w:ascii="Arial" w:hAnsi="Arial" w:cs="Arial"/>
          <w:sz w:val="24"/>
          <w:szCs w:val="24"/>
        </w:rPr>
      </w:pPr>
    </w:p>
    <w:p w14:paraId="1950F4FA" w14:textId="77777777" w:rsidR="00861A45" w:rsidRDefault="00861A45" w:rsidP="00D838B6">
      <w:pPr>
        <w:spacing w:line="480" w:lineRule="auto"/>
        <w:rPr>
          <w:rFonts w:ascii="Arial" w:hAnsi="Arial" w:cs="Arial"/>
          <w:sz w:val="24"/>
          <w:szCs w:val="24"/>
        </w:rPr>
      </w:pPr>
    </w:p>
    <w:p w14:paraId="22D04249" w14:textId="77777777" w:rsidR="00861A45" w:rsidRDefault="00861A45" w:rsidP="00D838B6">
      <w:pPr>
        <w:spacing w:line="480" w:lineRule="auto"/>
        <w:rPr>
          <w:rFonts w:ascii="Arial" w:hAnsi="Arial" w:cs="Arial"/>
          <w:sz w:val="24"/>
          <w:szCs w:val="24"/>
        </w:rPr>
      </w:pPr>
    </w:p>
    <w:p w14:paraId="4E99F35C" w14:textId="77777777" w:rsidR="00861A45" w:rsidRDefault="00861A45" w:rsidP="00D838B6">
      <w:pPr>
        <w:spacing w:line="480" w:lineRule="auto"/>
        <w:rPr>
          <w:rFonts w:ascii="Arial" w:hAnsi="Arial" w:cs="Arial"/>
          <w:sz w:val="24"/>
          <w:szCs w:val="24"/>
        </w:rPr>
      </w:pPr>
    </w:p>
    <w:p w14:paraId="174D9AB5" w14:textId="77777777" w:rsidR="00861A45" w:rsidRDefault="00861A45" w:rsidP="00D838B6">
      <w:pPr>
        <w:spacing w:line="480" w:lineRule="auto"/>
        <w:rPr>
          <w:rFonts w:ascii="Arial" w:hAnsi="Arial" w:cs="Arial"/>
          <w:sz w:val="24"/>
          <w:szCs w:val="24"/>
        </w:rPr>
      </w:pPr>
    </w:p>
    <w:p w14:paraId="624DC544" w14:textId="77777777" w:rsidR="00861A45" w:rsidRDefault="00861A45" w:rsidP="00D838B6">
      <w:pPr>
        <w:spacing w:line="480" w:lineRule="auto"/>
        <w:rPr>
          <w:rFonts w:ascii="Arial" w:hAnsi="Arial" w:cs="Arial"/>
          <w:sz w:val="24"/>
          <w:szCs w:val="24"/>
        </w:rPr>
      </w:pPr>
    </w:p>
    <w:p w14:paraId="746B5EEC" w14:textId="77777777" w:rsidR="00861A45" w:rsidRDefault="00861A45" w:rsidP="00D838B6">
      <w:pPr>
        <w:spacing w:line="480" w:lineRule="auto"/>
        <w:rPr>
          <w:rFonts w:ascii="Arial" w:hAnsi="Arial" w:cs="Arial"/>
          <w:sz w:val="24"/>
          <w:szCs w:val="24"/>
        </w:rPr>
      </w:pPr>
    </w:p>
    <w:p w14:paraId="7574C043" w14:textId="77777777" w:rsidR="00861A45" w:rsidRDefault="00861A45" w:rsidP="00D838B6">
      <w:pPr>
        <w:spacing w:line="480" w:lineRule="auto"/>
        <w:rPr>
          <w:rFonts w:ascii="Arial" w:hAnsi="Arial" w:cs="Arial"/>
          <w:sz w:val="24"/>
          <w:szCs w:val="24"/>
        </w:rPr>
      </w:pPr>
    </w:p>
    <w:p w14:paraId="088C667E" w14:textId="77777777" w:rsidR="00861A45" w:rsidRDefault="00861A45" w:rsidP="00D838B6">
      <w:pPr>
        <w:spacing w:line="480" w:lineRule="auto"/>
        <w:rPr>
          <w:rFonts w:ascii="Arial" w:hAnsi="Arial" w:cs="Arial"/>
          <w:sz w:val="24"/>
          <w:szCs w:val="24"/>
        </w:rPr>
      </w:pPr>
    </w:p>
    <w:p w14:paraId="1ADEDAF4" w14:textId="77777777" w:rsidR="00861A45" w:rsidRDefault="00861A45" w:rsidP="00667AD6">
      <w:pPr>
        <w:spacing w:line="480" w:lineRule="auto"/>
        <w:ind w:firstLine="0"/>
        <w:rPr>
          <w:rFonts w:ascii="Arial" w:hAnsi="Arial" w:cs="Arial"/>
          <w:sz w:val="24"/>
          <w:szCs w:val="24"/>
        </w:rPr>
      </w:pPr>
    </w:p>
    <w:p w14:paraId="3F095259" w14:textId="17FD7F24" w:rsidR="00861A45" w:rsidRPr="00E77A82" w:rsidRDefault="00416558" w:rsidP="00667AD6">
      <w:pPr>
        <w:pStyle w:val="Heading1"/>
        <w:ind w:firstLine="0"/>
        <w:rPr>
          <w:rFonts w:ascii="Arial" w:hAnsi="Arial" w:cs="Arial"/>
          <w:b/>
          <w:bCs/>
          <w:sz w:val="24"/>
          <w:szCs w:val="24"/>
        </w:rPr>
      </w:pPr>
      <w:bookmarkStart w:id="42" w:name="_Toc102649215"/>
      <w:r w:rsidRPr="00E77A82">
        <w:rPr>
          <w:rFonts w:ascii="Arial" w:hAnsi="Arial" w:cs="Arial"/>
          <w:b/>
          <w:bCs/>
          <w:sz w:val="24"/>
          <w:szCs w:val="24"/>
        </w:rPr>
        <w:t>4.</w:t>
      </w:r>
      <w:r w:rsidR="00667AD6" w:rsidRPr="00E77A82">
        <w:rPr>
          <w:rFonts w:ascii="Arial" w:hAnsi="Arial" w:cs="Arial"/>
          <w:b/>
          <w:bCs/>
          <w:sz w:val="24"/>
          <w:szCs w:val="24"/>
        </w:rPr>
        <w:t xml:space="preserve"> Chapter Four: Data Analysis</w:t>
      </w:r>
      <w:bookmarkEnd w:id="42"/>
    </w:p>
    <w:p w14:paraId="03155475" w14:textId="77777777" w:rsidR="00861A45" w:rsidRPr="00861A45" w:rsidRDefault="00861A45" w:rsidP="00861A45"/>
    <w:p w14:paraId="5F309209" w14:textId="4575176E" w:rsidR="00861A45" w:rsidRDefault="00861A45" w:rsidP="00B41823">
      <w:pPr>
        <w:pStyle w:val="Heading2"/>
        <w:numPr>
          <w:ilvl w:val="1"/>
          <w:numId w:val="13"/>
        </w:numPr>
        <w:spacing w:line="480" w:lineRule="auto"/>
        <w:rPr>
          <w:rFonts w:ascii="Arial" w:hAnsi="Arial" w:cs="Arial"/>
          <w:sz w:val="24"/>
          <w:szCs w:val="24"/>
        </w:rPr>
      </w:pPr>
      <w:bookmarkStart w:id="43" w:name="_Toc102649216"/>
      <w:r w:rsidRPr="00861A45">
        <w:rPr>
          <w:rFonts w:ascii="Arial" w:hAnsi="Arial" w:cs="Arial"/>
          <w:sz w:val="24"/>
          <w:szCs w:val="24"/>
        </w:rPr>
        <w:t>Introduction</w:t>
      </w:r>
      <w:bookmarkEnd w:id="43"/>
    </w:p>
    <w:p w14:paraId="31C3B45E" w14:textId="77777777" w:rsidR="00861A45" w:rsidRPr="00861A45" w:rsidRDefault="00861A45" w:rsidP="00861A45"/>
    <w:p w14:paraId="0E5CF239" w14:textId="77777777" w:rsidR="00861A45" w:rsidRDefault="00861A45" w:rsidP="00861A45">
      <w:pPr>
        <w:spacing w:line="480" w:lineRule="auto"/>
        <w:rPr>
          <w:rFonts w:ascii="Arial" w:hAnsi="Arial" w:cs="Arial"/>
          <w:sz w:val="24"/>
          <w:szCs w:val="24"/>
        </w:rPr>
      </w:pPr>
      <w:r w:rsidRPr="002F217A">
        <w:rPr>
          <w:rFonts w:ascii="Arial" w:hAnsi="Arial" w:cs="Arial"/>
          <w:sz w:val="24"/>
          <w:szCs w:val="24"/>
        </w:rPr>
        <w:t>The previous chapter discussed the methods and approach used to collect the primary data for this study. This chapter will analyse the data obtained to establish the effectiveness of Domestic Abuse Services in Dyfed Powys.</w:t>
      </w:r>
    </w:p>
    <w:p w14:paraId="2A40B2E8" w14:textId="77777777" w:rsidR="00F85038" w:rsidRDefault="00F85038" w:rsidP="00861A45">
      <w:pPr>
        <w:spacing w:line="480" w:lineRule="auto"/>
        <w:rPr>
          <w:rFonts w:ascii="Arial" w:hAnsi="Arial" w:cs="Arial"/>
          <w:sz w:val="24"/>
          <w:szCs w:val="24"/>
        </w:rPr>
      </w:pPr>
    </w:p>
    <w:p w14:paraId="09287D59" w14:textId="77777777" w:rsidR="00F85038" w:rsidRDefault="00861A45" w:rsidP="00F85038">
      <w:pPr>
        <w:spacing w:line="480" w:lineRule="auto"/>
        <w:rPr>
          <w:rFonts w:ascii="Arial" w:hAnsi="Arial" w:cs="Arial"/>
          <w:sz w:val="24"/>
          <w:szCs w:val="24"/>
        </w:rPr>
      </w:pPr>
      <w:r w:rsidRPr="002F217A">
        <w:rPr>
          <w:rFonts w:ascii="Arial" w:hAnsi="Arial" w:cs="Arial"/>
          <w:sz w:val="24"/>
          <w:szCs w:val="24"/>
        </w:rPr>
        <w:t xml:space="preserve">This chapter aims to present and analyse the questionnaire data. The questionnaire elicited </w:t>
      </w:r>
      <w:r>
        <w:rPr>
          <w:rFonts w:ascii="Arial" w:hAnsi="Arial" w:cs="Arial"/>
          <w:sz w:val="24"/>
          <w:szCs w:val="24"/>
        </w:rPr>
        <w:t>one-hundred and eight</w:t>
      </w:r>
      <w:r w:rsidRPr="002F217A">
        <w:rPr>
          <w:rFonts w:ascii="Arial" w:hAnsi="Arial" w:cs="Arial"/>
          <w:sz w:val="24"/>
          <w:szCs w:val="24"/>
        </w:rPr>
        <w:t xml:space="preserve"> responses. In addition, to ensure accurate data was gathered, questionnaires were </w:t>
      </w:r>
      <w:r>
        <w:rPr>
          <w:rFonts w:ascii="Arial" w:hAnsi="Arial" w:cs="Arial"/>
          <w:sz w:val="24"/>
          <w:szCs w:val="24"/>
        </w:rPr>
        <w:t>contributed</w:t>
      </w:r>
      <w:r w:rsidRPr="002F217A">
        <w:rPr>
          <w:rFonts w:ascii="Arial" w:hAnsi="Arial" w:cs="Arial"/>
          <w:sz w:val="24"/>
          <w:szCs w:val="24"/>
        </w:rPr>
        <w:t xml:space="preserve"> to staff members from domestic abuse services to ascertain their experiences and perspectives on the efficacy of domestic abuse intervention</w:t>
      </w:r>
      <w:r>
        <w:rPr>
          <w:rFonts w:ascii="Arial" w:hAnsi="Arial" w:cs="Arial"/>
          <w:sz w:val="24"/>
          <w:szCs w:val="24"/>
        </w:rPr>
        <w:t>s</w:t>
      </w:r>
      <w:r w:rsidRPr="002F217A">
        <w:rPr>
          <w:rFonts w:ascii="Arial" w:hAnsi="Arial" w:cs="Arial"/>
          <w:sz w:val="24"/>
          <w:szCs w:val="24"/>
        </w:rPr>
        <w:t xml:space="preserve"> in the Dyfed Powys region.</w:t>
      </w:r>
    </w:p>
    <w:p w14:paraId="4786C748" w14:textId="77777777" w:rsidR="00F85038" w:rsidRDefault="00F85038" w:rsidP="00F85038">
      <w:pPr>
        <w:spacing w:line="480" w:lineRule="auto"/>
        <w:rPr>
          <w:rFonts w:ascii="Arial" w:hAnsi="Arial" w:cs="Arial"/>
          <w:sz w:val="24"/>
          <w:szCs w:val="24"/>
        </w:rPr>
      </w:pPr>
    </w:p>
    <w:p w14:paraId="3D73BF7C" w14:textId="7E416CE6" w:rsidR="00F85038" w:rsidRDefault="00F85038" w:rsidP="00F85038">
      <w:pPr>
        <w:spacing w:line="480" w:lineRule="auto"/>
        <w:rPr>
          <w:rFonts w:ascii="Arial" w:hAnsi="Arial" w:cs="Arial"/>
          <w:sz w:val="24"/>
          <w:szCs w:val="24"/>
        </w:rPr>
      </w:pPr>
      <w:r>
        <w:rPr>
          <w:rFonts w:ascii="Arial" w:hAnsi="Arial" w:cs="Arial"/>
          <w:sz w:val="24"/>
          <w:szCs w:val="24"/>
        </w:rPr>
        <w:t>According to Morton et al (2014), t</w:t>
      </w:r>
      <w:r w:rsidRPr="00977993">
        <w:rPr>
          <w:rFonts w:ascii="Arial" w:hAnsi="Arial" w:cs="Arial"/>
          <w:sz w:val="24"/>
          <w:szCs w:val="24"/>
        </w:rPr>
        <w:t xml:space="preserve">he term "data analysis" refers to organising and classifying collected data to categorise it, making it more understandable and </w:t>
      </w:r>
      <w:r w:rsidRPr="00977993">
        <w:rPr>
          <w:rFonts w:ascii="Arial" w:hAnsi="Arial" w:cs="Arial"/>
          <w:sz w:val="24"/>
          <w:szCs w:val="24"/>
        </w:rPr>
        <w:lastRenderedPageBreak/>
        <w:t>allowing for the emergence of patterns or themes.</w:t>
      </w:r>
      <w:r>
        <w:rPr>
          <w:rFonts w:ascii="Arial" w:hAnsi="Arial" w:cs="Arial"/>
          <w:sz w:val="24"/>
          <w:szCs w:val="24"/>
        </w:rPr>
        <w:t xml:space="preserve"> </w:t>
      </w:r>
      <w:r w:rsidRPr="00575EA0">
        <w:rPr>
          <w:rFonts w:ascii="Arial" w:hAnsi="Arial" w:cs="Arial"/>
          <w:sz w:val="24"/>
          <w:szCs w:val="24"/>
        </w:rPr>
        <w:t xml:space="preserve">The analysis </w:t>
      </w:r>
      <w:r w:rsidR="00ED06B2" w:rsidRPr="00575EA0">
        <w:rPr>
          <w:rFonts w:ascii="Arial" w:hAnsi="Arial" w:cs="Arial"/>
          <w:sz w:val="24"/>
          <w:szCs w:val="24"/>
        </w:rPr>
        <w:t>considered</w:t>
      </w:r>
      <w:r w:rsidRPr="00575EA0">
        <w:rPr>
          <w:rFonts w:ascii="Arial" w:hAnsi="Arial" w:cs="Arial"/>
          <w:sz w:val="24"/>
          <w:szCs w:val="24"/>
        </w:rPr>
        <w:t xml:space="preserve"> the dissertation's purpose and aims.</w:t>
      </w:r>
    </w:p>
    <w:p w14:paraId="54F44195" w14:textId="77777777" w:rsidR="00F85038" w:rsidRDefault="00F85038" w:rsidP="00F85038">
      <w:pPr>
        <w:spacing w:line="480" w:lineRule="auto"/>
        <w:rPr>
          <w:rFonts w:ascii="Arial" w:hAnsi="Arial" w:cs="Arial"/>
          <w:sz w:val="24"/>
          <w:szCs w:val="24"/>
        </w:rPr>
      </w:pPr>
    </w:p>
    <w:p w14:paraId="609111C2" w14:textId="77777777" w:rsidR="00F85038" w:rsidRDefault="00F85038" w:rsidP="00F85038">
      <w:pPr>
        <w:spacing w:line="480" w:lineRule="auto"/>
        <w:rPr>
          <w:rFonts w:ascii="Arial" w:hAnsi="Arial" w:cs="Arial"/>
          <w:sz w:val="24"/>
          <w:szCs w:val="24"/>
        </w:rPr>
      </w:pPr>
      <w:r w:rsidRPr="00E167F4">
        <w:rPr>
          <w:rFonts w:ascii="Arial" w:hAnsi="Arial" w:cs="Arial"/>
          <w:sz w:val="24"/>
          <w:szCs w:val="24"/>
        </w:rPr>
        <w:t>Online surveys provide quantitative data, which will be analysed statistically using Microsoft Excel. The data gathered from this research will be analysed to determine whether there is a statistically significant difference between different domestic abuse services in Dyfed Powys.</w:t>
      </w:r>
      <w:r>
        <w:rPr>
          <w:rFonts w:ascii="Arial" w:hAnsi="Arial" w:cs="Arial"/>
          <w:sz w:val="24"/>
          <w:szCs w:val="24"/>
        </w:rPr>
        <w:t xml:space="preserve"> </w:t>
      </w:r>
      <w:r w:rsidRPr="00C117EC">
        <w:rPr>
          <w:rFonts w:ascii="Arial" w:hAnsi="Arial" w:cs="Arial"/>
          <w:sz w:val="24"/>
          <w:szCs w:val="24"/>
        </w:rPr>
        <w:t>Participants were divided into groups based on their gender and age to see whether there were any significant disparities in their perspectives and experiences. To provide a more accurate conclusion, respondents who identified as 'other' were excluded from the data.</w:t>
      </w:r>
      <w:r>
        <w:rPr>
          <w:rFonts w:ascii="Arial" w:hAnsi="Arial" w:cs="Arial"/>
          <w:sz w:val="24"/>
          <w:szCs w:val="24"/>
        </w:rPr>
        <w:t xml:space="preserve"> </w:t>
      </w:r>
      <w:r w:rsidRPr="00E34A3E">
        <w:rPr>
          <w:rFonts w:ascii="Arial" w:hAnsi="Arial" w:cs="Arial"/>
          <w:sz w:val="24"/>
          <w:szCs w:val="24"/>
        </w:rPr>
        <w:t>According to DeCoster (2004), most researchers in the analysis process do this to ensure that the presentation is understandable. Furthermore, the findings must be presented as intelligible, credible, and legitimate (Doig and Groves, 2006).</w:t>
      </w:r>
    </w:p>
    <w:p w14:paraId="770B2623" w14:textId="77777777" w:rsidR="00D22C55" w:rsidRDefault="00D22C55" w:rsidP="00F85038">
      <w:pPr>
        <w:spacing w:line="480" w:lineRule="auto"/>
        <w:rPr>
          <w:rFonts w:ascii="Arial" w:hAnsi="Arial" w:cs="Arial"/>
          <w:sz w:val="24"/>
          <w:szCs w:val="24"/>
        </w:rPr>
      </w:pPr>
    </w:p>
    <w:p w14:paraId="4EB1AAFE" w14:textId="3A25FC10" w:rsidR="003A3409" w:rsidRDefault="00416558" w:rsidP="003A3409">
      <w:pPr>
        <w:pStyle w:val="Heading3"/>
        <w:spacing w:line="480" w:lineRule="auto"/>
        <w:ind w:firstLine="0"/>
        <w:rPr>
          <w:rFonts w:ascii="Arial" w:hAnsi="Arial" w:cs="Arial"/>
        </w:rPr>
      </w:pPr>
      <w:bookmarkStart w:id="44" w:name="_Toc102649217"/>
      <w:r>
        <w:rPr>
          <w:rFonts w:ascii="Arial" w:hAnsi="Arial" w:cs="Arial"/>
        </w:rPr>
        <w:t xml:space="preserve">4.2 </w:t>
      </w:r>
      <w:r w:rsidR="00F85038" w:rsidRPr="003A3409">
        <w:rPr>
          <w:rFonts w:ascii="Arial" w:hAnsi="Arial" w:cs="Arial"/>
        </w:rPr>
        <w:t>Demographics</w:t>
      </w:r>
      <w:bookmarkEnd w:id="44"/>
    </w:p>
    <w:p w14:paraId="265D09AB" w14:textId="77777777" w:rsidR="003A3409" w:rsidRPr="003A3409" w:rsidRDefault="003A3409" w:rsidP="003A3409"/>
    <w:p w14:paraId="522442E5" w14:textId="391FFB1C" w:rsidR="00610289" w:rsidRDefault="00F85038" w:rsidP="00610289">
      <w:pPr>
        <w:spacing w:line="480" w:lineRule="auto"/>
        <w:rPr>
          <w:rFonts w:ascii="Arial" w:hAnsi="Arial" w:cs="Arial"/>
          <w:sz w:val="24"/>
          <w:szCs w:val="24"/>
        </w:rPr>
      </w:pPr>
      <w:r w:rsidRPr="003A3409">
        <w:rPr>
          <w:rFonts w:ascii="Arial" w:hAnsi="Arial" w:cs="Arial"/>
          <w:sz w:val="24"/>
          <w:szCs w:val="24"/>
        </w:rPr>
        <w:t xml:space="preserve">This study elicited responses from </w:t>
      </w:r>
      <w:r w:rsidR="003C6A0D" w:rsidRPr="003A3409">
        <w:rPr>
          <w:rFonts w:ascii="Arial" w:hAnsi="Arial" w:cs="Arial"/>
          <w:sz w:val="24"/>
          <w:szCs w:val="24"/>
        </w:rPr>
        <w:t>eighty-four</w:t>
      </w:r>
      <w:r w:rsidRPr="003A3409">
        <w:rPr>
          <w:rFonts w:ascii="Arial" w:hAnsi="Arial" w:cs="Arial"/>
          <w:sz w:val="24"/>
          <w:szCs w:val="24"/>
        </w:rPr>
        <w:t xml:space="preserve"> individuals. All respondents were at least 18 years old and volunteered to participate. Questionnaires were distributed using online platforms such as emails and LinkedIn and through paper applications given to domestic abuse services in Dyfed Powys.</w:t>
      </w:r>
    </w:p>
    <w:p w14:paraId="7CB8F618" w14:textId="77777777" w:rsidR="00610289" w:rsidRDefault="00610289" w:rsidP="00610289">
      <w:pPr>
        <w:spacing w:line="480" w:lineRule="auto"/>
        <w:rPr>
          <w:rFonts w:ascii="Arial" w:hAnsi="Arial" w:cs="Arial"/>
          <w:sz w:val="24"/>
          <w:szCs w:val="24"/>
        </w:rPr>
      </w:pPr>
    </w:p>
    <w:p w14:paraId="62FCE3BA" w14:textId="13F84FBC" w:rsidR="00E9436E" w:rsidRDefault="00F85038" w:rsidP="00E9436E">
      <w:pPr>
        <w:spacing w:line="480" w:lineRule="auto"/>
        <w:rPr>
          <w:rFonts w:ascii="Arial" w:hAnsi="Arial" w:cs="Arial"/>
          <w:sz w:val="24"/>
          <w:szCs w:val="24"/>
        </w:rPr>
      </w:pPr>
      <w:r w:rsidRPr="00491DA9">
        <w:rPr>
          <w:rFonts w:ascii="Arial" w:hAnsi="Arial" w:cs="Arial"/>
          <w:sz w:val="24"/>
          <w:szCs w:val="24"/>
        </w:rPr>
        <w:lastRenderedPageBreak/>
        <w:t xml:space="preserve">All </w:t>
      </w:r>
      <w:r w:rsidR="003C6A0D">
        <w:rPr>
          <w:rFonts w:ascii="Arial" w:hAnsi="Arial" w:cs="Arial"/>
          <w:sz w:val="24"/>
          <w:szCs w:val="24"/>
        </w:rPr>
        <w:t>eighty-four</w:t>
      </w:r>
      <w:r w:rsidRPr="00491DA9">
        <w:rPr>
          <w:rFonts w:ascii="Arial" w:hAnsi="Arial" w:cs="Arial"/>
          <w:sz w:val="24"/>
          <w:szCs w:val="24"/>
        </w:rPr>
        <w:t xml:space="preserve"> respondents were female; </w:t>
      </w:r>
      <w:r>
        <w:rPr>
          <w:rFonts w:ascii="Arial" w:hAnsi="Arial" w:cs="Arial"/>
          <w:sz w:val="24"/>
          <w:szCs w:val="24"/>
        </w:rPr>
        <w:t>14</w:t>
      </w:r>
      <w:r w:rsidRPr="00491DA9">
        <w:rPr>
          <w:rFonts w:ascii="Arial" w:hAnsi="Arial" w:cs="Arial"/>
          <w:sz w:val="24"/>
          <w:szCs w:val="24"/>
        </w:rPr>
        <w:t xml:space="preserve"> were aged 18 to 24, </w:t>
      </w:r>
      <w:r>
        <w:rPr>
          <w:rFonts w:ascii="Arial" w:hAnsi="Arial" w:cs="Arial"/>
          <w:sz w:val="24"/>
          <w:szCs w:val="24"/>
        </w:rPr>
        <w:t>28</w:t>
      </w:r>
      <w:r w:rsidRPr="00491DA9">
        <w:rPr>
          <w:rFonts w:ascii="Arial" w:hAnsi="Arial" w:cs="Arial"/>
          <w:sz w:val="24"/>
          <w:szCs w:val="24"/>
        </w:rPr>
        <w:t xml:space="preserve"> were aged 25 to 39, </w:t>
      </w:r>
      <w:r>
        <w:rPr>
          <w:rFonts w:ascii="Arial" w:hAnsi="Arial" w:cs="Arial"/>
          <w:sz w:val="24"/>
          <w:szCs w:val="24"/>
        </w:rPr>
        <w:t>28</w:t>
      </w:r>
      <w:r w:rsidRPr="00491DA9">
        <w:rPr>
          <w:rFonts w:ascii="Arial" w:hAnsi="Arial" w:cs="Arial"/>
          <w:sz w:val="24"/>
          <w:szCs w:val="24"/>
        </w:rPr>
        <w:t xml:space="preserve"> were aged 40 to 60 and </w:t>
      </w:r>
      <w:r>
        <w:rPr>
          <w:rFonts w:ascii="Arial" w:hAnsi="Arial" w:cs="Arial"/>
          <w:sz w:val="24"/>
          <w:szCs w:val="24"/>
        </w:rPr>
        <w:t>14</w:t>
      </w:r>
      <w:r w:rsidRPr="00491DA9">
        <w:rPr>
          <w:rFonts w:ascii="Arial" w:hAnsi="Arial" w:cs="Arial"/>
          <w:sz w:val="24"/>
          <w:szCs w:val="24"/>
        </w:rPr>
        <w:t xml:space="preserve"> were over 60. </w:t>
      </w:r>
      <w:r>
        <w:rPr>
          <w:rFonts w:ascii="Arial" w:hAnsi="Arial" w:cs="Arial"/>
          <w:sz w:val="24"/>
          <w:szCs w:val="24"/>
        </w:rPr>
        <w:t xml:space="preserve">However, during the data analysis, participants were categorised into two age groups: </w:t>
      </w:r>
      <w:r w:rsidR="003C6A0D">
        <w:rPr>
          <w:rFonts w:ascii="Arial" w:hAnsi="Arial" w:cs="Arial"/>
          <w:sz w:val="24"/>
          <w:szCs w:val="24"/>
        </w:rPr>
        <w:t>forty</w:t>
      </w:r>
      <w:r>
        <w:rPr>
          <w:rFonts w:ascii="Arial" w:hAnsi="Arial" w:cs="Arial"/>
          <w:sz w:val="24"/>
          <w:szCs w:val="24"/>
        </w:rPr>
        <w:t xml:space="preserve"> and under and those aged 40 and over. N</w:t>
      </w:r>
      <w:r w:rsidRPr="00A90C06">
        <w:rPr>
          <w:rFonts w:ascii="Arial" w:hAnsi="Arial" w:cs="Arial"/>
          <w:sz w:val="24"/>
          <w:szCs w:val="24"/>
        </w:rPr>
        <w:t xml:space="preserve">umerous additional studies corroborate this classification, classifying those under </w:t>
      </w:r>
      <w:r w:rsidR="003C6A0D" w:rsidRPr="00A90C06">
        <w:rPr>
          <w:rFonts w:ascii="Arial" w:hAnsi="Arial" w:cs="Arial"/>
          <w:sz w:val="24"/>
          <w:szCs w:val="24"/>
        </w:rPr>
        <w:t>forty</w:t>
      </w:r>
      <w:r w:rsidRPr="00A90C06">
        <w:rPr>
          <w:rFonts w:ascii="Arial" w:hAnsi="Arial" w:cs="Arial"/>
          <w:sz w:val="24"/>
          <w:szCs w:val="24"/>
        </w:rPr>
        <w:t xml:space="preserve"> as 'young</w:t>
      </w:r>
      <w:r>
        <w:rPr>
          <w:rFonts w:ascii="Arial" w:hAnsi="Arial" w:cs="Arial"/>
          <w:sz w:val="24"/>
          <w:szCs w:val="24"/>
        </w:rPr>
        <w:t>,</w:t>
      </w:r>
      <w:r w:rsidRPr="00A90C06">
        <w:rPr>
          <w:rFonts w:ascii="Arial" w:hAnsi="Arial" w:cs="Arial"/>
          <w:sz w:val="24"/>
          <w:szCs w:val="24"/>
        </w:rPr>
        <w:t>'</w:t>
      </w:r>
      <w:r>
        <w:rPr>
          <w:rFonts w:ascii="Arial" w:hAnsi="Arial" w:cs="Arial"/>
          <w:sz w:val="24"/>
          <w:szCs w:val="24"/>
        </w:rPr>
        <w:t xml:space="preserve"> (Hantes et al., 2018). </w:t>
      </w:r>
      <w:r w:rsidRPr="00491DA9">
        <w:rPr>
          <w:rFonts w:ascii="Arial" w:hAnsi="Arial" w:cs="Arial"/>
          <w:sz w:val="24"/>
          <w:szCs w:val="24"/>
        </w:rPr>
        <w:t>Participants were from various domestic abuse services in Dyfed Powys: 50% CarmDAS, 16.7% Relate Cymru, 16.7% Calan DVS and 16.7% Hafan Cymru.</w:t>
      </w:r>
      <w:r>
        <w:rPr>
          <w:rFonts w:ascii="Arial" w:hAnsi="Arial" w:cs="Arial"/>
          <w:sz w:val="24"/>
          <w:szCs w:val="24"/>
        </w:rPr>
        <w:t xml:space="preserve"> </w:t>
      </w:r>
      <w:r w:rsidRPr="006658E8">
        <w:rPr>
          <w:rFonts w:ascii="Arial" w:hAnsi="Arial" w:cs="Arial"/>
          <w:sz w:val="24"/>
          <w:szCs w:val="24"/>
        </w:rPr>
        <w:t>The results indicate that females dominate the profession in this research unless only a few males work in this field.</w:t>
      </w:r>
    </w:p>
    <w:p w14:paraId="50BED892" w14:textId="77777777" w:rsidR="00E9436E" w:rsidRDefault="00E9436E" w:rsidP="00E9436E">
      <w:pPr>
        <w:spacing w:line="480" w:lineRule="auto"/>
        <w:rPr>
          <w:rFonts w:ascii="Arial" w:hAnsi="Arial" w:cs="Arial"/>
          <w:sz w:val="24"/>
          <w:szCs w:val="24"/>
        </w:rPr>
      </w:pPr>
    </w:p>
    <w:p w14:paraId="772C20FE" w14:textId="23537807" w:rsidR="00E9436E" w:rsidRDefault="00E9436E" w:rsidP="00E9436E">
      <w:pPr>
        <w:spacing w:line="480" w:lineRule="auto"/>
        <w:jc w:val="center"/>
        <w:rPr>
          <w:rFonts w:ascii="Arial" w:hAnsi="Arial" w:cs="Arial"/>
          <w:sz w:val="24"/>
          <w:szCs w:val="24"/>
        </w:rPr>
      </w:pPr>
      <w:r>
        <w:rPr>
          <w:noProof/>
        </w:rPr>
        <w:drawing>
          <wp:inline distT="0" distB="0" distL="0" distR="0" wp14:anchorId="54306667" wp14:editId="5FD570A8">
            <wp:extent cx="4572000" cy="2743200"/>
            <wp:effectExtent l="0" t="0" r="0" b="0"/>
            <wp:docPr id="5" name="Chart 5">
              <a:extLst xmlns:a="http://schemas.openxmlformats.org/drawingml/2006/main">
                <a:ext uri="{FF2B5EF4-FFF2-40B4-BE49-F238E27FC236}">
                  <a16:creationId xmlns:a16="http://schemas.microsoft.com/office/drawing/2014/main" id="{72D38FE8-5C45-41FA-A09D-F9A9B0E5C0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4D0CC87" w14:textId="346ECE5C" w:rsidR="00E9436E" w:rsidRPr="00922D98" w:rsidRDefault="00922D98" w:rsidP="00922D98">
      <w:pPr>
        <w:pStyle w:val="Caption"/>
        <w:ind w:firstLine="0"/>
        <w:rPr>
          <w:i w:val="0"/>
          <w:iCs w:val="0"/>
          <w:sz w:val="22"/>
          <w:szCs w:val="22"/>
        </w:rPr>
      </w:pPr>
      <w:bookmarkStart w:id="45" w:name="_Toc102563150"/>
      <w:r w:rsidRPr="00922D98">
        <w:rPr>
          <w:rFonts w:ascii="Arial" w:hAnsi="Arial" w:cs="Arial"/>
          <w:sz w:val="24"/>
          <w:szCs w:val="24"/>
          <w:u w:val="single"/>
        </w:rPr>
        <w:t xml:space="preserve">Figure 4.1: </w:t>
      </w:r>
      <w:r w:rsidR="00A8217F" w:rsidRPr="009E1BD1">
        <w:rPr>
          <w:rFonts w:ascii="Arial" w:hAnsi="Arial" w:cs="Arial"/>
          <w:sz w:val="24"/>
          <w:szCs w:val="24"/>
        </w:rPr>
        <w:t>Gender Identification Grap</w:t>
      </w:r>
      <w:r w:rsidR="00A8217F">
        <w:rPr>
          <w:rFonts w:ascii="Arial" w:hAnsi="Arial" w:cs="Arial"/>
          <w:sz w:val="24"/>
          <w:szCs w:val="24"/>
        </w:rPr>
        <w:t>h</w:t>
      </w:r>
      <w:bookmarkEnd w:id="45"/>
    </w:p>
    <w:p w14:paraId="0D34FA07" w14:textId="77777777" w:rsidR="00E9436E" w:rsidRDefault="00E9436E" w:rsidP="00E9436E">
      <w:pPr>
        <w:spacing w:line="480" w:lineRule="auto"/>
        <w:rPr>
          <w:rFonts w:ascii="Arial" w:hAnsi="Arial" w:cs="Arial"/>
          <w:i/>
          <w:iCs/>
          <w:sz w:val="24"/>
          <w:szCs w:val="24"/>
        </w:rPr>
      </w:pPr>
    </w:p>
    <w:p w14:paraId="5A25D428" w14:textId="77777777" w:rsidR="008F2CE0" w:rsidRDefault="00A8217F" w:rsidP="008F2CE0">
      <w:pPr>
        <w:spacing w:line="480" w:lineRule="auto"/>
        <w:rPr>
          <w:rFonts w:ascii="Arial" w:hAnsi="Arial" w:cs="Arial"/>
          <w:sz w:val="24"/>
          <w:szCs w:val="24"/>
        </w:rPr>
      </w:pPr>
      <w:r w:rsidRPr="00086634">
        <w:rPr>
          <w:rFonts w:ascii="Arial" w:hAnsi="Arial" w:cs="Arial"/>
          <w:sz w:val="24"/>
          <w:szCs w:val="24"/>
        </w:rPr>
        <w:t xml:space="preserve">According to the data gathered from this research and shown above, domestic abuse service staff are exclusively female. Therefore, the data has identified a gendered issue because if there are male staff members in this profession, there is only </w:t>
      </w:r>
      <w:r w:rsidRPr="00086634">
        <w:rPr>
          <w:rFonts w:ascii="Arial" w:hAnsi="Arial" w:cs="Arial"/>
          <w:sz w:val="24"/>
          <w:szCs w:val="24"/>
        </w:rPr>
        <w:lastRenderedPageBreak/>
        <w:t>a small amount in the Dyfed Powys area. However, it is essential to consider that this questionnaire might not have reached male staff in Dyfed Powys, or they decided not to participate. According to Davidge (2012), 90% of women said in a 2007 survey that women must have the option of seeing a female professional when reporting harassment or domestic abuse. As a result, female survivors need access to women-only services to feel physically and emotionally secure. Additionally, women may feel more at ease confessing to another woman but may be hesitant to request to be removed from a male worker's caseload (Davidge, 2012).</w:t>
      </w:r>
    </w:p>
    <w:p w14:paraId="21FB0EFE" w14:textId="77777777" w:rsidR="008F2CE0" w:rsidRDefault="008F2CE0" w:rsidP="008F2CE0">
      <w:pPr>
        <w:spacing w:line="480" w:lineRule="auto"/>
        <w:rPr>
          <w:rFonts w:ascii="Arial" w:hAnsi="Arial" w:cs="Arial"/>
          <w:sz w:val="24"/>
          <w:szCs w:val="24"/>
        </w:rPr>
      </w:pPr>
    </w:p>
    <w:p w14:paraId="78DB80F3" w14:textId="4C053563" w:rsidR="00A2646D" w:rsidRDefault="008F2CE0" w:rsidP="00A2646D">
      <w:pPr>
        <w:spacing w:line="480" w:lineRule="auto"/>
        <w:rPr>
          <w:rFonts w:ascii="Arial" w:hAnsi="Arial" w:cs="Arial"/>
          <w:sz w:val="24"/>
          <w:szCs w:val="24"/>
        </w:rPr>
      </w:pPr>
      <w:r w:rsidRPr="00300608">
        <w:rPr>
          <w:rFonts w:ascii="Arial" w:hAnsi="Arial" w:cs="Arial"/>
          <w:sz w:val="24"/>
          <w:szCs w:val="24"/>
        </w:rPr>
        <w:t>According to the ManKind Initiative (2022), approximately 4.4 per cent of victims of domestic abuse who get assistance from local domestic services are males. Therefore, this demonstrates how few males get assistance from local domestic abuse agencies.</w:t>
      </w:r>
      <w:r>
        <w:rPr>
          <w:rFonts w:ascii="Arial" w:hAnsi="Arial" w:cs="Arial"/>
          <w:sz w:val="24"/>
          <w:szCs w:val="24"/>
        </w:rPr>
        <w:t xml:space="preserve"> As stated by the Home Office (2019</w:t>
      </w:r>
      <w:r w:rsidR="00BC5D5F">
        <w:rPr>
          <w:rFonts w:ascii="Arial" w:hAnsi="Arial" w:cs="Arial"/>
          <w:sz w:val="24"/>
          <w:szCs w:val="24"/>
        </w:rPr>
        <w:t>a</w:t>
      </w:r>
      <w:r>
        <w:rPr>
          <w:rFonts w:ascii="Arial" w:hAnsi="Arial" w:cs="Arial"/>
          <w:sz w:val="24"/>
          <w:szCs w:val="24"/>
        </w:rPr>
        <w:t>) w</w:t>
      </w:r>
      <w:r w:rsidRPr="00862891">
        <w:rPr>
          <w:rFonts w:ascii="Arial" w:hAnsi="Arial" w:cs="Arial"/>
          <w:sz w:val="24"/>
          <w:szCs w:val="24"/>
        </w:rPr>
        <w:t xml:space="preserve">hile all victims and survivors encounter hurdles to reporting, a study discovered five distinct factors that explain why men struggle and avoid seeking aid and reporting: Perception, </w:t>
      </w:r>
      <w:r w:rsidR="00764FD2" w:rsidRPr="00862891">
        <w:rPr>
          <w:rFonts w:ascii="Arial" w:hAnsi="Arial" w:cs="Arial"/>
          <w:sz w:val="24"/>
          <w:szCs w:val="24"/>
        </w:rPr>
        <w:t>humiliation,</w:t>
      </w:r>
      <w:r w:rsidRPr="00862891">
        <w:rPr>
          <w:rFonts w:ascii="Arial" w:hAnsi="Arial" w:cs="Arial"/>
          <w:sz w:val="24"/>
          <w:szCs w:val="24"/>
        </w:rPr>
        <w:t xml:space="preserve"> and embarrassment; denial; stigmatisation; and fear are the service targets.</w:t>
      </w:r>
      <w:r>
        <w:rPr>
          <w:rFonts w:ascii="Arial" w:hAnsi="Arial" w:cs="Arial"/>
          <w:sz w:val="24"/>
          <w:szCs w:val="24"/>
        </w:rPr>
        <w:t xml:space="preserve"> </w:t>
      </w:r>
      <w:r w:rsidRPr="006B71AF">
        <w:rPr>
          <w:rFonts w:ascii="Arial" w:hAnsi="Arial" w:cs="Arial"/>
          <w:sz w:val="24"/>
          <w:szCs w:val="24"/>
        </w:rPr>
        <w:t xml:space="preserve">Therefore, the absence of male domestic abuse staff members may be one of the reasons why male victims and survivors of domestic abuse are less inclined to seek assistance since domestic abuse service staff </w:t>
      </w:r>
      <w:r>
        <w:rPr>
          <w:rFonts w:ascii="Arial" w:hAnsi="Arial" w:cs="Arial"/>
          <w:sz w:val="24"/>
          <w:szCs w:val="24"/>
        </w:rPr>
        <w:t>are</w:t>
      </w:r>
      <w:r w:rsidRPr="006B71AF">
        <w:rPr>
          <w:rFonts w:ascii="Arial" w:hAnsi="Arial" w:cs="Arial"/>
          <w:sz w:val="24"/>
          <w:szCs w:val="24"/>
        </w:rPr>
        <w:t xml:space="preserve"> exclusively female.</w:t>
      </w:r>
    </w:p>
    <w:p w14:paraId="451648CE" w14:textId="77777777" w:rsidR="00A2646D" w:rsidRDefault="00A2646D" w:rsidP="00A2646D">
      <w:pPr>
        <w:spacing w:line="480" w:lineRule="auto"/>
        <w:rPr>
          <w:rFonts w:ascii="Arial" w:hAnsi="Arial" w:cs="Arial"/>
          <w:sz w:val="24"/>
          <w:szCs w:val="24"/>
        </w:rPr>
      </w:pPr>
    </w:p>
    <w:p w14:paraId="21AA778C" w14:textId="327EC521" w:rsidR="00A2646D" w:rsidRDefault="00A502EB" w:rsidP="00A502EB">
      <w:pPr>
        <w:spacing w:line="480" w:lineRule="auto"/>
        <w:jc w:val="center"/>
        <w:rPr>
          <w:rFonts w:ascii="Arial" w:hAnsi="Arial" w:cs="Arial"/>
          <w:sz w:val="24"/>
          <w:szCs w:val="24"/>
        </w:rPr>
      </w:pPr>
      <w:r>
        <w:rPr>
          <w:noProof/>
        </w:rPr>
        <w:lastRenderedPageBreak/>
        <w:drawing>
          <wp:inline distT="0" distB="0" distL="0" distR="0" wp14:anchorId="445D4D78" wp14:editId="4A71BD33">
            <wp:extent cx="4572000" cy="2743200"/>
            <wp:effectExtent l="0" t="0" r="0" b="0"/>
            <wp:docPr id="12" name="Chart 12">
              <a:extLst xmlns:a="http://schemas.openxmlformats.org/drawingml/2006/main">
                <a:ext uri="{FF2B5EF4-FFF2-40B4-BE49-F238E27FC236}">
                  <a16:creationId xmlns:a16="http://schemas.microsoft.com/office/drawing/2014/main" id="{2547A693-FC17-4CD2-8A07-C26790BDF5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707A69A" w14:textId="7CFFD41B" w:rsidR="00A2646D" w:rsidRDefault="00922D98" w:rsidP="00922D98">
      <w:pPr>
        <w:pStyle w:val="Caption"/>
        <w:ind w:firstLine="0"/>
        <w:rPr>
          <w:rFonts w:ascii="Arial" w:hAnsi="Arial" w:cs="Arial"/>
          <w:i w:val="0"/>
          <w:iCs w:val="0"/>
          <w:sz w:val="24"/>
          <w:szCs w:val="24"/>
        </w:rPr>
      </w:pPr>
      <w:bookmarkStart w:id="46" w:name="_Toc102563151"/>
      <w:r w:rsidRPr="00922D98">
        <w:rPr>
          <w:rFonts w:ascii="Arial" w:hAnsi="Arial" w:cs="Arial"/>
          <w:sz w:val="24"/>
          <w:szCs w:val="24"/>
          <w:u w:val="single"/>
        </w:rPr>
        <w:t xml:space="preserve">Figure 4.2: </w:t>
      </w:r>
      <w:r w:rsidR="00A2646D">
        <w:rPr>
          <w:rFonts w:ascii="Arial" w:hAnsi="Arial" w:cs="Arial"/>
          <w:sz w:val="24"/>
          <w:szCs w:val="24"/>
        </w:rPr>
        <w:t>Age Identification Graph</w:t>
      </w:r>
      <w:bookmarkEnd w:id="46"/>
    </w:p>
    <w:p w14:paraId="2A2B019A" w14:textId="77777777" w:rsidR="00A502EB" w:rsidRDefault="00A502EB" w:rsidP="00A2646D">
      <w:pPr>
        <w:spacing w:line="480" w:lineRule="auto"/>
        <w:rPr>
          <w:rFonts w:ascii="Arial" w:hAnsi="Arial" w:cs="Arial"/>
          <w:i/>
          <w:iCs/>
          <w:sz w:val="24"/>
          <w:szCs w:val="24"/>
        </w:rPr>
      </w:pPr>
    </w:p>
    <w:p w14:paraId="589846ED" w14:textId="77777777" w:rsidR="002D5C99" w:rsidRDefault="00A2646D" w:rsidP="002D5C99">
      <w:pPr>
        <w:spacing w:line="480" w:lineRule="auto"/>
        <w:rPr>
          <w:rFonts w:ascii="Arial" w:hAnsi="Arial" w:cs="Arial"/>
          <w:sz w:val="24"/>
          <w:szCs w:val="24"/>
        </w:rPr>
      </w:pPr>
      <w:r w:rsidRPr="00E93FFA">
        <w:rPr>
          <w:rFonts w:ascii="Arial" w:hAnsi="Arial" w:cs="Arial"/>
          <w:sz w:val="24"/>
          <w:szCs w:val="24"/>
        </w:rPr>
        <w:t xml:space="preserve">Even though the questionnaire data were collected from only female participants, the age groups were diverse. Participants were classified into </w:t>
      </w:r>
      <w:r>
        <w:rPr>
          <w:rFonts w:ascii="Arial" w:hAnsi="Arial" w:cs="Arial"/>
          <w:sz w:val="24"/>
          <w:szCs w:val="24"/>
        </w:rPr>
        <w:t>two</w:t>
      </w:r>
      <w:r w:rsidRPr="00E93FFA">
        <w:rPr>
          <w:rFonts w:ascii="Arial" w:hAnsi="Arial" w:cs="Arial"/>
          <w:sz w:val="24"/>
          <w:szCs w:val="24"/>
        </w:rPr>
        <w:t xml:space="preserve"> age groups ranging from </w:t>
      </w:r>
      <w:r>
        <w:rPr>
          <w:rFonts w:ascii="Arial" w:hAnsi="Arial" w:cs="Arial"/>
          <w:sz w:val="24"/>
          <w:szCs w:val="24"/>
        </w:rPr>
        <w:t>40 and under and</w:t>
      </w:r>
      <w:r w:rsidRPr="00E93FFA">
        <w:rPr>
          <w:rFonts w:ascii="Arial" w:hAnsi="Arial" w:cs="Arial"/>
          <w:sz w:val="24"/>
          <w:szCs w:val="24"/>
        </w:rPr>
        <w:t xml:space="preserve"> those aged </w:t>
      </w:r>
      <w:r>
        <w:rPr>
          <w:rFonts w:ascii="Arial" w:hAnsi="Arial" w:cs="Arial"/>
          <w:sz w:val="24"/>
          <w:szCs w:val="24"/>
        </w:rPr>
        <w:t xml:space="preserve">40 </w:t>
      </w:r>
      <w:r w:rsidRPr="00E93FFA">
        <w:rPr>
          <w:rFonts w:ascii="Arial" w:hAnsi="Arial" w:cs="Arial"/>
          <w:sz w:val="24"/>
          <w:szCs w:val="24"/>
        </w:rPr>
        <w:t>and more.</w:t>
      </w:r>
      <w:r>
        <w:rPr>
          <w:rFonts w:ascii="Arial" w:hAnsi="Arial" w:cs="Arial"/>
          <w:sz w:val="24"/>
          <w:szCs w:val="24"/>
        </w:rPr>
        <w:t xml:space="preserve"> The data gathered from the questionnaires suggests there were 42 participants under the age of 40 and 42 participants over the age of 40. </w:t>
      </w:r>
      <w:r w:rsidRPr="00BC60EF">
        <w:rPr>
          <w:rFonts w:ascii="Arial" w:hAnsi="Arial" w:cs="Arial"/>
          <w:sz w:val="24"/>
          <w:szCs w:val="24"/>
        </w:rPr>
        <w:t>According to Reddy (2016), an organisation has a healthy workforce if it employs people of varied ages. This is because age diversity encourages practical decision-making abilities since it involves a diverse set of individuals. Additionally, in an organisation, problem-solving abilities are critical, in which diversity promotes innovation which will ensure that all programmes are tailored to the highest possible standards for their clients</w:t>
      </w:r>
      <w:r>
        <w:rPr>
          <w:rFonts w:ascii="Arial" w:hAnsi="Arial" w:cs="Arial"/>
          <w:sz w:val="24"/>
          <w:szCs w:val="24"/>
        </w:rPr>
        <w:t xml:space="preserve"> (Reddy, 2016).</w:t>
      </w:r>
    </w:p>
    <w:p w14:paraId="61A1E744" w14:textId="77777777" w:rsidR="002D5C99" w:rsidRDefault="002D5C99" w:rsidP="002D5C99">
      <w:pPr>
        <w:spacing w:line="480" w:lineRule="auto"/>
        <w:rPr>
          <w:rFonts w:ascii="Arial" w:hAnsi="Arial" w:cs="Arial"/>
          <w:sz w:val="24"/>
          <w:szCs w:val="24"/>
        </w:rPr>
      </w:pPr>
    </w:p>
    <w:p w14:paraId="45525ED3" w14:textId="5520606D" w:rsidR="00922D98" w:rsidRPr="008D5803" w:rsidRDefault="00196480" w:rsidP="008D5803">
      <w:pPr>
        <w:spacing w:line="480" w:lineRule="auto"/>
        <w:jc w:val="center"/>
        <w:rPr>
          <w:rFonts w:ascii="Arial" w:hAnsi="Arial" w:cs="Arial"/>
          <w:sz w:val="24"/>
          <w:szCs w:val="24"/>
        </w:rPr>
      </w:pPr>
      <w:r>
        <w:rPr>
          <w:noProof/>
        </w:rPr>
        <w:lastRenderedPageBreak/>
        <w:drawing>
          <wp:inline distT="0" distB="0" distL="0" distR="0" wp14:anchorId="77F004C2" wp14:editId="4DF379F1">
            <wp:extent cx="4572000" cy="2743200"/>
            <wp:effectExtent l="0" t="0" r="0" b="0"/>
            <wp:docPr id="7" name="Chart 7">
              <a:extLst xmlns:a="http://schemas.openxmlformats.org/drawingml/2006/main">
                <a:ext uri="{FF2B5EF4-FFF2-40B4-BE49-F238E27FC236}">
                  <a16:creationId xmlns:a16="http://schemas.microsoft.com/office/drawing/2014/main" id="{557AFE31-C7E1-46AF-9E65-C5C1ECE802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2D5C99" w:rsidRPr="00642455">
        <w:rPr>
          <w:rStyle w:val="Emphasis"/>
          <w:rFonts w:ascii="Arial" w:hAnsi="Arial" w:cs="Arial"/>
          <w:color w:val="0E101A"/>
          <w:sz w:val="24"/>
          <w:szCs w:val="24"/>
        </w:rPr>
        <w:t xml:space="preserve"> </w:t>
      </w:r>
    </w:p>
    <w:p w14:paraId="1816F98E" w14:textId="7BC28376" w:rsidR="002D5C99" w:rsidRPr="008D5803" w:rsidRDefault="008D5803" w:rsidP="008D5803">
      <w:pPr>
        <w:pStyle w:val="Caption"/>
        <w:ind w:firstLine="0"/>
        <w:rPr>
          <w:rStyle w:val="Emphasis"/>
          <w:i/>
          <w:iCs/>
          <w:color w:val="auto"/>
          <w:sz w:val="22"/>
          <w:szCs w:val="22"/>
        </w:rPr>
      </w:pPr>
      <w:bookmarkStart w:id="47" w:name="_Toc102563152"/>
      <w:r w:rsidRPr="008D5803">
        <w:rPr>
          <w:rFonts w:ascii="Arial" w:hAnsi="Arial" w:cs="Arial"/>
          <w:sz w:val="24"/>
          <w:szCs w:val="24"/>
          <w:u w:val="single"/>
        </w:rPr>
        <w:t xml:space="preserve">Figure 4.3: </w:t>
      </w:r>
      <w:r w:rsidR="002D5C99" w:rsidRPr="008D5803">
        <w:rPr>
          <w:rStyle w:val="Emphasis"/>
          <w:rFonts w:ascii="Arial" w:hAnsi="Arial" w:cs="Arial"/>
          <w:i/>
          <w:iCs/>
          <w:color w:val="0E101A"/>
          <w:sz w:val="24"/>
          <w:szCs w:val="24"/>
        </w:rPr>
        <w:t xml:space="preserve">Showing the most common way victims </w:t>
      </w:r>
      <w:r w:rsidR="003C6A0D" w:rsidRPr="008D5803">
        <w:rPr>
          <w:rStyle w:val="Emphasis"/>
          <w:rFonts w:ascii="Arial" w:hAnsi="Arial" w:cs="Arial"/>
          <w:i/>
          <w:iCs/>
          <w:color w:val="0E101A"/>
          <w:sz w:val="24"/>
          <w:szCs w:val="24"/>
        </w:rPr>
        <w:t>contact</w:t>
      </w:r>
      <w:r w:rsidR="002D5C99" w:rsidRPr="008D5803">
        <w:rPr>
          <w:rStyle w:val="Emphasis"/>
          <w:rFonts w:ascii="Arial" w:hAnsi="Arial" w:cs="Arial"/>
          <w:i/>
          <w:iCs/>
          <w:color w:val="0E101A"/>
          <w:sz w:val="24"/>
          <w:szCs w:val="24"/>
        </w:rPr>
        <w:t xml:space="preserve"> domestic abuse services for support.</w:t>
      </w:r>
      <w:bookmarkEnd w:id="47"/>
    </w:p>
    <w:p w14:paraId="2A177582" w14:textId="77777777" w:rsidR="002D5C99" w:rsidRDefault="002D5C99" w:rsidP="002D5C99">
      <w:pPr>
        <w:spacing w:line="480" w:lineRule="auto"/>
        <w:rPr>
          <w:rStyle w:val="Emphasis"/>
          <w:rFonts w:ascii="Arial" w:hAnsi="Arial" w:cs="Arial"/>
          <w:color w:val="0E101A"/>
          <w:sz w:val="24"/>
          <w:szCs w:val="24"/>
        </w:rPr>
      </w:pPr>
    </w:p>
    <w:p w14:paraId="6B70F6FF" w14:textId="7CACD425" w:rsidR="00534071" w:rsidRDefault="002D5C99" w:rsidP="00534071">
      <w:pPr>
        <w:spacing w:line="480" w:lineRule="auto"/>
        <w:rPr>
          <w:rFonts w:ascii="Arial" w:hAnsi="Arial" w:cs="Arial"/>
          <w:sz w:val="24"/>
          <w:szCs w:val="24"/>
        </w:rPr>
      </w:pPr>
      <w:r w:rsidRPr="007D300E">
        <w:rPr>
          <w:rFonts w:ascii="Arial" w:hAnsi="Arial" w:cs="Arial"/>
          <w:sz w:val="24"/>
          <w:szCs w:val="24"/>
        </w:rPr>
        <w:t>According to the data gathered in question 4 of the questionnaire, 83% of respondents said that majority of the victims get in contact for support by phoning up for assistance themselves, while 17% indicated that victims are directed to assistance through emergency services</w:t>
      </w:r>
      <w:r>
        <w:rPr>
          <w:rFonts w:ascii="Arial" w:hAnsi="Arial" w:cs="Arial"/>
          <w:sz w:val="24"/>
          <w:szCs w:val="24"/>
        </w:rPr>
        <w:t xml:space="preserve">. </w:t>
      </w:r>
      <w:r w:rsidRPr="0069446B">
        <w:rPr>
          <w:rFonts w:ascii="Arial" w:hAnsi="Arial" w:cs="Arial"/>
          <w:sz w:val="24"/>
          <w:szCs w:val="24"/>
        </w:rPr>
        <w:t>There are many reasons why victims of domestic abuse seek aid by calling for assistance. Calling a domestic abuse helpline is faster and free and provides victims and concerned family members or friends with confidential assistance and counselling 24 hours a day, 365 days a year</w:t>
      </w:r>
      <w:r>
        <w:rPr>
          <w:rFonts w:ascii="Arial" w:hAnsi="Arial" w:cs="Arial"/>
          <w:sz w:val="24"/>
          <w:szCs w:val="24"/>
        </w:rPr>
        <w:t xml:space="preserve"> (Home Office, 2021</w:t>
      </w:r>
      <w:r w:rsidR="00A5711E">
        <w:rPr>
          <w:rFonts w:ascii="Arial" w:hAnsi="Arial" w:cs="Arial"/>
          <w:sz w:val="24"/>
          <w:szCs w:val="24"/>
        </w:rPr>
        <w:t>b</w:t>
      </w:r>
      <w:r>
        <w:rPr>
          <w:rFonts w:ascii="Arial" w:hAnsi="Arial" w:cs="Arial"/>
          <w:sz w:val="24"/>
          <w:szCs w:val="24"/>
        </w:rPr>
        <w:t>).</w:t>
      </w:r>
    </w:p>
    <w:p w14:paraId="5DBCA03C" w14:textId="77777777" w:rsidR="00534071" w:rsidRDefault="00534071" w:rsidP="00534071">
      <w:pPr>
        <w:spacing w:line="480" w:lineRule="auto"/>
        <w:rPr>
          <w:rFonts w:ascii="Arial" w:hAnsi="Arial" w:cs="Arial"/>
          <w:sz w:val="24"/>
          <w:szCs w:val="24"/>
        </w:rPr>
      </w:pPr>
    </w:p>
    <w:p w14:paraId="70D73E3D" w14:textId="6637A7A0" w:rsidR="00534071" w:rsidRDefault="004641FE" w:rsidP="004641FE">
      <w:pPr>
        <w:spacing w:line="480" w:lineRule="auto"/>
        <w:jc w:val="center"/>
        <w:rPr>
          <w:rFonts w:ascii="Arial" w:hAnsi="Arial" w:cs="Arial"/>
          <w:sz w:val="24"/>
          <w:szCs w:val="24"/>
        </w:rPr>
      </w:pPr>
      <w:r>
        <w:rPr>
          <w:noProof/>
        </w:rPr>
        <w:lastRenderedPageBreak/>
        <w:drawing>
          <wp:inline distT="0" distB="0" distL="0" distR="0" wp14:anchorId="002691C6" wp14:editId="62B31AF1">
            <wp:extent cx="4572000" cy="2743200"/>
            <wp:effectExtent l="0" t="0" r="0" b="0"/>
            <wp:docPr id="11" name="Chart 11">
              <a:extLst xmlns:a="http://schemas.openxmlformats.org/drawingml/2006/main">
                <a:ext uri="{FF2B5EF4-FFF2-40B4-BE49-F238E27FC236}">
                  <a16:creationId xmlns:a16="http://schemas.microsoft.com/office/drawing/2014/main" id="{3A832702-2CBF-4A32-8C7F-F36FC7082B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C855923" w14:textId="3996798E" w:rsidR="00534071" w:rsidRDefault="008D5803" w:rsidP="008D5803">
      <w:pPr>
        <w:pStyle w:val="Caption"/>
        <w:ind w:firstLine="0"/>
        <w:rPr>
          <w:rFonts w:ascii="Arial" w:hAnsi="Arial" w:cs="Arial"/>
          <w:i w:val="0"/>
          <w:iCs w:val="0"/>
          <w:sz w:val="24"/>
          <w:szCs w:val="24"/>
        </w:rPr>
      </w:pPr>
      <w:bookmarkStart w:id="48" w:name="_Toc102563153"/>
      <w:r w:rsidRPr="008D5803">
        <w:rPr>
          <w:rFonts w:ascii="Arial" w:hAnsi="Arial" w:cs="Arial"/>
          <w:sz w:val="24"/>
          <w:szCs w:val="24"/>
          <w:u w:val="single"/>
        </w:rPr>
        <w:t xml:space="preserve">Figure 4.4: </w:t>
      </w:r>
      <w:r w:rsidR="00534071" w:rsidRPr="00681F18">
        <w:rPr>
          <w:rFonts w:ascii="Arial" w:hAnsi="Arial" w:cs="Arial"/>
          <w:sz w:val="24"/>
          <w:szCs w:val="24"/>
        </w:rPr>
        <w:t>Showing a significant difference between the services and which delivery method they believe to be the most effective, “Face to Face</w:t>
      </w:r>
      <w:r w:rsidR="00764FD2" w:rsidRPr="00681F18">
        <w:rPr>
          <w:rFonts w:ascii="Arial" w:hAnsi="Arial" w:cs="Arial"/>
          <w:sz w:val="24"/>
          <w:szCs w:val="24"/>
        </w:rPr>
        <w:t>,”</w:t>
      </w:r>
      <w:r w:rsidR="00534071" w:rsidRPr="00681F18">
        <w:rPr>
          <w:rFonts w:ascii="Arial" w:hAnsi="Arial" w:cs="Arial"/>
          <w:sz w:val="24"/>
          <w:szCs w:val="24"/>
        </w:rPr>
        <w:t xml:space="preserve"> “Group Session</w:t>
      </w:r>
      <w:r w:rsidR="00764FD2" w:rsidRPr="00681F18">
        <w:rPr>
          <w:rFonts w:ascii="Arial" w:hAnsi="Arial" w:cs="Arial"/>
          <w:sz w:val="24"/>
          <w:szCs w:val="24"/>
        </w:rPr>
        <w:t>,”</w:t>
      </w:r>
      <w:r w:rsidR="00534071" w:rsidRPr="00681F18">
        <w:rPr>
          <w:rFonts w:ascii="Arial" w:hAnsi="Arial" w:cs="Arial"/>
          <w:sz w:val="24"/>
          <w:szCs w:val="24"/>
        </w:rPr>
        <w:t xml:space="preserve"> “Online</w:t>
      </w:r>
      <w:r w:rsidR="00764FD2" w:rsidRPr="00681F18">
        <w:rPr>
          <w:rFonts w:ascii="Arial" w:hAnsi="Arial" w:cs="Arial"/>
          <w:sz w:val="24"/>
          <w:szCs w:val="24"/>
        </w:rPr>
        <w:t>,”</w:t>
      </w:r>
      <w:r w:rsidR="00534071" w:rsidRPr="00681F18">
        <w:rPr>
          <w:rFonts w:ascii="Arial" w:hAnsi="Arial" w:cs="Arial"/>
          <w:sz w:val="24"/>
          <w:szCs w:val="24"/>
        </w:rPr>
        <w:t xml:space="preserve"> “Phone Call” or “Other</w:t>
      </w:r>
      <w:r w:rsidR="00764FD2" w:rsidRPr="00681F18">
        <w:rPr>
          <w:rFonts w:ascii="Arial" w:hAnsi="Arial" w:cs="Arial"/>
          <w:sz w:val="24"/>
          <w:szCs w:val="24"/>
        </w:rPr>
        <w:t>,”</w:t>
      </w:r>
      <w:r w:rsidR="00534071" w:rsidRPr="00681F18">
        <w:rPr>
          <w:rFonts w:ascii="Arial" w:hAnsi="Arial" w:cs="Arial"/>
          <w:sz w:val="24"/>
          <w:szCs w:val="24"/>
        </w:rPr>
        <w:t xml:space="preserve"> in question 11.</w:t>
      </w:r>
      <w:bookmarkEnd w:id="48"/>
    </w:p>
    <w:p w14:paraId="4C11D043" w14:textId="77777777" w:rsidR="00534071" w:rsidRDefault="00534071" w:rsidP="00534071">
      <w:pPr>
        <w:spacing w:line="480" w:lineRule="auto"/>
        <w:rPr>
          <w:rFonts w:ascii="Arial" w:hAnsi="Arial" w:cs="Arial"/>
          <w:i/>
          <w:iCs/>
          <w:sz w:val="24"/>
          <w:szCs w:val="24"/>
        </w:rPr>
      </w:pPr>
    </w:p>
    <w:p w14:paraId="772B627D" w14:textId="77777777" w:rsidR="00534071" w:rsidRDefault="00534071" w:rsidP="00534071">
      <w:pPr>
        <w:spacing w:line="480" w:lineRule="auto"/>
        <w:rPr>
          <w:rFonts w:ascii="Arial" w:hAnsi="Arial" w:cs="Arial"/>
          <w:sz w:val="24"/>
          <w:szCs w:val="24"/>
        </w:rPr>
      </w:pPr>
      <w:r>
        <w:rPr>
          <w:rFonts w:ascii="Arial" w:hAnsi="Arial" w:cs="Arial"/>
          <w:sz w:val="24"/>
          <w:szCs w:val="24"/>
        </w:rPr>
        <w:t xml:space="preserve">The bar chart above demonstrates that </w:t>
      </w:r>
      <w:r w:rsidRPr="00B719A4">
        <w:rPr>
          <w:rFonts w:ascii="Arial" w:hAnsi="Arial" w:cs="Arial"/>
          <w:sz w:val="24"/>
          <w:szCs w:val="24"/>
        </w:rPr>
        <w:t>there is no association between services and what they believe is the most effective delivery method.</w:t>
      </w:r>
      <w:r>
        <w:rPr>
          <w:rFonts w:ascii="Arial" w:hAnsi="Arial" w:cs="Arial"/>
          <w:sz w:val="24"/>
          <w:szCs w:val="24"/>
        </w:rPr>
        <w:t xml:space="preserve"> That data gathered in this research indicates that 83.3% of respondents consider the “Face to Face” delivery method to be the most effective for supporting female victims of domestic abuse. </w:t>
      </w:r>
      <w:r w:rsidRPr="00024AA5">
        <w:rPr>
          <w:rFonts w:ascii="Arial" w:hAnsi="Arial" w:cs="Arial"/>
          <w:sz w:val="24"/>
          <w:szCs w:val="24"/>
        </w:rPr>
        <w:t>McGee (2022) states that the advantages of face-to-face delivery include therapists' ability to recognise nonverbal clues that support verbal communication during sessions, which may result in the therapist understanding the clients' requirements. On the other hand, the negatives may exceed the pros in terms of cost, accessibility, and time capacity (McGee, 2022).</w:t>
      </w:r>
      <w:r>
        <w:rPr>
          <w:rFonts w:ascii="Arial" w:hAnsi="Arial" w:cs="Arial"/>
          <w:sz w:val="24"/>
          <w:szCs w:val="24"/>
        </w:rPr>
        <w:t xml:space="preserve"> The additional 16.7% believe that the online approach is the most effective. </w:t>
      </w:r>
      <w:r w:rsidRPr="008151E6">
        <w:rPr>
          <w:rFonts w:ascii="Arial" w:hAnsi="Arial" w:cs="Arial"/>
          <w:sz w:val="24"/>
          <w:szCs w:val="24"/>
        </w:rPr>
        <w:t>According to Pescatello, Pedersen and Baldwin</w:t>
      </w:r>
      <w:r>
        <w:rPr>
          <w:rFonts w:ascii="Arial" w:hAnsi="Arial" w:cs="Arial"/>
          <w:sz w:val="24"/>
          <w:szCs w:val="24"/>
        </w:rPr>
        <w:t xml:space="preserve"> (</w:t>
      </w:r>
      <w:r w:rsidRPr="008151E6">
        <w:rPr>
          <w:rFonts w:ascii="Arial" w:hAnsi="Arial" w:cs="Arial"/>
          <w:sz w:val="24"/>
          <w:szCs w:val="24"/>
        </w:rPr>
        <w:t xml:space="preserve">2020), online counselling is equally beneficial as face-to-face treatment. For example, the Van Der Maas et al (2019) study discovered that online cognitive behavioural therapy is equally </w:t>
      </w:r>
      <w:r w:rsidRPr="008151E6">
        <w:rPr>
          <w:rFonts w:ascii="Arial" w:hAnsi="Arial" w:cs="Arial"/>
          <w:sz w:val="24"/>
          <w:szCs w:val="24"/>
        </w:rPr>
        <w:lastRenderedPageBreak/>
        <w:t>beneficial as face-to-face therapy in treating depression, anxiety, panic disorder, and social and anxiety disorders.</w:t>
      </w:r>
    </w:p>
    <w:p w14:paraId="5F421786" w14:textId="77777777" w:rsidR="00534071" w:rsidRDefault="00534071" w:rsidP="00534071">
      <w:pPr>
        <w:spacing w:line="480" w:lineRule="auto"/>
        <w:rPr>
          <w:rFonts w:ascii="Arial" w:hAnsi="Arial" w:cs="Arial"/>
          <w:sz w:val="24"/>
          <w:szCs w:val="24"/>
        </w:rPr>
      </w:pPr>
    </w:p>
    <w:p w14:paraId="7B781491" w14:textId="06D32655" w:rsidR="00C63E07" w:rsidRDefault="00534071" w:rsidP="00C63E07">
      <w:pPr>
        <w:spacing w:line="480" w:lineRule="auto"/>
        <w:rPr>
          <w:rFonts w:ascii="Arial" w:hAnsi="Arial" w:cs="Arial"/>
          <w:sz w:val="24"/>
          <w:szCs w:val="24"/>
        </w:rPr>
      </w:pPr>
      <w:r w:rsidRPr="008151E6">
        <w:rPr>
          <w:rFonts w:ascii="Arial" w:hAnsi="Arial" w:cs="Arial"/>
          <w:sz w:val="24"/>
          <w:szCs w:val="24"/>
        </w:rPr>
        <w:t xml:space="preserve">Additionally, online treatment would benefit people who lack access to or time for face-to-face counselling. Therefore, for individuals with dependable internet connectivity, online therapy would provide </w:t>
      </w:r>
      <w:r w:rsidR="00ED06B2" w:rsidRPr="008151E6">
        <w:rPr>
          <w:rFonts w:ascii="Arial" w:hAnsi="Arial" w:cs="Arial"/>
          <w:sz w:val="24"/>
          <w:szCs w:val="24"/>
        </w:rPr>
        <w:t>rapid</w:t>
      </w:r>
      <w:r w:rsidRPr="008151E6">
        <w:rPr>
          <w:rFonts w:ascii="Arial" w:hAnsi="Arial" w:cs="Arial"/>
          <w:sz w:val="24"/>
          <w:szCs w:val="24"/>
        </w:rPr>
        <w:t>, convenient, and inexpensive access to treatment that they would not have had otherwise (MacDonell and Prinz, 2016).</w:t>
      </w:r>
      <w:r>
        <w:rPr>
          <w:rFonts w:ascii="Arial" w:hAnsi="Arial" w:cs="Arial"/>
          <w:sz w:val="24"/>
          <w:szCs w:val="24"/>
        </w:rPr>
        <w:t xml:space="preserve"> </w:t>
      </w:r>
      <w:r w:rsidRPr="00590314">
        <w:rPr>
          <w:rFonts w:ascii="Arial" w:hAnsi="Arial" w:cs="Arial"/>
          <w:sz w:val="24"/>
          <w:szCs w:val="24"/>
        </w:rPr>
        <w:t>However, it might be more challenging to get assistance when needed if technical issues occur</w:t>
      </w:r>
      <w:r>
        <w:rPr>
          <w:rFonts w:ascii="Arial" w:hAnsi="Arial" w:cs="Arial"/>
          <w:sz w:val="24"/>
          <w:szCs w:val="24"/>
        </w:rPr>
        <w:t xml:space="preserve"> (Cherry, 2021).</w:t>
      </w:r>
    </w:p>
    <w:p w14:paraId="45C857E4" w14:textId="77777777" w:rsidR="00F02A10" w:rsidRDefault="00F02A10" w:rsidP="00C63E07">
      <w:pPr>
        <w:spacing w:line="480" w:lineRule="auto"/>
        <w:rPr>
          <w:rFonts w:ascii="Arial" w:hAnsi="Arial" w:cs="Arial"/>
          <w:sz w:val="24"/>
          <w:szCs w:val="24"/>
        </w:rPr>
      </w:pPr>
    </w:p>
    <w:p w14:paraId="05ECAC06" w14:textId="02243F5B" w:rsidR="00F02A10" w:rsidRDefault="008A0148" w:rsidP="008A0148">
      <w:pPr>
        <w:spacing w:line="480" w:lineRule="auto"/>
        <w:jc w:val="center"/>
        <w:rPr>
          <w:rStyle w:val="Emphasis"/>
          <w:rFonts w:ascii="Arial" w:hAnsi="Arial" w:cs="Arial"/>
          <w:b/>
          <w:bCs/>
          <w:color w:val="0E101A"/>
          <w:sz w:val="24"/>
          <w:szCs w:val="24"/>
        </w:rPr>
      </w:pPr>
      <w:r>
        <w:rPr>
          <w:noProof/>
        </w:rPr>
        <w:drawing>
          <wp:inline distT="0" distB="0" distL="0" distR="0" wp14:anchorId="439F36D6" wp14:editId="4E079319">
            <wp:extent cx="4572000" cy="2743200"/>
            <wp:effectExtent l="0" t="0" r="0" b="0"/>
            <wp:docPr id="6" name="Chart 6">
              <a:extLst xmlns:a="http://schemas.openxmlformats.org/drawingml/2006/main">
                <a:ext uri="{FF2B5EF4-FFF2-40B4-BE49-F238E27FC236}">
                  <a16:creationId xmlns:a16="http://schemas.microsoft.com/office/drawing/2014/main" id="{58FF68D3-CAC9-4B1B-AE9F-DA5E9EECFA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228774B" w14:textId="161FCCF4" w:rsidR="00F02A10" w:rsidRDefault="008D5803" w:rsidP="008D5803">
      <w:pPr>
        <w:pStyle w:val="Caption"/>
        <w:ind w:firstLine="0"/>
        <w:rPr>
          <w:rStyle w:val="Emphasis"/>
          <w:rFonts w:ascii="Arial" w:hAnsi="Arial" w:cs="Arial"/>
          <w:color w:val="0E101A"/>
          <w:sz w:val="24"/>
          <w:szCs w:val="24"/>
        </w:rPr>
      </w:pPr>
      <w:bookmarkStart w:id="49" w:name="_Toc102563154"/>
      <w:r w:rsidRPr="008D5803">
        <w:rPr>
          <w:rFonts w:ascii="Arial" w:hAnsi="Arial" w:cs="Arial"/>
          <w:sz w:val="24"/>
          <w:szCs w:val="24"/>
          <w:u w:val="single"/>
        </w:rPr>
        <w:t xml:space="preserve">Figure </w:t>
      </w:r>
      <w:r>
        <w:rPr>
          <w:rFonts w:ascii="Arial" w:hAnsi="Arial" w:cs="Arial"/>
          <w:sz w:val="24"/>
          <w:szCs w:val="24"/>
          <w:u w:val="single"/>
        </w:rPr>
        <w:t>4</w:t>
      </w:r>
      <w:r w:rsidRPr="008D5803">
        <w:rPr>
          <w:rFonts w:ascii="Arial" w:hAnsi="Arial" w:cs="Arial"/>
          <w:sz w:val="24"/>
          <w:szCs w:val="24"/>
          <w:u w:val="single"/>
        </w:rPr>
        <w:t>.</w:t>
      </w:r>
      <w:r>
        <w:rPr>
          <w:rFonts w:ascii="Arial" w:hAnsi="Arial" w:cs="Arial"/>
          <w:sz w:val="24"/>
          <w:szCs w:val="24"/>
          <w:u w:val="single"/>
        </w:rPr>
        <w:t>5</w:t>
      </w:r>
      <w:r w:rsidRPr="008D5803">
        <w:rPr>
          <w:rFonts w:ascii="Arial" w:hAnsi="Arial" w:cs="Arial"/>
          <w:sz w:val="24"/>
          <w:szCs w:val="24"/>
          <w:u w:val="single"/>
        </w:rPr>
        <w:t>:</w:t>
      </w:r>
      <w:r>
        <w:rPr>
          <w:rFonts w:ascii="Arial" w:hAnsi="Arial" w:cs="Arial"/>
          <w:sz w:val="24"/>
          <w:szCs w:val="24"/>
          <w:u w:val="single"/>
        </w:rPr>
        <w:t xml:space="preserve"> </w:t>
      </w:r>
      <w:r w:rsidR="00C63E07" w:rsidRPr="008D5803">
        <w:rPr>
          <w:rStyle w:val="Emphasis"/>
          <w:rFonts w:ascii="Arial" w:hAnsi="Arial" w:cs="Arial"/>
          <w:i/>
          <w:iCs/>
          <w:color w:val="0E101A"/>
          <w:sz w:val="24"/>
          <w:szCs w:val="24"/>
        </w:rPr>
        <w:t>Showing a significant difference between the services and where the programs are currently taking place during the COVID-19 pandemic, “Face to Face” or “Online Group Session / Phone Calls”, in question 10.</w:t>
      </w:r>
      <w:bookmarkEnd w:id="49"/>
    </w:p>
    <w:p w14:paraId="6CC1B6DE" w14:textId="77777777" w:rsidR="00F02A10" w:rsidRDefault="00F02A10" w:rsidP="00F02A10">
      <w:pPr>
        <w:spacing w:line="480" w:lineRule="auto"/>
        <w:rPr>
          <w:rStyle w:val="Emphasis"/>
          <w:rFonts w:ascii="Arial" w:hAnsi="Arial" w:cs="Arial"/>
          <w:color w:val="0E101A"/>
          <w:sz w:val="24"/>
          <w:szCs w:val="24"/>
        </w:rPr>
      </w:pPr>
    </w:p>
    <w:p w14:paraId="0141ED9C" w14:textId="1491AB67" w:rsidR="003B1C37" w:rsidRDefault="00C63E07" w:rsidP="003B1C37">
      <w:pPr>
        <w:spacing w:line="480" w:lineRule="auto"/>
        <w:rPr>
          <w:rStyle w:val="Emphasis"/>
          <w:rFonts w:ascii="Arial" w:hAnsi="Arial" w:cs="Arial"/>
          <w:i w:val="0"/>
          <w:iCs w:val="0"/>
          <w:color w:val="0E101A"/>
          <w:sz w:val="24"/>
          <w:szCs w:val="24"/>
        </w:rPr>
      </w:pPr>
      <w:r w:rsidRPr="00164325">
        <w:rPr>
          <w:rStyle w:val="Emphasis"/>
          <w:rFonts w:ascii="Arial" w:hAnsi="Arial" w:cs="Arial"/>
          <w:i w:val="0"/>
          <w:iCs w:val="0"/>
          <w:color w:val="0E101A"/>
          <w:sz w:val="24"/>
          <w:szCs w:val="24"/>
        </w:rPr>
        <w:lastRenderedPageBreak/>
        <w:t xml:space="preserve">From question 10 there is no association between services and where the programs occur during the COVID-19 pandemic. However, the data presented in the bar chart above discovers that each domestic abuse service has its approach to where its programs are currently taking place. For example, even though CarmDAS and Relate Cymru prefer the </w:t>
      </w:r>
      <w:r w:rsidR="004B6FAB" w:rsidRPr="00164325">
        <w:rPr>
          <w:rStyle w:val="Emphasis"/>
          <w:rFonts w:ascii="Arial" w:hAnsi="Arial" w:cs="Arial"/>
          <w:i w:val="0"/>
          <w:iCs w:val="0"/>
          <w:color w:val="0E101A"/>
          <w:sz w:val="24"/>
          <w:szCs w:val="24"/>
        </w:rPr>
        <w:t>face-to-face</w:t>
      </w:r>
      <w:r w:rsidRPr="00164325">
        <w:rPr>
          <w:rStyle w:val="Emphasis"/>
          <w:rFonts w:ascii="Arial" w:hAnsi="Arial" w:cs="Arial"/>
          <w:i w:val="0"/>
          <w:iCs w:val="0"/>
          <w:color w:val="0E101A"/>
          <w:sz w:val="24"/>
          <w:szCs w:val="24"/>
        </w:rPr>
        <w:t xml:space="preserve"> delivery method, they are currently only providing support to victims online due to the COVID-19 pandemic. At the same time, Calan DVS and Hafan Cymru are currently delivering support through the </w:t>
      </w:r>
      <w:r w:rsidR="004B6FAB" w:rsidRPr="00164325">
        <w:rPr>
          <w:rStyle w:val="Emphasis"/>
          <w:rFonts w:ascii="Arial" w:hAnsi="Arial" w:cs="Arial"/>
          <w:i w:val="0"/>
          <w:iCs w:val="0"/>
          <w:color w:val="0E101A"/>
          <w:sz w:val="24"/>
          <w:szCs w:val="24"/>
        </w:rPr>
        <w:t>face-to-face</w:t>
      </w:r>
      <w:r w:rsidRPr="00164325">
        <w:rPr>
          <w:rStyle w:val="Emphasis"/>
          <w:rFonts w:ascii="Arial" w:hAnsi="Arial" w:cs="Arial"/>
          <w:i w:val="0"/>
          <w:iCs w:val="0"/>
          <w:color w:val="0E101A"/>
          <w:sz w:val="24"/>
          <w:szCs w:val="24"/>
        </w:rPr>
        <w:t xml:space="preserve"> method.</w:t>
      </w:r>
    </w:p>
    <w:p w14:paraId="4B18FC8D" w14:textId="77777777" w:rsidR="003B1C37" w:rsidRDefault="003B1C37" w:rsidP="003B1C37">
      <w:pPr>
        <w:spacing w:line="480" w:lineRule="auto"/>
        <w:rPr>
          <w:rStyle w:val="Emphasis"/>
          <w:rFonts w:ascii="Arial" w:hAnsi="Arial" w:cs="Arial"/>
          <w:i w:val="0"/>
          <w:iCs w:val="0"/>
          <w:color w:val="0E101A"/>
          <w:sz w:val="24"/>
          <w:szCs w:val="24"/>
        </w:rPr>
      </w:pPr>
    </w:p>
    <w:p w14:paraId="0672AD97" w14:textId="77777777" w:rsidR="00EC0F07" w:rsidRDefault="003B1C37" w:rsidP="00EC0F07">
      <w:pPr>
        <w:spacing w:line="480" w:lineRule="auto"/>
        <w:rPr>
          <w:rFonts w:ascii="Arial" w:hAnsi="Arial" w:cs="Arial"/>
          <w:sz w:val="24"/>
          <w:szCs w:val="24"/>
        </w:rPr>
      </w:pPr>
      <w:r w:rsidRPr="00627329">
        <w:rPr>
          <w:rFonts w:ascii="Arial" w:hAnsi="Arial" w:cs="Arial"/>
          <w:sz w:val="24"/>
          <w:szCs w:val="24"/>
        </w:rPr>
        <w:t>According to the data received from question five, “Approximately how long are your intervention programs?” all intervention programmes are tailored to each client’s unique requirements. For instance, replies ranged from twelve weeks to two years.</w:t>
      </w:r>
      <w:r>
        <w:rPr>
          <w:rFonts w:ascii="Arial" w:hAnsi="Arial" w:cs="Arial"/>
          <w:sz w:val="24"/>
          <w:szCs w:val="24"/>
        </w:rPr>
        <w:t xml:space="preserve"> </w:t>
      </w:r>
      <w:r w:rsidRPr="00781B5B">
        <w:rPr>
          <w:rFonts w:ascii="Arial" w:hAnsi="Arial" w:cs="Arial"/>
          <w:sz w:val="24"/>
          <w:szCs w:val="24"/>
        </w:rPr>
        <w:t>As a result, depending on the client's needs and progress, the duration of their programme may be extended.</w:t>
      </w:r>
      <w:r>
        <w:rPr>
          <w:rFonts w:ascii="Arial" w:hAnsi="Arial" w:cs="Arial"/>
          <w:sz w:val="24"/>
          <w:szCs w:val="24"/>
        </w:rPr>
        <w:t xml:space="preserve"> However, do victims stay for their full duration programme time or do they return for additionally support due to repeat victimisation?</w:t>
      </w:r>
    </w:p>
    <w:p w14:paraId="59F78B74" w14:textId="77777777" w:rsidR="00CA1EC2" w:rsidRDefault="00CA1EC2" w:rsidP="00EC0F07">
      <w:pPr>
        <w:spacing w:line="480" w:lineRule="auto"/>
        <w:rPr>
          <w:rFonts w:ascii="Arial" w:hAnsi="Arial" w:cs="Arial"/>
          <w:sz w:val="24"/>
          <w:szCs w:val="24"/>
        </w:rPr>
      </w:pPr>
    </w:p>
    <w:p w14:paraId="6D1A27D8" w14:textId="04A45AA2" w:rsidR="00CA1EC2" w:rsidRDefault="0007213D" w:rsidP="0007213D">
      <w:pPr>
        <w:spacing w:line="480" w:lineRule="auto"/>
        <w:jc w:val="center"/>
        <w:rPr>
          <w:rFonts w:ascii="Arial" w:hAnsi="Arial" w:cs="Arial"/>
          <w:sz w:val="24"/>
          <w:szCs w:val="24"/>
        </w:rPr>
      </w:pPr>
      <w:r>
        <w:rPr>
          <w:noProof/>
        </w:rPr>
        <w:lastRenderedPageBreak/>
        <w:drawing>
          <wp:inline distT="0" distB="0" distL="0" distR="0" wp14:anchorId="3035A2BD" wp14:editId="14B0F4BF">
            <wp:extent cx="4572000" cy="2743200"/>
            <wp:effectExtent l="0" t="0" r="0" b="0"/>
            <wp:docPr id="8" name="Chart 8">
              <a:extLst xmlns:a="http://schemas.openxmlformats.org/drawingml/2006/main">
                <a:ext uri="{FF2B5EF4-FFF2-40B4-BE49-F238E27FC236}">
                  <a16:creationId xmlns:a16="http://schemas.microsoft.com/office/drawing/2014/main" id="{C039E199-13BC-4F59-AE97-3806F7C0CE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B10D20B" w14:textId="567C658C" w:rsidR="00EC0F07" w:rsidRDefault="008D5803" w:rsidP="008D5803">
      <w:pPr>
        <w:pStyle w:val="Caption"/>
        <w:ind w:firstLine="0"/>
        <w:rPr>
          <w:rStyle w:val="Emphasis"/>
          <w:rFonts w:ascii="Arial" w:hAnsi="Arial" w:cs="Arial"/>
          <w:color w:val="0E101A"/>
          <w:sz w:val="24"/>
          <w:szCs w:val="24"/>
        </w:rPr>
      </w:pPr>
      <w:bookmarkStart w:id="50" w:name="_Toc102563155"/>
      <w:r w:rsidRPr="008D5803">
        <w:rPr>
          <w:rFonts w:ascii="Arial" w:hAnsi="Arial" w:cs="Arial"/>
          <w:sz w:val="24"/>
          <w:szCs w:val="24"/>
          <w:u w:val="single"/>
        </w:rPr>
        <w:t>Figure 4.6:</w:t>
      </w:r>
      <w:r>
        <w:rPr>
          <w:rFonts w:ascii="Arial" w:hAnsi="Arial" w:cs="Arial"/>
          <w:sz w:val="24"/>
          <w:szCs w:val="24"/>
          <w:u w:val="single"/>
        </w:rPr>
        <w:t xml:space="preserve"> </w:t>
      </w:r>
      <w:r w:rsidR="00EC0F07" w:rsidRPr="008D5803">
        <w:rPr>
          <w:rStyle w:val="Emphasis"/>
          <w:rFonts w:ascii="Arial" w:hAnsi="Arial" w:cs="Arial"/>
          <w:i/>
          <w:iCs/>
          <w:color w:val="0E101A"/>
          <w:sz w:val="24"/>
          <w:szCs w:val="24"/>
        </w:rPr>
        <w:t>Showing how many victims remain for the course of the programme and how many victims return for help due to repeat victimisation.</w:t>
      </w:r>
      <w:bookmarkEnd w:id="50"/>
    </w:p>
    <w:p w14:paraId="53751B47" w14:textId="77777777" w:rsidR="00EC0F07" w:rsidRDefault="00EC0F07" w:rsidP="00EC0F07">
      <w:pPr>
        <w:spacing w:line="480" w:lineRule="auto"/>
        <w:rPr>
          <w:rStyle w:val="Emphasis"/>
          <w:rFonts w:ascii="Arial" w:hAnsi="Arial" w:cs="Arial"/>
          <w:color w:val="0E101A"/>
          <w:sz w:val="24"/>
          <w:szCs w:val="24"/>
        </w:rPr>
      </w:pPr>
    </w:p>
    <w:p w14:paraId="374FD2FB" w14:textId="33A71316" w:rsidR="00906A58" w:rsidRDefault="00EC0F07" w:rsidP="00906A58">
      <w:pPr>
        <w:spacing w:line="480" w:lineRule="auto"/>
        <w:rPr>
          <w:rFonts w:ascii="Arial" w:hAnsi="Arial" w:cs="Arial"/>
          <w:sz w:val="24"/>
          <w:szCs w:val="24"/>
        </w:rPr>
      </w:pPr>
      <w:r w:rsidRPr="005041A2">
        <w:rPr>
          <w:rFonts w:ascii="Arial" w:hAnsi="Arial" w:cs="Arial"/>
          <w:sz w:val="24"/>
          <w:szCs w:val="24"/>
        </w:rPr>
        <w:t>The bar chart above presents that 16.7% of respondents feel that the probability of victims remaining for the duration of the programme is 50/50. Additionally, 16.7% of respondents say that just three in ten victims remain for the course of their programme. Therefore,</w:t>
      </w:r>
      <w:r>
        <w:rPr>
          <w:rFonts w:ascii="Arial" w:hAnsi="Arial" w:cs="Arial"/>
          <w:sz w:val="24"/>
          <w:szCs w:val="24"/>
        </w:rPr>
        <w:t xml:space="preserve"> </w:t>
      </w:r>
      <w:r w:rsidRPr="005041A2">
        <w:rPr>
          <w:rFonts w:ascii="Arial" w:hAnsi="Arial" w:cs="Arial"/>
          <w:sz w:val="24"/>
          <w:szCs w:val="24"/>
        </w:rPr>
        <w:t xml:space="preserve">this </w:t>
      </w:r>
      <w:r>
        <w:rPr>
          <w:rFonts w:ascii="Arial" w:hAnsi="Arial" w:cs="Arial"/>
          <w:sz w:val="24"/>
          <w:szCs w:val="24"/>
        </w:rPr>
        <w:t>would suggest that</w:t>
      </w:r>
      <w:r w:rsidRPr="005041A2">
        <w:rPr>
          <w:rFonts w:ascii="Arial" w:hAnsi="Arial" w:cs="Arial"/>
          <w:sz w:val="24"/>
          <w:szCs w:val="24"/>
        </w:rPr>
        <w:t xml:space="preserve"> only a small percentage of victims successfully finish their programme of obtaining help from domestic abuse services. However, 66.7% of respondents feel that most victims (7 in 10) remain throughout their programmes. Therefore,</w:t>
      </w:r>
      <w:r>
        <w:rPr>
          <w:rFonts w:ascii="Arial" w:hAnsi="Arial" w:cs="Arial"/>
          <w:sz w:val="24"/>
          <w:szCs w:val="24"/>
        </w:rPr>
        <w:t xml:space="preserve"> the research gathered in </w:t>
      </w:r>
      <w:r w:rsidRPr="005041A2">
        <w:rPr>
          <w:rFonts w:ascii="Arial" w:hAnsi="Arial" w:cs="Arial"/>
          <w:sz w:val="24"/>
          <w:szCs w:val="24"/>
        </w:rPr>
        <w:t>this study</w:t>
      </w:r>
      <w:r>
        <w:rPr>
          <w:rFonts w:ascii="Arial" w:hAnsi="Arial" w:cs="Arial"/>
          <w:sz w:val="24"/>
          <w:szCs w:val="24"/>
        </w:rPr>
        <w:t xml:space="preserve"> indicates that</w:t>
      </w:r>
      <w:r w:rsidRPr="005041A2">
        <w:rPr>
          <w:rFonts w:ascii="Arial" w:hAnsi="Arial" w:cs="Arial"/>
          <w:sz w:val="24"/>
          <w:szCs w:val="24"/>
        </w:rPr>
        <w:t xml:space="preserve"> most victims of domestic abuse in the Dyfed Powys region remain for the duration of the programme.</w:t>
      </w:r>
      <w:r>
        <w:rPr>
          <w:rFonts w:ascii="Arial" w:hAnsi="Arial" w:cs="Arial"/>
          <w:sz w:val="24"/>
          <w:szCs w:val="24"/>
        </w:rPr>
        <w:t xml:space="preserve"> </w:t>
      </w:r>
      <w:r w:rsidRPr="007F0597">
        <w:rPr>
          <w:rFonts w:ascii="Arial" w:hAnsi="Arial" w:cs="Arial"/>
          <w:sz w:val="24"/>
          <w:szCs w:val="24"/>
        </w:rPr>
        <w:t xml:space="preserve">However, that bar chart also shows that 66.7% of respondents claim that </w:t>
      </w:r>
      <w:r w:rsidR="003C6A0D">
        <w:rPr>
          <w:rFonts w:ascii="Arial" w:hAnsi="Arial" w:cs="Arial"/>
          <w:sz w:val="24"/>
          <w:szCs w:val="24"/>
        </w:rPr>
        <w:t xml:space="preserve">five </w:t>
      </w:r>
      <w:r w:rsidRPr="007F0597">
        <w:rPr>
          <w:rFonts w:ascii="Arial" w:hAnsi="Arial" w:cs="Arial"/>
          <w:sz w:val="24"/>
          <w:szCs w:val="24"/>
        </w:rPr>
        <w:t xml:space="preserve">out of </w:t>
      </w:r>
      <w:r w:rsidR="003C6A0D" w:rsidRPr="007F0597">
        <w:rPr>
          <w:rFonts w:ascii="Arial" w:hAnsi="Arial" w:cs="Arial"/>
          <w:sz w:val="24"/>
          <w:szCs w:val="24"/>
        </w:rPr>
        <w:t>ten</w:t>
      </w:r>
      <w:r w:rsidRPr="007F0597">
        <w:rPr>
          <w:rFonts w:ascii="Arial" w:hAnsi="Arial" w:cs="Arial"/>
          <w:sz w:val="24"/>
          <w:szCs w:val="24"/>
        </w:rPr>
        <w:t xml:space="preserve"> victims return to the service due to repeat victimisation, with the remaining 33.3% claiming that just </w:t>
      </w:r>
      <w:r w:rsidR="007A5971">
        <w:rPr>
          <w:rFonts w:ascii="Arial" w:hAnsi="Arial" w:cs="Arial"/>
          <w:sz w:val="24"/>
          <w:szCs w:val="24"/>
        </w:rPr>
        <w:t>three</w:t>
      </w:r>
      <w:r w:rsidRPr="007F0597">
        <w:rPr>
          <w:rFonts w:ascii="Arial" w:hAnsi="Arial" w:cs="Arial"/>
          <w:sz w:val="24"/>
          <w:szCs w:val="24"/>
        </w:rPr>
        <w:t xml:space="preserve"> out of </w:t>
      </w:r>
      <w:r w:rsidR="007A5971">
        <w:rPr>
          <w:rFonts w:ascii="Arial" w:hAnsi="Arial" w:cs="Arial"/>
          <w:sz w:val="24"/>
          <w:szCs w:val="24"/>
        </w:rPr>
        <w:t>ten</w:t>
      </w:r>
      <w:r w:rsidRPr="007F0597">
        <w:rPr>
          <w:rFonts w:ascii="Arial" w:hAnsi="Arial" w:cs="Arial"/>
          <w:sz w:val="24"/>
          <w:szCs w:val="24"/>
        </w:rPr>
        <w:t xml:space="preserve"> victims return. However, this data was clarified by question 8, "Approximately how many victims come out and then return to the abusive relationship </w:t>
      </w:r>
      <w:r w:rsidRPr="007F0597">
        <w:rPr>
          <w:rFonts w:ascii="Arial" w:hAnsi="Arial" w:cs="Arial"/>
          <w:sz w:val="24"/>
          <w:szCs w:val="24"/>
        </w:rPr>
        <w:lastRenderedPageBreak/>
        <w:t>or a new abusive relationship?". In question 8, 66.7% of respondents claimed that 30 to 49% of victims return to an abusive relationship, and another 16.7% claimed that 50 to 65 per cent. As a result, it becomes clear why the number of victims who return to the service for assistance is high.</w:t>
      </w:r>
    </w:p>
    <w:p w14:paraId="04AF64EC" w14:textId="77777777" w:rsidR="00906A58" w:rsidRDefault="00906A58" w:rsidP="00906A58">
      <w:pPr>
        <w:spacing w:line="480" w:lineRule="auto"/>
        <w:rPr>
          <w:rFonts w:ascii="Arial" w:hAnsi="Arial" w:cs="Arial"/>
          <w:sz w:val="24"/>
          <w:szCs w:val="24"/>
        </w:rPr>
      </w:pPr>
    </w:p>
    <w:p w14:paraId="063DF5D8" w14:textId="00794C51" w:rsidR="00906A58" w:rsidRDefault="006C4138" w:rsidP="006C4138">
      <w:pPr>
        <w:spacing w:line="480" w:lineRule="auto"/>
        <w:jc w:val="center"/>
        <w:rPr>
          <w:rFonts w:ascii="Arial" w:hAnsi="Arial" w:cs="Arial"/>
          <w:sz w:val="24"/>
          <w:szCs w:val="24"/>
        </w:rPr>
      </w:pPr>
      <w:r>
        <w:rPr>
          <w:noProof/>
        </w:rPr>
        <w:drawing>
          <wp:inline distT="0" distB="0" distL="0" distR="0" wp14:anchorId="48717992" wp14:editId="4451AE15">
            <wp:extent cx="4572000" cy="2743200"/>
            <wp:effectExtent l="0" t="0" r="0" b="0"/>
            <wp:docPr id="9" name="Chart 9">
              <a:extLst xmlns:a="http://schemas.openxmlformats.org/drawingml/2006/main">
                <a:ext uri="{FF2B5EF4-FFF2-40B4-BE49-F238E27FC236}">
                  <a16:creationId xmlns:a16="http://schemas.microsoft.com/office/drawing/2014/main" id="{73D42766-37EB-4A30-B460-0D16EAD5F3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BD52A2F" w14:textId="500D574A" w:rsidR="00906A58" w:rsidRDefault="008D5803" w:rsidP="008D5803">
      <w:pPr>
        <w:pStyle w:val="Caption"/>
        <w:ind w:firstLine="0"/>
        <w:rPr>
          <w:rStyle w:val="Emphasis"/>
          <w:rFonts w:ascii="Arial" w:hAnsi="Arial" w:cs="Arial"/>
          <w:color w:val="0E101A"/>
          <w:sz w:val="24"/>
          <w:szCs w:val="24"/>
        </w:rPr>
      </w:pPr>
      <w:bookmarkStart w:id="51" w:name="_Toc102563156"/>
      <w:r w:rsidRPr="008D5803">
        <w:rPr>
          <w:rFonts w:ascii="Arial" w:hAnsi="Arial" w:cs="Arial"/>
          <w:sz w:val="24"/>
          <w:szCs w:val="24"/>
          <w:u w:val="single"/>
        </w:rPr>
        <w:t xml:space="preserve">Figure 4.7: </w:t>
      </w:r>
      <w:r w:rsidR="00906A58" w:rsidRPr="008D5803">
        <w:rPr>
          <w:rStyle w:val="Emphasis"/>
          <w:rFonts w:ascii="Arial" w:hAnsi="Arial" w:cs="Arial"/>
          <w:i/>
          <w:iCs/>
          <w:color w:val="0E101A"/>
          <w:sz w:val="24"/>
          <w:szCs w:val="24"/>
        </w:rPr>
        <w:t>Showing how many respondents believe that domestic abuse interventions are effective in supporting victims of domestic abuse.</w:t>
      </w:r>
      <w:bookmarkEnd w:id="51"/>
    </w:p>
    <w:p w14:paraId="38A9CDC3" w14:textId="77777777" w:rsidR="00906A58" w:rsidRDefault="00906A58" w:rsidP="00906A58">
      <w:pPr>
        <w:spacing w:line="480" w:lineRule="auto"/>
        <w:rPr>
          <w:rStyle w:val="Emphasis"/>
          <w:rFonts w:ascii="Arial" w:hAnsi="Arial" w:cs="Arial"/>
          <w:color w:val="0E101A"/>
          <w:sz w:val="24"/>
          <w:szCs w:val="24"/>
        </w:rPr>
      </w:pPr>
    </w:p>
    <w:p w14:paraId="0E877188" w14:textId="657F178A" w:rsidR="00C42958" w:rsidRDefault="00906A58" w:rsidP="00C42958">
      <w:pPr>
        <w:spacing w:line="480" w:lineRule="auto"/>
        <w:rPr>
          <w:rFonts w:ascii="Arial" w:hAnsi="Arial" w:cs="Arial"/>
          <w:sz w:val="24"/>
          <w:szCs w:val="24"/>
        </w:rPr>
      </w:pPr>
      <w:r w:rsidRPr="008A3A51">
        <w:rPr>
          <w:rFonts w:ascii="Arial" w:hAnsi="Arial" w:cs="Arial"/>
          <w:sz w:val="24"/>
          <w:szCs w:val="24"/>
        </w:rPr>
        <w:t xml:space="preserve">According to question 20 of the questionnaire, all </w:t>
      </w:r>
      <w:r w:rsidR="003C6A0D" w:rsidRPr="008A3A51">
        <w:rPr>
          <w:rFonts w:ascii="Arial" w:hAnsi="Arial" w:cs="Arial"/>
          <w:sz w:val="24"/>
          <w:szCs w:val="24"/>
        </w:rPr>
        <w:t>eighty-four</w:t>
      </w:r>
      <w:r w:rsidRPr="008A3A51">
        <w:rPr>
          <w:rFonts w:ascii="Arial" w:hAnsi="Arial" w:cs="Arial"/>
          <w:sz w:val="24"/>
          <w:szCs w:val="24"/>
        </w:rPr>
        <w:t xml:space="preserve"> domestic abuse staff members in Dyfed Powys agree that domestic abuse interventions successfully help female victims of domestic abuse. Moreover, question 21 of the questionnaire asks participants, "How effective?" they feel domestic abuse interventions are, with </w:t>
      </w:r>
      <w:r w:rsidR="007A5971">
        <w:rPr>
          <w:rFonts w:ascii="Arial" w:hAnsi="Arial" w:cs="Arial"/>
          <w:sz w:val="24"/>
          <w:szCs w:val="24"/>
        </w:rPr>
        <w:t xml:space="preserve">1 </w:t>
      </w:r>
      <w:r w:rsidRPr="008A3A51">
        <w:rPr>
          <w:rFonts w:ascii="Arial" w:hAnsi="Arial" w:cs="Arial"/>
          <w:sz w:val="24"/>
          <w:szCs w:val="24"/>
        </w:rPr>
        <w:t xml:space="preserve">indicating poor effectiveness, 5 indicating room for improvement, and 10 indicating </w:t>
      </w:r>
      <w:r w:rsidR="00872FF0" w:rsidRPr="008A3A51">
        <w:rPr>
          <w:rFonts w:ascii="Arial" w:hAnsi="Arial" w:cs="Arial"/>
          <w:sz w:val="24"/>
          <w:szCs w:val="24"/>
        </w:rPr>
        <w:t>highly effective</w:t>
      </w:r>
      <w:r w:rsidRPr="008A3A51">
        <w:rPr>
          <w:rFonts w:ascii="Arial" w:hAnsi="Arial" w:cs="Arial"/>
          <w:sz w:val="24"/>
          <w:szCs w:val="24"/>
        </w:rPr>
        <w:t xml:space="preserve"> effectiveness. 83% of participants say domestic abuse interventions are </w:t>
      </w:r>
      <w:r w:rsidR="00872FF0" w:rsidRPr="008A3A51">
        <w:rPr>
          <w:rFonts w:ascii="Arial" w:hAnsi="Arial" w:cs="Arial"/>
          <w:sz w:val="24"/>
          <w:szCs w:val="24"/>
        </w:rPr>
        <w:t>remarkably effective</w:t>
      </w:r>
      <w:r w:rsidRPr="008A3A51">
        <w:rPr>
          <w:rFonts w:ascii="Arial" w:hAnsi="Arial" w:cs="Arial"/>
          <w:sz w:val="24"/>
          <w:szCs w:val="24"/>
        </w:rPr>
        <w:t>, while 17% believe there is room for improvement.</w:t>
      </w:r>
      <w:r>
        <w:rPr>
          <w:rFonts w:ascii="Arial" w:hAnsi="Arial" w:cs="Arial"/>
          <w:sz w:val="24"/>
          <w:szCs w:val="24"/>
        </w:rPr>
        <w:t xml:space="preserve"> </w:t>
      </w:r>
      <w:r w:rsidRPr="00696352">
        <w:rPr>
          <w:rFonts w:ascii="Arial" w:hAnsi="Arial" w:cs="Arial"/>
          <w:sz w:val="24"/>
          <w:szCs w:val="24"/>
        </w:rPr>
        <w:t xml:space="preserve">Overall, the </w:t>
      </w:r>
      <w:r w:rsidRPr="00696352">
        <w:rPr>
          <w:rFonts w:ascii="Arial" w:hAnsi="Arial" w:cs="Arial"/>
          <w:sz w:val="24"/>
          <w:szCs w:val="24"/>
        </w:rPr>
        <w:lastRenderedPageBreak/>
        <w:t>data collected for this question is positive. Even if 17% feel that domestic abuse services may be improved, this implies that staff want to improve, are aware that they can do better, and are willing to develop and enhance the service. Therefore, this demonstrates that when these individuals feel there is an opportunity for improvement, adjustments will be implemented to enhance the efficiency of domestic abuse services in Dyfed Powys over time.</w:t>
      </w:r>
    </w:p>
    <w:p w14:paraId="53E5A5F6" w14:textId="77777777" w:rsidR="00C42958" w:rsidRDefault="00C42958" w:rsidP="00C42958">
      <w:pPr>
        <w:spacing w:line="480" w:lineRule="auto"/>
        <w:rPr>
          <w:rFonts w:ascii="Arial" w:hAnsi="Arial" w:cs="Arial"/>
          <w:sz w:val="24"/>
          <w:szCs w:val="24"/>
        </w:rPr>
      </w:pPr>
    </w:p>
    <w:p w14:paraId="14F2A434" w14:textId="15C4A6A8" w:rsidR="00C42958" w:rsidRDefault="00DC58E8" w:rsidP="00DC58E8">
      <w:pPr>
        <w:spacing w:line="480" w:lineRule="auto"/>
        <w:jc w:val="center"/>
        <w:rPr>
          <w:rFonts w:ascii="Arial" w:hAnsi="Arial" w:cs="Arial"/>
          <w:sz w:val="24"/>
          <w:szCs w:val="24"/>
        </w:rPr>
      </w:pPr>
      <w:r>
        <w:rPr>
          <w:noProof/>
        </w:rPr>
        <w:drawing>
          <wp:inline distT="0" distB="0" distL="0" distR="0" wp14:anchorId="343A3B9F" wp14:editId="390E0C44">
            <wp:extent cx="4727944" cy="3211503"/>
            <wp:effectExtent l="0" t="0" r="0" b="8255"/>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36803" cy="3217521"/>
                    </a:xfrm>
                    <a:prstGeom prst="rect">
                      <a:avLst/>
                    </a:prstGeom>
                    <a:noFill/>
                    <a:ln>
                      <a:noFill/>
                    </a:ln>
                  </pic:spPr>
                </pic:pic>
              </a:graphicData>
            </a:graphic>
          </wp:inline>
        </w:drawing>
      </w:r>
    </w:p>
    <w:p w14:paraId="58141987" w14:textId="42CB63B5" w:rsidR="00C42958" w:rsidRDefault="008D5803" w:rsidP="008D5803">
      <w:pPr>
        <w:pStyle w:val="Caption"/>
        <w:ind w:firstLine="0"/>
        <w:rPr>
          <w:rStyle w:val="Emphasis"/>
          <w:rFonts w:ascii="Arial" w:hAnsi="Arial" w:cs="Arial"/>
          <w:color w:val="0E101A"/>
          <w:sz w:val="24"/>
          <w:szCs w:val="24"/>
        </w:rPr>
      </w:pPr>
      <w:bookmarkStart w:id="52" w:name="_Toc102563157"/>
      <w:r w:rsidRPr="008D5803">
        <w:rPr>
          <w:rFonts w:ascii="Arial" w:hAnsi="Arial" w:cs="Arial"/>
          <w:sz w:val="24"/>
          <w:szCs w:val="24"/>
          <w:u w:val="single"/>
        </w:rPr>
        <w:t xml:space="preserve">Figure 4.8: </w:t>
      </w:r>
      <w:r w:rsidR="00C42958" w:rsidRPr="008D5803">
        <w:rPr>
          <w:rStyle w:val="Emphasis"/>
          <w:rFonts w:ascii="Arial" w:hAnsi="Arial" w:cs="Arial"/>
          <w:i/>
          <w:iCs/>
          <w:color w:val="0E101A"/>
          <w:sz w:val="24"/>
          <w:szCs w:val="24"/>
        </w:rPr>
        <w:t>List of negatives and challenges faced by domestic abuse services in Dyfed Powys, in question 17 &amp; 18.</w:t>
      </w:r>
      <w:bookmarkEnd w:id="52"/>
    </w:p>
    <w:p w14:paraId="04143887" w14:textId="77777777" w:rsidR="00C42958" w:rsidRDefault="00C42958" w:rsidP="00C42958">
      <w:pPr>
        <w:spacing w:line="480" w:lineRule="auto"/>
        <w:rPr>
          <w:rStyle w:val="Emphasis"/>
          <w:rFonts w:ascii="Arial" w:hAnsi="Arial" w:cs="Arial"/>
          <w:color w:val="0E101A"/>
          <w:sz w:val="24"/>
          <w:szCs w:val="24"/>
        </w:rPr>
      </w:pPr>
    </w:p>
    <w:p w14:paraId="2072FAD7" w14:textId="79F0B58B" w:rsidR="00C42958" w:rsidRDefault="00C42958" w:rsidP="00C42958">
      <w:pPr>
        <w:spacing w:line="480" w:lineRule="auto"/>
        <w:rPr>
          <w:rFonts w:ascii="Arial" w:hAnsi="Arial" w:cs="Arial"/>
          <w:sz w:val="24"/>
          <w:szCs w:val="24"/>
        </w:rPr>
      </w:pPr>
      <w:r w:rsidRPr="001A13B7">
        <w:rPr>
          <w:rStyle w:val="Emphasis"/>
          <w:rFonts w:ascii="Arial" w:hAnsi="Arial" w:cs="Arial"/>
          <w:i w:val="0"/>
          <w:iCs w:val="0"/>
          <w:color w:val="0E101A"/>
          <w:sz w:val="24"/>
          <w:szCs w:val="24"/>
        </w:rPr>
        <w:t xml:space="preserve">The word cloud above demonstrates the negative perspectives that victims and domestic abuse service professionals experience. Following questions 17, “List the positives and negatives of the intervention”, and 18 “What are the challenges of the </w:t>
      </w:r>
      <w:r w:rsidRPr="001A13B7">
        <w:rPr>
          <w:rStyle w:val="Emphasis"/>
          <w:rFonts w:ascii="Arial" w:hAnsi="Arial" w:cs="Arial"/>
          <w:i w:val="0"/>
          <w:iCs w:val="0"/>
          <w:color w:val="0E101A"/>
          <w:sz w:val="24"/>
          <w:szCs w:val="24"/>
        </w:rPr>
        <w:lastRenderedPageBreak/>
        <w:t xml:space="preserve">intervention in supporting victims of domestic abuse?”  the replies of the individuals were </w:t>
      </w:r>
      <w:r w:rsidR="00872FF0" w:rsidRPr="001A13B7">
        <w:rPr>
          <w:rStyle w:val="Emphasis"/>
          <w:rFonts w:ascii="Arial" w:hAnsi="Arial" w:cs="Arial"/>
          <w:i w:val="0"/>
          <w:iCs w:val="0"/>
          <w:color w:val="0E101A"/>
          <w:sz w:val="24"/>
          <w:szCs w:val="24"/>
        </w:rPr>
        <w:t>remarkably similar</w:t>
      </w:r>
      <w:r w:rsidRPr="001A13B7">
        <w:rPr>
          <w:rStyle w:val="Emphasis"/>
          <w:rFonts w:ascii="Arial" w:hAnsi="Arial" w:cs="Arial"/>
          <w:i w:val="0"/>
          <w:iCs w:val="0"/>
          <w:color w:val="0E101A"/>
          <w:sz w:val="24"/>
          <w:szCs w:val="24"/>
        </w:rPr>
        <w:t xml:space="preserve">. </w:t>
      </w:r>
      <w:r>
        <w:rPr>
          <w:rStyle w:val="Emphasis"/>
          <w:rFonts w:ascii="Arial" w:hAnsi="Arial" w:cs="Arial"/>
          <w:i w:val="0"/>
          <w:iCs w:val="0"/>
          <w:color w:val="0E101A"/>
          <w:sz w:val="24"/>
          <w:szCs w:val="24"/>
        </w:rPr>
        <w:t>A</w:t>
      </w:r>
      <w:r w:rsidRPr="001A13B7">
        <w:rPr>
          <w:rStyle w:val="Emphasis"/>
          <w:rFonts w:ascii="Arial" w:hAnsi="Arial" w:cs="Arial"/>
          <w:i w:val="0"/>
          <w:iCs w:val="0"/>
          <w:color w:val="0E101A"/>
          <w:sz w:val="24"/>
          <w:szCs w:val="24"/>
        </w:rPr>
        <w:t>s the word cloud shows, the term ‘triggering’ was often utilised in participant replies.</w:t>
      </w:r>
      <w:r>
        <w:rPr>
          <w:rStyle w:val="Emphasis"/>
          <w:rFonts w:ascii="Arial" w:hAnsi="Arial" w:cs="Arial"/>
          <w:i w:val="0"/>
          <w:iCs w:val="0"/>
          <w:color w:val="0E101A"/>
          <w:sz w:val="24"/>
          <w:szCs w:val="24"/>
        </w:rPr>
        <w:t xml:space="preserve"> </w:t>
      </w:r>
      <w:r>
        <w:rPr>
          <w:rFonts w:ascii="Arial" w:hAnsi="Arial" w:cs="Arial"/>
          <w:sz w:val="24"/>
          <w:szCs w:val="24"/>
        </w:rPr>
        <w:t>Although</w:t>
      </w:r>
      <w:r w:rsidRPr="00760919">
        <w:rPr>
          <w:rFonts w:ascii="Arial" w:hAnsi="Arial" w:cs="Arial"/>
          <w:sz w:val="24"/>
          <w:szCs w:val="24"/>
        </w:rPr>
        <w:t xml:space="preserve">, the other disadvantages, such as "children being removed," "returning to an abusive relationship," "re-traumatizing," "lack of face-to-face," and the need for services to have the "time and capacity" to successfully support victims all relate to the phrase "triggering." </w:t>
      </w:r>
      <w:r>
        <w:rPr>
          <w:rFonts w:ascii="Arial" w:hAnsi="Arial" w:cs="Arial"/>
          <w:sz w:val="24"/>
          <w:szCs w:val="24"/>
        </w:rPr>
        <w:t xml:space="preserve">The disadvantages listed by </w:t>
      </w:r>
      <w:r w:rsidRPr="00760919">
        <w:rPr>
          <w:rFonts w:ascii="Arial" w:hAnsi="Arial" w:cs="Arial"/>
          <w:sz w:val="24"/>
          <w:szCs w:val="24"/>
        </w:rPr>
        <w:t xml:space="preserve">domestic abuse employees </w:t>
      </w:r>
      <w:r>
        <w:rPr>
          <w:rFonts w:ascii="Arial" w:hAnsi="Arial" w:cs="Arial"/>
          <w:sz w:val="24"/>
          <w:szCs w:val="24"/>
        </w:rPr>
        <w:t xml:space="preserve">has </w:t>
      </w:r>
      <w:r w:rsidRPr="00760919">
        <w:rPr>
          <w:rFonts w:ascii="Arial" w:hAnsi="Arial" w:cs="Arial"/>
          <w:sz w:val="24"/>
          <w:szCs w:val="24"/>
        </w:rPr>
        <w:t>indicate</w:t>
      </w:r>
      <w:r>
        <w:rPr>
          <w:rFonts w:ascii="Arial" w:hAnsi="Arial" w:cs="Arial"/>
          <w:sz w:val="24"/>
          <w:szCs w:val="24"/>
        </w:rPr>
        <w:t>d</w:t>
      </w:r>
      <w:r w:rsidRPr="00760919">
        <w:rPr>
          <w:rFonts w:ascii="Arial" w:hAnsi="Arial" w:cs="Arial"/>
          <w:sz w:val="24"/>
          <w:szCs w:val="24"/>
        </w:rPr>
        <w:t xml:space="preserve"> that the service faces several challenges in assisting victims</w:t>
      </w:r>
      <w:r>
        <w:rPr>
          <w:rFonts w:ascii="Arial" w:hAnsi="Arial" w:cs="Arial"/>
          <w:sz w:val="24"/>
          <w:szCs w:val="24"/>
        </w:rPr>
        <w:t xml:space="preserve"> of domestic abuse in Dyfed Powys</w:t>
      </w:r>
      <w:r w:rsidRPr="00760919">
        <w:rPr>
          <w:rFonts w:ascii="Arial" w:hAnsi="Arial" w:cs="Arial"/>
          <w:sz w:val="24"/>
          <w:szCs w:val="24"/>
        </w:rPr>
        <w:t xml:space="preserve">. </w:t>
      </w:r>
      <w:r>
        <w:rPr>
          <w:rFonts w:ascii="Arial" w:hAnsi="Arial" w:cs="Arial"/>
          <w:sz w:val="24"/>
          <w:szCs w:val="24"/>
        </w:rPr>
        <w:t>Additionally</w:t>
      </w:r>
      <w:r w:rsidRPr="00760919">
        <w:rPr>
          <w:rFonts w:ascii="Arial" w:hAnsi="Arial" w:cs="Arial"/>
          <w:sz w:val="24"/>
          <w:szCs w:val="24"/>
        </w:rPr>
        <w:t>, this question has </w:t>
      </w:r>
      <w:r>
        <w:rPr>
          <w:rFonts w:ascii="Arial" w:hAnsi="Arial" w:cs="Arial"/>
          <w:sz w:val="24"/>
          <w:szCs w:val="24"/>
        </w:rPr>
        <w:t xml:space="preserve">also </w:t>
      </w:r>
      <w:r w:rsidRPr="00760919">
        <w:rPr>
          <w:rFonts w:ascii="Arial" w:hAnsi="Arial" w:cs="Arial"/>
          <w:sz w:val="24"/>
          <w:szCs w:val="24"/>
        </w:rPr>
        <w:t>identified </w:t>
      </w:r>
      <w:r>
        <w:rPr>
          <w:rFonts w:ascii="Arial" w:hAnsi="Arial" w:cs="Arial"/>
          <w:sz w:val="24"/>
          <w:szCs w:val="24"/>
        </w:rPr>
        <w:t xml:space="preserve">that whilst </w:t>
      </w:r>
      <w:r w:rsidRPr="00760919">
        <w:rPr>
          <w:rFonts w:ascii="Arial" w:hAnsi="Arial" w:cs="Arial"/>
          <w:sz w:val="24"/>
          <w:szCs w:val="24"/>
        </w:rPr>
        <w:t xml:space="preserve">victims are </w:t>
      </w:r>
      <w:r>
        <w:rPr>
          <w:rFonts w:ascii="Arial" w:hAnsi="Arial" w:cs="Arial"/>
          <w:sz w:val="24"/>
          <w:szCs w:val="24"/>
        </w:rPr>
        <w:t>rec</w:t>
      </w:r>
      <w:r w:rsidRPr="00760919">
        <w:rPr>
          <w:rFonts w:ascii="Arial" w:hAnsi="Arial" w:cs="Arial"/>
          <w:sz w:val="24"/>
          <w:szCs w:val="24"/>
        </w:rPr>
        <w:t>eiving assistance,</w:t>
      </w:r>
      <w:r>
        <w:rPr>
          <w:rFonts w:ascii="Arial" w:hAnsi="Arial" w:cs="Arial"/>
          <w:sz w:val="24"/>
          <w:szCs w:val="24"/>
        </w:rPr>
        <w:t xml:space="preserve"> they continue to face danger, fear, trauma, low confidence, shame, and several other challenges (Women’s Aid, 2022).</w:t>
      </w:r>
    </w:p>
    <w:p w14:paraId="092BC36C" w14:textId="77777777" w:rsidR="00C42958" w:rsidRDefault="00C42958" w:rsidP="00C42958">
      <w:pPr>
        <w:spacing w:line="480" w:lineRule="auto"/>
        <w:rPr>
          <w:rFonts w:ascii="Arial" w:hAnsi="Arial" w:cs="Arial"/>
          <w:sz w:val="24"/>
          <w:szCs w:val="24"/>
        </w:rPr>
      </w:pPr>
    </w:p>
    <w:p w14:paraId="2B320608" w14:textId="51ACA7CB" w:rsidR="0048013D" w:rsidRDefault="00C42958" w:rsidP="0048013D">
      <w:pPr>
        <w:spacing w:line="480" w:lineRule="auto"/>
        <w:rPr>
          <w:rFonts w:ascii="Arial" w:hAnsi="Arial" w:cs="Arial"/>
          <w:sz w:val="24"/>
          <w:szCs w:val="24"/>
        </w:rPr>
      </w:pPr>
      <w:r w:rsidRPr="006463A3">
        <w:rPr>
          <w:rFonts w:ascii="Arial" w:hAnsi="Arial" w:cs="Arial"/>
          <w:sz w:val="24"/>
          <w:szCs w:val="24"/>
        </w:rPr>
        <w:t xml:space="preserve">On the other hand, question 17 received favourable responses about domestic abuse services in Dyfed Powys. Again, the answers of employees were </w:t>
      </w:r>
      <w:r w:rsidR="00ED06B2" w:rsidRPr="006463A3">
        <w:rPr>
          <w:rFonts w:ascii="Arial" w:hAnsi="Arial" w:cs="Arial"/>
          <w:sz w:val="24"/>
          <w:szCs w:val="24"/>
        </w:rPr>
        <w:t>similar</w:t>
      </w:r>
      <w:r w:rsidRPr="006463A3">
        <w:rPr>
          <w:rFonts w:ascii="Arial" w:hAnsi="Arial" w:cs="Arial"/>
          <w:sz w:val="24"/>
          <w:szCs w:val="24"/>
        </w:rPr>
        <w:t>. This questionnaire revealed that domestic abuse interventions effectively assist victims in regaining their confidence and self-esteem via positive assistance, allowing them to process their domestic abuse trauma and move on effectively. Overall, the</w:t>
      </w:r>
      <w:r>
        <w:rPr>
          <w:rFonts w:ascii="Arial" w:hAnsi="Arial" w:cs="Arial"/>
          <w:sz w:val="24"/>
          <w:szCs w:val="24"/>
        </w:rPr>
        <w:t>ir</w:t>
      </w:r>
      <w:r w:rsidRPr="006463A3">
        <w:rPr>
          <w:rFonts w:ascii="Arial" w:hAnsi="Arial" w:cs="Arial"/>
          <w:sz w:val="24"/>
          <w:szCs w:val="24"/>
        </w:rPr>
        <w:t xml:space="preserve"> replies indicate that these interventions significantly improve the lives of victims by assuring their safety and well-being</w:t>
      </w:r>
      <w:r>
        <w:rPr>
          <w:rFonts w:ascii="Arial" w:hAnsi="Arial" w:cs="Arial"/>
          <w:sz w:val="24"/>
          <w:szCs w:val="24"/>
        </w:rPr>
        <w:t xml:space="preserve"> (Eckhardt et al., 2013).</w:t>
      </w:r>
    </w:p>
    <w:p w14:paraId="55C0DA14" w14:textId="77777777" w:rsidR="0048013D" w:rsidRDefault="0048013D" w:rsidP="0048013D">
      <w:pPr>
        <w:spacing w:line="480" w:lineRule="auto"/>
        <w:rPr>
          <w:rFonts w:ascii="Arial" w:hAnsi="Arial" w:cs="Arial"/>
          <w:sz w:val="24"/>
          <w:szCs w:val="24"/>
        </w:rPr>
      </w:pPr>
    </w:p>
    <w:p w14:paraId="350EE8AB" w14:textId="28BAECCA" w:rsidR="0048013D" w:rsidRPr="00E77A82" w:rsidRDefault="00E35BE8" w:rsidP="00D70C7D">
      <w:pPr>
        <w:pStyle w:val="Heading1"/>
        <w:spacing w:line="480" w:lineRule="auto"/>
        <w:ind w:firstLine="0"/>
        <w:rPr>
          <w:rFonts w:ascii="Arial" w:hAnsi="Arial" w:cs="Arial"/>
          <w:b/>
          <w:bCs/>
          <w:sz w:val="24"/>
          <w:szCs w:val="24"/>
        </w:rPr>
      </w:pPr>
      <w:bookmarkStart w:id="53" w:name="_Toc102649218"/>
      <w:r w:rsidRPr="00E77A82">
        <w:rPr>
          <w:rFonts w:ascii="Arial" w:hAnsi="Arial" w:cs="Arial"/>
          <w:b/>
          <w:bCs/>
          <w:sz w:val="24"/>
          <w:szCs w:val="24"/>
        </w:rPr>
        <w:t xml:space="preserve">5. Chapter Five: </w:t>
      </w:r>
      <w:r w:rsidR="0048013D" w:rsidRPr="00E77A82">
        <w:rPr>
          <w:rFonts w:ascii="Arial" w:hAnsi="Arial" w:cs="Arial"/>
          <w:b/>
          <w:bCs/>
          <w:sz w:val="24"/>
          <w:szCs w:val="24"/>
        </w:rPr>
        <w:t>Conclusion</w:t>
      </w:r>
      <w:r w:rsidRPr="00E77A82">
        <w:rPr>
          <w:rFonts w:ascii="Arial" w:hAnsi="Arial" w:cs="Arial"/>
          <w:b/>
          <w:bCs/>
          <w:sz w:val="24"/>
          <w:szCs w:val="24"/>
        </w:rPr>
        <w:t>s and Recommendations</w:t>
      </w:r>
      <w:bookmarkEnd w:id="53"/>
    </w:p>
    <w:p w14:paraId="6DE33C30" w14:textId="77777777" w:rsidR="00E35BE8" w:rsidRDefault="00E35BE8" w:rsidP="00D70C7D">
      <w:pPr>
        <w:spacing w:line="480" w:lineRule="auto"/>
      </w:pPr>
    </w:p>
    <w:p w14:paraId="02687E89" w14:textId="7BA1008C" w:rsidR="00132AEE" w:rsidRPr="00A37921" w:rsidRDefault="005A2538" w:rsidP="00D70C7D">
      <w:pPr>
        <w:pStyle w:val="Heading2"/>
        <w:spacing w:line="480" w:lineRule="auto"/>
        <w:ind w:firstLine="0"/>
        <w:rPr>
          <w:rFonts w:ascii="Arial" w:hAnsi="Arial" w:cs="Arial"/>
          <w:sz w:val="24"/>
          <w:szCs w:val="24"/>
        </w:rPr>
      </w:pPr>
      <w:bookmarkStart w:id="54" w:name="_Toc102649219"/>
      <w:r w:rsidRPr="00A37921">
        <w:rPr>
          <w:rFonts w:ascii="Arial" w:hAnsi="Arial" w:cs="Arial"/>
          <w:sz w:val="24"/>
          <w:szCs w:val="24"/>
        </w:rPr>
        <w:lastRenderedPageBreak/>
        <w:t>5.1 Introduction</w:t>
      </w:r>
      <w:bookmarkEnd w:id="54"/>
    </w:p>
    <w:p w14:paraId="7079E1E7" w14:textId="77777777" w:rsidR="00A37921" w:rsidRPr="00A37921" w:rsidRDefault="00A37921" w:rsidP="00D70C7D">
      <w:pPr>
        <w:spacing w:line="480" w:lineRule="auto"/>
        <w:rPr>
          <w:rFonts w:ascii="Arial" w:hAnsi="Arial" w:cs="Arial"/>
          <w:sz w:val="24"/>
          <w:szCs w:val="24"/>
        </w:rPr>
      </w:pPr>
    </w:p>
    <w:p w14:paraId="6B6B392D" w14:textId="08CEDD91" w:rsidR="00986C4F" w:rsidRPr="00D70C7D" w:rsidRDefault="00A37921" w:rsidP="00D70C7D">
      <w:pPr>
        <w:spacing w:line="480" w:lineRule="auto"/>
        <w:rPr>
          <w:rFonts w:ascii="Arial" w:hAnsi="Arial" w:cs="Arial"/>
          <w:sz w:val="24"/>
          <w:szCs w:val="24"/>
        </w:rPr>
      </w:pPr>
      <w:r w:rsidRPr="00A37921">
        <w:rPr>
          <w:rFonts w:ascii="Arial" w:hAnsi="Arial" w:cs="Arial"/>
          <w:sz w:val="24"/>
          <w:szCs w:val="24"/>
        </w:rPr>
        <w:t>The preceding chapter analysed the data from this study, emphasising key conclusions and accomplishing the three objectives.</w:t>
      </w:r>
    </w:p>
    <w:p w14:paraId="127EA99F" w14:textId="77777777" w:rsidR="00D70C7D" w:rsidRDefault="00D70C7D" w:rsidP="00D70C7D">
      <w:pPr>
        <w:pStyle w:val="paragraph"/>
        <w:spacing w:before="0" w:beforeAutospacing="0" w:after="0" w:afterAutospacing="0" w:line="480" w:lineRule="auto"/>
        <w:textAlignment w:val="baseline"/>
        <w:rPr>
          <w:rFonts w:ascii="Segoe UI" w:hAnsi="Segoe UI" w:cs="Segoe UI"/>
          <w:color w:val="2F5496"/>
          <w:sz w:val="18"/>
          <w:szCs w:val="18"/>
          <w:lang w:val="en-US"/>
        </w:rPr>
      </w:pPr>
    </w:p>
    <w:p w14:paraId="6CB3270C" w14:textId="0E44DE1C" w:rsidR="00986C4F" w:rsidRPr="00D70C7D" w:rsidRDefault="00986C4F" w:rsidP="00D70C7D">
      <w:pPr>
        <w:pStyle w:val="Heading2"/>
        <w:spacing w:line="480" w:lineRule="auto"/>
        <w:ind w:firstLine="0"/>
        <w:rPr>
          <w:rStyle w:val="eop"/>
          <w:rFonts w:ascii="Arial" w:hAnsi="Arial" w:cs="Arial"/>
          <w:sz w:val="24"/>
          <w:szCs w:val="24"/>
        </w:rPr>
      </w:pPr>
      <w:bookmarkStart w:id="55" w:name="_Toc102649220"/>
      <w:r w:rsidRPr="00D70C7D">
        <w:rPr>
          <w:rStyle w:val="normaltextrun"/>
          <w:rFonts w:ascii="Arial" w:hAnsi="Arial" w:cs="Arial"/>
          <w:sz w:val="24"/>
          <w:szCs w:val="24"/>
        </w:rPr>
        <w:t>5.2 Main Findings</w:t>
      </w:r>
      <w:bookmarkEnd w:id="55"/>
    </w:p>
    <w:p w14:paraId="1F731A29" w14:textId="77777777" w:rsidR="00986C4F" w:rsidRPr="00D70C7D" w:rsidRDefault="00986C4F" w:rsidP="00D70C7D">
      <w:pPr>
        <w:pStyle w:val="paragraph"/>
        <w:spacing w:before="0" w:beforeAutospacing="0" w:after="0" w:afterAutospacing="0" w:line="480" w:lineRule="auto"/>
        <w:textAlignment w:val="baseline"/>
        <w:rPr>
          <w:rStyle w:val="eop"/>
          <w:rFonts w:ascii="Arial" w:eastAsiaTheme="majorEastAsia" w:hAnsi="Arial" w:cs="Arial"/>
          <w:color w:val="1F3763"/>
          <w:lang w:val="en-US"/>
        </w:rPr>
      </w:pPr>
    </w:p>
    <w:p w14:paraId="4C26B243" w14:textId="0408FAA6" w:rsidR="00D70C7D" w:rsidRPr="00D70C7D" w:rsidRDefault="00D70C7D" w:rsidP="00D70C7D">
      <w:pPr>
        <w:pStyle w:val="Heading3"/>
        <w:spacing w:line="480" w:lineRule="auto"/>
        <w:ind w:firstLine="0"/>
        <w:rPr>
          <w:rStyle w:val="eop"/>
          <w:rFonts w:ascii="Arial" w:hAnsi="Arial" w:cs="Arial"/>
        </w:rPr>
      </w:pPr>
      <w:bookmarkStart w:id="56" w:name="_Toc102649221"/>
      <w:r w:rsidRPr="00D70C7D">
        <w:rPr>
          <w:rStyle w:val="normaltextrun"/>
          <w:rFonts w:ascii="Arial" w:hAnsi="Arial" w:cs="Arial"/>
        </w:rPr>
        <w:t xml:space="preserve">5.2.1 </w:t>
      </w:r>
      <w:r w:rsidR="00986C4F" w:rsidRPr="00D70C7D">
        <w:rPr>
          <w:rStyle w:val="normaltextrun"/>
          <w:rFonts w:ascii="Arial" w:hAnsi="Arial" w:cs="Arial"/>
        </w:rPr>
        <w:t>Establish an intervention process for female victims of domestic abuse</w:t>
      </w:r>
      <w:bookmarkEnd w:id="56"/>
    </w:p>
    <w:p w14:paraId="5FE21D10" w14:textId="77777777" w:rsidR="00D70C7D" w:rsidRPr="00D70C7D" w:rsidRDefault="00D70C7D" w:rsidP="00D70C7D">
      <w:pPr>
        <w:spacing w:line="480" w:lineRule="auto"/>
      </w:pPr>
    </w:p>
    <w:p w14:paraId="623A8E6B"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sidRPr="00986C4F">
        <w:rPr>
          <w:rStyle w:val="normaltextrun"/>
          <w:rFonts w:ascii="Arial" w:eastAsiaTheme="minorEastAsia" w:hAnsi="Arial" w:cs="Arial"/>
          <w:lang w:val="en-US"/>
        </w:rPr>
        <w:t>The research gathered has discovered that domestic abuse services staff in</w:t>
      </w:r>
      <w:r>
        <w:rPr>
          <w:rStyle w:val="normaltextrun"/>
          <w:rFonts w:ascii="Arial" w:eastAsiaTheme="minorEastAsia" w:hAnsi="Arial" w:cs="Arial"/>
          <w:lang w:val="en-US"/>
        </w:rPr>
        <w:t xml:space="preserve"> Dyfed Powys are exclusively female as only females participated in the questionnaire. However, the data gathered from the questionnaire indicates that there is a gendered issue in the Dyfed Powys domestic abuse services. As previously mentioned, this has a positive and negative impact on victims coming forward for assistance. The absence of male domestic abuse staff members could be why only approximately 4.4% of males go to local domestic abuse services (ManKind Initiative, 2022) and struggle or avoid seeking support (Home Office, 2019).</w:t>
      </w:r>
      <w:r>
        <w:rPr>
          <w:rStyle w:val="eop"/>
          <w:rFonts w:ascii="Arial" w:eastAsiaTheme="majorEastAsia" w:hAnsi="Arial" w:cs="Arial"/>
          <w:lang w:val="en-US"/>
        </w:rPr>
        <w:t> </w:t>
      </w:r>
    </w:p>
    <w:p w14:paraId="7B76999A"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 </w:t>
      </w:r>
      <w:r>
        <w:rPr>
          <w:rStyle w:val="eop"/>
          <w:rFonts w:ascii="Arial" w:eastAsiaTheme="majorEastAsia" w:hAnsi="Arial" w:cs="Arial"/>
          <w:lang w:val="en-US"/>
        </w:rPr>
        <w:t> </w:t>
      </w:r>
    </w:p>
    <w:p w14:paraId="0FEF9705" w14:textId="73E3F0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 xml:space="preserve">As discovered, the participants' age identification indicated that the age groups in Dyfed Powys domestic abuse services are diverse. Overall, this has a significant impact on the work achieved by domestic abuse services, ensuring a high level of professionalism, effectiveness for the victims they support and </w:t>
      </w:r>
      <w:r w:rsidR="006534F1">
        <w:rPr>
          <w:rStyle w:val="normaltextrun"/>
          <w:rFonts w:ascii="Arial" w:eastAsiaTheme="minorEastAsia" w:hAnsi="Arial" w:cs="Arial"/>
          <w:lang w:val="en-US"/>
        </w:rPr>
        <w:t>critical thinking skills</w:t>
      </w:r>
      <w:r>
        <w:rPr>
          <w:rStyle w:val="normaltextrun"/>
          <w:rFonts w:ascii="Arial" w:eastAsiaTheme="minorEastAsia" w:hAnsi="Arial" w:cs="Arial"/>
          <w:lang w:val="en-US"/>
        </w:rPr>
        <w:t xml:space="preserve"> to ensure all programmes are tailored to the best potential (Reddy, 2016).</w:t>
      </w:r>
      <w:r>
        <w:rPr>
          <w:rStyle w:val="eop"/>
          <w:rFonts w:ascii="Arial" w:eastAsiaTheme="majorEastAsia" w:hAnsi="Arial" w:cs="Arial"/>
          <w:lang w:val="en-US"/>
        </w:rPr>
        <w:t> </w:t>
      </w:r>
    </w:p>
    <w:p w14:paraId="758147D8"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lastRenderedPageBreak/>
        <w:t> </w:t>
      </w:r>
      <w:r>
        <w:rPr>
          <w:rStyle w:val="eop"/>
          <w:rFonts w:ascii="Arial" w:eastAsiaTheme="majorEastAsia" w:hAnsi="Arial" w:cs="Arial"/>
          <w:lang w:val="en-US"/>
        </w:rPr>
        <w:t> </w:t>
      </w:r>
    </w:p>
    <w:p w14:paraId="7BAE3009"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The data gathered has discovered that the most common way for victims to get in contact for support is by phoning up the service. Phoning is the most common way because it is faster, free and provides victims and concerned family members or friends with quick and confidential assistance 24 hours a day, 365 days a year (Home Office, 2021). The second common way would be victims getting directed to assistance through emergency services.</w:t>
      </w:r>
      <w:r>
        <w:rPr>
          <w:rStyle w:val="eop"/>
          <w:rFonts w:ascii="Arial" w:eastAsiaTheme="majorEastAsia" w:hAnsi="Arial" w:cs="Arial"/>
          <w:lang w:val="en-US"/>
        </w:rPr>
        <w:t> </w:t>
      </w:r>
    </w:p>
    <w:p w14:paraId="6475D229"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 </w:t>
      </w:r>
      <w:r>
        <w:rPr>
          <w:rStyle w:val="eop"/>
          <w:rFonts w:ascii="Arial" w:eastAsiaTheme="majorEastAsia" w:hAnsi="Arial" w:cs="Arial"/>
          <w:lang w:val="en-US"/>
        </w:rPr>
        <w:t> </w:t>
      </w:r>
    </w:p>
    <w:p w14:paraId="170C69B4"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The questionnaire discovered that the most effective delivery method, according to 83.3% of participants, was the “Face to Face” delivery method. The additional 16.7% believe that the most effective online approach has proven to be as effective as face-to-face sessions (Pescatello et al., 2020). Alternatively, this could suggest that domestic abuse employees have adapted to providing support to victims online due to covid. Overall, there are positives and negatives to both delivery methods.</w:t>
      </w:r>
      <w:r>
        <w:rPr>
          <w:rStyle w:val="eop"/>
          <w:rFonts w:ascii="Arial" w:eastAsiaTheme="majorEastAsia" w:hAnsi="Arial" w:cs="Arial"/>
          <w:lang w:val="en-US"/>
        </w:rPr>
        <w:t> </w:t>
      </w:r>
    </w:p>
    <w:p w14:paraId="523FED11"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 </w:t>
      </w:r>
      <w:r>
        <w:rPr>
          <w:rStyle w:val="eop"/>
          <w:rFonts w:ascii="Arial" w:eastAsiaTheme="majorEastAsia" w:hAnsi="Arial" w:cs="Arial"/>
          <w:lang w:val="en-US"/>
        </w:rPr>
        <w:t> </w:t>
      </w:r>
    </w:p>
    <w:p w14:paraId="7976745F"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Additionally, each domestic abuse service has its approach to where its programs are currently taking place, with some services using the face-to-face approach and others online. However, this could be due to the Covid-19 restrictions (SafeLives, 2021).</w:t>
      </w:r>
      <w:r>
        <w:rPr>
          <w:rStyle w:val="eop"/>
          <w:rFonts w:ascii="Arial" w:eastAsiaTheme="majorEastAsia" w:hAnsi="Arial" w:cs="Arial"/>
          <w:lang w:val="en-US"/>
        </w:rPr>
        <w:t> </w:t>
      </w:r>
    </w:p>
    <w:p w14:paraId="505B607D"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 </w:t>
      </w:r>
      <w:r>
        <w:rPr>
          <w:rStyle w:val="eop"/>
          <w:rFonts w:ascii="Arial" w:eastAsiaTheme="majorEastAsia" w:hAnsi="Arial" w:cs="Arial"/>
          <w:lang w:val="en-US"/>
        </w:rPr>
        <w:t> </w:t>
      </w:r>
    </w:p>
    <w:p w14:paraId="5C917E8A"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 xml:space="preserve">All intervention programmes are tailored to each client’s unique requirements, which could last anywhere between 12 weeks up to 2 years. This suggests that the </w:t>
      </w:r>
      <w:r>
        <w:rPr>
          <w:rStyle w:val="normaltextrun"/>
          <w:rFonts w:ascii="Arial" w:eastAsiaTheme="minorEastAsia" w:hAnsi="Arial" w:cs="Arial"/>
          <w:lang w:val="en-US"/>
        </w:rPr>
        <w:lastRenderedPageBreak/>
        <w:t>services will continue to provide support until the victim is fully satisfied that they can carry on without further assistance from the service.</w:t>
      </w:r>
      <w:r>
        <w:rPr>
          <w:rStyle w:val="eop"/>
          <w:rFonts w:ascii="Arial" w:eastAsiaTheme="majorEastAsia" w:hAnsi="Arial" w:cs="Arial"/>
          <w:lang w:val="en-US"/>
        </w:rPr>
        <w:t> </w:t>
      </w:r>
    </w:p>
    <w:p w14:paraId="54B059E2"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 </w:t>
      </w:r>
      <w:r>
        <w:rPr>
          <w:rStyle w:val="eop"/>
          <w:rFonts w:ascii="Arial" w:eastAsiaTheme="majorEastAsia" w:hAnsi="Arial" w:cs="Arial"/>
          <w:lang w:val="en-US"/>
        </w:rPr>
        <w:t> </w:t>
      </w:r>
    </w:p>
    <w:p w14:paraId="372A19B4" w14:textId="7E7FDBCE"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This research has established different intervention strategies in the UK for female domestic abuse victims. Examples include advocacy, therapeutic and counselling approaches, such as the person-centred approach and cognitive behavioural therapy, and Multi-Agency Risk Assessment Conferences, all of which have comparable benefits and disadvantages.</w:t>
      </w:r>
      <w:r>
        <w:rPr>
          <w:rStyle w:val="eop"/>
          <w:rFonts w:ascii="Arial" w:eastAsiaTheme="majorEastAsia" w:hAnsi="Arial" w:cs="Arial"/>
          <w:lang w:val="en-US"/>
        </w:rPr>
        <w:t> </w:t>
      </w:r>
    </w:p>
    <w:p w14:paraId="6528E9A7"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 </w:t>
      </w:r>
      <w:r>
        <w:rPr>
          <w:rStyle w:val="eop"/>
          <w:rFonts w:ascii="Arial" w:eastAsiaTheme="majorEastAsia" w:hAnsi="Arial" w:cs="Arial"/>
          <w:lang w:val="en-US"/>
        </w:rPr>
        <w:t> </w:t>
      </w:r>
    </w:p>
    <w:p w14:paraId="6D988EA5" w14:textId="146E70D6" w:rsidR="00986C4F" w:rsidRDefault="00D70C7D" w:rsidP="00D70C7D">
      <w:pPr>
        <w:pStyle w:val="Heading3"/>
        <w:spacing w:line="480" w:lineRule="auto"/>
        <w:ind w:firstLine="0"/>
        <w:rPr>
          <w:rFonts w:ascii="Segoe UI" w:hAnsi="Segoe UI" w:cs="Segoe UI"/>
          <w:sz w:val="18"/>
          <w:szCs w:val="18"/>
        </w:rPr>
      </w:pPr>
      <w:bookmarkStart w:id="57" w:name="_Toc102649222"/>
      <w:r>
        <w:rPr>
          <w:rStyle w:val="normaltextrun"/>
          <w:rFonts w:ascii="Arial" w:hAnsi="Arial" w:cs="Arial"/>
          <w:color w:val="2F5496"/>
        </w:rPr>
        <w:t xml:space="preserve">5.2.2 </w:t>
      </w:r>
      <w:r w:rsidR="00986C4F">
        <w:rPr>
          <w:rStyle w:val="normaltextrun"/>
          <w:rFonts w:ascii="Arial" w:hAnsi="Arial" w:cs="Arial"/>
          <w:color w:val="2F5496"/>
        </w:rPr>
        <w:t>Evaluation of domestic abuse interventions</w:t>
      </w:r>
      <w:bookmarkEnd w:id="57"/>
      <w:r w:rsidR="00986C4F">
        <w:rPr>
          <w:rStyle w:val="eop"/>
          <w:rFonts w:ascii="Arial" w:hAnsi="Arial" w:cs="Arial"/>
          <w:color w:val="2F5496"/>
        </w:rPr>
        <w:t> </w:t>
      </w:r>
    </w:p>
    <w:p w14:paraId="10A54E20"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 </w:t>
      </w:r>
      <w:r>
        <w:rPr>
          <w:rStyle w:val="eop"/>
          <w:rFonts w:ascii="Arial" w:eastAsiaTheme="majorEastAsia" w:hAnsi="Arial" w:cs="Arial"/>
          <w:lang w:val="en-US"/>
        </w:rPr>
        <w:t> </w:t>
      </w:r>
    </w:p>
    <w:p w14:paraId="30B2D09B"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The research has concluded that 66.7% of domestic abuse employees believe that 7 in 10 victims remain throughout their programme. However, others believe it to be 50/50 depending on the victims’ circumstances. The circumstances usually are that the victim has returned to an abusive relationship or is afraid of leaving. Therefore, this explains how most victims (50%) return to the service.</w:t>
      </w:r>
      <w:r>
        <w:rPr>
          <w:rStyle w:val="eop"/>
          <w:rFonts w:ascii="Arial" w:eastAsiaTheme="majorEastAsia" w:hAnsi="Arial" w:cs="Arial"/>
          <w:lang w:val="en-US"/>
        </w:rPr>
        <w:t> </w:t>
      </w:r>
    </w:p>
    <w:p w14:paraId="56F99FE0"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 </w:t>
      </w:r>
      <w:r>
        <w:rPr>
          <w:rStyle w:val="eop"/>
          <w:rFonts w:ascii="Arial" w:eastAsiaTheme="majorEastAsia" w:hAnsi="Arial" w:cs="Arial"/>
          <w:lang w:val="en-US"/>
        </w:rPr>
        <w:t> </w:t>
      </w:r>
    </w:p>
    <w:p w14:paraId="41773ED9" w14:textId="111FAD99"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 xml:space="preserve">Women’s Aid’s interventions in the UK were evaluated in the literature study, and it was revealed that their service is </w:t>
      </w:r>
      <w:r w:rsidR="008E2BA1">
        <w:rPr>
          <w:rStyle w:val="normaltextrun"/>
          <w:rFonts w:ascii="Arial" w:eastAsiaTheme="minorEastAsia" w:hAnsi="Arial" w:cs="Arial"/>
          <w:lang w:val="en-US"/>
        </w:rPr>
        <w:t>highly effective</w:t>
      </w:r>
      <w:r>
        <w:rPr>
          <w:rStyle w:val="normaltextrun"/>
          <w:rFonts w:ascii="Arial" w:eastAsiaTheme="minorEastAsia" w:hAnsi="Arial" w:cs="Arial"/>
          <w:lang w:val="en-US"/>
        </w:rPr>
        <w:t xml:space="preserve"> and successful in assisting victims of domestic abuse (Women’s Aid, 2019). They are incredibly successful and beneficial in preparing victims to be safe; they emphasise the need to have protective measures and the capacity to make tough decisions while living with an abusive partner.</w:t>
      </w:r>
      <w:r>
        <w:rPr>
          <w:rStyle w:val="eop"/>
          <w:rFonts w:ascii="Arial" w:eastAsiaTheme="majorEastAsia" w:hAnsi="Arial" w:cs="Arial"/>
          <w:lang w:val="en-US"/>
        </w:rPr>
        <w:t> </w:t>
      </w:r>
    </w:p>
    <w:p w14:paraId="16B2E8F2"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 </w:t>
      </w:r>
      <w:r>
        <w:rPr>
          <w:rStyle w:val="eop"/>
          <w:rFonts w:ascii="Arial" w:eastAsiaTheme="majorEastAsia" w:hAnsi="Arial" w:cs="Arial"/>
          <w:lang w:val="en-US"/>
        </w:rPr>
        <w:t> </w:t>
      </w:r>
    </w:p>
    <w:p w14:paraId="689F44C8" w14:textId="60557B3E" w:rsidR="00986C4F" w:rsidRDefault="00D70C7D" w:rsidP="00D70C7D">
      <w:pPr>
        <w:pStyle w:val="Heading3"/>
        <w:spacing w:line="480" w:lineRule="auto"/>
        <w:ind w:firstLine="0"/>
        <w:rPr>
          <w:rFonts w:ascii="Segoe UI" w:hAnsi="Segoe UI" w:cs="Segoe UI"/>
          <w:sz w:val="18"/>
          <w:szCs w:val="18"/>
        </w:rPr>
      </w:pPr>
      <w:bookmarkStart w:id="58" w:name="_Toc102649223"/>
      <w:r>
        <w:rPr>
          <w:rStyle w:val="normaltextrun"/>
          <w:rFonts w:ascii="Arial" w:hAnsi="Arial" w:cs="Arial"/>
          <w:color w:val="2F5496"/>
        </w:rPr>
        <w:lastRenderedPageBreak/>
        <w:t xml:space="preserve">5.2.3 </w:t>
      </w:r>
      <w:r w:rsidR="00986C4F">
        <w:rPr>
          <w:rStyle w:val="normaltextrun"/>
          <w:rFonts w:ascii="Arial" w:hAnsi="Arial" w:cs="Arial"/>
          <w:color w:val="2F5496"/>
        </w:rPr>
        <w:t>Contrast of the highlights and challenges of domestic abuse interventions</w:t>
      </w:r>
      <w:bookmarkEnd w:id="58"/>
      <w:r w:rsidR="00986C4F">
        <w:rPr>
          <w:rStyle w:val="eop"/>
          <w:rFonts w:ascii="Arial" w:hAnsi="Arial" w:cs="Arial"/>
          <w:color w:val="2F5496"/>
        </w:rPr>
        <w:t> </w:t>
      </w:r>
    </w:p>
    <w:p w14:paraId="411EA7B0" w14:textId="77777777" w:rsidR="00986C4F" w:rsidRDefault="00986C4F" w:rsidP="00D70C7D">
      <w:pPr>
        <w:pStyle w:val="paragraph"/>
        <w:spacing w:before="0" w:beforeAutospacing="0" w:after="0" w:afterAutospacing="0" w:line="480" w:lineRule="auto"/>
        <w:ind w:firstLine="720"/>
        <w:textAlignment w:val="baseline"/>
        <w:rPr>
          <w:rFonts w:ascii="Segoe UI" w:hAnsi="Segoe UI" w:cs="Segoe UI"/>
          <w:sz w:val="18"/>
          <w:szCs w:val="18"/>
          <w:lang w:val="en-US"/>
        </w:rPr>
      </w:pPr>
      <w:r>
        <w:rPr>
          <w:rStyle w:val="normaltextrun"/>
          <w:rFonts w:ascii="Arial" w:eastAsiaTheme="minorEastAsia" w:hAnsi="Arial" w:cs="Arial"/>
          <w:lang w:val="en-US"/>
        </w:rPr>
        <w:t> </w:t>
      </w:r>
      <w:r>
        <w:rPr>
          <w:rStyle w:val="eop"/>
          <w:rFonts w:ascii="Arial" w:eastAsiaTheme="majorEastAsia" w:hAnsi="Arial" w:cs="Arial"/>
          <w:lang w:val="en-US"/>
        </w:rPr>
        <w:t> </w:t>
      </w:r>
    </w:p>
    <w:p w14:paraId="5013EE84" w14:textId="77777777" w:rsidR="00986C4F" w:rsidRDefault="00986C4F" w:rsidP="00D70C7D">
      <w:pPr>
        <w:pStyle w:val="paragraph"/>
        <w:spacing w:before="0" w:beforeAutospacing="0" w:after="0" w:afterAutospacing="0" w:line="480" w:lineRule="auto"/>
        <w:ind w:firstLine="720"/>
        <w:textAlignment w:val="baseline"/>
        <w:rPr>
          <w:rStyle w:val="eop"/>
          <w:rFonts w:ascii="Arial" w:eastAsiaTheme="majorEastAsia" w:hAnsi="Arial" w:cs="Arial"/>
          <w:lang w:val="en-US"/>
        </w:rPr>
      </w:pPr>
      <w:r>
        <w:rPr>
          <w:rStyle w:val="normaltextrun"/>
          <w:rFonts w:ascii="Arial" w:eastAsiaTheme="minorEastAsia" w:hAnsi="Arial" w:cs="Arial"/>
          <w:lang w:val="en-US"/>
        </w:rPr>
        <w:t>Numerous risk factors provide difficulties for domestic abuse services, victims, and survivors (NCADV, 2021). For example, victims may encounter difficulties such as the inability to leave an abusive partner, PTSD, anxiety, humiliation, and other issues (Women's Aid, 2021d). Notably, despite domestic abuse services, the victims and survivors face numerous challenges; domestic abuse interventions in Dyfed Powys and across the UK have proven to be highly effective and continue to adapt and develop their service to successful support female victims of domestic abuse.</w:t>
      </w:r>
      <w:r>
        <w:rPr>
          <w:rStyle w:val="eop"/>
          <w:rFonts w:ascii="Arial" w:eastAsiaTheme="majorEastAsia" w:hAnsi="Arial" w:cs="Arial"/>
          <w:lang w:val="en-US"/>
        </w:rPr>
        <w:t> </w:t>
      </w:r>
    </w:p>
    <w:p w14:paraId="560AFD05" w14:textId="77777777" w:rsidR="00717469" w:rsidRDefault="00717469" w:rsidP="00717469">
      <w:pPr>
        <w:pStyle w:val="Heading2"/>
        <w:ind w:firstLine="0"/>
        <w:rPr>
          <w:rStyle w:val="eop"/>
          <w:rFonts w:ascii="Arial" w:hAnsi="Arial" w:cs="Arial"/>
          <w:sz w:val="24"/>
          <w:szCs w:val="24"/>
        </w:rPr>
      </w:pPr>
    </w:p>
    <w:p w14:paraId="60DA685A" w14:textId="77777777" w:rsidR="00717469" w:rsidRPr="00717469" w:rsidRDefault="00717469" w:rsidP="00717469"/>
    <w:p w14:paraId="61ACB490" w14:textId="090D15D3" w:rsidR="003703D5" w:rsidRPr="00717469" w:rsidRDefault="00717469" w:rsidP="00717469">
      <w:pPr>
        <w:pStyle w:val="Heading2"/>
        <w:ind w:firstLine="0"/>
        <w:rPr>
          <w:rStyle w:val="eop"/>
          <w:rFonts w:ascii="Arial" w:hAnsi="Arial" w:cs="Arial"/>
          <w:sz w:val="24"/>
          <w:szCs w:val="24"/>
        </w:rPr>
      </w:pPr>
      <w:bookmarkStart w:id="59" w:name="_Toc102649224"/>
      <w:r>
        <w:rPr>
          <w:rStyle w:val="eop"/>
          <w:rFonts w:ascii="Arial" w:hAnsi="Arial" w:cs="Arial"/>
          <w:sz w:val="24"/>
          <w:szCs w:val="24"/>
        </w:rPr>
        <w:t xml:space="preserve">5.3 </w:t>
      </w:r>
      <w:r w:rsidR="00140D4C" w:rsidRPr="00717469">
        <w:rPr>
          <w:rStyle w:val="eop"/>
          <w:rFonts w:ascii="Arial" w:hAnsi="Arial" w:cs="Arial"/>
          <w:sz w:val="24"/>
          <w:szCs w:val="24"/>
        </w:rPr>
        <w:t>The Achievement of Objectives</w:t>
      </w:r>
      <w:bookmarkEnd w:id="59"/>
    </w:p>
    <w:p w14:paraId="6C483749" w14:textId="77777777" w:rsidR="003A0309" w:rsidRDefault="003A0309" w:rsidP="003703D5">
      <w:pPr>
        <w:pStyle w:val="paragraph"/>
        <w:spacing w:before="0" w:beforeAutospacing="0" w:after="0" w:afterAutospacing="0" w:line="480" w:lineRule="auto"/>
        <w:textAlignment w:val="baseline"/>
        <w:rPr>
          <w:rStyle w:val="eop"/>
          <w:rFonts w:ascii="Arial" w:eastAsiaTheme="majorEastAsia" w:hAnsi="Arial" w:cs="Arial"/>
          <w:lang w:val="en-US"/>
        </w:rPr>
      </w:pPr>
    </w:p>
    <w:p w14:paraId="266B47D7" w14:textId="77777777" w:rsidR="00BA0EF1" w:rsidRDefault="00CD433A" w:rsidP="00BA0EF1">
      <w:pPr>
        <w:pStyle w:val="paragraph"/>
        <w:spacing w:before="0" w:beforeAutospacing="0" w:after="0" w:afterAutospacing="0" w:line="480" w:lineRule="auto"/>
        <w:ind w:firstLine="720"/>
        <w:textAlignment w:val="baseline"/>
        <w:rPr>
          <w:rFonts w:ascii="Arial" w:hAnsi="Arial" w:cs="Arial"/>
          <w:lang w:val="en-US"/>
        </w:rPr>
      </w:pPr>
      <w:r w:rsidRPr="003703D5">
        <w:rPr>
          <w:rFonts w:ascii="Arial" w:hAnsi="Arial" w:cs="Arial"/>
          <w:lang w:val="en-US"/>
        </w:rPr>
        <w:t>This study accomplished the following objectives:</w:t>
      </w:r>
    </w:p>
    <w:p w14:paraId="017704B2" w14:textId="77777777" w:rsidR="00BA0EF1" w:rsidRDefault="00BA0EF1" w:rsidP="00BA0EF1">
      <w:pPr>
        <w:pStyle w:val="paragraph"/>
        <w:spacing w:before="0" w:beforeAutospacing="0" w:after="0" w:afterAutospacing="0" w:line="480" w:lineRule="auto"/>
        <w:ind w:firstLine="720"/>
        <w:textAlignment w:val="baseline"/>
        <w:rPr>
          <w:rFonts w:ascii="Arial" w:hAnsi="Arial" w:cs="Arial"/>
          <w:lang w:val="en-US"/>
        </w:rPr>
      </w:pPr>
    </w:p>
    <w:p w14:paraId="4FA35FE8" w14:textId="18FEB747" w:rsidR="00BA0EF1" w:rsidRPr="00BA0EF1" w:rsidRDefault="00BA0EF1" w:rsidP="00BA0EF1">
      <w:pPr>
        <w:pStyle w:val="paragraph"/>
        <w:numPr>
          <w:ilvl w:val="0"/>
          <w:numId w:val="22"/>
        </w:numPr>
        <w:spacing w:before="0" w:beforeAutospacing="0" w:after="0" w:afterAutospacing="0" w:line="480" w:lineRule="auto"/>
        <w:textAlignment w:val="baseline"/>
        <w:rPr>
          <w:rFonts w:ascii="Arial" w:eastAsia="Arial" w:hAnsi="Arial" w:cs="Arial"/>
          <w:i/>
          <w:iCs/>
        </w:rPr>
      </w:pPr>
      <w:r w:rsidRPr="003703D5">
        <w:rPr>
          <w:rFonts w:ascii="Arial" w:eastAsia="Arial" w:hAnsi="Arial" w:cs="Arial"/>
          <w:i/>
          <w:iCs/>
        </w:rPr>
        <w:t>Establish an intervention process for female victims of domestic abuse in Dyfed Powys area.</w:t>
      </w:r>
    </w:p>
    <w:p w14:paraId="4E8DD734" w14:textId="77777777" w:rsidR="00BA0EF1" w:rsidRDefault="00BA0EF1" w:rsidP="00BA0EF1">
      <w:pPr>
        <w:pStyle w:val="paragraph"/>
        <w:spacing w:before="0" w:beforeAutospacing="0" w:after="0" w:afterAutospacing="0" w:line="480" w:lineRule="auto"/>
        <w:ind w:firstLine="720"/>
        <w:textAlignment w:val="baseline"/>
        <w:rPr>
          <w:rFonts w:ascii="Arial" w:hAnsi="Arial" w:cs="Arial"/>
          <w:lang w:val="en-US"/>
        </w:rPr>
      </w:pPr>
    </w:p>
    <w:p w14:paraId="4979450E" w14:textId="4DFBC3A8" w:rsidR="0081484B" w:rsidRDefault="0081484B" w:rsidP="00BA0EF1">
      <w:pPr>
        <w:pStyle w:val="paragraph"/>
        <w:spacing w:before="0" w:beforeAutospacing="0" w:after="0" w:afterAutospacing="0" w:line="480" w:lineRule="auto"/>
        <w:ind w:firstLine="720"/>
        <w:textAlignment w:val="baseline"/>
        <w:rPr>
          <w:rFonts w:ascii="Arial" w:eastAsia="Arial" w:hAnsi="Arial" w:cs="Arial"/>
        </w:rPr>
      </w:pPr>
      <w:r w:rsidRPr="0081484B">
        <w:rPr>
          <w:rFonts w:ascii="Arial" w:eastAsia="Arial" w:hAnsi="Arial" w:cs="Arial"/>
        </w:rPr>
        <w:t>This objective was accomplished in Chapters 2 and 4. The objective was accomplished by an in-depth review of the literature, emphasising previous research identifying various forms of intervention processes in place for female victims of domestic abuse in the UK. Additionally, the current research sought to elucidate the various female intervention methods in Dyfed Powys by analysing domestic abuse service staff questionnaires.</w:t>
      </w:r>
    </w:p>
    <w:p w14:paraId="3B78A4F0" w14:textId="77777777" w:rsidR="00D3294E" w:rsidRDefault="00D3294E" w:rsidP="00BA0EF1">
      <w:pPr>
        <w:pStyle w:val="paragraph"/>
        <w:spacing w:before="0" w:beforeAutospacing="0" w:after="0" w:afterAutospacing="0" w:line="480" w:lineRule="auto"/>
        <w:ind w:firstLine="720"/>
        <w:textAlignment w:val="baseline"/>
        <w:rPr>
          <w:rFonts w:ascii="Arial" w:eastAsia="Arial" w:hAnsi="Arial" w:cs="Arial"/>
        </w:rPr>
      </w:pPr>
    </w:p>
    <w:p w14:paraId="56387645" w14:textId="61C77E70" w:rsidR="00D3294E" w:rsidRPr="00D3294E" w:rsidRDefault="00D3294E" w:rsidP="00D3294E">
      <w:pPr>
        <w:pStyle w:val="paragraph"/>
        <w:numPr>
          <w:ilvl w:val="0"/>
          <w:numId w:val="22"/>
        </w:numPr>
        <w:spacing w:before="0" w:beforeAutospacing="0" w:after="0" w:afterAutospacing="0" w:line="480" w:lineRule="auto"/>
        <w:textAlignment w:val="baseline"/>
        <w:rPr>
          <w:rFonts w:ascii="Arial" w:eastAsia="Arial" w:hAnsi="Arial" w:cs="Arial"/>
          <w:i/>
          <w:iCs/>
        </w:rPr>
      </w:pPr>
      <w:r w:rsidRPr="003703D5">
        <w:rPr>
          <w:rFonts w:ascii="Arial" w:eastAsia="Arial" w:hAnsi="Arial" w:cs="Arial"/>
          <w:i/>
          <w:iCs/>
        </w:rPr>
        <w:lastRenderedPageBreak/>
        <w:t>Evaluation of domestic abuse interventions in the Dyfed Powys area.</w:t>
      </w:r>
    </w:p>
    <w:p w14:paraId="5E156C6B" w14:textId="77777777" w:rsidR="00D3294E" w:rsidRDefault="00D3294E" w:rsidP="00BA0EF1">
      <w:pPr>
        <w:pStyle w:val="paragraph"/>
        <w:spacing w:before="0" w:beforeAutospacing="0" w:after="0" w:afterAutospacing="0" w:line="480" w:lineRule="auto"/>
        <w:ind w:firstLine="720"/>
        <w:textAlignment w:val="baseline"/>
        <w:rPr>
          <w:rFonts w:ascii="Arial" w:eastAsia="Arial" w:hAnsi="Arial" w:cs="Arial"/>
        </w:rPr>
      </w:pPr>
    </w:p>
    <w:p w14:paraId="04CAFABF" w14:textId="4015293F" w:rsidR="00D3294E" w:rsidRDefault="00D3294E" w:rsidP="00BA0EF1">
      <w:pPr>
        <w:pStyle w:val="paragraph"/>
        <w:spacing w:before="0" w:beforeAutospacing="0" w:after="0" w:afterAutospacing="0" w:line="480" w:lineRule="auto"/>
        <w:ind w:firstLine="720"/>
        <w:textAlignment w:val="baseline"/>
        <w:rPr>
          <w:rFonts w:ascii="Arial" w:eastAsia="Arial" w:hAnsi="Arial" w:cs="Arial"/>
        </w:rPr>
      </w:pPr>
      <w:r w:rsidRPr="00D3294E">
        <w:rPr>
          <w:rFonts w:ascii="Arial" w:eastAsia="Arial" w:hAnsi="Arial" w:cs="Arial"/>
        </w:rPr>
        <w:t>This objective was completed in chapters 2 and 4. The literature successfully evaluated Women's Aid domestic abuse intervention in the UK to discover them to be highly effective. Furthermore, this research also gathered data from questionnaires to support the secondary research indications. However, these findings enabled recommendations to be made. The data gathered from the questionnaires discovered that domestic abuse service staff are exclusively female. Therefore, the lack of male employees in domestic abuse services determines why male victims of domestic abuse are less inclined to seek assistance.</w:t>
      </w:r>
    </w:p>
    <w:p w14:paraId="0AD80A0B" w14:textId="77777777" w:rsidR="00FE12F6" w:rsidRDefault="00FE12F6" w:rsidP="00D3294E">
      <w:pPr>
        <w:pStyle w:val="paragraph"/>
        <w:spacing w:before="0" w:beforeAutospacing="0" w:after="0" w:afterAutospacing="0" w:line="480" w:lineRule="auto"/>
        <w:textAlignment w:val="baseline"/>
        <w:rPr>
          <w:rFonts w:ascii="Arial" w:eastAsia="Arial" w:hAnsi="Arial" w:cs="Arial"/>
        </w:rPr>
      </w:pPr>
    </w:p>
    <w:p w14:paraId="7C6DE4D2" w14:textId="7EA9D53A" w:rsidR="00FE12F6" w:rsidRPr="00FE12F6" w:rsidRDefault="00FE12F6" w:rsidP="00FE12F6">
      <w:pPr>
        <w:pStyle w:val="paragraph"/>
        <w:numPr>
          <w:ilvl w:val="0"/>
          <w:numId w:val="22"/>
        </w:numPr>
        <w:spacing w:before="0" w:beforeAutospacing="0" w:after="0" w:afterAutospacing="0" w:line="480" w:lineRule="auto"/>
        <w:textAlignment w:val="baseline"/>
        <w:rPr>
          <w:rFonts w:ascii="Arial" w:eastAsia="Arial" w:hAnsi="Arial" w:cs="Arial"/>
        </w:rPr>
      </w:pPr>
      <w:r w:rsidRPr="003703D5">
        <w:rPr>
          <w:rFonts w:ascii="Arial" w:eastAsia="Arial" w:hAnsi="Arial" w:cs="Arial"/>
          <w:i/>
          <w:iCs/>
        </w:rPr>
        <w:t>Contrast of the highlights and challenges of domestic abuse interventions.</w:t>
      </w:r>
    </w:p>
    <w:p w14:paraId="5A2D0456" w14:textId="77777777" w:rsidR="00FE12F6" w:rsidRDefault="00FE12F6" w:rsidP="00FE12F6">
      <w:pPr>
        <w:pStyle w:val="paragraph"/>
        <w:spacing w:before="0" w:beforeAutospacing="0" w:after="0" w:afterAutospacing="0" w:line="480" w:lineRule="auto"/>
        <w:textAlignment w:val="baseline"/>
        <w:rPr>
          <w:rFonts w:ascii="Arial" w:eastAsia="Arial" w:hAnsi="Arial" w:cs="Arial"/>
        </w:rPr>
      </w:pPr>
    </w:p>
    <w:p w14:paraId="0657BA65" w14:textId="1DC56BC1" w:rsidR="003703D5" w:rsidRDefault="002B6565" w:rsidP="00264654">
      <w:pPr>
        <w:pStyle w:val="paragraph"/>
        <w:spacing w:before="0" w:beforeAutospacing="0" w:after="0" w:afterAutospacing="0" w:line="480" w:lineRule="auto"/>
        <w:ind w:firstLine="720"/>
        <w:textAlignment w:val="baseline"/>
        <w:rPr>
          <w:rFonts w:ascii="Arial" w:hAnsi="Arial" w:cs="Arial"/>
          <w:lang w:val="en-US"/>
        </w:rPr>
      </w:pPr>
      <w:r w:rsidRPr="002B6565">
        <w:rPr>
          <w:rFonts w:ascii="Arial" w:hAnsi="Arial" w:cs="Arial"/>
          <w:lang w:val="en-US"/>
        </w:rPr>
        <w:t xml:space="preserve">Chapters 2 and 4 achieved this objective. The literature review effectively identified the problems that domestic abuse services and </w:t>
      </w:r>
      <w:r w:rsidR="00334E1B" w:rsidRPr="002B6565">
        <w:rPr>
          <w:rFonts w:ascii="Arial" w:hAnsi="Arial" w:cs="Arial"/>
          <w:lang w:val="en-US"/>
        </w:rPr>
        <w:t>victims’</w:t>
      </w:r>
      <w:r w:rsidRPr="002B6565">
        <w:rPr>
          <w:rFonts w:ascii="Arial" w:hAnsi="Arial" w:cs="Arial"/>
          <w:lang w:val="en-US"/>
        </w:rPr>
        <w:t xml:space="preserve"> encounter. Additionally, the data gathered in this research from questionnaires supported previous research, indicating that domestic violence services, victims, and survivors confront complex and severe </w:t>
      </w:r>
      <w:r w:rsidR="00FE12F6" w:rsidRPr="002B6565">
        <w:rPr>
          <w:rFonts w:ascii="Arial" w:hAnsi="Arial" w:cs="Arial"/>
          <w:lang w:val="en-US"/>
        </w:rPr>
        <w:t>challenges</w:t>
      </w:r>
      <w:r w:rsidRPr="002B6565">
        <w:rPr>
          <w:rFonts w:ascii="Arial" w:hAnsi="Arial" w:cs="Arial"/>
          <w:lang w:val="en-US"/>
        </w:rPr>
        <w:t>.</w:t>
      </w:r>
    </w:p>
    <w:p w14:paraId="3EA90038" w14:textId="77777777" w:rsidR="00717469" w:rsidRDefault="00717469" w:rsidP="00264654">
      <w:pPr>
        <w:pStyle w:val="paragraph"/>
        <w:spacing w:before="0" w:beforeAutospacing="0" w:after="0" w:afterAutospacing="0" w:line="480" w:lineRule="auto"/>
        <w:ind w:firstLine="720"/>
        <w:textAlignment w:val="baseline"/>
        <w:rPr>
          <w:rFonts w:ascii="Arial" w:hAnsi="Arial" w:cs="Arial"/>
          <w:lang w:val="en-US"/>
        </w:rPr>
      </w:pPr>
    </w:p>
    <w:p w14:paraId="044785F1" w14:textId="396D6D85" w:rsidR="00264654" w:rsidRDefault="00717469" w:rsidP="00264654">
      <w:pPr>
        <w:pStyle w:val="Heading2"/>
        <w:spacing w:line="480" w:lineRule="auto"/>
        <w:rPr>
          <w:rStyle w:val="eop"/>
          <w:rFonts w:ascii="Arial" w:hAnsi="Arial" w:cs="Arial"/>
          <w:sz w:val="24"/>
          <w:szCs w:val="24"/>
        </w:rPr>
      </w:pPr>
      <w:bookmarkStart w:id="60" w:name="_Toc102649225"/>
      <w:r w:rsidRPr="00717469">
        <w:rPr>
          <w:rStyle w:val="eop"/>
          <w:rFonts w:ascii="Arial" w:hAnsi="Arial" w:cs="Arial"/>
          <w:sz w:val="24"/>
          <w:szCs w:val="24"/>
        </w:rPr>
        <w:t>5.4 Recommendations</w:t>
      </w:r>
      <w:bookmarkEnd w:id="60"/>
    </w:p>
    <w:p w14:paraId="07374B65" w14:textId="77777777" w:rsidR="00264654" w:rsidRDefault="00264654" w:rsidP="00264654">
      <w:pPr>
        <w:spacing w:line="480" w:lineRule="auto"/>
      </w:pPr>
    </w:p>
    <w:p w14:paraId="0A85C439" w14:textId="4361459D" w:rsidR="00264654" w:rsidRPr="00264654" w:rsidRDefault="00EC76AB" w:rsidP="00264654">
      <w:pPr>
        <w:spacing w:line="480" w:lineRule="auto"/>
        <w:rPr>
          <w:rFonts w:ascii="Arial" w:hAnsi="Arial" w:cs="Arial"/>
          <w:sz w:val="24"/>
          <w:szCs w:val="24"/>
        </w:rPr>
      </w:pPr>
      <w:r w:rsidRPr="00EC76AB">
        <w:rPr>
          <w:rFonts w:ascii="Arial" w:hAnsi="Arial" w:cs="Arial"/>
          <w:sz w:val="24"/>
          <w:szCs w:val="24"/>
        </w:rPr>
        <w:t xml:space="preserve">Several recommendations may be made </w:t>
      </w:r>
      <w:r w:rsidR="00ED06B2" w:rsidRPr="00EC76AB">
        <w:rPr>
          <w:rFonts w:ascii="Arial" w:hAnsi="Arial" w:cs="Arial"/>
          <w:sz w:val="24"/>
          <w:szCs w:val="24"/>
        </w:rPr>
        <w:t>because of</w:t>
      </w:r>
      <w:r w:rsidRPr="00EC76AB">
        <w:rPr>
          <w:rFonts w:ascii="Arial" w:hAnsi="Arial" w:cs="Arial"/>
          <w:sz w:val="24"/>
          <w:szCs w:val="24"/>
        </w:rPr>
        <w:t xml:space="preserve"> this research. Overall, it is critical to emphasise the shortage of male employees in domestic abuse services, which </w:t>
      </w:r>
      <w:r w:rsidRPr="00EC76AB">
        <w:rPr>
          <w:rFonts w:ascii="Arial" w:hAnsi="Arial" w:cs="Arial"/>
          <w:sz w:val="24"/>
          <w:szCs w:val="24"/>
        </w:rPr>
        <w:lastRenderedPageBreak/>
        <w:t>has been identified as one of the reasons why male victims of domestic abuse are less inclined to seek help.</w:t>
      </w:r>
      <w:r>
        <w:rPr>
          <w:rFonts w:ascii="Arial" w:hAnsi="Arial" w:cs="Arial"/>
          <w:sz w:val="24"/>
          <w:szCs w:val="24"/>
        </w:rPr>
        <w:t xml:space="preserve"> </w:t>
      </w:r>
      <w:r w:rsidR="00264654" w:rsidRPr="00264654">
        <w:rPr>
          <w:rFonts w:ascii="Arial" w:hAnsi="Arial" w:cs="Arial"/>
          <w:sz w:val="24"/>
          <w:szCs w:val="24"/>
        </w:rPr>
        <w:t>To improve this awareness, it would be beneficial for domestic abuse services in the Dyfed Powys area to promote gender-specific career opportunities for males to increase gender diversity in the workplace. Ensuring all victims feel safe and comfortable, they must be provided with whether to see a male or female member of staff. Additionally, all advertisements and promotion of domestic abuse services must be diverse and gender-neutral to ensure that all victims feel secure and comfortable seeking support.</w:t>
      </w:r>
    </w:p>
    <w:p w14:paraId="32D0ED16" w14:textId="77777777" w:rsidR="003703D5" w:rsidRPr="003703D5" w:rsidRDefault="003703D5" w:rsidP="003703D5">
      <w:pPr>
        <w:pStyle w:val="paragraph"/>
        <w:spacing w:before="0" w:beforeAutospacing="0" w:after="0" w:afterAutospacing="0" w:line="480" w:lineRule="auto"/>
        <w:ind w:firstLine="720"/>
        <w:textAlignment w:val="baseline"/>
        <w:rPr>
          <w:rFonts w:ascii="Arial" w:eastAsiaTheme="majorEastAsia" w:hAnsi="Arial" w:cs="Arial"/>
          <w:lang w:val="en-US"/>
        </w:rPr>
      </w:pPr>
    </w:p>
    <w:p w14:paraId="5DAE9C67" w14:textId="77777777" w:rsidR="002938CE" w:rsidRPr="003D1749" w:rsidRDefault="002938CE" w:rsidP="006F2941">
      <w:pPr>
        <w:spacing w:line="480" w:lineRule="auto"/>
        <w:rPr>
          <w:rFonts w:ascii="Arial" w:hAnsi="Arial" w:cs="Arial"/>
          <w:sz w:val="24"/>
          <w:szCs w:val="24"/>
        </w:rPr>
      </w:pPr>
    </w:p>
    <w:p w14:paraId="7C750C26" w14:textId="77777777" w:rsidR="002C3E60" w:rsidRDefault="002C3E60" w:rsidP="00C42958">
      <w:pPr>
        <w:spacing w:line="480" w:lineRule="auto"/>
        <w:rPr>
          <w:rFonts w:ascii="Arial" w:hAnsi="Arial" w:cs="Arial"/>
          <w:sz w:val="24"/>
          <w:szCs w:val="24"/>
        </w:rPr>
      </w:pPr>
    </w:p>
    <w:p w14:paraId="27211BE7" w14:textId="77777777" w:rsidR="00AD08DA" w:rsidRDefault="00AD08DA" w:rsidP="00C42958">
      <w:pPr>
        <w:spacing w:line="480" w:lineRule="auto"/>
        <w:rPr>
          <w:rFonts w:ascii="Arial" w:hAnsi="Arial" w:cs="Arial"/>
          <w:sz w:val="24"/>
          <w:szCs w:val="24"/>
        </w:rPr>
      </w:pPr>
    </w:p>
    <w:p w14:paraId="5247DCF4" w14:textId="77777777" w:rsidR="00AD08DA" w:rsidRDefault="00AD08DA" w:rsidP="00C42958">
      <w:pPr>
        <w:spacing w:line="480" w:lineRule="auto"/>
        <w:rPr>
          <w:rFonts w:ascii="Arial" w:hAnsi="Arial" w:cs="Arial"/>
          <w:sz w:val="24"/>
          <w:szCs w:val="24"/>
        </w:rPr>
      </w:pPr>
    </w:p>
    <w:p w14:paraId="2F0F6C93" w14:textId="77777777" w:rsidR="00AD08DA" w:rsidRDefault="00AD08DA" w:rsidP="00C42958">
      <w:pPr>
        <w:spacing w:line="480" w:lineRule="auto"/>
        <w:rPr>
          <w:rFonts w:ascii="Arial" w:hAnsi="Arial" w:cs="Arial"/>
          <w:sz w:val="24"/>
          <w:szCs w:val="24"/>
        </w:rPr>
      </w:pPr>
    </w:p>
    <w:p w14:paraId="70438FE9" w14:textId="77777777" w:rsidR="00AD08DA" w:rsidRDefault="00AD08DA" w:rsidP="00C42958">
      <w:pPr>
        <w:spacing w:line="480" w:lineRule="auto"/>
        <w:rPr>
          <w:rFonts w:ascii="Arial" w:hAnsi="Arial" w:cs="Arial"/>
          <w:sz w:val="24"/>
          <w:szCs w:val="24"/>
        </w:rPr>
      </w:pPr>
    </w:p>
    <w:p w14:paraId="7C7DB04F" w14:textId="77777777" w:rsidR="00AD08DA" w:rsidRDefault="00AD08DA" w:rsidP="00C42958">
      <w:pPr>
        <w:spacing w:line="480" w:lineRule="auto"/>
        <w:rPr>
          <w:rFonts w:ascii="Arial" w:hAnsi="Arial" w:cs="Arial"/>
          <w:sz w:val="24"/>
          <w:szCs w:val="24"/>
        </w:rPr>
      </w:pPr>
    </w:p>
    <w:p w14:paraId="28E0A7F2" w14:textId="77777777" w:rsidR="00AD08DA" w:rsidRDefault="00AD08DA" w:rsidP="00EC76AB">
      <w:pPr>
        <w:spacing w:line="480" w:lineRule="auto"/>
        <w:ind w:firstLine="0"/>
        <w:rPr>
          <w:rFonts w:ascii="Arial" w:hAnsi="Arial" w:cs="Arial"/>
          <w:sz w:val="24"/>
          <w:szCs w:val="24"/>
        </w:rPr>
      </w:pPr>
    </w:p>
    <w:p w14:paraId="5A930A59" w14:textId="77777777" w:rsidR="00817D53" w:rsidRDefault="00817D53" w:rsidP="00EC76AB">
      <w:pPr>
        <w:spacing w:line="480" w:lineRule="auto"/>
        <w:ind w:firstLine="0"/>
        <w:rPr>
          <w:rFonts w:ascii="Arial" w:hAnsi="Arial" w:cs="Arial"/>
          <w:sz w:val="24"/>
          <w:szCs w:val="24"/>
        </w:rPr>
      </w:pPr>
    </w:p>
    <w:p w14:paraId="7A859CE4" w14:textId="77777777" w:rsidR="00817D53" w:rsidRDefault="00817D53" w:rsidP="00EC76AB">
      <w:pPr>
        <w:spacing w:line="480" w:lineRule="auto"/>
        <w:ind w:firstLine="0"/>
        <w:rPr>
          <w:rFonts w:ascii="Arial" w:hAnsi="Arial" w:cs="Arial"/>
          <w:sz w:val="24"/>
          <w:szCs w:val="24"/>
        </w:rPr>
      </w:pPr>
    </w:p>
    <w:p w14:paraId="326E8EB8" w14:textId="6931FD64" w:rsidR="002D2BD8" w:rsidRPr="00AD08DA" w:rsidRDefault="00F01655" w:rsidP="002D2BD8">
      <w:pPr>
        <w:pStyle w:val="Heading1"/>
        <w:spacing w:line="480" w:lineRule="auto"/>
        <w:ind w:firstLine="0"/>
        <w:rPr>
          <w:rFonts w:ascii="Arial" w:eastAsia="Arial" w:hAnsi="Arial" w:cs="Arial"/>
          <w:b/>
          <w:bCs/>
          <w:sz w:val="24"/>
          <w:szCs w:val="24"/>
        </w:rPr>
      </w:pPr>
      <w:bookmarkStart w:id="61" w:name="_Toc102649226"/>
      <w:r w:rsidRPr="00AD08DA">
        <w:rPr>
          <w:rFonts w:ascii="Arial" w:eastAsia="Arial" w:hAnsi="Arial" w:cs="Arial"/>
          <w:b/>
          <w:bCs/>
          <w:sz w:val="24"/>
          <w:szCs w:val="24"/>
        </w:rPr>
        <w:lastRenderedPageBreak/>
        <w:t xml:space="preserve">6. </w:t>
      </w:r>
      <w:r w:rsidR="52CA8D06" w:rsidRPr="00AD08DA">
        <w:rPr>
          <w:rFonts w:ascii="Arial" w:eastAsia="Arial" w:hAnsi="Arial" w:cs="Arial"/>
          <w:b/>
          <w:bCs/>
          <w:sz w:val="24"/>
          <w:szCs w:val="24"/>
        </w:rPr>
        <w:t>References</w:t>
      </w:r>
      <w:bookmarkEnd w:id="61"/>
    </w:p>
    <w:p w14:paraId="33FA6974" w14:textId="77777777" w:rsidR="002D2BD8" w:rsidRPr="002D2BD8" w:rsidRDefault="002D2BD8" w:rsidP="002D2BD8"/>
    <w:p w14:paraId="3D5C08B8" w14:textId="77777777" w:rsidR="00CF7A99" w:rsidRPr="00BB067B" w:rsidRDefault="00CF7A99" w:rsidP="002D2BD8">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Action Aid UK (2022) </w:t>
      </w:r>
      <w:r w:rsidRPr="00BB067B">
        <w:rPr>
          <w:rFonts w:ascii="Arial" w:hAnsi="Arial" w:cs="Arial"/>
          <w:i/>
          <w:iCs/>
          <w:sz w:val="24"/>
          <w:szCs w:val="24"/>
        </w:rPr>
        <w:t>Domestic violence and abuse</w:t>
      </w:r>
      <w:r w:rsidRPr="00BB067B">
        <w:rPr>
          <w:rFonts w:ascii="Arial" w:hAnsi="Arial" w:cs="Arial"/>
          <w:sz w:val="24"/>
          <w:szCs w:val="24"/>
        </w:rPr>
        <w:t xml:space="preserve">. Available: &lt; </w:t>
      </w:r>
      <w:hyperlink r:id="rId19" w:history="1">
        <w:r w:rsidRPr="00BB067B">
          <w:rPr>
            <w:rStyle w:val="Hyperlink"/>
            <w:rFonts w:ascii="Arial" w:hAnsi="Arial" w:cs="Arial"/>
            <w:sz w:val="24"/>
            <w:szCs w:val="24"/>
          </w:rPr>
          <w:t>https://www.actionaid.org.uk/our-work/vawg/domestic-violence-and-abuse</w:t>
        </w:r>
      </w:hyperlink>
      <w:r w:rsidRPr="00BB067B">
        <w:rPr>
          <w:rFonts w:ascii="Arial" w:hAnsi="Arial" w:cs="Arial"/>
          <w:sz w:val="24"/>
          <w:szCs w:val="24"/>
        </w:rPr>
        <w:t xml:space="preserve"> &gt; [Accessed: 13 April 2022].</w:t>
      </w:r>
    </w:p>
    <w:p w14:paraId="0EC76206"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Allen, N., Bybee, D. and Sullivan, C. (2004) Battered Women’s Multitude of Needs. </w:t>
      </w:r>
      <w:r w:rsidRPr="00BB067B">
        <w:rPr>
          <w:rFonts w:ascii="Arial" w:hAnsi="Arial" w:cs="Arial"/>
          <w:i/>
          <w:iCs/>
          <w:sz w:val="24"/>
          <w:szCs w:val="24"/>
        </w:rPr>
        <w:t>Violence Against Women</w:t>
      </w:r>
      <w:r w:rsidRPr="00BB067B">
        <w:rPr>
          <w:rFonts w:ascii="Arial" w:hAnsi="Arial" w:cs="Arial"/>
          <w:sz w:val="24"/>
          <w:szCs w:val="24"/>
        </w:rPr>
        <w:t xml:space="preserve">, 10(9), pp. 1015-1035. Available: &lt; </w:t>
      </w:r>
      <w:hyperlink r:id="rId20" w:history="1">
        <w:r w:rsidRPr="00BB067B">
          <w:rPr>
            <w:rStyle w:val="Hyperlink"/>
            <w:rFonts w:ascii="Arial" w:hAnsi="Arial" w:cs="Arial"/>
            <w:sz w:val="24"/>
            <w:szCs w:val="24"/>
          </w:rPr>
          <w:t>https://journals.sagepub.com/doi/10.1177/1077801204267658</w:t>
        </w:r>
      </w:hyperlink>
      <w:r w:rsidRPr="00BB067B">
        <w:rPr>
          <w:rFonts w:ascii="Arial" w:hAnsi="Arial" w:cs="Arial"/>
          <w:sz w:val="24"/>
          <w:szCs w:val="24"/>
        </w:rPr>
        <w:t xml:space="preserve"> &gt; [Accessed: 02 February 2022].</w:t>
      </w:r>
    </w:p>
    <w:p w14:paraId="1208383B" w14:textId="58C862C1"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Ashley, L., Armitage, G., and Taylor, J. (2016). Recognising and </w:t>
      </w:r>
      <w:r w:rsidR="002E0CA8" w:rsidRPr="00BB067B">
        <w:rPr>
          <w:rFonts w:ascii="Arial" w:eastAsia="Arial" w:hAnsi="Arial" w:cs="Arial"/>
          <w:sz w:val="24"/>
          <w:szCs w:val="24"/>
        </w:rPr>
        <w:t>referring</w:t>
      </w:r>
      <w:r w:rsidRPr="00BB067B">
        <w:rPr>
          <w:rFonts w:ascii="Arial" w:eastAsia="Arial" w:hAnsi="Arial" w:cs="Arial"/>
          <w:sz w:val="24"/>
          <w:szCs w:val="24"/>
        </w:rPr>
        <w:t xml:space="preserve"> children exposed to domestic abuse: A multi-professional, proactive systems-based evaluation using a modified failure mode and effects analysis (FMEA). </w:t>
      </w:r>
      <w:r w:rsidRPr="00BB067B">
        <w:rPr>
          <w:rFonts w:ascii="Arial" w:eastAsia="Arial" w:hAnsi="Arial" w:cs="Arial"/>
          <w:i/>
          <w:sz w:val="24"/>
          <w:szCs w:val="24"/>
        </w:rPr>
        <w:t>Health &amp; Social Care in the Community</w:t>
      </w:r>
      <w:r w:rsidRPr="00BB067B">
        <w:rPr>
          <w:rFonts w:ascii="Arial" w:eastAsia="Arial" w:hAnsi="Arial" w:cs="Arial"/>
          <w:sz w:val="24"/>
          <w:szCs w:val="24"/>
        </w:rPr>
        <w:t xml:space="preserve">, 25(2), pp. 690-699. Available: &lt; </w:t>
      </w:r>
      <w:hyperlink r:id="rId21" w:anchor="bib44">
        <w:r w:rsidRPr="00BB067B">
          <w:rPr>
            <w:rStyle w:val="Hyperlink"/>
            <w:rFonts w:ascii="Arial" w:eastAsia="Arial" w:hAnsi="Arial" w:cs="Arial"/>
            <w:sz w:val="24"/>
            <w:szCs w:val="24"/>
          </w:rPr>
          <w:t>https://web-a-ebscohost-com.ezproxy.uwtsd.ac.uk/ehost/detail/detail?vid=0&amp;sid=77a5a5d2-c31c-4ba0-bf22-3a27b1349b1c%40sdc-v-sessmgr03&amp;bdata=JnNpdGU9ZWhvc3QtbGl2ZQ%3d%3d#bib44</w:t>
        </w:r>
      </w:hyperlink>
      <w:r w:rsidRPr="00BB067B">
        <w:rPr>
          <w:rFonts w:ascii="Arial" w:eastAsia="Arial" w:hAnsi="Arial" w:cs="Arial"/>
          <w:sz w:val="24"/>
          <w:szCs w:val="24"/>
        </w:rPr>
        <w:t xml:space="preserve"> &gt; [Accessed 28 September 2021].</w:t>
      </w:r>
    </w:p>
    <w:p w14:paraId="6061DDD0"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Asiedu, F. (2019) </w:t>
      </w:r>
      <w:r w:rsidRPr="00BB067B">
        <w:rPr>
          <w:rFonts w:ascii="Arial" w:hAnsi="Arial" w:cs="Arial"/>
          <w:i/>
          <w:iCs/>
          <w:sz w:val="24"/>
          <w:szCs w:val="24"/>
        </w:rPr>
        <w:t>Advantages and Disadvantages of Online Surveys</w:t>
      </w:r>
      <w:r w:rsidRPr="00BB067B">
        <w:rPr>
          <w:rFonts w:ascii="Arial" w:hAnsi="Arial" w:cs="Arial"/>
          <w:sz w:val="24"/>
          <w:szCs w:val="24"/>
        </w:rPr>
        <w:t xml:space="preserve">. Available: &lt; </w:t>
      </w:r>
      <w:hyperlink r:id="rId22" w:history="1">
        <w:r w:rsidRPr="00BB067B">
          <w:rPr>
            <w:rStyle w:val="Hyperlink"/>
            <w:rFonts w:ascii="Arial" w:hAnsi="Arial" w:cs="Arial"/>
            <w:sz w:val="24"/>
            <w:szCs w:val="24"/>
          </w:rPr>
          <w:t>https://www.cvent.com/uk/blog/events/advantages-disadvantages-online-surveys</w:t>
        </w:r>
      </w:hyperlink>
      <w:r w:rsidRPr="00BB067B">
        <w:rPr>
          <w:rFonts w:ascii="Arial" w:hAnsi="Arial" w:cs="Arial"/>
          <w:sz w:val="24"/>
          <w:szCs w:val="24"/>
        </w:rPr>
        <w:t xml:space="preserve"> &gt; [Accessed: 30</w:t>
      </w:r>
      <w:r w:rsidRPr="00BB067B">
        <w:rPr>
          <w:rFonts w:ascii="Arial" w:hAnsi="Arial" w:cs="Arial"/>
          <w:sz w:val="24"/>
          <w:szCs w:val="24"/>
          <w:vertAlign w:val="superscript"/>
        </w:rPr>
        <w:t>th</w:t>
      </w:r>
      <w:r w:rsidRPr="00BB067B">
        <w:rPr>
          <w:rFonts w:ascii="Arial" w:hAnsi="Arial" w:cs="Arial"/>
          <w:sz w:val="24"/>
          <w:szCs w:val="24"/>
        </w:rPr>
        <w:t xml:space="preserve"> March 2022].</w:t>
      </w:r>
    </w:p>
    <w:p w14:paraId="25875F1D"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Bahattacherjee, A. (2012) </w:t>
      </w:r>
      <w:r w:rsidRPr="00BB067B">
        <w:rPr>
          <w:rFonts w:ascii="Arial" w:hAnsi="Arial" w:cs="Arial"/>
          <w:i/>
          <w:iCs/>
          <w:sz w:val="24"/>
          <w:szCs w:val="24"/>
        </w:rPr>
        <w:t>Social Science Research: Principles, Methods, and Practices</w:t>
      </w:r>
      <w:r w:rsidRPr="00BB067B">
        <w:rPr>
          <w:rFonts w:ascii="Arial" w:hAnsi="Arial" w:cs="Arial"/>
          <w:sz w:val="24"/>
          <w:szCs w:val="24"/>
        </w:rPr>
        <w:t xml:space="preserve">. Available: &lt; </w:t>
      </w:r>
      <w:hyperlink r:id="rId23">
        <w:r w:rsidRPr="00BB067B">
          <w:rPr>
            <w:rStyle w:val="Hyperlink"/>
            <w:rFonts w:ascii="Arial" w:hAnsi="Arial" w:cs="Arial"/>
            <w:sz w:val="24"/>
            <w:szCs w:val="24"/>
          </w:rPr>
          <w:t>https://digitalcommons.usf.edu/cgi/viewcontent.cgi?article=1002&amp;context=oa_textbooks</w:t>
        </w:r>
      </w:hyperlink>
      <w:r w:rsidRPr="00BB067B">
        <w:rPr>
          <w:rFonts w:ascii="Arial" w:hAnsi="Arial" w:cs="Arial"/>
          <w:sz w:val="24"/>
          <w:szCs w:val="24"/>
        </w:rPr>
        <w:t xml:space="preserve"> &gt; [Accessed: 07</w:t>
      </w:r>
      <w:r w:rsidRPr="00BB067B">
        <w:rPr>
          <w:rFonts w:ascii="Arial" w:hAnsi="Arial" w:cs="Arial"/>
          <w:sz w:val="24"/>
          <w:szCs w:val="24"/>
          <w:vertAlign w:val="superscript"/>
        </w:rPr>
        <w:t>th</w:t>
      </w:r>
      <w:r w:rsidRPr="00BB067B">
        <w:rPr>
          <w:rFonts w:ascii="Arial" w:hAnsi="Arial" w:cs="Arial"/>
          <w:sz w:val="24"/>
          <w:szCs w:val="24"/>
        </w:rPr>
        <w:t xml:space="preserve"> March 2022].</w:t>
      </w:r>
    </w:p>
    <w:p w14:paraId="55589A40"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eastAsia="Arial" w:hAnsi="Arial" w:cs="Arial"/>
          <w:sz w:val="24"/>
          <w:szCs w:val="24"/>
        </w:rPr>
        <w:t xml:space="preserve">Beck, J. (2011) </w:t>
      </w:r>
      <w:r w:rsidRPr="00BB067B">
        <w:rPr>
          <w:rFonts w:ascii="Arial" w:eastAsia="Arial" w:hAnsi="Arial" w:cs="Arial"/>
          <w:i/>
          <w:iCs/>
          <w:sz w:val="24"/>
          <w:szCs w:val="24"/>
        </w:rPr>
        <w:t>Cognitive behavior therapy</w:t>
      </w:r>
      <w:r w:rsidRPr="00BB067B">
        <w:rPr>
          <w:rFonts w:ascii="Arial" w:eastAsia="Arial" w:hAnsi="Arial" w:cs="Arial"/>
          <w:sz w:val="24"/>
          <w:szCs w:val="24"/>
        </w:rPr>
        <w:t>. 2</w:t>
      </w:r>
      <w:r w:rsidRPr="00BB067B">
        <w:rPr>
          <w:rFonts w:ascii="Arial" w:eastAsia="Arial" w:hAnsi="Arial" w:cs="Arial"/>
          <w:sz w:val="24"/>
          <w:szCs w:val="24"/>
          <w:vertAlign w:val="superscript"/>
        </w:rPr>
        <w:t>nd</w:t>
      </w:r>
      <w:r w:rsidRPr="00BB067B">
        <w:rPr>
          <w:rFonts w:ascii="Arial" w:eastAsia="Arial" w:hAnsi="Arial" w:cs="Arial"/>
          <w:sz w:val="24"/>
          <w:szCs w:val="24"/>
        </w:rPr>
        <w:t xml:space="preserve"> ed. New York: Guilford Press, p.125.</w:t>
      </w:r>
    </w:p>
    <w:p w14:paraId="4322645D"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hAnsi="Arial" w:cs="Arial"/>
          <w:sz w:val="24"/>
          <w:szCs w:val="24"/>
        </w:rPr>
        <w:t xml:space="preserve">Bhandari, P. (2020) </w:t>
      </w:r>
      <w:r w:rsidRPr="00BB067B">
        <w:rPr>
          <w:rFonts w:ascii="Arial" w:hAnsi="Arial" w:cs="Arial"/>
          <w:i/>
          <w:iCs/>
          <w:sz w:val="24"/>
          <w:szCs w:val="24"/>
        </w:rPr>
        <w:t>Designing and Analyzing a Likert Scale | What, Why and How</w:t>
      </w:r>
      <w:r w:rsidRPr="00BB067B">
        <w:rPr>
          <w:rFonts w:ascii="Arial" w:hAnsi="Arial" w:cs="Arial"/>
          <w:sz w:val="24"/>
          <w:szCs w:val="24"/>
        </w:rPr>
        <w:t xml:space="preserve">. Available: &lt; </w:t>
      </w:r>
      <w:hyperlink r:id="rId24" w:anchor=":~:text=A%20Likert%20scale%20is%20a,operationalize%20personality%20traits%20or%20perceptions">
        <w:r w:rsidRPr="00BB067B">
          <w:rPr>
            <w:rStyle w:val="Hyperlink"/>
            <w:rFonts w:ascii="Arial" w:hAnsi="Arial" w:cs="Arial"/>
            <w:sz w:val="24"/>
            <w:szCs w:val="24"/>
          </w:rPr>
          <w:t>https://www.scribbr.com/methodology/likert-scale/#:~:text=A%20Likert%20scale%20is%20a,operationalize%20personality%20traits%20or%20perceptions</w:t>
        </w:r>
      </w:hyperlink>
      <w:r w:rsidRPr="00BB067B">
        <w:rPr>
          <w:rFonts w:ascii="Arial" w:hAnsi="Arial" w:cs="Arial"/>
          <w:sz w:val="24"/>
          <w:szCs w:val="24"/>
        </w:rPr>
        <w:t>. &gt; [Accessed: 22 March 2022].</w:t>
      </w:r>
    </w:p>
    <w:p w14:paraId="197118D5"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Bhandari, P. (2022) </w:t>
      </w:r>
      <w:r w:rsidRPr="00BB067B">
        <w:rPr>
          <w:rFonts w:ascii="Arial" w:hAnsi="Arial" w:cs="Arial"/>
          <w:i/>
          <w:iCs/>
          <w:sz w:val="24"/>
          <w:szCs w:val="24"/>
        </w:rPr>
        <w:t>Triangulation in Research | Guide, Types, Examples</w:t>
      </w:r>
      <w:r w:rsidRPr="00BB067B">
        <w:rPr>
          <w:rFonts w:ascii="Arial" w:hAnsi="Arial" w:cs="Arial"/>
          <w:sz w:val="24"/>
          <w:szCs w:val="24"/>
        </w:rPr>
        <w:t xml:space="preserve">. Available: &lt; </w:t>
      </w:r>
      <w:hyperlink r:id="rId25" w:anchor=":~:text=Triangulation%20in%20research%20means%20using,and%20credibility%20of%20your%20findings">
        <w:r w:rsidRPr="00BB067B">
          <w:rPr>
            <w:rStyle w:val="Hyperlink"/>
            <w:rFonts w:ascii="Arial" w:hAnsi="Arial" w:cs="Arial"/>
            <w:sz w:val="24"/>
            <w:szCs w:val="24"/>
          </w:rPr>
          <w:t>https://www.scribbr.com/methodology/triangulation/#:~:text=Triangulation%20in%20research%20means%20using,and%20credibility%20of%20your%20findings</w:t>
        </w:r>
      </w:hyperlink>
      <w:r w:rsidRPr="00BB067B">
        <w:rPr>
          <w:rFonts w:ascii="Arial" w:hAnsi="Arial" w:cs="Arial"/>
          <w:sz w:val="24"/>
          <w:szCs w:val="24"/>
        </w:rPr>
        <w:t>. &gt; [Accessed: 10</w:t>
      </w:r>
      <w:r w:rsidRPr="00BB067B">
        <w:rPr>
          <w:rFonts w:ascii="Arial" w:hAnsi="Arial" w:cs="Arial"/>
          <w:sz w:val="24"/>
          <w:szCs w:val="24"/>
          <w:vertAlign w:val="superscript"/>
        </w:rPr>
        <w:t>th</w:t>
      </w:r>
      <w:r w:rsidRPr="00BB067B">
        <w:rPr>
          <w:rFonts w:ascii="Arial" w:hAnsi="Arial" w:cs="Arial"/>
          <w:sz w:val="24"/>
          <w:szCs w:val="24"/>
        </w:rPr>
        <w:t xml:space="preserve"> March 2022].</w:t>
      </w:r>
    </w:p>
    <w:p w14:paraId="22D25D13"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eastAsia="Arial" w:hAnsi="Arial" w:cs="Arial"/>
          <w:sz w:val="24"/>
          <w:szCs w:val="24"/>
        </w:rPr>
        <w:t xml:space="preserve">British Columbia Centre of Excellence for Women’s Health (2013) </w:t>
      </w:r>
      <w:r w:rsidRPr="00BB067B">
        <w:rPr>
          <w:rFonts w:ascii="Arial" w:eastAsia="Arial" w:hAnsi="Arial" w:cs="Arial"/>
          <w:i/>
          <w:iCs/>
          <w:sz w:val="24"/>
          <w:szCs w:val="24"/>
        </w:rPr>
        <w:t>Review of Interventions to Identify, Prevent, Reduce and Respond to Domestic Violence</w:t>
      </w:r>
      <w:r w:rsidRPr="00BB067B">
        <w:rPr>
          <w:rFonts w:ascii="Arial" w:eastAsia="Arial" w:hAnsi="Arial" w:cs="Arial"/>
          <w:sz w:val="24"/>
          <w:szCs w:val="24"/>
        </w:rPr>
        <w:t xml:space="preserve">. Available: &lt; </w:t>
      </w:r>
      <w:hyperlink r:id="rId26">
        <w:r w:rsidRPr="00BB067B">
          <w:rPr>
            <w:rStyle w:val="Hyperlink"/>
            <w:rFonts w:ascii="Arial" w:eastAsia="Arial" w:hAnsi="Arial" w:cs="Arial"/>
            <w:sz w:val="24"/>
            <w:szCs w:val="24"/>
          </w:rPr>
          <w:t>https://www.nice.org.uk/guidance/ph50/resources/review-of-interventions-to-identify-prevent-reduce-and-respond-to-domestic-violence2</w:t>
        </w:r>
      </w:hyperlink>
      <w:r w:rsidRPr="00BB067B">
        <w:rPr>
          <w:rFonts w:ascii="Arial" w:eastAsia="Arial" w:hAnsi="Arial" w:cs="Arial"/>
          <w:sz w:val="24"/>
          <w:szCs w:val="24"/>
        </w:rPr>
        <w:t xml:space="preserve"> &gt; [Accessed: 09 January 2022].</w:t>
      </w:r>
    </w:p>
    <w:p w14:paraId="7B49767E"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Bryman, A. (2012) </w:t>
      </w:r>
      <w:r w:rsidRPr="00BB067B">
        <w:rPr>
          <w:rFonts w:ascii="Arial" w:hAnsi="Arial" w:cs="Arial"/>
          <w:i/>
          <w:iCs/>
          <w:sz w:val="24"/>
          <w:szCs w:val="24"/>
        </w:rPr>
        <w:t>Social Research Methods</w:t>
      </w:r>
      <w:r w:rsidRPr="00BB067B">
        <w:rPr>
          <w:rFonts w:ascii="Arial" w:hAnsi="Arial" w:cs="Arial"/>
          <w:sz w:val="24"/>
          <w:szCs w:val="24"/>
        </w:rPr>
        <w:t>. 4</w:t>
      </w:r>
      <w:r w:rsidRPr="00BB067B">
        <w:rPr>
          <w:rFonts w:ascii="Arial" w:hAnsi="Arial" w:cs="Arial"/>
          <w:sz w:val="24"/>
          <w:szCs w:val="24"/>
          <w:vertAlign w:val="superscript"/>
        </w:rPr>
        <w:t>th</w:t>
      </w:r>
      <w:r w:rsidRPr="00BB067B">
        <w:rPr>
          <w:rFonts w:ascii="Arial" w:hAnsi="Arial" w:cs="Arial"/>
          <w:sz w:val="24"/>
          <w:szCs w:val="24"/>
        </w:rPr>
        <w:t xml:space="preserve"> ed. Available: &lt; </w:t>
      </w:r>
      <w:hyperlink r:id="rId27">
        <w:r w:rsidRPr="00BB067B">
          <w:rPr>
            <w:rStyle w:val="Hyperlink"/>
            <w:rFonts w:ascii="Arial" w:hAnsi="Arial" w:cs="Arial"/>
            <w:sz w:val="24"/>
            <w:szCs w:val="24"/>
          </w:rPr>
          <w:t>https://www.academia.edu/38228560/Alan_Bryman_Social_Research_Methods_4th_Edition_Oxford_University_Press_2012_pdf</w:t>
        </w:r>
      </w:hyperlink>
      <w:r w:rsidRPr="00BB067B">
        <w:rPr>
          <w:rFonts w:ascii="Arial" w:hAnsi="Arial" w:cs="Arial"/>
          <w:color w:val="FF0000"/>
          <w:sz w:val="24"/>
          <w:szCs w:val="24"/>
        </w:rPr>
        <w:t xml:space="preserve"> </w:t>
      </w:r>
      <w:r w:rsidRPr="00BB067B">
        <w:rPr>
          <w:rFonts w:ascii="Arial" w:hAnsi="Arial" w:cs="Arial"/>
          <w:sz w:val="24"/>
          <w:szCs w:val="24"/>
        </w:rPr>
        <w:t>&gt; [Accessed: 08</w:t>
      </w:r>
      <w:r w:rsidRPr="00BB067B">
        <w:rPr>
          <w:rFonts w:ascii="Arial" w:hAnsi="Arial" w:cs="Arial"/>
          <w:sz w:val="24"/>
          <w:szCs w:val="24"/>
          <w:vertAlign w:val="superscript"/>
        </w:rPr>
        <w:t>th</w:t>
      </w:r>
      <w:r w:rsidRPr="00BB067B">
        <w:rPr>
          <w:rFonts w:ascii="Arial" w:hAnsi="Arial" w:cs="Arial"/>
          <w:sz w:val="24"/>
          <w:szCs w:val="24"/>
        </w:rPr>
        <w:t xml:space="preserve"> March 2022].</w:t>
      </w:r>
    </w:p>
    <w:p w14:paraId="4C53C2BF"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Chantler, K., Robbins, R., Baker, V., and Stanley, N. (2019). Learning from Domestic Homicide reviews in England and Wales. </w:t>
      </w:r>
      <w:r w:rsidRPr="00BB067B">
        <w:rPr>
          <w:rFonts w:ascii="Arial" w:eastAsia="Arial" w:hAnsi="Arial" w:cs="Arial"/>
          <w:i/>
          <w:sz w:val="24"/>
          <w:szCs w:val="24"/>
        </w:rPr>
        <w:t xml:space="preserve">Health &amp; Social Care in the </w:t>
      </w:r>
      <w:r w:rsidRPr="00BB067B">
        <w:rPr>
          <w:rFonts w:ascii="Arial" w:eastAsia="Arial" w:hAnsi="Arial" w:cs="Arial"/>
          <w:i/>
          <w:sz w:val="24"/>
          <w:szCs w:val="24"/>
        </w:rPr>
        <w:lastRenderedPageBreak/>
        <w:t>Community</w:t>
      </w:r>
      <w:r w:rsidRPr="00BB067B">
        <w:rPr>
          <w:rFonts w:ascii="Arial" w:eastAsia="Arial" w:hAnsi="Arial" w:cs="Arial"/>
          <w:sz w:val="24"/>
          <w:szCs w:val="24"/>
        </w:rPr>
        <w:t xml:space="preserve">, 28(2), pp. 485-493. Available: &lt; </w:t>
      </w:r>
      <w:hyperlink r:id="rId28">
        <w:r w:rsidRPr="00BB067B">
          <w:rPr>
            <w:rStyle w:val="Hyperlink"/>
            <w:rFonts w:ascii="Arial" w:eastAsia="Arial" w:hAnsi="Arial" w:cs="Arial"/>
            <w:sz w:val="24"/>
            <w:szCs w:val="24"/>
          </w:rPr>
          <w:t>https://onlinelibrary-wiley-com.ezproxy.uwtsd.ac.uk/doi/full/10.1111/hsc.12881</w:t>
        </w:r>
      </w:hyperlink>
      <w:r w:rsidRPr="00BB067B">
        <w:rPr>
          <w:rFonts w:ascii="Arial" w:eastAsia="Arial" w:hAnsi="Arial" w:cs="Arial"/>
          <w:sz w:val="24"/>
          <w:szCs w:val="24"/>
        </w:rPr>
        <w:t xml:space="preserve"> &gt; [Accessed: 28 September 2021].</w:t>
      </w:r>
    </w:p>
    <w:p w14:paraId="446306B5"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Cheminais, R. (2009) The Origin, Concept and Principles of Multi-Agency Partnership Working. Effective Multi-Agency Partnerships: Putting Every Child Matters into Practice, London: SAGE Publications Ltd. Pp. 1-22. Available: &lt; </w:t>
      </w:r>
      <w:hyperlink r:id="rId29">
        <w:r w:rsidRPr="00BB067B">
          <w:rPr>
            <w:rStyle w:val="Hyperlink"/>
            <w:rFonts w:ascii="Arial" w:eastAsia="Arial" w:hAnsi="Arial" w:cs="Arial"/>
            <w:sz w:val="24"/>
            <w:szCs w:val="24"/>
          </w:rPr>
          <w:t>https://us.sagepub.com/sites/default/files/upm-assets/25240_book_item_25240.pdf</w:t>
        </w:r>
      </w:hyperlink>
      <w:r w:rsidRPr="00BB067B">
        <w:rPr>
          <w:rFonts w:ascii="Arial" w:eastAsia="Arial" w:hAnsi="Arial" w:cs="Arial"/>
          <w:sz w:val="24"/>
          <w:szCs w:val="24"/>
        </w:rPr>
        <w:t xml:space="preserve"> &gt; [Accessed: 29 September 2021].</w:t>
      </w:r>
    </w:p>
    <w:p w14:paraId="2605281F" w14:textId="77777777" w:rsidR="00CF7A99" w:rsidRDefault="00CF7A99" w:rsidP="00F76FEF">
      <w:pPr>
        <w:pStyle w:val="ListParagraph"/>
        <w:numPr>
          <w:ilvl w:val="0"/>
          <w:numId w:val="12"/>
        </w:numPr>
        <w:spacing w:line="480" w:lineRule="auto"/>
        <w:rPr>
          <w:rFonts w:ascii="Arial" w:hAnsi="Arial" w:cs="Arial"/>
          <w:sz w:val="24"/>
          <w:szCs w:val="24"/>
        </w:rPr>
      </w:pPr>
      <w:r>
        <w:rPr>
          <w:rFonts w:ascii="Arial" w:hAnsi="Arial" w:cs="Arial"/>
          <w:sz w:val="24"/>
          <w:szCs w:val="24"/>
        </w:rPr>
        <w:t xml:space="preserve">Cherry, K (2021) </w:t>
      </w:r>
      <w:r w:rsidRPr="00D95814">
        <w:rPr>
          <w:rFonts w:ascii="Arial" w:hAnsi="Arial" w:cs="Arial"/>
          <w:i/>
          <w:iCs/>
          <w:sz w:val="24"/>
          <w:szCs w:val="24"/>
        </w:rPr>
        <w:t>The Pros and Cons of Online Therapy</w:t>
      </w:r>
      <w:r>
        <w:rPr>
          <w:rFonts w:ascii="Arial" w:hAnsi="Arial" w:cs="Arial"/>
          <w:sz w:val="24"/>
          <w:szCs w:val="24"/>
        </w:rPr>
        <w:t xml:space="preserve">. Available: &lt; </w:t>
      </w:r>
      <w:hyperlink r:id="rId30" w:history="1">
        <w:r w:rsidRPr="00BF56B4">
          <w:rPr>
            <w:rStyle w:val="Hyperlink"/>
            <w:rFonts w:ascii="Arial" w:hAnsi="Arial" w:cs="Arial"/>
            <w:sz w:val="24"/>
            <w:szCs w:val="24"/>
          </w:rPr>
          <w:t>https://www.verywellmind.com/advantages-and-disadvantages-of-online-therapy-2795225</w:t>
        </w:r>
      </w:hyperlink>
      <w:r>
        <w:rPr>
          <w:rFonts w:ascii="Arial" w:hAnsi="Arial" w:cs="Arial"/>
          <w:sz w:val="24"/>
          <w:szCs w:val="24"/>
        </w:rPr>
        <w:t xml:space="preserve"> &gt; [Accessed: 30</w:t>
      </w:r>
      <w:r w:rsidRPr="00D95814">
        <w:rPr>
          <w:rFonts w:ascii="Arial" w:hAnsi="Arial" w:cs="Arial"/>
          <w:sz w:val="24"/>
          <w:szCs w:val="24"/>
          <w:vertAlign w:val="superscript"/>
        </w:rPr>
        <w:t>th</w:t>
      </w:r>
      <w:r>
        <w:rPr>
          <w:rFonts w:ascii="Arial" w:hAnsi="Arial" w:cs="Arial"/>
          <w:sz w:val="24"/>
          <w:szCs w:val="24"/>
        </w:rPr>
        <w:t xml:space="preserve"> April 2022].</w:t>
      </w:r>
    </w:p>
    <w:p w14:paraId="2EE0E2FD"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Cleave, P. (2021) </w:t>
      </w:r>
      <w:r w:rsidRPr="00BB067B">
        <w:rPr>
          <w:rFonts w:ascii="Arial" w:hAnsi="Arial" w:cs="Arial"/>
          <w:i/>
          <w:iCs/>
          <w:sz w:val="24"/>
          <w:szCs w:val="24"/>
        </w:rPr>
        <w:t>Advantages of Questionnaires in Online Research</w:t>
      </w:r>
      <w:r w:rsidRPr="00BB067B">
        <w:rPr>
          <w:rFonts w:ascii="Arial" w:hAnsi="Arial" w:cs="Arial"/>
          <w:sz w:val="24"/>
          <w:szCs w:val="24"/>
        </w:rPr>
        <w:t xml:space="preserve">. Available: &lt; </w:t>
      </w:r>
      <w:hyperlink r:id="rId31">
        <w:r w:rsidRPr="00BB067B">
          <w:rPr>
            <w:rStyle w:val="Hyperlink"/>
            <w:rFonts w:ascii="Arial" w:hAnsi="Arial" w:cs="Arial"/>
            <w:sz w:val="24"/>
            <w:szCs w:val="24"/>
          </w:rPr>
          <w:t>https://www.smartsurvey.co.uk/blog/advantages-of-questionnaires-in-online-research</w:t>
        </w:r>
      </w:hyperlink>
      <w:r w:rsidRPr="00BB067B">
        <w:rPr>
          <w:rFonts w:ascii="Arial" w:hAnsi="Arial" w:cs="Arial"/>
          <w:sz w:val="24"/>
          <w:szCs w:val="24"/>
        </w:rPr>
        <w:t xml:space="preserve"> &gt; [Accessed: 09</w:t>
      </w:r>
      <w:r w:rsidRPr="00BB067B">
        <w:rPr>
          <w:rFonts w:ascii="Arial" w:hAnsi="Arial" w:cs="Arial"/>
          <w:sz w:val="24"/>
          <w:szCs w:val="24"/>
          <w:vertAlign w:val="superscript"/>
        </w:rPr>
        <w:t>th</w:t>
      </w:r>
      <w:r w:rsidRPr="00BB067B">
        <w:rPr>
          <w:rFonts w:ascii="Arial" w:hAnsi="Arial" w:cs="Arial"/>
          <w:sz w:val="24"/>
          <w:szCs w:val="24"/>
        </w:rPr>
        <w:t xml:space="preserve"> March 2022].</w:t>
      </w:r>
    </w:p>
    <w:p w14:paraId="0470C075"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Co-ordinated action against domestic abuse (2014) In plain sight: Effective help for children exposed to domestic abuse CAADA’s 2</w:t>
      </w:r>
      <w:r w:rsidRPr="00BB067B">
        <w:rPr>
          <w:rFonts w:ascii="Arial" w:eastAsia="Arial" w:hAnsi="Arial" w:cs="Arial"/>
          <w:sz w:val="24"/>
          <w:szCs w:val="24"/>
          <w:vertAlign w:val="superscript"/>
        </w:rPr>
        <w:t>nd</w:t>
      </w:r>
      <w:r w:rsidRPr="00BB067B">
        <w:rPr>
          <w:rFonts w:ascii="Arial" w:eastAsia="Arial" w:hAnsi="Arial" w:cs="Arial"/>
          <w:sz w:val="24"/>
          <w:szCs w:val="24"/>
        </w:rPr>
        <w:t xml:space="preserve"> National Policy Report. Available: &lt; </w:t>
      </w:r>
      <w:hyperlink r:id="rId32">
        <w:r w:rsidRPr="00BB067B">
          <w:rPr>
            <w:rStyle w:val="Hyperlink"/>
            <w:rFonts w:ascii="Arial" w:eastAsia="Arial" w:hAnsi="Arial" w:cs="Arial"/>
            <w:sz w:val="24"/>
            <w:szCs w:val="24"/>
          </w:rPr>
          <w:t>https://safelives.org.uk/sites/default/files/resources/Final%20policy%20report%20In%20plain%20sight%20-%20effective%20help%20for%20children%20exposed%20to%20domestic%20abuse.pdf</w:t>
        </w:r>
      </w:hyperlink>
      <w:r w:rsidRPr="00BB067B">
        <w:rPr>
          <w:rFonts w:ascii="Arial" w:eastAsia="Arial" w:hAnsi="Arial" w:cs="Arial"/>
          <w:sz w:val="24"/>
          <w:szCs w:val="24"/>
        </w:rPr>
        <w:t xml:space="preserve"> &gt; [Accessed: 27 September 2021].</w:t>
      </w:r>
    </w:p>
    <w:p w14:paraId="7493F2FC"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Crawford, E., Liebling-Kalifani, H. and Hill, V. (2009). Women’s Understanding of the Effects of Domestic Abuse: The Impact on Their Identity, Sense of Self and </w:t>
      </w:r>
      <w:r w:rsidRPr="00BB067B">
        <w:rPr>
          <w:rFonts w:ascii="Arial" w:eastAsia="Arial" w:hAnsi="Arial" w:cs="Arial"/>
          <w:sz w:val="24"/>
          <w:szCs w:val="24"/>
        </w:rPr>
        <w:lastRenderedPageBreak/>
        <w:t xml:space="preserve">Resilience. A Grounded Theory Approach. </w:t>
      </w:r>
      <w:r w:rsidRPr="00BB067B">
        <w:rPr>
          <w:rFonts w:ascii="Arial" w:eastAsia="Arial" w:hAnsi="Arial" w:cs="Arial"/>
          <w:i/>
          <w:sz w:val="24"/>
          <w:szCs w:val="24"/>
        </w:rPr>
        <w:t>Journal of International Women’s Studies</w:t>
      </w:r>
      <w:r w:rsidRPr="00BB067B">
        <w:rPr>
          <w:rFonts w:ascii="Arial" w:eastAsia="Arial" w:hAnsi="Arial" w:cs="Arial"/>
          <w:sz w:val="24"/>
          <w:szCs w:val="24"/>
        </w:rPr>
        <w:t xml:space="preserve">, 11(2), pp. 63-82. Available: &lt; </w:t>
      </w:r>
      <w:hyperlink r:id="rId33">
        <w:r w:rsidRPr="00BB067B">
          <w:rPr>
            <w:rStyle w:val="Hyperlink"/>
            <w:rFonts w:ascii="Arial" w:eastAsia="Arial" w:hAnsi="Arial" w:cs="Arial"/>
            <w:sz w:val="24"/>
            <w:szCs w:val="24"/>
          </w:rPr>
          <w:t>https://www-proquest-com.ezproxy.uwtsd.ac.uk/docview/232172259?pq-origsite=primo&amp;accountid=130472</w:t>
        </w:r>
      </w:hyperlink>
      <w:r w:rsidRPr="00BB067B">
        <w:rPr>
          <w:rFonts w:ascii="Arial" w:eastAsia="Arial" w:hAnsi="Arial" w:cs="Arial"/>
          <w:sz w:val="24"/>
          <w:szCs w:val="24"/>
        </w:rPr>
        <w:t xml:space="preserve"> &gt; [Accessed: 28 September 2021].</w:t>
      </w:r>
    </w:p>
    <w:p w14:paraId="6ADDAD5F"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Creswell, J. (2014) </w:t>
      </w:r>
      <w:r w:rsidRPr="00BB067B">
        <w:rPr>
          <w:rFonts w:ascii="Arial" w:hAnsi="Arial" w:cs="Arial"/>
          <w:i/>
          <w:iCs/>
          <w:sz w:val="24"/>
          <w:szCs w:val="24"/>
        </w:rPr>
        <w:t>A Concise Introduction to Mixed Methods Research</w:t>
      </w:r>
      <w:r w:rsidRPr="00BB067B">
        <w:rPr>
          <w:rFonts w:ascii="Arial" w:hAnsi="Arial" w:cs="Arial"/>
          <w:sz w:val="24"/>
          <w:szCs w:val="24"/>
        </w:rPr>
        <w:t>. 3</w:t>
      </w:r>
      <w:r w:rsidRPr="00BB067B">
        <w:rPr>
          <w:rFonts w:ascii="Arial" w:hAnsi="Arial" w:cs="Arial"/>
          <w:sz w:val="24"/>
          <w:szCs w:val="24"/>
          <w:vertAlign w:val="superscript"/>
        </w:rPr>
        <w:t>rd</w:t>
      </w:r>
      <w:r w:rsidRPr="00BB067B">
        <w:rPr>
          <w:rFonts w:ascii="Arial" w:hAnsi="Arial" w:cs="Arial"/>
          <w:sz w:val="24"/>
          <w:szCs w:val="24"/>
        </w:rPr>
        <w:t xml:space="preserve"> ed. London: SAGE Publications.</w:t>
      </w:r>
    </w:p>
    <w:p w14:paraId="55511138" w14:textId="77777777" w:rsidR="00CF7A99" w:rsidRDefault="00CF7A99" w:rsidP="00F76FEF">
      <w:pPr>
        <w:pStyle w:val="ListParagraph"/>
        <w:numPr>
          <w:ilvl w:val="0"/>
          <w:numId w:val="12"/>
        </w:numPr>
        <w:spacing w:line="480" w:lineRule="auto"/>
        <w:rPr>
          <w:rFonts w:ascii="Arial" w:hAnsi="Arial" w:cs="Arial"/>
          <w:sz w:val="24"/>
          <w:szCs w:val="24"/>
        </w:rPr>
      </w:pPr>
      <w:r>
        <w:rPr>
          <w:rFonts w:ascii="Arial" w:hAnsi="Arial" w:cs="Arial"/>
          <w:sz w:val="24"/>
          <w:szCs w:val="24"/>
        </w:rPr>
        <w:t xml:space="preserve">Davidge, S. (2012) </w:t>
      </w:r>
      <w:r w:rsidRPr="00943E12">
        <w:rPr>
          <w:rFonts w:ascii="Arial" w:hAnsi="Arial" w:cs="Arial"/>
          <w:i/>
          <w:iCs/>
          <w:sz w:val="24"/>
          <w:szCs w:val="24"/>
        </w:rPr>
        <w:t>Male staff in services to women and children</w:t>
      </w:r>
      <w:r>
        <w:rPr>
          <w:rFonts w:ascii="Arial" w:hAnsi="Arial" w:cs="Arial"/>
          <w:sz w:val="24"/>
          <w:szCs w:val="24"/>
        </w:rPr>
        <w:t xml:space="preserve">. Available: &lt; </w:t>
      </w:r>
      <w:hyperlink r:id="rId34" w:history="1">
        <w:r w:rsidRPr="00413A73">
          <w:rPr>
            <w:rStyle w:val="Hyperlink"/>
            <w:rFonts w:ascii="Arial" w:hAnsi="Arial" w:cs="Arial"/>
            <w:sz w:val="24"/>
            <w:szCs w:val="24"/>
          </w:rPr>
          <w:t>https://1q7dqy2unor827bqjls0c4rn-wpengine.netdna-ssl.com/wp-content/uploads/2015/10/male-staff-in-services-to-women.pdf</w:t>
        </w:r>
      </w:hyperlink>
      <w:r>
        <w:rPr>
          <w:rFonts w:ascii="Arial" w:hAnsi="Arial" w:cs="Arial"/>
          <w:sz w:val="24"/>
          <w:szCs w:val="24"/>
        </w:rPr>
        <w:t xml:space="preserve"> &gt; [Accessed: 19</w:t>
      </w:r>
      <w:r w:rsidRPr="00943E12">
        <w:rPr>
          <w:rFonts w:ascii="Arial" w:hAnsi="Arial" w:cs="Arial"/>
          <w:sz w:val="24"/>
          <w:szCs w:val="24"/>
          <w:vertAlign w:val="superscript"/>
        </w:rPr>
        <w:t>th</w:t>
      </w:r>
      <w:r>
        <w:rPr>
          <w:rFonts w:ascii="Arial" w:hAnsi="Arial" w:cs="Arial"/>
          <w:sz w:val="24"/>
          <w:szCs w:val="24"/>
        </w:rPr>
        <w:t xml:space="preserve"> April 2022].</w:t>
      </w:r>
    </w:p>
    <w:p w14:paraId="220E66FD" w14:textId="77777777" w:rsidR="00CF7A99" w:rsidRPr="009503E3" w:rsidRDefault="00CF7A99" w:rsidP="00F76FEF">
      <w:pPr>
        <w:pStyle w:val="ListParagraph"/>
        <w:numPr>
          <w:ilvl w:val="0"/>
          <w:numId w:val="12"/>
        </w:numPr>
        <w:spacing w:line="480" w:lineRule="auto"/>
        <w:rPr>
          <w:rFonts w:ascii="Arial" w:hAnsi="Arial" w:cs="Arial"/>
          <w:sz w:val="24"/>
          <w:szCs w:val="24"/>
        </w:rPr>
      </w:pPr>
      <w:r w:rsidRPr="009503E3">
        <w:rPr>
          <w:rFonts w:ascii="Arial" w:hAnsi="Arial" w:cs="Arial"/>
          <w:sz w:val="24"/>
          <w:szCs w:val="24"/>
        </w:rPr>
        <w:t xml:space="preserve">DeCoster, J. (2004) </w:t>
      </w:r>
      <w:r w:rsidRPr="009503E3">
        <w:rPr>
          <w:rFonts w:ascii="Arial" w:hAnsi="Arial" w:cs="Arial"/>
          <w:i/>
          <w:iCs/>
          <w:sz w:val="24"/>
          <w:szCs w:val="24"/>
        </w:rPr>
        <w:t>Meta-analysis Notes</w:t>
      </w:r>
      <w:r w:rsidRPr="009503E3">
        <w:rPr>
          <w:rFonts w:ascii="Arial" w:hAnsi="Arial" w:cs="Arial"/>
          <w:sz w:val="24"/>
          <w:szCs w:val="24"/>
        </w:rPr>
        <w:t xml:space="preserve">. Available: &lt; </w:t>
      </w:r>
      <w:hyperlink r:id="rId35" w:history="1">
        <w:r w:rsidRPr="009503E3">
          <w:rPr>
            <w:rStyle w:val="Hyperlink"/>
            <w:rFonts w:ascii="Arial" w:hAnsi="Arial" w:cs="Arial"/>
            <w:sz w:val="24"/>
            <w:szCs w:val="24"/>
          </w:rPr>
          <w:t>https://www.researchgate.net/publication/239550494_Meta-Analysis_Notes</w:t>
        </w:r>
      </w:hyperlink>
      <w:r w:rsidRPr="009503E3">
        <w:rPr>
          <w:rFonts w:ascii="Arial" w:hAnsi="Arial" w:cs="Arial"/>
          <w:sz w:val="24"/>
          <w:szCs w:val="24"/>
        </w:rPr>
        <w:t xml:space="preserve"> &gt; [Accessed: 6</w:t>
      </w:r>
      <w:r w:rsidRPr="009503E3">
        <w:rPr>
          <w:rFonts w:ascii="Arial" w:hAnsi="Arial" w:cs="Arial"/>
          <w:sz w:val="24"/>
          <w:szCs w:val="24"/>
          <w:vertAlign w:val="superscript"/>
        </w:rPr>
        <w:t>th</w:t>
      </w:r>
      <w:r w:rsidRPr="009503E3">
        <w:rPr>
          <w:rFonts w:ascii="Arial" w:hAnsi="Arial" w:cs="Arial"/>
          <w:sz w:val="24"/>
          <w:szCs w:val="24"/>
        </w:rPr>
        <w:t xml:space="preserve"> April 2022].</w:t>
      </w:r>
    </w:p>
    <w:p w14:paraId="1D91C2FE" w14:textId="77777777" w:rsidR="00CF7A99" w:rsidRDefault="00CF7A99" w:rsidP="00F76FEF">
      <w:pPr>
        <w:pStyle w:val="ListParagraph"/>
        <w:numPr>
          <w:ilvl w:val="0"/>
          <w:numId w:val="12"/>
        </w:numPr>
        <w:spacing w:line="480" w:lineRule="auto"/>
        <w:rPr>
          <w:rFonts w:ascii="Arial" w:hAnsi="Arial" w:cs="Arial"/>
          <w:sz w:val="24"/>
          <w:szCs w:val="24"/>
        </w:rPr>
      </w:pPr>
      <w:r w:rsidRPr="009503E3">
        <w:rPr>
          <w:rFonts w:ascii="Arial" w:hAnsi="Arial" w:cs="Arial"/>
          <w:sz w:val="24"/>
          <w:szCs w:val="24"/>
        </w:rPr>
        <w:t xml:space="preserve">Doig, B. and Groves, S. (2006) Easier analysis and better reporting: Modelling ordinal data in mathematics education research. </w:t>
      </w:r>
      <w:r w:rsidRPr="009503E3">
        <w:rPr>
          <w:rFonts w:ascii="Arial" w:hAnsi="Arial" w:cs="Arial"/>
          <w:i/>
          <w:iCs/>
          <w:sz w:val="24"/>
          <w:szCs w:val="24"/>
        </w:rPr>
        <w:t>Mathematics Education Research Journal</w:t>
      </w:r>
      <w:r w:rsidRPr="009503E3">
        <w:rPr>
          <w:rFonts w:ascii="Arial" w:hAnsi="Arial" w:cs="Arial"/>
          <w:sz w:val="24"/>
          <w:szCs w:val="24"/>
        </w:rPr>
        <w:t xml:space="preserve">, 18(2), pp.56-76. Available: &lt; </w:t>
      </w:r>
      <w:hyperlink r:id="rId36" w:history="1">
        <w:r w:rsidRPr="009503E3">
          <w:rPr>
            <w:rStyle w:val="Hyperlink"/>
            <w:rFonts w:ascii="Arial" w:hAnsi="Arial" w:cs="Arial"/>
            <w:sz w:val="24"/>
            <w:szCs w:val="24"/>
          </w:rPr>
          <w:t>https://www.researchgate.net/publication/226223153_Easier_analysis_and_better_reporting_Modelling_ordinal_data_in_mathematics_education_research</w:t>
        </w:r>
      </w:hyperlink>
      <w:r w:rsidRPr="009503E3">
        <w:rPr>
          <w:rFonts w:ascii="Arial" w:hAnsi="Arial" w:cs="Arial"/>
          <w:sz w:val="24"/>
          <w:szCs w:val="24"/>
        </w:rPr>
        <w:t xml:space="preserve"> &gt; [Accessed: 6</w:t>
      </w:r>
      <w:r w:rsidRPr="009503E3">
        <w:rPr>
          <w:rFonts w:ascii="Arial" w:hAnsi="Arial" w:cs="Arial"/>
          <w:sz w:val="24"/>
          <w:szCs w:val="24"/>
          <w:vertAlign w:val="superscript"/>
        </w:rPr>
        <w:t>th</w:t>
      </w:r>
      <w:r w:rsidRPr="009503E3">
        <w:rPr>
          <w:rFonts w:ascii="Arial" w:hAnsi="Arial" w:cs="Arial"/>
          <w:sz w:val="24"/>
          <w:szCs w:val="24"/>
        </w:rPr>
        <w:t xml:space="preserve"> April 2022].</w:t>
      </w:r>
    </w:p>
    <w:p w14:paraId="7BF23DE5"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Easterby-Smith, M., Thorpe, R., Jackson, P. and Jaspersen, L. (2018) </w:t>
      </w:r>
      <w:r w:rsidRPr="00BB067B">
        <w:rPr>
          <w:rFonts w:ascii="Arial" w:hAnsi="Arial" w:cs="Arial"/>
          <w:i/>
          <w:iCs/>
          <w:sz w:val="24"/>
          <w:szCs w:val="24"/>
        </w:rPr>
        <w:t>Management and Business Research</w:t>
      </w:r>
      <w:r w:rsidRPr="00BB067B">
        <w:rPr>
          <w:rFonts w:ascii="Arial" w:hAnsi="Arial" w:cs="Arial"/>
          <w:sz w:val="24"/>
          <w:szCs w:val="24"/>
        </w:rPr>
        <w:t xml:space="preserve">. Available: &lt; </w:t>
      </w:r>
      <w:hyperlink r:id="rId37">
        <w:r w:rsidRPr="00BB067B">
          <w:rPr>
            <w:rStyle w:val="Hyperlink"/>
            <w:rFonts w:ascii="Arial" w:hAnsi="Arial" w:cs="Arial"/>
            <w:sz w:val="24"/>
            <w:szCs w:val="24"/>
          </w:rPr>
          <w:t>https://uk.sagepub.com/sites/default/files/upm-assets/95073_book_item_95073.pdf</w:t>
        </w:r>
      </w:hyperlink>
      <w:r w:rsidRPr="00BB067B">
        <w:rPr>
          <w:rFonts w:ascii="Arial" w:hAnsi="Arial" w:cs="Arial"/>
          <w:sz w:val="24"/>
          <w:szCs w:val="24"/>
        </w:rPr>
        <w:t xml:space="preserve"> &gt; [Accessed: 07</w:t>
      </w:r>
      <w:r w:rsidRPr="00BB067B">
        <w:rPr>
          <w:rFonts w:ascii="Arial" w:hAnsi="Arial" w:cs="Arial"/>
          <w:sz w:val="24"/>
          <w:szCs w:val="24"/>
          <w:vertAlign w:val="superscript"/>
        </w:rPr>
        <w:t>th</w:t>
      </w:r>
      <w:r w:rsidRPr="00BB067B">
        <w:rPr>
          <w:rFonts w:ascii="Arial" w:hAnsi="Arial" w:cs="Arial"/>
          <w:sz w:val="24"/>
          <w:szCs w:val="24"/>
        </w:rPr>
        <w:t xml:space="preserve"> March 2022].</w:t>
      </w:r>
    </w:p>
    <w:p w14:paraId="173D802A" w14:textId="77777777" w:rsidR="00CF7A99" w:rsidRPr="00B463F7" w:rsidRDefault="00CF7A99" w:rsidP="00F76FEF">
      <w:pPr>
        <w:pStyle w:val="ListParagraph"/>
        <w:numPr>
          <w:ilvl w:val="0"/>
          <w:numId w:val="12"/>
        </w:numPr>
        <w:spacing w:line="480" w:lineRule="auto"/>
        <w:rPr>
          <w:rFonts w:ascii="Arial" w:hAnsi="Arial" w:cs="Arial"/>
          <w:sz w:val="24"/>
          <w:szCs w:val="24"/>
        </w:rPr>
      </w:pPr>
      <w:r>
        <w:rPr>
          <w:rFonts w:ascii="Arial" w:hAnsi="Arial" w:cs="Arial"/>
          <w:sz w:val="24"/>
          <w:szCs w:val="24"/>
        </w:rPr>
        <w:lastRenderedPageBreak/>
        <w:t xml:space="preserve">Eckhardt, C., Murphy, C., Whitaker, D., Sprunger, J., Dykstra, R. and Woodard, K. (2013) The Effectiveness of Intervention Programs for Perpetrators and Victims of Intimate Partner Violence. </w:t>
      </w:r>
      <w:r w:rsidRPr="003C3AFD">
        <w:rPr>
          <w:rFonts w:ascii="Arial" w:hAnsi="Arial" w:cs="Arial"/>
          <w:i/>
          <w:iCs/>
          <w:sz w:val="24"/>
          <w:szCs w:val="24"/>
        </w:rPr>
        <w:t>Partner Abuse</w:t>
      </w:r>
      <w:r>
        <w:rPr>
          <w:rFonts w:ascii="Arial" w:hAnsi="Arial" w:cs="Arial"/>
          <w:sz w:val="24"/>
          <w:szCs w:val="24"/>
        </w:rPr>
        <w:t xml:space="preserve">, 4(2), pp.196-226. Available: &lt; </w:t>
      </w:r>
      <w:hyperlink r:id="rId38" w:history="1">
        <w:r w:rsidRPr="00BF56B4">
          <w:rPr>
            <w:rStyle w:val="Hyperlink"/>
            <w:rFonts w:ascii="Arial" w:hAnsi="Arial" w:cs="Arial"/>
            <w:sz w:val="24"/>
            <w:szCs w:val="24"/>
          </w:rPr>
          <w:t>https://www.domesticviolenceintervention.net/wp-content/uploads/2014/02/Eckhardt.etal2013.Manuscript.pdf</w:t>
        </w:r>
      </w:hyperlink>
      <w:r>
        <w:rPr>
          <w:rFonts w:ascii="Arial" w:hAnsi="Arial" w:cs="Arial"/>
          <w:sz w:val="24"/>
          <w:szCs w:val="24"/>
        </w:rPr>
        <w:t xml:space="preserve"> &gt; [Accessed: 2</w:t>
      </w:r>
      <w:r w:rsidRPr="003C3AFD">
        <w:rPr>
          <w:rFonts w:ascii="Arial" w:hAnsi="Arial" w:cs="Arial"/>
          <w:sz w:val="24"/>
          <w:szCs w:val="24"/>
          <w:vertAlign w:val="superscript"/>
        </w:rPr>
        <w:t>nd</w:t>
      </w:r>
      <w:r>
        <w:rPr>
          <w:rFonts w:ascii="Arial" w:hAnsi="Arial" w:cs="Arial"/>
          <w:sz w:val="24"/>
          <w:szCs w:val="24"/>
        </w:rPr>
        <w:t xml:space="preserve"> Mary 2022].</w:t>
      </w:r>
    </w:p>
    <w:p w14:paraId="2D6A9C68" w14:textId="56A389CD"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European Institute for Gender Equality</w:t>
      </w:r>
      <w:r w:rsidR="00F27963">
        <w:rPr>
          <w:rFonts w:ascii="Arial" w:eastAsia="Arial" w:hAnsi="Arial" w:cs="Arial"/>
          <w:sz w:val="24"/>
          <w:szCs w:val="24"/>
        </w:rPr>
        <w:fldChar w:fldCharType="begin"/>
      </w:r>
      <w:r w:rsidR="00F27963">
        <w:instrText xml:space="preserve"> TA \l "</w:instrText>
      </w:r>
      <w:r w:rsidR="00F27963" w:rsidRPr="00E053FF">
        <w:rPr>
          <w:rFonts w:ascii="Arial" w:eastAsia="Arial" w:hAnsi="Arial" w:cs="Arial"/>
          <w:sz w:val="24"/>
          <w:szCs w:val="24"/>
        </w:rPr>
        <w:instrText>European Institute for Gender Equality: EIGE</w:instrText>
      </w:r>
      <w:r w:rsidR="00F27963">
        <w:instrText xml:space="preserve">" \s "European Institute for Gender Equality" \c 1 </w:instrText>
      </w:r>
      <w:r w:rsidR="00F27963">
        <w:rPr>
          <w:rFonts w:ascii="Arial" w:eastAsia="Arial" w:hAnsi="Arial" w:cs="Arial"/>
          <w:sz w:val="24"/>
          <w:szCs w:val="24"/>
        </w:rPr>
        <w:fldChar w:fldCharType="end"/>
      </w:r>
      <w:r w:rsidRPr="00BB067B">
        <w:rPr>
          <w:rFonts w:ascii="Arial" w:eastAsia="Arial" w:hAnsi="Arial" w:cs="Arial"/>
          <w:sz w:val="24"/>
          <w:szCs w:val="24"/>
        </w:rPr>
        <w:t xml:space="preserve"> (2014) </w:t>
      </w:r>
      <w:r w:rsidRPr="00BB067B">
        <w:rPr>
          <w:rFonts w:ascii="Arial" w:eastAsia="Arial" w:hAnsi="Arial" w:cs="Arial"/>
          <w:i/>
          <w:iCs/>
          <w:sz w:val="24"/>
          <w:szCs w:val="24"/>
        </w:rPr>
        <w:t>Effective co-ordination between local agencies cuts repeat domestic violence by 60%</w:t>
      </w:r>
      <w:r w:rsidRPr="00BB067B">
        <w:rPr>
          <w:rFonts w:ascii="Arial" w:eastAsia="Arial" w:hAnsi="Arial" w:cs="Arial"/>
          <w:sz w:val="24"/>
          <w:szCs w:val="24"/>
        </w:rPr>
        <w:t xml:space="preserve">. Available: &lt; </w:t>
      </w:r>
      <w:hyperlink r:id="rId39">
        <w:r w:rsidRPr="00BB067B">
          <w:rPr>
            <w:rStyle w:val="Hyperlink"/>
            <w:rFonts w:ascii="Arial" w:eastAsia="Arial" w:hAnsi="Arial" w:cs="Arial"/>
            <w:sz w:val="24"/>
            <w:szCs w:val="24"/>
          </w:rPr>
          <w:t>https://eige.europa.eu/sites/default/files/documents/multi-agency_risk_assessment_conferences_marac_-_support_services_-_uk.pdf</w:t>
        </w:r>
      </w:hyperlink>
      <w:r w:rsidRPr="00BB067B">
        <w:rPr>
          <w:rFonts w:ascii="Arial" w:eastAsia="Arial" w:hAnsi="Arial" w:cs="Arial"/>
          <w:sz w:val="24"/>
          <w:szCs w:val="24"/>
        </w:rPr>
        <w:t xml:space="preserve">  &gt; [Accessed: 17 January 2022].</w:t>
      </w:r>
    </w:p>
    <w:p w14:paraId="6DFF10C1"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Gatongi, F. (2007) Person-centred approach in schools: Is it the answer to disruptive behaviour in our classrooms?. </w:t>
      </w:r>
      <w:r w:rsidRPr="00BB067B">
        <w:rPr>
          <w:rFonts w:ascii="Arial" w:eastAsia="Arial" w:hAnsi="Arial" w:cs="Arial"/>
          <w:i/>
          <w:iCs/>
          <w:sz w:val="24"/>
          <w:szCs w:val="24"/>
        </w:rPr>
        <w:t>Counselling Psychology Quarterly</w:t>
      </w:r>
      <w:r w:rsidRPr="00BB067B">
        <w:rPr>
          <w:rFonts w:ascii="Arial" w:eastAsia="Arial" w:hAnsi="Arial" w:cs="Arial"/>
          <w:sz w:val="24"/>
          <w:szCs w:val="24"/>
        </w:rPr>
        <w:t xml:space="preserve">, 20(2), pp. 205-211. Available: &lt; </w:t>
      </w:r>
      <w:hyperlink r:id="rId40">
        <w:r w:rsidRPr="00BB067B">
          <w:rPr>
            <w:rStyle w:val="Hyperlink"/>
            <w:rFonts w:ascii="Arial" w:eastAsia="Arial" w:hAnsi="Arial" w:cs="Arial"/>
            <w:sz w:val="24"/>
            <w:szCs w:val="24"/>
          </w:rPr>
          <w:t>https://web-p-ebscohost-com.ezproxy.uwtsd.ac.uk/ehost/pdfviewer/pdfviewer?vid=1&amp;sid=cbf51e6b-df8c-4132-8283-7e08a6d9be62%40redis</w:t>
        </w:r>
      </w:hyperlink>
      <w:r w:rsidRPr="00BB067B">
        <w:rPr>
          <w:rFonts w:ascii="Arial" w:eastAsia="Arial" w:hAnsi="Arial" w:cs="Arial"/>
          <w:sz w:val="24"/>
          <w:szCs w:val="24"/>
        </w:rPr>
        <w:t xml:space="preserve"> &gt; [Accessed: 17 January 2022].</w:t>
      </w:r>
    </w:p>
    <w:p w14:paraId="6D32A72F"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Geffner, R. (2016). Partner aggression versus partner abuse terminology: Moving the field forward and resolving controversies. </w:t>
      </w:r>
      <w:r w:rsidRPr="00BB067B">
        <w:rPr>
          <w:rFonts w:ascii="Arial" w:eastAsia="Arial" w:hAnsi="Arial" w:cs="Arial"/>
          <w:i/>
          <w:sz w:val="24"/>
          <w:szCs w:val="24"/>
        </w:rPr>
        <w:t>Journal of Family Violence</w:t>
      </w:r>
      <w:r w:rsidRPr="00BB067B">
        <w:rPr>
          <w:rFonts w:ascii="Arial" w:eastAsia="Arial" w:hAnsi="Arial" w:cs="Arial"/>
          <w:sz w:val="24"/>
          <w:szCs w:val="24"/>
        </w:rPr>
        <w:t xml:space="preserve">, 31(8), pp. 923-925. Available: &lt; </w:t>
      </w:r>
      <w:hyperlink r:id="rId41">
        <w:r w:rsidRPr="00BB067B">
          <w:rPr>
            <w:rStyle w:val="Hyperlink"/>
            <w:rFonts w:ascii="Arial" w:eastAsia="Arial" w:hAnsi="Arial" w:cs="Arial"/>
            <w:sz w:val="24"/>
            <w:szCs w:val="24"/>
          </w:rPr>
          <w:t>https://www-proquest-com.ezproxy.uwtsd.ac.uk/docview/1845944751?pq-origsite=primo&amp;accountid=130472</w:t>
        </w:r>
      </w:hyperlink>
      <w:r w:rsidRPr="00BB067B">
        <w:rPr>
          <w:rFonts w:ascii="Arial" w:eastAsia="Arial" w:hAnsi="Arial" w:cs="Arial"/>
          <w:sz w:val="24"/>
          <w:szCs w:val="24"/>
        </w:rPr>
        <w:t xml:space="preserve"> &gt; [Accessed: 28 September 2021].</w:t>
      </w:r>
    </w:p>
    <w:p w14:paraId="4B44A5A4"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Ghauri, P., Gronhaug, K. and Strange, R. (2020) Research Methods in Business Studies. </w:t>
      </w:r>
      <w:r w:rsidRPr="00BB067B">
        <w:rPr>
          <w:rFonts w:ascii="Arial" w:hAnsi="Arial" w:cs="Arial"/>
          <w:i/>
          <w:iCs/>
          <w:sz w:val="24"/>
          <w:szCs w:val="24"/>
        </w:rPr>
        <w:t>Cambridge University Press</w:t>
      </w:r>
      <w:r w:rsidRPr="00BB067B">
        <w:rPr>
          <w:rFonts w:ascii="Arial" w:hAnsi="Arial" w:cs="Arial"/>
          <w:sz w:val="24"/>
          <w:szCs w:val="24"/>
        </w:rPr>
        <w:t xml:space="preserve">. Available: &lt; </w:t>
      </w:r>
      <w:hyperlink r:id="rId42">
        <w:r w:rsidRPr="00BB067B">
          <w:rPr>
            <w:rStyle w:val="Hyperlink"/>
            <w:rFonts w:ascii="Arial" w:hAnsi="Arial" w:cs="Arial"/>
            <w:sz w:val="24"/>
            <w:szCs w:val="24"/>
          </w:rPr>
          <w:t>http://assets.cambridge.org/97811084/86743/frontmatter/9781108486743_frontmatter.pdf</w:t>
        </w:r>
      </w:hyperlink>
      <w:r w:rsidRPr="00BB067B">
        <w:rPr>
          <w:rFonts w:ascii="Arial" w:hAnsi="Arial" w:cs="Arial"/>
          <w:sz w:val="24"/>
          <w:szCs w:val="24"/>
        </w:rPr>
        <w:t xml:space="preserve"> &gt; [Accessed: 11</w:t>
      </w:r>
      <w:r w:rsidRPr="00BB067B">
        <w:rPr>
          <w:rFonts w:ascii="Arial" w:hAnsi="Arial" w:cs="Arial"/>
          <w:sz w:val="24"/>
          <w:szCs w:val="24"/>
          <w:vertAlign w:val="superscript"/>
        </w:rPr>
        <w:t>th</w:t>
      </w:r>
      <w:r w:rsidRPr="00BB067B">
        <w:rPr>
          <w:rFonts w:ascii="Arial" w:hAnsi="Arial" w:cs="Arial"/>
          <w:sz w:val="24"/>
          <w:szCs w:val="24"/>
        </w:rPr>
        <w:t xml:space="preserve"> March 2022].</w:t>
      </w:r>
    </w:p>
    <w:p w14:paraId="23937041"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Goundar, S. (2012) </w:t>
      </w:r>
      <w:r w:rsidRPr="00BB067B">
        <w:rPr>
          <w:rFonts w:ascii="Arial" w:hAnsi="Arial" w:cs="Arial"/>
          <w:i/>
          <w:iCs/>
          <w:sz w:val="24"/>
          <w:szCs w:val="24"/>
        </w:rPr>
        <w:t>Research Methodology and Research Method</w:t>
      </w:r>
      <w:r w:rsidRPr="00BB067B">
        <w:rPr>
          <w:rFonts w:ascii="Arial" w:hAnsi="Arial" w:cs="Arial"/>
          <w:sz w:val="24"/>
          <w:szCs w:val="24"/>
        </w:rPr>
        <w:t xml:space="preserve">. Available: &lt; </w:t>
      </w:r>
      <w:hyperlink r:id="rId43">
        <w:r w:rsidRPr="00BB067B">
          <w:rPr>
            <w:rStyle w:val="Hyperlink"/>
            <w:rFonts w:ascii="Arial" w:hAnsi="Arial" w:cs="Arial"/>
            <w:sz w:val="24"/>
            <w:szCs w:val="24"/>
          </w:rPr>
          <w:t>https://www.researchgate.net/publication/333015026_Chapter_3_-_Research_Methodology_and_Research_Method</w:t>
        </w:r>
      </w:hyperlink>
      <w:r w:rsidRPr="00BB067B">
        <w:rPr>
          <w:rFonts w:ascii="Arial" w:hAnsi="Arial" w:cs="Arial"/>
          <w:sz w:val="24"/>
          <w:szCs w:val="24"/>
        </w:rPr>
        <w:t xml:space="preserve"> &gt; [Accessed: 09</w:t>
      </w:r>
      <w:r w:rsidRPr="00BB067B">
        <w:rPr>
          <w:rFonts w:ascii="Arial" w:hAnsi="Arial" w:cs="Arial"/>
          <w:sz w:val="24"/>
          <w:szCs w:val="24"/>
          <w:vertAlign w:val="superscript"/>
        </w:rPr>
        <w:t>th</w:t>
      </w:r>
      <w:r w:rsidRPr="00BB067B">
        <w:rPr>
          <w:rFonts w:ascii="Arial" w:hAnsi="Arial" w:cs="Arial"/>
          <w:sz w:val="24"/>
          <w:szCs w:val="24"/>
        </w:rPr>
        <w:t xml:space="preserve"> March 2022].</w:t>
      </w:r>
    </w:p>
    <w:p w14:paraId="6A4621C3" w14:textId="77777777" w:rsidR="00CF7A99" w:rsidRDefault="00CF7A99" w:rsidP="00F76FEF">
      <w:pPr>
        <w:pStyle w:val="ListParagraph"/>
        <w:numPr>
          <w:ilvl w:val="0"/>
          <w:numId w:val="12"/>
        </w:numPr>
        <w:spacing w:line="480" w:lineRule="auto"/>
        <w:rPr>
          <w:rFonts w:ascii="Arial" w:hAnsi="Arial" w:cs="Arial"/>
          <w:sz w:val="24"/>
          <w:szCs w:val="24"/>
        </w:rPr>
      </w:pPr>
      <w:r>
        <w:rPr>
          <w:rFonts w:ascii="Arial" w:hAnsi="Arial" w:cs="Arial"/>
          <w:sz w:val="24"/>
          <w:szCs w:val="24"/>
        </w:rPr>
        <w:t xml:space="preserve">Hantes, M., Natsaridis, P., Koutalos, A., Ono, Y., Dozariotis, N. and Malizos, K. (2017) Satisfactory functional and radiological outcomes can be expected in young patients under 45 years old after open wedge high tibial osteotomy in a long-term follow-up. </w:t>
      </w:r>
      <w:r w:rsidRPr="00DF3D90">
        <w:rPr>
          <w:rFonts w:ascii="Arial" w:hAnsi="Arial" w:cs="Arial"/>
          <w:i/>
          <w:iCs/>
          <w:sz w:val="24"/>
          <w:szCs w:val="24"/>
        </w:rPr>
        <w:t>Knee Surgery, Sports Traumatology, Arthroscopy,</w:t>
      </w:r>
      <w:r>
        <w:rPr>
          <w:rFonts w:ascii="Arial" w:hAnsi="Arial" w:cs="Arial"/>
          <w:sz w:val="24"/>
          <w:szCs w:val="24"/>
        </w:rPr>
        <w:t xml:space="preserve"> 26(11), pp.3199-3205. Available: &lt; </w:t>
      </w:r>
      <w:hyperlink r:id="rId44" w:anchor=":~:text=term%20follow%2Dup-,Satisfactory%20functional%20and%20radiological%20outcomes%20can%20be%20expected%20in%20young,%2D017%2D4816%2Dz" w:history="1">
        <w:r w:rsidRPr="00BF56B4">
          <w:rPr>
            <w:rStyle w:val="Hyperlink"/>
            <w:rFonts w:ascii="Arial" w:hAnsi="Arial" w:cs="Arial"/>
            <w:sz w:val="24"/>
            <w:szCs w:val="24"/>
          </w:rPr>
          <w:t>https://pubmed.ncbi.nlm.nih.gov/29189881/#:~:text=term%20follow%2Dup-,Satisfactory%20functional%20and%20radiological%20outcomes%20can%20be%20expected%20in%20young,%2D017%2D4816%2Dz</w:t>
        </w:r>
      </w:hyperlink>
      <w:r w:rsidRPr="00092D6E">
        <w:rPr>
          <w:rFonts w:ascii="Arial" w:hAnsi="Arial" w:cs="Arial"/>
          <w:sz w:val="24"/>
          <w:szCs w:val="24"/>
        </w:rPr>
        <w:t>.</w:t>
      </w:r>
      <w:r>
        <w:rPr>
          <w:rFonts w:ascii="Arial" w:hAnsi="Arial" w:cs="Arial"/>
          <w:sz w:val="24"/>
          <w:szCs w:val="24"/>
        </w:rPr>
        <w:t xml:space="preserve"> &gt; [Accessed: 1</w:t>
      </w:r>
      <w:r w:rsidRPr="00092D6E">
        <w:rPr>
          <w:rFonts w:ascii="Arial" w:hAnsi="Arial" w:cs="Arial"/>
          <w:sz w:val="24"/>
          <w:szCs w:val="24"/>
          <w:vertAlign w:val="superscript"/>
        </w:rPr>
        <w:t>st</w:t>
      </w:r>
      <w:r>
        <w:rPr>
          <w:rFonts w:ascii="Arial" w:hAnsi="Arial" w:cs="Arial"/>
          <w:sz w:val="24"/>
          <w:szCs w:val="24"/>
        </w:rPr>
        <w:t xml:space="preserve"> May 2022].</w:t>
      </w:r>
    </w:p>
    <w:p w14:paraId="1F8A1FDE"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Hegarty, K. (2011). Domestic violence: The hidden epidemic associated with mental illness. </w:t>
      </w:r>
      <w:r w:rsidRPr="00BB067B">
        <w:rPr>
          <w:rFonts w:ascii="Arial" w:eastAsia="Arial" w:hAnsi="Arial" w:cs="Arial"/>
          <w:i/>
          <w:sz w:val="24"/>
          <w:szCs w:val="24"/>
        </w:rPr>
        <w:t>British Journal of Psychiatry</w:t>
      </w:r>
      <w:r w:rsidRPr="00BB067B">
        <w:rPr>
          <w:rFonts w:ascii="Arial" w:eastAsia="Arial" w:hAnsi="Arial" w:cs="Arial"/>
          <w:sz w:val="24"/>
          <w:szCs w:val="24"/>
        </w:rPr>
        <w:t xml:space="preserve">, 198(3), pp. 169-170. Available: &lt; </w:t>
      </w:r>
      <w:hyperlink r:id="rId45">
        <w:r w:rsidRPr="00BB067B">
          <w:rPr>
            <w:rStyle w:val="Hyperlink"/>
            <w:rFonts w:ascii="Arial" w:eastAsia="Arial" w:hAnsi="Arial" w:cs="Arial"/>
            <w:sz w:val="24"/>
            <w:szCs w:val="24"/>
          </w:rPr>
          <w:t>https://www.cambridge.org/core/services/aop-cambridge-core/content/view/A4F4981EEF0411CD4A07DEDB27739607/S0007125000254391a.pdf/domestic-violence-the-hidden-epidemic-associated-with-mental-illness.pdf</w:t>
        </w:r>
      </w:hyperlink>
      <w:r w:rsidRPr="00BB067B">
        <w:rPr>
          <w:rFonts w:ascii="Arial" w:eastAsia="Arial" w:hAnsi="Arial" w:cs="Arial"/>
          <w:sz w:val="24"/>
          <w:szCs w:val="24"/>
        </w:rPr>
        <w:t xml:space="preserve"> &gt; [Accessed: 28 September 2021].</w:t>
      </w:r>
    </w:p>
    <w:p w14:paraId="10F53BF4"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Holder, J. (2013) </w:t>
      </w:r>
      <w:r w:rsidRPr="00BB067B">
        <w:rPr>
          <w:rFonts w:ascii="Arial" w:eastAsia="Arial" w:hAnsi="Arial" w:cs="Arial"/>
          <w:i/>
          <w:iCs/>
          <w:sz w:val="24"/>
          <w:szCs w:val="24"/>
        </w:rPr>
        <w:t>The main counselling approaches: What are they?</w:t>
      </w:r>
      <w:r w:rsidRPr="00BB067B">
        <w:rPr>
          <w:rFonts w:ascii="Arial" w:eastAsia="Arial" w:hAnsi="Arial" w:cs="Arial"/>
          <w:sz w:val="24"/>
          <w:szCs w:val="24"/>
        </w:rPr>
        <w:t xml:space="preserve">. Available: &lt; </w:t>
      </w:r>
      <w:hyperlink r:id="rId46">
        <w:r w:rsidRPr="00BB067B">
          <w:rPr>
            <w:rStyle w:val="Hyperlink"/>
            <w:rFonts w:ascii="Arial" w:eastAsia="Arial" w:hAnsi="Arial" w:cs="Arial"/>
            <w:sz w:val="24"/>
            <w:szCs w:val="24"/>
          </w:rPr>
          <w:t>https://www.counselling-directory.org.uk/memberarticles/what-are-they-</w:t>
        </w:r>
        <w:r w:rsidRPr="00BB067B">
          <w:rPr>
            <w:rStyle w:val="Hyperlink"/>
            <w:rFonts w:ascii="Arial" w:eastAsia="Arial" w:hAnsi="Arial" w:cs="Arial"/>
            <w:sz w:val="24"/>
            <w:szCs w:val="24"/>
          </w:rPr>
          <w:lastRenderedPageBreak/>
          <w:t>comparing-and-contrasting-the-three-main-counselling-approaches</w:t>
        </w:r>
      </w:hyperlink>
      <w:r w:rsidRPr="00BB067B">
        <w:rPr>
          <w:rFonts w:ascii="Arial" w:eastAsia="Arial" w:hAnsi="Arial" w:cs="Arial"/>
          <w:sz w:val="24"/>
          <w:szCs w:val="24"/>
        </w:rPr>
        <w:t xml:space="preserve"> &gt; [Accessed: 17 January 2022].</w:t>
      </w:r>
    </w:p>
    <w:p w14:paraId="2B09AAE0"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Home Office (2011) </w:t>
      </w:r>
      <w:r w:rsidRPr="00BB067B">
        <w:rPr>
          <w:rFonts w:ascii="Arial" w:eastAsia="Arial" w:hAnsi="Arial" w:cs="Arial"/>
          <w:i/>
          <w:iCs/>
          <w:sz w:val="24"/>
          <w:szCs w:val="24"/>
        </w:rPr>
        <w:t>Research into Multi-Agency Risk Assessment Conferences (MARACs)</w:t>
      </w:r>
      <w:r w:rsidRPr="00BB067B">
        <w:rPr>
          <w:rFonts w:ascii="Arial" w:eastAsia="Arial" w:hAnsi="Arial" w:cs="Arial"/>
          <w:sz w:val="24"/>
          <w:szCs w:val="24"/>
        </w:rPr>
        <w:t xml:space="preserve">. Available: &lt; </w:t>
      </w:r>
      <w:hyperlink r:id="rId47">
        <w:r w:rsidRPr="00BB067B">
          <w:rPr>
            <w:rStyle w:val="Hyperlink"/>
            <w:rFonts w:ascii="Arial" w:eastAsia="Arial" w:hAnsi="Arial" w:cs="Arial"/>
            <w:sz w:val="24"/>
            <w:szCs w:val="24"/>
          </w:rPr>
          <w:t>https://assets.publishing.service.gov.uk/government/uploads/system/uploads/attachment_data/file/116538/horr55-technical-annex.pdf</w:t>
        </w:r>
      </w:hyperlink>
      <w:r w:rsidRPr="00BB067B">
        <w:rPr>
          <w:rFonts w:ascii="Arial" w:eastAsia="Arial" w:hAnsi="Arial" w:cs="Arial"/>
          <w:sz w:val="24"/>
          <w:szCs w:val="24"/>
        </w:rPr>
        <w:t xml:space="preserve"> &gt; [Accessed: 14 January 2022].</w:t>
      </w:r>
    </w:p>
    <w:p w14:paraId="2CED25CC"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Home Office (2014) </w:t>
      </w:r>
      <w:r w:rsidRPr="00BB067B">
        <w:rPr>
          <w:rFonts w:ascii="Arial" w:eastAsia="Arial" w:hAnsi="Arial" w:cs="Arial"/>
          <w:i/>
          <w:sz w:val="24"/>
          <w:szCs w:val="24"/>
        </w:rPr>
        <w:t>Multi Agency Working and Information Sharing Project</w:t>
      </w:r>
      <w:r w:rsidRPr="00BB067B">
        <w:rPr>
          <w:rFonts w:ascii="Arial" w:eastAsia="Arial" w:hAnsi="Arial" w:cs="Arial"/>
          <w:sz w:val="24"/>
          <w:szCs w:val="24"/>
        </w:rPr>
        <w:t xml:space="preserve">. Available: &lt; </w:t>
      </w:r>
      <w:hyperlink r:id="rId48">
        <w:r w:rsidRPr="00BB067B">
          <w:rPr>
            <w:rStyle w:val="Hyperlink"/>
            <w:rFonts w:ascii="Arial" w:eastAsia="Arial" w:hAnsi="Arial" w:cs="Arial"/>
            <w:sz w:val="24"/>
            <w:szCs w:val="24"/>
          </w:rPr>
          <w:t>https://assets.publishing.service.gov.uk/government/uploads/system/uploads/attachment_data/file/338875/MASH.pdf</w:t>
        </w:r>
      </w:hyperlink>
      <w:r w:rsidRPr="00BB067B">
        <w:rPr>
          <w:rFonts w:ascii="Arial" w:eastAsia="Arial" w:hAnsi="Arial" w:cs="Arial"/>
          <w:sz w:val="24"/>
          <w:szCs w:val="24"/>
        </w:rPr>
        <w:t xml:space="preserve"> &gt; [Accessed: 29 September 2021).</w:t>
      </w:r>
    </w:p>
    <w:p w14:paraId="20CFD575" w14:textId="77777777" w:rsidR="00CF7A99" w:rsidRDefault="00CF7A99" w:rsidP="00F76FEF">
      <w:pPr>
        <w:pStyle w:val="ListParagraph"/>
        <w:numPr>
          <w:ilvl w:val="0"/>
          <w:numId w:val="12"/>
        </w:numPr>
        <w:spacing w:line="480" w:lineRule="auto"/>
        <w:rPr>
          <w:rFonts w:ascii="Arial" w:hAnsi="Arial" w:cs="Arial"/>
          <w:sz w:val="24"/>
          <w:szCs w:val="24"/>
        </w:rPr>
      </w:pPr>
      <w:r>
        <w:rPr>
          <w:rFonts w:ascii="Arial" w:hAnsi="Arial" w:cs="Arial"/>
          <w:sz w:val="24"/>
          <w:szCs w:val="24"/>
        </w:rPr>
        <w:t xml:space="preserve">Home Office (2019a) </w:t>
      </w:r>
      <w:r w:rsidRPr="001F607D">
        <w:rPr>
          <w:rFonts w:ascii="Arial" w:hAnsi="Arial" w:cs="Arial"/>
          <w:i/>
          <w:iCs/>
          <w:sz w:val="24"/>
          <w:szCs w:val="24"/>
        </w:rPr>
        <w:t>Position statement on male victims of crime considered in the cross-government strategy on ending Violence Against Women and Girls (VAWG)</w:t>
      </w:r>
      <w:r>
        <w:rPr>
          <w:rFonts w:ascii="Arial" w:hAnsi="Arial" w:cs="Arial"/>
          <w:sz w:val="24"/>
          <w:szCs w:val="24"/>
        </w:rPr>
        <w:t xml:space="preserve">. Available: &lt; </w:t>
      </w:r>
      <w:hyperlink r:id="rId49" w:history="1">
        <w:r w:rsidRPr="00BF56B4">
          <w:rPr>
            <w:rStyle w:val="Hyperlink"/>
            <w:rFonts w:ascii="Arial" w:hAnsi="Arial" w:cs="Arial"/>
            <w:sz w:val="24"/>
            <w:szCs w:val="24"/>
          </w:rPr>
          <w:t>https://assets.publishing.service.gov.uk/government/uploads/system/uploads/attachment_data/file/783996/Male_Victims_Position_Paper_Web_Accessible.pdf</w:t>
        </w:r>
      </w:hyperlink>
      <w:r>
        <w:rPr>
          <w:rFonts w:ascii="Arial" w:hAnsi="Arial" w:cs="Arial"/>
          <w:sz w:val="24"/>
          <w:szCs w:val="24"/>
        </w:rPr>
        <w:t xml:space="preserve"> &gt; [Accessed: 28</w:t>
      </w:r>
      <w:r w:rsidRPr="001F607D">
        <w:rPr>
          <w:rFonts w:ascii="Arial" w:hAnsi="Arial" w:cs="Arial"/>
          <w:sz w:val="24"/>
          <w:szCs w:val="24"/>
          <w:vertAlign w:val="superscript"/>
        </w:rPr>
        <w:t>th</w:t>
      </w:r>
      <w:r>
        <w:rPr>
          <w:rFonts w:ascii="Arial" w:hAnsi="Arial" w:cs="Arial"/>
          <w:sz w:val="24"/>
          <w:szCs w:val="24"/>
        </w:rPr>
        <w:t xml:space="preserve"> April 2022].</w:t>
      </w:r>
    </w:p>
    <w:p w14:paraId="603CB4E1"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Home Office (2019</w:t>
      </w:r>
      <w:r>
        <w:rPr>
          <w:rFonts w:ascii="Arial" w:eastAsia="Arial" w:hAnsi="Arial" w:cs="Arial"/>
          <w:sz w:val="24"/>
          <w:szCs w:val="24"/>
        </w:rPr>
        <w:t>b</w:t>
      </w:r>
      <w:r w:rsidRPr="00BB067B">
        <w:rPr>
          <w:rFonts w:ascii="Arial" w:eastAsia="Arial" w:hAnsi="Arial" w:cs="Arial"/>
          <w:sz w:val="24"/>
          <w:szCs w:val="24"/>
        </w:rPr>
        <w:t xml:space="preserve">) </w:t>
      </w:r>
      <w:r w:rsidRPr="00BB067B">
        <w:rPr>
          <w:rFonts w:ascii="Arial" w:eastAsia="Arial" w:hAnsi="Arial" w:cs="Arial"/>
          <w:i/>
          <w:sz w:val="24"/>
          <w:szCs w:val="24"/>
        </w:rPr>
        <w:t xml:space="preserve">The economic and social costs of domestic abuse. GOV.UK. </w:t>
      </w:r>
      <w:r w:rsidRPr="00BB067B">
        <w:rPr>
          <w:rFonts w:ascii="Arial" w:eastAsia="Arial" w:hAnsi="Arial" w:cs="Arial"/>
          <w:sz w:val="24"/>
          <w:szCs w:val="24"/>
        </w:rPr>
        <w:t xml:space="preserve">Available: &lt; </w:t>
      </w:r>
      <w:hyperlink r:id="rId50">
        <w:r w:rsidRPr="00BB067B">
          <w:rPr>
            <w:rStyle w:val="Hyperlink"/>
            <w:rFonts w:ascii="Arial" w:eastAsia="Arial" w:hAnsi="Arial" w:cs="Arial"/>
            <w:sz w:val="24"/>
            <w:szCs w:val="24"/>
          </w:rPr>
          <w:t>https://www.gov.uk/government/publications/the-economic-and-social-costs-of-domestic-abuse</w:t>
        </w:r>
      </w:hyperlink>
      <w:r w:rsidRPr="00BB067B">
        <w:rPr>
          <w:rFonts w:ascii="Arial" w:eastAsia="Arial" w:hAnsi="Arial" w:cs="Arial"/>
          <w:sz w:val="24"/>
          <w:szCs w:val="24"/>
        </w:rPr>
        <w:t xml:space="preserve"> &gt; [Accessed: 27 September 2021].</w:t>
      </w:r>
    </w:p>
    <w:p w14:paraId="13F4119A"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Home Office (2021</w:t>
      </w:r>
      <w:r>
        <w:rPr>
          <w:rFonts w:ascii="Arial" w:eastAsia="Arial" w:hAnsi="Arial" w:cs="Arial"/>
          <w:sz w:val="24"/>
          <w:szCs w:val="24"/>
        </w:rPr>
        <w:t>a</w:t>
      </w:r>
      <w:r w:rsidRPr="00BB067B">
        <w:rPr>
          <w:rFonts w:ascii="Arial" w:eastAsia="Arial" w:hAnsi="Arial" w:cs="Arial"/>
          <w:sz w:val="24"/>
          <w:szCs w:val="24"/>
        </w:rPr>
        <w:t xml:space="preserve">). </w:t>
      </w:r>
      <w:r w:rsidRPr="00BB067B">
        <w:rPr>
          <w:rFonts w:ascii="Arial" w:eastAsia="Arial" w:hAnsi="Arial" w:cs="Arial"/>
          <w:i/>
          <w:sz w:val="24"/>
          <w:szCs w:val="24"/>
        </w:rPr>
        <w:t>Domestic abuse act 2021: Overarching factsheet</w:t>
      </w:r>
      <w:r w:rsidRPr="00BB067B">
        <w:rPr>
          <w:rFonts w:ascii="Arial" w:eastAsia="Arial" w:hAnsi="Arial" w:cs="Arial"/>
          <w:sz w:val="24"/>
          <w:szCs w:val="24"/>
        </w:rPr>
        <w:t xml:space="preserve">. Available: &lt; </w:t>
      </w:r>
      <w:hyperlink r:id="rId51">
        <w:r w:rsidRPr="00BB067B">
          <w:rPr>
            <w:rStyle w:val="Hyperlink"/>
            <w:rFonts w:ascii="Arial" w:eastAsia="Arial" w:hAnsi="Arial" w:cs="Arial"/>
            <w:sz w:val="24"/>
            <w:szCs w:val="24"/>
          </w:rPr>
          <w:t>https://www.gov.uk/government/publications/domestic-abuse-bill-</w:t>
        </w:r>
        <w:r w:rsidRPr="00BB067B">
          <w:rPr>
            <w:rStyle w:val="Hyperlink"/>
            <w:rFonts w:ascii="Arial" w:eastAsia="Arial" w:hAnsi="Arial" w:cs="Arial"/>
            <w:sz w:val="24"/>
            <w:szCs w:val="24"/>
          </w:rPr>
          <w:lastRenderedPageBreak/>
          <w:t>2020-factsheets/domestic-abuse-bill-2020-overarching-factsheet</w:t>
        </w:r>
      </w:hyperlink>
      <w:r w:rsidRPr="00BB067B">
        <w:rPr>
          <w:rFonts w:ascii="Arial" w:eastAsia="Arial" w:hAnsi="Arial" w:cs="Arial"/>
          <w:sz w:val="24"/>
          <w:szCs w:val="24"/>
        </w:rPr>
        <w:t xml:space="preserve"> &gt; [Accessed: 04 September 2021].</w:t>
      </w:r>
    </w:p>
    <w:p w14:paraId="15541013" w14:textId="77777777" w:rsidR="00CF7A99" w:rsidRDefault="00CF7A99" w:rsidP="00F76FEF">
      <w:pPr>
        <w:pStyle w:val="ListParagraph"/>
        <w:numPr>
          <w:ilvl w:val="0"/>
          <w:numId w:val="12"/>
        </w:numPr>
        <w:spacing w:line="480" w:lineRule="auto"/>
        <w:rPr>
          <w:rFonts w:ascii="Arial" w:hAnsi="Arial" w:cs="Arial"/>
          <w:sz w:val="24"/>
          <w:szCs w:val="24"/>
        </w:rPr>
      </w:pPr>
      <w:r w:rsidRPr="00C62582">
        <w:rPr>
          <w:rFonts w:ascii="Arial" w:hAnsi="Arial" w:cs="Arial"/>
          <w:sz w:val="24"/>
          <w:szCs w:val="24"/>
        </w:rPr>
        <w:t>Home Office (2021</w:t>
      </w:r>
      <w:r>
        <w:rPr>
          <w:rFonts w:ascii="Arial" w:hAnsi="Arial" w:cs="Arial"/>
          <w:sz w:val="24"/>
          <w:szCs w:val="24"/>
        </w:rPr>
        <w:t>b</w:t>
      </w:r>
      <w:r w:rsidRPr="00C62582">
        <w:rPr>
          <w:rFonts w:ascii="Arial" w:hAnsi="Arial" w:cs="Arial"/>
          <w:sz w:val="24"/>
          <w:szCs w:val="24"/>
        </w:rPr>
        <w:t xml:space="preserve">) </w:t>
      </w:r>
      <w:r w:rsidRPr="00C62582">
        <w:rPr>
          <w:rFonts w:ascii="Arial" w:hAnsi="Arial" w:cs="Arial"/>
          <w:i/>
          <w:iCs/>
          <w:sz w:val="24"/>
          <w:szCs w:val="24"/>
        </w:rPr>
        <w:t>Domestic abuse: how to get help</w:t>
      </w:r>
      <w:r w:rsidRPr="00C62582">
        <w:rPr>
          <w:rFonts w:ascii="Arial" w:hAnsi="Arial" w:cs="Arial"/>
          <w:sz w:val="24"/>
          <w:szCs w:val="24"/>
        </w:rPr>
        <w:t xml:space="preserve">. Available: &lt; </w:t>
      </w:r>
      <w:hyperlink r:id="rId52" w:history="1">
        <w:r w:rsidRPr="00C62582">
          <w:rPr>
            <w:rStyle w:val="Hyperlink"/>
            <w:rFonts w:ascii="Arial" w:hAnsi="Arial" w:cs="Arial"/>
            <w:sz w:val="24"/>
            <w:szCs w:val="24"/>
          </w:rPr>
          <w:t>https://www.gov.uk/guidance/domestic-abuse-how-to-get-help</w:t>
        </w:r>
      </w:hyperlink>
      <w:r w:rsidRPr="00C62582">
        <w:rPr>
          <w:rFonts w:ascii="Arial" w:hAnsi="Arial" w:cs="Arial"/>
          <w:sz w:val="24"/>
          <w:szCs w:val="24"/>
        </w:rPr>
        <w:t xml:space="preserve"> &gt; [Accessed: 28</w:t>
      </w:r>
      <w:r w:rsidRPr="00C62582">
        <w:rPr>
          <w:rFonts w:ascii="Arial" w:hAnsi="Arial" w:cs="Arial"/>
          <w:sz w:val="24"/>
          <w:szCs w:val="24"/>
          <w:vertAlign w:val="superscript"/>
        </w:rPr>
        <w:t>th</w:t>
      </w:r>
      <w:r w:rsidRPr="00C62582">
        <w:rPr>
          <w:rFonts w:ascii="Arial" w:hAnsi="Arial" w:cs="Arial"/>
          <w:sz w:val="24"/>
          <w:szCs w:val="24"/>
        </w:rPr>
        <w:t xml:space="preserve"> April 2022].</w:t>
      </w:r>
    </w:p>
    <w:p w14:paraId="54F9552F"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Home Office (2021</w:t>
      </w:r>
      <w:r>
        <w:rPr>
          <w:rFonts w:ascii="Arial" w:eastAsia="Arial" w:hAnsi="Arial" w:cs="Arial"/>
          <w:sz w:val="24"/>
          <w:szCs w:val="24"/>
        </w:rPr>
        <w:t>c</w:t>
      </w:r>
      <w:r w:rsidRPr="00BB067B">
        <w:rPr>
          <w:rFonts w:ascii="Arial" w:eastAsia="Arial" w:hAnsi="Arial" w:cs="Arial"/>
          <w:sz w:val="24"/>
          <w:szCs w:val="24"/>
        </w:rPr>
        <w:t xml:space="preserve">) Domestic Homicides and Suspected Victim Suicides During the Covid-19 Pandemic 2020-2021. Available: &lt; </w:t>
      </w:r>
      <w:hyperlink r:id="rId53">
        <w:r w:rsidRPr="00BB067B">
          <w:rPr>
            <w:rStyle w:val="Hyperlink"/>
            <w:rFonts w:ascii="Arial" w:eastAsia="Arial" w:hAnsi="Arial" w:cs="Arial"/>
            <w:sz w:val="24"/>
            <w:szCs w:val="24"/>
          </w:rPr>
          <w:t>https://assets.publishing.service.gov.uk/government/uploads/system/uploads/attachment_data/file/1013128/Domestic_homicides_and_suspected_victim_suicides_during_the_Covid-19_Pandemic_2020-2021.pdf</w:t>
        </w:r>
      </w:hyperlink>
      <w:r w:rsidRPr="00BB067B">
        <w:rPr>
          <w:rFonts w:ascii="Arial" w:eastAsia="Arial" w:hAnsi="Arial" w:cs="Arial"/>
          <w:sz w:val="24"/>
          <w:szCs w:val="24"/>
        </w:rPr>
        <w:t xml:space="preserve"> &gt; [Accessed: 04 September 2021].</w:t>
      </w:r>
    </w:p>
    <w:p w14:paraId="7C45D352"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Jowett, A. (2020) </w:t>
      </w:r>
      <w:r w:rsidRPr="00BB067B">
        <w:rPr>
          <w:rFonts w:ascii="Arial" w:hAnsi="Arial" w:cs="Arial"/>
          <w:i/>
          <w:iCs/>
          <w:sz w:val="24"/>
          <w:szCs w:val="24"/>
        </w:rPr>
        <w:t>Carrying out qualitative research under lockdown – Practical and ethical considerations</w:t>
      </w:r>
      <w:r w:rsidRPr="00BB067B">
        <w:rPr>
          <w:rFonts w:ascii="Arial" w:hAnsi="Arial" w:cs="Arial"/>
          <w:sz w:val="24"/>
          <w:szCs w:val="24"/>
        </w:rPr>
        <w:t xml:space="preserve">. Available: &lt; </w:t>
      </w:r>
      <w:hyperlink r:id="rId54" w:history="1">
        <w:r w:rsidRPr="00BB067B">
          <w:rPr>
            <w:rStyle w:val="Hyperlink"/>
            <w:rFonts w:ascii="Arial" w:hAnsi="Arial" w:cs="Arial"/>
            <w:sz w:val="24"/>
            <w:szCs w:val="24"/>
          </w:rPr>
          <w:t>https://blogs.lse.ac.uk/impactofsocialsciences/2020/04/20/carrying-out-qualitative-research-under-lockdown-practical-and-ethical-considerations/</w:t>
        </w:r>
      </w:hyperlink>
      <w:r w:rsidRPr="00BB067B">
        <w:rPr>
          <w:rFonts w:ascii="Arial" w:hAnsi="Arial" w:cs="Arial"/>
          <w:sz w:val="24"/>
          <w:szCs w:val="24"/>
        </w:rPr>
        <w:t xml:space="preserve"> &gt; [Accessed: 30</w:t>
      </w:r>
      <w:r w:rsidRPr="00BB067B">
        <w:rPr>
          <w:rFonts w:ascii="Arial" w:hAnsi="Arial" w:cs="Arial"/>
          <w:sz w:val="24"/>
          <w:szCs w:val="24"/>
          <w:vertAlign w:val="superscript"/>
        </w:rPr>
        <w:t>th</w:t>
      </w:r>
      <w:r w:rsidRPr="00BB067B">
        <w:rPr>
          <w:rFonts w:ascii="Arial" w:hAnsi="Arial" w:cs="Arial"/>
          <w:sz w:val="24"/>
          <w:szCs w:val="24"/>
        </w:rPr>
        <w:t xml:space="preserve"> March 2022].</w:t>
      </w:r>
    </w:p>
    <w:p w14:paraId="1DC8FC88"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LinkedIn (2022) </w:t>
      </w:r>
      <w:r w:rsidRPr="00BB067B">
        <w:rPr>
          <w:rFonts w:ascii="Arial" w:hAnsi="Arial" w:cs="Arial"/>
          <w:i/>
          <w:iCs/>
          <w:sz w:val="24"/>
          <w:szCs w:val="24"/>
        </w:rPr>
        <w:t>An audience that means business</w:t>
      </w:r>
      <w:r w:rsidRPr="00BB067B">
        <w:rPr>
          <w:rFonts w:ascii="Arial" w:hAnsi="Arial" w:cs="Arial"/>
          <w:sz w:val="24"/>
          <w:szCs w:val="24"/>
        </w:rPr>
        <w:t xml:space="preserve">. Available: &lt; </w:t>
      </w:r>
      <w:hyperlink r:id="rId55" w:history="1">
        <w:r w:rsidRPr="00BB067B">
          <w:rPr>
            <w:rStyle w:val="Hyperlink"/>
            <w:rFonts w:ascii="Arial" w:hAnsi="Arial" w:cs="Arial"/>
            <w:sz w:val="24"/>
            <w:szCs w:val="24"/>
          </w:rPr>
          <w:t>https://business.linkedin.com/marketing-solutions/cx/21/10/ad-targeting?trk=sem_lms_gaw&amp;src=go-pa&amp;veh=LMS-S_EMEA_GB_CoreP1_EN_SEM_SEM_GoogleAds_NA_ALL_NA_NA_Core_SelfServeLP_CatchAll1_Brand_Exact_550260671967__linkedin%20audience%20targeting_c__kwd-303697294944_14862369105&amp;mcid=6851610546819604492&amp;cname=LMS-</w:t>
        </w:r>
        <w:r w:rsidRPr="00BB067B">
          <w:rPr>
            <w:rStyle w:val="Hyperlink"/>
            <w:rFonts w:ascii="Arial" w:hAnsi="Arial" w:cs="Arial"/>
            <w:sz w:val="24"/>
            <w:szCs w:val="24"/>
          </w:rPr>
          <w:lastRenderedPageBreak/>
          <w:t>S_EMEA_GB_CoreP1_EN_SEM_SEM_GoogleAds_NA_ALL_NA_NA_Core_SelfServeLP_CatchAll1_Brand_Exact&amp;camid=14862369105&amp;asid=133356491652&amp;targetid=kwd-303697294944&amp;crid=550260671967&amp;placement=&amp;dev=c&amp;ends=1&amp;gclid=EAIaIQobChMIkNnhksLu9gIVp-_tCh1uMAeNEAAYASAAEgIhzPD_BwE&amp;gclsrc=aw.ds</w:t>
        </w:r>
      </w:hyperlink>
      <w:r w:rsidRPr="00BB067B">
        <w:rPr>
          <w:rFonts w:ascii="Arial" w:hAnsi="Arial" w:cs="Arial"/>
          <w:sz w:val="24"/>
          <w:szCs w:val="24"/>
        </w:rPr>
        <w:t xml:space="preserve"> &gt; [Accessed: 30</w:t>
      </w:r>
      <w:r w:rsidRPr="00BB067B">
        <w:rPr>
          <w:rFonts w:ascii="Arial" w:hAnsi="Arial" w:cs="Arial"/>
          <w:sz w:val="24"/>
          <w:szCs w:val="24"/>
          <w:vertAlign w:val="superscript"/>
        </w:rPr>
        <w:t>th</w:t>
      </w:r>
      <w:r w:rsidRPr="00BB067B">
        <w:rPr>
          <w:rFonts w:ascii="Arial" w:hAnsi="Arial" w:cs="Arial"/>
          <w:sz w:val="24"/>
          <w:szCs w:val="24"/>
        </w:rPr>
        <w:t xml:space="preserve"> March 2022].</w:t>
      </w:r>
    </w:p>
    <w:p w14:paraId="428CBE1B"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Lodge, A. (2020) Domestic abuse, suicide and liability for manslaughter. In Pursuit of Justice for Victims. </w:t>
      </w:r>
      <w:r w:rsidRPr="00BB067B">
        <w:rPr>
          <w:rFonts w:ascii="Arial" w:eastAsia="Arial" w:hAnsi="Arial" w:cs="Arial"/>
          <w:i/>
          <w:sz w:val="24"/>
          <w:szCs w:val="24"/>
        </w:rPr>
        <w:t>The Journal of Criminal Law</w:t>
      </w:r>
      <w:r w:rsidRPr="00BB067B">
        <w:rPr>
          <w:rFonts w:ascii="Arial" w:eastAsia="Arial" w:hAnsi="Arial" w:cs="Arial"/>
          <w:sz w:val="24"/>
          <w:szCs w:val="24"/>
        </w:rPr>
        <w:t xml:space="preserve">, 84(4), pp. 273-292. Available: &lt; </w:t>
      </w:r>
      <w:hyperlink r:id="rId56">
        <w:r w:rsidRPr="00BB067B">
          <w:rPr>
            <w:rStyle w:val="Hyperlink"/>
            <w:rFonts w:ascii="Arial" w:eastAsia="Arial" w:hAnsi="Arial" w:cs="Arial"/>
            <w:sz w:val="24"/>
            <w:szCs w:val="24"/>
          </w:rPr>
          <w:t>https://journals-sagepub-com.ezproxy.uwtsd.ac.uk/doi/pdf/10.1177/0022018320940127</w:t>
        </w:r>
      </w:hyperlink>
      <w:r w:rsidRPr="00BB067B">
        <w:rPr>
          <w:rFonts w:ascii="Arial" w:eastAsia="Arial" w:hAnsi="Arial" w:cs="Arial"/>
          <w:sz w:val="24"/>
          <w:szCs w:val="24"/>
        </w:rPr>
        <w:t xml:space="preserve"> &gt; [Accessed: 30 September 2021].</w:t>
      </w:r>
    </w:p>
    <w:p w14:paraId="2C65DD56"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Lovett, J. and Kelly, L. (2020) </w:t>
      </w:r>
      <w:r w:rsidRPr="00BB067B">
        <w:rPr>
          <w:rFonts w:ascii="Arial" w:eastAsia="Arial" w:hAnsi="Arial" w:cs="Arial"/>
          <w:i/>
          <w:iCs/>
          <w:sz w:val="24"/>
          <w:szCs w:val="24"/>
        </w:rPr>
        <w:t>Evaluation of Welsh Women’s Aid Change That Lasts project Interim report</w:t>
      </w:r>
      <w:r w:rsidRPr="00BB067B">
        <w:rPr>
          <w:rFonts w:ascii="Arial" w:eastAsia="Arial" w:hAnsi="Arial" w:cs="Arial"/>
          <w:sz w:val="24"/>
          <w:szCs w:val="24"/>
        </w:rPr>
        <w:t xml:space="preserve">. Available: &lt; </w:t>
      </w:r>
      <w:hyperlink r:id="rId57" w:history="1">
        <w:r w:rsidRPr="00BB067B">
          <w:rPr>
            <w:rStyle w:val="Hyperlink"/>
            <w:rFonts w:ascii="Arial" w:eastAsia="Arial" w:hAnsi="Arial" w:cs="Arial"/>
            <w:sz w:val="24"/>
            <w:szCs w:val="24"/>
          </w:rPr>
          <w:t>https://www.welshwomensaid.org.uk/wp-content/uploads/2021/10/Change-That-Lasts-Evaluation.pdf</w:t>
        </w:r>
      </w:hyperlink>
      <w:r w:rsidRPr="00BB067B">
        <w:rPr>
          <w:rFonts w:ascii="Arial" w:eastAsia="Arial" w:hAnsi="Arial" w:cs="Arial"/>
          <w:sz w:val="24"/>
          <w:szCs w:val="24"/>
        </w:rPr>
        <w:t xml:space="preserve"> &gt; [Accessed: 08 February 2022].</w:t>
      </w:r>
    </w:p>
    <w:p w14:paraId="5AE909AD" w14:textId="77777777" w:rsidR="00CF7A99" w:rsidRDefault="00CF7A99" w:rsidP="00F76FEF">
      <w:pPr>
        <w:pStyle w:val="ListParagraph"/>
        <w:numPr>
          <w:ilvl w:val="0"/>
          <w:numId w:val="12"/>
        </w:numPr>
        <w:spacing w:line="480" w:lineRule="auto"/>
        <w:rPr>
          <w:rFonts w:ascii="Arial" w:hAnsi="Arial" w:cs="Arial"/>
          <w:sz w:val="24"/>
          <w:szCs w:val="24"/>
        </w:rPr>
      </w:pPr>
      <w:r>
        <w:rPr>
          <w:rFonts w:ascii="Arial" w:hAnsi="Arial" w:cs="Arial"/>
          <w:sz w:val="24"/>
          <w:szCs w:val="24"/>
        </w:rPr>
        <w:t xml:space="preserve">MacDonell, K. and Prinz, R. (2016) A Review of Technology-Based Youth and Family-Focused Interventions. </w:t>
      </w:r>
      <w:r w:rsidRPr="006629FB">
        <w:rPr>
          <w:rFonts w:ascii="Arial" w:hAnsi="Arial" w:cs="Arial"/>
          <w:i/>
          <w:iCs/>
          <w:sz w:val="24"/>
          <w:szCs w:val="24"/>
        </w:rPr>
        <w:t>Clinical Child and Family Psychology Review</w:t>
      </w:r>
      <w:r>
        <w:rPr>
          <w:rFonts w:ascii="Arial" w:hAnsi="Arial" w:cs="Arial"/>
          <w:sz w:val="24"/>
          <w:szCs w:val="24"/>
        </w:rPr>
        <w:t xml:space="preserve">, 20(2), pp.185-200. Available: &lt; </w:t>
      </w:r>
      <w:hyperlink r:id="rId58" w:history="1">
        <w:r w:rsidRPr="00BF56B4">
          <w:rPr>
            <w:rStyle w:val="Hyperlink"/>
            <w:rFonts w:ascii="Arial" w:hAnsi="Arial" w:cs="Arial"/>
            <w:sz w:val="24"/>
            <w:szCs w:val="24"/>
          </w:rPr>
          <w:t>https://link.springer.com/article/10.1007/s10567-016-0218-x</w:t>
        </w:r>
      </w:hyperlink>
      <w:r>
        <w:rPr>
          <w:rFonts w:ascii="Arial" w:hAnsi="Arial" w:cs="Arial"/>
          <w:sz w:val="24"/>
          <w:szCs w:val="24"/>
        </w:rPr>
        <w:t xml:space="preserve"> &gt; [Accessed: 30</w:t>
      </w:r>
      <w:r w:rsidRPr="003D2D68">
        <w:rPr>
          <w:rFonts w:ascii="Arial" w:hAnsi="Arial" w:cs="Arial"/>
          <w:sz w:val="24"/>
          <w:szCs w:val="24"/>
          <w:vertAlign w:val="superscript"/>
        </w:rPr>
        <w:t>th</w:t>
      </w:r>
      <w:r>
        <w:rPr>
          <w:rFonts w:ascii="Arial" w:hAnsi="Arial" w:cs="Arial"/>
          <w:sz w:val="24"/>
          <w:szCs w:val="24"/>
        </w:rPr>
        <w:t xml:space="preserve"> April 2022].</w:t>
      </w:r>
    </w:p>
    <w:p w14:paraId="39251F18" w14:textId="77777777" w:rsidR="00CF7A99" w:rsidRDefault="00CF7A99" w:rsidP="00F76FEF">
      <w:pPr>
        <w:pStyle w:val="ListParagraph"/>
        <w:numPr>
          <w:ilvl w:val="0"/>
          <w:numId w:val="12"/>
        </w:numPr>
        <w:spacing w:line="480" w:lineRule="auto"/>
        <w:rPr>
          <w:rFonts w:ascii="Arial" w:hAnsi="Arial" w:cs="Arial"/>
          <w:sz w:val="24"/>
          <w:szCs w:val="24"/>
        </w:rPr>
      </w:pPr>
      <w:r w:rsidRPr="00C62582">
        <w:rPr>
          <w:rFonts w:ascii="Arial" w:hAnsi="Arial" w:cs="Arial"/>
          <w:sz w:val="24"/>
          <w:szCs w:val="24"/>
        </w:rPr>
        <w:t xml:space="preserve">ManKind Initiative (2022) </w:t>
      </w:r>
      <w:r w:rsidRPr="00C62582">
        <w:rPr>
          <w:rFonts w:ascii="Arial" w:hAnsi="Arial" w:cs="Arial"/>
          <w:i/>
          <w:iCs/>
          <w:sz w:val="24"/>
          <w:szCs w:val="24"/>
        </w:rPr>
        <w:t>Statistics on Male Victims of Domestic Abuse</w:t>
      </w:r>
      <w:r w:rsidRPr="00C62582">
        <w:rPr>
          <w:rFonts w:ascii="Arial" w:hAnsi="Arial" w:cs="Arial"/>
          <w:sz w:val="24"/>
          <w:szCs w:val="24"/>
        </w:rPr>
        <w:t xml:space="preserve">. Available: &lt; </w:t>
      </w:r>
      <w:hyperlink r:id="rId59" w:history="1">
        <w:r w:rsidRPr="00C62582">
          <w:rPr>
            <w:rStyle w:val="Hyperlink"/>
            <w:rFonts w:ascii="Arial" w:hAnsi="Arial" w:cs="Arial"/>
            <w:sz w:val="24"/>
            <w:szCs w:val="24"/>
          </w:rPr>
          <w:t>https://www.mankind.org.uk/statistics/statistics-on-male-victims-of-domestic-abuse/</w:t>
        </w:r>
      </w:hyperlink>
      <w:r w:rsidRPr="00C62582">
        <w:rPr>
          <w:rFonts w:ascii="Arial" w:hAnsi="Arial" w:cs="Arial"/>
          <w:sz w:val="24"/>
          <w:szCs w:val="24"/>
        </w:rPr>
        <w:t xml:space="preserve"> &gt; [Accessed: 28</w:t>
      </w:r>
      <w:r w:rsidRPr="00C62582">
        <w:rPr>
          <w:rFonts w:ascii="Arial" w:hAnsi="Arial" w:cs="Arial"/>
          <w:sz w:val="24"/>
          <w:szCs w:val="24"/>
          <w:vertAlign w:val="superscript"/>
        </w:rPr>
        <w:t>th</w:t>
      </w:r>
      <w:r w:rsidRPr="00C62582">
        <w:rPr>
          <w:rFonts w:ascii="Arial" w:hAnsi="Arial" w:cs="Arial"/>
          <w:sz w:val="24"/>
          <w:szCs w:val="24"/>
        </w:rPr>
        <w:t xml:space="preserve"> April 2022].</w:t>
      </w:r>
    </w:p>
    <w:p w14:paraId="6026AF1D"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lastRenderedPageBreak/>
        <w:t xml:space="preserve">McFarlane, J., Parker, B., Soeken, K., Silva, C. and Reel, S. (1998) Safety behaviours of abused women after an intervention during pregnancy. </w:t>
      </w:r>
      <w:r w:rsidRPr="00BB067B">
        <w:rPr>
          <w:rFonts w:ascii="Arial" w:eastAsia="Arial" w:hAnsi="Arial" w:cs="Arial"/>
          <w:i/>
          <w:iCs/>
          <w:sz w:val="24"/>
          <w:szCs w:val="24"/>
        </w:rPr>
        <w:t>Journal of Obstetric, Gynecologic &amp; Neonatal Nursing</w:t>
      </w:r>
      <w:r w:rsidRPr="00BB067B">
        <w:rPr>
          <w:rFonts w:ascii="Arial" w:eastAsia="Arial" w:hAnsi="Arial" w:cs="Arial"/>
          <w:sz w:val="24"/>
          <w:szCs w:val="24"/>
        </w:rPr>
        <w:t xml:space="preserve">, 27(1), pp. 64-69. Available: &lt; </w:t>
      </w:r>
      <w:hyperlink r:id="rId60" w:history="1">
        <w:r w:rsidRPr="00BB067B">
          <w:rPr>
            <w:rStyle w:val="Hyperlink"/>
            <w:rFonts w:ascii="Arial" w:eastAsia="Arial" w:hAnsi="Arial" w:cs="Arial"/>
            <w:sz w:val="24"/>
            <w:szCs w:val="24"/>
          </w:rPr>
          <w:t>https://www.jognn.org/action/showPdf?pii=S0884-2175%2815%2933515-2</w:t>
        </w:r>
      </w:hyperlink>
      <w:r w:rsidRPr="00BB067B">
        <w:rPr>
          <w:rFonts w:ascii="Arial" w:eastAsia="Arial" w:hAnsi="Arial" w:cs="Arial"/>
          <w:sz w:val="24"/>
          <w:szCs w:val="24"/>
        </w:rPr>
        <w:t xml:space="preserve"> &gt; [Accessed: 02 February 2022].</w:t>
      </w:r>
    </w:p>
    <w:p w14:paraId="4718CBBE" w14:textId="77777777" w:rsidR="00CF7A99" w:rsidRPr="00C62582" w:rsidRDefault="00CF7A99" w:rsidP="00F76FEF">
      <w:pPr>
        <w:pStyle w:val="ListParagraph"/>
        <w:numPr>
          <w:ilvl w:val="0"/>
          <w:numId w:val="12"/>
        </w:numPr>
        <w:spacing w:line="480" w:lineRule="auto"/>
        <w:rPr>
          <w:rFonts w:ascii="Arial" w:hAnsi="Arial" w:cs="Arial"/>
          <w:sz w:val="24"/>
          <w:szCs w:val="24"/>
        </w:rPr>
      </w:pPr>
      <w:r>
        <w:rPr>
          <w:rFonts w:ascii="Arial" w:hAnsi="Arial" w:cs="Arial"/>
          <w:sz w:val="24"/>
          <w:szCs w:val="24"/>
        </w:rPr>
        <w:t xml:space="preserve">McGee, V. (2022) </w:t>
      </w:r>
      <w:r w:rsidRPr="009A3A0F">
        <w:rPr>
          <w:rFonts w:ascii="Arial" w:hAnsi="Arial" w:cs="Arial"/>
          <w:i/>
          <w:iCs/>
          <w:sz w:val="24"/>
          <w:szCs w:val="24"/>
        </w:rPr>
        <w:t>Virtual Therapy vs. In-Person Therapy</w:t>
      </w:r>
      <w:r>
        <w:rPr>
          <w:rFonts w:ascii="Arial" w:hAnsi="Arial" w:cs="Arial"/>
          <w:sz w:val="24"/>
          <w:szCs w:val="24"/>
        </w:rPr>
        <w:t xml:space="preserve">. Available: &lt; </w:t>
      </w:r>
      <w:hyperlink r:id="rId61" w:history="1">
        <w:r w:rsidRPr="004A2DF4">
          <w:rPr>
            <w:rStyle w:val="Hyperlink"/>
            <w:rFonts w:ascii="Arial" w:hAnsi="Arial" w:cs="Arial"/>
            <w:sz w:val="24"/>
            <w:szCs w:val="24"/>
          </w:rPr>
          <w:t>https://www.psychology.org/resources/virtual-therapy-vs-in-person/</w:t>
        </w:r>
      </w:hyperlink>
      <w:r>
        <w:rPr>
          <w:rFonts w:ascii="Arial" w:hAnsi="Arial" w:cs="Arial"/>
          <w:sz w:val="24"/>
          <w:szCs w:val="24"/>
        </w:rPr>
        <w:t xml:space="preserve"> &gt; [Accessed: 3</w:t>
      </w:r>
      <w:r w:rsidRPr="009A3A0F">
        <w:rPr>
          <w:rFonts w:ascii="Arial" w:hAnsi="Arial" w:cs="Arial"/>
          <w:sz w:val="24"/>
          <w:szCs w:val="24"/>
          <w:vertAlign w:val="superscript"/>
        </w:rPr>
        <w:t>rd</w:t>
      </w:r>
      <w:r>
        <w:rPr>
          <w:rFonts w:ascii="Arial" w:hAnsi="Arial" w:cs="Arial"/>
          <w:sz w:val="24"/>
          <w:szCs w:val="24"/>
        </w:rPr>
        <w:t xml:space="preserve"> May 2022].</w:t>
      </w:r>
    </w:p>
    <w:p w14:paraId="1D4D1A8E"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eastAsia="Arial" w:hAnsi="Arial" w:cs="Arial"/>
          <w:sz w:val="24"/>
          <w:szCs w:val="24"/>
        </w:rPr>
        <w:t xml:space="preserve">McLeod, J. (2009) </w:t>
      </w:r>
      <w:r w:rsidRPr="00BB067B">
        <w:rPr>
          <w:rFonts w:ascii="Arial" w:eastAsia="Arial" w:hAnsi="Arial" w:cs="Arial"/>
          <w:i/>
          <w:iCs/>
          <w:sz w:val="24"/>
          <w:szCs w:val="24"/>
        </w:rPr>
        <w:t>Introduction to Counselling</w:t>
      </w:r>
      <w:r w:rsidRPr="00BB067B">
        <w:rPr>
          <w:rFonts w:ascii="Arial" w:eastAsia="Arial" w:hAnsi="Arial" w:cs="Arial"/>
          <w:sz w:val="24"/>
          <w:szCs w:val="24"/>
        </w:rPr>
        <w:t>. Open University Press.</w:t>
      </w:r>
    </w:p>
    <w:p w14:paraId="32008DF5"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McLeod, S. (2019) </w:t>
      </w:r>
      <w:r w:rsidRPr="00BB067B">
        <w:rPr>
          <w:rFonts w:ascii="Arial" w:hAnsi="Arial" w:cs="Arial"/>
          <w:i/>
          <w:iCs/>
          <w:sz w:val="24"/>
          <w:szCs w:val="24"/>
        </w:rPr>
        <w:t>What’s the difference between qualitative and quantitative research?</w:t>
      </w:r>
      <w:r w:rsidRPr="00BB067B">
        <w:rPr>
          <w:rFonts w:ascii="Arial" w:hAnsi="Arial" w:cs="Arial"/>
          <w:sz w:val="24"/>
          <w:szCs w:val="24"/>
        </w:rPr>
        <w:t xml:space="preserve">. Available: &lt; </w:t>
      </w:r>
      <w:hyperlink r:id="rId62">
        <w:r w:rsidRPr="00BB067B">
          <w:rPr>
            <w:rStyle w:val="Hyperlink"/>
            <w:rFonts w:ascii="Arial" w:hAnsi="Arial" w:cs="Arial"/>
            <w:sz w:val="24"/>
            <w:szCs w:val="24"/>
          </w:rPr>
          <w:t>https://www.simplypsychology.org/qualitative-quantitative.html</w:t>
        </w:r>
      </w:hyperlink>
      <w:r w:rsidRPr="00BB067B">
        <w:rPr>
          <w:rFonts w:ascii="Arial" w:hAnsi="Arial" w:cs="Arial"/>
          <w:sz w:val="24"/>
          <w:szCs w:val="24"/>
        </w:rPr>
        <w:t xml:space="preserve"> &gt; [Accessed: 11</w:t>
      </w:r>
      <w:r w:rsidRPr="00BB067B">
        <w:rPr>
          <w:rFonts w:ascii="Arial" w:hAnsi="Arial" w:cs="Arial"/>
          <w:sz w:val="24"/>
          <w:szCs w:val="24"/>
          <w:vertAlign w:val="superscript"/>
        </w:rPr>
        <w:t>th</w:t>
      </w:r>
      <w:r w:rsidRPr="00BB067B">
        <w:rPr>
          <w:rFonts w:ascii="Arial" w:hAnsi="Arial" w:cs="Arial"/>
          <w:sz w:val="24"/>
          <w:szCs w:val="24"/>
        </w:rPr>
        <w:t xml:space="preserve"> March 2022].</w:t>
      </w:r>
    </w:p>
    <w:p w14:paraId="5A52B7B6"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 xml:space="preserve">Melnikovas, A. (2018) ‘Towards an Explicit Research Methodology: Adapting Research Onion Model for Futures Studies’, </w:t>
      </w:r>
      <w:r w:rsidRPr="00BB067B">
        <w:rPr>
          <w:rFonts w:ascii="Arial" w:hAnsi="Arial" w:cs="Arial"/>
          <w:i/>
          <w:iCs/>
          <w:sz w:val="24"/>
          <w:szCs w:val="24"/>
        </w:rPr>
        <w:t>Journal of Future Studies</w:t>
      </w:r>
      <w:r w:rsidRPr="00BB067B">
        <w:rPr>
          <w:rFonts w:ascii="Arial" w:hAnsi="Arial" w:cs="Arial"/>
          <w:sz w:val="24"/>
          <w:szCs w:val="24"/>
        </w:rPr>
        <w:t>, 23(2), pp.29-44.</w:t>
      </w:r>
    </w:p>
    <w:p w14:paraId="325E9470" w14:textId="77777777" w:rsidR="00CF7A99" w:rsidRDefault="00CF7A99" w:rsidP="00F76FEF">
      <w:pPr>
        <w:pStyle w:val="ListParagraph"/>
        <w:numPr>
          <w:ilvl w:val="0"/>
          <w:numId w:val="12"/>
        </w:numPr>
        <w:spacing w:line="480" w:lineRule="auto"/>
        <w:rPr>
          <w:rFonts w:ascii="Arial" w:hAnsi="Arial" w:cs="Arial"/>
          <w:sz w:val="24"/>
          <w:szCs w:val="24"/>
        </w:rPr>
      </w:pPr>
      <w:r w:rsidRPr="009503E3">
        <w:rPr>
          <w:rFonts w:ascii="Arial" w:hAnsi="Arial" w:cs="Arial"/>
          <w:sz w:val="24"/>
          <w:szCs w:val="24"/>
        </w:rPr>
        <w:t xml:space="preserve">Morton, K. Balazinska, M., Grossman, D. and Mackinlay, J. (2014) Support the data enthusiast: Challenges for next-generation data-analysis systems. </w:t>
      </w:r>
      <w:r w:rsidRPr="009503E3">
        <w:rPr>
          <w:rFonts w:ascii="Arial" w:hAnsi="Arial" w:cs="Arial"/>
          <w:i/>
          <w:iCs/>
          <w:sz w:val="24"/>
          <w:szCs w:val="24"/>
        </w:rPr>
        <w:t>Proceedings of the VLDB Endowment</w:t>
      </w:r>
      <w:r w:rsidRPr="009503E3">
        <w:rPr>
          <w:rFonts w:ascii="Arial" w:hAnsi="Arial" w:cs="Arial"/>
          <w:sz w:val="24"/>
          <w:szCs w:val="24"/>
        </w:rPr>
        <w:t>, 7(6), pp.453-456.</w:t>
      </w:r>
    </w:p>
    <w:p w14:paraId="717165ED"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National Coalition Against Domestic Violence (2021) </w:t>
      </w:r>
      <w:r w:rsidRPr="00BB067B">
        <w:rPr>
          <w:rFonts w:ascii="Arial" w:eastAsia="Arial" w:hAnsi="Arial" w:cs="Arial"/>
          <w:i/>
          <w:iCs/>
          <w:sz w:val="24"/>
          <w:szCs w:val="24"/>
        </w:rPr>
        <w:t>Why Do Victims Stay?</w:t>
      </w:r>
      <w:r w:rsidRPr="00BB067B">
        <w:rPr>
          <w:rFonts w:ascii="Arial" w:eastAsia="Arial" w:hAnsi="Arial" w:cs="Arial"/>
          <w:sz w:val="24"/>
          <w:szCs w:val="24"/>
        </w:rPr>
        <w:t xml:space="preserve">. Available: &lt; </w:t>
      </w:r>
      <w:hyperlink r:id="rId63">
        <w:r w:rsidRPr="00BB067B">
          <w:rPr>
            <w:rStyle w:val="Hyperlink"/>
            <w:rFonts w:ascii="Arial" w:eastAsia="Arial" w:hAnsi="Arial" w:cs="Arial"/>
            <w:sz w:val="24"/>
            <w:szCs w:val="24"/>
          </w:rPr>
          <w:t>https://ncadv.org/why-do-victims-stay</w:t>
        </w:r>
      </w:hyperlink>
      <w:r w:rsidRPr="00BB067B">
        <w:rPr>
          <w:rFonts w:ascii="Arial" w:eastAsia="Arial" w:hAnsi="Arial" w:cs="Arial"/>
          <w:sz w:val="24"/>
          <w:szCs w:val="24"/>
        </w:rPr>
        <w:t xml:space="preserve"> &gt; [Accessed: 26 January 2022].</w:t>
      </w:r>
    </w:p>
    <w:p w14:paraId="26601BC0"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lastRenderedPageBreak/>
        <w:t xml:space="preserve">Natter, E. (2019) </w:t>
      </w:r>
      <w:r w:rsidRPr="00BB067B">
        <w:rPr>
          <w:rFonts w:ascii="Arial" w:hAnsi="Arial" w:cs="Arial"/>
          <w:i/>
          <w:iCs/>
          <w:sz w:val="24"/>
          <w:szCs w:val="24"/>
        </w:rPr>
        <w:t>The Advantages and Disadvantages of Spreadsheets</w:t>
      </w:r>
      <w:r w:rsidRPr="00BB067B">
        <w:rPr>
          <w:rFonts w:ascii="Arial" w:hAnsi="Arial" w:cs="Arial"/>
          <w:sz w:val="24"/>
          <w:szCs w:val="24"/>
        </w:rPr>
        <w:t xml:space="preserve">. Available: &lt; </w:t>
      </w:r>
      <w:hyperlink r:id="rId64" w:history="1">
        <w:r w:rsidRPr="00BB067B">
          <w:rPr>
            <w:rStyle w:val="Hyperlink"/>
            <w:rFonts w:ascii="Arial" w:hAnsi="Arial" w:cs="Arial"/>
            <w:sz w:val="24"/>
            <w:szCs w:val="24"/>
          </w:rPr>
          <w:t>https://smallbusiness.chron.com/advantages-disadvantages-spreadsheets-26551.html</w:t>
        </w:r>
      </w:hyperlink>
      <w:r w:rsidRPr="00BB067B">
        <w:rPr>
          <w:rFonts w:ascii="Arial" w:hAnsi="Arial" w:cs="Arial"/>
          <w:sz w:val="24"/>
          <w:szCs w:val="24"/>
        </w:rPr>
        <w:t xml:space="preserve"> &gt; [Accessed: 30</w:t>
      </w:r>
      <w:r w:rsidRPr="00BB067B">
        <w:rPr>
          <w:rFonts w:ascii="Arial" w:hAnsi="Arial" w:cs="Arial"/>
          <w:sz w:val="24"/>
          <w:szCs w:val="24"/>
          <w:vertAlign w:val="superscript"/>
        </w:rPr>
        <w:t>th</w:t>
      </w:r>
      <w:r w:rsidRPr="00BB067B">
        <w:rPr>
          <w:rFonts w:ascii="Arial" w:hAnsi="Arial" w:cs="Arial"/>
          <w:sz w:val="24"/>
          <w:szCs w:val="24"/>
        </w:rPr>
        <w:t xml:space="preserve"> March 2022].</w:t>
      </w:r>
    </w:p>
    <w:p w14:paraId="501568E5"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New Zealand Government (2017) </w:t>
      </w:r>
      <w:r w:rsidRPr="00BB067B">
        <w:rPr>
          <w:rFonts w:ascii="Arial" w:eastAsia="Arial" w:hAnsi="Arial" w:cs="Arial"/>
          <w:i/>
          <w:iCs/>
          <w:sz w:val="24"/>
          <w:szCs w:val="24"/>
        </w:rPr>
        <w:t>Victims of Intimate Partner Violence: Evidence Brief</w:t>
      </w:r>
      <w:r w:rsidRPr="00BB067B">
        <w:rPr>
          <w:rFonts w:ascii="Arial" w:eastAsia="Arial" w:hAnsi="Arial" w:cs="Arial"/>
          <w:sz w:val="24"/>
          <w:szCs w:val="24"/>
        </w:rPr>
        <w:t xml:space="preserve">. Available: &lt; </w:t>
      </w:r>
      <w:hyperlink r:id="rId65">
        <w:r w:rsidRPr="00BB067B">
          <w:rPr>
            <w:rStyle w:val="Hyperlink"/>
            <w:rFonts w:ascii="Arial" w:eastAsia="Arial" w:hAnsi="Arial" w:cs="Arial"/>
            <w:sz w:val="24"/>
            <w:szCs w:val="24"/>
          </w:rPr>
          <w:t>https://www.justice.govt.nz/assets/Documents/Publications/evidence-brief-therapeutic-interventions-ipv-victims.pdf</w:t>
        </w:r>
      </w:hyperlink>
      <w:r w:rsidRPr="00BB067B">
        <w:rPr>
          <w:rFonts w:ascii="Arial" w:eastAsia="Arial" w:hAnsi="Arial" w:cs="Arial"/>
          <w:sz w:val="24"/>
          <w:szCs w:val="24"/>
        </w:rPr>
        <w:t xml:space="preserve"> &gt; [Accessed: 14 January 2022].</w:t>
      </w:r>
    </w:p>
    <w:p w14:paraId="6065F25B"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Office for National Statistics (2021). </w:t>
      </w:r>
      <w:r w:rsidRPr="00BB067B">
        <w:rPr>
          <w:rFonts w:ascii="Arial" w:eastAsia="Arial" w:hAnsi="Arial" w:cs="Arial"/>
          <w:i/>
          <w:sz w:val="24"/>
          <w:szCs w:val="24"/>
        </w:rPr>
        <w:t>Domestic abuse. GOV.UK Ethnicity facts and figures.</w:t>
      </w:r>
      <w:r w:rsidRPr="00BB067B">
        <w:rPr>
          <w:rFonts w:ascii="Arial" w:eastAsia="Arial" w:hAnsi="Arial" w:cs="Arial"/>
          <w:sz w:val="24"/>
          <w:szCs w:val="24"/>
        </w:rPr>
        <w:t xml:space="preserve"> Available: &lt; </w:t>
      </w:r>
      <w:hyperlink r:id="rId66">
        <w:r w:rsidRPr="00BB067B">
          <w:rPr>
            <w:rStyle w:val="Hyperlink"/>
            <w:rFonts w:ascii="Arial" w:eastAsia="Arial" w:hAnsi="Arial" w:cs="Arial"/>
            <w:sz w:val="24"/>
            <w:szCs w:val="24"/>
          </w:rPr>
          <w:t>https://www.ethnicity-facts-figures.service.gov.uk/crime-justice-and-the-law/crime-and-reoffending/domestic-abuse/latest</w:t>
        </w:r>
      </w:hyperlink>
      <w:r w:rsidRPr="00BB067B">
        <w:rPr>
          <w:rFonts w:ascii="Arial" w:eastAsia="Arial" w:hAnsi="Arial" w:cs="Arial"/>
          <w:sz w:val="24"/>
          <w:szCs w:val="24"/>
        </w:rPr>
        <w:t xml:space="preserve"> &gt; [Accessed: 24 September 2021].</w:t>
      </w:r>
    </w:p>
    <w:p w14:paraId="420F6CBE" w14:textId="77777777" w:rsidR="00CF7A99" w:rsidRDefault="00CF7A99" w:rsidP="00F76FEF">
      <w:pPr>
        <w:pStyle w:val="ListParagraph"/>
        <w:numPr>
          <w:ilvl w:val="0"/>
          <w:numId w:val="12"/>
        </w:numPr>
        <w:spacing w:line="480" w:lineRule="auto"/>
        <w:rPr>
          <w:rFonts w:ascii="Arial" w:hAnsi="Arial" w:cs="Arial"/>
          <w:sz w:val="24"/>
          <w:szCs w:val="24"/>
        </w:rPr>
      </w:pPr>
      <w:r>
        <w:rPr>
          <w:rFonts w:ascii="Arial" w:hAnsi="Arial" w:cs="Arial"/>
          <w:sz w:val="24"/>
          <w:szCs w:val="24"/>
        </w:rPr>
        <w:t xml:space="preserve">Pescatello, M., Pedersen, T. and Baldwin, S. (2020) Treatment engagement and effectiveness of an internet-delivered cognitive behavioural therapy program at a university counselling center. </w:t>
      </w:r>
      <w:r w:rsidRPr="003C7B0D">
        <w:rPr>
          <w:rFonts w:ascii="Arial" w:hAnsi="Arial" w:cs="Arial"/>
          <w:i/>
          <w:iCs/>
          <w:sz w:val="24"/>
          <w:szCs w:val="24"/>
        </w:rPr>
        <w:t>Psychotherapy Research</w:t>
      </w:r>
      <w:r>
        <w:rPr>
          <w:rFonts w:ascii="Arial" w:hAnsi="Arial" w:cs="Arial"/>
          <w:sz w:val="24"/>
          <w:szCs w:val="24"/>
        </w:rPr>
        <w:t xml:space="preserve">, 31(5), pp.656-667. Available: &lt; </w:t>
      </w:r>
      <w:hyperlink r:id="rId67" w:history="1">
        <w:r w:rsidRPr="00BF56B4">
          <w:rPr>
            <w:rStyle w:val="Hyperlink"/>
            <w:rFonts w:ascii="Arial" w:hAnsi="Arial" w:cs="Arial"/>
            <w:sz w:val="24"/>
            <w:szCs w:val="24"/>
          </w:rPr>
          <w:t>https://www.tandfonline.com/doi/full/10.1080/10503307.2020.1822559</w:t>
        </w:r>
      </w:hyperlink>
      <w:r>
        <w:rPr>
          <w:rFonts w:ascii="Arial" w:hAnsi="Arial" w:cs="Arial"/>
          <w:sz w:val="24"/>
          <w:szCs w:val="24"/>
        </w:rPr>
        <w:t xml:space="preserve"> &gt; [Accessed: 30</w:t>
      </w:r>
      <w:r w:rsidRPr="003C7B0D">
        <w:rPr>
          <w:rFonts w:ascii="Arial" w:hAnsi="Arial" w:cs="Arial"/>
          <w:sz w:val="24"/>
          <w:szCs w:val="24"/>
          <w:vertAlign w:val="superscript"/>
        </w:rPr>
        <w:t>th</w:t>
      </w:r>
      <w:r>
        <w:rPr>
          <w:rFonts w:ascii="Arial" w:hAnsi="Arial" w:cs="Arial"/>
          <w:sz w:val="24"/>
          <w:szCs w:val="24"/>
        </w:rPr>
        <w:t xml:space="preserve"> April 2022].</w:t>
      </w:r>
    </w:p>
    <w:p w14:paraId="64CB8D23"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Pickles, J. (2007) </w:t>
      </w:r>
      <w:r w:rsidRPr="00BB067B">
        <w:rPr>
          <w:rFonts w:ascii="Arial" w:eastAsia="Arial" w:hAnsi="Arial" w:cs="Arial"/>
          <w:i/>
          <w:iCs/>
          <w:sz w:val="24"/>
          <w:szCs w:val="24"/>
        </w:rPr>
        <w:t>Risk assessment and domestic violence: the multi-agency Marac model of intervention</w:t>
      </w:r>
      <w:r w:rsidRPr="00BB067B">
        <w:rPr>
          <w:rFonts w:ascii="Arial" w:eastAsia="Arial" w:hAnsi="Arial" w:cs="Arial"/>
          <w:sz w:val="24"/>
          <w:szCs w:val="24"/>
        </w:rPr>
        <w:t xml:space="preserve">. Available: &lt; </w:t>
      </w:r>
      <w:hyperlink r:id="rId68">
        <w:r w:rsidRPr="00BB067B">
          <w:rPr>
            <w:rStyle w:val="Hyperlink"/>
            <w:rFonts w:ascii="Arial" w:eastAsia="Arial" w:hAnsi="Arial" w:cs="Arial"/>
            <w:sz w:val="24"/>
            <w:szCs w:val="24"/>
          </w:rPr>
          <w:t>https://www.communitycare.co.uk/2007/04/18/risk-assessment-and-domestic-violence-the-multi-agency-marac-model-of-intervention/</w:t>
        </w:r>
      </w:hyperlink>
      <w:r w:rsidRPr="00BB067B">
        <w:rPr>
          <w:rFonts w:ascii="Arial" w:eastAsia="Arial" w:hAnsi="Arial" w:cs="Arial"/>
          <w:sz w:val="24"/>
          <w:szCs w:val="24"/>
        </w:rPr>
        <w:t xml:space="preserve"> &gt; [Accessed: 14 January 2022].</w:t>
      </w:r>
    </w:p>
    <w:p w14:paraId="6FF268EE"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lastRenderedPageBreak/>
        <w:t xml:space="preserve">Ramos, D. (2021) </w:t>
      </w:r>
      <w:r w:rsidRPr="00BB067B">
        <w:rPr>
          <w:rFonts w:ascii="Arial" w:hAnsi="Arial" w:cs="Arial"/>
          <w:i/>
          <w:iCs/>
          <w:sz w:val="24"/>
          <w:szCs w:val="24"/>
        </w:rPr>
        <w:t>The Advantages and Limitations of Gantt Charts in Project Management</w:t>
      </w:r>
      <w:r w:rsidRPr="00BB067B">
        <w:rPr>
          <w:rFonts w:ascii="Arial" w:hAnsi="Arial" w:cs="Arial"/>
          <w:sz w:val="24"/>
          <w:szCs w:val="24"/>
        </w:rPr>
        <w:t xml:space="preserve">. Available: &lt; </w:t>
      </w:r>
      <w:hyperlink r:id="rId69">
        <w:r w:rsidRPr="00BB067B">
          <w:rPr>
            <w:rStyle w:val="Hyperlink"/>
            <w:rFonts w:ascii="Arial" w:hAnsi="Arial" w:cs="Arial"/>
            <w:sz w:val="24"/>
            <w:szCs w:val="24"/>
          </w:rPr>
          <w:t>https://www.smartsheet.com/content/gantt-chart-pros-cons</w:t>
        </w:r>
      </w:hyperlink>
      <w:r w:rsidRPr="00BB067B">
        <w:rPr>
          <w:rFonts w:ascii="Arial" w:hAnsi="Arial" w:cs="Arial"/>
          <w:sz w:val="24"/>
          <w:szCs w:val="24"/>
        </w:rPr>
        <w:t xml:space="preserve"> &gt; [Accessed: 11</w:t>
      </w:r>
      <w:r w:rsidRPr="00BB067B">
        <w:rPr>
          <w:rFonts w:ascii="Arial" w:hAnsi="Arial" w:cs="Arial"/>
          <w:sz w:val="24"/>
          <w:szCs w:val="24"/>
          <w:vertAlign w:val="superscript"/>
        </w:rPr>
        <w:t>th</w:t>
      </w:r>
      <w:r w:rsidRPr="00BB067B">
        <w:rPr>
          <w:rFonts w:ascii="Arial" w:hAnsi="Arial" w:cs="Arial"/>
          <w:sz w:val="24"/>
          <w:szCs w:val="24"/>
        </w:rPr>
        <w:t xml:space="preserve"> March 2022].</w:t>
      </w:r>
    </w:p>
    <w:p w14:paraId="41B05DE9"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Theme="minorEastAsia" w:hAnsi="Arial" w:cs="Arial"/>
          <w:sz w:val="24"/>
          <w:szCs w:val="24"/>
        </w:rPr>
        <w:t xml:space="preserve">Ramsay, J., Carter, Y., Davidson, L., Dunne, D., Eldridge, S. and Feder, G. (2009) Advocacy interventions to reduce or eliminate violence and promote the physical and psychological well-being of women who experience intimate partner abuse. </w:t>
      </w:r>
      <w:r w:rsidRPr="00BB067B">
        <w:rPr>
          <w:rFonts w:ascii="Arial" w:eastAsiaTheme="minorEastAsia" w:hAnsi="Arial" w:cs="Arial"/>
          <w:i/>
          <w:iCs/>
          <w:sz w:val="24"/>
          <w:szCs w:val="24"/>
        </w:rPr>
        <w:t>Cochrane Database of Systematic Reviews</w:t>
      </w:r>
      <w:r w:rsidRPr="00BB067B">
        <w:rPr>
          <w:rFonts w:ascii="Arial" w:eastAsiaTheme="minorEastAsia" w:hAnsi="Arial" w:cs="Arial"/>
          <w:sz w:val="24"/>
          <w:szCs w:val="24"/>
        </w:rPr>
        <w:t xml:space="preserve">. Available: &lt; </w:t>
      </w:r>
      <w:hyperlink r:id="rId70" w:history="1">
        <w:r w:rsidRPr="00BB067B">
          <w:rPr>
            <w:rStyle w:val="Hyperlink"/>
            <w:rFonts w:ascii="Arial" w:eastAsiaTheme="minorEastAsia" w:hAnsi="Arial" w:cs="Arial"/>
            <w:sz w:val="24"/>
            <w:szCs w:val="24"/>
          </w:rPr>
          <w:t>https://www.cochranelibrary.com/cdsr/doi/10.1002/14651858.CD005043.pub2/epdf/full</w:t>
        </w:r>
      </w:hyperlink>
      <w:r w:rsidRPr="00BB067B">
        <w:rPr>
          <w:rFonts w:ascii="Arial" w:eastAsiaTheme="minorEastAsia" w:hAnsi="Arial" w:cs="Arial"/>
          <w:sz w:val="24"/>
          <w:szCs w:val="24"/>
        </w:rPr>
        <w:t xml:space="preserve"> &gt; [Accessed: 02 February 2022].</w:t>
      </w:r>
    </w:p>
    <w:p w14:paraId="260F7968"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Rape, Abuse &amp; Incest National Network (2015) Victim or Survivor: Terminology from Investigation Through Prosecution. Available: &lt; </w:t>
      </w:r>
      <w:hyperlink r:id="rId71">
        <w:r w:rsidRPr="00BB067B">
          <w:rPr>
            <w:rStyle w:val="Hyperlink"/>
            <w:rFonts w:ascii="Arial" w:eastAsia="Arial" w:hAnsi="Arial" w:cs="Arial"/>
            <w:sz w:val="24"/>
            <w:szCs w:val="24"/>
          </w:rPr>
          <w:t>https://sakitta.org/toolkit/docs/Victim-or-Survivor-Terminology-from-Investigation-Through-Prosecution.pdf</w:t>
        </w:r>
      </w:hyperlink>
      <w:r w:rsidRPr="00BB067B">
        <w:rPr>
          <w:rFonts w:ascii="Arial" w:eastAsia="Arial" w:hAnsi="Arial" w:cs="Arial"/>
          <w:sz w:val="24"/>
          <w:szCs w:val="24"/>
        </w:rPr>
        <w:t xml:space="preserve"> &gt; [Accessed: 30 September 2021].</w:t>
      </w:r>
    </w:p>
    <w:p w14:paraId="3AB14261"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Rivas, C., Ramsay, J., Sadowski, L., Davidson, L., Dunnes, D., Eldridge, S., Hegarty, K., Taft, A. and Feder, G. (2016) Advocacy Interventions to Reduce or Eliminate Violence and Promote the Physical and Psychosocial Well-Being of Women who Experience Intimate Partner Abuse: A Systematic Review. </w:t>
      </w:r>
      <w:r w:rsidRPr="00BB067B">
        <w:rPr>
          <w:rFonts w:ascii="Arial" w:eastAsia="Arial" w:hAnsi="Arial" w:cs="Arial"/>
          <w:i/>
          <w:iCs/>
          <w:sz w:val="24"/>
          <w:szCs w:val="24"/>
        </w:rPr>
        <w:t>Campbell Systematic Reviews</w:t>
      </w:r>
      <w:r w:rsidRPr="00BB067B">
        <w:rPr>
          <w:rFonts w:ascii="Arial" w:eastAsia="Arial" w:hAnsi="Arial" w:cs="Arial"/>
          <w:sz w:val="24"/>
          <w:szCs w:val="24"/>
        </w:rPr>
        <w:t xml:space="preserve">, 12(1), pp. 1-202. Available: &lt; </w:t>
      </w:r>
      <w:hyperlink r:id="rId72">
        <w:r w:rsidRPr="00BB067B">
          <w:rPr>
            <w:rStyle w:val="Hyperlink"/>
            <w:rFonts w:ascii="Arial" w:eastAsia="Arial" w:hAnsi="Arial" w:cs="Arial"/>
            <w:sz w:val="24"/>
            <w:szCs w:val="24"/>
          </w:rPr>
          <w:t>https://onlinelibrary.wiley.com/doi/epdf/10.4073/csr.2016.2</w:t>
        </w:r>
      </w:hyperlink>
      <w:r w:rsidRPr="00BB067B">
        <w:rPr>
          <w:rFonts w:ascii="Arial" w:eastAsia="Arial" w:hAnsi="Arial" w:cs="Arial"/>
          <w:sz w:val="24"/>
          <w:szCs w:val="24"/>
        </w:rPr>
        <w:t xml:space="preserve"> &gt; [Accessed: 09 January 2022].</w:t>
      </w:r>
    </w:p>
    <w:p w14:paraId="3D4C5489"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Robinson, A. (2004) </w:t>
      </w:r>
      <w:r w:rsidRPr="00BB067B">
        <w:rPr>
          <w:rFonts w:ascii="Arial" w:eastAsia="Arial" w:hAnsi="Arial" w:cs="Arial"/>
          <w:i/>
          <w:iCs/>
          <w:sz w:val="24"/>
          <w:szCs w:val="24"/>
        </w:rPr>
        <w:t>Domestic Violence MARACs (Multi-Agency Risk Assessment Conferences) for Very High-Risk Victims in Cardiff, Wales: A Process and Outcome Evaluation</w:t>
      </w:r>
      <w:r w:rsidRPr="00BB067B">
        <w:rPr>
          <w:rFonts w:ascii="Arial" w:eastAsia="Arial" w:hAnsi="Arial" w:cs="Arial"/>
          <w:sz w:val="24"/>
          <w:szCs w:val="24"/>
        </w:rPr>
        <w:t xml:space="preserve">. Available: &lt; </w:t>
      </w:r>
      <w:hyperlink r:id="rId73">
        <w:r w:rsidRPr="00BB067B">
          <w:rPr>
            <w:rStyle w:val="Hyperlink"/>
            <w:rFonts w:ascii="Arial" w:eastAsia="Arial" w:hAnsi="Arial" w:cs="Arial"/>
            <w:sz w:val="24"/>
            <w:szCs w:val="24"/>
          </w:rPr>
          <w:t>https://www.researchgate.net/publication/237442284_Domestic_Violence_MARACs_Multi-Agency_Risk_Assessment_Conferences_for_Very_High-Risk_Victims_in_Cardiff_Wales_A_Process_and_Outcome_Evaluation</w:t>
        </w:r>
      </w:hyperlink>
      <w:r w:rsidRPr="00BB067B">
        <w:rPr>
          <w:rFonts w:ascii="Arial" w:eastAsia="Arial" w:hAnsi="Arial" w:cs="Arial"/>
          <w:sz w:val="24"/>
          <w:szCs w:val="24"/>
        </w:rPr>
        <w:t xml:space="preserve"> &gt; [Accessed: 17 January 2022].</w:t>
      </w:r>
    </w:p>
    <w:p w14:paraId="3453E8AF"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Robinson, A. (2006) Reducing Repeat Victimisation Among High-Risk Victims of Domestic Violence. </w:t>
      </w:r>
      <w:r w:rsidRPr="00BB067B">
        <w:rPr>
          <w:rFonts w:ascii="Arial" w:eastAsia="Arial" w:hAnsi="Arial" w:cs="Arial"/>
          <w:i/>
          <w:iCs/>
          <w:sz w:val="24"/>
          <w:szCs w:val="24"/>
        </w:rPr>
        <w:t>Violence Against Women</w:t>
      </w:r>
      <w:r w:rsidRPr="00BB067B">
        <w:rPr>
          <w:rFonts w:ascii="Arial" w:eastAsia="Arial" w:hAnsi="Arial" w:cs="Arial"/>
          <w:sz w:val="24"/>
          <w:szCs w:val="24"/>
        </w:rPr>
        <w:t xml:space="preserve">, 12(8), pp.761-788. Available: &lt; </w:t>
      </w:r>
      <w:hyperlink r:id="rId74">
        <w:r w:rsidRPr="00BB067B">
          <w:rPr>
            <w:rStyle w:val="Hyperlink"/>
            <w:rFonts w:ascii="Arial" w:eastAsia="Arial" w:hAnsi="Arial" w:cs="Arial"/>
            <w:sz w:val="24"/>
            <w:szCs w:val="24"/>
          </w:rPr>
          <w:t>https://journals-sagepub-com.ezproxy.uwtsd.ac.uk/doi/abs/10.1177/1077801206291477</w:t>
        </w:r>
      </w:hyperlink>
      <w:r w:rsidRPr="00BB067B">
        <w:rPr>
          <w:rFonts w:ascii="Arial" w:eastAsia="Arial" w:hAnsi="Arial" w:cs="Arial"/>
          <w:sz w:val="24"/>
          <w:szCs w:val="24"/>
        </w:rPr>
        <w:t xml:space="preserve"> &gt; [Accessed: 17 January 2022].</w:t>
      </w:r>
    </w:p>
    <w:p w14:paraId="12123E0B"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Robinson, A., and Tregidga, J. (2005) </w:t>
      </w:r>
      <w:r w:rsidRPr="00BB067B">
        <w:rPr>
          <w:rFonts w:ascii="Arial" w:eastAsia="Arial" w:hAnsi="Arial" w:cs="Arial"/>
          <w:i/>
          <w:iCs/>
          <w:sz w:val="24"/>
          <w:szCs w:val="24"/>
        </w:rPr>
        <w:t>Domestic Violence MARACs (Multi-Agency Risk Assessment Conferences) for Very High-Risk Victims in Cardiff, Wales: View from the Victims</w:t>
      </w:r>
      <w:r w:rsidRPr="00BB067B">
        <w:rPr>
          <w:rFonts w:ascii="Arial" w:eastAsia="Arial" w:hAnsi="Arial" w:cs="Arial"/>
          <w:sz w:val="24"/>
          <w:szCs w:val="24"/>
        </w:rPr>
        <w:t xml:space="preserve">. Available: &lt; </w:t>
      </w:r>
      <w:hyperlink r:id="rId75">
        <w:r w:rsidRPr="00BB067B">
          <w:rPr>
            <w:rStyle w:val="Hyperlink"/>
            <w:rFonts w:ascii="Arial" w:eastAsia="Arial" w:hAnsi="Arial" w:cs="Arial"/>
            <w:sz w:val="24"/>
            <w:szCs w:val="24"/>
          </w:rPr>
          <w:t>https://www.researchgate.net/publication/228352607_Domestic_Violence_MARACS_Multi-Agency_Risk_Assessment_Conferences_for_Very_High-Risk_Victims_in_Cardiff_Wales_Views_from_the_Victims</w:t>
        </w:r>
      </w:hyperlink>
      <w:r w:rsidRPr="00BB067B">
        <w:rPr>
          <w:rFonts w:ascii="Arial" w:eastAsia="Arial" w:hAnsi="Arial" w:cs="Arial"/>
          <w:sz w:val="24"/>
          <w:szCs w:val="24"/>
        </w:rPr>
        <w:t xml:space="preserve"> &gt; [Accessed: 17 January 2022].</w:t>
      </w:r>
    </w:p>
    <w:p w14:paraId="60E2F5E0"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Robinson, A., and Tregidga, J. (2007) The Perceptions of High-Risk Victims of Domestic Violence to a Coordinated Community Response in Cardiff, Wales. </w:t>
      </w:r>
      <w:r w:rsidRPr="00BB067B">
        <w:rPr>
          <w:rFonts w:ascii="Arial" w:eastAsia="Arial" w:hAnsi="Arial" w:cs="Arial"/>
          <w:i/>
          <w:iCs/>
          <w:sz w:val="24"/>
          <w:szCs w:val="24"/>
        </w:rPr>
        <w:t>Violence Against Women</w:t>
      </w:r>
      <w:r w:rsidRPr="00BB067B">
        <w:rPr>
          <w:rFonts w:ascii="Arial" w:eastAsia="Arial" w:hAnsi="Arial" w:cs="Arial"/>
          <w:sz w:val="24"/>
          <w:szCs w:val="24"/>
        </w:rPr>
        <w:t xml:space="preserve">, 13(11), pp.1130-1148. Available: &lt; </w:t>
      </w:r>
      <w:hyperlink r:id="rId76">
        <w:r w:rsidRPr="00BB067B">
          <w:rPr>
            <w:rStyle w:val="Hyperlink"/>
            <w:rFonts w:ascii="Arial" w:eastAsia="Arial" w:hAnsi="Arial" w:cs="Arial"/>
            <w:sz w:val="24"/>
            <w:szCs w:val="24"/>
          </w:rPr>
          <w:t>https://journals-sagepub-com.ezproxy.uwtsd.ac.uk/doi/abs/10.1177/1077801207307797</w:t>
        </w:r>
      </w:hyperlink>
      <w:r w:rsidRPr="00BB067B">
        <w:rPr>
          <w:rFonts w:ascii="Arial" w:eastAsia="Arial" w:hAnsi="Arial" w:cs="Arial"/>
          <w:sz w:val="24"/>
          <w:szCs w:val="24"/>
        </w:rPr>
        <w:t xml:space="preserve"> &gt; [Accessed: 17 January 2022].</w:t>
      </w:r>
    </w:p>
    <w:p w14:paraId="7DFF6FF5"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Safe Lives (2014) </w:t>
      </w:r>
      <w:r w:rsidRPr="00BB067B">
        <w:rPr>
          <w:rFonts w:ascii="Arial" w:eastAsia="Arial" w:hAnsi="Arial" w:cs="Arial"/>
          <w:i/>
          <w:iCs/>
          <w:sz w:val="24"/>
          <w:szCs w:val="24"/>
        </w:rPr>
        <w:t>Multi-Agency Risk Assessment Conferences (MARAC)</w:t>
      </w:r>
      <w:r w:rsidRPr="00BB067B">
        <w:rPr>
          <w:rFonts w:ascii="Arial" w:eastAsia="Arial" w:hAnsi="Arial" w:cs="Arial"/>
          <w:sz w:val="24"/>
          <w:szCs w:val="24"/>
        </w:rPr>
        <w:t xml:space="preserve">. Available: &lt; </w:t>
      </w:r>
      <w:hyperlink r:id="rId77" w:history="1">
        <w:r w:rsidRPr="00BB067B">
          <w:rPr>
            <w:rStyle w:val="Hyperlink"/>
            <w:rFonts w:ascii="Arial" w:eastAsia="Arial" w:hAnsi="Arial" w:cs="Arial"/>
            <w:sz w:val="24"/>
            <w:szCs w:val="24"/>
          </w:rPr>
          <w:t>https://safelives.org.uk/sites/default/files/resources/MARAC%20FAQs%20General%20FINAL.pdf</w:t>
        </w:r>
      </w:hyperlink>
      <w:r w:rsidRPr="00BB067B">
        <w:rPr>
          <w:rFonts w:ascii="Arial" w:eastAsia="Arial" w:hAnsi="Arial" w:cs="Arial"/>
          <w:sz w:val="24"/>
          <w:szCs w:val="24"/>
        </w:rPr>
        <w:t xml:space="preserve"> &gt; [Accessed: 14 January 2022].</w:t>
      </w:r>
    </w:p>
    <w:p w14:paraId="4B770530"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Safe Lives (2015) Getting it right first time (2015). Available: &lt; </w:t>
      </w:r>
      <w:hyperlink r:id="rId78">
        <w:r w:rsidRPr="00BB067B">
          <w:rPr>
            <w:rStyle w:val="Hyperlink"/>
            <w:rFonts w:ascii="Arial" w:eastAsia="Arial" w:hAnsi="Arial" w:cs="Arial"/>
            <w:sz w:val="24"/>
            <w:szCs w:val="24"/>
          </w:rPr>
          <w:t>https://safelives.org.uk/policy-evidence/getting-it-right-first-time</w:t>
        </w:r>
      </w:hyperlink>
      <w:r w:rsidRPr="00BB067B">
        <w:rPr>
          <w:rFonts w:ascii="Arial" w:eastAsia="Arial" w:hAnsi="Arial" w:cs="Arial"/>
          <w:sz w:val="24"/>
          <w:szCs w:val="24"/>
        </w:rPr>
        <w:t xml:space="preserve"> &gt; [Accessed: 26 September 2021].</w:t>
      </w:r>
    </w:p>
    <w:p w14:paraId="300ECD98" w14:textId="77777777" w:rsidR="00CF7A99" w:rsidRPr="00E02916" w:rsidRDefault="00CF7A99" w:rsidP="00F76FEF">
      <w:pPr>
        <w:pStyle w:val="ListParagraph"/>
        <w:numPr>
          <w:ilvl w:val="0"/>
          <w:numId w:val="12"/>
        </w:numPr>
        <w:spacing w:line="480" w:lineRule="auto"/>
        <w:rPr>
          <w:rFonts w:ascii="Arial" w:hAnsi="Arial" w:cs="Arial"/>
          <w:sz w:val="24"/>
          <w:szCs w:val="24"/>
        </w:rPr>
      </w:pPr>
      <w:r>
        <w:rPr>
          <w:rFonts w:ascii="Arial" w:hAnsi="Arial" w:cs="Arial"/>
          <w:sz w:val="24"/>
          <w:szCs w:val="24"/>
        </w:rPr>
        <w:t xml:space="preserve">SafeLives (2021) </w:t>
      </w:r>
      <w:r w:rsidRPr="00A23FA7">
        <w:rPr>
          <w:rFonts w:ascii="Arial" w:hAnsi="Arial" w:cs="Arial"/>
          <w:i/>
          <w:iCs/>
          <w:sz w:val="24"/>
          <w:szCs w:val="24"/>
        </w:rPr>
        <w:t>Domestic abuse and COVID-19</w:t>
      </w:r>
      <w:r>
        <w:rPr>
          <w:rFonts w:ascii="Arial" w:hAnsi="Arial" w:cs="Arial"/>
          <w:sz w:val="24"/>
          <w:szCs w:val="24"/>
        </w:rPr>
        <w:t xml:space="preserve">. Available: &lt; </w:t>
      </w:r>
      <w:hyperlink r:id="rId79" w:history="1">
        <w:r w:rsidRPr="004A2DF4">
          <w:rPr>
            <w:rStyle w:val="Hyperlink"/>
            <w:rFonts w:ascii="Arial" w:hAnsi="Arial" w:cs="Arial"/>
            <w:sz w:val="24"/>
            <w:szCs w:val="24"/>
          </w:rPr>
          <w:t>https://safelives.org.uk/news-views/domestic-abuse-and-covid-19</w:t>
        </w:r>
      </w:hyperlink>
      <w:r>
        <w:rPr>
          <w:rFonts w:ascii="Arial" w:hAnsi="Arial" w:cs="Arial"/>
          <w:sz w:val="24"/>
          <w:szCs w:val="24"/>
        </w:rPr>
        <w:t xml:space="preserve"> &gt; [Accessed: 3</w:t>
      </w:r>
      <w:r w:rsidRPr="00A23FA7">
        <w:rPr>
          <w:rFonts w:ascii="Arial" w:hAnsi="Arial" w:cs="Arial"/>
          <w:sz w:val="24"/>
          <w:szCs w:val="24"/>
          <w:vertAlign w:val="superscript"/>
        </w:rPr>
        <w:t>rd</w:t>
      </w:r>
      <w:r>
        <w:rPr>
          <w:rFonts w:ascii="Arial" w:hAnsi="Arial" w:cs="Arial"/>
          <w:sz w:val="24"/>
          <w:szCs w:val="24"/>
        </w:rPr>
        <w:t xml:space="preserve"> May 2022].</w:t>
      </w:r>
    </w:p>
    <w:p w14:paraId="42F1FAD0"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Sanderson, C. (2008) </w:t>
      </w:r>
      <w:r w:rsidRPr="00BB067B">
        <w:rPr>
          <w:rFonts w:ascii="Arial" w:eastAsia="Arial" w:hAnsi="Arial" w:cs="Arial"/>
          <w:i/>
          <w:iCs/>
          <w:sz w:val="24"/>
          <w:szCs w:val="24"/>
        </w:rPr>
        <w:t>Counselling Survivors of domestic abuse</w:t>
      </w:r>
      <w:r w:rsidRPr="00BB067B">
        <w:rPr>
          <w:rFonts w:ascii="Arial" w:eastAsia="Arial" w:hAnsi="Arial" w:cs="Arial"/>
          <w:sz w:val="24"/>
          <w:szCs w:val="24"/>
        </w:rPr>
        <w:t>. London: Jessica Kingsley Publishers, pp.85-130.</w:t>
      </w:r>
    </w:p>
    <w:p w14:paraId="582FD90C"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shd w:val="clear" w:color="auto" w:fill="FFFFFF"/>
        </w:rPr>
        <w:t xml:space="preserve">Saunders, M. (2019) </w:t>
      </w:r>
      <w:r w:rsidRPr="00BB067B">
        <w:rPr>
          <w:rFonts w:ascii="Arial" w:hAnsi="Arial" w:cs="Arial"/>
          <w:i/>
          <w:iCs/>
          <w:sz w:val="24"/>
          <w:szCs w:val="24"/>
          <w:shd w:val="clear" w:color="auto" w:fill="FFFFFF"/>
        </w:rPr>
        <w:t>Research Methods for business Students</w:t>
      </w:r>
      <w:r w:rsidRPr="00BB067B">
        <w:rPr>
          <w:rFonts w:ascii="Arial" w:hAnsi="Arial" w:cs="Arial"/>
          <w:sz w:val="24"/>
          <w:szCs w:val="24"/>
          <w:shd w:val="clear" w:color="auto" w:fill="FFFFFF"/>
        </w:rPr>
        <w:t xml:space="preserve">. Available: &lt; </w:t>
      </w:r>
      <w:hyperlink r:id="rId80" w:history="1">
        <w:r w:rsidRPr="00BB067B">
          <w:rPr>
            <w:rStyle w:val="Hyperlink"/>
            <w:rFonts w:ascii="Arial" w:hAnsi="Arial" w:cs="Arial"/>
            <w:sz w:val="24"/>
            <w:szCs w:val="24"/>
            <w:shd w:val="clear" w:color="auto" w:fill="FFFFFF"/>
          </w:rPr>
          <w:t>https://www.researchgate.net/publication/330760964_Research_Methods_for_Business_Students_Chapter_4_Understanding_research_philosophy_and_approaches_to_theory_development</w:t>
        </w:r>
      </w:hyperlink>
      <w:r w:rsidRPr="00BB067B">
        <w:rPr>
          <w:rFonts w:ascii="Arial" w:hAnsi="Arial" w:cs="Arial"/>
          <w:sz w:val="24"/>
          <w:szCs w:val="24"/>
          <w:shd w:val="clear" w:color="auto" w:fill="FFFFFF"/>
        </w:rPr>
        <w:t xml:space="preserve"> &gt; [Accessed: 09</w:t>
      </w:r>
      <w:r w:rsidRPr="00BB067B">
        <w:rPr>
          <w:rFonts w:ascii="Arial" w:hAnsi="Arial" w:cs="Arial"/>
          <w:sz w:val="24"/>
          <w:szCs w:val="24"/>
          <w:shd w:val="clear" w:color="auto" w:fill="FFFFFF"/>
          <w:vertAlign w:val="superscript"/>
        </w:rPr>
        <w:t>th</w:t>
      </w:r>
      <w:r w:rsidRPr="00BB067B">
        <w:rPr>
          <w:rFonts w:ascii="Arial" w:hAnsi="Arial" w:cs="Arial"/>
          <w:sz w:val="24"/>
          <w:szCs w:val="24"/>
          <w:shd w:val="clear" w:color="auto" w:fill="FFFFFF"/>
        </w:rPr>
        <w:t xml:space="preserve"> March 2022].</w:t>
      </w:r>
    </w:p>
    <w:p w14:paraId="3EA6993F"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rPr>
        <w:t>Saunders, M., Lewis, P. and Thornhill, A. (2007) Research Methods for Business Students. 4</w:t>
      </w:r>
      <w:r w:rsidRPr="00BB067B">
        <w:rPr>
          <w:rFonts w:ascii="Arial" w:hAnsi="Arial" w:cs="Arial"/>
          <w:sz w:val="24"/>
          <w:szCs w:val="24"/>
          <w:vertAlign w:val="superscript"/>
        </w:rPr>
        <w:t>th</w:t>
      </w:r>
      <w:r w:rsidRPr="00BB067B">
        <w:rPr>
          <w:rFonts w:ascii="Arial" w:hAnsi="Arial" w:cs="Arial"/>
          <w:sz w:val="24"/>
          <w:szCs w:val="24"/>
        </w:rPr>
        <w:t xml:space="preserve"> ed. Available: &lt; </w:t>
      </w:r>
      <w:hyperlink r:id="rId81" w:history="1">
        <w:r w:rsidRPr="00BB067B">
          <w:rPr>
            <w:rStyle w:val="Hyperlink"/>
            <w:rFonts w:ascii="Arial" w:hAnsi="Arial" w:cs="Arial"/>
            <w:sz w:val="24"/>
            <w:szCs w:val="24"/>
            <w:shd w:val="clear" w:color="auto" w:fill="FFFFFF"/>
          </w:rPr>
          <w:t>https://sfa2142120804c535.jimcontent.com/download/version/1436278548/module/10058477483/name/Research_Methods_for_Business_Students.pdf</w:t>
        </w:r>
      </w:hyperlink>
      <w:r w:rsidRPr="00BB067B">
        <w:rPr>
          <w:rFonts w:ascii="Arial" w:hAnsi="Arial" w:cs="Arial"/>
          <w:sz w:val="24"/>
          <w:szCs w:val="24"/>
        </w:rPr>
        <w:t xml:space="preserve"> </w:t>
      </w:r>
      <w:r w:rsidRPr="00BB067B">
        <w:rPr>
          <w:rFonts w:ascii="Arial" w:hAnsi="Arial" w:cs="Arial"/>
          <w:sz w:val="24"/>
          <w:szCs w:val="24"/>
          <w:shd w:val="clear" w:color="auto" w:fill="FFFFFF"/>
        </w:rPr>
        <w:t>&gt; [Accessed: 07</w:t>
      </w:r>
      <w:r w:rsidRPr="00BB067B">
        <w:rPr>
          <w:rFonts w:ascii="Arial" w:hAnsi="Arial" w:cs="Arial"/>
          <w:sz w:val="24"/>
          <w:szCs w:val="24"/>
          <w:shd w:val="clear" w:color="auto" w:fill="FFFFFF"/>
          <w:vertAlign w:val="superscript"/>
        </w:rPr>
        <w:t>th</w:t>
      </w:r>
      <w:r w:rsidRPr="00BB067B">
        <w:rPr>
          <w:rFonts w:ascii="Arial" w:hAnsi="Arial" w:cs="Arial"/>
          <w:sz w:val="24"/>
          <w:szCs w:val="24"/>
          <w:shd w:val="clear" w:color="auto" w:fill="FFFFFF"/>
        </w:rPr>
        <w:t xml:space="preserve"> March 2022].</w:t>
      </w:r>
    </w:p>
    <w:p w14:paraId="1851D158"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shd w:val="clear" w:color="auto" w:fill="FFFFFF"/>
        </w:rPr>
        <w:t xml:space="preserve">Smart Survey (2022a) </w:t>
      </w:r>
      <w:r w:rsidRPr="00BB067B">
        <w:rPr>
          <w:rFonts w:ascii="Arial" w:hAnsi="Arial" w:cs="Arial"/>
          <w:i/>
          <w:iCs/>
          <w:sz w:val="24"/>
          <w:szCs w:val="24"/>
          <w:shd w:val="clear" w:color="auto" w:fill="FFFFFF"/>
        </w:rPr>
        <w:t>Paper Surveys</w:t>
      </w:r>
      <w:r w:rsidRPr="00BB067B">
        <w:rPr>
          <w:rFonts w:ascii="Arial" w:hAnsi="Arial" w:cs="Arial"/>
          <w:sz w:val="24"/>
          <w:szCs w:val="24"/>
          <w:shd w:val="clear" w:color="auto" w:fill="FFFFFF"/>
        </w:rPr>
        <w:t xml:space="preserve">. Available: &lt; </w:t>
      </w:r>
      <w:hyperlink r:id="rId82" w:history="1">
        <w:r w:rsidRPr="00BB067B">
          <w:rPr>
            <w:rStyle w:val="Hyperlink"/>
            <w:rFonts w:ascii="Arial" w:hAnsi="Arial" w:cs="Arial"/>
            <w:sz w:val="24"/>
            <w:szCs w:val="24"/>
            <w:shd w:val="clear" w:color="auto" w:fill="FFFFFF"/>
          </w:rPr>
          <w:t>https://www.smartsurvey.co.uk/survey-types/paper-surveys</w:t>
        </w:r>
      </w:hyperlink>
      <w:r w:rsidRPr="00BB067B">
        <w:rPr>
          <w:rFonts w:ascii="Arial" w:hAnsi="Arial" w:cs="Arial"/>
          <w:sz w:val="24"/>
          <w:szCs w:val="24"/>
          <w:shd w:val="clear" w:color="auto" w:fill="FFFFFF"/>
        </w:rPr>
        <w:t xml:space="preserve"> &gt; [Accessed: 30</w:t>
      </w:r>
      <w:r w:rsidRPr="00BB067B">
        <w:rPr>
          <w:rFonts w:ascii="Arial" w:hAnsi="Arial" w:cs="Arial"/>
          <w:sz w:val="24"/>
          <w:szCs w:val="24"/>
          <w:shd w:val="clear" w:color="auto" w:fill="FFFFFF"/>
          <w:vertAlign w:val="superscript"/>
        </w:rPr>
        <w:t>th</w:t>
      </w:r>
      <w:r w:rsidRPr="00BB067B">
        <w:rPr>
          <w:rFonts w:ascii="Arial" w:hAnsi="Arial" w:cs="Arial"/>
          <w:sz w:val="24"/>
          <w:szCs w:val="24"/>
          <w:shd w:val="clear" w:color="auto" w:fill="FFFFFF"/>
        </w:rPr>
        <w:t xml:space="preserve"> March 2022].</w:t>
      </w:r>
    </w:p>
    <w:p w14:paraId="15D8CD13"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shd w:val="clear" w:color="auto" w:fill="FFFFFF"/>
        </w:rPr>
        <w:lastRenderedPageBreak/>
        <w:t xml:space="preserve">Smart Survey (2022b) </w:t>
      </w:r>
      <w:r w:rsidRPr="00BB067B">
        <w:rPr>
          <w:rFonts w:ascii="Arial" w:hAnsi="Arial" w:cs="Arial"/>
          <w:i/>
          <w:iCs/>
          <w:sz w:val="24"/>
          <w:szCs w:val="24"/>
          <w:shd w:val="clear" w:color="auto" w:fill="FFFFFF"/>
        </w:rPr>
        <w:t>Primary Research Methods Explained</w:t>
      </w:r>
      <w:r w:rsidRPr="00BB067B">
        <w:rPr>
          <w:rFonts w:ascii="Arial" w:hAnsi="Arial" w:cs="Arial"/>
          <w:sz w:val="24"/>
          <w:szCs w:val="24"/>
          <w:shd w:val="clear" w:color="auto" w:fill="FFFFFF"/>
        </w:rPr>
        <w:t xml:space="preserve">. Available: &lt; </w:t>
      </w:r>
      <w:hyperlink r:id="rId83" w:anchor=":~:text=Primary%20research%20means%20going%20directly,customer%20perceptions%20of%20their%20brand" w:history="1">
        <w:r w:rsidRPr="00BB067B">
          <w:rPr>
            <w:rStyle w:val="Hyperlink"/>
            <w:rFonts w:ascii="Arial" w:hAnsi="Arial" w:cs="Arial"/>
            <w:sz w:val="24"/>
            <w:szCs w:val="24"/>
            <w:shd w:val="clear" w:color="auto" w:fill="FFFFFF"/>
          </w:rPr>
          <w:t>https://www.smartsurvey.co.uk/articles/primary-research-methods#:~:text=Primary%20research%20means%20going%20directly,customer%20perceptions%20of%20their%20brand</w:t>
        </w:r>
      </w:hyperlink>
      <w:r w:rsidRPr="00BB067B">
        <w:rPr>
          <w:rFonts w:ascii="Arial" w:hAnsi="Arial" w:cs="Arial"/>
          <w:sz w:val="24"/>
          <w:szCs w:val="24"/>
          <w:shd w:val="clear" w:color="auto" w:fill="FFFFFF"/>
        </w:rPr>
        <w:t>. &gt; [Accessed: 11</w:t>
      </w:r>
      <w:r w:rsidRPr="00BB067B">
        <w:rPr>
          <w:rFonts w:ascii="Arial" w:hAnsi="Arial" w:cs="Arial"/>
          <w:sz w:val="24"/>
          <w:szCs w:val="24"/>
          <w:shd w:val="clear" w:color="auto" w:fill="FFFFFF"/>
          <w:vertAlign w:val="superscript"/>
        </w:rPr>
        <w:t>th</w:t>
      </w:r>
      <w:r w:rsidRPr="00BB067B">
        <w:rPr>
          <w:rFonts w:ascii="Arial" w:hAnsi="Arial" w:cs="Arial"/>
          <w:sz w:val="24"/>
          <w:szCs w:val="24"/>
          <w:shd w:val="clear" w:color="auto" w:fill="FFFFFF"/>
        </w:rPr>
        <w:t xml:space="preserve"> March 2022].</w:t>
      </w:r>
    </w:p>
    <w:p w14:paraId="39401CE8"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Smith, S., Fowler, K. and Niolon, P. (2014) Intimate partner homicide and corollary victims in 16 states: National Violent Death Reporting System, 2003-2009. </w:t>
      </w:r>
      <w:r w:rsidRPr="00BB067B">
        <w:rPr>
          <w:rFonts w:ascii="Arial" w:eastAsia="Arial" w:hAnsi="Arial" w:cs="Arial"/>
          <w:i/>
          <w:iCs/>
          <w:sz w:val="24"/>
          <w:szCs w:val="24"/>
        </w:rPr>
        <w:t>American Journal of Public Health</w:t>
      </w:r>
      <w:r w:rsidRPr="00BB067B">
        <w:rPr>
          <w:rFonts w:ascii="Arial" w:eastAsia="Arial" w:hAnsi="Arial" w:cs="Arial"/>
          <w:sz w:val="24"/>
          <w:szCs w:val="24"/>
        </w:rPr>
        <w:t>, 104(3), pp.461-466.</w:t>
      </w:r>
    </w:p>
    <w:p w14:paraId="6BA1C34D"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eastAsia="Arial" w:hAnsi="Arial" w:cs="Arial"/>
          <w:sz w:val="24"/>
          <w:szCs w:val="24"/>
        </w:rPr>
        <w:t xml:space="preserve">Stewart-Sicking, J. (2013) Cognitive Therapy and the Punctual Self: Using an Ascetical Framework to Critique Approaches to Psychotherapy. </w:t>
      </w:r>
      <w:r w:rsidRPr="00BB067B">
        <w:rPr>
          <w:rFonts w:ascii="Arial" w:eastAsia="Arial" w:hAnsi="Arial" w:cs="Arial"/>
          <w:i/>
          <w:iCs/>
          <w:sz w:val="24"/>
          <w:szCs w:val="24"/>
        </w:rPr>
        <w:t>Pastoral Psychology</w:t>
      </w:r>
      <w:r w:rsidRPr="00BB067B">
        <w:rPr>
          <w:rFonts w:ascii="Arial" w:eastAsia="Arial" w:hAnsi="Arial" w:cs="Arial"/>
          <w:sz w:val="24"/>
          <w:szCs w:val="24"/>
        </w:rPr>
        <w:t>, 64(1), pp.111-122.</w:t>
      </w:r>
    </w:p>
    <w:p w14:paraId="37CE44B4"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Stripe, N. (2020, a) Domestic abuse prevalence and trends, England and Wales: Year ending March 2020. </w:t>
      </w:r>
      <w:r w:rsidRPr="00BB067B">
        <w:rPr>
          <w:rFonts w:ascii="Arial" w:eastAsia="Arial" w:hAnsi="Arial" w:cs="Arial"/>
          <w:i/>
          <w:sz w:val="24"/>
          <w:szCs w:val="24"/>
        </w:rPr>
        <w:t>Domestic abuse prevalence and trends, England and Wales – Office for National Statistics</w:t>
      </w:r>
      <w:r w:rsidRPr="00BB067B">
        <w:rPr>
          <w:rFonts w:ascii="Arial" w:eastAsia="Arial" w:hAnsi="Arial" w:cs="Arial"/>
          <w:sz w:val="24"/>
          <w:szCs w:val="24"/>
        </w:rPr>
        <w:t xml:space="preserve">. Available: &lt; </w:t>
      </w:r>
      <w:hyperlink r:id="rId84">
        <w:r w:rsidRPr="00BB067B">
          <w:rPr>
            <w:rStyle w:val="Hyperlink"/>
            <w:rFonts w:ascii="Arial" w:eastAsia="Arial" w:hAnsi="Arial" w:cs="Arial"/>
            <w:sz w:val="24"/>
            <w:szCs w:val="24"/>
          </w:rPr>
          <w:t>https://www.ons.gov.uk/peoplepopulationandcommunity/crimeandjustice/articles/domesticabuseprevalenceandtrendsenglandandwales/yearendingmarch2020</w:t>
        </w:r>
      </w:hyperlink>
      <w:r w:rsidRPr="00BB067B">
        <w:rPr>
          <w:rFonts w:ascii="Arial" w:eastAsia="Arial" w:hAnsi="Arial" w:cs="Arial"/>
          <w:sz w:val="24"/>
          <w:szCs w:val="24"/>
        </w:rPr>
        <w:t xml:space="preserve"> &gt; [Accessed: 24 September 2021].</w:t>
      </w:r>
    </w:p>
    <w:p w14:paraId="7F2E7E3C"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Stripe, N. (2020, b) Domestic abuse victim characteristics, England and Wales: Year ending March 2020. Domestic abuse victim characteristics, England and Wales - Office for National Statistics. Available: &lt; </w:t>
      </w:r>
      <w:hyperlink r:id="rId85">
        <w:r w:rsidRPr="00BB067B">
          <w:rPr>
            <w:rStyle w:val="Hyperlink"/>
            <w:rFonts w:ascii="Arial" w:eastAsia="Arial" w:hAnsi="Arial" w:cs="Arial"/>
            <w:sz w:val="24"/>
            <w:szCs w:val="24"/>
          </w:rPr>
          <w:t>https://www.ons.gov.uk/peoplepopulationandcommunity/crimeandjustice/articles/domesticabusevictimcharacteristicsenglandandwales/yearendingmarch2020</w:t>
        </w:r>
      </w:hyperlink>
      <w:r w:rsidRPr="00BB067B">
        <w:rPr>
          <w:rFonts w:ascii="Arial" w:eastAsia="Arial" w:hAnsi="Arial" w:cs="Arial"/>
          <w:sz w:val="24"/>
          <w:szCs w:val="24"/>
        </w:rPr>
        <w:t xml:space="preserve"> &gt; [Accessed: 24 September 2021].</w:t>
      </w:r>
    </w:p>
    <w:p w14:paraId="35ADC3A0"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lastRenderedPageBreak/>
        <w:t xml:space="preserve">Sullivan, C. (2012) Advocacy services for women with abusive partners: A review of the empirical evidence. </w:t>
      </w:r>
      <w:r w:rsidRPr="00BB067B">
        <w:rPr>
          <w:rFonts w:ascii="Arial" w:eastAsia="Arial" w:hAnsi="Arial" w:cs="Arial"/>
          <w:i/>
          <w:iCs/>
          <w:sz w:val="24"/>
          <w:szCs w:val="24"/>
        </w:rPr>
        <w:t>National Resource Center on Domestic Violence</w:t>
      </w:r>
      <w:r w:rsidRPr="00BB067B">
        <w:rPr>
          <w:rFonts w:ascii="Arial" w:eastAsia="Arial" w:hAnsi="Arial" w:cs="Arial"/>
          <w:sz w:val="24"/>
          <w:szCs w:val="24"/>
        </w:rPr>
        <w:t xml:space="preserve">. Available: &lt; </w:t>
      </w:r>
      <w:hyperlink r:id="rId86">
        <w:r w:rsidRPr="00BB067B">
          <w:rPr>
            <w:rStyle w:val="Hyperlink"/>
            <w:rFonts w:ascii="Arial" w:eastAsia="Arial" w:hAnsi="Arial" w:cs="Arial"/>
            <w:sz w:val="24"/>
            <w:szCs w:val="24"/>
          </w:rPr>
          <w:t>https://vaw.msu.edu/wp-content/uploads/2013/10/DVAdvocacyResearchSummary10-2102.pdf</w:t>
        </w:r>
      </w:hyperlink>
      <w:r w:rsidRPr="00BB067B">
        <w:rPr>
          <w:rFonts w:ascii="Arial" w:eastAsia="Arial" w:hAnsi="Arial" w:cs="Arial"/>
          <w:sz w:val="24"/>
          <w:szCs w:val="24"/>
        </w:rPr>
        <w:t xml:space="preserve"> &gt; [Accessed: 09 January 2022].</w:t>
      </w:r>
    </w:p>
    <w:p w14:paraId="6636A677"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Sullivan, C. and Goodman, L. (2019) Advocacy with survivors of intimate partner violence: What it is, What it isnt, and Why its critically important. </w:t>
      </w:r>
      <w:r w:rsidRPr="00BB067B">
        <w:rPr>
          <w:rFonts w:ascii="Arial" w:eastAsia="Arial" w:hAnsi="Arial" w:cs="Arial"/>
          <w:i/>
          <w:iCs/>
          <w:sz w:val="24"/>
          <w:szCs w:val="24"/>
        </w:rPr>
        <w:t>Violence Against Women</w:t>
      </w:r>
      <w:r w:rsidRPr="00BB067B">
        <w:rPr>
          <w:rFonts w:ascii="Arial" w:eastAsia="Arial" w:hAnsi="Arial" w:cs="Arial"/>
          <w:sz w:val="24"/>
          <w:szCs w:val="24"/>
        </w:rPr>
        <w:t xml:space="preserve">, 25(16), pp. 2007-2023. Available: &lt; </w:t>
      </w:r>
      <w:hyperlink r:id="rId87">
        <w:r w:rsidRPr="00BB067B">
          <w:rPr>
            <w:rStyle w:val="Hyperlink"/>
            <w:rFonts w:ascii="Arial" w:eastAsia="Arial" w:hAnsi="Arial" w:cs="Arial"/>
            <w:sz w:val="24"/>
            <w:szCs w:val="24"/>
          </w:rPr>
          <w:t>https://journals-sagepub-com.ezproxy.uwtsd.ac.uk/doi/full/10.1177/1077801219875826</w:t>
        </w:r>
      </w:hyperlink>
      <w:r w:rsidRPr="00BB067B">
        <w:rPr>
          <w:rFonts w:ascii="Arial" w:eastAsia="Arial" w:hAnsi="Arial" w:cs="Arial"/>
          <w:sz w:val="24"/>
          <w:szCs w:val="24"/>
        </w:rPr>
        <w:t xml:space="preserve"> &gt; [Accessed: 09 January 2022].</w:t>
      </w:r>
    </w:p>
    <w:p w14:paraId="599D1F29" w14:textId="77777777" w:rsidR="00CF7A99" w:rsidRPr="00BB067B" w:rsidRDefault="00CF7A99" w:rsidP="00BB067B">
      <w:pPr>
        <w:pStyle w:val="ListParagraph"/>
        <w:numPr>
          <w:ilvl w:val="0"/>
          <w:numId w:val="12"/>
        </w:numPr>
        <w:spacing w:line="480" w:lineRule="auto"/>
        <w:rPr>
          <w:rFonts w:ascii="Arial" w:hAnsi="Arial" w:cs="Arial"/>
          <w:sz w:val="24"/>
          <w:szCs w:val="24"/>
        </w:rPr>
      </w:pPr>
      <w:r w:rsidRPr="00BB067B">
        <w:rPr>
          <w:rFonts w:ascii="Arial" w:eastAsia="Arial" w:hAnsi="Arial" w:cs="Arial"/>
          <w:sz w:val="24"/>
          <w:szCs w:val="24"/>
        </w:rPr>
        <w:t xml:space="preserve">Sullivan, C., Bybee, D. (1999) Reducing violence using community-based advocacy for women with abusive partners. </w:t>
      </w:r>
      <w:r w:rsidRPr="00BB067B">
        <w:rPr>
          <w:rFonts w:ascii="Arial" w:eastAsia="Arial" w:hAnsi="Arial" w:cs="Arial"/>
          <w:i/>
          <w:iCs/>
          <w:sz w:val="24"/>
          <w:szCs w:val="24"/>
        </w:rPr>
        <w:t>Journal of Consulting and Clinical Psychology</w:t>
      </w:r>
      <w:r w:rsidRPr="00BB067B">
        <w:rPr>
          <w:rFonts w:ascii="Arial" w:eastAsia="Arial" w:hAnsi="Arial" w:cs="Arial"/>
          <w:sz w:val="24"/>
          <w:szCs w:val="24"/>
        </w:rPr>
        <w:t xml:space="preserve">, 67(1), pp. 43-53. Available: &lt; </w:t>
      </w:r>
      <w:hyperlink r:id="rId88" w:history="1">
        <w:r w:rsidRPr="00BB067B">
          <w:rPr>
            <w:rStyle w:val="Hyperlink"/>
            <w:rFonts w:ascii="Arial" w:eastAsia="Arial" w:hAnsi="Arial" w:cs="Arial"/>
            <w:sz w:val="24"/>
            <w:szCs w:val="24"/>
          </w:rPr>
          <w:t>https://web-p-ebscohost-com.ezproxy.uwtsd.ac.uk/ehost/pdfviewer/pdfviewer?vid=2&amp;sid=75671b9a-2598-489c-b2e9-3db1f11c717f%40redis</w:t>
        </w:r>
      </w:hyperlink>
      <w:r w:rsidRPr="00BB067B">
        <w:rPr>
          <w:rFonts w:ascii="Arial" w:eastAsia="Arial" w:hAnsi="Arial" w:cs="Arial"/>
          <w:sz w:val="24"/>
          <w:szCs w:val="24"/>
        </w:rPr>
        <w:t xml:space="preserve"> &gt; [Accessed: 02 February 2022].</w:t>
      </w:r>
    </w:p>
    <w:p w14:paraId="7BC1525D"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Tjaden, P. and Thoennes, N. (2000). </w:t>
      </w:r>
      <w:r w:rsidRPr="00BB067B">
        <w:rPr>
          <w:rFonts w:ascii="Arial" w:eastAsia="Arial" w:hAnsi="Arial" w:cs="Arial"/>
          <w:i/>
          <w:iCs/>
          <w:sz w:val="24"/>
          <w:szCs w:val="24"/>
        </w:rPr>
        <w:t>Extent, nature, and consequences of intimate partner violence</w:t>
      </w:r>
      <w:r w:rsidRPr="00BB067B">
        <w:rPr>
          <w:rFonts w:ascii="Arial" w:eastAsia="Arial" w:hAnsi="Arial" w:cs="Arial"/>
          <w:sz w:val="24"/>
          <w:szCs w:val="24"/>
        </w:rPr>
        <w:t xml:space="preserve">. Available: &lt; </w:t>
      </w:r>
      <w:hyperlink r:id="rId89" w:history="1">
        <w:r w:rsidRPr="00BB067B">
          <w:rPr>
            <w:rStyle w:val="Hyperlink"/>
            <w:rFonts w:ascii="Arial" w:eastAsia="Arial" w:hAnsi="Arial" w:cs="Arial"/>
            <w:sz w:val="24"/>
            <w:szCs w:val="24"/>
          </w:rPr>
          <w:t>https://www.ojp.gov/pdffiles1/nij/181867.pdf</w:t>
        </w:r>
      </w:hyperlink>
      <w:r w:rsidRPr="00BB067B">
        <w:rPr>
          <w:rFonts w:ascii="Arial" w:eastAsia="Arial" w:hAnsi="Arial" w:cs="Arial"/>
          <w:sz w:val="24"/>
          <w:szCs w:val="24"/>
        </w:rPr>
        <w:t xml:space="preserve"> &gt; [Accessed: 10 February 2022].</w:t>
      </w:r>
    </w:p>
    <w:p w14:paraId="4281BE42" w14:textId="77777777" w:rsidR="00CF7A99" w:rsidRDefault="00CF7A99" w:rsidP="00F76FEF">
      <w:pPr>
        <w:pStyle w:val="ListParagraph"/>
        <w:numPr>
          <w:ilvl w:val="0"/>
          <w:numId w:val="12"/>
        </w:numPr>
        <w:spacing w:line="480" w:lineRule="auto"/>
        <w:rPr>
          <w:rFonts w:ascii="Arial" w:hAnsi="Arial" w:cs="Arial"/>
          <w:sz w:val="24"/>
          <w:szCs w:val="24"/>
        </w:rPr>
      </w:pPr>
      <w:r>
        <w:rPr>
          <w:rFonts w:ascii="Arial" w:hAnsi="Arial" w:cs="Arial"/>
          <w:sz w:val="24"/>
          <w:szCs w:val="24"/>
        </w:rPr>
        <w:t xml:space="preserve">Van der Maas, M., Shi, J., Elton-Marshall, T., Hodgins, D., Sanchez, S., Lobo, D., Hagopian, S. and Turner, N., 2019. </w:t>
      </w:r>
      <w:r w:rsidRPr="00CB7AEC">
        <w:rPr>
          <w:rFonts w:ascii="Arial" w:hAnsi="Arial" w:cs="Arial"/>
          <w:i/>
          <w:iCs/>
          <w:sz w:val="24"/>
          <w:szCs w:val="24"/>
        </w:rPr>
        <w:t>Internet-Based Interventions for Problem Gambling: Scoping Review. JMIR Mental Health</w:t>
      </w:r>
      <w:r>
        <w:rPr>
          <w:rFonts w:ascii="Arial" w:hAnsi="Arial" w:cs="Arial"/>
          <w:sz w:val="24"/>
          <w:szCs w:val="24"/>
        </w:rPr>
        <w:t xml:space="preserve">, 6(1), p.e65. Available: &lt; </w:t>
      </w:r>
      <w:hyperlink r:id="rId90" w:history="1">
        <w:r w:rsidRPr="00BF56B4">
          <w:rPr>
            <w:rStyle w:val="Hyperlink"/>
            <w:rFonts w:ascii="Arial" w:hAnsi="Arial" w:cs="Arial"/>
            <w:sz w:val="24"/>
            <w:szCs w:val="24"/>
          </w:rPr>
          <w:t>https://mental.jmir.org/2019/1/e65/</w:t>
        </w:r>
      </w:hyperlink>
      <w:r>
        <w:rPr>
          <w:rFonts w:ascii="Arial" w:hAnsi="Arial" w:cs="Arial"/>
          <w:sz w:val="24"/>
          <w:szCs w:val="24"/>
        </w:rPr>
        <w:t xml:space="preserve"> &gt; [Accessed: 30</w:t>
      </w:r>
      <w:r w:rsidRPr="00E02916">
        <w:rPr>
          <w:rFonts w:ascii="Arial" w:hAnsi="Arial" w:cs="Arial"/>
          <w:sz w:val="24"/>
          <w:szCs w:val="24"/>
          <w:vertAlign w:val="superscript"/>
        </w:rPr>
        <w:t>th</w:t>
      </w:r>
      <w:r>
        <w:rPr>
          <w:rFonts w:ascii="Arial" w:hAnsi="Arial" w:cs="Arial"/>
          <w:sz w:val="24"/>
          <w:szCs w:val="24"/>
        </w:rPr>
        <w:t xml:space="preserve"> April 2022].</w:t>
      </w:r>
    </w:p>
    <w:p w14:paraId="066CC937" w14:textId="77777777" w:rsidR="00CF7A99" w:rsidRPr="00F76FEF" w:rsidRDefault="00CF7A99" w:rsidP="00BB067B">
      <w:pPr>
        <w:pStyle w:val="ListParagraph"/>
        <w:numPr>
          <w:ilvl w:val="0"/>
          <w:numId w:val="12"/>
        </w:numPr>
        <w:spacing w:line="480" w:lineRule="auto"/>
        <w:rPr>
          <w:rFonts w:ascii="Arial" w:hAnsi="Arial" w:cs="Arial"/>
          <w:sz w:val="24"/>
          <w:szCs w:val="24"/>
        </w:rPr>
      </w:pPr>
      <w:r w:rsidRPr="00BB067B">
        <w:rPr>
          <w:rFonts w:ascii="Arial" w:hAnsi="Arial" w:cs="Arial"/>
          <w:sz w:val="24"/>
          <w:szCs w:val="24"/>
          <w:shd w:val="clear" w:color="auto" w:fill="FFFFFF"/>
        </w:rPr>
        <w:lastRenderedPageBreak/>
        <w:t xml:space="preserve">Villers, R. (2012) </w:t>
      </w:r>
      <w:r w:rsidRPr="00BB067B">
        <w:rPr>
          <w:rFonts w:ascii="Arial" w:hAnsi="Arial" w:cs="Arial"/>
          <w:i/>
          <w:iCs/>
          <w:sz w:val="24"/>
          <w:szCs w:val="24"/>
          <w:shd w:val="clear" w:color="auto" w:fill="FFFFFF"/>
        </w:rPr>
        <w:t>Models for interpretive information system research</w:t>
      </w:r>
      <w:r w:rsidRPr="00BB067B">
        <w:rPr>
          <w:rFonts w:ascii="Arial" w:hAnsi="Arial" w:cs="Arial"/>
          <w:sz w:val="24"/>
          <w:szCs w:val="24"/>
          <w:shd w:val="clear" w:color="auto" w:fill="FFFFFF"/>
        </w:rPr>
        <w:t xml:space="preserve">. Available: &lt; </w:t>
      </w:r>
      <w:hyperlink r:id="rId91" w:history="1">
        <w:r w:rsidRPr="00BB067B">
          <w:rPr>
            <w:rStyle w:val="Hyperlink"/>
            <w:rFonts w:ascii="Arial" w:hAnsi="Arial" w:cs="Arial"/>
            <w:sz w:val="24"/>
            <w:szCs w:val="24"/>
            <w:shd w:val="clear" w:color="auto" w:fill="FFFFFF"/>
          </w:rPr>
          <w:t>https://www.researchgate.net/publication/290307991_Models_for_Interpretive_Information_Systems_Research_Part_2_Design_Research_Development_Research_Design-Science_Research_and_Design-Based_Research_-_A_Meta-Study_and_Examples</w:t>
        </w:r>
      </w:hyperlink>
      <w:r w:rsidRPr="00BB067B">
        <w:rPr>
          <w:rFonts w:ascii="Arial" w:hAnsi="Arial" w:cs="Arial"/>
          <w:sz w:val="24"/>
          <w:szCs w:val="24"/>
          <w:shd w:val="clear" w:color="auto" w:fill="FFFFFF"/>
        </w:rPr>
        <w:t xml:space="preserve"> &gt; [Accessed: 09</w:t>
      </w:r>
      <w:r w:rsidRPr="00BB067B">
        <w:rPr>
          <w:rFonts w:ascii="Arial" w:hAnsi="Arial" w:cs="Arial"/>
          <w:sz w:val="24"/>
          <w:szCs w:val="24"/>
          <w:shd w:val="clear" w:color="auto" w:fill="FFFFFF"/>
          <w:vertAlign w:val="superscript"/>
        </w:rPr>
        <w:t>th</w:t>
      </w:r>
      <w:r w:rsidRPr="00BB067B">
        <w:rPr>
          <w:rFonts w:ascii="Arial" w:hAnsi="Arial" w:cs="Arial"/>
          <w:sz w:val="24"/>
          <w:szCs w:val="24"/>
          <w:shd w:val="clear" w:color="auto" w:fill="FFFFFF"/>
        </w:rPr>
        <w:t xml:space="preserve"> March 2022].</w:t>
      </w:r>
    </w:p>
    <w:p w14:paraId="166FF14A" w14:textId="77777777" w:rsidR="00CF7A99" w:rsidRPr="00BB067B" w:rsidRDefault="00CF7A99" w:rsidP="00BB067B">
      <w:pPr>
        <w:pStyle w:val="ListParagraph"/>
        <w:numPr>
          <w:ilvl w:val="0"/>
          <w:numId w:val="12"/>
        </w:numPr>
        <w:spacing w:line="480" w:lineRule="auto"/>
        <w:rPr>
          <w:rFonts w:ascii="Arial" w:eastAsia="Arial" w:hAnsi="Arial" w:cs="Arial"/>
          <w:sz w:val="24"/>
          <w:szCs w:val="24"/>
        </w:rPr>
      </w:pPr>
      <w:r w:rsidRPr="00BB067B">
        <w:rPr>
          <w:rFonts w:ascii="Arial" w:eastAsia="Arial" w:hAnsi="Arial" w:cs="Arial"/>
          <w:sz w:val="24"/>
          <w:szCs w:val="24"/>
        </w:rPr>
        <w:t xml:space="preserve">Walby, S. (2009) The Cost of Domestic Violence: Up-data 2009. Available: &lt; </w:t>
      </w:r>
      <w:hyperlink r:id="rId92">
        <w:r w:rsidRPr="00BB067B">
          <w:rPr>
            <w:rStyle w:val="Hyperlink"/>
            <w:rFonts w:ascii="Arial" w:eastAsia="Arial" w:hAnsi="Arial" w:cs="Arial"/>
            <w:sz w:val="24"/>
            <w:szCs w:val="24"/>
          </w:rPr>
          <w:t>https://eprints.lancs.ac.uk/id/eprint/88449/1/Cost_of_domestic_violence_update_4_.pdf</w:t>
        </w:r>
      </w:hyperlink>
      <w:r w:rsidRPr="00BB067B">
        <w:rPr>
          <w:rFonts w:ascii="Arial" w:eastAsia="Arial" w:hAnsi="Arial" w:cs="Arial"/>
          <w:sz w:val="24"/>
          <w:szCs w:val="24"/>
        </w:rPr>
        <w:t xml:space="preserve"> &gt; [Accessed: 28 September 2021].</w:t>
      </w:r>
    </w:p>
    <w:p w14:paraId="5F886119"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Welsh Women’s Aid (2022a) </w:t>
      </w:r>
      <w:r w:rsidRPr="00BB067B">
        <w:rPr>
          <w:rFonts w:ascii="Arial" w:eastAsia="Arial" w:hAnsi="Arial" w:cs="Arial"/>
          <w:i/>
          <w:iCs/>
          <w:sz w:val="24"/>
          <w:szCs w:val="24"/>
        </w:rPr>
        <w:t>Change That Lasts</w:t>
      </w:r>
      <w:r w:rsidRPr="00BB067B">
        <w:rPr>
          <w:rFonts w:ascii="Arial" w:eastAsia="Arial" w:hAnsi="Arial" w:cs="Arial"/>
          <w:sz w:val="24"/>
          <w:szCs w:val="24"/>
        </w:rPr>
        <w:t xml:space="preserve">. Available: &lt; </w:t>
      </w:r>
      <w:hyperlink r:id="rId93" w:history="1">
        <w:r w:rsidRPr="00BB067B">
          <w:rPr>
            <w:rStyle w:val="Hyperlink"/>
            <w:rFonts w:ascii="Arial" w:eastAsia="Arial" w:hAnsi="Arial" w:cs="Arial"/>
            <w:sz w:val="24"/>
            <w:szCs w:val="24"/>
          </w:rPr>
          <w:t>https://www.welshwomensaid.org.uk/what-we-do/change-that-lasts/</w:t>
        </w:r>
      </w:hyperlink>
      <w:r w:rsidRPr="00BB067B">
        <w:rPr>
          <w:rFonts w:ascii="Arial" w:eastAsia="Arial" w:hAnsi="Arial" w:cs="Arial"/>
          <w:sz w:val="24"/>
          <w:szCs w:val="24"/>
        </w:rPr>
        <w:t xml:space="preserve"> &gt; [Accessed: 10 February 2022].</w:t>
      </w:r>
    </w:p>
    <w:p w14:paraId="0E01E549"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Welsh Women’s Aid (2022b) </w:t>
      </w:r>
      <w:r w:rsidRPr="00BB067B">
        <w:rPr>
          <w:rFonts w:ascii="Arial" w:eastAsia="Arial" w:hAnsi="Arial" w:cs="Arial"/>
          <w:i/>
          <w:iCs/>
          <w:sz w:val="24"/>
          <w:szCs w:val="24"/>
        </w:rPr>
        <w:t>Change that Lasts Transforming responses to domestic violence and abuse</w:t>
      </w:r>
      <w:r w:rsidRPr="00BB067B">
        <w:rPr>
          <w:rFonts w:ascii="Arial" w:eastAsia="Arial" w:hAnsi="Arial" w:cs="Arial"/>
          <w:sz w:val="24"/>
          <w:szCs w:val="24"/>
        </w:rPr>
        <w:t xml:space="preserve">. Available: &lt; </w:t>
      </w:r>
      <w:hyperlink r:id="rId94" w:history="1">
        <w:r w:rsidRPr="00BB067B">
          <w:rPr>
            <w:rStyle w:val="Hyperlink"/>
            <w:rFonts w:ascii="Arial" w:eastAsia="Arial" w:hAnsi="Arial" w:cs="Arial"/>
            <w:sz w:val="24"/>
            <w:szCs w:val="24"/>
          </w:rPr>
          <w:t>https://www.welshwomensaid.org.uk/wp-content/uploads/2019/04/Women_s_Aid_Change_that_Lasts_Summary.pdf</w:t>
        </w:r>
      </w:hyperlink>
      <w:r w:rsidRPr="00BB067B">
        <w:rPr>
          <w:rFonts w:ascii="Arial" w:eastAsia="Arial" w:hAnsi="Arial" w:cs="Arial"/>
          <w:sz w:val="24"/>
          <w:szCs w:val="24"/>
        </w:rPr>
        <w:t xml:space="preserve"> &gt; [Accessed: 04 February 2022].</w:t>
      </w:r>
    </w:p>
    <w:p w14:paraId="79C5D5E4"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Women’s aid (2016) </w:t>
      </w:r>
      <w:r w:rsidRPr="00BB067B">
        <w:rPr>
          <w:rFonts w:ascii="Arial" w:eastAsia="Arial" w:hAnsi="Arial" w:cs="Arial"/>
          <w:i/>
          <w:iCs/>
          <w:sz w:val="24"/>
          <w:szCs w:val="24"/>
        </w:rPr>
        <w:t>Women’s Aid launches ‘Change That Lasts’: a new approach to domestic abuse</w:t>
      </w:r>
      <w:r w:rsidRPr="00BB067B">
        <w:rPr>
          <w:rFonts w:ascii="Arial" w:eastAsia="Arial" w:hAnsi="Arial" w:cs="Arial"/>
          <w:sz w:val="24"/>
          <w:szCs w:val="24"/>
        </w:rPr>
        <w:t xml:space="preserve">. Available: &lt; </w:t>
      </w:r>
      <w:hyperlink r:id="rId95" w:history="1">
        <w:r w:rsidRPr="00BB067B">
          <w:rPr>
            <w:rStyle w:val="Hyperlink"/>
            <w:rFonts w:ascii="Arial" w:eastAsia="Arial" w:hAnsi="Arial" w:cs="Arial"/>
            <w:sz w:val="24"/>
            <w:szCs w:val="24"/>
          </w:rPr>
          <w:t>https://www.womensaid.org.uk/womens-aid-launches-change-lasts-new-approach-domestic-abuse/</w:t>
        </w:r>
      </w:hyperlink>
      <w:r w:rsidRPr="00BB067B">
        <w:rPr>
          <w:rFonts w:ascii="Arial" w:eastAsia="Arial" w:hAnsi="Arial" w:cs="Arial"/>
          <w:sz w:val="24"/>
          <w:szCs w:val="24"/>
        </w:rPr>
        <w:t xml:space="preserve"> &gt; [Accessed: 04 February 2022].</w:t>
      </w:r>
    </w:p>
    <w:p w14:paraId="35AB8AC2"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Women’s Aid (2019) </w:t>
      </w:r>
      <w:r w:rsidRPr="00BB067B">
        <w:rPr>
          <w:rFonts w:ascii="Arial" w:eastAsia="Arial" w:hAnsi="Arial" w:cs="Arial"/>
          <w:i/>
          <w:iCs/>
          <w:sz w:val="24"/>
          <w:szCs w:val="24"/>
        </w:rPr>
        <w:t>Safety planning and staying safe for victims and survivors of domestic abuse</w:t>
      </w:r>
      <w:r w:rsidRPr="00BB067B">
        <w:rPr>
          <w:rFonts w:ascii="Arial" w:eastAsia="Arial" w:hAnsi="Arial" w:cs="Arial"/>
          <w:sz w:val="24"/>
          <w:szCs w:val="24"/>
        </w:rPr>
        <w:t xml:space="preserve">. Available: &lt; </w:t>
      </w:r>
      <w:hyperlink r:id="rId96" w:history="1">
        <w:r w:rsidRPr="00BB067B">
          <w:rPr>
            <w:rStyle w:val="Hyperlink"/>
            <w:rFonts w:ascii="Arial" w:eastAsia="Arial" w:hAnsi="Arial" w:cs="Arial"/>
            <w:sz w:val="24"/>
            <w:szCs w:val="24"/>
          </w:rPr>
          <w:t>https://www.womensaidnel.org/wp-</w:t>
        </w:r>
        <w:r w:rsidRPr="00BB067B">
          <w:rPr>
            <w:rStyle w:val="Hyperlink"/>
            <w:rFonts w:ascii="Arial" w:eastAsia="Arial" w:hAnsi="Arial" w:cs="Arial"/>
            <w:sz w:val="24"/>
            <w:szCs w:val="24"/>
          </w:rPr>
          <w:lastRenderedPageBreak/>
          <w:t>content/uploads/2019/07/Safety-Planning-Feb11.pdf</w:t>
        </w:r>
      </w:hyperlink>
      <w:r w:rsidRPr="00BB067B">
        <w:rPr>
          <w:rFonts w:ascii="Arial" w:eastAsia="Arial" w:hAnsi="Arial" w:cs="Arial"/>
          <w:sz w:val="24"/>
          <w:szCs w:val="24"/>
        </w:rPr>
        <w:t xml:space="preserve"> &gt; [Accessed: 09 February 2022].</w:t>
      </w:r>
    </w:p>
    <w:p w14:paraId="10F702EE"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Women’s Aid (2021a) </w:t>
      </w:r>
      <w:r w:rsidRPr="00BB067B">
        <w:rPr>
          <w:rFonts w:ascii="Arial" w:eastAsia="Arial" w:hAnsi="Arial" w:cs="Arial"/>
          <w:i/>
          <w:iCs/>
          <w:sz w:val="24"/>
          <w:szCs w:val="24"/>
        </w:rPr>
        <w:t>Our History</w:t>
      </w:r>
      <w:r w:rsidRPr="00BB067B">
        <w:rPr>
          <w:rFonts w:ascii="Arial" w:eastAsia="Arial" w:hAnsi="Arial" w:cs="Arial"/>
          <w:sz w:val="24"/>
          <w:szCs w:val="24"/>
        </w:rPr>
        <w:t xml:space="preserve">. Available: &lt; </w:t>
      </w:r>
      <w:hyperlink r:id="rId97">
        <w:r w:rsidRPr="00BB067B">
          <w:rPr>
            <w:rStyle w:val="Hyperlink"/>
            <w:rFonts w:ascii="Arial" w:eastAsia="Arial" w:hAnsi="Arial" w:cs="Arial"/>
            <w:sz w:val="24"/>
            <w:szCs w:val="24"/>
          </w:rPr>
          <w:t>https://www.womensaid.org.uk/about-us/history/</w:t>
        </w:r>
      </w:hyperlink>
      <w:r w:rsidRPr="00BB067B">
        <w:rPr>
          <w:rFonts w:ascii="Arial" w:eastAsia="Arial" w:hAnsi="Arial" w:cs="Arial"/>
          <w:sz w:val="24"/>
          <w:szCs w:val="24"/>
        </w:rPr>
        <w:t xml:space="preserve"> &gt; [Accessed: 21 January 2022].</w:t>
      </w:r>
    </w:p>
    <w:p w14:paraId="6F381EC1"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Women’s Aid (2021b) </w:t>
      </w:r>
      <w:r w:rsidRPr="00BB067B">
        <w:rPr>
          <w:rFonts w:ascii="Arial" w:eastAsia="Arial" w:hAnsi="Arial" w:cs="Arial"/>
          <w:i/>
          <w:iCs/>
          <w:sz w:val="24"/>
          <w:szCs w:val="24"/>
        </w:rPr>
        <w:t>The nature and impact of domestic abuse</w:t>
      </w:r>
      <w:r w:rsidRPr="00BB067B">
        <w:rPr>
          <w:rFonts w:ascii="Arial" w:eastAsia="Arial" w:hAnsi="Arial" w:cs="Arial"/>
          <w:sz w:val="24"/>
          <w:szCs w:val="24"/>
        </w:rPr>
        <w:t xml:space="preserve">. Available: &lt; </w:t>
      </w:r>
      <w:hyperlink r:id="rId98">
        <w:r w:rsidRPr="00BB067B">
          <w:rPr>
            <w:rStyle w:val="Hyperlink"/>
            <w:rFonts w:ascii="Arial" w:eastAsia="Arial" w:hAnsi="Arial" w:cs="Arial"/>
            <w:sz w:val="24"/>
            <w:szCs w:val="24"/>
          </w:rPr>
          <w:t>https://www.womensaid.org.uk/information-support/what-is-domestic-abuse/the-nature-and-impact-of-domestic-abuse/</w:t>
        </w:r>
      </w:hyperlink>
      <w:r w:rsidRPr="00BB067B">
        <w:rPr>
          <w:rFonts w:ascii="Arial" w:eastAsia="Arial" w:hAnsi="Arial" w:cs="Arial"/>
          <w:sz w:val="24"/>
          <w:szCs w:val="24"/>
        </w:rPr>
        <w:t xml:space="preserve"> &gt; [Accessed: 26 January 2022].</w:t>
      </w:r>
    </w:p>
    <w:p w14:paraId="5700B817"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Women’s Aid (2021c) </w:t>
      </w:r>
      <w:r w:rsidRPr="00BB067B">
        <w:rPr>
          <w:rFonts w:ascii="Arial" w:eastAsia="Arial" w:hAnsi="Arial" w:cs="Arial"/>
          <w:i/>
          <w:iCs/>
          <w:sz w:val="24"/>
          <w:szCs w:val="24"/>
        </w:rPr>
        <w:t>Why Change That Lasts?</w:t>
      </w:r>
      <w:r w:rsidRPr="00BB067B">
        <w:rPr>
          <w:rFonts w:ascii="Arial" w:eastAsia="Arial" w:hAnsi="Arial" w:cs="Arial"/>
          <w:sz w:val="24"/>
          <w:szCs w:val="24"/>
        </w:rPr>
        <w:t xml:space="preserve">. Available: &lt; </w:t>
      </w:r>
      <w:hyperlink r:id="rId99" w:history="1">
        <w:r w:rsidRPr="00BB067B">
          <w:rPr>
            <w:rStyle w:val="Hyperlink"/>
            <w:rFonts w:ascii="Arial" w:eastAsia="Arial" w:hAnsi="Arial" w:cs="Arial"/>
            <w:sz w:val="24"/>
            <w:szCs w:val="24"/>
          </w:rPr>
          <w:t>https://www.womensaid.org.uk/our-approach-change-that-lasts/about-change-that-lasts/why-change-that-lasts/</w:t>
        </w:r>
      </w:hyperlink>
      <w:r w:rsidRPr="00BB067B">
        <w:rPr>
          <w:rFonts w:ascii="Arial" w:eastAsia="Arial" w:hAnsi="Arial" w:cs="Arial"/>
          <w:sz w:val="24"/>
          <w:szCs w:val="24"/>
        </w:rPr>
        <w:t xml:space="preserve"> &gt; [Accessed: 10 February 2022].</w:t>
      </w:r>
    </w:p>
    <w:p w14:paraId="51A32C70" w14:textId="77777777" w:rsidR="00CF7A99" w:rsidRPr="00BB067B" w:rsidRDefault="00CF7A99" w:rsidP="00BB067B">
      <w:pPr>
        <w:pStyle w:val="ListParagraph"/>
        <w:numPr>
          <w:ilvl w:val="0"/>
          <w:numId w:val="12"/>
        </w:numPr>
        <w:spacing w:line="480" w:lineRule="auto"/>
        <w:rPr>
          <w:rFonts w:ascii="Arial" w:eastAsiaTheme="minorEastAsia" w:hAnsi="Arial" w:cs="Arial"/>
          <w:sz w:val="24"/>
          <w:szCs w:val="24"/>
        </w:rPr>
      </w:pPr>
      <w:r w:rsidRPr="00BB067B">
        <w:rPr>
          <w:rFonts w:ascii="Arial" w:eastAsia="Arial" w:hAnsi="Arial" w:cs="Arial"/>
          <w:sz w:val="24"/>
          <w:szCs w:val="24"/>
        </w:rPr>
        <w:t xml:space="preserve">Women’s Aid (2021d) </w:t>
      </w:r>
      <w:r w:rsidRPr="00BB067B">
        <w:rPr>
          <w:rFonts w:ascii="Arial" w:eastAsia="Arial" w:hAnsi="Arial" w:cs="Arial"/>
          <w:i/>
          <w:iCs/>
          <w:sz w:val="24"/>
          <w:szCs w:val="24"/>
        </w:rPr>
        <w:t>Why don’t women leave abusive relationships?</w:t>
      </w:r>
      <w:r w:rsidRPr="00BB067B">
        <w:rPr>
          <w:rFonts w:ascii="Arial" w:eastAsia="Arial" w:hAnsi="Arial" w:cs="Arial"/>
          <w:sz w:val="24"/>
          <w:szCs w:val="24"/>
        </w:rPr>
        <w:t xml:space="preserve">. Available: &lt; </w:t>
      </w:r>
      <w:hyperlink r:id="rId100">
        <w:r w:rsidRPr="00BB067B">
          <w:rPr>
            <w:rStyle w:val="Hyperlink"/>
            <w:rFonts w:ascii="Arial" w:eastAsia="Arial" w:hAnsi="Arial" w:cs="Arial"/>
            <w:sz w:val="24"/>
            <w:szCs w:val="24"/>
          </w:rPr>
          <w:t>https://www.womensaid.org.uk/information-support/what-is-domestic-abuse/women-leave/</w:t>
        </w:r>
      </w:hyperlink>
      <w:r w:rsidRPr="00BB067B">
        <w:rPr>
          <w:rFonts w:ascii="Arial" w:eastAsia="Arial" w:hAnsi="Arial" w:cs="Arial"/>
          <w:sz w:val="24"/>
          <w:szCs w:val="24"/>
        </w:rPr>
        <w:t xml:space="preserve"> &gt; [Accessed: 26 January 2022].</w:t>
      </w:r>
    </w:p>
    <w:p w14:paraId="7BEC959B" w14:textId="77777777" w:rsidR="00CF7A99" w:rsidRDefault="00CF7A99" w:rsidP="00CF7A99">
      <w:pPr>
        <w:pStyle w:val="ListParagraph"/>
        <w:numPr>
          <w:ilvl w:val="0"/>
          <w:numId w:val="12"/>
        </w:numPr>
        <w:spacing w:line="480" w:lineRule="auto"/>
        <w:rPr>
          <w:rFonts w:ascii="Arial" w:hAnsi="Arial" w:cs="Arial"/>
          <w:sz w:val="24"/>
          <w:szCs w:val="24"/>
        </w:rPr>
      </w:pPr>
      <w:r>
        <w:rPr>
          <w:rFonts w:ascii="Arial" w:hAnsi="Arial" w:cs="Arial"/>
          <w:sz w:val="24"/>
          <w:szCs w:val="24"/>
        </w:rPr>
        <w:t xml:space="preserve">Women’s Aid (2022) </w:t>
      </w:r>
      <w:r w:rsidRPr="002C2DD9">
        <w:rPr>
          <w:rFonts w:ascii="Arial" w:hAnsi="Arial" w:cs="Arial"/>
          <w:i/>
          <w:iCs/>
          <w:sz w:val="24"/>
          <w:szCs w:val="24"/>
        </w:rPr>
        <w:t>Why don’t women leave abusive relationships?</w:t>
      </w:r>
      <w:r>
        <w:rPr>
          <w:rFonts w:ascii="Arial" w:hAnsi="Arial" w:cs="Arial"/>
          <w:sz w:val="24"/>
          <w:szCs w:val="24"/>
        </w:rPr>
        <w:t xml:space="preserve">. Available: &lt; </w:t>
      </w:r>
      <w:hyperlink r:id="rId101" w:history="1">
        <w:r w:rsidRPr="00BF56B4">
          <w:rPr>
            <w:rStyle w:val="Hyperlink"/>
            <w:rFonts w:ascii="Arial" w:hAnsi="Arial" w:cs="Arial"/>
            <w:sz w:val="24"/>
            <w:szCs w:val="24"/>
          </w:rPr>
          <w:t>https://www.womensaid.org.uk/information-support/what-is-domestic-abuse/women-leave/</w:t>
        </w:r>
      </w:hyperlink>
      <w:r>
        <w:rPr>
          <w:rFonts w:ascii="Arial" w:hAnsi="Arial" w:cs="Arial"/>
          <w:sz w:val="24"/>
          <w:szCs w:val="24"/>
        </w:rPr>
        <w:t xml:space="preserve"> &gt; [Accessed: 2</w:t>
      </w:r>
      <w:r w:rsidRPr="002C2DD9">
        <w:rPr>
          <w:rFonts w:ascii="Arial" w:hAnsi="Arial" w:cs="Arial"/>
          <w:sz w:val="24"/>
          <w:szCs w:val="24"/>
          <w:vertAlign w:val="superscript"/>
        </w:rPr>
        <w:t>nd</w:t>
      </w:r>
      <w:r>
        <w:rPr>
          <w:rFonts w:ascii="Arial" w:hAnsi="Arial" w:cs="Arial"/>
          <w:sz w:val="24"/>
          <w:szCs w:val="24"/>
        </w:rPr>
        <w:t xml:space="preserve"> May 2022].</w:t>
      </w:r>
    </w:p>
    <w:p w14:paraId="7C8B4AA0" w14:textId="77777777" w:rsidR="00B72E37" w:rsidRDefault="00B72E37" w:rsidP="00B72E37">
      <w:pPr>
        <w:spacing w:line="480" w:lineRule="auto"/>
        <w:rPr>
          <w:rFonts w:ascii="Arial" w:hAnsi="Arial" w:cs="Arial"/>
          <w:sz w:val="24"/>
          <w:szCs w:val="24"/>
        </w:rPr>
      </w:pPr>
    </w:p>
    <w:p w14:paraId="54CFAA54" w14:textId="77777777" w:rsidR="00B72E37" w:rsidRDefault="00B72E37" w:rsidP="00B72E37">
      <w:pPr>
        <w:spacing w:line="480" w:lineRule="auto"/>
        <w:rPr>
          <w:rFonts w:ascii="Arial" w:hAnsi="Arial" w:cs="Arial"/>
          <w:sz w:val="24"/>
          <w:szCs w:val="24"/>
        </w:rPr>
      </w:pPr>
    </w:p>
    <w:p w14:paraId="7907CD66" w14:textId="77777777" w:rsidR="00B72E37" w:rsidRDefault="00B72E37" w:rsidP="00B72E37">
      <w:pPr>
        <w:spacing w:line="480" w:lineRule="auto"/>
        <w:rPr>
          <w:rFonts w:ascii="Arial" w:hAnsi="Arial" w:cs="Arial"/>
          <w:sz w:val="24"/>
          <w:szCs w:val="24"/>
        </w:rPr>
      </w:pPr>
    </w:p>
    <w:p w14:paraId="61564A9F" w14:textId="77777777" w:rsidR="00B72E37" w:rsidRDefault="00B72E37" w:rsidP="00B72E37">
      <w:pPr>
        <w:spacing w:line="480" w:lineRule="auto"/>
        <w:rPr>
          <w:rFonts w:ascii="Arial" w:hAnsi="Arial" w:cs="Arial"/>
          <w:sz w:val="24"/>
          <w:szCs w:val="24"/>
        </w:rPr>
      </w:pPr>
    </w:p>
    <w:p w14:paraId="437AD69B" w14:textId="77777777" w:rsidR="00B72E37" w:rsidRDefault="00B72E37" w:rsidP="00B72E37">
      <w:pPr>
        <w:spacing w:line="480" w:lineRule="auto"/>
        <w:rPr>
          <w:rFonts w:ascii="Arial" w:hAnsi="Arial" w:cs="Arial"/>
          <w:sz w:val="24"/>
          <w:szCs w:val="24"/>
        </w:rPr>
      </w:pPr>
    </w:p>
    <w:p w14:paraId="395421D1" w14:textId="77777777" w:rsidR="00B72E37" w:rsidRDefault="00B72E37" w:rsidP="00B72E37">
      <w:pPr>
        <w:spacing w:line="480" w:lineRule="auto"/>
        <w:ind w:firstLine="0"/>
        <w:rPr>
          <w:rFonts w:ascii="Arial" w:hAnsi="Arial" w:cs="Arial"/>
          <w:sz w:val="24"/>
          <w:szCs w:val="24"/>
        </w:rPr>
      </w:pPr>
    </w:p>
    <w:p w14:paraId="79735336" w14:textId="74F5FD03" w:rsidR="00B72E37" w:rsidRPr="00F068DE" w:rsidRDefault="00B73669" w:rsidP="000D05B0">
      <w:pPr>
        <w:pStyle w:val="Heading1"/>
        <w:spacing w:line="480" w:lineRule="auto"/>
        <w:ind w:firstLine="0"/>
        <w:rPr>
          <w:rFonts w:ascii="Arial" w:hAnsi="Arial" w:cs="Arial"/>
          <w:b/>
          <w:bCs/>
          <w:sz w:val="24"/>
          <w:szCs w:val="24"/>
        </w:rPr>
      </w:pPr>
      <w:bookmarkStart w:id="62" w:name="_Toc102649227"/>
      <w:r w:rsidRPr="00F068DE">
        <w:rPr>
          <w:rFonts w:ascii="Arial" w:hAnsi="Arial" w:cs="Arial"/>
          <w:b/>
          <w:bCs/>
          <w:sz w:val="24"/>
          <w:szCs w:val="24"/>
        </w:rPr>
        <w:lastRenderedPageBreak/>
        <w:t xml:space="preserve">7. </w:t>
      </w:r>
      <w:r w:rsidR="00B72E37" w:rsidRPr="00F068DE">
        <w:rPr>
          <w:rFonts w:ascii="Arial" w:hAnsi="Arial" w:cs="Arial"/>
          <w:b/>
          <w:bCs/>
          <w:sz w:val="24"/>
          <w:szCs w:val="24"/>
        </w:rPr>
        <w:t>Append</w:t>
      </w:r>
      <w:r w:rsidR="00E75E28" w:rsidRPr="00F068DE">
        <w:rPr>
          <w:rFonts w:ascii="Arial" w:hAnsi="Arial" w:cs="Arial"/>
          <w:b/>
          <w:bCs/>
          <w:sz w:val="24"/>
          <w:szCs w:val="24"/>
        </w:rPr>
        <w:t>ices</w:t>
      </w:r>
      <w:bookmarkEnd w:id="62"/>
    </w:p>
    <w:p w14:paraId="2508C387" w14:textId="77777777" w:rsidR="00546C78" w:rsidRPr="00546C78" w:rsidRDefault="00546C78" w:rsidP="00546C78">
      <w:pPr>
        <w:ind w:firstLine="0"/>
      </w:pPr>
    </w:p>
    <w:p w14:paraId="1EF43DDC" w14:textId="41C12394" w:rsidR="00B73669" w:rsidRDefault="000D05B0" w:rsidP="00DF307C">
      <w:pPr>
        <w:pStyle w:val="Heading2"/>
        <w:spacing w:line="480" w:lineRule="auto"/>
        <w:ind w:firstLine="0"/>
        <w:rPr>
          <w:rFonts w:ascii="Arial" w:hAnsi="Arial" w:cs="Arial"/>
          <w:sz w:val="24"/>
          <w:szCs w:val="24"/>
        </w:rPr>
      </w:pPr>
      <w:bookmarkStart w:id="63" w:name="_Toc102649228"/>
      <w:r w:rsidRPr="000D05B0">
        <w:rPr>
          <w:rFonts w:ascii="Arial" w:hAnsi="Arial" w:cs="Arial"/>
          <w:sz w:val="24"/>
          <w:szCs w:val="24"/>
        </w:rPr>
        <w:t>7.1 Appendix 1</w:t>
      </w:r>
      <w:r w:rsidR="00546C78">
        <w:rPr>
          <w:rFonts w:ascii="Arial" w:hAnsi="Arial" w:cs="Arial"/>
          <w:sz w:val="24"/>
          <w:szCs w:val="24"/>
        </w:rPr>
        <w:t xml:space="preserve"> – Questionnaire</w:t>
      </w:r>
      <w:bookmarkEnd w:id="63"/>
    </w:p>
    <w:p w14:paraId="7D34DD08" w14:textId="51089B39" w:rsidR="00546C78" w:rsidRDefault="00294030" w:rsidP="009301E7">
      <w:pPr>
        <w:spacing w:line="480" w:lineRule="auto"/>
        <w:jc w:val="center"/>
      </w:pPr>
      <w:r>
        <w:rPr>
          <w:noProof/>
        </w:rPr>
        <w:drawing>
          <wp:inline distT="0" distB="0" distL="0" distR="0" wp14:anchorId="1D85B0E6" wp14:editId="51AA83EF">
            <wp:extent cx="4980000" cy="2988000"/>
            <wp:effectExtent l="0" t="0" r="0" b="3175"/>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4983657" cy="2990194"/>
                    </a:xfrm>
                    <a:prstGeom prst="rect">
                      <a:avLst/>
                    </a:prstGeom>
                    <a:noFill/>
                    <a:ln>
                      <a:noFill/>
                    </a:ln>
                  </pic:spPr>
                </pic:pic>
              </a:graphicData>
            </a:graphic>
          </wp:inline>
        </w:drawing>
      </w:r>
    </w:p>
    <w:p w14:paraId="0808FB62" w14:textId="398AE568" w:rsidR="00834D4E" w:rsidRDefault="00834D4E" w:rsidP="009301E7">
      <w:pPr>
        <w:spacing w:line="480" w:lineRule="auto"/>
        <w:jc w:val="center"/>
      </w:pPr>
      <w:r>
        <w:rPr>
          <w:noProof/>
        </w:rPr>
        <w:drawing>
          <wp:inline distT="0" distB="0" distL="0" distR="0" wp14:anchorId="481BCCA0" wp14:editId="0C99468D">
            <wp:extent cx="4946400" cy="3651668"/>
            <wp:effectExtent l="0" t="0" r="6985" b="635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5005050" cy="3694966"/>
                    </a:xfrm>
                    <a:prstGeom prst="rect">
                      <a:avLst/>
                    </a:prstGeom>
                    <a:noFill/>
                    <a:ln>
                      <a:noFill/>
                    </a:ln>
                  </pic:spPr>
                </pic:pic>
              </a:graphicData>
            </a:graphic>
          </wp:inline>
        </w:drawing>
      </w:r>
    </w:p>
    <w:p w14:paraId="42EF9EB3" w14:textId="7C7430A8" w:rsidR="009301E7" w:rsidRDefault="00DC06C4" w:rsidP="00DC06C4">
      <w:pPr>
        <w:spacing w:line="480" w:lineRule="auto"/>
        <w:jc w:val="center"/>
      </w:pPr>
      <w:r>
        <w:rPr>
          <w:noProof/>
        </w:rPr>
        <w:lastRenderedPageBreak/>
        <w:drawing>
          <wp:inline distT="0" distB="0" distL="0" distR="0" wp14:anchorId="34568A15" wp14:editId="10C56CB2">
            <wp:extent cx="4773600" cy="3292050"/>
            <wp:effectExtent l="0" t="0" r="8255" b="3810"/>
            <wp:docPr id="16" name="Picture 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4779719" cy="3296270"/>
                    </a:xfrm>
                    <a:prstGeom prst="rect">
                      <a:avLst/>
                    </a:prstGeom>
                    <a:noFill/>
                    <a:ln>
                      <a:noFill/>
                    </a:ln>
                  </pic:spPr>
                </pic:pic>
              </a:graphicData>
            </a:graphic>
          </wp:inline>
        </w:drawing>
      </w:r>
    </w:p>
    <w:p w14:paraId="537A1EED" w14:textId="240433BC" w:rsidR="00DC06C4" w:rsidRDefault="00DC06C4" w:rsidP="00DC06C4">
      <w:pPr>
        <w:spacing w:line="480" w:lineRule="auto"/>
        <w:jc w:val="center"/>
      </w:pPr>
      <w:r>
        <w:rPr>
          <w:noProof/>
        </w:rPr>
        <w:drawing>
          <wp:inline distT="0" distB="0" distL="0" distR="0" wp14:anchorId="4DA5A0B0" wp14:editId="6AB3B50F">
            <wp:extent cx="4775313" cy="3261600"/>
            <wp:effectExtent l="0" t="0" r="6350" b="0"/>
            <wp:docPr id="17" name="Picture 1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4788088" cy="3270326"/>
                    </a:xfrm>
                    <a:prstGeom prst="rect">
                      <a:avLst/>
                    </a:prstGeom>
                    <a:noFill/>
                    <a:ln>
                      <a:noFill/>
                    </a:ln>
                  </pic:spPr>
                </pic:pic>
              </a:graphicData>
            </a:graphic>
          </wp:inline>
        </w:drawing>
      </w:r>
    </w:p>
    <w:p w14:paraId="1674FFA9" w14:textId="6FD6F7A7" w:rsidR="00306B84" w:rsidRDefault="00306B84" w:rsidP="00DC06C4">
      <w:pPr>
        <w:spacing w:line="480" w:lineRule="auto"/>
        <w:jc w:val="center"/>
      </w:pPr>
      <w:r>
        <w:rPr>
          <w:noProof/>
        </w:rPr>
        <w:lastRenderedPageBreak/>
        <w:drawing>
          <wp:inline distT="0" distB="0" distL="0" distR="0" wp14:anchorId="2BC1AF27" wp14:editId="006365BE">
            <wp:extent cx="4665600" cy="4030061"/>
            <wp:effectExtent l="0" t="0" r="1905" b="8890"/>
            <wp:docPr id="18" name="Picture 1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email&#10;&#10;Description automatically generated"/>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4679553" cy="4042113"/>
                    </a:xfrm>
                    <a:prstGeom prst="rect">
                      <a:avLst/>
                    </a:prstGeom>
                    <a:noFill/>
                    <a:ln>
                      <a:noFill/>
                    </a:ln>
                  </pic:spPr>
                </pic:pic>
              </a:graphicData>
            </a:graphic>
          </wp:inline>
        </w:drawing>
      </w:r>
    </w:p>
    <w:p w14:paraId="26E27E6A" w14:textId="3AC5AFB9" w:rsidR="00BD38C7" w:rsidRDefault="00306B84" w:rsidP="00BD38C7">
      <w:pPr>
        <w:spacing w:line="480" w:lineRule="auto"/>
        <w:jc w:val="center"/>
      </w:pPr>
      <w:r>
        <w:rPr>
          <w:noProof/>
        </w:rPr>
        <w:drawing>
          <wp:inline distT="0" distB="0" distL="0" distR="0" wp14:anchorId="78C3DFE4" wp14:editId="5D8A7AFA">
            <wp:extent cx="4682048" cy="3347465"/>
            <wp:effectExtent l="0" t="0" r="4445" b="5715"/>
            <wp:docPr id="19" name="Picture 1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email&#10;&#10;Description automatically generated"/>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4696104" cy="3357514"/>
                    </a:xfrm>
                    <a:prstGeom prst="rect">
                      <a:avLst/>
                    </a:prstGeom>
                    <a:noFill/>
                    <a:ln>
                      <a:noFill/>
                    </a:ln>
                  </pic:spPr>
                </pic:pic>
              </a:graphicData>
            </a:graphic>
          </wp:inline>
        </w:drawing>
      </w:r>
    </w:p>
    <w:p w14:paraId="25B71B2A" w14:textId="77508167" w:rsidR="00BD38C7" w:rsidRDefault="00BD38C7" w:rsidP="00BD38C7">
      <w:pPr>
        <w:spacing w:line="480" w:lineRule="auto"/>
        <w:jc w:val="center"/>
      </w:pPr>
      <w:r>
        <w:rPr>
          <w:noProof/>
        </w:rPr>
        <w:lastRenderedPageBreak/>
        <w:drawing>
          <wp:inline distT="0" distB="0" distL="0" distR="0" wp14:anchorId="0D6A82DE" wp14:editId="24E71331">
            <wp:extent cx="4766956" cy="4089600"/>
            <wp:effectExtent l="0" t="0" r="0" b="6350"/>
            <wp:docPr id="20" name="Picture 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email&#10;&#10;Description automatically generated"/>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4769393" cy="4091691"/>
                    </a:xfrm>
                    <a:prstGeom prst="rect">
                      <a:avLst/>
                    </a:prstGeom>
                    <a:noFill/>
                    <a:ln>
                      <a:noFill/>
                    </a:ln>
                  </pic:spPr>
                </pic:pic>
              </a:graphicData>
            </a:graphic>
          </wp:inline>
        </w:drawing>
      </w:r>
    </w:p>
    <w:p w14:paraId="441F84A6" w14:textId="2373DA16" w:rsidR="001602BC" w:rsidRDefault="001602BC" w:rsidP="00BD38C7">
      <w:pPr>
        <w:spacing w:line="480" w:lineRule="auto"/>
        <w:jc w:val="center"/>
      </w:pPr>
      <w:r>
        <w:rPr>
          <w:noProof/>
        </w:rPr>
        <w:drawing>
          <wp:inline distT="0" distB="0" distL="0" distR="0" wp14:anchorId="4794C98C" wp14:editId="58C691E2">
            <wp:extent cx="4750152" cy="2728800"/>
            <wp:effectExtent l="0" t="0" r="0" b="0"/>
            <wp:docPr id="21" name="Picture 2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email&#10;&#10;Description automatically generated"/>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4764970" cy="2737313"/>
                    </a:xfrm>
                    <a:prstGeom prst="rect">
                      <a:avLst/>
                    </a:prstGeom>
                    <a:noFill/>
                    <a:ln>
                      <a:noFill/>
                    </a:ln>
                  </pic:spPr>
                </pic:pic>
              </a:graphicData>
            </a:graphic>
          </wp:inline>
        </w:drawing>
      </w:r>
    </w:p>
    <w:p w14:paraId="76B0DE5B" w14:textId="7326E717" w:rsidR="00A535F4" w:rsidRDefault="00A535F4" w:rsidP="00BD38C7">
      <w:pPr>
        <w:spacing w:line="480" w:lineRule="auto"/>
        <w:jc w:val="center"/>
      </w:pPr>
      <w:r>
        <w:rPr>
          <w:noProof/>
        </w:rPr>
        <w:lastRenderedPageBreak/>
        <w:drawing>
          <wp:inline distT="0" distB="0" distL="0" distR="0" wp14:anchorId="5B0592B4" wp14:editId="7CB0A176">
            <wp:extent cx="4760585" cy="4059212"/>
            <wp:effectExtent l="0" t="0" r="2540" b="0"/>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4782092" cy="4077550"/>
                    </a:xfrm>
                    <a:prstGeom prst="rect">
                      <a:avLst/>
                    </a:prstGeom>
                    <a:noFill/>
                    <a:ln>
                      <a:noFill/>
                    </a:ln>
                  </pic:spPr>
                </pic:pic>
              </a:graphicData>
            </a:graphic>
          </wp:inline>
        </w:drawing>
      </w:r>
    </w:p>
    <w:p w14:paraId="6AAC30A7" w14:textId="6B83E3B5" w:rsidR="001602BC" w:rsidRDefault="001602BC" w:rsidP="00BD38C7">
      <w:pPr>
        <w:spacing w:line="480" w:lineRule="auto"/>
        <w:jc w:val="center"/>
      </w:pPr>
      <w:r>
        <w:rPr>
          <w:noProof/>
        </w:rPr>
        <w:lastRenderedPageBreak/>
        <w:drawing>
          <wp:inline distT="0" distB="0" distL="0" distR="0" wp14:anchorId="09FC4A2F" wp14:editId="4F640DAD">
            <wp:extent cx="4813153" cy="4161115"/>
            <wp:effectExtent l="0" t="0" r="6985" b="0"/>
            <wp:docPr id="22" name="Picture 22"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Teams&#10;&#10;Description automatically generated"/>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4825152" cy="4171488"/>
                    </a:xfrm>
                    <a:prstGeom prst="rect">
                      <a:avLst/>
                    </a:prstGeom>
                    <a:noFill/>
                    <a:ln>
                      <a:noFill/>
                    </a:ln>
                  </pic:spPr>
                </pic:pic>
              </a:graphicData>
            </a:graphic>
          </wp:inline>
        </w:drawing>
      </w:r>
    </w:p>
    <w:p w14:paraId="6C08FB4E" w14:textId="2DC41A55" w:rsidR="009A3D22" w:rsidRDefault="009A3D22" w:rsidP="00BD38C7">
      <w:pPr>
        <w:spacing w:line="480" w:lineRule="auto"/>
        <w:jc w:val="center"/>
      </w:pPr>
      <w:r>
        <w:rPr>
          <w:noProof/>
        </w:rPr>
        <w:drawing>
          <wp:inline distT="0" distB="0" distL="0" distR="0" wp14:anchorId="52744496" wp14:editId="7E3A4DA7">
            <wp:extent cx="4855845" cy="2426366"/>
            <wp:effectExtent l="0" t="0" r="1905" b="0"/>
            <wp:docPr id="23" name="Picture 2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email&#10;&#10;Description automatically generated"/>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0" y="0"/>
                      <a:ext cx="4872816" cy="2434846"/>
                    </a:xfrm>
                    <a:prstGeom prst="rect">
                      <a:avLst/>
                    </a:prstGeom>
                    <a:noFill/>
                    <a:ln>
                      <a:noFill/>
                    </a:ln>
                  </pic:spPr>
                </pic:pic>
              </a:graphicData>
            </a:graphic>
          </wp:inline>
        </w:drawing>
      </w:r>
    </w:p>
    <w:p w14:paraId="71278FEF" w14:textId="1C3BBF68" w:rsidR="00A535F4" w:rsidRDefault="000B75B1" w:rsidP="00A535F4">
      <w:pPr>
        <w:spacing w:line="480" w:lineRule="auto"/>
        <w:jc w:val="center"/>
      </w:pPr>
      <w:r>
        <w:rPr>
          <w:noProof/>
        </w:rPr>
        <w:lastRenderedPageBreak/>
        <w:drawing>
          <wp:inline distT="0" distB="0" distL="0" distR="0" wp14:anchorId="2AA6AC4E" wp14:editId="16A62F63">
            <wp:extent cx="4852224" cy="4082400"/>
            <wp:effectExtent l="0" t="0" r="5715" b="0"/>
            <wp:docPr id="24" name="Picture 24"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 Teams&#10;&#10;Description automatically generated"/>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4874142" cy="4100841"/>
                    </a:xfrm>
                    <a:prstGeom prst="rect">
                      <a:avLst/>
                    </a:prstGeom>
                    <a:noFill/>
                    <a:ln>
                      <a:noFill/>
                    </a:ln>
                  </pic:spPr>
                </pic:pic>
              </a:graphicData>
            </a:graphic>
          </wp:inline>
        </w:drawing>
      </w:r>
    </w:p>
    <w:p w14:paraId="6F4D2F94" w14:textId="77777777" w:rsidR="00A535F4" w:rsidRDefault="00A535F4" w:rsidP="00A535F4">
      <w:pPr>
        <w:spacing w:line="480" w:lineRule="auto"/>
        <w:jc w:val="center"/>
      </w:pPr>
    </w:p>
    <w:p w14:paraId="7B833316" w14:textId="69440F58" w:rsidR="00546C78" w:rsidRDefault="00546C78" w:rsidP="00DF307C">
      <w:pPr>
        <w:pStyle w:val="Heading2"/>
        <w:spacing w:line="480" w:lineRule="auto"/>
        <w:ind w:firstLine="0"/>
        <w:rPr>
          <w:rFonts w:ascii="Arial" w:hAnsi="Arial" w:cs="Arial"/>
          <w:sz w:val="24"/>
          <w:szCs w:val="24"/>
        </w:rPr>
      </w:pPr>
      <w:bookmarkStart w:id="64" w:name="_Toc102649229"/>
      <w:r w:rsidRPr="00DF307C">
        <w:rPr>
          <w:rFonts w:ascii="Arial" w:hAnsi="Arial" w:cs="Arial"/>
          <w:sz w:val="24"/>
          <w:szCs w:val="24"/>
        </w:rPr>
        <w:t xml:space="preserve">7.2 Appendix </w:t>
      </w:r>
      <w:r w:rsidR="00136F88" w:rsidRPr="00DF307C">
        <w:rPr>
          <w:rFonts w:ascii="Arial" w:hAnsi="Arial" w:cs="Arial"/>
          <w:sz w:val="24"/>
          <w:szCs w:val="24"/>
        </w:rPr>
        <w:t xml:space="preserve">2 </w:t>
      </w:r>
      <w:r w:rsidR="00DF307C" w:rsidRPr="00DF307C">
        <w:rPr>
          <w:rFonts w:ascii="Arial" w:hAnsi="Arial" w:cs="Arial"/>
          <w:sz w:val="24"/>
          <w:szCs w:val="24"/>
        </w:rPr>
        <w:t>–</w:t>
      </w:r>
      <w:r w:rsidR="00136F88" w:rsidRPr="00DF307C">
        <w:rPr>
          <w:rFonts w:ascii="Arial" w:hAnsi="Arial" w:cs="Arial"/>
          <w:sz w:val="24"/>
          <w:szCs w:val="24"/>
        </w:rPr>
        <w:t xml:space="preserve"> </w:t>
      </w:r>
      <w:r w:rsidR="00DF307C" w:rsidRPr="00DF307C">
        <w:rPr>
          <w:rFonts w:ascii="Arial" w:hAnsi="Arial" w:cs="Arial"/>
          <w:sz w:val="24"/>
          <w:szCs w:val="24"/>
        </w:rPr>
        <w:t>Questionnaire and Literature Review Matrix</w:t>
      </w:r>
      <w:bookmarkEnd w:id="64"/>
    </w:p>
    <w:p w14:paraId="14EEE7B1" w14:textId="77777777" w:rsidR="00BC5C4F" w:rsidRDefault="00BC5C4F" w:rsidP="00BC5C4F"/>
    <w:tbl>
      <w:tblPr>
        <w:tblStyle w:val="TableGrid"/>
        <w:tblW w:w="0" w:type="auto"/>
        <w:tblLook w:val="04A0" w:firstRow="1" w:lastRow="0" w:firstColumn="1" w:lastColumn="0" w:noHBand="0" w:noVBand="1"/>
      </w:tblPr>
      <w:tblGrid>
        <w:gridCol w:w="4508"/>
        <w:gridCol w:w="4508"/>
      </w:tblGrid>
      <w:tr w:rsidR="00BC5C4F" w:rsidRPr="00AB59BB" w14:paraId="49F467EB" w14:textId="77777777" w:rsidTr="00133E2A">
        <w:tc>
          <w:tcPr>
            <w:tcW w:w="4508" w:type="dxa"/>
          </w:tcPr>
          <w:p w14:paraId="2EB5F1A2" w14:textId="77777777" w:rsidR="00BC5C4F" w:rsidRPr="00AB59BB" w:rsidRDefault="00BC5C4F" w:rsidP="00CC7590">
            <w:pPr>
              <w:spacing w:line="360" w:lineRule="auto"/>
              <w:ind w:firstLine="0"/>
              <w:rPr>
                <w:rFonts w:ascii="Arial" w:hAnsi="Arial" w:cs="Arial"/>
                <w:b/>
                <w:bCs/>
                <w:sz w:val="24"/>
                <w:szCs w:val="24"/>
                <w:lang w:val="en-US"/>
              </w:rPr>
            </w:pPr>
            <w:r w:rsidRPr="00AB59BB">
              <w:rPr>
                <w:rFonts w:ascii="Arial" w:hAnsi="Arial" w:cs="Arial"/>
                <w:b/>
                <w:bCs/>
                <w:sz w:val="24"/>
                <w:szCs w:val="24"/>
                <w:lang w:val="en-US"/>
              </w:rPr>
              <w:t>Questionnaire Questions</w:t>
            </w:r>
          </w:p>
        </w:tc>
        <w:tc>
          <w:tcPr>
            <w:tcW w:w="4508" w:type="dxa"/>
          </w:tcPr>
          <w:p w14:paraId="1503B2F0" w14:textId="77777777" w:rsidR="00BC5C4F" w:rsidRPr="00AB59BB" w:rsidRDefault="00BC5C4F" w:rsidP="00CC7590">
            <w:pPr>
              <w:spacing w:line="360" w:lineRule="auto"/>
              <w:ind w:firstLine="0"/>
              <w:rPr>
                <w:rFonts w:ascii="Arial" w:hAnsi="Arial" w:cs="Arial"/>
                <w:b/>
                <w:bCs/>
                <w:sz w:val="24"/>
                <w:szCs w:val="24"/>
                <w:lang w:val="en-US"/>
              </w:rPr>
            </w:pPr>
            <w:r w:rsidRPr="00AB59BB">
              <w:rPr>
                <w:rFonts w:ascii="Arial" w:hAnsi="Arial" w:cs="Arial"/>
                <w:b/>
                <w:bCs/>
                <w:sz w:val="24"/>
                <w:szCs w:val="24"/>
                <w:lang w:val="en-US"/>
              </w:rPr>
              <w:t>Relation to Literature Review</w:t>
            </w:r>
          </w:p>
        </w:tc>
      </w:tr>
      <w:tr w:rsidR="00BC5C4F" w:rsidRPr="00AB59BB" w14:paraId="3E247ECB" w14:textId="77777777" w:rsidTr="00133E2A">
        <w:tc>
          <w:tcPr>
            <w:tcW w:w="4508" w:type="dxa"/>
          </w:tcPr>
          <w:p w14:paraId="40438E31"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Q1. What do you identify yourself as?</w:t>
            </w:r>
          </w:p>
          <w:p w14:paraId="7AB2D63F" w14:textId="77777777" w:rsidR="00BC5C4F" w:rsidRPr="00AB59BB" w:rsidRDefault="00BC5C4F" w:rsidP="00CC7590">
            <w:pPr>
              <w:pStyle w:val="ListParagraph"/>
              <w:numPr>
                <w:ilvl w:val="0"/>
                <w:numId w:val="24"/>
              </w:numPr>
              <w:spacing w:line="257" w:lineRule="auto"/>
              <w:rPr>
                <w:rFonts w:ascii="Arial" w:hAnsi="Arial" w:cs="Arial"/>
                <w:sz w:val="24"/>
                <w:szCs w:val="24"/>
              </w:rPr>
            </w:pPr>
            <w:r w:rsidRPr="00AB59BB">
              <w:rPr>
                <w:rFonts w:ascii="Arial" w:hAnsi="Arial" w:cs="Arial"/>
                <w:sz w:val="24"/>
                <w:szCs w:val="24"/>
              </w:rPr>
              <w:t>Male</w:t>
            </w:r>
          </w:p>
          <w:p w14:paraId="39D23708" w14:textId="77777777" w:rsidR="00BC5C4F" w:rsidRPr="00AB59BB" w:rsidRDefault="00BC5C4F" w:rsidP="00CC7590">
            <w:pPr>
              <w:pStyle w:val="ListParagraph"/>
              <w:numPr>
                <w:ilvl w:val="0"/>
                <w:numId w:val="24"/>
              </w:numPr>
              <w:spacing w:line="257" w:lineRule="auto"/>
              <w:rPr>
                <w:rFonts w:ascii="Arial" w:hAnsi="Arial" w:cs="Arial"/>
                <w:sz w:val="24"/>
                <w:szCs w:val="24"/>
              </w:rPr>
            </w:pPr>
            <w:r w:rsidRPr="00AB59BB">
              <w:rPr>
                <w:rFonts w:ascii="Arial" w:hAnsi="Arial" w:cs="Arial"/>
                <w:sz w:val="24"/>
                <w:szCs w:val="24"/>
              </w:rPr>
              <w:t>Female</w:t>
            </w:r>
          </w:p>
          <w:p w14:paraId="50960965" w14:textId="77777777" w:rsidR="00BC5C4F" w:rsidRPr="00AB59BB" w:rsidRDefault="00BC5C4F" w:rsidP="00CC7590">
            <w:pPr>
              <w:pStyle w:val="ListParagraph"/>
              <w:numPr>
                <w:ilvl w:val="0"/>
                <w:numId w:val="24"/>
              </w:numPr>
              <w:spacing w:line="257" w:lineRule="auto"/>
              <w:rPr>
                <w:rFonts w:ascii="Arial" w:hAnsi="Arial" w:cs="Arial"/>
                <w:sz w:val="24"/>
                <w:szCs w:val="24"/>
              </w:rPr>
            </w:pPr>
            <w:r w:rsidRPr="00AB59BB">
              <w:rPr>
                <w:rFonts w:ascii="Arial" w:hAnsi="Arial" w:cs="Arial"/>
                <w:sz w:val="24"/>
                <w:szCs w:val="24"/>
              </w:rPr>
              <w:t>Other</w:t>
            </w:r>
          </w:p>
          <w:p w14:paraId="26F33937" w14:textId="77777777" w:rsidR="00BC5C4F" w:rsidRPr="00AB59BB" w:rsidRDefault="00BC5C4F" w:rsidP="00CC7590">
            <w:pPr>
              <w:spacing w:line="360" w:lineRule="auto"/>
              <w:ind w:firstLine="0"/>
              <w:rPr>
                <w:rFonts w:ascii="Arial" w:hAnsi="Arial" w:cs="Arial"/>
                <w:sz w:val="24"/>
                <w:szCs w:val="24"/>
                <w:lang w:val="en-US"/>
              </w:rPr>
            </w:pPr>
          </w:p>
        </w:tc>
        <w:tc>
          <w:tcPr>
            <w:tcW w:w="4508" w:type="dxa"/>
          </w:tcPr>
          <w:p w14:paraId="5BE6BE6F"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This data will be used to examine if domestic abuser services employ both male and female staff members and whether this has a positive or negative effect on intervention for female victims of domestic abuse.</w:t>
            </w:r>
          </w:p>
        </w:tc>
      </w:tr>
      <w:tr w:rsidR="00BC5C4F" w:rsidRPr="00AB59BB" w14:paraId="5F19ABEF" w14:textId="77777777" w:rsidTr="00133E2A">
        <w:tc>
          <w:tcPr>
            <w:tcW w:w="4508" w:type="dxa"/>
          </w:tcPr>
          <w:p w14:paraId="1920FCC1"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Q2. What is your age group?</w:t>
            </w:r>
          </w:p>
          <w:p w14:paraId="218D24C6" w14:textId="77777777" w:rsidR="00BC5C4F" w:rsidRPr="00AB59BB" w:rsidRDefault="00BC5C4F" w:rsidP="00CC7590">
            <w:pPr>
              <w:pStyle w:val="ListParagraph"/>
              <w:numPr>
                <w:ilvl w:val="0"/>
                <w:numId w:val="25"/>
              </w:numPr>
              <w:spacing w:line="257" w:lineRule="auto"/>
              <w:rPr>
                <w:rFonts w:ascii="Arial" w:hAnsi="Arial" w:cs="Arial"/>
                <w:sz w:val="24"/>
                <w:szCs w:val="24"/>
              </w:rPr>
            </w:pPr>
            <w:r w:rsidRPr="00AB59BB">
              <w:rPr>
                <w:rFonts w:ascii="Arial" w:hAnsi="Arial" w:cs="Arial"/>
                <w:sz w:val="24"/>
                <w:szCs w:val="24"/>
              </w:rPr>
              <w:t>18 to 24</w:t>
            </w:r>
          </w:p>
          <w:p w14:paraId="3EC87D4C" w14:textId="77777777" w:rsidR="00BC5C4F" w:rsidRPr="00AB59BB" w:rsidRDefault="00BC5C4F" w:rsidP="00CC7590">
            <w:pPr>
              <w:pStyle w:val="ListParagraph"/>
              <w:numPr>
                <w:ilvl w:val="0"/>
                <w:numId w:val="25"/>
              </w:numPr>
              <w:spacing w:line="257" w:lineRule="auto"/>
              <w:rPr>
                <w:rFonts w:ascii="Arial" w:hAnsi="Arial" w:cs="Arial"/>
                <w:sz w:val="24"/>
                <w:szCs w:val="24"/>
              </w:rPr>
            </w:pPr>
            <w:r w:rsidRPr="00AB59BB">
              <w:rPr>
                <w:rFonts w:ascii="Arial" w:hAnsi="Arial" w:cs="Arial"/>
                <w:sz w:val="24"/>
                <w:szCs w:val="24"/>
              </w:rPr>
              <w:t>25 to 39</w:t>
            </w:r>
          </w:p>
          <w:p w14:paraId="2C7B9D62" w14:textId="77777777" w:rsidR="00BC5C4F" w:rsidRPr="00AB59BB" w:rsidRDefault="00BC5C4F" w:rsidP="00CC7590">
            <w:pPr>
              <w:pStyle w:val="ListParagraph"/>
              <w:numPr>
                <w:ilvl w:val="0"/>
                <w:numId w:val="25"/>
              </w:numPr>
              <w:spacing w:line="257" w:lineRule="auto"/>
              <w:rPr>
                <w:rFonts w:ascii="Arial" w:hAnsi="Arial" w:cs="Arial"/>
                <w:sz w:val="24"/>
                <w:szCs w:val="24"/>
              </w:rPr>
            </w:pPr>
            <w:r w:rsidRPr="00AB59BB">
              <w:rPr>
                <w:rFonts w:ascii="Arial" w:hAnsi="Arial" w:cs="Arial"/>
                <w:sz w:val="24"/>
                <w:szCs w:val="24"/>
              </w:rPr>
              <w:t>40 to 60</w:t>
            </w:r>
          </w:p>
          <w:p w14:paraId="1D518B1A" w14:textId="77777777" w:rsidR="00BC5C4F" w:rsidRPr="00AB59BB" w:rsidRDefault="00BC5C4F" w:rsidP="00CC7590">
            <w:pPr>
              <w:pStyle w:val="ListParagraph"/>
              <w:numPr>
                <w:ilvl w:val="0"/>
                <w:numId w:val="25"/>
              </w:numPr>
              <w:spacing w:line="257" w:lineRule="auto"/>
              <w:rPr>
                <w:rFonts w:ascii="Arial" w:hAnsi="Arial" w:cs="Arial"/>
                <w:sz w:val="24"/>
                <w:szCs w:val="24"/>
              </w:rPr>
            </w:pPr>
            <w:r w:rsidRPr="00AB59BB">
              <w:rPr>
                <w:rFonts w:ascii="Arial" w:hAnsi="Arial" w:cs="Arial"/>
                <w:sz w:val="24"/>
                <w:szCs w:val="24"/>
              </w:rPr>
              <w:lastRenderedPageBreak/>
              <w:t>60+</w:t>
            </w:r>
          </w:p>
          <w:p w14:paraId="5C521765" w14:textId="77777777" w:rsidR="00BC5C4F" w:rsidRPr="00AB59BB" w:rsidRDefault="00BC5C4F" w:rsidP="00CC7590">
            <w:pPr>
              <w:spacing w:line="360" w:lineRule="auto"/>
              <w:ind w:firstLine="0"/>
              <w:rPr>
                <w:rFonts w:ascii="Arial" w:hAnsi="Arial" w:cs="Arial"/>
                <w:sz w:val="24"/>
                <w:szCs w:val="24"/>
                <w:lang w:val="en-US"/>
              </w:rPr>
            </w:pPr>
          </w:p>
        </w:tc>
        <w:tc>
          <w:tcPr>
            <w:tcW w:w="4508" w:type="dxa"/>
          </w:tcPr>
          <w:p w14:paraId="54586B50"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lastRenderedPageBreak/>
              <w:t xml:space="preserve">Again, this data will be utilised to determine if domestic abuser services employ staff members of various age </w:t>
            </w:r>
            <w:r w:rsidRPr="00AB59BB">
              <w:rPr>
                <w:rFonts w:ascii="Arial" w:hAnsi="Arial" w:cs="Arial"/>
                <w:sz w:val="24"/>
                <w:szCs w:val="24"/>
                <w:lang w:val="en-US"/>
              </w:rPr>
              <w:lastRenderedPageBreak/>
              <w:t>groups and whether this influences intervention for female victims of domestic abuse.</w:t>
            </w:r>
          </w:p>
        </w:tc>
      </w:tr>
      <w:tr w:rsidR="00BC5C4F" w:rsidRPr="00AB59BB" w14:paraId="74805294" w14:textId="77777777" w:rsidTr="00133E2A">
        <w:tc>
          <w:tcPr>
            <w:tcW w:w="4508" w:type="dxa"/>
          </w:tcPr>
          <w:p w14:paraId="76E5E1CA"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lastRenderedPageBreak/>
              <w:t>Q3. What service do you work for?</w:t>
            </w:r>
          </w:p>
          <w:p w14:paraId="6C13E6C9" w14:textId="77777777" w:rsidR="00BC5C4F" w:rsidRPr="00AB59BB" w:rsidRDefault="00BC5C4F" w:rsidP="00CC7590">
            <w:pPr>
              <w:pStyle w:val="ListParagraph"/>
              <w:numPr>
                <w:ilvl w:val="0"/>
                <w:numId w:val="26"/>
              </w:numPr>
              <w:spacing w:line="257" w:lineRule="auto"/>
              <w:rPr>
                <w:rFonts w:ascii="Arial" w:hAnsi="Arial" w:cs="Arial"/>
                <w:sz w:val="24"/>
                <w:szCs w:val="24"/>
              </w:rPr>
            </w:pPr>
            <w:r w:rsidRPr="00AB59BB">
              <w:rPr>
                <w:rFonts w:ascii="Arial" w:hAnsi="Arial" w:cs="Arial"/>
                <w:sz w:val="24"/>
                <w:szCs w:val="24"/>
              </w:rPr>
              <w:t>Phone</w:t>
            </w:r>
          </w:p>
          <w:p w14:paraId="52899625" w14:textId="77777777" w:rsidR="00BC5C4F" w:rsidRPr="00AB59BB" w:rsidRDefault="00BC5C4F" w:rsidP="00CC7590">
            <w:pPr>
              <w:pStyle w:val="ListParagraph"/>
              <w:numPr>
                <w:ilvl w:val="0"/>
                <w:numId w:val="26"/>
              </w:numPr>
              <w:spacing w:line="257" w:lineRule="auto"/>
              <w:rPr>
                <w:rFonts w:ascii="Arial" w:hAnsi="Arial" w:cs="Arial"/>
                <w:sz w:val="24"/>
                <w:szCs w:val="24"/>
              </w:rPr>
            </w:pPr>
            <w:r w:rsidRPr="00AB59BB">
              <w:rPr>
                <w:rFonts w:ascii="Arial" w:hAnsi="Arial" w:cs="Arial"/>
                <w:sz w:val="24"/>
                <w:szCs w:val="24"/>
              </w:rPr>
              <w:t>Email</w:t>
            </w:r>
          </w:p>
          <w:p w14:paraId="0351DD4A" w14:textId="77777777" w:rsidR="00BC5C4F" w:rsidRPr="00AB59BB" w:rsidRDefault="00BC5C4F" w:rsidP="00CC7590">
            <w:pPr>
              <w:pStyle w:val="ListParagraph"/>
              <w:numPr>
                <w:ilvl w:val="0"/>
                <w:numId w:val="26"/>
              </w:numPr>
              <w:spacing w:line="257" w:lineRule="auto"/>
              <w:rPr>
                <w:rFonts w:ascii="Arial" w:hAnsi="Arial" w:cs="Arial"/>
                <w:sz w:val="24"/>
                <w:szCs w:val="24"/>
              </w:rPr>
            </w:pPr>
            <w:r w:rsidRPr="00AB59BB">
              <w:rPr>
                <w:rFonts w:ascii="Arial" w:hAnsi="Arial" w:cs="Arial"/>
                <w:sz w:val="24"/>
                <w:szCs w:val="24"/>
              </w:rPr>
              <w:t>Walk in</w:t>
            </w:r>
          </w:p>
          <w:p w14:paraId="76A31D2C" w14:textId="77777777" w:rsidR="00BC5C4F" w:rsidRPr="00AB59BB" w:rsidRDefault="00BC5C4F" w:rsidP="00CC7590">
            <w:pPr>
              <w:pStyle w:val="ListParagraph"/>
              <w:numPr>
                <w:ilvl w:val="0"/>
                <w:numId w:val="26"/>
              </w:numPr>
              <w:spacing w:line="257" w:lineRule="auto"/>
              <w:rPr>
                <w:rFonts w:ascii="Arial" w:hAnsi="Arial" w:cs="Arial"/>
                <w:sz w:val="24"/>
                <w:szCs w:val="24"/>
              </w:rPr>
            </w:pPr>
            <w:r w:rsidRPr="00AB59BB">
              <w:rPr>
                <w:rFonts w:ascii="Arial" w:hAnsi="Arial" w:cs="Arial"/>
                <w:sz w:val="24"/>
                <w:szCs w:val="24"/>
              </w:rPr>
              <w:t>Through Emergency Services</w:t>
            </w:r>
          </w:p>
          <w:p w14:paraId="6AA31127" w14:textId="77777777" w:rsidR="00BC5C4F" w:rsidRPr="00AB59BB" w:rsidRDefault="00BC5C4F" w:rsidP="00CC7590">
            <w:pPr>
              <w:pStyle w:val="ListParagraph"/>
              <w:numPr>
                <w:ilvl w:val="0"/>
                <w:numId w:val="26"/>
              </w:numPr>
              <w:spacing w:line="257" w:lineRule="auto"/>
              <w:rPr>
                <w:rFonts w:ascii="Arial" w:hAnsi="Arial" w:cs="Arial"/>
                <w:sz w:val="24"/>
                <w:szCs w:val="24"/>
              </w:rPr>
            </w:pPr>
            <w:r w:rsidRPr="00AB59BB">
              <w:rPr>
                <w:rFonts w:ascii="Arial" w:hAnsi="Arial" w:cs="Arial"/>
                <w:sz w:val="24"/>
                <w:szCs w:val="24"/>
              </w:rPr>
              <w:t>Family/Friends</w:t>
            </w:r>
          </w:p>
          <w:p w14:paraId="0CD5F2CB" w14:textId="77777777" w:rsidR="00BC5C4F" w:rsidRPr="00AB59BB" w:rsidRDefault="00BC5C4F" w:rsidP="00CC7590">
            <w:pPr>
              <w:spacing w:line="360" w:lineRule="auto"/>
              <w:ind w:firstLine="0"/>
              <w:rPr>
                <w:rFonts w:ascii="Arial" w:hAnsi="Arial" w:cs="Arial"/>
                <w:sz w:val="24"/>
                <w:szCs w:val="24"/>
                <w:lang w:val="en-US"/>
              </w:rPr>
            </w:pPr>
          </w:p>
        </w:tc>
        <w:tc>
          <w:tcPr>
            <w:tcW w:w="4508" w:type="dxa"/>
          </w:tcPr>
          <w:p w14:paraId="06CFFF43"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This data will be used to measure the efficacy of various sorts of interventions available to female victims of domestic abuse, allowing for a comparison of all available services to decide which intervention is the most beneficial.</w:t>
            </w:r>
          </w:p>
        </w:tc>
      </w:tr>
      <w:tr w:rsidR="00BC5C4F" w:rsidRPr="00AB59BB" w14:paraId="10BDD42A" w14:textId="77777777" w:rsidTr="00133E2A">
        <w:tc>
          <w:tcPr>
            <w:tcW w:w="4508" w:type="dxa"/>
          </w:tcPr>
          <w:p w14:paraId="79ECDC2B" w14:textId="77777777" w:rsidR="00BC5C4F"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Q4. What is the most common way for victims to get in contact for support?</w:t>
            </w:r>
          </w:p>
          <w:p w14:paraId="0EC746C0" w14:textId="77777777" w:rsidR="00BC5C4F" w:rsidRPr="00AB59BB" w:rsidRDefault="00BC5C4F" w:rsidP="00CC7590">
            <w:pPr>
              <w:spacing w:line="360" w:lineRule="auto"/>
              <w:ind w:firstLine="0"/>
              <w:rPr>
                <w:rFonts w:ascii="Arial" w:hAnsi="Arial" w:cs="Arial"/>
                <w:sz w:val="24"/>
                <w:szCs w:val="24"/>
                <w:lang w:val="en-US"/>
              </w:rPr>
            </w:pPr>
          </w:p>
          <w:p w14:paraId="0DF1E13C"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rPr>
              <w:t>Short-answer text</w:t>
            </w:r>
          </w:p>
        </w:tc>
        <w:tc>
          <w:tcPr>
            <w:tcW w:w="4508" w:type="dxa"/>
          </w:tcPr>
          <w:p w14:paraId="135A7817"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This information will influence how most victims will seek assistance and whether this choice is offered via all domestic abuse agencies.</w:t>
            </w:r>
          </w:p>
        </w:tc>
      </w:tr>
      <w:tr w:rsidR="00BC5C4F" w:rsidRPr="00AB59BB" w14:paraId="363D835A" w14:textId="77777777" w:rsidTr="00133E2A">
        <w:tc>
          <w:tcPr>
            <w:tcW w:w="4508" w:type="dxa"/>
          </w:tcPr>
          <w:p w14:paraId="5D80FF83"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Q5. Approximately how long are your intervention programs?</w:t>
            </w:r>
          </w:p>
          <w:p w14:paraId="38D71D88" w14:textId="77777777" w:rsidR="00BC5C4F" w:rsidRPr="00AB59BB" w:rsidRDefault="00BC5C4F" w:rsidP="00CC7590">
            <w:pPr>
              <w:pStyle w:val="ListParagraph"/>
              <w:numPr>
                <w:ilvl w:val="0"/>
                <w:numId w:val="27"/>
              </w:numPr>
              <w:spacing w:line="257" w:lineRule="auto"/>
              <w:rPr>
                <w:rFonts w:ascii="Arial" w:hAnsi="Arial" w:cs="Arial"/>
                <w:sz w:val="24"/>
                <w:szCs w:val="24"/>
              </w:rPr>
            </w:pPr>
            <w:r w:rsidRPr="00AB59BB">
              <w:rPr>
                <w:rFonts w:ascii="Arial" w:hAnsi="Arial" w:cs="Arial"/>
                <w:sz w:val="24"/>
                <w:szCs w:val="24"/>
              </w:rPr>
              <w:t>1 in 10</w:t>
            </w:r>
          </w:p>
          <w:p w14:paraId="2F94B530" w14:textId="77777777" w:rsidR="00BC5C4F" w:rsidRPr="00AB59BB" w:rsidRDefault="00BC5C4F" w:rsidP="00CC7590">
            <w:pPr>
              <w:pStyle w:val="ListParagraph"/>
              <w:numPr>
                <w:ilvl w:val="0"/>
                <w:numId w:val="27"/>
              </w:numPr>
              <w:spacing w:line="257" w:lineRule="auto"/>
              <w:rPr>
                <w:rFonts w:ascii="Arial" w:hAnsi="Arial" w:cs="Arial"/>
                <w:sz w:val="24"/>
                <w:szCs w:val="24"/>
              </w:rPr>
            </w:pPr>
            <w:r w:rsidRPr="00AB59BB">
              <w:rPr>
                <w:rFonts w:ascii="Arial" w:hAnsi="Arial" w:cs="Arial"/>
                <w:sz w:val="24"/>
                <w:szCs w:val="24"/>
              </w:rPr>
              <w:t>3 in 10</w:t>
            </w:r>
          </w:p>
          <w:p w14:paraId="76F7B08D" w14:textId="77777777" w:rsidR="00BC5C4F" w:rsidRPr="00AB59BB" w:rsidRDefault="00BC5C4F" w:rsidP="00CC7590">
            <w:pPr>
              <w:pStyle w:val="ListParagraph"/>
              <w:numPr>
                <w:ilvl w:val="0"/>
                <w:numId w:val="27"/>
              </w:numPr>
              <w:spacing w:line="257" w:lineRule="auto"/>
              <w:rPr>
                <w:rFonts w:ascii="Arial" w:hAnsi="Arial" w:cs="Arial"/>
                <w:sz w:val="24"/>
                <w:szCs w:val="24"/>
              </w:rPr>
            </w:pPr>
            <w:r w:rsidRPr="00AB59BB">
              <w:rPr>
                <w:rFonts w:ascii="Arial" w:hAnsi="Arial" w:cs="Arial"/>
                <w:sz w:val="24"/>
                <w:szCs w:val="24"/>
              </w:rPr>
              <w:t>5 in 10</w:t>
            </w:r>
          </w:p>
          <w:p w14:paraId="173D0151" w14:textId="77777777" w:rsidR="00BC5C4F" w:rsidRPr="00AB59BB" w:rsidRDefault="00BC5C4F" w:rsidP="00CC7590">
            <w:pPr>
              <w:pStyle w:val="ListParagraph"/>
              <w:numPr>
                <w:ilvl w:val="0"/>
                <w:numId w:val="27"/>
              </w:numPr>
              <w:spacing w:line="257" w:lineRule="auto"/>
              <w:rPr>
                <w:rFonts w:ascii="Arial" w:hAnsi="Arial" w:cs="Arial"/>
                <w:sz w:val="24"/>
                <w:szCs w:val="24"/>
              </w:rPr>
            </w:pPr>
            <w:r w:rsidRPr="00AB59BB">
              <w:rPr>
                <w:rFonts w:ascii="Arial" w:hAnsi="Arial" w:cs="Arial"/>
                <w:sz w:val="24"/>
                <w:szCs w:val="24"/>
              </w:rPr>
              <w:t>7 in 10</w:t>
            </w:r>
          </w:p>
          <w:p w14:paraId="1A685014" w14:textId="77777777" w:rsidR="00BC5C4F" w:rsidRPr="00AB59BB" w:rsidRDefault="00BC5C4F" w:rsidP="00CC7590">
            <w:pPr>
              <w:pStyle w:val="ListParagraph"/>
              <w:numPr>
                <w:ilvl w:val="0"/>
                <w:numId w:val="27"/>
              </w:numPr>
              <w:spacing w:line="257" w:lineRule="auto"/>
              <w:rPr>
                <w:rFonts w:ascii="Arial" w:hAnsi="Arial" w:cs="Arial"/>
                <w:sz w:val="24"/>
                <w:szCs w:val="24"/>
              </w:rPr>
            </w:pPr>
            <w:r w:rsidRPr="00AB59BB">
              <w:rPr>
                <w:rFonts w:ascii="Arial" w:hAnsi="Arial" w:cs="Arial"/>
                <w:sz w:val="24"/>
                <w:szCs w:val="24"/>
              </w:rPr>
              <w:t>10 in 10</w:t>
            </w:r>
          </w:p>
          <w:p w14:paraId="2ED4C5F7" w14:textId="77777777" w:rsidR="00BC5C4F" w:rsidRPr="00AB59BB" w:rsidRDefault="00BC5C4F" w:rsidP="00CC7590">
            <w:pPr>
              <w:spacing w:line="360" w:lineRule="auto"/>
              <w:ind w:firstLine="0"/>
              <w:rPr>
                <w:rFonts w:ascii="Arial" w:hAnsi="Arial" w:cs="Arial"/>
                <w:sz w:val="24"/>
                <w:szCs w:val="24"/>
                <w:lang w:val="en-US"/>
              </w:rPr>
            </w:pPr>
          </w:p>
        </w:tc>
        <w:tc>
          <w:tcPr>
            <w:tcW w:w="4508" w:type="dxa"/>
          </w:tcPr>
          <w:p w14:paraId="33BB5F23"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This inquiry will establish if the duration of intervention programmes is sufficient for female victims of domestic abuse to have a positive outcome. Additionally, comparing data can help establish the appropriate duration of domestic abuse interventions.</w:t>
            </w:r>
          </w:p>
        </w:tc>
      </w:tr>
      <w:tr w:rsidR="00BC5C4F" w:rsidRPr="00AB59BB" w14:paraId="6E001BC3" w14:textId="77777777" w:rsidTr="00133E2A">
        <w:tc>
          <w:tcPr>
            <w:tcW w:w="4508" w:type="dxa"/>
          </w:tcPr>
          <w:p w14:paraId="70E4F207"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Q6. Approximately how many victims stay for the full time?</w:t>
            </w:r>
          </w:p>
          <w:p w14:paraId="1A25EAAF" w14:textId="77777777" w:rsidR="00BC5C4F" w:rsidRPr="00AB59BB" w:rsidRDefault="00BC5C4F" w:rsidP="00CC7590">
            <w:pPr>
              <w:pStyle w:val="ListParagraph"/>
              <w:numPr>
                <w:ilvl w:val="0"/>
                <w:numId w:val="27"/>
              </w:numPr>
              <w:spacing w:line="257" w:lineRule="auto"/>
              <w:rPr>
                <w:rFonts w:ascii="Arial" w:hAnsi="Arial" w:cs="Arial"/>
                <w:sz w:val="24"/>
                <w:szCs w:val="24"/>
              </w:rPr>
            </w:pPr>
            <w:r w:rsidRPr="00AB59BB">
              <w:rPr>
                <w:rFonts w:ascii="Arial" w:hAnsi="Arial" w:cs="Arial"/>
                <w:sz w:val="24"/>
                <w:szCs w:val="24"/>
              </w:rPr>
              <w:t>1 in 10</w:t>
            </w:r>
          </w:p>
          <w:p w14:paraId="3BA90408" w14:textId="77777777" w:rsidR="00BC5C4F" w:rsidRPr="00AB59BB" w:rsidRDefault="00BC5C4F" w:rsidP="00CC7590">
            <w:pPr>
              <w:pStyle w:val="ListParagraph"/>
              <w:numPr>
                <w:ilvl w:val="0"/>
                <w:numId w:val="27"/>
              </w:numPr>
              <w:spacing w:line="257" w:lineRule="auto"/>
              <w:rPr>
                <w:rFonts w:ascii="Arial" w:hAnsi="Arial" w:cs="Arial"/>
                <w:sz w:val="24"/>
                <w:szCs w:val="24"/>
              </w:rPr>
            </w:pPr>
            <w:r w:rsidRPr="00AB59BB">
              <w:rPr>
                <w:rFonts w:ascii="Arial" w:hAnsi="Arial" w:cs="Arial"/>
                <w:sz w:val="24"/>
                <w:szCs w:val="24"/>
              </w:rPr>
              <w:t>3 in 10</w:t>
            </w:r>
          </w:p>
          <w:p w14:paraId="5E0C732F" w14:textId="77777777" w:rsidR="00BC5C4F" w:rsidRPr="00AB59BB" w:rsidRDefault="00BC5C4F" w:rsidP="00CC7590">
            <w:pPr>
              <w:pStyle w:val="ListParagraph"/>
              <w:numPr>
                <w:ilvl w:val="0"/>
                <w:numId w:val="27"/>
              </w:numPr>
              <w:spacing w:line="257" w:lineRule="auto"/>
              <w:rPr>
                <w:rFonts w:ascii="Arial" w:hAnsi="Arial" w:cs="Arial"/>
                <w:sz w:val="24"/>
                <w:szCs w:val="24"/>
              </w:rPr>
            </w:pPr>
            <w:r w:rsidRPr="00AB59BB">
              <w:rPr>
                <w:rFonts w:ascii="Arial" w:hAnsi="Arial" w:cs="Arial"/>
                <w:sz w:val="24"/>
                <w:szCs w:val="24"/>
              </w:rPr>
              <w:t>5 in 10</w:t>
            </w:r>
          </w:p>
          <w:p w14:paraId="1EABA878" w14:textId="77777777" w:rsidR="00BC5C4F" w:rsidRPr="00AB59BB" w:rsidRDefault="00BC5C4F" w:rsidP="00CC7590">
            <w:pPr>
              <w:pStyle w:val="ListParagraph"/>
              <w:numPr>
                <w:ilvl w:val="0"/>
                <w:numId w:val="27"/>
              </w:numPr>
              <w:spacing w:line="257" w:lineRule="auto"/>
              <w:rPr>
                <w:rFonts w:ascii="Arial" w:hAnsi="Arial" w:cs="Arial"/>
                <w:sz w:val="24"/>
                <w:szCs w:val="24"/>
              </w:rPr>
            </w:pPr>
            <w:r w:rsidRPr="00AB59BB">
              <w:rPr>
                <w:rFonts w:ascii="Arial" w:hAnsi="Arial" w:cs="Arial"/>
                <w:sz w:val="24"/>
                <w:szCs w:val="24"/>
              </w:rPr>
              <w:t>7 in 10</w:t>
            </w:r>
          </w:p>
          <w:p w14:paraId="3A6AC7A1" w14:textId="77777777" w:rsidR="00BC5C4F" w:rsidRPr="00AB59BB" w:rsidRDefault="00BC5C4F" w:rsidP="00CC7590">
            <w:pPr>
              <w:pStyle w:val="ListParagraph"/>
              <w:numPr>
                <w:ilvl w:val="0"/>
                <w:numId w:val="27"/>
              </w:numPr>
              <w:spacing w:line="257" w:lineRule="auto"/>
              <w:rPr>
                <w:rFonts w:ascii="Arial" w:hAnsi="Arial" w:cs="Arial"/>
                <w:sz w:val="24"/>
                <w:szCs w:val="24"/>
              </w:rPr>
            </w:pPr>
            <w:r w:rsidRPr="00AB59BB">
              <w:rPr>
                <w:rFonts w:ascii="Arial" w:hAnsi="Arial" w:cs="Arial"/>
                <w:sz w:val="24"/>
                <w:szCs w:val="24"/>
              </w:rPr>
              <w:t>10 in 10</w:t>
            </w:r>
          </w:p>
          <w:p w14:paraId="2D7942A2" w14:textId="77777777" w:rsidR="00BC5C4F" w:rsidRPr="00AB59BB" w:rsidRDefault="00BC5C4F" w:rsidP="00CC7590">
            <w:pPr>
              <w:spacing w:line="360" w:lineRule="auto"/>
              <w:ind w:firstLine="0"/>
              <w:rPr>
                <w:rFonts w:ascii="Arial" w:hAnsi="Arial" w:cs="Arial"/>
                <w:sz w:val="24"/>
                <w:szCs w:val="24"/>
                <w:lang w:val="en-US"/>
              </w:rPr>
            </w:pPr>
          </w:p>
        </w:tc>
        <w:tc>
          <w:tcPr>
            <w:tcW w:w="4508" w:type="dxa"/>
          </w:tcPr>
          <w:p w14:paraId="1FFDFDD8"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Additionally, this question will determine the previous question of whether the duration time for domestic abuse interventions is appropriate and effective.</w:t>
            </w:r>
          </w:p>
        </w:tc>
      </w:tr>
      <w:tr w:rsidR="00BC5C4F" w:rsidRPr="00AB59BB" w14:paraId="1B116512" w14:textId="77777777" w:rsidTr="00133E2A">
        <w:tc>
          <w:tcPr>
            <w:tcW w:w="4508" w:type="dxa"/>
          </w:tcPr>
          <w:p w14:paraId="1535EEF2" w14:textId="6AE75393"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 xml:space="preserve">Q7. Per 10 victims, </w:t>
            </w:r>
            <w:r w:rsidR="007A5971" w:rsidRPr="00AB59BB">
              <w:rPr>
                <w:rFonts w:ascii="Arial" w:hAnsi="Arial" w:cs="Arial"/>
                <w:sz w:val="24"/>
                <w:szCs w:val="24"/>
                <w:lang w:val="en-US"/>
              </w:rPr>
              <w:t>how</w:t>
            </w:r>
            <w:r w:rsidRPr="00AB59BB">
              <w:rPr>
                <w:rFonts w:ascii="Arial" w:hAnsi="Arial" w:cs="Arial"/>
                <w:sz w:val="24"/>
                <w:szCs w:val="24"/>
                <w:lang w:val="en-US"/>
              </w:rPr>
              <w:t xml:space="preserve"> many returns due to repeat victimisation?</w:t>
            </w:r>
          </w:p>
          <w:p w14:paraId="511C6AFE" w14:textId="77777777" w:rsidR="00BC5C4F" w:rsidRPr="00AB59BB" w:rsidRDefault="00BC5C4F" w:rsidP="00CC7590">
            <w:pPr>
              <w:pStyle w:val="ListParagraph"/>
              <w:numPr>
                <w:ilvl w:val="0"/>
                <w:numId w:val="28"/>
              </w:numPr>
              <w:spacing w:line="257" w:lineRule="auto"/>
              <w:rPr>
                <w:rFonts w:ascii="Arial" w:hAnsi="Arial" w:cs="Arial"/>
                <w:sz w:val="24"/>
                <w:szCs w:val="24"/>
              </w:rPr>
            </w:pPr>
            <w:r w:rsidRPr="00AB59BB">
              <w:rPr>
                <w:rFonts w:ascii="Arial" w:hAnsi="Arial" w:cs="Arial"/>
                <w:sz w:val="24"/>
                <w:szCs w:val="24"/>
              </w:rPr>
              <w:t>10% to 29%</w:t>
            </w:r>
          </w:p>
          <w:p w14:paraId="4A416B23" w14:textId="77777777" w:rsidR="00BC5C4F" w:rsidRPr="00AB59BB" w:rsidRDefault="00BC5C4F" w:rsidP="00CC7590">
            <w:pPr>
              <w:pStyle w:val="ListParagraph"/>
              <w:numPr>
                <w:ilvl w:val="0"/>
                <w:numId w:val="28"/>
              </w:numPr>
              <w:spacing w:line="257" w:lineRule="auto"/>
              <w:rPr>
                <w:rFonts w:ascii="Arial" w:hAnsi="Arial" w:cs="Arial"/>
                <w:sz w:val="24"/>
                <w:szCs w:val="24"/>
              </w:rPr>
            </w:pPr>
            <w:r w:rsidRPr="00AB59BB">
              <w:rPr>
                <w:rFonts w:ascii="Arial" w:hAnsi="Arial" w:cs="Arial"/>
                <w:sz w:val="24"/>
                <w:szCs w:val="24"/>
              </w:rPr>
              <w:t>30% to 49%</w:t>
            </w:r>
          </w:p>
          <w:p w14:paraId="4AB807E3" w14:textId="77777777" w:rsidR="00BC5C4F" w:rsidRPr="00AB59BB" w:rsidRDefault="00BC5C4F" w:rsidP="00CC7590">
            <w:pPr>
              <w:pStyle w:val="ListParagraph"/>
              <w:numPr>
                <w:ilvl w:val="0"/>
                <w:numId w:val="28"/>
              </w:numPr>
              <w:spacing w:line="257" w:lineRule="auto"/>
              <w:rPr>
                <w:rFonts w:ascii="Arial" w:hAnsi="Arial" w:cs="Arial"/>
                <w:sz w:val="24"/>
                <w:szCs w:val="24"/>
              </w:rPr>
            </w:pPr>
            <w:r w:rsidRPr="00AB59BB">
              <w:rPr>
                <w:rFonts w:ascii="Arial" w:hAnsi="Arial" w:cs="Arial"/>
                <w:sz w:val="24"/>
                <w:szCs w:val="24"/>
              </w:rPr>
              <w:t>50% to 65%</w:t>
            </w:r>
          </w:p>
          <w:p w14:paraId="11137811" w14:textId="77777777" w:rsidR="00BC5C4F" w:rsidRPr="00AB59BB" w:rsidRDefault="00BC5C4F" w:rsidP="00CC7590">
            <w:pPr>
              <w:pStyle w:val="ListParagraph"/>
              <w:numPr>
                <w:ilvl w:val="0"/>
                <w:numId w:val="28"/>
              </w:numPr>
              <w:spacing w:line="257" w:lineRule="auto"/>
              <w:rPr>
                <w:rFonts w:ascii="Arial" w:hAnsi="Arial" w:cs="Arial"/>
                <w:sz w:val="24"/>
                <w:szCs w:val="24"/>
              </w:rPr>
            </w:pPr>
            <w:r w:rsidRPr="00AB59BB">
              <w:rPr>
                <w:rFonts w:ascii="Arial" w:hAnsi="Arial" w:cs="Arial"/>
                <w:sz w:val="24"/>
                <w:szCs w:val="24"/>
              </w:rPr>
              <w:lastRenderedPageBreak/>
              <w:t>66% to 80%</w:t>
            </w:r>
          </w:p>
          <w:p w14:paraId="32F1ED88" w14:textId="77777777" w:rsidR="00BC5C4F" w:rsidRPr="00AB59BB" w:rsidRDefault="00BC5C4F" w:rsidP="00CC7590">
            <w:pPr>
              <w:pStyle w:val="ListParagraph"/>
              <w:numPr>
                <w:ilvl w:val="0"/>
                <w:numId w:val="28"/>
              </w:numPr>
              <w:spacing w:line="257" w:lineRule="auto"/>
              <w:rPr>
                <w:rFonts w:ascii="Arial" w:hAnsi="Arial" w:cs="Arial"/>
                <w:sz w:val="24"/>
                <w:szCs w:val="24"/>
              </w:rPr>
            </w:pPr>
            <w:r w:rsidRPr="00AB59BB">
              <w:rPr>
                <w:rFonts w:ascii="Arial" w:hAnsi="Arial" w:cs="Arial"/>
                <w:sz w:val="24"/>
                <w:szCs w:val="24"/>
              </w:rPr>
              <w:t>80%+</w:t>
            </w:r>
          </w:p>
          <w:p w14:paraId="06324D95" w14:textId="77777777" w:rsidR="00BC5C4F" w:rsidRPr="00AB59BB" w:rsidRDefault="00BC5C4F" w:rsidP="00CC7590">
            <w:pPr>
              <w:spacing w:line="257" w:lineRule="auto"/>
              <w:ind w:firstLine="0"/>
              <w:rPr>
                <w:rFonts w:ascii="Arial" w:hAnsi="Arial" w:cs="Arial"/>
                <w:sz w:val="24"/>
                <w:szCs w:val="24"/>
              </w:rPr>
            </w:pPr>
          </w:p>
        </w:tc>
        <w:tc>
          <w:tcPr>
            <w:tcW w:w="4508" w:type="dxa"/>
          </w:tcPr>
          <w:p w14:paraId="52D6F211"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lastRenderedPageBreak/>
              <w:t>This question will determine the efficacy of domestic abuse interventions.</w:t>
            </w:r>
          </w:p>
        </w:tc>
      </w:tr>
      <w:tr w:rsidR="00BC5C4F" w:rsidRPr="00AB59BB" w14:paraId="021D696C" w14:textId="77777777" w:rsidTr="00133E2A">
        <w:tc>
          <w:tcPr>
            <w:tcW w:w="4508" w:type="dxa"/>
          </w:tcPr>
          <w:p w14:paraId="055F36CA" w14:textId="77777777" w:rsidR="00BC5C4F"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Q8. Approximately how many victims come out and then return to the abusive relationship or a new abusive relationship?</w:t>
            </w:r>
          </w:p>
          <w:p w14:paraId="30C58F4B" w14:textId="77777777" w:rsidR="00BC5C4F" w:rsidRPr="00AB59BB" w:rsidRDefault="00BC5C4F" w:rsidP="00CC7590">
            <w:pPr>
              <w:spacing w:line="360" w:lineRule="auto"/>
              <w:ind w:firstLine="0"/>
              <w:rPr>
                <w:rFonts w:ascii="Arial" w:hAnsi="Arial" w:cs="Arial"/>
                <w:sz w:val="24"/>
                <w:szCs w:val="24"/>
                <w:lang w:val="en-US"/>
              </w:rPr>
            </w:pPr>
          </w:p>
          <w:p w14:paraId="2616F4A8"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rPr>
              <w:t>Long-answer text</w:t>
            </w:r>
          </w:p>
        </w:tc>
        <w:tc>
          <w:tcPr>
            <w:tcW w:w="4508" w:type="dxa"/>
          </w:tcPr>
          <w:p w14:paraId="59B4A4A6"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Again, this question will determine the efficacy of domestic abuse interventions.</w:t>
            </w:r>
          </w:p>
        </w:tc>
      </w:tr>
      <w:tr w:rsidR="00BC5C4F" w:rsidRPr="00AB59BB" w14:paraId="09E17783" w14:textId="77777777" w:rsidTr="00133E2A">
        <w:tc>
          <w:tcPr>
            <w:tcW w:w="4508" w:type="dxa"/>
          </w:tcPr>
          <w:p w14:paraId="3D62040A" w14:textId="77777777" w:rsidR="00BC5C4F"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Q9. What is the most effective intervention method/program and why?</w:t>
            </w:r>
          </w:p>
          <w:p w14:paraId="7441C920" w14:textId="77777777" w:rsidR="00BC5C4F" w:rsidRPr="00AB59BB" w:rsidRDefault="00BC5C4F" w:rsidP="00CC7590">
            <w:pPr>
              <w:spacing w:line="360" w:lineRule="auto"/>
              <w:ind w:firstLine="0"/>
              <w:rPr>
                <w:rFonts w:ascii="Arial" w:hAnsi="Arial" w:cs="Arial"/>
                <w:sz w:val="24"/>
                <w:szCs w:val="24"/>
                <w:lang w:val="en-US"/>
              </w:rPr>
            </w:pPr>
          </w:p>
          <w:p w14:paraId="1ACDCB23"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rPr>
              <w:t>Long-answer text</w:t>
            </w:r>
          </w:p>
        </w:tc>
        <w:tc>
          <w:tcPr>
            <w:tcW w:w="4508" w:type="dxa"/>
          </w:tcPr>
          <w:p w14:paraId="63F6B097"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This inquiry will determine the most successful intervention approach for female victims of domestic abuse based on the experience of each domestic abuse service.</w:t>
            </w:r>
          </w:p>
        </w:tc>
      </w:tr>
      <w:tr w:rsidR="00BC5C4F" w:rsidRPr="00AB59BB" w14:paraId="0980B2E4" w14:textId="77777777" w:rsidTr="00133E2A">
        <w:tc>
          <w:tcPr>
            <w:tcW w:w="4508" w:type="dxa"/>
          </w:tcPr>
          <w:p w14:paraId="29B28A39"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Q10. Where do the programs currently take place?</w:t>
            </w:r>
          </w:p>
          <w:p w14:paraId="416D77EF" w14:textId="77777777" w:rsidR="00BC5C4F" w:rsidRPr="00AB59BB" w:rsidRDefault="00BC5C4F" w:rsidP="00CC7590">
            <w:pPr>
              <w:pStyle w:val="ListParagraph"/>
              <w:numPr>
                <w:ilvl w:val="0"/>
                <w:numId w:val="29"/>
              </w:numPr>
              <w:spacing w:line="257" w:lineRule="auto"/>
              <w:rPr>
                <w:rFonts w:ascii="Arial" w:hAnsi="Arial" w:cs="Arial"/>
                <w:sz w:val="24"/>
                <w:szCs w:val="24"/>
              </w:rPr>
            </w:pPr>
            <w:r w:rsidRPr="00AB59BB">
              <w:rPr>
                <w:rFonts w:ascii="Arial" w:hAnsi="Arial" w:cs="Arial"/>
                <w:sz w:val="24"/>
                <w:szCs w:val="24"/>
              </w:rPr>
              <w:t>Face to Face</w:t>
            </w:r>
          </w:p>
          <w:p w14:paraId="1F9EF3C1" w14:textId="77777777" w:rsidR="00BC5C4F" w:rsidRPr="00AB59BB" w:rsidRDefault="00BC5C4F" w:rsidP="00CC7590">
            <w:pPr>
              <w:pStyle w:val="ListParagraph"/>
              <w:numPr>
                <w:ilvl w:val="0"/>
                <w:numId w:val="29"/>
              </w:numPr>
              <w:spacing w:line="257" w:lineRule="auto"/>
              <w:rPr>
                <w:rFonts w:ascii="Arial" w:hAnsi="Arial" w:cs="Arial"/>
                <w:sz w:val="24"/>
                <w:szCs w:val="24"/>
              </w:rPr>
            </w:pPr>
            <w:r w:rsidRPr="00AB59BB">
              <w:rPr>
                <w:rFonts w:ascii="Arial" w:hAnsi="Arial" w:cs="Arial"/>
                <w:sz w:val="24"/>
                <w:szCs w:val="24"/>
              </w:rPr>
              <w:t>Group Session</w:t>
            </w:r>
          </w:p>
          <w:p w14:paraId="2FF9E41E" w14:textId="77777777" w:rsidR="00BC5C4F" w:rsidRPr="00AB59BB" w:rsidRDefault="00BC5C4F" w:rsidP="00CC7590">
            <w:pPr>
              <w:pStyle w:val="ListParagraph"/>
              <w:numPr>
                <w:ilvl w:val="0"/>
                <w:numId w:val="29"/>
              </w:numPr>
              <w:spacing w:line="257" w:lineRule="auto"/>
              <w:rPr>
                <w:rFonts w:ascii="Arial" w:hAnsi="Arial" w:cs="Arial"/>
                <w:sz w:val="24"/>
                <w:szCs w:val="24"/>
              </w:rPr>
            </w:pPr>
            <w:r w:rsidRPr="00AB59BB">
              <w:rPr>
                <w:rFonts w:ascii="Arial" w:hAnsi="Arial" w:cs="Arial"/>
                <w:sz w:val="24"/>
                <w:szCs w:val="24"/>
              </w:rPr>
              <w:t>Online</w:t>
            </w:r>
          </w:p>
          <w:p w14:paraId="20B124CC" w14:textId="77777777" w:rsidR="00BC5C4F" w:rsidRPr="00AB59BB" w:rsidRDefault="00BC5C4F" w:rsidP="00CC7590">
            <w:pPr>
              <w:pStyle w:val="ListParagraph"/>
              <w:numPr>
                <w:ilvl w:val="0"/>
                <w:numId w:val="29"/>
              </w:numPr>
              <w:spacing w:line="257" w:lineRule="auto"/>
              <w:rPr>
                <w:rFonts w:ascii="Arial" w:hAnsi="Arial" w:cs="Arial"/>
                <w:sz w:val="24"/>
                <w:szCs w:val="24"/>
              </w:rPr>
            </w:pPr>
            <w:r w:rsidRPr="00AB59BB">
              <w:rPr>
                <w:rFonts w:ascii="Arial" w:hAnsi="Arial" w:cs="Arial"/>
                <w:sz w:val="24"/>
                <w:szCs w:val="24"/>
              </w:rPr>
              <w:t>Phone Call</w:t>
            </w:r>
          </w:p>
          <w:p w14:paraId="46DD6E0A" w14:textId="77777777" w:rsidR="00BC5C4F" w:rsidRPr="00AB59BB" w:rsidRDefault="00BC5C4F" w:rsidP="00CC7590">
            <w:pPr>
              <w:pStyle w:val="ListParagraph"/>
              <w:numPr>
                <w:ilvl w:val="0"/>
                <w:numId w:val="29"/>
              </w:numPr>
              <w:spacing w:line="257" w:lineRule="auto"/>
              <w:rPr>
                <w:rFonts w:ascii="Arial" w:hAnsi="Arial" w:cs="Arial"/>
                <w:sz w:val="24"/>
                <w:szCs w:val="24"/>
              </w:rPr>
            </w:pPr>
            <w:r w:rsidRPr="00AB59BB">
              <w:rPr>
                <w:rFonts w:ascii="Arial" w:hAnsi="Arial" w:cs="Arial"/>
                <w:sz w:val="24"/>
                <w:szCs w:val="24"/>
              </w:rPr>
              <w:t>Other</w:t>
            </w:r>
          </w:p>
          <w:p w14:paraId="37D35DDC" w14:textId="77777777" w:rsidR="00BC5C4F" w:rsidRPr="00AB59BB" w:rsidRDefault="00BC5C4F" w:rsidP="00CC7590">
            <w:pPr>
              <w:spacing w:line="360" w:lineRule="auto"/>
              <w:ind w:firstLine="0"/>
              <w:rPr>
                <w:rFonts w:ascii="Arial" w:hAnsi="Arial" w:cs="Arial"/>
                <w:sz w:val="24"/>
                <w:szCs w:val="24"/>
                <w:lang w:val="en-US"/>
              </w:rPr>
            </w:pPr>
          </w:p>
        </w:tc>
        <w:tc>
          <w:tcPr>
            <w:tcW w:w="4508" w:type="dxa"/>
          </w:tcPr>
          <w:p w14:paraId="42C48DCC"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This inquiry focuses on determining the effect of COVID-19 on domestic abuse services.</w:t>
            </w:r>
          </w:p>
        </w:tc>
      </w:tr>
      <w:tr w:rsidR="00BC5C4F" w:rsidRPr="00AB59BB" w14:paraId="2942B7C2" w14:textId="77777777" w:rsidTr="00133E2A">
        <w:tc>
          <w:tcPr>
            <w:tcW w:w="4508" w:type="dxa"/>
          </w:tcPr>
          <w:p w14:paraId="295B77E5"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Q11. What delivery method is the most effective?</w:t>
            </w:r>
          </w:p>
          <w:p w14:paraId="35136655" w14:textId="77777777" w:rsidR="00BC5C4F" w:rsidRPr="00AB59BB" w:rsidRDefault="00BC5C4F" w:rsidP="00CC7590">
            <w:pPr>
              <w:pStyle w:val="ListParagraph"/>
              <w:numPr>
                <w:ilvl w:val="0"/>
                <w:numId w:val="29"/>
              </w:numPr>
              <w:spacing w:line="257" w:lineRule="auto"/>
              <w:rPr>
                <w:rFonts w:ascii="Arial" w:hAnsi="Arial" w:cs="Arial"/>
                <w:sz w:val="24"/>
                <w:szCs w:val="24"/>
              </w:rPr>
            </w:pPr>
            <w:r w:rsidRPr="00AB59BB">
              <w:rPr>
                <w:rFonts w:ascii="Arial" w:hAnsi="Arial" w:cs="Arial"/>
                <w:sz w:val="24"/>
                <w:szCs w:val="24"/>
              </w:rPr>
              <w:t>Face to Face</w:t>
            </w:r>
          </w:p>
          <w:p w14:paraId="44499210" w14:textId="77777777" w:rsidR="00BC5C4F" w:rsidRPr="00AB59BB" w:rsidRDefault="00BC5C4F" w:rsidP="00CC7590">
            <w:pPr>
              <w:pStyle w:val="ListParagraph"/>
              <w:numPr>
                <w:ilvl w:val="0"/>
                <w:numId w:val="29"/>
              </w:numPr>
              <w:spacing w:line="257" w:lineRule="auto"/>
              <w:rPr>
                <w:rFonts w:ascii="Arial" w:hAnsi="Arial" w:cs="Arial"/>
                <w:sz w:val="24"/>
                <w:szCs w:val="24"/>
              </w:rPr>
            </w:pPr>
            <w:r w:rsidRPr="00AB59BB">
              <w:rPr>
                <w:rFonts w:ascii="Arial" w:hAnsi="Arial" w:cs="Arial"/>
                <w:sz w:val="24"/>
                <w:szCs w:val="24"/>
              </w:rPr>
              <w:t>Group Session</w:t>
            </w:r>
          </w:p>
          <w:p w14:paraId="557538B7" w14:textId="77777777" w:rsidR="00BC5C4F" w:rsidRPr="00AB59BB" w:rsidRDefault="00BC5C4F" w:rsidP="00CC7590">
            <w:pPr>
              <w:pStyle w:val="ListParagraph"/>
              <w:numPr>
                <w:ilvl w:val="0"/>
                <w:numId w:val="29"/>
              </w:numPr>
              <w:spacing w:line="257" w:lineRule="auto"/>
              <w:rPr>
                <w:rFonts w:ascii="Arial" w:hAnsi="Arial" w:cs="Arial"/>
                <w:sz w:val="24"/>
                <w:szCs w:val="24"/>
              </w:rPr>
            </w:pPr>
            <w:r w:rsidRPr="00AB59BB">
              <w:rPr>
                <w:rFonts w:ascii="Arial" w:hAnsi="Arial" w:cs="Arial"/>
                <w:sz w:val="24"/>
                <w:szCs w:val="24"/>
              </w:rPr>
              <w:t>Online</w:t>
            </w:r>
          </w:p>
          <w:p w14:paraId="0D0DBA92" w14:textId="77777777" w:rsidR="00BC5C4F" w:rsidRPr="00AB59BB" w:rsidRDefault="00BC5C4F" w:rsidP="00CC7590">
            <w:pPr>
              <w:pStyle w:val="ListParagraph"/>
              <w:numPr>
                <w:ilvl w:val="0"/>
                <w:numId w:val="29"/>
              </w:numPr>
              <w:spacing w:line="257" w:lineRule="auto"/>
              <w:rPr>
                <w:rFonts w:ascii="Arial" w:hAnsi="Arial" w:cs="Arial"/>
                <w:sz w:val="24"/>
                <w:szCs w:val="24"/>
              </w:rPr>
            </w:pPr>
            <w:r w:rsidRPr="00AB59BB">
              <w:rPr>
                <w:rFonts w:ascii="Arial" w:hAnsi="Arial" w:cs="Arial"/>
                <w:sz w:val="24"/>
                <w:szCs w:val="24"/>
              </w:rPr>
              <w:t>Phone Call</w:t>
            </w:r>
          </w:p>
          <w:p w14:paraId="62BB30B4" w14:textId="77777777" w:rsidR="00BC5C4F" w:rsidRPr="00AB59BB" w:rsidRDefault="00BC5C4F" w:rsidP="00CC7590">
            <w:pPr>
              <w:pStyle w:val="ListParagraph"/>
              <w:numPr>
                <w:ilvl w:val="0"/>
                <w:numId w:val="29"/>
              </w:numPr>
              <w:spacing w:line="257" w:lineRule="auto"/>
              <w:rPr>
                <w:rFonts w:ascii="Arial" w:hAnsi="Arial" w:cs="Arial"/>
                <w:sz w:val="24"/>
                <w:szCs w:val="24"/>
              </w:rPr>
            </w:pPr>
            <w:r w:rsidRPr="00AB59BB">
              <w:rPr>
                <w:rFonts w:ascii="Arial" w:hAnsi="Arial" w:cs="Arial"/>
                <w:sz w:val="24"/>
                <w:szCs w:val="24"/>
              </w:rPr>
              <w:t>Other</w:t>
            </w:r>
          </w:p>
          <w:p w14:paraId="42485609" w14:textId="77777777" w:rsidR="00BC5C4F" w:rsidRPr="00AB59BB" w:rsidRDefault="00BC5C4F" w:rsidP="00CC7590">
            <w:pPr>
              <w:spacing w:line="360" w:lineRule="auto"/>
              <w:ind w:firstLine="0"/>
              <w:rPr>
                <w:rFonts w:ascii="Arial" w:hAnsi="Arial" w:cs="Arial"/>
                <w:sz w:val="24"/>
                <w:szCs w:val="24"/>
                <w:lang w:val="en-US"/>
              </w:rPr>
            </w:pPr>
          </w:p>
        </w:tc>
        <w:tc>
          <w:tcPr>
            <w:tcW w:w="4508" w:type="dxa"/>
          </w:tcPr>
          <w:p w14:paraId="6C197FA4"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Again, this question focuses on determining the effect of COVID-19 on domestic abuse services.</w:t>
            </w:r>
          </w:p>
        </w:tc>
      </w:tr>
      <w:tr w:rsidR="00BC5C4F" w:rsidRPr="00AB59BB" w14:paraId="1A23F016" w14:textId="77777777" w:rsidTr="00133E2A">
        <w:tc>
          <w:tcPr>
            <w:tcW w:w="4508" w:type="dxa"/>
          </w:tcPr>
          <w:p w14:paraId="7F9046A5"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Q12. Which intervention process is mostly used in this service?</w:t>
            </w:r>
          </w:p>
          <w:p w14:paraId="5CF3187B" w14:textId="77777777" w:rsidR="00BC5C4F" w:rsidRPr="00AB59BB" w:rsidRDefault="00BC5C4F" w:rsidP="00CC7590">
            <w:pPr>
              <w:pStyle w:val="ListParagraph"/>
              <w:numPr>
                <w:ilvl w:val="0"/>
                <w:numId w:val="30"/>
              </w:numPr>
              <w:spacing w:line="257" w:lineRule="auto"/>
              <w:rPr>
                <w:rFonts w:ascii="Arial" w:hAnsi="Arial" w:cs="Arial"/>
                <w:sz w:val="24"/>
                <w:szCs w:val="24"/>
              </w:rPr>
            </w:pPr>
            <w:r w:rsidRPr="00AB59BB">
              <w:rPr>
                <w:rFonts w:ascii="Arial" w:hAnsi="Arial" w:cs="Arial"/>
                <w:sz w:val="24"/>
                <w:szCs w:val="24"/>
              </w:rPr>
              <w:t>Advocacy</w:t>
            </w:r>
          </w:p>
          <w:p w14:paraId="74FF204A" w14:textId="77777777" w:rsidR="00BC5C4F" w:rsidRPr="00AB59BB" w:rsidRDefault="00BC5C4F" w:rsidP="00CC7590">
            <w:pPr>
              <w:pStyle w:val="ListParagraph"/>
              <w:numPr>
                <w:ilvl w:val="0"/>
                <w:numId w:val="30"/>
              </w:numPr>
              <w:spacing w:line="257" w:lineRule="auto"/>
              <w:rPr>
                <w:rFonts w:ascii="Arial" w:hAnsi="Arial" w:cs="Arial"/>
                <w:sz w:val="24"/>
                <w:szCs w:val="24"/>
              </w:rPr>
            </w:pPr>
            <w:r w:rsidRPr="00AB59BB">
              <w:rPr>
                <w:rFonts w:ascii="Arial" w:hAnsi="Arial" w:cs="Arial"/>
                <w:sz w:val="24"/>
                <w:szCs w:val="24"/>
              </w:rPr>
              <w:t>Therapeutic</w:t>
            </w:r>
          </w:p>
          <w:p w14:paraId="7A86AF84" w14:textId="77777777" w:rsidR="00BC5C4F" w:rsidRPr="00AB59BB" w:rsidRDefault="00BC5C4F" w:rsidP="00CC7590">
            <w:pPr>
              <w:pStyle w:val="ListParagraph"/>
              <w:numPr>
                <w:ilvl w:val="0"/>
                <w:numId w:val="30"/>
              </w:numPr>
              <w:spacing w:line="257" w:lineRule="auto"/>
              <w:rPr>
                <w:rFonts w:ascii="Arial" w:hAnsi="Arial" w:cs="Arial"/>
                <w:sz w:val="24"/>
                <w:szCs w:val="24"/>
              </w:rPr>
            </w:pPr>
            <w:r w:rsidRPr="00AB59BB">
              <w:rPr>
                <w:rFonts w:ascii="Arial" w:hAnsi="Arial" w:cs="Arial"/>
                <w:sz w:val="24"/>
                <w:szCs w:val="24"/>
              </w:rPr>
              <w:t>Person-Centred Approach</w:t>
            </w:r>
          </w:p>
          <w:p w14:paraId="1C0845E1" w14:textId="77777777" w:rsidR="00BC5C4F" w:rsidRPr="00AB59BB" w:rsidRDefault="00BC5C4F" w:rsidP="00CC7590">
            <w:pPr>
              <w:pStyle w:val="ListParagraph"/>
              <w:numPr>
                <w:ilvl w:val="0"/>
                <w:numId w:val="30"/>
              </w:numPr>
              <w:spacing w:line="257" w:lineRule="auto"/>
              <w:rPr>
                <w:rFonts w:ascii="Arial" w:hAnsi="Arial" w:cs="Arial"/>
                <w:sz w:val="24"/>
                <w:szCs w:val="24"/>
              </w:rPr>
            </w:pPr>
            <w:r w:rsidRPr="00AB59BB">
              <w:rPr>
                <w:rFonts w:ascii="Arial" w:hAnsi="Arial" w:cs="Arial"/>
                <w:sz w:val="24"/>
                <w:szCs w:val="24"/>
              </w:rPr>
              <w:t>Cognitive Behavioural Therapy</w:t>
            </w:r>
          </w:p>
          <w:p w14:paraId="046D8403" w14:textId="77777777" w:rsidR="00BC5C4F" w:rsidRPr="00AB59BB" w:rsidRDefault="00BC5C4F" w:rsidP="00CC7590">
            <w:pPr>
              <w:pStyle w:val="ListParagraph"/>
              <w:numPr>
                <w:ilvl w:val="0"/>
                <w:numId w:val="30"/>
              </w:numPr>
              <w:spacing w:line="257" w:lineRule="auto"/>
              <w:rPr>
                <w:rFonts w:ascii="Arial" w:hAnsi="Arial" w:cs="Arial"/>
                <w:sz w:val="24"/>
                <w:szCs w:val="24"/>
              </w:rPr>
            </w:pPr>
            <w:r w:rsidRPr="00AB59BB">
              <w:rPr>
                <w:rFonts w:ascii="Arial" w:hAnsi="Arial" w:cs="Arial"/>
                <w:sz w:val="24"/>
                <w:szCs w:val="24"/>
              </w:rPr>
              <w:lastRenderedPageBreak/>
              <w:t>Counselling</w:t>
            </w:r>
          </w:p>
          <w:p w14:paraId="786E0E33" w14:textId="77777777" w:rsidR="00BC5C4F" w:rsidRPr="00AB59BB" w:rsidRDefault="00BC5C4F" w:rsidP="00CC7590">
            <w:pPr>
              <w:pStyle w:val="ListParagraph"/>
              <w:numPr>
                <w:ilvl w:val="0"/>
                <w:numId w:val="30"/>
              </w:numPr>
              <w:spacing w:line="257" w:lineRule="auto"/>
              <w:rPr>
                <w:rFonts w:ascii="Arial" w:hAnsi="Arial" w:cs="Arial"/>
                <w:sz w:val="24"/>
                <w:szCs w:val="24"/>
              </w:rPr>
            </w:pPr>
            <w:r w:rsidRPr="00AB59BB">
              <w:rPr>
                <w:rFonts w:ascii="Arial" w:hAnsi="Arial" w:cs="Arial"/>
                <w:sz w:val="24"/>
                <w:szCs w:val="24"/>
              </w:rPr>
              <w:t>MARACs</w:t>
            </w:r>
          </w:p>
          <w:p w14:paraId="3123B3B0" w14:textId="77777777" w:rsidR="00BC5C4F" w:rsidRPr="00AB59BB" w:rsidRDefault="00BC5C4F" w:rsidP="00CC7590">
            <w:pPr>
              <w:pStyle w:val="ListParagraph"/>
              <w:numPr>
                <w:ilvl w:val="0"/>
                <w:numId w:val="30"/>
              </w:numPr>
              <w:spacing w:line="257" w:lineRule="auto"/>
              <w:rPr>
                <w:rFonts w:ascii="Arial" w:hAnsi="Arial" w:cs="Arial"/>
                <w:sz w:val="24"/>
                <w:szCs w:val="24"/>
              </w:rPr>
            </w:pPr>
            <w:r w:rsidRPr="00AB59BB">
              <w:rPr>
                <w:rFonts w:ascii="Arial" w:hAnsi="Arial" w:cs="Arial"/>
                <w:sz w:val="24"/>
                <w:szCs w:val="24"/>
              </w:rPr>
              <w:t>Other</w:t>
            </w:r>
          </w:p>
          <w:p w14:paraId="41B135D6" w14:textId="77777777" w:rsidR="00BC5C4F" w:rsidRPr="00AB59BB" w:rsidRDefault="00BC5C4F" w:rsidP="00CC7590">
            <w:pPr>
              <w:spacing w:line="360" w:lineRule="auto"/>
              <w:ind w:firstLine="0"/>
              <w:rPr>
                <w:rFonts w:ascii="Arial" w:hAnsi="Arial" w:cs="Arial"/>
                <w:sz w:val="24"/>
                <w:szCs w:val="24"/>
                <w:lang w:val="en-US"/>
              </w:rPr>
            </w:pPr>
          </w:p>
        </w:tc>
        <w:tc>
          <w:tcPr>
            <w:tcW w:w="4508" w:type="dxa"/>
          </w:tcPr>
          <w:p w14:paraId="466B36D9"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lastRenderedPageBreak/>
              <w:t>This question will help establish if the service's current strategy is successful or whether improvements should be made.</w:t>
            </w:r>
          </w:p>
        </w:tc>
      </w:tr>
      <w:tr w:rsidR="00BC5C4F" w:rsidRPr="00AB59BB" w14:paraId="62DA3209" w14:textId="77777777" w:rsidTr="00133E2A">
        <w:tc>
          <w:tcPr>
            <w:tcW w:w="4508" w:type="dxa"/>
          </w:tcPr>
          <w:p w14:paraId="6FBE39E1"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Q13. What intervention process is the most effective?</w:t>
            </w:r>
          </w:p>
          <w:p w14:paraId="6FBF6E49" w14:textId="77777777" w:rsidR="00BC5C4F" w:rsidRPr="00AB59BB" w:rsidRDefault="00BC5C4F" w:rsidP="00CC7590">
            <w:pPr>
              <w:pStyle w:val="ListParagraph"/>
              <w:numPr>
                <w:ilvl w:val="0"/>
                <w:numId w:val="30"/>
              </w:numPr>
              <w:spacing w:line="257" w:lineRule="auto"/>
              <w:rPr>
                <w:rFonts w:ascii="Arial" w:hAnsi="Arial" w:cs="Arial"/>
                <w:sz w:val="24"/>
                <w:szCs w:val="24"/>
              </w:rPr>
            </w:pPr>
            <w:r w:rsidRPr="00AB59BB">
              <w:rPr>
                <w:rFonts w:ascii="Arial" w:hAnsi="Arial" w:cs="Arial"/>
                <w:sz w:val="24"/>
                <w:szCs w:val="24"/>
              </w:rPr>
              <w:t>Advocacy</w:t>
            </w:r>
          </w:p>
          <w:p w14:paraId="1DF6E8F9" w14:textId="77777777" w:rsidR="00BC5C4F" w:rsidRPr="00AB59BB" w:rsidRDefault="00BC5C4F" w:rsidP="00CC7590">
            <w:pPr>
              <w:pStyle w:val="ListParagraph"/>
              <w:numPr>
                <w:ilvl w:val="0"/>
                <w:numId w:val="30"/>
              </w:numPr>
              <w:spacing w:line="257" w:lineRule="auto"/>
              <w:rPr>
                <w:rFonts w:ascii="Arial" w:hAnsi="Arial" w:cs="Arial"/>
                <w:sz w:val="24"/>
                <w:szCs w:val="24"/>
              </w:rPr>
            </w:pPr>
            <w:r w:rsidRPr="00AB59BB">
              <w:rPr>
                <w:rFonts w:ascii="Arial" w:hAnsi="Arial" w:cs="Arial"/>
                <w:sz w:val="24"/>
                <w:szCs w:val="24"/>
              </w:rPr>
              <w:t>Therapeutic</w:t>
            </w:r>
          </w:p>
          <w:p w14:paraId="24545513" w14:textId="77777777" w:rsidR="00BC5C4F" w:rsidRPr="00AB59BB" w:rsidRDefault="00BC5C4F" w:rsidP="00CC7590">
            <w:pPr>
              <w:pStyle w:val="ListParagraph"/>
              <w:numPr>
                <w:ilvl w:val="0"/>
                <w:numId w:val="30"/>
              </w:numPr>
              <w:spacing w:line="257" w:lineRule="auto"/>
              <w:rPr>
                <w:rFonts w:ascii="Arial" w:hAnsi="Arial" w:cs="Arial"/>
                <w:sz w:val="24"/>
                <w:szCs w:val="24"/>
              </w:rPr>
            </w:pPr>
            <w:r w:rsidRPr="00AB59BB">
              <w:rPr>
                <w:rFonts w:ascii="Arial" w:hAnsi="Arial" w:cs="Arial"/>
                <w:sz w:val="24"/>
                <w:szCs w:val="24"/>
              </w:rPr>
              <w:t>Person-Centred Approach</w:t>
            </w:r>
          </w:p>
          <w:p w14:paraId="525091B8" w14:textId="77777777" w:rsidR="00BC5C4F" w:rsidRPr="00AB59BB" w:rsidRDefault="00BC5C4F" w:rsidP="00CC7590">
            <w:pPr>
              <w:pStyle w:val="ListParagraph"/>
              <w:numPr>
                <w:ilvl w:val="0"/>
                <w:numId w:val="30"/>
              </w:numPr>
              <w:spacing w:line="257" w:lineRule="auto"/>
              <w:rPr>
                <w:rFonts w:ascii="Arial" w:hAnsi="Arial" w:cs="Arial"/>
                <w:sz w:val="24"/>
                <w:szCs w:val="24"/>
              </w:rPr>
            </w:pPr>
            <w:r w:rsidRPr="00AB59BB">
              <w:rPr>
                <w:rFonts w:ascii="Arial" w:hAnsi="Arial" w:cs="Arial"/>
                <w:sz w:val="24"/>
                <w:szCs w:val="24"/>
              </w:rPr>
              <w:t>Cognitive Behavioural Therapy</w:t>
            </w:r>
          </w:p>
          <w:p w14:paraId="77F3152F" w14:textId="77777777" w:rsidR="00BC5C4F" w:rsidRPr="00AB59BB" w:rsidRDefault="00BC5C4F" w:rsidP="00CC7590">
            <w:pPr>
              <w:pStyle w:val="ListParagraph"/>
              <w:numPr>
                <w:ilvl w:val="0"/>
                <w:numId w:val="30"/>
              </w:numPr>
              <w:spacing w:line="257" w:lineRule="auto"/>
              <w:rPr>
                <w:rFonts w:ascii="Arial" w:hAnsi="Arial" w:cs="Arial"/>
                <w:sz w:val="24"/>
                <w:szCs w:val="24"/>
              </w:rPr>
            </w:pPr>
            <w:r w:rsidRPr="00AB59BB">
              <w:rPr>
                <w:rFonts w:ascii="Arial" w:hAnsi="Arial" w:cs="Arial"/>
                <w:sz w:val="24"/>
                <w:szCs w:val="24"/>
              </w:rPr>
              <w:t>Counselling</w:t>
            </w:r>
          </w:p>
          <w:p w14:paraId="4380A801" w14:textId="77777777" w:rsidR="00BC5C4F" w:rsidRPr="00AB59BB" w:rsidRDefault="00BC5C4F" w:rsidP="00CC7590">
            <w:pPr>
              <w:pStyle w:val="ListParagraph"/>
              <w:numPr>
                <w:ilvl w:val="0"/>
                <w:numId w:val="30"/>
              </w:numPr>
              <w:spacing w:line="257" w:lineRule="auto"/>
              <w:rPr>
                <w:rFonts w:ascii="Arial" w:hAnsi="Arial" w:cs="Arial"/>
                <w:sz w:val="24"/>
                <w:szCs w:val="24"/>
              </w:rPr>
            </w:pPr>
            <w:r w:rsidRPr="00AB59BB">
              <w:rPr>
                <w:rFonts w:ascii="Arial" w:hAnsi="Arial" w:cs="Arial"/>
                <w:sz w:val="24"/>
                <w:szCs w:val="24"/>
              </w:rPr>
              <w:t>MARACs</w:t>
            </w:r>
          </w:p>
          <w:p w14:paraId="39BA18FD" w14:textId="77777777" w:rsidR="00BC5C4F" w:rsidRPr="00AB59BB" w:rsidRDefault="00BC5C4F" w:rsidP="00CC7590">
            <w:pPr>
              <w:pStyle w:val="ListParagraph"/>
              <w:numPr>
                <w:ilvl w:val="0"/>
                <w:numId w:val="30"/>
              </w:numPr>
              <w:spacing w:line="257" w:lineRule="auto"/>
              <w:rPr>
                <w:rFonts w:ascii="Arial" w:hAnsi="Arial" w:cs="Arial"/>
                <w:sz w:val="24"/>
                <w:szCs w:val="24"/>
              </w:rPr>
            </w:pPr>
            <w:r w:rsidRPr="00AB59BB">
              <w:rPr>
                <w:rFonts w:ascii="Arial" w:hAnsi="Arial" w:cs="Arial"/>
                <w:sz w:val="24"/>
                <w:szCs w:val="24"/>
              </w:rPr>
              <w:t>Other</w:t>
            </w:r>
          </w:p>
          <w:p w14:paraId="335D6798" w14:textId="77777777" w:rsidR="00BC5C4F" w:rsidRPr="00AB59BB" w:rsidRDefault="00BC5C4F" w:rsidP="00CC7590">
            <w:pPr>
              <w:spacing w:line="360" w:lineRule="auto"/>
              <w:ind w:firstLine="0"/>
              <w:rPr>
                <w:rFonts w:ascii="Arial" w:hAnsi="Arial" w:cs="Arial"/>
                <w:sz w:val="24"/>
                <w:szCs w:val="24"/>
                <w:lang w:val="en-US"/>
              </w:rPr>
            </w:pPr>
          </w:p>
        </w:tc>
        <w:tc>
          <w:tcPr>
            <w:tcW w:w="4508" w:type="dxa"/>
          </w:tcPr>
          <w:p w14:paraId="215C0936"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This question will aid in selecting the most effective intervention strategy based on each domestic abuse service's experience.</w:t>
            </w:r>
          </w:p>
        </w:tc>
      </w:tr>
      <w:tr w:rsidR="00BC5C4F" w:rsidRPr="00AB59BB" w14:paraId="4862208F" w14:textId="77777777" w:rsidTr="00133E2A">
        <w:tc>
          <w:tcPr>
            <w:tcW w:w="4508" w:type="dxa"/>
          </w:tcPr>
          <w:p w14:paraId="67BE5FCE"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Q14. Is the support different for women with children?</w:t>
            </w:r>
          </w:p>
          <w:p w14:paraId="0D6E4831" w14:textId="77777777" w:rsidR="00BC5C4F" w:rsidRPr="00AB59BB" w:rsidRDefault="00BC5C4F" w:rsidP="00CC7590">
            <w:pPr>
              <w:pStyle w:val="ListParagraph"/>
              <w:numPr>
                <w:ilvl w:val="0"/>
                <w:numId w:val="31"/>
              </w:numPr>
              <w:spacing w:line="257" w:lineRule="auto"/>
              <w:rPr>
                <w:rFonts w:ascii="Arial" w:hAnsi="Arial" w:cs="Arial"/>
                <w:sz w:val="24"/>
                <w:szCs w:val="24"/>
              </w:rPr>
            </w:pPr>
            <w:r w:rsidRPr="00AB59BB">
              <w:rPr>
                <w:rFonts w:ascii="Arial" w:hAnsi="Arial" w:cs="Arial"/>
                <w:sz w:val="24"/>
                <w:szCs w:val="24"/>
              </w:rPr>
              <w:t>Yes</w:t>
            </w:r>
          </w:p>
          <w:p w14:paraId="5AD437EC" w14:textId="77777777" w:rsidR="00BC5C4F" w:rsidRPr="00AB59BB" w:rsidRDefault="00BC5C4F" w:rsidP="00CC7590">
            <w:pPr>
              <w:pStyle w:val="ListParagraph"/>
              <w:numPr>
                <w:ilvl w:val="0"/>
                <w:numId w:val="31"/>
              </w:numPr>
              <w:spacing w:line="257" w:lineRule="auto"/>
              <w:rPr>
                <w:rFonts w:ascii="Arial" w:hAnsi="Arial" w:cs="Arial"/>
                <w:sz w:val="24"/>
                <w:szCs w:val="24"/>
              </w:rPr>
            </w:pPr>
            <w:r w:rsidRPr="00AB59BB">
              <w:rPr>
                <w:rFonts w:ascii="Arial" w:hAnsi="Arial" w:cs="Arial"/>
                <w:sz w:val="24"/>
                <w:szCs w:val="24"/>
              </w:rPr>
              <w:t>No</w:t>
            </w:r>
          </w:p>
          <w:p w14:paraId="1A723473" w14:textId="77777777" w:rsidR="00BC5C4F" w:rsidRPr="00AB59BB" w:rsidRDefault="00BC5C4F" w:rsidP="00CC7590">
            <w:pPr>
              <w:spacing w:line="360" w:lineRule="auto"/>
              <w:ind w:firstLine="0"/>
              <w:rPr>
                <w:rFonts w:ascii="Arial" w:hAnsi="Arial" w:cs="Arial"/>
                <w:sz w:val="24"/>
                <w:szCs w:val="24"/>
                <w:lang w:val="en-US"/>
              </w:rPr>
            </w:pPr>
          </w:p>
        </w:tc>
        <w:tc>
          <w:tcPr>
            <w:tcW w:w="4508" w:type="dxa"/>
          </w:tcPr>
          <w:p w14:paraId="2A52DFD8"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This inquiry will ascertain whether assistance for women with children differs and whether modifications are necessary.</w:t>
            </w:r>
          </w:p>
        </w:tc>
      </w:tr>
      <w:tr w:rsidR="00BC5C4F" w:rsidRPr="00AB59BB" w14:paraId="6BF193B1" w14:textId="77777777" w:rsidTr="00133E2A">
        <w:tc>
          <w:tcPr>
            <w:tcW w:w="4508" w:type="dxa"/>
          </w:tcPr>
          <w:p w14:paraId="7787E58A" w14:textId="77777777" w:rsidR="00BC5C4F"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Q15. If yes to the previous question, how?</w:t>
            </w:r>
          </w:p>
          <w:p w14:paraId="337DC5EF" w14:textId="77777777" w:rsidR="00BC5C4F" w:rsidRPr="00AB59BB" w:rsidRDefault="00BC5C4F" w:rsidP="00CC7590">
            <w:pPr>
              <w:spacing w:line="360" w:lineRule="auto"/>
              <w:ind w:firstLine="0"/>
              <w:rPr>
                <w:rFonts w:ascii="Arial" w:hAnsi="Arial" w:cs="Arial"/>
                <w:sz w:val="24"/>
                <w:szCs w:val="24"/>
                <w:lang w:val="en-US"/>
              </w:rPr>
            </w:pPr>
          </w:p>
          <w:p w14:paraId="7B1F43C1"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rPr>
              <w:t>Short-answer text</w:t>
            </w:r>
          </w:p>
        </w:tc>
        <w:tc>
          <w:tcPr>
            <w:tcW w:w="4508" w:type="dxa"/>
          </w:tcPr>
          <w:p w14:paraId="79772C76"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If there is a difference in assistance for women with children, this inquiry will identify how and why. Additionally, if the initial question is answered 'no', this area will be investigated further to see if this is a negative approach.</w:t>
            </w:r>
          </w:p>
        </w:tc>
      </w:tr>
      <w:tr w:rsidR="00BC5C4F" w:rsidRPr="00AB59BB" w14:paraId="6B40296E" w14:textId="77777777" w:rsidTr="00133E2A">
        <w:tc>
          <w:tcPr>
            <w:tcW w:w="4508" w:type="dxa"/>
          </w:tcPr>
          <w:p w14:paraId="2DBBCBA3" w14:textId="77777777" w:rsidR="00BC5C4F"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Q16. Explain whether this intervention alone changes the lives of victims?</w:t>
            </w:r>
          </w:p>
          <w:p w14:paraId="187FFA11" w14:textId="77777777" w:rsidR="00BC5C4F" w:rsidRPr="00AB59BB" w:rsidRDefault="00BC5C4F" w:rsidP="00CC7590">
            <w:pPr>
              <w:spacing w:line="360" w:lineRule="auto"/>
              <w:ind w:firstLine="0"/>
              <w:rPr>
                <w:rFonts w:ascii="Arial" w:hAnsi="Arial" w:cs="Arial"/>
                <w:sz w:val="24"/>
                <w:szCs w:val="24"/>
                <w:lang w:val="en-US"/>
              </w:rPr>
            </w:pPr>
          </w:p>
          <w:p w14:paraId="00A92D74"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rPr>
              <w:t>Short-answer text</w:t>
            </w:r>
          </w:p>
        </w:tc>
        <w:tc>
          <w:tcPr>
            <w:tcW w:w="4508" w:type="dxa"/>
          </w:tcPr>
          <w:p w14:paraId="7541755B"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This question will determine if an intervention transforms the lives of female victims of domestic abuse on its own or whether other factors contribute to the transformation of victims' lives.</w:t>
            </w:r>
          </w:p>
        </w:tc>
      </w:tr>
      <w:tr w:rsidR="00BC5C4F" w:rsidRPr="00AB59BB" w14:paraId="6E86A29A" w14:textId="77777777" w:rsidTr="00133E2A">
        <w:tc>
          <w:tcPr>
            <w:tcW w:w="4508" w:type="dxa"/>
          </w:tcPr>
          <w:p w14:paraId="178252A1" w14:textId="77777777" w:rsidR="00BC5C4F"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Q17. List the positives and negatives of the intervention?</w:t>
            </w:r>
          </w:p>
          <w:p w14:paraId="7DA8B317" w14:textId="77777777" w:rsidR="00BC5C4F" w:rsidRPr="00AB59BB" w:rsidRDefault="00BC5C4F" w:rsidP="00CC7590">
            <w:pPr>
              <w:spacing w:line="360" w:lineRule="auto"/>
              <w:ind w:firstLine="0"/>
              <w:rPr>
                <w:rFonts w:ascii="Arial" w:hAnsi="Arial" w:cs="Arial"/>
                <w:sz w:val="24"/>
                <w:szCs w:val="24"/>
                <w:lang w:val="en-US"/>
              </w:rPr>
            </w:pPr>
          </w:p>
          <w:p w14:paraId="4BEB79EF"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rPr>
              <w:t>Long-answer text</w:t>
            </w:r>
          </w:p>
        </w:tc>
        <w:tc>
          <w:tcPr>
            <w:tcW w:w="4508" w:type="dxa"/>
          </w:tcPr>
          <w:p w14:paraId="23B193FA"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 xml:space="preserve">This inquiry will identify if different domestic abuse services in the Dyfed Powys area share similar positives and negatives. This information will be used </w:t>
            </w:r>
            <w:r w:rsidRPr="00AB59BB">
              <w:rPr>
                <w:rFonts w:ascii="Arial" w:hAnsi="Arial" w:cs="Arial"/>
                <w:sz w:val="24"/>
                <w:szCs w:val="24"/>
                <w:lang w:val="en-US"/>
              </w:rPr>
              <w:lastRenderedPageBreak/>
              <w:t>to determine how the service may be improved.</w:t>
            </w:r>
          </w:p>
        </w:tc>
      </w:tr>
      <w:tr w:rsidR="00BC5C4F" w:rsidRPr="00AB59BB" w14:paraId="67DEF807" w14:textId="77777777" w:rsidTr="00133E2A">
        <w:tc>
          <w:tcPr>
            <w:tcW w:w="4508" w:type="dxa"/>
          </w:tcPr>
          <w:p w14:paraId="3E18E468" w14:textId="77777777" w:rsidR="00BC5C4F"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lastRenderedPageBreak/>
              <w:t>Q18. What are the challenges of the intervention in supporting victims of domestic abuse?</w:t>
            </w:r>
          </w:p>
          <w:p w14:paraId="5BFF4A5D" w14:textId="77777777" w:rsidR="00BC5C4F" w:rsidRPr="00AB59BB" w:rsidRDefault="00BC5C4F" w:rsidP="00CC7590">
            <w:pPr>
              <w:spacing w:line="360" w:lineRule="auto"/>
              <w:ind w:firstLine="0"/>
              <w:rPr>
                <w:rFonts w:ascii="Arial" w:hAnsi="Arial" w:cs="Arial"/>
                <w:sz w:val="24"/>
                <w:szCs w:val="24"/>
                <w:lang w:val="en-US"/>
              </w:rPr>
            </w:pPr>
          </w:p>
          <w:p w14:paraId="6BD4B0CB"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rPr>
              <w:t>Long-answer text</w:t>
            </w:r>
          </w:p>
        </w:tc>
        <w:tc>
          <w:tcPr>
            <w:tcW w:w="4508" w:type="dxa"/>
          </w:tcPr>
          <w:p w14:paraId="598F41DF"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This question will discuss the difficulties that domestic abuse agencies confront while assisting female victims of domestic abuse. Again, this data will enable comparisons of all domestic abuse services in Dyfed Powys to see if similar challenges are encountered and how they are addressed.</w:t>
            </w:r>
          </w:p>
        </w:tc>
      </w:tr>
      <w:tr w:rsidR="00BC5C4F" w:rsidRPr="00AB59BB" w14:paraId="353EEA06" w14:textId="77777777" w:rsidTr="00133E2A">
        <w:tc>
          <w:tcPr>
            <w:tcW w:w="4508" w:type="dxa"/>
          </w:tcPr>
          <w:p w14:paraId="6FDE1396" w14:textId="77777777" w:rsidR="00BC5C4F"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Q19. Are changes being made to improve the service? If yes, what, and how?</w:t>
            </w:r>
          </w:p>
          <w:p w14:paraId="35A242AD" w14:textId="77777777" w:rsidR="00BC5C4F" w:rsidRPr="00AB59BB" w:rsidRDefault="00BC5C4F" w:rsidP="00CC7590">
            <w:pPr>
              <w:spacing w:line="360" w:lineRule="auto"/>
              <w:ind w:firstLine="0"/>
              <w:rPr>
                <w:rFonts w:ascii="Arial" w:hAnsi="Arial" w:cs="Arial"/>
                <w:sz w:val="24"/>
                <w:szCs w:val="24"/>
                <w:lang w:val="en-US"/>
              </w:rPr>
            </w:pPr>
          </w:p>
          <w:p w14:paraId="2CE4B0F4"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rPr>
              <w:t>Long-answer text</w:t>
            </w:r>
          </w:p>
        </w:tc>
        <w:tc>
          <w:tcPr>
            <w:tcW w:w="4508" w:type="dxa"/>
          </w:tcPr>
          <w:p w14:paraId="5C654CC4"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This inquiry will determine if changes to the service are being made and the complications or benefits the service will encounter from them.</w:t>
            </w:r>
          </w:p>
        </w:tc>
      </w:tr>
      <w:tr w:rsidR="00BC5C4F" w:rsidRPr="00AB59BB" w14:paraId="7D77F190" w14:textId="77777777" w:rsidTr="00133E2A">
        <w:tc>
          <w:tcPr>
            <w:tcW w:w="4508" w:type="dxa"/>
          </w:tcPr>
          <w:p w14:paraId="49A4B475"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Q20. Do you believe the intervention is effective?</w:t>
            </w:r>
          </w:p>
          <w:p w14:paraId="4EABC2E5" w14:textId="77777777" w:rsidR="00BC5C4F" w:rsidRPr="00AB59BB" w:rsidRDefault="00BC5C4F" w:rsidP="00CC7590">
            <w:pPr>
              <w:pStyle w:val="ListParagraph"/>
              <w:numPr>
                <w:ilvl w:val="0"/>
                <w:numId w:val="32"/>
              </w:numPr>
              <w:spacing w:line="257" w:lineRule="auto"/>
              <w:rPr>
                <w:rFonts w:ascii="Arial" w:hAnsi="Arial" w:cs="Arial"/>
                <w:sz w:val="24"/>
                <w:szCs w:val="24"/>
              </w:rPr>
            </w:pPr>
            <w:r w:rsidRPr="00AB59BB">
              <w:rPr>
                <w:rFonts w:ascii="Arial" w:hAnsi="Arial" w:cs="Arial"/>
                <w:sz w:val="24"/>
                <w:szCs w:val="24"/>
              </w:rPr>
              <w:t>Yes</w:t>
            </w:r>
          </w:p>
          <w:p w14:paraId="2E60B597" w14:textId="77777777" w:rsidR="00BC5C4F" w:rsidRPr="00AB59BB" w:rsidRDefault="00BC5C4F" w:rsidP="00CC7590">
            <w:pPr>
              <w:pStyle w:val="ListParagraph"/>
              <w:numPr>
                <w:ilvl w:val="0"/>
                <w:numId w:val="32"/>
              </w:numPr>
              <w:spacing w:line="257" w:lineRule="auto"/>
              <w:rPr>
                <w:rFonts w:ascii="Arial" w:hAnsi="Arial" w:cs="Arial"/>
                <w:sz w:val="24"/>
                <w:szCs w:val="24"/>
              </w:rPr>
            </w:pPr>
            <w:r w:rsidRPr="00AB59BB">
              <w:rPr>
                <w:rFonts w:ascii="Arial" w:hAnsi="Arial" w:cs="Arial"/>
                <w:sz w:val="24"/>
                <w:szCs w:val="24"/>
              </w:rPr>
              <w:t>No</w:t>
            </w:r>
          </w:p>
          <w:p w14:paraId="4F2338FF" w14:textId="77777777" w:rsidR="00BC5C4F" w:rsidRPr="00AB59BB" w:rsidRDefault="00BC5C4F" w:rsidP="00CC7590">
            <w:pPr>
              <w:spacing w:line="360" w:lineRule="auto"/>
              <w:ind w:firstLine="0"/>
              <w:rPr>
                <w:rFonts w:ascii="Arial" w:hAnsi="Arial" w:cs="Arial"/>
                <w:sz w:val="24"/>
                <w:szCs w:val="24"/>
                <w:lang w:val="en-US"/>
              </w:rPr>
            </w:pPr>
          </w:p>
        </w:tc>
        <w:tc>
          <w:tcPr>
            <w:tcW w:w="4508" w:type="dxa"/>
          </w:tcPr>
          <w:p w14:paraId="154E71FF"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Overall, this inquiry will determine if domestic abuse providers consider that intervention is beneficial based on their own experience working with female domestic abuse victims.</w:t>
            </w:r>
          </w:p>
        </w:tc>
      </w:tr>
      <w:tr w:rsidR="00BC5C4F" w:rsidRPr="00AB59BB" w14:paraId="34EE911F" w14:textId="77777777" w:rsidTr="00133E2A">
        <w:trPr>
          <w:trHeight w:val="62"/>
        </w:trPr>
        <w:tc>
          <w:tcPr>
            <w:tcW w:w="4508" w:type="dxa"/>
          </w:tcPr>
          <w:p w14:paraId="7D7B2EC6"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Q21. How effective?</w:t>
            </w:r>
          </w:p>
          <w:p w14:paraId="79BE5FBB" w14:textId="77777777" w:rsidR="00BC5C4F" w:rsidRPr="00AB59BB" w:rsidRDefault="00BC5C4F" w:rsidP="00CC7590">
            <w:pPr>
              <w:pStyle w:val="ListParagraph"/>
              <w:numPr>
                <w:ilvl w:val="0"/>
                <w:numId w:val="33"/>
              </w:numPr>
              <w:spacing w:line="257" w:lineRule="auto"/>
              <w:rPr>
                <w:rFonts w:ascii="Arial" w:hAnsi="Arial" w:cs="Arial"/>
                <w:sz w:val="24"/>
                <w:szCs w:val="24"/>
              </w:rPr>
            </w:pPr>
            <w:r w:rsidRPr="00AB59BB">
              <w:rPr>
                <w:rFonts w:ascii="Arial" w:hAnsi="Arial" w:cs="Arial"/>
                <w:sz w:val="24"/>
                <w:szCs w:val="24"/>
              </w:rPr>
              <w:t>1 = Poor</w:t>
            </w:r>
          </w:p>
          <w:p w14:paraId="176B883D" w14:textId="77777777" w:rsidR="00BC5C4F" w:rsidRPr="00AB59BB" w:rsidRDefault="00BC5C4F" w:rsidP="00CC7590">
            <w:pPr>
              <w:pStyle w:val="ListParagraph"/>
              <w:numPr>
                <w:ilvl w:val="0"/>
                <w:numId w:val="33"/>
              </w:numPr>
              <w:spacing w:line="257" w:lineRule="auto"/>
              <w:rPr>
                <w:rFonts w:ascii="Arial" w:hAnsi="Arial" w:cs="Arial"/>
                <w:sz w:val="24"/>
                <w:szCs w:val="24"/>
              </w:rPr>
            </w:pPr>
            <w:r w:rsidRPr="00AB59BB">
              <w:rPr>
                <w:rFonts w:ascii="Arial" w:hAnsi="Arial" w:cs="Arial"/>
                <w:sz w:val="24"/>
                <w:szCs w:val="24"/>
              </w:rPr>
              <w:t>5 = Room for improvement</w:t>
            </w:r>
          </w:p>
          <w:p w14:paraId="13565704" w14:textId="77777777" w:rsidR="00BC5C4F" w:rsidRPr="00AB59BB" w:rsidRDefault="00BC5C4F" w:rsidP="00CC7590">
            <w:pPr>
              <w:pStyle w:val="ListParagraph"/>
              <w:numPr>
                <w:ilvl w:val="0"/>
                <w:numId w:val="33"/>
              </w:numPr>
              <w:spacing w:line="257" w:lineRule="auto"/>
              <w:rPr>
                <w:rFonts w:ascii="Arial" w:hAnsi="Arial" w:cs="Arial"/>
                <w:sz w:val="24"/>
                <w:szCs w:val="24"/>
              </w:rPr>
            </w:pPr>
            <w:r w:rsidRPr="00AB59BB">
              <w:rPr>
                <w:rFonts w:ascii="Arial" w:hAnsi="Arial" w:cs="Arial"/>
                <w:sz w:val="24"/>
                <w:szCs w:val="24"/>
              </w:rPr>
              <w:t>10 = Highly effective</w:t>
            </w:r>
          </w:p>
          <w:p w14:paraId="7254F989" w14:textId="77777777" w:rsidR="00BC5C4F" w:rsidRPr="00AB59BB" w:rsidRDefault="00BC5C4F" w:rsidP="00CC7590">
            <w:pPr>
              <w:spacing w:line="360" w:lineRule="auto"/>
              <w:ind w:firstLine="0"/>
              <w:rPr>
                <w:rFonts w:ascii="Arial" w:hAnsi="Arial" w:cs="Arial"/>
                <w:sz w:val="24"/>
                <w:szCs w:val="24"/>
                <w:lang w:val="en-US"/>
              </w:rPr>
            </w:pPr>
          </w:p>
        </w:tc>
        <w:tc>
          <w:tcPr>
            <w:tcW w:w="4508" w:type="dxa"/>
          </w:tcPr>
          <w:p w14:paraId="40F5E8BE"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Significantly, this question will assess if there is potential for improvement in the assistance provided to female victims of domestic abuse. Additionally, to ascertain if various domestic abuse agencies in Dyfed Powys confront similar challenges.</w:t>
            </w:r>
          </w:p>
        </w:tc>
      </w:tr>
      <w:tr w:rsidR="00BC5C4F" w:rsidRPr="00AB59BB" w14:paraId="3343A5C4" w14:textId="77777777" w:rsidTr="00133E2A">
        <w:trPr>
          <w:trHeight w:val="62"/>
        </w:trPr>
        <w:tc>
          <w:tcPr>
            <w:tcW w:w="4508" w:type="dxa"/>
          </w:tcPr>
          <w:p w14:paraId="3F4232C5" w14:textId="77777777" w:rsidR="00BC5C4F"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Q22. What are the services desired outcome in supporting domestic abuse victims?</w:t>
            </w:r>
          </w:p>
          <w:p w14:paraId="69A2879B" w14:textId="77777777" w:rsidR="00BC5C4F" w:rsidRPr="00AB59BB" w:rsidRDefault="00BC5C4F" w:rsidP="00CC7590">
            <w:pPr>
              <w:spacing w:line="360" w:lineRule="auto"/>
              <w:ind w:firstLine="0"/>
              <w:rPr>
                <w:rFonts w:ascii="Arial" w:hAnsi="Arial" w:cs="Arial"/>
                <w:sz w:val="24"/>
                <w:szCs w:val="24"/>
                <w:lang w:val="en-US"/>
              </w:rPr>
            </w:pPr>
          </w:p>
          <w:p w14:paraId="1B392F8F"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rPr>
              <w:lastRenderedPageBreak/>
              <w:t>Long-answer text</w:t>
            </w:r>
          </w:p>
        </w:tc>
        <w:tc>
          <w:tcPr>
            <w:tcW w:w="4508" w:type="dxa"/>
          </w:tcPr>
          <w:p w14:paraId="7BE24A27"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lastRenderedPageBreak/>
              <w:t xml:space="preserve">This is an open question to understand the desires of domestic abuse service providers for female victims of domestic </w:t>
            </w:r>
            <w:r w:rsidRPr="00AB59BB">
              <w:rPr>
                <w:rFonts w:ascii="Arial" w:hAnsi="Arial" w:cs="Arial"/>
                <w:sz w:val="24"/>
                <w:szCs w:val="24"/>
                <w:lang w:val="en-US"/>
              </w:rPr>
              <w:lastRenderedPageBreak/>
              <w:t>abuse and the organisations for which they serve.</w:t>
            </w:r>
          </w:p>
        </w:tc>
      </w:tr>
      <w:tr w:rsidR="00BC5C4F" w:rsidRPr="00AB59BB" w14:paraId="15A563B0" w14:textId="77777777" w:rsidTr="00133E2A">
        <w:trPr>
          <w:trHeight w:val="62"/>
        </w:trPr>
        <w:tc>
          <w:tcPr>
            <w:tcW w:w="4508" w:type="dxa"/>
          </w:tcPr>
          <w:p w14:paraId="453B23C0" w14:textId="77777777" w:rsidR="00BC5C4F"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lastRenderedPageBreak/>
              <w:t>Q23. What changes would you make to better the service?</w:t>
            </w:r>
          </w:p>
          <w:p w14:paraId="08D74489" w14:textId="77777777" w:rsidR="00BC5C4F" w:rsidRPr="00AB59BB" w:rsidRDefault="00BC5C4F" w:rsidP="00CC7590">
            <w:pPr>
              <w:spacing w:line="360" w:lineRule="auto"/>
              <w:ind w:firstLine="0"/>
              <w:rPr>
                <w:rFonts w:ascii="Arial" w:hAnsi="Arial" w:cs="Arial"/>
                <w:sz w:val="24"/>
                <w:szCs w:val="24"/>
                <w:lang w:val="en-US"/>
              </w:rPr>
            </w:pPr>
          </w:p>
          <w:p w14:paraId="456CEFB2"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rPr>
              <w:t>Long-answer text</w:t>
            </w:r>
          </w:p>
        </w:tc>
        <w:tc>
          <w:tcPr>
            <w:tcW w:w="4508" w:type="dxa"/>
          </w:tcPr>
          <w:p w14:paraId="7F3454C7" w14:textId="77777777" w:rsidR="00BC5C4F" w:rsidRPr="00AB59BB" w:rsidRDefault="00BC5C4F" w:rsidP="00CC7590">
            <w:pPr>
              <w:spacing w:line="360" w:lineRule="auto"/>
              <w:ind w:firstLine="0"/>
              <w:rPr>
                <w:rFonts w:ascii="Arial" w:hAnsi="Arial" w:cs="Arial"/>
                <w:sz w:val="24"/>
                <w:szCs w:val="24"/>
                <w:lang w:val="en-US"/>
              </w:rPr>
            </w:pPr>
            <w:r w:rsidRPr="00AB59BB">
              <w:rPr>
                <w:rFonts w:ascii="Arial" w:hAnsi="Arial" w:cs="Arial"/>
                <w:sz w:val="24"/>
                <w:szCs w:val="24"/>
                <w:lang w:val="en-US"/>
              </w:rPr>
              <w:t>Again, this is an open question for domestic abuse service personnel. However, this information will help assess the employees' challenges, which may be the key to enhancing the service they give to female victims of domestic abuse in the Dyfed Powys region.</w:t>
            </w:r>
          </w:p>
        </w:tc>
      </w:tr>
    </w:tbl>
    <w:p w14:paraId="77F28A70" w14:textId="77777777" w:rsidR="00BC5C4F" w:rsidRPr="00BC5C4F" w:rsidRDefault="00BC5C4F" w:rsidP="00BC5C4F"/>
    <w:p w14:paraId="59D7AE96" w14:textId="77777777" w:rsidR="00031DD1" w:rsidRDefault="00031DD1" w:rsidP="00031DD1"/>
    <w:p w14:paraId="4D6B4E18" w14:textId="77777777" w:rsidR="00031DD1" w:rsidRPr="00031DD1" w:rsidRDefault="00031DD1" w:rsidP="00031DD1"/>
    <w:sectPr w:rsidR="00031DD1" w:rsidRPr="00031DD1" w:rsidSect="000F6003">
      <w:headerReference w:type="default" r:id="rId114"/>
      <w:footerReference w:type="default" r:id="rId1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E812F6" w14:textId="77777777" w:rsidR="008D0DEC" w:rsidRDefault="008D0DEC" w:rsidP="00825963">
      <w:pPr>
        <w:spacing w:after="0" w:line="240" w:lineRule="auto"/>
      </w:pPr>
      <w:r>
        <w:separator/>
      </w:r>
    </w:p>
  </w:endnote>
  <w:endnote w:type="continuationSeparator" w:id="0">
    <w:p w14:paraId="707133A4" w14:textId="77777777" w:rsidR="008D0DEC" w:rsidRDefault="008D0DEC" w:rsidP="008259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7846126"/>
      <w:docPartObj>
        <w:docPartGallery w:val="Page Numbers (Bottom of Page)"/>
        <w:docPartUnique/>
      </w:docPartObj>
    </w:sdtPr>
    <w:sdtEndPr>
      <w:rPr>
        <w:noProof/>
      </w:rPr>
    </w:sdtEndPr>
    <w:sdtContent>
      <w:p w14:paraId="51B998E6" w14:textId="180F2734" w:rsidR="00825963" w:rsidRDefault="008259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EDAF8A" w14:textId="77777777" w:rsidR="00825963" w:rsidRDefault="008259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B3CAE1" w14:textId="77777777" w:rsidR="008D0DEC" w:rsidRDefault="008D0DEC" w:rsidP="00825963">
      <w:pPr>
        <w:spacing w:after="0" w:line="240" w:lineRule="auto"/>
      </w:pPr>
      <w:r>
        <w:separator/>
      </w:r>
    </w:p>
  </w:footnote>
  <w:footnote w:type="continuationSeparator" w:id="0">
    <w:p w14:paraId="492CE2F2" w14:textId="77777777" w:rsidR="008D0DEC" w:rsidRDefault="008D0DEC" w:rsidP="008259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4A0287" w14:textId="35F26365" w:rsidR="00744824" w:rsidRDefault="0094312E">
    <w:pPr>
      <w:pStyle w:val="Header"/>
    </w:pPr>
    <w:r>
      <w:t>Jessica Emily Parry</w:t>
    </w:r>
    <w:r w:rsidR="00744824">
      <w:ptab w:relativeTo="margin" w:alignment="center" w:leader="none"/>
    </w:r>
    <w:r w:rsidR="00744824">
      <w:ptab w:relativeTo="margin" w:alignment="right" w:leader="none"/>
    </w:r>
    <w:r>
      <w:t>1901894</w:t>
    </w:r>
  </w:p>
</w:hdr>
</file>

<file path=word/intelligence2.xml><?xml version="1.0" encoding="utf-8"?>
<int2:intelligence xmlns:int2="http://schemas.microsoft.com/office/intelligence/2020/intelligence" xmlns:oel="http://schemas.microsoft.com/office/2019/extlst">
  <int2:observations>
    <int2:textHash int2:hashCode="v3jXqOAVqWKVSe" int2:id="9cC3Qvqx">
      <int2:state int2:value="Rejected" int2:type="LegacyProofing"/>
    </int2:textHash>
    <int2:textHash int2:hashCode="nRSox3TdiEm2GZ" int2:id="Fiqffe17">
      <int2:state int2:value="Rejected" int2:type="LegacyProofing"/>
    </int2:textHash>
    <int2:textHash int2:hashCode="NT12h6See3qwhk" int2:id="QPPZ2B6Y">
      <int2:state int2:value="Rejected" int2:type="LegacyProofing"/>
    </int2:textHash>
    <int2:textHash int2:hashCode="MUzUSyPHgQvFVE" int2:id="V29k6uPJ">
      <int2:state int2:value="Rejected" int2:type="LegacyProofing"/>
    </int2:textHash>
    <int2:textHash int2:hashCode="o+CQhDxFYKBdn7" int2:id="g7Vt6A3t">
      <int2:state int2:value="Rejected" int2:type="LegacyProofing"/>
    </int2:textHash>
    <int2:textHash int2:hashCode="PLZtS9B8ew8ND3" int2:id="itYkRxGG">
      <int2:state int2:value="Rejected" int2:type="LegacyProofing"/>
    </int2:textHash>
    <int2:textHash int2:hashCode="OenCvx1q9bwJWA" int2:id="lsoN0y2a">
      <int2:state int2:value="Rejected" int2:type="LegacyProofing"/>
    </int2:textHash>
    <int2:textHash int2:hashCode="QgmNU58P0unWdN" int2:id="mbjLYlWx">
      <int2:state int2:value="Rejected" int2:type="LegacyProofing"/>
    </int2:textHash>
    <int2:textHash int2:hashCode="GTgND4oMDrpJ72" int2:id="nQ0pnRKK">
      <int2:state int2:value="Rejected" int2:type="LegacyProofing"/>
    </int2:textHash>
    <int2:textHash int2:hashCode="OrtZNwJC/JiGrS" int2:id="vX6HhmFH">
      <int2:state int2:value="Rejected" int2:type="LegacyProofing"/>
    </int2:textHash>
    <int2:bookmark int2:bookmarkName="_Int_6awdf1gE" int2:invalidationBookmarkName="" int2:hashCode="fbK2YKtajFbLA+" int2:id="xay5pMYm">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C5C4B"/>
    <w:multiLevelType w:val="hybridMultilevel"/>
    <w:tmpl w:val="C562F2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B02477"/>
    <w:multiLevelType w:val="multilevel"/>
    <w:tmpl w:val="CED66EDE"/>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95377AB"/>
    <w:multiLevelType w:val="hybridMultilevel"/>
    <w:tmpl w:val="55D40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E70B1D"/>
    <w:multiLevelType w:val="hybridMultilevel"/>
    <w:tmpl w:val="06B4AA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4D53DD"/>
    <w:multiLevelType w:val="hybridMultilevel"/>
    <w:tmpl w:val="3DBCD4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544ADB"/>
    <w:multiLevelType w:val="multilevel"/>
    <w:tmpl w:val="F64EA842"/>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C3744E9"/>
    <w:multiLevelType w:val="hybridMultilevel"/>
    <w:tmpl w:val="A3661EA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BD2D1F"/>
    <w:multiLevelType w:val="hybridMultilevel"/>
    <w:tmpl w:val="683C392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B17CBF"/>
    <w:multiLevelType w:val="hybridMultilevel"/>
    <w:tmpl w:val="EE12B0F4"/>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10BE0F54"/>
    <w:multiLevelType w:val="hybridMultilevel"/>
    <w:tmpl w:val="6C125E9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15A658B"/>
    <w:multiLevelType w:val="hybridMultilevel"/>
    <w:tmpl w:val="B17C78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796B4D"/>
    <w:multiLevelType w:val="hybridMultilevel"/>
    <w:tmpl w:val="B55E79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10623CF"/>
    <w:multiLevelType w:val="hybridMultilevel"/>
    <w:tmpl w:val="F01E40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092E92"/>
    <w:multiLevelType w:val="hybridMultilevel"/>
    <w:tmpl w:val="0A7692A6"/>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85E49A3"/>
    <w:multiLevelType w:val="hybridMultilevel"/>
    <w:tmpl w:val="4A8C4FE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B81B9F"/>
    <w:multiLevelType w:val="hybridMultilevel"/>
    <w:tmpl w:val="91C6EC7A"/>
    <w:lvl w:ilvl="0" w:tplc="BBFC60F4">
      <w:start w:val="1"/>
      <w:numFmt w:val="decimal"/>
      <w:lvlText w:val="%1."/>
      <w:lvlJc w:val="left"/>
      <w:pPr>
        <w:ind w:left="720" w:hanging="360"/>
      </w:pPr>
    </w:lvl>
    <w:lvl w:ilvl="1" w:tplc="FD1A567E">
      <w:start w:val="1"/>
      <w:numFmt w:val="lowerLetter"/>
      <w:lvlText w:val="%2."/>
      <w:lvlJc w:val="left"/>
      <w:pPr>
        <w:ind w:left="1440" w:hanging="360"/>
      </w:pPr>
    </w:lvl>
    <w:lvl w:ilvl="2" w:tplc="B52AA29C">
      <w:start w:val="1"/>
      <w:numFmt w:val="lowerRoman"/>
      <w:lvlText w:val="%3."/>
      <w:lvlJc w:val="right"/>
      <w:pPr>
        <w:ind w:left="2160" w:hanging="180"/>
      </w:pPr>
    </w:lvl>
    <w:lvl w:ilvl="3" w:tplc="A8FC4B60">
      <w:start w:val="1"/>
      <w:numFmt w:val="decimal"/>
      <w:lvlText w:val="%4."/>
      <w:lvlJc w:val="left"/>
      <w:pPr>
        <w:ind w:left="2880" w:hanging="360"/>
      </w:pPr>
    </w:lvl>
    <w:lvl w:ilvl="4" w:tplc="F80A315E">
      <w:start w:val="1"/>
      <w:numFmt w:val="lowerLetter"/>
      <w:lvlText w:val="%5."/>
      <w:lvlJc w:val="left"/>
      <w:pPr>
        <w:ind w:left="3600" w:hanging="360"/>
      </w:pPr>
    </w:lvl>
    <w:lvl w:ilvl="5" w:tplc="4A18124E">
      <w:start w:val="1"/>
      <w:numFmt w:val="lowerRoman"/>
      <w:lvlText w:val="%6."/>
      <w:lvlJc w:val="right"/>
      <w:pPr>
        <w:ind w:left="4320" w:hanging="180"/>
      </w:pPr>
    </w:lvl>
    <w:lvl w:ilvl="6" w:tplc="BCEE7CEC">
      <w:start w:val="1"/>
      <w:numFmt w:val="decimal"/>
      <w:lvlText w:val="%7."/>
      <w:lvlJc w:val="left"/>
      <w:pPr>
        <w:ind w:left="5040" w:hanging="360"/>
      </w:pPr>
    </w:lvl>
    <w:lvl w:ilvl="7" w:tplc="DFE28724">
      <w:start w:val="1"/>
      <w:numFmt w:val="lowerLetter"/>
      <w:lvlText w:val="%8."/>
      <w:lvlJc w:val="left"/>
      <w:pPr>
        <w:ind w:left="5760" w:hanging="360"/>
      </w:pPr>
    </w:lvl>
    <w:lvl w:ilvl="8" w:tplc="10700B2E">
      <w:start w:val="1"/>
      <w:numFmt w:val="lowerRoman"/>
      <w:lvlText w:val="%9."/>
      <w:lvlJc w:val="right"/>
      <w:pPr>
        <w:ind w:left="6480" w:hanging="180"/>
      </w:pPr>
    </w:lvl>
  </w:abstractNum>
  <w:abstractNum w:abstractNumId="16" w15:restartNumberingAfterBreak="0">
    <w:nsid w:val="381072F3"/>
    <w:multiLevelType w:val="multilevel"/>
    <w:tmpl w:val="2B04ADB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39496F6A"/>
    <w:multiLevelType w:val="hybridMultilevel"/>
    <w:tmpl w:val="4D16ACDA"/>
    <w:lvl w:ilvl="0" w:tplc="641A9DE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58832B0"/>
    <w:multiLevelType w:val="multilevel"/>
    <w:tmpl w:val="878A46D0"/>
    <w:lvl w:ilvl="0">
      <w:start w:val="1"/>
      <w:numFmt w:val="decimal"/>
      <w:lvlText w:val="%1"/>
      <w:lvlJc w:val="left"/>
      <w:pPr>
        <w:ind w:left="400" w:hanging="400"/>
      </w:pPr>
      <w:rPr>
        <w:rFonts w:hint="default"/>
      </w:rPr>
    </w:lvl>
    <w:lvl w:ilvl="1">
      <w:start w:val="1"/>
      <w:numFmt w:val="decimal"/>
      <w:lvlText w:val="%1.%2"/>
      <w:lvlJc w:val="left"/>
      <w:pPr>
        <w:ind w:left="1190" w:hanging="400"/>
      </w:pPr>
      <w:rPr>
        <w:rFonts w:hint="default"/>
      </w:rPr>
    </w:lvl>
    <w:lvl w:ilvl="2">
      <w:start w:val="1"/>
      <w:numFmt w:val="decimal"/>
      <w:lvlText w:val="%1.%2.%3"/>
      <w:lvlJc w:val="left"/>
      <w:pPr>
        <w:ind w:left="2300" w:hanging="720"/>
      </w:pPr>
      <w:rPr>
        <w:rFonts w:hint="default"/>
      </w:rPr>
    </w:lvl>
    <w:lvl w:ilvl="3">
      <w:start w:val="1"/>
      <w:numFmt w:val="decimal"/>
      <w:lvlText w:val="%1.%2.%3.%4"/>
      <w:lvlJc w:val="left"/>
      <w:pPr>
        <w:ind w:left="3090" w:hanging="720"/>
      </w:pPr>
      <w:rPr>
        <w:rFonts w:hint="default"/>
      </w:rPr>
    </w:lvl>
    <w:lvl w:ilvl="4">
      <w:start w:val="1"/>
      <w:numFmt w:val="decimal"/>
      <w:lvlText w:val="%1.%2.%3.%4.%5"/>
      <w:lvlJc w:val="left"/>
      <w:pPr>
        <w:ind w:left="4240" w:hanging="1080"/>
      </w:pPr>
      <w:rPr>
        <w:rFonts w:hint="default"/>
      </w:rPr>
    </w:lvl>
    <w:lvl w:ilvl="5">
      <w:start w:val="1"/>
      <w:numFmt w:val="decimal"/>
      <w:lvlText w:val="%1.%2.%3.%4.%5.%6"/>
      <w:lvlJc w:val="left"/>
      <w:pPr>
        <w:ind w:left="5030" w:hanging="1080"/>
      </w:pPr>
      <w:rPr>
        <w:rFonts w:hint="default"/>
      </w:rPr>
    </w:lvl>
    <w:lvl w:ilvl="6">
      <w:start w:val="1"/>
      <w:numFmt w:val="decimal"/>
      <w:lvlText w:val="%1.%2.%3.%4.%5.%6.%7"/>
      <w:lvlJc w:val="left"/>
      <w:pPr>
        <w:ind w:left="6180" w:hanging="1440"/>
      </w:pPr>
      <w:rPr>
        <w:rFonts w:hint="default"/>
      </w:rPr>
    </w:lvl>
    <w:lvl w:ilvl="7">
      <w:start w:val="1"/>
      <w:numFmt w:val="decimal"/>
      <w:lvlText w:val="%1.%2.%3.%4.%5.%6.%7.%8"/>
      <w:lvlJc w:val="left"/>
      <w:pPr>
        <w:ind w:left="6970" w:hanging="1440"/>
      </w:pPr>
      <w:rPr>
        <w:rFonts w:hint="default"/>
      </w:rPr>
    </w:lvl>
    <w:lvl w:ilvl="8">
      <w:start w:val="1"/>
      <w:numFmt w:val="decimal"/>
      <w:lvlText w:val="%1.%2.%3.%4.%5.%6.%7.%8.%9"/>
      <w:lvlJc w:val="left"/>
      <w:pPr>
        <w:ind w:left="7760" w:hanging="1440"/>
      </w:pPr>
      <w:rPr>
        <w:rFonts w:hint="default"/>
      </w:rPr>
    </w:lvl>
  </w:abstractNum>
  <w:abstractNum w:abstractNumId="19" w15:restartNumberingAfterBreak="0">
    <w:nsid w:val="52375D13"/>
    <w:multiLevelType w:val="hybridMultilevel"/>
    <w:tmpl w:val="DE14484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656BA2"/>
    <w:multiLevelType w:val="multilevel"/>
    <w:tmpl w:val="CED66ED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AED776E"/>
    <w:multiLevelType w:val="hybridMultilevel"/>
    <w:tmpl w:val="FFFFFFFF"/>
    <w:lvl w:ilvl="0" w:tplc="F09E90FA">
      <w:start w:val="1"/>
      <w:numFmt w:val="bullet"/>
      <w:lvlText w:val=""/>
      <w:lvlJc w:val="left"/>
      <w:pPr>
        <w:ind w:left="720" w:hanging="360"/>
      </w:pPr>
      <w:rPr>
        <w:rFonts w:ascii="Symbol" w:hAnsi="Symbol" w:hint="default"/>
      </w:rPr>
    </w:lvl>
    <w:lvl w:ilvl="1" w:tplc="5D66A6AC">
      <w:start w:val="1"/>
      <w:numFmt w:val="bullet"/>
      <w:lvlText w:val="o"/>
      <w:lvlJc w:val="left"/>
      <w:pPr>
        <w:ind w:left="1440" w:hanging="360"/>
      </w:pPr>
      <w:rPr>
        <w:rFonts w:ascii="Courier New" w:hAnsi="Courier New" w:hint="default"/>
      </w:rPr>
    </w:lvl>
    <w:lvl w:ilvl="2" w:tplc="7E0407D4">
      <w:start w:val="1"/>
      <w:numFmt w:val="bullet"/>
      <w:lvlText w:val=""/>
      <w:lvlJc w:val="left"/>
      <w:pPr>
        <w:ind w:left="2160" w:hanging="360"/>
      </w:pPr>
      <w:rPr>
        <w:rFonts w:ascii="Wingdings" w:hAnsi="Wingdings" w:hint="default"/>
      </w:rPr>
    </w:lvl>
    <w:lvl w:ilvl="3" w:tplc="8B1AF9D6">
      <w:start w:val="1"/>
      <w:numFmt w:val="bullet"/>
      <w:lvlText w:val=""/>
      <w:lvlJc w:val="left"/>
      <w:pPr>
        <w:ind w:left="2880" w:hanging="360"/>
      </w:pPr>
      <w:rPr>
        <w:rFonts w:ascii="Symbol" w:hAnsi="Symbol" w:hint="default"/>
      </w:rPr>
    </w:lvl>
    <w:lvl w:ilvl="4" w:tplc="1F5C9398">
      <w:start w:val="1"/>
      <w:numFmt w:val="bullet"/>
      <w:lvlText w:val="o"/>
      <w:lvlJc w:val="left"/>
      <w:pPr>
        <w:ind w:left="3600" w:hanging="360"/>
      </w:pPr>
      <w:rPr>
        <w:rFonts w:ascii="Courier New" w:hAnsi="Courier New" w:hint="default"/>
      </w:rPr>
    </w:lvl>
    <w:lvl w:ilvl="5" w:tplc="9CF853EE">
      <w:start w:val="1"/>
      <w:numFmt w:val="bullet"/>
      <w:lvlText w:val=""/>
      <w:lvlJc w:val="left"/>
      <w:pPr>
        <w:ind w:left="4320" w:hanging="360"/>
      </w:pPr>
      <w:rPr>
        <w:rFonts w:ascii="Wingdings" w:hAnsi="Wingdings" w:hint="default"/>
      </w:rPr>
    </w:lvl>
    <w:lvl w:ilvl="6" w:tplc="3BE4EA86">
      <w:start w:val="1"/>
      <w:numFmt w:val="bullet"/>
      <w:lvlText w:val=""/>
      <w:lvlJc w:val="left"/>
      <w:pPr>
        <w:ind w:left="5040" w:hanging="360"/>
      </w:pPr>
      <w:rPr>
        <w:rFonts w:ascii="Symbol" w:hAnsi="Symbol" w:hint="default"/>
      </w:rPr>
    </w:lvl>
    <w:lvl w:ilvl="7" w:tplc="93943C92">
      <w:start w:val="1"/>
      <w:numFmt w:val="bullet"/>
      <w:lvlText w:val="o"/>
      <w:lvlJc w:val="left"/>
      <w:pPr>
        <w:ind w:left="5760" w:hanging="360"/>
      </w:pPr>
      <w:rPr>
        <w:rFonts w:ascii="Courier New" w:hAnsi="Courier New" w:hint="default"/>
      </w:rPr>
    </w:lvl>
    <w:lvl w:ilvl="8" w:tplc="06786DAE">
      <w:start w:val="1"/>
      <w:numFmt w:val="bullet"/>
      <w:lvlText w:val=""/>
      <w:lvlJc w:val="left"/>
      <w:pPr>
        <w:ind w:left="6480" w:hanging="360"/>
      </w:pPr>
      <w:rPr>
        <w:rFonts w:ascii="Wingdings" w:hAnsi="Wingdings" w:hint="default"/>
      </w:rPr>
    </w:lvl>
  </w:abstractNum>
  <w:abstractNum w:abstractNumId="22" w15:restartNumberingAfterBreak="0">
    <w:nsid w:val="5F256218"/>
    <w:multiLevelType w:val="hybridMultilevel"/>
    <w:tmpl w:val="D6F65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2C0E3E"/>
    <w:multiLevelType w:val="hybridMultilevel"/>
    <w:tmpl w:val="46FEDA96"/>
    <w:lvl w:ilvl="0" w:tplc="005AE24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617B7B4F"/>
    <w:multiLevelType w:val="hybridMultilevel"/>
    <w:tmpl w:val="AC60815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60C2FBA"/>
    <w:multiLevelType w:val="hybridMultilevel"/>
    <w:tmpl w:val="D50CA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490477"/>
    <w:multiLevelType w:val="hybridMultilevel"/>
    <w:tmpl w:val="FFFFFFFF"/>
    <w:lvl w:ilvl="0" w:tplc="FA46F59E">
      <w:start w:val="1"/>
      <w:numFmt w:val="decimal"/>
      <w:lvlText w:val="%1."/>
      <w:lvlJc w:val="left"/>
      <w:pPr>
        <w:ind w:left="720" w:hanging="360"/>
      </w:pPr>
    </w:lvl>
    <w:lvl w:ilvl="1" w:tplc="545CE2CC">
      <w:start w:val="1"/>
      <w:numFmt w:val="lowerLetter"/>
      <w:lvlText w:val="%2."/>
      <w:lvlJc w:val="left"/>
      <w:pPr>
        <w:ind w:left="1440" w:hanging="360"/>
      </w:pPr>
    </w:lvl>
    <w:lvl w:ilvl="2" w:tplc="3BE2D642">
      <w:start w:val="1"/>
      <w:numFmt w:val="lowerRoman"/>
      <w:lvlText w:val="%3."/>
      <w:lvlJc w:val="right"/>
      <w:pPr>
        <w:ind w:left="2160" w:hanging="180"/>
      </w:pPr>
    </w:lvl>
    <w:lvl w:ilvl="3" w:tplc="4328BD54">
      <w:start w:val="1"/>
      <w:numFmt w:val="decimal"/>
      <w:lvlText w:val="%4."/>
      <w:lvlJc w:val="left"/>
      <w:pPr>
        <w:ind w:left="2880" w:hanging="360"/>
      </w:pPr>
    </w:lvl>
    <w:lvl w:ilvl="4" w:tplc="CC324BB2">
      <w:start w:val="1"/>
      <w:numFmt w:val="lowerLetter"/>
      <w:lvlText w:val="%5."/>
      <w:lvlJc w:val="left"/>
      <w:pPr>
        <w:ind w:left="3600" w:hanging="360"/>
      </w:pPr>
    </w:lvl>
    <w:lvl w:ilvl="5" w:tplc="6D083562">
      <w:start w:val="1"/>
      <w:numFmt w:val="lowerRoman"/>
      <w:lvlText w:val="%6."/>
      <w:lvlJc w:val="right"/>
      <w:pPr>
        <w:ind w:left="4320" w:hanging="180"/>
      </w:pPr>
    </w:lvl>
    <w:lvl w:ilvl="6" w:tplc="54361A22">
      <w:start w:val="1"/>
      <w:numFmt w:val="decimal"/>
      <w:lvlText w:val="%7."/>
      <w:lvlJc w:val="left"/>
      <w:pPr>
        <w:ind w:left="5040" w:hanging="360"/>
      </w:pPr>
    </w:lvl>
    <w:lvl w:ilvl="7" w:tplc="CEBA4EB8">
      <w:start w:val="1"/>
      <w:numFmt w:val="lowerLetter"/>
      <w:lvlText w:val="%8."/>
      <w:lvlJc w:val="left"/>
      <w:pPr>
        <w:ind w:left="5760" w:hanging="360"/>
      </w:pPr>
    </w:lvl>
    <w:lvl w:ilvl="8" w:tplc="616604FC">
      <w:start w:val="1"/>
      <w:numFmt w:val="lowerRoman"/>
      <w:lvlText w:val="%9."/>
      <w:lvlJc w:val="right"/>
      <w:pPr>
        <w:ind w:left="6480" w:hanging="180"/>
      </w:pPr>
    </w:lvl>
  </w:abstractNum>
  <w:abstractNum w:abstractNumId="27" w15:restartNumberingAfterBreak="0">
    <w:nsid w:val="6FE73758"/>
    <w:multiLevelType w:val="hybridMultilevel"/>
    <w:tmpl w:val="DAF44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35D0D9C"/>
    <w:multiLevelType w:val="multilevel"/>
    <w:tmpl w:val="F64EA842"/>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6A61B35"/>
    <w:multiLevelType w:val="hybridMultilevel"/>
    <w:tmpl w:val="71FC2F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6C71433"/>
    <w:multiLevelType w:val="hybridMultilevel"/>
    <w:tmpl w:val="1BB68D5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4F1BE5"/>
    <w:multiLevelType w:val="multilevel"/>
    <w:tmpl w:val="CED66ED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7A560D84"/>
    <w:multiLevelType w:val="hybridMultilevel"/>
    <w:tmpl w:val="C3F65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1"/>
  </w:num>
  <w:num w:numId="3">
    <w:abstractNumId w:val="26"/>
  </w:num>
  <w:num w:numId="4">
    <w:abstractNumId w:val="22"/>
  </w:num>
  <w:num w:numId="5">
    <w:abstractNumId w:val="32"/>
  </w:num>
  <w:num w:numId="6">
    <w:abstractNumId w:val="2"/>
  </w:num>
  <w:num w:numId="7">
    <w:abstractNumId w:val="27"/>
  </w:num>
  <w:num w:numId="8">
    <w:abstractNumId w:val="25"/>
  </w:num>
  <w:num w:numId="9">
    <w:abstractNumId w:val="28"/>
  </w:num>
  <w:num w:numId="10">
    <w:abstractNumId w:val="5"/>
  </w:num>
  <w:num w:numId="11">
    <w:abstractNumId w:val="3"/>
  </w:num>
  <w:num w:numId="12">
    <w:abstractNumId w:val="4"/>
  </w:num>
  <w:num w:numId="13">
    <w:abstractNumId w:val="16"/>
  </w:num>
  <w:num w:numId="14">
    <w:abstractNumId w:val="12"/>
  </w:num>
  <w:num w:numId="15">
    <w:abstractNumId w:val="13"/>
  </w:num>
  <w:num w:numId="16">
    <w:abstractNumId w:val="11"/>
  </w:num>
  <w:num w:numId="17">
    <w:abstractNumId w:val="29"/>
  </w:num>
  <w:num w:numId="18">
    <w:abstractNumId w:val="18"/>
  </w:num>
  <w:num w:numId="19">
    <w:abstractNumId w:val="20"/>
  </w:num>
  <w:num w:numId="20">
    <w:abstractNumId w:val="31"/>
  </w:num>
  <w:num w:numId="21">
    <w:abstractNumId w:val="17"/>
  </w:num>
  <w:num w:numId="22">
    <w:abstractNumId w:val="23"/>
  </w:num>
  <w:num w:numId="23">
    <w:abstractNumId w:val="1"/>
  </w:num>
  <w:num w:numId="24">
    <w:abstractNumId w:val="6"/>
  </w:num>
  <w:num w:numId="25">
    <w:abstractNumId w:val="30"/>
  </w:num>
  <w:num w:numId="26">
    <w:abstractNumId w:val="14"/>
  </w:num>
  <w:num w:numId="27">
    <w:abstractNumId w:val="8"/>
  </w:num>
  <w:num w:numId="28">
    <w:abstractNumId w:val="9"/>
  </w:num>
  <w:num w:numId="29">
    <w:abstractNumId w:val="10"/>
  </w:num>
  <w:num w:numId="30">
    <w:abstractNumId w:val="19"/>
  </w:num>
  <w:num w:numId="31">
    <w:abstractNumId w:val="0"/>
  </w:num>
  <w:num w:numId="32">
    <w:abstractNumId w:val="7"/>
  </w:num>
  <w:num w:numId="33">
    <w:abstractNumId w:val="2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DE1BD2"/>
    <w:rsid w:val="00005588"/>
    <w:rsid w:val="00006390"/>
    <w:rsid w:val="00006727"/>
    <w:rsid w:val="00010E4A"/>
    <w:rsid w:val="00015829"/>
    <w:rsid w:val="000159C2"/>
    <w:rsid w:val="00025CBF"/>
    <w:rsid w:val="00026543"/>
    <w:rsid w:val="00031CC5"/>
    <w:rsid w:val="00031DD1"/>
    <w:rsid w:val="00036E15"/>
    <w:rsid w:val="00040D9E"/>
    <w:rsid w:val="00050CF8"/>
    <w:rsid w:val="00051E6A"/>
    <w:rsid w:val="00053AE4"/>
    <w:rsid w:val="00054A01"/>
    <w:rsid w:val="0007213D"/>
    <w:rsid w:val="00073896"/>
    <w:rsid w:val="00077976"/>
    <w:rsid w:val="00077B5C"/>
    <w:rsid w:val="0008011B"/>
    <w:rsid w:val="00090D74"/>
    <w:rsid w:val="00095887"/>
    <w:rsid w:val="000A4641"/>
    <w:rsid w:val="000A6BCB"/>
    <w:rsid w:val="000B115C"/>
    <w:rsid w:val="000B21F9"/>
    <w:rsid w:val="000B630F"/>
    <w:rsid w:val="000B75B1"/>
    <w:rsid w:val="000D05B0"/>
    <w:rsid w:val="000F6003"/>
    <w:rsid w:val="0010386B"/>
    <w:rsid w:val="0011048D"/>
    <w:rsid w:val="00116358"/>
    <w:rsid w:val="00131336"/>
    <w:rsid w:val="00131B69"/>
    <w:rsid w:val="00132AEE"/>
    <w:rsid w:val="0013423D"/>
    <w:rsid w:val="0013551A"/>
    <w:rsid w:val="00135DDF"/>
    <w:rsid w:val="00136F88"/>
    <w:rsid w:val="00140D4C"/>
    <w:rsid w:val="00142BC4"/>
    <w:rsid w:val="00147654"/>
    <w:rsid w:val="00150677"/>
    <w:rsid w:val="001506F7"/>
    <w:rsid w:val="00156E98"/>
    <w:rsid w:val="001602BC"/>
    <w:rsid w:val="00163129"/>
    <w:rsid w:val="00163C92"/>
    <w:rsid w:val="00171DE8"/>
    <w:rsid w:val="00172689"/>
    <w:rsid w:val="001762D5"/>
    <w:rsid w:val="001763DB"/>
    <w:rsid w:val="00176A72"/>
    <w:rsid w:val="00182204"/>
    <w:rsid w:val="00182A04"/>
    <w:rsid w:val="00196277"/>
    <w:rsid w:val="001963F8"/>
    <w:rsid w:val="00196480"/>
    <w:rsid w:val="00196B70"/>
    <w:rsid w:val="00197208"/>
    <w:rsid w:val="001A12BC"/>
    <w:rsid w:val="001A29C5"/>
    <w:rsid w:val="001A2C88"/>
    <w:rsid w:val="001A33C6"/>
    <w:rsid w:val="001A6575"/>
    <w:rsid w:val="001A78C8"/>
    <w:rsid w:val="001B1781"/>
    <w:rsid w:val="001B592D"/>
    <w:rsid w:val="001C3172"/>
    <w:rsid w:val="001C47D7"/>
    <w:rsid w:val="001D1E45"/>
    <w:rsid w:val="001E2269"/>
    <w:rsid w:val="001E3082"/>
    <w:rsid w:val="001E5532"/>
    <w:rsid w:val="001F5E26"/>
    <w:rsid w:val="001F66D5"/>
    <w:rsid w:val="00200D14"/>
    <w:rsid w:val="002175B3"/>
    <w:rsid w:val="00226503"/>
    <w:rsid w:val="00230AA4"/>
    <w:rsid w:val="00234376"/>
    <w:rsid w:val="00236646"/>
    <w:rsid w:val="002537C8"/>
    <w:rsid w:val="0026394B"/>
    <w:rsid w:val="00264654"/>
    <w:rsid w:val="002672E6"/>
    <w:rsid w:val="002742B0"/>
    <w:rsid w:val="002776E8"/>
    <w:rsid w:val="002816BE"/>
    <w:rsid w:val="0028196C"/>
    <w:rsid w:val="00282F1F"/>
    <w:rsid w:val="00283584"/>
    <w:rsid w:val="00286F88"/>
    <w:rsid w:val="00290996"/>
    <w:rsid w:val="00290C7E"/>
    <w:rsid w:val="002938CE"/>
    <w:rsid w:val="00294030"/>
    <w:rsid w:val="002A0E81"/>
    <w:rsid w:val="002A2DD3"/>
    <w:rsid w:val="002B0848"/>
    <w:rsid w:val="002B18CA"/>
    <w:rsid w:val="002B18CC"/>
    <w:rsid w:val="002B6565"/>
    <w:rsid w:val="002C2A0A"/>
    <w:rsid w:val="002C3E60"/>
    <w:rsid w:val="002C6D22"/>
    <w:rsid w:val="002D2BD8"/>
    <w:rsid w:val="002D5C99"/>
    <w:rsid w:val="002E0CA8"/>
    <w:rsid w:val="002E3A8B"/>
    <w:rsid w:val="002E46FF"/>
    <w:rsid w:val="002E4FD4"/>
    <w:rsid w:val="002E6CCA"/>
    <w:rsid w:val="002F5041"/>
    <w:rsid w:val="002F5785"/>
    <w:rsid w:val="00306B84"/>
    <w:rsid w:val="00306E09"/>
    <w:rsid w:val="003154B2"/>
    <w:rsid w:val="00327F46"/>
    <w:rsid w:val="0033234C"/>
    <w:rsid w:val="003332AC"/>
    <w:rsid w:val="003345BA"/>
    <w:rsid w:val="00334E1B"/>
    <w:rsid w:val="00337A2A"/>
    <w:rsid w:val="003422E8"/>
    <w:rsid w:val="00347651"/>
    <w:rsid w:val="00350932"/>
    <w:rsid w:val="0035104B"/>
    <w:rsid w:val="0035615F"/>
    <w:rsid w:val="00357AC1"/>
    <w:rsid w:val="003703D5"/>
    <w:rsid w:val="003815FA"/>
    <w:rsid w:val="003866B3"/>
    <w:rsid w:val="003943A6"/>
    <w:rsid w:val="003A0309"/>
    <w:rsid w:val="003A04AD"/>
    <w:rsid w:val="003A1894"/>
    <w:rsid w:val="003A3409"/>
    <w:rsid w:val="003A53B9"/>
    <w:rsid w:val="003A70B6"/>
    <w:rsid w:val="003B1052"/>
    <w:rsid w:val="003B1C37"/>
    <w:rsid w:val="003B1F56"/>
    <w:rsid w:val="003B322E"/>
    <w:rsid w:val="003C6A0D"/>
    <w:rsid w:val="003C7038"/>
    <w:rsid w:val="003D0AEB"/>
    <w:rsid w:val="003E13D7"/>
    <w:rsid w:val="003E1C87"/>
    <w:rsid w:val="003F258C"/>
    <w:rsid w:val="003F7CC3"/>
    <w:rsid w:val="004044E4"/>
    <w:rsid w:val="00404DDA"/>
    <w:rsid w:val="00415213"/>
    <w:rsid w:val="00416558"/>
    <w:rsid w:val="00417826"/>
    <w:rsid w:val="004274EB"/>
    <w:rsid w:val="0044540A"/>
    <w:rsid w:val="00445E45"/>
    <w:rsid w:val="00452546"/>
    <w:rsid w:val="00457186"/>
    <w:rsid w:val="004641FE"/>
    <w:rsid w:val="0046692D"/>
    <w:rsid w:val="00473870"/>
    <w:rsid w:val="0048013D"/>
    <w:rsid w:val="00480528"/>
    <w:rsid w:val="00480722"/>
    <w:rsid w:val="004866BD"/>
    <w:rsid w:val="00491EA7"/>
    <w:rsid w:val="0049688A"/>
    <w:rsid w:val="0049792C"/>
    <w:rsid w:val="00497EBF"/>
    <w:rsid w:val="004A0FFE"/>
    <w:rsid w:val="004A1E50"/>
    <w:rsid w:val="004A572A"/>
    <w:rsid w:val="004A6D12"/>
    <w:rsid w:val="004A7143"/>
    <w:rsid w:val="004A77F5"/>
    <w:rsid w:val="004B15BF"/>
    <w:rsid w:val="004B305D"/>
    <w:rsid w:val="004B32B5"/>
    <w:rsid w:val="004B6FAB"/>
    <w:rsid w:val="004C46C2"/>
    <w:rsid w:val="004C4BBA"/>
    <w:rsid w:val="004E2664"/>
    <w:rsid w:val="004E26C4"/>
    <w:rsid w:val="004E3344"/>
    <w:rsid w:val="004E6954"/>
    <w:rsid w:val="004E6A2E"/>
    <w:rsid w:val="004F3C79"/>
    <w:rsid w:val="004F4165"/>
    <w:rsid w:val="004F6FDA"/>
    <w:rsid w:val="005000CB"/>
    <w:rsid w:val="00502646"/>
    <w:rsid w:val="00502C45"/>
    <w:rsid w:val="00507C6A"/>
    <w:rsid w:val="00511F2D"/>
    <w:rsid w:val="00515950"/>
    <w:rsid w:val="00515BEF"/>
    <w:rsid w:val="00515D96"/>
    <w:rsid w:val="00517764"/>
    <w:rsid w:val="0052062B"/>
    <w:rsid w:val="00520CF5"/>
    <w:rsid w:val="00522CFC"/>
    <w:rsid w:val="00534071"/>
    <w:rsid w:val="005341AF"/>
    <w:rsid w:val="005349F5"/>
    <w:rsid w:val="005432B2"/>
    <w:rsid w:val="00546C78"/>
    <w:rsid w:val="00550855"/>
    <w:rsid w:val="0057781D"/>
    <w:rsid w:val="00577E42"/>
    <w:rsid w:val="00583B2A"/>
    <w:rsid w:val="0058478A"/>
    <w:rsid w:val="00584854"/>
    <w:rsid w:val="00586E6D"/>
    <w:rsid w:val="0058736C"/>
    <w:rsid w:val="005A2538"/>
    <w:rsid w:val="005A39AE"/>
    <w:rsid w:val="005A5951"/>
    <w:rsid w:val="005C0562"/>
    <w:rsid w:val="005C0BC4"/>
    <w:rsid w:val="005C42B4"/>
    <w:rsid w:val="005C5350"/>
    <w:rsid w:val="005C6A16"/>
    <w:rsid w:val="005D0850"/>
    <w:rsid w:val="005D2F5A"/>
    <w:rsid w:val="005D4CBE"/>
    <w:rsid w:val="005D5BA8"/>
    <w:rsid w:val="005D652E"/>
    <w:rsid w:val="005F4077"/>
    <w:rsid w:val="005F65AF"/>
    <w:rsid w:val="005F70AD"/>
    <w:rsid w:val="006039EA"/>
    <w:rsid w:val="00604148"/>
    <w:rsid w:val="0060453F"/>
    <w:rsid w:val="00610289"/>
    <w:rsid w:val="00621310"/>
    <w:rsid w:val="00630843"/>
    <w:rsid w:val="00630E4F"/>
    <w:rsid w:val="00631952"/>
    <w:rsid w:val="00631DE2"/>
    <w:rsid w:val="00633803"/>
    <w:rsid w:val="00644005"/>
    <w:rsid w:val="006534F1"/>
    <w:rsid w:val="00657647"/>
    <w:rsid w:val="0066539B"/>
    <w:rsid w:val="00667AD6"/>
    <w:rsid w:val="006732BE"/>
    <w:rsid w:val="00673838"/>
    <w:rsid w:val="00674176"/>
    <w:rsid w:val="00677AE5"/>
    <w:rsid w:val="00677D58"/>
    <w:rsid w:val="006830D2"/>
    <w:rsid w:val="006862B4"/>
    <w:rsid w:val="00697025"/>
    <w:rsid w:val="006A397B"/>
    <w:rsid w:val="006A5BA1"/>
    <w:rsid w:val="006A68D7"/>
    <w:rsid w:val="006B1C76"/>
    <w:rsid w:val="006B4617"/>
    <w:rsid w:val="006B6C86"/>
    <w:rsid w:val="006B6FAE"/>
    <w:rsid w:val="006C32D3"/>
    <w:rsid w:val="006C4138"/>
    <w:rsid w:val="006C5EA5"/>
    <w:rsid w:val="006D2E2C"/>
    <w:rsid w:val="006D30B5"/>
    <w:rsid w:val="006E060F"/>
    <w:rsid w:val="006F0627"/>
    <w:rsid w:val="006F2941"/>
    <w:rsid w:val="006F5BA3"/>
    <w:rsid w:val="006F6F4F"/>
    <w:rsid w:val="00701904"/>
    <w:rsid w:val="007020D5"/>
    <w:rsid w:val="007028B5"/>
    <w:rsid w:val="00702AFF"/>
    <w:rsid w:val="0070424B"/>
    <w:rsid w:val="00716056"/>
    <w:rsid w:val="00717469"/>
    <w:rsid w:val="007213FE"/>
    <w:rsid w:val="00731D87"/>
    <w:rsid w:val="00736192"/>
    <w:rsid w:val="0074422B"/>
    <w:rsid w:val="00744824"/>
    <w:rsid w:val="00745C77"/>
    <w:rsid w:val="007523F3"/>
    <w:rsid w:val="0075527C"/>
    <w:rsid w:val="00756356"/>
    <w:rsid w:val="007624D2"/>
    <w:rsid w:val="00764FD2"/>
    <w:rsid w:val="007650A6"/>
    <w:rsid w:val="00771C7D"/>
    <w:rsid w:val="007807BD"/>
    <w:rsid w:val="00783517"/>
    <w:rsid w:val="00785CDB"/>
    <w:rsid w:val="0078706C"/>
    <w:rsid w:val="0078F871"/>
    <w:rsid w:val="007A54FD"/>
    <w:rsid w:val="007A5971"/>
    <w:rsid w:val="007B22B7"/>
    <w:rsid w:val="007C50ED"/>
    <w:rsid w:val="007C73E0"/>
    <w:rsid w:val="007DED80"/>
    <w:rsid w:val="007E1562"/>
    <w:rsid w:val="007E4B13"/>
    <w:rsid w:val="007F0F76"/>
    <w:rsid w:val="007F76BD"/>
    <w:rsid w:val="008007B1"/>
    <w:rsid w:val="00800D91"/>
    <w:rsid w:val="00804F6B"/>
    <w:rsid w:val="00807D41"/>
    <w:rsid w:val="0081484B"/>
    <w:rsid w:val="00815AF4"/>
    <w:rsid w:val="00817D53"/>
    <w:rsid w:val="00821BF6"/>
    <w:rsid w:val="00821C36"/>
    <w:rsid w:val="00825963"/>
    <w:rsid w:val="00826678"/>
    <w:rsid w:val="00827198"/>
    <w:rsid w:val="008340D7"/>
    <w:rsid w:val="00834D4E"/>
    <w:rsid w:val="00837D87"/>
    <w:rsid w:val="00844947"/>
    <w:rsid w:val="00845422"/>
    <w:rsid w:val="00846D26"/>
    <w:rsid w:val="008473B0"/>
    <w:rsid w:val="00847D21"/>
    <w:rsid w:val="00853381"/>
    <w:rsid w:val="00853847"/>
    <w:rsid w:val="00856793"/>
    <w:rsid w:val="00861A45"/>
    <w:rsid w:val="00861D43"/>
    <w:rsid w:val="00863247"/>
    <w:rsid w:val="00871E9E"/>
    <w:rsid w:val="00872FF0"/>
    <w:rsid w:val="0087349E"/>
    <w:rsid w:val="008823A5"/>
    <w:rsid w:val="00883F6A"/>
    <w:rsid w:val="00886654"/>
    <w:rsid w:val="00886C96"/>
    <w:rsid w:val="008911AE"/>
    <w:rsid w:val="0089449D"/>
    <w:rsid w:val="008A0148"/>
    <w:rsid w:val="008B7E8E"/>
    <w:rsid w:val="008C4423"/>
    <w:rsid w:val="008C4DC9"/>
    <w:rsid w:val="008C5DAF"/>
    <w:rsid w:val="008C77A1"/>
    <w:rsid w:val="008D0DEC"/>
    <w:rsid w:val="008D5803"/>
    <w:rsid w:val="008D7A53"/>
    <w:rsid w:val="008E2BA1"/>
    <w:rsid w:val="008E6F79"/>
    <w:rsid w:val="008E7990"/>
    <w:rsid w:val="008F07F8"/>
    <w:rsid w:val="008F2CE0"/>
    <w:rsid w:val="008F7B78"/>
    <w:rsid w:val="009058E6"/>
    <w:rsid w:val="00906A58"/>
    <w:rsid w:val="00921D83"/>
    <w:rsid w:val="00922D98"/>
    <w:rsid w:val="00926407"/>
    <w:rsid w:val="00927539"/>
    <w:rsid w:val="009301E7"/>
    <w:rsid w:val="009330B1"/>
    <w:rsid w:val="009350D7"/>
    <w:rsid w:val="009375E6"/>
    <w:rsid w:val="0094312E"/>
    <w:rsid w:val="00944C94"/>
    <w:rsid w:val="00950A8E"/>
    <w:rsid w:val="00951CE9"/>
    <w:rsid w:val="00955530"/>
    <w:rsid w:val="00956BD1"/>
    <w:rsid w:val="009572DD"/>
    <w:rsid w:val="00964EBA"/>
    <w:rsid w:val="00983F42"/>
    <w:rsid w:val="009849A2"/>
    <w:rsid w:val="00986C4F"/>
    <w:rsid w:val="00991604"/>
    <w:rsid w:val="0099185A"/>
    <w:rsid w:val="009A3D22"/>
    <w:rsid w:val="009B0CF4"/>
    <w:rsid w:val="009B160C"/>
    <w:rsid w:val="009B214F"/>
    <w:rsid w:val="009B290F"/>
    <w:rsid w:val="009C06EA"/>
    <w:rsid w:val="009C36DF"/>
    <w:rsid w:val="009C4334"/>
    <w:rsid w:val="009C5976"/>
    <w:rsid w:val="009F1AF5"/>
    <w:rsid w:val="009F4435"/>
    <w:rsid w:val="009F538E"/>
    <w:rsid w:val="009F685F"/>
    <w:rsid w:val="00A00775"/>
    <w:rsid w:val="00A02BA1"/>
    <w:rsid w:val="00A0492B"/>
    <w:rsid w:val="00A11953"/>
    <w:rsid w:val="00A20D8B"/>
    <w:rsid w:val="00A2345A"/>
    <w:rsid w:val="00A24E6A"/>
    <w:rsid w:val="00A258DF"/>
    <w:rsid w:val="00A2646D"/>
    <w:rsid w:val="00A32C1A"/>
    <w:rsid w:val="00A33558"/>
    <w:rsid w:val="00A338EA"/>
    <w:rsid w:val="00A34F02"/>
    <w:rsid w:val="00A37921"/>
    <w:rsid w:val="00A4615E"/>
    <w:rsid w:val="00A502EB"/>
    <w:rsid w:val="00A535F4"/>
    <w:rsid w:val="00A53CA7"/>
    <w:rsid w:val="00A5711E"/>
    <w:rsid w:val="00A57D2E"/>
    <w:rsid w:val="00A6114A"/>
    <w:rsid w:val="00A65E4D"/>
    <w:rsid w:val="00A70634"/>
    <w:rsid w:val="00A71664"/>
    <w:rsid w:val="00A72E05"/>
    <w:rsid w:val="00A8217F"/>
    <w:rsid w:val="00A9062F"/>
    <w:rsid w:val="00A91A04"/>
    <w:rsid w:val="00A970B0"/>
    <w:rsid w:val="00AA677D"/>
    <w:rsid w:val="00AB1853"/>
    <w:rsid w:val="00AB436B"/>
    <w:rsid w:val="00AB5AF2"/>
    <w:rsid w:val="00AB7BC5"/>
    <w:rsid w:val="00AC4570"/>
    <w:rsid w:val="00AC66D9"/>
    <w:rsid w:val="00AD08DA"/>
    <w:rsid w:val="00AD5079"/>
    <w:rsid w:val="00AE3BC0"/>
    <w:rsid w:val="00AE75E7"/>
    <w:rsid w:val="00AF4622"/>
    <w:rsid w:val="00AF469F"/>
    <w:rsid w:val="00AF614D"/>
    <w:rsid w:val="00B04BB4"/>
    <w:rsid w:val="00B0598B"/>
    <w:rsid w:val="00B061E4"/>
    <w:rsid w:val="00B121F5"/>
    <w:rsid w:val="00B17942"/>
    <w:rsid w:val="00B250A6"/>
    <w:rsid w:val="00B25CE2"/>
    <w:rsid w:val="00B322E9"/>
    <w:rsid w:val="00B37F2C"/>
    <w:rsid w:val="00B41823"/>
    <w:rsid w:val="00B54BF5"/>
    <w:rsid w:val="00B67888"/>
    <w:rsid w:val="00B67F53"/>
    <w:rsid w:val="00B7067F"/>
    <w:rsid w:val="00B72071"/>
    <w:rsid w:val="00B725BF"/>
    <w:rsid w:val="00B72E37"/>
    <w:rsid w:val="00B73669"/>
    <w:rsid w:val="00B744C6"/>
    <w:rsid w:val="00B74CCF"/>
    <w:rsid w:val="00B80BC6"/>
    <w:rsid w:val="00B92FCA"/>
    <w:rsid w:val="00BA0EF1"/>
    <w:rsid w:val="00BA4E24"/>
    <w:rsid w:val="00BB067B"/>
    <w:rsid w:val="00BB2D2B"/>
    <w:rsid w:val="00BB3ABF"/>
    <w:rsid w:val="00BB4E01"/>
    <w:rsid w:val="00BC2AD5"/>
    <w:rsid w:val="00BC4909"/>
    <w:rsid w:val="00BC5C4F"/>
    <w:rsid w:val="00BC5D5F"/>
    <w:rsid w:val="00BC67AF"/>
    <w:rsid w:val="00BC75A2"/>
    <w:rsid w:val="00BC89A0"/>
    <w:rsid w:val="00BD058E"/>
    <w:rsid w:val="00BD38C7"/>
    <w:rsid w:val="00BD3D68"/>
    <w:rsid w:val="00BE6554"/>
    <w:rsid w:val="00C037C7"/>
    <w:rsid w:val="00C06192"/>
    <w:rsid w:val="00C07CE0"/>
    <w:rsid w:val="00C1268A"/>
    <w:rsid w:val="00C16E8E"/>
    <w:rsid w:val="00C31BA3"/>
    <w:rsid w:val="00C37321"/>
    <w:rsid w:val="00C4065F"/>
    <w:rsid w:val="00C42958"/>
    <w:rsid w:val="00C455EB"/>
    <w:rsid w:val="00C45F4D"/>
    <w:rsid w:val="00C469C9"/>
    <w:rsid w:val="00C513DD"/>
    <w:rsid w:val="00C532F2"/>
    <w:rsid w:val="00C550B6"/>
    <w:rsid w:val="00C55155"/>
    <w:rsid w:val="00C57F44"/>
    <w:rsid w:val="00C63E07"/>
    <w:rsid w:val="00C65E74"/>
    <w:rsid w:val="00C67038"/>
    <w:rsid w:val="00C72558"/>
    <w:rsid w:val="00C77924"/>
    <w:rsid w:val="00C81FEA"/>
    <w:rsid w:val="00C87CF2"/>
    <w:rsid w:val="00C902CA"/>
    <w:rsid w:val="00C9CC9E"/>
    <w:rsid w:val="00CA06B8"/>
    <w:rsid w:val="00CA0B56"/>
    <w:rsid w:val="00CA1EC2"/>
    <w:rsid w:val="00CA45FE"/>
    <w:rsid w:val="00CA7E7F"/>
    <w:rsid w:val="00CB48FB"/>
    <w:rsid w:val="00CB49BC"/>
    <w:rsid w:val="00CB7585"/>
    <w:rsid w:val="00CC63AE"/>
    <w:rsid w:val="00CC7590"/>
    <w:rsid w:val="00CD0D47"/>
    <w:rsid w:val="00CD433A"/>
    <w:rsid w:val="00CD7B33"/>
    <w:rsid w:val="00CE4C28"/>
    <w:rsid w:val="00CF09FE"/>
    <w:rsid w:val="00CF0B37"/>
    <w:rsid w:val="00CF6D89"/>
    <w:rsid w:val="00CF7A99"/>
    <w:rsid w:val="00D0226F"/>
    <w:rsid w:val="00D05540"/>
    <w:rsid w:val="00D063E5"/>
    <w:rsid w:val="00D07E77"/>
    <w:rsid w:val="00D12E8B"/>
    <w:rsid w:val="00D1725A"/>
    <w:rsid w:val="00D22C55"/>
    <w:rsid w:val="00D31862"/>
    <w:rsid w:val="00D32396"/>
    <w:rsid w:val="00D3294E"/>
    <w:rsid w:val="00D36CEA"/>
    <w:rsid w:val="00D443F2"/>
    <w:rsid w:val="00D464DE"/>
    <w:rsid w:val="00D518C1"/>
    <w:rsid w:val="00D546EE"/>
    <w:rsid w:val="00D57A01"/>
    <w:rsid w:val="00D664C9"/>
    <w:rsid w:val="00D70246"/>
    <w:rsid w:val="00D70C7D"/>
    <w:rsid w:val="00D716B6"/>
    <w:rsid w:val="00D74747"/>
    <w:rsid w:val="00D838B6"/>
    <w:rsid w:val="00D9033A"/>
    <w:rsid w:val="00D920A4"/>
    <w:rsid w:val="00D924BA"/>
    <w:rsid w:val="00D95CCD"/>
    <w:rsid w:val="00DA3AC6"/>
    <w:rsid w:val="00DA3C1B"/>
    <w:rsid w:val="00DA5BF5"/>
    <w:rsid w:val="00DB6F93"/>
    <w:rsid w:val="00DB7642"/>
    <w:rsid w:val="00DB7DF6"/>
    <w:rsid w:val="00DC06C4"/>
    <w:rsid w:val="00DC331C"/>
    <w:rsid w:val="00DC58E8"/>
    <w:rsid w:val="00DD691B"/>
    <w:rsid w:val="00DE36AF"/>
    <w:rsid w:val="00DE48D8"/>
    <w:rsid w:val="00DE62BD"/>
    <w:rsid w:val="00DF253D"/>
    <w:rsid w:val="00DF307C"/>
    <w:rsid w:val="00DF77D8"/>
    <w:rsid w:val="00E06A91"/>
    <w:rsid w:val="00E07CDE"/>
    <w:rsid w:val="00E1074C"/>
    <w:rsid w:val="00E12F48"/>
    <w:rsid w:val="00E229D4"/>
    <w:rsid w:val="00E24833"/>
    <w:rsid w:val="00E26583"/>
    <w:rsid w:val="00E35BE8"/>
    <w:rsid w:val="00E36DD5"/>
    <w:rsid w:val="00E46808"/>
    <w:rsid w:val="00E5355F"/>
    <w:rsid w:val="00E53705"/>
    <w:rsid w:val="00E54648"/>
    <w:rsid w:val="00E640C3"/>
    <w:rsid w:val="00E72305"/>
    <w:rsid w:val="00E73A6F"/>
    <w:rsid w:val="00E75E28"/>
    <w:rsid w:val="00E75F00"/>
    <w:rsid w:val="00E77A82"/>
    <w:rsid w:val="00E84470"/>
    <w:rsid w:val="00E865DC"/>
    <w:rsid w:val="00E879CD"/>
    <w:rsid w:val="00E93CC0"/>
    <w:rsid w:val="00E941C3"/>
    <w:rsid w:val="00E9436E"/>
    <w:rsid w:val="00E95979"/>
    <w:rsid w:val="00EA5320"/>
    <w:rsid w:val="00EB792F"/>
    <w:rsid w:val="00EC0F07"/>
    <w:rsid w:val="00EC6211"/>
    <w:rsid w:val="00EC76AB"/>
    <w:rsid w:val="00ED06B2"/>
    <w:rsid w:val="00ED786C"/>
    <w:rsid w:val="00EE2062"/>
    <w:rsid w:val="00EE3C0B"/>
    <w:rsid w:val="00EE7694"/>
    <w:rsid w:val="00EE76A6"/>
    <w:rsid w:val="00EF7B5A"/>
    <w:rsid w:val="00F01655"/>
    <w:rsid w:val="00F02A10"/>
    <w:rsid w:val="00F02FA8"/>
    <w:rsid w:val="00F04CD2"/>
    <w:rsid w:val="00F068DE"/>
    <w:rsid w:val="00F10AC1"/>
    <w:rsid w:val="00F10D86"/>
    <w:rsid w:val="00F1696B"/>
    <w:rsid w:val="00F2033B"/>
    <w:rsid w:val="00F27963"/>
    <w:rsid w:val="00F43108"/>
    <w:rsid w:val="00F44074"/>
    <w:rsid w:val="00F4DABB"/>
    <w:rsid w:val="00F50E48"/>
    <w:rsid w:val="00F52BF4"/>
    <w:rsid w:val="00F56D48"/>
    <w:rsid w:val="00F71B70"/>
    <w:rsid w:val="00F72F3C"/>
    <w:rsid w:val="00F76FEF"/>
    <w:rsid w:val="00F82EBD"/>
    <w:rsid w:val="00F83CDD"/>
    <w:rsid w:val="00F85038"/>
    <w:rsid w:val="00F86104"/>
    <w:rsid w:val="00F87984"/>
    <w:rsid w:val="00F91141"/>
    <w:rsid w:val="00F9283D"/>
    <w:rsid w:val="00F96123"/>
    <w:rsid w:val="00F96652"/>
    <w:rsid w:val="00FA3B27"/>
    <w:rsid w:val="00FA5429"/>
    <w:rsid w:val="00FA70AD"/>
    <w:rsid w:val="00FB0025"/>
    <w:rsid w:val="00FC2188"/>
    <w:rsid w:val="00FC61C1"/>
    <w:rsid w:val="00FD0DA8"/>
    <w:rsid w:val="00FD2B61"/>
    <w:rsid w:val="00FE12F6"/>
    <w:rsid w:val="00FE1536"/>
    <w:rsid w:val="00FE3947"/>
    <w:rsid w:val="00FE76C7"/>
    <w:rsid w:val="010F5569"/>
    <w:rsid w:val="01164836"/>
    <w:rsid w:val="0117B389"/>
    <w:rsid w:val="01183EE1"/>
    <w:rsid w:val="013D2EB4"/>
    <w:rsid w:val="0150E66E"/>
    <w:rsid w:val="0153F117"/>
    <w:rsid w:val="01556180"/>
    <w:rsid w:val="015CB140"/>
    <w:rsid w:val="016EFF3B"/>
    <w:rsid w:val="0171A727"/>
    <w:rsid w:val="0185ACF1"/>
    <w:rsid w:val="0193542B"/>
    <w:rsid w:val="01B1F1B0"/>
    <w:rsid w:val="01DFEDB1"/>
    <w:rsid w:val="0205A14A"/>
    <w:rsid w:val="020C11ED"/>
    <w:rsid w:val="021B921B"/>
    <w:rsid w:val="021D526C"/>
    <w:rsid w:val="02643E32"/>
    <w:rsid w:val="026E0C74"/>
    <w:rsid w:val="02808BF3"/>
    <w:rsid w:val="0297B19A"/>
    <w:rsid w:val="0298F03A"/>
    <w:rsid w:val="02A55D61"/>
    <w:rsid w:val="02B3ACE5"/>
    <w:rsid w:val="02DDEAE8"/>
    <w:rsid w:val="02EB436D"/>
    <w:rsid w:val="02FAE994"/>
    <w:rsid w:val="0307620F"/>
    <w:rsid w:val="030D9A11"/>
    <w:rsid w:val="030F6313"/>
    <w:rsid w:val="0319456A"/>
    <w:rsid w:val="0319F357"/>
    <w:rsid w:val="0322BD01"/>
    <w:rsid w:val="0327B103"/>
    <w:rsid w:val="03346A3B"/>
    <w:rsid w:val="037BBE12"/>
    <w:rsid w:val="0381D9D5"/>
    <w:rsid w:val="0383A653"/>
    <w:rsid w:val="03840EEE"/>
    <w:rsid w:val="038D20C3"/>
    <w:rsid w:val="038ECEA0"/>
    <w:rsid w:val="03AA6FFB"/>
    <w:rsid w:val="03B55E84"/>
    <w:rsid w:val="03C2FF81"/>
    <w:rsid w:val="03E72B7A"/>
    <w:rsid w:val="03F1976E"/>
    <w:rsid w:val="041AC200"/>
    <w:rsid w:val="042543DE"/>
    <w:rsid w:val="04295568"/>
    <w:rsid w:val="0434C09B"/>
    <w:rsid w:val="043E2473"/>
    <w:rsid w:val="04416146"/>
    <w:rsid w:val="04422780"/>
    <w:rsid w:val="04577346"/>
    <w:rsid w:val="045AFF73"/>
    <w:rsid w:val="047FA627"/>
    <w:rsid w:val="04A44DC0"/>
    <w:rsid w:val="04CA1E16"/>
    <w:rsid w:val="05088438"/>
    <w:rsid w:val="0518CF55"/>
    <w:rsid w:val="05270E72"/>
    <w:rsid w:val="053004EC"/>
    <w:rsid w:val="0531EB3B"/>
    <w:rsid w:val="053403D1"/>
    <w:rsid w:val="0536766F"/>
    <w:rsid w:val="056618EA"/>
    <w:rsid w:val="0569E282"/>
    <w:rsid w:val="05733BB3"/>
    <w:rsid w:val="057D08DE"/>
    <w:rsid w:val="057D3CA2"/>
    <w:rsid w:val="05888824"/>
    <w:rsid w:val="058C8695"/>
    <w:rsid w:val="05973401"/>
    <w:rsid w:val="05AACA41"/>
    <w:rsid w:val="05B880CA"/>
    <w:rsid w:val="05BA349D"/>
    <w:rsid w:val="05C88392"/>
    <w:rsid w:val="05D89E07"/>
    <w:rsid w:val="05DE53AA"/>
    <w:rsid w:val="0623C3DE"/>
    <w:rsid w:val="0638BE24"/>
    <w:rsid w:val="063B285E"/>
    <w:rsid w:val="0653DFA8"/>
    <w:rsid w:val="06543541"/>
    <w:rsid w:val="066F1850"/>
    <w:rsid w:val="067BCC36"/>
    <w:rsid w:val="06B35ED4"/>
    <w:rsid w:val="06E6A0FB"/>
    <w:rsid w:val="06F6BD47"/>
    <w:rsid w:val="07034ED1"/>
    <w:rsid w:val="070D9F42"/>
    <w:rsid w:val="071DB9EF"/>
    <w:rsid w:val="071ECC3C"/>
    <w:rsid w:val="0729AADC"/>
    <w:rsid w:val="072B0A3E"/>
    <w:rsid w:val="072E7750"/>
    <w:rsid w:val="0763BD27"/>
    <w:rsid w:val="076453F3"/>
    <w:rsid w:val="07668190"/>
    <w:rsid w:val="07790208"/>
    <w:rsid w:val="07828547"/>
    <w:rsid w:val="0797FF25"/>
    <w:rsid w:val="07A2BDB0"/>
    <w:rsid w:val="07A63E58"/>
    <w:rsid w:val="07AFC10D"/>
    <w:rsid w:val="07CB56B0"/>
    <w:rsid w:val="07ECE3CB"/>
    <w:rsid w:val="080AC8A6"/>
    <w:rsid w:val="08121125"/>
    <w:rsid w:val="081F9903"/>
    <w:rsid w:val="08239D06"/>
    <w:rsid w:val="08466077"/>
    <w:rsid w:val="0852E232"/>
    <w:rsid w:val="08A62AC8"/>
    <w:rsid w:val="08ABBC90"/>
    <w:rsid w:val="08C0E63D"/>
    <w:rsid w:val="08C6F35B"/>
    <w:rsid w:val="08CCF955"/>
    <w:rsid w:val="090831BE"/>
    <w:rsid w:val="091D35BF"/>
    <w:rsid w:val="092ADA3D"/>
    <w:rsid w:val="093AA755"/>
    <w:rsid w:val="093ECED8"/>
    <w:rsid w:val="0943288E"/>
    <w:rsid w:val="095FBF59"/>
    <w:rsid w:val="09660169"/>
    <w:rsid w:val="0979EEA0"/>
    <w:rsid w:val="097D764A"/>
    <w:rsid w:val="09895F51"/>
    <w:rsid w:val="098A1590"/>
    <w:rsid w:val="098B1FD0"/>
    <w:rsid w:val="098E4767"/>
    <w:rsid w:val="09A3ABBF"/>
    <w:rsid w:val="09A6B912"/>
    <w:rsid w:val="09AA2B98"/>
    <w:rsid w:val="09B00CB9"/>
    <w:rsid w:val="09B33C4D"/>
    <w:rsid w:val="09E3F17B"/>
    <w:rsid w:val="09EAFF96"/>
    <w:rsid w:val="09F0B4DB"/>
    <w:rsid w:val="09FB2406"/>
    <w:rsid w:val="0A0D4F03"/>
    <w:rsid w:val="0A1839B5"/>
    <w:rsid w:val="0A1B2ED1"/>
    <w:rsid w:val="0A40F6BE"/>
    <w:rsid w:val="0A50CDC6"/>
    <w:rsid w:val="0A6F1A81"/>
    <w:rsid w:val="0A7384F3"/>
    <w:rsid w:val="0A79AE18"/>
    <w:rsid w:val="0A7D470F"/>
    <w:rsid w:val="0AA2CFF1"/>
    <w:rsid w:val="0AA4021F"/>
    <w:rsid w:val="0AB0A2CA"/>
    <w:rsid w:val="0AB11EFA"/>
    <w:rsid w:val="0ACD049E"/>
    <w:rsid w:val="0AE6B73A"/>
    <w:rsid w:val="0AE8A96D"/>
    <w:rsid w:val="0AE9DEAB"/>
    <w:rsid w:val="0AFFEC9E"/>
    <w:rsid w:val="0B0C67B7"/>
    <w:rsid w:val="0B359F75"/>
    <w:rsid w:val="0B4BB075"/>
    <w:rsid w:val="0B511873"/>
    <w:rsid w:val="0B59DE38"/>
    <w:rsid w:val="0B77FBEE"/>
    <w:rsid w:val="0B9994D7"/>
    <w:rsid w:val="0B9A08C0"/>
    <w:rsid w:val="0B9C3351"/>
    <w:rsid w:val="0BA69F6D"/>
    <w:rsid w:val="0BBE093D"/>
    <w:rsid w:val="0BEE700A"/>
    <w:rsid w:val="0C05FBB1"/>
    <w:rsid w:val="0C1149BA"/>
    <w:rsid w:val="0C18FAE0"/>
    <w:rsid w:val="0C4E1833"/>
    <w:rsid w:val="0C5CE489"/>
    <w:rsid w:val="0C5F2246"/>
    <w:rsid w:val="0C5F3F7B"/>
    <w:rsid w:val="0C76AA2A"/>
    <w:rsid w:val="0C7C7742"/>
    <w:rsid w:val="0C7D7660"/>
    <w:rsid w:val="0C7FEEC6"/>
    <w:rsid w:val="0C85AF0C"/>
    <w:rsid w:val="0C8939AD"/>
    <w:rsid w:val="0C938E64"/>
    <w:rsid w:val="0CAFAD57"/>
    <w:rsid w:val="0CBF246E"/>
    <w:rsid w:val="0CC43A14"/>
    <w:rsid w:val="0CDA0041"/>
    <w:rsid w:val="0CE383B1"/>
    <w:rsid w:val="0D0AB8DD"/>
    <w:rsid w:val="0D1DEF94"/>
    <w:rsid w:val="0D4877A0"/>
    <w:rsid w:val="0D50B96A"/>
    <w:rsid w:val="0D68E4C7"/>
    <w:rsid w:val="0D7E7C76"/>
    <w:rsid w:val="0DA94A01"/>
    <w:rsid w:val="0DDEB286"/>
    <w:rsid w:val="0DE6B4DE"/>
    <w:rsid w:val="0DE8DB8A"/>
    <w:rsid w:val="0DECA4BE"/>
    <w:rsid w:val="0DF2F446"/>
    <w:rsid w:val="0E4B0FEF"/>
    <w:rsid w:val="0E9F4FD3"/>
    <w:rsid w:val="0EA6893E"/>
    <w:rsid w:val="0EBE0CA6"/>
    <w:rsid w:val="0EC14B68"/>
    <w:rsid w:val="0ECC5F3F"/>
    <w:rsid w:val="0EDA3820"/>
    <w:rsid w:val="0EDB48C1"/>
    <w:rsid w:val="0EDC7C4F"/>
    <w:rsid w:val="0EEF6CEB"/>
    <w:rsid w:val="0EFD2544"/>
    <w:rsid w:val="0F026A79"/>
    <w:rsid w:val="0F3027C1"/>
    <w:rsid w:val="0F33F827"/>
    <w:rsid w:val="0F3AEFC6"/>
    <w:rsid w:val="0F4478B0"/>
    <w:rsid w:val="0F5BA9F2"/>
    <w:rsid w:val="0F6D957F"/>
    <w:rsid w:val="0F7DE9AC"/>
    <w:rsid w:val="0F84ABEB"/>
    <w:rsid w:val="0F8A4899"/>
    <w:rsid w:val="0F8B5EB0"/>
    <w:rsid w:val="0FBE59AC"/>
    <w:rsid w:val="0FC5DE5F"/>
    <w:rsid w:val="0FC82E71"/>
    <w:rsid w:val="0FD38C04"/>
    <w:rsid w:val="0FDA3BA1"/>
    <w:rsid w:val="0FE61441"/>
    <w:rsid w:val="0FE8FBF2"/>
    <w:rsid w:val="10083B2D"/>
    <w:rsid w:val="100BF771"/>
    <w:rsid w:val="1027D971"/>
    <w:rsid w:val="102A69B6"/>
    <w:rsid w:val="102B6930"/>
    <w:rsid w:val="102CE3FA"/>
    <w:rsid w:val="1034D51B"/>
    <w:rsid w:val="104348A1"/>
    <w:rsid w:val="10491DD1"/>
    <w:rsid w:val="106EA813"/>
    <w:rsid w:val="107927C9"/>
    <w:rsid w:val="107FB159"/>
    <w:rsid w:val="1084E829"/>
    <w:rsid w:val="109FB160"/>
    <w:rsid w:val="109FEAB0"/>
    <w:rsid w:val="10A5987F"/>
    <w:rsid w:val="10AF111F"/>
    <w:rsid w:val="10BFB60F"/>
    <w:rsid w:val="10C7FD82"/>
    <w:rsid w:val="10D0CD80"/>
    <w:rsid w:val="10D40398"/>
    <w:rsid w:val="10E552B3"/>
    <w:rsid w:val="10FC0C74"/>
    <w:rsid w:val="11043D37"/>
    <w:rsid w:val="1107D340"/>
    <w:rsid w:val="111B3129"/>
    <w:rsid w:val="111F0C73"/>
    <w:rsid w:val="11245EDA"/>
    <w:rsid w:val="113C70CD"/>
    <w:rsid w:val="11490BDF"/>
    <w:rsid w:val="11561EAA"/>
    <w:rsid w:val="1157EAF1"/>
    <w:rsid w:val="116F2998"/>
    <w:rsid w:val="1179F9F3"/>
    <w:rsid w:val="1184CC53"/>
    <w:rsid w:val="11990E65"/>
    <w:rsid w:val="1201EFFD"/>
    <w:rsid w:val="12077172"/>
    <w:rsid w:val="120DED76"/>
    <w:rsid w:val="12521280"/>
    <w:rsid w:val="12532D8B"/>
    <w:rsid w:val="126580AF"/>
    <w:rsid w:val="12875BC6"/>
    <w:rsid w:val="128F3FFE"/>
    <w:rsid w:val="12AA76A8"/>
    <w:rsid w:val="12F3BB52"/>
    <w:rsid w:val="12FF7D34"/>
    <w:rsid w:val="13318515"/>
    <w:rsid w:val="13500E27"/>
    <w:rsid w:val="137765F2"/>
    <w:rsid w:val="1386584F"/>
    <w:rsid w:val="1393A8BC"/>
    <w:rsid w:val="139FD062"/>
    <w:rsid w:val="13A22F4D"/>
    <w:rsid w:val="13A57B96"/>
    <w:rsid w:val="13A93F98"/>
    <w:rsid w:val="13E386EF"/>
    <w:rsid w:val="13FB0730"/>
    <w:rsid w:val="14123BB2"/>
    <w:rsid w:val="1427544F"/>
    <w:rsid w:val="1431012E"/>
    <w:rsid w:val="14323736"/>
    <w:rsid w:val="14380EF3"/>
    <w:rsid w:val="144F1E39"/>
    <w:rsid w:val="1452D1EB"/>
    <w:rsid w:val="14596268"/>
    <w:rsid w:val="148612E8"/>
    <w:rsid w:val="1491CACF"/>
    <w:rsid w:val="149B4D95"/>
    <w:rsid w:val="14ABEADB"/>
    <w:rsid w:val="14BBCC7A"/>
    <w:rsid w:val="14BC6D15"/>
    <w:rsid w:val="14C936D1"/>
    <w:rsid w:val="14C944C4"/>
    <w:rsid w:val="14C9F060"/>
    <w:rsid w:val="14CCBFF2"/>
    <w:rsid w:val="14E14F90"/>
    <w:rsid w:val="14EA5F88"/>
    <w:rsid w:val="14EA96E3"/>
    <w:rsid w:val="14FBEEEB"/>
    <w:rsid w:val="15016174"/>
    <w:rsid w:val="151C0B06"/>
    <w:rsid w:val="15229FA4"/>
    <w:rsid w:val="152BB83B"/>
    <w:rsid w:val="1544F6F1"/>
    <w:rsid w:val="1547C6AD"/>
    <w:rsid w:val="155331A7"/>
    <w:rsid w:val="155C2C8C"/>
    <w:rsid w:val="155C7627"/>
    <w:rsid w:val="1562D558"/>
    <w:rsid w:val="1572BD7F"/>
    <w:rsid w:val="15741339"/>
    <w:rsid w:val="158059D4"/>
    <w:rsid w:val="15893749"/>
    <w:rsid w:val="158DFD6D"/>
    <w:rsid w:val="15BD76F6"/>
    <w:rsid w:val="15BF333A"/>
    <w:rsid w:val="15BFCC54"/>
    <w:rsid w:val="15CFD3C7"/>
    <w:rsid w:val="15EF45B0"/>
    <w:rsid w:val="15FACE2D"/>
    <w:rsid w:val="16084CD3"/>
    <w:rsid w:val="161043B1"/>
    <w:rsid w:val="161C3133"/>
    <w:rsid w:val="16202BF8"/>
    <w:rsid w:val="16263315"/>
    <w:rsid w:val="1647F182"/>
    <w:rsid w:val="1650AFB4"/>
    <w:rsid w:val="166826F4"/>
    <w:rsid w:val="1670A4AE"/>
    <w:rsid w:val="16750A11"/>
    <w:rsid w:val="167A067C"/>
    <w:rsid w:val="167ACB35"/>
    <w:rsid w:val="167E3888"/>
    <w:rsid w:val="16988851"/>
    <w:rsid w:val="16DFCEDB"/>
    <w:rsid w:val="16E40863"/>
    <w:rsid w:val="171DFA8E"/>
    <w:rsid w:val="17271A1A"/>
    <w:rsid w:val="17363C47"/>
    <w:rsid w:val="173772D6"/>
    <w:rsid w:val="173B71A6"/>
    <w:rsid w:val="174CD82B"/>
    <w:rsid w:val="17594757"/>
    <w:rsid w:val="1777BCAC"/>
    <w:rsid w:val="179170FF"/>
    <w:rsid w:val="179B8F0D"/>
    <w:rsid w:val="179F2944"/>
    <w:rsid w:val="17A41D34"/>
    <w:rsid w:val="17B04334"/>
    <w:rsid w:val="17BEB80B"/>
    <w:rsid w:val="17C96B91"/>
    <w:rsid w:val="17DE1BD2"/>
    <w:rsid w:val="17E94500"/>
    <w:rsid w:val="180D7E35"/>
    <w:rsid w:val="182B45EF"/>
    <w:rsid w:val="1857C1AC"/>
    <w:rsid w:val="1859BF5C"/>
    <w:rsid w:val="185A9E3E"/>
    <w:rsid w:val="1864069D"/>
    <w:rsid w:val="18797BCD"/>
    <w:rsid w:val="187B7465"/>
    <w:rsid w:val="1895B515"/>
    <w:rsid w:val="18B586A6"/>
    <w:rsid w:val="18BC7961"/>
    <w:rsid w:val="18BF771D"/>
    <w:rsid w:val="18C492EE"/>
    <w:rsid w:val="18CC0F41"/>
    <w:rsid w:val="18E5ACD5"/>
    <w:rsid w:val="18F76D16"/>
    <w:rsid w:val="18FB16B1"/>
    <w:rsid w:val="190A843D"/>
    <w:rsid w:val="1910CCC8"/>
    <w:rsid w:val="191AAC03"/>
    <w:rsid w:val="19339FE4"/>
    <w:rsid w:val="19558198"/>
    <w:rsid w:val="1957197B"/>
    <w:rsid w:val="1970D4C1"/>
    <w:rsid w:val="19851561"/>
    <w:rsid w:val="19871626"/>
    <w:rsid w:val="199BA1A7"/>
    <w:rsid w:val="19AB5AFD"/>
    <w:rsid w:val="19AF0D1A"/>
    <w:rsid w:val="19BB0122"/>
    <w:rsid w:val="19C6E538"/>
    <w:rsid w:val="19CE3B30"/>
    <w:rsid w:val="19EF7C29"/>
    <w:rsid w:val="19FC3824"/>
    <w:rsid w:val="1A0D40E6"/>
    <w:rsid w:val="1A17AD32"/>
    <w:rsid w:val="1A1FE5F8"/>
    <w:rsid w:val="1A27211F"/>
    <w:rsid w:val="1A2AD130"/>
    <w:rsid w:val="1A35A20B"/>
    <w:rsid w:val="1A4397D2"/>
    <w:rsid w:val="1A4922D1"/>
    <w:rsid w:val="1A4B175A"/>
    <w:rsid w:val="1A676381"/>
    <w:rsid w:val="1A6C4169"/>
    <w:rsid w:val="1A90E819"/>
    <w:rsid w:val="1ABC474F"/>
    <w:rsid w:val="1AC2136F"/>
    <w:rsid w:val="1AD39285"/>
    <w:rsid w:val="1ADF499C"/>
    <w:rsid w:val="1AF2E9DC"/>
    <w:rsid w:val="1AF83354"/>
    <w:rsid w:val="1AFAF528"/>
    <w:rsid w:val="1B0D077C"/>
    <w:rsid w:val="1B119912"/>
    <w:rsid w:val="1B1A319D"/>
    <w:rsid w:val="1B343E7F"/>
    <w:rsid w:val="1B472B5E"/>
    <w:rsid w:val="1B4ADD7B"/>
    <w:rsid w:val="1B5DEF8A"/>
    <w:rsid w:val="1B72AEFE"/>
    <w:rsid w:val="1B885EEB"/>
    <w:rsid w:val="1B95BD53"/>
    <w:rsid w:val="1BA3D91A"/>
    <w:rsid w:val="1BA69FC5"/>
    <w:rsid w:val="1BC01599"/>
    <w:rsid w:val="1BEDEB25"/>
    <w:rsid w:val="1BF29FAB"/>
    <w:rsid w:val="1C0228C3"/>
    <w:rsid w:val="1C2527DB"/>
    <w:rsid w:val="1C4F9A00"/>
    <w:rsid w:val="1C4FE997"/>
    <w:rsid w:val="1C797149"/>
    <w:rsid w:val="1CAF9D63"/>
    <w:rsid w:val="1CDCC8F9"/>
    <w:rsid w:val="1CE18C95"/>
    <w:rsid w:val="1CFDCF86"/>
    <w:rsid w:val="1D014CF7"/>
    <w:rsid w:val="1D050F64"/>
    <w:rsid w:val="1D525BBB"/>
    <w:rsid w:val="1D592073"/>
    <w:rsid w:val="1D91F5D5"/>
    <w:rsid w:val="1DBCCD72"/>
    <w:rsid w:val="1DE2FCD0"/>
    <w:rsid w:val="1DE77E9A"/>
    <w:rsid w:val="1DF86656"/>
    <w:rsid w:val="1E1F84B8"/>
    <w:rsid w:val="1E22E15B"/>
    <w:rsid w:val="1E37BEF8"/>
    <w:rsid w:val="1E3C721D"/>
    <w:rsid w:val="1E4B47DD"/>
    <w:rsid w:val="1E53F3F8"/>
    <w:rsid w:val="1E5B5CC2"/>
    <w:rsid w:val="1E5E5500"/>
    <w:rsid w:val="1E6EA63E"/>
    <w:rsid w:val="1E7ECC20"/>
    <w:rsid w:val="1E90DF3A"/>
    <w:rsid w:val="1E923FB5"/>
    <w:rsid w:val="1EA5A631"/>
    <w:rsid w:val="1ECEDF18"/>
    <w:rsid w:val="1ECFC862"/>
    <w:rsid w:val="1ED901EC"/>
    <w:rsid w:val="1EE34F10"/>
    <w:rsid w:val="1EF9A720"/>
    <w:rsid w:val="1F0486FF"/>
    <w:rsid w:val="1F21AC47"/>
    <w:rsid w:val="1F2552F4"/>
    <w:rsid w:val="1F31EE3A"/>
    <w:rsid w:val="1F4CE167"/>
    <w:rsid w:val="1F6006A8"/>
    <w:rsid w:val="1F6C1340"/>
    <w:rsid w:val="1F71C17B"/>
    <w:rsid w:val="1F76D25D"/>
    <w:rsid w:val="1F9436B7"/>
    <w:rsid w:val="1FB114F2"/>
    <w:rsid w:val="1FB35F19"/>
    <w:rsid w:val="1FB69CF8"/>
    <w:rsid w:val="1FBC3F3D"/>
    <w:rsid w:val="1FCDDA4F"/>
    <w:rsid w:val="1FD3FB40"/>
    <w:rsid w:val="1FF6838C"/>
    <w:rsid w:val="1FFAEBC9"/>
    <w:rsid w:val="2020E621"/>
    <w:rsid w:val="2030E552"/>
    <w:rsid w:val="205E48DF"/>
    <w:rsid w:val="2068C841"/>
    <w:rsid w:val="207A87B7"/>
    <w:rsid w:val="207B77E5"/>
    <w:rsid w:val="20827BCD"/>
    <w:rsid w:val="20957781"/>
    <w:rsid w:val="209E2BA9"/>
    <w:rsid w:val="209ECEBC"/>
    <w:rsid w:val="20A4D618"/>
    <w:rsid w:val="20B586EF"/>
    <w:rsid w:val="2114C673"/>
    <w:rsid w:val="211B0327"/>
    <w:rsid w:val="2144494D"/>
    <w:rsid w:val="215663B3"/>
    <w:rsid w:val="21637A8F"/>
    <w:rsid w:val="221C8CA2"/>
    <w:rsid w:val="221C9BA8"/>
    <w:rsid w:val="22699E30"/>
    <w:rsid w:val="2280A9BC"/>
    <w:rsid w:val="2292BC15"/>
    <w:rsid w:val="2296D078"/>
    <w:rsid w:val="22AD514E"/>
    <w:rsid w:val="22AF6B5B"/>
    <w:rsid w:val="22BD60CF"/>
    <w:rsid w:val="22D5D15B"/>
    <w:rsid w:val="22FA0433"/>
    <w:rsid w:val="2317661F"/>
    <w:rsid w:val="231FB898"/>
    <w:rsid w:val="23308B1A"/>
    <w:rsid w:val="233A7DCB"/>
    <w:rsid w:val="23633355"/>
    <w:rsid w:val="2398DF97"/>
    <w:rsid w:val="239AFACF"/>
    <w:rsid w:val="239E6D55"/>
    <w:rsid w:val="23A78558"/>
    <w:rsid w:val="23B4232C"/>
    <w:rsid w:val="23B4D665"/>
    <w:rsid w:val="23BFDE34"/>
    <w:rsid w:val="23C53E9A"/>
    <w:rsid w:val="23CEBDB2"/>
    <w:rsid w:val="23F51D6A"/>
    <w:rsid w:val="23FEDCF3"/>
    <w:rsid w:val="240688B4"/>
    <w:rsid w:val="240BCF4A"/>
    <w:rsid w:val="24483C28"/>
    <w:rsid w:val="244921AF"/>
    <w:rsid w:val="2475B74A"/>
    <w:rsid w:val="24848A76"/>
    <w:rsid w:val="249143B2"/>
    <w:rsid w:val="24A59A77"/>
    <w:rsid w:val="24BE4D07"/>
    <w:rsid w:val="24C1D4F1"/>
    <w:rsid w:val="24D6E2CF"/>
    <w:rsid w:val="24DDC1DD"/>
    <w:rsid w:val="24DF2D97"/>
    <w:rsid w:val="24EE54AC"/>
    <w:rsid w:val="24F45744"/>
    <w:rsid w:val="25076FC3"/>
    <w:rsid w:val="25103D10"/>
    <w:rsid w:val="25248890"/>
    <w:rsid w:val="253147A3"/>
    <w:rsid w:val="2534D00B"/>
    <w:rsid w:val="25585A35"/>
    <w:rsid w:val="2558E285"/>
    <w:rsid w:val="25670212"/>
    <w:rsid w:val="25682A92"/>
    <w:rsid w:val="2579DC9F"/>
    <w:rsid w:val="2591476A"/>
    <w:rsid w:val="25A32C96"/>
    <w:rsid w:val="25AF7469"/>
    <w:rsid w:val="25B0F3CD"/>
    <w:rsid w:val="25C9091D"/>
    <w:rsid w:val="25D79E89"/>
    <w:rsid w:val="25DAC80F"/>
    <w:rsid w:val="25FF9F31"/>
    <w:rsid w:val="261F8E82"/>
    <w:rsid w:val="2631E38F"/>
    <w:rsid w:val="2632A398"/>
    <w:rsid w:val="26688119"/>
    <w:rsid w:val="267E4ABE"/>
    <w:rsid w:val="26862B6E"/>
    <w:rsid w:val="26A2DB11"/>
    <w:rsid w:val="26AA4C0F"/>
    <w:rsid w:val="26B6912A"/>
    <w:rsid w:val="26BA3FED"/>
    <w:rsid w:val="26C87EB2"/>
    <w:rsid w:val="26CD1804"/>
    <w:rsid w:val="26DDEB90"/>
    <w:rsid w:val="26EC7727"/>
    <w:rsid w:val="26F1CDE7"/>
    <w:rsid w:val="26FBFD17"/>
    <w:rsid w:val="2701C2A8"/>
    <w:rsid w:val="2709E8BD"/>
    <w:rsid w:val="2713DED6"/>
    <w:rsid w:val="271C1D53"/>
    <w:rsid w:val="271FAFBE"/>
    <w:rsid w:val="2733591B"/>
    <w:rsid w:val="2741BB51"/>
    <w:rsid w:val="27455A89"/>
    <w:rsid w:val="274DD7FA"/>
    <w:rsid w:val="274F2AA3"/>
    <w:rsid w:val="27535135"/>
    <w:rsid w:val="27769870"/>
    <w:rsid w:val="277752E0"/>
    <w:rsid w:val="27942E62"/>
    <w:rsid w:val="27A64552"/>
    <w:rsid w:val="27BDA560"/>
    <w:rsid w:val="27FAA13C"/>
    <w:rsid w:val="281D37AF"/>
    <w:rsid w:val="282673A5"/>
    <w:rsid w:val="282E37C2"/>
    <w:rsid w:val="2830F55D"/>
    <w:rsid w:val="28386B12"/>
    <w:rsid w:val="28439414"/>
    <w:rsid w:val="2846DA64"/>
    <w:rsid w:val="284ECDC8"/>
    <w:rsid w:val="285121F3"/>
    <w:rsid w:val="2855AFA5"/>
    <w:rsid w:val="28658372"/>
    <w:rsid w:val="286AF644"/>
    <w:rsid w:val="28761419"/>
    <w:rsid w:val="28AF7D69"/>
    <w:rsid w:val="28BD72BC"/>
    <w:rsid w:val="28D5C41F"/>
    <w:rsid w:val="28D9F9D7"/>
    <w:rsid w:val="28E4AD59"/>
    <w:rsid w:val="2906953D"/>
    <w:rsid w:val="29206DEC"/>
    <w:rsid w:val="2932ADED"/>
    <w:rsid w:val="293F0A49"/>
    <w:rsid w:val="294B1E0D"/>
    <w:rsid w:val="29659402"/>
    <w:rsid w:val="2965E92C"/>
    <w:rsid w:val="2990ECA1"/>
    <w:rsid w:val="29B5FAD4"/>
    <w:rsid w:val="29C65818"/>
    <w:rsid w:val="29E89186"/>
    <w:rsid w:val="29E94465"/>
    <w:rsid w:val="29F7E8FA"/>
    <w:rsid w:val="2A23C5FB"/>
    <w:rsid w:val="2A2417E9"/>
    <w:rsid w:val="2A258D48"/>
    <w:rsid w:val="2A5F7D18"/>
    <w:rsid w:val="2A6DBDC7"/>
    <w:rsid w:val="2A6FA4B8"/>
    <w:rsid w:val="2A757E08"/>
    <w:rsid w:val="2A86F20E"/>
    <w:rsid w:val="2B042541"/>
    <w:rsid w:val="2B38595B"/>
    <w:rsid w:val="2B3EF712"/>
    <w:rsid w:val="2B44DB20"/>
    <w:rsid w:val="2B4ECA43"/>
    <w:rsid w:val="2B4FD7DA"/>
    <w:rsid w:val="2B692E79"/>
    <w:rsid w:val="2B6D33D4"/>
    <w:rsid w:val="2B6E0627"/>
    <w:rsid w:val="2B8514AC"/>
    <w:rsid w:val="2B9ACF08"/>
    <w:rsid w:val="2BA2A9C8"/>
    <w:rsid w:val="2BB54FA6"/>
    <w:rsid w:val="2BB7C2E3"/>
    <w:rsid w:val="2BC15DA9"/>
    <w:rsid w:val="2BC3FC16"/>
    <w:rsid w:val="2BE6CF6A"/>
    <w:rsid w:val="2BED9964"/>
    <w:rsid w:val="2C04CD3F"/>
    <w:rsid w:val="2C1C6422"/>
    <w:rsid w:val="2C2944A8"/>
    <w:rsid w:val="2C2D3370"/>
    <w:rsid w:val="2C3326FF"/>
    <w:rsid w:val="2C3E35FF"/>
    <w:rsid w:val="2C6A0759"/>
    <w:rsid w:val="2C781E33"/>
    <w:rsid w:val="2C7A35E2"/>
    <w:rsid w:val="2C8CB051"/>
    <w:rsid w:val="2C9EF7BF"/>
    <w:rsid w:val="2CBBFDB5"/>
    <w:rsid w:val="2CE8DA04"/>
    <w:rsid w:val="2D1EFC6C"/>
    <w:rsid w:val="2D4BC2D9"/>
    <w:rsid w:val="2D56CCAA"/>
    <w:rsid w:val="2D5A62ED"/>
    <w:rsid w:val="2D684CB7"/>
    <w:rsid w:val="2D752E74"/>
    <w:rsid w:val="2D79A74C"/>
    <w:rsid w:val="2D8969C5"/>
    <w:rsid w:val="2D9FC062"/>
    <w:rsid w:val="2D9FDD0E"/>
    <w:rsid w:val="2DB4D45B"/>
    <w:rsid w:val="2DBCA07D"/>
    <w:rsid w:val="2DCEF760"/>
    <w:rsid w:val="2DDD82D6"/>
    <w:rsid w:val="2DF92A78"/>
    <w:rsid w:val="2DFBC516"/>
    <w:rsid w:val="2DFC49DC"/>
    <w:rsid w:val="2E1752B7"/>
    <w:rsid w:val="2E1BF12F"/>
    <w:rsid w:val="2E210914"/>
    <w:rsid w:val="2E224008"/>
    <w:rsid w:val="2E23D851"/>
    <w:rsid w:val="2E2AE876"/>
    <w:rsid w:val="2E2AEAA2"/>
    <w:rsid w:val="2E2DB282"/>
    <w:rsid w:val="2E338635"/>
    <w:rsid w:val="2E84AE50"/>
    <w:rsid w:val="2ECCB0E1"/>
    <w:rsid w:val="2EEF63A5"/>
    <w:rsid w:val="2EFF962E"/>
    <w:rsid w:val="2F080035"/>
    <w:rsid w:val="2F1476EF"/>
    <w:rsid w:val="2F1F0153"/>
    <w:rsid w:val="2F201AB6"/>
    <w:rsid w:val="2F23544A"/>
    <w:rsid w:val="2F2583B4"/>
    <w:rsid w:val="2F294031"/>
    <w:rsid w:val="2F2C9D6D"/>
    <w:rsid w:val="2F57A57F"/>
    <w:rsid w:val="2F783D09"/>
    <w:rsid w:val="2FAAB2AB"/>
    <w:rsid w:val="2FB38CD2"/>
    <w:rsid w:val="2FCC33F8"/>
    <w:rsid w:val="2FE03871"/>
    <w:rsid w:val="2FF653CE"/>
    <w:rsid w:val="2FFE2208"/>
    <w:rsid w:val="30126835"/>
    <w:rsid w:val="3013F22F"/>
    <w:rsid w:val="3055F5FF"/>
    <w:rsid w:val="306F4F00"/>
    <w:rsid w:val="3070851E"/>
    <w:rsid w:val="307F1179"/>
    <w:rsid w:val="308D29D2"/>
    <w:rsid w:val="309307D1"/>
    <w:rsid w:val="30AF4571"/>
    <w:rsid w:val="30D2A041"/>
    <w:rsid w:val="312A5AD5"/>
    <w:rsid w:val="314CCBD4"/>
    <w:rsid w:val="31680459"/>
    <w:rsid w:val="316F11CA"/>
    <w:rsid w:val="31819075"/>
    <w:rsid w:val="318D8D94"/>
    <w:rsid w:val="319AC078"/>
    <w:rsid w:val="31A79ADF"/>
    <w:rsid w:val="31A98B3F"/>
    <w:rsid w:val="31B560A7"/>
    <w:rsid w:val="31D7092C"/>
    <w:rsid w:val="320412AC"/>
    <w:rsid w:val="3209CA9E"/>
    <w:rsid w:val="321DEA11"/>
    <w:rsid w:val="32209F31"/>
    <w:rsid w:val="322727AA"/>
    <w:rsid w:val="323DA3B3"/>
    <w:rsid w:val="3246787C"/>
    <w:rsid w:val="3254E637"/>
    <w:rsid w:val="3263C5CF"/>
    <w:rsid w:val="32715B95"/>
    <w:rsid w:val="329203F3"/>
    <w:rsid w:val="3298862C"/>
    <w:rsid w:val="32AD7783"/>
    <w:rsid w:val="32C26080"/>
    <w:rsid w:val="32E54732"/>
    <w:rsid w:val="32E77E07"/>
    <w:rsid w:val="32EE534B"/>
    <w:rsid w:val="32EF6252"/>
    <w:rsid w:val="32F21F70"/>
    <w:rsid w:val="32FDE03B"/>
    <w:rsid w:val="330D6809"/>
    <w:rsid w:val="33274D77"/>
    <w:rsid w:val="333ABA05"/>
    <w:rsid w:val="3343F1F9"/>
    <w:rsid w:val="3347518B"/>
    <w:rsid w:val="335DA833"/>
    <w:rsid w:val="336342D4"/>
    <w:rsid w:val="337B2D33"/>
    <w:rsid w:val="3385A05C"/>
    <w:rsid w:val="33A128F3"/>
    <w:rsid w:val="33A3463B"/>
    <w:rsid w:val="33D075CA"/>
    <w:rsid w:val="33DB8EB0"/>
    <w:rsid w:val="33E248DD"/>
    <w:rsid w:val="33EEE46F"/>
    <w:rsid w:val="3406C0E7"/>
    <w:rsid w:val="340D1CF3"/>
    <w:rsid w:val="3411A8D7"/>
    <w:rsid w:val="3434568D"/>
    <w:rsid w:val="34417AC4"/>
    <w:rsid w:val="345F5D8B"/>
    <w:rsid w:val="34656A66"/>
    <w:rsid w:val="348B32B3"/>
    <w:rsid w:val="34930E9B"/>
    <w:rsid w:val="34A01DD5"/>
    <w:rsid w:val="34BD26EA"/>
    <w:rsid w:val="34BDA5B5"/>
    <w:rsid w:val="34C571BC"/>
    <w:rsid w:val="34D7F34E"/>
    <w:rsid w:val="34D96728"/>
    <w:rsid w:val="34F1716A"/>
    <w:rsid w:val="34FE2343"/>
    <w:rsid w:val="34FFF8DD"/>
    <w:rsid w:val="35042EC3"/>
    <w:rsid w:val="351A2513"/>
    <w:rsid w:val="3521E312"/>
    <w:rsid w:val="35277EFB"/>
    <w:rsid w:val="352BEC8A"/>
    <w:rsid w:val="35435D66"/>
    <w:rsid w:val="3559B415"/>
    <w:rsid w:val="35609AF5"/>
    <w:rsid w:val="35671AFA"/>
    <w:rsid w:val="35754475"/>
    <w:rsid w:val="358D03D7"/>
    <w:rsid w:val="359E5735"/>
    <w:rsid w:val="35ACE6F7"/>
    <w:rsid w:val="35AEFF1B"/>
    <w:rsid w:val="35BCF1CB"/>
    <w:rsid w:val="35BD7B68"/>
    <w:rsid w:val="35C1BBBE"/>
    <w:rsid w:val="35C5CE7E"/>
    <w:rsid w:val="35FC7222"/>
    <w:rsid w:val="361FFF91"/>
    <w:rsid w:val="36249533"/>
    <w:rsid w:val="366565EA"/>
    <w:rsid w:val="36756AAA"/>
    <w:rsid w:val="36A0DAE9"/>
    <w:rsid w:val="36BC5B33"/>
    <w:rsid w:val="36BC8C63"/>
    <w:rsid w:val="36BD545E"/>
    <w:rsid w:val="36C7E919"/>
    <w:rsid w:val="36D01B90"/>
    <w:rsid w:val="36D042F1"/>
    <w:rsid w:val="370EDB4F"/>
    <w:rsid w:val="371158FB"/>
    <w:rsid w:val="37169CDC"/>
    <w:rsid w:val="3718AEB4"/>
    <w:rsid w:val="3738ABFF"/>
    <w:rsid w:val="37405799"/>
    <w:rsid w:val="37896D48"/>
    <w:rsid w:val="378E56A5"/>
    <w:rsid w:val="37952DDF"/>
    <w:rsid w:val="379935A7"/>
    <w:rsid w:val="37B18C0A"/>
    <w:rsid w:val="37BE3D02"/>
    <w:rsid w:val="37BFE4F3"/>
    <w:rsid w:val="37E05A61"/>
    <w:rsid w:val="37E27650"/>
    <w:rsid w:val="37E5C338"/>
    <w:rsid w:val="37F0546E"/>
    <w:rsid w:val="380E4E59"/>
    <w:rsid w:val="38506645"/>
    <w:rsid w:val="385F0573"/>
    <w:rsid w:val="3866E438"/>
    <w:rsid w:val="386EB885"/>
    <w:rsid w:val="3879949A"/>
    <w:rsid w:val="389B080A"/>
    <w:rsid w:val="38CCC76B"/>
    <w:rsid w:val="38D04296"/>
    <w:rsid w:val="38D146B3"/>
    <w:rsid w:val="38D5C842"/>
    <w:rsid w:val="3924FF04"/>
    <w:rsid w:val="39350608"/>
    <w:rsid w:val="394B0652"/>
    <w:rsid w:val="394C2A02"/>
    <w:rsid w:val="39672BC3"/>
    <w:rsid w:val="399D3614"/>
    <w:rsid w:val="39A5DFC4"/>
    <w:rsid w:val="39C8F2B4"/>
    <w:rsid w:val="39F4F520"/>
    <w:rsid w:val="3A0146DA"/>
    <w:rsid w:val="3A0883BF"/>
    <w:rsid w:val="3A0AB144"/>
    <w:rsid w:val="3A2163C0"/>
    <w:rsid w:val="3A3A3BB3"/>
    <w:rsid w:val="3A40B6FC"/>
    <w:rsid w:val="3A564141"/>
    <w:rsid w:val="3A565262"/>
    <w:rsid w:val="3A569E03"/>
    <w:rsid w:val="3A624104"/>
    <w:rsid w:val="3A744B47"/>
    <w:rsid w:val="3AC65740"/>
    <w:rsid w:val="3AC7A6AC"/>
    <w:rsid w:val="3AEE4409"/>
    <w:rsid w:val="3AF1FBB2"/>
    <w:rsid w:val="3B142310"/>
    <w:rsid w:val="3B3870CC"/>
    <w:rsid w:val="3B3A8A6D"/>
    <w:rsid w:val="3B44A831"/>
    <w:rsid w:val="3B668F41"/>
    <w:rsid w:val="3B748F01"/>
    <w:rsid w:val="3B766BD0"/>
    <w:rsid w:val="3B85184E"/>
    <w:rsid w:val="3B90C581"/>
    <w:rsid w:val="3BA65947"/>
    <w:rsid w:val="3BADEF6E"/>
    <w:rsid w:val="3BB62027"/>
    <w:rsid w:val="3BBD3421"/>
    <w:rsid w:val="3BE0A3A9"/>
    <w:rsid w:val="3BEA2B1F"/>
    <w:rsid w:val="3BEE0459"/>
    <w:rsid w:val="3C00E064"/>
    <w:rsid w:val="3C059A5B"/>
    <w:rsid w:val="3C0D9CE7"/>
    <w:rsid w:val="3C203C65"/>
    <w:rsid w:val="3C223821"/>
    <w:rsid w:val="3C2598E8"/>
    <w:rsid w:val="3C2DF851"/>
    <w:rsid w:val="3C4808B0"/>
    <w:rsid w:val="3C67E124"/>
    <w:rsid w:val="3C70ABAF"/>
    <w:rsid w:val="3C7D141A"/>
    <w:rsid w:val="3C8112E9"/>
    <w:rsid w:val="3C8F11D6"/>
    <w:rsid w:val="3C983129"/>
    <w:rsid w:val="3C9AA028"/>
    <w:rsid w:val="3CA21B13"/>
    <w:rsid w:val="3CA91841"/>
    <w:rsid w:val="3CAF1072"/>
    <w:rsid w:val="3CB36089"/>
    <w:rsid w:val="3CD142DB"/>
    <w:rsid w:val="3CE67854"/>
    <w:rsid w:val="3D079336"/>
    <w:rsid w:val="3D0980F0"/>
    <w:rsid w:val="3D0CD3A0"/>
    <w:rsid w:val="3D547D84"/>
    <w:rsid w:val="3D56BC7D"/>
    <w:rsid w:val="3D8A79D5"/>
    <w:rsid w:val="3D9900FE"/>
    <w:rsid w:val="3DB04FE8"/>
    <w:rsid w:val="3DB68A25"/>
    <w:rsid w:val="3DD43308"/>
    <w:rsid w:val="3DDCA420"/>
    <w:rsid w:val="3DE0A409"/>
    <w:rsid w:val="3DE281BD"/>
    <w:rsid w:val="3E073E29"/>
    <w:rsid w:val="3E17F2B4"/>
    <w:rsid w:val="3E1CC4DE"/>
    <w:rsid w:val="3E32CA87"/>
    <w:rsid w:val="3E5CC78E"/>
    <w:rsid w:val="3E690DF0"/>
    <w:rsid w:val="3E753970"/>
    <w:rsid w:val="3E79C7B5"/>
    <w:rsid w:val="3E807058"/>
    <w:rsid w:val="3E9360E5"/>
    <w:rsid w:val="3EBCB910"/>
    <w:rsid w:val="3EBDD416"/>
    <w:rsid w:val="3ED7588B"/>
    <w:rsid w:val="3EF3BCED"/>
    <w:rsid w:val="3EF4D4E3"/>
    <w:rsid w:val="3EF5A0A2"/>
    <w:rsid w:val="3F0A167D"/>
    <w:rsid w:val="3F14D4A6"/>
    <w:rsid w:val="3F1862C4"/>
    <w:rsid w:val="3F1B5061"/>
    <w:rsid w:val="3F31FFB1"/>
    <w:rsid w:val="3F3D3B1D"/>
    <w:rsid w:val="3F48D2F3"/>
    <w:rsid w:val="3F60F2A6"/>
    <w:rsid w:val="3F61D317"/>
    <w:rsid w:val="3F741E63"/>
    <w:rsid w:val="3F890172"/>
    <w:rsid w:val="3F93E811"/>
    <w:rsid w:val="3F9C94E6"/>
    <w:rsid w:val="3FA0117E"/>
    <w:rsid w:val="3FAA059B"/>
    <w:rsid w:val="3FB465A9"/>
    <w:rsid w:val="3FB62B8D"/>
    <w:rsid w:val="3FC16D18"/>
    <w:rsid w:val="3FC6C0A9"/>
    <w:rsid w:val="3FD870E1"/>
    <w:rsid w:val="3FDC5412"/>
    <w:rsid w:val="3FE167BC"/>
    <w:rsid w:val="4008C5EB"/>
    <w:rsid w:val="4008E39D"/>
    <w:rsid w:val="40288E71"/>
    <w:rsid w:val="4037A787"/>
    <w:rsid w:val="407328EC"/>
    <w:rsid w:val="407A1E07"/>
    <w:rsid w:val="409A825E"/>
    <w:rsid w:val="40A39BDC"/>
    <w:rsid w:val="40B46698"/>
    <w:rsid w:val="40CCFEE1"/>
    <w:rsid w:val="40E531D5"/>
    <w:rsid w:val="410FEEC4"/>
    <w:rsid w:val="411444E2"/>
    <w:rsid w:val="4126CE47"/>
    <w:rsid w:val="413964D4"/>
    <w:rsid w:val="413BE1DF"/>
    <w:rsid w:val="41499121"/>
    <w:rsid w:val="41576870"/>
    <w:rsid w:val="416D04C9"/>
    <w:rsid w:val="416DC6E9"/>
    <w:rsid w:val="4175FCEF"/>
    <w:rsid w:val="41CE9861"/>
    <w:rsid w:val="420E2DEA"/>
    <w:rsid w:val="422930B1"/>
    <w:rsid w:val="422E24AC"/>
    <w:rsid w:val="42375543"/>
    <w:rsid w:val="42403CFC"/>
    <w:rsid w:val="425BB503"/>
    <w:rsid w:val="425DF05C"/>
    <w:rsid w:val="4265C190"/>
    <w:rsid w:val="4271EB16"/>
    <w:rsid w:val="427F7FE3"/>
    <w:rsid w:val="4283B95F"/>
    <w:rsid w:val="429C0AEC"/>
    <w:rsid w:val="42A386B7"/>
    <w:rsid w:val="42A48F2A"/>
    <w:rsid w:val="42A8D061"/>
    <w:rsid w:val="42B01543"/>
    <w:rsid w:val="42B0561F"/>
    <w:rsid w:val="42E529B9"/>
    <w:rsid w:val="42F90DDA"/>
    <w:rsid w:val="43115C97"/>
    <w:rsid w:val="4341263B"/>
    <w:rsid w:val="4357337F"/>
    <w:rsid w:val="43589DA8"/>
    <w:rsid w:val="436C92F6"/>
    <w:rsid w:val="4379D657"/>
    <w:rsid w:val="4394C773"/>
    <w:rsid w:val="439B8409"/>
    <w:rsid w:val="439E4B0A"/>
    <w:rsid w:val="43A7965B"/>
    <w:rsid w:val="43BE38D6"/>
    <w:rsid w:val="43BE8E30"/>
    <w:rsid w:val="43F78564"/>
    <w:rsid w:val="4416E64C"/>
    <w:rsid w:val="44170134"/>
    <w:rsid w:val="442DFAE3"/>
    <w:rsid w:val="443A16E9"/>
    <w:rsid w:val="44425048"/>
    <w:rsid w:val="4445902E"/>
    <w:rsid w:val="444BE5A4"/>
    <w:rsid w:val="4451EA93"/>
    <w:rsid w:val="446397ED"/>
    <w:rsid w:val="4464BF10"/>
    <w:rsid w:val="448D5EF4"/>
    <w:rsid w:val="448DDEC4"/>
    <w:rsid w:val="44B6D713"/>
    <w:rsid w:val="44BC220E"/>
    <w:rsid w:val="44CE25C8"/>
    <w:rsid w:val="44D875E5"/>
    <w:rsid w:val="44DCBA30"/>
    <w:rsid w:val="45100ACD"/>
    <w:rsid w:val="452FAD02"/>
    <w:rsid w:val="452FF472"/>
    <w:rsid w:val="454A3972"/>
    <w:rsid w:val="45557D54"/>
    <w:rsid w:val="456549D8"/>
    <w:rsid w:val="456D707A"/>
    <w:rsid w:val="45795801"/>
    <w:rsid w:val="458B862C"/>
    <w:rsid w:val="4598DDCB"/>
    <w:rsid w:val="45A16687"/>
    <w:rsid w:val="45A41A3A"/>
    <w:rsid w:val="45AB960E"/>
    <w:rsid w:val="45C80E65"/>
    <w:rsid w:val="45D0342A"/>
    <w:rsid w:val="45D28D24"/>
    <w:rsid w:val="45E1608F"/>
    <w:rsid w:val="45E50772"/>
    <w:rsid w:val="45E7B605"/>
    <w:rsid w:val="46032995"/>
    <w:rsid w:val="461813D7"/>
    <w:rsid w:val="461DAEF8"/>
    <w:rsid w:val="462FD4FC"/>
    <w:rsid w:val="46320DEA"/>
    <w:rsid w:val="46374A7D"/>
    <w:rsid w:val="463E10E1"/>
    <w:rsid w:val="464D8279"/>
    <w:rsid w:val="465B36F3"/>
    <w:rsid w:val="467E7010"/>
    <w:rsid w:val="468B1FBA"/>
    <w:rsid w:val="468D0609"/>
    <w:rsid w:val="46A146B4"/>
    <w:rsid w:val="46C133B8"/>
    <w:rsid w:val="46C2B32B"/>
    <w:rsid w:val="46CC6835"/>
    <w:rsid w:val="46CD1BE9"/>
    <w:rsid w:val="46E7DBE7"/>
    <w:rsid w:val="47199DD4"/>
    <w:rsid w:val="4720CAD0"/>
    <w:rsid w:val="4734AE2C"/>
    <w:rsid w:val="473D3A1B"/>
    <w:rsid w:val="47500DC6"/>
    <w:rsid w:val="47675F25"/>
    <w:rsid w:val="477EB23D"/>
    <w:rsid w:val="479EBCB7"/>
    <w:rsid w:val="47AE12BE"/>
    <w:rsid w:val="47B1D802"/>
    <w:rsid w:val="47D35144"/>
    <w:rsid w:val="47DB5C90"/>
    <w:rsid w:val="47E33F4C"/>
    <w:rsid w:val="48055B1D"/>
    <w:rsid w:val="48146A36"/>
    <w:rsid w:val="4826F2CE"/>
    <w:rsid w:val="4831B96E"/>
    <w:rsid w:val="48550355"/>
    <w:rsid w:val="48580288"/>
    <w:rsid w:val="486D2CCA"/>
    <w:rsid w:val="487421FA"/>
    <w:rsid w:val="487B7AD2"/>
    <w:rsid w:val="487F49D8"/>
    <w:rsid w:val="48819E9C"/>
    <w:rsid w:val="488D41ED"/>
    <w:rsid w:val="48A8331E"/>
    <w:rsid w:val="48CAF3A0"/>
    <w:rsid w:val="48CAF687"/>
    <w:rsid w:val="48D048DF"/>
    <w:rsid w:val="48D07E8D"/>
    <w:rsid w:val="48E8B331"/>
    <w:rsid w:val="49003091"/>
    <w:rsid w:val="4907D4EC"/>
    <w:rsid w:val="49110CF9"/>
    <w:rsid w:val="4912EBE5"/>
    <w:rsid w:val="492596F4"/>
    <w:rsid w:val="4934781E"/>
    <w:rsid w:val="4939715C"/>
    <w:rsid w:val="493A4CA5"/>
    <w:rsid w:val="494BA14F"/>
    <w:rsid w:val="495F76E5"/>
    <w:rsid w:val="495FCFA8"/>
    <w:rsid w:val="49608643"/>
    <w:rsid w:val="496F21A5"/>
    <w:rsid w:val="49703734"/>
    <w:rsid w:val="49754E1C"/>
    <w:rsid w:val="498F23A7"/>
    <w:rsid w:val="49923AC0"/>
    <w:rsid w:val="49CCFA3A"/>
    <w:rsid w:val="49CEE8F9"/>
    <w:rsid w:val="49D956A3"/>
    <w:rsid w:val="49DEA5D4"/>
    <w:rsid w:val="49E2D524"/>
    <w:rsid w:val="4A0A4C9F"/>
    <w:rsid w:val="4A0E0F13"/>
    <w:rsid w:val="4A308F18"/>
    <w:rsid w:val="4A37C637"/>
    <w:rsid w:val="4A3E7A08"/>
    <w:rsid w:val="4A543425"/>
    <w:rsid w:val="4A68B310"/>
    <w:rsid w:val="4A6A3CEB"/>
    <w:rsid w:val="4A6C4EEE"/>
    <w:rsid w:val="4A6ECFD3"/>
    <w:rsid w:val="4A7C4548"/>
    <w:rsid w:val="4A875EC5"/>
    <w:rsid w:val="4A8D5A3C"/>
    <w:rsid w:val="4AAA08DB"/>
    <w:rsid w:val="4AAC7249"/>
    <w:rsid w:val="4AC486B5"/>
    <w:rsid w:val="4AD83B44"/>
    <w:rsid w:val="4B00C93F"/>
    <w:rsid w:val="4B111E7D"/>
    <w:rsid w:val="4B17DD3D"/>
    <w:rsid w:val="4B2702ED"/>
    <w:rsid w:val="4B359DDB"/>
    <w:rsid w:val="4B481C53"/>
    <w:rsid w:val="4B550097"/>
    <w:rsid w:val="4B5C1AB5"/>
    <w:rsid w:val="4B68CA9B"/>
    <w:rsid w:val="4B78B8A3"/>
    <w:rsid w:val="4B88387A"/>
    <w:rsid w:val="4B95520D"/>
    <w:rsid w:val="4B9A8B51"/>
    <w:rsid w:val="4BE96EEC"/>
    <w:rsid w:val="4BECE828"/>
    <w:rsid w:val="4C029749"/>
    <w:rsid w:val="4C50372F"/>
    <w:rsid w:val="4C50A213"/>
    <w:rsid w:val="4C7569A9"/>
    <w:rsid w:val="4C8D9FEC"/>
    <w:rsid w:val="4C8E2908"/>
    <w:rsid w:val="4C918C96"/>
    <w:rsid w:val="4C9717A7"/>
    <w:rsid w:val="4CC09AD9"/>
    <w:rsid w:val="4CCC70C2"/>
    <w:rsid w:val="4CDFAC1B"/>
    <w:rsid w:val="4CE72A52"/>
    <w:rsid w:val="4CEDA61D"/>
    <w:rsid w:val="4CFC3CA4"/>
    <w:rsid w:val="4D33CD35"/>
    <w:rsid w:val="4D871989"/>
    <w:rsid w:val="4DB4ECD1"/>
    <w:rsid w:val="4DF30A90"/>
    <w:rsid w:val="4E07FDED"/>
    <w:rsid w:val="4E1590DA"/>
    <w:rsid w:val="4E1C0DAE"/>
    <w:rsid w:val="4E39C589"/>
    <w:rsid w:val="4E3CD517"/>
    <w:rsid w:val="4E4D4DC9"/>
    <w:rsid w:val="4E4E63C9"/>
    <w:rsid w:val="4E5C7360"/>
    <w:rsid w:val="4E628D1B"/>
    <w:rsid w:val="4E629AD5"/>
    <w:rsid w:val="4E7E86D9"/>
    <w:rsid w:val="4E8C249F"/>
    <w:rsid w:val="4E99BC29"/>
    <w:rsid w:val="4EAD7AB6"/>
    <w:rsid w:val="4EBF037C"/>
    <w:rsid w:val="4ECD214A"/>
    <w:rsid w:val="4ED792AD"/>
    <w:rsid w:val="4EE03567"/>
    <w:rsid w:val="4EFA2D71"/>
    <w:rsid w:val="4EFFBAED"/>
    <w:rsid w:val="4F0D1E16"/>
    <w:rsid w:val="4F15D190"/>
    <w:rsid w:val="4F1E483E"/>
    <w:rsid w:val="4F203A99"/>
    <w:rsid w:val="4F2EB203"/>
    <w:rsid w:val="4F38B384"/>
    <w:rsid w:val="4F423916"/>
    <w:rsid w:val="4F447832"/>
    <w:rsid w:val="4F461532"/>
    <w:rsid w:val="4F4706DB"/>
    <w:rsid w:val="4F616597"/>
    <w:rsid w:val="4F67EF8A"/>
    <w:rsid w:val="4F6ECD8B"/>
    <w:rsid w:val="4F7B0E13"/>
    <w:rsid w:val="4F882CAA"/>
    <w:rsid w:val="4F8A973D"/>
    <w:rsid w:val="4FA06F45"/>
    <w:rsid w:val="4FC5E3B6"/>
    <w:rsid w:val="4FD6CD98"/>
    <w:rsid w:val="4FF965CF"/>
    <w:rsid w:val="4FFE6B36"/>
    <w:rsid w:val="5009B80E"/>
    <w:rsid w:val="5015BC42"/>
    <w:rsid w:val="502675CF"/>
    <w:rsid w:val="50283A9D"/>
    <w:rsid w:val="50352C0F"/>
    <w:rsid w:val="50383B25"/>
    <w:rsid w:val="50524B71"/>
    <w:rsid w:val="5068E3B5"/>
    <w:rsid w:val="507C48A9"/>
    <w:rsid w:val="509CA874"/>
    <w:rsid w:val="50C1FD8F"/>
    <w:rsid w:val="50D86086"/>
    <w:rsid w:val="50F097F1"/>
    <w:rsid w:val="50F7CCC5"/>
    <w:rsid w:val="5100A80E"/>
    <w:rsid w:val="510A65E0"/>
    <w:rsid w:val="511A4775"/>
    <w:rsid w:val="51227FB5"/>
    <w:rsid w:val="512E4D3E"/>
    <w:rsid w:val="5130AFEE"/>
    <w:rsid w:val="51478F40"/>
    <w:rsid w:val="5154077A"/>
    <w:rsid w:val="515BC06F"/>
    <w:rsid w:val="5161B417"/>
    <w:rsid w:val="5181EA5C"/>
    <w:rsid w:val="51AD6351"/>
    <w:rsid w:val="51F0A478"/>
    <w:rsid w:val="51FC7E42"/>
    <w:rsid w:val="51FD257D"/>
    <w:rsid w:val="520CE077"/>
    <w:rsid w:val="52118CB0"/>
    <w:rsid w:val="52255974"/>
    <w:rsid w:val="522B7E88"/>
    <w:rsid w:val="5233B884"/>
    <w:rsid w:val="523A5926"/>
    <w:rsid w:val="52403CB7"/>
    <w:rsid w:val="524388B1"/>
    <w:rsid w:val="52455DFC"/>
    <w:rsid w:val="5252B685"/>
    <w:rsid w:val="525B1D46"/>
    <w:rsid w:val="5283DDF3"/>
    <w:rsid w:val="529570FF"/>
    <w:rsid w:val="52ADC03C"/>
    <w:rsid w:val="52B34BD9"/>
    <w:rsid w:val="52B43E85"/>
    <w:rsid w:val="52B6A4B8"/>
    <w:rsid w:val="52C9BA57"/>
    <w:rsid w:val="52CA8D06"/>
    <w:rsid w:val="52E4E348"/>
    <w:rsid w:val="52E8C934"/>
    <w:rsid w:val="52F2E805"/>
    <w:rsid w:val="52F99EC2"/>
    <w:rsid w:val="53124AF7"/>
    <w:rsid w:val="5313E576"/>
    <w:rsid w:val="53163177"/>
    <w:rsid w:val="53198711"/>
    <w:rsid w:val="53242140"/>
    <w:rsid w:val="53307B00"/>
    <w:rsid w:val="5333E3D5"/>
    <w:rsid w:val="533DF97E"/>
    <w:rsid w:val="53481398"/>
    <w:rsid w:val="5349147B"/>
    <w:rsid w:val="53492E32"/>
    <w:rsid w:val="53494C6E"/>
    <w:rsid w:val="5399C16A"/>
    <w:rsid w:val="53AB6DA2"/>
    <w:rsid w:val="53AD11E0"/>
    <w:rsid w:val="53B4293A"/>
    <w:rsid w:val="53F4DEF2"/>
    <w:rsid w:val="53F53248"/>
    <w:rsid w:val="54053007"/>
    <w:rsid w:val="5405EB92"/>
    <w:rsid w:val="540EF6F6"/>
    <w:rsid w:val="541019B3"/>
    <w:rsid w:val="5418F86A"/>
    <w:rsid w:val="541AE888"/>
    <w:rsid w:val="5431250D"/>
    <w:rsid w:val="543BD71F"/>
    <w:rsid w:val="5446761A"/>
    <w:rsid w:val="54634853"/>
    <w:rsid w:val="54848FF7"/>
    <w:rsid w:val="5484E271"/>
    <w:rsid w:val="549729CA"/>
    <w:rsid w:val="549954D9"/>
    <w:rsid w:val="54A521D1"/>
    <w:rsid w:val="54C9E54A"/>
    <w:rsid w:val="54CB1846"/>
    <w:rsid w:val="54E23A9B"/>
    <w:rsid w:val="54EAFEEF"/>
    <w:rsid w:val="54FCB77E"/>
    <w:rsid w:val="552433EE"/>
    <w:rsid w:val="553AB83F"/>
    <w:rsid w:val="5549AF7A"/>
    <w:rsid w:val="555C3A85"/>
    <w:rsid w:val="55675D18"/>
    <w:rsid w:val="55701B13"/>
    <w:rsid w:val="559C32E4"/>
    <w:rsid w:val="559DEDFC"/>
    <w:rsid w:val="55A64029"/>
    <w:rsid w:val="55AD8644"/>
    <w:rsid w:val="55C28D95"/>
    <w:rsid w:val="55C9E885"/>
    <w:rsid w:val="55E14295"/>
    <w:rsid w:val="55EE457A"/>
    <w:rsid w:val="55F358E3"/>
    <w:rsid w:val="55FB1C3F"/>
    <w:rsid w:val="5602B557"/>
    <w:rsid w:val="56095976"/>
    <w:rsid w:val="560C267E"/>
    <w:rsid w:val="5620B2D2"/>
    <w:rsid w:val="562EFBAA"/>
    <w:rsid w:val="563F5A7C"/>
    <w:rsid w:val="565BBEAA"/>
    <w:rsid w:val="565CC951"/>
    <w:rsid w:val="569440D2"/>
    <w:rsid w:val="56996F2A"/>
    <w:rsid w:val="56A0A01E"/>
    <w:rsid w:val="56ACF50B"/>
    <w:rsid w:val="56C0952D"/>
    <w:rsid w:val="56C2F6FA"/>
    <w:rsid w:val="56C6B546"/>
    <w:rsid w:val="56F3D7C5"/>
    <w:rsid w:val="571BCD9E"/>
    <w:rsid w:val="5741E0E0"/>
    <w:rsid w:val="57444AFE"/>
    <w:rsid w:val="5768C5CF"/>
    <w:rsid w:val="576B7DD8"/>
    <w:rsid w:val="57A855E3"/>
    <w:rsid w:val="57D100EB"/>
    <w:rsid w:val="57D95356"/>
    <w:rsid w:val="57DB55EF"/>
    <w:rsid w:val="57ED9969"/>
    <w:rsid w:val="57F78F0B"/>
    <w:rsid w:val="58085A80"/>
    <w:rsid w:val="5809453A"/>
    <w:rsid w:val="580CD461"/>
    <w:rsid w:val="5819DB5D"/>
    <w:rsid w:val="581CBE89"/>
    <w:rsid w:val="582AB18D"/>
    <w:rsid w:val="584D7555"/>
    <w:rsid w:val="58804034"/>
    <w:rsid w:val="58A43E3A"/>
    <w:rsid w:val="58AF7E3B"/>
    <w:rsid w:val="58B151DC"/>
    <w:rsid w:val="58B7030F"/>
    <w:rsid w:val="58DC0304"/>
    <w:rsid w:val="58DED9F7"/>
    <w:rsid w:val="590BCF6F"/>
    <w:rsid w:val="591E43F7"/>
    <w:rsid w:val="5930D98B"/>
    <w:rsid w:val="593D08A6"/>
    <w:rsid w:val="59418764"/>
    <w:rsid w:val="5958F6F6"/>
    <w:rsid w:val="5971F98E"/>
    <w:rsid w:val="5974E17B"/>
    <w:rsid w:val="59781341"/>
    <w:rsid w:val="59897B7D"/>
    <w:rsid w:val="59A1B723"/>
    <w:rsid w:val="59ABE544"/>
    <w:rsid w:val="59BC47A0"/>
    <w:rsid w:val="59C1642B"/>
    <w:rsid w:val="59D0B89F"/>
    <w:rsid w:val="59D2033B"/>
    <w:rsid w:val="59F22B2C"/>
    <w:rsid w:val="59FD0451"/>
    <w:rsid w:val="5A013091"/>
    <w:rsid w:val="5A1D95F8"/>
    <w:rsid w:val="5A22BFD5"/>
    <w:rsid w:val="5A2B55E6"/>
    <w:rsid w:val="5A329A1C"/>
    <w:rsid w:val="5A492405"/>
    <w:rsid w:val="5A8823D1"/>
    <w:rsid w:val="5A8EBAB2"/>
    <w:rsid w:val="5A9D3CAE"/>
    <w:rsid w:val="5AA08443"/>
    <w:rsid w:val="5AD352F4"/>
    <w:rsid w:val="5AF423F5"/>
    <w:rsid w:val="5AF6061E"/>
    <w:rsid w:val="5B1A973D"/>
    <w:rsid w:val="5B40E5FC"/>
    <w:rsid w:val="5B411DDD"/>
    <w:rsid w:val="5B490B63"/>
    <w:rsid w:val="5B56C981"/>
    <w:rsid w:val="5B57218F"/>
    <w:rsid w:val="5B63E07F"/>
    <w:rsid w:val="5B702A0B"/>
    <w:rsid w:val="5B73E4A7"/>
    <w:rsid w:val="5B770037"/>
    <w:rsid w:val="5B864FF7"/>
    <w:rsid w:val="5B97D99F"/>
    <w:rsid w:val="5BA05AC9"/>
    <w:rsid w:val="5BC1DEC0"/>
    <w:rsid w:val="5BDCB929"/>
    <w:rsid w:val="5BE9DDAF"/>
    <w:rsid w:val="5BF58B92"/>
    <w:rsid w:val="5C06AAD5"/>
    <w:rsid w:val="5C072370"/>
    <w:rsid w:val="5C1549C0"/>
    <w:rsid w:val="5C221C68"/>
    <w:rsid w:val="5C3CBA14"/>
    <w:rsid w:val="5C41F530"/>
    <w:rsid w:val="5C6C3FDF"/>
    <w:rsid w:val="5C7BD36C"/>
    <w:rsid w:val="5C804206"/>
    <w:rsid w:val="5C80E9E3"/>
    <w:rsid w:val="5C86EE3C"/>
    <w:rsid w:val="5C8C63CB"/>
    <w:rsid w:val="5C9ED475"/>
    <w:rsid w:val="5CD58F0A"/>
    <w:rsid w:val="5CD92D69"/>
    <w:rsid w:val="5CD957E5"/>
    <w:rsid w:val="5CFEEAB4"/>
    <w:rsid w:val="5D15C65A"/>
    <w:rsid w:val="5D3065EE"/>
    <w:rsid w:val="5D30B407"/>
    <w:rsid w:val="5D34DBA0"/>
    <w:rsid w:val="5D38C4E2"/>
    <w:rsid w:val="5D477B22"/>
    <w:rsid w:val="5D4FAE9F"/>
    <w:rsid w:val="5D65EF78"/>
    <w:rsid w:val="5D95432E"/>
    <w:rsid w:val="5D9E10C5"/>
    <w:rsid w:val="5DA51448"/>
    <w:rsid w:val="5DA7145B"/>
    <w:rsid w:val="5DAAE162"/>
    <w:rsid w:val="5DB8584A"/>
    <w:rsid w:val="5E020620"/>
    <w:rsid w:val="5E1961DD"/>
    <w:rsid w:val="5E262136"/>
    <w:rsid w:val="5E26DF13"/>
    <w:rsid w:val="5E2BA25F"/>
    <w:rsid w:val="5E3FAA55"/>
    <w:rsid w:val="5E3FE9BA"/>
    <w:rsid w:val="5E50B6AA"/>
    <w:rsid w:val="5E5630A4"/>
    <w:rsid w:val="5E5F2072"/>
    <w:rsid w:val="5E6743FE"/>
    <w:rsid w:val="5E80AC25"/>
    <w:rsid w:val="5E960A40"/>
    <w:rsid w:val="5EBBCAD2"/>
    <w:rsid w:val="5EC6C88C"/>
    <w:rsid w:val="5F107F43"/>
    <w:rsid w:val="5F3D57C0"/>
    <w:rsid w:val="5F532E2A"/>
    <w:rsid w:val="5F5A6C20"/>
    <w:rsid w:val="5F5DF03B"/>
    <w:rsid w:val="5F655C00"/>
    <w:rsid w:val="5F906F40"/>
    <w:rsid w:val="5F9BCB29"/>
    <w:rsid w:val="5FD286D8"/>
    <w:rsid w:val="5FD6A4CC"/>
    <w:rsid w:val="5FD735F3"/>
    <w:rsid w:val="5FDB07A4"/>
    <w:rsid w:val="5FE92E7E"/>
    <w:rsid w:val="5FF35392"/>
    <w:rsid w:val="6003145F"/>
    <w:rsid w:val="600FE835"/>
    <w:rsid w:val="6012F4DF"/>
    <w:rsid w:val="6015B910"/>
    <w:rsid w:val="60353692"/>
    <w:rsid w:val="6038688A"/>
    <w:rsid w:val="604847C4"/>
    <w:rsid w:val="606298ED"/>
    <w:rsid w:val="60815602"/>
    <w:rsid w:val="60C1B769"/>
    <w:rsid w:val="60C59263"/>
    <w:rsid w:val="60CA0CA1"/>
    <w:rsid w:val="60DEB2BA"/>
    <w:rsid w:val="60DF33C4"/>
    <w:rsid w:val="6102F195"/>
    <w:rsid w:val="6118B035"/>
    <w:rsid w:val="61356A2E"/>
    <w:rsid w:val="61367F74"/>
    <w:rsid w:val="6146433E"/>
    <w:rsid w:val="616094D7"/>
    <w:rsid w:val="6160E2B9"/>
    <w:rsid w:val="6162684B"/>
    <w:rsid w:val="61635CD5"/>
    <w:rsid w:val="616408DB"/>
    <w:rsid w:val="618F779B"/>
    <w:rsid w:val="619E7151"/>
    <w:rsid w:val="61AD4F39"/>
    <w:rsid w:val="61BFE8C5"/>
    <w:rsid w:val="61CEC7D7"/>
    <w:rsid w:val="61E9A5E4"/>
    <w:rsid w:val="61F61D6F"/>
    <w:rsid w:val="61F874D9"/>
    <w:rsid w:val="6214D196"/>
    <w:rsid w:val="621ABFAD"/>
    <w:rsid w:val="62299BAC"/>
    <w:rsid w:val="622F47B6"/>
    <w:rsid w:val="623390C4"/>
    <w:rsid w:val="623B0AC3"/>
    <w:rsid w:val="6245223D"/>
    <w:rsid w:val="624F2421"/>
    <w:rsid w:val="627A831B"/>
    <w:rsid w:val="62856504"/>
    <w:rsid w:val="629DEA93"/>
    <w:rsid w:val="62A1C2CE"/>
    <w:rsid w:val="62A248A5"/>
    <w:rsid w:val="62FDF3E9"/>
    <w:rsid w:val="62FFD93C"/>
    <w:rsid w:val="631828AD"/>
    <w:rsid w:val="631B95C8"/>
    <w:rsid w:val="632B6686"/>
    <w:rsid w:val="632FA5AA"/>
    <w:rsid w:val="6338187E"/>
    <w:rsid w:val="634788F7"/>
    <w:rsid w:val="634D6F6E"/>
    <w:rsid w:val="635B9DD8"/>
    <w:rsid w:val="63AA8C8B"/>
    <w:rsid w:val="63B0A1F7"/>
    <w:rsid w:val="63CFD0D9"/>
    <w:rsid w:val="63D65719"/>
    <w:rsid w:val="63D907D5"/>
    <w:rsid w:val="63DED109"/>
    <w:rsid w:val="63DFD8FC"/>
    <w:rsid w:val="640F33E9"/>
    <w:rsid w:val="6411221B"/>
    <w:rsid w:val="6416AD48"/>
    <w:rsid w:val="6426CA58"/>
    <w:rsid w:val="6454599A"/>
    <w:rsid w:val="6472368D"/>
    <w:rsid w:val="64827784"/>
    <w:rsid w:val="6487465C"/>
    <w:rsid w:val="6489054A"/>
    <w:rsid w:val="64891898"/>
    <w:rsid w:val="648C01D0"/>
    <w:rsid w:val="649E7A2B"/>
    <w:rsid w:val="64B2BADF"/>
    <w:rsid w:val="64E57171"/>
    <w:rsid w:val="64F44F6E"/>
    <w:rsid w:val="64FE64A7"/>
    <w:rsid w:val="650BD9AD"/>
    <w:rsid w:val="651BB8E7"/>
    <w:rsid w:val="651D08C4"/>
    <w:rsid w:val="65312E59"/>
    <w:rsid w:val="6537FEE1"/>
    <w:rsid w:val="654412EF"/>
    <w:rsid w:val="65467F11"/>
    <w:rsid w:val="654EC6C0"/>
    <w:rsid w:val="6565842E"/>
    <w:rsid w:val="656DFE1F"/>
    <w:rsid w:val="6572277A"/>
    <w:rsid w:val="65749F5F"/>
    <w:rsid w:val="6577567D"/>
    <w:rsid w:val="657E7EA4"/>
    <w:rsid w:val="65A292AC"/>
    <w:rsid w:val="65A65240"/>
    <w:rsid w:val="65AFF235"/>
    <w:rsid w:val="65C10284"/>
    <w:rsid w:val="65C29AB9"/>
    <w:rsid w:val="65CB7293"/>
    <w:rsid w:val="65CBA500"/>
    <w:rsid w:val="65D27D8A"/>
    <w:rsid w:val="65D3530D"/>
    <w:rsid w:val="65D5F204"/>
    <w:rsid w:val="65ECA13D"/>
    <w:rsid w:val="6609F097"/>
    <w:rsid w:val="664FD197"/>
    <w:rsid w:val="6650E004"/>
    <w:rsid w:val="66628A91"/>
    <w:rsid w:val="6666DC77"/>
    <w:rsid w:val="667BD700"/>
    <w:rsid w:val="6688978F"/>
    <w:rsid w:val="668BBE0A"/>
    <w:rsid w:val="66923953"/>
    <w:rsid w:val="66DF03DA"/>
    <w:rsid w:val="66DF9B51"/>
    <w:rsid w:val="66F0E362"/>
    <w:rsid w:val="670CFA13"/>
    <w:rsid w:val="67189360"/>
    <w:rsid w:val="67244917"/>
    <w:rsid w:val="672C28C7"/>
    <w:rsid w:val="672E0CD5"/>
    <w:rsid w:val="673A9370"/>
    <w:rsid w:val="67484D0A"/>
    <w:rsid w:val="674ACF12"/>
    <w:rsid w:val="674D5BF5"/>
    <w:rsid w:val="674D8ED8"/>
    <w:rsid w:val="674ED41B"/>
    <w:rsid w:val="675A7155"/>
    <w:rsid w:val="675AB9FF"/>
    <w:rsid w:val="675D0945"/>
    <w:rsid w:val="6762732C"/>
    <w:rsid w:val="6786D71F"/>
    <w:rsid w:val="67920497"/>
    <w:rsid w:val="67AF8EE1"/>
    <w:rsid w:val="68014F93"/>
    <w:rsid w:val="682DBDF9"/>
    <w:rsid w:val="68354D2E"/>
    <w:rsid w:val="684A7FFF"/>
    <w:rsid w:val="68554F96"/>
    <w:rsid w:val="686348ED"/>
    <w:rsid w:val="68641F9C"/>
    <w:rsid w:val="687334FC"/>
    <w:rsid w:val="68782CAE"/>
    <w:rsid w:val="687F3E97"/>
    <w:rsid w:val="68827F99"/>
    <w:rsid w:val="688E4D22"/>
    <w:rsid w:val="6896B92D"/>
    <w:rsid w:val="68AC2AF3"/>
    <w:rsid w:val="68B22130"/>
    <w:rsid w:val="68CD8F8B"/>
    <w:rsid w:val="68CF4A2C"/>
    <w:rsid w:val="68D850A6"/>
    <w:rsid w:val="68DDC24E"/>
    <w:rsid w:val="68EA1E6B"/>
    <w:rsid w:val="68EC227F"/>
    <w:rsid w:val="690AF3CF"/>
    <w:rsid w:val="691E3C43"/>
    <w:rsid w:val="6932B9D1"/>
    <w:rsid w:val="695215CD"/>
    <w:rsid w:val="697C05C7"/>
    <w:rsid w:val="69816123"/>
    <w:rsid w:val="6986E239"/>
    <w:rsid w:val="69A3405E"/>
    <w:rsid w:val="69B1AABA"/>
    <w:rsid w:val="69B8B054"/>
    <w:rsid w:val="69C35ECC"/>
    <w:rsid w:val="69C9DA15"/>
    <w:rsid w:val="69D576EB"/>
    <w:rsid w:val="69D601AD"/>
    <w:rsid w:val="69DF757B"/>
    <w:rsid w:val="69F56709"/>
    <w:rsid w:val="6A04DD78"/>
    <w:rsid w:val="6A0CF8D1"/>
    <w:rsid w:val="6A121905"/>
    <w:rsid w:val="6A16A49C"/>
    <w:rsid w:val="6A1F0C8F"/>
    <w:rsid w:val="6A27D101"/>
    <w:rsid w:val="6A417BAE"/>
    <w:rsid w:val="6A441F0B"/>
    <w:rsid w:val="6A4F5361"/>
    <w:rsid w:val="6A5DEC9C"/>
    <w:rsid w:val="6A86AB67"/>
    <w:rsid w:val="6A98C36F"/>
    <w:rsid w:val="6A9E3A40"/>
    <w:rsid w:val="6AA0C9B4"/>
    <w:rsid w:val="6AA13816"/>
    <w:rsid w:val="6AEC076F"/>
    <w:rsid w:val="6B00BA35"/>
    <w:rsid w:val="6B4F7E75"/>
    <w:rsid w:val="6B57381E"/>
    <w:rsid w:val="6B76826A"/>
    <w:rsid w:val="6B7B45DC"/>
    <w:rsid w:val="6B89E3AF"/>
    <w:rsid w:val="6B91FB0A"/>
    <w:rsid w:val="6BA4C6BB"/>
    <w:rsid w:val="6BA9934F"/>
    <w:rsid w:val="6BC6569D"/>
    <w:rsid w:val="6BD08A03"/>
    <w:rsid w:val="6BE9C689"/>
    <w:rsid w:val="6BFF3BD1"/>
    <w:rsid w:val="6C23DC1D"/>
    <w:rsid w:val="6C541E53"/>
    <w:rsid w:val="6C5A65F4"/>
    <w:rsid w:val="6C5F2B51"/>
    <w:rsid w:val="6C83CC0E"/>
    <w:rsid w:val="6C8D7535"/>
    <w:rsid w:val="6C90B5C6"/>
    <w:rsid w:val="6C978C61"/>
    <w:rsid w:val="6CC72539"/>
    <w:rsid w:val="6CC920F5"/>
    <w:rsid w:val="6CCFCDA7"/>
    <w:rsid w:val="6CD05D2A"/>
    <w:rsid w:val="6CDE248E"/>
    <w:rsid w:val="6CE0ABA6"/>
    <w:rsid w:val="6CE76BB9"/>
    <w:rsid w:val="6CF68B91"/>
    <w:rsid w:val="6CF71173"/>
    <w:rsid w:val="6D02BD97"/>
    <w:rsid w:val="6D1813DF"/>
    <w:rsid w:val="6D31385D"/>
    <w:rsid w:val="6D3D2279"/>
    <w:rsid w:val="6D46AD87"/>
    <w:rsid w:val="6D644499"/>
    <w:rsid w:val="6D68F496"/>
    <w:rsid w:val="6D7871E7"/>
    <w:rsid w:val="6D8F051A"/>
    <w:rsid w:val="6DA80FD1"/>
    <w:rsid w:val="6DBE7BD0"/>
    <w:rsid w:val="6DBF93A2"/>
    <w:rsid w:val="6DDCA602"/>
    <w:rsid w:val="6DE8C18E"/>
    <w:rsid w:val="6DF2157A"/>
    <w:rsid w:val="6DFECFFD"/>
    <w:rsid w:val="6E18C885"/>
    <w:rsid w:val="6E1F9C6F"/>
    <w:rsid w:val="6E20EA7A"/>
    <w:rsid w:val="6E354B60"/>
    <w:rsid w:val="6E3A1ACB"/>
    <w:rsid w:val="6E49D607"/>
    <w:rsid w:val="6E689301"/>
    <w:rsid w:val="6E6D3FBC"/>
    <w:rsid w:val="6E7C490B"/>
    <w:rsid w:val="6E8AA6A0"/>
    <w:rsid w:val="6E8E4B52"/>
    <w:rsid w:val="6E9870A9"/>
    <w:rsid w:val="6EB743E7"/>
    <w:rsid w:val="6F2AD57B"/>
    <w:rsid w:val="6F2D2517"/>
    <w:rsid w:val="6F5A4C31"/>
    <w:rsid w:val="6F5B6403"/>
    <w:rsid w:val="6F68BE2B"/>
    <w:rsid w:val="6F6FD44D"/>
    <w:rsid w:val="6F7EBBF0"/>
    <w:rsid w:val="6F869BBC"/>
    <w:rsid w:val="6F91E904"/>
    <w:rsid w:val="6F97A742"/>
    <w:rsid w:val="6FB84C79"/>
    <w:rsid w:val="6FE0B304"/>
    <w:rsid w:val="6FE649CA"/>
    <w:rsid w:val="70041BDA"/>
    <w:rsid w:val="700577F4"/>
    <w:rsid w:val="700727D7"/>
    <w:rsid w:val="70190223"/>
    <w:rsid w:val="70260BFF"/>
    <w:rsid w:val="7029C614"/>
    <w:rsid w:val="7041C46A"/>
    <w:rsid w:val="705108C6"/>
    <w:rsid w:val="70734121"/>
    <w:rsid w:val="70781D4A"/>
    <w:rsid w:val="707E1E25"/>
    <w:rsid w:val="70842F54"/>
    <w:rsid w:val="7085E620"/>
    <w:rsid w:val="70A5A127"/>
    <w:rsid w:val="70C6A5DC"/>
    <w:rsid w:val="71018628"/>
    <w:rsid w:val="71054D60"/>
    <w:rsid w:val="711842B5"/>
    <w:rsid w:val="712FEAAC"/>
    <w:rsid w:val="7141745B"/>
    <w:rsid w:val="714CDC47"/>
    <w:rsid w:val="7164CE78"/>
    <w:rsid w:val="716BAA35"/>
    <w:rsid w:val="717FFD4E"/>
    <w:rsid w:val="7192305C"/>
    <w:rsid w:val="71A033C3"/>
    <w:rsid w:val="71A14855"/>
    <w:rsid w:val="71A5CDF0"/>
    <w:rsid w:val="71AB9E26"/>
    <w:rsid w:val="71B7F347"/>
    <w:rsid w:val="71B80C2A"/>
    <w:rsid w:val="71BB8BD5"/>
    <w:rsid w:val="71C95D86"/>
    <w:rsid w:val="71C99712"/>
    <w:rsid w:val="71C9C9E6"/>
    <w:rsid w:val="71D15F03"/>
    <w:rsid w:val="71E71375"/>
    <w:rsid w:val="71F891FE"/>
    <w:rsid w:val="7221B681"/>
    <w:rsid w:val="7288598E"/>
    <w:rsid w:val="728F2FB1"/>
    <w:rsid w:val="728FE2EA"/>
    <w:rsid w:val="729280D7"/>
    <w:rsid w:val="72A11DC1"/>
    <w:rsid w:val="72A3E2ED"/>
    <w:rsid w:val="72AED319"/>
    <w:rsid w:val="72C94198"/>
    <w:rsid w:val="72D81B89"/>
    <w:rsid w:val="72E36DCE"/>
    <w:rsid w:val="72EE2295"/>
    <w:rsid w:val="730257C9"/>
    <w:rsid w:val="730331AE"/>
    <w:rsid w:val="730970D8"/>
    <w:rsid w:val="7313897F"/>
    <w:rsid w:val="731DEA8C"/>
    <w:rsid w:val="7336D41F"/>
    <w:rsid w:val="733976B6"/>
    <w:rsid w:val="734E7859"/>
    <w:rsid w:val="735389DD"/>
    <w:rsid w:val="735C816D"/>
    <w:rsid w:val="735DACC1"/>
    <w:rsid w:val="73659A47"/>
    <w:rsid w:val="736BE1CC"/>
    <w:rsid w:val="7388A988"/>
    <w:rsid w:val="73A50134"/>
    <w:rsid w:val="73ABD500"/>
    <w:rsid w:val="73D88627"/>
    <w:rsid w:val="73F7D06B"/>
    <w:rsid w:val="740D2438"/>
    <w:rsid w:val="741BDCC0"/>
    <w:rsid w:val="745C8BD6"/>
    <w:rsid w:val="7474BFA3"/>
    <w:rsid w:val="7486F3A3"/>
    <w:rsid w:val="748EF851"/>
    <w:rsid w:val="7490C6F4"/>
    <w:rsid w:val="7498871A"/>
    <w:rsid w:val="74D0CC2F"/>
    <w:rsid w:val="74DC147B"/>
    <w:rsid w:val="74EC1CEB"/>
    <w:rsid w:val="74EC7346"/>
    <w:rsid w:val="74FFF199"/>
    <w:rsid w:val="75047DAC"/>
    <w:rsid w:val="75094BA2"/>
    <w:rsid w:val="752FD61D"/>
    <w:rsid w:val="753F99B9"/>
    <w:rsid w:val="7540AF55"/>
    <w:rsid w:val="7547CFBD"/>
    <w:rsid w:val="7556DA46"/>
    <w:rsid w:val="7558B65C"/>
    <w:rsid w:val="7558CC38"/>
    <w:rsid w:val="75643A2F"/>
    <w:rsid w:val="756A83A8"/>
    <w:rsid w:val="759E6033"/>
    <w:rsid w:val="75AAD782"/>
    <w:rsid w:val="75B1F1CB"/>
    <w:rsid w:val="75BCC8B0"/>
    <w:rsid w:val="75D93A40"/>
    <w:rsid w:val="75DA7C6E"/>
    <w:rsid w:val="75DD8D13"/>
    <w:rsid w:val="75E78FEC"/>
    <w:rsid w:val="75E91CC5"/>
    <w:rsid w:val="7600ADF4"/>
    <w:rsid w:val="760E5D23"/>
    <w:rsid w:val="761D0588"/>
    <w:rsid w:val="762092A7"/>
    <w:rsid w:val="762B590A"/>
    <w:rsid w:val="763DF125"/>
    <w:rsid w:val="76423C4A"/>
    <w:rsid w:val="764E045E"/>
    <w:rsid w:val="76503D47"/>
    <w:rsid w:val="765782F5"/>
    <w:rsid w:val="76632233"/>
    <w:rsid w:val="76681539"/>
    <w:rsid w:val="769D3B09"/>
    <w:rsid w:val="76A9EDE9"/>
    <w:rsid w:val="76ACDFC3"/>
    <w:rsid w:val="76B3883D"/>
    <w:rsid w:val="76C9D913"/>
    <w:rsid w:val="76CA6FA8"/>
    <w:rsid w:val="76EA0EA8"/>
    <w:rsid w:val="76EF2B04"/>
    <w:rsid w:val="76FBA8B5"/>
    <w:rsid w:val="77000A90"/>
    <w:rsid w:val="7703A333"/>
    <w:rsid w:val="770788DF"/>
    <w:rsid w:val="770F156E"/>
    <w:rsid w:val="772E243B"/>
    <w:rsid w:val="77320691"/>
    <w:rsid w:val="77408FF7"/>
    <w:rsid w:val="774FEAD9"/>
    <w:rsid w:val="7765A171"/>
    <w:rsid w:val="7777C0F2"/>
    <w:rsid w:val="7777C913"/>
    <w:rsid w:val="77910527"/>
    <w:rsid w:val="779CAB3F"/>
    <w:rsid w:val="77AA3601"/>
    <w:rsid w:val="77B5065C"/>
    <w:rsid w:val="77C629CF"/>
    <w:rsid w:val="77DCC55C"/>
    <w:rsid w:val="77F9F007"/>
    <w:rsid w:val="7809B348"/>
    <w:rsid w:val="785E59C7"/>
    <w:rsid w:val="785EFA42"/>
    <w:rsid w:val="786C73C9"/>
    <w:rsid w:val="786F6F09"/>
    <w:rsid w:val="7886E06B"/>
    <w:rsid w:val="7892B890"/>
    <w:rsid w:val="78A9A84D"/>
    <w:rsid w:val="78BA41A8"/>
    <w:rsid w:val="78C3B031"/>
    <w:rsid w:val="78F7DC5A"/>
    <w:rsid w:val="78FB2672"/>
    <w:rsid w:val="7950D6BD"/>
    <w:rsid w:val="7950F4EA"/>
    <w:rsid w:val="795BCA5C"/>
    <w:rsid w:val="7969BDDA"/>
    <w:rsid w:val="796B3C71"/>
    <w:rsid w:val="798814A3"/>
    <w:rsid w:val="79A06E4C"/>
    <w:rsid w:val="79D4DBCB"/>
    <w:rsid w:val="79EA960D"/>
    <w:rsid w:val="79ECF7B7"/>
    <w:rsid w:val="79EFE880"/>
    <w:rsid w:val="79FACAA3"/>
    <w:rsid w:val="7A0B7472"/>
    <w:rsid w:val="7A45D09B"/>
    <w:rsid w:val="7A6B0274"/>
    <w:rsid w:val="7A6ED699"/>
    <w:rsid w:val="7A841C9A"/>
    <w:rsid w:val="7A865FCC"/>
    <w:rsid w:val="7A9AF4CF"/>
    <w:rsid w:val="7AC60D14"/>
    <w:rsid w:val="7AC7EB3D"/>
    <w:rsid w:val="7AC8A5E9"/>
    <w:rsid w:val="7AD00930"/>
    <w:rsid w:val="7AD74F82"/>
    <w:rsid w:val="7AD81DF4"/>
    <w:rsid w:val="7AE9166D"/>
    <w:rsid w:val="7AFE4B8A"/>
    <w:rsid w:val="7B16DE7F"/>
    <w:rsid w:val="7B23AE6A"/>
    <w:rsid w:val="7B25D64F"/>
    <w:rsid w:val="7B33D0B9"/>
    <w:rsid w:val="7B3D165A"/>
    <w:rsid w:val="7B3FD8E0"/>
    <w:rsid w:val="7B541F2D"/>
    <w:rsid w:val="7B551928"/>
    <w:rsid w:val="7B60EBE0"/>
    <w:rsid w:val="7B6CA946"/>
    <w:rsid w:val="7B76AD2C"/>
    <w:rsid w:val="7B8BB8E1"/>
    <w:rsid w:val="7B969B04"/>
    <w:rsid w:val="7B98959C"/>
    <w:rsid w:val="7B99E474"/>
    <w:rsid w:val="7BA40316"/>
    <w:rsid w:val="7BB213EE"/>
    <w:rsid w:val="7BB24121"/>
    <w:rsid w:val="7BBE812D"/>
    <w:rsid w:val="7BC6B4C0"/>
    <w:rsid w:val="7BDC1994"/>
    <w:rsid w:val="7BEFC4DA"/>
    <w:rsid w:val="7BFFF759"/>
    <w:rsid w:val="7C011577"/>
    <w:rsid w:val="7C0AA6FA"/>
    <w:rsid w:val="7C12E1D7"/>
    <w:rsid w:val="7C1338EA"/>
    <w:rsid w:val="7C20A83B"/>
    <w:rsid w:val="7C28C0BB"/>
    <w:rsid w:val="7C64764A"/>
    <w:rsid w:val="7C794567"/>
    <w:rsid w:val="7C8D923B"/>
    <w:rsid w:val="7C903AAE"/>
    <w:rsid w:val="7C9398D0"/>
    <w:rsid w:val="7C9B074B"/>
    <w:rsid w:val="7CB7717D"/>
    <w:rsid w:val="7CDBDE14"/>
    <w:rsid w:val="7CDDAB3E"/>
    <w:rsid w:val="7CE12B95"/>
    <w:rsid w:val="7CE6C4C7"/>
    <w:rsid w:val="7CFD7789"/>
    <w:rsid w:val="7CFEEC23"/>
    <w:rsid w:val="7D056CBC"/>
    <w:rsid w:val="7D0879A7"/>
    <w:rsid w:val="7D0C7495"/>
    <w:rsid w:val="7D1801F9"/>
    <w:rsid w:val="7D1CC6C9"/>
    <w:rsid w:val="7D1FCD27"/>
    <w:rsid w:val="7D278942"/>
    <w:rsid w:val="7D2960D3"/>
    <w:rsid w:val="7D2D21B7"/>
    <w:rsid w:val="7D458151"/>
    <w:rsid w:val="7D4921A6"/>
    <w:rsid w:val="7D72A78F"/>
    <w:rsid w:val="7D8B953B"/>
    <w:rsid w:val="7DA14924"/>
    <w:rsid w:val="7DABBF47"/>
    <w:rsid w:val="7DB0FE23"/>
    <w:rsid w:val="7DB93553"/>
    <w:rsid w:val="7DC4DD96"/>
    <w:rsid w:val="7DC57F16"/>
    <w:rsid w:val="7DD1E258"/>
    <w:rsid w:val="7DD29591"/>
    <w:rsid w:val="7DD7B4A6"/>
    <w:rsid w:val="7DF0D7B1"/>
    <w:rsid w:val="7DFB42A9"/>
    <w:rsid w:val="7E1989B9"/>
    <w:rsid w:val="7E20038A"/>
    <w:rsid w:val="7E250FC6"/>
    <w:rsid w:val="7E29FBC7"/>
    <w:rsid w:val="7E2A94B9"/>
    <w:rsid w:val="7E2F6931"/>
    <w:rsid w:val="7E4132E5"/>
    <w:rsid w:val="7E4D8C1D"/>
    <w:rsid w:val="7E860F2B"/>
    <w:rsid w:val="7E874FBC"/>
    <w:rsid w:val="7EAB7896"/>
    <w:rsid w:val="7EB1A845"/>
    <w:rsid w:val="7EE6D703"/>
    <w:rsid w:val="7EEBCC81"/>
    <w:rsid w:val="7EEDD38A"/>
    <w:rsid w:val="7F0A1693"/>
    <w:rsid w:val="7F164550"/>
    <w:rsid w:val="7F2CD222"/>
    <w:rsid w:val="7F4247BC"/>
    <w:rsid w:val="7F6CCFBA"/>
    <w:rsid w:val="7F6FDB51"/>
    <w:rsid w:val="7F9CCD40"/>
    <w:rsid w:val="7FC2B830"/>
    <w:rsid w:val="7FE27F7D"/>
    <w:rsid w:val="7FEE4D06"/>
    <w:rsid w:val="7FF94772"/>
    <w:rsid w:val="7FFCAB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E1BD2"/>
  <w15:chartTrackingRefBased/>
  <w15:docId w15:val="{900A7D8C-78E0-4DD1-A6D0-B4B6E17E2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3AE4"/>
    <w:pPr>
      <w:ind w:firstLine="720"/>
    </w:pPr>
  </w:style>
  <w:style w:type="paragraph" w:styleId="Heading1">
    <w:name w:val="heading 1"/>
    <w:basedOn w:val="Normal"/>
    <w:next w:val="Normal"/>
    <w:link w:val="Heading1Char"/>
    <w:uiPriority w:val="9"/>
    <w:qFormat/>
    <w:rsid w:val="000F60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00D1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00D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NoSpacing">
    <w:name w:val="No Spacing"/>
    <w:link w:val="NoSpacingChar"/>
    <w:uiPriority w:val="1"/>
    <w:qFormat/>
    <w:rsid w:val="000F6003"/>
    <w:pPr>
      <w:spacing w:after="0" w:line="240" w:lineRule="auto"/>
    </w:pPr>
    <w:rPr>
      <w:rFonts w:eastAsiaTheme="minorEastAsia"/>
    </w:rPr>
  </w:style>
  <w:style w:type="character" w:customStyle="1" w:styleId="NoSpacingChar">
    <w:name w:val="No Spacing Char"/>
    <w:basedOn w:val="DefaultParagraphFont"/>
    <w:link w:val="NoSpacing"/>
    <w:uiPriority w:val="1"/>
    <w:rsid w:val="000F6003"/>
    <w:rPr>
      <w:rFonts w:eastAsiaTheme="minorEastAsia"/>
    </w:rPr>
  </w:style>
  <w:style w:type="character" w:customStyle="1" w:styleId="Heading1Char">
    <w:name w:val="Heading 1 Char"/>
    <w:basedOn w:val="DefaultParagraphFont"/>
    <w:link w:val="Heading1"/>
    <w:uiPriority w:val="9"/>
    <w:rsid w:val="000F600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F6003"/>
    <w:pPr>
      <w:outlineLvl w:val="9"/>
    </w:pPr>
  </w:style>
  <w:style w:type="character" w:customStyle="1" w:styleId="Heading2Char">
    <w:name w:val="Heading 2 Char"/>
    <w:basedOn w:val="DefaultParagraphFont"/>
    <w:link w:val="Heading2"/>
    <w:uiPriority w:val="9"/>
    <w:rsid w:val="00200D1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00D14"/>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200D14"/>
    <w:pPr>
      <w:spacing w:after="100"/>
    </w:pPr>
  </w:style>
  <w:style w:type="paragraph" w:styleId="TOC2">
    <w:name w:val="toc 2"/>
    <w:basedOn w:val="Normal"/>
    <w:next w:val="Normal"/>
    <w:autoRedefine/>
    <w:uiPriority w:val="39"/>
    <w:unhideWhenUsed/>
    <w:rsid w:val="00200D14"/>
    <w:pPr>
      <w:spacing w:after="100"/>
      <w:ind w:left="220"/>
    </w:pPr>
  </w:style>
  <w:style w:type="paragraph" w:styleId="TOC3">
    <w:name w:val="toc 3"/>
    <w:basedOn w:val="Normal"/>
    <w:next w:val="Normal"/>
    <w:autoRedefine/>
    <w:uiPriority w:val="39"/>
    <w:unhideWhenUsed/>
    <w:rsid w:val="00200D14"/>
    <w:pPr>
      <w:spacing w:after="100"/>
      <w:ind w:left="440"/>
    </w:pPr>
  </w:style>
  <w:style w:type="character" w:styleId="UnresolvedMention">
    <w:name w:val="Unresolved Mention"/>
    <w:basedOn w:val="DefaultParagraphFont"/>
    <w:uiPriority w:val="99"/>
    <w:semiHidden/>
    <w:unhideWhenUsed/>
    <w:rsid w:val="00677D58"/>
    <w:rPr>
      <w:color w:val="605E5C"/>
      <w:shd w:val="clear" w:color="auto" w:fill="E1DFDD"/>
    </w:rPr>
  </w:style>
  <w:style w:type="character" w:styleId="FollowedHyperlink">
    <w:name w:val="FollowedHyperlink"/>
    <w:basedOn w:val="DefaultParagraphFont"/>
    <w:uiPriority w:val="99"/>
    <w:semiHidden/>
    <w:unhideWhenUsed/>
    <w:rsid w:val="003332AC"/>
    <w:rPr>
      <w:color w:val="954F72" w:themeColor="followedHyperlink"/>
      <w:u w:val="single"/>
    </w:rPr>
  </w:style>
  <w:style w:type="paragraph" w:styleId="NormalWeb">
    <w:name w:val="Normal (Web)"/>
    <w:basedOn w:val="Normal"/>
    <w:uiPriority w:val="99"/>
    <w:semiHidden/>
    <w:unhideWhenUsed/>
    <w:rsid w:val="00A9062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paragraph">
    <w:name w:val="paragraph"/>
    <w:basedOn w:val="Normal"/>
    <w:rsid w:val="00D838B6"/>
    <w:pPr>
      <w:spacing w:before="100" w:beforeAutospacing="1" w:after="100" w:afterAutospacing="1" w:line="240" w:lineRule="auto"/>
      <w:ind w:firstLine="0"/>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D838B6"/>
  </w:style>
  <w:style w:type="character" w:customStyle="1" w:styleId="eop">
    <w:name w:val="eop"/>
    <w:basedOn w:val="DefaultParagraphFont"/>
    <w:rsid w:val="00D838B6"/>
  </w:style>
  <w:style w:type="character" w:styleId="Emphasis">
    <w:name w:val="Emphasis"/>
    <w:basedOn w:val="DefaultParagraphFont"/>
    <w:uiPriority w:val="20"/>
    <w:qFormat/>
    <w:rsid w:val="002D5C99"/>
    <w:rPr>
      <w:i/>
      <w:iCs/>
    </w:rPr>
  </w:style>
  <w:style w:type="paragraph" w:styleId="Header">
    <w:name w:val="header"/>
    <w:basedOn w:val="Normal"/>
    <w:link w:val="HeaderChar"/>
    <w:uiPriority w:val="99"/>
    <w:unhideWhenUsed/>
    <w:rsid w:val="008259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5963"/>
  </w:style>
  <w:style w:type="paragraph" w:styleId="Footer">
    <w:name w:val="footer"/>
    <w:basedOn w:val="Normal"/>
    <w:link w:val="FooterChar"/>
    <w:uiPriority w:val="99"/>
    <w:unhideWhenUsed/>
    <w:rsid w:val="008259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5963"/>
  </w:style>
  <w:style w:type="paragraph" w:styleId="Caption">
    <w:name w:val="caption"/>
    <w:basedOn w:val="Normal"/>
    <w:next w:val="Normal"/>
    <w:uiPriority w:val="35"/>
    <w:unhideWhenUsed/>
    <w:qFormat/>
    <w:rsid w:val="00815AF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0598B"/>
    <w:pPr>
      <w:spacing w:after="0"/>
      <w:ind w:firstLine="0"/>
    </w:pPr>
    <w:rPr>
      <w:rFonts w:cstheme="minorHAnsi"/>
      <w:i/>
      <w:iCs/>
      <w:sz w:val="20"/>
      <w:szCs w:val="20"/>
    </w:rPr>
  </w:style>
  <w:style w:type="paragraph" w:styleId="TableofAuthorities">
    <w:name w:val="table of authorities"/>
    <w:basedOn w:val="Normal"/>
    <w:next w:val="Normal"/>
    <w:uiPriority w:val="99"/>
    <w:unhideWhenUsed/>
    <w:rsid w:val="00D1725A"/>
    <w:pPr>
      <w:spacing w:before="240" w:after="0"/>
      <w:ind w:left="220" w:hanging="220"/>
    </w:pPr>
    <w:rPr>
      <w:rFonts w:cstheme="minorHAnsi"/>
      <w:sz w:val="20"/>
      <w:szCs w:val="20"/>
    </w:rPr>
  </w:style>
  <w:style w:type="paragraph" w:styleId="TOAHeading">
    <w:name w:val="toa heading"/>
    <w:basedOn w:val="Normal"/>
    <w:next w:val="Normal"/>
    <w:uiPriority w:val="99"/>
    <w:unhideWhenUsed/>
    <w:rsid w:val="00D1725A"/>
    <w:pPr>
      <w:spacing w:before="240" w:after="0"/>
    </w:pPr>
    <w:rPr>
      <w:rFonts w:cstheme="minorHAnsi"/>
      <w:b/>
      <w:bCs/>
      <w:i/>
      <w:iCs/>
      <w:sz w:val="24"/>
      <w:szCs w:val="24"/>
    </w:rPr>
  </w:style>
  <w:style w:type="table" w:styleId="TableGrid">
    <w:name w:val="Table Grid"/>
    <w:basedOn w:val="TableNormal"/>
    <w:uiPriority w:val="39"/>
    <w:rsid w:val="00BC5C4F"/>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0633917">
      <w:bodyDiv w:val="1"/>
      <w:marLeft w:val="0"/>
      <w:marRight w:val="0"/>
      <w:marTop w:val="0"/>
      <w:marBottom w:val="0"/>
      <w:divBdr>
        <w:top w:val="none" w:sz="0" w:space="0" w:color="auto"/>
        <w:left w:val="none" w:sz="0" w:space="0" w:color="auto"/>
        <w:bottom w:val="none" w:sz="0" w:space="0" w:color="auto"/>
        <w:right w:val="none" w:sz="0" w:space="0" w:color="auto"/>
      </w:divBdr>
    </w:div>
    <w:div w:id="1629165180">
      <w:bodyDiv w:val="1"/>
      <w:marLeft w:val="0"/>
      <w:marRight w:val="0"/>
      <w:marTop w:val="0"/>
      <w:marBottom w:val="0"/>
      <w:divBdr>
        <w:top w:val="none" w:sz="0" w:space="0" w:color="auto"/>
        <w:left w:val="none" w:sz="0" w:space="0" w:color="auto"/>
        <w:bottom w:val="none" w:sz="0" w:space="0" w:color="auto"/>
        <w:right w:val="none" w:sz="0" w:space="0" w:color="auto"/>
      </w:divBdr>
    </w:div>
    <w:div w:id="1946427514">
      <w:bodyDiv w:val="1"/>
      <w:marLeft w:val="0"/>
      <w:marRight w:val="0"/>
      <w:marTop w:val="0"/>
      <w:marBottom w:val="0"/>
      <w:divBdr>
        <w:top w:val="none" w:sz="0" w:space="0" w:color="auto"/>
        <w:left w:val="none" w:sz="0" w:space="0" w:color="auto"/>
        <w:bottom w:val="none" w:sz="0" w:space="0" w:color="auto"/>
        <w:right w:val="none" w:sz="0" w:space="0" w:color="auto"/>
      </w:divBdr>
      <w:divsChild>
        <w:div w:id="1704597920">
          <w:marLeft w:val="0"/>
          <w:marRight w:val="0"/>
          <w:marTop w:val="0"/>
          <w:marBottom w:val="0"/>
          <w:divBdr>
            <w:top w:val="none" w:sz="0" w:space="0" w:color="auto"/>
            <w:left w:val="none" w:sz="0" w:space="0" w:color="auto"/>
            <w:bottom w:val="none" w:sz="0" w:space="0" w:color="auto"/>
            <w:right w:val="none" w:sz="0" w:space="0" w:color="auto"/>
          </w:divBdr>
        </w:div>
        <w:div w:id="333606605">
          <w:marLeft w:val="0"/>
          <w:marRight w:val="0"/>
          <w:marTop w:val="0"/>
          <w:marBottom w:val="0"/>
          <w:divBdr>
            <w:top w:val="none" w:sz="0" w:space="0" w:color="auto"/>
            <w:left w:val="none" w:sz="0" w:space="0" w:color="auto"/>
            <w:bottom w:val="none" w:sz="0" w:space="0" w:color="auto"/>
            <w:right w:val="none" w:sz="0" w:space="0" w:color="auto"/>
          </w:divBdr>
        </w:div>
        <w:div w:id="1689790842">
          <w:marLeft w:val="0"/>
          <w:marRight w:val="0"/>
          <w:marTop w:val="0"/>
          <w:marBottom w:val="0"/>
          <w:divBdr>
            <w:top w:val="none" w:sz="0" w:space="0" w:color="auto"/>
            <w:left w:val="none" w:sz="0" w:space="0" w:color="auto"/>
            <w:bottom w:val="none" w:sz="0" w:space="0" w:color="auto"/>
            <w:right w:val="none" w:sz="0" w:space="0" w:color="auto"/>
          </w:divBdr>
        </w:div>
        <w:div w:id="1022979039">
          <w:marLeft w:val="0"/>
          <w:marRight w:val="0"/>
          <w:marTop w:val="0"/>
          <w:marBottom w:val="0"/>
          <w:divBdr>
            <w:top w:val="none" w:sz="0" w:space="0" w:color="auto"/>
            <w:left w:val="none" w:sz="0" w:space="0" w:color="auto"/>
            <w:bottom w:val="none" w:sz="0" w:space="0" w:color="auto"/>
            <w:right w:val="none" w:sz="0" w:space="0" w:color="auto"/>
          </w:divBdr>
        </w:div>
        <w:div w:id="1751074252">
          <w:marLeft w:val="0"/>
          <w:marRight w:val="0"/>
          <w:marTop w:val="0"/>
          <w:marBottom w:val="0"/>
          <w:divBdr>
            <w:top w:val="none" w:sz="0" w:space="0" w:color="auto"/>
            <w:left w:val="none" w:sz="0" w:space="0" w:color="auto"/>
            <w:bottom w:val="none" w:sz="0" w:space="0" w:color="auto"/>
            <w:right w:val="none" w:sz="0" w:space="0" w:color="auto"/>
          </w:divBdr>
        </w:div>
        <w:div w:id="1107315372">
          <w:marLeft w:val="0"/>
          <w:marRight w:val="0"/>
          <w:marTop w:val="0"/>
          <w:marBottom w:val="0"/>
          <w:divBdr>
            <w:top w:val="none" w:sz="0" w:space="0" w:color="auto"/>
            <w:left w:val="none" w:sz="0" w:space="0" w:color="auto"/>
            <w:bottom w:val="none" w:sz="0" w:space="0" w:color="auto"/>
            <w:right w:val="none" w:sz="0" w:space="0" w:color="auto"/>
          </w:divBdr>
        </w:div>
        <w:div w:id="1243685375">
          <w:marLeft w:val="0"/>
          <w:marRight w:val="0"/>
          <w:marTop w:val="0"/>
          <w:marBottom w:val="0"/>
          <w:divBdr>
            <w:top w:val="none" w:sz="0" w:space="0" w:color="auto"/>
            <w:left w:val="none" w:sz="0" w:space="0" w:color="auto"/>
            <w:bottom w:val="none" w:sz="0" w:space="0" w:color="auto"/>
            <w:right w:val="none" w:sz="0" w:space="0" w:color="auto"/>
          </w:divBdr>
        </w:div>
        <w:div w:id="1458600880">
          <w:marLeft w:val="0"/>
          <w:marRight w:val="0"/>
          <w:marTop w:val="0"/>
          <w:marBottom w:val="0"/>
          <w:divBdr>
            <w:top w:val="none" w:sz="0" w:space="0" w:color="auto"/>
            <w:left w:val="none" w:sz="0" w:space="0" w:color="auto"/>
            <w:bottom w:val="none" w:sz="0" w:space="0" w:color="auto"/>
            <w:right w:val="none" w:sz="0" w:space="0" w:color="auto"/>
          </w:divBdr>
        </w:div>
        <w:div w:id="1013917585">
          <w:marLeft w:val="0"/>
          <w:marRight w:val="0"/>
          <w:marTop w:val="0"/>
          <w:marBottom w:val="0"/>
          <w:divBdr>
            <w:top w:val="none" w:sz="0" w:space="0" w:color="auto"/>
            <w:left w:val="none" w:sz="0" w:space="0" w:color="auto"/>
            <w:bottom w:val="none" w:sz="0" w:space="0" w:color="auto"/>
            <w:right w:val="none" w:sz="0" w:space="0" w:color="auto"/>
          </w:divBdr>
        </w:div>
        <w:div w:id="2146505336">
          <w:marLeft w:val="0"/>
          <w:marRight w:val="0"/>
          <w:marTop w:val="0"/>
          <w:marBottom w:val="0"/>
          <w:divBdr>
            <w:top w:val="none" w:sz="0" w:space="0" w:color="auto"/>
            <w:left w:val="none" w:sz="0" w:space="0" w:color="auto"/>
            <w:bottom w:val="none" w:sz="0" w:space="0" w:color="auto"/>
            <w:right w:val="none" w:sz="0" w:space="0" w:color="auto"/>
          </w:divBdr>
        </w:div>
        <w:div w:id="351031879">
          <w:marLeft w:val="0"/>
          <w:marRight w:val="0"/>
          <w:marTop w:val="0"/>
          <w:marBottom w:val="0"/>
          <w:divBdr>
            <w:top w:val="none" w:sz="0" w:space="0" w:color="auto"/>
            <w:left w:val="none" w:sz="0" w:space="0" w:color="auto"/>
            <w:bottom w:val="none" w:sz="0" w:space="0" w:color="auto"/>
            <w:right w:val="none" w:sz="0" w:space="0" w:color="auto"/>
          </w:divBdr>
        </w:div>
        <w:div w:id="539517038">
          <w:marLeft w:val="0"/>
          <w:marRight w:val="0"/>
          <w:marTop w:val="0"/>
          <w:marBottom w:val="0"/>
          <w:divBdr>
            <w:top w:val="none" w:sz="0" w:space="0" w:color="auto"/>
            <w:left w:val="none" w:sz="0" w:space="0" w:color="auto"/>
            <w:bottom w:val="none" w:sz="0" w:space="0" w:color="auto"/>
            <w:right w:val="none" w:sz="0" w:space="0" w:color="auto"/>
          </w:divBdr>
        </w:div>
        <w:div w:id="2077118259">
          <w:marLeft w:val="0"/>
          <w:marRight w:val="0"/>
          <w:marTop w:val="0"/>
          <w:marBottom w:val="0"/>
          <w:divBdr>
            <w:top w:val="none" w:sz="0" w:space="0" w:color="auto"/>
            <w:left w:val="none" w:sz="0" w:space="0" w:color="auto"/>
            <w:bottom w:val="none" w:sz="0" w:space="0" w:color="auto"/>
            <w:right w:val="none" w:sz="0" w:space="0" w:color="auto"/>
          </w:divBdr>
        </w:div>
        <w:div w:id="1821119234">
          <w:marLeft w:val="0"/>
          <w:marRight w:val="0"/>
          <w:marTop w:val="0"/>
          <w:marBottom w:val="0"/>
          <w:divBdr>
            <w:top w:val="none" w:sz="0" w:space="0" w:color="auto"/>
            <w:left w:val="none" w:sz="0" w:space="0" w:color="auto"/>
            <w:bottom w:val="none" w:sz="0" w:space="0" w:color="auto"/>
            <w:right w:val="none" w:sz="0" w:space="0" w:color="auto"/>
          </w:divBdr>
        </w:div>
        <w:div w:id="1399397779">
          <w:marLeft w:val="0"/>
          <w:marRight w:val="0"/>
          <w:marTop w:val="0"/>
          <w:marBottom w:val="0"/>
          <w:divBdr>
            <w:top w:val="none" w:sz="0" w:space="0" w:color="auto"/>
            <w:left w:val="none" w:sz="0" w:space="0" w:color="auto"/>
            <w:bottom w:val="none" w:sz="0" w:space="0" w:color="auto"/>
            <w:right w:val="none" w:sz="0" w:space="0" w:color="auto"/>
          </w:divBdr>
        </w:div>
        <w:div w:id="838813167">
          <w:marLeft w:val="0"/>
          <w:marRight w:val="0"/>
          <w:marTop w:val="0"/>
          <w:marBottom w:val="0"/>
          <w:divBdr>
            <w:top w:val="none" w:sz="0" w:space="0" w:color="auto"/>
            <w:left w:val="none" w:sz="0" w:space="0" w:color="auto"/>
            <w:bottom w:val="none" w:sz="0" w:space="0" w:color="auto"/>
            <w:right w:val="none" w:sz="0" w:space="0" w:color="auto"/>
          </w:divBdr>
        </w:div>
        <w:div w:id="1808626433">
          <w:marLeft w:val="0"/>
          <w:marRight w:val="0"/>
          <w:marTop w:val="0"/>
          <w:marBottom w:val="0"/>
          <w:divBdr>
            <w:top w:val="none" w:sz="0" w:space="0" w:color="auto"/>
            <w:left w:val="none" w:sz="0" w:space="0" w:color="auto"/>
            <w:bottom w:val="none" w:sz="0" w:space="0" w:color="auto"/>
            <w:right w:val="none" w:sz="0" w:space="0" w:color="auto"/>
          </w:divBdr>
        </w:div>
        <w:div w:id="486943019">
          <w:marLeft w:val="0"/>
          <w:marRight w:val="0"/>
          <w:marTop w:val="0"/>
          <w:marBottom w:val="0"/>
          <w:divBdr>
            <w:top w:val="none" w:sz="0" w:space="0" w:color="auto"/>
            <w:left w:val="none" w:sz="0" w:space="0" w:color="auto"/>
            <w:bottom w:val="none" w:sz="0" w:space="0" w:color="auto"/>
            <w:right w:val="none" w:sz="0" w:space="0" w:color="auto"/>
          </w:divBdr>
        </w:div>
        <w:div w:id="1823351310">
          <w:marLeft w:val="0"/>
          <w:marRight w:val="0"/>
          <w:marTop w:val="0"/>
          <w:marBottom w:val="0"/>
          <w:divBdr>
            <w:top w:val="none" w:sz="0" w:space="0" w:color="auto"/>
            <w:left w:val="none" w:sz="0" w:space="0" w:color="auto"/>
            <w:bottom w:val="none" w:sz="0" w:space="0" w:color="auto"/>
            <w:right w:val="none" w:sz="0" w:space="0" w:color="auto"/>
          </w:divBdr>
        </w:div>
        <w:div w:id="269164510">
          <w:marLeft w:val="0"/>
          <w:marRight w:val="0"/>
          <w:marTop w:val="0"/>
          <w:marBottom w:val="0"/>
          <w:divBdr>
            <w:top w:val="none" w:sz="0" w:space="0" w:color="auto"/>
            <w:left w:val="none" w:sz="0" w:space="0" w:color="auto"/>
            <w:bottom w:val="none" w:sz="0" w:space="0" w:color="auto"/>
            <w:right w:val="none" w:sz="0" w:space="0" w:color="auto"/>
          </w:divBdr>
        </w:div>
        <w:div w:id="202715878">
          <w:marLeft w:val="0"/>
          <w:marRight w:val="0"/>
          <w:marTop w:val="0"/>
          <w:marBottom w:val="0"/>
          <w:divBdr>
            <w:top w:val="none" w:sz="0" w:space="0" w:color="auto"/>
            <w:left w:val="none" w:sz="0" w:space="0" w:color="auto"/>
            <w:bottom w:val="none" w:sz="0" w:space="0" w:color="auto"/>
            <w:right w:val="none" w:sz="0" w:space="0" w:color="auto"/>
          </w:divBdr>
        </w:div>
        <w:div w:id="776175296">
          <w:marLeft w:val="0"/>
          <w:marRight w:val="0"/>
          <w:marTop w:val="0"/>
          <w:marBottom w:val="0"/>
          <w:divBdr>
            <w:top w:val="none" w:sz="0" w:space="0" w:color="auto"/>
            <w:left w:val="none" w:sz="0" w:space="0" w:color="auto"/>
            <w:bottom w:val="none" w:sz="0" w:space="0" w:color="auto"/>
            <w:right w:val="none" w:sz="0" w:space="0" w:color="auto"/>
          </w:divBdr>
        </w:div>
        <w:div w:id="732580165">
          <w:marLeft w:val="0"/>
          <w:marRight w:val="0"/>
          <w:marTop w:val="0"/>
          <w:marBottom w:val="0"/>
          <w:divBdr>
            <w:top w:val="none" w:sz="0" w:space="0" w:color="auto"/>
            <w:left w:val="none" w:sz="0" w:space="0" w:color="auto"/>
            <w:bottom w:val="none" w:sz="0" w:space="0" w:color="auto"/>
            <w:right w:val="none" w:sz="0" w:space="0" w:color="auto"/>
          </w:divBdr>
        </w:div>
        <w:div w:id="1859073935">
          <w:marLeft w:val="0"/>
          <w:marRight w:val="0"/>
          <w:marTop w:val="0"/>
          <w:marBottom w:val="0"/>
          <w:divBdr>
            <w:top w:val="none" w:sz="0" w:space="0" w:color="auto"/>
            <w:left w:val="none" w:sz="0" w:space="0" w:color="auto"/>
            <w:bottom w:val="none" w:sz="0" w:space="0" w:color="auto"/>
            <w:right w:val="none" w:sz="0" w:space="0" w:color="auto"/>
          </w:divBdr>
        </w:div>
        <w:div w:id="344672488">
          <w:marLeft w:val="0"/>
          <w:marRight w:val="0"/>
          <w:marTop w:val="0"/>
          <w:marBottom w:val="0"/>
          <w:divBdr>
            <w:top w:val="none" w:sz="0" w:space="0" w:color="auto"/>
            <w:left w:val="none" w:sz="0" w:space="0" w:color="auto"/>
            <w:bottom w:val="none" w:sz="0" w:space="0" w:color="auto"/>
            <w:right w:val="none" w:sz="0" w:space="0" w:color="auto"/>
          </w:divBdr>
        </w:div>
        <w:div w:id="1860378">
          <w:marLeft w:val="0"/>
          <w:marRight w:val="0"/>
          <w:marTop w:val="0"/>
          <w:marBottom w:val="0"/>
          <w:divBdr>
            <w:top w:val="none" w:sz="0" w:space="0" w:color="auto"/>
            <w:left w:val="none" w:sz="0" w:space="0" w:color="auto"/>
            <w:bottom w:val="none" w:sz="0" w:space="0" w:color="auto"/>
            <w:right w:val="none" w:sz="0" w:space="0" w:color="auto"/>
          </w:divBdr>
        </w:div>
        <w:div w:id="1751194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ice.org.uk/guidance/ph50/resources/review-of-interventions-to-identify-prevent-reduce-and-respond-to-domestic-violence2" TargetMode="External"/><Relationship Id="rId117" Type="http://schemas.openxmlformats.org/officeDocument/2006/relationships/theme" Target="theme/theme1.xml"/><Relationship Id="rId21" Type="http://schemas.openxmlformats.org/officeDocument/2006/relationships/hyperlink" Target="https://web-a-ebscohost-com.ezproxy.uwtsd.ac.uk/ehost/detail/detail?vid=0&amp;sid=77a5a5d2-c31c-4ba0-bf22-3a27b1349b1c%40sdc-v-sessmgr03&amp;bdata=JnNpdGU9ZWhvc3QtbGl2ZQ%3d%3d" TargetMode="External"/><Relationship Id="rId42" Type="http://schemas.openxmlformats.org/officeDocument/2006/relationships/hyperlink" Target="http://assets.cambridge.org/97811084/86743/frontmatter/9781108486743_frontmatter.pdf" TargetMode="External"/><Relationship Id="rId47" Type="http://schemas.openxmlformats.org/officeDocument/2006/relationships/hyperlink" Target="https://assets.publishing.service.gov.uk/government/uploads/system/uploads/attachment_data/file/116538/horr55-technical-annex.pdf" TargetMode="External"/><Relationship Id="rId63" Type="http://schemas.openxmlformats.org/officeDocument/2006/relationships/hyperlink" Target="https://ncadv.org/why-do-victims-stay" TargetMode="External"/><Relationship Id="rId68" Type="http://schemas.openxmlformats.org/officeDocument/2006/relationships/hyperlink" Target="https://www.communitycare.co.uk/2007/04/18/risk-assessment-and-domestic-violence-the-multi-agency-marac-model-of-intervention/" TargetMode="External"/><Relationship Id="rId84" Type="http://schemas.openxmlformats.org/officeDocument/2006/relationships/hyperlink" Target="https://www.ons.gov.uk/peoplepopulationandcommunity/crimeandjustice/articles/domesticabuseprevalenceandtrendsenglandandwales/yearendingmarch2020" TargetMode="External"/><Relationship Id="rId89" Type="http://schemas.openxmlformats.org/officeDocument/2006/relationships/hyperlink" Target="https://www.ojp.gov/pdffiles1/nij/181867.pdf" TargetMode="External"/><Relationship Id="rId112" Type="http://schemas.openxmlformats.org/officeDocument/2006/relationships/image" Target="media/image15.png"/><Relationship Id="rId16" Type="http://schemas.openxmlformats.org/officeDocument/2006/relationships/chart" Target="charts/chart6.xml"/><Relationship Id="rId107" Type="http://schemas.openxmlformats.org/officeDocument/2006/relationships/image" Target="media/image10.png"/><Relationship Id="rId11" Type="http://schemas.openxmlformats.org/officeDocument/2006/relationships/chart" Target="charts/chart1.xml"/><Relationship Id="rId24" Type="http://schemas.openxmlformats.org/officeDocument/2006/relationships/hyperlink" Target="https://www.scribbr.com/methodology/likert-scale/" TargetMode="External"/><Relationship Id="rId32" Type="http://schemas.openxmlformats.org/officeDocument/2006/relationships/hyperlink" Target="https://safelives.org.uk/sites/default/files/resources/Final%20policy%20report%20In%20plain%20sight%20-%20effective%20help%20for%20children%20exposed%20to%20domestic%20abuse.pdf" TargetMode="External"/><Relationship Id="rId37" Type="http://schemas.openxmlformats.org/officeDocument/2006/relationships/hyperlink" Target="https://uk.sagepub.com/sites/default/files/upm-assets/95073_book_item_95073.pdf" TargetMode="External"/><Relationship Id="rId40" Type="http://schemas.openxmlformats.org/officeDocument/2006/relationships/hyperlink" Target="https://web-p-ebscohost-com.ezproxy.uwtsd.ac.uk/ehost/pdfviewer/pdfviewer?vid=1&amp;sid=cbf51e6b-df8c-4132-8283-7e08a6d9be62%40redis" TargetMode="External"/><Relationship Id="rId45" Type="http://schemas.openxmlformats.org/officeDocument/2006/relationships/hyperlink" Target="https://www.cambridge.org/core/services/aop-cambridge-core/content/view/A4F4981EEF0411CD4A07DEDB27739607/S0007125000254391a.pdf/domestic-violence-the-hidden-epidemic-associated-with-mental-illness.pdf" TargetMode="External"/><Relationship Id="rId53" Type="http://schemas.openxmlformats.org/officeDocument/2006/relationships/hyperlink" Target="https://assets.publishing.service.gov.uk/government/uploads/system/uploads/attachment_data/file/1013128/Domestic_homicides_and_suspected_victim_suicides_during_the_Covid-19_Pandemic_2020-2021.pdf" TargetMode="External"/><Relationship Id="rId58" Type="http://schemas.openxmlformats.org/officeDocument/2006/relationships/hyperlink" Target="https://link.springer.com/article/10.1007/s10567-016-0218-x" TargetMode="External"/><Relationship Id="rId66" Type="http://schemas.openxmlformats.org/officeDocument/2006/relationships/hyperlink" Target="https://www.ethnicity-facts-figures.service.gov.uk/crime-justice-and-the-law/crime-and-reoffending/domestic-abuse/latest" TargetMode="External"/><Relationship Id="rId74" Type="http://schemas.openxmlformats.org/officeDocument/2006/relationships/hyperlink" Target="https://journals-sagepub-com.ezproxy.uwtsd.ac.uk/doi/abs/10.1177/1077801206291477" TargetMode="External"/><Relationship Id="rId79" Type="http://schemas.openxmlformats.org/officeDocument/2006/relationships/hyperlink" Target="https://safelives.org.uk/news-views/domestic-abuse-and-covid-19" TargetMode="External"/><Relationship Id="rId87" Type="http://schemas.openxmlformats.org/officeDocument/2006/relationships/hyperlink" Target="https://journals-sagepub-com.ezproxy.uwtsd.ac.uk/doi/full/10.1177/1077801219875826" TargetMode="External"/><Relationship Id="rId102" Type="http://schemas.openxmlformats.org/officeDocument/2006/relationships/image" Target="media/image5.png"/><Relationship Id="rId110" Type="http://schemas.openxmlformats.org/officeDocument/2006/relationships/image" Target="media/image13.png"/><Relationship Id="rId115"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www.psychology.org/resources/virtual-therapy-vs-in-person/" TargetMode="External"/><Relationship Id="rId82" Type="http://schemas.openxmlformats.org/officeDocument/2006/relationships/hyperlink" Target="https://www.smartsurvey.co.uk/survey-types/paper-surveys" TargetMode="External"/><Relationship Id="rId90" Type="http://schemas.openxmlformats.org/officeDocument/2006/relationships/hyperlink" Target="https://mental.jmir.org/2019/1/e65/" TargetMode="External"/><Relationship Id="rId95" Type="http://schemas.openxmlformats.org/officeDocument/2006/relationships/hyperlink" Target="https://www.womensaid.org.uk/womens-aid-launches-change-lasts-new-approach-domestic-abuse/" TargetMode="External"/><Relationship Id="rId19" Type="http://schemas.openxmlformats.org/officeDocument/2006/relationships/hyperlink" Target="https://www.actionaid.org.uk/our-work/vawg/domestic-violence-and-abuse" TargetMode="External"/><Relationship Id="rId14" Type="http://schemas.openxmlformats.org/officeDocument/2006/relationships/chart" Target="charts/chart4.xml"/><Relationship Id="rId22" Type="http://schemas.openxmlformats.org/officeDocument/2006/relationships/hyperlink" Target="https://www.cvent.com/uk/blog/events/advantages-disadvantages-online-surveys" TargetMode="External"/><Relationship Id="rId27" Type="http://schemas.openxmlformats.org/officeDocument/2006/relationships/hyperlink" Target="https://www.academia.edu/38228560/Alan_Bryman_Social_Research_Methods_4th_Edition_Oxford_University_Press_2012_pdf" TargetMode="External"/><Relationship Id="rId30" Type="http://schemas.openxmlformats.org/officeDocument/2006/relationships/hyperlink" Target="https://www.verywellmind.com/advantages-and-disadvantages-of-online-therapy-2795225" TargetMode="External"/><Relationship Id="rId35" Type="http://schemas.openxmlformats.org/officeDocument/2006/relationships/hyperlink" Target="https://www.researchgate.net/publication/239550494_Meta-Analysis_Notes" TargetMode="External"/><Relationship Id="rId43" Type="http://schemas.openxmlformats.org/officeDocument/2006/relationships/hyperlink" Target="https://www.researchgate.net/publication/333015026_Chapter_3_-_Research_Methodology_and_Research_Method" TargetMode="External"/><Relationship Id="rId48" Type="http://schemas.openxmlformats.org/officeDocument/2006/relationships/hyperlink" Target="https://assets.publishing.service.gov.uk/government/uploads/system/uploads/attachment_data/file/338875/MASH.pdf" TargetMode="External"/><Relationship Id="rId56" Type="http://schemas.openxmlformats.org/officeDocument/2006/relationships/hyperlink" Target="https://journals-sagepub-com.ezproxy.uwtsd.ac.uk/doi/pdf/10.1177/0022018320940127" TargetMode="External"/><Relationship Id="rId64" Type="http://schemas.openxmlformats.org/officeDocument/2006/relationships/hyperlink" Target="https://smallbusiness.chron.com/advantages-disadvantages-spreadsheets-26551.html" TargetMode="External"/><Relationship Id="rId69" Type="http://schemas.openxmlformats.org/officeDocument/2006/relationships/hyperlink" Target="https://www.smartsheet.com/content/gantt-chart-pros-cons" TargetMode="External"/><Relationship Id="rId77" Type="http://schemas.openxmlformats.org/officeDocument/2006/relationships/hyperlink" Target="https://safelives.org.uk/sites/default/files/resources/MARAC%20FAQs%20General%20FINAL.pdf" TargetMode="External"/><Relationship Id="rId100" Type="http://schemas.openxmlformats.org/officeDocument/2006/relationships/hyperlink" Target="https://www.womensaid.org.uk/information-support/what-is-domestic-abuse/women-leave/" TargetMode="External"/><Relationship Id="rId105" Type="http://schemas.openxmlformats.org/officeDocument/2006/relationships/image" Target="media/image8.png"/><Relationship Id="rId113" Type="http://schemas.openxmlformats.org/officeDocument/2006/relationships/image" Target="media/image16.png"/><Relationship Id="rId118" Type="http://schemas.microsoft.com/office/2020/10/relationships/intelligence" Target="intelligence2.xml"/><Relationship Id="rId8" Type="http://schemas.openxmlformats.org/officeDocument/2006/relationships/image" Target="media/image1.png"/><Relationship Id="rId51" Type="http://schemas.openxmlformats.org/officeDocument/2006/relationships/hyperlink" Target="https://www.gov.uk/government/publications/domestic-abuse-bill-2020-factsheets/domestic-abuse-bill-2020-overarching-factsheet" TargetMode="External"/><Relationship Id="rId72" Type="http://schemas.openxmlformats.org/officeDocument/2006/relationships/hyperlink" Target="https://onlinelibrary.wiley.com/doi/epdf/10.4073/csr.2016.2" TargetMode="External"/><Relationship Id="rId80" Type="http://schemas.openxmlformats.org/officeDocument/2006/relationships/hyperlink" Target="https://www.researchgate.net/publication/330760964_Research_Methods_for_Business_Students_Chapter_4_Understanding_research_philosophy_and_approaches_to_theory_development" TargetMode="External"/><Relationship Id="rId85" Type="http://schemas.openxmlformats.org/officeDocument/2006/relationships/hyperlink" Target="https://www.ons.gov.uk/peoplepopulationandcommunity/crimeandjustice/articles/domesticabusevictimcharacteristicsenglandandwales/yearendingmarch2020" TargetMode="External"/><Relationship Id="rId93" Type="http://schemas.openxmlformats.org/officeDocument/2006/relationships/hyperlink" Target="https://www.welshwomensaid.org.uk/what-we-do/change-that-lasts/" TargetMode="External"/><Relationship Id="rId98" Type="http://schemas.openxmlformats.org/officeDocument/2006/relationships/hyperlink" Target="https://www.womensaid.org.uk/information-support/what-is-domestic-abuse/the-nature-and-impact-of-domestic-abuse/" TargetMode="External"/><Relationship Id="rId3" Type="http://schemas.openxmlformats.org/officeDocument/2006/relationships/styles" Target="style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hyperlink" Target="https://www.scribbr.com/methodology/triangulation/" TargetMode="External"/><Relationship Id="rId33" Type="http://schemas.openxmlformats.org/officeDocument/2006/relationships/hyperlink" Target="https://www-proquest-com.ezproxy.uwtsd.ac.uk/docview/232172259?pq-origsite=primo&amp;accountid=130472" TargetMode="External"/><Relationship Id="rId38" Type="http://schemas.openxmlformats.org/officeDocument/2006/relationships/hyperlink" Target="https://www.domesticviolenceintervention.net/wp-content/uploads/2014/02/Eckhardt.etal2013.Manuscript.pdf" TargetMode="External"/><Relationship Id="rId46" Type="http://schemas.openxmlformats.org/officeDocument/2006/relationships/hyperlink" Target="https://www.counselling-directory.org.uk/memberarticles/what-are-they-comparing-and-contrasting-the-three-main-counselling-approaches" TargetMode="External"/><Relationship Id="rId59" Type="http://schemas.openxmlformats.org/officeDocument/2006/relationships/hyperlink" Target="https://www.mankind.org.uk/statistics/statistics-on-male-victims-of-domestic-abuse/" TargetMode="External"/><Relationship Id="rId67" Type="http://schemas.openxmlformats.org/officeDocument/2006/relationships/hyperlink" Target="https://www.tandfonline.com/doi/full/10.1080/10503307.2020.1822559" TargetMode="External"/><Relationship Id="rId103" Type="http://schemas.openxmlformats.org/officeDocument/2006/relationships/image" Target="media/image6.png"/><Relationship Id="rId108" Type="http://schemas.openxmlformats.org/officeDocument/2006/relationships/image" Target="media/image11.png"/><Relationship Id="rId116" Type="http://schemas.openxmlformats.org/officeDocument/2006/relationships/fontTable" Target="fontTable.xml"/><Relationship Id="rId20" Type="http://schemas.openxmlformats.org/officeDocument/2006/relationships/hyperlink" Target="https://journals.sagepub.com/doi/10.1177/1077801204267658" TargetMode="External"/><Relationship Id="rId41" Type="http://schemas.openxmlformats.org/officeDocument/2006/relationships/hyperlink" Target="https://www-proquest-com.ezproxy.uwtsd.ac.uk/docview/1845944751?pq-origsite=primo&amp;accountid=130472" TargetMode="External"/><Relationship Id="rId54" Type="http://schemas.openxmlformats.org/officeDocument/2006/relationships/hyperlink" Target="https://blogs.lse.ac.uk/impactofsocialsciences/2020/04/20/carrying-out-qualitative-research-under-lockdown-practical-and-ethical-considerations/" TargetMode="External"/><Relationship Id="rId62" Type="http://schemas.openxmlformats.org/officeDocument/2006/relationships/hyperlink" Target="https://www.simplypsychology.org/qualitative-quantitative.html" TargetMode="External"/><Relationship Id="rId70" Type="http://schemas.openxmlformats.org/officeDocument/2006/relationships/hyperlink" Target="https://www.cochranelibrary.com/cdsr/doi/10.1002/14651858.CD005043.pub2/epdf/full" TargetMode="External"/><Relationship Id="rId75" Type="http://schemas.openxmlformats.org/officeDocument/2006/relationships/hyperlink" Target="https://www.researchgate.net/publication/228352607_Domestic_Violence_MARACS_Multi-Agency_Risk_Assessment_Conferences_for_Very_High-Risk_Victims_in_Cardiff_Wales_Views_from_the_Victims" TargetMode="External"/><Relationship Id="rId83" Type="http://schemas.openxmlformats.org/officeDocument/2006/relationships/hyperlink" Target="https://www.smartsurvey.co.uk/articles/primary-research-methods" TargetMode="External"/><Relationship Id="rId88" Type="http://schemas.openxmlformats.org/officeDocument/2006/relationships/hyperlink" Target="https://web-p-ebscohost-com.ezproxy.uwtsd.ac.uk/ehost/pdfviewer/pdfviewer?vid=2&amp;sid=75671b9a-2598-489c-b2e9-3db1f11c717f%40redis" TargetMode="External"/><Relationship Id="rId91" Type="http://schemas.openxmlformats.org/officeDocument/2006/relationships/hyperlink" Target="https://www.researchgate.net/publication/290307991_Models_for_Interpretive_Information_Systems_Research_Part_2_Design_Research_Development_Research_Design-Science_Research_and_Design-Based_Research_-_A_Meta-Study_and_Examples" TargetMode="External"/><Relationship Id="rId96" Type="http://schemas.openxmlformats.org/officeDocument/2006/relationships/hyperlink" Target="https://www.womensaidnel.org/wp-content/uploads/2019/07/Safety-Planning-Feb11.pdf" TargetMode="External"/><Relationship Id="rId111"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5.xml"/><Relationship Id="rId23" Type="http://schemas.openxmlformats.org/officeDocument/2006/relationships/hyperlink" Target="https://digitalcommons.usf.edu/cgi/viewcontent.cgi?article=1002&amp;context=oa_textbooks" TargetMode="External"/><Relationship Id="rId28" Type="http://schemas.openxmlformats.org/officeDocument/2006/relationships/hyperlink" Target="https://onlinelibrary-wiley-com.ezproxy.uwtsd.ac.uk/doi/full/10.1111/hsc.12881" TargetMode="External"/><Relationship Id="rId36" Type="http://schemas.openxmlformats.org/officeDocument/2006/relationships/hyperlink" Target="https://www.researchgate.net/publication/226223153_Easier_analysis_and_better_reporting_Modelling_ordinal_data_in_mathematics_education_research" TargetMode="External"/><Relationship Id="rId49" Type="http://schemas.openxmlformats.org/officeDocument/2006/relationships/hyperlink" Target="https://assets.publishing.service.gov.uk/government/uploads/system/uploads/attachment_data/file/783996/Male_Victims_Position_Paper_Web_Accessible.pdf" TargetMode="External"/><Relationship Id="rId57" Type="http://schemas.openxmlformats.org/officeDocument/2006/relationships/hyperlink" Target="https://www.welshwomensaid.org.uk/wp-content/uploads/2021/10/Change-That-Lasts-Evaluation.pdf" TargetMode="External"/><Relationship Id="rId106" Type="http://schemas.openxmlformats.org/officeDocument/2006/relationships/image" Target="media/image9.png"/><Relationship Id="rId114" Type="http://schemas.openxmlformats.org/officeDocument/2006/relationships/header" Target="header1.xml"/><Relationship Id="rId10" Type="http://schemas.openxmlformats.org/officeDocument/2006/relationships/image" Target="media/image3.png"/><Relationship Id="rId31" Type="http://schemas.openxmlformats.org/officeDocument/2006/relationships/hyperlink" Target="https://www.smartsurvey.co.uk/blog/advantages-of-questionnaires-in-online-research" TargetMode="External"/><Relationship Id="rId44" Type="http://schemas.openxmlformats.org/officeDocument/2006/relationships/hyperlink" Target="https://pubmed.ncbi.nlm.nih.gov/29189881/" TargetMode="External"/><Relationship Id="rId52" Type="http://schemas.openxmlformats.org/officeDocument/2006/relationships/hyperlink" Target="https://www.gov.uk/guidance/domestic-abuse-how-to-get-help" TargetMode="External"/><Relationship Id="rId60" Type="http://schemas.openxmlformats.org/officeDocument/2006/relationships/hyperlink" Target="https://www.jognn.org/action/showPdf?pii=S0884-2175%2815%2933515-2" TargetMode="External"/><Relationship Id="rId65" Type="http://schemas.openxmlformats.org/officeDocument/2006/relationships/hyperlink" Target="https://www.justice.govt.nz/assets/Documents/Publications/evidence-brief-therapeutic-interventions-ipv-victims.pdf" TargetMode="External"/><Relationship Id="rId73" Type="http://schemas.openxmlformats.org/officeDocument/2006/relationships/hyperlink" Target="https://www.researchgate.net/publication/237442284_Domestic_Violence_MARACs_Multi-Agency_Risk_Assessment_Conferences_for_Very_High-Risk_Victims_in_Cardiff_Wales_A_Process_and_Outcome_Evaluation" TargetMode="External"/><Relationship Id="rId78" Type="http://schemas.openxmlformats.org/officeDocument/2006/relationships/hyperlink" Target="https://safelives.org.uk/policy-evidence/getting-it-right-first-time" TargetMode="External"/><Relationship Id="rId81" Type="http://schemas.openxmlformats.org/officeDocument/2006/relationships/hyperlink" Target="https://sfa2142120804c535.jimcontent.com/download/version/1436278548/module/10058477483/name/Research_Methods_for_Business_Students.pdf" TargetMode="External"/><Relationship Id="rId86" Type="http://schemas.openxmlformats.org/officeDocument/2006/relationships/hyperlink" Target="https://vaw.msu.edu/wp-content/uploads/2013/10/DVAdvocacyResearchSummary10-2102.pdf" TargetMode="External"/><Relationship Id="rId94" Type="http://schemas.openxmlformats.org/officeDocument/2006/relationships/hyperlink" Target="https://www.welshwomensaid.org.uk/wp-content/uploads/2019/04/Women_s_Aid_Change_that_Lasts_Summary.pdf" TargetMode="External"/><Relationship Id="rId99" Type="http://schemas.openxmlformats.org/officeDocument/2006/relationships/hyperlink" Target="https://www.womensaid.org.uk/our-approach-change-that-lasts/about-change-that-lasts/why-change-that-lasts/" TargetMode="External"/><Relationship Id="rId101" Type="http://schemas.openxmlformats.org/officeDocument/2006/relationships/hyperlink" Target="https://www.womensaid.org.uk/information-support/what-is-domestic-abuse/women-leave/"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chart" Target="charts/chart3.xml"/><Relationship Id="rId18" Type="http://schemas.openxmlformats.org/officeDocument/2006/relationships/image" Target="media/image4.png"/><Relationship Id="rId39" Type="http://schemas.openxmlformats.org/officeDocument/2006/relationships/hyperlink" Target="https://eige.europa.eu/sites/default/files/documents/multi-agency_risk_assessment_conferences_marac_-_support_services_-_uk.pdf" TargetMode="External"/><Relationship Id="rId109" Type="http://schemas.openxmlformats.org/officeDocument/2006/relationships/image" Target="media/image12.png"/><Relationship Id="rId34" Type="http://schemas.openxmlformats.org/officeDocument/2006/relationships/hyperlink" Target="https://1q7dqy2unor827bqjls0c4rn-wpengine.netdna-ssl.com/wp-content/uploads/2015/10/male-staff-in-services-to-women.pdf" TargetMode="External"/><Relationship Id="rId50" Type="http://schemas.openxmlformats.org/officeDocument/2006/relationships/hyperlink" Target="https://www.gov.uk/government/publications/the-economic-and-social-costs-of-domestic-abuse" TargetMode="External"/><Relationship Id="rId55" Type="http://schemas.openxmlformats.org/officeDocument/2006/relationships/hyperlink" Target="https://business.linkedin.com/marketing-solutions/cx/21/10/ad-targeting?trk=sem_lms_gaw&amp;src=go-pa&amp;veh=LMS-S_EMEA_GB_CoreP1_EN_SEM_SEM_GoogleAds_NA_ALL_NA_NA_Core_SelfServeLP_CatchAll1_Brand_Exact_550260671967__linkedin%20audience%20targeting_c__kwd-303697294944_14862369105&amp;mcid=6851610546819604492&amp;cname=LMS-S_EMEA_GB_CoreP1_EN_SEM_SEM_GoogleAds_NA_ALL_NA_NA_Core_SelfServeLP_CatchAll1_Brand_Exact&amp;camid=14862369105&amp;asid=133356491652&amp;targetid=kwd-303697294944&amp;crid=550260671967&amp;placement=&amp;dev=c&amp;ends=1&amp;gclid=EAIaIQobChMIkNnhksLu9gIVp-_tCh1uMAeNEAAYASAAEgIhzPD_BwE&amp;gclsrc=aw.ds" TargetMode="External"/><Relationship Id="rId76" Type="http://schemas.openxmlformats.org/officeDocument/2006/relationships/hyperlink" Target="https://journals-sagepub-com.ezproxy.uwtsd.ac.uk/doi/abs/10.1177/1077801207307797" TargetMode="External"/><Relationship Id="rId97" Type="http://schemas.openxmlformats.org/officeDocument/2006/relationships/hyperlink" Target="https://www.womensaid.org.uk/about-us/history/" TargetMode="External"/><Relationship Id="rId104" Type="http://schemas.openxmlformats.org/officeDocument/2006/relationships/image" Target="media/image7.png"/><Relationship Id="rId7" Type="http://schemas.openxmlformats.org/officeDocument/2006/relationships/endnotes" Target="endnotes.xml"/><Relationship Id="rId71" Type="http://schemas.openxmlformats.org/officeDocument/2006/relationships/hyperlink" Target="https://sakitta.org/toolkit/docs/Victim-or-Survivor-Terminology-from-Investigation-Through-Prosecution.pdf" TargetMode="External"/><Relationship Id="rId92" Type="http://schemas.openxmlformats.org/officeDocument/2006/relationships/hyperlink" Target="https://eprints.lancs.ac.uk/id/eprint/88449/1/Cost_of_domestic_violence_update_4_.pdf" TargetMode="External"/><Relationship Id="rId2" Type="http://schemas.openxmlformats.org/officeDocument/2006/relationships/numbering" Target="numbering.xml"/><Relationship Id="rId29" Type="http://schemas.openxmlformats.org/officeDocument/2006/relationships/hyperlink" Target="https://us.sagepub.com/sites/default/files/upm-assets/25240_book_item_25240.pdf"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a:latin typeface="Arial" panose="020B0604020202020204" pitchFamily="34" charset="0"/>
                <a:cs typeface="Arial" panose="020B0604020202020204" pitchFamily="34" charset="0"/>
              </a:rPr>
              <a:t>What</a:t>
            </a:r>
            <a:r>
              <a:rPr lang="en-GB" sz="1200" baseline="0">
                <a:latin typeface="Arial" panose="020B0604020202020204" pitchFamily="34" charset="0"/>
                <a:cs typeface="Arial" panose="020B0604020202020204" pitchFamily="34" charset="0"/>
              </a:rPr>
              <a:t> do you identify yourself as?</a:t>
            </a:r>
            <a:endParaRPr lang="en-GB" sz="12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Sheet1!$A$31:$A$32</c:f>
              <c:strCache>
                <c:ptCount val="2"/>
                <c:pt idx="0">
                  <c:v>Male</c:v>
                </c:pt>
                <c:pt idx="1">
                  <c:v>Female</c:v>
                </c:pt>
              </c:strCache>
            </c:strRef>
          </c:cat>
          <c:val>
            <c:numRef>
              <c:f>Sheet1!$B$31:$B$32</c:f>
              <c:numCache>
                <c:formatCode>General</c:formatCode>
                <c:ptCount val="2"/>
                <c:pt idx="0">
                  <c:v>0</c:v>
                </c:pt>
                <c:pt idx="1">
                  <c:v>84</c:v>
                </c:pt>
              </c:numCache>
            </c:numRef>
          </c:val>
          <c:extLst>
            <c:ext xmlns:c16="http://schemas.microsoft.com/office/drawing/2014/chart" uri="{C3380CC4-5D6E-409C-BE32-E72D297353CC}">
              <c16:uniqueId val="{00000000-7EF9-40CC-AE87-0DC817AA9C0F}"/>
            </c:ext>
          </c:extLst>
        </c:ser>
        <c:dLbls>
          <c:showLegendKey val="0"/>
          <c:showVal val="1"/>
          <c:showCatName val="0"/>
          <c:showSerName val="0"/>
          <c:showPercent val="0"/>
          <c:showBubbleSize val="0"/>
        </c:dLbls>
        <c:gapWidth val="65"/>
        <c:shape val="box"/>
        <c:axId val="631480528"/>
        <c:axId val="631480848"/>
        <c:axId val="0"/>
      </c:bar3DChart>
      <c:catAx>
        <c:axId val="63148052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31480848"/>
        <c:crosses val="autoZero"/>
        <c:auto val="1"/>
        <c:lblAlgn val="ctr"/>
        <c:lblOffset val="100"/>
        <c:noMultiLvlLbl val="0"/>
      </c:catAx>
      <c:valAx>
        <c:axId val="631480848"/>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6314805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a:latin typeface="Arial" panose="020B0604020202020204" pitchFamily="34" charset="0"/>
                <a:cs typeface="Arial" panose="020B0604020202020204" pitchFamily="34" charset="0"/>
              </a:rPr>
              <a:t>What</a:t>
            </a:r>
            <a:r>
              <a:rPr lang="en-GB" sz="1200" baseline="0">
                <a:latin typeface="Arial" panose="020B0604020202020204" pitchFamily="34" charset="0"/>
                <a:cs typeface="Arial" panose="020B0604020202020204" pitchFamily="34" charset="0"/>
              </a:rPr>
              <a:t> is your age group?</a:t>
            </a:r>
            <a:endParaRPr lang="en-GB" sz="12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Sheet1!$C$46:$C$47</c:f>
              <c:strCache>
                <c:ptCount val="2"/>
                <c:pt idx="0">
                  <c:v>Under 45</c:v>
                </c:pt>
                <c:pt idx="1">
                  <c:v>Over 45</c:v>
                </c:pt>
              </c:strCache>
            </c:strRef>
          </c:cat>
          <c:val>
            <c:numRef>
              <c:f>Sheet1!$D$46:$D$47</c:f>
              <c:numCache>
                <c:formatCode>General</c:formatCode>
                <c:ptCount val="2"/>
                <c:pt idx="0">
                  <c:v>42</c:v>
                </c:pt>
                <c:pt idx="1">
                  <c:v>42</c:v>
                </c:pt>
              </c:numCache>
            </c:numRef>
          </c:val>
          <c:extLst>
            <c:ext xmlns:c16="http://schemas.microsoft.com/office/drawing/2014/chart" uri="{C3380CC4-5D6E-409C-BE32-E72D297353CC}">
              <c16:uniqueId val="{00000000-A29F-49BE-9B4E-7AE4EE42D21F}"/>
            </c:ext>
          </c:extLst>
        </c:ser>
        <c:dLbls>
          <c:showLegendKey val="0"/>
          <c:showVal val="1"/>
          <c:showCatName val="0"/>
          <c:showSerName val="0"/>
          <c:showPercent val="0"/>
          <c:showBubbleSize val="0"/>
        </c:dLbls>
        <c:gapWidth val="65"/>
        <c:shape val="box"/>
        <c:axId val="781648440"/>
        <c:axId val="781649400"/>
        <c:axId val="0"/>
      </c:bar3DChart>
      <c:catAx>
        <c:axId val="78164844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781649400"/>
        <c:crosses val="autoZero"/>
        <c:auto val="1"/>
        <c:lblAlgn val="ctr"/>
        <c:lblOffset val="100"/>
        <c:noMultiLvlLbl val="0"/>
      </c:catAx>
      <c:valAx>
        <c:axId val="781649400"/>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7816484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a:latin typeface="Arial" panose="020B0604020202020204" pitchFamily="34" charset="0"/>
                <a:cs typeface="Arial" panose="020B0604020202020204" pitchFamily="34" charset="0"/>
              </a:rPr>
              <a:t>What</a:t>
            </a:r>
            <a:r>
              <a:rPr lang="en-GB" sz="1200" baseline="0">
                <a:latin typeface="Arial" panose="020B0604020202020204" pitchFamily="34" charset="0"/>
                <a:cs typeface="Arial" panose="020B0604020202020204" pitchFamily="34" charset="0"/>
              </a:rPr>
              <a:t> is the most common way for victims to get in contact for support?</a:t>
            </a:r>
            <a:endParaRPr lang="en-GB" sz="12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59F7-417C-BE08-BDA9AE6AE77E}"/>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59F7-417C-BE08-BDA9AE6AE77E}"/>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59F7-417C-BE08-BDA9AE6AE77E}"/>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59F7-417C-BE08-BDA9AE6AE77E}"/>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59F7-417C-BE08-BDA9AE6AE77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Sheet1!$B$36:$F$36</c:f>
              <c:strCache>
                <c:ptCount val="5"/>
                <c:pt idx="0">
                  <c:v>Phone</c:v>
                </c:pt>
                <c:pt idx="1">
                  <c:v>Email</c:v>
                </c:pt>
                <c:pt idx="2">
                  <c:v>Ealk in</c:v>
                </c:pt>
                <c:pt idx="3">
                  <c:v>Through Emergency Services</c:v>
                </c:pt>
                <c:pt idx="4">
                  <c:v>Family/Friends</c:v>
                </c:pt>
              </c:strCache>
            </c:strRef>
          </c:cat>
          <c:val>
            <c:numRef>
              <c:f>Sheet1!$B$37:$F$37</c:f>
              <c:numCache>
                <c:formatCode>General</c:formatCode>
                <c:ptCount val="5"/>
                <c:pt idx="0">
                  <c:v>70</c:v>
                </c:pt>
                <c:pt idx="3">
                  <c:v>14</c:v>
                </c:pt>
              </c:numCache>
            </c:numRef>
          </c:val>
          <c:extLst>
            <c:ext xmlns:c16="http://schemas.microsoft.com/office/drawing/2014/chart" uri="{C3380CC4-5D6E-409C-BE32-E72D297353CC}">
              <c16:uniqueId val="{0000000A-59F7-417C-BE08-BDA9AE6AE77E}"/>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a:latin typeface="Arial" panose="020B0604020202020204" pitchFamily="34" charset="0"/>
                <a:cs typeface="Arial" panose="020B0604020202020204" pitchFamily="34" charset="0"/>
              </a:rPr>
              <a:t>What</a:t>
            </a:r>
            <a:r>
              <a:rPr lang="en-GB" sz="1200" baseline="0">
                <a:latin typeface="Arial" panose="020B0604020202020204" pitchFamily="34" charset="0"/>
                <a:cs typeface="Arial" panose="020B0604020202020204" pitchFamily="34" charset="0"/>
              </a:rPr>
              <a:t> delivery method is the most effective?</a:t>
            </a:r>
            <a:endParaRPr lang="en-GB" sz="12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Sheet1!$A$3</c:f>
              <c:strCache>
                <c:ptCount val="1"/>
                <c:pt idx="0">
                  <c:v>CarmDAS</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Sheet1!$B$2:$F$2</c:f>
              <c:strCache>
                <c:ptCount val="5"/>
                <c:pt idx="0">
                  <c:v>Face to Face</c:v>
                </c:pt>
                <c:pt idx="1">
                  <c:v>Group Session</c:v>
                </c:pt>
                <c:pt idx="2">
                  <c:v>Online</c:v>
                </c:pt>
                <c:pt idx="3">
                  <c:v>Phone Call</c:v>
                </c:pt>
                <c:pt idx="4">
                  <c:v>Other</c:v>
                </c:pt>
              </c:strCache>
            </c:strRef>
          </c:cat>
          <c:val>
            <c:numRef>
              <c:f>Sheet1!$B$3:$F$3</c:f>
              <c:numCache>
                <c:formatCode>General</c:formatCode>
                <c:ptCount val="5"/>
                <c:pt idx="0">
                  <c:v>28</c:v>
                </c:pt>
                <c:pt idx="2">
                  <c:v>14</c:v>
                </c:pt>
              </c:numCache>
            </c:numRef>
          </c:val>
          <c:extLst>
            <c:ext xmlns:c16="http://schemas.microsoft.com/office/drawing/2014/chart" uri="{C3380CC4-5D6E-409C-BE32-E72D297353CC}">
              <c16:uniqueId val="{00000000-98C5-41DC-94BE-7B9C2B8A3B28}"/>
            </c:ext>
          </c:extLst>
        </c:ser>
        <c:ser>
          <c:idx val="1"/>
          <c:order val="1"/>
          <c:tx>
            <c:strRef>
              <c:f>Sheet1!$A$4</c:f>
              <c:strCache>
                <c:ptCount val="1"/>
                <c:pt idx="0">
                  <c:v>Relate Cymru</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Sheet1!$B$2:$F$2</c:f>
              <c:strCache>
                <c:ptCount val="5"/>
                <c:pt idx="0">
                  <c:v>Face to Face</c:v>
                </c:pt>
                <c:pt idx="1">
                  <c:v>Group Session</c:v>
                </c:pt>
                <c:pt idx="2">
                  <c:v>Online</c:v>
                </c:pt>
                <c:pt idx="3">
                  <c:v>Phone Call</c:v>
                </c:pt>
                <c:pt idx="4">
                  <c:v>Other</c:v>
                </c:pt>
              </c:strCache>
            </c:strRef>
          </c:cat>
          <c:val>
            <c:numRef>
              <c:f>Sheet1!$B$4:$F$4</c:f>
              <c:numCache>
                <c:formatCode>General</c:formatCode>
                <c:ptCount val="5"/>
                <c:pt idx="0">
                  <c:v>14</c:v>
                </c:pt>
              </c:numCache>
            </c:numRef>
          </c:val>
          <c:extLst>
            <c:ext xmlns:c16="http://schemas.microsoft.com/office/drawing/2014/chart" uri="{C3380CC4-5D6E-409C-BE32-E72D297353CC}">
              <c16:uniqueId val="{00000001-98C5-41DC-94BE-7B9C2B8A3B28}"/>
            </c:ext>
          </c:extLst>
        </c:ser>
        <c:ser>
          <c:idx val="2"/>
          <c:order val="2"/>
          <c:tx>
            <c:strRef>
              <c:f>Sheet1!$A$5</c:f>
              <c:strCache>
                <c:ptCount val="1"/>
                <c:pt idx="0">
                  <c:v>Calan DVS</c:v>
                </c:pt>
              </c:strCache>
            </c:strRef>
          </c:tx>
          <c:spPr>
            <a:solidFill>
              <a:schemeClr val="accent3">
                <a:alpha val="85000"/>
              </a:schemeClr>
            </a:solidFill>
            <a:ln w="9525" cap="flat" cmpd="sng" algn="ctr">
              <a:solidFill>
                <a:schemeClr val="accent3">
                  <a:lumMod val="75000"/>
                </a:schemeClr>
              </a:solidFill>
              <a:round/>
            </a:ln>
            <a:effectLst/>
            <a:sp3d contourW="9525">
              <a:contourClr>
                <a:schemeClr val="accent3">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Sheet1!$B$2:$F$2</c:f>
              <c:strCache>
                <c:ptCount val="5"/>
                <c:pt idx="0">
                  <c:v>Face to Face</c:v>
                </c:pt>
                <c:pt idx="1">
                  <c:v>Group Session</c:v>
                </c:pt>
                <c:pt idx="2">
                  <c:v>Online</c:v>
                </c:pt>
                <c:pt idx="3">
                  <c:v>Phone Call</c:v>
                </c:pt>
                <c:pt idx="4">
                  <c:v>Other</c:v>
                </c:pt>
              </c:strCache>
            </c:strRef>
          </c:cat>
          <c:val>
            <c:numRef>
              <c:f>Sheet1!$B$5:$F$5</c:f>
              <c:numCache>
                <c:formatCode>General</c:formatCode>
                <c:ptCount val="5"/>
                <c:pt idx="0">
                  <c:v>14</c:v>
                </c:pt>
              </c:numCache>
            </c:numRef>
          </c:val>
          <c:extLst>
            <c:ext xmlns:c16="http://schemas.microsoft.com/office/drawing/2014/chart" uri="{C3380CC4-5D6E-409C-BE32-E72D297353CC}">
              <c16:uniqueId val="{00000002-98C5-41DC-94BE-7B9C2B8A3B28}"/>
            </c:ext>
          </c:extLst>
        </c:ser>
        <c:ser>
          <c:idx val="3"/>
          <c:order val="3"/>
          <c:tx>
            <c:strRef>
              <c:f>Sheet1!$A$6</c:f>
              <c:strCache>
                <c:ptCount val="1"/>
                <c:pt idx="0">
                  <c:v>Hafan Cymru</c:v>
                </c:pt>
              </c:strCache>
            </c:strRef>
          </c:tx>
          <c:spPr>
            <a:solidFill>
              <a:schemeClr val="accent4">
                <a:alpha val="85000"/>
              </a:schemeClr>
            </a:solidFill>
            <a:ln w="9525" cap="flat" cmpd="sng" algn="ctr">
              <a:solidFill>
                <a:schemeClr val="accent4">
                  <a:lumMod val="75000"/>
                </a:schemeClr>
              </a:solidFill>
              <a:round/>
            </a:ln>
            <a:effectLst/>
            <a:sp3d contourW="9525">
              <a:contourClr>
                <a:schemeClr val="accent4">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Sheet1!$B$2:$F$2</c:f>
              <c:strCache>
                <c:ptCount val="5"/>
                <c:pt idx="0">
                  <c:v>Face to Face</c:v>
                </c:pt>
                <c:pt idx="1">
                  <c:v>Group Session</c:v>
                </c:pt>
                <c:pt idx="2">
                  <c:v>Online</c:v>
                </c:pt>
                <c:pt idx="3">
                  <c:v>Phone Call</c:v>
                </c:pt>
                <c:pt idx="4">
                  <c:v>Other</c:v>
                </c:pt>
              </c:strCache>
            </c:strRef>
          </c:cat>
          <c:val>
            <c:numRef>
              <c:f>Sheet1!$B$6:$F$6</c:f>
              <c:numCache>
                <c:formatCode>General</c:formatCode>
                <c:ptCount val="5"/>
                <c:pt idx="0">
                  <c:v>14</c:v>
                </c:pt>
              </c:numCache>
            </c:numRef>
          </c:val>
          <c:extLst>
            <c:ext xmlns:c16="http://schemas.microsoft.com/office/drawing/2014/chart" uri="{C3380CC4-5D6E-409C-BE32-E72D297353CC}">
              <c16:uniqueId val="{00000003-98C5-41DC-94BE-7B9C2B8A3B28}"/>
            </c:ext>
          </c:extLst>
        </c:ser>
        <c:dLbls>
          <c:showLegendKey val="0"/>
          <c:showVal val="1"/>
          <c:showCatName val="0"/>
          <c:showSerName val="0"/>
          <c:showPercent val="0"/>
          <c:showBubbleSize val="0"/>
        </c:dLbls>
        <c:gapWidth val="65"/>
        <c:shape val="box"/>
        <c:axId val="682923640"/>
        <c:axId val="682924280"/>
        <c:axId val="0"/>
      </c:bar3DChart>
      <c:catAx>
        <c:axId val="68292364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82924280"/>
        <c:crosses val="autoZero"/>
        <c:auto val="1"/>
        <c:lblAlgn val="ctr"/>
        <c:lblOffset val="100"/>
        <c:noMultiLvlLbl val="0"/>
      </c:catAx>
      <c:valAx>
        <c:axId val="682924280"/>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68292364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a:latin typeface="Arial" panose="020B0604020202020204" pitchFamily="34" charset="0"/>
                <a:cs typeface="Arial" panose="020B0604020202020204" pitchFamily="34" charset="0"/>
              </a:rPr>
              <a:t>Where</a:t>
            </a:r>
            <a:r>
              <a:rPr lang="en-GB" sz="1200" baseline="0">
                <a:latin typeface="Arial" panose="020B0604020202020204" pitchFamily="34" charset="0"/>
                <a:cs typeface="Arial" panose="020B0604020202020204" pitchFamily="34" charset="0"/>
              </a:rPr>
              <a:t> do the programs currently take place?</a:t>
            </a:r>
            <a:endParaRPr lang="en-GB" sz="12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Sheet1!$B$15</c:f>
              <c:strCache>
                <c:ptCount val="1"/>
                <c:pt idx="0">
                  <c:v>Face to Face</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Sheet1!$A$16:$A$19</c:f>
              <c:strCache>
                <c:ptCount val="4"/>
                <c:pt idx="0">
                  <c:v>CarmDAS</c:v>
                </c:pt>
                <c:pt idx="1">
                  <c:v>Relate Cymru</c:v>
                </c:pt>
                <c:pt idx="2">
                  <c:v>Calan DVS</c:v>
                </c:pt>
                <c:pt idx="3">
                  <c:v>Hafan Cymru</c:v>
                </c:pt>
              </c:strCache>
            </c:strRef>
          </c:cat>
          <c:val>
            <c:numRef>
              <c:f>Sheet1!$B$16:$B$19</c:f>
              <c:numCache>
                <c:formatCode>General</c:formatCode>
                <c:ptCount val="4"/>
                <c:pt idx="0">
                  <c:v>0</c:v>
                </c:pt>
                <c:pt idx="1">
                  <c:v>0</c:v>
                </c:pt>
                <c:pt idx="2">
                  <c:v>14</c:v>
                </c:pt>
                <c:pt idx="3">
                  <c:v>14</c:v>
                </c:pt>
              </c:numCache>
            </c:numRef>
          </c:val>
          <c:extLst>
            <c:ext xmlns:c16="http://schemas.microsoft.com/office/drawing/2014/chart" uri="{C3380CC4-5D6E-409C-BE32-E72D297353CC}">
              <c16:uniqueId val="{00000000-C7AB-4EDF-93B1-3ADC8878C698}"/>
            </c:ext>
          </c:extLst>
        </c:ser>
        <c:ser>
          <c:idx val="1"/>
          <c:order val="1"/>
          <c:tx>
            <c:strRef>
              <c:f>Sheet1!$C$15</c:f>
              <c:strCache>
                <c:ptCount val="1"/>
                <c:pt idx="0">
                  <c:v>Online group sessions/ phone calls</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Sheet1!$A$16:$A$19</c:f>
              <c:strCache>
                <c:ptCount val="4"/>
                <c:pt idx="0">
                  <c:v>CarmDAS</c:v>
                </c:pt>
                <c:pt idx="1">
                  <c:v>Relate Cymru</c:v>
                </c:pt>
                <c:pt idx="2">
                  <c:v>Calan DVS</c:v>
                </c:pt>
                <c:pt idx="3">
                  <c:v>Hafan Cymru</c:v>
                </c:pt>
              </c:strCache>
            </c:strRef>
          </c:cat>
          <c:val>
            <c:numRef>
              <c:f>Sheet1!$C$16:$C$19</c:f>
              <c:numCache>
                <c:formatCode>General</c:formatCode>
                <c:ptCount val="4"/>
                <c:pt idx="0">
                  <c:v>42</c:v>
                </c:pt>
                <c:pt idx="1">
                  <c:v>14</c:v>
                </c:pt>
                <c:pt idx="2">
                  <c:v>0</c:v>
                </c:pt>
                <c:pt idx="3">
                  <c:v>0</c:v>
                </c:pt>
              </c:numCache>
            </c:numRef>
          </c:val>
          <c:extLst>
            <c:ext xmlns:c16="http://schemas.microsoft.com/office/drawing/2014/chart" uri="{C3380CC4-5D6E-409C-BE32-E72D297353CC}">
              <c16:uniqueId val="{00000001-C7AB-4EDF-93B1-3ADC8878C698}"/>
            </c:ext>
          </c:extLst>
        </c:ser>
        <c:dLbls>
          <c:showLegendKey val="0"/>
          <c:showVal val="1"/>
          <c:showCatName val="0"/>
          <c:showSerName val="0"/>
          <c:showPercent val="0"/>
          <c:showBubbleSize val="0"/>
        </c:dLbls>
        <c:gapWidth val="65"/>
        <c:shape val="box"/>
        <c:axId val="568003280"/>
        <c:axId val="568004560"/>
        <c:axId val="0"/>
      </c:bar3DChart>
      <c:catAx>
        <c:axId val="56800328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68004560"/>
        <c:crosses val="autoZero"/>
        <c:auto val="1"/>
        <c:lblAlgn val="ctr"/>
        <c:lblOffset val="100"/>
        <c:noMultiLvlLbl val="0"/>
      </c:catAx>
      <c:valAx>
        <c:axId val="568004560"/>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56800328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Sheet1!$A$42</c:f>
              <c:strCache>
                <c:ptCount val="1"/>
                <c:pt idx="0">
                  <c:v>How many victims stay for the full time?</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Sheet1!$B$41:$F$41</c:f>
              <c:strCache>
                <c:ptCount val="5"/>
                <c:pt idx="0">
                  <c:v>1 in 10</c:v>
                </c:pt>
                <c:pt idx="1">
                  <c:v>3 in 10</c:v>
                </c:pt>
                <c:pt idx="2">
                  <c:v>5 in 10</c:v>
                </c:pt>
                <c:pt idx="3">
                  <c:v>7 in 10</c:v>
                </c:pt>
                <c:pt idx="4">
                  <c:v>10 in 10</c:v>
                </c:pt>
              </c:strCache>
            </c:strRef>
          </c:cat>
          <c:val>
            <c:numRef>
              <c:f>Sheet1!$B$42:$F$42</c:f>
              <c:numCache>
                <c:formatCode>General</c:formatCode>
                <c:ptCount val="5"/>
                <c:pt idx="1">
                  <c:v>14</c:v>
                </c:pt>
                <c:pt idx="2">
                  <c:v>14</c:v>
                </c:pt>
                <c:pt idx="3">
                  <c:v>56</c:v>
                </c:pt>
              </c:numCache>
            </c:numRef>
          </c:val>
          <c:extLst>
            <c:ext xmlns:c16="http://schemas.microsoft.com/office/drawing/2014/chart" uri="{C3380CC4-5D6E-409C-BE32-E72D297353CC}">
              <c16:uniqueId val="{00000000-F334-4C2C-82CE-5788B8358505}"/>
            </c:ext>
          </c:extLst>
        </c:ser>
        <c:ser>
          <c:idx val="1"/>
          <c:order val="1"/>
          <c:tx>
            <c:strRef>
              <c:f>Sheet1!$A$43</c:f>
              <c:strCache>
                <c:ptCount val="1"/>
                <c:pt idx="0">
                  <c:v>How many victims return due to repeat victimisation?</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Sheet1!$B$41:$F$41</c:f>
              <c:strCache>
                <c:ptCount val="5"/>
                <c:pt idx="0">
                  <c:v>1 in 10</c:v>
                </c:pt>
                <c:pt idx="1">
                  <c:v>3 in 10</c:v>
                </c:pt>
                <c:pt idx="2">
                  <c:v>5 in 10</c:v>
                </c:pt>
                <c:pt idx="3">
                  <c:v>7 in 10</c:v>
                </c:pt>
                <c:pt idx="4">
                  <c:v>10 in 10</c:v>
                </c:pt>
              </c:strCache>
            </c:strRef>
          </c:cat>
          <c:val>
            <c:numRef>
              <c:f>Sheet1!$B$43:$F$43</c:f>
              <c:numCache>
                <c:formatCode>General</c:formatCode>
                <c:ptCount val="5"/>
                <c:pt idx="1">
                  <c:v>28</c:v>
                </c:pt>
                <c:pt idx="2">
                  <c:v>56</c:v>
                </c:pt>
              </c:numCache>
            </c:numRef>
          </c:val>
          <c:extLst>
            <c:ext xmlns:c16="http://schemas.microsoft.com/office/drawing/2014/chart" uri="{C3380CC4-5D6E-409C-BE32-E72D297353CC}">
              <c16:uniqueId val="{00000001-F334-4C2C-82CE-5788B8358505}"/>
            </c:ext>
          </c:extLst>
        </c:ser>
        <c:dLbls>
          <c:showLegendKey val="0"/>
          <c:showVal val="1"/>
          <c:showCatName val="0"/>
          <c:showSerName val="0"/>
          <c:showPercent val="0"/>
          <c:showBubbleSize val="0"/>
        </c:dLbls>
        <c:gapWidth val="65"/>
        <c:shape val="box"/>
        <c:axId val="659748728"/>
        <c:axId val="659748408"/>
        <c:axId val="0"/>
      </c:bar3DChart>
      <c:catAx>
        <c:axId val="65974872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59748408"/>
        <c:crosses val="autoZero"/>
        <c:auto val="1"/>
        <c:lblAlgn val="ctr"/>
        <c:lblOffset val="100"/>
        <c:noMultiLvlLbl val="0"/>
      </c:catAx>
      <c:valAx>
        <c:axId val="659748408"/>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659748728"/>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baseline="0">
                <a:latin typeface="Arial" panose="020B0604020202020204" pitchFamily="34" charset="0"/>
                <a:cs typeface="Arial" panose="020B0604020202020204" pitchFamily="34" charset="0"/>
              </a:rPr>
              <a:t>Are domestic abuse interventions effective?</a:t>
            </a:r>
            <a:endParaRPr lang="en-GB" sz="12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1F67-4222-A0C7-7141EB65843A}"/>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1F67-4222-A0C7-7141EB65843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Sheet1!$A$46:$A$47</c:f>
              <c:strCache>
                <c:ptCount val="2"/>
                <c:pt idx="0">
                  <c:v>Yes</c:v>
                </c:pt>
                <c:pt idx="1">
                  <c:v>No</c:v>
                </c:pt>
              </c:strCache>
            </c:strRef>
          </c:cat>
          <c:val>
            <c:numRef>
              <c:f>Sheet1!$B$46:$B$47</c:f>
              <c:numCache>
                <c:formatCode>General</c:formatCode>
                <c:ptCount val="2"/>
                <c:pt idx="0">
                  <c:v>84</c:v>
                </c:pt>
              </c:numCache>
            </c:numRef>
          </c:val>
          <c:extLst>
            <c:ext xmlns:c16="http://schemas.microsoft.com/office/drawing/2014/chart" uri="{C3380CC4-5D6E-409C-BE32-E72D297353CC}">
              <c16:uniqueId val="{00000004-1F67-4222-A0C7-7141EB65843A}"/>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8A2D65-40AC-421D-A568-6F4619D875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6722</TotalTime>
  <Pages>88</Pages>
  <Words>16737</Words>
  <Characters>95407</Characters>
  <Application>Microsoft Office Word</Application>
  <DocSecurity>0</DocSecurity>
  <Lines>795</Lines>
  <Paragraphs>223</Paragraphs>
  <ScaleCrop>false</ScaleCrop>
  <HeadingPairs>
    <vt:vector size="2" baseType="variant">
      <vt:variant>
        <vt:lpstr>Title</vt:lpstr>
      </vt:variant>
      <vt:variant>
        <vt:i4>1</vt:i4>
      </vt:variant>
    </vt:vector>
  </HeadingPairs>
  <TitlesOfParts>
    <vt:vector size="1" baseType="lpstr">
      <vt:lpstr>What are the outcomes of early multi agency interventions with domestic abuse in Dyfed Powys area</vt:lpstr>
    </vt:vector>
  </TitlesOfParts>
  <Company/>
  <LinksUpToDate>false</LinksUpToDate>
  <CharactersWithSpaces>111921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are the outcomes of early multi agency interventions with domestic abuse in Dyfed Powys area</dc:title>
  <dc:subject/>
  <dc:creator>Jessica Parry (1901894)</dc:creator>
  <cp:keywords/>
  <dc:description/>
  <cp:lastModifiedBy>Jessica Parry (1901894)</cp:lastModifiedBy>
  <cp:revision>625</cp:revision>
  <cp:lastPrinted>2022-05-03T14:36:00Z</cp:lastPrinted>
  <dcterms:created xsi:type="dcterms:W3CDTF">2021-09-21T15:36:00Z</dcterms:created>
  <dcterms:modified xsi:type="dcterms:W3CDTF">2022-05-05T12:19:00Z</dcterms:modified>
</cp:coreProperties>
</file>