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FD4A7" w14:textId="77777777" w:rsidR="00B75403" w:rsidRDefault="00E33685" w:rsidP="00D8738E">
      <w:pPr>
        <w:pStyle w:val="Normal1"/>
        <w:spacing w:line="360" w:lineRule="auto"/>
        <w:jc w:val="center"/>
        <w:rPr>
          <w:rFonts w:ascii="Times New Roman" w:eastAsia="Times New Roman" w:hAnsi="Times New Roman" w:cs="Times New Roman"/>
          <w:b/>
          <w:sz w:val="32"/>
          <w:szCs w:val="32"/>
          <w:highlight w:val="white"/>
          <w:lang w:val="en-GB"/>
        </w:rPr>
      </w:pPr>
      <w:bookmarkStart w:id="0" w:name="_GoBack"/>
      <w:bookmarkEnd w:id="0"/>
      <w:r w:rsidRPr="00E93AF8">
        <w:rPr>
          <w:rFonts w:ascii="Times New Roman" w:eastAsia="Times New Roman" w:hAnsi="Times New Roman" w:cs="Times New Roman"/>
          <w:b/>
          <w:sz w:val="32"/>
          <w:szCs w:val="32"/>
          <w:highlight w:val="white"/>
          <w:lang w:val="en-GB"/>
        </w:rPr>
        <w:t>WORKPLACE CULTURE AND ITS IMPACT ON ORGANISATIONAL EFFICIENCY</w:t>
      </w:r>
    </w:p>
    <w:p w14:paraId="712DF43D"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p>
    <w:p w14:paraId="0AFFC5BE"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HASSAN AWLAD CHOUDHURY</w:t>
      </w:r>
    </w:p>
    <w:p w14:paraId="1151CDFD"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p>
    <w:p w14:paraId="0A580CB9"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STUDENT NUMBER: 1711173</w:t>
      </w:r>
    </w:p>
    <w:p w14:paraId="6EECD651"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p>
    <w:p w14:paraId="0EE6DBB6"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MODULE: BMSW 5005</w:t>
      </w:r>
    </w:p>
    <w:p w14:paraId="49879960" w14:textId="77777777" w:rsidR="00276515"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p>
    <w:p w14:paraId="7213E3EB" w14:textId="77777777" w:rsidR="00276515" w:rsidRPr="00E93AF8" w:rsidRDefault="00276515" w:rsidP="00276515">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LECTURER: YOHAN MENDIS</w:t>
      </w:r>
    </w:p>
    <w:p w14:paraId="001BABBB" w14:textId="77777777" w:rsidR="00B75403" w:rsidRPr="00E93AF8" w:rsidRDefault="00B75403" w:rsidP="00BD4240">
      <w:pPr>
        <w:spacing w:line="360" w:lineRule="auto"/>
        <w:rPr>
          <w:rFonts w:ascii="Times New Roman" w:eastAsia="Times New Roman" w:hAnsi="Times New Roman" w:cs="Times New Roman"/>
          <w:b/>
          <w:sz w:val="32"/>
          <w:szCs w:val="32"/>
          <w:highlight w:val="white"/>
          <w:lang w:val="en-GB"/>
        </w:rPr>
      </w:pPr>
      <w:r w:rsidRPr="00E93AF8">
        <w:rPr>
          <w:rFonts w:ascii="Times New Roman" w:eastAsia="Times New Roman" w:hAnsi="Times New Roman" w:cs="Times New Roman"/>
          <w:b/>
          <w:sz w:val="32"/>
          <w:szCs w:val="32"/>
          <w:highlight w:val="white"/>
          <w:lang w:val="en-GB"/>
        </w:rPr>
        <w:br w:type="page"/>
      </w:r>
    </w:p>
    <w:p w14:paraId="4097D410" w14:textId="77777777" w:rsidR="002B27B7" w:rsidRPr="00E93AF8" w:rsidRDefault="00B75403" w:rsidP="00BD4240">
      <w:pPr>
        <w:pStyle w:val="Normal1"/>
        <w:spacing w:line="360" w:lineRule="auto"/>
        <w:jc w:val="center"/>
        <w:rPr>
          <w:rFonts w:ascii="Times New Roman" w:eastAsia="Times New Roman" w:hAnsi="Times New Roman" w:cs="Times New Roman"/>
          <w:b/>
          <w:sz w:val="32"/>
          <w:szCs w:val="32"/>
          <w:highlight w:val="white"/>
          <w:lang w:val="en-GB"/>
        </w:rPr>
      </w:pPr>
      <w:r w:rsidRPr="00E93AF8">
        <w:rPr>
          <w:rFonts w:ascii="Times New Roman" w:eastAsia="Times New Roman" w:hAnsi="Times New Roman" w:cs="Times New Roman"/>
          <w:b/>
          <w:sz w:val="32"/>
          <w:szCs w:val="32"/>
          <w:highlight w:val="white"/>
          <w:lang w:val="en-GB"/>
        </w:rPr>
        <w:lastRenderedPageBreak/>
        <w:t>Executive Summary</w:t>
      </w:r>
    </w:p>
    <w:p w14:paraId="1BAF4D52" w14:textId="77777777" w:rsidR="00B75403" w:rsidRPr="00E93AF8" w:rsidRDefault="003C1464" w:rsidP="00BD4240">
      <w:pPr>
        <w:pStyle w:val="Normal1"/>
        <w:spacing w:line="360" w:lineRule="auto"/>
        <w:jc w:val="both"/>
        <w:rPr>
          <w:rFonts w:ascii="Times New Roman" w:eastAsia="Times New Roman" w:hAnsi="Times New Roman" w:cs="Times New Roman"/>
          <w:bCs/>
          <w:sz w:val="24"/>
          <w:szCs w:val="24"/>
          <w:highlight w:val="white"/>
          <w:lang w:val="en-GB"/>
        </w:rPr>
      </w:pPr>
      <w:r w:rsidRPr="00E93AF8">
        <w:rPr>
          <w:rFonts w:ascii="Times New Roman" w:eastAsia="Times New Roman" w:hAnsi="Times New Roman" w:cs="Times New Roman"/>
          <w:sz w:val="24"/>
          <w:szCs w:val="24"/>
          <w:lang w:val="en-GB"/>
        </w:rPr>
        <w:t>In this report, it has been about the company Bangla enterprise in the UK. It has also highlighted about the external environmental factors of the company through PESTLE analysis. It has also highlighted about the internal environment of the company through McKensy</w:t>
      </w:r>
      <w:r w:rsidR="00276515">
        <w:rPr>
          <w:rFonts w:ascii="Times New Roman" w:eastAsia="Times New Roman" w:hAnsi="Times New Roman" w:cs="Times New Roman"/>
          <w:sz w:val="24"/>
          <w:szCs w:val="24"/>
          <w:lang w:val="en-GB"/>
        </w:rPr>
        <w:t>’s</w:t>
      </w:r>
      <w:r w:rsidRPr="00E93AF8">
        <w:rPr>
          <w:rFonts w:ascii="Times New Roman" w:eastAsia="Times New Roman" w:hAnsi="Times New Roman" w:cs="Times New Roman"/>
          <w:sz w:val="24"/>
          <w:szCs w:val="24"/>
          <w:lang w:val="en-GB"/>
        </w:rPr>
        <w:t xml:space="preserve"> 7 framework and SWOT analysis. It has also highlighted about the ethical stance of the mentioned company. It has also highlighted about the comparison of the organizational culture with its competitors.</w:t>
      </w:r>
      <w:r w:rsidR="00F50497" w:rsidRPr="00E93AF8">
        <w:rPr>
          <w:rFonts w:ascii="Times New Roman" w:eastAsia="Times New Roman" w:hAnsi="Times New Roman" w:cs="Times New Roman"/>
          <w:sz w:val="24"/>
          <w:szCs w:val="24"/>
          <w:lang w:val="en-GB"/>
        </w:rPr>
        <w:t xml:space="preserve"> In this report, a recommendation has been provided to the mentioned organization for increasing their organizational culture in their workplace</w:t>
      </w:r>
      <w:r w:rsidR="00A71749" w:rsidRPr="00E93AF8">
        <w:rPr>
          <w:rFonts w:ascii="Times New Roman" w:eastAsia="Times New Roman" w:hAnsi="Times New Roman" w:cs="Times New Roman"/>
          <w:sz w:val="24"/>
          <w:szCs w:val="24"/>
          <w:lang w:val="en-GB"/>
        </w:rPr>
        <w:t xml:space="preserve"> for motivating their employees</w:t>
      </w:r>
      <w:r w:rsidR="007D46EF" w:rsidRPr="00E93AF8">
        <w:rPr>
          <w:rFonts w:ascii="Times New Roman" w:eastAsia="Times New Roman" w:hAnsi="Times New Roman" w:cs="Times New Roman"/>
          <w:sz w:val="24"/>
          <w:szCs w:val="24"/>
          <w:lang w:val="en-GB"/>
        </w:rPr>
        <w:t xml:space="preserve"> positively.</w:t>
      </w:r>
    </w:p>
    <w:p w14:paraId="2F360D0B" w14:textId="77777777" w:rsidR="001779CA" w:rsidRPr="00E93AF8" w:rsidRDefault="001779CA" w:rsidP="00BD4240">
      <w:pPr>
        <w:spacing w:line="360" w:lineRule="auto"/>
        <w:rPr>
          <w:rFonts w:ascii="Times New Roman" w:hAnsi="Times New Roman" w:cs="Times New Roman"/>
          <w:lang w:val="en-GB"/>
        </w:rPr>
      </w:pPr>
      <w:r w:rsidRPr="00E93AF8">
        <w:rPr>
          <w:rFonts w:ascii="Times New Roman" w:hAnsi="Times New Roman" w:cs="Times New Roman"/>
          <w:lang w:val="en-GB"/>
        </w:rPr>
        <w:br w:type="page"/>
      </w:r>
    </w:p>
    <w:sdt>
      <w:sdtPr>
        <w:rPr>
          <w:rFonts w:ascii="Times New Roman" w:eastAsia="Arial" w:hAnsi="Times New Roman" w:cs="Times New Roman"/>
          <w:b w:val="0"/>
          <w:bCs w:val="0"/>
          <w:color w:val="auto"/>
          <w:sz w:val="22"/>
          <w:szCs w:val="22"/>
          <w:lang w:val="en-GB" w:bidi="bn-BD"/>
        </w:rPr>
        <w:id w:val="29337627"/>
        <w:docPartObj>
          <w:docPartGallery w:val="Table of Contents"/>
          <w:docPartUnique/>
        </w:docPartObj>
      </w:sdtPr>
      <w:sdtEndPr>
        <w:rPr>
          <w:sz w:val="24"/>
          <w:szCs w:val="24"/>
        </w:rPr>
      </w:sdtEndPr>
      <w:sdtContent>
        <w:p w14:paraId="479F390F" w14:textId="77777777" w:rsidR="001779CA" w:rsidRPr="00E93AF8" w:rsidRDefault="001779CA" w:rsidP="00BD4240">
          <w:pPr>
            <w:pStyle w:val="TOCHeading"/>
            <w:spacing w:line="360" w:lineRule="auto"/>
            <w:jc w:val="center"/>
            <w:rPr>
              <w:rFonts w:ascii="Times New Roman" w:hAnsi="Times New Roman" w:cs="Times New Roman"/>
              <w:color w:val="auto"/>
              <w:lang w:val="en-GB"/>
            </w:rPr>
          </w:pPr>
          <w:r w:rsidRPr="00E93AF8">
            <w:rPr>
              <w:rFonts w:ascii="Times New Roman" w:hAnsi="Times New Roman" w:cs="Times New Roman"/>
              <w:color w:val="auto"/>
              <w:sz w:val="32"/>
              <w:szCs w:val="32"/>
              <w:lang w:val="en-GB"/>
            </w:rPr>
            <w:t>Table of Contents</w:t>
          </w:r>
        </w:p>
        <w:p w14:paraId="425CDB07" w14:textId="77777777" w:rsidR="001779CA" w:rsidRPr="00E93AF8" w:rsidRDefault="00FA335E" w:rsidP="00BD4240">
          <w:pPr>
            <w:pStyle w:val="TOC1"/>
            <w:tabs>
              <w:tab w:val="right" w:leader="dot" w:pos="9350"/>
            </w:tabs>
            <w:spacing w:line="360" w:lineRule="auto"/>
            <w:jc w:val="both"/>
            <w:rPr>
              <w:rFonts w:ascii="Times New Roman" w:hAnsi="Times New Roman" w:cs="Times New Roman"/>
              <w:noProof/>
              <w:sz w:val="24"/>
              <w:szCs w:val="24"/>
              <w:lang w:val="en-GB"/>
            </w:rPr>
          </w:pPr>
          <w:r w:rsidRPr="00E93AF8">
            <w:rPr>
              <w:rFonts w:ascii="Times New Roman" w:hAnsi="Times New Roman" w:cs="Times New Roman"/>
              <w:sz w:val="24"/>
              <w:szCs w:val="24"/>
              <w:lang w:val="en-GB"/>
            </w:rPr>
            <w:fldChar w:fldCharType="begin"/>
          </w:r>
          <w:r w:rsidR="001779CA" w:rsidRPr="00E93AF8">
            <w:rPr>
              <w:rFonts w:ascii="Times New Roman" w:hAnsi="Times New Roman" w:cs="Times New Roman"/>
              <w:sz w:val="24"/>
              <w:szCs w:val="24"/>
              <w:lang w:val="en-GB"/>
            </w:rPr>
            <w:instrText xml:space="preserve"> TOC \o "1-3" \h \z \u </w:instrText>
          </w:r>
          <w:r w:rsidRPr="00E93AF8">
            <w:rPr>
              <w:rFonts w:ascii="Times New Roman" w:hAnsi="Times New Roman" w:cs="Times New Roman"/>
              <w:sz w:val="24"/>
              <w:szCs w:val="24"/>
              <w:lang w:val="en-GB"/>
            </w:rPr>
            <w:fldChar w:fldCharType="separate"/>
          </w:r>
          <w:hyperlink w:anchor="_Toc21621744" w:history="1">
            <w:r w:rsidR="001779CA" w:rsidRPr="00E93AF8">
              <w:rPr>
                <w:rStyle w:val="Hyperlink"/>
                <w:rFonts w:ascii="Times New Roman" w:hAnsi="Times New Roman" w:cs="Times New Roman"/>
                <w:noProof/>
                <w:color w:val="auto"/>
                <w:sz w:val="24"/>
                <w:szCs w:val="24"/>
                <w:lang w:val="en-GB"/>
              </w:rPr>
              <w:t>1. Introduction</w:t>
            </w:r>
            <w:r w:rsidR="001779CA" w:rsidRPr="00E93AF8">
              <w:rPr>
                <w:rFonts w:ascii="Times New Roman" w:hAnsi="Times New Roman" w:cs="Times New Roman"/>
                <w:noProof/>
                <w:webHidden/>
                <w:sz w:val="24"/>
                <w:szCs w:val="24"/>
                <w:lang w:val="en-GB"/>
              </w:rPr>
              <w:tab/>
            </w:r>
            <w:r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_Toc21621744 \h </w:instrText>
            </w:r>
            <w:r w:rsidRPr="00E93AF8">
              <w:rPr>
                <w:rFonts w:ascii="Times New Roman" w:hAnsi="Times New Roman" w:cs="Times New Roman"/>
                <w:noProof/>
                <w:webHidden/>
                <w:sz w:val="24"/>
                <w:szCs w:val="24"/>
                <w:lang w:val="en-GB"/>
              </w:rPr>
            </w:r>
            <w:r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4</w:t>
            </w:r>
            <w:r w:rsidRPr="00E93AF8">
              <w:rPr>
                <w:rFonts w:ascii="Times New Roman" w:hAnsi="Times New Roman" w:cs="Times New Roman"/>
                <w:noProof/>
                <w:webHidden/>
                <w:sz w:val="24"/>
                <w:szCs w:val="24"/>
                <w:lang w:val="en-GB"/>
              </w:rPr>
              <w:fldChar w:fldCharType="end"/>
            </w:r>
          </w:hyperlink>
        </w:p>
        <w:p w14:paraId="7F4B6891" w14:textId="77777777" w:rsidR="001779CA" w:rsidRPr="00E93AF8" w:rsidRDefault="0052737B" w:rsidP="00BD4240">
          <w:pPr>
            <w:pStyle w:val="TOC1"/>
            <w:tabs>
              <w:tab w:val="right" w:leader="dot" w:pos="9350"/>
            </w:tabs>
            <w:spacing w:line="360" w:lineRule="auto"/>
            <w:jc w:val="both"/>
            <w:rPr>
              <w:rFonts w:ascii="Times New Roman" w:hAnsi="Times New Roman" w:cs="Times New Roman"/>
              <w:noProof/>
              <w:sz w:val="24"/>
              <w:szCs w:val="24"/>
              <w:lang w:val="en-GB"/>
            </w:rPr>
          </w:pPr>
          <w:hyperlink w:anchor="_Toc21621745" w:history="1">
            <w:r w:rsidR="001779CA" w:rsidRPr="00E93AF8">
              <w:rPr>
                <w:rStyle w:val="Hyperlink"/>
                <w:rFonts w:ascii="Times New Roman" w:hAnsi="Times New Roman" w:cs="Times New Roman"/>
                <w:noProof/>
                <w:color w:val="auto"/>
                <w:sz w:val="24"/>
                <w:szCs w:val="24"/>
                <w:lang w:val="en-GB"/>
              </w:rPr>
              <w:t>2. Findings</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_Toc21621745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4</w:t>
            </w:r>
            <w:r w:rsidR="00FA335E" w:rsidRPr="00E93AF8">
              <w:rPr>
                <w:rFonts w:ascii="Times New Roman" w:hAnsi="Times New Roman" w:cs="Times New Roman"/>
                <w:noProof/>
                <w:webHidden/>
                <w:sz w:val="24"/>
                <w:szCs w:val="24"/>
                <w:lang w:val="en-GB"/>
              </w:rPr>
              <w:fldChar w:fldCharType="end"/>
            </w:r>
          </w:hyperlink>
        </w:p>
        <w:p w14:paraId="0AF77864" w14:textId="77777777" w:rsidR="001779CA" w:rsidRPr="00E93AF8" w:rsidRDefault="0052737B" w:rsidP="00BD4240">
          <w:pPr>
            <w:pStyle w:val="TOC2"/>
            <w:tabs>
              <w:tab w:val="right" w:leader="dot" w:pos="9350"/>
            </w:tabs>
            <w:spacing w:line="360" w:lineRule="auto"/>
            <w:jc w:val="both"/>
            <w:rPr>
              <w:rFonts w:ascii="Times New Roman" w:hAnsi="Times New Roman" w:cs="Times New Roman"/>
              <w:noProof/>
              <w:sz w:val="24"/>
              <w:szCs w:val="24"/>
              <w:lang w:val="en-GB"/>
            </w:rPr>
          </w:pPr>
          <w:hyperlink w:anchor="_Toc21621746" w:history="1">
            <w:r w:rsidR="001779CA" w:rsidRPr="00E93AF8">
              <w:rPr>
                <w:rStyle w:val="Hyperlink"/>
                <w:rFonts w:ascii="Times New Roman" w:hAnsi="Times New Roman" w:cs="Times New Roman"/>
                <w:noProof/>
                <w:color w:val="auto"/>
                <w:sz w:val="24"/>
                <w:szCs w:val="24"/>
                <w:lang w:val="en-GB"/>
              </w:rPr>
              <w:t>2.1. Analysis of the external environment of the organization</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_Toc21621746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4</w:t>
            </w:r>
            <w:r w:rsidR="00FA335E" w:rsidRPr="00E93AF8">
              <w:rPr>
                <w:rFonts w:ascii="Times New Roman" w:hAnsi="Times New Roman" w:cs="Times New Roman"/>
                <w:noProof/>
                <w:webHidden/>
                <w:sz w:val="24"/>
                <w:szCs w:val="24"/>
                <w:lang w:val="en-GB"/>
              </w:rPr>
              <w:fldChar w:fldCharType="end"/>
            </w:r>
          </w:hyperlink>
        </w:p>
        <w:p w14:paraId="52D25597" w14:textId="77777777" w:rsidR="001779CA" w:rsidRPr="00E93AF8" w:rsidRDefault="0052737B" w:rsidP="00BD4240">
          <w:pPr>
            <w:pStyle w:val="TOC2"/>
            <w:tabs>
              <w:tab w:val="right" w:leader="dot" w:pos="9350"/>
            </w:tabs>
            <w:spacing w:line="360" w:lineRule="auto"/>
            <w:jc w:val="both"/>
            <w:rPr>
              <w:rFonts w:ascii="Times New Roman" w:hAnsi="Times New Roman" w:cs="Times New Roman"/>
              <w:noProof/>
              <w:sz w:val="24"/>
              <w:szCs w:val="24"/>
              <w:lang w:val="en-GB"/>
            </w:rPr>
          </w:pPr>
          <w:hyperlink w:anchor="_Toc21621747" w:history="1">
            <w:r w:rsidR="001779CA" w:rsidRPr="00E93AF8">
              <w:rPr>
                <w:rStyle w:val="Hyperlink"/>
                <w:rFonts w:ascii="Times New Roman" w:hAnsi="Times New Roman" w:cs="Times New Roman"/>
                <w:noProof/>
                <w:color w:val="auto"/>
                <w:sz w:val="24"/>
                <w:szCs w:val="24"/>
                <w:lang w:val="en-GB"/>
              </w:rPr>
              <w:t>2.2. Analysis of the internal environment of the organization</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_Toc21621747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6</w:t>
            </w:r>
            <w:r w:rsidR="00FA335E" w:rsidRPr="00E93AF8">
              <w:rPr>
                <w:rFonts w:ascii="Times New Roman" w:hAnsi="Times New Roman" w:cs="Times New Roman"/>
                <w:noProof/>
                <w:webHidden/>
                <w:sz w:val="24"/>
                <w:szCs w:val="24"/>
                <w:lang w:val="en-GB"/>
              </w:rPr>
              <w:fldChar w:fldCharType="end"/>
            </w:r>
          </w:hyperlink>
        </w:p>
        <w:p w14:paraId="6A2A63B6" w14:textId="77777777" w:rsidR="001779CA" w:rsidRPr="00E93AF8" w:rsidRDefault="0052737B" w:rsidP="00BD4240">
          <w:pPr>
            <w:pStyle w:val="TOC1"/>
            <w:tabs>
              <w:tab w:val="right" w:leader="dot" w:pos="9350"/>
            </w:tabs>
            <w:spacing w:line="360" w:lineRule="auto"/>
            <w:jc w:val="both"/>
            <w:rPr>
              <w:rFonts w:ascii="Times New Roman" w:hAnsi="Times New Roman" w:cs="Times New Roman"/>
              <w:noProof/>
              <w:sz w:val="24"/>
              <w:szCs w:val="24"/>
              <w:lang w:val="en-GB"/>
            </w:rPr>
          </w:pPr>
          <w:hyperlink w:anchor="_Toc21621748" w:history="1">
            <w:r w:rsidR="001779CA" w:rsidRPr="00E93AF8">
              <w:rPr>
                <w:rStyle w:val="Hyperlink"/>
                <w:rFonts w:ascii="Times New Roman" w:hAnsi="Times New Roman" w:cs="Times New Roman"/>
                <w:noProof/>
                <w:color w:val="auto"/>
                <w:sz w:val="24"/>
                <w:szCs w:val="24"/>
                <w:lang w:val="en-GB"/>
              </w:rPr>
              <w:t>3. Analysis</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_Toc21621748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10</w:t>
            </w:r>
            <w:r w:rsidR="00FA335E" w:rsidRPr="00E93AF8">
              <w:rPr>
                <w:rFonts w:ascii="Times New Roman" w:hAnsi="Times New Roman" w:cs="Times New Roman"/>
                <w:noProof/>
                <w:webHidden/>
                <w:sz w:val="24"/>
                <w:szCs w:val="24"/>
                <w:lang w:val="en-GB"/>
              </w:rPr>
              <w:fldChar w:fldCharType="end"/>
            </w:r>
          </w:hyperlink>
        </w:p>
        <w:p w14:paraId="77401F7F" w14:textId="77777777" w:rsidR="001779CA" w:rsidRPr="00E93AF8" w:rsidRDefault="0052737B" w:rsidP="00BD4240">
          <w:pPr>
            <w:pStyle w:val="TOC2"/>
            <w:tabs>
              <w:tab w:val="right" w:leader="dot" w:pos="9350"/>
            </w:tabs>
            <w:spacing w:line="360" w:lineRule="auto"/>
            <w:jc w:val="both"/>
            <w:rPr>
              <w:rFonts w:ascii="Times New Roman" w:hAnsi="Times New Roman" w:cs="Times New Roman"/>
              <w:noProof/>
              <w:sz w:val="24"/>
              <w:szCs w:val="24"/>
              <w:lang w:val="en-GB"/>
            </w:rPr>
          </w:pPr>
          <w:hyperlink w:anchor="_Toc21621749" w:history="1">
            <w:r w:rsidR="001779CA" w:rsidRPr="00E93AF8">
              <w:rPr>
                <w:rStyle w:val="Hyperlink"/>
                <w:rFonts w:ascii="Times New Roman" w:hAnsi="Times New Roman" w:cs="Times New Roman"/>
                <w:noProof/>
                <w:color w:val="auto"/>
                <w:sz w:val="24"/>
                <w:szCs w:val="24"/>
                <w:lang w:val="en-GB"/>
              </w:rPr>
              <w:t>3.1. Analysis of the ethical stance of the organization</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_Toc21621749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10</w:t>
            </w:r>
            <w:r w:rsidR="00FA335E" w:rsidRPr="00E93AF8">
              <w:rPr>
                <w:rFonts w:ascii="Times New Roman" w:hAnsi="Times New Roman" w:cs="Times New Roman"/>
                <w:noProof/>
                <w:webHidden/>
                <w:sz w:val="24"/>
                <w:szCs w:val="24"/>
                <w:lang w:val="en-GB"/>
              </w:rPr>
              <w:fldChar w:fldCharType="end"/>
            </w:r>
          </w:hyperlink>
        </w:p>
        <w:p w14:paraId="720537EE" w14:textId="77777777" w:rsidR="001779CA" w:rsidRPr="00E93AF8" w:rsidRDefault="0052737B" w:rsidP="00BD4240">
          <w:pPr>
            <w:pStyle w:val="TOC2"/>
            <w:tabs>
              <w:tab w:val="right" w:leader="dot" w:pos="9350"/>
            </w:tabs>
            <w:spacing w:line="360" w:lineRule="auto"/>
            <w:jc w:val="both"/>
            <w:rPr>
              <w:rFonts w:ascii="Times New Roman" w:hAnsi="Times New Roman" w:cs="Times New Roman"/>
              <w:noProof/>
              <w:sz w:val="24"/>
              <w:szCs w:val="24"/>
              <w:lang w:val="en-GB"/>
            </w:rPr>
          </w:pPr>
          <w:hyperlink w:anchor="_Toc21621750" w:history="1">
            <w:r w:rsidR="001779CA" w:rsidRPr="00E93AF8">
              <w:rPr>
                <w:rStyle w:val="Hyperlink"/>
                <w:rFonts w:ascii="Times New Roman" w:hAnsi="Times New Roman" w:cs="Times New Roman"/>
                <w:noProof/>
                <w:color w:val="auto"/>
                <w:sz w:val="24"/>
                <w:szCs w:val="24"/>
                <w:lang w:val="en-GB"/>
              </w:rPr>
              <w:t>3.2. Analysis of the comparison of the organization’s culture with its competitors</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_Toc21621750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11</w:t>
            </w:r>
            <w:r w:rsidR="00FA335E" w:rsidRPr="00E93AF8">
              <w:rPr>
                <w:rFonts w:ascii="Times New Roman" w:hAnsi="Times New Roman" w:cs="Times New Roman"/>
                <w:noProof/>
                <w:webHidden/>
                <w:sz w:val="24"/>
                <w:szCs w:val="24"/>
                <w:lang w:val="en-GB"/>
              </w:rPr>
              <w:fldChar w:fldCharType="end"/>
            </w:r>
          </w:hyperlink>
        </w:p>
        <w:p w14:paraId="4D3F9BC6" w14:textId="77777777" w:rsidR="001779CA" w:rsidRPr="00E93AF8" w:rsidRDefault="0052737B" w:rsidP="00BD4240">
          <w:pPr>
            <w:pStyle w:val="TOC1"/>
            <w:tabs>
              <w:tab w:val="right" w:leader="dot" w:pos="9350"/>
            </w:tabs>
            <w:spacing w:line="360" w:lineRule="auto"/>
            <w:jc w:val="both"/>
            <w:rPr>
              <w:rFonts w:ascii="Times New Roman" w:hAnsi="Times New Roman" w:cs="Times New Roman"/>
              <w:noProof/>
              <w:sz w:val="24"/>
              <w:szCs w:val="24"/>
              <w:lang w:val="en-GB"/>
            </w:rPr>
          </w:pPr>
          <w:hyperlink w:anchor="_Toc21621751" w:history="1">
            <w:r w:rsidR="001779CA" w:rsidRPr="00E93AF8">
              <w:rPr>
                <w:rStyle w:val="Hyperlink"/>
                <w:rFonts w:ascii="Times New Roman" w:hAnsi="Times New Roman" w:cs="Times New Roman"/>
                <w:noProof/>
                <w:color w:val="auto"/>
                <w:sz w:val="24"/>
                <w:szCs w:val="24"/>
                <w:lang w:val="en-GB"/>
              </w:rPr>
              <w:t>4. Recommendation</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_Toc21621751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12</w:t>
            </w:r>
            <w:r w:rsidR="00FA335E" w:rsidRPr="00E93AF8">
              <w:rPr>
                <w:rFonts w:ascii="Times New Roman" w:hAnsi="Times New Roman" w:cs="Times New Roman"/>
                <w:noProof/>
                <w:webHidden/>
                <w:sz w:val="24"/>
                <w:szCs w:val="24"/>
                <w:lang w:val="en-GB"/>
              </w:rPr>
              <w:fldChar w:fldCharType="end"/>
            </w:r>
          </w:hyperlink>
        </w:p>
        <w:p w14:paraId="1C47CD94" w14:textId="77777777" w:rsidR="001779CA" w:rsidRPr="00E93AF8" w:rsidRDefault="0052737B" w:rsidP="00BD4240">
          <w:pPr>
            <w:pStyle w:val="TOC1"/>
            <w:tabs>
              <w:tab w:val="right" w:leader="dot" w:pos="9350"/>
            </w:tabs>
            <w:spacing w:line="360" w:lineRule="auto"/>
            <w:jc w:val="both"/>
            <w:rPr>
              <w:rFonts w:ascii="Times New Roman" w:hAnsi="Times New Roman" w:cs="Times New Roman"/>
              <w:noProof/>
              <w:sz w:val="24"/>
              <w:szCs w:val="24"/>
              <w:lang w:val="en-GB"/>
            </w:rPr>
          </w:pPr>
          <w:hyperlink w:anchor="_Toc21621752" w:history="1">
            <w:r w:rsidR="001779CA" w:rsidRPr="00E93AF8">
              <w:rPr>
                <w:rStyle w:val="Hyperlink"/>
                <w:rFonts w:ascii="Times New Roman" w:hAnsi="Times New Roman" w:cs="Times New Roman"/>
                <w:noProof/>
                <w:color w:val="auto"/>
                <w:sz w:val="24"/>
                <w:szCs w:val="24"/>
                <w:lang w:val="en-GB"/>
              </w:rPr>
              <w:t>5. Conclusion</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_Toc21621752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13</w:t>
            </w:r>
            <w:r w:rsidR="00FA335E" w:rsidRPr="00E93AF8">
              <w:rPr>
                <w:rFonts w:ascii="Times New Roman" w:hAnsi="Times New Roman" w:cs="Times New Roman"/>
                <w:noProof/>
                <w:webHidden/>
                <w:sz w:val="24"/>
                <w:szCs w:val="24"/>
                <w:lang w:val="en-GB"/>
              </w:rPr>
              <w:fldChar w:fldCharType="end"/>
            </w:r>
          </w:hyperlink>
        </w:p>
        <w:p w14:paraId="09A667A8" w14:textId="77777777" w:rsidR="001779CA" w:rsidRPr="00E93AF8" w:rsidRDefault="0052737B" w:rsidP="00BD4240">
          <w:pPr>
            <w:pStyle w:val="TOC1"/>
            <w:tabs>
              <w:tab w:val="right" w:leader="dot" w:pos="9350"/>
            </w:tabs>
            <w:spacing w:line="360" w:lineRule="auto"/>
            <w:jc w:val="both"/>
            <w:rPr>
              <w:rFonts w:ascii="Times New Roman" w:hAnsi="Times New Roman" w:cs="Times New Roman"/>
              <w:noProof/>
              <w:sz w:val="24"/>
              <w:szCs w:val="24"/>
              <w:lang w:val="en-GB"/>
            </w:rPr>
          </w:pPr>
          <w:hyperlink w:anchor="_Toc21621753" w:history="1">
            <w:r w:rsidR="001779CA" w:rsidRPr="00E93AF8">
              <w:rPr>
                <w:rStyle w:val="Hyperlink"/>
                <w:rFonts w:ascii="Times New Roman" w:hAnsi="Times New Roman" w:cs="Times New Roman"/>
                <w:noProof/>
                <w:color w:val="auto"/>
                <w:sz w:val="24"/>
                <w:szCs w:val="24"/>
                <w:lang w:val="en-GB"/>
              </w:rPr>
              <w:t>Reference List</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_Toc21621753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15</w:t>
            </w:r>
            <w:r w:rsidR="00FA335E" w:rsidRPr="00E93AF8">
              <w:rPr>
                <w:rFonts w:ascii="Times New Roman" w:hAnsi="Times New Roman" w:cs="Times New Roman"/>
                <w:noProof/>
                <w:webHidden/>
                <w:sz w:val="24"/>
                <w:szCs w:val="24"/>
                <w:lang w:val="en-GB"/>
              </w:rPr>
              <w:fldChar w:fldCharType="end"/>
            </w:r>
          </w:hyperlink>
        </w:p>
        <w:p w14:paraId="4FE3570C" w14:textId="77777777" w:rsidR="001779CA" w:rsidRPr="00E93AF8" w:rsidRDefault="0052737B" w:rsidP="00BD4240">
          <w:pPr>
            <w:pStyle w:val="TOC1"/>
            <w:tabs>
              <w:tab w:val="right" w:leader="dot" w:pos="9350"/>
            </w:tabs>
            <w:spacing w:line="360" w:lineRule="auto"/>
            <w:jc w:val="both"/>
            <w:rPr>
              <w:rFonts w:ascii="Times New Roman" w:hAnsi="Times New Roman" w:cs="Times New Roman"/>
              <w:noProof/>
              <w:sz w:val="24"/>
              <w:szCs w:val="24"/>
              <w:lang w:val="en-GB"/>
            </w:rPr>
          </w:pPr>
          <w:hyperlink w:anchor="_Toc21621754" w:history="1">
            <w:r w:rsidR="001779CA" w:rsidRPr="00E93AF8">
              <w:rPr>
                <w:rStyle w:val="Hyperlink"/>
                <w:rFonts w:ascii="Times New Roman" w:hAnsi="Times New Roman" w:cs="Times New Roman"/>
                <w:noProof/>
                <w:color w:val="auto"/>
                <w:sz w:val="24"/>
                <w:szCs w:val="24"/>
                <w:lang w:val="en-GB"/>
              </w:rPr>
              <w:t>Appendix</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_Toc21621754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17</w:t>
            </w:r>
            <w:r w:rsidR="00FA335E" w:rsidRPr="00E93AF8">
              <w:rPr>
                <w:rFonts w:ascii="Times New Roman" w:hAnsi="Times New Roman" w:cs="Times New Roman"/>
                <w:noProof/>
                <w:webHidden/>
                <w:sz w:val="24"/>
                <w:szCs w:val="24"/>
                <w:lang w:val="en-GB"/>
              </w:rPr>
              <w:fldChar w:fldCharType="end"/>
            </w:r>
          </w:hyperlink>
        </w:p>
        <w:p w14:paraId="5F8F37FB" w14:textId="77777777" w:rsidR="001779CA" w:rsidRPr="00E93AF8" w:rsidRDefault="0052737B" w:rsidP="00BD4240">
          <w:pPr>
            <w:pStyle w:val="TOC2"/>
            <w:tabs>
              <w:tab w:val="right" w:leader="dot" w:pos="9350"/>
            </w:tabs>
            <w:spacing w:line="360" w:lineRule="auto"/>
            <w:jc w:val="both"/>
            <w:rPr>
              <w:rFonts w:ascii="Times New Roman" w:hAnsi="Times New Roman" w:cs="Times New Roman"/>
              <w:noProof/>
              <w:sz w:val="24"/>
              <w:szCs w:val="24"/>
              <w:lang w:val="en-GB"/>
            </w:rPr>
          </w:pPr>
          <w:hyperlink w:anchor="_Toc21621755" w:history="1">
            <w:r w:rsidR="001779CA" w:rsidRPr="00E93AF8">
              <w:rPr>
                <w:rStyle w:val="Hyperlink"/>
                <w:rFonts w:ascii="Times New Roman" w:hAnsi="Times New Roman" w:cs="Times New Roman"/>
                <w:noProof/>
                <w:color w:val="auto"/>
                <w:sz w:val="24"/>
                <w:szCs w:val="24"/>
                <w:lang w:val="en-GB"/>
              </w:rPr>
              <w:t>Appendix: GDP Rate of the UK</w:t>
            </w:r>
            <w:r w:rsidR="001779CA" w:rsidRPr="00E93AF8">
              <w:rPr>
                <w:rFonts w:ascii="Times New Roman" w:hAnsi="Times New Roman" w:cs="Times New Roman"/>
                <w:noProof/>
                <w:webHidden/>
                <w:sz w:val="24"/>
                <w:szCs w:val="24"/>
                <w:lang w:val="en-GB"/>
              </w:rPr>
              <w:tab/>
            </w:r>
            <w:r w:rsidR="00FA335E" w:rsidRPr="00E93AF8">
              <w:rPr>
                <w:rFonts w:ascii="Times New Roman" w:hAnsi="Times New Roman" w:cs="Times New Roman"/>
                <w:noProof/>
                <w:webHidden/>
                <w:sz w:val="24"/>
                <w:szCs w:val="24"/>
                <w:lang w:val="en-GB"/>
              </w:rPr>
              <w:fldChar w:fldCharType="begin"/>
            </w:r>
            <w:r w:rsidR="001779CA" w:rsidRPr="00E93AF8">
              <w:rPr>
                <w:rFonts w:ascii="Times New Roman" w:hAnsi="Times New Roman" w:cs="Times New Roman"/>
                <w:noProof/>
                <w:webHidden/>
                <w:sz w:val="24"/>
                <w:szCs w:val="24"/>
                <w:lang w:val="en-GB"/>
              </w:rPr>
              <w:instrText xml:space="preserve"> PAGEREF _Toc21621755 \h </w:instrText>
            </w:r>
            <w:r w:rsidR="00FA335E" w:rsidRPr="00E93AF8">
              <w:rPr>
                <w:rFonts w:ascii="Times New Roman" w:hAnsi="Times New Roman" w:cs="Times New Roman"/>
                <w:noProof/>
                <w:webHidden/>
                <w:sz w:val="24"/>
                <w:szCs w:val="24"/>
                <w:lang w:val="en-GB"/>
              </w:rPr>
            </w:r>
            <w:r w:rsidR="00FA335E" w:rsidRPr="00E93AF8">
              <w:rPr>
                <w:rFonts w:ascii="Times New Roman" w:hAnsi="Times New Roman" w:cs="Times New Roman"/>
                <w:noProof/>
                <w:webHidden/>
                <w:sz w:val="24"/>
                <w:szCs w:val="24"/>
                <w:lang w:val="en-GB"/>
              </w:rPr>
              <w:fldChar w:fldCharType="separate"/>
            </w:r>
            <w:r w:rsidR="001779CA" w:rsidRPr="00E93AF8">
              <w:rPr>
                <w:rFonts w:ascii="Times New Roman" w:hAnsi="Times New Roman" w:cs="Times New Roman"/>
                <w:noProof/>
                <w:webHidden/>
                <w:sz w:val="24"/>
                <w:szCs w:val="24"/>
                <w:lang w:val="en-GB"/>
              </w:rPr>
              <w:t>17</w:t>
            </w:r>
            <w:r w:rsidR="00FA335E" w:rsidRPr="00E93AF8">
              <w:rPr>
                <w:rFonts w:ascii="Times New Roman" w:hAnsi="Times New Roman" w:cs="Times New Roman"/>
                <w:noProof/>
                <w:webHidden/>
                <w:sz w:val="24"/>
                <w:szCs w:val="24"/>
                <w:lang w:val="en-GB"/>
              </w:rPr>
              <w:fldChar w:fldCharType="end"/>
            </w:r>
          </w:hyperlink>
        </w:p>
        <w:p w14:paraId="1463831C" w14:textId="77777777" w:rsidR="001779CA" w:rsidRPr="00E93AF8" w:rsidRDefault="00FA335E"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fldChar w:fldCharType="end"/>
          </w:r>
        </w:p>
      </w:sdtContent>
    </w:sdt>
    <w:p w14:paraId="48A9845D" w14:textId="77777777" w:rsidR="002B27B7" w:rsidRPr="00E93AF8" w:rsidRDefault="00E33685" w:rsidP="00BD4240">
      <w:pPr>
        <w:pStyle w:val="Normal1"/>
        <w:spacing w:line="360" w:lineRule="auto"/>
        <w:jc w:val="center"/>
        <w:rPr>
          <w:rFonts w:ascii="Times New Roman" w:eastAsia="Times New Roman" w:hAnsi="Times New Roman" w:cs="Times New Roman"/>
          <w:b/>
          <w:sz w:val="32"/>
          <w:szCs w:val="32"/>
          <w:highlight w:val="white"/>
          <w:lang w:val="en-GB"/>
        </w:rPr>
      </w:pPr>
      <w:r w:rsidRPr="00E93AF8">
        <w:rPr>
          <w:rFonts w:ascii="Times New Roman" w:hAnsi="Times New Roman" w:cs="Times New Roman"/>
          <w:lang w:val="en-GB"/>
        </w:rPr>
        <w:br w:type="page"/>
      </w:r>
    </w:p>
    <w:p w14:paraId="2A47D0A8" w14:textId="77777777" w:rsidR="002B27B7" w:rsidRPr="00E93AF8" w:rsidRDefault="00E33685" w:rsidP="00BD4240">
      <w:pPr>
        <w:pStyle w:val="Heading1"/>
        <w:rPr>
          <w:highlight w:val="white"/>
          <w:lang w:val="en-GB"/>
        </w:rPr>
      </w:pPr>
      <w:bookmarkStart w:id="1" w:name="_Toc21621744"/>
      <w:r w:rsidRPr="00E93AF8">
        <w:rPr>
          <w:highlight w:val="white"/>
          <w:lang w:val="en-GB"/>
        </w:rPr>
        <w:lastRenderedPageBreak/>
        <w:t>1. Introduction</w:t>
      </w:r>
      <w:bookmarkEnd w:id="1"/>
      <w:r w:rsidRPr="00E93AF8">
        <w:rPr>
          <w:highlight w:val="white"/>
          <w:lang w:val="en-GB"/>
        </w:rPr>
        <w:t xml:space="preserve"> </w:t>
      </w:r>
    </w:p>
    <w:p w14:paraId="201C93F3" w14:textId="2EFAD744"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Culture is the character as well as the personality of the company. It makes the organization unique as well as it is the sum of its beliefs, values, traditions, interactions attitudes and behaviours. A </w:t>
      </w:r>
      <w:r w:rsidR="00297071" w:rsidRPr="00E93AF8">
        <w:rPr>
          <w:rFonts w:ascii="Times New Roman" w:eastAsia="Times New Roman" w:hAnsi="Times New Roman" w:cs="Times New Roman"/>
          <w:sz w:val="24"/>
          <w:szCs w:val="24"/>
          <w:highlight w:val="white"/>
          <w:lang w:val="en-GB"/>
        </w:rPr>
        <w:t>positive workplace culture targets talent</w:t>
      </w:r>
      <w:r w:rsidRPr="00E93AF8">
        <w:rPr>
          <w:rFonts w:ascii="Times New Roman" w:eastAsia="Times New Roman" w:hAnsi="Times New Roman" w:cs="Times New Roman"/>
          <w:sz w:val="24"/>
          <w:szCs w:val="24"/>
          <w:highlight w:val="white"/>
          <w:lang w:val="en-GB"/>
        </w:rPr>
        <w:t xml:space="preserve"> as well as drives engagement and effect satisfaction and happiness on the performance of the employees. In the present study, a discussion has been done based on the Bangla Enterprise (BE) organization in the UK. </w:t>
      </w:r>
      <w:r w:rsidR="002D73B5" w:rsidRPr="00E93AF8">
        <w:rPr>
          <w:rFonts w:ascii="Times New Roman" w:eastAsia="Times New Roman" w:hAnsi="Times New Roman" w:cs="Times New Roman"/>
          <w:sz w:val="24"/>
          <w:szCs w:val="24"/>
          <w:highlight w:val="white"/>
          <w:lang w:val="en-GB"/>
        </w:rPr>
        <w:t>Further</w:t>
      </w:r>
      <w:r w:rsidRPr="00E93AF8">
        <w:rPr>
          <w:rFonts w:ascii="Times New Roman" w:eastAsia="Times New Roman" w:hAnsi="Times New Roman" w:cs="Times New Roman"/>
          <w:sz w:val="24"/>
          <w:szCs w:val="24"/>
          <w:highlight w:val="white"/>
          <w:lang w:val="en-GB"/>
        </w:rPr>
        <w:t xml:space="preserve"> discussion has been completed </w:t>
      </w:r>
      <w:r w:rsidR="00297071" w:rsidRPr="00E93AF8">
        <w:rPr>
          <w:rFonts w:ascii="Times New Roman" w:eastAsia="Times New Roman" w:hAnsi="Times New Roman" w:cs="Times New Roman"/>
          <w:sz w:val="24"/>
          <w:szCs w:val="24"/>
          <w:highlight w:val="white"/>
          <w:lang w:val="en-GB"/>
        </w:rPr>
        <w:t>based on</w:t>
      </w:r>
      <w:r w:rsidRPr="00E93AF8">
        <w:rPr>
          <w:rFonts w:ascii="Times New Roman" w:eastAsia="Times New Roman" w:hAnsi="Times New Roman" w:cs="Times New Roman"/>
          <w:sz w:val="24"/>
          <w:szCs w:val="24"/>
          <w:highlight w:val="white"/>
          <w:lang w:val="en-GB"/>
        </w:rPr>
        <w:t xml:space="preserve"> the identification of the external and internal environment of this company through</w:t>
      </w:r>
      <w:r w:rsidRPr="00E93AF8">
        <w:rPr>
          <w:rFonts w:ascii="Times New Roman" w:eastAsia="Times New Roman" w:hAnsi="Times New Roman" w:cs="Times New Roman"/>
          <w:b/>
          <w:i/>
          <w:sz w:val="24"/>
          <w:szCs w:val="24"/>
          <w:highlight w:val="white"/>
          <w:lang w:val="en-GB"/>
        </w:rPr>
        <w:t xml:space="preserve"> PESTLE, SWOT and McKensy’s 7 </w:t>
      </w:r>
      <w:r w:rsidRPr="00E93AF8">
        <w:rPr>
          <w:rFonts w:ascii="Times New Roman" w:eastAsia="Times New Roman" w:hAnsi="Times New Roman" w:cs="Times New Roman"/>
          <w:sz w:val="24"/>
          <w:szCs w:val="24"/>
          <w:highlight w:val="white"/>
          <w:lang w:val="en-GB"/>
        </w:rPr>
        <w:t>structure analysis. Further analysis has been finished based on the identification of this company’s ethical stance and comparison of this brand organizational culture with its competitors.</w:t>
      </w:r>
    </w:p>
    <w:p w14:paraId="03649FBB" w14:textId="77777777" w:rsidR="00A15620" w:rsidRPr="00A15620" w:rsidRDefault="00E33685" w:rsidP="00A15620">
      <w:pPr>
        <w:pStyle w:val="Heading1"/>
        <w:rPr>
          <w:highlight w:val="white"/>
          <w:lang w:val="en-GB"/>
        </w:rPr>
      </w:pPr>
      <w:bookmarkStart w:id="2" w:name="_Toc21621745"/>
      <w:r w:rsidRPr="00E93AF8">
        <w:rPr>
          <w:highlight w:val="white"/>
          <w:lang w:val="en-GB"/>
        </w:rPr>
        <w:t>2. Findings</w:t>
      </w:r>
      <w:bookmarkEnd w:id="2"/>
      <w:r w:rsidRPr="00E93AF8">
        <w:rPr>
          <w:highlight w:val="white"/>
          <w:lang w:val="en-GB"/>
        </w:rPr>
        <w:t xml:space="preserve"> </w:t>
      </w:r>
    </w:p>
    <w:p w14:paraId="4650833A" w14:textId="77777777" w:rsidR="002B27B7" w:rsidRDefault="00E33685" w:rsidP="00BD4240">
      <w:pPr>
        <w:pStyle w:val="Heading2"/>
        <w:rPr>
          <w:highlight w:val="white"/>
          <w:lang w:val="en-GB"/>
        </w:rPr>
      </w:pPr>
      <w:bookmarkStart w:id="3" w:name="_Toc21621746"/>
      <w:r w:rsidRPr="00E93AF8">
        <w:rPr>
          <w:highlight w:val="white"/>
          <w:lang w:val="en-GB"/>
        </w:rPr>
        <w:t>2.1. Analysis of the external environment of the organization</w:t>
      </w:r>
      <w:bookmarkEnd w:id="3"/>
      <w:r w:rsidRPr="00E93AF8">
        <w:rPr>
          <w:highlight w:val="white"/>
          <w:lang w:val="en-GB"/>
        </w:rPr>
        <w:t xml:space="preserve"> </w:t>
      </w:r>
    </w:p>
    <w:p w14:paraId="19C72E0D" w14:textId="77777777" w:rsidR="00A15620" w:rsidRPr="00A15620" w:rsidRDefault="00A15620" w:rsidP="00A15620">
      <w:pPr>
        <w:pStyle w:val="Normal1"/>
        <w:spacing w:line="360" w:lineRule="auto"/>
        <w:jc w:val="both"/>
        <w:rPr>
          <w:rFonts w:ascii="Times New Roman" w:hAnsi="Times New Roman" w:cs="Times New Roman"/>
          <w:sz w:val="24"/>
          <w:highlight w:val="white"/>
          <w:lang w:val="en-GB"/>
        </w:rPr>
      </w:pPr>
      <w:r w:rsidRPr="00A15620">
        <w:rPr>
          <w:rFonts w:ascii="Times New Roman" w:hAnsi="Times New Roman" w:cs="Times New Roman"/>
          <w:sz w:val="24"/>
          <w:highlight w:val="white"/>
          <w:lang w:val="en-GB"/>
        </w:rPr>
        <w:t xml:space="preserve">PESTLE is called the framework for auditing external business environment of the business. Business environment is very important as it operates business within the surrounding environment.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4335"/>
        <w:gridCol w:w="2760"/>
      </w:tblGrid>
      <w:tr w:rsidR="002B27B7" w:rsidRPr="00E93AF8" w14:paraId="05F406B4" w14:textId="77777777" w:rsidTr="00F97BE9">
        <w:trPr>
          <w:jc w:val="center"/>
        </w:trPr>
        <w:tc>
          <w:tcPr>
            <w:tcW w:w="2265" w:type="dxa"/>
            <w:shd w:val="clear" w:color="auto" w:fill="auto"/>
            <w:tcMar>
              <w:top w:w="100" w:type="dxa"/>
              <w:left w:w="100" w:type="dxa"/>
              <w:bottom w:w="100" w:type="dxa"/>
              <w:right w:w="100" w:type="dxa"/>
            </w:tcMar>
          </w:tcPr>
          <w:p w14:paraId="093E645F" w14:textId="77777777" w:rsidR="002B27B7" w:rsidRPr="00E93AF8" w:rsidRDefault="00E33685" w:rsidP="00BD424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Factors</w:t>
            </w:r>
          </w:p>
        </w:tc>
        <w:tc>
          <w:tcPr>
            <w:tcW w:w="4335" w:type="dxa"/>
            <w:shd w:val="clear" w:color="auto" w:fill="auto"/>
            <w:tcMar>
              <w:top w:w="100" w:type="dxa"/>
              <w:left w:w="100" w:type="dxa"/>
              <w:bottom w:w="100" w:type="dxa"/>
              <w:right w:w="100" w:type="dxa"/>
            </w:tcMar>
          </w:tcPr>
          <w:p w14:paraId="399D341A" w14:textId="77777777" w:rsidR="002B27B7" w:rsidRPr="00E93AF8" w:rsidRDefault="00E33685" w:rsidP="00BD424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 xml:space="preserve">Description </w:t>
            </w:r>
          </w:p>
        </w:tc>
        <w:tc>
          <w:tcPr>
            <w:tcW w:w="2760" w:type="dxa"/>
            <w:shd w:val="clear" w:color="auto" w:fill="auto"/>
            <w:tcMar>
              <w:top w:w="100" w:type="dxa"/>
              <w:left w:w="100" w:type="dxa"/>
              <w:bottom w:w="100" w:type="dxa"/>
              <w:right w:w="100" w:type="dxa"/>
            </w:tcMar>
          </w:tcPr>
          <w:p w14:paraId="5EE4ADFF" w14:textId="77777777" w:rsidR="002B27B7" w:rsidRPr="00E93AF8" w:rsidRDefault="00E33685" w:rsidP="00BD424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Impact</w:t>
            </w:r>
          </w:p>
        </w:tc>
      </w:tr>
      <w:tr w:rsidR="002B27B7" w:rsidRPr="00E93AF8" w14:paraId="649D0A5A" w14:textId="77777777" w:rsidTr="00F97BE9">
        <w:trPr>
          <w:jc w:val="center"/>
        </w:trPr>
        <w:tc>
          <w:tcPr>
            <w:tcW w:w="2265" w:type="dxa"/>
            <w:shd w:val="clear" w:color="auto" w:fill="auto"/>
            <w:tcMar>
              <w:top w:w="100" w:type="dxa"/>
              <w:left w:w="100" w:type="dxa"/>
              <w:bottom w:w="100" w:type="dxa"/>
              <w:right w:w="100" w:type="dxa"/>
            </w:tcMar>
          </w:tcPr>
          <w:p w14:paraId="7DB1CC8D"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Political</w:t>
            </w:r>
          </w:p>
        </w:tc>
        <w:tc>
          <w:tcPr>
            <w:tcW w:w="4335" w:type="dxa"/>
            <w:shd w:val="clear" w:color="auto" w:fill="auto"/>
            <w:tcMar>
              <w:top w:w="100" w:type="dxa"/>
              <w:left w:w="100" w:type="dxa"/>
              <w:bottom w:w="100" w:type="dxa"/>
              <w:right w:w="100" w:type="dxa"/>
            </w:tcMar>
          </w:tcPr>
          <w:p w14:paraId="29014106" w14:textId="77777777" w:rsidR="002B27B7" w:rsidRPr="00E93AF8" w:rsidRDefault="00E33685" w:rsidP="00BD4240">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In the year 2019, Corporate tax is 19% (gov.uk, 2019)</w:t>
            </w:r>
          </w:p>
          <w:p w14:paraId="30284A23" w14:textId="77777777" w:rsidR="002B27B7" w:rsidRPr="00E93AF8" w:rsidRDefault="00E33685" w:rsidP="00BD4240">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In 2019, the sales tax rate is 20%</w:t>
            </w:r>
          </w:p>
        </w:tc>
        <w:tc>
          <w:tcPr>
            <w:tcW w:w="2760" w:type="dxa"/>
            <w:shd w:val="clear" w:color="auto" w:fill="auto"/>
            <w:tcMar>
              <w:top w:w="100" w:type="dxa"/>
              <w:left w:w="100" w:type="dxa"/>
              <w:bottom w:w="100" w:type="dxa"/>
              <w:right w:w="100" w:type="dxa"/>
            </w:tcMar>
          </w:tcPr>
          <w:p w14:paraId="14B0FB15"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Negative</w:t>
            </w:r>
          </w:p>
        </w:tc>
      </w:tr>
      <w:tr w:rsidR="002B27B7" w:rsidRPr="00E93AF8" w14:paraId="1C4C8B16" w14:textId="77777777" w:rsidTr="00F97BE9">
        <w:trPr>
          <w:jc w:val="center"/>
        </w:trPr>
        <w:tc>
          <w:tcPr>
            <w:tcW w:w="2265" w:type="dxa"/>
            <w:shd w:val="clear" w:color="auto" w:fill="auto"/>
            <w:tcMar>
              <w:top w:w="100" w:type="dxa"/>
              <w:left w:w="100" w:type="dxa"/>
              <w:bottom w:w="100" w:type="dxa"/>
              <w:right w:w="100" w:type="dxa"/>
            </w:tcMar>
          </w:tcPr>
          <w:p w14:paraId="77A30199"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Economical</w:t>
            </w:r>
          </w:p>
        </w:tc>
        <w:tc>
          <w:tcPr>
            <w:tcW w:w="4335" w:type="dxa"/>
            <w:shd w:val="clear" w:color="auto" w:fill="auto"/>
            <w:tcMar>
              <w:top w:w="100" w:type="dxa"/>
              <w:left w:w="100" w:type="dxa"/>
              <w:bottom w:w="100" w:type="dxa"/>
              <w:right w:w="100" w:type="dxa"/>
            </w:tcMar>
          </w:tcPr>
          <w:p w14:paraId="438141CB" w14:textId="77777777" w:rsidR="002B27B7" w:rsidRPr="00E93AF8" w:rsidRDefault="00E33685" w:rsidP="00BD4240">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Inflation rate in the year 2019 has been reduced by 1.80%</w:t>
            </w:r>
          </w:p>
          <w:p w14:paraId="50C5E249" w14:textId="77777777" w:rsidR="002B27B7" w:rsidRPr="00E93AF8" w:rsidRDefault="00E33685" w:rsidP="00BD4240">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GDP rate has been decreased by 0.2% in 2019 (ons.gov.uk, 2019).</w:t>
            </w:r>
            <w:r w:rsidR="00F92906" w:rsidRPr="00E93AF8">
              <w:rPr>
                <w:rFonts w:ascii="Times New Roman" w:eastAsia="Times New Roman" w:hAnsi="Times New Roman" w:cs="Times New Roman"/>
                <w:sz w:val="24"/>
                <w:szCs w:val="24"/>
                <w:highlight w:val="white"/>
                <w:lang w:val="en-GB"/>
              </w:rPr>
              <w:t xml:space="preserve"> </w:t>
            </w:r>
            <w:r w:rsidR="00F92906" w:rsidRPr="00E93AF8">
              <w:rPr>
                <w:rFonts w:ascii="Times New Roman" w:eastAsia="Times New Roman" w:hAnsi="Times New Roman" w:cs="Times New Roman"/>
                <w:b/>
                <w:bCs/>
                <w:i/>
                <w:iCs/>
                <w:sz w:val="24"/>
                <w:szCs w:val="24"/>
                <w:highlight w:val="white"/>
                <w:lang w:val="en-GB"/>
              </w:rPr>
              <w:t>(Refer to Appendix 1)</w:t>
            </w:r>
          </w:p>
        </w:tc>
        <w:tc>
          <w:tcPr>
            <w:tcW w:w="2760" w:type="dxa"/>
            <w:shd w:val="clear" w:color="auto" w:fill="auto"/>
            <w:tcMar>
              <w:top w:w="100" w:type="dxa"/>
              <w:left w:w="100" w:type="dxa"/>
              <w:bottom w:w="100" w:type="dxa"/>
              <w:right w:w="100" w:type="dxa"/>
            </w:tcMar>
          </w:tcPr>
          <w:p w14:paraId="5286E6AE"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Positive and Negative</w:t>
            </w:r>
          </w:p>
        </w:tc>
      </w:tr>
      <w:tr w:rsidR="002B27B7" w:rsidRPr="00E93AF8" w14:paraId="2FD95A18" w14:textId="77777777" w:rsidTr="00F97BE9">
        <w:trPr>
          <w:jc w:val="center"/>
        </w:trPr>
        <w:tc>
          <w:tcPr>
            <w:tcW w:w="2265" w:type="dxa"/>
            <w:shd w:val="clear" w:color="auto" w:fill="auto"/>
            <w:tcMar>
              <w:top w:w="100" w:type="dxa"/>
              <w:left w:w="100" w:type="dxa"/>
              <w:bottom w:w="100" w:type="dxa"/>
              <w:right w:w="100" w:type="dxa"/>
            </w:tcMar>
          </w:tcPr>
          <w:p w14:paraId="3F8097B8"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Social</w:t>
            </w:r>
          </w:p>
        </w:tc>
        <w:tc>
          <w:tcPr>
            <w:tcW w:w="4335" w:type="dxa"/>
            <w:shd w:val="clear" w:color="auto" w:fill="auto"/>
            <w:tcMar>
              <w:top w:w="100" w:type="dxa"/>
              <w:left w:w="100" w:type="dxa"/>
              <w:bottom w:w="100" w:type="dxa"/>
              <w:right w:w="100" w:type="dxa"/>
            </w:tcMar>
          </w:tcPr>
          <w:p w14:paraId="434947AF" w14:textId="77777777" w:rsidR="002B27B7" w:rsidRPr="00E93AF8" w:rsidRDefault="00E33685" w:rsidP="00BD424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The literacy rate of the UK is 99.0%</w:t>
            </w:r>
          </w:p>
          <w:p w14:paraId="6D4FD63E" w14:textId="77777777" w:rsidR="002B27B7" w:rsidRPr="00E93AF8" w:rsidRDefault="00E33685" w:rsidP="00BD424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An increasing number of online </w:t>
            </w:r>
            <w:r w:rsidRPr="00E93AF8">
              <w:rPr>
                <w:rFonts w:ascii="Times New Roman" w:eastAsia="Times New Roman" w:hAnsi="Times New Roman" w:cs="Times New Roman"/>
                <w:sz w:val="24"/>
                <w:szCs w:val="24"/>
                <w:highlight w:val="white"/>
                <w:lang w:val="en-GB"/>
              </w:rPr>
              <w:lastRenderedPageBreak/>
              <w:t>holiday booking preference of the people</w:t>
            </w:r>
          </w:p>
        </w:tc>
        <w:tc>
          <w:tcPr>
            <w:tcW w:w="2760" w:type="dxa"/>
            <w:shd w:val="clear" w:color="auto" w:fill="auto"/>
            <w:tcMar>
              <w:top w:w="100" w:type="dxa"/>
              <w:left w:w="100" w:type="dxa"/>
              <w:bottom w:w="100" w:type="dxa"/>
              <w:right w:w="100" w:type="dxa"/>
            </w:tcMar>
          </w:tcPr>
          <w:p w14:paraId="2ADB0847"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lastRenderedPageBreak/>
              <w:t>Positive</w:t>
            </w:r>
          </w:p>
        </w:tc>
      </w:tr>
      <w:tr w:rsidR="002B27B7" w:rsidRPr="00E93AF8" w14:paraId="78D9C476" w14:textId="77777777" w:rsidTr="00F97BE9">
        <w:trPr>
          <w:jc w:val="center"/>
        </w:trPr>
        <w:tc>
          <w:tcPr>
            <w:tcW w:w="2265" w:type="dxa"/>
            <w:shd w:val="clear" w:color="auto" w:fill="auto"/>
            <w:tcMar>
              <w:top w:w="100" w:type="dxa"/>
              <w:left w:w="100" w:type="dxa"/>
              <w:bottom w:w="100" w:type="dxa"/>
              <w:right w:w="100" w:type="dxa"/>
            </w:tcMar>
          </w:tcPr>
          <w:p w14:paraId="40621D71"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Technological</w:t>
            </w:r>
          </w:p>
        </w:tc>
        <w:tc>
          <w:tcPr>
            <w:tcW w:w="4335" w:type="dxa"/>
            <w:shd w:val="clear" w:color="auto" w:fill="auto"/>
            <w:tcMar>
              <w:top w:w="100" w:type="dxa"/>
              <w:left w:w="100" w:type="dxa"/>
              <w:bottom w:w="100" w:type="dxa"/>
              <w:right w:w="100" w:type="dxa"/>
            </w:tcMar>
          </w:tcPr>
          <w:p w14:paraId="0F103FE9" w14:textId="77777777" w:rsidR="002B27B7" w:rsidRPr="00E93AF8" w:rsidRDefault="00E33685" w:rsidP="00BD4240">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The UK has invested £28 bn in the technology improvement</w:t>
            </w:r>
          </w:p>
          <w:p w14:paraId="7D708889" w14:textId="77777777" w:rsidR="002B27B7" w:rsidRPr="00E93AF8" w:rsidRDefault="00E33685" w:rsidP="00BD4240">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The innovation of the online booking process</w:t>
            </w:r>
          </w:p>
        </w:tc>
        <w:tc>
          <w:tcPr>
            <w:tcW w:w="2760" w:type="dxa"/>
            <w:shd w:val="clear" w:color="auto" w:fill="auto"/>
            <w:tcMar>
              <w:top w:w="100" w:type="dxa"/>
              <w:left w:w="100" w:type="dxa"/>
              <w:bottom w:w="100" w:type="dxa"/>
              <w:right w:w="100" w:type="dxa"/>
            </w:tcMar>
          </w:tcPr>
          <w:p w14:paraId="6132E721"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Positive</w:t>
            </w:r>
          </w:p>
        </w:tc>
      </w:tr>
      <w:tr w:rsidR="002B27B7" w:rsidRPr="00E93AF8" w14:paraId="4A86BF0F" w14:textId="77777777" w:rsidTr="00F97BE9">
        <w:trPr>
          <w:jc w:val="center"/>
        </w:trPr>
        <w:tc>
          <w:tcPr>
            <w:tcW w:w="2265" w:type="dxa"/>
            <w:shd w:val="clear" w:color="auto" w:fill="auto"/>
            <w:tcMar>
              <w:top w:w="100" w:type="dxa"/>
              <w:left w:w="100" w:type="dxa"/>
              <w:bottom w:w="100" w:type="dxa"/>
              <w:right w:w="100" w:type="dxa"/>
            </w:tcMar>
          </w:tcPr>
          <w:p w14:paraId="5552DD26"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Legal</w:t>
            </w:r>
          </w:p>
        </w:tc>
        <w:tc>
          <w:tcPr>
            <w:tcW w:w="4335" w:type="dxa"/>
            <w:shd w:val="clear" w:color="auto" w:fill="auto"/>
            <w:tcMar>
              <w:top w:w="100" w:type="dxa"/>
              <w:left w:w="100" w:type="dxa"/>
              <w:bottom w:w="100" w:type="dxa"/>
              <w:right w:w="100" w:type="dxa"/>
            </w:tcMar>
          </w:tcPr>
          <w:p w14:paraId="66FAE56D" w14:textId="77777777" w:rsidR="002B27B7" w:rsidRPr="00E93AF8" w:rsidRDefault="00E33685" w:rsidP="00BD4240">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Equality Act 2010 (gov.uk, 2015)</w:t>
            </w:r>
          </w:p>
          <w:p w14:paraId="424072A5" w14:textId="77777777" w:rsidR="002B27B7" w:rsidRPr="00E93AF8" w:rsidRDefault="00E33685" w:rsidP="00BD4240">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Employment Rights Act of 1996 (legislation.gov.uk, 2019)</w:t>
            </w:r>
          </w:p>
          <w:p w14:paraId="3D7AFAEF" w14:textId="77777777" w:rsidR="002B27B7" w:rsidRPr="00E93AF8" w:rsidRDefault="00E33685" w:rsidP="00BD4240">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Health and Safety at work act of 1974 (hse.gov.uk, 2019)</w:t>
            </w:r>
          </w:p>
        </w:tc>
        <w:tc>
          <w:tcPr>
            <w:tcW w:w="2760" w:type="dxa"/>
            <w:shd w:val="clear" w:color="auto" w:fill="auto"/>
            <w:tcMar>
              <w:top w:w="100" w:type="dxa"/>
              <w:left w:w="100" w:type="dxa"/>
              <w:bottom w:w="100" w:type="dxa"/>
              <w:right w:w="100" w:type="dxa"/>
            </w:tcMar>
          </w:tcPr>
          <w:p w14:paraId="31F9783E"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Positive</w:t>
            </w:r>
          </w:p>
        </w:tc>
      </w:tr>
      <w:tr w:rsidR="002B27B7" w:rsidRPr="00E93AF8" w14:paraId="0EDBCAE9" w14:textId="77777777" w:rsidTr="00F97BE9">
        <w:trPr>
          <w:jc w:val="center"/>
        </w:trPr>
        <w:tc>
          <w:tcPr>
            <w:tcW w:w="2265" w:type="dxa"/>
            <w:shd w:val="clear" w:color="auto" w:fill="auto"/>
            <w:tcMar>
              <w:top w:w="100" w:type="dxa"/>
              <w:left w:w="100" w:type="dxa"/>
              <w:bottom w:w="100" w:type="dxa"/>
              <w:right w:w="100" w:type="dxa"/>
            </w:tcMar>
          </w:tcPr>
          <w:p w14:paraId="2E5C88CD"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Environmental</w:t>
            </w:r>
          </w:p>
        </w:tc>
        <w:tc>
          <w:tcPr>
            <w:tcW w:w="4335" w:type="dxa"/>
            <w:shd w:val="clear" w:color="auto" w:fill="auto"/>
            <w:tcMar>
              <w:top w:w="100" w:type="dxa"/>
              <w:left w:w="100" w:type="dxa"/>
              <w:bottom w:w="100" w:type="dxa"/>
              <w:right w:w="100" w:type="dxa"/>
            </w:tcMar>
          </w:tcPr>
          <w:p w14:paraId="2EF8FEF5" w14:textId="57E6F6FB" w:rsidR="002B27B7" w:rsidRPr="00E93AF8" w:rsidRDefault="00E33685" w:rsidP="00BD4240">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Environmental Protection Act of 1990 (</w:t>
            </w:r>
            <w:r w:rsidR="00297071" w:rsidRPr="00E93AF8">
              <w:rPr>
                <w:rFonts w:ascii="Times New Roman" w:eastAsia="Times New Roman" w:hAnsi="Times New Roman" w:cs="Times New Roman"/>
                <w:sz w:val="24"/>
                <w:szCs w:val="24"/>
                <w:highlight w:val="white"/>
                <w:lang w:val="en-GB"/>
              </w:rPr>
              <w:t>legislation.gov.uk, 2019</w:t>
            </w:r>
            <w:r w:rsidRPr="00E93AF8">
              <w:rPr>
                <w:rFonts w:ascii="Times New Roman" w:eastAsia="Times New Roman" w:hAnsi="Times New Roman" w:cs="Times New Roman"/>
                <w:sz w:val="24"/>
                <w:szCs w:val="24"/>
                <w:highlight w:val="white"/>
                <w:lang w:val="en-GB"/>
              </w:rPr>
              <w:t>)</w:t>
            </w:r>
          </w:p>
        </w:tc>
        <w:tc>
          <w:tcPr>
            <w:tcW w:w="2760" w:type="dxa"/>
            <w:shd w:val="clear" w:color="auto" w:fill="auto"/>
            <w:tcMar>
              <w:top w:w="100" w:type="dxa"/>
              <w:left w:w="100" w:type="dxa"/>
              <w:bottom w:w="100" w:type="dxa"/>
              <w:right w:w="100" w:type="dxa"/>
            </w:tcMar>
          </w:tcPr>
          <w:p w14:paraId="2159D8B8"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Positive</w:t>
            </w:r>
          </w:p>
        </w:tc>
      </w:tr>
    </w:tbl>
    <w:p w14:paraId="21040BBD" w14:textId="77777777" w:rsidR="002B27B7" w:rsidRPr="00E93AF8" w:rsidRDefault="00E33685" w:rsidP="00BD4240">
      <w:pPr>
        <w:pStyle w:val="Normal1"/>
        <w:spacing w:before="240" w:after="240" w:line="360" w:lineRule="auto"/>
        <w:jc w:val="center"/>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b/>
          <w:sz w:val="24"/>
          <w:szCs w:val="24"/>
          <w:highlight w:val="white"/>
          <w:lang w:val="en-GB"/>
        </w:rPr>
        <w:t>Table 1: PESTLE Analysis of UK tourism Industry</w:t>
      </w:r>
    </w:p>
    <w:p w14:paraId="334302E4"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Analysis</w:t>
      </w:r>
    </w:p>
    <w:p w14:paraId="2CD2A545"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The political factor has affected the profit and loss of the Bangla Enterprise in a negative way. The corporation tax rate, as well as sales rate, has a negative effect on the development of this brand in the tourism sector. They </w:t>
      </w:r>
      <w:proofErr w:type="gramStart"/>
      <w:r w:rsidRPr="00E93AF8">
        <w:rPr>
          <w:rFonts w:ascii="Times New Roman" w:eastAsia="Times New Roman" w:hAnsi="Times New Roman" w:cs="Times New Roman"/>
          <w:sz w:val="24"/>
          <w:szCs w:val="24"/>
          <w:highlight w:val="white"/>
          <w:lang w:val="en-GB"/>
        </w:rPr>
        <w:t>have to</w:t>
      </w:r>
      <w:proofErr w:type="gramEnd"/>
      <w:r w:rsidRPr="00E93AF8">
        <w:rPr>
          <w:rFonts w:ascii="Times New Roman" w:eastAsia="Times New Roman" w:hAnsi="Times New Roman" w:cs="Times New Roman"/>
          <w:sz w:val="24"/>
          <w:szCs w:val="24"/>
          <w:highlight w:val="white"/>
          <w:lang w:val="en-GB"/>
        </w:rPr>
        <w:t xml:space="preserve"> give 19% corporate tax and 20% sales tax which has become an obstacle for their financial growth. On the other hand, the inflation rate of the country has been decreased by 1.80% which has a positive impact on their financial development. However, the reduction of the GDP rate can also have a negative effect on their financial status. In the context, the literacy rate of the UK has been identified as 99.0% which can have a positive benefit for this brand. The increasing demand of the people for booking holiday destinations through online can developed this brand in a positive manner. However, on the other hand, the government of the UK has invested huge amount on the technology in order to make this industry technologically innovative. Thus, it can have positive effect on this brand as they can change their infrastructure in order to make them technologically advanced. This organization </w:t>
      </w:r>
      <w:r w:rsidRPr="00E93AF8">
        <w:rPr>
          <w:rFonts w:ascii="Times New Roman" w:eastAsia="Times New Roman" w:hAnsi="Times New Roman" w:cs="Times New Roman"/>
          <w:sz w:val="24"/>
          <w:szCs w:val="24"/>
          <w:highlight w:val="white"/>
          <w:lang w:val="en-GB"/>
        </w:rPr>
        <w:lastRenderedPageBreak/>
        <w:t xml:space="preserve">maintains all the legal as well as environmental factors for remaining in the competition. They maintain the workplace health and safety act </w:t>
      </w:r>
      <w:proofErr w:type="gramStart"/>
      <w:r w:rsidRPr="00E93AF8">
        <w:rPr>
          <w:rFonts w:ascii="Times New Roman" w:eastAsia="Times New Roman" w:hAnsi="Times New Roman" w:cs="Times New Roman"/>
          <w:sz w:val="24"/>
          <w:szCs w:val="24"/>
          <w:highlight w:val="white"/>
          <w:lang w:val="en-GB"/>
        </w:rPr>
        <w:t>and also</w:t>
      </w:r>
      <w:proofErr w:type="gramEnd"/>
      <w:r w:rsidRPr="00E93AF8">
        <w:rPr>
          <w:rFonts w:ascii="Times New Roman" w:eastAsia="Times New Roman" w:hAnsi="Times New Roman" w:cs="Times New Roman"/>
          <w:sz w:val="24"/>
          <w:szCs w:val="24"/>
          <w:highlight w:val="white"/>
          <w:lang w:val="en-GB"/>
        </w:rPr>
        <w:t xml:space="preserve"> environmental protection act for attracting more customers towards this company which has impacted them positively. As opined by Zalengera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(2014), PESTLE analysis is a tool which helps to analysis about the External factors which are impacting the business in both positive and negative way.</w:t>
      </w:r>
    </w:p>
    <w:p w14:paraId="281B03A3" w14:textId="77777777" w:rsidR="002B27B7" w:rsidRPr="00E93AF8" w:rsidRDefault="00E33685" w:rsidP="00BD4240">
      <w:pPr>
        <w:pStyle w:val="Heading2"/>
        <w:rPr>
          <w:highlight w:val="white"/>
          <w:lang w:val="en-GB"/>
        </w:rPr>
      </w:pPr>
      <w:bookmarkStart w:id="4" w:name="_Toc21621747"/>
      <w:r w:rsidRPr="00E93AF8">
        <w:rPr>
          <w:highlight w:val="white"/>
          <w:lang w:val="en-GB"/>
        </w:rPr>
        <w:t>2.2. Analysis of the internal environment of the organization</w:t>
      </w:r>
      <w:bookmarkEnd w:id="4"/>
    </w:p>
    <w:p w14:paraId="2F674734"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b/>
          <w:sz w:val="24"/>
          <w:szCs w:val="24"/>
          <w:highlight w:val="white"/>
          <w:lang w:val="en-GB"/>
        </w:rPr>
        <w:t>SWOT Analysis</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B27B7" w:rsidRPr="00E93AF8" w14:paraId="7611377D" w14:textId="77777777" w:rsidTr="0063091A">
        <w:trPr>
          <w:jc w:val="center"/>
        </w:trPr>
        <w:tc>
          <w:tcPr>
            <w:tcW w:w="4680" w:type="dxa"/>
            <w:shd w:val="clear" w:color="auto" w:fill="auto"/>
            <w:tcMar>
              <w:top w:w="100" w:type="dxa"/>
              <w:left w:w="100" w:type="dxa"/>
              <w:bottom w:w="100" w:type="dxa"/>
              <w:right w:w="100" w:type="dxa"/>
            </w:tcMar>
          </w:tcPr>
          <w:p w14:paraId="28235834"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Strength</w:t>
            </w:r>
          </w:p>
          <w:p w14:paraId="6EFB9336" w14:textId="19CFED68" w:rsidR="002B27B7" w:rsidRPr="00E93AF8" w:rsidRDefault="00E33685" w:rsidP="00BD4240">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Total current assets </w:t>
            </w:r>
            <w:r w:rsidR="00297071" w:rsidRPr="00E93AF8">
              <w:rPr>
                <w:rFonts w:ascii="Times New Roman" w:eastAsia="Times New Roman" w:hAnsi="Times New Roman" w:cs="Times New Roman"/>
                <w:sz w:val="24"/>
                <w:szCs w:val="24"/>
                <w:highlight w:val="white"/>
                <w:lang w:val="en-GB"/>
              </w:rPr>
              <w:t>are</w:t>
            </w:r>
            <w:r w:rsidRPr="00E93AF8">
              <w:rPr>
                <w:rFonts w:ascii="Times New Roman" w:eastAsia="Times New Roman" w:hAnsi="Times New Roman" w:cs="Times New Roman"/>
                <w:sz w:val="24"/>
                <w:szCs w:val="24"/>
                <w:highlight w:val="white"/>
                <w:lang w:val="en-GB"/>
              </w:rPr>
              <w:t xml:space="preserve"> £772</w:t>
            </w:r>
            <w:r w:rsidR="00AB72CB" w:rsidRPr="00E93AF8">
              <w:rPr>
                <w:rFonts w:ascii="Times New Roman" w:eastAsia="Times New Roman" w:hAnsi="Times New Roman" w:cs="Times New Roman"/>
                <w:sz w:val="24"/>
                <w:szCs w:val="24"/>
                <w:highlight w:val="white"/>
                <w:lang w:val="en-GB"/>
              </w:rPr>
              <w:t xml:space="preserve"> </w:t>
            </w:r>
            <w:r w:rsidR="00B84FB4" w:rsidRPr="00E93AF8">
              <w:rPr>
                <w:rFonts w:ascii="Times New Roman" w:eastAsia="Times New Roman" w:hAnsi="Times New Roman" w:cs="Times New Roman"/>
                <w:sz w:val="24"/>
                <w:szCs w:val="24"/>
                <w:highlight w:val="white"/>
                <w:lang w:val="en-GB"/>
              </w:rPr>
              <w:t>(</w:t>
            </w:r>
            <w:r w:rsidR="00B84FB4" w:rsidRPr="00E93AF8">
              <w:rPr>
                <w:rFonts w:ascii="Times New Roman" w:hAnsi="Times New Roman" w:cs="Times New Roman"/>
                <w:color w:val="000000"/>
                <w:sz w:val="24"/>
                <w:szCs w:val="24"/>
                <w:shd w:val="clear" w:color="auto" w:fill="FFFFFF"/>
                <w:lang w:val="en-GB"/>
              </w:rPr>
              <w:t>Companycheck.co.uk, 2019)</w:t>
            </w:r>
          </w:p>
          <w:p w14:paraId="444B7408" w14:textId="06ADFBBB" w:rsidR="002B27B7" w:rsidRPr="00E93AF8" w:rsidRDefault="00E33685" w:rsidP="00BD4240">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Nor mortgages charges </w:t>
            </w:r>
            <w:r w:rsidR="00297071" w:rsidRPr="00E93AF8">
              <w:rPr>
                <w:rFonts w:ascii="Times New Roman" w:eastAsia="Times New Roman" w:hAnsi="Times New Roman" w:cs="Times New Roman"/>
                <w:sz w:val="24"/>
                <w:szCs w:val="24"/>
                <w:highlight w:val="white"/>
                <w:lang w:val="en-GB"/>
              </w:rPr>
              <w:t>have</w:t>
            </w:r>
            <w:r w:rsidRPr="00E93AF8">
              <w:rPr>
                <w:rFonts w:ascii="Times New Roman" w:eastAsia="Times New Roman" w:hAnsi="Times New Roman" w:cs="Times New Roman"/>
                <w:sz w:val="24"/>
                <w:szCs w:val="24"/>
                <w:highlight w:val="white"/>
                <w:lang w:val="en-GB"/>
              </w:rPr>
              <w:t xml:space="preserve"> been found</w:t>
            </w:r>
          </w:p>
        </w:tc>
        <w:tc>
          <w:tcPr>
            <w:tcW w:w="4680" w:type="dxa"/>
            <w:shd w:val="clear" w:color="auto" w:fill="auto"/>
            <w:tcMar>
              <w:top w:w="100" w:type="dxa"/>
              <w:left w:w="100" w:type="dxa"/>
              <w:bottom w:w="100" w:type="dxa"/>
              <w:right w:w="100" w:type="dxa"/>
            </w:tcMar>
          </w:tcPr>
          <w:p w14:paraId="1DAF22A9"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Weaknesses</w:t>
            </w:r>
          </w:p>
          <w:p w14:paraId="62D1795F" w14:textId="77777777" w:rsidR="002B27B7" w:rsidRPr="00E93AF8" w:rsidRDefault="00E33685" w:rsidP="00BD424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Company has been </w:t>
            </w:r>
            <w:r w:rsidR="00B92DFF" w:rsidRPr="00E93AF8">
              <w:rPr>
                <w:rFonts w:ascii="Times New Roman" w:eastAsia="Times New Roman" w:hAnsi="Times New Roman" w:cs="Times New Roman"/>
                <w:sz w:val="24"/>
                <w:szCs w:val="24"/>
                <w:highlight w:val="white"/>
                <w:lang w:val="en-GB"/>
              </w:rPr>
              <w:t>dissolved</w:t>
            </w:r>
            <w:r w:rsidRPr="00E93AF8">
              <w:rPr>
                <w:rFonts w:ascii="Times New Roman" w:eastAsia="Times New Roman" w:hAnsi="Times New Roman" w:cs="Times New Roman"/>
                <w:sz w:val="24"/>
                <w:szCs w:val="24"/>
                <w:highlight w:val="white"/>
                <w:lang w:val="en-GB"/>
              </w:rPr>
              <w:t xml:space="preserve"> in the year 2016</w:t>
            </w:r>
          </w:p>
          <w:p w14:paraId="192A1266" w14:textId="050F1A57" w:rsidR="002B27B7" w:rsidRPr="00E93AF8" w:rsidRDefault="00E33685" w:rsidP="00BD424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Huge number of </w:t>
            </w:r>
            <w:r w:rsidR="00297071" w:rsidRPr="00E93AF8">
              <w:rPr>
                <w:rFonts w:ascii="Times New Roman" w:eastAsia="Times New Roman" w:hAnsi="Times New Roman" w:cs="Times New Roman"/>
                <w:sz w:val="24"/>
                <w:szCs w:val="24"/>
                <w:highlight w:val="white"/>
                <w:lang w:val="en-GB"/>
              </w:rPr>
              <w:t>competitions</w:t>
            </w:r>
          </w:p>
          <w:p w14:paraId="7E108135" w14:textId="77777777" w:rsidR="002B27B7" w:rsidRPr="00E93AF8" w:rsidRDefault="00E33685" w:rsidP="00BD424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Technologically not innovated</w:t>
            </w:r>
          </w:p>
          <w:p w14:paraId="5A39CA42" w14:textId="2DEE25EA" w:rsidR="002B27B7" w:rsidRPr="00E93AF8" w:rsidRDefault="00E33685" w:rsidP="00ED0EB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Total present liabilities </w:t>
            </w:r>
            <w:r w:rsidR="003A71EB" w:rsidRPr="00E93AF8">
              <w:rPr>
                <w:rFonts w:ascii="Times New Roman" w:eastAsia="Times New Roman" w:hAnsi="Times New Roman" w:cs="Times New Roman"/>
                <w:sz w:val="24"/>
                <w:szCs w:val="24"/>
                <w:highlight w:val="white"/>
                <w:lang w:val="en-GB"/>
              </w:rPr>
              <w:t>are</w:t>
            </w:r>
            <w:r w:rsidRPr="00E93AF8">
              <w:rPr>
                <w:rFonts w:ascii="Times New Roman" w:eastAsia="Times New Roman" w:hAnsi="Times New Roman" w:cs="Times New Roman"/>
                <w:sz w:val="24"/>
                <w:szCs w:val="24"/>
                <w:highlight w:val="white"/>
                <w:lang w:val="en-GB"/>
              </w:rPr>
              <w:t xml:space="preserve"> £</w:t>
            </w:r>
            <w:r w:rsidR="00297071" w:rsidRPr="00E93AF8">
              <w:rPr>
                <w:rFonts w:ascii="Times New Roman" w:eastAsia="Times New Roman" w:hAnsi="Times New Roman" w:cs="Times New Roman"/>
                <w:sz w:val="24"/>
                <w:szCs w:val="24"/>
                <w:highlight w:val="white"/>
                <w:lang w:val="en-GB"/>
              </w:rPr>
              <w:t>476 (</w:t>
            </w:r>
            <w:r w:rsidR="00B84FB4" w:rsidRPr="00E93AF8">
              <w:rPr>
                <w:rFonts w:ascii="Times New Roman" w:hAnsi="Times New Roman" w:cs="Times New Roman"/>
                <w:color w:val="000000"/>
                <w:sz w:val="24"/>
                <w:szCs w:val="24"/>
                <w:shd w:val="clear" w:color="auto" w:fill="FFFFFF"/>
                <w:lang w:val="en-GB"/>
              </w:rPr>
              <w:t>Companycheck.co.uk, 2019)</w:t>
            </w:r>
          </w:p>
        </w:tc>
      </w:tr>
      <w:tr w:rsidR="002B27B7" w:rsidRPr="00E93AF8" w14:paraId="6A1343F7" w14:textId="77777777" w:rsidTr="0063091A">
        <w:trPr>
          <w:jc w:val="center"/>
        </w:trPr>
        <w:tc>
          <w:tcPr>
            <w:tcW w:w="4680" w:type="dxa"/>
            <w:shd w:val="clear" w:color="auto" w:fill="auto"/>
            <w:tcMar>
              <w:top w:w="100" w:type="dxa"/>
              <w:left w:w="100" w:type="dxa"/>
              <w:bottom w:w="100" w:type="dxa"/>
              <w:right w:w="100" w:type="dxa"/>
            </w:tcMar>
          </w:tcPr>
          <w:p w14:paraId="0D8ABDBC"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Opportunities</w:t>
            </w:r>
          </w:p>
          <w:p w14:paraId="1E9D8A93" w14:textId="77777777" w:rsidR="002B27B7" w:rsidRPr="00E93AF8" w:rsidRDefault="00E33685" w:rsidP="00BD4240">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Change the infrastructure of the workplace</w:t>
            </w:r>
          </w:p>
          <w:p w14:paraId="1CD9E280" w14:textId="77777777" w:rsidR="002B27B7" w:rsidRPr="00E93AF8" w:rsidRDefault="00C6373F" w:rsidP="00BD4240">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Adaptation</w:t>
            </w:r>
            <w:r w:rsidR="00E33685" w:rsidRPr="00E93AF8">
              <w:rPr>
                <w:rFonts w:ascii="Times New Roman" w:eastAsia="Times New Roman" w:hAnsi="Times New Roman" w:cs="Times New Roman"/>
                <w:sz w:val="24"/>
                <w:szCs w:val="24"/>
                <w:highlight w:val="white"/>
                <w:lang w:val="en-GB"/>
              </w:rPr>
              <w:t xml:space="preserve"> of online booking system</w:t>
            </w:r>
          </w:p>
          <w:p w14:paraId="6DD30BB5" w14:textId="77777777" w:rsidR="002B27B7" w:rsidRPr="00E93AF8" w:rsidRDefault="00E33685" w:rsidP="00BD4240">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Customers </w:t>
            </w:r>
            <w:r w:rsidR="00C6373F" w:rsidRPr="00E93AF8">
              <w:rPr>
                <w:rFonts w:ascii="Times New Roman" w:eastAsia="Times New Roman" w:hAnsi="Times New Roman" w:cs="Times New Roman"/>
                <w:sz w:val="24"/>
                <w:szCs w:val="24"/>
                <w:highlight w:val="white"/>
                <w:lang w:val="en-GB"/>
              </w:rPr>
              <w:t>satisfaction</w:t>
            </w:r>
          </w:p>
        </w:tc>
        <w:tc>
          <w:tcPr>
            <w:tcW w:w="4680" w:type="dxa"/>
            <w:shd w:val="clear" w:color="auto" w:fill="auto"/>
            <w:tcMar>
              <w:top w:w="100" w:type="dxa"/>
              <w:left w:w="100" w:type="dxa"/>
              <w:bottom w:w="100" w:type="dxa"/>
              <w:right w:w="100" w:type="dxa"/>
            </w:tcMar>
          </w:tcPr>
          <w:p w14:paraId="54751C55" w14:textId="77777777" w:rsidR="002B27B7" w:rsidRPr="00E93AF8" w:rsidRDefault="00E33685" w:rsidP="00BD424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Threats</w:t>
            </w:r>
          </w:p>
          <w:p w14:paraId="2BCCD334" w14:textId="77777777" w:rsidR="002B27B7" w:rsidRPr="00E93AF8" w:rsidRDefault="00CF5ED3" w:rsidP="00BD424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Direct</w:t>
            </w:r>
            <w:r w:rsidR="00E33685" w:rsidRPr="00E93AF8">
              <w:rPr>
                <w:rFonts w:ascii="Times New Roman" w:eastAsia="Times New Roman" w:hAnsi="Times New Roman" w:cs="Times New Roman"/>
                <w:sz w:val="24"/>
                <w:szCs w:val="24"/>
                <w:highlight w:val="white"/>
                <w:lang w:val="en-GB"/>
              </w:rPr>
              <w:t xml:space="preserve"> threat </w:t>
            </w:r>
            <w:r w:rsidR="00ED76EA" w:rsidRPr="00E93AF8">
              <w:rPr>
                <w:rFonts w:ascii="Times New Roman" w:eastAsia="Times New Roman" w:hAnsi="Times New Roman" w:cs="Times New Roman"/>
                <w:sz w:val="24"/>
                <w:szCs w:val="24"/>
                <w:highlight w:val="white"/>
                <w:lang w:val="en-GB"/>
              </w:rPr>
              <w:t>from</w:t>
            </w:r>
            <w:r w:rsidR="00E33685" w:rsidRPr="00E93AF8">
              <w:rPr>
                <w:rFonts w:ascii="Times New Roman" w:eastAsia="Times New Roman" w:hAnsi="Times New Roman" w:cs="Times New Roman"/>
                <w:sz w:val="24"/>
                <w:szCs w:val="24"/>
                <w:highlight w:val="white"/>
                <w:lang w:val="en-GB"/>
              </w:rPr>
              <w:t xml:space="preserve"> British Travel Agents and the cultural travel co</w:t>
            </w:r>
            <w:r w:rsidR="00DF0C96" w:rsidRPr="00E93AF8">
              <w:rPr>
                <w:rFonts w:ascii="Times New Roman" w:eastAsia="Times New Roman" w:hAnsi="Times New Roman" w:cs="Times New Roman"/>
                <w:sz w:val="24"/>
                <w:szCs w:val="24"/>
                <w:highlight w:val="white"/>
                <w:lang w:val="en-GB"/>
              </w:rPr>
              <w:t>mpany</w:t>
            </w:r>
          </w:p>
          <w:p w14:paraId="6BCF4210" w14:textId="77777777" w:rsidR="002B27B7" w:rsidRPr="00E93AF8" w:rsidRDefault="00E33685" w:rsidP="00BD424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Government rules and regulations</w:t>
            </w:r>
          </w:p>
          <w:p w14:paraId="0926474B" w14:textId="77777777" w:rsidR="002B27B7" w:rsidRPr="00E93AF8" w:rsidRDefault="00E33685" w:rsidP="00BD424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Reduction of GDP rate</w:t>
            </w:r>
          </w:p>
          <w:p w14:paraId="1C89B5E1" w14:textId="77777777" w:rsidR="002B27B7" w:rsidRPr="00E93AF8" w:rsidRDefault="00E33685" w:rsidP="00BD424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Online booking demands from people</w:t>
            </w:r>
          </w:p>
        </w:tc>
      </w:tr>
    </w:tbl>
    <w:p w14:paraId="002342A9" w14:textId="77777777" w:rsidR="002B27B7" w:rsidRPr="00E93AF8" w:rsidRDefault="00E33685" w:rsidP="00BD4240">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Table: SWOT Analysis of the Bangla Enterprise</w:t>
      </w:r>
    </w:p>
    <w:p w14:paraId="63C0FE65" w14:textId="77777777" w:rsidR="00105E07" w:rsidRPr="00E93AF8" w:rsidRDefault="00105E07" w:rsidP="00BD4240">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noProof/>
          <w:sz w:val="24"/>
          <w:szCs w:val="24"/>
          <w:lang w:val="en-GB" w:eastAsia="en-GB" w:bidi="ar-SA"/>
        </w:rPr>
        <w:lastRenderedPageBreak/>
        <w:drawing>
          <wp:inline distT="0" distB="0" distL="0" distR="0" wp14:anchorId="14E92E3A" wp14:editId="509F178C">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DEC60F3" w14:textId="77777777" w:rsidR="00F73BA9" w:rsidRPr="00E93AF8" w:rsidRDefault="00F73BA9" w:rsidP="00BD4240">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Figure 1: SWOT Analysis of the BE organization</w:t>
      </w:r>
    </w:p>
    <w:p w14:paraId="705046F5" w14:textId="77777777" w:rsidR="00F73BA9" w:rsidRPr="00E93AF8" w:rsidRDefault="00F73BA9" w:rsidP="00BD4240">
      <w:pPr>
        <w:pStyle w:val="Normal1"/>
        <w:spacing w:before="240" w:after="240" w:line="360" w:lineRule="auto"/>
        <w:jc w:val="center"/>
        <w:rPr>
          <w:rFonts w:ascii="Times New Roman" w:eastAsia="Times New Roman" w:hAnsi="Times New Roman" w:cs="Times New Roman"/>
          <w:bCs/>
          <w:sz w:val="24"/>
          <w:szCs w:val="24"/>
          <w:highlight w:val="white"/>
          <w:lang w:val="en-GB"/>
        </w:rPr>
      </w:pPr>
      <w:r w:rsidRPr="00E93AF8">
        <w:rPr>
          <w:rFonts w:ascii="Times New Roman" w:eastAsia="Times New Roman" w:hAnsi="Times New Roman" w:cs="Times New Roman"/>
          <w:bCs/>
          <w:sz w:val="24"/>
          <w:szCs w:val="24"/>
          <w:highlight w:val="white"/>
          <w:lang w:val="en-GB"/>
        </w:rPr>
        <w:t xml:space="preserve">(Source: </w:t>
      </w:r>
      <w:r w:rsidRPr="00E93AF8">
        <w:rPr>
          <w:rFonts w:ascii="Times New Roman" w:eastAsia="Times New Roman" w:hAnsi="Times New Roman" w:cs="Times New Roman"/>
          <w:sz w:val="24"/>
          <w:szCs w:val="24"/>
          <w:highlight w:val="white"/>
          <w:lang w:val="en-GB"/>
        </w:rPr>
        <w:t xml:space="preserve">Phadermrod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2019)</w:t>
      </w:r>
    </w:p>
    <w:p w14:paraId="52BF086F"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Analysis</w:t>
      </w:r>
    </w:p>
    <w:p w14:paraId="05B365AA" w14:textId="0AF4BEA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As mentioned by Phadermrod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(2019), the strengths as well as weaknesses, opportunities and threats are four essential </w:t>
      </w:r>
      <w:r w:rsidR="00B32E16" w:rsidRPr="00E93AF8">
        <w:rPr>
          <w:rFonts w:ascii="Times New Roman" w:eastAsia="Times New Roman" w:hAnsi="Times New Roman" w:cs="Times New Roman"/>
          <w:sz w:val="24"/>
          <w:szCs w:val="24"/>
          <w:highlight w:val="white"/>
          <w:lang w:val="en-GB"/>
        </w:rPr>
        <w:t>factors</w:t>
      </w:r>
      <w:r w:rsidRPr="00E93AF8">
        <w:rPr>
          <w:rFonts w:ascii="Times New Roman" w:eastAsia="Times New Roman" w:hAnsi="Times New Roman" w:cs="Times New Roman"/>
          <w:sz w:val="24"/>
          <w:szCs w:val="24"/>
          <w:highlight w:val="white"/>
          <w:lang w:val="en-GB"/>
        </w:rPr>
        <w:t xml:space="preserve"> of the SWOT for understanding the internal environment of the company. The company Bangla Enterprise has some strength which can be observed as it has total present </w:t>
      </w:r>
      <w:r w:rsidR="00A50A0B" w:rsidRPr="00E93AF8">
        <w:rPr>
          <w:rFonts w:ascii="Times New Roman" w:eastAsia="Times New Roman" w:hAnsi="Times New Roman" w:cs="Times New Roman"/>
          <w:sz w:val="24"/>
          <w:szCs w:val="24"/>
          <w:highlight w:val="white"/>
          <w:lang w:val="en-GB"/>
        </w:rPr>
        <w:t>assets</w:t>
      </w:r>
      <w:r w:rsidRPr="00E93AF8">
        <w:rPr>
          <w:rFonts w:ascii="Times New Roman" w:eastAsia="Times New Roman" w:hAnsi="Times New Roman" w:cs="Times New Roman"/>
          <w:sz w:val="24"/>
          <w:szCs w:val="24"/>
          <w:highlight w:val="white"/>
          <w:lang w:val="en-GB"/>
        </w:rPr>
        <w:t xml:space="preserve"> is near about £772 (directory.birminghampost.co.uk, 2019). The other strength can be identified that this brand does not have any mortgage charge. However, in this context, the weaknesses of this company </w:t>
      </w:r>
      <w:r w:rsidR="00B32E16" w:rsidRPr="00E93AF8">
        <w:rPr>
          <w:rFonts w:ascii="Times New Roman" w:eastAsia="Times New Roman" w:hAnsi="Times New Roman" w:cs="Times New Roman"/>
          <w:sz w:val="24"/>
          <w:szCs w:val="24"/>
          <w:highlight w:val="white"/>
          <w:lang w:val="en-GB"/>
        </w:rPr>
        <w:t>have</w:t>
      </w:r>
      <w:r w:rsidRPr="00E93AF8">
        <w:rPr>
          <w:rFonts w:ascii="Times New Roman" w:eastAsia="Times New Roman" w:hAnsi="Times New Roman" w:cs="Times New Roman"/>
          <w:sz w:val="24"/>
          <w:szCs w:val="24"/>
          <w:highlight w:val="white"/>
          <w:lang w:val="en-GB"/>
        </w:rPr>
        <w:t xml:space="preserve"> located that this enterprise has been dissolved in the year 2016. On the other hand, another </w:t>
      </w:r>
      <w:r w:rsidR="00932F7D" w:rsidRPr="00E93AF8">
        <w:rPr>
          <w:rFonts w:ascii="Times New Roman" w:eastAsia="Times New Roman" w:hAnsi="Times New Roman" w:cs="Times New Roman"/>
          <w:sz w:val="24"/>
          <w:szCs w:val="24"/>
          <w:highlight w:val="white"/>
          <w:lang w:val="en-GB"/>
        </w:rPr>
        <w:t>weakness</w:t>
      </w:r>
      <w:r w:rsidRPr="00E93AF8">
        <w:rPr>
          <w:rFonts w:ascii="Times New Roman" w:eastAsia="Times New Roman" w:hAnsi="Times New Roman" w:cs="Times New Roman"/>
          <w:sz w:val="24"/>
          <w:szCs w:val="24"/>
          <w:highlight w:val="white"/>
          <w:lang w:val="en-GB"/>
        </w:rPr>
        <w:t xml:space="preserve"> has been highlighted as the great number of </w:t>
      </w:r>
      <w:r w:rsidR="00B32E16" w:rsidRPr="00E93AF8">
        <w:rPr>
          <w:rFonts w:ascii="Times New Roman" w:eastAsia="Times New Roman" w:hAnsi="Times New Roman" w:cs="Times New Roman"/>
          <w:sz w:val="24"/>
          <w:szCs w:val="24"/>
          <w:highlight w:val="white"/>
          <w:lang w:val="en-GB"/>
        </w:rPr>
        <w:t>competitions</w:t>
      </w:r>
      <w:r w:rsidRPr="00E93AF8">
        <w:rPr>
          <w:rFonts w:ascii="Times New Roman" w:eastAsia="Times New Roman" w:hAnsi="Times New Roman" w:cs="Times New Roman"/>
          <w:sz w:val="24"/>
          <w:szCs w:val="24"/>
          <w:highlight w:val="white"/>
          <w:lang w:val="en-GB"/>
        </w:rPr>
        <w:t xml:space="preserve"> in the tourism industry by other competitive brand. They are also technologically not innovated which has impacted them in a negative way. In this context, the opportunities of this company can be located as they can change their organizational </w:t>
      </w:r>
      <w:r w:rsidR="00141574" w:rsidRPr="00E93AF8">
        <w:rPr>
          <w:rFonts w:ascii="Times New Roman" w:eastAsia="Times New Roman" w:hAnsi="Times New Roman" w:cs="Times New Roman"/>
          <w:sz w:val="24"/>
          <w:szCs w:val="24"/>
          <w:highlight w:val="white"/>
          <w:lang w:val="en-GB"/>
        </w:rPr>
        <w:t>infrastructure</w:t>
      </w:r>
      <w:r w:rsidRPr="00E93AF8">
        <w:rPr>
          <w:rFonts w:ascii="Times New Roman" w:eastAsia="Times New Roman" w:hAnsi="Times New Roman" w:cs="Times New Roman"/>
          <w:sz w:val="24"/>
          <w:szCs w:val="24"/>
          <w:highlight w:val="white"/>
          <w:lang w:val="en-GB"/>
        </w:rPr>
        <w:t xml:space="preserve"> by accepting the advanced technology concept. They have direct threat from British Travel Agent organization. Thus, with the help of SWOT, it became </w:t>
      </w:r>
      <w:r w:rsidR="002A6A54" w:rsidRPr="00E93AF8">
        <w:rPr>
          <w:rFonts w:ascii="Times New Roman" w:eastAsia="Times New Roman" w:hAnsi="Times New Roman" w:cs="Times New Roman"/>
          <w:sz w:val="24"/>
          <w:szCs w:val="24"/>
          <w:highlight w:val="white"/>
          <w:lang w:val="en-GB"/>
        </w:rPr>
        <w:t>easier</w:t>
      </w:r>
      <w:r w:rsidRPr="00E93AF8">
        <w:rPr>
          <w:rFonts w:ascii="Times New Roman" w:eastAsia="Times New Roman" w:hAnsi="Times New Roman" w:cs="Times New Roman"/>
          <w:sz w:val="24"/>
          <w:szCs w:val="24"/>
          <w:highlight w:val="white"/>
          <w:lang w:val="en-GB"/>
        </w:rPr>
        <w:t xml:space="preserve"> to understand the internal factor of the organization (Jha-Thakur and Fischer, 2016).</w:t>
      </w:r>
    </w:p>
    <w:p w14:paraId="4E4FEE58" w14:textId="77777777" w:rsidR="002B27B7"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lastRenderedPageBreak/>
        <w:t xml:space="preserve">McKensy’s 7 </w:t>
      </w:r>
      <w:r w:rsidR="00575509" w:rsidRPr="00E93AF8">
        <w:rPr>
          <w:rFonts w:ascii="Times New Roman" w:eastAsia="Times New Roman" w:hAnsi="Times New Roman" w:cs="Times New Roman"/>
          <w:b/>
          <w:sz w:val="24"/>
          <w:szCs w:val="24"/>
          <w:highlight w:val="white"/>
          <w:lang w:val="en-GB"/>
        </w:rPr>
        <w:t>frameworks</w:t>
      </w:r>
    </w:p>
    <w:p w14:paraId="6B7779A9" w14:textId="77777777" w:rsidR="00A15620" w:rsidRPr="00A15620" w:rsidRDefault="00A15620"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A15620">
        <w:rPr>
          <w:rFonts w:ascii="Times New Roman" w:eastAsia="Times New Roman" w:hAnsi="Times New Roman" w:cs="Times New Roman"/>
          <w:sz w:val="24"/>
          <w:szCs w:val="24"/>
          <w:lang w:val="en-GB"/>
        </w:rPr>
        <w:t xml:space="preserve">By business consultants Robert H. Waterman, Jr. and Tom Peters in the 1980s </w:t>
      </w:r>
      <w:r w:rsidRPr="00A15620">
        <w:rPr>
          <w:rFonts w:ascii="Times New Roman" w:eastAsia="Times New Roman" w:hAnsi="Times New Roman" w:cs="Times New Roman"/>
          <w:sz w:val="24"/>
          <w:szCs w:val="24"/>
          <w:highlight w:val="white"/>
          <w:lang w:val="en-GB"/>
        </w:rPr>
        <w:t>McKensy’s 7 frameworks</w:t>
      </w:r>
      <w:r w:rsidRPr="00A15620">
        <w:rPr>
          <w:rFonts w:ascii="Times New Roman" w:eastAsia="Times New Roman" w:hAnsi="Times New Roman" w:cs="Times New Roman"/>
          <w:sz w:val="24"/>
          <w:szCs w:val="24"/>
          <w:lang w:val="en-GB"/>
        </w:rPr>
        <w:t xml:space="preserve"> (Management model) d</w:t>
      </w:r>
      <w:r w:rsidR="0075379B">
        <w:rPr>
          <w:rFonts w:ascii="Times New Roman" w:eastAsia="Times New Roman" w:hAnsi="Times New Roman" w:cs="Times New Roman"/>
          <w:sz w:val="24"/>
          <w:szCs w:val="24"/>
          <w:lang w:val="en-GB"/>
        </w:rPr>
        <w:t>eveloped. It includes</w:t>
      </w:r>
      <w:r w:rsidRPr="00A15620">
        <w:rPr>
          <w:rFonts w:ascii="Times New Roman" w:eastAsia="Times New Roman" w:hAnsi="Times New Roman" w:cs="Times New Roman"/>
          <w:sz w:val="24"/>
          <w:szCs w:val="24"/>
          <w:lang w:val="en-GB"/>
        </w:rPr>
        <w:t xml:space="preserve"> businesses, business units, and team within the same framework</w:t>
      </w:r>
      <w:r>
        <w:rPr>
          <w:rFonts w:ascii="Times New Roman" w:eastAsia="Times New Roman" w:hAnsi="Times New Roman" w:cs="Times New Roman"/>
          <w:sz w:val="24"/>
          <w:szCs w:val="24"/>
          <w:lang w:val="en-GB"/>
        </w:rPr>
        <w:t>.</w:t>
      </w:r>
      <w:r w:rsidRPr="00A15620">
        <w:rPr>
          <w:rFonts w:ascii="Times New Roman" w:eastAsia="Times New Roman" w:hAnsi="Times New Roman" w:cs="Times New Roman"/>
          <w:sz w:val="24"/>
          <w:szCs w:val="24"/>
          <w:lang w:val="en-GB"/>
        </w:rPr>
        <w:t xml:space="preserve"> </w:t>
      </w:r>
    </w:p>
    <w:p w14:paraId="61834479"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Strategy</w:t>
      </w:r>
    </w:p>
    <w:p w14:paraId="03E6CE5F"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As mentioned by O’Mahoney and Sturdy (2016), it is kind a kind of a plan established by the organization in order to gain sustainable competitive advantage as well as success in the market. The company </w:t>
      </w:r>
      <w:r w:rsidR="00AC11B7">
        <w:rPr>
          <w:rFonts w:ascii="Times New Roman" w:eastAsia="Times New Roman" w:hAnsi="Times New Roman" w:cs="Times New Roman"/>
          <w:sz w:val="24"/>
          <w:szCs w:val="24"/>
          <w:highlight w:val="white"/>
          <w:lang w:val="en-GB"/>
        </w:rPr>
        <w:t>is</w:t>
      </w:r>
      <w:r w:rsidRPr="00E93AF8">
        <w:rPr>
          <w:rFonts w:ascii="Times New Roman" w:eastAsia="Times New Roman" w:hAnsi="Times New Roman" w:cs="Times New Roman"/>
          <w:sz w:val="24"/>
          <w:szCs w:val="24"/>
          <w:highlight w:val="white"/>
          <w:lang w:val="en-GB"/>
        </w:rPr>
        <w:t xml:space="preserve"> wanted to develop their structure of the organization by redesigning their infrastructure in order to </w:t>
      </w:r>
      <w:r w:rsidR="008524F0" w:rsidRPr="00E93AF8">
        <w:rPr>
          <w:rFonts w:ascii="Times New Roman" w:eastAsia="Times New Roman" w:hAnsi="Times New Roman" w:cs="Times New Roman"/>
          <w:sz w:val="24"/>
          <w:szCs w:val="24"/>
          <w:highlight w:val="white"/>
          <w:lang w:val="en-GB"/>
        </w:rPr>
        <w:t>remain</w:t>
      </w:r>
      <w:r w:rsidRPr="00E93AF8">
        <w:rPr>
          <w:rFonts w:ascii="Times New Roman" w:eastAsia="Times New Roman" w:hAnsi="Times New Roman" w:cs="Times New Roman"/>
          <w:sz w:val="24"/>
          <w:szCs w:val="24"/>
          <w:highlight w:val="white"/>
          <w:lang w:val="en-GB"/>
        </w:rPr>
        <w:t xml:space="preserve"> in the competitive advantage. They wanted to develop by making them technologically advanced which is one of the biggest </w:t>
      </w:r>
      <w:r w:rsidR="007348C8" w:rsidRPr="00E93AF8">
        <w:rPr>
          <w:rFonts w:ascii="Times New Roman" w:eastAsia="Times New Roman" w:hAnsi="Times New Roman" w:cs="Times New Roman"/>
          <w:sz w:val="24"/>
          <w:szCs w:val="24"/>
          <w:highlight w:val="white"/>
          <w:lang w:val="en-GB"/>
        </w:rPr>
        <w:t>strategies</w:t>
      </w:r>
      <w:r w:rsidRPr="00E93AF8">
        <w:rPr>
          <w:rFonts w:ascii="Times New Roman" w:eastAsia="Times New Roman" w:hAnsi="Times New Roman" w:cs="Times New Roman"/>
          <w:sz w:val="24"/>
          <w:szCs w:val="24"/>
          <w:highlight w:val="white"/>
          <w:lang w:val="en-GB"/>
        </w:rPr>
        <w:t xml:space="preserve"> of this company.</w:t>
      </w:r>
    </w:p>
    <w:p w14:paraId="4887C204"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Structure</w:t>
      </w:r>
    </w:p>
    <w:p w14:paraId="1B2AF370" w14:textId="5AE1FDDE"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As stated by Goyanes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(2016), it represents the way every </w:t>
      </w:r>
      <w:r w:rsidR="00D77024" w:rsidRPr="00E93AF8">
        <w:rPr>
          <w:rFonts w:ascii="Times New Roman" w:eastAsia="Times New Roman" w:hAnsi="Times New Roman" w:cs="Times New Roman"/>
          <w:sz w:val="24"/>
          <w:szCs w:val="24"/>
          <w:highlight w:val="white"/>
          <w:lang w:val="en-GB"/>
        </w:rPr>
        <w:t>enterprise</w:t>
      </w:r>
      <w:r w:rsidRPr="00E93AF8">
        <w:rPr>
          <w:rFonts w:ascii="Times New Roman" w:eastAsia="Times New Roman" w:hAnsi="Times New Roman" w:cs="Times New Roman"/>
          <w:sz w:val="24"/>
          <w:szCs w:val="24"/>
          <w:highlight w:val="white"/>
          <w:lang w:val="en-GB"/>
        </w:rPr>
        <w:t xml:space="preserve"> divided their units in an organized manner by provided providing the job roles of the individual employees. The different types of organizational structure can be identified as hierarchical structure as well as matrix frame</w:t>
      </w:r>
      <w:r w:rsidR="00D854F4" w:rsidRPr="00E93AF8">
        <w:rPr>
          <w:rFonts w:ascii="Times New Roman" w:eastAsia="Times New Roman" w:hAnsi="Times New Roman" w:cs="Times New Roman"/>
          <w:sz w:val="24"/>
          <w:szCs w:val="24"/>
          <w:highlight w:val="white"/>
          <w:lang w:val="en-GB"/>
        </w:rPr>
        <w:t xml:space="preserve">work, horizontal framework and </w:t>
      </w:r>
      <w:r w:rsidRPr="00E93AF8">
        <w:rPr>
          <w:rFonts w:ascii="Times New Roman" w:eastAsia="Times New Roman" w:hAnsi="Times New Roman" w:cs="Times New Roman"/>
          <w:sz w:val="24"/>
          <w:szCs w:val="24"/>
          <w:highlight w:val="white"/>
          <w:lang w:val="en-GB"/>
        </w:rPr>
        <w:t>so on. However, in this context, this enterprise follows the hierarchical framework.</w:t>
      </w:r>
    </w:p>
    <w:p w14:paraId="59C9DD50"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Systems</w:t>
      </w:r>
    </w:p>
    <w:p w14:paraId="303C26CC"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It is the procedure as well as processes of every company which helps to </w:t>
      </w:r>
      <w:r w:rsidR="00DC1587" w:rsidRPr="00E93AF8">
        <w:rPr>
          <w:rFonts w:ascii="Times New Roman" w:eastAsia="Times New Roman" w:hAnsi="Times New Roman" w:cs="Times New Roman"/>
          <w:sz w:val="24"/>
          <w:szCs w:val="24"/>
          <w:highlight w:val="white"/>
          <w:lang w:val="en-GB"/>
        </w:rPr>
        <w:t>identify</w:t>
      </w:r>
      <w:r w:rsidRPr="00E93AF8">
        <w:rPr>
          <w:rFonts w:ascii="Times New Roman" w:eastAsia="Times New Roman" w:hAnsi="Times New Roman" w:cs="Times New Roman"/>
          <w:sz w:val="24"/>
          <w:szCs w:val="24"/>
          <w:highlight w:val="white"/>
          <w:lang w:val="en-GB"/>
        </w:rPr>
        <w:t xml:space="preserve"> the regular activities of the venture and the </w:t>
      </w:r>
      <w:r w:rsidR="00DC1587" w:rsidRPr="00E93AF8">
        <w:rPr>
          <w:rFonts w:ascii="Times New Roman" w:eastAsia="Times New Roman" w:hAnsi="Times New Roman" w:cs="Times New Roman"/>
          <w:sz w:val="24"/>
          <w:szCs w:val="24"/>
          <w:highlight w:val="white"/>
          <w:lang w:val="en-GB"/>
        </w:rPr>
        <w:t>process</w:t>
      </w:r>
      <w:r w:rsidRPr="00E93AF8">
        <w:rPr>
          <w:rFonts w:ascii="Times New Roman" w:eastAsia="Times New Roman" w:hAnsi="Times New Roman" w:cs="Times New Roman"/>
          <w:sz w:val="24"/>
          <w:szCs w:val="24"/>
          <w:highlight w:val="white"/>
          <w:lang w:val="en-GB"/>
        </w:rPr>
        <w:t xml:space="preserve"> by following which decisions are taken. The decision regarding this organization as well as responsibilities of the individual staff members are taken by the management of this company. They </w:t>
      </w:r>
      <w:r w:rsidR="00DC1587" w:rsidRPr="00E93AF8">
        <w:rPr>
          <w:rFonts w:ascii="Times New Roman" w:eastAsia="Times New Roman" w:hAnsi="Times New Roman" w:cs="Times New Roman"/>
          <w:sz w:val="24"/>
          <w:szCs w:val="24"/>
          <w:highlight w:val="white"/>
          <w:lang w:val="en-GB"/>
        </w:rPr>
        <w:t>take</w:t>
      </w:r>
      <w:r w:rsidRPr="00E93AF8">
        <w:rPr>
          <w:rFonts w:ascii="Times New Roman" w:eastAsia="Times New Roman" w:hAnsi="Times New Roman" w:cs="Times New Roman"/>
          <w:sz w:val="24"/>
          <w:szCs w:val="24"/>
          <w:highlight w:val="white"/>
          <w:lang w:val="en-GB"/>
        </w:rPr>
        <w:t xml:space="preserve"> the </w:t>
      </w:r>
      <w:r w:rsidR="00DC1587" w:rsidRPr="00E93AF8">
        <w:rPr>
          <w:rFonts w:ascii="Times New Roman" w:eastAsia="Times New Roman" w:hAnsi="Times New Roman" w:cs="Times New Roman"/>
          <w:sz w:val="24"/>
          <w:szCs w:val="24"/>
          <w:highlight w:val="white"/>
          <w:lang w:val="en-GB"/>
        </w:rPr>
        <w:t>decisions</w:t>
      </w:r>
      <w:r w:rsidRPr="00E93AF8">
        <w:rPr>
          <w:rFonts w:ascii="Times New Roman" w:eastAsia="Times New Roman" w:hAnsi="Times New Roman" w:cs="Times New Roman"/>
          <w:sz w:val="24"/>
          <w:szCs w:val="24"/>
          <w:highlight w:val="white"/>
          <w:lang w:val="en-GB"/>
        </w:rPr>
        <w:t xml:space="preserve"> regarding the way business should be done in order to achieve their organizational goals.</w:t>
      </w:r>
    </w:p>
    <w:p w14:paraId="0EA926B2"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Shared Value</w:t>
      </w:r>
    </w:p>
    <w:p w14:paraId="0A3E3231"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It is the central factor of this model. It is the norms as well as standards which guides the actions of the organization along with the attitude of the employees. It is the foundation of every </w:t>
      </w:r>
      <w:r w:rsidRPr="00E93AF8">
        <w:rPr>
          <w:rFonts w:ascii="Times New Roman" w:eastAsia="Times New Roman" w:hAnsi="Times New Roman" w:cs="Times New Roman"/>
          <w:sz w:val="24"/>
          <w:szCs w:val="24"/>
          <w:highlight w:val="white"/>
          <w:lang w:val="en-GB"/>
        </w:rPr>
        <w:lastRenderedPageBreak/>
        <w:t xml:space="preserve">organization. Thus, by following this step of the model this organization can achieve knowledge regarding their employee’s </w:t>
      </w:r>
      <w:r w:rsidR="00A903B7" w:rsidRPr="00E93AF8">
        <w:rPr>
          <w:rFonts w:ascii="Times New Roman" w:eastAsia="Times New Roman" w:hAnsi="Times New Roman" w:cs="Times New Roman"/>
          <w:sz w:val="24"/>
          <w:szCs w:val="24"/>
          <w:highlight w:val="white"/>
          <w:lang w:val="en-GB"/>
        </w:rPr>
        <w:t>behaviours</w:t>
      </w:r>
      <w:r w:rsidRPr="00E93AF8">
        <w:rPr>
          <w:rFonts w:ascii="Times New Roman" w:eastAsia="Times New Roman" w:hAnsi="Times New Roman" w:cs="Times New Roman"/>
          <w:sz w:val="24"/>
          <w:szCs w:val="24"/>
          <w:highlight w:val="white"/>
          <w:lang w:val="en-GB"/>
        </w:rPr>
        <w:t xml:space="preserve"> as well as their actions.</w:t>
      </w:r>
    </w:p>
    <w:p w14:paraId="0F1825C5"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Style</w:t>
      </w:r>
    </w:p>
    <w:p w14:paraId="2C6DB13D"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As per the view </w:t>
      </w:r>
      <w:r w:rsidR="0056405A" w:rsidRPr="00E93AF8">
        <w:rPr>
          <w:rFonts w:ascii="Times New Roman" w:eastAsia="Times New Roman" w:hAnsi="Times New Roman" w:cs="Times New Roman"/>
          <w:sz w:val="24"/>
          <w:szCs w:val="24"/>
          <w:highlight w:val="white"/>
          <w:lang w:val="en-GB"/>
        </w:rPr>
        <w:t>of Jackson</w:t>
      </w:r>
      <w:r w:rsidRPr="00E93AF8">
        <w:rPr>
          <w:rFonts w:ascii="Times New Roman" w:eastAsia="Times New Roman" w:hAnsi="Times New Roman" w:cs="Times New Roman"/>
          <w:sz w:val="24"/>
          <w:szCs w:val="24"/>
          <w:highlight w:val="white"/>
          <w:lang w:val="en-GB"/>
        </w:rPr>
        <w:t xml:space="preserve"> </w:t>
      </w:r>
      <w:r w:rsidRPr="00E93AF8">
        <w:rPr>
          <w:rFonts w:ascii="Times New Roman" w:eastAsia="Times New Roman" w:hAnsi="Times New Roman" w:cs="Times New Roman"/>
          <w:i/>
          <w:sz w:val="24"/>
          <w:szCs w:val="24"/>
          <w:highlight w:val="white"/>
          <w:lang w:val="en-GB"/>
        </w:rPr>
        <w:t xml:space="preserve">et al. </w:t>
      </w:r>
      <w:r w:rsidRPr="00E93AF8">
        <w:rPr>
          <w:rFonts w:ascii="Times New Roman" w:eastAsia="Times New Roman" w:hAnsi="Times New Roman" w:cs="Times New Roman"/>
          <w:sz w:val="24"/>
          <w:szCs w:val="24"/>
          <w:highlight w:val="white"/>
          <w:lang w:val="en-GB"/>
        </w:rPr>
        <w:t>(2014), it represents the methods by following which the organization is handled by the managers and they do interact with other people within the enterprise. Thus, it states about the management style of the leaders of this organizations. This organization follows the leadership style in order to achieve their targeted goals effectively.</w:t>
      </w:r>
    </w:p>
    <w:p w14:paraId="07352D42"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Staff</w:t>
      </w:r>
    </w:p>
    <w:p w14:paraId="1E15E404" w14:textId="59C7547A"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It is a type of elements whose main concern is to hire </w:t>
      </w:r>
      <w:r w:rsidR="00D60E60" w:rsidRPr="00E93AF8">
        <w:rPr>
          <w:rFonts w:ascii="Times New Roman" w:eastAsia="Times New Roman" w:hAnsi="Times New Roman" w:cs="Times New Roman"/>
          <w:sz w:val="24"/>
          <w:szCs w:val="24"/>
          <w:highlight w:val="white"/>
          <w:lang w:val="en-GB"/>
        </w:rPr>
        <w:t>talented</w:t>
      </w:r>
      <w:r w:rsidRPr="00E93AF8">
        <w:rPr>
          <w:rFonts w:ascii="Times New Roman" w:eastAsia="Times New Roman" w:hAnsi="Times New Roman" w:cs="Times New Roman"/>
          <w:sz w:val="24"/>
          <w:szCs w:val="24"/>
          <w:highlight w:val="white"/>
          <w:lang w:val="en-GB"/>
        </w:rPr>
        <w:t xml:space="preserve"> as well as experienced employees in order to maintain the sustainability of the organization. However, by following </w:t>
      </w:r>
      <w:r w:rsidR="00AD0EB6" w:rsidRPr="00E93AF8">
        <w:rPr>
          <w:rFonts w:ascii="Times New Roman" w:eastAsia="Times New Roman" w:hAnsi="Times New Roman" w:cs="Times New Roman"/>
          <w:sz w:val="24"/>
          <w:szCs w:val="24"/>
          <w:highlight w:val="white"/>
          <w:lang w:val="en-GB"/>
        </w:rPr>
        <w:t>these steps</w:t>
      </w:r>
      <w:r w:rsidRPr="00E93AF8">
        <w:rPr>
          <w:rFonts w:ascii="Times New Roman" w:eastAsia="Times New Roman" w:hAnsi="Times New Roman" w:cs="Times New Roman"/>
          <w:sz w:val="24"/>
          <w:szCs w:val="24"/>
          <w:highlight w:val="white"/>
          <w:lang w:val="en-GB"/>
        </w:rPr>
        <w:t xml:space="preserve"> this organization hired their employees as well as trained them regarding their job role. Apart from that they also </w:t>
      </w:r>
      <w:r w:rsidR="00D852F5" w:rsidRPr="00E93AF8">
        <w:rPr>
          <w:rFonts w:ascii="Times New Roman" w:eastAsia="Times New Roman" w:hAnsi="Times New Roman" w:cs="Times New Roman"/>
          <w:sz w:val="24"/>
          <w:szCs w:val="24"/>
          <w:highlight w:val="white"/>
          <w:lang w:val="en-GB"/>
        </w:rPr>
        <w:t>motivate</w:t>
      </w:r>
      <w:r w:rsidRPr="00E93AF8">
        <w:rPr>
          <w:rFonts w:ascii="Times New Roman" w:eastAsia="Times New Roman" w:hAnsi="Times New Roman" w:cs="Times New Roman"/>
          <w:sz w:val="24"/>
          <w:szCs w:val="24"/>
          <w:highlight w:val="white"/>
          <w:lang w:val="en-GB"/>
        </w:rPr>
        <w:t xml:space="preserve"> their employees by acknowledging and </w:t>
      </w:r>
      <w:r w:rsidR="005D0AF6" w:rsidRPr="00E93AF8">
        <w:rPr>
          <w:rFonts w:ascii="Times New Roman" w:eastAsia="Times New Roman" w:hAnsi="Times New Roman" w:cs="Times New Roman"/>
          <w:sz w:val="24"/>
          <w:szCs w:val="24"/>
          <w:highlight w:val="white"/>
          <w:lang w:val="en-GB"/>
        </w:rPr>
        <w:t>appreciating</w:t>
      </w:r>
      <w:r w:rsidRPr="00E93AF8">
        <w:rPr>
          <w:rFonts w:ascii="Times New Roman" w:eastAsia="Times New Roman" w:hAnsi="Times New Roman" w:cs="Times New Roman"/>
          <w:sz w:val="24"/>
          <w:szCs w:val="24"/>
          <w:highlight w:val="white"/>
          <w:lang w:val="en-GB"/>
        </w:rPr>
        <w:t xml:space="preserve"> their hard work. They also </w:t>
      </w:r>
      <w:r w:rsidR="00D852F5" w:rsidRPr="00E93AF8">
        <w:rPr>
          <w:rFonts w:ascii="Times New Roman" w:eastAsia="Times New Roman" w:hAnsi="Times New Roman" w:cs="Times New Roman"/>
          <w:sz w:val="24"/>
          <w:szCs w:val="24"/>
          <w:highlight w:val="white"/>
          <w:lang w:val="en-GB"/>
        </w:rPr>
        <w:t>provide</w:t>
      </w:r>
      <w:r w:rsidRPr="00E93AF8">
        <w:rPr>
          <w:rFonts w:ascii="Times New Roman" w:eastAsia="Times New Roman" w:hAnsi="Times New Roman" w:cs="Times New Roman"/>
          <w:sz w:val="24"/>
          <w:szCs w:val="24"/>
          <w:highlight w:val="white"/>
          <w:lang w:val="en-GB"/>
        </w:rPr>
        <w:t xml:space="preserve"> rewards to their employees based on their performance for employee </w:t>
      </w:r>
      <w:r w:rsidR="00D852F5" w:rsidRPr="00E93AF8">
        <w:rPr>
          <w:rFonts w:ascii="Times New Roman" w:eastAsia="Times New Roman" w:hAnsi="Times New Roman" w:cs="Times New Roman"/>
          <w:sz w:val="24"/>
          <w:szCs w:val="24"/>
          <w:highlight w:val="white"/>
          <w:lang w:val="en-GB"/>
        </w:rPr>
        <w:t>retention</w:t>
      </w:r>
      <w:r w:rsidRPr="00E93AF8">
        <w:rPr>
          <w:rFonts w:ascii="Times New Roman" w:eastAsia="Times New Roman" w:hAnsi="Times New Roman" w:cs="Times New Roman"/>
          <w:sz w:val="24"/>
          <w:szCs w:val="24"/>
          <w:highlight w:val="white"/>
          <w:lang w:val="en-GB"/>
        </w:rPr>
        <w:t>.</w:t>
      </w:r>
    </w:p>
    <w:p w14:paraId="48D93948"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b/>
          <w:sz w:val="24"/>
          <w:szCs w:val="24"/>
          <w:highlight w:val="white"/>
          <w:lang w:val="en-GB"/>
        </w:rPr>
      </w:pPr>
      <w:r w:rsidRPr="00E93AF8">
        <w:rPr>
          <w:rFonts w:ascii="Times New Roman" w:eastAsia="Times New Roman" w:hAnsi="Times New Roman" w:cs="Times New Roman"/>
          <w:b/>
          <w:sz w:val="24"/>
          <w:szCs w:val="24"/>
          <w:highlight w:val="white"/>
          <w:lang w:val="en-GB"/>
        </w:rPr>
        <w:t>Skills</w:t>
      </w:r>
    </w:p>
    <w:p w14:paraId="5077521A"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It is the abilities which every employees of a </w:t>
      </w:r>
      <w:proofErr w:type="gramStart"/>
      <w:r w:rsidRPr="00E93AF8">
        <w:rPr>
          <w:rFonts w:ascii="Times New Roman" w:eastAsia="Times New Roman" w:hAnsi="Times New Roman" w:cs="Times New Roman"/>
          <w:sz w:val="24"/>
          <w:szCs w:val="24"/>
          <w:highlight w:val="white"/>
          <w:lang w:val="en-GB"/>
        </w:rPr>
        <w:t>particular organization</w:t>
      </w:r>
      <w:proofErr w:type="gramEnd"/>
      <w:r w:rsidRPr="00E93AF8">
        <w:rPr>
          <w:rFonts w:ascii="Times New Roman" w:eastAsia="Times New Roman" w:hAnsi="Times New Roman" w:cs="Times New Roman"/>
          <w:sz w:val="24"/>
          <w:szCs w:val="24"/>
          <w:highlight w:val="white"/>
          <w:lang w:val="en-GB"/>
        </w:rPr>
        <w:t xml:space="preserve"> contained in order to achieve the </w:t>
      </w:r>
      <w:r w:rsidR="0083053B" w:rsidRPr="00E93AF8">
        <w:rPr>
          <w:rFonts w:ascii="Times New Roman" w:eastAsia="Times New Roman" w:hAnsi="Times New Roman" w:cs="Times New Roman"/>
          <w:sz w:val="24"/>
          <w:szCs w:val="24"/>
          <w:highlight w:val="white"/>
          <w:lang w:val="en-GB"/>
        </w:rPr>
        <w:t>organizational</w:t>
      </w:r>
      <w:r w:rsidRPr="00E93AF8">
        <w:rPr>
          <w:rFonts w:ascii="Times New Roman" w:eastAsia="Times New Roman" w:hAnsi="Times New Roman" w:cs="Times New Roman"/>
          <w:sz w:val="24"/>
          <w:szCs w:val="24"/>
          <w:highlight w:val="white"/>
          <w:lang w:val="en-GB"/>
        </w:rPr>
        <w:t xml:space="preserve"> target (Slack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2015). This </w:t>
      </w:r>
      <w:r w:rsidR="0083053B" w:rsidRPr="00E93AF8">
        <w:rPr>
          <w:rFonts w:ascii="Times New Roman" w:eastAsia="Times New Roman" w:hAnsi="Times New Roman" w:cs="Times New Roman"/>
          <w:sz w:val="24"/>
          <w:szCs w:val="24"/>
          <w:highlight w:val="white"/>
          <w:lang w:val="en-GB"/>
        </w:rPr>
        <w:t>organization</w:t>
      </w:r>
      <w:r w:rsidRPr="00E93AF8">
        <w:rPr>
          <w:rFonts w:ascii="Times New Roman" w:eastAsia="Times New Roman" w:hAnsi="Times New Roman" w:cs="Times New Roman"/>
          <w:sz w:val="24"/>
          <w:szCs w:val="24"/>
          <w:highlight w:val="white"/>
          <w:lang w:val="en-GB"/>
        </w:rPr>
        <w:t xml:space="preserve"> hires the employees as per their ability of taking the responsibility in order to remain in the competitive advantage.</w:t>
      </w:r>
    </w:p>
    <w:p w14:paraId="0C958C36" w14:textId="77777777" w:rsidR="002B27B7" w:rsidRPr="00E93AF8" w:rsidRDefault="00E33685" w:rsidP="00BD4240">
      <w:pPr>
        <w:pStyle w:val="Heading1"/>
        <w:rPr>
          <w:highlight w:val="white"/>
          <w:lang w:val="en-GB"/>
        </w:rPr>
      </w:pPr>
      <w:bookmarkStart w:id="5" w:name="_Toc21621748"/>
      <w:r w:rsidRPr="00E93AF8">
        <w:rPr>
          <w:highlight w:val="white"/>
          <w:lang w:val="en-GB"/>
        </w:rPr>
        <w:t>3. Analysis</w:t>
      </w:r>
      <w:bookmarkEnd w:id="5"/>
      <w:r w:rsidRPr="00E93AF8">
        <w:rPr>
          <w:highlight w:val="white"/>
          <w:lang w:val="en-GB"/>
        </w:rPr>
        <w:t xml:space="preserve">  </w:t>
      </w:r>
    </w:p>
    <w:p w14:paraId="6030A225" w14:textId="77777777" w:rsidR="002B27B7" w:rsidRPr="00E93AF8" w:rsidRDefault="00E33685" w:rsidP="00BD4240">
      <w:pPr>
        <w:pStyle w:val="Heading2"/>
        <w:rPr>
          <w:highlight w:val="white"/>
          <w:lang w:val="en-GB"/>
        </w:rPr>
      </w:pPr>
      <w:bookmarkStart w:id="6" w:name="_Toc21621749"/>
      <w:r w:rsidRPr="00E93AF8">
        <w:rPr>
          <w:highlight w:val="white"/>
          <w:lang w:val="en-GB"/>
        </w:rPr>
        <w:t>3.1. Analysis of the ethical stance of the organization</w:t>
      </w:r>
      <w:bookmarkEnd w:id="6"/>
      <w:r w:rsidRPr="00E93AF8">
        <w:rPr>
          <w:highlight w:val="white"/>
          <w:lang w:val="en-GB"/>
        </w:rPr>
        <w:t xml:space="preserve"> </w:t>
      </w:r>
    </w:p>
    <w:p w14:paraId="44C95DED" w14:textId="6AA559FC"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In the mention of Ahammad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(2016), the main ethics of the tourism industry is </w:t>
      </w:r>
      <w:r w:rsidR="00AD0EB6" w:rsidRPr="00E93AF8">
        <w:rPr>
          <w:rFonts w:ascii="Times New Roman" w:eastAsia="Times New Roman" w:hAnsi="Times New Roman" w:cs="Times New Roman"/>
          <w:sz w:val="24"/>
          <w:szCs w:val="24"/>
          <w:highlight w:val="white"/>
          <w:lang w:val="en-GB"/>
        </w:rPr>
        <w:t>guiding</w:t>
      </w:r>
      <w:r w:rsidRPr="00E93AF8">
        <w:rPr>
          <w:rFonts w:ascii="Times New Roman" w:eastAsia="Times New Roman" w:hAnsi="Times New Roman" w:cs="Times New Roman"/>
          <w:sz w:val="24"/>
          <w:szCs w:val="24"/>
          <w:highlight w:val="white"/>
          <w:lang w:val="en-GB"/>
        </w:rPr>
        <w:t xml:space="preserve"> their customers whether they international or domestic. This ethical stance is followed by this enterprise as they </w:t>
      </w:r>
      <w:r w:rsidR="0016183C" w:rsidRPr="00E93AF8">
        <w:rPr>
          <w:rFonts w:ascii="Times New Roman" w:eastAsia="Times New Roman" w:hAnsi="Times New Roman" w:cs="Times New Roman"/>
          <w:sz w:val="24"/>
          <w:szCs w:val="24"/>
          <w:highlight w:val="white"/>
          <w:lang w:val="en-GB"/>
        </w:rPr>
        <w:t>treat</w:t>
      </w:r>
      <w:r w:rsidRPr="00E93AF8">
        <w:rPr>
          <w:rFonts w:ascii="Times New Roman" w:eastAsia="Times New Roman" w:hAnsi="Times New Roman" w:cs="Times New Roman"/>
          <w:sz w:val="24"/>
          <w:szCs w:val="24"/>
          <w:highlight w:val="white"/>
          <w:lang w:val="en-GB"/>
        </w:rPr>
        <w:t xml:space="preserve"> their customers of different </w:t>
      </w:r>
      <w:r w:rsidR="0016183C" w:rsidRPr="00E93AF8">
        <w:rPr>
          <w:rFonts w:ascii="Times New Roman" w:eastAsia="Times New Roman" w:hAnsi="Times New Roman" w:cs="Times New Roman"/>
          <w:sz w:val="24"/>
          <w:szCs w:val="24"/>
          <w:highlight w:val="white"/>
          <w:lang w:val="en-GB"/>
        </w:rPr>
        <w:t>background</w:t>
      </w:r>
      <w:r w:rsidRPr="00E93AF8">
        <w:rPr>
          <w:rFonts w:ascii="Times New Roman" w:eastAsia="Times New Roman" w:hAnsi="Times New Roman" w:cs="Times New Roman"/>
          <w:sz w:val="24"/>
          <w:szCs w:val="24"/>
          <w:highlight w:val="white"/>
          <w:lang w:val="en-GB"/>
        </w:rPr>
        <w:t xml:space="preserve"> in equal manner. On the other hand, according to Pedersen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(2018), a code of ethics within the company is a type of principles which is utilized for guiding the company in its policies as well as decisions and programs. The most common ethical issues </w:t>
      </w:r>
      <w:r w:rsidR="00404FC6" w:rsidRPr="00E93AF8">
        <w:rPr>
          <w:rFonts w:ascii="Times New Roman" w:eastAsia="Times New Roman" w:hAnsi="Times New Roman" w:cs="Times New Roman"/>
          <w:sz w:val="24"/>
          <w:szCs w:val="24"/>
          <w:highlight w:val="white"/>
          <w:lang w:val="en-GB"/>
        </w:rPr>
        <w:t>within</w:t>
      </w:r>
      <w:r w:rsidRPr="00E93AF8">
        <w:rPr>
          <w:rFonts w:ascii="Times New Roman" w:eastAsia="Times New Roman" w:hAnsi="Times New Roman" w:cs="Times New Roman"/>
          <w:sz w:val="24"/>
          <w:szCs w:val="24"/>
          <w:highlight w:val="white"/>
          <w:lang w:val="en-GB"/>
        </w:rPr>
        <w:t xml:space="preserve"> the organization is that cultural differences </w:t>
      </w:r>
      <w:r w:rsidRPr="00E93AF8">
        <w:rPr>
          <w:rFonts w:ascii="Times New Roman" w:eastAsia="Times New Roman" w:hAnsi="Times New Roman" w:cs="Times New Roman"/>
          <w:sz w:val="24"/>
          <w:szCs w:val="24"/>
          <w:highlight w:val="white"/>
          <w:lang w:val="en-GB"/>
        </w:rPr>
        <w:lastRenderedPageBreak/>
        <w:t xml:space="preserve">among the individual </w:t>
      </w:r>
      <w:r w:rsidR="00404FC6" w:rsidRPr="00E93AF8">
        <w:rPr>
          <w:rFonts w:ascii="Times New Roman" w:eastAsia="Times New Roman" w:hAnsi="Times New Roman" w:cs="Times New Roman"/>
          <w:sz w:val="24"/>
          <w:szCs w:val="24"/>
          <w:highlight w:val="white"/>
          <w:lang w:val="en-GB"/>
        </w:rPr>
        <w:t>employees</w:t>
      </w:r>
      <w:r w:rsidRPr="00E93AF8">
        <w:rPr>
          <w:rFonts w:ascii="Times New Roman" w:eastAsia="Times New Roman" w:hAnsi="Times New Roman" w:cs="Times New Roman"/>
          <w:sz w:val="24"/>
          <w:szCs w:val="24"/>
          <w:highlight w:val="white"/>
          <w:lang w:val="en-GB"/>
        </w:rPr>
        <w:t xml:space="preserve"> withi</w:t>
      </w:r>
      <w:r w:rsidR="00A01B70">
        <w:rPr>
          <w:rFonts w:ascii="Times New Roman" w:eastAsia="Times New Roman" w:hAnsi="Times New Roman" w:cs="Times New Roman"/>
          <w:sz w:val="24"/>
          <w:szCs w:val="24"/>
          <w:highlight w:val="white"/>
          <w:lang w:val="en-GB"/>
        </w:rPr>
        <w:t xml:space="preserve">n the enterprise. However, in </w:t>
      </w:r>
      <w:r w:rsidR="00AD0EB6">
        <w:rPr>
          <w:rFonts w:ascii="Times New Roman" w:eastAsia="Times New Roman" w:hAnsi="Times New Roman" w:cs="Times New Roman"/>
          <w:sz w:val="24"/>
          <w:szCs w:val="24"/>
          <w:highlight w:val="white"/>
          <w:lang w:val="en-GB"/>
        </w:rPr>
        <w:t>their</w:t>
      </w:r>
      <w:r w:rsidRPr="00E93AF8">
        <w:rPr>
          <w:rFonts w:ascii="Times New Roman" w:eastAsia="Times New Roman" w:hAnsi="Times New Roman" w:cs="Times New Roman"/>
          <w:sz w:val="24"/>
          <w:szCs w:val="24"/>
          <w:highlight w:val="white"/>
          <w:lang w:val="en-GB"/>
        </w:rPr>
        <w:t xml:space="preserve"> company the employees respect each </w:t>
      </w:r>
      <w:r w:rsidR="00162641" w:rsidRPr="00E93AF8">
        <w:rPr>
          <w:rFonts w:ascii="Times New Roman" w:eastAsia="Times New Roman" w:hAnsi="Times New Roman" w:cs="Times New Roman"/>
          <w:sz w:val="24"/>
          <w:szCs w:val="24"/>
          <w:highlight w:val="white"/>
          <w:lang w:val="en-GB"/>
        </w:rPr>
        <w:t>other’s</w:t>
      </w:r>
      <w:r w:rsidRPr="00E93AF8">
        <w:rPr>
          <w:rFonts w:ascii="Times New Roman" w:eastAsia="Times New Roman" w:hAnsi="Times New Roman" w:cs="Times New Roman"/>
          <w:sz w:val="24"/>
          <w:szCs w:val="24"/>
          <w:highlight w:val="white"/>
          <w:lang w:val="en-GB"/>
        </w:rPr>
        <w:t xml:space="preserve"> cultural as well as beliefs by maintaining the ethics of their companies. </w:t>
      </w:r>
    </w:p>
    <w:p w14:paraId="7C2529EE" w14:textId="09BFE71D"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They share </w:t>
      </w:r>
      <w:r w:rsidR="00890505" w:rsidRPr="00E93AF8">
        <w:rPr>
          <w:rFonts w:ascii="Times New Roman" w:eastAsia="Times New Roman" w:hAnsi="Times New Roman" w:cs="Times New Roman"/>
          <w:sz w:val="24"/>
          <w:szCs w:val="24"/>
          <w:highlight w:val="white"/>
          <w:lang w:val="en-GB"/>
        </w:rPr>
        <w:t>positive as well as good relations</w:t>
      </w:r>
      <w:r w:rsidRPr="00E93AF8">
        <w:rPr>
          <w:rFonts w:ascii="Times New Roman" w:eastAsia="Times New Roman" w:hAnsi="Times New Roman" w:cs="Times New Roman"/>
          <w:sz w:val="24"/>
          <w:szCs w:val="24"/>
          <w:highlight w:val="white"/>
          <w:lang w:val="en-GB"/>
        </w:rPr>
        <w:t xml:space="preserve"> with each other. In the opined of Gond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(2017), the ethical stance of the company should be maintained by establishing a respectful workplace. Another ethical which has been identified within this company is that they have issues regarding decision making. However, it is important to make the ethical </w:t>
      </w:r>
      <w:r w:rsidR="00AD0EB6" w:rsidRPr="00E93AF8">
        <w:rPr>
          <w:rFonts w:ascii="Times New Roman" w:eastAsia="Times New Roman" w:hAnsi="Times New Roman" w:cs="Times New Roman"/>
          <w:sz w:val="24"/>
          <w:szCs w:val="24"/>
          <w:highlight w:val="white"/>
          <w:lang w:val="en-GB"/>
        </w:rPr>
        <w:t>decision-making</w:t>
      </w:r>
      <w:r w:rsidRPr="00E93AF8">
        <w:rPr>
          <w:rFonts w:ascii="Times New Roman" w:eastAsia="Times New Roman" w:hAnsi="Times New Roman" w:cs="Times New Roman"/>
          <w:sz w:val="24"/>
          <w:szCs w:val="24"/>
          <w:highlight w:val="white"/>
          <w:lang w:val="en-GB"/>
        </w:rPr>
        <w:t xml:space="preserve"> methods as an </w:t>
      </w:r>
      <w:r w:rsidR="00AD0EB6" w:rsidRPr="00E93AF8">
        <w:rPr>
          <w:rFonts w:ascii="Times New Roman" w:eastAsia="Times New Roman" w:hAnsi="Times New Roman" w:cs="Times New Roman"/>
          <w:sz w:val="24"/>
          <w:szCs w:val="24"/>
          <w:highlight w:val="white"/>
          <w:lang w:val="en-GB"/>
        </w:rPr>
        <w:t>essential factor</w:t>
      </w:r>
      <w:r w:rsidRPr="00E93AF8">
        <w:rPr>
          <w:rFonts w:ascii="Times New Roman" w:eastAsia="Times New Roman" w:hAnsi="Times New Roman" w:cs="Times New Roman"/>
          <w:sz w:val="24"/>
          <w:szCs w:val="24"/>
          <w:highlight w:val="white"/>
          <w:lang w:val="en-GB"/>
        </w:rPr>
        <w:t xml:space="preserve"> in order to preventing the rights of the employees as well </w:t>
      </w:r>
      <w:r w:rsidR="009C5C17" w:rsidRPr="00E93AF8">
        <w:rPr>
          <w:rFonts w:ascii="Times New Roman" w:eastAsia="Times New Roman" w:hAnsi="Times New Roman" w:cs="Times New Roman"/>
          <w:sz w:val="24"/>
          <w:szCs w:val="24"/>
          <w:highlight w:val="white"/>
          <w:lang w:val="en-GB"/>
        </w:rPr>
        <w:t>as</w:t>
      </w:r>
      <w:r w:rsidRPr="00E93AF8">
        <w:rPr>
          <w:rFonts w:ascii="Times New Roman" w:eastAsia="Times New Roman" w:hAnsi="Times New Roman" w:cs="Times New Roman"/>
          <w:sz w:val="24"/>
          <w:szCs w:val="24"/>
          <w:highlight w:val="white"/>
          <w:lang w:val="en-GB"/>
        </w:rPr>
        <w:t xml:space="preserve"> their customers. On the other hand, this company mainly </w:t>
      </w:r>
      <w:r w:rsidR="009C5C17" w:rsidRPr="00E93AF8">
        <w:rPr>
          <w:rFonts w:ascii="Times New Roman" w:eastAsia="Times New Roman" w:hAnsi="Times New Roman" w:cs="Times New Roman"/>
          <w:sz w:val="24"/>
          <w:szCs w:val="24"/>
          <w:highlight w:val="white"/>
          <w:lang w:val="en-GB"/>
        </w:rPr>
        <w:t>focused</w:t>
      </w:r>
      <w:r w:rsidRPr="00E93AF8">
        <w:rPr>
          <w:rFonts w:ascii="Times New Roman" w:eastAsia="Times New Roman" w:hAnsi="Times New Roman" w:cs="Times New Roman"/>
          <w:sz w:val="24"/>
          <w:szCs w:val="24"/>
          <w:highlight w:val="white"/>
          <w:lang w:val="en-GB"/>
        </w:rPr>
        <w:t xml:space="preserve"> on the preferences as well as requirements of their customers in order to retain them. </w:t>
      </w:r>
    </w:p>
    <w:p w14:paraId="38C691B0" w14:textId="278E50A2"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In this context, they provide help to their customers in an equal way in case the customers </w:t>
      </w:r>
      <w:r w:rsidR="00AD0EB6" w:rsidRPr="00E93AF8">
        <w:rPr>
          <w:rFonts w:ascii="Times New Roman" w:eastAsia="Times New Roman" w:hAnsi="Times New Roman" w:cs="Times New Roman"/>
          <w:sz w:val="24"/>
          <w:szCs w:val="24"/>
          <w:highlight w:val="white"/>
          <w:lang w:val="en-GB"/>
        </w:rPr>
        <w:t>belong</w:t>
      </w:r>
      <w:r w:rsidRPr="00E93AF8">
        <w:rPr>
          <w:rFonts w:ascii="Times New Roman" w:eastAsia="Times New Roman" w:hAnsi="Times New Roman" w:cs="Times New Roman"/>
          <w:sz w:val="24"/>
          <w:szCs w:val="24"/>
          <w:highlight w:val="white"/>
          <w:lang w:val="en-GB"/>
        </w:rPr>
        <w:t xml:space="preserve"> to different cultural </w:t>
      </w:r>
      <w:r w:rsidR="00C820CF" w:rsidRPr="00E93AF8">
        <w:rPr>
          <w:rFonts w:ascii="Times New Roman" w:eastAsia="Times New Roman" w:hAnsi="Times New Roman" w:cs="Times New Roman"/>
          <w:sz w:val="24"/>
          <w:szCs w:val="24"/>
          <w:highlight w:val="white"/>
          <w:lang w:val="en-GB"/>
        </w:rPr>
        <w:t>background</w:t>
      </w:r>
      <w:r w:rsidRPr="00E93AF8">
        <w:rPr>
          <w:rFonts w:ascii="Times New Roman" w:eastAsia="Times New Roman" w:hAnsi="Times New Roman" w:cs="Times New Roman"/>
          <w:sz w:val="24"/>
          <w:szCs w:val="24"/>
          <w:highlight w:val="white"/>
          <w:lang w:val="en-GB"/>
        </w:rPr>
        <w:t xml:space="preserve"> as well as social </w:t>
      </w:r>
      <w:r w:rsidR="00411FCC" w:rsidRPr="00E93AF8">
        <w:rPr>
          <w:rFonts w:ascii="Times New Roman" w:eastAsia="Times New Roman" w:hAnsi="Times New Roman" w:cs="Times New Roman"/>
          <w:sz w:val="24"/>
          <w:szCs w:val="24"/>
          <w:highlight w:val="white"/>
          <w:lang w:val="en-GB"/>
        </w:rPr>
        <w:t>status</w:t>
      </w:r>
      <w:r w:rsidRPr="00E93AF8">
        <w:rPr>
          <w:rFonts w:ascii="Times New Roman" w:eastAsia="Times New Roman" w:hAnsi="Times New Roman" w:cs="Times New Roman"/>
          <w:sz w:val="24"/>
          <w:szCs w:val="24"/>
          <w:highlight w:val="white"/>
          <w:lang w:val="en-GB"/>
        </w:rPr>
        <w:t xml:space="preserve">. They provide information to their customers regarding tour packages as well as discounts when they visited to solve their </w:t>
      </w:r>
      <w:r w:rsidR="00761BD1" w:rsidRPr="00E93AF8">
        <w:rPr>
          <w:rFonts w:ascii="Times New Roman" w:eastAsia="Times New Roman" w:hAnsi="Times New Roman" w:cs="Times New Roman"/>
          <w:sz w:val="24"/>
          <w:szCs w:val="24"/>
          <w:highlight w:val="white"/>
          <w:lang w:val="en-GB"/>
        </w:rPr>
        <w:t>quarries</w:t>
      </w:r>
      <w:r w:rsidRPr="00E93AF8">
        <w:rPr>
          <w:rFonts w:ascii="Times New Roman" w:eastAsia="Times New Roman" w:hAnsi="Times New Roman" w:cs="Times New Roman"/>
          <w:sz w:val="24"/>
          <w:szCs w:val="24"/>
          <w:highlight w:val="white"/>
          <w:lang w:val="en-GB"/>
        </w:rPr>
        <w:t xml:space="preserve">. They do not provide incomplete information to their </w:t>
      </w:r>
      <w:r w:rsidR="00FB0CD3" w:rsidRPr="00E93AF8">
        <w:rPr>
          <w:rFonts w:ascii="Times New Roman" w:eastAsia="Times New Roman" w:hAnsi="Times New Roman" w:cs="Times New Roman"/>
          <w:sz w:val="24"/>
          <w:szCs w:val="24"/>
          <w:highlight w:val="white"/>
          <w:lang w:val="en-GB"/>
        </w:rPr>
        <w:t>customers which are</w:t>
      </w:r>
      <w:r w:rsidRPr="00E93AF8">
        <w:rPr>
          <w:rFonts w:ascii="Times New Roman" w:eastAsia="Times New Roman" w:hAnsi="Times New Roman" w:cs="Times New Roman"/>
          <w:sz w:val="24"/>
          <w:szCs w:val="24"/>
          <w:highlight w:val="white"/>
          <w:lang w:val="en-GB"/>
        </w:rPr>
        <w:t xml:space="preserve"> one of their organizational ethics maintained by them. The higher authorities of this enterprise valued their employees </w:t>
      </w:r>
      <w:proofErr w:type="gramStart"/>
      <w:r w:rsidR="00054B40" w:rsidRPr="00E93AF8">
        <w:rPr>
          <w:rFonts w:ascii="Times New Roman" w:eastAsia="Times New Roman" w:hAnsi="Times New Roman" w:cs="Times New Roman"/>
          <w:sz w:val="24"/>
          <w:szCs w:val="24"/>
          <w:highlight w:val="white"/>
          <w:lang w:val="en-GB"/>
        </w:rPr>
        <w:t>and</w:t>
      </w:r>
      <w:r w:rsidRPr="00E93AF8">
        <w:rPr>
          <w:rFonts w:ascii="Times New Roman" w:eastAsia="Times New Roman" w:hAnsi="Times New Roman" w:cs="Times New Roman"/>
          <w:sz w:val="24"/>
          <w:szCs w:val="24"/>
          <w:highlight w:val="white"/>
          <w:lang w:val="en-GB"/>
        </w:rPr>
        <w:t xml:space="preserve"> also</w:t>
      </w:r>
      <w:proofErr w:type="gramEnd"/>
      <w:r w:rsidRPr="00E93AF8">
        <w:rPr>
          <w:rFonts w:ascii="Times New Roman" w:eastAsia="Times New Roman" w:hAnsi="Times New Roman" w:cs="Times New Roman"/>
          <w:sz w:val="24"/>
          <w:szCs w:val="24"/>
          <w:highlight w:val="white"/>
          <w:lang w:val="en-GB"/>
        </w:rPr>
        <w:t xml:space="preserve"> acknowledge their hard working by providing incentives and rewards to them. They also hired the employees by </w:t>
      </w:r>
      <w:r w:rsidR="00FB0CD3" w:rsidRPr="00E93AF8">
        <w:rPr>
          <w:rFonts w:ascii="Times New Roman" w:eastAsia="Times New Roman" w:hAnsi="Times New Roman" w:cs="Times New Roman"/>
          <w:sz w:val="24"/>
          <w:szCs w:val="24"/>
          <w:highlight w:val="white"/>
          <w:lang w:val="en-GB"/>
        </w:rPr>
        <w:t>maintaining</w:t>
      </w:r>
      <w:r w:rsidRPr="00E93AF8">
        <w:rPr>
          <w:rFonts w:ascii="Times New Roman" w:eastAsia="Times New Roman" w:hAnsi="Times New Roman" w:cs="Times New Roman"/>
          <w:sz w:val="24"/>
          <w:szCs w:val="24"/>
          <w:highlight w:val="white"/>
          <w:lang w:val="en-GB"/>
        </w:rPr>
        <w:t xml:space="preserve"> the ethics of the recruitment by checking their ability as well as skills, knowledge an</w:t>
      </w:r>
      <w:r w:rsidR="00FB0CD3" w:rsidRPr="00E93AF8">
        <w:rPr>
          <w:rFonts w:ascii="Times New Roman" w:eastAsia="Times New Roman" w:hAnsi="Times New Roman" w:cs="Times New Roman"/>
          <w:sz w:val="24"/>
          <w:szCs w:val="24"/>
          <w:highlight w:val="white"/>
          <w:lang w:val="en-GB"/>
        </w:rPr>
        <w:t xml:space="preserve">d experience. The </w:t>
      </w:r>
      <w:r w:rsidR="001A7E88" w:rsidRPr="00E93AF8">
        <w:rPr>
          <w:rFonts w:ascii="Times New Roman" w:eastAsia="Times New Roman" w:hAnsi="Times New Roman" w:cs="Times New Roman"/>
          <w:sz w:val="24"/>
          <w:szCs w:val="24"/>
          <w:highlight w:val="white"/>
          <w:lang w:val="en-GB"/>
        </w:rPr>
        <w:t>employees of this brand also maintain</w:t>
      </w:r>
      <w:r w:rsidRPr="00E93AF8">
        <w:rPr>
          <w:rFonts w:ascii="Times New Roman" w:eastAsia="Times New Roman" w:hAnsi="Times New Roman" w:cs="Times New Roman"/>
          <w:sz w:val="24"/>
          <w:szCs w:val="24"/>
          <w:highlight w:val="white"/>
          <w:lang w:val="en-GB"/>
        </w:rPr>
        <w:t xml:space="preserve"> the ethics of this organization by not disclosing the </w:t>
      </w:r>
      <w:r w:rsidR="00FB0CD3" w:rsidRPr="00E93AF8">
        <w:rPr>
          <w:rFonts w:ascii="Times New Roman" w:eastAsia="Times New Roman" w:hAnsi="Times New Roman" w:cs="Times New Roman"/>
          <w:sz w:val="24"/>
          <w:szCs w:val="24"/>
          <w:highlight w:val="white"/>
          <w:lang w:val="en-GB"/>
        </w:rPr>
        <w:t>confidential</w:t>
      </w:r>
      <w:r w:rsidRPr="00E93AF8">
        <w:rPr>
          <w:rFonts w:ascii="Times New Roman" w:eastAsia="Times New Roman" w:hAnsi="Times New Roman" w:cs="Times New Roman"/>
          <w:sz w:val="24"/>
          <w:szCs w:val="24"/>
          <w:highlight w:val="white"/>
          <w:lang w:val="en-GB"/>
        </w:rPr>
        <w:t xml:space="preserve"> information to anybody.</w:t>
      </w:r>
    </w:p>
    <w:p w14:paraId="34CFDB17"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It is also important for this organization to respect as well as equally </w:t>
      </w:r>
      <w:r w:rsidR="00BC1D65" w:rsidRPr="00E93AF8">
        <w:rPr>
          <w:rFonts w:ascii="Times New Roman" w:eastAsia="Times New Roman" w:hAnsi="Times New Roman" w:cs="Times New Roman"/>
          <w:sz w:val="24"/>
          <w:szCs w:val="24"/>
          <w:highlight w:val="white"/>
          <w:lang w:val="en-GB"/>
        </w:rPr>
        <w:t>treat</w:t>
      </w:r>
      <w:r w:rsidRPr="00E93AF8">
        <w:rPr>
          <w:rFonts w:ascii="Times New Roman" w:eastAsia="Times New Roman" w:hAnsi="Times New Roman" w:cs="Times New Roman"/>
          <w:sz w:val="24"/>
          <w:szCs w:val="24"/>
          <w:highlight w:val="white"/>
          <w:lang w:val="en-GB"/>
        </w:rPr>
        <w:t xml:space="preserve"> their employees from various cultural beliefs. This can help them to earn respect for them from its employees. It is also essential for this brand is not to hire the people who are not talented or do not maintain ethics of the company in a proper manner. </w:t>
      </w:r>
    </w:p>
    <w:p w14:paraId="2514C624" w14:textId="77777777" w:rsidR="002B27B7" w:rsidRPr="00E93AF8" w:rsidRDefault="00E33685" w:rsidP="00BD4240">
      <w:pPr>
        <w:pStyle w:val="Heading2"/>
        <w:rPr>
          <w:highlight w:val="white"/>
          <w:lang w:val="en-GB"/>
        </w:rPr>
      </w:pPr>
      <w:bookmarkStart w:id="7" w:name="_Toc21621750"/>
      <w:r w:rsidRPr="00E93AF8">
        <w:rPr>
          <w:highlight w:val="white"/>
          <w:lang w:val="en-GB"/>
        </w:rPr>
        <w:t>3.2. Analysis of the comparison of the organization’s culture with its competitors</w:t>
      </w:r>
      <w:bookmarkEnd w:id="7"/>
    </w:p>
    <w:p w14:paraId="2902232E" w14:textId="0551F9E9"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The organization Cultural Travel </w:t>
      </w:r>
      <w:r w:rsidR="00471F88" w:rsidRPr="00E93AF8">
        <w:rPr>
          <w:rFonts w:ascii="Times New Roman" w:eastAsia="Times New Roman" w:hAnsi="Times New Roman" w:cs="Times New Roman"/>
          <w:sz w:val="24"/>
          <w:szCs w:val="24"/>
          <w:highlight w:val="white"/>
          <w:lang w:val="en-GB"/>
        </w:rPr>
        <w:t>Company</w:t>
      </w:r>
      <w:r w:rsidRPr="00E93AF8">
        <w:rPr>
          <w:rFonts w:ascii="Times New Roman" w:eastAsia="Times New Roman" w:hAnsi="Times New Roman" w:cs="Times New Roman"/>
          <w:sz w:val="24"/>
          <w:szCs w:val="24"/>
          <w:highlight w:val="white"/>
          <w:lang w:val="en-GB"/>
        </w:rPr>
        <w:t xml:space="preserve"> (CTC) has been created in the year 2017. It is a tour operator which offers trips to their customers by helping them to explore architecture as well as arts, history, music and </w:t>
      </w:r>
      <w:r w:rsidR="005C6482" w:rsidRPr="00E93AF8">
        <w:rPr>
          <w:rFonts w:ascii="Times New Roman" w:eastAsia="Times New Roman" w:hAnsi="Times New Roman" w:cs="Times New Roman"/>
          <w:sz w:val="24"/>
          <w:szCs w:val="24"/>
          <w:highlight w:val="white"/>
          <w:lang w:val="en-GB"/>
        </w:rPr>
        <w:t>archaeology</w:t>
      </w:r>
      <w:r w:rsidRPr="00E93AF8">
        <w:rPr>
          <w:rFonts w:ascii="Times New Roman" w:eastAsia="Times New Roman" w:hAnsi="Times New Roman" w:cs="Times New Roman"/>
          <w:sz w:val="24"/>
          <w:szCs w:val="24"/>
          <w:highlight w:val="white"/>
          <w:lang w:val="en-GB"/>
        </w:rPr>
        <w:t xml:space="preserve">. It has been accompanied by primary rate speakers as they </w:t>
      </w:r>
      <w:r w:rsidR="005C6482" w:rsidRPr="00E93AF8">
        <w:rPr>
          <w:rFonts w:ascii="Times New Roman" w:eastAsia="Times New Roman" w:hAnsi="Times New Roman" w:cs="Times New Roman"/>
          <w:sz w:val="24"/>
          <w:szCs w:val="24"/>
          <w:highlight w:val="white"/>
          <w:lang w:val="en-GB"/>
        </w:rPr>
        <w:lastRenderedPageBreak/>
        <w:t>maintain</w:t>
      </w:r>
      <w:r w:rsidRPr="00E93AF8">
        <w:rPr>
          <w:rFonts w:ascii="Times New Roman" w:eastAsia="Times New Roman" w:hAnsi="Times New Roman" w:cs="Times New Roman"/>
          <w:sz w:val="24"/>
          <w:szCs w:val="24"/>
          <w:highlight w:val="white"/>
          <w:lang w:val="en-GB"/>
        </w:rPr>
        <w:t xml:space="preserve"> cultural ethics of their organization (culturaltravel.co.uk, 2019). On the other hand, in the statement of Wells (2016), organizational culture of every </w:t>
      </w:r>
      <w:r w:rsidR="0025081D" w:rsidRPr="00E93AF8">
        <w:rPr>
          <w:rFonts w:ascii="Times New Roman" w:eastAsia="Times New Roman" w:hAnsi="Times New Roman" w:cs="Times New Roman"/>
          <w:sz w:val="24"/>
          <w:szCs w:val="24"/>
          <w:highlight w:val="white"/>
          <w:lang w:val="en-GB"/>
        </w:rPr>
        <w:t>company</w:t>
      </w:r>
      <w:r w:rsidRPr="00E93AF8">
        <w:rPr>
          <w:rFonts w:ascii="Times New Roman" w:eastAsia="Times New Roman" w:hAnsi="Times New Roman" w:cs="Times New Roman"/>
          <w:sz w:val="24"/>
          <w:szCs w:val="24"/>
          <w:highlight w:val="white"/>
          <w:lang w:val="en-GB"/>
        </w:rPr>
        <w:t xml:space="preserve"> ensures that </w:t>
      </w:r>
      <w:r w:rsidR="0025081D" w:rsidRPr="00E93AF8">
        <w:rPr>
          <w:rFonts w:ascii="Times New Roman" w:eastAsia="Times New Roman" w:hAnsi="Times New Roman" w:cs="Times New Roman"/>
          <w:sz w:val="24"/>
          <w:szCs w:val="24"/>
          <w:highlight w:val="white"/>
          <w:lang w:val="en-GB"/>
        </w:rPr>
        <w:t>its staff members have</w:t>
      </w:r>
      <w:r w:rsidRPr="00E93AF8">
        <w:rPr>
          <w:rFonts w:ascii="Times New Roman" w:eastAsia="Times New Roman" w:hAnsi="Times New Roman" w:cs="Times New Roman"/>
          <w:sz w:val="24"/>
          <w:szCs w:val="24"/>
          <w:highlight w:val="white"/>
          <w:lang w:val="en-GB"/>
        </w:rPr>
        <w:t xml:space="preserve"> been aligned with the individual </w:t>
      </w:r>
      <w:r w:rsidR="0025081D" w:rsidRPr="00E93AF8">
        <w:rPr>
          <w:rFonts w:ascii="Times New Roman" w:eastAsia="Times New Roman" w:hAnsi="Times New Roman" w:cs="Times New Roman"/>
          <w:sz w:val="24"/>
          <w:szCs w:val="24"/>
          <w:highlight w:val="white"/>
          <w:lang w:val="en-GB"/>
        </w:rPr>
        <w:t>responsibly</w:t>
      </w:r>
      <w:r w:rsidRPr="00E93AF8">
        <w:rPr>
          <w:rFonts w:ascii="Times New Roman" w:eastAsia="Times New Roman" w:hAnsi="Times New Roman" w:cs="Times New Roman"/>
          <w:sz w:val="24"/>
          <w:szCs w:val="24"/>
          <w:highlight w:val="white"/>
          <w:lang w:val="en-GB"/>
        </w:rPr>
        <w:t xml:space="preserve">. However, the organization CTC fully maintains their </w:t>
      </w:r>
      <w:r w:rsidR="0025081D" w:rsidRPr="00E93AF8">
        <w:rPr>
          <w:rFonts w:ascii="Times New Roman" w:eastAsia="Times New Roman" w:hAnsi="Times New Roman" w:cs="Times New Roman"/>
          <w:sz w:val="24"/>
          <w:szCs w:val="24"/>
          <w:highlight w:val="white"/>
          <w:lang w:val="en-GB"/>
        </w:rPr>
        <w:t>organizational</w:t>
      </w:r>
      <w:r w:rsidRPr="00E93AF8">
        <w:rPr>
          <w:rFonts w:ascii="Times New Roman" w:eastAsia="Times New Roman" w:hAnsi="Times New Roman" w:cs="Times New Roman"/>
          <w:sz w:val="24"/>
          <w:szCs w:val="24"/>
          <w:highlight w:val="white"/>
          <w:lang w:val="en-GB"/>
        </w:rPr>
        <w:t xml:space="preserve"> culture by dividing the job responsi</w:t>
      </w:r>
      <w:r w:rsidR="0025081D" w:rsidRPr="00E93AF8">
        <w:rPr>
          <w:rFonts w:ascii="Times New Roman" w:eastAsia="Times New Roman" w:hAnsi="Times New Roman" w:cs="Times New Roman"/>
          <w:sz w:val="24"/>
          <w:szCs w:val="24"/>
          <w:highlight w:val="white"/>
          <w:lang w:val="en-GB"/>
        </w:rPr>
        <w:t xml:space="preserve">bilities of the individual team </w:t>
      </w:r>
      <w:r w:rsidRPr="00E93AF8">
        <w:rPr>
          <w:rFonts w:ascii="Times New Roman" w:eastAsia="Times New Roman" w:hAnsi="Times New Roman" w:cs="Times New Roman"/>
          <w:sz w:val="24"/>
          <w:szCs w:val="24"/>
          <w:highlight w:val="white"/>
          <w:lang w:val="en-GB"/>
        </w:rPr>
        <w:t xml:space="preserve">member as per the purpose of the job. </w:t>
      </w:r>
      <w:r w:rsidR="00947DF0">
        <w:rPr>
          <w:rFonts w:ascii="Times New Roman" w:eastAsia="Times New Roman" w:hAnsi="Times New Roman" w:cs="Times New Roman"/>
          <w:sz w:val="24"/>
          <w:szCs w:val="24"/>
          <w:highlight w:val="white"/>
          <w:lang w:val="en-GB"/>
        </w:rPr>
        <w:t xml:space="preserve">According to </w:t>
      </w:r>
      <w:r w:rsidR="00947DF0" w:rsidRPr="00FA4F03">
        <w:rPr>
          <w:rFonts w:ascii="Times New Roman" w:eastAsia="Times New Roman" w:hAnsi="Times New Roman" w:cs="Times New Roman"/>
          <w:b/>
          <w:sz w:val="24"/>
          <w:szCs w:val="24"/>
          <w:lang w:val="en-GB"/>
        </w:rPr>
        <w:t xml:space="preserve">Handy's Model </w:t>
      </w:r>
      <w:r w:rsidR="00947DF0" w:rsidRPr="00947DF0">
        <w:rPr>
          <w:rFonts w:ascii="Times New Roman" w:eastAsia="Times New Roman" w:hAnsi="Times New Roman" w:cs="Times New Roman"/>
          <w:sz w:val="24"/>
          <w:szCs w:val="24"/>
          <w:lang w:val="en-GB"/>
        </w:rPr>
        <w:t xml:space="preserve">of </w:t>
      </w:r>
      <w:r w:rsidR="00947DF0" w:rsidRPr="00FA4F03">
        <w:rPr>
          <w:rFonts w:ascii="Times New Roman" w:eastAsia="Times New Roman" w:hAnsi="Times New Roman" w:cs="Times New Roman"/>
          <w:b/>
          <w:sz w:val="24"/>
          <w:szCs w:val="24"/>
          <w:lang w:val="en-GB"/>
        </w:rPr>
        <w:t>Organisational Culture</w:t>
      </w:r>
      <w:r w:rsidR="00947DF0">
        <w:rPr>
          <w:rFonts w:ascii="Times New Roman" w:eastAsia="Times New Roman" w:hAnsi="Times New Roman" w:cs="Times New Roman"/>
          <w:sz w:val="24"/>
          <w:szCs w:val="24"/>
          <w:lang w:val="en-GB"/>
        </w:rPr>
        <w:t xml:space="preserve">, culture are four classes </w:t>
      </w:r>
      <w:r w:rsidR="00FA4F03">
        <w:rPr>
          <w:rFonts w:ascii="Times New Roman" w:eastAsia="Times New Roman" w:hAnsi="Times New Roman" w:cs="Times New Roman"/>
          <w:sz w:val="24"/>
          <w:szCs w:val="24"/>
          <w:lang w:val="en-GB"/>
        </w:rPr>
        <w:t>such</w:t>
      </w:r>
      <w:r w:rsidR="00947DF0">
        <w:rPr>
          <w:rFonts w:ascii="Times New Roman" w:eastAsia="Times New Roman" w:hAnsi="Times New Roman" w:cs="Times New Roman"/>
          <w:sz w:val="24"/>
          <w:szCs w:val="24"/>
          <w:lang w:val="en-GB"/>
        </w:rPr>
        <w:t xml:space="preserve"> as </w:t>
      </w:r>
      <w:r w:rsidR="00FA4F03">
        <w:rPr>
          <w:rFonts w:ascii="Times New Roman" w:eastAsia="Times New Roman" w:hAnsi="Times New Roman" w:cs="Times New Roman"/>
          <w:sz w:val="24"/>
          <w:szCs w:val="24"/>
          <w:lang w:val="en-GB"/>
        </w:rPr>
        <w:t>power,</w:t>
      </w:r>
      <w:r w:rsidR="00947DF0">
        <w:rPr>
          <w:rFonts w:ascii="Times New Roman" w:eastAsia="Times New Roman" w:hAnsi="Times New Roman" w:cs="Times New Roman"/>
          <w:sz w:val="24"/>
          <w:szCs w:val="24"/>
          <w:lang w:val="en-GB"/>
        </w:rPr>
        <w:t xml:space="preserve"> </w:t>
      </w:r>
      <w:r w:rsidR="00FA4F03">
        <w:rPr>
          <w:rFonts w:ascii="Times New Roman" w:eastAsia="Times New Roman" w:hAnsi="Times New Roman" w:cs="Times New Roman"/>
          <w:sz w:val="24"/>
          <w:szCs w:val="24"/>
          <w:lang w:val="en-GB"/>
        </w:rPr>
        <w:t>role,</w:t>
      </w:r>
      <w:r w:rsidR="00947DF0">
        <w:rPr>
          <w:rFonts w:ascii="Times New Roman" w:eastAsia="Times New Roman" w:hAnsi="Times New Roman" w:cs="Times New Roman"/>
          <w:sz w:val="24"/>
          <w:szCs w:val="24"/>
          <w:lang w:val="en-GB"/>
        </w:rPr>
        <w:t xml:space="preserve"> </w:t>
      </w:r>
      <w:r w:rsidR="00FA4F03">
        <w:rPr>
          <w:rFonts w:ascii="Times New Roman" w:eastAsia="Times New Roman" w:hAnsi="Times New Roman" w:cs="Times New Roman"/>
          <w:sz w:val="24"/>
          <w:szCs w:val="24"/>
          <w:lang w:val="en-GB"/>
        </w:rPr>
        <w:t>Task,</w:t>
      </w:r>
      <w:r w:rsidR="00947DF0">
        <w:rPr>
          <w:rFonts w:ascii="Times New Roman" w:eastAsia="Times New Roman" w:hAnsi="Times New Roman" w:cs="Times New Roman"/>
          <w:sz w:val="24"/>
          <w:szCs w:val="24"/>
          <w:lang w:val="en-GB"/>
        </w:rPr>
        <w:t xml:space="preserve"> </w:t>
      </w:r>
      <w:r w:rsidR="00FA4F03">
        <w:rPr>
          <w:rFonts w:ascii="Times New Roman" w:eastAsia="Times New Roman" w:hAnsi="Times New Roman" w:cs="Times New Roman"/>
          <w:sz w:val="24"/>
          <w:szCs w:val="24"/>
          <w:lang w:val="en-GB"/>
        </w:rPr>
        <w:t xml:space="preserve">person. </w:t>
      </w:r>
      <w:r w:rsidR="00947DF0">
        <w:rPr>
          <w:rFonts w:ascii="Times New Roman" w:eastAsia="Times New Roman" w:hAnsi="Times New Roman" w:cs="Times New Roman"/>
          <w:sz w:val="24"/>
          <w:szCs w:val="24"/>
          <w:lang w:val="en-GB"/>
        </w:rPr>
        <w:t xml:space="preserve">The </w:t>
      </w:r>
      <w:r w:rsidR="00FA4F03">
        <w:rPr>
          <w:rFonts w:ascii="Times New Roman" w:eastAsia="Times New Roman" w:hAnsi="Times New Roman" w:cs="Times New Roman"/>
          <w:sz w:val="24"/>
          <w:szCs w:val="24"/>
          <w:lang w:val="en-GB"/>
        </w:rPr>
        <w:t>organization</w:t>
      </w:r>
      <w:r w:rsidR="00947DF0">
        <w:rPr>
          <w:rFonts w:ascii="Times New Roman" w:eastAsia="Times New Roman" w:hAnsi="Times New Roman" w:cs="Times New Roman"/>
          <w:sz w:val="24"/>
          <w:szCs w:val="24"/>
          <w:lang w:val="en-GB"/>
        </w:rPr>
        <w:t xml:space="preserve"> </w:t>
      </w:r>
      <w:r w:rsidR="00FA4F03">
        <w:rPr>
          <w:rFonts w:ascii="Times New Roman" w:eastAsia="Times New Roman" w:hAnsi="Times New Roman" w:cs="Times New Roman"/>
          <w:sz w:val="24"/>
          <w:szCs w:val="24"/>
          <w:lang w:val="en-GB"/>
        </w:rPr>
        <w:t xml:space="preserve">having </w:t>
      </w:r>
      <w:r w:rsidR="00947DF0">
        <w:rPr>
          <w:rFonts w:ascii="Times New Roman" w:eastAsia="Times New Roman" w:hAnsi="Times New Roman" w:cs="Times New Roman"/>
          <w:sz w:val="24"/>
          <w:szCs w:val="24"/>
          <w:lang w:val="en-GB"/>
        </w:rPr>
        <w:t xml:space="preserve">power </w:t>
      </w:r>
      <w:r w:rsidR="00FA4F03">
        <w:rPr>
          <w:rFonts w:ascii="Times New Roman" w:eastAsia="Times New Roman" w:hAnsi="Times New Roman" w:cs="Times New Roman"/>
          <w:sz w:val="24"/>
          <w:szCs w:val="24"/>
          <w:lang w:val="en-GB"/>
        </w:rPr>
        <w:t>culture,</w:t>
      </w:r>
      <w:r w:rsidR="00947DF0">
        <w:rPr>
          <w:rFonts w:ascii="Times New Roman" w:eastAsia="Times New Roman" w:hAnsi="Times New Roman" w:cs="Times New Roman"/>
          <w:sz w:val="24"/>
          <w:szCs w:val="24"/>
          <w:lang w:val="en-GB"/>
        </w:rPr>
        <w:t xml:space="preserve"> power is held by some individuals and they influence </w:t>
      </w:r>
      <w:r w:rsidR="00FA4F03">
        <w:rPr>
          <w:rFonts w:ascii="Times New Roman" w:eastAsia="Times New Roman" w:hAnsi="Times New Roman" w:cs="Times New Roman"/>
          <w:sz w:val="24"/>
          <w:szCs w:val="24"/>
          <w:lang w:val="en-GB"/>
        </w:rPr>
        <w:t>thorough</w:t>
      </w:r>
      <w:r w:rsidR="00947DF0">
        <w:rPr>
          <w:rFonts w:ascii="Times New Roman" w:eastAsia="Times New Roman" w:hAnsi="Times New Roman" w:cs="Times New Roman"/>
          <w:sz w:val="24"/>
          <w:szCs w:val="24"/>
          <w:lang w:val="en-GB"/>
        </w:rPr>
        <w:t xml:space="preserve"> the </w:t>
      </w:r>
      <w:r w:rsidR="00FA4F03">
        <w:rPr>
          <w:rFonts w:ascii="Times New Roman" w:eastAsia="Times New Roman" w:hAnsi="Times New Roman" w:cs="Times New Roman"/>
          <w:sz w:val="24"/>
          <w:szCs w:val="24"/>
          <w:lang w:val="en-GB"/>
        </w:rPr>
        <w:t xml:space="preserve">organization. </w:t>
      </w:r>
      <w:r w:rsidR="00947DF0">
        <w:rPr>
          <w:rFonts w:ascii="Times New Roman" w:eastAsia="Times New Roman" w:hAnsi="Times New Roman" w:cs="Times New Roman"/>
          <w:sz w:val="24"/>
          <w:szCs w:val="24"/>
          <w:lang w:val="en-GB"/>
        </w:rPr>
        <w:t>Role culture is base</w:t>
      </w:r>
      <w:r w:rsidR="00FA4F03">
        <w:rPr>
          <w:rFonts w:ascii="Times New Roman" w:eastAsia="Times New Roman" w:hAnsi="Times New Roman" w:cs="Times New Roman"/>
          <w:sz w:val="24"/>
          <w:szCs w:val="24"/>
          <w:lang w:val="en-GB"/>
        </w:rPr>
        <w:t xml:space="preserve">d on roles and responsibilities, everyone in the organization are clearly understood their roles and responsibilities in the organization. Hierarchical structure in role culture is tall not flat as all </w:t>
      </w:r>
      <w:r w:rsidR="00A01B70">
        <w:rPr>
          <w:rFonts w:ascii="Times New Roman" w:eastAsia="Times New Roman" w:hAnsi="Times New Roman" w:cs="Times New Roman"/>
          <w:sz w:val="24"/>
          <w:szCs w:val="24"/>
          <w:lang w:val="en-GB"/>
        </w:rPr>
        <w:t>employees</w:t>
      </w:r>
      <w:r w:rsidR="00FA4F03">
        <w:rPr>
          <w:rFonts w:ascii="Times New Roman" w:eastAsia="Times New Roman" w:hAnsi="Times New Roman" w:cs="Times New Roman"/>
          <w:sz w:val="24"/>
          <w:szCs w:val="24"/>
          <w:lang w:val="en-GB"/>
        </w:rPr>
        <w:t xml:space="preserve"> and staff’s position in the organization are assigned by the organizational structure</w:t>
      </w:r>
      <w:r w:rsidR="00153D88">
        <w:rPr>
          <w:rFonts w:ascii="Times New Roman" w:eastAsia="Times New Roman" w:hAnsi="Times New Roman" w:cs="Times New Roman"/>
          <w:sz w:val="24"/>
          <w:szCs w:val="24"/>
          <w:lang w:val="en-GB"/>
        </w:rPr>
        <w:t xml:space="preserve"> (</w:t>
      </w:r>
      <w:r w:rsidR="00153D88">
        <w:rPr>
          <w:rFonts w:ascii="Times New Roman" w:hAnsi="Times New Roman" w:cs="Times New Roman"/>
          <w:sz w:val="24"/>
          <w:szCs w:val="24"/>
          <w:lang w:val="en-GB"/>
        </w:rPr>
        <w:t>Pedersen et al, 2018)</w:t>
      </w:r>
      <w:r w:rsidR="00FA4F03">
        <w:rPr>
          <w:rFonts w:ascii="Times New Roman" w:eastAsia="Times New Roman" w:hAnsi="Times New Roman" w:cs="Times New Roman"/>
          <w:sz w:val="24"/>
          <w:szCs w:val="24"/>
          <w:lang w:val="en-GB"/>
        </w:rPr>
        <w:t xml:space="preserve">. In power culture position are determined by the person’s position on the other hand in role culture position are determined by Role and responsibilities   of person in the organization. </w:t>
      </w:r>
      <w:r w:rsidR="00FA4F03" w:rsidRPr="00FA4F03">
        <w:rPr>
          <w:rFonts w:ascii="Times New Roman" w:eastAsia="Times New Roman" w:hAnsi="Times New Roman" w:cs="Times New Roman"/>
          <w:sz w:val="24"/>
          <w:szCs w:val="24"/>
          <w:lang w:val="en-GB"/>
        </w:rPr>
        <w:t>To address specific problems or progress projects</w:t>
      </w:r>
      <w:r w:rsidR="00FA4F03">
        <w:rPr>
          <w:rFonts w:ascii="Times New Roman" w:eastAsia="Times New Roman" w:hAnsi="Times New Roman" w:cs="Times New Roman"/>
          <w:sz w:val="24"/>
          <w:szCs w:val="24"/>
          <w:lang w:val="en-GB"/>
        </w:rPr>
        <w:t xml:space="preserve"> Task culture are </w:t>
      </w:r>
      <w:r w:rsidR="00FA4F03" w:rsidRPr="00FA4F03">
        <w:rPr>
          <w:rFonts w:ascii="Times New Roman" w:eastAsia="Times New Roman" w:hAnsi="Times New Roman" w:cs="Times New Roman"/>
          <w:sz w:val="24"/>
          <w:szCs w:val="24"/>
          <w:lang w:val="en-GB"/>
        </w:rPr>
        <w:t>formed</w:t>
      </w:r>
      <w:r w:rsidR="00FA4F03">
        <w:rPr>
          <w:rFonts w:ascii="Times New Roman" w:eastAsia="Times New Roman" w:hAnsi="Times New Roman" w:cs="Times New Roman"/>
          <w:sz w:val="24"/>
          <w:szCs w:val="24"/>
          <w:lang w:val="en-GB"/>
        </w:rPr>
        <w:t xml:space="preserve"> which is done to achieve targeted goal and objectives. Power within this culture shift </w:t>
      </w:r>
      <w:r w:rsidR="00406962">
        <w:rPr>
          <w:rFonts w:ascii="Times New Roman" w:eastAsia="Times New Roman" w:hAnsi="Times New Roman" w:cs="Times New Roman"/>
          <w:sz w:val="24"/>
          <w:szCs w:val="24"/>
          <w:lang w:val="en-GB"/>
        </w:rPr>
        <w:t>based on</w:t>
      </w:r>
      <w:r w:rsidR="00FA4F03" w:rsidRPr="00FA4F03">
        <w:rPr>
          <w:rFonts w:ascii="Times New Roman" w:eastAsia="Times New Roman" w:hAnsi="Times New Roman" w:cs="Times New Roman"/>
          <w:sz w:val="24"/>
          <w:szCs w:val="24"/>
          <w:lang w:val="en-GB"/>
        </w:rPr>
        <w:t xml:space="preserve"> the team members and the status of the problem or project.</w:t>
      </w:r>
      <w:r w:rsidR="00FA4F03">
        <w:rPr>
          <w:rFonts w:ascii="Times New Roman" w:eastAsia="Times New Roman" w:hAnsi="Times New Roman" w:cs="Times New Roman"/>
          <w:sz w:val="24"/>
          <w:szCs w:val="24"/>
          <w:lang w:val="en-GB"/>
        </w:rPr>
        <w:t xml:space="preserve"> In case of person culture individual in the organization see </w:t>
      </w:r>
      <w:r w:rsidR="00FA4F03" w:rsidRPr="00FA4F03">
        <w:rPr>
          <w:rFonts w:ascii="Times New Roman" w:eastAsia="Times New Roman" w:hAnsi="Times New Roman" w:cs="Times New Roman"/>
          <w:sz w:val="24"/>
          <w:szCs w:val="24"/>
          <w:lang w:val="en-GB"/>
        </w:rPr>
        <w:t xml:space="preserve">themselves superior </w:t>
      </w:r>
      <w:r w:rsidR="00FA4F03">
        <w:rPr>
          <w:rFonts w:ascii="Times New Roman" w:eastAsia="Times New Roman" w:hAnsi="Times New Roman" w:cs="Times New Roman"/>
          <w:sz w:val="24"/>
          <w:szCs w:val="24"/>
          <w:lang w:val="en-GB"/>
        </w:rPr>
        <w:t xml:space="preserve">and </w:t>
      </w:r>
      <w:r w:rsidR="00FA4F03" w:rsidRPr="00FA4F03">
        <w:rPr>
          <w:rFonts w:ascii="Times New Roman" w:eastAsia="Times New Roman" w:hAnsi="Times New Roman" w:cs="Times New Roman"/>
          <w:sz w:val="24"/>
          <w:szCs w:val="24"/>
          <w:lang w:val="en-GB"/>
        </w:rPr>
        <w:t>unique to the organisation</w:t>
      </w:r>
      <w:r w:rsidR="00FA4F03">
        <w:rPr>
          <w:rFonts w:ascii="Times New Roman" w:eastAsia="Times New Roman" w:hAnsi="Times New Roman" w:cs="Times New Roman"/>
          <w:sz w:val="24"/>
          <w:szCs w:val="24"/>
          <w:lang w:val="en-GB"/>
        </w:rPr>
        <w:t xml:space="preserve">. </w:t>
      </w:r>
    </w:p>
    <w:p w14:paraId="520C55DB"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In this context, the BE company do not divide the task of the individual teams which has a huge negative impact on their organizational performance. They do not have mutual understanding among the senior supervisors and their employees.  However, on the other hand, the employees of the organization CTC share </w:t>
      </w:r>
      <w:r w:rsidR="002D0786" w:rsidRPr="00E93AF8">
        <w:rPr>
          <w:rFonts w:ascii="Times New Roman" w:eastAsia="Times New Roman" w:hAnsi="Times New Roman" w:cs="Times New Roman"/>
          <w:sz w:val="24"/>
          <w:szCs w:val="24"/>
          <w:highlight w:val="white"/>
          <w:lang w:val="en-GB"/>
        </w:rPr>
        <w:t>an</w:t>
      </w:r>
      <w:r w:rsidRPr="00E93AF8">
        <w:rPr>
          <w:rFonts w:ascii="Times New Roman" w:eastAsia="Times New Roman" w:hAnsi="Times New Roman" w:cs="Times New Roman"/>
          <w:sz w:val="24"/>
          <w:szCs w:val="24"/>
          <w:highlight w:val="white"/>
          <w:lang w:val="en-GB"/>
        </w:rPr>
        <w:t xml:space="preserve"> understanding bond which helps them to divide their part of work among each other which helps them to maintain their organizational culture in a better way. However, this understanding helps them to satisfy their customers in a positive way. The organizational culture of CTC also influenced their employees to perform well </w:t>
      </w:r>
      <w:proofErr w:type="gramStart"/>
      <w:r w:rsidRPr="00E93AF8">
        <w:rPr>
          <w:rFonts w:ascii="Times New Roman" w:eastAsia="Times New Roman" w:hAnsi="Times New Roman" w:cs="Times New Roman"/>
          <w:sz w:val="24"/>
          <w:szCs w:val="24"/>
          <w:highlight w:val="white"/>
          <w:lang w:val="en-GB"/>
        </w:rPr>
        <w:t>and also</w:t>
      </w:r>
      <w:proofErr w:type="gramEnd"/>
      <w:r w:rsidRPr="00E93AF8">
        <w:rPr>
          <w:rFonts w:ascii="Times New Roman" w:eastAsia="Times New Roman" w:hAnsi="Times New Roman" w:cs="Times New Roman"/>
          <w:sz w:val="24"/>
          <w:szCs w:val="24"/>
          <w:highlight w:val="white"/>
          <w:lang w:val="en-GB"/>
        </w:rPr>
        <w:t xml:space="preserve"> help them to stay loyal towards their company. </w:t>
      </w:r>
    </w:p>
    <w:p w14:paraId="3E468A9A" w14:textId="2196F93C"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In this context, the BE employees also </w:t>
      </w:r>
      <w:r w:rsidR="00406962" w:rsidRPr="00E93AF8">
        <w:rPr>
          <w:rFonts w:ascii="Times New Roman" w:eastAsia="Times New Roman" w:hAnsi="Times New Roman" w:cs="Times New Roman"/>
          <w:sz w:val="24"/>
          <w:szCs w:val="24"/>
          <w:highlight w:val="white"/>
          <w:lang w:val="en-GB"/>
        </w:rPr>
        <w:t>maintain</w:t>
      </w:r>
      <w:r w:rsidRPr="00E93AF8">
        <w:rPr>
          <w:rFonts w:ascii="Times New Roman" w:eastAsia="Times New Roman" w:hAnsi="Times New Roman" w:cs="Times New Roman"/>
          <w:sz w:val="24"/>
          <w:szCs w:val="24"/>
          <w:highlight w:val="white"/>
          <w:lang w:val="en-GB"/>
        </w:rPr>
        <w:t xml:space="preserve"> their organizational culture by sharing healthy relation with their supervisors as well as they also solve all the queries of their customers by behaving positively with them. They also </w:t>
      </w:r>
      <w:r w:rsidR="002D0786" w:rsidRPr="00E93AF8">
        <w:rPr>
          <w:rFonts w:ascii="Times New Roman" w:eastAsia="Times New Roman" w:hAnsi="Times New Roman" w:cs="Times New Roman"/>
          <w:sz w:val="24"/>
          <w:szCs w:val="24"/>
          <w:highlight w:val="white"/>
          <w:lang w:val="en-GB"/>
        </w:rPr>
        <w:t>follow</w:t>
      </w:r>
      <w:r w:rsidRPr="00E93AF8">
        <w:rPr>
          <w:rFonts w:ascii="Times New Roman" w:eastAsia="Times New Roman" w:hAnsi="Times New Roman" w:cs="Times New Roman"/>
          <w:sz w:val="24"/>
          <w:szCs w:val="24"/>
          <w:highlight w:val="white"/>
          <w:lang w:val="en-GB"/>
        </w:rPr>
        <w:t xml:space="preserve"> a healthy competition with the individual team members within this enterprise. However, by following the organizational culture by the CTC has helped them to improve their brand image as well as reputation in a positive way towards </w:t>
      </w:r>
      <w:r w:rsidRPr="00E93AF8">
        <w:rPr>
          <w:rFonts w:ascii="Times New Roman" w:eastAsia="Times New Roman" w:hAnsi="Times New Roman" w:cs="Times New Roman"/>
          <w:sz w:val="24"/>
          <w:szCs w:val="24"/>
          <w:highlight w:val="white"/>
          <w:lang w:val="en-GB"/>
        </w:rPr>
        <w:lastRenderedPageBreak/>
        <w:t>their customers. Due to which they have huge numbers of customers who visits their company regularly. The organizational culture of the BE has helped them to create an emotional attachment with the indi</w:t>
      </w:r>
      <w:r w:rsidR="00372559" w:rsidRPr="00E93AF8">
        <w:rPr>
          <w:rFonts w:ascii="Times New Roman" w:eastAsia="Times New Roman" w:hAnsi="Times New Roman" w:cs="Times New Roman"/>
          <w:sz w:val="24"/>
          <w:szCs w:val="24"/>
          <w:highlight w:val="white"/>
          <w:lang w:val="en-GB"/>
        </w:rPr>
        <w:t>vi</w:t>
      </w:r>
      <w:r w:rsidRPr="00E93AF8">
        <w:rPr>
          <w:rFonts w:ascii="Times New Roman" w:eastAsia="Times New Roman" w:hAnsi="Times New Roman" w:cs="Times New Roman"/>
          <w:sz w:val="24"/>
          <w:szCs w:val="24"/>
          <w:highlight w:val="white"/>
          <w:lang w:val="en-GB"/>
        </w:rPr>
        <w:t xml:space="preserve">dual employees by their supervisors. It has also </w:t>
      </w:r>
      <w:r w:rsidR="00406962" w:rsidRPr="00E93AF8">
        <w:rPr>
          <w:rFonts w:ascii="Times New Roman" w:eastAsia="Times New Roman" w:hAnsi="Times New Roman" w:cs="Times New Roman"/>
          <w:sz w:val="24"/>
          <w:szCs w:val="24"/>
          <w:highlight w:val="white"/>
          <w:lang w:val="en-GB"/>
        </w:rPr>
        <w:t>shaped</w:t>
      </w:r>
      <w:r w:rsidRPr="00E93AF8">
        <w:rPr>
          <w:rFonts w:ascii="Times New Roman" w:eastAsia="Times New Roman" w:hAnsi="Times New Roman" w:cs="Times New Roman"/>
          <w:sz w:val="24"/>
          <w:szCs w:val="24"/>
          <w:highlight w:val="white"/>
          <w:lang w:val="en-GB"/>
        </w:rPr>
        <w:t xml:space="preserve"> the attitudes of the employees within the workplace of this firm. </w:t>
      </w:r>
    </w:p>
    <w:p w14:paraId="333FF9D5" w14:textId="7777777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However, on the other hand, the staff </w:t>
      </w:r>
      <w:r w:rsidR="001B3A75" w:rsidRPr="00E93AF8">
        <w:rPr>
          <w:rFonts w:ascii="Times New Roman" w:eastAsia="Times New Roman" w:hAnsi="Times New Roman" w:cs="Times New Roman"/>
          <w:sz w:val="24"/>
          <w:szCs w:val="24"/>
          <w:highlight w:val="white"/>
          <w:lang w:val="en-GB"/>
        </w:rPr>
        <w:t>members of the CTC firm have</w:t>
      </w:r>
      <w:r w:rsidRPr="00E93AF8">
        <w:rPr>
          <w:rFonts w:ascii="Times New Roman" w:eastAsia="Times New Roman" w:hAnsi="Times New Roman" w:cs="Times New Roman"/>
          <w:sz w:val="24"/>
          <w:szCs w:val="24"/>
          <w:highlight w:val="white"/>
          <w:lang w:val="en-GB"/>
        </w:rPr>
        <w:t xml:space="preserve"> helped them to understand the rules as well as policies of their brand by following the </w:t>
      </w:r>
      <w:r w:rsidR="00AE093D" w:rsidRPr="00E93AF8">
        <w:rPr>
          <w:rFonts w:ascii="Times New Roman" w:eastAsia="Times New Roman" w:hAnsi="Times New Roman" w:cs="Times New Roman"/>
          <w:sz w:val="24"/>
          <w:szCs w:val="24"/>
          <w:highlight w:val="white"/>
          <w:lang w:val="en-GB"/>
        </w:rPr>
        <w:t>culture</w:t>
      </w:r>
      <w:r w:rsidRPr="00E93AF8">
        <w:rPr>
          <w:rFonts w:ascii="Times New Roman" w:eastAsia="Times New Roman" w:hAnsi="Times New Roman" w:cs="Times New Roman"/>
          <w:sz w:val="24"/>
          <w:szCs w:val="24"/>
          <w:highlight w:val="white"/>
          <w:lang w:val="en-GB"/>
        </w:rPr>
        <w:t xml:space="preserve"> of their company. It has also helped them to get the proper direction of their workplace effectively as well as efficiently (Amaeshi </w:t>
      </w:r>
      <w:r w:rsidRPr="00E93AF8">
        <w:rPr>
          <w:rFonts w:ascii="Times New Roman" w:eastAsia="Times New Roman" w:hAnsi="Times New Roman" w:cs="Times New Roman"/>
          <w:i/>
          <w:sz w:val="24"/>
          <w:szCs w:val="24"/>
          <w:highlight w:val="white"/>
          <w:lang w:val="en-GB"/>
        </w:rPr>
        <w:t>et al.</w:t>
      </w:r>
      <w:r w:rsidRPr="00E93AF8">
        <w:rPr>
          <w:rFonts w:ascii="Times New Roman" w:eastAsia="Times New Roman" w:hAnsi="Times New Roman" w:cs="Times New Roman"/>
          <w:sz w:val="24"/>
          <w:szCs w:val="24"/>
          <w:highlight w:val="white"/>
          <w:lang w:val="en-GB"/>
        </w:rPr>
        <w:t xml:space="preserve"> 2016). The culture of the company has supported the company like CTC to retain their employees by motivating them to perform well by proving </w:t>
      </w:r>
      <w:r w:rsidR="003E0AEF" w:rsidRPr="00E93AF8">
        <w:rPr>
          <w:rFonts w:ascii="Times New Roman" w:eastAsia="Times New Roman" w:hAnsi="Times New Roman" w:cs="Times New Roman"/>
          <w:sz w:val="24"/>
          <w:szCs w:val="24"/>
          <w:highlight w:val="white"/>
          <w:lang w:val="en-GB"/>
        </w:rPr>
        <w:t>incentives</w:t>
      </w:r>
      <w:r w:rsidRPr="00E93AF8">
        <w:rPr>
          <w:rFonts w:ascii="Times New Roman" w:eastAsia="Times New Roman" w:hAnsi="Times New Roman" w:cs="Times New Roman"/>
          <w:sz w:val="24"/>
          <w:szCs w:val="24"/>
          <w:highlight w:val="white"/>
          <w:lang w:val="en-GB"/>
        </w:rPr>
        <w:t xml:space="preserve"> as well as </w:t>
      </w:r>
      <w:r w:rsidR="003E0AEF" w:rsidRPr="00E93AF8">
        <w:rPr>
          <w:rFonts w:ascii="Times New Roman" w:eastAsia="Times New Roman" w:hAnsi="Times New Roman" w:cs="Times New Roman"/>
          <w:sz w:val="24"/>
          <w:szCs w:val="24"/>
          <w:highlight w:val="white"/>
          <w:lang w:val="en-GB"/>
        </w:rPr>
        <w:t>rewards</w:t>
      </w:r>
      <w:r w:rsidRPr="00E93AF8">
        <w:rPr>
          <w:rFonts w:ascii="Times New Roman" w:eastAsia="Times New Roman" w:hAnsi="Times New Roman" w:cs="Times New Roman"/>
          <w:sz w:val="24"/>
          <w:szCs w:val="24"/>
          <w:highlight w:val="white"/>
          <w:lang w:val="en-GB"/>
        </w:rPr>
        <w:t xml:space="preserve"> for their performance. They respect the decision of the individual employees in order retain them within their firm in an </w:t>
      </w:r>
      <w:r w:rsidR="00BD4799" w:rsidRPr="00E93AF8">
        <w:rPr>
          <w:rFonts w:ascii="Times New Roman" w:eastAsia="Times New Roman" w:hAnsi="Times New Roman" w:cs="Times New Roman"/>
          <w:sz w:val="24"/>
          <w:szCs w:val="24"/>
          <w:highlight w:val="white"/>
          <w:lang w:val="en-GB"/>
        </w:rPr>
        <w:t>efficient</w:t>
      </w:r>
      <w:r w:rsidRPr="00E93AF8">
        <w:rPr>
          <w:rFonts w:ascii="Times New Roman" w:eastAsia="Times New Roman" w:hAnsi="Times New Roman" w:cs="Times New Roman"/>
          <w:sz w:val="24"/>
          <w:szCs w:val="24"/>
          <w:highlight w:val="white"/>
          <w:lang w:val="en-GB"/>
        </w:rPr>
        <w:t xml:space="preserve"> way.</w:t>
      </w:r>
    </w:p>
    <w:p w14:paraId="38602996" w14:textId="77777777" w:rsidR="002B27B7" w:rsidRPr="00E93AF8" w:rsidRDefault="00E33685" w:rsidP="00BD4240">
      <w:pPr>
        <w:pStyle w:val="Heading1"/>
        <w:rPr>
          <w:highlight w:val="white"/>
          <w:lang w:val="en-GB"/>
        </w:rPr>
      </w:pPr>
      <w:bookmarkStart w:id="8" w:name="_Toc21621751"/>
      <w:r w:rsidRPr="00E93AF8">
        <w:rPr>
          <w:highlight w:val="white"/>
          <w:lang w:val="en-GB"/>
        </w:rPr>
        <w:t>4. Recommendation</w:t>
      </w:r>
      <w:bookmarkEnd w:id="8"/>
      <w:r w:rsidR="00947DF0">
        <w:rPr>
          <w:highlight w:val="white"/>
          <w:lang w:val="en-GB"/>
        </w:rPr>
        <w:t>s</w:t>
      </w:r>
    </w:p>
    <w:p w14:paraId="5C2824B9" w14:textId="5B15BC67"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The organisation like BE should accept the concept of online holiday booking system as it might help them to remain in the competitive advantage in this sector. They should </w:t>
      </w:r>
      <w:r w:rsidR="00D62F1C" w:rsidRPr="00E93AF8">
        <w:rPr>
          <w:rFonts w:ascii="Times New Roman" w:eastAsia="Times New Roman" w:hAnsi="Times New Roman" w:cs="Times New Roman"/>
          <w:sz w:val="24"/>
          <w:szCs w:val="24"/>
          <w:highlight w:val="white"/>
          <w:lang w:val="en-GB"/>
        </w:rPr>
        <w:t>prefer</w:t>
      </w:r>
      <w:r w:rsidRPr="00E93AF8">
        <w:rPr>
          <w:rFonts w:ascii="Times New Roman" w:eastAsia="Times New Roman" w:hAnsi="Times New Roman" w:cs="Times New Roman"/>
          <w:sz w:val="24"/>
          <w:szCs w:val="24"/>
          <w:highlight w:val="white"/>
          <w:lang w:val="en-GB"/>
        </w:rPr>
        <w:t xml:space="preserve"> </w:t>
      </w:r>
      <w:r w:rsidR="00AC11B7" w:rsidRPr="00E93AF8">
        <w:rPr>
          <w:rFonts w:ascii="Times New Roman" w:eastAsia="Times New Roman" w:hAnsi="Times New Roman" w:cs="Times New Roman"/>
          <w:sz w:val="24"/>
          <w:szCs w:val="24"/>
          <w:highlight w:val="white"/>
          <w:lang w:val="en-GB"/>
        </w:rPr>
        <w:t>their</w:t>
      </w:r>
      <w:r w:rsidRPr="00E93AF8">
        <w:rPr>
          <w:rFonts w:ascii="Times New Roman" w:eastAsia="Times New Roman" w:hAnsi="Times New Roman" w:cs="Times New Roman"/>
          <w:sz w:val="24"/>
          <w:szCs w:val="24"/>
          <w:highlight w:val="white"/>
          <w:lang w:val="en-GB"/>
        </w:rPr>
        <w:t xml:space="preserve"> choice as well as requirements of their customers by providing them proper guide about the appropriate holiday package. The </w:t>
      </w:r>
      <w:r w:rsidR="00381B02" w:rsidRPr="00E93AF8">
        <w:rPr>
          <w:rFonts w:ascii="Times New Roman" w:eastAsia="Times New Roman" w:hAnsi="Times New Roman" w:cs="Times New Roman"/>
          <w:sz w:val="24"/>
          <w:szCs w:val="24"/>
          <w:highlight w:val="white"/>
          <w:lang w:val="en-GB"/>
        </w:rPr>
        <w:t>technologically</w:t>
      </w:r>
      <w:r w:rsidRPr="00E93AF8">
        <w:rPr>
          <w:rFonts w:ascii="Times New Roman" w:eastAsia="Times New Roman" w:hAnsi="Times New Roman" w:cs="Times New Roman"/>
          <w:sz w:val="24"/>
          <w:szCs w:val="24"/>
          <w:highlight w:val="white"/>
          <w:lang w:val="en-GB"/>
        </w:rPr>
        <w:t xml:space="preserve"> advance can help them to achieve their organizational target more effectively. The employees of this organization should have respect for their individual team member’s cultural beliefs. The supervisors of this enterprise should prove timely feedback as per the performance of the individual which can help them to understand their mistakes. However, the </w:t>
      </w:r>
      <w:r w:rsidR="00381B02" w:rsidRPr="00E93AF8">
        <w:rPr>
          <w:rFonts w:ascii="Times New Roman" w:eastAsia="Times New Roman" w:hAnsi="Times New Roman" w:cs="Times New Roman"/>
          <w:sz w:val="24"/>
          <w:szCs w:val="24"/>
          <w:highlight w:val="white"/>
          <w:lang w:val="en-GB"/>
        </w:rPr>
        <w:t>mistakes which have</w:t>
      </w:r>
      <w:r w:rsidRPr="00E93AF8">
        <w:rPr>
          <w:rFonts w:ascii="Times New Roman" w:eastAsia="Times New Roman" w:hAnsi="Times New Roman" w:cs="Times New Roman"/>
          <w:sz w:val="24"/>
          <w:szCs w:val="24"/>
          <w:highlight w:val="white"/>
          <w:lang w:val="en-GB"/>
        </w:rPr>
        <w:t xml:space="preserve"> been highlighted by their senior management can help them to </w:t>
      </w:r>
      <w:r w:rsidR="003654C3" w:rsidRPr="00E93AF8">
        <w:rPr>
          <w:rFonts w:ascii="Times New Roman" w:eastAsia="Times New Roman" w:hAnsi="Times New Roman" w:cs="Times New Roman"/>
          <w:sz w:val="24"/>
          <w:szCs w:val="24"/>
          <w:highlight w:val="white"/>
          <w:lang w:val="en-GB"/>
        </w:rPr>
        <w:t>rectify</w:t>
      </w:r>
      <w:r w:rsidRPr="00E93AF8">
        <w:rPr>
          <w:rFonts w:ascii="Times New Roman" w:eastAsia="Times New Roman" w:hAnsi="Times New Roman" w:cs="Times New Roman"/>
          <w:sz w:val="24"/>
          <w:szCs w:val="24"/>
          <w:highlight w:val="white"/>
          <w:lang w:val="en-GB"/>
        </w:rPr>
        <w:t xml:space="preserve"> them for their future performance. They should be properly motivated by the management by providing incentives as well as rewards based on their performance. </w:t>
      </w:r>
    </w:p>
    <w:p w14:paraId="0B15C71E" w14:textId="7B605306" w:rsidR="002B27B7" w:rsidRPr="00E93AF8" w:rsidRDefault="00E33685" w:rsidP="00BD4240">
      <w:pPr>
        <w:pStyle w:val="Normal1"/>
        <w:spacing w:before="240" w:after="240"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This organizational should divide the </w:t>
      </w:r>
      <w:r w:rsidR="0023182B" w:rsidRPr="00E93AF8">
        <w:rPr>
          <w:rFonts w:ascii="Times New Roman" w:eastAsia="Times New Roman" w:hAnsi="Times New Roman" w:cs="Times New Roman"/>
          <w:sz w:val="24"/>
          <w:szCs w:val="24"/>
          <w:highlight w:val="white"/>
          <w:lang w:val="en-GB"/>
        </w:rPr>
        <w:t>responsibilities</w:t>
      </w:r>
      <w:r w:rsidRPr="00E93AF8">
        <w:rPr>
          <w:rFonts w:ascii="Times New Roman" w:eastAsia="Times New Roman" w:hAnsi="Times New Roman" w:cs="Times New Roman"/>
          <w:sz w:val="24"/>
          <w:szCs w:val="24"/>
          <w:highlight w:val="white"/>
          <w:lang w:val="en-GB"/>
        </w:rPr>
        <w:t xml:space="preserve"> as the ability of the employees in order to achieve </w:t>
      </w:r>
      <w:r w:rsidR="0023182B" w:rsidRPr="00E93AF8">
        <w:rPr>
          <w:rFonts w:ascii="Times New Roman" w:eastAsia="Times New Roman" w:hAnsi="Times New Roman" w:cs="Times New Roman"/>
          <w:sz w:val="24"/>
          <w:szCs w:val="24"/>
          <w:highlight w:val="white"/>
          <w:lang w:val="en-GB"/>
        </w:rPr>
        <w:t>the</w:t>
      </w:r>
      <w:r w:rsidRPr="00E93AF8">
        <w:rPr>
          <w:rFonts w:ascii="Times New Roman" w:eastAsia="Times New Roman" w:hAnsi="Times New Roman" w:cs="Times New Roman"/>
          <w:sz w:val="24"/>
          <w:szCs w:val="24"/>
          <w:highlight w:val="white"/>
          <w:lang w:val="en-GB"/>
        </w:rPr>
        <w:t xml:space="preserve"> goal of the company efficiently. The staff members of this firm should have mutual understanding among each other in order to maintain the ethics of the organization which can help them to improve their brand image positively. They should have respect for the decisions of the individual team members for </w:t>
      </w:r>
      <w:r w:rsidR="0023182B" w:rsidRPr="00E93AF8">
        <w:rPr>
          <w:rFonts w:ascii="Times New Roman" w:eastAsia="Times New Roman" w:hAnsi="Times New Roman" w:cs="Times New Roman"/>
          <w:sz w:val="24"/>
          <w:szCs w:val="24"/>
          <w:highlight w:val="white"/>
          <w:lang w:val="en-GB"/>
        </w:rPr>
        <w:t>maintaining</w:t>
      </w:r>
      <w:r w:rsidRPr="00E93AF8">
        <w:rPr>
          <w:rFonts w:ascii="Times New Roman" w:eastAsia="Times New Roman" w:hAnsi="Times New Roman" w:cs="Times New Roman"/>
          <w:sz w:val="24"/>
          <w:szCs w:val="24"/>
          <w:highlight w:val="white"/>
          <w:lang w:val="en-GB"/>
        </w:rPr>
        <w:t xml:space="preserve"> the performance of the team members. Along with that they should mitigate the </w:t>
      </w:r>
      <w:r w:rsidR="00D62F1C" w:rsidRPr="00E93AF8">
        <w:rPr>
          <w:rFonts w:ascii="Times New Roman" w:eastAsia="Times New Roman" w:hAnsi="Times New Roman" w:cs="Times New Roman"/>
          <w:sz w:val="24"/>
          <w:szCs w:val="24"/>
          <w:highlight w:val="white"/>
          <w:lang w:val="en-GB"/>
        </w:rPr>
        <w:t>work-related</w:t>
      </w:r>
      <w:r w:rsidRPr="00E93AF8">
        <w:rPr>
          <w:rFonts w:ascii="Times New Roman" w:eastAsia="Times New Roman" w:hAnsi="Times New Roman" w:cs="Times New Roman"/>
          <w:sz w:val="24"/>
          <w:szCs w:val="24"/>
          <w:highlight w:val="white"/>
          <w:lang w:val="en-GB"/>
        </w:rPr>
        <w:t xml:space="preserve"> issues as well as problems by </w:t>
      </w:r>
      <w:r w:rsidR="00C27544" w:rsidRPr="00E93AF8">
        <w:rPr>
          <w:rFonts w:ascii="Times New Roman" w:eastAsia="Times New Roman" w:hAnsi="Times New Roman" w:cs="Times New Roman"/>
          <w:sz w:val="24"/>
          <w:szCs w:val="24"/>
          <w:highlight w:val="white"/>
          <w:lang w:val="en-GB"/>
        </w:rPr>
        <w:t>cooperating</w:t>
      </w:r>
      <w:r w:rsidRPr="00E93AF8">
        <w:rPr>
          <w:rFonts w:ascii="Times New Roman" w:eastAsia="Times New Roman" w:hAnsi="Times New Roman" w:cs="Times New Roman"/>
          <w:sz w:val="24"/>
          <w:szCs w:val="24"/>
          <w:highlight w:val="white"/>
          <w:lang w:val="en-GB"/>
        </w:rPr>
        <w:t xml:space="preserve"> with the </w:t>
      </w:r>
      <w:r w:rsidRPr="00E93AF8">
        <w:rPr>
          <w:rFonts w:ascii="Times New Roman" w:eastAsia="Times New Roman" w:hAnsi="Times New Roman" w:cs="Times New Roman"/>
          <w:sz w:val="24"/>
          <w:szCs w:val="24"/>
          <w:highlight w:val="white"/>
          <w:lang w:val="en-GB"/>
        </w:rPr>
        <w:lastRenderedPageBreak/>
        <w:t>each other for an appropriate solution. The culture of the company can help them to locate their internal as well as external identity of their firm. It can also help this firm to retain the talent employees who can provide support for improving the performance of the organization. On the other hand, a well maintained cultural of the organization can help them to remain in the competitive advantage.</w:t>
      </w:r>
    </w:p>
    <w:p w14:paraId="5D8491AE" w14:textId="77777777" w:rsidR="002B27B7" w:rsidRPr="00E93AF8" w:rsidRDefault="00E33685" w:rsidP="00BD4240">
      <w:pPr>
        <w:pStyle w:val="Heading1"/>
        <w:rPr>
          <w:highlight w:val="white"/>
          <w:lang w:val="en-GB"/>
        </w:rPr>
      </w:pPr>
      <w:bookmarkStart w:id="9" w:name="_Toc21621752"/>
      <w:r w:rsidRPr="00E93AF8">
        <w:rPr>
          <w:highlight w:val="white"/>
          <w:lang w:val="en-GB"/>
        </w:rPr>
        <w:t>5. Conclusion</w:t>
      </w:r>
      <w:bookmarkEnd w:id="9"/>
      <w:r w:rsidRPr="00E93AF8">
        <w:rPr>
          <w:highlight w:val="white"/>
          <w:lang w:val="en-GB"/>
        </w:rPr>
        <w:t xml:space="preserve"> </w:t>
      </w:r>
    </w:p>
    <w:p w14:paraId="41D59A80" w14:textId="77777777" w:rsidR="002B27B7" w:rsidRPr="00E93AF8" w:rsidRDefault="002B27B7" w:rsidP="00BD4240">
      <w:pPr>
        <w:pStyle w:val="Normal1"/>
        <w:spacing w:line="360" w:lineRule="auto"/>
        <w:jc w:val="both"/>
        <w:rPr>
          <w:rFonts w:ascii="Times New Roman" w:eastAsia="Times New Roman" w:hAnsi="Times New Roman" w:cs="Times New Roman"/>
          <w:sz w:val="24"/>
          <w:szCs w:val="24"/>
          <w:highlight w:val="white"/>
          <w:lang w:val="en-GB"/>
        </w:rPr>
      </w:pPr>
    </w:p>
    <w:p w14:paraId="3A94F59F" w14:textId="447BF991" w:rsidR="0024165E" w:rsidRPr="00E93AF8" w:rsidRDefault="00E33685" w:rsidP="00BD4240">
      <w:pPr>
        <w:pStyle w:val="Normal1"/>
        <w:spacing w:line="360" w:lineRule="auto"/>
        <w:jc w:val="both"/>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t xml:space="preserve">In the entire study it can be concluded that the BE enterprise wanted to achieve their organizational position in the tourism industry. However, in order to understand the external factors which are impacting the growth of this company a PESTLE analysis on the </w:t>
      </w:r>
      <w:r w:rsidR="00910A69" w:rsidRPr="00E93AF8">
        <w:rPr>
          <w:rFonts w:ascii="Times New Roman" w:eastAsia="Times New Roman" w:hAnsi="Times New Roman" w:cs="Times New Roman"/>
          <w:sz w:val="24"/>
          <w:szCs w:val="24"/>
          <w:highlight w:val="white"/>
          <w:lang w:val="en-GB"/>
        </w:rPr>
        <w:t>tourism</w:t>
      </w:r>
      <w:r w:rsidRPr="00E93AF8">
        <w:rPr>
          <w:rFonts w:ascii="Times New Roman" w:eastAsia="Times New Roman" w:hAnsi="Times New Roman" w:cs="Times New Roman"/>
          <w:sz w:val="24"/>
          <w:szCs w:val="24"/>
          <w:highlight w:val="white"/>
          <w:lang w:val="en-GB"/>
        </w:rPr>
        <w:t xml:space="preserve"> industry of the UK. However, with the help of the analysis, it has been identified that this organizations are negatively </w:t>
      </w:r>
      <w:r w:rsidR="00910A69" w:rsidRPr="00E93AF8">
        <w:rPr>
          <w:rFonts w:ascii="Times New Roman" w:eastAsia="Times New Roman" w:hAnsi="Times New Roman" w:cs="Times New Roman"/>
          <w:sz w:val="24"/>
          <w:szCs w:val="24"/>
          <w:highlight w:val="white"/>
          <w:lang w:val="en-GB"/>
        </w:rPr>
        <w:t>affected</w:t>
      </w:r>
      <w:r w:rsidRPr="00E93AF8">
        <w:rPr>
          <w:rFonts w:ascii="Times New Roman" w:eastAsia="Times New Roman" w:hAnsi="Times New Roman" w:cs="Times New Roman"/>
          <w:sz w:val="24"/>
          <w:szCs w:val="24"/>
          <w:highlight w:val="white"/>
          <w:lang w:val="en-GB"/>
        </w:rPr>
        <w:t xml:space="preserve"> by some external factors such as political as well as social and </w:t>
      </w:r>
      <w:r w:rsidR="00A15620" w:rsidRPr="00E93AF8">
        <w:rPr>
          <w:rFonts w:ascii="Times New Roman" w:eastAsia="Times New Roman" w:hAnsi="Times New Roman" w:cs="Times New Roman"/>
          <w:sz w:val="24"/>
          <w:szCs w:val="24"/>
          <w:highlight w:val="white"/>
          <w:lang w:val="en-GB"/>
        </w:rPr>
        <w:t>economic</w:t>
      </w:r>
      <w:r w:rsidRPr="00E93AF8">
        <w:rPr>
          <w:rFonts w:ascii="Times New Roman" w:eastAsia="Times New Roman" w:hAnsi="Times New Roman" w:cs="Times New Roman"/>
          <w:sz w:val="24"/>
          <w:szCs w:val="24"/>
          <w:highlight w:val="white"/>
          <w:lang w:val="en-GB"/>
        </w:rPr>
        <w:t xml:space="preserve">. On the other hand, for understanding the internal factors which are impacting this firm’s performance SWOT analysis as well as McKensy’s 7 structure has been conducted. However, with the help of SWOT, it can be </w:t>
      </w:r>
      <w:r w:rsidR="00D62F1C" w:rsidRPr="00E93AF8">
        <w:rPr>
          <w:rFonts w:ascii="Times New Roman" w:eastAsia="Times New Roman" w:hAnsi="Times New Roman" w:cs="Times New Roman"/>
          <w:sz w:val="24"/>
          <w:szCs w:val="24"/>
          <w:highlight w:val="white"/>
          <w:lang w:val="en-GB"/>
        </w:rPr>
        <w:t>understanding</w:t>
      </w:r>
      <w:r w:rsidRPr="00E93AF8">
        <w:rPr>
          <w:rFonts w:ascii="Times New Roman" w:eastAsia="Times New Roman" w:hAnsi="Times New Roman" w:cs="Times New Roman"/>
          <w:sz w:val="24"/>
          <w:szCs w:val="24"/>
          <w:highlight w:val="white"/>
          <w:lang w:val="en-GB"/>
        </w:rPr>
        <w:t xml:space="preserve"> that this company has huge number competitors in the market as they are not technologically advanced. Thus, this enterprise wanted to </w:t>
      </w:r>
      <w:r w:rsidR="0003515C" w:rsidRPr="00E93AF8">
        <w:rPr>
          <w:rFonts w:ascii="Times New Roman" w:eastAsia="Times New Roman" w:hAnsi="Times New Roman" w:cs="Times New Roman"/>
          <w:sz w:val="24"/>
          <w:szCs w:val="24"/>
          <w:highlight w:val="white"/>
          <w:lang w:val="en-GB"/>
        </w:rPr>
        <w:t>innovative</w:t>
      </w:r>
      <w:r w:rsidR="004B33D5" w:rsidRPr="00E93AF8">
        <w:rPr>
          <w:rFonts w:ascii="Times New Roman" w:eastAsia="Times New Roman" w:hAnsi="Times New Roman" w:cs="Times New Roman"/>
          <w:sz w:val="24"/>
          <w:szCs w:val="24"/>
          <w:highlight w:val="white"/>
          <w:lang w:val="en-GB"/>
        </w:rPr>
        <w:t xml:space="preserve"> </w:t>
      </w:r>
      <w:r w:rsidRPr="00E93AF8">
        <w:rPr>
          <w:rFonts w:ascii="Times New Roman" w:eastAsia="Times New Roman" w:hAnsi="Times New Roman" w:cs="Times New Roman"/>
          <w:sz w:val="24"/>
          <w:szCs w:val="24"/>
          <w:highlight w:val="white"/>
          <w:lang w:val="en-GB"/>
        </w:rPr>
        <w:t>them technologically in order to remain in the competition by introducing the online booking facilities for their customers. They also wanted to motivate their employees by rewarding them in order to retain</w:t>
      </w:r>
      <w:r w:rsidR="008D3503" w:rsidRPr="00E93AF8">
        <w:rPr>
          <w:rFonts w:ascii="Times New Roman" w:eastAsia="Times New Roman" w:hAnsi="Times New Roman" w:cs="Times New Roman"/>
          <w:sz w:val="24"/>
          <w:szCs w:val="24"/>
          <w:highlight w:val="white"/>
          <w:lang w:val="en-GB"/>
        </w:rPr>
        <w:t xml:space="preserve">ing them. </w:t>
      </w:r>
      <w:r w:rsidR="00493E22" w:rsidRPr="00E93AF8">
        <w:rPr>
          <w:rFonts w:ascii="Times New Roman" w:eastAsia="Times New Roman" w:hAnsi="Times New Roman" w:cs="Times New Roman"/>
          <w:sz w:val="24"/>
          <w:szCs w:val="24"/>
          <w:highlight w:val="white"/>
          <w:lang w:val="en-GB"/>
        </w:rPr>
        <w:t>This brand also maintains</w:t>
      </w:r>
      <w:r w:rsidRPr="00E93AF8">
        <w:rPr>
          <w:rFonts w:ascii="Times New Roman" w:eastAsia="Times New Roman" w:hAnsi="Times New Roman" w:cs="Times New Roman"/>
          <w:sz w:val="24"/>
          <w:szCs w:val="24"/>
          <w:highlight w:val="white"/>
          <w:lang w:val="en-GB"/>
        </w:rPr>
        <w:t xml:space="preserve"> their organizational ethics which helps them to motivate their employees to perform well for achieving their targets. They also recruit talented as well as skilled, </w:t>
      </w:r>
      <w:r w:rsidR="00493E22" w:rsidRPr="00E93AF8">
        <w:rPr>
          <w:rFonts w:ascii="Times New Roman" w:eastAsia="Times New Roman" w:hAnsi="Times New Roman" w:cs="Times New Roman"/>
          <w:sz w:val="24"/>
          <w:szCs w:val="24"/>
          <w:highlight w:val="white"/>
          <w:lang w:val="en-GB"/>
        </w:rPr>
        <w:t>knowledgeable</w:t>
      </w:r>
      <w:r w:rsidRPr="00E93AF8">
        <w:rPr>
          <w:rFonts w:ascii="Times New Roman" w:eastAsia="Times New Roman" w:hAnsi="Times New Roman" w:cs="Times New Roman"/>
          <w:sz w:val="24"/>
          <w:szCs w:val="24"/>
          <w:highlight w:val="white"/>
          <w:lang w:val="en-GB"/>
        </w:rPr>
        <w:t xml:space="preserve"> and experienced employees for </w:t>
      </w:r>
      <w:r w:rsidR="00493E22" w:rsidRPr="00E93AF8">
        <w:rPr>
          <w:rFonts w:ascii="Times New Roman" w:eastAsia="Times New Roman" w:hAnsi="Times New Roman" w:cs="Times New Roman"/>
          <w:sz w:val="24"/>
          <w:szCs w:val="24"/>
          <w:highlight w:val="white"/>
          <w:lang w:val="en-GB"/>
        </w:rPr>
        <w:t>maintaining</w:t>
      </w:r>
      <w:r w:rsidRPr="00E93AF8">
        <w:rPr>
          <w:rFonts w:ascii="Times New Roman" w:eastAsia="Times New Roman" w:hAnsi="Times New Roman" w:cs="Times New Roman"/>
          <w:sz w:val="24"/>
          <w:szCs w:val="24"/>
          <w:highlight w:val="white"/>
          <w:lang w:val="en-GB"/>
        </w:rPr>
        <w:t xml:space="preserve"> their competitive advantage in the market.</w:t>
      </w:r>
    </w:p>
    <w:p w14:paraId="7F9F956C" w14:textId="77777777" w:rsidR="00410AA7" w:rsidRPr="00410AA7" w:rsidRDefault="0024165E" w:rsidP="00410AA7">
      <w:pPr>
        <w:spacing w:line="360" w:lineRule="auto"/>
        <w:rPr>
          <w:rFonts w:ascii="Times New Roman" w:eastAsia="Times New Roman" w:hAnsi="Times New Roman" w:cs="Times New Roman"/>
          <w:sz w:val="24"/>
          <w:szCs w:val="24"/>
          <w:highlight w:val="white"/>
          <w:lang w:val="en-GB"/>
        </w:rPr>
      </w:pPr>
      <w:r w:rsidRPr="00E93AF8">
        <w:rPr>
          <w:rFonts w:ascii="Times New Roman" w:eastAsia="Times New Roman" w:hAnsi="Times New Roman" w:cs="Times New Roman"/>
          <w:sz w:val="24"/>
          <w:szCs w:val="24"/>
          <w:highlight w:val="white"/>
          <w:lang w:val="en-GB"/>
        </w:rPr>
        <w:br w:type="page"/>
      </w:r>
      <w:r w:rsidR="00410AA7" w:rsidRPr="00410AA7">
        <w:rPr>
          <w:rFonts w:ascii="Times New Roman" w:hAnsi="Times New Roman" w:cs="Times New Roman"/>
          <w:b/>
          <w:sz w:val="32"/>
          <w:szCs w:val="24"/>
          <w:lang w:val="en-GB"/>
        </w:rPr>
        <w:lastRenderedPageBreak/>
        <w:t>REFERENCES</w:t>
      </w:r>
    </w:p>
    <w:p w14:paraId="28344713"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Ahammad, M.F., Tarba, S.Y., Liu, Y. and Glaister, K.W., (2016). Knowledge transfer and cross-border acquisition performance: The impact of cultural distance and employee retention. </w:t>
      </w:r>
      <w:r w:rsidRPr="00E93AF8">
        <w:rPr>
          <w:rFonts w:ascii="Times New Roman" w:hAnsi="Times New Roman" w:cs="Times New Roman"/>
          <w:i/>
          <w:iCs/>
          <w:sz w:val="24"/>
          <w:szCs w:val="24"/>
          <w:lang w:val="en-GB"/>
        </w:rPr>
        <w:t>International business review</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25</w:t>
      </w:r>
      <w:r w:rsidRPr="00E93AF8">
        <w:rPr>
          <w:rFonts w:ascii="Times New Roman" w:hAnsi="Times New Roman" w:cs="Times New Roman"/>
          <w:sz w:val="24"/>
          <w:szCs w:val="24"/>
          <w:lang w:val="en-GB"/>
        </w:rPr>
        <w:t>(1), pp.66-75.</w:t>
      </w:r>
    </w:p>
    <w:p w14:paraId="78975AAC"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Amaeshi, K., Adegbite, E., Ogbechie, C., Idemudia, U., Kan, K.A.S., Issa, M. and Anakwue, O.I., (2016). Corporate social responsibility in SMEs: a shift from philanthropy to institutional works?. </w:t>
      </w:r>
      <w:r w:rsidRPr="00E93AF8">
        <w:rPr>
          <w:rFonts w:ascii="Times New Roman" w:hAnsi="Times New Roman" w:cs="Times New Roman"/>
          <w:i/>
          <w:iCs/>
          <w:sz w:val="24"/>
          <w:szCs w:val="24"/>
          <w:lang w:val="en-GB"/>
        </w:rPr>
        <w:t>Journal of business Ethics</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138</w:t>
      </w:r>
      <w:r w:rsidRPr="00E93AF8">
        <w:rPr>
          <w:rFonts w:ascii="Times New Roman" w:hAnsi="Times New Roman" w:cs="Times New Roman"/>
          <w:sz w:val="24"/>
          <w:szCs w:val="24"/>
          <w:lang w:val="en-GB"/>
        </w:rPr>
        <w:t>(2), pp.385-400.</w:t>
      </w:r>
    </w:p>
    <w:p w14:paraId="617E7038" w14:textId="77777777" w:rsidR="00410AA7" w:rsidRPr="00E93AF8" w:rsidRDefault="00410AA7" w:rsidP="00B65DAF">
      <w:pPr>
        <w:pStyle w:val="NormalWeb"/>
        <w:spacing w:before="0" w:beforeAutospacing="0" w:after="0" w:afterAutospacing="0" w:line="360" w:lineRule="auto"/>
        <w:jc w:val="both"/>
        <w:rPr>
          <w:lang w:val="en-GB"/>
        </w:rPr>
      </w:pPr>
      <w:r w:rsidRPr="00E93AF8">
        <w:rPr>
          <w:color w:val="000000"/>
          <w:shd w:val="clear" w:color="auto" w:fill="FFFFFF"/>
          <w:lang w:val="en-GB"/>
        </w:rPr>
        <w:t xml:space="preserve">Companycheck.co.uk, (2019). </w:t>
      </w:r>
      <w:r w:rsidRPr="00E93AF8">
        <w:rPr>
          <w:i/>
          <w:iCs/>
          <w:color w:val="000000"/>
          <w:shd w:val="clear" w:color="auto" w:fill="FFFFFF"/>
          <w:lang w:val="en-GB"/>
        </w:rPr>
        <w:t>BANGLA ENTERPRISE LTD Credit Report</w:t>
      </w:r>
      <w:r w:rsidRPr="00E93AF8">
        <w:rPr>
          <w:color w:val="000000"/>
          <w:shd w:val="clear" w:color="auto" w:fill="FFFFFF"/>
          <w:lang w:val="en-GB"/>
        </w:rPr>
        <w:t>. Available at:https://companycheck.co.uk/company/09859834/BANGLA--ENTERPRISE-LTD/financials#key-financials [Accessed on 2</w:t>
      </w:r>
      <w:r w:rsidRPr="00E93AF8">
        <w:rPr>
          <w:color w:val="000000"/>
          <w:shd w:val="clear" w:color="auto" w:fill="FFFFFF"/>
          <w:vertAlign w:val="superscript"/>
          <w:lang w:val="en-GB"/>
        </w:rPr>
        <w:t>nd</w:t>
      </w:r>
      <w:r w:rsidRPr="00E93AF8">
        <w:rPr>
          <w:color w:val="000000"/>
          <w:shd w:val="clear" w:color="auto" w:fill="FFFFFF"/>
          <w:lang w:val="en-GB"/>
        </w:rPr>
        <w:t xml:space="preserve"> October 2019]</w:t>
      </w:r>
    </w:p>
    <w:p w14:paraId="4AA3F85F"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 xml:space="preserve">culturaltravel.co.uk, (2019). </w:t>
      </w:r>
      <w:r w:rsidRPr="00E93AF8">
        <w:rPr>
          <w:rFonts w:ascii="Times New Roman" w:hAnsi="Times New Roman" w:cs="Times New Roman"/>
          <w:i/>
          <w:iCs/>
          <w:sz w:val="24"/>
          <w:szCs w:val="24"/>
          <w:lang w:val="en-GB"/>
        </w:rPr>
        <w:t>About Us</w:t>
      </w:r>
      <w:r w:rsidRPr="00E93AF8">
        <w:rPr>
          <w:rFonts w:ascii="Times New Roman" w:hAnsi="Times New Roman" w:cs="Times New Roman"/>
          <w:sz w:val="24"/>
          <w:szCs w:val="24"/>
          <w:lang w:val="en-GB"/>
        </w:rPr>
        <w:t>. Available at: https://www.culturaltravel.co.uk/about-us [Accessed on 2</w:t>
      </w:r>
      <w:r w:rsidRPr="00E93AF8">
        <w:rPr>
          <w:rFonts w:ascii="Times New Roman" w:hAnsi="Times New Roman" w:cs="Times New Roman"/>
          <w:sz w:val="24"/>
          <w:szCs w:val="24"/>
          <w:vertAlign w:val="superscript"/>
          <w:lang w:val="en-GB"/>
        </w:rPr>
        <w:t>nd</w:t>
      </w:r>
      <w:r w:rsidRPr="00E93AF8">
        <w:rPr>
          <w:rFonts w:ascii="Times New Roman" w:hAnsi="Times New Roman" w:cs="Times New Roman"/>
          <w:sz w:val="24"/>
          <w:szCs w:val="24"/>
          <w:lang w:val="en-GB"/>
        </w:rPr>
        <w:t xml:space="preserve"> October 2019]</w:t>
      </w:r>
    </w:p>
    <w:p w14:paraId="0F7C4129"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 xml:space="preserve">directory.birminghampost.co.uk, (2019). </w:t>
      </w:r>
      <w:r w:rsidRPr="00E93AF8">
        <w:rPr>
          <w:rFonts w:ascii="Times New Roman" w:hAnsi="Times New Roman" w:cs="Times New Roman"/>
          <w:i/>
          <w:iCs/>
          <w:sz w:val="24"/>
          <w:szCs w:val="24"/>
          <w:lang w:val="en-GB"/>
        </w:rPr>
        <w:t>About Us</w:t>
      </w:r>
      <w:r w:rsidRPr="00E93AF8">
        <w:rPr>
          <w:rFonts w:ascii="Times New Roman" w:hAnsi="Times New Roman" w:cs="Times New Roman"/>
          <w:sz w:val="24"/>
          <w:szCs w:val="24"/>
          <w:lang w:val="en-GB"/>
        </w:rPr>
        <w:t>. Available at: https://directory.birminghampost.co.uk/company/437652081307649 [Accessed on 2</w:t>
      </w:r>
      <w:r w:rsidRPr="00E93AF8">
        <w:rPr>
          <w:rFonts w:ascii="Times New Roman" w:hAnsi="Times New Roman" w:cs="Times New Roman"/>
          <w:sz w:val="24"/>
          <w:szCs w:val="24"/>
          <w:vertAlign w:val="superscript"/>
          <w:lang w:val="en-GB"/>
        </w:rPr>
        <w:t>nd</w:t>
      </w:r>
      <w:r w:rsidRPr="00E93AF8">
        <w:rPr>
          <w:rFonts w:ascii="Times New Roman" w:hAnsi="Times New Roman" w:cs="Times New Roman"/>
          <w:sz w:val="24"/>
          <w:szCs w:val="24"/>
          <w:lang w:val="en-GB"/>
        </w:rPr>
        <w:t xml:space="preserve"> October 2019]</w:t>
      </w:r>
    </w:p>
    <w:p w14:paraId="2CDC83E8"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Gond, J.P., El Akremi, A., Swaen, V. and Babu, N., (2017). The psychological microfoundations of corporate social responsibility: A person</w:t>
      </w:r>
      <w:r w:rsidRPr="00E93AF8">
        <w:rPr>
          <w:rFonts w:ascii="Cambria Math" w:hAnsi="Cambria Math" w:cs="Times New Roman"/>
          <w:sz w:val="24"/>
          <w:szCs w:val="24"/>
          <w:lang w:val="en-GB"/>
        </w:rPr>
        <w:t>‐</w:t>
      </w:r>
      <w:r w:rsidRPr="00E93AF8">
        <w:rPr>
          <w:rFonts w:ascii="Times New Roman" w:hAnsi="Times New Roman" w:cs="Times New Roman"/>
          <w:sz w:val="24"/>
          <w:szCs w:val="24"/>
          <w:lang w:val="en-GB"/>
        </w:rPr>
        <w:t>centric systematic review. </w:t>
      </w:r>
      <w:r w:rsidRPr="00E93AF8">
        <w:rPr>
          <w:rFonts w:ascii="Times New Roman" w:hAnsi="Times New Roman" w:cs="Times New Roman"/>
          <w:i/>
          <w:iCs/>
          <w:sz w:val="24"/>
          <w:szCs w:val="24"/>
          <w:lang w:val="en-GB"/>
        </w:rPr>
        <w:t>Journal of Organizational Behaviour</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38</w:t>
      </w:r>
      <w:r w:rsidRPr="00E93AF8">
        <w:rPr>
          <w:rFonts w:ascii="Times New Roman" w:hAnsi="Times New Roman" w:cs="Times New Roman"/>
          <w:sz w:val="24"/>
          <w:szCs w:val="24"/>
          <w:lang w:val="en-GB"/>
        </w:rPr>
        <w:t>(2), pp.225-246.</w:t>
      </w:r>
    </w:p>
    <w:p w14:paraId="22BD3619"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 xml:space="preserve">gov.uk, (2015). </w:t>
      </w:r>
      <w:r w:rsidRPr="00E93AF8">
        <w:rPr>
          <w:rFonts w:ascii="Times New Roman" w:hAnsi="Times New Roman" w:cs="Times New Roman"/>
          <w:i/>
          <w:iCs/>
          <w:sz w:val="24"/>
          <w:szCs w:val="24"/>
          <w:lang w:val="en-GB"/>
        </w:rPr>
        <w:t>Equality Act 2010: guidance</w:t>
      </w:r>
      <w:r w:rsidRPr="00E93AF8">
        <w:rPr>
          <w:rFonts w:ascii="Times New Roman" w:hAnsi="Times New Roman" w:cs="Times New Roman"/>
          <w:sz w:val="24"/>
          <w:szCs w:val="24"/>
          <w:lang w:val="en-GB"/>
        </w:rPr>
        <w:t>. Available at:https://www.gov.uk/guidance/equality-act-2010-guidance [Accessed on 1</w:t>
      </w:r>
      <w:r w:rsidRPr="00E93AF8">
        <w:rPr>
          <w:rFonts w:ascii="Times New Roman" w:hAnsi="Times New Roman" w:cs="Times New Roman"/>
          <w:sz w:val="24"/>
          <w:szCs w:val="24"/>
          <w:vertAlign w:val="superscript"/>
          <w:lang w:val="en-GB"/>
        </w:rPr>
        <w:t>st</w:t>
      </w:r>
      <w:r w:rsidRPr="00E93AF8">
        <w:rPr>
          <w:rFonts w:ascii="Times New Roman" w:hAnsi="Times New Roman" w:cs="Times New Roman"/>
          <w:sz w:val="24"/>
          <w:szCs w:val="24"/>
          <w:lang w:val="en-GB"/>
        </w:rPr>
        <w:t xml:space="preserve"> October 2019]</w:t>
      </w:r>
    </w:p>
    <w:p w14:paraId="4FD11640" w14:textId="77777777" w:rsidR="00410AA7" w:rsidRPr="00E93AF8" w:rsidRDefault="00410AA7" w:rsidP="00BD424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gov.uk,(2019).</w:t>
      </w:r>
      <w:r>
        <w:rPr>
          <w:rFonts w:ascii="Times New Roman" w:hAnsi="Times New Roman" w:cs="Times New Roman"/>
          <w:i/>
          <w:iCs/>
          <w:sz w:val="24"/>
          <w:szCs w:val="24"/>
          <w:lang w:val="en-GB"/>
        </w:rPr>
        <w:t>CorporationTax</w:t>
      </w:r>
      <w:r w:rsidRPr="00E93AF8">
        <w:rPr>
          <w:rFonts w:ascii="Times New Roman" w:hAnsi="Times New Roman" w:cs="Times New Roman"/>
          <w:i/>
          <w:iCs/>
          <w:sz w:val="24"/>
          <w:szCs w:val="24"/>
          <w:lang w:val="en-GB"/>
        </w:rPr>
        <w:t>rates</w:t>
      </w:r>
      <w:r>
        <w:rPr>
          <w:rFonts w:ascii="Times New Roman" w:hAnsi="Times New Roman" w:cs="Times New Roman"/>
          <w:sz w:val="24"/>
          <w:szCs w:val="24"/>
          <w:lang w:val="en-GB"/>
        </w:rPr>
        <w:t>.</w:t>
      </w:r>
      <w:r w:rsidRPr="00E93AF8">
        <w:rPr>
          <w:rFonts w:ascii="Times New Roman" w:hAnsi="Times New Roman" w:cs="Times New Roman"/>
          <w:sz w:val="24"/>
          <w:szCs w:val="24"/>
          <w:lang w:val="en-GB"/>
        </w:rPr>
        <w:t>Available at:https://www.gov.uk/government/publications/rates-and-allowances-corporation-tax/rates-and-allowances-corporation-tax [Accessed on 1</w:t>
      </w:r>
      <w:r w:rsidRPr="00E93AF8">
        <w:rPr>
          <w:rFonts w:ascii="Times New Roman" w:hAnsi="Times New Roman" w:cs="Times New Roman"/>
          <w:sz w:val="24"/>
          <w:szCs w:val="24"/>
          <w:vertAlign w:val="superscript"/>
          <w:lang w:val="en-GB"/>
        </w:rPr>
        <w:t>st</w:t>
      </w:r>
      <w:r w:rsidRPr="00E93AF8">
        <w:rPr>
          <w:rFonts w:ascii="Times New Roman" w:hAnsi="Times New Roman" w:cs="Times New Roman"/>
          <w:sz w:val="24"/>
          <w:szCs w:val="24"/>
          <w:lang w:val="en-GB"/>
        </w:rPr>
        <w:t xml:space="preserve"> October 2019]</w:t>
      </w:r>
    </w:p>
    <w:p w14:paraId="234F85CB"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Goyanes, A., Kobayashi, M., Martínez-Pacheco, R., Gaisford, S. and Basit, A.W., (2016). Fused-filament 3D printing of drug products: microstructure analysis and drug release characteristics of PVA-based caplets. </w:t>
      </w:r>
      <w:r w:rsidRPr="00E93AF8">
        <w:rPr>
          <w:rFonts w:ascii="Times New Roman" w:hAnsi="Times New Roman" w:cs="Times New Roman"/>
          <w:i/>
          <w:iCs/>
          <w:sz w:val="24"/>
          <w:szCs w:val="24"/>
          <w:lang w:val="en-GB"/>
        </w:rPr>
        <w:t>International journal of pharmaceutics</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514</w:t>
      </w:r>
      <w:r w:rsidRPr="00E93AF8">
        <w:rPr>
          <w:rFonts w:ascii="Times New Roman" w:hAnsi="Times New Roman" w:cs="Times New Roman"/>
          <w:sz w:val="24"/>
          <w:szCs w:val="24"/>
          <w:lang w:val="en-GB"/>
        </w:rPr>
        <w:t>(1), pp.290-295.</w:t>
      </w:r>
    </w:p>
    <w:p w14:paraId="3CCC8FD8" w14:textId="77777777" w:rsidR="00410AA7" w:rsidRPr="00E93AF8" w:rsidRDefault="00410AA7" w:rsidP="00BD424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hse.gov.uk,(2019).</w:t>
      </w:r>
      <w:r>
        <w:rPr>
          <w:rFonts w:ascii="Times New Roman" w:hAnsi="Times New Roman" w:cs="Times New Roman"/>
          <w:i/>
          <w:iCs/>
          <w:sz w:val="24"/>
          <w:szCs w:val="24"/>
          <w:lang w:val="en-GB"/>
        </w:rPr>
        <w:t>HealthandSafetyatWorketcAct</w:t>
      </w:r>
      <w:r w:rsidRPr="00E93AF8">
        <w:rPr>
          <w:rFonts w:ascii="Times New Roman" w:hAnsi="Times New Roman" w:cs="Times New Roman"/>
          <w:i/>
          <w:iCs/>
          <w:sz w:val="24"/>
          <w:szCs w:val="24"/>
          <w:lang w:val="en-GB"/>
        </w:rPr>
        <w:t>1974</w:t>
      </w:r>
      <w:r>
        <w:rPr>
          <w:rFonts w:ascii="Times New Roman" w:hAnsi="Times New Roman" w:cs="Times New Roman"/>
          <w:sz w:val="24"/>
          <w:szCs w:val="24"/>
          <w:lang w:val="en-GB"/>
        </w:rPr>
        <w:t>.Available at</w:t>
      </w:r>
      <w:r w:rsidRPr="00E93AF8">
        <w:rPr>
          <w:rFonts w:ascii="Times New Roman" w:hAnsi="Times New Roman" w:cs="Times New Roman"/>
          <w:sz w:val="24"/>
          <w:szCs w:val="24"/>
          <w:lang w:val="en-GB"/>
        </w:rPr>
        <w:t>http://www.hse.gov.uk/legislation/hswa.htm [Accessed on 1</w:t>
      </w:r>
      <w:r w:rsidRPr="00E93AF8">
        <w:rPr>
          <w:rFonts w:ascii="Times New Roman" w:hAnsi="Times New Roman" w:cs="Times New Roman"/>
          <w:sz w:val="24"/>
          <w:szCs w:val="24"/>
          <w:vertAlign w:val="superscript"/>
          <w:lang w:val="en-GB"/>
        </w:rPr>
        <w:t>st</w:t>
      </w:r>
      <w:r w:rsidRPr="00E93AF8">
        <w:rPr>
          <w:rFonts w:ascii="Times New Roman" w:hAnsi="Times New Roman" w:cs="Times New Roman"/>
          <w:sz w:val="24"/>
          <w:szCs w:val="24"/>
          <w:lang w:val="en-GB"/>
        </w:rPr>
        <w:t xml:space="preserve"> October 2019]</w:t>
      </w:r>
    </w:p>
    <w:p w14:paraId="0EB715CF"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Jackson, S.E., Schuler, R.S. and Jiang, K., (2014). An aspirational framework for strategic human resource management. </w:t>
      </w:r>
      <w:r w:rsidRPr="00E93AF8">
        <w:rPr>
          <w:rFonts w:ascii="Times New Roman" w:hAnsi="Times New Roman" w:cs="Times New Roman"/>
          <w:i/>
          <w:iCs/>
          <w:sz w:val="24"/>
          <w:szCs w:val="24"/>
          <w:lang w:val="en-GB"/>
        </w:rPr>
        <w:t>The Academy of Management Annals</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8</w:t>
      </w:r>
      <w:r w:rsidRPr="00E93AF8">
        <w:rPr>
          <w:rFonts w:ascii="Times New Roman" w:hAnsi="Times New Roman" w:cs="Times New Roman"/>
          <w:sz w:val="24"/>
          <w:szCs w:val="24"/>
          <w:lang w:val="en-GB"/>
        </w:rPr>
        <w:t>(1), pp.1-56.</w:t>
      </w:r>
    </w:p>
    <w:p w14:paraId="20CC4C7D"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lastRenderedPageBreak/>
        <w:t>Jha-Thakur, U. and Fischer, T.B., (2016). 25 years of the UK EIA System: Strengths, weaknesses, opportunities and threats. </w:t>
      </w:r>
      <w:r w:rsidRPr="00E93AF8">
        <w:rPr>
          <w:rFonts w:ascii="Times New Roman" w:hAnsi="Times New Roman" w:cs="Times New Roman"/>
          <w:i/>
          <w:iCs/>
          <w:sz w:val="24"/>
          <w:szCs w:val="24"/>
          <w:lang w:val="en-GB"/>
        </w:rPr>
        <w:t>Environmental Impact Assessment Review</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61</w:t>
      </w:r>
      <w:r w:rsidRPr="00E93AF8">
        <w:rPr>
          <w:rFonts w:ascii="Times New Roman" w:hAnsi="Times New Roman" w:cs="Times New Roman"/>
          <w:sz w:val="24"/>
          <w:szCs w:val="24"/>
          <w:lang w:val="en-GB"/>
        </w:rPr>
        <w:t>(2), pp.19-26.</w:t>
      </w:r>
    </w:p>
    <w:p w14:paraId="589F2A48"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 xml:space="preserve">legislation.gov.uk, (2019). </w:t>
      </w:r>
      <w:r w:rsidRPr="00E93AF8">
        <w:rPr>
          <w:rFonts w:ascii="Times New Roman" w:hAnsi="Times New Roman" w:cs="Times New Roman"/>
          <w:i/>
          <w:iCs/>
          <w:sz w:val="24"/>
          <w:szCs w:val="24"/>
          <w:lang w:val="en-GB"/>
        </w:rPr>
        <w:t>Employment Rights Act 1996</w:t>
      </w:r>
      <w:r w:rsidRPr="00E93AF8">
        <w:rPr>
          <w:rFonts w:ascii="Times New Roman" w:hAnsi="Times New Roman" w:cs="Times New Roman"/>
          <w:sz w:val="24"/>
          <w:szCs w:val="24"/>
          <w:lang w:val="en-GB"/>
        </w:rPr>
        <w:t>. Available at:http://www.legislation.gov.uk/ukpga/1996/18/contents [Accessed on 1</w:t>
      </w:r>
      <w:r w:rsidRPr="00E93AF8">
        <w:rPr>
          <w:rFonts w:ascii="Times New Roman" w:hAnsi="Times New Roman" w:cs="Times New Roman"/>
          <w:sz w:val="24"/>
          <w:szCs w:val="24"/>
          <w:vertAlign w:val="superscript"/>
          <w:lang w:val="en-GB"/>
        </w:rPr>
        <w:t>st</w:t>
      </w:r>
      <w:r w:rsidRPr="00E93AF8">
        <w:rPr>
          <w:rFonts w:ascii="Times New Roman" w:hAnsi="Times New Roman" w:cs="Times New Roman"/>
          <w:sz w:val="24"/>
          <w:szCs w:val="24"/>
          <w:lang w:val="en-GB"/>
        </w:rPr>
        <w:t xml:space="preserve"> October 2019]</w:t>
      </w:r>
    </w:p>
    <w:p w14:paraId="6D25E1F2"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 xml:space="preserve">legislation.gov.uk, (2019). </w:t>
      </w:r>
      <w:r w:rsidRPr="00E93AF8">
        <w:rPr>
          <w:rFonts w:ascii="Times New Roman" w:hAnsi="Times New Roman" w:cs="Times New Roman"/>
          <w:i/>
          <w:iCs/>
          <w:sz w:val="24"/>
          <w:szCs w:val="24"/>
          <w:lang w:val="en-GB"/>
        </w:rPr>
        <w:t>Environmental Protection Act 1990</w:t>
      </w:r>
      <w:r w:rsidRPr="00E93AF8">
        <w:rPr>
          <w:rFonts w:ascii="Times New Roman" w:hAnsi="Times New Roman" w:cs="Times New Roman"/>
          <w:sz w:val="24"/>
          <w:szCs w:val="24"/>
          <w:lang w:val="en-GB"/>
        </w:rPr>
        <w:t>. Available at:http://www.legislation.gov.uk/ukpga/1990/43/contents [Accessed on 1</w:t>
      </w:r>
      <w:r w:rsidRPr="00E93AF8">
        <w:rPr>
          <w:rFonts w:ascii="Times New Roman" w:hAnsi="Times New Roman" w:cs="Times New Roman"/>
          <w:sz w:val="24"/>
          <w:szCs w:val="24"/>
          <w:vertAlign w:val="superscript"/>
          <w:lang w:val="en-GB"/>
        </w:rPr>
        <w:t>st</w:t>
      </w:r>
      <w:r w:rsidRPr="00E93AF8">
        <w:rPr>
          <w:rFonts w:ascii="Times New Roman" w:hAnsi="Times New Roman" w:cs="Times New Roman"/>
          <w:sz w:val="24"/>
          <w:szCs w:val="24"/>
          <w:lang w:val="en-GB"/>
        </w:rPr>
        <w:t xml:space="preserve"> October 2019]</w:t>
      </w:r>
    </w:p>
    <w:p w14:paraId="615A004A"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O’Mahoney, J. and Sturdy, A., (2016). Power and the diffusion of management ideas: The case of McKinsey &amp; Co. </w:t>
      </w:r>
      <w:r w:rsidRPr="00E93AF8">
        <w:rPr>
          <w:rFonts w:ascii="Times New Roman" w:hAnsi="Times New Roman" w:cs="Times New Roman"/>
          <w:i/>
          <w:iCs/>
          <w:sz w:val="24"/>
          <w:szCs w:val="24"/>
          <w:lang w:val="en-GB"/>
        </w:rPr>
        <w:t>Management Learning</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47</w:t>
      </w:r>
      <w:r w:rsidRPr="00E93AF8">
        <w:rPr>
          <w:rFonts w:ascii="Times New Roman" w:hAnsi="Times New Roman" w:cs="Times New Roman"/>
          <w:sz w:val="24"/>
          <w:szCs w:val="24"/>
          <w:lang w:val="en-GB"/>
        </w:rPr>
        <w:t>(3), pp.247-265.</w:t>
      </w:r>
    </w:p>
    <w:p w14:paraId="54CA0EFE"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 xml:space="preserve">ons.gov.uk, (2019). </w:t>
      </w:r>
      <w:r w:rsidRPr="00E93AF8">
        <w:rPr>
          <w:rFonts w:ascii="Times New Roman" w:hAnsi="Times New Roman" w:cs="Times New Roman"/>
          <w:i/>
          <w:iCs/>
          <w:sz w:val="24"/>
          <w:szCs w:val="24"/>
          <w:lang w:val="en-GB"/>
        </w:rPr>
        <w:t>GDP first quarterly estimate, UK: April to June 2019</w:t>
      </w:r>
      <w:r w:rsidRPr="00E93AF8">
        <w:rPr>
          <w:rFonts w:ascii="Times New Roman" w:hAnsi="Times New Roman" w:cs="Times New Roman"/>
          <w:sz w:val="24"/>
          <w:szCs w:val="24"/>
          <w:lang w:val="en-GB"/>
        </w:rPr>
        <w:t>. Available at:https://www.ons.gov.uk/economy/grossdomesticproductgdp/bulletins/gdpfirstquarterlyestimateuk/apriltojune2019 [Accessed on 1</w:t>
      </w:r>
      <w:r w:rsidRPr="00E93AF8">
        <w:rPr>
          <w:rFonts w:ascii="Times New Roman" w:hAnsi="Times New Roman" w:cs="Times New Roman"/>
          <w:sz w:val="24"/>
          <w:szCs w:val="24"/>
          <w:vertAlign w:val="superscript"/>
          <w:lang w:val="en-GB"/>
        </w:rPr>
        <w:t>st</w:t>
      </w:r>
      <w:r w:rsidRPr="00E93AF8">
        <w:rPr>
          <w:rFonts w:ascii="Times New Roman" w:hAnsi="Times New Roman" w:cs="Times New Roman"/>
          <w:sz w:val="24"/>
          <w:szCs w:val="24"/>
          <w:lang w:val="en-GB"/>
        </w:rPr>
        <w:t xml:space="preserve"> October 2019]</w:t>
      </w:r>
    </w:p>
    <w:p w14:paraId="66AE06A1"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Pedersen, E.R.G., Gwozdz, W. and Hvass, K.K., (2018). Exploring the relationship between business model innovation, corporate sustainability, and organisational values within the fashion industry. </w:t>
      </w:r>
      <w:r w:rsidRPr="00E93AF8">
        <w:rPr>
          <w:rFonts w:ascii="Times New Roman" w:hAnsi="Times New Roman" w:cs="Times New Roman"/>
          <w:i/>
          <w:iCs/>
          <w:sz w:val="24"/>
          <w:szCs w:val="24"/>
          <w:lang w:val="en-GB"/>
        </w:rPr>
        <w:t>Journal of Business Ethics</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149</w:t>
      </w:r>
      <w:r w:rsidRPr="00E93AF8">
        <w:rPr>
          <w:rFonts w:ascii="Times New Roman" w:hAnsi="Times New Roman" w:cs="Times New Roman"/>
          <w:sz w:val="24"/>
          <w:szCs w:val="24"/>
          <w:lang w:val="en-GB"/>
        </w:rPr>
        <w:t>(2), pp.267-284.</w:t>
      </w:r>
    </w:p>
    <w:p w14:paraId="3D413EF5"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Phadermrod, B., Crowder, R.M. and Wills, G.B., (2019). Importance-performance analysis based SWOT analysis. </w:t>
      </w:r>
      <w:r w:rsidRPr="00E93AF8">
        <w:rPr>
          <w:rFonts w:ascii="Times New Roman" w:hAnsi="Times New Roman" w:cs="Times New Roman"/>
          <w:i/>
          <w:iCs/>
          <w:sz w:val="24"/>
          <w:szCs w:val="24"/>
          <w:lang w:val="en-GB"/>
        </w:rPr>
        <w:t>International Journal of Information Management</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44</w:t>
      </w:r>
      <w:r w:rsidRPr="00E93AF8">
        <w:rPr>
          <w:rFonts w:ascii="Times New Roman" w:hAnsi="Times New Roman" w:cs="Times New Roman"/>
          <w:sz w:val="24"/>
          <w:szCs w:val="24"/>
          <w:lang w:val="en-GB"/>
        </w:rPr>
        <w:t>(1), pp.194-203.</w:t>
      </w:r>
    </w:p>
    <w:p w14:paraId="0B190922"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Slack, R.E., Corlett, S. and Morris, R., (2015). Exploring employee engagement with (corporate) social responsibility: A social exchange perspective on organisational participation. </w:t>
      </w:r>
      <w:r w:rsidRPr="00E93AF8">
        <w:rPr>
          <w:rFonts w:ascii="Times New Roman" w:hAnsi="Times New Roman" w:cs="Times New Roman"/>
          <w:i/>
          <w:iCs/>
          <w:sz w:val="24"/>
          <w:szCs w:val="24"/>
          <w:lang w:val="en-GB"/>
        </w:rPr>
        <w:t>Journal of Business Ethics</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127</w:t>
      </w:r>
      <w:r w:rsidRPr="00E93AF8">
        <w:rPr>
          <w:rFonts w:ascii="Times New Roman" w:hAnsi="Times New Roman" w:cs="Times New Roman"/>
          <w:sz w:val="24"/>
          <w:szCs w:val="24"/>
          <w:lang w:val="en-GB"/>
        </w:rPr>
        <w:t>(3), pp.537-548.</w:t>
      </w:r>
    </w:p>
    <w:p w14:paraId="5A8025CE" w14:textId="77777777" w:rsidR="00410AA7" w:rsidRPr="00E93AF8"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Wells, P., (2016). Economies of scale versus small is beautiful: A business model approach based on architecture, principles and components in the beer industry. </w:t>
      </w:r>
      <w:r w:rsidRPr="00E93AF8">
        <w:rPr>
          <w:rFonts w:ascii="Times New Roman" w:hAnsi="Times New Roman" w:cs="Times New Roman"/>
          <w:i/>
          <w:iCs/>
          <w:sz w:val="24"/>
          <w:szCs w:val="24"/>
          <w:lang w:val="en-GB"/>
        </w:rPr>
        <w:t>Organization &amp; Environment</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29</w:t>
      </w:r>
      <w:r w:rsidRPr="00E93AF8">
        <w:rPr>
          <w:rFonts w:ascii="Times New Roman" w:hAnsi="Times New Roman" w:cs="Times New Roman"/>
          <w:sz w:val="24"/>
          <w:szCs w:val="24"/>
          <w:lang w:val="en-GB"/>
        </w:rPr>
        <w:t>(1), pp.36-52.</w:t>
      </w:r>
    </w:p>
    <w:p w14:paraId="0137427B" w14:textId="77777777" w:rsidR="00410AA7" w:rsidRDefault="00410AA7" w:rsidP="00BD4240">
      <w:pPr>
        <w:spacing w:line="360" w:lineRule="auto"/>
        <w:jc w:val="both"/>
        <w:rPr>
          <w:rFonts w:ascii="Times New Roman" w:hAnsi="Times New Roman" w:cs="Times New Roman"/>
          <w:sz w:val="24"/>
          <w:szCs w:val="24"/>
          <w:lang w:val="en-GB"/>
        </w:rPr>
      </w:pPr>
      <w:r w:rsidRPr="00E93AF8">
        <w:rPr>
          <w:rFonts w:ascii="Times New Roman" w:hAnsi="Times New Roman" w:cs="Times New Roman"/>
          <w:sz w:val="24"/>
          <w:szCs w:val="24"/>
          <w:lang w:val="en-GB"/>
        </w:rPr>
        <w:t>Zalengera, C., Blanchard, R.E., Eames, P.C., Juma, A.M., Chitawo, M.L. and Gondwe, K.T., (2014). Overview of the Malawi energy situation and A PESTLE analysis for sustainable development of renewable energy. </w:t>
      </w:r>
      <w:r w:rsidRPr="00E93AF8">
        <w:rPr>
          <w:rFonts w:ascii="Times New Roman" w:hAnsi="Times New Roman" w:cs="Times New Roman"/>
          <w:i/>
          <w:iCs/>
          <w:sz w:val="24"/>
          <w:szCs w:val="24"/>
          <w:lang w:val="en-GB"/>
        </w:rPr>
        <w:t>Renewable and Sustainable Energy Reviews</w:t>
      </w:r>
      <w:r w:rsidRPr="00E93AF8">
        <w:rPr>
          <w:rFonts w:ascii="Times New Roman" w:hAnsi="Times New Roman" w:cs="Times New Roman"/>
          <w:sz w:val="24"/>
          <w:szCs w:val="24"/>
          <w:lang w:val="en-GB"/>
        </w:rPr>
        <w:t>, </w:t>
      </w:r>
      <w:r w:rsidRPr="00E93AF8">
        <w:rPr>
          <w:rFonts w:ascii="Times New Roman" w:hAnsi="Times New Roman" w:cs="Times New Roman"/>
          <w:i/>
          <w:iCs/>
          <w:sz w:val="24"/>
          <w:szCs w:val="24"/>
          <w:lang w:val="en-GB"/>
        </w:rPr>
        <w:t>38</w:t>
      </w:r>
      <w:r w:rsidRPr="00E93AF8">
        <w:rPr>
          <w:rFonts w:ascii="Times New Roman" w:hAnsi="Times New Roman" w:cs="Times New Roman"/>
          <w:sz w:val="24"/>
          <w:szCs w:val="24"/>
          <w:lang w:val="en-GB"/>
        </w:rPr>
        <w:t>, pp.335-347.</w:t>
      </w:r>
    </w:p>
    <w:p w14:paraId="3FFE18B7" w14:textId="77777777" w:rsidR="00410AA7" w:rsidRDefault="00410AA7" w:rsidP="00BD4240">
      <w:pPr>
        <w:spacing w:line="360" w:lineRule="auto"/>
        <w:jc w:val="both"/>
        <w:rPr>
          <w:rFonts w:ascii="Times New Roman" w:hAnsi="Times New Roman" w:cs="Times New Roman"/>
          <w:sz w:val="24"/>
          <w:szCs w:val="24"/>
          <w:lang w:val="en-GB"/>
        </w:rPr>
      </w:pPr>
    </w:p>
    <w:p w14:paraId="1206E885" w14:textId="77777777" w:rsidR="00410AA7" w:rsidRDefault="00410AA7" w:rsidP="00BD4240">
      <w:pPr>
        <w:spacing w:line="360" w:lineRule="auto"/>
        <w:jc w:val="both"/>
        <w:rPr>
          <w:rFonts w:ascii="Times New Roman" w:hAnsi="Times New Roman" w:cs="Times New Roman"/>
          <w:sz w:val="24"/>
          <w:szCs w:val="24"/>
          <w:lang w:val="en-GB"/>
        </w:rPr>
      </w:pPr>
    </w:p>
    <w:p w14:paraId="2E12F28F" w14:textId="77777777" w:rsidR="00410AA7" w:rsidRDefault="00410AA7" w:rsidP="00BD4240">
      <w:pPr>
        <w:spacing w:line="360" w:lineRule="auto"/>
        <w:jc w:val="both"/>
        <w:rPr>
          <w:rFonts w:ascii="Times New Roman" w:hAnsi="Times New Roman" w:cs="Times New Roman"/>
          <w:sz w:val="24"/>
          <w:szCs w:val="24"/>
          <w:lang w:val="en-GB"/>
        </w:rPr>
      </w:pPr>
    </w:p>
    <w:p w14:paraId="27F0334A" w14:textId="77777777" w:rsidR="00410AA7" w:rsidRDefault="00410AA7" w:rsidP="00BD4240">
      <w:pPr>
        <w:spacing w:line="360" w:lineRule="auto"/>
        <w:jc w:val="both"/>
        <w:rPr>
          <w:rFonts w:ascii="Times New Roman" w:hAnsi="Times New Roman" w:cs="Times New Roman"/>
          <w:sz w:val="24"/>
          <w:szCs w:val="24"/>
          <w:lang w:val="en-GB"/>
        </w:rPr>
      </w:pPr>
    </w:p>
    <w:p w14:paraId="44EC6178" w14:textId="77777777" w:rsidR="00410AA7" w:rsidRPr="00E93AF8" w:rsidRDefault="00410AA7" w:rsidP="00BD4240">
      <w:pPr>
        <w:spacing w:line="360" w:lineRule="auto"/>
        <w:jc w:val="both"/>
        <w:rPr>
          <w:rFonts w:ascii="Times New Roman" w:hAnsi="Times New Roman" w:cs="Times New Roman"/>
          <w:sz w:val="24"/>
          <w:szCs w:val="24"/>
          <w:lang w:val="en-GB"/>
        </w:rPr>
      </w:pPr>
    </w:p>
    <w:p w14:paraId="3B640C4A" w14:textId="77777777" w:rsidR="0024165E" w:rsidRPr="00E93AF8" w:rsidRDefault="009608A1" w:rsidP="00BD4240">
      <w:pPr>
        <w:pStyle w:val="Heading1"/>
        <w:rPr>
          <w:lang w:val="en-GB"/>
        </w:rPr>
      </w:pPr>
      <w:bookmarkStart w:id="10" w:name="_Toc21621754"/>
      <w:r w:rsidRPr="00E93AF8">
        <w:rPr>
          <w:lang w:val="en-GB"/>
        </w:rPr>
        <w:lastRenderedPageBreak/>
        <w:t>Appendix</w:t>
      </w:r>
      <w:bookmarkEnd w:id="10"/>
    </w:p>
    <w:p w14:paraId="0838489B" w14:textId="77777777" w:rsidR="009608A1" w:rsidRPr="00E93AF8" w:rsidRDefault="009608A1" w:rsidP="00BD4240">
      <w:pPr>
        <w:pStyle w:val="Heading2"/>
        <w:rPr>
          <w:lang w:val="en-GB"/>
        </w:rPr>
      </w:pPr>
      <w:bookmarkStart w:id="11" w:name="_Toc21621755"/>
      <w:r w:rsidRPr="00E93AF8">
        <w:rPr>
          <w:lang w:val="en-GB"/>
        </w:rPr>
        <w:t>Appendix:</w:t>
      </w:r>
      <w:r w:rsidR="008F2EF2" w:rsidRPr="00E93AF8">
        <w:rPr>
          <w:lang w:val="en-GB"/>
        </w:rPr>
        <w:t xml:space="preserve"> GDP Rate of the </w:t>
      </w:r>
      <w:r w:rsidR="004B7B63" w:rsidRPr="00E93AF8">
        <w:rPr>
          <w:lang w:val="en-GB"/>
        </w:rPr>
        <w:t>UK</w:t>
      </w:r>
      <w:bookmarkEnd w:id="11"/>
    </w:p>
    <w:p w14:paraId="72460DFD" w14:textId="77777777" w:rsidR="009608A1" w:rsidRPr="00E93AF8" w:rsidRDefault="009608A1" w:rsidP="00BD4240">
      <w:pPr>
        <w:spacing w:line="360" w:lineRule="auto"/>
        <w:jc w:val="center"/>
        <w:rPr>
          <w:rFonts w:ascii="Times New Roman" w:hAnsi="Times New Roman" w:cs="Times New Roman"/>
          <w:sz w:val="24"/>
          <w:szCs w:val="24"/>
          <w:lang w:val="en-GB"/>
        </w:rPr>
      </w:pPr>
      <w:r w:rsidRPr="00E93AF8">
        <w:rPr>
          <w:rFonts w:ascii="Times New Roman" w:hAnsi="Times New Roman" w:cs="Times New Roman"/>
          <w:noProof/>
          <w:sz w:val="24"/>
          <w:szCs w:val="24"/>
          <w:lang w:val="en-GB" w:eastAsia="en-GB" w:bidi="ar-SA"/>
        </w:rPr>
        <w:drawing>
          <wp:inline distT="0" distB="0" distL="0" distR="0" wp14:anchorId="025743B5" wp14:editId="68CD352B">
            <wp:extent cx="5647350" cy="2687541"/>
            <wp:effectExtent l="247650" t="228600" r="220050" b="208059"/>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652294" cy="268989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4939F25" w14:textId="77777777" w:rsidR="009608A1" w:rsidRPr="00E93AF8" w:rsidRDefault="009608A1" w:rsidP="00BD4240">
      <w:pPr>
        <w:spacing w:line="360" w:lineRule="auto"/>
        <w:jc w:val="center"/>
        <w:rPr>
          <w:rFonts w:ascii="Times New Roman" w:hAnsi="Times New Roman" w:cs="Times New Roman"/>
          <w:sz w:val="24"/>
          <w:szCs w:val="24"/>
          <w:lang w:val="en-GB"/>
        </w:rPr>
      </w:pPr>
      <w:r w:rsidRPr="00E93AF8">
        <w:rPr>
          <w:rFonts w:ascii="Times New Roman" w:hAnsi="Times New Roman" w:cs="Times New Roman"/>
          <w:sz w:val="24"/>
          <w:szCs w:val="24"/>
          <w:lang w:val="en-GB"/>
        </w:rPr>
        <w:t>(Source:https://www.ons.gov.uk/economy/grossdomesticproductgdp/bulletins/gdpfirstquarterlyestimateuk/apriltojune2019)</w:t>
      </w:r>
    </w:p>
    <w:p w14:paraId="2E4D0836" w14:textId="77777777" w:rsidR="0024165E" w:rsidRPr="00E93AF8" w:rsidRDefault="0024165E" w:rsidP="00BD4240">
      <w:pPr>
        <w:spacing w:line="360" w:lineRule="auto"/>
        <w:jc w:val="both"/>
        <w:rPr>
          <w:rFonts w:ascii="Times New Roman" w:hAnsi="Times New Roman" w:cs="Times New Roman"/>
          <w:sz w:val="24"/>
          <w:szCs w:val="24"/>
          <w:lang w:val="en-GB"/>
        </w:rPr>
      </w:pPr>
    </w:p>
    <w:p w14:paraId="5C40DB2E" w14:textId="77777777" w:rsidR="0024165E" w:rsidRPr="00E93AF8" w:rsidRDefault="0024165E" w:rsidP="00BD4240">
      <w:pPr>
        <w:spacing w:line="360" w:lineRule="auto"/>
        <w:jc w:val="both"/>
        <w:rPr>
          <w:rFonts w:ascii="Times New Roman" w:hAnsi="Times New Roman" w:cs="Times New Roman"/>
          <w:sz w:val="24"/>
          <w:szCs w:val="24"/>
          <w:lang w:val="en-GB"/>
        </w:rPr>
      </w:pPr>
    </w:p>
    <w:p w14:paraId="3F254C34" w14:textId="77777777" w:rsidR="002B27B7" w:rsidRPr="00E93AF8" w:rsidRDefault="002B27B7" w:rsidP="00BD4240">
      <w:pPr>
        <w:pStyle w:val="Normal1"/>
        <w:spacing w:line="360" w:lineRule="auto"/>
        <w:jc w:val="both"/>
        <w:rPr>
          <w:rFonts w:ascii="Times New Roman" w:eastAsia="Times New Roman" w:hAnsi="Times New Roman" w:cs="Times New Roman"/>
          <w:sz w:val="24"/>
          <w:szCs w:val="24"/>
          <w:highlight w:val="white"/>
          <w:lang w:val="en-GB"/>
        </w:rPr>
      </w:pPr>
    </w:p>
    <w:sectPr w:rsidR="002B27B7" w:rsidRPr="00E93AF8" w:rsidSect="002B27B7">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FB836" w14:textId="77777777" w:rsidR="00F35511" w:rsidRDefault="00F35511" w:rsidP="00991E5A">
      <w:pPr>
        <w:spacing w:line="240" w:lineRule="auto"/>
      </w:pPr>
      <w:r>
        <w:separator/>
      </w:r>
    </w:p>
  </w:endnote>
  <w:endnote w:type="continuationSeparator" w:id="0">
    <w:p w14:paraId="74DFB471" w14:textId="77777777" w:rsidR="00F35511" w:rsidRDefault="00F35511" w:rsidP="00991E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37626"/>
      <w:docPartObj>
        <w:docPartGallery w:val="Page Numbers (Bottom of Page)"/>
        <w:docPartUnique/>
      </w:docPartObj>
    </w:sdtPr>
    <w:sdtEndPr/>
    <w:sdtContent>
      <w:p w14:paraId="1EDBCC38" w14:textId="77777777" w:rsidR="00991E5A" w:rsidRDefault="0077218B">
        <w:pPr>
          <w:pStyle w:val="Footer"/>
          <w:jc w:val="right"/>
        </w:pPr>
        <w:r>
          <w:fldChar w:fldCharType="begin"/>
        </w:r>
        <w:r>
          <w:instrText xml:space="preserve"> PAGE   \* MERGEFORMAT </w:instrText>
        </w:r>
        <w:r>
          <w:fldChar w:fldCharType="separate"/>
        </w:r>
        <w:r w:rsidR="00410AA7">
          <w:rPr>
            <w:noProof/>
          </w:rPr>
          <w:t>1</w:t>
        </w:r>
        <w:r>
          <w:rPr>
            <w:noProof/>
          </w:rPr>
          <w:fldChar w:fldCharType="end"/>
        </w:r>
      </w:p>
    </w:sdtContent>
  </w:sdt>
  <w:p w14:paraId="71365503" w14:textId="77777777" w:rsidR="00991E5A" w:rsidRDefault="00991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D983A" w14:textId="77777777" w:rsidR="00F35511" w:rsidRDefault="00F35511" w:rsidP="00991E5A">
      <w:pPr>
        <w:spacing w:line="240" w:lineRule="auto"/>
      </w:pPr>
      <w:r>
        <w:separator/>
      </w:r>
    </w:p>
  </w:footnote>
  <w:footnote w:type="continuationSeparator" w:id="0">
    <w:p w14:paraId="22C65CA8" w14:textId="77777777" w:rsidR="00F35511" w:rsidRDefault="00F35511" w:rsidP="00991E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A0383"/>
    <w:multiLevelType w:val="multilevel"/>
    <w:tmpl w:val="BE8EC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C13842"/>
    <w:multiLevelType w:val="multilevel"/>
    <w:tmpl w:val="0A108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E47567"/>
    <w:multiLevelType w:val="multilevel"/>
    <w:tmpl w:val="8ABE1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F164A9"/>
    <w:multiLevelType w:val="multilevel"/>
    <w:tmpl w:val="F636F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CB1BF5"/>
    <w:multiLevelType w:val="multilevel"/>
    <w:tmpl w:val="83C6D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8E2757"/>
    <w:multiLevelType w:val="multilevel"/>
    <w:tmpl w:val="FD78A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907A72"/>
    <w:multiLevelType w:val="multilevel"/>
    <w:tmpl w:val="6FE64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0E2491"/>
    <w:multiLevelType w:val="multilevel"/>
    <w:tmpl w:val="1862A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683C97"/>
    <w:multiLevelType w:val="multilevel"/>
    <w:tmpl w:val="7A407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A44F85"/>
    <w:multiLevelType w:val="multilevel"/>
    <w:tmpl w:val="E0BC3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5"/>
  </w:num>
  <w:num w:numId="4">
    <w:abstractNumId w:val="9"/>
  </w:num>
  <w:num w:numId="5">
    <w:abstractNumId w:val="1"/>
  </w:num>
  <w:num w:numId="6">
    <w:abstractNumId w:val="7"/>
  </w:num>
  <w:num w:numId="7">
    <w:abstractNumId w:val="8"/>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27B7"/>
    <w:rsid w:val="0003515C"/>
    <w:rsid w:val="00054B40"/>
    <w:rsid w:val="00105E07"/>
    <w:rsid w:val="00112A7C"/>
    <w:rsid w:val="00141574"/>
    <w:rsid w:val="00153D88"/>
    <w:rsid w:val="0016183C"/>
    <w:rsid w:val="00162641"/>
    <w:rsid w:val="001779CA"/>
    <w:rsid w:val="00196E59"/>
    <w:rsid w:val="001A7E88"/>
    <w:rsid w:val="001B3A75"/>
    <w:rsid w:val="0020731F"/>
    <w:rsid w:val="00220066"/>
    <w:rsid w:val="0023182B"/>
    <w:rsid w:val="0024165E"/>
    <w:rsid w:val="0025081D"/>
    <w:rsid w:val="002764F8"/>
    <w:rsid w:val="00276515"/>
    <w:rsid w:val="00297071"/>
    <w:rsid w:val="002A6A54"/>
    <w:rsid w:val="002B27B7"/>
    <w:rsid w:val="002C7BA1"/>
    <w:rsid w:val="002D0786"/>
    <w:rsid w:val="002D73B5"/>
    <w:rsid w:val="0030155B"/>
    <w:rsid w:val="003151EF"/>
    <w:rsid w:val="00323610"/>
    <w:rsid w:val="00351D75"/>
    <w:rsid w:val="003654C3"/>
    <w:rsid w:val="00372559"/>
    <w:rsid w:val="00381B02"/>
    <w:rsid w:val="003A381F"/>
    <w:rsid w:val="003A71EB"/>
    <w:rsid w:val="003C1464"/>
    <w:rsid w:val="003E0AEF"/>
    <w:rsid w:val="00404FC6"/>
    <w:rsid w:val="00406962"/>
    <w:rsid w:val="00410AA7"/>
    <w:rsid w:val="00411FCC"/>
    <w:rsid w:val="00471F88"/>
    <w:rsid w:val="00493E22"/>
    <w:rsid w:val="004B33D5"/>
    <w:rsid w:val="004B7B63"/>
    <w:rsid w:val="004C2C8B"/>
    <w:rsid w:val="004D2BC5"/>
    <w:rsid w:val="0052737B"/>
    <w:rsid w:val="0056405A"/>
    <w:rsid w:val="00575509"/>
    <w:rsid w:val="005C6482"/>
    <w:rsid w:val="005D0AF6"/>
    <w:rsid w:val="005E6156"/>
    <w:rsid w:val="0060681E"/>
    <w:rsid w:val="00613E2C"/>
    <w:rsid w:val="0063091A"/>
    <w:rsid w:val="0064432A"/>
    <w:rsid w:val="006539C3"/>
    <w:rsid w:val="00684588"/>
    <w:rsid w:val="006B1FD3"/>
    <w:rsid w:val="007348C8"/>
    <w:rsid w:val="0075379B"/>
    <w:rsid w:val="00761BD1"/>
    <w:rsid w:val="0077218B"/>
    <w:rsid w:val="0078253B"/>
    <w:rsid w:val="00794BB4"/>
    <w:rsid w:val="007D46EF"/>
    <w:rsid w:val="0083053B"/>
    <w:rsid w:val="008524F0"/>
    <w:rsid w:val="00890505"/>
    <w:rsid w:val="008A7960"/>
    <w:rsid w:val="008D3503"/>
    <w:rsid w:val="008F2EF2"/>
    <w:rsid w:val="00910A69"/>
    <w:rsid w:val="00932F7D"/>
    <w:rsid w:val="00947DF0"/>
    <w:rsid w:val="009608A1"/>
    <w:rsid w:val="0097387D"/>
    <w:rsid w:val="00991E5A"/>
    <w:rsid w:val="009C050C"/>
    <w:rsid w:val="009C5C17"/>
    <w:rsid w:val="00A01B70"/>
    <w:rsid w:val="00A15620"/>
    <w:rsid w:val="00A50A0B"/>
    <w:rsid w:val="00A71749"/>
    <w:rsid w:val="00A903B7"/>
    <w:rsid w:val="00AB72CB"/>
    <w:rsid w:val="00AC11B7"/>
    <w:rsid w:val="00AC5920"/>
    <w:rsid w:val="00AD0EB6"/>
    <w:rsid w:val="00AE093D"/>
    <w:rsid w:val="00B32E16"/>
    <w:rsid w:val="00B65DAF"/>
    <w:rsid w:val="00B75403"/>
    <w:rsid w:val="00B84FB4"/>
    <w:rsid w:val="00B92DFF"/>
    <w:rsid w:val="00BC1D65"/>
    <w:rsid w:val="00BD4240"/>
    <w:rsid w:val="00BD4799"/>
    <w:rsid w:val="00BD68CA"/>
    <w:rsid w:val="00BE4FD5"/>
    <w:rsid w:val="00C25729"/>
    <w:rsid w:val="00C25C78"/>
    <w:rsid w:val="00C27544"/>
    <w:rsid w:val="00C3193C"/>
    <w:rsid w:val="00C6373F"/>
    <w:rsid w:val="00C820CF"/>
    <w:rsid w:val="00C86842"/>
    <w:rsid w:val="00CB46CC"/>
    <w:rsid w:val="00CF5ED3"/>
    <w:rsid w:val="00D205B5"/>
    <w:rsid w:val="00D50C0A"/>
    <w:rsid w:val="00D60E60"/>
    <w:rsid w:val="00D62F1C"/>
    <w:rsid w:val="00D77024"/>
    <w:rsid w:val="00D82F37"/>
    <w:rsid w:val="00D852F5"/>
    <w:rsid w:val="00D854F4"/>
    <w:rsid w:val="00D8738E"/>
    <w:rsid w:val="00DC1587"/>
    <w:rsid w:val="00DF0C96"/>
    <w:rsid w:val="00E002AC"/>
    <w:rsid w:val="00E26D28"/>
    <w:rsid w:val="00E33685"/>
    <w:rsid w:val="00E614B6"/>
    <w:rsid w:val="00E93AF8"/>
    <w:rsid w:val="00EA6530"/>
    <w:rsid w:val="00ED0EB0"/>
    <w:rsid w:val="00ED76EA"/>
    <w:rsid w:val="00EE3180"/>
    <w:rsid w:val="00EE4B15"/>
    <w:rsid w:val="00F27C6C"/>
    <w:rsid w:val="00F35511"/>
    <w:rsid w:val="00F50497"/>
    <w:rsid w:val="00F73BA9"/>
    <w:rsid w:val="00F92906"/>
    <w:rsid w:val="00F97BE9"/>
    <w:rsid w:val="00FA335E"/>
    <w:rsid w:val="00FA4F03"/>
    <w:rsid w:val="00FB0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BADFA"/>
  <w15:docId w15:val="{A4962DF6-1394-4F54-890C-212462D4A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35E"/>
  </w:style>
  <w:style w:type="paragraph" w:styleId="Heading1">
    <w:name w:val="heading 1"/>
    <w:basedOn w:val="Normal"/>
    <w:next w:val="Normal1"/>
    <w:rsid w:val="004B7B63"/>
    <w:pPr>
      <w:spacing w:line="360" w:lineRule="auto"/>
      <w:jc w:val="both"/>
      <w:outlineLvl w:val="0"/>
    </w:pPr>
    <w:rPr>
      <w:rFonts w:ascii="Times New Roman" w:hAnsi="Times New Roman" w:cs="Times New Roman"/>
      <w:b/>
      <w:bCs/>
      <w:sz w:val="32"/>
      <w:szCs w:val="32"/>
    </w:rPr>
  </w:style>
  <w:style w:type="paragraph" w:styleId="Heading2">
    <w:name w:val="heading 2"/>
    <w:basedOn w:val="Normal"/>
    <w:next w:val="Normal1"/>
    <w:rsid w:val="004B7B63"/>
    <w:pPr>
      <w:spacing w:line="360" w:lineRule="auto"/>
      <w:jc w:val="both"/>
      <w:outlineLvl w:val="1"/>
    </w:pPr>
    <w:rPr>
      <w:rFonts w:ascii="Times New Roman" w:hAnsi="Times New Roman" w:cs="Times New Roman"/>
      <w:b/>
      <w:bCs/>
      <w:sz w:val="28"/>
      <w:szCs w:val="28"/>
    </w:rPr>
  </w:style>
  <w:style w:type="paragraph" w:styleId="Heading3">
    <w:name w:val="heading 3"/>
    <w:basedOn w:val="Normal1"/>
    <w:next w:val="Normal1"/>
    <w:rsid w:val="002B27B7"/>
    <w:pPr>
      <w:keepNext/>
      <w:keepLines/>
      <w:spacing w:before="320" w:after="80"/>
      <w:outlineLvl w:val="2"/>
    </w:pPr>
    <w:rPr>
      <w:color w:val="434343"/>
      <w:sz w:val="28"/>
      <w:szCs w:val="28"/>
    </w:rPr>
  </w:style>
  <w:style w:type="paragraph" w:styleId="Heading4">
    <w:name w:val="heading 4"/>
    <w:basedOn w:val="Normal1"/>
    <w:next w:val="Normal1"/>
    <w:rsid w:val="002B27B7"/>
    <w:pPr>
      <w:keepNext/>
      <w:keepLines/>
      <w:spacing w:before="280" w:after="80"/>
      <w:outlineLvl w:val="3"/>
    </w:pPr>
    <w:rPr>
      <w:color w:val="666666"/>
      <w:sz w:val="24"/>
      <w:szCs w:val="24"/>
    </w:rPr>
  </w:style>
  <w:style w:type="paragraph" w:styleId="Heading5">
    <w:name w:val="heading 5"/>
    <w:basedOn w:val="Normal1"/>
    <w:next w:val="Normal1"/>
    <w:rsid w:val="002B27B7"/>
    <w:pPr>
      <w:keepNext/>
      <w:keepLines/>
      <w:spacing w:before="240" w:after="80"/>
      <w:outlineLvl w:val="4"/>
    </w:pPr>
    <w:rPr>
      <w:color w:val="666666"/>
    </w:rPr>
  </w:style>
  <w:style w:type="paragraph" w:styleId="Heading6">
    <w:name w:val="heading 6"/>
    <w:basedOn w:val="Normal1"/>
    <w:next w:val="Normal1"/>
    <w:rsid w:val="002B27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B27B7"/>
  </w:style>
  <w:style w:type="paragraph" w:styleId="Title">
    <w:name w:val="Title"/>
    <w:basedOn w:val="Normal1"/>
    <w:next w:val="Normal1"/>
    <w:rsid w:val="002B27B7"/>
    <w:pPr>
      <w:keepNext/>
      <w:keepLines/>
      <w:spacing w:after="60"/>
    </w:pPr>
    <w:rPr>
      <w:sz w:val="52"/>
      <w:szCs w:val="52"/>
    </w:rPr>
  </w:style>
  <w:style w:type="paragraph" w:styleId="Subtitle">
    <w:name w:val="Subtitle"/>
    <w:basedOn w:val="Normal1"/>
    <w:next w:val="Normal1"/>
    <w:rsid w:val="002B27B7"/>
    <w:pPr>
      <w:keepNext/>
      <w:keepLines/>
      <w:spacing w:after="320"/>
    </w:pPr>
    <w:rPr>
      <w:color w:val="666666"/>
      <w:sz w:val="30"/>
      <w:szCs w:val="30"/>
    </w:rPr>
  </w:style>
  <w:style w:type="table" w:customStyle="1" w:styleId="a">
    <w:basedOn w:val="TableNormal"/>
    <w:rsid w:val="002B27B7"/>
    <w:tblPr>
      <w:tblStyleRowBandSize w:val="1"/>
      <w:tblStyleColBandSize w:val="1"/>
      <w:tblCellMar>
        <w:top w:w="100" w:type="dxa"/>
        <w:left w:w="100" w:type="dxa"/>
        <w:bottom w:w="100" w:type="dxa"/>
        <w:right w:w="100" w:type="dxa"/>
      </w:tblCellMar>
    </w:tblPr>
  </w:style>
  <w:style w:type="table" w:customStyle="1" w:styleId="a0">
    <w:basedOn w:val="TableNormal"/>
    <w:rsid w:val="002B27B7"/>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24165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05E07"/>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05E07"/>
    <w:rPr>
      <w:rFonts w:ascii="Tahoma" w:hAnsi="Tahoma" w:cs="Tahoma"/>
      <w:sz w:val="16"/>
      <w:szCs w:val="20"/>
    </w:rPr>
  </w:style>
  <w:style w:type="paragraph" w:styleId="Header">
    <w:name w:val="header"/>
    <w:basedOn w:val="Normal"/>
    <w:link w:val="HeaderChar"/>
    <w:uiPriority w:val="99"/>
    <w:semiHidden/>
    <w:unhideWhenUsed/>
    <w:rsid w:val="00991E5A"/>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semiHidden/>
    <w:rsid w:val="00991E5A"/>
    <w:rPr>
      <w:szCs w:val="28"/>
    </w:rPr>
  </w:style>
  <w:style w:type="paragraph" w:styleId="Footer">
    <w:name w:val="footer"/>
    <w:basedOn w:val="Normal"/>
    <w:link w:val="FooterChar"/>
    <w:uiPriority w:val="99"/>
    <w:unhideWhenUsed/>
    <w:rsid w:val="00991E5A"/>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991E5A"/>
    <w:rPr>
      <w:szCs w:val="28"/>
    </w:rPr>
  </w:style>
  <w:style w:type="paragraph" w:styleId="TOCHeading">
    <w:name w:val="TOC Heading"/>
    <w:basedOn w:val="Heading1"/>
    <w:next w:val="Normal"/>
    <w:uiPriority w:val="39"/>
    <w:semiHidden/>
    <w:unhideWhenUsed/>
    <w:qFormat/>
    <w:rsid w:val="001779CA"/>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bidi="ar-SA"/>
    </w:rPr>
  </w:style>
  <w:style w:type="paragraph" w:styleId="TOC1">
    <w:name w:val="toc 1"/>
    <w:basedOn w:val="Normal"/>
    <w:next w:val="Normal"/>
    <w:autoRedefine/>
    <w:uiPriority w:val="39"/>
    <w:unhideWhenUsed/>
    <w:rsid w:val="001779CA"/>
    <w:pPr>
      <w:spacing w:after="100"/>
    </w:pPr>
    <w:rPr>
      <w:szCs w:val="28"/>
    </w:rPr>
  </w:style>
  <w:style w:type="paragraph" w:styleId="TOC2">
    <w:name w:val="toc 2"/>
    <w:basedOn w:val="Normal"/>
    <w:next w:val="Normal"/>
    <w:autoRedefine/>
    <w:uiPriority w:val="39"/>
    <w:unhideWhenUsed/>
    <w:rsid w:val="001779CA"/>
    <w:pPr>
      <w:spacing w:after="100"/>
      <w:ind w:left="220"/>
    </w:pPr>
    <w:rPr>
      <w:szCs w:val="28"/>
    </w:rPr>
  </w:style>
  <w:style w:type="character" w:styleId="Hyperlink">
    <w:name w:val="Hyperlink"/>
    <w:basedOn w:val="DefaultParagraphFont"/>
    <w:uiPriority w:val="99"/>
    <w:unhideWhenUsed/>
    <w:rsid w:val="001779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151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EA3E88-D341-448C-A87D-4E94E24BE5EF}" type="doc">
      <dgm:prSet loTypeId="urn:microsoft.com/office/officeart/2005/8/layout/radial3" loCatId="cycle" qsTypeId="urn:microsoft.com/office/officeart/2005/8/quickstyle/simple1" qsCatId="simple" csTypeId="urn:microsoft.com/office/officeart/2005/8/colors/colorful4" csCatId="colorful" phldr="1"/>
      <dgm:spPr/>
      <dgm:t>
        <a:bodyPr/>
        <a:lstStyle/>
        <a:p>
          <a:endParaRPr lang="en-US"/>
        </a:p>
      </dgm:t>
    </dgm:pt>
    <dgm:pt modelId="{13C886BF-7DAA-4B0F-94AB-7B5744B43817}">
      <dgm:prSet phldrT="[Text]" custT="1"/>
      <dgm:spPr/>
      <dgm:t>
        <a:bodyPr/>
        <a:lstStyle/>
        <a:p>
          <a:pPr algn="ctr"/>
          <a:r>
            <a:rPr lang="en-US" sz="900" b="1">
              <a:latin typeface="Times New Roman" pitchFamily="18" charset="0"/>
              <a:cs typeface="Times New Roman" pitchFamily="18" charset="0"/>
            </a:rPr>
            <a:t>SWOT Analysis</a:t>
          </a:r>
        </a:p>
      </dgm:t>
    </dgm:pt>
    <dgm:pt modelId="{7FBF6583-67FD-4291-9AB3-EF0100A9A216}" type="parTrans" cxnId="{09D3D330-8576-4873-BD48-31549A6B483E}">
      <dgm:prSet/>
      <dgm:spPr/>
      <dgm:t>
        <a:bodyPr/>
        <a:lstStyle/>
        <a:p>
          <a:endParaRPr lang="en-US"/>
        </a:p>
      </dgm:t>
    </dgm:pt>
    <dgm:pt modelId="{1402BEBB-C430-4EBF-9335-4AB2CD8774FC}" type="sibTrans" cxnId="{09D3D330-8576-4873-BD48-31549A6B483E}">
      <dgm:prSet/>
      <dgm:spPr/>
      <dgm:t>
        <a:bodyPr/>
        <a:lstStyle/>
        <a:p>
          <a:endParaRPr lang="en-US"/>
        </a:p>
      </dgm:t>
    </dgm:pt>
    <dgm:pt modelId="{582466A4-A399-4FF9-8443-F335DA285E82}">
      <dgm:prSet phldrT="[Text]" custT="1"/>
      <dgm:spPr/>
      <dgm:t>
        <a:bodyPr/>
        <a:lstStyle/>
        <a:p>
          <a:pPr algn="ctr"/>
          <a:r>
            <a:rPr lang="en-US" sz="900" b="1">
              <a:latin typeface="Times New Roman" pitchFamily="18" charset="0"/>
              <a:cs typeface="Times New Roman" pitchFamily="18" charset="0"/>
            </a:rPr>
            <a:t>Strengths</a:t>
          </a:r>
        </a:p>
        <a:p>
          <a:pPr algn="ctr"/>
          <a:r>
            <a:rPr lang="en-GB" sz="900" u="none"/>
            <a:t>Total current assets is £772 (</a:t>
          </a:r>
          <a:r>
            <a:rPr lang="en-US" sz="900" u="none"/>
            <a:t>Companycheck.co.uk, 2019)</a:t>
          </a:r>
        </a:p>
        <a:p>
          <a:pPr algn="ctr"/>
          <a:r>
            <a:rPr lang="en-GB" sz="900"/>
            <a:t>Nor mortgages charges has been found</a:t>
          </a:r>
          <a:endParaRPr lang="en-US" sz="900" b="1">
            <a:latin typeface="Times New Roman" pitchFamily="18" charset="0"/>
            <a:cs typeface="Times New Roman" pitchFamily="18" charset="0"/>
          </a:endParaRPr>
        </a:p>
      </dgm:t>
    </dgm:pt>
    <dgm:pt modelId="{5131D306-3FFE-4EDF-B319-171D2E6D1546}" type="parTrans" cxnId="{254FB6D0-EB97-45BD-9730-D2F9D7519644}">
      <dgm:prSet/>
      <dgm:spPr/>
      <dgm:t>
        <a:bodyPr/>
        <a:lstStyle/>
        <a:p>
          <a:endParaRPr lang="en-US"/>
        </a:p>
      </dgm:t>
    </dgm:pt>
    <dgm:pt modelId="{B5685CB3-7EC1-49E6-96B2-C768149001EF}" type="sibTrans" cxnId="{254FB6D0-EB97-45BD-9730-D2F9D7519644}">
      <dgm:prSet/>
      <dgm:spPr/>
      <dgm:t>
        <a:bodyPr/>
        <a:lstStyle/>
        <a:p>
          <a:endParaRPr lang="en-US"/>
        </a:p>
      </dgm:t>
    </dgm:pt>
    <dgm:pt modelId="{C604C468-3D6A-4B8D-8DCF-61BAC492A202}">
      <dgm:prSet phldrT="[Text]" custT="1"/>
      <dgm:spPr/>
      <dgm:t>
        <a:bodyPr/>
        <a:lstStyle/>
        <a:p>
          <a:pPr algn="ctr"/>
          <a:r>
            <a:rPr lang="en-US" sz="900" b="1">
              <a:latin typeface="Times New Roman" pitchFamily="18" charset="0"/>
              <a:cs typeface="Times New Roman" pitchFamily="18" charset="0"/>
            </a:rPr>
            <a:t>Weaknesses</a:t>
          </a:r>
        </a:p>
        <a:p>
          <a:pPr algn="ctr"/>
          <a:r>
            <a:rPr lang="en-GB" sz="900" u="none"/>
            <a:t>Company has been dissolved in the year 2016</a:t>
          </a:r>
          <a:endParaRPr lang="en-US" sz="900" u="none"/>
        </a:p>
        <a:p>
          <a:pPr algn="ctr"/>
          <a:r>
            <a:rPr lang="en-GB" sz="900" u="none"/>
            <a:t>Huge number of competition</a:t>
          </a:r>
          <a:endParaRPr lang="en-US" sz="900" u="none"/>
        </a:p>
        <a:p>
          <a:pPr algn="ctr"/>
          <a:r>
            <a:rPr lang="en-GB" sz="900" u="none"/>
            <a:t>Technologically not innovated</a:t>
          </a:r>
          <a:endParaRPr lang="en-US" sz="900" b="1">
            <a:latin typeface="Times New Roman" pitchFamily="18" charset="0"/>
            <a:cs typeface="Times New Roman" pitchFamily="18" charset="0"/>
          </a:endParaRPr>
        </a:p>
      </dgm:t>
    </dgm:pt>
    <dgm:pt modelId="{DD8C9931-8E0E-4960-8E0B-88A73F3CC41C}" type="parTrans" cxnId="{888B4CC0-E47D-404A-AE7E-30AE4FA5FB35}">
      <dgm:prSet/>
      <dgm:spPr/>
      <dgm:t>
        <a:bodyPr/>
        <a:lstStyle/>
        <a:p>
          <a:endParaRPr lang="en-US"/>
        </a:p>
      </dgm:t>
    </dgm:pt>
    <dgm:pt modelId="{B406CBDC-5640-42CA-8BE7-7174CC722DCD}" type="sibTrans" cxnId="{888B4CC0-E47D-404A-AE7E-30AE4FA5FB35}">
      <dgm:prSet/>
      <dgm:spPr/>
      <dgm:t>
        <a:bodyPr/>
        <a:lstStyle/>
        <a:p>
          <a:endParaRPr lang="en-US"/>
        </a:p>
      </dgm:t>
    </dgm:pt>
    <dgm:pt modelId="{390CA98D-6F94-4694-A077-7D4AD83786A4}">
      <dgm:prSet phldrT="[Text]" custT="1"/>
      <dgm:spPr/>
      <dgm:t>
        <a:bodyPr/>
        <a:lstStyle/>
        <a:p>
          <a:pPr algn="ctr"/>
          <a:r>
            <a:rPr lang="en-US" sz="900" b="1">
              <a:latin typeface="Times New Roman" pitchFamily="18" charset="0"/>
              <a:cs typeface="Times New Roman" pitchFamily="18" charset="0"/>
            </a:rPr>
            <a:t>Opportunities</a:t>
          </a:r>
        </a:p>
        <a:p>
          <a:pPr algn="ctr"/>
          <a:r>
            <a:rPr lang="en-GB" sz="900" u="none"/>
            <a:t>Change the infrastructure of the workplace</a:t>
          </a:r>
          <a:endParaRPr lang="en-US" sz="900" u="none"/>
        </a:p>
        <a:p>
          <a:pPr algn="ctr"/>
          <a:r>
            <a:rPr lang="en-GB" sz="900" u="none"/>
            <a:t>Adaptation of online booking system</a:t>
          </a:r>
          <a:endParaRPr lang="en-US" sz="900" b="1">
            <a:latin typeface="Times New Roman" pitchFamily="18" charset="0"/>
            <a:cs typeface="Times New Roman" pitchFamily="18" charset="0"/>
          </a:endParaRPr>
        </a:p>
      </dgm:t>
    </dgm:pt>
    <dgm:pt modelId="{99741566-A809-410A-8740-86BD9DCB53F6}" type="parTrans" cxnId="{A2583DF9-4234-4138-9817-AD5C19802FA4}">
      <dgm:prSet/>
      <dgm:spPr/>
      <dgm:t>
        <a:bodyPr/>
        <a:lstStyle/>
        <a:p>
          <a:endParaRPr lang="en-US"/>
        </a:p>
      </dgm:t>
    </dgm:pt>
    <dgm:pt modelId="{5EFC57FC-E2DA-4B5D-AC8E-5394894F7F7D}" type="sibTrans" cxnId="{A2583DF9-4234-4138-9817-AD5C19802FA4}">
      <dgm:prSet/>
      <dgm:spPr/>
      <dgm:t>
        <a:bodyPr/>
        <a:lstStyle/>
        <a:p>
          <a:endParaRPr lang="en-US"/>
        </a:p>
      </dgm:t>
    </dgm:pt>
    <dgm:pt modelId="{FE419AEA-D6FB-4AF2-A6C5-03A1455C9D6D}">
      <dgm:prSet phldrT="[Text]" custT="1"/>
      <dgm:spPr/>
      <dgm:t>
        <a:bodyPr/>
        <a:lstStyle/>
        <a:p>
          <a:pPr algn="ctr"/>
          <a:r>
            <a:rPr lang="en-US" sz="900" b="1">
              <a:latin typeface="Times New Roman" pitchFamily="18" charset="0"/>
              <a:cs typeface="Times New Roman" pitchFamily="18" charset="0"/>
            </a:rPr>
            <a:t>Threats</a:t>
          </a:r>
        </a:p>
        <a:p>
          <a:pPr algn="ctr"/>
          <a:r>
            <a:rPr lang="en-GB" sz="900" u="none"/>
            <a:t>Direct threat from British Travel Agents and the cultural travel company</a:t>
          </a:r>
          <a:endParaRPr lang="en-US" sz="900" u="none"/>
        </a:p>
        <a:p>
          <a:pPr algn="ctr"/>
          <a:r>
            <a:rPr lang="en-GB" sz="900" u="none"/>
            <a:t>Government rules and regulations</a:t>
          </a:r>
          <a:endParaRPr lang="en-US" sz="900" b="1">
            <a:latin typeface="Times New Roman" pitchFamily="18" charset="0"/>
            <a:cs typeface="Times New Roman" pitchFamily="18" charset="0"/>
          </a:endParaRPr>
        </a:p>
      </dgm:t>
    </dgm:pt>
    <dgm:pt modelId="{FF771EEB-DEF4-4F19-9335-32D32470A9C1}" type="parTrans" cxnId="{2E62E135-2368-4F2A-91FB-9E8BE178E568}">
      <dgm:prSet/>
      <dgm:spPr/>
      <dgm:t>
        <a:bodyPr/>
        <a:lstStyle/>
        <a:p>
          <a:endParaRPr lang="en-US"/>
        </a:p>
      </dgm:t>
    </dgm:pt>
    <dgm:pt modelId="{F66874B7-1904-41D1-95D9-9C2FF6DAEFA7}" type="sibTrans" cxnId="{2E62E135-2368-4F2A-91FB-9E8BE178E568}">
      <dgm:prSet/>
      <dgm:spPr/>
      <dgm:t>
        <a:bodyPr/>
        <a:lstStyle/>
        <a:p>
          <a:endParaRPr lang="en-US"/>
        </a:p>
      </dgm:t>
    </dgm:pt>
    <dgm:pt modelId="{E31FA987-667A-4B31-BCBE-3B5738C278AF}" type="pres">
      <dgm:prSet presAssocID="{6EEA3E88-D341-448C-A87D-4E94E24BE5EF}" presName="composite" presStyleCnt="0">
        <dgm:presLayoutVars>
          <dgm:chMax val="1"/>
          <dgm:dir/>
          <dgm:resizeHandles val="exact"/>
        </dgm:presLayoutVars>
      </dgm:prSet>
      <dgm:spPr/>
    </dgm:pt>
    <dgm:pt modelId="{D2C3B58E-B61E-45B4-8839-E7A29DBA59E6}" type="pres">
      <dgm:prSet presAssocID="{6EEA3E88-D341-448C-A87D-4E94E24BE5EF}" presName="radial" presStyleCnt="0">
        <dgm:presLayoutVars>
          <dgm:animLvl val="ctr"/>
        </dgm:presLayoutVars>
      </dgm:prSet>
      <dgm:spPr/>
    </dgm:pt>
    <dgm:pt modelId="{983F8DCB-9ACF-423D-8E13-FF1211F55EE3}" type="pres">
      <dgm:prSet presAssocID="{13C886BF-7DAA-4B0F-94AB-7B5744B43817}" presName="centerShape" presStyleLbl="vennNode1" presStyleIdx="0" presStyleCnt="5"/>
      <dgm:spPr/>
    </dgm:pt>
    <dgm:pt modelId="{4E2EC86B-B4ED-4E5F-B554-445A8B22FA51}" type="pres">
      <dgm:prSet presAssocID="{582466A4-A399-4FF9-8443-F335DA285E82}" presName="node" presStyleLbl="vennNode1" presStyleIdx="1" presStyleCnt="5" custScaleX="328371">
        <dgm:presLayoutVars>
          <dgm:bulletEnabled val="1"/>
        </dgm:presLayoutVars>
      </dgm:prSet>
      <dgm:spPr/>
    </dgm:pt>
    <dgm:pt modelId="{43453539-2D0C-4416-B6BD-B949E5CEA3F4}" type="pres">
      <dgm:prSet presAssocID="{C604C468-3D6A-4B8D-8DCF-61BAC492A202}" presName="node" presStyleLbl="vennNode1" presStyleIdx="2" presStyleCnt="5" custScaleX="237429" custRadScaleRad="137076">
        <dgm:presLayoutVars>
          <dgm:bulletEnabled val="1"/>
        </dgm:presLayoutVars>
      </dgm:prSet>
      <dgm:spPr/>
    </dgm:pt>
    <dgm:pt modelId="{075EA8CF-E54F-4867-9A9E-2B1C818A2B9F}" type="pres">
      <dgm:prSet presAssocID="{390CA98D-6F94-4694-A077-7D4AD83786A4}" presName="node" presStyleLbl="vennNode1" presStyleIdx="3" presStyleCnt="5" custScaleX="268313">
        <dgm:presLayoutVars>
          <dgm:bulletEnabled val="1"/>
        </dgm:presLayoutVars>
      </dgm:prSet>
      <dgm:spPr/>
    </dgm:pt>
    <dgm:pt modelId="{1E06DCF7-B8E7-4624-93EF-B121F8549CDE}" type="pres">
      <dgm:prSet presAssocID="{FE419AEA-D6FB-4AF2-A6C5-03A1455C9D6D}" presName="node" presStyleLbl="vennNode1" presStyleIdx="4" presStyleCnt="5" custScaleX="243832" custRadScaleRad="134607" custRadScaleInc="-390">
        <dgm:presLayoutVars>
          <dgm:bulletEnabled val="1"/>
        </dgm:presLayoutVars>
      </dgm:prSet>
      <dgm:spPr/>
    </dgm:pt>
  </dgm:ptLst>
  <dgm:cxnLst>
    <dgm:cxn modelId="{BE71E919-AD93-4F6E-A4FE-026512A5C58E}" type="presOf" srcId="{6EEA3E88-D341-448C-A87D-4E94E24BE5EF}" destId="{E31FA987-667A-4B31-BCBE-3B5738C278AF}" srcOrd="0" destOrd="0" presId="urn:microsoft.com/office/officeart/2005/8/layout/radial3"/>
    <dgm:cxn modelId="{09D3D330-8576-4873-BD48-31549A6B483E}" srcId="{6EEA3E88-D341-448C-A87D-4E94E24BE5EF}" destId="{13C886BF-7DAA-4B0F-94AB-7B5744B43817}" srcOrd="0" destOrd="0" parTransId="{7FBF6583-67FD-4291-9AB3-EF0100A9A216}" sibTransId="{1402BEBB-C430-4EBF-9335-4AB2CD8774FC}"/>
    <dgm:cxn modelId="{2E62E135-2368-4F2A-91FB-9E8BE178E568}" srcId="{13C886BF-7DAA-4B0F-94AB-7B5744B43817}" destId="{FE419AEA-D6FB-4AF2-A6C5-03A1455C9D6D}" srcOrd="3" destOrd="0" parTransId="{FF771EEB-DEF4-4F19-9335-32D32470A9C1}" sibTransId="{F66874B7-1904-41D1-95D9-9C2FF6DAEFA7}"/>
    <dgm:cxn modelId="{D5CF705A-8216-4647-B386-48FEA08C4CE5}" type="presOf" srcId="{C604C468-3D6A-4B8D-8DCF-61BAC492A202}" destId="{43453539-2D0C-4416-B6BD-B949E5CEA3F4}" srcOrd="0" destOrd="0" presId="urn:microsoft.com/office/officeart/2005/8/layout/radial3"/>
    <dgm:cxn modelId="{89EEF593-41AD-44DD-AD99-89FCAE161688}" type="presOf" srcId="{13C886BF-7DAA-4B0F-94AB-7B5744B43817}" destId="{983F8DCB-9ACF-423D-8E13-FF1211F55EE3}" srcOrd="0" destOrd="0" presId="urn:microsoft.com/office/officeart/2005/8/layout/radial3"/>
    <dgm:cxn modelId="{5C9EA099-5287-47B7-B447-F145A48CE5CE}" type="presOf" srcId="{582466A4-A399-4FF9-8443-F335DA285E82}" destId="{4E2EC86B-B4ED-4E5F-B554-445A8B22FA51}" srcOrd="0" destOrd="0" presId="urn:microsoft.com/office/officeart/2005/8/layout/radial3"/>
    <dgm:cxn modelId="{888B4CC0-E47D-404A-AE7E-30AE4FA5FB35}" srcId="{13C886BF-7DAA-4B0F-94AB-7B5744B43817}" destId="{C604C468-3D6A-4B8D-8DCF-61BAC492A202}" srcOrd="1" destOrd="0" parTransId="{DD8C9931-8E0E-4960-8E0B-88A73F3CC41C}" sibTransId="{B406CBDC-5640-42CA-8BE7-7174CC722DCD}"/>
    <dgm:cxn modelId="{FF886BC2-6985-44DA-B294-3AC018BDA5A4}" type="presOf" srcId="{FE419AEA-D6FB-4AF2-A6C5-03A1455C9D6D}" destId="{1E06DCF7-B8E7-4624-93EF-B121F8549CDE}" srcOrd="0" destOrd="0" presId="urn:microsoft.com/office/officeart/2005/8/layout/radial3"/>
    <dgm:cxn modelId="{254FB6D0-EB97-45BD-9730-D2F9D7519644}" srcId="{13C886BF-7DAA-4B0F-94AB-7B5744B43817}" destId="{582466A4-A399-4FF9-8443-F335DA285E82}" srcOrd="0" destOrd="0" parTransId="{5131D306-3FFE-4EDF-B319-171D2E6D1546}" sibTransId="{B5685CB3-7EC1-49E6-96B2-C768149001EF}"/>
    <dgm:cxn modelId="{567443ED-A758-46D7-A8AA-27F05CB01466}" type="presOf" srcId="{390CA98D-6F94-4694-A077-7D4AD83786A4}" destId="{075EA8CF-E54F-4867-9A9E-2B1C818A2B9F}" srcOrd="0" destOrd="0" presId="urn:microsoft.com/office/officeart/2005/8/layout/radial3"/>
    <dgm:cxn modelId="{A2583DF9-4234-4138-9817-AD5C19802FA4}" srcId="{13C886BF-7DAA-4B0F-94AB-7B5744B43817}" destId="{390CA98D-6F94-4694-A077-7D4AD83786A4}" srcOrd="2" destOrd="0" parTransId="{99741566-A809-410A-8740-86BD9DCB53F6}" sibTransId="{5EFC57FC-E2DA-4B5D-AC8E-5394894F7F7D}"/>
    <dgm:cxn modelId="{331EA2CA-7115-45FC-B0C7-D7B37213DE45}" type="presParOf" srcId="{E31FA987-667A-4B31-BCBE-3B5738C278AF}" destId="{D2C3B58E-B61E-45B4-8839-E7A29DBA59E6}" srcOrd="0" destOrd="0" presId="urn:microsoft.com/office/officeart/2005/8/layout/radial3"/>
    <dgm:cxn modelId="{164E9E35-B2AC-43B8-A04E-8264DD59319A}" type="presParOf" srcId="{D2C3B58E-B61E-45B4-8839-E7A29DBA59E6}" destId="{983F8DCB-9ACF-423D-8E13-FF1211F55EE3}" srcOrd="0" destOrd="0" presId="urn:microsoft.com/office/officeart/2005/8/layout/radial3"/>
    <dgm:cxn modelId="{922DABA4-F99F-4732-8CFF-B04B8A781E13}" type="presParOf" srcId="{D2C3B58E-B61E-45B4-8839-E7A29DBA59E6}" destId="{4E2EC86B-B4ED-4E5F-B554-445A8B22FA51}" srcOrd="1" destOrd="0" presId="urn:microsoft.com/office/officeart/2005/8/layout/radial3"/>
    <dgm:cxn modelId="{F742E2CF-68C9-4BCE-9121-FA3EFB1D9AB6}" type="presParOf" srcId="{D2C3B58E-B61E-45B4-8839-E7A29DBA59E6}" destId="{43453539-2D0C-4416-B6BD-B949E5CEA3F4}" srcOrd="2" destOrd="0" presId="urn:microsoft.com/office/officeart/2005/8/layout/radial3"/>
    <dgm:cxn modelId="{B855E901-FDE7-487C-9787-CCE4317A50A9}" type="presParOf" srcId="{D2C3B58E-B61E-45B4-8839-E7A29DBA59E6}" destId="{075EA8CF-E54F-4867-9A9E-2B1C818A2B9F}" srcOrd="3" destOrd="0" presId="urn:microsoft.com/office/officeart/2005/8/layout/radial3"/>
    <dgm:cxn modelId="{C1F489E9-9F33-40F8-BC2F-10DABA8E52B3}" type="presParOf" srcId="{D2C3B58E-B61E-45B4-8839-E7A29DBA59E6}" destId="{1E06DCF7-B8E7-4624-93EF-B121F8549CDE}" srcOrd="4"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3F8DCB-9ACF-423D-8E13-FF1211F55EE3}">
      <dsp:nvSpPr>
        <dsp:cNvPr id="0" name=""/>
        <dsp:cNvSpPr/>
      </dsp:nvSpPr>
      <dsp:spPr>
        <a:xfrm>
          <a:off x="1869797" y="712589"/>
          <a:ext cx="1775221" cy="1775221"/>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itchFamily="18" charset="0"/>
              <a:cs typeface="Times New Roman" pitchFamily="18" charset="0"/>
            </a:rPr>
            <a:t>SWOT Analysis</a:t>
          </a:r>
        </a:p>
      </dsp:txBody>
      <dsp:txXfrm>
        <a:off x="2129772" y="972564"/>
        <a:ext cx="1255271" cy="1255271"/>
      </dsp:txXfrm>
    </dsp:sp>
    <dsp:sp modelId="{4E2EC86B-B4ED-4E5F-B554-445A8B22FA51}">
      <dsp:nvSpPr>
        <dsp:cNvPr id="0" name=""/>
        <dsp:cNvSpPr/>
      </dsp:nvSpPr>
      <dsp:spPr>
        <a:xfrm>
          <a:off x="1300079" y="316"/>
          <a:ext cx="2914656" cy="887610"/>
        </a:xfrm>
        <a:prstGeom prst="ellipse">
          <a:avLst/>
        </a:prstGeom>
        <a:solidFill>
          <a:schemeClr val="accent4">
            <a:alpha val="50000"/>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itchFamily="18" charset="0"/>
              <a:cs typeface="Times New Roman" pitchFamily="18" charset="0"/>
            </a:rPr>
            <a:t>Strengths</a:t>
          </a:r>
        </a:p>
        <a:p>
          <a:pPr marL="0" lvl="0" indent="0" algn="ctr" defTabSz="400050">
            <a:lnSpc>
              <a:spcPct val="90000"/>
            </a:lnSpc>
            <a:spcBef>
              <a:spcPct val="0"/>
            </a:spcBef>
            <a:spcAft>
              <a:spcPct val="35000"/>
            </a:spcAft>
            <a:buNone/>
          </a:pPr>
          <a:r>
            <a:rPr lang="en-GB" sz="900" u="none" kern="1200"/>
            <a:t>Total current assets is £772 (</a:t>
          </a:r>
          <a:r>
            <a:rPr lang="en-US" sz="900" u="none" kern="1200"/>
            <a:t>Companycheck.co.uk, 2019)</a:t>
          </a:r>
        </a:p>
        <a:p>
          <a:pPr marL="0" lvl="0" indent="0" algn="ctr" defTabSz="400050">
            <a:lnSpc>
              <a:spcPct val="90000"/>
            </a:lnSpc>
            <a:spcBef>
              <a:spcPct val="0"/>
            </a:spcBef>
            <a:spcAft>
              <a:spcPct val="35000"/>
            </a:spcAft>
            <a:buNone/>
          </a:pPr>
          <a:r>
            <a:rPr lang="en-GB" sz="900" kern="1200"/>
            <a:t>Nor mortgages charges has been found</a:t>
          </a:r>
          <a:endParaRPr lang="en-US" sz="900" b="1" kern="1200">
            <a:latin typeface="Times New Roman" pitchFamily="18" charset="0"/>
            <a:cs typeface="Times New Roman" pitchFamily="18" charset="0"/>
          </a:endParaRPr>
        </a:p>
      </dsp:txBody>
      <dsp:txXfrm>
        <a:off x="1726920" y="130303"/>
        <a:ext cx="2060974" cy="627636"/>
      </dsp:txXfrm>
    </dsp:sp>
    <dsp:sp modelId="{43453539-2D0C-4416-B6BD-B949E5CEA3F4}">
      <dsp:nvSpPr>
        <dsp:cNvPr id="0" name=""/>
        <dsp:cNvSpPr/>
      </dsp:nvSpPr>
      <dsp:spPr>
        <a:xfrm>
          <a:off x="3288390" y="1156394"/>
          <a:ext cx="2107445" cy="887610"/>
        </a:xfrm>
        <a:prstGeom prst="ellipse">
          <a:avLst/>
        </a:prstGeom>
        <a:solidFill>
          <a:schemeClr val="accent4">
            <a:alpha val="50000"/>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itchFamily="18" charset="0"/>
              <a:cs typeface="Times New Roman" pitchFamily="18" charset="0"/>
            </a:rPr>
            <a:t>Weaknesses</a:t>
          </a:r>
        </a:p>
        <a:p>
          <a:pPr marL="0" lvl="0" indent="0" algn="ctr" defTabSz="400050">
            <a:lnSpc>
              <a:spcPct val="90000"/>
            </a:lnSpc>
            <a:spcBef>
              <a:spcPct val="0"/>
            </a:spcBef>
            <a:spcAft>
              <a:spcPct val="35000"/>
            </a:spcAft>
            <a:buNone/>
          </a:pPr>
          <a:r>
            <a:rPr lang="en-GB" sz="900" u="none" kern="1200"/>
            <a:t>Company has been dissolved in the year 2016</a:t>
          </a:r>
          <a:endParaRPr lang="en-US" sz="900" u="none" kern="1200"/>
        </a:p>
        <a:p>
          <a:pPr marL="0" lvl="0" indent="0" algn="ctr" defTabSz="400050">
            <a:lnSpc>
              <a:spcPct val="90000"/>
            </a:lnSpc>
            <a:spcBef>
              <a:spcPct val="0"/>
            </a:spcBef>
            <a:spcAft>
              <a:spcPct val="35000"/>
            </a:spcAft>
            <a:buNone/>
          </a:pPr>
          <a:r>
            <a:rPr lang="en-GB" sz="900" u="none" kern="1200"/>
            <a:t>Huge number of competition</a:t>
          </a:r>
          <a:endParaRPr lang="en-US" sz="900" u="none" kern="1200"/>
        </a:p>
        <a:p>
          <a:pPr marL="0" lvl="0" indent="0" algn="ctr" defTabSz="400050">
            <a:lnSpc>
              <a:spcPct val="90000"/>
            </a:lnSpc>
            <a:spcBef>
              <a:spcPct val="0"/>
            </a:spcBef>
            <a:spcAft>
              <a:spcPct val="35000"/>
            </a:spcAft>
            <a:buNone/>
          </a:pPr>
          <a:r>
            <a:rPr lang="en-GB" sz="900" u="none" kern="1200"/>
            <a:t>Technologically not innovated</a:t>
          </a:r>
          <a:endParaRPr lang="en-US" sz="900" b="1" kern="1200">
            <a:latin typeface="Times New Roman" pitchFamily="18" charset="0"/>
            <a:cs typeface="Times New Roman" pitchFamily="18" charset="0"/>
          </a:endParaRPr>
        </a:p>
      </dsp:txBody>
      <dsp:txXfrm>
        <a:off x="3597018" y="1286381"/>
        <a:ext cx="1490189" cy="627636"/>
      </dsp:txXfrm>
    </dsp:sp>
    <dsp:sp modelId="{075EA8CF-E54F-4867-9A9E-2B1C818A2B9F}">
      <dsp:nvSpPr>
        <dsp:cNvPr id="0" name=""/>
        <dsp:cNvSpPr/>
      </dsp:nvSpPr>
      <dsp:spPr>
        <a:xfrm>
          <a:off x="1566620" y="2312472"/>
          <a:ext cx="2381575" cy="887610"/>
        </a:xfrm>
        <a:prstGeom prst="ellipse">
          <a:avLst/>
        </a:prstGeom>
        <a:solidFill>
          <a:schemeClr val="accent4">
            <a:alpha val="50000"/>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itchFamily="18" charset="0"/>
              <a:cs typeface="Times New Roman" pitchFamily="18" charset="0"/>
            </a:rPr>
            <a:t>Opportunities</a:t>
          </a:r>
        </a:p>
        <a:p>
          <a:pPr marL="0" lvl="0" indent="0" algn="ctr" defTabSz="400050">
            <a:lnSpc>
              <a:spcPct val="90000"/>
            </a:lnSpc>
            <a:spcBef>
              <a:spcPct val="0"/>
            </a:spcBef>
            <a:spcAft>
              <a:spcPct val="35000"/>
            </a:spcAft>
            <a:buNone/>
          </a:pPr>
          <a:r>
            <a:rPr lang="en-GB" sz="900" u="none" kern="1200"/>
            <a:t>Change the infrastructure of the workplace</a:t>
          </a:r>
          <a:endParaRPr lang="en-US" sz="900" u="none" kern="1200"/>
        </a:p>
        <a:p>
          <a:pPr marL="0" lvl="0" indent="0" algn="ctr" defTabSz="400050">
            <a:lnSpc>
              <a:spcPct val="90000"/>
            </a:lnSpc>
            <a:spcBef>
              <a:spcPct val="0"/>
            </a:spcBef>
            <a:spcAft>
              <a:spcPct val="35000"/>
            </a:spcAft>
            <a:buNone/>
          </a:pPr>
          <a:r>
            <a:rPr lang="en-GB" sz="900" u="none" kern="1200"/>
            <a:t>Adaptation of online booking system</a:t>
          </a:r>
          <a:endParaRPr lang="en-US" sz="900" b="1" kern="1200">
            <a:latin typeface="Times New Roman" pitchFamily="18" charset="0"/>
            <a:cs typeface="Times New Roman" pitchFamily="18" charset="0"/>
          </a:endParaRPr>
        </a:p>
      </dsp:txBody>
      <dsp:txXfrm>
        <a:off x="1915394" y="2442459"/>
        <a:ext cx="1684027" cy="627636"/>
      </dsp:txXfrm>
    </dsp:sp>
    <dsp:sp modelId="{1E06DCF7-B8E7-4624-93EF-B121F8549CDE}">
      <dsp:nvSpPr>
        <dsp:cNvPr id="0" name=""/>
        <dsp:cNvSpPr/>
      </dsp:nvSpPr>
      <dsp:spPr>
        <a:xfrm>
          <a:off x="119136" y="1165927"/>
          <a:ext cx="2164279" cy="887610"/>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itchFamily="18" charset="0"/>
              <a:cs typeface="Times New Roman" pitchFamily="18" charset="0"/>
            </a:rPr>
            <a:t>Threats</a:t>
          </a:r>
        </a:p>
        <a:p>
          <a:pPr marL="0" lvl="0" indent="0" algn="ctr" defTabSz="400050">
            <a:lnSpc>
              <a:spcPct val="90000"/>
            </a:lnSpc>
            <a:spcBef>
              <a:spcPct val="0"/>
            </a:spcBef>
            <a:spcAft>
              <a:spcPct val="35000"/>
            </a:spcAft>
            <a:buNone/>
          </a:pPr>
          <a:r>
            <a:rPr lang="en-GB" sz="900" u="none" kern="1200"/>
            <a:t>Direct threat from British Travel Agents and the cultural travel company</a:t>
          </a:r>
          <a:endParaRPr lang="en-US" sz="900" u="none" kern="1200"/>
        </a:p>
        <a:p>
          <a:pPr marL="0" lvl="0" indent="0" algn="ctr" defTabSz="400050">
            <a:lnSpc>
              <a:spcPct val="90000"/>
            </a:lnSpc>
            <a:spcBef>
              <a:spcPct val="0"/>
            </a:spcBef>
            <a:spcAft>
              <a:spcPct val="35000"/>
            </a:spcAft>
            <a:buNone/>
          </a:pPr>
          <a:r>
            <a:rPr lang="en-GB" sz="900" u="none" kern="1200"/>
            <a:t>Government rules and regulations</a:t>
          </a:r>
          <a:endParaRPr lang="en-US" sz="900" b="1" kern="1200">
            <a:latin typeface="Times New Roman" pitchFamily="18" charset="0"/>
            <a:cs typeface="Times New Roman" pitchFamily="18" charset="0"/>
          </a:endParaRPr>
        </a:p>
      </dsp:txBody>
      <dsp:txXfrm>
        <a:off x="436087" y="1295914"/>
        <a:ext cx="1530377"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76072D3-87F4-44DC-8477-832E4C53E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3704</Words>
  <Characters>21117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adel chowdhury</cp:lastModifiedBy>
  <cp:revision>24</cp:revision>
  <dcterms:created xsi:type="dcterms:W3CDTF">2019-11-07T17:04:00Z</dcterms:created>
  <dcterms:modified xsi:type="dcterms:W3CDTF">2019-11-07T20:54:00Z</dcterms:modified>
</cp:coreProperties>
</file>