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FB5D83" w:rsidRPr="00FB5D83" w:rsidTr="00FE2E09">
        <w:trPr>
          <w:trHeight w:val="300"/>
        </w:trPr>
        <w:tc>
          <w:tcPr>
            <w:tcW w:w="3439"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960"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580"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760"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960"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960"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960"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c>
          <w:tcPr>
            <w:tcW w:w="1729" w:type="dxa"/>
            <w:tcBorders>
              <w:top w:val="nil"/>
              <w:left w:val="nil"/>
              <w:bottom w:val="single" w:sz="4" w:space="0" w:color="auto"/>
              <w:right w:val="nil"/>
            </w:tcBorders>
            <w:noWrap/>
            <w:vAlign w:val="bottom"/>
            <w:hideMark/>
          </w:tcPr>
          <w:p w:rsidR="00FB5D83" w:rsidRPr="00FB5D83" w:rsidRDefault="00FB5D83" w:rsidP="00FB5D83">
            <w:pPr>
              <w:spacing w:line="360" w:lineRule="auto"/>
              <w:rPr>
                <w:rFonts w:ascii="Arial" w:hAnsi="Arial" w:cs="Arial"/>
                <w:sz w:val="24"/>
                <w:szCs w:val="24"/>
                <w:lang w:val="el-GR"/>
              </w:rPr>
            </w:pPr>
          </w:p>
        </w:tc>
      </w:tr>
      <w:tr w:rsidR="00FB5D83" w:rsidRPr="00FB5D83" w:rsidTr="00FE2E0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Name</w:t>
            </w:r>
          </w:p>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Student ID Number</w:t>
            </w:r>
          </w:p>
        </w:tc>
        <w:tc>
          <w:tcPr>
            <w:tcW w:w="6909" w:type="dxa"/>
            <w:gridSpan w:val="7"/>
            <w:tcBorders>
              <w:top w:val="single" w:sz="4" w:space="0" w:color="auto"/>
              <w:left w:val="nil"/>
              <w:bottom w:val="single" w:sz="4" w:space="0" w:color="auto"/>
              <w:right w:val="single" w:sz="4" w:space="0" w:color="000000"/>
            </w:tcBorders>
            <w:noWrap/>
            <w:vAlign w:val="center"/>
            <w:hideMark/>
          </w:tcPr>
          <w:p w:rsidR="00FB5D83" w:rsidRPr="00FB5D83" w:rsidRDefault="00FB5D83" w:rsidP="00FB5D83">
            <w:pPr>
              <w:spacing w:line="360" w:lineRule="auto"/>
              <w:rPr>
                <w:rFonts w:ascii="Arial" w:hAnsi="Arial" w:cs="Arial"/>
                <w:b/>
                <w:sz w:val="24"/>
                <w:szCs w:val="24"/>
                <w:lang w:val="en-GB"/>
              </w:rPr>
            </w:pPr>
            <w:r w:rsidRPr="00FB5D83">
              <w:rPr>
                <w:rFonts w:ascii="Arial" w:hAnsi="Arial" w:cs="Arial"/>
                <w:b/>
                <w:sz w:val="24"/>
                <w:szCs w:val="24"/>
                <w:lang w:val="en-GB"/>
              </w:rPr>
              <w:t xml:space="preserve">DEEPINDER SINGH </w:t>
            </w:r>
          </w:p>
          <w:p w:rsidR="00FB5D83" w:rsidRPr="00FB5D83" w:rsidRDefault="00FB5D83" w:rsidP="00FB5D83">
            <w:pPr>
              <w:spacing w:line="360" w:lineRule="auto"/>
              <w:rPr>
                <w:rFonts w:ascii="Arial" w:hAnsi="Arial" w:cs="Arial"/>
                <w:b/>
                <w:sz w:val="24"/>
                <w:szCs w:val="24"/>
                <w:lang w:val="en-GB"/>
              </w:rPr>
            </w:pPr>
            <w:r w:rsidRPr="00FB5D83">
              <w:rPr>
                <w:rFonts w:ascii="Arial" w:hAnsi="Arial" w:cs="Arial"/>
                <w:b/>
                <w:sz w:val="24"/>
                <w:szCs w:val="24"/>
                <w:lang w:val="en-GB"/>
              </w:rPr>
              <w:t>1813078</w:t>
            </w:r>
          </w:p>
        </w:tc>
      </w:tr>
      <w:tr w:rsidR="00FB5D83" w:rsidRPr="00FB5D83" w:rsidTr="00FE2E09">
        <w:trPr>
          <w:trHeight w:val="435"/>
        </w:trPr>
        <w:tc>
          <w:tcPr>
            <w:tcW w:w="3439" w:type="dxa"/>
            <w:tcBorders>
              <w:top w:val="single" w:sz="4" w:space="0" w:color="auto"/>
              <w:left w:val="single" w:sz="4" w:space="0" w:color="auto"/>
              <w:bottom w:val="nil"/>
              <w:right w:val="single" w:sz="4" w:space="0" w:color="auto"/>
            </w:tcBorders>
            <w:noWrap/>
            <w:vAlign w:val="center"/>
            <w:hideMark/>
          </w:tcPr>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Module Title</w:t>
            </w:r>
          </w:p>
        </w:tc>
        <w:tc>
          <w:tcPr>
            <w:tcW w:w="6909" w:type="dxa"/>
            <w:gridSpan w:val="7"/>
            <w:tcBorders>
              <w:top w:val="single" w:sz="4" w:space="0" w:color="auto"/>
              <w:left w:val="nil"/>
              <w:bottom w:val="single" w:sz="4" w:space="0" w:color="auto"/>
              <w:right w:val="single" w:sz="4" w:space="0" w:color="000000"/>
            </w:tcBorders>
            <w:noWrap/>
            <w:vAlign w:val="center"/>
            <w:hideMark/>
          </w:tcPr>
          <w:p w:rsidR="00FB5D83" w:rsidRPr="00FB5D83" w:rsidRDefault="00FB5D83" w:rsidP="00FB5D83">
            <w:pPr>
              <w:spacing w:line="360" w:lineRule="auto"/>
              <w:rPr>
                <w:rFonts w:ascii="Arial" w:hAnsi="Arial" w:cs="Arial"/>
                <w:sz w:val="24"/>
                <w:szCs w:val="24"/>
                <w:lang w:val="en-GB"/>
              </w:rPr>
            </w:pPr>
            <w:r w:rsidRPr="00FB5D83">
              <w:rPr>
                <w:rFonts w:ascii="Arial" w:hAnsi="Arial" w:cs="Arial"/>
                <w:sz w:val="24"/>
                <w:szCs w:val="24"/>
                <w:lang w:val="en-GB"/>
              </w:rPr>
              <w:t> </w:t>
            </w:r>
          </w:p>
          <w:p w:rsidR="00FB5D83" w:rsidRPr="00FB5D83" w:rsidRDefault="00FB5D83" w:rsidP="00FB5D83">
            <w:pPr>
              <w:spacing w:line="360" w:lineRule="auto"/>
              <w:rPr>
                <w:rFonts w:ascii="Arial" w:hAnsi="Arial" w:cs="Arial"/>
                <w:sz w:val="24"/>
                <w:szCs w:val="24"/>
                <w:lang w:val="en-GB"/>
              </w:rPr>
            </w:pPr>
            <w:r w:rsidRPr="00FB5D83">
              <w:rPr>
                <w:rFonts w:ascii="Arial" w:hAnsi="Arial" w:cs="Arial"/>
                <w:sz w:val="24"/>
                <w:szCs w:val="24"/>
                <w:lang w:val="en-GB"/>
              </w:rPr>
              <w:t xml:space="preserve">Problem Solving and Decision Making </w:t>
            </w:r>
          </w:p>
        </w:tc>
      </w:tr>
      <w:tr w:rsidR="00FB5D83" w:rsidRPr="00FB5D83" w:rsidTr="00FE2E0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 xml:space="preserve">Module </w:t>
            </w:r>
          </w:p>
        </w:tc>
        <w:tc>
          <w:tcPr>
            <w:tcW w:w="6909" w:type="dxa"/>
            <w:gridSpan w:val="7"/>
            <w:tcBorders>
              <w:top w:val="single" w:sz="4" w:space="0" w:color="auto"/>
              <w:left w:val="nil"/>
              <w:bottom w:val="single" w:sz="4" w:space="0" w:color="auto"/>
              <w:right w:val="single" w:sz="4" w:space="0" w:color="000000"/>
            </w:tcBorders>
            <w:noWrap/>
            <w:vAlign w:val="center"/>
            <w:hideMark/>
          </w:tcPr>
          <w:p w:rsidR="00FB5D83" w:rsidRPr="00FB5D83" w:rsidRDefault="00FB5D83" w:rsidP="00FB5D83">
            <w:pPr>
              <w:spacing w:line="360" w:lineRule="auto"/>
              <w:rPr>
                <w:rFonts w:ascii="Arial" w:hAnsi="Arial" w:cs="Arial"/>
                <w:sz w:val="24"/>
                <w:szCs w:val="24"/>
                <w:lang w:val="en-GB"/>
              </w:rPr>
            </w:pPr>
            <w:r w:rsidRPr="00FB5D83">
              <w:rPr>
                <w:rFonts w:ascii="Arial" w:hAnsi="Arial" w:cs="Arial"/>
                <w:sz w:val="24"/>
                <w:szCs w:val="24"/>
                <w:lang w:val="en-GB"/>
              </w:rPr>
              <w:t> </w:t>
            </w:r>
          </w:p>
          <w:p w:rsidR="00FB5D83" w:rsidRPr="00FB5D83" w:rsidRDefault="00FB5D83" w:rsidP="00FB5D83">
            <w:pPr>
              <w:spacing w:line="360" w:lineRule="auto"/>
              <w:rPr>
                <w:rFonts w:ascii="Arial" w:hAnsi="Arial" w:cs="Arial"/>
                <w:sz w:val="24"/>
                <w:szCs w:val="24"/>
                <w:lang w:val="en-GB"/>
              </w:rPr>
            </w:pPr>
            <w:r w:rsidRPr="00FB5D83">
              <w:rPr>
                <w:rFonts w:ascii="Arial" w:hAnsi="Arial" w:cs="Arial"/>
                <w:sz w:val="24"/>
                <w:szCs w:val="24"/>
                <w:lang w:val="en-GB"/>
              </w:rPr>
              <w:t>BMSW4004</w:t>
            </w:r>
          </w:p>
        </w:tc>
      </w:tr>
      <w:tr w:rsidR="00FB5D83" w:rsidRPr="00FB5D83" w:rsidTr="00FE2E0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Module Lecturer</w:t>
            </w:r>
          </w:p>
        </w:tc>
        <w:tc>
          <w:tcPr>
            <w:tcW w:w="6909" w:type="dxa"/>
            <w:gridSpan w:val="7"/>
            <w:tcBorders>
              <w:top w:val="single" w:sz="4" w:space="0" w:color="auto"/>
              <w:left w:val="nil"/>
              <w:bottom w:val="single" w:sz="4" w:space="0" w:color="auto"/>
              <w:right w:val="single" w:sz="4" w:space="0" w:color="000000"/>
            </w:tcBorders>
            <w:noWrap/>
            <w:vAlign w:val="center"/>
            <w:hideMark/>
          </w:tcPr>
          <w:p w:rsidR="00FB5D83" w:rsidRPr="00FB5D83" w:rsidRDefault="00FB5D83" w:rsidP="00FB5D83">
            <w:pPr>
              <w:spacing w:line="360" w:lineRule="auto"/>
              <w:rPr>
                <w:rFonts w:ascii="Arial" w:hAnsi="Arial" w:cs="Arial"/>
                <w:sz w:val="24"/>
                <w:szCs w:val="24"/>
                <w:lang w:val="en-GB"/>
              </w:rPr>
            </w:pPr>
            <w:r w:rsidRPr="00FB5D83">
              <w:rPr>
                <w:rFonts w:ascii="Arial" w:hAnsi="Arial" w:cs="Arial"/>
                <w:sz w:val="24"/>
                <w:szCs w:val="24"/>
                <w:lang w:val="en-GB"/>
              </w:rPr>
              <w:t> </w:t>
            </w:r>
          </w:p>
        </w:tc>
      </w:tr>
      <w:tr w:rsidR="00FB5D83" w:rsidRPr="00FB5D83" w:rsidTr="00FE2E09">
        <w:trPr>
          <w:trHeight w:val="405"/>
        </w:trPr>
        <w:tc>
          <w:tcPr>
            <w:tcW w:w="10348" w:type="dxa"/>
            <w:gridSpan w:val="8"/>
            <w:tcBorders>
              <w:top w:val="nil"/>
              <w:left w:val="single" w:sz="4" w:space="0" w:color="auto"/>
              <w:bottom w:val="single" w:sz="4" w:space="0" w:color="auto"/>
              <w:right w:val="single" w:sz="4" w:space="0" w:color="000000"/>
            </w:tcBorders>
            <w:noWrap/>
            <w:vAlign w:val="center"/>
            <w:hideMark/>
          </w:tcPr>
          <w:p w:rsidR="00FB5D83" w:rsidRPr="00FB5D83" w:rsidRDefault="00FB5D83" w:rsidP="00FB5D83">
            <w:pPr>
              <w:spacing w:line="360" w:lineRule="auto"/>
              <w:rPr>
                <w:rFonts w:ascii="Arial" w:hAnsi="Arial" w:cs="Arial"/>
                <w:i/>
                <w:sz w:val="24"/>
                <w:szCs w:val="24"/>
                <w:lang w:val="en-GB"/>
              </w:rPr>
            </w:pPr>
            <w:r w:rsidRPr="00FB5D83">
              <w:rPr>
                <w:rFonts w:ascii="Arial" w:hAnsi="Arial" w:cs="Arial"/>
                <w:i/>
                <w:sz w:val="24"/>
                <w:szCs w:val="24"/>
                <w:lang w:val="en-GB"/>
              </w:rPr>
              <w:t xml:space="preserve"> </w:t>
            </w:r>
          </w:p>
        </w:tc>
      </w:tr>
      <w:tr w:rsidR="00FB5D83" w:rsidRPr="00FB5D83" w:rsidTr="00FE2E09">
        <w:trPr>
          <w:trHeight w:val="405"/>
        </w:trPr>
        <w:tc>
          <w:tcPr>
            <w:tcW w:w="3439" w:type="dxa"/>
            <w:tcBorders>
              <w:top w:val="nil"/>
              <w:left w:val="single" w:sz="4" w:space="0" w:color="auto"/>
              <w:bottom w:val="single" w:sz="4" w:space="0" w:color="auto"/>
              <w:right w:val="single" w:sz="4" w:space="0" w:color="auto"/>
            </w:tcBorders>
            <w:noWrap/>
            <w:vAlign w:val="center"/>
            <w:hideMark/>
          </w:tcPr>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Word Count</w:t>
            </w:r>
          </w:p>
        </w:tc>
        <w:tc>
          <w:tcPr>
            <w:tcW w:w="2300" w:type="dxa"/>
            <w:gridSpan w:val="3"/>
            <w:tcBorders>
              <w:top w:val="single" w:sz="4" w:space="0" w:color="auto"/>
              <w:left w:val="nil"/>
              <w:bottom w:val="single" w:sz="4" w:space="0" w:color="auto"/>
              <w:right w:val="nil"/>
            </w:tcBorders>
            <w:noWrap/>
            <w:vAlign w:val="center"/>
            <w:hideMark/>
          </w:tcPr>
          <w:p w:rsidR="00FB5D83" w:rsidRPr="00FB5D83" w:rsidRDefault="00FB5D83" w:rsidP="00FB5D83">
            <w:pPr>
              <w:spacing w:line="360" w:lineRule="auto"/>
              <w:rPr>
                <w:rFonts w:ascii="Arial" w:hAnsi="Arial" w:cs="Arial"/>
                <w:sz w:val="24"/>
                <w:szCs w:val="24"/>
                <w:lang w:val="en-GB"/>
              </w:rPr>
            </w:pPr>
            <w:r w:rsidRPr="00FB5D83">
              <w:rPr>
                <w:rFonts w:ascii="Arial" w:hAnsi="Arial" w:cs="Arial"/>
                <w:sz w:val="24"/>
                <w:szCs w:val="24"/>
                <w:lang w:val="en-GB"/>
              </w:rPr>
              <w:t> </w:t>
            </w:r>
          </w:p>
          <w:p w:rsidR="00FB5D83" w:rsidRPr="00FB5D83" w:rsidRDefault="00FB5D83" w:rsidP="00FB5D83">
            <w:pPr>
              <w:spacing w:line="360" w:lineRule="auto"/>
              <w:rPr>
                <w:rFonts w:ascii="Arial" w:hAnsi="Arial" w:cs="Arial"/>
                <w:b/>
                <w:sz w:val="24"/>
                <w:szCs w:val="24"/>
                <w:lang w:val="en-GB"/>
              </w:rPr>
            </w:pPr>
            <w:r w:rsidRPr="00FB5D83">
              <w:rPr>
                <w:rFonts w:ascii="Arial" w:hAnsi="Arial" w:cs="Arial"/>
                <w:b/>
                <w:sz w:val="24"/>
                <w:szCs w:val="24"/>
                <w:lang w:val="en-GB"/>
              </w:rPr>
              <w:t>2000</w:t>
            </w:r>
          </w:p>
        </w:tc>
        <w:tc>
          <w:tcPr>
            <w:tcW w:w="1920" w:type="dxa"/>
            <w:gridSpan w:val="2"/>
            <w:tcBorders>
              <w:top w:val="single" w:sz="4" w:space="0" w:color="auto"/>
              <w:left w:val="single" w:sz="4" w:space="0" w:color="auto"/>
              <w:bottom w:val="single" w:sz="4" w:space="0" w:color="auto"/>
              <w:right w:val="single" w:sz="4" w:space="0" w:color="000000"/>
            </w:tcBorders>
            <w:noWrap/>
            <w:vAlign w:val="center"/>
            <w:hideMark/>
          </w:tcPr>
          <w:p w:rsidR="00FB5D83" w:rsidRPr="00FB5D83" w:rsidRDefault="00FB5D83" w:rsidP="00FB5D83">
            <w:pPr>
              <w:spacing w:line="360" w:lineRule="auto"/>
              <w:rPr>
                <w:rFonts w:ascii="Arial" w:hAnsi="Arial" w:cs="Arial"/>
                <w:b/>
                <w:bCs/>
                <w:sz w:val="24"/>
                <w:szCs w:val="24"/>
                <w:lang w:val="en-GB"/>
              </w:rPr>
            </w:pPr>
            <w:r w:rsidRPr="00FB5D83">
              <w:rPr>
                <w:rFonts w:ascii="Arial" w:hAnsi="Arial" w:cs="Arial"/>
                <w:b/>
                <w:bCs/>
                <w:sz w:val="24"/>
                <w:szCs w:val="24"/>
                <w:lang w:val="en-GB"/>
              </w:rPr>
              <w:t>Date Submitted</w:t>
            </w:r>
          </w:p>
        </w:tc>
        <w:tc>
          <w:tcPr>
            <w:tcW w:w="2689" w:type="dxa"/>
            <w:gridSpan w:val="2"/>
            <w:tcBorders>
              <w:top w:val="single" w:sz="4" w:space="0" w:color="auto"/>
              <w:left w:val="nil"/>
              <w:bottom w:val="single" w:sz="4" w:space="0" w:color="auto"/>
              <w:right w:val="single" w:sz="4" w:space="0" w:color="000000"/>
            </w:tcBorders>
            <w:noWrap/>
            <w:vAlign w:val="center"/>
            <w:hideMark/>
          </w:tcPr>
          <w:p w:rsidR="00FB5D83" w:rsidRPr="00FB5D83" w:rsidRDefault="00BE79F3" w:rsidP="00FB5D83">
            <w:pPr>
              <w:spacing w:line="360" w:lineRule="auto"/>
              <w:rPr>
                <w:rFonts w:ascii="Arial" w:hAnsi="Arial" w:cs="Arial"/>
                <w:b/>
                <w:bCs/>
                <w:sz w:val="24"/>
                <w:szCs w:val="24"/>
                <w:lang w:val="en-GB"/>
              </w:rPr>
            </w:pPr>
            <w:r>
              <w:rPr>
                <w:rFonts w:ascii="Arial" w:hAnsi="Arial" w:cs="Arial"/>
                <w:b/>
                <w:bCs/>
                <w:sz w:val="24"/>
                <w:szCs w:val="24"/>
                <w:lang w:val="en-GB"/>
              </w:rPr>
              <w:t>02/05</w:t>
            </w:r>
            <w:r w:rsidR="00C7487A">
              <w:rPr>
                <w:rFonts w:ascii="Arial" w:hAnsi="Arial" w:cs="Arial"/>
                <w:b/>
                <w:bCs/>
                <w:sz w:val="24"/>
                <w:szCs w:val="24"/>
                <w:lang w:val="en-GB"/>
              </w:rPr>
              <w:t>/2020</w:t>
            </w:r>
            <w:r w:rsidR="00FB5D83" w:rsidRPr="00FB5D83">
              <w:rPr>
                <w:rFonts w:ascii="Arial" w:hAnsi="Arial" w:cs="Arial"/>
                <w:b/>
                <w:bCs/>
                <w:sz w:val="24"/>
                <w:szCs w:val="24"/>
                <w:lang w:val="en-GB"/>
              </w:rPr>
              <w:t xml:space="preserve"> </w:t>
            </w:r>
          </w:p>
        </w:tc>
      </w:tr>
    </w:tbl>
    <w:p w:rsidR="00FB5D83" w:rsidRPr="00FB5D83" w:rsidRDefault="00FB5D83" w:rsidP="00FB5D83">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bookmarkStart w:id="0" w:name="_GoBack"/>
      <w:bookmarkEnd w:id="0"/>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574CC3" w:rsidRDefault="00574CC3" w:rsidP="009F60CC">
      <w:pPr>
        <w:spacing w:line="360" w:lineRule="auto"/>
        <w:rPr>
          <w:rFonts w:ascii="Arial" w:hAnsi="Arial" w:cs="Arial"/>
          <w:sz w:val="24"/>
          <w:szCs w:val="24"/>
        </w:rPr>
      </w:pPr>
    </w:p>
    <w:p w:rsidR="00FA2768" w:rsidRDefault="00FA2768" w:rsidP="00FA2768">
      <w:pPr>
        <w:tabs>
          <w:tab w:val="right" w:pos="9360"/>
        </w:tabs>
        <w:rPr>
          <w:rFonts w:ascii="Arial" w:hAnsi="Arial" w:cs="Arial"/>
          <w:sz w:val="24"/>
          <w:szCs w:val="24"/>
        </w:rPr>
      </w:pPr>
    </w:p>
    <w:p w:rsidR="00FA2768" w:rsidRDefault="00FA2768" w:rsidP="00FA2768">
      <w:pPr>
        <w:tabs>
          <w:tab w:val="right" w:pos="9360"/>
        </w:tabs>
        <w:rPr>
          <w:rFonts w:ascii="Arial" w:hAnsi="Arial" w:cs="Arial"/>
          <w:b/>
          <w:bCs/>
          <w:sz w:val="24"/>
          <w:szCs w:val="24"/>
        </w:rPr>
      </w:pPr>
      <w:r w:rsidRPr="008A0FED">
        <w:rPr>
          <w:rFonts w:ascii="Arial" w:hAnsi="Arial" w:cs="Arial"/>
          <w:b/>
          <w:bCs/>
          <w:sz w:val="24"/>
          <w:szCs w:val="24"/>
        </w:rPr>
        <w:lastRenderedPageBreak/>
        <w:t>TABLE OF CONTENTS</w:t>
      </w:r>
    </w:p>
    <w:p w:rsidR="00FA2768" w:rsidRDefault="00FA2768" w:rsidP="00FA2768">
      <w:pPr>
        <w:rPr>
          <w:rFonts w:ascii="Arial" w:hAnsi="Arial" w:cs="Arial"/>
          <w:bCs/>
          <w:sz w:val="24"/>
          <w:szCs w:val="24"/>
        </w:rPr>
      </w:pPr>
      <w:r w:rsidRPr="00100B9B">
        <w:rPr>
          <w:rFonts w:ascii="Arial" w:hAnsi="Arial" w:cs="Arial"/>
          <w:bCs/>
          <w:sz w:val="24"/>
          <w:szCs w:val="24"/>
        </w:rPr>
        <w:t>Introduction</w:t>
      </w:r>
      <w:r w:rsidR="00C43115">
        <w:rPr>
          <w:rFonts w:ascii="Arial" w:hAnsi="Arial" w:cs="Arial"/>
          <w:bCs/>
          <w:sz w:val="24"/>
          <w:szCs w:val="24"/>
        </w:rPr>
        <w:t>……………………………………………………………………………….4</w:t>
      </w:r>
    </w:p>
    <w:p w:rsidR="00FA2768" w:rsidRDefault="00FA2768" w:rsidP="00FA2768">
      <w:pPr>
        <w:rPr>
          <w:rFonts w:ascii="Arial" w:hAnsi="Arial" w:cs="Arial"/>
          <w:bCs/>
          <w:sz w:val="24"/>
          <w:szCs w:val="24"/>
        </w:rPr>
      </w:pPr>
      <w:r w:rsidRPr="00100B9B">
        <w:rPr>
          <w:rFonts w:ascii="Arial" w:hAnsi="Arial" w:cs="Arial"/>
          <w:bCs/>
          <w:sz w:val="24"/>
          <w:szCs w:val="24"/>
        </w:rPr>
        <w:t>Defining a complex problem in the workplace including its scope and impact</w:t>
      </w:r>
      <w:r w:rsidR="00C43115">
        <w:rPr>
          <w:rFonts w:ascii="Arial" w:hAnsi="Arial" w:cs="Arial"/>
          <w:bCs/>
          <w:sz w:val="24"/>
          <w:szCs w:val="24"/>
        </w:rPr>
        <w:t>……5</w:t>
      </w:r>
    </w:p>
    <w:p w:rsidR="00FA2768" w:rsidRDefault="00FA2768" w:rsidP="00FA2768">
      <w:pPr>
        <w:rPr>
          <w:rFonts w:ascii="Arial" w:hAnsi="Arial" w:cs="Arial"/>
          <w:bCs/>
          <w:sz w:val="24"/>
          <w:szCs w:val="24"/>
        </w:rPr>
      </w:pPr>
      <w:r w:rsidRPr="00FA2768">
        <w:rPr>
          <w:rFonts w:ascii="Arial" w:hAnsi="Arial" w:cs="Arial"/>
          <w:bCs/>
          <w:sz w:val="24"/>
          <w:szCs w:val="24"/>
        </w:rPr>
        <w:t>Analysis of the identified problem, to help infor</w:t>
      </w:r>
      <w:r w:rsidR="00305C31">
        <w:rPr>
          <w:rFonts w:ascii="Arial" w:hAnsi="Arial" w:cs="Arial"/>
          <w:bCs/>
          <w:sz w:val="24"/>
          <w:szCs w:val="24"/>
        </w:rPr>
        <w:t>m the decision-making process….7</w:t>
      </w:r>
    </w:p>
    <w:p w:rsidR="00FA2768" w:rsidRDefault="00FA2768" w:rsidP="00FA2768">
      <w:pPr>
        <w:rPr>
          <w:rFonts w:ascii="Arial" w:hAnsi="Arial" w:cs="Arial"/>
          <w:bCs/>
          <w:sz w:val="24"/>
          <w:szCs w:val="24"/>
        </w:rPr>
      </w:pPr>
      <w:r>
        <w:rPr>
          <w:rFonts w:ascii="Arial" w:hAnsi="Arial" w:cs="Arial"/>
          <w:bCs/>
          <w:sz w:val="24"/>
          <w:szCs w:val="24"/>
        </w:rPr>
        <w:t>Range of alternative solutions to the problem………………</w:t>
      </w:r>
      <w:r w:rsidR="00305C31">
        <w:rPr>
          <w:rFonts w:ascii="Arial" w:hAnsi="Arial" w:cs="Arial"/>
          <w:bCs/>
          <w:sz w:val="24"/>
          <w:szCs w:val="24"/>
        </w:rPr>
        <w:t>………………………...9</w:t>
      </w:r>
    </w:p>
    <w:p w:rsidR="00FA2768" w:rsidRDefault="00FA2768" w:rsidP="00FA2768">
      <w:pPr>
        <w:rPr>
          <w:rFonts w:ascii="Arial" w:hAnsi="Arial" w:cs="Arial"/>
          <w:bCs/>
          <w:sz w:val="24"/>
          <w:szCs w:val="24"/>
        </w:rPr>
      </w:pPr>
      <w:r>
        <w:rPr>
          <w:rFonts w:ascii="Arial" w:hAnsi="Arial" w:cs="Arial"/>
          <w:bCs/>
          <w:sz w:val="24"/>
          <w:szCs w:val="24"/>
        </w:rPr>
        <w:t>Using a decision-making technique, evaluating a range of solution to identify the most appropriate opti</w:t>
      </w:r>
      <w:r w:rsidR="00F80D9F">
        <w:rPr>
          <w:rFonts w:ascii="Arial" w:hAnsi="Arial" w:cs="Arial"/>
          <w:bCs/>
          <w:sz w:val="24"/>
          <w:szCs w:val="24"/>
        </w:rPr>
        <w:t>on……………………………………………………………………….11</w:t>
      </w:r>
    </w:p>
    <w:p w:rsidR="00FA2768" w:rsidRDefault="00FA2768" w:rsidP="00FA2768">
      <w:pPr>
        <w:rPr>
          <w:rFonts w:ascii="Arial" w:hAnsi="Arial" w:cs="Arial"/>
          <w:bCs/>
          <w:sz w:val="24"/>
          <w:szCs w:val="24"/>
        </w:rPr>
      </w:pPr>
      <w:r>
        <w:rPr>
          <w:rFonts w:ascii="Arial" w:hAnsi="Arial" w:cs="Arial"/>
          <w:bCs/>
          <w:sz w:val="24"/>
          <w:szCs w:val="24"/>
        </w:rPr>
        <w:t>Developing a plan for implementi</w:t>
      </w:r>
      <w:r w:rsidR="004329C4">
        <w:rPr>
          <w:rFonts w:ascii="Arial" w:hAnsi="Arial" w:cs="Arial"/>
          <w:bCs/>
          <w:sz w:val="24"/>
          <w:szCs w:val="24"/>
        </w:rPr>
        <w:t>ng the solution…………………………………….13</w:t>
      </w:r>
    </w:p>
    <w:p w:rsidR="00FA2768" w:rsidRDefault="00FA2768" w:rsidP="00FA2768">
      <w:pPr>
        <w:rPr>
          <w:rFonts w:ascii="Arial" w:hAnsi="Arial" w:cs="Arial"/>
          <w:bCs/>
          <w:sz w:val="24"/>
          <w:szCs w:val="24"/>
        </w:rPr>
      </w:pPr>
      <w:r>
        <w:rPr>
          <w:rFonts w:ascii="Arial" w:hAnsi="Arial" w:cs="Arial"/>
          <w:bCs/>
          <w:sz w:val="24"/>
          <w:szCs w:val="24"/>
        </w:rPr>
        <w:t xml:space="preserve">Communicating the plan to </w:t>
      </w:r>
      <w:r w:rsidR="00B62A7B">
        <w:rPr>
          <w:rFonts w:ascii="Arial" w:hAnsi="Arial" w:cs="Arial"/>
          <w:bCs/>
          <w:sz w:val="24"/>
          <w:szCs w:val="24"/>
        </w:rPr>
        <w:t>stakeholders……………………………………………..1</w:t>
      </w:r>
      <w:r w:rsidR="0000125B">
        <w:rPr>
          <w:rFonts w:ascii="Arial" w:hAnsi="Arial" w:cs="Arial"/>
          <w:bCs/>
          <w:sz w:val="24"/>
          <w:szCs w:val="24"/>
        </w:rPr>
        <w:t>6</w:t>
      </w:r>
    </w:p>
    <w:p w:rsidR="00FA2768" w:rsidRDefault="00FA2768" w:rsidP="00FA2768">
      <w:pPr>
        <w:rPr>
          <w:rFonts w:ascii="Arial" w:hAnsi="Arial" w:cs="Arial"/>
          <w:bCs/>
          <w:sz w:val="24"/>
          <w:szCs w:val="24"/>
        </w:rPr>
      </w:pPr>
      <w:r>
        <w:rPr>
          <w:rFonts w:ascii="Arial" w:hAnsi="Arial" w:cs="Arial"/>
          <w:bCs/>
          <w:sz w:val="24"/>
          <w:szCs w:val="24"/>
        </w:rPr>
        <w:t xml:space="preserve">Assessment of appropriate monitoring and review techniques to ensure successful implementation of the </w:t>
      </w:r>
      <w:r w:rsidR="0000125B">
        <w:rPr>
          <w:rFonts w:ascii="Arial" w:hAnsi="Arial" w:cs="Arial"/>
          <w:bCs/>
          <w:sz w:val="24"/>
          <w:szCs w:val="24"/>
        </w:rPr>
        <w:t>solution………………………………………………………….1</w:t>
      </w:r>
      <w:r>
        <w:rPr>
          <w:rFonts w:ascii="Arial" w:hAnsi="Arial" w:cs="Arial"/>
          <w:bCs/>
          <w:sz w:val="24"/>
          <w:szCs w:val="24"/>
        </w:rPr>
        <w:t>8</w:t>
      </w:r>
    </w:p>
    <w:p w:rsidR="00FA2768" w:rsidRDefault="00FA2768" w:rsidP="00FA2768">
      <w:pPr>
        <w:rPr>
          <w:rFonts w:ascii="Arial" w:hAnsi="Arial" w:cs="Arial"/>
          <w:bCs/>
          <w:sz w:val="24"/>
          <w:szCs w:val="24"/>
        </w:rPr>
      </w:pPr>
      <w:r>
        <w:rPr>
          <w:rFonts w:ascii="Arial" w:hAnsi="Arial" w:cs="Arial"/>
          <w:bCs/>
          <w:sz w:val="24"/>
          <w:szCs w:val="24"/>
        </w:rPr>
        <w:t>Conclusion</w:t>
      </w:r>
      <w:r w:rsidR="006C11D9">
        <w:rPr>
          <w:rFonts w:ascii="Arial" w:hAnsi="Arial" w:cs="Arial"/>
          <w:bCs/>
          <w:sz w:val="24"/>
          <w:szCs w:val="24"/>
        </w:rPr>
        <w:t>……………………………………………………………………………….</w:t>
      </w:r>
      <w:r w:rsidR="0000125B">
        <w:rPr>
          <w:rFonts w:ascii="Arial" w:hAnsi="Arial" w:cs="Arial"/>
          <w:bCs/>
          <w:sz w:val="24"/>
          <w:szCs w:val="24"/>
        </w:rPr>
        <w:t>.</w:t>
      </w:r>
      <w:r w:rsidR="006C11D9">
        <w:rPr>
          <w:rFonts w:ascii="Arial" w:hAnsi="Arial" w:cs="Arial"/>
          <w:bCs/>
          <w:sz w:val="24"/>
          <w:szCs w:val="24"/>
        </w:rPr>
        <w:t>20</w:t>
      </w:r>
    </w:p>
    <w:p w:rsidR="000938F7" w:rsidRPr="00100B9B" w:rsidRDefault="000938F7" w:rsidP="000938F7">
      <w:pPr>
        <w:rPr>
          <w:rFonts w:ascii="Arial" w:hAnsi="Arial" w:cs="Arial"/>
          <w:bCs/>
          <w:sz w:val="24"/>
          <w:szCs w:val="24"/>
        </w:rPr>
      </w:pPr>
      <w:r>
        <w:rPr>
          <w:rFonts w:ascii="Arial" w:hAnsi="Arial" w:cs="Arial"/>
          <w:bCs/>
          <w:sz w:val="24"/>
          <w:szCs w:val="24"/>
        </w:rPr>
        <w:t>References…</w:t>
      </w:r>
      <w:r w:rsidR="006C11D9">
        <w:rPr>
          <w:rFonts w:ascii="Arial" w:hAnsi="Arial" w:cs="Arial"/>
          <w:bCs/>
          <w:sz w:val="24"/>
          <w:szCs w:val="24"/>
        </w:rPr>
        <w:t>…………………………………………………………………………….</w:t>
      </w:r>
      <w:r w:rsidR="0000125B">
        <w:rPr>
          <w:rFonts w:ascii="Arial" w:hAnsi="Arial" w:cs="Arial"/>
          <w:bCs/>
          <w:sz w:val="24"/>
          <w:szCs w:val="24"/>
        </w:rPr>
        <w:t>.</w:t>
      </w:r>
      <w:r w:rsidR="006C11D9">
        <w:rPr>
          <w:rFonts w:ascii="Arial" w:hAnsi="Arial" w:cs="Arial"/>
          <w:bCs/>
          <w:sz w:val="24"/>
          <w:szCs w:val="24"/>
        </w:rPr>
        <w:t>21</w:t>
      </w:r>
    </w:p>
    <w:p w:rsidR="00FA2768" w:rsidRDefault="00FA2768" w:rsidP="00FA2768">
      <w:pPr>
        <w:rPr>
          <w:rFonts w:ascii="Arial" w:hAnsi="Arial" w:cs="Arial"/>
          <w:bCs/>
          <w:sz w:val="24"/>
          <w:szCs w:val="24"/>
        </w:rPr>
      </w:pPr>
    </w:p>
    <w:p w:rsidR="00FA2768" w:rsidRDefault="00FA2768" w:rsidP="00FA2768">
      <w:pPr>
        <w:rPr>
          <w:rFonts w:ascii="Arial" w:hAnsi="Arial" w:cs="Arial"/>
          <w:bCs/>
          <w:sz w:val="24"/>
          <w:szCs w:val="24"/>
        </w:rPr>
      </w:pPr>
    </w:p>
    <w:p w:rsidR="00FA2768" w:rsidRDefault="00FA2768" w:rsidP="00FA2768">
      <w:pPr>
        <w:rPr>
          <w:rFonts w:ascii="Arial" w:hAnsi="Arial" w:cs="Arial"/>
          <w:bCs/>
          <w:sz w:val="24"/>
          <w:szCs w:val="24"/>
        </w:rPr>
      </w:pPr>
    </w:p>
    <w:p w:rsidR="00FA2768" w:rsidRDefault="00FA2768" w:rsidP="00FA2768">
      <w:pPr>
        <w:rPr>
          <w:rFonts w:ascii="Arial" w:hAnsi="Arial" w:cs="Arial"/>
          <w:sz w:val="24"/>
          <w:szCs w:val="24"/>
        </w:rPr>
      </w:pPr>
    </w:p>
    <w:p w:rsidR="00BF2D43" w:rsidRDefault="00BF2D43" w:rsidP="009F60CC">
      <w:pPr>
        <w:spacing w:line="360" w:lineRule="auto"/>
        <w:rPr>
          <w:rFonts w:ascii="Arial" w:hAnsi="Arial" w:cs="Arial"/>
          <w:b/>
          <w:sz w:val="24"/>
          <w:szCs w:val="24"/>
        </w:rPr>
      </w:pPr>
    </w:p>
    <w:p w:rsidR="00BF2D43" w:rsidRDefault="00BF2D43" w:rsidP="009F60CC">
      <w:pPr>
        <w:spacing w:line="360" w:lineRule="auto"/>
        <w:rPr>
          <w:rFonts w:ascii="Arial" w:hAnsi="Arial" w:cs="Arial"/>
          <w:b/>
          <w:sz w:val="24"/>
          <w:szCs w:val="24"/>
        </w:rPr>
      </w:pPr>
    </w:p>
    <w:p w:rsidR="00BF2D43" w:rsidRDefault="00BF2D43" w:rsidP="009F60CC">
      <w:pPr>
        <w:spacing w:line="360" w:lineRule="auto"/>
        <w:rPr>
          <w:rFonts w:ascii="Arial" w:hAnsi="Arial" w:cs="Arial"/>
          <w:b/>
          <w:sz w:val="24"/>
          <w:szCs w:val="24"/>
        </w:rPr>
      </w:pPr>
    </w:p>
    <w:p w:rsidR="00BF2D43" w:rsidRDefault="00BF2D43" w:rsidP="009F60CC">
      <w:pPr>
        <w:spacing w:line="360" w:lineRule="auto"/>
        <w:rPr>
          <w:rFonts w:ascii="Arial" w:hAnsi="Arial" w:cs="Arial"/>
          <w:b/>
          <w:sz w:val="24"/>
          <w:szCs w:val="24"/>
        </w:rPr>
      </w:pPr>
    </w:p>
    <w:p w:rsidR="00BF2D43" w:rsidRDefault="00BF2D43" w:rsidP="009F60CC">
      <w:pPr>
        <w:spacing w:line="360" w:lineRule="auto"/>
        <w:rPr>
          <w:rFonts w:ascii="Arial" w:hAnsi="Arial" w:cs="Arial"/>
          <w:b/>
          <w:sz w:val="24"/>
          <w:szCs w:val="24"/>
        </w:rPr>
      </w:pPr>
    </w:p>
    <w:p w:rsidR="00BF2D43" w:rsidRDefault="00BF2D43" w:rsidP="009F60CC">
      <w:pPr>
        <w:spacing w:line="360" w:lineRule="auto"/>
        <w:rPr>
          <w:rFonts w:ascii="Arial" w:hAnsi="Arial" w:cs="Arial"/>
          <w:b/>
          <w:sz w:val="24"/>
          <w:szCs w:val="24"/>
        </w:rPr>
      </w:pPr>
    </w:p>
    <w:p w:rsidR="00BF2D43" w:rsidRDefault="00BF2D43" w:rsidP="009F60CC">
      <w:pPr>
        <w:spacing w:line="360" w:lineRule="auto"/>
        <w:rPr>
          <w:rFonts w:ascii="Arial" w:hAnsi="Arial" w:cs="Arial"/>
          <w:b/>
          <w:sz w:val="24"/>
          <w:szCs w:val="24"/>
        </w:rPr>
      </w:pPr>
    </w:p>
    <w:p w:rsidR="00E772B5" w:rsidRPr="0030564D" w:rsidRDefault="0030564D" w:rsidP="009F60CC">
      <w:pPr>
        <w:spacing w:line="360" w:lineRule="auto"/>
        <w:rPr>
          <w:rFonts w:ascii="Arial" w:hAnsi="Arial" w:cs="Arial"/>
          <w:b/>
          <w:sz w:val="24"/>
          <w:szCs w:val="24"/>
        </w:rPr>
      </w:pPr>
      <w:r w:rsidRPr="0030564D">
        <w:rPr>
          <w:rFonts w:ascii="Arial" w:hAnsi="Arial" w:cs="Arial"/>
          <w:b/>
          <w:sz w:val="24"/>
          <w:szCs w:val="24"/>
        </w:rPr>
        <w:lastRenderedPageBreak/>
        <w:t>SLIDE 1</w:t>
      </w:r>
    </w:p>
    <w:p w:rsidR="009F60CC" w:rsidRPr="009F60CC" w:rsidRDefault="009F60CC" w:rsidP="009F60CC">
      <w:pPr>
        <w:spacing w:line="360" w:lineRule="auto"/>
        <w:rPr>
          <w:rFonts w:ascii="Arial" w:hAnsi="Arial" w:cs="Arial"/>
          <w:sz w:val="24"/>
          <w:szCs w:val="24"/>
        </w:rPr>
      </w:pPr>
    </w:p>
    <w:p w:rsidR="009F60CC" w:rsidRPr="009F60CC" w:rsidRDefault="009F60CC" w:rsidP="009F60CC">
      <w:pPr>
        <w:spacing w:line="360" w:lineRule="auto"/>
        <w:jc w:val="center"/>
        <w:rPr>
          <w:rFonts w:ascii="Arial" w:hAnsi="Arial" w:cs="Arial"/>
          <w:sz w:val="24"/>
          <w:szCs w:val="24"/>
        </w:rPr>
      </w:pPr>
      <w:r w:rsidRPr="009F60CC">
        <w:rPr>
          <w:rFonts w:ascii="Arial" w:hAnsi="Arial" w:cs="Arial"/>
          <w:sz w:val="24"/>
          <w:szCs w:val="24"/>
        </w:rPr>
        <w:object w:dxaOrig="9588"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25pt;height:201.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649958728" r:id="rId9"/>
        </w:object>
      </w:r>
    </w:p>
    <w:p w:rsidR="009F60CC" w:rsidRPr="009F60CC" w:rsidRDefault="009F60CC" w:rsidP="009F60CC">
      <w:pPr>
        <w:spacing w:line="360" w:lineRule="auto"/>
        <w:jc w:val="center"/>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BF2D43" w:rsidRDefault="00BF2D43" w:rsidP="009F60CC">
      <w:pPr>
        <w:spacing w:line="360" w:lineRule="auto"/>
        <w:rPr>
          <w:rFonts w:ascii="Arial" w:hAnsi="Arial" w:cs="Arial"/>
          <w:b/>
          <w:sz w:val="24"/>
          <w:szCs w:val="24"/>
        </w:rPr>
      </w:pPr>
      <w:r w:rsidRPr="00BF2D43">
        <w:rPr>
          <w:rFonts w:ascii="Arial" w:hAnsi="Arial" w:cs="Arial"/>
          <w:b/>
          <w:sz w:val="24"/>
          <w:szCs w:val="24"/>
        </w:rPr>
        <w:lastRenderedPageBreak/>
        <w:t>SLIDE 2</w:t>
      </w:r>
    </w:p>
    <w:p w:rsidR="009F60CC" w:rsidRPr="009F60CC" w:rsidRDefault="009F60CC" w:rsidP="009F60CC">
      <w:pPr>
        <w:spacing w:line="360" w:lineRule="auto"/>
        <w:rPr>
          <w:rFonts w:ascii="Arial" w:hAnsi="Arial" w:cs="Arial"/>
          <w:sz w:val="24"/>
          <w:szCs w:val="24"/>
        </w:rPr>
      </w:pPr>
    </w:p>
    <w:p w:rsidR="009F60CC" w:rsidRPr="009F60CC" w:rsidRDefault="005D5B76" w:rsidP="009F60CC">
      <w:pPr>
        <w:spacing w:line="360" w:lineRule="auto"/>
        <w:jc w:val="center"/>
        <w:rPr>
          <w:rFonts w:ascii="Arial" w:hAnsi="Arial" w:cs="Arial"/>
          <w:sz w:val="24"/>
          <w:szCs w:val="24"/>
        </w:rPr>
      </w:pPr>
      <w:r w:rsidRPr="009F60CC">
        <w:rPr>
          <w:rFonts w:ascii="Arial" w:hAnsi="Arial" w:cs="Arial"/>
          <w:sz w:val="24"/>
          <w:szCs w:val="24"/>
        </w:rPr>
        <w:object w:dxaOrig="9574" w:dyaOrig="5382">
          <v:shape id="_x0000_i1026" type="#_x0000_t75" style="width:389.25pt;height:219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649958729" r:id="rId11"/>
        </w:object>
      </w:r>
    </w:p>
    <w:p w:rsidR="009F60CC" w:rsidRPr="009F60CC" w:rsidRDefault="009F60CC" w:rsidP="009F60CC">
      <w:pPr>
        <w:spacing w:line="360" w:lineRule="auto"/>
        <w:jc w:val="center"/>
        <w:rPr>
          <w:rFonts w:ascii="Arial" w:hAnsi="Arial" w:cs="Arial"/>
          <w:sz w:val="24"/>
          <w:szCs w:val="24"/>
        </w:rPr>
      </w:pPr>
    </w:p>
    <w:p w:rsidR="004D227F" w:rsidRPr="004D227F" w:rsidRDefault="004D227F" w:rsidP="004D227F">
      <w:pPr>
        <w:autoSpaceDE w:val="0"/>
        <w:autoSpaceDN w:val="0"/>
        <w:adjustRightInd w:val="0"/>
        <w:spacing w:after="0" w:line="240" w:lineRule="auto"/>
        <w:jc w:val="both"/>
        <w:rPr>
          <w:rFonts w:ascii="Arial" w:hAnsi="Arial" w:cs="Arial"/>
          <w:sz w:val="24"/>
          <w:szCs w:val="24"/>
        </w:rPr>
      </w:pPr>
      <w:r w:rsidRPr="004D227F">
        <w:rPr>
          <w:rFonts w:ascii="Arial" w:hAnsi="Arial" w:cs="Arial"/>
          <w:sz w:val="24"/>
          <w:szCs w:val="24"/>
        </w:rPr>
        <w:t xml:space="preserve">Problem-solving and decision making are significant aptitudes to maintain a business or an association effectively and proficiently. These task further arrangements with the use of fitting dynamic procedures to take care of the perplexing issue that emerged in the association. It likewise manages different designs for executing the arrangements, conveying the arrangement to the partners and checking and survey strategies to guarantee effective usage of the arrangement. Critical thinking methods include the dynamic methodology and it is the significant quality that an innovator in an association must have. This task manages a mind boggling issue that emerges in an association and use of dynamic strategies to limit or moderate this issue. </w:t>
      </w:r>
    </w:p>
    <w:p w:rsidR="009F60CC" w:rsidRPr="009F60CC" w:rsidRDefault="009F60CC" w:rsidP="009F60CC">
      <w:pPr>
        <w:autoSpaceDE w:val="0"/>
        <w:autoSpaceDN w:val="0"/>
        <w:adjustRightInd w:val="0"/>
        <w:spacing w:after="0" w:line="240" w:lineRule="auto"/>
        <w:jc w:val="both"/>
        <w:rPr>
          <w:rFonts w:ascii="Arial" w:hAnsi="Arial" w:cs="Arial"/>
          <w:kern w:val="24"/>
          <w:sz w:val="24"/>
          <w:szCs w:val="24"/>
          <w:lang w:val="en-IN"/>
        </w:rPr>
      </w:pP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0A68FF" w:rsidRDefault="000A68FF" w:rsidP="009F60CC">
      <w:pPr>
        <w:spacing w:line="360" w:lineRule="auto"/>
        <w:rPr>
          <w:rFonts w:ascii="Arial" w:hAnsi="Arial" w:cs="Arial"/>
          <w:b/>
          <w:sz w:val="24"/>
          <w:szCs w:val="24"/>
        </w:rPr>
      </w:pPr>
      <w:r w:rsidRPr="000A68FF">
        <w:rPr>
          <w:rFonts w:ascii="Arial" w:hAnsi="Arial" w:cs="Arial"/>
          <w:b/>
          <w:sz w:val="24"/>
          <w:szCs w:val="24"/>
        </w:rPr>
        <w:lastRenderedPageBreak/>
        <w:t>SLIDE 3</w:t>
      </w:r>
    </w:p>
    <w:p w:rsidR="009F60CC" w:rsidRPr="009F60CC" w:rsidRDefault="009F60CC" w:rsidP="009F60CC">
      <w:pPr>
        <w:spacing w:line="360" w:lineRule="auto"/>
        <w:rPr>
          <w:rFonts w:ascii="Arial" w:hAnsi="Arial" w:cs="Arial"/>
          <w:sz w:val="24"/>
          <w:szCs w:val="24"/>
        </w:rPr>
      </w:pPr>
    </w:p>
    <w:p w:rsidR="009F60CC" w:rsidRPr="009F60CC" w:rsidRDefault="000A68FF" w:rsidP="009F60CC">
      <w:pPr>
        <w:spacing w:line="360" w:lineRule="auto"/>
        <w:jc w:val="center"/>
        <w:rPr>
          <w:rFonts w:ascii="Arial" w:hAnsi="Arial" w:cs="Arial"/>
          <w:sz w:val="24"/>
          <w:szCs w:val="24"/>
        </w:rPr>
      </w:pPr>
      <w:r w:rsidRPr="009F60CC">
        <w:rPr>
          <w:rFonts w:ascii="Arial" w:hAnsi="Arial" w:cs="Arial"/>
          <w:sz w:val="24"/>
          <w:szCs w:val="24"/>
        </w:rPr>
        <w:object w:dxaOrig="9423" w:dyaOrig="5296">
          <v:shape id="_x0000_i1027" type="#_x0000_t75" style="width:353.25pt;height:198.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649958730" r:id="rId13"/>
        </w:object>
      </w:r>
    </w:p>
    <w:p w:rsidR="009F60CC" w:rsidRPr="009F60CC" w:rsidRDefault="009F60CC" w:rsidP="009F60CC">
      <w:pPr>
        <w:spacing w:line="360" w:lineRule="auto"/>
        <w:jc w:val="center"/>
        <w:rPr>
          <w:rFonts w:ascii="Arial" w:hAnsi="Arial" w:cs="Arial"/>
          <w:sz w:val="24"/>
          <w:szCs w:val="24"/>
        </w:rPr>
      </w:pPr>
    </w:p>
    <w:p w:rsidR="003C3258" w:rsidRPr="008A0FED" w:rsidRDefault="003C3258" w:rsidP="003C3258">
      <w:pPr>
        <w:rPr>
          <w:rFonts w:ascii="Arial" w:hAnsi="Arial" w:cs="Arial"/>
          <w:sz w:val="24"/>
          <w:szCs w:val="24"/>
        </w:rPr>
      </w:pPr>
      <w:r w:rsidRPr="008A0FED">
        <w:rPr>
          <w:rFonts w:ascii="Arial" w:hAnsi="Arial" w:cs="Arial"/>
          <w:sz w:val="24"/>
          <w:szCs w:val="24"/>
        </w:rPr>
        <w:t xml:space="preserve">Problems in the workplace are one of the most generic issues that hamper the organization’s functioning and reduce the efficiency of the workplace. One of the most complex problems that an organization or workplace faces is inequality of wages. This economic inequality is caused due to unequal treatment of people based on gender, height, weight, race, an ascent in the workplace (Birks </w:t>
      </w:r>
      <w:r w:rsidRPr="008A0FED">
        <w:rPr>
          <w:rFonts w:ascii="Arial" w:hAnsi="Arial" w:cs="Arial"/>
          <w:i/>
          <w:sz w:val="24"/>
          <w:szCs w:val="24"/>
        </w:rPr>
        <w:t>et al.</w:t>
      </w:r>
      <w:r w:rsidRPr="008A0FED">
        <w:rPr>
          <w:rFonts w:ascii="Arial" w:hAnsi="Arial" w:cs="Arial"/>
          <w:sz w:val="24"/>
          <w:szCs w:val="24"/>
        </w:rPr>
        <w:t xml:space="preserve"> 2017, p. 451). There are many reasons that trigger economic inequality in an organization and it includes unequal wages, sexual harassment, racism, and unfair promotion. This discrimination and unequal treatment generate distrust among the employees which affects the working environment of the organization. </w:t>
      </w:r>
    </w:p>
    <w:p w:rsidR="003C3258" w:rsidRPr="008A0FED" w:rsidRDefault="003C3258" w:rsidP="003C3258">
      <w:pPr>
        <w:rPr>
          <w:rFonts w:ascii="Arial" w:hAnsi="Arial" w:cs="Arial"/>
          <w:sz w:val="24"/>
          <w:szCs w:val="24"/>
        </w:rPr>
      </w:pPr>
      <w:r w:rsidRPr="008A0FED">
        <w:rPr>
          <w:rFonts w:ascii="Arial" w:hAnsi="Arial" w:cs="Arial"/>
          <w:sz w:val="24"/>
          <w:szCs w:val="24"/>
        </w:rPr>
        <w:t xml:space="preserve">This problem of occupational inequality is largely faced by the woman population of an organization that is treated as inferior to men. Though every employee contributes to organizational success yet, this discrimination and inequality demotivated them and ruptures their mental health (Coyne </w:t>
      </w:r>
      <w:r w:rsidRPr="008A0FED">
        <w:rPr>
          <w:rFonts w:ascii="Arial" w:hAnsi="Arial" w:cs="Arial"/>
          <w:i/>
          <w:sz w:val="24"/>
          <w:szCs w:val="24"/>
        </w:rPr>
        <w:t>et al.</w:t>
      </w:r>
      <w:r w:rsidRPr="008A0FED">
        <w:rPr>
          <w:rFonts w:ascii="Arial" w:hAnsi="Arial" w:cs="Arial"/>
          <w:sz w:val="24"/>
          <w:szCs w:val="24"/>
        </w:rPr>
        <w:t xml:space="preserve"> 2017, p. 62). Due to unequal treatment and unfair mode of wages employees cannot give their full effort because their mental health gets imbalanced which thereby leads to inefficient workplace productivity. Thus, organizational leaders or managerial departments must take initiatives to formulate plans and strategies to minimize this issue to uplift their organization’s productivity.</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494D5C" w:rsidRDefault="00494D5C" w:rsidP="009F60CC">
      <w:pPr>
        <w:spacing w:line="360" w:lineRule="auto"/>
        <w:rPr>
          <w:rFonts w:ascii="Arial" w:hAnsi="Arial" w:cs="Arial"/>
          <w:b/>
          <w:sz w:val="24"/>
          <w:szCs w:val="24"/>
        </w:rPr>
      </w:pPr>
      <w:r w:rsidRPr="00494D5C">
        <w:rPr>
          <w:rFonts w:ascii="Arial" w:hAnsi="Arial" w:cs="Arial"/>
          <w:b/>
          <w:sz w:val="24"/>
          <w:szCs w:val="24"/>
        </w:rPr>
        <w:lastRenderedPageBreak/>
        <w:t>SLIDE 4</w:t>
      </w:r>
    </w:p>
    <w:p w:rsidR="009F60CC" w:rsidRPr="009F60CC" w:rsidRDefault="009F60CC" w:rsidP="009F60CC">
      <w:pPr>
        <w:spacing w:line="360" w:lineRule="auto"/>
        <w:rPr>
          <w:rFonts w:ascii="Arial" w:hAnsi="Arial" w:cs="Arial"/>
          <w:sz w:val="24"/>
          <w:szCs w:val="24"/>
        </w:rPr>
      </w:pPr>
    </w:p>
    <w:p w:rsidR="009F60CC" w:rsidRPr="009F60CC" w:rsidRDefault="00656570"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28" type="#_x0000_t75" style="width:355.5pt;height:199.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649958731" r:id="rId15"/>
        </w:object>
      </w:r>
    </w:p>
    <w:p w:rsidR="009F60CC" w:rsidRPr="009F60CC" w:rsidRDefault="009F60CC" w:rsidP="009F60CC">
      <w:pPr>
        <w:spacing w:line="360" w:lineRule="auto"/>
        <w:jc w:val="center"/>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656570" w:rsidRDefault="00656570" w:rsidP="009F60CC">
      <w:pPr>
        <w:spacing w:line="360" w:lineRule="auto"/>
        <w:rPr>
          <w:rFonts w:ascii="Arial" w:hAnsi="Arial" w:cs="Arial"/>
          <w:b/>
          <w:sz w:val="24"/>
          <w:szCs w:val="24"/>
        </w:rPr>
      </w:pPr>
      <w:r w:rsidRPr="00656570">
        <w:rPr>
          <w:rFonts w:ascii="Arial" w:hAnsi="Arial" w:cs="Arial"/>
          <w:b/>
          <w:sz w:val="24"/>
          <w:szCs w:val="24"/>
        </w:rPr>
        <w:lastRenderedPageBreak/>
        <w:t>SLIDE 5</w:t>
      </w:r>
    </w:p>
    <w:p w:rsidR="009F60CC" w:rsidRPr="009F60CC" w:rsidRDefault="009F60CC" w:rsidP="009F60CC">
      <w:pPr>
        <w:spacing w:line="360" w:lineRule="auto"/>
        <w:rPr>
          <w:rFonts w:ascii="Arial" w:hAnsi="Arial" w:cs="Arial"/>
          <w:sz w:val="24"/>
          <w:szCs w:val="24"/>
        </w:rPr>
      </w:pPr>
    </w:p>
    <w:p w:rsidR="009F60CC" w:rsidRPr="009F60CC" w:rsidRDefault="00656570"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29" type="#_x0000_t75" style="width:355.5pt;height:199.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649958732" r:id="rId17"/>
        </w:object>
      </w:r>
    </w:p>
    <w:p w:rsidR="009F60CC" w:rsidRPr="009F60CC" w:rsidRDefault="009F60CC" w:rsidP="009F60CC">
      <w:pPr>
        <w:spacing w:line="360" w:lineRule="auto"/>
        <w:jc w:val="center"/>
        <w:rPr>
          <w:rFonts w:ascii="Arial" w:hAnsi="Arial" w:cs="Arial"/>
          <w:sz w:val="24"/>
          <w:szCs w:val="24"/>
        </w:rPr>
      </w:pPr>
    </w:p>
    <w:p w:rsidR="00853428" w:rsidRPr="00853428" w:rsidRDefault="00853428" w:rsidP="00853428">
      <w:pPr>
        <w:autoSpaceDE w:val="0"/>
        <w:autoSpaceDN w:val="0"/>
        <w:adjustRightInd w:val="0"/>
        <w:spacing w:after="0" w:line="240" w:lineRule="auto"/>
        <w:jc w:val="both"/>
        <w:rPr>
          <w:rFonts w:ascii="Arial" w:hAnsi="Arial" w:cs="Arial"/>
          <w:kern w:val="24"/>
          <w:sz w:val="24"/>
          <w:szCs w:val="24"/>
        </w:rPr>
      </w:pPr>
      <w:r w:rsidRPr="00853428">
        <w:rPr>
          <w:rFonts w:ascii="Arial" w:hAnsi="Arial" w:cs="Arial"/>
          <w:kern w:val="24"/>
          <w:sz w:val="24"/>
          <w:szCs w:val="24"/>
        </w:rPr>
        <w:t xml:space="preserve">It has been seen that the identification problem has a major impact on the decision making process. It is helpful for the overall decision making process and that is important. Initiatives needs to be taken to analyze the identified problems as it plays major role on the decision making process and that is important (Dale </w:t>
      </w:r>
      <w:r w:rsidRPr="00853428">
        <w:rPr>
          <w:rFonts w:ascii="Arial" w:hAnsi="Arial" w:cs="Arial"/>
          <w:i/>
          <w:kern w:val="24"/>
          <w:sz w:val="24"/>
          <w:szCs w:val="24"/>
        </w:rPr>
        <w:t xml:space="preserve">et al. </w:t>
      </w:r>
      <w:r w:rsidRPr="00853428">
        <w:rPr>
          <w:rFonts w:ascii="Arial" w:hAnsi="Arial" w:cs="Arial"/>
          <w:kern w:val="24"/>
          <w:sz w:val="24"/>
          <w:szCs w:val="24"/>
        </w:rPr>
        <w:t>2017, p. 546). At the point when the issue is distinguished which causes destruction of an association the human asset division must care for the defects of representatives and comprehend the explanation for their wastefulness. The decision made is communicated to every department and hierarchy of the organization and regulations are formulated to avoid violation of policies. Problem solving includes dynamic and dynamic is a significant expertise that is controlled by the hierarchical pioneer to lead the association towards efficiency.</w:t>
      </w:r>
    </w:p>
    <w:p w:rsidR="009F60CC" w:rsidRPr="009F60CC" w:rsidRDefault="009F60CC" w:rsidP="009F60CC">
      <w:pPr>
        <w:autoSpaceDE w:val="0"/>
        <w:autoSpaceDN w:val="0"/>
        <w:adjustRightInd w:val="0"/>
        <w:spacing w:after="0" w:line="240" w:lineRule="auto"/>
        <w:jc w:val="both"/>
        <w:rPr>
          <w:rFonts w:ascii="Arial" w:hAnsi="Arial" w:cs="Arial"/>
          <w:kern w:val="24"/>
          <w:sz w:val="24"/>
          <w:szCs w:val="24"/>
          <w:lang w:val="en-IN"/>
        </w:rPr>
      </w:pP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1F3710" w:rsidRDefault="001F3710" w:rsidP="009F60CC">
      <w:pPr>
        <w:spacing w:line="360" w:lineRule="auto"/>
        <w:rPr>
          <w:rFonts w:ascii="Arial" w:hAnsi="Arial" w:cs="Arial"/>
          <w:b/>
          <w:sz w:val="24"/>
          <w:szCs w:val="24"/>
        </w:rPr>
      </w:pPr>
      <w:r w:rsidRPr="001F3710">
        <w:rPr>
          <w:rFonts w:ascii="Arial" w:hAnsi="Arial" w:cs="Arial"/>
          <w:b/>
          <w:sz w:val="24"/>
          <w:szCs w:val="24"/>
        </w:rPr>
        <w:lastRenderedPageBreak/>
        <w:t>SLIDE 6</w:t>
      </w:r>
    </w:p>
    <w:p w:rsidR="009F60CC" w:rsidRPr="009F60CC" w:rsidRDefault="009F60CC" w:rsidP="009F60CC">
      <w:pPr>
        <w:spacing w:line="360" w:lineRule="auto"/>
        <w:rPr>
          <w:rFonts w:ascii="Arial" w:hAnsi="Arial" w:cs="Arial"/>
          <w:sz w:val="24"/>
          <w:szCs w:val="24"/>
        </w:rPr>
      </w:pPr>
    </w:p>
    <w:p w:rsidR="009F60CC" w:rsidRPr="009F60CC" w:rsidRDefault="001F3710" w:rsidP="009F60CC">
      <w:pPr>
        <w:spacing w:line="360" w:lineRule="auto"/>
        <w:jc w:val="center"/>
        <w:rPr>
          <w:rFonts w:ascii="Arial" w:hAnsi="Arial" w:cs="Arial"/>
          <w:sz w:val="24"/>
          <w:szCs w:val="24"/>
        </w:rPr>
      </w:pPr>
      <w:r w:rsidRPr="009F60CC">
        <w:rPr>
          <w:rFonts w:ascii="Arial" w:hAnsi="Arial" w:cs="Arial"/>
          <w:sz w:val="24"/>
          <w:szCs w:val="24"/>
        </w:rPr>
        <w:object w:dxaOrig="9423" w:dyaOrig="5296">
          <v:shape id="_x0000_i1030" type="#_x0000_t75" style="width:353.25pt;height:198.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649958733" r:id="rId19"/>
        </w:object>
      </w:r>
    </w:p>
    <w:p w:rsidR="009F60CC" w:rsidRPr="009F60CC" w:rsidRDefault="009F60CC" w:rsidP="009F60CC">
      <w:pPr>
        <w:spacing w:line="360" w:lineRule="auto"/>
        <w:jc w:val="center"/>
        <w:rPr>
          <w:rFonts w:ascii="Arial" w:hAnsi="Arial" w:cs="Arial"/>
          <w:sz w:val="24"/>
          <w:szCs w:val="24"/>
        </w:rPr>
      </w:pPr>
    </w:p>
    <w:p w:rsidR="00853428" w:rsidRPr="00853428" w:rsidRDefault="00853428" w:rsidP="00853428">
      <w:pPr>
        <w:autoSpaceDE w:val="0"/>
        <w:autoSpaceDN w:val="0"/>
        <w:adjustRightInd w:val="0"/>
        <w:spacing w:after="0" w:line="240" w:lineRule="auto"/>
        <w:rPr>
          <w:rFonts w:ascii="Arial" w:hAnsi="Arial" w:cs="Arial"/>
          <w:b/>
          <w:sz w:val="24"/>
          <w:szCs w:val="24"/>
        </w:rPr>
      </w:pPr>
      <w:r w:rsidRPr="00853428">
        <w:rPr>
          <w:rFonts w:ascii="Arial" w:hAnsi="Arial" w:cs="Arial"/>
          <w:sz w:val="24"/>
          <w:szCs w:val="24"/>
        </w:rPr>
        <w:t xml:space="preserve">Based on this it is important to build a connection to the management body, otherwise they may face significant challenges in the business market and that is not expected (Franco-Santos and Doherty, 2017, p. 134). The management body will be responsible to take the proper decision regarding the issues to mitigate the problems and that is important.  It is essential to monitor the problems in a proper way when they are able to implement the decision making plan properly. </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p>
    <w:p w:rsidR="009F60CC" w:rsidRPr="001F3710" w:rsidRDefault="001F3710" w:rsidP="009F60CC">
      <w:pPr>
        <w:spacing w:line="360" w:lineRule="auto"/>
        <w:rPr>
          <w:rFonts w:ascii="Arial" w:hAnsi="Arial" w:cs="Arial"/>
          <w:b/>
          <w:sz w:val="24"/>
          <w:szCs w:val="24"/>
        </w:rPr>
      </w:pPr>
      <w:r w:rsidRPr="001F3710">
        <w:rPr>
          <w:rFonts w:ascii="Arial" w:hAnsi="Arial" w:cs="Arial"/>
          <w:b/>
          <w:sz w:val="24"/>
          <w:szCs w:val="24"/>
        </w:rPr>
        <w:t>SLIDE 7</w:t>
      </w:r>
    </w:p>
    <w:p w:rsidR="009F60CC" w:rsidRPr="009F60CC" w:rsidRDefault="009F60CC" w:rsidP="009F60CC">
      <w:pPr>
        <w:spacing w:line="360" w:lineRule="auto"/>
        <w:rPr>
          <w:rFonts w:ascii="Arial" w:hAnsi="Arial" w:cs="Arial"/>
          <w:sz w:val="24"/>
          <w:szCs w:val="24"/>
        </w:rPr>
      </w:pPr>
    </w:p>
    <w:p w:rsidR="009F60CC" w:rsidRPr="009F60CC" w:rsidRDefault="00207B7A"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1" type="#_x0000_t75" style="width:355.5pt;height:199.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649958734" r:id="rId21"/>
        </w:object>
      </w:r>
    </w:p>
    <w:p w:rsidR="009F60CC" w:rsidRPr="009F60CC" w:rsidRDefault="009F60CC" w:rsidP="009F60CC">
      <w:pPr>
        <w:spacing w:line="360" w:lineRule="auto"/>
        <w:jc w:val="center"/>
        <w:rPr>
          <w:rFonts w:ascii="Arial" w:hAnsi="Arial" w:cs="Arial"/>
          <w:sz w:val="24"/>
          <w:szCs w:val="24"/>
        </w:rPr>
      </w:pPr>
    </w:p>
    <w:p w:rsidR="009F60CC" w:rsidRPr="009F60CC" w:rsidRDefault="009F60CC" w:rsidP="009F60CC">
      <w:pPr>
        <w:autoSpaceDE w:val="0"/>
        <w:autoSpaceDN w:val="0"/>
        <w:adjustRightInd w:val="0"/>
        <w:spacing w:after="0" w:line="240" w:lineRule="auto"/>
        <w:jc w:val="both"/>
        <w:rPr>
          <w:rFonts w:ascii="Arial" w:hAnsi="Arial" w:cs="Arial"/>
          <w:kern w:val="24"/>
          <w:sz w:val="24"/>
          <w:szCs w:val="24"/>
          <w:lang w:val="en-IN"/>
        </w:rPr>
      </w:pPr>
      <w:r w:rsidRPr="009F60CC">
        <w:rPr>
          <w:rFonts w:ascii="Arial" w:hAnsi="Arial" w:cs="Arial"/>
          <w:kern w:val="24"/>
          <w:sz w:val="24"/>
          <w:szCs w:val="24"/>
        </w:rPr>
        <w:t xml:space="preserve">The economic problem can be minimized by giving an increased amount of wages to the employees to sustain a better lifestyle. This increases their motivation and instills confidence in them to perform better in their job. The organization should expand the earned income tax and build assets for the working family. </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207B7A" w:rsidRDefault="00207B7A" w:rsidP="009F60CC">
      <w:pPr>
        <w:spacing w:line="360" w:lineRule="auto"/>
        <w:rPr>
          <w:rFonts w:ascii="Arial" w:hAnsi="Arial" w:cs="Arial"/>
          <w:b/>
          <w:sz w:val="24"/>
          <w:szCs w:val="24"/>
        </w:rPr>
      </w:pPr>
      <w:r w:rsidRPr="00207B7A">
        <w:rPr>
          <w:rFonts w:ascii="Arial" w:hAnsi="Arial" w:cs="Arial"/>
          <w:b/>
          <w:sz w:val="24"/>
          <w:szCs w:val="24"/>
        </w:rPr>
        <w:lastRenderedPageBreak/>
        <w:t>SLIDE 8</w:t>
      </w:r>
    </w:p>
    <w:p w:rsidR="009F60CC" w:rsidRPr="009F60CC" w:rsidRDefault="009F60CC" w:rsidP="009F60CC">
      <w:pPr>
        <w:spacing w:line="360" w:lineRule="auto"/>
        <w:rPr>
          <w:rFonts w:ascii="Arial" w:hAnsi="Arial" w:cs="Arial"/>
          <w:sz w:val="24"/>
          <w:szCs w:val="24"/>
        </w:rPr>
      </w:pPr>
    </w:p>
    <w:p w:rsidR="009F60CC" w:rsidRPr="009F60CC" w:rsidRDefault="00F56CC5"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2" type="#_x0000_t75" style="width:355.5pt;height:199.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649958735" r:id="rId23"/>
        </w:object>
      </w:r>
    </w:p>
    <w:p w:rsidR="009F60CC" w:rsidRPr="009F60CC" w:rsidRDefault="009F60CC" w:rsidP="009F60CC">
      <w:pPr>
        <w:spacing w:line="360" w:lineRule="auto"/>
        <w:jc w:val="center"/>
        <w:rPr>
          <w:rFonts w:ascii="Arial" w:hAnsi="Arial" w:cs="Arial"/>
          <w:sz w:val="24"/>
          <w:szCs w:val="24"/>
        </w:rPr>
      </w:pPr>
    </w:p>
    <w:p w:rsidR="00B20907" w:rsidRPr="008A0FED" w:rsidRDefault="00B20907" w:rsidP="00B20907">
      <w:pPr>
        <w:rPr>
          <w:rFonts w:ascii="Arial" w:hAnsi="Arial" w:cs="Arial"/>
          <w:sz w:val="24"/>
          <w:szCs w:val="24"/>
        </w:rPr>
      </w:pPr>
      <w:r w:rsidRPr="008A0FED">
        <w:rPr>
          <w:rFonts w:ascii="Arial" w:hAnsi="Arial" w:cs="Arial"/>
          <w:sz w:val="24"/>
          <w:szCs w:val="24"/>
        </w:rPr>
        <w:t>Economic inequality faced by the employees in an organization leads to distrust and reduces efficiency in their performance level. This also leads to job dissatisfaction and demotivates the employees to work efficiently. The economic inequality generally arises due to occupational discrimination based on gender, race, accent, color, etc. Since this problem results in a decrease in productivity of the organization, thus the leader must undertake alternative solutions to solve this issue (</w:t>
      </w:r>
      <w:proofErr w:type="spellStart"/>
      <w:r w:rsidRPr="008A0FED">
        <w:rPr>
          <w:rFonts w:ascii="Arial" w:hAnsi="Arial" w:cs="Arial"/>
          <w:sz w:val="24"/>
          <w:szCs w:val="24"/>
        </w:rPr>
        <w:t>Grollmann</w:t>
      </w:r>
      <w:proofErr w:type="spellEnd"/>
      <w:r w:rsidRPr="008A0FED">
        <w:rPr>
          <w:rFonts w:ascii="Arial" w:hAnsi="Arial" w:cs="Arial"/>
          <w:sz w:val="24"/>
          <w:szCs w:val="24"/>
        </w:rPr>
        <w:t xml:space="preserve"> </w:t>
      </w:r>
      <w:r w:rsidRPr="008A0FED">
        <w:rPr>
          <w:rFonts w:ascii="Arial" w:hAnsi="Arial" w:cs="Arial"/>
          <w:i/>
          <w:sz w:val="24"/>
          <w:szCs w:val="24"/>
        </w:rPr>
        <w:t xml:space="preserve">et al. </w:t>
      </w:r>
      <w:r w:rsidRPr="008A0FED">
        <w:rPr>
          <w:rFonts w:ascii="Arial" w:hAnsi="Arial" w:cs="Arial"/>
          <w:sz w:val="24"/>
          <w:szCs w:val="24"/>
        </w:rPr>
        <w:t xml:space="preserve">2017, p. 341). The economic problem can be minimized by giving an increased amount of wages to the employees to sustain a better lifestyle. This increases their motivation and instills confidence in them to perform better in their job. </w:t>
      </w:r>
    </w:p>
    <w:p w:rsidR="00B20907" w:rsidRPr="008A0FED" w:rsidRDefault="00B20907" w:rsidP="00B20907">
      <w:pPr>
        <w:rPr>
          <w:rFonts w:ascii="Arial" w:hAnsi="Arial" w:cs="Arial"/>
          <w:sz w:val="24"/>
          <w:szCs w:val="24"/>
        </w:rPr>
      </w:pPr>
      <w:r w:rsidRPr="008A0FED">
        <w:rPr>
          <w:rFonts w:ascii="Arial" w:hAnsi="Arial" w:cs="Arial"/>
          <w:sz w:val="24"/>
          <w:szCs w:val="24"/>
        </w:rPr>
        <w:t>The organization should expand the earned income tax and build assets for the working family. Providing these facilities to the working employees generates a sense of trust which thereby affects the working environment of the organization (</w:t>
      </w:r>
      <w:proofErr w:type="spellStart"/>
      <w:r w:rsidRPr="008A0FED">
        <w:rPr>
          <w:rFonts w:ascii="Arial" w:hAnsi="Arial" w:cs="Arial"/>
          <w:sz w:val="24"/>
          <w:szCs w:val="24"/>
        </w:rPr>
        <w:t>Keynejad</w:t>
      </w:r>
      <w:proofErr w:type="spellEnd"/>
      <w:r w:rsidRPr="008A0FED">
        <w:rPr>
          <w:rFonts w:ascii="Arial" w:hAnsi="Arial" w:cs="Arial"/>
          <w:sz w:val="24"/>
          <w:szCs w:val="24"/>
        </w:rPr>
        <w:t xml:space="preserve"> </w:t>
      </w:r>
      <w:r w:rsidRPr="008A0FED">
        <w:rPr>
          <w:rFonts w:ascii="Arial" w:hAnsi="Arial" w:cs="Arial"/>
          <w:i/>
          <w:sz w:val="24"/>
          <w:szCs w:val="24"/>
        </w:rPr>
        <w:t>et al.</w:t>
      </w:r>
      <w:r w:rsidRPr="008A0FED">
        <w:rPr>
          <w:rFonts w:ascii="Arial" w:hAnsi="Arial" w:cs="Arial"/>
          <w:sz w:val="24"/>
          <w:szCs w:val="24"/>
        </w:rPr>
        <w:t xml:space="preserve"> 2017, p. 341). All employees in an organization must be treated equally and the payment should be of fair practice. To provide better efficiency the organizational leader must take initiatives to provide better job satisfaction and develop the standard of their employees. Thus, in doing so, the organizational health can be regained which would thereby result in achieving its determined goal.</w:t>
      </w: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F56CC5" w:rsidRDefault="00F56CC5" w:rsidP="009F60CC">
      <w:pPr>
        <w:spacing w:line="360" w:lineRule="auto"/>
        <w:rPr>
          <w:rFonts w:ascii="Arial" w:hAnsi="Arial" w:cs="Arial"/>
          <w:b/>
          <w:sz w:val="24"/>
          <w:szCs w:val="24"/>
        </w:rPr>
      </w:pPr>
      <w:r w:rsidRPr="00F56CC5">
        <w:rPr>
          <w:rFonts w:ascii="Arial" w:hAnsi="Arial" w:cs="Arial"/>
          <w:b/>
          <w:sz w:val="24"/>
          <w:szCs w:val="24"/>
        </w:rPr>
        <w:lastRenderedPageBreak/>
        <w:t>SLIDE 9</w:t>
      </w:r>
    </w:p>
    <w:p w:rsidR="009F60CC" w:rsidRPr="009F60CC" w:rsidRDefault="009F60CC" w:rsidP="009F60CC">
      <w:pPr>
        <w:spacing w:line="360" w:lineRule="auto"/>
        <w:rPr>
          <w:rFonts w:ascii="Arial" w:hAnsi="Arial" w:cs="Arial"/>
          <w:sz w:val="24"/>
          <w:szCs w:val="24"/>
        </w:rPr>
      </w:pPr>
    </w:p>
    <w:p w:rsidR="009F60CC" w:rsidRPr="009F60CC" w:rsidRDefault="00A16AD7"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3" type="#_x0000_t75" style="width:355.5pt;height:199.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649958736" r:id="rId25"/>
        </w:object>
      </w:r>
    </w:p>
    <w:p w:rsidR="002B604D" w:rsidRPr="008A0FED" w:rsidRDefault="002B604D" w:rsidP="002B604D">
      <w:pPr>
        <w:rPr>
          <w:rFonts w:ascii="Arial" w:hAnsi="Arial" w:cs="Arial"/>
          <w:sz w:val="24"/>
          <w:szCs w:val="24"/>
        </w:rPr>
      </w:pPr>
      <w:r w:rsidRPr="008A0FED">
        <w:rPr>
          <w:rFonts w:ascii="Arial" w:hAnsi="Arial" w:cs="Arial"/>
          <w:sz w:val="24"/>
          <w:szCs w:val="24"/>
        </w:rPr>
        <w:t xml:space="preserve">Decision-making techniques involve various techniques that help to solve problems more efficiently and smoothly. </w:t>
      </w:r>
      <w:r w:rsidR="00E94488" w:rsidRPr="00E94488">
        <w:rPr>
          <w:rFonts w:ascii="Arial" w:hAnsi="Arial" w:cs="Arial"/>
          <w:sz w:val="24"/>
          <w:szCs w:val="24"/>
        </w:rPr>
        <w:t>It plays a major role that is also used by the organizational head to solve the problem that is hampering the organizational efficiency</w:t>
      </w:r>
      <w:r w:rsidR="00E94488">
        <w:rPr>
          <w:rFonts w:ascii="Arial" w:hAnsi="Arial" w:cs="Arial"/>
          <w:sz w:val="24"/>
          <w:szCs w:val="24"/>
        </w:rPr>
        <w:t>.</w:t>
      </w:r>
      <w:r w:rsidR="00E94488" w:rsidRPr="00E94488">
        <w:rPr>
          <w:rFonts w:ascii="Arial" w:hAnsi="Arial" w:cs="Arial"/>
          <w:sz w:val="24"/>
          <w:szCs w:val="24"/>
        </w:rPr>
        <w:t xml:space="preserve"> </w:t>
      </w:r>
      <w:r w:rsidRPr="008A0FED">
        <w:rPr>
          <w:rFonts w:ascii="Arial" w:hAnsi="Arial" w:cs="Arial"/>
          <w:sz w:val="24"/>
          <w:szCs w:val="24"/>
        </w:rPr>
        <w:t xml:space="preserve">Economic inequality is a vital drawback that is faced by many employees in an organization due to their gender, race, age, etc. This problem generates distrust among the working group of employees which thereby results in efficiency of organizational processing. </w:t>
      </w:r>
    </w:p>
    <w:p w:rsidR="009F60CC" w:rsidRPr="009F60CC" w:rsidRDefault="009F60CC" w:rsidP="002B604D">
      <w:pPr>
        <w:spacing w:line="360" w:lineRule="auto"/>
        <w:rPr>
          <w:rFonts w:ascii="Arial" w:hAnsi="Arial" w:cs="Arial"/>
          <w:sz w:val="24"/>
          <w:szCs w:val="24"/>
        </w:rPr>
      </w:pPr>
    </w:p>
    <w:p w:rsidR="009F60CC" w:rsidRPr="00F51BD3" w:rsidRDefault="009F60CC" w:rsidP="009F60CC">
      <w:pPr>
        <w:autoSpaceDE w:val="0"/>
        <w:autoSpaceDN w:val="0"/>
        <w:adjustRightInd w:val="0"/>
        <w:spacing w:after="0" w:line="240" w:lineRule="auto"/>
        <w:jc w:val="both"/>
        <w:rPr>
          <w:rFonts w:ascii="Arial" w:hAnsi="Arial" w:cs="Arial"/>
          <w:b/>
          <w:bCs/>
          <w:iCs/>
          <w:kern w:val="24"/>
          <w:sz w:val="24"/>
          <w:szCs w:val="24"/>
        </w:rPr>
      </w:pPr>
      <w:r w:rsidRPr="00F51BD3">
        <w:rPr>
          <w:rFonts w:ascii="Arial" w:hAnsi="Arial" w:cs="Arial"/>
          <w:b/>
          <w:bCs/>
          <w:iCs/>
          <w:kern w:val="24"/>
          <w:sz w:val="24"/>
          <w:szCs w:val="24"/>
        </w:rPr>
        <w:t>Break-Even analysis</w:t>
      </w:r>
    </w:p>
    <w:p w:rsidR="00F51BD3" w:rsidRPr="009F60CC" w:rsidRDefault="00F51BD3" w:rsidP="009F60CC">
      <w:pPr>
        <w:autoSpaceDE w:val="0"/>
        <w:autoSpaceDN w:val="0"/>
        <w:adjustRightInd w:val="0"/>
        <w:spacing w:after="0" w:line="240" w:lineRule="auto"/>
        <w:jc w:val="both"/>
        <w:rPr>
          <w:rFonts w:ascii="Arial" w:hAnsi="Arial" w:cs="Arial"/>
          <w:kern w:val="24"/>
          <w:sz w:val="24"/>
          <w:szCs w:val="24"/>
          <w:lang w:val="en-IN"/>
        </w:rPr>
      </w:pPr>
    </w:p>
    <w:p w:rsidR="00F51BD3" w:rsidRPr="008A0FED" w:rsidRDefault="00F51BD3" w:rsidP="00F51BD3">
      <w:pPr>
        <w:rPr>
          <w:rFonts w:ascii="Arial" w:hAnsi="Arial" w:cs="Arial"/>
          <w:sz w:val="24"/>
          <w:szCs w:val="24"/>
        </w:rPr>
      </w:pPr>
      <w:r w:rsidRPr="008A0FED">
        <w:rPr>
          <w:rFonts w:ascii="Arial" w:hAnsi="Arial" w:cs="Arial"/>
          <w:sz w:val="24"/>
          <w:szCs w:val="24"/>
        </w:rPr>
        <w:t>It is a financial tool that is used to determine the current stage of the company, its new product, services, and profitability. Using this tool, the organization can determine its annual turnover and compare various statistical reports which hamper the organization. In this context of economic inequality which is caused due to unequal payment of wages to the employees results in creating distrust for the organization (</w:t>
      </w:r>
      <w:proofErr w:type="spellStart"/>
      <w:r w:rsidRPr="008A0FED">
        <w:rPr>
          <w:rFonts w:ascii="Arial" w:hAnsi="Arial" w:cs="Arial"/>
          <w:sz w:val="24"/>
          <w:szCs w:val="24"/>
        </w:rPr>
        <w:t>Kottis</w:t>
      </w:r>
      <w:proofErr w:type="spellEnd"/>
      <w:r w:rsidRPr="008A0FED">
        <w:rPr>
          <w:rFonts w:ascii="Arial" w:hAnsi="Arial" w:cs="Arial"/>
          <w:sz w:val="24"/>
          <w:szCs w:val="24"/>
        </w:rPr>
        <w:t xml:space="preserve"> and </w:t>
      </w:r>
      <w:proofErr w:type="spellStart"/>
      <w:r w:rsidRPr="008A0FED">
        <w:rPr>
          <w:rFonts w:ascii="Arial" w:hAnsi="Arial" w:cs="Arial"/>
          <w:sz w:val="24"/>
          <w:szCs w:val="24"/>
        </w:rPr>
        <w:t>Dur</w:t>
      </w:r>
      <w:proofErr w:type="spellEnd"/>
      <w:r w:rsidRPr="008A0FED">
        <w:rPr>
          <w:rFonts w:ascii="Arial" w:hAnsi="Arial" w:cs="Arial"/>
          <w:sz w:val="24"/>
          <w:szCs w:val="24"/>
        </w:rPr>
        <w:t xml:space="preserve">, 2016, p. 636). The organizational leader can monitor and review the processes that lead to the downfall of organizational productivity. After the reason is being identified by the managerial body, essential decision-making steps are followed to implement a problem-solving approach. After implementing a suitable problem-solving method, monitoring and reviewing that decision is done to look after any flaws in decision-making technique. </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A16AD7" w:rsidRDefault="00A16AD7" w:rsidP="009F60CC">
      <w:pPr>
        <w:spacing w:line="360" w:lineRule="auto"/>
        <w:rPr>
          <w:rFonts w:ascii="Arial" w:hAnsi="Arial" w:cs="Arial"/>
          <w:b/>
          <w:sz w:val="24"/>
          <w:szCs w:val="24"/>
        </w:rPr>
      </w:pPr>
      <w:r w:rsidRPr="00A16AD7">
        <w:rPr>
          <w:rFonts w:ascii="Arial" w:hAnsi="Arial" w:cs="Arial"/>
          <w:b/>
          <w:sz w:val="24"/>
          <w:szCs w:val="24"/>
        </w:rPr>
        <w:t>SLIDE 10</w:t>
      </w:r>
    </w:p>
    <w:p w:rsidR="009F60CC" w:rsidRPr="009F60CC" w:rsidRDefault="009F60CC" w:rsidP="009F60CC">
      <w:pPr>
        <w:spacing w:line="360" w:lineRule="auto"/>
        <w:rPr>
          <w:rFonts w:ascii="Arial" w:hAnsi="Arial" w:cs="Arial"/>
          <w:sz w:val="24"/>
          <w:szCs w:val="24"/>
        </w:rPr>
      </w:pPr>
    </w:p>
    <w:p w:rsidR="009F60CC" w:rsidRPr="009F60CC" w:rsidRDefault="00A16AD7"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4" type="#_x0000_t75" style="width:355.5pt;height:199.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649958737" r:id="rId27"/>
        </w:object>
      </w:r>
    </w:p>
    <w:p w:rsidR="009F60CC" w:rsidRPr="009F60CC" w:rsidRDefault="009F60CC" w:rsidP="009F60CC">
      <w:pPr>
        <w:spacing w:line="360" w:lineRule="auto"/>
        <w:jc w:val="center"/>
        <w:rPr>
          <w:rFonts w:ascii="Arial" w:hAnsi="Arial" w:cs="Arial"/>
          <w:sz w:val="24"/>
          <w:szCs w:val="24"/>
        </w:rPr>
      </w:pPr>
    </w:p>
    <w:p w:rsidR="0003481E" w:rsidRPr="008A0FED" w:rsidRDefault="0003481E" w:rsidP="0003481E">
      <w:pPr>
        <w:rPr>
          <w:rFonts w:ascii="Arial" w:hAnsi="Arial" w:cs="Arial"/>
          <w:b/>
          <w:sz w:val="24"/>
          <w:szCs w:val="24"/>
        </w:rPr>
      </w:pPr>
      <w:r w:rsidRPr="008A0FED">
        <w:rPr>
          <w:rFonts w:ascii="Arial" w:hAnsi="Arial" w:cs="Arial"/>
          <w:sz w:val="24"/>
          <w:szCs w:val="24"/>
        </w:rPr>
        <w:t xml:space="preserve">This helps the organizational leader to be aware of the fluctuation and changes that are leading to the ups and downs of the organization. The organizational leader must take every initiative to upgrade the financial background of their employees and treat every employee equally irrespective of gender, caste, race or religion (Miller </w:t>
      </w:r>
      <w:r w:rsidRPr="008A0FED">
        <w:rPr>
          <w:rFonts w:ascii="Arial" w:hAnsi="Arial" w:cs="Arial"/>
          <w:i/>
          <w:sz w:val="24"/>
          <w:szCs w:val="24"/>
        </w:rPr>
        <w:t>et al.</w:t>
      </w:r>
      <w:r w:rsidRPr="008A0FED">
        <w:rPr>
          <w:rFonts w:ascii="Arial" w:hAnsi="Arial" w:cs="Arial"/>
          <w:sz w:val="24"/>
          <w:szCs w:val="24"/>
        </w:rPr>
        <w:t xml:space="preserve"> 2016, p. 541). Every employee is important for an organization and their equal contribution is very essential for organizational success. Thus, using this decision-making technique the organization can determine the potential development work that is needed in their organization. Thus efficient decision-making ability can lead an organization to the desired path which the organization proposed to follow to accomplish its organizational goal. </w:t>
      </w: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9A5ADB" w:rsidRDefault="009A5ADB" w:rsidP="009F60CC">
      <w:pPr>
        <w:spacing w:line="360" w:lineRule="auto"/>
        <w:rPr>
          <w:rFonts w:ascii="Arial" w:hAnsi="Arial" w:cs="Arial"/>
          <w:b/>
          <w:sz w:val="24"/>
          <w:szCs w:val="24"/>
        </w:rPr>
      </w:pPr>
      <w:r w:rsidRPr="009A5ADB">
        <w:rPr>
          <w:rFonts w:ascii="Arial" w:hAnsi="Arial" w:cs="Arial"/>
          <w:b/>
          <w:sz w:val="24"/>
          <w:szCs w:val="24"/>
        </w:rPr>
        <w:lastRenderedPageBreak/>
        <w:t>SLIDE 11</w:t>
      </w:r>
    </w:p>
    <w:p w:rsidR="009F60CC" w:rsidRPr="009F60CC" w:rsidRDefault="009F60CC" w:rsidP="009F60CC">
      <w:pPr>
        <w:spacing w:line="360" w:lineRule="auto"/>
        <w:rPr>
          <w:rFonts w:ascii="Arial" w:hAnsi="Arial" w:cs="Arial"/>
          <w:sz w:val="24"/>
          <w:szCs w:val="24"/>
        </w:rPr>
      </w:pPr>
    </w:p>
    <w:p w:rsidR="009F60CC" w:rsidRPr="009F60CC" w:rsidRDefault="00B51AF0"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5" type="#_x0000_t75" style="width:355.5pt;height:199.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649958738" r:id="rId29"/>
        </w:object>
      </w:r>
    </w:p>
    <w:p w:rsidR="009F60CC" w:rsidRPr="009F60CC" w:rsidRDefault="009F60CC" w:rsidP="009F60CC">
      <w:pPr>
        <w:spacing w:line="360" w:lineRule="auto"/>
        <w:jc w:val="center"/>
        <w:rPr>
          <w:rFonts w:ascii="Arial" w:hAnsi="Arial" w:cs="Arial"/>
          <w:sz w:val="24"/>
          <w:szCs w:val="24"/>
        </w:rPr>
      </w:pPr>
    </w:p>
    <w:p w:rsidR="009F60CC" w:rsidRPr="009F60CC" w:rsidRDefault="009F60CC" w:rsidP="009F60CC">
      <w:pPr>
        <w:autoSpaceDE w:val="0"/>
        <w:autoSpaceDN w:val="0"/>
        <w:adjustRightInd w:val="0"/>
        <w:spacing w:after="0" w:line="240" w:lineRule="auto"/>
        <w:jc w:val="both"/>
        <w:rPr>
          <w:rFonts w:ascii="Arial" w:hAnsi="Arial" w:cs="Arial"/>
          <w:b/>
          <w:bCs/>
          <w:i/>
          <w:iCs/>
          <w:kern w:val="24"/>
          <w:sz w:val="24"/>
          <w:szCs w:val="24"/>
        </w:rPr>
      </w:pPr>
      <w:r w:rsidRPr="009F60CC">
        <w:rPr>
          <w:rFonts w:ascii="Arial" w:hAnsi="Arial" w:cs="Arial"/>
          <w:b/>
          <w:bCs/>
          <w:i/>
          <w:iCs/>
          <w:kern w:val="24"/>
          <w:sz w:val="24"/>
          <w:szCs w:val="24"/>
        </w:rPr>
        <w:t xml:space="preserve">Build assets for working families: </w:t>
      </w:r>
    </w:p>
    <w:p w:rsidR="009F60CC" w:rsidRPr="009F60CC" w:rsidRDefault="009F60CC" w:rsidP="009F60CC">
      <w:pPr>
        <w:autoSpaceDE w:val="0"/>
        <w:autoSpaceDN w:val="0"/>
        <w:adjustRightInd w:val="0"/>
        <w:spacing w:after="0" w:line="240" w:lineRule="auto"/>
        <w:jc w:val="both"/>
        <w:rPr>
          <w:rFonts w:ascii="Arial" w:hAnsi="Arial" w:cs="Arial"/>
          <w:kern w:val="24"/>
          <w:sz w:val="24"/>
          <w:szCs w:val="24"/>
          <w:lang w:val="en-IN"/>
        </w:rPr>
      </w:pPr>
      <w:r w:rsidRPr="009F60CC">
        <w:rPr>
          <w:rFonts w:ascii="Arial" w:hAnsi="Arial" w:cs="Arial"/>
          <w:kern w:val="24"/>
          <w:sz w:val="24"/>
          <w:szCs w:val="24"/>
        </w:rPr>
        <w:t xml:space="preserve">It is also a good plan that needs to be implemented by the company so that they can reduce economic inequality from the workplace in the UK and that is important (Roberts </w:t>
      </w:r>
      <w:r w:rsidRPr="009F60CC">
        <w:rPr>
          <w:rFonts w:ascii="Arial" w:hAnsi="Arial" w:cs="Arial"/>
          <w:i/>
          <w:iCs/>
          <w:kern w:val="24"/>
          <w:sz w:val="24"/>
          <w:szCs w:val="24"/>
        </w:rPr>
        <w:t>et al.</w:t>
      </w:r>
      <w:r w:rsidRPr="009F60CC">
        <w:rPr>
          <w:rFonts w:ascii="Arial" w:hAnsi="Arial" w:cs="Arial"/>
          <w:kern w:val="24"/>
          <w:sz w:val="24"/>
          <w:szCs w:val="24"/>
        </w:rPr>
        <w:t xml:space="preserve"> 2016, 634). It has a major impact to cope with the inequality issues from the workplace in the UK. </w:t>
      </w:r>
      <w:r w:rsidR="00FE51ED" w:rsidRPr="009F60CC">
        <w:rPr>
          <w:rFonts w:ascii="Arial" w:hAnsi="Arial" w:cs="Arial"/>
          <w:kern w:val="24"/>
          <w:sz w:val="24"/>
          <w:szCs w:val="24"/>
        </w:rPr>
        <w:t>Necessary</w:t>
      </w:r>
      <w:r w:rsidRPr="009F60CC">
        <w:rPr>
          <w:rFonts w:ascii="Arial" w:hAnsi="Arial" w:cs="Arial"/>
          <w:kern w:val="24"/>
          <w:sz w:val="24"/>
          <w:szCs w:val="24"/>
        </w:rPr>
        <w:t xml:space="preserve"> steps should be taken by the organization so that they can build assets for working families. </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B51AF0" w:rsidRDefault="00B51AF0" w:rsidP="009F60CC">
      <w:pPr>
        <w:spacing w:line="360" w:lineRule="auto"/>
        <w:rPr>
          <w:rFonts w:ascii="Arial" w:hAnsi="Arial" w:cs="Arial"/>
          <w:b/>
          <w:sz w:val="24"/>
          <w:szCs w:val="24"/>
        </w:rPr>
      </w:pPr>
      <w:r w:rsidRPr="00B51AF0">
        <w:rPr>
          <w:rFonts w:ascii="Arial" w:hAnsi="Arial" w:cs="Arial"/>
          <w:b/>
          <w:sz w:val="24"/>
          <w:szCs w:val="24"/>
        </w:rPr>
        <w:lastRenderedPageBreak/>
        <w:t>SLIDE 12</w:t>
      </w:r>
    </w:p>
    <w:p w:rsidR="009F60CC" w:rsidRPr="009F60CC" w:rsidRDefault="009F60CC" w:rsidP="009F60CC">
      <w:pPr>
        <w:spacing w:line="360" w:lineRule="auto"/>
        <w:rPr>
          <w:rFonts w:ascii="Arial" w:hAnsi="Arial" w:cs="Arial"/>
          <w:sz w:val="24"/>
          <w:szCs w:val="24"/>
        </w:rPr>
      </w:pPr>
    </w:p>
    <w:p w:rsidR="009F60CC" w:rsidRPr="009F60CC" w:rsidRDefault="00B51AF0"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6" type="#_x0000_t75" style="width:355.5pt;height:199.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649958739" r:id="rId31"/>
        </w:object>
      </w:r>
    </w:p>
    <w:p w:rsidR="009F60CC" w:rsidRPr="009F60CC" w:rsidRDefault="009F60CC" w:rsidP="009F60CC">
      <w:pPr>
        <w:spacing w:line="360" w:lineRule="auto"/>
        <w:jc w:val="center"/>
        <w:rPr>
          <w:rFonts w:ascii="Arial" w:hAnsi="Arial" w:cs="Arial"/>
          <w:sz w:val="24"/>
          <w:szCs w:val="24"/>
        </w:rPr>
      </w:pPr>
    </w:p>
    <w:p w:rsidR="00587CE5" w:rsidRPr="008A0FED" w:rsidRDefault="00587CE5" w:rsidP="00587CE5">
      <w:pPr>
        <w:rPr>
          <w:rFonts w:ascii="Arial" w:hAnsi="Arial" w:cs="Arial"/>
          <w:b/>
          <w:sz w:val="24"/>
          <w:szCs w:val="24"/>
        </w:rPr>
      </w:pPr>
      <w:bookmarkStart w:id="1" w:name="_Toc37340721"/>
      <w:r w:rsidRPr="008A0FED">
        <w:rPr>
          <w:rFonts w:ascii="Arial" w:hAnsi="Arial" w:cs="Arial"/>
          <w:b/>
          <w:sz w:val="24"/>
          <w:szCs w:val="24"/>
        </w:rPr>
        <w:t>Developing a plan for implementing the solution</w:t>
      </w:r>
      <w:bookmarkEnd w:id="1"/>
    </w:p>
    <w:p w:rsidR="00587CE5" w:rsidRPr="008A0FED" w:rsidRDefault="00587CE5" w:rsidP="00587CE5">
      <w:pPr>
        <w:rPr>
          <w:rFonts w:ascii="Arial" w:hAnsi="Arial" w:cs="Arial"/>
          <w:sz w:val="24"/>
          <w:szCs w:val="24"/>
        </w:rPr>
      </w:pPr>
      <w:r w:rsidRPr="008A0FED">
        <w:rPr>
          <w:rFonts w:ascii="Arial" w:hAnsi="Arial" w:cs="Arial"/>
          <w:sz w:val="24"/>
          <w:szCs w:val="24"/>
        </w:rPr>
        <w:t>It is important to develop a plan so that a fruitful solution can be implemented in the workplace and that is important for future development. It is not expected economic inequality in the workplace in the UK as it is a major obstacle for development. As a result, an effective plan is discussing below:</w:t>
      </w:r>
    </w:p>
    <w:p w:rsidR="00587CE5" w:rsidRPr="008A0FED" w:rsidRDefault="00587CE5" w:rsidP="00587CE5">
      <w:pPr>
        <w:numPr>
          <w:ilvl w:val="0"/>
          <w:numId w:val="2"/>
        </w:numPr>
        <w:rPr>
          <w:rFonts w:ascii="Arial" w:hAnsi="Arial" w:cs="Arial"/>
          <w:b/>
          <w:i/>
          <w:sz w:val="24"/>
          <w:szCs w:val="24"/>
        </w:rPr>
      </w:pPr>
      <w:r w:rsidRPr="008A0FED">
        <w:rPr>
          <w:rFonts w:ascii="Arial" w:hAnsi="Arial" w:cs="Arial"/>
          <w:b/>
          <w:i/>
          <w:sz w:val="24"/>
          <w:szCs w:val="24"/>
        </w:rPr>
        <w:t xml:space="preserve">Increase minimum Wage: </w:t>
      </w:r>
      <w:r w:rsidRPr="008A0FED">
        <w:rPr>
          <w:rFonts w:ascii="Arial" w:hAnsi="Arial" w:cs="Arial"/>
          <w:sz w:val="24"/>
          <w:szCs w:val="24"/>
        </w:rPr>
        <w:t xml:space="preserve">It is important to increase the minimum wage for lowest paid workers so that they can use their potential for the proper development of the company and that is important (Renwick </w:t>
      </w:r>
      <w:r w:rsidRPr="008A0FED">
        <w:rPr>
          <w:rFonts w:ascii="Arial" w:hAnsi="Arial" w:cs="Arial"/>
          <w:i/>
          <w:sz w:val="24"/>
          <w:szCs w:val="24"/>
        </w:rPr>
        <w:t>et al.</w:t>
      </w:r>
      <w:r w:rsidRPr="008A0FED">
        <w:rPr>
          <w:rFonts w:ascii="Arial" w:hAnsi="Arial" w:cs="Arial"/>
          <w:sz w:val="24"/>
          <w:szCs w:val="24"/>
        </w:rPr>
        <w:t xml:space="preserve"> 2018, p. 124). It is true that increasing the minimum wage does not hurt the economic growth of that company. As a result, it will be helpful for the company to increase its development with the workers by reducing economic inequality. </w:t>
      </w:r>
    </w:p>
    <w:p w:rsidR="00587CE5" w:rsidRPr="008A0FED" w:rsidRDefault="00587CE5" w:rsidP="00587CE5">
      <w:pPr>
        <w:numPr>
          <w:ilvl w:val="0"/>
          <w:numId w:val="2"/>
        </w:numPr>
        <w:rPr>
          <w:rFonts w:ascii="Arial" w:hAnsi="Arial" w:cs="Arial"/>
          <w:b/>
          <w:i/>
          <w:sz w:val="24"/>
          <w:szCs w:val="24"/>
        </w:rPr>
      </w:pPr>
      <w:r w:rsidRPr="008A0FED">
        <w:rPr>
          <w:rFonts w:ascii="Arial" w:hAnsi="Arial" w:cs="Arial"/>
          <w:b/>
          <w:i/>
          <w:sz w:val="24"/>
          <w:szCs w:val="24"/>
        </w:rPr>
        <w:t xml:space="preserve">Build assets for working families: </w:t>
      </w:r>
      <w:r w:rsidRPr="008A0FED">
        <w:rPr>
          <w:rFonts w:ascii="Arial" w:hAnsi="Arial" w:cs="Arial"/>
          <w:sz w:val="24"/>
          <w:szCs w:val="24"/>
        </w:rPr>
        <w:t xml:space="preserve">It is also a good plan that needs to be implemented by the company so that they can reduce economic inequality from the workplace in the UK and that is important (Roberts </w:t>
      </w:r>
      <w:r w:rsidRPr="008A0FED">
        <w:rPr>
          <w:rFonts w:ascii="Arial" w:hAnsi="Arial" w:cs="Arial"/>
          <w:i/>
          <w:sz w:val="24"/>
          <w:szCs w:val="24"/>
        </w:rPr>
        <w:t>et al.</w:t>
      </w:r>
      <w:r w:rsidRPr="008A0FED">
        <w:rPr>
          <w:rFonts w:ascii="Arial" w:hAnsi="Arial" w:cs="Arial"/>
          <w:sz w:val="24"/>
          <w:szCs w:val="24"/>
        </w:rPr>
        <w:t xml:space="preserve"> 2016, 634). It has a major impact to cope with the inequality issues</w:t>
      </w:r>
      <w:r>
        <w:rPr>
          <w:rFonts w:ascii="Arial" w:hAnsi="Arial" w:cs="Arial"/>
          <w:sz w:val="24"/>
          <w:szCs w:val="24"/>
        </w:rPr>
        <w:t xml:space="preserve"> from the workplace in the UK. N</w:t>
      </w:r>
      <w:r w:rsidRPr="008A0FED">
        <w:rPr>
          <w:rFonts w:ascii="Arial" w:hAnsi="Arial" w:cs="Arial"/>
          <w:sz w:val="24"/>
          <w:szCs w:val="24"/>
        </w:rPr>
        <w:t xml:space="preserve">ecessary steps should be taken by the organization so that they can build assets for working families.  </w:t>
      </w:r>
    </w:p>
    <w:p w:rsidR="00587CE5" w:rsidRPr="008A0FED" w:rsidRDefault="00587CE5" w:rsidP="00587CE5">
      <w:pPr>
        <w:numPr>
          <w:ilvl w:val="0"/>
          <w:numId w:val="2"/>
        </w:numPr>
        <w:rPr>
          <w:rFonts w:ascii="Arial" w:hAnsi="Arial" w:cs="Arial"/>
          <w:b/>
          <w:i/>
          <w:sz w:val="24"/>
          <w:szCs w:val="24"/>
        </w:rPr>
      </w:pPr>
      <w:r w:rsidRPr="008A0FED">
        <w:rPr>
          <w:rFonts w:ascii="Arial" w:hAnsi="Arial" w:cs="Arial"/>
          <w:b/>
          <w:i/>
          <w:sz w:val="24"/>
          <w:szCs w:val="24"/>
        </w:rPr>
        <w:lastRenderedPageBreak/>
        <w:t xml:space="preserve">Invest in education: </w:t>
      </w:r>
      <w:r w:rsidRPr="008A0FED">
        <w:rPr>
          <w:rFonts w:ascii="Arial" w:hAnsi="Arial" w:cs="Arial"/>
          <w:sz w:val="24"/>
          <w:szCs w:val="24"/>
        </w:rPr>
        <w:t>Necessary steps should be taken to implement this plan properly for the workers in the UK. It is true that early schooling has a major impact on the workers that helps in the development of an organization. On the other hand, it has an impact to provide proper rights to the employees and that is essential.</w:t>
      </w:r>
    </w:p>
    <w:p w:rsidR="00587CE5" w:rsidRPr="008A0FED" w:rsidRDefault="00587CE5" w:rsidP="00587CE5">
      <w:pPr>
        <w:rPr>
          <w:rFonts w:ascii="Arial" w:hAnsi="Arial" w:cs="Arial"/>
          <w:sz w:val="24"/>
          <w:szCs w:val="24"/>
        </w:rPr>
      </w:pPr>
      <w:r w:rsidRPr="008A0FED">
        <w:rPr>
          <w:rFonts w:ascii="Arial" w:hAnsi="Arial" w:cs="Arial"/>
          <w:sz w:val="24"/>
          <w:szCs w:val="24"/>
        </w:rPr>
        <w:t>The management of an organization has to take proper steps so that they can implement these plans for reducing economic inequality from their workplace and that is important. It will be helpful for expanding their business properly in the business market of the UK with help of their employees.</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B51AF0" w:rsidRDefault="00B51AF0" w:rsidP="009F60CC">
      <w:pPr>
        <w:spacing w:line="360" w:lineRule="auto"/>
        <w:rPr>
          <w:rFonts w:ascii="Arial" w:hAnsi="Arial" w:cs="Arial"/>
          <w:b/>
          <w:sz w:val="24"/>
          <w:szCs w:val="24"/>
        </w:rPr>
      </w:pPr>
      <w:r w:rsidRPr="00B51AF0">
        <w:rPr>
          <w:rFonts w:ascii="Arial" w:hAnsi="Arial" w:cs="Arial"/>
          <w:b/>
          <w:sz w:val="24"/>
          <w:szCs w:val="24"/>
        </w:rPr>
        <w:lastRenderedPageBreak/>
        <w:t>SLIDE 13</w:t>
      </w:r>
    </w:p>
    <w:p w:rsidR="009F60CC" w:rsidRPr="009F60CC" w:rsidRDefault="009F60CC" w:rsidP="009F60CC">
      <w:pPr>
        <w:spacing w:line="360" w:lineRule="auto"/>
        <w:rPr>
          <w:rFonts w:ascii="Arial" w:hAnsi="Arial" w:cs="Arial"/>
          <w:sz w:val="24"/>
          <w:szCs w:val="24"/>
        </w:rPr>
      </w:pPr>
    </w:p>
    <w:p w:rsidR="009F60CC" w:rsidRPr="009F60CC" w:rsidRDefault="00F16925"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7" type="#_x0000_t75" style="width:355.5pt;height:199.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649958740" r:id="rId33"/>
        </w:object>
      </w:r>
    </w:p>
    <w:p w:rsidR="009F60CC" w:rsidRPr="009F60CC" w:rsidRDefault="009F60CC" w:rsidP="009F60CC">
      <w:pPr>
        <w:spacing w:line="360" w:lineRule="auto"/>
        <w:jc w:val="center"/>
        <w:rPr>
          <w:rFonts w:ascii="Arial" w:hAnsi="Arial" w:cs="Arial"/>
          <w:sz w:val="24"/>
          <w:szCs w:val="24"/>
        </w:rPr>
      </w:pPr>
    </w:p>
    <w:p w:rsidR="00AB0EF7" w:rsidRPr="008A0FED" w:rsidRDefault="00AB0EF7" w:rsidP="00AB0EF7">
      <w:pPr>
        <w:rPr>
          <w:rFonts w:ascii="Arial" w:hAnsi="Arial" w:cs="Arial"/>
          <w:b/>
          <w:sz w:val="24"/>
          <w:szCs w:val="24"/>
        </w:rPr>
      </w:pPr>
      <w:bookmarkStart w:id="2" w:name="_Toc37340722"/>
      <w:r w:rsidRPr="008A0FED">
        <w:rPr>
          <w:rFonts w:ascii="Arial" w:hAnsi="Arial" w:cs="Arial"/>
          <w:b/>
          <w:sz w:val="24"/>
          <w:szCs w:val="24"/>
        </w:rPr>
        <w:t>Communicating the plan to stakeholders</w:t>
      </w:r>
      <w:bookmarkEnd w:id="2"/>
    </w:p>
    <w:p w:rsidR="00AB0EF7" w:rsidRPr="008A0FED" w:rsidRDefault="00AB0EF7" w:rsidP="00AB0EF7">
      <w:pPr>
        <w:rPr>
          <w:rFonts w:ascii="Arial" w:hAnsi="Arial" w:cs="Arial"/>
          <w:sz w:val="24"/>
          <w:szCs w:val="24"/>
        </w:rPr>
      </w:pPr>
      <w:r w:rsidRPr="008A0FED">
        <w:rPr>
          <w:rFonts w:ascii="Arial" w:hAnsi="Arial" w:cs="Arial"/>
          <w:sz w:val="24"/>
          <w:szCs w:val="24"/>
        </w:rPr>
        <w:t xml:space="preserve">Stakeholders are an important part of an organization that helps to sustain the organization for its well-being and development. Investors and customers are the main stakeholders in an organization that help the organization to grow fruitfully (Rothstein and </w:t>
      </w:r>
      <w:proofErr w:type="spellStart"/>
      <w:r w:rsidRPr="008A0FED">
        <w:rPr>
          <w:rFonts w:ascii="Arial" w:hAnsi="Arial" w:cs="Arial"/>
          <w:sz w:val="24"/>
          <w:szCs w:val="24"/>
        </w:rPr>
        <w:t>Beaussier</w:t>
      </w:r>
      <w:proofErr w:type="spellEnd"/>
      <w:r w:rsidRPr="008A0FED">
        <w:rPr>
          <w:rFonts w:ascii="Arial" w:hAnsi="Arial" w:cs="Arial"/>
          <w:sz w:val="24"/>
          <w:szCs w:val="24"/>
        </w:rPr>
        <w:t xml:space="preserve">, 2017, p. 332). In this context of economic inequality, an organization faces various problems that lead to the destabilized condition of the organization. The investors who form an important part of the organization are concerned about business performance as their money is at stake. </w:t>
      </w:r>
    </w:p>
    <w:p w:rsidR="00AB0EF7" w:rsidRDefault="00AB0EF7" w:rsidP="00AB0EF7">
      <w:pPr>
        <w:rPr>
          <w:rFonts w:ascii="Arial" w:hAnsi="Arial" w:cs="Arial"/>
          <w:sz w:val="24"/>
          <w:szCs w:val="24"/>
        </w:rPr>
      </w:pPr>
      <w:r w:rsidRPr="008A0FED">
        <w:rPr>
          <w:rFonts w:ascii="Arial" w:hAnsi="Arial" w:cs="Arial"/>
          <w:sz w:val="24"/>
          <w:szCs w:val="24"/>
        </w:rPr>
        <w:t xml:space="preserve">They are the people who invest money in development and growth of business having only concern about efficient functioning of a business. The various problems that are faced by an organization due to economic </w:t>
      </w:r>
      <w:proofErr w:type="spellStart"/>
      <w:r w:rsidRPr="008A0FED">
        <w:rPr>
          <w:rFonts w:ascii="Arial" w:hAnsi="Arial" w:cs="Arial"/>
          <w:sz w:val="24"/>
          <w:szCs w:val="24"/>
        </w:rPr>
        <w:t>disbalance</w:t>
      </w:r>
      <w:proofErr w:type="spellEnd"/>
      <w:r w:rsidRPr="008A0FED">
        <w:rPr>
          <w:rFonts w:ascii="Arial" w:hAnsi="Arial" w:cs="Arial"/>
          <w:sz w:val="24"/>
          <w:szCs w:val="24"/>
        </w:rPr>
        <w:t xml:space="preserve"> hamper the working environment and productivity of the organization (Birks </w:t>
      </w:r>
      <w:r w:rsidRPr="008A0FED">
        <w:rPr>
          <w:rFonts w:ascii="Arial" w:hAnsi="Arial" w:cs="Arial"/>
          <w:i/>
          <w:iCs/>
          <w:sz w:val="24"/>
          <w:szCs w:val="24"/>
        </w:rPr>
        <w:t xml:space="preserve">et al. </w:t>
      </w:r>
      <w:r w:rsidRPr="008A0FED">
        <w:rPr>
          <w:rFonts w:ascii="Arial" w:hAnsi="Arial" w:cs="Arial"/>
          <w:sz w:val="24"/>
          <w:szCs w:val="24"/>
        </w:rPr>
        <w:t xml:space="preserve">2017, p. 20). So, the organizational head must formulate and take necessary steps to stabilize the working environment and take an approach to mitigate problems from the organization. The plan that is formulated by the organization leaders to solve the issue of economic inequality must be communicated to the stakeholders to give them relief about the proper business operation. </w:t>
      </w:r>
    </w:p>
    <w:p w:rsidR="00EA2D52" w:rsidRPr="008A0FED" w:rsidRDefault="00EA2D52" w:rsidP="00AB0EF7">
      <w:pPr>
        <w:rPr>
          <w:rFonts w:ascii="Arial" w:hAnsi="Arial" w:cs="Arial"/>
          <w:sz w:val="24"/>
          <w:szCs w:val="24"/>
        </w:rPr>
      </w:pPr>
    </w:p>
    <w:p w:rsidR="00EA2D52" w:rsidRPr="008A0FED" w:rsidRDefault="00EA2D52" w:rsidP="00EA2D52">
      <w:pPr>
        <w:rPr>
          <w:rFonts w:ascii="Arial" w:hAnsi="Arial" w:cs="Arial"/>
          <w:b/>
          <w:bCs/>
          <w:sz w:val="24"/>
          <w:szCs w:val="24"/>
        </w:rPr>
      </w:pPr>
      <w:r w:rsidRPr="008A0FED">
        <w:rPr>
          <w:rFonts w:ascii="Arial" w:hAnsi="Arial" w:cs="Arial"/>
          <w:b/>
          <w:bCs/>
          <w:sz w:val="24"/>
          <w:szCs w:val="24"/>
        </w:rPr>
        <w:lastRenderedPageBreak/>
        <w:t xml:space="preserve">Focus on their interests </w:t>
      </w:r>
    </w:p>
    <w:p w:rsidR="00EA2D52" w:rsidRPr="008A0FED" w:rsidRDefault="00EA2D52" w:rsidP="00EA2D52">
      <w:pPr>
        <w:rPr>
          <w:rFonts w:ascii="Arial" w:hAnsi="Arial" w:cs="Arial"/>
          <w:sz w:val="24"/>
          <w:szCs w:val="24"/>
        </w:rPr>
      </w:pPr>
      <w:r w:rsidRPr="008A0FED">
        <w:rPr>
          <w:rFonts w:ascii="Arial" w:hAnsi="Arial" w:cs="Arial"/>
          <w:sz w:val="24"/>
          <w:szCs w:val="24"/>
        </w:rPr>
        <w:t xml:space="preserve">An organization’s main focus is to satisfy its customers and investors as these are the two main stakeholders that determine business success. The decision-making plan formulated by the leaders is communicated to the stakeholders by a formal meeting or sending a mail or communicating them through calls (Tee, </w:t>
      </w:r>
      <w:proofErr w:type="spellStart"/>
      <w:r w:rsidRPr="008A0FED">
        <w:rPr>
          <w:rFonts w:ascii="Arial" w:hAnsi="Arial" w:cs="Arial"/>
          <w:sz w:val="24"/>
          <w:szCs w:val="24"/>
        </w:rPr>
        <w:t>Özçetin</w:t>
      </w:r>
      <w:proofErr w:type="spellEnd"/>
      <w:r w:rsidRPr="008A0FED">
        <w:rPr>
          <w:rFonts w:ascii="Arial" w:hAnsi="Arial" w:cs="Arial"/>
          <w:sz w:val="24"/>
          <w:szCs w:val="24"/>
        </w:rPr>
        <w:t xml:space="preserve"> and Russell-</w:t>
      </w:r>
      <w:proofErr w:type="spellStart"/>
      <w:r w:rsidRPr="008A0FED">
        <w:rPr>
          <w:rFonts w:ascii="Arial" w:hAnsi="Arial" w:cs="Arial"/>
          <w:sz w:val="24"/>
          <w:szCs w:val="24"/>
        </w:rPr>
        <w:t>Westhead</w:t>
      </w:r>
      <w:proofErr w:type="spellEnd"/>
      <w:r w:rsidRPr="008A0FED">
        <w:rPr>
          <w:rFonts w:ascii="Arial" w:hAnsi="Arial" w:cs="Arial"/>
          <w:sz w:val="24"/>
          <w:szCs w:val="24"/>
        </w:rPr>
        <w:t xml:space="preserve">, 2016, p. 164). The other various ways in which communication between the stakeholders can be done is by sending out newsletters, online meetings, conference calls, lunch meetings, and project summary reports. The stakeholders must be given enough respect in order to get their goodwill and maintain the same reputation before them. Before taking any problem-solving decisions the plans formulated to get an organization out of its unstable state a formal meeting is arranged to make the stakeholders aware of its current state and requesting any suggestion before implementing the decision. </w:t>
      </w:r>
    </w:p>
    <w:p w:rsidR="009F60CC" w:rsidRPr="009F60CC" w:rsidRDefault="009F60CC" w:rsidP="009F60CC">
      <w:pPr>
        <w:autoSpaceDE w:val="0"/>
        <w:autoSpaceDN w:val="0"/>
        <w:adjustRightInd w:val="0"/>
        <w:spacing w:after="0" w:line="240" w:lineRule="auto"/>
        <w:jc w:val="both"/>
        <w:rPr>
          <w:rFonts w:ascii="Arial" w:hAnsi="Arial" w:cs="Arial"/>
          <w:kern w:val="24"/>
          <w:sz w:val="24"/>
          <w:szCs w:val="24"/>
          <w:lang w:val="en-IN"/>
        </w:rPr>
      </w:pP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951172" w:rsidRDefault="00951172" w:rsidP="009F60CC">
      <w:pPr>
        <w:spacing w:line="360" w:lineRule="auto"/>
        <w:rPr>
          <w:rFonts w:ascii="Arial" w:hAnsi="Arial" w:cs="Arial"/>
          <w:b/>
          <w:sz w:val="24"/>
          <w:szCs w:val="24"/>
        </w:rPr>
      </w:pPr>
      <w:r w:rsidRPr="00951172">
        <w:rPr>
          <w:rFonts w:ascii="Arial" w:hAnsi="Arial" w:cs="Arial"/>
          <w:b/>
          <w:sz w:val="24"/>
          <w:szCs w:val="24"/>
        </w:rPr>
        <w:lastRenderedPageBreak/>
        <w:t>SLIDE 14</w:t>
      </w:r>
    </w:p>
    <w:p w:rsidR="009F60CC" w:rsidRPr="009F60CC" w:rsidRDefault="009F60CC" w:rsidP="009F60CC">
      <w:pPr>
        <w:spacing w:line="360" w:lineRule="auto"/>
        <w:rPr>
          <w:rFonts w:ascii="Arial" w:hAnsi="Arial" w:cs="Arial"/>
          <w:sz w:val="24"/>
          <w:szCs w:val="24"/>
        </w:rPr>
      </w:pPr>
    </w:p>
    <w:p w:rsidR="009F60CC" w:rsidRPr="009F60CC" w:rsidRDefault="00951172" w:rsidP="009F60CC">
      <w:pPr>
        <w:spacing w:line="360" w:lineRule="auto"/>
        <w:jc w:val="center"/>
        <w:rPr>
          <w:rFonts w:ascii="Arial" w:hAnsi="Arial" w:cs="Arial"/>
          <w:sz w:val="24"/>
          <w:szCs w:val="24"/>
        </w:rPr>
      </w:pPr>
      <w:r w:rsidRPr="009F60CC">
        <w:rPr>
          <w:rFonts w:ascii="Arial" w:hAnsi="Arial" w:cs="Arial"/>
          <w:sz w:val="24"/>
          <w:szCs w:val="24"/>
        </w:rPr>
        <w:object w:dxaOrig="9234" w:dyaOrig="5191">
          <v:shape id="_x0000_i1038" type="#_x0000_t75" style="width:346.5pt;height:19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8" DrawAspect="Content" ObjectID="_1649958741" r:id="rId35"/>
        </w:object>
      </w:r>
    </w:p>
    <w:p w:rsidR="009F60CC" w:rsidRPr="009F60CC" w:rsidRDefault="009F60CC" w:rsidP="009F60CC">
      <w:pPr>
        <w:spacing w:line="360" w:lineRule="auto"/>
        <w:jc w:val="center"/>
        <w:rPr>
          <w:rFonts w:ascii="Arial" w:hAnsi="Arial" w:cs="Arial"/>
          <w:sz w:val="24"/>
          <w:szCs w:val="24"/>
        </w:rPr>
      </w:pPr>
    </w:p>
    <w:p w:rsidR="00435678" w:rsidRPr="008A0FED" w:rsidRDefault="00435678" w:rsidP="00435678">
      <w:pPr>
        <w:rPr>
          <w:rFonts w:ascii="Arial" w:hAnsi="Arial" w:cs="Arial"/>
          <w:b/>
          <w:sz w:val="24"/>
          <w:szCs w:val="24"/>
        </w:rPr>
      </w:pPr>
      <w:bookmarkStart w:id="3" w:name="_Toc37340723"/>
      <w:r w:rsidRPr="008A0FED">
        <w:rPr>
          <w:rFonts w:ascii="Arial" w:hAnsi="Arial" w:cs="Arial"/>
          <w:b/>
          <w:sz w:val="24"/>
          <w:szCs w:val="24"/>
        </w:rPr>
        <w:t>Assessment of appropriate monitoring and review techniques to ensure successful implementation of the solution</w:t>
      </w:r>
      <w:bookmarkEnd w:id="3"/>
      <w:r w:rsidRPr="008A0FED">
        <w:rPr>
          <w:rFonts w:ascii="Arial" w:hAnsi="Arial" w:cs="Arial"/>
          <w:b/>
          <w:sz w:val="24"/>
          <w:szCs w:val="24"/>
        </w:rPr>
        <w:t xml:space="preserve"> </w:t>
      </w:r>
    </w:p>
    <w:p w:rsidR="00435678" w:rsidRPr="008A0FED" w:rsidRDefault="00435678" w:rsidP="00435678">
      <w:pPr>
        <w:rPr>
          <w:rFonts w:ascii="Arial" w:hAnsi="Arial" w:cs="Arial"/>
          <w:sz w:val="24"/>
          <w:szCs w:val="24"/>
        </w:rPr>
      </w:pPr>
      <w:r w:rsidRPr="008A0FED">
        <w:rPr>
          <w:rFonts w:ascii="Arial" w:hAnsi="Arial" w:cs="Arial"/>
          <w:sz w:val="24"/>
          <w:szCs w:val="24"/>
        </w:rPr>
        <w:t xml:space="preserve">After a problem is identified it must be neutralized and taken care of to minimize the effect of the problem of economic inequality that is hampering the organization in the UK. The leader of the organization after implementing a problem-solving decision in the organization must look after the process to know how well it is functioning. After implementation of an appropriate decision-making technique, it is necessary to monitor or regulate the process so that no flaw occurs. </w:t>
      </w:r>
    </w:p>
    <w:p w:rsidR="00435678" w:rsidRPr="008A0FED" w:rsidRDefault="00435678" w:rsidP="00435678">
      <w:pPr>
        <w:rPr>
          <w:rFonts w:ascii="Arial" w:hAnsi="Arial" w:cs="Arial"/>
          <w:b/>
          <w:i/>
          <w:sz w:val="24"/>
          <w:szCs w:val="24"/>
        </w:rPr>
      </w:pPr>
      <w:r w:rsidRPr="008A0FED">
        <w:rPr>
          <w:rFonts w:ascii="Arial" w:hAnsi="Arial" w:cs="Arial"/>
          <w:b/>
          <w:i/>
          <w:sz w:val="24"/>
          <w:szCs w:val="24"/>
        </w:rPr>
        <w:t>Monitoring and Evaluation Technique</w:t>
      </w:r>
    </w:p>
    <w:p w:rsidR="00435678" w:rsidRPr="008A0FED" w:rsidRDefault="00435678" w:rsidP="00435678">
      <w:pPr>
        <w:rPr>
          <w:rFonts w:ascii="Arial" w:hAnsi="Arial" w:cs="Arial"/>
          <w:sz w:val="24"/>
          <w:szCs w:val="24"/>
        </w:rPr>
      </w:pPr>
      <w:r w:rsidRPr="008A0FED">
        <w:rPr>
          <w:rFonts w:ascii="Arial" w:hAnsi="Arial" w:cs="Arial"/>
          <w:sz w:val="24"/>
          <w:szCs w:val="24"/>
        </w:rPr>
        <w:t xml:space="preserve">Whenever a decision is implemented in an organization to solve its problem regarding economic inequality, the process also needs to be monitored and reviewed to evaluate its efficiency. The project monitoring technique includes project reports, formal surveys, group discussions, and mapping. The review technique coordinates and schedules all the events taking place in the organization (Birks </w:t>
      </w:r>
      <w:r w:rsidRPr="008A0FED">
        <w:rPr>
          <w:rFonts w:ascii="Arial" w:hAnsi="Arial" w:cs="Arial"/>
          <w:i/>
          <w:sz w:val="24"/>
          <w:szCs w:val="24"/>
        </w:rPr>
        <w:t>et al.</w:t>
      </w:r>
      <w:r w:rsidRPr="008A0FED">
        <w:rPr>
          <w:rFonts w:ascii="Arial" w:hAnsi="Arial" w:cs="Arial"/>
          <w:sz w:val="24"/>
          <w:szCs w:val="24"/>
        </w:rPr>
        <w:t xml:space="preserve"> 2016, p. 945). It is a very much essential process to track the organizational benefit of an estimated result that is desired. The problem arising in an organization is responsible for efficient working of the organization. It thus leads to disruption of organization and can hamper the working culture of the workplace. To maintain efficiency in performance of the employees providing them with job satisfaction is of utmost essential. </w:t>
      </w:r>
    </w:p>
    <w:p w:rsidR="00435678" w:rsidRPr="008A0FED" w:rsidRDefault="00435678" w:rsidP="00435678">
      <w:pPr>
        <w:rPr>
          <w:rFonts w:ascii="Arial" w:hAnsi="Arial" w:cs="Arial"/>
          <w:b/>
          <w:i/>
          <w:sz w:val="24"/>
          <w:szCs w:val="24"/>
        </w:rPr>
      </w:pPr>
      <w:r w:rsidRPr="008A0FED">
        <w:rPr>
          <w:rFonts w:ascii="Arial" w:hAnsi="Arial" w:cs="Arial"/>
          <w:b/>
          <w:i/>
          <w:sz w:val="24"/>
          <w:szCs w:val="24"/>
        </w:rPr>
        <w:lastRenderedPageBreak/>
        <w:t>Advantages of Monitoring and Evaluation Technique</w:t>
      </w:r>
    </w:p>
    <w:p w:rsidR="00435678" w:rsidRPr="008A0FED" w:rsidRDefault="00435678" w:rsidP="00435678">
      <w:pPr>
        <w:rPr>
          <w:rFonts w:ascii="Arial" w:hAnsi="Arial" w:cs="Arial"/>
          <w:b/>
          <w:sz w:val="24"/>
          <w:szCs w:val="24"/>
        </w:rPr>
      </w:pPr>
      <w:r w:rsidRPr="008A0FED">
        <w:rPr>
          <w:rFonts w:ascii="Arial" w:hAnsi="Arial" w:cs="Arial"/>
          <w:sz w:val="24"/>
          <w:szCs w:val="24"/>
        </w:rPr>
        <w:t>Providing employees with a good amount of wages and other employee benefits would motivate them to perform better and thus would positively contribute to the organizational benefits. After the managerial department takes decisions after consulting with the stakeholders the decision is implemented in the organization. The next vital step is to monitor the organizational performance and keep a record of data that is being generated. The potential curve is developed with a significant comparison between the previous state and its current organizational state (Franco-Santos and Doherty, 2017, p. 245). The review process is also important because it allows giving valuable feedback that is essential for organizational development and mitigating organizational issues. The valuable feedback received from the employees, customers, and stakeholders allows formulating other strategic approaches that would result in organizational development.</w:t>
      </w:r>
    </w:p>
    <w:p w:rsidR="009F60CC" w:rsidRPr="009F60CC" w:rsidRDefault="009F60CC" w:rsidP="009F60CC">
      <w:pPr>
        <w:autoSpaceDE w:val="0"/>
        <w:autoSpaceDN w:val="0"/>
        <w:adjustRightInd w:val="0"/>
        <w:spacing w:after="0" w:line="240" w:lineRule="auto"/>
        <w:jc w:val="both"/>
        <w:rPr>
          <w:rFonts w:ascii="Arial" w:hAnsi="Arial" w:cs="Arial"/>
          <w:kern w:val="24"/>
          <w:sz w:val="24"/>
          <w:szCs w:val="24"/>
          <w:lang w:val="en-IN"/>
        </w:rPr>
      </w:pP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F548AE" w:rsidRDefault="00F548AE" w:rsidP="009F60CC">
      <w:pPr>
        <w:spacing w:line="360" w:lineRule="auto"/>
        <w:rPr>
          <w:rFonts w:ascii="Arial" w:hAnsi="Arial" w:cs="Arial"/>
          <w:b/>
          <w:sz w:val="24"/>
          <w:szCs w:val="24"/>
        </w:rPr>
      </w:pPr>
      <w:r w:rsidRPr="00F548AE">
        <w:rPr>
          <w:rFonts w:ascii="Arial" w:hAnsi="Arial" w:cs="Arial"/>
          <w:b/>
          <w:sz w:val="24"/>
          <w:szCs w:val="24"/>
        </w:rPr>
        <w:lastRenderedPageBreak/>
        <w:t>SLIDE 15</w:t>
      </w:r>
    </w:p>
    <w:p w:rsidR="009F60CC" w:rsidRPr="009F60CC" w:rsidRDefault="009F60CC" w:rsidP="009F60CC">
      <w:pPr>
        <w:spacing w:line="360" w:lineRule="auto"/>
        <w:rPr>
          <w:rFonts w:ascii="Arial" w:hAnsi="Arial" w:cs="Arial"/>
          <w:sz w:val="24"/>
          <w:szCs w:val="24"/>
        </w:rPr>
      </w:pPr>
    </w:p>
    <w:p w:rsidR="009F60CC" w:rsidRPr="009F60CC" w:rsidRDefault="007F1288" w:rsidP="009F60CC">
      <w:pPr>
        <w:spacing w:line="360" w:lineRule="auto"/>
        <w:jc w:val="center"/>
        <w:rPr>
          <w:rFonts w:ascii="Arial" w:hAnsi="Arial" w:cs="Arial"/>
          <w:sz w:val="24"/>
          <w:szCs w:val="24"/>
        </w:rPr>
      </w:pPr>
      <w:r w:rsidRPr="009F60CC">
        <w:rPr>
          <w:rFonts w:ascii="Arial" w:hAnsi="Arial" w:cs="Arial"/>
          <w:sz w:val="24"/>
          <w:szCs w:val="24"/>
        </w:rPr>
        <w:object w:dxaOrig="9480" w:dyaOrig="5330">
          <v:shape id="_x0000_i1039" type="#_x0000_t75" style="width:355.5pt;height:199.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9" DrawAspect="Content" ObjectID="_1649958742" r:id="rId37"/>
        </w:object>
      </w:r>
    </w:p>
    <w:p w:rsidR="009F60CC" w:rsidRPr="009F60CC" w:rsidRDefault="009F60CC" w:rsidP="009F60CC">
      <w:pPr>
        <w:spacing w:line="360" w:lineRule="auto"/>
        <w:jc w:val="center"/>
        <w:rPr>
          <w:rFonts w:ascii="Arial" w:hAnsi="Arial" w:cs="Arial"/>
          <w:sz w:val="24"/>
          <w:szCs w:val="24"/>
        </w:rPr>
      </w:pPr>
    </w:p>
    <w:p w:rsidR="00F47806" w:rsidRPr="008A0FED" w:rsidRDefault="00F47806" w:rsidP="00F47806">
      <w:pPr>
        <w:rPr>
          <w:rFonts w:ascii="Arial" w:hAnsi="Arial" w:cs="Arial"/>
          <w:sz w:val="24"/>
          <w:szCs w:val="24"/>
        </w:rPr>
      </w:pPr>
      <w:r w:rsidRPr="008A0FED">
        <w:rPr>
          <w:rFonts w:ascii="Arial" w:hAnsi="Arial" w:cs="Arial"/>
          <w:sz w:val="24"/>
          <w:szCs w:val="24"/>
        </w:rPr>
        <w:t xml:space="preserve">It can be concluded from this assignment that economic inequality poses a great threat to the working environment of an organization and results in hampering its productivity. This assignment also states the importance of decision-making skills and techniques which must be implemented to minimize the problems occurring in an organization. It also deals with the project monitoring and evaluation technique that is used to monitor and review decision-making techniques to avoid flaws in decision-making techniques. </w:t>
      </w:r>
      <w:r w:rsidR="004B407D" w:rsidRPr="004B407D">
        <w:rPr>
          <w:rFonts w:ascii="Arial" w:hAnsi="Arial" w:cs="Arial"/>
          <w:sz w:val="24"/>
          <w:szCs w:val="24"/>
        </w:rPr>
        <w:t>Thus, it is considered as a major skill to solve organizational problems and help organizations to sustain fruitfully</w:t>
      </w:r>
      <w:r w:rsidRPr="008A0FED">
        <w:rPr>
          <w:rFonts w:ascii="Arial" w:hAnsi="Arial" w:cs="Arial"/>
          <w:sz w:val="24"/>
          <w:szCs w:val="24"/>
        </w:rPr>
        <w:t>.</w:t>
      </w:r>
    </w:p>
    <w:p w:rsidR="009F60CC" w:rsidRPr="009F60CC" w:rsidRDefault="009F60CC" w:rsidP="009F60CC">
      <w:pPr>
        <w:autoSpaceDE w:val="0"/>
        <w:autoSpaceDN w:val="0"/>
        <w:adjustRightInd w:val="0"/>
        <w:spacing w:after="0" w:line="24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Default="007F1288" w:rsidP="009F60CC">
      <w:pPr>
        <w:spacing w:line="360" w:lineRule="auto"/>
        <w:rPr>
          <w:rFonts w:ascii="Arial" w:hAnsi="Arial" w:cs="Arial"/>
          <w:b/>
          <w:sz w:val="24"/>
          <w:szCs w:val="24"/>
        </w:rPr>
      </w:pPr>
      <w:r w:rsidRPr="007F1288">
        <w:rPr>
          <w:rFonts w:ascii="Arial" w:hAnsi="Arial" w:cs="Arial"/>
          <w:b/>
          <w:sz w:val="24"/>
          <w:szCs w:val="24"/>
        </w:rPr>
        <w:lastRenderedPageBreak/>
        <w:t>SLIDE 16</w:t>
      </w:r>
    </w:p>
    <w:p w:rsidR="00196A62" w:rsidRPr="007F1288" w:rsidRDefault="00196A62" w:rsidP="00196A62">
      <w:pPr>
        <w:spacing w:line="360" w:lineRule="auto"/>
        <w:jc w:val="center"/>
        <w:rPr>
          <w:rFonts w:ascii="Arial" w:hAnsi="Arial" w:cs="Arial"/>
          <w:b/>
          <w:sz w:val="24"/>
          <w:szCs w:val="24"/>
        </w:rPr>
      </w:pPr>
      <w:r>
        <w:rPr>
          <w:rFonts w:ascii="Arial" w:hAnsi="Arial" w:cs="Arial"/>
          <w:b/>
          <w:sz w:val="24"/>
          <w:szCs w:val="24"/>
        </w:rPr>
        <w:t>REFERENCES</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 xml:space="preserve">Birks, M., Cant, R.P., </w:t>
      </w:r>
      <w:proofErr w:type="spellStart"/>
      <w:r w:rsidRPr="00196A62">
        <w:rPr>
          <w:rFonts w:ascii="Arial" w:hAnsi="Arial" w:cs="Arial"/>
          <w:sz w:val="24"/>
          <w:szCs w:val="24"/>
        </w:rPr>
        <w:t>Budden</w:t>
      </w:r>
      <w:proofErr w:type="spellEnd"/>
      <w:r w:rsidRPr="00196A62">
        <w:rPr>
          <w:rFonts w:ascii="Arial" w:hAnsi="Arial" w:cs="Arial"/>
          <w:sz w:val="24"/>
          <w:szCs w:val="24"/>
        </w:rPr>
        <w:t>, L.M., Russell-</w:t>
      </w:r>
      <w:proofErr w:type="spellStart"/>
      <w:r w:rsidRPr="00196A62">
        <w:rPr>
          <w:rFonts w:ascii="Arial" w:hAnsi="Arial" w:cs="Arial"/>
          <w:sz w:val="24"/>
          <w:szCs w:val="24"/>
        </w:rPr>
        <w:t>Westhead</w:t>
      </w:r>
      <w:proofErr w:type="spellEnd"/>
      <w:r w:rsidRPr="00196A62">
        <w:rPr>
          <w:rFonts w:ascii="Arial" w:hAnsi="Arial" w:cs="Arial"/>
          <w:sz w:val="24"/>
          <w:szCs w:val="24"/>
        </w:rPr>
        <w:t xml:space="preserve">, M., </w:t>
      </w:r>
      <w:proofErr w:type="spellStart"/>
      <w:r w:rsidRPr="00196A62">
        <w:rPr>
          <w:rFonts w:ascii="Arial" w:hAnsi="Arial" w:cs="Arial"/>
          <w:sz w:val="24"/>
          <w:szCs w:val="24"/>
        </w:rPr>
        <w:t>Özçetin</w:t>
      </w:r>
      <w:proofErr w:type="spellEnd"/>
      <w:r w:rsidRPr="00196A62">
        <w:rPr>
          <w:rFonts w:ascii="Arial" w:hAnsi="Arial" w:cs="Arial"/>
          <w:sz w:val="24"/>
          <w:szCs w:val="24"/>
        </w:rPr>
        <w:t>, Y.S.Ü. and Tee, S., 2017. Uncovering degrees of workplace bullying: A comparison of baccalaureate nursing students’ experiences during clinical placement in Australia and the UK. </w:t>
      </w:r>
      <w:r w:rsidRPr="00196A62">
        <w:rPr>
          <w:rFonts w:ascii="Arial" w:hAnsi="Arial" w:cs="Arial"/>
          <w:i/>
          <w:iCs/>
          <w:sz w:val="24"/>
          <w:szCs w:val="24"/>
        </w:rPr>
        <w:t>Nurse education in practice</w:t>
      </w:r>
      <w:r w:rsidRPr="00196A62">
        <w:rPr>
          <w:rFonts w:ascii="Arial" w:hAnsi="Arial" w:cs="Arial"/>
          <w:sz w:val="24"/>
          <w:szCs w:val="24"/>
        </w:rPr>
        <w:t>, </w:t>
      </w:r>
      <w:r w:rsidRPr="00196A62">
        <w:rPr>
          <w:rFonts w:ascii="Arial" w:hAnsi="Arial" w:cs="Arial"/>
          <w:i/>
          <w:iCs/>
          <w:sz w:val="24"/>
          <w:szCs w:val="24"/>
        </w:rPr>
        <w:t>25</w:t>
      </w:r>
      <w:r w:rsidRPr="00196A62">
        <w:rPr>
          <w:rFonts w:ascii="Arial" w:hAnsi="Arial" w:cs="Arial"/>
          <w:sz w:val="24"/>
          <w:szCs w:val="24"/>
        </w:rPr>
        <w:t>, pp.14-21.</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 xml:space="preserve">Coyne, I., Farley, S., Axtell, C., </w:t>
      </w:r>
      <w:proofErr w:type="spellStart"/>
      <w:r w:rsidRPr="00196A62">
        <w:rPr>
          <w:rFonts w:ascii="Arial" w:hAnsi="Arial" w:cs="Arial"/>
          <w:sz w:val="24"/>
          <w:szCs w:val="24"/>
        </w:rPr>
        <w:t>Sprigg</w:t>
      </w:r>
      <w:proofErr w:type="spellEnd"/>
      <w:r w:rsidRPr="00196A62">
        <w:rPr>
          <w:rFonts w:ascii="Arial" w:hAnsi="Arial" w:cs="Arial"/>
          <w:sz w:val="24"/>
          <w:szCs w:val="24"/>
        </w:rPr>
        <w:t xml:space="preserve">, C., Best, L. and Kwok, O., 2017. Understanding the relationship between experiencing workplace </w:t>
      </w:r>
      <w:proofErr w:type="spellStart"/>
      <w:r w:rsidRPr="00196A62">
        <w:rPr>
          <w:rFonts w:ascii="Arial" w:hAnsi="Arial" w:cs="Arial"/>
          <w:sz w:val="24"/>
          <w:szCs w:val="24"/>
        </w:rPr>
        <w:t>cyberbullying</w:t>
      </w:r>
      <w:proofErr w:type="spellEnd"/>
      <w:r w:rsidRPr="00196A62">
        <w:rPr>
          <w:rFonts w:ascii="Arial" w:hAnsi="Arial" w:cs="Arial"/>
          <w:sz w:val="24"/>
          <w:szCs w:val="24"/>
        </w:rPr>
        <w:t xml:space="preserve">, employee mental strain and job satisfaction: A </w:t>
      </w:r>
      <w:proofErr w:type="spellStart"/>
      <w:r w:rsidRPr="00196A62">
        <w:rPr>
          <w:rFonts w:ascii="Arial" w:hAnsi="Arial" w:cs="Arial"/>
          <w:sz w:val="24"/>
          <w:szCs w:val="24"/>
        </w:rPr>
        <w:t>dysempowerment</w:t>
      </w:r>
      <w:proofErr w:type="spellEnd"/>
      <w:r w:rsidRPr="00196A62">
        <w:rPr>
          <w:rFonts w:ascii="Arial" w:hAnsi="Arial" w:cs="Arial"/>
          <w:sz w:val="24"/>
          <w:szCs w:val="24"/>
        </w:rPr>
        <w:t xml:space="preserve"> approach. </w:t>
      </w:r>
      <w:r w:rsidRPr="00196A62">
        <w:rPr>
          <w:rFonts w:ascii="Arial" w:hAnsi="Arial" w:cs="Arial"/>
          <w:i/>
          <w:iCs/>
          <w:sz w:val="24"/>
          <w:szCs w:val="24"/>
        </w:rPr>
        <w:t>The International Journal of Human Resource Management</w:t>
      </w:r>
      <w:r w:rsidRPr="00196A62">
        <w:rPr>
          <w:rFonts w:ascii="Arial" w:hAnsi="Arial" w:cs="Arial"/>
          <w:sz w:val="24"/>
          <w:szCs w:val="24"/>
        </w:rPr>
        <w:t>, </w:t>
      </w:r>
      <w:r w:rsidRPr="00196A62">
        <w:rPr>
          <w:rFonts w:ascii="Arial" w:hAnsi="Arial" w:cs="Arial"/>
          <w:i/>
          <w:iCs/>
          <w:sz w:val="24"/>
          <w:szCs w:val="24"/>
        </w:rPr>
        <w:t>28</w:t>
      </w:r>
      <w:r w:rsidRPr="00196A62">
        <w:rPr>
          <w:rFonts w:ascii="Arial" w:hAnsi="Arial" w:cs="Arial"/>
          <w:sz w:val="24"/>
          <w:szCs w:val="24"/>
        </w:rPr>
        <w:t>(7), pp.945-972.</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 xml:space="preserve">Dale, S., Frost, M., </w:t>
      </w:r>
      <w:proofErr w:type="spellStart"/>
      <w:r w:rsidRPr="00196A62">
        <w:rPr>
          <w:rFonts w:ascii="Arial" w:hAnsi="Arial" w:cs="Arial"/>
          <w:sz w:val="24"/>
          <w:szCs w:val="24"/>
        </w:rPr>
        <w:t>Ison</w:t>
      </w:r>
      <w:proofErr w:type="spellEnd"/>
      <w:r w:rsidRPr="00196A62">
        <w:rPr>
          <w:rFonts w:ascii="Arial" w:hAnsi="Arial" w:cs="Arial"/>
          <w:sz w:val="24"/>
          <w:szCs w:val="24"/>
        </w:rPr>
        <w:t xml:space="preserve">, S., </w:t>
      </w:r>
      <w:proofErr w:type="spellStart"/>
      <w:r w:rsidRPr="00196A62">
        <w:rPr>
          <w:rFonts w:ascii="Arial" w:hAnsi="Arial" w:cs="Arial"/>
          <w:sz w:val="24"/>
          <w:szCs w:val="24"/>
        </w:rPr>
        <w:t>Quddus</w:t>
      </w:r>
      <w:proofErr w:type="spellEnd"/>
      <w:r w:rsidRPr="00196A62">
        <w:rPr>
          <w:rFonts w:ascii="Arial" w:hAnsi="Arial" w:cs="Arial"/>
          <w:sz w:val="24"/>
          <w:szCs w:val="24"/>
        </w:rPr>
        <w:t>, M. and Warren, M.P., 2017. Evaluating the impact of a workplace parking levy on local traffic congestion: The case of Nottingham UK. </w:t>
      </w:r>
      <w:r w:rsidRPr="00196A62">
        <w:rPr>
          <w:rFonts w:ascii="Arial" w:hAnsi="Arial" w:cs="Arial"/>
          <w:i/>
          <w:iCs/>
          <w:sz w:val="24"/>
          <w:szCs w:val="24"/>
        </w:rPr>
        <w:t>Transport Policy</w:t>
      </w:r>
      <w:r w:rsidRPr="00196A62">
        <w:rPr>
          <w:rFonts w:ascii="Arial" w:hAnsi="Arial" w:cs="Arial"/>
          <w:sz w:val="24"/>
          <w:szCs w:val="24"/>
        </w:rPr>
        <w:t>, </w:t>
      </w:r>
      <w:r w:rsidRPr="00196A62">
        <w:rPr>
          <w:rFonts w:ascii="Arial" w:hAnsi="Arial" w:cs="Arial"/>
          <w:i/>
          <w:iCs/>
          <w:sz w:val="24"/>
          <w:szCs w:val="24"/>
        </w:rPr>
        <w:t>59</w:t>
      </w:r>
      <w:r w:rsidRPr="00196A62">
        <w:rPr>
          <w:rFonts w:ascii="Arial" w:hAnsi="Arial" w:cs="Arial"/>
          <w:sz w:val="24"/>
          <w:szCs w:val="24"/>
        </w:rPr>
        <w:t>, pp.153-164.</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Franco-Santos, M. and Doherty, N., 2017. Performance management and well-being: a close look at the changing nature of the UK higher education workplace. </w:t>
      </w:r>
      <w:r w:rsidRPr="00196A62">
        <w:rPr>
          <w:rFonts w:ascii="Arial" w:hAnsi="Arial" w:cs="Arial"/>
          <w:i/>
          <w:iCs/>
          <w:sz w:val="24"/>
          <w:szCs w:val="24"/>
        </w:rPr>
        <w:t>The International Journal of Human Resource Management</w:t>
      </w:r>
      <w:r w:rsidRPr="00196A62">
        <w:rPr>
          <w:rFonts w:ascii="Arial" w:hAnsi="Arial" w:cs="Arial"/>
          <w:sz w:val="24"/>
          <w:szCs w:val="24"/>
        </w:rPr>
        <w:t>, </w:t>
      </w:r>
      <w:r w:rsidRPr="00196A62">
        <w:rPr>
          <w:rFonts w:ascii="Arial" w:hAnsi="Arial" w:cs="Arial"/>
          <w:i/>
          <w:iCs/>
          <w:sz w:val="24"/>
          <w:szCs w:val="24"/>
        </w:rPr>
        <w:t>28</w:t>
      </w:r>
      <w:r w:rsidRPr="00196A62">
        <w:rPr>
          <w:rFonts w:ascii="Arial" w:hAnsi="Arial" w:cs="Arial"/>
          <w:sz w:val="24"/>
          <w:szCs w:val="24"/>
        </w:rPr>
        <w:t>(16), pp.2319-2350.</w:t>
      </w:r>
    </w:p>
    <w:p w:rsidR="00E941A6" w:rsidRPr="00196A62" w:rsidRDefault="00A03C56" w:rsidP="00196A62">
      <w:pPr>
        <w:numPr>
          <w:ilvl w:val="0"/>
          <w:numId w:val="1"/>
        </w:numPr>
        <w:spacing w:line="360" w:lineRule="auto"/>
        <w:rPr>
          <w:rFonts w:ascii="Arial" w:hAnsi="Arial" w:cs="Arial"/>
          <w:sz w:val="24"/>
          <w:szCs w:val="24"/>
        </w:rPr>
      </w:pPr>
      <w:proofErr w:type="spellStart"/>
      <w:r w:rsidRPr="00196A62">
        <w:rPr>
          <w:rFonts w:ascii="Arial" w:hAnsi="Arial" w:cs="Arial"/>
          <w:sz w:val="24"/>
          <w:szCs w:val="24"/>
        </w:rPr>
        <w:t>Grollmann</w:t>
      </w:r>
      <w:proofErr w:type="spellEnd"/>
      <w:r w:rsidRPr="00196A62">
        <w:rPr>
          <w:rFonts w:ascii="Arial" w:hAnsi="Arial" w:cs="Arial"/>
          <w:sz w:val="24"/>
          <w:szCs w:val="24"/>
        </w:rPr>
        <w:t xml:space="preserve">, P., </w:t>
      </w:r>
      <w:proofErr w:type="spellStart"/>
      <w:r w:rsidRPr="00196A62">
        <w:rPr>
          <w:rFonts w:ascii="Arial" w:hAnsi="Arial" w:cs="Arial"/>
          <w:sz w:val="24"/>
          <w:szCs w:val="24"/>
        </w:rPr>
        <w:t>Steedman</w:t>
      </w:r>
      <w:proofErr w:type="spellEnd"/>
      <w:r w:rsidRPr="00196A62">
        <w:rPr>
          <w:rFonts w:ascii="Arial" w:hAnsi="Arial" w:cs="Arial"/>
          <w:sz w:val="24"/>
          <w:szCs w:val="24"/>
        </w:rPr>
        <w:t>, H., Jansen, A. and Gray, R., 2017. Building apprentice’s skills in the workplace: Car service in Germany, the UK and Spain. </w:t>
      </w:r>
      <w:r w:rsidRPr="00196A62">
        <w:rPr>
          <w:rFonts w:ascii="Arial" w:hAnsi="Arial" w:cs="Arial"/>
          <w:i/>
          <w:iCs/>
          <w:sz w:val="24"/>
          <w:szCs w:val="24"/>
        </w:rPr>
        <w:t>CVER Research Paper</w:t>
      </w:r>
      <w:r w:rsidRPr="00196A62">
        <w:rPr>
          <w:rFonts w:ascii="Arial" w:hAnsi="Arial" w:cs="Arial"/>
          <w:sz w:val="24"/>
          <w:szCs w:val="24"/>
        </w:rPr>
        <w:t>, </w:t>
      </w:r>
      <w:r w:rsidRPr="00196A62">
        <w:rPr>
          <w:rFonts w:ascii="Arial" w:hAnsi="Arial" w:cs="Arial"/>
          <w:i/>
          <w:iCs/>
          <w:sz w:val="24"/>
          <w:szCs w:val="24"/>
        </w:rPr>
        <w:t>11</w:t>
      </w:r>
      <w:r w:rsidRPr="00196A62">
        <w:rPr>
          <w:rFonts w:ascii="Arial" w:hAnsi="Arial" w:cs="Arial"/>
          <w:sz w:val="24"/>
          <w:szCs w:val="24"/>
        </w:rPr>
        <w:t>.</w:t>
      </w:r>
    </w:p>
    <w:p w:rsidR="00E941A6" w:rsidRPr="00196A62" w:rsidRDefault="00A03C56" w:rsidP="00196A62">
      <w:pPr>
        <w:numPr>
          <w:ilvl w:val="0"/>
          <w:numId w:val="1"/>
        </w:numPr>
        <w:spacing w:line="360" w:lineRule="auto"/>
        <w:rPr>
          <w:rFonts w:ascii="Arial" w:hAnsi="Arial" w:cs="Arial"/>
          <w:sz w:val="24"/>
          <w:szCs w:val="24"/>
        </w:rPr>
      </w:pPr>
      <w:proofErr w:type="spellStart"/>
      <w:r w:rsidRPr="00196A62">
        <w:rPr>
          <w:rFonts w:ascii="Arial" w:hAnsi="Arial" w:cs="Arial"/>
          <w:sz w:val="24"/>
          <w:szCs w:val="24"/>
        </w:rPr>
        <w:t>Keynejad</w:t>
      </w:r>
      <w:proofErr w:type="spellEnd"/>
      <w:r w:rsidRPr="00196A62">
        <w:rPr>
          <w:rFonts w:ascii="Arial" w:hAnsi="Arial" w:cs="Arial"/>
          <w:sz w:val="24"/>
          <w:szCs w:val="24"/>
        </w:rPr>
        <w:t xml:space="preserve">, R.C., </w:t>
      </w:r>
      <w:proofErr w:type="spellStart"/>
      <w:r w:rsidRPr="00196A62">
        <w:rPr>
          <w:rFonts w:ascii="Arial" w:hAnsi="Arial" w:cs="Arial"/>
          <w:sz w:val="24"/>
          <w:szCs w:val="24"/>
        </w:rPr>
        <w:t>Mekonnen</w:t>
      </w:r>
      <w:proofErr w:type="spellEnd"/>
      <w:r w:rsidRPr="00196A62">
        <w:rPr>
          <w:rFonts w:ascii="Arial" w:hAnsi="Arial" w:cs="Arial"/>
          <w:sz w:val="24"/>
          <w:szCs w:val="24"/>
        </w:rPr>
        <w:t xml:space="preserve">, F.D., </w:t>
      </w:r>
      <w:proofErr w:type="spellStart"/>
      <w:r w:rsidRPr="00196A62">
        <w:rPr>
          <w:rFonts w:ascii="Arial" w:hAnsi="Arial" w:cs="Arial"/>
          <w:sz w:val="24"/>
          <w:szCs w:val="24"/>
        </w:rPr>
        <w:t>Qabile</w:t>
      </w:r>
      <w:proofErr w:type="spellEnd"/>
      <w:r w:rsidRPr="00196A62">
        <w:rPr>
          <w:rFonts w:ascii="Arial" w:hAnsi="Arial" w:cs="Arial"/>
          <w:sz w:val="24"/>
          <w:szCs w:val="24"/>
        </w:rPr>
        <w:t xml:space="preserve">, A., </w:t>
      </w:r>
      <w:proofErr w:type="spellStart"/>
      <w:r w:rsidRPr="00196A62">
        <w:rPr>
          <w:rFonts w:ascii="Arial" w:hAnsi="Arial" w:cs="Arial"/>
          <w:sz w:val="24"/>
          <w:szCs w:val="24"/>
        </w:rPr>
        <w:t>Handuleh</w:t>
      </w:r>
      <w:proofErr w:type="spellEnd"/>
      <w:r w:rsidRPr="00196A62">
        <w:rPr>
          <w:rFonts w:ascii="Arial" w:hAnsi="Arial" w:cs="Arial"/>
          <w:sz w:val="24"/>
          <w:szCs w:val="24"/>
        </w:rPr>
        <w:t xml:space="preserve">, J.I.M., </w:t>
      </w:r>
      <w:proofErr w:type="spellStart"/>
      <w:r w:rsidRPr="00196A62">
        <w:rPr>
          <w:rFonts w:ascii="Arial" w:hAnsi="Arial" w:cs="Arial"/>
          <w:sz w:val="24"/>
          <w:szCs w:val="24"/>
        </w:rPr>
        <w:t>Dahir</w:t>
      </w:r>
      <w:proofErr w:type="spellEnd"/>
      <w:r w:rsidRPr="00196A62">
        <w:rPr>
          <w:rFonts w:ascii="Arial" w:hAnsi="Arial" w:cs="Arial"/>
          <w:sz w:val="24"/>
          <w:szCs w:val="24"/>
        </w:rPr>
        <w:t>, M.A., Rabi, M.M.H., Read, C. and Ismail, E.A., 2018. Gender equality in the global health workplace: learning from a Somaliland–UK paired institutional partnership. </w:t>
      </w:r>
      <w:r w:rsidRPr="00196A62">
        <w:rPr>
          <w:rFonts w:ascii="Arial" w:hAnsi="Arial" w:cs="Arial"/>
          <w:i/>
          <w:iCs/>
          <w:sz w:val="24"/>
          <w:szCs w:val="24"/>
        </w:rPr>
        <w:t>BMJ global health</w:t>
      </w:r>
      <w:r w:rsidRPr="00196A62">
        <w:rPr>
          <w:rFonts w:ascii="Arial" w:hAnsi="Arial" w:cs="Arial"/>
          <w:sz w:val="24"/>
          <w:szCs w:val="24"/>
        </w:rPr>
        <w:t>, </w:t>
      </w:r>
      <w:r w:rsidRPr="00196A62">
        <w:rPr>
          <w:rFonts w:ascii="Arial" w:hAnsi="Arial" w:cs="Arial"/>
          <w:i/>
          <w:iCs/>
          <w:sz w:val="24"/>
          <w:szCs w:val="24"/>
        </w:rPr>
        <w:t>3</w:t>
      </w:r>
      <w:r w:rsidRPr="00196A62">
        <w:rPr>
          <w:rFonts w:ascii="Arial" w:hAnsi="Arial" w:cs="Arial"/>
          <w:sz w:val="24"/>
          <w:szCs w:val="24"/>
        </w:rPr>
        <w:t>(6), p.e001073.</w:t>
      </w:r>
    </w:p>
    <w:p w:rsidR="00E941A6" w:rsidRPr="00196A62" w:rsidRDefault="00A03C56" w:rsidP="00196A62">
      <w:pPr>
        <w:numPr>
          <w:ilvl w:val="0"/>
          <w:numId w:val="1"/>
        </w:numPr>
        <w:spacing w:line="360" w:lineRule="auto"/>
        <w:rPr>
          <w:rFonts w:ascii="Arial" w:hAnsi="Arial" w:cs="Arial"/>
          <w:sz w:val="24"/>
          <w:szCs w:val="24"/>
        </w:rPr>
      </w:pPr>
      <w:proofErr w:type="spellStart"/>
      <w:r w:rsidRPr="00196A62">
        <w:rPr>
          <w:rFonts w:ascii="Arial" w:hAnsi="Arial" w:cs="Arial"/>
          <w:sz w:val="24"/>
          <w:szCs w:val="24"/>
        </w:rPr>
        <w:t>Kottis</w:t>
      </w:r>
      <w:proofErr w:type="spellEnd"/>
      <w:r w:rsidRPr="00196A62">
        <w:rPr>
          <w:rFonts w:ascii="Arial" w:hAnsi="Arial" w:cs="Arial"/>
          <w:sz w:val="24"/>
          <w:szCs w:val="24"/>
        </w:rPr>
        <w:t xml:space="preserve">, N.I.K.O.L.A.O.S. and </w:t>
      </w:r>
      <w:proofErr w:type="spellStart"/>
      <w:r w:rsidRPr="00196A62">
        <w:rPr>
          <w:rFonts w:ascii="Arial" w:hAnsi="Arial" w:cs="Arial"/>
          <w:sz w:val="24"/>
          <w:szCs w:val="24"/>
        </w:rPr>
        <w:t>Dur</w:t>
      </w:r>
      <w:proofErr w:type="spellEnd"/>
      <w:r w:rsidRPr="00196A62">
        <w:rPr>
          <w:rFonts w:ascii="Arial" w:hAnsi="Arial" w:cs="Arial"/>
          <w:sz w:val="24"/>
          <w:szCs w:val="24"/>
        </w:rPr>
        <w:t>, R.O.B.E.R.T., 2016. An Empirical Analysis of Workplace Discrimination against Muslims in the UK. </w:t>
      </w:r>
      <w:r w:rsidRPr="00196A62">
        <w:rPr>
          <w:rFonts w:ascii="Arial" w:hAnsi="Arial" w:cs="Arial"/>
          <w:i/>
          <w:iCs/>
          <w:sz w:val="24"/>
          <w:szCs w:val="24"/>
        </w:rPr>
        <w:t xml:space="preserve">Master's Thesis. Available at https://pdfs. </w:t>
      </w:r>
      <w:proofErr w:type="spellStart"/>
      <w:proofErr w:type="gramStart"/>
      <w:r w:rsidRPr="00196A62">
        <w:rPr>
          <w:rFonts w:ascii="Arial" w:hAnsi="Arial" w:cs="Arial"/>
          <w:i/>
          <w:iCs/>
          <w:sz w:val="24"/>
          <w:szCs w:val="24"/>
        </w:rPr>
        <w:t>seman</w:t>
      </w:r>
      <w:proofErr w:type="spellEnd"/>
      <w:proofErr w:type="gramEnd"/>
      <w:r w:rsidRPr="00196A62">
        <w:rPr>
          <w:rFonts w:ascii="Arial" w:hAnsi="Arial" w:cs="Arial"/>
          <w:i/>
          <w:iCs/>
          <w:sz w:val="24"/>
          <w:szCs w:val="24"/>
        </w:rPr>
        <w:t xml:space="preserve"> </w:t>
      </w:r>
      <w:proofErr w:type="spellStart"/>
      <w:r w:rsidRPr="00196A62">
        <w:rPr>
          <w:rFonts w:ascii="Arial" w:hAnsi="Arial" w:cs="Arial"/>
          <w:i/>
          <w:iCs/>
          <w:sz w:val="24"/>
          <w:szCs w:val="24"/>
        </w:rPr>
        <w:t>ticsc</w:t>
      </w:r>
      <w:proofErr w:type="spellEnd"/>
      <w:r w:rsidRPr="00196A62">
        <w:rPr>
          <w:rFonts w:ascii="Arial" w:hAnsi="Arial" w:cs="Arial"/>
          <w:i/>
          <w:iCs/>
          <w:sz w:val="24"/>
          <w:szCs w:val="24"/>
        </w:rPr>
        <w:t xml:space="preserve"> </w:t>
      </w:r>
      <w:proofErr w:type="spellStart"/>
      <w:r w:rsidRPr="00196A62">
        <w:rPr>
          <w:rFonts w:ascii="Arial" w:hAnsi="Arial" w:cs="Arial"/>
          <w:i/>
          <w:iCs/>
          <w:sz w:val="24"/>
          <w:szCs w:val="24"/>
        </w:rPr>
        <w:t>holar</w:t>
      </w:r>
      <w:proofErr w:type="spellEnd"/>
      <w:r w:rsidRPr="00196A62">
        <w:rPr>
          <w:rFonts w:ascii="Arial" w:hAnsi="Arial" w:cs="Arial"/>
          <w:i/>
          <w:iCs/>
          <w:sz w:val="24"/>
          <w:szCs w:val="24"/>
        </w:rPr>
        <w:t xml:space="preserve">. </w:t>
      </w:r>
      <w:proofErr w:type="gramStart"/>
      <w:r w:rsidRPr="00196A62">
        <w:rPr>
          <w:rFonts w:ascii="Arial" w:hAnsi="Arial" w:cs="Arial"/>
          <w:i/>
          <w:iCs/>
          <w:sz w:val="24"/>
          <w:szCs w:val="24"/>
        </w:rPr>
        <w:t>org/4791/cc582</w:t>
      </w:r>
      <w:proofErr w:type="gramEnd"/>
      <w:r w:rsidRPr="00196A62">
        <w:rPr>
          <w:rFonts w:ascii="Arial" w:hAnsi="Arial" w:cs="Arial"/>
          <w:sz w:val="24"/>
          <w:szCs w:val="24"/>
        </w:rPr>
        <w:t>, </w:t>
      </w:r>
      <w:r w:rsidRPr="00196A62">
        <w:rPr>
          <w:rFonts w:ascii="Arial" w:hAnsi="Arial" w:cs="Arial"/>
          <w:i/>
          <w:iCs/>
          <w:sz w:val="24"/>
          <w:szCs w:val="24"/>
        </w:rPr>
        <w:t>4211</w:t>
      </w:r>
      <w:r w:rsidRPr="00196A62">
        <w:rPr>
          <w:rFonts w:ascii="Arial" w:hAnsi="Arial" w:cs="Arial"/>
          <w:sz w:val="24"/>
          <w:szCs w:val="24"/>
        </w:rPr>
        <w:t>, p.b9c11.</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lastRenderedPageBreak/>
        <w:t xml:space="preserve">Miller, P.K., </w:t>
      </w:r>
      <w:proofErr w:type="spellStart"/>
      <w:r w:rsidRPr="00196A62">
        <w:rPr>
          <w:rFonts w:ascii="Arial" w:hAnsi="Arial" w:cs="Arial"/>
          <w:sz w:val="24"/>
          <w:szCs w:val="24"/>
        </w:rPr>
        <w:t>Waring</w:t>
      </w:r>
      <w:proofErr w:type="spellEnd"/>
      <w:r w:rsidRPr="00196A62">
        <w:rPr>
          <w:rFonts w:ascii="Arial" w:hAnsi="Arial" w:cs="Arial"/>
          <w:sz w:val="24"/>
          <w:szCs w:val="24"/>
        </w:rPr>
        <w:t>, L., Bolton, G.C. and Sloane, C., 2019. Personnel flux and workplace anxiety: Personal and interpersonal consequences of understaffing in UK ultrasound departments. </w:t>
      </w:r>
      <w:r w:rsidRPr="00196A62">
        <w:rPr>
          <w:rFonts w:ascii="Arial" w:hAnsi="Arial" w:cs="Arial"/>
          <w:i/>
          <w:iCs/>
          <w:sz w:val="24"/>
          <w:szCs w:val="24"/>
        </w:rPr>
        <w:t>Radiography</w:t>
      </w:r>
      <w:r w:rsidRPr="00196A62">
        <w:rPr>
          <w:rFonts w:ascii="Arial" w:hAnsi="Arial" w:cs="Arial"/>
          <w:sz w:val="24"/>
          <w:szCs w:val="24"/>
        </w:rPr>
        <w:t>, </w:t>
      </w:r>
      <w:r w:rsidRPr="00196A62">
        <w:rPr>
          <w:rFonts w:ascii="Arial" w:hAnsi="Arial" w:cs="Arial"/>
          <w:i/>
          <w:iCs/>
          <w:sz w:val="24"/>
          <w:szCs w:val="24"/>
        </w:rPr>
        <w:t>25</w:t>
      </w:r>
      <w:r w:rsidRPr="00196A62">
        <w:rPr>
          <w:rFonts w:ascii="Arial" w:hAnsi="Arial" w:cs="Arial"/>
          <w:sz w:val="24"/>
          <w:szCs w:val="24"/>
        </w:rPr>
        <w:t>(1), pp.46-50.</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Renwick, L., Lavelle, M., Brennan, G., Stewart, D., James, K., Richardson, M., Williams, H., Price, O. and Bowers, L., 2016. Physical injury and workplace assault in UK mental health trusts: An analysis of formal reports. </w:t>
      </w:r>
      <w:r w:rsidRPr="00196A62">
        <w:rPr>
          <w:rFonts w:ascii="Arial" w:hAnsi="Arial" w:cs="Arial"/>
          <w:i/>
          <w:iCs/>
          <w:sz w:val="24"/>
          <w:szCs w:val="24"/>
        </w:rPr>
        <w:t>International journal of mental health nursing</w:t>
      </w:r>
      <w:r w:rsidRPr="00196A62">
        <w:rPr>
          <w:rFonts w:ascii="Arial" w:hAnsi="Arial" w:cs="Arial"/>
          <w:sz w:val="24"/>
          <w:szCs w:val="24"/>
        </w:rPr>
        <w:t>, </w:t>
      </w:r>
      <w:r w:rsidRPr="00196A62">
        <w:rPr>
          <w:rFonts w:ascii="Arial" w:hAnsi="Arial" w:cs="Arial"/>
          <w:i/>
          <w:iCs/>
          <w:sz w:val="24"/>
          <w:szCs w:val="24"/>
        </w:rPr>
        <w:t>25</w:t>
      </w:r>
      <w:r w:rsidRPr="00196A62">
        <w:rPr>
          <w:rFonts w:ascii="Arial" w:hAnsi="Arial" w:cs="Arial"/>
          <w:sz w:val="24"/>
          <w:szCs w:val="24"/>
        </w:rPr>
        <w:t>(4), pp.355-366.</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 xml:space="preserve">Roberts, A., Sharman, S., </w:t>
      </w:r>
      <w:proofErr w:type="spellStart"/>
      <w:r w:rsidRPr="00196A62">
        <w:rPr>
          <w:rFonts w:ascii="Arial" w:hAnsi="Arial" w:cs="Arial"/>
          <w:sz w:val="24"/>
          <w:szCs w:val="24"/>
        </w:rPr>
        <w:t>Coid</w:t>
      </w:r>
      <w:proofErr w:type="spellEnd"/>
      <w:r w:rsidRPr="00196A62">
        <w:rPr>
          <w:rFonts w:ascii="Arial" w:hAnsi="Arial" w:cs="Arial"/>
          <w:sz w:val="24"/>
          <w:szCs w:val="24"/>
        </w:rPr>
        <w:t xml:space="preserve">, J., Murphy, R., Bowden-Jones, H., </w:t>
      </w:r>
      <w:proofErr w:type="spellStart"/>
      <w:r w:rsidRPr="00196A62">
        <w:rPr>
          <w:rFonts w:ascii="Arial" w:hAnsi="Arial" w:cs="Arial"/>
          <w:sz w:val="24"/>
          <w:szCs w:val="24"/>
        </w:rPr>
        <w:t>Cowlishaw</w:t>
      </w:r>
      <w:proofErr w:type="spellEnd"/>
      <w:r w:rsidRPr="00196A62">
        <w:rPr>
          <w:rFonts w:ascii="Arial" w:hAnsi="Arial" w:cs="Arial"/>
          <w:sz w:val="24"/>
          <w:szCs w:val="24"/>
        </w:rPr>
        <w:t>, S. and Landon, J., 2017. Gambling and negative life events in a nationally representative sample of UK men. </w:t>
      </w:r>
      <w:r w:rsidRPr="00196A62">
        <w:rPr>
          <w:rFonts w:ascii="Arial" w:hAnsi="Arial" w:cs="Arial"/>
          <w:i/>
          <w:iCs/>
          <w:sz w:val="24"/>
          <w:szCs w:val="24"/>
        </w:rPr>
        <w:t>Addictive Behaviors</w:t>
      </w:r>
      <w:r w:rsidRPr="00196A62">
        <w:rPr>
          <w:rFonts w:ascii="Arial" w:hAnsi="Arial" w:cs="Arial"/>
          <w:sz w:val="24"/>
          <w:szCs w:val="24"/>
        </w:rPr>
        <w:t>, </w:t>
      </w:r>
      <w:r w:rsidRPr="00196A62">
        <w:rPr>
          <w:rFonts w:ascii="Arial" w:hAnsi="Arial" w:cs="Arial"/>
          <w:i/>
          <w:iCs/>
          <w:sz w:val="24"/>
          <w:szCs w:val="24"/>
        </w:rPr>
        <w:t>75</w:t>
      </w:r>
      <w:r w:rsidRPr="00196A62">
        <w:rPr>
          <w:rFonts w:ascii="Arial" w:hAnsi="Arial" w:cs="Arial"/>
          <w:sz w:val="24"/>
          <w:szCs w:val="24"/>
        </w:rPr>
        <w:t>, pp.95-102.</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 xml:space="preserve">Rothstein, H. and </w:t>
      </w:r>
      <w:proofErr w:type="spellStart"/>
      <w:r w:rsidRPr="00196A62">
        <w:rPr>
          <w:rFonts w:ascii="Arial" w:hAnsi="Arial" w:cs="Arial"/>
          <w:sz w:val="24"/>
          <w:szCs w:val="24"/>
        </w:rPr>
        <w:t>Beaussier</w:t>
      </w:r>
      <w:proofErr w:type="spellEnd"/>
      <w:r w:rsidRPr="00196A62">
        <w:rPr>
          <w:rFonts w:ascii="Arial" w:hAnsi="Arial" w:cs="Arial"/>
          <w:sz w:val="24"/>
          <w:szCs w:val="24"/>
        </w:rPr>
        <w:t>, A.L., 2017. Why states think about risk differently: the case of workplace safety regulation in France and the UK. In </w:t>
      </w:r>
      <w:r w:rsidRPr="00196A62">
        <w:rPr>
          <w:rFonts w:ascii="Arial" w:hAnsi="Arial" w:cs="Arial"/>
          <w:i/>
          <w:iCs/>
          <w:sz w:val="24"/>
          <w:szCs w:val="24"/>
        </w:rPr>
        <w:t>Society, Regulation and Governance</w:t>
      </w:r>
      <w:r w:rsidRPr="00196A62">
        <w:rPr>
          <w:rFonts w:ascii="Arial" w:hAnsi="Arial" w:cs="Arial"/>
          <w:sz w:val="24"/>
          <w:szCs w:val="24"/>
        </w:rPr>
        <w:t>. Edward Elgar Publishing.</w:t>
      </w:r>
    </w:p>
    <w:p w:rsidR="00E941A6" w:rsidRPr="00196A62" w:rsidRDefault="00A03C56" w:rsidP="00196A62">
      <w:pPr>
        <w:numPr>
          <w:ilvl w:val="0"/>
          <w:numId w:val="1"/>
        </w:numPr>
        <w:spacing w:line="360" w:lineRule="auto"/>
        <w:rPr>
          <w:rFonts w:ascii="Arial" w:hAnsi="Arial" w:cs="Arial"/>
          <w:sz w:val="24"/>
          <w:szCs w:val="24"/>
        </w:rPr>
      </w:pPr>
      <w:r w:rsidRPr="00196A62">
        <w:rPr>
          <w:rFonts w:ascii="Arial" w:hAnsi="Arial" w:cs="Arial"/>
          <w:sz w:val="24"/>
          <w:szCs w:val="24"/>
        </w:rPr>
        <w:t xml:space="preserve">Tee, S., </w:t>
      </w:r>
      <w:proofErr w:type="spellStart"/>
      <w:r w:rsidRPr="00196A62">
        <w:rPr>
          <w:rFonts w:ascii="Arial" w:hAnsi="Arial" w:cs="Arial"/>
          <w:sz w:val="24"/>
          <w:szCs w:val="24"/>
        </w:rPr>
        <w:t>Özçetin</w:t>
      </w:r>
      <w:proofErr w:type="spellEnd"/>
      <w:r w:rsidRPr="00196A62">
        <w:rPr>
          <w:rFonts w:ascii="Arial" w:hAnsi="Arial" w:cs="Arial"/>
          <w:sz w:val="24"/>
          <w:szCs w:val="24"/>
        </w:rPr>
        <w:t>, Y.S.Ü. and Russell-</w:t>
      </w:r>
      <w:proofErr w:type="spellStart"/>
      <w:r w:rsidRPr="00196A62">
        <w:rPr>
          <w:rFonts w:ascii="Arial" w:hAnsi="Arial" w:cs="Arial"/>
          <w:sz w:val="24"/>
          <w:szCs w:val="24"/>
        </w:rPr>
        <w:t>Westhead</w:t>
      </w:r>
      <w:proofErr w:type="spellEnd"/>
      <w:r w:rsidRPr="00196A62">
        <w:rPr>
          <w:rFonts w:ascii="Arial" w:hAnsi="Arial" w:cs="Arial"/>
          <w:sz w:val="24"/>
          <w:szCs w:val="24"/>
        </w:rPr>
        <w:t>, M., 2016. Workplace violence experienced by nursing students: A UK survey. </w:t>
      </w:r>
      <w:r w:rsidRPr="00196A62">
        <w:rPr>
          <w:rFonts w:ascii="Arial" w:hAnsi="Arial" w:cs="Arial"/>
          <w:i/>
          <w:iCs/>
          <w:sz w:val="24"/>
          <w:szCs w:val="24"/>
        </w:rPr>
        <w:t>Nurse education today</w:t>
      </w:r>
      <w:r w:rsidRPr="00196A62">
        <w:rPr>
          <w:rFonts w:ascii="Arial" w:hAnsi="Arial" w:cs="Arial"/>
          <w:sz w:val="24"/>
          <w:szCs w:val="24"/>
        </w:rPr>
        <w:t>, </w:t>
      </w:r>
      <w:r w:rsidRPr="00196A62">
        <w:rPr>
          <w:rFonts w:ascii="Arial" w:hAnsi="Arial" w:cs="Arial"/>
          <w:i/>
          <w:iCs/>
          <w:sz w:val="24"/>
          <w:szCs w:val="24"/>
        </w:rPr>
        <w:t>41</w:t>
      </w:r>
      <w:r w:rsidRPr="00196A62">
        <w:rPr>
          <w:rFonts w:ascii="Arial" w:hAnsi="Arial" w:cs="Arial"/>
          <w:sz w:val="24"/>
          <w:szCs w:val="24"/>
        </w:rPr>
        <w:t>, pp.30-35.</w:t>
      </w:r>
    </w:p>
    <w:p w:rsidR="009F60CC" w:rsidRPr="009F60CC" w:rsidRDefault="009F60CC" w:rsidP="00196A62">
      <w:pPr>
        <w:spacing w:line="360" w:lineRule="auto"/>
        <w:rPr>
          <w:rFonts w:ascii="Arial" w:hAnsi="Arial" w:cs="Arial"/>
          <w:sz w:val="24"/>
          <w:szCs w:val="24"/>
        </w:rPr>
      </w:pPr>
    </w:p>
    <w:p w:rsidR="009F60CC" w:rsidRDefault="009F60CC" w:rsidP="009F60CC">
      <w:pPr>
        <w:spacing w:line="360" w:lineRule="auto"/>
        <w:jc w:val="center"/>
        <w:rPr>
          <w:rFonts w:ascii="Arial" w:hAnsi="Arial" w:cs="Arial"/>
          <w:sz w:val="24"/>
          <w:szCs w:val="24"/>
        </w:rPr>
      </w:pPr>
    </w:p>
    <w:p w:rsidR="00081E9A" w:rsidRPr="009F60CC" w:rsidRDefault="00081E9A" w:rsidP="009F60CC">
      <w:pPr>
        <w:spacing w:line="360" w:lineRule="auto"/>
        <w:jc w:val="center"/>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pPr>
        <w:rPr>
          <w:rFonts w:ascii="Arial" w:hAnsi="Arial" w:cs="Arial"/>
          <w:sz w:val="24"/>
          <w:szCs w:val="24"/>
        </w:rPr>
      </w:pPr>
      <w:r w:rsidRPr="009F60CC">
        <w:rPr>
          <w:rFonts w:ascii="Arial" w:hAnsi="Arial" w:cs="Arial"/>
          <w:sz w:val="24"/>
          <w:szCs w:val="24"/>
        </w:rPr>
        <w:br w:type="page"/>
      </w:r>
    </w:p>
    <w:p w:rsidR="009F60CC" w:rsidRPr="009F60CC" w:rsidRDefault="009F60CC" w:rsidP="009F60CC">
      <w:pPr>
        <w:spacing w:line="360" w:lineRule="auto"/>
        <w:rPr>
          <w:rFonts w:ascii="Arial" w:hAnsi="Arial" w:cs="Arial"/>
          <w:sz w:val="24"/>
          <w:szCs w:val="24"/>
        </w:rPr>
      </w:pPr>
      <w:r w:rsidRPr="009F60CC">
        <w:rPr>
          <w:rFonts w:ascii="Arial" w:hAnsi="Arial" w:cs="Arial"/>
          <w:sz w:val="24"/>
          <w:szCs w:val="24"/>
        </w:rPr>
        <w:lastRenderedPageBreak/>
        <w:t>Slide 17</w:t>
      </w:r>
    </w:p>
    <w:p w:rsidR="009F60CC" w:rsidRPr="009F60CC" w:rsidRDefault="009F60CC" w:rsidP="009F60CC">
      <w:pPr>
        <w:spacing w:line="360" w:lineRule="auto"/>
        <w:rPr>
          <w:rFonts w:ascii="Arial" w:hAnsi="Arial" w:cs="Arial"/>
          <w:sz w:val="24"/>
          <w:szCs w:val="24"/>
        </w:rPr>
      </w:pPr>
    </w:p>
    <w:p w:rsidR="009F60CC" w:rsidRPr="009F60CC" w:rsidRDefault="009F60CC" w:rsidP="009F60CC">
      <w:pPr>
        <w:spacing w:line="360" w:lineRule="auto"/>
        <w:jc w:val="center"/>
        <w:rPr>
          <w:rFonts w:ascii="Arial" w:hAnsi="Arial" w:cs="Arial"/>
          <w:sz w:val="24"/>
          <w:szCs w:val="24"/>
        </w:rPr>
      </w:pPr>
      <w:r w:rsidRPr="009F60CC">
        <w:rPr>
          <w:rFonts w:ascii="Arial" w:hAnsi="Arial" w:cs="Arial"/>
          <w:sz w:val="24"/>
          <w:szCs w:val="24"/>
        </w:rPr>
        <w:object w:dxaOrig="9588" w:dyaOrig="5390">
          <v:shape id="_x0000_i1040" type="#_x0000_t75" style="width:359.25pt;height:201.7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0" DrawAspect="Content" ObjectID="_1649958743" r:id="rId39"/>
        </w:object>
      </w:r>
    </w:p>
    <w:p w:rsidR="009F60CC" w:rsidRPr="009F60CC" w:rsidRDefault="009F60CC" w:rsidP="009F60CC">
      <w:pPr>
        <w:spacing w:line="360" w:lineRule="auto"/>
        <w:jc w:val="center"/>
        <w:rPr>
          <w:rFonts w:ascii="Arial" w:hAnsi="Arial" w:cs="Arial"/>
          <w:sz w:val="24"/>
          <w:szCs w:val="24"/>
        </w:rPr>
      </w:pPr>
    </w:p>
    <w:p w:rsidR="009F60CC" w:rsidRPr="009F60CC" w:rsidRDefault="009F60CC" w:rsidP="009F60CC">
      <w:pPr>
        <w:spacing w:line="360" w:lineRule="auto"/>
        <w:rPr>
          <w:rFonts w:ascii="Arial" w:hAnsi="Arial" w:cs="Arial"/>
          <w:sz w:val="24"/>
          <w:szCs w:val="24"/>
        </w:rPr>
      </w:pPr>
    </w:p>
    <w:p w:rsidR="009F60CC" w:rsidRPr="009F60CC" w:rsidRDefault="009F60CC" w:rsidP="009F60CC">
      <w:pPr>
        <w:spacing w:line="360" w:lineRule="auto"/>
        <w:rPr>
          <w:rFonts w:ascii="Arial" w:hAnsi="Arial" w:cs="Arial"/>
          <w:sz w:val="24"/>
          <w:szCs w:val="24"/>
        </w:rPr>
      </w:pPr>
    </w:p>
    <w:sectPr w:rsidR="009F60CC" w:rsidRPr="009F60CC">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4E36" w:rsidRDefault="009A4E36" w:rsidP="00C43115">
      <w:pPr>
        <w:spacing w:after="0" w:line="240" w:lineRule="auto"/>
      </w:pPr>
      <w:r>
        <w:separator/>
      </w:r>
    </w:p>
  </w:endnote>
  <w:endnote w:type="continuationSeparator" w:id="0">
    <w:p w:rsidR="009A4E36" w:rsidRDefault="009A4E36" w:rsidP="00C43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6190193"/>
      <w:docPartObj>
        <w:docPartGallery w:val="Page Numbers (Bottom of Page)"/>
        <w:docPartUnique/>
      </w:docPartObj>
    </w:sdtPr>
    <w:sdtEndPr>
      <w:rPr>
        <w:noProof/>
      </w:rPr>
    </w:sdtEndPr>
    <w:sdtContent>
      <w:p w:rsidR="00C43115" w:rsidRDefault="00C43115">
        <w:pPr>
          <w:pStyle w:val="Footer"/>
          <w:jc w:val="center"/>
        </w:pPr>
        <w:r>
          <w:fldChar w:fldCharType="begin"/>
        </w:r>
        <w:r>
          <w:instrText xml:space="preserve"> PAGE   \* MERGEFORMAT </w:instrText>
        </w:r>
        <w:r>
          <w:fldChar w:fldCharType="separate"/>
        </w:r>
        <w:r w:rsidR="00BE79F3">
          <w:rPr>
            <w:noProof/>
          </w:rPr>
          <w:t>1</w:t>
        </w:r>
        <w:r>
          <w:rPr>
            <w:noProof/>
          </w:rPr>
          <w:fldChar w:fldCharType="end"/>
        </w:r>
      </w:p>
    </w:sdtContent>
  </w:sdt>
  <w:p w:rsidR="00C43115" w:rsidRDefault="00C431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4E36" w:rsidRDefault="009A4E36" w:rsidP="00C43115">
      <w:pPr>
        <w:spacing w:after="0" w:line="240" w:lineRule="auto"/>
      </w:pPr>
      <w:r>
        <w:separator/>
      </w:r>
    </w:p>
  </w:footnote>
  <w:footnote w:type="continuationSeparator" w:id="0">
    <w:p w:rsidR="009A4E36" w:rsidRDefault="009A4E36" w:rsidP="00C4311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6C2F48"/>
    <w:multiLevelType w:val="multilevel"/>
    <w:tmpl w:val="8B9C56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11007DE"/>
    <w:multiLevelType w:val="hybridMultilevel"/>
    <w:tmpl w:val="DB3045B0"/>
    <w:lvl w:ilvl="0" w:tplc="F35A4D40">
      <w:start w:val="1"/>
      <w:numFmt w:val="bullet"/>
      <w:lvlText w:val="•"/>
      <w:lvlJc w:val="left"/>
      <w:pPr>
        <w:tabs>
          <w:tab w:val="num" w:pos="720"/>
        </w:tabs>
        <w:ind w:left="720" w:hanging="360"/>
      </w:pPr>
      <w:rPr>
        <w:rFonts w:ascii="Arial" w:hAnsi="Arial" w:hint="default"/>
      </w:rPr>
    </w:lvl>
    <w:lvl w:ilvl="1" w:tplc="1040B006" w:tentative="1">
      <w:start w:val="1"/>
      <w:numFmt w:val="bullet"/>
      <w:lvlText w:val="•"/>
      <w:lvlJc w:val="left"/>
      <w:pPr>
        <w:tabs>
          <w:tab w:val="num" w:pos="1440"/>
        </w:tabs>
        <w:ind w:left="1440" w:hanging="360"/>
      </w:pPr>
      <w:rPr>
        <w:rFonts w:ascii="Arial" w:hAnsi="Arial" w:hint="default"/>
      </w:rPr>
    </w:lvl>
    <w:lvl w:ilvl="2" w:tplc="7F96217A" w:tentative="1">
      <w:start w:val="1"/>
      <w:numFmt w:val="bullet"/>
      <w:lvlText w:val="•"/>
      <w:lvlJc w:val="left"/>
      <w:pPr>
        <w:tabs>
          <w:tab w:val="num" w:pos="2160"/>
        </w:tabs>
        <w:ind w:left="2160" w:hanging="360"/>
      </w:pPr>
      <w:rPr>
        <w:rFonts w:ascii="Arial" w:hAnsi="Arial" w:hint="default"/>
      </w:rPr>
    </w:lvl>
    <w:lvl w:ilvl="3" w:tplc="869ECE00" w:tentative="1">
      <w:start w:val="1"/>
      <w:numFmt w:val="bullet"/>
      <w:lvlText w:val="•"/>
      <w:lvlJc w:val="left"/>
      <w:pPr>
        <w:tabs>
          <w:tab w:val="num" w:pos="2880"/>
        </w:tabs>
        <w:ind w:left="2880" w:hanging="360"/>
      </w:pPr>
      <w:rPr>
        <w:rFonts w:ascii="Arial" w:hAnsi="Arial" w:hint="default"/>
      </w:rPr>
    </w:lvl>
    <w:lvl w:ilvl="4" w:tplc="513000BA" w:tentative="1">
      <w:start w:val="1"/>
      <w:numFmt w:val="bullet"/>
      <w:lvlText w:val="•"/>
      <w:lvlJc w:val="left"/>
      <w:pPr>
        <w:tabs>
          <w:tab w:val="num" w:pos="3600"/>
        </w:tabs>
        <w:ind w:left="3600" w:hanging="360"/>
      </w:pPr>
      <w:rPr>
        <w:rFonts w:ascii="Arial" w:hAnsi="Arial" w:hint="default"/>
      </w:rPr>
    </w:lvl>
    <w:lvl w:ilvl="5" w:tplc="33C2228C" w:tentative="1">
      <w:start w:val="1"/>
      <w:numFmt w:val="bullet"/>
      <w:lvlText w:val="•"/>
      <w:lvlJc w:val="left"/>
      <w:pPr>
        <w:tabs>
          <w:tab w:val="num" w:pos="4320"/>
        </w:tabs>
        <w:ind w:left="4320" w:hanging="360"/>
      </w:pPr>
      <w:rPr>
        <w:rFonts w:ascii="Arial" w:hAnsi="Arial" w:hint="default"/>
      </w:rPr>
    </w:lvl>
    <w:lvl w:ilvl="6" w:tplc="AC98C382" w:tentative="1">
      <w:start w:val="1"/>
      <w:numFmt w:val="bullet"/>
      <w:lvlText w:val="•"/>
      <w:lvlJc w:val="left"/>
      <w:pPr>
        <w:tabs>
          <w:tab w:val="num" w:pos="5040"/>
        </w:tabs>
        <w:ind w:left="5040" w:hanging="360"/>
      </w:pPr>
      <w:rPr>
        <w:rFonts w:ascii="Arial" w:hAnsi="Arial" w:hint="default"/>
      </w:rPr>
    </w:lvl>
    <w:lvl w:ilvl="7" w:tplc="DA0CBB0A" w:tentative="1">
      <w:start w:val="1"/>
      <w:numFmt w:val="bullet"/>
      <w:lvlText w:val="•"/>
      <w:lvlJc w:val="left"/>
      <w:pPr>
        <w:tabs>
          <w:tab w:val="num" w:pos="5760"/>
        </w:tabs>
        <w:ind w:left="5760" w:hanging="360"/>
      </w:pPr>
      <w:rPr>
        <w:rFonts w:ascii="Arial" w:hAnsi="Arial" w:hint="default"/>
      </w:rPr>
    </w:lvl>
    <w:lvl w:ilvl="8" w:tplc="EBA4BA3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60CC"/>
    <w:rsid w:val="0000125B"/>
    <w:rsid w:val="0003481E"/>
    <w:rsid w:val="00081E9A"/>
    <w:rsid w:val="000938F7"/>
    <w:rsid w:val="000A68FF"/>
    <w:rsid w:val="00196A62"/>
    <w:rsid w:val="001E776A"/>
    <w:rsid w:val="001F3710"/>
    <w:rsid w:val="00207B7A"/>
    <w:rsid w:val="002B604D"/>
    <w:rsid w:val="0030564D"/>
    <w:rsid w:val="00305C31"/>
    <w:rsid w:val="003861A3"/>
    <w:rsid w:val="003C3258"/>
    <w:rsid w:val="004329C4"/>
    <w:rsid w:val="00435678"/>
    <w:rsid w:val="00445009"/>
    <w:rsid w:val="00494D5C"/>
    <w:rsid w:val="004B407D"/>
    <w:rsid w:val="004D227F"/>
    <w:rsid w:val="00574CC3"/>
    <w:rsid w:val="00577C97"/>
    <w:rsid w:val="00587CE5"/>
    <w:rsid w:val="005B47E5"/>
    <w:rsid w:val="005D5B76"/>
    <w:rsid w:val="00656570"/>
    <w:rsid w:val="006C11D9"/>
    <w:rsid w:val="006C5039"/>
    <w:rsid w:val="00735730"/>
    <w:rsid w:val="007F1288"/>
    <w:rsid w:val="00853428"/>
    <w:rsid w:val="00951172"/>
    <w:rsid w:val="009A4E36"/>
    <w:rsid w:val="009A5ADB"/>
    <w:rsid w:val="009F60CC"/>
    <w:rsid w:val="00A03C56"/>
    <w:rsid w:val="00A16AD7"/>
    <w:rsid w:val="00AB0EF7"/>
    <w:rsid w:val="00B20907"/>
    <w:rsid w:val="00B51AF0"/>
    <w:rsid w:val="00B62A7B"/>
    <w:rsid w:val="00BE79F3"/>
    <w:rsid w:val="00BF2D43"/>
    <w:rsid w:val="00C43115"/>
    <w:rsid w:val="00C7487A"/>
    <w:rsid w:val="00CC4B2D"/>
    <w:rsid w:val="00D46B63"/>
    <w:rsid w:val="00E772B5"/>
    <w:rsid w:val="00E941A6"/>
    <w:rsid w:val="00E94488"/>
    <w:rsid w:val="00EA2D52"/>
    <w:rsid w:val="00F16925"/>
    <w:rsid w:val="00F47806"/>
    <w:rsid w:val="00F50399"/>
    <w:rsid w:val="00F51BD3"/>
    <w:rsid w:val="00F548AE"/>
    <w:rsid w:val="00F56CC5"/>
    <w:rsid w:val="00F80D9F"/>
    <w:rsid w:val="00FA2768"/>
    <w:rsid w:val="00FB5D83"/>
    <w:rsid w:val="00FE51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7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768"/>
    <w:rPr>
      <w:rFonts w:ascii="Tahoma" w:hAnsi="Tahoma" w:cs="Tahoma"/>
      <w:sz w:val="16"/>
      <w:szCs w:val="16"/>
    </w:rPr>
  </w:style>
  <w:style w:type="paragraph" w:styleId="Header">
    <w:name w:val="header"/>
    <w:basedOn w:val="Normal"/>
    <w:link w:val="HeaderChar"/>
    <w:uiPriority w:val="99"/>
    <w:unhideWhenUsed/>
    <w:rsid w:val="00C431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115"/>
  </w:style>
  <w:style w:type="paragraph" w:styleId="Footer">
    <w:name w:val="footer"/>
    <w:basedOn w:val="Normal"/>
    <w:link w:val="FooterChar"/>
    <w:uiPriority w:val="99"/>
    <w:unhideWhenUsed/>
    <w:rsid w:val="00C431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11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7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768"/>
    <w:rPr>
      <w:rFonts w:ascii="Tahoma" w:hAnsi="Tahoma" w:cs="Tahoma"/>
      <w:sz w:val="16"/>
      <w:szCs w:val="16"/>
    </w:rPr>
  </w:style>
  <w:style w:type="paragraph" w:styleId="Header">
    <w:name w:val="header"/>
    <w:basedOn w:val="Normal"/>
    <w:link w:val="HeaderChar"/>
    <w:uiPriority w:val="99"/>
    <w:unhideWhenUsed/>
    <w:rsid w:val="00C431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115"/>
  </w:style>
  <w:style w:type="paragraph" w:styleId="Footer">
    <w:name w:val="footer"/>
    <w:basedOn w:val="Normal"/>
    <w:link w:val="FooterChar"/>
    <w:uiPriority w:val="99"/>
    <w:unhideWhenUsed/>
    <w:rsid w:val="00C431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8616982">
      <w:bodyDiv w:val="1"/>
      <w:marLeft w:val="0"/>
      <w:marRight w:val="0"/>
      <w:marTop w:val="0"/>
      <w:marBottom w:val="0"/>
      <w:divBdr>
        <w:top w:val="none" w:sz="0" w:space="0" w:color="auto"/>
        <w:left w:val="none" w:sz="0" w:space="0" w:color="auto"/>
        <w:bottom w:val="none" w:sz="0" w:space="0" w:color="auto"/>
        <w:right w:val="none" w:sz="0" w:space="0" w:color="auto"/>
      </w:divBdr>
      <w:divsChild>
        <w:div w:id="1775056515">
          <w:marLeft w:val="547"/>
          <w:marRight w:val="0"/>
          <w:marTop w:val="200"/>
          <w:marBottom w:val="0"/>
          <w:divBdr>
            <w:top w:val="none" w:sz="0" w:space="0" w:color="auto"/>
            <w:left w:val="none" w:sz="0" w:space="0" w:color="auto"/>
            <w:bottom w:val="none" w:sz="0" w:space="0" w:color="auto"/>
            <w:right w:val="none" w:sz="0" w:space="0" w:color="auto"/>
          </w:divBdr>
        </w:div>
        <w:div w:id="992871326">
          <w:marLeft w:val="547"/>
          <w:marRight w:val="0"/>
          <w:marTop w:val="200"/>
          <w:marBottom w:val="0"/>
          <w:divBdr>
            <w:top w:val="none" w:sz="0" w:space="0" w:color="auto"/>
            <w:left w:val="none" w:sz="0" w:space="0" w:color="auto"/>
            <w:bottom w:val="none" w:sz="0" w:space="0" w:color="auto"/>
            <w:right w:val="none" w:sz="0" w:space="0" w:color="auto"/>
          </w:divBdr>
        </w:div>
        <w:div w:id="282999167">
          <w:marLeft w:val="547"/>
          <w:marRight w:val="0"/>
          <w:marTop w:val="200"/>
          <w:marBottom w:val="0"/>
          <w:divBdr>
            <w:top w:val="none" w:sz="0" w:space="0" w:color="auto"/>
            <w:left w:val="none" w:sz="0" w:space="0" w:color="auto"/>
            <w:bottom w:val="none" w:sz="0" w:space="0" w:color="auto"/>
            <w:right w:val="none" w:sz="0" w:space="0" w:color="auto"/>
          </w:divBdr>
        </w:div>
        <w:div w:id="1626085872">
          <w:marLeft w:val="547"/>
          <w:marRight w:val="0"/>
          <w:marTop w:val="200"/>
          <w:marBottom w:val="0"/>
          <w:divBdr>
            <w:top w:val="none" w:sz="0" w:space="0" w:color="auto"/>
            <w:left w:val="none" w:sz="0" w:space="0" w:color="auto"/>
            <w:bottom w:val="none" w:sz="0" w:space="0" w:color="auto"/>
            <w:right w:val="none" w:sz="0" w:space="0" w:color="auto"/>
          </w:divBdr>
        </w:div>
        <w:div w:id="662781772">
          <w:marLeft w:val="547"/>
          <w:marRight w:val="0"/>
          <w:marTop w:val="200"/>
          <w:marBottom w:val="0"/>
          <w:divBdr>
            <w:top w:val="none" w:sz="0" w:space="0" w:color="auto"/>
            <w:left w:val="none" w:sz="0" w:space="0" w:color="auto"/>
            <w:bottom w:val="none" w:sz="0" w:space="0" w:color="auto"/>
            <w:right w:val="none" w:sz="0" w:space="0" w:color="auto"/>
          </w:divBdr>
        </w:div>
        <w:div w:id="1799059667">
          <w:marLeft w:val="547"/>
          <w:marRight w:val="0"/>
          <w:marTop w:val="200"/>
          <w:marBottom w:val="0"/>
          <w:divBdr>
            <w:top w:val="none" w:sz="0" w:space="0" w:color="auto"/>
            <w:left w:val="none" w:sz="0" w:space="0" w:color="auto"/>
            <w:bottom w:val="none" w:sz="0" w:space="0" w:color="auto"/>
            <w:right w:val="none" w:sz="0" w:space="0" w:color="auto"/>
          </w:divBdr>
        </w:div>
        <w:div w:id="146702041">
          <w:marLeft w:val="547"/>
          <w:marRight w:val="0"/>
          <w:marTop w:val="200"/>
          <w:marBottom w:val="0"/>
          <w:divBdr>
            <w:top w:val="none" w:sz="0" w:space="0" w:color="auto"/>
            <w:left w:val="none" w:sz="0" w:space="0" w:color="auto"/>
            <w:bottom w:val="none" w:sz="0" w:space="0" w:color="auto"/>
            <w:right w:val="none" w:sz="0" w:space="0" w:color="auto"/>
          </w:divBdr>
        </w:div>
        <w:div w:id="1737969688">
          <w:marLeft w:val="547"/>
          <w:marRight w:val="0"/>
          <w:marTop w:val="200"/>
          <w:marBottom w:val="0"/>
          <w:divBdr>
            <w:top w:val="none" w:sz="0" w:space="0" w:color="auto"/>
            <w:left w:val="none" w:sz="0" w:space="0" w:color="auto"/>
            <w:bottom w:val="none" w:sz="0" w:space="0" w:color="auto"/>
            <w:right w:val="none" w:sz="0" w:space="0" w:color="auto"/>
          </w:divBdr>
        </w:div>
        <w:div w:id="459342517">
          <w:marLeft w:val="547"/>
          <w:marRight w:val="0"/>
          <w:marTop w:val="200"/>
          <w:marBottom w:val="0"/>
          <w:divBdr>
            <w:top w:val="none" w:sz="0" w:space="0" w:color="auto"/>
            <w:left w:val="none" w:sz="0" w:space="0" w:color="auto"/>
            <w:bottom w:val="none" w:sz="0" w:space="0" w:color="auto"/>
            <w:right w:val="none" w:sz="0" w:space="0" w:color="auto"/>
          </w:divBdr>
        </w:div>
        <w:div w:id="2025128312">
          <w:marLeft w:val="547"/>
          <w:marRight w:val="0"/>
          <w:marTop w:val="200"/>
          <w:marBottom w:val="0"/>
          <w:divBdr>
            <w:top w:val="none" w:sz="0" w:space="0" w:color="auto"/>
            <w:left w:val="none" w:sz="0" w:space="0" w:color="auto"/>
            <w:bottom w:val="none" w:sz="0" w:space="0" w:color="auto"/>
            <w:right w:val="none" w:sz="0" w:space="0" w:color="auto"/>
          </w:divBdr>
        </w:div>
        <w:div w:id="1512833759">
          <w:marLeft w:val="547"/>
          <w:marRight w:val="0"/>
          <w:marTop w:val="200"/>
          <w:marBottom w:val="0"/>
          <w:divBdr>
            <w:top w:val="none" w:sz="0" w:space="0" w:color="auto"/>
            <w:left w:val="none" w:sz="0" w:space="0" w:color="auto"/>
            <w:bottom w:val="none" w:sz="0" w:space="0" w:color="auto"/>
            <w:right w:val="none" w:sz="0" w:space="0" w:color="auto"/>
          </w:divBdr>
        </w:div>
        <w:div w:id="45911059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3.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package" Target="embeddings/Microsoft_PowerPoint_Slide16.sldx"/><Relationship Id="rId3" Type="http://schemas.microsoft.com/office/2007/relationships/stylesWithEffects" Target="stylesWithEffects.xml"/><Relationship Id="rId21" Type="http://schemas.openxmlformats.org/officeDocument/2006/relationships/package" Target="embeddings/Microsoft_PowerPoint_Slide7.sldx"/><Relationship Id="rId34" Type="http://schemas.openxmlformats.org/officeDocument/2006/relationships/image" Target="media/image14.emf"/><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package" Target="embeddings/Microsoft_PowerPoint_Slide13.sldx"/><Relationship Id="rId38" Type="http://schemas.openxmlformats.org/officeDocument/2006/relationships/image" Target="media/image16.emf"/><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1.sldx"/><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package" Target="embeddings/Microsoft_PowerPoint_Slide2.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package" Target="embeddings/Microsoft_PowerPoint_Slide15.sldx"/><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image" Target="media/image11.emf"/><Relationship Id="rId36" Type="http://schemas.openxmlformats.org/officeDocument/2006/relationships/image" Target="media/image15.emf"/><Relationship Id="rId10" Type="http://schemas.openxmlformats.org/officeDocument/2006/relationships/image" Target="media/image2.emf"/><Relationship Id="rId19" Type="http://schemas.openxmlformats.org/officeDocument/2006/relationships/package" Target="embeddings/Microsoft_PowerPoint_Slide6.sldx"/><Relationship Id="rId31" Type="http://schemas.openxmlformats.org/officeDocument/2006/relationships/package" Target="embeddings/Microsoft_PowerPoint_Slide12.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10.sldx"/><Relationship Id="rId30" Type="http://schemas.openxmlformats.org/officeDocument/2006/relationships/image" Target="media/image12.emf"/><Relationship Id="rId35" Type="http://schemas.openxmlformats.org/officeDocument/2006/relationships/package" Target="embeddings/Microsoft_PowerPoint_Slide1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23</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56</cp:revision>
  <dcterms:created xsi:type="dcterms:W3CDTF">2020-04-29T11:29:00Z</dcterms:created>
  <dcterms:modified xsi:type="dcterms:W3CDTF">2020-05-02T20:05:00Z</dcterms:modified>
</cp:coreProperties>
</file>