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3C398EA" w:rsidP="633C0F95" w:rsidRDefault="23C398EA" w14:paraId="3F4AF3AE" w14:textId="2A1C0A90">
      <w:pPr>
        <w:pStyle w:val="Normal"/>
        <w:jc w:val="center"/>
        <w:rPr>
          <w:b w:val="1"/>
          <w:bCs w:val="1"/>
          <w:sz w:val="24"/>
          <w:szCs w:val="24"/>
          <w:u w:val="single"/>
        </w:rPr>
      </w:pPr>
      <w:r w:rsidRPr="633C0F95" w:rsidR="23C398EA">
        <w:rPr>
          <w:b w:val="1"/>
          <w:bCs w:val="1"/>
          <w:sz w:val="24"/>
          <w:szCs w:val="24"/>
          <w:u w:val="single"/>
        </w:rPr>
        <w:t xml:space="preserve"> How will Covid-19 Impact Mental Ill Health Moving Forward? And What Can Be Done to Support?</w:t>
      </w:r>
    </w:p>
    <w:p w:rsidR="633C0F95" w:rsidP="633C0F95" w:rsidRDefault="633C0F95" w14:paraId="7399242D" w14:textId="14DD3D23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633C0F95" w:rsidTr="2475012A" w14:paraId="74195932">
        <w:trPr>
          <w:trHeight w:val="300"/>
        </w:trPr>
        <w:tc>
          <w:tcPr>
            <w:tcW w:w="3005" w:type="dxa"/>
            <w:tcMar/>
          </w:tcPr>
          <w:p w:rsidR="633C0F95" w:rsidP="633C0F95" w:rsidRDefault="633C0F95" w14:paraId="60B2E001" w14:textId="01D4EC8D">
            <w:pPr>
              <w:pStyle w:val="Normal"/>
            </w:pPr>
          </w:p>
        </w:tc>
        <w:tc>
          <w:tcPr>
            <w:tcW w:w="3005" w:type="dxa"/>
            <w:tcMar/>
          </w:tcPr>
          <w:p w:rsidR="68A87ACF" w:rsidP="633C0F95" w:rsidRDefault="68A87ACF" w14:paraId="6300D5F4" w14:textId="2C9C45A0">
            <w:pPr>
              <w:pStyle w:val="Normal"/>
              <w:jc w:val="center"/>
              <w:rPr>
                <w:b w:val="1"/>
                <w:bCs w:val="1"/>
                <w:sz w:val="24"/>
                <w:szCs w:val="24"/>
              </w:rPr>
            </w:pPr>
            <w:r w:rsidRPr="633C0F95" w:rsidR="68A87ACF">
              <w:rPr>
                <w:b w:val="1"/>
                <w:bCs w:val="1"/>
                <w:sz w:val="24"/>
                <w:szCs w:val="24"/>
              </w:rPr>
              <w:t xml:space="preserve">Title </w:t>
            </w:r>
          </w:p>
        </w:tc>
        <w:tc>
          <w:tcPr>
            <w:tcW w:w="3005" w:type="dxa"/>
            <w:tcMar/>
          </w:tcPr>
          <w:p w:rsidR="68A87ACF" w:rsidP="633C0F95" w:rsidRDefault="68A87ACF" w14:paraId="5658E2CD" w14:textId="7DF81812">
            <w:pPr>
              <w:pStyle w:val="Normal"/>
              <w:jc w:val="center"/>
              <w:rPr>
                <w:b w:val="1"/>
                <w:bCs w:val="1"/>
                <w:sz w:val="24"/>
                <w:szCs w:val="24"/>
              </w:rPr>
            </w:pPr>
            <w:r w:rsidRPr="633C0F95" w:rsidR="68A87ACF">
              <w:rPr>
                <w:b w:val="1"/>
                <w:bCs w:val="1"/>
                <w:sz w:val="24"/>
                <w:szCs w:val="24"/>
              </w:rPr>
              <w:t>Date of Entry</w:t>
            </w:r>
          </w:p>
        </w:tc>
      </w:tr>
      <w:tr w:rsidR="633C0F95" w:rsidTr="2475012A" w14:paraId="3FB1173A">
        <w:trPr>
          <w:trHeight w:val="300"/>
        </w:trPr>
        <w:tc>
          <w:tcPr>
            <w:tcW w:w="3005" w:type="dxa"/>
            <w:tcMar/>
          </w:tcPr>
          <w:p w:rsidR="68A87ACF" w:rsidP="633C0F95" w:rsidRDefault="68A87ACF" w14:paraId="52AB1FDB" w14:textId="3BB1F2DC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Pr="633C0F95" w:rsidR="68A87ACF">
              <w:rPr>
                <w:b w:val="1"/>
                <w:bCs w:val="1"/>
                <w:sz w:val="24"/>
                <w:szCs w:val="24"/>
              </w:rPr>
              <w:t xml:space="preserve">Blog One </w:t>
            </w:r>
          </w:p>
        </w:tc>
        <w:tc>
          <w:tcPr>
            <w:tcW w:w="3005" w:type="dxa"/>
            <w:tcMar/>
          </w:tcPr>
          <w:p w:rsidR="633C0F95" w:rsidP="04D95CBC" w:rsidRDefault="633C0F95" w14:paraId="5FC14077" w14:textId="6BCBFB86">
            <w:pPr>
              <w:spacing w:after="160"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04D95CBC" w:rsidR="03EA019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Waiting times for mental health services are putting a strain on those with mental disorders causing them to seek help elsewhere and the NHS response to improving waiting times</w:t>
            </w:r>
          </w:p>
          <w:p w:rsidR="633C0F95" w:rsidP="633C0F95" w:rsidRDefault="633C0F95" w14:paraId="1AD8693D" w14:textId="32A7C7A7">
            <w:pPr>
              <w:pStyle w:val="Normal"/>
            </w:pPr>
          </w:p>
        </w:tc>
        <w:tc>
          <w:tcPr>
            <w:tcW w:w="3005" w:type="dxa"/>
            <w:tcMar/>
          </w:tcPr>
          <w:p w:rsidR="633C0F95" w:rsidP="04D95CBC" w:rsidRDefault="633C0F95" w14:paraId="05EE4E9C" w14:textId="593BD0EC">
            <w:pPr>
              <w:pStyle w:val="Normal"/>
              <w:jc w:val="center"/>
            </w:pPr>
            <w:r w:rsidR="03EA0191">
              <w:rPr/>
              <w:t>7 April 2023</w:t>
            </w:r>
          </w:p>
        </w:tc>
      </w:tr>
      <w:tr w:rsidR="633C0F95" w:rsidTr="2475012A" w14:paraId="28D758C7">
        <w:trPr>
          <w:trHeight w:val="300"/>
        </w:trPr>
        <w:tc>
          <w:tcPr>
            <w:tcW w:w="3005" w:type="dxa"/>
            <w:tcMar/>
          </w:tcPr>
          <w:p w:rsidR="68A87ACF" w:rsidP="633C0F95" w:rsidRDefault="68A87ACF" w14:paraId="4A6364AB" w14:textId="5D9C2D5E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Pr="633C0F95" w:rsidR="68A87ACF">
              <w:rPr>
                <w:b w:val="1"/>
                <w:bCs w:val="1"/>
                <w:sz w:val="24"/>
                <w:szCs w:val="24"/>
              </w:rPr>
              <w:t>Blog Two</w:t>
            </w:r>
          </w:p>
        </w:tc>
        <w:tc>
          <w:tcPr>
            <w:tcW w:w="3005" w:type="dxa"/>
            <w:tcMar/>
          </w:tcPr>
          <w:p w:rsidR="633C0F95" w:rsidP="04D95CBC" w:rsidRDefault="633C0F95" w14:paraId="0FD7806E" w14:textId="7DA3B075">
            <w:pPr>
              <w:pStyle w:val="Heading3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73A3C"/>
                <w:sz w:val="22"/>
                <w:szCs w:val="22"/>
                <w:lang w:val="en-GB"/>
              </w:rPr>
            </w:pPr>
            <w:r w:rsidRPr="04D95CBC" w:rsidR="4FEABEC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73A3C"/>
                <w:sz w:val="22"/>
                <w:szCs w:val="22"/>
                <w:lang w:val="en-GB"/>
              </w:rPr>
              <w:t>Those with pre-existing mental disorders feeling they are unable to recover from the emphasis covid-19 has put on them</w:t>
            </w:r>
          </w:p>
          <w:p w:rsidR="633C0F95" w:rsidP="04D95CBC" w:rsidRDefault="633C0F95" w14:paraId="2C72E8C8" w14:textId="2C1B2D57">
            <w:pPr>
              <w:pStyle w:val="Normal"/>
              <w:jc w:val="center"/>
              <w:rPr>
                <w:b w:val="0"/>
                <w:bCs w:val="0"/>
              </w:rPr>
            </w:pPr>
          </w:p>
        </w:tc>
        <w:tc>
          <w:tcPr>
            <w:tcW w:w="3005" w:type="dxa"/>
            <w:tcMar/>
          </w:tcPr>
          <w:p w:rsidR="633C0F95" w:rsidP="04D95CBC" w:rsidRDefault="633C0F95" w14:paraId="55021066" w14:textId="23361816">
            <w:pPr>
              <w:pStyle w:val="Normal"/>
              <w:jc w:val="center"/>
              <w:rPr>
                <w:b w:val="0"/>
                <w:bCs w:val="0"/>
              </w:rPr>
            </w:pPr>
            <w:r w:rsidR="4FEABECB">
              <w:rPr>
                <w:b w:val="0"/>
                <w:bCs w:val="0"/>
              </w:rPr>
              <w:t>7 April 2023</w:t>
            </w:r>
          </w:p>
        </w:tc>
      </w:tr>
      <w:tr w:rsidR="633C0F95" w:rsidTr="2475012A" w14:paraId="3BFB4B59">
        <w:trPr>
          <w:trHeight w:val="300"/>
        </w:trPr>
        <w:tc>
          <w:tcPr>
            <w:tcW w:w="3005" w:type="dxa"/>
            <w:tcMar/>
          </w:tcPr>
          <w:p w:rsidR="68A87ACF" w:rsidP="633C0F95" w:rsidRDefault="68A87ACF" w14:paraId="734D4F14" w14:textId="06CAC302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Pr="633C0F95" w:rsidR="68A87ACF">
              <w:rPr>
                <w:b w:val="1"/>
                <w:bCs w:val="1"/>
                <w:sz w:val="24"/>
                <w:szCs w:val="24"/>
              </w:rPr>
              <w:t>Blog Three</w:t>
            </w:r>
          </w:p>
        </w:tc>
        <w:tc>
          <w:tcPr>
            <w:tcW w:w="3005" w:type="dxa"/>
            <w:tcMar/>
          </w:tcPr>
          <w:p w:rsidR="633C0F95" w:rsidP="04D95CBC" w:rsidRDefault="633C0F95" w14:paraId="207906B5" w14:textId="19B46B45">
            <w:pPr>
              <w:spacing w:after="160"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529"/>
                <w:sz w:val="24"/>
                <w:szCs w:val="24"/>
                <w:lang w:val="en-GB"/>
              </w:rPr>
            </w:pPr>
            <w:r w:rsidRPr="04D95CBC" w:rsidR="1FEC28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529"/>
                <w:sz w:val="24"/>
                <w:szCs w:val="24"/>
                <w:lang w:val="en-GB"/>
              </w:rPr>
              <w:t>The rise of anxiety within older adults due to covid-19</w:t>
            </w:r>
          </w:p>
          <w:p w:rsidR="633C0F95" w:rsidP="04D95CBC" w:rsidRDefault="633C0F95" w14:paraId="5EA393F2" w14:textId="6481C0C3">
            <w:pPr>
              <w:pStyle w:val="Normal"/>
              <w:jc w:val="center"/>
            </w:pPr>
          </w:p>
        </w:tc>
        <w:tc>
          <w:tcPr>
            <w:tcW w:w="3005" w:type="dxa"/>
            <w:tcMar/>
          </w:tcPr>
          <w:p w:rsidR="633C0F95" w:rsidP="04D95CBC" w:rsidRDefault="633C0F95" w14:paraId="6D95CD81" w14:textId="123F105E">
            <w:pPr>
              <w:pStyle w:val="Normal"/>
              <w:jc w:val="center"/>
            </w:pPr>
            <w:r w:rsidR="1FEC2864">
              <w:rPr/>
              <w:t>7 April 2023</w:t>
            </w:r>
          </w:p>
        </w:tc>
      </w:tr>
      <w:tr w:rsidR="633C0F95" w:rsidTr="2475012A" w14:paraId="47384EA8">
        <w:trPr>
          <w:trHeight w:val="300"/>
        </w:trPr>
        <w:tc>
          <w:tcPr>
            <w:tcW w:w="3005" w:type="dxa"/>
            <w:tcMar/>
          </w:tcPr>
          <w:p w:rsidR="68A87ACF" w:rsidP="633C0F95" w:rsidRDefault="68A87ACF" w14:paraId="201E3A27" w14:textId="4AE64011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Pr="633C0F95" w:rsidR="68A87ACF">
              <w:rPr>
                <w:b w:val="1"/>
                <w:bCs w:val="1"/>
                <w:sz w:val="24"/>
                <w:szCs w:val="24"/>
              </w:rPr>
              <w:t xml:space="preserve">Blog Four </w:t>
            </w:r>
          </w:p>
        </w:tc>
        <w:tc>
          <w:tcPr>
            <w:tcW w:w="3005" w:type="dxa"/>
            <w:tcMar/>
          </w:tcPr>
          <w:p w:rsidR="633C0F95" w:rsidP="2475012A" w:rsidRDefault="633C0F95" w14:paraId="696BC5A9" w14:textId="2E5C65E8">
            <w:pPr>
              <w:spacing w:after="160"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475012A" w:rsidR="1FA54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What impact did covid-19 have on healthcare workers mental health within the NHS?</w:t>
            </w:r>
          </w:p>
          <w:p w:rsidR="633C0F95" w:rsidP="2475012A" w:rsidRDefault="633C0F95" w14:paraId="1A2396B0" w14:textId="1C334EDB">
            <w:pPr>
              <w:pStyle w:val="Normal"/>
              <w:jc w:val="center"/>
              <w:rPr>
                <w:b w:val="0"/>
                <w:bCs w:val="0"/>
                <w:u w:val="none"/>
              </w:rPr>
            </w:pPr>
          </w:p>
        </w:tc>
        <w:tc>
          <w:tcPr>
            <w:tcW w:w="3005" w:type="dxa"/>
            <w:tcMar/>
          </w:tcPr>
          <w:p w:rsidR="633C0F95" w:rsidP="2475012A" w:rsidRDefault="633C0F95" w14:paraId="3BFBFD04" w14:textId="63FA804D">
            <w:pPr>
              <w:pStyle w:val="Normal"/>
              <w:jc w:val="center"/>
              <w:rPr>
                <w:b w:val="0"/>
                <w:bCs w:val="0"/>
                <w:u w:val="none"/>
              </w:rPr>
            </w:pPr>
            <w:r w:rsidR="1FA5401A">
              <w:rPr>
                <w:b w:val="0"/>
                <w:bCs w:val="0"/>
                <w:u w:val="none"/>
              </w:rPr>
              <w:t>7 April 2023</w:t>
            </w:r>
          </w:p>
        </w:tc>
      </w:tr>
      <w:tr w:rsidR="633C0F95" w:rsidTr="2475012A" w14:paraId="271189B8">
        <w:trPr>
          <w:trHeight w:val="300"/>
        </w:trPr>
        <w:tc>
          <w:tcPr>
            <w:tcW w:w="3005" w:type="dxa"/>
            <w:tcMar/>
          </w:tcPr>
          <w:p w:rsidR="68A87ACF" w:rsidP="633C0F95" w:rsidRDefault="68A87ACF" w14:paraId="3E641C3F" w14:textId="4F4DD18D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Pr="633C0F95" w:rsidR="68A87ACF">
              <w:rPr>
                <w:b w:val="1"/>
                <w:bCs w:val="1"/>
                <w:sz w:val="24"/>
                <w:szCs w:val="24"/>
              </w:rPr>
              <w:t>Blog Five</w:t>
            </w:r>
          </w:p>
        </w:tc>
        <w:tc>
          <w:tcPr>
            <w:tcW w:w="3005" w:type="dxa"/>
            <w:tcMar/>
          </w:tcPr>
          <w:p w:rsidR="633C0F95" w:rsidP="2475012A" w:rsidRDefault="633C0F95" w14:paraId="19FFE0C9" w14:textId="342F39A2">
            <w:pPr>
              <w:spacing w:after="160" w:line="259" w:lineRule="auto"/>
              <w:ind w:left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475012A" w:rsidR="3D1865C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The mental effects of covid-19 on children and adolescence</w:t>
            </w:r>
          </w:p>
          <w:p w:rsidR="633C0F95" w:rsidP="2475012A" w:rsidRDefault="633C0F95" w14:paraId="5A6E54C0" w14:textId="5AE59814">
            <w:pPr>
              <w:pStyle w:val="Normal"/>
              <w:jc w:val="center"/>
              <w:rPr>
                <w:b w:val="0"/>
                <w:bCs w:val="0"/>
                <w:u w:val="none"/>
              </w:rPr>
            </w:pPr>
          </w:p>
        </w:tc>
        <w:tc>
          <w:tcPr>
            <w:tcW w:w="3005" w:type="dxa"/>
            <w:tcMar/>
          </w:tcPr>
          <w:p w:rsidR="633C0F95" w:rsidP="2475012A" w:rsidRDefault="633C0F95" w14:paraId="18C944FA" w14:textId="50D19012">
            <w:pPr>
              <w:pStyle w:val="Normal"/>
              <w:jc w:val="center"/>
              <w:rPr>
                <w:b w:val="0"/>
                <w:bCs w:val="0"/>
                <w:u w:val="none"/>
              </w:rPr>
            </w:pPr>
            <w:r w:rsidR="3D1865C2">
              <w:rPr>
                <w:b w:val="0"/>
                <w:bCs w:val="0"/>
                <w:u w:val="none"/>
              </w:rPr>
              <w:t>7 April 2023</w:t>
            </w:r>
          </w:p>
        </w:tc>
      </w:tr>
    </w:tbl>
    <w:p w:rsidR="633C0F95" w:rsidP="633C0F95" w:rsidRDefault="633C0F95" w14:paraId="3B9855E3" w14:textId="56921927">
      <w:pPr>
        <w:pStyle w:val="Normal"/>
      </w:pPr>
    </w:p>
    <w:p w:rsidR="68A87ACF" w:rsidP="2475012A" w:rsidRDefault="68A87ACF" w14:paraId="74BDE3FB" w14:textId="445EE6E8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  <w:r w:rsidRPr="2475012A" w:rsidR="68A87ACF">
        <w:rPr>
          <w:b w:val="1"/>
          <w:bCs w:val="1"/>
          <w:sz w:val="24"/>
          <w:szCs w:val="24"/>
          <w:u w:val="single"/>
        </w:rPr>
        <w:t>Refere</w:t>
      </w:r>
      <w:r w:rsidRPr="2475012A" w:rsidR="68A87ACF">
        <w:rPr>
          <w:b w:val="1"/>
          <w:bCs w:val="1"/>
          <w:sz w:val="24"/>
          <w:szCs w:val="24"/>
          <w:u w:val="single"/>
        </w:rPr>
        <w:t>nce List</w:t>
      </w:r>
    </w:p>
    <w:p w:rsidR="6B0918F9" w:rsidP="2475012A" w:rsidRDefault="6B0918F9" w14:paraId="22E27E19" w14:textId="15343D1F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6B0918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Age UK (2020) </w:t>
      </w:r>
      <w:r w:rsidRPr="2475012A" w:rsidR="6B0918F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Impact of COVID-19 to Date on Older People’s Mental and Physical Health</w:t>
      </w:r>
      <w:r w:rsidRPr="2475012A" w:rsidR="6B0918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r w:rsidRPr="2475012A" w:rsidR="6B0918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https://www.ageuk.org.uk/globalassets/age-uk/documents/reports-and-publications/reports-and-briefings/health--wellbeing/the-impact-of-covid-19-on-older-people_age-uk.pdf</w:t>
      </w:r>
      <w:r w:rsidRPr="2475012A" w:rsidR="6B0918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5 April 2023). </w:t>
      </w:r>
    </w:p>
    <w:p w:rsidR="7BBD4AF3" w:rsidP="2475012A" w:rsidRDefault="7BBD4AF3" w14:paraId="7690EF7E" w14:textId="23BA86C8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Bai, M. S.</w:t>
      </w:r>
      <w:r w:rsidRPr="2475012A" w:rsidR="7BBD4A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et al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(2022) ‘COVID-19 and Mental Health Disorders in Children and Adolescences (Review)’, </w:t>
      </w:r>
      <w:r w:rsidRPr="2475012A" w:rsidR="7BBD4A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Psychiatry Research.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317(1), pp</w:t>
      </w:r>
      <w:r w:rsidRPr="2475012A" w:rsidR="11990A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1-9. </w:t>
      </w:r>
    </w:p>
    <w:p w:rsidR="7BBD4AF3" w:rsidP="2475012A" w:rsidRDefault="7BBD4AF3" w14:paraId="3A47EFC2" w14:textId="5EFE8FBB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Barr-Keenan, R. </w:t>
      </w:r>
      <w:r w:rsidRPr="2475012A" w:rsidR="7BBD4A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al.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(2021) ‘Identifying Positive Change with the NHS as a Result of the COVID-19 Pandemic’, </w:t>
      </w:r>
      <w:r w:rsidRPr="2475012A" w:rsidR="7BBD4A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Future Healthcare Journal.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8(3), pp. 671-675.</w:t>
      </w:r>
    </w:p>
    <w:p w:rsidR="05C60905" w:rsidP="2475012A" w:rsidRDefault="05C60905" w14:paraId="27043964" w14:textId="601866A9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05C609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Bristish Medical Association (2023)</w:t>
      </w:r>
      <w:r w:rsidRPr="2475012A" w:rsidR="05C6090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NHS Backlog Data Analysis.</w:t>
      </w:r>
      <w:r w:rsidRPr="2475012A" w:rsidR="05C609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r w:rsidRPr="2475012A" w:rsidR="05C609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https://www.bma.org.uk/advice-and-support/nhs-delivery-and-workforce/pressures/nhs-backlog-data-analysis#:~:text=In%20part%2C%20these%20long%20waiting,for%20them%20in%20social%20care</w:t>
      </w:r>
      <w:r w:rsidRPr="2475012A" w:rsidR="05C609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6 April 2023).</w:t>
      </w:r>
    </w:p>
    <w:p w:rsidR="7BBD4AF3" w:rsidP="2475012A" w:rsidRDefault="7BBD4AF3" w14:paraId="2F282C7A" w14:textId="0AB2FAD4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Gilleen, J. </w:t>
      </w:r>
      <w:r w:rsidRPr="2475012A" w:rsidR="7BBD4A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(2021) ‘Impact of COVID-19 Pandemic on the Mental Health and Well-being of UK Healthcare Workers’,</w:t>
      </w:r>
      <w:r w:rsidRPr="2475012A" w:rsidR="7BBD4A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475012A" w:rsidR="7BBD4A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BJPych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7(3), pp,1-12.</w:t>
      </w:r>
    </w:p>
    <w:p w:rsidR="56A48638" w:rsidP="2475012A" w:rsidRDefault="56A48638" w14:paraId="420ABE87" w14:textId="3F315FF0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56A486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Gosselin, P. </w:t>
      </w:r>
      <w:r w:rsidRPr="2475012A" w:rsidR="56A4863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</w:t>
      </w:r>
      <w:r w:rsidRPr="2475012A" w:rsidR="56A486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(2022) ‘Anxiety Among Older Adults During the COVID-19 Pandemic’, </w:t>
      </w:r>
      <w:r w:rsidRPr="2475012A" w:rsidR="56A4863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Anxiety Disorders.</w:t>
      </w:r>
      <w:r w:rsidRPr="2475012A" w:rsidR="56A486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92(1), pp.1-9.</w:t>
      </w:r>
    </w:p>
    <w:p w:rsidR="7BBD4AF3" w:rsidP="2475012A" w:rsidRDefault="7BBD4AF3" w14:paraId="502ED9E5" w14:textId="69E0D936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Greenberg, N. </w:t>
      </w:r>
      <w:r w:rsidRPr="2475012A" w:rsidR="7BBD4A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al.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(2020) ‘How Might the NHS Protect the Mental Health of Healthcare Workers after the COVID-19 Crisis?’, </w:t>
      </w:r>
      <w:r w:rsidRPr="2475012A" w:rsidR="7BBD4A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Lancet Psychiatry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7(1), pp. 733-734.</w:t>
      </w:r>
    </w:p>
    <w:p w:rsidR="15496B6A" w:rsidP="2475012A" w:rsidRDefault="15496B6A" w14:paraId="272956AE" w14:textId="1639767D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15496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Jonikas</w:t>
      </w:r>
      <w:r w:rsidRPr="2475012A" w:rsidR="15496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J. A.</w:t>
      </w:r>
      <w:r w:rsidRPr="2475012A" w:rsidR="15496B6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et al</w:t>
      </w:r>
      <w:r w:rsidRPr="2475012A" w:rsidR="15496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(2021) ‘The Impact of COVID-19 Pandemic on the Mental Health and Daily Life of Adults with Behavioural Disorders’,</w:t>
      </w:r>
      <w:r w:rsidRPr="2475012A" w:rsidR="15496B6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Translational Behaviours Medicine</w:t>
      </w:r>
      <w:r w:rsidRPr="2475012A" w:rsidR="15496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11(5), pp.1162-1171.</w:t>
      </w:r>
    </w:p>
    <w:p w:rsidR="15496B6A" w:rsidP="2475012A" w:rsidRDefault="15496B6A" w14:paraId="2E664CB4" w14:textId="6E73340A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15496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Mind (2020) The Mental Health Emergency. Available at: </w:t>
      </w:r>
      <w:r w:rsidRPr="2475012A" w:rsidR="15496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https://www.mind.org.uk/media-a/5929/the-mental-health-emergency_a4_final.pdf</w:t>
      </w:r>
      <w:r w:rsidRPr="2475012A" w:rsidR="15496B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6 April 2023).</w:t>
      </w:r>
    </w:p>
    <w:p w:rsidR="0C2C9F69" w:rsidP="2475012A" w:rsidRDefault="0C2C9F69" w14:paraId="4F99651E" w14:textId="0BE110D3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0C2C9F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 (2022)</w:t>
      </w:r>
      <w:r w:rsidRPr="2475012A" w:rsidR="0C2C9F6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Delivery Plan for Tackling the COVID-19 Backlog of Elective Care</w:t>
      </w:r>
      <w:r w:rsidRPr="2475012A" w:rsidR="0C2C9F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r w:rsidRPr="2475012A" w:rsidR="0C2C9F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https://www.england.nhs.uk/coronavirus/wp-content/uploads/sites/52/2022/02/C1466-delivery-plan-for-tackling-the-covid-19-backlog-of-elective-care.pdf</w:t>
      </w:r>
      <w:r w:rsidRPr="2475012A" w:rsidR="0C2C9F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6 April 2023).</w:t>
      </w:r>
    </w:p>
    <w:p w:rsidR="7BBD4AF3" w:rsidP="2475012A" w:rsidRDefault="7BBD4AF3" w14:paraId="0B2E1AB3" w14:textId="2DAC7BF8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 (2021) </w:t>
      </w:r>
      <w:r w:rsidRPr="2475012A" w:rsidR="7BBD4A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 Health of Children and Young People in England, 2021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https://files.digital.nhs.uk/97/B09EF8/mhcyp_2021_rep.pdf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5 April 2023). </w:t>
      </w:r>
    </w:p>
    <w:p w:rsidR="6B7F1201" w:rsidP="2475012A" w:rsidRDefault="6B7F1201" w14:paraId="0EF16236" w14:textId="033FE373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6B7F12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Royal College of Psychiatrists (2022) </w:t>
      </w:r>
      <w:r w:rsidRPr="2475012A" w:rsidR="6B7F120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Hidden Waits Force More than Three Quarters of Mental Health Patients to Seek Help from Emergency Services</w:t>
      </w:r>
      <w:r w:rsidRPr="2475012A" w:rsidR="6B7F12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r w:rsidRPr="2475012A" w:rsidR="6B7F12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https://www.rcpsych.ac.uk/news-and-features/latest-news/detail/2022/10/10/hidden-waits-force-more-than-three-quarters-of-mental-health-patients-to-seek-help-from-emergency-services#:~:text=10%20October%202022,for%20World%20Mental%20Health%20Day</w:t>
      </w:r>
      <w:r w:rsidRPr="2475012A" w:rsidR="6B7F12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6 April 2023).</w:t>
      </w:r>
    </w:p>
    <w:p w:rsidR="7BBD4AF3" w:rsidP="2475012A" w:rsidRDefault="7BBD4AF3" w14:paraId="051176C2" w14:textId="4035FC04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Theberath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M. </w:t>
      </w:r>
      <w:r w:rsidRPr="2475012A" w:rsidR="7BBD4A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al.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(2022) ‘Effects of Covid-19 Pandemic on Mental Health of Children and Adolescents: A Systematic Review of Survey Studies’, </w:t>
      </w:r>
      <w:r w:rsidRPr="2475012A" w:rsidR="7BBD4A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Sage Open Medicine.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10(1), pp.1-14.</w:t>
      </w:r>
    </w:p>
    <w:p w:rsidR="23BD60CF" w:rsidP="2475012A" w:rsidRDefault="23BD60CF" w14:paraId="0233F5D1" w14:textId="227FEAC9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23BD6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King’s Fund (2022) </w:t>
      </w:r>
      <w:r w:rsidRPr="2475012A" w:rsidR="23BD60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 Waiting Times: Our Position.</w:t>
      </w:r>
      <w:r w:rsidRPr="2475012A" w:rsidR="23BD6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r w:rsidRPr="2475012A" w:rsidR="23BD6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https://www.kingsfund.org.uk/projects/positions/nhs-waiting-times</w:t>
      </w:r>
      <w:r w:rsidRPr="2475012A" w:rsidR="23BD6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6 April 2023).</w:t>
      </w:r>
    </w:p>
    <w:p w:rsidR="2475012A" w:rsidP="2475012A" w:rsidRDefault="2475012A" w14:paraId="7E5C16E8" w14:textId="6A2115CE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BBD4AF3" w:rsidP="2475012A" w:rsidRDefault="7BBD4AF3" w14:paraId="2976FBC4" w14:textId="07E56BAE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Uk Parliament (2020) </w:t>
      </w:r>
      <w:r w:rsidRPr="2475012A" w:rsidR="7BBD4A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 Health Impacts of COVID-19 on NHS Healthcare Staff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https://post.parliament.uk/mental-health-impacts-of-covid-19-on-nhs-healthcare-staff/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5 April 2023).</w:t>
      </w:r>
    </w:p>
    <w:p w:rsidR="7BBD4AF3" w:rsidP="2475012A" w:rsidRDefault="7BBD4AF3" w14:paraId="1CFDA751" w14:textId="6A02BF7A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Unicef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(2021)</w:t>
      </w:r>
      <w:r w:rsidRPr="2475012A" w:rsidR="7BBD4A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Life in Lockdown: Child and Adolescent Mental Health and Well-being in the time of COVID-19.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https://www.unicef-irc.org/publications/pdf/Life-in-Lockdown.pdf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5 April 2023).</w:t>
      </w:r>
    </w:p>
    <w:p w:rsidR="7BBD4AF3" w:rsidP="2475012A" w:rsidRDefault="7BBD4AF3" w14:paraId="5B615C86" w14:textId="6BADB54D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Unicef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(2021) </w:t>
      </w:r>
      <w:r w:rsidRPr="2475012A" w:rsidR="7BBD4A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were the Immediate Effects of Life in Lockdown on Children?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https://www.unicef-irc.org/article/2163-what-were-the-immediate-effects-of-life-in-lockdown-on-children.html</w:t>
      </w:r>
      <w:r w:rsidRPr="2475012A" w:rsidR="7BBD4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5 April 2023).</w:t>
      </w:r>
    </w:p>
    <w:p w:rsidR="0299DA60" w:rsidP="2475012A" w:rsidRDefault="0299DA60" w14:paraId="5E218BAA" w14:textId="782C1D5B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0299DA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Webb, L. M, Chen, C.Y. (2021) ‘The COVID-19 Pandemic’s Impact on Older Adults’ Mental Health: Contributing Factors, Coping, Strategies and Opportunities for Improvement’,</w:t>
      </w:r>
      <w:r w:rsidRPr="2475012A" w:rsidR="0299DA6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International Journal of Geriatric Psychiatry.</w:t>
      </w:r>
      <w:r w:rsidRPr="2475012A" w:rsidR="0299DA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37(1), pp. 1-7.</w:t>
      </w:r>
    </w:p>
    <w:p w:rsidR="749BDE02" w:rsidP="2475012A" w:rsidRDefault="749BDE02" w14:paraId="18CBA179" w14:textId="4B73B806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749BDE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Organisation (2020) </w:t>
      </w:r>
      <w:r w:rsidRPr="2475012A" w:rsidR="749BDE0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COVID-19 Disrupting Mental Health Services in Most Countries</w:t>
      </w:r>
      <w:r w:rsidRPr="2475012A" w:rsidR="749BDE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r w:rsidRPr="2475012A" w:rsidR="749BDE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https://www.who.int/news/item/05-10-2020-covid-19-disrupting-mental-health-services-in-most-countries-who-survey</w:t>
      </w:r>
      <w:r w:rsidRPr="2475012A" w:rsidR="749BDE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6 April 2023).</w:t>
      </w:r>
    </w:p>
    <w:p w:rsidR="749BDE02" w:rsidP="2475012A" w:rsidRDefault="749BDE02" w14:paraId="14E8B5E0" w14:textId="657F2649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5012A" w:rsidR="749BDE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Organisation (2022) </w:t>
      </w:r>
      <w:r w:rsidRPr="2475012A" w:rsidR="749BDE0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Impact of COVID-19 on Mental Health Cannot Be Made Light Of.</w:t>
      </w:r>
      <w:r w:rsidRPr="2475012A" w:rsidR="749BDE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r w:rsidRPr="2475012A" w:rsidR="749BDE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https://www.who.int/news-room/feature-stories/detail/the-impact-of-covid-19-on-mental-health-cannot-be-made-light-of</w:t>
      </w:r>
      <w:r w:rsidRPr="2475012A" w:rsidR="749BDE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6 April 2023).</w:t>
      </w:r>
    </w:p>
    <w:p w:rsidR="2475012A" w:rsidP="2475012A" w:rsidRDefault="2475012A" w14:paraId="21DA0809" w14:textId="5D50947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475012A" w:rsidP="2475012A" w:rsidRDefault="2475012A" w14:paraId="6D978331" w14:textId="7A507909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475012A" w:rsidP="2475012A" w:rsidRDefault="2475012A" w14:paraId="49A64416" w14:textId="34DEE6E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475012A" w:rsidP="2475012A" w:rsidRDefault="2475012A" w14:paraId="2764ACCF" w14:textId="7474648F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475012A" w:rsidP="2475012A" w:rsidRDefault="2475012A" w14:paraId="282B2A83" w14:textId="54A80754">
      <w:pPr>
        <w:pStyle w:val="Normal"/>
        <w:jc w:val="center"/>
        <w:rPr>
          <w:b w:val="1"/>
          <w:bCs w:val="1"/>
          <w:sz w:val="24"/>
          <w:szCs w:val="24"/>
          <w:u w:val="single"/>
        </w:rPr>
      </w:pPr>
    </w:p>
    <w:p w:rsidR="2475012A" w:rsidP="2475012A" w:rsidRDefault="2475012A" w14:paraId="28171CEB" w14:textId="373C3868">
      <w:pPr>
        <w:pStyle w:val="Normal"/>
        <w:jc w:val="center"/>
        <w:rPr>
          <w:b w:val="1"/>
          <w:bCs w:val="1"/>
          <w:sz w:val="24"/>
          <w:szCs w:val="24"/>
          <w:u w:val="single"/>
        </w:rPr>
      </w:pPr>
    </w:p>
    <w:p w:rsidR="2475012A" w:rsidP="2475012A" w:rsidRDefault="2475012A" w14:paraId="7B63F8BC" w14:textId="1A170DCA">
      <w:pPr>
        <w:pStyle w:val="Normal"/>
        <w:jc w:val="center"/>
        <w:rPr>
          <w:b w:val="1"/>
          <w:bCs w:val="1"/>
          <w:sz w:val="24"/>
          <w:szCs w:val="24"/>
          <w:u w:val="single"/>
        </w:rPr>
      </w:pPr>
    </w:p>
    <w:p w:rsidR="2475012A" w:rsidP="2475012A" w:rsidRDefault="2475012A" w14:paraId="4F544368" w14:textId="30726DEA">
      <w:pPr>
        <w:pStyle w:val="Normal"/>
        <w:jc w:val="center"/>
        <w:rPr>
          <w:b w:val="1"/>
          <w:bCs w:val="1"/>
          <w:sz w:val="24"/>
          <w:szCs w:val="24"/>
          <w:u w:val="single"/>
        </w:rPr>
      </w:pPr>
    </w:p>
    <w:p w:rsidR="2475012A" w:rsidP="2475012A" w:rsidRDefault="2475012A" w14:paraId="2D54908B" w14:textId="51BB271C">
      <w:pPr>
        <w:pStyle w:val="Normal"/>
        <w:jc w:val="center"/>
        <w:rPr>
          <w:b w:val="1"/>
          <w:bCs w:val="1"/>
          <w:sz w:val="24"/>
          <w:szCs w:val="24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5d926f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DC5C30"/>
    <w:rsid w:val="0299DA60"/>
    <w:rsid w:val="03EA0191"/>
    <w:rsid w:val="04D95CBC"/>
    <w:rsid w:val="05C60905"/>
    <w:rsid w:val="09807028"/>
    <w:rsid w:val="0B1C4089"/>
    <w:rsid w:val="0C2C9F69"/>
    <w:rsid w:val="0E53E14B"/>
    <w:rsid w:val="11990AA3"/>
    <w:rsid w:val="15496B6A"/>
    <w:rsid w:val="16E515E2"/>
    <w:rsid w:val="17E988BA"/>
    <w:rsid w:val="1880E643"/>
    <w:rsid w:val="1C392ACA"/>
    <w:rsid w:val="1FA5401A"/>
    <w:rsid w:val="1FEC2864"/>
    <w:rsid w:val="208BF828"/>
    <w:rsid w:val="23BD60CF"/>
    <w:rsid w:val="23C398EA"/>
    <w:rsid w:val="2475012A"/>
    <w:rsid w:val="24972A64"/>
    <w:rsid w:val="2DB3F665"/>
    <w:rsid w:val="35D1F27F"/>
    <w:rsid w:val="38F06AE4"/>
    <w:rsid w:val="3AA563A2"/>
    <w:rsid w:val="3B05E218"/>
    <w:rsid w:val="3B2398CE"/>
    <w:rsid w:val="3D1865C2"/>
    <w:rsid w:val="41036A4F"/>
    <w:rsid w:val="443B0B11"/>
    <w:rsid w:val="48DC5C30"/>
    <w:rsid w:val="490E7C34"/>
    <w:rsid w:val="4A912438"/>
    <w:rsid w:val="4FEABECB"/>
    <w:rsid w:val="53880B8A"/>
    <w:rsid w:val="56A48638"/>
    <w:rsid w:val="56BFAC4C"/>
    <w:rsid w:val="585B7CAD"/>
    <w:rsid w:val="5B9B0AF5"/>
    <w:rsid w:val="606E7C18"/>
    <w:rsid w:val="633C0F95"/>
    <w:rsid w:val="6541ED3B"/>
    <w:rsid w:val="68A87ACF"/>
    <w:rsid w:val="6A155E5E"/>
    <w:rsid w:val="6B0918F9"/>
    <w:rsid w:val="6B7F1201"/>
    <w:rsid w:val="6C2F63EB"/>
    <w:rsid w:val="6C58DB96"/>
    <w:rsid w:val="6F6704AD"/>
    <w:rsid w:val="7102D50E"/>
    <w:rsid w:val="749BDE02"/>
    <w:rsid w:val="7BBD4AF3"/>
    <w:rsid w:val="7CA1E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DC5C30"/>
  <w15:chartTrackingRefBased/>
  <w15:docId w15:val="{641703CB-5D7E-41BC-858D-4BD531B66E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934c8179c3749d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Brogan Dyer (1800520)</dc:creator>
  <keywords/>
  <dc:description/>
  <lastModifiedBy>Brogan Dyer (1800520)</lastModifiedBy>
  <revision>4</revision>
  <dcterms:created xsi:type="dcterms:W3CDTF">2023-04-04T17:35:28.2756662Z</dcterms:created>
  <dcterms:modified xsi:type="dcterms:W3CDTF">2023-04-07T02:27:55.1744217Z</dcterms:modified>
</coreProperties>
</file>