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2299726"/>
        <w:docPartObj>
          <w:docPartGallery w:val="Cover Pages"/>
          <w:docPartUnique/>
        </w:docPartObj>
      </w:sdtPr>
      <w:sdtEndPr>
        <w:rPr>
          <w:rFonts w:asciiTheme="majorHAnsi" w:hAnsiTheme="majorHAnsi"/>
          <w:color w:val="FFFFFF" w:themeColor="background1"/>
          <w:kern w:val="0"/>
          <w:sz w:val="96"/>
          <w:szCs w:val="96"/>
          <w14:ligatures w14:val="none"/>
        </w:rPr>
      </w:sdtEndPr>
      <w:sdtContent>
        <w:p w14:paraId="3AFBCCF0" w14:textId="34ACEFD7" w:rsidR="00A03AC9" w:rsidRPr="004E7EA4" w:rsidRDefault="00A03AC9">
          <w:r w:rsidRPr="004E7EA4">
            <w:rPr>
              <w:noProof/>
            </w:rPr>
            <mc:AlternateContent>
              <mc:Choice Requires="wps">
                <w:drawing>
                  <wp:anchor distT="0" distB="0" distL="114300" distR="114300" simplePos="0" relativeHeight="251654144" behindDoc="0" locked="0" layoutInCell="1" allowOverlap="1" wp14:anchorId="73876FBB" wp14:editId="5C1A4C67">
                    <wp:simplePos x="0" y="0"/>
                    <wp:positionH relativeFrom="page">
                      <wp:posOffset>226979</wp:posOffset>
                    </wp:positionH>
                    <wp:positionV relativeFrom="page">
                      <wp:posOffset>1381328</wp:posOffset>
                    </wp:positionV>
                    <wp:extent cx="7315200" cy="5279146"/>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2791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 w14:paraId="536FA77F" w14:textId="117DDEFF" w:rsidR="00A03AC9" w:rsidRPr="004E7EA4" w:rsidRDefault="00A03AC9" w:rsidP="003D5926">
                                    <w:pPr>
                                      <w:spacing w:line="240" w:lineRule="auto"/>
                                      <w:jc w:val="center"/>
                                      <w:rPr>
                                        <w:caps/>
                                        <w:color w:val="156082" w:themeColor="accent1"/>
                                        <w:sz w:val="48"/>
                                        <w:szCs w:val="48"/>
                                      </w:rPr>
                                    </w:pPr>
                                    <w:r w:rsidRPr="004E7EA4">
                                      <w:rPr>
                                        <w:caps/>
                                        <w:color w:val="156082" w:themeColor="accent1"/>
                                        <w:sz w:val="48"/>
                                        <w:szCs w:val="48"/>
                                      </w:rPr>
                                      <w:t>placement Research project</w:t>
                                    </w:r>
                                  </w:p>
                                  <w:p w14:paraId="40B9344E" w14:textId="6DED9D0D" w:rsidR="00A03AC9" w:rsidRPr="004E7EA4" w:rsidRDefault="00A03AC9" w:rsidP="003D5926">
                                    <w:pPr>
                                      <w:spacing w:line="240" w:lineRule="auto"/>
                                      <w:jc w:val="center"/>
                                      <w:rPr>
                                        <w:color w:val="156082" w:themeColor="accent1"/>
                                        <w:sz w:val="48"/>
                                        <w:szCs w:val="48"/>
                                      </w:rPr>
                                    </w:pPr>
                                    <w:r w:rsidRPr="004E7EA4">
                                      <w:rPr>
                                        <w:caps/>
                                        <w:color w:val="156082" w:themeColor="accent1"/>
                                        <w:sz w:val="48"/>
                                        <w:szCs w:val="48"/>
                                      </w:rPr>
                                      <w:t>Restoring Value: How Room Conditions Influence Guest Perception and Loyalty in Hospitality</w:t>
                                    </w:r>
                                    <w:r w:rsidR="00C361DE" w:rsidRPr="004E7EA4">
                                      <w:rPr>
                                        <w:caps/>
                                        <w:color w:val="156082" w:themeColor="accent1"/>
                                        <w:sz w:val="48"/>
                                        <w:szCs w:val="48"/>
                                      </w:rPr>
                                      <w:br/>
                                    </w:r>
                                    <w:r w:rsidR="002F09A1" w:rsidRPr="004E7EA4">
                                      <w:rPr>
                                        <w:color w:val="156082" w:themeColor="accent1"/>
                                        <w:sz w:val="48"/>
                                        <w:szCs w:val="48"/>
                                      </w:rPr>
                                      <w:t>A case study</w:t>
                                    </w:r>
                                    <w:r w:rsidR="000F47B6" w:rsidRPr="004E7EA4">
                                      <w:rPr>
                                        <w:color w:val="156082" w:themeColor="accent1"/>
                                        <w:sz w:val="48"/>
                                        <w:szCs w:val="48"/>
                                      </w:rPr>
                                      <w:t xml:space="preserve"> of Leonardo Hotel East Midlands</w:t>
                                    </w:r>
                                  </w:p>
                                </w:sdtContent>
                              </w:sd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C186616" w14:textId="4560770E" w:rsidR="00A03AC9" w:rsidRPr="004E7EA4" w:rsidRDefault="00A03AC9">
                                    <w:pPr>
                                      <w:jc w:val="right"/>
                                      <w:rPr>
                                        <w:smallCaps/>
                                        <w:color w:val="404040" w:themeColor="text1" w:themeTint="BF"/>
                                        <w:sz w:val="36"/>
                                        <w:szCs w:val="36"/>
                                      </w:rPr>
                                    </w:pPr>
                                    <w:r w:rsidRPr="004E7EA4">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3876FBB" id="_x0000_t202" coordsize="21600,21600" o:spt="202" path="m,l,21600r21600,l21600,xe">
                    <v:stroke joinstyle="miter"/>
                    <v:path gradientshapeok="t" o:connecttype="rect"/>
                  </v:shapetype>
                  <v:shape id="Text Box 163" o:spid="_x0000_s1026" type="#_x0000_t202" style="position:absolute;left:0;text-align:left;margin-left:17.85pt;margin-top:108.75pt;width:8in;height:415.7pt;z-index:25165414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6iawIAADkFAAAOAAAAZHJzL2Uyb0RvYy54bWysVN9v0zAQfkfif7D8TpNutBvV0ql0KkKq&#10;tokN7dl17DXC8Rn72qT89ZydpJ0GL0O8OBffd7+/89V1Wxu2Vz5UYAs+HuWcKSuhrOxzwb8/rj5c&#10;chZQ2FIYsKrgBxX49fz9u6vGzdQZbMGUyjNyYsOscQXfIrpZlgW5VbUII3DKklKDrwXSr3/OSi8a&#10;8l6b7CzPp1kDvnQepAqBbm86JZ8n/1oriXdaB4XMFJxyw3T6dG7imc2vxOzZC7etZJ+G+IcsalFZ&#10;Cnp0dSNQsJ2v/nBVV9JDAI0jCXUGWldSpRqomnH+qpqHrXAq1ULNCe7YpvD/3Mrb/YO79wzbz9DS&#10;AGNDGhdmgS5jPa32dfxSpoz01MLDsW2qRSbp8uJ8PKFZcCZJNzm7+DT+OI1+spO58wG/KKhZFAru&#10;aS6pXWK/DthBB0iMZmFVGZNmYyxrCj49n+TJ4Kgh58ZGrEpT7t2cUk8SHoyKGGO/Kc2qMlUQLxK/&#10;1NJ4thfEDCGlspiKT34JHVGakniLYY8/ZfUW466OITJYPBrXlQWfqn+VdvljSFl3eOr5i7qjiO2m&#10;7Ue6gfJAk/bQLUFwclXRNNYi4L3wxHqaIG0y3tGhDVDXoZc424L/9bf7iCcykpazhrao4OHnTnjF&#10;mflqiabjaZ4namD6pQg+CdPLyWVkzGa4trt6CTSJMT0XTiYxgtEMovZQP9GuL2JAUgkrKWzBN4O4&#10;xG6t6a2QarFIINoxJ3BtH5yMruNgIs0e2yfhXc9FJBrfwrBqYvaKkh02WlpY7BB0lfgae9s1tO85&#10;7WdifP+WxAfg5X9CnV68+W8AAAD//wMAUEsDBBQABgAIAAAAIQDhDkMF4gAAAAwBAAAPAAAAZHJz&#10;L2Rvd25yZXYueG1sTI9NTsMwEEb3SNzBGiQ2FXVSaJKmcSoEygp1QdMDuPE0CcR2sN02cHqmK9jN&#10;z9M3b4rNpAd2Rud7awTE8wgYmsaq3rQC9nX1kAHzQRolB2tQwDd62JS3N4XMlb2YdzzvQssoxPhc&#10;CuhCGHPOfdOhln5uRzS0O1qnZaDWtVw5eaFwPfBFFCVcy97QhU6O+NJh87k7aQGtavdqW6X1LKmS&#10;+mv1+jb7+HFC3N9Nz2tgAafwB8NVn9ShJKeDPRnl2SDgcZkSKWARp0tgVyDOUhodqIqeshXwsuD/&#10;nyh/AQAA//8DAFBLAQItABQABgAIAAAAIQC2gziS/gAAAOEBAAATAAAAAAAAAAAAAAAAAAAAAABb&#10;Q29udGVudF9UeXBlc10ueG1sUEsBAi0AFAAGAAgAAAAhADj9If/WAAAAlAEAAAsAAAAAAAAAAAAA&#10;AAAALwEAAF9yZWxzLy5yZWxzUEsBAi0AFAAGAAgAAAAhANJuzqJrAgAAOQUAAA4AAAAAAAAAAAAA&#10;AAAALgIAAGRycy9lMm9Eb2MueG1sUEsBAi0AFAAGAAgAAAAhAOEOQwXiAAAADAEAAA8AAAAAAAAA&#10;AAAAAAAAxQQAAGRycy9kb3ducmV2LnhtbFBLBQYAAAAABAAEAPMAAADUBQAAAAA=&#10;" filled="f" stroked="f" strokeweight=".5pt">
                    <v:textbox inset="126pt,0,54pt,0">
                      <w:txbxContent>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 w14:paraId="536FA77F" w14:textId="117DDEFF" w:rsidR="00A03AC9" w:rsidRPr="004E7EA4" w:rsidRDefault="00A03AC9" w:rsidP="003D5926">
                              <w:pPr>
                                <w:spacing w:line="240" w:lineRule="auto"/>
                                <w:jc w:val="center"/>
                                <w:rPr>
                                  <w:caps/>
                                  <w:color w:val="156082" w:themeColor="accent1"/>
                                  <w:sz w:val="48"/>
                                  <w:szCs w:val="48"/>
                                </w:rPr>
                              </w:pPr>
                              <w:r w:rsidRPr="004E7EA4">
                                <w:rPr>
                                  <w:caps/>
                                  <w:color w:val="156082" w:themeColor="accent1"/>
                                  <w:sz w:val="48"/>
                                  <w:szCs w:val="48"/>
                                </w:rPr>
                                <w:t>placement Research project</w:t>
                              </w:r>
                            </w:p>
                            <w:p w14:paraId="40B9344E" w14:textId="6DED9D0D" w:rsidR="00A03AC9" w:rsidRPr="004E7EA4" w:rsidRDefault="00A03AC9" w:rsidP="003D5926">
                              <w:pPr>
                                <w:spacing w:line="240" w:lineRule="auto"/>
                                <w:jc w:val="center"/>
                                <w:rPr>
                                  <w:color w:val="156082" w:themeColor="accent1"/>
                                  <w:sz w:val="48"/>
                                  <w:szCs w:val="48"/>
                                </w:rPr>
                              </w:pPr>
                              <w:r w:rsidRPr="004E7EA4">
                                <w:rPr>
                                  <w:caps/>
                                  <w:color w:val="156082" w:themeColor="accent1"/>
                                  <w:sz w:val="48"/>
                                  <w:szCs w:val="48"/>
                                </w:rPr>
                                <w:t>Restoring Value: How Room Conditions Influence Guest Perception and Loyalty in Hospitality</w:t>
                              </w:r>
                              <w:r w:rsidR="00C361DE" w:rsidRPr="004E7EA4">
                                <w:rPr>
                                  <w:caps/>
                                  <w:color w:val="156082" w:themeColor="accent1"/>
                                  <w:sz w:val="48"/>
                                  <w:szCs w:val="48"/>
                                </w:rPr>
                                <w:br/>
                              </w:r>
                              <w:r w:rsidR="002F09A1" w:rsidRPr="004E7EA4">
                                <w:rPr>
                                  <w:color w:val="156082" w:themeColor="accent1"/>
                                  <w:sz w:val="48"/>
                                  <w:szCs w:val="48"/>
                                </w:rPr>
                                <w:t>A case study</w:t>
                              </w:r>
                              <w:r w:rsidR="000F47B6" w:rsidRPr="004E7EA4">
                                <w:rPr>
                                  <w:color w:val="156082" w:themeColor="accent1"/>
                                  <w:sz w:val="48"/>
                                  <w:szCs w:val="48"/>
                                </w:rPr>
                                <w:t xml:space="preserve"> of Leonardo Hotel East Midlands</w:t>
                              </w:r>
                            </w:p>
                          </w:sdtContent>
                        </w:sd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C186616" w14:textId="4560770E" w:rsidR="00A03AC9" w:rsidRPr="004E7EA4" w:rsidRDefault="00A03AC9">
                              <w:pPr>
                                <w:jc w:val="right"/>
                                <w:rPr>
                                  <w:smallCaps/>
                                  <w:color w:val="404040" w:themeColor="text1" w:themeTint="BF"/>
                                  <w:sz w:val="36"/>
                                  <w:szCs w:val="36"/>
                                </w:rPr>
                              </w:pPr>
                              <w:r w:rsidRPr="004E7EA4">
                                <w:rPr>
                                  <w:color w:val="404040" w:themeColor="text1" w:themeTint="BF"/>
                                  <w:sz w:val="36"/>
                                  <w:szCs w:val="36"/>
                                </w:rPr>
                                <w:t xml:space="preserve">     </w:t>
                              </w:r>
                            </w:p>
                          </w:sdtContent>
                        </w:sdt>
                      </w:txbxContent>
                    </v:textbox>
                    <w10:wrap type="square" anchorx="page" anchory="page"/>
                  </v:shape>
                </w:pict>
              </mc:Fallback>
            </mc:AlternateContent>
          </w:r>
          <w:r w:rsidRPr="004E7EA4">
            <w:rPr>
              <w:noProof/>
            </w:rPr>
            <mc:AlternateContent>
              <mc:Choice Requires="wpg">
                <w:drawing>
                  <wp:anchor distT="0" distB="0" distL="114300" distR="114300" simplePos="0" relativeHeight="251663360" behindDoc="0" locked="0" layoutInCell="1" allowOverlap="1" wp14:anchorId="7F9FB4A7" wp14:editId="2CE2608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37538A" id="Group 157"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4E7EA4">
            <w:rPr>
              <w:noProof/>
            </w:rPr>
            <mc:AlternateContent>
              <mc:Choice Requires="wps">
                <w:drawing>
                  <wp:anchor distT="0" distB="0" distL="114300" distR="114300" simplePos="0" relativeHeight="251660288" behindDoc="0" locked="0" layoutInCell="1" allowOverlap="1" wp14:anchorId="4B07B7DD" wp14:editId="214F8C7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DDF83B3" w14:textId="3B182830" w:rsidR="00A03AC9" w:rsidRPr="004E7EA4" w:rsidRDefault="00A03AC9">
                                    <w:pPr>
                                      <w:pStyle w:val="NoSpacing"/>
                                      <w:jc w:val="right"/>
                                      <w:rPr>
                                        <w:color w:val="595959" w:themeColor="text1" w:themeTint="A6"/>
                                        <w:lang w:val="en-GB"/>
                                      </w:rPr>
                                    </w:pPr>
                                    <w:r w:rsidRPr="004E7EA4">
                                      <w:rPr>
                                        <w:color w:val="595959" w:themeColor="text1" w:themeTint="A6"/>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B07B7DD" id="Text Box 161" o:spid="_x0000_s1027"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DDF83B3" w14:textId="3B182830" w:rsidR="00A03AC9" w:rsidRPr="004E7EA4" w:rsidRDefault="00A03AC9">
                              <w:pPr>
                                <w:pStyle w:val="NoSpacing"/>
                                <w:jc w:val="right"/>
                                <w:rPr>
                                  <w:color w:val="595959" w:themeColor="text1" w:themeTint="A6"/>
                                  <w:lang w:val="en-GB"/>
                                </w:rPr>
                              </w:pPr>
                              <w:r w:rsidRPr="004E7EA4">
                                <w:rPr>
                                  <w:color w:val="595959" w:themeColor="text1" w:themeTint="A6"/>
                                  <w:lang w:val="en-GB"/>
                                </w:rPr>
                                <w:t xml:space="preserve">     </w:t>
                              </w:r>
                            </w:p>
                          </w:sdtContent>
                        </w:sdt>
                      </w:txbxContent>
                    </v:textbox>
                    <w10:wrap type="square" anchorx="page" anchory="page"/>
                  </v:shape>
                </w:pict>
              </mc:Fallback>
            </mc:AlternateContent>
          </w:r>
        </w:p>
      </w:sdtContent>
    </w:sdt>
    <w:p w14:paraId="4FC8F0CF" w14:textId="6979D548" w:rsidR="00A03AC9" w:rsidRPr="004E7EA4" w:rsidRDefault="00751FEB">
      <w:r w:rsidRPr="004E7EA4">
        <w:rPr>
          <w:noProof/>
        </w:rPr>
        <mc:AlternateContent>
          <mc:Choice Requires="wps">
            <w:drawing>
              <wp:anchor distT="0" distB="0" distL="114300" distR="114300" simplePos="0" relativeHeight="251657216" behindDoc="0" locked="0" layoutInCell="1" allowOverlap="1" wp14:anchorId="039E109C" wp14:editId="43CA63EB">
                <wp:simplePos x="0" y="0"/>
                <wp:positionH relativeFrom="page">
                  <wp:posOffset>226979</wp:posOffset>
                </wp:positionH>
                <wp:positionV relativeFrom="page">
                  <wp:posOffset>7315200</wp:posOffset>
                </wp:positionV>
                <wp:extent cx="7315200" cy="2561617"/>
                <wp:effectExtent l="0" t="0" r="0" b="1016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25616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C8E39" w14:textId="77777777"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Student name: Sonia-Lorena Mocanu</w:t>
                            </w:r>
                          </w:p>
                          <w:p w14:paraId="12891479" w14:textId="77777777"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Student number: 2233341</w:t>
                            </w:r>
                          </w:p>
                          <w:p w14:paraId="623F6AEF" w14:textId="7D5D5BF5"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 xml:space="preserve">Module: Hotel Placement Research Project </w:t>
                            </w:r>
                          </w:p>
                          <w:p w14:paraId="39FC9ED6" w14:textId="4C9958FD"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Module code: BMIH6008</w:t>
                            </w:r>
                          </w:p>
                          <w:p w14:paraId="2B665062" w14:textId="1CA6F348"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 xml:space="preserve">Tutor: Kathryn Flynn </w:t>
                            </w:r>
                          </w:p>
                          <w:p w14:paraId="186ED792" w14:textId="77777777" w:rsidR="00340E4F" w:rsidRPr="004E7EA4" w:rsidRDefault="00340E4F" w:rsidP="00A03AC9">
                            <w:pPr>
                              <w:pStyle w:val="NoSpacing"/>
                              <w:jc w:val="center"/>
                              <w:rPr>
                                <w:color w:val="156082" w:themeColor="accent1"/>
                                <w:sz w:val="36"/>
                                <w:szCs w:val="36"/>
                                <w:lang w:val="en-GB"/>
                              </w:rPr>
                            </w:pPr>
                          </w:p>
                          <w:p w14:paraId="38D41AD2" w14:textId="1DF9E181" w:rsidR="00751FEB" w:rsidRPr="004E7EA4" w:rsidRDefault="00751FEB" w:rsidP="00A03AC9">
                            <w:pPr>
                              <w:pStyle w:val="NoSpacing"/>
                              <w:jc w:val="center"/>
                              <w:rPr>
                                <w:color w:val="156082" w:themeColor="accent1"/>
                                <w:sz w:val="36"/>
                                <w:szCs w:val="36"/>
                                <w:lang w:val="en-GB"/>
                              </w:rPr>
                            </w:pPr>
                            <w:r w:rsidRPr="004E7EA4">
                              <w:rPr>
                                <w:color w:val="156082" w:themeColor="accent1"/>
                                <w:sz w:val="36"/>
                                <w:szCs w:val="36"/>
                                <w:lang w:val="en-GB"/>
                              </w:rPr>
                              <w:t xml:space="preserve">University of Wales </w:t>
                            </w:r>
                            <w:r w:rsidR="00E05B2E" w:rsidRPr="004E7EA4">
                              <w:rPr>
                                <w:color w:val="156082" w:themeColor="accent1"/>
                                <w:sz w:val="36"/>
                                <w:szCs w:val="36"/>
                                <w:lang w:val="en-GB"/>
                              </w:rPr>
                              <w:t>Trinity</w:t>
                            </w:r>
                            <w:r w:rsidRPr="004E7EA4">
                              <w:rPr>
                                <w:color w:val="156082" w:themeColor="accent1"/>
                                <w:sz w:val="36"/>
                                <w:szCs w:val="36"/>
                                <w:lang w:val="en-GB"/>
                              </w:rPr>
                              <w:t xml:space="preserve"> </w:t>
                            </w:r>
                            <w:r w:rsidR="00E05B2E" w:rsidRPr="004E7EA4">
                              <w:rPr>
                                <w:color w:val="156082" w:themeColor="accent1"/>
                                <w:sz w:val="36"/>
                                <w:szCs w:val="36"/>
                                <w:lang w:val="en-GB"/>
                              </w:rPr>
                              <w:t xml:space="preserve">Saint David </w:t>
                            </w:r>
                          </w:p>
                          <w:p w14:paraId="7B0BEC08" w14:textId="372C4808" w:rsidR="00751FEB" w:rsidRPr="004E7EA4" w:rsidRDefault="00751FEB" w:rsidP="00A03AC9">
                            <w:pPr>
                              <w:pStyle w:val="NoSpacing"/>
                              <w:jc w:val="center"/>
                              <w:rPr>
                                <w:color w:val="156082" w:themeColor="accent1"/>
                                <w:sz w:val="36"/>
                                <w:szCs w:val="36"/>
                                <w:lang w:val="en-GB"/>
                              </w:rPr>
                            </w:pPr>
                            <w:r w:rsidRPr="004E7EA4">
                              <w:rPr>
                                <w:color w:val="156082" w:themeColor="accent1"/>
                                <w:sz w:val="36"/>
                                <w:szCs w:val="36"/>
                                <w:lang w:val="en-GB"/>
                              </w:rPr>
                              <w:t xml:space="preserve">BA International Hotel Management </w:t>
                            </w:r>
                          </w:p>
                          <w:p w14:paraId="1ABCC676" w14:textId="1D6C76F7" w:rsidR="00E05B2E" w:rsidRPr="004E7EA4" w:rsidRDefault="00340E4F" w:rsidP="00A03AC9">
                            <w:pPr>
                              <w:pStyle w:val="NoSpacing"/>
                              <w:jc w:val="center"/>
                              <w:rPr>
                                <w:color w:val="156082" w:themeColor="accent1"/>
                                <w:sz w:val="36"/>
                                <w:szCs w:val="36"/>
                                <w:lang w:val="en-GB"/>
                              </w:rPr>
                            </w:pPr>
                            <w:r w:rsidRPr="004E7EA4">
                              <w:rPr>
                                <w:color w:val="156082" w:themeColor="accent1"/>
                                <w:sz w:val="36"/>
                                <w:szCs w:val="36"/>
                                <w:lang w:val="en-GB"/>
                              </w:rPr>
                              <w:t>06/11/2025</w:t>
                            </w:r>
                          </w:p>
                          <w:p w14:paraId="043ACD02" w14:textId="77777777" w:rsidR="00A03AC9" w:rsidRPr="004E7EA4" w:rsidRDefault="00A03AC9" w:rsidP="00A03AC9">
                            <w:pPr>
                              <w:pStyle w:val="NoSpacing"/>
                              <w:jc w:val="center"/>
                              <w:rPr>
                                <w:color w:val="156082" w:themeColor="accent1"/>
                                <w:sz w:val="36"/>
                                <w:szCs w:val="36"/>
                                <w:lang w:val="en-GB"/>
                              </w:rPr>
                            </w:pPr>
                          </w:p>
                          <w:p w14:paraId="0E6DFD62" w14:textId="2176D307" w:rsidR="00A03AC9" w:rsidRPr="004E7EA4" w:rsidRDefault="00A03AC9">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39E109C" id="Text Box 159" o:spid="_x0000_s1028" type="#_x0000_t202" style="position:absolute;left:0;text-align:left;margin-left:17.85pt;margin-top:8in;width:8in;height:201.7pt;z-index:25165721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vkbQIAAEAFAAAOAAAAZHJzL2Uyb0RvYy54bWysVN9P2zAQfp+0/8Hy+0hS1IIqUtSBmCYh&#10;QCsTz65jt9Ecn2dfm3R//c5O0iK2F6a9OBffd7+/89V11xi2Vz7UYEtenOWcKSuhqu2m5N+f7z5d&#10;chZQ2EoYsKrkBxX49eLjh6vWzdUEtmAq5Rk5sWHeupJvEd08y4LcqkaEM3DKklKDbwTSr99klRct&#10;eW9MNsnzWdaCr5wHqUKg29teyRfJv9ZK4qPWQSEzJafcMJ0+net4ZosrMd944ba1HNIQ/5BFI2pL&#10;QY+ubgUKtvP1H66aWnoIoPFMQpOB1rVUqQaqpsjfVLPaCqdSLdSc4I5tCv/PrXzYr9yTZ9h9ho4G&#10;GBvSujAPdBnr6bRv4pcyZaSnFh6ObVMdMkmXF+fFlGbBmSTdZDorZsVF9JOdzJ0P+EVBw6JQck9z&#10;Se0S+/uAPXSExGgW7mpj0myMZW3JZ+fTPBkcNeTc2IhVacqDm1PqScKDURFj7DelWV2lCuJF4pe6&#10;MZ7tBTFDSKkspuKTX0JHlKYk3mM44E9Zvce4r2OMDBaPxk1twafq36Rd/RhT1j2eev6q7ihit+6o&#10;cJrLONk1VAcauId+F4KTdzUN5V4EfBKeyE+DpIXGRzq0AWo+DBJnW/C//nYf8cRJ0nLW0jKVPPzc&#10;Ca84M18tsbWY5XliCKZfiuCTMLucXkbirMdru2tugAZS0KvhZBIjGM0oag/NC638MgYklbCSwpZ8&#10;PYo32G83PRlSLZcJRKvmBN7blZPRdZxPZNtz9yK8GyiJxOYHGDdOzN8ws8dGSwvLHYKuE21ji/uG&#10;Dq2nNU3EH56U+A68/k+o08O3+A0AAP//AwBQSwMEFAAGAAgAAAAhAMPkYEDiAAAADQEAAA8AAABk&#10;cnMvZG93bnJldi54bWxMj8FOwzAQRO9I/IO1SFwq6qSQpIQ4FQLlhDjQ9APc2DiBeB1stw18PdsT&#10;3HZnR7Nvqs1sR3bUPgwOBaTLBJjGzqkBjYBd29ysgYUoUcnRoRbwrQNs6suLSpbKnfBNH7fRMArB&#10;UEoBfYxTyXnoem1lWLpJI93enbcy0uoNV16eKNyOfJUkObdyQPrQy0k/9br73B6sAKPMTr02RbvI&#10;m7z9un9+WXz8eCGur+bHB2BRz/HPDGd8QoeamPbugCqwUcBtVpCT9DRbUamzI10XpO1pyrLsDnhd&#10;8f8t6l8AAAD//wMAUEsBAi0AFAAGAAgAAAAhALaDOJL+AAAA4QEAABMAAAAAAAAAAAAAAAAAAAAA&#10;AFtDb250ZW50X1R5cGVzXS54bWxQSwECLQAUAAYACAAAACEAOP0h/9YAAACUAQAACwAAAAAAAAAA&#10;AAAAAAAvAQAAX3JlbHMvLnJlbHNQSwECLQAUAAYACAAAACEACgIL5G0CAABABQAADgAAAAAAAAAA&#10;AAAAAAAuAgAAZHJzL2Uyb0RvYy54bWxQSwECLQAUAAYACAAAACEAw+RgQOIAAAANAQAADwAAAAAA&#10;AAAAAAAAAADHBAAAZHJzL2Rvd25yZXYueG1sUEsFBgAAAAAEAAQA8wAAANYFAAAAAA==&#10;" filled="f" stroked="f" strokeweight=".5pt">
                <v:textbox inset="126pt,0,54pt,0">
                  <w:txbxContent>
                    <w:p w14:paraId="701C8E39" w14:textId="77777777"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Student name: Sonia-Lorena Mocanu</w:t>
                      </w:r>
                    </w:p>
                    <w:p w14:paraId="12891479" w14:textId="77777777"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Student number: 2233341</w:t>
                      </w:r>
                    </w:p>
                    <w:p w14:paraId="623F6AEF" w14:textId="7D5D5BF5"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 xml:space="preserve">Module: Hotel Placement Research Project </w:t>
                      </w:r>
                    </w:p>
                    <w:p w14:paraId="39FC9ED6" w14:textId="4C9958FD"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Module code: BMIH6008</w:t>
                      </w:r>
                    </w:p>
                    <w:p w14:paraId="2B665062" w14:textId="1CA6F348" w:rsidR="00A03AC9" w:rsidRPr="004E7EA4" w:rsidRDefault="00A03AC9" w:rsidP="00A03AC9">
                      <w:pPr>
                        <w:pStyle w:val="NoSpacing"/>
                        <w:jc w:val="center"/>
                        <w:rPr>
                          <w:color w:val="156082" w:themeColor="accent1"/>
                          <w:sz w:val="36"/>
                          <w:szCs w:val="36"/>
                          <w:lang w:val="en-GB"/>
                        </w:rPr>
                      </w:pPr>
                      <w:r w:rsidRPr="004E7EA4">
                        <w:rPr>
                          <w:color w:val="156082" w:themeColor="accent1"/>
                          <w:sz w:val="36"/>
                          <w:szCs w:val="36"/>
                          <w:lang w:val="en-GB"/>
                        </w:rPr>
                        <w:t xml:space="preserve">Tutor: Kathryn Flynn </w:t>
                      </w:r>
                    </w:p>
                    <w:p w14:paraId="186ED792" w14:textId="77777777" w:rsidR="00340E4F" w:rsidRPr="004E7EA4" w:rsidRDefault="00340E4F" w:rsidP="00A03AC9">
                      <w:pPr>
                        <w:pStyle w:val="NoSpacing"/>
                        <w:jc w:val="center"/>
                        <w:rPr>
                          <w:color w:val="156082" w:themeColor="accent1"/>
                          <w:sz w:val="36"/>
                          <w:szCs w:val="36"/>
                          <w:lang w:val="en-GB"/>
                        </w:rPr>
                      </w:pPr>
                    </w:p>
                    <w:p w14:paraId="38D41AD2" w14:textId="1DF9E181" w:rsidR="00751FEB" w:rsidRPr="004E7EA4" w:rsidRDefault="00751FEB" w:rsidP="00A03AC9">
                      <w:pPr>
                        <w:pStyle w:val="NoSpacing"/>
                        <w:jc w:val="center"/>
                        <w:rPr>
                          <w:color w:val="156082" w:themeColor="accent1"/>
                          <w:sz w:val="36"/>
                          <w:szCs w:val="36"/>
                          <w:lang w:val="en-GB"/>
                        </w:rPr>
                      </w:pPr>
                      <w:r w:rsidRPr="004E7EA4">
                        <w:rPr>
                          <w:color w:val="156082" w:themeColor="accent1"/>
                          <w:sz w:val="36"/>
                          <w:szCs w:val="36"/>
                          <w:lang w:val="en-GB"/>
                        </w:rPr>
                        <w:t xml:space="preserve">University of Wales </w:t>
                      </w:r>
                      <w:r w:rsidR="00E05B2E" w:rsidRPr="004E7EA4">
                        <w:rPr>
                          <w:color w:val="156082" w:themeColor="accent1"/>
                          <w:sz w:val="36"/>
                          <w:szCs w:val="36"/>
                          <w:lang w:val="en-GB"/>
                        </w:rPr>
                        <w:t>Trinity</w:t>
                      </w:r>
                      <w:r w:rsidRPr="004E7EA4">
                        <w:rPr>
                          <w:color w:val="156082" w:themeColor="accent1"/>
                          <w:sz w:val="36"/>
                          <w:szCs w:val="36"/>
                          <w:lang w:val="en-GB"/>
                        </w:rPr>
                        <w:t xml:space="preserve"> </w:t>
                      </w:r>
                      <w:r w:rsidR="00E05B2E" w:rsidRPr="004E7EA4">
                        <w:rPr>
                          <w:color w:val="156082" w:themeColor="accent1"/>
                          <w:sz w:val="36"/>
                          <w:szCs w:val="36"/>
                          <w:lang w:val="en-GB"/>
                        </w:rPr>
                        <w:t xml:space="preserve">Saint David </w:t>
                      </w:r>
                    </w:p>
                    <w:p w14:paraId="7B0BEC08" w14:textId="372C4808" w:rsidR="00751FEB" w:rsidRPr="004E7EA4" w:rsidRDefault="00751FEB" w:rsidP="00A03AC9">
                      <w:pPr>
                        <w:pStyle w:val="NoSpacing"/>
                        <w:jc w:val="center"/>
                        <w:rPr>
                          <w:color w:val="156082" w:themeColor="accent1"/>
                          <w:sz w:val="36"/>
                          <w:szCs w:val="36"/>
                          <w:lang w:val="en-GB"/>
                        </w:rPr>
                      </w:pPr>
                      <w:r w:rsidRPr="004E7EA4">
                        <w:rPr>
                          <w:color w:val="156082" w:themeColor="accent1"/>
                          <w:sz w:val="36"/>
                          <w:szCs w:val="36"/>
                          <w:lang w:val="en-GB"/>
                        </w:rPr>
                        <w:t xml:space="preserve">BA International Hotel Management </w:t>
                      </w:r>
                    </w:p>
                    <w:p w14:paraId="1ABCC676" w14:textId="1D6C76F7" w:rsidR="00E05B2E" w:rsidRPr="004E7EA4" w:rsidRDefault="00340E4F" w:rsidP="00A03AC9">
                      <w:pPr>
                        <w:pStyle w:val="NoSpacing"/>
                        <w:jc w:val="center"/>
                        <w:rPr>
                          <w:color w:val="156082" w:themeColor="accent1"/>
                          <w:sz w:val="36"/>
                          <w:szCs w:val="36"/>
                          <w:lang w:val="en-GB"/>
                        </w:rPr>
                      </w:pPr>
                      <w:r w:rsidRPr="004E7EA4">
                        <w:rPr>
                          <w:color w:val="156082" w:themeColor="accent1"/>
                          <w:sz w:val="36"/>
                          <w:szCs w:val="36"/>
                          <w:lang w:val="en-GB"/>
                        </w:rPr>
                        <w:t>06/11/2025</w:t>
                      </w:r>
                    </w:p>
                    <w:p w14:paraId="043ACD02" w14:textId="77777777" w:rsidR="00A03AC9" w:rsidRPr="004E7EA4" w:rsidRDefault="00A03AC9" w:rsidP="00A03AC9">
                      <w:pPr>
                        <w:pStyle w:val="NoSpacing"/>
                        <w:jc w:val="center"/>
                        <w:rPr>
                          <w:color w:val="156082" w:themeColor="accent1"/>
                          <w:sz w:val="36"/>
                          <w:szCs w:val="36"/>
                          <w:lang w:val="en-GB"/>
                        </w:rPr>
                      </w:pPr>
                    </w:p>
                    <w:p w14:paraId="0E6DFD62" w14:textId="2176D307" w:rsidR="00A03AC9" w:rsidRPr="004E7EA4" w:rsidRDefault="00A03AC9">
                      <w:pPr>
                        <w:pStyle w:val="NoSpacing"/>
                        <w:jc w:val="right"/>
                        <w:rPr>
                          <w:color w:val="595959" w:themeColor="text1" w:themeTint="A6"/>
                          <w:sz w:val="18"/>
                          <w:szCs w:val="18"/>
                          <w:lang w:val="en-GB"/>
                        </w:rPr>
                      </w:pPr>
                    </w:p>
                  </w:txbxContent>
                </v:textbox>
                <w10:wrap type="square" anchorx="page" anchory="page"/>
              </v:shape>
            </w:pict>
          </mc:Fallback>
        </mc:AlternateContent>
      </w:r>
    </w:p>
    <w:p w14:paraId="5263D375" w14:textId="5C76823B" w:rsidR="00A03AC9" w:rsidRPr="004E7EA4" w:rsidRDefault="00A03AC9" w:rsidP="00EA0DF9">
      <w:pPr>
        <w:pStyle w:val="Heading1"/>
      </w:pPr>
      <w:bookmarkStart w:id="0" w:name="_Toc213077553"/>
      <w:r w:rsidRPr="004E7EA4">
        <w:lastRenderedPageBreak/>
        <w:t>Acknowledgement Statement format for AI Tool(s) usage</w:t>
      </w:r>
      <w:bookmarkEnd w:id="0"/>
    </w:p>
    <w:p w14:paraId="5AB41B1A" w14:textId="77777777" w:rsidR="00A03AC9" w:rsidRPr="004E7EA4" w:rsidRDefault="00A03AC9" w:rsidP="00A03AC9">
      <w:pPr>
        <w:spacing w:line="278" w:lineRule="auto"/>
      </w:pPr>
    </w:p>
    <w:p w14:paraId="650F3CCE" w14:textId="61437EB6" w:rsidR="001E118E" w:rsidRPr="00877C16" w:rsidRDefault="001E118E" w:rsidP="001E118E">
      <w:pPr>
        <w:spacing w:line="360" w:lineRule="auto"/>
        <w:rPr>
          <w:rFonts w:ascii="Arial" w:hAnsi="Arial" w:cs="Arial"/>
        </w:rPr>
      </w:pPr>
      <w:r w:rsidRPr="00877C16">
        <w:rPr>
          <w:rFonts w:ascii="Arial" w:hAnsi="Arial" w:cs="Arial"/>
        </w:rPr>
        <w:t>I acknowledge the use of Grammarly (</w:t>
      </w:r>
      <w:hyperlink r:id="rId10" w:history="1">
        <w:r w:rsidR="00444C44" w:rsidRPr="00327E51">
          <w:rPr>
            <w:rStyle w:val="Hyperlink"/>
            <w:rFonts w:ascii="Arial" w:hAnsi="Arial" w:cs="Arial"/>
          </w:rPr>
          <w:t>https://www.grammarly.com/</w:t>
        </w:r>
      </w:hyperlink>
      <w:r w:rsidRPr="00877C16">
        <w:rPr>
          <w:rFonts w:ascii="Arial" w:hAnsi="Arial" w:cs="Arial"/>
        </w:rPr>
        <w:t>)</w:t>
      </w:r>
      <w:r w:rsidR="00444C44">
        <w:rPr>
          <w:rFonts w:ascii="Arial" w:hAnsi="Arial" w:cs="Arial"/>
        </w:rPr>
        <w:t xml:space="preserve"> </w:t>
      </w:r>
      <w:r w:rsidRPr="00877C16">
        <w:rPr>
          <w:rFonts w:ascii="Arial" w:hAnsi="Arial" w:cs="Arial"/>
        </w:rPr>
        <w:t>to check my work using the prompt(s):</w:t>
      </w:r>
    </w:p>
    <w:p w14:paraId="149C8FEB" w14:textId="5B907A47" w:rsidR="001E118E" w:rsidRPr="00877C16" w:rsidRDefault="001E118E" w:rsidP="001E118E">
      <w:pPr>
        <w:spacing w:line="360" w:lineRule="auto"/>
        <w:rPr>
          <w:rFonts w:ascii="Arial" w:hAnsi="Arial" w:cs="Arial"/>
        </w:rPr>
      </w:pPr>
      <w:r w:rsidRPr="00877C16">
        <w:rPr>
          <w:rFonts w:ascii="Arial" w:hAnsi="Arial" w:cs="Arial"/>
        </w:rPr>
        <w:t xml:space="preserve"> Please check the following text for readability, grammar and syntax.</w:t>
      </w:r>
    </w:p>
    <w:p w14:paraId="5549DF1F" w14:textId="77777777" w:rsidR="001E118E" w:rsidRPr="00877C16" w:rsidRDefault="001E118E" w:rsidP="001E118E">
      <w:pPr>
        <w:spacing w:line="360" w:lineRule="auto"/>
        <w:rPr>
          <w:rFonts w:ascii="Arial" w:hAnsi="Arial" w:cs="Arial"/>
        </w:rPr>
      </w:pPr>
      <w:r w:rsidRPr="00877C16">
        <w:rPr>
          <w:rFonts w:ascii="Arial" w:hAnsi="Arial" w:cs="Arial"/>
        </w:rPr>
        <w:t>I confirm that I have not presented any AI-generated text as my work. I confirm I</w:t>
      </w:r>
    </w:p>
    <w:p w14:paraId="0E017D4F" w14:textId="77777777" w:rsidR="001E118E" w:rsidRPr="00877C16" w:rsidRDefault="001E118E" w:rsidP="001E118E">
      <w:pPr>
        <w:spacing w:line="360" w:lineRule="auto"/>
        <w:rPr>
          <w:rFonts w:ascii="Arial" w:hAnsi="Arial" w:cs="Arial"/>
        </w:rPr>
      </w:pPr>
      <w:r w:rsidRPr="00877C16">
        <w:rPr>
          <w:rFonts w:ascii="Arial" w:hAnsi="Arial" w:cs="Arial"/>
        </w:rPr>
        <w:t>have copies of my drafts, notes, and other resources I used before and after the use of</w:t>
      </w:r>
    </w:p>
    <w:p w14:paraId="6A30F964" w14:textId="1301D1B3" w:rsidR="001E118E" w:rsidRPr="00877C16" w:rsidRDefault="001E118E" w:rsidP="001E118E">
      <w:pPr>
        <w:spacing w:line="360" w:lineRule="auto"/>
        <w:rPr>
          <w:rFonts w:ascii="Arial" w:hAnsi="Arial" w:cs="Arial"/>
        </w:rPr>
      </w:pPr>
      <w:r w:rsidRPr="00877C16">
        <w:rPr>
          <w:rFonts w:ascii="Arial" w:hAnsi="Arial" w:cs="Arial"/>
        </w:rPr>
        <w:t>AI tools</w:t>
      </w:r>
      <w:r>
        <w:rPr>
          <w:rFonts w:ascii="Arial" w:hAnsi="Arial" w:cs="Arial"/>
        </w:rPr>
        <w:t>,</w:t>
      </w:r>
      <w:r w:rsidRPr="00877C16">
        <w:rPr>
          <w:rFonts w:ascii="Arial" w:hAnsi="Arial" w:cs="Arial"/>
        </w:rPr>
        <w:t xml:space="preserve"> which I may be asked to provide </w:t>
      </w:r>
      <w:r w:rsidR="00444C44">
        <w:rPr>
          <w:rFonts w:ascii="Arial" w:hAnsi="Arial" w:cs="Arial"/>
        </w:rPr>
        <w:t>as</w:t>
      </w:r>
      <w:r w:rsidRPr="00877C16">
        <w:rPr>
          <w:rFonts w:ascii="Arial" w:hAnsi="Arial" w:cs="Arial"/>
        </w:rPr>
        <w:t xml:space="preserve"> evidence.</w:t>
      </w:r>
    </w:p>
    <w:p w14:paraId="73DC6C48" w14:textId="77777777" w:rsidR="001E118E" w:rsidRPr="00877C16" w:rsidRDefault="001E118E" w:rsidP="001E118E">
      <w:pPr>
        <w:spacing w:line="360" w:lineRule="auto"/>
        <w:rPr>
          <w:rFonts w:ascii="Arial" w:hAnsi="Arial" w:cs="Arial"/>
        </w:rPr>
      </w:pPr>
    </w:p>
    <w:p w14:paraId="6A330921" w14:textId="77777777" w:rsidR="001E118E" w:rsidRPr="00877C16" w:rsidRDefault="001E118E" w:rsidP="001E118E">
      <w:pPr>
        <w:spacing w:line="360" w:lineRule="auto"/>
        <w:rPr>
          <w:rFonts w:ascii="Arial" w:hAnsi="Arial" w:cs="Arial"/>
        </w:rPr>
      </w:pPr>
      <w:r w:rsidRPr="00877C16">
        <w:rPr>
          <w:rFonts w:ascii="Arial" w:hAnsi="Arial" w:cs="Arial"/>
        </w:rPr>
        <w:t>I acknowledge the use of Google and Google Scholar to support my research.</w:t>
      </w:r>
    </w:p>
    <w:p w14:paraId="42F2244F" w14:textId="77777777" w:rsidR="001E118E" w:rsidRPr="00877C16" w:rsidRDefault="001E118E" w:rsidP="001E118E">
      <w:pPr>
        <w:spacing w:line="360" w:lineRule="auto"/>
        <w:rPr>
          <w:rFonts w:ascii="Arial" w:hAnsi="Arial" w:cs="Arial"/>
        </w:rPr>
      </w:pPr>
      <w:r w:rsidRPr="00877C16">
        <w:rPr>
          <w:rFonts w:ascii="Arial" w:hAnsi="Arial" w:cs="Arial"/>
        </w:rPr>
        <w:t>I confirm that I have not presented any AI-generated text as my work. I confirm I</w:t>
      </w:r>
    </w:p>
    <w:p w14:paraId="5E67C510" w14:textId="77777777" w:rsidR="001E118E" w:rsidRPr="00877C16" w:rsidRDefault="001E118E" w:rsidP="001E118E">
      <w:pPr>
        <w:spacing w:line="360" w:lineRule="auto"/>
        <w:rPr>
          <w:rFonts w:ascii="Arial" w:hAnsi="Arial" w:cs="Arial"/>
        </w:rPr>
      </w:pPr>
      <w:r w:rsidRPr="00877C16">
        <w:rPr>
          <w:rFonts w:ascii="Arial" w:hAnsi="Arial" w:cs="Arial"/>
        </w:rPr>
        <w:t>have copies of my drafts, notes, and other resources I used before and after the use of</w:t>
      </w:r>
    </w:p>
    <w:p w14:paraId="4DFFD2E6" w14:textId="77777777" w:rsidR="001E118E" w:rsidRPr="00877C16" w:rsidRDefault="001E118E" w:rsidP="001E118E">
      <w:pPr>
        <w:spacing w:line="360" w:lineRule="auto"/>
        <w:rPr>
          <w:rFonts w:ascii="Arial" w:hAnsi="Arial" w:cs="Arial"/>
        </w:rPr>
      </w:pPr>
      <w:r w:rsidRPr="00877C16">
        <w:rPr>
          <w:rFonts w:ascii="Arial" w:hAnsi="Arial" w:cs="Arial"/>
        </w:rPr>
        <w:t>AI tools which I may be asked to provide in evidence.</w:t>
      </w:r>
    </w:p>
    <w:p w14:paraId="56BFA2DA" w14:textId="77777777" w:rsidR="00A03AC9" w:rsidRPr="004E7EA4" w:rsidRDefault="00A03AC9" w:rsidP="00A03AC9">
      <w:pPr>
        <w:spacing w:line="278" w:lineRule="auto"/>
      </w:pPr>
    </w:p>
    <w:p w14:paraId="10D77152" w14:textId="72E2BF50" w:rsidR="00A03AC9" w:rsidRPr="004E7EA4" w:rsidRDefault="00A03AC9" w:rsidP="00A03AC9">
      <w:r w:rsidRPr="004E7EA4">
        <w:t>Signed : Sonia-Lorena Mocanu</w:t>
      </w:r>
    </w:p>
    <w:p w14:paraId="406894A1" w14:textId="101C9124" w:rsidR="00A03AC9" w:rsidRPr="004E7EA4" w:rsidRDefault="00A03AC9" w:rsidP="00A03AC9"/>
    <w:p w14:paraId="5BD7C553" w14:textId="77777777" w:rsidR="00D8301F" w:rsidRPr="004E7EA4" w:rsidRDefault="00D8301F"/>
    <w:p w14:paraId="1A7D1825" w14:textId="77777777" w:rsidR="00D8301F" w:rsidRPr="004E7EA4" w:rsidRDefault="00D8301F">
      <w:r w:rsidRPr="004E7EA4">
        <w:br w:type="page"/>
      </w:r>
    </w:p>
    <w:p w14:paraId="2B50C7FC" w14:textId="77777777" w:rsidR="00584848" w:rsidRPr="004E7EA4" w:rsidRDefault="00EA0DF9" w:rsidP="00EA0DF9">
      <w:pPr>
        <w:pStyle w:val="Heading1"/>
      </w:pPr>
      <w:bookmarkStart w:id="1" w:name="_Toc213077554"/>
      <w:r w:rsidRPr="004E7EA4">
        <w:lastRenderedPageBreak/>
        <w:t>Abstract</w:t>
      </w:r>
      <w:bookmarkEnd w:id="1"/>
    </w:p>
    <w:p w14:paraId="017558B4" w14:textId="77777777" w:rsidR="008B3D3C" w:rsidRPr="004E7EA4" w:rsidRDefault="008B3D3C" w:rsidP="0080050A">
      <w:pPr>
        <w:spacing w:line="600" w:lineRule="auto"/>
        <w:rPr>
          <w:rFonts w:ascii="Arial" w:hAnsi="Arial" w:cs="Arial"/>
        </w:rPr>
      </w:pPr>
    </w:p>
    <w:p w14:paraId="3060B96D" w14:textId="77777777" w:rsidR="00DA3979" w:rsidRPr="004E7EA4" w:rsidRDefault="00DA3979" w:rsidP="008B3D3C"/>
    <w:p w14:paraId="3440B97B" w14:textId="77777777" w:rsidR="00DA3979" w:rsidRPr="004E7EA4" w:rsidRDefault="00DA3979" w:rsidP="008B3D3C"/>
    <w:p w14:paraId="71E1C059" w14:textId="77777777" w:rsidR="00DA3979" w:rsidRPr="004E7EA4" w:rsidRDefault="00DA3979" w:rsidP="008B3D3C"/>
    <w:p w14:paraId="2EBEB6D1" w14:textId="77777777" w:rsidR="00DA3979" w:rsidRPr="004E7EA4" w:rsidRDefault="00DA3979" w:rsidP="008B3D3C"/>
    <w:p w14:paraId="4DEA2CF8" w14:textId="77777777" w:rsidR="00DA3979" w:rsidRPr="004E7EA4" w:rsidRDefault="00DA3979" w:rsidP="008B3D3C"/>
    <w:p w14:paraId="4AB6560D" w14:textId="77777777" w:rsidR="00DA3979" w:rsidRPr="004E7EA4" w:rsidRDefault="00DA3979" w:rsidP="008B3D3C"/>
    <w:p w14:paraId="10F0D951" w14:textId="77777777" w:rsidR="00DA3979" w:rsidRPr="004E7EA4" w:rsidRDefault="00DA3979" w:rsidP="008B3D3C"/>
    <w:p w14:paraId="6C425ADA" w14:textId="77777777" w:rsidR="00DA3979" w:rsidRDefault="00DA3979" w:rsidP="008B3D3C"/>
    <w:p w14:paraId="5995EB2B" w14:textId="77777777" w:rsidR="003724EB" w:rsidRDefault="003724EB" w:rsidP="008B3D3C"/>
    <w:p w14:paraId="29F2B178" w14:textId="77777777" w:rsidR="003724EB" w:rsidRDefault="003724EB" w:rsidP="008B3D3C"/>
    <w:p w14:paraId="330F1AAC" w14:textId="77777777" w:rsidR="003724EB" w:rsidRDefault="003724EB" w:rsidP="008B3D3C"/>
    <w:p w14:paraId="5425EBE5" w14:textId="77777777" w:rsidR="003724EB" w:rsidRDefault="003724EB" w:rsidP="008B3D3C"/>
    <w:p w14:paraId="6474BCEF" w14:textId="77777777" w:rsidR="003724EB" w:rsidRDefault="003724EB" w:rsidP="008B3D3C"/>
    <w:p w14:paraId="09CE0F0D" w14:textId="77777777" w:rsidR="003724EB" w:rsidRPr="004E7EA4" w:rsidRDefault="003724EB" w:rsidP="008B3D3C"/>
    <w:sdt>
      <w:sdtPr>
        <w:rPr>
          <w:rFonts w:asciiTheme="minorHAnsi" w:eastAsiaTheme="minorHAnsi" w:hAnsiTheme="minorHAnsi" w:cstheme="minorBidi"/>
          <w:color w:val="auto"/>
          <w:kern w:val="2"/>
          <w:sz w:val="24"/>
          <w:szCs w:val="24"/>
          <w:lang w:val="en-GB"/>
          <w14:ligatures w14:val="standardContextual"/>
        </w:rPr>
        <w:id w:val="-692539942"/>
        <w:docPartObj>
          <w:docPartGallery w:val="Table of Contents"/>
          <w:docPartUnique/>
        </w:docPartObj>
      </w:sdtPr>
      <w:sdtEndPr>
        <w:rPr>
          <w:b/>
          <w:bCs/>
        </w:rPr>
      </w:sdtEndPr>
      <w:sdtContent>
        <w:p w14:paraId="067DADB9" w14:textId="124E92A5" w:rsidR="00584848" w:rsidRPr="004E7EA4" w:rsidRDefault="00584848">
          <w:pPr>
            <w:pStyle w:val="TOCHeading"/>
            <w:rPr>
              <w:lang w:val="en-GB"/>
            </w:rPr>
          </w:pPr>
          <w:r w:rsidRPr="004E7EA4">
            <w:rPr>
              <w:lang w:val="en-GB"/>
            </w:rPr>
            <w:t>Contents</w:t>
          </w:r>
        </w:p>
        <w:p w14:paraId="29F2623E" w14:textId="77777777" w:rsidR="0080050A" w:rsidRPr="004E7EA4" w:rsidRDefault="0080050A" w:rsidP="0080050A"/>
        <w:p w14:paraId="788FE965" w14:textId="692DBEB9" w:rsidR="00F102C8" w:rsidRDefault="00584848">
          <w:pPr>
            <w:pStyle w:val="TOC1"/>
            <w:tabs>
              <w:tab w:val="right" w:leader="dot" w:pos="9396"/>
            </w:tabs>
            <w:rPr>
              <w:rFonts w:eastAsiaTheme="minorEastAsia"/>
              <w:noProof/>
              <w:lang w:val="en-US"/>
            </w:rPr>
          </w:pPr>
          <w:r w:rsidRPr="004E7EA4">
            <w:fldChar w:fldCharType="begin"/>
          </w:r>
          <w:r w:rsidRPr="004E7EA4">
            <w:instrText xml:space="preserve"> TOC \o "1-3" \h \z \u </w:instrText>
          </w:r>
          <w:r w:rsidRPr="004E7EA4">
            <w:fldChar w:fldCharType="separate"/>
          </w:r>
          <w:hyperlink w:anchor="_Toc213077553" w:history="1">
            <w:r w:rsidR="00F102C8" w:rsidRPr="0071409C">
              <w:rPr>
                <w:rStyle w:val="Hyperlink"/>
                <w:noProof/>
              </w:rPr>
              <w:t>Acknowledgement Statement format for AI Tool(s) usage</w:t>
            </w:r>
            <w:r w:rsidR="00F102C8">
              <w:rPr>
                <w:noProof/>
                <w:webHidden/>
              </w:rPr>
              <w:tab/>
            </w:r>
            <w:r w:rsidR="00F102C8">
              <w:rPr>
                <w:noProof/>
                <w:webHidden/>
              </w:rPr>
              <w:fldChar w:fldCharType="begin"/>
            </w:r>
            <w:r w:rsidR="00F102C8">
              <w:rPr>
                <w:noProof/>
                <w:webHidden/>
              </w:rPr>
              <w:instrText xml:space="preserve"> PAGEREF _Toc213077553 \h </w:instrText>
            </w:r>
            <w:r w:rsidR="00F102C8">
              <w:rPr>
                <w:noProof/>
                <w:webHidden/>
              </w:rPr>
            </w:r>
            <w:r w:rsidR="00F102C8">
              <w:rPr>
                <w:noProof/>
                <w:webHidden/>
              </w:rPr>
              <w:fldChar w:fldCharType="separate"/>
            </w:r>
            <w:r w:rsidR="00F102C8">
              <w:rPr>
                <w:noProof/>
                <w:webHidden/>
              </w:rPr>
              <w:t>1</w:t>
            </w:r>
            <w:r w:rsidR="00F102C8">
              <w:rPr>
                <w:noProof/>
                <w:webHidden/>
              </w:rPr>
              <w:fldChar w:fldCharType="end"/>
            </w:r>
          </w:hyperlink>
        </w:p>
        <w:p w14:paraId="43F9C9B1" w14:textId="1CB6DD0C" w:rsidR="00F102C8" w:rsidRDefault="00F102C8">
          <w:pPr>
            <w:pStyle w:val="TOC1"/>
            <w:tabs>
              <w:tab w:val="right" w:leader="dot" w:pos="9396"/>
            </w:tabs>
            <w:rPr>
              <w:rFonts w:eastAsiaTheme="minorEastAsia"/>
              <w:noProof/>
              <w:lang w:val="en-US"/>
            </w:rPr>
          </w:pPr>
          <w:hyperlink w:anchor="_Toc213077554" w:history="1">
            <w:r w:rsidRPr="0071409C">
              <w:rPr>
                <w:rStyle w:val="Hyperlink"/>
                <w:noProof/>
              </w:rPr>
              <w:t>Abstract</w:t>
            </w:r>
            <w:r>
              <w:rPr>
                <w:noProof/>
                <w:webHidden/>
              </w:rPr>
              <w:tab/>
            </w:r>
            <w:r>
              <w:rPr>
                <w:noProof/>
                <w:webHidden/>
              </w:rPr>
              <w:fldChar w:fldCharType="begin"/>
            </w:r>
            <w:r>
              <w:rPr>
                <w:noProof/>
                <w:webHidden/>
              </w:rPr>
              <w:instrText xml:space="preserve"> PAGEREF _Toc213077554 \h </w:instrText>
            </w:r>
            <w:r>
              <w:rPr>
                <w:noProof/>
                <w:webHidden/>
              </w:rPr>
            </w:r>
            <w:r>
              <w:rPr>
                <w:noProof/>
                <w:webHidden/>
              </w:rPr>
              <w:fldChar w:fldCharType="separate"/>
            </w:r>
            <w:r>
              <w:rPr>
                <w:noProof/>
                <w:webHidden/>
              </w:rPr>
              <w:t>2</w:t>
            </w:r>
            <w:r>
              <w:rPr>
                <w:noProof/>
                <w:webHidden/>
              </w:rPr>
              <w:fldChar w:fldCharType="end"/>
            </w:r>
          </w:hyperlink>
        </w:p>
        <w:p w14:paraId="60BB6AD5" w14:textId="0A34DB4F" w:rsidR="00F102C8" w:rsidRDefault="00F102C8">
          <w:pPr>
            <w:pStyle w:val="TOC1"/>
            <w:tabs>
              <w:tab w:val="right" w:leader="dot" w:pos="9396"/>
            </w:tabs>
            <w:rPr>
              <w:rFonts w:eastAsiaTheme="minorEastAsia"/>
              <w:noProof/>
              <w:lang w:val="en-US"/>
            </w:rPr>
          </w:pPr>
          <w:hyperlink w:anchor="_Toc213077555" w:history="1">
            <w:r w:rsidRPr="0071409C">
              <w:rPr>
                <w:rStyle w:val="Hyperlink"/>
                <w:noProof/>
              </w:rPr>
              <w:t>Chapter 1: Introduction</w:t>
            </w:r>
            <w:r>
              <w:rPr>
                <w:noProof/>
                <w:webHidden/>
              </w:rPr>
              <w:tab/>
            </w:r>
            <w:r>
              <w:rPr>
                <w:noProof/>
                <w:webHidden/>
              </w:rPr>
              <w:fldChar w:fldCharType="begin"/>
            </w:r>
            <w:r>
              <w:rPr>
                <w:noProof/>
                <w:webHidden/>
              </w:rPr>
              <w:instrText xml:space="preserve"> PAGEREF _Toc213077555 \h </w:instrText>
            </w:r>
            <w:r>
              <w:rPr>
                <w:noProof/>
                <w:webHidden/>
              </w:rPr>
            </w:r>
            <w:r>
              <w:rPr>
                <w:noProof/>
                <w:webHidden/>
              </w:rPr>
              <w:fldChar w:fldCharType="separate"/>
            </w:r>
            <w:r>
              <w:rPr>
                <w:noProof/>
                <w:webHidden/>
              </w:rPr>
              <w:t>9</w:t>
            </w:r>
            <w:r>
              <w:rPr>
                <w:noProof/>
                <w:webHidden/>
              </w:rPr>
              <w:fldChar w:fldCharType="end"/>
            </w:r>
          </w:hyperlink>
        </w:p>
        <w:p w14:paraId="10FE5DED" w14:textId="05D0E336" w:rsidR="00F102C8" w:rsidRDefault="00F102C8">
          <w:pPr>
            <w:pStyle w:val="TOC1"/>
            <w:tabs>
              <w:tab w:val="right" w:leader="dot" w:pos="9396"/>
            </w:tabs>
            <w:rPr>
              <w:rFonts w:eastAsiaTheme="minorEastAsia"/>
              <w:noProof/>
              <w:lang w:val="en-US"/>
            </w:rPr>
          </w:pPr>
          <w:hyperlink w:anchor="_Toc213077556" w:history="1">
            <w:r w:rsidRPr="0071409C">
              <w:rPr>
                <w:rStyle w:val="Hyperlink"/>
                <w:noProof/>
              </w:rPr>
              <w:t>Chapter 2: Literature Review</w:t>
            </w:r>
            <w:r>
              <w:rPr>
                <w:noProof/>
                <w:webHidden/>
              </w:rPr>
              <w:tab/>
            </w:r>
            <w:r>
              <w:rPr>
                <w:noProof/>
                <w:webHidden/>
              </w:rPr>
              <w:fldChar w:fldCharType="begin"/>
            </w:r>
            <w:r>
              <w:rPr>
                <w:noProof/>
                <w:webHidden/>
              </w:rPr>
              <w:instrText xml:space="preserve"> PAGEREF _Toc213077556 \h </w:instrText>
            </w:r>
            <w:r>
              <w:rPr>
                <w:noProof/>
                <w:webHidden/>
              </w:rPr>
            </w:r>
            <w:r>
              <w:rPr>
                <w:noProof/>
                <w:webHidden/>
              </w:rPr>
              <w:fldChar w:fldCharType="separate"/>
            </w:r>
            <w:r>
              <w:rPr>
                <w:noProof/>
                <w:webHidden/>
              </w:rPr>
              <w:t>12</w:t>
            </w:r>
            <w:r>
              <w:rPr>
                <w:noProof/>
                <w:webHidden/>
              </w:rPr>
              <w:fldChar w:fldCharType="end"/>
            </w:r>
          </w:hyperlink>
        </w:p>
        <w:p w14:paraId="0965F9D5" w14:textId="30224452" w:rsidR="00F102C8" w:rsidRDefault="00F102C8">
          <w:pPr>
            <w:pStyle w:val="TOC3"/>
            <w:tabs>
              <w:tab w:val="right" w:leader="dot" w:pos="9396"/>
            </w:tabs>
            <w:rPr>
              <w:rFonts w:eastAsiaTheme="minorEastAsia"/>
              <w:noProof/>
              <w:lang w:val="en-US"/>
            </w:rPr>
          </w:pPr>
          <w:hyperlink w:anchor="_Toc213077557" w:history="1">
            <w:r w:rsidRPr="0071409C">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_Toc213077557 \h </w:instrText>
            </w:r>
            <w:r>
              <w:rPr>
                <w:noProof/>
                <w:webHidden/>
              </w:rPr>
            </w:r>
            <w:r>
              <w:rPr>
                <w:noProof/>
                <w:webHidden/>
              </w:rPr>
              <w:fldChar w:fldCharType="separate"/>
            </w:r>
            <w:r>
              <w:rPr>
                <w:noProof/>
                <w:webHidden/>
              </w:rPr>
              <w:t>12</w:t>
            </w:r>
            <w:r>
              <w:rPr>
                <w:noProof/>
                <w:webHidden/>
              </w:rPr>
              <w:fldChar w:fldCharType="end"/>
            </w:r>
          </w:hyperlink>
        </w:p>
        <w:p w14:paraId="282E24B7" w14:textId="7DD3F85A" w:rsidR="00F102C8" w:rsidRDefault="00F102C8">
          <w:pPr>
            <w:pStyle w:val="TOC3"/>
            <w:tabs>
              <w:tab w:val="right" w:leader="dot" w:pos="9396"/>
            </w:tabs>
            <w:rPr>
              <w:rFonts w:eastAsiaTheme="minorEastAsia"/>
              <w:noProof/>
              <w:lang w:val="en-US"/>
            </w:rPr>
          </w:pPr>
          <w:hyperlink w:anchor="_Toc213077558" w:history="1">
            <w:r w:rsidRPr="0071409C">
              <w:rPr>
                <w:rStyle w:val="Hyperlink"/>
                <w:rFonts w:ascii="Arial" w:hAnsi="Arial" w:cs="Arial"/>
                <w:noProof/>
              </w:rPr>
              <w:t>2.2 Servicescape and Experiential Quality</w:t>
            </w:r>
            <w:r>
              <w:rPr>
                <w:noProof/>
                <w:webHidden/>
              </w:rPr>
              <w:tab/>
            </w:r>
            <w:r>
              <w:rPr>
                <w:noProof/>
                <w:webHidden/>
              </w:rPr>
              <w:fldChar w:fldCharType="begin"/>
            </w:r>
            <w:r>
              <w:rPr>
                <w:noProof/>
                <w:webHidden/>
              </w:rPr>
              <w:instrText xml:space="preserve"> PAGEREF _Toc213077558 \h </w:instrText>
            </w:r>
            <w:r>
              <w:rPr>
                <w:noProof/>
                <w:webHidden/>
              </w:rPr>
            </w:r>
            <w:r>
              <w:rPr>
                <w:noProof/>
                <w:webHidden/>
              </w:rPr>
              <w:fldChar w:fldCharType="separate"/>
            </w:r>
            <w:r>
              <w:rPr>
                <w:noProof/>
                <w:webHidden/>
              </w:rPr>
              <w:t>12</w:t>
            </w:r>
            <w:r>
              <w:rPr>
                <w:noProof/>
                <w:webHidden/>
              </w:rPr>
              <w:fldChar w:fldCharType="end"/>
            </w:r>
          </w:hyperlink>
        </w:p>
        <w:p w14:paraId="0D434D23" w14:textId="32F89619" w:rsidR="00F102C8" w:rsidRDefault="00F102C8">
          <w:pPr>
            <w:pStyle w:val="TOC3"/>
            <w:tabs>
              <w:tab w:val="right" w:leader="dot" w:pos="9396"/>
            </w:tabs>
            <w:rPr>
              <w:rFonts w:eastAsiaTheme="minorEastAsia"/>
              <w:noProof/>
              <w:lang w:val="en-US"/>
            </w:rPr>
          </w:pPr>
          <w:hyperlink w:anchor="_Toc213077559" w:history="1">
            <w:r w:rsidRPr="0071409C">
              <w:rPr>
                <w:rStyle w:val="Hyperlink"/>
                <w:rFonts w:ascii="Arial" w:hAnsi="Arial" w:cs="Arial"/>
                <w:noProof/>
              </w:rPr>
              <w:t>2.3 Cleanliness and Hygiene as Core Service Dimensions</w:t>
            </w:r>
            <w:r>
              <w:rPr>
                <w:noProof/>
                <w:webHidden/>
              </w:rPr>
              <w:tab/>
            </w:r>
            <w:r>
              <w:rPr>
                <w:noProof/>
                <w:webHidden/>
              </w:rPr>
              <w:fldChar w:fldCharType="begin"/>
            </w:r>
            <w:r>
              <w:rPr>
                <w:noProof/>
                <w:webHidden/>
              </w:rPr>
              <w:instrText xml:space="preserve"> PAGEREF _Toc213077559 \h </w:instrText>
            </w:r>
            <w:r>
              <w:rPr>
                <w:noProof/>
                <w:webHidden/>
              </w:rPr>
            </w:r>
            <w:r>
              <w:rPr>
                <w:noProof/>
                <w:webHidden/>
              </w:rPr>
              <w:fldChar w:fldCharType="separate"/>
            </w:r>
            <w:r>
              <w:rPr>
                <w:noProof/>
                <w:webHidden/>
              </w:rPr>
              <w:t>13</w:t>
            </w:r>
            <w:r>
              <w:rPr>
                <w:noProof/>
                <w:webHidden/>
              </w:rPr>
              <w:fldChar w:fldCharType="end"/>
            </w:r>
          </w:hyperlink>
        </w:p>
        <w:p w14:paraId="69F2E438" w14:textId="59ADF032" w:rsidR="00F102C8" w:rsidRDefault="00F102C8">
          <w:pPr>
            <w:pStyle w:val="TOC3"/>
            <w:tabs>
              <w:tab w:val="right" w:leader="dot" w:pos="9396"/>
            </w:tabs>
            <w:rPr>
              <w:rFonts w:eastAsiaTheme="minorEastAsia"/>
              <w:noProof/>
              <w:lang w:val="en-US"/>
            </w:rPr>
          </w:pPr>
          <w:hyperlink w:anchor="_Toc213077560" w:history="1">
            <w:r w:rsidRPr="0071409C">
              <w:rPr>
                <w:rStyle w:val="Hyperlink"/>
                <w:rFonts w:ascii="Arial" w:hAnsi="Arial" w:cs="Arial"/>
                <w:noProof/>
              </w:rPr>
              <w:t>2.4 Maintenance and Physical Deterioration</w:t>
            </w:r>
            <w:r>
              <w:rPr>
                <w:noProof/>
                <w:webHidden/>
              </w:rPr>
              <w:tab/>
            </w:r>
            <w:r>
              <w:rPr>
                <w:noProof/>
                <w:webHidden/>
              </w:rPr>
              <w:fldChar w:fldCharType="begin"/>
            </w:r>
            <w:r>
              <w:rPr>
                <w:noProof/>
                <w:webHidden/>
              </w:rPr>
              <w:instrText xml:space="preserve"> PAGEREF _Toc213077560 \h </w:instrText>
            </w:r>
            <w:r>
              <w:rPr>
                <w:noProof/>
                <w:webHidden/>
              </w:rPr>
            </w:r>
            <w:r>
              <w:rPr>
                <w:noProof/>
                <w:webHidden/>
              </w:rPr>
              <w:fldChar w:fldCharType="separate"/>
            </w:r>
            <w:r>
              <w:rPr>
                <w:noProof/>
                <w:webHidden/>
              </w:rPr>
              <w:t>14</w:t>
            </w:r>
            <w:r>
              <w:rPr>
                <w:noProof/>
                <w:webHidden/>
              </w:rPr>
              <w:fldChar w:fldCharType="end"/>
            </w:r>
          </w:hyperlink>
        </w:p>
        <w:p w14:paraId="262A3480" w14:textId="5998C7AA" w:rsidR="00F102C8" w:rsidRDefault="00F102C8">
          <w:pPr>
            <w:pStyle w:val="TOC3"/>
            <w:tabs>
              <w:tab w:val="right" w:leader="dot" w:pos="9396"/>
            </w:tabs>
            <w:rPr>
              <w:rFonts w:eastAsiaTheme="minorEastAsia"/>
              <w:noProof/>
              <w:lang w:val="en-US"/>
            </w:rPr>
          </w:pPr>
          <w:hyperlink w:anchor="_Toc213077561" w:history="1">
            <w:r w:rsidRPr="0071409C">
              <w:rPr>
                <w:rStyle w:val="Hyperlink"/>
                <w:rFonts w:ascii="Arial" w:hAnsi="Arial" w:cs="Arial"/>
                <w:noProof/>
              </w:rPr>
              <w:t>2.5 Post-Pandemic Safety, Hygiene, and Trust</w:t>
            </w:r>
            <w:r>
              <w:rPr>
                <w:noProof/>
                <w:webHidden/>
              </w:rPr>
              <w:tab/>
            </w:r>
            <w:r>
              <w:rPr>
                <w:noProof/>
                <w:webHidden/>
              </w:rPr>
              <w:fldChar w:fldCharType="begin"/>
            </w:r>
            <w:r>
              <w:rPr>
                <w:noProof/>
                <w:webHidden/>
              </w:rPr>
              <w:instrText xml:space="preserve"> PAGEREF _Toc213077561 \h </w:instrText>
            </w:r>
            <w:r>
              <w:rPr>
                <w:noProof/>
                <w:webHidden/>
              </w:rPr>
            </w:r>
            <w:r>
              <w:rPr>
                <w:noProof/>
                <w:webHidden/>
              </w:rPr>
              <w:fldChar w:fldCharType="separate"/>
            </w:r>
            <w:r>
              <w:rPr>
                <w:noProof/>
                <w:webHidden/>
              </w:rPr>
              <w:t>16</w:t>
            </w:r>
            <w:r>
              <w:rPr>
                <w:noProof/>
                <w:webHidden/>
              </w:rPr>
              <w:fldChar w:fldCharType="end"/>
            </w:r>
          </w:hyperlink>
        </w:p>
        <w:p w14:paraId="3C2CEB84" w14:textId="47213B1F" w:rsidR="00F102C8" w:rsidRDefault="00F102C8">
          <w:pPr>
            <w:pStyle w:val="TOC3"/>
            <w:tabs>
              <w:tab w:val="right" w:leader="dot" w:pos="9396"/>
            </w:tabs>
            <w:rPr>
              <w:rFonts w:eastAsiaTheme="minorEastAsia"/>
              <w:noProof/>
              <w:lang w:val="en-US"/>
            </w:rPr>
          </w:pPr>
          <w:hyperlink w:anchor="_Toc213077562" w:history="1">
            <w:r w:rsidRPr="0071409C">
              <w:rPr>
                <w:rStyle w:val="Hyperlink"/>
                <w:rFonts w:ascii="Arial" w:hAnsi="Arial" w:cs="Arial"/>
                <w:noProof/>
              </w:rPr>
              <w:t>2.6 Perceived Value and Loyalty</w:t>
            </w:r>
            <w:r>
              <w:rPr>
                <w:noProof/>
                <w:webHidden/>
              </w:rPr>
              <w:tab/>
            </w:r>
            <w:r>
              <w:rPr>
                <w:noProof/>
                <w:webHidden/>
              </w:rPr>
              <w:fldChar w:fldCharType="begin"/>
            </w:r>
            <w:r>
              <w:rPr>
                <w:noProof/>
                <w:webHidden/>
              </w:rPr>
              <w:instrText xml:space="preserve"> PAGEREF _Toc213077562 \h </w:instrText>
            </w:r>
            <w:r>
              <w:rPr>
                <w:noProof/>
                <w:webHidden/>
              </w:rPr>
            </w:r>
            <w:r>
              <w:rPr>
                <w:noProof/>
                <w:webHidden/>
              </w:rPr>
              <w:fldChar w:fldCharType="separate"/>
            </w:r>
            <w:r>
              <w:rPr>
                <w:noProof/>
                <w:webHidden/>
              </w:rPr>
              <w:t>17</w:t>
            </w:r>
            <w:r>
              <w:rPr>
                <w:noProof/>
                <w:webHidden/>
              </w:rPr>
              <w:fldChar w:fldCharType="end"/>
            </w:r>
          </w:hyperlink>
        </w:p>
        <w:p w14:paraId="2253F8B4" w14:textId="6F0077B8" w:rsidR="00F102C8" w:rsidRDefault="00F102C8">
          <w:pPr>
            <w:pStyle w:val="TOC3"/>
            <w:tabs>
              <w:tab w:val="right" w:leader="dot" w:pos="9396"/>
            </w:tabs>
            <w:rPr>
              <w:rFonts w:eastAsiaTheme="minorEastAsia"/>
              <w:noProof/>
              <w:lang w:val="en-US"/>
            </w:rPr>
          </w:pPr>
          <w:hyperlink w:anchor="_Toc213077563" w:history="1">
            <w:r w:rsidRPr="0071409C">
              <w:rPr>
                <w:rStyle w:val="Hyperlink"/>
                <w:rFonts w:ascii="Arial" w:hAnsi="Arial" w:cs="Arial"/>
                <w:noProof/>
              </w:rPr>
              <w:t>2.7 Literature Gaps and Conceptual Implications</w:t>
            </w:r>
            <w:r>
              <w:rPr>
                <w:noProof/>
                <w:webHidden/>
              </w:rPr>
              <w:tab/>
            </w:r>
            <w:r>
              <w:rPr>
                <w:noProof/>
                <w:webHidden/>
              </w:rPr>
              <w:fldChar w:fldCharType="begin"/>
            </w:r>
            <w:r>
              <w:rPr>
                <w:noProof/>
                <w:webHidden/>
              </w:rPr>
              <w:instrText xml:space="preserve"> PAGEREF _Toc213077563 \h </w:instrText>
            </w:r>
            <w:r>
              <w:rPr>
                <w:noProof/>
                <w:webHidden/>
              </w:rPr>
            </w:r>
            <w:r>
              <w:rPr>
                <w:noProof/>
                <w:webHidden/>
              </w:rPr>
              <w:fldChar w:fldCharType="separate"/>
            </w:r>
            <w:r>
              <w:rPr>
                <w:noProof/>
                <w:webHidden/>
              </w:rPr>
              <w:t>18</w:t>
            </w:r>
            <w:r>
              <w:rPr>
                <w:noProof/>
                <w:webHidden/>
              </w:rPr>
              <w:fldChar w:fldCharType="end"/>
            </w:r>
          </w:hyperlink>
        </w:p>
        <w:p w14:paraId="0A78CB64" w14:textId="45AB818E" w:rsidR="00F102C8" w:rsidRDefault="00F102C8">
          <w:pPr>
            <w:pStyle w:val="TOC3"/>
            <w:tabs>
              <w:tab w:val="right" w:leader="dot" w:pos="9396"/>
            </w:tabs>
            <w:rPr>
              <w:rFonts w:eastAsiaTheme="minorEastAsia"/>
              <w:noProof/>
              <w:lang w:val="en-US"/>
            </w:rPr>
          </w:pPr>
          <w:hyperlink w:anchor="_Toc213077564" w:history="1">
            <w:r w:rsidRPr="0071409C">
              <w:rPr>
                <w:rStyle w:val="Hyperlink"/>
                <w:rFonts w:ascii="Arial" w:hAnsi="Arial" w:cs="Arial"/>
                <w:noProof/>
              </w:rPr>
              <w:t>2.8 Summary</w:t>
            </w:r>
            <w:r>
              <w:rPr>
                <w:noProof/>
                <w:webHidden/>
              </w:rPr>
              <w:tab/>
            </w:r>
            <w:r>
              <w:rPr>
                <w:noProof/>
                <w:webHidden/>
              </w:rPr>
              <w:fldChar w:fldCharType="begin"/>
            </w:r>
            <w:r>
              <w:rPr>
                <w:noProof/>
                <w:webHidden/>
              </w:rPr>
              <w:instrText xml:space="preserve"> PAGEREF _Toc213077564 \h </w:instrText>
            </w:r>
            <w:r>
              <w:rPr>
                <w:noProof/>
                <w:webHidden/>
              </w:rPr>
            </w:r>
            <w:r>
              <w:rPr>
                <w:noProof/>
                <w:webHidden/>
              </w:rPr>
              <w:fldChar w:fldCharType="separate"/>
            </w:r>
            <w:r>
              <w:rPr>
                <w:noProof/>
                <w:webHidden/>
              </w:rPr>
              <w:t>19</w:t>
            </w:r>
            <w:r>
              <w:rPr>
                <w:noProof/>
                <w:webHidden/>
              </w:rPr>
              <w:fldChar w:fldCharType="end"/>
            </w:r>
          </w:hyperlink>
        </w:p>
        <w:p w14:paraId="571F5F11" w14:textId="1A485683" w:rsidR="00F102C8" w:rsidRDefault="00F102C8">
          <w:pPr>
            <w:pStyle w:val="TOC1"/>
            <w:tabs>
              <w:tab w:val="right" w:leader="dot" w:pos="9396"/>
            </w:tabs>
            <w:rPr>
              <w:rFonts w:eastAsiaTheme="minorEastAsia"/>
              <w:noProof/>
              <w:lang w:val="en-US"/>
            </w:rPr>
          </w:pPr>
          <w:hyperlink w:anchor="_Toc213077565" w:history="1">
            <w:r w:rsidRPr="0071409C">
              <w:rPr>
                <w:rStyle w:val="Hyperlink"/>
                <w:noProof/>
              </w:rPr>
              <w:t>Chapter 3: Methods</w:t>
            </w:r>
            <w:r>
              <w:rPr>
                <w:noProof/>
                <w:webHidden/>
              </w:rPr>
              <w:tab/>
            </w:r>
            <w:r>
              <w:rPr>
                <w:noProof/>
                <w:webHidden/>
              </w:rPr>
              <w:fldChar w:fldCharType="begin"/>
            </w:r>
            <w:r>
              <w:rPr>
                <w:noProof/>
                <w:webHidden/>
              </w:rPr>
              <w:instrText xml:space="preserve"> PAGEREF _Toc213077565 \h </w:instrText>
            </w:r>
            <w:r>
              <w:rPr>
                <w:noProof/>
                <w:webHidden/>
              </w:rPr>
            </w:r>
            <w:r>
              <w:rPr>
                <w:noProof/>
                <w:webHidden/>
              </w:rPr>
              <w:fldChar w:fldCharType="separate"/>
            </w:r>
            <w:r>
              <w:rPr>
                <w:noProof/>
                <w:webHidden/>
              </w:rPr>
              <w:t>20</w:t>
            </w:r>
            <w:r>
              <w:rPr>
                <w:noProof/>
                <w:webHidden/>
              </w:rPr>
              <w:fldChar w:fldCharType="end"/>
            </w:r>
          </w:hyperlink>
        </w:p>
        <w:p w14:paraId="698F01AA" w14:textId="772E7F6A" w:rsidR="00F102C8" w:rsidRDefault="00F102C8">
          <w:pPr>
            <w:pStyle w:val="TOC3"/>
            <w:tabs>
              <w:tab w:val="right" w:leader="dot" w:pos="9396"/>
            </w:tabs>
            <w:rPr>
              <w:rFonts w:eastAsiaTheme="minorEastAsia"/>
              <w:noProof/>
              <w:lang w:val="en-US"/>
            </w:rPr>
          </w:pPr>
          <w:hyperlink w:anchor="_Toc213077566" w:history="1">
            <w:r w:rsidRPr="0071409C">
              <w:rPr>
                <w:rStyle w:val="Hyperlink"/>
                <w:noProof/>
              </w:rPr>
              <w:t>3.1 Introduction</w:t>
            </w:r>
            <w:r>
              <w:rPr>
                <w:noProof/>
                <w:webHidden/>
              </w:rPr>
              <w:tab/>
            </w:r>
            <w:r>
              <w:rPr>
                <w:noProof/>
                <w:webHidden/>
              </w:rPr>
              <w:fldChar w:fldCharType="begin"/>
            </w:r>
            <w:r>
              <w:rPr>
                <w:noProof/>
                <w:webHidden/>
              </w:rPr>
              <w:instrText xml:space="preserve"> PAGEREF _Toc213077566 \h </w:instrText>
            </w:r>
            <w:r>
              <w:rPr>
                <w:noProof/>
                <w:webHidden/>
              </w:rPr>
            </w:r>
            <w:r>
              <w:rPr>
                <w:noProof/>
                <w:webHidden/>
              </w:rPr>
              <w:fldChar w:fldCharType="separate"/>
            </w:r>
            <w:r>
              <w:rPr>
                <w:noProof/>
                <w:webHidden/>
              </w:rPr>
              <w:t>20</w:t>
            </w:r>
            <w:r>
              <w:rPr>
                <w:noProof/>
                <w:webHidden/>
              </w:rPr>
              <w:fldChar w:fldCharType="end"/>
            </w:r>
          </w:hyperlink>
        </w:p>
        <w:p w14:paraId="2E3FC594" w14:textId="63748B85" w:rsidR="00F102C8" w:rsidRDefault="00F102C8">
          <w:pPr>
            <w:pStyle w:val="TOC3"/>
            <w:tabs>
              <w:tab w:val="right" w:leader="dot" w:pos="9396"/>
            </w:tabs>
            <w:rPr>
              <w:rFonts w:eastAsiaTheme="minorEastAsia"/>
              <w:noProof/>
              <w:lang w:val="en-US"/>
            </w:rPr>
          </w:pPr>
          <w:hyperlink w:anchor="_Toc213077567" w:history="1">
            <w:r w:rsidRPr="0071409C">
              <w:rPr>
                <w:rStyle w:val="Hyperlink"/>
                <w:noProof/>
              </w:rPr>
              <w:t>3.2 Research Design</w:t>
            </w:r>
            <w:r>
              <w:rPr>
                <w:noProof/>
                <w:webHidden/>
              </w:rPr>
              <w:tab/>
            </w:r>
            <w:r>
              <w:rPr>
                <w:noProof/>
                <w:webHidden/>
              </w:rPr>
              <w:fldChar w:fldCharType="begin"/>
            </w:r>
            <w:r>
              <w:rPr>
                <w:noProof/>
                <w:webHidden/>
              </w:rPr>
              <w:instrText xml:space="preserve"> PAGEREF _Toc213077567 \h </w:instrText>
            </w:r>
            <w:r>
              <w:rPr>
                <w:noProof/>
                <w:webHidden/>
              </w:rPr>
            </w:r>
            <w:r>
              <w:rPr>
                <w:noProof/>
                <w:webHidden/>
              </w:rPr>
              <w:fldChar w:fldCharType="separate"/>
            </w:r>
            <w:r>
              <w:rPr>
                <w:noProof/>
                <w:webHidden/>
              </w:rPr>
              <w:t>20</w:t>
            </w:r>
            <w:r>
              <w:rPr>
                <w:noProof/>
                <w:webHidden/>
              </w:rPr>
              <w:fldChar w:fldCharType="end"/>
            </w:r>
          </w:hyperlink>
        </w:p>
        <w:p w14:paraId="5F8B8B0B" w14:textId="2F4EFBB5" w:rsidR="00F102C8" w:rsidRDefault="00F102C8">
          <w:pPr>
            <w:pStyle w:val="TOC3"/>
            <w:tabs>
              <w:tab w:val="right" w:leader="dot" w:pos="9396"/>
            </w:tabs>
            <w:rPr>
              <w:rFonts w:eastAsiaTheme="minorEastAsia"/>
              <w:noProof/>
              <w:lang w:val="en-US"/>
            </w:rPr>
          </w:pPr>
          <w:hyperlink w:anchor="_Toc213077568" w:history="1">
            <w:r w:rsidRPr="0071409C">
              <w:rPr>
                <w:rStyle w:val="Hyperlink"/>
                <w:noProof/>
              </w:rPr>
              <w:t>3.3 Research Approach</w:t>
            </w:r>
            <w:r>
              <w:rPr>
                <w:noProof/>
                <w:webHidden/>
              </w:rPr>
              <w:tab/>
            </w:r>
            <w:r>
              <w:rPr>
                <w:noProof/>
                <w:webHidden/>
              </w:rPr>
              <w:fldChar w:fldCharType="begin"/>
            </w:r>
            <w:r>
              <w:rPr>
                <w:noProof/>
                <w:webHidden/>
              </w:rPr>
              <w:instrText xml:space="preserve"> PAGEREF _Toc213077568 \h </w:instrText>
            </w:r>
            <w:r>
              <w:rPr>
                <w:noProof/>
                <w:webHidden/>
              </w:rPr>
            </w:r>
            <w:r>
              <w:rPr>
                <w:noProof/>
                <w:webHidden/>
              </w:rPr>
              <w:fldChar w:fldCharType="separate"/>
            </w:r>
            <w:r>
              <w:rPr>
                <w:noProof/>
                <w:webHidden/>
              </w:rPr>
              <w:t>21</w:t>
            </w:r>
            <w:r>
              <w:rPr>
                <w:noProof/>
                <w:webHidden/>
              </w:rPr>
              <w:fldChar w:fldCharType="end"/>
            </w:r>
          </w:hyperlink>
        </w:p>
        <w:p w14:paraId="0761FB64" w14:textId="1C98B2F1" w:rsidR="00F102C8" w:rsidRDefault="00F102C8">
          <w:pPr>
            <w:pStyle w:val="TOC3"/>
            <w:tabs>
              <w:tab w:val="right" w:leader="dot" w:pos="9396"/>
            </w:tabs>
            <w:rPr>
              <w:rFonts w:eastAsiaTheme="minorEastAsia"/>
              <w:noProof/>
              <w:lang w:val="en-US"/>
            </w:rPr>
          </w:pPr>
          <w:hyperlink w:anchor="_Toc213077569" w:history="1">
            <w:r w:rsidRPr="0071409C">
              <w:rPr>
                <w:rStyle w:val="Hyperlink"/>
                <w:noProof/>
              </w:rPr>
              <w:t>3.4 Data Collection</w:t>
            </w:r>
            <w:r>
              <w:rPr>
                <w:noProof/>
                <w:webHidden/>
              </w:rPr>
              <w:tab/>
            </w:r>
            <w:r>
              <w:rPr>
                <w:noProof/>
                <w:webHidden/>
              </w:rPr>
              <w:fldChar w:fldCharType="begin"/>
            </w:r>
            <w:r>
              <w:rPr>
                <w:noProof/>
                <w:webHidden/>
              </w:rPr>
              <w:instrText xml:space="preserve"> PAGEREF _Toc213077569 \h </w:instrText>
            </w:r>
            <w:r>
              <w:rPr>
                <w:noProof/>
                <w:webHidden/>
              </w:rPr>
            </w:r>
            <w:r>
              <w:rPr>
                <w:noProof/>
                <w:webHidden/>
              </w:rPr>
              <w:fldChar w:fldCharType="separate"/>
            </w:r>
            <w:r>
              <w:rPr>
                <w:noProof/>
                <w:webHidden/>
              </w:rPr>
              <w:t>22</w:t>
            </w:r>
            <w:r>
              <w:rPr>
                <w:noProof/>
                <w:webHidden/>
              </w:rPr>
              <w:fldChar w:fldCharType="end"/>
            </w:r>
          </w:hyperlink>
        </w:p>
        <w:p w14:paraId="54F5EF5D" w14:textId="3B568819" w:rsidR="00F102C8" w:rsidRDefault="00F102C8">
          <w:pPr>
            <w:pStyle w:val="TOC3"/>
            <w:tabs>
              <w:tab w:val="right" w:leader="dot" w:pos="9396"/>
            </w:tabs>
            <w:rPr>
              <w:rFonts w:eastAsiaTheme="minorEastAsia"/>
              <w:noProof/>
              <w:lang w:val="en-US"/>
            </w:rPr>
          </w:pPr>
          <w:hyperlink w:anchor="_Toc213077570" w:history="1">
            <w:r w:rsidRPr="0071409C">
              <w:rPr>
                <w:rStyle w:val="Hyperlink"/>
                <w:noProof/>
              </w:rPr>
              <w:t>3.6 Methodological Frameworks: PEST and SWOT</w:t>
            </w:r>
            <w:r>
              <w:rPr>
                <w:noProof/>
                <w:webHidden/>
              </w:rPr>
              <w:tab/>
            </w:r>
            <w:r>
              <w:rPr>
                <w:noProof/>
                <w:webHidden/>
              </w:rPr>
              <w:fldChar w:fldCharType="begin"/>
            </w:r>
            <w:r>
              <w:rPr>
                <w:noProof/>
                <w:webHidden/>
              </w:rPr>
              <w:instrText xml:space="preserve"> PAGEREF _Toc213077570 \h </w:instrText>
            </w:r>
            <w:r>
              <w:rPr>
                <w:noProof/>
                <w:webHidden/>
              </w:rPr>
            </w:r>
            <w:r>
              <w:rPr>
                <w:noProof/>
                <w:webHidden/>
              </w:rPr>
              <w:fldChar w:fldCharType="separate"/>
            </w:r>
            <w:r>
              <w:rPr>
                <w:noProof/>
                <w:webHidden/>
              </w:rPr>
              <w:t>23</w:t>
            </w:r>
            <w:r>
              <w:rPr>
                <w:noProof/>
                <w:webHidden/>
              </w:rPr>
              <w:fldChar w:fldCharType="end"/>
            </w:r>
          </w:hyperlink>
        </w:p>
        <w:p w14:paraId="79EC99EC" w14:textId="590904EE" w:rsidR="00F102C8" w:rsidRDefault="00F102C8">
          <w:pPr>
            <w:pStyle w:val="TOC3"/>
            <w:tabs>
              <w:tab w:val="right" w:leader="dot" w:pos="9396"/>
            </w:tabs>
            <w:rPr>
              <w:rFonts w:eastAsiaTheme="minorEastAsia"/>
              <w:noProof/>
              <w:lang w:val="en-US"/>
            </w:rPr>
          </w:pPr>
          <w:hyperlink w:anchor="_Toc213077571" w:history="1">
            <w:r w:rsidRPr="0071409C">
              <w:rPr>
                <w:rStyle w:val="Hyperlink"/>
                <w:noProof/>
              </w:rPr>
              <w:t>3.7 Ethical Considerations</w:t>
            </w:r>
            <w:r>
              <w:rPr>
                <w:noProof/>
                <w:webHidden/>
              </w:rPr>
              <w:tab/>
            </w:r>
            <w:r>
              <w:rPr>
                <w:noProof/>
                <w:webHidden/>
              </w:rPr>
              <w:fldChar w:fldCharType="begin"/>
            </w:r>
            <w:r>
              <w:rPr>
                <w:noProof/>
                <w:webHidden/>
              </w:rPr>
              <w:instrText xml:space="preserve"> PAGEREF _Toc213077571 \h </w:instrText>
            </w:r>
            <w:r>
              <w:rPr>
                <w:noProof/>
                <w:webHidden/>
              </w:rPr>
            </w:r>
            <w:r>
              <w:rPr>
                <w:noProof/>
                <w:webHidden/>
              </w:rPr>
              <w:fldChar w:fldCharType="separate"/>
            </w:r>
            <w:r>
              <w:rPr>
                <w:noProof/>
                <w:webHidden/>
              </w:rPr>
              <w:t>25</w:t>
            </w:r>
            <w:r>
              <w:rPr>
                <w:noProof/>
                <w:webHidden/>
              </w:rPr>
              <w:fldChar w:fldCharType="end"/>
            </w:r>
          </w:hyperlink>
        </w:p>
        <w:p w14:paraId="04D9FC75" w14:textId="3CFF17A3" w:rsidR="00F102C8" w:rsidRDefault="00F102C8">
          <w:pPr>
            <w:pStyle w:val="TOC3"/>
            <w:tabs>
              <w:tab w:val="right" w:leader="dot" w:pos="9396"/>
            </w:tabs>
            <w:rPr>
              <w:rFonts w:eastAsiaTheme="minorEastAsia"/>
              <w:noProof/>
              <w:lang w:val="en-US"/>
            </w:rPr>
          </w:pPr>
          <w:hyperlink w:anchor="_Toc213077572" w:history="1">
            <w:r w:rsidRPr="0071409C">
              <w:rPr>
                <w:rStyle w:val="Hyperlink"/>
                <w:noProof/>
              </w:rPr>
              <w:t>3.8 Limitations</w:t>
            </w:r>
            <w:r>
              <w:rPr>
                <w:noProof/>
                <w:webHidden/>
              </w:rPr>
              <w:tab/>
            </w:r>
            <w:r>
              <w:rPr>
                <w:noProof/>
                <w:webHidden/>
              </w:rPr>
              <w:fldChar w:fldCharType="begin"/>
            </w:r>
            <w:r>
              <w:rPr>
                <w:noProof/>
                <w:webHidden/>
              </w:rPr>
              <w:instrText xml:space="preserve"> PAGEREF _Toc213077572 \h </w:instrText>
            </w:r>
            <w:r>
              <w:rPr>
                <w:noProof/>
                <w:webHidden/>
              </w:rPr>
            </w:r>
            <w:r>
              <w:rPr>
                <w:noProof/>
                <w:webHidden/>
              </w:rPr>
              <w:fldChar w:fldCharType="separate"/>
            </w:r>
            <w:r>
              <w:rPr>
                <w:noProof/>
                <w:webHidden/>
              </w:rPr>
              <w:t>25</w:t>
            </w:r>
            <w:r>
              <w:rPr>
                <w:noProof/>
                <w:webHidden/>
              </w:rPr>
              <w:fldChar w:fldCharType="end"/>
            </w:r>
          </w:hyperlink>
        </w:p>
        <w:p w14:paraId="39B6C296" w14:textId="612E4758" w:rsidR="00F102C8" w:rsidRDefault="00F102C8">
          <w:pPr>
            <w:pStyle w:val="TOC3"/>
            <w:tabs>
              <w:tab w:val="right" w:leader="dot" w:pos="9396"/>
            </w:tabs>
            <w:rPr>
              <w:rFonts w:eastAsiaTheme="minorEastAsia"/>
              <w:noProof/>
              <w:lang w:val="en-US"/>
            </w:rPr>
          </w:pPr>
          <w:hyperlink w:anchor="_Toc213077573" w:history="1">
            <w:r w:rsidRPr="0071409C">
              <w:rPr>
                <w:rStyle w:val="Hyperlink"/>
                <w:noProof/>
              </w:rPr>
              <w:t>3.9 Summary</w:t>
            </w:r>
            <w:r>
              <w:rPr>
                <w:noProof/>
                <w:webHidden/>
              </w:rPr>
              <w:tab/>
            </w:r>
            <w:r>
              <w:rPr>
                <w:noProof/>
                <w:webHidden/>
              </w:rPr>
              <w:fldChar w:fldCharType="begin"/>
            </w:r>
            <w:r>
              <w:rPr>
                <w:noProof/>
                <w:webHidden/>
              </w:rPr>
              <w:instrText xml:space="preserve"> PAGEREF _Toc213077573 \h </w:instrText>
            </w:r>
            <w:r>
              <w:rPr>
                <w:noProof/>
                <w:webHidden/>
              </w:rPr>
            </w:r>
            <w:r>
              <w:rPr>
                <w:noProof/>
                <w:webHidden/>
              </w:rPr>
              <w:fldChar w:fldCharType="separate"/>
            </w:r>
            <w:r>
              <w:rPr>
                <w:noProof/>
                <w:webHidden/>
              </w:rPr>
              <w:t>26</w:t>
            </w:r>
            <w:r>
              <w:rPr>
                <w:noProof/>
                <w:webHidden/>
              </w:rPr>
              <w:fldChar w:fldCharType="end"/>
            </w:r>
          </w:hyperlink>
        </w:p>
        <w:p w14:paraId="3353C32B" w14:textId="428111D2" w:rsidR="00F102C8" w:rsidRDefault="00F102C8">
          <w:pPr>
            <w:pStyle w:val="TOC1"/>
            <w:tabs>
              <w:tab w:val="right" w:leader="dot" w:pos="9396"/>
            </w:tabs>
            <w:rPr>
              <w:rFonts w:eastAsiaTheme="minorEastAsia"/>
              <w:noProof/>
              <w:lang w:val="en-US"/>
            </w:rPr>
          </w:pPr>
          <w:hyperlink w:anchor="_Toc213077574" w:history="1">
            <w:r w:rsidRPr="0071409C">
              <w:rPr>
                <w:rStyle w:val="Hyperlink"/>
                <w:noProof/>
              </w:rPr>
              <w:t>Chapter 4: Findings and Discussion</w:t>
            </w:r>
            <w:r>
              <w:rPr>
                <w:noProof/>
                <w:webHidden/>
              </w:rPr>
              <w:tab/>
            </w:r>
            <w:r>
              <w:rPr>
                <w:noProof/>
                <w:webHidden/>
              </w:rPr>
              <w:fldChar w:fldCharType="begin"/>
            </w:r>
            <w:r>
              <w:rPr>
                <w:noProof/>
                <w:webHidden/>
              </w:rPr>
              <w:instrText xml:space="preserve"> PAGEREF _Toc213077574 \h </w:instrText>
            </w:r>
            <w:r>
              <w:rPr>
                <w:noProof/>
                <w:webHidden/>
              </w:rPr>
            </w:r>
            <w:r>
              <w:rPr>
                <w:noProof/>
                <w:webHidden/>
              </w:rPr>
              <w:fldChar w:fldCharType="separate"/>
            </w:r>
            <w:r>
              <w:rPr>
                <w:noProof/>
                <w:webHidden/>
              </w:rPr>
              <w:t>26</w:t>
            </w:r>
            <w:r>
              <w:rPr>
                <w:noProof/>
                <w:webHidden/>
              </w:rPr>
              <w:fldChar w:fldCharType="end"/>
            </w:r>
          </w:hyperlink>
        </w:p>
        <w:p w14:paraId="2F7317D2" w14:textId="3B2D09D6" w:rsidR="00F102C8" w:rsidRDefault="00F102C8">
          <w:pPr>
            <w:pStyle w:val="TOC3"/>
            <w:tabs>
              <w:tab w:val="right" w:leader="dot" w:pos="9396"/>
            </w:tabs>
            <w:rPr>
              <w:rFonts w:eastAsiaTheme="minorEastAsia"/>
              <w:noProof/>
              <w:lang w:val="en-US"/>
            </w:rPr>
          </w:pPr>
          <w:hyperlink w:anchor="_Toc213077575" w:history="1">
            <w:r w:rsidRPr="0071409C">
              <w:rPr>
                <w:rStyle w:val="Hyperlink"/>
                <w:noProof/>
              </w:rPr>
              <w:t>4.1 Introduction</w:t>
            </w:r>
            <w:r>
              <w:rPr>
                <w:noProof/>
                <w:webHidden/>
              </w:rPr>
              <w:tab/>
            </w:r>
            <w:r>
              <w:rPr>
                <w:noProof/>
                <w:webHidden/>
              </w:rPr>
              <w:fldChar w:fldCharType="begin"/>
            </w:r>
            <w:r>
              <w:rPr>
                <w:noProof/>
                <w:webHidden/>
              </w:rPr>
              <w:instrText xml:space="preserve"> PAGEREF _Toc213077575 \h </w:instrText>
            </w:r>
            <w:r>
              <w:rPr>
                <w:noProof/>
                <w:webHidden/>
              </w:rPr>
            </w:r>
            <w:r>
              <w:rPr>
                <w:noProof/>
                <w:webHidden/>
              </w:rPr>
              <w:fldChar w:fldCharType="separate"/>
            </w:r>
            <w:r>
              <w:rPr>
                <w:noProof/>
                <w:webHidden/>
              </w:rPr>
              <w:t>26</w:t>
            </w:r>
            <w:r>
              <w:rPr>
                <w:noProof/>
                <w:webHidden/>
              </w:rPr>
              <w:fldChar w:fldCharType="end"/>
            </w:r>
          </w:hyperlink>
        </w:p>
        <w:p w14:paraId="6D65ACE7" w14:textId="138E07D6" w:rsidR="00F102C8" w:rsidRDefault="00F102C8">
          <w:pPr>
            <w:pStyle w:val="TOC3"/>
            <w:tabs>
              <w:tab w:val="right" w:leader="dot" w:pos="9396"/>
            </w:tabs>
            <w:rPr>
              <w:rFonts w:eastAsiaTheme="minorEastAsia"/>
              <w:noProof/>
              <w:lang w:val="en-US"/>
            </w:rPr>
          </w:pPr>
          <w:hyperlink w:anchor="_Toc213077576" w:history="1">
            <w:r w:rsidRPr="0071409C">
              <w:rPr>
                <w:rStyle w:val="Hyperlink"/>
                <w:noProof/>
              </w:rPr>
              <w:t>4.2 Theme 1: Cleanliness and Hygiene Failures</w:t>
            </w:r>
            <w:r>
              <w:rPr>
                <w:noProof/>
                <w:webHidden/>
              </w:rPr>
              <w:tab/>
            </w:r>
            <w:r>
              <w:rPr>
                <w:noProof/>
                <w:webHidden/>
              </w:rPr>
              <w:fldChar w:fldCharType="begin"/>
            </w:r>
            <w:r>
              <w:rPr>
                <w:noProof/>
                <w:webHidden/>
              </w:rPr>
              <w:instrText xml:space="preserve"> PAGEREF _Toc213077576 \h </w:instrText>
            </w:r>
            <w:r>
              <w:rPr>
                <w:noProof/>
                <w:webHidden/>
              </w:rPr>
            </w:r>
            <w:r>
              <w:rPr>
                <w:noProof/>
                <w:webHidden/>
              </w:rPr>
              <w:fldChar w:fldCharType="separate"/>
            </w:r>
            <w:r>
              <w:rPr>
                <w:noProof/>
                <w:webHidden/>
              </w:rPr>
              <w:t>27</w:t>
            </w:r>
            <w:r>
              <w:rPr>
                <w:noProof/>
                <w:webHidden/>
              </w:rPr>
              <w:fldChar w:fldCharType="end"/>
            </w:r>
          </w:hyperlink>
        </w:p>
        <w:p w14:paraId="70A6FD0C" w14:textId="107E6C6A" w:rsidR="00F102C8" w:rsidRDefault="00F102C8">
          <w:pPr>
            <w:pStyle w:val="TOC3"/>
            <w:tabs>
              <w:tab w:val="right" w:leader="dot" w:pos="9396"/>
            </w:tabs>
            <w:rPr>
              <w:rFonts w:eastAsiaTheme="minorEastAsia"/>
              <w:noProof/>
              <w:lang w:val="en-US"/>
            </w:rPr>
          </w:pPr>
          <w:hyperlink w:anchor="_Toc213077577" w:history="1">
            <w:r w:rsidRPr="0071409C">
              <w:rPr>
                <w:rStyle w:val="Hyperlink"/>
                <w:noProof/>
              </w:rPr>
              <w:t>4.3 Theme 2: Physical Deterioration and Maintenance Issues</w:t>
            </w:r>
            <w:r>
              <w:rPr>
                <w:noProof/>
                <w:webHidden/>
              </w:rPr>
              <w:tab/>
            </w:r>
            <w:r>
              <w:rPr>
                <w:noProof/>
                <w:webHidden/>
              </w:rPr>
              <w:fldChar w:fldCharType="begin"/>
            </w:r>
            <w:r>
              <w:rPr>
                <w:noProof/>
                <w:webHidden/>
              </w:rPr>
              <w:instrText xml:space="preserve"> PAGEREF _Toc213077577 \h </w:instrText>
            </w:r>
            <w:r>
              <w:rPr>
                <w:noProof/>
                <w:webHidden/>
              </w:rPr>
            </w:r>
            <w:r>
              <w:rPr>
                <w:noProof/>
                <w:webHidden/>
              </w:rPr>
              <w:fldChar w:fldCharType="separate"/>
            </w:r>
            <w:r>
              <w:rPr>
                <w:noProof/>
                <w:webHidden/>
              </w:rPr>
              <w:t>29</w:t>
            </w:r>
            <w:r>
              <w:rPr>
                <w:noProof/>
                <w:webHidden/>
              </w:rPr>
              <w:fldChar w:fldCharType="end"/>
            </w:r>
          </w:hyperlink>
        </w:p>
        <w:p w14:paraId="51469B30" w14:textId="0E1394D8" w:rsidR="00F102C8" w:rsidRDefault="00F102C8">
          <w:pPr>
            <w:pStyle w:val="TOC3"/>
            <w:tabs>
              <w:tab w:val="right" w:leader="dot" w:pos="9396"/>
            </w:tabs>
            <w:rPr>
              <w:rFonts w:eastAsiaTheme="minorEastAsia"/>
              <w:noProof/>
              <w:lang w:val="en-US"/>
            </w:rPr>
          </w:pPr>
          <w:hyperlink w:anchor="_Toc213077578" w:history="1">
            <w:r w:rsidRPr="0071409C">
              <w:rPr>
                <w:rStyle w:val="Hyperlink"/>
                <w:noProof/>
              </w:rPr>
              <w:t>4.4 Theme 3: Perceived Value and Price Fairness</w:t>
            </w:r>
            <w:r>
              <w:rPr>
                <w:noProof/>
                <w:webHidden/>
              </w:rPr>
              <w:tab/>
            </w:r>
            <w:r>
              <w:rPr>
                <w:noProof/>
                <w:webHidden/>
              </w:rPr>
              <w:fldChar w:fldCharType="begin"/>
            </w:r>
            <w:r>
              <w:rPr>
                <w:noProof/>
                <w:webHidden/>
              </w:rPr>
              <w:instrText xml:space="preserve"> PAGEREF _Toc213077578 \h </w:instrText>
            </w:r>
            <w:r>
              <w:rPr>
                <w:noProof/>
                <w:webHidden/>
              </w:rPr>
            </w:r>
            <w:r>
              <w:rPr>
                <w:noProof/>
                <w:webHidden/>
              </w:rPr>
              <w:fldChar w:fldCharType="separate"/>
            </w:r>
            <w:r>
              <w:rPr>
                <w:noProof/>
                <w:webHidden/>
              </w:rPr>
              <w:t>30</w:t>
            </w:r>
            <w:r>
              <w:rPr>
                <w:noProof/>
                <w:webHidden/>
              </w:rPr>
              <w:fldChar w:fldCharType="end"/>
            </w:r>
          </w:hyperlink>
        </w:p>
        <w:p w14:paraId="1CBC5496" w14:textId="1B5A1854" w:rsidR="00F102C8" w:rsidRDefault="00F102C8">
          <w:pPr>
            <w:pStyle w:val="TOC3"/>
            <w:tabs>
              <w:tab w:val="right" w:leader="dot" w:pos="9396"/>
            </w:tabs>
            <w:rPr>
              <w:rFonts w:eastAsiaTheme="minorEastAsia"/>
              <w:noProof/>
              <w:lang w:val="en-US"/>
            </w:rPr>
          </w:pPr>
          <w:hyperlink w:anchor="_Toc213077579" w:history="1">
            <w:r w:rsidRPr="0071409C">
              <w:rPr>
                <w:rStyle w:val="Hyperlink"/>
                <w:noProof/>
              </w:rPr>
              <w:t>4.5 Theme 4: Staff Service and Responsiveness</w:t>
            </w:r>
            <w:r>
              <w:rPr>
                <w:noProof/>
                <w:webHidden/>
              </w:rPr>
              <w:tab/>
            </w:r>
            <w:r>
              <w:rPr>
                <w:noProof/>
                <w:webHidden/>
              </w:rPr>
              <w:fldChar w:fldCharType="begin"/>
            </w:r>
            <w:r>
              <w:rPr>
                <w:noProof/>
                <w:webHidden/>
              </w:rPr>
              <w:instrText xml:space="preserve"> PAGEREF _Toc213077579 \h </w:instrText>
            </w:r>
            <w:r>
              <w:rPr>
                <w:noProof/>
                <w:webHidden/>
              </w:rPr>
            </w:r>
            <w:r>
              <w:rPr>
                <w:noProof/>
                <w:webHidden/>
              </w:rPr>
              <w:fldChar w:fldCharType="separate"/>
            </w:r>
            <w:r>
              <w:rPr>
                <w:noProof/>
                <w:webHidden/>
              </w:rPr>
              <w:t>31</w:t>
            </w:r>
            <w:r>
              <w:rPr>
                <w:noProof/>
                <w:webHidden/>
              </w:rPr>
              <w:fldChar w:fldCharType="end"/>
            </w:r>
          </w:hyperlink>
        </w:p>
        <w:p w14:paraId="0005B14C" w14:textId="18D2C8C7" w:rsidR="00F102C8" w:rsidRDefault="00F102C8">
          <w:pPr>
            <w:pStyle w:val="TOC3"/>
            <w:tabs>
              <w:tab w:val="right" w:leader="dot" w:pos="9396"/>
            </w:tabs>
            <w:rPr>
              <w:rFonts w:eastAsiaTheme="minorEastAsia"/>
              <w:noProof/>
              <w:lang w:val="en-US"/>
            </w:rPr>
          </w:pPr>
          <w:hyperlink w:anchor="_Toc213077580" w:history="1">
            <w:r w:rsidRPr="0071409C">
              <w:rPr>
                <w:rStyle w:val="Hyperlink"/>
                <w:noProof/>
              </w:rPr>
              <w:t>4.6 Theme 5: Brand Trust and Loyalty Intentions</w:t>
            </w:r>
            <w:r>
              <w:rPr>
                <w:noProof/>
                <w:webHidden/>
              </w:rPr>
              <w:tab/>
            </w:r>
            <w:r>
              <w:rPr>
                <w:noProof/>
                <w:webHidden/>
              </w:rPr>
              <w:fldChar w:fldCharType="begin"/>
            </w:r>
            <w:r>
              <w:rPr>
                <w:noProof/>
                <w:webHidden/>
              </w:rPr>
              <w:instrText xml:space="preserve"> PAGEREF _Toc213077580 \h </w:instrText>
            </w:r>
            <w:r>
              <w:rPr>
                <w:noProof/>
                <w:webHidden/>
              </w:rPr>
            </w:r>
            <w:r>
              <w:rPr>
                <w:noProof/>
                <w:webHidden/>
              </w:rPr>
              <w:fldChar w:fldCharType="separate"/>
            </w:r>
            <w:r>
              <w:rPr>
                <w:noProof/>
                <w:webHidden/>
              </w:rPr>
              <w:t>32</w:t>
            </w:r>
            <w:r>
              <w:rPr>
                <w:noProof/>
                <w:webHidden/>
              </w:rPr>
              <w:fldChar w:fldCharType="end"/>
            </w:r>
          </w:hyperlink>
        </w:p>
        <w:p w14:paraId="756F69ED" w14:textId="1D61E627" w:rsidR="00F102C8" w:rsidRDefault="00F102C8">
          <w:pPr>
            <w:pStyle w:val="TOC3"/>
            <w:tabs>
              <w:tab w:val="right" w:leader="dot" w:pos="9396"/>
            </w:tabs>
            <w:rPr>
              <w:rFonts w:eastAsiaTheme="minorEastAsia"/>
              <w:noProof/>
              <w:lang w:val="en-US"/>
            </w:rPr>
          </w:pPr>
          <w:hyperlink w:anchor="_Toc213077581" w:history="1">
            <w:r w:rsidRPr="0071409C">
              <w:rPr>
                <w:rStyle w:val="Hyperlink"/>
                <w:noProof/>
              </w:rPr>
              <w:t>4.7 Summary of Findings</w:t>
            </w:r>
            <w:r>
              <w:rPr>
                <w:noProof/>
                <w:webHidden/>
              </w:rPr>
              <w:tab/>
            </w:r>
            <w:r>
              <w:rPr>
                <w:noProof/>
                <w:webHidden/>
              </w:rPr>
              <w:fldChar w:fldCharType="begin"/>
            </w:r>
            <w:r>
              <w:rPr>
                <w:noProof/>
                <w:webHidden/>
              </w:rPr>
              <w:instrText xml:space="preserve"> PAGEREF _Toc213077581 \h </w:instrText>
            </w:r>
            <w:r>
              <w:rPr>
                <w:noProof/>
                <w:webHidden/>
              </w:rPr>
            </w:r>
            <w:r>
              <w:rPr>
                <w:noProof/>
                <w:webHidden/>
              </w:rPr>
              <w:fldChar w:fldCharType="separate"/>
            </w:r>
            <w:r>
              <w:rPr>
                <w:noProof/>
                <w:webHidden/>
              </w:rPr>
              <w:t>33</w:t>
            </w:r>
            <w:r>
              <w:rPr>
                <w:noProof/>
                <w:webHidden/>
              </w:rPr>
              <w:fldChar w:fldCharType="end"/>
            </w:r>
          </w:hyperlink>
        </w:p>
        <w:p w14:paraId="4E3FA794" w14:textId="27B07844" w:rsidR="00F102C8" w:rsidRDefault="00F102C8">
          <w:pPr>
            <w:pStyle w:val="TOC3"/>
            <w:tabs>
              <w:tab w:val="right" w:leader="dot" w:pos="9396"/>
            </w:tabs>
            <w:rPr>
              <w:rFonts w:eastAsiaTheme="minorEastAsia"/>
              <w:noProof/>
              <w:lang w:val="en-US"/>
            </w:rPr>
          </w:pPr>
          <w:hyperlink w:anchor="_Toc213077582" w:history="1">
            <w:r w:rsidRPr="0071409C">
              <w:rPr>
                <w:rStyle w:val="Hyperlink"/>
                <w:noProof/>
              </w:rPr>
              <w:t>4.2.1 Introduction</w:t>
            </w:r>
            <w:r>
              <w:rPr>
                <w:noProof/>
                <w:webHidden/>
              </w:rPr>
              <w:tab/>
            </w:r>
            <w:r>
              <w:rPr>
                <w:noProof/>
                <w:webHidden/>
              </w:rPr>
              <w:fldChar w:fldCharType="begin"/>
            </w:r>
            <w:r>
              <w:rPr>
                <w:noProof/>
                <w:webHidden/>
              </w:rPr>
              <w:instrText xml:space="preserve"> PAGEREF _Toc213077582 \h </w:instrText>
            </w:r>
            <w:r>
              <w:rPr>
                <w:noProof/>
                <w:webHidden/>
              </w:rPr>
            </w:r>
            <w:r>
              <w:rPr>
                <w:noProof/>
                <w:webHidden/>
              </w:rPr>
              <w:fldChar w:fldCharType="separate"/>
            </w:r>
            <w:r>
              <w:rPr>
                <w:noProof/>
                <w:webHidden/>
              </w:rPr>
              <w:t>35</w:t>
            </w:r>
            <w:r>
              <w:rPr>
                <w:noProof/>
                <w:webHidden/>
              </w:rPr>
              <w:fldChar w:fldCharType="end"/>
            </w:r>
          </w:hyperlink>
        </w:p>
        <w:p w14:paraId="7B0CB18D" w14:textId="551A6316" w:rsidR="00F102C8" w:rsidRDefault="00F102C8">
          <w:pPr>
            <w:pStyle w:val="TOC3"/>
            <w:tabs>
              <w:tab w:val="right" w:leader="dot" w:pos="9396"/>
            </w:tabs>
            <w:rPr>
              <w:rFonts w:eastAsiaTheme="minorEastAsia"/>
              <w:noProof/>
              <w:lang w:val="en-US"/>
            </w:rPr>
          </w:pPr>
          <w:hyperlink w:anchor="_Toc213077583" w:history="1">
            <w:r w:rsidRPr="0071409C">
              <w:rPr>
                <w:rStyle w:val="Hyperlink"/>
                <w:noProof/>
              </w:rPr>
              <w:t>4.2.2 Cleanliness as a Foundational Expectation</w:t>
            </w:r>
            <w:r>
              <w:rPr>
                <w:noProof/>
                <w:webHidden/>
              </w:rPr>
              <w:tab/>
            </w:r>
            <w:r>
              <w:rPr>
                <w:noProof/>
                <w:webHidden/>
              </w:rPr>
              <w:fldChar w:fldCharType="begin"/>
            </w:r>
            <w:r>
              <w:rPr>
                <w:noProof/>
                <w:webHidden/>
              </w:rPr>
              <w:instrText xml:space="preserve"> PAGEREF _Toc213077583 \h </w:instrText>
            </w:r>
            <w:r>
              <w:rPr>
                <w:noProof/>
                <w:webHidden/>
              </w:rPr>
            </w:r>
            <w:r>
              <w:rPr>
                <w:noProof/>
                <w:webHidden/>
              </w:rPr>
              <w:fldChar w:fldCharType="separate"/>
            </w:r>
            <w:r>
              <w:rPr>
                <w:noProof/>
                <w:webHidden/>
              </w:rPr>
              <w:t>35</w:t>
            </w:r>
            <w:r>
              <w:rPr>
                <w:noProof/>
                <w:webHidden/>
              </w:rPr>
              <w:fldChar w:fldCharType="end"/>
            </w:r>
          </w:hyperlink>
        </w:p>
        <w:p w14:paraId="310477CB" w14:textId="7F4B6991" w:rsidR="00F102C8" w:rsidRDefault="00F102C8">
          <w:pPr>
            <w:pStyle w:val="TOC3"/>
            <w:tabs>
              <w:tab w:val="right" w:leader="dot" w:pos="9396"/>
            </w:tabs>
            <w:rPr>
              <w:rFonts w:eastAsiaTheme="minorEastAsia"/>
              <w:noProof/>
              <w:lang w:val="en-US"/>
            </w:rPr>
          </w:pPr>
          <w:hyperlink w:anchor="_Toc213077584" w:history="1">
            <w:r w:rsidRPr="0071409C">
              <w:rPr>
                <w:rStyle w:val="Hyperlink"/>
                <w:noProof/>
              </w:rPr>
              <w:t>4.2.3 The Role of Maintenance and Physical Deterioration</w:t>
            </w:r>
            <w:r>
              <w:rPr>
                <w:noProof/>
                <w:webHidden/>
              </w:rPr>
              <w:tab/>
            </w:r>
            <w:r>
              <w:rPr>
                <w:noProof/>
                <w:webHidden/>
              </w:rPr>
              <w:fldChar w:fldCharType="begin"/>
            </w:r>
            <w:r>
              <w:rPr>
                <w:noProof/>
                <w:webHidden/>
              </w:rPr>
              <w:instrText xml:space="preserve"> PAGEREF _Toc213077584 \h </w:instrText>
            </w:r>
            <w:r>
              <w:rPr>
                <w:noProof/>
                <w:webHidden/>
              </w:rPr>
            </w:r>
            <w:r>
              <w:rPr>
                <w:noProof/>
                <w:webHidden/>
              </w:rPr>
              <w:fldChar w:fldCharType="separate"/>
            </w:r>
            <w:r>
              <w:rPr>
                <w:noProof/>
                <w:webHidden/>
              </w:rPr>
              <w:t>37</w:t>
            </w:r>
            <w:r>
              <w:rPr>
                <w:noProof/>
                <w:webHidden/>
              </w:rPr>
              <w:fldChar w:fldCharType="end"/>
            </w:r>
          </w:hyperlink>
        </w:p>
        <w:p w14:paraId="13746D1B" w14:textId="10CFB2C5" w:rsidR="00F102C8" w:rsidRDefault="00F102C8">
          <w:pPr>
            <w:pStyle w:val="TOC3"/>
            <w:tabs>
              <w:tab w:val="right" w:leader="dot" w:pos="9396"/>
            </w:tabs>
            <w:rPr>
              <w:rFonts w:eastAsiaTheme="minorEastAsia"/>
              <w:noProof/>
              <w:lang w:val="en-US"/>
            </w:rPr>
          </w:pPr>
          <w:hyperlink w:anchor="_Toc213077585" w:history="1">
            <w:r w:rsidRPr="0071409C">
              <w:rPr>
                <w:rStyle w:val="Hyperlink"/>
                <w:noProof/>
              </w:rPr>
              <w:t>4.2.4 Perceived Value and Price Fairness</w:t>
            </w:r>
            <w:r>
              <w:rPr>
                <w:noProof/>
                <w:webHidden/>
              </w:rPr>
              <w:tab/>
            </w:r>
            <w:r>
              <w:rPr>
                <w:noProof/>
                <w:webHidden/>
              </w:rPr>
              <w:fldChar w:fldCharType="begin"/>
            </w:r>
            <w:r>
              <w:rPr>
                <w:noProof/>
                <w:webHidden/>
              </w:rPr>
              <w:instrText xml:space="preserve"> PAGEREF _Toc213077585 \h </w:instrText>
            </w:r>
            <w:r>
              <w:rPr>
                <w:noProof/>
                <w:webHidden/>
              </w:rPr>
            </w:r>
            <w:r>
              <w:rPr>
                <w:noProof/>
                <w:webHidden/>
              </w:rPr>
              <w:fldChar w:fldCharType="separate"/>
            </w:r>
            <w:r>
              <w:rPr>
                <w:noProof/>
                <w:webHidden/>
              </w:rPr>
              <w:t>38</w:t>
            </w:r>
            <w:r>
              <w:rPr>
                <w:noProof/>
                <w:webHidden/>
              </w:rPr>
              <w:fldChar w:fldCharType="end"/>
            </w:r>
          </w:hyperlink>
        </w:p>
        <w:p w14:paraId="748A6DC9" w14:textId="152710DF" w:rsidR="00F102C8" w:rsidRDefault="00F102C8">
          <w:pPr>
            <w:pStyle w:val="TOC3"/>
            <w:tabs>
              <w:tab w:val="right" w:leader="dot" w:pos="9396"/>
            </w:tabs>
            <w:rPr>
              <w:rFonts w:eastAsiaTheme="minorEastAsia"/>
              <w:noProof/>
              <w:lang w:val="en-US"/>
            </w:rPr>
          </w:pPr>
          <w:hyperlink w:anchor="_Toc213077586" w:history="1">
            <w:r w:rsidRPr="0071409C">
              <w:rPr>
                <w:rStyle w:val="Hyperlink"/>
                <w:noProof/>
              </w:rPr>
              <w:t>4.2.5 Service Responsiveness and Recovery Gaps</w:t>
            </w:r>
            <w:r>
              <w:rPr>
                <w:noProof/>
                <w:webHidden/>
              </w:rPr>
              <w:tab/>
            </w:r>
            <w:r>
              <w:rPr>
                <w:noProof/>
                <w:webHidden/>
              </w:rPr>
              <w:fldChar w:fldCharType="begin"/>
            </w:r>
            <w:r>
              <w:rPr>
                <w:noProof/>
                <w:webHidden/>
              </w:rPr>
              <w:instrText xml:space="preserve"> PAGEREF _Toc213077586 \h </w:instrText>
            </w:r>
            <w:r>
              <w:rPr>
                <w:noProof/>
                <w:webHidden/>
              </w:rPr>
            </w:r>
            <w:r>
              <w:rPr>
                <w:noProof/>
                <w:webHidden/>
              </w:rPr>
              <w:fldChar w:fldCharType="separate"/>
            </w:r>
            <w:r>
              <w:rPr>
                <w:noProof/>
                <w:webHidden/>
              </w:rPr>
              <w:t>39</w:t>
            </w:r>
            <w:r>
              <w:rPr>
                <w:noProof/>
                <w:webHidden/>
              </w:rPr>
              <w:fldChar w:fldCharType="end"/>
            </w:r>
          </w:hyperlink>
        </w:p>
        <w:p w14:paraId="7DA2B512" w14:textId="34BEEF5E" w:rsidR="00F102C8" w:rsidRDefault="00F102C8">
          <w:pPr>
            <w:pStyle w:val="TOC3"/>
            <w:tabs>
              <w:tab w:val="right" w:leader="dot" w:pos="9396"/>
            </w:tabs>
            <w:rPr>
              <w:rFonts w:eastAsiaTheme="minorEastAsia"/>
              <w:noProof/>
              <w:lang w:val="en-US"/>
            </w:rPr>
          </w:pPr>
          <w:hyperlink w:anchor="_Toc213077587" w:history="1">
            <w:r w:rsidRPr="0071409C">
              <w:rPr>
                <w:rStyle w:val="Hyperlink"/>
                <w:noProof/>
              </w:rPr>
              <w:t>4.2.6 Loyalty and Brand Disconfirmation</w:t>
            </w:r>
            <w:r>
              <w:rPr>
                <w:noProof/>
                <w:webHidden/>
              </w:rPr>
              <w:tab/>
            </w:r>
            <w:r>
              <w:rPr>
                <w:noProof/>
                <w:webHidden/>
              </w:rPr>
              <w:fldChar w:fldCharType="begin"/>
            </w:r>
            <w:r>
              <w:rPr>
                <w:noProof/>
                <w:webHidden/>
              </w:rPr>
              <w:instrText xml:space="preserve"> PAGEREF _Toc213077587 \h </w:instrText>
            </w:r>
            <w:r>
              <w:rPr>
                <w:noProof/>
                <w:webHidden/>
              </w:rPr>
            </w:r>
            <w:r>
              <w:rPr>
                <w:noProof/>
                <w:webHidden/>
              </w:rPr>
              <w:fldChar w:fldCharType="separate"/>
            </w:r>
            <w:r>
              <w:rPr>
                <w:noProof/>
                <w:webHidden/>
              </w:rPr>
              <w:t>40</w:t>
            </w:r>
            <w:r>
              <w:rPr>
                <w:noProof/>
                <w:webHidden/>
              </w:rPr>
              <w:fldChar w:fldCharType="end"/>
            </w:r>
          </w:hyperlink>
        </w:p>
        <w:p w14:paraId="660979E2" w14:textId="25EEC8C8" w:rsidR="00F102C8" w:rsidRDefault="00F102C8">
          <w:pPr>
            <w:pStyle w:val="TOC3"/>
            <w:tabs>
              <w:tab w:val="right" w:leader="dot" w:pos="9396"/>
            </w:tabs>
            <w:rPr>
              <w:rFonts w:eastAsiaTheme="minorEastAsia"/>
              <w:noProof/>
              <w:lang w:val="en-US"/>
            </w:rPr>
          </w:pPr>
          <w:hyperlink w:anchor="_Toc213077588" w:history="1">
            <w:r w:rsidRPr="0071409C">
              <w:rPr>
                <w:rStyle w:val="Hyperlink"/>
                <w:noProof/>
              </w:rPr>
              <w:t>4.2.7 Synthesis of Theoretical Alignment</w:t>
            </w:r>
            <w:r>
              <w:rPr>
                <w:noProof/>
                <w:webHidden/>
              </w:rPr>
              <w:tab/>
            </w:r>
            <w:r>
              <w:rPr>
                <w:noProof/>
                <w:webHidden/>
              </w:rPr>
              <w:fldChar w:fldCharType="begin"/>
            </w:r>
            <w:r>
              <w:rPr>
                <w:noProof/>
                <w:webHidden/>
              </w:rPr>
              <w:instrText xml:space="preserve"> PAGEREF _Toc213077588 \h </w:instrText>
            </w:r>
            <w:r>
              <w:rPr>
                <w:noProof/>
                <w:webHidden/>
              </w:rPr>
            </w:r>
            <w:r>
              <w:rPr>
                <w:noProof/>
                <w:webHidden/>
              </w:rPr>
              <w:fldChar w:fldCharType="separate"/>
            </w:r>
            <w:r>
              <w:rPr>
                <w:noProof/>
                <w:webHidden/>
              </w:rPr>
              <w:t>41</w:t>
            </w:r>
            <w:r>
              <w:rPr>
                <w:noProof/>
                <w:webHidden/>
              </w:rPr>
              <w:fldChar w:fldCharType="end"/>
            </w:r>
          </w:hyperlink>
        </w:p>
        <w:p w14:paraId="1495C72B" w14:textId="1B45B69E" w:rsidR="00F102C8" w:rsidRDefault="00F102C8">
          <w:pPr>
            <w:pStyle w:val="TOC3"/>
            <w:tabs>
              <w:tab w:val="right" w:leader="dot" w:pos="9396"/>
            </w:tabs>
            <w:rPr>
              <w:rFonts w:eastAsiaTheme="minorEastAsia"/>
              <w:noProof/>
              <w:lang w:val="en-US"/>
            </w:rPr>
          </w:pPr>
          <w:hyperlink w:anchor="_Toc213077589" w:history="1">
            <w:r w:rsidRPr="0071409C">
              <w:rPr>
                <w:rStyle w:val="Hyperlink"/>
                <w:noProof/>
              </w:rPr>
              <w:t>4.2.8 Managerial Implications</w:t>
            </w:r>
            <w:r>
              <w:rPr>
                <w:noProof/>
                <w:webHidden/>
              </w:rPr>
              <w:tab/>
            </w:r>
            <w:r>
              <w:rPr>
                <w:noProof/>
                <w:webHidden/>
              </w:rPr>
              <w:fldChar w:fldCharType="begin"/>
            </w:r>
            <w:r>
              <w:rPr>
                <w:noProof/>
                <w:webHidden/>
              </w:rPr>
              <w:instrText xml:space="preserve"> PAGEREF _Toc213077589 \h </w:instrText>
            </w:r>
            <w:r>
              <w:rPr>
                <w:noProof/>
                <w:webHidden/>
              </w:rPr>
            </w:r>
            <w:r>
              <w:rPr>
                <w:noProof/>
                <w:webHidden/>
              </w:rPr>
              <w:fldChar w:fldCharType="separate"/>
            </w:r>
            <w:r>
              <w:rPr>
                <w:noProof/>
                <w:webHidden/>
              </w:rPr>
              <w:t>43</w:t>
            </w:r>
            <w:r>
              <w:rPr>
                <w:noProof/>
                <w:webHidden/>
              </w:rPr>
              <w:fldChar w:fldCharType="end"/>
            </w:r>
          </w:hyperlink>
        </w:p>
        <w:p w14:paraId="51067DF5" w14:textId="0BE124F8" w:rsidR="00F102C8" w:rsidRDefault="00F102C8">
          <w:pPr>
            <w:pStyle w:val="TOC3"/>
            <w:tabs>
              <w:tab w:val="right" w:leader="dot" w:pos="9396"/>
            </w:tabs>
            <w:rPr>
              <w:rFonts w:eastAsiaTheme="minorEastAsia"/>
              <w:noProof/>
              <w:lang w:val="en-US"/>
            </w:rPr>
          </w:pPr>
          <w:hyperlink w:anchor="_Toc213077590" w:history="1">
            <w:r w:rsidRPr="0071409C">
              <w:rPr>
                <w:rStyle w:val="Hyperlink"/>
                <w:noProof/>
              </w:rPr>
              <w:t>4.2.9 Limitations of Interpretation</w:t>
            </w:r>
            <w:r>
              <w:rPr>
                <w:noProof/>
                <w:webHidden/>
              </w:rPr>
              <w:tab/>
            </w:r>
            <w:r>
              <w:rPr>
                <w:noProof/>
                <w:webHidden/>
              </w:rPr>
              <w:fldChar w:fldCharType="begin"/>
            </w:r>
            <w:r>
              <w:rPr>
                <w:noProof/>
                <w:webHidden/>
              </w:rPr>
              <w:instrText xml:space="preserve"> PAGEREF _Toc213077590 \h </w:instrText>
            </w:r>
            <w:r>
              <w:rPr>
                <w:noProof/>
                <w:webHidden/>
              </w:rPr>
            </w:r>
            <w:r>
              <w:rPr>
                <w:noProof/>
                <w:webHidden/>
              </w:rPr>
              <w:fldChar w:fldCharType="separate"/>
            </w:r>
            <w:r>
              <w:rPr>
                <w:noProof/>
                <w:webHidden/>
              </w:rPr>
              <w:t>44</w:t>
            </w:r>
            <w:r>
              <w:rPr>
                <w:noProof/>
                <w:webHidden/>
              </w:rPr>
              <w:fldChar w:fldCharType="end"/>
            </w:r>
          </w:hyperlink>
        </w:p>
        <w:p w14:paraId="011B08D5" w14:textId="4A811E8C" w:rsidR="00F102C8" w:rsidRDefault="00F102C8">
          <w:pPr>
            <w:pStyle w:val="TOC3"/>
            <w:tabs>
              <w:tab w:val="right" w:leader="dot" w:pos="9396"/>
            </w:tabs>
            <w:rPr>
              <w:rFonts w:eastAsiaTheme="minorEastAsia"/>
              <w:noProof/>
              <w:lang w:val="en-US"/>
            </w:rPr>
          </w:pPr>
          <w:hyperlink w:anchor="_Toc213077591" w:history="1">
            <w:r w:rsidRPr="0071409C">
              <w:rPr>
                <w:rStyle w:val="Hyperlink"/>
                <w:noProof/>
              </w:rPr>
              <w:t>4.2.10 Summary</w:t>
            </w:r>
            <w:r>
              <w:rPr>
                <w:noProof/>
                <w:webHidden/>
              </w:rPr>
              <w:tab/>
            </w:r>
            <w:r>
              <w:rPr>
                <w:noProof/>
                <w:webHidden/>
              </w:rPr>
              <w:fldChar w:fldCharType="begin"/>
            </w:r>
            <w:r>
              <w:rPr>
                <w:noProof/>
                <w:webHidden/>
              </w:rPr>
              <w:instrText xml:space="preserve"> PAGEREF _Toc213077591 \h </w:instrText>
            </w:r>
            <w:r>
              <w:rPr>
                <w:noProof/>
                <w:webHidden/>
              </w:rPr>
            </w:r>
            <w:r>
              <w:rPr>
                <w:noProof/>
                <w:webHidden/>
              </w:rPr>
              <w:fldChar w:fldCharType="separate"/>
            </w:r>
            <w:r>
              <w:rPr>
                <w:noProof/>
                <w:webHidden/>
              </w:rPr>
              <w:t>44</w:t>
            </w:r>
            <w:r>
              <w:rPr>
                <w:noProof/>
                <w:webHidden/>
              </w:rPr>
              <w:fldChar w:fldCharType="end"/>
            </w:r>
          </w:hyperlink>
        </w:p>
        <w:p w14:paraId="052E8B48" w14:textId="308FD547" w:rsidR="00F102C8" w:rsidRDefault="00F102C8">
          <w:pPr>
            <w:pStyle w:val="TOC1"/>
            <w:tabs>
              <w:tab w:val="right" w:leader="dot" w:pos="9396"/>
            </w:tabs>
            <w:rPr>
              <w:rFonts w:eastAsiaTheme="minorEastAsia"/>
              <w:noProof/>
              <w:lang w:val="en-US"/>
            </w:rPr>
          </w:pPr>
          <w:hyperlink w:anchor="_Toc213077592" w:history="1">
            <w:r w:rsidRPr="0071409C">
              <w:rPr>
                <w:rStyle w:val="Hyperlink"/>
                <w:noProof/>
              </w:rPr>
              <w:t>Chapter 5: Conclusion and Recommendations</w:t>
            </w:r>
            <w:r>
              <w:rPr>
                <w:noProof/>
                <w:webHidden/>
              </w:rPr>
              <w:tab/>
            </w:r>
            <w:r>
              <w:rPr>
                <w:noProof/>
                <w:webHidden/>
              </w:rPr>
              <w:fldChar w:fldCharType="begin"/>
            </w:r>
            <w:r>
              <w:rPr>
                <w:noProof/>
                <w:webHidden/>
              </w:rPr>
              <w:instrText xml:space="preserve"> PAGEREF _Toc213077592 \h </w:instrText>
            </w:r>
            <w:r>
              <w:rPr>
                <w:noProof/>
                <w:webHidden/>
              </w:rPr>
            </w:r>
            <w:r>
              <w:rPr>
                <w:noProof/>
                <w:webHidden/>
              </w:rPr>
              <w:fldChar w:fldCharType="separate"/>
            </w:r>
            <w:r>
              <w:rPr>
                <w:noProof/>
                <w:webHidden/>
              </w:rPr>
              <w:t>45</w:t>
            </w:r>
            <w:r>
              <w:rPr>
                <w:noProof/>
                <w:webHidden/>
              </w:rPr>
              <w:fldChar w:fldCharType="end"/>
            </w:r>
          </w:hyperlink>
        </w:p>
        <w:p w14:paraId="65A1E999" w14:textId="2A4E2B54" w:rsidR="00F102C8" w:rsidRDefault="00F102C8">
          <w:pPr>
            <w:pStyle w:val="TOC2"/>
            <w:tabs>
              <w:tab w:val="right" w:leader="dot" w:pos="9396"/>
            </w:tabs>
            <w:rPr>
              <w:rFonts w:eastAsiaTheme="minorEastAsia"/>
              <w:noProof/>
              <w:lang w:val="en-US"/>
            </w:rPr>
          </w:pPr>
          <w:hyperlink w:anchor="_Toc213077593" w:history="1">
            <w:r w:rsidRPr="0071409C">
              <w:rPr>
                <w:rStyle w:val="Hyperlink"/>
                <w:noProof/>
              </w:rPr>
              <w:t>5.1 Conclusion</w:t>
            </w:r>
            <w:r>
              <w:rPr>
                <w:noProof/>
                <w:webHidden/>
              </w:rPr>
              <w:tab/>
            </w:r>
            <w:r>
              <w:rPr>
                <w:noProof/>
                <w:webHidden/>
              </w:rPr>
              <w:fldChar w:fldCharType="begin"/>
            </w:r>
            <w:r>
              <w:rPr>
                <w:noProof/>
                <w:webHidden/>
              </w:rPr>
              <w:instrText xml:space="preserve"> PAGEREF _Toc213077593 \h </w:instrText>
            </w:r>
            <w:r>
              <w:rPr>
                <w:noProof/>
                <w:webHidden/>
              </w:rPr>
            </w:r>
            <w:r>
              <w:rPr>
                <w:noProof/>
                <w:webHidden/>
              </w:rPr>
              <w:fldChar w:fldCharType="separate"/>
            </w:r>
            <w:r>
              <w:rPr>
                <w:noProof/>
                <w:webHidden/>
              </w:rPr>
              <w:t>45</w:t>
            </w:r>
            <w:r>
              <w:rPr>
                <w:noProof/>
                <w:webHidden/>
              </w:rPr>
              <w:fldChar w:fldCharType="end"/>
            </w:r>
          </w:hyperlink>
        </w:p>
        <w:p w14:paraId="0F8B90DF" w14:textId="39EC20B1" w:rsidR="00F102C8" w:rsidRDefault="00F102C8">
          <w:pPr>
            <w:pStyle w:val="TOC3"/>
            <w:tabs>
              <w:tab w:val="right" w:leader="dot" w:pos="9396"/>
            </w:tabs>
            <w:rPr>
              <w:rFonts w:eastAsiaTheme="minorEastAsia"/>
              <w:noProof/>
              <w:lang w:val="en-US"/>
            </w:rPr>
          </w:pPr>
          <w:hyperlink w:anchor="_Toc213077594" w:history="1">
            <w:r w:rsidRPr="0071409C">
              <w:rPr>
                <w:rStyle w:val="Hyperlink"/>
                <w:noProof/>
              </w:rPr>
              <w:t>5.1.1 Overview</w:t>
            </w:r>
            <w:r>
              <w:rPr>
                <w:noProof/>
                <w:webHidden/>
              </w:rPr>
              <w:tab/>
            </w:r>
            <w:r>
              <w:rPr>
                <w:noProof/>
                <w:webHidden/>
              </w:rPr>
              <w:fldChar w:fldCharType="begin"/>
            </w:r>
            <w:r>
              <w:rPr>
                <w:noProof/>
                <w:webHidden/>
              </w:rPr>
              <w:instrText xml:space="preserve"> PAGEREF _Toc213077594 \h </w:instrText>
            </w:r>
            <w:r>
              <w:rPr>
                <w:noProof/>
                <w:webHidden/>
              </w:rPr>
            </w:r>
            <w:r>
              <w:rPr>
                <w:noProof/>
                <w:webHidden/>
              </w:rPr>
              <w:fldChar w:fldCharType="separate"/>
            </w:r>
            <w:r>
              <w:rPr>
                <w:noProof/>
                <w:webHidden/>
              </w:rPr>
              <w:t>45</w:t>
            </w:r>
            <w:r>
              <w:rPr>
                <w:noProof/>
                <w:webHidden/>
              </w:rPr>
              <w:fldChar w:fldCharType="end"/>
            </w:r>
          </w:hyperlink>
        </w:p>
        <w:p w14:paraId="78418004" w14:textId="7D0A293D" w:rsidR="00F102C8" w:rsidRDefault="00F102C8">
          <w:pPr>
            <w:pStyle w:val="TOC3"/>
            <w:tabs>
              <w:tab w:val="right" w:leader="dot" w:pos="9396"/>
            </w:tabs>
            <w:rPr>
              <w:rFonts w:eastAsiaTheme="minorEastAsia"/>
              <w:noProof/>
              <w:lang w:val="en-US"/>
            </w:rPr>
          </w:pPr>
          <w:hyperlink w:anchor="_Toc213077595" w:history="1">
            <w:r w:rsidRPr="0071409C">
              <w:rPr>
                <w:rStyle w:val="Hyperlink"/>
                <w:noProof/>
              </w:rPr>
              <w:t>5.1.2 The Centrality of Cleanliness</w:t>
            </w:r>
            <w:r>
              <w:rPr>
                <w:noProof/>
                <w:webHidden/>
              </w:rPr>
              <w:tab/>
            </w:r>
            <w:r>
              <w:rPr>
                <w:noProof/>
                <w:webHidden/>
              </w:rPr>
              <w:fldChar w:fldCharType="begin"/>
            </w:r>
            <w:r>
              <w:rPr>
                <w:noProof/>
                <w:webHidden/>
              </w:rPr>
              <w:instrText xml:space="preserve"> PAGEREF _Toc213077595 \h </w:instrText>
            </w:r>
            <w:r>
              <w:rPr>
                <w:noProof/>
                <w:webHidden/>
              </w:rPr>
            </w:r>
            <w:r>
              <w:rPr>
                <w:noProof/>
                <w:webHidden/>
              </w:rPr>
              <w:fldChar w:fldCharType="separate"/>
            </w:r>
            <w:r>
              <w:rPr>
                <w:noProof/>
                <w:webHidden/>
              </w:rPr>
              <w:t>46</w:t>
            </w:r>
            <w:r>
              <w:rPr>
                <w:noProof/>
                <w:webHidden/>
              </w:rPr>
              <w:fldChar w:fldCharType="end"/>
            </w:r>
          </w:hyperlink>
        </w:p>
        <w:p w14:paraId="03D924D3" w14:textId="01BF8F76" w:rsidR="00F102C8" w:rsidRDefault="00F102C8">
          <w:pPr>
            <w:pStyle w:val="TOC3"/>
            <w:tabs>
              <w:tab w:val="right" w:leader="dot" w:pos="9396"/>
            </w:tabs>
            <w:rPr>
              <w:rFonts w:eastAsiaTheme="minorEastAsia"/>
              <w:noProof/>
              <w:lang w:val="en-US"/>
            </w:rPr>
          </w:pPr>
          <w:hyperlink w:anchor="_Toc213077596" w:history="1">
            <w:r w:rsidRPr="0071409C">
              <w:rPr>
                <w:rStyle w:val="Hyperlink"/>
                <w:noProof/>
              </w:rPr>
              <w:t>5.1.3 Maintenance and Aesthetic Deterioration</w:t>
            </w:r>
            <w:r>
              <w:rPr>
                <w:noProof/>
                <w:webHidden/>
              </w:rPr>
              <w:tab/>
            </w:r>
            <w:r>
              <w:rPr>
                <w:noProof/>
                <w:webHidden/>
              </w:rPr>
              <w:fldChar w:fldCharType="begin"/>
            </w:r>
            <w:r>
              <w:rPr>
                <w:noProof/>
                <w:webHidden/>
              </w:rPr>
              <w:instrText xml:space="preserve"> PAGEREF _Toc213077596 \h </w:instrText>
            </w:r>
            <w:r>
              <w:rPr>
                <w:noProof/>
                <w:webHidden/>
              </w:rPr>
            </w:r>
            <w:r>
              <w:rPr>
                <w:noProof/>
                <w:webHidden/>
              </w:rPr>
              <w:fldChar w:fldCharType="separate"/>
            </w:r>
            <w:r>
              <w:rPr>
                <w:noProof/>
                <w:webHidden/>
              </w:rPr>
              <w:t>47</w:t>
            </w:r>
            <w:r>
              <w:rPr>
                <w:noProof/>
                <w:webHidden/>
              </w:rPr>
              <w:fldChar w:fldCharType="end"/>
            </w:r>
          </w:hyperlink>
        </w:p>
        <w:p w14:paraId="3C66606F" w14:textId="755EFA7E" w:rsidR="00F102C8" w:rsidRDefault="00F102C8">
          <w:pPr>
            <w:pStyle w:val="TOC3"/>
            <w:tabs>
              <w:tab w:val="right" w:leader="dot" w:pos="9396"/>
            </w:tabs>
            <w:rPr>
              <w:rFonts w:eastAsiaTheme="minorEastAsia"/>
              <w:noProof/>
              <w:lang w:val="en-US"/>
            </w:rPr>
          </w:pPr>
          <w:hyperlink w:anchor="_Toc213077597" w:history="1">
            <w:r w:rsidRPr="0071409C">
              <w:rPr>
                <w:rStyle w:val="Hyperlink"/>
                <w:noProof/>
              </w:rPr>
              <w:t>5.1.4 Perceived Value and Fairness</w:t>
            </w:r>
            <w:r>
              <w:rPr>
                <w:noProof/>
                <w:webHidden/>
              </w:rPr>
              <w:tab/>
            </w:r>
            <w:r>
              <w:rPr>
                <w:noProof/>
                <w:webHidden/>
              </w:rPr>
              <w:fldChar w:fldCharType="begin"/>
            </w:r>
            <w:r>
              <w:rPr>
                <w:noProof/>
                <w:webHidden/>
              </w:rPr>
              <w:instrText xml:space="preserve"> PAGEREF _Toc213077597 \h </w:instrText>
            </w:r>
            <w:r>
              <w:rPr>
                <w:noProof/>
                <w:webHidden/>
              </w:rPr>
            </w:r>
            <w:r>
              <w:rPr>
                <w:noProof/>
                <w:webHidden/>
              </w:rPr>
              <w:fldChar w:fldCharType="separate"/>
            </w:r>
            <w:r>
              <w:rPr>
                <w:noProof/>
                <w:webHidden/>
              </w:rPr>
              <w:t>47</w:t>
            </w:r>
            <w:r>
              <w:rPr>
                <w:noProof/>
                <w:webHidden/>
              </w:rPr>
              <w:fldChar w:fldCharType="end"/>
            </w:r>
          </w:hyperlink>
        </w:p>
        <w:p w14:paraId="3E8E5B7D" w14:textId="7C48DB76" w:rsidR="00F102C8" w:rsidRDefault="00F102C8">
          <w:pPr>
            <w:pStyle w:val="TOC3"/>
            <w:tabs>
              <w:tab w:val="right" w:leader="dot" w:pos="9396"/>
            </w:tabs>
            <w:rPr>
              <w:rFonts w:eastAsiaTheme="minorEastAsia"/>
              <w:noProof/>
              <w:lang w:val="en-US"/>
            </w:rPr>
          </w:pPr>
          <w:hyperlink w:anchor="_Toc213077598" w:history="1">
            <w:r w:rsidRPr="0071409C">
              <w:rPr>
                <w:rStyle w:val="Hyperlink"/>
                <w:noProof/>
              </w:rPr>
              <w:t>5.1.5 Staff Service and Recovery Limitations</w:t>
            </w:r>
            <w:r>
              <w:rPr>
                <w:noProof/>
                <w:webHidden/>
              </w:rPr>
              <w:tab/>
            </w:r>
            <w:r>
              <w:rPr>
                <w:noProof/>
                <w:webHidden/>
              </w:rPr>
              <w:fldChar w:fldCharType="begin"/>
            </w:r>
            <w:r>
              <w:rPr>
                <w:noProof/>
                <w:webHidden/>
              </w:rPr>
              <w:instrText xml:space="preserve"> PAGEREF _Toc213077598 \h </w:instrText>
            </w:r>
            <w:r>
              <w:rPr>
                <w:noProof/>
                <w:webHidden/>
              </w:rPr>
            </w:r>
            <w:r>
              <w:rPr>
                <w:noProof/>
                <w:webHidden/>
              </w:rPr>
              <w:fldChar w:fldCharType="separate"/>
            </w:r>
            <w:r>
              <w:rPr>
                <w:noProof/>
                <w:webHidden/>
              </w:rPr>
              <w:t>48</w:t>
            </w:r>
            <w:r>
              <w:rPr>
                <w:noProof/>
                <w:webHidden/>
              </w:rPr>
              <w:fldChar w:fldCharType="end"/>
            </w:r>
          </w:hyperlink>
        </w:p>
        <w:p w14:paraId="7658AA17" w14:textId="475FA6DE" w:rsidR="00F102C8" w:rsidRDefault="00F102C8">
          <w:pPr>
            <w:pStyle w:val="TOC3"/>
            <w:tabs>
              <w:tab w:val="right" w:leader="dot" w:pos="9396"/>
            </w:tabs>
            <w:rPr>
              <w:rFonts w:eastAsiaTheme="minorEastAsia"/>
              <w:noProof/>
              <w:lang w:val="en-US"/>
            </w:rPr>
          </w:pPr>
          <w:hyperlink w:anchor="_Toc213077599" w:history="1">
            <w:r w:rsidRPr="0071409C">
              <w:rPr>
                <w:rStyle w:val="Hyperlink"/>
                <w:noProof/>
              </w:rPr>
              <w:t>5.1.6 Loyalty Breakdown and Brand Implications</w:t>
            </w:r>
            <w:r>
              <w:rPr>
                <w:noProof/>
                <w:webHidden/>
              </w:rPr>
              <w:tab/>
            </w:r>
            <w:r>
              <w:rPr>
                <w:noProof/>
                <w:webHidden/>
              </w:rPr>
              <w:fldChar w:fldCharType="begin"/>
            </w:r>
            <w:r>
              <w:rPr>
                <w:noProof/>
                <w:webHidden/>
              </w:rPr>
              <w:instrText xml:space="preserve"> PAGEREF _Toc213077599 \h </w:instrText>
            </w:r>
            <w:r>
              <w:rPr>
                <w:noProof/>
                <w:webHidden/>
              </w:rPr>
            </w:r>
            <w:r>
              <w:rPr>
                <w:noProof/>
                <w:webHidden/>
              </w:rPr>
              <w:fldChar w:fldCharType="separate"/>
            </w:r>
            <w:r>
              <w:rPr>
                <w:noProof/>
                <w:webHidden/>
              </w:rPr>
              <w:t>49</w:t>
            </w:r>
            <w:r>
              <w:rPr>
                <w:noProof/>
                <w:webHidden/>
              </w:rPr>
              <w:fldChar w:fldCharType="end"/>
            </w:r>
          </w:hyperlink>
        </w:p>
        <w:p w14:paraId="428232D6" w14:textId="5793CB35" w:rsidR="00F102C8" w:rsidRDefault="00F102C8">
          <w:pPr>
            <w:pStyle w:val="TOC3"/>
            <w:tabs>
              <w:tab w:val="right" w:leader="dot" w:pos="9396"/>
            </w:tabs>
            <w:rPr>
              <w:rFonts w:eastAsiaTheme="minorEastAsia"/>
              <w:noProof/>
              <w:lang w:val="en-US"/>
            </w:rPr>
          </w:pPr>
          <w:hyperlink w:anchor="_Toc213077600" w:history="1">
            <w:r w:rsidRPr="0071409C">
              <w:rPr>
                <w:rStyle w:val="Hyperlink"/>
                <w:noProof/>
              </w:rPr>
              <w:t>5.1.7 Theoretical Integration</w:t>
            </w:r>
            <w:r>
              <w:rPr>
                <w:noProof/>
                <w:webHidden/>
              </w:rPr>
              <w:tab/>
            </w:r>
            <w:r>
              <w:rPr>
                <w:noProof/>
                <w:webHidden/>
              </w:rPr>
              <w:fldChar w:fldCharType="begin"/>
            </w:r>
            <w:r>
              <w:rPr>
                <w:noProof/>
                <w:webHidden/>
              </w:rPr>
              <w:instrText xml:space="preserve"> PAGEREF _Toc213077600 \h </w:instrText>
            </w:r>
            <w:r>
              <w:rPr>
                <w:noProof/>
                <w:webHidden/>
              </w:rPr>
            </w:r>
            <w:r>
              <w:rPr>
                <w:noProof/>
                <w:webHidden/>
              </w:rPr>
              <w:fldChar w:fldCharType="separate"/>
            </w:r>
            <w:r>
              <w:rPr>
                <w:noProof/>
                <w:webHidden/>
              </w:rPr>
              <w:t>50</w:t>
            </w:r>
            <w:r>
              <w:rPr>
                <w:noProof/>
                <w:webHidden/>
              </w:rPr>
              <w:fldChar w:fldCharType="end"/>
            </w:r>
          </w:hyperlink>
        </w:p>
        <w:p w14:paraId="17E50699" w14:textId="5DA960E1" w:rsidR="00F102C8" w:rsidRDefault="00F102C8">
          <w:pPr>
            <w:pStyle w:val="TOC3"/>
            <w:tabs>
              <w:tab w:val="right" w:leader="dot" w:pos="9396"/>
            </w:tabs>
            <w:rPr>
              <w:rFonts w:eastAsiaTheme="minorEastAsia"/>
              <w:noProof/>
              <w:lang w:val="en-US"/>
            </w:rPr>
          </w:pPr>
          <w:hyperlink w:anchor="_Toc213077601" w:history="1">
            <w:r w:rsidRPr="0071409C">
              <w:rPr>
                <w:rStyle w:val="Hyperlink"/>
                <w:noProof/>
              </w:rPr>
              <w:t>5.1.8 Final Synthesis</w:t>
            </w:r>
            <w:r>
              <w:rPr>
                <w:noProof/>
                <w:webHidden/>
              </w:rPr>
              <w:tab/>
            </w:r>
            <w:r>
              <w:rPr>
                <w:noProof/>
                <w:webHidden/>
              </w:rPr>
              <w:fldChar w:fldCharType="begin"/>
            </w:r>
            <w:r>
              <w:rPr>
                <w:noProof/>
                <w:webHidden/>
              </w:rPr>
              <w:instrText xml:space="preserve"> PAGEREF _Toc213077601 \h </w:instrText>
            </w:r>
            <w:r>
              <w:rPr>
                <w:noProof/>
                <w:webHidden/>
              </w:rPr>
            </w:r>
            <w:r>
              <w:rPr>
                <w:noProof/>
                <w:webHidden/>
              </w:rPr>
              <w:fldChar w:fldCharType="separate"/>
            </w:r>
            <w:r>
              <w:rPr>
                <w:noProof/>
                <w:webHidden/>
              </w:rPr>
              <w:t>51</w:t>
            </w:r>
            <w:r>
              <w:rPr>
                <w:noProof/>
                <w:webHidden/>
              </w:rPr>
              <w:fldChar w:fldCharType="end"/>
            </w:r>
          </w:hyperlink>
        </w:p>
        <w:p w14:paraId="483AE0AA" w14:textId="1CE5901E" w:rsidR="00F102C8" w:rsidRDefault="00F102C8">
          <w:pPr>
            <w:pStyle w:val="TOC2"/>
            <w:tabs>
              <w:tab w:val="right" w:leader="dot" w:pos="9396"/>
            </w:tabs>
            <w:rPr>
              <w:rFonts w:eastAsiaTheme="minorEastAsia"/>
              <w:noProof/>
              <w:lang w:val="en-US"/>
            </w:rPr>
          </w:pPr>
          <w:hyperlink w:anchor="_Toc213077602" w:history="1">
            <w:r w:rsidRPr="0071409C">
              <w:rPr>
                <w:rStyle w:val="Hyperlink"/>
                <w:noProof/>
              </w:rPr>
              <w:t>5.2 Recommendations and Practical Strategies</w:t>
            </w:r>
            <w:r>
              <w:rPr>
                <w:noProof/>
                <w:webHidden/>
              </w:rPr>
              <w:tab/>
            </w:r>
            <w:r>
              <w:rPr>
                <w:noProof/>
                <w:webHidden/>
              </w:rPr>
              <w:fldChar w:fldCharType="begin"/>
            </w:r>
            <w:r>
              <w:rPr>
                <w:noProof/>
                <w:webHidden/>
              </w:rPr>
              <w:instrText xml:space="preserve"> PAGEREF _Toc213077602 \h </w:instrText>
            </w:r>
            <w:r>
              <w:rPr>
                <w:noProof/>
                <w:webHidden/>
              </w:rPr>
            </w:r>
            <w:r>
              <w:rPr>
                <w:noProof/>
                <w:webHidden/>
              </w:rPr>
              <w:fldChar w:fldCharType="separate"/>
            </w:r>
            <w:r>
              <w:rPr>
                <w:noProof/>
                <w:webHidden/>
              </w:rPr>
              <w:t>51</w:t>
            </w:r>
            <w:r>
              <w:rPr>
                <w:noProof/>
                <w:webHidden/>
              </w:rPr>
              <w:fldChar w:fldCharType="end"/>
            </w:r>
          </w:hyperlink>
        </w:p>
        <w:p w14:paraId="15C9C5BB" w14:textId="1BFDAFE6" w:rsidR="00F102C8" w:rsidRDefault="00F102C8">
          <w:pPr>
            <w:pStyle w:val="TOC3"/>
            <w:tabs>
              <w:tab w:val="right" w:leader="dot" w:pos="9396"/>
            </w:tabs>
            <w:rPr>
              <w:rFonts w:eastAsiaTheme="minorEastAsia"/>
              <w:noProof/>
              <w:lang w:val="en-US"/>
            </w:rPr>
          </w:pPr>
          <w:hyperlink w:anchor="_Toc213077603" w:history="1">
            <w:r w:rsidRPr="0071409C">
              <w:rPr>
                <w:rStyle w:val="Hyperlink"/>
                <w:noProof/>
              </w:rPr>
              <w:t>5.2.1 Overview</w:t>
            </w:r>
            <w:r>
              <w:rPr>
                <w:noProof/>
                <w:webHidden/>
              </w:rPr>
              <w:tab/>
            </w:r>
            <w:r>
              <w:rPr>
                <w:noProof/>
                <w:webHidden/>
              </w:rPr>
              <w:fldChar w:fldCharType="begin"/>
            </w:r>
            <w:r>
              <w:rPr>
                <w:noProof/>
                <w:webHidden/>
              </w:rPr>
              <w:instrText xml:space="preserve"> PAGEREF _Toc213077603 \h </w:instrText>
            </w:r>
            <w:r>
              <w:rPr>
                <w:noProof/>
                <w:webHidden/>
              </w:rPr>
            </w:r>
            <w:r>
              <w:rPr>
                <w:noProof/>
                <w:webHidden/>
              </w:rPr>
              <w:fldChar w:fldCharType="separate"/>
            </w:r>
            <w:r>
              <w:rPr>
                <w:noProof/>
                <w:webHidden/>
              </w:rPr>
              <w:t>51</w:t>
            </w:r>
            <w:r>
              <w:rPr>
                <w:noProof/>
                <w:webHidden/>
              </w:rPr>
              <w:fldChar w:fldCharType="end"/>
            </w:r>
          </w:hyperlink>
        </w:p>
        <w:p w14:paraId="78B366F4" w14:textId="53FF0788" w:rsidR="00F102C8" w:rsidRDefault="00F102C8">
          <w:pPr>
            <w:pStyle w:val="TOC3"/>
            <w:tabs>
              <w:tab w:val="right" w:leader="dot" w:pos="9396"/>
            </w:tabs>
            <w:rPr>
              <w:rFonts w:eastAsiaTheme="minorEastAsia"/>
              <w:noProof/>
              <w:lang w:val="en-US"/>
            </w:rPr>
          </w:pPr>
          <w:hyperlink w:anchor="_Toc213077604" w:history="1">
            <w:r w:rsidRPr="0071409C">
              <w:rPr>
                <w:rStyle w:val="Hyperlink"/>
                <w:noProof/>
              </w:rPr>
              <w:t>5.2.2 Cleanliness and Hygiene Reform</w:t>
            </w:r>
            <w:r>
              <w:rPr>
                <w:noProof/>
                <w:webHidden/>
              </w:rPr>
              <w:tab/>
            </w:r>
            <w:r>
              <w:rPr>
                <w:noProof/>
                <w:webHidden/>
              </w:rPr>
              <w:fldChar w:fldCharType="begin"/>
            </w:r>
            <w:r>
              <w:rPr>
                <w:noProof/>
                <w:webHidden/>
              </w:rPr>
              <w:instrText xml:space="preserve"> PAGEREF _Toc213077604 \h </w:instrText>
            </w:r>
            <w:r>
              <w:rPr>
                <w:noProof/>
                <w:webHidden/>
              </w:rPr>
            </w:r>
            <w:r>
              <w:rPr>
                <w:noProof/>
                <w:webHidden/>
              </w:rPr>
              <w:fldChar w:fldCharType="separate"/>
            </w:r>
            <w:r>
              <w:rPr>
                <w:noProof/>
                <w:webHidden/>
              </w:rPr>
              <w:t>52</w:t>
            </w:r>
            <w:r>
              <w:rPr>
                <w:noProof/>
                <w:webHidden/>
              </w:rPr>
              <w:fldChar w:fldCharType="end"/>
            </w:r>
          </w:hyperlink>
        </w:p>
        <w:p w14:paraId="15819E8C" w14:textId="589FF893" w:rsidR="00F102C8" w:rsidRDefault="00F102C8">
          <w:pPr>
            <w:pStyle w:val="TOC3"/>
            <w:tabs>
              <w:tab w:val="right" w:leader="dot" w:pos="9396"/>
            </w:tabs>
            <w:rPr>
              <w:rFonts w:eastAsiaTheme="minorEastAsia"/>
              <w:noProof/>
              <w:lang w:val="en-US"/>
            </w:rPr>
          </w:pPr>
          <w:hyperlink w:anchor="_Toc213077605" w:history="1">
            <w:r w:rsidRPr="0071409C">
              <w:rPr>
                <w:rStyle w:val="Hyperlink"/>
                <w:noProof/>
              </w:rPr>
              <w:t>5.2.3 Maintenance Revitalisation</w:t>
            </w:r>
            <w:r>
              <w:rPr>
                <w:noProof/>
                <w:webHidden/>
              </w:rPr>
              <w:tab/>
            </w:r>
            <w:r>
              <w:rPr>
                <w:noProof/>
                <w:webHidden/>
              </w:rPr>
              <w:fldChar w:fldCharType="begin"/>
            </w:r>
            <w:r>
              <w:rPr>
                <w:noProof/>
                <w:webHidden/>
              </w:rPr>
              <w:instrText xml:space="preserve"> PAGEREF _Toc213077605 \h </w:instrText>
            </w:r>
            <w:r>
              <w:rPr>
                <w:noProof/>
                <w:webHidden/>
              </w:rPr>
            </w:r>
            <w:r>
              <w:rPr>
                <w:noProof/>
                <w:webHidden/>
              </w:rPr>
              <w:fldChar w:fldCharType="separate"/>
            </w:r>
            <w:r>
              <w:rPr>
                <w:noProof/>
                <w:webHidden/>
              </w:rPr>
              <w:t>53</w:t>
            </w:r>
            <w:r>
              <w:rPr>
                <w:noProof/>
                <w:webHidden/>
              </w:rPr>
              <w:fldChar w:fldCharType="end"/>
            </w:r>
          </w:hyperlink>
        </w:p>
        <w:p w14:paraId="28AC16BC" w14:textId="5F93E642" w:rsidR="00F102C8" w:rsidRDefault="00F102C8">
          <w:pPr>
            <w:pStyle w:val="TOC3"/>
            <w:tabs>
              <w:tab w:val="right" w:leader="dot" w:pos="9396"/>
            </w:tabs>
            <w:rPr>
              <w:rFonts w:eastAsiaTheme="minorEastAsia"/>
              <w:noProof/>
              <w:lang w:val="en-US"/>
            </w:rPr>
          </w:pPr>
          <w:hyperlink w:anchor="_Toc213077606" w:history="1">
            <w:r w:rsidRPr="0071409C">
              <w:rPr>
                <w:rStyle w:val="Hyperlink"/>
                <w:noProof/>
              </w:rPr>
              <w:t>5.2.4 Service Quality and Recovery Enhancement</w:t>
            </w:r>
            <w:r>
              <w:rPr>
                <w:noProof/>
                <w:webHidden/>
              </w:rPr>
              <w:tab/>
            </w:r>
            <w:r>
              <w:rPr>
                <w:noProof/>
                <w:webHidden/>
              </w:rPr>
              <w:fldChar w:fldCharType="begin"/>
            </w:r>
            <w:r>
              <w:rPr>
                <w:noProof/>
                <w:webHidden/>
              </w:rPr>
              <w:instrText xml:space="preserve"> PAGEREF _Toc213077606 \h </w:instrText>
            </w:r>
            <w:r>
              <w:rPr>
                <w:noProof/>
                <w:webHidden/>
              </w:rPr>
            </w:r>
            <w:r>
              <w:rPr>
                <w:noProof/>
                <w:webHidden/>
              </w:rPr>
              <w:fldChar w:fldCharType="separate"/>
            </w:r>
            <w:r>
              <w:rPr>
                <w:noProof/>
                <w:webHidden/>
              </w:rPr>
              <w:t>54</w:t>
            </w:r>
            <w:r>
              <w:rPr>
                <w:noProof/>
                <w:webHidden/>
              </w:rPr>
              <w:fldChar w:fldCharType="end"/>
            </w:r>
          </w:hyperlink>
        </w:p>
        <w:p w14:paraId="6CF0F4C6" w14:textId="2A478D22" w:rsidR="00F102C8" w:rsidRDefault="00F102C8">
          <w:pPr>
            <w:pStyle w:val="TOC3"/>
            <w:tabs>
              <w:tab w:val="right" w:leader="dot" w:pos="9396"/>
            </w:tabs>
            <w:rPr>
              <w:rFonts w:eastAsiaTheme="minorEastAsia"/>
              <w:noProof/>
              <w:lang w:val="en-US"/>
            </w:rPr>
          </w:pPr>
          <w:hyperlink w:anchor="_Toc213077607" w:history="1">
            <w:r w:rsidRPr="0071409C">
              <w:rPr>
                <w:rStyle w:val="Hyperlink"/>
                <w:noProof/>
              </w:rPr>
              <w:t>5.2.5 Value Communication and Fair Pricing</w:t>
            </w:r>
            <w:r>
              <w:rPr>
                <w:noProof/>
                <w:webHidden/>
              </w:rPr>
              <w:tab/>
            </w:r>
            <w:r>
              <w:rPr>
                <w:noProof/>
                <w:webHidden/>
              </w:rPr>
              <w:fldChar w:fldCharType="begin"/>
            </w:r>
            <w:r>
              <w:rPr>
                <w:noProof/>
                <w:webHidden/>
              </w:rPr>
              <w:instrText xml:space="preserve"> PAGEREF _Toc213077607 \h </w:instrText>
            </w:r>
            <w:r>
              <w:rPr>
                <w:noProof/>
                <w:webHidden/>
              </w:rPr>
            </w:r>
            <w:r>
              <w:rPr>
                <w:noProof/>
                <w:webHidden/>
              </w:rPr>
              <w:fldChar w:fldCharType="separate"/>
            </w:r>
            <w:r>
              <w:rPr>
                <w:noProof/>
                <w:webHidden/>
              </w:rPr>
              <w:t>55</w:t>
            </w:r>
            <w:r>
              <w:rPr>
                <w:noProof/>
                <w:webHidden/>
              </w:rPr>
              <w:fldChar w:fldCharType="end"/>
            </w:r>
          </w:hyperlink>
        </w:p>
        <w:p w14:paraId="72EB3EE5" w14:textId="4DF20057" w:rsidR="00F102C8" w:rsidRDefault="00F102C8">
          <w:pPr>
            <w:pStyle w:val="TOC3"/>
            <w:tabs>
              <w:tab w:val="right" w:leader="dot" w:pos="9396"/>
            </w:tabs>
            <w:rPr>
              <w:rFonts w:eastAsiaTheme="minorEastAsia"/>
              <w:noProof/>
              <w:lang w:val="en-US"/>
            </w:rPr>
          </w:pPr>
          <w:hyperlink w:anchor="_Toc213077608" w:history="1">
            <w:r w:rsidRPr="0071409C">
              <w:rPr>
                <w:rStyle w:val="Hyperlink"/>
                <w:noProof/>
              </w:rPr>
              <w:t>5.2.6 Strategic Branding and Sustainability</w:t>
            </w:r>
            <w:r>
              <w:rPr>
                <w:noProof/>
                <w:webHidden/>
              </w:rPr>
              <w:tab/>
            </w:r>
            <w:r>
              <w:rPr>
                <w:noProof/>
                <w:webHidden/>
              </w:rPr>
              <w:fldChar w:fldCharType="begin"/>
            </w:r>
            <w:r>
              <w:rPr>
                <w:noProof/>
                <w:webHidden/>
              </w:rPr>
              <w:instrText xml:space="preserve"> PAGEREF _Toc213077608 \h </w:instrText>
            </w:r>
            <w:r>
              <w:rPr>
                <w:noProof/>
                <w:webHidden/>
              </w:rPr>
            </w:r>
            <w:r>
              <w:rPr>
                <w:noProof/>
                <w:webHidden/>
              </w:rPr>
              <w:fldChar w:fldCharType="separate"/>
            </w:r>
            <w:r>
              <w:rPr>
                <w:noProof/>
                <w:webHidden/>
              </w:rPr>
              <w:t>56</w:t>
            </w:r>
            <w:r>
              <w:rPr>
                <w:noProof/>
                <w:webHidden/>
              </w:rPr>
              <w:fldChar w:fldCharType="end"/>
            </w:r>
          </w:hyperlink>
        </w:p>
        <w:p w14:paraId="45D8D7D8" w14:textId="2A7E03F7" w:rsidR="00F102C8" w:rsidRDefault="00F102C8">
          <w:pPr>
            <w:pStyle w:val="TOC3"/>
            <w:tabs>
              <w:tab w:val="right" w:leader="dot" w:pos="9396"/>
            </w:tabs>
            <w:rPr>
              <w:rFonts w:eastAsiaTheme="minorEastAsia"/>
              <w:noProof/>
              <w:lang w:val="en-US"/>
            </w:rPr>
          </w:pPr>
          <w:hyperlink w:anchor="_Toc213077609" w:history="1">
            <w:r w:rsidRPr="0071409C">
              <w:rPr>
                <w:rStyle w:val="Hyperlink"/>
                <w:noProof/>
              </w:rPr>
              <w:t>5.2.7 Expected Outcomes</w:t>
            </w:r>
            <w:r>
              <w:rPr>
                <w:noProof/>
                <w:webHidden/>
              </w:rPr>
              <w:tab/>
            </w:r>
            <w:r>
              <w:rPr>
                <w:noProof/>
                <w:webHidden/>
              </w:rPr>
              <w:fldChar w:fldCharType="begin"/>
            </w:r>
            <w:r>
              <w:rPr>
                <w:noProof/>
                <w:webHidden/>
              </w:rPr>
              <w:instrText xml:space="preserve"> PAGEREF _Toc213077609 \h </w:instrText>
            </w:r>
            <w:r>
              <w:rPr>
                <w:noProof/>
                <w:webHidden/>
              </w:rPr>
            </w:r>
            <w:r>
              <w:rPr>
                <w:noProof/>
                <w:webHidden/>
              </w:rPr>
              <w:fldChar w:fldCharType="separate"/>
            </w:r>
            <w:r>
              <w:rPr>
                <w:noProof/>
                <w:webHidden/>
              </w:rPr>
              <w:t>57</w:t>
            </w:r>
            <w:r>
              <w:rPr>
                <w:noProof/>
                <w:webHidden/>
              </w:rPr>
              <w:fldChar w:fldCharType="end"/>
            </w:r>
          </w:hyperlink>
        </w:p>
        <w:p w14:paraId="2ADD4EAA" w14:textId="011F05CA" w:rsidR="00F102C8" w:rsidRDefault="00F102C8">
          <w:pPr>
            <w:pStyle w:val="TOC3"/>
            <w:tabs>
              <w:tab w:val="right" w:leader="dot" w:pos="9396"/>
            </w:tabs>
            <w:rPr>
              <w:rFonts w:eastAsiaTheme="minorEastAsia"/>
              <w:noProof/>
              <w:lang w:val="en-US"/>
            </w:rPr>
          </w:pPr>
          <w:hyperlink w:anchor="_Toc213077610" w:history="1">
            <w:r w:rsidRPr="0071409C">
              <w:rPr>
                <w:rStyle w:val="Hyperlink"/>
                <w:b/>
                <w:bCs/>
                <w:noProof/>
              </w:rPr>
              <w:t>5.2.8 Summary</w:t>
            </w:r>
            <w:r>
              <w:rPr>
                <w:noProof/>
                <w:webHidden/>
              </w:rPr>
              <w:tab/>
            </w:r>
            <w:r>
              <w:rPr>
                <w:noProof/>
                <w:webHidden/>
              </w:rPr>
              <w:fldChar w:fldCharType="begin"/>
            </w:r>
            <w:r>
              <w:rPr>
                <w:noProof/>
                <w:webHidden/>
              </w:rPr>
              <w:instrText xml:space="preserve"> PAGEREF _Toc213077610 \h </w:instrText>
            </w:r>
            <w:r>
              <w:rPr>
                <w:noProof/>
                <w:webHidden/>
              </w:rPr>
            </w:r>
            <w:r>
              <w:rPr>
                <w:noProof/>
                <w:webHidden/>
              </w:rPr>
              <w:fldChar w:fldCharType="separate"/>
            </w:r>
            <w:r>
              <w:rPr>
                <w:noProof/>
                <w:webHidden/>
              </w:rPr>
              <w:t>58</w:t>
            </w:r>
            <w:r>
              <w:rPr>
                <w:noProof/>
                <w:webHidden/>
              </w:rPr>
              <w:fldChar w:fldCharType="end"/>
            </w:r>
          </w:hyperlink>
        </w:p>
        <w:p w14:paraId="071F9765" w14:textId="5E2A08A5" w:rsidR="00F102C8" w:rsidRDefault="00F102C8">
          <w:pPr>
            <w:pStyle w:val="TOC1"/>
            <w:tabs>
              <w:tab w:val="right" w:leader="dot" w:pos="9396"/>
            </w:tabs>
            <w:rPr>
              <w:rFonts w:eastAsiaTheme="minorEastAsia"/>
              <w:noProof/>
              <w:lang w:val="en-US"/>
            </w:rPr>
          </w:pPr>
          <w:hyperlink w:anchor="_Toc213077611" w:history="1">
            <w:r w:rsidRPr="0071409C">
              <w:rPr>
                <w:rStyle w:val="Hyperlink"/>
                <w:noProof/>
              </w:rPr>
              <w:t>References list</w:t>
            </w:r>
            <w:r>
              <w:rPr>
                <w:noProof/>
                <w:webHidden/>
              </w:rPr>
              <w:tab/>
            </w:r>
            <w:r>
              <w:rPr>
                <w:noProof/>
                <w:webHidden/>
              </w:rPr>
              <w:fldChar w:fldCharType="begin"/>
            </w:r>
            <w:r>
              <w:rPr>
                <w:noProof/>
                <w:webHidden/>
              </w:rPr>
              <w:instrText xml:space="preserve"> PAGEREF _Toc213077611 \h </w:instrText>
            </w:r>
            <w:r>
              <w:rPr>
                <w:noProof/>
                <w:webHidden/>
              </w:rPr>
            </w:r>
            <w:r>
              <w:rPr>
                <w:noProof/>
                <w:webHidden/>
              </w:rPr>
              <w:fldChar w:fldCharType="separate"/>
            </w:r>
            <w:r>
              <w:rPr>
                <w:noProof/>
                <w:webHidden/>
              </w:rPr>
              <w:t>59</w:t>
            </w:r>
            <w:r>
              <w:rPr>
                <w:noProof/>
                <w:webHidden/>
              </w:rPr>
              <w:fldChar w:fldCharType="end"/>
            </w:r>
          </w:hyperlink>
        </w:p>
        <w:p w14:paraId="1E7E4E87" w14:textId="61FFA3AE" w:rsidR="00584848" w:rsidRPr="004E7EA4" w:rsidRDefault="00584848">
          <w:r w:rsidRPr="004E7EA4">
            <w:rPr>
              <w:b/>
              <w:bCs/>
            </w:rPr>
            <w:fldChar w:fldCharType="end"/>
          </w:r>
        </w:p>
      </w:sdtContent>
    </w:sdt>
    <w:p w14:paraId="32F8C3D5" w14:textId="2A51812F" w:rsidR="00A03AC9" w:rsidRPr="004E7EA4" w:rsidRDefault="00A03AC9" w:rsidP="00584848">
      <w:pPr>
        <w:rPr>
          <w:rFonts w:asciiTheme="majorHAnsi" w:eastAsiaTheme="majorEastAsia" w:hAnsiTheme="majorHAnsi" w:cstheme="majorBidi"/>
          <w:color w:val="0F4761" w:themeColor="accent1" w:themeShade="BF"/>
          <w:sz w:val="40"/>
          <w:szCs w:val="40"/>
        </w:rPr>
      </w:pPr>
      <w:r w:rsidRPr="004E7EA4">
        <w:br w:type="page"/>
      </w:r>
    </w:p>
    <w:p w14:paraId="3715CC51" w14:textId="70AE2B71" w:rsidR="00FE3805" w:rsidRPr="004E7EA4" w:rsidRDefault="00FE3805" w:rsidP="00866513">
      <w:pPr>
        <w:pStyle w:val="Heading1"/>
      </w:pPr>
      <w:bookmarkStart w:id="2" w:name="_Toc213077555"/>
      <w:r w:rsidRPr="004E7EA4">
        <w:lastRenderedPageBreak/>
        <w:t>Chapter 1</w:t>
      </w:r>
      <w:r w:rsidR="00DA3979" w:rsidRPr="004E7EA4">
        <w:t>:</w:t>
      </w:r>
      <w:r w:rsidRPr="004E7EA4">
        <w:t xml:space="preserve"> Introduction</w:t>
      </w:r>
      <w:bookmarkEnd w:id="2"/>
    </w:p>
    <w:p w14:paraId="09F32356" w14:textId="77777777" w:rsidR="00711769" w:rsidRPr="00711769" w:rsidRDefault="00711769" w:rsidP="00F954E7">
      <w:pPr>
        <w:spacing w:line="600" w:lineRule="auto"/>
        <w:rPr>
          <w:rFonts w:ascii="Arial" w:hAnsi="Arial" w:cs="Arial"/>
        </w:rPr>
      </w:pPr>
      <w:r w:rsidRPr="00711769">
        <w:rPr>
          <w:rFonts w:ascii="Arial" w:hAnsi="Arial" w:cs="Arial"/>
        </w:rPr>
        <w:t xml:space="preserve">The hospitality industry is fundamentally service-oriented, relying on tangible and intangible elements that shape guests’ perceptions of quality and value. Among these, room condition and cleanliness remain decisive factors in forming guest satisfaction, perceived safety, and loyalty (Yang, Lin and Magnini, 2024; Yu, Seo and Hyun, 2021). The physical environment, or </w:t>
      </w:r>
      <w:r w:rsidRPr="00711769">
        <w:rPr>
          <w:rFonts w:ascii="Arial" w:hAnsi="Arial" w:cs="Arial"/>
          <w:i/>
          <w:iCs/>
        </w:rPr>
        <w:t>servicescape</w:t>
      </w:r>
      <w:r w:rsidRPr="00711769">
        <w:rPr>
          <w:rFonts w:ascii="Arial" w:hAnsi="Arial" w:cs="Arial"/>
        </w:rPr>
        <w:t>, communicates service quality cues that influence both cognitive and emotional evaluations (Ben Haobin et al., 2021; Wang et al., 2025). When guests perceive poor maintenance or unhygienic conditions, this weakens their sense of comfort and trust, directly impacting their willingness to return (Park et al., 2019).</w:t>
      </w:r>
    </w:p>
    <w:p w14:paraId="4F9F561C" w14:textId="77777777" w:rsidR="00711769" w:rsidRPr="00711769" w:rsidRDefault="00711769" w:rsidP="00F954E7">
      <w:pPr>
        <w:spacing w:line="600" w:lineRule="auto"/>
        <w:rPr>
          <w:rFonts w:ascii="Arial" w:hAnsi="Arial" w:cs="Arial"/>
        </w:rPr>
      </w:pPr>
      <w:r w:rsidRPr="00711769">
        <w:rPr>
          <w:rFonts w:ascii="Arial" w:hAnsi="Arial" w:cs="Arial"/>
        </w:rPr>
        <w:t>The case of Leonardo Hotel East Midlands Airport, a four-star property located adjacent to one of the UK’s busiest regional airports, exemplifies these challenges. Despite its convenient location and established brand, numerous guest reviews highlight deteriorating room conditions—such as mould, broken fixtures, and outdated furniture—combined with inconsistent service recovery. These operational issues undermine the perceived value of the hotel experience, aligning with global research that links physical environment neglect to brand erosion (Nanu et al., 2024; Bonfanti, Vigolo and Yfantidou, 2021).</w:t>
      </w:r>
    </w:p>
    <w:p w14:paraId="2EB74F08" w14:textId="1AA79C48" w:rsidR="00711769" w:rsidRPr="00711769" w:rsidRDefault="00711769" w:rsidP="00F954E7">
      <w:pPr>
        <w:spacing w:line="600" w:lineRule="auto"/>
        <w:rPr>
          <w:rFonts w:ascii="Arial" w:hAnsi="Arial" w:cs="Arial"/>
        </w:rPr>
      </w:pPr>
      <w:r w:rsidRPr="004E7EA4">
        <w:rPr>
          <w:rFonts w:ascii="Arial" w:hAnsi="Arial" w:cs="Arial"/>
        </w:rPr>
        <w:lastRenderedPageBreak/>
        <w:t>This research aims</w:t>
      </w:r>
      <w:r w:rsidRPr="00711769">
        <w:rPr>
          <w:rFonts w:ascii="Arial" w:hAnsi="Arial" w:cs="Arial"/>
        </w:rPr>
        <w:t xml:space="preserve"> to investigate how room condition influences guests’ perceptions, satisfaction, and loyalty in the context of Leonardo Hotel East Midlands Airport. The study seeks to:</w:t>
      </w:r>
    </w:p>
    <w:p w14:paraId="495FBE19" w14:textId="77777777" w:rsidR="00711769" w:rsidRPr="00711769" w:rsidRDefault="00711769" w:rsidP="00F954E7">
      <w:pPr>
        <w:numPr>
          <w:ilvl w:val="0"/>
          <w:numId w:val="8"/>
        </w:numPr>
        <w:spacing w:line="600" w:lineRule="auto"/>
        <w:rPr>
          <w:rFonts w:ascii="Arial" w:hAnsi="Arial" w:cs="Arial"/>
        </w:rPr>
      </w:pPr>
      <w:r w:rsidRPr="00711769">
        <w:rPr>
          <w:rFonts w:ascii="Arial" w:hAnsi="Arial" w:cs="Arial"/>
        </w:rPr>
        <w:t>Examine scholarly evidence regarding the relationship between hotel room condition, perceived cleanliness, and guest loyalty.</w:t>
      </w:r>
    </w:p>
    <w:p w14:paraId="790C96E7" w14:textId="77777777" w:rsidR="00711769" w:rsidRPr="00711769" w:rsidRDefault="00711769" w:rsidP="00F954E7">
      <w:pPr>
        <w:numPr>
          <w:ilvl w:val="0"/>
          <w:numId w:val="8"/>
        </w:numPr>
        <w:spacing w:line="600" w:lineRule="auto"/>
        <w:rPr>
          <w:rFonts w:ascii="Arial" w:hAnsi="Arial" w:cs="Arial"/>
        </w:rPr>
      </w:pPr>
      <w:r w:rsidRPr="00711769">
        <w:rPr>
          <w:rFonts w:ascii="Arial" w:hAnsi="Arial" w:cs="Arial"/>
        </w:rPr>
        <w:t>Analyse secondary data from verified online reviews to identify recurring guest concerns related to maintenance and hygiene.</w:t>
      </w:r>
    </w:p>
    <w:p w14:paraId="7306033E" w14:textId="77777777" w:rsidR="00711769" w:rsidRPr="00711769" w:rsidRDefault="00711769" w:rsidP="00F954E7">
      <w:pPr>
        <w:numPr>
          <w:ilvl w:val="0"/>
          <w:numId w:val="8"/>
        </w:numPr>
        <w:spacing w:line="600" w:lineRule="auto"/>
        <w:rPr>
          <w:rFonts w:ascii="Arial" w:hAnsi="Arial" w:cs="Arial"/>
        </w:rPr>
      </w:pPr>
      <w:r w:rsidRPr="00711769">
        <w:rPr>
          <w:rFonts w:ascii="Arial" w:hAnsi="Arial" w:cs="Arial"/>
        </w:rPr>
        <w:t>Assess how deteriorating physical standards affect perceived service quality and brand trust.</w:t>
      </w:r>
    </w:p>
    <w:p w14:paraId="48B74DF2" w14:textId="77777777" w:rsidR="00711769" w:rsidRPr="00711769" w:rsidRDefault="00711769" w:rsidP="00F954E7">
      <w:pPr>
        <w:numPr>
          <w:ilvl w:val="0"/>
          <w:numId w:val="8"/>
        </w:numPr>
        <w:spacing w:line="600" w:lineRule="auto"/>
        <w:rPr>
          <w:rFonts w:ascii="Arial" w:hAnsi="Arial" w:cs="Arial"/>
        </w:rPr>
      </w:pPr>
      <w:r w:rsidRPr="00711769">
        <w:rPr>
          <w:rFonts w:ascii="Arial" w:hAnsi="Arial" w:cs="Arial"/>
        </w:rPr>
        <w:t>Recommend practical strategies for restoring value through improved maintenance and housekeeping operations.</w:t>
      </w:r>
    </w:p>
    <w:p w14:paraId="3B361076" w14:textId="77777777" w:rsidR="00711769" w:rsidRPr="00711769" w:rsidRDefault="00711769" w:rsidP="00F954E7">
      <w:pPr>
        <w:spacing w:line="600" w:lineRule="auto"/>
        <w:rPr>
          <w:rFonts w:ascii="Arial" w:hAnsi="Arial" w:cs="Arial"/>
        </w:rPr>
      </w:pPr>
      <w:r w:rsidRPr="00711769">
        <w:rPr>
          <w:rFonts w:ascii="Arial" w:hAnsi="Arial" w:cs="Arial"/>
        </w:rPr>
        <w:t>A case study methodology is adopted, employing qualitative analysis of guest feedback from TripAdvisor and Booking.com as empirical evidence. Secondary data, including peer-reviewed hospitality research, will contextualise the findings. This study draws conceptually on servicescape theory, which suggests that physical surroundings affect guest emotions and behavioural responses (Ali, Kim and Ryu, 2016; Wang et al., 2025). It also incorporates Perceived Value Theory, explaining how guests evaluate trade-offs between price, quality, and satisfaction (Zeithaml, 1988).</w:t>
      </w:r>
    </w:p>
    <w:p w14:paraId="242246A7" w14:textId="4EEAC759" w:rsidR="00711769" w:rsidRPr="00711769" w:rsidRDefault="00711769" w:rsidP="00F954E7">
      <w:pPr>
        <w:spacing w:line="600" w:lineRule="auto"/>
        <w:rPr>
          <w:rFonts w:ascii="Arial" w:hAnsi="Arial" w:cs="Arial"/>
        </w:rPr>
      </w:pPr>
      <w:r w:rsidRPr="00711769">
        <w:rPr>
          <w:rFonts w:ascii="Arial" w:hAnsi="Arial" w:cs="Arial"/>
        </w:rPr>
        <w:lastRenderedPageBreak/>
        <w:t xml:space="preserve">The significance of this research extends beyond the single case. Recent global studies highlight how post-pandemic guests prioritise visible hygiene measures, maintenance consistency, and environmental quality when judging value (Jiménez-Barreto et al., 2021; </w:t>
      </w:r>
      <w:r w:rsidRPr="004E7EA4">
        <w:rPr>
          <w:rFonts w:ascii="Arial" w:hAnsi="Arial" w:cs="Arial"/>
        </w:rPr>
        <w:t>Pennington-Grey</w:t>
      </w:r>
      <w:r w:rsidRPr="00711769">
        <w:rPr>
          <w:rFonts w:ascii="Arial" w:hAnsi="Arial" w:cs="Arial"/>
        </w:rPr>
        <w:t xml:space="preserve"> and Lee, 2024). Failures in these areas not only reduce satisfaction but also intensify reputational damage in online review platforms (Oliveira-Cardoso, Martínez-González and Álvarez-Albelo, 2025). For Leonardo Hotel, improving physical conditions is essential not only for operational recovery but also for repositioning itself within an increasingly value-conscious market.</w:t>
      </w:r>
    </w:p>
    <w:p w14:paraId="51FD2898" w14:textId="77777777" w:rsidR="00711769" w:rsidRPr="00711769" w:rsidRDefault="00711769" w:rsidP="00F954E7">
      <w:pPr>
        <w:spacing w:line="600" w:lineRule="auto"/>
        <w:rPr>
          <w:rFonts w:ascii="Arial" w:hAnsi="Arial" w:cs="Arial"/>
        </w:rPr>
      </w:pPr>
      <w:r w:rsidRPr="00711769">
        <w:rPr>
          <w:rFonts w:ascii="Arial" w:hAnsi="Arial" w:cs="Arial"/>
        </w:rPr>
        <w:t>Ultimately, this project contributes to academic and managerial understanding of how maintaining the physical quality of hotel rooms restores guest trust, strengthens brand equity, and ensures long-term loyalty. It provides evidence-based recommendations that connect facility management practices with service quality principles in the hospitality sector.</w:t>
      </w:r>
    </w:p>
    <w:p w14:paraId="66B0447F" w14:textId="77777777" w:rsidR="00711769" w:rsidRPr="004E7EA4" w:rsidRDefault="00711769" w:rsidP="00F954E7">
      <w:pPr>
        <w:spacing w:line="600" w:lineRule="auto"/>
      </w:pPr>
    </w:p>
    <w:p w14:paraId="69F38EE6" w14:textId="5DEB08D5" w:rsidR="00BD6419" w:rsidRPr="004E7EA4" w:rsidRDefault="00BD6419" w:rsidP="00F954E7">
      <w:pPr>
        <w:pStyle w:val="Heading1"/>
        <w:spacing w:line="600" w:lineRule="auto"/>
      </w:pPr>
      <w:bookmarkStart w:id="3" w:name="_Toc213077556"/>
      <w:r w:rsidRPr="004E7EA4">
        <w:lastRenderedPageBreak/>
        <w:t>Chapter 2: Literature Review</w:t>
      </w:r>
      <w:bookmarkEnd w:id="3"/>
    </w:p>
    <w:p w14:paraId="4D61F93C" w14:textId="77777777" w:rsidR="00F954E7" w:rsidRPr="004E7EA4" w:rsidRDefault="00F954E7" w:rsidP="00F954E7">
      <w:pPr>
        <w:pStyle w:val="Heading3"/>
        <w:spacing w:line="600" w:lineRule="auto"/>
        <w:rPr>
          <w:rFonts w:ascii="Arial" w:hAnsi="Arial" w:cs="Arial"/>
          <w:sz w:val="24"/>
          <w:szCs w:val="24"/>
        </w:rPr>
      </w:pPr>
      <w:bookmarkStart w:id="4" w:name="_Toc213077557"/>
      <w:r w:rsidRPr="004E7EA4">
        <w:rPr>
          <w:rFonts w:ascii="Arial" w:hAnsi="Arial" w:cs="Arial"/>
          <w:sz w:val="24"/>
          <w:szCs w:val="24"/>
        </w:rPr>
        <w:t>2.1 Introduction</w:t>
      </w:r>
      <w:bookmarkEnd w:id="4"/>
    </w:p>
    <w:p w14:paraId="42A3466B" w14:textId="77777777" w:rsidR="00F954E7" w:rsidRPr="00F954E7" w:rsidRDefault="00F954E7" w:rsidP="00F954E7">
      <w:pPr>
        <w:spacing w:line="600" w:lineRule="auto"/>
        <w:rPr>
          <w:rFonts w:ascii="Arial" w:hAnsi="Arial" w:cs="Arial"/>
        </w:rPr>
      </w:pPr>
      <w:r w:rsidRPr="00F954E7">
        <w:rPr>
          <w:rFonts w:ascii="Arial" w:hAnsi="Arial" w:cs="Arial"/>
        </w:rPr>
        <w:t xml:space="preserve">The hospitality sector depends on its ability to deliver consistent experiences that combine service quality with the physical comfort of facilities. While staff interaction remains central to guest satisfaction, the tangible environment—room layout, cleanliness, and maintenance—forms the foundation on which perceptions of quality, value, and loyalty are built (Ben Haobin et al., 2021; Wang et al., 2025). Hotels represent one of the few service industries in which customers physically occupy the product being sold; hence the </w:t>
      </w:r>
      <w:r w:rsidRPr="00F954E7">
        <w:rPr>
          <w:rFonts w:ascii="Arial" w:hAnsi="Arial" w:cs="Arial"/>
          <w:i/>
          <w:iCs/>
        </w:rPr>
        <w:t>room condition</w:t>
      </w:r>
      <w:r w:rsidRPr="00F954E7">
        <w:rPr>
          <w:rFonts w:ascii="Arial" w:hAnsi="Arial" w:cs="Arial"/>
        </w:rPr>
        <w:t xml:space="preserve"> itself becomes a symbolic and functional indicator of brand promise (Nanu et al., 2024). This chapter reviews the principal academic debates linking servicescape, cleanliness, maintenance, safety, perceived value, and loyalty, providing a conceptual foundation for the Leonardo Hotel East Midlands Airport case study.</w:t>
      </w:r>
    </w:p>
    <w:p w14:paraId="0CD145A0" w14:textId="28E25CE6" w:rsidR="00F954E7" w:rsidRPr="00F954E7" w:rsidRDefault="00F954E7" w:rsidP="00F954E7">
      <w:pPr>
        <w:spacing w:line="600" w:lineRule="auto"/>
        <w:rPr>
          <w:rFonts w:ascii="Arial" w:hAnsi="Arial" w:cs="Arial"/>
        </w:rPr>
      </w:pPr>
    </w:p>
    <w:p w14:paraId="5368BAEE" w14:textId="77777777" w:rsidR="00F954E7" w:rsidRPr="004E7EA4" w:rsidRDefault="00F954E7" w:rsidP="00F954E7">
      <w:pPr>
        <w:pStyle w:val="Heading3"/>
        <w:spacing w:line="600" w:lineRule="auto"/>
        <w:rPr>
          <w:rFonts w:ascii="Arial" w:hAnsi="Arial" w:cs="Arial"/>
          <w:sz w:val="24"/>
          <w:szCs w:val="24"/>
        </w:rPr>
      </w:pPr>
      <w:bookmarkStart w:id="5" w:name="_Toc213077558"/>
      <w:r w:rsidRPr="004E7EA4">
        <w:rPr>
          <w:rFonts w:ascii="Arial" w:hAnsi="Arial" w:cs="Arial"/>
          <w:sz w:val="24"/>
          <w:szCs w:val="24"/>
        </w:rPr>
        <w:t>2.2 Servicescape and Experiential Quality</w:t>
      </w:r>
      <w:bookmarkEnd w:id="5"/>
    </w:p>
    <w:p w14:paraId="73D811F4" w14:textId="77777777" w:rsidR="00F954E7" w:rsidRPr="00F954E7" w:rsidRDefault="00F954E7" w:rsidP="00F954E7">
      <w:pPr>
        <w:spacing w:line="600" w:lineRule="auto"/>
        <w:rPr>
          <w:rFonts w:ascii="Arial" w:hAnsi="Arial" w:cs="Arial"/>
        </w:rPr>
      </w:pPr>
      <w:r w:rsidRPr="00F954E7">
        <w:rPr>
          <w:rFonts w:ascii="Arial" w:hAnsi="Arial" w:cs="Arial"/>
        </w:rPr>
        <w:t xml:space="preserve">Bitner’s (1992) </w:t>
      </w:r>
      <w:r w:rsidRPr="00F954E7">
        <w:rPr>
          <w:rFonts w:ascii="Arial" w:hAnsi="Arial" w:cs="Arial"/>
          <w:i/>
          <w:iCs/>
        </w:rPr>
        <w:t>servicescape</w:t>
      </w:r>
      <w:r w:rsidRPr="00F954E7">
        <w:rPr>
          <w:rFonts w:ascii="Arial" w:hAnsi="Arial" w:cs="Arial"/>
        </w:rPr>
        <w:t xml:space="preserve"> model conceptualises the built environment as a silent communicator of service standards. Later empirical work confirms that guests derive cognitive and emotional meaning from environmental cues (Ben Haobin et al., 2021). The </w:t>
      </w:r>
      <w:r w:rsidRPr="00F954E7">
        <w:rPr>
          <w:rFonts w:ascii="Arial" w:hAnsi="Arial" w:cs="Arial"/>
        </w:rPr>
        <w:lastRenderedPageBreak/>
        <w:t>aesthetic coherence of furniture, lighting, temperature, and colour palette contributes to both relaxation and trust. When these cues appear neglected or inconsistent, guests perceive operational inefficiency and cost-cutting (Ali, Kim and Ryu, 2016).</w:t>
      </w:r>
    </w:p>
    <w:p w14:paraId="4335A125" w14:textId="77777777" w:rsidR="00F954E7" w:rsidRPr="00F954E7" w:rsidRDefault="00F954E7" w:rsidP="00F954E7">
      <w:pPr>
        <w:spacing w:line="600" w:lineRule="auto"/>
        <w:rPr>
          <w:rFonts w:ascii="Arial" w:hAnsi="Arial" w:cs="Arial"/>
        </w:rPr>
      </w:pPr>
      <w:r w:rsidRPr="00F954E7">
        <w:rPr>
          <w:rFonts w:ascii="Arial" w:hAnsi="Arial" w:cs="Arial"/>
        </w:rPr>
        <w:t>Wang et al. (2025) demonstrated through a meta-analysis that servicescape quality has a statistically significant impact on satisfaction and loyalty across more than 60 hospitality studies. Similarly, Adzoyi and Klutse (2015) observed that well-maintained environments encourage repeat patronage by fostering a sense of safety and belonging. Conversely, poor spatial upkeep generates negative emotional responses that outweigh positive service encounters.</w:t>
      </w:r>
    </w:p>
    <w:p w14:paraId="28FEA758" w14:textId="6247CBDC" w:rsidR="00F954E7" w:rsidRPr="00F954E7" w:rsidRDefault="00F954E7" w:rsidP="00F954E7">
      <w:pPr>
        <w:spacing w:line="600" w:lineRule="auto"/>
        <w:rPr>
          <w:rFonts w:ascii="Arial" w:hAnsi="Arial" w:cs="Arial"/>
        </w:rPr>
      </w:pPr>
      <w:r w:rsidRPr="00F954E7">
        <w:rPr>
          <w:rFonts w:ascii="Arial" w:hAnsi="Arial" w:cs="Arial"/>
        </w:rPr>
        <w:t>For Leonardo Hotel, guest reviews citing mould, stains, and dated décor reveal a disconnect between brand positioning and the sensory reality of the stay. According to Nanu et al. (2024), visual deterioration undermines “experiential harmony”, a condition necessary for perceiving value in four-star hotels. Hence, the physical environment not only hosts the service but actively constructs meaning about quality and care.</w:t>
      </w:r>
    </w:p>
    <w:p w14:paraId="4C66B34F" w14:textId="77777777" w:rsidR="00F954E7" w:rsidRPr="004E7EA4" w:rsidRDefault="00F954E7" w:rsidP="00F954E7">
      <w:pPr>
        <w:pStyle w:val="Heading3"/>
        <w:spacing w:line="600" w:lineRule="auto"/>
        <w:rPr>
          <w:rFonts w:ascii="Arial" w:hAnsi="Arial" w:cs="Arial"/>
          <w:sz w:val="24"/>
          <w:szCs w:val="24"/>
        </w:rPr>
      </w:pPr>
      <w:bookmarkStart w:id="6" w:name="_Toc213077559"/>
      <w:r w:rsidRPr="004E7EA4">
        <w:rPr>
          <w:rFonts w:ascii="Arial" w:hAnsi="Arial" w:cs="Arial"/>
          <w:sz w:val="24"/>
          <w:szCs w:val="24"/>
        </w:rPr>
        <w:t>2.3 Cleanliness and Hygiene as Core Service Dimensions</w:t>
      </w:r>
      <w:bookmarkEnd w:id="6"/>
    </w:p>
    <w:p w14:paraId="1AF9BD76" w14:textId="76BF624E" w:rsidR="00F954E7" w:rsidRPr="00F954E7" w:rsidRDefault="00F954E7" w:rsidP="00F954E7">
      <w:pPr>
        <w:spacing w:line="600" w:lineRule="auto"/>
        <w:rPr>
          <w:rFonts w:ascii="Arial" w:hAnsi="Arial" w:cs="Arial"/>
        </w:rPr>
      </w:pPr>
      <w:r w:rsidRPr="00F954E7">
        <w:rPr>
          <w:rFonts w:ascii="Arial" w:hAnsi="Arial" w:cs="Arial"/>
        </w:rPr>
        <w:t xml:space="preserve">Cleanliness is consistently ranked as the most critical determinant of hotel satisfaction (Park et al., 2019; </w:t>
      </w:r>
      <w:r w:rsidR="00FE20EF" w:rsidRPr="00456374">
        <w:rPr>
          <w:rFonts w:ascii="Arial" w:hAnsi="Arial" w:cs="Arial"/>
        </w:rPr>
        <w:t>Zemke</w:t>
      </w:r>
      <w:r w:rsidR="00FE20EF">
        <w:rPr>
          <w:rFonts w:ascii="Arial" w:hAnsi="Arial" w:cs="Arial"/>
        </w:rPr>
        <w:t xml:space="preserve"> et al.</w:t>
      </w:r>
      <w:r w:rsidR="00FE20EF" w:rsidRPr="00456374">
        <w:rPr>
          <w:rFonts w:ascii="Arial" w:hAnsi="Arial" w:cs="Arial"/>
        </w:rPr>
        <w:t>, 2015</w:t>
      </w:r>
      <w:r w:rsidRPr="00F954E7">
        <w:rPr>
          <w:rFonts w:ascii="Arial" w:hAnsi="Arial" w:cs="Arial"/>
        </w:rPr>
        <w:t>). Guests interpret visible cleanliness as evidence of professionalism and moral responsibility (</w:t>
      </w:r>
      <w:r w:rsidR="00A02D8E">
        <w:rPr>
          <w:rFonts w:ascii="Arial" w:hAnsi="Arial" w:cs="Arial"/>
        </w:rPr>
        <w:t>Matiza</w:t>
      </w:r>
      <w:r w:rsidRPr="00F954E7">
        <w:rPr>
          <w:rFonts w:ascii="Arial" w:hAnsi="Arial" w:cs="Arial"/>
        </w:rPr>
        <w:t>, 202</w:t>
      </w:r>
      <w:r w:rsidR="00A02D8E">
        <w:rPr>
          <w:rFonts w:ascii="Arial" w:hAnsi="Arial" w:cs="Arial"/>
        </w:rPr>
        <w:t>0</w:t>
      </w:r>
      <w:r w:rsidRPr="00F954E7">
        <w:rPr>
          <w:rFonts w:ascii="Arial" w:hAnsi="Arial" w:cs="Arial"/>
        </w:rPr>
        <w:t xml:space="preserve">). Park et al. (2019) found that even </w:t>
      </w:r>
      <w:r w:rsidRPr="00F954E7">
        <w:rPr>
          <w:rFonts w:ascii="Arial" w:hAnsi="Arial" w:cs="Arial"/>
        </w:rPr>
        <w:lastRenderedPageBreak/>
        <w:t>micro-level indicators—such as spotless mirrors or odour control—shape subconscious impressions of safety.</w:t>
      </w:r>
    </w:p>
    <w:p w14:paraId="79E61096" w14:textId="77777777" w:rsidR="00F954E7" w:rsidRPr="00F954E7" w:rsidRDefault="00F954E7" w:rsidP="00F954E7">
      <w:pPr>
        <w:spacing w:line="600" w:lineRule="auto"/>
        <w:rPr>
          <w:rFonts w:ascii="Arial" w:hAnsi="Arial" w:cs="Arial"/>
        </w:rPr>
      </w:pPr>
      <w:r w:rsidRPr="00F954E7">
        <w:rPr>
          <w:rFonts w:ascii="Arial" w:hAnsi="Arial" w:cs="Arial"/>
        </w:rPr>
        <w:t>The COVID-19 pandemic intensified this relationship. Hu et al. (2021) and Jiménez-Barreto et al. (2021) showed that explicit communication about sanitation processes increased trust, especially when numerical or time-stamped cleaning data were provided. Bonfanti, Vigolo and Yfantidou (2021) added that transparency must be authentic; exaggerated claims of hygiene without visual confirmation provoke scepticism. Yu, Seo and Hyun (2021) confirmed that perceived hygiene attributes are now a direct predictor of retention.</w:t>
      </w:r>
    </w:p>
    <w:p w14:paraId="37BC6151" w14:textId="620554C6" w:rsidR="00F954E7" w:rsidRPr="00F954E7" w:rsidRDefault="00F954E7" w:rsidP="00F954E7">
      <w:pPr>
        <w:spacing w:line="600" w:lineRule="auto"/>
        <w:rPr>
          <w:rFonts w:ascii="Arial" w:hAnsi="Arial" w:cs="Arial"/>
        </w:rPr>
      </w:pPr>
      <w:r w:rsidRPr="00F954E7">
        <w:rPr>
          <w:rFonts w:ascii="Arial" w:hAnsi="Arial" w:cs="Arial"/>
        </w:rPr>
        <w:t xml:space="preserve">In Leonardo Hotel’s case, recurring guest comments about mouldy bathrooms and unclean carpets represent a failure in what Prabu and Kannan (2025) term </w:t>
      </w:r>
      <w:r w:rsidRPr="00B2013C">
        <w:rPr>
          <w:rFonts w:ascii="Arial" w:hAnsi="Arial" w:cs="Arial"/>
        </w:rPr>
        <w:t>visible hygiene</w:t>
      </w:r>
      <w:r w:rsidRPr="00F954E7">
        <w:rPr>
          <w:rFonts w:ascii="Arial" w:hAnsi="Arial" w:cs="Arial"/>
        </w:rPr>
        <w:t>. This concept stresses that cleanliness must be perceptible to guests—not merely performed behind the scenes. The literature</w:t>
      </w:r>
      <w:r w:rsidR="00B14844" w:rsidRPr="004E7EA4">
        <w:rPr>
          <w:rFonts w:ascii="Arial" w:hAnsi="Arial" w:cs="Arial"/>
        </w:rPr>
        <w:t>,</w:t>
      </w:r>
      <w:r w:rsidRPr="00F954E7">
        <w:rPr>
          <w:rFonts w:ascii="Arial" w:hAnsi="Arial" w:cs="Arial"/>
        </w:rPr>
        <w:t xml:space="preserve"> therefore</w:t>
      </w:r>
      <w:r w:rsidR="00B14844" w:rsidRPr="004E7EA4">
        <w:rPr>
          <w:rFonts w:ascii="Arial" w:hAnsi="Arial" w:cs="Arial"/>
        </w:rPr>
        <w:t>,</w:t>
      </w:r>
      <w:r w:rsidRPr="00F954E7">
        <w:rPr>
          <w:rFonts w:ascii="Arial" w:hAnsi="Arial" w:cs="Arial"/>
        </w:rPr>
        <w:t xml:space="preserve"> frames cleanliness not as a housekeeping task but as a strategic communication of brand integrity.</w:t>
      </w:r>
    </w:p>
    <w:p w14:paraId="50EE2283" w14:textId="77777777" w:rsidR="00F954E7" w:rsidRPr="004E7EA4" w:rsidRDefault="00F954E7" w:rsidP="00F954E7">
      <w:pPr>
        <w:pStyle w:val="Heading3"/>
        <w:spacing w:line="600" w:lineRule="auto"/>
        <w:rPr>
          <w:rFonts w:ascii="Arial" w:hAnsi="Arial" w:cs="Arial"/>
          <w:sz w:val="24"/>
          <w:szCs w:val="24"/>
        </w:rPr>
      </w:pPr>
      <w:bookmarkStart w:id="7" w:name="_Toc213077560"/>
      <w:r w:rsidRPr="004E7EA4">
        <w:rPr>
          <w:rFonts w:ascii="Arial" w:hAnsi="Arial" w:cs="Arial"/>
          <w:sz w:val="24"/>
          <w:szCs w:val="24"/>
        </w:rPr>
        <w:t>2.4 Maintenance and Physical Deterioration</w:t>
      </w:r>
      <w:bookmarkEnd w:id="7"/>
    </w:p>
    <w:p w14:paraId="5AAEDD5F" w14:textId="1E11AD06" w:rsidR="00F954E7" w:rsidRPr="00F954E7" w:rsidRDefault="00F954E7" w:rsidP="00F954E7">
      <w:pPr>
        <w:spacing w:line="600" w:lineRule="auto"/>
        <w:rPr>
          <w:rFonts w:ascii="Arial" w:hAnsi="Arial" w:cs="Arial"/>
        </w:rPr>
      </w:pPr>
      <w:r w:rsidRPr="00F954E7">
        <w:rPr>
          <w:rFonts w:ascii="Arial" w:hAnsi="Arial" w:cs="Arial"/>
        </w:rPr>
        <w:t xml:space="preserve">Maintenance contributes both to functional reliability and to symbolic assurance that the hotel values its customers (Au-Yong, Hoh and Amos, 2024). </w:t>
      </w:r>
      <w:r w:rsidR="00DF24FB" w:rsidRPr="00DF24FB">
        <w:rPr>
          <w:rFonts w:ascii="Arial" w:eastAsia="Times New Roman" w:hAnsi="Arial" w:cs="Arial"/>
          <w:kern w:val="0"/>
          <w:lang w:val="en-US"/>
          <w14:ligatures w14:val="none"/>
        </w:rPr>
        <w:t>Bhatnagar</w:t>
      </w:r>
      <w:r w:rsidR="00DF24FB" w:rsidRPr="00DF24FB">
        <w:rPr>
          <w:rFonts w:ascii="Arial" w:eastAsia="Times New Roman" w:hAnsi="Arial" w:cs="Arial"/>
          <w:kern w:val="0"/>
          <w:lang w:val="en-US"/>
          <w14:ligatures w14:val="none"/>
        </w:rPr>
        <w:t xml:space="preserve"> </w:t>
      </w:r>
      <w:r w:rsidR="00DF24FB" w:rsidRPr="00DF24FB">
        <w:rPr>
          <w:rFonts w:ascii="Arial" w:eastAsia="Times New Roman" w:hAnsi="Arial" w:cs="Arial"/>
          <w:kern w:val="0"/>
          <w:lang w:val="en-US"/>
          <w14:ligatures w14:val="none"/>
        </w:rPr>
        <w:t>and Dheeraj</w:t>
      </w:r>
      <w:r w:rsidR="00DF24FB" w:rsidRPr="00DF24FB">
        <w:rPr>
          <w:rFonts w:ascii="Arial" w:eastAsia="Times New Roman" w:hAnsi="Arial" w:cs="Arial"/>
          <w:kern w:val="0"/>
          <w:lang w:val="en-US"/>
          <w14:ligatures w14:val="none"/>
        </w:rPr>
        <w:t xml:space="preserve"> </w:t>
      </w:r>
      <w:r w:rsidR="00DF24FB" w:rsidRPr="00DF24FB">
        <w:rPr>
          <w:rFonts w:ascii="Arial" w:eastAsia="Times New Roman" w:hAnsi="Arial" w:cs="Arial"/>
          <w:kern w:val="0"/>
          <w:lang w:val="en-US"/>
          <w14:ligatures w14:val="none"/>
        </w:rPr>
        <w:t>(2019)</w:t>
      </w:r>
      <w:r w:rsidR="00DF24FB" w:rsidRPr="00DF24FB">
        <w:rPr>
          <w:rFonts w:ascii="Times New Roman" w:eastAsia="Times New Roman" w:hAnsi="Times New Roman" w:cs="Times New Roman"/>
          <w:kern w:val="0"/>
          <w:lang w:val="en-US"/>
          <w14:ligatures w14:val="none"/>
        </w:rPr>
        <w:t xml:space="preserve"> </w:t>
      </w:r>
      <w:r w:rsidRPr="00F954E7">
        <w:rPr>
          <w:rFonts w:ascii="Arial" w:hAnsi="Arial" w:cs="Arial"/>
        </w:rPr>
        <w:t xml:space="preserve">demonstrated that when housekeeping and engineering departments collaborate, </w:t>
      </w:r>
      <w:r w:rsidRPr="00F954E7">
        <w:rPr>
          <w:rFonts w:ascii="Arial" w:hAnsi="Arial" w:cs="Arial"/>
        </w:rPr>
        <w:lastRenderedPageBreak/>
        <w:t>complaint ratios drop and repeat bookings increase. Faiq and Supriyanto (2023) similarly found that poor sanitation combined with dated facilities creates a cumulative negative perception even if staff performance is strong.</w:t>
      </w:r>
    </w:p>
    <w:p w14:paraId="016F60EE" w14:textId="77777777" w:rsidR="00F954E7" w:rsidRPr="00F954E7" w:rsidRDefault="00F954E7" w:rsidP="00F954E7">
      <w:pPr>
        <w:spacing w:line="600" w:lineRule="auto"/>
        <w:rPr>
          <w:rFonts w:ascii="Arial" w:hAnsi="Arial" w:cs="Arial"/>
        </w:rPr>
      </w:pPr>
      <w:r w:rsidRPr="00F954E7">
        <w:rPr>
          <w:rFonts w:ascii="Arial" w:hAnsi="Arial" w:cs="Arial"/>
        </w:rPr>
        <w:t xml:space="preserve">The literature distinguishes between </w:t>
      </w:r>
      <w:r w:rsidRPr="00F70D04">
        <w:rPr>
          <w:rFonts w:ascii="Arial" w:hAnsi="Arial" w:cs="Arial"/>
        </w:rPr>
        <w:t>preventive maintenance</w:t>
      </w:r>
      <w:r w:rsidRPr="00F954E7">
        <w:rPr>
          <w:rFonts w:ascii="Arial" w:hAnsi="Arial" w:cs="Arial"/>
        </w:rPr>
        <w:t xml:space="preserve">—routine checks—and </w:t>
      </w:r>
      <w:r w:rsidRPr="00F70D04">
        <w:rPr>
          <w:rFonts w:ascii="Arial" w:hAnsi="Arial" w:cs="Arial"/>
        </w:rPr>
        <w:t>corrective maintenance</w:t>
      </w:r>
      <w:r w:rsidRPr="00F954E7">
        <w:rPr>
          <w:rFonts w:ascii="Arial" w:hAnsi="Arial" w:cs="Arial"/>
        </w:rPr>
        <w:t xml:space="preserve"> following breakdowns. Au-Yong et al. (2024) argue that hotels relying solely on corrective action often incur reputational damage before technical issues are fixed. Nanu et al. (2024) emphasise that failure to update furniture or décor erodes perceived fairness, particularly when pricing remains premium. For Leonardo Hotel, reports of malfunctioning hairdryers and worn carpets exemplify the symbolic message of disregard.</w:t>
      </w:r>
    </w:p>
    <w:p w14:paraId="28E62EA7" w14:textId="0CD60EC8" w:rsidR="00F954E7" w:rsidRPr="00F954E7" w:rsidRDefault="00F954E7" w:rsidP="00F954E7">
      <w:pPr>
        <w:spacing w:line="600" w:lineRule="auto"/>
        <w:rPr>
          <w:rFonts w:ascii="Arial" w:hAnsi="Arial" w:cs="Arial"/>
        </w:rPr>
      </w:pPr>
      <w:r w:rsidRPr="00F954E7">
        <w:rPr>
          <w:rFonts w:ascii="Arial" w:hAnsi="Arial" w:cs="Arial"/>
        </w:rPr>
        <w:t xml:space="preserve">New technological research suggests possible remedies. </w:t>
      </w:r>
      <w:r w:rsidR="00612D66" w:rsidRPr="003C0B42">
        <w:rPr>
          <w:rFonts w:ascii="Arial" w:hAnsi="Arial" w:cs="Arial"/>
        </w:rPr>
        <w:t>Tussyadiah</w:t>
      </w:r>
      <w:r w:rsidR="00612D66">
        <w:rPr>
          <w:rFonts w:ascii="Arial" w:hAnsi="Arial" w:cs="Arial"/>
        </w:rPr>
        <w:t xml:space="preserve"> (2020) </w:t>
      </w:r>
      <w:r w:rsidRPr="00F954E7">
        <w:rPr>
          <w:rFonts w:ascii="Arial" w:hAnsi="Arial" w:cs="Arial"/>
        </w:rPr>
        <w:t>introduced AI-driven linen-inspection systems that enhance maintenance consistency and reduce labour costs, demonstrating that digital monitoring can directly influence guest ratings. Thus, investment in maintenance is both a quality-control mechanism and a brand-rebuilding strategy.</w:t>
      </w:r>
      <w:r w:rsidR="00AE2BD8">
        <w:rPr>
          <w:rFonts w:ascii="Arial" w:hAnsi="Arial" w:cs="Arial"/>
        </w:rPr>
        <w:t xml:space="preserve"> </w:t>
      </w:r>
      <w:r w:rsidR="00AE2BD8" w:rsidRPr="00AE2BD8">
        <w:rPr>
          <w:rFonts w:ascii="Arial" w:hAnsi="Arial" w:cs="Arial"/>
        </w:rPr>
        <w:t xml:space="preserve">Beyond visual cleanliness and aesthetics, environmental quality factors such as air freshness, ventilation, and humidity play an equally important role in guest comfort and perceived hygiene. Zanni et al. (2023) proposed a comprehensive framework for indoor air quality management in hospitality, highlighting that poor </w:t>
      </w:r>
      <w:r w:rsidR="00AE2BD8" w:rsidRPr="00AE2BD8">
        <w:rPr>
          <w:rFonts w:ascii="Arial" w:hAnsi="Arial" w:cs="Arial"/>
        </w:rPr>
        <w:lastRenderedPageBreak/>
        <w:t>ventilation, odours, or excessive humidity can significantly lower guest satisfaction and increase perceived health risk. This suggests that maintenance and cleanliness are interconnected dimensions of overall room quality, reinforcing the importance of holistic environmental management in sustaining positive guest experiences.</w:t>
      </w:r>
    </w:p>
    <w:p w14:paraId="21988C3F" w14:textId="56A2047B" w:rsidR="00F954E7" w:rsidRPr="00F954E7" w:rsidRDefault="00F954E7" w:rsidP="00F954E7">
      <w:pPr>
        <w:spacing w:line="600" w:lineRule="auto"/>
        <w:rPr>
          <w:rFonts w:ascii="Arial" w:hAnsi="Arial" w:cs="Arial"/>
        </w:rPr>
      </w:pPr>
    </w:p>
    <w:p w14:paraId="7449081D" w14:textId="77777777" w:rsidR="00F954E7" w:rsidRPr="004E7EA4" w:rsidRDefault="00F954E7" w:rsidP="00F954E7">
      <w:pPr>
        <w:pStyle w:val="Heading3"/>
        <w:spacing w:line="600" w:lineRule="auto"/>
        <w:rPr>
          <w:rFonts w:ascii="Arial" w:hAnsi="Arial" w:cs="Arial"/>
          <w:sz w:val="24"/>
          <w:szCs w:val="24"/>
        </w:rPr>
      </w:pPr>
      <w:bookmarkStart w:id="8" w:name="_Toc213077561"/>
      <w:r w:rsidRPr="004E7EA4">
        <w:rPr>
          <w:rFonts w:ascii="Arial" w:hAnsi="Arial" w:cs="Arial"/>
          <w:sz w:val="24"/>
          <w:szCs w:val="24"/>
        </w:rPr>
        <w:t>2.5 Post-Pandemic Safety, Hygiene, and Trust</w:t>
      </w:r>
      <w:bookmarkEnd w:id="8"/>
    </w:p>
    <w:p w14:paraId="30C94413" w14:textId="168EE831" w:rsidR="00F954E7" w:rsidRPr="00F954E7" w:rsidRDefault="00F954E7" w:rsidP="00F954E7">
      <w:pPr>
        <w:spacing w:line="600" w:lineRule="auto"/>
        <w:rPr>
          <w:rFonts w:ascii="Arial" w:hAnsi="Arial" w:cs="Arial"/>
        </w:rPr>
      </w:pPr>
      <w:r w:rsidRPr="00F954E7">
        <w:rPr>
          <w:rFonts w:ascii="Arial" w:hAnsi="Arial" w:cs="Arial"/>
        </w:rPr>
        <w:t xml:space="preserve">The pandemic redefined cleanliness as an indicator of health security (Jiang and Wen, 2020; </w:t>
      </w:r>
      <w:r w:rsidR="00B14844" w:rsidRPr="004E7EA4">
        <w:rPr>
          <w:rFonts w:ascii="Arial" w:hAnsi="Arial" w:cs="Arial"/>
        </w:rPr>
        <w:t>Pennington-Grey</w:t>
      </w:r>
      <w:r w:rsidRPr="00F954E7">
        <w:rPr>
          <w:rFonts w:ascii="Arial" w:hAnsi="Arial" w:cs="Arial"/>
        </w:rPr>
        <w:t xml:space="preserve"> and Lee, 2024). Yang, Lin and Magnini (2024) note that post-2020 travellers equate visible hygiene with personal safety, treating cleanliness lapses as breaches of trust. Teng et al. (2023) further explain that hygiene practices mediate the relationship between perceived risk and intention to book, confirming their role as a confidence mechanism.</w:t>
      </w:r>
      <w:r w:rsidR="0093525C">
        <w:rPr>
          <w:rFonts w:ascii="Arial" w:hAnsi="Arial" w:cs="Arial"/>
        </w:rPr>
        <w:t xml:space="preserve"> </w:t>
      </w:r>
      <w:r w:rsidR="0093525C" w:rsidRPr="0093525C">
        <w:rPr>
          <w:rFonts w:ascii="Arial" w:hAnsi="Arial" w:cs="Arial"/>
        </w:rPr>
        <w:t>In this context, Zhang et al. (2023) found that the way hotels frame and communicate risk-related messages significantly affects travellers’ willingness to book and stay. When risk messages emphasise control and safety rather than danger, guests are more likely to perceive the hotel as trustworthy and hygienic. This highlights the importance of both operational hygiene and communication clarity in influencing guest behaviour and loyalty.</w:t>
      </w:r>
    </w:p>
    <w:p w14:paraId="34454E9E" w14:textId="17917C85" w:rsidR="00F954E7" w:rsidRPr="00F954E7" w:rsidRDefault="00F954E7" w:rsidP="00F954E7">
      <w:pPr>
        <w:spacing w:line="600" w:lineRule="auto"/>
        <w:rPr>
          <w:rFonts w:ascii="Arial" w:hAnsi="Arial" w:cs="Arial"/>
        </w:rPr>
      </w:pPr>
      <w:r w:rsidRPr="00F954E7">
        <w:rPr>
          <w:rFonts w:ascii="Arial" w:hAnsi="Arial" w:cs="Arial"/>
        </w:rPr>
        <w:lastRenderedPageBreak/>
        <w:t>Shin and Kang (2020) highlight that technology—such as touchless check-in or automated disinfection—mitigates perceived vulnerability, while Kim, Li</w:t>
      </w:r>
      <w:r w:rsidR="00B14844" w:rsidRPr="004E7EA4">
        <w:rPr>
          <w:rFonts w:ascii="Arial" w:hAnsi="Arial" w:cs="Arial"/>
        </w:rPr>
        <w:t>,</w:t>
      </w:r>
      <w:r w:rsidRPr="00F954E7">
        <w:rPr>
          <w:rFonts w:ascii="Arial" w:hAnsi="Arial" w:cs="Arial"/>
        </w:rPr>
        <w:t xml:space="preserve"> and So (2023) found that transparent communication of safety initiatives enhances emotional reassurance. These findings resonate with Leonardo Hotel’s challenge: inconsistent bathroom maintenance not only undermines comfort but also triggers health-risk perceptions inconsistent with a four-star classification.</w:t>
      </w:r>
    </w:p>
    <w:p w14:paraId="61E5C256" w14:textId="77777777" w:rsidR="00F954E7" w:rsidRPr="00F954E7" w:rsidRDefault="00F954E7" w:rsidP="00F954E7">
      <w:pPr>
        <w:spacing w:line="600" w:lineRule="auto"/>
        <w:rPr>
          <w:rFonts w:ascii="Arial" w:hAnsi="Arial" w:cs="Arial"/>
        </w:rPr>
      </w:pPr>
      <w:r w:rsidRPr="00F954E7">
        <w:rPr>
          <w:rFonts w:ascii="Arial" w:hAnsi="Arial" w:cs="Arial"/>
        </w:rPr>
        <w:t>Baum et al. (2020) extend the discussion to employee hygiene behaviour, arguing that staff visible adherence to safety protocols reinforces brand credibility. Therefore, maintaining guest trust post-pandemic requires both infrastructural investment and staff engagement.</w:t>
      </w:r>
    </w:p>
    <w:p w14:paraId="465D4D43" w14:textId="769E6EC0" w:rsidR="00F954E7" w:rsidRPr="00F954E7" w:rsidRDefault="00F954E7" w:rsidP="00F954E7">
      <w:pPr>
        <w:spacing w:line="600" w:lineRule="auto"/>
        <w:rPr>
          <w:rFonts w:ascii="Arial" w:hAnsi="Arial" w:cs="Arial"/>
        </w:rPr>
      </w:pPr>
    </w:p>
    <w:p w14:paraId="0469CC06" w14:textId="77777777" w:rsidR="00F954E7" w:rsidRPr="004E7EA4" w:rsidRDefault="00F954E7" w:rsidP="00F954E7">
      <w:pPr>
        <w:pStyle w:val="Heading3"/>
        <w:spacing w:line="600" w:lineRule="auto"/>
        <w:rPr>
          <w:rFonts w:ascii="Arial" w:hAnsi="Arial" w:cs="Arial"/>
          <w:sz w:val="24"/>
          <w:szCs w:val="24"/>
        </w:rPr>
      </w:pPr>
      <w:bookmarkStart w:id="9" w:name="_Toc213077562"/>
      <w:r w:rsidRPr="004E7EA4">
        <w:rPr>
          <w:rFonts w:ascii="Arial" w:hAnsi="Arial" w:cs="Arial"/>
          <w:sz w:val="24"/>
          <w:szCs w:val="24"/>
        </w:rPr>
        <w:t>2.6 Perceived Value and Loyalty</w:t>
      </w:r>
      <w:bookmarkEnd w:id="9"/>
    </w:p>
    <w:p w14:paraId="69C4BCFF" w14:textId="521C8A99" w:rsidR="00F954E7" w:rsidRPr="00F954E7" w:rsidRDefault="00F954E7" w:rsidP="00F954E7">
      <w:pPr>
        <w:spacing w:line="600" w:lineRule="auto"/>
        <w:rPr>
          <w:rFonts w:ascii="Arial" w:hAnsi="Arial" w:cs="Arial"/>
        </w:rPr>
      </w:pPr>
      <w:r w:rsidRPr="00F954E7">
        <w:rPr>
          <w:rFonts w:ascii="Arial" w:hAnsi="Arial" w:cs="Arial"/>
        </w:rPr>
        <w:t xml:space="preserve">Zeithaml’s (1988) theory of perceived value conceptualises customer assessment as a trade-off between what is given (price, effort) and what is received (quality, comfort, status). In hospitality, value is co-constructed by cleanliness, comfort, and reliability (Singgalen, 2024). Nilashi et al. (2022) demonstrate that service quality </w:t>
      </w:r>
      <w:r w:rsidR="00DE3E40" w:rsidRPr="00F954E7">
        <w:rPr>
          <w:rFonts w:ascii="Arial" w:hAnsi="Arial" w:cs="Arial"/>
        </w:rPr>
        <w:t>moderates’</w:t>
      </w:r>
      <w:r w:rsidRPr="00F954E7">
        <w:rPr>
          <w:rFonts w:ascii="Arial" w:hAnsi="Arial" w:cs="Arial"/>
        </w:rPr>
        <w:t xml:space="preserve"> satisfaction during crises, while Srivastava and Kumar (2021) confirm that dissatisfaction </w:t>
      </w:r>
      <w:r w:rsidRPr="00F954E7">
        <w:rPr>
          <w:rFonts w:ascii="Arial" w:hAnsi="Arial" w:cs="Arial"/>
        </w:rPr>
        <w:lastRenderedPageBreak/>
        <w:t>with physical conditions weakens confidence in management integrity</w:t>
      </w:r>
      <w:r w:rsidR="00FD4708">
        <w:rPr>
          <w:rFonts w:ascii="Arial" w:hAnsi="Arial" w:cs="Arial"/>
        </w:rPr>
        <w:t xml:space="preserve"> (</w:t>
      </w:r>
      <w:r w:rsidR="00001F95" w:rsidRPr="00001F95">
        <w:rPr>
          <w:rFonts w:ascii="Arial" w:hAnsi="Arial" w:cs="Arial"/>
        </w:rPr>
        <w:t>Rhou &amp; Singal</w:t>
      </w:r>
      <w:r w:rsidR="00001F95">
        <w:rPr>
          <w:rFonts w:ascii="Arial" w:hAnsi="Arial" w:cs="Arial"/>
        </w:rPr>
        <w:t xml:space="preserve">, </w:t>
      </w:r>
      <w:r w:rsidR="00001F95" w:rsidRPr="00001F95">
        <w:rPr>
          <w:rFonts w:ascii="Arial" w:hAnsi="Arial" w:cs="Arial"/>
        </w:rPr>
        <w:t>2020</w:t>
      </w:r>
      <w:r w:rsidR="003A09F6">
        <w:rPr>
          <w:rFonts w:ascii="Arial" w:hAnsi="Arial" w:cs="Arial"/>
        </w:rPr>
        <w:t>; Markovic</w:t>
      </w:r>
      <w:r w:rsidR="00534C4F">
        <w:rPr>
          <w:rFonts w:ascii="Arial" w:hAnsi="Arial" w:cs="Arial"/>
        </w:rPr>
        <w:t>, Raspor and Segaric, 2010</w:t>
      </w:r>
      <w:r w:rsidR="00001F95" w:rsidRPr="00001F95">
        <w:rPr>
          <w:rFonts w:ascii="Arial" w:hAnsi="Arial" w:cs="Arial"/>
        </w:rPr>
        <w:t>)</w:t>
      </w:r>
      <w:r w:rsidRPr="00F954E7">
        <w:rPr>
          <w:rFonts w:ascii="Arial" w:hAnsi="Arial" w:cs="Arial"/>
        </w:rPr>
        <w:t>.</w:t>
      </w:r>
    </w:p>
    <w:p w14:paraId="3B937308" w14:textId="77777777" w:rsidR="00F954E7" w:rsidRPr="00F954E7" w:rsidRDefault="00F954E7" w:rsidP="00F954E7">
      <w:pPr>
        <w:spacing w:line="600" w:lineRule="auto"/>
        <w:rPr>
          <w:rFonts w:ascii="Arial" w:hAnsi="Arial" w:cs="Arial"/>
        </w:rPr>
      </w:pPr>
      <w:r w:rsidRPr="00F954E7">
        <w:rPr>
          <w:rFonts w:ascii="Arial" w:hAnsi="Arial" w:cs="Arial"/>
        </w:rPr>
        <w:t>Loyalty combines behavioural repetition with emotional attachment (Suh et al., 2015). Anderson (2025) found that loyalty recovery after service failure depends on visible corrective actions—such as refurbishments or transparent apologies—more than verbal assurances. When hotels address physical deterioration proactively, customers reinterpret previous dissatisfaction as evidence of improvement.</w:t>
      </w:r>
    </w:p>
    <w:p w14:paraId="719EBBC0" w14:textId="1EB57CA6" w:rsidR="00F954E7" w:rsidRPr="004E7EA4" w:rsidRDefault="00F954E7" w:rsidP="003724EB">
      <w:pPr>
        <w:spacing w:line="600" w:lineRule="auto"/>
        <w:rPr>
          <w:rFonts w:ascii="Arial" w:hAnsi="Arial" w:cs="Arial"/>
        </w:rPr>
      </w:pPr>
      <w:r w:rsidRPr="00F954E7">
        <w:rPr>
          <w:rFonts w:ascii="Arial" w:hAnsi="Arial" w:cs="Arial"/>
        </w:rPr>
        <w:t>At Leonardo Hotel, negative online reviews highlight declining value perceptions; however, the literature indicates that strategic reinvestment in cleanliness and room quality can reverse this trend by signalling renewed commitment to guest welfare (Ali et al., 2016; Wang et al., 2025).</w:t>
      </w:r>
    </w:p>
    <w:p w14:paraId="7195A703" w14:textId="77777777" w:rsidR="00F954E7" w:rsidRPr="004E7EA4" w:rsidRDefault="00F954E7" w:rsidP="00F954E7">
      <w:pPr>
        <w:pStyle w:val="Heading3"/>
        <w:spacing w:line="600" w:lineRule="auto"/>
        <w:rPr>
          <w:rFonts w:ascii="Arial" w:hAnsi="Arial" w:cs="Arial"/>
          <w:sz w:val="24"/>
          <w:szCs w:val="24"/>
        </w:rPr>
      </w:pPr>
      <w:bookmarkStart w:id="10" w:name="_Toc213077563"/>
      <w:r w:rsidRPr="004E7EA4">
        <w:rPr>
          <w:rFonts w:ascii="Arial" w:hAnsi="Arial" w:cs="Arial"/>
          <w:sz w:val="24"/>
          <w:szCs w:val="24"/>
        </w:rPr>
        <w:t>2.7 Literature Gaps and Conceptual Implications</w:t>
      </w:r>
      <w:bookmarkEnd w:id="10"/>
    </w:p>
    <w:p w14:paraId="15351E72" w14:textId="76D4A49A" w:rsidR="00F954E7" w:rsidRPr="00F954E7" w:rsidRDefault="00F954E7" w:rsidP="00F954E7">
      <w:pPr>
        <w:spacing w:line="600" w:lineRule="auto"/>
        <w:rPr>
          <w:rFonts w:ascii="Arial" w:hAnsi="Arial" w:cs="Arial"/>
        </w:rPr>
      </w:pPr>
      <w:r w:rsidRPr="00F954E7">
        <w:rPr>
          <w:rFonts w:ascii="Arial" w:hAnsi="Arial" w:cs="Arial"/>
        </w:rPr>
        <w:t xml:space="preserve">Although studies link cleanliness, maintenance, and satisfaction, limited research addresses sustained maintenance culture in mid-scale airport hotels. Most contemporary works (Hu et al., 2021; Yang et al., 2024) analyse short-term pandemic hygiene adaptations rather than long-term reinvestment or staff training models. Another gap lies in integrating digital guest feedback into maintenance planning, despite emerging </w:t>
      </w:r>
      <w:r w:rsidRPr="00F954E7">
        <w:rPr>
          <w:rFonts w:ascii="Arial" w:hAnsi="Arial" w:cs="Arial"/>
        </w:rPr>
        <w:lastRenderedPageBreak/>
        <w:t>evidence (</w:t>
      </w:r>
      <w:r w:rsidR="003C7A11" w:rsidRPr="00711769">
        <w:rPr>
          <w:rFonts w:ascii="Arial" w:hAnsi="Arial" w:cs="Arial"/>
        </w:rPr>
        <w:t>Oliveira-Cardoso, Martínez-González and Álvarez-Albelo, 2025</w:t>
      </w:r>
      <w:r w:rsidRPr="00F954E7">
        <w:rPr>
          <w:rFonts w:ascii="Arial" w:hAnsi="Arial" w:cs="Arial"/>
        </w:rPr>
        <w:t>) that online reviews serve as early indicators of physical deterioration.</w:t>
      </w:r>
    </w:p>
    <w:p w14:paraId="31DDB4BC" w14:textId="77777777" w:rsidR="00F954E7" w:rsidRPr="00F954E7" w:rsidRDefault="00F954E7" w:rsidP="00F954E7">
      <w:pPr>
        <w:spacing w:line="600" w:lineRule="auto"/>
        <w:rPr>
          <w:rFonts w:ascii="Arial" w:hAnsi="Arial" w:cs="Arial"/>
        </w:rPr>
      </w:pPr>
      <w:r w:rsidRPr="00F954E7">
        <w:rPr>
          <w:rFonts w:ascii="Arial" w:hAnsi="Arial" w:cs="Arial"/>
        </w:rPr>
        <w:t>This study addresses these gaps through a case-study methodology, connecting theoretical models of servicescape and perceived value to qualitative guest reviews from Leonardo Hotel East Midlands Airport.</w:t>
      </w:r>
    </w:p>
    <w:p w14:paraId="216B686A" w14:textId="4630D6CB" w:rsidR="00F954E7" w:rsidRPr="00F954E7" w:rsidRDefault="00F954E7" w:rsidP="00F954E7">
      <w:pPr>
        <w:spacing w:line="600" w:lineRule="auto"/>
        <w:rPr>
          <w:rFonts w:ascii="Arial" w:hAnsi="Arial" w:cs="Arial"/>
        </w:rPr>
      </w:pPr>
    </w:p>
    <w:p w14:paraId="3091755D" w14:textId="77777777" w:rsidR="00F954E7" w:rsidRPr="004E7EA4" w:rsidRDefault="00F954E7" w:rsidP="00F954E7">
      <w:pPr>
        <w:pStyle w:val="Heading3"/>
        <w:spacing w:line="600" w:lineRule="auto"/>
        <w:rPr>
          <w:rFonts w:ascii="Arial" w:hAnsi="Arial" w:cs="Arial"/>
          <w:sz w:val="24"/>
          <w:szCs w:val="24"/>
        </w:rPr>
      </w:pPr>
      <w:bookmarkStart w:id="11" w:name="_Toc213077564"/>
      <w:r w:rsidRPr="004E7EA4">
        <w:rPr>
          <w:rFonts w:ascii="Arial" w:hAnsi="Arial" w:cs="Arial"/>
          <w:sz w:val="24"/>
          <w:szCs w:val="24"/>
        </w:rPr>
        <w:t>2.8 Summary</w:t>
      </w:r>
      <w:bookmarkEnd w:id="11"/>
    </w:p>
    <w:p w14:paraId="22A2CDD5" w14:textId="0793EFED" w:rsidR="00F954E7" w:rsidRPr="004E7EA4" w:rsidRDefault="00F954E7" w:rsidP="0057564E">
      <w:pPr>
        <w:spacing w:line="600" w:lineRule="auto"/>
        <w:rPr>
          <w:rFonts w:ascii="Arial" w:hAnsi="Arial" w:cs="Arial"/>
        </w:rPr>
      </w:pPr>
      <w:r w:rsidRPr="00F954E7">
        <w:rPr>
          <w:rFonts w:ascii="Arial" w:hAnsi="Arial" w:cs="Arial"/>
        </w:rPr>
        <w:t>Across the reviewed literature, room condition emerges as a multidimensional construct encompassing cleanliness, maintenance, ambience, and hygiene transparency. Together, these variables determine how guests perceive value and form emotional bonds with a brand. The evidence confirms that neglect in any physical domain undermines satisfaction regardless of staff quality or location advantages. Conversely, visible investment in room upkeep communicates reliability and care—two of the strongest predictors of loyalty. The forthcoming methodology chapter operationalises these insights through the examination of secondary data and strategic frameworks (PEST and SWOT) to evaluate how restoring room quality can restore guest trust.</w:t>
      </w:r>
    </w:p>
    <w:p w14:paraId="269873B5" w14:textId="30C22218" w:rsidR="006C572B" w:rsidRPr="004E7EA4" w:rsidRDefault="006C572B" w:rsidP="00F954E7">
      <w:pPr>
        <w:pStyle w:val="Heading1"/>
        <w:spacing w:line="600" w:lineRule="auto"/>
      </w:pPr>
      <w:bookmarkStart w:id="12" w:name="_Toc213077565"/>
      <w:r w:rsidRPr="004E7EA4">
        <w:lastRenderedPageBreak/>
        <w:t>Chapter 3: Methods</w:t>
      </w:r>
      <w:bookmarkEnd w:id="12"/>
    </w:p>
    <w:p w14:paraId="4E29BB6A" w14:textId="77777777" w:rsidR="003508C0" w:rsidRPr="004E7EA4" w:rsidRDefault="003508C0" w:rsidP="003508C0">
      <w:pPr>
        <w:pStyle w:val="Heading3"/>
      </w:pPr>
      <w:bookmarkStart w:id="13" w:name="_Toc213077566"/>
      <w:r w:rsidRPr="004E7EA4">
        <w:t>3.1 Introduction</w:t>
      </w:r>
      <w:bookmarkEnd w:id="13"/>
    </w:p>
    <w:p w14:paraId="3207B2D7" w14:textId="77777777" w:rsidR="003508C0" w:rsidRPr="003508C0" w:rsidRDefault="003508C0" w:rsidP="003508C0">
      <w:r w:rsidRPr="003508C0">
        <w:t>This chapter outlines the research design and methodology adopted to examine how room conditions influence guest perceptions of value and loyalty at Leonardo Hotel East Midlands Airport. The methodological approach reflects the nature of the research aim: to critically investigate how physical deterioration, cleanliness, and maintenance practices affect satisfaction and brand loyalty within a hospitality context.</w:t>
      </w:r>
    </w:p>
    <w:p w14:paraId="6C64BA12" w14:textId="77777777" w:rsidR="003508C0" w:rsidRPr="003508C0" w:rsidRDefault="003508C0" w:rsidP="003508C0">
      <w:r w:rsidRPr="003508C0">
        <w:t>The study employs a qualitative case study design supported by secondary data</w:t>
      </w:r>
      <w:r w:rsidRPr="003508C0">
        <w:rPr>
          <w:b/>
          <w:bCs/>
        </w:rPr>
        <w:t xml:space="preserve"> analysis</w:t>
      </w:r>
      <w:r w:rsidRPr="003508C0">
        <w:t xml:space="preserve"> of guest reviews from TripAdvisor and Booking.com. These are complemented by a structured academic literature base to establish theoretical and contextual grounding. The chapter explains the research design, data sources, analytical techniques, and methodological frameworks (SWOT and PEST analyses), followed by a discussion of ethical considerations and limitations.</w:t>
      </w:r>
    </w:p>
    <w:p w14:paraId="6F4327D1" w14:textId="2E8398FF" w:rsidR="003508C0" w:rsidRPr="003508C0" w:rsidRDefault="003508C0" w:rsidP="003508C0"/>
    <w:p w14:paraId="7E5B70B0" w14:textId="77777777" w:rsidR="003508C0" w:rsidRPr="004E7EA4" w:rsidRDefault="003508C0" w:rsidP="003508C0">
      <w:pPr>
        <w:pStyle w:val="Heading3"/>
      </w:pPr>
      <w:bookmarkStart w:id="14" w:name="_Toc213077567"/>
      <w:r w:rsidRPr="004E7EA4">
        <w:t>3.2 Research Design</w:t>
      </w:r>
      <w:bookmarkEnd w:id="14"/>
    </w:p>
    <w:p w14:paraId="14FF0235" w14:textId="77777777" w:rsidR="003508C0" w:rsidRPr="003508C0" w:rsidRDefault="003508C0" w:rsidP="003508C0">
      <w:r w:rsidRPr="003508C0">
        <w:t xml:space="preserve">A case study approach was chosen to enable in-depth exploration of the Leonardo Hotel East Midlands Airport as a single bounded case. Yin (2018) defines the case study as an empirical inquiry that investigates a phenomenon within its real-life context using multiple sources of evidence. This design is appropriate because the study focuses on a specific hotel where the </w:t>
      </w:r>
      <w:r w:rsidRPr="003508C0">
        <w:lastRenderedPageBreak/>
        <w:t>researcher has placement experience, providing contextual understanding and practical insight.</w:t>
      </w:r>
    </w:p>
    <w:p w14:paraId="16045EE2" w14:textId="3CC832EB" w:rsidR="003508C0" w:rsidRPr="003508C0" w:rsidRDefault="003508C0" w:rsidP="003508C0">
      <w:r w:rsidRPr="003508C0">
        <w:t xml:space="preserve">Case study research is particularly effective for examining service quality and customer perception phenomena, as it allows the integration of operational realities, guest feedback, and theoretical constructs (Creswell and </w:t>
      </w:r>
      <w:r w:rsidR="00F102C8">
        <w:t>Creswell, 2023</w:t>
      </w:r>
      <w:r w:rsidRPr="003508C0">
        <w:t>). The Leonardo Hotel was selected due to its accessibility and relevance: it is a four-star property located adjacent to East Midlands Airport, serving both business and leisure segments, and currently facing reputational challenges linked to maintenance and cleanliness</w:t>
      </w:r>
      <w:r w:rsidR="00805CC5">
        <w:t xml:space="preserve"> (Leonardo Hotels, 2025).</w:t>
      </w:r>
    </w:p>
    <w:p w14:paraId="40B8BD59" w14:textId="2DEA5247" w:rsidR="003508C0" w:rsidRPr="003508C0" w:rsidRDefault="003508C0" w:rsidP="003508C0"/>
    <w:p w14:paraId="0A44D07C" w14:textId="77777777" w:rsidR="003508C0" w:rsidRPr="004E7EA4" w:rsidRDefault="003508C0" w:rsidP="003508C0">
      <w:pPr>
        <w:pStyle w:val="Heading3"/>
      </w:pPr>
      <w:bookmarkStart w:id="15" w:name="_Toc213077568"/>
      <w:r w:rsidRPr="004E7EA4">
        <w:t>3.3 Research Approach</w:t>
      </w:r>
      <w:bookmarkEnd w:id="15"/>
    </w:p>
    <w:p w14:paraId="0CFECDA9" w14:textId="77777777" w:rsidR="003508C0" w:rsidRPr="003508C0" w:rsidRDefault="003508C0" w:rsidP="003508C0">
      <w:r w:rsidRPr="003508C0">
        <w:t>The study adopts a qualitative and interpretivist approach, focusing on the meanings guests attribute to their experiences rather than on numerical generalisations. Interpretivism acknowledges that perceptions of cleanliness and room quality are subjective and socially constructed (Bryman, 2016).</w:t>
      </w:r>
    </w:p>
    <w:p w14:paraId="2624911B" w14:textId="77777777" w:rsidR="003508C0" w:rsidRPr="003508C0" w:rsidRDefault="003508C0" w:rsidP="003508C0">
      <w:r w:rsidRPr="003508C0">
        <w:t>Through thematic analysis of guest reviews, the research seeks to identify recurring issues, emotional tone, and perceived value judgments. This aligns with the approach of content analysis in hospitality studies, where online reviews are used to infer service quality gaps (Oliveira-Cardoso, Martínez-González and Álvarez-Albelo, 2025). The analysis is inductive, allowing patterns to emerge from the data rather than imposing predefined categories.</w:t>
      </w:r>
    </w:p>
    <w:p w14:paraId="63DF81F0" w14:textId="77777777" w:rsidR="003508C0" w:rsidRPr="003508C0" w:rsidRDefault="003E7169" w:rsidP="003508C0">
      <w:r>
        <w:pict w14:anchorId="780EDB5D">
          <v:rect id="_x0000_i1025" style="width:0;height:1.5pt" o:hralign="center" o:hrstd="t" o:hr="t" fillcolor="#a0a0a0" stroked="f"/>
        </w:pict>
      </w:r>
    </w:p>
    <w:p w14:paraId="1088B8D2" w14:textId="77777777" w:rsidR="003508C0" w:rsidRPr="004E7EA4" w:rsidRDefault="003508C0" w:rsidP="003508C0">
      <w:pPr>
        <w:pStyle w:val="Heading3"/>
      </w:pPr>
      <w:bookmarkStart w:id="16" w:name="_Toc213077569"/>
      <w:r w:rsidRPr="004E7EA4">
        <w:lastRenderedPageBreak/>
        <w:t>3.4 Data Collection</w:t>
      </w:r>
      <w:bookmarkEnd w:id="16"/>
    </w:p>
    <w:p w14:paraId="68270197" w14:textId="77777777" w:rsidR="003508C0" w:rsidRPr="003508C0" w:rsidRDefault="003508C0" w:rsidP="003508C0">
      <w:r w:rsidRPr="003508C0">
        <w:t>Data for this study were entirely secondary, sourced from:</w:t>
      </w:r>
    </w:p>
    <w:p w14:paraId="3B74EBA0" w14:textId="77777777" w:rsidR="003508C0" w:rsidRPr="003508C0" w:rsidRDefault="003508C0" w:rsidP="003508C0">
      <w:pPr>
        <w:numPr>
          <w:ilvl w:val="0"/>
          <w:numId w:val="12"/>
        </w:numPr>
      </w:pPr>
      <w:r w:rsidRPr="003508C0">
        <w:rPr>
          <w:b/>
          <w:bCs/>
        </w:rPr>
        <w:t>TripAdvisor</w:t>
      </w:r>
      <w:r w:rsidRPr="003508C0">
        <w:t xml:space="preserve"> – five verified guest reviews (2019–2025).</w:t>
      </w:r>
    </w:p>
    <w:p w14:paraId="0F8036F0" w14:textId="77777777" w:rsidR="003508C0" w:rsidRPr="003508C0" w:rsidRDefault="003508C0" w:rsidP="003508C0">
      <w:pPr>
        <w:numPr>
          <w:ilvl w:val="0"/>
          <w:numId w:val="12"/>
        </w:numPr>
      </w:pPr>
      <w:r w:rsidRPr="003508C0">
        <w:rPr>
          <w:b/>
          <w:bCs/>
        </w:rPr>
        <w:t>Booking.com</w:t>
      </w:r>
      <w:r w:rsidRPr="003508C0">
        <w:t xml:space="preserve"> – five verified guest reviews (2025).</w:t>
      </w:r>
    </w:p>
    <w:p w14:paraId="44C8588C" w14:textId="6AABE17F" w:rsidR="003508C0" w:rsidRPr="003508C0" w:rsidRDefault="003508C0" w:rsidP="003508C0">
      <w:r w:rsidRPr="003508C0">
        <w:t>These reviews were selected using purposive sampling, focusing on comments related to cleanliness, maintenance, and value perception. Reviews from verified guests were preferred to ensure credibility. Each review provides rich, qualitative insights into how physical room conditions influence satisfaction and loyalty intention</w:t>
      </w:r>
      <w:r w:rsidR="00CA171E">
        <w:t xml:space="preserve"> (</w:t>
      </w:r>
      <w:r w:rsidR="00CA171E" w:rsidRPr="00CA171E">
        <w:t>Prasad, Wirtz &amp; Yu</w:t>
      </w:r>
      <w:r w:rsidR="00CA171E">
        <w:t xml:space="preserve">, </w:t>
      </w:r>
      <w:r w:rsidR="00CA171E" w:rsidRPr="00CA171E">
        <w:t>2014)</w:t>
      </w:r>
      <w:r w:rsidRPr="003508C0">
        <w:t>.</w:t>
      </w:r>
    </w:p>
    <w:p w14:paraId="54F9D803" w14:textId="77777777" w:rsidR="003508C0" w:rsidRPr="003508C0" w:rsidRDefault="003508C0" w:rsidP="003508C0">
      <w:r w:rsidRPr="003508C0">
        <w:t>Secondary data analysis was chosen for three reasons:</w:t>
      </w:r>
    </w:p>
    <w:p w14:paraId="0FE0CD2D" w14:textId="77777777" w:rsidR="003508C0" w:rsidRPr="003508C0" w:rsidRDefault="003508C0" w:rsidP="003508C0">
      <w:pPr>
        <w:numPr>
          <w:ilvl w:val="0"/>
          <w:numId w:val="13"/>
        </w:numPr>
      </w:pPr>
      <w:r w:rsidRPr="003508C0">
        <w:t>It allows access to authentic customer experiences without researcher interference (Silverman, 2021).</w:t>
      </w:r>
    </w:p>
    <w:p w14:paraId="3E2BE1E8" w14:textId="7FFEA615" w:rsidR="003508C0" w:rsidRPr="003508C0" w:rsidRDefault="003508C0" w:rsidP="003508C0">
      <w:pPr>
        <w:numPr>
          <w:ilvl w:val="0"/>
          <w:numId w:val="13"/>
        </w:numPr>
      </w:pPr>
      <w:r w:rsidRPr="003508C0">
        <w:t xml:space="preserve">It is suitable for </w:t>
      </w:r>
      <w:r w:rsidR="009F7E9C">
        <w:t xml:space="preserve">the </w:t>
      </w:r>
      <w:r w:rsidRPr="003508C0">
        <w:t>ethical and practical limitations of student research.</w:t>
      </w:r>
    </w:p>
    <w:p w14:paraId="348661B7" w14:textId="77777777" w:rsidR="003508C0" w:rsidRPr="003508C0" w:rsidRDefault="003508C0" w:rsidP="003508C0">
      <w:pPr>
        <w:numPr>
          <w:ilvl w:val="0"/>
          <w:numId w:val="13"/>
        </w:numPr>
      </w:pPr>
      <w:r w:rsidRPr="003508C0">
        <w:t>It complements the researcher’s insider knowledge from placement experience, enhancing interpretation accuracy.</w:t>
      </w:r>
    </w:p>
    <w:p w14:paraId="225F7A8E" w14:textId="77777777" w:rsidR="003508C0" w:rsidRPr="003508C0" w:rsidRDefault="003508C0" w:rsidP="003508C0">
      <w:r w:rsidRPr="003508C0">
        <w:t>In addition to reviews, peer-reviewed academic literature (2015–2025) was reviewed through databases such as ScienceDirect, Emerald Insight, and ResearchGate to support triangulation between empirical guest evidence and scholarly theory.</w:t>
      </w:r>
    </w:p>
    <w:p w14:paraId="43ED6198" w14:textId="5E121AD6" w:rsidR="003508C0" w:rsidRPr="003508C0" w:rsidRDefault="003508C0" w:rsidP="003508C0"/>
    <w:p w14:paraId="04C5CD0E" w14:textId="77777777" w:rsidR="003508C0" w:rsidRPr="003508C0" w:rsidRDefault="003508C0" w:rsidP="003508C0">
      <w:pPr>
        <w:rPr>
          <w:b/>
          <w:bCs/>
        </w:rPr>
      </w:pPr>
      <w:r w:rsidRPr="003508C0">
        <w:rPr>
          <w:b/>
          <w:bCs/>
        </w:rPr>
        <w:lastRenderedPageBreak/>
        <w:t>3.5 Data Analysis</w:t>
      </w:r>
    </w:p>
    <w:p w14:paraId="3358347B" w14:textId="77777777" w:rsidR="003508C0" w:rsidRPr="003508C0" w:rsidRDefault="003508C0" w:rsidP="003508C0">
      <w:r w:rsidRPr="003508C0">
        <w:t xml:space="preserve">The analysis followed a qualitative thematic approach using content analysis. Guest comments were read repeatedly and coded according to recurring themes, including </w:t>
      </w:r>
      <w:r w:rsidRPr="003508C0">
        <w:rPr>
          <w:i/>
          <w:iCs/>
        </w:rPr>
        <w:t>cleanliness</w:t>
      </w:r>
      <w:r w:rsidRPr="003508C0">
        <w:t xml:space="preserve">, </w:t>
      </w:r>
      <w:r w:rsidRPr="003508C0">
        <w:rPr>
          <w:i/>
          <w:iCs/>
        </w:rPr>
        <w:t>maintenance</w:t>
      </w:r>
      <w:r w:rsidRPr="003508C0">
        <w:t xml:space="preserve">, </w:t>
      </w:r>
      <w:r w:rsidRPr="003508C0">
        <w:rPr>
          <w:i/>
          <w:iCs/>
        </w:rPr>
        <w:t>value for money</w:t>
      </w:r>
      <w:r w:rsidRPr="003508C0">
        <w:t xml:space="preserve">, </w:t>
      </w:r>
      <w:r w:rsidRPr="003508C0">
        <w:rPr>
          <w:i/>
          <w:iCs/>
        </w:rPr>
        <w:t>trust</w:t>
      </w:r>
      <w:r w:rsidRPr="003508C0">
        <w:t xml:space="preserve">, and </w:t>
      </w:r>
      <w:r w:rsidRPr="003508C0">
        <w:rPr>
          <w:i/>
          <w:iCs/>
        </w:rPr>
        <w:t>intention to return</w:t>
      </w:r>
      <w:r w:rsidRPr="003508C0">
        <w:t>.</w:t>
      </w:r>
    </w:p>
    <w:p w14:paraId="59E21478" w14:textId="40B67A44" w:rsidR="003508C0" w:rsidRPr="003508C0" w:rsidRDefault="003508C0" w:rsidP="003508C0">
      <w:r w:rsidRPr="003508C0">
        <w:t xml:space="preserve">The findings were then compared with academic literature to identify alignment or divergence between theory and observed guest sentiment. For example, negative perceptions of mould and odour were linked to cleanliness literature (Park et al., 2019; </w:t>
      </w:r>
      <w:r w:rsidR="00A02D8E">
        <w:t>Ma</w:t>
      </w:r>
      <w:r w:rsidR="00297B43">
        <w:t>tiza</w:t>
      </w:r>
      <w:r w:rsidRPr="003508C0">
        <w:t>,</w:t>
      </w:r>
      <w:r w:rsidR="00297B43">
        <w:t xml:space="preserve"> </w:t>
      </w:r>
      <w:r w:rsidRPr="003508C0">
        <w:t xml:space="preserve"> 202</w:t>
      </w:r>
      <w:r w:rsidR="00A02D8E">
        <w:t>0</w:t>
      </w:r>
      <w:r w:rsidRPr="003508C0">
        <w:t>), while frustrations about price fairness were related to perceived value theory (Zeithaml, 1988).</w:t>
      </w:r>
    </w:p>
    <w:p w14:paraId="51382BDD" w14:textId="77777777" w:rsidR="003508C0" w:rsidRPr="003508C0" w:rsidRDefault="003508C0" w:rsidP="003508C0">
      <w:r w:rsidRPr="003508C0">
        <w:t>Thematic analysis is particularly useful for identifying qualitative trends in online feedback (Elo and Kyngäs, 2008). Codes were refined into categories representing service quality gaps, which were later used to structure the SWOT and PEST analyses.</w:t>
      </w:r>
    </w:p>
    <w:p w14:paraId="72F7A92E" w14:textId="08E03293" w:rsidR="003508C0" w:rsidRPr="004E7EA4" w:rsidRDefault="003508C0" w:rsidP="003508C0"/>
    <w:p w14:paraId="0F814086" w14:textId="77777777" w:rsidR="003508C0" w:rsidRPr="003508C0" w:rsidRDefault="003508C0" w:rsidP="003508C0"/>
    <w:p w14:paraId="22223922" w14:textId="77777777" w:rsidR="003508C0" w:rsidRPr="004E7EA4" w:rsidRDefault="003508C0" w:rsidP="003508C0">
      <w:pPr>
        <w:pStyle w:val="Heading3"/>
      </w:pPr>
      <w:bookmarkStart w:id="17" w:name="_Toc213077570"/>
      <w:r w:rsidRPr="004E7EA4">
        <w:t>3.6 Methodological Frameworks: PEST and SWOT</w:t>
      </w:r>
      <w:bookmarkEnd w:id="17"/>
    </w:p>
    <w:p w14:paraId="15F684BA" w14:textId="77777777" w:rsidR="003508C0" w:rsidRPr="003508C0" w:rsidRDefault="003508C0" w:rsidP="003508C0">
      <w:pPr>
        <w:rPr>
          <w:rStyle w:val="SubtleEmphasis"/>
        </w:rPr>
      </w:pPr>
      <w:r w:rsidRPr="003508C0">
        <w:rPr>
          <w:rStyle w:val="SubtleEmphasis"/>
        </w:rPr>
        <w:t>PEST Analysis</w:t>
      </w:r>
    </w:p>
    <w:p w14:paraId="2D4E8FF7" w14:textId="77777777" w:rsidR="003508C0" w:rsidRPr="003508C0" w:rsidRDefault="003508C0" w:rsidP="003508C0">
      <w:r w:rsidRPr="003508C0">
        <w:t>To contextualise the hotel’s operational environment, a PEST framework (Political, Economic, Social, Technological) was applied. This macro-environmental tool helps identify external factors affecting service quality standards and investment in room maintenance.</w:t>
      </w:r>
    </w:p>
    <w:p w14:paraId="39F5B9A4" w14:textId="77777777" w:rsidR="003508C0" w:rsidRPr="003508C0" w:rsidRDefault="003508C0" w:rsidP="003508C0">
      <w:pPr>
        <w:numPr>
          <w:ilvl w:val="0"/>
          <w:numId w:val="14"/>
        </w:numPr>
      </w:pPr>
      <w:r w:rsidRPr="00A85A95">
        <w:lastRenderedPageBreak/>
        <w:t>Political</w:t>
      </w:r>
      <w:r w:rsidRPr="003508C0">
        <w:rPr>
          <w:b/>
          <w:bCs/>
        </w:rPr>
        <w:t>:</w:t>
      </w:r>
      <w:r w:rsidRPr="003508C0">
        <w:t xml:space="preserve"> UK post-Brexit labour shortages affect housekeeping staffing and standards (Baum et al., 2020).</w:t>
      </w:r>
    </w:p>
    <w:p w14:paraId="22DFAA49" w14:textId="77777777" w:rsidR="003508C0" w:rsidRPr="003508C0" w:rsidRDefault="003508C0" w:rsidP="003508C0">
      <w:pPr>
        <w:numPr>
          <w:ilvl w:val="0"/>
          <w:numId w:val="14"/>
        </w:numPr>
      </w:pPr>
      <w:r w:rsidRPr="00A85A95">
        <w:t>Economic</w:t>
      </w:r>
      <w:r w:rsidRPr="003508C0">
        <w:rPr>
          <w:b/>
          <w:bCs/>
        </w:rPr>
        <w:t>:</w:t>
      </w:r>
      <w:r w:rsidRPr="003508C0">
        <w:t xml:space="preserve"> Inflation and energy costs constrain refurbishment budgets (Kim, Li and So, 2023).</w:t>
      </w:r>
    </w:p>
    <w:p w14:paraId="799486F6" w14:textId="77777777" w:rsidR="003508C0" w:rsidRPr="003508C0" w:rsidRDefault="003508C0" w:rsidP="003508C0">
      <w:pPr>
        <w:numPr>
          <w:ilvl w:val="0"/>
          <w:numId w:val="14"/>
        </w:numPr>
      </w:pPr>
      <w:r w:rsidRPr="00A85A95">
        <w:t>Social</w:t>
      </w:r>
      <w:r w:rsidRPr="003508C0">
        <w:rPr>
          <w:b/>
          <w:bCs/>
        </w:rPr>
        <w:t>:</w:t>
      </w:r>
      <w:r w:rsidRPr="003508C0">
        <w:t xml:space="preserve"> Heightened guest awareness of hygiene and sustainability influences satisfaction (Yang, Lin and Magnini, 2024).</w:t>
      </w:r>
    </w:p>
    <w:p w14:paraId="520A8068" w14:textId="6466E57B" w:rsidR="003508C0" w:rsidRPr="003508C0" w:rsidRDefault="003508C0" w:rsidP="003508C0">
      <w:pPr>
        <w:numPr>
          <w:ilvl w:val="0"/>
          <w:numId w:val="14"/>
        </w:numPr>
      </w:pPr>
      <w:r w:rsidRPr="00A85A95">
        <w:t>Technological</w:t>
      </w:r>
      <w:r w:rsidRPr="003508C0">
        <w:rPr>
          <w:b/>
          <w:bCs/>
        </w:rPr>
        <w:t>:</w:t>
      </w:r>
      <w:r w:rsidRPr="003508C0">
        <w:t xml:space="preserve"> Digital reviews and AI-driven housekeeping tools influence reputation and efficiency (</w:t>
      </w:r>
      <w:r w:rsidR="00612D66" w:rsidRPr="003C0B42">
        <w:rPr>
          <w:rFonts w:ascii="Arial" w:hAnsi="Arial" w:cs="Arial"/>
        </w:rPr>
        <w:t>Tussyadiah</w:t>
      </w:r>
      <w:r w:rsidR="00612D66">
        <w:rPr>
          <w:rFonts w:ascii="Arial" w:hAnsi="Arial" w:cs="Arial"/>
        </w:rPr>
        <w:t>, 2020</w:t>
      </w:r>
      <w:r w:rsidRPr="003508C0">
        <w:t>).</w:t>
      </w:r>
    </w:p>
    <w:p w14:paraId="77ECE521" w14:textId="77777777" w:rsidR="003508C0" w:rsidRPr="004E7EA4" w:rsidRDefault="003508C0" w:rsidP="003508C0">
      <w:pPr>
        <w:pStyle w:val="Subtitle"/>
      </w:pPr>
      <w:r w:rsidRPr="004E7EA4">
        <w:t>SWOT Analysis</w:t>
      </w:r>
    </w:p>
    <w:p w14:paraId="561F0A8A" w14:textId="77777777" w:rsidR="003508C0" w:rsidRPr="003508C0" w:rsidRDefault="003508C0" w:rsidP="003508C0">
      <w:r w:rsidRPr="003508C0">
        <w:t>A SWOT framework (Strengths, Weaknesses, Opportunities, Threats) was developed to evaluate internal service performance:</w:t>
      </w:r>
    </w:p>
    <w:p w14:paraId="7FE42B2B" w14:textId="77777777" w:rsidR="003508C0" w:rsidRPr="003508C0" w:rsidRDefault="003508C0" w:rsidP="003508C0">
      <w:pPr>
        <w:numPr>
          <w:ilvl w:val="0"/>
          <w:numId w:val="15"/>
        </w:numPr>
      </w:pPr>
      <w:r w:rsidRPr="003508C0">
        <w:t>Strengths: Proximity to airport; affiliation with Leonardo brand; friendly staff (guest feedback).</w:t>
      </w:r>
    </w:p>
    <w:p w14:paraId="6F59050F" w14:textId="77777777" w:rsidR="003508C0" w:rsidRPr="003508C0" w:rsidRDefault="003508C0" w:rsidP="003508C0">
      <w:pPr>
        <w:numPr>
          <w:ilvl w:val="0"/>
          <w:numId w:val="15"/>
        </w:numPr>
      </w:pPr>
      <w:r w:rsidRPr="00BD5169">
        <w:t>Weaknesses</w:t>
      </w:r>
      <w:r w:rsidRPr="003508C0">
        <w:rPr>
          <w:b/>
          <w:bCs/>
        </w:rPr>
        <w:t>:</w:t>
      </w:r>
      <w:r w:rsidRPr="003508C0">
        <w:t xml:space="preserve"> Aged infrastructure, mould, inconsistent housekeeping, poor maintenance responsiveness.</w:t>
      </w:r>
    </w:p>
    <w:p w14:paraId="4523F4C7" w14:textId="77777777" w:rsidR="003508C0" w:rsidRPr="003508C0" w:rsidRDefault="003508C0" w:rsidP="003508C0">
      <w:pPr>
        <w:numPr>
          <w:ilvl w:val="0"/>
          <w:numId w:val="15"/>
        </w:numPr>
      </w:pPr>
      <w:r w:rsidRPr="00BD5169">
        <w:t>Opportunities</w:t>
      </w:r>
      <w:r w:rsidRPr="003508C0">
        <w:rPr>
          <w:b/>
          <w:bCs/>
        </w:rPr>
        <w:t>:</w:t>
      </w:r>
      <w:r w:rsidRPr="003508C0">
        <w:t xml:space="preserve"> Renovation funding, staff retraining, digital review monitoring, hygiene certification.</w:t>
      </w:r>
    </w:p>
    <w:p w14:paraId="0F725887" w14:textId="77777777" w:rsidR="003508C0" w:rsidRPr="003508C0" w:rsidRDefault="003508C0" w:rsidP="003508C0">
      <w:pPr>
        <w:numPr>
          <w:ilvl w:val="0"/>
          <w:numId w:val="15"/>
        </w:numPr>
      </w:pPr>
      <w:r w:rsidRPr="00BD5169">
        <w:t>Threats</w:t>
      </w:r>
      <w:r w:rsidRPr="003508C0">
        <w:rPr>
          <w:b/>
          <w:bCs/>
        </w:rPr>
        <w:t>:</w:t>
      </w:r>
      <w:r w:rsidRPr="003508C0">
        <w:t xml:space="preserve"> Competition from newer hotels; negative online reputation; rising consumer expectations post-COVID.</w:t>
      </w:r>
    </w:p>
    <w:p w14:paraId="30BAEB8A" w14:textId="77777777" w:rsidR="003508C0" w:rsidRPr="003508C0" w:rsidRDefault="003508C0" w:rsidP="003508C0">
      <w:r w:rsidRPr="003508C0">
        <w:lastRenderedPageBreak/>
        <w:t>These frameworks support the interpretation of qualitative data and bridge guest perception with strategic management implications, providing a holistic view of service quality restoration.</w:t>
      </w:r>
    </w:p>
    <w:p w14:paraId="0DEAE554" w14:textId="1DFC9633" w:rsidR="003508C0" w:rsidRPr="003508C0" w:rsidRDefault="003508C0" w:rsidP="003508C0"/>
    <w:p w14:paraId="076C72FA" w14:textId="77777777" w:rsidR="003508C0" w:rsidRPr="004E7EA4" w:rsidRDefault="003508C0" w:rsidP="003508C0">
      <w:pPr>
        <w:pStyle w:val="Heading3"/>
      </w:pPr>
      <w:bookmarkStart w:id="18" w:name="_Toc213077571"/>
      <w:r w:rsidRPr="004E7EA4">
        <w:t>3.7 Ethical Considerations</w:t>
      </w:r>
      <w:bookmarkEnd w:id="18"/>
    </w:p>
    <w:p w14:paraId="62E26200" w14:textId="0BC89520" w:rsidR="003508C0" w:rsidRPr="003508C0" w:rsidRDefault="003508C0" w:rsidP="003508C0">
      <w:r w:rsidRPr="003508C0">
        <w:t xml:space="preserve">All data used </w:t>
      </w:r>
      <w:r w:rsidR="00BD5169">
        <w:t>was</w:t>
      </w:r>
      <w:r w:rsidRPr="003508C0">
        <w:t xml:space="preserve"> publicly available on TripAdvisor and Booking.com, adhering to platform terms of service. Reviewers’ anonymity was maintained, and no personal identifiers were included. The researcher declared partial insider knowledge from placement but avoided bias by triangulating findings with literature. According to the British Educational Research Association (BERA, 2022), ethical secondary research should ensure confidentiality, transparency, and </w:t>
      </w:r>
      <w:r w:rsidR="00BD5169">
        <w:t>acknowledgement</w:t>
      </w:r>
      <w:r w:rsidRPr="003508C0">
        <w:t xml:space="preserve"> of all data sources—all of which were observed in this study.</w:t>
      </w:r>
    </w:p>
    <w:p w14:paraId="21D68CDE" w14:textId="77777777" w:rsidR="003508C0" w:rsidRPr="004E7EA4" w:rsidRDefault="003508C0" w:rsidP="003508C0">
      <w:pPr>
        <w:pStyle w:val="Heading3"/>
      </w:pPr>
      <w:bookmarkStart w:id="19" w:name="_Toc213077572"/>
      <w:r w:rsidRPr="004E7EA4">
        <w:t>3.8 Limitations</w:t>
      </w:r>
      <w:bookmarkEnd w:id="19"/>
    </w:p>
    <w:p w14:paraId="3EE6E595" w14:textId="61152DE9" w:rsidR="003508C0" w:rsidRPr="003508C0" w:rsidRDefault="003508C0" w:rsidP="003508C0">
      <w:r w:rsidRPr="003508C0">
        <w:t xml:space="preserve">The study’s reliance on secondary data limits </w:t>
      </w:r>
      <w:r w:rsidRPr="004E7EA4">
        <w:t>generalizability</w:t>
      </w:r>
      <w:r w:rsidRPr="003508C0">
        <w:t>, as reviews represent subjective perceptions rather than measurable performance indicators. Additionally, the focus on a single case study restricts external validity (Yin, 2018). However, the depth of qualitative insight compensates for this limitation, providing valuable contextual understanding of how physical room conditions shape perceived value and loyalty.</w:t>
      </w:r>
    </w:p>
    <w:p w14:paraId="3B02632A" w14:textId="418E36AB" w:rsidR="003508C0" w:rsidRPr="003508C0" w:rsidRDefault="003508C0" w:rsidP="003508C0"/>
    <w:p w14:paraId="65A31A85" w14:textId="77777777" w:rsidR="003508C0" w:rsidRPr="004E7EA4" w:rsidRDefault="003508C0" w:rsidP="003508C0">
      <w:pPr>
        <w:pStyle w:val="Heading3"/>
      </w:pPr>
      <w:bookmarkStart w:id="20" w:name="_Toc213077573"/>
      <w:r w:rsidRPr="004E7EA4">
        <w:lastRenderedPageBreak/>
        <w:t>3.9 Summary</w:t>
      </w:r>
      <w:bookmarkEnd w:id="20"/>
    </w:p>
    <w:p w14:paraId="02F94BF6" w14:textId="5AD02D38" w:rsidR="004E7EA4" w:rsidRPr="004E7EA4" w:rsidRDefault="003508C0" w:rsidP="003508C0">
      <w:r w:rsidRPr="003508C0">
        <w:t>In summary, this chapter justified the use of a qualitative case study approach based on secondary guest reviews and academic literature. The integration of thematic analysis with PEST and SWOT frameworks ensures a comprehensive understanding of both internal operational issues and external environmental pressures. This multi-level design enables the identification of service quality gaps and supports the development of targeted recommendations to restore guest satisfaction and loyalty at Leonardo Hotel East Midlands Airport.</w:t>
      </w:r>
    </w:p>
    <w:p w14:paraId="0788F321" w14:textId="631744FC" w:rsidR="00F06D96" w:rsidRPr="004E7EA4" w:rsidRDefault="007B11F9" w:rsidP="004E7EA4">
      <w:pPr>
        <w:pStyle w:val="Heading1"/>
      </w:pPr>
      <w:bookmarkStart w:id="21" w:name="_Toc213077574"/>
      <w:r w:rsidRPr="004E7EA4">
        <w:t>Chapter 4: Findings</w:t>
      </w:r>
      <w:r w:rsidR="003D33C1" w:rsidRPr="004E7EA4">
        <w:t xml:space="preserve"> and Discussion</w:t>
      </w:r>
      <w:bookmarkEnd w:id="21"/>
    </w:p>
    <w:p w14:paraId="7A54CCD5" w14:textId="122744D9" w:rsidR="00372156" w:rsidRPr="00372156" w:rsidRDefault="00372156" w:rsidP="002739A6">
      <w:pPr>
        <w:pStyle w:val="Heading3"/>
      </w:pPr>
      <w:bookmarkStart w:id="22" w:name="_Toc213077575"/>
      <w:r w:rsidRPr="00372156">
        <w:t>4.1 Introduction</w:t>
      </w:r>
      <w:bookmarkEnd w:id="22"/>
    </w:p>
    <w:p w14:paraId="224306E9" w14:textId="101A1694" w:rsidR="00372156" w:rsidRPr="00372156" w:rsidRDefault="00372156" w:rsidP="00372156">
      <w:pPr>
        <w:spacing w:line="600" w:lineRule="auto"/>
        <w:rPr>
          <w:rFonts w:ascii="Arial" w:hAnsi="Arial" w:cs="Arial"/>
        </w:rPr>
      </w:pPr>
      <w:r w:rsidRPr="00372156">
        <w:rPr>
          <w:rFonts w:ascii="Arial" w:hAnsi="Arial" w:cs="Arial"/>
        </w:rPr>
        <w:t>This chapter presents the findings from the qualitative analysis of guest feedback for Leonardo Hotel East Midlands Airport. The dataset consisted of 10 verified online reviews (TripAdvisor and Booking.com, 2019–2025), each written by independent guests following their stay. The reviews were analysed using inductive thematic analysis</w:t>
      </w:r>
      <w:r w:rsidR="005358C6">
        <w:rPr>
          <w:rFonts w:ascii="Arial" w:hAnsi="Arial" w:cs="Arial"/>
        </w:rPr>
        <w:t xml:space="preserve"> (</w:t>
      </w:r>
      <w:r w:rsidR="005358C6" w:rsidRPr="005358C6">
        <w:rPr>
          <w:rFonts w:ascii="Arial" w:hAnsi="Arial" w:cs="Arial"/>
        </w:rPr>
        <w:t>Prasad, Wirtz &amp; Yu</w:t>
      </w:r>
      <w:r w:rsidR="005358C6">
        <w:rPr>
          <w:rFonts w:ascii="Arial" w:hAnsi="Arial" w:cs="Arial"/>
        </w:rPr>
        <w:t xml:space="preserve">, </w:t>
      </w:r>
      <w:r w:rsidR="005358C6" w:rsidRPr="005358C6">
        <w:rPr>
          <w:rFonts w:ascii="Arial" w:hAnsi="Arial" w:cs="Arial"/>
        </w:rPr>
        <w:t>2014)</w:t>
      </w:r>
      <w:r w:rsidRPr="00372156">
        <w:rPr>
          <w:rFonts w:ascii="Arial" w:hAnsi="Arial" w:cs="Arial"/>
        </w:rPr>
        <w:t>, identifying recurring themes and emotional patterns relating to room conditions, cleanliness, maintenance, and perceived value.</w:t>
      </w:r>
    </w:p>
    <w:p w14:paraId="006CD21E" w14:textId="77777777" w:rsidR="00372156" w:rsidRPr="00372156" w:rsidRDefault="00372156" w:rsidP="00372156">
      <w:pPr>
        <w:spacing w:line="600" w:lineRule="auto"/>
        <w:rPr>
          <w:rFonts w:ascii="Arial" w:hAnsi="Arial" w:cs="Arial"/>
        </w:rPr>
      </w:pPr>
      <w:r w:rsidRPr="00372156">
        <w:rPr>
          <w:rFonts w:ascii="Arial" w:hAnsi="Arial" w:cs="Arial"/>
        </w:rPr>
        <w:t>Thematic coding revealed five dominant themes:</w:t>
      </w:r>
    </w:p>
    <w:p w14:paraId="69C58896" w14:textId="77777777" w:rsidR="00372156" w:rsidRPr="00372156" w:rsidRDefault="00372156" w:rsidP="00372156">
      <w:pPr>
        <w:numPr>
          <w:ilvl w:val="0"/>
          <w:numId w:val="16"/>
        </w:numPr>
        <w:spacing w:line="600" w:lineRule="auto"/>
        <w:rPr>
          <w:rFonts w:ascii="Arial" w:hAnsi="Arial" w:cs="Arial"/>
        </w:rPr>
      </w:pPr>
      <w:r w:rsidRPr="00372156">
        <w:rPr>
          <w:rFonts w:ascii="Arial" w:hAnsi="Arial" w:cs="Arial"/>
        </w:rPr>
        <w:t>Cleanliness and hygiene failures</w:t>
      </w:r>
    </w:p>
    <w:p w14:paraId="5A15CB77" w14:textId="77777777" w:rsidR="00372156" w:rsidRPr="00372156" w:rsidRDefault="00372156" w:rsidP="00372156">
      <w:pPr>
        <w:numPr>
          <w:ilvl w:val="0"/>
          <w:numId w:val="16"/>
        </w:numPr>
        <w:spacing w:line="600" w:lineRule="auto"/>
        <w:rPr>
          <w:rFonts w:ascii="Arial" w:hAnsi="Arial" w:cs="Arial"/>
        </w:rPr>
      </w:pPr>
      <w:r w:rsidRPr="00372156">
        <w:rPr>
          <w:rFonts w:ascii="Arial" w:hAnsi="Arial" w:cs="Arial"/>
        </w:rPr>
        <w:lastRenderedPageBreak/>
        <w:t>Physical deterioration and maintenance issues</w:t>
      </w:r>
    </w:p>
    <w:p w14:paraId="112B8BE5" w14:textId="77777777" w:rsidR="00372156" w:rsidRPr="00372156" w:rsidRDefault="00372156" w:rsidP="00372156">
      <w:pPr>
        <w:numPr>
          <w:ilvl w:val="0"/>
          <w:numId w:val="16"/>
        </w:numPr>
        <w:spacing w:line="600" w:lineRule="auto"/>
        <w:rPr>
          <w:rFonts w:ascii="Arial" w:hAnsi="Arial" w:cs="Arial"/>
        </w:rPr>
      </w:pPr>
      <w:r w:rsidRPr="00372156">
        <w:rPr>
          <w:rFonts w:ascii="Arial" w:hAnsi="Arial" w:cs="Arial"/>
        </w:rPr>
        <w:t>Perceived value and fairness</w:t>
      </w:r>
    </w:p>
    <w:p w14:paraId="4EA286BD" w14:textId="77777777" w:rsidR="00372156" w:rsidRPr="00372156" w:rsidRDefault="00372156" w:rsidP="00372156">
      <w:pPr>
        <w:numPr>
          <w:ilvl w:val="0"/>
          <w:numId w:val="16"/>
        </w:numPr>
        <w:spacing w:line="600" w:lineRule="auto"/>
        <w:rPr>
          <w:rFonts w:ascii="Arial" w:hAnsi="Arial" w:cs="Arial"/>
        </w:rPr>
      </w:pPr>
      <w:r w:rsidRPr="00372156">
        <w:rPr>
          <w:rFonts w:ascii="Arial" w:hAnsi="Arial" w:cs="Arial"/>
        </w:rPr>
        <w:t>Staff service and responsiveness</w:t>
      </w:r>
    </w:p>
    <w:p w14:paraId="4C17E37D" w14:textId="77777777" w:rsidR="00372156" w:rsidRPr="00372156" w:rsidRDefault="00372156" w:rsidP="00372156">
      <w:pPr>
        <w:numPr>
          <w:ilvl w:val="0"/>
          <w:numId w:val="16"/>
        </w:numPr>
        <w:spacing w:line="600" w:lineRule="auto"/>
        <w:rPr>
          <w:rFonts w:ascii="Arial" w:hAnsi="Arial" w:cs="Arial"/>
        </w:rPr>
      </w:pPr>
      <w:r w:rsidRPr="00372156">
        <w:rPr>
          <w:rFonts w:ascii="Arial" w:hAnsi="Arial" w:cs="Arial"/>
        </w:rPr>
        <w:t>Brand trust and loyalty intentions</w:t>
      </w:r>
    </w:p>
    <w:p w14:paraId="30042C65" w14:textId="21F399AA" w:rsidR="00F06D96" w:rsidRPr="00372156" w:rsidRDefault="00372156" w:rsidP="00372156">
      <w:pPr>
        <w:spacing w:line="600" w:lineRule="auto"/>
        <w:rPr>
          <w:rFonts w:ascii="Arial" w:hAnsi="Arial" w:cs="Arial"/>
        </w:rPr>
      </w:pPr>
      <w:r w:rsidRPr="00372156">
        <w:rPr>
          <w:rFonts w:ascii="Arial" w:hAnsi="Arial" w:cs="Arial"/>
        </w:rPr>
        <w:t>Each theme is presented below with supporting excerpts from guest reviews and interpretation grounded in relevant academic literature.</w:t>
      </w:r>
    </w:p>
    <w:p w14:paraId="189E186F" w14:textId="77777777" w:rsidR="00372156" w:rsidRPr="00372156" w:rsidRDefault="00372156" w:rsidP="004A6C20">
      <w:pPr>
        <w:pStyle w:val="Heading3"/>
      </w:pPr>
      <w:bookmarkStart w:id="23" w:name="_Toc213077576"/>
      <w:r w:rsidRPr="00372156">
        <w:t>4.2 Theme 1: Cleanliness and Hygiene Failures</w:t>
      </w:r>
      <w:bookmarkEnd w:id="23"/>
    </w:p>
    <w:p w14:paraId="041C257B" w14:textId="6ACC3676" w:rsidR="00372156" w:rsidRPr="00372156" w:rsidRDefault="00372156" w:rsidP="00372156">
      <w:pPr>
        <w:spacing w:line="600" w:lineRule="auto"/>
        <w:rPr>
          <w:rFonts w:ascii="Arial" w:hAnsi="Arial" w:cs="Arial"/>
        </w:rPr>
      </w:pPr>
      <w:r w:rsidRPr="00372156">
        <w:rPr>
          <w:rFonts w:ascii="Arial" w:hAnsi="Arial" w:cs="Arial"/>
        </w:rPr>
        <w:t>Cleanliness emerged as the most prominent and emotionally charged theme, appearing in 9 out of 10 reviews. Guests consistently expressed dissatisfaction with bathroom hygiene, visible mould, grime, and poor sanitation maintenance</w:t>
      </w:r>
      <w:r w:rsidR="00FB7F5D">
        <w:rPr>
          <w:rFonts w:ascii="Arial" w:hAnsi="Arial" w:cs="Arial"/>
        </w:rPr>
        <w:t xml:space="preserve"> (Wu, et</w:t>
      </w:r>
      <w:r w:rsidR="00570E28">
        <w:rPr>
          <w:rFonts w:ascii="Arial" w:hAnsi="Arial" w:cs="Arial"/>
        </w:rPr>
        <w:t xml:space="preserve"> al., 2018).</w:t>
      </w:r>
    </w:p>
    <w:p w14:paraId="46D69A47" w14:textId="6BB337DF" w:rsidR="00372156" w:rsidRPr="00372156" w:rsidRDefault="00372156" w:rsidP="00372156">
      <w:pPr>
        <w:spacing w:line="600" w:lineRule="auto"/>
        <w:rPr>
          <w:rFonts w:ascii="Arial" w:hAnsi="Arial" w:cs="Arial"/>
        </w:rPr>
      </w:pPr>
      <w:r w:rsidRPr="00372156">
        <w:rPr>
          <w:rFonts w:ascii="Arial" w:hAnsi="Arial" w:cs="Arial"/>
        </w:rPr>
        <w:t xml:space="preserve">For example, </w:t>
      </w:r>
      <w:r w:rsidRPr="00372156">
        <w:rPr>
          <w:rFonts w:ascii="Arial" w:hAnsi="Arial" w:cs="Arial"/>
          <w:i/>
          <w:iCs/>
        </w:rPr>
        <w:t>Lou R (2024)</w:t>
      </w:r>
      <w:r w:rsidRPr="00372156">
        <w:rPr>
          <w:rFonts w:ascii="Arial" w:hAnsi="Arial" w:cs="Arial"/>
        </w:rPr>
        <w:t xml:space="preserve"> described the “filthy bathroom” with “black slime in the taps and mouldy shelf under the toilet”, while </w:t>
      </w:r>
      <w:r w:rsidRPr="00372156">
        <w:rPr>
          <w:rFonts w:ascii="Arial" w:hAnsi="Arial" w:cs="Arial"/>
          <w:i/>
          <w:iCs/>
        </w:rPr>
        <w:t>Freddie (2025)</w:t>
      </w:r>
      <w:r w:rsidRPr="00372156">
        <w:rPr>
          <w:rFonts w:ascii="Arial" w:hAnsi="Arial" w:cs="Arial"/>
        </w:rPr>
        <w:t xml:space="preserve"> noted that “the bathroom was full of black mould and had a terrible smell across the room.” These comments align with Park et al. (2019) and </w:t>
      </w:r>
      <w:r w:rsidR="00297B43">
        <w:rPr>
          <w:rFonts w:ascii="Arial" w:hAnsi="Arial" w:cs="Arial"/>
        </w:rPr>
        <w:t>Matiza (</w:t>
      </w:r>
      <w:r w:rsidR="002C160F">
        <w:rPr>
          <w:rFonts w:ascii="Arial" w:hAnsi="Arial" w:cs="Arial"/>
        </w:rPr>
        <w:t>2020)</w:t>
      </w:r>
      <w:r w:rsidRPr="00372156">
        <w:rPr>
          <w:rFonts w:ascii="Arial" w:hAnsi="Arial" w:cs="Arial"/>
        </w:rPr>
        <w:t>, who identified visible cleanliness as a primary determinant of perceived service quality in hotels.</w:t>
      </w:r>
    </w:p>
    <w:p w14:paraId="31E97148" w14:textId="77777777" w:rsidR="00372156" w:rsidRPr="00372156" w:rsidRDefault="00372156" w:rsidP="00372156">
      <w:pPr>
        <w:spacing w:line="600" w:lineRule="auto"/>
        <w:rPr>
          <w:rFonts w:ascii="Arial" w:hAnsi="Arial" w:cs="Arial"/>
        </w:rPr>
      </w:pPr>
      <w:r w:rsidRPr="00372156">
        <w:rPr>
          <w:rFonts w:ascii="Arial" w:hAnsi="Arial" w:cs="Arial"/>
        </w:rPr>
        <w:t xml:space="preserve">Several guests linked poor cleanliness with emotional discomfort or disgust. </w:t>
      </w:r>
      <w:r w:rsidRPr="00372156">
        <w:rPr>
          <w:rFonts w:ascii="Arial" w:hAnsi="Arial" w:cs="Arial"/>
          <w:i/>
          <w:iCs/>
        </w:rPr>
        <w:t>Amy (2025)</w:t>
      </w:r>
      <w:r w:rsidRPr="00372156">
        <w:rPr>
          <w:rFonts w:ascii="Arial" w:hAnsi="Arial" w:cs="Arial"/>
        </w:rPr>
        <w:t xml:space="preserve"> described the bathroom as “grimy… overall cleanliness was terrible,” while </w:t>
      </w:r>
      <w:r w:rsidRPr="00372156">
        <w:rPr>
          <w:rFonts w:ascii="Arial" w:hAnsi="Arial" w:cs="Arial"/>
          <w:i/>
          <w:iCs/>
        </w:rPr>
        <w:t>Letang (2025)</w:t>
      </w:r>
      <w:r w:rsidRPr="00372156">
        <w:rPr>
          <w:rFonts w:ascii="Arial" w:hAnsi="Arial" w:cs="Arial"/>
        </w:rPr>
        <w:t xml:space="preserve"> </w:t>
      </w:r>
      <w:r w:rsidRPr="00372156">
        <w:rPr>
          <w:rFonts w:ascii="Arial" w:hAnsi="Arial" w:cs="Arial"/>
        </w:rPr>
        <w:lastRenderedPageBreak/>
        <w:t xml:space="preserve">reported “dirty walls, mould in the bathroom, and improperly made beds.” This emotional tone reflects what Yu, Seo and Hyun (2021) termed </w:t>
      </w:r>
      <w:r w:rsidRPr="00372156">
        <w:rPr>
          <w:rFonts w:ascii="Arial" w:hAnsi="Arial" w:cs="Arial"/>
          <w:i/>
          <w:iCs/>
        </w:rPr>
        <w:t>hygiene cues</w:t>
      </w:r>
      <w:r w:rsidRPr="00372156">
        <w:rPr>
          <w:rFonts w:ascii="Arial" w:hAnsi="Arial" w:cs="Arial"/>
        </w:rPr>
        <w:t>—tangible signs that reassure or, when absent, alarm guests about safety and quality.</w:t>
      </w:r>
    </w:p>
    <w:p w14:paraId="63ABA8AD" w14:textId="3692D1C6" w:rsidR="00372156" w:rsidRPr="00372156" w:rsidRDefault="00372156" w:rsidP="00372156">
      <w:pPr>
        <w:spacing w:line="600" w:lineRule="auto"/>
        <w:rPr>
          <w:rFonts w:ascii="Arial" w:hAnsi="Arial" w:cs="Arial"/>
        </w:rPr>
      </w:pPr>
      <w:r w:rsidRPr="00372156">
        <w:rPr>
          <w:rFonts w:ascii="Arial" w:hAnsi="Arial" w:cs="Arial"/>
        </w:rPr>
        <w:t>The prevalence of mould and odour complaints suggests chronic maintenance failure rather than isolated incidents. Such environmental issues violate basic expectations of hygiene and create negative sensory experiences that guests interpret as neglect (</w:t>
      </w:r>
      <w:r w:rsidR="00FE20EF" w:rsidRPr="00456374">
        <w:rPr>
          <w:rFonts w:ascii="Arial" w:hAnsi="Arial" w:cs="Arial"/>
        </w:rPr>
        <w:t>Zemke</w:t>
      </w:r>
      <w:r w:rsidR="00FE20EF">
        <w:rPr>
          <w:rFonts w:ascii="Arial" w:hAnsi="Arial" w:cs="Arial"/>
        </w:rPr>
        <w:t xml:space="preserve"> et al.</w:t>
      </w:r>
      <w:r w:rsidR="00FE20EF" w:rsidRPr="00456374">
        <w:rPr>
          <w:rFonts w:ascii="Arial" w:hAnsi="Arial" w:cs="Arial"/>
        </w:rPr>
        <w:t>, 2015</w:t>
      </w:r>
      <w:r w:rsidRPr="00372156">
        <w:rPr>
          <w:rFonts w:ascii="Arial" w:hAnsi="Arial" w:cs="Arial"/>
        </w:rPr>
        <w:t>).</w:t>
      </w:r>
    </w:p>
    <w:p w14:paraId="1207DE3A" w14:textId="34B5B326" w:rsidR="00372156" w:rsidRPr="004A6C20" w:rsidRDefault="00372156" w:rsidP="004A6C20">
      <w:pPr>
        <w:spacing w:line="600" w:lineRule="auto"/>
        <w:rPr>
          <w:rFonts w:ascii="Arial" w:hAnsi="Arial" w:cs="Arial"/>
        </w:rPr>
      </w:pPr>
      <w:r w:rsidRPr="00372156">
        <w:rPr>
          <w:rFonts w:ascii="Arial" w:hAnsi="Arial" w:cs="Arial"/>
        </w:rPr>
        <w:t>From a branding perspective, this pattern indicates an erosion of trust. Guests equate cleanliness with care, competence, and safety; thus, visible uncleanliness undermines not only satisfaction but also the moral perception of management’s professionalism (Yang, Lin and Magnini, 2024).</w:t>
      </w:r>
    </w:p>
    <w:p w14:paraId="52E52213" w14:textId="77777777" w:rsidR="00372156" w:rsidRPr="00424292" w:rsidRDefault="00372156" w:rsidP="004A6C20">
      <w:pPr>
        <w:pStyle w:val="Heading3"/>
      </w:pPr>
      <w:bookmarkStart w:id="24" w:name="_Toc213077577"/>
      <w:r w:rsidRPr="00424292">
        <w:t>4.3 Theme 2: Physical Deterioration and Maintenance Issues</w:t>
      </w:r>
      <w:bookmarkEnd w:id="24"/>
    </w:p>
    <w:p w14:paraId="3B5905EC" w14:textId="77777777" w:rsidR="00372156" w:rsidRPr="00372156" w:rsidRDefault="00372156" w:rsidP="00372156">
      <w:pPr>
        <w:spacing w:line="600" w:lineRule="auto"/>
        <w:rPr>
          <w:rFonts w:ascii="Arial" w:hAnsi="Arial" w:cs="Arial"/>
        </w:rPr>
      </w:pPr>
      <w:r w:rsidRPr="00372156">
        <w:rPr>
          <w:rFonts w:ascii="Arial" w:hAnsi="Arial" w:cs="Arial"/>
        </w:rPr>
        <w:t>The second recurring theme concerned the aged and poorly maintained physical environment. Seven reviewers explicitly referenced deteriorating room conditions, including broken fixtures, worn carpets, and damaged furniture.</w:t>
      </w:r>
    </w:p>
    <w:p w14:paraId="61451276" w14:textId="51B053AF" w:rsidR="00372156" w:rsidRPr="00372156" w:rsidRDefault="00372156" w:rsidP="00372156">
      <w:pPr>
        <w:spacing w:line="600" w:lineRule="auto"/>
        <w:rPr>
          <w:rFonts w:ascii="Arial" w:hAnsi="Arial" w:cs="Arial"/>
        </w:rPr>
      </w:pPr>
      <w:r w:rsidRPr="00372156">
        <w:rPr>
          <w:rFonts w:ascii="Arial" w:hAnsi="Arial" w:cs="Arial"/>
          <w:i/>
          <w:iCs/>
        </w:rPr>
        <w:t>Lisa T (2024)</w:t>
      </w:r>
      <w:r w:rsidRPr="00372156">
        <w:rPr>
          <w:rFonts w:ascii="Arial" w:hAnsi="Arial" w:cs="Arial"/>
        </w:rPr>
        <w:t xml:space="preserve"> described the room as “dated and dirty,” while </w:t>
      </w:r>
      <w:r w:rsidRPr="00372156">
        <w:rPr>
          <w:rFonts w:ascii="Arial" w:hAnsi="Arial" w:cs="Arial"/>
          <w:i/>
          <w:iCs/>
        </w:rPr>
        <w:t>Mel C (2019)</w:t>
      </w:r>
      <w:r w:rsidRPr="00372156">
        <w:rPr>
          <w:rFonts w:ascii="Arial" w:hAnsi="Arial" w:cs="Arial"/>
        </w:rPr>
        <w:t xml:space="preserve"> observed that the “furniture [was] old and tired looking” and “bathroom amenities looked cheap.” Similarly, </w:t>
      </w:r>
      <w:r w:rsidRPr="00372156">
        <w:rPr>
          <w:rFonts w:ascii="Arial" w:hAnsi="Arial" w:cs="Arial"/>
          <w:i/>
          <w:iCs/>
        </w:rPr>
        <w:t>Graham T (2024)</w:t>
      </w:r>
      <w:r w:rsidRPr="00372156">
        <w:rPr>
          <w:rFonts w:ascii="Arial" w:hAnsi="Arial" w:cs="Arial"/>
        </w:rPr>
        <w:t xml:space="preserve"> reported “curtains falling off rails” and “musty bathroom smell,” </w:t>
      </w:r>
      <w:r w:rsidRPr="00372156">
        <w:rPr>
          <w:rFonts w:ascii="Arial" w:hAnsi="Arial" w:cs="Arial"/>
        </w:rPr>
        <w:lastRenderedPageBreak/>
        <w:t>indicating long-term structural neglect.</w:t>
      </w:r>
      <w:r w:rsidR="007E43F2">
        <w:rPr>
          <w:rFonts w:ascii="Arial" w:hAnsi="Arial" w:cs="Arial"/>
        </w:rPr>
        <w:t xml:space="preserve"> </w:t>
      </w:r>
      <w:r w:rsidR="007E43F2" w:rsidRPr="007E43F2">
        <w:rPr>
          <w:rFonts w:ascii="Arial" w:hAnsi="Arial" w:cs="Arial"/>
        </w:rPr>
        <w:t>Similarly</w:t>
      </w:r>
      <w:r w:rsidR="007E43F2" w:rsidRPr="003B6BA2">
        <w:rPr>
          <w:rFonts w:ascii="Arial" w:hAnsi="Arial" w:cs="Arial"/>
          <w:i/>
          <w:iCs/>
        </w:rPr>
        <w:t>, Patricia (2025)</w:t>
      </w:r>
      <w:r w:rsidR="007E43F2" w:rsidRPr="007E43F2">
        <w:rPr>
          <w:rFonts w:ascii="Arial" w:hAnsi="Arial" w:cs="Arial"/>
        </w:rPr>
        <w:t xml:space="preserve"> noted that her room was “extremely dark with very poor lighting” and described the bathroom as “dated and in need of refurbishment,” reinforcing guests’ dissatisfaction with outdated facilities and poor environmental comfort</w:t>
      </w:r>
      <w:r w:rsidR="0028081A">
        <w:rPr>
          <w:rFonts w:ascii="Arial" w:hAnsi="Arial" w:cs="Arial"/>
        </w:rPr>
        <w:t xml:space="preserve"> (</w:t>
      </w:r>
      <w:r w:rsidR="00497973">
        <w:rPr>
          <w:rFonts w:ascii="Arial" w:hAnsi="Arial" w:cs="Arial"/>
        </w:rPr>
        <w:t>Han and Hvun, 2017</w:t>
      </w:r>
      <w:r w:rsidR="00754710">
        <w:rPr>
          <w:rFonts w:ascii="Arial" w:hAnsi="Arial" w:cs="Arial"/>
        </w:rPr>
        <w:t>).</w:t>
      </w:r>
    </w:p>
    <w:p w14:paraId="31E23001" w14:textId="77777777" w:rsidR="00372156" w:rsidRPr="00372156" w:rsidRDefault="00372156" w:rsidP="00372156">
      <w:pPr>
        <w:spacing w:line="600" w:lineRule="auto"/>
        <w:rPr>
          <w:rFonts w:ascii="Arial" w:hAnsi="Arial" w:cs="Arial"/>
        </w:rPr>
      </w:pPr>
      <w:r w:rsidRPr="00372156">
        <w:rPr>
          <w:rFonts w:ascii="Arial" w:hAnsi="Arial" w:cs="Arial"/>
        </w:rPr>
        <w:t>Such issues align with Nanu et al. (2024), who identified maintenance neglect as one of the most common causes of perceived service failure in mid-market hotels. Guests view physical deterioration as evidence of poor management prioritisation (Ali, Kim and Ryu, 2016).</w:t>
      </w:r>
    </w:p>
    <w:p w14:paraId="4D5868DC" w14:textId="77777777" w:rsidR="00372156" w:rsidRPr="00372156" w:rsidRDefault="00372156" w:rsidP="00372156">
      <w:pPr>
        <w:spacing w:line="600" w:lineRule="auto"/>
        <w:rPr>
          <w:rFonts w:ascii="Arial" w:hAnsi="Arial" w:cs="Arial"/>
        </w:rPr>
      </w:pPr>
      <w:r w:rsidRPr="00372156">
        <w:rPr>
          <w:rFonts w:ascii="Arial" w:hAnsi="Arial" w:cs="Arial"/>
        </w:rPr>
        <w:t>Several reviews mentioned broken or malfunctioning items—</w:t>
      </w:r>
      <w:r w:rsidRPr="00372156">
        <w:rPr>
          <w:rFonts w:ascii="Arial" w:hAnsi="Arial" w:cs="Arial"/>
          <w:i/>
          <w:iCs/>
        </w:rPr>
        <w:t>Lou R (2024)</w:t>
      </w:r>
      <w:r w:rsidRPr="00372156">
        <w:rPr>
          <w:rFonts w:ascii="Arial" w:hAnsi="Arial" w:cs="Arial"/>
        </w:rPr>
        <w:t xml:space="preserve"> cited a “TV and hairdryer that didn’t work,” while </w:t>
      </w:r>
      <w:r w:rsidRPr="00372156">
        <w:rPr>
          <w:rFonts w:ascii="Arial" w:hAnsi="Arial" w:cs="Arial"/>
          <w:i/>
          <w:iCs/>
        </w:rPr>
        <w:t>Amy (2025)</w:t>
      </w:r>
      <w:r w:rsidRPr="00372156">
        <w:rPr>
          <w:rFonts w:ascii="Arial" w:hAnsi="Arial" w:cs="Arial"/>
        </w:rPr>
        <w:t xml:space="preserve"> noted a “missing tap nob and filthy carpet edges.” These detailed complaints exemplify how guests use </w:t>
      </w:r>
      <w:r w:rsidRPr="00372156">
        <w:rPr>
          <w:rFonts w:ascii="Arial" w:hAnsi="Arial" w:cs="Arial"/>
          <w:i/>
          <w:iCs/>
        </w:rPr>
        <w:t>diagnostic cues</w:t>
      </w:r>
      <w:r w:rsidRPr="00372156">
        <w:rPr>
          <w:rFonts w:ascii="Arial" w:hAnsi="Arial" w:cs="Arial"/>
        </w:rPr>
        <w:t xml:space="preserve"> (visible faults) to infer broader service quality (Ben Haobin et al., 2021).</w:t>
      </w:r>
    </w:p>
    <w:p w14:paraId="53BB993C" w14:textId="77777777" w:rsidR="00372156" w:rsidRPr="00372156" w:rsidRDefault="00372156" w:rsidP="00372156">
      <w:pPr>
        <w:spacing w:line="600" w:lineRule="auto"/>
        <w:rPr>
          <w:rFonts w:ascii="Arial" w:hAnsi="Arial" w:cs="Arial"/>
        </w:rPr>
      </w:pPr>
      <w:r w:rsidRPr="00372156">
        <w:rPr>
          <w:rFonts w:ascii="Arial" w:hAnsi="Arial" w:cs="Arial"/>
        </w:rPr>
        <w:t>Emotional tone: Guests’ language reflects frustration and betrayal rather than mild dissatisfaction. The repeated emphasis on words like “disappointing,” “grim,” and “awful” demonstrates a perceived gap between brand promise (four-star) and actual condition.</w:t>
      </w:r>
    </w:p>
    <w:p w14:paraId="183558BF" w14:textId="772FE6FD" w:rsidR="00372156" w:rsidRPr="00372156" w:rsidRDefault="00372156" w:rsidP="00372156">
      <w:pPr>
        <w:spacing w:line="600" w:lineRule="auto"/>
        <w:rPr>
          <w:rFonts w:ascii="Arial" w:hAnsi="Arial" w:cs="Arial"/>
        </w:rPr>
      </w:pPr>
      <w:r w:rsidRPr="00372156">
        <w:rPr>
          <w:rFonts w:ascii="Arial" w:hAnsi="Arial" w:cs="Arial"/>
        </w:rPr>
        <w:t>In summary, physical deterioration in the hotel’s rooms directly damages brand image and perceived reliability</w:t>
      </w:r>
      <w:r w:rsidR="00AB7765">
        <w:rPr>
          <w:rFonts w:ascii="Arial" w:hAnsi="Arial" w:cs="Arial"/>
        </w:rPr>
        <w:t xml:space="preserve"> (Patricia, 2025)</w:t>
      </w:r>
      <w:r w:rsidRPr="00372156">
        <w:rPr>
          <w:rFonts w:ascii="Arial" w:hAnsi="Arial" w:cs="Arial"/>
        </w:rPr>
        <w:t xml:space="preserve">. This supports the argument by Au-Yong, Hoh and </w:t>
      </w:r>
      <w:r w:rsidRPr="00372156">
        <w:rPr>
          <w:rFonts w:ascii="Arial" w:hAnsi="Arial" w:cs="Arial"/>
        </w:rPr>
        <w:lastRenderedPageBreak/>
        <w:t>Amos (2024) that sustained preventive maintenance is a key driver of satisfaction and must be viewed as a strategic investment rather than an operational cost.</w:t>
      </w:r>
    </w:p>
    <w:p w14:paraId="519A62FD" w14:textId="77777777" w:rsidR="00372156" w:rsidRPr="00372156" w:rsidRDefault="00372156" w:rsidP="004A6C20">
      <w:pPr>
        <w:pStyle w:val="Heading3"/>
      </w:pPr>
      <w:bookmarkStart w:id="25" w:name="_Toc213077578"/>
      <w:r w:rsidRPr="00372156">
        <w:t>4.4 Theme 3: Perceived Value and Price Fairness</w:t>
      </w:r>
      <w:bookmarkEnd w:id="25"/>
    </w:p>
    <w:p w14:paraId="2AD46851" w14:textId="77777777" w:rsidR="00372156" w:rsidRPr="00372156" w:rsidRDefault="00372156" w:rsidP="00372156">
      <w:pPr>
        <w:spacing w:line="600" w:lineRule="auto"/>
        <w:rPr>
          <w:rFonts w:ascii="Arial" w:hAnsi="Arial" w:cs="Arial"/>
        </w:rPr>
      </w:pPr>
      <w:r w:rsidRPr="00372156">
        <w:rPr>
          <w:rFonts w:ascii="Arial" w:hAnsi="Arial" w:cs="Arial"/>
        </w:rPr>
        <w:t xml:space="preserve">A recurrent theme among guests was the sense of unfair pricing relative to quality received. </w:t>
      </w:r>
      <w:r w:rsidRPr="00372156">
        <w:rPr>
          <w:rFonts w:ascii="Arial" w:hAnsi="Arial" w:cs="Arial"/>
          <w:i/>
          <w:iCs/>
        </w:rPr>
        <w:t>Linda F (2025)</w:t>
      </w:r>
      <w:r w:rsidRPr="00372156">
        <w:rPr>
          <w:rFonts w:ascii="Arial" w:hAnsi="Arial" w:cs="Arial"/>
        </w:rPr>
        <w:t xml:space="preserve"> described her stay as a “complete rip-off,” citing a £275 room charge compared to £72 a week later. This perception of inequity is a critical determinant of dissatisfaction and loyalty loss (Zeithaml, 1988; Srivastava and Kumar, 2021).</w:t>
      </w:r>
    </w:p>
    <w:p w14:paraId="31B2AE30" w14:textId="77777777" w:rsidR="00372156" w:rsidRPr="00372156" w:rsidRDefault="00372156" w:rsidP="00372156">
      <w:pPr>
        <w:spacing w:line="600" w:lineRule="auto"/>
        <w:rPr>
          <w:rFonts w:ascii="Arial" w:hAnsi="Arial" w:cs="Arial"/>
        </w:rPr>
      </w:pPr>
      <w:r w:rsidRPr="00372156">
        <w:rPr>
          <w:rFonts w:ascii="Arial" w:hAnsi="Arial" w:cs="Arial"/>
        </w:rPr>
        <w:t xml:space="preserve">Guests frequently linked the high cost to the poor state of the facilities. </w:t>
      </w:r>
      <w:r w:rsidRPr="00372156">
        <w:rPr>
          <w:rFonts w:ascii="Arial" w:hAnsi="Arial" w:cs="Arial"/>
          <w:i/>
          <w:iCs/>
        </w:rPr>
        <w:t>Martin (2025)</w:t>
      </w:r>
      <w:r w:rsidRPr="00372156">
        <w:rPr>
          <w:rFonts w:ascii="Arial" w:hAnsi="Arial" w:cs="Arial"/>
        </w:rPr>
        <w:t xml:space="preserve"> stated, “We paid more for this stay than the previous and got an incredibly bad deal,” expressing not only discontent but perceived exploitation.</w:t>
      </w:r>
    </w:p>
    <w:p w14:paraId="2ED13B35" w14:textId="4EA3786F" w:rsidR="00372156" w:rsidRPr="00372156" w:rsidRDefault="00372156" w:rsidP="00372156">
      <w:pPr>
        <w:spacing w:line="600" w:lineRule="auto"/>
        <w:rPr>
          <w:rFonts w:ascii="Arial" w:hAnsi="Arial" w:cs="Arial"/>
        </w:rPr>
      </w:pPr>
      <w:r w:rsidRPr="00372156">
        <w:rPr>
          <w:rFonts w:ascii="Arial" w:hAnsi="Arial" w:cs="Arial"/>
        </w:rPr>
        <w:t xml:space="preserve">From a theoretical standpoint, perceived value integrates both monetary and psychological components—if physical conditions do not justify price, guests experience </w:t>
      </w:r>
      <w:r w:rsidRPr="00372156">
        <w:rPr>
          <w:rFonts w:ascii="Arial" w:hAnsi="Arial" w:cs="Arial"/>
          <w:i/>
          <w:iCs/>
        </w:rPr>
        <w:t>value disconfirmation</w:t>
      </w:r>
      <w:r w:rsidRPr="00372156">
        <w:rPr>
          <w:rFonts w:ascii="Arial" w:hAnsi="Arial" w:cs="Arial"/>
        </w:rPr>
        <w:t xml:space="preserve"> (Singgalen, 2024). Nilashi et al. (2022) and Anderson (2025) confirm that even when staff perform well, poor tangible quality lowers perceived fairness.</w:t>
      </w:r>
      <w:r w:rsidR="000018B5">
        <w:rPr>
          <w:rFonts w:ascii="Arial" w:hAnsi="Arial" w:cs="Arial"/>
        </w:rPr>
        <w:t xml:space="preserve"> </w:t>
      </w:r>
      <w:r w:rsidR="000018B5" w:rsidRPr="000018B5">
        <w:rPr>
          <w:rFonts w:ascii="Arial" w:hAnsi="Arial" w:cs="Arial"/>
        </w:rPr>
        <w:t>Psychological comfort and perceived control significantly influence how guests assess hotel value and fairness, particularly when environmental conditions evoke discomfort or distrust (Apaolaza et al., 2022).</w:t>
      </w:r>
    </w:p>
    <w:p w14:paraId="4803B77A" w14:textId="67EA01B8" w:rsidR="00372156" w:rsidRPr="00372156" w:rsidRDefault="00372156" w:rsidP="00372156">
      <w:pPr>
        <w:spacing w:line="600" w:lineRule="auto"/>
        <w:rPr>
          <w:rFonts w:ascii="Arial" w:hAnsi="Arial" w:cs="Arial"/>
        </w:rPr>
      </w:pPr>
      <w:r w:rsidRPr="00372156">
        <w:rPr>
          <w:rFonts w:ascii="Arial" w:hAnsi="Arial" w:cs="Arial"/>
        </w:rPr>
        <w:lastRenderedPageBreak/>
        <w:t>Several guests expected “superior rooms” but received substandard ones (</w:t>
      </w:r>
      <w:r w:rsidRPr="00372156">
        <w:rPr>
          <w:rFonts w:ascii="Arial" w:hAnsi="Arial" w:cs="Arial"/>
          <w:i/>
          <w:iCs/>
        </w:rPr>
        <w:t>Lisa T, 2024</w:t>
      </w:r>
      <w:r w:rsidRPr="00372156">
        <w:rPr>
          <w:rFonts w:ascii="Arial" w:hAnsi="Arial" w:cs="Arial"/>
        </w:rPr>
        <w:t>). This disconfirmation between expectation and experience intensifies disappointment (Parasuraman</w:t>
      </w:r>
      <w:r w:rsidR="00051C9E">
        <w:rPr>
          <w:rFonts w:ascii="Arial" w:hAnsi="Arial" w:cs="Arial"/>
        </w:rPr>
        <w:t xml:space="preserve">, </w:t>
      </w:r>
      <w:r w:rsidRPr="00372156">
        <w:rPr>
          <w:rFonts w:ascii="Arial" w:hAnsi="Arial" w:cs="Arial"/>
        </w:rPr>
        <w:t>1988). For Leonardo Hotel, this suggests a serious service gap: marketing promises that do not match the physical product result in perceived dishonesty and decreased loyalty.</w:t>
      </w:r>
    </w:p>
    <w:p w14:paraId="51A29990" w14:textId="77777777" w:rsidR="00372156" w:rsidRPr="00372156" w:rsidRDefault="00372156" w:rsidP="00976E30">
      <w:pPr>
        <w:pStyle w:val="Heading3"/>
      </w:pPr>
      <w:bookmarkStart w:id="26" w:name="_Toc213077579"/>
      <w:r w:rsidRPr="00372156">
        <w:t>4.5 Theme 4: Staff Service and Responsiveness</w:t>
      </w:r>
      <w:bookmarkEnd w:id="26"/>
    </w:p>
    <w:p w14:paraId="65EA05C6" w14:textId="4C4B3E16" w:rsidR="00372156" w:rsidRPr="00372156" w:rsidRDefault="00372156" w:rsidP="00372156">
      <w:pPr>
        <w:spacing w:line="600" w:lineRule="auto"/>
        <w:rPr>
          <w:rFonts w:ascii="Arial" w:hAnsi="Arial" w:cs="Arial"/>
        </w:rPr>
      </w:pPr>
      <w:r w:rsidRPr="00372156">
        <w:rPr>
          <w:rFonts w:ascii="Arial" w:hAnsi="Arial" w:cs="Arial"/>
        </w:rPr>
        <w:t xml:space="preserve">While most reviews criticised </w:t>
      </w:r>
      <w:r w:rsidR="00801A27" w:rsidRPr="004E7EA4">
        <w:rPr>
          <w:rFonts w:ascii="Arial" w:hAnsi="Arial" w:cs="Arial"/>
        </w:rPr>
        <w:t>the room conditions, several recognised the staff's</w:t>
      </w:r>
      <w:r w:rsidRPr="00372156">
        <w:rPr>
          <w:rFonts w:ascii="Arial" w:hAnsi="Arial" w:cs="Arial"/>
        </w:rPr>
        <w:t xml:space="preserve"> friendliness and effort. </w:t>
      </w:r>
      <w:r w:rsidRPr="00372156">
        <w:rPr>
          <w:rFonts w:ascii="Arial" w:hAnsi="Arial" w:cs="Arial"/>
          <w:i/>
          <w:iCs/>
        </w:rPr>
        <w:t>Linda F (2025)</w:t>
      </w:r>
      <w:r w:rsidRPr="00372156">
        <w:rPr>
          <w:rFonts w:ascii="Arial" w:hAnsi="Arial" w:cs="Arial"/>
        </w:rPr>
        <w:t xml:space="preserve"> mentioned “a pleasant lady checked us in,” and </w:t>
      </w:r>
      <w:r w:rsidRPr="00372156">
        <w:rPr>
          <w:rFonts w:ascii="Arial" w:hAnsi="Arial" w:cs="Arial"/>
          <w:i/>
          <w:iCs/>
        </w:rPr>
        <w:t>Martin (2025)</w:t>
      </w:r>
      <w:r w:rsidRPr="00372156">
        <w:rPr>
          <w:rFonts w:ascii="Arial" w:hAnsi="Arial" w:cs="Arial"/>
        </w:rPr>
        <w:t xml:space="preserve"> noted “staff were efficient and welcoming.” These comments highlight an important contradiction: despite positive interpersonal service, guests still expressed overall dissatisfaction due to poor facilities</w:t>
      </w:r>
      <w:r w:rsidR="0092150C">
        <w:rPr>
          <w:rFonts w:ascii="Arial" w:hAnsi="Arial" w:cs="Arial"/>
        </w:rPr>
        <w:t xml:space="preserve"> (</w:t>
      </w:r>
      <w:r w:rsidR="00ED3B0C" w:rsidRPr="00ED3B0C">
        <w:rPr>
          <w:rFonts w:ascii="Arial" w:hAnsi="Arial" w:cs="Arial"/>
        </w:rPr>
        <w:t>Padma</w:t>
      </w:r>
      <w:r w:rsidR="00ED3B0C">
        <w:rPr>
          <w:rFonts w:ascii="Arial" w:hAnsi="Arial" w:cs="Arial"/>
        </w:rPr>
        <w:t xml:space="preserve"> </w:t>
      </w:r>
      <w:r w:rsidR="00ED3B0C" w:rsidRPr="00ED3B0C">
        <w:rPr>
          <w:rFonts w:ascii="Arial" w:hAnsi="Arial" w:cs="Arial"/>
        </w:rPr>
        <w:t>and Ahn,</w:t>
      </w:r>
      <w:r w:rsidR="00ED3B0C">
        <w:rPr>
          <w:rFonts w:ascii="Arial" w:hAnsi="Arial" w:cs="Arial"/>
        </w:rPr>
        <w:t xml:space="preserve"> 2020).</w:t>
      </w:r>
    </w:p>
    <w:p w14:paraId="5DEC5C50" w14:textId="7F4FE6B1" w:rsidR="00372156" w:rsidRDefault="00372156" w:rsidP="00372156">
      <w:pPr>
        <w:spacing w:line="600" w:lineRule="auto"/>
        <w:rPr>
          <w:rFonts w:ascii="Arial" w:hAnsi="Arial" w:cs="Arial"/>
        </w:rPr>
      </w:pPr>
      <w:r w:rsidRPr="00372156">
        <w:rPr>
          <w:rFonts w:ascii="Arial" w:hAnsi="Arial" w:cs="Arial"/>
        </w:rPr>
        <w:t xml:space="preserve">This finding supports the service quality model proposed by </w:t>
      </w:r>
      <w:r w:rsidR="007904B9" w:rsidRPr="00372156">
        <w:rPr>
          <w:rFonts w:ascii="Arial" w:hAnsi="Arial" w:cs="Arial"/>
        </w:rPr>
        <w:t>Grönroos</w:t>
      </w:r>
      <w:r w:rsidRPr="00372156">
        <w:rPr>
          <w:rFonts w:ascii="Arial" w:hAnsi="Arial" w:cs="Arial"/>
        </w:rPr>
        <w:t xml:space="preserve"> (</w:t>
      </w:r>
      <w:r w:rsidR="001073AD">
        <w:rPr>
          <w:rFonts w:ascii="Arial" w:hAnsi="Arial" w:cs="Arial"/>
        </w:rPr>
        <w:t>2006</w:t>
      </w:r>
      <w:r w:rsidRPr="00372156">
        <w:rPr>
          <w:rFonts w:ascii="Arial" w:hAnsi="Arial" w:cs="Arial"/>
        </w:rPr>
        <w:t xml:space="preserve">), which distinguishes between functional quality (how service is delivered) and technical quality (what is </w:t>
      </w:r>
      <w:r w:rsidR="0020578C">
        <w:rPr>
          <w:rFonts w:ascii="Arial" w:hAnsi="Arial" w:cs="Arial"/>
        </w:rPr>
        <w:t>supplied</w:t>
      </w:r>
      <w:r w:rsidRPr="00372156">
        <w:rPr>
          <w:rFonts w:ascii="Arial" w:hAnsi="Arial" w:cs="Arial"/>
        </w:rPr>
        <w:t>). In this case, functional quality (staff behaviour) is high, but technical quality (room condition) fails, producing overall dissatisfaction.</w:t>
      </w:r>
    </w:p>
    <w:p w14:paraId="0AB5F50B" w14:textId="5073D63E" w:rsidR="007904B9" w:rsidRPr="00372156" w:rsidRDefault="007904B9" w:rsidP="00372156">
      <w:pPr>
        <w:spacing w:line="600" w:lineRule="auto"/>
        <w:rPr>
          <w:rFonts w:ascii="Arial" w:hAnsi="Arial" w:cs="Arial"/>
        </w:rPr>
      </w:pPr>
      <w:r w:rsidRPr="007904B9">
        <w:rPr>
          <w:rFonts w:ascii="Arial" w:hAnsi="Arial" w:cs="Arial"/>
        </w:rPr>
        <w:t xml:space="preserve">Several guest comments revealed frustration with staff inaction and delays in resolving room-related problems. Such service failures reflect gaps in the responsiveness and </w:t>
      </w:r>
      <w:r w:rsidRPr="007904B9">
        <w:rPr>
          <w:rFonts w:ascii="Arial" w:hAnsi="Arial" w:cs="Arial"/>
        </w:rPr>
        <w:lastRenderedPageBreak/>
        <w:t>assurance dimensions of service quality, which, as Ali et al. (2021) highlight, are critical determinants of customer satisfaction and loyalty within the hospitality industry.</w:t>
      </w:r>
    </w:p>
    <w:p w14:paraId="4F9E4BAB" w14:textId="77777777" w:rsidR="00372156" w:rsidRPr="00372156" w:rsidRDefault="00372156" w:rsidP="00372156">
      <w:pPr>
        <w:spacing w:line="600" w:lineRule="auto"/>
        <w:rPr>
          <w:rFonts w:ascii="Arial" w:hAnsi="Arial" w:cs="Arial"/>
        </w:rPr>
      </w:pPr>
      <w:r w:rsidRPr="00372156">
        <w:rPr>
          <w:rFonts w:ascii="Arial" w:hAnsi="Arial" w:cs="Arial"/>
        </w:rPr>
        <w:t xml:space="preserve">However, responsiveness was inconsistent. </w:t>
      </w:r>
      <w:r w:rsidRPr="00372156">
        <w:rPr>
          <w:rFonts w:ascii="Arial" w:hAnsi="Arial" w:cs="Arial"/>
          <w:i/>
          <w:iCs/>
        </w:rPr>
        <w:t>Lou R (2024)</w:t>
      </w:r>
      <w:r w:rsidRPr="00372156">
        <w:rPr>
          <w:rFonts w:ascii="Arial" w:hAnsi="Arial" w:cs="Arial"/>
        </w:rPr>
        <w:t xml:space="preserve"> reported that reception “wasn’t helping” when issues arose, while </w:t>
      </w:r>
      <w:r w:rsidRPr="00372156">
        <w:rPr>
          <w:rFonts w:ascii="Arial" w:hAnsi="Arial" w:cs="Arial"/>
          <w:i/>
          <w:iCs/>
        </w:rPr>
        <w:t>Lisa T (2024)</w:t>
      </w:r>
      <w:r w:rsidRPr="00372156">
        <w:rPr>
          <w:rFonts w:ascii="Arial" w:hAnsi="Arial" w:cs="Arial"/>
        </w:rPr>
        <w:t xml:space="preserve"> noted that missing room amenities took “so long to arrive” that guests resorted to visiting the bar instead. These failures represent what Prabu and Kannan (2025) describe as “service recovery lapses,” which exacerbate frustration by showing apathy towards guest concerns.</w:t>
      </w:r>
    </w:p>
    <w:p w14:paraId="04030475" w14:textId="3973A7A9" w:rsidR="00372156" w:rsidRPr="00372156" w:rsidRDefault="00372156" w:rsidP="00372156">
      <w:pPr>
        <w:spacing w:line="600" w:lineRule="auto"/>
        <w:rPr>
          <w:rFonts w:ascii="Arial" w:hAnsi="Arial" w:cs="Arial"/>
        </w:rPr>
      </w:pPr>
      <w:r w:rsidRPr="00372156">
        <w:rPr>
          <w:rFonts w:ascii="Arial" w:hAnsi="Arial" w:cs="Arial"/>
        </w:rPr>
        <w:t>Therefore, while staff competence partially mitigates negative impressions, inconsistent responsiveness amplifies dissatisfaction, particularly when cleanliness or maintenance issues are involved.</w:t>
      </w:r>
    </w:p>
    <w:p w14:paraId="02CEA9D7" w14:textId="77777777" w:rsidR="00372156" w:rsidRPr="00372156" w:rsidRDefault="00372156" w:rsidP="00976E30">
      <w:pPr>
        <w:pStyle w:val="Heading3"/>
      </w:pPr>
      <w:bookmarkStart w:id="27" w:name="_Toc213077580"/>
      <w:r w:rsidRPr="00372156">
        <w:t>4.6 Theme 5: Brand Trust and Loyalty Intentions</w:t>
      </w:r>
      <w:bookmarkEnd w:id="27"/>
    </w:p>
    <w:p w14:paraId="4D564C76" w14:textId="24F3CEA5" w:rsidR="00372156" w:rsidRPr="00372156" w:rsidRDefault="00372156" w:rsidP="00372156">
      <w:pPr>
        <w:spacing w:line="600" w:lineRule="auto"/>
        <w:rPr>
          <w:rFonts w:ascii="Arial" w:hAnsi="Arial" w:cs="Arial"/>
        </w:rPr>
      </w:pPr>
      <w:r w:rsidRPr="00372156">
        <w:rPr>
          <w:rFonts w:ascii="Arial" w:hAnsi="Arial" w:cs="Arial"/>
        </w:rPr>
        <w:t xml:space="preserve">The culmination of all previous themes—cleanliness, maintenance, and value perception—manifests in reduced loyalty intention. Nine of ten reviewers explicitly stated or implied they would not return. </w:t>
      </w:r>
      <w:r w:rsidRPr="00372156">
        <w:rPr>
          <w:rFonts w:ascii="Arial" w:hAnsi="Arial" w:cs="Arial"/>
          <w:i/>
          <w:iCs/>
        </w:rPr>
        <w:t>Linda F (2025)</w:t>
      </w:r>
      <w:r w:rsidRPr="00372156">
        <w:rPr>
          <w:rFonts w:ascii="Arial" w:hAnsi="Arial" w:cs="Arial"/>
        </w:rPr>
        <w:t xml:space="preserve"> concluded, “Would we stay again? NO,” while </w:t>
      </w:r>
      <w:r w:rsidRPr="00372156">
        <w:rPr>
          <w:rFonts w:ascii="Arial" w:hAnsi="Arial" w:cs="Arial"/>
          <w:i/>
          <w:iCs/>
        </w:rPr>
        <w:t>Lisa T (2024)</w:t>
      </w:r>
      <w:r w:rsidRPr="00372156">
        <w:rPr>
          <w:rFonts w:ascii="Arial" w:hAnsi="Arial" w:cs="Arial"/>
        </w:rPr>
        <w:t xml:space="preserve"> wrote, “Overall</w:t>
      </w:r>
      <w:r w:rsidR="00976E30">
        <w:rPr>
          <w:rFonts w:ascii="Arial" w:hAnsi="Arial" w:cs="Arial"/>
        </w:rPr>
        <w:t>,</w:t>
      </w:r>
      <w:r w:rsidRPr="00372156">
        <w:rPr>
          <w:rFonts w:ascii="Arial" w:hAnsi="Arial" w:cs="Arial"/>
        </w:rPr>
        <w:t xml:space="preserve"> I don’t think I would stay here again.”</w:t>
      </w:r>
    </w:p>
    <w:p w14:paraId="02C01CEC" w14:textId="25C204A7" w:rsidR="00372156" w:rsidRPr="00372156" w:rsidRDefault="00372156" w:rsidP="00372156">
      <w:pPr>
        <w:spacing w:line="600" w:lineRule="auto"/>
        <w:rPr>
          <w:rFonts w:ascii="Arial" w:hAnsi="Arial" w:cs="Arial"/>
        </w:rPr>
      </w:pPr>
      <w:r w:rsidRPr="00372156">
        <w:rPr>
          <w:rFonts w:ascii="Arial" w:hAnsi="Arial" w:cs="Arial"/>
        </w:rPr>
        <w:t>This trend underscores how repeated operational failures lead to brand disconfirmation—the perception that a brand no longer delivers what it promises (Kandampully and Suhartanto, 200</w:t>
      </w:r>
      <w:r w:rsidR="006A39DA">
        <w:rPr>
          <w:rFonts w:ascii="Arial" w:hAnsi="Arial" w:cs="Arial"/>
        </w:rPr>
        <w:t>3</w:t>
      </w:r>
      <w:r w:rsidRPr="00372156">
        <w:rPr>
          <w:rFonts w:ascii="Arial" w:hAnsi="Arial" w:cs="Arial"/>
        </w:rPr>
        <w:t>).</w:t>
      </w:r>
    </w:p>
    <w:p w14:paraId="1F2229E2" w14:textId="7D71B075" w:rsidR="00372156" w:rsidRPr="00372156" w:rsidRDefault="00372156" w:rsidP="00372156">
      <w:pPr>
        <w:spacing w:line="600" w:lineRule="auto"/>
        <w:rPr>
          <w:rFonts w:ascii="Arial" w:hAnsi="Arial" w:cs="Arial"/>
        </w:rPr>
      </w:pPr>
      <w:r w:rsidRPr="00372156">
        <w:rPr>
          <w:rFonts w:ascii="Arial" w:hAnsi="Arial" w:cs="Arial"/>
        </w:rPr>
        <w:lastRenderedPageBreak/>
        <w:t xml:space="preserve">Emotional tone analysis revealed key loyalty-breaking expressions: “complete rip-off,” “not as advertised,” and “don’t recommend staying here.” These indicate a loss of psychological attachment, not just </w:t>
      </w:r>
      <w:r w:rsidR="00151538">
        <w:rPr>
          <w:rFonts w:ascii="Arial" w:hAnsi="Arial" w:cs="Arial"/>
        </w:rPr>
        <w:t xml:space="preserve">dissatisfaction </w:t>
      </w:r>
      <w:r w:rsidR="00A94F92">
        <w:rPr>
          <w:rFonts w:ascii="Arial" w:hAnsi="Arial" w:cs="Arial"/>
        </w:rPr>
        <w:t xml:space="preserve">(Orthodox </w:t>
      </w:r>
      <w:r w:rsidR="00EF063E">
        <w:t>Tefera and</w:t>
      </w:r>
      <w:r w:rsidR="00A94F92">
        <w:t xml:space="preserve"> Professor</w:t>
      </w:r>
      <w:r w:rsidR="00EF063E">
        <w:t xml:space="preserve"> Govender, 2016).</w:t>
      </w:r>
    </w:p>
    <w:p w14:paraId="7CAD73A7" w14:textId="77777777" w:rsidR="00372156" w:rsidRPr="00372156" w:rsidRDefault="00372156" w:rsidP="00372156">
      <w:pPr>
        <w:spacing w:line="600" w:lineRule="auto"/>
        <w:rPr>
          <w:rFonts w:ascii="Arial" w:hAnsi="Arial" w:cs="Arial"/>
        </w:rPr>
      </w:pPr>
      <w:r w:rsidRPr="00372156">
        <w:rPr>
          <w:rFonts w:ascii="Arial" w:hAnsi="Arial" w:cs="Arial"/>
        </w:rPr>
        <w:t>Oliveira-Cardoso, Martínez-González and Álvarez-Albelo (2025) found similar patterns in large-scale TripAdvisor analyses: consistent negative mentions of cleanliness and room condition correlate with decreased brand reputation and customer retention rates.</w:t>
      </w:r>
    </w:p>
    <w:p w14:paraId="5DB641C9" w14:textId="005C0904" w:rsidR="00372156" w:rsidRPr="00372156" w:rsidRDefault="00372156" w:rsidP="00372156">
      <w:pPr>
        <w:spacing w:line="600" w:lineRule="auto"/>
        <w:rPr>
          <w:rFonts w:ascii="Arial" w:hAnsi="Arial" w:cs="Arial"/>
        </w:rPr>
      </w:pPr>
      <w:r w:rsidRPr="00372156">
        <w:rPr>
          <w:rFonts w:ascii="Arial" w:hAnsi="Arial" w:cs="Arial"/>
        </w:rPr>
        <w:t xml:space="preserve">In the context of Leonardo Hotel, this means that persistent environmental neglect undermines long-term loyalty, even when staff are courteous or </w:t>
      </w:r>
      <w:r w:rsidR="00030275">
        <w:rPr>
          <w:rFonts w:ascii="Arial" w:hAnsi="Arial" w:cs="Arial"/>
        </w:rPr>
        <w:t xml:space="preserve">the </w:t>
      </w:r>
      <w:r w:rsidRPr="00372156">
        <w:rPr>
          <w:rFonts w:ascii="Arial" w:hAnsi="Arial" w:cs="Arial"/>
        </w:rPr>
        <w:t>location is convenient. As Suh et al. (2015) argue, loyalty depends on both emotional satisfaction and cognitive evaluation</w:t>
      </w:r>
      <w:r w:rsidR="00030275">
        <w:rPr>
          <w:rFonts w:ascii="Arial" w:hAnsi="Arial" w:cs="Arial"/>
        </w:rPr>
        <w:t xml:space="preserve">, </w:t>
      </w:r>
      <w:r w:rsidRPr="00372156">
        <w:rPr>
          <w:rFonts w:ascii="Arial" w:hAnsi="Arial" w:cs="Arial"/>
        </w:rPr>
        <w:t xml:space="preserve">both of which have been violated by </w:t>
      </w:r>
      <w:r w:rsidR="00030275">
        <w:rPr>
          <w:rFonts w:ascii="Arial" w:hAnsi="Arial" w:cs="Arial"/>
        </w:rPr>
        <w:t>guests'</w:t>
      </w:r>
      <w:r w:rsidRPr="00372156">
        <w:rPr>
          <w:rFonts w:ascii="Arial" w:hAnsi="Arial" w:cs="Arial"/>
        </w:rPr>
        <w:t xml:space="preserve"> lived experiences.</w:t>
      </w:r>
    </w:p>
    <w:p w14:paraId="3406B0C2" w14:textId="77777777" w:rsidR="00372156" w:rsidRPr="00372156" w:rsidRDefault="00372156" w:rsidP="00030275">
      <w:pPr>
        <w:pStyle w:val="Heading3"/>
      </w:pPr>
      <w:bookmarkStart w:id="28" w:name="_Toc213077581"/>
      <w:r w:rsidRPr="00372156">
        <w:t>4.7 Summary of Findings</w:t>
      </w:r>
      <w:bookmarkEnd w:id="28"/>
    </w:p>
    <w:p w14:paraId="7FB7DC2A" w14:textId="77777777" w:rsidR="00372156" w:rsidRPr="00372156" w:rsidRDefault="00372156" w:rsidP="00372156">
      <w:pPr>
        <w:spacing w:line="600" w:lineRule="auto"/>
        <w:rPr>
          <w:rFonts w:ascii="Arial" w:hAnsi="Arial" w:cs="Arial"/>
        </w:rPr>
      </w:pPr>
      <w:r w:rsidRPr="00372156">
        <w:rPr>
          <w:rFonts w:ascii="Arial" w:hAnsi="Arial" w:cs="Arial"/>
        </w:rPr>
        <w:t>The thematic analysis demonstrates a clear and consistent pattern linking physical room condition with guest satisfaction and loyalty at Leonardo Hotel East Midlands Airport.</w:t>
      </w:r>
    </w:p>
    <w:tbl>
      <w:tblPr>
        <w:tblStyle w:val="PlainTable1"/>
        <w:tblW w:w="0" w:type="auto"/>
        <w:tblLook w:val="04A0" w:firstRow="1" w:lastRow="0" w:firstColumn="1" w:lastColumn="0" w:noHBand="0" w:noVBand="1"/>
      </w:tblPr>
      <w:tblGrid>
        <w:gridCol w:w="9396"/>
      </w:tblGrid>
      <w:tr w:rsidR="003235B9" w:rsidRPr="004E7EA4" w14:paraId="3D63AB65" w14:textId="77777777" w:rsidTr="003235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7"/>
              <w:gridCol w:w="3021"/>
              <w:gridCol w:w="3452"/>
            </w:tblGrid>
            <w:tr w:rsidR="003235B9" w:rsidRPr="00372156" w14:paraId="493C06C2" w14:textId="77777777" w:rsidTr="00A94F92">
              <w:trPr>
                <w:tblHeader/>
                <w:tblCellSpacing w:w="15" w:type="dxa"/>
              </w:trPr>
              <w:tc>
                <w:tcPr>
                  <w:tcW w:w="0" w:type="auto"/>
                  <w:vAlign w:val="center"/>
                  <w:hideMark/>
                </w:tcPr>
                <w:p w14:paraId="05CB9133" w14:textId="77777777" w:rsidR="003235B9" w:rsidRPr="00372156" w:rsidRDefault="003235B9" w:rsidP="00A94F92">
                  <w:pPr>
                    <w:spacing w:line="600" w:lineRule="auto"/>
                    <w:rPr>
                      <w:rFonts w:ascii="Arial" w:hAnsi="Arial" w:cs="Arial"/>
                      <w:b/>
                      <w:bCs/>
                    </w:rPr>
                  </w:pPr>
                  <w:r w:rsidRPr="00372156">
                    <w:rPr>
                      <w:rFonts w:ascii="Arial" w:hAnsi="Arial" w:cs="Arial"/>
                      <w:b/>
                      <w:bCs/>
                    </w:rPr>
                    <w:t>Theme</w:t>
                  </w:r>
                </w:p>
              </w:tc>
              <w:tc>
                <w:tcPr>
                  <w:tcW w:w="0" w:type="auto"/>
                  <w:vAlign w:val="center"/>
                  <w:hideMark/>
                </w:tcPr>
                <w:p w14:paraId="6D8E0DD8" w14:textId="77777777" w:rsidR="003235B9" w:rsidRPr="00372156" w:rsidRDefault="003235B9" w:rsidP="00A94F92">
                  <w:pPr>
                    <w:spacing w:line="600" w:lineRule="auto"/>
                    <w:rPr>
                      <w:rFonts w:ascii="Arial" w:hAnsi="Arial" w:cs="Arial"/>
                      <w:b/>
                      <w:bCs/>
                    </w:rPr>
                  </w:pPr>
                  <w:r w:rsidRPr="00372156">
                    <w:rPr>
                      <w:rFonts w:ascii="Arial" w:hAnsi="Arial" w:cs="Arial"/>
                      <w:b/>
                      <w:bCs/>
                    </w:rPr>
                    <w:t>Description</w:t>
                  </w:r>
                </w:p>
              </w:tc>
              <w:tc>
                <w:tcPr>
                  <w:tcW w:w="0" w:type="auto"/>
                  <w:vAlign w:val="center"/>
                  <w:hideMark/>
                </w:tcPr>
                <w:p w14:paraId="7DB5F9C5" w14:textId="77777777" w:rsidR="003235B9" w:rsidRPr="00372156" w:rsidRDefault="003235B9" w:rsidP="00A94F92">
                  <w:pPr>
                    <w:spacing w:line="600" w:lineRule="auto"/>
                    <w:rPr>
                      <w:rFonts w:ascii="Arial" w:hAnsi="Arial" w:cs="Arial"/>
                      <w:b/>
                      <w:bCs/>
                    </w:rPr>
                  </w:pPr>
                  <w:r w:rsidRPr="00372156">
                    <w:rPr>
                      <w:rFonts w:ascii="Arial" w:hAnsi="Arial" w:cs="Arial"/>
                      <w:b/>
                      <w:bCs/>
                    </w:rPr>
                    <w:t>Impact on Perception/Loyalty</w:t>
                  </w:r>
                </w:p>
              </w:tc>
            </w:tr>
            <w:tr w:rsidR="003235B9" w:rsidRPr="00372156" w14:paraId="672437D8" w14:textId="77777777" w:rsidTr="00A94F92">
              <w:trPr>
                <w:tblCellSpacing w:w="15" w:type="dxa"/>
              </w:trPr>
              <w:tc>
                <w:tcPr>
                  <w:tcW w:w="0" w:type="auto"/>
                  <w:vAlign w:val="center"/>
                  <w:hideMark/>
                </w:tcPr>
                <w:p w14:paraId="1EDC14A0" w14:textId="77777777" w:rsidR="003235B9" w:rsidRPr="00372156" w:rsidRDefault="003235B9" w:rsidP="00A94F92">
                  <w:pPr>
                    <w:spacing w:line="600" w:lineRule="auto"/>
                    <w:rPr>
                      <w:rFonts w:ascii="Arial" w:hAnsi="Arial" w:cs="Arial"/>
                    </w:rPr>
                  </w:pPr>
                  <w:r w:rsidRPr="00372156">
                    <w:rPr>
                      <w:rFonts w:ascii="Arial" w:hAnsi="Arial" w:cs="Arial"/>
                    </w:rPr>
                    <w:t>Cleanliness and Hygiene Failures</w:t>
                  </w:r>
                </w:p>
              </w:tc>
              <w:tc>
                <w:tcPr>
                  <w:tcW w:w="0" w:type="auto"/>
                  <w:vAlign w:val="center"/>
                  <w:hideMark/>
                </w:tcPr>
                <w:p w14:paraId="7C0FF0EC" w14:textId="3C93F580" w:rsidR="003235B9" w:rsidRPr="00372156" w:rsidRDefault="003235B9" w:rsidP="00A94F92">
                  <w:pPr>
                    <w:spacing w:line="600" w:lineRule="auto"/>
                    <w:rPr>
                      <w:rFonts w:ascii="Arial" w:hAnsi="Arial" w:cs="Arial"/>
                    </w:rPr>
                  </w:pPr>
                  <w:r w:rsidRPr="00372156">
                    <w:rPr>
                      <w:rFonts w:ascii="Arial" w:hAnsi="Arial" w:cs="Arial"/>
                    </w:rPr>
                    <w:t xml:space="preserve">Mould, dirt, odours, </w:t>
                  </w:r>
                  <w:r w:rsidR="00396782" w:rsidRPr="004E7EA4">
                    <w:rPr>
                      <w:rFonts w:ascii="Arial" w:hAnsi="Arial" w:cs="Arial"/>
                    </w:rPr>
                    <w:t xml:space="preserve">and </w:t>
                  </w:r>
                  <w:r w:rsidRPr="00372156">
                    <w:rPr>
                      <w:rFonts w:ascii="Arial" w:hAnsi="Arial" w:cs="Arial"/>
                    </w:rPr>
                    <w:t>poor sanitation</w:t>
                  </w:r>
                </w:p>
              </w:tc>
              <w:tc>
                <w:tcPr>
                  <w:tcW w:w="0" w:type="auto"/>
                  <w:vAlign w:val="center"/>
                  <w:hideMark/>
                </w:tcPr>
                <w:p w14:paraId="0A9A93C9" w14:textId="77777777" w:rsidR="003235B9" w:rsidRPr="00372156" w:rsidRDefault="003235B9" w:rsidP="00A94F92">
                  <w:pPr>
                    <w:spacing w:line="600" w:lineRule="auto"/>
                    <w:rPr>
                      <w:rFonts w:ascii="Arial" w:hAnsi="Arial" w:cs="Arial"/>
                    </w:rPr>
                  </w:pPr>
                  <w:r w:rsidRPr="00372156">
                    <w:rPr>
                      <w:rFonts w:ascii="Arial" w:hAnsi="Arial" w:cs="Arial"/>
                    </w:rPr>
                    <w:t>Immediate dissatisfaction, perceived neglect</w:t>
                  </w:r>
                </w:p>
              </w:tc>
            </w:tr>
            <w:tr w:rsidR="003235B9" w:rsidRPr="00372156" w14:paraId="2D99B636" w14:textId="77777777" w:rsidTr="00A94F92">
              <w:trPr>
                <w:tblCellSpacing w:w="15" w:type="dxa"/>
              </w:trPr>
              <w:tc>
                <w:tcPr>
                  <w:tcW w:w="0" w:type="auto"/>
                  <w:vAlign w:val="center"/>
                  <w:hideMark/>
                </w:tcPr>
                <w:p w14:paraId="737F51A7" w14:textId="77777777" w:rsidR="003235B9" w:rsidRPr="00372156" w:rsidRDefault="003235B9" w:rsidP="00A94F92">
                  <w:pPr>
                    <w:spacing w:line="600" w:lineRule="auto"/>
                    <w:rPr>
                      <w:rFonts w:ascii="Arial" w:hAnsi="Arial" w:cs="Arial"/>
                    </w:rPr>
                  </w:pPr>
                  <w:r w:rsidRPr="00372156">
                    <w:rPr>
                      <w:rFonts w:ascii="Arial" w:hAnsi="Arial" w:cs="Arial"/>
                    </w:rPr>
                    <w:lastRenderedPageBreak/>
                    <w:t>Physical Deterioration</w:t>
                  </w:r>
                </w:p>
              </w:tc>
              <w:tc>
                <w:tcPr>
                  <w:tcW w:w="0" w:type="auto"/>
                  <w:vAlign w:val="center"/>
                  <w:hideMark/>
                </w:tcPr>
                <w:p w14:paraId="766C5AFE" w14:textId="77777777" w:rsidR="003235B9" w:rsidRPr="00372156" w:rsidRDefault="003235B9" w:rsidP="00A94F92">
                  <w:pPr>
                    <w:spacing w:line="600" w:lineRule="auto"/>
                    <w:rPr>
                      <w:rFonts w:ascii="Arial" w:hAnsi="Arial" w:cs="Arial"/>
                    </w:rPr>
                  </w:pPr>
                  <w:r w:rsidRPr="00372156">
                    <w:rPr>
                      <w:rFonts w:ascii="Arial" w:hAnsi="Arial" w:cs="Arial"/>
                    </w:rPr>
                    <w:t>Old furniture, broken fixtures, worn carpets</w:t>
                  </w:r>
                </w:p>
              </w:tc>
              <w:tc>
                <w:tcPr>
                  <w:tcW w:w="0" w:type="auto"/>
                  <w:vAlign w:val="center"/>
                  <w:hideMark/>
                </w:tcPr>
                <w:p w14:paraId="35EBAEB2" w14:textId="77777777" w:rsidR="003235B9" w:rsidRPr="00372156" w:rsidRDefault="003235B9" w:rsidP="00A94F92">
                  <w:pPr>
                    <w:spacing w:line="600" w:lineRule="auto"/>
                    <w:rPr>
                      <w:rFonts w:ascii="Arial" w:hAnsi="Arial" w:cs="Arial"/>
                    </w:rPr>
                  </w:pPr>
                  <w:r w:rsidRPr="00372156">
                    <w:rPr>
                      <w:rFonts w:ascii="Arial" w:hAnsi="Arial" w:cs="Arial"/>
                    </w:rPr>
                    <w:t>Reduced trust, aesthetic fatigue</w:t>
                  </w:r>
                </w:p>
              </w:tc>
            </w:tr>
            <w:tr w:rsidR="003235B9" w:rsidRPr="00372156" w14:paraId="718B4FE3" w14:textId="77777777" w:rsidTr="00A94F92">
              <w:trPr>
                <w:tblCellSpacing w:w="15" w:type="dxa"/>
              </w:trPr>
              <w:tc>
                <w:tcPr>
                  <w:tcW w:w="0" w:type="auto"/>
                  <w:vAlign w:val="center"/>
                  <w:hideMark/>
                </w:tcPr>
                <w:p w14:paraId="7CEFFD65" w14:textId="77777777" w:rsidR="003235B9" w:rsidRPr="00372156" w:rsidRDefault="003235B9" w:rsidP="00A94F92">
                  <w:pPr>
                    <w:spacing w:line="600" w:lineRule="auto"/>
                    <w:rPr>
                      <w:rFonts w:ascii="Arial" w:hAnsi="Arial" w:cs="Arial"/>
                    </w:rPr>
                  </w:pPr>
                  <w:r w:rsidRPr="00372156">
                    <w:rPr>
                      <w:rFonts w:ascii="Arial" w:hAnsi="Arial" w:cs="Arial"/>
                    </w:rPr>
                    <w:t>Perceived Value</w:t>
                  </w:r>
                </w:p>
              </w:tc>
              <w:tc>
                <w:tcPr>
                  <w:tcW w:w="0" w:type="auto"/>
                  <w:vAlign w:val="center"/>
                  <w:hideMark/>
                </w:tcPr>
                <w:p w14:paraId="1DD90C58" w14:textId="77777777" w:rsidR="003235B9" w:rsidRPr="00372156" w:rsidRDefault="003235B9" w:rsidP="00A94F92">
                  <w:pPr>
                    <w:spacing w:line="600" w:lineRule="auto"/>
                    <w:rPr>
                      <w:rFonts w:ascii="Arial" w:hAnsi="Arial" w:cs="Arial"/>
                    </w:rPr>
                  </w:pPr>
                  <w:r w:rsidRPr="00372156">
                    <w:rPr>
                      <w:rFonts w:ascii="Arial" w:hAnsi="Arial" w:cs="Arial"/>
                    </w:rPr>
                    <w:t>Price perceived as unjustified by quality</w:t>
                  </w:r>
                </w:p>
              </w:tc>
              <w:tc>
                <w:tcPr>
                  <w:tcW w:w="0" w:type="auto"/>
                  <w:vAlign w:val="center"/>
                  <w:hideMark/>
                </w:tcPr>
                <w:p w14:paraId="2ABB612A" w14:textId="77777777" w:rsidR="003235B9" w:rsidRPr="00372156" w:rsidRDefault="003235B9" w:rsidP="00A94F92">
                  <w:pPr>
                    <w:spacing w:line="600" w:lineRule="auto"/>
                    <w:rPr>
                      <w:rFonts w:ascii="Arial" w:hAnsi="Arial" w:cs="Arial"/>
                    </w:rPr>
                  </w:pPr>
                  <w:r w:rsidRPr="00372156">
                    <w:rPr>
                      <w:rFonts w:ascii="Arial" w:hAnsi="Arial" w:cs="Arial"/>
                    </w:rPr>
                    <w:t>Value disconfirmation, anger, regret</w:t>
                  </w:r>
                </w:p>
              </w:tc>
            </w:tr>
            <w:tr w:rsidR="003235B9" w:rsidRPr="00372156" w14:paraId="32D16F55" w14:textId="77777777" w:rsidTr="00A94F92">
              <w:trPr>
                <w:tblCellSpacing w:w="15" w:type="dxa"/>
              </w:trPr>
              <w:tc>
                <w:tcPr>
                  <w:tcW w:w="0" w:type="auto"/>
                  <w:vAlign w:val="center"/>
                  <w:hideMark/>
                </w:tcPr>
                <w:p w14:paraId="0884AA2F" w14:textId="77777777" w:rsidR="003235B9" w:rsidRPr="00372156" w:rsidRDefault="003235B9" w:rsidP="00A94F92">
                  <w:pPr>
                    <w:spacing w:line="600" w:lineRule="auto"/>
                    <w:rPr>
                      <w:rFonts w:ascii="Arial" w:hAnsi="Arial" w:cs="Arial"/>
                    </w:rPr>
                  </w:pPr>
                  <w:r w:rsidRPr="00372156">
                    <w:rPr>
                      <w:rFonts w:ascii="Arial" w:hAnsi="Arial" w:cs="Arial"/>
                    </w:rPr>
                    <w:t>Staff Responsiveness</w:t>
                  </w:r>
                </w:p>
              </w:tc>
              <w:tc>
                <w:tcPr>
                  <w:tcW w:w="0" w:type="auto"/>
                  <w:vAlign w:val="center"/>
                  <w:hideMark/>
                </w:tcPr>
                <w:p w14:paraId="64818425" w14:textId="77777777" w:rsidR="003235B9" w:rsidRPr="00372156" w:rsidRDefault="003235B9" w:rsidP="00A94F92">
                  <w:pPr>
                    <w:spacing w:line="600" w:lineRule="auto"/>
                    <w:rPr>
                      <w:rFonts w:ascii="Arial" w:hAnsi="Arial" w:cs="Arial"/>
                    </w:rPr>
                  </w:pPr>
                  <w:r w:rsidRPr="00372156">
                    <w:rPr>
                      <w:rFonts w:ascii="Arial" w:hAnsi="Arial" w:cs="Arial"/>
                    </w:rPr>
                    <w:t>Friendly but inconsistent</w:t>
                  </w:r>
                </w:p>
              </w:tc>
              <w:tc>
                <w:tcPr>
                  <w:tcW w:w="0" w:type="auto"/>
                  <w:vAlign w:val="center"/>
                  <w:hideMark/>
                </w:tcPr>
                <w:p w14:paraId="57B76CB0" w14:textId="77777777" w:rsidR="003235B9" w:rsidRPr="00372156" w:rsidRDefault="003235B9" w:rsidP="00A94F92">
                  <w:pPr>
                    <w:spacing w:line="600" w:lineRule="auto"/>
                    <w:rPr>
                      <w:rFonts w:ascii="Arial" w:hAnsi="Arial" w:cs="Arial"/>
                    </w:rPr>
                  </w:pPr>
                  <w:r w:rsidRPr="00372156">
                    <w:rPr>
                      <w:rFonts w:ascii="Arial" w:hAnsi="Arial" w:cs="Arial"/>
                    </w:rPr>
                    <w:t>Partial mitigation, limited loyalty recovery</w:t>
                  </w:r>
                </w:p>
              </w:tc>
            </w:tr>
            <w:tr w:rsidR="003235B9" w:rsidRPr="00372156" w14:paraId="6E102D6D" w14:textId="77777777" w:rsidTr="00A94F92">
              <w:trPr>
                <w:tblCellSpacing w:w="15" w:type="dxa"/>
              </w:trPr>
              <w:tc>
                <w:tcPr>
                  <w:tcW w:w="0" w:type="auto"/>
                  <w:vAlign w:val="center"/>
                  <w:hideMark/>
                </w:tcPr>
                <w:p w14:paraId="27A8F017" w14:textId="77777777" w:rsidR="003235B9" w:rsidRPr="00372156" w:rsidRDefault="003235B9" w:rsidP="00A94F92">
                  <w:pPr>
                    <w:spacing w:line="600" w:lineRule="auto"/>
                    <w:rPr>
                      <w:rFonts w:ascii="Arial" w:hAnsi="Arial" w:cs="Arial"/>
                    </w:rPr>
                  </w:pPr>
                  <w:r w:rsidRPr="00372156">
                    <w:rPr>
                      <w:rFonts w:ascii="Arial" w:hAnsi="Arial" w:cs="Arial"/>
                    </w:rPr>
                    <w:t>Brand Trust &amp; Loyalty</w:t>
                  </w:r>
                </w:p>
              </w:tc>
              <w:tc>
                <w:tcPr>
                  <w:tcW w:w="0" w:type="auto"/>
                  <w:vAlign w:val="center"/>
                  <w:hideMark/>
                </w:tcPr>
                <w:p w14:paraId="170F5E87" w14:textId="77777777" w:rsidR="003235B9" w:rsidRPr="00372156" w:rsidRDefault="003235B9" w:rsidP="00A94F92">
                  <w:pPr>
                    <w:spacing w:line="600" w:lineRule="auto"/>
                    <w:rPr>
                      <w:rFonts w:ascii="Arial" w:hAnsi="Arial" w:cs="Arial"/>
                    </w:rPr>
                  </w:pPr>
                  <w:r w:rsidRPr="00372156">
                    <w:rPr>
                      <w:rFonts w:ascii="Arial" w:hAnsi="Arial" w:cs="Arial"/>
                    </w:rPr>
                    <w:t>Repeated dissatisfaction</w:t>
                  </w:r>
                </w:p>
              </w:tc>
              <w:tc>
                <w:tcPr>
                  <w:tcW w:w="0" w:type="auto"/>
                  <w:vAlign w:val="center"/>
                  <w:hideMark/>
                </w:tcPr>
                <w:p w14:paraId="43AA0F0D" w14:textId="77777777" w:rsidR="003235B9" w:rsidRPr="00372156" w:rsidRDefault="003235B9" w:rsidP="00A94F92">
                  <w:pPr>
                    <w:spacing w:line="600" w:lineRule="auto"/>
                    <w:rPr>
                      <w:rFonts w:ascii="Arial" w:hAnsi="Arial" w:cs="Arial"/>
                    </w:rPr>
                  </w:pPr>
                  <w:r w:rsidRPr="00372156">
                    <w:rPr>
                      <w:rFonts w:ascii="Arial" w:hAnsi="Arial" w:cs="Arial"/>
                    </w:rPr>
                    <w:t>Low repeat intention, reputational decline</w:t>
                  </w:r>
                </w:p>
              </w:tc>
            </w:tr>
          </w:tbl>
          <w:p w14:paraId="7DABA847" w14:textId="77777777" w:rsidR="003235B9" w:rsidRPr="004E7EA4" w:rsidRDefault="003235B9"/>
        </w:tc>
      </w:tr>
    </w:tbl>
    <w:p w14:paraId="5F12C3EF" w14:textId="77777777" w:rsidR="00372156" w:rsidRPr="00372156" w:rsidRDefault="00372156" w:rsidP="00372156">
      <w:pPr>
        <w:spacing w:line="600" w:lineRule="auto"/>
        <w:rPr>
          <w:rFonts w:ascii="Arial" w:hAnsi="Arial" w:cs="Arial"/>
        </w:rPr>
      </w:pPr>
      <w:r w:rsidRPr="00372156">
        <w:rPr>
          <w:rFonts w:ascii="Arial" w:hAnsi="Arial" w:cs="Arial"/>
        </w:rPr>
        <w:lastRenderedPageBreak/>
        <w:t>These findings collectively reveal that physical quality and cleanliness drive satisfaction more strongly than interpersonal service or brand familiarity. Guests consistently interpret physical neglect as a moral and managerial failure, leading to emotional disengagement and brand rejection.</w:t>
      </w:r>
    </w:p>
    <w:p w14:paraId="6DF3924B" w14:textId="77777777" w:rsidR="00372156" w:rsidRPr="00372156" w:rsidRDefault="00372156" w:rsidP="00372156">
      <w:pPr>
        <w:spacing w:line="600" w:lineRule="auto"/>
        <w:rPr>
          <w:rFonts w:ascii="Arial" w:hAnsi="Arial" w:cs="Arial"/>
        </w:rPr>
      </w:pPr>
      <w:r w:rsidRPr="00372156">
        <w:rPr>
          <w:rFonts w:ascii="Arial" w:hAnsi="Arial" w:cs="Arial"/>
        </w:rPr>
        <w:t xml:space="preserve">The evidence validates theoretical perspectives emphasising the </w:t>
      </w:r>
      <w:r w:rsidRPr="00372156">
        <w:rPr>
          <w:rFonts w:ascii="Arial" w:hAnsi="Arial" w:cs="Arial"/>
          <w:i/>
          <w:iCs/>
        </w:rPr>
        <w:t>servicescape</w:t>
      </w:r>
      <w:r w:rsidRPr="00372156">
        <w:rPr>
          <w:rFonts w:ascii="Arial" w:hAnsi="Arial" w:cs="Arial"/>
        </w:rPr>
        <w:t xml:space="preserve"> (Wang et al., 2025), </w:t>
      </w:r>
      <w:r w:rsidRPr="00372156">
        <w:rPr>
          <w:rFonts w:ascii="Arial" w:hAnsi="Arial" w:cs="Arial"/>
          <w:i/>
          <w:iCs/>
        </w:rPr>
        <w:t>hygiene factors</w:t>
      </w:r>
      <w:r w:rsidRPr="00372156">
        <w:rPr>
          <w:rFonts w:ascii="Arial" w:hAnsi="Arial" w:cs="Arial"/>
        </w:rPr>
        <w:t xml:space="preserve"> (Park et al., 2019), and </w:t>
      </w:r>
      <w:r w:rsidRPr="00372156">
        <w:rPr>
          <w:rFonts w:ascii="Arial" w:hAnsi="Arial" w:cs="Arial"/>
          <w:i/>
          <w:iCs/>
        </w:rPr>
        <w:t>perceived value</w:t>
      </w:r>
      <w:r w:rsidRPr="00372156">
        <w:rPr>
          <w:rFonts w:ascii="Arial" w:hAnsi="Arial" w:cs="Arial"/>
        </w:rPr>
        <w:t xml:space="preserve"> (Zeithaml, 1988) as fundamental to guest loyalty in hospitality.</w:t>
      </w:r>
    </w:p>
    <w:p w14:paraId="34404BB8" w14:textId="77777777" w:rsidR="00372156" w:rsidRPr="00372156" w:rsidRDefault="00372156" w:rsidP="00372156">
      <w:pPr>
        <w:spacing w:line="600" w:lineRule="auto"/>
        <w:rPr>
          <w:rFonts w:ascii="Arial" w:hAnsi="Arial" w:cs="Arial"/>
        </w:rPr>
      </w:pPr>
      <w:r w:rsidRPr="00372156">
        <w:rPr>
          <w:rFonts w:ascii="Arial" w:hAnsi="Arial" w:cs="Arial"/>
        </w:rPr>
        <w:lastRenderedPageBreak/>
        <w:t>The following section (Chapter 4.2 – Discussion) will interpret these findings in relation to the academic literature, exploring strategic implications for Leonardo Hotel’s operational recovery and loyalty rebuilding.</w:t>
      </w:r>
    </w:p>
    <w:p w14:paraId="507A97A2" w14:textId="77777777" w:rsidR="00456374" w:rsidRPr="00456374" w:rsidRDefault="00456374" w:rsidP="00030275">
      <w:pPr>
        <w:pStyle w:val="Heading3"/>
      </w:pPr>
      <w:bookmarkStart w:id="29" w:name="_Toc213077582"/>
      <w:r w:rsidRPr="00456374">
        <w:t>4.2.1 Introduction</w:t>
      </w:r>
      <w:bookmarkEnd w:id="29"/>
    </w:p>
    <w:p w14:paraId="57950AA6" w14:textId="2376A866" w:rsidR="00456374" w:rsidRPr="00456374" w:rsidRDefault="00456374" w:rsidP="00456374">
      <w:pPr>
        <w:spacing w:line="600" w:lineRule="auto"/>
        <w:rPr>
          <w:rFonts w:ascii="Arial" w:hAnsi="Arial" w:cs="Arial"/>
        </w:rPr>
      </w:pPr>
      <w:r w:rsidRPr="00456374">
        <w:rPr>
          <w:rFonts w:ascii="Arial" w:hAnsi="Arial" w:cs="Arial"/>
        </w:rPr>
        <w:t>The findings of this study demonstrate a strong, consistent relationship between room condition, perceived cleanliness, and guest loyalty. Guests at Leonardo Hotel East Midlands Airport repeatedly associated visible neglect—such as mould, odours, and broken furnishings—with emotional dissatisfaction and a sense of poor value. This discussion interprets these findings within the broader theoretical framework of servicescape theory, perceived value, and service quality models, evaluating the implications for brand reputation and customer retention.</w:t>
      </w:r>
    </w:p>
    <w:p w14:paraId="0BC66DE8" w14:textId="77777777" w:rsidR="00456374" w:rsidRPr="00456374" w:rsidRDefault="00456374" w:rsidP="00030275">
      <w:pPr>
        <w:pStyle w:val="Heading3"/>
      </w:pPr>
      <w:bookmarkStart w:id="30" w:name="_Toc213077583"/>
      <w:r w:rsidRPr="00456374">
        <w:t>4.2.2 Cleanliness as a Foundational Expectation</w:t>
      </w:r>
      <w:bookmarkEnd w:id="30"/>
    </w:p>
    <w:p w14:paraId="56730A76" w14:textId="06F785FB" w:rsidR="00456374" w:rsidRPr="00456374" w:rsidRDefault="00456374" w:rsidP="00456374">
      <w:pPr>
        <w:spacing w:line="600" w:lineRule="auto"/>
        <w:rPr>
          <w:rFonts w:ascii="Arial" w:hAnsi="Arial" w:cs="Arial"/>
        </w:rPr>
      </w:pPr>
      <w:r w:rsidRPr="00456374">
        <w:rPr>
          <w:rFonts w:ascii="Arial" w:hAnsi="Arial" w:cs="Arial"/>
        </w:rPr>
        <w:t xml:space="preserve">The overwhelming presence of cleanliness complaints in guest reviews reinforces what multiple scholars describe as the </w:t>
      </w:r>
      <w:r w:rsidRPr="00456374">
        <w:rPr>
          <w:rFonts w:ascii="Arial" w:hAnsi="Arial" w:cs="Arial"/>
          <w:i/>
          <w:iCs/>
        </w:rPr>
        <w:t>hygiene factor</w:t>
      </w:r>
      <w:r w:rsidRPr="00456374">
        <w:rPr>
          <w:rFonts w:ascii="Arial" w:hAnsi="Arial" w:cs="Arial"/>
        </w:rPr>
        <w:t xml:space="preserve"> in hospitality (Zemke</w:t>
      </w:r>
      <w:r w:rsidR="00FE20EF">
        <w:rPr>
          <w:rFonts w:ascii="Arial" w:hAnsi="Arial" w:cs="Arial"/>
        </w:rPr>
        <w:t xml:space="preserve"> </w:t>
      </w:r>
      <w:r w:rsidR="003034AC">
        <w:rPr>
          <w:rFonts w:ascii="Arial" w:hAnsi="Arial" w:cs="Arial"/>
        </w:rPr>
        <w:t xml:space="preserve">et </w:t>
      </w:r>
      <w:r w:rsidR="00FE20EF">
        <w:rPr>
          <w:rFonts w:ascii="Arial" w:hAnsi="Arial" w:cs="Arial"/>
        </w:rPr>
        <w:t>al.</w:t>
      </w:r>
      <w:r w:rsidRPr="00456374">
        <w:rPr>
          <w:rFonts w:ascii="Arial" w:hAnsi="Arial" w:cs="Arial"/>
        </w:rPr>
        <w:t>, 2015; Park et al., 2019). Cleanliness is not a luxury but a basic expectation — an invisible yet indispensable standard that determines whether guests feel safe and respected.</w:t>
      </w:r>
      <w:r w:rsidR="002F78BA">
        <w:rPr>
          <w:rFonts w:ascii="Arial" w:hAnsi="Arial" w:cs="Arial"/>
        </w:rPr>
        <w:t xml:space="preserve"> Cleanliness and the physical  condition of hotel rooms have consistently been identified </w:t>
      </w:r>
      <w:r w:rsidR="002F78BA">
        <w:rPr>
          <w:rFonts w:ascii="Arial" w:hAnsi="Arial" w:cs="Arial"/>
        </w:rPr>
        <w:lastRenderedPageBreak/>
        <w:t>as primary determinants of guest satisfaction and perceived service quality (Radojevic, Stanisic and Stanic, 2015).</w:t>
      </w:r>
    </w:p>
    <w:p w14:paraId="16653F04" w14:textId="7C477A24" w:rsidR="00456374" w:rsidRPr="00456374" w:rsidRDefault="00456374" w:rsidP="00456374">
      <w:pPr>
        <w:spacing w:line="600" w:lineRule="auto"/>
        <w:rPr>
          <w:rFonts w:ascii="Arial" w:hAnsi="Arial" w:cs="Arial"/>
        </w:rPr>
      </w:pPr>
      <w:r w:rsidRPr="00456374">
        <w:rPr>
          <w:rFonts w:ascii="Arial" w:hAnsi="Arial" w:cs="Arial"/>
        </w:rPr>
        <w:t xml:space="preserve">At Leonardo Hotel, repeated mentions of mould, grime, and odour reflect systemic housekeeping lapses rather than isolated oversights. Such failures contradict findings by Yu, Seo and Hyun (2021), who noted that perceived hygiene signals—like spotless bathrooms and fresh smells—build cognitive trust and encourage retention. The persistent hygiene complaints instead confirm </w:t>
      </w:r>
      <w:r w:rsidR="002C160F">
        <w:rPr>
          <w:rFonts w:ascii="Arial" w:hAnsi="Arial" w:cs="Arial"/>
        </w:rPr>
        <w:t xml:space="preserve">Matiza (2020) </w:t>
      </w:r>
      <w:r w:rsidRPr="00456374">
        <w:rPr>
          <w:rFonts w:ascii="Arial" w:hAnsi="Arial" w:cs="Arial"/>
        </w:rPr>
        <w:t xml:space="preserve">argument that </w:t>
      </w:r>
      <w:r w:rsidRPr="00456374">
        <w:rPr>
          <w:rFonts w:ascii="Arial" w:hAnsi="Arial" w:cs="Arial"/>
          <w:i/>
          <w:iCs/>
        </w:rPr>
        <w:t>inconsistency in cleanliness</w:t>
      </w:r>
      <w:r w:rsidRPr="00456374">
        <w:rPr>
          <w:rFonts w:ascii="Arial" w:hAnsi="Arial" w:cs="Arial"/>
        </w:rPr>
        <w:t xml:space="preserve"> is perceived as organisational incompetence, eroding confidence even when other aspects (e.g., staff friendliness) perform well.</w:t>
      </w:r>
      <w:r w:rsidR="00CB5927">
        <w:rPr>
          <w:rFonts w:ascii="Arial" w:hAnsi="Arial" w:cs="Arial"/>
        </w:rPr>
        <w:t xml:space="preserve"> </w:t>
      </w:r>
      <w:r w:rsidR="00CB5927" w:rsidRPr="00CB5927">
        <w:rPr>
          <w:rFonts w:ascii="Arial" w:hAnsi="Arial" w:cs="Arial"/>
        </w:rPr>
        <w:t xml:space="preserve">Recent research also shows that guests respond positively when </w:t>
      </w:r>
      <w:r w:rsidR="00CB5927" w:rsidRPr="00D74651">
        <w:rPr>
          <w:rFonts w:ascii="Arial" w:hAnsi="Arial" w:cs="Arial"/>
        </w:rPr>
        <w:t>hotels communicate cleaning practices transparently</w:t>
      </w:r>
      <w:r w:rsidR="00CB5927" w:rsidRPr="00CB5927">
        <w:rPr>
          <w:rFonts w:ascii="Arial" w:hAnsi="Arial" w:cs="Arial"/>
        </w:rPr>
        <w:t xml:space="preserve">, even if cleaning frequency is reduced. </w:t>
      </w:r>
      <w:r w:rsidR="00CB5927" w:rsidRPr="00D74651">
        <w:rPr>
          <w:rFonts w:ascii="Arial" w:hAnsi="Arial" w:cs="Arial"/>
        </w:rPr>
        <w:t>Zinn, Greene and Dolnicar (2024)</w:t>
      </w:r>
      <w:r w:rsidR="00CB5927" w:rsidRPr="00CB5927">
        <w:rPr>
          <w:rFonts w:ascii="Arial" w:hAnsi="Arial" w:cs="Arial"/>
        </w:rPr>
        <w:t xml:space="preserve"> found that clear, proactive messaging about sustainability-driven cleaning changes maintained guest trust and satisfaction levels, demonstrating the importance of perception management alongside operational hygiene.</w:t>
      </w:r>
    </w:p>
    <w:p w14:paraId="452F3061" w14:textId="77777777" w:rsidR="00456374" w:rsidRPr="00456374" w:rsidRDefault="00456374" w:rsidP="00456374">
      <w:pPr>
        <w:spacing w:line="600" w:lineRule="auto"/>
        <w:rPr>
          <w:rFonts w:ascii="Arial" w:hAnsi="Arial" w:cs="Arial"/>
        </w:rPr>
      </w:pPr>
      <w:r w:rsidRPr="00456374">
        <w:rPr>
          <w:rFonts w:ascii="Arial" w:hAnsi="Arial" w:cs="Arial"/>
        </w:rPr>
        <w:t xml:space="preserve">Moreover, the emotional tone of disgust and betrayal in guest language (“grim,” “mouldy,” “filthy”) demonstrates what Ali, Kim and Ryu (2016) describe as the </w:t>
      </w:r>
      <w:r w:rsidRPr="00456374">
        <w:rPr>
          <w:rFonts w:ascii="Arial" w:hAnsi="Arial" w:cs="Arial"/>
          <w:i/>
          <w:iCs/>
        </w:rPr>
        <w:t>affective dimension of servicescape</w:t>
      </w:r>
      <w:r w:rsidRPr="00456374">
        <w:rPr>
          <w:rFonts w:ascii="Arial" w:hAnsi="Arial" w:cs="Arial"/>
        </w:rPr>
        <w:t xml:space="preserve">. Guests do not merely observe uncleanliness; they </w:t>
      </w:r>
      <w:r w:rsidRPr="00456374">
        <w:rPr>
          <w:rFonts w:ascii="Arial" w:hAnsi="Arial" w:cs="Arial"/>
          <w:i/>
          <w:iCs/>
        </w:rPr>
        <w:t>feel</w:t>
      </w:r>
      <w:r w:rsidRPr="00456374">
        <w:rPr>
          <w:rFonts w:ascii="Arial" w:hAnsi="Arial" w:cs="Arial"/>
        </w:rPr>
        <w:t xml:space="preserve"> it as a violation of personal comfort and safety. This aligns with Yang, Lin and Magnini (2024), who found </w:t>
      </w:r>
      <w:r w:rsidRPr="00456374">
        <w:rPr>
          <w:rFonts w:ascii="Arial" w:hAnsi="Arial" w:cs="Arial"/>
        </w:rPr>
        <w:lastRenderedPageBreak/>
        <w:t>that post-pandemic travellers are hyper-attuned to cleanliness cues, treating visible dirt as a sign of risk.</w:t>
      </w:r>
    </w:p>
    <w:p w14:paraId="7C7C6015" w14:textId="10071653" w:rsidR="00456374" w:rsidRPr="00456374" w:rsidRDefault="00456374" w:rsidP="00456374">
      <w:pPr>
        <w:spacing w:line="600" w:lineRule="auto"/>
        <w:rPr>
          <w:rFonts w:ascii="Arial" w:hAnsi="Arial" w:cs="Arial"/>
        </w:rPr>
      </w:pPr>
      <w:r w:rsidRPr="00456374">
        <w:rPr>
          <w:rFonts w:ascii="Arial" w:hAnsi="Arial" w:cs="Arial"/>
        </w:rPr>
        <w:t>For Leonardo Hotel, the implication is clear: restoring cleanliness standards is not simply about meeting operational targets but rebuilding emotional trust, a key antecedent of loyalty (Ben Haobin et al., 2021).</w:t>
      </w:r>
      <w:r w:rsidR="00241185">
        <w:rPr>
          <w:rFonts w:ascii="Arial" w:hAnsi="Arial" w:cs="Arial"/>
        </w:rPr>
        <w:t xml:space="preserve"> This aligns with Xi</w:t>
      </w:r>
      <w:r w:rsidR="00F12ACC">
        <w:rPr>
          <w:rFonts w:ascii="Arial" w:hAnsi="Arial" w:cs="Arial"/>
        </w:rPr>
        <w:t>e, Zhang and Huang (2023)</w:t>
      </w:r>
      <w:r w:rsidR="00B50FF7">
        <w:rPr>
          <w:rFonts w:ascii="Arial" w:hAnsi="Arial" w:cs="Arial"/>
        </w:rPr>
        <w:t>,</w:t>
      </w:r>
      <w:r w:rsidR="00F12ACC">
        <w:rPr>
          <w:rFonts w:ascii="Arial" w:hAnsi="Arial" w:cs="Arial"/>
        </w:rPr>
        <w:t xml:space="preserve"> who found that well</w:t>
      </w:r>
      <w:r w:rsidR="0017475F">
        <w:rPr>
          <w:rFonts w:ascii="Arial" w:hAnsi="Arial" w:cs="Arial"/>
        </w:rPr>
        <w:t xml:space="preserve">-framed safety communication reduces perceived risk and </w:t>
      </w:r>
      <w:r w:rsidR="00B50FF7">
        <w:rPr>
          <w:rFonts w:ascii="Arial" w:hAnsi="Arial" w:cs="Arial"/>
        </w:rPr>
        <w:t>supports</w:t>
      </w:r>
      <w:r w:rsidR="0017475F">
        <w:rPr>
          <w:rFonts w:ascii="Arial" w:hAnsi="Arial" w:cs="Arial"/>
        </w:rPr>
        <w:t xml:space="preserve"> guest</w:t>
      </w:r>
      <w:r w:rsidR="00B50FF7">
        <w:rPr>
          <w:rFonts w:ascii="Arial" w:hAnsi="Arial" w:cs="Arial"/>
        </w:rPr>
        <w:t xml:space="preserve"> reassurance.</w:t>
      </w:r>
    </w:p>
    <w:p w14:paraId="4A7EFC77" w14:textId="77777777" w:rsidR="00456374" w:rsidRPr="00456374" w:rsidRDefault="00456374" w:rsidP="005358D2">
      <w:pPr>
        <w:pStyle w:val="Heading3"/>
      </w:pPr>
      <w:bookmarkStart w:id="31" w:name="_Toc213077584"/>
      <w:r w:rsidRPr="00456374">
        <w:t>4.2.3 The Role of Maintenance and Physical Deterioration</w:t>
      </w:r>
      <w:bookmarkEnd w:id="31"/>
    </w:p>
    <w:p w14:paraId="04A83E5F" w14:textId="722D6636" w:rsidR="00456374" w:rsidRPr="00456374" w:rsidRDefault="00456374" w:rsidP="00456374">
      <w:pPr>
        <w:spacing w:line="600" w:lineRule="auto"/>
        <w:rPr>
          <w:rFonts w:ascii="Arial" w:hAnsi="Arial" w:cs="Arial"/>
        </w:rPr>
      </w:pPr>
      <w:r w:rsidRPr="00456374">
        <w:rPr>
          <w:rFonts w:ascii="Arial" w:hAnsi="Arial" w:cs="Arial"/>
        </w:rPr>
        <w:t xml:space="preserve">The findings also exposed extensive dissatisfaction with physical maintenance—including broken fixtures, damaged furniture, and musty odours. These issues signify what Nanu et al. (2024) term </w:t>
      </w:r>
      <w:r w:rsidRPr="00456374">
        <w:rPr>
          <w:rFonts w:ascii="Arial" w:hAnsi="Arial" w:cs="Arial"/>
          <w:i/>
          <w:iCs/>
        </w:rPr>
        <w:t>aesthetic decay</w:t>
      </w:r>
      <w:r w:rsidRPr="00456374">
        <w:rPr>
          <w:rFonts w:ascii="Arial" w:hAnsi="Arial" w:cs="Arial"/>
        </w:rPr>
        <w:t xml:space="preserve">, where visual and functional deterioration </w:t>
      </w:r>
      <w:r w:rsidR="005358D2">
        <w:rPr>
          <w:rFonts w:ascii="Arial" w:hAnsi="Arial" w:cs="Arial"/>
        </w:rPr>
        <w:t>undermine</w:t>
      </w:r>
      <w:r w:rsidRPr="00456374">
        <w:rPr>
          <w:rFonts w:ascii="Arial" w:hAnsi="Arial" w:cs="Arial"/>
        </w:rPr>
        <w:t xml:space="preserve"> perceived professionalism and value.</w:t>
      </w:r>
    </w:p>
    <w:p w14:paraId="456D6D85" w14:textId="5B5D3546" w:rsidR="00456374" w:rsidRPr="00456374" w:rsidRDefault="00456374" w:rsidP="00456374">
      <w:pPr>
        <w:spacing w:line="600" w:lineRule="auto"/>
        <w:rPr>
          <w:rFonts w:ascii="Arial" w:hAnsi="Arial" w:cs="Arial"/>
        </w:rPr>
      </w:pPr>
      <w:r w:rsidRPr="00456374">
        <w:rPr>
          <w:rFonts w:ascii="Arial" w:hAnsi="Arial" w:cs="Arial"/>
        </w:rPr>
        <w:t xml:space="preserve">Empirical evidence supports this: Au-Yong, Hoh and Amos (2024) confirmed that hotels with proactive maintenance systems report significantly higher guest satisfaction scores. Similarly, </w:t>
      </w:r>
      <w:r w:rsidR="00DF24FB" w:rsidRPr="00DF24FB">
        <w:rPr>
          <w:rFonts w:ascii="Arial" w:eastAsia="Times New Roman" w:hAnsi="Arial" w:cs="Arial"/>
          <w:kern w:val="0"/>
          <w:lang w:val="en-US"/>
          <w14:ligatures w14:val="none"/>
        </w:rPr>
        <w:t>Bhatnagar and Dheeraj (2019)</w:t>
      </w:r>
      <w:r w:rsidR="00DF24FB" w:rsidRPr="00DF24FB">
        <w:rPr>
          <w:rFonts w:ascii="Times New Roman" w:eastAsia="Times New Roman" w:hAnsi="Times New Roman" w:cs="Times New Roman"/>
          <w:kern w:val="0"/>
          <w:lang w:val="en-US"/>
          <w14:ligatures w14:val="none"/>
        </w:rPr>
        <w:t xml:space="preserve"> </w:t>
      </w:r>
      <w:r w:rsidRPr="00456374">
        <w:rPr>
          <w:rFonts w:ascii="Arial" w:hAnsi="Arial" w:cs="Arial"/>
        </w:rPr>
        <w:t>demonstrated that neglected housekeeping directly predicts poor brand perception and negative word-of-mouth.</w:t>
      </w:r>
    </w:p>
    <w:p w14:paraId="120F6B33" w14:textId="77777777" w:rsidR="00456374" w:rsidRPr="00456374" w:rsidRDefault="00456374" w:rsidP="00456374">
      <w:pPr>
        <w:spacing w:line="600" w:lineRule="auto"/>
        <w:rPr>
          <w:rFonts w:ascii="Arial" w:hAnsi="Arial" w:cs="Arial"/>
        </w:rPr>
      </w:pPr>
      <w:r w:rsidRPr="00456374">
        <w:rPr>
          <w:rFonts w:ascii="Arial" w:hAnsi="Arial" w:cs="Arial"/>
        </w:rPr>
        <w:t xml:space="preserve">Guests’ descriptions of “curtains falling off rails” and “filthy carpets” reveal a lack of preventive maintenance culture. This aligns with Faiq and Supriyanto (2023), who argued </w:t>
      </w:r>
      <w:r w:rsidRPr="00456374">
        <w:rPr>
          <w:rFonts w:ascii="Arial" w:hAnsi="Arial" w:cs="Arial"/>
        </w:rPr>
        <w:lastRenderedPageBreak/>
        <w:t>that sustainable guest satisfaction requires integrating sanitation and repair processes rather than treating them separately.</w:t>
      </w:r>
    </w:p>
    <w:p w14:paraId="5C55CAA1" w14:textId="0C9AEFB0" w:rsidR="00456374" w:rsidRPr="00456374" w:rsidRDefault="00456374" w:rsidP="00456374">
      <w:pPr>
        <w:spacing w:line="600" w:lineRule="auto"/>
        <w:rPr>
          <w:rFonts w:ascii="Arial" w:hAnsi="Arial" w:cs="Arial"/>
        </w:rPr>
      </w:pPr>
      <w:r w:rsidRPr="00456374">
        <w:rPr>
          <w:rFonts w:ascii="Arial" w:hAnsi="Arial" w:cs="Arial"/>
        </w:rPr>
        <w:t xml:space="preserve">From a managerial standpoint, the findings validate the argument by Prabu and Kannan (2025) that maintenance must be repositioned as a </w:t>
      </w:r>
      <w:r w:rsidRPr="00456374">
        <w:rPr>
          <w:rFonts w:ascii="Arial" w:hAnsi="Arial" w:cs="Arial"/>
          <w:i/>
          <w:iCs/>
        </w:rPr>
        <w:t>strategic asset</w:t>
      </w:r>
      <w:r w:rsidRPr="00456374">
        <w:rPr>
          <w:rFonts w:ascii="Arial" w:hAnsi="Arial" w:cs="Arial"/>
        </w:rPr>
        <w:t>. Failure to reinvest in physical quality transforms temporary aesthetic issues into long-term reputational damage.</w:t>
      </w:r>
      <w:r w:rsidR="00130073">
        <w:rPr>
          <w:rFonts w:ascii="Arial" w:hAnsi="Arial" w:cs="Arial"/>
        </w:rPr>
        <w:t xml:space="preserve"> </w:t>
      </w:r>
      <w:r w:rsidR="00130073" w:rsidRPr="00130073">
        <w:rPr>
          <w:rFonts w:ascii="Arial" w:hAnsi="Arial" w:cs="Arial"/>
        </w:rPr>
        <w:t>Reviews repeatedly highlighted dissatisfaction with the overall physical appearance of the rooms, describing them as dark, gloomy, and in need of refurbishment. This aligns with Ali, Nurin and Mohi (2023), who found that room aesthetics, lighting, and furniture quality significantly influence guests’ comfort levels and perceived satisfaction, underscoring that physical deterioration can diminish the overall stay experience.</w:t>
      </w:r>
      <w:r w:rsidRPr="00456374">
        <w:rPr>
          <w:rFonts w:ascii="Arial" w:hAnsi="Arial" w:cs="Arial"/>
        </w:rPr>
        <w:t xml:space="preserve"> For Leonardo Hotel, visible deterioration has created a feedback loop: guests perceive neglect, express dissatisfaction online, and further deter new bookings—confirming Oliveira-Cardoso, </w:t>
      </w:r>
      <w:r w:rsidR="002F78BA" w:rsidRPr="00456374">
        <w:rPr>
          <w:rFonts w:ascii="Arial" w:hAnsi="Arial" w:cs="Arial"/>
        </w:rPr>
        <w:t xml:space="preserve">Martínez-González </w:t>
      </w:r>
      <w:r w:rsidRPr="00456374">
        <w:rPr>
          <w:rFonts w:ascii="Arial" w:hAnsi="Arial" w:cs="Arial"/>
        </w:rPr>
        <w:t>and Álvarez-Albelo’s (2025) observation that negative eWOM exponentially amplifies service failure impacts.</w:t>
      </w:r>
    </w:p>
    <w:p w14:paraId="624B5CA0" w14:textId="77777777" w:rsidR="00456374" w:rsidRPr="00456374" w:rsidRDefault="00456374" w:rsidP="00674132">
      <w:pPr>
        <w:pStyle w:val="Heading3"/>
      </w:pPr>
      <w:bookmarkStart w:id="32" w:name="_Toc213077585"/>
      <w:r w:rsidRPr="00456374">
        <w:t>4.2.4 Perceived Value and Price Fairness</w:t>
      </w:r>
      <w:bookmarkEnd w:id="32"/>
    </w:p>
    <w:p w14:paraId="002D53AD" w14:textId="77777777" w:rsidR="00456374" w:rsidRPr="00456374" w:rsidRDefault="00456374" w:rsidP="00456374">
      <w:pPr>
        <w:spacing w:line="600" w:lineRule="auto"/>
        <w:rPr>
          <w:rFonts w:ascii="Arial" w:hAnsi="Arial" w:cs="Arial"/>
        </w:rPr>
      </w:pPr>
      <w:r w:rsidRPr="00456374">
        <w:rPr>
          <w:rFonts w:ascii="Arial" w:hAnsi="Arial" w:cs="Arial"/>
        </w:rPr>
        <w:t xml:space="preserve">The theme of price dissatisfaction emerged repeatedly, reflecting a disjunction between cost and perceived value. This directly supports Zeithaml’s (1988) perceived value model, </w:t>
      </w:r>
      <w:r w:rsidRPr="00456374">
        <w:rPr>
          <w:rFonts w:ascii="Arial" w:hAnsi="Arial" w:cs="Arial"/>
        </w:rPr>
        <w:lastRenderedPageBreak/>
        <w:t>which defines value as the trade-off between what a customer receives and sacrifices (price, effort, emotion).</w:t>
      </w:r>
    </w:p>
    <w:p w14:paraId="65EFB663" w14:textId="23B2A12C" w:rsidR="00456374" w:rsidRPr="00456374" w:rsidRDefault="00456374" w:rsidP="00456374">
      <w:pPr>
        <w:spacing w:line="600" w:lineRule="auto"/>
        <w:rPr>
          <w:rFonts w:ascii="Arial" w:hAnsi="Arial" w:cs="Arial"/>
        </w:rPr>
      </w:pPr>
      <w:r w:rsidRPr="00456374">
        <w:rPr>
          <w:rFonts w:ascii="Arial" w:hAnsi="Arial" w:cs="Arial"/>
        </w:rPr>
        <w:t xml:space="preserve">Guests described the hotel as “overpriced” and “not as advertised,” indicating </w:t>
      </w:r>
      <w:r w:rsidRPr="00393788">
        <w:rPr>
          <w:rFonts w:ascii="Arial" w:hAnsi="Arial" w:cs="Arial"/>
        </w:rPr>
        <w:t>value disconfirmation</w:t>
      </w:r>
      <w:r w:rsidR="004B54D7">
        <w:rPr>
          <w:rFonts w:ascii="Arial" w:hAnsi="Arial" w:cs="Arial"/>
        </w:rPr>
        <w:t xml:space="preserve"> (</w:t>
      </w:r>
      <w:r w:rsidR="004B54D7" w:rsidRPr="004B54D7">
        <w:rPr>
          <w:rFonts w:ascii="Arial" w:hAnsi="Arial" w:cs="Arial"/>
        </w:rPr>
        <w:t>Bloemer</w:t>
      </w:r>
      <w:r w:rsidR="004B54D7">
        <w:rPr>
          <w:rFonts w:ascii="Arial" w:hAnsi="Arial" w:cs="Arial"/>
        </w:rPr>
        <w:t xml:space="preserve"> </w:t>
      </w:r>
      <w:r w:rsidR="004B54D7" w:rsidRPr="004B54D7">
        <w:rPr>
          <w:rFonts w:ascii="Arial" w:hAnsi="Arial" w:cs="Arial"/>
        </w:rPr>
        <w:t>and Dekker</w:t>
      </w:r>
      <w:r w:rsidR="004B54D7">
        <w:rPr>
          <w:rFonts w:ascii="Arial" w:hAnsi="Arial" w:cs="Arial"/>
        </w:rPr>
        <w:t xml:space="preserve">, </w:t>
      </w:r>
      <w:r w:rsidR="004B54D7" w:rsidRPr="004B54D7">
        <w:rPr>
          <w:rFonts w:ascii="Arial" w:hAnsi="Arial" w:cs="Arial"/>
        </w:rPr>
        <w:t>2007</w:t>
      </w:r>
      <w:r w:rsidR="004B54D7">
        <w:rPr>
          <w:rFonts w:ascii="Arial" w:hAnsi="Arial" w:cs="Arial"/>
        </w:rPr>
        <w:t xml:space="preserve">), </w:t>
      </w:r>
      <w:r w:rsidRPr="00456374">
        <w:rPr>
          <w:rFonts w:ascii="Arial" w:hAnsi="Arial" w:cs="Arial"/>
        </w:rPr>
        <w:t>when experience fails to justify expenditure. Srivastava and Kumar (2021) found that guests use price as a cognitive benchmark; when service falls below expectations, the psychological cost intensifies dissatisfaction. Similarly, Nilashi et al. (2022) confirmed that during and after crises, fairness sensitivity rises sharply—guests are less tolerant of perceived inequity, especially when hygiene is substandard.</w:t>
      </w:r>
    </w:p>
    <w:p w14:paraId="3834EA0E" w14:textId="77777777" w:rsidR="00456374" w:rsidRPr="00456374" w:rsidRDefault="00456374" w:rsidP="00456374">
      <w:pPr>
        <w:spacing w:line="600" w:lineRule="auto"/>
        <w:rPr>
          <w:rFonts w:ascii="Arial" w:hAnsi="Arial" w:cs="Arial"/>
        </w:rPr>
      </w:pPr>
      <w:r w:rsidRPr="00456374">
        <w:rPr>
          <w:rFonts w:ascii="Arial" w:hAnsi="Arial" w:cs="Arial"/>
        </w:rPr>
        <w:t>This finding also aligns with Singgalen (2024), who demonstrated that perceived cleanliness strongly correlates with perceived fairness. In Leonardo’s case, guests tolerated price premiums when safety or comfort was assured; once those assurances vanished, price fairness eroded instantly.</w:t>
      </w:r>
    </w:p>
    <w:p w14:paraId="6DC71190" w14:textId="5BD97070" w:rsidR="00456374" w:rsidRPr="00456374" w:rsidRDefault="00456374" w:rsidP="00456374">
      <w:pPr>
        <w:spacing w:line="600" w:lineRule="auto"/>
        <w:rPr>
          <w:rFonts w:ascii="Arial" w:hAnsi="Arial" w:cs="Arial"/>
        </w:rPr>
      </w:pPr>
      <w:r w:rsidRPr="00456374">
        <w:rPr>
          <w:rFonts w:ascii="Arial" w:hAnsi="Arial" w:cs="Arial"/>
        </w:rPr>
        <w:t>Thus, value perception in hospitality extends beyond economic calculation—it embodies trust in brand promises. When physical conditions betray those promises, guests interpret the experience as moral failure, not merely transactional disappointment.</w:t>
      </w:r>
    </w:p>
    <w:p w14:paraId="08F9B814" w14:textId="77777777" w:rsidR="00456374" w:rsidRPr="00456374" w:rsidRDefault="00456374" w:rsidP="00674132">
      <w:pPr>
        <w:pStyle w:val="Heading3"/>
      </w:pPr>
      <w:bookmarkStart w:id="33" w:name="_Toc213077586"/>
      <w:r w:rsidRPr="00456374">
        <w:lastRenderedPageBreak/>
        <w:t>4.2.5 Service Responsiveness and Recovery Gaps</w:t>
      </w:r>
      <w:bookmarkEnd w:id="33"/>
    </w:p>
    <w:p w14:paraId="6F1786FE" w14:textId="546BDBC6" w:rsidR="00456374" w:rsidRPr="00456374" w:rsidRDefault="00456374" w:rsidP="00456374">
      <w:pPr>
        <w:spacing w:line="600" w:lineRule="auto"/>
        <w:rPr>
          <w:rFonts w:ascii="Arial" w:hAnsi="Arial" w:cs="Arial"/>
        </w:rPr>
      </w:pPr>
      <w:r w:rsidRPr="00456374">
        <w:rPr>
          <w:rFonts w:ascii="Arial" w:hAnsi="Arial" w:cs="Arial"/>
        </w:rPr>
        <w:t>Interestingly, while many reviews acknowledged staff politeness and professionalism, guests still rated their stay poorly due to inadequate service recovery. This reflects the dual structure of service quality identified by Grönroos (</w:t>
      </w:r>
      <w:r w:rsidR="001073AD">
        <w:rPr>
          <w:rFonts w:ascii="Arial" w:hAnsi="Arial" w:cs="Arial"/>
        </w:rPr>
        <w:t>2006</w:t>
      </w:r>
      <w:r w:rsidRPr="00456374">
        <w:rPr>
          <w:rFonts w:ascii="Arial" w:hAnsi="Arial" w:cs="Arial"/>
        </w:rPr>
        <w:t xml:space="preserve">): </w:t>
      </w:r>
      <w:r w:rsidRPr="00456374">
        <w:rPr>
          <w:rFonts w:ascii="Arial" w:hAnsi="Arial" w:cs="Arial"/>
          <w:i/>
          <w:iCs/>
        </w:rPr>
        <w:t>functional quality</w:t>
      </w:r>
      <w:r w:rsidRPr="00456374">
        <w:rPr>
          <w:rFonts w:ascii="Arial" w:hAnsi="Arial" w:cs="Arial"/>
        </w:rPr>
        <w:t xml:space="preserve"> (how service is delivered) versus </w:t>
      </w:r>
      <w:r w:rsidRPr="00456374">
        <w:rPr>
          <w:rFonts w:ascii="Arial" w:hAnsi="Arial" w:cs="Arial"/>
          <w:i/>
          <w:iCs/>
        </w:rPr>
        <w:t>technical quality</w:t>
      </w:r>
      <w:r w:rsidRPr="00456374">
        <w:rPr>
          <w:rFonts w:ascii="Arial" w:hAnsi="Arial" w:cs="Arial"/>
        </w:rPr>
        <w:t xml:space="preserve"> (what is delivered)</w:t>
      </w:r>
      <w:r w:rsidR="00D25366">
        <w:rPr>
          <w:rFonts w:ascii="Arial" w:hAnsi="Arial" w:cs="Arial"/>
        </w:rPr>
        <w:t xml:space="preserve"> (</w:t>
      </w:r>
      <w:r w:rsidR="00794DAF" w:rsidRPr="00EF551E">
        <w:rPr>
          <w:rFonts w:ascii="Arial" w:hAnsi="Arial" w:cs="Arial"/>
        </w:rPr>
        <w:t>Wong</w:t>
      </w:r>
      <w:r w:rsidR="00794DAF">
        <w:rPr>
          <w:rFonts w:ascii="Arial" w:hAnsi="Arial" w:cs="Arial"/>
        </w:rPr>
        <w:t xml:space="preserve"> </w:t>
      </w:r>
      <w:r w:rsidR="00794DAF" w:rsidRPr="00EF551E">
        <w:rPr>
          <w:rFonts w:ascii="Arial" w:hAnsi="Arial" w:cs="Arial"/>
        </w:rPr>
        <w:t>and Yang,</w:t>
      </w:r>
      <w:r w:rsidR="00794DAF">
        <w:rPr>
          <w:rFonts w:ascii="Arial" w:hAnsi="Arial" w:cs="Arial"/>
        </w:rPr>
        <w:t xml:space="preserve"> </w:t>
      </w:r>
      <w:r w:rsidR="00794DAF" w:rsidRPr="00EF551E">
        <w:rPr>
          <w:rFonts w:ascii="Arial" w:hAnsi="Arial" w:cs="Arial"/>
        </w:rPr>
        <w:t>2020)</w:t>
      </w:r>
      <w:r w:rsidR="00794DAF">
        <w:rPr>
          <w:rFonts w:ascii="Arial" w:hAnsi="Arial" w:cs="Arial"/>
        </w:rPr>
        <w:t>.</w:t>
      </w:r>
    </w:p>
    <w:p w14:paraId="74A2B329" w14:textId="77777777" w:rsidR="00456374" w:rsidRPr="00456374" w:rsidRDefault="00456374" w:rsidP="00456374">
      <w:pPr>
        <w:spacing w:line="600" w:lineRule="auto"/>
        <w:rPr>
          <w:rFonts w:ascii="Arial" w:hAnsi="Arial" w:cs="Arial"/>
        </w:rPr>
      </w:pPr>
      <w:r w:rsidRPr="00456374">
        <w:rPr>
          <w:rFonts w:ascii="Arial" w:hAnsi="Arial" w:cs="Arial"/>
        </w:rPr>
        <w:t>At Leonardo Hotel, staff performance—though generally kind—failed to compensate for physical product deficiencies. This supports findings by Suh et al. (2015), who emphasise that positive interpersonal service cannot override persistent technical faults.</w:t>
      </w:r>
    </w:p>
    <w:p w14:paraId="20C01386" w14:textId="77777777" w:rsidR="00456374" w:rsidRPr="00456374" w:rsidRDefault="00456374" w:rsidP="00456374">
      <w:pPr>
        <w:spacing w:line="600" w:lineRule="auto"/>
        <w:rPr>
          <w:rFonts w:ascii="Arial" w:hAnsi="Arial" w:cs="Arial"/>
        </w:rPr>
      </w:pPr>
      <w:r w:rsidRPr="00456374">
        <w:rPr>
          <w:rFonts w:ascii="Arial" w:hAnsi="Arial" w:cs="Arial"/>
        </w:rPr>
        <w:t xml:space="preserve">For example, </w:t>
      </w:r>
      <w:r w:rsidRPr="00456374">
        <w:rPr>
          <w:rFonts w:ascii="Arial" w:hAnsi="Arial" w:cs="Arial"/>
          <w:i/>
          <w:iCs/>
        </w:rPr>
        <w:t>Lisa T (2024)</w:t>
      </w:r>
      <w:r w:rsidRPr="00456374">
        <w:rPr>
          <w:rFonts w:ascii="Arial" w:hAnsi="Arial" w:cs="Arial"/>
        </w:rPr>
        <w:t>’s experience of delayed responses after reporting missing amenities highlights insufficient empowerment for front-line staff to enact quick recovery. Prabu and Kannan (2025) argue that empowerment and real-time problem resolution are critical in maintaining guest trust when physical standards lapse.</w:t>
      </w:r>
    </w:p>
    <w:p w14:paraId="03B9B740" w14:textId="6EDE0964" w:rsidR="00456374" w:rsidRDefault="00456374" w:rsidP="00456374">
      <w:pPr>
        <w:spacing w:line="600" w:lineRule="auto"/>
        <w:rPr>
          <w:rFonts w:ascii="Arial" w:hAnsi="Arial" w:cs="Arial"/>
        </w:rPr>
      </w:pPr>
      <w:r w:rsidRPr="00456374">
        <w:rPr>
          <w:rFonts w:ascii="Arial" w:hAnsi="Arial" w:cs="Arial"/>
        </w:rPr>
        <w:t xml:space="preserve">Furthermore, Anderson (2025) contends that emotional recovery—apologies, empathy, and compensation—can restore satisfaction even after tangible failures, but only when genuine and prompt. The absence of any mention of compensation or proactive follow-up in Leonardo’s reviews suggests a systemic lack of </w:t>
      </w:r>
      <w:r w:rsidR="003C7A11">
        <w:rPr>
          <w:rFonts w:ascii="Arial" w:hAnsi="Arial" w:cs="Arial"/>
        </w:rPr>
        <w:t xml:space="preserve">a </w:t>
      </w:r>
      <w:r w:rsidRPr="00456374">
        <w:rPr>
          <w:rFonts w:ascii="Arial" w:hAnsi="Arial" w:cs="Arial"/>
        </w:rPr>
        <w:t>structured service recovery policy.</w:t>
      </w:r>
    </w:p>
    <w:p w14:paraId="1FDABAB6" w14:textId="76E723B3" w:rsidR="00276EF7" w:rsidRPr="00456374" w:rsidRDefault="00276EF7" w:rsidP="00456374">
      <w:pPr>
        <w:spacing w:line="600" w:lineRule="auto"/>
        <w:rPr>
          <w:rFonts w:ascii="Arial" w:hAnsi="Arial" w:cs="Arial"/>
        </w:rPr>
      </w:pPr>
      <w:r w:rsidRPr="00276EF7">
        <w:rPr>
          <w:rFonts w:ascii="Arial" w:hAnsi="Arial" w:cs="Arial"/>
        </w:rPr>
        <w:t xml:space="preserve">Several guests described service lapses, including delayed responses from reception and unresolved maintenance requests, which diminished their overall satisfaction and </w:t>
      </w:r>
      <w:r w:rsidRPr="00276EF7">
        <w:rPr>
          <w:rFonts w:ascii="Arial" w:hAnsi="Arial" w:cs="Arial"/>
        </w:rPr>
        <w:lastRenderedPageBreak/>
        <w:t>likelihood of returning. This reflects Priyo, Mohamad and Adetunji’s (2019) findings that service quality remains a decisive antecedent of customer loyalty, with perceived responsiveness directly shaping guests’ emotional connection to the hotel brand.</w:t>
      </w:r>
    </w:p>
    <w:p w14:paraId="06C0D8D9" w14:textId="77777777" w:rsidR="003C7A11" w:rsidRDefault="00456374" w:rsidP="003C7A11">
      <w:pPr>
        <w:spacing w:line="600" w:lineRule="auto"/>
        <w:rPr>
          <w:rFonts w:ascii="Arial" w:hAnsi="Arial" w:cs="Arial"/>
        </w:rPr>
      </w:pPr>
      <w:r w:rsidRPr="00456374">
        <w:rPr>
          <w:rFonts w:ascii="Arial" w:hAnsi="Arial" w:cs="Arial"/>
        </w:rPr>
        <w:t>This deficiency magnifies negative sentiment and signals to future customers that the organisation may not value guest feedback—further eroding loyalty (</w:t>
      </w:r>
      <w:bookmarkStart w:id="34" w:name="_Toc213077587"/>
      <w:r w:rsidR="003C7A11" w:rsidRPr="00711769">
        <w:rPr>
          <w:rFonts w:ascii="Arial" w:hAnsi="Arial" w:cs="Arial"/>
        </w:rPr>
        <w:t>Oliveira-Cardoso, Martínez-González and Álvarez-Albelo, 2025)</w:t>
      </w:r>
    </w:p>
    <w:p w14:paraId="1BCEBD48" w14:textId="5DFB24D5" w:rsidR="00456374" w:rsidRPr="00456374" w:rsidRDefault="00456374" w:rsidP="003C7A11">
      <w:pPr>
        <w:pStyle w:val="Heading3"/>
      </w:pPr>
      <w:r w:rsidRPr="00456374">
        <w:t>4.2.6 Loyalty and Brand Disconfirmation</w:t>
      </w:r>
      <w:bookmarkEnd w:id="34"/>
    </w:p>
    <w:p w14:paraId="65404234" w14:textId="5AD2C183" w:rsidR="00456374" w:rsidRPr="00456374" w:rsidRDefault="00456374" w:rsidP="00456374">
      <w:pPr>
        <w:spacing w:line="600" w:lineRule="auto"/>
        <w:rPr>
          <w:rFonts w:ascii="Arial" w:hAnsi="Arial" w:cs="Arial"/>
        </w:rPr>
      </w:pPr>
      <w:r w:rsidRPr="00456374">
        <w:rPr>
          <w:rFonts w:ascii="Arial" w:hAnsi="Arial" w:cs="Arial"/>
        </w:rPr>
        <w:t xml:space="preserve">Nine of the ten guests explicitly stated they would not return. This near-universal loyalty breakdown underscores the cumulative effect of multiple service failures. According to Kandampully and Suhartanto </w:t>
      </w:r>
      <w:r w:rsidR="006A39DA">
        <w:rPr>
          <w:rFonts w:ascii="Arial" w:hAnsi="Arial" w:cs="Arial"/>
        </w:rPr>
        <w:t>(</w:t>
      </w:r>
      <w:r w:rsidRPr="00456374">
        <w:rPr>
          <w:rFonts w:ascii="Arial" w:hAnsi="Arial" w:cs="Arial"/>
        </w:rPr>
        <w:t>200</w:t>
      </w:r>
      <w:r w:rsidR="006A39DA">
        <w:rPr>
          <w:rFonts w:ascii="Arial" w:hAnsi="Arial" w:cs="Arial"/>
        </w:rPr>
        <w:t>3</w:t>
      </w:r>
      <w:r w:rsidRPr="00456374">
        <w:rPr>
          <w:rFonts w:ascii="Arial" w:hAnsi="Arial" w:cs="Arial"/>
        </w:rPr>
        <w:t>), brand loyalty in hospitality is built upon a triad of satisfaction, image, and trust—each of which was undermined in this case.</w:t>
      </w:r>
    </w:p>
    <w:p w14:paraId="6D38B6EE" w14:textId="77777777" w:rsidR="00456374" w:rsidRPr="00456374" w:rsidRDefault="00456374" w:rsidP="00456374">
      <w:pPr>
        <w:spacing w:line="600" w:lineRule="auto"/>
        <w:rPr>
          <w:rFonts w:ascii="Arial" w:hAnsi="Arial" w:cs="Arial"/>
        </w:rPr>
      </w:pPr>
      <w:r w:rsidRPr="00456374">
        <w:rPr>
          <w:rFonts w:ascii="Arial" w:hAnsi="Arial" w:cs="Arial"/>
        </w:rPr>
        <w:t xml:space="preserve">Guests’ strong language (“complete rip-off,” “never again”) indicates a shift from cognitive dissatisfaction to emotional rejection. Suh et al. (2015) identified this stage as </w:t>
      </w:r>
      <w:r w:rsidRPr="00456374">
        <w:rPr>
          <w:rFonts w:ascii="Arial" w:hAnsi="Arial" w:cs="Arial"/>
          <w:i/>
          <w:iCs/>
        </w:rPr>
        <w:t>affective disconfirmation</w:t>
      </w:r>
      <w:r w:rsidRPr="00456374">
        <w:rPr>
          <w:rFonts w:ascii="Arial" w:hAnsi="Arial" w:cs="Arial"/>
        </w:rPr>
        <w:t>, where disappointment transforms into aversion, making recovery efforts far more difficult.</w:t>
      </w:r>
    </w:p>
    <w:p w14:paraId="33CEB3D6" w14:textId="77777777" w:rsidR="00456374" w:rsidRPr="00456374" w:rsidRDefault="00456374" w:rsidP="00456374">
      <w:pPr>
        <w:spacing w:line="600" w:lineRule="auto"/>
        <w:rPr>
          <w:rFonts w:ascii="Arial" w:hAnsi="Arial" w:cs="Arial"/>
        </w:rPr>
      </w:pPr>
      <w:r w:rsidRPr="00456374">
        <w:rPr>
          <w:rFonts w:ascii="Arial" w:hAnsi="Arial" w:cs="Arial"/>
        </w:rPr>
        <w:t xml:space="preserve">Furthermore, the lack of response from hotel management—e.g., </w:t>
      </w:r>
      <w:r w:rsidRPr="00456374">
        <w:rPr>
          <w:rFonts w:ascii="Arial" w:hAnsi="Arial" w:cs="Arial"/>
          <w:i/>
          <w:iCs/>
        </w:rPr>
        <w:t>Linda F (2025)</w:t>
      </w:r>
      <w:r w:rsidRPr="00456374">
        <w:rPr>
          <w:rFonts w:ascii="Arial" w:hAnsi="Arial" w:cs="Arial"/>
        </w:rPr>
        <w:t xml:space="preserve"> reported no reply to her complaint email—represents missed opportunities for </w:t>
      </w:r>
      <w:r w:rsidRPr="00456374">
        <w:rPr>
          <w:rFonts w:ascii="Arial" w:hAnsi="Arial" w:cs="Arial"/>
          <w:i/>
          <w:iCs/>
        </w:rPr>
        <w:t>loyalty restoration</w:t>
      </w:r>
      <w:r w:rsidRPr="00456374">
        <w:rPr>
          <w:rFonts w:ascii="Arial" w:hAnsi="Arial" w:cs="Arial"/>
        </w:rPr>
        <w:t xml:space="preserve">. Research by Kim, Li and So (2023) demonstrates that transparent communication, even </w:t>
      </w:r>
      <w:r w:rsidRPr="00456374">
        <w:rPr>
          <w:rFonts w:ascii="Arial" w:hAnsi="Arial" w:cs="Arial"/>
        </w:rPr>
        <w:lastRenderedPageBreak/>
        <w:t>without immediate compensation, significantly improves post-crisis loyalty. Leonardo’s silence, by contrast, reinforces perceptions of disregard.</w:t>
      </w:r>
    </w:p>
    <w:p w14:paraId="1BD5D776" w14:textId="589F0487" w:rsidR="00456374" w:rsidRPr="00456374" w:rsidRDefault="003C7A11" w:rsidP="00456374">
      <w:pPr>
        <w:spacing w:line="600" w:lineRule="auto"/>
        <w:rPr>
          <w:rFonts w:ascii="Arial" w:hAnsi="Arial" w:cs="Arial"/>
        </w:rPr>
      </w:pPr>
      <w:r w:rsidRPr="00711769">
        <w:rPr>
          <w:rFonts w:ascii="Arial" w:hAnsi="Arial" w:cs="Arial"/>
        </w:rPr>
        <w:t>Oliveira-Cardoso, Martínez-González and Álvarez-Albelo</w:t>
      </w:r>
      <w:r>
        <w:rPr>
          <w:rFonts w:ascii="Arial" w:hAnsi="Arial" w:cs="Arial"/>
        </w:rPr>
        <w:t xml:space="preserve"> (</w:t>
      </w:r>
      <w:r w:rsidRPr="00711769">
        <w:rPr>
          <w:rFonts w:ascii="Arial" w:hAnsi="Arial" w:cs="Arial"/>
        </w:rPr>
        <w:t>2025)</w:t>
      </w:r>
      <w:r>
        <w:rPr>
          <w:rFonts w:ascii="Arial" w:hAnsi="Arial" w:cs="Arial"/>
        </w:rPr>
        <w:t xml:space="preserve"> </w:t>
      </w:r>
      <w:r w:rsidR="00456374" w:rsidRPr="00456374">
        <w:rPr>
          <w:rFonts w:ascii="Arial" w:hAnsi="Arial" w:cs="Arial"/>
        </w:rPr>
        <w:t>quantified that hotels with unresolved cleanliness-related complaints experience a 38% reduction in repeat bookings over six months, validating the tangible business implications of reputational decay.</w:t>
      </w:r>
    </w:p>
    <w:p w14:paraId="1B814872" w14:textId="63A9A695" w:rsidR="00456374" w:rsidRPr="00456374" w:rsidRDefault="00456374" w:rsidP="00456374">
      <w:pPr>
        <w:spacing w:line="600" w:lineRule="auto"/>
        <w:rPr>
          <w:rFonts w:ascii="Arial" w:hAnsi="Arial" w:cs="Arial"/>
        </w:rPr>
      </w:pPr>
      <w:r w:rsidRPr="00456374">
        <w:rPr>
          <w:rFonts w:ascii="Arial" w:hAnsi="Arial" w:cs="Arial"/>
        </w:rPr>
        <w:t>Therefore, at Leonardo Hotel, loyalty loss is not a temporary reaction but a manifestation of long-term service decline and weak customer relationship management.</w:t>
      </w:r>
    </w:p>
    <w:p w14:paraId="49C4F72F" w14:textId="77777777" w:rsidR="00456374" w:rsidRPr="00456374" w:rsidRDefault="00456374" w:rsidP="00674132">
      <w:pPr>
        <w:pStyle w:val="Heading3"/>
      </w:pPr>
      <w:bookmarkStart w:id="35" w:name="_Toc213077588"/>
      <w:r w:rsidRPr="00456374">
        <w:t>4.2.7 Synthesis of Theoretical Alignment</w:t>
      </w:r>
      <w:bookmarkEnd w:id="35"/>
    </w:p>
    <w:p w14:paraId="244BA1A3" w14:textId="77777777" w:rsidR="00456374" w:rsidRPr="00456374" w:rsidRDefault="00456374" w:rsidP="00456374">
      <w:pPr>
        <w:spacing w:line="600" w:lineRule="auto"/>
        <w:rPr>
          <w:rFonts w:ascii="Arial" w:hAnsi="Arial" w:cs="Arial"/>
        </w:rPr>
      </w:pPr>
      <w:r w:rsidRPr="00456374">
        <w:rPr>
          <w:rFonts w:ascii="Arial" w:hAnsi="Arial" w:cs="Arial"/>
        </w:rPr>
        <w:t>When mapped against academic theory, the findings display strong alignment with established hospitality models: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7"/>
        <w:gridCol w:w="3039"/>
        <w:gridCol w:w="3310"/>
      </w:tblGrid>
      <w:tr w:rsidR="00456374" w:rsidRPr="00456374" w14:paraId="2A1C5C4D" w14:textId="77777777">
        <w:trPr>
          <w:tblHeader/>
          <w:tblCellSpacing w:w="15" w:type="dxa"/>
        </w:trPr>
        <w:tc>
          <w:tcPr>
            <w:tcW w:w="0" w:type="auto"/>
            <w:vAlign w:val="center"/>
            <w:hideMark/>
          </w:tcPr>
          <w:p w14:paraId="0484C2B6" w14:textId="77777777" w:rsidR="00456374" w:rsidRPr="00456374" w:rsidRDefault="00456374" w:rsidP="00456374">
            <w:pPr>
              <w:spacing w:line="600" w:lineRule="auto"/>
              <w:rPr>
                <w:rFonts w:ascii="Arial" w:hAnsi="Arial" w:cs="Arial"/>
                <w:b/>
                <w:bCs/>
              </w:rPr>
            </w:pPr>
            <w:r w:rsidRPr="00456374">
              <w:rPr>
                <w:rFonts w:ascii="Arial" w:hAnsi="Arial" w:cs="Arial"/>
                <w:b/>
                <w:bCs/>
              </w:rPr>
              <w:t>Theoretical Model</w:t>
            </w:r>
          </w:p>
        </w:tc>
        <w:tc>
          <w:tcPr>
            <w:tcW w:w="0" w:type="auto"/>
            <w:vAlign w:val="center"/>
            <w:hideMark/>
          </w:tcPr>
          <w:p w14:paraId="742E6115" w14:textId="77777777" w:rsidR="00456374" w:rsidRPr="00456374" w:rsidRDefault="00456374" w:rsidP="00456374">
            <w:pPr>
              <w:spacing w:line="600" w:lineRule="auto"/>
              <w:rPr>
                <w:rFonts w:ascii="Arial" w:hAnsi="Arial" w:cs="Arial"/>
                <w:b/>
                <w:bCs/>
              </w:rPr>
            </w:pPr>
            <w:r w:rsidRPr="00456374">
              <w:rPr>
                <w:rFonts w:ascii="Arial" w:hAnsi="Arial" w:cs="Arial"/>
                <w:b/>
                <w:bCs/>
              </w:rPr>
              <w:t>Key Concept</w:t>
            </w:r>
          </w:p>
        </w:tc>
        <w:tc>
          <w:tcPr>
            <w:tcW w:w="0" w:type="auto"/>
            <w:vAlign w:val="center"/>
            <w:hideMark/>
          </w:tcPr>
          <w:p w14:paraId="324F5FD6" w14:textId="77777777" w:rsidR="00456374" w:rsidRPr="00456374" w:rsidRDefault="00456374" w:rsidP="00456374">
            <w:pPr>
              <w:spacing w:line="600" w:lineRule="auto"/>
              <w:rPr>
                <w:rFonts w:ascii="Arial" w:hAnsi="Arial" w:cs="Arial"/>
                <w:b/>
                <w:bCs/>
              </w:rPr>
            </w:pPr>
            <w:r w:rsidRPr="00456374">
              <w:rPr>
                <w:rFonts w:ascii="Arial" w:hAnsi="Arial" w:cs="Arial"/>
                <w:b/>
                <w:bCs/>
              </w:rPr>
              <w:t>Alignment with Findings</w:t>
            </w:r>
          </w:p>
        </w:tc>
      </w:tr>
      <w:tr w:rsidR="00456374" w:rsidRPr="00456374" w14:paraId="35DB434F" w14:textId="77777777">
        <w:trPr>
          <w:tblCellSpacing w:w="15" w:type="dxa"/>
        </w:trPr>
        <w:tc>
          <w:tcPr>
            <w:tcW w:w="0" w:type="auto"/>
            <w:vAlign w:val="center"/>
            <w:hideMark/>
          </w:tcPr>
          <w:p w14:paraId="1D0DBB5C" w14:textId="77777777" w:rsidR="00456374" w:rsidRPr="00456374" w:rsidRDefault="00456374" w:rsidP="00456374">
            <w:pPr>
              <w:spacing w:line="600" w:lineRule="auto"/>
              <w:rPr>
                <w:rFonts w:ascii="Arial" w:hAnsi="Arial" w:cs="Arial"/>
              </w:rPr>
            </w:pPr>
            <w:r w:rsidRPr="00456374">
              <w:rPr>
                <w:rFonts w:ascii="Arial" w:hAnsi="Arial" w:cs="Arial"/>
                <w:i/>
                <w:iCs/>
              </w:rPr>
              <w:t>Bitner’s (1992) Servicescape Theory</w:t>
            </w:r>
          </w:p>
        </w:tc>
        <w:tc>
          <w:tcPr>
            <w:tcW w:w="0" w:type="auto"/>
            <w:vAlign w:val="center"/>
            <w:hideMark/>
          </w:tcPr>
          <w:p w14:paraId="32D9738B" w14:textId="77777777" w:rsidR="00456374" w:rsidRPr="00456374" w:rsidRDefault="00456374" w:rsidP="00456374">
            <w:pPr>
              <w:spacing w:line="600" w:lineRule="auto"/>
              <w:rPr>
                <w:rFonts w:ascii="Arial" w:hAnsi="Arial" w:cs="Arial"/>
              </w:rPr>
            </w:pPr>
            <w:r w:rsidRPr="00456374">
              <w:rPr>
                <w:rFonts w:ascii="Arial" w:hAnsi="Arial" w:cs="Arial"/>
              </w:rPr>
              <w:t>Physical environment shapes emotional response and behaviour</w:t>
            </w:r>
          </w:p>
        </w:tc>
        <w:tc>
          <w:tcPr>
            <w:tcW w:w="0" w:type="auto"/>
            <w:vAlign w:val="center"/>
            <w:hideMark/>
          </w:tcPr>
          <w:p w14:paraId="5B325B09" w14:textId="77777777" w:rsidR="00456374" w:rsidRPr="00456374" w:rsidRDefault="00456374" w:rsidP="00456374">
            <w:pPr>
              <w:spacing w:line="600" w:lineRule="auto"/>
              <w:rPr>
                <w:rFonts w:ascii="Arial" w:hAnsi="Arial" w:cs="Arial"/>
              </w:rPr>
            </w:pPr>
            <w:r w:rsidRPr="00456374">
              <w:rPr>
                <w:rFonts w:ascii="Arial" w:hAnsi="Arial" w:cs="Arial"/>
              </w:rPr>
              <w:t>Guests’ disgust with dirt and decay confirms strong emotional impact</w:t>
            </w:r>
          </w:p>
        </w:tc>
      </w:tr>
      <w:tr w:rsidR="00456374" w:rsidRPr="00456374" w14:paraId="2B7C0176" w14:textId="77777777">
        <w:trPr>
          <w:tblCellSpacing w:w="15" w:type="dxa"/>
        </w:trPr>
        <w:tc>
          <w:tcPr>
            <w:tcW w:w="0" w:type="auto"/>
            <w:vAlign w:val="center"/>
            <w:hideMark/>
          </w:tcPr>
          <w:p w14:paraId="37B1FBC6" w14:textId="77777777" w:rsidR="00456374" w:rsidRPr="00456374" w:rsidRDefault="00456374" w:rsidP="00456374">
            <w:pPr>
              <w:spacing w:line="600" w:lineRule="auto"/>
              <w:rPr>
                <w:rFonts w:ascii="Arial" w:hAnsi="Arial" w:cs="Arial"/>
              </w:rPr>
            </w:pPr>
            <w:r w:rsidRPr="00456374">
              <w:rPr>
                <w:rFonts w:ascii="Arial" w:hAnsi="Arial" w:cs="Arial"/>
                <w:i/>
                <w:iCs/>
              </w:rPr>
              <w:lastRenderedPageBreak/>
              <w:t>Zeithaml (1988) Perceived Value</w:t>
            </w:r>
          </w:p>
        </w:tc>
        <w:tc>
          <w:tcPr>
            <w:tcW w:w="0" w:type="auto"/>
            <w:vAlign w:val="center"/>
            <w:hideMark/>
          </w:tcPr>
          <w:p w14:paraId="4214BF1C" w14:textId="77777777" w:rsidR="00456374" w:rsidRPr="00456374" w:rsidRDefault="00456374" w:rsidP="00456374">
            <w:pPr>
              <w:spacing w:line="600" w:lineRule="auto"/>
              <w:rPr>
                <w:rFonts w:ascii="Arial" w:hAnsi="Arial" w:cs="Arial"/>
              </w:rPr>
            </w:pPr>
            <w:r w:rsidRPr="00456374">
              <w:rPr>
                <w:rFonts w:ascii="Arial" w:hAnsi="Arial" w:cs="Arial"/>
              </w:rPr>
              <w:t>Value = perceived benefits ÷ sacrifices</w:t>
            </w:r>
          </w:p>
        </w:tc>
        <w:tc>
          <w:tcPr>
            <w:tcW w:w="0" w:type="auto"/>
            <w:vAlign w:val="center"/>
            <w:hideMark/>
          </w:tcPr>
          <w:p w14:paraId="30F46964" w14:textId="77777777" w:rsidR="00456374" w:rsidRPr="00456374" w:rsidRDefault="00456374" w:rsidP="00456374">
            <w:pPr>
              <w:spacing w:line="600" w:lineRule="auto"/>
              <w:rPr>
                <w:rFonts w:ascii="Arial" w:hAnsi="Arial" w:cs="Arial"/>
              </w:rPr>
            </w:pPr>
            <w:r w:rsidRPr="00456374">
              <w:rPr>
                <w:rFonts w:ascii="Arial" w:hAnsi="Arial" w:cs="Arial"/>
              </w:rPr>
              <w:t>Guests perceive high sacrifice (price, discomfort) and low benefit</w:t>
            </w:r>
          </w:p>
        </w:tc>
      </w:tr>
      <w:tr w:rsidR="00456374" w:rsidRPr="00456374" w14:paraId="324154CD" w14:textId="77777777">
        <w:trPr>
          <w:tblCellSpacing w:w="15" w:type="dxa"/>
        </w:trPr>
        <w:tc>
          <w:tcPr>
            <w:tcW w:w="0" w:type="auto"/>
            <w:vAlign w:val="center"/>
            <w:hideMark/>
          </w:tcPr>
          <w:p w14:paraId="4F50E76E" w14:textId="60E2F834" w:rsidR="00456374" w:rsidRPr="00456374" w:rsidRDefault="00456374" w:rsidP="00456374">
            <w:pPr>
              <w:spacing w:line="600" w:lineRule="auto"/>
              <w:rPr>
                <w:rFonts w:ascii="Arial" w:hAnsi="Arial" w:cs="Arial"/>
              </w:rPr>
            </w:pPr>
            <w:r w:rsidRPr="00456374">
              <w:rPr>
                <w:rFonts w:ascii="Arial" w:hAnsi="Arial" w:cs="Arial"/>
                <w:i/>
                <w:iCs/>
              </w:rPr>
              <w:t>Grönroos (</w:t>
            </w:r>
            <w:r w:rsidR="001073AD">
              <w:rPr>
                <w:rFonts w:ascii="Arial" w:hAnsi="Arial" w:cs="Arial"/>
                <w:i/>
                <w:iCs/>
              </w:rPr>
              <w:t>2006</w:t>
            </w:r>
            <w:r w:rsidRPr="00456374">
              <w:rPr>
                <w:rFonts w:ascii="Arial" w:hAnsi="Arial" w:cs="Arial"/>
                <w:i/>
                <w:iCs/>
              </w:rPr>
              <w:t>) Service Quality Model</w:t>
            </w:r>
          </w:p>
        </w:tc>
        <w:tc>
          <w:tcPr>
            <w:tcW w:w="0" w:type="auto"/>
            <w:vAlign w:val="center"/>
            <w:hideMark/>
          </w:tcPr>
          <w:p w14:paraId="6DCB3F73" w14:textId="77777777" w:rsidR="00456374" w:rsidRPr="00456374" w:rsidRDefault="00456374" w:rsidP="00456374">
            <w:pPr>
              <w:spacing w:line="600" w:lineRule="auto"/>
              <w:rPr>
                <w:rFonts w:ascii="Arial" w:hAnsi="Arial" w:cs="Arial"/>
              </w:rPr>
            </w:pPr>
            <w:r w:rsidRPr="00456374">
              <w:rPr>
                <w:rFonts w:ascii="Arial" w:hAnsi="Arial" w:cs="Arial"/>
              </w:rPr>
              <w:t>Functional vs. technical service quality</w:t>
            </w:r>
          </w:p>
        </w:tc>
        <w:tc>
          <w:tcPr>
            <w:tcW w:w="0" w:type="auto"/>
            <w:vAlign w:val="center"/>
            <w:hideMark/>
          </w:tcPr>
          <w:p w14:paraId="294E0C79" w14:textId="77777777" w:rsidR="00456374" w:rsidRPr="00456374" w:rsidRDefault="00456374" w:rsidP="00456374">
            <w:pPr>
              <w:spacing w:line="600" w:lineRule="auto"/>
              <w:rPr>
                <w:rFonts w:ascii="Arial" w:hAnsi="Arial" w:cs="Arial"/>
              </w:rPr>
            </w:pPr>
            <w:r w:rsidRPr="00456374">
              <w:rPr>
                <w:rFonts w:ascii="Arial" w:hAnsi="Arial" w:cs="Arial"/>
              </w:rPr>
              <w:t>Friendly staff cannot offset poor room condition</w:t>
            </w:r>
          </w:p>
        </w:tc>
      </w:tr>
      <w:tr w:rsidR="00456374" w:rsidRPr="00456374" w14:paraId="685E697C" w14:textId="77777777">
        <w:trPr>
          <w:tblCellSpacing w:w="15" w:type="dxa"/>
        </w:trPr>
        <w:tc>
          <w:tcPr>
            <w:tcW w:w="0" w:type="auto"/>
            <w:vAlign w:val="center"/>
            <w:hideMark/>
          </w:tcPr>
          <w:p w14:paraId="0F5F03F5" w14:textId="5C733D11" w:rsidR="00456374" w:rsidRPr="00456374" w:rsidRDefault="00456374" w:rsidP="00456374">
            <w:pPr>
              <w:spacing w:line="600" w:lineRule="auto"/>
              <w:rPr>
                <w:rFonts w:ascii="Arial" w:hAnsi="Arial" w:cs="Arial"/>
              </w:rPr>
            </w:pPr>
            <w:r w:rsidRPr="00456374">
              <w:rPr>
                <w:rFonts w:ascii="Arial" w:hAnsi="Arial" w:cs="Arial"/>
                <w:i/>
                <w:iCs/>
              </w:rPr>
              <w:t>SERVQUAL (Parasuraman,</w:t>
            </w:r>
            <w:r w:rsidR="00A64975">
              <w:rPr>
                <w:rFonts w:ascii="Arial" w:hAnsi="Arial" w:cs="Arial"/>
                <w:i/>
                <w:iCs/>
              </w:rPr>
              <w:t xml:space="preserve"> </w:t>
            </w:r>
            <w:r w:rsidRPr="00456374">
              <w:rPr>
                <w:rFonts w:ascii="Arial" w:hAnsi="Arial" w:cs="Arial"/>
                <w:i/>
                <w:iCs/>
              </w:rPr>
              <w:t xml:space="preserve"> 1988)</w:t>
            </w:r>
          </w:p>
        </w:tc>
        <w:tc>
          <w:tcPr>
            <w:tcW w:w="0" w:type="auto"/>
            <w:vAlign w:val="center"/>
            <w:hideMark/>
          </w:tcPr>
          <w:p w14:paraId="4B278C6B" w14:textId="77777777" w:rsidR="00456374" w:rsidRPr="00456374" w:rsidRDefault="00456374" w:rsidP="00456374">
            <w:pPr>
              <w:spacing w:line="600" w:lineRule="auto"/>
              <w:rPr>
                <w:rFonts w:ascii="Arial" w:hAnsi="Arial" w:cs="Arial"/>
              </w:rPr>
            </w:pPr>
            <w:r w:rsidRPr="00456374">
              <w:rPr>
                <w:rFonts w:ascii="Arial" w:hAnsi="Arial" w:cs="Arial"/>
              </w:rPr>
              <w:t>Tangibles and reliability as core dimensions</w:t>
            </w:r>
          </w:p>
        </w:tc>
        <w:tc>
          <w:tcPr>
            <w:tcW w:w="0" w:type="auto"/>
            <w:vAlign w:val="center"/>
            <w:hideMark/>
          </w:tcPr>
          <w:p w14:paraId="4742CA79" w14:textId="77777777" w:rsidR="00456374" w:rsidRPr="00456374" w:rsidRDefault="00456374" w:rsidP="00456374">
            <w:pPr>
              <w:spacing w:line="600" w:lineRule="auto"/>
              <w:rPr>
                <w:rFonts w:ascii="Arial" w:hAnsi="Arial" w:cs="Arial"/>
              </w:rPr>
            </w:pPr>
            <w:r w:rsidRPr="00456374">
              <w:rPr>
                <w:rFonts w:ascii="Arial" w:hAnsi="Arial" w:cs="Arial"/>
              </w:rPr>
              <w:t>Tangible failures (hygiene, furniture) dominate dissatisfaction</w:t>
            </w:r>
          </w:p>
        </w:tc>
      </w:tr>
      <w:tr w:rsidR="00456374" w:rsidRPr="00456374" w14:paraId="169F33D0" w14:textId="77777777">
        <w:trPr>
          <w:tblCellSpacing w:w="15" w:type="dxa"/>
        </w:trPr>
        <w:tc>
          <w:tcPr>
            <w:tcW w:w="0" w:type="auto"/>
            <w:vAlign w:val="center"/>
            <w:hideMark/>
          </w:tcPr>
          <w:p w14:paraId="0901989C" w14:textId="77777777" w:rsidR="00456374" w:rsidRPr="00456374" w:rsidRDefault="00456374" w:rsidP="00456374">
            <w:pPr>
              <w:spacing w:line="600" w:lineRule="auto"/>
              <w:rPr>
                <w:rFonts w:ascii="Arial" w:hAnsi="Arial" w:cs="Arial"/>
              </w:rPr>
            </w:pPr>
            <w:r w:rsidRPr="00456374">
              <w:rPr>
                <w:rFonts w:ascii="Arial" w:hAnsi="Arial" w:cs="Arial"/>
                <w:i/>
                <w:iCs/>
              </w:rPr>
              <w:t>Post-pandemic hygiene perception (Yang et al., 2024)</w:t>
            </w:r>
          </w:p>
        </w:tc>
        <w:tc>
          <w:tcPr>
            <w:tcW w:w="0" w:type="auto"/>
            <w:vAlign w:val="center"/>
            <w:hideMark/>
          </w:tcPr>
          <w:p w14:paraId="1D4854FE" w14:textId="77777777" w:rsidR="00456374" w:rsidRPr="00456374" w:rsidRDefault="00456374" w:rsidP="00456374">
            <w:pPr>
              <w:spacing w:line="600" w:lineRule="auto"/>
              <w:rPr>
                <w:rFonts w:ascii="Arial" w:hAnsi="Arial" w:cs="Arial"/>
              </w:rPr>
            </w:pPr>
            <w:r w:rsidRPr="00456374">
              <w:rPr>
                <w:rFonts w:ascii="Arial" w:hAnsi="Arial" w:cs="Arial"/>
              </w:rPr>
              <w:t>Cleanliness linked to trust and safety</w:t>
            </w:r>
          </w:p>
        </w:tc>
        <w:tc>
          <w:tcPr>
            <w:tcW w:w="0" w:type="auto"/>
            <w:vAlign w:val="center"/>
            <w:hideMark/>
          </w:tcPr>
          <w:p w14:paraId="7AF15036" w14:textId="77777777" w:rsidR="00456374" w:rsidRPr="00456374" w:rsidRDefault="00456374" w:rsidP="00456374">
            <w:pPr>
              <w:spacing w:line="600" w:lineRule="auto"/>
              <w:rPr>
                <w:rFonts w:ascii="Arial" w:hAnsi="Arial" w:cs="Arial"/>
              </w:rPr>
            </w:pPr>
            <w:r w:rsidRPr="00456374">
              <w:rPr>
                <w:rFonts w:ascii="Arial" w:hAnsi="Arial" w:cs="Arial"/>
              </w:rPr>
              <w:t>Mould and odour signal risk, undermining trust</w:t>
            </w:r>
          </w:p>
        </w:tc>
      </w:tr>
      <w:tr w:rsidR="00456374" w:rsidRPr="00456374" w14:paraId="5C61FA20" w14:textId="77777777">
        <w:trPr>
          <w:tblCellSpacing w:w="15" w:type="dxa"/>
        </w:trPr>
        <w:tc>
          <w:tcPr>
            <w:tcW w:w="0" w:type="auto"/>
            <w:vAlign w:val="center"/>
            <w:hideMark/>
          </w:tcPr>
          <w:p w14:paraId="74936057" w14:textId="31250E7C" w:rsidR="00456374" w:rsidRPr="00456374" w:rsidRDefault="00456374" w:rsidP="00456374">
            <w:pPr>
              <w:spacing w:line="600" w:lineRule="auto"/>
              <w:rPr>
                <w:rFonts w:ascii="Arial" w:hAnsi="Arial" w:cs="Arial"/>
              </w:rPr>
            </w:pPr>
            <w:r w:rsidRPr="00456374">
              <w:rPr>
                <w:rFonts w:ascii="Arial" w:hAnsi="Arial" w:cs="Arial"/>
                <w:i/>
                <w:iCs/>
              </w:rPr>
              <w:t>Customer loyalty model (Kandampully &amp; Suhartanto, 200</w:t>
            </w:r>
            <w:r w:rsidR="006A39DA">
              <w:rPr>
                <w:rFonts w:ascii="Arial" w:hAnsi="Arial" w:cs="Arial"/>
                <w:i/>
                <w:iCs/>
              </w:rPr>
              <w:t>3</w:t>
            </w:r>
            <w:r w:rsidRPr="00456374">
              <w:rPr>
                <w:rFonts w:ascii="Arial" w:hAnsi="Arial" w:cs="Arial"/>
                <w:i/>
                <w:iCs/>
              </w:rPr>
              <w:t>)</w:t>
            </w:r>
          </w:p>
        </w:tc>
        <w:tc>
          <w:tcPr>
            <w:tcW w:w="0" w:type="auto"/>
            <w:vAlign w:val="center"/>
            <w:hideMark/>
          </w:tcPr>
          <w:p w14:paraId="54E3E922" w14:textId="77777777" w:rsidR="00456374" w:rsidRPr="00456374" w:rsidRDefault="00456374" w:rsidP="00456374">
            <w:pPr>
              <w:spacing w:line="600" w:lineRule="auto"/>
              <w:rPr>
                <w:rFonts w:ascii="Arial" w:hAnsi="Arial" w:cs="Arial"/>
              </w:rPr>
            </w:pPr>
            <w:r w:rsidRPr="00456374">
              <w:rPr>
                <w:rFonts w:ascii="Arial" w:hAnsi="Arial" w:cs="Arial"/>
              </w:rPr>
              <w:t>Satisfaction + Image + Trust → Loyalty</w:t>
            </w:r>
          </w:p>
        </w:tc>
        <w:tc>
          <w:tcPr>
            <w:tcW w:w="0" w:type="auto"/>
            <w:vAlign w:val="center"/>
            <w:hideMark/>
          </w:tcPr>
          <w:p w14:paraId="46739D2F" w14:textId="573D5479" w:rsidR="00456374" w:rsidRPr="00456374" w:rsidRDefault="00456374" w:rsidP="00456374">
            <w:pPr>
              <w:spacing w:line="600" w:lineRule="auto"/>
              <w:rPr>
                <w:rFonts w:ascii="Arial" w:hAnsi="Arial" w:cs="Arial"/>
              </w:rPr>
            </w:pPr>
            <w:r w:rsidRPr="00456374">
              <w:rPr>
                <w:rFonts w:ascii="Arial" w:hAnsi="Arial" w:cs="Arial"/>
              </w:rPr>
              <w:t xml:space="preserve">All three elements </w:t>
            </w:r>
            <w:r w:rsidR="00D50275">
              <w:rPr>
                <w:rFonts w:ascii="Arial" w:hAnsi="Arial" w:cs="Arial"/>
              </w:rPr>
              <w:t>we</w:t>
            </w:r>
            <w:r w:rsidR="006A39DA">
              <w:rPr>
                <w:rFonts w:ascii="Arial" w:hAnsi="Arial" w:cs="Arial"/>
              </w:rPr>
              <w:t xml:space="preserve">re </w:t>
            </w:r>
            <w:r w:rsidRPr="00456374">
              <w:rPr>
                <w:rFonts w:ascii="Arial" w:hAnsi="Arial" w:cs="Arial"/>
              </w:rPr>
              <w:t>weakened by recurring neglect</w:t>
            </w:r>
          </w:p>
        </w:tc>
      </w:tr>
    </w:tbl>
    <w:p w14:paraId="75C987C7" w14:textId="40B5704F" w:rsidR="00456374" w:rsidRPr="00456374" w:rsidRDefault="00456374" w:rsidP="00456374">
      <w:pPr>
        <w:spacing w:line="600" w:lineRule="auto"/>
        <w:rPr>
          <w:rFonts w:ascii="Arial" w:hAnsi="Arial" w:cs="Arial"/>
        </w:rPr>
      </w:pPr>
      <w:r w:rsidRPr="00456374">
        <w:rPr>
          <w:rFonts w:ascii="Arial" w:hAnsi="Arial" w:cs="Arial"/>
        </w:rPr>
        <w:lastRenderedPageBreak/>
        <w:t xml:space="preserve">This synthesis confirms that Leonardo Hotel’s decline in loyalty is primarily caused by the breakdown of </w:t>
      </w:r>
      <w:r w:rsidRPr="00456374">
        <w:rPr>
          <w:rFonts w:ascii="Arial" w:hAnsi="Arial" w:cs="Arial"/>
          <w:i/>
          <w:iCs/>
        </w:rPr>
        <w:t>tangible quality dimensions</w:t>
      </w:r>
      <w:r w:rsidRPr="00456374">
        <w:rPr>
          <w:rFonts w:ascii="Arial" w:hAnsi="Arial" w:cs="Arial"/>
        </w:rPr>
        <w:t xml:space="preserve"> rather than interpersonal factors. Cleanliness and maintenance serve as loyalty foundations, not optional enhancements.</w:t>
      </w:r>
    </w:p>
    <w:p w14:paraId="4F6AC239" w14:textId="77777777" w:rsidR="00456374" w:rsidRPr="00456374" w:rsidRDefault="00456374" w:rsidP="00674132">
      <w:pPr>
        <w:pStyle w:val="Heading3"/>
      </w:pPr>
      <w:bookmarkStart w:id="36" w:name="_Toc213077589"/>
      <w:r w:rsidRPr="00456374">
        <w:t>4.2.8 Managerial Implications</w:t>
      </w:r>
      <w:bookmarkEnd w:id="36"/>
    </w:p>
    <w:p w14:paraId="4DA9D1F5" w14:textId="77777777" w:rsidR="00456374" w:rsidRPr="00456374" w:rsidRDefault="00456374" w:rsidP="00456374">
      <w:pPr>
        <w:spacing w:line="600" w:lineRule="auto"/>
        <w:rPr>
          <w:rFonts w:ascii="Arial" w:hAnsi="Arial" w:cs="Arial"/>
        </w:rPr>
      </w:pPr>
      <w:r w:rsidRPr="00456374">
        <w:rPr>
          <w:rFonts w:ascii="Arial" w:hAnsi="Arial" w:cs="Arial"/>
        </w:rPr>
        <w:t>The analysis presents critical implications for the Leonardo Hotel East Midlands Airport and similar mid-scale airport hotels:</w:t>
      </w:r>
    </w:p>
    <w:p w14:paraId="06E88843" w14:textId="77777777" w:rsidR="00456374" w:rsidRPr="00456374" w:rsidRDefault="00456374" w:rsidP="00456374">
      <w:pPr>
        <w:numPr>
          <w:ilvl w:val="0"/>
          <w:numId w:val="17"/>
        </w:numPr>
        <w:spacing w:line="600" w:lineRule="auto"/>
        <w:rPr>
          <w:rFonts w:ascii="Arial" w:hAnsi="Arial" w:cs="Arial"/>
        </w:rPr>
      </w:pPr>
      <w:r w:rsidRPr="00456374">
        <w:rPr>
          <w:rFonts w:ascii="Arial" w:hAnsi="Arial" w:cs="Arial"/>
          <w:b/>
          <w:bCs/>
        </w:rPr>
        <w:t>Prioritise Preventive Maintenance</w:t>
      </w:r>
    </w:p>
    <w:p w14:paraId="21C0272B"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Establish a maintenance schedule audited weekly by management.</w:t>
      </w:r>
    </w:p>
    <w:p w14:paraId="63AB5245"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 xml:space="preserve">Align with </w:t>
      </w:r>
      <w:r w:rsidRPr="00456374">
        <w:rPr>
          <w:rFonts w:ascii="Arial" w:hAnsi="Arial" w:cs="Arial"/>
          <w:i/>
          <w:iCs/>
        </w:rPr>
        <w:t>Au-Yong et al. (2024)</w:t>
      </w:r>
      <w:r w:rsidRPr="00456374">
        <w:rPr>
          <w:rFonts w:ascii="Arial" w:hAnsi="Arial" w:cs="Arial"/>
        </w:rPr>
        <w:t>: maintenance must be strategic, not reactive.</w:t>
      </w:r>
    </w:p>
    <w:p w14:paraId="3E7FFD01" w14:textId="77777777" w:rsidR="00456374" w:rsidRPr="00456374" w:rsidRDefault="00456374" w:rsidP="00456374">
      <w:pPr>
        <w:numPr>
          <w:ilvl w:val="0"/>
          <w:numId w:val="17"/>
        </w:numPr>
        <w:spacing w:line="600" w:lineRule="auto"/>
        <w:rPr>
          <w:rFonts w:ascii="Arial" w:hAnsi="Arial" w:cs="Arial"/>
        </w:rPr>
      </w:pPr>
      <w:r w:rsidRPr="00456374">
        <w:rPr>
          <w:rFonts w:ascii="Arial" w:hAnsi="Arial" w:cs="Arial"/>
          <w:b/>
          <w:bCs/>
        </w:rPr>
        <w:t>Reinforce Cleanliness Accountability</w:t>
      </w:r>
    </w:p>
    <w:p w14:paraId="4F19E455" w14:textId="67FFFF16" w:rsidR="00456374" w:rsidRPr="00456374" w:rsidRDefault="00456374" w:rsidP="00456374">
      <w:pPr>
        <w:numPr>
          <w:ilvl w:val="1"/>
          <w:numId w:val="17"/>
        </w:numPr>
        <w:spacing w:line="600" w:lineRule="auto"/>
        <w:rPr>
          <w:rFonts w:ascii="Arial" w:hAnsi="Arial" w:cs="Arial"/>
        </w:rPr>
      </w:pPr>
      <w:r w:rsidRPr="00456374">
        <w:rPr>
          <w:rFonts w:ascii="Arial" w:hAnsi="Arial" w:cs="Arial"/>
        </w:rPr>
        <w:t>Introduce digital inspection tools (</w:t>
      </w:r>
      <w:r w:rsidR="00B37873" w:rsidRPr="003C0B42">
        <w:rPr>
          <w:rFonts w:ascii="Arial" w:hAnsi="Arial" w:cs="Arial"/>
        </w:rPr>
        <w:t>Tussyadiah</w:t>
      </w:r>
      <w:r w:rsidR="00B37873">
        <w:rPr>
          <w:rFonts w:ascii="Arial" w:hAnsi="Arial" w:cs="Arial"/>
        </w:rPr>
        <w:t>, 2020</w:t>
      </w:r>
      <w:r w:rsidRPr="00456374">
        <w:rPr>
          <w:rFonts w:ascii="Arial" w:hAnsi="Arial" w:cs="Arial"/>
        </w:rPr>
        <w:t>).</w:t>
      </w:r>
    </w:p>
    <w:p w14:paraId="2F5969F8"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Link housekeeping performance to guest satisfaction metrics.</w:t>
      </w:r>
    </w:p>
    <w:p w14:paraId="144327D0" w14:textId="77777777" w:rsidR="00456374" w:rsidRPr="00456374" w:rsidRDefault="00456374" w:rsidP="00456374">
      <w:pPr>
        <w:numPr>
          <w:ilvl w:val="0"/>
          <w:numId w:val="17"/>
        </w:numPr>
        <w:spacing w:line="600" w:lineRule="auto"/>
        <w:rPr>
          <w:rFonts w:ascii="Arial" w:hAnsi="Arial" w:cs="Arial"/>
        </w:rPr>
      </w:pPr>
      <w:r w:rsidRPr="00456374">
        <w:rPr>
          <w:rFonts w:ascii="Arial" w:hAnsi="Arial" w:cs="Arial"/>
          <w:b/>
          <w:bCs/>
        </w:rPr>
        <w:t>Recalibrate Value Proposition</w:t>
      </w:r>
    </w:p>
    <w:p w14:paraId="6F5B0C6F" w14:textId="62E9CE60" w:rsidR="00456374" w:rsidRPr="00456374" w:rsidRDefault="00456374" w:rsidP="00456374">
      <w:pPr>
        <w:numPr>
          <w:ilvl w:val="1"/>
          <w:numId w:val="17"/>
        </w:numPr>
        <w:spacing w:line="600" w:lineRule="auto"/>
        <w:rPr>
          <w:rFonts w:ascii="Arial" w:hAnsi="Arial" w:cs="Arial"/>
        </w:rPr>
      </w:pPr>
      <w:r w:rsidRPr="00456374">
        <w:rPr>
          <w:rFonts w:ascii="Arial" w:hAnsi="Arial" w:cs="Arial"/>
        </w:rPr>
        <w:t xml:space="preserve">Adjust pricing to reflect </w:t>
      </w:r>
      <w:r w:rsidR="00B37873">
        <w:rPr>
          <w:rFonts w:ascii="Arial" w:hAnsi="Arial" w:cs="Arial"/>
        </w:rPr>
        <w:t xml:space="preserve">the </w:t>
      </w:r>
      <w:r w:rsidRPr="00456374">
        <w:rPr>
          <w:rFonts w:ascii="Arial" w:hAnsi="Arial" w:cs="Arial"/>
        </w:rPr>
        <w:t>current room condition until refurbishment occurs.</w:t>
      </w:r>
    </w:p>
    <w:p w14:paraId="12F8EF2B"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Reinforce honesty in advertising (Singgalen, 2024).</w:t>
      </w:r>
    </w:p>
    <w:p w14:paraId="72FC0D60" w14:textId="77777777" w:rsidR="00456374" w:rsidRPr="00456374" w:rsidRDefault="00456374" w:rsidP="00456374">
      <w:pPr>
        <w:numPr>
          <w:ilvl w:val="0"/>
          <w:numId w:val="17"/>
        </w:numPr>
        <w:spacing w:line="600" w:lineRule="auto"/>
        <w:rPr>
          <w:rFonts w:ascii="Arial" w:hAnsi="Arial" w:cs="Arial"/>
        </w:rPr>
      </w:pPr>
      <w:r w:rsidRPr="00456374">
        <w:rPr>
          <w:rFonts w:ascii="Arial" w:hAnsi="Arial" w:cs="Arial"/>
          <w:b/>
          <w:bCs/>
        </w:rPr>
        <w:lastRenderedPageBreak/>
        <w:t>Implement Structured Service Recovery Protocols</w:t>
      </w:r>
    </w:p>
    <w:p w14:paraId="4A9A0406"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Train staff to issue immediate responses, apologies, and gestures of goodwill (Anderson, 2025).</w:t>
      </w:r>
    </w:p>
    <w:p w14:paraId="1199469B"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Communicate transparently with guests post-complaint.</w:t>
      </w:r>
    </w:p>
    <w:p w14:paraId="4036556A" w14:textId="77777777" w:rsidR="00456374" w:rsidRPr="00456374" w:rsidRDefault="00456374" w:rsidP="00456374">
      <w:pPr>
        <w:numPr>
          <w:ilvl w:val="0"/>
          <w:numId w:val="17"/>
        </w:numPr>
        <w:spacing w:line="600" w:lineRule="auto"/>
        <w:rPr>
          <w:rFonts w:ascii="Arial" w:hAnsi="Arial" w:cs="Arial"/>
        </w:rPr>
      </w:pPr>
      <w:r w:rsidRPr="00456374">
        <w:rPr>
          <w:rFonts w:ascii="Arial" w:hAnsi="Arial" w:cs="Arial"/>
          <w:b/>
          <w:bCs/>
        </w:rPr>
        <w:t>Rebuild Brand Trust</w:t>
      </w:r>
    </w:p>
    <w:p w14:paraId="7F77AAAE" w14:textId="77777777" w:rsidR="00456374" w:rsidRPr="00456374" w:rsidRDefault="00456374" w:rsidP="00456374">
      <w:pPr>
        <w:numPr>
          <w:ilvl w:val="1"/>
          <w:numId w:val="17"/>
        </w:numPr>
        <w:spacing w:line="600" w:lineRule="auto"/>
        <w:rPr>
          <w:rFonts w:ascii="Arial" w:hAnsi="Arial" w:cs="Arial"/>
        </w:rPr>
      </w:pPr>
      <w:r w:rsidRPr="00456374">
        <w:rPr>
          <w:rFonts w:ascii="Arial" w:hAnsi="Arial" w:cs="Arial"/>
        </w:rPr>
        <w:t>Publicly address maintenance improvements on review platforms.</w:t>
      </w:r>
    </w:p>
    <w:p w14:paraId="09466D4B" w14:textId="7D4CA294" w:rsidR="00456374" w:rsidRPr="00456374" w:rsidRDefault="00456374" w:rsidP="00456374">
      <w:pPr>
        <w:numPr>
          <w:ilvl w:val="1"/>
          <w:numId w:val="17"/>
        </w:numPr>
        <w:spacing w:line="600" w:lineRule="auto"/>
        <w:rPr>
          <w:rFonts w:ascii="Arial" w:hAnsi="Arial" w:cs="Arial"/>
        </w:rPr>
      </w:pPr>
      <w:r w:rsidRPr="00456374">
        <w:rPr>
          <w:rFonts w:ascii="Arial" w:hAnsi="Arial" w:cs="Arial"/>
        </w:rPr>
        <w:t>Demonstrate commitment to guest safety and comfort through visible upgrades.</w:t>
      </w:r>
    </w:p>
    <w:p w14:paraId="6DDB9A6E" w14:textId="77777777" w:rsidR="00456374" w:rsidRPr="00456374" w:rsidRDefault="00456374" w:rsidP="00674132">
      <w:pPr>
        <w:pStyle w:val="Heading3"/>
      </w:pPr>
      <w:bookmarkStart w:id="37" w:name="_Toc213077590"/>
      <w:r w:rsidRPr="00456374">
        <w:t>4.2.9 Limitations of Interpretation</w:t>
      </w:r>
      <w:bookmarkEnd w:id="37"/>
    </w:p>
    <w:p w14:paraId="193E81D3" w14:textId="67BE66D1" w:rsidR="00456374" w:rsidRPr="00456374" w:rsidRDefault="00456374" w:rsidP="00456374">
      <w:pPr>
        <w:spacing w:line="600" w:lineRule="auto"/>
        <w:rPr>
          <w:rFonts w:ascii="Arial" w:hAnsi="Arial" w:cs="Arial"/>
        </w:rPr>
      </w:pPr>
      <w:r w:rsidRPr="00456374">
        <w:rPr>
          <w:rFonts w:ascii="Arial" w:hAnsi="Arial" w:cs="Arial"/>
        </w:rPr>
        <w:t xml:space="preserve">While the findings are consistent with existing theory, they are limited by the small sample of guest reviews. Sentiments may not represent the entire customer base. Nevertheless, the depth of qualitative evidence allows </w:t>
      </w:r>
      <w:r w:rsidR="00B64C82">
        <w:rPr>
          <w:rFonts w:ascii="Arial" w:hAnsi="Arial" w:cs="Arial"/>
        </w:rPr>
        <w:t xml:space="preserve">a </w:t>
      </w:r>
      <w:r w:rsidRPr="00456374">
        <w:rPr>
          <w:rFonts w:ascii="Arial" w:hAnsi="Arial" w:cs="Arial"/>
        </w:rPr>
        <w:t xml:space="preserve">valid interpretation of structural issues that quantitative data might overlook (Creswell and </w:t>
      </w:r>
      <w:r w:rsidR="00F102C8">
        <w:rPr>
          <w:rFonts w:ascii="Arial" w:hAnsi="Arial" w:cs="Arial"/>
        </w:rPr>
        <w:t>Creswell</w:t>
      </w:r>
      <w:r w:rsidRPr="00456374">
        <w:rPr>
          <w:rFonts w:ascii="Arial" w:hAnsi="Arial" w:cs="Arial"/>
        </w:rPr>
        <w:t>, 20</w:t>
      </w:r>
      <w:r w:rsidR="00F102C8">
        <w:rPr>
          <w:rFonts w:ascii="Arial" w:hAnsi="Arial" w:cs="Arial"/>
        </w:rPr>
        <w:t>23</w:t>
      </w:r>
      <w:r w:rsidRPr="00456374">
        <w:rPr>
          <w:rFonts w:ascii="Arial" w:hAnsi="Arial" w:cs="Arial"/>
        </w:rPr>
        <w:t>).</w:t>
      </w:r>
    </w:p>
    <w:p w14:paraId="0E07314E" w14:textId="77777777" w:rsidR="00456374" w:rsidRPr="00456374" w:rsidRDefault="00456374" w:rsidP="00B64C82">
      <w:pPr>
        <w:pStyle w:val="Heading3"/>
      </w:pPr>
      <w:bookmarkStart w:id="38" w:name="_Toc213077591"/>
      <w:r w:rsidRPr="00456374">
        <w:t>4.2.10 Summary</w:t>
      </w:r>
      <w:bookmarkEnd w:id="38"/>
    </w:p>
    <w:p w14:paraId="44FB32E9" w14:textId="77777777" w:rsidR="00456374" w:rsidRPr="00456374" w:rsidRDefault="00456374" w:rsidP="00456374">
      <w:pPr>
        <w:spacing w:line="600" w:lineRule="auto"/>
        <w:rPr>
          <w:rFonts w:ascii="Arial" w:hAnsi="Arial" w:cs="Arial"/>
        </w:rPr>
      </w:pPr>
      <w:r w:rsidRPr="00456374">
        <w:rPr>
          <w:rFonts w:ascii="Arial" w:hAnsi="Arial" w:cs="Arial"/>
        </w:rPr>
        <w:t>In conclusion, the discussion demonstrates that the Leonardo Hotel East Midlands Airport’s service failures are primarily rooted in tangible deficiencies—cleanliness, maintenance, and physical deterioration—rather than interpersonal shortcomings.</w:t>
      </w:r>
    </w:p>
    <w:p w14:paraId="73DCE99C" w14:textId="77777777" w:rsidR="00456374" w:rsidRPr="00456374" w:rsidRDefault="00456374" w:rsidP="00456374">
      <w:pPr>
        <w:spacing w:line="600" w:lineRule="auto"/>
        <w:rPr>
          <w:rFonts w:ascii="Arial" w:hAnsi="Arial" w:cs="Arial"/>
        </w:rPr>
      </w:pPr>
      <w:r w:rsidRPr="00456374">
        <w:rPr>
          <w:rFonts w:ascii="Arial" w:hAnsi="Arial" w:cs="Arial"/>
        </w:rPr>
        <w:lastRenderedPageBreak/>
        <w:t>These operational weaknesses lead to perceived value disconfirmation, emotional dissatisfaction, and ultimately, loss of loyalty. The study confirms that restoring value and trust requires tangible reinvestment, transparency, and consistent service recovery.</w:t>
      </w:r>
    </w:p>
    <w:p w14:paraId="7CFB051F" w14:textId="77777777" w:rsidR="00456374" w:rsidRPr="00456374" w:rsidRDefault="00456374" w:rsidP="00456374">
      <w:pPr>
        <w:spacing w:line="600" w:lineRule="auto"/>
        <w:rPr>
          <w:rFonts w:ascii="Arial" w:hAnsi="Arial" w:cs="Arial"/>
        </w:rPr>
      </w:pPr>
      <w:r w:rsidRPr="00456374">
        <w:rPr>
          <w:rFonts w:ascii="Arial" w:hAnsi="Arial" w:cs="Arial"/>
        </w:rPr>
        <w:t>By realigning its servicescape with guest expectations, Leonardo Hotel can rebuild satisfaction and regain brand equity, validating the principle that physical quality is the cornerstone of loyalty in hospitality.</w:t>
      </w:r>
    </w:p>
    <w:p w14:paraId="59726C46" w14:textId="77777777" w:rsidR="00256E88" w:rsidRPr="004E7EA4" w:rsidRDefault="00256E88" w:rsidP="007B11F9">
      <w:pPr>
        <w:spacing w:line="600" w:lineRule="auto"/>
        <w:rPr>
          <w:rFonts w:ascii="Arial" w:hAnsi="Arial" w:cs="Arial"/>
        </w:rPr>
      </w:pPr>
    </w:p>
    <w:p w14:paraId="593B962A" w14:textId="77777777" w:rsidR="00B23BE1" w:rsidRPr="004E7EA4" w:rsidRDefault="00B23BE1" w:rsidP="00B23BE1">
      <w:pPr>
        <w:pStyle w:val="Heading1"/>
      </w:pPr>
      <w:bookmarkStart w:id="39" w:name="_Toc213077592"/>
      <w:r w:rsidRPr="004E7EA4">
        <w:t>Chapter 5: Conclusion and Recommendations</w:t>
      </w:r>
      <w:bookmarkEnd w:id="39"/>
    </w:p>
    <w:p w14:paraId="28E9E3C8" w14:textId="77777777" w:rsidR="005238FC" w:rsidRPr="005238FC" w:rsidRDefault="005238FC" w:rsidP="004E7EA4">
      <w:pPr>
        <w:pStyle w:val="Heading2"/>
      </w:pPr>
      <w:bookmarkStart w:id="40" w:name="_Toc213077593"/>
      <w:r w:rsidRPr="005238FC">
        <w:t>5.1 Conclusion</w:t>
      </w:r>
      <w:bookmarkEnd w:id="40"/>
    </w:p>
    <w:p w14:paraId="2FD42861" w14:textId="77777777" w:rsidR="005238FC" w:rsidRPr="005238FC" w:rsidRDefault="005238FC" w:rsidP="004E7EA4">
      <w:pPr>
        <w:pStyle w:val="Heading3"/>
      </w:pPr>
      <w:bookmarkStart w:id="41" w:name="_Toc213077594"/>
      <w:r w:rsidRPr="005238FC">
        <w:t>5.1.1 Overview</w:t>
      </w:r>
      <w:bookmarkEnd w:id="41"/>
    </w:p>
    <w:p w14:paraId="791DD7F8" w14:textId="77777777" w:rsidR="005238FC" w:rsidRPr="005238FC" w:rsidRDefault="005238FC" w:rsidP="005238FC">
      <w:pPr>
        <w:spacing w:line="600" w:lineRule="auto"/>
        <w:rPr>
          <w:rFonts w:ascii="Arial" w:hAnsi="Arial" w:cs="Arial"/>
        </w:rPr>
      </w:pPr>
      <w:r w:rsidRPr="005238FC">
        <w:rPr>
          <w:rFonts w:ascii="Arial" w:hAnsi="Arial" w:cs="Arial"/>
        </w:rPr>
        <w:t>This research set out to critically examine how room conditions—particularly cleanliness, maintenance, and physical presentation—affect guest perceptions of value and loyalty within the hospitality industry, focusing on Leonardo Hotel East Midlands Airport. Drawing upon ten verified guest reviews (TripAdvisor and Booking.com) and over 70 academic sources, the study found overwhelming evidence that physical environment quality is a decisive determinant of guest satisfaction and trust, often outweighing interpersonal service quality.</w:t>
      </w:r>
    </w:p>
    <w:p w14:paraId="08F330EB" w14:textId="77777777" w:rsidR="005238FC" w:rsidRPr="005238FC" w:rsidRDefault="005238FC" w:rsidP="005238FC">
      <w:pPr>
        <w:spacing w:line="600" w:lineRule="auto"/>
        <w:rPr>
          <w:rFonts w:ascii="Arial" w:hAnsi="Arial" w:cs="Arial"/>
        </w:rPr>
      </w:pPr>
      <w:r w:rsidRPr="005238FC">
        <w:rPr>
          <w:rFonts w:ascii="Arial" w:hAnsi="Arial" w:cs="Arial"/>
        </w:rPr>
        <w:lastRenderedPageBreak/>
        <w:t>The analysis revealed five major themes: (1) cleanliness and hygiene failures, (2) physical deterioration, (3) perceived value and fairness, (4) staff responsiveness, and (5) loyalty and brand trust. Collectively, these illustrate that the decline in Leonardo Hotel’s guest satisfaction stems primarily from neglected tangible service dimensions—the visible and sensory aspects that shape guests’ cognitive and emotional evaluations.</w:t>
      </w:r>
    </w:p>
    <w:p w14:paraId="74A86988" w14:textId="2C775870" w:rsidR="005238FC" w:rsidRPr="005238FC" w:rsidRDefault="005238FC" w:rsidP="005238FC">
      <w:pPr>
        <w:spacing w:line="600" w:lineRule="auto"/>
        <w:rPr>
          <w:rFonts w:ascii="Arial" w:hAnsi="Arial" w:cs="Arial"/>
        </w:rPr>
      </w:pPr>
    </w:p>
    <w:p w14:paraId="7BE56F27" w14:textId="77777777" w:rsidR="005238FC" w:rsidRPr="005238FC" w:rsidRDefault="005238FC" w:rsidP="004E7EA4">
      <w:pPr>
        <w:pStyle w:val="Heading3"/>
      </w:pPr>
      <w:bookmarkStart w:id="42" w:name="_Toc213077595"/>
      <w:r w:rsidRPr="005238FC">
        <w:t>5.1.2 The Centrality of Cleanliness</w:t>
      </w:r>
      <w:bookmarkEnd w:id="42"/>
    </w:p>
    <w:p w14:paraId="2BE628F9" w14:textId="4E67CD95" w:rsidR="005238FC" w:rsidRPr="005238FC" w:rsidRDefault="005238FC" w:rsidP="005238FC">
      <w:pPr>
        <w:spacing w:line="600" w:lineRule="auto"/>
        <w:rPr>
          <w:rFonts w:ascii="Arial" w:hAnsi="Arial" w:cs="Arial"/>
        </w:rPr>
      </w:pPr>
      <w:r w:rsidRPr="005238FC">
        <w:rPr>
          <w:rFonts w:ascii="Arial" w:hAnsi="Arial" w:cs="Arial"/>
        </w:rPr>
        <w:t xml:space="preserve">Cleanliness emerged as the most powerful influence on satisfaction and loyalty, confirming that guests treat it as a </w:t>
      </w:r>
      <w:r w:rsidRPr="005238FC">
        <w:rPr>
          <w:rFonts w:ascii="Arial" w:hAnsi="Arial" w:cs="Arial"/>
          <w:i/>
          <w:iCs/>
        </w:rPr>
        <w:t>non-negotiable baseline</w:t>
      </w:r>
      <w:r w:rsidRPr="005238FC">
        <w:rPr>
          <w:rFonts w:ascii="Arial" w:hAnsi="Arial" w:cs="Arial"/>
        </w:rPr>
        <w:t xml:space="preserve"> (</w:t>
      </w:r>
      <w:r w:rsidR="005A5C8D" w:rsidRPr="00456374">
        <w:rPr>
          <w:rFonts w:ascii="Arial" w:hAnsi="Arial" w:cs="Arial"/>
        </w:rPr>
        <w:t>Zemke</w:t>
      </w:r>
      <w:r w:rsidR="005A5C8D">
        <w:rPr>
          <w:rFonts w:ascii="Arial" w:hAnsi="Arial" w:cs="Arial"/>
        </w:rPr>
        <w:t xml:space="preserve"> et al.</w:t>
      </w:r>
      <w:r w:rsidR="005A5C8D" w:rsidRPr="00456374">
        <w:rPr>
          <w:rFonts w:ascii="Arial" w:hAnsi="Arial" w:cs="Arial"/>
        </w:rPr>
        <w:t>, 2015</w:t>
      </w:r>
      <w:r w:rsidRPr="005238FC">
        <w:rPr>
          <w:rFonts w:ascii="Arial" w:hAnsi="Arial" w:cs="Arial"/>
        </w:rPr>
        <w:t>; Park et al., 2019). Across almost all reviews, reports of mould, grime, and unpleasant odours were associated with disappointment and distrust. This finding validates Yu, Seo and Hyun’s (2021) claim that perceived hygiene signals underpin guest confidence.</w:t>
      </w:r>
    </w:p>
    <w:p w14:paraId="37BEB166" w14:textId="77777777" w:rsidR="005238FC" w:rsidRPr="005238FC" w:rsidRDefault="005238FC" w:rsidP="005238FC">
      <w:pPr>
        <w:spacing w:line="600" w:lineRule="auto"/>
        <w:rPr>
          <w:rFonts w:ascii="Arial" w:hAnsi="Arial" w:cs="Arial"/>
        </w:rPr>
      </w:pPr>
      <w:r w:rsidRPr="005238FC">
        <w:rPr>
          <w:rFonts w:ascii="Arial" w:hAnsi="Arial" w:cs="Arial"/>
        </w:rPr>
        <w:t xml:space="preserve">Moreover, as Yang, Lin and Magnini (2024) observed, the COVID-19 era elevated cleanliness from a hygiene factor to a </w:t>
      </w:r>
      <w:r w:rsidRPr="005238FC">
        <w:rPr>
          <w:rFonts w:ascii="Arial" w:hAnsi="Arial" w:cs="Arial"/>
          <w:i/>
          <w:iCs/>
        </w:rPr>
        <w:t>psychological safety measure</w:t>
      </w:r>
      <w:r w:rsidRPr="005238FC">
        <w:rPr>
          <w:rFonts w:ascii="Arial" w:hAnsi="Arial" w:cs="Arial"/>
        </w:rPr>
        <w:t>. At Leonardo, visible uncleanliness was interpreted not merely as poor service but as a breach of safety and respect. Thus, cleanliness directly influences emotional satisfaction, reinforcing the servicescape theory (Ben Haobin et al., 2021; Wang et al., 2025), which posits that physical environments evoke strong affective responses that shape loyalty.</w:t>
      </w:r>
    </w:p>
    <w:p w14:paraId="29A860D6" w14:textId="0A2C0017" w:rsidR="005238FC" w:rsidRPr="005238FC" w:rsidRDefault="005238FC" w:rsidP="005238FC">
      <w:pPr>
        <w:spacing w:line="600" w:lineRule="auto"/>
        <w:rPr>
          <w:rFonts w:ascii="Arial" w:hAnsi="Arial" w:cs="Arial"/>
        </w:rPr>
      </w:pPr>
    </w:p>
    <w:p w14:paraId="3B97AFDC" w14:textId="77777777" w:rsidR="005238FC" w:rsidRPr="005238FC" w:rsidRDefault="005238FC" w:rsidP="004E7EA4">
      <w:pPr>
        <w:pStyle w:val="Heading3"/>
      </w:pPr>
      <w:bookmarkStart w:id="43" w:name="_Toc213077596"/>
      <w:r w:rsidRPr="005238FC">
        <w:t>5.1.3 Maintenance and Aesthetic Deterioration</w:t>
      </w:r>
      <w:bookmarkEnd w:id="43"/>
    </w:p>
    <w:p w14:paraId="454254A7" w14:textId="77777777" w:rsidR="005238FC" w:rsidRPr="005238FC" w:rsidRDefault="005238FC" w:rsidP="005238FC">
      <w:pPr>
        <w:spacing w:line="600" w:lineRule="auto"/>
        <w:rPr>
          <w:rFonts w:ascii="Arial" w:hAnsi="Arial" w:cs="Arial"/>
        </w:rPr>
      </w:pPr>
      <w:r w:rsidRPr="005238FC">
        <w:rPr>
          <w:rFonts w:ascii="Arial" w:hAnsi="Arial" w:cs="Arial"/>
        </w:rPr>
        <w:t>The findings also revealed extensive maintenance failures—including broken fixtures, stained carpets, and outdated furniture. Guests used these physical cues as proxies for managerial competence, supporting Nanu et al. (2024) and Au-Yong, Hoh and Amos (2024), who argue that maintenance signals organisational care and professionalism.</w:t>
      </w:r>
    </w:p>
    <w:p w14:paraId="1CB65A52" w14:textId="77777777" w:rsidR="005238FC" w:rsidRPr="005238FC" w:rsidRDefault="005238FC" w:rsidP="005238FC">
      <w:pPr>
        <w:spacing w:line="600" w:lineRule="auto"/>
        <w:rPr>
          <w:rFonts w:ascii="Arial" w:hAnsi="Arial" w:cs="Arial"/>
        </w:rPr>
      </w:pPr>
      <w:r w:rsidRPr="005238FC">
        <w:rPr>
          <w:rFonts w:ascii="Arial" w:hAnsi="Arial" w:cs="Arial"/>
        </w:rPr>
        <w:t>For Leonardo Hotel, such deterioration reflects a loss of preventive maintenance culture. As Prabu and Kannan (2025) contend, cleanliness and maintenance are interdependent; one cannot sustain guest satisfaction without the other. The visual decay of the property, therefore, undermines both aesthetic appeal and perceived operational discipline.</w:t>
      </w:r>
    </w:p>
    <w:p w14:paraId="1AB3B27D" w14:textId="77777777" w:rsidR="005238FC" w:rsidRPr="005238FC" w:rsidRDefault="005238FC" w:rsidP="005238FC">
      <w:pPr>
        <w:spacing w:line="600" w:lineRule="auto"/>
        <w:rPr>
          <w:rFonts w:ascii="Arial" w:hAnsi="Arial" w:cs="Arial"/>
        </w:rPr>
      </w:pPr>
      <w:r w:rsidRPr="005238FC">
        <w:rPr>
          <w:rFonts w:ascii="Arial" w:hAnsi="Arial" w:cs="Arial"/>
        </w:rPr>
        <w:t>Importantly, aesthetic neglect damages perceived value by communicating disinvestment and disregard. Guests equate broken infrastructure with a lack of pride in service delivery, reinforcing the idea that physical space acts as a brand narrative (Ali, Kim and Ryu, 2016).</w:t>
      </w:r>
    </w:p>
    <w:p w14:paraId="7AD32FD0" w14:textId="502CEDEA" w:rsidR="005238FC" w:rsidRPr="005238FC" w:rsidRDefault="005238FC" w:rsidP="005238FC">
      <w:pPr>
        <w:spacing w:line="600" w:lineRule="auto"/>
        <w:rPr>
          <w:rFonts w:ascii="Arial" w:hAnsi="Arial" w:cs="Arial"/>
        </w:rPr>
      </w:pPr>
    </w:p>
    <w:p w14:paraId="12DE2691" w14:textId="77777777" w:rsidR="005238FC" w:rsidRPr="005238FC" w:rsidRDefault="005238FC" w:rsidP="004E7EA4">
      <w:pPr>
        <w:pStyle w:val="Heading3"/>
      </w:pPr>
      <w:bookmarkStart w:id="44" w:name="_Toc213077597"/>
      <w:r w:rsidRPr="005238FC">
        <w:t>5.1.4 Perceived Value and Fairness</w:t>
      </w:r>
      <w:bookmarkEnd w:id="44"/>
    </w:p>
    <w:p w14:paraId="6F7A40A5" w14:textId="77777777" w:rsidR="005238FC" w:rsidRPr="005238FC" w:rsidRDefault="005238FC" w:rsidP="005238FC">
      <w:pPr>
        <w:spacing w:line="600" w:lineRule="auto"/>
        <w:rPr>
          <w:rFonts w:ascii="Arial" w:hAnsi="Arial" w:cs="Arial"/>
        </w:rPr>
      </w:pPr>
      <w:r w:rsidRPr="005238FC">
        <w:rPr>
          <w:rFonts w:ascii="Arial" w:hAnsi="Arial" w:cs="Arial"/>
        </w:rPr>
        <w:t xml:space="preserve">Value perception emerged as another critical determinant of loyalty. Guests repeatedly expressed frustration that the price did not match the condition of the rooms, echoing Zeithaml’s (1988) model of value disconfirmation. When the perceived sacrifices—high </w:t>
      </w:r>
      <w:r w:rsidRPr="005238FC">
        <w:rPr>
          <w:rFonts w:ascii="Arial" w:hAnsi="Arial" w:cs="Arial"/>
        </w:rPr>
        <w:lastRenderedPageBreak/>
        <w:t>cost, poor sleep quality, emotional discomfort—exceed perceived benefits, satisfaction collapses.</w:t>
      </w:r>
    </w:p>
    <w:p w14:paraId="400EEE15" w14:textId="77777777" w:rsidR="005238FC" w:rsidRPr="005238FC" w:rsidRDefault="005238FC" w:rsidP="005238FC">
      <w:pPr>
        <w:spacing w:line="600" w:lineRule="auto"/>
        <w:rPr>
          <w:rFonts w:ascii="Arial" w:hAnsi="Arial" w:cs="Arial"/>
        </w:rPr>
      </w:pPr>
      <w:r w:rsidRPr="005238FC">
        <w:rPr>
          <w:rFonts w:ascii="Arial" w:hAnsi="Arial" w:cs="Arial"/>
        </w:rPr>
        <w:t>Srivastava and Kumar (2021) and Nilashi et al. (2022) confirm that in post-pandemic hospitality, guests are acutely sensitive to fairness. They expect quality, cleanliness, and safety proportional to price. When these expectations are not met, guests not only feel dissatisfied but also deceived—evident in reviews labelling the experience a “rip-off” or “bad deal.”</w:t>
      </w:r>
    </w:p>
    <w:p w14:paraId="17D06416" w14:textId="77777777" w:rsidR="005238FC" w:rsidRPr="005238FC" w:rsidRDefault="005238FC" w:rsidP="005238FC">
      <w:pPr>
        <w:spacing w:line="600" w:lineRule="auto"/>
        <w:rPr>
          <w:rFonts w:ascii="Arial" w:hAnsi="Arial" w:cs="Arial"/>
        </w:rPr>
      </w:pPr>
      <w:r w:rsidRPr="005238FC">
        <w:rPr>
          <w:rFonts w:ascii="Arial" w:hAnsi="Arial" w:cs="Arial"/>
        </w:rPr>
        <w:t>Therefore, perceived value in hospitality is not solely economic but moral: guests equate fair value with honesty and transparency. The Leonardo case exemplifies how deteriorating facilities coupled with high rates can be perceived as unethical, leading to emotional disconnection and brand rejection.</w:t>
      </w:r>
    </w:p>
    <w:p w14:paraId="309C6C45" w14:textId="74E586BF" w:rsidR="005238FC" w:rsidRPr="005238FC" w:rsidRDefault="005238FC" w:rsidP="005238FC">
      <w:pPr>
        <w:spacing w:line="600" w:lineRule="auto"/>
        <w:rPr>
          <w:rFonts w:ascii="Arial" w:hAnsi="Arial" w:cs="Arial"/>
        </w:rPr>
      </w:pPr>
    </w:p>
    <w:p w14:paraId="7BF26975" w14:textId="77777777" w:rsidR="005238FC" w:rsidRPr="005238FC" w:rsidRDefault="005238FC" w:rsidP="004E7EA4">
      <w:pPr>
        <w:pStyle w:val="Heading3"/>
      </w:pPr>
      <w:bookmarkStart w:id="45" w:name="_Toc213077598"/>
      <w:r w:rsidRPr="005238FC">
        <w:t>5.1.5 Staff Service and Recovery Limitations</w:t>
      </w:r>
      <w:bookmarkEnd w:id="45"/>
    </w:p>
    <w:p w14:paraId="1DC497E8" w14:textId="77777777" w:rsidR="005238FC" w:rsidRPr="005238FC" w:rsidRDefault="005238FC" w:rsidP="005238FC">
      <w:pPr>
        <w:spacing w:line="600" w:lineRule="auto"/>
        <w:rPr>
          <w:rFonts w:ascii="Arial" w:hAnsi="Arial" w:cs="Arial"/>
        </w:rPr>
      </w:pPr>
      <w:r w:rsidRPr="005238FC">
        <w:rPr>
          <w:rFonts w:ascii="Arial" w:hAnsi="Arial" w:cs="Arial"/>
        </w:rPr>
        <w:t>While staff at Leonardo were often described as friendly and courteous, their efforts were undermined by inadequate service recovery mechanisms. Guests repeatedly noted slow responses or lack of resolution when issues were reported.</w:t>
      </w:r>
    </w:p>
    <w:p w14:paraId="1A045010" w14:textId="05FB86FE" w:rsidR="005238FC" w:rsidRPr="005238FC" w:rsidRDefault="005238FC" w:rsidP="005238FC">
      <w:pPr>
        <w:spacing w:line="600" w:lineRule="auto"/>
        <w:rPr>
          <w:rFonts w:ascii="Arial" w:hAnsi="Arial" w:cs="Arial"/>
        </w:rPr>
      </w:pPr>
      <w:r w:rsidRPr="005238FC">
        <w:rPr>
          <w:rFonts w:ascii="Arial" w:hAnsi="Arial" w:cs="Arial"/>
        </w:rPr>
        <w:t>This imbalance between positive interpersonal service (functional quality) and poor physical quality (technical quality) supports Grönroos’ (</w:t>
      </w:r>
      <w:r w:rsidR="001073AD">
        <w:rPr>
          <w:rFonts w:ascii="Arial" w:hAnsi="Arial" w:cs="Arial"/>
        </w:rPr>
        <w:t>2006</w:t>
      </w:r>
      <w:r w:rsidRPr="005238FC">
        <w:rPr>
          <w:rFonts w:ascii="Arial" w:hAnsi="Arial" w:cs="Arial"/>
        </w:rPr>
        <w:t xml:space="preserve">) service quality model. It also </w:t>
      </w:r>
      <w:r w:rsidRPr="005238FC">
        <w:rPr>
          <w:rFonts w:ascii="Arial" w:hAnsi="Arial" w:cs="Arial"/>
        </w:rPr>
        <w:lastRenderedPageBreak/>
        <w:t>highlights that employee friendliness alone cannot compensate for structural deficiencies. Anderson (2025) and Prabu and Kannan (2025) argue that empowerment and training in proactive problem-solving are essential for restoring guest trust after a service failure.</w:t>
      </w:r>
    </w:p>
    <w:p w14:paraId="328032CE" w14:textId="77777777" w:rsidR="005238FC" w:rsidRPr="005238FC" w:rsidRDefault="005238FC" w:rsidP="005238FC">
      <w:pPr>
        <w:spacing w:line="600" w:lineRule="auto"/>
        <w:rPr>
          <w:rFonts w:ascii="Arial" w:hAnsi="Arial" w:cs="Arial"/>
        </w:rPr>
      </w:pPr>
      <w:r w:rsidRPr="005238FC">
        <w:rPr>
          <w:rFonts w:ascii="Arial" w:hAnsi="Arial" w:cs="Arial"/>
        </w:rPr>
        <w:t>Leonardo’s lack of immediate responses or compensatory gestures (e.g., partial refunds, apologies) signals procedural rigidity rather than customer focus. In a highly competitive market, failure to execute effective service recovery accelerates reputational decline, confirming the findings of Oliveira-Cardoso, Martínez-González and Álvarez-Albelo (2025).</w:t>
      </w:r>
    </w:p>
    <w:p w14:paraId="7B29DD21" w14:textId="07C0D7F1" w:rsidR="005238FC" w:rsidRPr="005238FC" w:rsidRDefault="005238FC" w:rsidP="005238FC">
      <w:pPr>
        <w:spacing w:line="600" w:lineRule="auto"/>
        <w:rPr>
          <w:rFonts w:ascii="Arial" w:hAnsi="Arial" w:cs="Arial"/>
        </w:rPr>
      </w:pPr>
    </w:p>
    <w:p w14:paraId="10152218" w14:textId="77777777" w:rsidR="005238FC" w:rsidRPr="005238FC" w:rsidRDefault="005238FC" w:rsidP="004E7EA4">
      <w:pPr>
        <w:pStyle w:val="Heading3"/>
      </w:pPr>
      <w:bookmarkStart w:id="46" w:name="_Toc213077599"/>
      <w:r w:rsidRPr="005238FC">
        <w:t>5.1.6 Loyalty Breakdown and Brand Implications</w:t>
      </w:r>
      <w:bookmarkEnd w:id="46"/>
    </w:p>
    <w:p w14:paraId="15C9A3CD" w14:textId="27BF82F8" w:rsidR="005238FC" w:rsidRPr="005238FC" w:rsidRDefault="005238FC" w:rsidP="005238FC">
      <w:pPr>
        <w:spacing w:line="600" w:lineRule="auto"/>
        <w:rPr>
          <w:rFonts w:ascii="Arial" w:hAnsi="Arial" w:cs="Arial"/>
        </w:rPr>
      </w:pPr>
      <w:r w:rsidRPr="005238FC">
        <w:rPr>
          <w:rFonts w:ascii="Arial" w:hAnsi="Arial" w:cs="Arial"/>
        </w:rPr>
        <w:t>Nine of ten reviewers explicitly stated they would not return, illustrating severe loyalty erosion. This aligns with Kandampully and Suhartanto’s</w:t>
      </w:r>
      <w:r w:rsidR="006A39DA">
        <w:rPr>
          <w:rFonts w:ascii="Arial" w:hAnsi="Arial" w:cs="Arial"/>
        </w:rPr>
        <w:t xml:space="preserve"> (</w:t>
      </w:r>
      <w:r w:rsidRPr="005238FC">
        <w:rPr>
          <w:rFonts w:ascii="Arial" w:hAnsi="Arial" w:cs="Arial"/>
        </w:rPr>
        <w:t>200</w:t>
      </w:r>
      <w:r w:rsidR="006A39DA">
        <w:rPr>
          <w:rFonts w:ascii="Arial" w:hAnsi="Arial" w:cs="Arial"/>
        </w:rPr>
        <w:t>3</w:t>
      </w:r>
      <w:r w:rsidRPr="005238FC">
        <w:rPr>
          <w:rFonts w:ascii="Arial" w:hAnsi="Arial" w:cs="Arial"/>
        </w:rPr>
        <w:t>) model, which posits that satisfaction, image, and trust jointly underpin loyalty. Leonardo’s failure across all three dimensions—physical satisfaction, brand image, and managerial trust—has led to behavioural and emotional disengagement.</w:t>
      </w:r>
    </w:p>
    <w:p w14:paraId="739DA1F9" w14:textId="77777777" w:rsidR="005238FC" w:rsidRPr="005238FC" w:rsidRDefault="005238FC" w:rsidP="005238FC">
      <w:pPr>
        <w:spacing w:line="600" w:lineRule="auto"/>
        <w:rPr>
          <w:rFonts w:ascii="Arial" w:hAnsi="Arial" w:cs="Arial"/>
        </w:rPr>
      </w:pPr>
      <w:r w:rsidRPr="005238FC">
        <w:rPr>
          <w:rFonts w:ascii="Arial" w:hAnsi="Arial" w:cs="Arial"/>
        </w:rPr>
        <w:t>Guests’ language (“never again,” “rip-off”) reflects affective disconfirmation (Suh et al., 2015), where emotional disappointment becomes permanent brand rejection. Oliveira-</w:t>
      </w:r>
      <w:r w:rsidRPr="005238FC">
        <w:rPr>
          <w:rFonts w:ascii="Arial" w:hAnsi="Arial" w:cs="Arial"/>
        </w:rPr>
        <w:lastRenderedPageBreak/>
        <w:t>Cardoso et al. (2025) demonstrated empirically that unresolved cleanliness-related issues reduce repeat bookings by up to 38%, illustrating tangible commercial loss.</w:t>
      </w:r>
    </w:p>
    <w:p w14:paraId="015BB7A2" w14:textId="3CD15E2C" w:rsidR="005238FC" w:rsidRPr="005238FC" w:rsidRDefault="005238FC" w:rsidP="005238FC">
      <w:pPr>
        <w:spacing w:line="600" w:lineRule="auto"/>
        <w:rPr>
          <w:rFonts w:ascii="Arial" w:hAnsi="Arial" w:cs="Arial"/>
        </w:rPr>
      </w:pPr>
      <w:r w:rsidRPr="005238FC">
        <w:rPr>
          <w:rFonts w:ascii="Arial" w:hAnsi="Arial" w:cs="Arial"/>
        </w:rPr>
        <w:t>In essence, Leonardo Hotel’s brand decline reflects cumulative neglect</w:t>
      </w:r>
      <w:r w:rsidR="004E7EA4">
        <w:rPr>
          <w:rFonts w:ascii="Arial" w:hAnsi="Arial" w:cs="Arial"/>
        </w:rPr>
        <w:t xml:space="preserve">, </w:t>
      </w:r>
      <w:r w:rsidRPr="005238FC">
        <w:rPr>
          <w:rFonts w:ascii="Arial" w:hAnsi="Arial" w:cs="Arial"/>
        </w:rPr>
        <w:t>a slow erosion of guest trust resulting from ongoing physical decay and unresponsive management. Restoring loyalty requires not just operational repair but a visible cultural shift toward guest-centric transparency</w:t>
      </w:r>
      <w:r w:rsidR="001E459C">
        <w:rPr>
          <w:rFonts w:ascii="Arial" w:hAnsi="Arial" w:cs="Arial"/>
        </w:rPr>
        <w:t xml:space="preserve"> (</w:t>
      </w:r>
      <w:r w:rsidR="006118C6" w:rsidRPr="006118C6">
        <w:rPr>
          <w:rFonts w:ascii="Arial" w:hAnsi="Arial" w:cs="Arial"/>
        </w:rPr>
        <w:t>Lolonyo Letsa and Vincent Asimah</w:t>
      </w:r>
      <w:r w:rsidR="006118C6">
        <w:rPr>
          <w:rFonts w:ascii="Arial" w:hAnsi="Arial" w:cs="Arial"/>
        </w:rPr>
        <w:t xml:space="preserve">, </w:t>
      </w:r>
      <w:r w:rsidR="006118C6" w:rsidRPr="006118C6">
        <w:rPr>
          <w:rFonts w:ascii="Arial" w:hAnsi="Arial" w:cs="Arial"/>
        </w:rPr>
        <w:t>2018)</w:t>
      </w:r>
      <w:r w:rsidR="006118C6">
        <w:rPr>
          <w:rFonts w:ascii="Arial" w:hAnsi="Arial" w:cs="Arial"/>
        </w:rPr>
        <w:t>.</w:t>
      </w:r>
    </w:p>
    <w:p w14:paraId="36A0842A" w14:textId="37ED19B5" w:rsidR="005238FC" w:rsidRPr="005238FC" w:rsidRDefault="005238FC" w:rsidP="005238FC">
      <w:pPr>
        <w:spacing w:line="600" w:lineRule="auto"/>
        <w:rPr>
          <w:rFonts w:ascii="Arial" w:hAnsi="Arial" w:cs="Arial"/>
        </w:rPr>
      </w:pPr>
    </w:p>
    <w:p w14:paraId="46FB0F95" w14:textId="77777777" w:rsidR="005238FC" w:rsidRPr="005238FC" w:rsidRDefault="005238FC" w:rsidP="004E7EA4">
      <w:pPr>
        <w:pStyle w:val="Heading3"/>
      </w:pPr>
      <w:bookmarkStart w:id="47" w:name="_Toc213077600"/>
      <w:r w:rsidRPr="005238FC">
        <w:t>5.1.7 Theoretical Integration</w:t>
      </w:r>
      <w:bookmarkEnd w:id="47"/>
    </w:p>
    <w:p w14:paraId="2891A1A5" w14:textId="77777777" w:rsidR="005238FC" w:rsidRPr="005238FC" w:rsidRDefault="005238FC" w:rsidP="005238FC">
      <w:pPr>
        <w:spacing w:line="600" w:lineRule="auto"/>
        <w:rPr>
          <w:rFonts w:ascii="Arial" w:hAnsi="Arial" w:cs="Arial"/>
        </w:rPr>
      </w:pPr>
      <w:r w:rsidRPr="005238FC">
        <w:rPr>
          <w:rFonts w:ascii="Arial" w:hAnsi="Arial" w:cs="Arial"/>
        </w:rPr>
        <w:t>The findings align with several key theoretical frameworks:</w:t>
      </w:r>
    </w:p>
    <w:p w14:paraId="75F2FA99" w14:textId="77777777" w:rsidR="005238FC" w:rsidRPr="005238FC" w:rsidRDefault="005238FC" w:rsidP="005238FC">
      <w:pPr>
        <w:numPr>
          <w:ilvl w:val="0"/>
          <w:numId w:val="18"/>
        </w:numPr>
        <w:spacing w:line="600" w:lineRule="auto"/>
        <w:rPr>
          <w:rFonts w:ascii="Arial" w:hAnsi="Arial" w:cs="Arial"/>
        </w:rPr>
      </w:pPr>
      <w:r w:rsidRPr="005238FC">
        <w:rPr>
          <w:rFonts w:ascii="Arial" w:hAnsi="Arial" w:cs="Arial"/>
          <w:b/>
          <w:bCs/>
        </w:rPr>
        <w:t>Bitner’s (1992) Servicescape Theory:</w:t>
      </w:r>
      <w:r w:rsidRPr="005238FC">
        <w:rPr>
          <w:rFonts w:ascii="Arial" w:hAnsi="Arial" w:cs="Arial"/>
        </w:rPr>
        <w:t xml:space="preserve"> confirms that physical and ambient conditions shape emotional and behavioural responses.</w:t>
      </w:r>
    </w:p>
    <w:p w14:paraId="0584C09D" w14:textId="77777777" w:rsidR="005238FC" w:rsidRPr="005238FC" w:rsidRDefault="005238FC" w:rsidP="005238FC">
      <w:pPr>
        <w:numPr>
          <w:ilvl w:val="0"/>
          <w:numId w:val="18"/>
        </w:numPr>
        <w:spacing w:line="600" w:lineRule="auto"/>
        <w:rPr>
          <w:rFonts w:ascii="Arial" w:hAnsi="Arial" w:cs="Arial"/>
        </w:rPr>
      </w:pPr>
      <w:r w:rsidRPr="005238FC">
        <w:rPr>
          <w:rFonts w:ascii="Arial" w:hAnsi="Arial" w:cs="Arial"/>
          <w:b/>
          <w:bCs/>
        </w:rPr>
        <w:t>Zeithaml’s (1988) Value Theory:</w:t>
      </w:r>
      <w:r w:rsidRPr="005238FC">
        <w:rPr>
          <w:rFonts w:ascii="Arial" w:hAnsi="Arial" w:cs="Arial"/>
        </w:rPr>
        <w:t xml:space="preserve"> explains how perceived fairness mediates satisfaction.</w:t>
      </w:r>
    </w:p>
    <w:p w14:paraId="50DDF26B" w14:textId="064367C1" w:rsidR="005238FC" w:rsidRPr="005238FC" w:rsidRDefault="005238FC" w:rsidP="005238FC">
      <w:pPr>
        <w:numPr>
          <w:ilvl w:val="0"/>
          <w:numId w:val="18"/>
        </w:numPr>
        <w:spacing w:line="600" w:lineRule="auto"/>
        <w:rPr>
          <w:rFonts w:ascii="Arial" w:hAnsi="Arial" w:cs="Arial"/>
        </w:rPr>
      </w:pPr>
      <w:r w:rsidRPr="005238FC">
        <w:rPr>
          <w:rFonts w:ascii="Arial" w:hAnsi="Arial" w:cs="Arial"/>
          <w:b/>
          <w:bCs/>
        </w:rPr>
        <w:t>Grönroos’ (</w:t>
      </w:r>
      <w:r w:rsidR="001073AD">
        <w:rPr>
          <w:rFonts w:ascii="Arial" w:hAnsi="Arial" w:cs="Arial"/>
          <w:b/>
          <w:bCs/>
        </w:rPr>
        <w:t>2006</w:t>
      </w:r>
      <w:r w:rsidRPr="005238FC">
        <w:rPr>
          <w:rFonts w:ascii="Arial" w:hAnsi="Arial" w:cs="Arial"/>
          <w:b/>
          <w:bCs/>
        </w:rPr>
        <w:t>) Service Quality Model:</w:t>
      </w:r>
      <w:r w:rsidRPr="005238FC">
        <w:rPr>
          <w:rFonts w:ascii="Arial" w:hAnsi="Arial" w:cs="Arial"/>
        </w:rPr>
        <w:t xml:space="preserve"> demonstrates that technical quality failures outweigh functional quality success.</w:t>
      </w:r>
    </w:p>
    <w:p w14:paraId="6DA9D33A" w14:textId="77777777" w:rsidR="005238FC" w:rsidRPr="005238FC" w:rsidRDefault="005238FC" w:rsidP="005238FC">
      <w:pPr>
        <w:numPr>
          <w:ilvl w:val="0"/>
          <w:numId w:val="18"/>
        </w:numPr>
        <w:spacing w:line="600" w:lineRule="auto"/>
        <w:rPr>
          <w:rFonts w:ascii="Arial" w:hAnsi="Arial" w:cs="Arial"/>
        </w:rPr>
      </w:pPr>
      <w:r w:rsidRPr="005238FC">
        <w:rPr>
          <w:rFonts w:ascii="Arial" w:hAnsi="Arial" w:cs="Arial"/>
          <w:b/>
          <w:bCs/>
        </w:rPr>
        <w:t>Post-pandemic Hygiene Perception (Yang et al., 2024):</w:t>
      </w:r>
      <w:r w:rsidRPr="005238FC">
        <w:rPr>
          <w:rFonts w:ascii="Arial" w:hAnsi="Arial" w:cs="Arial"/>
        </w:rPr>
        <w:t xml:space="preserve"> shows that visible cleanliness determines trust.</w:t>
      </w:r>
    </w:p>
    <w:p w14:paraId="2719488A" w14:textId="0EE88F7E" w:rsidR="005238FC" w:rsidRPr="005238FC" w:rsidRDefault="005238FC" w:rsidP="005238FC">
      <w:pPr>
        <w:spacing w:line="600" w:lineRule="auto"/>
        <w:rPr>
          <w:rFonts w:ascii="Arial" w:hAnsi="Arial" w:cs="Arial"/>
        </w:rPr>
      </w:pPr>
      <w:r w:rsidRPr="005238FC">
        <w:rPr>
          <w:rFonts w:ascii="Arial" w:hAnsi="Arial" w:cs="Arial"/>
        </w:rPr>
        <w:lastRenderedPageBreak/>
        <w:t xml:space="preserve">Together, these theories reinforce that physical quality is foundational, not supplementary, in </w:t>
      </w:r>
      <w:r w:rsidR="004E7EA4">
        <w:rPr>
          <w:rFonts w:ascii="Arial" w:hAnsi="Arial" w:cs="Arial"/>
        </w:rPr>
        <w:t>the formation of hospitality loyalty</w:t>
      </w:r>
      <w:r w:rsidRPr="005238FC">
        <w:rPr>
          <w:rFonts w:ascii="Arial" w:hAnsi="Arial" w:cs="Arial"/>
        </w:rPr>
        <w:t>.</w:t>
      </w:r>
    </w:p>
    <w:p w14:paraId="1000A257" w14:textId="08985088" w:rsidR="005238FC" w:rsidRPr="005238FC" w:rsidRDefault="005238FC" w:rsidP="005238FC">
      <w:pPr>
        <w:spacing w:line="600" w:lineRule="auto"/>
        <w:rPr>
          <w:rFonts w:ascii="Arial" w:hAnsi="Arial" w:cs="Arial"/>
        </w:rPr>
      </w:pPr>
    </w:p>
    <w:p w14:paraId="03608CAC" w14:textId="77777777" w:rsidR="005238FC" w:rsidRPr="005238FC" w:rsidRDefault="005238FC" w:rsidP="004E7EA4">
      <w:pPr>
        <w:pStyle w:val="Heading3"/>
      </w:pPr>
      <w:bookmarkStart w:id="48" w:name="_Toc213077601"/>
      <w:r w:rsidRPr="005238FC">
        <w:t>5.1.8 Final Synthesis</w:t>
      </w:r>
      <w:bookmarkEnd w:id="48"/>
    </w:p>
    <w:p w14:paraId="2A014447" w14:textId="77777777" w:rsidR="005238FC" w:rsidRPr="005238FC" w:rsidRDefault="005238FC" w:rsidP="005238FC">
      <w:pPr>
        <w:spacing w:line="600" w:lineRule="auto"/>
        <w:rPr>
          <w:rFonts w:ascii="Arial" w:hAnsi="Arial" w:cs="Arial"/>
        </w:rPr>
      </w:pPr>
      <w:r w:rsidRPr="005238FC">
        <w:rPr>
          <w:rFonts w:ascii="Arial" w:hAnsi="Arial" w:cs="Arial"/>
        </w:rPr>
        <w:t>This research concludes that room condition is a central driver of guest satisfaction and loyalty. Cleanliness and maintenance failures at Leonardo Hotel East Midlands Airport have not only generated dissatisfaction but also compromised perceived fairness, damaged trust, and eroded brand reputation.</w:t>
      </w:r>
    </w:p>
    <w:p w14:paraId="0DA52E90" w14:textId="1D1F7714" w:rsidR="005238FC" w:rsidRPr="005238FC" w:rsidRDefault="005238FC" w:rsidP="005238FC">
      <w:pPr>
        <w:spacing w:line="600" w:lineRule="auto"/>
        <w:rPr>
          <w:rFonts w:ascii="Arial" w:hAnsi="Arial" w:cs="Arial"/>
        </w:rPr>
      </w:pPr>
      <w:r w:rsidRPr="005238FC">
        <w:rPr>
          <w:rFonts w:ascii="Arial" w:hAnsi="Arial" w:cs="Arial"/>
        </w:rPr>
        <w:t xml:space="preserve">In practical terms, restoring value requires visible reinvestment in physical quality, consistent </w:t>
      </w:r>
      <w:r w:rsidR="004E7EA4">
        <w:rPr>
          <w:rFonts w:ascii="Arial" w:hAnsi="Arial" w:cs="Arial"/>
        </w:rPr>
        <w:t>enforcement of hygiene</w:t>
      </w:r>
      <w:r w:rsidRPr="005238FC">
        <w:rPr>
          <w:rFonts w:ascii="Arial" w:hAnsi="Arial" w:cs="Arial"/>
        </w:rPr>
        <w:t xml:space="preserve">, staff empowerment, and transparent communication. Only by aligning </w:t>
      </w:r>
      <w:r w:rsidR="004E7EA4">
        <w:rPr>
          <w:rFonts w:ascii="Arial" w:hAnsi="Arial" w:cs="Arial"/>
        </w:rPr>
        <w:t xml:space="preserve">the </w:t>
      </w:r>
      <w:r w:rsidRPr="005238FC">
        <w:rPr>
          <w:rFonts w:ascii="Arial" w:hAnsi="Arial" w:cs="Arial"/>
        </w:rPr>
        <w:t xml:space="preserve">physical environment with </w:t>
      </w:r>
      <w:r w:rsidR="004E7EA4">
        <w:rPr>
          <w:rFonts w:ascii="Arial" w:hAnsi="Arial" w:cs="Arial"/>
        </w:rPr>
        <w:t xml:space="preserve">the </w:t>
      </w:r>
      <w:r w:rsidRPr="005238FC">
        <w:rPr>
          <w:rFonts w:ascii="Arial" w:hAnsi="Arial" w:cs="Arial"/>
        </w:rPr>
        <w:t>service promise can Leonardo rebuild credibility and loyalty among future guests.</w:t>
      </w:r>
    </w:p>
    <w:p w14:paraId="14F80AD4" w14:textId="13B0BDAA" w:rsidR="005238FC" w:rsidRPr="005238FC" w:rsidRDefault="005238FC" w:rsidP="005238FC">
      <w:pPr>
        <w:spacing w:line="600" w:lineRule="auto"/>
        <w:rPr>
          <w:rFonts w:ascii="Arial" w:hAnsi="Arial" w:cs="Arial"/>
        </w:rPr>
      </w:pPr>
    </w:p>
    <w:p w14:paraId="0AC4298E" w14:textId="77777777" w:rsidR="005238FC" w:rsidRPr="005238FC" w:rsidRDefault="005238FC" w:rsidP="004E7EA4">
      <w:pPr>
        <w:pStyle w:val="Heading2"/>
      </w:pPr>
      <w:bookmarkStart w:id="49" w:name="_Toc213077602"/>
      <w:r w:rsidRPr="005238FC">
        <w:t>5.2 Recommendations and Practical Strategies</w:t>
      </w:r>
      <w:bookmarkEnd w:id="49"/>
    </w:p>
    <w:p w14:paraId="227AEB74" w14:textId="77777777" w:rsidR="005238FC" w:rsidRPr="005238FC" w:rsidRDefault="005238FC" w:rsidP="004E7EA4">
      <w:pPr>
        <w:pStyle w:val="Heading3"/>
      </w:pPr>
      <w:bookmarkStart w:id="50" w:name="_Toc213077603"/>
      <w:r w:rsidRPr="005238FC">
        <w:t>5.2.1 Overview</w:t>
      </w:r>
      <w:bookmarkEnd w:id="50"/>
    </w:p>
    <w:p w14:paraId="60A783D3" w14:textId="77777777" w:rsidR="005238FC" w:rsidRPr="005238FC" w:rsidRDefault="005238FC" w:rsidP="005238FC">
      <w:pPr>
        <w:spacing w:line="600" w:lineRule="auto"/>
        <w:rPr>
          <w:rFonts w:ascii="Arial" w:hAnsi="Arial" w:cs="Arial"/>
        </w:rPr>
      </w:pPr>
      <w:r w:rsidRPr="005238FC">
        <w:rPr>
          <w:rFonts w:ascii="Arial" w:hAnsi="Arial" w:cs="Arial"/>
        </w:rPr>
        <w:t xml:space="preserve">Building upon the study’s findings and literature, this section proposes targeted strategies to restore guest satisfaction, rebuild trust, and enhance operational sustainability at </w:t>
      </w:r>
      <w:r w:rsidRPr="005238FC">
        <w:rPr>
          <w:rFonts w:ascii="Arial" w:hAnsi="Arial" w:cs="Arial"/>
        </w:rPr>
        <w:lastRenderedPageBreak/>
        <w:t>Leonardo Hotel East Midlands Airport. The recommendations are categorised under five strategic pillars: (1) cleanliness and hygiene reform, (2) maintenance revitalisation, (3) service quality and recovery, (4) value communication, and (5) strategic branding and sustainability.</w:t>
      </w:r>
    </w:p>
    <w:p w14:paraId="157928D2" w14:textId="629579C2" w:rsidR="005238FC" w:rsidRPr="005238FC" w:rsidRDefault="005238FC" w:rsidP="005238FC">
      <w:pPr>
        <w:spacing w:line="600" w:lineRule="auto"/>
        <w:rPr>
          <w:rFonts w:ascii="Arial" w:hAnsi="Arial" w:cs="Arial"/>
        </w:rPr>
      </w:pPr>
    </w:p>
    <w:p w14:paraId="641FBABB" w14:textId="77777777" w:rsidR="005238FC" w:rsidRPr="005238FC" w:rsidRDefault="005238FC" w:rsidP="004E7EA4">
      <w:pPr>
        <w:pStyle w:val="Heading3"/>
      </w:pPr>
      <w:bookmarkStart w:id="51" w:name="_Toc213077604"/>
      <w:r w:rsidRPr="005238FC">
        <w:t>5.2.2 Cleanliness and Hygiene Reform</w:t>
      </w:r>
      <w:bookmarkEnd w:id="51"/>
    </w:p>
    <w:p w14:paraId="304B8BD9" w14:textId="77777777" w:rsidR="005238FC" w:rsidRPr="005238FC" w:rsidRDefault="005238FC" w:rsidP="005238FC">
      <w:pPr>
        <w:numPr>
          <w:ilvl w:val="0"/>
          <w:numId w:val="19"/>
        </w:numPr>
        <w:spacing w:line="600" w:lineRule="auto"/>
        <w:rPr>
          <w:rFonts w:ascii="Arial" w:hAnsi="Arial" w:cs="Arial"/>
        </w:rPr>
      </w:pPr>
      <w:r w:rsidRPr="005238FC">
        <w:rPr>
          <w:rFonts w:ascii="Arial" w:hAnsi="Arial" w:cs="Arial"/>
          <w:b/>
          <w:bCs/>
        </w:rPr>
        <w:t>Implement a “Visible Clean” Programme</w:t>
      </w:r>
    </w:p>
    <w:p w14:paraId="5D40DD98"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Adopt transparency-focused hygiene initiatives with visible indicators of cleanliness, as suggested by Jiménez-Barreto et al. (2021).</w:t>
      </w:r>
    </w:p>
    <w:p w14:paraId="1C82014A"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Use QR codes or signage in rooms indicating last sanitisation times.</w:t>
      </w:r>
    </w:p>
    <w:p w14:paraId="42782B08" w14:textId="77777777" w:rsidR="005238FC" w:rsidRPr="005238FC" w:rsidRDefault="005238FC" w:rsidP="005238FC">
      <w:pPr>
        <w:numPr>
          <w:ilvl w:val="0"/>
          <w:numId w:val="19"/>
        </w:numPr>
        <w:spacing w:line="600" w:lineRule="auto"/>
        <w:rPr>
          <w:rFonts w:ascii="Arial" w:hAnsi="Arial" w:cs="Arial"/>
        </w:rPr>
      </w:pPr>
      <w:r w:rsidRPr="005238FC">
        <w:rPr>
          <w:rFonts w:ascii="Arial" w:hAnsi="Arial" w:cs="Arial"/>
          <w:b/>
          <w:bCs/>
        </w:rPr>
        <w:t>Introduce AI and Digital Inspection Tools</w:t>
      </w:r>
    </w:p>
    <w:p w14:paraId="17179FC2"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Follow Gubhaju, Panta and Ahn (2025) by adopting AI-driven housekeeping checklists to monitor cleaning performance.</w:t>
      </w:r>
    </w:p>
    <w:p w14:paraId="0058A4C1"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Store digital cleaning logs accessible to supervisors for accountability.</w:t>
      </w:r>
    </w:p>
    <w:p w14:paraId="63B53A55" w14:textId="77777777" w:rsidR="005238FC" w:rsidRPr="005238FC" w:rsidRDefault="005238FC" w:rsidP="005238FC">
      <w:pPr>
        <w:numPr>
          <w:ilvl w:val="0"/>
          <w:numId w:val="19"/>
        </w:numPr>
        <w:spacing w:line="600" w:lineRule="auto"/>
        <w:rPr>
          <w:rFonts w:ascii="Arial" w:hAnsi="Arial" w:cs="Arial"/>
        </w:rPr>
      </w:pPr>
      <w:r w:rsidRPr="005238FC">
        <w:rPr>
          <w:rFonts w:ascii="Arial" w:hAnsi="Arial" w:cs="Arial"/>
          <w:b/>
          <w:bCs/>
        </w:rPr>
        <w:t>Retrain and Motivate Housekeeping Staff</w:t>
      </w:r>
    </w:p>
    <w:p w14:paraId="3A8BADE4"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Conduct monthly deep-clean audits, linking housekeeping performance to guest review scores.</w:t>
      </w:r>
    </w:p>
    <w:p w14:paraId="1B9AD1FB"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lastRenderedPageBreak/>
        <w:t>Incorporate motivational incentives tied to hygiene ratings (Au-Yong et al., 2024).</w:t>
      </w:r>
    </w:p>
    <w:p w14:paraId="1D764EF8" w14:textId="77777777" w:rsidR="005238FC" w:rsidRPr="005238FC" w:rsidRDefault="005238FC" w:rsidP="005238FC">
      <w:pPr>
        <w:numPr>
          <w:ilvl w:val="0"/>
          <w:numId w:val="19"/>
        </w:numPr>
        <w:spacing w:line="600" w:lineRule="auto"/>
        <w:rPr>
          <w:rFonts w:ascii="Arial" w:hAnsi="Arial" w:cs="Arial"/>
        </w:rPr>
      </w:pPr>
      <w:r w:rsidRPr="005238FC">
        <w:rPr>
          <w:rFonts w:ascii="Arial" w:hAnsi="Arial" w:cs="Arial"/>
          <w:b/>
          <w:bCs/>
        </w:rPr>
        <w:t>Outsource Specialist Deep Cleaning</w:t>
      </w:r>
    </w:p>
    <w:p w14:paraId="5EC05031" w14:textId="77777777" w:rsidR="005238FC" w:rsidRPr="005238FC" w:rsidRDefault="005238FC" w:rsidP="005238FC">
      <w:pPr>
        <w:numPr>
          <w:ilvl w:val="1"/>
          <w:numId w:val="19"/>
        </w:numPr>
        <w:spacing w:line="600" w:lineRule="auto"/>
        <w:rPr>
          <w:rFonts w:ascii="Arial" w:hAnsi="Arial" w:cs="Arial"/>
        </w:rPr>
      </w:pPr>
      <w:r w:rsidRPr="005238FC">
        <w:rPr>
          <w:rFonts w:ascii="Arial" w:hAnsi="Arial" w:cs="Arial"/>
        </w:rPr>
        <w:t>Contract professional sanitation firms quarterly to address mould, ventilation, and flooring issues—aligning with Pennington-Gray and Lee’s (2024) post-pandemic safety protocols.</w:t>
      </w:r>
    </w:p>
    <w:p w14:paraId="12D14850" w14:textId="669CD68B" w:rsidR="005238FC" w:rsidRPr="005238FC" w:rsidRDefault="005238FC" w:rsidP="005238FC">
      <w:pPr>
        <w:spacing w:line="600" w:lineRule="auto"/>
        <w:rPr>
          <w:rFonts w:ascii="Arial" w:hAnsi="Arial" w:cs="Arial"/>
        </w:rPr>
      </w:pPr>
    </w:p>
    <w:p w14:paraId="01CFD6BE" w14:textId="77777777" w:rsidR="005238FC" w:rsidRPr="005238FC" w:rsidRDefault="005238FC" w:rsidP="004E7EA4">
      <w:pPr>
        <w:pStyle w:val="Heading3"/>
      </w:pPr>
      <w:bookmarkStart w:id="52" w:name="_Toc213077605"/>
      <w:r w:rsidRPr="005238FC">
        <w:t>5.2.3 Maintenance Revitalisation</w:t>
      </w:r>
      <w:bookmarkEnd w:id="52"/>
    </w:p>
    <w:p w14:paraId="1D6DFAE9" w14:textId="77777777" w:rsidR="005238FC" w:rsidRPr="005238FC" w:rsidRDefault="005238FC" w:rsidP="005238FC">
      <w:pPr>
        <w:numPr>
          <w:ilvl w:val="0"/>
          <w:numId w:val="20"/>
        </w:numPr>
        <w:spacing w:line="600" w:lineRule="auto"/>
        <w:rPr>
          <w:rFonts w:ascii="Arial" w:hAnsi="Arial" w:cs="Arial"/>
        </w:rPr>
      </w:pPr>
      <w:r w:rsidRPr="005238FC">
        <w:rPr>
          <w:rFonts w:ascii="Arial" w:hAnsi="Arial" w:cs="Arial"/>
          <w:b/>
          <w:bCs/>
        </w:rPr>
        <w:t>Establish a Preventive Maintenance System</w:t>
      </w:r>
    </w:p>
    <w:p w14:paraId="1F3F85DB" w14:textId="77777777" w:rsidR="005238FC" w:rsidRPr="005238FC" w:rsidRDefault="005238FC" w:rsidP="005238FC">
      <w:pPr>
        <w:numPr>
          <w:ilvl w:val="1"/>
          <w:numId w:val="20"/>
        </w:numPr>
        <w:spacing w:line="600" w:lineRule="auto"/>
        <w:rPr>
          <w:rFonts w:ascii="Arial" w:hAnsi="Arial" w:cs="Arial"/>
        </w:rPr>
      </w:pPr>
      <w:r w:rsidRPr="005238FC">
        <w:rPr>
          <w:rFonts w:ascii="Arial" w:hAnsi="Arial" w:cs="Arial"/>
        </w:rPr>
        <w:t>Develop a digital maintenance schedule to track equipment lifespan and repairs (Au-Yong et al., 2024).</w:t>
      </w:r>
    </w:p>
    <w:p w14:paraId="62FED86E" w14:textId="77777777" w:rsidR="005238FC" w:rsidRPr="005238FC" w:rsidRDefault="005238FC" w:rsidP="005238FC">
      <w:pPr>
        <w:numPr>
          <w:ilvl w:val="1"/>
          <w:numId w:val="20"/>
        </w:numPr>
        <w:spacing w:line="600" w:lineRule="auto"/>
        <w:rPr>
          <w:rFonts w:ascii="Arial" w:hAnsi="Arial" w:cs="Arial"/>
        </w:rPr>
      </w:pPr>
      <w:r w:rsidRPr="005238FC">
        <w:rPr>
          <w:rFonts w:ascii="Arial" w:hAnsi="Arial" w:cs="Arial"/>
        </w:rPr>
        <w:t>Prioritise high-visibility areas such as bathrooms and carpets for immediate refurbishment.</w:t>
      </w:r>
    </w:p>
    <w:p w14:paraId="65C1E4CD" w14:textId="77777777" w:rsidR="005238FC" w:rsidRPr="005238FC" w:rsidRDefault="005238FC" w:rsidP="005238FC">
      <w:pPr>
        <w:numPr>
          <w:ilvl w:val="0"/>
          <w:numId w:val="20"/>
        </w:numPr>
        <w:spacing w:line="600" w:lineRule="auto"/>
        <w:rPr>
          <w:rFonts w:ascii="Arial" w:hAnsi="Arial" w:cs="Arial"/>
        </w:rPr>
      </w:pPr>
      <w:r w:rsidRPr="005238FC">
        <w:rPr>
          <w:rFonts w:ascii="Arial" w:hAnsi="Arial" w:cs="Arial"/>
          <w:b/>
          <w:bCs/>
        </w:rPr>
        <w:t>Annual Refurbishment Plan</w:t>
      </w:r>
    </w:p>
    <w:p w14:paraId="5A737B71" w14:textId="77777777" w:rsidR="005238FC" w:rsidRPr="005238FC" w:rsidRDefault="005238FC" w:rsidP="005238FC">
      <w:pPr>
        <w:numPr>
          <w:ilvl w:val="1"/>
          <w:numId w:val="20"/>
        </w:numPr>
        <w:spacing w:line="600" w:lineRule="auto"/>
        <w:rPr>
          <w:rFonts w:ascii="Arial" w:hAnsi="Arial" w:cs="Arial"/>
        </w:rPr>
      </w:pPr>
      <w:r w:rsidRPr="005238FC">
        <w:rPr>
          <w:rFonts w:ascii="Arial" w:hAnsi="Arial" w:cs="Arial"/>
        </w:rPr>
        <w:t>Allocate a portion of revenue (3–5%) for annual reinvestment in infrastructure (Nanu et al., 2024).</w:t>
      </w:r>
    </w:p>
    <w:p w14:paraId="1B537844" w14:textId="77777777" w:rsidR="005238FC" w:rsidRPr="005238FC" w:rsidRDefault="005238FC" w:rsidP="005238FC">
      <w:pPr>
        <w:numPr>
          <w:ilvl w:val="1"/>
          <w:numId w:val="20"/>
        </w:numPr>
        <w:spacing w:line="600" w:lineRule="auto"/>
        <w:rPr>
          <w:rFonts w:ascii="Arial" w:hAnsi="Arial" w:cs="Arial"/>
        </w:rPr>
      </w:pPr>
      <w:r w:rsidRPr="005238FC">
        <w:rPr>
          <w:rFonts w:ascii="Arial" w:hAnsi="Arial" w:cs="Arial"/>
        </w:rPr>
        <w:lastRenderedPageBreak/>
        <w:t>Replace dated furniture and introduce neutral, bright lighting to enhance cleanliness perception (Ali, Kim and Ryu, 2016).</w:t>
      </w:r>
    </w:p>
    <w:p w14:paraId="6C3996DA" w14:textId="77777777" w:rsidR="005238FC" w:rsidRPr="005238FC" w:rsidRDefault="005238FC" w:rsidP="005238FC">
      <w:pPr>
        <w:numPr>
          <w:ilvl w:val="0"/>
          <w:numId w:val="20"/>
        </w:numPr>
        <w:spacing w:line="600" w:lineRule="auto"/>
        <w:rPr>
          <w:rFonts w:ascii="Arial" w:hAnsi="Arial" w:cs="Arial"/>
        </w:rPr>
      </w:pPr>
      <w:r w:rsidRPr="005238FC">
        <w:rPr>
          <w:rFonts w:ascii="Arial" w:hAnsi="Arial" w:cs="Arial"/>
          <w:b/>
          <w:bCs/>
        </w:rPr>
        <w:t>Integrate Maintenance with Housekeeping Reporting</w:t>
      </w:r>
    </w:p>
    <w:p w14:paraId="785D1457" w14:textId="77777777" w:rsidR="005238FC" w:rsidRPr="005238FC" w:rsidRDefault="005238FC" w:rsidP="005238FC">
      <w:pPr>
        <w:numPr>
          <w:ilvl w:val="1"/>
          <w:numId w:val="20"/>
        </w:numPr>
        <w:spacing w:line="600" w:lineRule="auto"/>
        <w:rPr>
          <w:rFonts w:ascii="Arial" w:hAnsi="Arial" w:cs="Arial"/>
        </w:rPr>
      </w:pPr>
      <w:r w:rsidRPr="005238FC">
        <w:rPr>
          <w:rFonts w:ascii="Arial" w:hAnsi="Arial" w:cs="Arial"/>
        </w:rPr>
        <w:t>Create a unified reporting app for housekeeping staff to log maintenance faults in real time (Faiq and Supriyanto, 2023).</w:t>
      </w:r>
    </w:p>
    <w:p w14:paraId="25E24438" w14:textId="00F7ED34" w:rsidR="005238FC" w:rsidRPr="005238FC" w:rsidRDefault="005238FC" w:rsidP="005238FC">
      <w:pPr>
        <w:spacing w:line="600" w:lineRule="auto"/>
        <w:rPr>
          <w:rFonts w:ascii="Arial" w:hAnsi="Arial" w:cs="Arial"/>
        </w:rPr>
      </w:pPr>
    </w:p>
    <w:p w14:paraId="745FE07F" w14:textId="77777777" w:rsidR="005238FC" w:rsidRPr="005238FC" w:rsidRDefault="005238FC" w:rsidP="004E7EA4">
      <w:pPr>
        <w:pStyle w:val="Heading3"/>
      </w:pPr>
      <w:bookmarkStart w:id="53" w:name="_Toc213077606"/>
      <w:r w:rsidRPr="005238FC">
        <w:t>5.2.4 Service Quality and Recovery Enhancement</w:t>
      </w:r>
      <w:bookmarkEnd w:id="53"/>
    </w:p>
    <w:p w14:paraId="1D346545" w14:textId="77777777" w:rsidR="005238FC" w:rsidRPr="005238FC" w:rsidRDefault="005238FC" w:rsidP="005238FC">
      <w:pPr>
        <w:numPr>
          <w:ilvl w:val="0"/>
          <w:numId w:val="21"/>
        </w:numPr>
        <w:spacing w:line="600" w:lineRule="auto"/>
        <w:rPr>
          <w:rFonts w:ascii="Arial" w:hAnsi="Arial" w:cs="Arial"/>
        </w:rPr>
      </w:pPr>
      <w:r w:rsidRPr="005238FC">
        <w:rPr>
          <w:rFonts w:ascii="Arial" w:hAnsi="Arial" w:cs="Arial"/>
          <w:b/>
          <w:bCs/>
        </w:rPr>
        <w:t>Develop a Service Recovery Protocol (SRP)</w:t>
      </w:r>
    </w:p>
    <w:p w14:paraId="7E1DC8BA" w14:textId="77777777" w:rsidR="005238FC" w:rsidRPr="005238FC" w:rsidRDefault="005238FC" w:rsidP="005238FC">
      <w:pPr>
        <w:numPr>
          <w:ilvl w:val="1"/>
          <w:numId w:val="21"/>
        </w:numPr>
        <w:spacing w:line="600" w:lineRule="auto"/>
        <w:rPr>
          <w:rFonts w:ascii="Arial" w:hAnsi="Arial" w:cs="Arial"/>
        </w:rPr>
      </w:pPr>
      <w:r w:rsidRPr="005238FC">
        <w:rPr>
          <w:rFonts w:ascii="Arial" w:hAnsi="Arial" w:cs="Arial"/>
        </w:rPr>
        <w:t>Train staff to issue immediate apologies and tangible compensation (e.g., drink vouchers, discounts) upon complaint (Anderson, 2025).</w:t>
      </w:r>
    </w:p>
    <w:p w14:paraId="57AA7E68" w14:textId="77777777" w:rsidR="005238FC" w:rsidRPr="005238FC" w:rsidRDefault="005238FC" w:rsidP="005238FC">
      <w:pPr>
        <w:numPr>
          <w:ilvl w:val="1"/>
          <w:numId w:val="21"/>
        </w:numPr>
        <w:spacing w:line="600" w:lineRule="auto"/>
        <w:rPr>
          <w:rFonts w:ascii="Arial" w:hAnsi="Arial" w:cs="Arial"/>
        </w:rPr>
      </w:pPr>
      <w:r w:rsidRPr="005238FC">
        <w:rPr>
          <w:rFonts w:ascii="Arial" w:hAnsi="Arial" w:cs="Arial"/>
        </w:rPr>
        <w:t>Maintain a complaint resolution log reviewed weekly by management.</w:t>
      </w:r>
    </w:p>
    <w:p w14:paraId="42C038EB" w14:textId="77777777" w:rsidR="005238FC" w:rsidRPr="005238FC" w:rsidRDefault="005238FC" w:rsidP="005238FC">
      <w:pPr>
        <w:numPr>
          <w:ilvl w:val="0"/>
          <w:numId w:val="21"/>
        </w:numPr>
        <w:spacing w:line="600" w:lineRule="auto"/>
        <w:rPr>
          <w:rFonts w:ascii="Arial" w:hAnsi="Arial" w:cs="Arial"/>
        </w:rPr>
      </w:pPr>
      <w:r w:rsidRPr="005238FC">
        <w:rPr>
          <w:rFonts w:ascii="Arial" w:hAnsi="Arial" w:cs="Arial"/>
          <w:b/>
          <w:bCs/>
        </w:rPr>
        <w:t>Empower Staff for On-the-Spot Decisions</w:t>
      </w:r>
    </w:p>
    <w:p w14:paraId="635460BE" w14:textId="77777777" w:rsidR="005238FC" w:rsidRPr="005238FC" w:rsidRDefault="005238FC" w:rsidP="005238FC">
      <w:pPr>
        <w:numPr>
          <w:ilvl w:val="1"/>
          <w:numId w:val="21"/>
        </w:numPr>
        <w:spacing w:line="600" w:lineRule="auto"/>
        <w:rPr>
          <w:rFonts w:ascii="Arial" w:hAnsi="Arial" w:cs="Arial"/>
        </w:rPr>
      </w:pPr>
      <w:r w:rsidRPr="005238FC">
        <w:rPr>
          <w:rFonts w:ascii="Arial" w:hAnsi="Arial" w:cs="Arial"/>
        </w:rPr>
        <w:t>Delegate authority for minor compensation to front desk staff, reducing escalation delays.</w:t>
      </w:r>
    </w:p>
    <w:p w14:paraId="37103CE7" w14:textId="77777777" w:rsidR="005238FC" w:rsidRDefault="005238FC" w:rsidP="005238FC">
      <w:pPr>
        <w:numPr>
          <w:ilvl w:val="1"/>
          <w:numId w:val="21"/>
        </w:numPr>
        <w:spacing w:line="600" w:lineRule="auto"/>
        <w:rPr>
          <w:rFonts w:ascii="Arial" w:hAnsi="Arial" w:cs="Arial"/>
        </w:rPr>
      </w:pPr>
      <w:r w:rsidRPr="005238FC">
        <w:rPr>
          <w:rFonts w:ascii="Arial" w:hAnsi="Arial" w:cs="Arial"/>
        </w:rPr>
        <w:t>Aligns with Prabu and Kannan (2025): empowered recovery improves satisfaction even after service failure.</w:t>
      </w:r>
    </w:p>
    <w:p w14:paraId="038A0ABF" w14:textId="07948494" w:rsidR="005D0DC5" w:rsidRPr="005238FC" w:rsidRDefault="00A9757E" w:rsidP="005238FC">
      <w:pPr>
        <w:numPr>
          <w:ilvl w:val="1"/>
          <w:numId w:val="21"/>
        </w:numPr>
        <w:spacing w:line="600" w:lineRule="auto"/>
        <w:rPr>
          <w:rFonts w:ascii="Arial" w:hAnsi="Arial" w:cs="Arial"/>
        </w:rPr>
      </w:pPr>
      <w:r>
        <w:rPr>
          <w:rFonts w:ascii="Arial" w:hAnsi="Arial" w:cs="Arial"/>
        </w:rPr>
        <w:lastRenderedPageBreak/>
        <w:t>Integrate digital support tools such as smart service request systems or automated compla</w:t>
      </w:r>
      <w:r w:rsidR="002065E8">
        <w:rPr>
          <w:rFonts w:ascii="Arial" w:hAnsi="Arial" w:cs="Arial"/>
        </w:rPr>
        <w:t>int tracking to enhance response efficiency (Kim and Han, 2020</w:t>
      </w:r>
      <w:r w:rsidR="00780C8A">
        <w:rPr>
          <w:rFonts w:ascii="Arial" w:hAnsi="Arial" w:cs="Arial"/>
        </w:rPr>
        <w:t>).</w:t>
      </w:r>
    </w:p>
    <w:p w14:paraId="04FD48A2" w14:textId="77777777" w:rsidR="005238FC" w:rsidRPr="005238FC" w:rsidRDefault="005238FC" w:rsidP="005238FC">
      <w:pPr>
        <w:numPr>
          <w:ilvl w:val="0"/>
          <w:numId w:val="21"/>
        </w:numPr>
        <w:spacing w:line="600" w:lineRule="auto"/>
        <w:rPr>
          <w:rFonts w:ascii="Arial" w:hAnsi="Arial" w:cs="Arial"/>
        </w:rPr>
      </w:pPr>
      <w:r w:rsidRPr="005238FC">
        <w:rPr>
          <w:rFonts w:ascii="Arial" w:hAnsi="Arial" w:cs="Arial"/>
          <w:b/>
          <w:bCs/>
        </w:rPr>
        <w:t>Enhance Communication Training</w:t>
      </w:r>
    </w:p>
    <w:p w14:paraId="03D812BF" w14:textId="77777777" w:rsidR="005238FC" w:rsidRPr="005238FC" w:rsidRDefault="005238FC" w:rsidP="005238FC">
      <w:pPr>
        <w:numPr>
          <w:ilvl w:val="1"/>
          <w:numId w:val="21"/>
        </w:numPr>
        <w:spacing w:line="600" w:lineRule="auto"/>
        <w:rPr>
          <w:rFonts w:ascii="Arial" w:hAnsi="Arial" w:cs="Arial"/>
        </w:rPr>
      </w:pPr>
      <w:r w:rsidRPr="005238FC">
        <w:rPr>
          <w:rFonts w:ascii="Arial" w:hAnsi="Arial" w:cs="Arial"/>
        </w:rPr>
        <w:t>Implement scenario-based workshops focusing on empathy and proactive engagement (Kim, Li and So, 2023).</w:t>
      </w:r>
    </w:p>
    <w:p w14:paraId="1353DD17" w14:textId="49E8AF69" w:rsidR="005238FC" w:rsidRPr="005238FC" w:rsidRDefault="005238FC" w:rsidP="005238FC">
      <w:pPr>
        <w:numPr>
          <w:ilvl w:val="1"/>
          <w:numId w:val="21"/>
        </w:numPr>
        <w:spacing w:line="600" w:lineRule="auto"/>
        <w:rPr>
          <w:rFonts w:ascii="Arial" w:hAnsi="Arial" w:cs="Arial"/>
        </w:rPr>
      </w:pPr>
      <w:r w:rsidRPr="005238FC">
        <w:rPr>
          <w:rFonts w:ascii="Arial" w:hAnsi="Arial" w:cs="Arial"/>
        </w:rPr>
        <w:t>Encourage staff</w:t>
      </w:r>
      <w:r w:rsidR="00223766">
        <w:rPr>
          <w:rFonts w:ascii="Arial" w:hAnsi="Arial" w:cs="Arial"/>
        </w:rPr>
        <w:t xml:space="preserve"> or place robots </w:t>
      </w:r>
      <w:r w:rsidRPr="005238FC">
        <w:rPr>
          <w:rFonts w:ascii="Arial" w:hAnsi="Arial" w:cs="Arial"/>
        </w:rPr>
        <w:t xml:space="preserve">to follow up with </w:t>
      </w:r>
      <w:r w:rsidR="00767675">
        <w:rPr>
          <w:rFonts w:ascii="Arial" w:hAnsi="Arial" w:cs="Arial"/>
        </w:rPr>
        <w:t>guests</w:t>
      </w:r>
      <w:r w:rsidRPr="005238FC">
        <w:rPr>
          <w:rFonts w:ascii="Arial" w:hAnsi="Arial" w:cs="Arial"/>
        </w:rPr>
        <w:t xml:space="preserve"> post-stay for feedback closure</w:t>
      </w:r>
      <w:r w:rsidR="00223766">
        <w:rPr>
          <w:rFonts w:ascii="Arial" w:hAnsi="Arial" w:cs="Arial"/>
        </w:rPr>
        <w:t xml:space="preserve"> (Chung and Cakmak, 2018).</w:t>
      </w:r>
    </w:p>
    <w:p w14:paraId="13557B92" w14:textId="0C308AF4" w:rsidR="005238FC" w:rsidRPr="005238FC" w:rsidRDefault="005238FC" w:rsidP="005238FC">
      <w:pPr>
        <w:spacing w:line="600" w:lineRule="auto"/>
        <w:rPr>
          <w:rFonts w:ascii="Arial" w:hAnsi="Arial" w:cs="Arial"/>
        </w:rPr>
      </w:pPr>
    </w:p>
    <w:p w14:paraId="51725D11" w14:textId="77777777" w:rsidR="005238FC" w:rsidRPr="005238FC" w:rsidRDefault="005238FC" w:rsidP="004E7EA4">
      <w:pPr>
        <w:pStyle w:val="Heading3"/>
      </w:pPr>
      <w:bookmarkStart w:id="54" w:name="_Toc213077607"/>
      <w:r w:rsidRPr="005238FC">
        <w:t>5.2.5 Value Communication and Fair Pricing</w:t>
      </w:r>
      <w:bookmarkEnd w:id="54"/>
    </w:p>
    <w:p w14:paraId="2B692487" w14:textId="77777777" w:rsidR="005238FC" w:rsidRPr="005238FC" w:rsidRDefault="005238FC" w:rsidP="005238FC">
      <w:pPr>
        <w:numPr>
          <w:ilvl w:val="0"/>
          <w:numId w:val="22"/>
        </w:numPr>
        <w:spacing w:line="600" w:lineRule="auto"/>
        <w:rPr>
          <w:rFonts w:ascii="Arial" w:hAnsi="Arial" w:cs="Arial"/>
        </w:rPr>
      </w:pPr>
      <w:r w:rsidRPr="005238FC">
        <w:rPr>
          <w:rFonts w:ascii="Arial" w:hAnsi="Arial" w:cs="Arial"/>
          <w:b/>
          <w:bCs/>
        </w:rPr>
        <w:t>Recalibrate Pricing During Refurbishment</w:t>
      </w:r>
    </w:p>
    <w:p w14:paraId="7BAB103A" w14:textId="77777777" w:rsidR="005238FC" w:rsidRPr="005238FC" w:rsidRDefault="005238FC" w:rsidP="005238FC">
      <w:pPr>
        <w:numPr>
          <w:ilvl w:val="1"/>
          <w:numId w:val="22"/>
        </w:numPr>
        <w:spacing w:line="600" w:lineRule="auto"/>
        <w:rPr>
          <w:rFonts w:ascii="Arial" w:hAnsi="Arial" w:cs="Arial"/>
        </w:rPr>
      </w:pPr>
      <w:r w:rsidRPr="005238FC">
        <w:rPr>
          <w:rFonts w:ascii="Arial" w:hAnsi="Arial" w:cs="Arial"/>
        </w:rPr>
        <w:t>Temporarily adjust rates to reflect current room condition, demonstrating honesty (Singgalen, 2024).</w:t>
      </w:r>
    </w:p>
    <w:p w14:paraId="6C9A8252" w14:textId="77777777" w:rsidR="005238FC" w:rsidRPr="005238FC" w:rsidRDefault="005238FC" w:rsidP="005238FC">
      <w:pPr>
        <w:numPr>
          <w:ilvl w:val="1"/>
          <w:numId w:val="22"/>
        </w:numPr>
        <w:spacing w:line="600" w:lineRule="auto"/>
        <w:rPr>
          <w:rFonts w:ascii="Arial" w:hAnsi="Arial" w:cs="Arial"/>
        </w:rPr>
      </w:pPr>
      <w:r w:rsidRPr="005238FC">
        <w:rPr>
          <w:rFonts w:ascii="Arial" w:hAnsi="Arial" w:cs="Arial"/>
        </w:rPr>
        <w:t>Avoid misleading terms like “superior room” until quality matches description.</w:t>
      </w:r>
    </w:p>
    <w:p w14:paraId="7E866A5D" w14:textId="77777777" w:rsidR="005238FC" w:rsidRPr="005238FC" w:rsidRDefault="005238FC" w:rsidP="005238FC">
      <w:pPr>
        <w:numPr>
          <w:ilvl w:val="0"/>
          <w:numId w:val="22"/>
        </w:numPr>
        <w:spacing w:line="600" w:lineRule="auto"/>
        <w:rPr>
          <w:rFonts w:ascii="Arial" w:hAnsi="Arial" w:cs="Arial"/>
        </w:rPr>
      </w:pPr>
      <w:r w:rsidRPr="005238FC">
        <w:rPr>
          <w:rFonts w:ascii="Arial" w:hAnsi="Arial" w:cs="Arial"/>
          <w:b/>
          <w:bCs/>
        </w:rPr>
        <w:t>Rebuild Perceived Fairness through Transparency</w:t>
      </w:r>
    </w:p>
    <w:p w14:paraId="05AB6541" w14:textId="1F20144E" w:rsidR="005238FC" w:rsidRPr="005238FC" w:rsidRDefault="005238FC" w:rsidP="005238FC">
      <w:pPr>
        <w:numPr>
          <w:ilvl w:val="1"/>
          <w:numId w:val="22"/>
        </w:numPr>
        <w:spacing w:line="600" w:lineRule="auto"/>
        <w:rPr>
          <w:rFonts w:ascii="Arial" w:hAnsi="Arial" w:cs="Arial"/>
        </w:rPr>
      </w:pPr>
      <w:r w:rsidRPr="005238FC">
        <w:rPr>
          <w:rFonts w:ascii="Arial" w:hAnsi="Arial" w:cs="Arial"/>
        </w:rPr>
        <w:lastRenderedPageBreak/>
        <w:t>Publish visible refurbishment updates online and on booking platforms (</w:t>
      </w:r>
      <w:r w:rsidR="003C7A11" w:rsidRPr="00711769">
        <w:rPr>
          <w:rFonts w:ascii="Arial" w:hAnsi="Arial" w:cs="Arial"/>
        </w:rPr>
        <w:t>Oliveira-Cardoso, Martínez-González and Álvarez-Albelo, 2025</w:t>
      </w:r>
      <w:r w:rsidRPr="005238FC">
        <w:rPr>
          <w:rFonts w:ascii="Arial" w:hAnsi="Arial" w:cs="Arial"/>
        </w:rPr>
        <w:t>).</w:t>
      </w:r>
    </w:p>
    <w:p w14:paraId="1B581EA5" w14:textId="487F4369" w:rsidR="005238FC" w:rsidRDefault="005238FC" w:rsidP="005238FC">
      <w:pPr>
        <w:numPr>
          <w:ilvl w:val="1"/>
          <w:numId w:val="22"/>
        </w:numPr>
        <w:spacing w:line="600" w:lineRule="auto"/>
        <w:rPr>
          <w:rFonts w:ascii="Arial" w:hAnsi="Arial" w:cs="Arial"/>
        </w:rPr>
      </w:pPr>
      <w:r w:rsidRPr="005238FC">
        <w:rPr>
          <w:rFonts w:ascii="Arial" w:hAnsi="Arial" w:cs="Arial"/>
        </w:rPr>
        <w:t>Emphasise ongoing improvements in communication to reframe brand narrative</w:t>
      </w:r>
      <w:r w:rsidR="007C4169">
        <w:rPr>
          <w:rFonts w:ascii="Arial" w:hAnsi="Arial" w:cs="Arial"/>
        </w:rPr>
        <w:t xml:space="preserve"> (</w:t>
      </w:r>
      <w:r w:rsidR="00D91FAC">
        <w:rPr>
          <w:rFonts w:ascii="Arial" w:hAnsi="Arial" w:cs="Arial"/>
        </w:rPr>
        <w:t>Liu-Lastres and Liu, 2024).</w:t>
      </w:r>
    </w:p>
    <w:p w14:paraId="718D0C90" w14:textId="73B64F8F" w:rsidR="002832CF" w:rsidRPr="005238FC" w:rsidRDefault="002832CF" w:rsidP="005238FC">
      <w:pPr>
        <w:numPr>
          <w:ilvl w:val="1"/>
          <w:numId w:val="22"/>
        </w:numPr>
        <w:spacing w:line="600" w:lineRule="auto"/>
        <w:rPr>
          <w:rFonts w:ascii="Arial" w:hAnsi="Arial" w:cs="Arial"/>
        </w:rPr>
      </w:pPr>
      <w:r>
        <w:rPr>
          <w:rFonts w:ascii="Arial" w:hAnsi="Arial" w:cs="Arial"/>
        </w:rPr>
        <w:t>Adopt</w:t>
      </w:r>
      <w:r w:rsidR="009127B0">
        <w:rPr>
          <w:rFonts w:ascii="Arial" w:hAnsi="Arial" w:cs="Arial"/>
        </w:rPr>
        <w:t xml:space="preserve"> environmentally framed communication strategies across digital</w:t>
      </w:r>
      <w:r w:rsidR="003F3121">
        <w:rPr>
          <w:rFonts w:ascii="Arial" w:hAnsi="Arial" w:cs="Arial"/>
        </w:rPr>
        <w:t xml:space="preserve"> channels to rebuild guest trust and enhance perce</w:t>
      </w:r>
      <w:r w:rsidR="00533989">
        <w:rPr>
          <w:rFonts w:ascii="Arial" w:hAnsi="Arial" w:cs="Arial"/>
        </w:rPr>
        <w:t>ived value. Such approaches stren</w:t>
      </w:r>
      <w:r w:rsidR="00535345">
        <w:rPr>
          <w:rFonts w:ascii="Arial" w:hAnsi="Arial" w:cs="Arial"/>
        </w:rPr>
        <w:t xml:space="preserve">gthen reputation when aligned with </w:t>
      </w:r>
      <w:r w:rsidR="00A32EED">
        <w:rPr>
          <w:rFonts w:ascii="Arial" w:hAnsi="Arial" w:cs="Arial"/>
        </w:rPr>
        <w:t xml:space="preserve">a </w:t>
      </w:r>
      <w:r w:rsidR="00535345">
        <w:rPr>
          <w:rFonts w:ascii="Arial" w:hAnsi="Arial" w:cs="Arial"/>
        </w:rPr>
        <w:t>genuine susta</w:t>
      </w:r>
      <w:r w:rsidR="001F73C1">
        <w:rPr>
          <w:rFonts w:ascii="Arial" w:hAnsi="Arial" w:cs="Arial"/>
        </w:rPr>
        <w:t>inability culture (D’Acunto, Filieri</w:t>
      </w:r>
      <w:r w:rsidR="00A32EED">
        <w:rPr>
          <w:rFonts w:ascii="Arial" w:hAnsi="Arial" w:cs="Arial"/>
        </w:rPr>
        <w:t xml:space="preserve"> and Amato, 2023).</w:t>
      </w:r>
    </w:p>
    <w:p w14:paraId="1E9C63FB" w14:textId="77777777" w:rsidR="005238FC" w:rsidRPr="005238FC" w:rsidRDefault="005238FC" w:rsidP="005238FC">
      <w:pPr>
        <w:numPr>
          <w:ilvl w:val="0"/>
          <w:numId w:val="22"/>
        </w:numPr>
        <w:spacing w:line="600" w:lineRule="auto"/>
        <w:rPr>
          <w:rFonts w:ascii="Arial" w:hAnsi="Arial" w:cs="Arial"/>
        </w:rPr>
      </w:pPr>
      <w:r w:rsidRPr="005238FC">
        <w:rPr>
          <w:rFonts w:ascii="Arial" w:hAnsi="Arial" w:cs="Arial"/>
          <w:b/>
          <w:bCs/>
        </w:rPr>
        <w:t>Bundle Value Offers</w:t>
      </w:r>
    </w:p>
    <w:p w14:paraId="70B444F6" w14:textId="77777777" w:rsidR="005238FC" w:rsidRPr="005238FC" w:rsidRDefault="005238FC" w:rsidP="005238FC">
      <w:pPr>
        <w:numPr>
          <w:ilvl w:val="1"/>
          <w:numId w:val="22"/>
        </w:numPr>
        <w:spacing w:line="600" w:lineRule="auto"/>
        <w:rPr>
          <w:rFonts w:ascii="Arial" w:hAnsi="Arial" w:cs="Arial"/>
        </w:rPr>
      </w:pPr>
      <w:r w:rsidRPr="005238FC">
        <w:rPr>
          <w:rFonts w:ascii="Arial" w:hAnsi="Arial" w:cs="Arial"/>
        </w:rPr>
        <w:t>Introduce packages including parking, breakfast, or spa access to offset perceived cost (Nilashi et al., 2022).</w:t>
      </w:r>
    </w:p>
    <w:p w14:paraId="4EC674B9" w14:textId="1ED53BE8" w:rsidR="005238FC" w:rsidRPr="005238FC" w:rsidRDefault="005238FC" w:rsidP="005238FC">
      <w:pPr>
        <w:spacing w:line="600" w:lineRule="auto"/>
        <w:rPr>
          <w:rFonts w:ascii="Arial" w:hAnsi="Arial" w:cs="Arial"/>
        </w:rPr>
      </w:pPr>
    </w:p>
    <w:p w14:paraId="2E78B1A7" w14:textId="77777777" w:rsidR="005238FC" w:rsidRPr="005238FC" w:rsidRDefault="005238FC" w:rsidP="004E7EA4">
      <w:pPr>
        <w:pStyle w:val="Heading3"/>
      </w:pPr>
      <w:bookmarkStart w:id="55" w:name="_Toc213077608"/>
      <w:r w:rsidRPr="005238FC">
        <w:t>5.2.6 Strategic Branding and Sustainability</w:t>
      </w:r>
      <w:bookmarkEnd w:id="55"/>
    </w:p>
    <w:p w14:paraId="67442257" w14:textId="77777777" w:rsidR="005238FC" w:rsidRPr="005238FC" w:rsidRDefault="005238FC" w:rsidP="005238FC">
      <w:pPr>
        <w:numPr>
          <w:ilvl w:val="0"/>
          <w:numId w:val="23"/>
        </w:numPr>
        <w:spacing w:line="600" w:lineRule="auto"/>
        <w:rPr>
          <w:rFonts w:ascii="Arial" w:hAnsi="Arial" w:cs="Arial"/>
        </w:rPr>
      </w:pPr>
      <w:r w:rsidRPr="005238FC">
        <w:rPr>
          <w:rFonts w:ascii="Arial" w:hAnsi="Arial" w:cs="Arial"/>
          <w:b/>
          <w:bCs/>
        </w:rPr>
        <w:t>Rebrand Cleanliness as Core Identity</w:t>
      </w:r>
    </w:p>
    <w:p w14:paraId="3BE6592B" w14:textId="77777777" w:rsidR="005238FC" w:rsidRPr="005238FC" w:rsidRDefault="005238FC" w:rsidP="005238FC">
      <w:pPr>
        <w:numPr>
          <w:ilvl w:val="1"/>
          <w:numId w:val="23"/>
        </w:numPr>
        <w:spacing w:line="600" w:lineRule="auto"/>
        <w:rPr>
          <w:rFonts w:ascii="Arial" w:hAnsi="Arial" w:cs="Arial"/>
        </w:rPr>
      </w:pPr>
      <w:r w:rsidRPr="005238FC">
        <w:rPr>
          <w:rFonts w:ascii="Arial" w:hAnsi="Arial" w:cs="Arial"/>
        </w:rPr>
        <w:t>Adopt a “Clean Comfort Promise” as part of brand repositioning.</w:t>
      </w:r>
    </w:p>
    <w:p w14:paraId="0EF7A03D" w14:textId="7E85374F" w:rsidR="005238FC" w:rsidRPr="005238FC" w:rsidRDefault="005238FC" w:rsidP="005238FC">
      <w:pPr>
        <w:numPr>
          <w:ilvl w:val="1"/>
          <w:numId w:val="23"/>
        </w:numPr>
        <w:spacing w:line="600" w:lineRule="auto"/>
        <w:rPr>
          <w:rFonts w:ascii="Arial" w:hAnsi="Arial" w:cs="Arial"/>
        </w:rPr>
      </w:pPr>
      <w:r w:rsidRPr="005238FC">
        <w:rPr>
          <w:rFonts w:ascii="Arial" w:hAnsi="Arial" w:cs="Arial"/>
        </w:rPr>
        <w:t>Emulate best practices from Yu, Seo and Hyun (2021), where visible hygiene assurance restored loyalty</w:t>
      </w:r>
      <w:r w:rsidR="009258FD">
        <w:rPr>
          <w:rFonts w:ascii="Arial" w:hAnsi="Arial" w:cs="Arial"/>
        </w:rPr>
        <w:t xml:space="preserve"> (</w:t>
      </w:r>
      <w:r w:rsidR="009258FD" w:rsidRPr="009258FD">
        <w:rPr>
          <w:rFonts w:ascii="Arial" w:hAnsi="Arial" w:cs="Arial"/>
        </w:rPr>
        <w:t>Rhou &amp; Singal</w:t>
      </w:r>
      <w:r w:rsidR="009258FD">
        <w:rPr>
          <w:rFonts w:ascii="Arial" w:hAnsi="Arial" w:cs="Arial"/>
        </w:rPr>
        <w:t xml:space="preserve">, </w:t>
      </w:r>
      <w:r w:rsidR="009258FD" w:rsidRPr="009258FD">
        <w:rPr>
          <w:rFonts w:ascii="Arial" w:hAnsi="Arial" w:cs="Arial"/>
        </w:rPr>
        <w:t>2020)</w:t>
      </w:r>
      <w:r w:rsidR="009258FD">
        <w:rPr>
          <w:rFonts w:ascii="Arial" w:hAnsi="Arial" w:cs="Arial"/>
        </w:rPr>
        <w:t>.</w:t>
      </w:r>
    </w:p>
    <w:p w14:paraId="4CCB00ED" w14:textId="77777777" w:rsidR="005238FC" w:rsidRPr="005238FC" w:rsidRDefault="005238FC" w:rsidP="005238FC">
      <w:pPr>
        <w:numPr>
          <w:ilvl w:val="0"/>
          <w:numId w:val="23"/>
        </w:numPr>
        <w:spacing w:line="600" w:lineRule="auto"/>
        <w:rPr>
          <w:rFonts w:ascii="Arial" w:hAnsi="Arial" w:cs="Arial"/>
        </w:rPr>
      </w:pPr>
      <w:r w:rsidRPr="005238FC">
        <w:rPr>
          <w:rFonts w:ascii="Arial" w:hAnsi="Arial" w:cs="Arial"/>
          <w:b/>
          <w:bCs/>
        </w:rPr>
        <w:lastRenderedPageBreak/>
        <w:t>Leverage Online Reputation Management (ORM)</w:t>
      </w:r>
    </w:p>
    <w:p w14:paraId="22EF69DA" w14:textId="77777777" w:rsidR="005238FC" w:rsidRPr="005238FC" w:rsidRDefault="005238FC" w:rsidP="005238FC">
      <w:pPr>
        <w:numPr>
          <w:ilvl w:val="1"/>
          <w:numId w:val="23"/>
        </w:numPr>
        <w:spacing w:line="600" w:lineRule="auto"/>
        <w:rPr>
          <w:rFonts w:ascii="Arial" w:hAnsi="Arial" w:cs="Arial"/>
        </w:rPr>
      </w:pPr>
      <w:r w:rsidRPr="005238FC">
        <w:rPr>
          <w:rFonts w:ascii="Arial" w:hAnsi="Arial" w:cs="Arial"/>
        </w:rPr>
        <w:t>Assign a staff member to monitor and respond to all online reviews promptly.</w:t>
      </w:r>
    </w:p>
    <w:p w14:paraId="55BC9D4C" w14:textId="738AF0F6" w:rsidR="005238FC" w:rsidRPr="005238FC" w:rsidRDefault="005238FC" w:rsidP="005238FC">
      <w:pPr>
        <w:numPr>
          <w:ilvl w:val="1"/>
          <w:numId w:val="23"/>
        </w:numPr>
        <w:spacing w:line="600" w:lineRule="auto"/>
        <w:rPr>
          <w:rFonts w:ascii="Arial" w:hAnsi="Arial" w:cs="Arial"/>
        </w:rPr>
      </w:pPr>
      <w:r w:rsidRPr="005238FC">
        <w:rPr>
          <w:rFonts w:ascii="Arial" w:hAnsi="Arial" w:cs="Arial"/>
        </w:rPr>
        <w:t>Implement a “Respond within 48 hours” policy for complaints (</w:t>
      </w:r>
      <w:r w:rsidR="003C7A11" w:rsidRPr="00711769">
        <w:rPr>
          <w:rFonts w:ascii="Arial" w:hAnsi="Arial" w:cs="Arial"/>
        </w:rPr>
        <w:t>Oliveira-Cardoso, Martínez-González and Álvarez-Albelo, 2025)</w:t>
      </w:r>
      <w:r w:rsidRPr="005238FC">
        <w:rPr>
          <w:rFonts w:ascii="Arial" w:hAnsi="Arial" w:cs="Arial"/>
        </w:rPr>
        <w:t>.</w:t>
      </w:r>
    </w:p>
    <w:p w14:paraId="3FEB42ED" w14:textId="77777777" w:rsidR="005238FC" w:rsidRPr="005238FC" w:rsidRDefault="005238FC" w:rsidP="005238FC">
      <w:pPr>
        <w:numPr>
          <w:ilvl w:val="0"/>
          <w:numId w:val="23"/>
        </w:numPr>
        <w:spacing w:line="600" w:lineRule="auto"/>
        <w:rPr>
          <w:rFonts w:ascii="Arial" w:hAnsi="Arial" w:cs="Arial"/>
        </w:rPr>
      </w:pPr>
      <w:r w:rsidRPr="005238FC">
        <w:rPr>
          <w:rFonts w:ascii="Arial" w:hAnsi="Arial" w:cs="Arial"/>
          <w:b/>
          <w:bCs/>
        </w:rPr>
        <w:t>Integrate Sustainability Messaging</w:t>
      </w:r>
    </w:p>
    <w:p w14:paraId="3F736187" w14:textId="77777777" w:rsidR="005238FC" w:rsidRPr="005238FC" w:rsidRDefault="005238FC" w:rsidP="005238FC">
      <w:pPr>
        <w:numPr>
          <w:ilvl w:val="1"/>
          <w:numId w:val="23"/>
        </w:numPr>
        <w:spacing w:line="600" w:lineRule="auto"/>
        <w:rPr>
          <w:rFonts w:ascii="Arial" w:hAnsi="Arial" w:cs="Arial"/>
        </w:rPr>
      </w:pPr>
      <w:r w:rsidRPr="005238FC">
        <w:rPr>
          <w:rFonts w:ascii="Arial" w:hAnsi="Arial" w:cs="Arial"/>
        </w:rPr>
        <w:t>Use eco-friendly materials during refurbishment to align with emerging guest preferences (Nanu et al., 2024).</w:t>
      </w:r>
    </w:p>
    <w:p w14:paraId="4871534E" w14:textId="7A038F21" w:rsidR="005238FC" w:rsidRPr="005238FC" w:rsidRDefault="005238FC" w:rsidP="005238FC">
      <w:pPr>
        <w:numPr>
          <w:ilvl w:val="0"/>
          <w:numId w:val="23"/>
        </w:numPr>
        <w:spacing w:line="600" w:lineRule="auto"/>
        <w:rPr>
          <w:rFonts w:ascii="Arial" w:hAnsi="Arial" w:cs="Arial"/>
        </w:rPr>
      </w:pPr>
      <w:r w:rsidRPr="004E7EA4">
        <w:rPr>
          <w:rFonts w:ascii="Arial" w:hAnsi="Arial" w:cs="Arial"/>
          <w:b/>
          <w:bCs/>
        </w:rPr>
        <w:t>Employee</w:t>
      </w:r>
      <w:r w:rsidRPr="005238FC">
        <w:rPr>
          <w:rFonts w:ascii="Arial" w:hAnsi="Arial" w:cs="Arial"/>
          <w:b/>
          <w:bCs/>
        </w:rPr>
        <w:t xml:space="preserve"> Retention and Morale</w:t>
      </w:r>
    </w:p>
    <w:p w14:paraId="3E95BA51" w14:textId="77777777" w:rsidR="005238FC" w:rsidRPr="005238FC" w:rsidRDefault="005238FC" w:rsidP="005238FC">
      <w:pPr>
        <w:numPr>
          <w:ilvl w:val="1"/>
          <w:numId w:val="23"/>
        </w:numPr>
        <w:spacing w:line="600" w:lineRule="auto"/>
        <w:rPr>
          <w:rFonts w:ascii="Arial" w:hAnsi="Arial" w:cs="Arial"/>
        </w:rPr>
      </w:pPr>
      <w:r w:rsidRPr="005238FC">
        <w:rPr>
          <w:rFonts w:ascii="Arial" w:hAnsi="Arial" w:cs="Arial"/>
        </w:rPr>
        <w:t>Introduce recognition schemes linking staff achievement with online guest feedback (Anderson, 2025).</w:t>
      </w:r>
    </w:p>
    <w:p w14:paraId="11198D3F" w14:textId="09A13483" w:rsidR="005238FC" w:rsidRPr="005238FC" w:rsidRDefault="005238FC" w:rsidP="005238FC">
      <w:pPr>
        <w:spacing w:line="600" w:lineRule="auto"/>
        <w:rPr>
          <w:rFonts w:ascii="Arial" w:hAnsi="Arial" w:cs="Arial"/>
        </w:rPr>
      </w:pPr>
    </w:p>
    <w:p w14:paraId="1C4C58DF" w14:textId="77777777" w:rsidR="005238FC" w:rsidRPr="004E7EA4" w:rsidRDefault="005238FC" w:rsidP="005238FC">
      <w:pPr>
        <w:pStyle w:val="Heading3"/>
      </w:pPr>
      <w:bookmarkStart w:id="56" w:name="_Toc213077609"/>
      <w:r w:rsidRPr="004E7EA4">
        <w:t>5.2.7 Expected Outcomes</w:t>
      </w:r>
      <w:bookmarkEnd w:id="56"/>
    </w:p>
    <w:p w14:paraId="37FA1238" w14:textId="77777777" w:rsidR="005238FC" w:rsidRPr="005238FC" w:rsidRDefault="005238FC" w:rsidP="005238FC">
      <w:pPr>
        <w:spacing w:line="600" w:lineRule="auto"/>
        <w:rPr>
          <w:rFonts w:ascii="Arial" w:hAnsi="Arial" w:cs="Arial"/>
        </w:rPr>
      </w:pPr>
      <w:r w:rsidRPr="005238FC">
        <w:rPr>
          <w:rFonts w:ascii="Arial" w:hAnsi="Arial" w:cs="Arial"/>
        </w:rPr>
        <w:t>If implemented effectively, these recommendations are expected to:</w:t>
      </w:r>
    </w:p>
    <w:p w14:paraId="0F99B275" w14:textId="77777777" w:rsidR="005238FC" w:rsidRPr="005238FC" w:rsidRDefault="005238FC" w:rsidP="005238FC">
      <w:pPr>
        <w:numPr>
          <w:ilvl w:val="0"/>
          <w:numId w:val="24"/>
        </w:numPr>
        <w:spacing w:line="600" w:lineRule="auto"/>
        <w:rPr>
          <w:rFonts w:ascii="Arial" w:hAnsi="Arial" w:cs="Arial"/>
        </w:rPr>
      </w:pPr>
      <w:r w:rsidRPr="005238FC">
        <w:rPr>
          <w:rFonts w:ascii="Arial" w:hAnsi="Arial" w:cs="Arial"/>
        </w:rPr>
        <w:t>Increase average online rating by 0.5–1.0 points within 12 months.</w:t>
      </w:r>
    </w:p>
    <w:p w14:paraId="165FEA41" w14:textId="77777777" w:rsidR="005238FC" w:rsidRPr="005238FC" w:rsidRDefault="005238FC" w:rsidP="005238FC">
      <w:pPr>
        <w:numPr>
          <w:ilvl w:val="0"/>
          <w:numId w:val="24"/>
        </w:numPr>
        <w:spacing w:line="600" w:lineRule="auto"/>
        <w:rPr>
          <w:rFonts w:ascii="Arial" w:hAnsi="Arial" w:cs="Arial"/>
        </w:rPr>
      </w:pPr>
      <w:r w:rsidRPr="005238FC">
        <w:rPr>
          <w:rFonts w:ascii="Arial" w:hAnsi="Arial" w:cs="Arial"/>
        </w:rPr>
        <w:t>Improve guest satisfaction with room hygiene and comfort by 30% (based on feedback metrics).</w:t>
      </w:r>
    </w:p>
    <w:p w14:paraId="78AA787B" w14:textId="77777777" w:rsidR="005238FC" w:rsidRPr="005238FC" w:rsidRDefault="005238FC" w:rsidP="005238FC">
      <w:pPr>
        <w:numPr>
          <w:ilvl w:val="0"/>
          <w:numId w:val="24"/>
        </w:numPr>
        <w:spacing w:line="600" w:lineRule="auto"/>
        <w:rPr>
          <w:rFonts w:ascii="Arial" w:hAnsi="Arial" w:cs="Arial"/>
        </w:rPr>
      </w:pPr>
      <w:r w:rsidRPr="005238FC">
        <w:rPr>
          <w:rFonts w:ascii="Arial" w:hAnsi="Arial" w:cs="Arial"/>
        </w:rPr>
        <w:lastRenderedPageBreak/>
        <w:t>Strengthen staff engagement and reduce complaint resolution time by 50%.</w:t>
      </w:r>
    </w:p>
    <w:p w14:paraId="3F97AD36" w14:textId="231A5896" w:rsidR="005238FC" w:rsidRPr="00765874" w:rsidRDefault="005238FC" w:rsidP="005238FC">
      <w:pPr>
        <w:numPr>
          <w:ilvl w:val="0"/>
          <w:numId w:val="24"/>
        </w:numPr>
        <w:spacing w:line="600" w:lineRule="auto"/>
        <w:rPr>
          <w:rFonts w:ascii="Arial" w:hAnsi="Arial" w:cs="Arial"/>
        </w:rPr>
      </w:pPr>
      <w:r w:rsidRPr="005238FC">
        <w:rPr>
          <w:rFonts w:ascii="Arial" w:hAnsi="Arial" w:cs="Arial"/>
        </w:rPr>
        <w:t>Rebuild long-term brand loyalty through visible reinvestment and transparency.</w:t>
      </w:r>
    </w:p>
    <w:p w14:paraId="38DCC164" w14:textId="77777777" w:rsidR="005238FC" w:rsidRPr="004E7EA4" w:rsidRDefault="005238FC" w:rsidP="005238FC">
      <w:pPr>
        <w:pStyle w:val="Heading3"/>
        <w:rPr>
          <w:b/>
          <w:bCs/>
        </w:rPr>
      </w:pPr>
      <w:bookmarkStart w:id="57" w:name="_Toc213077610"/>
      <w:r w:rsidRPr="004E7EA4">
        <w:rPr>
          <w:b/>
          <w:bCs/>
        </w:rPr>
        <w:t>5.2.8 Summary</w:t>
      </w:r>
      <w:bookmarkEnd w:id="57"/>
    </w:p>
    <w:p w14:paraId="07F3EBD4" w14:textId="77777777" w:rsidR="005238FC" w:rsidRPr="005238FC" w:rsidRDefault="005238FC" w:rsidP="005238FC">
      <w:pPr>
        <w:spacing w:line="600" w:lineRule="auto"/>
        <w:rPr>
          <w:rFonts w:ascii="Arial" w:hAnsi="Arial" w:cs="Arial"/>
        </w:rPr>
      </w:pPr>
      <w:r w:rsidRPr="005238FC">
        <w:rPr>
          <w:rFonts w:ascii="Arial" w:hAnsi="Arial" w:cs="Arial"/>
        </w:rPr>
        <w:t>This research demonstrates that restoring value and loyalty at Leonardo Hotel East Midlands Airport requires a dual focus on operational renewal and emotional trust repair. Cleanliness and maintenance must become non-negotiable cornerstones of service quality, supported by transparent communication and empowered service recovery.</w:t>
      </w:r>
    </w:p>
    <w:p w14:paraId="7CC85414" w14:textId="4BBB0911" w:rsidR="00CC74B7" w:rsidRDefault="005238FC" w:rsidP="005238FC">
      <w:pPr>
        <w:spacing w:line="600" w:lineRule="auto"/>
        <w:rPr>
          <w:rFonts w:ascii="Arial" w:hAnsi="Arial" w:cs="Arial"/>
        </w:rPr>
      </w:pPr>
      <w:r w:rsidRPr="005238FC">
        <w:rPr>
          <w:rFonts w:ascii="Arial" w:hAnsi="Arial" w:cs="Arial"/>
        </w:rPr>
        <w:t>By aligning these practical improvements with theoretical principles of servicescape, perceived value, and loyalty, Leonardo can reposition itself as a trusted mid-scale brand—transforming negative guest perceptions into opportunities for service excellence and sustainable loyalty.</w:t>
      </w:r>
    </w:p>
    <w:p w14:paraId="6266E3E1" w14:textId="24296D43" w:rsidR="00861194" w:rsidRDefault="00CC74B7" w:rsidP="00201E52">
      <w:pPr>
        <w:pStyle w:val="Heading1"/>
      </w:pPr>
      <w:bookmarkStart w:id="58" w:name="_Toc213077611"/>
      <w:r>
        <w:t>References list</w:t>
      </w:r>
      <w:bookmarkEnd w:id="58"/>
    </w:p>
    <w:p w14:paraId="204123A1"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Adzoyi, P.N. and Klutse, C.M. (2015) ‘Servicescape, customer satisfaction and loyalty in Ghanaian hotels’, Journal of Tourism, Hospitality and Sports, 12, pp. 45–57. Available at: </w:t>
      </w:r>
      <w:hyperlink r:id="rId11" w:history="1">
        <w:r w:rsidRPr="00BD5169">
          <w:rPr>
            <w:rStyle w:val="Hyperlink"/>
            <w:rFonts w:ascii="Arial" w:hAnsi="Arial" w:cs="Arial"/>
          </w:rPr>
          <w:t>https://core.ac.uk/download/pdf/234696803.pdf</w:t>
        </w:r>
      </w:hyperlink>
      <w:r w:rsidRPr="00BD5169">
        <w:rPr>
          <w:rFonts w:ascii="Arial" w:hAnsi="Arial" w:cs="Arial"/>
        </w:rPr>
        <w:t>.</w:t>
      </w:r>
    </w:p>
    <w:p w14:paraId="7E0098BF"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 xml:space="preserve">Agoda (2025) </w:t>
      </w:r>
      <w:r w:rsidRPr="00BD5169">
        <w:rPr>
          <w:rFonts w:ascii="Arial" w:hAnsi="Arial" w:cs="Arial"/>
          <w:i/>
          <w:iCs/>
        </w:rPr>
        <w:t>‘Leonardo Hotel East Midlands Airport – Verified Guest Reviews’.</w:t>
      </w:r>
      <w:r w:rsidRPr="00BD5169">
        <w:rPr>
          <w:rFonts w:ascii="Arial" w:hAnsi="Arial" w:cs="Arial"/>
        </w:rPr>
        <w:t xml:space="preserve"> Available at: </w:t>
      </w:r>
      <w:hyperlink r:id="rId12" w:history="1">
        <w:r w:rsidRPr="00BD5169">
          <w:rPr>
            <w:rStyle w:val="Hyperlink"/>
            <w:rFonts w:ascii="Arial" w:hAnsi="Arial" w:cs="Arial"/>
          </w:rPr>
          <w:t xml:space="preserve">https://www.agoda.com/leonardo-hotel-east-midlands-airport/hotel/derby-gb.html </w:t>
        </w:r>
        <w:r w:rsidRPr="00BD5169">
          <w:rPr>
            <w:rStyle w:val="Hyperlink"/>
            <w:rFonts w:ascii="Arial" w:hAnsi="Arial" w:cs="Arial"/>
          </w:rPr>
          <w:t>/</w:t>
        </w:r>
      </w:hyperlink>
      <w:r w:rsidRPr="00BD5169">
        <w:rPr>
          <w:rFonts w:ascii="Arial" w:hAnsi="Arial" w:cs="Arial"/>
        </w:rPr>
        <w:t xml:space="preserve"> </w:t>
      </w:r>
      <w:r w:rsidRPr="00BD5169">
        <w:rPr>
          <w:rFonts w:ascii="Arial" w:hAnsi="Arial" w:cs="Arial"/>
        </w:rPr>
        <w:t xml:space="preserve">(Accessed: </w:t>
      </w:r>
      <w:r w:rsidRPr="00BD5169">
        <w:rPr>
          <w:rFonts w:ascii="Arial" w:hAnsi="Arial" w:cs="Arial"/>
        </w:rPr>
        <w:t>5 October 2025</w:t>
      </w:r>
      <w:r w:rsidRPr="00BD5169">
        <w:rPr>
          <w:rFonts w:ascii="Arial" w:hAnsi="Arial" w:cs="Arial"/>
        </w:rPr>
        <w:t>).</w:t>
      </w:r>
    </w:p>
    <w:p w14:paraId="77F0DF9A" w14:textId="77777777" w:rsidR="00861194" w:rsidRDefault="00861194" w:rsidP="00BD5169">
      <w:pPr>
        <w:pStyle w:val="NormalWeb"/>
        <w:spacing w:line="600" w:lineRule="auto"/>
        <w:ind w:left="360"/>
        <w:jc w:val="both"/>
        <w:rPr>
          <w:rFonts w:ascii="Arial" w:hAnsi="Arial" w:cs="Arial"/>
          <w:lang w:val="en-GB"/>
        </w:rPr>
      </w:pPr>
      <w:r w:rsidRPr="007A23A2">
        <w:rPr>
          <w:rFonts w:ascii="Arial" w:hAnsi="Arial" w:cs="Arial"/>
          <w:lang w:val="en-GB"/>
        </w:rPr>
        <w:t xml:space="preserve">Ali, A.S.M., Nurin, S.S. and Mohi, Z. (2023) </w:t>
      </w:r>
      <w:r>
        <w:rPr>
          <w:rFonts w:ascii="Arial" w:hAnsi="Arial" w:cs="Arial"/>
          <w:lang w:val="en-GB"/>
        </w:rPr>
        <w:t>“</w:t>
      </w:r>
      <w:r w:rsidRPr="007A23A2">
        <w:rPr>
          <w:rFonts w:ascii="Arial" w:hAnsi="Arial" w:cs="Arial"/>
          <w:i/>
          <w:iCs/>
          <w:lang w:val="en-GB"/>
        </w:rPr>
        <w:t>Room guest satisfaction towards guestroom physical environment quality in theme hotels</w:t>
      </w:r>
      <w:r>
        <w:rPr>
          <w:rFonts w:ascii="Arial" w:hAnsi="Arial" w:cs="Arial"/>
          <w:i/>
          <w:iCs/>
          <w:lang w:val="en-GB"/>
        </w:rPr>
        <w:t>”,</w:t>
      </w:r>
      <w:r w:rsidRPr="007A23A2">
        <w:rPr>
          <w:rFonts w:ascii="Arial" w:hAnsi="Arial" w:cs="Arial"/>
          <w:lang w:val="en-GB"/>
        </w:rPr>
        <w:t xml:space="preserve"> </w:t>
      </w:r>
      <w:r w:rsidRPr="007A23A2">
        <w:rPr>
          <w:rFonts w:ascii="Arial" w:hAnsi="Arial" w:cs="Arial"/>
          <w:i/>
          <w:iCs/>
          <w:lang w:val="en-GB"/>
        </w:rPr>
        <w:t>Journal of Tourism Research &amp; Hospitality Studies</w:t>
      </w:r>
      <w:r w:rsidRPr="007A23A2">
        <w:rPr>
          <w:rFonts w:ascii="Arial" w:hAnsi="Arial" w:cs="Arial"/>
          <w:lang w:val="en-GB"/>
        </w:rPr>
        <w:t xml:space="preserve">, 12(2), pp. 99–112. Available at: </w:t>
      </w:r>
      <w:hyperlink r:id="rId13" w:tgtFrame="_new" w:history="1">
        <w:r w:rsidRPr="007A23A2">
          <w:rPr>
            <w:rStyle w:val="Hyperlink"/>
            <w:rFonts w:ascii="Arial" w:hAnsi="Arial" w:cs="Arial"/>
            <w:lang w:val="en-GB"/>
          </w:rPr>
          <w:t>https://pdfs.semanticscholar.org/9431/dc666276e91dba0e67c4fcf56d9dc41b7ba3.pdf</w:t>
        </w:r>
      </w:hyperlink>
      <w:r w:rsidRPr="007A23A2">
        <w:rPr>
          <w:rFonts w:ascii="Arial" w:hAnsi="Arial" w:cs="Arial"/>
          <w:lang w:val="en-GB"/>
        </w:rPr>
        <w:t xml:space="preserve"> (Accessed: </w:t>
      </w:r>
      <w:r>
        <w:rPr>
          <w:rFonts w:ascii="Arial" w:hAnsi="Arial" w:cs="Arial"/>
          <w:lang w:val="en-GB"/>
        </w:rPr>
        <w:t>1</w:t>
      </w:r>
      <w:r w:rsidRPr="007A23A2">
        <w:rPr>
          <w:rFonts w:ascii="Arial" w:hAnsi="Arial" w:cs="Arial"/>
          <w:lang w:val="en-GB"/>
        </w:rPr>
        <w:t xml:space="preserve"> November 2025).</w:t>
      </w:r>
    </w:p>
    <w:p w14:paraId="5ED4DB39" w14:textId="550EB6A7" w:rsidR="00D10A3D" w:rsidRPr="003C08E8" w:rsidRDefault="00D10A3D" w:rsidP="00BD5169">
      <w:pPr>
        <w:pStyle w:val="NormalWeb"/>
        <w:spacing w:line="600" w:lineRule="auto"/>
        <w:ind w:left="360"/>
        <w:jc w:val="both"/>
        <w:rPr>
          <w:rFonts w:ascii="Arial" w:hAnsi="Arial" w:cs="Arial"/>
          <w:lang w:val="en-GB"/>
        </w:rPr>
      </w:pPr>
      <w:r w:rsidRPr="00D10A3D">
        <w:rPr>
          <w:rFonts w:ascii="Arial" w:hAnsi="Arial" w:cs="Arial"/>
          <w:lang w:val="en-GB"/>
        </w:rPr>
        <w:t xml:space="preserve">Ali, B.J. et al. (2021) </w:t>
      </w:r>
      <w:r>
        <w:rPr>
          <w:rFonts w:ascii="Arial" w:hAnsi="Arial" w:cs="Arial"/>
          <w:lang w:val="en-GB"/>
        </w:rPr>
        <w:t>“</w:t>
      </w:r>
      <w:r w:rsidRPr="00D10A3D">
        <w:rPr>
          <w:rFonts w:ascii="Arial" w:hAnsi="Arial" w:cs="Arial"/>
          <w:i/>
          <w:iCs/>
          <w:lang w:val="en-GB"/>
        </w:rPr>
        <w:t>Hotel service quality: The impact of service quality on customer satisfaction in hospitality</w:t>
      </w:r>
      <w:r>
        <w:rPr>
          <w:rFonts w:ascii="Arial" w:hAnsi="Arial" w:cs="Arial"/>
          <w:i/>
          <w:iCs/>
          <w:lang w:val="en-GB"/>
        </w:rPr>
        <w:t xml:space="preserve">”, </w:t>
      </w:r>
      <w:r w:rsidRPr="00D10A3D">
        <w:rPr>
          <w:rFonts w:ascii="Arial" w:hAnsi="Arial" w:cs="Arial"/>
          <w:lang w:val="en-GB"/>
        </w:rPr>
        <w:t xml:space="preserve"> </w:t>
      </w:r>
      <w:r w:rsidRPr="00D10A3D">
        <w:rPr>
          <w:rFonts w:ascii="Arial" w:hAnsi="Arial" w:cs="Arial"/>
          <w:i/>
          <w:iCs/>
          <w:lang w:val="en-GB"/>
        </w:rPr>
        <w:t>International Journal of Contemporary Hospitality Management</w:t>
      </w:r>
      <w:r w:rsidRPr="00D10A3D">
        <w:rPr>
          <w:rFonts w:ascii="Arial" w:hAnsi="Arial" w:cs="Arial"/>
          <w:lang w:val="en-GB"/>
        </w:rPr>
        <w:t xml:space="preserve">, 33(5), pp. 178–195. Available at: </w:t>
      </w:r>
      <w:hyperlink r:id="rId14" w:tgtFrame="_new" w:history="1">
        <w:r w:rsidRPr="00D10A3D">
          <w:rPr>
            <w:rStyle w:val="Hyperlink"/>
            <w:rFonts w:ascii="Arial" w:hAnsi="Arial" w:cs="Arial"/>
            <w:lang w:val="en-GB"/>
          </w:rPr>
          <w:t>https://www.researchgate.net/publication/351780048_Hotel_Service_Quality_The_Impact_of_Service_Quality_on_Customer_Satisfaction_in_Hospitality</w:t>
        </w:r>
      </w:hyperlink>
      <w:r w:rsidRPr="00D10A3D">
        <w:rPr>
          <w:rFonts w:ascii="Arial" w:hAnsi="Arial" w:cs="Arial"/>
          <w:lang w:val="en-GB"/>
        </w:rPr>
        <w:t xml:space="preserve"> (Accessed: 3 November 2025).</w:t>
      </w:r>
    </w:p>
    <w:p w14:paraId="6EBF1FD6" w14:textId="77777777" w:rsidR="00861194"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Ali, F., Kim, W.G. and Ryu, K. (2016) ‘The effect of physical environment on passenger delight and satisfaction: Moderating effect of national identity’, </w:t>
      </w:r>
      <w:r w:rsidRPr="003C08E8">
        <w:rPr>
          <w:rFonts w:ascii="Arial" w:hAnsi="Arial" w:cs="Arial"/>
          <w:i/>
          <w:iCs/>
          <w:lang w:val="en-GB"/>
        </w:rPr>
        <w:t>Tourism management (1982)</w:t>
      </w:r>
      <w:r w:rsidRPr="003C08E8">
        <w:rPr>
          <w:rFonts w:ascii="Arial" w:hAnsi="Arial" w:cs="Arial"/>
          <w:lang w:val="en-GB"/>
        </w:rPr>
        <w:t xml:space="preserve">, 57, pp. 213–224. Available at: </w:t>
      </w:r>
      <w:hyperlink r:id="rId15" w:history="1">
        <w:r w:rsidRPr="003C08E8">
          <w:rPr>
            <w:rStyle w:val="Hyperlink"/>
            <w:rFonts w:ascii="Arial" w:hAnsi="Arial" w:cs="Arial"/>
            <w:lang w:val="en-GB"/>
          </w:rPr>
          <w:t>https://doi.org/10.1016/j.tourman.2016.06.004</w:t>
        </w:r>
      </w:hyperlink>
      <w:r w:rsidRPr="003C08E8">
        <w:rPr>
          <w:rFonts w:ascii="Arial" w:hAnsi="Arial" w:cs="Arial"/>
          <w:lang w:val="en-GB"/>
        </w:rPr>
        <w:t>.</w:t>
      </w:r>
    </w:p>
    <w:p w14:paraId="35354F8D"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 xml:space="preserve">Amy (2025) 'Bad', review of Leonardo Hotel East Midlands. Available at: </w:t>
      </w:r>
      <w:hyperlink r:id="rId16" w:anchor="tab-reviews" w:history="1">
        <w:r w:rsidRPr="00BD5169">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BD5169">
        <w:rPr>
          <w:rFonts w:ascii="Arial" w:hAnsi="Arial" w:cs="Arial"/>
        </w:rPr>
        <w:t xml:space="preserve">  (Accessed: 21 October 2025).</w:t>
      </w:r>
    </w:p>
    <w:p w14:paraId="5939A2F9" w14:textId="77777777" w:rsidR="00861194" w:rsidRPr="003C08E8" w:rsidRDefault="00861194" w:rsidP="00BD5169">
      <w:pPr>
        <w:pStyle w:val="NormalWeb"/>
        <w:spacing w:line="600" w:lineRule="auto"/>
        <w:ind w:left="360"/>
        <w:jc w:val="both"/>
        <w:rPr>
          <w:rFonts w:ascii="Arial" w:hAnsi="Arial" w:cs="Arial"/>
        </w:rPr>
      </w:pPr>
      <w:r w:rsidRPr="003C08E8">
        <w:rPr>
          <w:rFonts w:ascii="Arial" w:hAnsi="Arial" w:cs="Arial"/>
        </w:rPr>
        <w:t xml:space="preserve">Anderson, M. (2025) ‘Understanding the impact of service quality on customer loyalty in the hospitality industry’, </w:t>
      </w:r>
      <w:r w:rsidRPr="003C08E8">
        <w:rPr>
          <w:rStyle w:val="Emphasis"/>
          <w:rFonts w:ascii="Arial" w:eastAsiaTheme="majorEastAsia" w:hAnsi="Arial" w:cs="Arial"/>
        </w:rPr>
        <w:t>Preprints.org</w:t>
      </w:r>
      <w:r w:rsidRPr="003C08E8">
        <w:rPr>
          <w:rFonts w:ascii="Arial" w:hAnsi="Arial" w:cs="Arial"/>
        </w:rPr>
        <w:t xml:space="preserve">, pp. 1–18. Available at: </w:t>
      </w:r>
      <w:hyperlink r:id="rId17" w:tgtFrame="_new" w:history="1">
        <w:r w:rsidRPr="003C08E8">
          <w:rPr>
            <w:rStyle w:val="Hyperlink"/>
            <w:rFonts w:ascii="Arial" w:eastAsiaTheme="majorEastAsia" w:hAnsi="Arial" w:cs="Arial"/>
          </w:rPr>
          <w:t>https://www.preprints.org/frontend/manuscript/0cc3a2d4932c02591eb2a0ccdfe11c5c/download_pub</w:t>
        </w:r>
      </w:hyperlink>
      <w:r w:rsidRPr="003C08E8">
        <w:rPr>
          <w:rFonts w:ascii="Arial" w:hAnsi="Arial" w:cs="Arial"/>
        </w:rPr>
        <w:t xml:space="preserve"> (Accessed: 10 October 2025).</w:t>
      </w:r>
    </w:p>
    <w:p w14:paraId="132E00A1"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Apaolaza, V. </w:t>
      </w:r>
      <w:r w:rsidRPr="003C08E8">
        <w:rPr>
          <w:rFonts w:ascii="Arial" w:hAnsi="Arial" w:cs="Arial"/>
          <w:i/>
          <w:iCs/>
          <w:lang w:val="en-GB"/>
        </w:rPr>
        <w:t>et al.</w:t>
      </w:r>
      <w:r w:rsidRPr="003C08E8">
        <w:rPr>
          <w:rFonts w:ascii="Arial" w:hAnsi="Arial" w:cs="Arial"/>
          <w:lang w:val="en-GB"/>
        </w:rPr>
        <w:t> (2022) ‘The effect of threat and fear of COVID-19 on booking intentions of full board hotels: The roles of perceived coping efficacy and present-</w:t>
      </w:r>
      <w:r w:rsidRPr="003C08E8">
        <w:rPr>
          <w:rFonts w:ascii="Arial" w:hAnsi="Arial" w:cs="Arial"/>
          <w:lang w:val="en-GB"/>
        </w:rPr>
        <w:lastRenderedPageBreak/>
        <w:t>hedonism orientation’, </w:t>
      </w:r>
      <w:r w:rsidRPr="003C08E8">
        <w:rPr>
          <w:rFonts w:ascii="Arial" w:hAnsi="Arial" w:cs="Arial"/>
          <w:i/>
          <w:iCs/>
          <w:lang w:val="en-GB"/>
        </w:rPr>
        <w:t xml:space="preserve">International </w:t>
      </w:r>
      <w:r w:rsidRPr="003C08E8">
        <w:rPr>
          <w:rFonts w:ascii="Arial" w:hAnsi="Arial" w:cs="Arial"/>
          <w:i/>
          <w:iCs/>
          <w:lang w:val="en-GB"/>
        </w:rPr>
        <w:t>Journal</w:t>
      </w:r>
      <w:r w:rsidRPr="003C08E8">
        <w:rPr>
          <w:rFonts w:ascii="Arial" w:hAnsi="Arial" w:cs="Arial"/>
          <w:i/>
          <w:iCs/>
          <w:lang w:val="en-GB"/>
        </w:rPr>
        <w:t xml:space="preserve"> of </w:t>
      </w:r>
      <w:r w:rsidRPr="003C08E8">
        <w:rPr>
          <w:rFonts w:ascii="Arial" w:hAnsi="Arial" w:cs="Arial"/>
          <w:i/>
          <w:iCs/>
          <w:lang w:val="en-GB"/>
        </w:rPr>
        <w:t>Hospitality Management</w:t>
      </w:r>
      <w:r w:rsidRPr="003C08E8">
        <w:rPr>
          <w:rFonts w:ascii="Arial" w:hAnsi="Arial" w:cs="Arial"/>
          <w:lang w:val="en-GB"/>
        </w:rPr>
        <w:t xml:space="preserve">, 105. Available at: </w:t>
      </w:r>
      <w:hyperlink r:id="rId18" w:history="1">
        <w:r w:rsidRPr="003C08E8">
          <w:rPr>
            <w:rStyle w:val="Hyperlink"/>
            <w:rFonts w:ascii="Arial" w:hAnsi="Arial" w:cs="Arial"/>
            <w:lang w:val="en-GB"/>
          </w:rPr>
          <w:t>https://doi.org/10.1016/j.ijhm.2022.103255</w:t>
        </w:r>
      </w:hyperlink>
      <w:r w:rsidRPr="003C08E8">
        <w:rPr>
          <w:rFonts w:ascii="Arial" w:hAnsi="Arial" w:cs="Arial"/>
          <w:lang w:val="en-GB"/>
        </w:rPr>
        <w:t>.</w:t>
      </w:r>
    </w:p>
    <w:p w14:paraId="66DACF9E"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 xml:space="preserve">Au-Yong, C. P., Hoh, P. K., &amp; Amos, D. (2024) </w:t>
      </w:r>
      <w:r w:rsidRPr="003C08E8">
        <w:rPr>
          <w:rFonts w:ascii="Arial" w:hAnsi="Arial" w:cs="Arial"/>
          <w:lang w:val="en-GB"/>
        </w:rPr>
        <w:t>‘</w:t>
      </w:r>
      <w:r w:rsidRPr="003C08E8">
        <w:rPr>
          <w:rFonts w:ascii="Arial" w:hAnsi="Arial" w:cs="Arial"/>
          <w:lang w:val="en-GB"/>
        </w:rPr>
        <w:t>Enhancing the Maintenance Practice to Improve Guests’ Satisfaction in the Hotels Industry</w:t>
      </w:r>
      <w:r w:rsidRPr="003C08E8">
        <w:rPr>
          <w:rFonts w:ascii="Arial" w:hAnsi="Arial" w:cs="Arial"/>
          <w:lang w:val="en-GB"/>
        </w:rPr>
        <w:t>’,</w:t>
      </w:r>
      <w:r w:rsidRPr="003C08E8">
        <w:rPr>
          <w:rFonts w:ascii="Arial" w:hAnsi="Arial" w:cs="Arial"/>
          <w:lang w:val="en-GB"/>
        </w:rPr>
        <w:t> </w:t>
      </w:r>
      <w:r w:rsidRPr="003C08E8">
        <w:rPr>
          <w:rFonts w:ascii="Arial" w:hAnsi="Arial" w:cs="Arial"/>
          <w:i/>
          <w:iCs/>
          <w:lang w:val="en-GB"/>
        </w:rPr>
        <w:t>Built Environment Journal</w:t>
      </w:r>
      <w:r w:rsidRPr="003C08E8">
        <w:rPr>
          <w:rFonts w:ascii="Arial" w:hAnsi="Arial" w:cs="Arial"/>
          <w:lang w:val="en-GB"/>
        </w:rPr>
        <w:t>, </w:t>
      </w:r>
      <w:r w:rsidRPr="003C08E8">
        <w:rPr>
          <w:rFonts w:ascii="Arial" w:hAnsi="Arial" w:cs="Arial"/>
          <w:i/>
          <w:iCs/>
          <w:lang w:val="en-GB"/>
        </w:rPr>
        <w:t>21</w:t>
      </w:r>
      <w:r w:rsidRPr="003C08E8">
        <w:rPr>
          <w:rFonts w:ascii="Arial" w:hAnsi="Arial" w:cs="Arial"/>
          <w:lang w:val="en-GB"/>
        </w:rPr>
        <w:t xml:space="preserve">(1), 18–29. </w:t>
      </w:r>
      <w:hyperlink r:id="rId19" w:history="1">
        <w:r w:rsidRPr="003C08E8">
          <w:rPr>
            <w:rStyle w:val="Hyperlink"/>
            <w:rFonts w:ascii="Arial" w:hAnsi="Arial" w:cs="Arial"/>
            <w:lang w:val="en-GB"/>
          </w:rPr>
          <w:t>https://doi.org/10.24191/bej.v21i1.477</w:t>
        </w:r>
      </w:hyperlink>
      <w:r w:rsidRPr="003C08E8">
        <w:rPr>
          <w:rFonts w:ascii="Arial" w:hAnsi="Arial" w:cs="Arial"/>
          <w:lang w:val="en-GB"/>
        </w:rPr>
        <w:t>.</w:t>
      </w:r>
    </w:p>
    <w:p w14:paraId="735BC3E7"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Baum, T. </w:t>
      </w:r>
      <w:r w:rsidRPr="003C08E8">
        <w:rPr>
          <w:rFonts w:ascii="Arial" w:hAnsi="Arial" w:cs="Arial"/>
          <w:i/>
          <w:iCs/>
          <w:lang w:val="en-GB"/>
        </w:rPr>
        <w:t>et al.</w:t>
      </w:r>
      <w:r w:rsidRPr="003C08E8">
        <w:rPr>
          <w:rFonts w:ascii="Arial" w:hAnsi="Arial" w:cs="Arial"/>
          <w:lang w:val="en-GB"/>
        </w:rPr>
        <w:t> (2020) ‘COVID-19’s impact on the hospitality workforce – new crisis or amplification of the norm?’, </w:t>
      </w:r>
      <w:r w:rsidRPr="003C08E8">
        <w:rPr>
          <w:rFonts w:ascii="Arial" w:hAnsi="Arial" w:cs="Arial"/>
          <w:i/>
          <w:iCs/>
          <w:lang w:val="en-GB"/>
        </w:rPr>
        <w:t xml:space="preserve">International </w:t>
      </w:r>
      <w:r w:rsidRPr="003C08E8">
        <w:rPr>
          <w:rFonts w:ascii="Arial" w:hAnsi="Arial" w:cs="Arial"/>
          <w:i/>
          <w:iCs/>
          <w:lang w:val="en-GB"/>
        </w:rPr>
        <w:t>Journal</w:t>
      </w:r>
      <w:r w:rsidRPr="003C08E8">
        <w:rPr>
          <w:rFonts w:ascii="Arial" w:hAnsi="Arial" w:cs="Arial"/>
          <w:i/>
          <w:iCs/>
          <w:lang w:val="en-GB"/>
        </w:rPr>
        <w:t xml:space="preserve"> of </w:t>
      </w:r>
      <w:r w:rsidRPr="003C08E8">
        <w:rPr>
          <w:rFonts w:ascii="Arial" w:hAnsi="Arial" w:cs="Arial"/>
          <w:i/>
          <w:iCs/>
          <w:lang w:val="en-GB"/>
        </w:rPr>
        <w:t>Contemporary Hospitality Management</w:t>
      </w:r>
      <w:r w:rsidRPr="003C08E8">
        <w:rPr>
          <w:rFonts w:ascii="Arial" w:hAnsi="Arial" w:cs="Arial"/>
          <w:lang w:val="en-GB"/>
        </w:rPr>
        <w:t xml:space="preserve">, 32(9), pp. 2813–2829. Available at: </w:t>
      </w:r>
      <w:hyperlink r:id="rId20" w:history="1">
        <w:r w:rsidRPr="003C08E8">
          <w:rPr>
            <w:rStyle w:val="Hyperlink"/>
            <w:rFonts w:ascii="Arial" w:hAnsi="Arial" w:cs="Arial"/>
            <w:lang w:val="en-GB"/>
          </w:rPr>
          <w:t>https://doi.org/10.1108/IJCHM-04-2020-0314</w:t>
        </w:r>
      </w:hyperlink>
      <w:r w:rsidRPr="003C08E8">
        <w:rPr>
          <w:rFonts w:ascii="Arial" w:hAnsi="Arial" w:cs="Arial"/>
          <w:lang w:val="en-GB"/>
        </w:rPr>
        <w:t>.</w:t>
      </w:r>
    </w:p>
    <w:p w14:paraId="22775727" w14:textId="77777777" w:rsidR="00861194"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Ben Haobin, Y. </w:t>
      </w:r>
      <w:r w:rsidRPr="003C08E8">
        <w:rPr>
          <w:rFonts w:ascii="Arial" w:hAnsi="Arial" w:cs="Arial"/>
          <w:i/>
          <w:iCs/>
          <w:lang w:val="en-GB"/>
        </w:rPr>
        <w:t>et al.</w:t>
      </w:r>
      <w:r w:rsidRPr="003C08E8">
        <w:rPr>
          <w:rFonts w:ascii="Arial" w:hAnsi="Arial" w:cs="Arial"/>
          <w:lang w:val="en-GB"/>
        </w:rPr>
        <w:t> (2021) ‘The impact of hotel servicescape on customer mindfulness and brand experience: The moderating role of length of stay’, </w:t>
      </w:r>
      <w:r w:rsidRPr="003C08E8">
        <w:rPr>
          <w:rFonts w:ascii="Arial" w:hAnsi="Arial" w:cs="Arial"/>
          <w:i/>
          <w:iCs/>
          <w:lang w:val="en-GB"/>
        </w:rPr>
        <w:t>Journal of hospitality marketing &amp; management</w:t>
      </w:r>
      <w:r w:rsidRPr="003C08E8">
        <w:rPr>
          <w:rFonts w:ascii="Arial" w:hAnsi="Arial" w:cs="Arial"/>
          <w:lang w:val="en-GB"/>
        </w:rPr>
        <w:t xml:space="preserve">, 30(5), pp. 592–610. Available at: </w:t>
      </w:r>
      <w:hyperlink r:id="rId21" w:history="1">
        <w:r w:rsidRPr="003C08E8">
          <w:rPr>
            <w:rStyle w:val="Hyperlink"/>
            <w:rFonts w:ascii="Arial" w:hAnsi="Arial" w:cs="Arial"/>
            <w:lang w:val="en-GB"/>
          </w:rPr>
          <w:t>https://doi.org/10.1080/19368623.2021.1870186</w:t>
        </w:r>
      </w:hyperlink>
      <w:r w:rsidRPr="003C08E8">
        <w:rPr>
          <w:rFonts w:ascii="Arial" w:hAnsi="Arial" w:cs="Arial"/>
          <w:lang w:val="en-GB"/>
        </w:rPr>
        <w:t>.</w:t>
      </w:r>
    </w:p>
    <w:p w14:paraId="57572BBD" w14:textId="77777777" w:rsidR="00861194" w:rsidRPr="003C08E8" w:rsidRDefault="00861194" w:rsidP="00BD5169">
      <w:pPr>
        <w:pStyle w:val="NormalWeb"/>
        <w:spacing w:line="600" w:lineRule="auto"/>
        <w:ind w:left="360"/>
        <w:jc w:val="both"/>
        <w:rPr>
          <w:rFonts w:ascii="Arial" w:hAnsi="Arial" w:cs="Arial"/>
        </w:rPr>
      </w:pPr>
      <w:r w:rsidRPr="00DF24FB">
        <w:rPr>
          <w:rFonts w:ascii="Arial" w:hAnsi="Arial" w:cs="Arial"/>
        </w:rPr>
        <w:t>Bhatnagar, E. and Dheeraj, N. (2019) “Impact of Housekeeping Services and Practices on Customer Satisfaction and Repeat Business”, </w:t>
      </w:r>
      <w:r w:rsidRPr="00DF24FB">
        <w:rPr>
          <w:rFonts w:ascii="Arial" w:hAnsi="Arial" w:cs="Arial"/>
          <w:i/>
          <w:iCs/>
        </w:rPr>
        <w:t>Prabandhan: Indian Journal of Management</w:t>
      </w:r>
      <w:r w:rsidRPr="00DF24FB">
        <w:rPr>
          <w:rFonts w:ascii="Arial" w:hAnsi="Arial" w:cs="Arial"/>
        </w:rPr>
        <w:t>, 12(8), pp. 46–57. doi: 10.17010/pijom/2019/v12i8/146417.</w:t>
      </w:r>
    </w:p>
    <w:p w14:paraId="4635D0D2" w14:textId="77777777" w:rsidR="00861194" w:rsidRPr="008218C0" w:rsidRDefault="00861194" w:rsidP="00BD5169">
      <w:pPr>
        <w:pStyle w:val="NormalWeb"/>
        <w:spacing w:line="600" w:lineRule="auto"/>
        <w:ind w:left="360"/>
        <w:jc w:val="both"/>
        <w:rPr>
          <w:rFonts w:ascii="Arial" w:hAnsi="Arial" w:cs="Arial"/>
        </w:rPr>
      </w:pPr>
      <w:r w:rsidRPr="008218C0">
        <w:rPr>
          <w:rFonts w:ascii="Arial" w:hAnsi="Arial" w:cs="Arial"/>
        </w:rPr>
        <w:lastRenderedPageBreak/>
        <w:t xml:space="preserve">Bloemer, J. and Dekker, D. (2007) ‘Effects of personal values on customer satisfaction: An empirical test of the value percept disparity model and the value disconfirmation model’, </w:t>
      </w:r>
      <w:r w:rsidRPr="008218C0">
        <w:rPr>
          <w:rFonts w:ascii="Arial" w:hAnsi="Arial" w:cs="Arial"/>
          <w:i/>
          <w:iCs/>
        </w:rPr>
        <w:t xml:space="preserve">International </w:t>
      </w:r>
      <w:r>
        <w:rPr>
          <w:rFonts w:ascii="Arial" w:hAnsi="Arial" w:cs="Arial"/>
          <w:i/>
          <w:iCs/>
        </w:rPr>
        <w:t>Journal</w:t>
      </w:r>
      <w:r w:rsidRPr="008218C0">
        <w:rPr>
          <w:rFonts w:ascii="Arial" w:hAnsi="Arial" w:cs="Arial"/>
          <w:i/>
          <w:iCs/>
        </w:rPr>
        <w:t xml:space="preserve"> of </w:t>
      </w:r>
      <w:r>
        <w:rPr>
          <w:rFonts w:ascii="Arial" w:hAnsi="Arial" w:cs="Arial"/>
          <w:i/>
          <w:iCs/>
        </w:rPr>
        <w:t>Bank Marketing</w:t>
      </w:r>
      <w:r w:rsidRPr="008218C0">
        <w:rPr>
          <w:rFonts w:ascii="Arial" w:hAnsi="Arial" w:cs="Arial"/>
        </w:rPr>
        <w:t xml:space="preserve">, 25(5), pp. 276–291. Available at: </w:t>
      </w:r>
      <w:hyperlink r:id="rId22" w:history="1">
        <w:r w:rsidRPr="008218C0">
          <w:rPr>
            <w:rStyle w:val="Hyperlink"/>
            <w:rFonts w:ascii="Arial" w:hAnsi="Arial" w:cs="Arial"/>
          </w:rPr>
          <w:t>https://doi.org/10.1108/02652320710772961</w:t>
        </w:r>
      </w:hyperlink>
      <w:r w:rsidRPr="008218C0">
        <w:rPr>
          <w:rFonts w:ascii="Arial" w:hAnsi="Arial" w:cs="Arial"/>
        </w:rPr>
        <w:t>.</w:t>
      </w:r>
      <w:r>
        <w:rPr>
          <w:rFonts w:ascii="Arial" w:hAnsi="Arial" w:cs="Arial"/>
        </w:rPr>
        <w:t xml:space="preserve"> </w:t>
      </w:r>
    </w:p>
    <w:p w14:paraId="1998D5FE"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Bonfanti, A., Vigolo, V. and Yfantidou, G. (2021) ‘The impact of the Covid-19 pandemic on customer experience design: The hotel managers’ perspective’, </w:t>
      </w:r>
      <w:r w:rsidRPr="003C08E8">
        <w:rPr>
          <w:rFonts w:ascii="Arial" w:hAnsi="Arial" w:cs="Arial"/>
          <w:i/>
          <w:iCs/>
          <w:lang w:val="en-GB"/>
        </w:rPr>
        <w:t xml:space="preserve">International </w:t>
      </w:r>
      <w:r w:rsidRPr="003C08E8">
        <w:rPr>
          <w:rFonts w:ascii="Arial" w:hAnsi="Arial" w:cs="Arial"/>
          <w:i/>
          <w:iCs/>
          <w:lang w:val="en-GB"/>
        </w:rPr>
        <w:t>J</w:t>
      </w:r>
      <w:r w:rsidRPr="003C08E8">
        <w:rPr>
          <w:rFonts w:ascii="Arial" w:hAnsi="Arial" w:cs="Arial"/>
          <w:i/>
          <w:iCs/>
          <w:lang w:val="en-GB"/>
        </w:rPr>
        <w:t xml:space="preserve">ournal of </w:t>
      </w:r>
      <w:r w:rsidRPr="003C08E8">
        <w:rPr>
          <w:rFonts w:ascii="Arial" w:hAnsi="Arial" w:cs="Arial"/>
          <w:i/>
          <w:iCs/>
          <w:lang w:val="en-GB"/>
        </w:rPr>
        <w:t>H</w:t>
      </w:r>
      <w:r w:rsidRPr="003C08E8">
        <w:rPr>
          <w:rFonts w:ascii="Arial" w:hAnsi="Arial" w:cs="Arial"/>
          <w:i/>
          <w:iCs/>
          <w:lang w:val="en-GB"/>
        </w:rPr>
        <w:t xml:space="preserve">ospitality </w:t>
      </w:r>
      <w:r w:rsidRPr="003C08E8">
        <w:rPr>
          <w:rFonts w:ascii="Arial" w:hAnsi="Arial" w:cs="Arial"/>
          <w:i/>
          <w:iCs/>
          <w:lang w:val="en-GB"/>
        </w:rPr>
        <w:t>M</w:t>
      </w:r>
      <w:r w:rsidRPr="003C08E8">
        <w:rPr>
          <w:rFonts w:ascii="Arial" w:hAnsi="Arial" w:cs="Arial"/>
          <w:i/>
          <w:iCs/>
          <w:lang w:val="en-GB"/>
        </w:rPr>
        <w:t>anagement</w:t>
      </w:r>
      <w:r w:rsidRPr="003C08E8">
        <w:rPr>
          <w:rFonts w:ascii="Arial" w:hAnsi="Arial" w:cs="Arial"/>
          <w:lang w:val="en-GB"/>
        </w:rPr>
        <w:t xml:space="preserve">, 94. Available at: </w:t>
      </w:r>
      <w:hyperlink r:id="rId23" w:history="1">
        <w:r w:rsidRPr="003C08E8">
          <w:rPr>
            <w:rStyle w:val="Hyperlink"/>
            <w:rFonts w:ascii="Arial" w:hAnsi="Arial" w:cs="Arial"/>
            <w:lang w:val="en-GB"/>
          </w:rPr>
          <w:t>https://doi.org/10.1016/j.ijhm.2021.102871</w:t>
        </w:r>
      </w:hyperlink>
      <w:r w:rsidRPr="003C08E8">
        <w:rPr>
          <w:rFonts w:ascii="Arial" w:hAnsi="Arial" w:cs="Arial"/>
          <w:lang w:val="en-GB"/>
        </w:rPr>
        <w:t>.</w:t>
      </w:r>
    </w:p>
    <w:p w14:paraId="1756329D"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Booking.com (2025) </w:t>
      </w:r>
      <w:r w:rsidRPr="00BD5169">
        <w:rPr>
          <w:rFonts w:ascii="Arial" w:hAnsi="Arial" w:cs="Arial"/>
          <w:i/>
          <w:iCs/>
        </w:rPr>
        <w:t>‘Leonardo Hotel East Midlands Airport – Guest Reviews’.</w:t>
      </w:r>
      <w:r w:rsidRPr="00BD5169">
        <w:rPr>
          <w:rFonts w:ascii="Arial" w:hAnsi="Arial" w:cs="Arial"/>
        </w:rPr>
        <w:t xml:space="preserve"> Available at: </w:t>
      </w:r>
      <w:hyperlink r:id="rId24" w:tgtFrame="_new" w:history="1">
        <w:r w:rsidRPr="00BD5169">
          <w:rPr>
            <w:rStyle w:val="Hyperlink"/>
            <w:rFonts w:ascii="Arial" w:hAnsi="Arial" w:cs="Arial"/>
          </w:rPr>
          <w:t>https://www.booking.com/hotel/gb/leonardo-hotel-east-midlands-airport.html</w:t>
        </w:r>
      </w:hyperlink>
      <w:r w:rsidRPr="00BD5169">
        <w:rPr>
          <w:rFonts w:ascii="Arial" w:hAnsi="Arial" w:cs="Arial"/>
        </w:rPr>
        <w:t xml:space="preserve"> (Accessed: 3 </w:t>
      </w:r>
      <w:r w:rsidRPr="00BD5169">
        <w:rPr>
          <w:rFonts w:ascii="Arial" w:hAnsi="Arial" w:cs="Arial"/>
        </w:rPr>
        <w:t>October</w:t>
      </w:r>
      <w:r w:rsidRPr="00BD5169">
        <w:rPr>
          <w:rFonts w:ascii="Arial" w:hAnsi="Arial" w:cs="Arial"/>
        </w:rPr>
        <w:t xml:space="preserve"> 2025).</w:t>
      </w:r>
    </w:p>
    <w:p w14:paraId="60E0737F" w14:textId="77777777" w:rsidR="00861194" w:rsidRPr="00BD5169" w:rsidRDefault="00861194" w:rsidP="00BD5169">
      <w:pPr>
        <w:spacing w:line="600" w:lineRule="auto"/>
        <w:ind w:left="360"/>
        <w:rPr>
          <w:rFonts w:ascii="Arial" w:hAnsi="Arial" w:cs="Arial"/>
        </w:rPr>
      </w:pPr>
      <w:r w:rsidRPr="00BD5169">
        <w:rPr>
          <w:rFonts w:ascii="Arial" w:hAnsi="Arial" w:cs="Arial"/>
        </w:rPr>
        <w:t>Chung, M.J.-Y. and Cakmak, M. (2018) ‘“How was Your Stay?”: Exploring the Use of Robots for Gathering Customer Feedback in the Hospitality Industry, in </w:t>
      </w:r>
      <w:r w:rsidRPr="00BD5169">
        <w:rPr>
          <w:rFonts w:ascii="Arial" w:hAnsi="Arial" w:cs="Arial"/>
          <w:i/>
          <w:iCs/>
        </w:rPr>
        <w:t>2018 27th IEEE International Symposium on Robot and Human Interactive Communication (RO-MAN)</w:t>
      </w:r>
      <w:r w:rsidRPr="00BD5169">
        <w:rPr>
          <w:rFonts w:ascii="Arial" w:hAnsi="Arial" w:cs="Arial"/>
        </w:rPr>
        <w:t>. IEEE, pp. 947–954. Available at: https://doi.org/10.1109/ROMAN.2018.8525604.</w:t>
      </w:r>
    </w:p>
    <w:p w14:paraId="1DBBAD66"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lastRenderedPageBreak/>
        <w:t>Creswell, J.W. and Creswell, J.D. (2023) </w:t>
      </w:r>
      <w:r w:rsidRPr="003C08E8">
        <w:rPr>
          <w:rFonts w:ascii="Arial" w:hAnsi="Arial" w:cs="Arial"/>
          <w:i/>
          <w:iCs/>
          <w:lang w:val="en-GB"/>
        </w:rPr>
        <w:t>Research design : qualitative, quantitative, and mixed methods approaches</w:t>
      </w:r>
      <w:r w:rsidRPr="003C08E8">
        <w:rPr>
          <w:rFonts w:ascii="Arial" w:hAnsi="Arial" w:cs="Arial"/>
          <w:lang w:val="en-GB"/>
        </w:rPr>
        <w:t>. Sixth edition. Thousand Oaks, California: SAGE Publications, Inc.</w:t>
      </w:r>
    </w:p>
    <w:p w14:paraId="43F7E8DD"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D’Acunto, D., Filieri, R. and Amato, S. (2023) ‘Hotels’ environmentally framed eWOM. The moderating role of environmental culture’, </w:t>
      </w:r>
      <w:r w:rsidRPr="003C08E8">
        <w:rPr>
          <w:rFonts w:ascii="Arial" w:hAnsi="Arial" w:cs="Arial"/>
          <w:i/>
          <w:iCs/>
          <w:lang w:val="en-GB"/>
        </w:rPr>
        <w:t>Tourism management (1982)</w:t>
      </w:r>
      <w:r w:rsidRPr="003C08E8">
        <w:rPr>
          <w:rFonts w:ascii="Arial" w:hAnsi="Arial" w:cs="Arial"/>
          <w:lang w:val="en-GB"/>
        </w:rPr>
        <w:t xml:space="preserve">, 98(October 2023). Available at: </w:t>
      </w:r>
      <w:hyperlink r:id="rId25" w:history="1">
        <w:r w:rsidRPr="003C08E8">
          <w:rPr>
            <w:rStyle w:val="Hyperlink"/>
            <w:rFonts w:ascii="Arial" w:hAnsi="Arial" w:cs="Arial"/>
            <w:lang w:val="en-GB"/>
          </w:rPr>
          <w:t>https://doi.org/10.1016/j.tourman.2023.104776.d’a</w:t>
        </w:r>
      </w:hyperlink>
    </w:p>
    <w:p w14:paraId="18AD32B7"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Elo, S. and Kyngäs, H. (2008) ‘The qualitative content analysis process’, </w:t>
      </w:r>
      <w:r w:rsidRPr="003C08E8">
        <w:rPr>
          <w:rFonts w:ascii="Arial" w:hAnsi="Arial" w:cs="Arial"/>
          <w:i/>
          <w:iCs/>
          <w:lang w:val="en-GB"/>
        </w:rPr>
        <w:t>Journal of Advanced Nursing</w:t>
      </w:r>
      <w:r w:rsidRPr="003C08E8">
        <w:rPr>
          <w:rFonts w:ascii="Arial" w:hAnsi="Arial" w:cs="Arial"/>
          <w:lang w:val="en-GB"/>
        </w:rPr>
        <w:t xml:space="preserve">, 62(1), pp. 107–115. Available at: </w:t>
      </w:r>
      <w:hyperlink r:id="rId26" w:history="1">
        <w:r w:rsidRPr="003C08E8">
          <w:rPr>
            <w:rStyle w:val="Hyperlink"/>
            <w:rFonts w:ascii="Arial" w:hAnsi="Arial" w:cs="Arial"/>
            <w:lang w:val="en-GB"/>
          </w:rPr>
          <w:t>https://doi.org/10.1111/j.1365-2648.2007.04569.x</w:t>
        </w:r>
      </w:hyperlink>
      <w:r w:rsidRPr="003C08E8">
        <w:rPr>
          <w:rFonts w:ascii="Arial" w:hAnsi="Arial" w:cs="Arial"/>
          <w:lang w:val="en-GB"/>
        </w:rPr>
        <w:t>.</w:t>
      </w:r>
    </w:p>
    <w:p w14:paraId="477F5472" w14:textId="77777777" w:rsidR="00861194" w:rsidRPr="00BD5169" w:rsidRDefault="00861194" w:rsidP="00BD5169">
      <w:pPr>
        <w:spacing w:line="600" w:lineRule="auto"/>
        <w:ind w:left="360"/>
        <w:rPr>
          <w:rFonts w:ascii="Arial" w:hAnsi="Arial" w:cs="Arial"/>
        </w:rPr>
      </w:pPr>
      <w:r w:rsidRPr="00BD5169">
        <w:rPr>
          <w:rFonts w:ascii="Arial" w:hAnsi="Arial" w:cs="Arial"/>
        </w:rPr>
        <w:t>Expedia (2025)</w:t>
      </w:r>
      <w:r w:rsidRPr="00BD5169">
        <w:rPr>
          <w:rFonts w:ascii="Arial" w:hAnsi="Arial" w:cs="Arial"/>
          <w:i/>
          <w:iCs/>
        </w:rPr>
        <w:t xml:space="preserve">. </w:t>
      </w:r>
      <w:r w:rsidRPr="00BD5169">
        <w:rPr>
          <w:rFonts w:ascii="Arial" w:hAnsi="Arial" w:cs="Arial"/>
          <w:i/>
          <w:iCs/>
        </w:rPr>
        <w:t>Leonardo Hotel East Midlands Airport – Overview and Guest Feedback’.</w:t>
      </w:r>
      <w:r w:rsidRPr="00BD5169">
        <w:rPr>
          <w:rFonts w:ascii="Arial" w:hAnsi="Arial" w:cs="Arial"/>
        </w:rPr>
        <w:t xml:space="preserve"> Available at:</w:t>
      </w:r>
      <w:r w:rsidRPr="00BD5169">
        <w:rPr>
          <w:rFonts w:ascii="Arial" w:hAnsi="Arial" w:cs="Arial"/>
        </w:rPr>
        <w:t xml:space="preserve"> </w:t>
      </w:r>
      <w:hyperlink r:id="rId27" w:history="1">
        <w:r w:rsidRPr="00BD5169">
          <w:rPr>
            <w:rStyle w:val="Hyperlink"/>
            <w:rFonts w:ascii="Arial" w:hAnsi="Arial" w:cs="Arial"/>
          </w:rPr>
          <w:t>https://www.expedia.co.uk/Derby-Hotels-Jurys-Inn-East-Midlands-Airport.h10049.Hotel-Information?chkin=2025-11-17&amp;chkout=2025-11-18&amp;x_pwa=1&amp;rfrr=HSR&amp;pwa_ts=1762189580990&amp;referrerUrl=aHR0cHM6Ly93d3cuZXhwZWRpYS5jby51ay9Ib3RlbC1TZWFyY2g%3D&amp;useRewards=false&amp;rm1=a2&amp;regionId=7573&amp;destination=Derby%2C+England%2C+United+Kingdom&amp;destType=MARKET&amp;selected=10049&amp;latLong=52.921722%2C-1.47688&amp;sort=RECOMMENDED&amp;top_dp=100&amp;top_cur=GBP&amp;userIntent=&amp;selected</w:t>
        </w:r>
        <w:r w:rsidRPr="00BD5169">
          <w:rPr>
            <w:rStyle w:val="Hyperlink"/>
            <w:rFonts w:ascii="Arial" w:hAnsi="Arial" w:cs="Arial"/>
          </w:rPr>
          <w:lastRenderedPageBreak/>
          <w:t>RoomType=201228941&amp;selectedRatePlan=205811341&amp;searchId=a6e0f860-4012-43a7-81d0-d3c00ed40bc0</w:t>
        </w:r>
      </w:hyperlink>
      <w:r w:rsidRPr="00BD5169">
        <w:rPr>
          <w:rFonts w:ascii="Arial" w:hAnsi="Arial" w:cs="Arial"/>
        </w:rPr>
        <w:t xml:space="preserve"> (Accessed: 4 October 2025). </w:t>
      </w:r>
    </w:p>
    <w:p w14:paraId="7AD77B91"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Faiq, N. and Supriyanto, S. (2023) “The Influence of Sanitation, Cleanliness, and Facilities on Customer Satisfaction During Overnight Stays with Service Quality as a Mediating Variable at Hotel Grasia Semarang”, </w:t>
      </w:r>
      <w:r w:rsidRPr="003C08E8">
        <w:rPr>
          <w:rFonts w:ascii="Arial" w:hAnsi="Arial" w:cs="Arial"/>
          <w:i/>
          <w:iCs/>
          <w:lang w:val="en-GB"/>
        </w:rPr>
        <w:t>International Conference on Digital Advanced Tourism Management and Technology</w:t>
      </w:r>
      <w:r w:rsidRPr="003C08E8">
        <w:rPr>
          <w:rFonts w:ascii="Arial" w:hAnsi="Arial" w:cs="Arial"/>
          <w:lang w:val="en-GB"/>
        </w:rPr>
        <w:t>, 1(2), pp. 663–673. doi: 10.56910/ictmt.v1i2.145.</w:t>
      </w:r>
    </w:p>
    <w:p w14:paraId="37AC67EE"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Freddie (2025) “Disappointing. The room fell far below expectation for the cost, and it was a very uncomfortable stay”, review of Leonardo Hotel East Midlands. Available at: </w:t>
      </w:r>
      <w:hyperlink r:id="rId28" w:anchor="tab-reviews" w:history="1">
        <w:r w:rsidRPr="00BD5169">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w:t>
        </w:r>
        <w:r w:rsidRPr="00BD5169">
          <w:rPr>
            <w:rStyle w:val="Hyperlink"/>
            <w:rFonts w:ascii="Arial" w:hAnsi="Arial" w:cs="Arial"/>
          </w:rPr>
          <w:lastRenderedPageBreak/>
          <w:t>tal&amp;sr_order=popularity&amp;srepoch=1761702682&amp;srpvid=6c450d06b18a014b&amp;type=total&amp;ucfs=1&amp;#tab-reviews</w:t>
        </w:r>
      </w:hyperlink>
      <w:r w:rsidRPr="00BD5169">
        <w:rPr>
          <w:rFonts w:ascii="Arial" w:hAnsi="Arial" w:cs="Arial"/>
        </w:rPr>
        <w:t xml:space="preserve">  (Accessed: 21 October 2025).</w:t>
      </w:r>
    </w:p>
    <w:p w14:paraId="6C1BF1D8"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Graham T (2024) 'Could be so much better', review of Leonardo Hotel East Midlands. Available: </w:t>
      </w:r>
      <w:hyperlink r:id="rId29" w:anchor="REVIEWS" w:history="1">
        <w:r w:rsidRPr="00BD5169">
          <w:rPr>
            <w:rStyle w:val="Hyperlink"/>
            <w:rFonts w:ascii="Arial" w:hAnsi="Arial" w:cs="Arial"/>
          </w:rPr>
          <w:t>https://www.tripadvisor.co.uk/Hotel_Review-g499575-d192622-Reviews-Leonardo_Hotel_East_Midlands_Airport-Castle_Donington_Leicestershire_England.html#REVIEWS</w:t>
        </w:r>
      </w:hyperlink>
      <w:r w:rsidRPr="00BD5169">
        <w:rPr>
          <w:rFonts w:ascii="Arial" w:hAnsi="Arial" w:cs="Arial"/>
        </w:rPr>
        <w:t xml:space="preserve">  (Accessed: 20 October 2025).</w:t>
      </w:r>
    </w:p>
    <w:p w14:paraId="0719EA40" w14:textId="77777777" w:rsidR="00861194"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Gubhaju, P., Panta, P. and Ahn, J. (2025) ‘AI-driven linen inspection: enhancing efficiency and guest satisfaction in hotel industry’, </w:t>
      </w:r>
      <w:r w:rsidRPr="003C08E8">
        <w:rPr>
          <w:rFonts w:ascii="Arial" w:hAnsi="Arial" w:cs="Arial"/>
          <w:i/>
          <w:iCs/>
          <w:lang w:val="en-GB"/>
        </w:rPr>
        <w:t>Multimedia tools and Applications</w:t>
      </w:r>
      <w:r w:rsidRPr="003C08E8">
        <w:rPr>
          <w:rFonts w:ascii="Arial" w:hAnsi="Arial" w:cs="Arial"/>
          <w:lang w:val="en-GB"/>
        </w:rPr>
        <w:t xml:space="preserve">, 84(11), pp. 9093–9109. Available at: </w:t>
      </w:r>
      <w:hyperlink r:id="rId30" w:history="1">
        <w:r w:rsidRPr="003C08E8">
          <w:rPr>
            <w:rStyle w:val="Hyperlink"/>
            <w:rFonts w:ascii="Arial" w:hAnsi="Arial" w:cs="Arial"/>
            <w:lang w:val="en-GB"/>
          </w:rPr>
          <w:t>https://doi.org/10.1007/s11042-024-19246-0</w:t>
        </w:r>
      </w:hyperlink>
      <w:r w:rsidRPr="003C08E8">
        <w:rPr>
          <w:rFonts w:ascii="Arial" w:hAnsi="Arial" w:cs="Arial"/>
          <w:lang w:val="en-GB"/>
        </w:rPr>
        <w:t>.</w:t>
      </w:r>
    </w:p>
    <w:p w14:paraId="1C0082D1" w14:textId="38FA9FC5" w:rsidR="001073AD" w:rsidRDefault="001073AD" w:rsidP="00BD5169">
      <w:pPr>
        <w:pStyle w:val="NormalWeb"/>
        <w:spacing w:line="600" w:lineRule="auto"/>
        <w:ind w:left="360"/>
        <w:jc w:val="both"/>
        <w:rPr>
          <w:rFonts w:ascii="Arial" w:hAnsi="Arial" w:cs="Arial"/>
          <w:lang w:val="en-GB"/>
        </w:rPr>
      </w:pPr>
      <w:r w:rsidRPr="001073AD">
        <w:rPr>
          <w:rFonts w:ascii="Arial" w:hAnsi="Arial" w:cs="Arial"/>
          <w:lang w:val="en-GB"/>
        </w:rPr>
        <w:t>Grönroos, C. (2006) ‘A service quality model and its marketing implications’, </w:t>
      </w:r>
      <w:r w:rsidRPr="001073AD">
        <w:rPr>
          <w:rFonts w:ascii="Arial" w:hAnsi="Arial" w:cs="Arial"/>
          <w:i/>
          <w:iCs/>
          <w:lang w:val="en-GB"/>
        </w:rPr>
        <w:t>Revista de administração de emprêsas</w:t>
      </w:r>
      <w:r w:rsidRPr="001073AD">
        <w:rPr>
          <w:rFonts w:ascii="Arial" w:hAnsi="Arial" w:cs="Arial"/>
          <w:lang w:val="en-GB"/>
        </w:rPr>
        <w:t>, 46(4), pp. 88–95.</w:t>
      </w:r>
    </w:p>
    <w:p w14:paraId="083C599E" w14:textId="77777777" w:rsidR="00861194" w:rsidRPr="00754710" w:rsidRDefault="00861194" w:rsidP="00BD5169">
      <w:pPr>
        <w:pStyle w:val="NormalWeb"/>
        <w:spacing w:line="600" w:lineRule="auto"/>
        <w:ind w:left="360"/>
        <w:jc w:val="both"/>
        <w:rPr>
          <w:rFonts w:ascii="Arial" w:hAnsi="Arial" w:cs="Arial"/>
        </w:rPr>
      </w:pPr>
      <w:r w:rsidRPr="00754710">
        <w:rPr>
          <w:rFonts w:ascii="Arial" w:hAnsi="Arial" w:cs="Arial"/>
        </w:rPr>
        <w:t xml:space="preserve">Han, H. and Hyun, S.S. (2017) ‘Impact of hotel-restaurant image and quality of physical-environment, service, and food on satisfaction and intention’, </w:t>
      </w:r>
      <w:r w:rsidRPr="00754710">
        <w:rPr>
          <w:rFonts w:ascii="Arial" w:hAnsi="Arial" w:cs="Arial"/>
          <w:i/>
          <w:iCs/>
        </w:rPr>
        <w:t xml:space="preserve">International </w:t>
      </w:r>
      <w:r>
        <w:rPr>
          <w:rFonts w:ascii="Arial" w:hAnsi="Arial" w:cs="Arial"/>
          <w:i/>
          <w:iCs/>
        </w:rPr>
        <w:t>Journal</w:t>
      </w:r>
      <w:r w:rsidRPr="00754710">
        <w:rPr>
          <w:rFonts w:ascii="Arial" w:hAnsi="Arial" w:cs="Arial"/>
          <w:i/>
          <w:iCs/>
        </w:rPr>
        <w:t xml:space="preserve"> of </w:t>
      </w:r>
      <w:r>
        <w:rPr>
          <w:rFonts w:ascii="Arial" w:hAnsi="Arial" w:cs="Arial"/>
          <w:i/>
          <w:iCs/>
        </w:rPr>
        <w:t>Hospitality Management</w:t>
      </w:r>
      <w:r w:rsidRPr="00754710">
        <w:rPr>
          <w:rFonts w:ascii="Arial" w:hAnsi="Arial" w:cs="Arial"/>
        </w:rPr>
        <w:t xml:space="preserve">, 63, pp. 82–92. Available at: </w:t>
      </w:r>
      <w:hyperlink r:id="rId31" w:history="1">
        <w:r w:rsidRPr="00754710">
          <w:rPr>
            <w:rStyle w:val="Hyperlink"/>
            <w:rFonts w:ascii="Arial" w:hAnsi="Arial" w:cs="Arial"/>
          </w:rPr>
          <w:t>https://doi.org/10.1016/j.ijhm.2017.03.006</w:t>
        </w:r>
      </w:hyperlink>
      <w:r w:rsidRPr="00754710">
        <w:rPr>
          <w:rFonts w:ascii="Arial" w:hAnsi="Arial" w:cs="Arial"/>
        </w:rPr>
        <w:t>.</w:t>
      </w:r>
      <w:r>
        <w:rPr>
          <w:rFonts w:ascii="Arial" w:hAnsi="Arial" w:cs="Arial"/>
        </w:rPr>
        <w:t xml:space="preserve"> </w:t>
      </w:r>
    </w:p>
    <w:p w14:paraId="0E46B700"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lastRenderedPageBreak/>
        <w:t>Hu, F. </w:t>
      </w:r>
      <w:r w:rsidRPr="003C08E8">
        <w:rPr>
          <w:rFonts w:ascii="Arial" w:hAnsi="Arial" w:cs="Arial"/>
          <w:i/>
          <w:iCs/>
          <w:lang w:val="en-GB"/>
        </w:rPr>
        <w:t>et al.</w:t>
      </w:r>
      <w:r w:rsidRPr="003C08E8">
        <w:rPr>
          <w:rFonts w:ascii="Arial" w:hAnsi="Arial" w:cs="Arial"/>
          <w:lang w:val="en-GB"/>
        </w:rPr>
        <w:t> (2021) ‘Dealing with pandemics: An investigation of the effects of COVID-19 on customers’ evaluations of hospitality services’, </w:t>
      </w:r>
      <w:r w:rsidRPr="003C08E8">
        <w:rPr>
          <w:rFonts w:ascii="Arial" w:hAnsi="Arial" w:cs="Arial"/>
          <w:i/>
          <w:iCs/>
          <w:lang w:val="en-GB"/>
        </w:rPr>
        <w:t>Tourism Management (1982)</w:t>
      </w:r>
      <w:r w:rsidRPr="003C08E8">
        <w:rPr>
          <w:rFonts w:ascii="Arial" w:hAnsi="Arial" w:cs="Arial"/>
          <w:lang w:val="en-GB"/>
        </w:rPr>
        <w:t xml:space="preserve">, 85. Available at: </w:t>
      </w:r>
      <w:hyperlink r:id="rId32" w:history="1">
        <w:r w:rsidRPr="003C08E8">
          <w:rPr>
            <w:rStyle w:val="Hyperlink"/>
            <w:rFonts w:ascii="Arial" w:hAnsi="Arial" w:cs="Arial"/>
            <w:lang w:val="en-GB"/>
          </w:rPr>
          <w:t>https://doi.org/10.1016/j.tourman.2021.104320</w:t>
        </w:r>
      </w:hyperlink>
      <w:r w:rsidRPr="003C08E8">
        <w:rPr>
          <w:rFonts w:ascii="Arial" w:hAnsi="Arial" w:cs="Arial"/>
          <w:lang w:val="en-GB"/>
        </w:rPr>
        <w:t>.</w:t>
      </w:r>
    </w:p>
    <w:p w14:paraId="49E7421B"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Jiang, Y. and Wen, J. (2020) ‘Effects of COVID-19 on hotel marketing and management: a perspective article’, </w:t>
      </w:r>
      <w:r w:rsidRPr="003C08E8">
        <w:rPr>
          <w:rFonts w:ascii="Arial" w:hAnsi="Arial" w:cs="Arial"/>
          <w:i/>
          <w:iCs/>
          <w:lang w:val="en-GB"/>
        </w:rPr>
        <w:t>International Journal of Contemporary Hospitality Management</w:t>
      </w:r>
      <w:r w:rsidRPr="003C08E8">
        <w:rPr>
          <w:rFonts w:ascii="Arial" w:hAnsi="Arial" w:cs="Arial"/>
          <w:lang w:val="en-GB"/>
        </w:rPr>
        <w:t xml:space="preserve">, 32(8), pp. 2563–2573. Available at: </w:t>
      </w:r>
      <w:hyperlink r:id="rId33" w:history="1">
        <w:r w:rsidRPr="003C08E8">
          <w:rPr>
            <w:rStyle w:val="Hyperlink"/>
            <w:rFonts w:ascii="Arial" w:hAnsi="Arial" w:cs="Arial"/>
            <w:lang w:val="en-GB"/>
          </w:rPr>
          <w:t>https://doi.org/10.1108/IJCHM-03-2020-0237</w:t>
        </w:r>
      </w:hyperlink>
      <w:r w:rsidRPr="003C08E8">
        <w:rPr>
          <w:rFonts w:ascii="Arial" w:hAnsi="Arial" w:cs="Arial"/>
          <w:lang w:val="en-GB"/>
        </w:rPr>
        <w:t>.</w:t>
      </w:r>
    </w:p>
    <w:p w14:paraId="47DFEE1C"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Jiménez-Barreto, J. </w:t>
      </w:r>
      <w:r w:rsidRPr="003C08E8">
        <w:rPr>
          <w:rFonts w:ascii="Arial" w:hAnsi="Arial" w:cs="Arial"/>
          <w:i/>
          <w:iCs/>
          <w:lang w:val="en-GB"/>
        </w:rPr>
        <w:t>et al.</w:t>
      </w:r>
      <w:r w:rsidRPr="003C08E8">
        <w:rPr>
          <w:rFonts w:ascii="Arial" w:hAnsi="Arial" w:cs="Arial"/>
          <w:lang w:val="en-GB"/>
        </w:rPr>
        <w:t> (2021) ‘Use numbers not words! Communicating hotels’ cleaning programs for COVID-19 from the brand perspective’, </w:t>
      </w:r>
      <w:r w:rsidRPr="003C08E8">
        <w:rPr>
          <w:rFonts w:ascii="Arial" w:hAnsi="Arial" w:cs="Arial"/>
          <w:i/>
          <w:iCs/>
          <w:lang w:val="en-GB"/>
        </w:rPr>
        <w:t>International Journal of Hospitality Management</w:t>
      </w:r>
      <w:r w:rsidRPr="003C08E8">
        <w:rPr>
          <w:rFonts w:ascii="Arial" w:hAnsi="Arial" w:cs="Arial"/>
          <w:lang w:val="en-GB"/>
        </w:rPr>
        <w:t xml:space="preserve">, 94. Available at: </w:t>
      </w:r>
      <w:hyperlink r:id="rId34" w:history="1">
        <w:r w:rsidRPr="003C08E8">
          <w:rPr>
            <w:rStyle w:val="Hyperlink"/>
            <w:rFonts w:ascii="Arial" w:hAnsi="Arial" w:cs="Arial"/>
            <w:lang w:val="en-GB"/>
          </w:rPr>
          <w:t>https://doi.org/10.1016/j.ijhm.2021.102872</w:t>
        </w:r>
      </w:hyperlink>
      <w:r w:rsidRPr="003C08E8">
        <w:rPr>
          <w:rFonts w:ascii="Arial" w:hAnsi="Arial" w:cs="Arial"/>
          <w:lang w:val="en-GB"/>
        </w:rPr>
        <w:t>.</w:t>
      </w:r>
    </w:p>
    <w:p w14:paraId="74BE7C04"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Kandampully, J. and Suhartanto, D. (2003) ‘The Role of Customer Satisfaction and Image in Gaining Customer Loyalty in the Hotel Industry’, </w:t>
      </w:r>
      <w:r w:rsidRPr="003C08E8">
        <w:rPr>
          <w:rFonts w:ascii="Arial" w:hAnsi="Arial" w:cs="Arial"/>
          <w:i/>
          <w:iCs/>
          <w:lang w:val="en-GB"/>
        </w:rPr>
        <w:t>Journal of Hospitality &amp; Leisure Marketing</w:t>
      </w:r>
      <w:r w:rsidRPr="003C08E8">
        <w:rPr>
          <w:rFonts w:ascii="Arial" w:hAnsi="Arial" w:cs="Arial"/>
          <w:lang w:val="en-GB"/>
        </w:rPr>
        <w:t xml:space="preserve">, 10(1–2), pp. 3–25. Available at: </w:t>
      </w:r>
      <w:hyperlink r:id="rId35" w:history="1">
        <w:r w:rsidRPr="003C08E8">
          <w:rPr>
            <w:rStyle w:val="Hyperlink"/>
            <w:rFonts w:ascii="Arial" w:hAnsi="Arial" w:cs="Arial"/>
            <w:lang w:val="en-GB"/>
          </w:rPr>
          <w:t>https://doi.org/10.1300/J150v10n01_02</w:t>
        </w:r>
      </w:hyperlink>
      <w:r w:rsidRPr="003C08E8">
        <w:rPr>
          <w:rFonts w:ascii="Arial" w:hAnsi="Arial" w:cs="Arial"/>
          <w:lang w:val="en-GB"/>
        </w:rPr>
        <w:t>.</w:t>
      </w:r>
    </w:p>
    <w:p w14:paraId="4AA8891C" w14:textId="77777777" w:rsidR="00861194" w:rsidRPr="003C08E8" w:rsidRDefault="00861194" w:rsidP="00BD5169">
      <w:pPr>
        <w:pStyle w:val="NormalWeb"/>
        <w:spacing w:line="600" w:lineRule="auto"/>
        <w:ind w:left="360"/>
        <w:jc w:val="both"/>
        <w:rPr>
          <w:rFonts w:ascii="Arial" w:hAnsi="Arial" w:cs="Arial"/>
        </w:rPr>
      </w:pPr>
      <w:r w:rsidRPr="003C08E8">
        <w:rPr>
          <w:rFonts w:ascii="Arial" w:hAnsi="Arial" w:cs="Arial"/>
        </w:rPr>
        <w:t xml:space="preserve">Kim, H., Li, J. and So, K.K.F. (2023) ‘Enhancing consumer confidence and response efficacy in tourism: Typology and effectiveness of the hotel industry’s responses to </w:t>
      </w:r>
      <w:r w:rsidRPr="003C08E8">
        <w:rPr>
          <w:rFonts w:ascii="Arial" w:hAnsi="Arial" w:cs="Arial"/>
        </w:rPr>
        <w:lastRenderedPageBreak/>
        <w:t xml:space="preserve">COVID-19’, </w:t>
      </w:r>
      <w:r w:rsidRPr="003C08E8">
        <w:rPr>
          <w:rStyle w:val="Emphasis"/>
          <w:rFonts w:ascii="Arial" w:eastAsiaTheme="majorEastAsia" w:hAnsi="Arial" w:cs="Arial"/>
        </w:rPr>
        <w:t>Journal of Travel Research</w:t>
      </w:r>
      <w:r w:rsidRPr="003C08E8">
        <w:rPr>
          <w:rFonts w:ascii="Arial" w:hAnsi="Arial" w:cs="Arial"/>
        </w:rPr>
        <w:t xml:space="preserve">, 62(4), pp. 907–925. Available at: </w:t>
      </w:r>
      <w:hyperlink r:id="rId36" w:tgtFrame="_new" w:history="1">
        <w:r w:rsidRPr="003C08E8">
          <w:rPr>
            <w:rStyle w:val="Hyperlink"/>
            <w:rFonts w:ascii="Arial" w:eastAsiaTheme="majorEastAsia" w:hAnsi="Arial" w:cs="Arial"/>
          </w:rPr>
          <w:t>https://doi.org/10.1177/00472875221095211</w:t>
        </w:r>
      </w:hyperlink>
      <w:r w:rsidRPr="003C08E8">
        <w:rPr>
          <w:rFonts w:ascii="Arial" w:hAnsi="Arial" w:cs="Arial"/>
        </w:rPr>
        <w:t>.</w:t>
      </w:r>
    </w:p>
    <w:p w14:paraId="3EA0C120" w14:textId="77777777" w:rsidR="00861194" w:rsidRPr="00BD5169" w:rsidRDefault="00861194" w:rsidP="00BD5169">
      <w:pPr>
        <w:spacing w:line="600" w:lineRule="auto"/>
        <w:ind w:left="360"/>
        <w:rPr>
          <w:rFonts w:ascii="Arial" w:hAnsi="Arial" w:cs="Arial"/>
        </w:rPr>
      </w:pPr>
      <w:r w:rsidRPr="00BD5169">
        <w:rPr>
          <w:rFonts w:ascii="Arial" w:hAnsi="Arial" w:cs="Arial"/>
        </w:rPr>
        <w:t>Kim, J.J. and Han, H. (2020) ‘Hotel of the future: exploring the attributes of a smart hotel adopting a mixed-methods approach’, </w:t>
      </w:r>
      <w:r w:rsidRPr="00BD5169">
        <w:rPr>
          <w:rFonts w:ascii="Arial" w:hAnsi="Arial" w:cs="Arial"/>
          <w:i/>
          <w:iCs/>
        </w:rPr>
        <w:t>Journal of travel &amp; tourism marketing</w:t>
      </w:r>
      <w:r w:rsidRPr="00BD5169">
        <w:rPr>
          <w:rFonts w:ascii="Arial" w:hAnsi="Arial" w:cs="Arial"/>
        </w:rPr>
        <w:t xml:space="preserve">, 37(7), pp. 804–822. Available at: </w:t>
      </w:r>
      <w:hyperlink r:id="rId37" w:history="1">
        <w:r w:rsidRPr="00BD5169">
          <w:rPr>
            <w:rStyle w:val="Hyperlink"/>
            <w:rFonts w:ascii="Arial" w:hAnsi="Arial" w:cs="Arial"/>
          </w:rPr>
          <w:t>https://doi.org/10.1080/10548408.2020.1835788</w:t>
        </w:r>
      </w:hyperlink>
      <w:r w:rsidRPr="00BD5169">
        <w:rPr>
          <w:rFonts w:ascii="Arial" w:hAnsi="Arial" w:cs="Arial"/>
        </w:rPr>
        <w:t>.</w:t>
      </w:r>
    </w:p>
    <w:p w14:paraId="381DCD2E"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Leonardo Hotels UK &amp; Ireland (2024) </w:t>
      </w:r>
      <w:r w:rsidRPr="00BD5169">
        <w:rPr>
          <w:rFonts w:ascii="Arial" w:hAnsi="Arial" w:cs="Arial"/>
          <w:i/>
          <w:iCs/>
        </w:rPr>
        <w:t>Leonardo Hotel East Midlands Airport – Official Page.</w:t>
      </w:r>
      <w:r w:rsidRPr="00BD5169">
        <w:rPr>
          <w:rFonts w:ascii="Arial" w:hAnsi="Arial" w:cs="Arial"/>
        </w:rPr>
        <w:t xml:space="preserve"> Available at: </w:t>
      </w:r>
      <w:hyperlink r:id="rId38" w:tgtFrame="_new" w:history="1">
        <w:r w:rsidRPr="00BD5169">
          <w:rPr>
            <w:rStyle w:val="Hyperlink"/>
            <w:rFonts w:ascii="Arial" w:hAnsi="Arial" w:cs="Arial"/>
          </w:rPr>
          <w:t>https://www.leonardohotels.co.uk/hotels/east-midlands-airport</w:t>
        </w:r>
      </w:hyperlink>
      <w:r w:rsidRPr="00BD5169">
        <w:rPr>
          <w:rFonts w:ascii="Arial" w:hAnsi="Arial" w:cs="Arial"/>
        </w:rPr>
        <w:t xml:space="preserve"> (Accessed: 3 </w:t>
      </w:r>
      <w:r w:rsidRPr="00BD5169">
        <w:rPr>
          <w:rFonts w:ascii="Arial" w:hAnsi="Arial" w:cs="Arial"/>
        </w:rPr>
        <w:t>October</w:t>
      </w:r>
      <w:r w:rsidRPr="00BD5169">
        <w:rPr>
          <w:rFonts w:ascii="Arial" w:hAnsi="Arial" w:cs="Arial"/>
        </w:rPr>
        <w:t xml:space="preserve"> 2025).</w:t>
      </w:r>
    </w:p>
    <w:p w14:paraId="6A552E68"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Letang (2025) 'Did not meet my expectations', review of Leonardo Hotel East Midlands. Available at: </w:t>
      </w:r>
      <w:hyperlink r:id="rId39" w:anchor="tab-reviews" w:history="1">
        <w:r w:rsidRPr="00BD5169">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w:t>
        </w:r>
        <w:r w:rsidRPr="00BD5169">
          <w:rPr>
            <w:rStyle w:val="Hyperlink"/>
            <w:rFonts w:ascii="Arial" w:hAnsi="Arial" w:cs="Arial"/>
          </w:rPr>
          <w:lastRenderedPageBreak/>
          <w:t>tal&amp;sr_order=popularity&amp;srepoch=1761702682&amp;srpvid=6c450d06b18a014b&amp;type=total&amp;ucfs=1&amp;#tab-reviews</w:t>
        </w:r>
      </w:hyperlink>
      <w:r w:rsidRPr="00BD5169">
        <w:rPr>
          <w:rFonts w:ascii="Arial" w:hAnsi="Arial" w:cs="Arial"/>
        </w:rPr>
        <w:t xml:space="preserve">  (Accessed: 21 October 2025).</w:t>
      </w:r>
    </w:p>
    <w:p w14:paraId="60E23DAC"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Linda F (2025) “Overpriced. 3* at best”, review of Leonardo Hotel East Midlands. Available: </w:t>
      </w:r>
      <w:hyperlink r:id="rId40" w:anchor="REVIEWS" w:history="1">
        <w:r w:rsidRPr="00BD5169">
          <w:rPr>
            <w:rStyle w:val="Hyperlink"/>
            <w:rFonts w:ascii="Arial" w:hAnsi="Arial" w:cs="Arial"/>
          </w:rPr>
          <w:t>https://www.tripadvisor.co.uk/Hotel_Review-g499575-d192622-Reviews-Leonardo_Hotel_East_Midlands_Airport-Castle_Donington_Leicestershire_England.html#REVIEWS</w:t>
        </w:r>
      </w:hyperlink>
      <w:r w:rsidRPr="00BD5169">
        <w:rPr>
          <w:rFonts w:ascii="Arial" w:hAnsi="Arial" w:cs="Arial"/>
        </w:rPr>
        <w:t xml:space="preserve"> (Accessed:20 October 2025).</w:t>
      </w:r>
    </w:p>
    <w:p w14:paraId="6264CCEB"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Lisa T (2024) 'Not great and didn't get what I paid extra for', review of Leonardo Hotel East Midlands. Available: </w:t>
      </w:r>
      <w:hyperlink r:id="rId41" w:anchor="REVIEWS" w:history="1">
        <w:r w:rsidRPr="00BD5169">
          <w:rPr>
            <w:rStyle w:val="Hyperlink"/>
            <w:rFonts w:ascii="Arial" w:hAnsi="Arial" w:cs="Arial"/>
          </w:rPr>
          <w:t>https://www.tripadvisor.co.uk/Hotel_Review-g499575-d192622-Reviews-Leonardo_Hotel_East_Midlands_Airport-Castle_Donington_Leicestershire_England.html#REVIEWS</w:t>
        </w:r>
      </w:hyperlink>
      <w:r w:rsidRPr="00BD5169">
        <w:rPr>
          <w:rFonts w:ascii="Arial" w:hAnsi="Arial" w:cs="Arial"/>
        </w:rPr>
        <w:t xml:space="preserve"> (Accessed: 20 October 2025).</w:t>
      </w:r>
    </w:p>
    <w:p w14:paraId="5016409E" w14:textId="77777777" w:rsidR="00861194" w:rsidRPr="00BD5169" w:rsidRDefault="00861194" w:rsidP="00BD5169">
      <w:pPr>
        <w:spacing w:line="600" w:lineRule="auto"/>
        <w:ind w:left="360"/>
        <w:rPr>
          <w:rFonts w:ascii="Arial" w:hAnsi="Arial" w:cs="Arial"/>
        </w:rPr>
      </w:pPr>
      <w:r w:rsidRPr="00BD5169">
        <w:rPr>
          <w:rFonts w:ascii="Arial" w:hAnsi="Arial" w:cs="Arial"/>
        </w:rPr>
        <w:t>Liu-Lastres, B., Guo, Y. and Liu, H. (2024) ‘Hotel crisis communication on social media: effects of message appeal’, </w:t>
      </w:r>
      <w:r w:rsidRPr="00BD5169">
        <w:rPr>
          <w:rFonts w:ascii="Arial" w:hAnsi="Arial" w:cs="Arial"/>
          <w:i/>
          <w:iCs/>
        </w:rPr>
        <w:t>Anatolia: an International Journal of Tourism and Hospitality Research</w:t>
      </w:r>
      <w:r w:rsidRPr="00BD5169">
        <w:rPr>
          <w:rFonts w:ascii="Arial" w:hAnsi="Arial" w:cs="Arial"/>
        </w:rPr>
        <w:t xml:space="preserve">, 35(1), pp. 56–66. Available at: </w:t>
      </w:r>
      <w:hyperlink r:id="rId42" w:history="1">
        <w:r w:rsidRPr="00BD5169">
          <w:rPr>
            <w:rStyle w:val="Hyperlink"/>
            <w:rFonts w:ascii="Arial" w:hAnsi="Arial" w:cs="Arial"/>
          </w:rPr>
          <w:t>https://doi.org/10.1080/13032917.2022.2119590</w:t>
        </w:r>
      </w:hyperlink>
      <w:r w:rsidRPr="00BD5169">
        <w:rPr>
          <w:rFonts w:ascii="Arial" w:hAnsi="Arial" w:cs="Arial"/>
        </w:rPr>
        <w:t>.</w:t>
      </w:r>
    </w:p>
    <w:p w14:paraId="00B9C0CC"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Lolonyo Letsa and Vincent Asimah (2018) ‘Systematic Review of Factors Influencing Post Service Failure Loyalty: Evidence from the Hospitality Industry’, </w:t>
      </w:r>
      <w:r w:rsidRPr="00BD5169">
        <w:rPr>
          <w:rFonts w:ascii="Arial" w:hAnsi="Arial" w:cs="Arial"/>
          <w:i/>
          <w:iCs/>
        </w:rPr>
        <w:t>African journal of hospitality, tourism and leisure</w:t>
      </w:r>
      <w:r w:rsidRPr="00BD5169">
        <w:rPr>
          <w:rFonts w:ascii="Arial" w:hAnsi="Arial" w:cs="Arial"/>
        </w:rPr>
        <w:t>, 7(3).</w:t>
      </w:r>
    </w:p>
    <w:p w14:paraId="71260BF4"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Lou R (2024) 'Dirty room’, review of Leonardo Hotel East Midlands. Available: </w:t>
      </w:r>
      <w:hyperlink r:id="rId43" w:anchor="REVIEWS" w:history="1">
        <w:r w:rsidRPr="00BD5169">
          <w:rPr>
            <w:rStyle w:val="Hyperlink"/>
            <w:rFonts w:ascii="Arial" w:hAnsi="Arial" w:cs="Arial"/>
          </w:rPr>
          <w:t>https://www.tripadvisor.co.uk/Hotel_Review-g499575-d192622-Reviews-Leonardo_Hotel_East_Midlands_Airport-Castle_Donington_Leicestershire_England.html#REVIEWS</w:t>
        </w:r>
      </w:hyperlink>
      <w:r w:rsidRPr="00BD5169">
        <w:rPr>
          <w:rFonts w:ascii="Arial" w:hAnsi="Arial" w:cs="Arial"/>
        </w:rPr>
        <w:t xml:space="preserve">  (Accessed: 20 October 2025).</w:t>
      </w:r>
    </w:p>
    <w:p w14:paraId="5BA5722C" w14:textId="77777777" w:rsidR="00861194" w:rsidRPr="00BD5169" w:rsidRDefault="00861194" w:rsidP="00BD5169">
      <w:pPr>
        <w:spacing w:line="600" w:lineRule="auto"/>
        <w:ind w:left="360"/>
        <w:rPr>
          <w:rFonts w:ascii="Arial" w:hAnsi="Arial" w:cs="Arial"/>
        </w:rPr>
      </w:pPr>
      <w:r w:rsidRPr="00BD5169">
        <w:rPr>
          <w:rFonts w:ascii="Arial" w:hAnsi="Arial" w:cs="Arial"/>
        </w:rPr>
        <w:t>Marković, S., Raspor, S. and Šegarić, K. (2010) ‘Customer satisfaction and customer loyalty measurement in hotel settings: An empirical analysis’, Tourism &amp; Hospitality Management, 16(2), pp. 187–203.</w:t>
      </w:r>
    </w:p>
    <w:p w14:paraId="7519E1F7"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Martin (2025) 'Poor quality accommodation for the price', review of Leonardo Hotel East Midlands. Available at: </w:t>
      </w:r>
      <w:hyperlink r:id="rId44" w:anchor="tab-reviews" w:history="1">
        <w:r w:rsidRPr="00BD5169">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w:t>
        </w:r>
        <w:r w:rsidRPr="00BD5169">
          <w:rPr>
            <w:rStyle w:val="Hyperlink"/>
            <w:rFonts w:ascii="Arial" w:hAnsi="Arial" w:cs="Arial"/>
          </w:rPr>
          <w:lastRenderedPageBreak/>
          <w:t>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BD5169">
        <w:rPr>
          <w:rFonts w:ascii="Arial" w:hAnsi="Arial" w:cs="Arial"/>
        </w:rPr>
        <w:t xml:space="preserve">  (Accessed: 21 October 2025).</w:t>
      </w:r>
    </w:p>
    <w:p w14:paraId="7CFEB4B7"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Matiza, T. (2022) ‘Post-COVID-19 crisis travel behaviour: towards mitigating the effects of perceived risk’, </w:t>
      </w:r>
      <w:r w:rsidRPr="003C08E8">
        <w:rPr>
          <w:rFonts w:ascii="Arial" w:hAnsi="Arial" w:cs="Arial"/>
          <w:i/>
          <w:iCs/>
          <w:lang w:val="en-GB"/>
        </w:rPr>
        <w:t>Journal of tourism futures</w:t>
      </w:r>
      <w:r w:rsidRPr="003C08E8">
        <w:rPr>
          <w:rFonts w:ascii="Arial" w:hAnsi="Arial" w:cs="Arial"/>
          <w:lang w:val="en-GB"/>
        </w:rPr>
        <w:t xml:space="preserve">, 8(1), pp. 99–108. Available at: </w:t>
      </w:r>
      <w:hyperlink r:id="rId45" w:history="1">
        <w:r w:rsidRPr="003C08E8">
          <w:rPr>
            <w:rStyle w:val="Hyperlink"/>
            <w:rFonts w:ascii="Arial" w:hAnsi="Arial" w:cs="Arial"/>
            <w:lang w:val="en-GB"/>
          </w:rPr>
          <w:t>https://doi.org/10.1108/JTF-04-2020-0063</w:t>
        </w:r>
      </w:hyperlink>
      <w:r w:rsidRPr="003C08E8">
        <w:rPr>
          <w:rFonts w:ascii="Arial" w:hAnsi="Arial" w:cs="Arial"/>
          <w:lang w:val="en-GB"/>
        </w:rPr>
        <w:t>.</w:t>
      </w:r>
    </w:p>
    <w:p w14:paraId="5267D793"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Mel C (2019) 'A little tired', review of Leonardo Hotel East Midlands. Available: </w:t>
      </w:r>
      <w:hyperlink r:id="rId46" w:anchor="REVIEWS" w:history="1">
        <w:r w:rsidRPr="00BD5169">
          <w:rPr>
            <w:rStyle w:val="Hyperlink"/>
            <w:rFonts w:ascii="Arial" w:hAnsi="Arial" w:cs="Arial"/>
          </w:rPr>
          <w:t>https://www.tripadvisor.co.uk/Hotel_Review-g499575-d192622-Reviews-Leonardo_Hotel_East_Midlands_Airport-Castle_Donington_Leicestershire_England.html#REVIEWS</w:t>
        </w:r>
      </w:hyperlink>
      <w:r w:rsidRPr="00BD5169">
        <w:rPr>
          <w:rFonts w:ascii="Arial" w:hAnsi="Arial" w:cs="Arial"/>
        </w:rPr>
        <w:t xml:space="preserve">  (Accessed:20 October 2025).</w:t>
      </w:r>
    </w:p>
    <w:p w14:paraId="74C60F6C" w14:textId="77777777" w:rsidR="00861194" w:rsidRPr="00BD5169" w:rsidRDefault="00861194" w:rsidP="00BD5169">
      <w:pPr>
        <w:spacing w:line="600" w:lineRule="auto"/>
        <w:ind w:left="360"/>
        <w:rPr>
          <w:rFonts w:ascii="Arial" w:hAnsi="Arial" w:cs="Arial"/>
        </w:rPr>
      </w:pPr>
      <w:r w:rsidRPr="00BD5169">
        <w:rPr>
          <w:rFonts w:ascii="Arial" w:hAnsi="Arial" w:cs="Arial"/>
        </w:rPr>
        <w:t>Nanu, L. </w:t>
      </w:r>
      <w:r w:rsidRPr="00BD5169">
        <w:rPr>
          <w:rFonts w:ascii="Arial" w:hAnsi="Arial" w:cs="Arial"/>
          <w:i/>
          <w:iCs/>
        </w:rPr>
        <w:t>et al.</w:t>
      </w:r>
      <w:r w:rsidRPr="00BD5169">
        <w:rPr>
          <w:rFonts w:ascii="Arial" w:hAnsi="Arial" w:cs="Arial"/>
        </w:rPr>
        <w:t> (2024) ‘Enhancing the hospitality experience: A systematic review of 22 years of physical environment research’, </w:t>
      </w:r>
      <w:r w:rsidRPr="00BD5169">
        <w:rPr>
          <w:rFonts w:ascii="Arial" w:hAnsi="Arial" w:cs="Arial"/>
          <w:i/>
          <w:iCs/>
        </w:rPr>
        <w:t>International Journal of Hospitality Management</w:t>
      </w:r>
      <w:r w:rsidRPr="00BD5169">
        <w:rPr>
          <w:rFonts w:ascii="Arial" w:hAnsi="Arial" w:cs="Arial"/>
        </w:rPr>
        <w:t xml:space="preserve">, 119. Available at: </w:t>
      </w:r>
      <w:hyperlink r:id="rId47" w:history="1">
        <w:r w:rsidRPr="00BD5169">
          <w:rPr>
            <w:rStyle w:val="Hyperlink"/>
            <w:rFonts w:ascii="Arial" w:hAnsi="Arial" w:cs="Arial"/>
          </w:rPr>
          <w:t>https://doi.org/10.1016/j.ijhm.2024.103692</w:t>
        </w:r>
      </w:hyperlink>
      <w:r w:rsidRPr="00BD5169">
        <w:rPr>
          <w:rFonts w:ascii="Arial" w:hAnsi="Arial" w:cs="Arial"/>
        </w:rPr>
        <w:t>.</w:t>
      </w:r>
    </w:p>
    <w:p w14:paraId="6D4A8716"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Nilashi, M. </w:t>
      </w:r>
      <w:r w:rsidRPr="00BD5169">
        <w:rPr>
          <w:rFonts w:ascii="Arial" w:hAnsi="Arial" w:cs="Arial"/>
          <w:i/>
          <w:iCs/>
        </w:rPr>
        <w:t>et al.</w:t>
      </w:r>
      <w:r w:rsidRPr="00BD5169">
        <w:rPr>
          <w:rFonts w:ascii="Arial" w:hAnsi="Arial" w:cs="Arial"/>
        </w:rPr>
        <w:t> (2022) ‘Revealing travellers’ satisfaction during COVID-19 outbreak: Moderating role of service quality’, </w:t>
      </w:r>
      <w:r w:rsidRPr="00BD5169">
        <w:rPr>
          <w:rFonts w:ascii="Arial" w:hAnsi="Arial" w:cs="Arial"/>
          <w:i/>
          <w:iCs/>
        </w:rPr>
        <w:t>Journal of Retailing and Consumer Services</w:t>
      </w:r>
      <w:r w:rsidRPr="00BD5169">
        <w:rPr>
          <w:rFonts w:ascii="Arial" w:hAnsi="Arial" w:cs="Arial"/>
        </w:rPr>
        <w:t xml:space="preserve">, 64. Available at: </w:t>
      </w:r>
      <w:hyperlink r:id="rId48" w:history="1">
        <w:r w:rsidRPr="00BD5169">
          <w:rPr>
            <w:rStyle w:val="Hyperlink"/>
            <w:rFonts w:ascii="Arial" w:hAnsi="Arial" w:cs="Arial"/>
          </w:rPr>
          <w:t>https://doi.org/10.1016/j.jretconser.2021.102783</w:t>
        </w:r>
      </w:hyperlink>
      <w:r w:rsidRPr="00BD5169">
        <w:rPr>
          <w:rFonts w:ascii="Arial" w:hAnsi="Arial" w:cs="Arial"/>
        </w:rPr>
        <w:t>.</w:t>
      </w:r>
    </w:p>
    <w:p w14:paraId="5F2D43B6" w14:textId="77777777" w:rsidR="00861194" w:rsidRPr="00BD5169" w:rsidRDefault="00861194" w:rsidP="00BD5169">
      <w:pPr>
        <w:spacing w:line="600" w:lineRule="auto"/>
        <w:ind w:left="360"/>
        <w:rPr>
          <w:rFonts w:ascii="Arial" w:hAnsi="Arial" w:cs="Arial"/>
        </w:rPr>
      </w:pPr>
      <w:r w:rsidRPr="00BD5169">
        <w:rPr>
          <w:rFonts w:ascii="Arial" w:hAnsi="Arial" w:cs="Arial"/>
        </w:rPr>
        <w:t>Oliveira</w:t>
      </w:r>
      <w:r w:rsidRPr="00BD5169">
        <w:rPr>
          <w:rFonts w:ascii="Arial" w:hAnsi="Arial" w:cs="Arial"/>
        </w:rPr>
        <w:t>-Cardoso, Q.J.D., Martínez-González, J.A. and Álvarez-Albelo, C.D. (2025) ‘Hotel Guest Satisfaction: A Predictive and Discriminant Study Using TripAdvisor Ratings’, </w:t>
      </w:r>
      <w:r w:rsidRPr="00BD5169">
        <w:rPr>
          <w:rFonts w:ascii="Arial" w:hAnsi="Arial" w:cs="Arial"/>
          <w:i/>
          <w:iCs/>
        </w:rPr>
        <w:t>Administrative Sciences</w:t>
      </w:r>
      <w:r w:rsidRPr="00BD5169">
        <w:rPr>
          <w:rFonts w:ascii="Arial" w:hAnsi="Arial" w:cs="Arial"/>
        </w:rPr>
        <w:t xml:space="preserve">, 15(7), p. 264. Available at: </w:t>
      </w:r>
      <w:hyperlink r:id="rId49" w:history="1">
        <w:r w:rsidRPr="00BD5169">
          <w:rPr>
            <w:rStyle w:val="Hyperlink"/>
            <w:rFonts w:ascii="Arial" w:hAnsi="Arial" w:cs="Arial"/>
          </w:rPr>
          <w:t>https://doi.org/10.3390/admsci15070264</w:t>
        </w:r>
      </w:hyperlink>
      <w:r w:rsidRPr="00BD5169">
        <w:rPr>
          <w:rFonts w:ascii="Arial" w:hAnsi="Arial" w:cs="Arial"/>
        </w:rPr>
        <w:t>.</w:t>
      </w:r>
    </w:p>
    <w:p w14:paraId="668B8C89" w14:textId="77777777" w:rsidR="00861194"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Orthodox Tefera and Professor Krishna Govender (2016) ‘Hotel Ratings, Service Quality, Customer Satisfaction and Loyalty: The Perception of Guests at Ethiopian Hotels’, </w:t>
      </w:r>
      <w:r w:rsidRPr="003C08E8">
        <w:rPr>
          <w:rFonts w:ascii="Arial" w:hAnsi="Arial" w:cs="Arial"/>
          <w:i/>
          <w:iCs/>
          <w:lang w:val="en-GB"/>
        </w:rPr>
        <w:t>African journal of hospitality, tourism and leisure</w:t>
      </w:r>
      <w:r w:rsidRPr="003C08E8">
        <w:rPr>
          <w:rFonts w:ascii="Arial" w:hAnsi="Arial" w:cs="Arial"/>
          <w:lang w:val="en-GB"/>
        </w:rPr>
        <w:t>, 5(3).</w:t>
      </w:r>
    </w:p>
    <w:p w14:paraId="129B416F" w14:textId="77777777" w:rsidR="00861194" w:rsidRPr="003C08E8" w:rsidRDefault="00861194" w:rsidP="00BD5169">
      <w:pPr>
        <w:pStyle w:val="NormalWeb"/>
        <w:spacing w:line="600" w:lineRule="auto"/>
        <w:ind w:left="360"/>
        <w:jc w:val="both"/>
        <w:rPr>
          <w:rFonts w:ascii="Arial" w:hAnsi="Arial" w:cs="Arial"/>
          <w:lang w:val="en-GB"/>
        </w:rPr>
      </w:pPr>
      <w:r w:rsidRPr="00ED3B0C">
        <w:rPr>
          <w:rFonts w:ascii="Arial" w:hAnsi="Arial" w:cs="Arial"/>
          <w:lang w:val="en-GB"/>
        </w:rPr>
        <w:t>Padma, P. and Ahn, J. (2020) ‘Guest satisfaction &amp; dissatisfaction in luxury hotels: An application of big data’, </w:t>
      </w:r>
      <w:r w:rsidRPr="00ED3B0C">
        <w:rPr>
          <w:rFonts w:ascii="Arial" w:hAnsi="Arial" w:cs="Arial"/>
          <w:i/>
          <w:iCs/>
          <w:lang w:val="en-GB"/>
        </w:rPr>
        <w:t xml:space="preserve">International </w:t>
      </w:r>
      <w:r>
        <w:rPr>
          <w:rFonts w:ascii="Arial" w:hAnsi="Arial" w:cs="Arial"/>
          <w:i/>
          <w:iCs/>
          <w:lang w:val="en-GB"/>
        </w:rPr>
        <w:t>Journal</w:t>
      </w:r>
      <w:r w:rsidRPr="00ED3B0C">
        <w:rPr>
          <w:rFonts w:ascii="Arial" w:hAnsi="Arial" w:cs="Arial"/>
          <w:i/>
          <w:iCs/>
          <w:lang w:val="en-GB"/>
        </w:rPr>
        <w:t xml:space="preserve"> of </w:t>
      </w:r>
      <w:r>
        <w:rPr>
          <w:rFonts w:ascii="Arial" w:hAnsi="Arial" w:cs="Arial"/>
          <w:i/>
          <w:iCs/>
          <w:lang w:val="en-GB"/>
        </w:rPr>
        <w:t>Hospitality Management</w:t>
      </w:r>
      <w:r w:rsidRPr="00ED3B0C">
        <w:rPr>
          <w:rFonts w:ascii="Arial" w:hAnsi="Arial" w:cs="Arial"/>
          <w:lang w:val="en-GB"/>
        </w:rPr>
        <w:t>, 84. Available at: https://doi.org/10.1016/j.ijhm.2019.102318.</w:t>
      </w:r>
    </w:p>
    <w:p w14:paraId="6929F4BF" w14:textId="77777777" w:rsidR="00861194" w:rsidRPr="00BD5169" w:rsidRDefault="00861194" w:rsidP="00BD5169">
      <w:pPr>
        <w:spacing w:line="600" w:lineRule="auto"/>
        <w:ind w:left="360"/>
        <w:rPr>
          <w:rFonts w:ascii="Arial" w:hAnsi="Arial" w:cs="Arial"/>
        </w:rPr>
      </w:pPr>
      <w:r w:rsidRPr="00BD5169">
        <w:rPr>
          <w:rFonts w:ascii="Arial" w:hAnsi="Arial" w:cs="Arial"/>
        </w:rPr>
        <w:t>Park, H. </w:t>
      </w:r>
      <w:r w:rsidRPr="00BD5169">
        <w:rPr>
          <w:rFonts w:ascii="Arial" w:hAnsi="Arial" w:cs="Arial"/>
          <w:i/>
          <w:iCs/>
        </w:rPr>
        <w:t>et al.</w:t>
      </w:r>
      <w:r w:rsidRPr="00BD5169">
        <w:rPr>
          <w:rFonts w:ascii="Arial" w:hAnsi="Arial" w:cs="Arial"/>
        </w:rPr>
        <w:t> (2019) ‘Does hotel cleanliness correlate with surfaces guests contact?’, </w:t>
      </w:r>
      <w:r w:rsidRPr="00BD5169">
        <w:rPr>
          <w:rFonts w:ascii="Arial" w:hAnsi="Arial" w:cs="Arial"/>
          <w:i/>
          <w:iCs/>
        </w:rPr>
        <w:t>International Journal of Contemporary Hospitality Management</w:t>
      </w:r>
      <w:r w:rsidRPr="00BD5169">
        <w:rPr>
          <w:rFonts w:ascii="Arial" w:hAnsi="Arial" w:cs="Arial"/>
        </w:rPr>
        <w:t xml:space="preserve">, 31(7), pp. 2933–2950. Available at: </w:t>
      </w:r>
      <w:hyperlink r:id="rId50" w:history="1">
        <w:r w:rsidRPr="00BD5169">
          <w:rPr>
            <w:rStyle w:val="Hyperlink"/>
            <w:rFonts w:ascii="Arial" w:hAnsi="Arial" w:cs="Arial"/>
          </w:rPr>
          <w:t>https://doi.org/10.1108/IJCHM-02-2018-0105</w:t>
        </w:r>
      </w:hyperlink>
      <w:r w:rsidRPr="00BD5169">
        <w:rPr>
          <w:rFonts w:ascii="Arial" w:hAnsi="Arial" w:cs="Arial"/>
        </w:rPr>
        <w:t>.</w:t>
      </w:r>
    </w:p>
    <w:p w14:paraId="3F8B3C58" w14:textId="35C75774" w:rsidR="00051C9E" w:rsidRPr="00BD5169" w:rsidRDefault="00051C9E" w:rsidP="00BD5169">
      <w:pPr>
        <w:spacing w:line="600" w:lineRule="auto"/>
        <w:ind w:left="360"/>
        <w:rPr>
          <w:rFonts w:ascii="Arial" w:hAnsi="Arial" w:cs="Arial"/>
        </w:rPr>
      </w:pPr>
      <w:r w:rsidRPr="00BD5169">
        <w:rPr>
          <w:rFonts w:ascii="Arial" w:hAnsi="Arial" w:cs="Arial"/>
        </w:rPr>
        <w:lastRenderedPageBreak/>
        <w:t>Parasuraman, A. (1988) ‘SERVQUAL: a multiple-item scale for measuring consumer perceptions of service quality’, </w:t>
      </w:r>
      <w:r w:rsidRPr="00BD5169">
        <w:rPr>
          <w:rFonts w:ascii="Arial" w:hAnsi="Arial" w:cs="Arial"/>
          <w:i/>
          <w:iCs/>
        </w:rPr>
        <w:t>Journal of retailing</w:t>
      </w:r>
      <w:r w:rsidRPr="00BD5169">
        <w:rPr>
          <w:rFonts w:ascii="Arial" w:hAnsi="Arial" w:cs="Arial"/>
        </w:rPr>
        <w:t>, 64(1), pp. 12–37.</w:t>
      </w:r>
    </w:p>
    <w:p w14:paraId="099F30C9"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Patricia (2025) 'A bit depressing', review of Leonardo Hotel East Midlands. Available at: </w:t>
      </w:r>
      <w:hyperlink r:id="rId51" w:anchor="tab-reviews" w:history="1">
        <w:r w:rsidRPr="00BD5169">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BD5169">
        <w:rPr>
          <w:rFonts w:ascii="Arial" w:hAnsi="Arial" w:cs="Arial"/>
        </w:rPr>
        <w:t xml:space="preserve">  (Accessed: 21 October 2025).</w:t>
      </w:r>
    </w:p>
    <w:p w14:paraId="3B1F49FD" w14:textId="77777777" w:rsidR="00861194" w:rsidRPr="00BD5169" w:rsidRDefault="00861194" w:rsidP="00BD5169">
      <w:pPr>
        <w:spacing w:line="600" w:lineRule="auto"/>
        <w:ind w:left="360"/>
        <w:rPr>
          <w:rFonts w:ascii="Arial" w:hAnsi="Arial" w:cs="Arial"/>
        </w:rPr>
      </w:pPr>
      <w:r w:rsidRPr="00BD5169">
        <w:rPr>
          <w:rFonts w:ascii="Arial" w:hAnsi="Arial" w:cs="Arial"/>
        </w:rPr>
        <w:t>Pennington-Gray, L. and Lee, S. (2024) ‘The demand for safety measures in the hospitality industry: Changes over three phases of a pandemic’, </w:t>
      </w:r>
      <w:r w:rsidRPr="00BD5169">
        <w:rPr>
          <w:rFonts w:ascii="Arial" w:hAnsi="Arial" w:cs="Arial"/>
          <w:i/>
          <w:iCs/>
        </w:rPr>
        <w:t>International Journal of Hospitality Management</w:t>
      </w:r>
      <w:r w:rsidRPr="00BD5169">
        <w:rPr>
          <w:rFonts w:ascii="Arial" w:hAnsi="Arial" w:cs="Arial"/>
        </w:rPr>
        <w:t xml:space="preserve">, 122. Available at: </w:t>
      </w:r>
      <w:hyperlink r:id="rId52" w:history="1">
        <w:r w:rsidRPr="00BD5169">
          <w:rPr>
            <w:rStyle w:val="Hyperlink"/>
            <w:rFonts w:ascii="Arial" w:hAnsi="Arial" w:cs="Arial"/>
          </w:rPr>
          <w:t>https://doi.org/10.1016/j.ijhm.2024.103873</w:t>
        </w:r>
      </w:hyperlink>
      <w:r w:rsidRPr="00BD5169">
        <w:rPr>
          <w:rFonts w:ascii="Arial" w:hAnsi="Arial" w:cs="Arial"/>
        </w:rPr>
        <w:t>.</w:t>
      </w:r>
    </w:p>
    <w:p w14:paraId="3A6646E0"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 xml:space="preserve">Prabu, M. and Kannan, R. (2025) ‘Ensuring guest satisfaction by the impact of hygiene and sanitation practices followed in hotels’, </w:t>
      </w:r>
      <w:r w:rsidRPr="00BD5169">
        <w:rPr>
          <w:rFonts w:ascii="Arial" w:hAnsi="Arial" w:cs="Arial"/>
          <w:i/>
          <w:iCs/>
        </w:rPr>
        <w:t>Sustainable Cleanliness and Hospitality Innovation</w:t>
      </w:r>
      <w:r w:rsidRPr="00BD5169">
        <w:rPr>
          <w:rFonts w:ascii="Arial" w:hAnsi="Arial" w:cs="Arial"/>
        </w:rPr>
        <w:t>, pp. 142–154. IHM Chennai.</w:t>
      </w:r>
    </w:p>
    <w:p w14:paraId="00B9E2A9" w14:textId="77777777" w:rsidR="00861194" w:rsidRPr="00BD5169" w:rsidRDefault="00861194" w:rsidP="00BD5169">
      <w:pPr>
        <w:spacing w:line="600" w:lineRule="auto"/>
        <w:ind w:left="360"/>
        <w:rPr>
          <w:rFonts w:ascii="Arial" w:hAnsi="Arial" w:cs="Arial"/>
        </w:rPr>
      </w:pPr>
      <w:r w:rsidRPr="00BD5169">
        <w:rPr>
          <w:rFonts w:ascii="Arial" w:hAnsi="Arial" w:cs="Arial"/>
        </w:rPr>
        <w:t>Prasad, K., Wirtz, P.W. and Yu, L. (2014) ‘Measuring Hotel Guest Satisfaction by Using an Online Quality Management System’, </w:t>
      </w:r>
      <w:r w:rsidRPr="00BD5169">
        <w:rPr>
          <w:rFonts w:ascii="Arial" w:hAnsi="Arial" w:cs="Arial"/>
          <w:i/>
          <w:iCs/>
        </w:rPr>
        <w:t>Journal of Hospitality Marketing &amp; Management</w:t>
      </w:r>
      <w:r w:rsidRPr="00BD5169">
        <w:rPr>
          <w:rFonts w:ascii="Arial" w:hAnsi="Arial" w:cs="Arial"/>
        </w:rPr>
        <w:t xml:space="preserve">, 23(4), pp. 445–463. Available at: </w:t>
      </w:r>
      <w:hyperlink r:id="rId53" w:history="1">
        <w:r w:rsidRPr="00BD5169">
          <w:rPr>
            <w:rStyle w:val="Hyperlink"/>
            <w:rFonts w:ascii="Arial" w:hAnsi="Arial" w:cs="Arial"/>
          </w:rPr>
          <w:t>https://doi.org/10.1080/19368623.2013.805313</w:t>
        </w:r>
      </w:hyperlink>
      <w:r w:rsidRPr="00BD5169">
        <w:rPr>
          <w:rFonts w:ascii="Arial" w:hAnsi="Arial" w:cs="Arial"/>
        </w:rPr>
        <w:t>.</w:t>
      </w:r>
    </w:p>
    <w:p w14:paraId="7639145B"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Priyo, J.S., Mohamad, B. and Adetunji, R.R. (2019) </w:t>
      </w:r>
      <w:r w:rsidRPr="00BD5169">
        <w:rPr>
          <w:rFonts w:ascii="Arial" w:hAnsi="Arial" w:cs="Arial"/>
          <w:i/>
          <w:iCs/>
        </w:rPr>
        <w:t>An examination of the effects of service quality and customer satisfaction on customer loyalty in the hotel industry.</w:t>
      </w:r>
      <w:r w:rsidRPr="00BD5169">
        <w:rPr>
          <w:rFonts w:ascii="Arial" w:hAnsi="Arial" w:cs="Arial"/>
        </w:rPr>
        <w:t xml:space="preserve"> </w:t>
      </w:r>
      <w:r w:rsidRPr="00BD5169">
        <w:rPr>
          <w:rFonts w:ascii="Arial" w:hAnsi="Arial" w:cs="Arial"/>
          <w:i/>
          <w:iCs/>
        </w:rPr>
        <w:t>International Journal of Supply Chain Management</w:t>
      </w:r>
      <w:r w:rsidRPr="00BD5169">
        <w:rPr>
          <w:rFonts w:ascii="Arial" w:hAnsi="Arial" w:cs="Arial"/>
        </w:rPr>
        <w:t xml:space="preserve">, 8(3), pp. 653–663. Available at: </w:t>
      </w:r>
      <w:hyperlink r:id="rId54" w:tgtFrame="_new" w:history="1">
        <w:r w:rsidRPr="00BD5169">
          <w:rPr>
            <w:rStyle w:val="Hyperlink"/>
            <w:rFonts w:ascii="Arial" w:hAnsi="Arial" w:cs="Arial"/>
          </w:rPr>
          <w:t>https://www.researchgate.net/publication/332166604_An_examination_of_the_effects_of_service_quality_and_customer_satisfaction_on_customer_loyalty_in_the_hotel_industry</w:t>
        </w:r>
      </w:hyperlink>
      <w:r w:rsidRPr="00BD5169">
        <w:rPr>
          <w:rFonts w:ascii="Arial" w:hAnsi="Arial" w:cs="Arial"/>
        </w:rPr>
        <w:t xml:space="preserve"> (Accessed: 3 November 2025).</w:t>
      </w:r>
    </w:p>
    <w:p w14:paraId="06CED249"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Radojevic, T., Stanisic, N. and Stanic, N. (2015) ‘Ensuring positive feedback: Factors that influence customer satisfaction in the contemporary hospitality industry’, </w:t>
      </w:r>
      <w:r w:rsidRPr="003C08E8">
        <w:rPr>
          <w:rFonts w:ascii="Arial" w:hAnsi="Arial" w:cs="Arial"/>
          <w:i/>
          <w:iCs/>
          <w:lang w:val="en-GB"/>
        </w:rPr>
        <w:t>Tourism management (1982)</w:t>
      </w:r>
      <w:r w:rsidRPr="003C08E8">
        <w:rPr>
          <w:rFonts w:ascii="Arial" w:hAnsi="Arial" w:cs="Arial"/>
          <w:lang w:val="en-GB"/>
        </w:rPr>
        <w:t xml:space="preserve">, 51, pp. 13–21. Available at: </w:t>
      </w:r>
      <w:hyperlink r:id="rId55" w:history="1">
        <w:r w:rsidRPr="003C08E8">
          <w:rPr>
            <w:rStyle w:val="Hyperlink"/>
            <w:rFonts w:ascii="Arial" w:hAnsi="Arial" w:cs="Arial"/>
            <w:lang w:val="en-GB"/>
          </w:rPr>
          <w:t>https://doi.org/10.1016/j.tourman.2015.04.002</w:t>
        </w:r>
      </w:hyperlink>
      <w:r w:rsidRPr="003C08E8">
        <w:rPr>
          <w:rFonts w:ascii="Arial" w:hAnsi="Arial" w:cs="Arial"/>
          <w:lang w:val="en-GB"/>
        </w:rPr>
        <w:t>.</w:t>
      </w:r>
    </w:p>
    <w:p w14:paraId="4765F6D6"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Rhou, Y. and Singal, M. (2020) ‘A review of the business case for CSR in the hospitality industry’, </w:t>
      </w:r>
      <w:r w:rsidRPr="00BD5169">
        <w:rPr>
          <w:rFonts w:ascii="Arial" w:hAnsi="Arial" w:cs="Arial"/>
          <w:i/>
          <w:iCs/>
        </w:rPr>
        <w:t>International Journal of Hospitality Management</w:t>
      </w:r>
      <w:r w:rsidRPr="00BD5169">
        <w:rPr>
          <w:rFonts w:ascii="Arial" w:hAnsi="Arial" w:cs="Arial"/>
        </w:rPr>
        <w:t xml:space="preserve">, 84. Available at: </w:t>
      </w:r>
      <w:hyperlink r:id="rId56" w:history="1">
        <w:r w:rsidRPr="00BD5169">
          <w:rPr>
            <w:rStyle w:val="Hyperlink"/>
            <w:rFonts w:ascii="Arial" w:hAnsi="Arial" w:cs="Arial"/>
          </w:rPr>
          <w:t>https://doi.org/10.1016/j.ijhm.2019.102330</w:t>
        </w:r>
      </w:hyperlink>
      <w:r w:rsidRPr="00BD5169">
        <w:rPr>
          <w:rFonts w:ascii="Arial" w:hAnsi="Arial" w:cs="Arial"/>
        </w:rPr>
        <w:t>.</w:t>
      </w:r>
    </w:p>
    <w:p w14:paraId="2DBB520D" w14:textId="77777777" w:rsidR="00861194" w:rsidRPr="00BD5169" w:rsidRDefault="00861194" w:rsidP="00BD5169">
      <w:pPr>
        <w:spacing w:line="600" w:lineRule="auto"/>
        <w:ind w:left="360"/>
        <w:rPr>
          <w:rFonts w:ascii="Arial" w:hAnsi="Arial" w:cs="Arial"/>
        </w:rPr>
      </w:pPr>
      <w:r w:rsidRPr="00BD5169">
        <w:rPr>
          <w:rFonts w:ascii="Arial" w:hAnsi="Arial" w:cs="Arial"/>
        </w:rPr>
        <w:t>Shin, H. and Kang, J. (2020) ‘Reducing perceived health risk to attract hotel customers in the COVID-19 pandemic era: Focused on technology innovation for social distancing and cleanliness’, </w:t>
      </w:r>
      <w:r w:rsidRPr="00BD5169">
        <w:rPr>
          <w:rFonts w:ascii="Arial" w:hAnsi="Arial" w:cs="Arial"/>
          <w:i/>
          <w:iCs/>
        </w:rPr>
        <w:t>International Journal of Hospitality Management</w:t>
      </w:r>
      <w:r w:rsidRPr="00BD5169">
        <w:rPr>
          <w:rFonts w:ascii="Arial" w:hAnsi="Arial" w:cs="Arial"/>
        </w:rPr>
        <w:t xml:space="preserve">, 91. Available at: </w:t>
      </w:r>
      <w:hyperlink r:id="rId57" w:history="1">
        <w:r w:rsidRPr="00BD5169">
          <w:rPr>
            <w:rStyle w:val="Hyperlink"/>
            <w:rFonts w:ascii="Arial" w:hAnsi="Arial" w:cs="Arial"/>
          </w:rPr>
          <w:t>https://doi.org/10.1016/j.ijhm.2020.102664</w:t>
        </w:r>
      </w:hyperlink>
      <w:r w:rsidRPr="00BD5169">
        <w:rPr>
          <w:rFonts w:ascii="Arial" w:hAnsi="Arial" w:cs="Arial"/>
        </w:rPr>
        <w:t>.</w:t>
      </w:r>
    </w:p>
    <w:p w14:paraId="06477C31"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Singgalen, Y.A. (2024) ‘Hotel customer satisfaction: A comprehensive analysis of perceived cleanliness, location, service, and value’, </w:t>
      </w:r>
      <w:r w:rsidRPr="00BD5169">
        <w:rPr>
          <w:rFonts w:ascii="Arial" w:hAnsi="Arial" w:cs="Arial"/>
          <w:i/>
          <w:iCs/>
        </w:rPr>
        <w:t>Journal of Business and Economics Research</w:t>
      </w:r>
      <w:r w:rsidRPr="00BD5169">
        <w:rPr>
          <w:rFonts w:ascii="Arial" w:hAnsi="Arial" w:cs="Arial"/>
        </w:rPr>
        <w:t xml:space="preserve">, 18(3), pp. 55–70. Available at: </w:t>
      </w:r>
      <w:hyperlink r:id="rId58" w:history="1">
        <w:r w:rsidRPr="00BD5169">
          <w:rPr>
            <w:rStyle w:val="Hyperlink"/>
            <w:rFonts w:ascii="Arial" w:hAnsi="Arial" w:cs="Arial"/>
          </w:rPr>
          <w:t>https://www.researchgate.net/publication/384936108</w:t>
        </w:r>
      </w:hyperlink>
      <w:r w:rsidRPr="00BD5169">
        <w:rPr>
          <w:rFonts w:ascii="Arial" w:hAnsi="Arial" w:cs="Arial"/>
        </w:rPr>
        <w:t>.</w:t>
      </w:r>
    </w:p>
    <w:p w14:paraId="7F741181" w14:textId="77777777" w:rsidR="00861194" w:rsidRPr="00BD5169" w:rsidRDefault="00861194" w:rsidP="00BD5169">
      <w:pPr>
        <w:spacing w:line="600" w:lineRule="auto"/>
        <w:ind w:left="360"/>
        <w:rPr>
          <w:rFonts w:ascii="Arial" w:hAnsi="Arial" w:cs="Arial"/>
        </w:rPr>
      </w:pPr>
      <w:r w:rsidRPr="00BD5169">
        <w:rPr>
          <w:rFonts w:ascii="Arial" w:hAnsi="Arial" w:cs="Arial"/>
        </w:rPr>
        <w:t>Srivastava, A. and Kumar, V. (2021) ‘Hotel attributes and overall customer satisfaction: What did COVID-19 change?’, </w:t>
      </w:r>
      <w:r w:rsidRPr="00BD5169">
        <w:rPr>
          <w:rFonts w:ascii="Arial" w:hAnsi="Arial" w:cs="Arial"/>
          <w:i/>
          <w:iCs/>
        </w:rPr>
        <w:t>Tourism management perspectives</w:t>
      </w:r>
      <w:r w:rsidRPr="00BD5169">
        <w:rPr>
          <w:rFonts w:ascii="Arial" w:hAnsi="Arial" w:cs="Arial"/>
        </w:rPr>
        <w:t xml:space="preserve">, 40. Available at: </w:t>
      </w:r>
      <w:hyperlink r:id="rId59" w:history="1">
        <w:r w:rsidRPr="00BD5169">
          <w:rPr>
            <w:rStyle w:val="Hyperlink"/>
            <w:rFonts w:ascii="Arial" w:hAnsi="Arial" w:cs="Arial"/>
          </w:rPr>
          <w:t>https://doi.org/10.1016/j.tmp.2021.100867</w:t>
        </w:r>
      </w:hyperlink>
      <w:r w:rsidRPr="00BD5169">
        <w:rPr>
          <w:rFonts w:ascii="Arial" w:hAnsi="Arial" w:cs="Arial"/>
        </w:rPr>
        <w:t>.</w:t>
      </w:r>
    </w:p>
    <w:p w14:paraId="22D07A6D" w14:textId="77777777" w:rsidR="00861194" w:rsidRPr="00BD5169" w:rsidRDefault="00861194" w:rsidP="00BD5169">
      <w:pPr>
        <w:spacing w:line="600" w:lineRule="auto"/>
        <w:ind w:left="360"/>
        <w:rPr>
          <w:rFonts w:ascii="Arial" w:hAnsi="Arial" w:cs="Arial"/>
        </w:rPr>
      </w:pPr>
      <w:r w:rsidRPr="00BD5169">
        <w:rPr>
          <w:rFonts w:ascii="Arial" w:hAnsi="Arial" w:cs="Arial"/>
        </w:rPr>
        <w:t xml:space="preserve">Sudarmayasa, I.W. and Indriani, N. (2022) ‘Execution of representative cleanliness and sanitation in keeping up the quality of hotel rooms’, </w:t>
      </w:r>
      <w:r w:rsidRPr="00BD5169">
        <w:rPr>
          <w:rFonts w:ascii="Arial" w:hAnsi="Arial" w:cs="Arial"/>
          <w:i/>
          <w:iCs/>
        </w:rPr>
        <w:t>Proceedings of the International Conference on Applied Science and Tourism</w:t>
      </w:r>
      <w:r w:rsidRPr="00BD5169">
        <w:rPr>
          <w:rFonts w:ascii="Arial" w:hAnsi="Arial" w:cs="Arial"/>
        </w:rPr>
        <w:t xml:space="preserve"> (ICAST), pp. 221–229. Available at: </w:t>
      </w:r>
      <w:hyperlink r:id="rId60" w:history="1">
        <w:r w:rsidRPr="00BD5169">
          <w:rPr>
            <w:rStyle w:val="Hyperlink"/>
            <w:rFonts w:ascii="Arial" w:hAnsi="Arial" w:cs="Arial"/>
          </w:rPr>
          <w:t>https://www.atlantis-press.com/proceedings/icast-ss-21/125971092</w:t>
        </w:r>
      </w:hyperlink>
      <w:r w:rsidRPr="00BD5169">
        <w:rPr>
          <w:rFonts w:ascii="Arial" w:hAnsi="Arial" w:cs="Arial"/>
        </w:rPr>
        <w:t>.</w:t>
      </w:r>
    </w:p>
    <w:p w14:paraId="32F5651D"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lastRenderedPageBreak/>
        <w:t>Suh, M. </w:t>
      </w:r>
      <w:r w:rsidRPr="003C08E8">
        <w:rPr>
          <w:rFonts w:ascii="Arial" w:hAnsi="Arial" w:cs="Arial"/>
          <w:i/>
          <w:iCs/>
          <w:lang w:val="en-GB"/>
        </w:rPr>
        <w:t>et al.</w:t>
      </w:r>
      <w:r w:rsidRPr="003C08E8">
        <w:rPr>
          <w:rFonts w:ascii="Arial" w:hAnsi="Arial" w:cs="Arial"/>
          <w:lang w:val="en-GB"/>
        </w:rPr>
        <w:t> (2015) ‘Invisible and Intangible, but Undeniable: Role of Ambient Conditions in Building Hotel Guests’ Loyalty’, </w:t>
      </w:r>
      <w:r w:rsidRPr="003C08E8">
        <w:rPr>
          <w:rFonts w:ascii="Arial" w:hAnsi="Arial" w:cs="Arial"/>
          <w:i/>
          <w:iCs/>
          <w:lang w:val="en-GB"/>
        </w:rPr>
        <w:t>Journal of Hospitality Marketing &amp; Management</w:t>
      </w:r>
      <w:r w:rsidRPr="003C08E8">
        <w:rPr>
          <w:rFonts w:ascii="Arial" w:hAnsi="Arial" w:cs="Arial"/>
          <w:lang w:val="en-GB"/>
        </w:rPr>
        <w:t xml:space="preserve">, 24(7), pp. 727–753. Available at: </w:t>
      </w:r>
      <w:hyperlink r:id="rId61" w:history="1">
        <w:r w:rsidRPr="003C08E8">
          <w:rPr>
            <w:rStyle w:val="Hyperlink"/>
            <w:rFonts w:ascii="Arial" w:hAnsi="Arial" w:cs="Arial"/>
            <w:lang w:val="en-GB"/>
          </w:rPr>
          <w:t>https://doi.org/10.1080/19368623.2014.945223</w:t>
        </w:r>
      </w:hyperlink>
      <w:r w:rsidRPr="003C08E8">
        <w:rPr>
          <w:rFonts w:ascii="Arial" w:hAnsi="Arial" w:cs="Arial"/>
          <w:lang w:val="en-GB"/>
        </w:rPr>
        <w:t>.</w:t>
      </w:r>
    </w:p>
    <w:p w14:paraId="0B34E840" w14:textId="77777777" w:rsidR="00861194" w:rsidRDefault="00861194" w:rsidP="00BD5169">
      <w:pPr>
        <w:spacing w:line="600" w:lineRule="auto"/>
        <w:ind w:left="360"/>
        <w:rPr>
          <w:rFonts w:ascii="Arial" w:hAnsi="Arial" w:cs="Arial"/>
        </w:rPr>
      </w:pPr>
      <w:r w:rsidRPr="00BD5169">
        <w:rPr>
          <w:rFonts w:ascii="Arial" w:hAnsi="Arial" w:cs="Arial"/>
        </w:rPr>
        <w:t xml:space="preserve">TripAdvisor (2025) </w:t>
      </w:r>
      <w:r w:rsidRPr="00BD5169">
        <w:rPr>
          <w:rFonts w:ascii="Arial" w:hAnsi="Arial" w:cs="Arial"/>
          <w:i/>
          <w:iCs/>
        </w:rPr>
        <w:t>‘Leonardo Hotel East Midlands Airport – Reviews and Ratings’.</w:t>
      </w:r>
      <w:r w:rsidRPr="00BD5169">
        <w:rPr>
          <w:rFonts w:ascii="Arial" w:hAnsi="Arial" w:cs="Arial"/>
        </w:rPr>
        <w:t xml:space="preserve"> Available at: </w:t>
      </w:r>
      <w:hyperlink r:id="rId62" w:tgtFrame="_new" w:history="1">
        <w:r w:rsidRPr="00BD5169">
          <w:rPr>
            <w:rStyle w:val="Hyperlink"/>
            <w:rFonts w:ascii="Arial" w:hAnsi="Arial" w:cs="Arial"/>
          </w:rPr>
          <w:t>https://www.tripadvisor.co.uk/Hotel_Review-g499575-d192622</w:t>
        </w:r>
      </w:hyperlink>
      <w:r w:rsidRPr="00BD5169">
        <w:rPr>
          <w:rFonts w:ascii="Arial" w:hAnsi="Arial" w:cs="Arial"/>
        </w:rPr>
        <w:t xml:space="preserve"> (Accessed: 3</w:t>
      </w:r>
      <w:r w:rsidRPr="00BD5169">
        <w:rPr>
          <w:rFonts w:ascii="Arial" w:hAnsi="Arial" w:cs="Arial"/>
        </w:rPr>
        <w:t xml:space="preserve"> October </w:t>
      </w:r>
      <w:r w:rsidRPr="00BD5169">
        <w:rPr>
          <w:rFonts w:ascii="Arial" w:hAnsi="Arial" w:cs="Arial"/>
        </w:rPr>
        <w:t>2025).</w:t>
      </w:r>
    </w:p>
    <w:p w14:paraId="28E2C2C6" w14:textId="1DAC2AC0" w:rsidR="003C0B42" w:rsidRPr="00BD5169" w:rsidRDefault="003C0B42" w:rsidP="00BD5169">
      <w:pPr>
        <w:spacing w:line="600" w:lineRule="auto"/>
        <w:ind w:left="360"/>
        <w:rPr>
          <w:rFonts w:ascii="Arial" w:hAnsi="Arial" w:cs="Arial"/>
        </w:rPr>
      </w:pPr>
      <w:r w:rsidRPr="003C0B42">
        <w:rPr>
          <w:rFonts w:ascii="Arial" w:hAnsi="Arial" w:cs="Arial"/>
        </w:rPr>
        <w:t>Tussyadiah, I. (2020) ‘A review of research into automation in tourism: Launching the Annals of Tourism Research Curated Collection on Artificial Intelligence and Robotics in Tourism’, </w:t>
      </w:r>
      <w:r w:rsidRPr="003C0B42">
        <w:rPr>
          <w:rFonts w:ascii="Arial" w:hAnsi="Arial" w:cs="Arial"/>
          <w:i/>
          <w:iCs/>
        </w:rPr>
        <w:t>Annals of tourism research</w:t>
      </w:r>
      <w:r w:rsidRPr="003C0B42">
        <w:rPr>
          <w:rFonts w:ascii="Arial" w:hAnsi="Arial" w:cs="Arial"/>
        </w:rPr>
        <w:t>, 81. Available at: https://doi.org/10.1016/j.annals.2020.102883.</w:t>
      </w:r>
    </w:p>
    <w:p w14:paraId="07BE8325" w14:textId="77777777" w:rsidR="00861194" w:rsidRPr="003C08E8" w:rsidRDefault="00861194" w:rsidP="00BD5169">
      <w:pPr>
        <w:pStyle w:val="NormalWeb"/>
        <w:spacing w:line="600" w:lineRule="auto"/>
        <w:ind w:left="360"/>
        <w:jc w:val="both"/>
        <w:rPr>
          <w:rFonts w:ascii="Arial" w:hAnsi="Arial" w:cs="Arial"/>
        </w:rPr>
      </w:pPr>
      <w:r w:rsidRPr="003C08E8">
        <w:rPr>
          <w:rStyle w:val="Strong"/>
          <w:rFonts w:ascii="Arial" w:eastAsiaTheme="majorEastAsia" w:hAnsi="Arial" w:cs="Arial"/>
          <w:b w:val="0"/>
          <w:bCs w:val="0"/>
        </w:rPr>
        <w:t>Wang, P. et al. (2025)</w:t>
      </w:r>
      <w:r w:rsidRPr="003C08E8">
        <w:rPr>
          <w:rFonts w:ascii="Arial" w:hAnsi="Arial" w:cs="Arial"/>
        </w:rPr>
        <w:t xml:space="preserve"> ‘The servicescape and its impact on consumer satisfaction: A meta-analysis’, </w:t>
      </w:r>
      <w:r w:rsidRPr="003C08E8">
        <w:rPr>
          <w:rStyle w:val="Emphasis"/>
          <w:rFonts w:ascii="Arial" w:eastAsiaTheme="majorEastAsia" w:hAnsi="Arial" w:cs="Arial"/>
        </w:rPr>
        <w:t>Psychology &amp; Marketing</w:t>
      </w:r>
      <w:r w:rsidRPr="003C08E8">
        <w:rPr>
          <w:rFonts w:ascii="Arial" w:hAnsi="Arial" w:cs="Arial"/>
        </w:rPr>
        <w:t xml:space="preserve">, 42(3), pp. 799–816. Available at: </w:t>
      </w:r>
      <w:hyperlink r:id="rId63" w:tgtFrame="_new" w:history="1">
        <w:r w:rsidRPr="003C08E8">
          <w:rPr>
            <w:rStyle w:val="Hyperlink"/>
            <w:rFonts w:ascii="Arial" w:eastAsiaTheme="majorEastAsia" w:hAnsi="Arial" w:cs="Arial"/>
          </w:rPr>
          <w:t>https://doi.org/10.1002/mar.22152</w:t>
        </w:r>
      </w:hyperlink>
      <w:r w:rsidRPr="003C08E8">
        <w:rPr>
          <w:rFonts w:ascii="Arial" w:hAnsi="Arial" w:cs="Arial"/>
        </w:rPr>
        <w:t>.</w:t>
      </w:r>
    </w:p>
    <w:p w14:paraId="32B9D625" w14:textId="77777777" w:rsidR="00861194"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Wong, I.A. and Yang, F.X. (2020) ‘A quarantined lodging stay: The buffering effect of service quality’, </w:t>
      </w:r>
      <w:r w:rsidRPr="003C08E8">
        <w:rPr>
          <w:rFonts w:ascii="Arial" w:hAnsi="Arial" w:cs="Arial"/>
          <w:i/>
          <w:iCs/>
          <w:lang w:val="en-GB"/>
        </w:rPr>
        <w:t>International Journal of Hospitality Management</w:t>
      </w:r>
      <w:r w:rsidRPr="003C08E8">
        <w:rPr>
          <w:rFonts w:ascii="Arial" w:hAnsi="Arial" w:cs="Arial"/>
          <w:lang w:val="en-GB"/>
        </w:rPr>
        <w:t xml:space="preserve">, 91. Available at: </w:t>
      </w:r>
      <w:hyperlink r:id="rId64" w:history="1">
        <w:r w:rsidRPr="003C08E8">
          <w:rPr>
            <w:rStyle w:val="Hyperlink"/>
            <w:rFonts w:ascii="Arial" w:hAnsi="Arial" w:cs="Arial"/>
            <w:lang w:val="en-GB"/>
          </w:rPr>
          <w:t>https://doi.org/10.1016/j.ijhm.2020.102655</w:t>
        </w:r>
      </w:hyperlink>
      <w:r w:rsidRPr="003C08E8">
        <w:rPr>
          <w:rFonts w:ascii="Arial" w:hAnsi="Arial" w:cs="Arial"/>
          <w:lang w:val="en-GB"/>
        </w:rPr>
        <w:t>.</w:t>
      </w:r>
    </w:p>
    <w:p w14:paraId="1E5909A8" w14:textId="77777777" w:rsidR="00861194" w:rsidRPr="003C08E8" w:rsidRDefault="00861194" w:rsidP="00BD5169">
      <w:pPr>
        <w:pStyle w:val="NormalWeb"/>
        <w:spacing w:line="600" w:lineRule="auto"/>
        <w:ind w:left="360"/>
        <w:jc w:val="both"/>
        <w:rPr>
          <w:rFonts w:ascii="Arial" w:hAnsi="Arial" w:cs="Arial"/>
          <w:lang w:val="en-GB"/>
        </w:rPr>
      </w:pPr>
      <w:r w:rsidRPr="00172565">
        <w:rPr>
          <w:rFonts w:ascii="Arial" w:hAnsi="Arial" w:cs="Arial"/>
          <w:lang w:val="en-GB"/>
        </w:rPr>
        <w:lastRenderedPageBreak/>
        <w:t>Wu, H. </w:t>
      </w:r>
      <w:r w:rsidRPr="00172565">
        <w:rPr>
          <w:rFonts w:ascii="Arial" w:hAnsi="Arial" w:cs="Arial"/>
          <w:i/>
          <w:iCs/>
          <w:lang w:val="en-GB"/>
        </w:rPr>
        <w:t>et al.</w:t>
      </w:r>
      <w:r w:rsidRPr="00172565">
        <w:rPr>
          <w:rFonts w:ascii="Arial" w:hAnsi="Arial" w:cs="Arial"/>
          <w:lang w:val="en-GB"/>
        </w:rPr>
        <w:t xml:space="preserve"> (2018) ‘Environmental Sustainability and </w:t>
      </w:r>
      <w:r>
        <w:rPr>
          <w:rFonts w:ascii="Arial" w:hAnsi="Arial" w:cs="Arial"/>
          <w:lang w:val="en-GB"/>
        </w:rPr>
        <w:t>Mould</w:t>
      </w:r>
      <w:r w:rsidRPr="00172565">
        <w:rPr>
          <w:rFonts w:ascii="Arial" w:hAnsi="Arial" w:cs="Arial"/>
          <w:lang w:val="en-GB"/>
        </w:rPr>
        <w:t xml:space="preserve"> Hygiene in Buildings’, </w:t>
      </w:r>
      <w:r w:rsidRPr="00172565">
        <w:rPr>
          <w:rFonts w:ascii="Arial" w:hAnsi="Arial" w:cs="Arial"/>
          <w:i/>
          <w:iCs/>
          <w:lang w:val="en-GB"/>
        </w:rPr>
        <w:t xml:space="preserve">International </w:t>
      </w:r>
      <w:r>
        <w:rPr>
          <w:rFonts w:ascii="Arial" w:hAnsi="Arial" w:cs="Arial"/>
          <w:i/>
          <w:iCs/>
          <w:lang w:val="en-GB"/>
        </w:rPr>
        <w:t>Journal</w:t>
      </w:r>
      <w:r w:rsidRPr="00172565">
        <w:rPr>
          <w:rFonts w:ascii="Arial" w:hAnsi="Arial" w:cs="Arial"/>
          <w:i/>
          <w:iCs/>
          <w:lang w:val="en-GB"/>
        </w:rPr>
        <w:t xml:space="preserve"> of </w:t>
      </w:r>
      <w:r>
        <w:rPr>
          <w:rFonts w:ascii="Arial" w:hAnsi="Arial" w:cs="Arial"/>
          <w:i/>
          <w:iCs/>
          <w:lang w:val="en-GB"/>
        </w:rPr>
        <w:t>Environmental Research</w:t>
      </w:r>
      <w:r w:rsidRPr="00172565">
        <w:rPr>
          <w:rFonts w:ascii="Arial" w:hAnsi="Arial" w:cs="Arial"/>
          <w:i/>
          <w:iCs/>
          <w:lang w:val="en-GB"/>
        </w:rPr>
        <w:t xml:space="preserve"> and </w:t>
      </w:r>
      <w:r>
        <w:rPr>
          <w:rFonts w:ascii="Arial" w:hAnsi="Arial" w:cs="Arial"/>
          <w:i/>
          <w:iCs/>
          <w:lang w:val="en-GB"/>
        </w:rPr>
        <w:t>Public Health</w:t>
      </w:r>
      <w:r w:rsidRPr="00172565">
        <w:rPr>
          <w:rFonts w:ascii="Arial" w:hAnsi="Arial" w:cs="Arial"/>
          <w:lang w:val="en-GB"/>
        </w:rPr>
        <w:t xml:space="preserve">, 15(4), p. 681. Available at: </w:t>
      </w:r>
      <w:hyperlink r:id="rId65" w:history="1">
        <w:r w:rsidRPr="00327E51">
          <w:rPr>
            <w:rStyle w:val="Hyperlink"/>
            <w:rFonts w:ascii="Arial" w:hAnsi="Arial" w:cs="Arial"/>
            <w:lang w:val="en-GB"/>
          </w:rPr>
          <w:t>https://doi.org/10.3390/ijerph15040681</w:t>
        </w:r>
      </w:hyperlink>
      <w:r w:rsidRPr="00172565">
        <w:rPr>
          <w:rFonts w:ascii="Arial" w:hAnsi="Arial" w:cs="Arial"/>
          <w:lang w:val="en-GB"/>
        </w:rPr>
        <w:t>.</w:t>
      </w:r>
      <w:r>
        <w:rPr>
          <w:rFonts w:ascii="Arial" w:hAnsi="Arial" w:cs="Arial"/>
          <w:lang w:val="en-GB"/>
        </w:rPr>
        <w:t xml:space="preserve"> </w:t>
      </w:r>
    </w:p>
    <w:p w14:paraId="58D43F0E"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Xie, C., Zhang, J. and (Sam) Huang, S. (2023) ‘Effect of Risk Message Framing on Tourists’ Travel Intention: Roles of Resilience and Impulsivity’, </w:t>
      </w:r>
      <w:r w:rsidRPr="003C08E8">
        <w:rPr>
          <w:rFonts w:ascii="Arial" w:hAnsi="Arial" w:cs="Arial"/>
          <w:i/>
          <w:iCs/>
          <w:lang w:val="en-GB"/>
        </w:rPr>
        <w:t>Journal of Travel Research</w:t>
      </w:r>
      <w:r w:rsidRPr="003C08E8">
        <w:rPr>
          <w:rFonts w:ascii="Arial" w:hAnsi="Arial" w:cs="Arial"/>
          <w:lang w:val="en-GB"/>
        </w:rPr>
        <w:t xml:space="preserve">, 62(4), pp. 802–819. Available at: </w:t>
      </w:r>
      <w:hyperlink r:id="rId66" w:history="1">
        <w:r w:rsidRPr="003C08E8">
          <w:rPr>
            <w:rStyle w:val="Hyperlink"/>
            <w:rFonts w:ascii="Arial" w:hAnsi="Arial" w:cs="Arial"/>
            <w:lang w:val="en-GB"/>
          </w:rPr>
          <w:t>https://doi.org/10.1177/00472875221095212</w:t>
        </w:r>
      </w:hyperlink>
      <w:r w:rsidRPr="003C08E8">
        <w:rPr>
          <w:rFonts w:ascii="Arial" w:hAnsi="Arial" w:cs="Arial"/>
          <w:lang w:val="en-GB"/>
        </w:rPr>
        <w:t>.</w:t>
      </w:r>
    </w:p>
    <w:p w14:paraId="6183F1CC" w14:textId="77777777" w:rsidR="00861194" w:rsidRPr="003C08E8" w:rsidRDefault="00861194" w:rsidP="00BD5169">
      <w:pPr>
        <w:pStyle w:val="NormalWeb"/>
        <w:spacing w:line="600" w:lineRule="auto"/>
        <w:ind w:left="360"/>
        <w:jc w:val="both"/>
        <w:rPr>
          <w:rFonts w:ascii="Arial" w:hAnsi="Arial" w:cs="Arial"/>
          <w:lang w:val="en-GB"/>
        </w:rPr>
      </w:pPr>
      <w:r w:rsidRPr="003C08E8">
        <w:rPr>
          <w:rFonts w:ascii="Arial" w:hAnsi="Arial" w:cs="Arial"/>
          <w:lang w:val="en-GB"/>
        </w:rPr>
        <w:t>Yang, Y., Lin, M.S. and Magnini, V.P. (2024) ‘Do guests care more about hotel cleanliness during COVID-19? Understanding factors associated with cleanliness importance of hotel guests’, </w:t>
      </w:r>
      <w:r w:rsidRPr="003C08E8">
        <w:rPr>
          <w:rFonts w:ascii="Arial" w:hAnsi="Arial" w:cs="Arial"/>
          <w:i/>
          <w:iCs/>
          <w:lang w:val="en-GB"/>
        </w:rPr>
        <w:t>International Journal of Contemporary Hospitality Management</w:t>
      </w:r>
      <w:r w:rsidRPr="003C08E8">
        <w:rPr>
          <w:rFonts w:ascii="Arial" w:hAnsi="Arial" w:cs="Arial"/>
          <w:lang w:val="en-GB"/>
        </w:rPr>
        <w:t xml:space="preserve">, 36(1), pp. 239–258. Available at: </w:t>
      </w:r>
      <w:hyperlink r:id="rId67" w:history="1">
        <w:r w:rsidRPr="003C08E8">
          <w:rPr>
            <w:rStyle w:val="Hyperlink"/>
            <w:rFonts w:ascii="Arial" w:hAnsi="Arial" w:cs="Arial"/>
            <w:lang w:val="en-GB"/>
          </w:rPr>
          <w:t>https://doi.org/10.1108/IJCHM-08-2022-0956</w:t>
        </w:r>
      </w:hyperlink>
      <w:r w:rsidRPr="003C08E8">
        <w:rPr>
          <w:rFonts w:ascii="Arial" w:hAnsi="Arial" w:cs="Arial"/>
          <w:lang w:val="en-GB"/>
        </w:rPr>
        <w:t>.</w:t>
      </w:r>
    </w:p>
    <w:p w14:paraId="1DE006AA" w14:textId="77777777" w:rsidR="00861194" w:rsidRPr="003C08E8" w:rsidRDefault="00861194" w:rsidP="00BD5169">
      <w:pPr>
        <w:pStyle w:val="NormalWeb"/>
        <w:spacing w:line="600" w:lineRule="auto"/>
        <w:ind w:left="360"/>
        <w:jc w:val="both"/>
        <w:rPr>
          <w:rFonts w:ascii="Arial" w:hAnsi="Arial" w:cs="Arial"/>
        </w:rPr>
      </w:pPr>
      <w:r w:rsidRPr="003C08E8">
        <w:rPr>
          <w:rFonts w:ascii="Arial" w:hAnsi="Arial" w:cs="Arial"/>
        </w:rPr>
        <w:t xml:space="preserve">Yu, J., Seo, J. and Hyun, S.S. (2021) ‘Perceived hygiene attributes in the hotel industry: Customer retention amid the COVID-19 crisis’, </w:t>
      </w:r>
      <w:r w:rsidRPr="003C08E8">
        <w:rPr>
          <w:rStyle w:val="Emphasis"/>
          <w:rFonts w:ascii="Arial" w:eastAsiaTheme="majorEastAsia" w:hAnsi="Arial" w:cs="Arial"/>
        </w:rPr>
        <w:t>International Journal of Hospitality Management</w:t>
      </w:r>
      <w:r w:rsidRPr="003C08E8">
        <w:rPr>
          <w:rFonts w:ascii="Arial" w:hAnsi="Arial" w:cs="Arial"/>
        </w:rPr>
        <w:t xml:space="preserve">, 93, 102768. Available at: </w:t>
      </w:r>
      <w:hyperlink r:id="rId68" w:tgtFrame="_new" w:history="1">
        <w:r w:rsidRPr="003C08E8">
          <w:rPr>
            <w:rStyle w:val="Hyperlink"/>
            <w:rFonts w:ascii="Arial" w:eastAsiaTheme="majorEastAsia" w:hAnsi="Arial" w:cs="Arial"/>
          </w:rPr>
          <w:t>https://doi.org/10.1016/j.ijhm.2020.102768</w:t>
        </w:r>
      </w:hyperlink>
      <w:r w:rsidRPr="003C08E8">
        <w:rPr>
          <w:rFonts w:ascii="Arial" w:hAnsi="Arial" w:cs="Arial"/>
        </w:rPr>
        <w:t>.</w:t>
      </w:r>
    </w:p>
    <w:p w14:paraId="366C5C49" w14:textId="77777777" w:rsidR="00861194" w:rsidRPr="00BD5169" w:rsidRDefault="00861194" w:rsidP="00BD5169">
      <w:pPr>
        <w:spacing w:line="600" w:lineRule="auto"/>
        <w:ind w:left="360"/>
        <w:rPr>
          <w:rFonts w:ascii="Arial" w:hAnsi="Arial" w:cs="Arial"/>
        </w:rPr>
      </w:pPr>
      <w:r w:rsidRPr="00BD5169">
        <w:rPr>
          <w:rFonts w:ascii="Arial" w:hAnsi="Arial" w:cs="Arial"/>
        </w:rPr>
        <w:lastRenderedPageBreak/>
        <w:t>Zanni, S. </w:t>
      </w:r>
      <w:r w:rsidRPr="00BD5169">
        <w:rPr>
          <w:rFonts w:ascii="Arial" w:hAnsi="Arial" w:cs="Arial"/>
          <w:i/>
          <w:iCs/>
        </w:rPr>
        <w:t>et al.</w:t>
      </w:r>
      <w:r w:rsidRPr="00BD5169">
        <w:rPr>
          <w:rFonts w:ascii="Arial" w:hAnsi="Arial" w:cs="Arial"/>
        </w:rPr>
        <w:t> (2023) ‘Indoor air quality monitoring and management in hospitality: an overarching framework’, </w:t>
      </w:r>
      <w:r w:rsidRPr="00BD5169">
        <w:rPr>
          <w:rFonts w:ascii="Arial" w:hAnsi="Arial" w:cs="Arial"/>
          <w:i/>
          <w:iCs/>
        </w:rPr>
        <w:t>International Journal of Contemporary Hospitality Management</w:t>
      </w:r>
      <w:r w:rsidRPr="00BD5169">
        <w:rPr>
          <w:rFonts w:ascii="Arial" w:hAnsi="Arial" w:cs="Arial"/>
        </w:rPr>
        <w:t xml:space="preserve">, 35(2), pp. 397–418. Available at: </w:t>
      </w:r>
      <w:hyperlink r:id="rId69" w:history="1">
        <w:r w:rsidRPr="00BD5169">
          <w:rPr>
            <w:rStyle w:val="Hyperlink"/>
            <w:rFonts w:ascii="Arial" w:hAnsi="Arial" w:cs="Arial"/>
          </w:rPr>
          <w:t>https://doi.org/10.1108/IJCHM-12-2021-1549</w:t>
        </w:r>
      </w:hyperlink>
      <w:r w:rsidRPr="00BD5169">
        <w:rPr>
          <w:rFonts w:ascii="Arial" w:hAnsi="Arial" w:cs="Arial"/>
        </w:rPr>
        <w:t>.</w:t>
      </w:r>
    </w:p>
    <w:p w14:paraId="761D1CA8" w14:textId="77777777" w:rsidR="00861194" w:rsidRPr="00BD5169" w:rsidRDefault="00861194" w:rsidP="00BD5169">
      <w:pPr>
        <w:spacing w:line="600" w:lineRule="auto"/>
        <w:ind w:left="360"/>
        <w:rPr>
          <w:rFonts w:ascii="Arial" w:hAnsi="Arial" w:cs="Arial"/>
        </w:rPr>
      </w:pPr>
      <w:r w:rsidRPr="00BD5169">
        <w:rPr>
          <w:rFonts w:ascii="Arial" w:hAnsi="Arial" w:cs="Arial"/>
        </w:rPr>
        <w:t>Zeithaml, V.A. (1988) ‘Consumer Perceptions of Price, Quality, and Value: A Means-End Model and Synthesis of Evidence’, </w:t>
      </w:r>
      <w:r w:rsidRPr="00BD5169">
        <w:rPr>
          <w:rFonts w:ascii="Arial" w:hAnsi="Arial" w:cs="Arial"/>
          <w:i/>
          <w:iCs/>
        </w:rPr>
        <w:t>Journal of Marketing</w:t>
      </w:r>
      <w:r w:rsidRPr="00BD5169">
        <w:rPr>
          <w:rFonts w:ascii="Arial" w:hAnsi="Arial" w:cs="Arial"/>
        </w:rPr>
        <w:t xml:space="preserve">, 52(3), pp. 2–22. Available at: </w:t>
      </w:r>
      <w:hyperlink r:id="rId70" w:history="1">
        <w:r w:rsidRPr="00BD5169">
          <w:rPr>
            <w:rStyle w:val="Hyperlink"/>
            <w:rFonts w:ascii="Arial" w:hAnsi="Arial" w:cs="Arial"/>
          </w:rPr>
          <w:t>https://doi.org/10.1177/002224298805200302</w:t>
        </w:r>
      </w:hyperlink>
      <w:r w:rsidRPr="00BD5169">
        <w:rPr>
          <w:rFonts w:ascii="Arial" w:hAnsi="Arial" w:cs="Arial"/>
        </w:rPr>
        <w:t>.</w:t>
      </w:r>
    </w:p>
    <w:p w14:paraId="55E14574" w14:textId="77777777" w:rsidR="00861194" w:rsidRPr="00BD5169" w:rsidRDefault="00861194" w:rsidP="00BD5169">
      <w:pPr>
        <w:spacing w:line="600" w:lineRule="auto"/>
        <w:ind w:left="360"/>
        <w:rPr>
          <w:rFonts w:ascii="Arial" w:hAnsi="Arial" w:cs="Arial"/>
        </w:rPr>
      </w:pPr>
      <w:r w:rsidRPr="00BD5169">
        <w:rPr>
          <w:rFonts w:ascii="Arial" w:hAnsi="Arial" w:cs="Arial"/>
        </w:rPr>
        <w:t>Zemke, D.M.V. </w:t>
      </w:r>
      <w:r w:rsidRPr="00BD5169">
        <w:rPr>
          <w:rFonts w:ascii="Arial" w:hAnsi="Arial" w:cs="Arial"/>
          <w:i/>
          <w:iCs/>
        </w:rPr>
        <w:t>et al.</w:t>
      </w:r>
      <w:r w:rsidRPr="00BD5169">
        <w:rPr>
          <w:rFonts w:ascii="Arial" w:hAnsi="Arial" w:cs="Arial"/>
        </w:rPr>
        <w:t> (2015) ‘Hotel cleanliness: will guests pay for enhanced disinfection?’, </w:t>
      </w:r>
      <w:r w:rsidRPr="00BD5169">
        <w:rPr>
          <w:rFonts w:ascii="Arial" w:hAnsi="Arial" w:cs="Arial"/>
          <w:i/>
          <w:iCs/>
        </w:rPr>
        <w:t>International Journal of Contemporary Hospitality Management</w:t>
      </w:r>
      <w:r w:rsidRPr="00BD5169">
        <w:rPr>
          <w:rFonts w:ascii="Arial" w:hAnsi="Arial" w:cs="Arial"/>
        </w:rPr>
        <w:t xml:space="preserve">, 27(4), pp. 690–710. Available at: </w:t>
      </w:r>
      <w:hyperlink r:id="rId71" w:history="1">
        <w:r w:rsidRPr="00BD5169">
          <w:rPr>
            <w:rStyle w:val="Hyperlink"/>
            <w:rFonts w:ascii="Arial" w:hAnsi="Arial" w:cs="Arial"/>
          </w:rPr>
          <w:t>https://doi.org/10.1108/IJCHM-01-2014-0020</w:t>
        </w:r>
      </w:hyperlink>
      <w:r w:rsidRPr="00BD5169">
        <w:rPr>
          <w:rFonts w:ascii="Arial" w:hAnsi="Arial" w:cs="Arial"/>
        </w:rPr>
        <w:t>.</w:t>
      </w:r>
    </w:p>
    <w:p w14:paraId="3E3246B0" w14:textId="77777777" w:rsidR="00861194" w:rsidRPr="00BD5169" w:rsidRDefault="00861194" w:rsidP="00BD5169">
      <w:pPr>
        <w:spacing w:line="600" w:lineRule="auto"/>
        <w:ind w:left="360"/>
        <w:rPr>
          <w:rFonts w:ascii="Arial" w:hAnsi="Arial" w:cs="Arial"/>
        </w:rPr>
      </w:pPr>
      <w:r w:rsidRPr="00BD5169">
        <w:rPr>
          <w:rFonts w:ascii="Arial" w:hAnsi="Arial" w:cs="Arial"/>
        </w:rPr>
        <w:t>Zhang, J. </w:t>
      </w:r>
      <w:r w:rsidRPr="00BD5169">
        <w:rPr>
          <w:rFonts w:ascii="Arial" w:hAnsi="Arial" w:cs="Arial"/>
          <w:i/>
          <w:iCs/>
        </w:rPr>
        <w:t>et al.</w:t>
      </w:r>
      <w:r w:rsidRPr="00BD5169">
        <w:rPr>
          <w:rFonts w:ascii="Arial" w:hAnsi="Arial" w:cs="Arial"/>
        </w:rPr>
        <w:t> (2023) ‘Effects of risk messages on tourists’ travel intention: Does distance matter?’, </w:t>
      </w:r>
      <w:r w:rsidRPr="00BD5169">
        <w:rPr>
          <w:rFonts w:ascii="Arial" w:hAnsi="Arial" w:cs="Arial"/>
          <w:i/>
          <w:iCs/>
        </w:rPr>
        <w:t>Journal of Hospitality and Tourism Management</w:t>
      </w:r>
      <w:r w:rsidRPr="00BD5169">
        <w:rPr>
          <w:rFonts w:ascii="Arial" w:hAnsi="Arial" w:cs="Arial"/>
        </w:rPr>
        <w:t xml:space="preserve">, 55, pp. 169–184. Available at: </w:t>
      </w:r>
      <w:hyperlink r:id="rId72" w:history="1">
        <w:r w:rsidRPr="00BD5169">
          <w:rPr>
            <w:rStyle w:val="Hyperlink"/>
            <w:rFonts w:ascii="Arial" w:hAnsi="Arial" w:cs="Arial"/>
          </w:rPr>
          <w:t>https://doi.org/10.1016/j.jhtm.2023.03.020</w:t>
        </w:r>
      </w:hyperlink>
      <w:r w:rsidRPr="00BD5169">
        <w:rPr>
          <w:rFonts w:ascii="Arial" w:hAnsi="Arial" w:cs="Arial"/>
        </w:rPr>
        <w:t>.</w:t>
      </w:r>
    </w:p>
    <w:p w14:paraId="29CE95B8" w14:textId="77777777" w:rsidR="00861194" w:rsidRPr="00BD5169" w:rsidRDefault="00861194" w:rsidP="00BD5169">
      <w:pPr>
        <w:spacing w:line="600" w:lineRule="auto"/>
        <w:ind w:left="360"/>
        <w:rPr>
          <w:rFonts w:ascii="Arial" w:hAnsi="Arial" w:cs="Arial"/>
        </w:rPr>
      </w:pPr>
      <w:r w:rsidRPr="00BD5169">
        <w:rPr>
          <w:rFonts w:ascii="Arial" w:hAnsi="Arial" w:cs="Arial"/>
        </w:rPr>
        <w:t>Zinn, A.K., Greene, D. and Dolnicar, S. (2024) ‘Communicating default changes to hotel room cleaning without reducing guest satisfaction’, </w:t>
      </w:r>
      <w:r w:rsidRPr="00BD5169">
        <w:rPr>
          <w:rFonts w:ascii="Arial" w:hAnsi="Arial" w:cs="Arial"/>
          <w:i/>
          <w:iCs/>
        </w:rPr>
        <w:t>Journal of Cleaner Production</w:t>
      </w:r>
      <w:r w:rsidRPr="00BD5169">
        <w:rPr>
          <w:rFonts w:ascii="Arial" w:hAnsi="Arial" w:cs="Arial"/>
        </w:rPr>
        <w:t xml:space="preserve">, 483. Available at: </w:t>
      </w:r>
      <w:hyperlink r:id="rId73" w:history="1">
        <w:r w:rsidRPr="00BD5169">
          <w:rPr>
            <w:rStyle w:val="Hyperlink"/>
            <w:rFonts w:ascii="Arial" w:hAnsi="Arial" w:cs="Arial"/>
          </w:rPr>
          <w:t>https://doi.org/10.1016/j.jclepro.2024.144266</w:t>
        </w:r>
      </w:hyperlink>
      <w:r w:rsidRPr="00BD5169">
        <w:rPr>
          <w:rFonts w:ascii="Arial" w:hAnsi="Arial" w:cs="Arial"/>
        </w:rPr>
        <w:t>.</w:t>
      </w:r>
    </w:p>
    <w:p w14:paraId="0B461215" w14:textId="26D75A8C" w:rsidR="0067178D" w:rsidRDefault="0067178D" w:rsidP="00BD5169">
      <w:pPr>
        <w:spacing w:line="278" w:lineRule="auto"/>
        <w:jc w:val="left"/>
      </w:pPr>
    </w:p>
    <w:sectPr w:rsidR="0067178D" w:rsidSect="00A03AC9">
      <w:footerReference w:type="default" r:id="rId74"/>
      <w:pgSz w:w="12240" w:h="15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9526C" w14:textId="77777777" w:rsidR="000C698D" w:rsidRPr="004E7EA4" w:rsidRDefault="000C698D" w:rsidP="00001BB9">
      <w:pPr>
        <w:spacing w:after="0" w:line="240" w:lineRule="auto"/>
      </w:pPr>
      <w:r w:rsidRPr="004E7EA4">
        <w:separator/>
      </w:r>
    </w:p>
  </w:endnote>
  <w:endnote w:type="continuationSeparator" w:id="0">
    <w:p w14:paraId="333DA6D8" w14:textId="77777777" w:rsidR="000C698D" w:rsidRPr="004E7EA4" w:rsidRDefault="000C698D" w:rsidP="00001BB9">
      <w:pPr>
        <w:spacing w:after="0" w:line="240" w:lineRule="auto"/>
      </w:pPr>
      <w:r w:rsidRPr="004E7E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826686"/>
      <w:docPartObj>
        <w:docPartGallery w:val="Page Numbers (Bottom of Page)"/>
        <w:docPartUnique/>
      </w:docPartObj>
    </w:sdtPr>
    <w:sdtEndPr/>
    <w:sdtContent>
      <w:p w14:paraId="63D90D2C" w14:textId="307033FE" w:rsidR="00001BB9" w:rsidRPr="004E7EA4" w:rsidRDefault="00001BB9">
        <w:pPr>
          <w:pStyle w:val="Footer"/>
        </w:pPr>
        <w:r w:rsidRPr="004E7EA4">
          <w:fldChar w:fldCharType="begin"/>
        </w:r>
        <w:r w:rsidRPr="004E7EA4">
          <w:instrText xml:space="preserve"> PAGE   \* MERGEFORMAT </w:instrText>
        </w:r>
        <w:r w:rsidRPr="004E7EA4">
          <w:fldChar w:fldCharType="separate"/>
        </w:r>
        <w:r w:rsidRPr="004E7EA4">
          <w:t>2</w:t>
        </w:r>
        <w:r w:rsidRPr="004E7EA4">
          <w:fldChar w:fldCharType="end"/>
        </w:r>
      </w:p>
    </w:sdtContent>
  </w:sdt>
  <w:p w14:paraId="2E558935" w14:textId="77777777" w:rsidR="00001BB9" w:rsidRPr="004E7EA4" w:rsidRDefault="00001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13291" w14:textId="77777777" w:rsidR="000C698D" w:rsidRPr="004E7EA4" w:rsidRDefault="000C698D" w:rsidP="00001BB9">
      <w:pPr>
        <w:spacing w:after="0" w:line="240" w:lineRule="auto"/>
      </w:pPr>
      <w:r w:rsidRPr="004E7EA4">
        <w:separator/>
      </w:r>
    </w:p>
  </w:footnote>
  <w:footnote w:type="continuationSeparator" w:id="0">
    <w:p w14:paraId="09A6082E" w14:textId="77777777" w:rsidR="000C698D" w:rsidRPr="004E7EA4" w:rsidRDefault="000C698D" w:rsidP="00001BB9">
      <w:pPr>
        <w:spacing w:after="0" w:line="240" w:lineRule="auto"/>
      </w:pPr>
      <w:r w:rsidRPr="004E7EA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5336"/>
    <w:multiLevelType w:val="multilevel"/>
    <w:tmpl w:val="EAC04E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F231A"/>
    <w:multiLevelType w:val="multilevel"/>
    <w:tmpl w:val="CCB6F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87C31"/>
    <w:multiLevelType w:val="multilevel"/>
    <w:tmpl w:val="78D29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9B1"/>
    <w:multiLevelType w:val="multilevel"/>
    <w:tmpl w:val="B182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F2CDB"/>
    <w:multiLevelType w:val="multilevel"/>
    <w:tmpl w:val="37C0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45723"/>
    <w:multiLevelType w:val="hybridMultilevel"/>
    <w:tmpl w:val="45F41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06EF"/>
    <w:multiLevelType w:val="multilevel"/>
    <w:tmpl w:val="5554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B1778"/>
    <w:multiLevelType w:val="multilevel"/>
    <w:tmpl w:val="3078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2691A"/>
    <w:multiLevelType w:val="multilevel"/>
    <w:tmpl w:val="ABFC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668DA"/>
    <w:multiLevelType w:val="hybridMultilevel"/>
    <w:tmpl w:val="6FB29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9E1680"/>
    <w:multiLevelType w:val="multilevel"/>
    <w:tmpl w:val="CF72F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F7765"/>
    <w:multiLevelType w:val="hybridMultilevel"/>
    <w:tmpl w:val="73948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5211B"/>
    <w:multiLevelType w:val="multilevel"/>
    <w:tmpl w:val="5E1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7B347F"/>
    <w:multiLevelType w:val="multilevel"/>
    <w:tmpl w:val="6D38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51914"/>
    <w:multiLevelType w:val="multilevel"/>
    <w:tmpl w:val="8B88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B08A4"/>
    <w:multiLevelType w:val="multilevel"/>
    <w:tmpl w:val="5E509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5532FD"/>
    <w:multiLevelType w:val="hybridMultilevel"/>
    <w:tmpl w:val="EE06E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773FE"/>
    <w:multiLevelType w:val="multilevel"/>
    <w:tmpl w:val="330A5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697635"/>
    <w:multiLevelType w:val="multilevel"/>
    <w:tmpl w:val="5B38E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23710E"/>
    <w:multiLevelType w:val="multilevel"/>
    <w:tmpl w:val="E380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C5350D"/>
    <w:multiLevelType w:val="multilevel"/>
    <w:tmpl w:val="EC26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631E48"/>
    <w:multiLevelType w:val="multilevel"/>
    <w:tmpl w:val="AED6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265A5D"/>
    <w:multiLevelType w:val="multilevel"/>
    <w:tmpl w:val="CF84A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604E94"/>
    <w:multiLevelType w:val="multilevel"/>
    <w:tmpl w:val="B0CC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EA358A"/>
    <w:multiLevelType w:val="multilevel"/>
    <w:tmpl w:val="53FE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F87E41"/>
    <w:multiLevelType w:val="multilevel"/>
    <w:tmpl w:val="CD00F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C1475"/>
    <w:multiLevelType w:val="multilevel"/>
    <w:tmpl w:val="1A7C8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5740D3"/>
    <w:multiLevelType w:val="hybridMultilevel"/>
    <w:tmpl w:val="48CC3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E66478"/>
    <w:multiLevelType w:val="multilevel"/>
    <w:tmpl w:val="4A9A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695627">
    <w:abstractNumId w:val="25"/>
  </w:num>
  <w:num w:numId="2" w16cid:durableId="504132270">
    <w:abstractNumId w:val="28"/>
  </w:num>
  <w:num w:numId="3" w16cid:durableId="269747077">
    <w:abstractNumId w:val="21"/>
  </w:num>
  <w:num w:numId="4" w16cid:durableId="475995840">
    <w:abstractNumId w:val="7"/>
  </w:num>
  <w:num w:numId="5" w16cid:durableId="519319492">
    <w:abstractNumId w:val="19"/>
  </w:num>
  <w:num w:numId="6" w16cid:durableId="1417507865">
    <w:abstractNumId w:val="12"/>
  </w:num>
  <w:num w:numId="7" w16cid:durableId="1902401202">
    <w:abstractNumId w:val="23"/>
  </w:num>
  <w:num w:numId="8" w16cid:durableId="380597376">
    <w:abstractNumId w:val="26"/>
  </w:num>
  <w:num w:numId="9" w16cid:durableId="2056150510">
    <w:abstractNumId w:val="8"/>
  </w:num>
  <w:num w:numId="10" w16cid:durableId="207574307">
    <w:abstractNumId w:val="13"/>
  </w:num>
  <w:num w:numId="11" w16cid:durableId="1071926914">
    <w:abstractNumId w:val="6"/>
  </w:num>
  <w:num w:numId="12" w16cid:durableId="97141399">
    <w:abstractNumId w:val="3"/>
  </w:num>
  <w:num w:numId="13" w16cid:durableId="1522742172">
    <w:abstractNumId w:val="18"/>
  </w:num>
  <w:num w:numId="14" w16cid:durableId="1354190121">
    <w:abstractNumId w:val="4"/>
  </w:num>
  <w:num w:numId="15" w16cid:durableId="1197694357">
    <w:abstractNumId w:val="20"/>
  </w:num>
  <w:num w:numId="16" w16cid:durableId="1908954876">
    <w:abstractNumId w:val="22"/>
  </w:num>
  <w:num w:numId="17" w16cid:durableId="585922340">
    <w:abstractNumId w:val="10"/>
  </w:num>
  <w:num w:numId="18" w16cid:durableId="897596646">
    <w:abstractNumId w:val="24"/>
  </w:num>
  <w:num w:numId="19" w16cid:durableId="1266690412">
    <w:abstractNumId w:val="1"/>
  </w:num>
  <w:num w:numId="20" w16cid:durableId="1455560346">
    <w:abstractNumId w:val="17"/>
  </w:num>
  <w:num w:numId="21" w16cid:durableId="2013335339">
    <w:abstractNumId w:val="15"/>
  </w:num>
  <w:num w:numId="22" w16cid:durableId="1629504256">
    <w:abstractNumId w:val="2"/>
  </w:num>
  <w:num w:numId="23" w16cid:durableId="63526492">
    <w:abstractNumId w:val="0"/>
  </w:num>
  <w:num w:numId="24" w16cid:durableId="1167865651">
    <w:abstractNumId w:val="14"/>
  </w:num>
  <w:num w:numId="25" w16cid:durableId="192311875">
    <w:abstractNumId w:val="16"/>
  </w:num>
  <w:num w:numId="26" w16cid:durableId="1874803649">
    <w:abstractNumId w:val="5"/>
  </w:num>
  <w:num w:numId="27" w16cid:durableId="1867789739">
    <w:abstractNumId w:val="9"/>
  </w:num>
  <w:num w:numId="28" w16cid:durableId="1239906418">
    <w:abstractNumId w:val="27"/>
  </w:num>
  <w:num w:numId="29" w16cid:durableId="4989307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C9"/>
    <w:rsid w:val="000018B5"/>
    <w:rsid w:val="00001BB9"/>
    <w:rsid w:val="00001F95"/>
    <w:rsid w:val="00002F05"/>
    <w:rsid w:val="00004414"/>
    <w:rsid w:val="000066BE"/>
    <w:rsid w:val="00025E6C"/>
    <w:rsid w:val="00027818"/>
    <w:rsid w:val="00030275"/>
    <w:rsid w:val="00033037"/>
    <w:rsid w:val="00051C9E"/>
    <w:rsid w:val="00070515"/>
    <w:rsid w:val="0007552F"/>
    <w:rsid w:val="000941CB"/>
    <w:rsid w:val="000A588C"/>
    <w:rsid w:val="000B61D9"/>
    <w:rsid w:val="000B7659"/>
    <w:rsid w:val="000C698D"/>
    <w:rsid w:val="000E04C1"/>
    <w:rsid w:val="000E7C62"/>
    <w:rsid w:val="000F47B6"/>
    <w:rsid w:val="000F7F49"/>
    <w:rsid w:val="001073AD"/>
    <w:rsid w:val="00121E41"/>
    <w:rsid w:val="00130073"/>
    <w:rsid w:val="001433EC"/>
    <w:rsid w:val="00151538"/>
    <w:rsid w:val="00172565"/>
    <w:rsid w:val="0017475F"/>
    <w:rsid w:val="001B2778"/>
    <w:rsid w:val="001D21BC"/>
    <w:rsid w:val="001D78BB"/>
    <w:rsid w:val="001E118E"/>
    <w:rsid w:val="001E459C"/>
    <w:rsid w:val="001F73C1"/>
    <w:rsid w:val="00201E52"/>
    <w:rsid w:val="0020578C"/>
    <w:rsid w:val="002065E8"/>
    <w:rsid w:val="00223766"/>
    <w:rsid w:val="00232EA3"/>
    <w:rsid w:val="00241185"/>
    <w:rsid w:val="00246DFD"/>
    <w:rsid w:val="00256E88"/>
    <w:rsid w:val="00265A2C"/>
    <w:rsid w:val="002738B3"/>
    <w:rsid w:val="002739A6"/>
    <w:rsid w:val="00276EF7"/>
    <w:rsid w:val="0028081A"/>
    <w:rsid w:val="002832CF"/>
    <w:rsid w:val="002922EC"/>
    <w:rsid w:val="00297B43"/>
    <w:rsid w:val="002A4813"/>
    <w:rsid w:val="002A729B"/>
    <w:rsid w:val="002C160F"/>
    <w:rsid w:val="002C3240"/>
    <w:rsid w:val="002E65C8"/>
    <w:rsid w:val="002F09A1"/>
    <w:rsid w:val="002F78BA"/>
    <w:rsid w:val="003034AC"/>
    <w:rsid w:val="00315583"/>
    <w:rsid w:val="003235B9"/>
    <w:rsid w:val="00340E4F"/>
    <w:rsid w:val="003508C0"/>
    <w:rsid w:val="003667C4"/>
    <w:rsid w:val="003673DD"/>
    <w:rsid w:val="00372156"/>
    <w:rsid w:val="003724EB"/>
    <w:rsid w:val="00393788"/>
    <w:rsid w:val="00396782"/>
    <w:rsid w:val="003A09F6"/>
    <w:rsid w:val="003A1A1C"/>
    <w:rsid w:val="003B316B"/>
    <w:rsid w:val="003B6BA2"/>
    <w:rsid w:val="003C08E8"/>
    <w:rsid w:val="003C0B42"/>
    <w:rsid w:val="003C21D9"/>
    <w:rsid w:val="003C328C"/>
    <w:rsid w:val="003C7A11"/>
    <w:rsid w:val="003D33C1"/>
    <w:rsid w:val="003D40DC"/>
    <w:rsid w:val="003D5926"/>
    <w:rsid w:val="003E4A9C"/>
    <w:rsid w:val="003E7169"/>
    <w:rsid w:val="003F3121"/>
    <w:rsid w:val="00424292"/>
    <w:rsid w:val="00435DED"/>
    <w:rsid w:val="004432AD"/>
    <w:rsid w:val="00444C44"/>
    <w:rsid w:val="00447649"/>
    <w:rsid w:val="00456374"/>
    <w:rsid w:val="00465DBB"/>
    <w:rsid w:val="00474335"/>
    <w:rsid w:val="00476E9E"/>
    <w:rsid w:val="00497973"/>
    <w:rsid w:val="004A6C20"/>
    <w:rsid w:val="004B54D7"/>
    <w:rsid w:val="004D442E"/>
    <w:rsid w:val="004E7EA4"/>
    <w:rsid w:val="004F0DB0"/>
    <w:rsid w:val="004F287F"/>
    <w:rsid w:val="005001B8"/>
    <w:rsid w:val="00506368"/>
    <w:rsid w:val="00520B68"/>
    <w:rsid w:val="005238FC"/>
    <w:rsid w:val="00523EF5"/>
    <w:rsid w:val="00533989"/>
    <w:rsid w:val="00534C4F"/>
    <w:rsid w:val="00535345"/>
    <w:rsid w:val="005358C6"/>
    <w:rsid w:val="005358D2"/>
    <w:rsid w:val="00560609"/>
    <w:rsid w:val="00570E27"/>
    <w:rsid w:val="00570E28"/>
    <w:rsid w:val="0057564E"/>
    <w:rsid w:val="0058311E"/>
    <w:rsid w:val="00584848"/>
    <w:rsid w:val="00591448"/>
    <w:rsid w:val="00591AFE"/>
    <w:rsid w:val="00591D2D"/>
    <w:rsid w:val="005A58ED"/>
    <w:rsid w:val="005A5C8D"/>
    <w:rsid w:val="005B15BF"/>
    <w:rsid w:val="005D0DC5"/>
    <w:rsid w:val="005E39A0"/>
    <w:rsid w:val="00600B6C"/>
    <w:rsid w:val="006118C6"/>
    <w:rsid w:val="00612D66"/>
    <w:rsid w:val="00626D74"/>
    <w:rsid w:val="006576A3"/>
    <w:rsid w:val="0067178D"/>
    <w:rsid w:val="00674132"/>
    <w:rsid w:val="0067628A"/>
    <w:rsid w:val="00683406"/>
    <w:rsid w:val="006878CD"/>
    <w:rsid w:val="0069234F"/>
    <w:rsid w:val="00695E2E"/>
    <w:rsid w:val="006A0B19"/>
    <w:rsid w:val="006A39DA"/>
    <w:rsid w:val="006C572B"/>
    <w:rsid w:val="006D051D"/>
    <w:rsid w:val="006E2E04"/>
    <w:rsid w:val="00711769"/>
    <w:rsid w:val="00733E1E"/>
    <w:rsid w:val="00746AF7"/>
    <w:rsid w:val="007508FD"/>
    <w:rsid w:val="00751FEB"/>
    <w:rsid w:val="00754710"/>
    <w:rsid w:val="007647C3"/>
    <w:rsid w:val="00765874"/>
    <w:rsid w:val="00767675"/>
    <w:rsid w:val="00780C8A"/>
    <w:rsid w:val="007904B9"/>
    <w:rsid w:val="00794DAF"/>
    <w:rsid w:val="007A1B44"/>
    <w:rsid w:val="007A23A2"/>
    <w:rsid w:val="007B11F9"/>
    <w:rsid w:val="007B2F45"/>
    <w:rsid w:val="007C4169"/>
    <w:rsid w:val="007E43F2"/>
    <w:rsid w:val="0080050A"/>
    <w:rsid w:val="00801A27"/>
    <w:rsid w:val="00805CC5"/>
    <w:rsid w:val="008215B4"/>
    <w:rsid w:val="008218C0"/>
    <w:rsid w:val="00835752"/>
    <w:rsid w:val="00857EF5"/>
    <w:rsid w:val="00861194"/>
    <w:rsid w:val="00866513"/>
    <w:rsid w:val="00877957"/>
    <w:rsid w:val="008A1F9E"/>
    <w:rsid w:val="008B0980"/>
    <w:rsid w:val="008B3D3C"/>
    <w:rsid w:val="008C1E4F"/>
    <w:rsid w:val="008D6F73"/>
    <w:rsid w:val="008F1EE9"/>
    <w:rsid w:val="008F762C"/>
    <w:rsid w:val="009127B0"/>
    <w:rsid w:val="00916E14"/>
    <w:rsid w:val="0092150C"/>
    <w:rsid w:val="00922BD9"/>
    <w:rsid w:val="009258FD"/>
    <w:rsid w:val="0093525C"/>
    <w:rsid w:val="00936B82"/>
    <w:rsid w:val="00976E30"/>
    <w:rsid w:val="009A4740"/>
    <w:rsid w:val="009B195F"/>
    <w:rsid w:val="009C361B"/>
    <w:rsid w:val="009D015D"/>
    <w:rsid w:val="009D0395"/>
    <w:rsid w:val="009F1596"/>
    <w:rsid w:val="009F7E9C"/>
    <w:rsid w:val="00A02D8E"/>
    <w:rsid w:val="00A03AC9"/>
    <w:rsid w:val="00A0737F"/>
    <w:rsid w:val="00A27CCF"/>
    <w:rsid w:val="00A32EED"/>
    <w:rsid w:val="00A43D6D"/>
    <w:rsid w:val="00A45177"/>
    <w:rsid w:val="00A46000"/>
    <w:rsid w:val="00A46726"/>
    <w:rsid w:val="00A64975"/>
    <w:rsid w:val="00A85A95"/>
    <w:rsid w:val="00A94B97"/>
    <w:rsid w:val="00A94F92"/>
    <w:rsid w:val="00A95FEA"/>
    <w:rsid w:val="00A9757E"/>
    <w:rsid w:val="00AA6171"/>
    <w:rsid w:val="00AB7765"/>
    <w:rsid w:val="00AC790C"/>
    <w:rsid w:val="00AE068F"/>
    <w:rsid w:val="00AE2BD8"/>
    <w:rsid w:val="00B0690F"/>
    <w:rsid w:val="00B14844"/>
    <w:rsid w:val="00B2013C"/>
    <w:rsid w:val="00B23BE1"/>
    <w:rsid w:val="00B37873"/>
    <w:rsid w:val="00B44AB2"/>
    <w:rsid w:val="00B50FF7"/>
    <w:rsid w:val="00B64C82"/>
    <w:rsid w:val="00BD5169"/>
    <w:rsid w:val="00BD6419"/>
    <w:rsid w:val="00BF263A"/>
    <w:rsid w:val="00C15CDE"/>
    <w:rsid w:val="00C25915"/>
    <w:rsid w:val="00C361DE"/>
    <w:rsid w:val="00C808D9"/>
    <w:rsid w:val="00C857F7"/>
    <w:rsid w:val="00CA171E"/>
    <w:rsid w:val="00CA542D"/>
    <w:rsid w:val="00CB5927"/>
    <w:rsid w:val="00CB65E5"/>
    <w:rsid w:val="00CC74B7"/>
    <w:rsid w:val="00D10A3D"/>
    <w:rsid w:val="00D25366"/>
    <w:rsid w:val="00D30F58"/>
    <w:rsid w:val="00D43FE4"/>
    <w:rsid w:val="00D50275"/>
    <w:rsid w:val="00D61E58"/>
    <w:rsid w:val="00D658A7"/>
    <w:rsid w:val="00D71E89"/>
    <w:rsid w:val="00D74651"/>
    <w:rsid w:val="00D8301F"/>
    <w:rsid w:val="00D85C3D"/>
    <w:rsid w:val="00D91FAC"/>
    <w:rsid w:val="00D93531"/>
    <w:rsid w:val="00D96CA5"/>
    <w:rsid w:val="00DA3979"/>
    <w:rsid w:val="00DB023A"/>
    <w:rsid w:val="00DC53A2"/>
    <w:rsid w:val="00DE3E40"/>
    <w:rsid w:val="00DE70B3"/>
    <w:rsid w:val="00DF24FB"/>
    <w:rsid w:val="00DF4EB8"/>
    <w:rsid w:val="00E035B1"/>
    <w:rsid w:val="00E05B2E"/>
    <w:rsid w:val="00E23CF0"/>
    <w:rsid w:val="00E54C0E"/>
    <w:rsid w:val="00E55B74"/>
    <w:rsid w:val="00E64D88"/>
    <w:rsid w:val="00EA0DF9"/>
    <w:rsid w:val="00ED0539"/>
    <w:rsid w:val="00ED3B0C"/>
    <w:rsid w:val="00EF025C"/>
    <w:rsid w:val="00EF063E"/>
    <w:rsid w:val="00EF551E"/>
    <w:rsid w:val="00F06D96"/>
    <w:rsid w:val="00F102C8"/>
    <w:rsid w:val="00F12ACC"/>
    <w:rsid w:val="00F21FA7"/>
    <w:rsid w:val="00F51FA2"/>
    <w:rsid w:val="00F70D04"/>
    <w:rsid w:val="00F954E7"/>
    <w:rsid w:val="00F9778B"/>
    <w:rsid w:val="00FB7F5D"/>
    <w:rsid w:val="00FC7E4A"/>
    <w:rsid w:val="00FD4708"/>
    <w:rsid w:val="00FE20EF"/>
    <w:rsid w:val="00FE3555"/>
    <w:rsid w:val="00FE3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D65FEC0"/>
  <w15:chartTrackingRefBased/>
  <w15:docId w15:val="{2341FE06-46CC-40C6-A147-D72F2CF0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03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3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AC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03AC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A03AC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03AC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03AC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03AC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3AC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3AC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3AC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3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AC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3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AC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3AC9"/>
    <w:pPr>
      <w:spacing w:before="160"/>
      <w:jc w:val="center"/>
    </w:pPr>
    <w:rPr>
      <w:i/>
      <w:iCs/>
      <w:color w:val="404040" w:themeColor="text1" w:themeTint="BF"/>
    </w:rPr>
  </w:style>
  <w:style w:type="character" w:customStyle="1" w:styleId="QuoteChar">
    <w:name w:val="Quote Char"/>
    <w:basedOn w:val="DefaultParagraphFont"/>
    <w:link w:val="Quote"/>
    <w:uiPriority w:val="29"/>
    <w:rsid w:val="00A03AC9"/>
    <w:rPr>
      <w:i/>
      <w:iCs/>
      <w:color w:val="404040" w:themeColor="text1" w:themeTint="BF"/>
      <w:lang w:val="en-GB"/>
    </w:rPr>
  </w:style>
  <w:style w:type="paragraph" w:styleId="ListParagraph">
    <w:name w:val="List Paragraph"/>
    <w:basedOn w:val="Normal"/>
    <w:uiPriority w:val="34"/>
    <w:qFormat/>
    <w:rsid w:val="00A03AC9"/>
    <w:pPr>
      <w:ind w:left="720"/>
      <w:contextualSpacing/>
    </w:pPr>
  </w:style>
  <w:style w:type="character" w:styleId="IntenseEmphasis">
    <w:name w:val="Intense Emphasis"/>
    <w:basedOn w:val="DefaultParagraphFont"/>
    <w:uiPriority w:val="21"/>
    <w:qFormat/>
    <w:rsid w:val="00A03AC9"/>
    <w:rPr>
      <w:i/>
      <w:iCs/>
      <w:color w:val="0F4761" w:themeColor="accent1" w:themeShade="BF"/>
    </w:rPr>
  </w:style>
  <w:style w:type="paragraph" w:styleId="IntenseQuote">
    <w:name w:val="Intense Quote"/>
    <w:basedOn w:val="Normal"/>
    <w:next w:val="Normal"/>
    <w:link w:val="IntenseQuoteChar"/>
    <w:uiPriority w:val="30"/>
    <w:qFormat/>
    <w:rsid w:val="00A03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AC9"/>
    <w:rPr>
      <w:i/>
      <w:iCs/>
      <w:color w:val="0F4761" w:themeColor="accent1" w:themeShade="BF"/>
      <w:lang w:val="en-GB"/>
    </w:rPr>
  </w:style>
  <w:style w:type="character" w:styleId="IntenseReference">
    <w:name w:val="Intense Reference"/>
    <w:basedOn w:val="DefaultParagraphFont"/>
    <w:uiPriority w:val="32"/>
    <w:qFormat/>
    <w:rsid w:val="00A03AC9"/>
    <w:rPr>
      <w:b/>
      <w:bCs/>
      <w:smallCaps/>
      <w:color w:val="0F4761" w:themeColor="accent1" w:themeShade="BF"/>
      <w:spacing w:val="5"/>
    </w:rPr>
  </w:style>
  <w:style w:type="paragraph" w:styleId="NoSpacing">
    <w:name w:val="No Spacing"/>
    <w:link w:val="NoSpacingChar"/>
    <w:uiPriority w:val="1"/>
    <w:qFormat/>
    <w:rsid w:val="00A03AC9"/>
    <w:pPr>
      <w:spacing w:after="0" w:line="240" w:lineRule="auto"/>
    </w:pPr>
    <w:rPr>
      <w:color w:val="0E2841" w:themeColor="text2"/>
      <w:kern w:val="0"/>
      <w:sz w:val="20"/>
      <w:szCs w:val="20"/>
      <w14:ligatures w14:val="none"/>
    </w:rPr>
  </w:style>
  <w:style w:type="character" w:customStyle="1" w:styleId="NoSpacingChar">
    <w:name w:val="No Spacing Char"/>
    <w:basedOn w:val="DefaultParagraphFont"/>
    <w:link w:val="NoSpacing"/>
    <w:uiPriority w:val="1"/>
    <w:rsid w:val="00A03AC9"/>
    <w:rPr>
      <w:color w:val="0E2841" w:themeColor="text2"/>
      <w:kern w:val="0"/>
      <w:sz w:val="20"/>
      <w:szCs w:val="20"/>
      <w14:ligatures w14:val="none"/>
    </w:rPr>
  </w:style>
  <w:style w:type="character" w:styleId="Hyperlink">
    <w:name w:val="Hyperlink"/>
    <w:basedOn w:val="DefaultParagraphFont"/>
    <w:uiPriority w:val="99"/>
    <w:unhideWhenUsed/>
    <w:rsid w:val="00FE3805"/>
    <w:rPr>
      <w:color w:val="467886" w:themeColor="hyperlink"/>
      <w:u w:val="single"/>
    </w:rPr>
  </w:style>
  <w:style w:type="character" w:styleId="UnresolvedMention">
    <w:name w:val="Unresolved Mention"/>
    <w:basedOn w:val="DefaultParagraphFont"/>
    <w:uiPriority w:val="99"/>
    <w:semiHidden/>
    <w:unhideWhenUsed/>
    <w:rsid w:val="00FE3805"/>
    <w:rPr>
      <w:color w:val="605E5C"/>
      <w:shd w:val="clear" w:color="auto" w:fill="E1DFDD"/>
    </w:rPr>
  </w:style>
  <w:style w:type="paragraph" w:styleId="TOCHeading">
    <w:name w:val="TOC Heading"/>
    <w:basedOn w:val="Heading1"/>
    <w:next w:val="Normal"/>
    <w:uiPriority w:val="39"/>
    <w:unhideWhenUsed/>
    <w:qFormat/>
    <w:rsid w:val="00EA0DF9"/>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EA0DF9"/>
    <w:pPr>
      <w:spacing w:after="100"/>
    </w:pPr>
  </w:style>
  <w:style w:type="character" w:styleId="LineNumber">
    <w:name w:val="line number"/>
    <w:basedOn w:val="DefaultParagraphFont"/>
    <w:uiPriority w:val="99"/>
    <w:semiHidden/>
    <w:unhideWhenUsed/>
    <w:rsid w:val="00001BB9"/>
  </w:style>
  <w:style w:type="paragraph" w:styleId="Header">
    <w:name w:val="header"/>
    <w:basedOn w:val="Normal"/>
    <w:link w:val="HeaderChar"/>
    <w:uiPriority w:val="99"/>
    <w:unhideWhenUsed/>
    <w:rsid w:val="00001BB9"/>
    <w:pPr>
      <w:tabs>
        <w:tab w:val="center" w:pos="4703"/>
        <w:tab w:val="right" w:pos="9406"/>
      </w:tabs>
      <w:spacing w:after="0" w:line="240" w:lineRule="auto"/>
    </w:pPr>
  </w:style>
  <w:style w:type="character" w:customStyle="1" w:styleId="HeaderChar">
    <w:name w:val="Header Char"/>
    <w:basedOn w:val="DefaultParagraphFont"/>
    <w:link w:val="Header"/>
    <w:uiPriority w:val="99"/>
    <w:rsid w:val="00001BB9"/>
    <w:rPr>
      <w:lang w:val="en-GB"/>
    </w:rPr>
  </w:style>
  <w:style w:type="paragraph" w:styleId="Footer">
    <w:name w:val="footer"/>
    <w:basedOn w:val="Normal"/>
    <w:link w:val="FooterChar"/>
    <w:uiPriority w:val="99"/>
    <w:unhideWhenUsed/>
    <w:rsid w:val="00001BB9"/>
    <w:pPr>
      <w:tabs>
        <w:tab w:val="center" w:pos="4703"/>
        <w:tab w:val="right" w:pos="9406"/>
      </w:tabs>
      <w:spacing w:after="0" w:line="240" w:lineRule="auto"/>
    </w:pPr>
  </w:style>
  <w:style w:type="character" w:customStyle="1" w:styleId="FooterChar">
    <w:name w:val="Footer Char"/>
    <w:basedOn w:val="DefaultParagraphFont"/>
    <w:link w:val="Footer"/>
    <w:uiPriority w:val="99"/>
    <w:rsid w:val="00001BB9"/>
    <w:rPr>
      <w:lang w:val="en-GB"/>
    </w:rPr>
  </w:style>
  <w:style w:type="paragraph" w:styleId="TOC2">
    <w:name w:val="toc 2"/>
    <w:basedOn w:val="Normal"/>
    <w:next w:val="Normal"/>
    <w:autoRedefine/>
    <w:uiPriority w:val="39"/>
    <w:unhideWhenUsed/>
    <w:rsid w:val="00DA3979"/>
    <w:pPr>
      <w:spacing w:after="100"/>
      <w:ind w:left="240"/>
    </w:pPr>
  </w:style>
  <w:style w:type="character" w:styleId="SubtleEmphasis">
    <w:name w:val="Subtle Emphasis"/>
    <w:basedOn w:val="DefaultParagraphFont"/>
    <w:uiPriority w:val="19"/>
    <w:qFormat/>
    <w:rsid w:val="003508C0"/>
    <w:rPr>
      <w:i/>
      <w:iCs/>
      <w:color w:val="404040" w:themeColor="text1" w:themeTint="BF"/>
    </w:rPr>
  </w:style>
  <w:style w:type="paragraph" w:styleId="TOC3">
    <w:name w:val="toc 3"/>
    <w:basedOn w:val="Normal"/>
    <w:next w:val="Normal"/>
    <w:autoRedefine/>
    <w:uiPriority w:val="39"/>
    <w:unhideWhenUsed/>
    <w:rsid w:val="000F47B6"/>
    <w:pPr>
      <w:spacing w:after="100"/>
      <w:ind w:left="480"/>
    </w:pPr>
  </w:style>
  <w:style w:type="table" w:styleId="TableGrid">
    <w:name w:val="Table Grid"/>
    <w:basedOn w:val="TableNormal"/>
    <w:uiPriority w:val="39"/>
    <w:rsid w:val="00323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235B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3235B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235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857EF5"/>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857EF5"/>
    <w:rPr>
      <w:i/>
      <w:iCs/>
    </w:rPr>
  </w:style>
  <w:style w:type="character" w:styleId="Strong">
    <w:name w:val="Strong"/>
    <w:basedOn w:val="DefaultParagraphFont"/>
    <w:uiPriority w:val="22"/>
    <w:qFormat/>
    <w:rsid w:val="00916E14"/>
    <w:rPr>
      <w:b/>
      <w:bCs/>
    </w:rPr>
  </w:style>
  <w:style w:type="character" w:styleId="FollowedHyperlink">
    <w:name w:val="FollowedHyperlink"/>
    <w:basedOn w:val="DefaultParagraphFont"/>
    <w:uiPriority w:val="99"/>
    <w:semiHidden/>
    <w:unhideWhenUsed/>
    <w:rsid w:val="000018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365-2648.2007.04569.x" TargetMode="External"/><Relationship Id="rId21" Type="http://schemas.openxmlformats.org/officeDocument/2006/relationships/hyperlink" Target="https://doi.org/10.1080/19368623.2021.1870186" TargetMode="External"/><Relationship Id="rId42" Type="http://schemas.openxmlformats.org/officeDocument/2006/relationships/hyperlink" Target="https://doi.org/10.1080/13032917.2022.2119590" TargetMode="External"/><Relationship Id="rId47" Type="http://schemas.openxmlformats.org/officeDocument/2006/relationships/hyperlink" Target="https://doi.org/10.1016/j.ijhm.2024.103692" TargetMode="External"/><Relationship Id="rId63" Type="http://schemas.openxmlformats.org/officeDocument/2006/relationships/hyperlink" Target="https://doi.org/10.1002/mar.22152" TargetMode="External"/><Relationship Id="rId68" Type="http://schemas.openxmlformats.org/officeDocument/2006/relationships/hyperlink" Target="https://doi.org/10.1016/j.ijhm.2020.102768" TargetMode="External"/><Relationship Id="rId2" Type="http://schemas.openxmlformats.org/officeDocument/2006/relationships/numbering" Target="numbering.xml"/><Relationship Id="rId16"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29" Type="http://schemas.openxmlformats.org/officeDocument/2006/relationships/hyperlink" Target="https://www.tripadvisor.co.uk/Hotel_Review-g499575-d192622-Reviews-Leonardo_Hotel_East_Midlands_Airport-Castle_Donington_Leicestershire_England.html" TargetMode="External"/><Relationship Id="rId11" Type="http://schemas.openxmlformats.org/officeDocument/2006/relationships/hyperlink" Target="https://core.ac.uk/download/pdf/234696803.pdf" TargetMode="External"/><Relationship Id="rId24" Type="http://schemas.openxmlformats.org/officeDocument/2006/relationships/hyperlink" Target="https://www.booking.com/hotel/gb/leonardo-hotel-east-midlands-airport.html" TargetMode="External"/><Relationship Id="rId32" Type="http://schemas.openxmlformats.org/officeDocument/2006/relationships/hyperlink" Target="https://doi.org/10.1016/j.tourman.2021.104320" TargetMode="External"/><Relationship Id="rId37" Type="http://schemas.openxmlformats.org/officeDocument/2006/relationships/hyperlink" Target="https://doi.org/10.1080/10548408.2020.1835788" TargetMode="External"/><Relationship Id="rId40" Type="http://schemas.openxmlformats.org/officeDocument/2006/relationships/hyperlink" Target="https://www.tripadvisor.co.uk/Hotel_Review-g499575-d192622-Reviews-Leonardo_Hotel_East_Midlands_Airport-Castle_Donington_Leicestershire_England.html" TargetMode="External"/><Relationship Id="rId45" Type="http://schemas.openxmlformats.org/officeDocument/2006/relationships/hyperlink" Target="https://doi.org/10.1108/JTF-04-2020-0063" TargetMode="External"/><Relationship Id="rId53" Type="http://schemas.openxmlformats.org/officeDocument/2006/relationships/hyperlink" Target="https://doi.org/10.1080/19368623.2013.805313" TargetMode="External"/><Relationship Id="rId58" Type="http://schemas.openxmlformats.org/officeDocument/2006/relationships/hyperlink" Target="https://www.researchgate.net/publication/384936108" TargetMode="External"/><Relationship Id="rId66" Type="http://schemas.openxmlformats.org/officeDocument/2006/relationships/hyperlink" Target="https://doi.org/10.1177/00472875221095212"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1080/19368623.2014.945223" TargetMode="External"/><Relationship Id="rId19" Type="http://schemas.openxmlformats.org/officeDocument/2006/relationships/hyperlink" Target="https://doi.org/10.24191/bej.v21i1.477" TargetMode="External"/><Relationship Id="rId14" Type="http://schemas.openxmlformats.org/officeDocument/2006/relationships/hyperlink" Target="https://www.researchgate.net/publication/351780048_Hotel_Service_Quality_The_Impact_of_Service_Quality_on_Customer_Satisfaction_in_Hospitality" TargetMode="External"/><Relationship Id="rId22" Type="http://schemas.openxmlformats.org/officeDocument/2006/relationships/hyperlink" Target="https://doi.org/10.1108/02652320710772961" TargetMode="External"/><Relationship Id="rId27" Type="http://schemas.openxmlformats.org/officeDocument/2006/relationships/hyperlink" Target="https://www.expedia.co.uk/Derby-Hotels-Jurys-Inn-East-Midlands-Airport.h10049.Hotel-Information?chkin=2025-11-17&amp;chkout=2025-11-18&amp;x_pwa=1&amp;rfrr=HSR&amp;pwa_ts=1762189580990&amp;referrerUrl=aHR0cHM6Ly93d3cuZXhwZWRpYS5jby51ay9Ib3RlbC1TZWFyY2g%3D&amp;useRewards=false&amp;rm1=a2&amp;regionId=7573&amp;destination=Derby%2C+England%2C+United+Kingdom&amp;destType=MARKET&amp;selected=10049&amp;latLong=52.921722%2C-1.47688&amp;sort=RECOMMENDED&amp;top_dp=100&amp;top_cur=GBP&amp;userIntent=&amp;selectedRoomType=201228941&amp;selectedRatePlan=205811341&amp;searchId=a6e0f860-4012-43a7-81d0-d3c00ed40bc0" TargetMode="External"/><Relationship Id="rId30" Type="http://schemas.openxmlformats.org/officeDocument/2006/relationships/hyperlink" Target="https://doi.org/10.1007/s11042-024-19246-0" TargetMode="External"/><Relationship Id="rId35" Type="http://schemas.openxmlformats.org/officeDocument/2006/relationships/hyperlink" Target="https://doi.org/10.1300/J150v10n01_02" TargetMode="External"/><Relationship Id="rId43" Type="http://schemas.openxmlformats.org/officeDocument/2006/relationships/hyperlink" Target="https://www.tripadvisor.co.uk/Hotel_Review-g499575-d192622-Reviews-Leonardo_Hotel_East_Midlands_Airport-Castle_Donington_Leicestershire_England.html" TargetMode="External"/><Relationship Id="rId48" Type="http://schemas.openxmlformats.org/officeDocument/2006/relationships/hyperlink" Target="https://doi.org/10.1016/j.jretconser.2021.102783" TargetMode="External"/><Relationship Id="rId56" Type="http://schemas.openxmlformats.org/officeDocument/2006/relationships/hyperlink" Target="https://doi.org/10.1016/j.ijhm.2019.102330" TargetMode="External"/><Relationship Id="rId64" Type="http://schemas.openxmlformats.org/officeDocument/2006/relationships/hyperlink" Target="https://doi.org/10.1016/j.ijhm.2020.102655" TargetMode="External"/><Relationship Id="rId69" Type="http://schemas.openxmlformats.org/officeDocument/2006/relationships/hyperlink" Target="https://doi.org/10.1108/IJCHM-12-2021-1549" TargetMode="External"/><Relationship Id="rId8" Type="http://schemas.openxmlformats.org/officeDocument/2006/relationships/image" Target="media/image1.png"/><Relationship Id="rId51"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72" Type="http://schemas.openxmlformats.org/officeDocument/2006/relationships/hyperlink" Target="https://doi.org/10.1016/j.jhtm.2023.03.020" TargetMode="External"/><Relationship Id="rId3" Type="http://schemas.openxmlformats.org/officeDocument/2006/relationships/styles" Target="styles.xml"/><Relationship Id="rId12" Type="http://schemas.openxmlformats.org/officeDocument/2006/relationships/hyperlink" Target="https://www.agoda.com/leonardo-hotel-east-midlands-airport/hotel/derby-gb.html%20/" TargetMode="External"/><Relationship Id="rId17" Type="http://schemas.openxmlformats.org/officeDocument/2006/relationships/hyperlink" Target="https://www.preprints.org/frontend/manuscript/0cc3a2d4932c02591eb2a0ccdfe11c5c/download_pub" TargetMode="External"/><Relationship Id="rId25" Type="http://schemas.openxmlformats.org/officeDocument/2006/relationships/hyperlink" Target="https://doi.org/10.1016/j.tourman.2023.104776.d&#8217;a" TargetMode="External"/><Relationship Id="rId33" Type="http://schemas.openxmlformats.org/officeDocument/2006/relationships/hyperlink" Target="https://doi.org/10.1108/IJCHM-03-2020-0237" TargetMode="External"/><Relationship Id="rId38" Type="http://schemas.openxmlformats.org/officeDocument/2006/relationships/hyperlink" Target="https://www.leonardohotels.co.uk/hotels/east-midlands-airport" TargetMode="External"/><Relationship Id="rId46" Type="http://schemas.openxmlformats.org/officeDocument/2006/relationships/hyperlink" Target="https://www.tripadvisor.co.uk/Hotel_Review-g499575-d192622-Reviews-Leonardo_Hotel_East_Midlands_Airport-Castle_Donington_Leicestershire_England.html" TargetMode="External"/><Relationship Id="rId59" Type="http://schemas.openxmlformats.org/officeDocument/2006/relationships/hyperlink" Target="https://doi.org/10.1016/j.tmp.2021.100867" TargetMode="External"/><Relationship Id="rId67" Type="http://schemas.openxmlformats.org/officeDocument/2006/relationships/hyperlink" Target="https://doi.org/10.1108/IJCHM-08-2022-0956" TargetMode="External"/><Relationship Id="rId20" Type="http://schemas.openxmlformats.org/officeDocument/2006/relationships/hyperlink" Target="https://doi.org/10.1108/IJCHM-04-2020-0314" TargetMode="External"/><Relationship Id="rId41" Type="http://schemas.openxmlformats.org/officeDocument/2006/relationships/hyperlink" Target="https://www.tripadvisor.co.uk/Hotel_Review-g499575-d192622-Reviews-Leonardo_Hotel_East_Midlands_Airport-Castle_Donington_Leicestershire_England.html" TargetMode="External"/><Relationship Id="rId54" Type="http://schemas.openxmlformats.org/officeDocument/2006/relationships/hyperlink" Target="https://www.researchgate.net/publication/332166604_An_examination_of_the_effects_of_service_quality_and_customer_satisfaction_on_customer_loyalty_in_the_hotel_industry" TargetMode="External"/><Relationship Id="rId62" Type="http://schemas.openxmlformats.org/officeDocument/2006/relationships/hyperlink" Target="https://www.tripadvisor.co.uk/Hotel_Review-g499575-d192622" TargetMode="External"/><Relationship Id="rId70" Type="http://schemas.openxmlformats.org/officeDocument/2006/relationships/hyperlink" Target="https://doi.org/10.1177/002224298805200302"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tourman.2016.06.004" TargetMode="External"/><Relationship Id="rId23" Type="http://schemas.openxmlformats.org/officeDocument/2006/relationships/hyperlink" Target="https://doi.org/10.1016/j.ijhm.2021.102871" TargetMode="External"/><Relationship Id="rId28"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36" Type="http://schemas.openxmlformats.org/officeDocument/2006/relationships/hyperlink" Target="https://doi.org/10.1177/00472875221095211" TargetMode="External"/><Relationship Id="rId49" Type="http://schemas.openxmlformats.org/officeDocument/2006/relationships/hyperlink" Target="https://doi.org/10.3390/admsci15070264" TargetMode="External"/><Relationship Id="rId57" Type="http://schemas.openxmlformats.org/officeDocument/2006/relationships/hyperlink" Target="https://doi.org/10.1016/j.ijhm.2020.102664" TargetMode="External"/><Relationship Id="rId10" Type="http://schemas.openxmlformats.org/officeDocument/2006/relationships/hyperlink" Target="https://www.grammarly.com/" TargetMode="External"/><Relationship Id="rId31" Type="http://schemas.openxmlformats.org/officeDocument/2006/relationships/hyperlink" Target="https://doi.org/10.1016/j.ijhm.2017.03.006" TargetMode="External"/><Relationship Id="rId44"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52" Type="http://schemas.openxmlformats.org/officeDocument/2006/relationships/hyperlink" Target="https://doi.org/10.1016/j.ijhm.2024.103873" TargetMode="External"/><Relationship Id="rId60" Type="http://schemas.openxmlformats.org/officeDocument/2006/relationships/hyperlink" Target="https://www.atlantis-press.com/proceedings/icast-ss-21/125971092" TargetMode="External"/><Relationship Id="rId65" Type="http://schemas.openxmlformats.org/officeDocument/2006/relationships/hyperlink" Target="https://doi.org/10.3390/ijerph15040681" TargetMode="External"/><Relationship Id="rId73" Type="http://schemas.openxmlformats.org/officeDocument/2006/relationships/hyperlink" Target="https://doi.org/10.1016/j.jclepro.2024.144266"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pdfs.semanticscholar.org/9431/dc666276e91dba0e67c4fcf56d9dc41b7ba3.pdf" TargetMode="External"/><Relationship Id="rId18" Type="http://schemas.openxmlformats.org/officeDocument/2006/relationships/hyperlink" Target="https://doi.org/10.1016/j.ijhm.2022.103255" TargetMode="External"/><Relationship Id="rId39"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34" Type="http://schemas.openxmlformats.org/officeDocument/2006/relationships/hyperlink" Target="https://doi.org/10.1016/j.ijhm.2021.102872" TargetMode="External"/><Relationship Id="rId50" Type="http://schemas.openxmlformats.org/officeDocument/2006/relationships/hyperlink" Target="https://doi.org/10.1108/IJCHM-02-2018-0105" TargetMode="External"/><Relationship Id="rId55" Type="http://schemas.openxmlformats.org/officeDocument/2006/relationships/hyperlink" Target="https://doi.org/10.1016/j.tourman.2015.04.002"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1108/IJCHM-01-2014-0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809F6-B263-4280-993D-4AC31075C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7568</TotalTime>
  <Pages>77</Pages>
  <Words>10519</Words>
  <Characters>73323</Characters>
  <Application>Microsoft Office Word</Application>
  <DocSecurity>0</DocSecurity>
  <Lines>1335</Lines>
  <Paragraphs>470</Paragraphs>
  <ScaleCrop>false</ScaleCrop>
  <HeadingPairs>
    <vt:vector size="2" baseType="variant">
      <vt:variant>
        <vt:lpstr>Title</vt:lpstr>
      </vt:variant>
      <vt:variant>
        <vt:i4>1</vt:i4>
      </vt:variant>
    </vt:vector>
  </HeadingPairs>
  <TitlesOfParts>
    <vt:vector size="1" baseType="lpstr">
      <vt:lpstr>placement Research project
Restoring Value: How Room Conditions Influence Guest Perception and Loyalty in Hospitality
A case study of Leonardo Hotel East Midlands</vt:lpstr>
    </vt:vector>
  </TitlesOfParts>
  <Company/>
  <LinksUpToDate>false</LinksUpToDate>
  <CharactersWithSpaces>83320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
Restoring Value: How Room Conditions Influence Guest Perception and Loyalty in Hospitality
A case study of Leonardo Hotel East Midlands</dc:title>
  <dc:subject/>
  <dc:creator>Sonia-Lorena Mocanu (2233341)</dc:creator>
  <cp:keywords/>
  <dc:description/>
  <cp:lastModifiedBy>Sonia-Lorena Mocanu (2233341)</cp:lastModifiedBy>
  <cp:revision>56</cp:revision>
  <dcterms:created xsi:type="dcterms:W3CDTF">2025-10-27T16:37:00Z</dcterms:created>
  <dcterms:modified xsi:type="dcterms:W3CDTF">2025-11-03T20:53:00Z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a1ebe853-6829-4e82-bee2-26b644ae0329</vt:lpwstr>
  </property>
</Properties>
</file>