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BECB7" w14:textId="77777777" w:rsidR="006F5814" w:rsidRPr="006F5814" w:rsidRDefault="006F5814" w:rsidP="006F5814">
      <w:pPr>
        <w:jc w:val="both"/>
        <w:rPr>
          <w:rFonts w:ascii="Times New Roman" w:eastAsia="Times New Roman" w:hAnsi="Times New Roman" w:cs="Times New Roman"/>
          <w:b/>
          <w:sz w:val="24"/>
          <w:szCs w:val="24"/>
        </w:rPr>
      </w:pPr>
    </w:p>
    <w:p w14:paraId="1EC53499" w14:textId="77777777" w:rsidR="006F5814" w:rsidRPr="006F5814" w:rsidRDefault="006F5814" w:rsidP="006F5814">
      <w:pPr>
        <w:jc w:val="both"/>
        <w:rPr>
          <w:rFonts w:ascii="Times New Roman" w:eastAsia="Times New Roman" w:hAnsi="Times New Roman" w:cs="Times New Roman"/>
          <w:b/>
          <w:sz w:val="24"/>
          <w:szCs w:val="24"/>
        </w:rPr>
      </w:pPr>
    </w:p>
    <w:p w14:paraId="0E7F9ED6" w14:textId="77777777" w:rsidR="006F5814" w:rsidRPr="006F5814" w:rsidRDefault="006F5814" w:rsidP="006F5814">
      <w:pPr>
        <w:jc w:val="both"/>
        <w:rPr>
          <w:rFonts w:ascii="Times New Roman" w:eastAsia="Times New Roman" w:hAnsi="Times New Roman" w:cs="Times New Roman"/>
          <w:b/>
          <w:sz w:val="24"/>
          <w:szCs w:val="24"/>
        </w:rPr>
      </w:pPr>
    </w:p>
    <w:p w14:paraId="50FD35A2" w14:textId="77777777" w:rsidR="006F5814" w:rsidRPr="006F5814" w:rsidRDefault="006F5814" w:rsidP="006F5814">
      <w:pPr>
        <w:jc w:val="both"/>
        <w:rPr>
          <w:rFonts w:ascii="Times New Roman" w:eastAsia="Times New Roman" w:hAnsi="Times New Roman" w:cs="Times New Roman"/>
          <w:b/>
          <w:sz w:val="24"/>
          <w:szCs w:val="24"/>
        </w:rPr>
      </w:pPr>
    </w:p>
    <w:p w14:paraId="1CFF630B" w14:textId="77777777" w:rsidR="006F5814" w:rsidRPr="006F5814" w:rsidRDefault="006F5814" w:rsidP="006F5814">
      <w:pPr>
        <w:jc w:val="both"/>
        <w:rPr>
          <w:rFonts w:ascii="Times New Roman" w:eastAsia="Times New Roman" w:hAnsi="Times New Roman" w:cs="Times New Roman"/>
          <w:b/>
          <w:sz w:val="24"/>
          <w:szCs w:val="24"/>
        </w:rPr>
      </w:pPr>
    </w:p>
    <w:p w14:paraId="0C8752A6" w14:textId="77777777" w:rsidR="006F5814" w:rsidRPr="006F5814" w:rsidRDefault="006F5814" w:rsidP="006F5814">
      <w:pPr>
        <w:jc w:val="both"/>
        <w:rPr>
          <w:rFonts w:ascii="Times New Roman" w:eastAsia="Times New Roman" w:hAnsi="Times New Roman" w:cs="Times New Roman"/>
          <w:b/>
          <w:sz w:val="24"/>
          <w:szCs w:val="24"/>
        </w:rPr>
      </w:pPr>
    </w:p>
    <w:p w14:paraId="3E7A5FE1" w14:textId="77777777" w:rsidR="006F5814" w:rsidRPr="006F5814" w:rsidRDefault="006F5814" w:rsidP="006F5814">
      <w:pPr>
        <w:jc w:val="both"/>
        <w:rPr>
          <w:rFonts w:ascii="Times New Roman" w:eastAsia="Times New Roman" w:hAnsi="Times New Roman" w:cs="Times New Roman"/>
          <w:b/>
          <w:sz w:val="24"/>
          <w:szCs w:val="24"/>
        </w:rPr>
      </w:pPr>
    </w:p>
    <w:p w14:paraId="77BD0FB4" w14:textId="77777777" w:rsidR="006F5814" w:rsidRPr="006F5814" w:rsidRDefault="006F5814" w:rsidP="006F5814">
      <w:pPr>
        <w:jc w:val="both"/>
        <w:rPr>
          <w:rFonts w:ascii="Times New Roman" w:eastAsia="Times New Roman" w:hAnsi="Times New Roman" w:cs="Times New Roman"/>
          <w:b/>
          <w:sz w:val="24"/>
          <w:szCs w:val="24"/>
        </w:rPr>
      </w:pPr>
    </w:p>
    <w:p w14:paraId="2B106BD8" w14:textId="77777777" w:rsidR="006F5814" w:rsidRPr="006F5814" w:rsidRDefault="006F5814" w:rsidP="006F5814">
      <w:pPr>
        <w:jc w:val="both"/>
        <w:rPr>
          <w:rFonts w:ascii="Times New Roman" w:eastAsia="Times New Roman" w:hAnsi="Times New Roman" w:cs="Times New Roman"/>
          <w:b/>
          <w:sz w:val="24"/>
          <w:szCs w:val="24"/>
        </w:rPr>
      </w:pPr>
    </w:p>
    <w:p w14:paraId="3CF09882" w14:textId="77777777" w:rsidR="006F5814" w:rsidRDefault="006F5814" w:rsidP="006F5814">
      <w:pPr>
        <w:jc w:val="center"/>
        <w:rPr>
          <w:rFonts w:ascii="Times New Roman" w:eastAsia="Times New Roman" w:hAnsi="Times New Roman" w:cs="Times New Roman"/>
          <w:b/>
          <w:sz w:val="36"/>
          <w:szCs w:val="36"/>
        </w:rPr>
      </w:pPr>
    </w:p>
    <w:p w14:paraId="75179B13" w14:textId="77777777" w:rsidR="006F5814" w:rsidRDefault="006F5814" w:rsidP="006F5814">
      <w:pPr>
        <w:jc w:val="center"/>
        <w:rPr>
          <w:rFonts w:ascii="Times New Roman" w:eastAsia="Times New Roman" w:hAnsi="Times New Roman" w:cs="Times New Roman"/>
          <w:b/>
          <w:sz w:val="36"/>
          <w:szCs w:val="36"/>
        </w:rPr>
      </w:pPr>
    </w:p>
    <w:p w14:paraId="25A51EAA" w14:textId="77777777" w:rsidR="006F5814" w:rsidRDefault="006F5814" w:rsidP="006F5814">
      <w:pPr>
        <w:jc w:val="center"/>
        <w:rPr>
          <w:rFonts w:ascii="Times New Roman" w:eastAsia="Times New Roman" w:hAnsi="Times New Roman" w:cs="Times New Roman"/>
          <w:b/>
          <w:sz w:val="36"/>
          <w:szCs w:val="36"/>
        </w:rPr>
      </w:pPr>
    </w:p>
    <w:p w14:paraId="4A9635DA" w14:textId="77777777" w:rsidR="006F5814" w:rsidRDefault="006F5814" w:rsidP="006F5814">
      <w:pPr>
        <w:jc w:val="center"/>
        <w:rPr>
          <w:rFonts w:ascii="Times New Roman" w:eastAsia="Times New Roman" w:hAnsi="Times New Roman" w:cs="Times New Roman"/>
          <w:b/>
          <w:sz w:val="36"/>
          <w:szCs w:val="36"/>
        </w:rPr>
      </w:pPr>
    </w:p>
    <w:p w14:paraId="7F9CBAB7" w14:textId="77777777" w:rsidR="006F5814" w:rsidRDefault="006F5814" w:rsidP="006F5814">
      <w:pPr>
        <w:jc w:val="center"/>
        <w:rPr>
          <w:rFonts w:ascii="Times New Roman" w:eastAsia="Times New Roman" w:hAnsi="Times New Roman" w:cs="Times New Roman"/>
          <w:b/>
          <w:sz w:val="36"/>
          <w:szCs w:val="36"/>
        </w:rPr>
      </w:pPr>
    </w:p>
    <w:p w14:paraId="3AB40C78" w14:textId="77777777" w:rsidR="006F5814" w:rsidRDefault="006F5814" w:rsidP="006F5814">
      <w:pPr>
        <w:jc w:val="center"/>
        <w:rPr>
          <w:rFonts w:ascii="Times New Roman" w:eastAsia="Times New Roman" w:hAnsi="Times New Roman" w:cs="Times New Roman"/>
          <w:b/>
          <w:sz w:val="36"/>
          <w:szCs w:val="36"/>
        </w:rPr>
      </w:pPr>
    </w:p>
    <w:p w14:paraId="00000001" w14:textId="77777777" w:rsidR="00581400" w:rsidRPr="006F5814" w:rsidRDefault="00A607A3" w:rsidP="006F5814">
      <w:pPr>
        <w:jc w:val="center"/>
        <w:rPr>
          <w:rFonts w:ascii="Times New Roman" w:eastAsia="Times New Roman" w:hAnsi="Times New Roman" w:cs="Times New Roman"/>
          <w:b/>
          <w:sz w:val="36"/>
          <w:szCs w:val="36"/>
        </w:rPr>
      </w:pPr>
      <w:r w:rsidRPr="006F5814">
        <w:rPr>
          <w:rFonts w:ascii="Times New Roman" w:eastAsia="Times New Roman" w:hAnsi="Times New Roman" w:cs="Times New Roman"/>
          <w:b/>
          <w:sz w:val="36"/>
          <w:szCs w:val="36"/>
        </w:rPr>
        <w:t>CRITICAL FACTORS THAT LEAD START-UPS TO SUCCEED BEYOND THREE YEARS</w:t>
      </w:r>
    </w:p>
    <w:p w14:paraId="00000002" w14:textId="77777777" w:rsidR="00581400" w:rsidRPr="006F5814" w:rsidRDefault="00A607A3" w:rsidP="006F5814">
      <w:pPr>
        <w:jc w:val="center"/>
        <w:rPr>
          <w:rFonts w:ascii="Times New Roman" w:eastAsia="Times New Roman" w:hAnsi="Times New Roman" w:cs="Times New Roman"/>
          <w:b/>
          <w:sz w:val="36"/>
          <w:szCs w:val="36"/>
        </w:rPr>
      </w:pPr>
      <w:r w:rsidRPr="006F5814">
        <w:rPr>
          <w:rFonts w:ascii="Times New Roman" w:eastAsia="Times New Roman" w:hAnsi="Times New Roman" w:cs="Times New Roman"/>
          <w:b/>
          <w:sz w:val="36"/>
          <w:szCs w:val="36"/>
        </w:rPr>
        <w:t>(COMPANY - REDWOOD RENT)</w:t>
      </w:r>
    </w:p>
    <w:p w14:paraId="00000003" w14:textId="77777777" w:rsidR="00581400" w:rsidRPr="006F5814" w:rsidRDefault="00581400" w:rsidP="006F5814">
      <w:pPr>
        <w:jc w:val="both"/>
        <w:rPr>
          <w:rFonts w:ascii="Times New Roman" w:eastAsia="Times New Roman" w:hAnsi="Times New Roman" w:cs="Times New Roman"/>
          <w:b/>
          <w:sz w:val="24"/>
          <w:szCs w:val="24"/>
        </w:rPr>
      </w:pPr>
    </w:p>
    <w:p w14:paraId="07CD6DC7" w14:textId="77777777" w:rsidR="00DA2EFE" w:rsidRPr="00DA2EFE" w:rsidRDefault="00A607A3" w:rsidP="00DA2EFE">
      <w:pPr>
        <w:pStyle w:val="ListParagraph"/>
        <w:numPr>
          <w:ilvl w:val="0"/>
          <w:numId w:val="4"/>
        </w:numPr>
        <w:rPr>
          <w:rFonts w:ascii="Times New Roman" w:eastAsia="Times New Roman" w:hAnsi="Times New Roman" w:cs="Times New Roman"/>
          <w:b/>
          <w:i/>
          <w:sz w:val="24"/>
          <w:szCs w:val="24"/>
        </w:rPr>
      </w:pPr>
      <w:r w:rsidRPr="00DA2EFE">
        <w:rPr>
          <w:rFonts w:ascii="Times New Roman" w:eastAsia="Times New Roman" w:hAnsi="Times New Roman" w:cs="Times New Roman"/>
          <w:b/>
          <w:i/>
          <w:sz w:val="24"/>
          <w:szCs w:val="24"/>
        </w:rPr>
        <w:t>Student Name:</w:t>
      </w:r>
      <w:r w:rsidR="00DA2EFE" w:rsidRPr="00DA2EFE">
        <w:rPr>
          <w:rFonts w:ascii="Times New Roman" w:eastAsia="Times New Roman" w:hAnsi="Times New Roman" w:cs="Times New Roman"/>
          <w:b/>
          <w:i/>
          <w:sz w:val="24"/>
          <w:szCs w:val="24"/>
        </w:rPr>
        <w:t xml:space="preserve"> Kanojiya Ankit Nanhelal</w:t>
      </w:r>
    </w:p>
    <w:p w14:paraId="69332A88" w14:textId="579E55BD" w:rsidR="006F5814" w:rsidRPr="00DA2EFE" w:rsidRDefault="00A607A3" w:rsidP="00DA2EFE">
      <w:pPr>
        <w:pStyle w:val="ListParagraph"/>
        <w:numPr>
          <w:ilvl w:val="0"/>
          <w:numId w:val="4"/>
        </w:numPr>
        <w:rPr>
          <w:rFonts w:ascii="Times New Roman" w:eastAsia="Times New Roman" w:hAnsi="Times New Roman" w:cs="Times New Roman"/>
          <w:b/>
          <w:i/>
          <w:sz w:val="24"/>
          <w:szCs w:val="24"/>
        </w:rPr>
      </w:pPr>
      <w:r w:rsidRPr="00DA2EFE">
        <w:rPr>
          <w:rFonts w:ascii="Times New Roman" w:eastAsia="Times New Roman" w:hAnsi="Times New Roman" w:cs="Times New Roman"/>
          <w:b/>
          <w:i/>
          <w:sz w:val="24"/>
          <w:szCs w:val="24"/>
        </w:rPr>
        <w:t>Student ID:</w:t>
      </w:r>
      <w:r w:rsidR="00DA2EFE" w:rsidRPr="00DA2EFE">
        <w:rPr>
          <w:rFonts w:ascii="Times New Roman" w:eastAsia="Times New Roman" w:hAnsi="Times New Roman" w:cs="Times New Roman"/>
          <w:b/>
          <w:i/>
          <w:sz w:val="24"/>
          <w:szCs w:val="24"/>
        </w:rPr>
        <w:t xml:space="preserve"> 2215087</w:t>
      </w:r>
    </w:p>
    <w:p w14:paraId="6AF39E36" w14:textId="5D90B98E" w:rsidR="006F5814" w:rsidRPr="00DA2EFE" w:rsidRDefault="00A607A3" w:rsidP="00DA2EFE">
      <w:pPr>
        <w:pStyle w:val="ListParagraph"/>
        <w:numPr>
          <w:ilvl w:val="0"/>
          <w:numId w:val="4"/>
        </w:numPr>
        <w:rPr>
          <w:rFonts w:ascii="Times New Roman" w:eastAsia="Times New Roman" w:hAnsi="Times New Roman" w:cs="Times New Roman"/>
          <w:b/>
          <w:i/>
          <w:sz w:val="24"/>
          <w:szCs w:val="24"/>
        </w:rPr>
      </w:pPr>
      <w:r w:rsidRPr="00DA2EFE">
        <w:rPr>
          <w:rFonts w:ascii="Times New Roman" w:eastAsia="Times New Roman" w:hAnsi="Times New Roman" w:cs="Times New Roman"/>
          <w:b/>
          <w:i/>
          <w:sz w:val="24"/>
          <w:szCs w:val="24"/>
        </w:rPr>
        <w:t>Subject Name:</w:t>
      </w:r>
      <w:r w:rsidR="00DA2EFE" w:rsidRPr="00DA2EFE">
        <w:rPr>
          <w:rFonts w:ascii="Times New Roman" w:eastAsia="Times New Roman" w:hAnsi="Times New Roman" w:cs="Times New Roman"/>
          <w:b/>
          <w:i/>
          <w:sz w:val="24"/>
          <w:szCs w:val="24"/>
        </w:rPr>
        <w:t xml:space="preserve"> </w:t>
      </w:r>
      <w:r w:rsidRPr="00DA2EFE">
        <w:rPr>
          <w:rFonts w:ascii="Times New Roman" w:eastAsia="Times New Roman" w:hAnsi="Times New Roman" w:cs="Times New Roman"/>
          <w:b/>
          <w:i/>
          <w:sz w:val="24"/>
          <w:szCs w:val="24"/>
        </w:rPr>
        <w:t>Entrepreneurship</w:t>
      </w:r>
    </w:p>
    <w:p w14:paraId="1F0972A8" w14:textId="77777777" w:rsidR="006F5814" w:rsidRPr="006F5814" w:rsidRDefault="006F5814" w:rsidP="00DA2EFE">
      <w:pPr>
        <w:jc w:val="center"/>
        <w:rPr>
          <w:rFonts w:ascii="Times New Roman" w:hAnsi="Times New Roman" w:cs="Times New Roman"/>
          <w:sz w:val="24"/>
          <w:szCs w:val="24"/>
        </w:rPr>
      </w:pPr>
    </w:p>
    <w:p w14:paraId="00000007" w14:textId="77777777" w:rsidR="00581400" w:rsidRPr="006F5814" w:rsidRDefault="00581400" w:rsidP="006F5814">
      <w:pPr>
        <w:jc w:val="both"/>
        <w:rPr>
          <w:rFonts w:ascii="Times New Roman" w:eastAsia="Times New Roman" w:hAnsi="Times New Roman" w:cs="Times New Roman"/>
          <w:b/>
          <w:sz w:val="24"/>
          <w:szCs w:val="24"/>
        </w:rPr>
      </w:pPr>
    </w:p>
    <w:p w14:paraId="00000008" w14:textId="77777777" w:rsidR="00581400" w:rsidRPr="006F5814" w:rsidRDefault="00581400" w:rsidP="006F5814">
      <w:pPr>
        <w:jc w:val="both"/>
        <w:rPr>
          <w:rFonts w:ascii="Times New Roman" w:eastAsia="Times New Roman" w:hAnsi="Times New Roman" w:cs="Times New Roman"/>
          <w:b/>
          <w:sz w:val="24"/>
          <w:szCs w:val="24"/>
        </w:rPr>
      </w:pPr>
    </w:p>
    <w:p w14:paraId="00000009" w14:textId="77777777" w:rsidR="00581400" w:rsidRPr="006F5814" w:rsidRDefault="00581400" w:rsidP="006F5814">
      <w:pPr>
        <w:jc w:val="both"/>
        <w:rPr>
          <w:rFonts w:ascii="Times New Roman" w:eastAsia="Times New Roman" w:hAnsi="Times New Roman" w:cs="Times New Roman"/>
          <w:b/>
          <w:sz w:val="24"/>
          <w:szCs w:val="24"/>
        </w:rPr>
      </w:pPr>
    </w:p>
    <w:p w14:paraId="7D533FD5" w14:textId="77777777" w:rsidR="006F5814" w:rsidRPr="006F5814" w:rsidRDefault="006F5814" w:rsidP="006F5814">
      <w:pPr>
        <w:jc w:val="both"/>
        <w:rPr>
          <w:rFonts w:ascii="Times New Roman" w:eastAsia="Times New Roman" w:hAnsi="Times New Roman" w:cs="Times New Roman"/>
          <w:b/>
          <w:sz w:val="24"/>
          <w:szCs w:val="24"/>
        </w:rPr>
      </w:pPr>
    </w:p>
    <w:p w14:paraId="7DC4BE2B" w14:textId="77777777" w:rsidR="006F5814" w:rsidRPr="006F5814" w:rsidRDefault="006F5814" w:rsidP="006F5814">
      <w:pPr>
        <w:jc w:val="both"/>
        <w:rPr>
          <w:rFonts w:ascii="Times New Roman" w:eastAsia="Times New Roman" w:hAnsi="Times New Roman" w:cs="Times New Roman"/>
          <w:b/>
          <w:sz w:val="24"/>
          <w:szCs w:val="24"/>
        </w:rPr>
      </w:pPr>
    </w:p>
    <w:p w14:paraId="7FC0781F" w14:textId="77777777" w:rsidR="006F5814" w:rsidRPr="006F5814" w:rsidRDefault="006F5814" w:rsidP="006F5814">
      <w:pPr>
        <w:jc w:val="both"/>
        <w:rPr>
          <w:rFonts w:ascii="Times New Roman" w:eastAsia="Times New Roman" w:hAnsi="Times New Roman" w:cs="Times New Roman"/>
          <w:b/>
          <w:sz w:val="24"/>
          <w:szCs w:val="24"/>
        </w:rPr>
      </w:pPr>
    </w:p>
    <w:p w14:paraId="15CD2AE2" w14:textId="77777777" w:rsidR="006F5814" w:rsidRPr="006F5814" w:rsidRDefault="006F5814" w:rsidP="006F5814">
      <w:pPr>
        <w:jc w:val="both"/>
        <w:rPr>
          <w:rFonts w:ascii="Times New Roman" w:eastAsia="Times New Roman" w:hAnsi="Times New Roman" w:cs="Times New Roman"/>
          <w:b/>
          <w:sz w:val="24"/>
          <w:szCs w:val="24"/>
        </w:rPr>
      </w:pPr>
    </w:p>
    <w:p w14:paraId="7AF2F00C" w14:textId="77777777" w:rsidR="006F5814" w:rsidRPr="006F5814" w:rsidRDefault="006F5814" w:rsidP="006F5814">
      <w:pPr>
        <w:jc w:val="both"/>
        <w:rPr>
          <w:rFonts w:ascii="Times New Roman" w:eastAsia="Times New Roman" w:hAnsi="Times New Roman" w:cs="Times New Roman"/>
          <w:b/>
          <w:sz w:val="24"/>
          <w:szCs w:val="24"/>
        </w:rPr>
      </w:pPr>
    </w:p>
    <w:p w14:paraId="54EFF54B" w14:textId="77777777" w:rsidR="006F5814" w:rsidRPr="006F5814" w:rsidRDefault="006F5814" w:rsidP="006F5814">
      <w:pPr>
        <w:jc w:val="both"/>
        <w:rPr>
          <w:rFonts w:ascii="Times New Roman" w:eastAsia="Times New Roman" w:hAnsi="Times New Roman" w:cs="Times New Roman"/>
          <w:b/>
          <w:sz w:val="24"/>
          <w:szCs w:val="24"/>
        </w:rPr>
      </w:pPr>
    </w:p>
    <w:p w14:paraId="14A21EAF" w14:textId="77777777" w:rsidR="006F5814" w:rsidRPr="006F5814" w:rsidRDefault="006F5814" w:rsidP="006F5814">
      <w:pPr>
        <w:jc w:val="both"/>
        <w:rPr>
          <w:rFonts w:ascii="Times New Roman" w:eastAsia="Times New Roman" w:hAnsi="Times New Roman" w:cs="Times New Roman"/>
          <w:b/>
          <w:sz w:val="24"/>
          <w:szCs w:val="24"/>
        </w:rPr>
      </w:pPr>
    </w:p>
    <w:p w14:paraId="2A7FCA49" w14:textId="77777777" w:rsidR="006F5814" w:rsidRPr="006F5814" w:rsidRDefault="006F5814" w:rsidP="006F5814">
      <w:pPr>
        <w:jc w:val="both"/>
        <w:rPr>
          <w:rFonts w:ascii="Times New Roman" w:eastAsia="Times New Roman" w:hAnsi="Times New Roman" w:cs="Times New Roman"/>
          <w:b/>
          <w:sz w:val="24"/>
          <w:szCs w:val="24"/>
        </w:rPr>
      </w:pPr>
    </w:p>
    <w:p w14:paraId="03801A88" w14:textId="77777777" w:rsidR="006F5814" w:rsidRPr="006F5814" w:rsidRDefault="006F5814" w:rsidP="006F5814">
      <w:pPr>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 w:eastAsia="en-IN"/>
        </w:rPr>
        <w:id w:val="-271718329"/>
        <w:docPartObj>
          <w:docPartGallery w:val="Table of Contents"/>
          <w:docPartUnique/>
        </w:docPartObj>
      </w:sdtPr>
      <w:sdtEndPr>
        <w:rPr>
          <w:b/>
          <w:bCs/>
          <w:noProof/>
        </w:rPr>
      </w:sdtEndPr>
      <w:sdtContent>
        <w:p w14:paraId="60AB315F" w14:textId="49E508CB" w:rsidR="00B46A7B" w:rsidRPr="00B46A7B" w:rsidRDefault="00B46A7B" w:rsidP="00B46A7B">
          <w:pPr>
            <w:pStyle w:val="TOCHeading"/>
            <w:jc w:val="center"/>
            <w:rPr>
              <w:rFonts w:ascii="Times New Roman" w:hAnsi="Times New Roman" w:cs="Times New Roman"/>
              <w:b/>
              <w:bCs/>
              <w:color w:val="auto"/>
            </w:rPr>
          </w:pPr>
          <w:r w:rsidRPr="00B46A7B">
            <w:rPr>
              <w:rFonts w:ascii="Times New Roman" w:hAnsi="Times New Roman" w:cs="Times New Roman"/>
              <w:b/>
              <w:bCs/>
              <w:color w:val="auto"/>
            </w:rPr>
            <w:t>Table of</w:t>
          </w:r>
          <w:r w:rsidRPr="00B46A7B">
            <w:rPr>
              <w:color w:val="auto"/>
            </w:rPr>
            <w:t xml:space="preserve"> </w:t>
          </w:r>
          <w:r w:rsidRPr="00B46A7B">
            <w:rPr>
              <w:rFonts w:ascii="Times New Roman" w:hAnsi="Times New Roman" w:cs="Times New Roman"/>
              <w:b/>
              <w:bCs/>
              <w:color w:val="auto"/>
            </w:rPr>
            <w:t>Contents</w:t>
          </w:r>
        </w:p>
        <w:p w14:paraId="6D3B0DF7" w14:textId="54EB1108" w:rsidR="00B46A7B" w:rsidRPr="00B46A7B" w:rsidRDefault="00B46A7B">
          <w:pPr>
            <w:pStyle w:val="TOC1"/>
            <w:tabs>
              <w:tab w:val="right" w:leader="dot" w:pos="9350"/>
            </w:tabs>
            <w:rPr>
              <w:rFonts w:ascii="Times New Roman" w:hAnsi="Times New Roman" w:cs="Times New Roman"/>
              <w:b/>
              <w:bCs/>
              <w:noProof/>
              <w:sz w:val="24"/>
              <w:szCs w:val="24"/>
            </w:rPr>
          </w:pPr>
          <w:r w:rsidRPr="00B46A7B">
            <w:rPr>
              <w:rFonts w:ascii="Times New Roman" w:hAnsi="Times New Roman" w:cs="Times New Roman"/>
              <w:b/>
              <w:bCs/>
              <w:sz w:val="24"/>
              <w:szCs w:val="24"/>
            </w:rPr>
            <w:fldChar w:fldCharType="begin"/>
          </w:r>
          <w:r w:rsidRPr="00B46A7B">
            <w:rPr>
              <w:rFonts w:ascii="Times New Roman" w:hAnsi="Times New Roman" w:cs="Times New Roman"/>
              <w:b/>
              <w:bCs/>
              <w:sz w:val="24"/>
              <w:szCs w:val="24"/>
            </w:rPr>
            <w:instrText xml:space="preserve"> TOC \o "1-3" \h \z \u </w:instrText>
          </w:r>
          <w:r w:rsidRPr="00B46A7B">
            <w:rPr>
              <w:rFonts w:ascii="Times New Roman" w:hAnsi="Times New Roman" w:cs="Times New Roman"/>
              <w:b/>
              <w:bCs/>
              <w:sz w:val="24"/>
              <w:szCs w:val="24"/>
            </w:rPr>
            <w:fldChar w:fldCharType="separate"/>
          </w:r>
          <w:hyperlink w:anchor="_Toc134636882" w:history="1">
            <w:r w:rsidRPr="00B46A7B">
              <w:rPr>
                <w:rStyle w:val="Hyperlink"/>
                <w:rFonts w:ascii="Times New Roman" w:hAnsi="Times New Roman" w:cs="Times New Roman"/>
                <w:b/>
                <w:bCs/>
                <w:noProof/>
                <w:color w:val="auto"/>
                <w:sz w:val="24"/>
                <w:szCs w:val="24"/>
              </w:rPr>
              <w:t>Introduction</w:t>
            </w:r>
            <w:r w:rsidRPr="00B46A7B">
              <w:rPr>
                <w:rFonts w:ascii="Times New Roman" w:hAnsi="Times New Roman" w:cs="Times New Roman"/>
                <w:b/>
                <w:bCs/>
                <w:noProof/>
                <w:webHidden/>
                <w:sz w:val="24"/>
                <w:szCs w:val="24"/>
              </w:rPr>
              <w:tab/>
            </w:r>
            <w:r w:rsidRPr="00B46A7B">
              <w:rPr>
                <w:rFonts w:ascii="Times New Roman" w:hAnsi="Times New Roman" w:cs="Times New Roman"/>
                <w:b/>
                <w:bCs/>
                <w:noProof/>
                <w:webHidden/>
                <w:sz w:val="24"/>
                <w:szCs w:val="24"/>
              </w:rPr>
              <w:fldChar w:fldCharType="begin"/>
            </w:r>
            <w:r w:rsidRPr="00B46A7B">
              <w:rPr>
                <w:rFonts w:ascii="Times New Roman" w:hAnsi="Times New Roman" w:cs="Times New Roman"/>
                <w:b/>
                <w:bCs/>
                <w:noProof/>
                <w:webHidden/>
                <w:sz w:val="24"/>
                <w:szCs w:val="24"/>
              </w:rPr>
              <w:instrText xml:space="preserve"> PAGEREF _Toc134636882 \h </w:instrText>
            </w:r>
            <w:r w:rsidRPr="00B46A7B">
              <w:rPr>
                <w:rFonts w:ascii="Times New Roman" w:hAnsi="Times New Roman" w:cs="Times New Roman"/>
                <w:b/>
                <w:bCs/>
                <w:noProof/>
                <w:webHidden/>
                <w:sz w:val="24"/>
                <w:szCs w:val="24"/>
              </w:rPr>
            </w:r>
            <w:r w:rsidRPr="00B46A7B">
              <w:rPr>
                <w:rFonts w:ascii="Times New Roman" w:hAnsi="Times New Roman" w:cs="Times New Roman"/>
                <w:b/>
                <w:bCs/>
                <w:noProof/>
                <w:webHidden/>
                <w:sz w:val="24"/>
                <w:szCs w:val="24"/>
              </w:rPr>
              <w:fldChar w:fldCharType="separate"/>
            </w:r>
            <w:r w:rsidRPr="00B46A7B">
              <w:rPr>
                <w:rFonts w:ascii="Times New Roman" w:hAnsi="Times New Roman" w:cs="Times New Roman"/>
                <w:b/>
                <w:bCs/>
                <w:noProof/>
                <w:webHidden/>
                <w:sz w:val="24"/>
                <w:szCs w:val="24"/>
              </w:rPr>
              <w:t>3</w:t>
            </w:r>
            <w:r w:rsidRPr="00B46A7B">
              <w:rPr>
                <w:rFonts w:ascii="Times New Roman" w:hAnsi="Times New Roman" w:cs="Times New Roman"/>
                <w:b/>
                <w:bCs/>
                <w:noProof/>
                <w:webHidden/>
                <w:sz w:val="24"/>
                <w:szCs w:val="24"/>
              </w:rPr>
              <w:fldChar w:fldCharType="end"/>
            </w:r>
          </w:hyperlink>
        </w:p>
        <w:p w14:paraId="0D93BC90" w14:textId="038CCAE8" w:rsidR="00B46A7B" w:rsidRPr="00B46A7B" w:rsidRDefault="00A607A3">
          <w:pPr>
            <w:pStyle w:val="TOC1"/>
            <w:tabs>
              <w:tab w:val="right" w:leader="dot" w:pos="9350"/>
            </w:tabs>
            <w:rPr>
              <w:rFonts w:ascii="Times New Roman" w:hAnsi="Times New Roman" w:cs="Times New Roman"/>
              <w:b/>
              <w:bCs/>
              <w:noProof/>
              <w:sz w:val="24"/>
              <w:szCs w:val="24"/>
            </w:rPr>
          </w:pPr>
          <w:hyperlink w:anchor="_Toc134636883" w:history="1">
            <w:r w:rsidR="00B46A7B" w:rsidRPr="00B46A7B">
              <w:rPr>
                <w:rStyle w:val="Hyperlink"/>
                <w:rFonts w:ascii="Times New Roman" w:hAnsi="Times New Roman" w:cs="Times New Roman"/>
                <w:b/>
                <w:bCs/>
                <w:noProof/>
                <w:color w:val="auto"/>
                <w:sz w:val="24"/>
                <w:szCs w:val="24"/>
              </w:rPr>
              <w:t>Reflection</w:t>
            </w:r>
            <w:r w:rsidR="00B46A7B" w:rsidRPr="00B46A7B">
              <w:rPr>
                <w:rFonts w:ascii="Times New Roman" w:hAnsi="Times New Roman" w:cs="Times New Roman"/>
                <w:b/>
                <w:bCs/>
                <w:noProof/>
                <w:webHidden/>
                <w:sz w:val="24"/>
                <w:szCs w:val="24"/>
              </w:rPr>
              <w:tab/>
            </w:r>
            <w:r w:rsidR="00B46A7B" w:rsidRPr="00B46A7B">
              <w:rPr>
                <w:rFonts w:ascii="Times New Roman" w:hAnsi="Times New Roman" w:cs="Times New Roman"/>
                <w:b/>
                <w:bCs/>
                <w:noProof/>
                <w:webHidden/>
                <w:sz w:val="24"/>
                <w:szCs w:val="24"/>
              </w:rPr>
              <w:fldChar w:fldCharType="begin"/>
            </w:r>
            <w:r w:rsidR="00B46A7B" w:rsidRPr="00B46A7B">
              <w:rPr>
                <w:rFonts w:ascii="Times New Roman" w:hAnsi="Times New Roman" w:cs="Times New Roman"/>
                <w:b/>
                <w:bCs/>
                <w:noProof/>
                <w:webHidden/>
                <w:sz w:val="24"/>
                <w:szCs w:val="24"/>
              </w:rPr>
              <w:instrText xml:space="preserve"> PAGEREF _Toc134636883 \h </w:instrText>
            </w:r>
            <w:r w:rsidR="00B46A7B" w:rsidRPr="00B46A7B">
              <w:rPr>
                <w:rFonts w:ascii="Times New Roman" w:hAnsi="Times New Roman" w:cs="Times New Roman"/>
                <w:b/>
                <w:bCs/>
                <w:noProof/>
                <w:webHidden/>
                <w:sz w:val="24"/>
                <w:szCs w:val="24"/>
              </w:rPr>
            </w:r>
            <w:r w:rsidR="00B46A7B" w:rsidRPr="00B46A7B">
              <w:rPr>
                <w:rFonts w:ascii="Times New Roman" w:hAnsi="Times New Roman" w:cs="Times New Roman"/>
                <w:b/>
                <w:bCs/>
                <w:noProof/>
                <w:webHidden/>
                <w:sz w:val="24"/>
                <w:szCs w:val="24"/>
              </w:rPr>
              <w:fldChar w:fldCharType="separate"/>
            </w:r>
            <w:r w:rsidR="00B46A7B" w:rsidRPr="00B46A7B">
              <w:rPr>
                <w:rFonts w:ascii="Times New Roman" w:hAnsi="Times New Roman" w:cs="Times New Roman"/>
                <w:b/>
                <w:bCs/>
                <w:noProof/>
                <w:webHidden/>
                <w:sz w:val="24"/>
                <w:szCs w:val="24"/>
              </w:rPr>
              <w:t>3</w:t>
            </w:r>
            <w:r w:rsidR="00B46A7B" w:rsidRPr="00B46A7B">
              <w:rPr>
                <w:rFonts w:ascii="Times New Roman" w:hAnsi="Times New Roman" w:cs="Times New Roman"/>
                <w:b/>
                <w:bCs/>
                <w:noProof/>
                <w:webHidden/>
                <w:sz w:val="24"/>
                <w:szCs w:val="24"/>
              </w:rPr>
              <w:fldChar w:fldCharType="end"/>
            </w:r>
          </w:hyperlink>
        </w:p>
        <w:p w14:paraId="77B58F4A" w14:textId="1DF8815B" w:rsidR="00B46A7B" w:rsidRPr="00B46A7B" w:rsidRDefault="00A607A3">
          <w:pPr>
            <w:pStyle w:val="TOC1"/>
            <w:tabs>
              <w:tab w:val="right" w:leader="dot" w:pos="9350"/>
            </w:tabs>
            <w:rPr>
              <w:rFonts w:ascii="Times New Roman" w:hAnsi="Times New Roman" w:cs="Times New Roman"/>
              <w:b/>
              <w:bCs/>
              <w:noProof/>
              <w:sz w:val="24"/>
              <w:szCs w:val="24"/>
            </w:rPr>
          </w:pPr>
          <w:hyperlink w:anchor="_Toc134636884" w:history="1">
            <w:r w:rsidR="00B46A7B" w:rsidRPr="00B46A7B">
              <w:rPr>
                <w:rStyle w:val="Hyperlink"/>
                <w:rFonts w:ascii="Times New Roman" w:hAnsi="Times New Roman" w:cs="Times New Roman"/>
                <w:b/>
                <w:bCs/>
                <w:noProof/>
                <w:color w:val="auto"/>
                <w:sz w:val="24"/>
                <w:szCs w:val="24"/>
              </w:rPr>
              <w:t>Conclusion</w:t>
            </w:r>
            <w:r w:rsidR="00B46A7B" w:rsidRPr="00B46A7B">
              <w:rPr>
                <w:rFonts w:ascii="Times New Roman" w:hAnsi="Times New Roman" w:cs="Times New Roman"/>
                <w:b/>
                <w:bCs/>
                <w:noProof/>
                <w:webHidden/>
                <w:sz w:val="24"/>
                <w:szCs w:val="24"/>
              </w:rPr>
              <w:tab/>
            </w:r>
            <w:r w:rsidR="00B46A7B" w:rsidRPr="00B46A7B">
              <w:rPr>
                <w:rFonts w:ascii="Times New Roman" w:hAnsi="Times New Roman" w:cs="Times New Roman"/>
                <w:b/>
                <w:bCs/>
                <w:noProof/>
                <w:webHidden/>
                <w:sz w:val="24"/>
                <w:szCs w:val="24"/>
              </w:rPr>
              <w:fldChar w:fldCharType="begin"/>
            </w:r>
            <w:r w:rsidR="00B46A7B" w:rsidRPr="00B46A7B">
              <w:rPr>
                <w:rFonts w:ascii="Times New Roman" w:hAnsi="Times New Roman" w:cs="Times New Roman"/>
                <w:b/>
                <w:bCs/>
                <w:noProof/>
                <w:webHidden/>
                <w:sz w:val="24"/>
                <w:szCs w:val="24"/>
              </w:rPr>
              <w:instrText xml:space="preserve"> PAGEREF _Toc134636884 \h </w:instrText>
            </w:r>
            <w:r w:rsidR="00B46A7B" w:rsidRPr="00B46A7B">
              <w:rPr>
                <w:rFonts w:ascii="Times New Roman" w:hAnsi="Times New Roman" w:cs="Times New Roman"/>
                <w:b/>
                <w:bCs/>
                <w:noProof/>
                <w:webHidden/>
                <w:sz w:val="24"/>
                <w:szCs w:val="24"/>
              </w:rPr>
            </w:r>
            <w:r w:rsidR="00B46A7B" w:rsidRPr="00B46A7B">
              <w:rPr>
                <w:rFonts w:ascii="Times New Roman" w:hAnsi="Times New Roman" w:cs="Times New Roman"/>
                <w:b/>
                <w:bCs/>
                <w:noProof/>
                <w:webHidden/>
                <w:sz w:val="24"/>
                <w:szCs w:val="24"/>
              </w:rPr>
              <w:fldChar w:fldCharType="separate"/>
            </w:r>
            <w:r w:rsidR="00B46A7B" w:rsidRPr="00B46A7B">
              <w:rPr>
                <w:rFonts w:ascii="Times New Roman" w:hAnsi="Times New Roman" w:cs="Times New Roman"/>
                <w:b/>
                <w:bCs/>
                <w:noProof/>
                <w:webHidden/>
                <w:sz w:val="24"/>
                <w:szCs w:val="24"/>
              </w:rPr>
              <w:t>4</w:t>
            </w:r>
            <w:r w:rsidR="00B46A7B" w:rsidRPr="00B46A7B">
              <w:rPr>
                <w:rFonts w:ascii="Times New Roman" w:hAnsi="Times New Roman" w:cs="Times New Roman"/>
                <w:b/>
                <w:bCs/>
                <w:noProof/>
                <w:webHidden/>
                <w:sz w:val="24"/>
                <w:szCs w:val="24"/>
              </w:rPr>
              <w:fldChar w:fldCharType="end"/>
            </w:r>
          </w:hyperlink>
        </w:p>
        <w:p w14:paraId="0B4705D1" w14:textId="03A53B11" w:rsidR="00B46A7B" w:rsidRPr="00B46A7B" w:rsidRDefault="00A607A3">
          <w:pPr>
            <w:pStyle w:val="TOC1"/>
            <w:tabs>
              <w:tab w:val="right" w:leader="dot" w:pos="9350"/>
            </w:tabs>
            <w:rPr>
              <w:rFonts w:ascii="Times New Roman" w:hAnsi="Times New Roman" w:cs="Times New Roman"/>
              <w:b/>
              <w:bCs/>
              <w:noProof/>
              <w:sz w:val="24"/>
              <w:szCs w:val="24"/>
            </w:rPr>
          </w:pPr>
          <w:hyperlink w:anchor="_Toc134636885" w:history="1">
            <w:r w:rsidR="00B46A7B" w:rsidRPr="00B46A7B">
              <w:rPr>
                <w:rStyle w:val="Hyperlink"/>
                <w:rFonts w:ascii="Times New Roman" w:hAnsi="Times New Roman" w:cs="Times New Roman"/>
                <w:b/>
                <w:bCs/>
                <w:noProof/>
                <w:color w:val="auto"/>
                <w:sz w:val="24"/>
                <w:szCs w:val="24"/>
              </w:rPr>
              <w:t>References</w:t>
            </w:r>
            <w:r w:rsidR="00B46A7B" w:rsidRPr="00B46A7B">
              <w:rPr>
                <w:rFonts w:ascii="Times New Roman" w:hAnsi="Times New Roman" w:cs="Times New Roman"/>
                <w:b/>
                <w:bCs/>
                <w:noProof/>
                <w:webHidden/>
                <w:sz w:val="24"/>
                <w:szCs w:val="24"/>
              </w:rPr>
              <w:tab/>
            </w:r>
            <w:r w:rsidR="00B46A7B" w:rsidRPr="00B46A7B">
              <w:rPr>
                <w:rFonts w:ascii="Times New Roman" w:hAnsi="Times New Roman" w:cs="Times New Roman"/>
                <w:b/>
                <w:bCs/>
                <w:noProof/>
                <w:webHidden/>
                <w:sz w:val="24"/>
                <w:szCs w:val="24"/>
              </w:rPr>
              <w:fldChar w:fldCharType="begin"/>
            </w:r>
            <w:r w:rsidR="00B46A7B" w:rsidRPr="00B46A7B">
              <w:rPr>
                <w:rFonts w:ascii="Times New Roman" w:hAnsi="Times New Roman" w:cs="Times New Roman"/>
                <w:b/>
                <w:bCs/>
                <w:noProof/>
                <w:webHidden/>
                <w:sz w:val="24"/>
                <w:szCs w:val="24"/>
              </w:rPr>
              <w:instrText xml:space="preserve"> PAGEREF _Toc134636885 \h </w:instrText>
            </w:r>
            <w:r w:rsidR="00B46A7B" w:rsidRPr="00B46A7B">
              <w:rPr>
                <w:rFonts w:ascii="Times New Roman" w:hAnsi="Times New Roman" w:cs="Times New Roman"/>
                <w:b/>
                <w:bCs/>
                <w:noProof/>
                <w:webHidden/>
                <w:sz w:val="24"/>
                <w:szCs w:val="24"/>
              </w:rPr>
            </w:r>
            <w:r w:rsidR="00B46A7B" w:rsidRPr="00B46A7B">
              <w:rPr>
                <w:rFonts w:ascii="Times New Roman" w:hAnsi="Times New Roman" w:cs="Times New Roman"/>
                <w:b/>
                <w:bCs/>
                <w:noProof/>
                <w:webHidden/>
                <w:sz w:val="24"/>
                <w:szCs w:val="24"/>
              </w:rPr>
              <w:fldChar w:fldCharType="separate"/>
            </w:r>
            <w:r w:rsidR="00B46A7B" w:rsidRPr="00B46A7B">
              <w:rPr>
                <w:rFonts w:ascii="Times New Roman" w:hAnsi="Times New Roman" w:cs="Times New Roman"/>
                <w:b/>
                <w:bCs/>
                <w:noProof/>
                <w:webHidden/>
                <w:sz w:val="24"/>
                <w:szCs w:val="24"/>
              </w:rPr>
              <w:t>5</w:t>
            </w:r>
            <w:r w:rsidR="00B46A7B" w:rsidRPr="00B46A7B">
              <w:rPr>
                <w:rFonts w:ascii="Times New Roman" w:hAnsi="Times New Roman" w:cs="Times New Roman"/>
                <w:b/>
                <w:bCs/>
                <w:noProof/>
                <w:webHidden/>
                <w:sz w:val="24"/>
                <w:szCs w:val="24"/>
              </w:rPr>
              <w:fldChar w:fldCharType="end"/>
            </w:r>
          </w:hyperlink>
        </w:p>
        <w:p w14:paraId="2291E0E1" w14:textId="74D7C068" w:rsidR="00B46A7B" w:rsidRDefault="00B46A7B">
          <w:r w:rsidRPr="00B46A7B">
            <w:rPr>
              <w:rFonts w:ascii="Times New Roman" w:hAnsi="Times New Roman" w:cs="Times New Roman"/>
              <w:b/>
              <w:bCs/>
              <w:noProof/>
              <w:sz w:val="24"/>
              <w:szCs w:val="24"/>
            </w:rPr>
            <w:fldChar w:fldCharType="end"/>
          </w:r>
        </w:p>
      </w:sdtContent>
    </w:sdt>
    <w:p w14:paraId="648675DF" w14:textId="77777777" w:rsidR="006F5814" w:rsidRPr="006F5814" w:rsidRDefault="006F5814" w:rsidP="006F5814">
      <w:pPr>
        <w:jc w:val="both"/>
        <w:rPr>
          <w:rFonts w:ascii="Times New Roman" w:eastAsia="Times New Roman" w:hAnsi="Times New Roman" w:cs="Times New Roman"/>
          <w:b/>
          <w:sz w:val="24"/>
          <w:szCs w:val="24"/>
        </w:rPr>
      </w:pPr>
    </w:p>
    <w:p w14:paraId="1564DB22" w14:textId="77777777" w:rsidR="006F5814" w:rsidRPr="006F5814" w:rsidRDefault="006F5814" w:rsidP="006F5814">
      <w:pPr>
        <w:jc w:val="both"/>
        <w:rPr>
          <w:rFonts w:ascii="Times New Roman" w:eastAsia="Times New Roman" w:hAnsi="Times New Roman" w:cs="Times New Roman"/>
          <w:b/>
          <w:sz w:val="24"/>
          <w:szCs w:val="24"/>
        </w:rPr>
      </w:pPr>
    </w:p>
    <w:p w14:paraId="59376923" w14:textId="77777777" w:rsidR="006F5814" w:rsidRPr="006F5814" w:rsidRDefault="006F5814" w:rsidP="006F5814">
      <w:pPr>
        <w:jc w:val="both"/>
        <w:rPr>
          <w:rFonts w:ascii="Times New Roman" w:eastAsia="Times New Roman" w:hAnsi="Times New Roman" w:cs="Times New Roman"/>
          <w:b/>
          <w:sz w:val="24"/>
          <w:szCs w:val="24"/>
        </w:rPr>
      </w:pPr>
    </w:p>
    <w:p w14:paraId="3DC94FFD" w14:textId="77777777" w:rsidR="006F5814" w:rsidRPr="006F5814" w:rsidRDefault="006F5814" w:rsidP="006F5814">
      <w:pPr>
        <w:jc w:val="both"/>
        <w:rPr>
          <w:rFonts w:ascii="Times New Roman" w:eastAsia="Times New Roman" w:hAnsi="Times New Roman" w:cs="Times New Roman"/>
          <w:b/>
          <w:sz w:val="24"/>
          <w:szCs w:val="24"/>
        </w:rPr>
      </w:pPr>
    </w:p>
    <w:p w14:paraId="6F0E6271" w14:textId="77777777" w:rsidR="006F5814" w:rsidRPr="006F5814" w:rsidRDefault="006F5814" w:rsidP="006F5814">
      <w:pPr>
        <w:jc w:val="both"/>
        <w:rPr>
          <w:rFonts w:ascii="Times New Roman" w:eastAsia="Times New Roman" w:hAnsi="Times New Roman" w:cs="Times New Roman"/>
          <w:b/>
          <w:sz w:val="24"/>
          <w:szCs w:val="24"/>
        </w:rPr>
      </w:pPr>
    </w:p>
    <w:p w14:paraId="15E37879" w14:textId="77777777" w:rsidR="006F5814" w:rsidRPr="00B46A7B" w:rsidRDefault="006F5814" w:rsidP="006F5814">
      <w:pPr>
        <w:jc w:val="both"/>
        <w:rPr>
          <w:rFonts w:ascii="Times New Roman" w:eastAsia="Times New Roman" w:hAnsi="Times New Roman" w:cs="Times New Roman"/>
          <w:b/>
          <w:sz w:val="24"/>
          <w:szCs w:val="24"/>
          <w:lang w:val="en-GB"/>
        </w:rPr>
      </w:pPr>
    </w:p>
    <w:p w14:paraId="52917154" w14:textId="77777777" w:rsidR="006F5814" w:rsidRPr="006F5814" w:rsidRDefault="006F5814" w:rsidP="006F5814">
      <w:pPr>
        <w:jc w:val="both"/>
        <w:rPr>
          <w:rFonts w:ascii="Times New Roman" w:eastAsia="Times New Roman" w:hAnsi="Times New Roman" w:cs="Times New Roman"/>
          <w:b/>
          <w:sz w:val="24"/>
          <w:szCs w:val="24"/>
        </w:rPr>
      </w:pPr>
    </w:p>
    <w:p w14:paraId="30B58646" w14:textId="77777777" w:rsidR="006F5814" w:rsidRPr="006F5814" w:rsidRDefault="006F5814" w:rsidP="006F5814">
      <w:pPr>
        <w:jc w:val="both"/>
        <w:rPr>
          <w:rFonts w:ascii="Times New Roman" w:eastAsia="Times New Roman" w:hAnsi="Times New Roman" w:cs="Times New Roman"/>
          <w:b/>
          <w:sz w:val="24"/>
          <w:szCs w:val="24"/>
        </w:rPr>
      </w:pPr>
    </w:p>
    <w:p w14:paraId="3EECEE57" w14:textId="77777777" w:rsidR="006F5814" w:rsidRPr="006F5814" w:rsidRDefault="006F5814" w:rsidP="006F5814">
      <w:pPr>
        <w:jc w:val="both"/>
        <w:rPr>
          <w:rFonts w:ascii="Times New Roman" w:eastAsia="Times New Roman" w:hAnsi="Times New Roman" w:cs="Times New Roman"/>
          <w:b/>
          <w:sz w:val="24"/>
          <w:szCs w:val="24"/>
        </w:rPr>
      </w:pPr>
    </w:p>
    <w:p w14:paraId="22806150" w14:textId="77777777" w:rsidR="006F5814" w:rsidRPr="006F5814" w:rsidRDefault="006F5814" w:rsidP="006F5814">
      <w:pPr>
        <w:jc w:val="both"/>
        <w:rPr>
          <w:rFonts w:ascii="Times New Roman" w:eastAsia="Times New Roman" w:hAnsi="Times New Roman" w:cs="Times New Roman"/>
          <w:b/>
          <w:sz w:val="24"/>
          <w:szCs w:val="24"/>
        </w:rPr>
      </w:pPr>
    </w:p>
    <w:p w14:paraId="32220E82" w14:textId="77777777" w:rsidR="006F5814" w:rsidRPr="006F5814" w:rsidRDefault="006F5814" w:rsidP="006F5814">
      <w:pPr>
        <w:jc w:val="both"/>
        <w:rPr>
          <w:rFonts w:ascii="Times New Roman" w:eastAsia="Times New Roman" w:hAnsi="Times New Roman" w:cs="Times New Roman"/>
          <w:b/>
          <w:sz w:val="24"/>
          <w:szCs w:val="24"/>
        </w:rPr>
      </w:pPr>
    </w:p>
    <w:p w14:paraId="5F935FE6" w14:textId="77777777" w:rsidR="006F5814" w:rsidRPr="006F5814" w:rsidRDefault="006F5814" w:rsidP="006F5814">
      <w:pPr>
        <w:jc w:val="both"/>
        <w:rPr>
          <w:rFonts w:ascii="Times New Roman" w:eastAsia="Times New Roman" w:hAnsi="Times New Roman" w:cs="Times New Roman"/>
          <w:b/>
          <w:sz w:val="24"/>
          <w:szCs w:val="24"/>
        </w:rPr>
      </w:pPr>
    </w:p>
    <w:p w14:paraId="33D2F01E" w14:textId="77777777" w:rsidR="006F5814" w:rsidRPr="006F5814" w:rsidRDefault="006F5814" w:rsidP="006F5814">
      <w:pPr>
        <w:jc w:val="both"/>
        <w:rPr>
          <w:rFonts w:ascii="Times New Roman" w:eastAsia="Times New Roman" w:hAnsi="Times New Roman" w:cs="Times New Roman"/>
          <w:b/>
          <w:sz w:val="24"/>
          <w:szCs w:val="24"/>
        </w:rPr>
      </w:pPr>
    </w:p>
    <w:p w14:paraId="3E528883" w14:textId="77777777" w:rsidR="006F5814" w:rsidRPr="006F5814" w:rsidRDefault="006F5814" w:rsidP="006F5814">
      <w:pPr>
        <w:jc w:val="both"/>
        <w:rPr>
          <w:rFonts w:ascii="Times New Roman" w:eastAsia="Times New Roman" w:hAnsi="Times New Roman" w:cs="Times New Roman"/>
          <w:b/>
          <w:sz w:val="24"/>
          <w:szCs w:val="24"/>
        </w:rPr>
      </w:pPr>
    </w:p>
    <w:p w14:paraId="29BC51FD" w14:textId="77777777" w:rsidR="00B46A7B" w:rsidRDefault="00B46A7B">
      <w:pPr>
        <w:rPr>
          <w:rFonts w:ascii="Times New Roman" w:hAnsi="Times New Roman"/>
          <w:b/>
          <w:sz w:val="24"/>
          <w:szCs w:val="40"/>
        </w:rPr>
      </w:pPr>
      <w:r>
        <w:br w:type="page"/>
      </w:r>
    </w:p>
    <w:p w14:paraId="0000000A" w14:textId="3BD306E5" w:rsidR="00581400" w:rsidRPr="006F5814" w:rsidRDefault="00A607A3" w:rsidP="006F5814">
      <w:pPr>
        <w:pStyle w:val="Heading1"/>
        <w:rPr>
          <w:b w:val="0"/>
        </w:rPr>
      </w:pPr>
      <w:bookmarkStart w:id="0" w:name="_Toc134636882"/>
      <w:r w:rsidRPr="006F5814">
        <w:lastRenderedPageBreak/>
        <w:t>Introduction</w:t>
      </w:r>
      <w:bookmarkEnd w:id="0"/>
    </w:p>
    <w:p w14:paraId="0000000B" w14:textId="5145FF04" w:rsidR="00581400"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sz w:val="24"/>
          <w:szCs w:val="24"/>
        </w:rPr>
        <w:t xml:space="preserve">The group assignment with </w:t>
      </w:r>
      <w:r w:rsidR="006F5814">
        <w:rPr>
          <w:rFonts w:ascii="Times New Roman" w:eastAsia="Times New Roman" w:hAnsi="Times New Roman" w:cs="Times New Roman"/>
          <w:sz w:val="24"/>
          <w:szCs w:val="24"/>
        </w:rPr>
        <w:t xml:space="preserve">the </w:t>
      </w:r>
      <w:r w:rsidRPr="006F5814">
        <w:rPr>
          <w:rFonts w:ascii="Times New Roman" w:eastAsia="Times New Roman" w:hAnsi="Times New Roman" w:cs="Times New Roman"/>
          <w:sz w:val="24"/>
          <w:szCs w:val="24"/>
        </w:rPr>
        <w:t>topic Critical factors that lead start-ups to Succeed be</w:t>
      </w:r>
      <w:r w:rsidR="006F5814">
        <w:rPr>
          <w:rFonts w:ascii="Times New Roman" w:eastAsia="Times New Roman" w:hAnsi="Times New Roman" w:cs="Times New Roman"/>
          <w:sz w:val="24"/>
          <w:szCs w:val="24"/>
        </w:rPr>
        <w:t>yond three years using Redwood C</w:t>
      </w:r>
      <w:r w:rsidRPr="006F5814">
        <w:rPr>
          <w:rFonts w:ascii="Times New Roman" w:eastAsia="Times New Roman" w:hAnsi="Times New Roman" w:cs="Times New Roman"/>
          <w:sz w:val="24"/>
          <w:szCs w:val="24"/>
        </w:rPr>
        <w:t xml:space="preserve">ompany. </w:t>
      </w:r>
      <w:r w:rsidRPr="006F5814">
        <w:rPr>
          <w:rFonts w:ascii="Times New Roman" w:eastAsia="Times New Roman" w:hAnsi="Times New Roman" w:cs="Times New Roman"/>
          <w:color w:val="222222"/>
          <w:sz w:val="24"/>
          <w:szCs w:val="24"/>
          <w:highlight w:val="white"/>
        </w:rPr>
        <w:t>As opined by Adams</w:t>
      </w:r>
      <w:r w:rsidRPr="006F5814">
        <w:rPr>
          <w:rFonts w:ascii="Times New Roman" w:eastAsia="Times New Roman" w:hAnsi="Times New Roman" w:cs="Times New Roman"/>
          <w:i/>
          <w:color w:val="222222"/>
          <w:sz w:val="24"/>
          <w:szCs w:val="24"/>
          <w:highlight w:val="white"/>
        </w:rPr>
        <w:t xml:space="preserve">, </w:t>
      </w:r>
      <w:r w:rsidRPr="006F5814">
        <w:rPr>
          <w:rFonts w:ascii="Times New Roman" w:eastAsia="Times New Roman" w:hAnsi="Times New Roman" w:cs="Times New Roman"/>
          <w:color w:val="222222"/>
          <w:sz w:val="24"/>
          <w:szCs w:val="24"/>
          <w:highlight w:val="white"/>
        </w:rPr>
        <w:t>(2021, p. 20),</w:t>
      </w:r>
      <w:r w:rsidRPr="006F5814">
        <w:rPr>
          <w:rFonts w:ascii="Times New Roman" w:eastAsia="Times New Roman" w:hAnsi="Times New Roman" w:cs="Times New Roman"/>
          <w:sz w:val="24"/>
          <w:szCs w:val="24"/>
        </w:rPr>
        <w:t xml:space="preserve"> as a member of a four-person team tasked with investigating these variables, my area of expertise was entrepreneurial abilities and traits. Through our investigation, we learned how crucial these characteristics were to Redwood Rent's continued success an</w:t>
      </w:r>
      <w:r w:rsidRPr="006F5814">
        <w:rPr>
          <w:rFonts w:ascii="Times New Roman" w:eastAsia="Times New Roman" w:hAnsi="Times New Roman" w:cs="Times New Roman"/>
          <w:sz w:val="24"/>
          <w:szCs w:val="24"/>
        </w:rPr>
        <w:t xml:space="preserve">d growth. So this individual reflection report will be used to reflect on the learning and experiences that we gained by completing this assignment and also experiences </w:t>
      </w:r>
      <w:r w:rsidR="006F5814">
        <w:rPr>
          <w:rFonts w:ascii="Times New Roman" w:eastAsia="Times New Roman" w:hAnsi="Times New Roman" w:cs="Times New Roman"/>
          <w:sz w:val="24"/>
          <w:szCs w:val="24"/>
        </w:rPr>
        <w:t>gaining</w:t>
      </w:r>
      <w:r w:rsidRPr="006F5814">
        <w:rPr>
          <w:rFonts w:ascii="Times New Roman" w:eastAsia="Times New Roman" w:hAnsi="Times New Roman" w:cs="Times New Roman"/>
          <w:sz w:val="24"/>
          <w:szCs w:val="24"/>
        </w:rPr>
        <w:t xml:space="preserve"> a part of the team </w:t>
      </w:r>
      <w:r w:rsidRPr="006F5814">
        <w:rPr>
          <w:rFonts w:ascii="Times New Roman" w:eastAsia="Times New Roman" w:hAnsi="Times New Roman" w:cs="Times New Roman"/>
          <w:color w:val="222222"/>
          <w:sz w:val="24"/>
          <w:szCs w:val="24"/>
          <w:highlight w:val="white"/>
        </w:rPr>
        <w:t xml:space="preserve">(Nguyen </w:t>
      </w:r>
      <w:r w:rsidRPr="006F5814">
        <w:rPr>
          <w:rFonts w:ascii="Times New Roman" w:eastAsia="Times New Roman" w:hAnsi="Times New Roman" w:cs="Times New Roman"/>
          <w:i/>
          <w:color w:val="222222"/>
          <w:sz w:val="24"/>
          <w:szCs w:val="24"/>
          <w:highlight w:val="white"/>
        </w:rPr>
        <w:t xml:space="preserve">et al., </w:t>
      </w:r>
      <w:r w:rsidRPr="006F5814">
        <w:rPr>
          <w:rFonts w:ascii="Times New Roman" w:eastAsia="Times New Roman" w:hAnsi="Times New Roman" w:cs="Times New Roman"/>
          <w:color w:val="222222"/>
          <w:sz w:val="24"/>
          <w:szCs w:val="24"/>
          <w:highlight w:val="white"/>
        </w:rPr>
        <w:t>2021, p. 7326).</w:t>
      </w:r>
    </w:p>
    <w:p w14:paraId="0000000E" w14:textId="77777777" w:rsidR="00581400" w:rsidRPr="006F5814" w:rsidRDefault="00A607A3" w:rsidP="006F5814">
      <w:pPr>
        <w:pStyle w:val="Heading1"/>
      </w:pPr>
      <w:bookmarkStart w:id="1" w:name="_Toc134636883"/>
      <w:r w:rsidRPr="006F5814">
        <w:t>Reflection</w:t>
      </w:r>
      <w:bookmarkEnd w:id="1"/>
      <w:r w:rsidRPr="006F5814">
        <w:t xml:space="preserve"> </w:t>
      </w:r>
    </w:p>
    <w:p w14:paraId="0000000F" w14:textId="0606FC39"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I have learned a</w:t>
      </w:r>
      <w:r w:rsidRPr="006F5814">
        <w:rPr>
          <w:rFonts w:ascii="Times New Roman" w:eastAsia="Times New Roman" w:hAnsi="Times New Roman" w:cs="Times New Roman"/>
          <w:sz w:val="24"/>
          <w:szCs w:val="24"/>
        </w:rPr>
        <w:t xml:space="preserve"> lot about the crucial elements that contribute to the long-term success of start-ups while working as a team member at Redwood Rent, a start-up in the rental business. Several important factors, such as the company's ability to thrive for more than three </w:t>
      </w:r>
      <w:r w:rsidRPr="006F5814">
        <w:rPr>
          <w:rFonts w:ascii="Times New Roman" w:eastAsia="Times New Roman" w:hAnsi="Times New Roman" w:cs="Times New Roman"/>
          <w:sz w:val="24"/>
          <w:szCs w:val="24"/>
        </w:rPr>
        <w:t xml:space="preserve">years, can be linked to it, including its culture of innovation, excellent leadership, and willingness to take risks. </w:t>
      </w:r>
      <w:r w:rsidRPr="006F5814">
        <w:rPr>
          <w:rFonts w:ascii="Times New Roman" w:eastAsia="Times New Roman" w:hAnsi="Times New Roman" w:cs="Times New Roman"/>
          <w:color w:val="222222"/>
          <w:sz w:val="24"/>
          <w:szCs w:val="24"/>
          <w:highlight w:val="white"/>
        </w:rPr>
        <w:t xml:space="preserve">As mentioned by Mehra </w:t>
      </w:r>
      <w:r w:rsidRPr="006F5814">
        <w:rPr>
          <w:rFonts w:ascii="Times New Roman" w:eastAsia="Times New Roman" w:hAnsi="Times New Roman" w:cs="Times New Roman"/>
          <w:i/>
          <w:color w:val="222222"/>
          <w:sz w:val="24"/>
          <w:szCs w:val="24"/>
          <w:highlight w:val="white"/>
        </w:rPr>
        <w:t xml:space="preserve">et al., </w:t>
      </w:r>
      <w:r w:rsidRPr="006F5814">
        <w:rPr>
          <w:rFonts w:ascii="Times New Roman" w:eastAsia="Times New Roman" w:hAnsi="Times New Roman" w:cs="Times New Roman"/>
          <w:color w:val="222222"/>
          <w:sz w:val="24"/>
          <w:szCs w:val="24"/>
          <w:highlight w:val="white"/>
        </w:rPr>
        <w:t>(2019, p. 10),</w:t>
      </w:r>
      <w:r w:rsidRPr="006F5814">
        <w:rPr>
          <w:rFonts w:ascii="Times New Roman" w:eastAsia="Times New Roman" w:hAnsi="Times New Roman" w:cs="Times New Roman"/>
          <w:sz w:val="24"/>
          <w:szCs w:val="24"/>
        </w:rPr>
        <w:t xml:space="preserve"> as a team member, I have actively supported these variables and have encountered both difficu</w:t>
      </w:r>
      <w:r w:rsidRPr="006F5814">
        <w:rPr>
          <w:rFonts w:ascii="Times New Roman" w:eastAsia="Times New Roman" w:hAnsi="Times New Roman" w:cs="Times New Roman"/>
          <w:sz w:val="24"/>
          <w:szCs w:val="24"/>
        </w:rPr>
        <w:t>lties and advantages in the process.</w:t>
      </w:r>
    </w:p>
    <w:p w14:paraId="00000010" w14:textId="5506C0AB"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 xml:space="preserve">First and foremost, having entrepreneurial abilities and traits on the team is one of the most important factors in a start-up’s success. Redwood Rent has created an atmosphere that promotes original thought, practical </w:t>
      </w:r>
      <w:r w:rsidRPr="006F5814">
        <w:rPr>
          <w:rFonts w:ascii="Times New Roman" w:eastAsia="Times New Roman" w:hAnsi="Times New Roman" w:cs="Times New Roman"/>
          <w:sz w:val="24"/>
          <w:szCs w:val="24"/>
        </w:rPr>
        <w:t>problem-solving, and taking initiative when faced with difficulties. I have had the chance to hone these abilities as a team member, and they have shown to be crucial to our success. To keep up with the constantly changing requirements of the start-up envi</w:t>
      </w:r>
      <w:r w:rsidRPr="006F5814">
        <w:rPr>
          <w:rFonts w:ascii="Times New Roman" w:eastAsia="Times New Roman" w:hAnsi="Times New Roman" w:cs="Times New Roman"/>
          <w:sz w:val="24"/>
          <w:szCs w:val="24"/>
        </w:rPr>
        <w:t>ronment, I did, however, have to constantly adapt and pick up new abilities. Continuous personal and professional progress was the result,</w:t>
      </w:r>
      <w:r w:rsidR="006F5814">
        <w:rPr>
          <w:rFonts w:ascii="Times New Roman" w:eastAsia="Times New Roman" w:hAnsi="Times New Roman" w:cs="Times New Roman"/>
          <w:sz w:val="24"/>
          <w:szCs w:val="24"/>
        </w:rPr>
        <w:t xml:space="preserve"> </w:t>
      </w:r>
      <w:r w:rsidRPr="006F5814">
        <w:rPr>
          <w:rFonts w:ascii="Times New Roman" w:eastAsia="Times New Roman" w:hAnsi="Times New Roman" w:cs="Times New Roman"/>
          <w:sz w:val="24"/>
          <w:szCs w:val="24"/>
        </w:rPr>
        <w:t xml:space="preserve">but it took a high degree of resilience and willingness to venture outside of my comfort zone </w:t>
      </w:r>
      <w:r w:rsidRPr="006F5814">
        <w:rPr>
          <w:rFonts w:ascii="Times New Roman" w:eastAsia="Times New Roman" w:hAnsi="Times New Roman" w:cs="Times New Roman"/>
          <w:color w:val="222222"/>
          <w:sz w:val="24"/>
          <w:szCs w:val="24"/>
          <w:highlight w:val="white"/>
        </w:rPr>
        <w:t xml:space="preserve">(Lange </w:t>
      </w:r>
      <w:r w:rsidRPr="006F5814">
        <w:rPr>
          <w:rFonts w:ascii="Times New Roman" w:eastAsia="Times New Roman" w:hAnsi="Times New Roman" w:cs="Times New Roman"/>
          <w:i/>
          <w:color w:val="222222"/>
          <w:sz w:val="24"/>
          <w:szCs w:val="24"/>
          <w:highlight w:val="white"/>
        </w:rPr>
        <w:t xml:space="preserve">et al., </w:t>
      </w:r>
      <w:r w:rsidRPr="006F5814">
        <w:rPr>
          <w:rFonts w:ascii="Times New Roman" w:eastAsia="Times New Roman" w:hAnsi="Times New Roman" w:cs="Times New Roman"/>
          <w:color w:val="222222"/>
          <w:sz w:val="24"/>
          <w:szCs w:val="24"/>
          <w:highlight w:val="white"/>
        </w:rPr>
        <w:t>2022, p.</w:t>
      </w:r>
      <w:r w:rsidRPr="006F5814">
        <w:rPr>
          <w:rFonts w:ascii="Times New Roman" w:eastAsia="Times New Roman" w:hAnsi="Times New Roman" w:cs="Times New Roman"/>
          <w:color w:val="222222"/>
          <w:sz w:val="24"/>
          <w:szCs w:val="24"/>
          <w:highlight w:val="white"/>
        </w:rPr>
        <w:t xml:space="preserve"> 100).</w:t>
      </w:r>
    </w:p>
    <w:p w14:paraId="00000011" w14:textId="3F404CEC"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Strong leadership is another important aspect that has aided Redwood Rent in its development. By establishing specific objectives and offering direction along the way, our leaders have shown they can motivate and inspire the team. They have promoted</w:t>
      </w:r>
      <w:r w:rsidRPr="006F5814">
        <w:rPr>
          <w:rFonts w:ascii="Times New Roman" w:eastAsia="Times New Roman" w:hAnsi="Times New Roman" w:cs="Times New Roman"/>
          <w:sz w:val="24"/>
          <w:szCs w:val="24"/>
        </w:rPr>
        <w:t xml:space="preserve"> a climate of trust and cooperation that has made it possible for team members to cooperate </w:t>
      </w:r>
      <w:r w:rsidR="006F5814">
        <w:rPr>
          <w:rFonts w:ascii="Times New Roman" w:eastAsia="Times New Roman" w:hAnsi="Times New Roman" w:cs="Times New Roman"/>
          <w:sz w:val="24"/>
          <w:szCs w:val="24"/>
        </w:rPr>
        <w:t>well toward</w:t>
      </w:r>
      <w:r w:rsidRPr="006F5814">
        <w:rPr>
          <w:rFonts w:ascii="Times New Roman" w:eastAsia="Times New Roman" w:hAnsi="Times New Roman" w:cs="Times New Roman"/>
          <w:sz w:val="24"/>
          <w:szCs w:val="24"/>
        </w:rPr>
        <w:t xml:space="preserve"> a common goal. However, the requirement for efficient teamwork and communication was a problem in this dynamic workplace. Since we were a start-up, we e</w:t>
      </w:r>
      <w:r w:rsidRPr="006F5814">
        <w:rPr>
          <w:rFonts w:ascii="Times New Roman" w:eastAsia="Times New Roman" w:hAnsi="Times New Roman" w:cs="Times New Roman"/>
          <w:sz w:val="24"/>
          <w:szCs w:val="24"/>
        </w:rPr>
        <w:t xml:space="preserve">xperienced rapid development and frequent adjustments which called for flexibility and effective teamwork. The team members’ communication abilities and the sense of camaraderie have both strengthened as a result of overcoming this hurdle </w:t>
      </w:r>
      <w:r w:rsidRPr="006F5814">
        <w:rPr>
          <w:rFonts w:ascii="Times New Roman" w:eastAsia="Times New Roman" w:hAnsi="Times New Roman" w:cs="Times New Roman"/>
          <w:color w:val="222222"/>
          <w:sz w:val="24"/>
          <w:szCs w:val="24"/>
          <w:highlight w:val="white"/>
        </w:rPr>
        <w:t>(Fahy and Jobber</w:t>
      </w:r>
      <w:r w:rsidRPr="006F5814">
        <w:rPr>
          <w:rFonts w:ascii="Times New Roman" w:eastAsia="Times New Roman" w:hAnsi="Times New Roman" w:cs="Times New Roman"/>
          <w:i/>
          <w:color w:val="222222"/>
          <w:sz w:val="24"/>
          <w:szCs w:val="24"/>
          <w:highlight w:val="white"/>
        </w:rPr>
        <w:t>,</w:t>
      </w:r>
      <w:r w:rsidRPr="006F5814">
        <w:rPr>
          <w:rFonts w:ascii="Times New Roman" w:eastAsia="Times New Roman" w:hAnsi="Times New Roman" w:cs="Times New Roman"/>
          <w:i/>
          <w:color w:val="222222"/>
          <w:sz w:val="24"/>
          <w:szCs w:val="24"/>
          <w:highlight w:val="white"/>
        </w:rPr>
        <w:t xml:space="preserve"> </w:t>
      </w:r>
      <w:r w:rsidRPr="006F5814">
        <w:rPr>
          <w:rFonts w:ascii="Times New Roman" w:eastAsia="Times New Roman" w:hAnsi="Times New Roman" w:cs="Times New Roman"/>
          <w:color w:val="222222"/>
          <w:sz w:val="24"/>
          <w:szCs w:val="24"/>
          <w:highlight w:val="white"/>
        </w:rPr>
        <w:t>2019).</w:t>
      </w:r>
    </w:p>
    <w:p w14:paraId="00000012" w14:textId="77777777"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The capacity of Redwood Rent to continue to be successful after three years has been fueled by innovation. By consistently looking for fresh, original ways to satisfy the demands of our clients, we have worked to set ourselves apart from our rivals</w:t>
      </w:r>
      <w:r w:rsidRPr="006F5814">
        <w:rPr>
          <w:rFonts w:ascii="Times New Roman" w:eastAsia="Times New Roman" w:hAnsi="Times New Roman" w:cs="Times New Roman"/>
          <w:sz w:val="24"/>
          <w:szCs w:val="24"/>
        </w:rPr>
        <w:t>. As a team member, I have taken part in brainstorming sessions and group initiatives that produce original ideas and incorporate them into our operations. Balancing the demand for innovation with the realities of execution and resource constraints was the</w:t>
      </w:r>
      <w:r w:rsidRPr="006F5814">
        <w:rPr>
          <w:rFonts w:ascii="Times New Roman" w:eastAsia="Times New Roman" w:hAnsi="Times New Roman" w:cs="Times New Roman"/>
          <w:sz w:val="24"/>
          <w:szCs w:val="24"/>
        </w:rPr>
        <w:t xml:space="preserve"> difficult task at hand. It required us to carefully consider and rank ideas </w:t>
      </w:r>
      <w:r w:rsidRPr="006F5814">
        <w:rPr>
          <w:rFonts w:ascii="Times New Roman" w:eastAsia="Times New Roman" w:hAnsi="Times New Roman" w:cs="Times New Roman"/>
          <w:sz w:val="24"/>
          <w:szCs w:val="24"/>
        </w:rPr>
        <w:lastRenderedPageBreak/>
        <w:t>according to their likelihood of success and potential impact. The advantage of this technique was that it allowed us to constantly change and keep up with market developments, as</w:t>
      </w:r>
      <w:r w:rsidRPr="006F5814">
        <w:rPr>
          <w:rFonts w:ascii="Times New Roman" w:eastAsia="Times New Roman" w:hAnsi="Times New Roman" w:cs="Times New Roman"/>
          <w:sz w:val="24"/>
          <w:szCs w:val="24"/>
        </w:rPr>
        <w:t>suring our long-term viability.</w:t>
      </w:r>
    </w:p>
    <w:p w14:paraId="00000013" w14:textId="77777777"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 xml:space="preserve">Risk-taking is one of the traits that set successful start-ups apart from others. To take advantage of possibilities and push boundaries, Redwood Rent has adopted a culture that supports strategic risk-taking. This required </w:t>
      </w:r>
      <w:r w:rsidRPr="006F5814">
        <w:rPr>
          <w:rFonts w:ascii="Times New Roman" w:eastAsia="Times New Roman" w:hAnsi="Times New Roman" w:cs="Times New Roman"/>
          <w:sz w:val="24"/>
          <w:szCs w:val="24"/>
        </w:rPr>
        <w:t>me to be a team player who was open to new concepts, comfortable with ambiguity, and responsible for my job. Managing the dangers and uncertainties that come with taking risks was the difficult part, though. It requires meticulous planning, diligent analys</w:t>
      </w:r>
      <w:r w:rsidRPr="006F5814">
        <w:rPr>
          <w:rFonts w:ascii="Times New Roman" w:eastAsia="Times New Roman" w:hAnsi="Times New Roman" w:cs="Times New Roman"/>
          <w:sz w:val="24"/>
          <w:szCs w:val="24"/>
        </w:rPr>
        <w:t xml:space="preserve">is, and a readiness to draw lessons from both successes and mistakes. Risk-taking had the potential to yield substantial profits and the capacity to position Redwood Rent as a pioneer in the rental sector </w:t>
      </w:r>
      <w:r w:rsidRPr="006F5814">
        <w:rPr>
          <w:rFonts w:ascii="Times New Roman" w:eastAsia="Times New Roman" w:hAnsi="Times New Roman" w:cs="Times New Roman"/>
          <w:color w:val="222222"/>
          <w:sz w:val="24"/>
          <w:szCs w:val="24"/>
          <w:highlight w:val="white"/>
        </w:rPr>
        <w:t xml:space="preserve">(O’Reilly </w:t>
      </w:r>
      <w:r w:rsidRPr="006F5814">
        <w:rPr>
          <w:rFonts w:ascii="Times New Roman" w:eastAsia="Times New Roman" w:hAnsi="Times New Roman" w:cs="Times New Roman"/>
          <w:i/>
          <w:color w:val="222222"/>
          <w:sz w:val="24"/>
          <w:szCs w:val="24"/>
          <w:highlight w:val="white"/>
        </w:rPr>
        <w:t xml:space="preserve">et al., </w:t>
      </w:r>
      <w:r w:rsidRPr="006F5814">
        <w:rPr>
          <w:rFonts w:ascii="Times New Roman" w:eastAsia="Times New Roman" w:hAnsi="Times New Roman" w:cs="Times New Roman"/>
          <w:color w:val="222222"/>
          <w:sz w:val="24"/>
          <w:szCs w:val="24"/>
          <w:highlight w:val="white"/>
        </w:rPr>
        <w:t>2021).</w:t>
      </w:r>
    </w:p>
    <w:p w14:paraId="00000014" w14:textId="1E3DCC5A"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I have a thorough understa</w:t>
      </w:r>
      <w:r w:rsidRPr="006F5814">
        <w:rPr>
          <w:rFonts w:ascii="Times New Roman" w:eastAsia="Times New Roman" w:hAnsi="Times New Roman" w:cs="Times New Roman"/>
          <w:sz w:val="24"/>
          <w:szCs w:val="24"/>
        </w:rPr>
        <w:t>nding of the crucial elements that contribute to the long-term success of start-ups because of my experience working as a team member at Redwood Rent. The difficulties I overcame</w:t>
      </w:r>
      <w:r w:rsidR="00B46A7B">
        <w:rPr>
          <w:rFonts w:ascii="Times New Roman" w:eastAsia="Times New Roman" w:hAnsi="Times New Roman" w:cs="Times New Roman"/>
          <w:sz w:val="24"/>
          <w:szCs w:val="24"/>
        </w:rPr>
        <w:t xml:space="preserve"> </w:t>
      </w:r>
      <w:r w:rsidRPr="006F5814">
        <w:rPr>
          <w:rFonts w:ascii="Times New Roman" w:eastAsia="Times New Roman" w:hAnsi="Times New Roman" w:cs="Times New Roman"/>
          <w:sz w:val="24"/>
          <w:szCs w:val="24"/>
        </w:rPr>
        <w:t>adapting to a quickly changing environment, enhancing collaboration and commu</w:t>
      </w:r>
      <w:r w:rsidRPr="006F5814">
        <w:rPr>
          <w:rFonts w:ascii="Times New Roman" w:eastAsia="Times New Roman" w:hAnsi="Times New Roman" w:cs="Times New Roman"/>
          <w:sz w:val="24"/>
          <w:szCs w:val="24"/>
        </w:rPr>
        <w:t>nication, juggling innovation with execution, and managing risks—have all provided chances for growth on both a personal and professional level. Continuous learning, the opportunity to contribute to the success of the business, and the satisfaction of bein</w:t>
      </w:r>
      <w:r w:rsidRPr="006F5814">
        <w:rPr>
          <w:rFonts w:ascii="Times New Roman" w:eastAsia="Times New Roman" w:hAnsi="Times New Roman" w:cs="Times New Roman"/>
          <w:sz w:val="24"/>
          <w:szCs w:val="24"/>
        </w:rPr>
        <w:t>g a part of a team that strives for excellence are just a few of the advantages of working in such an environment</w:t>
      </w:r>
      <w:r w:rsidR="00B46A7B">
        <w:rPr>
          <w:rFonts w:ascii="Times New Roman" w:eastAsia="Times New Roman" w:hAnsi="Times New Roman" w:cs="Times New Roman"/>
          <w:sz w:val="24"/>
          <w:szCs w:val="24"/>
        </w:rPr>
        <w:t xml:space="preserve"> </w:t>
      </w:r>
      <w:r w:rsidR="00B46A7B" w:rsidRPr="006F5814">
        <w:rPr>
          <w:rFonts w:ascii="Times New Roman" w:eastAsia="Times New Roman" w:hAnsi="Times New Roman" w:cs="Times New Roman"/>
          <w:color w:val="222222"/>
          <w:sz w:val="24"/>
          <w:szCs w:val="24"/>
          <w:highlight w:val="white"/>
        </w:rPr>
        <w:t xml:space="preserve">(Abreha </w:t>
      </w:r>
      <w:r w:rsidR="00B46A7B" w:rsidRPr="006F5814">
        <w:rPr>
          <w:rFonts w:ascii="Times New Roman" w:eastAsia="Times New Roman" w:hAnsi="Times New Roman" w:cs="Times New Roman"/>
          <w:i/>
          <w:color w:val="222222"/>
          <w:sz w:val="24"/>
          <w:szCs w:val="24"/>
          <w:highlight w:val="white"/>
        </w:rPr>
        <w:t xml:space="preserve">et al., </w:t>
      </w:r>
      <w:r w:rsidR="00B46A7B" w:rsidRPr="006F5814">
        <w:rPr>
          <w:rFonts w:ascii="Times New Roman" w:eastAsia="Times New Roman" w:hAnsi="Times New Roman" w:cs="Times New Roman"/>
          <w:color w:val="222222"/>
          <w:sz w:val="24"/>
          <w:szCs w:val="24"/>
          <w:highlight w:val="white"/>
        </w:rPr>
        <w:t>2021).</w:t>
      </w:r>
    </w:p>
    <w:p w14:paraId="00000015" w14:textId="77777777" w:rsidR="00581400" w:rsidRPr="006F5814" w:rsidRDefault="00A607A3" w:rsidP="006F5814">
      <w:pPr>
        <w:pStyle w:val="Heading1"/>
      </w:pPr>
      <w:bookmarkStart w:id="2" w:name="_Toc134636884"/>
      <w:r w:rsidRPr="006F5814">
        <w:t>Conclusion</w:t>
      </w:r>
      <w:bookmarkEnd w:id="2"/>
    </w:p>
    <w:p w14:paraId="00000016" w14:textId="3AF36DAF" w:rsidR="00581400" w:rsidRPr="006F5814" w:rsidRDefault="00A607A3" w:rsidP="006F5814">
      <w:pPr>
        <w:jc w:val="both"/>
        <w:rPr>
          <w:rFonts w:ascii="Times New Roman" w:eastAsia="Times New Roman" w:hAnsi="Times New Roman" w:cs="Times New Roman"/>
          <w:sz w:val="24"/>
          <w:szCs w:val="24"/>
        </w:rPr>
      </w:pPr>
      <w:r w:rsidRPr="006F5814">
        <w:rPr>
          <w:rFonts w:ascii="Times New Roman" w:eastAsia="Times New Roman" w:hAnsi="Times New Roman" w:cs="Times New Roman"/>
          <w:sz w:val="24"/>
          <w:szCs w:val="24"/>
        </w:rPr>
        <w:t xml:space="preserve">Redwood Rent's success after the initial three years may be attributed to its entrepreneurial </w:t>
      </w:r>
      <w:r w:rsidRPr="006F5814">
        <w:rPr>
          <w:rFonts w:ascii="Times New Roman" w:eastAsia="Times New Roman" w:hAnsi="Times New Roman" w:cs="Times New Roman"/>
          <w:sz w:val="24"/>
          <w:szCs w:val="24"/>
        </w:rPr>
        <w:t>qualities, strong leadership, innovative thinking, and risk-taking spirit. As a team member, I have encountered the difficulties and advantages brought on by these elements. Redwood Rent has been successful in a cutthroat environment thanks to our capacity</w:t>
      </w:r>
      <w:r w:rsidRPr="006F5814">
        <w:rPr>
          <w:rFonts w:ascii="Times New Roman" w:eastAsia="Times New Roman" w:hAnsi="Times New Roman" w:cs="Times New Roman"/>
          <w:sz w:val="24"/>
          <w:szCs w:val="24"/>
        </w:rPr>
        <w:t xml:space="preserve"> to adapt, develop, and work together. I have gained priceless knowledge and experiences from my time with Redwood Rent that will surely influence my future endeavors in the business sector</w:t>
      </w:r>
      <w:r w:rsidR="00B46A7B">
        <w:rPr>
          <w:rFonts w:ascii="Times New Roman" w:eastAsia="Times New Roman" w:hAnsi="Times New Roman" w:cs="Times New Roman"/>
          <w:sz w:val="24"/>
          <w:szCs w:val="24"/>
        </w:rPr>
        <w:t>.</w:t>
      </w:r>
    </w:p>
    <w:p w14:paraId="00000017" w14:textId="77777777" w:rsidR="00581400" w:rsidRPr="006F5814" w:rsidRDefault="00581400" w:rsidP="006F5814">
      <w:pPr>
        <w:jc w:val="both"/>
        <w:rPr>
          <w:rFonts w:ascii="Times New Roman" w:eastAsia="Times New Roman" w:hAnsi="Times New Roman" w:cs="Times New Roman"/>
          <w:sz w:val="24"/>
          <w:szCs w:val="24"/>
        </w:rPr>
      </w:pPr>
    </w:p>
    <w:p w14:paraId="57FBC5B2" w14:textId="77777777" w:rsidR="00B46A7B" w:rsidRDefault="00B46A7B">
      <w:pPr>
        <w:rPr>
          <w:rFonts w:ascii="Times New Roman" w:hAnsi="Times New Roman"/>
          <w:b/>
          <w:sz w:val="24"/>
          <w:szCs w:val="40"/>
        </w:rPr>
      </w:pPr>
      <w:r>
        <w:br w:type="page"/>
      </w:r>
    </w:p>
    <w:p w14:paraId="00000018" w14:textId="3F8E7A6F" w:rsidR="00581400" w:rsidRPr="006F5814" w:rsidRDefault="00A607A3" w:rsidP="006F5814">
      <w:pPr>
        <w:pStyle w:val="Heading1"/>
      </w:pPr>
      <w:bookmarkStart w:id="3" w:name="_Toc134636885"/>
      <w:r w:rsidRPr="006F5814">
        <w:lastRenderedPageBreak/>
        <w:t>References</w:t>
      </w:r>
      <w:bookmarkEnd w:id="3"/>
      <w:r w:rsidRPr="006F5814">
        <w:t xml:space="preserve"> </w:t>
      </w:r>
    </w:p>
    <w:p w14:paraId="00000019" w14:textId="77777777" w:rsidR="00581400" w:rsidRPr="006F5814" w:rsidRDefault="00581400" w:rsidP="006F5814">
      <w:pPr>
        <w:jc w:val="both"/>
        <w:rPr>
          <w:rFonts w:ascii="Times New Roman" w:hAnsi="Times New Roman" w:cs="Times New Roman"/>
          <w:color w:val="222222"/>
          <w:sz w:val="24"/>
          <w:szCs w:val="24"/>
          <w:highlight w:val="white"/>
        </w:rPr>
      </w:pPr>
    </w:p>
    <w:p w14:paraId="498814D0"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Abreha, K.G., Kassa, W., Lartey, E.K., Mengistae,</w:t>
      </w:r>
      <w:r w:rsidRPr="006F5814">
        <w:rPr>
          <w:rFonts w:ascii="Times New Roman" w:eastAsia="Times New Roman" w:hAnsi="Times New Roman" w:cs="Times New Roman"/>
          <w:color w:val="222222"/>
          <w:sz w:val="24"/>
          <w:szCs w:val="24"/>
          <w:highlight w:val="white"/>
        </w:rPr>
        <w:t xml:space="preserve"> T.A. and Zeufack, A.G., 2021. </w:t>
      </w:r>
      <w:r w:rsidRPr="006F5814">
        <w:rPr>
          <w:rFonts w:ascii="Times New Roman" w:eastAsia="Times New Roman" w:hAnsi="Times New Roman" w:cs="Times New Roman"/>
          <w:i/>
          <w:color w:val="222222"/>
          <w:sz w:val="24"/>
          <w:szCs w:val="24"/>
          <w:highlight w:val="white"/>
        </w:rPr>
        <w:t>Industrialization in Sub-Saharan Africa: Seizing Opportunities in Global Value Chains</w:t>
      </w:r>
      <w:r w:rsidRPr="006F5814">
        <w:rPr>
          <w:rFonts w:ascii="Times New Roman" w:eastAsia="Times New Roman" w:hAnsi="Times New Roman" w:cs="Times New Roman"/>
          <w:color w:val="222222"/>
          <w:sz w:val="24"/>
          <w:szCs w:val="24"/>
          <w:highlight w:val="white"/>
        </w:rPr>
        <w:t>. World Bank Publications.</w:t>
      </w:r>
    </w:p>
    <w:p w14:paraId="04934044" w14:textId="77777777" w:rsidR="006F5814" w:rsidRPr="006F5814" w:rsidRDefault="00A607A3" w:rsidP="006F5814">
      <w:pPr>
        <w:spacing w:before="240" w:after="240"/>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 xml:space="preserve">Adams, S.B., 2021. From orchards to chips: Silicon Valley’s evolving entrepreneurial ecosystem. </w:t>
      </w:r>
      <w:r w:rsidRPr="006F5814">
        <w:rPr>
          <w:rFonts w:ascii="Times New Roman" w:eastAsia="Times New Roman" w:hAnsi="Times New Roman" w:cs="Times New Roman"/>
          <w:i/>
          <w:color w:val="222222"/>
          <w:sz w:val="24"/>
          <w:szCs w:val="24"/>
          <w:highlight w:val="white"/>
        </w:rPr>
        <w:t>Entrepreneurship &amp; Regional Development</w:t>
      </w:r>
      <w:r w:rsidRPr="006F5814">
        <w:rPr>
          <w:rFonts w:ascii="Times New Roman" w:eastAsia="Times New Roman" w:hAnsi="Times New Roman" w:cs="Times New Roman"/>
          <w:color w:val="222222"/>
          <w:sz w:val="24"/>
          <w:szCs w:val="24"/>
          <w:highlight w:val="white"/>
        </w:rPr>
        <w:t xml:space="preserve">, </w:t>
      </w:r>
      <w:r w:rsidRPr="006F5814">
        <w:rPr>
          <w:rFonts w:ascii="Times New Roman" w:eastAsia="Times New Roman" w:hAnsi="Times New Roman" w:cs="Times New Roman"/>
          <w:i/>
          <w:color w:val="222222"/>
          <w:sz w:val="24"/>
          <w:szCs w:val="24"/>
          <w:highlight w:val="white"/>
        </w:rPr>
        <w:t>33</w:t>
      </w:r>
      <w:r w:rsidRPr="006F5814">
        <w:rPr>
          <w:rFonts w:ascii="Times New Roman" w:eastAsia="Times New Roman" w:hAnsi="Times New Roman" w:cs="Times New Roman"/>
          <w:color w:val="222222"/>
          <w:sz w:val="24"/>
          <w:szCs w:val="24"/>
          <w:highlight w:val="white"/>
        </w:rPr>
        <w:t>(1-2), pp.15-35.</w:t>
      </w:r>
    </w:p>
    <w:p w14:paraId="201515DF"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 xml:space="preserve">Fahy, J. and Jobber, D., 2019. </w:t>
      </w:r>
      <w:r w:rsidRPr="006F5814">
        <w:rPr>
          <w:rFonts w:ascii="Times New Roman" w:eastAsia="Times New Roman" w:hAnsi="Times New Roman" w:cs="Times New Roman"/>
          <w:i/>
          <w:color w:val="222222"/>
          <w:sz w:val="24"/>
          <w:szCs w:val="24"/>
          <w:highlight w:val="white"/>
        </w:rPr>
        <w:t>EBOOK: Foundations of Marketing, 6e</w:t>
      </w:r>
      <w:r w:rsidRPr="006F5814">
        <w:rPr>
          <w:rFonts w:ascii="Times New Roman" w:eastAsia="Times New Roman" w:hAnsi="Times New Roman" w:cs="Times New Roman"/>
          <w:color w:val="222222"/>
          <w:sz w:val="24"/>
          <w:szCs w:val="24"/>
          <w:highlight w:val="white"/>
        </w:rPr>
        <w:t>. McGraw Hill.</w:t>
      </w:r>
    </w:p>
    <w:p w14:paraId="63F4C315"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Hearn, G., Ryan, M.</w:t>
      </w:r>
      <w:r w:rsidRPr="006F5814">
        <w:rPr>
          <w:rFonts w:ascii="Times New Roman" w:eastAsia="Times New Roman" w:hAnsi="Times New Roman" w:cs="Times New Roman"/>
          <w:color w:val="222222"/>
          <w:sz w:val="24"/>
          <w:szCs w:val="24"/>
          <w:highlight w:val="white"/>
        </w:rPr>
        <w:t>D., McCutcheon, M. and Cunningham, S., 2020. Australian Cultural and Creative Activity: A Population and Hotspot Analysis: Fremantle.</w:t>
      </w:r>
    </w:p>
    <w:p w14:paraId="3FECE9E0"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Lange, B., Herlo, B., Willi, Y. and Pütz, M., 2022. New working spaces in rural areas: Designing a research agenda for reg</w:t>
      </w:r>
      <w:r w:rsidRPr="006F5814">
        <w:rPr>
          <w:rFonts w:ascii="Times New Roman" w:eastAsia="Times New Roman" w:hAnsi="Times New Roman" w:cs="Times New Roman"/>
          <w:color w:val="222222"/>
          <w:sz w:val="24"/>
          <w:szCs w:val="24"/>
          <w:highlight w:val="white"/>
        </w:rPr>
        <w:t xml:space="preserve">ional sovereignty in post-pandemic times. </w:t>
      </w:r>
      <w:r w:rsidRPr="006F5814">
        <w:rPr>
          <w:rFonts w:ascii="Times New Roman" w:eastAsia="Times New Roman" w:hAnsi="Times New Roman" w:cs="Times New Roman"/>
          <w:i/>
          <w:color w:val="222222"/>
          <w:sz w:val="24"/>
          <w:szCs w:val="24"/>
          <w:highlight w:val="white"/>
        </w:rPr>
        <w:t>The COVID-19 pandemic and the future of working spaces</w:t>
      </w:r>
      <w:r w:rsidRPr="006F5814">
        <w:rPr>
          <w:rFonts w:ascii="Times New Roman" w:eastAsia="Times New Roman" w:hAnsi="Times New Roman" w:cs="Times New Roman"/>
          <w:color w:val="222222"/>
          <w:sz w:val="24"/>
          <w:szCs w:val="24"/>
          <w:highlight w:val="white"/>
        </w:rPr>
        <w:t>, pp.95-108.</w:t>
      </w:r>
    </w:p>
    <w:p w14:paraId="7ED509C4"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Nate, S., Grecu, V., Stavytskyy, A. and Kharlamova, G., 2022. Fostering Entrepreneurial Ecosystems through the Stimulation and Mentorship of New En</w:t>
      </w:r>
      <w:r w:rsidRPr="006F5814">
        <w:rPr>
          <w:rFonts w:ascii="Times New Roman" w:eastAsia="Times New Roman" w:hAnsi="Times New Roman" w:cs="Times New Roman"/>
          <w:color w:val="222222"/>
          <w:sz w:val="24"/>
          <w:szCs w:val="24"/>
          <w:highlight w:val="white"/>
        </w:rPr>
        <w:t xml:space="preserve">trepreneurs. </w:t>
      </w:r>
      <w:r w:rsidRPr="006F5814">
        <w:rPr>
          <w:rFonts w:ascii="Times New Roman" w:eastAsia="Times New Roman" w:hAnsi="Times New Roman" w:cs="Times New Roman"/>
          <w:i/>
          <w:color w:val="222222"/>
          <w:sz w:val="24"/>
          <w:szCs w:val="24"/>
          <w:highlight w:val="white"/>
        </w:rPr>
        <w:t>Sustainability</w:t>
      </w:r>
      <w:r w:rsidRPr="006F5814">
        <w:rPr>
          <w:rFonts w:ascii="Times New Roman" w:eastAsia="Times New Roman" w:hAnsi="Times New Roman" w:cs="Times New Roman"/>
          <w:color w:val="222222"/>
          <w:sz w:val="24"/>
          <w:szCs w:val="24"/>
          <w:highlight w:val="white"/>
        </w:rPr>
        <w:t xml:space="preserve">, </w:t>
      </w:r>
      <w:r w:rsidRPr="006F5814">
        <w:rPr>
          <w:rFonts w:ascii="Times New Roman" w:eastAsia="Times New Roman" w:hAnsi="Times New Roman" w:cs="Times New Roman"/>
          <w:i/>
          <w:color w:val="222222"/>
          <w:sz w:val="24"/>
          <w:szCs w:val="24"/>
          <w:highlight w:val="white"/>
        </w:rPr>
        <w:t>14</w:t>
      </w:r>
      <w:r w:rsidRPr="006F5814">
        <w:rPr>
          <w:rFonts w:ascii="Times New Roman" w:eastAsia="Times New Roman" w:hAnsi="Times New Roman" w:cs="Times New Roman"/>
          <w:color w:val="222222"/>
          <w:sz w:val="24"/>
          <w:szCs w:val="24"/>
          <w:highlight w:val="white"/>
        </w:rPr>
        <w:t>(13), p.7985.</w:t>
      </w:r>
    </w:p>
    <w:p w14:paraId="4DE4AAC6"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 xml:space="preserve">Nguyen, P.V., Huynh, H.T.N., Lam, L.N.H., Le, T.B. and Nguyen, N.H.X., 2021. The impact of entrepreneurial leadership on SMEs’ performance: the mediating effects of organizational factors. </w:t>
      </w:r>
      <w:r w:rsidRPr="006F5814">
        <w:rPr>
          <w:rFonts w:ascii="Times New Roman" w:eastAsia="Times New Roman" w:hAnsi="Times New Roman" w:cs="Times New Roman"/>
          <w:i/>
          <w:color w:val="222222"/>
          <w:sz w:val="24"/>
          <w:szCs w:val="24"/>
          <w:highlight w:val="white"/>
        </w:rPr>
        <w:t>Heliyon</w:t>
      </w:r>
      <w:r w:rsidRPr="006F5814">
        <w:rPr>
          <w:rFonts w:ascii="Times New Roman" w:eastAsia="Times New Roman" w:hAnsi="Times New Roman" w:cs="Times New Roman"/>
          <w:color w:val="222222"/>
          <w:sz w:val="24"/>
          <w:szCs w:val="24"/>
          <w:highlight w:val="white"/>
        </w:rPr>
        <w:t xml:space="preserve">, </w:t>
      </w:r>
      <w:r w:rsidRPr="006F5814">
        <w:rPr>
          <w:rFonts w:ascii="Times New Roman" w:eastAsia="Times New Roman" w:hAnsi="Times New Roman" w:cs="Times New Roman"/>
          <w:i/>
          <w:color w:val="222222"/>
          <w:sz w:val="24"/>
          <w:szCs w:val="24"/>
          <w:highlight w:val="white"/>
        </w:rPr>
        <w:t>7</w:t>
      </w:r>
      <w:r w:rsidRPr="006F5814">
        <w:rPr>
          <w:rFonts w:ascii="Times New Roman" w:eastAsia="Times New Roman" w:hAnsi="Times New Roman" w:cs="Times New Roman"/>
          <w:color w:val="222222"/>
          <w:sz w:val="24"/>
          <w:szCs w:val="24"/>
          <w:highlight w:val="white"/>
        </w:rPr>
        <w:t>(6), p.e0732</w:t>
      </w:r>
      <w:r w:rsidRPr="006F5814">
        <w:rPr>
          <w:rFonts w:ascii="Times New Roman" w:eastAsia="Times New Roman" w:hAnsi="Times New Roman" w:cs="Times New Roman"/>
          <w:color w:val="222222"/>
          <w:sz w:val="24"/>
          <w:szCs w:val="24"/>
          <w:highlight w:val="white"/>
        </w:rPr>
        <w:t>6.</w:t>
      </w:r>
    </w:p>
    <w:p w14:paraId="58785076" w14:textId="77777777" w:rsidR="006F5814" w:rsidRPr="006F5814" w:rsidRDefault="00A607A3" w:rsidP="006F5814">
      <w:pPr>
        <w:jc w:val="both"/>
        <w:rPr>
          <w:rFonts w:ascii="Times New Roman" w:eastAsia="Times New Roman" w:hAnsi="Times New Roman" w:cs="Times New Roman"/>
          <w:color w:val="222222"/>
          <w:sz w:val="24"/>
          <w:szCs w:val="24"/>
          <w:highlight w:val="white"/>
        </w:rPr>
      </w:pPr>
      <w:r w:rsidRPr="006F5814">
        <w:rPr>
          <w:rFonts w:ascii="Times New Roman" w:eastAsia="Times New Roman" w:hAnsi="Times New Roman" w:cs="Times New Roman"/>
          <w:color w:val="222222"/>
          <w:sz w:val="24"/>
          <w:szCs w:val="24"/>
          <w:highlight w:val="white"/>
        </w:rPr>
        <w:t xml:space="preserve">O’Reilly, C.A. and Tushman, M.L., 2021. </w:t>
      </w:r>
      <w:r w:rsidRPr="006F5814">
        <w:rPr>
          <w:rFonts w:ascii="Times New Roman" w:eastAsia="Times New Roman" w:hAnsi="Times New Roman" w:cs="Times New Roman"/>
          <w:i/>
          <w:color w:val="222222"/>
          <w:sz w:val="24"/>
          <w:szCs w:val="24"/>
          <w:highlight w:val="white"/>
        </w:rPr>
        <w:t>Lead and Disrupt: How to solve the innovator's dilemma</w:t>
      </w:r>
      <w:r w:rsidRPr="006F5814">
        <w:rPr>
          <w:rFonts w:ascii="Times New Roman" w:eastAsia="Times New Roman" w:hAnsi="Times New Roman" w:cs="Times New Roman"/>
          <w:color w:val="222222"/>
          <w:sz w:val="24"/>
          <w:szCs w:val="24"/>
          <w:highlight w:val="white"/>
        </w:rPr>
        <w:t>. Stanford University Press.</w:t>
      </w:r>
    </w:p>
    <w:sectPr w:rsidR="006F5814" w:rsidRPr="006F5814" w:rsidSect="00B46A7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4789F" w14:textId="77777777" w:rsidR="00F06629" w:rsidRDefault="00F06629" w:rsidP="00B46A7B">
      <w:pPr>
        <w:spacing w:line="240" w:lineRule="auto"/>
      </w:pPr>
      <w:r>
        <w:separator/>
      </w:r>
    </w:p>
  </w:endnote>
  <w:endnote w:type="continuationSeparator" w:id="0">
    <w:p w14:paraId="1806CF23" w14:textId="77777777" w:rsidR="00F06629" w:rsidRDefault="00F06629" w:rsidP="00B46A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515137"/>
      <w:docPartObj>
        <w:docPartGallery w:val="Page Numbers (Bottom of Page)"/>
        <w:docPartUnique/>
      </w:docPartObj>
    </w:sdtPr>
    <w:sdtEndPr>
      <w:rPr>
        <w:noProof/>
      </w:rPr>
    </w:sdtEndPr>
    <w:sdtContent>
      <w:p w14:paraId="34A15889" w14:textId="0153BE3D" w:rsidR="00B46A7B" w:rsidRDefault="00B46A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0E373" w14:textId="77777777" w:rsidR="00B46A7B" w:rsidRDefault="00B46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61F46" w14:textId="77777777" w:rsidR="00F06629" w:rsidRDefault="00F06629" w:rsidP="00B46A7B">
      <w:pPr>
        <w:spacing w:line="240" w:lineRule="auto"/>
      </w:pPr>
      <w:r>
        <w:separator/>
      </w:r>
    </w:p>
  </w:footnote>
  <w:footnote w:type="continuationSeparator" w:id="0">
    <w:p w14:paraId="6766AD08" w14:textId="77777777" w:rsidR="00F06629" w:rsidRDefault="00F06629" w:rsidP="00B46A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226F6"/>
    <w:multiLevelType w:val="hybridMultilevel"/>
    <w:tmpl w:val="A55C4CE2"/>
    <w:lvl w:ilvl="0" w:tplc="40090001">
      <w:start w:val="1"/>
      <w:numFmt w:val="bullet"/>
      <w:lvlText w:val=""/>
      <w:lvlJc w:val="left"/>
      <w:pPr>
        <w:ind w:left="3337" w:hanging="360"/>
      </w:pPr>
      <w:rPr>
        <w:rFonts w:ascii="Symbol" w:hAnsi="Symbol" w:hint="default"/>
      </w:rPr>
    </w:lvl>
    <w:lvl w:ilvl="1" w:tplc="40090003" w:tentative="1">
      <w:start w:val="1"/>
      <w:numFmt w:val="bullet"/>
      <w:lvlText w:val="o"/>
      <w:lvlJc w:val="left"/>
      <w:pPr>
        <w:ind w:left="4057" w:hanging="360"/>
      </w:pPr>
      <w:rPr>
        <w:rFonts w:ascii="Courier New" w:hAnsi="Courier New" w:cs="Courier New" w:hint="default"/>
      </w:rPr>
    </w:lvl>
    <w:lvl w:ilvl="2" w:tplc="40090005" w:tentative="1">
      <w:start w:val="1"/>
      <w:numFmt w:val="bullet"/>
      <w:lvlText w:val=""/>
      <w:lvlJc w:val="left"/>
      <w:pPr>
        <w:ind w:left="4777" w:hanging="360"/>
      </w:pPr>
      <w:rPr>
        <w:rFonts w:ascii="Wingdings" w:hAnsi="Wingdings" w:hint="default"/>
      </w:rPr>
    </w:lvl>
    <w:lvl w:ilvl="3" w:tplc="40090001" w:tentative="1">
      <w:start w:val="1"/>
      <w:numFmt w:val="bullet"/>
      <w:lvlText w:val=""/>
      <w:lvlJc w:val="left"/>
      <w:pPr>
        <w:ind w:left="5497" w:hanging="360"/>
      </w:pPr>
      <w:rPr>
        <w:rFonts w:ascii="Symbol" w:hAnsi="Symbol" w:hint="default"/>
      </w:rPr>
    </w:lvl>
    <w:lvl w:ilvl="4" w:tplc="40090003" w:tentative="1">
      <w:start w:val="1"/>
      <w:numFmt w:val="bullet"/>
      <w:lvlText w:val="o"/>
      <w:lvlJc w:val="left"/>
      <w:pPr>
        <w:ind w:left="6217" w:hanging="360"/>
      </w:pPr>
      <w:rPr>
        <w:rFonts w:ascii="Courier New" w:hAnsi="Courier New" w:cs="Courier New" w:hint="default"/>
      </w:rPr>
    </w:lvl>
    <w:lvl w:ilvl="5" w:tplc="40090005" w:tentative="1">
      <w:start w:val="1"/>
      <w:numFmt w:val="bullet"/>
      <w:lvlText w:val=""/>
      <w:lvlJc w:val="left"/>
      <w:pPr>
        <w:ind w:left="6937" w:hanging="360"/>
      </w:pPr>
      <w:rPr>
        <w:rFonts w:ascii="Wingdings" w:hAnsi="Wingdings" w:hint="default"/>
      </w:rPr>
    </w:lvl>
    <w:lvl w:ilvl="6" w:tplc="40090001" w:tentative="1">
      <w:start w:val="1"/>
      <w:numFmt w:val="bullet"/>
      <w:lvlText w:val=""/>
      <w:lvlJc w:val="left"/>
      <w:pPr>
        <w:ind w:left="7657" w:hanging="360"/>
      </w:pPr>
      <w:rPr>
        <w:rFonts w:ascii="Symbol" w:hAnsi="Symbol" w:hint="default"/>
      </w:rPr>
    </w:lvl>
    <w:lvl w:ilvl="7" w:tplc="40090003" w:tentative="1">
      <w:start w:val="1"/>
      <w:numFmt w:val="bullet"/>
      <w:lvlText w:val="o"/>
      <w:lvlJc w:val="left"/>
      <w:pPr>
        <w:ind w:left="8377" w:hanging="360"/>
      </w:pPr>
      <w:rPr>
        <w:rFonts w:ascii="Courier New" w:hAnsi="Courier New" w:cs="Courier New" w:hint="default"/>
      </w:rPr>
    </w:lvl>
    <w:lvl w:ilvl="8" w:tplc="40090005" w:tentative="1">
      <w:start w:val="1"/>
      <w:numFmt w:val="bullet"/>
      <w:lvlText w:val=""/>
      <w:lvlJc w:val="left"/>
      <w:pPr>
        <w:ind w:left="9097" w:hanging="360"/>
      </w:pPr>
      <w:rPr>
        <w:rFonts w:ascii="Wingdings" w:hAnsi="Wingdings" w:hint="default"/>
      </w:rPr>
    </w:lvl>
  </w:abstractNum>
  <w:abstractNum w:abstractNumId="1" w15:restartNumberingAfterBreak="0">
    <w:nsid w:val="293332D3"/>
    <w:multiLevelType w:val="hybridMultilevel"/>
    <w:tmpl w:val="D5B4E726"/>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B8C2558"/>
    <w:multiLevelType w:val="hybridMultilevel"/>
    <w:tmpl w:val="C5921F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E850848"/>
    <w:multiLevelType w:val="hybridMultilevel"/>
    <w:tmpl w:val="C3285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56716116">
    <w:abstractNumId w:val="2"/>
  </w:num>
  <w:num w:numId="2" w16cid:durableId="2098406784">
    <w:abstractNumId w:val="1"/>
  </w:num>
  <w:num w:numId="3" w16cid:durableId="1584025544">
    <w:abstractNumId w:val="3"/>
  </w:num>
  <w:num w:numId="4" w16cid:durableId="59632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400"/>
    <w:rsid w:val="00581400"/>
    <w:rsid w:val="006F5814"/>
    <w:rsid w:val="00A607A3"/>
    <w:rsid w:val="00B46A7B"/>
    <w:rsid w:val="00DA2EFE"/>
    <w:rsid w:val="00E57078"/>
    <w:rsid w:val="00F06629"/>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225BC"/>
  <w15:docId w15:val="{7593307D-60E9-46CF-A390-E8B52D79F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6F5814"/>
    <w:pPr>
      <w:keepNext/>
      <w:keepLines/>
      <w:spacing w:before="400" w:after="120"/>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46A7B"/>
    <w:pPr>
      <w:tabs>
        <w:tab w:val="center" w:pos="4513"/>
        <w:tab w:val="right" w:pos="9026"/>
      </w:tabs>
      <w:spacing w:line="240" w:lineRule="auto"/>
    </w:pPr>
  </w:style>
  <w:style w:type="character" w:customStyle="1" w:styleId="HeaderChar">
    <w:name w:val="Header Char"/>
    <w:basedOn w:val="DefaultParagraphFont"/>
    <w:link w:val="Header"/>
    <w:uiPriority w:val="99"/>
    <w:rsid w:val="00B46A7B"/>
  </w:style>
  <w:style w:type="paragraph" w:styleId="Footer">
    <w:name w:val="footer"/>
    <w:basedOn w:val="Normal"/>
    <w:link w:val="FooterChar"/>
    <w:uiPriority w:val="99"/>
    <w:unhideWhenUsed/>
    <w:rsid w:val="00B46A7B"/>
    <w:pPr>
      <w:tabs>
        <w:tab w:val="center" w:pos="4513"/>
        <w:tab w:val="right" w:pos="9026"/>
      </w:tabs>
      <w:spacing w:line="240" w:lineRule="auto"/>
    </w:pPr>
  </w:style>
  <w:style w:type="character" w:customStyle="1" w:styleId="FooterChar">
    <w:name w:val="Footer Char"/>
    <w:basedOn w:val="DefaultParagraphFont"/>
    <w:link w:val="Footer"/>
    <w:uiPriority w:val="99"/>
    <w:rsid w:val="00B46A7B"/>
  </w:style>
  <w:style w:type="paragraph" w:styleId="TOCHeading">
    <w:name w:val="TOC Heading"/>
    <w:basedOn w:val="Heading1"/>
    <w:next w:val="Normal"/>
    <w:uiPriority w:val="39"/>
    <w:unhideWhenUsed/>
    <w:qFormat/>
    <w:rsid w:val="00B46A7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46A7B"/>
    <w:pPr>
      <w:spacing w:after="100"/>
    </w:pPr>
  </w:style>
  <w:style w:type="character" w:styleId="Hyperlink">
    <w:name w:val="Hyperlink"/>
    <w:basedOn w:val="DefaultParagraphFont"/>
    <w:uiPriority w:val="99"/>
    <w:unhideWhenUsed/>
    <w:rsid w:val="00B46A7B"/>
    <w:rPr>
      <w:color w:val="0000FF" w:themeColor="hyperlink"/>
      <w:u w:val="single"/>
    </w:rPr>
  </w:style>
  <w:style w:type="paragraph" w:styleId="ListParagraph">
    <w:name w:val="List Paragraph"/>
    <w:basedOn w:val="Normal"/>
    <w:uiPriority w:val="34"/>
    <w:qFormat/>
    <w:rsid w:val="00DA2E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20FD2-877C-41C3-A38A-EDBB44EF3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1104</Words>
  <Characters>6299</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 kanojiya</dc:creator>
  <cp:lastModifiedBy>Roshan Patel</cp:lastModifiedBy>
  <cp:revision>2</cp:revision>
  <dcterms:created xsi:type="dcterms:W3CDTF">2023-05-10T20:43:00Z</dcterms:created>
  <dcterms:modified xsi:type="dcterms:W3CDTF">2023-05-10T20:43:00Z</dcterms:modified>
</cp:coreProperties>
</file>