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B3BFE0" w14:textId="1BAC6D26" w:rsidR="00667B1B" w:rsidRDefault="00667B1B">
      <w:r>
        <w:rPr>
          <w:noProof/>
        </w:rPr>
        <mc:AlternateContent>
          <mc:Choice Requires="wpg">
            <w:drawing>
              <wp:anchor distT="0" distB="0" distL="114300" distR="114300" simplePos="0" relativeHeight="251664384" behindDoc="0" locked="0" layoutInCell="1" allowOverlap="1" wp14:anchorId="4DDB24F4" wp14:editId="1708D061">
                <wp:simplePos x="0" y="0"/>
                <wp:positionH relativeFrom="column">
                  <wp:posOffset>-755398</wp:posOffset>
                </wp:positionH>
                <wp:positionV relativeFrom="paragraph">
                  <wp:posOffset>-872877</wp:posOffset>
                </wp:positionV>
                <wp:extent cx="10427139" cy="7472033"/>
                <wp:effectExtent l="25400" t="12700" r="38100" b="21590"/>
                <wp:wrapNone/>
                <wp:docPr id="11" name="Group 11"/>
                <wp:cNvGraphicFramePr/>
                <a:graphic xmlns:a="http://schemas.openxmlformats.org/drawingml/2006/main">
                  <a:graphicData uri="http://schemas.microsoft.com/office/word/2010/wordprocessingGroup">
                    <wpg:wgp>
                      <wpg:cNvGrpSpPr/>
                      <wpg:grpSpPr>
                        <a:xfrm>
                          <a:off x="0" y="0"/>
                          <a:ext cx="10427139" cy="7472033"/>
                          <a:chOff x="0" y="0"/>
                          <a:chExt cx="10427139" cy="7472033"/>
                        </a:xfrm>
                      </wpg:grpSpPr>
                      <wps:wsp>
                        <wps:cNvPr id="1" name="Text Box 1"/>
                        <wps:cNvSpPr txBox="1"/>
                        <wps:spPr>
                          <a:xfrm>
                            <a:off x="0" y="652780"/>
                            <a:ext cx="2647950" cy="6818630"/>
                          </a:xfrm>
                          <a:custGeom>
                            <a:avLst/>
                            <a:gdLst>
                              <a:gd name="connsiteX0" fmla="*/ 0 w 2647950"/>
                              <a:gd name="connsiteY0" fmla="*/ 0 h 6818630"/>
                              <a:gd name="connsiteX1" fmla="*/ 582549 w 2647950"/>
                              <a:gd name="connsiteY1" fmla="*/ 0 h 6818630"/>
                              <a:gd name="connsiteX2" fmla="*/ 1271016 w 2647950"/>
                              <a:gd name="connsiteY2" fmla="*/ 0 h 6818630"/>
                              <a:gd name="connsiteX3" fmla="*/ 1906524 w 2647950"/>
                              <a:gd name="connsiteY3" fmla="*/ 0 h 6818630"/>
                              <a:gd name="connsiteX4" fmla="*/ 2647950 w 2647950"/>
                              <a:gd name="connsiteY4" fmla="*/ 0 h 6818630"/>
                              <a:gd name="connsiteX5" fmla="*/ 2647950 w 2647950"/>
                              <a:gd name="connsiteY5" fmla="*/ 545490 h 6818630"/>
                              <a:gd name="connsiteX6" fmla="*/ 2647950 w 2647950"/>
                              <a:gd name="connsiteY6" fmla="*/ 1295540 h 6818630"/>
                              <a:gd name="connsiteX7" fmla="*/ 2647950 w 2647950"/>
                              <a:gd name="connsiteY7" fmla="*/ 1772844 h 6818630"/>
                              <a:gd name="connsiteX8" fmla="*/ 2647950 w 2647950"/>
                              <a:gd name="connsiteY8" fmla="*/ 2522893 h 6818630"/>
                              <a:gd name="connsiteX9" fmla="*/ 2647950 w 2647950"/>
                              <a:gd name="connsiteY9" fmla="*/ 3000197 h 6818630"/>
                              <a:gd name="connsiteX10" fmla="*/ 2647950 w 2647950"/>
                              <a:gd name="connsiteY10" fmla="*/ 3818433 h 6818630"/>
                              <a:gd name="connsiteX11" fmla="*/ 2647950 w 2647950"/>
                              <a:gd name="connsiteY11" fmla="*/ 4636668 h 6818630"/>
                              <a:gd name="connsiteX12" fmla="*/ 2647950 w 2647950"/>
                              <a:gd name="connsiteY12" fmla="*/ 5182159 h 6818630"/>
                              <a:gd name="connsiteX13" fmla="*/ 2647950 w 2647950"/>
                              <a:gd name="connsiteY13" fmla="*/ 5932208 h 6818630"/>
                              <a:gd name="connsiteX14" fmla="*/ 2647950 w 2647950"/>
                              <a:gd name="connsiteY14" fmla="*/ 6818630 h 6818630"/>
                              <a:gd name="connsiteX15" fmla="*/ 2038922 w 2647950"/>
                              <a:gd name="connsiteY15" fmla="*/ 6818630 h 6818630"/>
                              <a:gd name="connsiteX16" fmla="*/ 1350455 w 2647950"/>
                              <a:gd name="connsiteY16" fmla="*/ 6818630 h 6818630"/>
                              <a:gd name="connsiteX17" fmla="*/ 767906 w 2647950"/>
                              <a:gd name="connsiteY17" fmla="*/ 6818630 h 6818630"/>
                              <a:gd name="connsiteX18" fmla="*/ 0 w 2647950"/>
                              <a:gd name="connsiteY18" fmla="*/ 6818630 h 6818630"/>
                              <a:gd name="connsiteX19" fmla="*/ 0 w 2647950"/>
                              <a:gd name="connsiteY19" fmla="*/ 6273140 h 6818630"/>
                              <a:gd name="connsiteX20" fmla="*/ 0 w 2647950"/>
                              <a:gd name="connsiteY20" fmla="*/ 5454904 h 6818630"/>
                              <a:gd name="connsiteX21" fmla="*/ 0 w 2647950"/>
                              <a:gd name="connsiteY21" fmla="*/ 4773041 h 6818630"/>
                              <a:gd name="connsiteX22" fmla="*/ 0 w 2647950"/>
                              <a:gd name="connsiteY22" fmla="*/ 4227551 h 6818630"/>
                              <a:gd name="connsiteX23" fmla="*/ 0 w 2647950"/>
                              <a:gd name="connsiteY23" fmla="*/ 3545688 h 6818630"/>
                              <a:gd name="connsiteX24" fmla="*/ 0 w 2647950"/>
                              <a:gd name="connsiteY24" fmla="*/ 2795638 h 6818630"/>
                              <a:gd name="connsiteX25" fmla="*/ 0 w 2647950"/>
                              <a:gd name="connsiteY25" fmla="*/ 1977403 h 6818630"/>
                              <a:gd name="connsiteX26" fmla="*/ 0 w 2647950"/>
                              <a:gd name="connsiteY26" fmla="*/ 1227353 h 6818630"/>
                              <a:gd name="connsiteX27" fmla="*/ 0 w 2647950"/>
                              <a:gd name="connsiteY27" fmla="*/ 750049 h 6818630"/>
                              <a:gd name="connsiteX28" fmla="*/ 0 w 2647950"/>
                              <a:gd name="connsiteY28" fmla="*/ 0 h 681863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Lst>
                            <a:rect l="l" t="t" r="r" b="b"/>
                            <a:pathLst>
                              <a:path w="2647950" h="6818630" fill="none" extrusionOk="0">
                                <a:moveTo>
                                  <a:pt x="0" y="0"/>
                                </a:moveTo>
                                <a:cubicBezTo>
                                  <a:pt x="244746" y="14484"/>
                                  <a:pt x="356103" y="-9235"/>
                                  <a:pt x="582549" y="0"/>
                                </a:cubicBezTo>
                                <a:cubicBezTo>
                                  <a:pt x="808995" y="9235"/>
                                  <a:pt x="937956" y="32628"/>
                                  <a:pt x="1271016" y="0"/>
                                </a:cubicBezTo>
                                <a:cubicBezTo>
                                  <a:pt x="1604076" y="-32628"/>
                                  <a:pt x="1657645" y="-24280"/>
                                  <a:pt x="1906524" y="0"/>
                                </a:cubicBezTo>
                                <a:cubicBezTo>
                                  <a:pt x="2155403" y="24280"/>
                                  <a:pt x="2370674" y="30844"/>
                                  <a:pt x="2647950" y="0"/>
                                </a:cubicBezTo>
                                <a:cubicBezTo>
                                  <a:pt x="2673024" y="142568"/>
                                  <a:pt x="2645030" y="291484"/>
                                  <a:pt x="2647950" y="545490"/>
                                </a:cubicBezTo>
                                <a:cubicBezTo>
                                  <a:pt x="2650871" y="799496"/>
                                  <a:pt x="2636441" y="1118631"/>
                                  <a:pt x="2647950" y="1295540"/>
                                </a:cubicBezTo>
                                <a:cubicBezTo>
                                  <a:pt x="2659460" y="1472449"/>
                                  <a:pt x="2625251" y="1594721"/>
                                  <a:pt x="2647950" y="1772844"/>
                                </a:cubicBezTo>
                                <a:cubicBezTo>
                                  <a:pt x="2670649" y="1950967"/>
                                  <a:pt x="2656848" y="2304702"/>
                                  <a:pt x="2647950" y="2522893"/>
                                </a:cubicBezTo>
                                <a:cubicBezTo>
                                  <a:pt x="2639052" y="2741084"/>
                                  <a:pt x="2646404" y="2824507"/>
                                  <a:pt x="2647950" y="3000197"/>
                                </a:cubicBezTo>
                                <a:cubicBezTo>
                                  <a:pt x="2649496" y="3175887"/>
                                  <a:pt x="2608025" y="3452785"/>
                                  <a:pt x="2647950" y="3818433"/>
                                </a:cubicBezTo>
                                <a:cubicBezTo>
                                  <a:pt x="2687875" y="4184081"/>
                                  <a:pt x="2634562" y="4395431"/>
                                  <a:pt x="2647950" y="4636668"/>
                                </a:cubicBezTo>
                                <a:cubicBezTo>
                                  <a:pt x="2661338" y="4877906"/>
                                  <a:pt x="2622234" y="5017225"/>
                                  <a:pt x="2647950" y="5182159"/>
                                </a:cubicBezTo>
                                <a:cubicBezTo>
                                  <a:pt x="2673666" y="5347093"/>
                                  <a:pt x="2670588" y="5572434"/>
                                  <a:pt x="2647950" y="5932208"/>
                                </a:cubicBezTo>
                                <a:cubicBezTo>
                                  <a:pt x="2625312" y="6291982"/>
                                  <a:pt x="2656429" y="6398810"/>
                                  <a:pt x="2647950" y="6818630"/>
                                </a:cubicBezTo>
                                <a:cubicBezTo>
                                  <a:pt x="2457539" y="6794548"/>
                                  <a:pt x="2241938" y="6834882"/>
                                  <a:pt x="2038922" y="6818630"/>
                                </a:cubicBezTo>
                                <a:cubicBezTo>
                                  <a:pt x="1835906" y="6802378"/>
                                  <a:pt x="1529673" y="6841181"/>
                                  <a:pt x="1350455" y="6818630"/>
                                </a:cubicBezTo>
                                <a:cubicBezTo>
                                  <a:pt x="1171237" y="6796079"/>
                                  <a:pt x="983278" y="6817795"/>
                                  <a:pt x="767906" y="6818630"/>
                                </a:cubicBezTo>
                                <a:cubicBezTo>
                                  <a:pt x="552534" y="6819465"/>
                                  <a:pt x="220715" y="6837284"/>
                                  <a:pt x="0" y="6818630"/>
                                </a:cubicBezTo>
                                <a:cubicBezTo>
                                  <a:pt x="1491" y="6563611"/>
                                  <a:pt x="-16502" y="6434678"/>
                                  <a:pt x="0" y="6273140"/>
                                </a:cubicBezTo>
                                <a:cubicBezTo>
                                  <a:pt x="16502" y="6111602"/>
                                  <a:pt x="-36011" y="5660953"/>
                                  <a:pt x="0" y="5454904"/>
                                </a:cubicBezTo>
                                <a:cubicBezTo>
                                  <a:pt x="36011" y="5248855"/>
                                  <a:pt x="-26386" y="5045028"/>
                                  <a:pt x="0" y="4773041"/>
                                </a:cubicBezTo>
                                <a:cubicBezTo>
                                  <a:pt x="26386" y="4501054"/>
                                  <a:pt x="2132" y="4466573"/>
                                  <a:pt x="0" y="4227551"/>
                                </a:cubicBezTo>
                                <a:cubicBezTo>
                                  <a:pt x="-2132" y="3988529"/>
                                  <a:pt x="17935" y="3701826"/>
                                  <a:pt x="0" y="3545688"/>
                                </a:cubicBezTo>
                                <a:cubicBezTo>
                                  <a:pt x="-17935" y="3389550"/>
                                  <a:pt x="-4448" y="3162921"/>
                                  <a:pt x="0" y="2795638"/>
                                </a:cubicBezTo>
                                <a:cubicBezTo>
                                  <a:pt x="4448" y="2428355"/>
                                  <a:pt x="40069" y="2175218"/>
                                  <a:pt x="0" y="1977403"/>
                                </a:cubicBezTo>
                                <a:cubicBezTo>
                                  <a:pt x="-40069" y="1779588"/>
                                  <a:pt x="-14949" y="1455909"/>
                                  <a:pt x="0" y="1227353"/>
                                </a:cubicBezTo>
                                <a:cubicBezTo>
                                  <a:pt x="14949" y="998797"/>
                                  <a:pt x="4014" y="944922"/>
                                  <a:pt x="0" y="750049"/>
                                </a:cubicBezTo>
                                <a:cubicBezTo>
                                  <a:pt x="-4014" y="555176"/>
                                  <a:pt x="30031" y="326465"/>
                                  <a:pt x="0" y="0"/>
                                </a:cubicBezTo>
                                <a:close/>
                              </a:path>
                              <a:path w="2647950" h="6818630" stroke="0" extrusionOk="0">
                                <a:moveTo>
                                  <a:pt x="0" y="0"/>
                                </a:moveTo>
                                <a:cubicBezTo>
                                  <a:pt x="216152" y="4205"/>
                                  <a:pt x="378168" y="-32996"/>
                                  <a:pt x="661988" y="0"/>
                                </a:cubicBezTo>
                                <a:cubicBezTo>
                                  <a:pt x="945808" y="32996"/>
                                  <a:pt x="1120371" y="22373"/>
                                  <a:pt x="1244537" y="0"/>
                                </a:cubicBezTo>
                                <a:cubicBezTo>
                                  <a:pt x="1368703" y="-22373"/>
                                  <a:pt x="1687334" y="31421"/>
                                  <a:pt x="1906524" y="0"/>
                                </a:cubicBezTo>
                                <a:cubicBezTo>
                                  <a:pt x="2125714" y="-31421"/>
                                  <a:pt x="2321090" y="4306"/>
                                  <a:pt x="2647950" y="0"/>
                                </a:cubicBezTo>
                                <a:cubicBezTo>
                                  <a:pt x="2619639" y="223528"/>
                                  <a:pt x="2636626" y="431443"/>
                                  <a:pt x="2647950" y="818236"/>
                                </a:cubicBezTo>
                                <a:cubicBezTo>
                                  <a:pt x="2659274" y="1205029"/>
                                  <a:pt x="2640879" y="1249568"/>
                                  <a:pt x="2647950" y="1568285"/>
                                </a:cubicBezTo>
                                <a:cubicBezTo>
                                  <a:pt x="2655021" y="1887002"/>
                                  <a:pt x="2685597" y="2083313"/>
                                  <a:pt x="2647950" y="2386521"/>
                                </a:cubicBezTo>
                                <a:cubicBezTo>
                                  <a:pt x="2610303" y="2689729"/>
                                  <a:pt x="2676997" y="2935248"/>
                                  <a:pt x="2647950" y="3136570"/>
                                </a:cubicBezTo>
                                <a:cubicBezTo>
                                  <a:pt x="2618903" y="3337892"/>
                                  <a:pt x="2629499" y="3648297"/>
                                  <a:pt x="2647950" y="3886619"/>
                                </a:cubicBezTo>
                                <a:cubicBezTo>
                                  <a:pt x="2666401" y="4124941"/>
                                  <a:pt x="2654955" y="4340294"/>
                                  <a:pt x="2647950" y="4500296"/>
                                </a:cubicBezTo>
                                <a:cubicBezTo>
                                  <a:pt x="2640945" y="4660298"/>
                                  <a:pt x="2633830" y="4850692"/>
                                  <a:pt x="2647950" y="5113973"/>
                                </a:cubicBezTo>
                                <a:cubicBezTo>
                                  <a:pt x="2662070" y="5377254"/>
                                  <a:pt x="2648013" y="5496219"/>
                                  <a:pt x="2647950" y="5795836"/>
                                </a:cubicBezTo>
                                <a:cubicBezTo>
                                  <a:pt x="2647887" y="6095453"/>
                                  <a:pt x="2629137" y="6340312"/>
                                  <a:pt x="2647950" y="6818630"/>
                                </a:cubicBezTo>
                                <a:cubicBezTo>
                                  <a:pt x="2450776" y="6829348"/>
                                  <a:pt x="2192524" y="6837723"/>
                                  <a:pt x="1985963" y="6818630"/>
                                </a:cubicBezTo>
                                <a:cubicBezTo>
                                  <a:pt x="1779402" y="6799537"/>
                                  <a:pt x="1657094" y="6820010"/>
                                  <a:pt x="1376934" y="6818630"/>
                                </a:cubicBezTo>
                                <a:cubicBezTo>
                                  <a:pt x="1096774" y="6817250"/>
                                  <a:pt x="894032" y="6842515"/>
                                  <a:pt x="741426" y="6818630"/>
                                </a:cubicBezTo>
                                <a:cubicBezTo>
                                  <a:pt x="588820" y="6794745"/>
                                  <a:pt x="227276" y="6829850"/>
                                  <a:pt x="0" y="6818630"/>
                                </a:cubicBezTo>
                                <a:cubicBezTo>
                                  <a:pt x="2230" y="6581411"/>
                                  <a:pt x="-8142" y="6395959"/>
                                  <a:pt x="0" y="6136767"/>
                                </a:cubicBezTo>
                                <a:cubicBezTo>
                                  <a:pt x="8142" y="5877575"/>
                                  <a:pt x="1178" y="5492776"/>
                                  <a:pt x="0" y="5318531"/>
                                </a:cubicBezTo>
                                <a:cubicBezTo>
                                  <a:pt x="-1178" y="5144286"/>
                                  <a:pt x="-15283" y="4925784"/>
                                  <a:pt x="0" y="4773041"/>
                                </a:cubicBezTo>
                                <a:cubicBezTo>
                                  <a:pt x="15283" y="4620298"/>
                                  <a:pt x="-11510" y="4187643"/>
                                  <a:pt x="0" y="3954805"/>
                                </a:cubicBezTo>
                                <a:cubicBezTo>
                                  <a:pt x="11510" y="3721967"/>
                                  <a:pt x="36987" y="3569208"/>
                                  <a:pt x="0" y="3204756"/>
                                </a:cubicBezTo>
                                <a:cubicBezTo>
                                  <a:pt x="-36987" y="2840304"/>
                                  <a:pt x="-12035" y="2787109"/>
                                  <a:pt x="0" y="2591079"/>
                                </a:cubicBezTo>
                                <a:cubicBezTo>
                                  <a:pt x="12035" y="2395049"/>
                                  <a:pt x="5613" y="2297279"/>
                                  <a:pt x="0" y="2113775"/>
                                </a:cubicBezTo>
                                <a:cubicBezTo>
                                  <a:pt x="-5613" y="1930271"/>
                                  <a:pt x="16119" y="1744550"/>
                                  <a:pt x="0" y="1568285"/>
                                </a:cubicBezTo>
                                <a:cubicBezTo>
                                  <a:pt x="-16119" y="1392020"/>
                                  <a:pt x="23492" y="1265695"/>
                                  <a:pt x="0" y="1090981"/>
                                </a:cubicBezTo>
                                <a:cubicBezTo>
                                  <a:pt x="-23492" y="916267"/>
                                  <a:pt x="2265" y="777756"/>
                                  <a:pt x="0" y="613677"/>
                                </a:cubicBezTo>
                                <a:cubicBezTo>
                                  <a:pt x="-2265" y="449598"/>
                                  <a:pt x="-1647" y="301672"/>
                                  <a:pt x="0" y="0"/>
                                </a:cubicBezTo>
                                <a:close/>
                              </a:path>
                            </a:pathLst>
                          </a:custGeom>
                          <a:solidFill>
                            <a:schemeClr val="accent4"/>
                          </a:solidFill>
                          <a:ln w="6350">
                            <a:solidFill>
                              <a:prstClr val="black"/>
                            </a:solidFill>
                            <a:extLst>
                              <a:ext uri="{C807C97D-BFC1-408E-A445-0C87EB9F89A2}">
                                <ask:lineSketchStyleProps xmlns:ask="http://schemas.microsoft.com/office/drawing/2018/sketchyshapes" sd="2179271243">
                                  <a:prstGeom prst="rect">
                                    <a:avLst/>
                                  </a:prstGeom>
                                  <ask:type>
                                    <ask:lineSketchFreehand/>
                                  </ask:type>
                                </ask:lineSketchStyleProps>
                              </a:ext>
                            </a:extLst>
                          </a:ln>
                        </wps:spPr>
                        <wps:txbx>
                          <w:txbxContent>
                            <w:p w14:paraId="103FC549" w14:textId="3510B39A" w:rsidR="00D968F7" w:rsidRPr="001C1F31" w:rsidRDefault="001C1F31">
                              <w:pPr>
                                <w:rPr>
                                  <w:sz w:val="22"/>
                                  <w:szCs w:val="22"/>
                                  <w:u w:val="single"/>
                                </w:rPr>
                              </w:pPr>
                              <w:r w:rsidRPr="001C1F31">
                                <w:rPr>
                                  <w:b w:val="0"/>
                                  <w:bCs/>
                                  <w:sz w:val="22"/>
                                  <w:szCs w:val="22"/>
                                </w:rPr>
                                <w:t xml:space="preserve">According to Swansea Council (2023) </w:t>
                              </w:r>
                            </w:p>
                            <w:p w14:paraId="1E007588" w14:textId="76335789" w:rsidR="00253D93" w:rsidRPr="001C1F31" w:rsidRDefault="001C1F31" w:rsidP="00253D93">
                              <w:pPr>
                                <w:rPr>
                                  <w:b w:val="0"/>
                                  <w:bCs/>
                                  <w:sz w:val="22"/>
                                  <w:szCs w:val="22"/>
                                </w:rPr>
                              </w:pPr>
                              <w:r w:rsidRPr="001C1F31">
                                <w:rPr>
                                  <w:b w:val="0"/>
                                  <w:bCs/>
                                  <w:sz w:val="22"/>
                                  <w:szCs w:val="22"/>
                                </w:rPr>
                                <w:t xml:space="preserve">The legal definition of ALN is, “ A person has additional learning needs if he or she has a learning difficulty or disability which calls for additional learning provision.” </w:t>
                              </w:r>
                            </w:p>
                            <w:p w14:paraId="1C1CCF00" w14:textId="7F6C4ADE" w:rsidR="001C1F31" w:rsidRPr="001C1F31" w:rsidRDefault="001C1F31" w:rsidP="00253D93">
                              <w:pPr>
                                <w:rPr>
                                  <w:b w:val="0"/>
                                  <w:bCs/>
                                  <w:sz w:val="22"/>
                                  <w:szCs w:val="22"/>
                                </w:rPr>
                              </w:pPr>
                            </w:p>
                            <w:p w14:paraId="5C3DB616" w14:textId="588EF57B" w:rsidR="00253D93" w:rsidRPr="001C1F31" w:rsidRDefault="001C1F31" w:rsidP="00253D93">
                              <w:pPr>
                                <w:rPr>
                                  <w:b w:val="0"/>
                                  <w:bCs/>
                                  <w:sz w:val="22"/>
                                  <w:szCs w:val="22"/>
                                </w:rPr>
                              </w:pPr>
                              <w:r w:rsidRPr="001C1F31">
                                <w:rPr>
                                  <w:b w:val="0"/>
                                  <w:bCs/>
                                  <w:sz w:val="22"/>
                                  <w:szCs w:val="22"/>
                                </w:rPr>
                                <w:t>I</w:t>
                              </w:r>
                              <w:r w:rsidR="00253D93" w:rsidRPr="001C1F31">
                                <w:rPr>
                                  <w:b w:val="0"/>
                                  <w:bCs/>
                                  <w:sz w:val="22"/>
                                  <w:szCs w:val="22"/>
                                </w:rPr>
                                <w:t>mpairments to hearing occurs when parts of the auditory system are not working effectively. Soundwaves are received in the outer ear then through the ear canal to the eardrum. The vibration on the eardrum passes through to the cochlea, sound sensitive cells and fluid within the cochlea forms an electrical charge which in turn sends a signal from the auditory nerve to the brain, and the signal is interpreted as sound (Wearmouth 2021).</w:t>
                              </w:r>
                            </w:p>
                            <w:p w14:paraId="3FFA1F2B" w14:textId="77777777" w:rsidR="00A64D0F" w:rsidRPr="001C1F31" w:rsidRDefault="00A64D0F" w:rsidP="00A64D0F">
                              <w:pPr>
                                <w:rPr>
                                  <w:b w:val="0"/>
                                  <w:bCs/>
                                  <w:sz w:val="22"/>
                                  <w:szCs w:val="22"/>
                                </w:rPr>
                              </w:pPr>
                            </w:p>
                            <w:p w14:paraId="7764677F" w14:textId="025BAA5C" w:rsidR="00A64D0F" w:rsidRPr="001C1F31" w:rsidRDefault="00A64D0F" w:rsidP="00A64D0F">
                              <w:pPr>
                                <w:rPr>
                                  <w:b w:val="0"/>
                                  <w:bCs/>
                                  <w:sz w:val="22"/>
                                  <w:szCs w:val="22"/>
                                </w:rPr>
                              </w:pPr>
                              <w:r w:rsidRPr="001C1F31">
                                <w:rPr>
                                  <w:b w:val="0"/>
                                  <w:bCs/>
                                  <w:sz w:val="22"/>
                                  <w:szCs w:val="22"/>
                                </w:rPr>
                                <w:t xml:space="preserve">One to two new-born babies in every 1,000 have permanent hearing loss in either one or both of their ears, a high percentage of these new-borns will be  in families without any history of deafness. The NHS recommend that the new-born hearing test is performed at four to five weeks but can still be effective up to three months old </w:t>
                              </w:r>
                              <w:r w:rsidR="00253D93" w:rsidRPr="001C1F31">
                                <w:rPr>
                                  <w:b w:val="0"/>
                                  <w:bCs/>
                                  <w:sz w:val="22"/>
                                  <w:szCs w:val="22"/>
                                </w:rPr>
                                <w:t xml:space="preserve"> and the appropriate intervention by six months </w:t>
                              </w:r>
                              <w:r w:rsidRPr="001C1F31">
                                <w:rPr>
                                  <w:b w:val="0"/>
                                  <w:bCs/>
                                  <w:sz w:val="22"/>
                                  <w:szCs w:val="22"/>
                                </w:rPr>
                                <w:t>(NHS 2021</w:t>
                              </w:r>
                              <w:r w:rsidR="00CD381F" w:rsidRPr="001C1F31">
                                <w:rPr>
                                  <w:b w:val="0"/>
                                  <w:bCs/>
                                  <w:sz w:val="22"/>
                                  <w:szCs w:val="22"/>
                                </w:rPr>
                                <w:t>, Sommerfeldt, Kolb 2023</w:t>
                              </w:r>
                              <w:r w:rsidRPr="001C1F31">
                                <w:rPr>
                                  <w:b w:val="0"/>
                                  <w:bCs/>
                                  <w:sz w:val="22"/>
                                  <w:szCs w:val="22"/>
                                </w:rPr>
                                <w:t>)</w:t>
                              </w:r>
                              <w:r w:rsidR="00CD381F" w:rsidRPr="001C1F31">
                                <w:rPr>
                                  <w:b w:val="0"/>
                                  <w:bCs/>
                                  <w:sz w:val="22"/>
                                  <w:szCs w:val="22"/>
                                </w:rPr>
                                <w:t>.</w:t>
                              </w:r>
                            </w:p>
                            <w:p w14:paraId="371FE7EA" w14:textId="77777777" w:rsidR="0036143B" w:rsidRPr="001C1F31" w:rsidRDefault="0036143B">
                              <w:pPr>
                                <w:rPr>
                                  <w:b w:val="0"/>
                                  <w:bCs/>
                                  <w:sz w:val="22"/>
                                  <w:szCs w:val="22"/>
                                </w:rPr>
                              </w:pPr>
                            </w:p>
                            <w:p w14:paraId="0D340A0E" w14:textId="51908FD6" w:rsidR="009549E3" w:rsidRPr="001C1F31" w:rsidRDefault="006B49AB">
                              <w:pPr>
                                <w:rPr>
                                  <w:b w:val="0"/>
                                  <w:bCs/>
                                  <w:sz w:val="22"/>
                                  <w:szCs w:val="22"/>
                                </w:rPr>
                              </w:pPr>
                              <w:r w:rsidRPr="001C1F31">
                                <w:rPr>
                                  <w:b w:val="0"/>
                                  <w:bCs/>
                                  <w:sz w:val="22"/>
                                  <w:szCs w:val="22"/>
                                </w:rPr>
                                <w:t>If a child’s hearing is causing concern to the parents or practitioners they can be referred to a hearing specialist called an audiologist</w:t>
                              </w:r>
                              <w:r w:rsidR="009C1CA8" w:rsidRPr="001C1F31">
                                <w:rPr>
                                  <w:b w:val="0"/>
                                  <w:bCs/>
                                  <w:sz w:val="22"/>
                                  <w:szCs w:val="22"/>
                                </w:rPr>
                                <w:t>, where one of the</w:t>
                              </w:r>
                              <w:r w:rsidRPr="001C1F31">
                                <w:rPr>
                                  <w:b w:val="0"/>
                                  <w:bCs/>
                                  <w:sz w:val="22"/>
                                  <w:szCs w:val="22"/>
                                </w:rPr>
                                <w:t xml:space="preserve"> </w:t>
                              </w:r>
                              <w:r w:rsidR="009C1CA8" w:rsidRPr="001C1F31">
                                <w:rPr>
                                  <w:b w:val="0"/>
                                  <w:bCs/>
                                  <w:sz w:val="22"/>
                                  <w:szCs w:val="22"/>
                                </w:rPr>
                                <w:t>t</w:t>
                              </w:r>
                              <w:r w:rsidRPr="001C1F31">
                                <w:rPr>
                                  <w:b w:val="0"/>
                                  <w:bCs/>
                                  <w:sz w:val="22"/>
                                  <w:szCs w:val="22"/>
                                </w:rPr>
                                <w:t xml:space="preserve">wo categories of hearing impairment conductive hearing loss </w:t>
                              </w:r>
                              <w:r w:rsidR="009C1CA8" w:rsidRPr="001C1F31">
                                <w:rPr>
                                  <w:b w:val="0"/>
                                  <w:bCs/>
                                  <w:sz w:val="22"/>
                                  <w:szCs w:val="22"/>
                                </w:rPr>
                                <w:t xml:space="preserve">or </w:t>
                              </w:r>
                              <w:r w:rsidRPr="001C1F31">
                                <w:rPr>
                                  <w:b w:val="0"/>
                                  <w:bCs/>
                                  <w:sz w:val="22"/>
                                  <w:szCs w:val="22"/>
                                </w:rPr>
                                <w:t xml:space="preserve">sensorineural hearing loss </w:t>
                              </w:r>
                              <w:r w:rsidR="009C1CA8" w:rsidRPr="001C1F31">
                                <w:rPr>
                                  <w:b w:val="0"/>
                                  <w:bCs/>
                                  <w:sz w:val="22"/>
                                  <w:szCs w:val="22"/>
                                </w:rPr>
                                <w:t xml:space="preserve"> can be diagnosed </w:t>
                              </w:r>
                              <w:r w:rsidRPr="001C1F31">
                                <w:rPr>
                                  <w:b w:val="0"/>
                                  <w:bCs/>
                                  <w:sz w:val="22"/>
                                  <w:szCs w:val="22"/>
                                </w:rPr>
                                <w:t>(Healthychildren.org 2021</w:t>
                              </w:r>
                              <w:r w:rsidR="00F55BD7" w:rsidRPr="001C1F31">
                                <w:rPr>
                                  <w:b w:val="0"/>
                                  <w:bCs/>
                                  <w:sz w:val="22"/>
                                  <w:szCs w:val="22"/>
                                </w:rPr>
                                <w:t>,</w:t>
                              </w:r>
                              <w:r w:rsidR="009C1CA8" w:rsidRPr="001C1F31">
                                <w:rPr>
                                  <w:b w:val="0"/>
                                  <w:bCs/>
                                  <w:sz w:val="22"/>
                                  <w:szCs w:val="22"/>
                                </w:rPr>
                                <w:t xml:space="preserve"> CDC 2022</w:t>
                              </w:r>
                              <w:r w:rsidR="00F55BD7" w:rsidRPr="001C1F31">
                                <w:rPr>
                                  <w:b w:val="0"/>
                                  <w:bCs/>
                                  <w:sz w:val="22"/>
                                  <w:szCs w:val="22"/>
                                </w:rPr>
                                <w:t>b</w:t>
                              </w:r>
                              <w:r w:rsidR="00EC5CA5">
                                <w:rPr>
                                  <w:b w:val="0"/>
                                  <w:bCs/>
                                  <w:sz w:val="22"/>
                                  <w:szCs w:val="22"/>
                                </w:rPr>
                                <w:t xml:space="preserve">, </w:t>
                              </w:r>
                              <w:proofErr w:type="spellStart"/>
                              <w:r w:rsidR="00EC5CA5">
                                <w:rPr>
                                  <w:b w:val="0"/>
                                  <w:bCs/>
                                  <w:sz w:val="22"/>
                                  <w:szCs w:val="22"/>
                                </w:rPr>
                                <w:t>NHSinform</w:t>
                              </w:r>
                              <w:proofErr w:type="spellEnd"/>
                              <w:r w:rsidR="00EC5CA5">
                                <w:rPr>
                                  <w:b w:val="0"/>
                                  <w:bCs/>
                                  <w:sz w:val="22"/>
                                  <w:szCs w:val="22"/>
                                </w:rPr>
                                <w:t xml:space="preserve"> 2022).</w:t>
                              </w:r>
                            </w:p>
                            <w:p w14:paraId="607E6231" w14:textId="6B89D12F" w:rsidR="009549E3" w:rsidRDefault="009549E3">
                              <w:pPr>
                                <w:rPr>
                                  <w:b w:val="0"/>
                                  <w:bCs/>
                                </w:rPr>
                              </w:pPr>
                            </w:p>
                            <w:p w14:paraId="212ADAAF" w14:textId="77777777" w:rsidR="009549E3" w:rsidRPr="00A87856" w:rsidRDefault="009549E3">
                              <w:pPr>
                                <w:rPr>
                                  <w:b w:val="0"/>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 name="Text Box 3"/>
                        <wps:cNvSpPr txBox="1"/>
                        <wps:spPr>
                          <a:xfrm>
                            <a:off x="2644648" y="0"/>
                            <a:ext cx="4164037" cy="556926"/>
                          </a:xfrm>
                          <a:custGeom>
                            <a:avLst/>
                            <a:gdLst>
                              <a:gd name="connsiteX0" fmla="*/ 0 w 4164037"/>
                              <a:gd name="connsiteY0" fmla="*/ 0 h 556926"/>
                              <a:gd name="connsiteX1" fmla="*/ 694006 w 4164037"/>
                              <a:gd name="connsiteY1" fmla="*/ 0 h 556926"/>
                              <a:gd name="connsiteX2" fmla="*/ 1304732 w 4164037"/>
                              <a:gd name="connsiteY2" fmla="*/ 0 h 556926"/>
                              <a:gd name="connsiteX3" fmla="*/ 2082019 w 4164037"/>
                              <a:gd name="connsiteY3" fmla="*/ 0 h 556926"/>
                              <a:gd name="connsiteX4" fmla="*/ 2817665 w 4164037"/>
                              <a:gd name="connsiteY4" fmla="*/ 0 h 556926"/>
                              <a:gd name="connsiteX5" fmla="*/ 3386750 w 4164037"/>
                              <a:gd name="connsiteY5" fmla="*/ 0 h 556926"/>
                              <a:gd name="connsiteX6" fmla="*/ 4164037 w 4164037"/>
                              <a:gd name="connsiteY6" fmla="*/ 0 h 556926"/>
                              <a:gd name="connsiteX7" fmla="*/ 4164037 w 4164037"/>
                              <a:gd name="connsiteY7" fmla="*/ 556926 h 556926"/>
                              <a:gd name="connsiteX8" fmla="*/ 3594952 w 4164037"/>
                              <a:gd name="connsiteY8" fmla="*/ 556926 h 556926"/>
                              <a:gd name="connsiteX9" fmla="*/ 2817665 w 4164037"/>
                              <a:gd name="connsiteY9" fmla="*/ 556926 h 556926"/>
                              <a:gd name="connsiteX10" fmla="*/ 2040378 w 4164037"/>
                              <a:gd name="connsiteY10" fmla="*/ 556926 h 556926"/>
                              <a:gd name="connsiteX11" fmla="*/ 1471293 w 4164037"/>
                              <a:gd name="connsiteY11" fmla="*/ 556926 h 556926"/>
                              <a:gd name="connsiteX12" fmla="*/ 694006 w 4164037"/>
                              <a:gd name="connsiteY12" fmla="*/ 556926 h 556926"/>
                              <a:gd name="connsiteX13" fmla="*/ 0 w 4164037"/>
                              <a:gd name="connsiteY13" fmla="*/ 556926 h 556926"/>
                              <a:gd name="connsiteX14" fmla="*/ 0 w 4164037"/>
                              <a:gd name="connsiteY14" fmla="*/ 0 h 55692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Lst>
                            <a:rect l="l" t="t" r="r" b="b"/>
                            <a:pathLst>
                              <a:path w="4164037" h="556926" fill="none" extrusionOk="0">
                                <a:moveTo>
                                  <a:pt x="0" y="0"/>
                                </a:moveTo>
                                <a:cubicBezTo>
                                  <a:pt x="212859" y="6364"/>
                                  <a:pt x="517022" y="7447"/>
                                  <a:pt x="694006" y="0"/>
                                </a:cubicBezTo>
                                <a:cubicBezTo>
                                  <a:pt x="870990" y="-7447"/>
                                  <a:pt x="1132009" y="4363"/>
                                  <a:pt x="1304732" y="0"/>
                                </a:cubicBezTo>
                                <a:cubicBezTo>
                                  <a:pt x="1477455" y="-4363"/>
                                  <a:pt x="1769018" y="-22751"/>
                                  <a:pt x="2082019" y="0"/>
                                </a:cubicBezTo>
                                <a:cubicBezTo>
                                  <a:pt x="2395020" y="22751"/>
                                  <a:pt x="2451131" y="-11800"/>
                                  <a:pt x="2817665" y="0"/>
                                </a:cubicBezTo>
                                <a:cubicBezTo>
                                  <a:pt x="3184199" y="11800"/>
                                  <a:pt x="3111549" y="18270"/>
                                  <a:pt x="3386750" y="0"/>
                                </a:cubicBezTo>
                                <a:cubicBezTo>
                                  <a:pt x="3661952" y="-18270"/>
                                  <a:pt x="3968099" y="4400"/>
                                  <a:pt x="4164037" y="0"/>
                                </a:cubicBezTo>
                                <a:cubicBezTo>
                                  <a:pt x="4142605" y="271146"/>
                                  <a:pt x="4163331" y="368763"/>
                                  <a:pt x="4164037" y="556926"/>
                                </a:cubicBezTo>
                                <a:cubicBezTo>
                                  <a:pt x="3963489" y="547014"/>
                                  <a:pt x="3819037" y="582157"/>
                                  <a:pt x="3594952" y="556926"/>
                                </a:cubicBezTo>
                                <a:cubicBezTo>
                                  <a:pt x="3370868" y="531695"/>
                                  <a:pt x="2992105" y="553414"/>
                                  <a:pt x="2817665" y="556926"/>
                                </a:cubicBezTo>
                                <a:cubicBezTo>
                                  <a:pt x="2643225" y="560438"/>
                                  <a:pt x="2282606" y="576451"/>
                                  <a:pt x="2040378" y="556926"/>
                                </a:cubicBezTo>
                                <a:cubicBezTo>
                                  <a:pt x="1798150" y="537401"/>
                                  <a:pt x="1628658" y="542986"/>
                                  <a:pt x="1471293" y="556926"/>
                                </a:cubicBezTo>
                                <a:cubicBezTo>
                                  <a:pt x="1313928" y="570866"/>
                                  <a:pt x="951737" y="526253"/>
                                  <a:pt x="694006" y="556926"/>
                                </a:cubicBezTo>
                                <a:cubicBezTo>
                                  <a:pt x="436275" y="587599"/>
                                  <a:pt x="320403" y="526835"/>
                                  <a:pt x="0" y="556926"/>
                                </a:cubicBezTo>
                                <a:cubicBezTo>
                                  <a:pt x="15170" y="430592"/>
                                  <a:pt x="24385" y="190399"/>
                                  <a:pt x="0" y="0"/>
                                </a:cubicBezTo>
                                <a:close/>
                              </a:path>
                              <a:path w="4164037" h="556926" stroke="0" extrusionOk="0">
                                <a:moveTo>
                                  <a:pt x="0" y="0"/>
                                </a:moveTo>
                                <a:cubicBezTo>
                                  <a:pt x="258913" y="-13005"/>
                                  <a:pt x="412450" y="-31867"/>
                                  <a:pt x="652366" y="0"/>
                                </a:cubicBezTo>
                                <a:cubicBezTo>
                                  <a:pt x="892282" y="31867"/>
                                  <a:pt x="1109646" y="-10273"/>
                                  <a:pt x="1429653" y="0"/>
                                </a:cubicBezTo>
                                <a:cubicBezTo>
                                  <a:pt x="1749660" y="10273"/>
                                  <a:pt x="1865788" y="26970"/>
                                  <a:pt x="1998738" y="0"/>
                                </a:cubicBezTo>
                                <a:cubicBezTo>
                                  <a:pt x="2131689" y="-26970"/>
                                  <a:pt x="2530956" y="897"/>
                                  <a:pt x="2692744" y="0"/>
                                </a:cubicBezTo>
                                <a:cubicBezTo>
                                  <a:pt x="2854532" y="-897"/>
                                  <a:pt x="3086891" y="-22041"/>
                                  <a:pt x="3386750" y="0"/>
                                </a:cubicBezTo>
                                <a:cubicBezTo>
                                  <a:pt x="3686609" y="22041"/>
                                  <a:pt x="3917693" y="28788"/>
                                  <a:pt x="4164037" y="0"/>
                                </a:cubicBezTo>
                                <a:cubicBezTo>
                                  <a:pt x="4174275" y="199918"/>
                                  <a:pt x="4160353" y="393909"/>
                                  <a:pt x="4164037" y="556926"/>
                                </a:cubicBezTo>
                                <a:cubicBezTo>
                                  <a:pt x="3985030" y="580614"/>
                                  <a:pt x="3704001" y="575192"/>
                                  <a:pt x="3511671" y="556926"/>
                                </a:cubicBezTo>
                                <a:cubicBezTo>
                                  <a:pt x="3319341" y="538660"/>
                                  <a:pt x="3137399" y="572208"/>
                                  <a:pt x="2817665" y="556926"/>
                                </a:cubicBezTo>
                                <a:cubicBezTo>
                                  <a:pt x="2497931" y="541644"/>
                                  <a:pt x="2261010" y="593239"/>
                                  <a:pt x="2040378" y="556926"/>
                                </a:cubicBezTo>
                                <a:cubicBezTo>
                                  <a:pt x="1819746" y="520613"/>
                                  <a:pt x="1452380" y="558168"/>
                                  <a:pt x="1304732" y="556926"/>
                                </a:cubicBezTo>
                                <a:cubicBezTo>
                                  <a:pt x="1157084" y="555684"/>
                                  <a:pt x="518008" y="597438"/>
                                  <a:pt x="0" y="556926"/>
                                </a:cubicBezTo>
                                <a:cubicBezTo>
                                  <a:pt x="-9004" y="400721"/>
                                  <a:pt x="1418" y="201890"/>
                                  <a:pt x="0" y="0"/>
                                </a:cubicBezTo>
                                <a:close/>
                              </a:path>
                            </a:pathLst>
                          </a:custGeom>
                          <a:solidFill>
                            <a:schemeClr val="accent2"/>
                          </a:solidFill>
                          <a:ln w="6350">
                            <a:solidFill>
                              <a:prstClr val="black"/>
                            </a:solidFill>
                            <a:extLst>
                              <a:ext uri="{C807C97D-BFC1-408E-A445-0C87EB9F89A2}">
                                <ask:lineSketchStyleProps xmlns:ask="http://schemas.microsoft.com/office/drawing/2018/sketchyshapes" sd="3229020339">
                                  <a:prstGeom prst="rect">
                                    <a:avLst/>
                                  </a:prstGeom>
                                  <ask:type>
                                    <ask:lineSketchFreehand/>
                                  </ask:type>
                                </ask:lineSketchStyleProps>
                              </a:ext>
                            </a:extLst>
                          </a:ln>
                        </wps:spPr>
                        <wps:txbx>
                          <w:txbxContent>
                            <w:p w14:paraId="02B623C2" w14:textId="47484A61" w:rsidR="00F22787" w:rsidRDefault="00F22787" w:rsidP="00F22787">
                              <w:pPr>
                                <w:jc w:val="center"/>
                                <w:rPr>
                                  <w:sz w:val="28"/>
                                  <w:szCs w:val="28"/>
                                  <w:u w:val="single"/>
                                </w:rPr>
                              </w:pPr>
                              <w:r>
                                <w:rPr>
                                  <w:sz w:val="28"/>
                                  <w:szCs w:val="28"/>
                                  <w:u w:val="single"/>
                                </w:rPr>
                                <w:t>Additional Learning Needs.</w:t>
                              </w:r>
                            </w:p>
                            <w:p w14:paraId="1D75D4A1" w14:textId="028D5302" w:rsidR="00D968F7" w:rsidRPr="00D968F7" w:rsidRDefault="00D968F7">
                              <w:pPr>
                                <w:rPr>
                                  <w:sz w:val="28"/>
                                  <w:szCs w:val="28"/>
                                  <w:u w:val="single"/>
                                </w:rPr>
                              </w:pPr>
                              <w:r w:rsidRPr="00D968F7">
                                <w:rPr>
                                  <w:sz w:val="28"/>
                                  <w:szCs w:val="28"/>
                                  <w:u w:val="single"/>
                                </w:rPr>
                                <w:t>Deafness and Hearing loss in The Early Years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 name="Text Box 4"/>
                        <wps:cNvSpPr txBox="1"/>
                        <wps:spPr>
                          <a:xfrm>
                            <a:off x="2724912" y="652780"/>
                            <a:ext cx="4006273" cy="4726709"/>
                          </a:xfrm>
                          <a:custGeom>
                            <a:avLst/>
                            <a:gdLst>
                              <a:gd name="connsiteX0" fmla="*/ 0 w 4006273"/>
                              <a:gd name="connsiteY0" fmla="*/ 0 h 4726709"/>
                              <a:gd name="connsiteX1" fmla="*/ 707775 w 4006273"/>
                              <a:gd name="connsiteY1" fmla="*/ 0 h 4726709"/>
                              <a:gd name="connsiteX2" fmla="*/ 1255299 w 4006273"/>
                              <a:gd name="connsiteY2" fmla="*/ 0 h 4726709"/>
                              <a:gd name="connsiteX3" fmla="*/ 1882948 w 4006273"/>
                              <a:gd name="connsiteY3" fmla="*/ 0 h 4726709"/>
                              <a:gd name="connsiteX4" fmla="*/ 2630786 w 4006273"/>
                              <a:gd name="connsiteY4" fmla="*/ 0 h 4726709"/>
                              <a:gd name="connsiteX5" fmla="*/ 3298498 w 4006273"/>
                              <a:gd name="connsiteY5" fmla="*/ 0 h 4726709"/>
                              <a:gd name="connsiteX6" fmla="*/ 4006273 w 4006273"/>
                              <a:gd name="connsiteY6" fmla="*/ 0 h 4726709"/>
                              <a:gd name="connsiteX7" fmla="*/ 4006273 w 4006273"/>
                              <a:gd name="connsiteY7" fmla="*/ 627977 h 4726709"/>
                              <a:gd name="connsiteX8" fmla="*/ 4006273 w 4006273"/>
                              <a:gd name="connsiteY8" fmla="*/ 1208687 h 4726709"/>
                              <a:gd name="connsiteX9" fmla="*/ 4006273 w 4006273"/>
                              <a:gd name="connsiteY9" fmla="*/ 1931198 h 4726709"/>
                              <a:gd name="connsiteX10" fmla="*/ 4006273 w 4006273"/>
                              <a:gd name="connsiteY10" fmla="*/ 2511908 h 4726709"/>
                              <a:gd name="connsiteX11" fmla="*/ 4006273 w 4006273"/>
                              <a:gd name="connsiteY11" fmla="*/ 3045351 h 4726709"/>
                              <a:gd name="connsiteX12" fmla="*/ 4006273 w 4006273"/>
                              <a:gd name="connsiteY12" fmla="*/ 3626061 h 4726709"/>
                              <a:gd name="connsiteX13" fmla="*/ 4006273 w 4006273"/>
                              <a:gd name="connsiteY13" fmla="*/ 4726709 h 4726709"/>
                              <a:gd name="connsiteX14" fmla="*/ 3338561 w 4006273"/>
                              <a:gd name="connsiteY14" fmla="*/ 4726709 h 4726709"/>
                              <a:gd name="connsiteX15" fmla="*/ 2670849 w 4006273"/>
                              <a:gd name="connsiteY15" fmla="*/ 4726709 h 4726709"/>
                              <a:gd name="connsiteX16" fmla="*/ 2083262 w 4006273"/>
                              <a:gd name="connsiteY16" fmla="*/ 4726709 h 4726709"/>
                              <a:gd name="connsiteX17" fmla="*/ 1415550 w 4006273"/>
                              <a:gd name="connsiteY17" fmla="*/ 4726709 h 4726709"/>
                              <a:gd name="connsiteX18" fmla="*/ 747838 w 4006273"/>
                              <a:gd name="connsiteY18" fmla="*/ 4726709 h 4726709"/>
                              <a:gd name="connsiteX19" fmla="*/ 0 w 4006273"/>
                              <a:gd name="connsiteY19" fmla="*/ 4726709 h 4726709"/>
                              <a:gd name="connsiteX20" fmla="*/ 0 w 4006273"/>
                              <a:gd name="connsiteY20" fmla="*/ 4051465 h 4726709"/>
                              <a:gd name="connsiteX21" fmla="*/ 0 w 4006273"/>
                              <a:gd name="connsiteY21" fmla="*/ 3423488 h 4726709"/>
                              <a:gd name="connsiteX22" fmla="*/ 0 w 4006273"/>
                              <a:gd name="connsiteY22" fmla="*/ 2748244 h 4726709"/>
                              <a:gd name="connsiteX23" fmla="*/ 0 w 4006273"/>
                              <a:gd name="connsiteY23" fmla="*/ 2025732 h 4726709"/>
                              <a:gd name="connsiteX24" fmla="*/ 0 w 4006273"/>
                              <a:gd name="connsiteY24" fmla="*/ 1303221 h 4726709"/>
                              <a:gd name="connsiteX25" fmla="*/ 0 w 4006273"/>
                              <a:gd name="connsiteY25" fmla="*/ 580710 h 4726709"/>
                              <a:gd name="connsiteX26" fmla="*/ 0 w 4006273"/>
                              <a:gd name="connsiteY26" fmla="*/ 0 h 472670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Lst>
                            <a:rect l="l" t="t" r="r" b="b"/>
                            <a:pathLst>
                              <a:path w="4006273" h="4726709" fill="none" extrusionOk="0">
                                <a:moveTo>
                                  <a:pt x="0" y="0"/>
                                </a:moveTo>
                                <a:cubicBezTo>
                                  <a:pt x="283556" y="24983"/>
                                  <a:pt x="402814" y="19298"/>
                                  <a:pt x="707775" y="0"/>
                                </a:cubicBezTo>
                                <a:cubicBezTo>
                                  <a:pt x="1012736" y="-19298"/>
                                  <a:pt x="1016042" y="22029"/>
                                  <a:pt x="1255299" y="0"/>
                                </a:cubicBezTo>
                                <a:cubicBezTo>
                                  <a:pt x="1494556" y="-22029"/>
                                  <a:pt x="1709870" y="10602"/>
                                  <a:pt x="1882948" y="0"/>
                                </a:cubicBezTo>
                                <a:cubicBezTo>
                                  <a:pt x="2056026" y="-10602"/>
                                  <a:pt x="2303035" y="21041"/>
                                  <a:pt x="2630786" y="0"/>
                                </a:cubicBezTo>
                                <a:cubicBezTo>
                                  <a:pt x="2958537" y="-21041"/>
                                  <a:pt x="3126863" y="-19214"/>
                                  <a:pt x="3298498" y="0"/>
                                </a:cubicBezTo>
                                <a:cubicBezTo>
                                  <a:pt x="3470133" y="19214"/>
                                  <a:pt x="3791996" y="-11095"/>
                                  <a:pt x="4006273" y="0"/>
                                </a:cubicBezTo>
                                <a:cubicBezTo>
                                  <a:pt x="3997740" y="264657"/>
                                  <a:pt x="4001386" y="381202"/>
                                  <a:pt x="4006273" y="627977"/>
                                </a:cubicBezTo>
                                <a:cubicBezTo>
                                  <a:pt x="4011160" y="874752"/>
                                  <a:pt x="3992782" y="992661"/>
                                  <a:pt x="4006273" y="1208687"/>
                                </a:cubicBezTo>
                                <a:cubicBezTo>
                                  <a:pt x="4019765" y="1424713"/>
                                  <a:pt x="4010718" y="1760277"/>
                                  <a:pt x="4006273" y="1931198"/>
                                </a:cubicBezTo>
                                <a:cubicBezTo>
                                  <a:pt x="4001828" y="2102119"/>
                                  <a:pt x="4023134" y="2302127"/>
                                  <a:pt x="4006273" y="2511908"/>
                                </a:cubicBezTo>
                                <a:cubicBezTo>
                                  <a:pt x="3989413" y="2721689"/>
                                  <a:pt x="4007247" y="2816018"/>
                                  <a:pt x="4006273" y="3045351"/>
                                </a:cubicBezTo>
                                <a:cubicBezTo>
                                  <a:pt x="4005299" y="3274684"/>
                                  <a:pt x="4021674" y="3441767"/>
                                  <a:pt x="4006273" y="3626061"/>
                                </a:cubicBezTo>
                                <a:cubicBezTo>
                                  <a:pt x="3990873" y="3810355"/>
                                  <a:pt x="3980486" y="4336215"/>
                                  <a:pt x="4006273" y="4726709"/>
                                </a:cubicBezTo>
                                <a:cubicBezTo>
                                  <a:pt x="3832973" y="4700541"/>
                                  <a:pt x="3557095" y="4713739"/>
                                  <a:pt x="3338561" y="4726709"/>
                                </a:cubicBezTo>
                                <a:cubicBezTo>
                                  <a:pt x="3120027" y="4739679"/>
                                  <a:pt x="2868521" y="4733779"/>
                                  <a:pt x="2670849" y="4726709"/>
                                </a:cubicBezTo>
                                <a:cubicBezTo>
                                  <a:pt x="2473177" y="4719639"/>
                                  <a:pt x="2254959" y="4726018"/>
                                  <a:pt x="2083262" y="4726709"/>
                                </a:cubicBezTo>
                                <a:cubicBezTo>
                                  <a:pt x="1911565" y="4727400"/>
                                  <a:pt x="1715706" y="4735743"/>
                                  <a:pt x="1415550" y="4726709"/>
                                </a:cubicBezTo>
                                <a:cubicBezTo>
                                  <a:pt x="1115394" y="4717675"/>
                                  <a:pt x="1081027" y="4705958"/>
                                  <a:pt x="747838" y="4726709"/>
                                </a:cubicBezTo>
                                <a:cubicBezTo>
                                  <a:pt x="414649" y="4747460"/>
                                  <a:pt x="351649" y="4713762"/>
                                  <a:pt x="0" y="4726709"/>
                                </a:cubicBezTo>
                                <a:cubicBezTo>
                                  <a:pt x="606" y="4509287"/>
                                  <a:pt x="-27667" y="4318104"/>
                                  <a:pt x="0" y="4051465"/>
                                </a:cubicBezTo>
                                <a:cubicBezTo>
                                  <a:pt x="27667" y="3784826"/>
                                  <a:pt x="-27228" y="3562442"/>
                                  <a:pt x="0" y="3423488"/>
                                </a:cubicBezTo>
                                <a:cubicBezTo>
                                  <a:pt x="27228" y="3284534"/>
                                  <a:pt x="-24847" y="3026498"/>
                                  <a:pt x="0" y="2748244"/>
                                </a:cubicBezTo>
                                <a:cubicBezTo>
                                  <a:pt x="24847" y="2469990"/>
                                  <a:pt x="10563" y="2316848"/>
                                  <a:pt x="0" y="2025732"/>
                                </a:cubicBezTo>
                                <a:cubicBezTo>
                                  <a:pt x="-10563" y="1734616"/>
                                  <a:pt x="18939" y="1591786"/>
                                  <a:pt x="0" y="1303221"/>
                                </a:cubicBezTo>
                                <a:cubicBezTo>
                                  <a:pt x="-18939" y="1014656"/>
                                  <a:pt x="-27388" y="757379"/>
                                  <a:pt x="0" y="580710"/>
                                </a:cubicBezTo>
                                <a:cubicBezTo>
                                  <a:pt x="27388" y="404041"/>
                                  <a:pt x="-5658" y="180455"/>
                                  <a:pt x="0" y="0"/>
                                </a:cubicBezTo>
                                <a:close/>
                              </a:path>
                              <a:path w="4006273" h="4726709" stroke="0" extrusionOk="0">
                                <a:moveTo>
                                  <a:pt x="0" y="0"/>
                                </a:moveTo>
                                <a:cubicBezTo>
                                  <a:pt x="226867" y="-28769"/>
                                  <a:pt x="446591" y="24288"/>
                                  <a:pt x="627649" y="0"/>
                                </a:cubicBezTo>
                                <a:cubicBezTo>
                                  <a:pt x="808707" y="-24288"/>
                                  <a:pt x="1029669" y="-710"/>
                                  <a:pt x="1175173" y="0"/>
                                </a:cubicBezTo>
                                <a:cubicBezTo>
                                  <a:pt x="1320677" y="710"/>
                                  <a:pt x="1732419" y="-37140"/>
                                  <a:pt x="1923011" y="0"/>
                                </a:cubicBezTo>
                                <a:cubicBezTo>
                                  <a:pt x="2113603" y="37140"/>
                                  <a:pt x="2353420" y="-11602"/>
                                  <a:pt x="2550660" y="0"/>
                                </a:cubicBezTo>
                                <a:cubicBezTo>
                                  <a:pt x="2747900" y="11602"/>
                                  <a:pt x="2924501" y="-3750"/>
                                  <a:pt x="3178310" y="0"/>
                                </a:cubicBezTo>
                                <a:cubicBezTo>
                                  <a:pt x="3432119" y="3750"/>
                                  <a:pt x="3643402" y="2217"/>
                                  <a:pt x="4006273" y="0"/>
                                </a:cubicBezTo>
                                <a:cubicBezTo>
                                  <a:pt x="3980775" y="178395"/>
                                  <a:pt x="3989108" y="314664"/>
                                  <a:pt x="4006273" y="580710"/>
                                </a:cubicBezTo>
                                <a:cubicBezTo>
                                  <a:pt x="4023439" y="846756"/>
                                  <a:pt x="4004851" y="1099421"/>
                                  <a:pt x="4006273" y="1255954"/>
                                </a:cubicBezTo>
                                <a:cubicBezTo>
                                  <a:pt x="4007695" y="1412487"/>
                                  <a:pt x="4001724" y="1717164"/>
                                  <a:pt x="4006273" y="1836664"/>
                                </a:cubicBezTo>
                                <a:cubicBezTo>
                                  <a:pt x="4010823" y="1956164"/>
                                  <a:pt x="4031694" y="2196836"/>
                                  <a:pt x="4006273" y="2417374"/>
                                </a:cubicBezTo>
                                <a:cubicBezTo>
                                  <a:pt x="3980853" y="2637912"/>
                                  <a:pt x="3989314" y="2871495"/>
                                  <a:pt x="4006273" y="3092618"/>
                                </a:cubicBezTo>
                                <a:cubicBezTo>
                                  <a:pt x="4023232" y="3313741"/>
                                  <a:pt x="3992515" y="3532921"/>
                                  <a:pt x="4006273" y="3815129"/>
                                </a:cubicBezTo>
                                <a:cubicBezTo>
                                  <a:pt x="4020031" y="4097337"/>
                                  <a:pt x="3994139" y="4407237"/>
                                  <a:pt x="4006273" y="4726709"/>
                                </a:cubicBezTo>
                                <a:cubicBezTo>
                                  <a:pt x="3738364" y="4719643"/>
                                  <a:pt x="3516026" y="4750303"/>
                                  <a:pt x="3338561" y="4726709"/>
                                </a:cubicBezTo>
                                <a:cubicBezTo>
                                  <a:pt x="3161096" y="4703115"/>
                                  <a:pt x="3015384" y="4726712"/>
                                  <a:pt x="2750974" y="4726709"/>
                                </a:cubicBezTo>
                                <a:cubicBezTo>
                                  <a:pt x="2486564" y="4726706"/>
                                  <a:pt x="2235485" y="4736472"/>
                                  <a:pt x="2083262" y="4726709"/>
                                </a:cubicBezTo>
                                <a:cubicBezTo>
                                  <a:pt x="1931039" y="4716946"/>
                                  <a:pt x="1568111" y="4708342"/>
                                  <a:pt x="1335424" y="4726709"/>
                                </a:cubicBezTo>
                                <a:cubicBezTo>
                                  <a:pt x="1102737" y="4745076"/>
                                  <a:pt x="957809" y="4753645"/>
                                  <a:pt x="667712" y="4726709"/>
                                </a:cubicBezTo>
                                <a:cubicBezTo>
                                  <a:pt x="377615" y="4699773"/>
                                  <a:pt x="153993" y="4698159"/>
                                  <a:pt x="0" y="4726709"/>
                                </a:cubicBezTo>
                                <a:cubicBezTo>
                                  <a:pt x="15528" y="4533408"/>
                                  <a:pt x="-1057" y="4344465"/>
                                  <a:pt x="0" y="4145999"/>
                                </a:cubicBezTo>
                                <a:cubicBezTo>
                                  <a:pt x="1057" y="3947533"/>
                                  <a:pt x="-6700" y="3715536"/>
                                  <a:pt x="0" y="3518022"/>
                                </a:cubicBezTo>
                                <a:cubicBezTo>
                                  <a:pt x="6700" y="3320508"/>
                                  <a:pt x="-37530" y="3083170"/>
                                  <a:pt x="0" y="2748244"/>
                                </a:cubicBezTo>
                                <a:cubicBezTo>
                                  <a:pt x="37530" y="2413318"/>
                                  <a:pt x="-9052" y="2291734"/>
                                  <a:pt x="0" y="2073000"/>
                                </a:cubicBezTo>
                                <a:cubicBezTo>
                                  <a:pt x="9052" y="1854266"/>
                                  <a:pt x="5519" y="1644241"/>
                                  <a:pt x="0" y="1445022"/>
                                </a:cubicBezTo>
                                <a:cubicBezTo>
                                  <a:pt x="-5519" y="1245803"/>
                                  <a:pt x="16358" y="1049167"/>
                                  <a:pt x="0" y="911580"/>
                                </a:cubicBezTo>
                                <a:cubicBezTo>
                                  <a:pt x="-16358" y="773993"/>
                                  <a:pt x="31466" y="259276"/>
                                  <a:pt x="0" y="0"/>
                                </a:cubicBezTo>
                                <a:close/>
                              </a:path>
                            </a:pathLst>
                          </a:custGeom>
                          <a:solidFill>
                            <a:schemeClr val="accent6">
                              <a:lumMod val="60000"/>
                              <a:lumOff val="40000"/>
                            </a:schemeClr>
                          </a:solidFill>
                          <a:ln w="6350">
                            <a:solidFill>
                              <a:prstClr val="black"/>
                            </a:solidFill>
                            <a:extLst>
                              <a:ext uri="{C807C97D-BFC1-408E-A445-0C87EB9F89A2}">
                                <ask:lineSketchStyleProps xmlns:ask="http://schemas.microsoft.com/office/drawing/2018/sketchyshapes" sd="1219033472">
                                  <a:prstGeom prst="rect">
                                    <a:avLst/>
                                  </a:prstGeom>
                                  <ask:type>
                                    <ask:lineSketchFreehand/>
                                  </ask:type>
                                </ask:lineSketchStyleProps>
                              </a:ext>
                            </a:extLst>
                          </a:ln>
                        </wps:spPr>
                        <wps:txbx>
                          <w:txbxContent>
                            <w:p w14:paraId="0FF14836" w14:textId="6D8F4F28" w:rsidR="00F55BD7" w:rsidRPr="001C1F31" w:rsidRDefault="00F55BD7" w:rsidP="00F55BD7">
                              <w:pPr>
                                <w:rPr>
                                  <w:b w:val="0"/>
                                  <w:bCs/>
                                  <w:sz w:val="22"/>
                                  <w:szCs w:val="22"/>
                                </w:rPr>
                              </w:pPr>
                              <w:r w:rsidRPr="001C1F31">
                                <w:rPr>
                                  <w:b w:val="0"/>
                                  <w:bCs/>
                                  <w:sz w:val="22"/>
                                  <w:szCs w:val="22"/>
                                </w:rPr>
                                <w:t>In a report in 2022, a survey by the Consortium for Research in Deaf Education (CRDE), they found that in Wales there are at least 2,329 children who are deaf. While 81% of these children attend a mainstream school, only 1</w:t>
                              </w:r>
                              <w:r w:rsidR="002F4566">
                                <w:rPr>
                                  <w:b w:val="0"/>
                                  <w:bCs/>
                                  <w:sz w:val="22"/>
                                  <w:szCs w:val="22"/>
                                </w:rPr>
                                <w:t>%</w:t>
                              </w:r>
                              <w:r w:rsidRPr="001C1F31">
                                <w:rPr>
                                  <w:b w:val="0"/>
                                  <w:bCs/>
                                  <w:sz w:val="22"/>
                                  <w:szCs w:val="22"/>
                                </w:rPr>
                                <w:t xml:space="preserve"> attend schools specifically for children who are deaf. </w:t>
                              </w:r>
                            </w:p>
                            <w:p w14:paraId="3B4D810F" w14:textId="77777777" w:rsidR="004B2B8C" w:rsidRPr="001C1F31" w:rsidRDefault="004B2B8C" w:rsidP="0036143B">
                              <w:pPr>
                                <w:rPr>
                                  <w:b w:val="0"/>
                                  <w:bCs/>
                                  <w:sz w:val="22"/>
                                  <w:szCs w:val="22"/>
                                </w:rPr>
                              </w:pPr>
                            </w:p>
                            <w:p w14:paraId="68141E29" w14:textId="34AC0D74" w:rsidR="0036143B" w:rsidRPr="001C1F31" w:rsidRDefault="0036143B" w:rsidP="0036143B">
                              <w:pPr>
                                <w:rPr>
                                  <w:b w:val="0"/>
                                  <w:bCs/>
                                  <w:sz w:val="22"/>
                                  <w:szCs w:val="22"/>
                                </w:rPr>
                              </w:pPr>
                              <w:r w:rsidRPr="001C1F31">
                                <w:rPr>
                                  <w:b w:val="0"/>
                                  <w:bCs/>
                                  <w:sz w:val="22"/>
                                  <w:szCs w:val="22"/>
                                </w:rPr>
                                <w:t>According to The National Deaf Children’s Society (2023), Practitioners in the early years will be looking after or educating children that will have hearing loss that is undiagnosed. With early years children, early intervention is key as the development of children’s speech, language and their social skills development can be effected by hearing loss (CDC 2022). Early intervention is used alongside initiative</w:t>
                              </w:r>
                              <w:r w:rsidR="00EC5CA5">
                                <w:rPr>
                                  <w:b w:val="0"/>
                                  <w:bCs/>
                                  <w:sz w:val="22"/>
                                  <w:szCs w:val="22"/>
                                </w:rPr>
                                <w:t>s</w:t>
                              </w:r>
                              <w:r w:rsidRPr="001C1F31">
                                <w:rPr>
                                  <w:b w:val="0"/>
                                  <w:bCs/>
                                  <w:sz w:val="22"/>
                                  <w:szCs w:val="22"/>
                                </w:rPr>
                                <w:t xml:space="preserve"> that are designed to support the families of children with additional learning needs (Crutchley 2018).</w:t>
                              </w:r>
                            </w:p>
                            <w:p w14:paraId="66D5FF2E" w14:textId="77777777" w:rsidR="0036143B" w:rsidRPr="001C1F31" w:rsidRDefault="0036143B" w:rsidP="0036143B">
                              <w:pPr>
                                <w:rPr>
                                  <w:b w:val="0"/>
                                  <w:bCs/>
                                  <w:sz w:val="22"/>
                                  <w:szCs w:val="22"/>
                                </w:rPr>
                              </w:pPr>
                            </w:p>
                            <w:p w14:paraId="71102D4C" w14:textId="3EDCEF81" w:rsidR="008E6638" w:rsidRPr="001C1F31" w:rsidRDefault="0036143B">
                              <w:pPr>
                                <w:rPr>
                                  <w:b w:val="0"/>
                                  <w:bCs/>
                                  <w:sz w:val="22"/>
                                  <w:szCs w:val="22"/>
                                </w:rPr>
                              </w:pPr>
                              <w:r w:rsidRPr="001C1F31">
                                <w:rPr>
                                  <w:b w:val="0"/>
                                  <w:bCs/>
                                  <w:sz w:val="22"/>
                                  <w:szCs w:val="22"/>
                                </w:rPr>
                                <w:t>Practitioners might notice that children in their care may misunderstand instructions or watch what other children are doing and then copy those actions. The child may not respond when being called and can focus on faces and lips when being spoken to (Norfolk County Council 2020).</w:t>
                              </w:r>
                              <w:r w:rsidR="00F55BD7" w:rsidRPr="001C1F31">
                                <w:rPr>
                                  <w:b w:val="0"/>
                                  <w:bCs/>
                                  <w:sz w:val="22"/>
                                  <w:szCs w:val="22"/>
                                </w:rPr>
                                <w:t xml:space="preserve"> </w:t>
                              </w:r>
                              <w:r w:rsidR="00891706" w:rsidRPr="001C1F31">
                                <w:rPr>
                                  <w:b w:val="0"/>
                                  <w:bCs/>
                                  <w:sz w:val="22"/>
                                  <w:szCs w:val="22"/>
                                </w:rPr>
                                <w:t xml:space="preserve">Challenges for children with the additional learning needs of being hearing impaired or deaf, is a mutual lack of understanding and communication. </w:t>
                              </w:r>
                              <w:r w:rsidR="00663D70" w:rsidRPr="001C1F31">
                                <w:rPr>
                                  <w:b w:val="0"/>
                                  <w:bCs/>
                                  <w:sz w:val="22"/>
                                  <w:szCs w:val="22"/>
                                </w:rPr>
                                <w:t xml:space="preserve">When the child can not understand the </w:t>
                              </w:r>
                              <w:r w:rsidR="00E43219" w:rsidRPr="001C1F31">
                                <w:rPr>
                                  <w:b w:val="0"/>
                                  <w:bCs/>
                                  <w:sz w:val="22"/>
                                  <w:szCs w:val="22"/>
                                </w:rPr>
                                <w:t>practitioner,</w:t>
                              </w:r>
                              <w:r w:rsidR="00663D70" w:rsidRPr="001C1F31">
                                <w:rPr>
                                  <w:b w:val="0"/>
                                  <w:bCs/>
                                  <w:sz w:val="22"/>
                                  <w:szCs w:val="22"/>
                                </w:rPr>
                                <w:t xml:space="preserve"> or the practitioner can not understand the child. Speciality settings for deaf children do not have this problem as communication is achieved by sign language (Peer, Reid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 name="Text Box 5"/>
                        <wps:cNvSpPr txBox="1"/>
                        <wps:spPr>
                          <a:xfrm>
                            <a:off x="2748788" y="5517388"/>
                            <a:ext cx="3999403" cy="1761836"/>
                          </a:xfrm>
                          <a:custGeom>
                            <a:avLst/>
                            <a:gdLst>
                              <a:gd name="connsiteX0" fmla="*/ 0 w 3999403"/>
                              <a:gd name="connsiteY0" fmla="*/ 0 h 1761836"/>
                              <a:gd name="connsiteX1" fmla="*/ 586579 w 3999403"/>
                              <a:gd name="connsiteY1" fmla="*/ 0 h 1761836"/>
                              <a:gd name="connsiteX2" fmla="*/ 1253146 w 3999403"/>
                              <a:gd name="connsiteY2" fmla="*/ 0 h 1761836"/>
                              <a:gd name="connsiteX3" fmla="*/ 1959707 w 3999403"/>
                              <a:gd name="connsiteY3" fmla="*/ 0 h 1761836"/>
                              <a:gd name="connsiteX4" fmla="*/ 2626275 w 3999403"/>
                              <a:gd name="connsiteY4" fmla="*/ 0 h 1761836"/>
                              <a:gd name="connsiteX5" fmla="*/ 3172860 w 3999403"/>
                              <a:gd name="connsiteY5" fmla="*/ 0 h 1761836"/>
                              <a:gd name="connsiteX6" fmla="*/ 3999403 w 3999403"/>
                              <a:gd name="connsiteY6" fmla="*/ 0 h 1761836"/>
                              <a:gd name="connsiteX7" fmla="*/ 3999403 w 3999403"/>
                              <a:gd name="connsiteY7" fmla="*/ 552042 h 1761836"/>
                              <a:gd name="connsiteX8" fmla="*/ 3999403 w 3999403"/>
                              <a:gd name="connsiteY8" fmla="*/ 1104084 h 1761836"/>
                              <a:gd name="connsiteX9" fmla="*/ 3999403 w 3999403"/>
                              <a:gd name="connsiteY9" fmla="*/ 1761836 h 1761836"/>
                              <a:gd name="connsiteX10" fmla="*/ 3292842 w 3999403"/>
                              <a:gd name="connsiteY10" fmla="*/ 1761836 h 1761836"/>
                              <a:gd name="connsiteX11" fmla="*/ 2746257 w 3999403"/>
                              <a:gd name="connsiteY11" fmla="*/ 1761836 h 1761836"/>
                              <a:gd name="connsiteX12" fmla="*/ 2119684 w 3999403"/>
                              <a:gd name="connsiteY12" fmla="*/ 1761836 h 1761836"/>
                              <a:gd name="connsiteX13" fmla="*/ 1573099 w 3999403"/>
                              <a:gd name="connsiteY13" fmla="*/ 1761836 h 1761836"/>
                              <a:gd name="connsiteX14" fmla="*/ 866537 w 3999403"/>
                              <a:gd name="connsiteY14" fmla="*/ 1761836 h 1761836"/>
                              <a:gd name="connsiteX15" fmla="*/ 0 w 3999403"/>
                              <a:gd name="connsiteY15" fmla="*/ 1761836 h 1761836"/>
                              <a:gd name="connsiteX16" fmla="*/ 0 w 3999403"/>
                              <a:gd name="connsiteY16" fmla="*/ 1139321 h 1761836"/>
                              <a:gd name="connsiteX17" fmla="*/ 0 w 3999403"/>
                              <a:gd name="connsiteY17" fmla="*/ 604897 h 1761836"/>
                              <a:gd name="connsiteX18" fmla="*/ 0 w 3999403"/>
                              <a:gd name="connsiteY18" fmla="*/ 0 h 176183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Lst>
                            <a:rect l="l" t="t" r="r" b="b"/>
                            <a:pathLst>
                              <a:path w="3999403" h="1761836" fill="none" extrusionOk="0">
                                <a:moveTo>
                                  <a:pt x="0" y="0"/>
                                </a:moveTo>
                                <a:cubicBezTo>
                                  <a:pt x="124283" y="11896"/>
                                  <a:pt x="302516" y="6205"/>
                                  <a:pt x="586579" y="0"/>
                                </a:cubicBezTo>
                                <a:cubicBezTo>
                                  <a:pt x="870642" y="-6205"/>
                                  <a:pt x="921022" y="18204"/>
                                  <a:pt x="1253146" y="0"/>
                                </a:cubicBezTo>
                                <a:cubicBezTo>
                                  <a:pt x="1585270" y="-18204"/>
                                  <a:pt x="1809112" y="-27851"/>
                                  <a:pt x="1959707" y="0"/>
                                </a:cubicBezTo>
                                <a:cubicBezTo>
                                  <a:pt x="2110302" y="27851"/>
                                  <a:pt x="2305901" y="-30860"/>
                                  <a:pt x="2626275" y="0"/>
                                </a:cubicBezTo>
                                <a:cubicBezTo>
                                  <a:pt x="2946649" y="30860"/>
                                  <a:pt x="2967346" y="-10471"/>
                                  <a:pt x="3172860" y="0"/>
                                </a:cubicBezTo>
                                <a:cubicBezTo>
                                  <a:pt x="3378374" y="10471"/>
                                  <a:pt x="3709639" y="-39866"/>
                                  <a:pt x="3999403" y="0"/>
                                </a:cubicBezTo>
                                <a:cubicBezTo>
                                  <a:pt x="4026220" y="246746"/>
                                  <a:pt x="3996764" y="351602"/>
                                  <a:pt x="3999403" y="552042"/>
                                </a:cubicBezTo>
                                <a:cubicBezTo>
                                  <a:pt x="4002042" y="752482"/>
                                  <a:pt x="4010678" y="850777"/>
                                  <a:pt x="3999403" y="1104084"/>
                                </a:cubicBezTo>
                                <a:cubicBezTo>
                                  <a:pt x="3988128" y="1357391"/>
                                  <a:pt x="3994614" y="1508312"/>
                                  <a:pt x="3999403" y="1761836"/>
                                </a:cubicBezTo>
                                <a:cubicBezTo>
                                  <a:pt x="3830391" y="1732629"/>
                                  <a:pt x="3521559" y="1795182"/>
                                  <a:pt x="3292842" y="1761836"/>
                                </a:cubicBezTo>
                                <a:cubicBezTo>
                                  <a:pt x="3064125" y="1728490"/>
                                  <a:pt x="2967365" y="1755386"/>
                                  <a:pt x="2746257" y="1761836"/>
                                </a:cubicBezTo>
                                <a:cubicBezTo>
                                  <a:pt x="2525149" y="1768286"/>
                                  <a:pt x="2291445" y="1786293"/>
                                  <a:pt x="2119684" y="1761836"/>
                                </a:cubicBezTo>
                                <a:cubicBezTo>
                                  <a:pt x="1947923" y="1737379"/>
                                  <a:pt x="1750594" y="1753847"/>
                                  <a:pt x="1573099" y="1761836"/>
                                </a:cubicBezTo>
                                <a:cubicBezTo>
                                  <a:pt x="1395605" y="1769825"/>
                                  <a:pt x="1096707" y="1766697"/>
                                  <a:pt x="866537" y="1761836"/>
                                </a:cubicBezTo>
                                <a:cubicBezTo>
                                  <a:pt x="636367" y="1756975"/>
                                  <a:pt x="310299" y="1752440"/>
                                  <a:pt x="0" y="1761836"/>
                                </a:cubicBezTo>
                                <a:cubicBezTo>
                                  <a:pt x="18246" y="1523636"/>
                                  <a:pt x="-15824" y="1391728"/>
                                  <a:pt x="0" y="1139321"/>
                                </a:cubicBezTo>
                                <a:cubicBezTo>
                                  <a:pt x="15824" y="886914"/>
                                  <a:pt x="-16780" y="753024"/>
                                  <a:pt x="0" y="604897"/>
                                </a:cubicBezTo>
                                <a:cubicBezTo>
                                  <a:pt x="16780" y="456770"/>
                                  <a:pt x="-18155" y="239460"/>
                                  <a:pt x="0" y="0"/>
                                </a:cubicBezTo>
                                <a:close/>
                              </a:path>
                              <a:path w="3999403" h="1761836" stroke="0" extrusionOk="0">
                                <a:moveTo>
                                  <a:pt x="0" y="0"/>
                                </a:moveTo>
                                <a:cubicBezTo>
                                  <a:pt x="183114" y="-7189"/>
                                  <a:pt x="284241" y="-520"/>
                                  <a:pt x="546585" y="0"/>
                                </a:cubicBezTo>
                                <a:cubicBezTo>
                                  <a:pt x="808930" y="520"/>
                                  <a:pt x="963496" y="-24408"/>
                                  <a:pt x="1093170" y="0"/>
                                </a:cubicBezTo>
                                <a:cubicBezTo>
                                  <a:pt x="1222845" y="24408"/>
                                  <a:pt x="1509209" y="-11778"/>
                                  <a:pt x="1639755" y="0"/>
                                </a:cubicBezTo>
                                <a:cubicBezTo>
                                  <a:pt x="1770302" y="11778"/>
                                  <a:pt x="2044876" y="3803"/>
                                  <a:pt x="2186340" y="0"/>
                                </a:cubicBezTo>
                                <a:cubicBezTo>
                                  <a:pt x="2327804" y="-3803"/>
                                  <a:pt x="2583440" y="31865"/>
                                  <a:pt x="2892902" y="0"/>
                                </a:cubicBezTo>
                                <a:cubicBezTo>
                                  <a:pt x="3202364" y="-31865"/>
                                  <a:pt x="3608274" y="-12570"/>
                                  <a:pt x="3999403" y="0"/>
                                </a:cubicBezTo>
                                <a:cubicBezTo>
                                  <a:pt x="4003828" y="289154"/>
                                  <a:pt x="4013072" y="366922"/>
                                  <a:pt x="3999403" y="622515"/>
                                </a:cubicBezTo>
                                <a:cubicBezTo>
                                  <a:pt x="3985734" y="878109"/>
                                  <a:pt x="4002274" y="1067755"/>
                                  <a:pt x="3999403" y="1227412"/>
                                </a:cubicBezTo>
                                <a:cubicBezTo>
                                  <a:pt x="3996532" y="1387069"/>
                                  <a:pt x="3978382" y="1560997"/>
                                  <a:pt x="3999403" y="1761836"/>
                                </a:cubicBezTo>
                                <a:cubicBezTo>
                                  <a:pt x="3820912" y="1776598"/>
                                  <a:pt x="3672117" y="1776171"/>
                                  <a:pt x="3452818" y="1761836"/>
                                </a:cubicBezTo>
                                <a:cubicBezTo>
                                  <a:pt x="3233519" y="1747501"/>
                                  <a:pt x="3111198" y="1760256"/>
                                  <a:pt x="2786251" y="1761836"/>
                                </a:cubicBezTo>
                                <a:cubicBezTo>
                                  <a:pt x="2461304" y="1763416"/>
                                  <a:pt x="2390199" y="1738279"/>
                                  <a:pt x="2119684" y="1761836"/>
                                </a:cubicBezTo>
                                <a:cubicBezTo>
                                  <a:pt x="1849169" y="1785393"/>
                                  <a:pt x="1543356" y="1744655"/>
                                  <a:pt x="1373128" y="1761836"/>
                                </a:cubicBezTo>
                                <a:cubicBezTo>
                                  <a:pt x="1202900" y="1779017"/>
                                  <a:pt x="903856" y="1729631"/>
                                  <a:pt x="706561" y="1761836"/>
                                </a:cubicBezTo>
                                <a:cubicBezTo>
                                  <a:pt x="509266" y="1794041"/>
                                  <a:pt x="199867" y="1776291"/>
                                  <a:pt x="0" y="1761836"/>
                                </a:cubicBezTo>
                                <a:cubicBezTo>
                                  <a:pt x="16080" y="1523029"/>
                                  <a:pt x="10195" y="1349028"/>
                                  <a:pt x="0" y="1139321"/>
                                </a:cubicBezTo>
                                <a:cubicBezTo>
                                  <a:pt x="-10195" y="929614"/>
                                  <a:pt x="2253" y="721010"/>
                                  <a:pt x="0" y="587279"/>
                                </a:cubicBezTo>
                                <a:cubicBezTo>
                                  <a:pt x="-2253" y="453548"/>
                                  <a:pt x="-24372" y="182576"/>
                                  <a:pt x="0" y="0"/>
                                </a:cubicBezTo>
                                <a:close/>
                              </a:path>
                            </a:pathLst>
                          </a:custGeom>
                          <a:solidFill>
                            <a:srgbClr val="9EE4EF"/>
                          </a:solidFill>
                          <a:ln w="6350">
                            <a:solidFill>
                              <a:prstClr val="black"/>
                            </a:solidFill>
                            <a:extLst>
                              <a:ext uri="{C807C97D-BFC1-408E-A445-0C87EB9F89A2}">
                                <ask:lineSketchStyleProps xmlns:ask="http://schemas.microsoft.com/office/drawing/2018/sketchyshapes" sd="2131000060">
                                  <a:prstGeom prst="rect">
                                    <a:avLst/>
                                  </a:prstGeom>
                                  <ask:type>
                                    <ask:lineSketchFreehand/>
                                  </ask:type>
                                </ask:lineSketchStyleProps>
                              </a:ext>
                            </a:extLst>
                          </a:ln>
                        </wps:spPr>
                        <wps:txbx>
                          <w:txbxContent>
                            <w:p w14:paraId="377B64D3" w14:textId="569BF89B" w:rsidR="005E5345" w:rsidRPr="001C1F31" w:rsidRDefault="009A3355">
                              <w:pPr>
                                <w:rPr>
                                  <w:b w:val="0"/>
                                  <w:bCs/>
                                  <w:sz w:val="22"/>
                                  <w:szCs w:val="22"/>
                                </w:rPr>
                              </w:pPr>
                              <w:r w:rsidRPr="001C1F31">
                                <w:rPr>
                                  <w:b w:val="0"/>
                                  <w:bCs/>
                                  <w:sz w:val="22"/>
                                  <w:szCs w:val="22"/>
                                </w:rPr>
                                <w:t xml:space="preserve">In 2014 a comprehensive review was subjected to the system of educational provision in Wales. New legislative framework with the aim for supporting all children with additional learning needs (ALN) was proposed. </w:t>
                              </w:r>
                              <w:r w:rsidR="005E5345" w:rsidRPr="001C1F31">
                                <w:rPr>
                                  <w:b w:val="0"/>
                                  <w:bCs/>
                                  <w:sz w:val="22"/>
                                  <w:szCs w:val="22"/>
                                </w:rPr>
                                <w:t>This new legislation was named the Additional Learning Needs and Educational Tribunal Act (2018) and will be at the heart of the Welsh governments aim to support children with additional needs and help them reach their full potential</w:t>
                              </w:r>
                              <w:r w:rsidR="002239B2">
                                <w:rPr>
                                  <w:b w:val="0"/>
                                  <w:bCs/>
                                  <w:sz w:val="22"/>
                                  <w:szCs w:val="22"/>
                                </w:rPr>
                                <w:t xml:space="preserve"> and have fulfilled future ahead of them.</w:t>
                              </w:r>
                              <w:r w:rsidR="005E5345" w:rsidRPr="001C1F31">
                                <w:rPr>
                                  <w:b w:val="0"/>
                                  <w:bCs/>
                                  <w:sz w:val="22"/>
                                  <w:szCs w:val="22"/>
                                </w:rPr>
                                <w:t xml:space="preserve"> (Hodkinson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 name="Text Box 6"/>
                        <wps:cNvSpPr txBox="1"/>
                        <wps:spPr>
                          <a:xfrm>
                            <a:off x="6894576" y="18288"/>
                            <a:ext cx="3532563" cy="7453745"/>
                          </a:xfrm>
                          <a:custGeom>
                            <a:avLst/>
                            <a:gdLst>
                              <a:gd name="connsiteX0" fmla="*/ 0 w 3532563"/>
                              <a:gd name="connsiteY0" fmla="*/ 0 h 7453745"/>
                              <a:gd name="connsiteX1" fmla="*/ 553435 w 3532563"/>
                              <a:gd name="connsiteY1" fmla="*/ 0 h 7453745"/>
                              <a:gd name="connsiteX2" fmla="*/ 1212847 w 3532563"/>
                              <a:gd name="connsiteY2" fmla="*/ 0 h 7453745"/>
                              <a:gd name="connsiteX3" fmla="*/ 1730956 w 3532563"/>
                              <a:gd name="connsiteY3" fmla="*/ 0 h 7453745"/>
                              <a:gd name="connsiteX4" fmla="*/ 2319716 w 3532563"/>
                              <a:gd name="connsiteY4" fmla="*/ 0 h 7453745"/>
                              <a:gd name="connsiteX5" fmla="*/ 2837826 w 3532563"/>
                              <a:gd name="connsiteY5" fmla="*/ 0 h 7453745"/>
                              <a:gd name="connsiteX6" fmla="*/ 3532563 w 3532563"/>
                              <a:gd name="connsiteY6" fmla="*/ 0 h 7453745"/>
                              <a:gd name="connsiteX7" fmla="*/ 3532563 w 3532563"/>
                              <a:gd name="connsiteY7" fmla="*/ 826688 h 7453745"/>
                              <a:gd name="connsiteX8" fmla="*/ 3532563 w 3532563"/>
                              <a:gd name="connsiteY8" fmla="*/ 1280689 h 7453745"/>
                              <a:gd name="connsiteX9" fmla="*/ 3532563 w 3532563"/>
                              <a:gd name="connsiteY9" fmla="*/ 1883765 h 7453745"/>
                              <a:gd name="connsiteX10" fmla="*/ 3532563 w 3532563"/>
                              <a:gd name="connsiteY10" fmla="*/ 2337765 h 7453745"/>
                              <a:gd name="connsiteX11" fmla="*/ 3532563 w 3532563"/>
                              <a:gd name="connsiteY11" fmla="*/ 2791766 h 7453745"/>
                              <a:gd name="connsiteX12" fmla="*/ 3532563 w 3532563"/>
                              <a:gd name="connsiteY12" fmla="*/ 3469379 h 7453745"/>
                              <a:gd name="connsiteX13" fmla="*/ 3532563 w 3532563"/>
                              <a:gd name="connsiteY13" fmla="*/ 4221530 h 7453745"/>
                              <a:gd name="connsiteX14" fmla="*/ 3532563 w 3532563"/>
                              <a:gd name="connsiteY14" fmla="*/ 4675531 h 7453745"/>
                              <a:gd name="connsiteX15" fmla="*/ 3532563 w 3532563"/>
                              <a:gd name="connsiteY15" fmla="*/ 5278607 h 7453745"/>
                              <a:gd name="connsiteX16" fmla="*/ 3532563 w 3532563"/>
                              <a:gd name="connsiteY16" fmla="*/ 5807145 h 7453745"/>
                              <a:gd name="connsiteX17" fmla="*/ 3532563 w 3532563"/>
                              <a:gd name="connsiteY17" fmla="*/ 6559296 h 7453745"/>
                              <a:gd name="connsiteX18" fmla="*/ 3532563 w 3532563"/>
                              <a:gd name="connsiteY18" fmla="*/ 7453745 h 7453745"/>
                              <a:gd name="connsiteX19" fmla="*/ 3014454 w 3532563"/>
                              <a:gd name="connsiteY19" fmla="*/ 7453745 h 7453745"/>
                              <a:gd name="connsiteX20" fmla="*/ 2461019 w 3532563"/>
                              <a:gd name="connsiteY20" fmla="*/ 7453745 h 7453745"/>
                              <a:gd name="connsiteX21" fmla="*/ 1872258 w 3532563"/>
                              <a:gd name="connsiteY21" fmla="*/ 7453745 h 7453745"/>
                              <a:gd name="connsiteX22" fmla="*/ 1389475 w 3532563"/>
                              <a:gd name="connsiteY22" fmla="*/ 7453745 h 7453745"/>
                              <a:gd name="connsiteX23" fmla="*/ 730063 w 3532563"/>
                              <a:gd name="connsiteY23" fmla="*/ 7453745 h 7453745"/>
                              <a:gd name="connsiteX24" fmla="*/ 0 w 3532563"/>
                              <a:gd name="connsiteY24" fmla="*/ 7453745 h 7453745"/>
                              <a:gd name="connsiteX25" fmla="*/ 0 w 3532563"/>
                              <a:gd name="connsiteY25" fmla="*/ 6999744 h 7453745"/>
                              <a:gd name="connsiteX26" fmla="*/ 0 w 3532563"/>
                              <a:gd name="connsiteY26" fmla="*/ 6396668 h 7453745"/>
                              <a:gd name="connsiteX27" fmla="*/ 0 w 3532563"/>
                              <a:gd name="connsiteY27" fmla="*/ 5569980 h 7453745"/>
                              <a:gd name="connsiteX28" fmla="*/ 0 w 3532563"/>
                              <a:gd name="connsiteY28" fmla="*/ 5115980 h 7453745"/>
                              <a:gd name="connsiteX29" fmla="*/ 0 w 3532563"/>
                              <a:gd name="connsiteY29" fmla="*/ 4512904 h 7453745"/>
                              <a:gd name="connsiteX30" fmla="*/ 0 w 3532563"/>
                              <a:gd name="connsiteY30" fmla="*/ 3909828 h 7453745"/>
                              <a:gd name="connsiteX31" fmla="*/ 0 w 3532563"/>
                              <a:gd name="connsiteY31" fmla="*/ 3232215 h 7453745"/>
                              <a:gd name="connsiteX32" fmla="*/ 0 w 3532563"/>
                              <a:gd name="connsiteY32" fmla="*/ 2405527 h 7453745"/>
                              <a:gd name="connsiteX33" fmla="*/ 0 w 3532563"/>
                              <a:gd name="connsiteY33" fmla="*/ 1727914 h 7453745"/>
                              <a:gd name="connsiteX34" fmla="*/ 0 w 3532563"/>
                              <a:gd name="connsiteY34" fmla="*/ 1199375 h 7453745"/>
                              <a:gd name="connsiteX35" fmla="*/ 0 w 3532563"/>
                              <a:gd name="connsiteY35" fmla="*/ 596300 h 7453745"/>
                              <a:gd name="connsiteX36" fmla="*/ 0 w 3532563"/>
                              <a:gd name="connsiteY36" fmla="*/ 0 h 745374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Lst>
                            <a:rect l="l" t="t" r="r" b="b"/>
                            <a:pathLst>
                              <a:path w="3532563" h="7453745" fill="none" extrusionOk="0">
                                <a:moveTo>
                                  <a:pt x="0" y="0"/>
                                </a:moveTo>
                                <a:cubicBezTo>
                                  <a:pt x="172841" y="-11826"/>
                                  <a:pt x="345990" y="-11358"/>
                                  <a:pt x="553435" y="0"/>
                                </a:cubicBezTo>
                                <a:cubicBezTo>
                                  <a:pt x="760881" y="11358"/>
                                  <a:pt x="986203" y="5919"/>
                                  <a:pt x="1212847" y="0"/>
                                </a:cubicBezTo>
                                <a:cubicBezTo>
                                  <a:pt x="1439491" y="-5919"/>
                                  <a:pt x="1617320" y="-136"/>
                                  <a:pt x="1730956" y="0"/>
                                </a:cubicBezTo>
                                <a:cubicBezTo>
                                  <a:pt x="1844592" y="136"/>
                                  <a:pt x="2115355" y="-27148"/>
                                  <a:pt x="2319716" y="0"/>
                                </a:cubicBezTo>
                                <a:cubicBezTo>
                                  <a:pt x="2524077" y="27148"/>
                                  <a:pt x="2626193" y="11200"/>
                                  <a:pt x="2837826" y="0"/>
                                </a:cubicBezTo>
                                <a:cubicBezTo>
                                  <a:pt x="3049459" y="-11200"/>
                                  <a:pt x="3297154" y="13603"/>
                                  <a:pt x="3532563" y="0"/>
                                </a:cubicBezTo>
                                <a:cubicBezTo>
                                  <a:pt x="3564371" y="275225"/>
                                  <a:pt x="3509699" y="476972"/>
                                  <a:pt x="3532563" y="826688"/>
                                </a:cubicBezTo>
                                <a:cubicBezTo>
                                  <a:pt x="3555427" y="1176404"/>
                                  <a:pt x="3545246" y="1144293"/>
                                  <a:pt x="3532563" y="1280689"/>
                                </a:cubicBezTo>
                                <a:cubicBezTo>
                                  <a:pt x="3519880" y="1417085"/>
                                  <a:pt x="3549085" y="1625026"/>
                                  <a:pt x="3532563" y="1883765"/>
                                </a:cubicBezTo>
                                <a:cubicBezTo>
                                  <a:pt x="3516041" y="2142504"/>
                                  <a:pt x="3536493" y="2219655"/>
                                  <a:pt x="3532563" y="2337765"/>
                                </a:cubicBezTo>
                                <a:cubicBezTo>
                                  <a:pt x="3528633" y="2455875"/>
                                  <a:pt x="3538926" y="2667733"/>
                                  <a:pt x="3532563" y="2791766"/>
                                </a:cubicBezTo>
                                <a:cubicBezTo>
                                  <a:pt x="3526200" y="2915799"/>
                                  <a:pt x="3565381" y="3297414"/>
                                  <a:pt x="3532563" y="3469379"/>
                                </a:cubicBezTo>
                                <a:cubicBezTo>
                                  <a:pt x="3499745" y="3641344"/>
                                  <a:pt x="3495090" y="3977261"/>
                                  <a:pt x="3532563" y="4221530"/>
                                </a:cubicBezTo>
                                <a:cubicBezTo>
                                  <a:pt x="3570036" y="4465799"/>
                                  <a:pt x="3542014" y="4578768"/>
                                  <a:pt x="3532563" y="4675531"/>
                                </a:cubicBezTo>
                                <a:cubicBezTo>
                                  <a:pt x="3523112" y="4772294"/>
                                  <a:pt x="3511832" y="5116946"/>
                                  <a:pt x="3532563" y="5278607"/>
                                </a:cubicBezTo>
                                <a:cubicBezTo>
                                  <a:pt x="3553294" y="5440268"/>
                                  <a:pt x="3555614" y="5651242"/>
                                  <a:pt x="3532563" y="5807145"/>
                                </a:cubicBezTo>
                                <a:cubicBezTo>
                                  <a:pt x="3509512" y="5963048"/>
                                  <a:pt x="3568851" y="6189989"/>
                                  <a:pt x="3532563" y="6559296"/>
                                </a:cubicBezTo>
                                <a:cubicBezTo>
                                  <a:pt x="3496275" y="6928603"/>
                                  <a:pt x="3551667" y="7035275"/>
                                  <a:pt x="3532563" y="7453745"/>
                                </a:cubicBezTo>
                                <a:cubicBezTo>
                                  <a:pt x="3405203" y="7440630"/>
                                  <a:pt x="3262138" y="7449591"/>
                                  <a:pt x="3014454" y="7453745"/>
                                </a:cubicBezTo>
                                <a:cubicBezTo>
                                  <a:pt x="2766770" y="7457899"/>
                                  <a:pt x="2578086" y="7468469"/>
                                  <a:pt x="2461019" y="7453745"/>
                                </a:cubicBezTo>
                                <a:cubicBezTo>
                                  <a:pt x="2343952" y="7439021"/>
                                  <a:pt x="2161626" y="7438570"/>
                                  <a:pt x="1872258" y="7453745"/>
                                </a:cubicBezTo>
                                <a:cubicBezTo>
                                  <a:pt x="1582890" y="7468920"/>
                                  <a:pt x="1597375" y="7451303"/>
                                  <a:pt x="1389475" y="7453745"/>
                                </a:cubicBezTo>
                                <a:cubicBezTo>
                                  <a:pt x="1181575" y="7456187"/>
                                  <a:pt x="944873" y="7421539"/>
                                  <a:pt x="730063" y="7453745"/>
                                </a:cubicBezTo>
                                <a:cubicBezTo>
                                  <a:pt x="515253" y="7485951"/>
                                  <a:pt x="216642" y="7423021"/>
                                  <a:pt x="0" y="7453745"/>
                                </a:cubicBezTo>
                                <a:cubicBezTo>
                                  <a:pt x="18233" y="7289036"/>
                                  <a:pt x="10281" y="7157753"/>
                                  <a:pt x="0" y="6999744"/>
                                </a:cubicBezTo>
                                <a:cubicBezTo>
                                  <a:pt x="-10281" y="6841735"/>
                                  <a:pt x="-4288" y="6585042"/>
                                  <a:pt x="0" y="6396668"/>
                                </a:cubicBezTo>
                                <a:cubicBezTo>
                                  <a:pt x="4288" y="6208294"/>
                                  <a:pt x="9431" y="5913735"/>
                                  <a:pt x="0" y="5569980"/>
                                </a:cubicBezTo>
                                <a:cubicBezTo>
                                  <a:pt x="-9431" y="5226225"/>
                                  <a:pt x="-13976" y="5242804"/>
                                  <a:pt x="0" y="5115980"/>
                                </a:cubicBezTo>
                                <a:cubicBezTo>
                                  <a:pt x="13976" y="4989156"/>
                                  <a:pt x="8822" y="4724916"/>
                                  <a:pt x="0" y="4512904"/>
                                </a:cubicBezTo>
                                <a:cubicBezTo>
                                  <a:pt x="-8822" y="4300892"/>
                                  <a:pt x="-10721" y="4187001"/>
                                  <a:pt x="0" y="3909828"/>
                                </a:cubicBezTo>
                                <a:cubicBezTo>
                                  <a:pt x="10721" y="3632655"/>
                                  <a:pt x="-30058" y="3515857"/>
                                  <a:pt x="0" y="3232215"/>
                                </a:cubicBezTo>
                                <a:cubicBezTo>
                                  <a:pt x="30058" y="2948573"/>
                                  <a:pt x="-3168" y="2586857"/>
                                  <a:pt x="0" y="2405527"/>
                                </a:cubicBezTo>
                                <a:cubicBezTo>
                                  <a:pt x="3168" y="2224197"/>
                                  <a:pt x="-31397" y="2051896"/>
                                  <a:pt x="0" y="1727914"/>
                                </a:cubicBezTo>
                                <a:cubicBezTo>
                                  <a:pt x="31397" y="1403932"/>
                                  <a:pt x="788" y="1331907"/>
                                  <a:pt x="0" y="1199375"/>
                                </a:cubicBezTo>
                                <a:cubicBezTo>
                                  <a:pt x="-788" y="1066843"/>
                                  <a:pt x="13699" y="875471"/>
                                  <a:pt x="0" y="596300"/>
                                </a:cubicBezTo>
                                <a:cubicBezTo>
                                  <a:pt x="-13699" y="317130"/>
                                  <a:pt x="20115" y="272897"/>
                                  <a:pt x="0" y="0"/>
                                </a:cubicBezTo>
                                <a:close/>
                              </a:path>
                              <a:path w="3532563" h="7453745" stroke="0" extrusionOk="0">
                                <a:moveTo>
                                  <a:pt x="0" y="0"/>
                                </a:moveTo>
                                <a:cubicBezTo>
                                  <a:pt x="194764" y="-11467"/>
                                  <a:pt x="287479" y="-23701"/>
                                  <a:pt x="553435" y="0"/>
                                </a:cubicBezTo>
                                <a:cubicBezTo>
                                  <a:pt x="819391" y="23701"/>
                                  <a:pt x="1078846" y="-20473"/>
                                  <a:pt x="1212847" y="0"/>
                                </a:cubicBezTo>
                                <a:cubicBezTo>
                                  <a:pt x="1346848" y="20473"/>
                                  <a:pt x="1458808" y="4812"/>
                                  <a:pt x="1695630" y="0"/>
                                </a:cubicBezTo>
                                <a:cubicBezTo>
                                  <a:pt x="1932452" y="-4812"/>
                                  <a:pt x="2155475" y="12929"/>
                                  <a:pt x="2284391" y="0"/>
                                </a:cubicBezTo>
                                <a:cubicBezTo>
                                  <a:pt x="2413307" y="-12929"/>
                                  <a:pt x="2742817" y="20080"/>
                                  <a:pt x="2873151" y="0"/>
                                </a:cubicBezTo>
                                <a:cubicBezTo>
                                  <a:pt x="3003485" y="-20080"/>
                                  <a:pt x="3210366" y="28492"/>
                                  <a:pt x="3532563" y="0"/>
                                </a:cubicBezTo>
                                <a:cubicBezTo>
                                  <a:pt x="3533198" y="229057"/>
                                  <a:pt x="3553213" y="351770"/>
                                  <a:pt x="3532563" y="528538"/>
                                </a:cubicBezTo>
                                <a:cubicBezTo>
                                  <a:pt x="3511913" y="705306"/>
                                  <a:pt x="3542463" y="992592"/>
                                  <a:pt x="3532563" y="1131614"/>
                                </a:cubicBezTo>
                                <a:cubicBezTo>
                                  <a:pt x="3522663" y="1270636"/>
                                  <a:pt x="3521986" y="1731959"/>
                                  <a:pt x="3532563" y="1958302"/>
                                </a:cubicBezTo>
                                <a:cubicBezTo>
                                  <a:pt x="3543140" y="2184645"/>
                                  <a:pt x="3521406" y="2301489"/>
                                  <a:pt x="3532563" y="2486840"/>
                                </a:cubicBezTo>
                                <a:cubicBezTo>
                                  <a:pt x="3543720" y="2672191"/>
                                  <a:pt x="3545377" y="3011141"/>
                                  <a:pt x="3532563" y="3164454"/>
                                </a:cubicBezTo>
                                <a:cubicBezTo>
                                  <a:pt x="3519749" y="3317767"/>
                                  <a:pt x="3513319" y="3477518"/>
                                  <a:pt x="3532563" y="3618454"/>
                                </a:cubicBezTo>
                                <a:cubicBezTo>
                                  <a:pt x="3551807" y="3759390"/>
                                  <a:pt x="3544087" y="4052660"/>
                                  <a:pt x="3532563" y="4296068"/>
                                </a:cubicBezTo>
                                <a:cubicBezTo>
                                  <a:pt x="3521039" y="4539476"/>
                                  <a:pt x="3555260" y="4618870"/>
                                  <a:pt x="3532563" y="4750068"/>
                                </a:cubicBezTo>
                                <a:cubicBezTo>
                                  <a:pt x="3509866" y="4881266"/>
                                  <a:pt x="3498645" y="5280209"/>
                                  <a:pt x="3532563" y="5576756"/>
                                </a:cubicBezTo>
                                <a:cubicBezTo>
                                  <a:pt x="3566481" y="5873303"/>
                                  <a:pt x="3497847" y="6110938"/>
                                  <a:pt x="3532563" y="6328907"/>
                                </a:cubicBezTo>
                                <a:cubicBezTo>
                                  <a:pt x="3567279" y="6546876"/>
                                  <a:pt x="3518458" y="6611551"/>
                                  <a:pt x="3532563" y="6857445"/>
                                </a:cubicBezTo>
                                <a:cubicBezTo>
                                  <a:pt x="3546668" y="7103339"/>
                                  <a:pt x="3557175" y="7221626"/>
                                  <a:pt x="3532563" y="7453745"/>
                                </a:cubicBezTo>
                                <a:cubicBezTo>
                                  <a:pt x="3292035" y="7481292"/>
                                  <a:pt x="3207461" y="7442744"/>
                                  <a:pt x="2908477" y="7453745"/>
                                </a:cubicBezTo>
                                <a:cubicBezTo>
                                  <a:pt x="2609493" y="7464746"/>
                                  <a:pt x="2540062" y="7453414"/>
                                  <a:pt x="2249065" y="7453745"/>
                                </a:cubicBezTo>
                                <a:cubicBezTo>
                                  <a:pt x="1958068" y="7454076"/>
                                  <a:pt x="1759176" y="7481231"/>
                                  <a:pt x="1589653" y="7453745"/>
                                </a:cubicBezTo>
                                <a:cubicBezTo>
                                  <a:pt x="1420130" y="7426259"/>
                                  <a:pt x="1167347" y="7448990"/>
                                  <a:pt x="965567" y="7453745"/>
                                </a:cubicBezTo>
                                <a:cubicBezTo>
                                  <a:pt x="763787" y="7458500"/>
                                  <a:pt x="458182" y="7441432"/>
                                  <a:pt x="0" y="7453745"/>
                                </a:cubicBezTo>
                                <a:cubicBezTo>
                                  <a:pt x="12744" y="7203983"/>
                                  <a:pt x="21154" y="7052074"/>
                                  <a:pt x="0" y="6776132"/>
                                </a:cubicBezTo>
                                <a:cubicBezTo>
                                  <a:pt x="-21154" y="6500190"/>
                                  <a:pt x="7912" y="6219046"/>
                                  <a:pt x="0" y="5949444"/>
                                </a:cubicBezTo>
                                <a:cubicBezTo>
                                  <a:pt x="-7912" y="5679842"/>
                                  <a:pt x="-17836" y="5596555"/>
                                  <a:pt x="0" y="5495443"/>
                                </a:cubicBezTo>
                                <a:cubicBezTo>
                                  <a:pt x="17836" y="5394331"/>
                                  <a:pt x="-29759" y="4945849"/>
                                  <a:pt x="0" y="4668755"/>
                                </a:cubicBezTo>
                                <a:cubicBezTo>
                                  <a:pt x="29759" y="4391661"/>
                                  <a:pt x="-31997" y="4329588"/>
                                  <a:pt x="0" y="3991142"/>
                                </a:cubicBezTo>
                                <a:cubicBezTo>
                                  <a:pt x="31997" y="3652696"/>
                                  <a:pt x="-29603" y="3525070"/>
                                  <a:pt x="0" y="3164454"/>
                                </a:cubicBezTo>
                                <a:cubicBezTo>
                                  <a:pt x="29603" y="2803838"/>
                                  <a:pt x="-12534" y="2903709"/>
                                  <a:pt x="0" y="2710453"/>
                                </a:cubicBezTo>
                                <a:cubicBezTo>
                                  <a:pt x="12534" y="2517197"/>
                                  <a:pt x="-35473" y="2225360"/>
                                  <a:pt x="0" y="1883765"/>
                                </a:cubicBezTo>
                                <a:cubicBezTo>
                                  <a:pt x="35473" y="1542170"/>
                                  <a:pt x="-13682" y="1495776"/>
                                  <a:pt x="0" y="1131614"/>
                                </a:cubicBezTo>
                                <a:cubicBezTo>
                                  <a:pt x="13682" y="767452"/>
                                  <a:pt x="17811" y="868169"/>
                                  <a:pt x="0" y="677613"/>
                                </a:cubicBezTo>
                                <a:cubicBezTo>
                                  <a:pt x="-17811" y="487057"/>
                                  <a:pt x="-3174" y="321557"/>
                                  <a:pt x="0" y="0"/>
                                </a:cubicBezTo>
                                <a:close/>
                              </a:path>
                            </a:pathLst>
                          </a:custGeom>
                          <a:solidFill>
                            <a:srgbClr val="F1C0FF"/>
                          </a:solidFill>
                          <a:ln w="6350">
                            <a:solidFill>
                              <a:prstClr val="black"/>
                            </a:solidFill>
                            <a:extLst>
                              <a:ext uri="{C807C97D-BFC1-408E-A445-0C87EB9F89A2}">
                                <ask:lineSketchStyleProps xmlns:ask="http://schemas.microsoft.com/office/drawing/2018/sketchyshapes" sd="3229020339">
                                  <a:prstGeom prst="rect">
                                    <a:avLst/>
                                  </a:prstGeom>
                                  <ask:type>
                                    <ask:lineSketchFreehand/>
                                  </ask:type>
                                </ask:lineSketchStyleProps>
                              </a:ext>
                            </a:extLst>
                          </a:ln>
                        </wps:spPr>
                        <wps:txbx>
                          <w:txbxContent>
                            <w:p w14:paraId="03569294" w14:textId="02C0AC2C" w:rsidR="001C1F31" w:rsidRPr="00880A9C" w:rsidRDefault="001C1F31">
                              <w:pPr>
                                <w:rPr>
                                  <w:b w:val="0"/>
                                  <w:bCs/>
                                  <w:sz w:val="22"/>
                                  <w:szCs w:val="22"/>
                                </w:rPr>
                              </w:pPr>
                              <w:r>
                                <w:rPr>
                                  <w:b w:val="0"/>
                                  <w:bCs/>
                                  <w:sz w:val="22"/>
                                  <w:szCs w:val="22"/>
                                </w:rPr>
                                <w:t>Sometimes, parents or carers will not acknowledge or accept that their child has an additional learning need and will not ask for help, as they could think that loss of hearing is associated with old people, or they could think that their child seems less intelligent and get bullied by their peers ( Hear-it, no date)</w:t>
                              </w:r>
                              <w:r w:rsidR="00880A9C">
                                <w:rPr>
                                  <w:b w:val="0"/>
                                  <w:bCs/>
                                  <w:sz w:val="22"/>
                                  <w:szCs w:val="22"/>
                                </w:rPr>
                                <w:t xml:space="preserve">, or the parents may feel that they have the right to bring up their child in accordance with their own Values and make decisions surrounding their </w:t>
                              </w:r>
                              <w:proofErr w:type="spellStart"/>
                              <w:r w:rsidR="00880A9C">
                                <w:rPr>
                                  <w:b w:val="0"/>
                                  <w:bCs/>
                                  <w:sz w:val="22"/>
                                  <w:szCs w:val="22"/>
                                </w:rPr>
                                <w:t>childs</w:t>
                              </w:r>
                              <w:proofErr w:type="spellEnd"/>
                              <w:r w:rsidR="00880A9C">
                                <w:rPr>
                                  <w:b w:val="0"/>
                                  <w:bCs/>
                                  <w:sz w:val="22"/>
                                  <w:szCs w:val="22"/>
                                </w:rPr>
                                <w:t xml:space="preserve">  lack of hearing and their wellbeing (Byrd </w:t>
                              </w:r>
                              <w:r w:rsidR="00880A9C">
                                <w:rPr>
                                  <w:b w:val="0"/>
                                  <w:bCs/>
                                  <w:i/>
                                  <w:iCs/>
                                  <w:sz w:val="22"/>
                                  <w:szCs w:val="22"/>
                                </w:rPr>
                                <w:t xml:space="preserve">et al, </w:t>
                              </w:r>
                              <w:r w:rsidR="00880A9C">
                                <w:rPr>
                                  <w:b w:val="0"/>
                                  <w:bCs/>
                                  <w:sz w:val="22"/>
                                  <w:szCs w:val="22"/>
                                </w:rPr>
                                <w:t>2011).</w:t>
                              </w:r>
                            </w:p>
                            <w:p w14:paraId="13254C4F" w14:textId="18ED2248" w:rsidR="001C1F31" w:rsidRDefault="001C1F31">
                              <w:pPr>
                                <w:rPr>
                                  <w:b w:val="0"/>
                                  <w:bCs/>
                                  <w:sz w:val="22"/>
                                  <w:szCs w:val="22"/>
                                </w:rPr>
                              </w:pPr>
                            </w:p>
                            <w:p w14:paraId="5C48E4BE" w14:textId="4EA6CC81" w:rsidR="001C1F31" w:rsidRDefault="001C1F31">
                              <w:pPr>
                                <w:rPr>
                                  <w:b w:val="0"/>
                                  <w:bCs/>
                                  <w:sz w:val="22"/>
                                  <w:szCs w:val="22"/>
                                </w:rPr>
                              </w:pPr>
                              <w:r>
                                <w:rPr>
                                  <w:b w:val="0"/>
                                  <w:bCs/>
                                  <w:sz w:val="22"/>
                                  <w:szCs w:val="22"/>
                                </w:rPr>
                                <w:t xml:space="preserve">However, Hearing provides children with the ability to listen for danger, for example, when inside they would be able to hear fire alarms and smoke alarms or sirens when outside, therefore it is important to seek </w:t>
                              </w:r>
                              <w:r w:rsidR="002F4566">
                                <w:rPr>
                                  <w:b w:val="0"/>
                                  <w:bCs/>
                                  <w:sz w:val="22"/>
                                  <w:szCs w:val="22"/>
                                </w:rPr>
                                <w:t xml:space="preserve"> professional </w:t>
                              </w:r>
                              <w:r>
                                <w:rPr>
                                  <w:b w:val="0"/>
                                  <w:bCs/>
                                  <w:sz w:val="22"/>
                                  <w:szCs w:val="22"/>
                                </w:rPr>
                                <w:t>help and advice for the wellbeing of the child and provide them the tools that they need to thrive in their silent world (</w:t>
                              </w:r>
                              <w:proofErr w:type="spellStart"/>
                              <w:r>
                                <w:rPr>
                                  <w:b w:val="0"/>
                                  <w:bCs/>
                                  <w:sz w:val="22"/>
                                  <w:szCs w:val="22"/>
                                </w:rPr>
                                <w:t>Wallhagen</w:t>
                              </w:r>
                              <w:proofErr w:type="spellEnd"/>
                              <w:r>
                                <w:rPr>
                                  <w:b w:val="0"/>
                                  <w:bCs/>
                                  <w:sz w:val="22"/>
                                  <w:szCs w:val="22"/>
                                </w:rPr>
                                <w:t xml:space="preserve">  2010. </w:t>
                              </w:r>
                              <w:proofErr w:type="spellStart"/>
                              <w:r>
                                <w:rPr>
                                  <w:b w:val="0"/>
                                  <w:bCs/>
                                  <w:sz w:val="22"/>
                                  <w:szCs w:val="22"/>
                                </w:rPr>
                                <w:t>Mousley</w:t>
                              </w:r>
                              <w:proofErr w:type="spellEnd"/>
                              <w:r>
                                <w:rPr>
                                  <w:b w:val="0"/>
                                  <w:bCs/>
                                  <w:sz w:val="22"/>
                                  <w:szCs w:val="22"/>
                                </w:rPr>
                                <w:t xml:space="preserve">, </w:t>
                              </w:r>
                              <w:proofErr w:type="spellStart"/>
                              <w:r>
                                <w:rPr>
                                  <w:b w:val="0"/>
                                  <w:bCs/>
                                  <w:sz w:val="22"/>
                                  <w:szCs w:val="22"/>
                                </w:rPr>
                                <w:t>Chaudoir</w:t>
                              </w:r>
                              <w:proofErr w:type="spellEnd"/>
                              <w:r>
                                <w:rPr>
                                  <w:b w:val="0"/>
                                  <w:bCs/>
                                  <w:sz w:val="22"/>
                                  <w:szCs w:val="22"/>
                                </w:rPr>
                                <w:t xml:space="preserve"> 2018). </w:t>
                              </w:r>
                            </w:p>
                            <w:p w14:paraId="2F5DEA62" w14:textId="77777777" w:rsidR="002239B2" w:rsidRDefault="002239B2">
                              <w:pPr>
                                <w:rPr>
                                  <w:b w:val="0"/>
                                  <w:bCs/>
                                  <w:sz w:val="22"/>
                                  <w:szCs w:val="22"/>
                                </w:rPr>
                              </w:pPr>
                            </w:p>
                            <w:p w14:paraId="44046DCF" w14:textId="257FB560" w:rsidR="002F4566" w:rsidRDefault="002F4566">
                              <w:pPr>
                                <w:rPr>
                                  <w:b w:val="0"/>
                                  <w:bCs/>
                                  <w:sz w:val="22"/>
                                  <w:szCs w:val="22"/>
                                </w:rPr>
                              </w:pPr>
                              <w:r>
                                <w:rPr>
                                  <w:b w:val="0"/>
                                  <w:bCs/>
                                  <w:sz w:val="22"/>
                                  <w:szCs w:val="22"/>
                                </w:rPr>
                                <w:t>To help and teach a child with a hearing impairment, practitioners should work closely with their family to determine what way is best to support the child. Using Visual aids and repeating information while facing the child and pausing during the lessons that they are teaching can have a positive impact. Also, having the classroom chairs in circles can allow the child to see and interact with others easily( Nationwide Children’s 2023).</w:t>
                              </w:r>
                            </w:p>
                            <w:p w14:paraId="54E1D345" w14:textId="40F58885" w:rsidR="002F4566" w:rsidRDefault="002F4566">
                              <w:pPr>
                                <w:rPr>
                                  <w:b w:val="0"/>
                                  <w:bCs/>
                                  <w:sz w:val="22"/>
                                  <w:szCs w:val="22"/>
                                </w:rPr>
                              </w:pPr>
                            </w:p>
                            <w:p w14:paraId="268324C5" w14:textId="75D75A63" w:rsidR="002239B2" w:rsidRPr="001C1F31" w:rsidRDefault="002239B2">
                              <w:pPr>
                                <w:rPr>
                                  <w:b w:val="0"/>
                                  <w:bCs/>
                                  <w:sz w:val="22"/>
                                  <w:szCs w:val="22"/>
                                </w:rPr>
                              </w:pPr>
                              <w:r>
                                <w:rPr>
                                  <w:b w:val="0"/>
                                  <w:bCs/>
                                  <w:sz w:val="22"/>
                                  <w:szCs w:val="22"/>
                                </w:rPr>
                                <w:t>Communication is an important life skill to have, as everything we do everyday involves communicating with others. Lack of communication can lead to frustration for children, as they may not be able to put across what they want or need. A way to help hearing impaired children to communicate is a by using a language programme such as Makaton. This unique programme makes use of symbols and signs to help with communication. Makaton also helps with developing listening and attention skills, along with aiding with memory and expression. The Makaton programme is also very flexible and can be as unique as the child that is using it, so that they feel confident in using it with others who might have different additional learning needs (Makaton Charity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 name="Text Box 9"/>
                        <wps:cNvSpPr txBox="1"/>
                        <wps:spPr>
                          <a:xfrm>
                            <a:off x="42164" y="67564"/>
                            <a:ext cx="2424546" cy="431049"/>
                          </a:xfrm>
                          <a:custGeom>
                            <a:avLst/>
                            <a:gdLst>
                              <a:gd name="connsiteX0" fmla="*/ 0 w 2424546"/>
                              <a:gd name="connsiteY0" fmla="*/ 0 h 431049"/>
                              <a:gd name="connsiteX1" fmla="*/ 630382 w 2424546"/>
                              <a:gd name="connsiteY1" fmla="*/ 0 h 431049"/>
                              <a:gd name="connsiteX2" fmla="*/ 1236518 w 2424546"/>
                              <a:gd name="connsiteY2" fmla="*/ 0 h 431049"/>
                              <a:gd name="connsiteX3" fmla="*/ 1818410 w 2424546"/>
                              <a:gd name="connsiteY3" fmla="*/ 0 h 431049"/>
                              <a:gd name="connsiteX4" fmla="*/ 2424546 w 2424546"/>
                              <a:gd name="connsiteY4" fmla="*/ 0 h 431049"/>
                              <a:gd name="connsiteX5" fmla="*/ 2424546 w 2424546"/>
                              <a:gd name="connsiteY5" fmla="*/ 431049 h 431049"/>
                              <a:gd name="connsiteX6" fmla="*/ 1842655 w 2424546"/>
                              <a:gd name="connsiteY6" fmla="*/ 431049 h 431049"/>
                              <a:gd name="connsiteX7" fmla="*/ 1188028 w 2424546"/>
                              <a:gd name="connsiteY7" fmla="*/ 431049 h 431049"/>
                              <a:gd name="connsiteX8" fmla="*/ 533400 w 2424546"/>
                              <a:gd name="connsiteY8" fmla="*/ 431049 h 431049"/>
                              <a:gd name="connsiteX9" fmla="*/ 0 w 2424546"/>
                              <a:gd name="connsiteY9" fmla="*/ 431049 h 431049"/>
                              <a:gd name="connsiteX10" fmla="*/ 0 w 2424546"/>
                              <a:gd name="connsiteY10" fmla="*/ 0 h 43104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2424546" h="431049" fill="none" extrusionOk="0">
                                <a:moveTo>
                                  <a:pt x="0" y="0"/>
                                </a:moveTo>
                                <a:cubicBezTo>
                                  <a:pt x="266832" y="-1793"/>
                                  <a:pt x="479081" y="-19315"/>
                                  <a:pt x="630382" y="0"/>
                                </a:cubicBezTo>
                                <a:cubicBezTo>
                                  <a:pt x="781683" y="19315"/>
                                  <a:pt x="1065489" y="-4842"/>
                                  <a:pt x="1236518" y="0"/>
                                </a:cubicBezTo>
                                <a:cubicBezTo>
                                  <a:pt x="1407547" y="4842"/>
                                  <a:pt x="1676742" y="20526"/>
                                  <a:pt x="1818410" y="0"/>
                                </a:cubicBezTo>
                                <a:cubicBezTo>
                                  <a:pt x="1960078" y="-20526"/>
                                  <a:pt x="2249733" y="-26748"/>
                                  <a:pt x="2424546" y="0"/>
                                </a:cubicBezTo>
                                <a:cubicBezTo>
                                  <a:pt x="2436081" y="98777"/>
                                  <a:pt x="2419646" y="316309"/>
                                  <a:pt x="2424546" y="431049"/>
                                </a:cubicBezTo>
                                <a:cubicBezTo>
                                  <a:pt x="2164585" y="406648"/>
                                  <a:pt x="2076033" y="458113"/>
                                  <a:pt x="1842655" y="431049"/>
                                </a:cubicBezTo>
                                <a:cubicBezTo>
                                  <a:pt x="1609277" y="403985"/>
                                  <a:pt x="1378701" y="415461"/>
                                  <a:pt x="1188028" y="431049"/>
                                </a:cubicBezTo>
                                <a:cubicBezTo>
                                  <a:pt x="997355" y="446637"/>
                                  <a:pt x="827365" y="405057"/>
                                  <a:pt x="533400" y="431049"/>
                                </a:cubicBezTo>
                                <a:cubicBezTo>
                                  <a:pt x="239435" y="457041"/>
                                  <a:pt x="144142" y="442839"/>
                                  <a:pt x="0" y="431049"/>
                                </a:cubicBezTo>
                                <a:cubicBezTo>
                                  <a:pt x="-16676" y="342510"/>
                                  <a:pt x="10989" y="98299"/>
                                  <a:pt x="0" y="0"/>
                                </a:cubicBezTo>
                                <a:close/>
                              </a:path>
                              <a:path w="2424546" h="431049" stroke="0" extrusionOk="0">
                                <a:moveTo>
                                  <a:pt x="0" y="0"/>
                                </a:moveTo>
                                <a:cubicBezTo>
                                  <a:pt x="188958" y="-1657"/>
                                  <a:pt x="360873" y="-28526"/>
                                  <a:pt x="581891" y="0"/>
                                </a:cubicBezTo>
                                <a:cubicBezTo>
                                  <a:pt x="802909" y="28526"/>
                                  <a:pt x="976323" y="8951"/>
                                  <a:pt x="1139537" y="0"/>
                                </a:cubicBezTo>
                                <a:cubicBezTo>
                                  <a:pt x="1302751" y="-8951"/>
                                  <a:pt x="1496305" y="21108"/>
                                  <a:pt x="1672937" y="0"/>
                                </a:cubicBezTo>
                                <a:cubicBezTo>
                                  <a:pt x="1849569" y="-21108"/>
                                  <a:pt x="2270025" y="9288"/>
                                  <a:pt x="2424546" y="0"/>
                                </a:cubicBezTo>
                                <a:cubicBezTo>
                                  <a:pt x="2431948" y="154321"/>
                                  <a:pt x="2434225" y="243811"/>
                                  <a:pt x="2424546" y="431049"/>
                                </a:cubicBezTo>
                                <a:cubicBezTo>
                                  <a:pt x="2240739" y="422191"/>
                                  <a:pt x="1947560" y="459150"/>
                                  <a:pt x="1818410" y="431049"/>
                                </a:cubicBezTo>
                                <a:cubicBezTo>
                                  <a:pt x="1689260" y="402948"/>
                                  <a:pt x="1375057" y="424237"/>
                                  <a:pt x="1236518" y="431049"/>
                                </a:cubicBezTo>
                                <a:cubicBezTo>
                                  <a:pt x="1097979" y="437861"/>
                                  <a:pt x="872860" y="406786"/>
                                  <a:pt x="703118" y="431049"/>
                                </a:cubicBezTo>
                                <a:cubicBezTo>
                                  <a:pt x="533376" y="455312"/>
                                  <a:pt x="253722" y="435715"/>
                                  <a:pt x="0" y="431049"/>
                                </a:cubicBezTo>
                                <a:cubicBezTo>
                                  <a:pt x="7613" y="338725"/>
                                  <a:pt x="1463" y="123688"/>
                                  <a:pt x="0" y="0"/>
                                </a:cubicBezTo>
                                <a:close/>
                              </a:path>
                            </a:pathLst>
                          </a:custGeom>
                          <a:solidFill>
                            <a:schemeClr val="bg2">
                              <a:lumMod val="90000"/>
                            </a:schemeClr>
                          </a:solidFill>
                          <a:ln w="6350">
                            <a:solidFill>
                              <a:prstClr val="black"/>
                            </a:solidFill>
                            <a:extLst>
                              <a:ext uri="{C807C97D-BFC1-408E-A445-0C87EB9F89A2}">
                                <ask:lineSketchStyleProps xmlns:ask="http://schemas.microsoft.com/office/drawing/2018/sketchyshapes" sd="3541511306">
                                  <a:prstGeom prst="rect">
                                    <a:avLst/>
                                  </a:prstGeom>
                                  <ask:type>
                                    <ask:lineSketchFreehand/>
                                  </ask:type>
                                </ask:lineSketchStyleProps>
                              </a:ext>
                            </a:extLst>
                          </a:ln>
                        </wps:spPr>
                        <wps:txbx>
                          <w:txbxContent>
                            <w:p w14:paraId="2E2F40A5" w14:textId="216E7BE8" w:rsidR="00DC4A66" w:rsidRPr="00DC4A66" w:rsidRDefault="00DC4A66">
                              <w:pPr>
                                <w:rPr>
                                  <w:b w:val="0"/>
                                  <w:bCs/>
                                  <w:sz w:val="22"/>
                                  <w:szCs w:val="22"/>
                                </w:rPr>
                              </w:pPr>
                              <w:r w:rsidRPr="00DC4A66">
                                <w:rPr>
                                  <w:b w:val="0"/>
                                  <w:bCs/>
                                  <w:sz w:val="22"/>
                                  <w:szCs w:val="22"/>
                                </w:rPr>
                                <w:t xml:space="preserve">2114402.   </w:t>
                              </w:r>
                              <w:r>
                                <w:rPr>
                                  <w:b w:val="0"/>
                                  <w:bCs/>
                                  <w:sz w:val="22"/>
                                  <w:szCs w:val="22"/>
                                </w:rPr>
                                <w:t xml:space="preserve">              </w:t>
                              </w:r>
                              <w:r w:rsidRPr="00DC4A66">
                                <w:rPr>
                                  <w:b w:val="0"/>
                                  <w:bCs/>
                                  <w:sz w:val="22"/>
                                  <w:szCs w:val="22"/>
                                </w:rPr>
                                <w:t>ECEY6006</w:t>
                              </w:r>
                            </w:p>
                            <w:p w14:paraId="301A8B4E" w14:textId="4CC2E506" w:rsidR="00DC4A66" w:rsidRPr="00DC4A66" w:rsidRDefault="00DC4A66">
                              <w:pPr>
                                <w:rPr>
                                  <w:b w:val="0"/>
                                  <w:bCs/>
                                  <w:sz w:val="22"/>
                                  <w:szCs w:val="22"/>
                                </w:rPr>
                              </w:pPr>
                              <w:r>
                                <w:rPr>
                                  <w:b w:val="0"/>
                                  <w:bCs/>
                                  <w:sz w:val="22"/>
                                  <w:szCs w:val="22"/>
                                </w:rPr>
                                <w:t xml:space="preserve">          </w:t>
                              </w:r>
                              <w:r w:rsidRPr="00DC4A66">
                                <w:rPr>
                                  <w:b w:val="0"/>
                                  <w:bCs/>
                                  <w:sz w:val="22"/>
                                  <w:szCs w:val="22"/>
                                </w:rPr>
                                <w:t>Word Count 902</w:t>
                              </w:r>
                            </w:p>
                            <w:p w14:paraId="26F6FE15" w14:textId="77777777" w:rsidR="00DC4A66" w:rsidRDefault="00DC4A6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4DDB24F4" id="Group 11" o:spid="_x0000_s1026" style="position:absolute;margin-left:-59.5pt;margin-top:-68.75pt;width:821.05pt;height:588.35pt;z-index:251664384" coordsize="104271,7472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1WlXRy4AAEvsAAAOAAAAZHJzL2Uyb0RvYy54bWzsnVtvHMmx598X2O9A8HGBtrquXSV4fOBj&#13;&#10;e4wFvMcGPIsz55GiqAtMsbkkNZLPp99fZERVRVSLqkxqNDAG8sAzalVl/iszIyLjlpG//beP767P&#13;&#10;frq6u397vPnuvPrN/vzs6uby+PLtzevvzv/vD9/vhvOz+4eLm5cX18ebq+/O/3l1f/5vv/uf/+O3&#13;&#10;H26fX9XHN8frl1d3Z3Ryc//8w+13528eHm6fP3t2f/nm6t3F/W+Ot1c3PHx1vHt38cDPu9fPXt5d&#13;&#10;fKD3d9fP6v2+f/bhePfy9u54eXV/z9/+UR+e/y71/+rV1eXDX1+9ur96OLv+7pxve0j/vkv/fiH/&#13;&#10;fva73148f313cfvm7aV9xsUTvuLdxdsbQOeu/njxcHH2/u7tSVfv3l7eHe+Prx5+c3l89+z46tXb&#13;&#10;y6s0BkZT7Vej+fPd8f1tGsvr5x9e387TxNSu5unJ3V7+x09/vrv9++3f7piJD7evmYv0S8by8dXd&#13;&#10;O/kvX3n2MU3ZP+cpu/r4cHbJX1b7tj5UzXh+dsnDQ3uo902js3r5hqk/aXj55k9bTZ9N0M/CB324&#13;&#10;hUTul1m4/7JZ+Pubi9urNLn3z5mFv92dvX3JeM7Pbi7eQag/yAj//fjxrJLRCDYvyTydPXzkr+VN&#13;&#10;+/t7/vLR6eq7+jAYmU1zVvftYeygRpmyfqiGvklvzOO+eH75/v7hz1fHNP0XP/3l/kHp9CV/SlT2&#13;&#10;0r7y8nhzc//24epHenv17hrS/V/PzvZnH84mDGu3ev2/4utvztxXQMMnvTMrc+/dUHftuA3h2+zP&#13;&#10;NiFqB1FBUvuq38bwjTIwGo8x7lmbdhvDN8rAaB2GLcI2hm+UgdE9BcM36lqWMAOofwqQb1TVY9e1&#13;&#10;GUiHpyD5RtXhUA9tu01obEgzLWcvUGjU1fUwNttICMVyJN+o2e/31XjYRqo8P2cPKrRqkENtkzGq&#13;&#10;yjN2PpZv1fZN3/dDxrg8g+dj+VZdNdRVN2ZgeUbPx/KturGp633OuDzD52P5ViaxM8blGZ/deRjr&#13;&#10;elsiVb5VPlbg/abbt12XgeVb5WN57j/0B+R5BpRvlA/l2T9jd638+/konvVzUPz7fX1oqhxBW3tR&#13;&#10;kYES3td9I0PI1p7dc1D8++3h0Ozbapu0a8/oOSj+/bauD12Xg+JZPAfFv98wZf2QIRJqz9w5KP79&#13;&#10;Gn2yb3JQPFvnoPj32YoO7T5ji6g9Q+eg+Pcr1qXpclA8L+eg+PcP3X6PFrutlnpWzgGJ74f+0e9f&#13;&#10;Txr8xZtJqb/8eGNaPX86uxC7eZ9MydvjvVhPXsXHXph+osKj29MlrcQk2GgMf/nGyXjJbgzb+MZ1&#13;&#10;ETLc4Bsn4zAbGSL3jdsiZGjXN+6KGkOSvnFf1BhK840PRY2hIN94KGrMnuAbj0WNRSH0rfldRGNr&#13;&#10;IiujsmpFZvwuQl8RWlVGadWK1PhdhL4iNvSnouYrcqvK6K1aERy/i9BXJIf+UtR8RXRVGdWJhuGp&#13;&#10;jt8l6KJqhOZlVCc6RGheRnX1iur4XfTxK6pDCyhqvqK6uozqZJ8OYy+junpFdfwu+vgV1dWB6nSL&#13;&#10;sJ3xDj+ueHCvkwf34fwMD+7d+Rke3BcCefH89uJBNtTpj2cfvjs3s+r87M3iZDt79faabm5wReOn&#13;&#10;/vhw91781n/9x7Tlvjv+dPXDMfXysPJc8j3L08v3L95e/vvVf/t367Y9tDqhVdsOaSH5sNRP0/XV&#13;&#10;XillN9ZNWqXpmfrT0kLMhB+6/xTYsB/GURd/3d/YiDKY+mvqXid1wjLHWiFY1e/b/UG73J322XeH&#13;&#10;vtVv2dVtPXk7deSVutkKEbHY8RrphJ10WTeHfX9Qxmn2+HyMBNJMz6sOXedPZ91jcYgGTquqrdHY&#13;&#10;V312e1y08rQeq9XaekS1jyYu2FzFuu/2w0Hl12Ec2zHx37RYNV6SttWnVSVe4iTZlsfmRZZvVjdb&#13;&#10;CfDY9jqiCp992yaRvXRdd3VnyN3IC48jq9utAJnFAy3NNE7wsU9CY0Fm7lsVDDVG4GGfxPHyeBkz&#13;&#10;nyhuuALkZtx3Ku3rQ1tBOdLWdd23eyWBeqjbbr/6sAXZ3HIFyG1aWxlzUx26YVh1vR/2SO70uJV4&#13;&#10;QZAPnr7MSVeAPByGg3bd4t/bD6uFbLBOdUraZuzaxynMXHYFyH3VNLqQ7XAQ70yc7bquG53tbl8d&#13;&#10;at253GJohIQZMwdeAfJBvItpOrsGClIaWbo+7FkBfdxB+nxFJIMFWd15Bch115gW2yMoxmFFvF3f&#13;&#10;1kr6fTMOg6rXy4ctFGY+o3zktjt0EoRjvvCE4d2PAqxuq9EWox+adlh9mDoFtXUIR8WtJ/4y+T40&#13;&#10;naxtQoaMm0NArroaDldBDmMjxQIBVuoifBpydaiAm8bc7w9Bho1DAydNPUOAganUXzg9dQG4OMb4&#13;&#10;S0fcIRqNclkmxGjoGP/vQXynshBDIyEJT10qcUtXt2pHlcU9Tp4e/7uj113FHqIc3EPKfZx+w1Pf&#13;&#10;YDY1uS7Zd/oogndNv5cQgHBm3+/HLkngiYgV0NyE2YCuyxri7MKM7tgHB2Nn/Mn7qNEooHkMswGX&#13;&#10;Lumw2ndhkeqqMZHY9ug2nxifuQ6z4XZzl8L2sIS0nKasOowohDKf6DUEK4Kc1OGZEzEfz/WJv78j&#13;&#10;1uwAdy3qqQJWiKm4tyug+ROzAeceRVlr4vq1ZGmoZKrZ+2q1LafBK5w5FrPhdkufhP1GEed+fPDL&#13;&#10;pGEQfxj3YboNUZ2M2YhLl+M4HMawf7d78x2MqFGYk+5TFEx9jdlYjM467PBPo3e7DlE92KMTsaAX&#13;&#10;RNGjYI8ovdfH+yv6wYoRU2nTTrp/uDv+gywI+vy5zaSqZ1NIQ2jrfeB09o4KzVtGh5kxRm2479lP&#13;&#10;9eEjQwzqtspqdkIsJZuvVYdVRTDMlG90kcjnFSpxZ5tLPlzV9MNhsvNO++RhYzsHsZrId0+1k+ru&#13;&#10;YMSyO+mzbupqPypZtM1aAVu0jfwB1iwCqkuaUMbXRVksBktvPgVUybYNotPrsSgZdZMIW8z8sHDx&#13;&#10;ly4jdtKIyp5gWTX2gMDS9IwZpV/FwmH9BnnggSue1apf5yKDZpYQevs+boZ1z2aFNBCSJfDbNOp0&#13;&#10;nKSbR67ZxJB+2VKAqcbmNBO4H8bDesyHfpyQ2UDYN72c8Mh8FNtY0SIPoyE3DUw5BpmGTwHxqrON&#13;&#10;gTrUURoG5GEQti0Yc89S6my3spJYv074QQYsrlkzTQsVxH17SqtiMdjWeVxCYe0eYZEWkl2ftqvp&#13;&#10;xJYxD0A7dGxoqylZmKmryIZTYZJJYT0qozIpEudAclUcczvsoSqhMEbf1zqdn6KwTnbCIq5qD2KK&#13;&#10;SteiyCHwIjImzKRfM9ti2YTFWMZcqtAm69ocSvDjiEUSuq5GjHtld1GiD+pUncbMPtAhhfS7S80V&#13;&#10;1AUIR9vichEZ7waF5ou9OCGTXxpNNKaj52OfhiyuDpNhzBfrnDhyGtTAZ5naiZ2E8yXsjLgrWhOs&#13;&#10;pXONcjSYh10swwNE7gaMGlS7hYC0/VOlylJENgZr2A0VJp/vccff2Ozjb+Af/9BaIa4wz+RBFgPN&#13;&#10;PXa4GTCDfY9VZSYgrFMfoio1sVw1YLRno+2WLtngagwTN5s7NJtBCRO87vAp46/UVHFdIihWcomv&#13;&#10;6Sxoh3sHN2zgYB2h+HUGVbSy5nPpEvOV7T4wSNOj/ib6x6U9suX54RtejdsOB3Tu+mFQTn1iLbPn&#13;&#10;Bfm3Ey1N5TLmPGmhn6CYuhsrs/7zRrh0yeSQBuAHgafeNl02Nuwg/0wHWCPhobT8Ac5d4oTZk9rq&#13;&#10;u0QbRqKLCK4OqJyf4r9SnQWXwNxnwxppPG0SNHjd2LwSIPtpH90iOkBRGkd11GTN527pc8SijBRT&#13;&#10;g5LgDvxPyWL6FEVjvhGM+bM5d4i11cVtmpG3Rp2kDx/CfqVgj2hBa+uIYc8RpTQFSzb2/fH67cvv&#13;&#10;CSOJDZWOKVz94fru7KcL4koXl5dXNw+JfmkV3ry+kZhUj78r5XaEZ7d39w9zHy+uLy7/YbPh3qK/&#13;&#10;a/I8yIi/f64J5/Knh48vPsJn8scXx5f/JDn97qhHHO5vL79/S79/ubh/+NvFHYnhTADnNB7+yr9e&#13;&#10;XR/5GGJd6U9EyI53//2pv5f3SbLn6fnZB85IfHd+///eX9xdnZ9d/+8b0u+JhbR0+5B+4IKUfebO&#13;&#10;P3nhn9y8f/eHI7OEfsfXpT/K+w/X0x9f3R3f/SfHOX4vqDy6uLkE+7vzh+mPf3jgFw84DnJ59fvf&#13;&#10;pz9zjIKl+svN328vpetk2TLuHz7+58Xd7ZlMLR1gw/7HcUr4v3g+ZdTLMs/vSsub4+/fPxxfvZV0&#13;&#10;+zTVOqv2g8MHOtdf/RQCEmh1CiEJ9iecQkAdb1HSEwfa3j4dQ2jhFixgPYbQiTifhPZ08OOLTyFM&#13;&#10;EGmPPDlWcHIKYfmIrUMIPepSyvfcQIDW5hRsyUL/PAJycX67kuhTI5myGxC+0TYEKztDsH1y6EeO&#13;&#10;UmxA+EbbEOinCwSaJk7MbQjfaBsCiT5DYBn1eLi2IXyjbQg8vjOETc82hG+0DQHpl0P4RkpNm2QF&#13;&#10;9804REvYtjLIyjfKxEGPmHHq3IX3jTJxRONcgMgNwEewvTahVS6S518C1cS5mwwk3yoXybNxtnTx&#13;&#10;jXKBIjNv8r5oo/Nk52JEbt7GiO97MckW+S1nNW2+zEReqi2TiTo/5+lO6mBeY9WV58azlZGV5KtR&#13;&#10;srnxtJ3nIaviPDeeNfIsZFUw5sbJLMyeMLV/5sbJ5MpubObv3JrfZnlmfbiFMpfmsysgrzkSwC/2&#13;&#10;v1LOqk7hF2TQTVqJZNCp5EEUfcUEugrPvNKCZD55K5kw2N4SNbGSg0dCZfWi38qoNwMKOPJHC4zs&#13;&#10;1h1i3eP40+9oG/yMSXm1bAdVCgvR2Lhwuyln7066xKVI2Dd1uZMjKcE9YCpiIWAtbg0xxiDN0y5b&#13;&#10;cVGzRfIQ/9GwDy4/0xsKARtyiyqLCZx02ZBEgP8tdUncRyMRkw/AtMdSPAkrWBRxd9rn2A+sb+oT&#13;&#10;AzWMb6ZpRj9Lik16Se5XfGhpQg9VRZ6nowr6JE6iMyoRwEgzHtG4yATUJmyDm7sddCAdmUyakz5P&#13;&#10;HdknyX5jKCSRVl3gC1M00yeXwpKIMFggFt/oykdEYJawos5FRyZM/ChPP4WwmKocn7SOSTklYclN&#13;&#10;Msl+dW+JRinhdMUnSQt9ymjJlRgq3DKytoQDJP7kYPFnEbdT9uzI3ooOX1NJnwRLWG4kfppgZb4D&#13;&#10;SY1IPIu9dATcYmTGibzCKUb4IGEUk7xAeMQNFbHHJOpDApsxS9nmx3sJtsUszmmLbBF+JoTr0Ui8&#13;&#10;Iw4roxcqjl+iYI+w59pXBzuQ0SDetZnT3H71FRMZuoH4WBrBDmdBTGWQ6KXRFHF5DGQ/dOLABMpT&#13;&#10;y0fGGCSDbj1ybJe0PZmwkw4rPLZkg9i34GKOmxZk20NB0jQfD3f0SCA0tapOuoQniB2mh3U/RpHO&#13;&#10;RkCigz7MxyNFiuQPlXWkfK36hAOIUOoIiYX72eRdcgNU6S6AGyTeqfO5W/VIUjlfYjskCX0xCv3U&#13;&#10;HQsON63itMsRLw1pqrJCNRm7QfDNVF20fC3rN7E6CzLGtCv6JKqigM1IXnQQBB6xUMCQ3zanypN6&#13;&#10;08fNgX2F7VgnlkgdYV6/kA16SW8JOaWwDaEVS5Xv8EdBt16wEa8RCSPTi5N6FbX6kh2rHUnes/HI&#13;&#10;rAWllUAFVUxMcJJKTN6M+6gkbKfoZKFYZeOfjpp0NZO8YnfEC4cw0miJwMZkGHNr2lPn882Q5mgY&#13;&#10;kjSvHUuevh8Padp7S7UiI2a1eU9fU4S3Gzmim9AgmtURBOLKJn3QndHk3cQq1iOSYL15YC08PdCT&#13;&#10;qJceXJhGojRfK9Bj9YkY6rd4z68s3gOZr+I9ibeeEu/hRMM4nUH4RO0pCZuIfpBqT3Gwp8cSFu6B&#13;&#10;jH++qI9hJKbcjvq4r9gK+xz2EkQWD/DnIRDJs89U4gAbEN6NW9Uk+I8pKPN5DN8oA4Mpnz+pIiVn&#13;&#10;bJPP/PMYvlEGBmQ0Y5CMuT8MUhJlY658owwMdPYZgyTdoR0zxuEbZWCg580Y9vXb4/CNMjB8HCcb&#13;&#10;wzeCjaiHsU1c7FPlg/GNyIBBH81AQsMpR/KNUKLIHJEyIhsME2I52bMXWpHihuGXg+WZOR/Lt8Jr&#13;&#10;16FdZozLM3U+lm+FhY2bIgfLM3c+Vmil8jtjXJ7J8VUNpCRtc5Qkli8ElY3lmV32F0REBpZvZdSX&#13;&#10;MS7P9LCJHE7OwPKt8rE886N/cjgjBb0/L8Er3yofy/M/RTUHavtsCnLRiJ+wXF4A5AzIv589IHFG&#13;&#10;z9+WgRLeb/cdHtdumxwkUb8Ixb/ftKSxpUpNNio1Kk70lx9Pqk4Z8z7y/n+F93FVcLhYKmhtoXhG&#13;&#10;z5kx/z5JfxxcqzNQPIvnoPj3sSVx2GaIOnHqFq2Lfx83AmmfGUPxXJ0zlPh+WBC04W9R729R762i&#13;&#10;WghcXEpz7Phb1Dsv08C85vO8qf8Knstsjgzy064+xvzmCJfQvCzHgspMsXlZloXoAwE9+bLzP35F&#13;&#10;curWzW/O5h3QJ9s/b+ZlV/bN+a2ug8zmbLeheVmuhSUAzGTD7yJ0NsiAXibf7DzSgp48NNkzb3HN&#13;&#10;pXkZ1dnhn6V5oDr9ii/J9DAlVjI9Jr3kq6Z6yCFxZSTcVRyZSa4iDXRxPIsjPWmtCBDEBH/1/6Rn&#13;&#10;M+mFWFn0YlvSxp6yR5yLk9XfnXQphcapYZ+eEhqIpyzNGVQKyMHFaXikdKz7xONG/knqs9qvqiuY&#13;&#10;Z6gQkCOx9DONcN0nx7H4R6UekfsYzTI3USkgJw2n49EUN1j1yUnBnpIaqU+Z8FUQSJ1GhYhSyIWC&#13;&#10;MqnVaZcHiq1w2lNXmGBoYq4pT2JSz+VpPtUQMJJqp6lPMhOId0Yi5WusKgVFeVjj1VN1soKobqJJ&#13;&#10;Um0SK+kHUnIjwQ5YfiS5ON7gozgFpcTKH8mC8U/9QM1pVII7HuykDkf0SLVdMSUnrCzkQqySePB6&#13;&#10;OuYBmxOpAFmqXui+BilxuirEyRAHZEqoPICSa3j5sTGbSykbmWAlJ4yVpjgHmcLPbrKZTpzpul8j&#13;&#10;kih7EuOyk8xkkc3BlI1M1+JkTqtMmZp2FUtjzERCdcwNJcDsOOSnCNrcTdnIUBBn5XXMEC5yIfAK&#13;&#10;U7Jvja6pBs9x4/DYU9i0T9gevEnZHKDmRJ0iw8wUXQnEy4cgGFVKCfURsfXrbE6rNGPFyDADFGtt&#13;&#10;SaqKp/pI8KEmi+omHPngbF9ANhfWk5AhHwp+TchaO8FRGNlOcoZt7npFYebQmh8voZq4zcVftumN&#13;&#10;JN0ZPzNfSLIk+iYSonYS060Sk2/sCNj62Tb31tOQAW7sDDULCe0GEqLumqSTWNdkBZFc5aZEnV1P&#13;&#10;AiYTbaosxzFnmCqMGP/v8lQOcgfBqgK3lLCmfDRSfUjlCnJpx7Fqsn5kz6EUBkMOwXKDU79WNu8u&#13;&#10;XXLgAjdSyBgDkAShBMjRXFxMnxifubgKAOcuOZorVa/cSlHrcZhPW7JDRk3NNk71duUDzl3WLeUt&#13;&#10;YmCfpENTKtgRkJiBbgxP/V7ZeLulT/Lt2l7L7s5MQnlBZU4ukOAkeZhvBTQXWAHg0ifpnBzAjVNK&#13;&#10;3pSuISfZqePpHyqgesOy8VB8rUNqG67UtB3yQcEqhH7cBxTsEW1pnUTBfE0ZeNOe6O2Ir5iCJ3qm&#13;&#10;MtkO/qPMlKNPzj2yaokhpCpVoBaUlUkYPDLGsJ1ZBh4bJ0Uhk5J50iMyjXQ5pZYd/kr/JZQMkHTO&#13;&#10;1DIfTtLQ5WC04K07xLdLvrV+CjWMUFPdwFGPm6lEWz6cnGonKSz1edIlpX6QHUoU5IyvjBYi5vsp&#13;&#10;VbAAEBlNhk8CPO1ylPxJXb1dw/FCP0C21KGxxKp8vIbs4ulc/EmPUjvPyoLg0Q6S3Os8BWgoUlIk&#13;&#10;QFZPPjeaJKJ5shHqZCMG4mkHj1jI76ItU8kzdTxQDTDKFzqmeo3OKlbSuKpB5XHF8qVwhEy7eBcC&#13;&#10;O8Rfk9VOhWBT39Ae2BvWk0jJE7PqUQrYi/2KBmRq2NiEZCIzk1aGm0MByPBV15LBbvYDGphVyJlk&#13;&#10;vEeGpxC6+WMWZRkzOE02djRGaNhzZZGpgqWPKV2BqvfYmEluJVkwiajMMVPby7JXpegU9WF812Im&#13;&#10;SgUZIT44d13jz48ZG6DjVGXBOqNLW8ojJZNEXV4hY1Ep/XH0gso94bFHLlW2sAhYO51O9EoSnoPK&#13;&#10;Kvrd5APBbE61s5xQ/DL7gUROcy9guZAjERYSYUvO6fRhmAuRDMjCZZ7c4znhKvJR/KVcBRuhIvi2&#13;&#10;QV+QEmwwdFpntHiKXwQC/DL7AQk7LSTsSp1Tv85SkwRHhSETeI/qJp4aDkv4786nMJLZ0VpMdebc&#13;&#10;lFQedws5knhuedQsM2MOa4HOLdMvhF9OXwcqE2pTKa3Ghu1gxaaxDG00U5gm6Bq6i5UikkJgGju6&#13;&#10;NftPUFFENbVJwAWALuO/xvCqliMcBTM79Yh5xtSF8e1I1NBe2fw51hPm3B5Iiu/idN/cEpYe0WQo&#13;&#10;dO4HIHu6VYki254NPWzwimehcmmWJRSXLhHkSMUIuNT+pqwZur7/GsPbUwRezeQsvLlHKkhRnSvM&#13;&#10;GIU7VQhKUjifc4pG6RTO6CV+zULbLV2iGg1oap46KSxjqjzljPAd+Yc6OvEHaGn+PDjOtFmXcIKQ&#13;&#10;voNjV7PzK5Rekvph7pmiPaIorS0HPuXp6dd9KvZy/f7d/zm+1Po7PctnhMRfy+2zqSwPu868rHPF&#13;&#10;nkRUv2Tmdlrqb5nbv7LMbTaMVeZ2EtRPytxGZzZjXer+iuGe+Gqq1wMXSpFATd3Gr1YtxR5/ttTt&#13;&#10;CSMBn6Q+nRTscV+xlbrdyZExSQTcgECncKlCb842IHzqJTaLSKZtDN9IMos2MJjy+ZOwMDiadtjG&#13;&#10;8I0yMNCVZgySGHFQSJr7xlz5RhkY0OqMwZaL31vSpDYwfKMMDFzKC4YS7DaGb5SBgVpUjuEboXcR&#13;&#10;8t1eeLbUciDfCF0WtU6y/TZIDGWhHMk3sv63kUIStpiGVBvdXqHQKh/LM7OEuchKzMDyrfKxPFOL&#13;&#10;owcPcQaWb5WP5ZmbQArme45kC61Ufmesl2dyTjYSds8Ylm+UP6zI65uiQaylmWrzUSK3b6P493FS&#13;&#10;cpJSUk4NT7fIk53qx8rze4aYC++TEMKR4AwQz+s5IPH9MAhU4W8pp8nKEPskq/gORI6dP+dEzY67&#13;&#10;rMbQrm+ctLZsZEjSN04GUHZjternz062WnZjKMgjJxUxu7GapDPy7DnImjBzuM+t+Y2WmI39Ky60&#13;&#10;lOj1czf3mltpmboyavtXTjnV9f+C1MNJ/ZTUw0mmf83UQ0ITU41uKhXFO0ZIL8KLnDiMWtvB46bm&#13;&#10;S3o00/2mB4x4ITd+pUa7dYdSRMcyWkl/iukBZsgUouHf4cCv+l+kKNKqT7ymXHmiHyN3zAWflJk1&#13;&#10;hYioWfjZtc+TLglCcveOuoh3UlLDPDPm2VYbpxQQN/QUuD3tUm4aW6qgECPwfikzeAoB5foLCQmJ&#13;&#10;0EWXX3VJQs50G8qOaE90Ac6ETdN8kiGA15MymgDJgZAyD865Rp/UxtfP0YDH6qk6CEBUE2eS0JuU&#13;&#10;iotMTKIES84hySW+Y5ISCUXr1kN9D85g+6d+oGbwZOMya2RPas9cBoenMS4aHg+pIZKmHxfy6g6K&#13;&#10;gBwcIjGYEn8pAcp9HoKWuiaezq0mYVBkhBEBtceUY4ozYoaTPfaumIgVfxkyQgEOt7bYXzHNJV2Y&#13;&#10;N2ViHnDFx7wTM6OehJxu9ZwqsR3kJpxAXTWecbzS1vXAjASvrxlVT0LmnrwDaQnWllBezG0hQQJh&#13;&#10;YetMZEASixzZm4n1NGRC772VK2N/4U7GINclsDdldfCYFI6ArAbXk4CpYUhhe2tKgZeYBkd0bUoA&#13;&#10;lVvRpI66G7Dy/7Qdmpq1ycTQqIk/Lo0QdN8ld1PwWD8Husf7458aoFpX8kD29W3AuUsu+oF2fI/U&#13;&#10;4idQl/Ak1AP0yfjUzMpHmzvk0tJDjBix38GuCY06O6vUP/2KR2TwOiSxJDPN0sVrJl8vmQl3LoUF&#13;&#10;0xBIIKISlpsvcdIQRBJZtcN35R91hAYtBPzICMMyqgiS66Mt/LbqTioOTpn0QpWBSmCWFKqT78gH&#13;&#10;q7jqlexBXZyTLiV10uK5crdKvL+SIBR8o00LACGOSS056ZJtDj+7KnmUSVpJOI4tWM5/PhyJGFC6&#13;&#10;rdxJl1zJJMwtUyZ124Lw4f7iejT9KR+PaCrcPeGt+ySJixqb9pRtJvLJTNNFK4h20Mwp+mQuxSuq&#13;&#10;0A4oNaK6A6k7qysQPSKajV1slCVeUA7QCHQohEagPk/4orJMAxX1ROjEsYzHhQLJkMmPtdIWP5uO&#13;&#10;iGMeaPEBGZrkQL49ZnORe9geQy7WSmAG09JhBjIYAwOyobALT5sKfa8UUm6P5kKsRGylmwf5RGiU&#13;&#10;k8IjGTRREyPbg9IgU9cYSmF3gQNw7k7aVJk+xKYlVcmmrqnjFrumPN1cW5ao2OpOni/SStC9SG0x&#13;&#10;ZFK5osIDnTMnKirkdp4+UpicUZh118J1lhNDc/IjBw72LKojISpiUqLDvguFkIQr9xR6JM1tmi8X&#13;&#10;BtzesUXaWuieuqfrjGCp3DirLGTIR2XcdITSkSKPrCVKyfosHCtr+ibbziev9jWPr4w/S2iQNzP1&#13;&#10;iXBdFSBE/qgOChut7nbTb+QOMaOvPLC5QykwEzPSyY/nAi1dJZTOXyJL4u71i/keofFPf2r/9L1N&#13;&#10;2y+Z55B21G95Dr+yPAeE0SrPIQnpJ+Q5UFqVq6JMuKFV2AY3Zzmw8aZzHpeoKKT/4X1J+zr8+PNl&#13;&#10;ORhGkqknsaOTLAf3FZtZDuTJNyly/3kIpPccOZOI9wYEYmR+veIIJPaxBAE/j+EbZWDE6GQqt7uN&#13;&#10;4RtlYLDJz+PgEM9IYuk2hm+UgcF+smDgvOOc1DaGb5SBAfXOGLYK2xi+UQaGD2BmY/hGDLxP9Yw2&#13;&#10;iAulrnwwvhH0uIert8kYTascyTfieDwn96QS1MaYQr5C9uyFVujDooBnYHlmzsfyrdA5xPmUgeWZ&#13;&#10;Oh8rtCJ/GfdbBpZn7nws36rlMA3Onwwsz+T5WL6VnHYh/ysDyzN7PpZvJYVVe7LAtunQM30+lm+V&#13;&#10;TgC1OXTomT8fy7fCwhGlOWNcnv/zsXwr4+AMLC8BOGyBizpl9nx+9xNTdhY22VgSeZlbiWGq9/PZ&#13;&#10;CNUIO1UYQqt8LC8BuL0XW0Kq/G1h+Vb5WF4C4NKQAwAZWL5VPpaXAJJS38udbVvDCo1U7dsmDXFo&#13;&#10;z8uVEnA+TxTh/fwBedbPQfHvyzFmfAcZY/FMn4Pi38dPSuxCqqnaqB4h1R/l5H3RjPn3pSo/Z94y&#13;&#10;UDyj54zFv09hWNxeOSiexXNQ/PvcgoQHJmNdxE9eMmPhfblaARtne8bkSF0Rin9fzgKy0WageIbO&#13;&#10;mDHxgc5fVVOHk40vA8Xzcg6Kf5/IFMpQzroU8r44kuex4MtECcqZMc/LOWPx73d47vYZhCzFqeZP&#13;&#10;ywGJ7wemx07+lkf4LY/wW+lKvWj99nh/9nFJEv3RYitLKt4cFcpLgkRU4ZdampdRmsV3l+ZlOau/&#13;&#10;4jzC7RxKNu8w8ykkJ176rIUTFd0357dFFPKas92G5ikgk4/OPhqal1GdJc7MZMPvoo9n5wvoZVT3&#13;&#10;VUtXbq67lYpaxp4CZfkzj2YZxp7czfnNV1S3VErIIhvLsZg/nt8lC2d1FpbmZVRnEeyleRnVWbXF&#13;&#10;pXkZ1VngfmleRnVWsHJpPkUB8vjd6n0uzVO4Ylp3/e+XZC2bnSlZy5PF9VWzlsnXmhKASFuOpb8a&#13;&#10;KQOg8o0UGjm2nQIbmuojV3TaXM7EFzKCYtBYG1HhkbzMxDknHRIirq1OEPWVQmKEhSZSu3ywioI1&#13;&#10;xOFTq91Jl+Q4kPCiD6lQ5IfGk/lSwAK4AQcSN8+JWFh1SC4BYVw0eB5RT62KAV0LWKSn+XDkXFIH&#13;&#10;BSuaPk+7JAuaepn6LVKl0A+PNHUJXhTikUlBfE3FFtSw6lNKMEr6jg0+pj9NLhp5mD9AMiQIdOvy&#13;&#10;cWoVL5YfREPGAU6DBNiSfhkrlHhEDVdIW+HOTRJlnai6oPNKSkxPLkPEJRdmyobEZbjKZfXAFr4o&#13;&#10;QCYRZsppoGQQNYBWyJTYVCLi9liKPASiDcgazihBJmfSppoqrd16zKSFGTXhDyCHafVhFlkVStTg&#13;&#10;RgEyucK2IVB+gjSJddeksimpEnWiYkTaK6YiS37MFuooQUbeqAAgIYUz5EHkQH2kC+uUCHGvriP2&#13;&#10;yJwNkMBHPnIrnjtdSCaWIrSRwqjntDexS0YY1+OEJB2PbGGQfGSy9va2g0na0cmYqcVmpgShdLIZ&#13;&#10;g8QPyBoUKUBGypmNxK3lZITHMeObo4xr4ma5rXNVFcgjW4ikAJkt1VLAOzImKe0nbRcSwvloY2bJ&#13;&#10;5RRPfLzQtgVMCpDZRWzMyWMTxT4UNkxF00hswwG6IsAF2cIn+cik2k6XtJI3SUhpxTacRrJ8LDJa&#13;&#10;mdE102mmBPw86SDZ0hNf3rSL453GRR+2HjkOQZQgrTOPqXkQaVuDMPbYp2hsy+1UxNROKfHVBybU&#13;&#10;LySJUiQnqyRJdZFj6qWFZJ6GLJXx7NJ46t2SbhYGRcllxPWETP5dzJy1AM2TkCX1Xm4plY1VBkXG&#13;&#10;sx8z7m4ORKigYUqkpmh4rOGapyFLXvzSNfQb8wwlF1rVD64LlhpXHlhjN0/CJc13TrWjQhn85Ttm&#13;&#10;qqdzccCSFBieTvNURlcoxbY/oSqTPxk2XQ5b2B4hdY85j+C/RvEsTiMPsvQP8gynPqk0gCoaeHOX&#13;&#10;Ko7Kekt2vpyscrLMADVkkw249Ehdt5VcHqkxnNYJRiUrNXyKolnoJhttt3TJPcYrpY77zikWr4By&#13;&#10;nDKqIQaoUZxswKVLKgmzz4f1475M3XQosSYpu6ezaeGcbLjd0iUuejjSd8nayn3DsnzcM8xe/An6&#13;&#10;tMhONuDSJSdz6pVqxvnIvVXbIgkbiglcqhNqQZ5swKVLuWuURPowQqmgnAZI0Jny55/As3BPPt7c&#13;&#10;Y81ZlZgSv6NGJX8jE8q52vWxWx2fBX4K8KYuqX8rVSH8+KZCSlIHbqRo7wn3WQAoG20390ip2yGW&#13;&#10;nsSKNAsHtXh1RtSYIQWC8sGWHjlvw37gvx/Vz/zAVPxe3VyvaI/Ybp856fQpb8ZXPOlE9sF0foUj&#13;&#10;T7FaHXWcOSqYSGVH9dDIek9yZnBb+nTQ86RDuHKgTq7BccA3cMkT/RkYGlKdXKl93SW1+1Bw0sOW&#13;&#10;o69+ZdGnyXz97BoGs1h9NYwOi0zF427dpRxiJdUjwRHvjmdc5VjWNDOP0Mwn8GDuhvM+OmWnfbKh&#13;&#10;D9XE6pL671iPtW0oN5ua5gMiyLiYUcewwxSMfVINhs1eV5DxREHuDZICQGpjTmddsICkaqYbBI4H&#13;&#10;MFVpQlivDiJ6RA7jYJtK2yyNgs4qtu80O4c9aXNhm0sFVa3+vZT3fXygeOxQZWdva1jCqJ8rAWFY&#13;&#10;YLObE4oCAquDozxmMnSCUXOkUkCcjsX+4RmnqhNNZ44YvcUOx9UVfKip3ovNx9VBdkmFlDSnKM9j&#13;&#10;yFIod9AztNnIB3MrUrGXEYYtnslG+1QqllrqVLR+DJm5loS0klXGq6ACDjIjxXRFXWnLSkTAnUcU&#13;&#10;jl+ZwctsN2jzZchSwNUGdegQioE5GTPHPfWxWIdS0T2Q/YKMN42rL0ooW5jUnIByOUg8DCOuPC5N&#13;&#10;TmMm5W5A43oUmXNpZcjk35h04HJXLqaKTIWuKUQnohpupQbCoxTG9TRTOfVMCsPGMaMDdxkiM2wt&#13;&#10;HHfiDg+d7Z6qCaMKioX0l9lGXcSgSVSSi5wOMcmgeo4Hy2nXsJBCNroDcYEUG8SjtC2KoRQEyJdg&#13;&#10;lOcwvZIrC6i5vZrOjtLvZufioBRrO3zYMuZifwZ7Gx4SlZ2yCa7EY73H7taNhxHV/N8jI+NZC12M&#13;&#10;UmQIl+jFZENTgjtW7OCGH7kTwz6MWIwK5mmdUZVHTvPNj0HPnm2RtsILss60I8oQppOZlqTyZUri&#13;&#10;IUKsDDnkOrV2x2ziHhF/mcoh/kdTVNjvcXKHdcYxyLHdaTqR2lHQiF968mqF8z0RKv6a4lKERKaO&#13;&#10;xbAOggKqljIdOh9MdDQJVL6ULi/XjUErqUsIbHVVocSL7KG40/TqgGlpFQ9fOKdb87dEbtOb+uwZ&#13;&#10;HsaLJ9R0xUDia3asfaQ0xaOKxki58Gwi2s1dsiYjZQY83E5urlAKIjGcZfuUYwHvYKv2UJZ0cl2y&#13;&#10;EbADBkA8+Ba7kigW6px/Ou0QSDT9kixA1yXK7urKPAxTOb0tUwq5wFBht1VAToOjAOQv4dJl07Ov&#13;&#10;xRJTO9k6letQrKilE9bXAAtViqVLtjDq2oQx7KSYlBIpYg6D6hNTSlySC4DS/pQ1pa5LFOATWx+L&#13;&#10;Q0dI4QcqyX9ihHaOJ5tK0U2sS5iD+1lCl3ijKGWT1lDu2IDhTommVCdeumTXF+vK7VNQsBWzQ+eU&#13;&#10;4+PumS6gMn326ITNprsU0H2iuQGFWjUHrA6UkFO0NBmn67Y293kjr9a6P0X8ffWH/fff20h+yVPE&#13;&#10;SYJ9O0X8KztFjAmwOkWcuOcJp4iRAuZCEq3ctLnpDDE+afQhNi45Q4yJSUqEkfDPdoR4gki8f3oi&#13;&#10;CDngErrfnC0fsXWCGAcQNS44MLOBgDJbgIB4nN+uqB6DJbgN4RtJFvvnB4HIXyBQxNpKMtk3RuEb&#13;&#10;bUOwjc0Q1vE2hG+0DYEqXg7hG+kkbc4WxDnjMFcSENgeim+UiYNus+Cw7RK02sbxjTJxMENmnHSZ&#13;&#10;Tcbi+zaZMAiQGSYDwb+eiRDOAGdArN73XMKO++0oxqxVZiXMqqI6Z23OdkxWYzWj58azJZ3VWM2c&#13;&#10;uXHSIUWpymqsFsTcePbVZDVWC35uPLvVshqrU21uPO1zeZ8ttMsOObfmN/vZNGr97xckyU6yX5Jk&#13;&#10;lfvg3rfX19+d3xxvrs7P2K7v3t+/Pd789R+ScCjJPu+OP139cFzSfvQDp89ann7KOYBvb8pNQqOO&#13;&#10;pZzkqklzxnEjPUEIr0brlpumYkKK/cdf5opA9R/UzDnpkHJkFAPSpSEkE41q234L4XCES2wxtTrp&#13;&#10;kZqwuGHSM8Kr0atGAohsxaVwWKmExlIrYi6rPsVrJSl+Qjw73OcxYWpedp7mzyfVkkg6VhfdOKxK&#13;&#10;zEpAubcwHQ530n79+nlAozMj483Yh2iRU/lEQg14bEPHuNTwYqZxinOJ4EzS98wLptu2PvVKZiSX&#13;&#10;+Mua4jSszeEoweuYQUoKB2agTkWLwRsTC8nAk138KbC4Oqb0ZtIKubHSD4fCauiF2i3XtUVLU7f0&#13;&#10;p2BKOU5zzJLttbqCmMRc8awk9wtxw+guVpotXFDKjsINqUfuJOxUok0uOdzsxpUcyo15Z59lkLUp&#13;&#10;rZb02QeyGSZLw4m4rxg4Hwa5Lj2xXUVaqF8+4R7zkXAX8ophxTFqGfb5HAmVcXo5oZ10SPoP+Sjp&#13;&#10;GZ8UfHhwyUjwLD3LB8OdTHqj0vzupEvyJKkmrp9CsCQwKc5mkruL8fAtcpo9dSk+19gn9SKpLqmA&#13;&#10;5GUGvHnJS8UbNZB17WBpfDl+8RB+5AjbAFvymVdPzZwFsZAdkNTcaqjDlCzkGOaUqszUr0yTwJmB&#13;&#10;Kl6z7HeOQli2RtLBrWPIKIpV5FuSL4ntmc4oh/z+WArLRav8o+NBiEbBSYUNKUKfUKWceXATpmtd&#13;&#10;nyRUEY3UJLI5pABN8BXi/ySJ2j6I6FfQO+xbyrYOCSek/hoKk8azFqTS6COZwki0CvUIO67FG4pf&#13;&#10;nqfw8s3Vu6u54uCL1/XJjYzUuPwXuHoxzfo3Z+Iv50x89uH29fMPr2+TMfH67uL2zdvLP148XPjf&#13;&#10;/PnD7fOr+vjmeP3y6u53/x8AAP//AwBQSwMEFAAGAAgAAAAhALgjxx7oAAAAFAEAAA8AAABkcnMv&#13;&#10;ZG93bnJldi54bWxMj09vgzAMxe+T9h0iT9qtDQGxrZRQVd2fU1Vp7aSqtxRcQCUJIinQbz9z2i7W&#13;&#10;s2w/v1+6GnXDeuxcbY0EMQ+AocltUZtSws/hc/YGzHllCtVYgxLu6GCVPT6kKinsYL6x3/uSkYlx&#13;&#10;iZJQed8mnLu8Qq3c3LZoaHaxnVae2q7kRacGMtcND4PghWtVG/pQqRY3FebX/U1L+BrUsI7ER7+9&#13;&#10;Xjb30yHeHbcCpXx+Gt+XVNZLYB5H/3cBEwPlh4yCne3NFI41EmZCLIjITyp6jYFNO3EYCWBnUkG0&#13;&#10;CIFnKf8Pk/0CAAD//wMAUEsBAi0AFAAGAAgAAAAhALaDOJL+AAAA4QEAABMAAAAAAAAAAAAAAAAA&#13;&#10;AAAAAFtDb250ZW50X1R5cGVzXS54bWxQSwECLQAUAAYACAAAACEAOP0h/9YAAACUAQAACwAAAAAA&#13;&#10;AAAAAAAAAAAvAQAAX3JlbHMvLnJlbHNQSwECLQAUAAYACAAAACEABtVpV0cuAABL7AAADgAAAAAA&#13;&#10;AAAAAAAAAAAuAgAAZHJzL2Uyb0RvYy54bWxQSwECLQAUAAYACAAAACEAuCPHHugAAAAUAQAADwAA&#13;&#10;AAAAAAAAAAAAAAChMAAAZHJzL2Rvd25yZXYueG1sUEsFBgAAAAAEAAQA8wAAALYxAAAAAA==&#13;&#10;">
                <v:shapetype id="_x0000_t202" coordsize="21600,21600" o:spt="202" path="m,l,21600r21600,l21600,xe">
                  <v:stroke joinstyle="miter"/>
                  <v:path gradientshapeok="t" o:connecttype="rect"/>
                </v:shapetype>
                <v:shape id="Text Box 1" o:spid="_x0000_s1027" type="#_x0000_t202" style="position:absolute;top:6527;width:26479;height:6818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6494xgAAAN8AAAAPAAAAZHJzL2Rvd25yZXYueG1sRI/dasJA&#13;&#10;EEbvC77DMkJvim5aikjMKtJi6V3rzwMM2ckmmp1dsmtMfXpXKHgzw/DxneEUq8G2oqcuNI4VvE4z&#13;&#10;EMSl0w0bBYf9ZjIHESKyxtYxKfijAKvl6KnAXLsLb6nfRSMShEOOCuoYfS5lKGuyGKbOE6escp3F&#13;&#10;mM7OSN3hJcFtK9+ybCYtNpw+1Ojpo6bytDtbBfh+NvOtP5ov//viTnTtN81PpdTzePhcpLFegIg0&#13;&#10;xEfjH/GtkwPcfe5bLm8AAAD//wMAUEsBAi0AFAAGAAgAAAAhANvh9svuAAAAhQEAABMAAAAAAAAA&#13;&#10;AAAAAAAAAAAAAFtDb250ZW50X1R5cGVzXS54bWxQSwECLQAUAAYACAAAACEAWvQsW78AAAAVAQAA&#13;&#10;CwAAAAAAAAAAAAAAAAAfAQAAX3JlbHMvLnJlbHNQSwECLQAUAAYACAAAACEAJeuPeMYAAADfAAAA&#13;&#10;DwAAAAAAAAAAAAAAAAAHAgAAZHJzL2Rvd25yZXYueG1sUEsFBgAAAAADAAMAtwAAAPoCAAAAAA==&#13;&#10;" fillcolor="#ffc000 [3207]" strokeweight=".5pt">
                  <v:textbox>
                    <w:txbxContent>
                      <w:p w14:paraId="103FC549" w14:textId="3510B39A" w:rsidR="00D968F7" w:rsidRPr="001C1F31" w:rsidRDefault="001C1F31">
                        <w:pPr>
                          <w:rPr>
                            <w:sz w:val="22"/>
                            <w:szCs w:val="22"/>
                            <w:u w:val="single"/>
                          </w:rPr>
                        </w:pPr>
                        <w:r w:rsidRPr="001C1F31">
                          <w:rPr>
                            <w:b w:val="0"/>
                            <w:bCs/>
                            <w:sz w:val="22"/>
                            <w:szCs w:val="22"/>
                          </w:rPr>
                          <w:t xml:space="preserve">According to Swansea Council (2023) </w:t>
                        </w:r>
                      </w:p>
                      <w:p w14:paraId="1E007588" w14:textId="76335789" w:rsidR="00253D93" w:rsidRPr="001C1F31" w:rsidRDefault="001C1F31" w:rsidP="00253D93">
                        <w:pPr>
                          <w:rPr>
                            <w:b w:val="0"/>
                            <w:bCs/>
                            <w:sz w:val="22"/>
                            <w:szCs w:val="22"/>
                          </w:rPr>
                        </w:pPr>
                        <w:r w:rsidRPr="001C1F31">
                          <w:rPr>
                            <w:b w:val="0"/>
                            <w:bCs/>
                            <w:sz w:val="22"/>
                            <w:szCs w:val="22"/>
                          </w:rPr>
                          <w:t xml:space="preserve">The legal definition of ALN is, “ A person has additional learning needs if he or she has a learning difficulty or disability which calls for additional learning provision.” </w:t>
                        </w:r>
                      </w:p>
                      <w:p w14:paraId="1C1CCF00" w14:textId="7F6C4ADE" w:rsidR="001C1F31" w:rsidRPr="001C1F31" w:rsidRDefault="001C1F31" w:rsidP="00253D93">
                        <w:pPr>
                          <w:rPr>
                            <w:b w:val="0"/>
                            <w:bCs/>
                            <w:sz w:val="22"/>
                            <w:szCs w:val="22"/>
                          </w:rPr>
                        </w:pPr>
                      </w:p>
                      <w:p w14:paraId="5C3DB616" w14:textId="588EF57B" w:rsidR="00253D93" w:rsidRPr="001C1F31" w:rsidRDefault="001C1F31" w:rsidP="00253D93">
                        <w:pPr>
                          <w:rPr>
                            <w:b w:val="0"/>
                            <w:bCs/>
                            <w:sz w:val="22"/>
                            <w:szCs w:val="22"/>
                          </w:rPr>
                        </w:pPr>
                        <w:r w:rsidRPr="001C1F31">
                          <w:rPr>
                            <w:b w:val="0"/>
                            <w:bCs/>
                            <w:sz w:val="22"/>
                            <w:szCs w:val="22"/>
                          </w:rPr>
                          <w:t>I</w:t>
                        </w:r>
                        <w:r w:rsidR="00253D93" w:rsidRPr="001C1F31">
                          <w:rPr>
                            <w:b w:val="0"/>
                            <w:bCs/>
                            <w:sz w:val="22"/>
                            <w:szCs w:val="22"/>
                          </w:rPr>
                          <w:t>mpairments to hearing occurs when parts of the auditory system are not working effectively. Soundwaves are received in the outer ear then through the ear canal to the eardrum. The vibration on the eardrum passes through to the cochlea, sound sensitive cells and fluid within the cochlea forms an electrical charge which in turn sends a signal from the auditory nerve to the brain, and the signal is interpreted as sound (Wearmouth 2021).</w:t>
                        </w:r>
                      </w:p>
                      <w:p w14:paraId="3FFA1F2B" w14:textId="77777777" w:rsidR="00A64D0F" w:rsidRPr="001C1F31" w:rsidRDefault="00A64D0F" w:rsidP="00A64D0F">
                        <w:pPr>
                          <w:rPr>
                            <w:b w:val="0"/>
                            <w:bCs/>
                            <w:sz w:val="22"/>
                            <w:szCs w:val="22"/>
                          </w:rPr>
                        </w:pPr>
                      </w:p>
                      <w:p w14:paraId="7764677F" w14:textId="025BAA5C" w:rsidR="00A64D0F" w:rsidRPr="001C1F31" w:rsidRDefault="00A64D0F" w:rsidP="00A64D0F">
                        <w:pPr>
                          <w:rPr>
                            <w:b w:val="0"/>
                            <w:bCs/>
                            <w:sz w:val="22"/>
                            <w:szCs w:val="22"/>
                          </w:rPr>
                        </w:pPr>
                        <w:r w:rsidRPr="001C1F31">
                          <w:rPr>
                            <w:b w:val="0"/>
                            <w:bCs/>
                            <w:sz w:val="22"/>
                            <w:szCs w:val="22"/>
                          </w:rPr>
                          <w:t xml:space="preserve">One to two new-born babies in every 1,000 have permanent hearing loss in either one or both of their ears, a high percentage of these new-borns will be  in families without any history of deafness. The NHS recommend that the new-born hearing test is performed at four to five weeks but can still be effective up to three months old </w:t>
                        </w:r>
                        <w:r w:rsidR="00253D93" w:rsidRPr="001C1F31">
                          <w:rPr>
                            <w:b w:val="0"/>
                            <w:bCs/>
                            <w:sz w:val="22"/>
                            <w:szCs w:val="22"/>
                          </w:rPr>
                          <w:t xml:space="preserve"> and the appropriate intervention by six months </w:t>
                        </w:r>
                        <w:r w:rsidRPr="001C1F31">
                          <w:rPr>
                            <w:b w:val="0"/>
                            <w:bCs/>
                            <w:sz w:val="22"/>
                            <w:szCs w:val="22"/>
                          </w:rPr>
                          <w:t>(NHS 2021</w:t>
                        </w:r>
                        <w:r w:rsidR="00CD381F" w:rsidRPr="001C1F31">
                          <w:rPr>
                            <w:b w:val="0"/>
                            <w:bCs/>
                            <w:sz w:val="22"/>
                            <w:szCs w:val="22"/>
                          </w:rPr>
                          <w:t>, Sommerfeldt, Kolb 2023</w:t>
                        </w:r>
                        <w:r w:rsidRPr="001C1F31">
                          <w:rPr>
                            <w:b w:val="0"/>
                            <w:bCs/>
                            <w:sz w:val="22"/>
                            <w:szCs w:val="22"/>
                          </w:rPr>
                          <w:t>)</w:t>
                        </w:r>
                        <w:r w:rsidR="00CD381F" w:rsidRPr="001C1F31">
                          <w:rPr>
                            <w:b w:val="0"/>
                            <w:bCs/>
                            <w:sz w:val="22"/>
                            <w:szCs w:val="22"/>
                          </w:rPr>
                          <w:t>.</w:t>
                        </w:r>
                      </w:p>
                      <w:p w14:paraId="371FE7EA" w14:textId="77777777" w:rsidR="0036143B" w:rsidRPr="001C1F31" w:rsidRDefault="0036143B">
                        <w:pPr>
                          <w:rPr>
                            <w:b w:val="0"/>
                            <w:bCs/>
                            <w:sz w:val="22"/>
                            <w:szCs w:val="22"/>
                          </w:rPr>
                        </w:pPr>
                      </w:p>
                      <w:p w14:paraId="0D340A0E" w14:textId="51908FD6" w:rsidR="009549E3" w:rsidRPr="001C1F31" w:rsidRDefault="006B49AB">
                        <w:pPr>
                          <w:rPr>
                            <w:b w:val="0"/>
                            <w:bCs/>
                            <w:sz w:val="22"/>
                            <w:szCs w:val="22"/>
                          </w:rPr>
                        </w:pPr>
                        <w:r w:rsidRPr="001C1F31">
                          <w:rPr>
                            <w:b w:val="0"/>
                            <w:bCs/>
                            <w:sz w:val="22"/>
                            <w:szCs w:val="22"/>
                          </w:rPr>
                          <w:t>If a child’s hearing is causing concern to the parents or practitioners they can be referred to a hearing specialist called an audiologist</w:t>
                        </w:r>
                        <w:r w:rsidR="009C1CA8" w:rsidRPr="001C1F31">
                          <w:rPr>
                            <w:b w:val="0"/>
                            <w:bCs/>
                            <w:sz w:val="22"/>
                            <w:szCs w:val="22"/>
                          </w:rPr>
                          <w:t>, where one of the</w:t>
                        </w:r>
                        <w:r w:rsidRPr="001C1F31">
                          <w:rPr>
                            <w:b w:val="0"/>
                            <w:bCs/>
                            <w:sz w:val="22"/>
                            <w:szCs w:val="22"/>
                          </w:rPr>
                          <w:t xml:space="preserve"> </w:t>
                        </w:r>
                        <w:r w:rsidR="009C1CA8" w:rsidRPr="001C1F31">
                          <w:rPr>
                            <w:b w:val="0"/>
                            <w:bCs/>
                            <w:sz w:val="22"/>
                            <w:szCs w:val="22"/>
                          </w:rPr>
                          <w:t>t</w:t>
                        </w:r>
                        <w:r w:rsidRPr="001C1F31">
                          <w:rPr>
                            <w:b w:val="0"/>
                            <w:bCs/>
                            <w:sz w:val="22"/>
                            <w:szCs w:val="22"/>
                          </w:rPr>
                          <w:t xml:space="preserve">wo categories of hearing impairment conductive hearing loss </w:t>
                        </w:r>
                        <w:r w:rsidR="009C1CA8" w:rsidRPr="001C1F31">
                          <w:rPr>
                            <w:b w:val="0"/>
                            <w:bCs/>
                            <w:sz w:val="22"/>
                            <w:szCs w:val="22"/>
                          </w:rPr>
                          <w:t xml:space="preserve">or </w:t>
                        </w:r>
                        <w:r w:rsidRPr="001C1F31">
                          <w:rPr>
                            <w:b w:val="0"/>
                            <w:bCs/>
                            <w:sz w:val="22"/>
                            <w:szCs w:val="22"/>
                          </w:rPr>
                          <w:t xml:space="preserve">sensorineural hearing loss </w:t>
                        </w:r>
                        <w:r w:rsidR="009C1CA8" w:rsidRPr="001C1F31">
                          <w:rPr>
                            <w:b w:val="0"/>
                            <w:bCs/>
                            <w:sz w:val="22"/>
                            <w:szCs w:val="22"/>
                          </w:rPr>
                          <w:t xml:space="preserve"> can be diagnosed </w:t>
                        </w:r>
                        <w:r w:rsidRPr="001C1F31">
                          <w:rPr>
                            <w:b w:val="0"/>
                            <w:bCs/>
                            <w:sz w:val="22"/>
                            <w:szCs w:val="22"/>
                          </w:rPr>
                          <w:t>(Healthychildren.org 2021</w:t>
                        </w:r>
                        <w:r w:rsidR="00F55BD7" w:rsidRPr="001C1F31">
                          <w:rPr>
                            <w:b w:val="0"/>
                            <w:bCs/>
                            <w:sz w:val="22"/>
                            <w:szCs w:val="22"/>
                          </w:rPr>
                          <w:t>,</w:t>
                        </w:r>
                        <w:r w:rsidR="009C1CA8" w:rsidRPr="001C1F31">
                          <w:rPr>
                            <w:b w:val="0"/>
                            <w:bCs/>
                            <w:sz w:val="22"/>
                            <w:szCs w:val="22"/>
                          </w:rPr>
                          <w:t xml:space="preserve"> CDC 2022</w:t>
                        </w:r>
                        <w:r w:rsidR="00F55BD7" w:rsidRPr="001C1F31">
                          <w:rPr>
                            <w:b w:val="0"/>
                            <w:bCs/>
                            <w:sz w:val="22"/>
                            <w:szCs w:val="22"/>
                          </w:rPr>
                          <w:t>b</w:t>
                        </w:r>
                        <w:r w:rsidR="00EC5CA5">
                          <w:rPr>
                            <w:b w:val="0"/>
                            <w:bCs/>
                            <w:sz w:val="22"/>
                            <w:szCs w:val="22"/>
                          </w:rPr>
                          <w:t xml:space="preserve">, </w:t>
                        </w:r>
                        <w:proofErr w:type="spellStart"/>
                        <w:r w:rsidR="00EC5CA5">
                          <w:rPr>
                            <w:b w:val="0"/>
                            <w:bCs/>
                            <w:sz w:val="22"/>
                            <w:szCs w:val="22"/>
                          </w:rPr>
                          <w:t>NHSinform</w:t>
                        </w:r>
                        <w:proofErr w:type="spellEnd"/>
                        <w:r w:rsidR="00EC5CA5">
                          <w:rPr>
                            <w:b w:val="0"/>
                            <w:bCs/>
                            <w:sz w:val="22"/>
                            <w:szCs w:val="22"/>
                          </w:rPr>
                          <w:t xml:space="preserve"> 2022).</w:t>
                        </w:r>
                      </w:p>
                      <w:p w14:paraId="607E6231" w14:textId="6B89D12F" w:rsidR="009549E3" w:rsidRDefault="009549E3">
                        <w:pPr>
                          <w:rPr>
                            <w:b w:val="0"/>
                            <w:bCs/>
                          </w:rPr>
                        </w:pPr>
                      </w:p>
                      <w:p w14:paraId="212ADAAF" w14:textId="77777777" w:rsidR="009549E3" w:rsidRPr="00A87856" w:rsidRDefault="009549E3">
                        <w:pPr>
                          <w:rPr>
                            <w:b w:val="0"/>
                            <w:bCs/>
                          </w:rPr>
                        </w:pPr>
                      </w:p>
                    </w:txbxContent>
                  </v:textbox>
                </v:shape>
                <v:shape id="Text Box 3" o:spid="_x0000_s1028" type="#_x0000_t202" style="position:absolute;left:26446;width:41640;height:556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eVgixAAAAN8AAAAPAAAAZHJzL2Rvd25yZXYueG1sRI/disIw&#13;&#10;FITvBd8hnAXvNF0XF6lGsS6C6JU/D3BoTn+wOalJrPXtzcLC3gwMw3zDLNe9aURHzteWFXxOEhDE&#13;&#10;udU1lwqul914DsIHZI2NZVLwIg/r1XCwxFTbJ5+oO4dSRAj7FBVUIbSplD6vyKCf2JY4ZoV1BkO0&#13;&#10;rpTa4TPCTSOnSfItDdYcFypsaVtRfjs/jIKiuB+P5S5z2V2fGjpcugxnnVKjj/5nEWWzABGoD/+N&#13;&#10;P8ReK/iC3z/xC8jVGwAA//8DAFBLAQItABQABgAIAAAAIQDb4fbL7gAAAIUBAAATAAAAAAAAAAAA&#13;&#10;AAAAAAAAAABbQ29udGVudF9UeXBlc10ueG1sUEsBAi0AFAAGAAgAAAAhAFr0LFu/AAAAFQEAAAsA&#13;&#10;AAAAAAAAAAAAAAAAHwEAAF9yZWxzLy5yZWxzUEsBAi0AFAAGAAgAAAAhAJF5WCLEAAAA3wAAAA8A&#13;&#10;AAAAAAAAAAAAAAAABwIAAGRycy9kb3ducmV2LnhtbFBLBQYAAAAAAwADALcAAAD4AgAAAAA=&#13;&#10;" fillcolor="#ed7d31 [3205]" strokeweight=".5pt">
                  <v:textbox>
                    <w:txbxContent>
                      <w:p w14:paraId="02B623C2" w14:textId="47484A61" w:rsidR="00F22787" w:rsidRDefault="00F22787" w:rsidP="00F22787">
                        <w:pPr>
                          <w:jc w:val="center"/>
                          <w:rPr>
                            <w:sz w:val="28"/>
                            <w:szCs w:val="28"/>
                            <w:u w:val="single"/>
                          </w:rPr>
                        </w:pPr>
                        <w:r>
                          <w:rPr>
                            <w:sz w:val="28"/>
                            <w:szCs w:val="28"/>
                            <w:u w:val="single"/>
                          </w:rPr>
                          <w:t>Additional Learning Needs.</w:t>
                        </w:r>
                      </w:p>
                      <w:p w14:paraId="1D75D4A1" w14:textId="028D5302" w:rsidR="00D968F7" w:rsidRPr="00D968F7" w:rsidRDefault="00D968F7">
                        <w:pPr>
                          <w:rPr>
                            <w:sz w:val="28"/>
                            <w:szCs w:val="28"/>
                            <w:u w:val="single"/>
                          </w:rPr>
                        </w:pPr>
                        <w:r w:rsidRPr="00D968F7">
                          <w:rPr>
                            <w:sz w:val="28"/>
                            <w:szCs w:val="28"/>
                            <w:u w:val="single"/>
                          </w:rPr>
                          <w:t>Deafness and Hearing loss in The Early Years</w:t>
                        </w:r>
                      </w:p>
                    </w:txbxContent>
                  </v:textbox>
                </v:shape>
                <v:shape id="Text Box 4" o:spid="_x0000_s1029" type="#_x0000_t202" style="position:absolute;left:27249;top:6527;width:40062;height:4726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tZXExQAAAN8AAAAPAAAAZHJzL2Rvd25yZXYueG1sRI9BawIx&#13;&#10;FITvgv8hPKG3mq0spaxGsS3S3kpVRG+PzXM3unlZkri7/fdNoeBlYBjmG2axGmwjOvLBOFbwNM1A&#13;&#10;EJdOG64U7HebxxcQISJrbByTgh8KsFqORwsstOv5m7ptrESCcChQQR1jW0gZyposhqlriVN2dt5i&#13;&#10;TNZXUnvsE9w2cpZlz9Ki4bRQY0tvNZXX7c0qyH3+2hzPF4dm+DjwVz/jcDoo9TAZ3udJ1nMQkYZ4&#13;&#10;b/wjPnUqw9+f9AXk8hcAAP//AwBQSwECLQAUAAYACAAAACEA2+H2y+4AAACFAQAAEwAAAAAAAAAA&#13;&#10;AAAAAAAAAAAAW0NvbnRlbnRfVHlwZXNdLnhtbFBLAQItABQABgAIAAAAIQBa9CxbvwAAABUBAAAL&#13;&#10;AAAAAAAAAAAAAAAAAB8BAABfcmVscy8ucmVsc1BLAQItABQABgAIAAAAIQAKtZXExQAAAN8AAAAP&#13;&#10;AAAAAAAAAAAAAAAAAAcCAABkcnMvZG93bnJldi54bWxQSwUGAAAAAAMAAwC3AAAA+QIAAAAA&#13;&#10;" fillcolor="#a8d08d [1945]" strokeweight=".5pt">
                  <v:textbox>
                    <w:txbxContent>
                      <w:p w14:paraId="0FF14836" w14:textId="6D8F4F28" w:rsidR="00F55BD7" w:rsidRPr="001C1F31" w:rsidRDefault="00F55BD7" w:rsidP="00F55BD7">
                        <w:pPr>
                          <w:rPr>
                            <w:b w:val="0"/>
                            <w:bCs/>
                            <w:sz w:val="22"/>
                            <w:szCs w:val="22"/>
                          </w:rPr>
                        </w:pPr>
                        <w:r w:rsidRPr="001C1F31">
                          <w:rPr>
                            <w:b w:val="0"/>
                            <w:bCs/>
                            <w:sz w:val="22"/>
                            <w:szCs w:val="22"/>
                          </w:rPr>
                          <w:t>In a report in 2022, a survey by the Consortium for Research in Deaf Education (CRDE), they found that in Wales there are at least 2,329 children who are deaf. While 81% of these children attend a mainstream school, only 1</w:t>
                        </w:r>
                        <w:r w:rsidR="002F4566">
                          <w:rPr>
                            <w:b w:val="0"/>
                            <w:bCs/>
                            <w:sz w:val="22"/>
                            <w:szCs w:val="22"/>
                          </w:rPr>
                          <w:t>%</w:t>
                        </w:r>
                        <w:r w:rsidRPr="001C1F31">
                          <w:rPr>
                            <w:b w:val="0"/>
                            <w:bCs/>
                            <w:sz w:val="22"/>
                            <w:szCs w:val="22"/>
                          </w:rPr>
                          <w:t xml:space="preserve"> attend schools specifically for children who are deaf. </w:t>
                        </w:r>
                      </w:p>
                      <w:p w14:paraId="3B4D810F" w14:textId="77777777" w:rsidR="004B2B8C" w:rsidRPr="001C1F31" w:rsidRDefault="004B2B8C" w:rsidP="0036143B">
                        <w:pPr>
                          <w:rPr>
                            <w:b w:val="0"/>
                            <w:bCs/>
                            <w:sz w:val="22"/>
                            <w:szCs w:val="22"/>
                          </w:rPr>
                        </w:pPr>
                      </w:p>
                      <w:p w14:paraId="68141E29" w14:textId="34AC0D74" w:rsidR="0036143B" w:rsidRPr="001C1F31" w:rsidRDefault="0036143B" w:rsidP="0036143B">
                        <w:pPr>
                          <w:rPr>
                            <w:b w:val="0"/>
                            <w:bCs/>
                            <w:sz w:val="22"/>
                            <w:szCs w:val="22"/>
                          </w:rPr>
                        </w:pPr>
                        <w:r w:rsidRPr="001C1F31">
                          <w:rPr>
                            <w:b w:val="0"/>
                            <w:bCs/>
                            <w:sz w:val="22"/>
                            <w:szCs w:val="22"/>
                          </w:rPr>
                          <w:t>According to The National Deaf Children’s Society (2023), Practitioners in the early years will be looking after or educating children that will have hearing loss that is undiagnosed. With early years children, early intervention is key as the development of children’s speech, language and their social skills development can be effected by hearing loss (CDC 2022). Early intervention is used alongside initiative</w:t>
                        </w:r>
                        <w:r w:rsidR="00EC5CA5">
                          <w:rPr>
                            <w:b w:val="0"/>
                            <w:bCs/>
                            <w:sz w:val="22"/>
                            <w:szCs w:val="22"/>
                          </w:rPr>
                          <w:t>s</w:t>
                        </w:r>
                        <w:r w:rsidRPr="001C1F31">
                          <w:rPr>
                            <w:b w:val="0"/>
                            <w:bCs/>
                            <w:sz w:val="22"/>
                            <w:szCs w:val="22"/>
                          </w:rPr>
                          <w:t xml:space="preserve"> that are designed to support the families of children with additional learning needs (Crutchley 2018).</w:t>
                        </w:r>
                      </w:p>
                      <w:p w14:paraId="66D5FF2E" w14:textId="77777777" w:rsidR="0036143B" w:rsidRPr="001C1F31" w:rsidRDefault="0036143B" w:rsidP="0036143B">
                        <w:pPr>
                          <w:rPr>
                            <w:b w:val="0"/>
                            <w:bCs/>
                            <w:sz w:val="22"/>
                            <w:szCs w:val="22"/>
                          </w:rPr>
                        </w:pPr>
                      </w:p>
                      <w:p w14:paraId="71102D4C" w14:textId="3EDCEF81" w:rsidR="008E6638" w:rsidRPr="001C1F31" w:rsidRDefault="0036143B">
                        <w:pPr>
                          <w:rPr>
                            <w:b w:val="0"/>
                            <w:bCs/>
                            <w:sz w:val="22"/>
                            <w:szCs w:val="22"/>
                          </w:rPr>
                        </w:pPr>
                        <w:r w:rsidRPr="001C1F31">
                          <w:rPr>
                            <w:b w:val="0"/>
                            <w:bCs/>
                            <w:sz w:val="22"/>
                            <w:szCs w:val="22"/>
                          </w:rPr>
                          <w:t>Practitioners might notice that children in their care may misunderstand instructions or watch what other children are doing and then copy those actions. The child may not respond when being called and can focus on faces and lips when being spoken to (Norfolk County Council 2020).</w:t>
                        </w:r>
                        <w:r w:rsidR="00F55BD7" w:rsidRPr="001C1F31">
                          <w:rPr>
                            <w:b w:val="0"/>
                            <w:bCs/>
                            <w:sz w:val="22"/>
                            <w:szCs w:val="22"/>
                          </w:rPr>
                          <w:t xml:space="preserve"> </w:t>
                        </w:r>
                        <w:r w:rsidR="00891706" w:rsidRPr="001C1F31">
                          <w:rPr>
                            <w:b w:val="0"/>
                            <w:bCs/>
                            <w:sz w:val="22"/>
                            <w:szCs w:val="22"/>
                          </w:rPr>
                          <w:t xml:space="preserve">Challenges for children with the additional learning needs of being hearing impaired or deaf, is a mutual lack of understanding and communication. </w:t>
                        </w:r>
                        <w:r w:rsidR="00663D70" w:rsidRPr="001C1F31">
                          <w:rPr>
                            <w:b w:val="0"/>
                            <w:bCs/>
                            <w:sz w:val="22"/>
                            <w:szCs w:val="22"/>
                          </w:rPr>
                          <w:t xml:space="preserve">When the child can not understand the </w:t>
                        </w:r>
                        <w:r w:rsidR="00E43219" w:rsidRPr="001C1F31">
                          <w:rPr>
                            <w:b w:val="0"/>
                            <w:bCs/>
                            <w:sz w:val="22"/>
                            <w:szCs w:val="22"/>
                          </w:rPr>
                          <w:t>practitioner,</w:t>
                        </w:r>
                        <w:r w:rsidR="00663D70" w:rsidRPr="001C1F31">
                          <w:rPr>
                            <w:b w:val="0"/>
                            <w:bCs/>
                            <w:sz w:val="22"/>
                            <w:szCs w:val="22"/>
                          </w:rPr>
                          <w:t xml:space="preserve"> or the practitioner can not understand the child. Speciality settings for deaf children do not have this problem as communication is achieved by sign language (Peer, Reid 2021).</w:t>
                        </w:r>
                      </w:p>
                    </w:txbxContent>
                  </v:textbox>
                </v:shape>
                <v:shape id="Text Box 5" o:spid="_x0000_s1030" type="#_x0000_t202" style="position:absolute;left:27487;top:55173;width:39994;height:1761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qdeSxgAAAN8AAAAPAAAAZHJzL2Rvd25yZXYueG1sRI/NasMw&#13;&#10;EITvhb6D2EJvjZxCS3CihOCQ0kOhjtPeF2tjO7FWRpJ/8vZRoZDLwDDMN8xqM5lWDOR8Y1nBfJaA&#13;&#10;IC6tbrhS8HPcvyxA+ICssbVMCq7kYbN+fFhhqu3IBxqKUIkIYZ+igjqELpXSlzUZ9DPbEcfsZJ3B&#13;&#10;EK2rpHY4Rrhp5WuSvEuDDceFGjvKaiovRW8UJH31Qbn5dUPeXLDM3Nf34eyVen6adsso2yWIQFO4&#13;&#10;N/4Rn1rBG/z9iV9Arm8AAAD//wMAUEsBAi0AFAAGAAgAAAAhANvh9svuAAAAhQEAABMAAAAAAAAA&#13;&#10;AAAAAAAAAAAAAFtDb250ZW50X1R5cGVzXS54bWxQSwECLQAUAAYACAAAACEAWvQsW78AAAAVAQAA&#13;&#10;CwAAAAAAAAAAAAAAAAAfAQAAX3JlbHMvLnJlbHNQSwECLQAUAAYACAAAACEAZqnXksYAAADfAAAA&#13;&#10;DwAAAAAAAAAAAAAAAAAHAgAAZHJzL2Rvd25yZXYueG1sUEsFBgAAAAADAAMAtwAAAPoCAAAAAA==&#13;&#10;" fillcolor="#9ee4ef" strokeweight=".5pt">
                  <v:textbox>
                    <w:txbxContent>
                      <w:p w14:paraId="377B64D3" w14:textId="569BF89B" w:rsidR="005E5345" w:rsidRPr="001C1F31" w:rsidRDefault="009A3355">
                        <w:pPr>
                          <w:rPr>
                            <w:b w:val="0"/>
                            <w:bCs/>
                            <w:sz w:val="22"/>
                            <w:szCs w:val="22"/>
                          </w:rPr>
                        </w:pPr>
                        <w:r w:rsidRPr="001C1F31">
                          <w:rPr>
                            <w:b w:val="0"/>
                            <w:bCs/>
                            <w:sz w:val="22"/>
                            <w:szCs w:val="22"/>
                          </w:rPr>
                          <w:t xml:space="preserve">In 2014 a comprehensive review was subjected to the system of educational provision in Wales. New legislative framework with the aim for supporting all children with additional learning needs (ALN) was proposed. </w:t>
                        </w:r>
                        <w:r w:rsidR="005E5345" w:rsidRPr="001C1F31">
                          <w:rPr>
                            <w:b w:val="0"/>
                            <w:bCs/>
                            <w:sz w:val="22"/>
                            <w:szCs w:val="22"/>
                          </w:rPr>
                          <w:t>This new legislation was named the Additional Learning Needs and Educational Tribunal Act (2018) and will be at the heart of the Welsh governments aim to support children with additional needs and help them reach their full potential</w:t>
                        </w:r>
                        <w:r w:rsidR="002239B2">
                          <w:rPr>
                            <w:b w:val="0"/>
                            <w:bCs/>
                            <w:sz w:val="22"/>
                            <w:szCs w:val="22"/>
                          </w:rPr>
                          <w:t xml:space="preserve"> and have fulfilled future ahead of them.</w:t>
                        </w:r>
                        <w:r w:rsidR="005E5345" w:rsidRPr="001C1F31">
                          <w:rPr>
                            <w:b w:val="0"/>
                            <w:bCs/>
                            <w:sz w:val="22"/>
                            <w:szCs w:val="22"/>
                          </w:rPr>
                          <w:t xml:space="preserve"> (Hodkinson 2019).</w:t>
                        </w:r>
                      </w:p>
                    </w:txbxContent>
                  </v:textbox>
                </v:shape>
                <v:shape id="Text Box 6" o:spid="_x0000_s1031" type="#_x0000_t202" style="position:absolute;left:68945;top:182;width:35326;height:7453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K8cgxwAAAN8AAAAPAAAAZHJzL2Rvd25yZXYueG1sRI9Ba8JA&#13;&#10;FITvgv9heUIvUjf1oG10FbGU9iJotPdH9jUJzb4N2VeT9Ne7hYKXgWGYb5j1tne1ulIbKs8GnmYJ&#13;&#10;KOLc24oLA5fz2+MzqCDIFmvPZGCgANvNeLTG1PqOT3TNpFARwiFFA6VIk2od8pIchplviGP25VuH&#13;&#10;Em1baNtiF+Gu1vMkWWiHFceFEhval5R/Zz/OwGHIj1OZvujzRd6HZd25z99hbszDpH9dRdmtQAn1&#13;&#10;cm/8Iz6sgQX8/YlfQG9uAAAA//8DAFBLAQItABQABgAIAAAAIQDb4fbL7gAAAIUBAAATAAAAAAAA&#13;&#10;AAAAAAAAAAAAAABbQ29udGVudF9UeXBlc10ueG1sUEsBAi0AFAAGAAgAAAAhAFr0LFu/AAAAFQEA&#13;&#10;AAsAAAAAAAAAAAAAAAAAHwEAAF9yZWxzLy5yZWxzUEsBAi0AFAAGAAgAAAAhALQrxyDHAAAA3wAA&#13;&#10;AA8AAAAAAAAAAAAAAAAABwIAAGRycy9kb3ducmV2LnhtbFBLBQYAAAAAAwADALcAAAD7AgAAAAA=&#13;&#10;" fillcolor="#f1c0ff" strokeweight=".5pt">
                  <v:textbox>
                    <w:txbxContent>
                      <w:p w14:paraId="03569294" w14:textId="02C0AC2C" w:rsidR="001C1F31" w:rsidRPr="00880A9C" w:rsidRDefault="001C1F31">
                        <w:pPr>
                          <w:rPr>
                            <w:b w:val="0"/>
                            <w:bCs/>
                            <w:sz w:val="22"/>
                            <w:szCs w:val="22"/>
                          </w:rPr>
                        </w:pPr>
                        <w:r>
                          <w:rPr>
                            <w:b w:val="0"/>
                            <w:bCs/>
                            <w:sz w:val="22"/>
                            <w:szCs w:val="22"/>
                          </w:rPr>
                          <w:t>Sometimes, parents or carers will not acknowledge or accept that their child has an additional learning need and will not ask for help, as they could think that loss of hearing is associated with old people, or they could think that their child seems less intelligent and get bullied by their peers ( Hear-it, no date)</w:t>
                        </w:r>
                        <w:r w:rsidR="00880A9C">
                          <w:rPr>
                            <w:b w:val="0"/>
                            <w:bCs/>
                            <w:sz w:val="22"/>
                            <w:szCs w:val="22"/>
                          </w:rPr>
                          <w:t xml:space="preserve">, or the parents may feel that they have the right to bring up their child in accordance with their own Values and make decisions surrounding their </w:t>
                        </w:r>
                        <w:proofErr w:type="spellStart"/>
                        <w:r w:rsidR="00880A9C">
                          <w:rPr>
                            <w:b w:val="0"/>
                            <w:bCs/>
                            <w:sz w:val="22"/>
                            <w:szCs w:val="22"/>
                          </w:rPr>
                          <w:t>childs</w:t>
                        </w:r>
                        <w:proofErr w:type="spellEnd"/>
                        <w:r w:rsidR="00880A9C">
                          <w:rPr>
                            <w:b w:val="0"/>
                            <w:bCs/>
                            <w:sz w:val="22"/>
                            <w:szCs w:val="22"/>
                          </w:rPr>
                          <w:t xml:space="preserve">  lack of hearing and their wellbeing (Byrd </w:t>
                        </w:r>
                        <w:r w:rsidR="00880A9C">
                          <w:rPr>
                            <w:b w:val="0"/>
                            <w:bCs/>
                            <w:i/>
                            <w:iCs/>
                            <w:sz w:val="22"/>
                            <w:szCs w:val="22"/>
                          </w:rPr>
                          <w:t xml:space="preserve">et al, </w:t>
                        </w:r>
                        <w:r w:rsidR="00880A9C">
                          <w:rPr>
                            <w:b w:val="0"/>
                            <w:bCs/>
                            <w:sz w:val="22"/>
                            <w:szCs w:val="22"/>
                          </w:rPr>
                          <w:t>2011).</w:t>
                        </w:r>
                      </w:p>
                      <w:p w14:paraId="13254C4F" w14:textId="18ED2248" w:rsidR="001C1F31" w:rsidRDefault="001C1F31">
                        <w:pPr>
                          <w:rPr>
                            <w:b w:val="0"/>
                            <w:bCs/>
                            <w:sz w:val="22"/>
                            <w:szCs w:val="22"/>
                          </w:rPr>
                        </w:pPr>
                      </w:p>
                      <w:p w14:paraId="5C48E4BE" w14:textId="4EA6CC81" w:rsidR="001C1F31" w:rsidRDefault="001C1F31">
                        <w:pPr>
                          <w:rPr>
                            <w:b w:val="0"/>
                            <w:bCs/>
                            <w:sz w:val="22"/>
                            <w:szCs w:val="22"/>
                          </w:rPr>
                        </w:pPr>
                        <w:r>
                          <w:rPr>
                            <w:b w:val="0"/>
                            <w:bCs/>
                            <w:sz w:val="22"/>
                            <w:szCs w:val="22"/>
                          </w:rPr>
                          <w:t xml:space="preserve">However, Hearing provides children with the ability to listen for danger, for example, when inside they would be able to hear fire alarms and smoke alarms or sirens when outside, therefore it is important to seek </w:t>
                        </w:r>
                        <w:r w:rsidR="002F4566">
                          <w:rPr>
                            <w:b w:val="0"/>
                            <w:bCs/>
                            <w:sz w:val="22"/>
                            <w:szCs w:val="22"/>
                          </w:rPr>
                          <w:t xml:space="preserve"> professional </w:t>
                        </w:r>
                        <w:r>
                          <w:rPr>
                            <w:b w:val="0"/>
                            <w:bCs/>
                            <w:sz w:val="22"/>
                            <w:szCs w:val="22"/>
                          </w:rPr>
                          <w:t>help and advice for the wellbeing of the child and provide them the tools that they need to thrive in their silent world (</w:t>
                        </w:r>
                        <w:proofErr w:type="spellStart"/>
                        <w:r>
                          <w:rPr>
                            <w:b w:val="0"/>
                            <w:bCs/>
                            <w:sz w:val="22"/>
                            <w:szCs w:val="22"/>
                          </w:rPr>
                          <w:t>Wallhagen</w:t>
                        </w:r>
                        <w:proofErr w:type="spellEnd"/>
                        <w:r>
                          <w:rPr>
                            <w:b w:val="0"/>
                            <w:bCs/>
                            <w:sz w:val="22"/>
                            <w:szCs w:val="22"/>
                          </w:rPr>
                          <w:t xml:space="preserve">  2010. </w:t>
                        </w:r>
                        <w:proofErr w:type="spellStart"/>
                        <w:r>
                          <w:rPr>
                            <w:b w:val="0"/>
                            <w:bCs/>
                            <w:sz w:val="22"/>
                            <w:szCs w:val="22"/>
                          </w:rPr>
                          <w:t>Mousley</w:t>
                        </w:r>
                        <w:proofErr w:type="spellEnd"/>
                        <w:r>
                          <w:rPr>
                            <w:b w:val="0"/>
                            <w:bCs/>
                            <w:sz w:val="22"/>
                            <w:szCs w:val="22"/>
                          </w:rPr>
                          <w:t xml:space="preserve">, </w:t>
                        </w:r>
                        <w:proofErr w:type="spellStart"/>
                        <w:r>
                          <w:rPr>
                            <w:b w:val="0"/>
                            <w:bCs/>
                            <w:sz w:val="22"/>
                            <w:szCs w:val="22"/>
                          </w:rPr>
                          <w:t>Chaudoir</w:t>
                        </w:r>
                        <w:proofErr w:type="spellEnd"/>
                        <w:r>
                          <w:rPr>
                            <w:b w:val="0"/>
                            <w:bCs/>
                            <w:sz w:val="22"/>
                            <w:szCs w:val="22"/>
                          </w:rPr>
                          <w:t xml:space="preserve"> 2018). </w:t>
                        </w:r>
                      </w:p>
                      <w:p w14:paraId="2F5DEA62" w14:textId="77777777" w:rsidR="002239B2" w:rsidRDefault="002239B2">
                        <w:pPr>
                          <w:rPr>
                            <w:b w:val="0"/>
                            <w:bCs/>
                            <w:sz w:val="22"/>
                            <w:szCs w:val="22"/>
                          </w:rPr>
                        </w:pPr>
                      </w:p>
                      <w:p w14:paraId="44046DCF" w14:textId="257FB560" w:rsidR="002F4566" w:rsidRDefault="002F4566">
                        <w:pPr>
                          <w:rPr>
                            <w:b w:val="0"/>
                            <w:bCs/>
                            <w:sz w:val="22"/>
                            <w:szCs w:val="22"/>
                          </w:rPr>
                        </w:pPr>
                        <w:r>
                          <w:rPr>
                            <w:b w:val="0"/>
                            <w:bCs/>
                            <w:sz w:val="22"/>
                            <w:szCs w:val="22"/>
                          </w:rPr>
                          <w:t>To help and teach a child with a hearing impairment, practitioners should work closely with their family to determine what way is best to support the child. Using Visual aids and repeating information while facing the child and pausing during the lessons that they are teaching can have a positive impact. Also, having the classroom chairs in circles can allow the child to see and interact with others easily( Nationwide Children’s 2023).</w:t>
                        </w:r>
                      </w:p>
                      <w:p w14:paraId="54E1D345" w14:textId="40F58885" w:rsidR="002F4566" w:rsidRDefault="002F4566">
                        <w:pPr>
                          <w:rPr>
                            <w:b w:val="0"/>
                            <w:bCs/>
                            <w:sz w:val="22"/>
                            <w:szCs w:val="22"/>
                          </w:rPr>
                        </w:pPr>
                      </w:p>
                      <w:p w14:paraId="268324C5" w14:textId="75D75A63" w:rsidR="002239B2" w:rsidRPr="001C1F31" w:rsidRDefault="002239B2">
                        <w:pPr>
                          <w:rPr>
                            <w:b w:val="0"/>
                            <w:bCs/>
                            <w:sz w:val="22"/>
                            <w:szCs w:val="22"/>
                          </w:rPr>
                        </w:pPr>
                        <w:r>
                          <w:rPr>
                            <w:b w:val="0"/>
                            <w:bCs/>
                            <w:sz w:val="22"/>
                            <w:szCs w:val="22"/>
                          </w:rPr>
                          <w:t>Communication is an important life skill to have, as everything we do everyday involves communicating with others. Lack of communication can lead to frustration for children, as they may not be able to put across what they want or need. A way to help hearing impaired children to communicate is a by using a language programme such as Makaton. This unique programme makes use of symbols and signs to help with communication. Makaton also helps with developing listening and attention skills, along with aiding with memory and expression. The Makaton programme is also very flexible and can be as unique as the child that is using it, so that they feel confident in using it with others who might have different additional learning needs (Makaton Charity 2021).</w:t>
                        </w:r>
                      </w:p>
                    </w:txbxContent>
                  </v:textbox>
                </v:shape>
                <v:shape id="Text Box 9" o:spid="_x0000_s1032" type="#_x0000_t202" style="position:absolute;left:421;top:675;width:24246;height:431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8MweNxgAAAN8AAAAPAAAAZHJzL2Rvd25yZXYueG1sRI9PawIx&#13;&#10;FMTvhX6H8Aq9aVYLta5GaRVFxItW0ONj8/YPbl6WJLrbb28EoZeBYZjfMNN5Z2pxI+crywoG/QQE&#13;&#10;cWZ1xYWC4++q9wXCB2SNtWVS8Ece5rPXlymm2ra8p9shFCJC2KeooAyhSaX0WUkGfd82xDHLrTMY&#13;&#10;onWF1A7bCDe1HCbJpzRYcVwosaFFSdnlcDUKRuPuvKbrpt1e9Mdy5wLn+c9Jqfe3bjmJ8j0BEagL&#13;&#10;/40nYqMVjOHxJ34BObsDAAD//wMAUEsBAi0AFAAGAAgAAAAhANvh9svuAAAAhQEAABMAAAAAAAAA&#13;&#10;AAAAAAAAAAAAAFtDb250ZW50X1R5cGVzXS54bWxQSwECLQAUAAYACAAAACEAWvQsW78AAAAVAQAA&#13;&#10;CwAAAAAAAAAAAAAAAAAfAQAAX3JlbHMvLnJlbHNQSwECLQAUAAYACAAAACEAPDMHjcYAAADfAAAA&#13;&#10;DwAAAAAAAAAAAAAAAAAHAgAAZHJzL2Rvd25yZXYueG1sUEsFBgAAAAADAAMAtwAAAPoCAAAAAA==&#13;&#10;" fillcolor="#cfcdcd [2894]" strokeweight=".5pt">
                  <v:textbox>
                    <w:txbxContent>
                      <w:p w14:paraId="2E2F40A5" w14:textId="216E7BE8" w:rsidR="00DC4A66" w:rsidRPr="00DC4A66" w:rsidRDefault="00DC4A66">
                        <w:pPr>
                          <w:rPr>
                            <w:b w:val="0"/>
                            <w:bCs/>
                            <w:sz w:val="22"/>
                            <w:szCs w:val="22"/>
                          </w:rPr>
                        </w:pPr>
                        <w:r w:rsidRPr="00DC4A66">
                          <w:rPr>
                            <w:b w:val="0"/>
                            <w:bCs/>
                            <w:sz w:val="22"/>
                            <w:szCs w:val="22"/>
                          </w:rPr>
                          <w:t xml:space="preserve">2114402.   </w:t>
                        </w:r>
                        <w:r>
                          <w:rPr>
                            <w:b w:val="0"/>
                            <w:bCs/>
                            <w:sz w:val="22"/>
                            <w:szCs w:val="22"/>
                          </w:rPr>
                          <w:t xml:space="preserve">              </w:t>
                        </w:r>
                        <w:r w:rsidRPr="00DC4A66">
                          <w:rPr>
                            <w:b w:val="0"/>
                            <w:bCs/>
                            <w:sz w:val="22"/>
                            <w:szCs w:val="22"/>
                          </w:rPr>
                          <w:t>ECEY6006</w:t>
                        </w:r>
                      </w:p>
                      <w:p w14:paraId="301A8B4E" w14:textId="4CC2E506" w:rsidR="00DC4A66" w:rsidRPr="00DC4A66" w:rsidRDefault="00DC4A66">
                        <w:pPr>
                          <w:rPr>
                            <w:b w:val="0"/>
                            <w:bCs/>
                            <w:sz w:val="22"/>
                            <w:szCs w:val="22"/>
                          </w:rPr>
                        </w:pPr>
                        <w:r>
                          <w:rPr>
                            <w:b w:val="0"/>
                            <w:bCs/>
                            <w:sz w:val="22"/>
                            <w:szCs w:val="22"/>
                          </w:rPr>
                          <w:t xml:space="preserve">          </w:t>
                        </w:r>
                        <w:r w:rsidRPr="00DC4A66">
                          <w:rPr>
                            <w:b w:val="0"/>
                            <w:bCs/>
                            <w:sz w:val="22"/>
                            <w:szCs w:val="22"/>
                          </w:rPr>
                          <w:t>Word Count 902</w:t>
                        </w:r>
                      </w:p>
                      <w:p w14:paraId="26F6FE15" w14:textId="77777777" w:rsidR="00DC4A66" w:rsidRDefault="00DC4A66"/>
                    </w:txbxContent>
                  </v:textbox>
                </v:shape>
              </v:group>
            </w:pict>
          </mc:Fallback>
        </mc:AlternateContent>
      </w:r>
    </w:p>
    <w:p w14:paraId="2D4324D2" w14:textId="69D3FACC" w:rsidR="00667B1B" w:rsidRDefault="00667B1B"/>
    <w:p w14:paraId="04EDB9D0" w14:textId="380D7A72" w:rsidR="00667B1B" w:rsidRDefault="00667B1B"/>
    <w:p w14:paraId="62EC4578" w14:textId="1D982208" w:rsidR="00667B1B" w:rsidRDefault="00667B1B"/>
    <w:p w14:paraId="20C64674" w14:textId="084F53AB" w:rsidR="00667B1B" w:rsidRDefault="00667B1B"/>
    <w:p w14:paraId="44292EF5" w14:textId="625A07AA" w:rsidR="00667B1B" w:rsidRDefault="00667B1B"/>
    <w:p w14:paraId="155258B6" w14:textId="13A8EF46" w:rsidR="00667B1B" w:rsidRDefault="00667B1B"/>
    <w:p w14:paraId="1AFB8656" w14:textId="6247FCF3" w:rsidR="00667B1B" w:rsidRDefault="00667B1B"/>
    <w:p w14:paraId="1F9A250C" w14:textId="4C8E942D" w:rsidR="00667B1B" w:rsidRDefault="00667B1B"/>
    <w:p w14:paraId="4FFC03E5" w14:textId="77777777" w:rsidR="00667B1B" w:rsidRDefault="00667B1B"/>
    <w:p w14:paraId="143D77DB" w14:textId="57C9B5DC" w:rsidR="00667B1B" w:rsidRDefault="00667B1B"/>
    <w:p w14:paraId="4CC3104D" w14:textId="0C63E5EF" w:rsidR="00667B1B" w:rsidRDefault="00667B1B"/>
    <w:p w14:paraId="48E28D8C" w14:textId="58F3B08F" w:rsidR="00667B1B" w:rsidRDefault="00667B1B"/>
    <w:p w14:paraId="2950EFCE" w14:textId="0FB433D2" w:rsidR="00667B1B" w:rsidRDefault="00667B1B"/>
    <w:p w14:paraId="797F7BB5" w14:textId="6085CE5C" w:rsidR="00667B1B" w:rsidRDefault="00667B1B"/>
    <w:p w14:paraId="324E80E5" w14:textId="360723B4" w:rsidR="00667B1B" w:rsidRDefault="00667B1B"/>
    <w:p w14:paraId="6D0062BE" w14:textId="5EE40702" w:rsidR="00667B1B" w:rsidRDefault="00667B1B"/>
    <w:p w14:paraId="1C0E51E4" w14:textId="2F21931A" w:rsidR="00667B1B" w:rsidRDefault="00667B1B"/>
    <w:p w14:paraId="7C762EF5" w14:textId="50ED34B7" w:rsidR="00667B1B" w:rsidRDefault="00667B1B"/>
    <w:p w14:paraId="24B5C28B" w14:textId="0CC3EB43" w:rsidR="00667B1B" w:rsidRDefault="00667B1B"/>
    <w:p w14:paraId="3264D31A" w14:textId="214826D1" w:rsidR="00667B1B" w:rsidRDefault="00667B1B"/>
    <w:p w14:paraId="5A77D031" w14:textId="77777777" w:rsidR="00667B1B" w:rsidRDefault="00667B1B"/>
    <w:p w14:paraId="1D524307" w14:textId="77777777" w:rsidR="00667B1B" w:rsidRDefault="00667B1B"/>
    <w:p w14:paraId="3B3D4296" w14:textId="048B7463" w:rsidR="00667B1B" w:rsidRDefault="00667B1B"/>
    <w:p w14:paraId="314DD823" w14:textId="52F63D34" w:rsidR="00667B1B" w:rsidRDefault="00667B1B"/>
    <w:p w14:paraId="74FE3EB9" w14:textId="1A25A7D4" w:rsidR="00667B1B" w:rsidRDefault="00667B1B"/>
    <w:p w14:paraId="54B9FCCA" w14:textId="77777777" w:rsidR="00667B1B" w:rsidRDefault="00667B1B"/>
    <w:p w14:paraId="39BA17E3" w14:textId="77777777" w:rsidR="00667B1B" w:rsidRDefault="00667B1B"/>
    <w:p w14:paraId="4FAE710F" w14:textId="06381199" w:rsidR="00667B1B" w:rsidRDefault="00667B1B"/>
    <w:p w14:paraId="3007D314" w14:textId="46A5F77A" w:rsidR="00667B1B" w:rsidRDefault="00667B1B"/>
    <w:p w14:paraId="6813EFAA" w14:textId="36FBAF5D" w:rsidR="00667B1B" w:rsidRDefault="00667B1B"/>
    <w:p w14:paraId="6C3BA20F" w14:textId="1833F730" w:rsidR="00667B1B" w:rsidRDefault="00667B1B"/>
    <w:p w14:paraId="22C4673B" w14:textId="63B913BB" w:rsidR="00667B1B" w:rsidRDefault="00667B1B"/>
    <w:p w14:paraId="5659CA4C" w14:textId="77777777" w:rsidR="00FA66E1" w:rsidRPr="000E171B" w:rsidRDefault="00FA66E1" w:rsidP="00FA66E1">
      <w:pPr>
        <w:rPr>
          <w:b w:val="0"/>
          <w:bCs/>
          <w:szCs w:val="24"/>
        </w:rPr>
      </w:pPr>
      <w:r>
        <w:rPr>
          <w:b w:val="0"/>
          <w:bCs/>
          <w:szCs w:val="24"/>
        </w:rPr>
        <w:t xml:space="preserve">Aussie Deaf Kids (2022). </w:t>
      </w:r>
      <w:r>
        <w:rPr>
          <w:b w:val="0"/>
          <w:bCs/>
          <w:i/>
          <w:iCs/>
          <w:szCs w:val="24"/>
        </w:rPr>
        <w:t xml:space="preserve">How Do We Hear? </w:t>
      </w:r>
      <w:r>
        <w:rPr>
          <w:b w:val="0"/>
          <w:bCs/>
          <w:szCs w:val="24"/>
        </w:rPr>
        <w:t xml:space="preserve">Available at: </w:t>
      </w:r>
      <w:hyperlink r:id="rId7" w:history="1">
        <w:r w:rsidRPr="00E5452B">
          <w:rPr>
            <w:rStyle w:val="Hyperlink"/>
            <w:b w:val="0"/>
            <w:bCs/>
            <w:szCs w:val="24"/>
          </w:rPr>
          <w:t>https://www.aussiedeafkids.org.au/how-we-hear.html</w:t>
        </w:r>
      </w:hyperlink>
      <w:r>
        <w:rPr>
          <w:b w:val="0"/>
          <w:bCs/>
          <w:szCs w:val="24"/>
        </w:rPr>
        <w:t xml:space="preserve"> (Accessed on: 10</w:t>
      </w:r>
      <w:r w:rsidRPr="000E171B">
        <w:rPr>
          <w:b w:val="0"/>
          <w:bCs/>
          <w:szCs w:val="24"/>
          <w:vertAlign w:val="superscript"/>
        </w:rPr>
        <w:t>th</w:t>
      </w:r>
      <w:r>
        <w:rPr>
          <w:b w:val="0"/>
          <w:bCs/>
          <w:szCs w:val="24"/>
        </w:rPr>
        <w:t xml:space="preserve"> May 2023).</w:t>
      </w:r>
    </w:p>
    <w:p w14:paraId="4DB2B015" w14:textId="77777777" w:rsidR="00FA66E1" w:rsidRDefault="00FA66E1" w:rsidP="00FA66E1">
      <w:pPr>
        <w:rPr>
          <w:b w:val="0"/>
          <w:bCs/>
          <w:szCs w:val="24"/>
        </w:rPr>
      </w:pPr>
    </w:p>
    <w:p w14:paraId="5B19F3BD" w14:textId="77777777" w:rsidR="00FA66E1" w:rsidRDefault="00FA66E1" w:rsidP="00FA66E1">
      <w:pPr>
        <w:rPr>
          <w:b w:val="0"/>
          <w:bCs/>
          <w:szCs w:val="24"/>
        </w:rPr>
      </w:pPr>
    </w:p>
    <w:p w14:paraId="0DA878E6" w14:textId="77777777" w:rsidR="00FA66E1" w:rsidRPr="008C55AE" w:rsidRDefault="00FA66E1" w:rsidP="00FA66E1">
      <w:pPr>
        <w:rPr>
          <w:b w:val="0"/>
          <w:bCs/>
          <w:szCs w:val="24"/>
        </w:rPr>
      </w:pPr>
      <w:r>
        <w:rPr>
          <w:b w:val="0"/>
          <w:bCs/>
          <w:szCs w:val="24"/>
        </w:rPr>
        <w:t xml:space="preserve">Beyond Autism (No Date). </w:t>
      </w:r>
      <w:r>
        <w:rPr>
          <w:b w:val="0"/>
          <w:bCs/>
          <w:i/>
          <w:iCs/>
          <w:szCs w:val="24"/>
        </w:rPr>
        <w:t xml:space="preserve">Communication Methods. </w:t>
      </w:r>
      <w:r>
        <w:rPr>
          <w:b w:val="0"/>
          <w:bCs/>
          <w:szCs w:val="24"/>
        </w:rPr>
        <w:t xml:space="preserve">Available at: </w:t>
      </w:r>
      <w:hyperlink r:id="rId8" w:history="1">
        <w:r w:rsidRPr="00E5452B">
          <w:rPr>
            <w:rStyle w:val="Hyperlink"/>
            <w:b w:val="0"/>
            <w:bCs/>
            <w:szCs w:val="24"/>
          </w:rPr>
          <w:t>https://www.beyondautism.org.uk/wp-content/uploads/2020/03/Communication-methods.pdf</w:t>
        </w:r>
      </w:hyperlink>
      <w:r>
        <w:rPr>
          <w:b w:val="0"/>
          <w:bCs/>
          <w:szCs w:val="24"/>
        </w:rPr>
        <w:t xml:space="preserve"> (Accessed on: 15</w:t>
      </w:r>
      <w:r w:rsidRPr="008C55AE">
        <w:rPr>
          <w:b w:val="0"/>
          <w:bCs/>
          <w:szCs w:val="24"/>
          <w:vertAlign w:val="superscript"/>
        </w:rPr>
        <w:t>th</w:t>
      </w:r>
      <w:r>
        <w:rPr>
          <w:b w:val="0"/>
          <w:bCs/>
          <w:szCs w:val="24"/>
        </w:rPr>
        <w:t xml:space="preserve"> May 2023). </w:t>
      </w:r>
    </w:p>
    <w:p w14:paraId="1332BDDD" w14:textId="77777777" w:rsidR="00FA66E1" w:rsidRDefault="00FA66E1" w:rsidP="00FA66E1">
      <w:pPr>
        <w:rPr>
          <w:b w:val="0"/>
          <w:bCs/>
          <w:szCs w:val="24"/>
        </w:rPr>
      </w:pPr>
    </w:p>
    <w:p w14:paraId="1CAA8481" w14:textId="77777777" w:rsidR="00FA66E1" w:rsidRDefault="00FA66E1" w:rsidP="00FA66E1">
      <w:pPr>
        <w:rPr>
          <w:b w:val="0"/>
          <w:bCs/>
          <w:szCs w:val="24"/>
        </w:rPr>
      </w:pPr>
    </w:p>
    <w:p w14:paraId="54AA0BB3" w14:textId="77777777" w:rsidR="00FA66E1" w:rsidRDefault="00FA66E1" w:rsidP="00FA66E1">
      <w:pPr>
        <w:rPr>
          <w:b w:val="0"/>
          <w:bCs/>
          <w:szCs w:val="24"/>
        </w:rPr>
      </w:pPr>
    </w:p>
    <w:p w14:paraId="1A8FACC5" w14:textId="77777777" w:rsidR="00FA66E1" w:rsidRPr="008C55AE" w:rsidRDefault="00FA66E1" w:rsidP="00FA66E1">
      <w:pPr>
        <w:rPr>
          <w:b w:val="0"/>
          <w:bCs/>
          <w:szCs w:val="24"/>
        </w:rPr>
      </w:pPr>
      <w:r>
        <w:rPr>
          <w:b w:val="0"/>
          <w:bCs/>
          <w:szCs w:val="24"/>
        </w:rPr>
        <w:t xml:space="preserve">Buckinghamshire Council (No Date). </w:t>
      </w:r>
      <w:r>
        <w:rPr>
          <w:b w:val="0"/>
          <w:bCs/>
          <w:i/>
          <w:iCs/>
          <w:szCs w:val="24"/>
        </w:rPr>
        <w:t xml:space="preserve">Communication and Language. </w:t>
      </w:r>
      <w:r>
        <w:rPr>
          <w:b w:val="0"/>
          <w:bCs/>
          <w:szCs w:val="24"/>
        </w:rPr>
        <w:t xml:space="preserve">Available at: </w:t>
      </w:r>
    </w:p>
    <w:p w14:paraId="14E3B3C5" w14:textId="77777777" w:rsidR="00FA66E1" w:rsidRDefault="00FA66E1" w:rsidP="00FA66E1">
      <w:pPr>
        <w:rPr>
          <w:b w:val="0"/>
          <w:bCs/>
          <w:szCs w:val="24"/>
        </w:rPr>
      </w:pPr>
      <w:hyperlink r:id="rId9" w:history="1">
        <w:r w:rsidRPr="00E5452B">
          <w:rPr>
            <w:rStyle w:val="Hyperlink"/>
            <w:b w:val="0"/>
            <w:bCs/>
            <w:szCs w:val="24"/>
          </w:rPr>
          <w:t>https://earlyyears.buckscc.gov.uk/learning-and-development/communication-and-language/</w:t>
        </w:r>
      </w:hyperlink>
      <w:r>
        <w:rPr>
          <w:b w:val="0"/>
          <w:bCs/>
          <w:szCs w:val="24"/>
        </w:rPr>
        <w:t xml:space="preserve"> (Accessed on: 15</w:t>
      </w:r>
      <w:r w:rsidRPr="008C55AE">
        <w:rPr>
          <w:b w:val="0"/>
          <w:bCs/>
          <w:szCs w:val="24"/>
          <w:vertAlign w:val="superscript"/>
        </w:rPr>
        <w:t>th</w:t>
      </w:r>
      <w:r>
        <w:rPr>
          <w:b w:val="0"/>
          <w:bCs/>
          <w:szCs w:val="24"/>
        </w:rPr>
        <w:t xml:space="preserve"> May 2023).</w:t>
      </w:r>
    </w:p>
    <w:p w14:paraId="7E745ADD" w14:textId="77777777" w:rsidR="00FA66E1" w:rsidRDefault="00FA66E1" w:rsidP="00FA66E1">
      <w:pPr>
        <w:rPr>
          <w:b w:val="0"/>
          <w:bCs/>
          <w:szCs w:val="24"/>
        </w:rPr>
      </w:pPr>
    </w:p>
    <w:p w14:paraId="50CEC95E" w14:textId="77777777" w:rsidR="00FA66E1" w:rsidRDefault="00FA66E1" w:rsidP="00FA66E1">
      <w:pPr>
        <w:rPr>
          <w:b w:val="0"/>
          <w:bCs/>
          <w:szCs w:val="24"/>
        </w:rPr>
      </w:pPr>
    </w:p>
    <w:p w14:paraId="2810095F" w14:textId="77777777" w:rsidR="00FA66E1" w:rsidRPr="002A2E15" w:rsidRDefault="00FA66E1" w:rsidP="00FA66E1">
      <w:pPr>
        <w:rPr>
          <w:b w:val="0"/>
          <w:bCs/>
          <w:szCs w:val="24"/>
        </w:rPr>
      </w:pPr>
      <w:r w:rsidRPr="002A2E15">
        <w:rPr>
          <w:b w:val="0"/>
          <w:bCs/>
          <w:szCs w:val="24"/>
        </w:rPr>
        <w:t>Byrd</w:t>
      </w:r>
      <w:r>
        <w:rPr>
          <w:b w:val="0"/>
          <w:bCs/>
          <w:szCs w:val="24"/>
        </w:rPr>
        <w:t xml:space="preserve">, S </w:t>
      </w:r>
      <w:r>
        <w:rPr>
          <w:b w:val="0"/>
          <w:bCs/>
          <w:i/>
          <w:iCs/>
          <w:szCs w:val="24"/>
        </w:rPr>
        <w:t xml:space="preserve">et al. </w:t>
      </w:r>
      <w:r>
        <w:rPr>
          <w:b w:val="0"/>
          <w:bCs/>
          <w:szCs w:val="24"/>
        </w:rPr>
        <w:t xml:space="preserve">(2011). ‘The Right Not To Hear: The Ethics of Parental Refusal of Hearing Rehabilitation’, </w:t>
      </w:r>
      <w:r>
        <w:rPr>
          <w:b w:val="0"/>
          <w:bCs/>
          <w:i/>
          <w:iCs/>
          <w:szCs w:val="24"/>
        </w:rPr>
        <w:t xml:space="preserve">Laryngoscope, </w:t>
      </w:r>
      <w:r>
        <w:rPr>
          <w:b w:val="0"/>
          <w:bCs/>
          <w:szCs w:val="24"/>
        </w:rPr>
        <w:t xml:space="preserve">121(8),pp. 1800-1804. Available at: </w:t>
      </w:r>
    </w:p>
    <w:p w14:paraId="0A443C69" w14:textId="77777777" w:rsidR="00FA66E1" w:rsidRPr="002A2E15" w:rsidRDefault="00FA66E1" w:rsidP="00FA66E1">
      <w:pPr>
        <w:rPr>
          <w:b w:val="0"/>
          <w:bCs/>
          <w:szCs w:val="24"/>
        </w:rPr>
      </w:pPr>
      <w:hyperlink r:id="rId10" w:history="1">
        <w:r w:rsidRPr="002A2E15">
          <w:rPr>
            <w:rStyle w:val="Hyperlink"/>
            <w:b w:val="0"/>
            <w:bCs/>
            <w:szCs w:val="24"/>
          </w:rPr>
          <w:t>https://www.ncbi.nlm.nih.gov/pmc/articles/PMC4493436/</w:t>
        </w:r>
      </w:hyperlink>
      <w:r w:rsidRPr="002A2E15">
        <w:rPr>
          <w:b w:val="0"/>
          <w:bCs/>
          <w:szCs w:val="24"/>
        </w:rPr>
        <w:t xml:space="preserve"> </w:t>
      </w:r>
      <w:r>
        <w:rPr>
          <w:b w:val="0"/>
          <w:bCs/>
          <w:szCs w:val="24"/>
        </w:rPr>
        <w:t xml:space="preserve"> (Accessed on: 7</w:t>
      </w:r>
      <w:r w:rsidRPr="002A2E15">
        <w:rPr>
          <w:b w:val="0"/>
          <w:bCs/>
          <w:szCs w:val="24"/>
          <w:vertAlign w:val="superscript"/>
        </w:rPr>
        <w:t>th</w:t>
      </w:r>
      <w:r>
        <w:rPr>
          <w:b w:val="0"/>
          <w:bCs/>
          <w:szCs w:val="24"/>
        </w:rPr>
        <w:t xml:space="preserve"> May 2023). </w:t>
      </w:r>
    </w:p>
    <w:p w14:paraId="76CE32C7" w14:textId="77777777" w:rsidR="00FA66E1" w:rsidRDefault="00FA66E1" w:rsidP="00FA66E1">
      <w:pPr>
        <w:rPr>
          <w:szCs w:val="24"/>
        </w:rPr>
      </w:pPr>
    </w:p>
    <w:p w14:paraId="5F7EE3B1" w14:textId="77777777" w:rsidR="00FA66E1" w:rsidRDefault="00FA66E1" w:rsidP="00FA66E1">
      <w:pPr>
        <w:rPr>
          <w:b w:val="0"/>
          <w:bCs/>
          <w:szCs w:val="24"/>
        </w:rPr>
      </w:pPr>
    </w:p>
    <w:p w14:paraId="21F1F09E" w14:textId="77777777" w:rsidR="00FA66E1" w:rsidRPr="00255ED1" w:rsidRDefault="00FA66E1" w:rsidP="00FA66E1">
      <w:pPr>
        <w:rPr>
          <w:b w:val="0"/>
          <w:bCs/>
          <w:szCs w:val="24"/>
        </w:rPr>
      </w:pPr>
      <w:r>
        <w:rPr>
          <w:b w:val="0"/>
          <w:bCs/>
          <w:szCs w:val="24"/>
        </w:rPr>
        <w:t xml:space="preserve">CDC (2022). </w:t>
      </w:r>
      <w:r>
        <w:rPr>
          <w:b w:val="0"/>
          <w:bCs/>
          <w:i/>
          <w:iCs/>
          <w:szCs w:val="24"/>
        </w:rPr>
        <w:t xml:space="preserve">Early intervention and special education. </w:t>
      </w:r>
      <w:r>
        <w:rPr>
          <w:b w:val="0"/>
          <w:bCs/>
          <w:szCs w:val="24"/>
        </w:rPr>
        <w:t xml:space="preserve">Available at : </w:t>
      </w:r>
      <w:hyperlink r:id="rId11" w:history="1">
        <w:r w:rsidRPr="00E5452B">
          <w:rPr>
            <w:rStyle w:val="Hyperlink"/>
            <w:b w:val="0"/>
            <w:bCs/>
            <w:szCs w:val="24"/>
          </w:rPr>
          <w:t>https://www.cdc.gov/ncbddd/hearingloss/treatment.html#:~:text=The%20earlier%20a%20child%20who,skills%20and%20other%20important%20skills</w:t>
        </w:r>
      </w:hyperlink>
      <w:r w:rsidRPr="00255ED1">
        <w:rPr>
          <w:b w:val="0"/>
          <w:bCs/>
          <w:szCs w:val="24"/>
        </w:rPr>
        <w:t>.</w:t>
      </w:r>
      <w:r>
        <w:rPr>
          <w:b w:val="0"/>
          <w:bCs/>
          <w:szCs w:val="24"/>
        </w:rPr>
        <w:t xml:space="preserve"> (Accessed on: 5</w:t>
      </w:r>
      <w:r w:rsidRPr="00255ED1">
        <w:rPr>
          <w:b w:val="0"/>
          <w:bCs/>
          <w:szCs w:val="24"/>
          <w:vertAlign w:val="superscript"/>
        </w:rPr>
        <w:t>th</w:t>
      </w:r>
      <w:r>
        <w:rPr>
          <w:b w:val="0"/>
          <w:bCs/>
          <w:szCs w:val="24"/>
        </w:rPr>
        <w:t xml:space="preserve"> May 2023).</w:t>
      </w:r>
    </w:p>
    <w:p w14:paraId="59A8A5C7" w14:textId="77777777" w:rsidR="00FA66E1" w:rsidRDefault="00FA66E1" w:rsidP="00FA66E1">
      <w:pPr>
        <w:rPr>
          <w:szCs w:val="24"/>
        </w:rPr>
      </w:pPr>
    </w:p>
    <w:p w14:paraId="35ECAEF7" w14:textId="77777777" w:rsidR="00FA66E1" w:rsidRDefault="00FA66E1" w:rsidP="00FA66E1">
      <w:pPr>
        <w:rPr>
          <w:b w:val="0"/>
          <w:bCs/>
          <w:szCs w:val="24"/>
        </w:rPr>
      </w:pPr>
    </w:p>
    <w:p w14:paraId="5401143E" w14:textId="77777777" w:rsidR="00FA66E1" w:rsidRPr="001B0FFB" w:rsidRDefault="00FA66E1" w:rsidP="00FA66E1">
      <w:pPr>
        <w:rPr>
          <w:b w:val="0"/>
          <w:bCs/>
          <w:szCs w:val="24"/>
        </w:rPr>
      </w:pPr>
      <w:r>
        <w:rPr>
          <w:b w:val="0"/>
          <w:bCs/>
          <w:szCs w:val="24"/>
        </w:rPr>
        <w:t>CDC (2022b).</w:t>
      </w:r>
      <w:r>
        <w:rPr>
          <w:b w:val="0"/>
          <w:bCs/>
          <w:i/>
          <w:iCs/>
          <w:szCs w:val="24"/>
        </w:rPr>
        <w:t xml:space="preserve"> Screening and Diagnosis. </w:t>
      </w:r>
      <w:r>
        <w:rPr>
          <w:b w:val="0"/>
          <w:bCs/>
          <w:szCs w:val="24"/>
        </w:rPr>
        <w:t xml:space="preserve">Available at:  </w:t>
      </w:r>
      <w:hyperlink r:id="rId12" w:history="1">
        <w:r w:rsidRPr="00E5452B">
          <w:rPr>
            <w:rStyle w:val="Hyperlink"/>
            <w:b w:val="0"/>
            <w:bCs/>
            <w:szCs w:val="24"/>
          </w:rPr>
          <w:t>https://www.cdc.gov/ncbddd/hearingloss/screening.html</w:t>
        </w:r>
      </w:hyperlink>
      <w:r>
        <w:rPr>
          <w:b w:val="0"/>
          <w:bCs/>
          <w:szCs w:val="24"/>
        </w:rPr>
        <w:t xml:space="preserve">  (Accessed on: 5</w:t>
      </w:r>
      <w:r w:rsidRPr="001B0FFB">
        <w:rPr>
          <w:b w:val="0"/>
          <w:bCs/>
          <w:szCs w:val="24"/>
          <w:vertAlign w:val="superscript"/>
        </w:rPr>
        <w:t>th</w:t>
      </w:r>
      <w:r>
        <w:rPr>
          <w:b w:val="0"/>
          <w:bCs/>
          <w:szCs w:val="24"/>
        </w:rPr>
        <w:t xml:space="preserve"> May 2023).</w:t>
      </w:r>
    </w:p>
    <w:p w14:paraId="4872788C" w14:textId="77777777" w:rsidR="00FA66E1" w:rsidRDefault="00FA66E1" w:rsidP="00FA66E1">
      <w:pPr>
        <w:rPr>
          <w:szCs w:val="24"/>
        </w:rPr>
      </w:pPr>
    </w:p>
    <w:p w14:paraId="6A876D85" w14:textId="77777777" w:rsidR="00FA66E1" w:rsidRDefault="00FA66E1" w:rsidP="00FA66E1">
      <w:pPr>
        <w:rPr>
          <w:b w:val="0"/>
          <w:bCs/>
          <w:szCs w:val="24"/>
        </w:rPr>
      </w:pPr>
    </w:p>
    <w:p w14:paraId="68817F46" w14:textId="77777777" w:rsidR="00FA66E1" w:rsidRPr="007F35BD" w:rsidRDefault="00FA66E1" w:rsidP="00FA66E1">
      <w:pPr>
        <w:rPr>
          <w:b w:val="0"/>
          <w:bCs/>
          <w:szCs w:val="24"/>
        </w:rPr>
      </w:pPr>
      <w:r>
        <w:rPr>
          <w:b w:val="0"/>
          <w:bCs/>
          <w:szCs w:val="24"/>
        </w:rPr>
        <w:t xml:space="preserve">Consortium for Research in Deaf Education (2022). </w:t>
      </w:r>
      <w:r>
        <w:rPr>
          <w:b w:val="0"/>
          <w:bCs/>
          <w:i/>
          <w:iCs/>
          <w:szCs w:val="24"/>
        </w:rPr>
        <w:t xml:space="preserve">Education Provision for Deaf Children in Wales. </w:t>
      </w:r>
      <w:r>
        <w:rPr>
          <w:b w:val="0"/>
          <w:bCs/>
          <w:szCs w:val="24"/>
        </w:rPr>
        <w:t xml:space="preserve">Available at: </w:t>
      </w:r>
      <w:hyperlink r:id="rId13" w:history="1">
        <w:r w:rsidRPr="00E5452B">
          <w:rPr>
            <w:rStyle w:val="Hyperlink"/>
            <w:b w:val="0"/>
            <w:bCs/>
            <w:szCs w:val="24"/>
          </w:rPr>
          <w:t>https://www.ndcs.org.uk/media/8416/cride-2022-wales-report-final-english.pdf</w:t>
        </w:r>
      </w:hyperlink>
      <w:r>
        <w:rPr>
          <w:b w:val="0"/>
          <w:bCs/>
          <w:szCs w:val="24"/>
        </w:rPr>
        <w:t xml:space="preserve"> (Accessed on: 5</w:t>
      </w:r>
      <w:r w:rsidRPr="007F35BD">
        <w:rPr>
          <w:b w:val="0"/>
          <w:bCs/>
          <w:szCs w:val="24"/>
          <w:vertAlign w:val="superscript"/>
        </w:rPr>
        <w:t>th</w:t>
      </w:r>
      <w:r>
        <w:rPr>
          <w:b w:val="0"/>
          <w:bCs/>
          <w:szCs w:val="24"/>
        </w:rPr>
        <w:t xml:space="preserve"> May 2023).</w:t>
      </w:r>
    </w:p>
    <w:p w14:paraId="4AFC9937" w14:textId="77777777" w:rsidR="00FA66E1" w:rsidRDefault="00FA66E1" w:rsidP="00FA66E1">
      <w:pPr>
        <w:rPr>
          <w:b w:val="0"/>
          <w:bCs/>
          <w:szCs w:val="24"/>
        </w:rPr>
      </w:pPr>
    </w:p>
    <w:p w14:paraId="578EA553" w14:textId="77777777" w:rsidR="00FA66E1" w:rsidRDefault="00FA66E1" w:rsidP="00FA66E1">
      <w:pPr>
        <w:rPr>
          <w:b w:val="0"/>
          <w:bCs/>
          <w:szCs w:val="24"/>
        </w:rPr>
      </w:pPr>
    </w:p>
    <w:p w14:paraId="166952E5" w14:textId="77777777" w:rsidR="00FA66E1" w:rsidRDefault="00FA66E1" w:rsidP="00FA66E1">
      <w:pPr>
        <w:rPr>
          <w:b w:val="0"/>
          <w:bCs/>
          <w:szCs w:val="24"/>
        </w:rPr>
      </w:pPr>
      <w:r>
        <w:rPr>
          <w:b w:val="0"/>
          <w:bCs/>
          <w:szCs w:val="24"/>
        </w:rPr>
        <w:lastRenderedPageBreak/>
        <w:t xml:space="preserve">Crutchley, R. (2018). </w:t>
      </w:r>
      <w:r>
        <w:rPr>
          <w:b w:val="0"/>
          <w:bCs/>
          <w:i/>
          <w:iCs/>
          <w:szCs w:val="24"/>
        </w:rPr>
        <w:t xml:space="preserve">Special Needs in the Early Years Partnerships and Participation. </w:t>
      </w:r>
      <w:r>
        <w:rPr>
          <w:b w:val="0"/>
          <w:bCs/>
          <w:szCs w:val="24"/>
        </w:rPr>
        <w:t>London: Sage Publications LTD</w:t>
      </w:r>
    </w:p>
    <w:p w14:paraId="619DEAB0" w14:textId="77777777" w:rsidR="00FA66E1" w:rsidRDefault="00FA66E1" w:rsidP="00FA66E1">
      <w:pPr>
        <w:rPr>
          <w:b w:val="0"/>
          <w:bCs/>
          <w:szCs w:val="24"/>
        </w:rPr>
      </w:pPr>
    </w:p>
    <w:p w14:paraId="0241576E" w14:textId="77777777" w:rsidR="00FA66E1" w:rsidRDefault="00FA66E1" w:rsidP="00FA66E1">
      <w:pPr>
        <w:rPr>
          <w:b w:val="0"/>
          <w:bCs/>
          <w:szCs w:val="24"/>
        </w:rPr>
      </w:pPr>
    </w:p>
    <w:p w14:paraId="1FC3C33F" w14:textId="77777777" w:rsidR="00FA66E1" w:rsidRPr="000E171B" w:rsidRDefault="00FA66E1" w:rsidP="00FA66E1">
      <w:pPr>
        <w:rPr>
          <w:b w:val="0"/>
          <w:bCs/>
          <w:szCs w:val="24"/>
        </w:rPr>
      </w:pPr>
      <w:r>
        <w:rPr>
          <w:b w:val="0"/>
          <w:bCs/>
          <w:szCs w:val="24"/>
        </w:rPr>
        <w:t xml:space="preserve">Centre for Studies on Inclusive Education  (2020). </w:t>
      </w:r>
      <w:r>
        <w:rPr>
          <w:b w:val="0"/>
          <w:bCs/>
          <w:i/>
          <w:iCs/>
          <w:szCs w:val="24"/>
        </w:rPr>
        <w:t xml:space="preserve">The UNESCO Salamanca Statement. </w:t>
      </w:r>
      <w:r>
        <w:rPr>
          <w:b w:val="0"/>
          <w:bCs/>
          <w:szCs w:val="24"/>
        </w:rPr>
        <w:t xml:space="preserve">Available at: </w:t>
      </w:r>
      <w:hyperlink r:id="rId14" w:history="1">
        <w:r w:rsidRPr="00E5452B">
          <w:rPr>
            <w:rStyle w:val="Hyperlink"/>
            <w:b w:val="0"/>
            <w:bCs/>
            <w:szCs w:val="24"/>
          </w:rPr>
          <w:t>http://www.csie.org.uk/inclusion/unesco-salamanca.shtml</w:t>
        </w:r>
      </w:hyperlink>
      <w:r>
        <w:rPr>
          <w:b w:val="0"/>
          <w:bCs/>
          <w:szCs w:val="24"/>
        </w:rPr>
        <w:t xml:space="preserve"> (Accessed on: 10 May 2023).</w:t>
      </w:r>
    </w:p>
    <w:p w14:paraId="342608C7" w14:textId="77777777" w:rsidR="00FA66E1" w:rsidRDefault="00FA66E1" w:rsidP="00FA66E1">
      <w:pPr>
        <w:rPr>
          <w:b w:val="0"/>
          <w:bCs/>
          <w:szCs w:val="24"/>
        </w:rPr>
      </w:pPr>
    </w:p>
    <w:p w14:paraId="322B9050" w14:textId="77777777" w:rsidR="00FA66E1" w:rsidRDefault="00FA66E1" w:rsidP="00FA66E1">
      <w:pPr>
        <w:rPr>
          <w:b w:val="0"/>
          <w:bCs/>
          <w:szCs w:val="24"/>
        </w:rPr>
      </w:pPr>
    </w:p>
    <w:p w14:paraId="4C4C149E" w14:textId="77777777" w:rsidR="00FA66E1" w:rsidRPr="00E3457E" w:rsidRDefault="00FA66E1" w:rsidP="00FA66E1">
      <w:pPr>
        <w:rPr>
          <w:b w:val="0"/>
          <w:bCs/>
          <w:szCs w:val="24"/>
        </w:rPr>
      </w:pPr>
      <w:r>
        <w:rPr>
          <w:b w:val="0"/>
          <w:bCs/>
          <w:szCs w:val="24"/>
        </w:rPr>
        <w:t xml:space="preserve">Healthychildren.org (2021). </w:t>
      </w:r>
      <w:r>
        <w:rPr>
          <w:b w:val="0"/>
          <w:bCs/>
          <w:i/>
          <w:iCs/>
          <w:szCs w:val="24"/>
        </w:rPr>
        <w:t xml:space="preserve">Hearing Loss in Children. </w:t>
      </w:r>
      <w:r>
        <w:rPr>
          <w:b w:val="0"/>
          <w:bCs/>
          <w:szCs w:val="24"/>
        </w:rPr>
        <w:t xml:space="preserve">Available at: </w:t>
      </w:r>
      <w:hyperlink r:id="rId15" w:history="1">
        <w:r w:rsidRPr="00E5452B">
          <w:rPr>
            <w:rStyle w:val="Hyperlink"/>
            <w:b w:val="0"/>
            <w:bCs/>
            <w:szCs w:val="24"/>
          </w:rPr>
          <w:t>https://www.healthychildren.org/English/health-issues/conditions/ear-nose-throat/Pages/Hearing-Loss.aspx</w:t>
        </w:r>
      </w:hyperlink>
      <w:r>
        <w:rPr>
          <w:b w:val="0"/>
          <w:bCs/>
          <w:szCs w:val="24"/>
        </w:rPr>
        <w:t xml:space="preserve"> (Accessed on: 5</w:t>
      </w:r>
      <w:r w:rsidRPr="00E3457E">
        <w:rPr>
          <w:b w:val="0"/>
          <w:bCs/>
          <w:szCs w:val="24"/>
          <w:vertAlign w:val="superscript"/>
        </w:rPr>
        <w:t>th</w:t>
      </w:r>
      <w:r>
        <w:rPr>
          <w:b w:val="0"/>
          <w:bCs/>
          <w:szCs w:val="24"/>
        </w:rPr>
        <w:t xml:space="preserve"> May 2023)</w:t>
      </w:r>
    </w:p>
    <w:p w14:paraId="1DBFDD26" w14:textId="77777777" w:rsidR="00FA66E1" w:rsidRDefault="00FA66E1" w:rsidP="00FA66E1">
      <w:pPr>
        <w:rPr>
          <w:b w:val="0"/>
          <w:bCs/>
          <w:szCs w:val="24"/>
        </w:rPr>
      </w:pPr>
    </w:p>
    <w:p w14:paraId="6493B5EC" w14:textId="77777777" w:rsidR="00FA66E1" w:rsidRDefault="00FA66E1" w:rsidP="00FA66E1">
      <w:pPr>
        <w:rPr>
          <w:b w:val="0"/>
          <w:bCs/>
          <w:szCs w:val="24"/>
        </w:rPr>
      </w:pPr>
    </w:p>
    <w:p w14:paraId="11B704A4" w14:textId="77777777" w:rsidR="00FA66E1" w:rsidRDefault="00FA66E1" w:rsidP="00FA66E1">
      <w:pPr>
        <w:rPr>
          <w:b w:val="0"/>
          <w:bCs/>
          <w:szCs w:val="24"/>
        </w:rPr>
      </w:pPr>
    </w:p>
    <w:p w14:paraId="3539BC41" w14:textId="77777777" w:rsidR="00FA66E1" w:rsidRPr="00602802" w:rsidRDefault="00FA66E1" w:rsidP="00FA66E1">
      <w:pPr>
        <w:rPr>
          <w:b w:val="0"/>
          <w:bCs/>
          <w:szCs w:val="24"/>
        </w:rPr>
      </w:pPr>
      <w:r>
        <w:rPr>
          <w:b w:val="0"/>
          <w:bCs/>
          <w:szCs w:val="24"/>
        </w:rPr>
        <w:t xml:space="preserve">Hear-it (No Date) </w:t>
      </w:r>
      <w:r>
        <w:rPr>
          <w:b w:val="0"/>
          <w:bCs/>
          <w:i/>
          <w:iCs/>
          <w:szCs w:val="24"/>
        </w:rPr>
        <w:t xml:space="preserve">Stigma about Hearing Loss. </w:t>
      </w:r>
      <w:r>
        <w:rPr>
          <w:b w:val="0"/>
          <w:bCs/>
          <w:szCs w:val="24"/>
        </w:rPr>
        <w:t xml:space="preserve"> Available at: </w:t>
      </w:r>
    </w:p>
    <w:p w14:paraId="02F7D7B1" w14:textId="77777777" w:rsidR="00FA66E1" w:rsidRDefault="00FA66E1" w:rsidP="00FA66E1">
      <w:pPr>
        <w:rPr>
          <w:b w:val="0"/>
          <w:bCs/>
          <w:szCs w:val="24"/>
        </w:rPr>
      </w:pPr>
      <w:hyperlink r:id="rId16" w:history="1">
        <w:r w:rsidRPr="00E5452B">
          <w:rPr>
            <w:rStyle w:val="Hyperlink"/>
            <w:b w:val="0"/>
            <w:bCs/>
            <w:szCs w:val="24"/>
          </w:rPr>
          <w:t>https://www.hear-it.org/stigma-about-hearing-loss#:~:text=Hearing%2Dimpaired%20people%20are%20subject,and%20do%20not%20function%20optimally</w:t>
        </w:r>
      </w:hyperlink>
      <w:r w:rsidRPr="00602802">
        <w:rPr>
          <w:b w:val="0"/>
          <w:bCs/>
          <w:szCs w:val="24"/>
        </w:rPr>
        <w:t>.</w:t>
      </w:r>
      <w:r>
        <w:rPr>
          <w:b w:val="0"/>
          <w:bCs/>
          <w:szCs w:val="24"/>
        </w:rPr>
        <w:t xml:space="preserve"> (Accessed on: 7</w:t>
      </w:r>
      <w:r w:rsidRPr="00602802">
        <w:rPr>
          <w:b w:val="0"/>
          <w:bCs/>
          <w:szCs w:val="24"/>
          <w:vertAlign w:val="superscript"/>
        </w:rPr>
        <w:t>th</w:t>
      </w:r>
      <w:r>
        <w:rPr>
          <w:b w:val="0"/>
          <w:bCs/>
          <w:szCs w:val="24"/>
        </w:rPr>
        <w:t xml:space="preserve"> May 2023).</w:t>
      </w:r>
    </w:p>
    <w:p w14:paraId="791A5F1D" w14:textId="77777777" w:rsidR="00FA66E1" w:rsidRDefault="00FA66E1" w:rsidP="00FA66E1">
      <w:pPr>
        <w:rPr>
          <w:b w:val="0"/>
          <w:bCs/>
          <w:szCs w:val="24"/>
        </w:rPr>
      </w:pPr>
    </w:p>
    <w:p w14:paraId="03BFD620" w14:textId="77777777" w:rsidR="00FA66E1" w:rsidRDefault="00FA66E1" w:rsidP="00FA66E1">
      <w:pPr>
        <w:rPr>
          <w:b w:val="0"/>
          <w:bCs/>
          <w:szCs w:val="24"/>
        </w:rPr>
      </w:pPr>
    </w:p>
    <w:p w14:paraId="7186341B" w14:textId="77777777" w:rsidR="00FA66E1" w:rsidRPr="00372114" w:rsidRDefault="00FA66E1" w:rsidP="00FA66E1">
      <w:pPr>
        <w:rPr>
          <w:b w:val="0"/>
          <w:bCs/>
          <w:szCs w:val="24"/>
        </w:rPr>
      </w:pPr>
      <w:r>
        <w:rPr>
          <w:b w:val="0"/>
          <w:bCs/>
          <w:szCs w:val="24"/>
        </w:rPr>
        <w:t xml:space="preserve">Hodkinson, A. (2019). </w:t>
      </w:r>
      <w:r>
        <w:rPr>
          <w:b w:val="0"/>
          <w:bCs/>
          <w:i/>
          <w:iCs/>
          <w:szCs w:val="24"/>
        </w:rPr>
        <w:t xml:space="preserve">Key Issues in Special Education Needs, Disability &amp; Inclusion. </w:t>
      </w:r>
      <w:r>
        <w:rPr>
          <w:b w:val="0"/>
          <w:bCs/>
          <w:szCs w:val="24"/>
        </w:rPr>
        <w:t>3rd ed. London: Sage Publications LTD</w:t>
      </w:r>
    </w:p>
    <w:p w14:paraId="4489EFA3" w14:textId="77777777" w:rsidR="00FA66E1" w:rsidRDefault="00FA66E1" w:rsidP="00FA66E1">
      <w:pPr>
        <w:rPr>
          <w:b w:val="0"/>
          <w:bCs/>
          <w:szCs w:val="24"/>
        </w:rPr>
      </w:pPr>
    </w:p>
    <w:p w14:paraId="7ABB158E" w14:textId="77777777" w:rsidR="00FA66E1" w:rsidRDefault="00FA66E1" w:rsidP="00FA66E1">
      <w:pPr>
        <w:rPr>
          <w:b w:val="0"/>
          <w:bCs/>
          <w:szCs w:val="24"/>
        </w:rPr>
      </w:pPr>
    </w:p>
    <w:p w14:paraId="7636E484" w14:textId="77777777" w:rsidR="00FA66E1" w:rsidRPr="004766A0" w:rsidRDefault="00FA66E1" w:rsidP="00FA66E1">
      <w:pPr>
        <w:rPr>
          <w:b w:val="0"/>
          <w:bCs/>
          <w:szCs w:val="24"/>
        </w:rPr>
      </w:pPr>
      <w:r>
        <w:rPr>
          <w:b w:val="0"/>
          <w:bCs/>
          <w:szCs w:val="24"/>
        </w:rPr>
        <w:t xml:space="preserve">Makaton Charity (2021), </w:t>
      </w:r>
      <w:r>
        <w:rPr>
          <w:b w:val="0"/>
          <w:bCs/>
          <w:i/>
          <w:iCs/>
          <w:szCs w:val="24"/>
        </w:rPr>
        <w:t xml:space="preserve">What is Makaton? </w:t>
      </w:r>
      <w:r>
        <w:rPr>
          <w:b w:val="0"/>
          <w:bCs/>
          <w:szCs w:val="24"/>
        </w:rPr>
        <w:t xml:space="preserve">Available at: </w:t>
      </w:r>
      <w:hyperlink r:id="rId17" w:history="1">
        <w:r w:rsidRPr="00E5452B">
          <w:rPr>
            <w:rStyle w:val="Hyperlink"/>
            <w:b w:val="0"/>
            <w:bCs/>
            <w:szCs w:val="24"/>
          </w:rPr>
          <w:t>https://makaton.org/TMC/About_Makaton/What_is_Makaton.aspx</w:t>
        </w:r>
      </w:hyperlink>
      <w:r>
        <w:rPr>
          <w:b w:val="0"/>
          <w:bCs/>
          <w:szCs w:val="24"/>
        </w:rPr>
        <w:t xml:space="preserve"> (Accessed on: 10</w:t>
      </w:r>
      <w:r w:rsidRPr="004766A0">
        <w:rPr>
          <w:b w:val="0"/>
          <w:bCs/>
          <w:szCs w:val="24"/>
          <w:vertAlign w:val="superscript"/>
        </w:rPr>
        <w:t>th</w:t>
      </w:r>
      <w:r>
        <w:rPr>
          <w:b w:val="0"/>
          <w:bCs/>
          <w:szCs w:val="24"/>
        </w:rPr>
        <w:t xml:space="preserve"> May 2023).</w:t>
      </w:r>
    </w:p>
    <w:p w14:paraId="32E98694" w14:textId="77777777" w:rsidR="00FA66E1" w:rsidRDefault="00FA66E1" w:rsidP="00FA66E1">
      <w:pPr>
        <w:rPr>
          <w:b w:val="0"/>
          <w:bCs/>
          <w:szCs w:val="24"/>
        </w:rPr>
      </w:pPr>
    </w:p>
    <w:p w14:paraId="43DCA186" w14:textId="77777777" w:rsidR="00FA66E1" w:rsidRDefault="00FA66E1" w:rsidP="00FA66E1">
      <w:pPr>
        <w:rPr>
          <w:b w:val="0"/>
          <w:bCs/>
          <w:szCs w:val="24"/>
        </w:rPr>
      </w:pPr>
    </w:p>
    <w:p w14:paraId="022D6FA5" w14:textId="77777777" w:rsidR="00FA66E1" w:rsidRPr="00163FA3" w:rsidRDefault="00FA66E1" w:rsidP="00FA66E1">
      <w:pPr>
        <w:rPr>
          <w:b w:val="0"/>
          <w:bCs/>
          <w:szCs w:val="24"/>
          <w:u w:val="single"/>
        </w:rPr>
      </w:pPr>
      <w:proofErr w:type="spellStart"/>
      <w:r>
        <w:rPr>
          <w:b w:val="0"/>
          <w:bCs/>
          <w:szCs w:val="24"/>
        </w:rPr>
        <w:t>Mousley</w:t>
      </w:r>
      <w:proofErr w:type="spellEnd"/>
      <w:r>
        <w:rPr>
          <w:b w:val="0"/>
          <w:bCs/>
          <w:szCs w:val="24"/>
        </w:rPr>
        <w:t xml:space="preserve">, V. </w:t>
      </w:r>
      <w:proofErr w:type="spellStart"/>
      <w:r>
        <w:rPr>
          <w:b w:val="0"/>
          <w:bCs/>
          <w:szCs w:val="24"/>
        </w:rPr>
        <w:t>Chadoir</w:t>
      </w:r>
      <w:proofErr w:type="spellEnd"/>
      <w:r>
        <w:rPr>
          <w:b w:val="0"/>
          <w:bCs/>
          <w:szCs w:val="24"/>
        </w:rPr>
        <w:t xml:space="preserve">, S. ‘Deaf Stigma: Links Between Stigma and Wellbeing Among Deaf Emerging Adults’, </w:t>
      </w:r>
      <w:r w:rsidRPr="00163FA3">
        <w:rPr>
          <w:b w:val="0"/>
          <w:bCs/>
          <w:i/>
          <w:iCs/>
          <w:szCs w:val="24"/>
        </w:rPr>
        <w:t>The Journal of Deaf Studies</w:t>
      </w:r>
      <w:r>
        <w:rPr>
          <w:b w:val="0"/>
          <w:bCs/>
          <w:i/>
          <w:iCs/>
          <w:szCs w:val="24"/>
        </w:rPr>
        <w:t xml:space="preserve"> and Deaf Education, </w:t>
      </w:r>
      <w:r>
        <w:rPr>
          <w:b w:val="0"/>
          <w:bCs/>
          <w:szCs w:val="24"/>
        </w:rPr>
        <w:t>Volume 23 Issue 4. pp. 341-350. Available at:</w:t>
      </w:r>
      <w:r w:rsidRPr="00163FA3">
        <w:t xml:space="preserve"> </w:t>
      </w:r>
      <w:hyperlink r:id="rId18" w:history="1">
        <w:r w:rsidRPr="00E5452B">
          <w:rPr>
            <w:rStyle w:val="Hyperlink"/>
            <w:b w:val="0"/>
            <w:bCs/>
            <w:szCs w:val="24"/>
          </w:rPr>
          <w:t>https://academic.oup.com/jdsde/article/23/4/341/5025968</w:t>
        </w:r>
      </w:hyperlink>
      <w:r>
        <w:rPr>
          <w:b w:val="0"/>
          <w:bCs/>
          <w:szCs w:val="24"/>
        </w:rPr>
        <w:t xml:space="preserve"> (Accessed on: 7</w:t>
      </w:r>
      <w:r w:rsidRPr="00163FA3">
        <w:rPr>
          <w:b w:val="0"/>
          <w:bCs/>
          <w:szCs w:val="24"/>
          <w:vertAlign w:val="superscript"/>
        </w:rPr>
        <w:t>th</w:t>
      </w:r>
      <w:r>
        <w:rPr>
          <w:b w:val="0"/>
          <w:bCs/>
          <w:szCs w:val="24"/>
        </w:rPr>
        <w:t xml:space="preserve"> May 2023).</w:t>
      </w:r>
    </w:p>
    <w:p w14:paraId="2420B7E1" w14:textId="77777777" w:rsidR="00FA66E1" w:rsidRDefault="00FA66E1" w:rsidP="00FA66E1">
      <w:pPr>
        <w:rPr>
          <w:b w:val="0"/>
          <w:bCs/>
          <w:szCs w:val="24"/>
        </w:rPr>
      </w:pPr>
    </w:p>
    <w:p w14:paraId="163AE94B" w14:textId="77777777" w:rsidR="00FA66E1" w:rsidRDefault="00FA66E1" w:rsidP="00FA66E1">
      <w:pPr>
        <w:rPr>
          <w:b w:val="0"/>
          <w:bCs/>
          <w:szCs w:val="24"/>
        </w:rPr>
      </w:pPr>
    </w:p>
    <w:p w14:paraId="6D148F5A" w14:textId="77777777" w:rsidR="00FA66E1" w:rsidRPr="0056047B" w:rsidRDefault="00FA66E1" w:rsidP="00FA66E1">
      <w:pPr>
        <w:rPr>
          <w:b w:val="0"/>
          <w:bCs/>
          <w:szCs w:val="24"/>
        </w:rPr>
      </w:pPr>
      <w:r>
        <w:rPr>
          <w:b w:val="0"/>
          <w:bCs/>
          <w:szCs w:val="24"/>
        </w:rPr>
        <w:t xml:space="preserve">National Deaf Children’s Society (2022). </w:t>
      </w:r>
      <w:r>
        <w:rPr>
          <w:b w:val="0"/>
          <w:bCs/>
          <w:i/>
          <w:iCs/>
          <w:szCs w:val="24"/>
        </w:rPr>
        <w:t xml:space="preserve">Impact of the Waiting Times Backlog on People in Wales who are waiting for diagnosis or treatment consultation response – January 2022. </w:t>
      </w:r>
      <w:r w:rsidRPr="0056047B">
        <w:rPr>
          <w:b w:val="0"/>
          <w:bCs/>
          <w:szCs w:val="24"/>
        </w:rPr>
        <w:t>Available at:</w:t>
      </w:r>
      <w:r>
        <w:rPr>
          <w:b w:val="0"/>
          <w:bCs/>
          <w:i/>
          <w:iCs/>
          <w:szCs w:val="24"/>
        </w:rPr>
        <w:t xml:space="preserve"> </w:t>
      </w:r>
      <w:hyperlink r:id="rId19" w:history="1">
        <w:r w:rsidRPr="00E5452B">
          <w:rPr>
            <w:rStyle w:val="Hyperlink"/>
            <w:b w:val="0"/>
            <w:bCs/>
            <w:i/>
            <w:iCs/>
            <w:szCs w:val="24"/>
          </w:rPr>
          <w:t>https://www.ndcs.org.uk/get-involved/campaigning/our-responses-to-</w:t>
        </w:r>
        <w:r w:rsidRPr="00E5452B">
          <w:rPr>
            <w:rStyle w:val="Hyperlink"/>
            <w:b w:val="0"/>
            <w:bCs/>
            <w:i/>
            <w:iCs/>
            <w:szCs w:val="24"/>
          </w:rPr>
          <w:lastRenderedPageBreak/>
          <w:t>consultations/impact-of-the-waiting-times-backlog-on-people-in-wales-who-are-waiting-for-diagnosis-or-treatment-consultation-response-january-2022/</w:t>
        </w:r>
      </w:hyperlink>
      <w:r>
        <w:rPr>
          <w:b w:val="0"/>
          <w:bCs/>
          <w:i/>
          <w:iCs/>
          <w:szCs w:val="24"/>
        </w:rPr>
        <w:t xml:space="preserve"> (</w:t>
      </w:r>
      <w:r>
        <w:rPr>
          <w:b w:val="0"/>
          <w:bCs/>
          <w:szCs w:val="24"/>
        </w:rPr>
        <w:t>Accessed on: 15</w:t>
      </w:r>
      <w:r w:rsidRPr="0056047B">
        <w:rPr>
          <w:b w:val="0"/>
          <w:bCs/>
          <w:szCs w:val="24"/>
          <w:vertAlign w:val="superscript"/>
        </w:rPr>
        <w:t>th</w:t>
      </w:r>
      <w:r>
        <w:rPr>
          <w:b w:val="0"/>
          <w:bCs/>
          <w:szCs w:val="24"/>
        </w:rPr>
        <w:t xml:space="preserve"> May 2023).</w:t>
      </w:r>
    </w:p>
    <w:p w14:paraId="48CC56DF" w14:textId="77777777" w:rsidR="00FA66E1" w:rsidRDefault="00FA66E1" w:rsidP="00FA66E1">
      <w:pPr>
        <w:rPr>
          <w:b w:val="0"/>
          <w:bCs/>
          <w:szCs w:val="24"/>
        </w:rPr>
      </w:pPr>
    </w:p>
    <w:p w14:paraId="622D877F" w14:textId="77777777" w:rsidR="00FA66E1" w:rsidRDefault="00FA66E1" w:rsidP="00FA66E1">
      <w:pPr>
        <w:rPr>
          <w:b w:val="0"/>
          <w:bCs/>
          <w:szCs w:val="24"/>
        </w:rPr>
      </w:pPr>
    </w:p>
    <w:p w14:paraId="07B3EEDA" w14:textId="77777777" w:rsidR="00FA66E1" w:rsidRPr="00B077C0" w:rsidRDefault="00FA66E1" w:rsidP="00FA66E1">
      <w:pPr>
        <w:rPr>
          <w:b w:val="0"/>
          <w:bCs/>
          <w:szCs w:val="24"/>
        </w:rPr>
      </w:pPr>
      <w:r>
        <w:rPr>
          <w:b w:val="0"/>
          <w:bCs/>
          <w:szCs w:val="24"/>
        </w:rPr>
        <w:t xml:space="preserve">National Deaf Children’s Society (2023). </w:t>
      </w:r>
      <w:r>
        <w:rPr>
          <w:b w:val="0"/>
          <w:bCs/>
          <w:i/>
          <w:iCs/>
          <w:szCs w:val="24"/>
        </w:rPr>
        <w:t>Recognising the Signs of Hearing Loss.</w:t>
      </w:r>
      <w:r>
        <w:rPr>
          <w:b w:val="0"/>
          <w:bCs/>
          <w:szCs w:val="24"/>
        </w:rPr>
        <w:t xml:space="preserve"> Available at: </w:t>
      </w:r>
      <w:hyperlink r:id="rId20" w:history="1">
        <w:r w:rsidRPr="00E5452B">
          <w:rPr>
            <w:rStyle w:val="Hyperlink"/>
            <w:b w:val="0"/>
            <w:bCs/>
            <w:szCs w:val="24"/>
          </w:rPr>
          <w:t>https://www.ndcs.org.uk/information-and-support/being-deaf-friendly/information-for-professionals/recognising-the-signs-of-hearing-loss/</w:t>
        </w:r>
      </w:hyperlink>
      <w:r>
        <w:rPr>
          <w:b w:val="0"/>
          <w:bCs/>
          <w:szCs w:val="24"/>
        </w:rPr>
        <w:t xml:space="preserve"> (Accessed on: 5</w:t>
      </w:r>
      <w:r w:rsidRPr="00B077C0">
        <w:rPr>
          <w:b w:val="0"/>
          <w:bCs/>
          <w:szCs w:val="24"/>
          <w:vertAlign w:val="superscript"/>
        </w:rPr>
        <w:t>th</w:t>
      </w:r>
      <w:r>
        <w:rPr>
          <w:b w:val="0"/>
          <w:bCs/>
          <w:szCs w:val="24"/>
        </w:rPr>
        <w:t xml:space="preserve"> May 2023).</w:t>
      </w:r>
    </w:p>
    <w:p w14:paraId="1CDEE143" w14:textId="77777777" w:rsidR="00FA66E1" w:rsidRDefault="00FA66E1" w:rsidP="00FA66E1">
      <w:pPr>
        <w:rPr>
          <w:b w:val="0"/>
          <w:bCs/>
          <w:szCs w:val="24"/>
        </w:rPr>
      </w:pPr>
    </w:p>
    <w:p w14:paraId="2D74866E" w14:textId="77777777" w:rsidR="00FA66E1" w:rsidRDefault="00FA66E1" w:rsidP="00FA66E1">
      <w:pPr>
        <w:rPr>
          <w:b w:val="0"/>
          <w:bCs/>
          <w:szCs w:val="24"/>
        </w:rPr>
      </w:pPr>
    </w:p>
    <w:p w14:paraId="6A56018D" w14:textId="77777777" w:rsidR="00FA66E1" w:rsidRDefault="00FA66E1" w:rsidP="00FA66E1">
      <w:pPr>
        <w:rPr>
          <w:b w:val="0"/>
          <w:bCs/>
          <w:szCs w:val="24"/>
        </w:rPr>
      </w:pPr>
      <w:r>
        <w:rPr>
          <w:b w:val="0"/>
          <w:bCs/>
          <w:szCs w:val="24"/>
        </w:rPr>
        <w:t xml:space="preserve">Nationwide Children (2023).  </w:t>
      </w:r>
      <w:r>
        <w:rPr>
          <w:b w:val="0"/>
          <w:bCs/>
          <w:i/>
          <w:iCs/>
          <w:szCs w:val="24"/>
        </w:rPr>
        <w:t xml:space="preserve">Teaching a Child With Hearing loss. </w:t>
      </w:r>
      <w:r>
        <w:rPr>
          <w:b w:val="0"/>
          <w:bCs/>
          <w:szCs w:val="24"/>
        </w:rPr>
        <w:t xml:space="preserve">Available at: </w:t>
      </w:r>
      <w:hyperlink r:id="rId21" w:history="1">
        <w:r w:rsidRPr="00E5452B">
          <w:rPr>
            <w:rStyle w:val="Hyperlink"/>
            <w:b w:val="0"/>
            <w:bCs/>
            <w:szCs w:val="24"/>
          </w:rPr>
          <w:t>https://www.nationwidechildrens.org/family-resources-education/health-wellness-and-safety-resources/helping-hands/children-with-hearing-loss-guidelines-for-schools</w:t>
        </w:r>
      </w:hyperlink>
      <w:r>
        <w:rPr>
          <w:b w:val="0"/>
          <w:bCs/>
          <w:szCs w:val="24"/>
        </w:rPr>
        <w:t xml:space="preserve"> (Accessed on: 7</w:t>
      </w:r>
      <w:r w:rsidRPr="00102CC1">
        <w:rPr>
          <w:b w:val="0"/>
          <w:bCs/>
          <w:szCs w:val="24"/>
          <w:vertAlign w:val="superscript"/>
        </w:rPr>
        <w:t>th</w:t>
      </w:r>
      <w:r>
        <w:rPr>
          <w:b w:val="0"/>
          <w:bCs/>
          <w:szCs w:val="24"/>
        </w:rPr>
        <w:t xml:space="preserve"> May 2023). </w:t>
      </w:r>
    </w:p>
    <w:p w14:paraId="00866507" w14:textId="77777777" w:rsidR="00FA66E1" w:rsidRDefault="00FA66E1" w:rsidP="00FA66E1">
      <w:pPr>
        <w:rPr>
          <w:b w:val="0"/>
          <w:bCs/>
          <w:szCs w:val="24"/>
        </w:rPr>
      </w:pPr>
    </w:p>
    <w:p w14:paraId="3EDE791D" w14:textId="77777777" w:rsidR="00FA66E1" w:rsidRDefault="00FA66E1" w:rsidP="00FA66E1">
      <w:pPr>
        <w:rPr>
          <w:b w:val="0"/>
          <w:bCs/>
          <w:szCs w:val="24"/>
        </w:rPr>
      </w:pPr>
    </w:p>
    <w:p w14:paraId="77D91085" w14:textId="77777777" w:rsidR="00FA66E1" w:rsidRDefault="00FA66E1" w:rsidP="00FA66E1">
      <w:pPr>
        <w:rPr>
          <w:b w:val="0"/>
          <w:bCs/>
          <w:szCs w:val="24"/>
        </w:rPr>
      </w:pPr>
    </w:p>
    <w:p w14:paraId="5D5BB274" w14:textId="77777777" w:rsidR="00FA66E1" w:rsidRPr="00C21545" w:rsidRDefault="00FA66E1" w:rsidP="00FA66E1">
      <w:pPr>
        <w:rPr>
          <w:b w:val="0"/>
          <w:bCs/>
          <w:szCs w:val="24"/>
        </w:rPr>
      </w:pPr>
      <w:r>
        <w:rPr>
          <w:b w:val="0"/>
          <w:bCs/>
          <w:szCs w:val="24"/>
        </w:rPr>
        <w:t xml:space="preserve">NHS (2019). </w:t>
      </w:r>
      <w:r>
        <w:rPr>
          <w:b w:val="0"/>
          <w:bCs/>
          <w:i/>
          <w:iCs/>
          <w:szCs w:val="24"/>
        </w:rPr>
        <w:t xml:space="preserve">Risk of harm to babies and children from coin/button batteries in hearing aids and other hearing devices. </w:t>
      </w:r>
      <w:r>
        <w:rPr>
          <w:b w:val="0"/>
          <w:bCs/>
          <w:szCs w:val="24"/>
        </w:rPr>
        <w:t xml:space="preserve">Available at: </w:t>
      </w:r>
      <w:hyperlink r:id="rId22" w:history="1">
        <w:r w:rsidRPr="00E5452B">
          <w:rPr>
            <w:rStyle w:val="Hyperlink"/>
            <w:b w:val="0"/>
            <w:bCs/>
            <w:szCs w:val="24"/>
          </w:rPr>
          <w:t>https://www.england.nhs.uk/2019/12/risk-of-harm-to-babies-and-children-from-coin-button-batteries-in-hearing-aids/</w:t>
        </w:r>
      </w:hyperlink>
      <w:r>
        <w:rPr>
          <w:b w:val="0"/>
          <w:bCs/>
          <w:szCs w:val="24"/>
        </w:rPr>
        <w:t xml:space="preserve"> (Accessed on: 15</w:t>
      </w:r>
      <w:r w:rsidRPr="00C21545">
        <w:rPr>
          <w:b w:val="0"/>
          <w:bCs/>
          <w:szCs w:val="24"/>
          <w:vertAlign w:val="superscript"/>
        </w:rPr>
        <w:t>th</w:t>
      </w:r>
      <w:r>
        <w:rPr>
          <w:b w:val="0"/>
          <w:bCs/>
          <w:szCs w:val="24"/>
        </w:rPr>
        <w:t xml:space="preserve"> May 2023). </w:t>
      </w:r>
    </w:p>
    <w:p w14:paraId="21D9FAF6" w14:textId="77777777" w:rsidR="00FA66E1" w:rsidRDefault="00FA66E1" w:rsidP="00FA66E1">
      <w:pPr>
        <w:rPr>
          <w:b w:val="0"/>
          <w:bCs/>
          <w:szCs w:val="24"/>
        </w:rPr>
      </w:pPr>
    </w:p>
    <w:p w14:paraId="427D7BA5" w14:textId="77777777" w:rsidR="00FA66E1" w:rsidRDefault="00FA66E1" w:rsidP="00FA66E1">
      <w:pPr>
        <w:rPr>
          <w:b w:val="0"/>
          <w:bCs/>
          <w:szCs w:val="24"/>
        </w:rPr>
      </w:pPr>
    </w:p>
    <w:p w14:paraId="62FD3F55" w14:textId="77777777" w:rsidR="00FA66E1" w:rsidRPr="00856491" w:rsidRDefault="00FA66E1" w:rsidP="00FA66E1">
      <w:pPr>
        <w:rPr>
          <w:b w:val="0"/>
          <w:bCs/>
          <w:szCs w:val="24"/>
        </w:rPr>
      </w:pPr>
      <w:r>
        <w:rPr>
          <w:b w:val="0"/>
          <w:bCs/>
          <w:szCs w:val="24"/>
        </w:rPr>
        <w:t xml:space="preserve">NHS (2020). </w:t>
      </w:r>
      <w:r>
        <w:rPr>
          <w:b w:val="0"/>
          <w:bCs/>
          <w:i/>
          <w:iCs/>
          <w:szCs w:val="24"/>
        </w:rPr>
        <w:t xml:space="preserve">Benefits of hearing aids. </w:t>
      </w:r>
      <w:r>
        <w:rPr>
          <w:b w:val="0"/>
          <w:bCs/>
          <w:szCs w:val="24"/>
        </w:rPr>
        <w:t xml:space="preserve">Available at: </w:t>
      </w:r>
    </w:p>
    <w:p w14:paraId="28738A47" w14:textId="77777777" w:rsidR="00FA66E1" w:rsidRDefault="00FA66E1" w:rsidP="00FA66E1">
      <w:pPr>
        <w:rPr>
          <w:b w:val="0"/>
          <w:bCs/>
          <w:szCs w:val="24"/>
        </w:rPr>
      </w:pPr>
      <w:hyperlink r:id="rId23" w:history="1">
        <w:r w:rsidRPr="00E5452B">
          <w:rPr>
            <w:rStyle w:val="Hyperlink"/>
            <w:b w:val="0"/>
            <w:bCs/>
            <w:szCs w:val="24"/>
          </w:rPr>
          <w:t>https://www.nhs.uk/conditions/hearing-aids-and-implants/</w:t>
        </w:r>
      </w:hyperlink>
      <w:r>
        <w:rPr>
          <w:b w:val="0"/>
          <w:bCs/>
          <w:szCs w:val="24"/>
        </w:rPr>
        <w:t xml:space="preserve"> (Accessed on: 15</w:t>
      </w:r>
      <w:r w:rsidRPr="00856491">
        <w:rPr>
          <w:b w:val="0"/>
          <w:bCs/>
          <w:szCs w:val="24"/>
          <w:vertAlign w:val="superscript"/>
        </w:rPr>
        <w:t>th</w:t>
      </w:r>
      <w:r>
        <w:rPr>
          <w:b w:val="0"/>
          <w:bCs/>
          <w:szCs w:val="24"/>
        </w:rPr>
        <w:t xml:space="preserve"> May 2023).</w:t>
      </w:r>
    </w:p>
    <w:p w14:paraId="738C9CEF" w14:textId="77777777" w:rsidR="00FA66E1" w:rsidRDefault="00FA66E1" w:rsidP="00FA66E1">
      <w:pPr>
        <w:rPr>
          <w:b w:val="0"/>
          <w:bCs/>
          <w:szCs w:val="24"/>
        </w:rPr>
      </w:pPr>
    </w:p>
    <w:p w14:paraId="746D602D" w14:textId="77777777" w:rsidR="00FA66E1" w:rsidRDefault="00FA66E1" w:rsidP="00FA66E1">
      <w:pPr>
        <w:rPr>
          <w:b w:val="0"/>
          <w:bCs/>
          <w:szCs w:val="24"/>
        </w:rPr>
      </w:pPr>
    </w:p>
    <w:p w14:paraId="230F9928" w14:textId="77777777" w:rsidR="00FA66E1" w:rsidRPr="00B077C0" w:rsidRDefault="00FA66E1" w:rsidP="00FA66E1">
      <w:pPr>
        <w:rPr>
          <w:b w:val="0"/>
          <w:bCs/>
          <w:szCs w:val="24"/>
        </w:rPr>
      </w:pPr>
      <w:r>
        <w:rPr>
          <w:b w:val="0"/>
          <w:bCs/>
          <w:szCs w:val="24"/>
        </w:rPr>
        <w:t xml:space="preserve">NHS (2021). </w:t>
      </w:r>
      <w:r>
        <w:rPr>
          <w:b w:val="0"/>
          <w:bCs/>
          <w:i/>
          <w:iCs/>
          <w:szCs w:val="24"/>
        </w:rPr>
        <w:t xml:space="preserve">New-born Hearing Screening. </w:t>
      </w:r>
      <w:r>
        <w:rPr>
          <w:b w:val="0"/>
          <w:bCs/>
          <w:szCs w:val="24"/>
        </w:rPr>
        <w:t xml:space="preserve">Available at: </w:t>
      </w:r>
      <w:hyperlink r:id="rId24" w:history="1">
        <w:r w:rsidRPr="00E5452B">
          <w:rPr>
            <w:rStyle w:val="Hyperlink"/>
            <w:b w:val="0"/>
            <w:bCs/>
            <w:szCs w:val="24"/>
          </w:rPr>
          <w:t>https://www.nhs.uk/conditions/baby/newborn-screening/hearing-test/</w:t>
        </w:r>
      </w:hyperlink>
      <w:r>
        <w:rPr>
          <w:b w:val="0"/>
          <w:bCs/>
          <w:szCs w:val="24"/>
        </w:rPr>
        <w:t xml:space="preserve"> (Accessed on: 5</w:t>
      </w:r>
      <w:r w:rsidRPr="00B077C0">
        <w:rPr>
          <w:b w:val="0"/>
          <w:bCs/>
          <w:szCs w:val="24"/>
          <w:vertAlign w:val="superscript"/>
        </w:rPr>
        <w:t>th</w:t>
      </w:r>
      <w:r>
        <w:rPr>
          <w:b w:val="0"/>
          <w:bCs/>
          <w:szCs w:val="24"/>
        </w:rPr>
        <w:t xml:space="preserve"> May 2023).</w:t>
      </w:r>
    </w:p>
    <w:p w14:paraId="28736248" w14:textId="77777777" w:rsidR="00FA66E1" w:rsidRDefault="00FA66E1" w:rsidP="00FA66E1">
      <w:pPr>
        <w:rPr>
          <w:b w:val="0"/>
          <w:bCs/>
          <w:szCs w:val="24"/>
        </w:rPr>
      </w:pPr>
    </w:p>
    <w:p w14:paraId="6D8E3A52" w14:textId="77777777" w:rsidR="00FA66E1" w:rsidRDefault="00FA66E1" w:rsidP="00FA66E1">
      <w:pPr>
        <w:rPr>
          <w:b w:val="0"/>
          <w:bCs/>
          <w:szCs w:val="24"/>
        </w:rPr>
      </w:pPr>
    </w:p>
    <w:p w14:paraId="046057A6" w14:textId="77777777" w:rsidR="00FA66E1" w:rsidRPr="0056312F" w:rsidRDefault="00FA66E1" w:rsidP="00FA66E1">
      <w:pPr>
        <w:rPr>
          <w:b w:val="0"/>
          <w:bCs/>
          <w:szCs w:val="24"/>
        </w:rPr>
      </w:pPr>
      <w:r>
        <w:rPr>
          <w:b w:val="0"/>
          <w:bCs/>
          <w:szCs w:val="24"/>
        </w:rPr>
        <w:t xml:space="preserve">Norfolk County Council (2020). </w:t>
      </w:r>
      <w:r>
        <w:rPr>
          <w:b w:val="0"/>
          <w:bCs/>
          <w:i/>
          <w:iCs/>
          <w:szCs w:val="24"/>
        </w:rPr>
        <w:t xml:space="preserve">Identifying Deafness – Educational Settings. </w:t>
      </w:r>
      <w:r>
        <w:rPr>
          <w:b w:val="0"/>
          <w:bCs/>
          <w:szCs w:val="24"/>
        </w:rPr>
        <w:t xml:space="preserve">Available at: </w:t>
      </w:r>
      <w:hyperlink r:id="rId25" w:history="1">
        <w:r w:rsidRPr="00E5452B">
          <w:rPr>
            <w:rStyle w:val="Hyperlink"/>
            <w:b w:val="0"/>
            <w:bCs/>
            <w:szCs w:val="24"/>
          </w:rPr>
          <w:t>https://www.schools.norfolk.gov.uk/pupil-needs/virtual-school-for-sensory-support/professionals/identifying-deafness</w:t>
        </w:r>
      </w:hyperlink>
      <w:r>
        <w:rPr>
          <w:b w:val="0"/>
          <w:bCs/>
          <w:szCs w:val="24"/>
        </w:rPr>
        <w:t xml:space="preserve"> (Accessed on: 5</w:t>
      </w:r>
      <w:r w:rsidRPr="0056312F">
        <w:rPr>
          <w:b w:val="0"/>
          <w:bCs/>
          <w:szCs w:val="24"/>
          <w:vertAlign w:val="superscript"/>
        </w:rPr>
        <w:t>th</w:t>
      </w:r>
      <w:r>
        <w:rPr>
          <w:b w:val="0"/>
          <w:bCs/>
          <w:szCs w:val="24"/>
        </w:rPr>
        <w:t xml:space="preserve"> May 2023).</w:t>
      </w:r>
    </w:p>
    <w:p w14:paraId="7F0F3885" w14:textId="77777777" w:rsidR="00FA66E1" w:rsidRDefault="00FA66E1" w:rsidP="00FA66E1">
      <w:pPr>
        <w:rPr>
          <w:b w:val="0"/>
          <w:bCs/>
          <w:szCs w:val="24"/>
        </w:rPr>
      </w:pPr>
    </w:p>
    <w:p w14:paraId="05F82F85" w14:textId="77777777" w:rsidR="00FA66E1" w:rsidRDefault="00FA66E1" w:rsidP="00FA66E1">
      <w:pPr>
        <w:rPr>
          <w:b w:val="0"/>
          <w:bCs/>
          <w:szCs w:val="24"/>
        </w:rPr>
      </w:pPr>
    </w:p>
    <w:p w14:paraId="1D43B5B2" w14:textId="77777777" w:rsidR="00FA66E1" w:rsidRPr="00366D66" w:rsidRDefault="00FA66E1" w:rsidP="00FA66E1">
      <w:pPr>
        <w:rPr>
          <w:b w:val="0"/>
          <w:bCs/>
          <w:szCs w:val="24"/>
        </w:rPr>
      </w:pPr>
      <w:r>
        <w:rPr>
          <w:b w:val="0"/>
          <w:bCs/>
          <w:szCs w:val="24"/>
        </w:rPr>
        <w:t xml:space="preserve">Peer, L. Reid, G. (2021). </w:t>
      </w:r>
      <w:r>
        <w:rPr>
          <w:b w:val="0"/>
          <w:bCs/>
          <w:i/>
          <w:iCs/>
          <w:szCs w:val="24"/>
        </w:rPr>
        <w:t xml:space="preserve">Special Educational Needs A Guide for Inclusive Practice. </w:t>
      </w:r>
      <w:r>
        <w:rPr>
          <w:b w:val="0"/>
          <w:bCs/>
          <w:szCs w:val="24"/>
        </w:rPr>
        <w:t>3</w:t>
      </w:r>
      <w:r w:rsidRPr="00366D66">
        <w:rPr>
          <w:b w:val="0"/>
          <w:bCs/>
          <w:szCs w:val="24"/>
          <w:vertAlign w:val="superscript"/>
        </w:rPr>
        <w:t>rd</w:t>
      </w:r>
      <w:r>
        <w:rPr>
          <w:b w:val="0"/>
          <w:bCs/>
          <w:szCs w:val="24"/>
        </w:rPr>
        <w:t xml:space="preserve"> ed. London: Sage Publications LTD.</w:t>
      </w:r>
    </w:p>
    <w:p w14:paraId="499E1FDE" w14:textId="77777777" w:rsidR="00FA66E1" w:rsidRDefault="00FA66E1" w:rsidP="00FA66E1">
      <w:pPr>
        <w:rPr>
          <w:b w:val="0"/>
          <w:bCs/>
          <w:szCs w:val="24"/>
        </w:rPr>
      </w:pPr>
    </w:p>
    <w:p w14:paraId="523955F3" w14:textId="77777777" w:rsidR="00FA66E1" w:rsidRDefault="00FA66E1" w:rsidP="00FA66E1">
      <w:pPr>
        <w:rPr>
          <w:b w:val="0"/>
          <w:bCs/>
          <w:szCs w:val="24"/>
        </w:rPr>
      </w:pPr>
    </w:p>
    <w:p w14:paraId="7CA31DFF" w14:textId="77777777" w:rsidR="00FA66E1" w:rsidRPr="00D652E3" w:rsidRDefault="00FA66E1" w:rsidP="00FA66E1">
      <w:pPr>
        <w:rPr>
          <w:b w:val="0"/>
          <w:bCs/>
          <w:szCs w:val="24"/>
        </w:rPr>
      </w:pPr>
      <w:r>
        <w:rPr>
          <w:b w:val="0"/>
          <w:bCs/>
          <w:szCs w:val="24"/>
        </w:rPr>
        <w:t xml:space="preserve">Signature (2022). </w:t>
      </w:r>
      <w:r>
        <w:rPr>
          <w:b w:val="0"/>
          <w:bCs/>
          <w:i/>
          <w:iCs/>
          <w:szCs w:val="24"/>
        </w:rPr>
        <w:t xml:space="preserve">Census 2021 – British Sign Language. </w:t>
      </w:r>
      <w:hyperlink r:id="rId26" w:history="1">
        <w:r w:rsidRPr="00E5452B">
          <w:rPr>
            <w:rStyle w:val="Hyperlink"/>
            <w:b w:val="0"/>
            <w:bCs/>
            <w:i/>
            <w:iCs/>
            <w:szCs w:val="24"/>
          </w:rPr>
          <w:t>https://www.signature.org.uk/census-2021-british-sign-language/#:~:text=Within%20England%2C%20BSL%20is%20the,BSL%20as%20their%20main%20language</w:t>
        </w:r>
      </w:hyperlink>
      <w:r w:rsidRPr="00D652E3">
        <w:rPr>
          <w:b w:val="0"/>
          <w:bCs/>
          <w:i/>
          <w:iCs/>
          <w:szCs w:val="24"/>
        </w:rPr>
        <w:t>.</w:t>
      </w:r>
      <w:r>
        <w:rPr>
          <w:b w:val="0"/>
          <w:bCs/>
          <w:i/>
          <w:iCs/>
          <w:szCs w:val="24"/>
        </w:rPr>
        <w:t xml:space="preserve"> (</w:t>
      </w:r>
      <w:r>
        <w:rPr>
          <w:b w:val="0"/>
          <w:bCs/>
          <w:szCs w:val="24"/>
        </w:rPr>
        <w:t>Accessed on: 15</w:t>
      </w:r>
      <w:r w:rsidRPr="00D652E3">
        <w:rPr>
          <w:b w:val="0"/>
          <w:bCs/>
          <w:szCs w:val="24"/>
          <w:vertAlign w:val="superscript"/>
        </w:rPr>
        <w:t>th</w:t>
      </w:r>
      <w:r>
        <w:rPr>
          <w:b w:val="0"/>
          <w:bCs/>
          <w:szCs w:val="24"/>
        </w:rPr>
        <w:t xml:space="preserve"> May 2023).</w:t>
      </w:r>
    </w:p>
    <w:p w14:paraId="18C2ADDC" w14:textId="77777777" w:rsidR="00FA66E1" w:rsidRDefault="00FA66E1" w:rsidP="00FA66E1">
      <w:pPr>
        <w:rPr>
          <w:b w:val="0"/>
          <w:bCs/>
          <w:szCs w:val="24"/>
        </w:rPr>
      </w:pPr>
    </w:p>
    <w:p w14:paraId="7F948BE3" w14:textId="77777777" w:rsidR="00FA66E1" w:rsidRDefault="00FA66E1" w:rsidP="00FA66E1">
      <w:pPr>
        <w:rPr>
          <w:b w:val="0"/>
          <w:bCs/>
          <w:szCs w:val="24"/>
        </w:rPr>
      </w:pPr>
    </w:p>
    <w:p w14:paraId="00C781CC" w14:textId="77777777" w:rsidR="00FA66E1" w:rsidRPr="00226315" w:rsidRDefault="00FA66E1" w:rsidP="00FA66E1">
      <w:pPr>
        <w:rPr>
          <w:b w:val="0"/>
          <w:bCs/>
          <w:szCs w:val="24"/>
        </w:rPr>
      </w:pPr>
      <w:r>
        <w:rPr>
          <w:b w:val="0"/>
          <w:bCs/>
          <w:szCs w:val="24"/>
        </w:rPr>
        <w:t xml:space="preserve">Sommerfeldt, J. Kolb, CM. (2023). </w:t>
      </w:r>
      <w:r>
        <w:rPr>
          <w:b w:val="0"/>
          <w:bCs/>
          <w:i/>
          <w:iCs/>
          <w:szCs w:val="24"/>
        </w:rPr>
        <w:t>Hearing Loss Assessment in Children.</w:t>
      </w:r>
      <w:r>
        <w:rPr>
          <w:b w:val="0"/>
          <w:bCs/>
          <w:szCs w:val="24"/>
        </w:rPr>
        <w:t xml:space="preserve"> Available at: </w:t>
      </w:r>
      <w:hyperlink r:id="rId27" w:history="1">
        <w:r w:rsidRPr="00E5452B">
          <w:rPr>
            <w:rStyle w:val="Hyperlink"/>
            <w:b w:val="0"/>
            <w:bCs/>
            <w:szCs w:val="24"/>
          </w:rPr>
          <w:t>https://www.ncbi.nlm.nih.gov/books/NBK580492/</w:t>
        </w:r>
      </w:hyperlink>
      <w:r>
        <w:rPr>
          <w:b w:val="0"/>
          <w:bCs/>
          <w:szCs w:val="24"/>
        </w:rPr>
        <w:t xml:space="preserve"> (Accessed on: 5</w:t>
      </w:r>
      <w:r w:rsidRPr="00226315">
        <w:rPr>
          <w:b w:val="0"/>
          <w:bCs/>
          <w:szCs w:val="24"/>
          <w:vertAlign w:val="superscript"/>
        </w:rPr>
        <w:t>th</w:t>
      </w:r>
      <w:r>
        <w:rPr>
          <w:b w:val="0"/>
          <w:bCs/>
          <w:szCs w:val="24"/>
        </w:rPr>
        <w:t xml:space="preserve"> May 2023).</w:t>
      </w:r>
    </w:p>
    <w:p w14:paraId="00CB2C2E" w14:textId="77777777" w:rsidR="00FA66E1" w:rsidRDefault="00FA66E1" w:rsidP="00FA66E1">
      <w:pPr>
        <w:rPr>
          <w:b w:val="0"/>
          <w:bCs/>
          <w:szCs w:val="24"/>
        </w:rPr>
      </w:pPr>
    </w:p>
    <w:p w14:paraId="0D6A959D" w14:textId="77777777" w:rsidR="00FA66E1" w:rsidRDefault="00FA66E1" w:rsidP="00FA66E1">
      <w:pPr>
        <w:rPr>
          <w:b w:val="0"/>
          <w:bCs/>
          <w:szCs w:val="24"/>
        </w:rPr>
      </w:pPr>
    </w:p>
    <w:p w14:paraId="4CFA7027" w14:textId="77777777" w:rsidR="00FA66E1" w:rsidRPr="00343B77" w:rsidRDefault="00FA66E1" w:rsidP="00FA66E1">
      <w:pPr>
        <w:rPr>
          <w:b w:val="0"/>
          <w:bCs/>
          <w:szCs w:val="24"/>
        </w:rPr>
      </w:pPr>
      <w:r>
        <w:rPr>
          <w:b w:val="0"/>
          <w:bCs/>
          <w:szCs w:val="24"/>
        </w:rPr>
        <w:t xml:space="preserve">Swansea Council (2023). </w:t>
      </w:r>
      <w:r>
        <w:rPr>
          <w:b w:val="0"/>
          <w:bCs/>
          <w:i/>
          <w:iCs/>
          <w:szCs w:val="24"/>
        </w:rPr>
        <w:t xml:space="preserve">What is the Legal Definition of ALN. </w:t>
      </w:r>
      <w:r>
        <w:rPr>
          <w:b w:val="0"/>
          <w:bCs/>
          <w:szCs w:val="24"/>
        </w:rPr>
        <w:t xml:space="preserve">Available at: </w:t>
      </w:r>
      <w:hyperlink r:id="rId28" w:history="1">
        <w:r w:rsidRPr="00E5452B">
          <w:rPr>
            <w:rStyle w:val="Hyperlink"/>
            <w:b w:val="0"/>
            <w:bCs/>
            <w:szCs w:val="24"/>
          </w:rPr>
          <w:t>https://www.swansea.gov.uk/whatdoesALNmean#cookie-consents-updated</w:t>
        </w:r>
      </w:hyperlink>
      <w:r>
        <w:rPr>
          <w:b w:val="0"/>
          <w:bCs/>
          <w:szCs w:val="24"/>
        </w:rPr>
        <w:t xml:space="preserve"> (Accessed on: 7</w:t>
      </w:r>
      <w:r w:rsidRPr="00343B77">
        <w:rPr>
          <w:b w:val="0"/>
          <w:bCs/>
          <w:szCs w:val="24"/>
          <w:vertAlign w:val="superscript"/>
        </w:rPr>
        <w:t>th</w:t>
      </w:r>
      <w:r>
        <w:rPr>
          <w:b w:val="0"/>
          <w:bCs/>
          <w:szCs w:val="24"/>
        </w:rPr>
        <w:t xml:space="preserve"> May 2023).</w:t>
      </w:r>
    </w:p>
    <w:p w14:paraId="3EAD57A1" w14:textId="77777777" w:rsidR="00FA66E1" w:rsidRDefault="00FA66E1" w:rsidP="00FA66E1">
      <w:pPr>
        <w:rPr>
          <w:b w:val="0"/>
          <w:bCs/>
          <w:szCs w:val="24"/>
        </w:rPr>
      </w:pPr>
    </w:p>
    <w:p w14:paraId="1B079A5A" w14:textId="77777777" w:rsidR="00FA66E1" w:rsidRDefault="00FA66E1" w:rsidP="00FA66E1">
      <w:pPr>
        <w:rPr>
          <w:b w:val="0"/>
          <w:bCs/>
          <w:szCs w:val="24"/>
        </w:rPr>
      </w:pPr>
    </w:p>
    <w:p w14:paraId="0DB92087" w14:textId="77777777" w:rsidR="00FA66E1" w:rsidRPr="009E59D5" w:rsidRDefault="00FA66E1" w:rsidP="00FA66E1">
      <w:pPr>
        <w:rPr>
          <w:b w:val="0"/>
          <w:bCs/>
          <w:szCs w:val="24"/>
        </w:rPr>
      </w:pPr>
      <w:proofErr w:type="spellStart"/>
      <w:r>
        <w:rPr>
          <w:b w:val="0"/>
          <w:bCs/>
          <w:szCs w:val="24"/>
        </w:rPr>
        <w:t>Wallhagen</w:t>
      </w:r>
      <w:proofErr w:type="spellEnd"/>
      <w:r>
        <w:rPr>
          <w:b w:val="0"/>
          <w:bCs/>
          <w:szCs w:val="24"/>
        </w:rPr>
        <w:t>, M. (2010). ‘</w:t>
      </w:r>
      <w:r w:rsidRPr="009E59D5">
        <w:rPr>
          <w:b w:val="0"/>
          <w:bCs/>
          <w:szCs w:val="24"/>
        </w:rPr>
        <w:t>The Stigma of Hearing Loss</w:t>
      </w:r>
      <w:r>
        <w:rPr>
          <w:b w:val="0"/>
          <w:bCs/>
          <w:szCs w:val="24"/>
        </w:rPr>
        <w:t xml:space="preserve">’, </w:t>
      </w:r>
      <w:r>
        <w:rPr>
          <w:b w:val="0"/>
          <w:bCs/>
          <w:i/>
          <w:iCs/>
          <w:szCs w:val="24"/>
        </w:rPr>
        <w:t xml:space="preserve">The Gerontologist, </w:t>
      </w:r>
      <w:r>
        <w:rPr>
          <w:b w:val="0"/>
          <w:bCs/>
          <w:szCs w:val="24"/>
        </w:rPr>
        <w:t xml:space="preserve">50(1) pp. 66-75. Available at: </w:t>
      </w:r>
      <w:hyperlink r:id="rId29" w:history="1">
        <w:r w:rsidRPr="00E5452B">
          <w:rPr>
            <w:rStyle w:val="Hyperlink"/>
            <w:b w:val="0"/>
            <w:bCs/>
            <w:szCs w:val="24"/>
          </w:rPr>
          <w:t>https://www.ncbi.nlm.nih.gov/pmc/articles/PMC2904535/</w:t>
        </w:r>
      </w:hyperlink>
      <w:r>
        <w:rPr>
          <w:b w:val="0"/>
          <w:bCs/>
          <w:szCs w:val="24"/>
        </w:rPr>
        <w:t xml:space="preserve"> (Accessed on: 7</w:t>
      </w:r>
      <w:r w:rsidRPr="009E59D5">
        <w:rPr>
          <w:b w:val="0"/>
          <w:bCs/>
          <w:szCs w:val="24"/>
          <w:vertAlign w:val="superscript"/>
        </w:rPr>
        <w:t>th</w:t>
      </w:r>
      <w:r>
        <w:rPr>
          <w:b w:val="0"/>
          <w:bCs/>
          <w:szCs w:val="24"/>
        </w:rPr>
        <w:t xml:space="preserve"> May 2023). </w:t>
      </w:r>
    </w:p>
    <w:p w14:paraId="12218681" w14:textId="77777777" w:rsidR="00FA66E1" w:rsidRDefault="00FA66E1" w:rsidP="00FA66E1">
      <w:pPr>
        <w:rPr>
          <w:b w:val="0"/>
          <w:bCs/>
          <w:szCs w:val="24"/>
        </w:rPr>
      </w:pPr>
    </w:p>
    <w:p w14:paraId="2B31C3D4" w14:textId="77777777" w:rsidR="00FA66E1" w:rsidRDefault="00FA66E1" w:rsidP="00FA66E1">
      <w:pPr>
        <w:rPr>
          <w:b w:val="0"/>
          <w:bCs/>
          <w:szCs w:val="24"/>
        </w:rPr>
      </w:pPr>
    </w:p>
    <w:p w14:paraId="2F326200" w14:textId="77777777" w:rsidR="00FA66E1" w:rsidRPr="00CA1E0A" w:rsidRDefault="00FA66E1" w:rsidP="00FA66E1">
      <w:pPr>
        <w:rPr>
          <w:b w:val="0"/>
          <w:bCs/>
          <w:szCs w:val="24"/>
        </w:rPr>
      </w:pPr>
      <w:r>
        <w:rPr>
          <w:b w:val="0"/>
          <w:bCs/>
          <w:szCs w:val="24"/>
        </w:rPr>
        <w:t xml:space="preserve">Wearmouth, J. (2021). </w:t>
      </w:r>
      <w:r>
        <w:rPr>
          <w:b w:val="0"/>
          <w:bCs/>
          <w:i/>
          <w:iCs/>
          <w:szCs w:val="24"/>
        </w:rPr>
        <w:t>Special Educational Needs and Disabilities in School</w:t>
      </w:r>
      <w:r>
        <w:rPr>
          <w:b w:val="0"/>
          <w:bCs/>
          <w:szCs w:val="24"/>
        </w:rPr>
        <w:t>. 2</w:t>
      </w:r>
      <w:r w:rsidRPr="00ED5229">
        <w:rPr>
          <w:b w:val="0"/>
          <w:bCs/>
          <w:szCs w:val="24"/>
          <w:vertAlign w:val="superscript"/>
        </w:rPr>
        <w:t>nd</w:t>
      </w:r>
      <w:r>
        <w:rPr>
          <w:b w:val="0"/>
          <w:bCs/>
          <w:szCs w:val="24"/>
        </w:rPr>
        <w:t xml:space="preserve"> ed. London: Bloomsbury.</w:t>
      </w:r>
    </w:p>
    <w:p w14:paraId="3AE66681" w14:textId="77777777" w:rsidR="00FA66E1" w:rsidRDefault="00FA66E1" w:rsidP="00FA66E1">
      <w:pPr>
        <w:rPr>
          <w:b w:val="0"/>
          <w:bCs/>
          <w:szCs w:val="24"/>
        </w:rPr>
      </w:pPr>
    </w:p>
    <w:p w14:paraId="33F727CC" w14:textId="77777777" w:rsidR="00FA66E1" w:rsidRDefault="00FA66E1" w:rsidP="00FA66E1">
      <w:pPr>
        <w:rPr>
          <w:b w:val="0"/>
          <w:bCs/>
          <w:szCs w:val="24"/>
        </w:rPr>
      </w:pPr>
    </w:p>
    <w:p w14:paraId="2BBE9B25" w14:textId="77777777" w:rsidR="00FA66E1" w:rsidRPr="001D5424" w:rsidRDefault="00FA66E1" w:rsidP="00FA66E1">
      <w:pPr>
        <w:rPr>
          <w:b w:val="0"/>
          <w:bCs/>
          <w:szCs w:val="24"/>
        </w:rPr>
      </w:pPr>
      <w:r>
        <w:rPr>
          <w:b w:val="0"/>
          <w:bCs/>
          <w:szCs w:val="24"/>
        </w:rPr>
        <w:t xml:space="preserve">Welsh Government (2019).  </w:t>
      </w:r>
      <w:r w:rsidRPr="001D5424">
        <w:rPr>
          <w:b w:val="0"/>
          <w:bCs/>
          <w:i/>
          <w:iCs/>
          <w:szCs w:val="24"/>
        </w:rPr>
        <w:t>A Rapid Evidence Assessment of the effectiveness of educational interventions to support children and young people with hearing impairment.</w:t>
      </w:r>
      <w:r>
        <w:rPr>
          <w:b w:val="0"/>
          <w:bCs/>
          <w:i/>
          <w:iCs/>
          <w:szCs w:val="24"/>
        </w:rPr>
        <w:t xml:space="preserve"> </w:t>
      </w:r>
      <w:r>
        <w:rPr>
          <w:b w:val="0"/>
          <w:bCs/>
          <w:szCs w:val="24"/>
        </w:rPr>
        <w:t xml:space="preserve">Available at: </w:t>
      </w:r>
      <w:hyperlink r:id="rId30" w:history="1">
        <w:r w:rsidRPr="00E5452B">
          <w:rPr>
            <w:rStyle w:val="Hyperlink"/>
            <w:b w:val="0"/>
            <w:bCs/>
            <w:szCs w:val="24"/>
          </w:rPr>
          <w:t>https://www.gov.wales/sites/default/files/statistics-and-research/2019-09/effectiveness-educational-interventions-support-children-young-people-hearing-impairment_1.pdf</w:t>
        </w:r>
      </w:hyperlink>
      <w:r>
        <w:rPr>
          <w:b w:val="0"/>
          <w:bCs/>
          <w:szCs w:val="24"/>
        </w:rPr>
        <w:t xml:space="preserve"> (Accessed on: 15</w:t>
      </w:r>
      <w:r w:rsidRPr="001D5424">
        <w:rPr>
          <w:b w:val="0"/>
          <w:bCs/>
          <w:szCs w:val="24"/>
          <w:vertAlign w:val="superscript"/>
        </w:rPr>
        <w:t>th</w:t>
      </w:r>
      <w:r>
        <w:rPr>
          <w:b w:val="0"/>
          <w:bCs/>
          <w:szCs w:val="24"/>
        </w:rPr>
        <w:t xml:space="preserve"> May 2023).</w:t>
      </w:r>
    </w:p>
    <w:p w14:paraId="4A52B2B5" w14:textId="77777777" w:rsidR="00FA66E1" w:rsidRDefault="00FA66E1" w:rsidP="00FA66E1">
      <w:pPr>
        <w:rPr>
          <w:b w:val="0"/>
          <w:bCs/>
          <w:szCs w:val="24"/>
        </w:rPr>
      </w:pPr>
    </w:p>
    <w:p w14:paraId="619EA28B" w14:textId="77777777" w:rsidR="00FA66E1" w:rsidRDefault="00FA66E1" w:rsidP="00FA66E1">
      <w:pPr>
        <w:rPr>
          <w:b w:val="0"/>
          <w:bCs/>
          <w:szCs w:val="24"/>
        </w:rPr>
      </w:pPr>
      <w:r>
        <w:rPr>
          <w:b w:val="0"/>
          <w:bCs/>
          <w:szCs w:val="24"/>
        </w:rPr>
        <w:t xml:space="preserve">Welsh Government (2019). </w:t>
      </w:r>
      <w:r w:rsidRPr="00024ECE">
        <w:rPr>
          <w:b w:val="0"/>
          <w:bCs/>
          <w:i/>
          <w:iCs/>
          <w:szCs w:val="24"/>
        </w:rPr>
        <w:t>Support for Children and Young People with Hearing Impairment in Educational Settings.</w:t>
      </w:r>
      <w:r>
        <w:rPr>
          <w:b w:val="0"/>
          <w:bCs/>
          <w:szCs w:val="24"/>
        </w:rPr>
        <w:t xml:space="preserve"> Available at:  </w:t>
      </w:r>
      <w:hyperlink r:id="rId31" w:history="1">
        <w:r w:rsidRPr="00E5452B">
          <w:rPr>
            <w:rStyle w:val="Hyperlink"/>
            <w:b w:val="0"/>
            <w:bCs/>
            <w:szCs w:val="24"/>
          </w:rPr>
          <w:t>https://www.gov.wales/sites/default/files/publications/2019-12/191209-support-for-children-and-young-people-with-hearing-impairment-in-educational-settings.pdf</w:t>
        </w:r>
      </w:hyperlink>
      <w:r>
        <w:rPr>
          <w:b w:val="0"/>
          <w:bCs/>
          <w:szCs w:val="24"/>
        </w:rPr>
        <w:t xml:space="preserve"> (Accessed on: 15</w:t>
      </w:r>
      <w:r w:rsidRPr="00024ECE">
        <w:rPr>
          <w:b w:val="0"/>
          <w:bCs/>
          <w:szCs w:val="24"/>
          <w:vertAlign w:val="superscript"/>
        </w:rPr>
        <w:t>th</w:t>
      </w:r>
      <w:r>
        <w:rPr>
          <w:b w:val="0"/>
          <w:bCs/>
          <w:szCs w:val="24"/>
        </w:rPr>
        <w:t xml:space="preserve"> May 2023).</w:t>
      </w:r>
    </w:p>
    <w:p w14:paraId="1DCE91B4" w14:textId="77777777" w:rsidR="00FA66E1" w:rsidRDefault="00FA66E1" w:rsidP="00FA66E1">
      <w:pPr>
        <w:rPr>
          <w:b w:val="0"/>
          <w:bCs/>
          <w:szCs w:val="24"/>
        </w:rPr>
      </w:pPr>
    </w:p>
    <w:p w14:paraId="18B86CC0" w14:textId="77777777" w:rsidR="00FA66E1" w:rsidRDefault="00FA66E1" w:rsidP="00FA66E1">
      <w:pPr>
        <w:rPr>
          <w:b w:val="0"/>
          <w:bCs/>
          <w:szCs w:val="24"/>
        </w:rPr>
      </w:pPr>
    </w:p>
    <w:p w14:paraId="7630CABA" w14:textId="77777777" w:rsidR="00FA66E1" w:rsidRPr="002626D1" w:rsidRDefault="00FA66E1" w:rsidP="00FA66E1">
      <w:pPr>
        <w:rPr>
          <w:b w:val="0"/>
          <w:bCs/>
          <w:iCs/>
          <w:szCs w:val="24"/>
        </w:rPr>
      </w:pPr>
      <w:r>
        <w:rPr>
          <w:b w:val="0"/>
          <w:bCs/>
          <w:szCs w:val="24"/>
        </w:rPr>
        <w:lastRenderedPageBreak/>
        <w:t xml:space="preserve">Welsh Government (2021). </w:t>
      </w:r>
      <w:r>
        <w:rPr>
          <w:b w:val="0"/>
          <w:bCs/>
          <w:i/>
          <w:szCs w:val="24"/>
        </w:rPr>
        <w:t>The Additional Learning Needs Code for Wales 2021.</w:t>
      </w:r>
      <w:r>
        <w:rPr>
          <w:b w:val="0"/>
          <w:bCs/>
          <w:iCs/>
          <w:szCs w:val="24"/>
        </w:rPr>
        <w:t xml:space="preserve"> Available at: </w:t>
      </w:r>
      <w:hyperlink r:id="rId32" w:history="1">
        <w:r w:rsidRPr="00E5452B">
          <w:rPr>
            <w:rStyle w:val="Hyperlink"/>
            <w:b w:val="0"/>
            <w:bCs/>
            <w:iCs/>
            <w:szCs w:val="24"/>
          </w:rPr>
          <w:t>https://www.gov.wales/sites/default/files/publications/2022-06/220622-the-additional-learning-needs-code-for-wales-2021.pdf</w:t>
        </w:r>
      </w:hyperlink>
      <w:r>
        <w:rPr>
          <w:b w:val="0"/>
          <w:bCs/>
          <w:iCs/>
          <w:szCs w:val="24"/>
        </w:rPr>
        <w:t xml:space="preserve">  (Accessed on: 26</w:t>
      </w:r>
      <w:r w:rsidRPr="002626D1">
        <w:rPr>
          <w:b w:val="0"/>
          <w:bCs/>
          <w:iCs/>
          <w:szCs w:val="24"/>
          <w:vertAlign w:val="superscript"/>
        </w:rPr>
        <w:t>th</w:t>
      </w:r>
      <w:r>
        <w:rPr>
          <w:b w:val="0"/>
          <w:bCs/>
          <w:iCs/>
          <w:szCs w:val="24"/>
        </w:rPr>
        <w:t xml:space="preserve"> April 2023).</w:t>
      </w:r>
    </w:p>
    <w:p w14:paraId="48DE3EA0" w14:textId="77777777" w:rsidR="00FA66E1" w:rsidRDefault="00FA66E1" w:rsidP="00FA66E1"/>
    <w:p w14:paraId="1115601D" w14:textId="77777777" w:rsidR="00FA66E1" w:rsidRDefault="00FA66E1" w:rsidP="00FA66E1">
      <w:pPr>
        <w:rPr>
          <w:b w:val="0"/>
          <w:bCs/>
        </w:rPr>
      </w:pPr>
    </w:p>
    <w:p w14:paraId="7C14DFCB" w14:textId="77777777" w:rsidR="00FA66E1" w:rsidRDefault="00FA66E1" w:rsidP="00FA66E1">
      <w:pPr>
        <w:rPr>
          <w:b w:val="0"/>
          <w:bCs/>
        </w:rPr>
      </w:pPr>
      <w:r w:rsidRPr="000E171B">
        <w:rPr>
          <w:b w:val="0"/>
          <w:bCs/>
        </w:rPr>
        <w:t>Welsh Government (2022)</w:t>
      </w:r>
      <w:r>
        <w:rPr>
          <w:b w:val="0"/>
          <w:bCs/>
        </w:rPr>
        <w:t xml:space="preserve">. </w:t>
      </w:r>
      <w:r>
        <w:rPr>
          <w:b w:val="0"/>
          <w:bCs/>
          <w:i/>
          <w:iCs/>
        </w:rPr>
        <w:t xml:space="preserve">Children’s Rights in Wales. </w:t>
      </w:r>
      <w:r>
        <w:rPr>
          <w:b w:val="0"/>
          <w:bCs/>
        </w:rPr>
        <w:t xml:space="preserve">Available at: </w:t>
      </w:r>
      <w:hyperlink r:id="rId33" w:history="1">
        <w:r w:rsidRPr="00E5452B">
          <w:rPr>
            <w:rStyle w:val="Hyperlink"/>
            <w:b w:val="0"/>
            <w:bCs/>
          </w:rPr>
          <w:t>https://www.gov.wales/childrens-rights-in-wales#:~:text=In%202004%2C%20the%20Welsh%20Government,to%20children%20and%20young%20people</w:t>
        </w:r>
      </w:hyperlink>
      <w:r w:rsidRPr="000E171B">
        <w:rPr>
          <w:b w:val="0"/>
          <w:bCs/>
        </w:rPr>
        <w:t>.</w:t>
      </w:r>
      <w:r>
        <w:rPr>
          <w:b w:val="0"/>
          <w:bCs/>
        </w:rPr>
        <w:t xml:space="preserve"> (Accessed on: 10</w:t>
      </w:r>
      <w:r w:rsidRPr="000E171B">
        <w:rPr>
          <w:b w:val="0"/>
          <w:bCs/>
          <w:vertAlign w:val="superscript"/>
        </w:rPr>
        <w:t>th</w:t>
      </w:r>
      <w:r>
        <w:rPr>
          <w:b w:val="0"/>
          <w:bCs/>
        </w:rPr>
        <w:t xml:space="preserve"> May 2023).</w:t>
      </w:r>
    </w:p>
    <w:p w14:paraId="47DA75D7" w14:textId="77777777" w:rsidR="00FA66E1" w:rsidRDefault="00FA66E1" w:rsidP="00FA66E1">
      <w:pPr>
        <w:rPr>
          <w:b w:val="0"/>
          <w:bCs/>
        </w:rPr>
      </w:pPr>
    </w:p>
    <w:p w14:paraId="22E7A621" w14:textId="77777777" w:rsidR="00FA66E1" w:rsidRDefault="00FA66E1" w:rsidP="00FA66E1">
      <w:pPr>
        <w:rPr>
          <w:b w:val="0"/>
          <w:bCs/>
        </w:rPr>
      </w:pPr>
    </w:p>
    <w:p w14:paraId="2BDCFE7B" w14:textId="77777777" w:rsidR="00FA66E1" w:rsidRDefault="00FA66E1" w:rsidP="00FA66E1">
      <w:pPr>
        <w:rPr>
          <w:b w:val="0"/>
          <w:bCs/>
        </w:rPr>
      </w:pPr>
    </w:p>
    <w:p w14:paraId="581B7AE4" w14:textId="77777777" w:rsidR="00FA66E1" w:rsidRPr="000E171B" w:rsidRDefault="00FA66E1" w:rsidP="00FA66E1">
      <w:pPr>
        <w:rPr>
          <w:b w:val="0"/>
          <w:bCs/>
        </w:rPr>
      </w:pPr>
      <w:r>
        <w:rPr>
          <w:b w:val="0"/>
          <w:bCs/>
        </w:rPr>
        <w:t xml:space="preserve">Welsh Government (2022b). </w:t>
      </w:r>
      <w:r>
        <w:rPr>
          <w:b w:val="0"/>
          <w:bCs/>
          <w:i/>
          <w:iCs/>
        </w:rPr>
        <w:t xml:space="preserve">The Additional Learning Needs Transformation Programme: Frequently asked questions. </w:t>
      </w:r>
      <w:r>
        <w:rPr>
          <w:b w:val="0"/>
          <w:bCs/>
        </w:rPr>
        <w:t xml:space="preserve">Available at: </w:t>
      </w:r>
      <w:hyperlink r:id="rId34" w:history="1">
        <w:r w:rsidRPr="00E5452B">
          <w:rPr>
            <w:rStyle w:val="Hyperlink"/>
            <w:b w:val="0"/>
            <w:bCs/>
          </w:rPr>
          <w:t>https://www.gov.wales/additional-learning-needs-transformation-programme-frequently-asked-questions-html</w:t>
        </w:r>
      </w:hyperlink>
      <w:r>
        <w:rPr>
          <w:b w:val="0"/>
          <w:bCs/>
        </w:rPr>
        <w:t xml:space="preserve"> (Accessed on: 10</w:t>
      </w:r>
      <w:r w:rsidRPr="000E171B">
        <w:rPr>
          <w:b w:val="0"/>
          <w:bCs/>
          <w:vertAlign w:val="superscript"/>
        </w:rPr>
        <w:t>th</w:t>
      </w:r>
      <w:r>
        <w:rPr>
          <w:b w:val="0"/>
          <w:bCs/>
        </w:rPr>
        <w:t xml:space="preserve"> May 2023).</w:t>
      </w:r>
    </w:p>
    <w:p w14:paraId="6E3B972A" w14:textId="0CE3D699" w:rsidR="00894CF0" w:rsidRDefault="00894CF0"/>
    <w:sectPr w:rsidR="00894CF0" w:rsidSect="00A87856">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3BC4AE" w14:textId="77777777" w:rsidR="00241E4A" w:rsidRDefault="00241E4A" w:rsidP="00DC4A66">
      <w:r>
        <w:separator/>
      </w:r>
    </w:p>
  </w:endnote>
  <w:endnote w:type="continuationSeparator" w:id="0">
    <w:p w14:paraId="0C0B9195" w14:textId="77777777" w:rsidR="00241E4A" w:rsidRDefault="00241E4A" w:rsidP="00DC4A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Body CS)">
    <w:altName w:val="Times New Roman"/>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36AE90" w14:textId="77777777" w:rsidR="00241E4A" w:rsidRDefault="00241E4A" w:rsidP="00DC4A66">
      <w:r>
        <w:separator/>
      </w:r>
    </w:p>
  </w:footnote>
  <w:footnote w:type="continuationSeparator" w:id="0">
    <w:p w14:paraId="2B53549A" w14:textId="77777777" w:rsidR="00241E4A" w:rsidRDefault="00241E4A" w:rsidP="00DC4A6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7856"/>
    <w:rsid w:val="001C1F31"/>
    <w:rsid w:val="002239B2"/>
    <w:rsid w:val="00241E4A"/>
    <w:rsid w:val="00253D93"/>
    <w:rsid w:val="002E44E5"/>
    <w:rsid w:val="002F4566"/>
    <w:rsid w:val="0036143B"/>
    <w:rsid w:val="003E46D5"/>
    <w:rsid w:val="004004DB"/>
    <w:rsid w:val="004B2B8C"/>
    <w:rsid w:val="005E5345"/>
    <w:rsid w:val="00663D70"/>
    <w:rsid w:val="00667B1B"/>
    <w:rsid w:val="00673CB4"/>
    <w:rsid w:val="006B49AB"/>
    <w:rsid w:val="00727792"/>
    <w:rsid w:val="00734CEE"/>
    <w:rsid w:val="00880A9C"/>
    <w:rsid w:val="00891706"/>
    <w:rsid w:val="00894CF0"/>
    <w:rsid w:val="008E6638"/>
    <w:rsid w:val="009164A3"/>
    <w:rsid w:val="009549E3"/>
    <w:rsid w:val="009610C5"/>
    <w:rsid w:val="009873F1"/>
    <w:rsid w:val="009A3355"/>
    <w:rsid w:val="009C1CA8"/>
    <w:rsid w:val="00A64D0F"/>
    <w:rsid w:val="00A87856"/>
    <w:rsid w:val="00AF375D"/>
    <w:rsid w:val="00AF57C2"/>
    <w:rsid w:val="00B444BD"/>
    <w:rsid w:val="00C860EC"/>
    <w:rsid w:val="00CD381F"/>
    <w:rsid w:val="00D034DB"/>
    <w:rsid w:val="00D32AF6"/>
    <w:rsid w:val="00D968F7"/>
    <w:rsid w:val="00DC4A66"/>
    <w:rsid w:val="00E43219"/>
    <w:rsid w:val="00E77260"/>
    <w:rsid w:val="00EC5CA5"/>
    <w:rsid w:val="00F22787"/>
    <w:rsid w:val="00F55BD7"/>
    <w:rsid w:val="00FA66E1"/>
    <w:rsid w:val="00FE3C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A718B5"/>
  <w15:chartTrackingRefBased/>
  <w15:docId w15:val="{2232A9C7-A4C6-F441-A4EB-CA8054AECB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imes New Roman (Body CS)"/>
        <w:b/>
        <w:sz w:val="24"/>
        <w:szCs w:val="3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C4A66"/>
    <w:pPr>
      <w:tabs>
        <w:tab w:val="center" w:pos="4513"/>
        <w:tab w:val="right" w:pos="9026"/>
      </w:tabs>
    </w:pPr>
  </w:style>
  <w:style w:type="character" w:customStyle="1" w:styleId="HeaderChar">
    <w:name w:val="Header Char"/>
    <w:basedOn w:val="DefaultParagraphFont"/>
    <w:link w:val="Header"/>
    <w:uiPriority w:val="99"/>
    <w:rsid w:val="00DC4A66"/>
  </w:style>
  <w:style w:type="paragraph" w:styleId="Footer">
    <w:name w:val="footer"/>
    <w:basedOn w:val="Normal"/>
    <w:link w:val="FooterChar"/>
    <w:uiPriority w:val="99"/>
    <w:unhideWhenUsed/>
    <w:rsid w:val="00DC4A66"/>
    <w:pPr>
      <w:tabs>
        <w:tab w:val="center" w:pos="4513"/>
        <w:tab w:val="right" w:pos="9026"/>
      </w:tabs>
    </w:pPr>
  </w:style>
  <w:style w:type="character" w:customStyle="1" w:styleId="FooterChar">
    <w:name w:val="Footer Char"/>
    <w:basedOn w:val="DefaultParagraphFont"/>
    <w:link w:val="Footer"/>
    <w:uiPriority w:val="99"/>
    <w:rsid w:val="00DC4A66"/>
  </w:style>
  <w:style w:type="character" w:styleId="Hyperlink">
    <w:name w:val="Hyperlink"/>
    <w:basedOn w:val="DefaultParagraphFont"/>
    <w:uiPriority w:val="99"/>
    <w:unhideWhenUsed/>
    <w:rsid w:val="00FA66E1"/>
    <w:rPr>
      <w:color w:val="0563C1" w:themeColor="hyperlink"/>
      <w:u w:val="single"/>
    </w:rPr>
  </w:style>
  <w:style w:type="character" w:styleId="FollowedHyperlink">
    <w:name w:val="FollowedHyperlink"/>
    <w:basedOn w:val="DefaultParagraphFont"/>
    <w:uiPriority w:val="99"/>
    <w:semiHidden/>
    <w:unhideWhenUsed/>
    <w:rsid w:val="00FA66E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dcs.org.uk/media/8416/cride-2022-wales-report-final-english.pdf" TargetMode="External"/><Relationship Id="rId18" Type="http://schemas.openxmlformats.org/officeDocument/2006/relationships/hyperlink" Target="https://academic.oup.com/jdsde/article/23/4/341/5025968" TargetMode="External"/><Relationship Id="rId26" Type="http://schemas.openxmlformats.org/officeDocument/2006/relationships/hyperlink" Target="https://www.signature.org.uk/census-2021-british-sign-language/#:~:text=Within%20England%2C%20BSL%20is%20the,BSL%20as%20their%20main%20language" TargetMode="External"/><Relationship Id="rId3" Type="http://schemas.openxmlformats.org/officeDocument/2006/relationships/settings" Target="settings.xml"/><Relationship Id="rId21" Type="http://schemas.openxmlformats.org/officeDocument/2006/relationships/hyperlink" Target="https://www.nationwidechildrens.org/family-resources-education/health-wellness-and-safety-resources/helping-hands/children-with-hearing-loss-guidelines-for-schools" TargetMode="External"/><Relationship Id="rId34" Type="http://schemas.openxmlformats.org/officeDocument/2006/relationships/hyperlink" Target="https://www.gov.wales/additional-learning-needs-transformation-programme-frequently-asked-questions-html" TargetMode="External"/><Relationship Id="rId7" Type="http://schemas.openxmlformats.org/officeDocument/2006/relationships/hyperlink" Target="https://www.aussiedeafkids.org.au/how-we-hear.html" TargetMode="External"/><Relationship Id="rId12" Type="http://schemas.openxmlformats.org/officeDocument/2006/relationships/hyperlink" Target="https://www.cdc.gov/ncbddd/hearingloss/screening.html" TargetMode="External"/><Relationship Id="rId17" Type="http://schemas.openxmlformats.org/officeDocument/2006/relationships/hyperlink" Target="https://makaton.org/TMC/About_Makaton/What_is_Makaton.aspx" TargetMode="External"/><Relationship Id="rId25" Type="http://schemas.openxmlformats.org/officeDocument/2006/relationships/hyperlink" Target="https://www.schools.norfolk.gov.uk/pupil-needs/virtual-school-for-sensory-support/professionals/identifying-deafness" TargetMode="External"/><Relationship Id="rId33" Type="http://schemas.openxmlformats.org/officeDocument/2006/relationships/hyperlink" Target="https://www.gov.wales/childrens-rights-in-wales#:~:text=In%202004%2C%20the%20Welsh%20Government,to%20children%20and%20young%20people" TargetMode="External"/><Relationship Id="rId2" Type="http://schemas.openxmlformats.org/officeDocument/2006/relationships/styles" Target="styles.xml"/><Relationship Id="rId16" Type="http://schemas.openxmlformats.org/officeDocument/2006/relationships/hyperlink" Target="https://www.hear-it.org/stigma-about-hearing-loss#:~:text=Hearing%2Dimpaired%20people%20are%20subject,and%20do%20not%20function%20optimally" TargetMode="External"/><Relationship Id="rId20" Type="http://schemas.openxmlformats.org/officeDocument/2006/relationships/hyperlink" Target="https://www.ndcs.org.uk/information-and-support/being-deaf-friendly/information-for-professionals/recognising-the-signs-of-hearing-loss/" TargetMode="External"/><Relationship Id="rId29" Type="http://schemas.openxmlformats.org/officeDocument/2006/relationships/hyperlink" Target="https://www.ncbi.nlm.nih.gov/pmc/articles/PMC2904535/"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cdc.gov/ncbddd/hearingloss/treatment.html#:~:text=The%20earlier%20a%20child%20who,skills%20and%20other%20important%20skills" TargetMode="External"/><Relationship Id="rId24" Type="http://schemas.openxmlformats.org/officeDocument/2006/relationships/hyperlink" Target="https://www.nhs.uk/conditions/baby/newborn-screening/hearing-test/" TargetMode="External"/><Relationship Id="rId32" Type="http://schemas.openxmlformats.org/officeDocument/2006/relationships/hyperlink" Target="https://www.gov.wales/sites/default/files/publications/2022-06/220622-the-additional-learning-needs-code-for-wales-2021.pdf" TargetMode="External"/><Relationship Id="rId5" Type="http://schemas.openxmlformats.org/officeDocument/2006/relationships/footnotes" Target="footnotes.xml"/><Relationship Id="rId15" Type="http://schemas.openxmlformats.org/officeDocument/2006/relationships/hyperlink" Target="https://www.healthychildren.org/English/health-issues/conditions/ear-nose-throat/Pages/Hearing-Loss.aspx" TargetMode="External"/><Relationship Id="rId23" Type="http://schemas.openxmlformats.org/officeDocument/2006/relationships/hyperlink" Target="https://www.nhs.uk/conditions/hearing-aids-and-implants/" TargetMode="External"/><Relationship Id="rId28" Type="http://schemas.openxmlformats.org/officeDocument/2006/relationships/hyperlink" Target="https://www.swansea.gov.uk/whatdoesALNmean#cookie-consents-updated" TargetMode="External"/><Relationship Id="rId36" Type="http://schemas.openxmlformats.org/officeDocument/2006/relationships/theme" Target="theme/theme1.xml"/><Relationship Id="rId10" Type="http://schemas.openxmlformats.org/officeDocument/2006/relationships/hyperlink" Target="https://www.ncbi.nlm.nih.gov/pmc/articles/PMC4493436/" TargetMode="External"/><Relationship Id="rId19" Type="http://schemas.openxmlformats.org/officeDocument/2006/relationships/hyperlink" Target="https://www.ndcs.org.uk/get-involved/campaigning/our-responses-to-consultations/impact-of-the-waiting-times-backlog-on-people-in-wales-who-are-waiting-for-diagnosis-or-treatment-consultation-response-january-2022/" TargetMode="External"/><Relationship Id="rId31" Type="http://schemas.openxmlformats.org/officeDocument/2006/relationships/hyperlink" Target="https://www.gov.wales/sites/default/files/publications/2019-12/191209-support-for-children-and-young-people-with-hearing-impairment-in-educational-settings.pdf" TargetMode="External"/><Relationship Id="rId4" Type="http://schemas.openxmlformats.org/officeDocument/2006/relationships/webSettings" Target="webSettings.xml"/><Relationship Id="rId9" Type="http://schemas.openxmlformats.org/officeDocument/2006/relationships/hyperlink" Target="https://earlyyears.buckscc.gov.uk/learning-and-development/communication-and-language/" TargetMode="External"/><Relationship Id="rId14" Type="http://schemas.openxmlformats.org/officeDocument/2006/relationships/hyperlink" Target="http://www.csie.org.uk/inclusion/unesco-salamanca.shtml" TargetMode="External"/><Relationship Id="rId22" Type="http://schemas.openxmlformats.org/officeDocument/2006/relationships/hyperlink" Target="https://www.england.nhs.uk/2019/12/risk-of-harm-to-babies-and-children-from-coin-button-batteries-in-hearing-aids/" TargetMode="External"/><Relationship Id="rId27" Type="http://schemas.openxmlformats.org/officeDocument/2006/relationships/hyperlink" Target="https://www.ncbi.nlm.nih.gov/books/NBK580492/" TargetMode="External"/><Relationship Id="rId30" Type="http://schemas.openxmlformats.org/officeDocument/2006/relationships/hyperlink" Target="https://www.gov.wales/sites/default/files/statistics-and-research/2019-09/effectiveness-educational-interventions-support-children-young-people-hearing-impairment_1.pdf" TargetMode="External"/><Relationship Id="rId35" Type="http://schemas.openxmlformats.org/officeDocument/2006/relationships/fontTable" Target="fontTable.xml"/><Relationship Id="rId8" Type="http://schemas.openxmlformats.org/officeDocument/2006/relationships/hyperlink" Target="https://www.beyondautism.org.uk/wp-content/uploads/2020/03/Communication-method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785E33-F1AC-E846-B7A0-E7A957837F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6</Pages>
  <Words>1519</Words>
  <Characters>8660</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O'Leary (2114402)</dc:creator>
  <cp:keywords/>
  <dc:description/>
  <cp:lastModifiedBy>Kelly O'Leary (2114402)</cp:lastModifiedBy>
  <cp:revision>4</cp:revision>
  <dcterms:created xsi:type="dcterms:W3CDTF">2023-05-16T19:44:00Z</dcterms:created>
  <dcterms:modified xsi:type="dcterms:W3CDTF">2023-05-17T20:44:00Z</dcterms:modified>
</cp:coreProperties>
</file>