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844A9" w14:textId="77777777" w:rsidR="002E6694" w:rsidRPr="00385420" w:rsidRDefault="002E6694" w:rsidP="002E6694">
      <w:pPr>
        <w:rPr>
          <w:rFonts w:ascii="Arial" w:hAnsi="Arial" w:cs="Arial"/>
          <w:b/>
          <w:bCs/>
          <w:sz w:val="22"/>
          <w:szCs w:val="22"/>
        </w:rPr>
      </w:pPr>
      <w:r w:rsidRPr="00385420">
        <w:rPr>
          <w:rFonts w:ascii="Arial" w:hAnsi="Arial" w:cs="Arial"/>
          <w:noProof/>
          <w:sz w:val="22"/>
          <w:szCs w:val="22"/>
        </w:rPr>
        <w:drawing>
          <wp:anchor distT="0" distB="0" distL="114300" distR="114300" simplePos="0" relativeHeight="251659264" behindDoc="0" locked="0" layoutInCell="1" allowOverlap="1" wp14:anchorId="5F632DB6" wp14:editId="7ADD92BA">
            <wp:simplePos x="0" y="0"/>
            <wp:positionH relativeFrom="column">
              <wp:posOffset>403860</wp:posOffset>
            </wp:positionH>
            <wp:positionV relativeFrom="paragraph">
              <wp:posOffset>0</wp:posOffset>
            </wp:positionV>
            <wp:extent cx="5295900" cy="2974340"/>
            <wp:effectExtent l="0" t="0" r="0" b="0"/>
            <wp:wrapTopAndBottom/>
            <wp:docPr id="157077835"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95900" cy="2974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7EDA45" w14:textId="77777777" w:rsidR="002E6694" w:rsidRPr="00385420" w:rsidRDefault="002E6694" w:rsidP="002E6694">
      <w:pPr>
        <w:jc w:val="center"/>
        <w:rPr>
          <w:rFonts w:ascii="Arial" w:hAnsi="Arial" w:cs="Arial"/>
          <w:b/>
          <w:bCs/>
          <w:sz w:val="22"/>
          <w:szCs w:val="22"/>
        </w:rPr>
      </w:pPr>
    </w:p>
    <w:p w14:paraId="5588387F" w14:textId="77777777" w:rsidR="002E6694" w:rsidRPr="00385420" w:rsidRDefault="002E6694" w:rsidP="002E6694">
      <w:pPr>
        <w:jc w:val="center"/>
        <w:rPr>
          <w:rFonts w:ascii="Arial" w:hAnsi="Arial" w:cs="Arial"/>
          <w:b/>
          <w:bCs/>
          <w:sz w:val="22"/>
          <w:szCs w:val="22"/>
        </w:rPr>
      </w:pPr>
      <w:r w:rsidRPr="00385420">
        <w:rPr>
          <w:rFonts w:ascii="Arial" w:hAnsi="Arial" w:cs="Arial"/>
          <w:b/>
          <w:bCs/>
          <w:sz w:val="22"/>
          <w:szCs w:val="22"/>
        </w:rPr>
        <w:t>Changemakers: Building your Personal Brand for Sustainable Employment</w:t>
      </w:r>
    </w:p>
    <w:p w14:paraId="65EC3926" w14:textId="77777777" w:rsidR="002E6694" w:rsidRPr="00385420" w:rsidRDefault="002E6694" w:rsidP="002E6694">
      <w:pPr>
        <w:jc w:val="center"/>
        <w:rPr>
          <w:rFonts w:ascii="Arial" w:hAnsi="Arial" w:cs="Arial"/>
          <w:sz w:val="22"/>
          <w:szCs w:val="22"/>
        </w:rPr>
      </w:pPr>
      <w:r w:rsidRPr="00385420">
        <w:rPr>
          <w:rFonts w:ascii="Arial" w:hAnsi="Arial" w:cs="Arial"/>
          <w:sz w:val="22"/>
          <w:szCs w:val="22"/>
        </w:rPr>
        <w:t xml:space="preserve">Module Code - </w:t>
      </w:r>
      <w:r w:rsidRPr="00385420">
        <w:rPr>
          <w:rFonts w:ascii="Arial" w:hAnsi="Arial" w:cs="Arial"/>
          <w:b/>
          <w:sz w:val="22"/>
          <w:szCs w:val="22"/>
        </w:rPr>
        <w:t>BMHP5015</w:t>
      </w:r>
    </w:p>
    <w:p w14:paraId="32595EEA" w14:textId="77777777" w:rsidR="002E6694" w:rsidRPr="00385420" w:rsidRDefault="002E6694" w:rsidP="002E6694">
      <w:pPr>
        <w:jc w:val="center"/>
        <w:rPr>
          <w:rFonts w:ascii="Arial" w:hAnsi="Arial" w:cs="Arial"/>
          <w:sz w:val="22"/>
          <w:szCs w:val="22"/>
        </w:rPr>
      </w:pPr>
    </w:p>
    <w:p w14:paraId="299B175E" w14:textId="77777777" w:rsidR="002E6694" w:rsidRPr="00385420" w:rsidRDefault="002E6694" w:rsidP="002E6694">
      <w:pPr>
        <w:jc w:val="center"/>
        <w:rPr>
          <w:rFonts w:ascii="Arial" w:hAnsi="Arial" w:cs="Arial"/>
          <w:b/>
          <w:sz w:val="22"/>
          <w:szCs w:val="22"/>
        </w:rPr>
      </w:pPr>
      <w:r w:rsidRPr="00385420">
        <w:rPr>
          <w:rFonts w:ascii="Arial" w:hAnsi="Arial" w:cs="Arial"/>
          <w:sz w:val="22"/>
          <w:szCs w:val="22"/>
        </w:rPr>
        <w:t>Assignment – Written Assignment (Report)</w:t>
      </w:r>
    </w:p>
    <w:p w14:paraId="3DDC3B41" w14:textId="77777777" w:rsidR="002E6694" w:rsidRPr="00385420" w:rsidRDefault="002E6694" w:rsidP="002E6694">
      <w:pPr>
        <w:jc w:val="center"/>
        <w:rPr>
          <w:rFonts w:ascii="Arial" w:hAnsi="Arial" w:cs="Arial"/>
          <w:sz w:val="22"/>
          <w:szCs w:val="22"/>
        </w:rPr>
      </w:pPr>
    </w:p>
    <w:p w14:paraId="44D9F8BE" w14:textId="77777777" w:rsidR="002E6694" w:rsidRPr="00385420" w:rsidRDefault="002E6694" w:rsidP="002E6694">
      <w:pPr>
        <w:jc w:val="center"/>
        <w:rPr>
          <w:rFonts w:ascii="Arial" w:hAnsi="Arial" w:cs="Arial"/>
          <w:sz w:val="22"/>
          <w:szCs w:val="22"/>
        </w:rPr>
      </w:pPr>
      <w:r w:rsidRPr="00385420">
        <w:rPr>
          <w:rFonts w:ascii="Arial" w:hAnsi="Arial" w:cs="Arial"/>
          <w:sz w:val="22"/>
          <w:szCs w:val="22"/>
        </w:rPr>
        <w:t xml:space="preserve">Student Name - Shumon Ahmed </w:t>
      </w:r>
    </w:p>
    <w:p w14:paraId="7928597A" w14:textId="77777777" w:rsidR="002E6694" w:rsidRPr="00385420" w:rsidRDefault="002E6694" w:rsidP="002E6694">
      <w:pPr>
        <w:jc w:val="center"/>
        <w:rPr>
          <w:rFonts w:ascii="Arial" w:hAnsi="Arial" w:cs="Arial"/>
          <w:sz w:val="22"/>
          <w:szCs w:val="22"/>
        </w:rPr>
      </w:pPr>
      <w:r w:rsidRPr="00385420">
        <w:rPr>
          <w:rFonts w:ascii="Arial" w:hAnsi="Arial" w:cs="Arial"/>
          <w:sz w:val="22"/>
          <w:szCs w:val="22"/>
        </w:rPr>
        <w:t>Student Number - 2310119</w:t>
      </w:r>
    </w:p>
    <w:p w14:paraId="1BFD8FF7" w14:textId="77777777" w:rsidR="002E6694" w:rsidRPr="00385420" w:rsidRDefault="002E6694" w:rsidP="002E6694">
      <w:pPr>
        <w:jc w:val="center"/>
        <w:rPr>
          <w:rFonts w:ascii="Arial" w:hAnsi="Arial" w:cs="Arial"/>
          <w:sz w:val="22"/>
          <w:szCs w:val="22"/>
        </w:rPr>
      </w:pPr>
    </w:p>
    <w:p w14:paraId="6988A6E8" w14:textId="77777777" w:rsidR="002E6694" w:rsidRPr="00385420" w:rsidRDefault="002E6694" w:rsidP="002E6694">
      <w:pPr>
        <w:jc w:val="center"/>
        <w:rPr>
          <w:rFonts w:ascii="Arial" w:hAnsi="Arial" w:cs="Arial"/>
          <w:sz w:val="22"/>
          <w:szCs w:val="22"/>
        </w:rPr>
      </w:pPr>
      <w:r w:rsidRPr="00385420">
        <w:rPr>
          <w:rFonts w:ascii="Arial" w:hAnsi="Arial" w:cs="Arial"/>
          <w:sz w:val="22"/>
          <w:szCs w:val="22"/>
        </w:rPr>
        <w:t>Lecturer – Olufemi Oluranti</w:t>
      </w:r>
    </w:p>
    <w:p w14:paraId="3A780A9E" w14:textId="77777777" w:rsidR="002E6694" w:rsidRPr="00385420" w:rsidRDefault="002E6694" w:rsidP="002E6694">
      <w:pPr>
        <w:jc w:val="center"/>
        <w:rPr>
          <w:rFonts w:ascii="Arial" w:hAnsi="Arial" w:cs="Arial"/>
          <w:sz w:val="22"/>
          <w:szCs w:val="22"/>
        </w:rPr>
      </w:pPr>
    </w:p>
    <w:p w14:paraId="2A3C1E4D" w14:textId="77777777" w:rsidR="002E6694" w:rsidRDefault="002E6694" w:rsidP="002E6694">
      <w:pPr>
        <w:jc w:val="center"/>
        <w:rPr>
          <w:rFonts w:ascii="Arial" w:hAnsi="Arial" w:cs="Arial"/>
          <w:sz w:val="22"/>
          <w:szCs w:val="22"/>
        </w:rPr>
      </w:pPr>
      <w:r w:rsidRPr="00385420">
        <w:rPr>
          <w:rFonts w:ascii="Arial" w:hAnsi="Arial" w:cs="Arial"/>
          <w:sz w:val="22"/>
          <w:szCs w:val="22"/>
        </w:rPr>
        <w:t>Date – 02/04/2026</w:t>
      </w:r>
    </w:p>
    <w:p w14:paraId="6D88F19D" w14:textId="77777777" w:rsidR="006D0DFC" w:rsidRDefault="006D0DFC" w:rsidP="002E6694">
      <w:pPr>
        <w:jc w:val="center"/>
        <w:rPr>
          <w:rFonts w:ascii="Arial" w:hAnsi="Arial" w:cs="Arial"/>
          <w:sz w:val="22"/>
          <w:szCs w:val="22"/>
        </w:rPr>
      </w:pPr>
    </w:p>
    <w:p w14:paraId="4922A496" w14:textId="77777777" w:rsidR="006D0DFC" w:rsidRDefault="006D0DFC" w:rsidP="002E6694">
      <w:pPr>
        <w:jc w:val="center"/>
        <w:rPr>
          <w:rFonts w:ascii="Arial" w:hAnsi="Arial" w:cs="Arial"/>
          <w:sz w:val="22"/>
          <w:szCs w:val="22"/>
        </w:rPr>
      </w:pPr>
    </w:p>
    <w:p w14:paraId="321FAB1F" w14:textId="77777777" w:rsidR="006D0DFC" w:rsidRDefault="006D0DFC" w:rsidP="006D0DFC">
      <w:pPr>
        <w:spacing w:line="276" w:lineRule="auto"/>
        <w:rPr>
          <w:rFonts w:ascii="Arial" w:hAnsi="Arial" w:cs="Arial"/>
          <w:b/>
          <w:bCs/>
          <w:sz w:val="22"/>
          <w:szCs w:val="22"/>
        </w:rPr>
      </w:pPr>
    </w:p>
    <w:p w14:paraId="57823E39" w14:textId="77777777" w:rsidR="006D0DFC" w:rsidRDefault="006D0DFC" w:rsidP="006D0DFC">
      <w:pPr>
        <w:spacing w:line="276" w:lineRule="auto"/>
        <w:rPr>
          <w:rFonts w:ascii="Arial" w:hAnsi="Arial" w:cs="Arial"/>
          <w:b/>
          <w:bCs/>
          <w:sz w:val="22"/>
          <w:szCs w:val="22"/>
        </w:rPr>
      </w:pPr>
    </w:p>
    <w:p w14:paraId="5C32A9E3" w14:textId="77777777" w:rsidR="006D0DFC" w:rsidRDefault="006D0DFC" w:rsidP="006D0DFC">
      <w:pPr>
        <w:spacing w:line="276" w:lineRule="auto"/>
        <w:rPr>
          <w:rFonts w:ascii="Arial" w:hAnsi="Arial" w:cs="Arial"/>
          <w:b/>
          <w:bCs/>
          <w:sz w:val="22"/>
          <w:szCs w:val="22"/>
        </w:rPr>
      </w:pPr>
    </w:p>
    <w:p w14:paraId="786A0FEE" w14:textId="7021CFED"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lastRenderedPageBreak/>
        <w:t>Personal Employability Skills Report for a Future Career as a Healthcare Assistant</w:t>
      </w:r>
    </w:p>
    <w:p w14:paraId="17F215B9"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Introduction</w:t>
      </w:r>
    </w:p>
    <w:p w14:paraId="3D382237"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This report examines the employability skills required for the role of a Healthcare Assistant (HCA) in the United Kingdom. Healthcare Assistants play a vital role within the healthcare system by supporting nurses, doctors, and other professionals to deliver safe, effective, and person-centred care. They work in a range of settings, including hospitals, GP surgeries, care homes, and community environments, assisting patients with both physical and emotional needs.</w:t>
      </w:r>
    </w:p>
    <w:p w14:paraId="2D8560D0"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 purpose of this report is to analyse the key skills, knowledge, and personal qualities required for this role and to evaluate my current abilities against these requirements. This analysis is based on a real Healthcare Assistant vacancy at Practice Plus Group in Birmingham (see Appendix 1), ensuring that the report is grounded in current employer expectations.</w:t>
      </w:r>
    </w:p>
    <w:p w14:paraId="70DFD451"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In addition, this report identifies my strengths and areas for development, presents a SWOT analysis, and outlines a clear action plan to support my progression into this career. The report also explores the importance of personal branding, professional identity, and networking in securing employment within the healthcare sector. By critically reflecting on my current achievements, including my completion of Level 5 Health and Social Care studies, this report demonstrates a proactive approach to employability and career planning.</w:t>
      </w:r>
    </w:p>
    <w:p w14:paraId="55E10F93" w14:textId="77777777" w:rsidR="006D0DFC" w:rsidRPr="00BB328B" w:rsidRDefault="006D0DFC" w:rsidP="006D0DFC">
      <w:pPr>
        <w:spacing w:line="276" w:lineRule="auto"/>
        <w:rPr>
          <w:rFonts w:ascii="Arial" w:hAnsi="Arial" w:cs="Arial"/>
          <w:sz w:val="22"/>
          <w:szCs w:val="22"/>
        </w:rPr>
      </w:pPr>
    </w:p>
    <w:p w14:paraId="361F66D3"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Overview of the Healthcare Assistant Role</w:t>
      </w:r>
    </w:p>
    <w:p w14:paraId="6DB8801F"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Healthcare Assistants are responsible for supporting patients with their daily needs and ensuring their comfort, dignity, and wellbeing. Their duties often include assisting with personal care, such as washing, dressing, and feeding, as well as helping patients with mobility and monitoring vital signs such as temperature, pulse, and blood pressure.</w:t>
      </w:r>
    </w:p>
    <w:p w14:paraId="5A180C70"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They work under the supervision of registered nurses and other healthcare professionals, contributing to the delivery of high-quality care. The role requires flexibility, as Healthcare Assistants may work shifts, including nights and weekends, and may care for individuals with a wide range of physical and mental health conditions.</w:t>
      </w:r>
    </w:p>
    <w:p w14:paraId="67A2032C"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According to NHS Health Careers (2025), Healthcare Assistants must demonstrate strong communication skills, a caring attitude, and the ability to work effectively as part of a team. These expectations are reflected in the Practice Plus Group vacancy in Birmingham (Appendix 1), which highlights the importance of compassion, teamwork, organisation, and professionalism.</w:t>
      </w:r>
    </w:p>
    <w:p w14:paraId="4D608AB2"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This demonstrates that the Healthcare Assistant role is not only physically demanding but also emotionally challenging, requiring individuals to remain patient, supportive, and resilient in a fast-paced environment. It also shows the importance of developing both technical and interpersonal skills to meet the high standards expected in the healthcare sector.</w:t>
      </w:r>
    </w:p>
    <w:p w14:paraId="0BB5B518" w14:textId="77777777" w:rsidR="006D0DFC" w:rsidRPr="00BB328B" w:rsidRDefault="006D0DFC" w:rsidP="006D0DFC">
      <w:pPr>
        <w:spacing w:line="276" w:lineRule="auto"/>
        <w:rPr>
          <w:rFonts w:ascii="Arial" w:hAnsi="Arial" w:cs="Arial"/>
          <w:sz w:val="22"/>
          <w:szCs w:val="22"/>
        </w:rPr>
      </w:pPr>
    </w:p>
    <w:p w14:paraId="54F118CF" w14:textId="77777777" w:rsidR="006D0DFC" w:rsidRDefault="006D0DFC" w:rsidP="006D0DFC">
      <w:pPr>
        <w:spacing w:line="276" w:lineRule="auto"/>
        <w:rPr>
          <w:rFonts w:ascii="Arial" w:hAnsi="Arial" w:cs="Arial"/>
          <w:b/>
          <w:bCs/>
          <w:sz w:val="22"/>
          <w:szCs w:val="22"/>
        </w:rPr>
      </w:pPr>
    </w:p>
    <w:p w14:paraId="405194CA"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Job Description and Person Specification</w:t>
      </w:r>
    </w:p>
    <w:p w14:paraId="14C5F030"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 Healthcare Assistant role at Practice Plus Group in Birmingham (see Appendix 1) provides a clear example of employer expectations within the healthcare sector. The job advert outlines a variety of responsibilities that require both practical skills and personal qualities.</w:t>
      </w:r>
    </w:p>
    <w:p w14:paraId="089C1D02"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Key responsibilities include supporting patients with daily activities, assisting clinical staff with procedures, monitoring patient conditions, maintaining accurate records, and ensuring a safe and hygienic environment. The role also involves communicating with patients and colleagues, following care plans, and adhering to organisational policies and professional standards.</w:t>
      </w:r>
    </w:p>
    <w:p w14:paraId="681198B6"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 person specification highlights several essential skills and qualities. These include effective communication, teamwork, empathy, professionalism, organisation, and a willingness to learn. Employers also expect candidates to demonstrate reliability, a strong work ethic, and the ability to remain calm under pressure.</w:t>
      </w:r>
    </w:p>
    <w:p w14:paraId="061C66CC"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This specific Birmingham vacancy clearly shows that Healthcare Assistants must balance technical responsibilities with interpersonal skills. It also reinforces the importance of delivering person-centred care, where patients are treated with dignity, respect, and compassion at all times.</w:t>
      </w:r>
    </w:p>
    <w:p w14:paraId="0AA04A13" w14:textId="77777777" w:rsidR="006D0DFC" w:rsidRPr="00BB328B" w:rsidRDefault="006D0DFC" w:rsidP="006D0DFC">
      <w:pPr>
        <w:spacing w:line="276" w:lineRule="auto"/>
        <w:rPr>
          <w:rFonts w:ascii="Arial" w:hAnsi="Arial" w:cs="Arial"/>
          <w:sz w:val="22"/>
          <w:szCs w:val="22"/>
        </w:rPr>
      </w:pPr>
    </w:p>
    <w:p w14:paraId="42466397"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Analysis of Employability Skills Required</w:t>
      </w:r>
    </w:p>
    <w:p w14:paraId="21676389"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Communication Skills</w:t>
      </w:r>
    </w:p>
    <w:p w14:paraId="166243C8"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Communication is one of the most important skills required for a Healthcare Assistant. It involves both verbal and non-verbal interaction with patients, families, and healthcare professionals. Effective communication ensures that information is shared accurately, reducing the risk of errors and improving patient outcomes.</w:t>
      </w:r>
    </w:p>
    <w:p w14:paraId="52CF0E4C"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Healthcare Assistants must be able to explain procedures clearly, listen actively to patient concerns, and provide reassurance. This is particularly important when working with vulnerable individuals who may feel anxious, confused, or distressed.</w:t>
      </w:r>
    </w:p>
    <w:p w14:paraId="6C644DC0"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Written communication is also essential, as Healthcare Assistants are required to record patient information accurately. Poor communication can lead to misunderstandings and negatively impact patient care, making this skill critical in all healthcare settings.</w:t>
      </w:r>
    </w:p>
    <w:p w14:paraId="5F07BE47" w14:textId="77777777" w:rsidR="006D0DFC" w:rsidRPr="00BB328B" w:rsidRDefault="006D0DFC" w:rsidP="006D0DFC">
      <w:pPr>
        <w:spacing w:line="276" w:lineRule="auto"/>
        <w:rPr>
          <w:rFonts w:ascii="Arial" w:hAnsi="Arial" w:cs="Arial"/>
          <w:sz w:val="22"/>
          <w:szCs w:val="22"/>
        </w:rPr>
      </w:pPr>
    </w:p>
    <w:p w14:paraId="471B89A0"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Teamwork Skills</w:t>
      </w:r>
    </w:p>
    <w:p w14:paraId="067BA52E"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Healthcare Assistants work as part of multidisciplinary teams, which may include nurses, doctors, physiotherapists, and social workers. Teamwork is essential for ensuring that patients receive coordinated and effective care.</w:t>
      </w:r>
    </w:p>
    <w:p w14:paraId="507C9852"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Working in a team requires cooperation, respect, and the ability to follow instructions. It also involves supporting colleagues and contributing to a positive working environment. Strong teamwork skills improve efficiency and help healthcare professionals respond quickly to patient needs.</w:t>
      </w:r>
    </w:p>
    <w:p w14:paraId="56EC6DFC"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 Birmingham job advert (Appendix 1) emphasises teamwork, showing that employers value individuals who can collaborate effectively within a healthcare setting. Developing these skills early will enhance my effectiveness in both voluntary and paid roles.</w:t>
      </w:r>
    </w:p>
    <w:p w14:paraId="4744417A" w14:textId="77777777" w:rsidR="006D0DFC" w:rsidRPr="00BB328B" w:rsidRDefault="006D0DFC" w:rsidP="006D0DFC">
      <w:pPr>
        <w:spacing w:line="276" w:lineRule="auto"/>
        <w:rPr>
          <w:rFonts w:ascii="Arial" w:hAnsi="Arial" w:cs="Arial"/>
          <w:sz w:val="22"/>
          <w:szCs w:val="22"/>
        </w:rPr>
      </w:pPr>
    </w:p>
    <w:p w14:paraId="2090B280"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Empathy and Compassion</w:t>
      </w:r>
    </w:p>
    <w:p w14:paraId="6A1C8F6C"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Empathy and compassion are fundamental qualities for a Healthcare Assistant. Patients may experience pain, fear, or emotional distress, and it is important to provide both physical and emotional support.</w:t>
      </w:r>
    </w:p>
    <w:p w14:paraId="64B7018B"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Empathy allows Healthcare Assistants to understand how patients feel, while compassion motivates them to provide care and support. These qualities help build trust and improve patient experiences.</w:t>
      </w:r>
    </w:p>
    <w:p w14:paraId="5BC30D22"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 Practice Plus Group role highlights the importance of providing person-centred care, which requires treating each patient as an individual and respecting their dignity and preferences. Demonstrating these qualities consistently can make a meaningful difference in patient recovery and satisfaction.</w:t>
      </w:r>
    </w:p>
    <w:p w14:paraId="64DBB0CF" w14:textId="77777777" w:rsidR="006D0DFC" w:rsidRPr="00BB328B" w:rsidRDefault="006D0DFC" w:rsidP="006D0DFC">
      <w:pPr>
        <w:spacing w:line="276" w:lineRule="auto"/>
        <w:rPr>
          <w:rFonts w:ascii="Arial" w:hAnsi="Arial" w:cs="Arial"/>
          <w:sz w:val="22"/>
          <w:szCs w:val="22"/>
        </w:rPr>
      </w:pPr>
    </w:p>
    <w:p w14:paraId="5B1ADEC6"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Organisational and Time Management Skills</w:t>
      </w:r>
    </w:p>
    <w:p w14:paraId="30E12926"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Healthcare Assistants often have multiple tasks to complete during a shift. These may include supporting several patients, recording observations, and assisting with clinical duties.</w:t>
      </w:r>
    </w:p>
    <w:p w14:paraId="48F45AC4"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Good organisational and time management skills are essential to ensure that all tasks are completed efficiently and safely. Poor time management can lead to delays in care and negatively affect patient wellbeing.</w:t>
      </w:r>
    </w:p>
    <w:p w14:paraId="614AE160"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Being organised also helps Healthcare Assistants prioritise tasks and respond effectively to changing situations, including emergencies or unexpected patient needs.</w:t>
      </w:r>
    </w:p>
    <w:p w14:paraId="10B5075B" w14:textId="77777777" w:rsidR="006D0DFC" w:rsidRPr="00BB328B" w:rsidRDefault="006D0DFC" w:rsidP="006D0DFC">
      <w:pPr>
        <w:spacing w:line="276" w:lineRule="auto"/>
        <w:rPr>
          <w:rFonts w:ascii="Arial" w:hAnsi="Arial" w:cs="Arial"/>
          <w:sz w:val="22"/>
          <w:szCs w:val="22"/>
        </w:rPr>
      </w:pPr>
    </w:p>
    <w:p w14:paraId="0BE7DB9E"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Problem-Solving and Decision-Making Skills</w:t>
      </w:r>
    </w:p>
    <w:p w14:paraId="58E100A8"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Healthcare Assistants must be able to respond to unexpected situations, such as changes in a patient’s condition. Although they work under supervision, they need to use initiative and make appropriate decisions within their role.</w:t>
      </w:r>
    </w:p>
    <w:p w14:paraId="4AE31914"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Problem-solving skills help them remain calm under pressure and take appropriate action. For example, recognising when a patient needs urgent attention and informing a nurse promptly is a critical responsibility.</w:t>
      </w:r>
    </w:p>
    <w:p w14:paraId="0545EB43" w14:textId="77777777" w:rsidR="006D0DFC" w:rsidRPr="00BB328B" w:rsidRDefault="006D0DFC" w:rsidP="006D0DFC">
      <w:pPr>
        <w:spacing w:line="276" w:lineRule="auto"/>
        <w:rPr>
          <w:rFonts w:ascii="Arial" w:hAnsi="Arial" w:cs="Arial"/>
          <w:sz w:val="22"/>
          <w:szCs w:val="22"/>
        </w:rPr>
      </w:pPr>
    </w:p>
    <w:p w14:paraId="665F1865"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IT Skills</w:t>
      </w:r>
    </w:p>
    <w:p w14:paraId="6937B73A"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Modern healthcare relies on digital systems for recording patient information and communication. Healthcare Assistants must have basic IT skills, including using electronic health records and email systems.</w:t>
      </w:r>
    </w:p>
    <w:p w14:paraId="197D126D"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These skills ensure that information is recorded accurately and can be accessed by other healthcare professionals. Employers, including Practice Plus Group, expect candidates to be competent with technology as part of efficient patient care delivery.</w:t>
      </w:r>
    </w:p>
    <w:p w14:paraId="6E3897B7"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Professionalism and Confidentiality</w:t>
      </w:r>
    </w:p>
    <w:p w14:paraId="0C21498F"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Professionalism is essential in healthcare. Healthcare Assistants must behave respectfully, maintain confidentiality, and follow workplace policies.</w:t>
      </w:r>
    </w:p>
    <w:p w14:paraId="740FB303"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They must also demonstrate reliability, punctuality, and honesty. Maintaining confidentiality is particularly important, as patients trust healthcare professionals with sensitive information.</w:t>
      </w:r>
    </w:p>
    <w:p w14:paraId="19535F8C" w14:textId="77777777" w:rsidR="006D0DFC" w:rsidRDefault="006D0DFC" w:rsidP="006D0DFC">
      <w:pPr>
        <w:spacing w:line="276" w:lineRule="auto"/>
        <w:rPr>
          <w:rFonts w:ascii="Arial" w:hAnsi="Arial" w:cs="Arial"/>
          <w:sz w:val="22"/>
          <w:szCs w:val="22"/>
        </w:rPr>
      </w:pPr>
      <w:r w:rsidRPr="00BB328B">
        <w:rPr>
          <w:rFonts w:ascii="Arial" w:hAnsi="Arial" w:cs="Arial"/>
          <w:sz w:val="22"/>
          <w:szCs w:val="22"/>
        </w:rPr>
        <w:t>The Birmingham job advert highlights professionalism as a key requirement, reinforcing its importance in the role. Adhering to these standards not only protects patients but also enhances my credibility and employability.</w:t>
      </w:r>
    </w:p>
    <w:p w14:paraId="2E852F3D" w14:textId="77777777" w:rsidR="006D0DFC" w:rsidRDefault="006D0DFC" w:rsidP="006D0DFC">
      <w:pPr>
        <w:spacing w:line="276" w:lineRule="auto"/>
        <w:rPr>
          <w:rFonts w:ascii="Arial" w:hAnsi="Arial" w:cs="Arial"/>
          <w:sz w:val="22"/>
          <w:szCs w:val="22"/>
        </w:rPr>
      </w:pPr>
    </w:p>
    <w:p w14:paraId="46720589" w14:textId="77777777" w:rsidR="006D0DFC" w:rsidRPr="00BB328B" w:rsidRDefault="006D0DFC" w:rsidP="006D0DFC">
      <w:pPr>
        <w:spacing w:line="276" w:lineRule="auto"/>
        <w:rPr>
          <w:rFonts w:ascii="Arial" w:hAnsi="Arial" w:cs="Arial"/>
          <w:sz w:val="22"/>
          <w:szCs w:val="22"/>
        </w:rPr>
      </w:pPr>
      <w:r w:rsidRPr="00BB328B">
        <w:rPr>
          <w:rFonts w:ascii="Arial" w:hAnsi="Arial" w:cs="Arial"/>
          <w:b/>
          <w:bCs/>
          <w:sz w:val="22"/>
          <w:szCs w:val="22"/>
        </w:rPr>
        <w:t>Evaluation of My Current Skills</w:t>
      </w:r>
    </w:p>
    <w:p w14:paraId="1F4B3276"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I believe I already possess several strengths that are relevant to the Healthcare Assistant role. I have strong communication skills, which allow me to interact effectively with others. I am also caring, patient, and empathetic, which are essential qualities when supporting vulnerable individuals.</w:t>
      </w:r>
    </w:p>
    <w:p w14:paraId="22DB9C9B"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In addition, I have developed teamwork skills through my studies, where I have worked collaboratively to complete tasks and achieve shared goals. I also have basic IT skills, including using Microsoft Word, email, and online systems.</w:t>
      </w:r>
    </w:p>
    <w:p w14:paraId="5E13A193"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However, when comparing my abilities to the requirements of the Practice Plus Group Healthcare Assistant role in Birmingham (Appendix 1), I recognise that I need to improve in several areas. I have limited practical experience in healthcare settings, which may affect my confidence in real-life situations. I also need to develop my clinical skills, such as monitoring vital signs and understanding infection control procedures. Improving these skills will help me meet employer expectations and perform effectively in the role.</w:t>
      </w:r>
    </w:p>
    <w:p w14:paraId="322A783E" w14:textId="77777777" w:rsidR="006D0DFC" w:rsidRPr="00BB328B" w:rsidRDefault="006D0DFC" w:rsidP="006D0DFC">
      <w:pPr>
        <w:spacing w:line="276" w:lineRule="auto"/>
        <w:rPr>
          <w:rFonts w:ascii="Arial" w:hAnsi="Arial" w:cs="Arial"/>
          <w:sz w:val="22"/>
          <w:szCs w:val="22"/>
        </w:rPr>
      </w:pPr>
    </w:p>
    <w:p w14:paraId="533146E7" w14:textId="77777777" w:rsidR="006D0DFC" w:rsidRDefault="006D0DFC" w:rsidP="006D0DFC">
      <w:pPr>
        <w:spacing w:line="276" w:lineRule="auto"/>
        <w:rPr>
          <w:rFonts w:ascii="Arial" w:hAnsi="Arial" w:cs="Arial"/>
          <w:b/>
          <w:bCs/>
          <w:sz w:val="22"/>
          <w:szCs w:val="22"/>
        </w:rPr>
      </w:pPr>
    </w:p>
    <w:p w14:paraId="73255882" w14:textId="77777777" w:rsidR="006D0DFC" w:rsidRDefault="006D0DFC" w:rsidP="006D0DFC">
      <w:pPr>
        <w:spacing w:line="276" w:lineRule="auto"/>
        <w:rPr>
          <w:rFonts w:ascii="Arial" w:hAnsi="Arial" w:cs="Arial"/>
          <w:b/>
          <w:bCs/>
          <w:sz w:val="22"/>
          <w:szCs w:val="22"/>
        </w:rPr>
      </w:pPr>
    </w:p>
    <w:p w14:paraId="69342331" w14:textId="77777777" w:rsidR="006D0DFC" w:rsidRDefault="006D0DFC" w:rsidP="006D0DFC">
      <w:pPr>
        <w:spacing w:line="276" w:lineRule="auto"/>
        <w:rPr>
          <w:rFonts w:ascii="Arial" w:hAnsi="Arial" w:cs="Arial"/>
          <w:b/>
          <w:bCs/>
          <w:sz w:val="22"/>
          <w:szCs w:val="22"/>
        </w:rPr>
      </w:pPr>
    </w:p>
    <w:p w14:paraId="2253B552" w14:textId="7AC16B09"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SWOT Analysis</w:t>
      </w:r>
    </w:p>
    <w:p w14:paraId="005FD99E" w14:textId="77777777" w:rsidR="006D0DFC" w:rsidRPr="00BB328B" w:rsidRDefault="006D0DFC" w:rsidP="006D0DFC">
      <w:pPr>
        <w:spacing w:line="276" w:lineRule="auto"/>
        <w:rPr>
          <w:rFonts w:ascii="Arial" w:hAnsi="Arial" w:cs="Arial"/>
          <w:sz w:val="22"/>
          <w:szCs w:val="22"/>
        </w:rPr>
      </w:pPr>
      <w:r w:rsidRPr="00BB328B">
        <w:rPr>
          <w:rFonts w:ascii="Arial" w:hAnsi="Arial" w:cs="Arial"/>
          <w:b/>
          <w:bCs/>
          <w:sz w:val="22"/>
          <w:szCs w:val="22"/>
        </w:rPr>
        <w:t>Strengths:</w:t>
      </w:r>
    </w:p>
    <w:p w14:paraId="782C392B" w14:textId="77777777" w:rsidR="006D0DFC" w:rsidRPr="00BB328B" w:rsidRDefault="006D0DFC" w:rsidP="006D0DFC">
      <w:pPr>
        <w:numPr>
          <w:ilvl w:val="0"/>
          <w:numId w:val="1"/>
        </w:numPr>
        <w:spacing w:line="276" w:lineRule="auto"/>
        <w:rPr>
          <w:rFonts w:ascii="Arial" w:hAnsi="Arial" w:cs="Arial"/>
          <w:sz w:val="22"/>
          <w:szCs w:val="22"/>
        </w:rPr>
      </w:pPr>
      <w:r w:rsidRPr="00BB328B">
        <w:rPr>
          <w:rFonts w:ascii="Arial" w:hAnsi="Arial" w:cs="Arial"/>
          <w:sz w:val="22"/>
          <w:szCs w:val="22"/>
        </w:rPr>
        <w:t xml:space="preserve">Caring, empathetic, and motivated personality </w:t>
      </w:r>
    </w:p>
    <w:p w14:paraId="539A1E5B" w14:textId="77777777" w:rsidR="006D0DFC" w:rsidRPr="00BB328B" w:rsidRDefault="006D0DFC" w:rsidP="006D0DFC">
      <w:pPr>
        <w:numPr>
          <w:ilvl w:val="0"/>
          <w:numId w:val="1"/>
        </w:numPr>
        <w:spacing w:line="276" w:lineRule="auto"/>
        <w:rPr>
          <w:rFonts w:ascii="Arial" w:hAnsi="Arial" w:cs="Arial"/>
          <w:sz w:val="22"/>
          <w:szCs w:val="22"/>
        </w:rPr>
      </w:pPr>
      <w:r w:rsidRPr="00BB328B">
        <w:rPr>
          <w:rFonts w:ascii="Arial" w:hAnsi="Arial" w:cs="Arial"/>
          <w:sz w:val="22"/>
          <w:szCs w:val="22"/>
        </w:rPr>
        <w:t xml:space="preserve">Strong communication and teamwork skills </w:t>
      </w:r>
    </w:p>
    <w:p w14:paraId="5A8B7B53" w14:textId="77777777" w:rsidR="006D0DFC" w:rsidRPr="00BB328B" w:rsidRDefault="006D0DFC" w:rsidP="006D0DFC">
      <w:pPr>
        <w:numPr>
          <w:ilvl w:val="0"/>
          <w:numId w:val="1"/>
        </w:numPr>
        <w:spacing w:line="276" w:lineRule="auto"/>
        <w:rPr>
          <w:rFonts w:ascii="Arial" w:hAnsi="Arial" w:cs="Arial"/>
          <w:sz w:val="22"/>
          <w:szCs w:val="22"/>
        </w:rPr>
      </w:pPr>
      <w:r w:rsidRPr="00BB328B">
        <w:rPr>
          <w:rFonts w:ascii="Arial" w:hAnsi="Arial" w:cs="Arial"/>
          <w:sz w:val="22"/>
          <w:szCs w:val="22"/>
        </w:rPr>
        <w:t xml:space="preserve">Basic IT skills and ability to learn new technologies </w:t>
      </w:r>
    </w:p>
    <w:p w14:paraId="3406F911" w14:textId="77777777" w:rsidR="006D0DFC" w:rsidRPr="00BB328B" w:rsidRDefault="006D0DFC" w:rsidP="006D0DFC">
      <w:pPr>
        <w:numPr>
          <w:ilvl w:val="0"/>
          <w:numId w:val="1"/>
        </w:numPr>
        <w:spacing w:line="276" w:lineRule="auto"/>
        <w:rPr>
          <w:rFonts w:ascii="Arial" w:hAnsi="Arial" w:cs="Arial"/>
          <w:sz w:val="22"/>
          <w:szCs w:val="22"/>
        </w:rPr>
      </w:pPr>
      <w:r w:rsidRPr="00BB328B">
        <w:rPr>
          <w:rFonts w:ascii="Arial" w:hAnsi="Arial" w:cs="Arial"/>
          <w:sz w:val="22"/>
          <w:szCs w:val="22"/>
        </w:rPr>
        <w:t xml:space="preserve">Positive attitude towards learning and development </w:t>
      </w:r>
    </w:p>
    <w:p w14:paraId="0A8DD9D2" w14:textId="77777777" w:rsidR="006D0DFC" w:rsidRPr="00BB328B" w:rsidRDefault="006D0DFC" w:rsidP="006D0DFC">
      <w:pPr>
        <w:spacing w:line="276" w:lineRule="auto"/>
        <w:rPr>
          <w:rFonts w:ascii="Arial" w:hAnsi="Arial" w:cs="Arial"/>
          <w:sz w:val="22"/>
          <w:szCs w:val="22"/>
        </w:rPr>
      </w:pPr>
      <w:r w:rsidRPr="00BB328B">
        <w:rPr>
          <w:rFonts w:ascii="Arial" w:hAnsi="Arial" w:cs="Arial"/>
          <w:b/>
          <w:bCs/>
          <w:sz w:val="22"/>
          <w:szCs w:val="22"/>
        </w:rPr>
        <w:t>Weaknesses:</w:t>
      </w:r>
    </w:p>
    <w:p w14:paraId="7EE9FC31" w14:textId="77777777" w:rsidR="006D0DFC" w:rsidRPr="00BB328B" w:rsidRDefault="006D0DFC" w:rsidP="006D0DFC">
      <w:pPr>
        <w:numPr>
          <w:ilvl w:val="0"/>
          <w:numId w:val="2"/>
        </w:numPr>
        <w:spacing w:line="276" w:lineRule="auto"/>
        <w:rPr>
          <w:rFonts w:ascii="Arial" w:hAnsi="Arial" w:cs="Arial"/>
          <w:sz w:val="22"/>
          <w:szCs w:val="22"/>
        </w:rPr>
      </w:pPr>
      <w:r w:rsidRPr="00BB328B">
        <w:rPr>
          <w:rFonts w:ascii="Arial" w:hAnsi="Arial" w:cs="Arial"/>
          <w:sz w:val="22"/>
          <w:szCs w:val="22"/>
        </w:rPr>
        <w:t xml:space="preserve">Limited practical healthcare experience </w:t>
      </w:r>
    </w:p>
    <w:p w14:paraId="717CD8C3" w14:textId="77777777" w:rsidR="006D0DFC" w:rsidRPr="00BB328B" w:rsidRDefault="006D0DFC" w:rsidP="006D0DFC">
      <w:pPr>
        <w:numPr>
          <w:ilvl w:val="0"/>
          <w:numId w:val="2"/>
        </w:numPr>
        <w:spacing w:line="276" w:lineRule="auto"/>
        <w:rPr>
          <w:rFonts w:ascii="Arial" w:hAnsi="Arial" w:cs="Arial"/>
          <w:sz w:val="22"/>
          <w:szCs w:val="22"/>
        </w:rPr>
      </w:pPr>
      <w:r w:rsidRPr="00BB328B">
        <w:rPr>
          <w:rFonts w:ascii="Arial" w:hAnsi="Arial" w:cs="Arial"/>
          <w:sz w:val="22"/>
          <w:szCs w:val="22"/>
        </w:rPr>
        <w:t xml:space="preserve">Need to develop clinical skills and confidence </w:t>
      </w:r>
    </w:p>
    <w:p w14:paraId="5D949F82" w14:textId="77777777" w:rsidR="006D0DFC" w:rsidRPr="00BB328B" w:rsidRDefault="006D0DFC" w:rsidP="006D0DFC">
      <w:pPr>
        <w:numPr>
          <w:ilvl w:val="0"/>
          <w:numId w:val="2"/>
        </w:numPr>
        <w:spacing w:line="276" w:lineRule="auto"/>
        <w:rPr>
          <w:rFonts w:ascii="Arial" w:hAnsi="Arial" w:cs="Arial"/>
          <w:sz w:val="22"/>
          <w:szCs w:val="22"/>
        </w:rPr>
      </w:pPr>
      <w:r w:rsidRPr="00BB328B">
        <w:rPr>
          <w:rFonts w:ascii="Arial" w:hAnsi="Arial" w:cs="Arial"/>
          <w:sz w:val="22"/>
          <w:szCs w:val="22"/>
        </w:rPr>
        <w:t xml:space="preserve">Limited understanding of NHS procedures </w:t>
      </w:r>
    </w:p>
    <w:p w14:paraId="29B82302" w14:textId="77777777" w:rsidR="006D0DFC" w:rsidRPr="00BB328B" w:rsidRDefault="006D0DFC" w:rsidP="006D0DFC">
      <w:pPr>
        <w:spacing w:line="276" w:lineRule="auto"/>
        <w:rPr>
          <w:rFonts w:ascii="Arial" w:hAnsi="Arial" w:cs="Arial"/>
          <w:sz w:val="22"/>
          <w:szCs w:val="22"/>
        </w:rPr>
      </w:pPr>
      <w:r w:rsidRPr="00BB328B">
        <w:rPr>
          <w:rFonts w:ascii="Arial" w:hAnsi="Arial" w:cs="Arial"/>
          <w:b/>
          <w:bCs/>
          <w:sz w:val="22"/>
          <w:szCs w:val="22"/>
        </w:rPr>
        <w:t>Opportunities:</w:t>
      </w:r>
    </w:p>
    <w:p w14:paraId="1823C2F8" w14:textId="77777777" w:rsidR="006D0DFC" w:rsidRPr="00BB328B" w:rsidRDefault="006D0DFC" w:rsidP="006D0DFC">
      <w:pPr>
        <w:numPr>
          <w:ilvl w:val="0"/>
          <w:numId w:val="3"/>
        </w:numPr>
        <w:spacing w:line="276" w:lineRule="auto"/>
        <w:rPr>
          <w:rFonts w:ascii="Arial" w:hAnsi="Arial" w:cs="Arial"/>
          <w:sz w:val="22"/>
          <w:szCs w:val="22"/>
        </w:rPr>
      </w:pPr>
      <w:r w:rsidRPr="00BB328B">
        <w:rPr>
          <w:rFonts w:ascii="Arial" w:hAnsi="Arial" w:cs="Arial"/>
          <w:sz w:val="22"/>
          <w:szCs w:val="22"/>
        </w:rPr>
        <w:t xml:space="preserve">Volunteering in hospitals, care homes, or community settings </w:t>
      </w:r>
    </w:p>
    <w:p w14:paraId="2EFB6342" w14:textId="77777777" w:rsidR="006D0DFC" w:rsidRPr="00BB328B" w:rsidRDefault="006D0DFC" w:rsidP="006D0DFC">
      <w:pPr>
        <w:numPr>
          <w:ilvl w:val="0"/>
          <w:numId w:val="3"/>
        </w:numPr>
        <w:spacing w:line="276" w:lineRule="auto"/>
        <w:rPr>
          <w:rFonts w:ascii="Arial" w:hAnsi="Arial" w:cs="Arial"/>
          <w:sz w:val="22"/>
          <w:szCs w:val="22"/>
        </w:rPr>
      </w:pPr>
      <w:r w:rsidRPr="00BB328B">
        <w:rPr>
          <w:rFonts w:ascii="Arial" w:hAnsi="Arial" w:cs="Arial"/>
          <w:sz w:val="22"/>
          <w:szCs w:val="22"/>
        </w:rPr>
        <w:t xml:space="preserve">Completing relevant qualifications and training </w:t>
      </w:r>
    </w:p>
    <w:p w14:paraId="7D1BB988" w14:textId="77777777" w:rsidR="006D0DFC" w:rsidRPr="00BB328B" w:rsidRDefault="006D0DFC" w:rsidP="006D0DFC">
      <w:pPr>
        <w:numPr>
          <w:ilvl w:val="0"/>
          <w:numId w:val="3"/>
        </w:numPr>
        <w:spacing w:line="276" w:lineRule="auto"/>
        <w:rPr>
          <w:rFonts w:ascii="Arial" w:hAnsi="Arial" w:cs="Arial"/>
          <w:sz w:val="22"/>
          <w:szCs w:val="22"/>
        </w:rPr>
      </w:pPr>
      <w:r w:rsidRPr="00BB328B">
        <w:rPr>
          <w:rFonts w:ascii="Arial" w:hAnsi="Arial" w:cs="Arial"/>
          <w:sz w:val="22"/>
          <w:szCs w:val="22"/>
        </w:rPr>
        <w:t xml:space="preserve">Building a professional CV and LinkedIn profile </w:t>
      </w:r>
    </w:p>
    <w:p w14:paraId="2BA99F74" w14:textId="77777777" w:rsidR="006D0DFC" w:rsidRPr="00BB328B" w:rsidRDefault="006D0DFC" w:rsidP="006D0DFC">
      <w:pPr>
        <w:numPr>
          <w:ilvl w:val="0"/>
          <w:numId w:val="3"/>
        </w:numPr>
        <w:spacing w:line="276" w:lineRule="auto"/>
        <w:rPr>
          <w:rFonts w:ascii="Arial" w:hAnsi="Arial" w:cs="Arial"/>
          <w:sz w:val="22"/>
          <w:szCs w:val="22"/>
        </w:rPr>
      </w:pPr>
      <w:r w:rsidRPr="00BB328B">
        <w:rPr>
          <w:rFonts w:ascii="Arial" w:hAnsi="Arial" w:cs="Arial"/>
          <w:sz w:val="22"/>
          <w:szCs w:val="22"/>
        </w:rPr>
        <w:t xml:space="preserve">Networking with healthcare professionals </w:t>
      </w:r>
    </w:p>
    <w:p w14:paraId="2556E129" w14:textId="77777777" w:rsidR="006D0DFC" w:rsidRPr="00BB328B" w:rsidRDefault="006D0DFC" w:rsidP="006D0DFC">
      <w:pPr>
        <w:spacing w:line="276" w:lineRule="auto"/>
        <w:rPr>
          <w:rFonts w:ascii="Arial" w:hAnsi="Arial" w:cs="Arial"/>
          <w:sz w:val="22"/>
          <w:szCs w:val="22"/>
        </w:rPr>
      </w:pPr>
      <w:r w:rsidRPr="00BB328B">
        <w:rPr>
          <w:rFonts w:ascii="Arial" w:hAnsi="Arial" w:cs="Arial"/>
          <w:b/>
          <w:bCs/>
          <w:sz w:val="22"/>
          <w:szCs w:val="22"/>
        </w:rPr>
        <w:t>Threats:</w:t>
      </w:r>
    </w:p>
    <w:p w14:paraId="1108A855" w14:textId="77777777" w:rsidR="006D0DFC" w:rsidRPr="00BB328B" w:rsidRDefault="006D0DFC" w:rsidP="006D0DFC">
      <w:pPr>
        <w:numPr>
          <w:ilvl w:val="0"/>
          <w:numId w:val="4"/>
        </w:numPr>
        <w:spacing w:line="276" w:lineRule="auto"/>
        <w:rPr>
          <w:rFonts w:ascii="Arial" w:hAnsi="Arial" w:cs="Arial"/>
          <w:sz w:val="22"/>
          <w:szCs w:val="22"/>
        </w:rPr>
      </w:pPr>
      <w:r w:rsidRPr="00BB328B">
        <w:rPr>
          <w:rFonts w:ascii="Arial" w:hAnsi="Arial" w:cs="Arial"/>
          <w:sz w:val="22"/>
          <w:szCs w:val="22"/>
        </w:rPr>
        <w:t xml:space="preserve">Competition for NHS jobs </w:t>
      </w:r>
    </w:p>
    <w:p w14:paraId="142E6E78" w14:textId="77777777" w:rsidR="006D0DFC" w:rsidRPr="00BB328B" w:rsidRDefault="006D0DFC" w:rsidP="006D0DFC">
      <w:pPr>
        <w:numPr>
          <w:ilvl w:val="0"/>
          <w:numId w:val="4"/>
        </w:numPr>
        <w:spacing w:line="276" w:lineRule="auto"/>
        <w:rPr>
          <w:rFonts w:ascii="Arial" w:hAnsi="Arial" w:cs="Arial"/>
          <w:sz w:val="22"/>
          <w:szCs w:val="22"/>
        </w:rPr>
      </w:pPr>
      <w:r w:rsidRPr="00BB328B">
        <w:rPr>
          <w:rFonts w:ascii="Arial" w:hAnsi="Arial" w:cs="Arial"/>
          <w:sz w:val="22"/>
          <w:szCs w:val="22"/>
        </w:rPr>
        <w:t xml:space="preserve">Limited work experience may hinder initial applications </w:t>
      </w:r>
    </w:p>
    <w:p w14:paraId="54509DCD" w14:textId="77777777" w:rsidR="006D0DFC" w:rsidRPr="00BB328B" w:rsidRDefault="006D0DFC" w:rsidP="006D0DFC">
      <w:pPr>
        <w:numPr>
          <w:ilvl w:val="0"/>
          <w:numId w:val="4"/>
        </w:numPr>
        <w:spacing w:line="276" w:lineRule="auto"/>
        <w:rPr>
          <w:rFonts w:ascii="Arial" w:hAnsi="Arial" w:cs="Arial"/>
          <w:sz w:val="22"/>
          <w:szCs w:val="22"/>
        </w:rPr>
      </w:pPr>
      <w:r w:rsidRPr="00BB328B">
        <w:rPr>
          <w:rFonts w:ascii="Arial" w:hAnsi="Arial" w:cs="Arial"/>
          <w:sz w:val="22"/>
          <w:szCs w:val="22"/>
        </w:rPr>
        <w:t xml:space="preserve">Balancing study, work, and volunteering commitments </w:t>
      </w:r>
    </w:p>
    <w:p w14:paraId="33C2A1C2" w14:textId="77777777" w:rsidR="006D0DFC" w:rsidRPr="00BB328B" w:rsidRDefault="006D0DFC" w:rsidP="006D0DFC">
      <w:pPr>
        <w:spacing w:line="276" w:lineRule="auto"/>
        <w:rPr>
          <w:rFonts w:ascii="Arial" w:hAnsi="Arial" w:cs="Arial"/>
          <w:sz w:val="22"/>
          <w:szCs w:val="22"/>
        </w:rPr>
      </w:pPr>
    </w:p>
    <w:p w14:paraId="4CC4529D"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Existing Qualifications and Experience</w:t>
      </w:r>
    </w:p>
    <w:p w14:paraId="22A22149"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My current studies in Health and Social Care at Level 5 have provided a solid foundation in safeguarding, communication, equality and diversity, person-centred care, and professional values. These are key skills for a Healthcare Assistant and form the basis of my employability profile.</w:t>
      </w:r>
    </w:p>
    <w:p w14:paraId="40E3B59A"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To further strengthen my profile, I plan to complete additional qualifications, such as:</w:t>
      </w:r>
    </w:p>
    <w:p w14:paraId="7ABAA4BE" w14:textId="77777777" w:rsidR="006D0DFC" w:rsidRPr="00BB328B" w:rsidRDefault="006D0DFC" w:rsidP="006D0DFC">
      <w:pPr>
        <w:numPr>
          <w:ilvl w:val="0"/>
          <w:numId w:val="5"/>
        </w:numPr>
        <w:spacing w:line="276" w:lineRule="auto"/>
        <w:rPr>
          <w:rFonts w:ascii="Arial" w:hAnsi="Arial" w:cs="Arial"/>
          <w:sz w:val="22"/>
          <w:szCs w:val="22"/>
        </w:rPr>
      </w:pPr>
      <w:r w:rsidRPr="00BB328B">
        <w:rPr>
          <w:rFonts w:ascii="Arial" w:hAnsi="Arial" w:cs="Arial"/>
          <w:sz w:val="22"/>
          <w:szCs w:val="22"/>
        </w:rPr>
        <w:t xml:space="preserve">Care Certificate </w:t>
      </w:r>
    </w:p>
    <w:p w14:paraId="654EF805" w14:textId="77777777" w:rsidR="006D0DFC" w:rsidRPr="00BB328B" w:rsidRDefault="006D0DFC" w:rsidP="006D0DFC">
      <w:pPr>
        <w:numPr>
          <w:ilvl w:val="0"/>
          <w:numId w:val="5"/>
        </w:numPr>
        <w:spacing w:line="276" w:lineRule="auto"/>
        <w:rPr>
          <w:rFonts w:ascii="Arial" w:hAnsi="Arial" w:cs="Arial"/>
          <w:sz w:val="22"/>
          <w:szCs w:val="22"/>
        </w:rPr>
      </w:pPr>
      <w:r w:rsidRPr="00BB328B">
        <w:rPr>
          <w:rFonts w:ascii="Arial" w:hAnsi="Arial" w:cs="Arial"/>
          <w:sz w:val="22"/>
          <w:szCs w:val="22"/>
        </w:rPr>
        <w:t xml:space="preserve">First Aid training </w:t>
      </w:r>
    </w:p>
    <w:p w14:paraId="218DC058" w14:textId="77777777" w:rsidR="006D0DFC" w:rsidRPr="00BB328B" w:rsidRDefault="006D0DFC" w:rsidP="006D0DFC">
      <w:pPr>
        <w:numPr>
          <w:ilvl w:val="0"/>
          <w:numId w:val="5"/>
        </w:numPr>
        <w:spacing w:line="276" w:lineRule="auto"/>
        <w:rPr>
          <w:rFonts w:ascii="Arial" w:hAnsi="Arial" w:cs="Arial"/>
          <w:sz w:val="22"/>
          <w:szCs w:val="22"/>
        </w:rPr>
      </w:pPr>
      <w:r w:rsidRPr="00BB328B">
        <w:rPr>
          <w:rFonts w:ascii="Arial" w:hAnsi="Arial" w:cs="Arial"/>
          <w:sz w:val="22"/>
          <w:szCs w:val="22"/>
        </w:rPr>
        <w:t xml:space="preserve">Infection Prevention and Control training </w:t>
      </w:r>
    </w:p>
    <w:p w14:paraId="5618B25B" w14:textId="77777777" w:rsidR="006D0DFC" w:rsidRPr="00BB328B" w:rsidRDefault="006D0DFC" w:rsidP="006D0DFC">
      <w:pPr>
        <w:numPr>
          <w:ilvl w:val="0"/>
          <w:numId w:val="5"/>
        </w:numPr>
        <w:spacing w:line="276" w:lineRule="auto"/>
        <w:rPr>
          <w:rFonts w:ascii="Arial" w:hAnsi="Arial" w:cs="Arial"/>
          <w:sz w:val="22"/>
          <w:szCs w:val="22"/>
        </w:rPr>
      </w:pPr>
      <w:r w:rsidRPr="00BB328B">
        <w:rPr>
          <w:rFonts w:ascii="Arial" w:hAnsi="Arial" w:cs="Arial"/>
          <w:sz w:val="22"/>
          <w:szCs w:val="22"/>
        </w:rPr>
        <w:t xml:space="preserve">Level 6 Health and Social Care modules (ongoing) </w:t>
      </w:r>
    </w:p>
    <w:p w14:paraId="0C7F245B"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These qualifications will increase my confidence, demonstrate commitment to professional development, and enhance my employability.</w:t>
      </w:r>
    </w:p>
    <w:p w14:paraId="04A25BA1" w14:textId="77777777" w:rsidR="006D0DFC" w:rsidRPr="00BB328B" w:rsidRDefault="006D0DFC" w:rsidP="006D0DFC">
      <w:pPr>
        <w:spacing w:line="276" w:lineRule="auto"/>
        <w:rPr>
          <w:rFonts w:ascii="Arial" w:hAnsi="Arial" w:cs="Arial"/>
          <w:sz w:val="22"/>
          <w:szCs w:val="22"/>
        </w:rPr>
      </w:pPr>
    </w:p>
    <w:p w14:paraId="63A1D52D"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Building My Personal Brand and Professional Identity</w:t>
      </w:r>
    </w:p>
    <w:p w14:paraId="527C0733"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Personal branding is essential for presenting myself professionally to employers and demonstrating the qualities they value. As someone aspiring to become a Healthcare Assistant, my personal brand will focus on being caring, reliable, compassionate, and professional. These qualities reflect the expectations outlined in the Practice Plus Group Healthcare Assistant vacancy in Birmingham (Appendix 1) and are aligned with the values of the NHS, including dignity, respect, and commitment to high-quality care (Health Education England, 2024).</w:t>
      </w:r>
    </w:p>
    <w:p w14:paraId="7B2CFFEC"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To build and maintain this personal brand, I have prepared a professional CV that highlights my academic achievements, healthcare-related experience, and key employability skills. This CV will be tailored to each job application to match the specific requirements of the role, such as communication skills, teamwork, and person-centred care. Having a well-prepared CV will strengthen my job applications and increase my chances of gaining practical healthcare experience, whether through paid employment or volunteering.</w:t>
      </w:r>
    </w:p>
    <w:p w14:paraId="0862FD1E"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In addition to a CV, I will create and maintain a professional LinkedIn profile. This platform will allow me to connect with healthcare professionals, join relevant groups, and share achievements and skills that showcase my suitability for a Healthcare Assistant role. Highlighting volunteering experiences, academic projects, and training on my LinkedIn profile will reinforce my professional identity and help me build a strong network within the healthcare sector.</w:t>
      </w:r>
    </w:p>
    <w:p w14:paraId="58952F74"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Maintaining professionalism online and offline is also critical. This includes using appropriate language, presenting myself respectfully, and demonstrating behaviours that reflect the core values of the healthcare profession. By consistently showing empathy, integrity, and reliability, I will reinforce my personal brand and make a positive impression on potential employers.</w:t>
      </w:r>
    </w:p>
    <w:p w14:paraId="6E4A60E3"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Ultimately, building my personal brand and professional identity is a continuous process that involves reflecting on my strengths, identifying areas for development, and actively promoting my skills and values. By combining a well-prepared CV, professional online presence, and consistent demonstration of healthcare values, I will be well-positioned to secure opportunities and succeed as a Healthcare Assistant.</w:t>
      </w:r>
    </w:p>
    <w:p w14:paraId="3673C5F3" w14:textId="77777777" w:rsidR="006D0DFC" w:rsidRPr="00BB328B" w:rsidRDefault="006D0DFC" w:rsidP="006D0DFC">
      <w:pPr>
        <w:spacing w:line="276" w:lineRule="auto"/>
        <w:rPr>
          <w:rFonts w:ascii="Arial" w:hAnsi="Arial" w:cs="Arial"/>
          <w:sz w:val="22"/>
          <w:szCs w:val="22"/>
        </w:rPr>
      </w:pPr>
    </w:p>
    <w:p w14:paraId="127DBAE5"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Networking for Successful Employment</w:t>
      </w:r>
    </w:p>
    <w:p w14:paraId="7C779ED5"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Networking is a key strategy for accessing job opportunities, gaining advice, and learning from professionals within the healthcare sector. I plan to connect with healthcare workers, attend NHS recruitment events, and seek guidance from tutors and placement supervisors.</w:t>
      </w:r>
    </w:p>
    <w:p w14:paraId="141541B3"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Volunteering in hospitals, care homes, or community organisations will also allow me to build relationships with professionals, gain references, and gain insight into employer expectations. Networking will complement my CV and LinkedIn profile, increasing my chances of securing suitable roles.</w:t>
      </w:r>
    </w:p>
    <w:p w14:paraId="0E862E4C" w14:textId="77777777" w:rsidR="006D0DFC" w:rsidRPr="00BB328B" w:rsidRDefault="006D0DFC" w:rsidP="006D0DFC">
      <w:pPr>
        <w:spacing w:line="276" w:lineRule="auto"/>
        <w:rPr>
          <w:rFonts w:ascii="Arial" w:hAnsi="Arial" w:cs="Arial"/>
          <w:sz w:val="22"/>
          <w:szCs w:val="22"/>
        </w:rPr>
      </w:pPr>
    </w:p>
    <w:p w14:paraId="668C4D90" w14:textId="77777777" w:rsidR="006D0DFC" w:rsidRDefault="006D0DFC" w:rsidP="006D0DFC">
      <w:pPr>
        <w:spacing w:line="276" w:lineRule="auto"/>
        <w:rPr>
          <w:rFonts w:ascii="Arial" w:hAnsi="Arial" w:cs="Arial"/>
          <w:b/>
          <w:bCs/>
          <w:sz w:val="22"/>
          <w:szCs w:val="22"/>
        </w:rPr>
      </w:pPr>
    </w:p>
    <w:p w14:paraId="150992DE" w14:textId="525373BF"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Action Plan and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1"/>
        <w:gridCol w:w="2821"/>
        <w:gridCol w:w="2751"/>
        <w:gridCol w:w="2817"/>
      </w:tblGrid>
      <w:tr w:rsidR="006D0DFC" w:rsidRPr="00BB328B" w14:paraId="27D68D99" w14:textId="77777777" w:rsidTr="00170685">
        <w:trPr>
          <w:tblHeader/>
          <w:tblCellSpacing w:w="15" w:type="dxa"/>
        </w:trPr>
        <w:tc>
          <w:tcPr>
            <w:tcW w:w="0" w:type="auto"/>
            <w:vAlign w:val="center"/>
            <w:hideMark/>
          </w:tcPr>
          <w:p w14:paraId="2B54068C" w14:textId="77777777" w:rsidR="006D0DFC" w:rsidRPr="00BB328B" w:rsidRDefault="006D0DFC" w:rsidP="00170685">
            <w:pPr>
              <w:spacing w:line="276" w:lineRule="auto"/>
              <w:rPr>
                <w:rFonts w:ascii="Arial" w:hAnsi="Arial" w:cs="Arial"/>
                <w:b/>
                <w:bCs/>
                <w:sz w:val="22"/>
                <w:szCs w:val="22"/>
              </w:rPr>
            </w:pPr>
            <w:r w:rsidRPr="00BB328B">
              <w:rPr>
                <w:rFonts w:ascii="Arial" w:hAnsi="Arial" w:cs="Arial"/>
                <w:b/>
                <w:bCs/>
                <w:sz w:val="22"/>
                <w:szCs w:val="22"/>
              </w:rPr>
              <w:t>Time Period</w:t>
            </w:r>
          </w:p>
        </w:tc>
        <w:tc>
          <w:tcPr>
            <w:tcW w:w="0" w:type="auto"/>
            <w:vAlign w:val="center"/>
            <w:hideMark/>
          </w:tcPr>
          <w:p w14:paraId="518BEFAA" w14:textId="77777777" w:rsidR="006D0DFC" w:rsidRPr="00BB328B" w:rsidRDefault="006D0DFC" w:rsidP="00170685">
            <w:pPr>
              <w:spacing w:line="276" w:lineRule="auto"/>
              <w:rPr>
                <w:rFonts w:ascii="Arial" w:hAnsi="Arial" w:cs="Arial"/>
                <w:b/>
                <w:bCs/>
                <w:sz w:val="22"/>
                <w:szCs w:val="22"/>
              </w:rPr>
            </w:pPr>
            <w:r w:rsidRPr="00BB328B">
              <w:rPr>
                <w:rFonts w:ascii="Arial" w:hAnsi="Arial" w:cs="Arial"/>
                <w:b/>
                <w:bCs/>
                <w:sz w:val="22"/>
                <w:szCs w:val="22"/>
              </w:rPr>
              <w:t>Action</w:t>
            </w:r>
          </w:p>
        </w:tc>
        <w:tc>
          <w:tcPr>
            <w:tcW w:w="0" w:type="auto"/>
            <w:vAlign w:val="center"/>
            <w:hideMark/>
          </w:tcPr>
          <w:p w14:paraId="00763F8D" w14:textId="77777777" w:rsidR="006D0DFC" w:rsidRPr="00BB328B" w:rsidRDefault="006D0DFC" w:rsidP="00170685">
            <w:pPr>
              <w:spacing w:line="276" w:lineRule="auto"/>
              <w:rPr>
                <w:rFonts w:ascii="Arial" w:hAnsi="Arial" w:cs="Arial"/>
                <w:b/>
                <w:bCs/>
                <w:sz w:val="22"/>
                <w:szCs w:val="22"/>
              </w:rPr>
            </w:pPr>
            <w:r w:rsidRPr="00BB328B">
              <w:rPr>
                <w:rFonts w:ascii="Arial" w:hAnsi="Arial" w:cs="Arial"/>
                <w:b/>
                <w:bCs/>
                <w:sz w:val="22"/>
                <w:szCs w:val="22"/>
              </w:rPr>
              <w:t>Purpose</w:t>
            </w:r>
          </w:p>
        </w:tc>
        <w:tc>
          <w:tcPr>
            <w:tcW w:w="0" w:type="auto"/>
            <w:vAlign w:val="center"/>
            <w:hideMark/>
          </w:tcPr>
          <w:p w14:paraId="5370C230" w14:textId="77777777" w:rsidR="006D0DFC" w:rsidRPr="00BB328B" w:rsidRDefault="006D0DFC" w:rsidP="00170685">
            <w:pPr>
              <w:spacing w:line="276" w:lineRule="auto"/>
              <w:rPr>
                <w:rFonts w:ascii="Arial" w:hAnsi="Arial" w:cs="Arial"/>
                <w:b/>
                <w:bCs/>
                <w:sz w:val="22"/>
                <w:szCs w:val="22"/>
              </w:rPr>
            </w:pPr>
            <w:r w:rsidRPr="00BB328B">
              <w:rPr>
                <w:rFonts w:ascii="Arial" w:hAnsi="Arial" w:cs="Arial"/>
                <w:b/>
                <w:bCs/>
                <w:sz w:val="22"/>
                <w:szCs w:val="22"/>
              </w:rPr>
              <w:t>Expected Outcome</w:t>
            </w:r>
          </w:p>
        </w:tc>
      </w:tr>
      <w:tr w:rsidR="006D0DFC" w:rsidRPr="00BB328B" w14:paraId="2ED59FB3" w14:textId="77777777" w:rsidTr="00170685">
        <w:trPr>
          <w:tblCellSpacing w:w="15" w:type="dxa"/>
        </w:trPr>
        <w:tc>
          <w:tcPr>
            <w:tcW w:w="0" w:type="auto"/>
            <w:vAlign w:val="center"/>
            <w:hideMark/>
          </w:tcPr>
          <w:p w14:paraId="6D02E392"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6 months</w:t>
            </w:r>
          </w:p>
        </w:tc>
        <w:tc>
          <w:tcPr>
            <w:tcW w:w="0" w:type="auto"/>
            <w:vAlign w:val="center"/>
            <w:hideMark/>
          </w:tcPr>
          <w:p w14:paraId="22E152B3"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Create and update professional CV and LinkedIn profile</w:t>
            </w:r>
          </w:p>
        </w:tc>
        <w:tc>
          <w:tcPr>
            <w:tcW w:w="0" w:type="auto"/>
            <w:vAlign w:val="center"/>
            <w:hideMark/>
          </w:tcPr>
          <w:p w14:paraId="392E5DD7"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Present qualifications, skills, and experience to employers</w:t>
            </w:r>
          </w:p>
        </w:tc>
        <w:tc>
          <w:tcPr>
            <w:tcW w:w="0" w:type="auto"/>
            <w:vAlign w:val="center"/>
            <w:hideMark/>
          </w:tcPr>
          <w:p w14:paraId="42D2DF84"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Support job applications and professional networking</w:t>
            </w:r>
          </w:p>
        </w:tc>
      </w:tr>
      <w:tr w:rsidR="006D0DFC" w:rsidRPr="00BB328B" w14:paraId="6FFAD34C" w14:textId="77777777" w:rsidTr="00170685">
        <w:trPr>
          <w:tblCellSpacing w:w="15" w:type="dxa"/>
        </w:trPr>
        <w:tc>
          <w:tcPr>
            <w:tcW w:w="0" w:type="auto"/>
            <w:vAlign w:val="center"/>
            <w:hideMark/>
          </w:tcPr>
          <w:p w14:paraId="545C5A36"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6–12 months</w:t>
            </w:r>
          </w:p>
        </w:tc>
        <w:tc>
          <w:tcPr>
            <w:tcW w:w="0" w:type="auto"/>
            <w:vAlign w:val="center"/>
            <w:hideMark/>
          </w:tcPr>
          <w:p w14:paraId="75FDAEB1"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Begin Level 6 studies</w:t>
            </w:r>
          </w:p>
        </w:tc>
        <w:tc>
          <w:tcPr>
            <w:tcW w:w="0" w:type="auto"/>
            <w:vAlign w:val="center"/>
            <w:hideMark/>
          </w:tcPr>
          <w:p w14:paraId="2023BDC7"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Develop advanced knowledge and skills</w:t>
            </w:r>
          </w:p>
        </w:tc>
        <w:tc>
          <w:tcPr>
            <w:tcW w:w="0" w:type="auto"/>
            <w:vAlign w:val="center"/>
            <w:hideMark/>
          </w:tcPr>
          <w:p w14:paraId="16345057"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Progress towards degree completion</w:t>
            </w:r>
          </w:p>
        </w:tc>
      </w:tr>
      <w:tr w:rsidR="006D0DFC" w:rsidRPr="00BB328B" w14:paraId="6CE13EE2" w14:textId="77777777" w:rsidTr="00170685">
        <w:trPr>
          <w:tblCellSpacing w:w="15" w:type="dxa"/>
        </w:trPr>
        <w:tc>
          <w:tcPr>
            <w:tcW w:w="0" w:type="auto"/>
            <w:vAlign w:val="center"/>
            <w:hideMark/>
          </w:tcPr>
          <w:p w14:paraId="04890592"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6–12 months</w:t>
            </w:r>
          </w:p>
        </w:tc>
        <w:tc>
          <w:tcPr>
            <w:tcW w:w="0" w:type="auto"/>
            <w:vAlign w:val="center"/>
            <w:hideMark/>
          </w:tcPr>
          <w:p w14:paraId="17A7685D"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Apply for Healthcare Assistant roles or volunteer opportunities</w:t>
            </w:r>
          </w:p>
        </w:tc>
        <w:tc>
          <w:tcPr>
            <w:tcW w:w="0" w:type="auto"/>
            <w:vAlign w:val="center"/>
            <w:hideMark/>
          </w:tcPr>
          <w:p w14:paraId="0C5B85B7"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Gain practical healthcare experience</w:t>
            </w:r>
          </w:p>
        </w:tc>
        <w:tc>
          <w:tcPr>
            <w:tcW w:w="0" w:type="auto"/>
            <w:vAlign w:val="center"/>
            <w:hideMark/>
          </w:tcPr>
          <w:p w14:paraId="2E256D5C"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Enter healthcare workforce with confidence</w:t>
            </w:r>
          </w:p>
        </w:tc>
      </w:tr>
      <w:tr w:rsidR="006D0DFC" w:rsidRPr="00BB328B" w14:paraId="73F368F5" w14:textId="77777777" w:rsidTr="00170685">
        <w:trPr>
          <w:tblCellSpacing w:w="15" w:type="dxa"/>
        </w:trPr>
        <w:tc>
          <w:tcPr>
            <w:tcW w:w="0" w:type="auto"/>
            <w:vAlign w:val="center"/>
            <w:hideMark/>
          </w:tcPr>
          <w:p w14:paraId="1836437D"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1–2 years</w:t>
            </w:r>
          </w:p>
        </w:tc>
        <w:tc>
          <w:tcPr>
            <w:tcW w:w="0" w:type="auto"/>
            <w:vAlign w:val="center"/>
            <w:hideMark/>
          </w:tcPr>
          <w:p w14:paraId="74C7CEB9"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Gain experience in HCA role</w:t>
            </w:r>
          </w:p>
        </w:tc>
        <w:tc>
          <w:tcPr>
            <w:tcW w:w="0" w:type="auto"/>
            <w:vAlign w:val="center"/>
            <w:hideMark/>
          </w:tcPr>
          <w:p w14:paraId="305297E1"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Build clinical, interpersonal, and professional skills</w:t>
            </w:r>
          </w:p>
        </w:tc>
        <w:tc>
          <w:tcPr>
            <w:tcW w:w="0" w:type="auto"/>
            <w:vAlign w:val="center"/>
            <w:hideMark/>
          </w:tcPr>
          <w:p w14:paraId="6B995233"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Improve employability and performance in real-world settings</w:t>
            </w:r>
          </w:p>
        </w:tc>
      </w:tr>
      <w:tr w:rsidR="006D0DFC" w:rsidRPr="00BB328B" w14:paraId="02F0AB46" w14:textId="77777777" w:rsidTr="00170685">
        <w:trPr>
          <w:tblCellSpacing w:w="15" w:type="dxa"/>
        </w:trPr>
        <w:tc>
          <w:tcPr>
            <w:tcW w:w="0" w:type="auto"/>
            <w:vAlign w:val="center"/>
            <w:hideMark/>
          </w:tcPr>
          <w:p w14:paraId="5C0E77B6"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3–5 years</w:t>
            </w:r>
          </w:p>
        </w:tc>
        <w:tc>
          <w:tcPr>
            <w:tcW w:w="0" w:type="auto"/>
            <w:vAlign w:val="center"/>
            <w:hideMark/>
          </w:tcPr>
          <w:p w14:paraId="321372EF"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Progress to senior or specialised healthcare roles</w:t>
            </w:r>
          </w:p>
        </w:tc>
        <w:tc>
          <w:tcPr>
            <w:tcW w:w="0" w:type="auto"/>
            <w:vAlign w:val="center"/>
            <w:hideMark/>
          </w:tcPr>
          <w:p w14:paraId="2F2D114B"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Career development and advancement</w:t>
            </w:r>
          </w:p>
        </w:tc>
        <w:tc>
          <w:tcPr>
            <w:tcW w:w="0" w:type="auto"/>
            <w:vAlign w:val="center"/>
            <w:hideMark/>
          </w:tcPr>
          <w:p w14:paraId="6EFD353F" w14:textId="77777777" w:rsidR="006D0DFC" w:rsidRPr="00BB328B" w:rsidRDefault="006D0DFC" w:rsidP="00170685">
            <w:pPr>
              <w:spacing w:line="276" w:lineRule="auto"/>
              <w:rPr>
                <w:rFonts w:ascii="Arial" w:hAnsi="Arial" w:cs="Arial"/>
                <w:sz w:val="22"/>
                <w:szCs w:val="22"/>
              </w:rPr>
            </w:pPr>
            <w:r w:rsidRPr="00BB328B">
              <w:rPr>
                <w:rFonts w:ascii="Arial" w:hAnsi="Arial" w:cs="Arial"/>
                <w:sz w:val="22"/>
                <w:szCs w:val="22"/>
              </w:rPr>
              <w:t>Long-term career growth and increased responsibility</w:t>
            </w:r>
          </w:p>
        </w:tc>
      </w:tr>
    </w:tbl>
    <w:p w14:paraId="65E759CB" w14:textId="77777777" w:rsidR="006D0DFC" w:rsidRPr="00BB328B" w:rsidRDefault="006D0DFC" w:rsidP="006D0DFC">
      <w:pPr>
        <w:spacing w:line="276" w:lineRule="auto"/>
        <w:rPr>
          <w:rFonts w:ascii="Arial" w:hAnsi="Arial" w:cs="Arial"/>
          <w:sz w:val="22"/>
          <w:szCs w:val="22"/>
        </w:rPr>
      </w:pPr>
    </w:p>
    <w:p w14:paraId="776CB7E2" w14:textId="77777777"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Conclusion</w:t>
      </w:r>
    </w:p>
    <w:p w14:paraId="20D7429A"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In conclusion, the role of a Healthcare Assistant requires a wide range of skills, including communication, teamwork, empathy, organisation, professionalism, and basic clinical knowledge. These are essential for supporting patients’ physical and emotional needs in demanding environments.</w:t>
      </w:r>
    </w:p>
    <w:p w14:paraId="7D22DE31" w14:textId="77777777" w:rsidR="006D0DFC" w:rsidRPr="00BB328B" w:rsidRDefault="006D0DFC" w:rsidP="006D0DFC">
      <w:pPr>
        <w:spacing w:line="276" w:lineRule="auto"/>
        <w:rPr>
          <w:rFonts w:ascii="Arial" w:hAnsi="Arial" w:cs="Arial"/>
          <w:sz w:val="22"/>
          <w:szCs w:val="22"/>
        </w:rPr>
      </w:pPr>
      <w:r w:rsidRPr="00BB328B">
        <w:rPr>
          <w:rFonts w:ascii="Arial" w:hAnsi="Arial" w:cs="Arial"/>
          <w:sz w:val="22"/>
          <w:szCs w:val="22"/>
        </w:rPr>
        <w:t>The Practice Plus Group vacancy in Birmingham (Appendix 1) highlights that employers value not only qualifications but also compassion, reliability, and the ability to work under pressure. I have identified my strengths, including communication, empathy, and teamwork, as well as areas for development, such as gaining practical experience and improving clinical knowledge.</w:t>
      </w:r>
    </w:p>
    <w:p w14:paraId="74456D26" w14:textId="77777777" w:rsidR="006D0DFC" w:rsidRDefault="006D0DFC" w:rsidP="006D0DFC">
      <w:pPr>
        <w:spacing w:line="276" w:lineRule="auto"/>
        <w:rPr>
          <w:rFonts w:ascii="Arial" w:hAnsi="Arial" w:cs="Arial"/>
          <w:sz w:val="22"/>
          <w:szCs w:val="22"/>
        </w:rPr>
      </w:pPr>
      <w:r w:rsidRPr="00BB328B">
        <w:rPr>
          <w:rFonts w:ascii="Arial" w:hAnsi="Arial" w:cs="Arial"/>
          <w:sz w:val="22"/>
          <w:szCs w:val="22"/>
        </w:rPr>
        <w:t>The SWOT analysis and action plan provide a clear pathway to achieve my career goals over the next five years. Overall, employability in healthcare is an ongoing process requiring continuous learning, reflection, and adaptation. By developing my skills and professional identity, I am confident I can succeed as a Healthcare Assistant and contribute effectively to the UK healthcare sector.</w:t>
      </w:r>
    </w:p>
    <w:p w14:paraId="01CA478E" w14:textId="18544771" w:rsidR="006D0DFC" w:rsidRPr="00704482" w:rsidRDefault="006D0DFC" w:rsidP="006D0DFC">
      <w:pPr>
        <w:spacing w:line="276" w:lineRule="auto"/>
        <w:rPr>
          <w:rFonts w:ascii="Arial" w:hAnsi="Arial" w:cs="Arial"/>
          <w:sz w:val="22"/>
          <w:szCs w:val="22"/>
        </w:rPr>
      </w:pPr>
      <w:r w:rsidRPr="00704482">
        <w:rPr>
          <w:rFonts w:ascii="Arial" w:hAnsi="Arial" w:cs="Arial"/>
          <w:sz w:val="22"/>
          <w:szCs w:val="22"/>
        </w:rPr>
        <w:t>Appendix 1</w:t>
      </w:r>
    </w:p>
    <w:p w14:paraId="4827BC05" w14:textId="77777777" w:rsidR="006D0DFC" w:rsidRPr="00F25AA0" w:rsidRDefault="006D0DFC" w:rsidP="006D0DFC">
      <w:pPr>
        <w:rPr>
          <w:rFonts w:ascii="Arial" w:hAnsi="Arial" w:cs="Arial"/>
          <w:sz w:val="22"/>
          <w:szCs w:val="22"/>
        </w:rPr>
      </w:pPr>
      <w:r w:rsidRPr="00704482">
        <w:rPr>
          <w:rFonts w:ascii="Arial" w:hAnsi="Arial" w:cs="Arial"/>
          <w:sz w:val="22"/>
          <w:szCs w:val="22"/>
        </w:rPr>
        <w:t>Screenshot of NHS Healthcare Assistant Vacancy</w:t>
      </w:r>
      <w:r w:rsidRPr="00F25AA0">
        <w:rPr>
          <w:rFonts w:ascii="Arial" w:hAnsi="Arial" w:cs="Arial"/>
          <w:sz w:val="22"/>
          <w:szCs w:val="22"/>
        </w:rPr>
        <w:t>,</w:t>
      </w:r>
      <w:r w:rsidRPr="00704482">
        <w:rPr>
          <w:rFonts w:ascii="Arial" w:hAnsi="Arial" w:cs="Arial"/>
          <w:sz w:val="22"/>
          <w:szCs w:val="22"/>
        </w:rPr>
        <w:t xml:space="preserve"> Birmingham</w:t>
      </w:r>
    </w:p>
    <w:p w14:paraId="3764F6D1" w14:textId="77777777" w:rsidR="006D0DFC" w:rsidRDefault="006D0DFC" w:rsidP="006D0DFC">
      <w:pPr>
        <w:rPr>
          <w:b/>
          <w:bCs/>
        </w:rPr>
      </w:pPr>
    </w:p>
    <w:p w14:paraId="375D8917" w14:textId="77777777" w:rsidR="006D0DFC" w:rsidRDefault="006D0DFC" w:rsidP="006D0DFC">
      <w:pPr>
        <w:rPr>
          <w:b/>
          <w:bCs/>
        </w:rPr>
      </w:pPr>
      <w:r w:rsidRPr="004D7317">
        <w:rPr>
          <w:noProof/>
        </w:rPr>
        <w:drawing>
          <wp:inline distT="0" distB="0" distL="0" distR="0" wp14:anchorId="456EF88D" wp14:editId="4D42189B">
            <wp:extent cx="5731510" cy="4062730"/>
            <wp:effectExtent l="0" t="0" r="2540" b="0"/>
            <wp:docPr id="1517424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24353" name=""/>
                    <pic:cNvPicPr/>
                  </pic:nvPicPr>
                  <pic:blipFill>
                    <a:blip r:embed="rId6"/>
                    <a:stretch>
                      <a:fillRect/>
                    </a:stretch>
                  </pic:blipFill>
                  <pic:spPr>
                    <a:xfrm>
                      <a:off x="0" y="0"/>
                      <a:ext cx="5731510" cy="4062730"/>
                    </a:xfrm>
                    <a:prstGeom prst="rect">
                      <a:avLst/>
                    </a:prstGeom>
                  </pic:spPr>
                </pic:pic>
              </a:graphicData>
            </a:graphic>
          </wp:inline>
        </w:drawing>
      </w:r>
    </w:p>
    <w:p w14:paraId="1A61170B" w14:textId="77777777" w:rsidR="006D0DFC" w:rsidRDefault="006D0DFC" w:rsidP="006D0DFC">
      <w:pPr>
        <w:rPr>
          <w:b/>
          <w:bCs/>
        </w:rPr>
      </w:pPr>
    </w:p>
    <w:p w14:paraId="19BDB2C0" w14:textId="77777777" w:rsidR="006D0DFC" w:rsidRDefault="006D0DFC" w:rsidP="006D0DFC">
      <w:pPr>
        <w:rPr>
          <w:b/>
          <w:bCs/>
        </w:rPr>
      </w:pPr>
    </w:p>
    <w:p w14:paraId="1D7F3A9B" w14:textId="77777777" w:rsidR="006D0DFC" w:rsidRDefault="006D0DFC" w:rsidP="006D0DFC">
      <w:pPr>
        <w:rPr>
          <w:b/>
          <w:bCs/>
        </w:rPr>
      </w:pPr>
    </w:p>
    <w:p w14:paraId="34F81165" w14:textId="77777777" w:rsidR="006D0DFC" w:rsidRDefault="006D0DFC" w:rsidP="006D0DFC">
      <w:pPr>
        <w:rPr>
          <w:b/>
          <w:bCs/>
        </w:rPr>
      </w:pPr>
    </w:p>
    <w:p w14:paraId="2BC0154D" w14:textId="77777777" w:rsidR="006D0DFC" w:rsidRDefault="006D0DFC" w:rsidP="006D0DFC">
      <w:pPr>
        <w:spacing w:line="276" w:lineRule="auto"/>
        <w:rPr>
          <w:rFonts w:ascii="Arial" w:hAnsi="Arial" w:cs="Arial"/>
          <w:sz w:val="22"/>
          <w:szCs w:val="22"/>
        </w:rPr>
      </w:pPr>
    </w:p>
    <w:p w14:paraId="02FDFB00" w14:textId="77777777" w:rsidR="006D0DFC" w:rsidRDefault="006D0DFC" w:rsidP="006D0DFC">
      <w:pPr>
        <w:spacing w:line="276" w:lineRule="auto"/>
        <w:rPr>
          <w:rFonts w:ascii="Arial" w:hAnsi="Arial" w:cs="Arial"/>
          <w:sz w:val="22"/>
          <w:szCs w:val="22"/>
        </w:rPr>
      </w:pPr>
    </w:p>
    <w:p w14:paraId="6492E22D" w14:textId="77777777" w:rsidR="006D0DFC" w:rsidRDefault="006D0DFC" w:rsidP="006D0DFC">
      <w:pPr>
        <w:spacing w:line="276" w:lineRule="auto"/>
        <w:rPr>
          <w:rFonts w:ascii="Arial" w:hAnsi="Arial" w:cs="Arial"/>
          <w:sz w:val="22"/>
          <w:szCs w:val="22"/>
        </w:rPr>
      </w:pPr>
    </w:p>
    <w:p w14:paraId="71FBB482" w14:textId="77777777" w:rsidR="006D0DFC" w:rsidRDefault="006D0DFC" w:rsidP="006D0DFC">
      <w:pPr>
        <w:spacing w:line="276" w:lineRule="auto"/>
        <w:rPr>
          <w:rFonts w:ascii="Arial" w:hAnsi="Arial" w:cs="Arial"/>
          <w:sz w:val="22"/>
          <w:szCs w:val="22"/>
        </w:rPr>
      </w:pPr>
    </w:p>
    <w:p w14:paraId="6048E01A" w14:textId="77777777" w:rsidR="006D0DFC" w:rsidRDefault="006D0DFC" w:rsidP="006D0DFC">
      <w:pPr>
        <w:spacing w:line="276" w:lineRule="auto"/>
        <w:rPr>
          <w:rFonts w:ascii="Arial" w:hAnsi="Arial" w:cs="Arial"/>
          <w:sz w:val="22"/>
          <w:szCs w:val="22"/>
        </w:rPr>
      </w:pPr>
    </w:p>
    <w:p w14:paraId="17D1D7FA" w14:textId="77777777" w:rsidR="006D0DFC" w:rsidRDefault="006D0DFC" w:rsidP="006D0DFC">
      <w:pPr>
        <w:spacing w:line="276" w:lineRule="auto"/>
        <w:rPr>
          <w:rFonts w:ascii="Arial" w:hAnsi="Arial" w:cs="Arial"/>
          <w:sz w:val="22"/>
          <w:szCs w:val="22"/>
        </w:rPr>
      </w:pPr>
    </w:p>
    <w:p w14:paraId="3E1F8BE6" w14:textId="633232C0" w:rsidR="006D0DFC" w:rsidRPr="00BB328B" w:rsidRDefault="006D0DFC" w:rsidP="006D0DFC">
      <w:pPr>
        <w:spacing w:line="276" w:lineRule="auto"/>
        <w:rPr>
          <w:rFonts w:ascii="Arial" w:hAnsi="Arial" w:cs="Arial"/>
          <w:b/>
          <w:bCs/>
          <w:sz w:val="22"/>
          <w:szCs w:val="22"/>
        </w:rPr>
      </w:pPr>
      <w:r w:rsidRPr="00BB328B">
        <w:rPr>
          <w:rFonts w:ascii="Arial" w:hAnsi="Arial" w:cs="Arial"/>
          <w:b/>
          <w:bCs/>
          <w:sz w:val="22"/>
          <w:szCs w:val="22"/>
        </w:rPr>
        <w:t xml:space="preserve">Reference </w:t>
      </w:r>
    </w:p>
    <w:p w14:paraId="5B46CFDE" w14:textId="77777777" w:rsidR="006D0DFC" w:rsidRPr="00E408FA" w:rsidRDefault="006D0DFC" w:rsidP="006D0DFC">
      <w:pPr>
        <w:spacing w:line="276" w:lineRule="auto"/>
        <w:rPr>
          <w:rFonts w:ascii="Arial" w:hAnsi="Arial" w:cs="Arial"/>
          <w:b/>
          <w:bCs/>
          <w:sz w:val="22"/>
          <w:szCs w:val="22"/>
        </w:rPr>
      </w:pPr>
      <w:r w:rsidRPr="00E408FA">
        <w:rPr>
          <w:rFonts w:ascii="Arial" w:hAnsi="Arial" w:cs="Arial"/>
          <w:sz w:val="22"/>
          <w:szCs w:val="22"/>
        </w:rPr>
        <w:t xml:space="preserve">Bandura, A. (1997) </w:t>
      </w:r>
      <w:r w:rsidRPr="00E408FA">
        <w:rPr>
          <w:rFonts w:ascii="Arial" w:hAnsi="Arial" w:cs="Arial"/>
          <w:i/>
          <w:iCs/>
          <w:sz w:val="22"/>
          <w:szCs w:val="22"/>
        </w:rPr>
        <w:t>Self-efficacy: The exercise of control</w:t>
      </w:r>
      <w:r w:rsidRPr="00E408FA">
        <w:rPr>
          <w:rFonts w:ascii="Arial" w:hAnsi="Arial" w:cs="Arial"/>
          <w:sz w:val="22"/>
          <w:szCs w:val="22"/>
        </w:rPr>
        <w:t>. New York: W.H. Freeman.</w:t>
      </w:r>
    </w:p>
    <w:p w14:paraId="46A16545"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Cottrell, S. (2019) </w:t>
      </w:r>
      <w:r w:rsidRPr="00E408FA">
        <w:rPr>
          <w:rFonts w:ascii="Arial" w:hAnsi="Arial" w:cs="Arial"/>
          <w:i/>
          <w:iCs/>
          <w:sz w:val="22"/>
          <w:szCs w:val="22"/>
        </w:rPr>
        <w:t>Skills for success: Personal development and employability</w:t>
      </w:r>
      <w:r w:rsidRPr="00E408FA">
        <w:rPr>
          <w:rFonts w:ascii="Arial" w:hAnsi="Arial" w:cs="Arial"/>
          <w:sz w:val="22"/>
          <w:szCs w:val="22"/>
        </w:rPr>
        <w:t>. 4th edn. London: Red Globe Press.</w:t>
      </w:r>
    </w:p>
    <w:p w14:paraId="38B6D7F1"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Department of Health and Social Care (2024) </w:t>
      </w:r>
      <w:r w:rsidRPr="00E408FA">
        <w:rPr>
          <w:rFonts w:ascii="Arial" w:hAnsi="Arial" w:cs="Arial"/>
          <w:i/>
          <w:iCs/>
          <w:sz w:val="22"/>
          <w:szCs w:val="22"/>
        </w:rPr>
        <w:t>Adult social care workforce strategy</w:t>
      </w:r>
      <w:r w:rsidRPr="00E408FA">
        <w:rPr>
          <w:rFonts w:ascii="Arial" w:hAnsi="Arial" w:cs="Arial"/>
          <w:sz w:val="22"/>
          <w:szCs w:val="22"/>
        </w:rPr>
        <w:t xml:space="preserve">. Available at: </w:t>
      </w:r>
      <w:hyperlink r:id="rId7" w:tgtFrame="_new" w:history="1">
        <w:r w:rsidRPr="00E408FA">
          <w:rPr>
            <w:rStyle w:val="Hyperlink"/>
            <w:rFonts w:ascii="Arial" w:hAnsi="Arial" w:cs="Arial"/>
            <w:sz w:val="22"/>
            <w:szCs w:val="22"/>
          </w:rPr>
          <w:t>https://www.gov.uk</w:t>
        </w:r>
      </w:hyperlink>
      <w:r w:rsidRPr="00E408FA">
        <w:rPr>
          <w:rFonts w:ascii="Arial" w:hAnsi="Arial" w:cs="Arial"/>
          <w:sz w:val="22"/>
          <w:szCs w:val="22"/>
        </w:rPr>
        <w:t xml:space="preserve"> (Accessed: </w:t>
      </w:r>
      <w:r w:rsidRPr="00BB328B">
        <w:rPr>
          <w:rFonts w:ascii="Arial" w:hAnsi="Arial" w:cs="Arial"/>
          <w:sz w:val="22"/>
          <w:szCs w:val="22"/>
        </w:rPr>
        <w:t>27</w:t>
      </w:r>
      <w:r w:rsidRPr="00E408FA">
        <w:rPr>
          <w:rFonts w:ascii="Arial" w:hAnsi="Arial" w:cs="Arial"/>
          <w:sz w:val="22"/>
          <w:szCs w:val="22"/>
        </w:rPr>
        <w:t xml:space="preserve"> March 2026).</w:t>
      </w:r>
    </w:p>
    <w:p w14:paraId="59870427"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Goleman, D. (2020) </w:t>
      </w:r>
      <w:r w:rsidRPr="00E408FA">
        <w:rPr>
          <w:rFonts w:ascii="Arial" w:hAnsi="Arial" w:cs="Arial"/>
          <w:i/>
          <w:iCs/>
          <w:sz w:val="22"/>
          <w:szCs w:val="22"/>
        </w:rPr>
        <w:t>Emotional intelligence: 25th anniversary edition</w:t>
      </w:r>
      <w:r w:rsidRPr="00E408FA">
        <w:rPr>
          <w:rFonts w:ascii="Arial" w:hAnsi="Arial" w:cs="Arial"/>
          <w:sz w:val="22"/>
          <w:szCs w:val="22"/>
        </w:rPr>
        <w:t>. London: Bloomsbury Publishing.</w:t>
      </w:r>
    </w:p>
    <w:p w14:paraId="2BB73093"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Health Education England (2024) </w:t>
      </w:r>
      <w:r w:rsidRPr="00E408FA">
        <w:rPr>
          <w:rFonts w:ascii="Arial" w:hAnsi="Arial" w:cs="Arial"/>
          <w:i/>
          <w:iCs/>
          <w:sz w:val="22"/>
          <w:szCs w:val="22"/>
        </w:rPr>
        <w:t>Values based recruitment framework</w:t>
      </w:r>
      <w:r w:rsidRPr="00E408FA">
        <w:rPr>
          <w:rFonts w:ascii="Arial" w:hAnsi="Arial" w:cs="Arial"/>
          <w:sz w:val="22"/>
          <w:szCs w:val="22"/>
        </w:rPr>
        <w:t xml:space="preserve">. Available at: </w:t>
      </w:r>
      <w:hyperlink r:id="rId8" w:tgtFrame="_new" w:history="1">
        <w:r w:rsidRPr="00E408FA">
          <w:rPr>
            <w:rStyle w:val="Hyperlink"/>
            <w:rFonts w:ascii="Arial" w:hAnsi="Arial" w:cs="Arial"/>
            <w:sz w:val="22"/>
            <w:szCs w:val="22"/>
          </w:rPr>
          <w:t>https://www.hee.nhs.uk</w:t>
        </w:r>
      </w:hyperlink>
      <w:r w:rsidRPr="00E408FA">
        <w:rPr>
          <w:rFonts w:ascii="Arial" w:hAnsi="Arial" w:cs="Arial"/>
          <w:sz w:val="22"/>
          <w:szCs w:val="22"/>
        </w:rPr>
        <w:t xml:space="preserve"> (Accessed: </w:t>
      </w:r>
      <w:r w:rsidRPr="00BB328B">
        <w:rPr>
          <w:rFonts w:ascii="Arial" w:hAnsi="Arial" w:cs="Arial"/>
          <w:sz w:val="22"/>
          <w:szCs w:val="22"/>
        </w:rPr>
        <w:t>27</w:t>
      </w:r>
      <w:r w:rsidRPr="00E408FA">
        <w:rPr>
          <w:rFonts w:ascii="Arial" w:hAnsi="Arial" w:cs="Arial"/>
          <w:sz w:val="22"/>
          <w:szCs w:val="22"/>
        </w:rPr>
        <w:t xml:space="preserve"> March 2026).</w:t>
      </w:r>
    </w:p>
    <w:p w14:paraId="2DCF3A2A"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National Careers Service (2026) </w:t>
      </w:r>
      <w:r w:rsidRPr="00E408FA">
        <w:rPr>
          <w:rFonts w:ascii="Arial" w:hAnsi="Arial" w:cs="Arial"/>
          <w:i/>
          <w:iCs/>
          <w:sz w:val="22"/>
          <w:szCs w:val="22"/>
        </w:rPr>
        <w:t>Healthcare assistant</w:t>
      </w:r>
      <w:r w:rsidRPr="00E408FA">
        <w:rPr>
          <w:rFonts w:ascii="Arial" w:hAnsi="Arial" w:cs="Arial"/>
          <w:sz w:val="22"/>
          <w:szCs w:val="22"/>
        </w:rPr>
        <w:t xml:space="preserve">. Available at: </w:t>
      </w:r>
      <w:hyperlink r:id="rId9" w:history="1">
        <w:r w:rsidRPr="00BB328B">
          <w:rPr>
            <w:rStyle w:val="Hyperlink"/>
            <w:rFonts w:ascii="Arial" w:hAnsi="Arial" w:cs="Arial"/>
            <w:sz w:val="22"/>
            <w:szCs w:val="22"/>
          </w:rPr>
          <w:t>Healthcare assistant | Explore Careers | National Careers Service</w:t>
        </w:r>
      </w:hyperlink>
      <w:r w:rsidRPr="00BB328B">
        <w:rPr>
          <w:rFonts w:ascii="Arial" w:hAnsi="Arial" w:cs="Arial"/>
          <w:sz w:val="22"/>
          <w:szCs w:val="22"/>
        </w:rPr>
        <w:t xml:space="preserve"> </w:t>
      </w:r>
      <w:r w:rsidRPr="00E408FA">
        <w:rPr>
          <w:rFonts w:ascii="Arial" w:hAnsi="Arial" w:cs="Arial"/>
          <w:sz w:val="22"/>
          <w:szCs w:val="22"/>
        </w:rPr>
        <w:t xml:space="preserve">(Accessed: </w:t>
      </w:r>
      <w:r w:rsidRPr="00BB328B">
        <w:rPr>
          <w:rFonts w:ascii="Arial" w:hAnsi="Arial" w:cs="Arial"/>
          <w:sz w:val="22"/>
          <w:szCs w:val="22"/>
        </w:rPr>
        <w:t>27</w:t>
      </w:r>
      <w:r w:rsidRPr="00E408FA">
        <w:rPr>
          <w:rFonts w:ascii="Arial" w:hAnsi="Arial" w:cs="Arial"/>
          <w:sz w:val="22"/>
          <w:szCs w:val="22"/>
        </w:rPr>
        <w:t xml:space="preserve"> March 2026).</w:t>
      </w:r>
    </w:p>
    <w:p w14:paraId="01F73108"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NHS Health Careers (2025) </w:t>
      </w:r>
      <w:r w:rsidRPr="00E408FA">
        <w:rPr>
          <w:rFonts w:ascii="Arial" w:hAnsi="Arial" w:cs="Arial"/>
          <w:i/>
          <w:iCs/>
          <w:sz w:val="22"/>
          <w:szCs w:val="22"/>
        </w:rPr>
        <w:t>Healthcare assistant</w:t>
      </w:r>
      <w:r w:rsidRPr="00E408FA">
        <w:rPr>
          <w:rFonts w:ascii="Arial" w:hAnsi="Arial" w:cs="Arial"/>
          <w:sz w:val="22"/>
          <w:szCs w:val="22"/>
        </w:rPr>
        <w:t xml:space="preserve">. Available at: </w:t>
      </w:r>
      <w:hyperlink r:id="rId10" w:tgtFrame="_new" w:history="1">
        <w:r w:rsidRPr="00E408FA">
          <w:rPr>
            <w:rStyle w:val="Hyperlink"/>
            <w:rFonts w:ascii="Arial" w:hAnsi="Arial" w:cs="Arial"/>
            <w:sz w:val="22"/>
            <w:szCs w:val="22"/>
          </w:rPr>
          <w:t>https://www.healthcareers.nhs.uk/explore-roles/healthcare-support-worker/roles-healthcare-support-worker/healthcare-assistant</w:t>
        </w:r>
      </w:hyperlink>
      <w:r w:rsidRPr="00E408FA">
        <w:rPr>
          <w:rFonts w:ascii="Arial" w:hAnsi="Arial" w:cs="Arial"/>
          <w:sz w:val="22"/>
          <w:szCs w:val="22"/>
        </w:rPr>
        <w:t xml:space="preserve"> (Accessed: </w:t>
      </w:r>
      <w:r w:rsidRPr="00BB328B">
        <w:rPr>
          <w:rFonts w:ascii="Arial" w:hAnsi="Arial" w:cs="Arial"/>
          <w:sz w:val="22"/>
          <w:szCs w:val="22"/>
        </w:rPr>
        <w:t>28</w:t>
      </w:r>
      <w:r w:rsidRPr="00E408FA">
        <w:rPr>
          <w:rFonts w:ascii="Arial" w:hAnsi="Arial" w:cs="Arial"/>
          <w:sz w:val="22"/>
          <w:szCs w:val="22"/>
        </w:rPr>
        <w:t xml:space="preserve"> March 2026).</w:t>
      </w:r>
    </w:p>
    <w:p w14:paraId="0320B63C"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NHS Jobs (2026) </w:t>
      </w:r>
      <w:r w:rsidRPr="00E408FA">
        <w:rPr>
          <w:rFonts w:ascii="Arial" w:hAnsi="Arial" w:cs="Arial"/>
          <w:i/>
          <w:iCs/>
          <w:sz w:val="22"/>
          <w:szCs w:val="22"/>
        </w:rPr>
        <w:t>Person specification for Healthcare Support Worker</w:t>
      </w:r>
      <w:r w:rsidRPr="00E408FA">
        <w:rPr>
          <w:rFonts w:ascii="Arial" w:hAnsi="Arial" w:cs="Arial"/>
          <w:sz w:val="22"/>
          <w:szCs w:val="22"/>
        </w:rPr>
        <w:t xml:space="preserve">. Available at: </w:t>
      </w:r>
      <w:hyperlink r:id="rId11" w:tgtFrame="_new" w:history="1">
        <w:r w:rsidRPr="00E408FA">
          <w:rPr>
            <w:rStyle w:val="Hyperlink"/>
            <w:rFonts w:ascii="Arial" w:hAnsi="Arial" w:cs="Arial"/>
            <w:sz w:val="22"/>
            <w:szCs w:val="22"/>
          </w:rPr>
          <w:t>https://www.jobs.nhs.uk</w:t>
        </w:r>
      </w:hyperlink>
      <w:r w:rsidRPr="00E408FA">
        <w:rPr>
          <w:rFonts w:ascii="Arial" w:hAnsi="Arial" w:cs="Arial"/>
          <w:sz w:val="22"/>
          <w:szCs w:val="22"/>
        </w:rPr>
        <w:t xml:space="preserve"> (Accessed: </w:t>
      </w:r>
      <w:r w:rsidRPr="00BB328B">
        <w:rPr>
          <w:rFonts w:ascii="Arial" w:hAnsi="Arial" w:cs="Arial"/>
          <w:sz w:val="22"/>
          <w:szCs w:val="22"/>
        </w:rPr>
        <w:t>28</w:t>
      </w:r>
      <w:r w:rsidRPr="00E408FA">
        <w:rPr>
          <w:rFonts w:ascii="Arial" w:hAnsi="Arial" w:cs="Arial"/>
          <w:sz w:val="22"/>
          <w:szCs w:val="22"/>
        </w:rPr>
        <w:t xml:space="preserve"> March 2026).</w:t>
      </w:r>
    </w:p>
    <w:p w14:paraId="18FBC35D"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NHS Jobs (2026) </w:t>
      </w:r>
      <w:r w:rsidRPr="00E408FA">
        <w:rPr>
          <w:rFonts w:ascii="Arial" w:hAnsi="Arial" w:cs="Arial"/>
          <w:i/>
          <w:iCs/>
          <w:sz w:val="22"/>
          <w:szCs w:val="22"/>
        </w:rPr>
        <w:t>Senior Healthcare Assistant job advert</w:t>
      </w:r>
      <w:r w:rsidRPr="00E408FA">
        <w:rPr>
          <w:rFonts w:ascii="Arial" w:hAnsi="Arial" w:cs="Arial"/>
          <w:sz w:val="22"/>
          <w:szCs w:val="22"/>
        </w:rPr>
        <w:t xml:space="preserve">. Available at: </w:t>
      </w:r>
      <w:hyperlink r:id="rId12" w:tgtFrame="_new" w:history="1">
        <w:r w:rsidRPr="00E408FA">
          <w:rPr>
            <w:rStyle w:val="Hyperlink"/>
            <w:rFonts w:ascii="Arial" w:hAnsi="Arial" w:cs="Arial"/>
            <w:sz w:val="22"/>
            <w:szCs w:val="22"/>
          </w:rPr>
          <w:t>https://www.jobs.nhs.uk</w:t>
        </w:r>
      </w:hyperlink>
      <w:r w:rsidRPr="00E408FA">
        <w:rPr>
          <w:rFonts w:ascii="Arial" w:hAnsi="Arial" w:cs="Arial"/>
          <w:sz w:val="22"/>
          <w:szCs w:val="22"/>
        </w:rPr>
        <w:t xml:space="preserve"> (Accessed: </w:t>
      </w:r>
      <w:r w:rsidRPr="00BB328B">
        <w:rPr>
          <w:rFonts w:ascii="Arial" w:hAnsi="Arial" w:cs="Arial"/>
          <w:sz w:val="22"/>
          <w:szCs w:val="22"/>
        </w:rPr>
        <w:t>28</w:t>
      </w:r>
      <w:r w:rsidRPr="00E408FA">
        <w:rPr>
          <w:rFonts w:ascii="Arial" w:hAnsi="Arial" w:cs="Arial"/>
          <w:sz w:val="22"/>
          <w:szCs w:val="22"/>
        </w:rPr>
        <w:t xml:space="preserve"> March 2026).</w:t>
      </w:r>
    </w:p>
    <w:p w14:paraId="0D828DAB"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Skills for Care (2025) </w:t>
      </w:r>
      <w:r w:rsidRPr="00E408FA">
        <w:rPr>
          <w:rFonts w:ascii="Arial" w:hAnsi="Arial" w:cs="Arial"/>
          <w:i/>
          <w:iCs/>
          <w:sz w:val="22"/>
          <w:szCs w:val="22"/>
        </w:rPr>
        <w:t>Care Certificate Standards</w:t>
      </w:r>
      <w:r w:rsidRPr="00E408FA">
        <w:rPr>
          <w:rFonts w:ascii="Arial" w:hAnsi="Arial" w:cs="Arial"/>
          <w:sz w:val="22"/>
          <w:szCs w:val="22"/>
        </w:rPr>
        <w:t xml:space="preserve">. Available at: </w:t>
      </w:r>
      <w:hyperlink r:id="rId13" w:tgtFrame="_new" w:history="1">
        <w:r w:rsidRPr="00E408FA">
          <w:rPr>
            <w:rStyle w:val="Hyperlink"/>
            <w:rFonts w:ascii="Arial" w:hAnsi="Arial" w:cs="Arial"/>
            <w:sz w:val="22"/>
            <w:szCs w:val="22"/>
          </w:rPr>
          <w:t>https://www.skillsforcare.org.uk</w:t>
        </w:r>
      </w:hyperlink>
      <w:r w:rsidRPr="00E408FA">
        <w:rPr>
          <w:rFonts w:ascii="Arial" w:hAnsi="Arial" w:cs="Arial"/>
          <w:sz w:val="22"/>
          <w:szCs w:val="22"/>
        </w:rPr>
        <w:t xml:space="preserve"> (Accessed: 31 March 2026).</w:t>
      </w:r>
    </w:p>
    <w:p w14:paraId="64817E87"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Thompson, N. (2021) </w:t>
      </w:r>
      <w:r w:rsidRPr="00E408FA">
        <w:rPr>
          <w:rFonts w:ascii="Arial" w:hAnsi="Arial" w:cs="Arial"/>
          <w:i/>
          <w:iCs/>
          <w:sz w:val="22"/>
          <w:szCs w:val="22"/>
        </w:rPr>
        <w:t>People skills</w:t>
      </w:r>
      <w:r w:rsidRPr="00E408FA">
        <w:rPr>
          <w:rFonts w:ascii="Arial" w:hAnsi="Arial" w:cs="Arial"/>
          <w:sz w:val="22"/>
          <w:szCs w:val="22"/>
        </w:rPr>
        <w:t>. 5th edn. London: Red Globe Press.</w:t>
      </w:r>
    </w:p>
    <w:p w14:paraId="56DFEB89" w14:textId="77777777" w:rsidR="006D0DFC" w:rsidRPr="00E408FA" w:rsidRDefault="006D0DFC" w:rsidP="006D0DFC">
      <w:pPr>
        <w:spacing w:line="276" w:lineRule="auto"/>
        <w:rPr>
          <w:rFonts w:ascii="Arial" w:hAnsi="Arial" w:cs="Arial"/>
          <w:sz w:val="22"/>
          <w:szCs w:val="22"/>
        </w:rPr>
      </w:pPr>
      <w:r w:rsidRPr="00E408FA">
        <w:rPr>
          <w:rFonts w:ascii="Arial" w:hAnsi="Arial" w:cs="Arial"/>
          <w:sz w:val="22"/>
          <w:szCs w:val="22"/>
        </w:rPr>
        <w:t xml:space="preserve">University of Kent (2024) </w:t>
      </w:r>
      <w:r w:rsidRPr="00E408FA">
        <w:rPr>
          <w:rFonts w:ascii="Arial" w:hAnsi="Arial" w:cs="Arial"/>
          <w:i/>
          <w:iCs/>
          <w:sz w:val="22"/>
          <w:szCs w:val="22"/>
        </w:rPr>
        <w:t>Personal branding for employability</w:t>
      </w:r>
      <w:r w:rsidRPr="00E408FA">
        <w:rPr>
          <w:rFonts w:ascii="Arial" w:hAnsi="Arial" w:cs="Arial"/>
          <w:sz w:val="22"/>
          <w:szCs w:val="22"/>
        </w:rPr>
        <w:t xml:space="preserve">. Available at: </w:t>
      </w:r>
      <w:hyperlink r:id="rId14" w:tgtFrame="_new" w:history="1">
        <w:r w:rsidRPr="00E408FA">
          <w:rPr>
            <w:rStyle w:val="Hyperlink"/>
            <w:rFonts w:ascii="Arial" w:hAnsi="Arial" w:cs="Arial"/>
            <w:sz w:val="22"/>
            <w:szCs w:val="22"/>
          </w:rPr>
          <w:t>https://www.kent.ac.uk</w:t>
        </w:r>
      </w:hyperlink>
      <w:r w:rsidRPr="00E408FA">
        <w:rPr>
          <w:rFonts w:ascii="Arial" w:hAnsi="Arial" w:cs="Arial"/>
          <w:sz w:val="22"/>
          <w:szCs w:val="22"/>
        </w:rPr>
        <w:t xml:space="preserve"> (Accessed: </w:t>
      </w:r>
      <w:r w:rsidRPr="00BB328B">
        <w:rPr>
          <w:rFonts w:ascii="Arial" w:hAnsi="Arial" w:cs="Arial"/>
          <w:sz w:val="22"/>
          <w:szCs w:val="22"/>
        </w:rPr>
        <w:t>29</w:t>
      </w:r>
      <w:r w:rsidRPr="00E408FA">
        <w:rPr>
          <w:rFonts w:ascii="Arial" w:hAnsi="Arial" w:cs="Arial"/>
          <w:sz w:val="22"/>
          <w:szCs w:val="22"/>
        </w:rPr>
        <w:t xml:space="preserve"> March 2026).</w:t>
      </w:r>
    </w:p>
    <w:p w14:paraId="675BBD03" w14:textId="77777777" w:rsidR="006D0DFC" w:rsidRPr="00BB328B" w:rsidRDefault="006D0DFC" w:rsidP="006D0DFC">
      <w:pPr>
        <w:spacing w:line="276" w:lineRule="auto"/>
        <w:rPr>
          <w:rFonts w:ascii="Arial" w:hAnsi="Arial" w:cs="Arial"/>
          <w:sz w:val="22"/>
          <w:szCs w:val="22"/>
        </w:rPr>
      </w:pPr>
    </w:p>
    <w:p w14:paraId="0E7D4FC6" w14:textId="77777777" w:rsidR="006D0DFC" w:rsidRPr="00385420" w:rsidRDefault="006D0DFC" w:rsidP="002E6694">
      <w:pPr>
        <w:jc w:val="center"/>
        <w:rPr>
          <w:rFonts w:ascii="Arial" w:hAnsi="Arial" w:cs="Arial"/>
          <w:sz w:val="22"/>
          <w:szCs w:val="22"/>
        </w:rPr>
      </w:pPr>
    </w:p>
    <w:p w14:paraId="768924B4" w14:textId="77777777" w:rsidR="00371CD0" w:rsidRDefault="00371CD0"/>
    <w:p w14:paraId="18E8EDA8" w14:textId="77777777" w:rsidR="00EE5BD2" w:rsidRDefault="00EE5BD2"/>
    <w:p w14:paraId="6F096CE3" w14:textId="77777777" w:rsidR="00EE5BD2" w:rsidRDefault="00EE5BD2"/>
    <w:p w14:paraId="2DA409E8" w14:textId="77777777" w:rsidR="00EE5BD2" w:rsidRDefault="00EE5BD2"/>
    <w:p w14:paraId="3103334F" w14:textId="77777777" w:rsidR="00EE5BD2" w:rsidRDefault="00EE5BD2"/>
    <w:sectPr w:rsidR="00EE5B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068DD"/>
    <w:multiLevelType w:val="multilevel"/>
    <w:tmpl w:val="8C08A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26CDA"/>
    <w:multiLevelType w:val="multilevel"/>
    <w:tmpl w:val="8BC6B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5D61BD"/>
    <w:multiLevelType w:val="multilevel"/>
    <w:tmpl w:val="98D4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D35907"/>
    <w:multiLevelType w:val="multilevel"/>
    <w:tmpl w:val="55726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E25AD5"/>
    <w:multiLevelType w:val="multilevel"/>
    <w:tmpl w:val="CD82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5715172">
    <w:abstractNumId w:val="3"/>
  </w:num>
  <w:num w:numId="2" w16cid:durableId="859664336">
    <w:abstractNumId w:val="2"/>
  </w:num>
  <w:num w:numId="3" w16cid:durableId="761267720">
    <w:abstractNumId w:val="4"/>
  </w:num>
  <w:num w:numId="4" w16cid:durableId="1239555611">
    <w:abstractNumId w:val="0"/>
  </w:num>
  <w:num w:numId="5" w16cid:durableId="1266964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694"/>
    <w:rsid w:val="001B5CEE"/>
    <w:rsid w:val="002D5805"/>
    <w:rsid w:val="002E6694"/>
    <w:rsid w:val="00371CD0"/>
    <w:rsid w:val="00374BE3"/>
    <w:rsid w:val="00464153"/>
    <w:rsid w:val="006D0DFC"/>
    <w:rsid w:val="008451BA"/>
    <w:rsid w:val="00BA2D9D"/>
    <w:rsid w:val="00EE5BD2"/>
    <w:rsid w:val="00F22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541FD"/>
  <w15:chartTrackingRefBased/>
  <w15:docId w15:val="{43B95C64-498B-4766-8E34-A82203C2E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694"/>
  </w:style>
  <w:style w:type="paragraph" w:styleId="Heading1">
    <w:name w:val="heading 1"/>
    <w:basedOn w:val="Normal"/>
    <w:next w:val="Normal"/>
    <w:link w:val="Heading1Char"/>
    <w:uiPriority w:val="9"/>
    <w:qFormat/>
    <w:rsid w:val="002E66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66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66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6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6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6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6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6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6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6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66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66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6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6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694"/>
    <w:rPr>
      <w:rFonts w:eastAsiaTheme="majorEastAsia" w:cstheme="majorBidi"/>
      <w:color w:val="272727" w:themeColor="text1" w:themeTint="D8"/>
    </w:rPr>
  </w:style>
  <w:style w:type="paragraph" w:styleId="Title">
    <w:name w:val="Title"/>
    <w:basedOn w:val="Normal"/>
    <w:next w:val="Normal"/>
    <w:link w:val="TitleChar"/>
    <w:uiPriority w:val="10"/>
    <w:qFormat/>
    <w:rsid w:val="002E66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694"/>
    <w:pPr>
      <w:spacing w:before="160"/>
      <w:jc w:val="center"/>
    </w:pPr>
    <w:rPr>
      <w:i/>
      <w:iCs/>
      <w:color w:val="404040" w:themeColor="text1" w:themeTint="BF"/>
    </w:rPr>
  </w:style>
  <w:style w:type="character" w:customStyle="1" w:styleId="QuoteChar">
    <w:name w:val="Quote Char"/>
    <w:basedOn w:val="DefaultParagraphFont"/>
    <w:link w:val="Quote"/>
    <w:uiPriority w:val="29"/>
    <w:rsid w:val="002E6694"/>
    <w:rPr>
      <w:i/>
      <w:iCs/>
      <w:color w:val="404040" w:themeColor="text1" w:themeTint="BF"/>
    </w:rPr>
  </w:style>
  <w:style w:type="paragraph" w:styleId="ListParagraph">
    <w:name w:val="List Paragraph"/>
    <w:basedOn w:val="Normal"/>
    <w:uiPriority w:val="34"/>
    <w:qFormat/>
    <w:rsid w:val="002E6694"/>
    <w:pPr>
      <w:ind w:left="720"/>
      <w:contextualSpacing/>
    </w:pPr>
  </w:style>
  <w:style w:type="character" w:styleId="IntenseEmphasis">
    <w:name w:val="Intense Emphasis"/>
    <w:basedOn w:val="DefaultParagraphFont"/>
    <w:uiPriority w:val="21"/>
    <w:qFormat/>
    <w:rsid w:val="002E6694"/>
    <w:rPr>
      <w:i/>
      <w:iCs/>
      <w:color w:val="0F4761" w:themeColor="accent1" w:themeShade="BF"/>
    </w:rPr>
  </w:style>
  <w:style w:type="paragraph" w:styleId="IntenseQuote">
    <w:name w:val="Intense Quote"/>
    <w:basedOn w:val="Normal"/>
    <w:next w:val="Normal"/>
    <w:link w:val="IntenseQuoteChar"/>
    <w:uiPriority w:val="30"/>
    <w:qFormat/>
    <w:rsid w:val="002E6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694"/>
    <w:rPr>
      <w:i/>
      <w:iCs/>
      <w:color w:val="0F4761" w:themeColor="accent1" w:themeShade="BF"/>
    </w:rPr>
  </w:style>
  <w:style w:type="character" w:styleId="IntenseReference">
    <w:name w:val="Intense Reference"/>
    <w:basedOn w:val="DefaultParagraphFont"/>
    <w:uiPriority w:val="32"/>
    <w:qFormat/>
    <w:rsid w:val="002E6694"/>
    <w:rPr>
      <w:b/>
      <w:bCs/>
      <w:smallCaps/>
      <w:color w:val="0F4761" w:themeColor="accent1" w:themeShade="BF"/>
      <w:spacing w:val="5"/>
    </w:rPr>
  </w:style>
  <w:style w:type="character" w:styleId="Hyperlink">
    <w:name w:val="Hyperlink"/>
    <w:basedOn w:val="DefaultParagraphFont"/>
    <w:uiPriority w:val="99"/>
    <w:unhideWhenUsed/>
    <w:rsid w:val="006D0DF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hyperlink" Target="https://www.skillsforcare.org.uk" TargetMode="Externa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hyperlink" Target="https://www.jobs.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jobs.nhs.uk"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healthcareers.nhs.uk/explore-roles/healthcare-support-worker/roles-healthcare-support-worker/healthcare-assistant?utm_source=chatgpt.com" TargetMode="External"/><Relationship Id="rId4" Type="http://schemas.openxmlformats.org/officeDocument/2006/relationships/webSettings" Target="webSettings.xml"/><Relationship Id="rId9" Type="http://schemas.openxmlformats.org/officeDocument/2006/relationships/hyperlink" Target="https://nationalcareers.service.gov.uk/job-profiles/healthcare-assistant" TargetMode="External"/><Relationship Id="rId14" Type="http://schemas.openxmlformats.org/officeDocument/2006/relationships/hyperlink" Target="https://www.kent.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2776</Words>
  <Characters>15827</Characters>
  <Application>Microsoft Office Word</Application>
  <DocSecurity>0</DocSecurity>
  <Lines>131</Lines>
  <Paragraphs>37</Paragraphs>
  <ScaleCrop>false</ScaleCrop>
  <Company/>
  <LinksUpToDate>false</LinksUpToDate>
  <CharactersWithSpaces>18566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Shumon Ahmed</dc:creator>
  <cp:keywords/>
  <dc:description/>
  <cp:lastModifiedBy>Shumon Ahmed</cp:lastModifiedBy>
  <cp:revision>4</cp:revision>
  <dcterms:created xsi:type="dcterms:W3CDTF">2026-04-01T18:12:00Z</dcterms:created>
  <dcterms:modified xsi:type="dcterms:W3CDTF">2026-04-01T18:22:00Z</dcterms:modified>
</cp:coreProperties>
</file>