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FC885" w14:textId="15E2D13F" w:rsidR="00C32D5C" w:rsidRDefault="00C32D5C" w:rsidP="00C35F16">
      <w:pPr>
        <w:pStyle w:val="Heading1"/>
      </w:pPr>
      <w:r>
        <w:rPr>
          <w:b w:val="0"/>
          <w:bCs/>
        </w:rPr>
        <w:t xml:space="preserve">Student name: </w:t>
      </w:r>
      <w:r>
        <w:t>Catalin Bonta</w:t>
      </w:r>
    </w:p>
    <w:p w14:paraId="3982103D" w14:textId="6F3AE5A1" w:rsidR="00C32D5C" w:rsidRPr="00BB39F5" w:rsidRDefault="00C32D5C" w:rsidP="00C32D5C">
      <w:pPr>
        <w:rPr>
          <w:b/>
          <w:bCs/>
          <w:sz w:val="28"/>
          <w:szCs w:val="28"/>
        </w:rPr>
      </w:pPr>
      <w:r w:rsidRPr="00BB39F5">
        <w:rPr>
          <w:sz w:val="28"/>
          <w:szCs w:val="28"/>
        </w:rPr>
        <w:t xml:space="preserve">Student id: </w:t>
      </w:r>
      <w:r w:rsidRPr="00BB39F5">
        <w:rPr>
          <w:b/>
          <w:bCs/>
          <w:sz w:val="28"/>
          <w:szCs w:val="28"/>
        </w:rPr>
        <w:t>2020747</w:t>
      </w:r>
    </w:p>
    <w:p w14:paraId="41884926" w14:textId="7EB1AD7B" w:rsidR="00C32D5C" w:rsidRDefault="00C32D5C" w:rsidP="00C32D5C">
      <w:pPr>
        <w:rPr>
          <w:b/>
          <w:bCs/>
          <w:sz w:val="28"/>
          <w:szCs w:val="28"/>
        </w:rPr>
      </w:pPr>
      <w:r w:rsidRPr="00BB39F5">
        <w:rPr>
          <w:sz w:val="28"/>
          <w:szCs w:val="28"/>
        </w:rPr>
        <w:t xml:space="preserve">Module name: </w:t>
      </w:r>
      <w:r w:rsidR="00BB39F5">
        <w:rPr>
          <w:b/>
          <w:bCs/>
          <w:sz w:val="28"/>
          <w:szCs w:val="28"/>
        </w:rPr>
        <w:t>Food &amp; Beverage Operations BMIH4002</w:t>
      </w:r>
    </w:p>
    <w:p w14:paraId="35F9F7E0" w14:textId="2DEF2AAD" w:rsidR="00BB39F5" w:rsidRDefault="00BB39F5" w:rsidP="00BB39F5">
      <w:pPr>
        <w:rPr>
          <w:b/>
          <w:bCs/>
          <w:sz w:val="28"/>
          <w:szCs w:val="28"/>
        </w:rPr>
      </w:pPr>
      <w:r>
        <w:rPr>
          <w:sz w:val="28"/>
          <w:szCs w:val="28"/>
        </w:rPr>
        <w:t xml:space="preserve">Lecturer name: </w:t>
      </w:r>
      <w:r>
        <w:rPr>
          <w:b/>
          <w:bCs/>
          <w:sz w:val="28"/>
          <w:szCs w:val="28"/>
        </w:rPr>
        <w:t>Mary Needham</w:t>
      </w:r>
    </w:p>
    <w:p w14:paraId="11194432" w14:textId="77777777" w:rsidR="00BB39F5" w:rsidRDefault="00BB39F5" w:rsidP="00BB39F5">
      <w:pPr>
        <w:rPr>
          <w:b/>
          <w:bCs/>
          <w:sz w:val="28"/>
          <w:szCs w:val="28"/>
        </w:rPr>
      </w:pPr>
    </w:p>
    <w:p w14:paraId="40CB9640" w14:textId="77777777" w:rsidR="00BB39F5" w:rsidRDefault="00BB39F5" w:rsidP="00BB39F5">
      <w:pPr>
        <w:rPr>
          <w:b/>
          <w:bCs/>
          <w:sz w:val="28"/>
          <w:szCs w:val="28"/>
        </w:rPr>
      </w:pPr>
    </w:p>
    <w:p w14:paraId="5E82D7CD" w14:textId="77777777" w:rsidR="00BB39F5" w:rsidRDefault="00BB39F5" w:rsidP="00BB39F5">
      <w:pPr>
        <w:rPr>
          <w:b/>
          <w:bCs/>
          <w:sz w:val="28"/>
          <w:szCs w:val="28"/>
        </w:rPr>
      </w:pPr>
    </w:p>
    <w:p w14:paraId="2BB1FDD6" w14:textId="77777777" w:rsidR="00BB39F5" w:rsidRDefault="00BB39F5" w:rsidP="00BB39F5">
      <w:pPr>
        <w:rPr>
          <w:b/>
          <w:bCs/>
          <w:sz w:val="28"/>
          <w:szCs w:val="28"/>
        </w:rPr>
      </w:pPr>
    </w:p>
    <w:p w14:paraId="1A2D9FDD" w14:textId="77777777" w:rsidR="00BB39F5" w:rsidRDefault="00BB39F5" w:rsidP="00BB39F5">
      <w:pPr>
        <w:rPr>
          <w:b/>
          <w:bCs/>
          <w:sz w:val="28"/>
          <w:szCs w:val="28"/>
        </w:rPr>
      </w:pPr>
    </w:p>
    <w:p w14:paraId="2468D5C2" w14:textId="77777777" w:rsidR="00BB39F5" w:rsidRDefault="00BB39F5" w:rsidP="00BB39F5">
      <w:pPr>
        <w:rPr>
          <w:b/>
          <w:bCs/>
          <w:sz w:val="28"/>
          <w:szCs w:val="28"/>
        </w:rPr>
      </w:pPr>
    </w:p>
    <w:p w14:paraId="1331F00F" w14:textId="77777777" w:rsidR="00BB39F5" w:rsidRDefault="00BB39F5" w:rsidP="00BB39F5">
      <w:pPr>
        <w:rPr>
          <w:b/>
          <w:bCs/>
          <w:sz w:val="28"/>
          <w:szCs w:val="28"/>
        </w:rPr>
      </w:pPr>
    </w:p>
    <w:p w14:paraId="26A23EC6" w14:textId="77777777" w:rsidR="00BB39F5" w:rsidRDefault="00BB39F5" w:rsidP="00BB39F5">
      <w:pPr>
        <w:rPr>
          <w:b/>
          <w:bCs/>
          <w:sz w:val="28"/>
          <w:szCs w:val="28"/>
        </w:rPr>
      </w:pPr>
    </w:p>
    <w:p w14:paraId="255E7A74" w14:textId="77777777" w:rsidR="00BB39F5" w:rsidRDefault="00BB39F5" w:rsidP="00BB39F5">
      <w:pPr>
        <w:rPr>
          <w:b/>
          <w:bCs/>
          <w:sz w:val="28"/>
          <w:szCs w:val="28"/>
        </w:rPr>
      </w:pPr>
    </w:p>
    <w:p w14:paraId="09D1A5AD" w14:textId="77777777" w:rsidR="00BB39F5" w:rsidRDefault="00BB39F5" w:rsidP="00BB39F5">
      <w:pPr>
        <w:rPr>
          <w:b/>
          <w:bCs/>
          <w:sz w:val="28"/>
          <w:szCs w:val="28"/>
        </w:rPr>
      </w:pPr>
    </w:p>
    <w:p w14:paraId="4D3B5894" w14:textId="77777777" w:rsidR="00BB39F5" w:rsidRDefault="00BB39F5" w:rsidP="00BB39F5">
      <w:pPr>
        <w:rPr>
          <w:b/>
          <w:bCs/>
          <w:sz w:val="28"/>
          <w:szCs w:val="28"/>
        </w:rPr>
      </w:pPr>
    </w:p>
    <w:p w14:paraId="4868CD19" w14:textId="77777777" w:rsidR="00BB39F5" w:rsidRDefault="00BB39F5" w:rsidP="00BB39F5">
      <w:pPr>
        <w:rPr>
          <w:b/>
          <w:bCs/>
          <w:sz w:val="28"/>
          <w:szCs w:val="28"/>
        </w:rPr>
      </w:pPr>
    </w:p>
    <w:p w14:paraId="128366C1" w14:textId="77777777" w:rsidR="00BB39F5" w:rsidRDefault="00BB39F5" w:rsidP="00BB39F5">
      <w:pPr>
        <w:rPr>
          <w:b/>
          <w:bCs/>
          <w:sz w:val="28"/>
          <w:szCs w:val="28"/>
        </w:rPr>
      </w:pPr>
    </w:p>
    <w:p w14:paraId="4FB3A4BB" w14:textId="77777777" w:rsidR="00BB39F5" w:rsidRDefault="00BB39F5" w:rsidP="00BB39F5">
      <w:pPr>
        <w:rPr>
          <w:b/>
          <w:bCs/>
          <w:sz w:val="28"/>
          <w:szCs w:val="28"/>
        </w:rPr>
      </w:pPr>
    </w:p>
    <w:p w14:paraId="18DE9462" w14:textId="77777777" w:rsidR="00BB39F5" w:rsidRDefault="00BB39F5" w:rsidP="00BB39F5">
      <w:pPr>
        <w:rPr>
          <w:b/>
          <w:bCs/>
          <w:sz w:val="28"/>
          <w:szCs w:val="28"/>
        </w:rPr>
      </w:pPr>
    </w:p>
    <w:p w14:paraId="63F4A3BC" w14:textId="77777777" w:rsidR="00BB39F5" w:rsidRDefault="00BB39F5" w:rsidP="00BB39F5"/>
    <w:p w14:paraId="4936209D" w14:textId="77777777" w:rsidR="00BB39F5" w:rsidRDefault="00BB39F5" w:rsidP="00BB39F5"/>
    <w:p w14:paraId="2DCA4E4D" w14:textId="77777777" w:rsidR="00BB39F5" w:rsidRDefault="00BB39F5" w:rsidP="00BB39F5"/>
    <w:p w14:paraId="7248A3F7" w14:textId="3C8DFA5B" w:rsidR="00573654" w:rsidRPr="0049330D" w:rsidRDefault="00573654" w:rsidP="00BB39F5">
      <w:pPr>
        <w:rPr>
          <w:b/>
          <w:bCs/>
          <w:sz w:val="28"/>
          <w:szCs w:val="28"/>
        </w:rPr>
      </w:pPr>
      <w:r w:rsidRPr="0049330D">
        <w:rPr>
          <w:b/>
          <w:bCs/>
          <w:sz w:val="28"/>
          <w:szCs w:val="28"/>
        </w:rPr>
        <w:t>Layout</w:t>
      </w:r>
    </w:p>
    <w:p w14:paraId="5CE585EB" w14:textId="025CF625" w:rsidR="00573654" w:rsidRDefault="00573654" w:rsidP="00C35F16">
      <w:pPr>
        <w:pStyle w:val="Heading1"/>
      </w:pPr>
      <w:r>
        <w:rPr>
          <w:noProof/>
        </w:rPr>
        <w:lastRenderedPageBreak/>
        <w:drawing>
          <wp:inline distT="0" distB="0" distL="0" distR="0" wp14:anchorId="6949ADB6" wp14:editId="0AD1647C">
            <wp:extent cx="5731510" cy="81070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8107045"/>
                    </a:xfrm>
                    <a:prstGeom prst="rect">
                      <a:avLst/>
                    </a:prstGeom>
                    <a:noFill/>
                    <a:ln>
                      <a:noFill/>
                    </a:ln>
                  </pic:spPr>
                </pic:pic>
              </a:graphicData>
            </a:graphic>
          </wp:inline>
        </w:drawing>
      </w:r>
    </w:p>
    <w:p w14:paraId="4DDF1607" w14:textId="22D50F91" w:rsidR="00573654" w:rsidRPr="00573654" w:rsidRDefault="00573654" w:rsidP="00573654">
      <w:pPr>
        <w:spacing w:line="259" w:lineRule="auto"/>
        <w:jc w:val="left"/>
        <w:rPr>
          <w:rFonts w:eastAsiaTheme="majorEastAsia" w:cstheme="majorBidi"/>
          <w:b/>
          <w:sz w:val="28"/>
          <w:szCs w:val="32"/>
        </w:rPr>
      </w:pPr>
      <w:r>
        <w:lastRenderedPageBreak/>
        <w:br w:type="page"/>
      </w:r>
      <w:r>
        <w:rPr>
          <w:noProof/>
        </w:rPr>
        <w:lastRenderedPageBreak/>
        <w:drawing>
          <wp:inline distT="0" distB="0" distL="0" distR="0" wp14:anchorId="061908AD" wp14:editId="2E8A2FAC">
            <wp:extent cx="5731510" cy="810704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8107045"/>
                    </a:xfrm>
                    <a:prstGeom prst="rect">
                      <a:avLst/>
                    </a:prstGeom>
                    <a:noFill/>
                    <a:ln>
                      <a:noFill/>
                    </a:ln>
                  </pic:spPr>
                </pic:pic>
              </a:graphicData>
            </a:graphic>
          </wp:inline>
        </w:drawing>
      </w:r>
    </w:p>
    <w:p w14:paraId="50367550" w14:textId="77777777" w:rsidR="00573654" w:rsidRDefault="00573654">
      <w:pPr>
        <w:spacing w:line="259" w:lineRule="auto"/>
        <w:jc w:val="left"/>
        <w:rPr>
          <w:rFonts w:eastAsiaTheme="majorEastAsia" w:cstheme="majorBidi"/>
          <w:b/>
          <w:sz w:val="28"/>
          <w:szCs w:val="32"/>
        </w:rPr>
      </w:pPr>
      <w:r>
        <w:lastRenderedPageBreak/>
        <w:br w:type="page"/>
      </w:r>
    </w:p>
    <w:p w14:paraId="2272C4C5" w14:textId="0653998D" w:rsidR="00C35F16" w:rsidRDefault="00C35F16" w:rsidP="00C35F16">
      <w:pPr>
        <w:pStyle w:val="Heading1"/>
      </w:pPr>
      <w:r>
        <w:lastRenderedPageBreak/>
        <w:t>Number of dishes</w:t>
      </w:r>
    </w:p>
    <w:p w14:paraId="27F384B9" w14:textId="3609F93B" w:rsidR="00C35F16" w:rsidRDefault="00C35F16" w:rsidP="00C35F16">
      <w:pPr>
        <w:rPr>
          <w:b/>
          <w:bCs/>
          <w:i/>
          <w:iCs/>
        </w:rPr>
      </w:pPr>
      <w:r w:rsidRPr="00626F95">
        <w:rPr>
          <w:b/>
          <w:bCs/>
          <w:i/>
          <w:iCs/>
        </w:rPr>
        <w:t>Starters –</w:t>
      </w:r>
    </w:p>
    <w:p w14:paraId="37AB16EA" w14:textId="0117EDC6" w:rsidR="003F57F4" w:rsidRDefault="0036089E" w:rsidP="0036089E">
      <w:pPr>
        <w:pStyle w:val="ListParagraph"/>
        <w:numPr>
          <w:ilvl w:val="0"/>
          <w:numId w:val="5"/>
        </w:numPr>
      </w:pPr>
      <w:r>
        <w:t>Bruschetta</w:t>
      </w:r>
    </w:p>
    <w:p w14:paraId="0E097D6E" w14:textId="5ADCDAD5" w:rsidR="0036089E" w:rsidRDefault="0036089E" w:rsidP="0036089E">
      <w:pPr>
        <w:pStyle w:val="ListParagraph"/>
        <w:numPr>
          <w:ilvl w:val="0"/>
          <w:numId w:val="5"/>
        </w:numPr>
      </w:pPr>
      <w:r>
        <w:t>Broccoli and Potato croquettes</w:t>
      </w:r>
    </w:p>
    <w:p w14:paraId="65C406F3" w14:textId="1E234CF0" w:rsidR="00471C97" w:rsidRDefault="00C32D5C" w:rsidP="0036089E">
      <w:pPr>
        <w:pStyle w:val="ListParagraph"/>
        <w:numPr>
          <w:ilvl w:val="0"/>
          <w:numId w:val="5"/>
        </w:numPr>
      </w:pPr>
      <w:r>
        <w:t xml:space="preserve">Dayboat </w:t>
      </w:r>
      <w:r w:rsidR="00471C97">
        <w:t>scallops</w:t>
      </w:r>
    </w:p>
    <w:p w14:paraId="201D2776" w14:textId="197FA061" w:rsidR="0036089E" w:rsidRPr="0036089E" w:rsidRDefault="00C35F16" w:rsidP="00C35F16">
      <w:pPr>
        <w:rPr>
          <w:b/>
          <w:bCs/>
          <w:i/>
          <w:iCs/>
        </w:rPr>
      </w:pPr>
      <w:r w:rsidRPr="00626F95">
        <w:rPr>
          <w:b/>
          <w:bCs/>
          <w:i/>
          <w:iCs/>
        </w:rPr>
        <w:t>Main course –</w:t>
      </w:r>
    </w:p>
    <w:p w14:paraId="044E7C41" w14:textId="2C9D6661" w:rsidR="003F57F4" w:rsidRDefault="00471C97" w:rsidP="00C35F16">
      <w:pPr>
        <w:pStyle w:val="ListParagraph"/>
        <w:numPr>
          <w:ilvl w:val="0"/>
          <w:numId w:val="5"/>
        </w:numPr>
      </w:pPr>
      <w:r>
        <w:t>Tandoori lamb chops</w:t>
      </w:r>
    </w:p>
    <w:p w14:paraId="2D6D72E1" w14:textId="3FF5104C" w:rsidR="00471C97" w:rsidRDefault="00471C97" w:rsidP="00C35F16">
      <w:pPr>
        <w:pStyle w:val="ListParagraph"/>
        <w:numPr>
          <w:ilvl w:val="0"/>
          <w:numId w:val="5"/>
        </w:numPr>
      </w:pPr>
      <w:r>
        <w:t>Pan roasted duck breast</w:t>
      </w:r>
    </w:p>
    <w:p w14:paraId="377F0F66" w14:textId="69B9A91A" w:rsidR="00471C97" w:rsidRPr="003F57F4" w:rsidRDefault="00471C97" w:rsidP="00C35F16">
      <w:pPr>
        <w:pStyle w:val="ListParagraph"/>
        <w:numPr>
          <w:ilvl w:val="0"/>
          <w:numId w:val="5"/>
        </w:numPr>
      </w:pPr>
      <w:r w:rsidRPr="00471C97">
        <w:t xml:space="preserve">Root vegetable </w:t>
      </w:r>
      <w:proofErr w:type="spellStart"/>
      <w:r w:rsidRPr="00471C97">
        <w:t>tatin</w:t>
      </w:r>
      <w:proofErr w:type="spellEnd"/>
      <w:r w:rsidRPr="00471C97">
        <w:t xml:space="preserve"> with candied nuts &amp; blue cheese</w:t>
      </w:r>
    </w:p>
    <w:p w14:paraId="42A24875" w14:textId="399AD79D" w:rsidR="00C35F16" w:rsidRPr="00626F95" w:rsidRDefault="00C35F16" w:rsidP="00C35F16">
      <w:pPr>
        <w:rPr>
          <w:b/>
          <w:bCs/>
          <w:i/>
          <w:iCs/>
        </w:rPr>
      </w:pPr>
      <w:r w:rsidRPr="00626F95">
        <w:rPr>
          <w:b/>
          <w:bCs/>
          <w:i/>
          <w:iCs/>
        </w:rPr>
        <w:t>Desserts –</w:t>
      </w:r>
    </w:p>
    <w:p w14:paraId="1C684134" w14:textId="689A80A4" w:rsidR="003F57F4" w:rsidRDefault="00D9630A" w:rsidP="00D9630A">
      <w:pPr>
        <w:pStyle w:val="ListParagraph"/>
        <w:numPr>
          <w:ilvl w:val="0"/>
          <w:numId w:val="6"/>
        </w:numPr>
      </w:pPr>
      <w:bookmarkStart w:id="0" w:name="_Toc104292119"/>
      <w:r>
        <w:t>Fruitcake</w:t>
      </w:r>
    </w:p>
    <w:p w14:paraId="0A460C4B" w14:textId="7599321D" w:rsidR="00D9630A" w:rsidRDefault="00D9630A" w:rsidP="00D9630A">
      <w:pPr>
        <w:pStyle w:val="ListParagraph"/>
        <w:numPr>
          <w:ilvl w:val="0"/>
          <w:numId w:val="6"/>
        </w:numPr>
      </w:pPr>
      <w:r>
        <w:t>Red velvet cake</w:t>
      </w:r>
    </w:p>
    <w:p w14:paraId="174B97AD" w14:textId="377B3BD7" w:rsidR="00D9630A" w:rsidRDefault="00D9630A" w:rsidP="00D9630A">
      <w:pPr>
        <w:pStyle w:val="ListParagraph"/>
        <w:numPr>
          <w:ilvl w:val="0"/>
          <w:numId w:val="6"/>
        </w:numPr>
      </w:pPr>
      <w:r>
        <w:t>Banoffee pie</w:t>
      </w:r>
    </w:p>
    <w:p w14:paraId="6B84C6C8" w14:textId="52017166" w:rsidR="00C35F16" w:rsidRDefault="00C35F16" w:rsidP="00C35F16">
      <w:pPr>
        <w:pStyle w:val="Heading1"/>
      </w:pPr>
      <w:r>
        <w:t>Wine pairings with specific dishes</w:t>
      </w:r>
      <w:bookmarkEnd w:id="0"/>
    </w:p>
    <w:p w14:paraId="048BE8BE" w14:textId="5B4AB5EA" w:rsidR="00C35F16" w:rsidRDefault="00C35F16" w:rsidP="007F6ED5">
      <w:r>
        <w:t xml:space="preserve">The wine pairing with </w:t>
      </w:r>
      <w:r w:rsidR="007F6ED5">
        <w:t>the menu includes Pinot Grigio and Chardonnay.</w:t>
      </w:r>
    </w:p>
    <w:p w14:paraId="066C81EA" w14:textId="77777777" w:rsidR="00C35F16" w:rsidRDefault="00C35F16" w:rsidP="00C35F16">
      <w:pPr>
        <w:pStyle w:val="Heading1"/>
      </w:pPr>
      <w:bookmarkStart w:id="1" w:name="_Toc104292120"/>
      <w:r>
        <w:lastRenderedPageBreak/>
        <w:t xml:space="preserve">Price-point </w:t>
      </w:r>
      <w:bookmarkEnd w:id="1"/>
    </w:p>
    <w:tbl>
      <w:tblPr>
        <w:tblStyle w:val="TableGrid"/>
        <w:tblW w:w="9144" w:type="dxa"/>
        <w:tblLook w:val="04A0" w:firstRow="1" w:lastRow="0" w:firstColumn="1" w:lastColumn="0" w:noHBand="0" w:noVBand="1"/>
      </w:tblPr>
      <w:tblGrid>
        <w:gridCol w:w="4572"/>
        <w:gridCol w:w="4572"/>
      </w:tblGrid>
      <w:tr w:rsidR="00C35F16" w14:paraId="052B9666" w14:textId="77777777" w:rsidTr="005211DE">
        <w:trPr>
          <w:trHeight w:val="558"/>
        </w:trPr>
        <w:tc>
          <w:tcPr>
            <w:tcW w:w="4572" w:type="dxa"/>
          </w:tcPr>
          <w:p w14:paraId="0BC0AD07" w14:textId="77777777" w:rsidR="00C35F16" w:rsidRDefault="00C35F16" w:rsidP="005211DE">
            <w:r>
              <w:t>Dishes</w:t>
            </w:r>
          </w:p>
        </w:tc>
        <w:tc>
          <w:tcPr>
            <w:tcW w:w="4572" w:type="dxa"/>
          </w:tcPr>
          <w:p w14:paraId="79BA8FCD" w14:textId="77777777" w:rsidR="00C35F16" w:rsidRDefault="00C35F16" w:rsidP="005211DE">
            <w:r>
              <w:t>Prices (Euros)</w:t>
            </w:r>
          </w:p>
        </w:tc>
      </w:tr>
      <w:tr w:rsidR="00C35F16" w14:paraId="43D577A1" w14:textId="77777777" w:rsidTr="005211DE">
        <w:trPr>
          <w:trHeight w:val="558"/>
        </w:trPr>
        <w:tc>
          <w:tcPr>
            <w:tcW w:w="9144" w:type="dxa"/>
            <w:gridSpan w:val="2"/>
          </w:tcPr>
          <w:p w14:paraId="74358252" w14:textId="77777777" w:rsidR="00C35F16" w:rsidRPr="00102763" w:rsidRDefault="00C35F16" w:rsidP="005211DE">
            <w:pPr>
              <w:rPr>
                <w:b/>
                <w:bCs/>
                <w:i/>
                <w:iCs/>
              </w:rPr>
            </w:pPr>
            <w:r w:rsidRPr="00102763">
              <w:rPr>
                <w:b/>
                <w:bCs/>
                <w:i/>
                <w:iCs/>
              </w:rPr>
              <w:t>Starters –</w:t>
            </w:r>
          </w:p>
        </w:tc>
      </w:tr>
      <w:tr w:rsidR="00D9630A" w14:paraId="672E6209" w14:textId="77777777" w:rsidTr="005211DE">
        <w:trPr>
          <w:trHeight w:val="529"/>
        </w:trPr>
        <w:tc>
          <w:tcPr>
            <w:tcW w:w="4572" w:type="dxa"/>
          </w:tcPr>
          <w:p w14:paraId="6F5B2E6E" w14:textId="0BCE4140" w:rsidR="00D9630A" w:rsidRDefault="00D9630A" w:rsidP="00D9630A">
            <w:r w:rsidRPr="00502DF9">
              <w:t>Bruschetta</w:t>
            </w:r>
          </w:p>
        </w:tc>
        <w:tc>
          <w:tcPr>
            <w:tcW w:w="4572" w:type="dxa"/>
          </w:tcPr>
          <w:p w14:paraId="18113517" w14:textId="4464F6AE" w:rsidR="00D9630A" w:rsidRDefault="00D9630A" w:rsidP="00D9630A">
            <w:r>
              <w:t>€ 27</w:t>
            </w:r>
          </w:p>
        </w:tc>
      </w:tr>
      <w:tr w:rsidR="00D9630A" w14:paraId="04E698DD" w14:textId="77777777" w:rsidTr="005211DE">
        <w:trPr>
          <w:trHeight w:val="558"/>
        </w:trPr>
        <w:tc>
          <w:tcPr>
            <w:tcW w:w="4572" w:type="dxa"/>
          </w:tcPr>
          <w:p w14:paraId="7973D353" w14:textId="4D818158" w:rsidR="00D9630A" w:rsidRDefault="00D9630A" w:rsidP="00D9630A">
            <w:r w:rsidRPr="00502DF9">
              <w:t>Broccoli and Potato croquettes</w:t>
            </w:r>
          </w:p>
        </w:tc>
        <w:tc>
          <w:tcPr>
            <w:tcW w:w="4572" w:type="dxa"/>
          </w:tcPr>
          <w:p w14:paraId="6B7F121B" w14:textId="085A4F55" w:rsidR="00D9630A" w:rsidRDefault="00D9630A" w:rsidP="00D9630A">
            <w:r>
              <w:t>€ 22</w:t>
            </w:r>
          </w:p>
        </w:tc>
      </w:tr>
      <w:tr w:rsidR="00D9630A" w14:paraId="47F3D341" w14:textId="77777777" w:rsidTr="005211DE">
        <w:trPr>
          <w:trHeight w:val="1087"/>
        </w:trPr>
        <w:tc>
          <w:tcPr>
            <w:tcW w:w="4572" w:type="dxa"/>
          </w:tcPr>
          <w:p w14:paraId="1D82FDED" w14:textId="2A9E59F2" w:rsidR="00D9630A" w:rsidRDefault="00D9630A" w:rsidP="00D9630A">
            <w:r>
              <w:t>Dayboat</w:t>
            </w:r>
            <w:r w:rsidRPr="00502DF9">
              <w:t xml:space="preserve"> scallops</w:t>
            </w:r>
          </w:p>
        </w:tc>
        <w:tc>
          <w:tcPr>
            <w:tcW w:w="4572" w:type="dxa"/>
          </w:tcPr>
          <w:p w14:paraId="455423F2" w14:textId="0DB13E80" w:rsidR="00D9630A" w:rsidRDefault="00D9630A" w:rsidP="00D9630A">
            <w:r>
              <w:t>€ 25</w:t>
            </w:r>
          </w:p>
        </w:tc>
      </w:tr>
      <w:tr w:rsidR="00C35F16" w14:paraId="3BD7CF99" w14:textId="77777777" w:rsidTr="005211DE">
        <w:trPr>
          <w:trHeight w:val="558"/>
        </w:trPr>
        <w:tc>
          <w:tcPr>
            <w:tcW w:w="9144" w:type="dxa"/>
            <w:gridSpan w:val="2"/>
          </w:tcPr>
          <w:p w14:paraId="6FFC445E" w14:textId="77777777" w:rsidR="00C35F16" w:rsidRDefault="00C35F16" w:rsidP="005211DE">
            <w:r w:rsidRPr="00E32867">
              <w:rPr>
                <w:b/>
                <w:bCs/>
                <w:i/>
                <w:iCs/>
              </w:rPr>
              <w:t>Main course –</w:t>
            </w:r>
          </w:p>
        </w:tc>
      </w:tr>
      <w:tr w:rsidR="00D9630A" w14:paraId="6CCCD771" w14:textId="77777777" w:rsidTr="005211DE">
        <w:trPr>
          <w:trHeight w:val="558"/>
        </w:trPr>
        <w:tc>
          <w:tcPr>
            <w:tcW w:w="4572" w:type="dxa"/>
          </w:tcPr>
          <w:p w14:paraId="6143E763" w14:textId="77812270" w:rsidR="00D9630A" w:rsidRDefault="00D9630A" w:rsidP="00D9630A">
            <w:r w:rsidRPr="00072052">
              <w:t>Tandoori lamb chops</w:t>
            </w:r>
          </w:p>
        </w:tc>
        <w:tc>
          <w:tcPr>
            <w:tcW w:w="4572" w:type="dxa"/>
          </w:tcPr>
          <w:p w14:paraId="0510B3C2" w14:textId="3D9E2189" w:rsidR="00D9630A" w:rsidRDefault="00D9630A" w:rsidP="00D9630A">
            <w:r>
              <w:t xml:space="preserve">€ </w:t>
            </w:r>
            <w:r w:rsidR="00722F93">
              <w:t>30</w:t>
            </w:r>
          </w:p>
        </w:tc>
      </w:tr>
      <w:tr w:rsidR="00D9630A" w14:paraId="2129787F" w14:textId="77777777" w:rsidTr="005211DE">
        <w:trPr>
          <w:trHeight w:val="529"/>
        </w:trPr>
        <w:tc>
          <w:tcPr>
            <w:tcW w:w="4572" w:type="dxa"/>
          </w:tcPr>
          <w:p w14:paraId="0971EC36" w14:textId="67FBAB40" w:rsidR="00D9630A" w:rsidRDefault="00D9630A" w:rsidP="00D9630A">
            <w:r>
              <w:t>Pan-roasted</w:t>
            </w:r>
            <w:r w:rsidRPr="00072052">
              <w:t xml:space="preserve"> duck breast</w:t>
            </w:r>
          </w:p>
        </w:tc>
        <w:tc>
          <w:tcPr>
            <w:tcW w:w="4572" w:type="dxa"/>
          </w:tcPr>
          <w:p w14:paraId="727F854B" w14:textId="77777777" w:rsidR="00D9630A" w:rsidRDefault="00D9630A" w:rsidP="00D9630A">
            <w:r>
              <w:t>€ 40</w:t>
            </w:r>
          </w:p>
        </w:tc>
      </w:tr>
      <w:tr w:rsidR="00D9630A" w14:paraId="5644E437" w14:textId="77777777" w:rsidTr="005211DE">
        <w:trPr>
          <w:trHeight w:val="558"/>
        </w:trPr>
        <w:tc>
          <w:tcPr>
            <w:tcW w:w="4572" w:type="dxa"/>
          </w:tcPr>
          <w:p w14:paraId="4F00697E" w14:textId="138FA17C" w:rsidR="00D9630A" w:rsidRDefault="00D9630A" w:rsidP="00D9630A">
            <w:r w:rsidRPr="00072052">
              <w:t xml:space="preserve">Root vegetable </w:t>
            </w:r>
            <w:proofErr w:type="spellStart"/>
            <w:r w:rsidRPr="00072052">
              <w:t>tatin</w:t>
            </w:r>
            <w:proofErr w:type="spellEnd"/>
            <w:r w:rsidRPr="00072052">
              <w:t xml:space="preserve"> with candied nuts &amp; blue cheese</w:t>
            </w:r>
          </w:p>
        </w:tc>
        <w:tc>
          <w:tcPr>
            <w:tcW w:w="4572" w:type="dxa"/>
          </w:tcPr>
          <w:p w14:paraId="5DDBD9F1" w14:textId="68BFEF3A" w:rsidR="00D9630A" w:rsidRDefault="00D9630A" w:rsidP="00D9630A">
            <w:r>
              <w:t xml:space="preserve">€ </w:t>
            </w:r>
            <w:r w:rsidR="00722F93">
              <w:t>28</w:t>
            </w:r>
          </w:p>
        </w:tc>
      </w:tr>
      <w:tr w:rsidR="00C35F16" w14:paraId="4AD2649F" w14:textId="77777777" w:rsidTr="005211DE">
        <w:trPr>
          <w:trHeight w:val="558"/>
        </w:trPr>
        <w:tc>
          <w:tcPr>
            <w:tcW w:w="9144" w:type="dxa"/>
            <w:gridSpan w:val="2"/>
          </w:tcPr>
          <w:p w14:paraId="2BF400E0" w14:textId="77777777" w:rsidR="00C35F16" w:rsidRDefault="00C35F16" w:rsidP="005211DE">
            <w:r w:rsidRPr="00E32867">
              <w:rPr>
                <w:b/>
                <w:bCs/>
                <w:i/>
                <w:iCs/>
              </w:rPr>
              <w:t>Desserts –</w:t>
            </w:r>
          </w:p>
        </w:tc>
      </w:tr>
      <w:tr w:rsidR="00D9630A" w14:paraId="0025B9D6" w14:textId="77777777" w:rsidTr="005211DE">
        <w:trPr>
          <w:trHeight w:val="558"/>
        </w:trPr>
        <w:tc>
          <w:tcPr>
            <w:tcW w:w="4572" w:type="dxa"/>
          </w:tcPr>
          <w:p w14:paraId="046AFA09" w14:textId="775F4C80" w:rsidR="00D9630A" w:rsidRDefault="00D9630A" w:rsidP="00D9630A">
            <w:r w:rsidRPr="00B859CB">
              <w:t>Fruitcake</w:t>
            </w:r>
          </w:p>
        </w:tc>
        <w:tc>
          <w:tcPr>
            <w:tcW w:w="4572" w:type="dxa"/>
          </w:tcPr>
          <w:p w14:paraId="1706EFAF" w14:textId="4F0F6A2F" w:rsidR="00D9630A" w:rsidRDefault="00D9630A" w:rsidP="00D9630A">
            <w:r>
              <w:t xml:space="preserve">€ </w:t>
            </w:r>
            <w:r w:rsidR="00722F93">
              <w:t>20</w:t>
            </w:r>
          </w:p>
        </w:tc>
      </w:tr>
      <w:tr w:rsidR="00D9630A" w14:paraId="29ED316A" w14:textId="77777777" w:rsidTr="005211DE">
        <w:trPr>
          <w:trHeight w:val="529"/>
        </w:trPr>
        <w:tc>
          <w:tcPr>
            <w:tcW w:w="4572" w:type="dxa"/>
          </w:tcPr>
          <w:p w14:paraId="4256EF21" w14:textId="036206BF" w:rsidR="00D9630A" w:rsidRDefault="00D9630A" w:rsidP="00D9630A">
            <w:r w:rsidRPr="00B859CB">
              <w:t>Red velvet cake</w:t>
            </w:r>
          </w:p>
        </w:tc>
        <w:tc>
          <w:tcPr>
            <w:tcW w:w="4572" w:type="dxa"/>
          </w:tcPr>
          <w:p w14:paraId="1C209B29" w14:textId="0585A733" w:rsidR="00D9630A" w:rsidRDefault="00D9630A" w:rsidP="00D9630A">
            <w:r>
              <w:t xml:space="preserve">€ </w:t>
            </w:r>
            <w:r w:rsidR="00722F93">
              <w:t>25</w:t>
            </w:r>
          </w:p>
        </w:tc>
      </w:tr>
      <w:tr w:rsidR="00D9630A" w14:paraId="0FD033A1" w14:textId="77777777" w:rsidTr="005211DE">
        <w:trPr>
          <w:trHeight w:val="558"/>
        </w:trPr>
        <w:tc>
          <w:tcPr>
            <w:tcW w:w="4572" w:type="dxa"/>
          </w:tcPr>
          <w:p w14:paraId="0B8D67DB" w14:textId="1E4832DC" w:rsidR="00D9630A" w:rsidRDefault="00D9630A" w:rsidP="00D9630A">
            <w:r w:rsidRPr="00B859CB">
              <w:t>Banoffee pie</w:t>
            </w:r>
          </w:p>
        </w:tc>
        <w:tc>
          <w:tcPr>
            <w:tcW w:w="4572" w:type="dxa"/>
          </w:tcPr>
          <w:p w14:paraId="4AD606D0" w14:textId="6DE6577D" w:rsidR="00D9630A" w:rsidRDefault="00D9630A" w:rsidP="00D9630A">
            <w:r>
              <w:t xml:space="preserve">€ </w:t>
            </w:r>
            <w:r w:rsidR="00722F93">
              <w:t>30</w:t>
            </w:r>
          </w:p>
        </w:tc>
      </w:tr>
    </w:tbl>
    <w:p w14:paraId="415967B4" w14:textId="77777777" w:rsidR="00C35F16" w:rsidRDefault="00C35F16" w:rsidP="00C35F16"/>
    <w:p w14:paraId="1DEC316B" w14:textId="77777777" w:rsidR="00C35F16" w:rsidRDefault="00C35F16" w:rsidP="00C35F16">
      <w:pPr>
        <w:pStyle w:val="Heading1"/>
      </w:pPr>
      <w:bookmarkStart w:id="2" w:name="_Toc104292121"/>
      <w:r>
        <w:t>What information is needed on a menu</w:t>
      </w:r>
      <w:bookmarkEnd w:id="2"/>
    </w:p>
    <w:p w14:paraId="0930A539" w14:textId="2CC4C6DD" w:rsidR="00C35F16" w:rsidRDefault="00D9630A" w:rsidP="00C35F16">
      <w:r>
        <w:t>The information for the consumers to be informed about includes allergens or intolerant food ingredients present in the food dishes. It is important to update the consumers to ensure any cultural or medical issues</w:t>
      </w:r>
      <w:r w:rsidR="00573654">
        <w:t xml:space="preserve"> (Foo</w:t>
      </w:r>
      <w:r w:rsidR="00CA5535">
        <w:t>d.</w:t>
      </w:r>
      <w:r w:rsidR="00573654">
        <w:t>gov.uk., 2022)</w:t>
      </w:r>
      <w:r>
        <w:t xml:space="preserve">. </w:t>
      </w:r>
    </w:p>
    <w:tbl>
      <w:tblPr>
        <w:tblStyle w:val="TableGrid"/>
        <w:tblW w:w="9144" w:type="dxa"/>
        <w:tblLook w:val="04A0" w:firstRow="1" w:lastRow="0" w:firstColumn="1" w:lastColumn="0" w:noHBand="0" w:noVBand="1"/>
      </w:tblPr>
      <w:tblGrid>
        <w:gridCol w:w="4572"/>
        <w:gridCol w:w="4572"/>
      </w:tblGrid>
      <w:tr w:rsidR="00D9630A" w14:paraId="02EFE710" w14:textId="77777777" w:rsidTr="005211DE">
        <w:trPr>
          <w:trHeight w:val="558"/>
        </w:trPr>
        <w:tc>
          <w:tcPr>
            <w:tcW w:w="4572" w:type="dxa"/>
          </w:tcPr>
          <w:p w14:paraId="11C820FA" w14:textId="77777777" w:rsidR="00D9630A" w:rsidRDefault="00D9630A" w:rsidP="005211DE">
            <w:r>
              <w:lastRenderedPageBreak/>
              <w:t>Dishes</w:t>
            </w:r>
          </w:p>
        </w:tc>
        <w:tc>
          <w:tcPr>
            <w:tcW w:w="4572" w:type="dxa"/>
          </w:tcPr>
          <w:p w14:paraId="45A5C128" w14:textId="35D4171B" w:rsidR="00D9630A" w:rsidRDefault="00D9630A" w:rsidP="005211DE">
            <w:r>
              <w:t>Allergens and other information</w:t>
            </w:r>
          </w:p>
        </w:tc>
      </w:tr>
      <w:tr w:rsidR="00D9630A" w14:paraId="72BB5659" w14:textId="77777777" w:rsidTr="005211DE">
        <w:trPr>
          <w:trHeight w:val="558"/>
        </w:trPr>
        <w:tc>
          <w:tcPr>
            <w:tcW w:w="9144" w:type="dxa"/>
            <w:gridSpan w:val="2"/>
          </w:tcPr>
          <w:p w14:paraId="488007E2" w14:textId="77777777" w:rsidR="00D9630A" w:rsidRPr="00102763" w:rsidRDefault="00D9630A" w:rsidP="005211DE">
            <w:pPr>
              <w:rPr>
                <w:b/>
                <w:bCs/>
                <w:i/>
                <w:iCs/>
              </w:rPr>
            </w:pPr>
            <w:r w:rsidRPr="00102763">
              <w:rPr>
                <w:b/>
                <w:bCs/>
                <w:i/>
                <w:iCs/>
              </w:rPr>
              <w:t>Starters –</w:t>
            </w:r>
          </w:p>
        </w:tc>
      </w:tr>
      <w:tr w:rsidR="00D9630A" w14:paraId="6D6AF341" w14:textId="77777777" w:rsidTr="005211DE">
        <w:trPr>
          <w:trHeight w:val="529"/>
        </w:trPr>
        <w:tc>
          <w:tcPr>
            <w:tcW w:w="4572" w:type="dxa"/>
          </w:tcPr>
          <w:p w14:paraId="17EC7EBC" w14:textId="77777777" w:rsidR="00D9630A" w:rsidRDefault="00D9630A" w:rsidP="005211DE">
            <w:r w:rsidRPr="00502DF9">
              <w:t>Bruschetta</w:t>
            </w:r>
          </w:p>
        </w:tc>
        <w:tc>
          <w:tcPr>
            <w:tcW w:w="4572" w:type="dxa"/>
          </w:tcPr>
          <w:p w14:paraId="66C6A313" w14:textId="4E1D11A4" w:rsidR="00D9630A" w:rsidRDefault="00722F93" w:rsidP="005211DE">
            <w:r>
              <w:t>Gluten and milk intolerance (Vegetarian)</w:t>
            </w:r>
          </w:p>
        </w:tc>
      </w:tr>
      <w:tr w:rsidR="00D9630A" w14:paraId="3258E5EF" w14:textId="77777777" w:rsidTr="005211DE">
        <w:trPr>
          <w:trHeight w:val="558"/>
        </w:trPr>
        <w:tc>
          <w:tcPr>
            <w:tcW w:w="4572" w:type="dxa"/>
          </w:tcPr>
          <w:p w14:paraId="3B02FF46" w14:textId="77777777" w:rsidR="00D9630A" w:rsidRDefault="00D9630A" w:rsidP="005211DE">
            <w:r w:rsidRPr="00502DF9">
              <w:t>Broccoli and Potato croquettes</w:t>
            </w:r>
          </w:p>
        </w:tc>
        <w:tc>
          <w:tcPr>
            <w:tcW w:w="4572" w:type="dxa"/>
          </w:tcPr>
          <w:p w14:paraId="7D07E13D" w14:textId="318DC48D" w:rsidR="00D9630A" w:rsidRDefault="00722F93" w:rsidP="005211DE">
            <w:r>
              <w:t>Egg allergens and milk intolerance (Vegetarian)</w:t>
            </w:r>
          </w:p>
        </w:tc>
      </w:tr>
      <w:tr w:rsidR="00D9630A" w14:paraId="26D066CA" w14:textId="77777777" w:rsidTr="005211DE">
        <w:trPr>
          <w:trHeight w:val="1087"/>
        </w:trPr>
        <w:tc>
          <w:tcPr>
            <w:tcW w:w="4572" w:type="dxa"/>
          </w:tcPr>
          <w:p w14:paraId="1779D692" w14:textId="77777777" w:rsidR="00D9630A" w:rsidRDefault="00D9630A" w:rsidP="005211DE">
            <w:r>
              <w:t>Dayboat</w:t>
            </w:r>
            <w:r w:rsidRPr="00502DF9">
              <w:t xml:space="preserve"> scallops</w:t>
            </w:r>
          </w:p>
        </w:tc>
        <w:tc>
          <w:tcPr>
            <w:tcW w:w="4572" w:type="dxa"/>
          </w:tcPr>
          <w:p w14:paraId="3829633A" w14:textId="0225F72A" w:rsidR="00D9630A" w:rsidRDefault="00722F93" w:rsidP="005211DE">
            <w:r>
              <w:t>Fish allergens</w:t>
            </w:r>
          </w:p>
        </w:tc>
      </w:tr>
      <w:tr w:rsidR="00D9630A" w14:paraId="49B8D565" w14:textId="77777777" w:rsidTr="005211DE">
        <w:trPr>
          <w:trHeight w:val="558"/>
        </w:trPr>
        <w:tc>
          <w:tcPr>
            <w:tcW w:w="9144" w:type="dxa"/>
            <w:gridSpan w:val="2"/>
          </w:tcPr>
          <w:p w14:paraId="24040822" w14:textId="77777777" w:rsidR="00D9630A" w:rsidRDefault="00D9630A" w:rsidP="005211DE">
            <w:r w:rsidRPr="00E32867">
              <w:rPr>
                <w:b/>
                <w:bCs/>
                <w:i/>
                <w:iCs/>
              </w:rPr>
              <w:t>Main course –</w:t>
            </w:r>
          </w:p>
        </w:tc>
      </w:tr>
      <w:tr w:rsidR="00D9630A" w14:paraId="008EB996" w14:textId="77777777" w:rsidTr="005211DE">
        <w:trPr>
          <w:trHeight w:val="558"/>
        </w:trPr>
        <w:tc>
          <w:tcPr>
            <w:tcW w:w="4572" w:type="dxa"/>
          </w:tcPr>
          <w:p w14:paraId="52DF63C0" w14:textId="77777777" w:rsidR="00D9630A" w:rsidRDefault="00D9630A" w:rsidP="005211DE">
            <w:r w:rsidRPr="00072052">
              <w:t>Tandoori lamb chops</w:t>
            </w:r>
          </w:p>
        </w:tc>
        <w:tc>
          <w:tcPr>
            <w:tcW w:w="4572" w:type="dxa"/>
          </w:tcPr>
          <w:p w14:paraId="5F029158" w14:textId="6029616F" w:rsidR="00D9630A" w:rsidRDefault="00696ABE" w:rsidP="005211DE">
            <w:r>
              <w:t>Milk allergens</w:t>
            </w:r>
          </w:p>
        </w:tc>
      </w:tr>
      <w:tr w:rsidR="00D9630A" w14:paraId="326D28B0" w14:textId="77777777" w:rsidTr="005211DE">
        <w:trPr>
          <w:trHeight w:val="529"/>
        </w:trPr>
        <w:tc>
          <w:tcPr>
            <w:tcW w:w="4572" w:type="dxa"/>
          </w:tcPr>
          <w:p w14:paraId="7E725015" w14:textId="77777777" w:rsidR="00D9630A" w:rsidRDefault="00D9630A" w:rsidP="005211DE">
            <w:r>
              <w:t>Pan-roasted</w:t>
            </w:r>
            <w:r w:rsidRPr="00072052">
              <w:t xml:space="preserve"> duck breast</w:t>
            </w:r>
          </w:p>
        </w:tc>
        <w:tc>
          <w:tcPr>
            <w:tcW w:w="4572" w:type="dxa"/>
          </w:tcPr>
          <w:p w14:paraId="0277365C" w14:textId="13B0C9E1" w:rsidR="00D9630A" w:rsidRDefault="00696ABE" w:rsidP="005211DE">
            <w:r>
              <w:t>Non-vegetarian dish.</w:t>
            </w:r>
          </w:p>
        </w:tc>
      </w:tr>
      <w:tr w:rsidR="00D9630A" w14:paraId="65308FB2" w14:textId="77777777" w:rsidTr="005211DE">
        <w:trPr>
          <w:trHeight w:val="558"/>
        </w:trPr>
        <w:tc>
          <w:tcPr>
            <w:tcW w:w="4572" w:type="dxa"/>
          </w:tcPr>
          <w:p w14:paraId="20BEA36F" w14:textId="77777777" w:rsidR="00D9630A" w:rsidRDefault="00D9630A" w:rsidP="005211DE">
            <w:r w:rsidRPr="00072052">
              <w:t xml:space="preserve">Root vegetable </w:t>
            </w:r>
            <w:proofErr w:type="spellStart"/>
            <w:r w:rsidRPr="00072052">
              <w:t>tatin</w:t>
            </w:r>
            <w:proofErr w:type="spellEnd"/>
            <w:r w:rsidRPr="00072052">
              <w:t xml:space="preserve"> with candied nuts &amp; blue cheese</w:t>
            </w:r>
          </w:p>
        </w:tc>
        <w:tc>
          <w:tcPr>
            <w:tcW w:w="4572" w:type="dxa"/>
          </w:tcPr>
          <w:p w14:paraId="4C90AC58" w14:textId="6D6B8AAF" w:rsidR="00D9630A" w:rsidRDefault="00696ABE" w:rsidP="005211DE">
            <w:r>
              <w:t>Milk and nut allergens</w:t>
            </w:r>
          </w:p>
        </w:tc>
      </w:tr>
      <w:tr w:rsidR="00D9630A" w14:paraId="587708F8" w14:textId="77777777" w:rsidTr="005211DE">
        <w:trPr>
          <w:trHeight w:val="558"/>
        </w:trPr>
        <w:tc>
          <w:tcPr>
            <w:tcW w:w="9144" w:type="dxa"/>
            <w:gridSpan w:val="2"/>
          </w:tcPr>
          <w:p w14:paraId="130596CE" w14:textId="77777777" w:rsidR="00D9630A" w:rsidRDefault="00D9630A" w:rsidP="005211DE">
            <w:r w:rsidRPr="00E32867">
              <w:rPr>
                <w:b/>
                <w:bCs/>
                <w:i/>
                <w:iCs/>
              </w:rPr>
              <w:t>Desserts –</w:t>
            </w:r>
          </w:p>
        </w:tc>
      </w:tr>
      <w:tr w:rsidR="00D9630A" w14:paraId="03F8594C" w14:textId="77777777" w:rsidTr="005211DE">
        <w:trPr>
          <w:trHeight w:val="558"/>
        </w:trPr>
        <w:tc>
          <w:tcPr>
            <w:tcW w:w="4572" w:type="dxa"/>
          </w:tcPr>
          <w:p w14:paraId="699FEB68" w14:textId="77777777" w:rsidR="00D9630A" w:rsidRDefault="00D9630A" w:rsidP="005211DE">
            <w:r w:rsidRPr="00B859CB">
              <w:t>Fruitcake</w:t>
            </w:r>
          </w:p>
        </w:tc>
        <w:tc>
          <w:tcPr>
            <w:tcW w:w="4572" w:type="dxa"/>
          </w:tcPr>
          <w:p w14:paraId="3716E267" w14:textId="111409ED" w:rsidR="00D9630A" w:rsidRDefault="00696ABE" w:rsidP="005211DE">
            <w:r>
              <w:t>Vegan and vegetarian dishes</w:t>
            </w:r>
          </w:p>
        </w:tc>
      </w:tr>
      <w:tr w:rsidR="00D9630A" w14:paraId="285310EC" w14:textId="77777777" w:rsidTr="005211DE">
        <w:trPr>
          <w:trHeight w:val="529"/>
        </w:trPr>
        <w:tc>
          <w:tcPr>
            <w:tcW w:w="4572" w:type="dxa"/>
          </w:tcPr>
          <w:p w14:paraId="69865DD9" w14:textId="77777777" w:rsidR="00D9630A" w:rsidRDefault="00D9630A" w:rsidP="005211DE">
            <w:r w:rsidRPr="00B859CB">
              <w:t>Red velvet cake</w:t>
            </w:r>
          </w:p>
        </w:tc>
        <w:tc>
          <w:tcPr>
            <w:tcW w:w="4572" w:type="dxa"/>
          </w:tcPr>
          <w:p w14:paraId="62CB323C" w14:textId="2FC37F47" w:rsidR="00D9630A" w:rsidRDefault="00696ABE" w:rsidP="005211DE">
            <w:r>
              <w:t>Gluten intolerance</w:t>
            </w:r>
          </w:p>
        </w:tc>
      </w:tr>
      <w:tr w:rsidR="00D9630A" w14:paraId="173C8527" w14:textId="77777777" w:rsidTr="005211DE">
        <w:trPr>
          <w:trHeight w:val="558"/>
        </w:trPr>
        <w:tc>
          <w:tcPr>
            <w:tcW w:w="4572" w:type="dxa"/>
          </w:tcPr>
          <w:p w14:paraId="15BD0182" w14:textId="77777777" w:rsidR="00D9630A" w:rsidRDefault="00D9630A" w:rsidP="005211DE">
            <w:r w:rsidRPr="00B859CB">
              <w:t>Banoffee pie</w:t>
            </w:r>
          </w:p>
        </w:tc>
        <w:tc>
          <w:tcPr>
            <w:tcW w:w="4572" w:type="dxa"/>
          </w:tcPr>
          <w:p w14:paraId="0EEF8E8E" w14:textId="73AD7B5C" w:rsidR="00D9630A" w:rsidRDefault="00696ABE" w:rsidP="005211DE">
            <w:r>
              <w:t>Gluten and milk intolerance</w:t>
            </w:r>
          </w:p>
        </w:tc>
      </w:tr>
    </w:tbl>
    <w:p w14:paraId="1FD8F33F" w14:textId="18C77703" w:rsidR="00C35F16" w:rsidRDefault="00722F93" w:rsidP="00C35F16">
      <w:r>
        <w:t>It is crucial to inform the consumers about the mentioned allergens, intolerant food ingredients, and vegan and vegetarian food options orally</w:t>
      </w:r>
      <w:r w:rsidR="00C35F16">
        <w:t xml:space="preserve">. </w:t>
      </w:r>
    </w:p>
    <w:p w14:paraId="60F8886F" w14:textId="77777777" w:rsidR="00C35F16" w:rsidRDefault="00C35F16" w:rsidP="00C35F16">
      <w:pPr>
        <w:pStyle w:val="Heading1"/>
      </w:pPr>
      <w:bookmarkStart w:id="3" w:name="_Toc104292122"/>
      <w:r>
        <w:t>Time availability</w:t>
      </w:r>
      <w:bookmarkEnd w:id="3"/>
      <w:r>
        <w:t xml:space="preserve"> </w:t>
      </w:r>
    </w:p>
    <w:p w14:paraId="3996EE47" w14:textId="1E41C50D" w:rsidR="00C35F16" w:rsidRDefault="00696ABE" w:rsidP="00C35F16">
      <w:r>
        <w:t xml:space="preserve">The time for providing the food menu </w:t>
      </w:r>
      <w:bookmarkStart w:id="4" w:name="_Toc104292123"/>
      <w:r>
        <w:t>for the lunch is 12 p.m. and for the dinner, the times are 6 p.m. onwards.</w:t>
      </w:r>
    </w:p>
    <w:p w14:paraId="6E3FFF78" w14:textId="4DF5F1B3" w:rsidR="00C35F16" w:rsidRDefault="00C35F16" w:rsidP="00C35F16">
      <w:pPr>
        <w:pStyle w:val="Heading1"/>
      </w:pPr>
      <w:r>
        <w:lastRenderedPageBreak/>
        <w:t>Contact details –</w:t>
      </w:r>
      <w:bookmarkEnd w:id="4"/>
      <w:r>
        <w:t xml:space="preserve"> </w:t>
      </w:r>
    </w:p>
    <w:p w14:paraId="6F464A0C" w14:textId="1327F0E9" w:rsidR="00696ABE" w:rsidRDefault="00696ABE" w:rsidP="00696ABE">
      <w:r>
        <w:t xml:space="preserve">The orders for food delivery </w:t>
      </w:r>
      <w:r w:rsidR="003F4429">
        <w:t xml:space="preserve">can be done with the help of the website – trinityhotelsuk.com. </w:t>
      </w:r>
    </w:p>
    <w:p w14:paraId="7E51CFFD" w14:textId="48EDFA61" w:rsidR="003F4429" w:rsidRPr="00696ABE" w:rsidRDefault="003F4429" w:rsidP="00696ABE">
      <w:r>
        <w:t xml:space="preserve">Another option for food delivery is </w:t>
      </w:r>
      <w:proofErr w:type="spellStart"/>
      <w:r>
        <w:t>JustEat</w:t>
      </w:r>
      <w:proofErr w:type="spellEnd"/>
      <w:r>
        <w:t xml:space="preserve"> wherein the menu is provided along with the prices and delivery charges for food. </w:t>
      </w:r>
    </w:p>
    <w:p w14:paraId="1C3CCBCC" w14:textId="77777777" w:rsidR="00C35F16" w:rsidRDefault="00C35F16" w:rsidP="00C35F16">
      <w:pPr>
        <w:pStyle w:val="Heading1"/>
      </w:pPr>
      <w:bookmarkStart w:id="5" w:name="_Toc104292124"/>
      <w:r>
        <w:t>Instructions</w:t>
      </w:r>
      <w:bookmarkEnd w:id="5"/>
      <w:r>
        <w:t xml:space="preserve"> </w:t>
      </w:r>
    </w:p>
    <w:p w14:paraId="63630DCD" w14:textId="0A9C75FA" w:rsidR="00C35F16" w:rsidRDefault="003F4429" w:rsidP="00C35F16">
      <w:proofErr w:type="spellStart"/>
      <w:r>
        <w:t>JustEat</w:t>
      </w:r>
      <w:proofErr w:type="spellEnd"/>
      <w:r>
        <w:t xml:space="preserve"> and website orders are delivered by designated delivery partners assigned for the process</w:t>
      </w:r>
      <w:r w:rsidR="00C35F16">
        <w:t>.</w:t>
      </w:r>
      <w:r>
        <w:t xml:space="preserve"> The takeaway can be collected from the reception counters.</w:t>
      </w:r>
    </w:p>
    <w:p w14:paraId="6A155041" w14:textId="11E92CA5" w:rsidR="00C35F16" w:rsidRDefault="003F4429" w:rsidP="00C35F16">
      <w:r>
        <w:t xml:space="preserve">There are different rules implemented to avoid the spread of contagious diseases after the COVID-19 outbreak which </w:t>
      </w:r>
      <w:r w:rsidR="000327DF">
        <w:t>include</w:t>
      </w:r>
      <w:r>
        <w:t xml:space="preserve"> the following </w:t>
      </w:r>
      <w:r w:rsidR="00C35F16">
        <w:t>–</w:t>
      </w:r>
    </w:p>
    <w:p w14:paraId="3C85D941" w14:textId="677B5860" w:rsidR="003F4429" w:rsidRDefault="003F4429" w:rsidP="000327DF">
      <w:pPr>
        <w:pStyle w:val="ListParagraph"/>
        <w:numPr>
          <w:ilvl w:val="0"/>
          <w:numId w:val="7"/>
        </w:numPr>
      </w:pPr>
      <w:r>
        <w:t>There are different parameters to ensure the delivery partners do not show any symptoms which can spread including fever, cough, cold, flu, and others</w:t>
      </w:r>
      <w:r w:rsidR="00573654">
        <w:t xml:space="preserve"> (</w:t>
      </w:r>
      <w:r w:rsidR="00573654">
        <w:rPr>
          <w:shd w:val="clear" w:color="auto" w:fill="FFFFFF"/>
        </w:rPr>
        <w:t>Allam et al., 20</w:t>
      </w:r>
      <w:r w:rsidR="00CA5535">
        <w:rPr>
          <w:shd w:val="clear" w:color="auto" w:fill="FFFFFF"/>
        </w:rPr>
        <w:t>22</w:t>
      </w:r>
      <w:r w:rsidR="00573654">
        <w:t>)</w:t>
      </w:r>
      <w:r>
        <w:t>.</w:t>
      </w:r>
    </w:p>
    <w:p w14:paraId="05D9FC4A" w14:textId="310D28C0" w:rsidR="003F4429" w:rsidRDefault="000327DF" w:rsidP="000327DF">
      <w:pPr>
        <w:pStyle w:val="ListParagraph"/>
        <w:numPr>
          <w:ilvl w:val="0"/>
          <w:numId w:val="7"/>
        </w:numPr>
      </w:pPr>
      <w:r>
        <w:t>Contactless delivery is ensured by leaving the food parcels are left at the doorstep.</w:t>
      </w:r>
    </w:p>
    <w:p w14:paraId="04455233" w14:textId="4E5FAD8A" w:rsidR="000327DF" w:rsidRDefault="000327DF" w:rsidP="000327DF">
      <w:pPr>
        <w:pStyle w:val="ListParagraph"/>
        <w:numPr>
          <w:ilvl w:val="0"/>
          <w:numId w:val="7"/>
        </w:numPr>
      </w:pPr>
      <w:r>
        <w:lastRenderedPageBreak/>
        <w:t>The hotel has implemented the rule to wear masks while carrying orders along with the professionals working at the premises.</w:t>
      </w:r>
    </w:p>
    <w:p w14:paraId="479169D0" w14:textId="077CD2DF" w:rsidR="000327DF" w:rsidRDefault="000327DF" w:rsidP="000327DF">
      <w:pPr>
        <w:pStyle w:val="ListParagraph"/>
        <w:numPr>
          <w:ilvl w:val="0"/>
          <w:numId w:val="7"/>
        </w:numPr>
      </w:pPr>
      <w:r>
        <w:t>The social distancing rules should be kept in mind while ordering or any other process of food delivery.</w:t>
      </w:r>
    </w:p>
    <w:p w14:paraId="5AB26A96" w14:textId="1E27E3E6" w:rsidR="000327DF" w:rsidRDefault="000327DF" w:rsidP="000327DF">
      <w:pPr>
        <w:pStyle w:val="ListParagraph"/>
        <w:numPr>
          <w:ilvl w:val="0"/>
          <w:numId w:val="7"/>
        </w:numPr>
      </w:pPr>
      <w:r>
        <w:t xml:space="preserve">The feedback </w:t>
      </w:r>
      <w:proofErr w:type="gramStart"/>
      <w:r>
        <w:t>are</w:t>
      </w:r>
      <w:proofErr w:type="gramEnd"/>
      <w:r>
        <w:t xml:space="preserve"> always welcomed. </w:t>
      </w:r>
    </w:p>
    <w:p w14:paraId="7101ED40" w14:textId="56A0DDDD" w:rsidR="00C35F16" w:rsidRDefault="00C35F16" w:rsidP="00C35F16">
      <w:pPr>
        <w:pStyle w:val="Heading1"/>
      </w:pPr>
      <w:bookmarkStart w:id="6" w:name="_Toc104292125"/>
      <w:r>
        <w:t>Contactless delivery</w:t>
      </w:r>
      <w:bookmarkEnd w:id="6"/>
    </w:p>
    <w:p w14:paraId="746C483D" w14:textId="5B9F282C" w:rsidR="00FB1AF8" w:rsidRPr="00FB1AF8" w:rsidRDefault="00FB1AF8" w:rsidP="00FB1AF8">
      <w:r>
        <w:t>The contactless delivery system is followed at trinity after the disruption caused by COVI</w:t>
      </w:r>
      <w:r w:rsidR="003F57F4">
        <w:t>D</w:t>
      </w:r>
      <w:r>
        <w:t xml:space="preserve">-19. This is also being followed </w:t>
      </w:r>
      <w:r w:rsidR="003F57F4">
        <w:t>to avoid contamination from any contagious diseases</w:t>
      </w:r>
      <w:r w:rsidR="00CA5535">
        <w:t xml:space="preserve"> (</w:t>
      </w:r>
      <w:r w:rsidR="00CA5535">
        <w:rPr>
          <w:shd w:val="clear" w:color="auto" w:fill="FFFFFF"/>
        </w:rPr>
        <w:t>Jagtap et al., 2020</w:t>
      </w:r>
      <w:r w:rsidR="00CA5535">
        <w:t>)</w:t>
      </w:r>
      <w:r w:rsidR="003F57F4">
        <w:t xml:space="preserve">. </w:t>
      </w:r>
    </w:p>
    <w:p w14:paraId="43BDE08B" w14:textId="357F2A99" w:rsidR="00C35F16" w:rsidRDefault="00C35F16" w:rsidP="00C35F16">
      <w:pPr>
        <w:pStyle w:val="Heading1"/>
      </w:pPr>
      <w:bookmarkStart w:id="7" w:name="_Toc104292126"/>
      <w:r>
        <w:t>Payment Options</w:t>
      </w:r>
      <w:bookmarkEnd w:id="7"/>
      <w:r>
        <w:t xml:space="preserve"> </w:t>
      </w:r>
    </w:p>
    <w:p w14:paraId="6A91EF45" w14:textId="5E67FEA5" w:rsidR="0063684E" w:rsidRPr="0063684E" w:rsidRDefault="0063684E" w:rsidP="0063684E">
      <w:r>
        <w:t xml:space="preserve">The payment methods accepted at the hotel include online modes with Amazon pay, PayPal, Shopify, </w:t>
      </w:r>
      <w:proofErr w:type="spellStart"/>
      <w:r>
        <w:t>Payoneer</w:t>
      </w:r>
      <w:proofErr w:type="spellEnd"/>
      <w:r>
        <w:t xml:space="preserve">, and Klarna along with offline methods from credit and debit cards. The delivery professionals do not accept offline </w:t>
      </w:r>
      <w:r w:rsidR="00FB1AF8">
        <w:t xml:space="preserve">methods or cash. The cashless transactions help in avoiding contact and prevent any contagious disease. </w:t>
      </w:r>
    </w:p>
    <w:p w14:paraId="7528C4B4" w14:textId="77777777" w:rsidR="00C35F16" w:rsidRDefault="00C35F16" w:rsidP="00C35F16">
      <w:pPr>
        <w:pStyle w:val="Heading1"/>
      </w:pPr>
      <w:bookmarkStart w:id="8" w:name="_Toc104292127"/>
      <w:r>
        <w:lastRenderedPageBreak/>
        <w:t>Beverages</w:t>
      </w:r>
      <w:bookmarkEnd w:id="8"/>
      <w:r>
        <w:t xml:space="preserve"> </w:t>
      </w:r>
    </w:p>
    <w:p w14:paraId="28C11C3B" w14:textId="543F55A7" w:rsidR="00101239" w:rsidRDefault="00C35F16" w:rsidP="00C35F16">
      <w:r>
        <w:t>The consumers can opt for different measurements of wine to be served which include options of 150 ml, 170ml, and the whole bottle of 750 ml.</w:t>
      </w:r>
    </w:p>
    <w:p w14:paraId="1CC5CE79" w14:textId="6B8EB386" w:rsidR="00573654" w:rsidRDefault="00573654">
      <w:pPr>
        <w:spacing w:line="259" w:lineRule="auto"/>
        <w:jc w:val="left"/>
      </w:pPr>
      <w:r>
        <w:br w:type="page"/>
      </w:r>
    </w:p>
    <w:p w14:paraId="5C8A0507" w14:textId="76964700" w:rsidR="00573654" w:rsidRDefault="00573654" w:rsidP="00573654">
      <w:pPr>
        <w:pStyle w:val="Heading1"/>
        <w:rPr>
          <w:noProof/>
        </w:rPr>
      </w:pPr>
      <w:r>
        <w:rPr>
          <w:noProof/>
        </w:rPr>
        <w:lastRenderedPageBreak/>
        <w:t>REFERENCES</w:t>
      </w:r>
    </w:p>
    <w:p w14:paraId="454B0F1F" w14:textId="77777777" w:rsidR="00CA5535" w:rsidRDefault="00CA5535" w:rsidP="00573654">
      <w:pPr>
        <w:rPr>
          <w:shd w:val="clear" w:color="auto" w:fill="FFFFFF"/>
        </w:rPr>
      </w:pPr>
      <w:r>
        <w:rPr>
          <w:shd w:val="clear" w:color="auto" w:fill="FFFFFF"/>
        </w:rPr>
        <w:t xml:space="preserve">Allam, M., Cai, S., Ganesh, S., Venkatesan, M., </w:t>
      </w:r>
      <w:proofErr w:type="spellStart"/>
      <w:r>
        <w:rPr>
          <w:shd w:val="clear" w:color="auto" w:fill="FFFFFF"/>
        </w:rPr>
        <w:t>Doodhwala</w:t>
      </w:r>
      <w:proofErr w:type="spellEnd"/>
      <w:r>
        <w:rPr>
          <w:shd w:val="clear" w:color="auto" w:fill="FFFFFF"/>
        </w:rPr>
        <w:t>, S., Song, Z., Hu, T., Kumar, A., Heit, J., COVID-19 Study Group and Coskun, A.F., 2020. COVID-19 diagnostics, tools, and prevention. </w:t>
      </w:r>
      <w:r>
        <w:rPr>
          <w:i/>
          <w:iCs/>
          <w:shd w:val="clear" w:color="auto" w:fill="FFFFFF"/>
        </w:rPr>
        <w:t>Diagnostics</w:t>
      </w:r>
      <w:r>
        <w:rPr>
          <w:shd w:val="clear" w:color="auto" w:fill="FFFFFF"/>
        </w:rPr>
        <w:t>, </w:t>
      </w:r>
      <w:r>
        <w:rPr>
          <w:i/>
          <w:iCs/>
          <w:shd w:val="clear" w:color="auto" w:fill="FFFFFF"/>
        </w:rPr>
        <w:t>10</w:t>
      </w:r>
      <w:r>
        <w:rPr>
          <w:shd w:val="clear" w:color="auto" w:fill="FFFFFF"/>
        </w:rPr>
        <w:t>(6), p.409.</w:t>
      </w:r>
    </w:p>
    <w:p w14:paraId="6B8FE0F1" w14:textId="77777777" w:rsidR="00CA5535" w:rsidRDefault="00CA5535" w:rsidP="00573654">
      <w:r>
        <w:t xml:space="preserve">Food.gov.uk., 2022 </w:t>
      </w:r>
      <w:r w:rsidRPr="00573654">
        <w:t>Allergen guidance for food businesses</w:t>
      </w:r>
      <w:r>
        <w:t xml:space="preserve"> Online available at </w:t>
      </w:r>
      <w:r w:rsidRPr="00573654">
        <w:t>https://www.food.gov.uk/business-guidance/allergen-guidance-for-food-businesses</w:t>
      </w:r>
      <w:r>
        <w:t>. Last accessed May 2022</w:t>
      </w:r>
    </w:p>
    <w:p w14:paraId="09B55EBD" w14:textId="77777777" w:rsidR="00CA5535" w:rsidRPr="00573654" w:rsidRDefault="00CA5535" w:rsidP="00CA5535">
      <w:r>
        <w:rPr>
          <w:shd w:val="clear" w:color="auto" w:fill="FFFFFF"/>
        </w:rPr>
        <w:t xml:space="preserve">Jagtap, S., Bader, F., Garcia-Garcia, G., </w:t>
      </w:r>
      <w:proofErr w:type="spellStart"/>
      <w:r>
        <w:rPr>
          <w:shd w:val="clear" w:color="auto" w:fill="FFFFFF"/>
        </w:rPr>
        <w:t>Trollman</w:t>
      </w:r>
      <w:proofErr w:type="spellEnd"/>
      <w:r>
        <w:rPr>
          <w:shd w:val="clear" w:color="auto" w:fill="FFFFFF"/>
        </w:rPr>
        <w:t xml:space="preserve">, H., </w:t>
      </w:r>
      <w:proofErr w:type="spellStart"/>
      <w:r>
        <w:rPr>
          <w:shd w:val="clear" w:color="auto" w:fill="FFFFFF"/>
        </w:rPr>
        <w:t>Fadiji</w:t>
      </w:r>
      <w:proofErr w:type="spellEnd"/>
      <w:r>
        <w:rPr>
          <w:shd w:val="clear" w:color="auto" w:fill="FFFFFF"/>
        </w:rPr>
        <w:t xml:space="preserve">, T. and </w:t>
      </w:r>
      <w:proofErr w:type="spellStart"/>
      <w:r>
        <w:rPr>
          <w:shd w:val="clear" w:color="auto" w:fill="FFFFFF"/>
        </w:rPr>
        <w:t>Salonitis</w:t>
      </w:r>
      <w:proofErr w:type="spellEnd"/>
      <w:r>
        <w:rPr>
          <w:shd w:val="clear" w:color="auto" w:fill="FFFFFF"/>
        </w:rPr>
        <w:t>, K., 2020. Food logistics 4.0: Opportunities and challenges. </w:t>
      </w:r>
      <w:r>
        <w:rPr>
          <w:i/>
          <w:iCs/>
          <w:shd w:val="clear" w:color="auto" w:fill="FFFFFF"/>
        </w:rPr>
        <w:t>Logistics</w:t>
      </w:r>
      <w:r>
        <w:rPr>
          <w:shd w:val="clear" w:color="auto" w:fill="FFFFFF"/>
        </w:rPr>
        <w:t>, </w:t>
      </w:r>
      <w:r>
        <w:rPr>
          <w:i/>
          <w:iCs/>
          <w:shd w:val="clear" w:color="auto" w:fill="FFFFFF"/>
        </w:rPr>
        <w:t>5</w:t>
      </w:r>
      <w:r>
        <w:rPr>
          <w:shd w:val="clear" w:color="auto" w:fill="FFFFFF"/>
        </w:rPr>
        <w:t>(1), p.2.</w:t>
      </w:r>
    </w:p>
    <w:sectPr w:rsidR="00CA5535" w:rsidRPr="005736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C6DFE"/>
    <w:multiLevelType w:val="hybridMultilevel"/>
    <w:tmpl w:val="F63608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0166185"/>
    <w:multiLevelType w:val="hybridMultilevel"/>
    <w:tmpl w:val="E65623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F820912"/>
    <w:multiLevelType w:val="hybridMultilevel"/>
    <w:tmpl w:val="641607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E4D53C4"/>
    <w:multiLevelType w:val="hybridMultilevel"/>
    <w:tmpl w:val="ACF82F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D8701E4"/>
    <w:multiLevelType w:val="hybridMultilevel"/>
    <w:tmpl w:val="8D2EA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7732A4B"/>
    <w:multiLevelType w:val="hybridMultilevel"/>
    <w:tmpl w:val="6F98A8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E803F9B"/>
    <w:multiLevelType w:val="hybridMultilevel"/>
    <w:tmpl w:val="C27495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33479682">
    <w:abstractNumId w:val="3"/>
  </w:num>
  <w:num w:numId="2" w16cid:durableId="139735677">
    <w:abstractNumId w:val="6"/>
  </w:num>
  <w:num w:numId="3" w16cid:durableId="671419741">
    <w:abstractNumId w:val="0"/>
  </w:num>
  <w:num w:numId="4" w16cid:durableId="1650550029">
    <w:abstractNumId w:val="4"/>
  </w:num>
  <w:num w:numId="5" w16cid:durableId="1728801298">
    <w:abstractNumId w:val="1"/>
  </w:num>
  <w:num w:numId="6" w16cid:durableId="833491827">
    <w:abstractNumId w:val="5"/>
  </w:num>
  <w:num w:numId="7" w16cid:durableId="17343565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F16"/>
    <w:rsid w:val="000327DF"/>
    <w:rsid w:val="00101239"/>
    <w:rsid w:val="00330FFE"/>
    <w:rsid w:val="0036089E"/>
    <w:rsid w:val="00362D65"/>
    <w:rsid w:val="003F4429"/>
    <w:rsid w:val="003F57F4"/>
    <w:rsid w:val="00471C97"/>
    <w:rsid w:val="0049330D"/>
    <w:rsid w:val="00573654"/>
    <w:rsid w:val="005B0B33"/>
    <w:rsid w:val="0063684E"/>
    <w:rsid w:val="00696ABE"/>
    <w:rsid w:val="00722F93"/>
    <w:rsid w:val="007F6ED5"/>
    <w:rsid w:val="00841B86"/>
    <w:rsid w:val="00997A5D"/>
    <w:rsid w:val="00AB2434"/>
    <w:rsid w:val="00AF13C3"/>
    <w:rsid w:val="00BB39F5"/>
    <w:rsid w:val="00C32D5C"/>
    <w:rsid w:val="00C35F16"/>
    <w:rsid w:val="00CA5535"/>
    <w:rsid w:val="00D9630A"/>
    <w:rsid w:val="00DA2316"/>
    <w:rsid w:val="00FB1A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4D746"/>
  <w15:chartTrackingRefBased/>
  <w15:docId w15:val="{19B66542-F06E-436E-8319-2240ECAD1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F1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97A5D"/>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30FFE"/>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A5D"/>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330FFE"/>
    <w:rPr>
      <w:rFonts w:ascii="Times New Roman" w:eastAsiaTheme="majorEastAsia" w:hAnsi="Times New Roman" w:cstheme="majorBidi"/>
      <w:b/>
      <w:bCs/>
      <w:sz w:val="24"/>
      <w:szCs w:val="26"/>
    </w:rPr>
  </w:style>
  <w:style w:type="paragraph" w:styleId="Title">
    <w:name w:val="Title"/>
    <w:basedOn w:val="Normal"/>
    <w:next w:val="Normal"/>
    <w:link w:val="TitleChar"/>
    <w:uiPriority w:val="10"/>
    <w:qFormat/>
    <w:rsid w:val="00AB2434"/>
    <w:pPr>
      <w:spacing w:after="0"/>
      <w:contextualSpacing/>
      <w:jc w:val="center"/>
    </w:pPr>
    <w:rPr>
      <w:rFonts w:eastAsiaTheme="majorEastAsia" w:cstheme="majorBidi"/>
      <w:b/>
      <w:spacing w:val="-10"/>
      <w:kern w:val="28"/>
      <w:sz w:val="40"/>
      <w:szCs w:val="56"/>
      <w:u w:val="single"/>
    </w:rPr>
  </w:style>
  <w:style w:type="character" w:customStyle="1" w:styleId="TitleChar">
    <w:name w:val="Title Char"/>
    <w:basedOn w:val="DefaultParagraphFont"/>
    <w:link w:val="Title"/>
    <w:uiPriority w:val="10"/>
    <w:rsid w:val="00AB2434"/>
    <w:rPr>
      <w:rFonts w:ascii="Times New Roman" w:eastAsiaTheme="majorEastAsia" w:hAnsi="Times New Roman" w:cstheme="majorBidi"/>
      <w:b/>
      <w:spacing w:val="-10"/>
      <w:kern w:val="28"/>
      <w:sz w:val="40"/>
      <w:szCs w:val="56"/>
      <w:u w:val="single"/>
    </w:rPr>
  </w:style>
  <w:style w:type="paragraph" w:styleId="NoSpacing">
    <w:name w:val="No Spacing"/>
    <w:aliases w:val="Figure Lablling"/>
    <w:next w:val="Normal"/>
    <w:uiPriority w:val="1"/>
    <w:qFormat/>
    <w:rsid w:val="00DA2316"/>
    <w:pPr>
      <w:spacing w:after="0" w:line="360" w:lineRule="auto"/>
      <w:jc w:val="center"/>
    </w:pPr>
    <w:rPr>
      <w:rFonts w:ascii="Times New Roman" w:hAnsi="Times New Roman"/>
      <w:sz w:val="24"/>
    </w:rPr>
  </w:style>
  <w:style w:type="table" w:styleId="TableGrid">
    <w:name w:val="Table Grid"/>
    <w:basedOn w:val="TableNormal"/>
    <w:uiPriority w:val="39"/>
    <w:rsid w:val="00C35F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5F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4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638</Words>
  <Characters>3638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NXG TECH</dc:creator>
  <cp:keywords/>
  <dc:description/>
  <cp:lastModifiedBy>Catalin</cp:lastModifiedBy>
  <cp:revision>3</cp:revision>
  <dcterms:created xsi:type="dcterms:W3CDTF">2022-05-28T15:34:00Z</dcterms:created>
  <dcterms:modified xsi:type="dcterms:W3CDTF">2022-05-28T15:36:00Z</dcterms:modified>
</cp:coreProperties>
</file>