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2A96" w:rsidP="00322A96" w:rsidRDefault="00F80282" w14:paraId="1A5D6929" w14:textId="0CD861F8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color="auto" w:sz="0" w:space="0" w:frame="1"/>
          <w:shd w:val="clear" w:color="auto" w:fill="FFFFFF"/>
          <w:lang w:eastAsia="en-GB"/>
        </w:rPr>
      </w:pPr>
      <w:r w:rsidRPr="00F80282">
        <w:rPr>
          <w:rFonts w:eastAsia="Times New Roman" w:cstheme="minorHAnsi"/>
          <w:b/>
          <w:bCs/>
          <w:color w:val="222222"/>
          <w:bdr w:val="none" w:color="auto" w:sz="0" w:space="0" w:frame="1"/>
          <w:shd w:val="clear" w:color="auto" w:fill="FFFFFF"/>
          <w:lang w:eastAsia="en-GB"/>
        </w:rPr>
        <w:t xml:space="preserve">Presentation References </w:t>
      </w:r>
    </w:p>
    <w:p w:rsidRPr="00322A96" w:rsidR="00322A96" w:rsidP="00322A96" w:rsidRDefault="00322A96" w14:paraId="64332B34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color="auto" w:sz="0" w:space="0" w:frame="1"/>
          <w:shd w:val="clear" w:color="auto" w:fill="FFFFFF"/>
          <w:lang w:eastAsia="en-GB"/>
        </w:rPr>
      </w:pPr>
    </w:p>
    <w:p w:rsidR="00322A96" w:rsidP="00322A96" w:rsidRDefault="00322A96" w14:paraId="0C980FA8" w14:textId="1A0D4801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Barber, J. (2020).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>Growing and Supporting Children’s emotional resilience. 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Foundation Stage Forum. Available at: </w:t>
      </w:r>
      <w:hyperlink w:history="1" r:id="rId4">
        <w:r w:rsidRPr="00322A96">
          <w:rPr>
            <w:rStyle w:val="Hyperlink"/>
            <w:rFonts w:eastAsia="Times New Roman" w:cstheme="minorHAnsi"/>
            <w:bdr w:val="none" w:color="auto" w:sz="0" w:space="0" w:frame="1"/>
            <w:shd w:val="clear" w:color="auto" w:fill="FFFFFF"/>
            <w:lang w:eastAsia="en-GB"/>
          </w:rPr>
          <w:t>https://eyfs.info/articles.html/personal-social-and-emotional-development/growing-and-supporting-childrens-emotional-resilience-r346/(Accessed</w:t>
        </w:r>
      </w:hyperlink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: (Accessed: 26 March 2023). </w:t>
      </w:r>
    </w:p>
    <w:p w:rsidRPr="00322A96" w:rsidR="00322A96" w:rsidP="00322A96" w:rsidRDefault="00322A96" w14:paraId="0A90073D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409D57A1" w14:textId="52725D77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Ben-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Arieh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, A. and 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Frønes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, I., (2007). Indicators of Children’s 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Well being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: What should be Measured and </w:t>
      </w:r>
      <w:proofErr w:type="gram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Why?.</w:t>
      </w:r>
      <w:proofErr w:type="gram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Social Indicators Research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84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 pp.249-250. </w:t>
      </w:r>
    </w:p>
    <w:p w:rsidRPr="00322A96" w:rsidR="00322A96" w:rsidP="00322A96" w:rsidRDefault="00322A96" w14:paraId="087881D0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6F378CC8" w14:textId="1218CB6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Berg, V. (2021) Children and Nursery Staff to Child Ratios in the UK. Available at: https://www.daynurseries.co.uk/advice/childcare-nursery-staff-to-child-ratios-in-the-uk#:~:text=Wales%3A%20staff%20to%20child%20ratios&amp;text=One%20adult%20for%20every%20three%20children%20(1%3A3),-Children%20aged%20two (Accessed: 26 March 2023). </w:t>
      </w:r>
    </w:p>
    <w:p w:rsidR="00322A96" w:rsidP="00322A96" w:rsidRDefault="00322A96" w14:paraId="5C3FE2CB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:rsidRPr="00322A96" w:rsidR="00322A96" w:rsidP="00322A96" w:rsidRDefault="00322A96" w14:paraId="4120D7EE" w14:textId="77777777">
      <w:pPr>
        <w:spacing w:line="480" w:lineRule="auto"/>
        <w:jc w:val="both"/>
        <w:rPr>
          <w:rFonts w:cstheme="minorHAnsi"/>
        </w:rPr>
      </w:pPr>
      <w:proofErr w:type="spellStart"/>
      <w:r w:rsidRPr="00322A96">
        <w:rPr>
          <w:rFonts w:cstheme="minorHAnsi"/>
        </w:rPr>
        <w:t>Bilton</w:t>
      </w:r>
      <w:proofErr w:type="spellEnd"/>
      <w:r w:rsidRPr="00322A96">
        <w:rPr>
          <w:rFonts w:cstheme="minorHAnsi"/>
        </w:rPr>
        <w:t xml:space="preserve">, H. (2010) </w:t>
      </w:r>
      <w:r w:rsidRPr="00322A96">
        <w:rPr>
          <w:rFonts w:cstheme="minorHAnsi"/>
          <w:i/>
          <w:iCs/>
        </w:rPr>
        <w:t xml:space="preserve">Outdoor Learning in the Early Years. </w:t>
      </w:r>
      <w:r w:rsidRPr="00322A96">
        <w:rPr>
          <w:rFonts w:cstheme="minorHAnsi"/>
        </w:rPr>
        <w:t>3</w:t>
      </w:r>
      <w:r w:rsidRPr="00322A96">
        <w:rPr>
          <w:rFonts w:cstheme="minorHAnsi"/>
          <w:vertAlign w:val="superscript"/>
        </w:rPr>
        <w:t>rd</w:t>
      </w:r>
      <w:r w:rsidRPr="00322A96">
        <w:rPr>
          <w:rFonts w:cstheme="minorHAnsi"/>
        </w:rPr>
        <w:t xml:space="preserve"> </w:t>
      </w:r>
      <w:proofErr w:type="spellStart"/>
      <w:r w:rsidRPr="00322A96">
        <w:rPr>
          <w:rFonts w:cstheme="minorHAnsi"/>
        </w:rPr>
        <w:t>edn</w:t>
      </w:r>
      <w:proofErr w:type="spellEnd"/>
      <w:r w:rsidRPr="00322A96">
        <w:rPr>
          <w:rFonts w:cstheme="minorHAnsi"/>
        </w:rPr>
        <w:t xml:space="preserve">. Oxon: Routledge. </w:t>
      </w:r>
    </w:p>
    <w:p w:rsidRPr="00322A96" w:rsidR="00322A96" w:rsidP="00322A96" w:rsidRDefault="00322A96" w14:paraId="2408A84B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Bretherton, I., (1992). The origins of attachment theory: John Bowlby and Mary Ainsworth. </w:t>
      </w:r>
      <w:r w:rsidRPr="056038B5" w:rsidR="00322A96">
        <w:rPr>
          <w:rFonts w:eastAsia="Times New Roman" w:cs="Calibri" w:cstheme="minorAscii"/>
          <w:i w:val="1"/>
          <w:iCs w:val="1"/>
          <w:color w:val="222222"/>
          <w:bdr w:val="none" w:color="auto" w:sz="0" w:space="0" w:frame="1"/>
          <w:lang w:eastAsia="en-GB"/>
        </w:rPr>
        <w:t>Developmental psychology</w:t>
      </w:r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, </w:t>
      </w:r>
      <w:r w:rsidRPr="056038B5" w:rsidR="00322A96">
        <w:rPr>
          <w:rFonts w:eastAsia="Times New Roman" w:cs="Calibri" w:cstheme="minorAscii"/>
          <w:i w:val="1"/>
          <w:iCs w:val="1"/>
          <w:color w:val="222222"/>
          <w:bdr w:val="none" w:color="auto" w:sz="0" w:space="0" w:frame="1"/>
          <w:lang w:eastAsia="en-GB"/>
        </w:rPr>
        <w:t>28</w:t>
      </w:r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(5), p.759 </w:t>
      </w:r>
    </w:p>
    <w:p w:rsidR="00322A96" w:rsidP="056038B5" w:rsidRDefault="00322A96" w14:paraId="6E585016" w14:textId="55F5202A">
      <w:pPr>
        <w:pStyle w:val="Heading1"/>
        <w:keepNext w:val="1"/>
        <w:keepLines w:val="1"/>
        <w:spacing w:before="240" w:after="0" w:line="48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Brodie, K. (2014)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‘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Developing Sustained Shared Thinking to enhance the areas of Learning and development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’.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Prime Areas</w:t>
      </w:r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Available at: </w:t>
      </w:r>
      <w:hyperlink r:id="R9953149373cf40c7">
        <w:r w:rsidRPr="056038B5" w:rsidR="755EEB3B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Articles - The Foundation Stage Forum (FSF) - Home of Early Years Foundation Stage (eyfs.info)</w:t>
        </w:r>
      </w:hyperlink>
      <w:r w:rsidRPr="056038B5" w:rsidR="755EEB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(Accessed: 26 March 2023).</w:t>
      </w:r>
    </w:p>
    <w:p w:rsidR="00322A96" w:rsidP="056038B5" w:rsidRDefault="00322A96" w14:paraId="1BEAF15D" w14:textId="75022629">
      <w:pPr>
        <w:pStyle w:val="NormalWeb"/>
        <w:spacing w:line="480" w:lineRule="auto"/>
        <w:jc w:val="both"/>
        <w:rPr>
          <w:rStyle w:val="apple-converted-space"/>
          <w:rFonts w:ascii="Calibri" w:hAnsi="Calibri" w:cs="Calibri" w:asciiTheme="minorAscii" w:hAnsiTheme="minorAscii" w:cstheme="minorAscii"/>
          <w:color w:val="000000"/>
        </w:rPr>
      </w:pPr>
    </w:p>
    <w:p w:rsidR="00322A96" w:rsidP="00322A96" w:rsidRDefault="00322A96" w14:paraId="0AAA1C37" w14:textId="1F3A4F82">
      <w:pPr>
        <w:spacing w:line="480" w:lineRule="auto"/>
        <w:jc w:val="both"/>
        <w:rPr>
          <w:rFonts w:cstheme="minorHAnsi"/>
        </w:rPr>
      </w:pPr>
      <w:r w:rsidRPr="056038B5" w:rsidR="00322A96">
        <w:rPr>
          <w:rFonts w:cs="Calibri" w:cstheme="minorAscii"/>
        </w:rPr>
        <w:t xml:space="preserve">Canning, N. (2010) ‘The influence of the outdoor environment: den-making in three different contexts’ </w:t>
      </w:r>
      <w:r w:rsidRPr="056038B5" w:rsidR="00322A96">
        <w:rPr>
          <w:rFonts w:cs="Calibri" w:cstheme="minorAscii"/>
          <w:i w:val="1"/>
          <w:iCs w:val="1"/>
        </w:rPr>
        <w:t>European Early Childhood Education Research Journal</w:t>
      </w:r>
      <w:r w:rsidRPr="056038B5" w:rsidR="00322A96">
        <w:rPr>
          <w:rFonts w:cs="Calibri" w:cstheme="minorAscii"/>
        </w:rPr>
        <w:t xml:space="preserve">, 18(4), pp. 555-566. DOI: 10.1080/1350293x.2010.525961. </w:t>
      </w:r>
    </w:p>
    <w:p w:rsidRPr="00322A96" w:rsidR="00322A96" w:rsidP="056038B5" w:rsidRDefault="00322A96" w14:paraId="5B825540" w14:textId="3CCB6136">
      <w:pPr>
        <w:spacing w:after="160"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Wales, (2016). Childcare Factsheet Important – Changes to Inspection of childcare from April 2016. Available at: </w:t>
      </w:r>
      <w:hyperlink r:id="R87b945dd487645f2">
        <w:r w:rsidRPr="056038B5" w:rsidR="3403D0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Course: Leadership and Management for systems of quality/Arweinyddiaeth a Rheolaeth ar gyfer systemau ansawdd (ECEY6011/C) (uwtsd.ac.uk).</w:t>
        </w:r>
      </w:hyperlink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</w:t>
      </w:r>
    </w:p>
    <w:p w:rsidRPr="00322A96" w:rsidR="00322A96" w:rsidP="056038B5" w:rsidRDefault="00322A96" w14:paraId="510B87D6" w14:textId="4B8FEC4E">
      <w:pPr>
        <w:spacing w:after="160"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 Inspectorate Wales, (2023)</w:t>
      </w:r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we do. Available at: </w:t>
      </w:r>
      <w:hyperlink r:id="Rff8e817c40c7480a">
        <w:r w:rsidRPr="056038B5" w:rsidR="3403D06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we do | Care Inspectorate Wales</w:t>
        </w:r>
      </w:hyperlink>
      <w:r w:rsidRPr="056038B5" w:rsidR="3403D0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March 2023)</w:t>
      </w:r>
    </w:p>
    <w:p w:rsidRPr="00322A96" w:rsidR="00322A96" w:rsidP="056038B5" w:rsidRDefault="00322A96" w14:paraId="70EB8BD0" w14:textId="0856387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322A96" w:rsidR="00322A96" w:rsidP="056038B5" w:rsidRDefault="00322A96" w14:paraId="1B08F616" w14:textId="2BF7274B">
      <w:pPr>
        <w:pStyle w:val="Normal"/>
        <w:spacing w:line="480" w:lineRule="auto"/>
        <w:jc w:val="both"/>
        <w:rPr>
          <w:rFonts w:cs="Calibri" w:cstheme="minorAscii"/>
        </w:rPr>
      </w:pPr>
    </w:p>
    <w:p w:rsidR="00322A96" w:rsidP="00322A96" w:rsidRDefault="00322A96" w14:paraId="328C2977" w14:textId="77777777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:rsidR="00322A96" w:rsidP="00322A96" w:rsidRDefault="00322A96" w14:paraId="66FE2BB6" w14:textId="461F7B45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Cherry K. (2023)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 xml:space="preserve">What Is Attachment </w:t>
      </w:r>
      <w:proofErr w:type="gramStart"/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>Theory?.</w:t>
      </w:r>
      <w:proofErr w:type="gramEnd"/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> 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 Very Well mind.  Available at: </w:t>
      </w:r>
      <w:hyperlink w:tgtFrame="_blank" w:tooltip="Original URL: https://www.verywellmind.com/what-is-attachment-theory-2795337. Click or tap if you trust this link." w:history="1" r:id="rId5">
        <w:r w:rsidRPr="00322A96">
          <w:rPr>
            <w:rFonts w:eastAsia="Times New Roman" w:cstheme="minorHAnsi"/>
            <w:color w:val="954F72"/>
            <w:u w:val="single"/>
            <w:bdr w:val="none" w:color="auto" w:sz="0" w:space="0" w:frame="1"/>
            <w:shd w:val="clear" w:color="auto" w:fill="FFFFFF"/>
            <w:lang w:eastAsia="en-GB"/>
          </w:rPr>
          <w:t>https://www.verywellmind.com/what-is-attachment-theory-2795337</w:t>
        </w:r>
      </w:hyperlink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 (Accessed: 26 March 2023). </w:t>
      </w:r>
    </w:p>
    <w:p w:rsidRPr="00322A96" w:rsidR="00322A96" w:rsidP="00322A96" w:rsidRDefault="00322A96" w14:paraId="40C8D305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3FDFC1F4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CIW (2023) Our Inspections. Available at: https://www.careinspectorate.wales/providing-a-care-service/our-inspections (Accessed: 26 March 2023). </w:t>
      </w:r>
    </w:p>
    <w:p w:rsidR="00322A96" w:rsidP="00322A96" w:rsidRDefault="00322A96" w14:paraId="06208982" w14:textId="73542F32">
      <w:pPr>
        <w:spacing w:line="480" w:lineRule="auto"/>
        <w:jc w:val="both"/>
        <w:rPr>
          <w:rFonts w:cstheme="minorHAnsi"/>
        </w:rPr>
      </w:pPr>
      <w:proofErr w:type="spellStart"/>
      <w:r w:rsidRPr="00322A96">
        <w:rPr>
          <w:rFonts w:cstheme="minorHAnsi"/>
        </w:rPr>
        <w:lastRenderedPageBreak/>
        <w:t>Cologon</w:t>
      </w:r>
      <w:proofErr w:type="spellEnd"/>
      <w:r w:rsidRPr="00322A96">
        <w:rPr>
          <w:rFonts w:cstheme="minorHAnsi"/>
        </w:rPr>
        <w:t xml:space="preserve">, K. (2014) </w:t>
      </w:r>
      <w:r w:rsidRPr="00322A96">
        <w:rPr>
          <w:rFonts w:cstheme="minorHAnsi"/>
          <w:i/>
          <w:iCs/>
        </w:rPr>
        <w:t>Better Together: Inclusive education in the early years.</w:t>
      </w:r>
      <w:r w:rsidRPr="00322A96">
        <w:rPr>
          <w:rFonts w:cstheme="minorHAnsi"/>
        </w:rPr>
        <w:t xml:space="preserve"> Available at: </w:t>
      </w:r>
      <w:hyperlink w:history="1" r:id="rId6">
        <w:r w:rsidRPr="00322A96">
          <w:rPr>
            <w:rStyle w:val="Hyperlink"/>
            <w:rFonts w:cstheme="minorHAnsi"/>
          </w:rPr>
          <w:t>https://www.oup.com.au/__data/assets/pdf_file/0013/150241/COLOGON_9780195524123_SC.pdf</w:t>
        </w:r>
      </w:hyperlink>
      <w:r w:rsidRPr="00322A96">
        <w:rPr>
          <w:rFonts w:cstheme="minorHAnsi"/>
        </w:rPr>
        <w:t xml:space="preserve"> (Accessed: 23 March 2023). </w:t>
      </w:r>
    </w:p>
    <w:p w:rsidRPr="00322A96" w:rsidR="00322A96" w:rsidP="00322A96" w:rsidRDefault="00322A96" w14:paraId="7FA37CD5" w14:textId="77777777">
      <w:pPr>
        <w:spacing w:line="480" w:lineRule="auto"/>
        <w:jc w:val="both"/>
        <w:rPr>
          <w:rFonts w:cstheme="minorHAnsi"/>
        </w:rPr>
      </w:pPr>
    </w:p>
    <w:p w:rsidR="00322A96" w:rsidP="00322A96" w:rsidRDefault="00322A96" w14:paraId="2947E7DE" w14:textId="3DF8F855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Dalton, J., (2018). The unique child. In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Advanced Work-based Practice in the Early Years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 (pp. 29-42). Routledge. </w:t>
      </w:r>
    </w:p>
    <w:p w:rsidRPr="00322A96" w:rsidR="00322A96" w:rsidP="00322A96" w:rsidRDefault="00322A96" w14:paraId="135B9F96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4696E67F" w14:textId="3D05F4A4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Environment Rating Scale (n.d.) </w:t>
      </w:r>
      <w:r w:rsidRPr="00322A96">
        <w:rPr>
          <w:rFonts w:cstheme="minorHAnsi"/>
          <w:i/>
          <w:iCs/>
        </w:rPr>
        <w:t>Early Childhood Environment Rating Scale, Third Edition.</w:t>
      </w:r>
      <w:r w:rsidRPr="00322A96">
        <w:rPr>
          <w:rFonts w:cstheme="minorHAnsi"/>
        </w:rPr>
        <w:t xml:space="preserve"> Available at: </w:t>
      </w:r>
      <w:hyperlink w:history="1" r:id="rId7">
        <w:r w:rsidRPr="00322A96">
          <w:rPr>
            <w:rStyle w:val="Hyperlink"/>
            <w:rFonts w:cstheme="minorHAnsi"/>
          </w:rPr>
          <w:t>https://ers.fpg.unc.edu/scales-early-childhood-environment-rating-scale-third-edition</w:t>
        </w:r>
      </w:hyperlink>
      <w:r w:rsidRPr="00322A96">
        <w:rPr>
          <w:rFonts w:cstheme="minorHAnsi"/>
        </w:rPr>
        <w:t xml:space="preserve"> (Accessed: 21 March 2023). </w:t>
      </w:r>
    </w:p>
    <w:p w:rsidRPr="00322A96" w:rsidR="00322A96" w:rsidP="00322A96" w:rsidRDefault="00322A96" w14:paraId="2887056E" w14:textId="77777777">
      <w:pPr>
        <w:spacing w:line="480" w:lineRule="auto"/>
        <w:jc w:val="both"/>
        <w:rPr>
          <w:rFonts w:cstheme="minorHAnsi"/>
        </w:rPr>
      </w:pPr>
    </w:p>
    <w:p w:rsidR="7F5F6981" w:rsidP="056038B5" w:rsidRDefault="7F5F6981" w14:paraId="1ABA71C3" w14:textId="593E062D">
      <w:pPr>
        <w:spacing w:after="160"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6038B5" w:rsidR="7F5F6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Ephgrave A. (2017) Planning next steps in the moment</w:t>
      </w:r>
      <w:r w:rsidRPr="056038B5" w:rsidR="7F5F6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6038B5" w:rsidR="7F5F69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Foundation Stage Forum.</w:t>
      </w:r>
      <w:r w:rsidRPr="056038B5" w:rsidR="7F5F6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r w:rsidRPr="056038B5" w:rsidR="7F5F698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fd5814d377224ab4">
        <w:r w:rsidRPr="056038B5" w:rsidR="7F5F698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Articles - The Foundation Stage Forum (FSF) - Home of Early Years Foundation Stage (eyfs.info)</w:t>
        </w:r>
      </w:hyperlink>
      <w:r w:rsidRPr="056038B5" w:rsidR="7F5F6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</w:t>
      </w:r>
    </w:p>
    <w:p w:rsidR="056038B5" w:rsidP="056038B5" w:rsidRDefault="056038B5" w14:paraId="72EEB5BC" w14:textId="33A0C0DF">
      <w:pPr>
        <w:pStyle w:val="Normal"/>
        <w:spacing w:line="480" w:lineRule="auto"/>
        <w:jc w:val="both"/>
        <w:rPr>
          <w:rFonts w:cs="Calibri" w:cstheme="minorAscii"/>
        </w:rPr>
      </w:pPr>
    </w:p>
    <w:p w:rsidRPr="00322A96" w:rsidR="00322A96" w:rsidP="00322A96" w:rsidRDefault="00322A96" w14:paraId="1F3C1E15" w14:textId="77777777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Equality Act (2010) </w:t>
      </w:r>
      <w:r w:rsidRPr="00322A96">
        <w:rPr>
          <w:rFonts w:cstheme="minorHAnsi"/>
          <w:i/>
          <w:iCs/>
        </w:rPr>
        <w:t>Equality Act 2010</w:t>
      </w:r>
      <w:r w:rsidRPr="00322A96">
        <w:rPr>
          <w:rFonts w:cstheme="minorHAnsi"/>
        </w:rPr>
        <w:t xml:space="preserve">. Available at: </w:t>
      </w:r>
      <w:hyperlink w:history="1" r:id="rId8">
        <w:r w:rsidRPr="00322A96">
          <w:rPr>
            <w:rStyle w:val="Hyperlink"/>
            <w:rFonts w:cstheme="minorHAnsi"/>
          </w:rPr>
          <w:t>https://www.legislation.gov.uk/ukpga/2010/15/contents</w:t>
        </w:r>
      </w:hyperlink>
      <w:r w:rsidRPr="00322A96">
        <w:rPr>
          <w:rFonts w:cstheme="minorHAnsi"/>
        </w:rPr>
        <w:t xml:space="preserve"> (Accessed: 22 March 2023). </w:t>
      </w:r>
    </w:p>
    <w:p w:rsidRPr="00322A96" w:rsidR="00322A96" w:rsidP="00322A96" w:rsidRDefault="00322A96" w14:paraId="605AC459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Equality and Human Rights Commission (No Date)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 xml:space="preserve">What is the Equality </w:t>
      </w:r>
      <w:proofErr w:type="gramStart"/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>Act?.</w:t>
      </w:r>
      <w:proofErr w:type="gramEnd"/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shd w:val="clear" w:color="auto" w:fill="FFFFFF"/>
          <w:lang w:eastAsia="en-GB"/>
        </w:rPr>
        <w:t> 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Available at </w:t>
      </w:r>
      <w:hyperlink w:tgtFrame="_blank" w:tooltip="Original URL: https://www.equalityhumanrights.com/en/equality-act-2010/what-equality-act. Click or tap if you trust this link." w:history="1" r:id="rId9">
        <w:r w:rsidRPr="00322A96">
          <w:rPr>
            <w:rFonts w:eastAsia="Times New Roman" w:cstheme="minorHAnsi"/>
            <w:color w:val="954F72"/>
            <w:u w:val="single"/>
            <w:bdr w:val="none" w:color="auto" w:sz="0" w:space="0" w:frame="1"/>
            <w:shd w:val="clear" w:color="auto" w:fill="FFFFFF"/>
            <w:lang w:eastAsia="en-GB"/>
          </w:rPr>
          <w:t>https://www.equalityhumanrights.com/en/equality-act-2010/what-equality-act</w:t>
        </w:r>
      </w:hyperlink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 (Accessed: 26 March 2023). </w:t>
      </w:r>
    </w:p>
    <w:p w:rsidR="00322A96" w:rsidP="00322A96" w:rsidRDefault="00322A96" w14:paraId="152B776E" w14:textId="75EB0A3F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lastRenderedPageBreak/>
        <w:t xml:space="preserve">Estyn (2015) </w:t>
      </w:r>
      <w:r w:rsidRPr="00322A96">
        <w:rPr>
          <w:rFonts w:cstheme="minorHAnsi"/>
          <w:i/>
          <w:iCs/>
        </w:rPr>
        <w:t>Report on Sketty Primary School.</w:t>
      </w:r>
      <w:r w:rsidRPr="00322A96">
        <w:rPr>
          <w:rFonts w:cstheme="minorHAnsi"/>
        </w:rPr>
        <w:t xml:space="preserve"> Available at: </w:t>
      </w:r>
      <w:hyperlink w:history="1" r:id="rId10">
        <w:r w:rsidRPr="00322A96">
          <w:rPr>
            <w:rStyle w:val="Hyperlink"/>
            <w:rFonts w:cstheme="minorHAnsi"/>
          </w:rPr>
          <w:t>https://www.estyn.gov.wales/system/files/2020-08/FollowUpReport_5376_17-05-2016.pdf</w:t>
        </w:r>
      </w:hyperlink>
      <w:r w:rsidRPr="00322A96">
        <w:rPr>
          <w:rFonts w:cstheme="minorHAnsi"/>
        </w:rPr>
        <w:t xml:space="preserve"> (Accessed: 23 March 2023). </w:t>
      </w:r>
    </w:p>
    <w:p w:rsidRPr="00322A96" w:rsidR="00322A96" w:rsidP="00322A96" w:rsidRDefault="00322A96" w14:paraId="54F4F903" w14:textId="77777777">
      <w:pPr>
        <w:spacing w:line="480" w:lineRule="auto"/>
        <w:jc w:val="both"/>
        <w:rPr>
          <w:rFonts w:cstheme="minorHAnsi"/>
        </w:rPr>
      </w:pPr>
    </w:p>
    <w:p w:rsidR="00322A96" w:rsidP="00322A96" w:rsidRDefault="00322A96" w14:paraId="3F917C6B" w14:textId="5501D81B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Estyn (2017) </w:t>
      </w:r>
      <w:r w:rsidRPr="00322A96">
        <w:rPr>
          <w:rFonts w:cstheme="minorHAnsi"/>
          <w:i/>
          <w:iCs/>
        </w:rPr>
        <w:t xml:space="preserve">Report on Baden Powell Primary School. </w:t>
      </w:r>
      <w:r w:rsidRPr="00322A96">
        <w:rPr>
          <w:rFonts w:cstheme="minorHAnsi"/>
        </w:rPr>
        <w:t xml:space="preserve">Available at: </w:t>
      </w:r>
      <w:hyperlink w:history="1" r:id="rId11">
        <w:r w:rsidRPr="00322A96">
          <w:rPr>
            <w:rStyle w:val="Hyperlink"/>
            <w:rFonts w:cstheme="minorHAnsi"/>
          </w:rPr>
          <w:t>https://www.estyn.gov.wales/system/files/2021-08/Outcome%20of%20Estyn%20review%20Baden%20Powell%20Primary%20School%202019.pdf</w:t>
        </w:r>
      </w:hyperlink>
      <w:r w:rsidRPr="00322A96">
        <w:rPr>
          <w:rFonts w:cstheme="minorHAnsi"/>
        </w:rPr>
        <w:t xml:space="preserve"> (Accessed: 21 March 2023).</w:t>
      </w:r>
    </w:p>
    <w:p w:rsidRPr="00322A96" w:rsidR="00322A96" w:rsidP="00322A96" w:rsidRDefault="00322A96" w14:paraId="42CC72DA" w14:textId="77777777">
      <w:pPr>
        <w:spacing w:line="480" w:lineRule="auto"/>
        <w:jc w:val="both"/>
        <w:rPr>
          <w:rFonts w:cstheme="minorHAnsi"/>
        </w:rPr>
      </w:pPr>
    </w:p>
    <w:p w:rsidR="00322A96" w:rsidP="00322A96" w:rsidRDefault="00322A96" w14:paraId="4B5EFD52" w14:textId="385EF661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56038B5" w:rsidR="00322A96">
        <w:rPr>
          <w:rFonts w:eastAsia="Times New Roman" w:cs="Calibri" w:cstheme="minorAscii"/>
          <w:color w:val="000000" w:themeColor="text1" w:themeTint="FF" w:themeShade="FF"/>
          <w:lang w:eastAsia="en-GB"/>
        </w:rPr>
        <w:t>Global Campus (2022) What is the role of leadership in early childhood education. Available at: https://www.uagc.edu/blog/what-is-role-of-leadership-in-early-childhood-education#:~:text=Leadership%20is%20a%20critical%20component,the%20early%20childhood%20education%20field. (Accessed: 26 March 2023). </w:t>
      </w:r>
    </w:p>
    <w:p w:rsidRPr="00322A96" w:rsidR="00322A96" w:rsidP="056038B5" w:rsidRDefault="00322A96" w14:paraId="4E68A2A5" w14:textId="167ECD74">
      <w:pPr>
        <w:spacing w:after="160" w:line="480" w:lineRule="auto"/>
        <w:rPr>
          <w:noProof w:val="0"/>
          <w:sz w:val="24"/>
          <w:szCs w:val="24"/>
          <w:lang w:val="en-GB"/>
        </w:rPr>
      </w:pPr>
      <w:r w:rsidRPr="056038B5" w:rsidR="2F822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(2022) </w:t>
      </w:r>
      <w:r w:rsidRPr="056038B5" w:rsidR="2F8220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and Safety: responsibilities and duties for schools</w:t>
      </w:r>
      <w:r w:rsidRPr="056038B5" w:rsidR="2F822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6038B5" w:rsidR="2F822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 Health and safety: responsibilities and duties for schools - GOV.UK (</w:t>
      </w:r>
      <w:hyperlink r:id="Rf7a32690b80f4cd2">
        <w:r w:rsidRPr="056038B5" w:rsidR="2F82203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www.gov.uk</w:t>
        </w:r>
      </w:hyperlink>
      <w:r w:rsidRPr="056038B5" w:rsidR="2F822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 (Accessed: 27 March 2023).</w:t>
      </w:r>
    </w:p>
    <w:p w:rsidR="00322A96" w:rsidP="00322A96" w:rsidRDefault="00322A96" w14:paraId="41070074" w14:textId="1F348636">
      <w:pPr>
        <w:spacing w:line="480" w:lineRule="auto"/>
        <w:jc w:val="both"/>
        <w:rPr>
          <w:rFonts w:cstheme="minorHAnsi"/>
        </w:rPr>
      </w:pPr>
      <w:r w:rsidRPr="056038B5" w:rsidR="00322A96">
        <w:rPr>
          <w:rFonts w:cs="Calibri" w:cstheme="minorAscii"/>
        </w:rPr>
        <w:t xml:space="preserve">GOV.UK (n.d.) </w:t>
      </w:r>
      <w:r w:rsidRPr="056038B5" w:rsidR="00322A96">
        <w:rPr>
          <w:rFonts w:cs="Calibri" w:cstheme="minorAscii"/>
          <w:i w:val="1"/>
          <w:iCs w:val="1"/>
        </w:rPr>
        <w:t>Physical Development: Gross Motor Skills</w:t>
      </w:r>
      <w:r w:rsidRPr="056038B5" w:rsidR="00322A96">
        <w:rPr>
          <w:rFonts w:cs="Calibri" w:cstheme="minorAscii"/>
        </w:rPr>
        <w:t xml:space="preserve">. Available at: </w:t>
      </w:r>
      <w:hyperlink r:id="Rc1a8f08612e247a0">
        <w:r w:rsidRPr="056038B5" w:rsidR="00322A96">
          <w:rPr>
            <w:rStyle w:val="Hyperlink"/>
            <w:rFonts w:cs="Calibri" w:cstheme="minorAscii"/>
          </w:rPr>
          <w:t>https://help-for-early-years-providers.education.gov.uk/physical-development/gross-motor-skills</w:t>
        </w:r>
      </w:hyperlink>
      <w:r w:rsidRPr="056038B5" w:rsidR="00322A96">
        <w:rPr>
          <w:rFonts w:cs="Calibri" w:cstheme="minorAscii"/>
        </w:rPr>
        <w:t xml:space="preserve"> (Accessed: 22 March 2023). </w:t>
      </w:r>
    </w:p>
    <w:p w:rsidRPr="00322A96" w:rsidR="00322A96" w:rsidP="056038B5" w:rsidRDefault="00322A96" w14:paraId="58110F9D" w14:textId="5242354A">
      <w:pPr>
        <w:spacing w:after="160"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6038B5" w:rsidR="658E6B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(NO DATE). </w:t>
      </w:r>
      <w:r w:rsidRPr="056038B5" w:rsidR="658E6B8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in partnership with parents and carers – Help for early years providers</w:t>
      </w:r>
      <w:r w:rsidRPr="056038B5" w:rsidR="658E6B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f52fc8b65644f38">
        <w:r w:rsidRPr="056038B5" w:rsidR="658E6B8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Working in partnership with parents and carers - Help for early years providers - GOV.UK (education.gov.uk)</w:t>
        </w:r>
      </w:hyperlink>
      <w:r w:rsidRPr="056038B5" w:rsidR="658E6B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(Accessed:26 March 2023)</w:t>
      </w:r>
    </w:p>
    <w:p w:rsidRPr="00322A96" w:rsidR="00322A96" w:rsidP="056038B5" w:rsidRDefault="00322A96" w14:paraId="3D0D792B" w14:textId="101FBF88">
      <w:pPr>
        <w:pStyle w:val="Normal"/>
        <w:spacing w:line="480" w:lineRule="auto"/>
        <w:jc w:val="both"/>
        <w:rPr>
          <w:rFonts w:cs="Calibri" w:cstheme="minorAscii"/>
        </w:rPr>
      </w:pPr>
    </w:p>
    <w:p w:rsidRPr="00322A96" w:rsidR="00322A96" w:rsidP="00322A96" w:rsidRDefault="00322A96" w14:paraId="76FDC29B" w14:textId="77777777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:rsidR="00322A96" w:rsidP="00322A96" w:rsidRDefault="00322A96" w14:paraId="2924783D" w14:textId="001FA947">
      <w:pPr>
        <w:spacing w:line="480" w:lineRule="auto"/>
        <w:jc w:val="both"/>
        <w:rPr>
          <w:rFonts w:cstheme="minorHAnsi"/>
        </w:rPr>
      </w:pPr>
      <w:r w:rsidRPr="056038B5" w:rsidR="00322A96">
        <w:rPr>
          <w:rFonts w:cs="Calibri" w:cstheme="minorAscii"/>
        </w:rPr>
        <w:t xml:space="preserve">Hawthorne, H. (2021) </w:t>
      </w:r>
      <w:r w:rsidRPr="056038B5" w:rsidR="00322A96">
        <w:rPr>
          <w:rFonts w:cs="Calibri" w:cstheme="minorAscii"/>
          <w:i w:val="1"/>
          <w:iCs w:val="1"/>
        </w:rPr>
        <w:t>Curiosity Approach in Early Years: Importance and Ideas.</w:t>
      </w:r>
      <w:r w:rsidRPr="056038B5" w:rsidR="00322A96">
        <w:rPr>
          <w:rFonts w:cs="Calibri" w:cstheme="minorAscii"/>
        </w:rPr>
        <w:t xml:space="preserve"> Available at: </w:t>
      </w:r>
      <w:hyperlink r:id="R3c1d6489d2a24e62">
        <w:r w:rsidRPr="056038B5" w:rsidR="00322A96">
          <w:rPr>
            <w:rStyle w:val="Hyperlink"/>
            <w:rFonts w:cs="Calibri" w:cstheme="minorAscii"/>
          </w:rPr>
          <w:t>https://www.highspeedtraining.co.uk/hub/curiosity-a</w:t>
        </w:r>
        <w:r w:rsidRPr="056038B5" w:rsidR="00322A96">
          <w:rPr>
            <w:rStyle w:val="Hyperlink"/>
            <w:rFonts w:cs="Calibri" w:cstheme="minorAscii"/>
          </w:rPr>
          <w:t>p</w:t>
        </w:r>
        <w:r w:rsidRPr="056038B5" w:rsidR="00322A96">
          <w:rPr>
            <w:rStyle w:val="Hyperlink"/>
            <w:rFonts w:cs="Calibri" w:cstheme="minorAscii"/>
          </w:rPr>
          <w:t>proach-in-early-years/</w:t>
        </w:r>
      </w:hyperlink>
      <w:r w:rsidRPr="056038B5" w:rsidR="00322A96">
        <w:rPr>
          <w:rFonts w:cs="Calibri" w:cstheme="minorAscii"/>
        </w:rPr>
        <w:t xml:space="preserve"> (Accessed: 27 March 2023). </w:t>
      </w:r>
    </w:p>
    <w:p w:rsidRPr="00322A96" w:rsidR="00322A96" w:rsidP="056038B5" w:rsidRDefault="00322A96" w14:paraId="0DED5435" w14:textId="38E2B5E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322A96" w:rsidR="00322A96" w:rsidP="056038B5" w:rsidRDefault="00322A96" w14:paraId="13134F25" w14:textId="5F71ADA3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6038B5" w:rsidR="6E2705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Hewson, C (2021) SEND: Promoting wellbeing and resilience. Available at: </w:t>
      </w:r>
      <w:hyperlink r:id="R9444e951736a4d50">
        <w:r w:rsidRPr="056038B5" w:rsidR="6E2705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SEND: Promoting wellbeing and resilience | Early Years Educator</w:t>
        </w:r>
      </w:hyperlink>
      <w:r w:rsidRPr="056038B5" w:rsidR="6E2705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March 2023)</w:t>
      </w:r>
    </w:p>
    <w:p w:rsidRPr="00322A96" w:rsidR="00322A96" w:rsidP="056038B5" w:rsidRDefault="00322A96" w14:paraId="59ADAABC" w14:textId="67E4B374">
      <w:pPr>
        <w:pStyle w:val="Normal"/>
        <w:spacing w:line="480" w:lineRule="auto"/>
        <w:jc w:val="both"/>
        <w:rPr>
          <w:rFonts w:cs="Calibri" w:cstheme="minorAscii"/>
        </w:rPr>
      </w:pPr>
    </w:p>
    <w:p w:rsidR="00322A96" w:rsidP="00322A96" w:rsidRDefault="00322A96" w14:paraId="77689623" w14:textId="38ED68BF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Hughes, A.M. and Read, V., (2012).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Building positive relationships with parents of young children: A guide to effective communication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. Routledge. </w:t>
      </w:r>
    </w:p>
    <w:p w:rsidRPr="00322A96" w:rsidR="00322A96" w:rsidP="00322A96" w:rsidRDefault="00322A96" w14:paraId="06D83491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0254A458" w14:textId="2F655599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lastRenderedPageBreak/>
        <w:t>HWB (2020) Events Available at: https://hwb.gov.wales/events/9f34c436-9eaf-4171-ba9d-ffccf1c39355/overview (Accessed: 25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Pr="00322A96">
        <w:rPr>
          <w:rFonts w:eastAsia="Times New Roman" w:cstheme="minorHAnsi"/>
          <w:color w:val="000000"/>
          <w:lang w:eastAsia="en-GB"/>
        </w:rPr>
        <w:t>March 2023).</w:t>
      </w:r>
    </w:p>
    <w:p w:rsidRPr="00322A96" w:rsidR="00322A96" w:rsidP="00322A96" w:rsidRDefault="00322A96" w14:paraId="5D91ADE4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04317F8A" w14:textId="38C8DF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J, Taylor. (2022) Importance of staff training in health and social care. Available at: https://www.theaccessgroup.com/en-gb/blog/importance-of-staff-training-in-health-and-social-care/ (Accessed: 25 March 2023). </w:t>
      </w:r>
    </w:p>
    <w:p w:rsidR="00322A96" w:rsidP="00322A96" w:rsidRDefault="00322A96" w14:paraId="0D31B7B1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79F6941E" w14:textId="4760C483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K, EYC. (2017) Top Tips on Creating and Keeping Early Years Policies. https://www.earlyyearscareers.com/eyc/early-years-management/top-tips-creating-keeping-early-years-policies/#:~:text=Early%20years%20policies%20and%20procedures%20are%20crucial%20to,to%20create%20your%20early%20year%E2%80%99s%20policies%20and%20procedures. (Accessed: 25 March 2023). </w:t>
      </w:r>
    </w:p>
    <w:p w:rsidRPr="00322A96" w:rsidR="00322A96" w:rsidP="00322A96" w:rsidRDefault="00322A96" w14:paraId="665FACCE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039D4292" w14:textId="7F754528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Kelly (2016) Why regular staff training is important Available at: https://www.earlyyearscareers.com/eyc/early-years-management/why-regular-staff-training-and-development-is-important-2/ (Accessed: 25 March 2023). </w:t>
      </w:r>
    </w:p>
    <w:p w:rsidR="00322A96" w:rsidP="00322A96" w:rsidRDefault="00322A96" w14:paraId="50EB0611" w14:textId="77777777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:rsidR="00322A96" w:rsidP="00322A96" w:rsidRDefault="00322A96" w14:paraId="430F9329" w14:textId="6354A1CD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lastRenderedPageBreak/>
        <w:t xml:space="preserve">Lee, E. (2022) </w:t>
      </w:r>
      <w:r w:rsidRPr="00322A96">
        <w:rPr>
          <w:rFonts w:cstheme="minorHAnsi"/>
          <w:i/>
          <w:iCs/>
        </w:rPr>
        <w:t xml:space="preserve">What is Inclusive Practice? </w:t>
      </w:r>
      <w:r w:rsidRPr="00322A96">
        <w:rPr>
          <w:rFonts w:cstheme="minorHAnsi"/>
        </w:rPr>
        <w:t xml:space="preserve">Available at: </w:t>
      </w:r>
      <w:hyperlink w:history="1" r:id="rId14">
        <w:r w:rsidRPr="00322A96">
          <w:rPr>
            <w:rStyle w:val="Hyperlink"/>
            <w:rFonts w:cstheme="minorHAnsi"/>
          </w:rPr>
          <w:t>https://cpdonline.co.uk/knowledge-base/safeguarding/inclusive-practice/</w:t>
        </w:r>
      </w:hyperlink>
      <w:r w:rsidRPr="00322A96">
        <w:rPr>
          <w:rFonts w:cstheme="minorHAnsi"/>
        </w:rPr>
        <w:t xml:space="preserve"> (Accessed: 22 March 2023). </w:t>
      </w:r>
    </w:p>
    <w:p w:rsidRPr="00322A96" w:rsidR="00322A96" w:rsidP="00322A96" w:rsidRDefault="00322A96" w14:paraId="40D01754" w14:textId="77777777">
      <w:pPr>
        <w:spacing w:line="480" w:lineRule="auto"/>
        <w:jc w:val="both"/>
        <w:rPr>
          <w:rFonts w:cstheme="minorHAnsi"/>
        </w:rPr>
      </w:pPr>
    </w:p>
    <w:p w:rsidR="00322A96" w:rsidP="00322A96" w:rsidRDefault="00322A96" w14:paraId="478D679B" w14:textId="0A1BD3E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Lester, L., 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Cefai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 xml:space="preserve">, C., 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Cavioni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 V., Barnes, A. and Cross, D., (2020). A Whole-School Approach to Promoting Staff Wellbeing.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Australian Journal of Teacher Education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45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(2), pp.1-22. </w:t>
      </w:r>
    </w:p>
    <w:p w:rsidRPr="00322A96" w:rsidR="00322A96" w:rsidP="00322A96" w:rsidRDefault="00322A96" w14:paraId="689CE4FC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0322A96" w:rsidP="056038B5" w:rsidRDefault="00322A96" w14:paraId="32D1D796" w14:textId="10ED3A53">
      <w:pPr>
        <w:spacing w:beforeAutospacing="on" w:afterAutospacing="on" w:line="480" w:lineRule="auto"/>
        <w:rPr>
          <w:rFonts w:eastAsia="Times New Roman" w:cs="Calibri" w:cstheme="minorAscii"/>
          <w:color w:val="000000"/>
          <w:lang w:eastAsia="en-GB"/>
        </w:rPr>
      </w:pPr>
      <w:r w:rsidRPr="056038B5" w:rsidR="00322A96">
        <w:rPr>
          <w:rFonts w:eastAsia="Times New Roman" w:cs="Calibri" w:cstheme="minorAscii"/>
          <w:color w:val="000000" w:themeColor="text1" w:themeTint="FF" w:themeShade="FF"/>
          <w:lang w:eastAsia="en-GB"/>
        </w:rPr>
        <w:t>NEO GOV (2020). Why it is important to review policies and procedures. Available at: https://www.powerdms.com/policy-learning-center/why-it-is-important-to-review-policies-and-procedures#:~:text=As%20a%20general%20rule%2C%20you%20should%20review%20every,with%20policy%20management%20software%20than%20a%203-ring%20binder. (Accessed: 25 March 2023). </w:t>
      </w:r>
    </w:p>
    <w:p w:rsidR="60FA587A" w:rsidP="056038B5" w:rsidRDefault="60FA587A" w14:paraId="71D659D7" w14:textId="2F3827E7">
      <w:pPr>
        <w:spacing w:after="160"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6038B5" w:rsidR="60FA58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PACEY (2023), Inspections in Wales. Available at: </w:t>
      </w:r>
      <w:hyperlink w:anchor=":~:text=Unless%20concerns%20are%20raised%20about%20a%20setting%2C%20CIW,-%20at%20least%20once%20in%20every%20three%20years." r:id="R88c2c494227f4c4a">
        <w:r w:rsidRPr="056038B5" w:rsidR="60FA587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Inspections in Wales | PACEY.</w:t>
        </w:r>
      </w:hyperlink>
      <w:r w:rsidRPr="056038B5" w:rsidR="60FA58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(Accessed:25 March 2023).</w:t>
      </w:r>
    </w:p>
    <w:p w:rsidRPr="00322A96" w:rsidR="00322A96" w:rsidP="00322A96" w:rsidRDefault="00322A96" w14:paraId="2FD2ED58" w14:textId="77777777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Pilcher, M. (2019) </w:t>
      </w:r>
      <w:r w:rsidRPr="00322A96">
        <w:rPr>
          <w:rFonts w:cstheme="minorHAnsi"/>
          <w:i/>
          <w:iCs/>
        </w:rPr>
        <w:t>Health and Safety in the Nursery.</w:t>
      </w:r>
      <w:r w:rsidRPr="00322A96">
        <w:rPr>
          <w:rFonts w:cstheme="minorHAnsi"/>
        </w:rPr>
        <w:t xml:space="preserve"> Available at: </w:t>
      </w:r>
      <w:hyperlink w:history="1" r:id="rId15">
        <w:r w:rsidRPr="00322A96">
          <w:rPr>
            <w:rStyle w:val="Hyperlink"/>
            <w:rFonts w:cstheme="minorHAnsi"/>
          </w:rPr>
          <w:t>https://www.teachearlyyears.com/nursery-management/view/health-safety-in-the-nursery</w:t>
        </w:r>
      </w:hyperlink>
      <w:r w:rsidRPr="00322A96">
        <w:rPr>
          <w:rFonts w:cstheme="minorHAnsi"/>
        </w:rPr>
        <w:t xml:space="preserve"> (Accessed: 22 March 2023). </w:t>
      </w:r>
    </w:p>
    <w:p w:rsidR="00322A96" w:rsidP="00322A96" w:rsidRDefault="00322A96" w14:paraId="49E80968" w14:textId="374865BE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lastRenderedPageBreak/>
        <w:t xml:space="preserve">Sapienza, J.K. and </w:t>
      </w:r>
      <w:proofErr w:type="spellStart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Masten</w:t>
      </w:r>
      <w:proofErr w:type="spellEnd"/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 A.S., (2011). Understanding and promoting resilience in children and youth.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Current opinion in Psychiatry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color="auto" w:sz="0" w:space="0" w:frame="1"/>
          <w:lang w:eastAsia="en-GB"/>
        </w:rPr>
        <w:t>24</w:t>
      </w:r>
      <w:r w:rsidRPr="00322A96">
        <w:rPr>
          <w:rFonts w:eastAsia="Times New Roman" w:cstheme="minorHAnsi"/>
          <w:color w:val="222222"/>
          <w:bdr w:val="none" w:color="auto" w:sz="0" w:space="0" w:frame="1"/>
          <w:shd w:val="clear" w:color="auto" w:fill="FFFFFF"/>
          <w:lang w:eastAsia="en-GB"/>
        </w:rPr>
        <w:t>(4), pp.267-273. </w:t>
      </w:r>
    </w:p>
    <w:p w:rsidRPr="00322A96" w:rsidR="00322A96" w:rsidP="00322A96" w:rsidRDefault="00322A96" w14:paraId="6F73F21A" w14:textId="77777777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:rsidR="0F58C4EF" w:rsidP="056038B5" w:rsidRDefault="0F58C4EF" w14:paraId="2FFE6A74" w14:textId="06E09A13">
      <w:pPr>
        <w:pStyle w:val="Heading1"/>
        <w:keepNext w:val="1"/>
        <w:keepLines w:val="1"/>
        <w:spacing w:before="240" w:after="0"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>Scottish Parliament (2017)</w:t>
      </w:r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 </w:t>
      </w:r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Parents get involved in Stay, </w:t>
      </w:r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Play</w:t>
      </w:r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Learn, Available at:</w:t>
      </w:r>
    </w:p>
    <w:p w:rsidR="0F58C4EF" w:rsidP="056038B5" w:rsidRDefault="0F58C4EF" w14:paraId="071ECA79" w14:textId="1F5B29AE">
      <w:pPr>
        <w:spacing w:after="160"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275360884c654e95">
        <w:r w:rsidRPr="056038B5" w:rsidR="0F58C4E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Parents get involved in Stay, Play and Learn - gov.scot (www.gov.scot).</w:t>
        </w:r>
      </w:hyperlink>
      <w:r w:rsidRPr="056038B5" w:rsidR="0F58C4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</w:t>
      </w:r>
    </w:p>
    <w:p w:rsidR="056038B5" w:rsidP="056038B5" w:rsidRDefault="056038B5" w14:paraId="413AAECE" w14:textId="62EB37E9">
      <w:pPr>
        <w:pStyle w:val="Normal"/>
        <w:spacing w:line="480" w:lineRule="auto"/>
        <w:jc w:val="both"/>
        <w:rPr>
          <w:rFonts w:cs="Calibri" w:cstheme="minorAscii"/>
        </w:rPr>
      </w:pPr>
    </w:p>
    <w:p w:rsidR="00322A96" w:rsidP="00322A96" w:rsidRDefault="00322A96" w14:paraId="3AFD7B78" w14:textId="23F996BC">
      <w:pPr>
        <w:spacing w:line="480" w:lineRule="auto"/>
        <w:jc w:val="both"/>
        <w:rPr>
          <w:rFonts w:cstheme="minorHAnsi"/>
        </w:rPr>
      </w:pPr>
      <w:proofErr w:type="spellStart"/>
      <w:r w:rsidRPr="00322A96">
        <w:rPr>
          <w:rFonts w:cstheme="minorHAnsi"/>
        </w:rPr>
        <w:t>Sequeira</w:t>
      </w:r>
      <w:proofErr w:type="spellEnd"/>
      <w:r w:rsidRPr="00322A96">
        <w:rPr>
          <w:rFonts w:cstheme="minorHAnsi"/>
        </w:rPr>
        <w:t xml:space="preserve">, A. (2018) </w:t>
      </w:r>
      <w:r w:rsidRPr="00322A96">
        <w:rPr>
          <w:rFonts w:cstheme="minorHAnsi"/>
          <w:i/>
          <w:iCs/>
        </w:rPr>
        <w:t>Benefits of a “Quiet Space” in your classroom.</w:t>
      </w:r>
      <w:r w:rsidRPr="00322A96">
        <w:rPr>
          <w:rFonts w:cstheme="minorHAnsi"/>
        </w:rPr>
        <w:t xml:space="preserve"> Available at: </w:t>
      </w:r>
      <w:hyperlink w:history="1" r:id="rId16">
        <w:r w:rsidRPr="00322A96">
          <w:rPr>
            <w:rStyle w:val="Hyperlink"/>
            <w:rFonts w:cstheme="minorHAnsi"/>
          </w:rPr>
          <w:t>https://sensoryintelligence.com/the-benefits-of-a-quiet-space-in-your-classroom/</w:t>
        </w:r>
      </w:hyperlink>
      <w:r w:rsidRPr="00322A96">
        <w:rPr>
          <w:rFonts w:cstheme="minorHAnsi"/>
        </w:rPr>
        <w:t xml:space="preserve"> (Accessed: 27 March 2023). </w:t>
      </w:r>
    </w:p>
    <w:p w:rsidRPr="00322A96" w:rsidR="00322A96" w:rsidP="00322A96" w:rsidRDefault="00322A96" w14:paraId="39186890" w14:textId="77777777">
      <w:pPr>
        <w:spacing w:line="480" w:lineRule="auto"/>
        <w:jc w:val="both"/>
        <w:rPr>
          <w:rFonts w:cstheme="minorHAnsi"/>
        </w:rPr>
      </w:pPr>
    </w:p>
    <w:p w:rsidR="00322A96" w:rsidP="00322A96" w:rsidRDefault="00322A96" w14:paraId="29766CE8" w14:textId="787033FA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Slatter, B. (2008). </w:t>
      </w:r>
      <w:r w:rsidRPr="00322A96">
        <w:rPr>
          <w:rFonts w:cstheme="minorHAnsi"/>
          <w:i/>
          <w:iCs/>
        </w:rPr>
        <w:t xml:space="preserve">My Space: Creating Enabling Environments for young Children. </w:t>
      </w:r>
      <w:r w:rsidRPr="00322A96">
        <w:rPr>
          <w:rFonts w:cstheme="minorHAnsi"/>
        </w:rPr>
        <w:t xml:space="preserve">Available at: </w:t>
      </w:r>
      <w:hyperlink w:history="1" r:id="rId17">
        <w:r w:rsidRPr="00322A96">
          <w:rPr>
            <w:rStyle w:val="Hyperlink"/>
            <w:rFonts w:cstheme="minorHAnsi"/>
          </w:rPr>
          <w:t>https://www2.oxfordshire.gov.uk/cms/sites/default/files/folders/documents/childreneducationandfamilies/informationforchildcareproviders/Toolkit/My_Space_Creating_enabling_environments_for_young_children.pdf</w:t>
        </w:r>
      </w:hyperlink>
      <w:r w:rsidRPr="00322A96">
        <w:rPr>
          <w:rFonts w:cstheme="minorHAnsi"/>
        </w:rPr>
        <w:t xml:space="preserve"> (Accessed: 21 March 2023).</w:t>
      </w:r>
    </w:p>
    <w:p w:rsidRPr="00322A96" w:rsidR="00322A96" w:rsidP="00322A96" w:rsidRDefault="00322A96" w14:paraId="0386EB98" w14:textId="77777777">
      <w:pPr>
        <w:spacing w:line="480" w:lineRule="auto"/>
        <w:jc w:val="both"/>
        <w:rPr>
          <w:rFonts w:cstheme="minorHAnsi"/>
        </w:rPr>
      </w:pPr>
    </w:p>
    <w:p w:rsidRPr="00322A96" w:rsidR="00322A96" w:rsidP="00322A96" w:rsidRDefault="00322A96" w14:paraId="3F3CD09B" w14:textId="77777777">
      <w:pPr>
        <w:spacing w:line="480" w:lineRule="auto"/>
        <w:jc w:val="both"/>
        <w:rPr>
          <w:rFonts w:cstheme="minorHAnsi"/>
        </w:rPr>
      </w:pPr>
      <w:r w:rsidRPr="056038B5" w:rsidR="00322A96">
        <w:rPr>
          <w:rFonts w:cs="Calibri" w:cstheme="minorAscii"/>
        </w:rPr>
        <w:t xml:space="preserve">The British Association for Early childhood Education (2021) </w:t>
      </w:r>
      <w:r w:rsidRPr="056038B5" w:rsidR="00322A96">
        <w:rPr>
          <w:rFonts w:cs="Calibri" w:cstheme="minorAscii"/>
          <w:i w:val="1"/>
          <w:iCs w:val="1"/>
        </w:rPr>
        <w:t>Taking risks in play.</w:t>
      </w:r>
      <w:r w:rsidRPr="056038B5" w:rsidR="00322A96">
        <w:rPr>
          <w:rFonts w:cs="Calibri" w:cstheme="minorAscii"/>
        </w:rPr>
        <w:t xml:space="preserve"> Available at: </w:t>
      </w:r>
      <w:hyperlink r:id="R22ac7fd417a14068">
        <w:r w:rsidRPr="056038B5" w:rsidR="00322A96">
          <w:rPr>
            <w:rStyle w:val="Hyperlink"/>
            <w:rFonts w:cs="Calibri" w:cstheme="minorAscii"/>
          </w:rPr>
          <w:t>https://early-education.org.uk/taking-risks-in-play/</w:t>
        </w:r>
      </w:hyperlink>
      <w:r w:rsidRPr="056038B5" w:rsidR="00322A96">
        <w:rPr>
          <w:rFonts w:cs="Calibri" w:cstheme="minorAscii"/>
        </w:rPr>
        <w:t xml:space="preserve"> (Accessed: 22 March 2023). </w:t>
      </w:r>
    </w:p>
    <w:p w:rsidR="327C33F1" w:rsidP="056038B5" w:rsidRDefault="327C33F1" w14:paraId="72DD5A22" w14:textId="3DA23F55">
      <w:pPr>
        <w:spacing w:after="160"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6038B5" w:rsidR="327C3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Curiosity Approach (2023), Knowledge Centre</w:t>
      </w:r>
      <w:r w:rsidRPr="056038B5" w:rsidR="327C3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6038B5" w:rsidR="327C3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cfbdf3935bb4f6e">
        <w:r w:rsidRPr="056038B5" w:rsidR="327C33F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Curiosity Approach</w:t>
        </w:r>
      </w:hyperlink>
      <w:r w:rsidRPr="056038B5" w:rsidR="327C3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March 2023)</w:t>
      </w:r>
    </w:p>
    <w:p w:rsidR="2082EFF1" w:rsidP="056038B5" w:rsidRDefault="2082EFF1" w14:paraId="0017B60D" w14:textId="7C87B7ED">
      <w:pPr>
        <w:spacing w:after="160"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6038B5" w:rsidR="2082E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Parliament (2001), </w:t>
      </w:r>
      <w:r w:rsidRPr="056038B5" w:rsidR="2082EFF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</w:t>
      </w:r>
      <w:r w:rsidRPr="056038B5" w:rsidR="2082E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Available at: </w:t>
      </w:r>
      <w:hyperlink r:id="Ra3e80cf1e1604873">
        <w:r w:rsidRPr="056038B5" w:rsidR="2082EFF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House of Commons - Education and Employment - First Report (parliament.uk).</w:t>
        </w:r>
      </w:hyperlink>
      <w:r w:rsidRPr="056038B5" w:rsidR="2082E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(Accessed:26 March 2023) </w:t>
      </w:r>
      <w:r w:rsidRPr="056038B5" w:rsidR="2082EF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00322A96" w:rsidP="00322A96" w:rsidRDefault="00322A96" w14:paraId="0CD72A1A" w14:textId="4A3B771A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proofErr w:type="spellStart"/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Vuorinen</w:t>
      </w:r>
      <w:proofErr w:type="spellEnd"/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, T., (2021). ‘It’s in my interest to collaborate…’–parents’ views of the process of interacting and building relationships with preschool practitioners in Sweden. </w:t>
      </w:r>
      <w:r w:rsidRPr="056038B5" w:rsidR="00322A96">
        <w:rPr>
          <w:rFonts w:eastAsia="Times New Roman" w:cs="Calibri" w:cstheme="minorAscii"/>
          <w:i w:val="1"/>
          <w:iCs w:val="1"/>
          <w:color w:val="222222"/>
          <w:bdr w:val="none" w:color="auto" w:sz="0" w:space="0" w:frame="1"/>
          <w:lang w:eastAsia="en-GB"/>
        </w:rPr>
        <w:t>Early Child Development and Care</w:t>
      </w:r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, </w:t>
      </w:r>
      <w:r w:rsidRPr="056038B5" w:rsidR="00322A96">
        <w:rPr>
          <w:rFonts w:eastAsia="Times New Roman" w:cs="Calibri" w:cstheme="minorAscii"/>
          <w:i w:val="1"/>
          <w:iCs w:val="1"/>
          <w:color w:val="222222"/>
          <w:bdr w:val="none" w:color="auto" w:sz="0" w:space="0" w:frame="1"/>
          <w:lang w:eastAsia="en-GB"/>
        </w:rPr>
        <w:t>191</w:t>
      </w:r>
      <w:r w:rsidRPr="056038B5" w:rsidR="00322A96">
        <w:rPr>
          <w:rFonts w:eastAsia="Times New Roman" w:cs="Calibri" w:cstheme="minorAscii"/>
          <w:color w:val="222222"/>
          <w:bdr w:val="none" w:color="auto" w:sz="0" w:space="0" w:frame="1"/>
          <w:shd w:val="clear" w:color="auto" w:fill="FFFFFF"/>
          <w:lang w:eastAsia="en-GB"/>
        </w:rPr>
        <w:t>(16), pp.2532-2544.</w:t>
      </w:r>
      <w:r w:rsidRPr="056038B5" w:rsidR="00322A96">
        <w:rPr>
          <w:rFonts w:eastAsia="Times New Roman" w:cs="Calibri" w:cstheme="minorAscii"/>
          <w:color w:val="000000"/>
          <w:lang w:eastAsia="en-GB"/>
        </w:rPr>
        <w:t> </w:t>
      </w:r>
    </w:p>
    <w:p w:rsidRPr="000E63F1" w:rsidR="00322A96" w:rsidP="056038B5" w:rsidRDefault="00322A96" w14:paraId="32525F5F" w14:textId="7770BABA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(2021). </w:t>
      </w:r>
      <w:r w:rsidRPr="056038B5" w:rsidR="333280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United Nations Convention on the rights of the child poster</w:t>
      </w:r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hyperlink r:id="Rc9431e260d46440c">
        <w:r w:rsidRPr="056038B5" w:rsidR="333280F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United Nations Convention on the rights of the child poster (gov.wales).</w:t>
        </w:r>
      </w:hyperlink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</w:t>
      </w:r>
    </w:p>
    <w:p w:rsidRPr="000E63F1" w:rsidR="00322A96" w:rsidP="056038B5" w:rsidRDefault="00322A96" w14:paraId="7A17ED54" w14:textId="34B65E09">
      <w:pPr>
        <w:spacing w:after="160" w:line="48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Government, (2022)</w:t>
      </w:r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56038B5" w:rsidR="333280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curriculum for funded non-maintained nursery settings.</w:t>
      </w:r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d29a77076cc74773">
        <w:r w:rsidRPr="056038B5" w:rsidR="333280F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 curriculum for funded non-maintained nursery settings (gov.wales).</w:t>
        </w:r>
      </w:hyperlink>
      <w:r w:rsidRPr="056038B5" w:rsidR="33328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</w:t>
      </w:r>
    </w:p>
    <w:p w:rsidRPr="000E63F1" w:rsidR="00322A96" w:rsidP="056038B5" w:rsidRDefault="00322A96" w14:paraId="1DA671F8" w14:textId="37F1A0D6">
      <w:pPr>
        <w:pStyle w:val="NormalWeb"/>
        <w:shd w:val="clear" w:color="auto" w:fill="FFFFFF" w:themeFill="background1"/>
        <w:spacing w:line="480" w:lineRule="auto"/>
        <w:jc w:val="both"/>
        <w:rPr>
          <w:rFonts w:eastAsia="Times New Roman" w:cs="Calibri" w:cstheme="minorAscii"/>
          <w:color w:val="000000"/>
          <w:lang w:eastAsia="en-GB"/>
        </w:rPr>
      </w:pPr>
    </w:p>
    <w:p w:rsidR="000E63F1" w:rsidRDefault="000E63F1" w14:paraId="51121B18" w14:textId="77777777"/>
    <w:sectPr w:rsidR="000E63F1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F1"/>
    <w:rsid w:val="000E63F1"/>
    <w:rsid w:val="00322A96"/>
    <w:rsid w:val="003915B3"/>
    <w:rsid w:val="00B96B25"/>
    <w:rsid w:val="00F80282"/>
    <w:rsid w:val="056038B5"/>
    <w:rsid w:val="0A3B975E"/>
    <w:rsid w:val="0AE901A1"/>
    <w:rsid w:val="0BD767BF"/>
    <w:rsid w:val="0F58C4EF"/>
    <w:rsid w:val="2082EFF1"/>
    <w:rsid w:val="271C72A8"/>
    <w:rsid w:val="2F822034"/>
    <w:rsid w:val="3015EAAB"/>
    <w:rsid w:val="31B1BB0C"/>
    <w:rsid w:val="327C33F1"/>
    <w:rsid w:val="333280FB"/>
    <w:rsid w:val="3403D06D"/>
    <w:rsid w:val="4775EA8F"/>
    <w:rsid w:val="5ACB9CA1"/>
    <w:rsid w:val="60FA587A"/>
    <w:rsid w:val="658E6B86"/>
    <w:rsid w:val="6D582B62"/>
    <w:rsid w:val="6E270565"/>
    <w:rsid w:val="705160FA"/>
    <w:rsid w:val="708FCC24"/>
    <w:rsid w:val="738901BC"/>
    <w:rsid w:val="755EEB3B"/>
    <w:rsid w:val="7A1D860D"/>
    <w:rsid w:val="7B736360"/>
    <w:rsid w:val="7D5526CF"/>
    <w:rsid w:val="7F5F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618FE"/>
  <w15:chartTrackingRefBased/>
  <w15:docId w15:val="{826F62A0-93E3-164B-AF9E-6DBD8858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xmsonormal" w:customStyle="1">
    <w:name w:val="x_msonormal"/>
    <w:basedOn w:val="Normal"/>
    <w:rsid w:val="000E63F1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xcontentpasted0" w:customStyle="1">
    <w:name w:val="x_contentpasted0"/>
    <w:basedOn w:val="DefaultParagraphFont"/>
    <w:rsid w:val="000E63F1"/>
  </w:style>
  <w:style w:type="character" w:styleId="xapple-converted-space" w:customStyle="1">
    <w:name w:val="x_apple-converted-space"/>
    <w:basedOn w:val="DefaultParagraphFont"/>
    <w:rsid w:val="000E63F1"/>
  </w:style>
  <w:style w:type="character" w:styleId="Hyperlink">
    <w:name w:val="Hyperlink"/>
    <w:basedOn w:val="DefaultParagraphFont"/>
    <w:uiPriority w:val="99"/>
    <w:unhideWhenUsed/>
    <w:rsid w:val="000E63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3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E63F1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0E63F1"/>
  </w:style>
  <w:style w:type="character" w:styleId="FollowedHyperlink">
    <w:name w:val="FollowedHyperlink"/>
    <w:basedOn w:val="DefaultParagraphFont"/>
    <w:uiPriority w:val="99"/>
    <w:semiHidden/>
    <w:unhideWhenUsed/>
    <w:rsid w:val="00322A96"/>
    <w:rPr>
      <w:color w:val="954F72" w:themeColor="followed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legislation.gov.uk/ukpga/2010/15/contents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ers.fpg.unc.edu/scales-early-childhood-environment-rating-scale-third-edition" TargetMode="External" Id="rId7" /><Relationship Type="http://schemas.openxmlformats.org/officeDocument/2006/relationships/hyperlink" Target="https://www2.oxfordshire.gov.uk/cms/sites/default/files/folders/documents/childreneducationandfamilies/informationforchildcareproviders/Toolkit/My_Space_Creating_enabling_environments_for_young_children.pdf" TargetMode="External" Id="rId17" /><Relationship Type="http://schemas.openxmlformats.org/officeDocument/2006/relationships/settings" Target="settings.xml" Id="rId2" /><Relationship Type="http://schemas.openxmlformats.org/officeDocument/2006/relationships/hyperlink" Target="https://sensoryintelligence.com/the-benefits-of-a-quiet-space-in-your-classroom/" TargetMode="External" Id="rId16" /><Relationship Type="http://schemas.openxmlformats.org/officeDocument/2006/relationships/theme" Target="theme/theme1.xml" Id="rId20" /><Relationship Type="http://schemas.openxmlformats.org/officeDocument/2006/relationships/styles" Target="styles.xml" Id="rId1" /><Relationship Type="http://schemas.openxmlformats.org/officeDocument/2006/relationships/hyperlink" Target="https://www.oup.com.au/__data/assets/pdf_file/0013/150241/COLOGON_9780195524123_SC.pdf" TargetMode="External" Id="rId6" /><Relationship Type="http://schemas.openxmlformats.org/officeDocument/2006/relationships/hyperlink" Target="https://www.estyn.gov.wales/system/files/2021-08/Outcome%20of%20Estyn%20review%20Baden%20Powell%20Primary%20School%202019.pdf" TargetMode="External" Id="rId11" /><Relationship Type="http://schemas.openxmlformats.org/officeDocument/2006/relationships/hyperlink" Target="https://eur01.safelinks.protection.outlook.com/?url=https%3A%2F%2Fwww.verywellmind.com%2Fwhat-is-attachment-theory-2795337&amp;data=05%7C01%7C2114735%40student.uwtsd.ac.uk%7C12d57073df3d4d0129b208db2fc7788c%7C4e0f11f9046e45059cb8db2152311e21%7C0%7C0%7C638156305978450109%7CUnknown%7CTWFpbGZsb3d8eyJWIjoiMC4wLjAwMDAiLCJQIjoiV2luMzIiLCJBTiI6Ik1haWwiLCJXVCI6Mn0%3D%7C3000%7C%7C%7C&amp;sdata=jBr1d8E8hzYx50EmAJQvzD3WfNiMCPX%2BCKDsKc0a%2Fnc%3D&amp;reserved=0" TargetMode="External" Id="rId5" /><Relationship Type="http://schemas.openxmlformats.org/officeDocument/2006/relationships/hyperlink" Target="https://www.teachearlyyears.com/nursery-management/view/health-safety-in-the-nursery" TargetMode="External" Id="rId15" /><Relationship Type="http://schemas.openxmlformats.org/officeDocument/2006/relationships/hyperlink" Target="https://www.estyn.gov.wales/system/files/2020-08/FollowUpReport_5376_17-05-2016.pdf" TargetMode="External" Id="rId10" /><Relationship Type="http://schemas.openxmlformats.org/officeDocument/2006/relationships/fontTable" Target="fontTable.xml" Id="rId19" /><Relationship Type="http://schemas.openxmlformats.org/officeDocument/2006/relationships/hyperlink" Target="https://eyfs.info/articles.html/personal-social-and-emotional-development/growing-and-supporting-childrens-emotional-resilience-r346/(Accessed" TargetMode="External" Id="rId4" /><Relationship Type="http://schemas.openxmlformats.org/officeDocument/2006/relationships/hyperlink" Target="https://eur01.safelinks.protection.outlook.com/?url=https%3A%2F%2Fwww.equalityhumanrights.com%2Fen%2Fequality-act-2010%2Fwhat-equality-act&amp;data=05%7C01%7C2114735%40student.uwtsd.ac.uk%7C12d57073df3d4d0129b208db2fc7788c%7C4e0f11f9046e45059cb8db2152311e21%7C0%7C0%7C638156305978450109%7CUnknown%7CTWFpbGZsb3d8eyJWIjoiMC4wLjAwMDAiLCJQIjoiV2luMzIiLCJBTiI6Ik1haWwiLCJXVCI6Mn0%3D%7C3000%7C%7C%7C&amp;sdata=wYsFIsSG6pcS95%2BxbB6HS1gqFUsd1oSoNqixI5WZmZE%3D&amp;reserved=0" TargetMode="External" Id="rId9" /><Relationship Type="http://schemas.openxmlformats.org/officeDocument/2006/relationships/hyperlink" Target="https://cpdonline.co.uk/knowledge-base/safeguarding/inclusive-practice/" TargetMode="External" Id="rId14" /><Relationship Type="http://schemas.openxmlformats.org/officeDocument/2006/relationships/hyperlink" Target="https://eyfs.info/articles.html/teaching-and-learning/developing-sustained-shared-thinking-to-enhance-the-areas-of-learning-and-development-%E2%80%93-prime-areas-r179/" TargetMode="External" Id="R9953149373cf40c7" /><Relationship Type="http://schemas.openxmlformats.org/officeDocument/2006/relationships/hyperlink" Target="https://moodle.uwtsd.ac.uk/course/view.php?id=10815" TargetMode="External" Id="R87b945dd487645f2" /><Relationship Type="http://schemas.openxmlformats.org/officeDocument/2006/relationships/hyperlink" Target="https://www.careinspectorate.wales/about-us/what-we-do" TargetMode="External" Id="Rff8e817c40c7480a" /><Relationship Type="http://schemas.openxmlformats.org/officeDocument/2006/relationships/hyperlink" Target="https://eyfs.info/articles.html/teaching-and-learning/planning-next-steps-in-the-moment-r217" TargetMode="External" Id="Rfd5814d377224ab4" /><Relationship Type="http://schemas.openxmlformats.org/officeDocument/2006/relationships/hyperlink" Target="http://www.gov.uk/" TargetMode="External" Id="Rf7a32690b80f4cd2" /><Relationship Type="http://schemas.openxmlformats.org/officeDocument/2006/relationships/hyperlink" Target="https://help-for-early-years-providers.education.gov.uk/physical-development/gross-motor-skills" TargetMode="External" Id="Rc1a8f08612e247a0" /><Relationship Type="http://schemas.openxmlformats.org/officeDocument/2006/relationships/hyperlink" Target="https://help-for-early-years-providers.education.gov.uk/get-help-to-improve-your-practice/working-in-partnership-with-parents-and-carers" TargetMode="External" Id="R4f52fc8b65644f38" /><Relationship Type="http://schemas.openxmlformats.org/officeDocument/2006/relationships/hyperlink" Target="https://www.highspeedtraining.co.uk/hub/curiosity-approach-in-early-years/" TargetMode="External" Id="R3c1d6489d2a24e62" /><Relationship Type="http://schemas.openxmlformats.org/officeDocument/2006/relationships/hyperlink" Target="https://www.earlyyearseducator.co.uk/features/article/send-promoting-wellbeing-and-resilience" TargetMode="External" Id="R9444e951736a4d50" /><Relationship Type="http://schemas.openxmlformats.org/officeDocument/2006/relationships/hyperlink" Target="https://www.pacey.org.uk/working-in-childcare/childminders/becoming-a-childminder/childminding-inspections/inspections-in-wales/" TargetMode="External" Id="R88c2c494227f4c4a" /><Relationship Type="http://schemas.openxmlformats.org/officeDocument/2006/relationships/hyperlink" Target="https://www.gov.scot/news/parents-get-involved-in-stay-play-and-learn/" TargetMode="External" Id="R275360884c654e95" /><Relationship Type="http://schemas.openxmlformats.org/officeDocument/2006/relationships/hyperlink" Target="https://early-education.org.uk/taking-risks-in-play/" TargetMode="External" Id="R22ac7fd417a14068" /><Relationship Type="http://schemas.openxmlformats.org/officeDocument/2006/relationships/hyperlink" Target="https://www.thecuriosityapproach.com/" TargetMode="External" Id="Rccfbdf3935bb4f6e" /><Relationship Type="http://schemas.openxmlformats.org/officeDocument/2006/relationships/hyperlink" Target="https://publications.parliament.uk/pa/cm200001/cmselect/cmeduemp/33/3304.htm" TargetMode="External" Id="Ra3e80cf1e1604873" /><Relationship Type="http://schemas.openxmlformats.org/officeDocument/2006/relationships/hyperlink" Target="https://www.gov.wales/sites/default/files/publications/2021-11/uncrc-summary-poster.pdf" TargetMode="External" Id="Rc9431e260d46440c" /><Relationship Type="http://schemas.openxmlformats.org/officeDocument/2006/relationships/hyperlink" Target="https://hwb.gov.wales/api/storage/b1801d78-38c3-4320-9818-d9996c21aef8/220914-a-curriculum-for-funded-non-maintained-nursery-settings.pdf" TargetMode="External" Id="Rd29a77076cc747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Pritchard (2114735)</dc:creator>
  <keywords/>
  <dc:description/>
  <lastModifiedBy>Claire Bolch (2104728)</lastModifiedBy>
  <revision>3</revision>
  <dcterms:created xsi:type="dcterms:W3CDTF">2023-04-01T09:49:00.0000000Z</dcterms:created>
  <dcterms:modified xsi:type="dcterms:W3CDTF">2023-04-01T19:07:47.9507727Z</dcterms:modified>
</coreProperties>
</file>