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29574" w14:textId="77777777" w:rsidR="009A61A5" w:rsidRPr="009A61A5" w:rsidRDefault="009A61A5" w:rsidP="00F92A46">
      <w:pPr>
        <w:jc w:val="center"/>
        <w:rPr>
          <w:b/>
          <w:bCs/>
          <w:sz w:val="40"/>
          <w:szCs w:val="40"/>
        </w:rPr>
      </w:pPr>
      <w:r w:rsidRPr="009A61A5">
        <w:rPr>
          <w:noProof/>
          <w:szCs w:val="24"/>
        </w:rPr>
        <w:drawing>
          <wp:inline distT="0" distB="0" distL="0" distR="0" wp14:anchorId="422D230F" wp14:editId="5FAF3493">
            <wp:extent cx="7893985" cy="1122222"/>
            <wp:effectExtent l="0" t="0" r="0" b="0"/>
            <wp:docPr id="489342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42934" name=""/>
                    <pic:cNvPicPr/>
                  </pic:nvPicPr>
                  <pic:blipFill>
                    <a:blip r:embed="rId8"/>
                    <a:stretch>
                      <a:fillRect/>
                    </a:stretch>
                  </pic:blipFill>
                  <pic:spPr>
                    <a:xfrm>
                      <a:off x="0" y="0"/>
                      <a:ext cx="7898691" cy="1122891"/>
                    </a:xfrm>
                    <a:prstGeom prst="rect">
                      <a:avLst/>
                    </a:prstGeom>
                  </pic:spPr>
                </pic:pic>
              </a:graphicData>
            </a:graphic>
          </wp:inline>
        </w:drawing>
      </w:r>
    </w:p>
    <w:p w14:paraId="40B96A12" w14:textId="77777777" w:rsidR="009A61A5" w:rsidRPr="009A61A5" w:rsidRDefault="009A61A5" w:rsidP="00F92A46">
      <w:pPr>
        <w:rPr>
          <w:b/>
          <w:bCs/>
          <w:sz w:val="40"/>
          <w:szCs w:val="40"/>
        </w:rPr>
      </w:pPr>
    </w:p>
    <w:p w14:paraId="0803A090" w14:textId="77777777" w:rsidR="009A61A5" w:rsidRPr="009A61A5" w:rsidRDefault="009A61A5" w:rsidP="00F92A46">
      <w:pPr>
        <w:jc w:val="center"/>
        <w:rPr>
          <w:b/>
          <w:bCs/>
          <w:sz w:val="40"/>
          <w:szCs w:val="40"/>
        </w:rPr>
      </w:pPr>
    </w:p>
    <w:p w14:paraId="650D62F5" w14:textId="77777777" w:rsidR="009A61A5" w:rsidRPr="009A61A5" w:rsidRDefault="009A61A5" w:rsidP="00F92A46">
      <w:pPr>
        <w:jc w:val="center"/>
        <w:rPr>
          <w:b/>
          <w:bCs/>
          <w:sz w:val="40"/>
          <w:szCs w:val="40"/>
        </w:rPr>
      </w:pPr>
    </w:p>
    <w:p w14:paraId="76A3D897" w14:textId="238571F2" w:rsidR="009A61A5" w:rsidRPr="00806F0E" w:rsidRDefault="009A61A5" w:rsidP="00F92A46">
      <w:pPr>
        <w:jc w:val="center"/>
        <w:rPr>
          <w:b/>
          <w:bCs/>
          <w:sz w:val="48"/>
          <w:szCs w:val="48"/>
        </w:rPr>
      </w:pPr>
      <w:r w:rsidRPr="00806F0E">
        <w:rPr>
          <w:b/>
          <w:bCs/>
          <w:sz w:val="48"/>
          <w:szCs w:val="48"/>
        </w:rPr>
        <w:t xml:space="preserve">Module </w:t>
      </w:r>
      <w:r w:rsidR="00F92A46" w:rsidRPr="00806F0E">
        <w:rPr>
          <w:b/>
          <w:bCs/>
          <w:sz w:val="48"/>
          <w:szCs w:val="48"/>
        </w:rPr>
        <w:t>T</w:t>
      </w:r>
      <w:r w:rsidRPr="00806F0E">
        <w:rPr>
          <w:b/>
          <w:bCs/>
          <w:sz w:val="48"/>
          <w:szCs w:val="48"/>
        </w:rPr>
        <w:t>itle: Project Management</w:t>
      </w:r>
    </w:p>
    <w:p w14:paraId="06B906B4" w14:textId="72D724F8" w:rsidR="009A61A5" w:rsidRPr="00806F0E" w:rsidRDefault="009A61A5" w:rsidP="00F92A46">
      <w:pPr>
        <w:jc w:val="center"/>
        <w:rPr>
          <w:b/>
          <w:bCs/>
          <w:sz w:val="48"/>
          <w:szCs w:val="48"/>
        </w:rPr>
      </w:pPr>
      <w:r w:rsidRPr="00806F0E">
        <w:rPr>
          <w:b/>
          <w:bCs/>
          <w:sz w:val="48"/>
          <w:szCs w:val="48"/>
        </w:rPr>
        <w:t xml:space="preserve">Module </w:t>
      </w:r>
      <w:r w:rsidR="00F92A46" w:rsidRPr="00806F0E">
        <w:rPr>
          <w:b/>
          <w:bCs/>
          <w:sz w:val="48"/>
          <w:szCs w:val="48"/>
        </w:rPr>
        <w:t>C</w:t>
      </w:r>
      <w:r w:rsidRPr="00806F0E">
        <w:rPr>
          <w:b/>
          <w:bCs/>
          <w:sz w:val="48"/>
          <w:szCs w:val="48"/>
        </w:rPr>
        <w:t>ode: LCBB6006</w:t>
      </w:r>
    </w:p>
    <w:p w14:paraId="7C9C0A21" w14:textId="50EBF80F" w:rsidR="00F92A46" w:rsidRDefault="00F92A46" w:rsidP="002C603B">
      <w:pPr>
        <w:rPr>
          <w:b/>
          <w:bCs/>
          <w:sz w:val="36"/>
          <w:szCs w:val="36"/>
        </w:rPr>
      </w:pPr>
    </w:p>
    <w:p w14:paraId="06E3361C" w14:textId="77777777" w:rsidR="00006B60" w:rsidRDefault="00006B60" w:rsidP="002C603B">
      <w:pPr>
        <w:rPr>
          <w:b/>
          <w:bCs/>
          <w:sz w:val="36"/>
          <w:szCs w:val="36"/>
        </w:rPr>
      </w:pPr>
    </w:p>
    <w:p w14:paraId="7D96FB18" w14:textId="596A7383" w:rsidR="00F92A46" w:rsidRPr="00F92A46" w:rsidRDefault="00F92A46" w:rsidP="00F92A46">
      <w:pPr>
        <w:jc w:val="center"/>
        <w:rPr>
          <w:b/>
          <w:bCs/>
          <w:sz w:val="36"/>
          <w:szCs w:val="36"/>
        </w:rPr>
      </w:pPr>
      <w:r w:rsidRPr="00F92A46">
        <w:rPr>
          <w:b/>
          <w:bCs/>
          <w:sz w:val="36"/>
          <w:szCs w:val="36"/>
        </w:rPr>
        <w:t>Coursework</w:t>
      </w:r>
      <w:r w:rsidR="0056428E">
        <w:rPr>
          <w:b/>
          <w:bCs/>
          <w:sz w:val="36"/>
          <w:szCs w:val="36"/>
        </w:rPr>
        <w:t>:</w:t>
      </w:r>
      <w:r>
        <w:rPr>
          <w:b/>
          <w:bCs/>
          <w:sz w:val="36"/>
          <w:szCs w:val="36"/>
        </w:rPr>
        <w:t xml:space="preserve"> </w:t>
      </w:r>
      <w:r w:rsidRPr="00F92A46">
        <w:rPr>
          <w:b/>
          <w:bCs/>
          <w:sz w:val="36"/>
          <w:szCs w:val="36"/>
        </w:rPr>
        <w:t>Essay</w:t>
      </w:r>
    </w:p>
    <w:p w14:paraId="0342E5F6" w14:textId="00CADC12" w:rsidR="009A61A5" w:rsidRPr="00F92A46" w:rsidRDefault="009A61A5" w:rsidP="00F92A46">
      <w:pPr>
        <w:jc w:val="center"/>
        <w:rPr>
          <w:b/>
          <w:bCs/>
          <w:sz w:val="36"/>
          <w:szCs w:val="36"/>
        </w:rPr>
      </w:pPr>
      <w:r w:rsidRPr="00F92A46">
        <w:rPr>
          <w:b/>
          <w:bCs/>
          <w:sz w:val="36"/>
          <w:szCs w:val="36"/>
        </w:rPr>
        <w:t>Student Name:</w:t>
      </w:r>
      <w:r w:rsidR="0056428E">
        <w:rPr>
          <w:b/>
          <w:bCs/>
          <w:sz w:val="36"/>
          <w:szCs w:val="36"/>
        </w:rPr>
        <w:t xml:space="preserve"> Alexandra Volosciuc</w:t>
      </w:r>
    </w:p>
    <w:p w14:paraId="48B5A8DA" w14:textId="78A0CB8E" w:rsidR="009A61A5" w:rsidRDefault="009A61A5" w:rsidP="00F92A46">
      <w:pPr>
        <w:jc w:val="center"/>
        <w:rPr>
          <w:b/>
          <w:bCs/>
          <w:sz w:val="36"/>
          <w:szCs w:val="36"/>
        </w:rPr>
      </w:pPr>
      <w:r w:rsidRPr="00F92A46">
        <w:rPr>
          <w:b/>
          <w:bCs/>
          <w:sz w:val="36"/>
          <w:szCs w:val="36"/>
        </w:rPr>
        <w:t>Student ID:</w:t>
      </w:r>
      <w:r w:rsidR="0056428E">
        <w:rPr>
          <w:b/>
          <w:bCs/>
          <w:sz w:val="36"/>
          <w:szCs w:val="36"/>
        </w:rPr>
        <w:t xml:space="preserve"> 222</w:t>
      </w:r>
      <w:r w:rsidR="002F264E">
        <w:rPr>
          <w:b/>
          <w:bCs/>
          <w:sz w:val="36"/>
          <w:szCs w:val="36"/>
        </w:rPr>
        <w:t>9637</w:t>
      </w:r>
    </w:p>
    <w:p w14:paraId="6CAF177E" w14:textId="4F0A1AA8" w:rsidR="002F264E" w:rsidRPr="00F92A46" w:rsidRDefault="002F264E" w:rsidP="00F92A46">
      <w:pPr>
        <w:jc w:val="center"/>
        <w:rPr>
          <w:b/>
          <w:bCs/>
          <w:sz w:val="36"/>
          <w:szCs w:val="36"/>
        </w:rPr>
      </w:pPr>
      <w:r>
        <w:rPr>
          <w:b/>
          <w:bCs/>
          <w:sz w:val="36"/>
          <w:szCs w:val="36"/>
        </w:rPr>
        <w:t xml:space="preserve">Lecturer: </w:t>
      </w:r>
      <w:r w:rsidR="001F38C7">
        <w:rPr>
          <w:b/>
          <w:bCs/>
          <w:sz w:val="36"/>
          <w:szCs w:val="36"/>
        </w:rPr>
        <w:t xml:space="preserve">Zainab </w:t>
      </w:r>
      <w:proofErr w:type="spellStart"/>
      <w:r w:rsidR="00006B60">
        <w:rPr>
          <w:b/>
          <w:bCs/>
          <w:sz w:val="36"/>
          <w:szCs w:val="36"/>
        </w:rPr>
        <w:t>Atta</w:t>
      </w:r>
      <w:proofErr w:type="spellEnd"/>
    </w:p>
    <w:p w14:paraId="4A90A653" w14:textId="77777777" w:rsidR="009A61A5" w:rsidRPr="009A61A5" w:rsidRDefault="009A61A5" w:rsidP="00F92A46">
      <w:pPr>
        <w:spacing w:line="276" w:lineRule="auto"/>
        <w:jc w:val="left"/>
        <w:rPr>
          <w:szCs w:val="24"/>
        </w:rPr>
      </w:pPr>
      <w:r w:rsidRPr="009A61A5">
        <w:rPr>
          <w:szCs w:val="24"/>
        </w:rPr>
        <w:br w:type="page"/>
      </w:r>
    </w:p>
    <w:sdt>
      <w:sdtPr>
        <w:rPr>
          <w:rFonts w:ascii="Times New Roman" w:eastAsia="Arial" w:hAnsi="Times New Roman" w:cs="Arial"/>
          <w:color w:val="auto"/>
          <w:sz w:val="24"/>
          <w:szCs w:val="22"/>
          <w:lang w:val="en-GB"/>
        </w:rPr>
        <w:id w:val="-171176094"/>
        <w:docPartObj>
          <w:docPartGallery w:val="Table of Contents"/>
          <w:docPartUnique/>
        </w:docPartObj>
      </w:sdtPr>
      <w:sdtEndPr>
        <w:rPr>
          <w:b/>
          <w:bCs/>
          <w:noProof/>
        </w:rPr>
      </w:sdtEndPr>
      <w:sdtContent>
        <w:p w14:paraId="2E1DA213" w14:textId="22E9B58F" w:rsidR="0073164B" w:rsidRDefault="0073164B" w:rsidP="00F92A46">
          <w:pPr>
            <w:pStyle w:val="TOCHeading"/>
            <w:spacing w:before="0"/>
          </w:pPr>
          <w:r>
            <w:t>Table of Contents</w:t>
          </w:r>
        </w:p>
        <w:p w14:paraId="2C5F1B1D" w14:textId="4DD223FA" w:rsidR="00CC7897" w:rsidRDefault="0073164B"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24663587" w:history="1">
            <w:r w:rsidR="00CC7897" w:rsidRPr="0008264C">
              <w:rPr>
                <w:rStyle w:val="Hyperlink"/>
                <w:noProof/>
              </w:rPr>
              <w:t>Introduction</w:t>
            </w:r>
            <w:r w:rsidR="00CC7897">
              <w:rPr>
                <w:noProof/>
                <w:webHidden/>
              </w:rPr>
              <w:tab/>
            </w:r>
            <w:r w:rsidR="00CC7897">
              <w:rPr>
                <w:noProof/>
                <w:webHidden/>
              </w:rPr>
              <w:fldChar w:fldCharType="begin"/>
            </w:r>
            <w:r w:rsidR="00CC7897">
              <w:rPr>
                <w:noProof/>
                <w:webHidden/>
              </w:rPr>
              <w:instrText xml:space="preserve"> PAGEREF _Toc224663587 \h </w:instrText>
            </w:r>
            <w:r w:rsidR="00CC7897">
              <w:rPr>
                <w:noProof/>
                <w:webHidden/>
              </w:rPr>
            </w:r>
            <w:r w:rsidR="00CC7897">
              <w:rPr>
                <w:noProof/>
                <w:webHidden/>
              </w:rPr>
              <w:fldChar w:fldCharType="separate"/>
            </w:r>
            <w:r w:rsidR="00CC7897">
              <w:rPr>
                <w:noProof/>
                <w:webHidden/>
              </w:rPr>
              <w:t>3</w:t>
            </w:r>
            <w:r w:rsidR="00CC7897">
              <w:rPr>
                <w:noProof/>
                <w:webHidden/>
              </w:rPr>
              <w:fldChar w:fldCharType="end"/>
            </w:r>
          </w:hyperlink>
        </w:p>
        <w:p w14:paraId="579FF84F" w14:textId="4F5B2D7B"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88" w:history="1">
            <w:r w:rsidRPr="0008264C">
              <w:rPr>
                <w:rStyle w:val="Hyperlink"/>
                <w:noProof/>
              </w:rPr>
              <w:t>Introducing the project</w:t>
            </w:r>
            <w:r>
              <w:rPr>
                <w:noProof/>
                <w:webHidden/>
              </w:rPr>
              <w:tab/>
            </w:r>
            <w:r>
              <w:rPr>
                <w:noProof/>
                <w:webHidden/>
              </w:rPr>
              <w:fldChar w:fldCharType="begin"/>
            </w:r>
            <w:r>
              <w:rPr>
                <w:noProof/>
                <w:webHidden/>
              </w:rPr>
              <w:instrText xml:space="preserve"> PAGEREF _Toc224663588 \h </w:instrText>
            </w:r>
            <w:r>
              <w:rPr>
                <w:noProof/>
                <w:webHidden/>
              </w:rPr>
            </w:r>
            <w:r>
              <w:rPr>
                <w:noProof/>
                <w:webHidden/>
              </w:rPr>
              <w:fldChar w:fldCharType="separate"/>
            </w:r>
            <w:r>
              <w:rPr>
                <w:noProof/>
                <w:webHidden/>
              </w:rPr>
              <w:t>4</w:t>
            </w:r>
            <w:r>
              <w:rPr>
                <w:noProof/>
                <w:webHidden/>
              </w:rPr>
              <w:fldChar w:fldCharType="end"/>
            </w:r>
          </w:hyperlink>
        </w:p>
        <w:p w14:paraId="2F05CCB3" w14:textId="4B11ADF5"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89" w:history="1">
            <w:r w:rsidRPr="0008264C">
              <w:rPr>
                <w:rStyle w:val="Hyperlink"/>
                <w:noProof/>
              </w:rPr>
              <w:t>Demonstrating the aim, scope and objectives of this project</w:t>
            </w:r>
            <w:r>
              <w:rPr>
                <w:noProof/>
                <w:webHidden/>
              </w:rPr>
              <w:tab/>
            </w:r>
            <w:r>
              <w:rPr>
                <w:noProof/>
                <w:webHidden/>
              </w:rPr>
              <w:fldChar w:fldCharType="begin"/>
            </w:r>
            <w:r>
              <w:rPr>
                <w:noProof/>
                <w:webHidden/>
              </w:rPr>
              <w:instrText xml:space="preserve"> PAGEREF _Toc224663589 \h </w:instrText>
            </w:r>
            <w:r>
              <w:rPr>
                <w:noProof/>
                <w:webHidden/>
              </w:rPr>
            </w:r>
            <w:r>
              <w:rPr>
                <w:noProof/>
                <w:webHidden/>
              </w:rPr>
              <w:fldChar w:fldCharType="separate"/>
            </w:r>
            <w:r>
              <w:rPr>
                <w:noProof/>
                <w:webHidden/>
              </w:rPr>
              <w:t>5</w:t>
            </w:r>
            <w:r>
              <w:rPr>
                <w:noProof/>
                <w:webHidden/>
              </w:rPr>
              <w:fldChar w:fldCharType="end"/>
            </w:r>
          </w:hyperlink>
        </w:p>
        <w:p w14:paraId="0C8AB0AB" w14:textId="66FD6297"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0" w:history="1">
            <w:r w:rsidRPr="0008264C">
              <w:rPr>
                <w:rStyle w:val="Hyperlink"/>
                <w:noProof/>
              </w:rPr>
              <w:t>Describing the project in details</w:t>
            </w:r>
            <w:r>
              <w:rPr>
                <w:noProof/>
                <w:webHidden/>
              </w:rPr>
              <w:tab/>
            </w:r>
            <w:r>
              <w:rPr>
                <w:noProof/>
                <w:webHidden/>
              </w:rPr>
              <w:fldChar w:fldCharType="begin"/>
            </w:r>
            <w:r>
              <w:rPr>
                <w:noProof/>
                <w:webHidden/>
              </w:rPr>
              <w:instrText xml:space="preserve"> PAGEREF _Toc224663590 \h </w:instrText>
            </w:r>
            <w:r>
              <w:rPr>
                <w:noProof/>
                <w:webHidden/>
              </w:rPr>
            </w:r>
            <w:r>
              <w:rPr>
                <w:noProof/>
                <w:webHidden/>
              </w:rPr>
              <w:fldChar w:fldCharType="separate"/>
            </w:r>
            <w:r>
              <w:rPr>
                <w:noProof/>
                <w:webHidden/>
              </w:rPr>
              <w:t>6</w:t>
            </w:r>
            <w:r>
              <w:rPr>
                <w:noProof/>
                <w:webHidden/>
              </w:rPr>
              <w:fldChar w:fldCharType="end"/>
            </w:r>
          </w:hyperlink>
        </w:p>
        <w:p w14:paraId="3FA84818" w14:textId="485E861E" w:rsidR="00CC7897" w:rsidRDefault="00CC7897" w:rsidP="00F92A46">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1" w:history="1">
            <w:r w:rsidRPr="0008264C">
              <w:rPr>
                <w:rStyle w:val="Hyperlink"/>
                <w:noProof/>
              </w:rPr>
              <w:t>Highlighting the project deliverables along with other direct results</w:t>
            </w:r>
            <w:r>
              <w:rPr>
                <w:noProof/>
                <w:webHidden/>
              </w:rPr>
              <w:tab/>
            </w:r>
            <w:r>
              <w:rPr>
                <w:noProof/>
                <w:webHidden/>
              </w:rPr>
              <w:fldChar w:fldCharType="begin"/>
            </w:r>
            <w:r>
              <w:rPr>
                <w:noProof/>
                <w:webHidden/>
              </w:rPr>
              <w:instrText xml:space="preserve"> PAGEREF _Toc224663591 \h </w:instrText>
            </w:r>
            <w:r>
              <w:rPr>
                <w:noProof/>
                <w:webHidden/>
              </w:rPr>
            </w:r>
            <w:r>
              <w:rPr>
                <w:noProof/>
                <w:webHidden/>
              </w:rPr>
              <w:fldChar w:fldCharType="separate"/>
            </w:r>
            <w:r>
              <w:rPr>
                <w:noProof/>
                <w:webHidden/>
              </w:rPr>
              <w:t>6</w:t>
            </w:r>
            <w:r>
              <w:rPr>
                <w:noProof/>
                <w:webHidden/>
              </w:rPr>
              <w:fldChar w:fldCharType="end"/>
            </w:r>
          </w:hyperlink>
        </w:p>
        <w:p w14:paraId="35E28E7F" w14:textId="18FBCEB7" w:rsidR="00CC7897" w:rsidRDefault="00CC7897" w:rsidP="00F92A46">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2" w:history="1">
            <w:r w:rsidRPr="0008264C">
              <w:rPr>
                <w:rStyle w:val="Hyperlink"/>
                <w:noProof/>
              </w:rPr>
              <w:t>Detecting the activities necessary to deliver the results</w:t>
            </w:r>
            <w:r>
              <w:rPr>
                <w:noProof/>
                <w:webHidden/>
              </w:rPr>
              <w:tab/>
            </w:r>
            <w:r>
              <w:rPr>
                <w:noProof/>
                <w:webHidden/>
              </w:rPr>
              <w:fldChar w:fldCharType="begin"/>
            </w:r>
            <w:r>
              <w:rPr>
                <w:noProof/>
                <w:webHidden/>
              </w:rPr>
              <w:instrText xml:space="preserve"> PAGEREF _Toc224663592 \h </w:instrText>
            </w:r>
            <w:r>
              <w:rPr>
                <w:noProof/>
                <w:webHidden/>
              </w:rPr>
            </w:r>
            <w:r>
              <w:rPr>
                <w:noProof/>
                <w:webHidden/>
              </w:rPr>
              <w:fldChar w:fldCharType="separate"/>
            </w:r>
            <w:r>
              <w:rPr>
                <w:noProof/>
                <w:webHidden/>
              </w:rPr>
              <w:t>7</w:t>
            </w:r>
            <w:r>
              <w:rPr>
                <w:noProof/>
                <w:webHidden/>
              </w:rPr>
              <w:fldChar w:fldCharType="end"/>
            </w:r>
          </w:hyperlink>
        </w:p>
        <w:p w14:paraId="4F816671" w14:textId="24128AB6"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3" w:history="1">
            <w:r w:rsidRPr="0008264C">
              <w:rPr>
                <w:rStyle w:val="Hyperlink"/>
                <w:noProof/>
              </w:rPr>
              <w:t>Work Breakdown Structure</w:t>
            </w:r>
            <w:r>
              <w:rPr>
                <w:noProof/>
                <w:webHidden/>
              </w:rPr>
              <w:tab/>
            </w:r>
            <w:r>
              <w:rPr>
                <w:noProof/>
                <w:webHidden/>
              </w:rPr>
              <w:fldChar w:fldCharType="begin"/>
            </w:r>
            <w:r>
              <w:rPr>
                <w:noProof/>
                <w:webHidden/>
              </w:rPr>
              <w:instrText xml:space="preserve"> PAGEREF _Toc224663593 \h </w:instrText>
            </w:r>
            <w:r>
              <w:rPr>
                <w:noProof/>
                <w:webHidden/>
              </w:rPr>
            </w:r>
            <w:r>
              <w:rPr>
                <w:noProof/>
                <w:webHidden/>
              </w:rPr>
              <w:fldChar w:fldCharType="separate"/>
            </w:r>
            <w:r>
              <w:rPr>
                <w:noProof/>
                <w:webHidden/>
              </w:rPr>
              <w:t>8</w:t>
            </w:r>
            <w:r>
              <w:rPr>
                <w:noProof/>
                <w:webHidden/>
              </w:rPr>
              <w:fldChar w:fldCharType="end"/>
            </w:r>
          </w:hyperlink>
        </w:p>
        <w:p w14:paraId="3243E1C1" w14:textId="64EEEFC3"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4" w:history="1">
            <w:r w:rsidRPr="0008264C">
              <w:rPr>
                <w:rStyle w:val="Hyperlink"/>
                <w:noProof/>
              </w:rPr>
              <w:t>Pinpointing on the deliverables as well as milestones of each task</w:t>
            </w:r>
            <w:r>
              <w:rPr>
                <w:noProof/>
                <w:webHidden/>
              </w:rPr>
              <w:tab/>
            </w:r>
            <w:r>
              <w:rPr>
                <w:noProof/>
                <w:webHidden/>
              </w:rPr>
              <w:fldChar w:fldCharType="begin"/>
            </w:r>
            <w:r>
              <w:rPr>
                <w:noProof/>
                <w:webHidden/>
              </w:rPr>
              <w:instrText xml:space="preserve"> PAGEREF _Toc224663594 \h </w:instrText>
            </w:r>
            <w:r>
              <w:rPr>
                <w:noProof/>
                <w:webHidden/>
              </w:rPr>
            </w:r>
            <w:r>
              <w:rPr>
                <w:noProof/>
                <w:webHidden/>
              </w:rPr>
              <w:fldChar w:fldCharType="separate"/>
            </w:r>
            <w:r>
              <w:rPr>
                <w:noProof/>
                <w:webHidden/>
              </w:rPr>
              <w:t>9</w:t>
            </w:r>
            <w:r>
              <w:rPr>
                <w:noProof/>
                <w:webHidden/>
              </w:rPr>
              <w:fldChar w:fldCharType="end"/>
            </w:r>
          </w:hyperlink>
        </w:p>
        <w:p w14:paraId="713887BF" w14:textId="31447D92" w:rsidR="00CC7897" w:rsidRDefault="00CC7897" w:rsidP="00F92A46">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5" w:history="1">
            <w:r w:rsidRPr="0008264C">
              <w:rPr>
                <w:rStyle w:val="Hyperlink"/>
                <w:noProof/>
              </w:rPr>
              <w:t>Project Deliverables</w:t>
            </w:r>
            <w:r>
              <w:rPr>
                <w:noProof/>
                <w:webHidden/>
              </w:rPr>
              <w:tab/>
            </w:r>
            <w:r>
              <w:rPr>
                <w:noProof/>
                <w:webHidden/>
              </w:rPr>
              <w:fldChar w:fldCharType="begin"/>
            </w:r>
            <w:r>
              <w:rPr>
                <w:noProof/>
                <w:webHidden/>
              </w:rPr>
              <w:instrText xml:space="preserve"> PAGEREF _Toc224663595 \h </w:instrText>
            </w:r>
            <w:r>
              <w:rPr>
                <w:noProof/>
                <w:webHidden/>
              </w:rPr>
            </w:r>
            <w:r>
              <w:rPr>
                <w:noProof/>
                <w:webHidden/>
              </w:rPr>
              <w:fldChar w:fldCharType="separate"/>
            </w:r>
            <w:r>
              <w:rPr>
                <w:noProof/>
                <w:webHidden/>
              </w:rPr>
              <w:t>9</w:t>
            </w:r>
            <w:r>
              <w:rPr>
                <w:noProof/>
                <w:webHidden/>
              </w:rPr>
              <w:fldChar w:fldCharType="end"/>
            </w:r>
          </w:hyperlink>
        </w:p>
        <w:p w14:paraId="20BC940A" w14:textId="1F468E1F" w:rsidR="00CC7897" w:rsidRDefault="00CC7897" w:rsidP="00F92A46">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6" w:history="1">
            <w:r w:rsidRPr="0008264C">
              <w:rPr>
                <w:rStyle w:val="Hyperlink"/>
                <w:noProof/>
              </w:rPr>
              <w:t>Project Schedule and Milestones</w:t>
            </w:r>
            <w:r>
              <w:rPr>
                <w:noProof/>
                <w:webHidden/>
              </w:rPr>
              <w:tab/>
            </w:r>
            <w:r>
              <w:rPr>
                <w:noProof/>
                <w:webHidden/>
              </w:rPr>
              <w:fldChar w:fldCharType="begin"/>
            </w:r>
            <w:r>
              <w:rPr>
                <w:noProof/>
                <w:webHidden/>
              </w:rPr>
              <w:instrText xml:space="preserve"> PAGEREF _Toc224663596 \h </w:instrText>
            </w:r>
            <w:r>
              <w:rPr>
                <w:noProof/>
                <w:webHidden/>
              </w:rPr>
            </w:r>
            <w:r>
              <w:rPr>
                <w:noProof/>
                <w:webHidden/>
              </w:rPr>
              <w:fldChar w:fldCharType="separate"/>
            </w:r>
            <w:r>
              <w:rPr>
                <w:noProof/>
                <w:webHidden/>
              </w:rPr>
              <w:t>10</w:t>
            </w:r>
            <w:r>
              <w:rPr>
                <w:noProof/>
                <w:webHidden/>
              </w:rPr>
              <w:fldChar w:fldCharType="end"/>
            </w:r>
          </w:hyperlink>
        </w:p>
        <w:p w14:paraId="7D87FB9A" w14:textId="1CE98181"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7" w:history="1">
            <w:r w:rsidRPr="0008264C">
              <w:rPr>
                <w:rStyle w:val="Hyperlink"/>
                <w:noProof/>
              </w:rPr>
              <w:t>Elaborating on the usage of personnel as well as material resources needed for completing each task</w:t>
            </w:r>
            <w:r>
              <w:rPr>
                <w:noProof/>
                <w:webHidden/>
              </w:rPr>
              <w:tab/>
            </w:r>
            <w:r>
              <w:rPr>
                <w:noProof/>
                <w:webHidden/>
              </w:rPr>
              <w:fldChar w:fldCharType="begin"/>
            </w:r>
            <w:r>
              <w:rPr>
                <w:noProof/>
                <w:webHidden/>
              </w:rPr>
              <w:instrText xml:space="preserve"> PAGEREF _Toc224663597 \h </w:instrText>
            </w:r>
            <w:r>
              <w:rPr>
                <w:noProof/>
                <w:webHidden/>
              </w:rPr>
            </w:r>
            <w:r>
              <w:rPr>
                <w:noProof/>
                <w:webHidden/>
              </w:rPr>
              <w:fldChar w:fldCharType="separate"/>
            </w:r>
            <w:r>
              <w:rPr>
                <w:noProof/>
                <w:webHidden/>
              </w:rPr>
              <w:t>11</w:t>
            </w:r>
            <w:r>
              <w:rPr>
                <w:noProof/>
                <w:webHidden/>
              </w:rPr>
              <w:fldChar w:fldCharType="end"/>
            </w:r>
          </w:hyperlink>
        </w:p>
        <w:p w14:paraId="64CC3715" w14:textId="0F9C73F8"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8" w:history="1">
            <w:r w:rsidRPr="0008264C">
              <w:rPr>
                <w:rStyle w:val="Hyperlink"/>
                <w:noProof/>
              </w:rPr>
              <w:t>Conclusion</w:t>
            </w:r>
            <w:r>
              <w:rPr>
                <w:noProof/>
                <w:webHidden/>
              </w:rPr>
              <w:tab/>
            </w:r>
            <w:r>
              <w:rPr>
                <w:noProof/>
                <w:webHidden/>
              </w:rPr>
              <w:fldChar w:fldCharType="begin"/>
            </w:r>
            <w:r>
              <w:rPr>
                <w:noProof/>
                <w:webHidden/>
              </w:rPr>
              <w:instrText xml:space="preserve"> PAGEREF _Toc224663598 \h </w:instrText>
            </w:r>
            <w:r>
              <w:rPr>
                <w:noProof/>
                <w:webHidden/>
              </w:rPr>
            </w:r>
            <w:r>
              <w:rPr>
                <w:noProof/>
                <w:webHidden/>
              </w:rPr>
              <w:fldChar w:fldCharType="separate"/>
            </w:r>
            <w:r>
              <w:rPr>
                <w:noProof/>
                <w:webHidden/>
              </w:rPr>
              <w:t>12</w:t>
            </w:r>
            <w:r>
              <w:rPr>
                <w:noProof/>
                <w:webHidden/>
              </w:rPr>
              <w:fldChar w:fldCharType="end"/>
            </w:r>
          </w:hyperlink>
        </w:p>
        <w:p w14:paraId="096A0F74" w14:textId="719A946B" w:rsidR="00CC7897" w:rsidRDefault="00CC7897" w:rsidP="00F92A46">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224663599" w:history="1">
            <w:r w:rsidRPr="0008264C">
              <w:rPr>
                <w:rStyle w:val="Hyperlink"/>
                <w:noProof/>
              </w:rPr>
              <w:t>References</w:t>
            </w:r>
            <w:r>
              <w:rPr>
                <w:noProof/>
                <w:webHidden/>
              </w:rPr>
              <w:tab/>
            </w:r>
            <w:r>
              <w:rPr>
                <w:noProof/>
                <w:webHidden/>
              </w:rPr>
              <w:fldChar w:fldCharType="begin"/>
            </w:r>
            <w:r>
              <w:rPr>
                <w:noProof/>
                <w:webHidden/>
              </w:rPr>
              <w:instrText xml:space="preserve"> PAGEREF _Toc224663599 \h </w:instrText>
            </w:r>
            <w:r>
              <w:rPr>
                <w:noProof/>
                <w:webHidden/>
              </w:rPr>
            </w:r>
            <w:r>
              <w:rPr>
                <w:noProof/>
                <w:webHidden/>
              </w:rPr>
              <w:fldChar w:fldCharType="separate"/>
            </w:r>
            <w:r>
              <w:rPr>
                <w:noProof/>
                <w:webHidden/>
              </w:rPr>
              <w:t>13</w:t>
            </w:r>
            <w:r>
              <w:rPr>
                <w:noProof/>
                <w:webHidden/>
              </w:rPr>
              <w:fldChar w:fldCharType="end"/>
            </w:r>
          </w:hyperlink>
        </w:p>
        <w:p w14:paraId="41DF9116" w14:textId="44DF7B0E" w:rsidR="0073164B" w:rsidRDefault="0073164B" w:rsidP="00F92A46">
          <w:r>
            <w:rPr>
              <w:b/>
              <w:bCs/>
              <w:noProof/>
            </w:rPr>
            <w:fldChar w:fldCharType="end"/>
          </w:r>
        </w:p>
      </w:sdtContent>
    </w:sdt>
    <w:p w14:paraId="2D22F47C" w14:textId="77777777" w:rsidR="0073164B" w:rsidRDefault="0073164B" w:rsidP="00F92A46">
      <w:pPr>
        <w:spacing w:line="276" w:lineRule="auto"/>
        <w:jc w:val="left"/>
        <w:rPr>
          <w:b/>
          <w:sz w:val="28"/>
          <w:szCs w:val="40"/>
        </w:rPr>
      </w:pPr>
      <w:r>
        <w:br w:type="page"/>
      </w:r>
    </w:p>
    <w:p w14:paraId="00000001" w14:textId="38EE6845" w:rsidR="00174C8E" w:rsidRPr="009A61A5" w:rsidRDefault="00B63761" w:rsidP="00F92A46">
      <w:pPr>
        <w:pStyle w:val="Heading1"/>
        <w:spacing w:before="0" w:after="0"/>
      </w:pPr>
      <w:bookmarkStart w:id="0" w:name="_Toc224663587"/>
      <w:r w:rsidRPr="009A61A5">
        <w:lastRenderedPageBreak/>
        <w:t>Introduction</w:t>
      </w:r>
      <w:bookmarkEnd w:id="0"/>
      <w:r w:rsidRPr="009A61A5">
        <w:t xml:space="preserve"> </w:t>
      </w:r>
    </w:p>
    <w:p w14:paraId="00000002" w14:textId="0F30D02A" w:rsidR="00174C8E" w:rsidRPr="009A61A5" w:rsidRDefault="00B63761" w:rsidP="00F92A46">
      <w:pPr>
        <w:rPr>
          <w:szCs w:val="24"/>
        </w:rPr>
      </w:pPr>
      <w:r w:rsidRPr="009A61A5">
        <w:rPr>
          <w:szCs w:val="24"/>
        </w:rPr>
        <w:t>Project management refers to the procedure of planning as well as controlling tasks, people and resources for the purpose of achieving a goal</w:t>
      </w:r>
      <w:sdt>
        <w:sdtPr>
          <w:rPr>
            <w:szCs w:val="24"/>
          </w:rPr>
          <w:id w:val="-1153522773"/>
          <w:citation/>
        </w:sdtPr>
        <w:sdtEndPr/>
        <w:sdtContent>
          <w:r w:rsidR="002014CD">
            <w:rPr>
              <w:szCs w:val="24"/>
            </w:rPr>
            <w:fldChar w:fldCharType="begin"/>
          </w:r>
          <w:r w:rsidR="002014CD">
            <w:rPr>
              <w:szCs w:val="24"/>
              <w:lang w:val="en-US"/>
            </w:rPr>
            <w:instrText xml:space="preserve"> CITATION Bre2529 \l 1033 </w:instrText>
          </w:r>
          <w:r w:rsidR="002014CD">
            <w:rPr>
              <w:szCs w:val="24"/>
            </w:rPr>
            <w:fldChar w:fldCharType="separate"/>
          </w:r>
          <w:r w:rsidR="002014CD">
            <w:rPr>
              <w:noProof/>
              <w:szCs w:val="24"/>
              <w:lang w:val="en-US"/>
            </w:rPr>
            <w:t xml:space="preserve"> </w:t>
          </w:r>
          <w:r w:rsidR="002014CD" w:rsidRPr="002014CD">
            <w:rPr>
              <w:noProof/>
              <w:szCs w:val="24"/>
              <w:lang w:val="en-US"/>
            </w:rPr>
            <w:t>(Day, 2025)</w:t>
          </w:r>
          <w:r w:rsidR="002014CD">
            <w:rPr>
              <w:szCs w:val="24"/>
            </w:rPr>
            <w:fldChar w:fldCharType="end"/>
          </w:r>
        </w:sdtContent>
      </w:sdt>
      <w:r w:rsidRPr="009A61A5">
        <w:rPr>
          <w:szCs w:val="24"/>
        </w:rPr>
        <w:t xml:space="preserve">. Therefore, this respective procedure provides absolute surety of the factor that work is done on time as well as within budget. Significantly, project management helps people know the things to do, the ways to do it in a proper manner and provides surety of the factor that problems are solved quickly. It is used for the purpose of keeping each and everything totally and fully organised. In contrast with that, this respective procedure is also used a lot in the tasks of guiding the team, managing time and </w:t>
      </w:r>
      <w:r w:rsidRPr="009A61A5">
        <w:rPr>
          <w:szCs w:val="24"/>
        </w:rPr>
        <w:t xml:space="preserve">achieving the project’s goals in a successful manner. Depending on this only, this particular context will cover the aim, objectives as well as scope of the Campus Beats Music Festival. Following that a detailed elucidation of the chief activities as well as deliverables linked with this particular project will be given. A Gantt chart and work breakdown structure will be given highlighting the necessary activities linked with this project. </w:t>
      </w:r>
    </w:p>
    <w:p w14:paraId="00000003" w14:textId="77777777" w:rsidR="00174C8E" w:rsidRPr="009A61A5" w:rsidRDefault="00174C8E" w:rsidP="00F92A46">
      <w:pPr>
        <w:rPr>
          <w:szCs w:val="24"/>
        </w:rPr>
      </w:pPr>
    </w:p>
    <w:p w14:paraId="00000004" w14:textId="77777777" w:rsidR="00174C8E" w:rsidRPr="009A61A5" w:rsidRDefault="00174C8E" w:rsidP="00F92A46">
      <w:pPr>
        <w:rPr>
          <w:szCs w:val="24"/>
        </w:rPr>
      </w:pPr>
    </w:p>
    <w:p w14:paraId="00000005" w14:textId="77777777" w:rsidR="00174C8E" w:rsidRPr="009A61A5" w:rsidRDefault="00174C8E" w:rsidP="00F92A46">
      <w:pPr>
        <w:rPr>
          <w:szCs w:val="24"/>
        </w:rPr>
      </w:pPr>
    </w:p>
    <w:p w14:paraId="7A1DCAAC" w14:textId="77777777" w:rsidR="009A61A5" w:rsidRDefault="009A61A5" w:rsidP="00F92A46">
      <w:pPr>
        <w:spacing w:line="276" w:lineRule="auto"/>
        <w:jc w:val="left"/>
        <w:rPr>
          <w:szCs w:val="24"/>
        </w:rPr>
      </w:pPr>
      <w:r>
        <w:rPr>
          <w:szCs w:val="24"/>
        </w:rPr>
        <w:br w:type="page"/>
      </w:r>
    </w:p>
    <w:p w14:paraId="00000006" w14:textId="0A79B4E7" w:rsidR="00174C8E" w:rsidRPr="009A61A5" w:rsidRDefault="00B63761" w:rsidP="00F92A46">
      <w:pPr>
        <w:pStyle w:val="Heading1"/>
        <w:spacing w:before="0" w:after="0"/>
      </w:pPr>
      <w:bookmarkStart w:id="1" w:name="_Toc224663588"/>
      <w:r w:rsidRPr="009A61A5">
        <w:lastRenderedPageBreak/>
        <w:t>Introducing the project</w:t>
      </w:r>
      <w:bookmarkEnd w:id="1"/>
      <w:r w:rsidRPr="009A61A5">
        <w:t xml:space="preserve"> </w:t>
      </w:r>
    </w:p>
    <w:p w14:paraId="00000007" w14:textId="1D7E63B7" w:rsidR="00174C8E" w:rsidRPr="009A61A5" w:rsidRDefault="00B63761" w:rsidP="00F92A46">
      <w:pPr>
        <w:rPr>
          <w:szCs w:val="24"/>
        </w:rPr>
      </w:pPr>
      <w:r w:rsidRPr="009A61A5">
        <w:rPr>
          <w:szCs w:val="24"/>
        </w:rPr>
        <w:t>The Campus Beats Music Festival is an annual music event organised by the University of Birmingham. Significantly, this respective event will feature performances by students as well as guest artists in music genres such as pop, rock, and electronic. In accordance with that the festival is going to be held on campus stages. However, this event will give each and every student a chance to showcase their talent. In accordance with that this event is going to be a massive amount of encouragement to creativity,</w:t>
      </w:r>
      <w:r w:rsidRPr="009A61A5">
        <w:rPr>
          <w:szCs w:val="24"/>
        </w:rPr>
        <w:t xml:space="preserve"> teamwork as well as learning. It is essential to give students a chance to showcase their creativity as it helps in enhancing their motivation</w:t>
      </w:r>
      <w:sdt>
        <w:sdtPr>
          <w:rPr>
            <w:szCs w:val="24"/>
          </w:rPr>
          <w:id w:val="850614499"/>
          <w:citation/>
        </w:sdtPr>
        <w:sdtEndPr/>
        <w:sdtContent>
          <w:r w:rsidR="002014CD">
            <w:rPr>
              <w:szCs w:val="24"/>
            </w:rPr>
            <w:fldChar w:fldCharType="begin"/>
          </w:r>
          <w:r w:rsidR="002014CD">
            <w:rPr>
              <w:szCs w:val="24"/>
              <w:lang w:val="en-US"/>
            </w:rPr>
            <w:instrText xml:space="preserve"> CITATION Kat2438 \l 1033 </w:instrText>
          </w:r>
          <w:r w:rsidR="002014CD">
            <w:rPr>
              <w:szCs w:val="24"/>
            </w:rPr>
            <w:fldChar w:fldCharType="separate"/>
          </w:r>
          <w:r w:rsidR="002014CD">
            <w:rPr>
              <w:noProof/>
              <w:szCs w:val="24"/>
              <w:lang w:val="en-US"/>
            </w:rPr>
            <w:t xml:space="preserve"> </w:t>
          </w:r>
          <w:r w:rsidR="002014CD" w:rsidRPr="002014CD">
            <w:rPr>
              <w:noProof/>
              <w:szCs w:val="24"/>
              <w:lang w:val="en-US"/>
            </w:rPr>
            <w:t>(Cassada, 2024)</w:t>
          </w:r>
          <w:r w:rsidR="002014CD">
            <w:rPr>
              <w:szCs w:val="24"/>
            </w:rPr>
            <w:fldChar w:fldCharType="end"/>
          </w:r>
        </w:sdtContent>
      </w:sdt>
      <w:r w:rsidRPr="009A61A5">
        <w:rPr>
          <w:szCs w:val="24"/>
        </w:rPr>
        <w:t>. The event also brings students together for the purpose of enjoying live music and having fun. This respective event also gives a massive amount of encouragement to students to take part in a lively cultural experience in the meanwhile celebrating music as well as performance.</w:t>
      </w:r>
    </w:p>
    <w:p w14:paraId="4B8C0346" w14:textId="77777777" w:rsidR="009A61A5" w:rsidRDefault="009A61A5" w:rsidP="00F92A46">
      <w:pPr>
        <w:spacing w:line="276" w:lineRule="auto"/>
        <w:jc w:val="left"/>
        <w:rPr>
          <w:szCs w:val="24"/>
        </w:rPr>
      </w:pPr>
      <w:r>
        <w:rPr>
          <w:szCs w:val="24"/>
        </w:rPr>
        <w:br w:type="page"/>
      </w:r>
    </w:p>
    <w:p w14:paraId="00000008" w14:textId="63F510A2" w:rsidR="00174C8E" w:rsidRPr="009A61A5" w:rsidRDefault="00B63761" w:rsidP="00F92A46">
      <w:pPr>
        <w:pStyle w:val="Heading1"/>
        <w:spacing w:before="0" w:after="0"/>
      </w:pPr>
      <w:bookmarkStart w:id="2" w:name="_Toc224663589"/>
      <w:r w:rsidRPr="009A61A5">
        <w:lastRenderedPageBreak/>
        <w:t>Demonstrating the aim, scope and objectives of this project</w:t>
      </w:r>
      <w:bookmarkEnd w:id="2"/>
      <w:r w:rsidRPr="009A61A5">
        <w:t xml:space="preserve"> </w:t>
      </w:r>
    </w:p>
    <w:p w14:paraId="00000009" w14:textId="77777777" w:rsidR="00174C8E" w:rsidRPr="009A61A5" w:rsidRDefault="00B63761" w:rsidP="00F92A46">
      <w:pPr>
        <w:rPr>
          <w:b/>
          <w:bCs/>
          <w:szCs w:val="24"/>
        </w:rPr>
      </w:pPr>
      <w:r w:rsidRPr="009A61A5">
        <w:rPr>
          <w:b/>
          <w:bCs/>
          <w:szCs w:val="24"/>
        </w:rPr>
        <w:t>Aim</w:t>
      </w:r>
    </w:p>
    <w:p w14:paraId="0000000A" w14:textId="77777777" w:rsidR="00174C8E" w:rsidRPr="009A61A5" w:rsidRDefault="00B63761" w:rsidP="00F92A46">
      <w:pPr>
        <w:rPr>
          <w:szCs w:val="24"/>
        </w:rPr>
      </w:pPr>
      <w:r w:rsidRPr="009A61A5">
        <w:rPr>
          <w:szCs w:val="24"/>
        </w:rPr>
        <w:t>The aim of the Campus Beats Music Festival is to create an exciting as well as inclusive music event at the University of Birmingham. In that event students can enjoy, perform, and connect with each other thereby fostering creativity as well as celebrating diverse musical talents across the campus.</w:t>
      </w:r>
    </w:p>
    <w:p w14:paraId="0000000B" w14:textId="77777777" w:rsidR="00174C8E" w:rsidRPr="009A61A5" w:rsidRDefault="00B63761" w:rsidP="00F92A46">
      <w:pPr>
        <w:rPr>
          <w:b/>
          <w:bCs/>
          <w:szCs w:val="24"/>
        </w:rPr>
      </w:pPr>
      <w:r w:rsidRPr="009A61A5">
        <w:rPr>
          <w:b/>
          <w:bCs/>
          <w:szCs w:val="24"/>
        </w:rPr>
        <w:t>Objective</w:t>
      </w:r>
    </w:p>
    <w:p w14:paraId="0000000C" w14:textId="77777777" w:rsidR="00174C8E" w:rsidRPr="009A61A5" w:rsidRDefault="00B63761" w:rsidP="00F92A46">
      <w:pPr>
        <w:rPr>
          <w:szCs w:val="24"/>
        </w:rPr>
      </w:pPr>
      <w:r w:rsidRPr="009A61A5">
        <w:rPr>
          <w:szCs w:val="24"/>
        </w:rPr>
        <w:t>1. To provide students with an opportunity to explore and express their musical talents.</w:t>
      </w:r>
    </w:p>
    <w:p w14:paraId="0000000D" w14:textId="77777777" w:rsidR="00174C8E" w:rsidRPr="009A61A5" w:rsidRDefault="00B63761" w:rsidP="00F92A46">
      <w:pPr>
        <w:rPr>
          <w:szCs w:val="24"/>
        </w:rPr>
      </w:pPr>
      <w:r w:rsidRPr="009A61A5">
        <w:rPr>
          <w:szCs w:val="24"/>
        </w:rPr>
        <w:t>2. To bring different student communities together through shared music experiences.</w:t>
      </w:r>
    </w:p>
    <w:p w14:paraId="0000000E" w14:textId="77777777" w:rsidR="00174C8E" w:rsidRPr="009A61A5" w:rsidRDefault="00B63761" w:rsidP="00F92A46">
      <w:pPr>
        <w:rPr>
          <w:szCs w:val="24"/>
        </w:rPr>
      </w:pPr>
      <w:r w:rsidRPr="009A61A5">
        <w:rPr>
          <w:szCs w:val="24"/>
        </w:rPr>
        <w:t>3. To introduce students to professional artists and inspire creative learning.</w:t>
      </w:r>
    </w:p>
    <w:p w14:paraId="0000000F" w14:textId="77777777" w:rsidR="00174C8E" w:rsidRPr="009A61A5" w:rsidRDefault="00B63761" w:rsidP="00F92A46">
      <w:pPr>
        <w:rPr>
          <w:b/>
          <w:bCs/>
          <w:szCs w:val="24"/>
        </w:rPr>
      </w:pPr>
      <w:r w:rsidRPr="009A61A5">
        <w:rPr>
          <w:b/>
          <w:bCs/>
          <w:szCs w:val="24"/>
        </w:rPr>
        <w:t xml:space="preserve">Scope of the project </w:t>
      </w:r>
    </w:p>
    <w:p w14:paraId="00000010" w14:textId="7911F5FB" w:rsidR="00174C8E" w:rsidRPr="009A61A5" w:rsidRDefault="00B63761" w:rsidP="00F92A46">
      <w:pPr>
        <w:rPr>
          <w:szCs w:val="24"/>
        </w:rPr>
      </w:pPr>
      <w:r w:rsidRPr="009A61A5">
        <w:rPr>
          <w:szCs w:val="24"/>
        </w:rPr>
        <w:t>The festival consists of the task of organising campus stages, scheduling performances as well as promoting the event through social media. Arranging technical equipment such as those of sound and lighting in an effective manner is a lot more necessary for a music event</w:t>
      </w:r>
      <w:sdt>
        <w:sdtPr>
          <w:rPr>
            <w:szCs w:val="24"/>
          </w:rPr>
          <w:id w:val="-842163129"/>
          <w:citation/>
        </w:sdtPr>
        <w:sdtEndPr/>
        <w:sdtContent>
          <w:r w:rsidR="002014CD">
            <w:rPr>
              <w:szCs w:val="24"/>
            </w:rPr>
            <w:fldChar w:fldCharType="begin"/>
          </w:r>
          <w:r w:rsidR="002014CD">
            <w:rPr>
              <w:szCs w:val="24"/>
              <w:lang w:val="en-US"/>
            </w:rPr>
            <w:instrText xml:space="preserve"> CITATION For2558 \l 1033 </w:instrText>
          </w:r>
          <w:r w:rsidR="002014CD">
            <w:rPr>
              <w:szCs w:val="24"/>
            </w:rPr>
            <w:fldChar w:fldCharType="separate"/>
          </w:r>
          <w:r w:rsidR="002014CD">
            <w:rPr>
              <w:noProof/>
              <w:szCs w:val="24"/>
              <w:lang w:val="en-US"/>
            </w:rPr>
            <w:t xml:space="preserve"> </w:t>
          </w:r>
          <w:r w:rsidR="002014CD" w:rsidRPr="002014CD">
            <w:rPr>
              <w:noProof/>
              <w:szCs w:val="24"/>
              <w:lang w:val="en-US"/>
            </w:rPr>
            <w:t>(Forbes, 2025)</w:t>
          </w:r>
          <w:r w:rsidR="002014CD">
            <w:rPr>
              <w:szCs w:val="24"/>
            </w:rPr>
            <w:fldChar w:fldCharType="end"/>
          </w:r>
        </w:sdtContent>
      </w:sdt>
      <w:r w:rsidRPr="009A61A5">
        <w:rPr>
          <w:szCs w:val="24"/>
        </w:rPr>
        <w:t>. Collecting audience feedback is considered to be a necessary task after the event. The scope of this particular project also involves coordinating with security teams for the purpose of providing surety of safety. Tasks of managing ticket sales, providing facilities for artists as well as preparing post-event reports is included in this project to evaluate success and plan upcoming improvements.</w:t>
      </w:r>
    </w:p>
    <w:p w14:paraId="00000011" w14:textId="77777777" w:rsidR="00174C8E" w:rsidRPr="009A61A5" w:rsidRDefault="00174C8E" w:rsidP="00F92A46">
      <w:pPr>
        <w:rPr>
          <w:szCs w:val="24"/>
        </w:rPr>
      </w:pPr>
    </w:p>
    <w:p w14:paraId="54ACC9BB" w14:textId="77777777" w:rsidR="009A61A5" w:rsidRDefault="009A61A5" w:rsidP="00F92A46">
      <w:pPr>
        <w:spacing w:line="276" w:lineRule="auto"/>
        <w:jc w:val="left"/>
        <w:rPr>
          <w:szCs w:val="24"/>
        </w:rPr>
      </w:pPr>
      <w:r>
        <w:rPr>
          <w:szCs w:val="24"/>
        </w:rPr>
        <w:br w:type="page"/>
      </w:r>
    </w:p>
    <w:p w14:paraId="00000012" w14:textId="556667E6" w:rsidR="00174C8E" w:rsidRPr="009A61A5" w:rsidRDefault="00B63761" w:rsidP="00F92A46">
      <w:pPr>
        <w:pStyle w:val="Heading1"/>
        <w:spacing w:before="0" w:after="0"/>
      </w:pPr>
      <w:bookmarkStart w:id="3" w:name="_Toc224663590"/>
      <w:r w:rsidRPr="009A61A5">
        <w:lastRenderedPageBreak/>
        <w:t>Describing the project in details</w:t>
      </w:r>
      <w:bookmarkEnd w:id="3"/>
      <w:r w:rsidRPr="009A61A5">
        <w:t xml:space="preserve"> </w:t>
      </w:r>
    </w:p>
    <w:p w14:paraId="00000013" w14:textId="77777777" w:rsidR="00174C8E" w:rsidRPr="009A61A5" w:rsidRDefault="00B63761" w:rsidP="00F92A46">
      <w:pPr>
        <w:pStyle w:val="Heading2"/>
        <w:spacing w:before="0" w:after="0"/>
      </w:pPr>
      <w:bookmarkStart w:id="4" w:name="_Toc224663591"/>
      <w:r w:rsidRPr="009A61A5">
        <w:t>Highlighting the project deliverables along with other direct results</w:t>
      </w:r>
      <w:bookmarkEnd w:id="4"/>
      <w:r w:rsidRPr="009A61A5">
        <w:t xml:space="preserve"> </w:t>
      </w:r>
    </w:p>
    <w:p w14:paraId="00000014" w14:textId="77777777" w:rsidR="00174C8E" w:rsidRPr="009A61A5" w:rsidRDefault="00B63761" w:rsidP="00F92A46">
      <w:pPr>
        <w:rPr>
          <w:b/>
          <w:bCs/>
          <w:szCs w:val="24"/>
        </w:rPr>
      </w:pPr>
      <w:r w:rsidRPr="009A61A5">
        <w:rPr>
          <w:b/>
          <w:bCs/>
          <w:szCs w:val="24"/>
        </w:rPr>
        <w:t xml:space="preserve">Project deliverables </w:t>
      </w:r>
    </w:p>
    <w:p w14:paraId="00000015" w14:textId="220B75FD" w:rsidR="00174C8E" w:rsidRPr="009A61A5" w:rsidRDefault="00B63761" w:rsidP="00F92A46">
      <w:pPr>
        <w:rPr>
          <w:szCs w:val="24"/>
        </w:rPr>
      </w:pPr>
      <w:r w:rsidRPr="009A61A5">
        <w:rPr>
          <w:szCs w:val="24"/>
        </w:rPr>
        <w:t>The Campus Beats Music Festival will produce a clear event plan, performance schedule as well as artist agreements. Following that it will also include stage setup along with sound and lighting. Marketing materials such as posters as well as social media posts help a lot in promotion of an event</w:t>
      </w:r>
      <w:sdt>
        <w:sdtPr>
          <w:rPr>
            <w:szCs w:val="24"/>
          </w:rPr>
          <w:id w:val="-140573124"/>
          <w:citation/>
        </w:sdtPr>
        <w:sdtEndPr/>
        <w:sdtContent>
          <w:r w:rsidR="002014CD">
            <w:rPr>
              <w:szCs w:val="24"/>
            </w:rPr>
            <w:fldChar w:fldCharType="begin"/>
          </w:r>
          <w:r w:rsidR="002014CD">
            <w:rPr>
              <w:szCs w:val="24"/>
              <w:lang w:val="en-US"/>
            </w:rPr>
            <w:instrText xml:space="preserve"> CITATION Mic222 \l 1033 </w:instrText>
          </w:r>
          <w:r w:rsidR="002014CD">
            <w:rPr>
              <w:szCs w:val="24"/>
            </w:rPr>
            <w:fldChar w:fldCharType="separate"/>
          </w:r>
          <w:r w:rsidR="002014CD">
            <w:rPr>
              <w:noProof/>
              <w:szCs w:val="24"/>
              <w:lang w:val="en-US"/>
            </w:rPr>
            <w:t xml:space="preserve"> </w:t>
          </w:r>
          <w:r w:rsidR="002014CD" w:rsidRPr="002014CD">
            <w:rPr>
              <w:noProof/>
              <w:szCs w:val="24"/>
              <w:lang w:val="en-US"/>
            </w:rPr>
            <w:t>(Mekky, 2022)</w:t>
          </w:r>
          <w:r w:rsidR="002014CD">
            <w:rPr>
              <w:szCs w:val="24"/>
            </w:rPr>
            <w:fldChar w:fldCharType="end"/>
          </w:r>
        </w:sdtContent>
      </w:sdt>
      <w:r w:rsidRPr="009A61A5">
        <w:rPr>
          <w:szCs w:val="24"/>
        </w:rPr>
        <w:t>. Hence, usage of posters and social media posts will be done. Tickets as well as reports must be there summarising the event for the university and participants. Volunteers will be trained for the purpose of managing audiences, assisting performers and making sure of smooth operations throughout the festival from start to finish. Post-event media coverage and photographs will document performances, audience reactions, and provide useful insights for planning future university music events.</w:t>
      </w:r>
    </w:p>
    <w:p w14:paraId="00000017" w14:textId="77777777" w:rsidR="00174C8E" w:rsidRPr="009A61A5" w:rsidRDefault="00B63761" w:rsidP="00F92A46">
      <w:pPr>
        <w:rPr>
          <w:b/>
          <w:bCs/>
          <w:szCs w:val="24"/>
        </w:rPr>
      </w:pPr>
      <w:r w:rsidRPr="009A61A5">
        <w:rPr>
          <w:b/>
          <w:bCs/>
          <w:szCs w:val="24"/>
        </w:rPr>
        <w:t xml:space="preserve">Outlining the other direct results </w:t>
      </w:r>
    </w:p>
    <w:p w14:paraId="00000018" w14:textId="617BE805" w:rsidR="00174C8E" w:rsidRPr="009A61A5" w:rsidRDefault="00B63761" w:rsidP="00F92A46">
      <w:pPr>
        <w:rPr>
          <w:szCs w:val="24"/>
        </w:rPr>
      </w:pPr>
      <w:r w:rsidRPr="009A61A5">
        <w:rPr>
          <w:szCs w:val="24"/>
        </w:rPr>
        <w:t xml:space="preserve">This respective event will result in engaged </w:t>
      </w:r>
      <w:r w:rsidR="009A61A5" w:rsidRPr="009A61A5">
        <w:rPr>
          <w:szCs w:val="24"/>
        </w:rPr>
        <w:t>students, improved</w:t>
      </w:r>
      <w:r w:rsidRPr="009A61A5">
        <w:rPr>
          <w:szCs w:val="24"/>
        </w:rPr>
        <w:t xml:space="preserve"> student confidence as well as stronger community connections. In accordance with that it will also create memories as well as experiences that give a massive amount of encouragement to participation in campus events. Students will gain opportunities to network with guest artists and learn new skills. At times students get a chance to learn new skills accordingly their motivation as well as confidence increases</w:t>
      </w:r>
      <w:sdt>
        <w:sdtPr>
          <w:rPr>
            <w:szCs w:val="24"/>
          </w:rPr>
          <w:id w:val="1907496877"/>
          <w:citation/>
        </w:sdtPr>
        <w:sdtEndPr/>
        <w:sdtContent>
          <w:r w:rsidR="0073164B">
            <w:rPr>
              <w:szCs w:val="24"/>
            </w:rPr>
            <w:fldChar w:fldCharType="begin"/>
          </w:r>
          <w:r w:rsidR="0073164B">
            <w:rPr>
              <w:szCs w:val="24"/>
              <w:lang w:val="en-US"/>
            </w:rPr>
            <w:instrText xml:space="preserve"> CITATION Kar252 \l 1033 </w:instrText>
          </w:r>
          <w:r w:rsidR="0073164B">
            <w:rPr>
              <w:szCs w:val="24"/>
            </w:rPr>
            <w:fldChar w:fldCharType="separate"/>
          </w:r>
          <w:r w:rsidR="0073164B">
            <w:rPr>
              <w:noProof/>
              <w:szCs w:val="24"/>
              <w:lang w:val="en-US"/>
            </w:rPr>
            <w:t xml:space="preserve"> </w:t>
          </w:r>
          <w:r w:rsidR="0073164B" w:rsidRPr="0073164B">
            <w:rPr>
              <w:noProof/>
              <w:szCs w:val="24"/>
              <w:lang w:val="en-US"/>
            </w:rPr>
            <w:t>(Dennison, 2025)</w:t>
          </w:r>
          <w:r w:rsidR="0073164B">
            <w:rPr>
              <w:szCs w:val="24"/>
            </w:rPr>
            <w:fldChar w:fldCharType="end"/>
          </w:r>
        </w:sdtContent>
      </w:sdt>
      <w:r w:rsidRPr="009A61A5">
        <w:rPr>
          <w:szCs w:val="24"/>
        </w:rPr>
        <w:t xml:space="preserve">. The particular festival is going to inspire future events and increase student involvement in university programs. Finally, it will strengthen a positive as well as inclusive campus culture for each and </w:t>
      </w:r>
      <w:r w:rsidR="009A61A5" w:rsidRPr="009A61A5">
        <w:rPr>
          <w:szCs w:val="24"/>
        </w:rPr>
        <w:t>every one</w:t>
      </w:r>
      <w:r w:rsidRPr="009A61A5">
        <w:rPr>
          <w:szCs w:val="24"/>
        </w:rPr>
        <w:t xml:space="preserve"> attending.</w:t>
      </w:r>
    </w:p>
    <w:p w14:paraId="00000019" w14:textId="77777777" w:rsidR="00174C8E" w:rsidRPr="009A61A5" w:rsidRDefault="00174C8E" w:rsidP="00F92A46">
      <w:pPr>
        <w:rPr>
          <w:szCs w:val="24"/>
        </w:rPr>
      </w:pPr>
    </w:p>
    <w:p w14:paraId="0000001A" w14:textId="77777777" w:rsidR="00174C8E" w:rsidRPr="009A61A5" w:rsidRDefault="00174C8E" w:rsidP="00F92A46">
      <w:pPr>
        <w:rPr>
          <w:szCs w:val="24"/>
        </w:rPr>
      </w:pPr>
    </w:p>
    <w:p w14:paraId="6CF0D652" w14:textId="77777777" w:rsidR="009A61A5" w:rsidRDefault="009A61A5" w:rsidP="00F92A46">
      <w:pPr>
        <w:spacing w:line="276" w:lineRule="auto"/>
        <w:jc w:val="left"/>
        <w:rPr>
          <w:szCs w:val="24"/>
        </w:rPr>
      </w:pPr>
      <w:r>
        <w:rPr>
          <w:szCs w:val="24"/>
        </w:rPr>
        <w:br w:type="page"/>
      </w:r>
    </w:p>
    <w:p w14:paraId="0000001B" w14:textId="10F0476D" w:rsidR="00174C8E" w:rsidRDefault="00B63761" w:rsidP="00F92A46">
      <w:pPr>
        <w:pStyle w:val="Heading2"/>
        <w:spacing w:before="0" w:after="0"/>
      </w:pPr>
      <w:bookmarkStart w:id="5" w:name="_Toc224663592"/>
      <w:r w:rsidRPr="009A61A5">
        <w:lastRenderedPageBreak/>
        <w:t>Detecting the activities necessary to deliver the results</w:t>
      </w:r>
      <w:bookmarkEnd w:id="5"/>
    </w:p>
    <w:p w14:paraId="081481BE" w14:textId="14474139" w:rsidR="009A61A5" w:rsidRPr="009A61A5" w:rsidRDefault="009A61A5" w:rsidP="00F92A46">
      <w:r w:rsidRPr="009A61A5">
        <w:rPr>
          <w:noProof/>
        </w:rPr>
        <w:drawing>
          <wp:inline distT="0" distB="0" distL="0" distR="0" wp14:anchorId="0C9DDCAF" wp14:editId="4AF0BE7B">
            <wp:extent cx="5977255" cy="2705100"/>
            <wp:effectExtent l="0" t="0" r="4445" b="0"/>
            <wp:docPr id="11856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69927" name=""/>
                    <pic:cNvPicPr/>
                  </pic:nvPicPr>
                  <pic:blipFill>
                    <a:blip r:embed="rId9"/>
                    <a:stretch>
                      <a:fillRect/>
                    </a:stretch>
                  </pic:blipFill>
                  <pic:spPr>
                    <a:xfrm>
                      <a:off x="0" y="0"/>
                      <a:ext cx="5982750" cy="2707587"/>
                    </a:xfrm>
                    <a:prstGeom prst="rect">
                      <a:avLst/>
                    </a:prstGeom>
                  </pic:spPr>
                </pic:pic>
              </a:graphicData>
            </a:graphic>
          </wp:inline>
        </w:drawing>
      </w:r>
    </w:p>
    <w:p w14:paraId="5E052581" w14:textId="77777777" w:rsidR="009A61A5" w:rsidRPr="009A61A5" w:rsidRDefault="009A61A5" w:rsidP="00F92A46">
      <w:pPr>
        <w:jc w:val="center"/>
        <w:rPr>
          <w:b/>
          <w:bCs/>
          <w:i/>
          <w:iCs/>
          <w:szCs w:val="24"/>
        </w:rPr>
      </w:pPr>
      <w:r w:rsidRPr="009A61A5">
        <w:rPr>
          <w:b/>
          <w:bCs/>
          <w:i/>
          <w:iCs/>
          <w:szCs w:val="24"/>
        </w:rPr>
        <w:t>Figure: Gantt Chart</w:t>
      </w:r>
    </w:p>
    <w:p w14:paraId="260CF360" w14:textId="77777777" w:rsidR="009A61A5" w:rsidRPr="009A61A5" w:rsidRDefault="009A61A5" w:rsidP="00F92A46">
      <w:pPr>
        <w:jc w:val="center"/>
        <w:rPr>
          <w:b/>
          <w:bCs/>
          <w:i/>
          <w:iCs/>
          <w:szCs w:val="24"/>
        </w:rPr>
      </w:pPr>
      <w:r w:rsidRPr="009A61A5">
        <w:rPr>
          <w:b/>
          <w:bCs/>
          <w:i/>
          <w:iCs/>
          <w:szCs w:val="24"/>
        </w:rPr>
        <w:t>Source: (Author)</w:t>
      </w:r>
    </w:p>
    <w:p w14:paraId="0000001C" w14:textId="31A28AED" w:rsidR="00174C8E" w:rsidRPr="009A61A5" w:rsidRDefault="00B63761" w:rsidP="00F92A46">
      <w:pPr>
        <w:rPr>
          <w:szCs w:val="24"/>
        </w:rPr>
      </w:pPr>
      <w:r w:rsidRPr="009A61A5">
        <w:rPr>
          <w:szCs w:val="24"/>
        </w:rPr>
        <w:t>A Gantt chart is a visual tool that showcases tasks of a project as well as helps track progress for the purpose of completing the project on time</w:t>
      </w:r>
      <w:sdt>
        <w:sdtPr>
          <w:rPr>
            <w:szCs w:val="24"/>
          </w:rPr>
          <w:id w:val="1283303300"/>
          <w:citation/>
        </w:sdtPr>
        <w:sdtEndPr/>
        <w:sdtContent>
          <w:r w:rsidR="0073164B">
            <w:rPr>
              <w:szCs w:val="24"/>
            </w:rPr>
            <w:fldChar w:fldCharType="begin"/>
          </w:r>
          <w:r w:rsidR="0073164B">
            <w:rPr>
              <w:szCs w:val="24"/>
              <w:lang w:val="en-US"/>
            </w:rPr>
            <w:instrText xml:space="preserve"> CITATION Bre2528 \l 1033 </w:instrText>
          </w:r>
          <w:r w:rsidR="0073164B">
            <w:rPr>
              <w:szCs w:val="24"/>
            </w:rPr>
            <w:fldChar w:fldCharType="separate"/>
          </w:r>
          <w:r w:rsidR="0073164B">
            <w:rPr>
              <w:noProof/>
              <w:szCs w:val="24"/>
              <w:lang w:val="en-US"/>
            </w:rPr>
            <w:t xml:space="preserve"> </w:t>
          </w:r>
          <w:r w:rsidR="0073164B" w:rsidRPr="0073164B">
            <w:rPr>
              <w:noProof/>
              <w:szCs w:val="24"/>
              <w:lang w:val="en-US"/>
            </w:rPr>
            <w:t>(Day, 2025)</w:t>
          </w:r>
          <w:r w:rsidR="0073164B">
            <w:rPr>
              <w:szCs w:val="24"/>
            </w:rPr>
            <w:fldChar w:fldCharType="end"/>
          </w:r>
        </w:sdtContent>
      </w:sdt>
      <w:r w:rsidRPr="009A61A5">
        <w:rPr>
          <w:szCs w:val="24"/>
        </w:rPr>
        <w:t xml:space="preserve">. The above figure showcases a </w:t>
      </w:r>
      <w:r w:rsidR="009A61A5" w:rsidRPr="009A61A5">
        <w:rPr>
          <w:szCs w:val="24"/>
        </w:rPr>
        <w:t>Gantt</w:t>
      </w:r>
      <w:r w:rsidRPr="009A61A5">
        <w:rPr>
          <w:szCs w:val="24"/>
        </w:rPr>
        <w:t xml:space="preserve"> chart highlighting each and every necessary </w:t>
      </w:r>
      <w:r w:rsidR="009A61A5" w:rsidRPr="009A61A5">
        <w:rPr>
          <w:szCs w:val="24"/>
        </w:rPr>
        <w:t>activity</w:t>
      </w:r>
      <w:r w:rsidRPr="009A61A5">
        <w:rPr>
          <w:szCs w:val="24"/>
        </w:rPr>
        <w:t xml:space="preserve"> linked with successful completion of this respective project. In accordance with that the time period that will be required to successfully complete each and every activity has been given above in the figure. Therefore, by following this </w:t>
      </w:r>
      <w:r w:rsidR="009A61A5" w:rsidRPr="009A61A5">
        <w:rPr>
          <w:szCs w:val="24"/>
        </w:rPr>
        <w:t>Gantt</w:t>
      </w:r>
      <w:r w:rsidRPr="009A61A5">
        <w:rPr>
          <w:szCs w:val="24"/>
        </w:rPr>
        <w:t xml:space="preserve"> chart and completing all these activities in a proper way a successful outcome of this respective project can be gained. </w:t>
      </w:r>
    </w:p>
    <w:p w14:paraId="0000001D" w14:textId="77777777" w:rsidR="00174C8E" w:rsidRPr="009A61A5" w:rsidRDefault="00174C8E" w:rsidP="00F92A46">
      <w:pPr>
        <w:rPr>
          <w:szCs w:val="24"/>
        </w:rPr>
      </w:pPr>
    </w:p>
    <w:p w14:paraId="0000001E" w14:textId="77777777" w:rsidR="00174C8E" w:rsidRPr="009A61A5" w:rsidRDefault="00174C8E" w:rsidP="00F92A46">
      <w:pPr>
        <w:rPr>
          <w:szCs w:val="24"/>
        </w:rPr>
      </w:pPr>
    </w:p>
    <w:p w14:paraId="4F545D37" w14:textId="77777777" w:rsidR="009A61A5" w:rsidRDefault="009A61A5" w:rsidP="00F92A46">
      <w:pPr>
        <w:spacing w:line="276" w:lineRule="auto"/>
        <w:jc w:val="left"/>
        <w:rPr>
          <w:szCs w:val="24"/>
        </w:rPr>
      </w:pPr>
      <w:r>
        <w:rPr>
          <w:szCs w:val="24"/>
        </w:rPr>
        <w:br w:type="page"/>
      </w:r>
    </w:p>
    <w:p w14:paraId="0000001F" w14:textId="021A8B08" w:rsidR="00174C8E" w:rsidRDefault="00B63761" w:rsidP="00F92A46">
      <w:pPr>
        <w:pStyle w:val="Heading1"/>
        <w:spacing w:before="0" w:after="0"/>
      </w:pPr>
      <w:bookmarkStart w:id="6" w:name="_Toc224663593"/>
      <w:r w:rsidRPr="009A61A5">
        <w:lastRenderedPageBreak/>
        <w:t>Work Breakdown Structure</w:t>
      </w:r>
      <w:bookmarkEnd w:id="6"/>
    </w:p>
    <w:p w14:paraId="0A5B6153" w14:textId="20DD3CE2" w:rsidR="006F3AED" w:rsidRDefault="006F3AED" w:rsidP="00F92A46">
      <w:r w:rsidRPr="006F3AED">
        <w:rPr>
          <w:noProof/>
        </w:rPr>
        <w:drawing>
          <wp:inline distT="0" distB="0" distL="0" distR="0" wp14:anchorId="62757F4B" wp14:editId="62F10BDD">
            <wp:extent cx="6213679" cy="4236720"/>
            <wp:effectExtent l="0" t="0" r="0" b="0"/>
            <wp:docPr id="83766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62714" name=""/>
                    <pic:cNvPicPr/>
                  </pic:nvPicPr>
                  <pic:blipFill>
                    <a:blip r:embed="rId10"/>
                    <a:stretch>
                      <a:fillRect/>
                    </a:stretch>
                  </pic:blipFill>
                  <pic:spPr>
                    <a:xfrm>
                      <a:off x="0" y="0"/>
                      <a:ext cx="6218829" cy="4240232"/>
                    </a:xfrm>
                    <a:prstGeom prst="rect">
                      <a:avLst/>
                    </a:prstGeom>
                  </pic:spPr>
                </pic:pic>
              </a:graphicData>
            </a:graphic>
          </wp:inline>
        </w:drawing>
      </w:r>
    </w:p>
    <w:p w14:paraId="113AAA8A" w14:textId="77777777" w:rsidR="006F3AED" w:rsidRPr="00B33B95" w:rsidRDefault="006F3AED" w:rsidP="00F92A46">
      <w:pPr>
        <w:jc w:val="center"/>
        <w:rPr>
          <w:b/>
          <w:bCs/>
          <w:i/>
          <w:iCs/>
        </w:rPr>
      </w:pPr>
      <w:r w:rsidRPr="00B33B95">
        <w:rPr>
          <w:b/>
          <w:bCs/>
          <w:i/>
          <w:iCs/>
        </w:rPr>
        <w:t>Figure: Work Breakdown Structure</w:t>
      </w:r>
    </w:p>
    <w:p w14:paraId="39D09040" w14:textId="558298F5" w:rsidR="006F3AED" w:rsidRPr="006F3AED" w:rsidRDefault="006F3AED" w:rsidP="00F92A46">
      <w:pPr>
        <w:jc w:val="center"/>
        <w:rPr>
          <w:b/>
          <w:bCs/>
          <w:i/>
          <w:iCs/>
        </w:rPr>
      </w:pPr>
      <w:r w:rsidRPr="00B33B95">
        <w:rPr>
          <w:b/>
          <w:bCs/>
          <w:i/>
          <w:iCs/>
        </w:rPr>
        <w:t>Source: (Author)</w:t>
      </w:r>
    </w:p>
    <w:p w14:paraId="00000020" w14:textId="23098D29" w:rsidR="00174C8E" w:rsidRPr="009A61A5" w:rsidRDefault="00B63761" w:rsidP="00F92A46">
      <w:pPr>
        <w:rPr>
          <w:szCs w:val="24"/>
        </w:rPr>
      </w:pPr>
      <w:r w:rsidRPr="009A61A5">
        <w:rPr>
          <w:szCs w:val="24"/>
        </w:rPr>
        <w:t>A Work Breakdown Structure is a chart that breaks a project into smaller tasks, showcasing things that need to be done to complete the project step by step</w:t>
      </w:r>
      <w:sdt>
        <w:sdtPr>
          <w:rPr>
            <w:szCs w:val="24"/>
          </w:rPr>
          <w:id w:val="233741550"/>
          <w:citation/>
        </w:sdtPr>
        <w:sdtEndPr/>
        <w:sdtContent>
          <w:r w:rsidR="0073164B">
            <w:rPr>
              <w:szCs w:val="24"/>
            </w:rPr>
            <w:fldChar w:fldCharType="begin"/>
          </w:r>
          <w:r w:rsidR="0073164B">
            <w:rPr>
              <w:szCs w:val="24"/>
              <w:lang w:val="en-US"/>
            </w:rPr>
            <w:instrText xml:space="preserve"> CITATION Bre261 \l 1033 </w:instrText>
          </w:r>
          <w:r w:rsidR="0073164B">
            <w:rPr>
              <w:szCs w:val="24"/>
            </w:rPr>
            <w:fldChar w:fldCharType="separate"/>
          </w:r>
          <w:r w:rsidR="0073164B">
            <w:rPr>
              <w:noProof/>
              <w:szCs w:val="24"/>
              <w:lang w:val="en-US"/>
            </w:rPr>
            <w:t xml:space="preserve"> </w:t>
          </w:r>
          <w:r w:rsidR="0073164B" w:rsidRPr="0073164B">
            <w:rPr>
              <w:noProof/>
              <w:szCs w:val="24"/>
              <w:lang w:val="en-US"/>
            </w:rPr>
            <w:t>(Day, 2026)</w:t>
          </w:r>
          <w:r w:rsidR="0073164B">
            <w:rPr>
              <w:szCs w:val="24"/>
            </w:rPr>
            <w:fldChar w:fldCharType="end"/>
          </w:r>
        </w:sdtContent>
      </w:sdt>
      <w:r w:rsidRPr="009A61A5">
        <w:rPr>
          <w:szCs w:val="24"/>
        </w:rPr>
        <w:t>. A work breakdown structure has been highlighted in the figure above showcasing all the required activities associated with this project. Accordingly, this structure helps organise tasks in a clear manner. This structure makes it a lot easier to manage time, resources, as well as responsibilities to successfully complete the Campus Beats Music Festival.</w:t>
      </w:r>
    </w:p>
    <w:p w14:paraId="00000021" w14:textId="5EAE97F3" w:rsidR="002014CD" w:rsidRDefault="002014CD" w:rsidP="00F92A46">
      <w:pPr>
        <w:spacing w:line="276" w:lineRule="auto"/>
        <w:jc w:val="left"/>
        <w:rPr>
          <w:szCs w:val="24"/>
        </w:rPr>
      </w:pPr>
      <w:r>
        <w:rPr>
          <w:szCs w:val="24"/>
        </w:rPr>
        <w:br w:type="page"/>
      </w:r>
    </w:p>
    <w:p w14:paraId="48FDDC7F" w14:textId="77777777" w:rsidR="007D0967" w:rsidRDefault="007D0967" w:rsidP="00F92A46">
      <w:pPr>
        <w:pStyle w:val="Heading1"/>
        <w:spacing w:before="0" w:after="0"/>
      </w:pPr>
      <w:bookmarkStart w:id="7" w:name="_ratz841fygr3" w:colFirst="0" w:colLast="0"/>
      <w:bookmarkStart w:id="8" w:name="_Toc224663594"/>
      <w:bookmarkEnd w:id="7"/>
      <w:r>
        <w:lastRenderedPageBreak/>
        <w:t>Pinpointing on the deliverables as well as milestones of each task</w:t>
      </w:r>
      <w:bookmarkEnd w:id="8"/>
      <w:r>
        <w:t xml:space="preserve"> </w:t>
      </w:r>
    </w:p>
    <w:p w14:paraId="4E00D47E" w14:textId="77777777" w:rsidR="007D0967" w:rsidRPr="00532AFE" w:rsidRDefault="007D0967" w:rsidP="00F92A46">
      <w:pPr>
        <w:pStyle w:val="Heading2"/>
        <w:spacing w:before="0" w:after="0"/>
      </w:pPr>
      <w:bookmarkStart w:id="9" w:name="_Toc224663595"/>
      <w:r>
        <w:t>Project Deliverables</w:t>
      </w:r>
      <w:bookmarkEnd w:id="9"/>
    </w:p>
    <w:p w14:paraId="10E4D63E" w14:textId="77777777" w:rsidR="007D0967" w:rsidRDefault="007D0967" w:rsidP="00F92A46">
      <w:pPr>
        <w:rPr>
          <w:b/>
          <w:bCs/>
          <w:i/>
          <w:iCs/>
        </w:rPr>
      </w:pPr>
      <w:r>
        <w:rPr>
          <w:b/>
          <w:bCs/>
          <w:i/>
          <w:iCs/>
        </w:rPr>
        <w:t>Project initiation and planning phase</w:t>
      </w:r>
    </w:p>
    <w:p w14:paraId="35FBD4A7" w14:textId="77777777" w:rsidR="007D0967" w:rsidRDefault="007D0967" w:rsidP="00F92A46">
      <w:r>
        <w:t xml:space="preserve">The first stage of the Campus Beats Music Festival project will revolve around defining the underpinning of the event. Simultaneously, deliverables at this stage involve the objectives of the project, scope statement along with the approval of the project plan. These accomplishments showcase the overall direction of the event ensuring initiation of the project with clear expectations (Bowdin </w:t>
      </w:r>
      <w:r>
        <w:rPr>
          <w:i/>
          <w:iCs/>
        </w:rPr>
        <w:t>et al.,</w:t>
      </w:r>
      <w:r>
        <w:t xml:space="preserve"> 2023). Ultimately, the milestone in this stage reflects official approval of the project plan and budget, signifying moving forward to the next phase.</w:t>
      </w:r>
    </w:p>
    <w:p w14:paraId="1919D320" w14:textId="77777777" w:rsidR="007D0967" w:rsidRDefault="007D0967" w:rsidP="00F92A46">
      <w:pPr>
        <w:rPr>
          <w:b/>
          <w:bCs/>
          <w:i/>
          <w:iCs/>
        </w:rPr>
      </w:pPr>
      <w:r>
        <w:rPr>
          <w:b/>
          <w:bCs/>
          <w:i/>
          <w:iCs/>
        </w:rPr>
        <w:t>Venue and artist coordination phase</w:t>
      </w:r>
    </w:p>
    <w:p w14:paraId="0EC53EE8" w14:textId="77777777" w:rsidR="007D0967" w:rsidRDefault="007D0967" w:rsidP="00F92A46">
      <w:r>
        <w:t>After receiving the approval of the project, the next stage underscores tasks associated with preparation of the venue and selecting performers. Meanwhile deliverables consist of confirmation of campus locations, approved permits, along with confirmed guest artists and selected student performers. This phase also demonstrates the finalisation of performance schedules and artist agreements, indicating successful organisation of the festival.</w:t>
      </w:r>
    </w:p>
    <w:p w14:paraId="400AFA50" w14:textId="77777777" w:rsidR="007D0967" w:rsidRDefault="007D0967" w:rsidP="00F92A46">
      <w:pPr>
        <w:rPr>
          <w:b/>
          <w:bCs/>
          <w:i/>
          <w:iCs/>
        </w:rPr>
      </w:pPr>
      <w:r>
        <w:rPr>
          <w:b/>
          <w:bCs/>
          <w:i/>
          <w:iCs/>
        </w:rPr>
        <w:t>Marketing and ticketing preparation phase</w:t>
      </w:r>
    </w:p>
    <w:p w14:paraId="0031931A" w14:textId="77777777" w:rsidR="007D0967" w:rsidRDefault="007D0967" w:rsidP="00F92A46">
      <w:r>
        <w:t>The project is illustrated to move towards promotional activities subsequently, after the confirmation of performers and venues. Meanwhile, deliverables in this stage involves event branding, posters, alongside emphasising social media campaigns and launching of the ticketing system. It will signify commencement of ticket sales and promotional campaigns, indicating public announcement of the event set for audience engagement.</w:t>
      </w:r>
    </w:p>
    <w:p w14:paraId="08E4FD3A" w14:textId="77777777" w:rsidR="007D0967" w:rsidRDefault="007D0967" w:rsidP="00F92A46">
      <w:pPr>
        <w:rPr>
          <w:b/>
          <w:bCs/>
          <w:i/>
          <w:iCs/>
        </w:rPr>
      </w:pPr>
      <w:r>
        <w:rPr>
          <w:b/>
          <w:bCs/>
          <w:i/>
          <w:iCs/>
        </w:rPr>
        <w:t>Setup of event and operational preparation</w:t>
      </w:r>
    </w:p>
    <w:p w14:paraId="53D35710" w14:textId="77777777" w:rsidR="007D0967" w:rsidRDefault="007D0967" w:rsidP="00F92A46">
      <w:r>
        <w:t>The next stage is considered to simply focus on technical and operational preparations. Deliverables will comprise of construction of stage, fitting of sound and lighting systems, security arrangements along with scheduling rehearsals. The milestone here will be signified by the ensuring finalisation of technical testing and rehearsal sessions, indicating that all systems are prepared for the live event.</w:t>
      </w:r>
    </w:p>
    <w:p w14:paraId="6DBFE37B" w14:textId="77777777" w:rsidR="007D0967" w:rsidRDefault="007D0967" w:rsidP="00F92A46">
      <w:pPr>
        <w:rPr>
          <w:b/>
          <w:bCs/>
          <w:i/>
          <w:iCs/>
        </w:rPr>
      </w:pPr>
      <w:r>
        <w:rPr>
          <w:b/>
          <w:bCs/>
          <w:i/>
          <w:iCs/>
        </w:rPr>
        <w:t>Execution of event and closure phase</w:t>
      </w:r>
    </w:p>
    <w:p w14:paraId="7586DF11" w14:textId="77777777" w:rsidR="007D0967" w:rsidRDefault="007D0967" w:rsidP="00F92A46">
      <w:r>
        <w:t xml:space="preserve">The final stage is associated with the actual event day and post-event activities. Deliverables will involve the promising execution of the music festival, managing volunteers, media coverage and post-event reports. Hence, the final milestone will highlight the accomplishment of the festival </w:t>
      </w:r>
      <w:r>
        <w:lastRenderedPageBreak/>
        <w:t>along with submission of the evaluation report, indicating that the project has been successfully inaugurated.</w:t>
      </w:r>
    </w:p>
    <w:p w14:paraId="522872E8" w14:textId="77777777" w:rsidR="007D0967" w:rsidRPr="00790DD1" w:rsidRDefault="007D0967" w:rsidP="00F92A46">
      <w:pPr>
        <w:pStyle w:val="Heading2"/>
        <w:spacing w:before="0" w:after="0"/>
        <w:rPr>
          <w:rFonts w:eastAsia="Times New Roman" w:cs="Times New Roman"/>
          <w:szCs w:val="26"/>
        </w:rPr>
      </w:pPr>
      <w:bookmarkStart w:id="10" w:name="_oqi6owq0h3dx" w:colFirst="0" w:colLast="0"/>
      <w:bookmarkStart w:id="11" w:name="_Toc224663596"/>
      <w:bookmarkEnd w:id="10"/>
      <w:r>
        <w:t>Project Schedule and Milestones</w:t>
      </w:r>
      <w:bookmarkEnd w:id="11"/>
    </w:p>
    <w:tbl>
      <w:tblPr>
        <w:tblStyle w:val="TableGrid"/>
        <w:tblW w:w="9360" w:type="dxa"/>
        <w:tblLayout w:type="fixed"/>
        <w:tblLook w:val="0600" w:firstRow="0" w:lastRow="0" w:firstColumn="0" w:lastColumn="0" w:noHBand="1" w:noVBand="1"/>
      </w:tblPr>
      <w:tblGrid>
        <w:gridCol w:w="2613"/>
        <w:gridCol w:w="5565"/>
        <w:gridCol w:w="1182"/>
      </w:tblGrid>
      <w:tr w:rsidR="007D0967" w14:paraId="6653C3B0" w14:textId="77777777" w:rsidTr="00F92A46">
        <w:trPr>
          <w:trHeight w:val="500"/>
        </w:trPr>
        <w:tc>
          <w:tcPr>
            <w:tcW w:w="2613" w:type="dxa"/>
          </w:tcPr>
          <w:p w14:paraId="74CCFF20" w14:textId="77777777" w:rsidR="007D0967" w:rsidRDefault="007D0967" w:rsidP="00F92A46">
            <w:pPr>
              <w:rPr>
                <w:b/>
                <w:bCs/>
              </w:rPr>
            </w:pPr>
            <w:r>
              <w:rPr>
                <w:b/>
                <w:bCs/>
              </w:rPr>
              <w:t>Milestone</w:t>
            </w:r>
          </w:p>
        </w:tc>
        <w:tc>
          <w:tcPr>
            <w:tcW w:w="5564" w:type="dxa"/>
          </w:tcPr>
          <w:p w14:paraId="77646E73" w14:textId="77777777" w:rsidR="007D0967" w:rsidRDefault="007D0967" w:rsidP="00F92A46">
            <w:pPr>
              <w:rPr>
                <w:b/>
                <w:bCs/>
              </w:rPr>
            </w:pPr>
            <w:r>
              <w:rPr>
                <w:b/>
                <w:bCs/>
              </w:rPr>
              <w:t>Description</w:t>
            </w:r>
          </w:p>
        </w:tc>
        <w:tc>
          <w:tcPr>
            <w:tcW w:w="1182" w:type="dxa"/>
          </w:tcPr>
          <w:p w14:paraId="62EE2D7B" w14:textId="77777777" w:rsidR="007D0967" w:rsidRDefault="007D0967" w:rsidP="00F92A46">
            <w:pPr>
              <w:rPr>
                <w:b/>
                <w:bCs/>
              </w:rPr>
            </w:pPr>
            <w:r>
              <w:rPr>
                <w:b/>
                <w:bCs/>
              </w:rPr>
              <w:t>Timeline</w:t>
            </w:r>
          </w:p>
        </w:tc>
      </w:tr>
      <w:tr w:rsidR="007D0967" w14:paraId="22D7B75C" w14:textId="77777777" w:rsidTr="00F92A46">
        <w:trPr>
          <w:trHeight w:val="1055"/>
        </w:trPr>
        <w:tc>
          <w:tcPr>
            <w:tcW w:w="2613" w:type="dxa"/>
          </w:tcPr>
          <w:p w14:paraId="36872861" w14:textId="77777777" w:rsidR="007D0967" w:rsidRDefault="007D0967" w:rsidP="00F92A46">
            <w:pPr>
              <w:rPr>
                <w:b/>
                <w:bCs/>
                <w:i/>
                <w:iCs/>
              </w:rPr>
            </w:pPr>
            <w:r>
              <w:rPr>
                <w:b/>
                <w:bCs/>
                <w:i/>
                <w:iCs/>
              </w:rPr>
              <w:t>Milestone 1: Project Plan Approval</w:t>
            </w:r>
          </w:p>
        </w:tc>
        <w:tc>
          <w:tcPr>
            <w:tcW w:w="5564" w:type="dxa"/>
          </w:tcPr>
          <w:p w14:paraId="7A24EB39" w14:textId="711AFD21" w:rsidR="007D0967" w:rsidRDefault="007D0967" w:rsidP="00F92A46">
            <w:r>
              <w:t>Approval of project objectives, scope and budget by university management, showcasing the official inauguration of the Campus Beats Music Festival project</w:t>
            </w:r>
            <w:r w:rsidR="005B135D">
              <w:t xml:space="preserve"> </w:t>
            </w:r>
            <w:r w:rsidR="005B135D" w:rsidRPr="005B135D">
              <w:t xml:space="preserve">(Andersen </w:t>
            </w:r>
            <w:r w:rsidR="005B135D" w:rsidRPr="005B135D">
              <w:rPr>
                <w:i/>
                <w:iCs/>
              </w:rPr>
              <w:t>et al.,</w:t>
            </w:r>
            <w:r w:rsidR="005B135D" w:rsidRPr="005B135D">
              <w:t xml:space="preserve"> 2025)</w:t>
            </w:r>
            <w:r>
              <w:t>.</w:t>
            </w:r>
          </w:p>
        </w:tc>
        <w:tc>
          <w:tcPr>
            <w:tcW w:w="1182" w:type="dxa"/>
          </w:tcPr>
          <w:p w14:paraId="7560EFAD" w14:textId="77777777" w:rsidR="007D0967" w:rsidRDefault="007D0967" w:rsidP="00F92A46">
            <w:r>
              <w:t>10–12 days</w:t>
            </w:r>
          </w:p>
        </w:tc>
      </w:tr>
      <w:tr w:rsidR="007D0967" w14:paraId="23480DB6" w14:textId="77777777" w:rsidTr="00F92A46">
        <w:trPr>
          <w:trHeight w:val="1055"/>
        </w:trPr>
        <w:tc>
          <w:tcPr>
            <w:tcW w:w="2613" w:type="dxa"/>
          </w:tcPr>
          <w:p w14:paraId="48A21379" w14:textId="77777777" w:rsidR="007D0967" w:rsidRDefault="007D0967" w:rsidP="00F92A46">
            <w:pPr>
              <w:rPr>
                <w:b/>
                <w:bCs/>
                <w:i/>
                <w:iCs/>
              </w:rPr>
            </w:pPr>
            <w:r>
              <w:rPr>
                <w:b/>
                <w:bCs/>
                <w:i/>
                <w:iCs/>
              </w:rPr>
              <w:t>Milestone 2: Venue and Artist Confirmation</w:t>
            </w:r>
          </w:p>
        </w:tc>
        <w:tc>
          <w:tcPr>
            <w:tcW w:w="5564" w:type="dxa"/>
          </w:tcPr>
          <w:p w14:paraId="0CD1D4A3" w14:textId="77777777" w:rsidR="007D0967" w:rsidRDefault="007D0967" w:rsidP="00F92A46">
            <w:r>
              <w:t>Campus performance locations are considered to be selected, along with acquiring the permits and student performers and guest artists are confirmed.</w:t>
            </w:r>
          </w:p>
        </w:tc>
        <w:tc>
          <w:tcPr>
            <w:tcW w:w="1182" w:type="dxa"/>
          </w:tcPr>
          <w:p w14:paraId="68D73639" w14:textId="77777777" w:rsidR="007D0967" w:rsidRDefault="007D0967" w:rsidP="00F92A46">
            <w:r>
              <w:t>20–25 days</w:t>
            </w:r>
          </w:p>
        </w:tc>
      </w:tr>
      <w:tr w:rsidR="007D0967" w14:paraId="7A4210F9" w14:textId="77777777" w:rsidTr="00F92A46">
        <w:trPr>
          <w:trHeight w:val="1055"/>
        </w:trPr>
        <w:tc>
          <w:tcPr>
            <w:tcW w:w="2613" w:type="dxa"/>
          </w:tcPr>
          <w:p w14:paraId="1E42D344" w14:textId="77777777" w:rsidR="007D0967" w:rsidRDefault="007D0967" w:rsidP="00F92A46">
            <w:pPr>
              <w:rPr>
                <w:b/>
                <w:bCs/>
                <w:i/>
                <w:iCs/>
              </w:rPr>
            </w:pPr>
            <w:r>
              <w:rPr>
                <w:b/>
                <w:bCs/>
                <w:i/>
                <w:iCs/>
              </w:rPr>
              <w:t>Milestone 3: Marketing and Ticketing Launch</w:t>
            </w:r>
          </w:p>
        </w:tc>
        <w:tc>
          <w:tcPr>
            <w:tcW w:w="5564" w:type="dxa"/>
          </w:tcPr>
          <w:p w14:paraId="04AF8A82" w14:textId="77777777" w:rsidR="007D0967" w:rsidRDefault="007D0967" w:rsidP="00F92A46">
            <w:r>
              <w:t xml:space="preserve">Event promotion initiates through posters and social media alongside opening of registration of audience tickets. </w:t>
            </w:r>
          </w:p>
        </w:tc>
        <w:tc>
          <w:tcPr>
            <w:tcW w:w="1182" w:type="dxa"/>
          </w:tcPr>
          <w:p w14:paraId="5D61568C" w14:textId="77777777" w:rsidR="007D0967" w:rsidRDefault="007D0967" w:rsidP="00F92A46">
            <w:r>
              <w:t>15–18 days</w:t>
            </w:r>
          </w:p>
        </w:tc>
      </w:tr>
      <w:tr w:rsidR="007D0967" w14:paraId="537EA83D" w14:textId="77777777" w:rsidTr="00F92A46">
        <w:trPr>
          <w:trHeight w:val="1055"/>
        </w:trPr>
        <w:tc>
          <w:tcPr>
            <w:tcW w:w="2613" w:type="dxa"/>
          </w:tcPr>
          <w:p w14:paraId="539211AC" w14:textId="77777777" w:rsidR="007D0967" w:rsidRDefault="007D0967" w:rsidP="00F92A46">
            <w:pPr>
              <w:rPr>
                <w:b/>
                <w:bCs/>
                <w:i/>
                <w:iCs/>
              </w:rPr>
            </w:pPr>
            <w:r>
              <w:rPr>
                <w:b/>
                <w:bCs/>
                <w:i/>
                <w:iCs/>
              </w:rPr>
              <w:t>Milestone 4: Technical Setup and Rehearsals</w:t>
            </w:r>
          </w:p>
        </w:tc>
        <w:tc>
          <w:tcPr>
            <w:tcW w:w="5564" w:type="dxa"/>
          </w:tcPr>
          <w:p w14:paraId="25BCDF02" w14:textId="77777777" w:rsidR="007D0967" w:rsidRDefault="007D0967" w:rsidP="00F92A46">
            <w:r>
              <w:t>Establishment of stage, installation of sound and lighting, along with emphasising rehearsal sessions to prepare for the event.</w:t>
            </w:r>
          </w:p>
        </w:tc>
        <w:tc>
          <w:tcPr>
            <w:tcW w:w="1182" w:type="dxa"/>
          </w:tcPr>
          <w:p w14:paraId="59C41C4D" w14:textId="77777777" w:rsidR="007D0967" w:rsidRDefault="007D0967" w:rsidP="00F92A46">
            <w:r>
              <w:t>12–15 days</w:t>
            </w:r>
          </w:p>
        </w:tc>
      </w:tr>
      <w:tr w:rsidR="007D0967" w14:paraId="0956A9CE" w14:textId="77777777" w:rsidTr="00F92A46">
        <w:trPr>
          <w:trHeight w:val="1055"/>
        </w:trPr>
        <w:tc>
          <w:tcPr>
            <w:tcW w:w="2613" w:type="dxa"/>
          </w:tcPr>
          <w:p w14:paraId="3D090613" w14:textId="77777777" w:rsidR="007D0967" w:rsidRDefault="007D0967" w:rsidP="00F92A46">
            <w:pPr>
              <w:rPr>
                <w:b/>
                <w:bCs/>
                <w:i/>
                <w:iCs/>
              </w:rPr>
            </w:pPr>
            <w:r>
              <w:rPr>
                <w:b/>
                <w:bCs/>
                <w:i/>
                <w:iCs/>
              </w:rPr>
              <w:t>Milestone 5: Event Execution</w:t>
            </w:r>
          </w:p>
        </w:tc>
        <w:tc>
          <w:tcPr>
            <w:tcW w:w="5564" w:type="dxa"/>
          </w:tcPr>
          <w:p w14:paraId="1E3ADF8B" w14:textId="77777777" w:rsidR="007D0967" w:rsidRDefault="007D0967" w:rsidP="00F92A46">
            <w:r>
              <w:t>Conduction of The Campus Beats Music Festival with live performances and coordination of event operations.</w:t>
            </w:r>
          </w:p>
        </w:tc>
        <w:tc>
          <w:tcPr>
            <w:tcW w:w="1182" w:type="dxa"/>
          </w:tcPr>
          <w:p w14:paraId="539EACC3" w14:textId="77777777" w:rsidR="007D0967" w:rsidRDefault="007D0967" w:rsidP="00F92A46">
            <w:r>
              <w:t>1 day</w:t>
            </w:r>
          </w:p>
        </w:tc>
      </w:tr>
      <w:tr w:rsidR="007D0967" w14:paraId="6F975854" w14:textId="77777777" w:rsidTr="00F92A46">
        <w:trPr>
          <w:trHeight w:val="1055"/>
        </w:trPr>
        <w:tc>
          <w:tcPr>
            <w:tcW w:w="2613" w:type="dxa"/>
          </w:tcPr>
          <w:p w14:paraId="5CBD0C11" w14:textId="77777777" w:rsidR="007D0967" w:rsidRDefault="007D0967" w:rsidP="00F92A46">
            <w:pPr>
              <w:rPr>
                <w:b/>
                <w:bCs/>
                <w:i/>
                <w:iCs/>
              </w:rPr>
            </w:pPr>
            <w:r>
              <w:rPr>
                <w:b/>
                <w:bCs/>
                <w:i/>
                <w:iCs/>
              </w:rPr>
              <w:t>Milestone 6: Project Closure</w:t>
            </w:r>
          </w:p>
        </w:tc>
        <w:tc>
          <w:tcPr>
            <w:tcW w:w="5564" w:type="dxa"/>
          </w:tcPr>
          <w:p w14:paraId="5B84C5E9" w14:textId="77777777" w:rsidR="007D0967" w:rsidRDefault="007D0967" w:rsidP="00F92A46">
            <w:r>
              <w:t>Equipment disassembly, collection of feedback and preparation of the post-event report to evaluate future improvements.</w:t>
            </w:r>
          </w:p>
        </w:tc>
        <w:tc>
          <w:tcPr>
            <w:tcW w:w="1182" w:type="dxa"/>
          </w:tcPr>
          <w:p w14:paraId="0FA95E67" w14:textId="77777777" w:rsidR="007D0967" w:rsidRDefault="007D0967" w:rsidP="00F92A46">
            <w:r>
              <w:t>5–7 days</w:t>
            </w:r>
          </w:p>
        </w:tc>
      </w:tr>
    </w:tbl>
    <w:p w14:paraId="1C24703A" w14:textId="77777777" w:rsidR="007D0967" w:rsidRDefault="007D0967" w:rsidP="00F92A46">
      <w:pPr>
        <w:spacing w:line="276" w:lineRule="auto"/>
        <w:jc w:val="left"/>
      </w:pPr>
    </w:p>
    <w:p w14:paraId="3CF20F27" w14:textId="77777777" w:rsidR="007D0967" w:rsidRDefault="007D0967" w:rsidP="00F92A46">
      <w:pPr>
        <w:rPr>
          <w:b/>
          <w:bCs/>
          <w:sz w:val="28"/>
          <w:szCs w:val="28"/>
        </w:rPr>
      </w:pPr>
      <w:bookmarkStart w:id="12" w:name="_x6b58iyofwhn" w:colFirst="0" w:colLast="0"/>
      <w:bookmarkEnd w:id="12"/>
      <w:r>
        <w:br w:type="page"/>
      </w:r>
    </w:p>
    <w:p w14:paraId="2D3C19D8" w14:textId="77777777" w:rsidR="007D0967" w:rsidRDefault="007D0967" w:rsidP="00F92A46">
      <w:pPr>
        <w:pStyle w:val="Heading1"/>
        <w:spacing w:before="0" w:after="0"/>
      </w:pPr>
      <w:bookmarkStart w:id="13" w:name="_Toc224663597"/>
      <w:r>
        <w:lastRenderedPageBreak/>
        <w:t>Elaborating on the usage of personnel as well as material resources needed for completing each task</w:t>
      </w:r>
      <w:bookmarkEnd w:id="13"/>
    </w:p>
    <w:p w14:paraId="75B842AA" w14:textId="77777777" w:rsidR="007D0967" w:rsidRDefault="007D0967" w:rsidP="00F92A46">
      <w:pPr>
        <w:rPr>
          <w:b/>
          <w:bCs/>
          <w:i/>
          <w:iCs/>
        </w:rPr>
      </w:pPr>
      <w:r>
        <w:rPr>
          <w:b/>
          <w:bCs/>
          <w:i/>
          <w:iCs/>
        </w:rPr>
        <w:t>Human Resources</w:t>
      </w:r>
    </w:p>
    <w:p w14:paraId="38E273BC" w14:textId="7EAB911C" w:rsidR="007D0967" w:rsidRDefault="007D0967" w:rsidP="00F92A46">
      <w:r>
        <w:t xml:space="preserve">Human resources is regarded to play an essential role towards the successful accomplishment of the Campus Beats Music Festival. The project manager is simply recognised to oversee the planning and coordination of activities across the lifecycle of the project (Kerzner, 2025). Meanwhile event coordinators will allow managing schedules, communication and logistics so as to ensure completion of each task within the planned timeline. Similarly, technical staff will be responsible for installing and managing stage equipment and volunteer coordinators to recruit and training student volunteers. Security personnel and first aid teams will </w:t>
      </w:r>
      <w:r w:rsidR="007A291C">
        <w:t>be emphasised</w:t>
      </w:r>
      <w:r>
        <w:t xml:space="preserve"> to involved in order to ensure crowd safety and emergency preparedness. Ultimately, the participation of different team members encompasses the collaborative nature of the event and indicates teamwork coordination to contribute to a smooth execution of the event.</w:t>
      </w:r>
    </w:p>
    <w:p w14:paraId="627ED66D" w14:textId="77777777" w:rsidR="007D0967" w:rsidRDefault="007D0967" w:rsidP="00F92A46">
      <w:pPr>
        <w:rPr>
          <w:b/>
          <w:bCs/>
          <w:i/>
          <w:iCs/>
        </w:rPr>
      </w:pPr>
      <w:r>
        <w:rPr>
          <w:b/>
          <w:bCs/>
          <w:i/>
          <w:iCs/>
        </w:rPr>
        <w:t>Technical and material resources</w:t>
      </w:r>
    </w:p>
    <w:p w14:paraId="36F4F95A" w14:textId="77777777" w:rsidR="007D0967" w:rsidRDefault="007D0967" w:rsidP="00F92A46">
      <w:r>
        <w:t xml:space="preserve">Material resources prominently signify the physical and technological equipment needed for the festival. These materials are regarded as highly essential for delivering high-quality sound and visual effects at the time of the event. Meanwhile, promotional materials such as posters, banners as well as digital media graphics are also emphasised to support the festival across the university campus and social media platforms (Kodaş, 2023). On the other hand, ticketing systems and online registration tools assist in managing audience entry and monitoring engagement. Additionally, to effectively showcase the event, communication tools such as walkie-talkies and laptops can further support coordination among team members at the time of the event. Apart from that, safety equipment also makes up an elementary part of the material resources, consisting of first aid kits, safety signage, and barricades. These materials are considered to help maintain safety standards and support crowd management effectively. </w:t>
      </w:r>
    </w:p>
    <w:p w14:paraId="6F0EBECB" w14:textId="77777777" w:rsidR="007D0967" w:rsidRDefault="007D0967" w:rsidP="00F92A46">
      <w:pPr>
        <w:rPr>
          <w:b/>
          <w:bCs/>
          <w:sz w:val="28"/>
          <w:szCs w:val="28"/>
        </w:rPr>
      </w:pPr>
      <w:bookmarkStart w:id="14" w:name="_otyzcqy8ugn6" w:colFirst="0" w:colLast="0"/>
      <w:bookmarkEnd w:id="14"/>
      <w:r>
        <w:br w:type="page"/>
      </w:r>
    </w:p>
    <w:p w14:paraId="23BA6E6E" w14:textId="77777777" w:rsidR="007D0967" w:rsidRDefault="007D0967" w:rsidP="00F92A46">
      <w:pPr>
        <w:pStyle w:val="Heading1"/>
        <w:spacing w:before="0" w:after="0"/>
      </w:pPr>
      <w:bookmarkStart w:id="15" w:name="_Toc224663598"/>
      <w:r>
        <w:lastRenderedPageBreak/>
        <w:t>Conclusion</w:t>
      </w:r>
      <w:bookmarkEnd w:id="15"/>
      <w:r>
        <w:t xml:space="preserve"> </w:t>
      </w:r>
    </w:p>
    <w:p w14:paraId="422B2F07" w14:textId="77777777" w:rsidR="007D0967" w:rsidRDefault="007D0967" w:rsidP="00F92A46">
      <w:r>
        <w:t>The entire project plan regarding the Campus Beats Music Festival has effectively highlighted the essence of structural planning and organisation when delivering a university event. It has effectively introduced the project along with its aim, objectives and scope, together establishing a clear purpose for the festival. Additionally, the deliverables and project activities showcase the different stages of planning, preparation as well as execution which can contribute to the successful inauguration of the event. Meanwhile identification of milestones as well as timelines has suggested the logical sequence of tasks to simply ensure progressing of every stage smoothly. Furthermore, the discussion of resources has signified the vitality of human expertise and material support to manage technical operations, promotion and safety arrangements. Eventually, the project plan has effectively elucidated on effective coordination, and careful scheduling alongside emphasising resource allocation to help deliver a successful music festival. Hence, encouraging participation of students, creativity and a strong sense of community across the University of Birmingham.</w:t>
      </w:r>
    </w:p>
    <w:p w14:paraId="5EC4302D" w14:textId="77777777" w:rsidR="007D0967" w:rsidRDefault="007D0967" w:rsidP="00F92A46">
      <w:pPr>
        <w:spacing w:line="276" w:lineRule="auto"/>
        <w:jc w:val="left"/>
        <w:rPr>
          <w:b/>
          <w:sz w:val="28"/>
          <w:szCs w:val="40"/>
        </w:rPr>
      </w:pPr>
      <w:r>
        <w:br w:type="page"/>
      </w:r>
    </w:p>
    <w:p w14:paraId="6B08240F" w14:textId="2CD0BBDF" w:rsidR="00174C8E" w:rsidRDefault="002014CD" w:rsidP="00F92A46">
      <w:pPr>
        <w:pStyle w:val="Heading1"/>
        <w:spacing w:before="0" w:after="0"/>
      </w:pPr>
      <w:bookmarkStart w:id="16" w:name="_Toc224663599"/>
      <w:r>
        <w:lastRenderedPageBreak/>
        <w:t>References</w:t>
      </w:r>
      <w:bookmarkEnd w:id="16"/>
    </w:p>
    <w:p w14:paraId="42F45D62" w14:textId="77777777" w:rsidR="00C2080C" w:rsidRDefault="00C2080C" w:rsidP="00F92A46">
      <w:r w:rsidRPr="005B135D">
        <w:t xml:space="preserve">Andersen, E.S., Grude, K.V. and Haug, T., </w:t>
      </w:r>
      <w:r>
        <w:t>(</w:t>
      </w:r>
      <w:r w:rsidRPr="005B135D">
        <w:t>2025</w:t>
      </w:r>
      <w:r>
        <w:t>)</w:t>
      </w:r>
      <w:r w:rsidRPr="005B135D">
        <w:t xml:space="preserve">. </w:t>
      </w:r>
      <w:r w:rsidRPr="005B135D">
        <w:rPr>
          <w:i/>
          <w:iCs/>
        </w:rPr>
        <w:t>Goal directed project management: effective techniques and strategies</w:t>
      </w:r>
      <w:r w:rsidRPr="005B135D">
        <w:t>. Taylor &amp; Francis.</w:t>
      </w:r>
    </w:p>
    <w:p w14:paraId="33AF555D" w14:textId="77777777" w:rsidR="00C2080C" w:rsidRDefault="00C2080C" w:rsidP="00F92A46">
      <w:pPr>
        <w:rPr>
          <w:highlight w:val="white"/>
        </w:rPr>
      </w:pPr>
      <w:r>
        <w:rPr>
          <w:highlight w:val="white"/>
        </w:rPr>
        <w:t>Bowdin, G.A., Allen, J., Harris, R., Jago, L., O'toole, W. and McDonnell, I., (2023). Events management. Routledge.</w:t>
      </w:r>
    </w:p>
    <w:p w14:paraId="686AA5AD" w14:textId="77777777" w:rsidR="00C2080C" w:rsidRDefault="00C2080C" w:rsidP="00F92A46">
      <w:r>
        <w:t xml:space="preserve">Cassada, K. M., (2024). </w:t>
      </w:r>
      <w:r w:rsidRPr="00EA01DD">
        <w:rPr>
          <w:i/>
          <w:iCs/>
        </w:rPr>
        <w:t>Creativity Boosts Learning And Prepares Children For Life Beyond School.</w:t>
      </w:r>
      <w:r>
        <w:t xml:space="preserve"> [Online] Available at: https://www.forbes.com/sites/katecassada-1/2024/01/16/creativity-boosts-learning-and-prepares-children-for-life-beyond-school/ [Accessed 14 March 2026].</w:t>
      </w:r>
    </w:p>
    <w:p w14:paraId="5E62D655" w14:textId="77777777" w:rsidR="00C2080C" w:rsidRDefault="00C2080C" w:rsidP="00F92A46">
      <w:r>
        <w:t xml:space="preserve">Day, B., (2025). </w:t>
      </w:r>
      <w:r w:rsidRPr="00EA01DD">
        <w:rPr>
          <w:i/>
          <w:iCs/>
        </w:rPr>
        <w:t>What Is A Gantt Chart? The Ultimate Beginner’s Guide.</w:t>
      </w:r>
      <w:r>
        <w:t xml:space="preserve"> [Online] Available at: https://www.forbes.com/advisor/business/software/what-is-a-gantt-chart/ [Accessed 14 March 2026].</w:t>
      </w:r>
    </w:p>
    <w:p w14:paraId="10C557B8" w14:textId="77777777" w:rsidR="00C2080C" w:rsidRDefault="00C2080C" w:rsidP="00F92A46">
      <w:r>
        <w:t xml:space="preserve">Day, B., (2025). </w:t>
      </w:r>
      <w:r w:rsidRPr="00EA01DD">
        <w:rPr>
          <w:i/>
          <w:iCs/>
        </w:rPr>
        <w:t>What Is Project Management? Definitions, Examples &amp; More.</w:t>
      </w:r>
      <w:r>
        <w:t xml:space="preserve"> [Online] Available at: https://www.forbes.com/advisor/business/what-is-project-management/ [Accessed 14 March 2026].</w:t>
      </w:r>
    </w:p>
    <w:p w14:paraId="7DC2E357" w14:textId="77777777" w:rsidR="00C2080C" w:rsidRDefault="00C2080C" w:rsidP="00F92A46">
      <w:r>
        <w:t xml:space="preserve">Day, B., (2026). </w:t>
      </w:r>
      <w:r w:rsidRPr="00EA01DD">
        <w:rPr>
          <w:i/>
          <w:iCs/>
        </w:rPr>
        <w:t>Work Breakdown Structure (WBS) In Project Management.</w:t>
      </w:r>
      <w:r>
        <w:t xml:space="preserve"> [Online] Available at: https://www.forbes.com/advisor/business/what-is-work-breakdown-structure-mar-26/ [Accessed 14 March 2026].</w:t>
      </w:r>
    </w:p>
    <w:p w14:paraId="389874F8" w14:textId="77777777" w:rsidR="00C2080C" w:rsidRDefault="00C2080C" w:rsidP="00F92A46">
      <w:r>
        <w:t xml:space="preserve">Dennison, K., (2025). </w:t>
      </w:r>
      <w:r w:rsidRPr="00EA01DD">
        <w:rPr>
          <w:i/>
          <w:iCs/>
        </w:rPr>
        <w:t>How Positive Self-Perception Drives Confidence And Career Growth.</w:t>
      </w:r>
      <w:r>
        <w:t xml:space="preserve"> [Online] Available at: https://www.forbes.com/sites/karadennison/2025/12/11/how-positive-self-perception-drives-confidence-and-career-growth/ [Accessed 14 March 2026].</w:t>
      </w:r>
    </w:p>
    <w:p w14:paraId="4BCC2B61" w14:textId="77777777" w:rsidR="00C2080C" w:rsidRDefault="00C2080C" w:rsidP="00F92A46">
      <w:r>
        <w:t xml:space="preserve">Forbes, (2025). </w:t>
      </w:r>
      <w:r w:rsidRPr="00EA01DD">
        <w:rPr>
          <w:i/>
          <w:iCs/>
        </w:rPr>
        <w:t>20 Tips For Planning A Successful Major Business Conference Or Event.</w:t>
      </w:r>
      <w:r>
        <w:t xml:space="preserve"> [Online]Available at: https://www.forbes.com/councils/forbesbusinesscouncil/2025/11/05/20-tips-for-planning-a-successful-major-business-conference-or-event/ [Accessed 14 March 2026].</w:t>
      </w:r>
    </w:p>
    <w:p w14:paraId="72A9078B" w14:textId="77777777" w:rsidR="00C2080C" w:rsidRDefault="00C2080C" w:rsidP="00F92A46">
      <w:pPr>
        <w:rPr>
          <w:highlight w:val="white"/>
        </w:rPr>
      </w:pPr>
      <w:r>
        <w:rPr>
          <w:highlight w:val="white"/>
        </w:rPr>
        <w:t>Kerzner, H., (2025). Project management: a systems approach to planning, scheduling, and controlling. John Wiley &amp; Sons.</w:t>
      </w:r>
    </w:p>
    <w:p w14:paraId="5993617F" w14:textId="77777777" w:rsidR="00C2080C" w:rsidRDefault="00C2080C" w:rsidP="00F92A46">
      <w:pPr>
        <w:rPr>
          <w:highlight w:val="white"/>
        </w:rPr>
      </w:pPr>
      <w:r>
        <w:rPr>
          <w:highlight w:val="white"/>
        </w:rPr>
        <w:t>Kodaş, B., (2023). Promoting events and festivals through digital marketing tools: a conceptual framework. In Event Tourism and Sustainable Community Development (pp. 129-140). Apple Academic Press.</w:t>
      </w:r>
    </w:p>
    <w:p w14:paraId="58639826" w14:textId="199534A7" w:rsidR="002014CD" w:rsidRPr="00A24F53" w:rsidRDefault="00C2080C" w:rsidP="00F92A46">
      <w:r>
        <w:t xml:space="preserve">Mekky, M., (2022). </w:t>
      </w:r>
      <w:r w:rsidRPr="00EA01DD">
        <w:rPr>
          <w:i/>
          <w:iCs/>
        </w:rPr>
        <w:t>How Social Media Marketing Can Help With Business Growth.</w:t>
      </w:r>
      <w:r>
        <w:t xml:space="preserve"> [Online]Available at: https://www.forbes.com/councils/forbesagencycouncil/2022/08/25/how-social-media-marketing-can-help-with-business-growth/ [Accessed 14 March 2026]</w:t>
      </w:r>
    </w:p>
    <w:sectPr w:rsidR="002014CD" w:rsidRPr="00A24F53" w:rsidSect="009A61A5">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F004E" w14:textId="77777777" w:rsidR="00551643" w:rsidRPr="009A61A5" w:rsidRDefault="00551643" w:rsidP="009A61A5">
      <w:pPr>
        <w:spacing w:line="240" w:lineRule="auto"/>
      </w:pPr>
      <w:r w:rsidRPr="009A61A5">
        <w:separator/>
      </w:r>
    </w:p>
  </w:endnote>
  <w:endnote w:type="continuationSeparator" w:id="0">
    <w:p w14:paraId="49688022" w14:textId="77777777" w:rsidR="00551643" w:rsidRPr="009A61A5" w:rsidRDefault="00551643" w:rsidP="009A61A5">
      <w:pPr>
        <w:spacing w:line="240" w:lineRule="auto"/>
      </w:pPr>
      <w:r w:rsidRPr="009A61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9C6CA71-3863-4BA9-ABAE-2523A1DE5524}"/>
  </w:font>
  <w:font w:name="Cambria">
    <w:panose1 w:val="02040503050406030204"/>
    <w:charset w:val="00"/>
    <w:family w:val="roman"/>
    <w:pitch w:val="variable"/>
    <w:sig w:usb0="E00006FF" w:usb1="420024FF" w:usb2="02000000" w:usb3="00000000" w:csb0="0000019F" w:csb1="00000000"/>
    <w:embedRegular r:id="rId2" w:fontKey="{71AFDDD0-E386-924E-9774-0BA0EF9E1AE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2976378"/>
      <w:docPartObj>
        <w:docPartGallery w:val="Page Numbers (Bottom of Page)"/>
        <w:docPartUnique/>
      </w:docPartObj>
    </w:sdtPr>
    <w:sdtEndPr/>
    <w:sdtContent>
      <w:sdt>
        <w:sdtPr>
          <w:id w:val="-1769616900"/>
          <w:docPartObj>
            <w:docPartGallery w:val="Page Numbers (Top of Page)"/>
            <w:docPartUnique/>
          </w:docPartObj>
        </w:sdtPr>
        <w:sdtEndPr/>
        <w:sdtContent>
          <w:p w14:paraId="1A052346" w14:textId="3BDFCE0E" w:rsidR="009A61A5" w:rsidRPr="009A61A5" w:rsidRDefault="009A61A5">
            <w:pPr>
              <w:pStyle w:val="Footer"/>
              <w:jc w:val="right"/>
            </w:pPr>
            <w:r w:rsidRPr="009A61A5">
              <w:t xml:space="preserve">Page </w:t>
            </w:r>
            <w:r w:rsidRPr="009A61A5">
              <w:rPr>
                <w:b/>
                <w:bCs/>
                <w:szCs w:val="24"/>
              </w:rPr>
              <w:fldChar w:fldCharType="begin"/>
            </w:r>
            <w:r w:rsidRPr="009A61A5">
              <w:rPr>
                <w:b/>
                <w:bCs/>
              </w:rPr>
              <w:instrText xml:space="preserve"> PAGE </w:instrText>
            </w:r>
            <w:r w:rsidRPr="009A61A5">
              <w:rPr>
                <w:b/>
                <w:bCs/>
                <w:szCs w:val="24"/>
              </w:rPr>
              <w:fldChar w:fldCharType="separate"/>
            </w:r>
            <w:r w:rsidRPr="009A61A5">
              <w:rPr>
                <w:b/>
                <w:bCs/>
              </w:rPr>
              <w:t>2</w:t>
            </w:r>
            <w:r w:rsidRPr="009A61A5">
              <w:rPr>
                <w:b/>
                <w:bCs/>
                <w:szCs w:val="24"/>
              </w:rPr>
              <w:fldChar w:fldCharType="end"/>
            </w:r>
            <w:r w:rsidRPr="009A61A5">
              <w:t xml:space="preserve"> of </w:t>
            </w:r>
            <w:r w:rsidRPr="009A61A5">
              <w:rPr>
                <w:b/>
                <w:bCs/>
                <w:szCs w:val="24"/>
              </w:rPr>
              <w:fldChar w:fldCharType="begin"/>
            </w:r>
            <w:r w:rsidRPr="009A61A5">
              <w:rPr>
                <w:b/>
                <w:bCs/>
              </w:rPr>
              <w:instrText xml:space="preserve"> NUMPAGES  </w:instrText>
            </w:r>
            <w:r w:rsidRPr="009A61A5">
              <w:rPr>
                <w:b/>
                <w:bCs/>
                <w:szCs w:val="24"/>
              </w:rPr>
              <w:fldChar w:fldCharType="separate"/>
            </w:r>
            <w:r w:rsidRPr="009A61A5">
              <w:rPr>
                <w:b/>
                <w:bCs/>
              </w:rPr>
              <w:t>2</w:t>
            </w:r>
            <w:r w:rsidRPr="009A61A5">
              <w:rPr>
                <w:b/>
                <w:bCs/>
                <w:szCs w:val="24"/>
              </w:rPr>
              <w:fldChar w:fldCharType="end"/>
            </w:r>
          </w:p>
        </w:sdtContent>
      </w:sdt>
    </w:sdtContent>
  </w:sdt>
  <w:p w14:paraId="3B21A623" w14:textId="14EF5014" w:rsidR="0092218E" w:rsidRDefault="00922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74543" w14:textId="77777777" w:rsidR="00551643" w:rsidRPr="009A61A5" w:rsidRDefault="00551643" w:rsidP="009A61A5">
      <w:pPr>
        <w:spacing w:line="240" w:lineRule="auto"/>
      </w:pPr>
      <w:r w:rsidRPr="009A61A5">
        <w:separator/>
      </w:r>
    </w:p>
  </w:footnote>
  <w:footnote w:type="continuationSeparator" w:id="0">
    <w:p w14:paraId="338ADA9E" w14:textId="77777777" w:rsidR="00551643" w:rsidRPr="009A61A5" w:rsidRDefault="00551643" w:rsidP="009A61A5">
      <w:pPr>
        <w:spacing w:line="240" w:lineRule="auto"/>
      </w:pPr>
      <w:r w:rsidRPr="009A61A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D2A90" w14:textId="3C81B5A9" w:rsidR="009A61A5" w:rsidRPr="009A61A5" w:rsidRDefault="009A61A5" w:rsidP="009A61A5">
    <w:pPr>
      <w:pStyle w:val="Header"/>
      <w:jc w:val="right"/>
    </w:pPr>
    <w:r w:rsidRPr="009A61A5">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39002F"/>
    <w:multiLevelType w:val="hybridMultilevel"/>
    <w:tmpl w:val="754C86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2392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C8E"/>
    <w:rsid w:val="00006B60"/>
    <w:rsid w:val="00041EC1"/>
    <w:rsid w:val="00174C8E"/>
    <w:rsid w:val="001A0CB8"/>
    <w:rsid w:val="001B661C"/>
    <w:rsid w:val="001F38C7"/>
    <w:rsid w:val="002014CD"/>
    <w:rsid w:val="002C603B"/>
    <w:rsid w:val="002F264E"/>
    <w:rsid w:val="00551643"/>
    <w:rsid w:val="0056428E"/>
    <w:rsid w:val="005B135D"/>
    <w:rsid w:val="006977D8"/>
    <w:rsid w:val="006F3AED"/>
    <w:rsid w:val="0073164B"/>
    <w:rsid w:val="007A291C"/>
    <w:rsid w:val="007D0967"/>
    <w:rsid w:val="00806F0E"/>
    <w:rsid w:val="0092218E"/>
    <w:rsid w:val="009A61A5"/>
    <w:rsid w:val="00A24F53"/>
    <w:rsid w:val="00A26E5E"/>
    <w:rsid w:val="00A963FE"/>
    <w:rsid w:val="00B165E1"/>
    <w:rsid w:val="00B63761"/>
    <w:rsid w:val="00B63874"/>
    <w:rsid w:val="00B6499F"/>
    <w:rsid w:val="00BB694D"/>
    <w:rsid w:val="00C2080C"/>
    <w:rsid w:val="00C41483"/>
    <w:rsid w:val="00C749AC"/>
    <w:rsid w:val="00CA27E9"/>
    <w:rsid w:val="00CC7897"/>
    <w:rsid w:val="00D264B0"/>
    <w:rsid w:val="00D450F4"/>
    <w:rsid w:val="00EA01DD"/>
    <w:rsid w:val="00F7481D"/>
    <w:rsid w:val="00F92A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761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1A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A61A5"/>
    <w:pPr>
      <w:keepNext/>
      <w:keepLines/>
      <w:spacing w:before="400" w:after="120"/>
      <w:outlineLvl w:val="0"/>
    </w:pPr>
    <w:rPr>
      <w:b/>
      <w:sz w:val="28"/>
      <w:szCs w:val="40"/>
    </w:rPr>
  </w:style>
  <w:style w:type="paragraph" w:styleId="Heading2">
    <w:name w:val="heading 2"/>
    <w:basedOn w:val="Normal"/>
    <w:next w:val="Normal"/>
    <w:uiPriority w:val="9"/>
    <w:unhideWhenUsed/>
    <w:qFormat/>
    <w:rsid w:val="009A61A5"/>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A61A5"/>
    <w:pPr>
      <w:tabs>
        <w:tab w:val="center" w:pos="4680"/>
        <w:tab w:val="right" w:pos="9360"/>
      </w:tabs>
      <w:spacing w:line="240" w:lineRule="auto"/>
    </w:pPr>
  </w:style>
  <w:style w:type="character" w:customStyle="1" w:styleId="HeaderChar">
    <w:name w:val="Header Char"/>
    <w:basedOn w:val="DefaultParagraphFont"/>
    <w:link w:val="Header"/>
    <w:uiPriority w:val="99"/>
    <w:rsid w:val="009A61A5"/>
    <w:rPr>
      <w:rFonts w:ascii="Times New Roman" w:hAnsi="Times New Roman"/>
      <w:sz w:val="24"/>
    </w:rPr>
  </w:style>
  <w:style w:type="paragraph" w:styleId="Footer">
    <w:name w:val="footer"/>
    <w:basedOn w:val="Normal"/>
    <w:link w:val="FooterChar"/>
    <w:uiPriority w:val="99"/>
    <w:unhideWhenUsed/>
    <w:rsid w:val="009A61A5"/>
    <w:pPr>
      <w:tabs>
        <w:tab w:val="center" w:pos="4680"/>
        <w:tab w:val="right" w:pos="9360"/>
      </w:tabs>
      <w:spacing w:line="240" w:lineRule="auto"/>
    </w:pPr>
  </w:style>
  <w:style w:type="character" w:customStyle="1" w:styleId="FooterChar">
    <w:name w:val="Footer Char"/>
    <w:basedOn w:val="DefaultParagraphFont"/>
    <w:link w:val="Footer"/>
    <w:uiPriority w:val="99"/>
    <w:rsid w:val="009A61A5"/>
    <w:rPr>
      <w:rFonts w:ascii="Times New Roman" w:hAnsi="Times New Roman"/>
      <w:sz w:val="24"/>
    </w:rPr>
  </w:style>
  <w:style w:type="paragraph" w:styleId="TOCHeading">
    <w:name w:val="TOC Heading"/>
    <w:basedOn w:val="Heading1"/>
    <w:next w:val="Normal"/>
    <w:uiPriority w:val="39"/>
    <w:unhideWhenUsed/>
    <w:qFormat/>
    <w:rsid w:val="0073164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3164B"/>
    <w:pPr>
      <w:spacing w:after="100"/>
    </w:pPr>
  </w:style>
  <w:style w:type="paragraph" w:styleId="TOC2">
    <w:name w:val="toc 2"/>
    <w:basedOn w:val="Normal"/>
    <w:next w:val="Normal"/>
    <w:autoRedefine/>
    <w:uiPriority w:val="39"/>
    <w:unhideWhenUsed/>
    <w:rsid w:val="0073164B"/>
    <w:pPr>
      <w:spacing w:after="100"/>
      <w:ind w:left="240"/>
    </w:pPr>
  </w:style>
  <w:style w:type="character" w:styleId="Hyperlink">
    <w:name w:val="Hyperlink"/>
    <w:basedOn w:val="DefaultParagraphFont"/>
    <w:uiPriority w:val="99"/>
    <w:unhideWhenUsed/>
    <w:rsid w:val="0073164B"/>
    <w:rPr>
      <w:color w:val="0000FF" w:themeColor="hyperlink"/>
      <w:u w:val="single"/>
    </w:rPr>
  </w:style>
  <w:style w:type="character" w:customStyle="1" w:styleId="Heading1Char">
    <w:name w:val="Heading 1 Char"/>
    <w:basedOn w:val="DefaultParagraphFont"/>
    <w:link w:val="Heading1"/>
    <w:uiPriority w:val="9"/>
    <w:rsid w:val="002014CD"/>
    <w:rPr>
      <w:rFonts w:ascii="Times New Roman" w:hAnsi="Times New Roman"/>
      <w:b/>
      <w:sz w:val="28"/>
      <w:szCs w:val="40"/>
      <w:lang w:val="en-GB"/>
    </w:rPr>
  </w:style>
  <w:style w:type="paragraph" w:styleId="Bibliography">
    <w:name w:val="Bibliography"/>
    <w:basedOn w:val="Normal"/>
    <w:next w:val="Normal"/>
    <w:uiPriority w:val="37"/>
    <w:unhideWhenUsed/>
    <w:rsid w:val="002014CD"/>
  </w:style>
  <w:style w:type="paragraph" w:styleId="ListParagraph">
    <w:name w:val="List Paragraph"/>
    <w:basedOn w:val="Normal"/>
    <w:uiPriority w:val="34"/>
    <w:qFormat/>
    <w:rsid w:val="00EA01DD"/>
    <w:pPr>
      <w:ind w:left="720"/>
      <w:contextualSpacing/>
    </w:pPr>
  </w:style>
  <w:style w:type="table" w:styleId="TableGrid">
    <w:name w:val="Table Grid"/>
    <w:basedOn w:val="TableNormal"/>
    <w:uiPriority w:val="39"/>
    <w:rsid w:val="007D0967"/>
    <w:pPr>
      <w:spacing w:line="240" w:lineRule="auto"/>
      <w:jc w:val="both"/>
    </w:pPr>
    <w:rPr>
      <w:rFonts w:ascii="Times New Roman" w:eastAsia="Times New Roman" w:hAnsi="Times New Roman" w:cs="Times New Roman"/>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691480">
      <w:bodyDiv w:val="1"/>
      <w:marLeft w:val="0"/>
      <w:marRight w:val="0"/>
      <w:marTop w:val="0"/>
      <w:marBottom w:val="0"/>
      <w:divBdr>
        <w:top w:val="none" w:sz="0" w:space="0" w:color="auto"/>
        <w:left w:val="none" w:sz="0" w:space="0" w:color="auto"/>
        <w:bottom w:val="none" w:sz="0" w:space="0" w:color="auto"/>
        <w:right w:val="none" w:sz="0" w:space="0" w:color="auto"/>
      </w:divBdr>
    </w:div>
    <w:div w:id="439762851">
      <w:bodyDiv w:val="1"/>
      <w:marLeft w:val="0"/>
      <w:marRight w:val="0"/>
      <w:marTop w:val="0"/>
      <w:marBottom w:val="0"/>
      <w:divBdr>
        <w:top w:val="none" w:sz="0" w:space="0" w:color="auto"/>
        <w:left w:val="none" w:sz="0" w:space="0" w:color="auto"/>
        <w:bottom w:val="none" w:sz="0" w:space="0" w:color="auto"/>
        <w:right w:val="none" w:sz="0" w:space="0" w:color="auto"/>
      </w:divBdr>
    </w:div>
    <w:div w:id="927351734">
      <w:bodyDiv w:val="1"/>
      <w:marLeft w:val="0"/>
      <w:marRight w:val="0"/>
      <w:marTop w:val="0"/>
      <w:marBottom w:val="0"/>
      <w:divBdr>
        <w:top w:val="none" w:sz="0" w:space="0" w:color="auto"/>
        <w:left w:val="none" w:sz="0" w:space="0" w:color="auto"/>
        <w:bottom w:val="none" w:sz="0" w:space="0" w:color="auto"/>
        <w:right w:val="none" w:sz="0" w:space="0" w:color="auto"/>
      </w:divBdr>
    </w:div>
    <w:div w:id="998653824">
      <w:bodyDiv w:val="1"/>
      <w:marLeft w:val="0"/>
      <w:marRight w:val="0"/>
      <w:marTop w:val="0"/>
      <w:marBottom w:val="0"/>
      <w:divBdr>
        <w:top w:val="none" w:sz="0" w:space="0" w:color="auto"/>
        <w:left w:val="none" w:sz="0" w:space="0" w:color="auto"/>
        <w:bottom w:val="none" w:sz="0" w:space="0" w:color="auto"/>
        <w:right w:val="none" w:sz="0" w:space="0" w:color="auto"/>
      </w:divBdr>
    </w:div>
    <w:div w:id="1127895403">
      <w:bodyDiv w:val="1"/>
      <w:marLeft w:val="0"/>
      <w:marRight w:val="0"/>
      <w:marTop w:val="0"/>
      <w:marBottom w:val="0"/>
      <w:divBdr>
        <w:top w:val="none" w:sz="0" w:space="0" w:color="auto"/>
        <w:left w:val="none" w:sz="0" w:space="0" w:color="auto"/>
        <w:bottom w:val="none" w:sz="0" w:space="0" w:color="auto"/>
        <w:right w:val="none" w:sz="0" w:space="0" w:color="auto"/>
      </w:divBdr>
    </w:div>
    <w:div w:id="1959994404">
      <w:bodyDiv w:val="1"/>
      <w:marLeft w:val="0"/>
      <w:marRight w:val="0"/>
      <w:marTop w:val="0"/>
      <w:marBottom w:val="0"/>
      <w:divBdr>
        <w:top w:val="none" w:sz="0" w:space="0" w:color="auto"/>
        <w:left w:val="none" w:sz="0" w:space="0" w:color="auto"/>
        <w:bottom w:val="none" w:sz="0" w:space="0" w:color="auto"/>
        <w:right w:val="none" w:sz="0" w:space="0" w:color="auto"/>
      </w:divBdr>
    </w:div>
    <w:div w:id="1999188933">
      <w:bodyDiv w:val="1"/>
      <w:marLeft w:val="0"/>
      <w:marRight w:val="0"/>
      <w:marTop w:val="0"/>
      <w:marBottom w:val="0"/>
      <w:divBdr>
        <w:top w:val="none" w:sz="0" w:space="0" w:color="auto"/>
        <w:left w:val="none" w:sz="0" w:space="0" w:color="auto"/>
        <w:bottom w:val="none" w:sz="0" w:space="0" w:color="auto"/>
        <w:right w:val="none" w:sz="0" w:space="0" w:color="auto"/>
      </w:divBdr>
    </w:div>
    <w:div w:id="2019309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Bre2528</b:Tag>
    <b:SourceType>InternetSite</b:SourceType>
    <b:Guid>{1839E33C-E95D-4290-AD56-4A57E0C29829}</b:Guid>
    <b:Author>
      <b:Author>
        <b:NameList>
          <b:Person>
            <b:Last>Day</b:Last>
            <b:First>Brett</b:First>
          </b:Person>
        </b:NameList>
      </b:Author>
    </b:Author>
    <b:Title>What Is A Gantt Chart? The Ultimate Beginner’s Guide</b:Title>
    <b:Year>2025</b:Year>
    <b:YearAccessed>2026</b:YearAccessed>
    <b:MonthAccessed>March</b:MonthAccessed>
    <b:DayAccessed>14</b:DayAccessed>
    <b:URL>https://www.forbes.com/advisor/business/software/what-is-a-gantt-chart/</b:URL>
    <b:RefOrder>6</b:RefOrder>
  </b:Source>
  <b:Source>
    <b:Tag>Bre261</b:Tag>
    <b:SourceType>InternetSite</b:SourceType>
    <b:Guid>{F2BA327D-DEBF-4A40-BAEE-C39DA3999C3A}</b:Guid>
    <b:Author>
      <b:Author>
        <b:NameList>
          <b:Person>
            <b:Last>Day</b:Last>
            <b:First>Brett</b:First>
          </b:Person>
        </b:NameList>
      </b:Author>
    </b:Author>
    <b:Title>Work Breakdown Structure (WBS) In Project Management</b:Title>
    <b:Year>2026</b:Year>
    <b:YearAccessed>2026</b:YearAccessed>
    <b:MonthAccessed>March</b:MonthAccessed>
    <b:DayAccessed>14</b:DayAccessed>
    <b:URL>https://www.forbes.com/advisor/business/what-is-work-breakdown-structure-mar-26/</b:URL>
    <b:RefOrder>7</b:RefOrder>
  </b:Source>
  <b:Source>
    <b:Tag>Kar252</b:Tag>
    <b:SourceType>InternetSite</b:SourceType>
    <b:Guid>{0D6F8E34-85DA-41D9-8E06-EB305980C5E3}</b:Guid>
    <b:Author>
      <b:Author>
        <b:NameList>
          <b:Person>
            <b:Last>Dennison</b:Last>
            <b:First>Kara</b:First>
          </b:Person>
        </b:NameList>
      </b:Author>
    </b:Author>
    <b:Title>How Positive Self-Perception Drives Confidence And Career Growth</b:Title>
    <b:Year>2025</b:Year>
    <b:YearAccessed>2026</b:YearAccessed>
    <b:MonthAccessed>March</b:MonthAccessed>
    <b:DayAccessed>14</b:DayAccessed>
    <b:URL>https://www.forbes.com/sites/karadennison/2025/12/11/how-positive-self-perception-drives-confidence-and-career-growth/</b:URL>
    <b:RefOrder>5</b:RefOrder>
  </b:Source>
  <b:Source>
    <b:Tag>Mic222</b:Tag>
    <b:SourceType>InternetSite</b:SourceType>
    <b:Guid>{E1E0C43F-4206-4339-8EFC-682F86EBCE6F}</b:Guid>
    <b:Author>
      <b:Author>
        <b:NameList>
          <b:Person>
            <b:Last>Mekky</b:Last>
            <b:First>Michelle</b:First>
          </b:Person>
        </b:NameList>
      </b:Author>
    </b:Author>
    <b:Title>How Social Media Marketing Can Help With Business Growth</b:Title>
    <b:Year>2022</b:Year>
    <b:YearAccessed>2026</b:YearAccessed>
    <b:MonthAccessed>March</b:MonthAccessed>
    <b:DayAccessed>14</b:DayAccessed>
    <b:URL>https://www.forbes.com/councils/forbesagencycouncil/2022/08/25/how-social-media-marketing-can-help-with-business-growth/</b:URL>
    <b:RefOrder>4</b:RefOrder>
  </b:Source>
  <b:Source>
    <b:Tag>For2558</b:Tag>
    <b:SourceType>InternetSite</b:SourceType>
    <b:Guid>{F7732FF4-22C4-4B32-B60D-56D5325CA8B5}</b:Guid>
    <b:Author>
      <b:Author>
        <b:Corporate>Forbes</b:Corporate>
      </b:Author>
    </b:Author>
    <b:Title>20 Tips For Planning A Successful Major Business Conference Or Event</b:Title>
    <b:Year>2025</b:Year>
    <b:YearAccessed>2026</b:YearAccessed>
    <b:MonthAccessed>March</b:MonthAccessed>
    <b:DayAccessed>14</b:DayAccessed>
    <b:URL>https://www.forbes.com/councils/forbesbusinesscouncil/2025/11/05/20-tips-for-planning-a-successful-major-business-conference-or-event/</b:URL>
    <b:RefOrder>3</b:RefOrder>
  </b:Source>
  <b:Source>
    <b:Tag>Kat2438</b:Tag>
    <b:SourceType>InternetSite</b:SourceType>
    <b:Guid>{62BE5C97-C4DB-47D8-B818-EC3B6FCBE1AE}</b:Guid>
    <b:Author>
      <b:Author>
        <b:NameList>
          <b:Person>
            <b:Last>Cassada</b:Last>
            <b:First>Kate</b:First>
            <b:Middle>M.</b:Middle>
          </b:Person>
        </b:NameList>
      </b:Author>
    </b:Author>
    <b:Title>Creativity Boosts Learning And Prepares Children For Life Beyond School</b:Title>
    <b:Year>2024</b:Year>
    <b:YearAccessed>2026</b:YearAccessed>
    <b:MonthAccessed>March</b:MonthAccessed>
    <b:DayAccessed>14</b:DayAccessed>
    <b:URL>https://www.forbes.com/sites/katecassada-1/2024/01/16/creativity-boosts-learning-and-prepares-children-for-life-beyond-school/</b:URL>
    <b:RefOrder>2</b:RefOrder>
  </b:Source>
  <b:Source>
    <b:Tag>Bre2529</b:Tag>
    <b:SourceType>InternetSite</b:SourceType>
    <b:Guid>{C6FA61BE-28C0-4D70-B937-2CE4E2FF05F4}</b:Guid>
    <b:Author>
      <b:Author>
        <b:NameList>
          <b:Person>
            <b:Last>Day</b:Last>
            <b:First>Brett</b:First>
          </b:Person>
        </b:NameList>
      </b:Author>
    </b:Author>
    <b:Title>What Is Project Management? Definitions, Examples &amp; More</b:Title>
    <b:Year>2025</b:Year>
    <b:YearAccessed>2026</b:YearAccessed>
    <b:MonthAccessed>March</b:MonthAccessed>
    <b:DayAccessed>14</b:DayAccessed>
    <b:URL>https://www.forbes.com/advisor/business/what-is-project-management/</b:URL>
    <b:RefOrder>1</b:RefOrder>
  </b:Source>
</b:Sources>
</file>

<file path=customXml/itemProps1.xml><?xml version="1.0" encoding="utf-8"?>
<ds:datastoreItem xmlns:ds="http://schemas.openxmlformats.org/officeDocument/2006/customXml" ds:itemID="{70F59D1D-506F-4038-B929-285B9F4F0D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2026-03-18T23:31:00Z</dcterms:created>
  <dcterms:modified xsi:type="dcterms:W3CDTF">2026-03-18T23:31:00Z</dcterms:modified>
</cp:coreProperties>
</file>