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AD5909" w14:textId="7663165F" w:rsidR="006F3EB5" w:rsidRDefault="006F3EB5" w:rsidP="005F55BE">
      <w:pPr>
        <w:spacing w:before="100" w:beforeAutospacing="1" w:after="100" w:afterAutospacing="1" w:line="360" w:lineRule="auto"/>
        <w:jc w:val="both"/>
        <w:rPr>
          <w:rFonts w:ascii="Arial" w:hAnsi="Arial" w:cs="Arial"/>
          <w:b/>
          <w:bCs/>
          <w:sz w:val="22"/>
          <w:szCs w:val="22"/>
        </w:rPr>
      </w:pPr>
      <w:r>
        <w:rPr>
          <w:noProof/>
        </w:rPr>
        <w:drawing>
          <wp:inline distT="0" distB="0" distL="0" distR="0" wp14:anchorId="525E40EF" wp14:editId="04EDE592">
            <wp:extent cx="3799235" cy="14478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814289" cy="1453537"/>
                    </a:xfrm>
                    <a:prstGeom prst="rect">
                      <a:avLst/>
                    </a:prstGeom>
                    <a:noFill/>
                  </pic:spPr>
                </pic:pic>
              </a:graphicData>
            </a:graphic>
          </wp:inline>
        </w:drawing>
      </w:r>
    </w:p>
    <w:p w14:paraId="5934F58F" w14:textId="77777777" w:rsidR="006F3EB5" w:rsidRDefault="006F3EB5" w:rsidP="005F55BE">
      <w:pPr>
        <w:spacing w:before="100" w:beforeAutospacing="1" w:after="100" w:afterAutospacing="1" w:line="360" w:lineRule="auto"/>
        <w:jc w:val="both"/>
        <w:rPr>
          <w:rFonts w:ascii="Arial" w:hAnsi="Arial" w:cs="Arial"/>
          <w:b/>
          <w:bCs/>
          <w:sz w:val="22"/>
          <w:szCs w:val="22"/>
        </w:rPr>
      </w:pPr>
    </w:p>
    <w:p w14:paraId="7CE03091" w14:textId="77777777" w:rsidR="006F3EB5" w:rsidRDefault="006F3EB5" w:rsidP="005F55BE">
      <w:pPr>
        <w:spacing w:before="100" w:beforeAutospacing="1" w:after="100" w:afterAutospacing="1" w:line="360" w:lineRule="auto"/>
        <w:jc w:val="both"/>
        <w:rPr>
          <w:rFonts w:ascii="Arial" w:hAnsi="Arial" w:cs="Arial"/>
          <w:b/>
          <w:bCs/>
          <w:sz w:val="22"/>
          <w:szCs w:val="22"/>
        </w:rPr>
      </w:pPr>
    </w:p>
    <w:p w14:paraId="7D9E8E54" w14:textId="77777777" w:rsidR="006F3EB5" w:rsidRDefault="006F3EB5" w:rsidP="005F55BE">
      <w:pPr>
        <w:spacing w:before="100" w:beforeAutospacing="1" w:after="100" w:afterAutospacing="1" w:line="360" w:lineRule="auto"/>
        <w:jc w:val="both"/>
        <w:rPr>
          <w:rFonts w:ascii="Arial" w:hAnsi="Arial" w:cs="Arial"/>
          <w:b/>
          <w:bCs/>
          <w:sz w:val="22"/>
          <w:szCs w:val="22"/>
        </w:rPr>
      </w:pPr>
    </w:p>
    <w:p w14:paraId="1E96FA3E" w14:textId="77777777" w:rsidR="000063DE" w:rsidRPr="000063DE" w:rsidRDefault="000063DE" w:rsidP="000063DE">
      <w:pPr>
        <w:spacing w:after="160" w:line="259" w:lineRule="auto"/>
        <w:rPr>
          <w:rFonts w:ascii="Arial" w:hAnsi="Arial" w:cs="Arial"/>
          <w:sz w:val="32"/>
          <w:szCs w:val="32"/>
        </w:rPr>
      </w:pPr>
      <w:r w:rsidRPr="000063DE">
        <w:rPr>
          <w:rFonts w:ascii="Arial" w:hAnsi="Arial" w:cs="Arial"/>
          <w:sz w:val="32"/>
          <w:szCs w:val="32"/>
        </w:rPr>
        <w:t>Student name:    Eleonora Krupic</w:t>
      </w:r>
    </w:p>
    <w:p w14:paraId="210ADEFD" w14:textId="77777777" w:rsidR="000063DE" w:rsidRPr="000063DE" w:rsidRDefault="000063DE" w:rsidP="000063DE">
      <w:pPr>
        <w:spacing w:after="160" w:line="259" w:lineRule="auto"/>
        <w:rPr>
          <w:rFonts w:ascii="Arial" w:hAnsi="Arial" w:cs="Arial"/>
          <w:sz w:val="32"/>
          <w:szCs w:val="32"/>
        </w:rPr>
      </w:pPr>
      <w:r w:rsidRPr="000063DE">
        <w:rPr>
          <w:rFonts w:ascii="Arial" w:hAnsi="Arial" w:cs="Arial"/>
          <w:sz w:val="32"/>
          <w:szCs w:val="32"/>
        </w:rPr>
        <w:t>Student ID:          2008937</w:t>
      </w:r>
    </w:p>
    <w:p w14:paraId="391947CF" w14:textId="77777777" w:rsidR="000063DE" w:rsidRPr="000063DE" w:rsidRDefault="000063DE" w:rsidP="000063DE">
      <w:pPr>
        <w:spacing w:after="160" w:line="259" w:lineRule="auto"/>
        <w:rPr>
          <w:rFonts w:ascii="Arial" w:hAnsi="Arial" w:cs="Arial"/>
          <w:sz w:val="32"/>
          <w:szCs w:val="32"/>
        </w:rPr>
      </w:pPr>
    </w:p>
    <w:p w14:paraId="19E49702" w14:textId="71DE0534" w:rsidR="000063DE" w:rsidRPr="000063DE" w:rsidRDefault="000063DE" w:rsidP="000063DE">
      <w:pPr>
        <w:spacing w:after="160" w:line="259" w:lineRule="auto"/>
        <w:rPr>
          <w:rFonts w:ascii="Arial" w:hAnsi="Arial" w:cs="Arial"/>
          <w:sz w:val="32"/>
          <w:szCs w:val="32"/>
        </w:rPr>
      </w:pPr>
      <w:r w:rsidRPr="000063DE">
        <w:rPr>
          <w:rFonts w:ascii="Arial" w:hAnsi="Arial" w:cs="Arial"/>
          <w:sz w:val="32"/>
          <w:szCs w:val="32"/>
        </w:rPr>
        <w:t xml:space="preserve">Module name:    </w:t>
      </w:r>
      <w:r w:rsidR="009F59C4" w:rsidRPr="009F59C4">
        <w:rPr>
          <w:sz w:val="36"/>
          <w:szCs w:val="36"/>
        </w:rPr>
        <w:t>Living with Care: The Older Person</w:t>
      </w:r>
    </w:p>
    <w:p w14:paraId="7181F427" w14:textId="2572F3F6" w:rsidR="000063DE" w:rsidRPr="000063DE" w:rsidRDefault="000063DE" w:rsidP="000063DE">
      <w:pPr>
        <w:spacing w:after="160" w:line="259" w:lineRule="auto"/>
        <w:rPr>
          <w:rFonts w:ascii="Arial" w:hAnsi="Arial" w:cs="Arial"/>
          <w:sz w:val="32"/>
          <w:szCs w:val="32"/>
        </w:rPr>
      </w:pPr>
      <w:r w:rsidRPr="000063DE">
        <w:rPr>
          <w:rFonts w:ascii="Arial" w:hAnsi="Arial" w:cs="Arial"/>
          <w:sz w:val="32"/>
          <w:szCs w:val="32"/>
        </w:rPr>
        <w:t>Module code:     BMHP600</w:t>
      </w:r>
      <w:r w:rsidR="009F59C4">
        <w:rPr>
          <w:rFonts w:ascii="Arial" w:hAnsi="Arial" w:cs="Arial"/>
          <w:sz w:val="32"/>
          <w:szCs w:val="32"/>
        </w:rPr>
        <w:t>9</w:t>
      </w:r>
    </w:p>
    <w:p w14:paraId="21806080" w14:textId="2746E52D" w:rsidR="000063DE" w:rsidRPr="000063DE" w:rsidRDefault="000063DE" w:rsidP="000063DE">
      <w:pPr>
        <w:spacing w:after="160" w:line="259" w:lineRule="auto"/>
        <w:rPr>
          <w:rFonts w:ascii="Arial" w:hAnsi="Arial" w:cs="Arial"/>
          <w:sz w:val="32"/>
          <w:szCs w:val="32"/>
        </w:rPr>
      </w:pPr>
      <w:r w:rsidRPr="000063DE">
        <w:rPr>
          <w:rFonts w:ascii="Arial" w:hAnsi="Arial" w:cs="Arial"/>
          <w:sz w:val="32"/>
          <w:szCs w:val="32"/>
        </w:rPr>
        <w:t xml:space="preserve">Lecturer name:  </w:t>
      </w:r>
      <w:r w:rsidR="004672EE">
        <w:rPr>
          <w:rFonts w:ascii="Arial" w:hAnsi="Arial" w:cs="Arial"/>
          <w:sz w:val="32"/>
          <w:szCs w:val="32"/>
        </w:rPr>
        <w:t xml:space="preserve"> </w:t>
      </w:r>
      <w:r w:rsidR="00F7630E" w:rsidRPr="004672EE">
        <w:rPr>
          <w:sz w:val="36"/>
          <w:szCs w:val="36"/>
        </w:rPr>
        <w:t>Diola Bijlhout</w:t>
      </w:r>
    </w:p>
    <w:p w14:paraId="5F5C5F6C" w14:textId="77777777" w:rsidR="006F3EB5" w:rsidRDefault="006F3EB5" w:rsidP="005F55BE">
      <w:pPr>
        <w:spacing w:before="100" w:beforeAutospacing="1" w:after="100" w:afterAutospacing="1" w:line="360" w:lineRule="auto"/>
        <w:jc w:val="both"/>
        <w:rPr>
          <w:rFonts w:ascii="Arial" w:hAnsi="Arial" w:cs="Arial"/>
          <w:b/>
          <w:bCs/>
          <w:sz w:val="22"/>
          <w:szCs w:val="22"/>
        </w:rPr>
      </w:pPr>
    </w:p>
    <w:p w14:paraId="3A69FABC" w14:textId="77777777" w:rsidR="006F3EB5" w:rsidRDefault="006F3EB5" w:rsidP="005F55BE">
      <w:pPr>
        <w:spacing w:before="100" w:beforeAutospacing="1" w:after="100" w:afterAutospacing="1" w:line="360" w:lineRule="auto"/>
        <w:jc w:val="both"/>
        <w:rPr>
          <w:rFonts w:ascii="Arial" w:hAnsi="Arial" w:cs="Arial"/>
          <w:b/>
          <w:bCs/>
          <w:sz w:val="22"/>
          <w:szCs w:val="22"/>
        </w:rPr>
      </w:pPr>
    </w:p>
    <w:p w14:paraId="2E31E495" w14:textId="77777777" w:rsidR="006F3EB5" w:rsidRDefault="006F3EB5" w:rsidP="005F55BE">
      <w:pPr>
        <w:spacing w:before="100" w:beforeAutospacing="1" w:after="100" w:afterAutospacing="1" w:line="360" w:lineRule="auto"/>
        <w:jc w:val="both"/>
        <w:rPr>
          <w:rFonts w:ascii="Arial" w:hAnsi="Arial" w:cs="Arial"/>
          <w:b/>
          <w:bCs/>
          <w:sz w:val="22"/>
          <w:szCs w:val="22"/>
        </w:rPr>
      </w:pPr>
    </w:p>
    <w:p w14:paraId="62BD8014" w14:textId="77777777" w:rsidR="006F3EB5" w:rsidRDefault="006F3EB5" w:rsidP="005F55BE">
      <w:pPr>
        <w:spacing w:before="100" w:beforeAutospacing="1" w:after="100" w:afterAutospacing="1" w:line="360" w:lineRule="auto"/>
        <w:jc w:val="both"/>
        <w:rPr>
          <w:rFonts w:ascii="Arial" w:hAnsi="Arial" w:cs="Arial"/>
          <w:b/>
          <w:bCs/>
          <w:sz w:val="22"/>
          <w:szCs w:val="22"/>
        </w:rPr>
      </w:pPr>
    </w:p>
    <w:p w14:paraId="3C06C7CE" w14:textId="77777777" w:rsidR="006F3EB5" w:rsidRDefault="006F3EB5" w:rsidP="005F55BE">
      <w:pPr>
        <w:spacing w:before="100" w:beforeAutospacing="1" w:after="100" w:afterAutospacing="1" w:line="360" w:lineRule="auto"/>
        <w:jc w:val="both"/>
        <w:rPr>
          <w:rFonts w:ascii="Arial" w:hAnsi="Arial" w:cs="Arial"/>
          <w:b/>
          <w:bCs/>
          <w:sz w:val="22"/>
          <w:szCs w:val="22"/>
        </w:rPr>
      </w:pPr>
    </w:p>
    <w:p w14:paraId="0FEF740B" w14:textId="77777777" w:rsidR="006F3EB5" w:rsidRDefault="006F3EB5" w:rsidP="005F55BE">
      <w:pPr>
        <w:spacing w:before="100" w:beforeAutospacing="1" w:after="100" w:afterAutospacing="1" w:line="360" w:lineRule="auto"/>
        <w:jc w:val="both"/>
        <w:rPr>
          <w:rFonts w:ascii="Arial" w:hAnsi="Arial" w:cs="Arial"/>
          <w:b/>
          <w:bCs/>
          <w:sz w:val="22"/>
          <w:szCs w:val="22"/>
        </w:rPr>
      </w:pPr>
    </w:p>
    <w:p w14:paraId="6A2B45DE" w14:textId="77777777" w:rsidR="006F3EB5" w:rsidRDefault="006F3EB5" w:rsidP="005F55BE">
      <w:pPr>
        <w:spacing w:before="100" w:beforeAutospacing="1" w:after="100" w:afterAutospacing="1" w:line="360" w:lineRule="auto"/>
        <w:jc w:val="both"/>
        <w:rPr>
          <w:rFonts w:ascii="Arial" w:hAnsi="Arial" w:cs="Arial"/>
          <w:b/>
          <w:bCs/>
          <w:sz w:val="22"/>
          <w:szCs w:val="22"/>
        </w:rPr>
      </w:pPr>
    </w:p>
    <w:p w14:paraId="1CBD1A65" w14:textId="77777777" w:rsidR="006F3EB5" w:rsidRDefault="006F3EB5" w:rsidP="005F55BE">
      <w:pPr>
        <w:spacing w:before="100" w:beforeAutospacing="1" w:after="100" w:afterAutospacing="1" w:line="360" w:lineRule="auto"/>
        <w:jc w:val="both"/>
        <w:rPr>
          <w:rFonts w:ascii="Arial" w:hAnsi="Arial" w:cs="Arial"/>
          <w:b/>
          <w:bCs/>
          <w:sz w:val="22"/>
          <w:szCs w:val="22"/>
        </w:rPr>
      </w:pPr>
    </w:p>
    <w:p w14:paraId="79D8DDB8" w14:textId="6DAE816B" w:rsidR="00A227B5" w:rsidRPr="00AB3685" w:rsidRDefault="00A227B5" w:rsidP="005F55BE">
      <w:pPr>
        <w:spacing w:before="100" w:beforeAutospacing="1" w:after="100" w:afterAutospacing="1" w:line="360" w:lineRule="auto"/>
        <w:jc w:val="both"/>
        <w:rPr>
          <w:rFonts w:ascii="Arial" w:hAnsi="Arial" w:cs="Arial"/>
          <w:b/>
          <w:bCs/>
          <w:sz w:val="22"/>
          <w:szCs w:val="22"/>
        </w:rPr>
      </w:pPr>
      <w:r w:rsidRPr="00AB3685">
        <w:rPr>
          <w:rFonts w:ascii="Arial" w:hAnsi="Arial" w:cs="Arial"/>
          <w:b/>
          <w:bCs/>
          <w:sz w:val="22"/>
          <w:szCs w:val="22"/>
        </w:rPr>
        <w:lastRenderedPageBreak/>
        <w:t xml:space="preserve">The group in which I </w:t>
      </w:r>
      <w:r w:rsidR="00AB3685" w:rsidRPr="00AB3685">
        <w:rPr>
          <w:rFonts w:ascii="Arial" w:hAnsi="Arial" w:cs="Arial"/>
          <w:b/>
          <w:bCs/>
          <w:sz w:val="22"/>
          <w:szCs w:val="22"/>
        </w:rPr>
        <w:t>was, we</w:t>
      </w:r>
      <w:r w:rsidR="007B0D2B" w:rsidRPr="00AB3685">
        <w:rPr>
          <w:rFonts w:ascii="Arial" w:hAnsi="Arial" w:cs="Arial"/>
          <w:b/>
          <w:bCs/>
          <w:sz w:val="22"/>
          <w:szCs w:val="22"/>
        </w:rPr>
        <w:t xml:space="preserve"> </w:t>
      </w:r>
      <w:r w:rsidR="0060201B" w:rsidRPr="00AB3685">
        <w:rPr>
          <w:rFonts w:ascii="Arial" w:hAnsi="Arial" w:cs="Arial"/>
          <w:b/>
          <w:bCs/>
          <w:sz w:val="22"/>
          <w:szCs w:val="22"/>
        </w:rPr>
        <w:t>argued affirmatively</w:t>
      </w:r>
      <w:r w:rsidRPr="00AB3685">
        <w:rPr>
          <w:rFonts w:ascii="Arial" w:hAnsi="Arial" w:cs="Arial"/>
          <w:b/>
          <w:bCs/>
          <w:sz w:val="22"/>
          <w:szCs w:val="22"/>
        </w:rPr>
        <w:t xml:space="preserve"> </w:t>
      </w:r>
      <w:r w:rsidR="00207C4C" w:rsidRPr="00AB3685">
        <w:rPr>
          <w:rFonts w:ascii="Arial" w:hAnsi="Arial" w:cs="Arial"/>
          <w:b/>
          <w:bCs/>
          <w:sz w:val="22"/>
          <w:szCs w:val="22"/>
        </w:rPr>
        <w:t xml:space="preserve">for the topic </w:t>
      </w:r>
      <w:r w:rsidRPr="00AB3685">
        <w:rPr>
          <w:rFonts w:ascii="Arial" w:hAnsi="Arial" w:cs="Arial"/>
          <w:b/>
          <w:bCs/>
          <w:sz w:val="22"/>
          <w:szCs w:val="22"/>
        </w:rPr>
        <w:t xml:space="preserve">that </w:t>
      </w:r>
      <w:r w:rsidR="00C41D8D" w:rsidRPr="00AB3685">
        <w:rPr>
          <w:rFonts w:ascii="Arial" w:hAnsi="Arial" w:cs="Arial"/>
          <w:b/>
          <w:bCs/>
          <w:sz w:val="22"/>
          <w:szCs w:val="22"/>
        </w:rPr>
        <w:t>population aging</w:t>
      </w:r>
      <w:r w:rsidRPr="00AB3685">
        <w:rPr>
          <w:rFonts w:ascii="Arial" w:hAnsi="Arial" w:cs="Arial"/>
          <w:b/>
          <w:bCs/>
          <w:sz w:val="22"/>
          <w:szCs w:val="22"/>
        </w:rPr>
        <w:t xml:space="preserve"> is pos</w:t>
      </w:r>
      <w:r w:rsidR="00207C4C" w:rsidRPr="00AB3685">
        <w:rPr>
          <w:rFonts w:ascii="Arial" w:hAnsi="Arial" w:cs="Arial"/>
          <w:b/>
          <w:bCs/>
          <w:sz w:val="22"/>
          <w:szCs w:val="22"/>
        </w:rPr>
        <w:t>ing</w:t>
      </w:r>
      <w:r w:rsidRPr="00AB3685">
        <w:rPr>
          <w:rFonts w:ascii="Arial" w:hAnsi="Arial" w:cs="Arial"/>
          <w:b/>
          <w:bCs/>
          <w:sz w:val="22"/>
          <w:szCs w:val="22"/>
        </w:rPr>
        <w:t xml:space="preserve"> challenges for health and social care systems</w:t>
      </w:r>
    </w:p>
    <w:p w14:paraId="429AABD3" w14:textId="0BE29D22" w:rsidR="008B5E56" w:rsidRPr="00AB3685" w:rsidRDefault="008B5E56" w:rsidP="005F55BE">
      <w:pPr>
        <w:spacing w:before="100" w:beforeAutospacing="1" w:after="100" w:afterAutospacing="1" w:line="360" w:lineRule="auto"/>
        <w:jc w:val="both"/>
        <w:rPr>
          <w:rFonts w:ascii="Arial" w:hAnsi="Arial" w:cs="Arial"/>
          <w:b/>
          <w:bCs/>
          <w:color w:val="000000" w:themeColor="text1"/>
          <w:sz w:val="22"/>
          <w:szCs w:val="22"/>
        </w:rPr>
      </w:pPr>
      <w:r w:rsidRPr="008B5E56">
        <w:rPr>
          <w:rFonts w:ascii="Arial" w:hAnsi="Arial" w:cs="Arial"/>
          <w:b/>
          <w:bCs/>
          <w:color w:val="000000" w:themeColor="text1"/>
          <w:sz w:val="22"/>
          <w:szCs w:val="22"/>
        </w:rPr>
        <w:t>My standpoint in the debate argued for that acute diseases were affecting older people</w:t>
      </w:r>
    </w:p>
    <w:p w14:paraId="32368AD2" w14:textId="5B4119C6" w:rsidR="00735569" w:rsidRPr="00840370" w:rsidRDefault="00735569" w:rsidP="005F55BE">
      <w:pPr>
        <w:spacing w:before="100" w:beforeAutospacing="1" w:after="100" w:afterAutospacing="1" w:line="360" w:lineRule="auto"/>
        <w:jc w:val="both"/>
        <w:rPr>
          <w:rStyle w:val="rynqvb"/>
          <w:rFonts w:ascii="Arial" w:hAnsi="Arial" w:cs="Arial"/>
          <w:sz w:val="22"/>
          <w:szCs w:val="22"/>
          <w:lang w:val="en"/>
        </w:rPr>
      </w:pPr>
      <w:r w:rsidRPr="00840370">
        <w:rPr>
          <w:rStyle w:val="rynqvb"/>
          <w:rFonts w:ascii="Arial" w:hAnsi="Arial" w:cs="Arial"/>
          <w:sz w:val="22"/>
          <w:szCs w:val="22"/>
          <w:lang w:val="en"/>
        </w:rPr>
        <w:t xml:space="preserve">I mentioned acute diseases </w:t>
      </w:r>
      <w:r w:rsidR="00AA1344" w:rsidRPr="00840370">
        <w:rPr>
          <w:rStyle w:val="rynqvb"/>
          <w:rFonts w:ascii="Arial" w:hAnsi="Arial" w:cs="Arial"/>
          <w:sz w:val="22"/>
          <w:szCs w:val="22"/>
          <w:lang w:val="en"/>
        </w:rPr>
        <w:t xml:space="preserve">as </w:t>
      </w:r>
      <w:r w:rsidRPr="00840370">
        <w:rPr>
          <w:rStyle w:val="rynqvb"/>
          <w:rFonts w:ascii="Arial" w:hAnsi="Arial" w:cs="Arial"/>
          <w:sz w:val="22"/>
          <w:szCs w:val="22"/>
          <w:lang w:val="en"/>
        </w:rPr>
        <w:t>characterized by a sudden onset of symptoms, wh</w:t>
      </w:r>
      <w:r w:rsidR="00AA1344" w:rsidRPr="00840370">
        <w:rPr>
          <w:rStyle w:val="rynqvb"/>
          <w:rFonts w:ascii="Arial" w:hAnsi="Arial" w:cs="Arial"/>
          <w:sz w:val="22"/>
          <w:szCs w:val="22"/>
          <w:lang w:val="en"/>
        </w:rPr>
        <w:t xml:space="preserve">ich </w:t>
      </w:r>
      <w:r w:rsidRPr="00840370">
        <w:rPr>
          <w:rStyle w:val="rynqvb"/>
          <w:rFonts w:ascii="Arial" w:hAnsi="Arial" w:cs="Arial"/>
          <w:sz w:val="22"/>
          <w:szCs w:val="22"/>
          <w:lang w:val="en"/>
        </w:rPr>
        <w:t>require medical treatment. During the debate, I presented the fact, that elderly people who are affected by an acute illness</w:t>
      </w:r>
      <w:r w:rsidR="00FD3664" w:rsidRPr="00840370">
        <w:rPr>
          <w:rStyle w:val="rynqvb"/>
          <w:rFonts w:ascii="Arial" w:hAnsi="Arial" w:cs="Arial"/>
          <w:sz w:val="22"/>
          <w:szCs w:val="22"/>
          <w:lang w:val="en"/>
        </w:rPr>
        <w:t>,</w:t>
      </w:r>
      <w:r w:rsidRPr="00840370">
        <w:rPr>
          <w:rStyle w:val="rynqvb"/>
          <w:rFonts w:ascii="Arial" w:hAnsi="Arial" w:cs="Arial"/>
          <w:sz w:val="22"/>
          <w:szCs w:val="22"/>
          <w:lang w:val="en"/>
        </w:rPr>
        <w:t xml:space="preserve"> need a long period of </w:t>
      </w:r>
      <w:r w:rsidR="00BC0534" w:rsidRPr="00840370">
        <w:rPr>
          <w:rStyle w:val="rynqvb"/>
          <w:rFonts w:ascii="Arial" w:hAnsi="Arial" w:cs="Arial"/>
          <w:sz w:val="22"/>
          <w:szCs w:val="22"/>
          <w:lang w:val="en"/>
        </w:rPr>
        <w:t>recovery,</w:t>
      </w:r>
      <w:r w:rsidRPr="00840370">
        <w:rPr>
          <w:rStyle w:val="rynqvb"/>
          <w:rFonts w:ascii="Arial" w:hAnsi="Arial" w:cs="Arial"/>
          <w:sz w:val="22"/>
          <w:szCs w:val="22"/>
          <w:lang w:val="en"/>
        </w:rPr>
        <w:t xml:space="preserve"> and often need special</w:t>
      </w:r>
      <w:r w:rsidR="00AA1344" w:rsidRPr="00840370">
        <w:rPr>
          <w:rStyle w:val="rynqvb"/>
          <w:rFonts w:ascii="Arial" w:hAnsi="Arial" w:cs="Arial"/>
          <w:sz w:val="22"/>
          <w:szCs w:val="22"/>
          <w:lang w:val="en"/>
        </w:rPr>
        <w:t>ist</w:t>
      </w:r>
      <w:r w:rsidRPr="00840370">
        <w:rPr>
          <w:rStyle w:val="rynqvb"/>
          <w:rFonts w:ascii="Arial" w:hAnsi="Arial" w:cs="Arial"/>
          <w:sz w:val="22"/>
          <w:szCs w:val="22"/>
          <w:lang w:val="en"/>
        </w:rPr>
        <w:t xml:space="preserve"> care (Jones et al., 2010).</w:t>
      </w:r>
    </w:p>
    <w:p w14:paraId="7C5B3A21" w14:textId="047BDA3A" w:rsidR="003356A7" w:rsidRPr="00840370" w:rsidRDefault="00EB4766" w:rsidP="005F55BE">
      <w:pPr>
        <w:spacing w:before="100" w:beforeAutospacing="1" w:after="100" w:afterAutospacing="1" w:line="360" w:lineRule="auto"/>
        <w:jc w:val="both"/>
        <w:rPr>
          <w:rStyle w:val="rynqvb"/>
          <w:rFonts w:ascii="Arial" w:hAnsi="Arial" w:cs="Arial"/>
          <w:sz w:val="22"/>
          <w:szCs w:val="22"/>
          <w:lang w:val="en"/>
        </w:rPr>
      </w:pPr>
      <w:r w:rsidRPr="00840370">
        <w:rPr>
          <w:rStyle w:val="rynqvb"/>
          <w:rFonts w:ascii="Arial" w:hAnsi="Arial" w:cs="Arial"/>
          <w:sz w:val="22"/>
          <w:szCs w:val="22"/>
          <w:lang w:val="en"/>
        </w:rPr>
        <w:t>An</w:t>
      </w:r>
      <w:r w:rsidR="003356A7" w:rsidRPr="00840370">
        <w:rPr>
          <w:rStyle w:val="rynqvb"/>
          <w:rFonts w:ascii="Arial" w:hAnsi="Arial" w:cs="Arial"/>
          <w:sz w:val="22"/>
          <w:szCs w:val="22"/>
          <w:lang w:val="en"/>
        </w:rPr>
        <w:t xml:space="preserve"> acute health condition</w:t>
      </w:r>
      <w:r w:rsidRPr="00840370">
        <w:rPr>
          <w:rStyle w:val="rynqvb"/>
          <w:rFonts w:ascii="Arial" w:hAnsi="Arial" w:cs="Arial"/>
          <w:sz w:val="22"/>
          <w:szCs w:val="22"/>
          <w:lang w:val="en"/>
        </w:rPr>
        <w:t xml:space="preserve"> </w:t>
      </w:r>
      <w:r w:rsidR="000A4F7C" w:rsidRPr="00840370">
        <w:rPr>
          <w:rStyle w:val="rynqvb"/>
          <w:rFonts w:ascii="Arial" w:hAnsi="Arial" w:cs="Arial"/>
          <w:sz w:val="22"/>
          <w:szCs w:val="22"/>
          <w:lang w:val="en"/>
        </w:rPr>
        <w:t>may be:</w:t>
      </w:r>
    </w:p>
    <w:p w14:paraId="52D1F235" w14:textId="418B887D" w:rsidR="003356A7" w:rsidRPr="00840370" w:rsidRDefault="003356A7" w:rsidP="005F55BE">
      <w:pPr>
        <w:numPr>
          <w:ilvl w:val="0"/>
          <w:numId w:val="1"/>
        </w:numPr>
        <w:spacing w:before="100" w:beforeAutospacing="1" w:after="100" w:afterAutospacing="1" w:line="360" w:lineRule="auto"/>
        <w:ind w:left="1320"/>
        <w:jc w:val="both"/>
        <w:rPr>
          <w:rFonts w:ascii="Arial" w:eastAsia="Times New Roman" w:hAnsi="Arial" w:cs="Arial"/>
          <w:sz w:val="22"/>
          <w:szCs w:val="22"/>
          <w:lang w:eastAsia="en-GB"/>
        </w:rPr>
      </w:pPr>
      <w:r w:rsidRPr="00840370">
        <w:rPr>
          <w:rFonts w:ascii="Arial" w:eastAsia="Times New Roman" w:hAnsi="Arial" w:cs="Arial"/>
          <w:sz w:val="22"/>
          <w:szCs w:val="22"/>
          <w:lang w:eastAsia="en-GB"/>
        </w:rPr>
        <w:t>Asthma attack</w:t>
      </w:r>
    </w:p>
    <w:p w14:paraId="352DDEC4" w14:textId="21000724" w:rsidR="00BC6A2E" w:rsidRDefault="00AA1344" w:rsidP="005F55BE">
      <w:pPr>
        <w:numPr>
          <w:ilvl w:val="0"/>
          <w:numId w:val="1"/>
        </w:numPr>
        <w:spacing w:before="100" w:beforeAutospacing="1" w:after="100" w:afterAutospacing="1" w:line="360" w:lineRule="auto"/>
        <w:ind w:left="1320"/>
        <w:jc w:val="both"/>
        <w:rPr>
          <w:rFonts w:ascii="Arial" w:eastAsia="Times New Roman" w:hAnsi="Arial" w:cs="Arial"/>
          <w:sz w:val="22"/>
          <w:szCs w:val="22"/>
          <w:lang w:eastAsia="en-GB"/>
        </w:rPr>
      </w:pPr>
      <w:r w:rsidRPr="00105679">
        <w:rPr>
          <w:rFonts w:ascii="Arial" w:eastAsia="Times New Roman" w:hAnsi="Arial" w:cs="Arial"/>
          <w:sz w:val="22"/>
          <w:szCs w:val="22"/>
          <w:lang w:eastAsia="en-GB"/>
        </w:rPr>
        <w:t>B</w:t>
      </w:r>
      <w:r w:rsidR="003356A7" w:rsidRPr="00105679">
        <w:rPr>
          <w:rFonts w:ascii="Arial" w:eastAsia="Times New Roman" w:hAnsi="Arial" w:cs="Arial"/>
          <w:sz w:val="22"/>
          <w:szCs w:val="22"/>
          <w:lang w:eastAsia="en-GB"/>
        </w:rPr>
        <w:t>roken bone</w:t>
      </w:r>
      <w:r w:rsidRPr="00105679">
        <w:rPr>
          <w:rFonts w:ascii="Arial" w:eastAsia="Times New Roman" w:hAnsi="Arial" w:cs="Arial"/>
          <w:sz w:val="22"/>
          <w:szCs w:val="22"/>
          <w:lang w:eastAsia="en-GB"/>
        </w:rPr>
        <w:t>s</w:t>
      </w:r>
    </w:p>
    <w:p w14:paraId="36D133E9" w14:textId="77777777" w:rsidR="00BC6A2E" w:rsidRDefault="00BC6A2E" w:rsidP="005F55BE">
      <w:pPr>
        <w:numPr>
          <w:ilvl w:val="0"/>
          <w:numId w:val="1"/>
        </w:numPr>
        <w:spacing w:before="100" w:beforeAutospacing="1" w:after="100" w:afterAutospacing="1" w:line="360" w:lineRule="auto"/>
        <w:ind w:left="1320"/>
        <w:jc w:val="both"/>
        <w:rPr>
          <w:rFonts w:ascii="Arial" w:eastAsia="Times New Roman" w:hAnsi="Arial" w:cs="Arial"/>
          <w:sz w:val="22"/>
          <w:szCs w:val="22"/>
          <w:lang w:eastAsia="en-GB"/>
        </w:rPr>
      </w:pPr>
      <w:r>
        <w:rPr>
          <w:rFonts w:ascii="Arial" w:eastAsia="Times New Roman" w:hAnsi="Arial" w:cs="Arial"/>
          <w:sz w:val="22"/>
          <w:szCs w:val="22"/>
          <w:lang w:eastAsia="en-GB"/>
        </w:rPr>
        <w:t xml:space="preserve">COVID-19 </w:t>
      </w:r>
    </w:p>
    <w:p w14:paraId="04245EDF" w14:textId="1A265FAF" w:rsidR="003356A7" w:rsidRPr="00BC6A2E" w:rsidRDefault="0068276B" w:rsidP="00BC6A2E">
      <w:pPr>
        <w:numPr>
          <w:ilvl w:val="0"/>
          <w:numId w:val="1"/>
        </w:numPr>
        <w:spacing w:before="100" w:beforeAutospacing="1" w:after="100" w:afterAutospacing="1" w:line="360" w:lineRule="auto"/>
        <w:ind w:left="1320"/>
        <w:jc w:val="both"/>
        <w:rPr>
          <w:rFonts w:ascii="Arial" w:eastAsia="Times New Roman" w:hAnsi="Arial" w:cs="Arial"/>
          <w:sz w:val="22"/>
          <w:szCs w:val="22"/>
          <w:lang w:eastAsia="en-GB"/>
        </w:rPr>
      </w:pPr>
      <w:r>
        <w:rPr>
          <w:rFonts w:ascii="Arial" w:eastAsia="Times New Roman" w:hAnsi="Arial" w:cs="Arial"/>
          <w:sz w:val="22"/>
          <w:szCs w:val="22"/>
          <w:lang w:eastAsia="en-GB"/>
        </w:rPr>
        <w:t>F</w:t>
      </w:r>
      <w:r w:rsidR="00BC6A2E">
        <w:rPr>
          <w:rFonts w:ascii="Arial" w:eastAsia="Times New Roman" w:hAnsi="Arial" w:cs="Arial"/>
          <w:sz w:val="22"/>
          <w:szCs w:val="22"/>
          <w:lang w:eastAsia="en-GB"/>
        </w:rPr>
        <w:t>lu</w:t>
      </w:r>
    </w:p>
    <w:p w14:paraId="0258470A" w14:textId="191EC0DB" w:rsidR="003356A7" w:rsidRPr="00840370" w:rsidRDefault="00AA1344" w:rsidP="005F55BE">
      <w:pPr>
        <w:numPr>
          <w:ilvl w:val="0"/>
          <w:numId w:val="1"/>
        </w:numPr>
        <w:spacing w:before="100" w:beforeAutospacing="1" w:after="100" w:afterAutospacing="1" w:line="360" w:lineRule="auto"/>
        <w:ind w:left="1320"/>
        <w:jc w:val="both"/>
        <w:rPr>
          <w:rFonts w:ascii="Arial" w:eastAsia="Times New Roman" w:hAnsi="Arial" w:cs="Arial"/>
          <w:sz w:val="22"/>
          <w:szCs w:val="22"/>
          <w:lang w:eastAsia="en-GB"/>
        </w:rPr>
      </w:pPr>
      <w:r w:rsidRPr="00840370">
        <w:rPr>
          <w:rFonts w:ascii="Arial" w:eastAsia="Times New Roman" w:hAnsi="Arial" w:cs="Arial"/>
          <w:sz w:val="22"/>
          <w:szCs w:val="22"/>
          <w:lang w:eastAsia="en-GB"/>
        </w:rPr>
        <w:t>H</w:t>
      </w:r>
      <w:r w:rsidR="003356A7" w:rsidRPr="00840370">
        <w:rPr>
          <w:rFonts w:ascii="Arial" w:eastAsia="Times New Roman" w:hAnsi="Arial" w:cs="Arial"/>
          <w:sz w:val="22"/>
          <w:szCs w:val="22"/>
          <w:lang w:eastAsia="en-GB"/>
        </w:rPr>
        <w:t>eart attack</w:t>
      </w:r>
    </w:p>
    <w:p w14:paraId="074FAC4F" w14:textId="4BD93DB1" w:rsidR="003356A7" w:rsidRPr="00840370" w:rsidRDefault="00AA1344" w:rsidP="005F55BE">
      <w:pPr>
        <w:numPr>
          <w:ilvl w:val="0"/>
          <w:numId w:val="1"/>
        </w:numPr>
        <w:spacing w:before="100" w:beforeAutospacing="1" w:after="100" w:afterAutospacing="1" w:line="360" w:lineRule="auto"/>
        <w:ind w:left="1320"/>
        <w:jc w:val="both"/>
        <w:rPr>
          <w:rFonts w:ascii="Arial" w:eastAsia="Times New Roman" w:hAnsi="Arial" w:cs="Arial"/>
          <w:sz w:val="22"/>
          <w:szCs w:val="22"/>
          <w:lang w:eastAsia="en-GB"/>
        </w:rPr>
      </w:pPr>
      <w:r w:rsidRPr="00840370">
        <w:rPr>
          <w:rFonts w:ascii="Arial" w:eastAsia="Times New Roman" w:hAnsi="Arial" w:cs="Arial"/>
          <w:sz w:val="22"/>
          <w:szCs w:val="22"/>
          <w:lang w:eastAsia="en-GB"/>
        </w:rPr>
        <w:t>R</w:t>
      </w:r>
      <w:r w:rsidR="003356A7" w:rsidRPr="00840370">
        <w:rPr>
          <w:rFonts w:ascii="Arial" w:eastAsia="Times New Roman" w:hAnsi="Arial" w:cs="Arial"/>
          <w:sz w:val="22"/>
          <w:szCs w:val="22"/>
          <w:lang w:eastAsia="en-GB"/>
        </w:rPr>
        <w:t>espiratory infection</w:t>
      </w:r>
    </w:p>
    <w:p w14:paraId="1691F7F1" w14:textId="6820889D" w:rsidR="003356A7" w:rsidRPr="00840370" w:rsidRDefault="00AA1344" w:rsidP="005F55BE">
      <w:pPr>
        <w:numPr>
          <w:ilvl w:val="0"/>
          <w:numId w:val="1"/>
        </w:numPr>
        <w:spacing w:before="100" w:beforeAutospacing="1" w:after="100" w:afterAutospacing="1" w:line="360" w:lineRule="auto"/>
        <w:ind w:left="1320"/>
        <w:jc w:val="both"/>
        <w:rPr>
          <w:rFonts w:ascii="Arial" w:eastAsia="Times New Roman" w:hAnsi="Arial" w:cs="Arial"/>
          <w:sz w:val="22"/>
          <w:szCs w:val="22"/>
          <w:lang w:eastAsia="en-GB"/>
        </w:rPr>
      </w:pPr>
      <w:r w:rsidRPr="00840370">
        <w:rPr>
          <w:rFonts w:ascii="Arial" w:eastAsia="Times New Roman" w:hAnsi="Arial" w:cs="Arial"/>
          <w:sz w:val="22"/>
          <w:szCs w:val="22"/>
          <w:lang w:eastAsia="en-GB"/>
        </w:rPr>
        <w:t>S</w:t>
      </w:r>
      <w:r w:rsidR="003356A7" w:rsidRPr="00840370">
        <w:rPr>
          <w:rFonts w:ascii="Arial" w:eastAsia="Times New Roman" w:hAnsi="Arial" w:cs="Arial"/>
          <w:sz w:val="22"/>
          <w:szCs w:val="22"/>
          <w:lang w:eastAsia="en-GB"/>
        </w:rPr>
        <w:t>trep throat</w:t>
      </w:r>
    </w:p>
    <w:p w14:paraId="78E19697" w14:textId="18CC7C29" w:rsidR="003356A7" w:rsidRPr="00840370" w:rsidRDefault="003356A7" w:rsidP="005F55BE">
      <w:pPr>
        <w:spacing w:before="100" w:beforeAutospacing="1" w:after="100" w:afterAutospacing="1" w:line="360" w:lineRule="auto"/>
        <w:jc w:val="both"/>
        <w:rPr>
          <w:rStyle w:val="rynqvb"/>
          <w:rFonts w:ascii="Arial" w:hAnsi="Arial" w:cs="Arial"/>
          <w:sz w:val="22"/>
          <w:szCs w:val="22"/>
          <w:lang w:val="en"/>
        </w:rPr>
      </w:pPr>
      <w:r w:rsidRPr="00840370">
        <w:rPr>
          <w:rStyle w:val="rynqvb"/>
          <w:rFonts w:ascii="Arial" w:hAnsi="Arial" w:cs="Arial"/>
          <w:sz w:val="22"/>
          <w:szCs w:val="22"/>
          <w:lang w:val="en"/>
        </w:rPr>
        <w:t>Elderly people need proper and adequate health care, precisely because of their</w:t>
      </w:r>
      <w:r w:rsidR="00AA1344" w:rsidRPr="00840370">
        <w:rPr>
          <w:rStyle w:val="rynqvb"/>
          <w:rFonts w:ascii="Arial" w:hAnsi="Arial" w:cs="Arial"/>
          <w:sz w:val="22"/>
          <w:szCs w:val="22"/>
          <w:lang w:val="en"/>
        </w:rPr>
        <w:t xml:space="preserve"> </w:t>
      </w:r>
      <w:r w:rsidR="00840370" w:rsidRPr="00840370">
        <w:rPr>
          <w:rStyle w:val="rynqvb"/>
          <w:rFonts w:ascii="Arial" w:hAnsi="Arial" w:cs="Arial"/>
          <w:sz w:val="22"/>
          <w:szCs w:val="22"/>
          <w:lang w:val="en"/>
        </w:rPr>
        <w:t>weaknesses</w:t>
      </w:r>
      <w:r w:rsidR="00AA1344" w:rsidRPr="00840370">
        <w:rPr>
          <w:rStyle w:val="rynqvb"/>
          <w:rFonts w:ascii="Arial" w:hAnsi="Arial" w:cs="Arial"/>
          <w:sz w:val="22"/>
          <w:szCs w:val="22"/>
          <w:lang w:val="en"/>
        </w:rPr>
        <w:t>.</w:t>
      </w:r>
      <w:r w:rsidR="00840370">
        <w:rPr>
          <w:rStyle w:val="rynqvb"/>
          <w:rFonts w:ascii="Arial" w:hAnsi="Arial" w:cs="Arial"/>
          <w:sz w:val="22"/>
          <w:szCs w:val="22"/>
          <w:lang w:val="en"/>
        </w:rPr>
        <w:t xml:space="preserve"> </w:t>
      </w:r>
      <w:r w:rsidRPr="00840370">
        <w:rPr>
          <w:rStyle w:val="rynqvb"/>
          <w:rFonts w:ascii="Arial" w:hAnsi="Arial" w:cs="Arial"/>
          <w:sz w:val="22"/>
          <w:szCs w:val="22"/>
          <w:lang w:val="en"/>
        </w:rPr>
        <w:t>When the patient needs care, social assistance</w:t>
      </w:r>
      <w:r w:rsidR="00831C91" w:rsidRPr="00840370">
        <w:rPr>
          <w:rStyle w:val="rynqvb"/>
          <w:rFonts w:ascii="Arial" w:hAnsi="Arial" w:cs="Arial"/>
          <w:sz w:val="22"/>
          <w:szCs w:val="22"/>
          <w:lang w:val="en"/>
        </w:rPr>
        <w:t xml:space="preserve"> is required </w:t>
      </w:r>
      <w:r w:rsidR="005C5A1C" w:rsidRPr="00840370">
        <w:rPr>
          <w:rFonts w:ascii="Arial" w:hAnsi="Arial" w:cs="Arial"/>
          <w:sz w:val="22"/>
          <w:szCs w:val="22"/>
        </w:rPr>
        <w:t>(Anon, 2021)</w:t>
      </w:r>
      <w:r w:rsidR="00712978" w:rsidRPr="00840370">
        <w:rPr>
          <w:rFonts w:ascii="Arial" w:hAnsi="Arial" w:cs="Arial"/>
          <w:sz w:val="22"/>
          <w:szCs w:val="22"/>
        </w:rPr>
        <w:t>.</w:t>
      </w:r>
    </w:p>
    <w:p w14:paraId="442EBB98" w14:textId="77777777" w:rsidR="00B03F1C" w:rsidRDefault="00165885" w:rsidP="005F55BE">
      <w:pPr>
        <w:spacing w:before="100" w:beforeAutospacing="1" w:after="100" w:afterAutospacing="1" w:line="360" w:lineRule="auto"/>
        <w:jc w:val="both"/>
        <w:rPr>
          <w:rFonts w:ascii="Arial" w:eastAsia="Times New Roman" w:hAnsi="Arial" w:cs="Arial"/>
          <w:sz w:val="22"/>
          <w:szCs w:val="22"/>
          <w:lang w:eastAsia="en-GB"/>
        </w:rPr>
      </w:pPr>
      <w:r w:rsidRPr="00840370">
        <w:rPr>
          <w:rFonts w:ascii="Arial" w:eastAsia="Times New Roman" w:hAnsi="Arial" w:cs="Arial"/>
          <w:sz w:val="22"/>
          <w:szCs w:val="22"/>
          <w:lang w:eastAsia="en-GB"/>
        </w:rPr>
        <w:t>O</w:t>
      </w:r>
      <w:r w:rsidR="003356A7" w:rsidRPr="00840370">
        <w:rPr>
          <w:rFonts w:ascii="Arial" w:eastAsia="Times New Roman" w:hAnsi="Arial" w:cs="Arial"/>
          <w:sz w:val="22"/>
          <w:szCs w:val="22"/>
          <w:lang w:eastAsia="en-GB"/>
        </w:rPr>
        <w:t>ne of the most common infectious diseases caused by the influenza virus</w:t>
      </w:r>
      <w:r w:rsidRPr="00840370">
        <w:rPr>
          <w:rFonts w:ascii="Arial" w:eastAsia="Times New Roman" w:hAnsi="Arial" w:cs="Arial"/>
          <w:sz w:val="22"/>
          <w:szCs w:val="22"/>
          <w:lang w:eastAsia="en-GB"/>
        </w:rPr>
        <w:t xml:space="preserve"> is flu</w:t>
      </w:r>
      <w:r w:rsidR="003356A7" w:rsidRPr="00840370">
        <w:rPr>
          <w:rFonts w:ascii="Arial" w:eastAsia="Times New Roman" w:hAnsi="Arial" w:cs="Arial"/>
          <w:sz w:val="22"/>
          <w:szCs w:val="22"/>
          <w:lang w:eastAsia="en-GB"/>
        </w:rPr>
        <w:t>. It occurs every year, seasonally, in the form of smaller or larger epidemics.</w:t>
      </w:r>
      <w:r w:rsidR="00712978" w:rsidRPr="00840370">
        <w:rPr>
          <w:rFonts w:ascii="Arial" w:eastAsia="Times New Roman" w:hAnsi="Arial" w:cs="Arial"/>
          <w:sz w:val="22"/>
          <w:szCs w:val="22"/>
          <w:lang w:eastAsia="en-GB"/>
        </w:rPr>
        <w:t xml:space="preserve"> </w:t>
      </w:r>
    </w:p>
    <w:p w14:paraId="0DD2E893" w14:textId="6C4FFFAC" w:rsidR="00B03F1C" w:rsidRDefault="003356A7" w:rsidP="005F55BE">
      <w:pPr>
        <w:spacing w:before="100" w:beforeAutospacing="1" w:after="100" w:afterAutospacing="1" w:line="360" w:lineRule="auto"/>
        <w:jc w:val="both"/>
        <w:rPr>
          <w:rStyle w:val="hwtze"/>
          <w:rFonts w:ascii="Arial" w:hAnsi="Arial" w:cs="Arial"/>
          <w:sz w:val="22"/>
          <w:szCs w:val="22"/>
        </w:rPr>
      </w:pPr>
      <w:r w:rsidRPr="00840370">
        <w:rPr>
          <w:rFonts w:ascii="Arial" w:eastAsia="Times New Roman" w:hAnsi="Arial" w:cs="Arial"/>
          <w:sz w:val="22"/>
          <w:szCs w:val="22"/>
          <w:lang w:eastAsia="en-GB"/>
        </w:rPr>
        <w:t xml:space="preserve">Acute respiratory infections (ARI) are the most common infections </w:t>
      </w:r>
      <w:r w:rsidR="00AA1344" w:rsidRPr="00840370">
        <w:rPr>
          <w:rFonts w:ascii="Arial" w:eastAsia="Times New Roman" w:hAnsi="Arial" w:cs="Arial"/>
          <w:sz w:val="22"/>
          <w:szCs w:val="22"/>
          <w:lang w:eastAsia="en-GB"/>
        </w:rPr>
        <w:t>recent times</w:t>
      </w:r>
      <w:r w:rsidRPr="00840370">
        <w:rPr>
          <w:rFonts w:ascii="Arial" w:eastAsia="Times New Roman" w:hAnsi="Arial" w:cs="Arial"/>
          <w:sz w:val="22"/>
          <w:szCs w:val="22"/>
          <w:lang w:eastAsia="en-GB"/>
        </w:rPr>
        <w:t>.</w:t>
      </w:r>
      <w:r w:rsidR="00165885" w:rsidRPr="00840370">
        <w:rPr>
          <w:rFonts w:ascii="Arial" w:eastAsia="Times New Roman" w:hAnsi="Arial" w:cs="Arial"/>
          <w:sz w:val="22"/>
          <w:szCs w:val="22"/>
          <w:lang w:eastAsia="en-GB"/>
        </w:rPr>
        <w:t xml:space="preserve"> </w:t>
      </w:r>
      <w:r w:rsidR="00E8450F" w:rsidRPr="00840370">
        <w:rPr>
          <w:rStyle w:val="rynqvb"/>
          <w:rFonts w:ascii="Arial" w:hAnsi="Arial" w:cs="Arial"/>
          <w:sz w:val="22"/>
          <w:szCs w:val="22"/>
          <w:lang w:val="en"/>
        </w:rPr>
        <w:t xml:space="preserve">More severe forms of the disease and </w:t>
      </w:r>
      <w:r w:rsidR="00B03F1C" w:rsidRPr="00840370">
        <w:rPr>
          <w:rStyle w:val="rynqvb"/>
          <w:rFonts w:ascii="Arial" w:hAnsi="Arial" w:cs="Arial"/>
          <w:sz w:val="22"/>
          <w:szCs w:val="22"/>
          <w:lang w:val="en"/>
        </w:rPr>
        <w:t>complications, even</w:t>
      </w:r>
      <w:r w:rsidR="00E8450F" w:rsidRPr="00840370">
        <w:rPr>
          <w:rStyle w:val="rynqvb"/>
          <w:rFonts w:ascii="Arial" w:hAnsi="Arial" w:cs="Arial"/>
          <w:sz w:val="22"/>
          <w:szCs w:val="22"/>
          <w:lang w:val="en"/>
        </w:rPr>
        <w:t xml:space="preserve"> death, can occur in any affected </w:t>
      </w:r>
      <w:r w:rsidR="00C33B10" w:rsidRPr="00840370">
        <w:rPr>
          <w:rStyle w:val="rynqvb"/>
          <w:rFonts w:ascii="Arial" w:hAnsi="Arial" w:cs="Arial"/>
          <w:sz w:val="22"/>
          <w:szCs w:val="22"/>
          <w:lang w:val="en"/>
        </w:rPr>
        <w:t xml:space="preserve">person </w:t>
      </w:r>
      <w:r w:rsidR="00B03F1C" w:rsidRPr="00840370">
        <w:rPr>
          <w:rStyle w:val="rynqvb"/>
          <w:rFonts w:ascii="Arial" w:hAnsi="Arial" w:cs="Arial"/>
          <w:sz w:val="22"/>
          <w:szCs w:val="22"/>
          <w:lang w:val="en"/>
        </w:rPr>
        <w:t>(</w:t>
      </w:r>
      <w:r w:rsidR="00B03F1C" w:rsidRPr="00840370">
        <w:rPr>
          <w:rFonts w:ascii="Arial" w:hAnsi="Arial" w:cs="Arial"/>
          <w:sz w:val="22"/>
          <w:szCs w:val="22"/>
        </w:rPr>
        <w:t>Cromer et al.,2014)</w:t>
      </w:r>
      <w:r w:rsidR="00333F54">
        <w:rPr>
          <w:rFonts w:ascii="Arial" w:hAnsi="Arial" w:cs="Arial"/>
          <w:sz w:val="22"/>
          <w:szCs w:val="22"/>
        </w:rPr>
        <w:t>.</w:t>
      </w:r>
      <w:r w:rsidR="00B03F1C" w:rsidRPr="00840370">
        <w:rPr>
          <w:rStyle w:val="hwtze"/>
          <w:rFonts w:ascii="Arial" w:hAnsi="Arial" w:cs="Arial"/>
          <w:sz w:val="22"/>
          <w:szCs w:val="22"/>
          <w:lang w:val="en"/>
        </w:rPr>
        <w:t xml:space="preserve"> </w:t>
      </w:r>
    </w:p>
    <w:p w14:paraId="655870DC" w14:textId="2ED71F27" w:rsidR="005948A0" w:rsidRPr="00B03F1C" w:rsidRDefault="00E8450F" w:rsidP="005F55BE">
      <w:pPr>
        <w:spacing w:before="100" w:beforeAutospacing="1" w:after="100" w:afterAutospacing="1" w:line="360" w:lineRule="auto"/>
        <w:jc w:val="both"/>
        <w:rPr>
          <w:rFonts w:ascii="Arial" w:hAnsi="Arial" w:cs="Arial"/>
          <w:sz w:val="22"/>
          <w:szCs w:val="22"/>
        </w:rPr>
      </w:pPr>
      <w:r w:rsidRPr="00840370">
        <w:rPr>
          <w:rStyle w:val="rynqvb"/>
          <w:rFonts w:ascii="Arial" w:hAnsi="Arial" w:cs="Arial"/>
          <w:sz w:val="22"/>
          <w:szCs w:val="22"/>
          <w:lang w:val="en"/>
        </w:rPr>
        <w:t xml:space="preserve">Anyone can get serious complications from the flu, such as pneumonia and hospitalization, and there is even a 2-3 times higher risk </w:t>
      </w:r>
      <w:r w:rsidR="00081374" w:rsidRPr="00840370">
        <w:rPr>
          <w:rStyle w:val="rynqvb"/>
          <w:rFonts w:ascii="Arial" w:hAnsi="Arial" w:cs="Arial"/>
          <w:sz w:val="22"/>
          <w:szCs w:val="22"/>
          <w:lang w:val="en"/>
        </w:rPr>
        <w:t>of stroke</w:t>
      </w:r>
      <w:r w:rsidRPr="00840370">
        <w:rPr>
          <w:rStyle w:val="rynqvb"/>
          <w:rFonts w:ascii="Arial" w:hAnsi="Arial" w:cs="Arial"/>
          <w:sz w:val="22"/>
          <w:szCs w:val="22"/>
          <w:lang w:val="en"/>
        </w:rPr>
        <w:t xml:space="preserve"> and a 3-5 times higher risk of a heart attack.</w:t>
      </w:r>
      <w:r w:rsidRPr="00840370">
        <w:rPr>
          <w:rStyle w:val="hwtze"/>
          <w:rFonts w:ascii="Arial" w:hAnsi="Arial" w:cs="Arial"/>
          <w:sz w:val="22"/>
          <w:szCs w:val="22"/>
          <w:lang w:val="en"/>
        </w:rPr>
        <w:t xml:space="preserve"> </w:t>
      </w:r>
      <w:r w:rsidRPr="00840370">
        <w:rPr>
          <w:rStyle w:val="rynqvb"/>
          <w:rFonts w:ascii="Arial" w:hAnsi="Arial" w:cs="Arial"/>
          <w:sz w:val="22"/>
          <w:szCs w:val="22"/>
          <w:lang w:val="en"/>
        </w:rPr>
        <w:t>Men and women over the age of 65 are particularly at high risk.</w:t>
      </w:r>
      <w:r w:rsidRPr="00840370">
        <w:rPr>
          <w:rStyle w:val="hwtze"/>
          <w:rFonts w:ascii="Arial" w:hAnsi="Arial" w:cs="Arial"/>
          <w:sz w:val="22"/>
          <w:szCs w:val="22"/>
          <w:lang w:val="en"/>
        </w:rPr>
        <w:t xml:space="preserve"> </w:t>
      </w:r>
      <w:r w:rsidRPr="00840370">
        <w:rPr>
          <w:rStyle w:val="rynqvb"/>
          <w:rFonts w:ascii="Arial" w:hAnsi="Arial" w:cs="Arial"/>
          <w:sz w:val="22"/>
          <w:szCs w:val="22"/>
          <w:lang w:val="en"/>
        </w:rPr>
        <w:t xml:space="preserve">Adults get sick from these infections on average 3-5 times a year </w:t>
      </w:r>
      <w:r w:rsidRPr="00840370">
        <w:rPr>
          <w:rFonts w:ascii="Arial" w:hAnsi="Arial" w:cs="Arial"/>
          <w:sz w:val="22"/>
          <w:szCs w:val="22"/>
        </w:rPr>
        <w:t>(National Foundation for Infectious Diseases, 2019).</w:t>
      </w:r>
      <w:r w:rsidR="003356A7" w:rsidRPr="00840370">
        <w:rPr>
          <w:rFonts w:ascii="Arial" w:eastAsia="Times New Roman" w:hAnsi="Arial" w:cs="Arial"/>
          <w:sz w:val="22"/>
          <w:szCs w:val="22"/>
          <w:lang w:eastAsia="en-GB"/>
        </w:rPr>
        <w:t xml:space="preserve"> </w:t>
      </w:r>
    </w:p>
    <w:p w14:paraId="4E143CFA" w14:textId="77777777" w:rsidR="00AB3685" w:rsidRDefault="00D8783C" w:rsidP="005F55BE">
      <w:pPr>
        <w:spacing w:before="100" w:beforeAutospacing="1" w:after="100" w:afterAutospacing="1" w:line="360" w:lineRule="auto"/>
        <w:jc w:val="both"/>
        <w:rPr>
          <w:rStyle w:val="rynqvb"/>
          <w:rFonts w:ascii="Arial" w:hAnsi="Arial" w:cs="Arial"/>
          <w:sz w:val="22"/>
          <w:szCs w:val="22"/>
          <w:lang w:val="en"/>
        </w:rPr>
      </w:pPr>
      <w:r w:rsidRPr="00840370">
        <w:rPr>
          <w:rStyle w:val="rynqvb"/>
          <w:rFonts w:ascii="Arial" w:hAnsi="Arial" w:cs="Arial"/>
          <w:sz w:val="22"/>
          <w:szCs w:val="22"/>
          <w:lang w:val="en"/>
        </w:rPr>
        <w:t>For almost all people over 65, the risk of falling increase</w:t>
      </w:r>
      <w:r w:rsidR="00081374" w:rsidRPr="00840370">
        <w:rPr>
          <w:rStyle w:val="rynqvb"/>
          <w:rFonts w:ascii="Arial" w:hAnsi="Arial" w:cs="Arial"/>
          <w:sz w:val="22"/>
          <w:szCs w:val="22"/>
          <w:lang w:val="en"/>
        </w:rPr>
        <w:t>s</w:t>
      </w:r>
      <w:r w:rsidRPr="00840370">
        <w:rPr>
          <w:rStyle w:val="rynqvb"/>
          <w:rFonts w:ascii="Arial" w:hAnsi="Arial" w:cs="Arial"/>
          <w:sz w:val="22"/>
          <w:szCs w:val="22"/>
          <w:lang w:val="en"/>
        </w:rPr>
        <w:t xml:space="preserve"> significantly.</w:t>
      </w:r>
      <w:r w:rsidRPr="00840370">
        <w:rPr>
          <w:rStyle w:val="hwtze"/>
          <w:rFonts w:ascii="Arial" w:hAnsi="Arial" w:cs="Arial"/>
          <w:sz w:val="22"/>
          <w:szCs w:val="22"/>
          <w:lang w:val="en"/>
        </w:rPr>
        <w:t xml:space="preserve"> </w:t>
      </w:r>
      <w:r w:rsidRPr="00840370">
        <w:rPr>
          <w:rStyle w:val="rynqvb"/>
          <w:rFonts w:ascii="Arial" w:hAnsi="Arial" w:cs="Arial"/>
          <w:sz w:val="22"/>
          <w:szCs w:val="22"/>
          <w:lang w:val="en"/>
        </w:rPr>
        <w:t>Health complications because of a fall can be more serious than the fall itself. A fall can lead to serious injuries, especially in the elderly since falls are relatively often accompanied by broken bones</w:t>
      </w:r>
      <w:r w:rsidR="00207C4C">
        <w:rPr>
          <w:rStyle w:val="rynqvb"/>
          <w:rFonts w:ascii="Arial" w:hAnsi="Arial" w:cs="Arial"/>
          <w:sz w:val="22"/>
          <w:szCs w:val="22"/>
          <w:lang w:val="en"/>
        </w:rPr>
        <w:t xml:space="preserve"> </w:t>
      </w:r>
      <w:r w:rsidR="00AB3685" w:rsidRPr="00AB3685">
        <w:rPr>
          <w:rFonts w:ascii="Arial" w:hAnsi="Arial" w:cs="Arial"/>
          <w:sz w:val="22"/>
          <w:szCs w:val="22"/>
        </w:rPr>
        <w:t>(Public Health England, 2022)</w:t>
      </w:r>
      <w:r w:rsidRPr="00AB3685">
        <w:rPr>
          <w:rStyle w:val="rynqvb"/>
          <w:rFonts w:ascii="Arial" w:hAnsi="Arial" w:cs="Arial"/>
          <w:sz w:val="22"/>
          <w:szCs w:val="22"/>
          <w:lang w:val="en"/>
        </w:rPr>
        <w:t xml:space="preserve">. </w:t>
      </w:r>
    </w:p>
    <w:p w14:paraId="326790D5" w14:textId="77777777" w:rsidR="001F7383" w:rsidRDefault="00D8783C" w:rsidP="005F55BE">
      <w:pPr>
        <w:spacing w:before="100" w:beforeAutospacing="1" w:after="100" w:afterAutospacing="1" w:line="360" w:lineRule="auto"/>
        <w:jc w:val="both"/>
        <w:rPr>
          <w:rFonts w:ascii="Arial" w:eastAsia="Times New Roman" w:hAnsi="Arial" w:cs="Arial"/>
          <w:sz w:val="22"/>
          <w:szCs w:val="22"/>
          <w:lang w:eastAsia="en-GB"/>
        </w:rPr>
      </w:pPr>
      <w:r w:rsidRPr="00840370">
        <w:rPr>
          <w:rStyle w:val="rynqvb"/>
          <w:rFonts w:ascii="Arial" w:hAnsi="Arial" w:cs="Arial"/>
          <w:sz w:val="22"/>
          <w:szCs w:val="22"/>
          <w:lang w:val="en"/>
        </w:rPr>
        <w:lastRenderedPageBreak/>
        <w:t>The reason for frequent fractures is reduced bone resistance in old age.</w:t>
      </w:r>
      <w:r w:rsidRPr="00840370">
        <w:rPr>
          <w:rStyle w:val="hwtze"/>
          <w:rFonts w:ascii="Arial" w:hAnsi="Arial" w:cs="Arial"/>
          <w:sz w:val="22"/>
          <w:szCs w:val="22"/>
          <w:lang w:val="en"/>
        </w:rPr>
        <w:t xml:space="preserve"> </w:t>
      </w:r>
      <w:r w:rsidRPr="00840370">
        <w:rPr>
          <w:rStyle w:val="rynqvb"/>
          <w:rFonts w:ascii="Arial" w:hAnsi="Arial" w:cs="Arial"/>
          <w:sz w:val="22"/>
          <w:szCs w:val="22"/>
          <w:lang w:val="en"/>
        </w:rPr>
        <w:t>Fractures are usually repaired surgically, which often requires rehabilitation.</w:t>
      </w:r>
      <w:r w:rsidRPr="00840370">
        <w:rPr>
          <w:rStyle w:val="hwtze"/>
          <w:rFonts w:ascii="Arial" w:hAnsi="Arial" w:cs="Arial"/>
          <w:sz w:val="22"/>
          <w:szCs w:val="22"/>
          <w:lang w:val="en"/>
        </w:rPr>
        <w:t xml:space="preserve"> </w:t>
      </w:r>
    </w:p>
    <w:p w14:paraId="592541FE" w14:textId="3E2F29E8" w:rsidR="00AF6269" w:rsidRPr="001F7383" w:rsidRDefault="00AF6269" w:rsidP="005F55BE">
      <w:pPr>
        <w:spacing w:before="100" w:beforeAutospacing="1" w:after="100" w:afterAutospacing="1" w:line="360" w:lineRule="auto"/>
        <w:jc w:val="both"/>
        <w:rPr>
          <w:rFonts w:ascii="Arial" w:eastAsia="Times New Roman" w:hAnsi="Arial" w:cs="Arial"/>
          <w:sz w:val="22"/>
          <w:szCs w:val="22"/>
          <w:lang w:eastAsia="en-GB"/>
        </w:rPr>
      </w:pPr>
      <w:r w:rsidRPr="00AB3685">
        <w:rPr>
          <w:rFonts w:ascii="Arial" w:hAnsi="Arial" w:cs="Arial"/>
          <w:b/>
          <w:bCs/>
          <w:color w:val="000000" w:themeColor="text1"/>
          <w:sz w:val="22"/>
          <w:szCs w:val="22"/>
        </w:rPr>
        <w:t>Some of my colleagues, from my group, discus about chronic diseases, resources for care, lack of staff, quality of care, financial aspect, how the family structure is changing</w:t>
      </w:r>
    </w:p>
    <w:p w14:paraId="5B779D84" w14:textId="460103D2" w:rsidR="00FF53D6" w:rsidRPr="00840370" w:rsidRDefault="00FF53D6" w:rsidP="005F55BE">
      <w:pPr>
        <w:spacing w:before="100" w:beforeAutospacing="1" w:after="100" w:afterAutospacing="1" w:line="360" w:lineRule="auto"/>
        <w:jc w:val="both"/>
        <w:rPr>
          <w:rStyle w:val="rynqvb"/>
          <w:rFonts w:ascii="Arial" w:hAnsi="Arial" w:cs="Arial"/>
          <w:sz w:val="22"/>
          <w:szCs w:val="22"/>
        </w:rPr>
      </w:pPr>
      <w:r w:rsidRPr="00840370">
        <w:rPr>
          <w:rFonts w:ascii="Arial" w:hAnsi="Arial" w:cs="Arial"/>
          <w:sz w:val="22"/>
          <w:szCs w:val="22"/>
        </w:rPr>
        <w:t>T</w:t>
      </w:r>
      <w:r w:rsidR="004500FC" w:rsidRPr="00840370">
        <w:rPr>
          <w:rFonts w:ascii="Arial" w:hAnsi="Arial" w:cs="Arial"/>
          <w:sz w:val="22"/>
          <w:szCs w:val="22"/>
        </w:rPr>
        <w:t>here is underfunding of the long-term care system for older people</w:t>
      </w:r>
      <w:r w:rsidR="00DC0A0D" w:rsidRPr="00840370">
        <w:rPr>
          <w:rFonts w:ascii="Arial" w:hAnsi="Arial" w:cs="Arial"/>
          <w:sz w:val="22"/>
          <w:szCs w:val="22"/>
        </w:rPr>
        <w:t xml:space="preserve"> compared </w:t>
      </w:r>
      <w:r w:rsidR="004500FC" w:rsidRPr="00840370">
        <w:rPr>
          <w:rFonts w:ascii="Arial" w:hAnsi="Arial" w:cs="Arial"/>
          <w:sz w:val="22"/>
          <w:szCs w:val="22"/>
        </w:rPr>
        <w:t>to other sectors of the economy.</w:t>
      </w:r>
      <w:r w:rsidRPr="00840370">
        <w:rPr>
          <w:rFonts w:ascii="Arial" w:hAnsi="Arial" w:cs="Arial"/>
          <w:sz w:val="22"/>
          <w:szCs w:val="22"/>
        </w:rPr>
        <w:t xml:space="preserve"> </w:t>
      </w:r>
      <w:r w:rsidR="004500FC" w:rsidRPr="00840370">
        <w:rPr>
          <w:rFonts w:ascii="Arial" w:hAnsi="Arial" w:cs="Arial"/>
          <w:sz w:val="22"/>
          <w:szCs w:val="22"/>
        </w:rPr>
        <w:t xml:space="preserve">Another </w:t>
      </w:r>
      <w:r w:rsidRPr="00840370">
        <w:rPr>
          <w:rFonts w:ascii="Arial" w:hAnsi="Arial" w:cs="Arial"/>
          <w:sz w:val="22"/>
          <w:szCs w:val="22"/>
        </w:rPr>
        <w:t>issue</w:t>
      </w:r>
      <w:r w:rsidR="004500FC" w:rsidRPr="00840370">
        <w:rPr>
          <w:rFonts w:ascii="Arial" w:hAnsi="Arial" w:cs="Arial"/>
          <w:sz w:val="22"/>
          <w:szCs w:val="22"/>
        </w:rPr>
        <w:t xml:space="preserve"> is the lack of qualified staff in home care and nursing care environments</w:t>
      </w:r>
      <w:r w:rsidR="00181E87" w:rsidRPr="00840370">
        <w:rPr>
          <w:rStyle w:val="rynqvb"/>
          <w:rFonts w:ascii="Arial" w:hAnsi="Arial" w:cs="Arial"/>
          <w:sz w:val="22"/>
          <w:szCs w:val="22"/>
          <w:lang w:val="en"/>
        </w:rPr>
        <w:t>.</w:t>
      </w:r>
      <w:r w:rsidR="00181E87" w:rsidRPr="00840370">
        <w:rPr>
          <w:rStyle w:val="hwtze"/>
          <w:rFonts w:ascii="Arial" w:hAnsi="Arial" w:cs="Arial"/>
          <w:sz w:val="22"/>
          <w:szCs w:val="22"/>
          <w:lang w:val="en"/>
        </w:rPr>
        <w:t xml:space="preserve"> </w:t>
      </w:r>
      <w:r w:rsidR="00181E87" w:rsidRPr="00840370">
        <w:rPr>
          <w:rStyle w:val="rynqvb"/>
          <w:rFonts w:ascii="Arial" w:hAnsi="Arial" w:cs="Arial"/>
          <w:sz w:val="22"/>
          <w:szCs w:val="22"/>
          <w:lang w:val="en"/>
        </w:rPr>
        <w:t>The need for staff is increasing as the number of elderly people increases.</w:t>
      </w:r>
      <w:r w:rsidR="00181E87" w:rsidRPr="00840370">
        <w:rPr>
          <w:rStyle w:val="hwtze"/>
          <w:rFonts w:ascii="Arial" w:hAnsi="Arial" w:cs="Arial"/>
          <w:sz w:val="22"/>
          <w:szCs w:val="22"/>
          <w:lang w:val="en"/>
        </w:rPr>
        <w:t xml:space="preserve"> </w:t>
      </w:r>
      <w:r w:rsidR="00181E87" w:rsidRPr="00840370">
        <w:rPr>
          <w:rStyle w:val="rynqvb"/>
          <w:rFonts w:ascii="Arial" w:hAnsi="Arial" w:cs="Arial"/>
          <w:sz w:val="22"/>
          <w:szCs w:val="22"/>
          <w:lang w:val="en"/>
        </w:rPr>
        <w:t xml:space="preserve">It is estimated that 627,000 care staff will be needed </w:t>
      </w:r>
      <w:r w:rsidR="00DC0A0D" w:rsidRPr="00840370">
        <w:rPr>
          <w:rStyle w:val="rynqvb"/>
          <w:rFonts w:ascii="Arial" w:hAnsi="Arial" w:cs="Arial"/>
          <w:sz w:val="22"/>
          <w:szCs w:val="22"/>
          <w:lang w:val="en"/>
        </w:rPr>
        <w:t>by</w:t>
      </w:r>
      <w:r w:rsidR="00181E87" w:rsidRPr="00840370">
        <w:rPr>
          <w:rStyle w:val="rynqvb"/>
          <w:rFonts w:ascii="Arial" w:hAnsi="Arial" w:cs="Arial"/>
          <w:sz w:val="22"/>
          <w:szCs w:val="22"/>
          <w:lang w:val="en"/>
        </w:rPr>
        <w:t xml:space="preserve"> 2030/31</w:t>
      </w:r>
      <w:r w:rsidR="00243CA8" w:rsidRPr="00840370">
        <w:rPr>
          <w:rFonts w:ascii="Arial" w:hAnsi="Arial" w:cs="Arial"/>
          <w:sz w:val="22"/>
          <w:szCs w:val="22"/>
        </w:rPr>
        <w:t xml:space="preserve"> (Kumar and Dempster, 2021).</w:t>
      </w:r>
    </w:p>
    <w:p w14:paraId="703DC358" w14:textId="083C7C6B" w:rsidR="0094283B" w:rsidRPr="00840370" w:rsidRDefault="004500FC" w:rsidP="005F55BE">
      <w:pPr>
        <w:spacing w:before="100" w:beforeAutospacing="1" w:after="100" w:afterAutospacing="1" w:line="360" w:lineRule="auto"/>
        <w:jc w:val="both"/>
        <w:rPr>
          <w:rFonts w:ascii="Arial" w:hAnsi="Arial" w:cs="Arial"/>
          <w:sz w:val="22"/>
          <w:szCs w:val="22"/>
        </w:rPr>
      </w:pPr>
      <w:r w:rsidRPr="00840370">
        <w:rPr>
          <w:rFonts w:ascii="Arial" w:hAnsi="Arial" w:cs="Arial"/>
          <w:sz w:val="22"/>
          <w:szCs w:val="22"/>
        </w:rPr>
        <w:t>Often</w:t>
      </w:r>
      <w:r w:rsidR="00FF53D6" w:rsidRPr="00840370">
        <w:rPr>
          <w:rFonts w:ascii="Arial" w:hAnsi="Arial" w:cs="Arial"/>
          <w:sz w:val="22"/>
          <w:szCs w:val="22"/>
        </w:rPr>
        <w:t>,</w:t>
      </w:r>
      <w:r w:rsidRPr="00840370">
        <w:rPr>
          <w:rFonts w:ascii="Arial" w:hAnsi="Arial" w:cs="Arial"/>
          <w:sz w:val="22"/>
          <w:szCs w:val="22"/>
        </w:rPr>
        <w:t xml:space="preserve"> older people cannot be discharged quickly because there is no infrastructure to take care of them at home or in a nursing home. </w:t>
      </w:r>
      <w:r w:rsidR="00243CA8" w:rsidRPr="00840370">
        <w:rPr>
          <w:rFonts w:ascii="Arial" w:hAnsi="Arial" w:cs="Arial"/>
          <w:sz w:val="22"/>
          <w:szCs w:val="22"/>
        </w:rPr>
        <w:t>So,</w:t>
      </w:r>
      <w:r w:rsidRPr="00840370">
        <w:rPr>
          <w:rFonts w:ascii="Arial" w:hAnsi="Arial" w:cs="Arial"/>
          <w:sz w:val="22"/>
          <w:szCs w:val="22"/>
        </w:rPr>
        <w:t xml:space="preserve"> this becomes a challenge in other parts of the </w:t>
      </w:r>
      <w:r w:rsidR="00DC0A0D" w:rsidRPr="00840370">
        <w:rPr>
          <w:rFonts w:ascii="Arial" w:hAnsi="Arial" w:cs="Arial"/>
          <w:sz w:val="22"/>
          <w:szCs w:val="22"/>
        </w:rPr>
        <w:t>H</w:t>
      </w:r>
      <w:r w:rsidR="00001EB0" w:rsidRPr="00840370">
        <w:rPr>
          <w:rFonts w:ascii="Arial" w:hAnsi="Arial" w:cs="Arial"/>
          <w:sz w:val="22"/>
          <w:szCs w:val="22"/>
        </w:rPr>
        <w:t>SC</w:t>
      </w:r>
      <w:r w:rsidR="00DC0A0D" w:rsidRPr="00840370">
        <w:rPr>
          <w:rFonts w:ascii="Arial" w:hAnsi="Arial" w:cs="Arial"/>
          <w:sz w:val="22"/>
          <w:szCs w:val="22"/>
        </w:rPr>
        <w:t xml:space="preserve"> </w:t>
      </w:r>
      <w:r w:rsidRPr="00840370">
        <w:rPr>
          <w:rFonts w:ascii="Arial" w:hAnsi="Arial" w:cs="Arial"/>
          <w:sz w:val="22"/>
          <w:szCs w:val="22"/>
        </w:rPr>
        <w:t>system, bottleneck</w:t>
      </w:r>
      <w:r w:rsidR="00DC0A0D" w:rsidRPr="00840370">
        <w:rPr>
          <w:rFonts w:ascii="Arial" w:hAnsi="Arial" w:cs="Arial"/>
          <w:sz w:val="22"/>
          <w:szCs w:val="22"/>
        </w:rPr>
        <w:t>s</w:t>
      </w:r>
      <w:r w:rsidRPr="00840370">
        <w:rPr>
          <w:rFonts w:ascii="Arial" w:hAnsi="Arial" w:cs="Arial"/>
          <w:sz w:val="22"/>
          <w:szCs w:val="22"/>
        </w:rPr>
        <w:t xml:space="preserve"> appear which can slow down services in other areas of the system.</w:t>
      </w:r>
    </w:p>
    <w:p w14:paraId="4A729274" w14:textId="1F76CBD2" w:rsidR="00781A32" w:rsidRPr="00AB3685" w:rsidRDefault="00781A32" w:rsidP="005F55BE">
      <w:pPr>
        <w:spacing w:before="100" w:beforeAutospacing="1" w:after="100" w:afterAutospacing="1" w:line="360" w:lineRule="auto"/>
        <w:jc w:val="both"/>
        <w:rPr>
          <w:rFonts w:ascii="Arial" w:hAnsi="Arial" w:cs="Arial"/>
          <w:b/>
          <w:bCs/>
          <w:color w:val="000000" w:themeColor="text1"/>
          <w:sz w:val="22"/>
          <w:szCs w:val="22"/>
        </w:rPr>
      </w:pPr>
      <w:r w:rsidRPr="00AB3685">
        <w:rPr>
          <w:rFonts w:ascii="Arial" w:hAnsi="Arial" w:cs="Arial"/>
          <w:b/>
          <w:bCs/>
          <w:color w:val="000000" w:themeColor="text1"/>
          <w:sz w:val="22"/>
          <w:szCs w:val="22"/>
        </w:rPr>
        <w:t xml:space="preserve">Reflection on the information provided in the main points discussed during </w:t>
      </w:r>
      <w:r w:rsidR="00DC0A0D" w:rsidRPr="00AB3685">
        <w:rPr>
          <w:rFonts w:ascii="Arial" w:hAnsi="Arial" w:cs="Arial"/>
          <w:b/>
          <w:bCs/>
          <w:color w:val="000000" w:themeColor="text1"/>
          <w:sz w:val="22"/>
          <w:szCs w:val="22"/>
        </w:rPr>
        <w:t xml:space="preserve">the </w:t>
      </w:r>
      <w:r w:rsidRPr="00AB3685">
        <w:rPr>
          <w:rFonts w:ascii="Arial" w:hAnsi="Arial" w:cs="Arial"/>
          <w:b/>
          <w:bCs/>
          <w:color w:val="000000" w:themeColor="text1"/>
          <w:sz w:val="22"/>
          <w:szCs w:val="22"/>
        </w:rPr>
        <w:t>group debate</w:t>
      </w:r>
      <w:r w:rsidR="00DC0A0D" w:rsidRPr="00AB3685">
        <w:rPr>
          <w:rFonts w:ascii="Arial" w:hAnsi="Arial" w:cs="Arial"/>
          <w:b/>
          <w:bCs/>
          <w:color w:val="000000" w:themeColor="text1"/>
          <w:sz w:val="22"/>
          <w:szCs w:val="22"/>
        </w:rPr>
        <w:t xml:space="preserve"> for the opposite argument</w:t>
      </w:r>
    </w:p>
    <w:p w14:paraId="53FB8FBE" w14:textId="5EEA49E2" w:rsidR="007C67A3" w:rsidRPr="00840370" w:rsidRDefault="007C67A3" w:rsidP="007C67A3">
      <w:pPr>
        <w:spacing w:before="100" w:beforeAutospacing="1" w:after="100" w:afterAutospacing="1" w:line="360" w:lineRule="auto"/>
        <w:jc w:val="both"/>
        <w:rPr>
          <w:rStyle w:val="rynqvb"/>
          <w:rFonts w:ascii="Arial" w:hAnsi="Arial" w:cs="Arial"/>
          <w:sz w:val="22"/>
          <w:szCs w:val="22"/>
          <w:lang w:val="en"/>
        </w:rPr>
      </w:pPr>
      <w:r w:rsidRPr="00840370">
        <w:rPr>
          <w:rFonts w:ascii="Arial" w:hAnsi="Arial" w:cs="Arial"/>
          <w:sz w:val="22"/>
          <w:szCs w:val="22"/>
        </w:rPr>
        <w:t>We were discussing</w:t>
      </w:r>
      <w:r w:rsidR="00DC0A0D" w:rsidRPr="00840370">
        <w:rPr>
          <w:rFonts w:ascii="Arial" w:hAnsi="Arial" w:cs="Arial"/>
          <w:sz w:val="22"/>
          <w:szCs w:val="22"/>
        </w:rPr>
        <w:t xml:space="preserve"> the</w:t>
      </w:r>
      <w:r w:rsidRPr="00840370">
        <w:rPr>
          <w:rFonts w:ascii="Arial" w:hAnsi="Arial" w:cs="Arial"/>
          <w:sz w:val="22"/>
          <w:szCs w:val="22"/>
        </w:rPr>
        <w:t xml:space="preserve"> need </w:t>
      </w:r>
      <w:r w:rsidR="00DC0A0D" w:rsidRPr="00840370">
        <w:rPr>
          <w:rFonts w:ascii="Arial" w:hAnsi="Arial" w:cs="Arial"/>
          <w:sz w:val="22"/>
          <w:szCs w:val="22"/>
        </w:rPr>
        <w:t xml:space="preserve">for </w:t>
      </w:r>
      <w:r w:rsidRPr="00840370">
        <w:rPr>
          <w:rFonts w:ascii="Arial" w:hAnsi="Arial" w:cs="Arial"/>
          <w:sz w:val="22"/>
          <w:szCs w:val="22"/>
        </w:rPr>
        <w:t>more motivat</w:t>
      </w:r>
      <w:r w:rsidR="00DC0A0D" w:rsidRPr="00840370">
        <w:rPr>
          <w:rFonts w:ascii="Arial" w:hAnsi="Arial" w:cs="Arial"/>
          <w:sz w:val="22"/>
          <w:szCs w:val="22"/>
        </w:rPr>
        <w:t>ed</w:t>
      </w:r>
      <w:r w:rsidRPr="00840370">
        <w:rPr>
          <w:rFonts w:ascii="Arial" w:hAnsi="Arial" w:cs="Arial"/>
          <w:sz w:val="22"/>
          <w:szCs w:val="22"/>
        </w:rPr>
        <w:t xml:space="preserve"> people to attract more employees </w:t>
      </w:r>
      <w:r w:rsidR="00001EB0" w:rsidRPr="00840370">
        <w:rPr>
          <w:rFonts w:ascii="Arial" w:hAnsi="Arial" w:cs="Arial"/>
          <w:sz w:val="22"/>
          <w:szCs w:val="22"/>
        </w:rPr>
        <w:t>into Health</w:t>
      </w:r>
      <w:r w:rsidRPr="00840370">
        <w:rPr>
          <w:rFonts w:ascii="Arial" w:hAnsi="Arial" w:cs="Arial"/>
          <w:sz w:val="22"/>
          <w:szCs w:val="22"/>
        </w:rPr>
        <w:t xml:space="preserve"> and Social Care (H&amp;SC).</w:t>
      </w:r>
    </w:p>
    <w:p w14:paraId="77693327" w14:textId="6FB264F2" w:rsidR="00870195" w:rsidRPr="00840370" w:rsidRDefault="00870195" w:rsidP="005F55BE">
      <w:pPr>
        <w:spacing w:before="100" w:beforeAutospacing="1" w:after="100" w:afterAutospacing="1" w:line="360" w:lineRule="auto"/>
        <w:jc w:val="both"/>
        <w:rPr>
          <w:rStyle w:val="rynqvb"/>
          <w:rFonts w:ascii="Arial" w:hAnsi="Arial" w:cs="Arial"/>
          <w:sz w:val="22"/>
          <w:szCs w:val="22"/>
          <w:lang w:val="en"/>
        </w:rPr>
      </w:pPr>
      <w:r w:rsidRPr="00840370">
        <w:rPr>
          <w:rStyle w:val="rynqvb"/>
          <w:rFonts w:ascii="Arial" w:hAnsi="Arial" w:cs="Arial"/>
          <w:sz w:val="22"/>
          <w:szCs w:val="22"/>
          <w:lang w:val="en"/>
        </w:rPr>
        <w:t xml:space="preserve">Another group mentioned </w:t>
      </w:r>
      <w:r w:rsidR="00000AC7" w:rsidRPr="00840370">
        <w:rPr>
          <w:rStyle w:val="rynqvb"/>
          <w:rFonts w:ascii="Arial" w:hAnsi="Arial" w:cs="Arial"/>
          <w:sz w:val="22"/>
          <w:szCs w:val="22"/>
          <w:lang w:val="en"/>
        </w:rPr>
        <w:t xml:space="preserve">are </w:t>
      </w:r>
      <w:r w:rsidRPr="00840370">
        <w:rPr>
          <w:rStyle w:val="rynqvb"/>
          <w:rFonts w:ascii="Arial" w:hAnsi="Arial" w:cs="Arial"/>
          <w:sz w:val="22"/>
          <w:szCs w:val="22"/>
          <w:lang w:val="en"/>
        </w:rPr>
        <w:t>older people who help, especially by looking after</w:t>
      </w:r>
      <w:r w:rsidR="00000AC7" w:rsidRPr="00840370">
        <w:rPr>
          <w:rStyle w:val="rynqvb"/>
          <w:rFonts w:ascii="Arial" w:hAnsi="Arial" w:cs="Arial"/>
          <w:sz w:val="22"/>
          <w:szCs w:val="22"/>
          <w:lang w:val="en"/>
        </w:rPr>
        <w:t xml:space="preserve"> their</w:t>
      </w:r>
      <w:r w:rsidR="005628BF" w:rsidRPr="00840370">
        <w:rPr>
          <w:rStyle w:val="rynqvb"/>
          <w:rFonts w:ascii="Arial" w:hAnsi="Arial" w:cs="Arial"/>
          <w:sz w:val="22"/>
          <w:szCs w:val="22"/>
          <w:lang w:val="en"/>
        </w:rPr>
        <w:t xml:space="preserve"> own grandchildren</w:t>
      </w:r>
      <w:r w:rsidRPr="00840370">
        <w:rPr>
          <w:rStyle w:val="rynqvb"/>
          <w:rFonts w:ascii="Arial" w:hAnsi="Arial" w:cs="Arial"/>
          <w:sz w:val="22"/>
          <w:szCs w:val="22"/>
          <w:lang w:val="en"/>
        </w:rPr>
        <w:t xml:space="preserve">. </w:t>
      </w:r>
      <w:r w:rsidR="00000AC7" w:rsidRPr="00840370">
        <w:rPr>
          <w:rStyle w:val="rynqvb"/>
          <w:rFonts w:ascii="Arial" w:hAnsi="Arial" w:cs="Arial"/>
          <w:sz w:val="22"/>
          <w:szCs w:val="22"/>
          <w:lang w:val="en"/>
        </w:rPr>
        <w:t xml:space="preserve">On the other </w:t>
      </w:r>
      <w:r w:rsidR="00840370" w:rsidRPr="00840370">
        <w:rPr>
          <w:rStyle w:val="rynqvb"/>
          <w:rFonts w:ascii="Arial" w:hAnsi="Arial" w:cs="Arial"/>
          <w:sz w:val="22"/>
          <w:szCs w:val="22"/>
          <w:lang w:val="en"/>
        </w:rPr>
        <w:t>hand,</w:t>
      </w:r>
      <w:r w:rsidRPr="00840370">
        <w:rPr>
          <w:rStyle w:val="rynqvb"/>
          <w:rFonts w:ascii="Arial" w:hAnsi="Arial" w:cs="Arial"/>
          <w:sz w:val="22"/>
          <w:szCs w:val="22"/>
          <w:lang w:val="en"/>
        </w:rPr>
        <w:t xml:space="preserve"> our group showed that elderly people who provide care to their family members are paid little and are more likely to suffer from depression and anxiety due to self-neglect and exposure to stress.</w:t>
      </w:r>
    </w:p>
    <w:p w14:paraId="69EA5D98" w14:textId="7ACD904E" w:rsidR="00533939" w:rsidRPr="00840370" w:rsidRDefault="00533939" w:rsidP="005F55BE">
      <w:pPr>
        <w:spacing w:before="100" w:beforeAutospacing="1" w:after="100" w:afterAutospacing="1" w:line="360" w:lineRule="auto"/>
        <w:jc w:val="both"/>
        <w:rPr>
          <w:rStyle w:val="rynqvb"/>
          <w:rFonts w:ascii="Arial" w:hAnsi="Arial" w:cs="Arial"/>
          <w:sz w:val="22"/>
          <w:szCs w:val="22"/>
          <w:lang w:val="en"/>
        </w:rPr>
      </w:pPr>
      <w:r w:rsidRPr="00840370">
        <w:rPr>
          <w:rStyle w:val="rynqvb"/>
          <w:rFonts w:ascii="Arial" w:hAnsi="Arial" w:cs="Arial"/>
          <w:sz w:val="22"/>
          <w:szCs w:val="22"/>
          <w:lang w:val="en"/>
        </w:rPr>
        <w:t xml:space="preserve">We discussed that </w:t>
      </w:r>
      <w:r w:rsidR="005628BF" w:rsidRPr="00840370">
        <w:rPr>
          <w:rStyle w:val="rynqvb"/>
          <w:rFonts w:ascii="Arial" w:hAnsi="Arial" w:cs="Arial"/>
          <w:sz w:val="22"/>
          <w:szCs w:val="22"/>
          <w:lang w:val="en"/>
        </w:rPr>
        <w:t>for</w:t>
      </w:r>
      <w:r w:rsidRPr="00840370">
        <w:rPr>
          <w:rStyle w:val="rynqvb"/>
          <w:rFonts w:ascii="Arial" w:hAnsi="Arial" w:cs="Arial"/>
          <w:sz w:val="22"/>
          <w:szCs w:val="22"/>
          <w:lang w:val="en"/>
        </w:rPr>
        <w:t xml:space="preserve"> </w:t>
      </w:r>
      <w:r w:rsidR="00000AC7" w:rsidRPr="00840370">
        <w:rPr>
          <w:rStyle w:val="rynqvb"/>
          <w:rFonts w:ascii="Arial" w:hAnsi="Arial" w:cs="Arial"/>
          <w:sz w:val="22"/>
          <w:szCs w:val="22"/>
          <w:lang w:val="en"/>
        </w:rPr>
        <w:t xml:space="preserve">the </w:t>
      </w:r>
      <w:r w:rsidRPr="00840370">
        <w:rPr>
          <w:rStyle w:val="rynqvb"/>
          <w:rFonts w:ascii="Arial" w:hAnsi="Arial" w:cs="Arial"/>
          <w:sz w:val="22"/>
          <w:szCs w:val="22"/>
          <w:lang w:val="en"/>
        </w:rPr>
        <w:t>elderly population who are active and able to work</w:t>
      </w:r>
      <w:r w:rsidR="00000AC7" w:rsidRPr="00840370">
        <w:rPr>
          <w:rStyle w:val="rynqvb"/>
          <w:rFonts w:ascii="Arial" w:hAnsi="Arial" w:cs="Arial"/>
          <w:sz w:val="22"/>
          <w:szCs w:val="22"/>
          <w:lang w:val="en"/>
        </w:rPr>
        <w:t xml:space="preserve"> full-time,</w:t>
      </w:r>
      <w:r w:rsidRPr="00840370">
        <w:rPr>
          <w:rStyle w:val="rynqvb"/>
          <w:rFonts w:ascii="Arial" w:hAnsi="Arial" w:cs="Arial"/>
          <w:sz w:val="22"/>
          <w:szCs w:val="22"/>
          <w:lang w:val="en"/>
        </w:rPr>
        <w:t xml:space="preserve"> should reduce the amount of tax payments. </w:t>
      </w:r>
      <w:r w:rsidR="00840370" w:rsidRPr="00840370">
        <w:rPr>
          <w:rStyle w:val="rynqvb"/>
          <w:rFonts w:ascii="Arial" w:hAnsi="Arial" w:cs="Arial"/>
          <w:sz w:val="22"/>
          <w:szCs w:val="22"/>
          <w:lang w:val="en"/>
        </w:rPr>
        <w:t>Indeed,</w:t>
      </w:r>
      <w:r w:rsidRPr="00840370">
        <w:rPr>
          <w:rStyle w:val="rynqvb"/>
          <w:rFonts w:ascii="Arial" w:hAnsi="Arial" w:cs="Arial"/>
          <w:sz w:val="22"/>
          <w:szCs w:val="22"/>
          <w:lang w:val="en"/>
        </w:rPr>
        <w:t xml:space="preserve"> with this procedure, funds for helping health organizations are increased.</w:t>
      </w:r>
    </w:p>
    <w:p w14:paraId="31178E12" w14:textId="36F0D09E" w:rsidR="0094283B" w:rsidRPr="00AB3685" w:rsidRDefault="00684985" w:rsidP="005F55BE">
      <w:pPr>
        <w:spacing w:before="100" w:beforeAutospacing="1" w:after="100" w:afterAutospacing="1" w:line="360" w:lineRule="auto"/>
        <w:jc w:val="both"/>
        <w:rPr>
          <w:rFonts w:ascii="Arial" w:hAnsi="Arial" w:cs="Arial"/>
          <w:b/>
          <w:bCs/>
          <w:color w:val="000000" w:themeColor="text1"/>
          <w:sz w:val="22"/>
          <w:szCs w:val="22"/>
        </w:rPr>
      </w:pPr>
      <w:r w:rsidRPr="00AB3685">
        <w:rPr>
          <w:rFonts w:ascii="Arial" w:hAnsi="Arial" w:cs="Arial"/>
          <w:b/>
          <w:bCs/>
          <w:color w:val="000000" w:themeColor="text1"/>
          <w:sz w:val="22"/>
          <w:szCs w:val="22"/>
        </w:rPr>
        <w:t>S</w:t>
      </w:r>
      <w:r w:rsidR="0094283B" w:rsidRPr="00AB3685">
        <w:rPr>
          <w:rFonts w:ascii="Arial" w:hAnsi="Arial" w:cs="Arial"/>
          <w:b/>
          <w:bCs/>
          <w:color w:val="000000" w:themeColor="text1"/>
          <w:sz w:val="22"/>
          <w:szCs w:val="22"/>
        </w:rPr>
        <w:t xml:space="preserve">tatistics on the ageing UK population that are relevant to </w:t>
      </w:r>
      <w:r w:rsidR="003A7FE8">
        <w:rPr>
          <w:rFonts w:ascii="Arial" w:hAnsi="Arial" w:cs="Arial"/>
          <w:b/>
          <w:bCs/>
          <w:color w:val="000000" w:themeColor="text1"/>
          <w:sz w:val="22"/>
          <w:szCs w:val="22"/>
        </w:rPr>
        <w:t>our</w:t>
      </w:r>
      <w:r w:rsidR="0094283B" w:rsidRPr="00AB3685">
        <w:rPr>
          <w:rFonts w:ascii="Arial" w:hAnsi="Arial" w:cs="Arial"/>
          <w:b/>
          <w:bCs/>
          <w:color w:val="000000" w:themeColor="text1"/>
          <w:sz w:val="22"/>
          <w:szCs w:val="22"/>
        </w:rPr>
        <w:t xml:space="preserve"> topic.</w:t>
      </w:r>
    </w:p>
    <w:p w14:paraId="413FE34A" w14:textId="5E32BAFE" w:rsidR="006A2125" w:rsidRPr="00840370" w:rsidRDefault="006A2125" w:rsidP="005F55BE">
      <w:pPr>
        <w:spacing w:before="100" w:beforeAutospacing="1" w:after="100" w:afterAutospacing="1" w:line="360" w:lineRule="auto"/>
        <w:jc w:val="both"/>
        <w:rPr>
          <w:rFonts w:ascii="Arial" w:hAnsi="Arial" w:cs="Arial"/>
          <w:sz w:val="22"/>
          <w:szCs w:val="22"/>
        </w:rPr>
      </w:pPr>
      <w:r w:rsidRPr="00840370">
        <w:rPr>
          <w:rStyle w:val="rynqvb"/>
          <w:rFonts w:ascii="Arial" w:hAnsi="Arial" w:cs="Arial"/>
          <w:sz w:val="22"/>
          <w:szCs w:val="22"/>
          <w:lang w:val="en"/>
        </w:rPr>
        <w:t>The ag</w:t>
      </w:r>
      <w:r w:rsidR="00000AC7" w:rsidRPr="00840370">
        <w:rPr>
          <w:rStyle w:val="rynqvb"/>
          <w:rFonts w:ascii="Arial" w:hAnsi="Arial" w:cs="Arial"/>
          <w:sz w:val="22"/>
          <w:szCs w:val="22"/>
          <w:lang w:val="en"/>
        </w:rPr>
        <w:t>e</w:t>
      </w:r>
      <w:r w:rsidRPr="00840370">
        <w:rPr>
          <w:rStyle w:val="rynqvb"/>
          <w:rFonts w:ascii="Arial" w:hAnsi="Arial" w:cs="Arial"/>
          <w:sz w:val="22"/>
          <w:szCs w:val="22"/>
          <w:lang w:val="en"/>
        </w:rPr>
        <w:t xml:space="preserve">ing population of Great Britain can be seen in the results of the </w:t>
      </w:r>
      <w:r w:rsidR="00000AC7" w:rsidRPr="00840370">
        <w:rPr>
          <w:rStyle w:val="rynqvb"/>
          <w:rFonts w:ascii="Arial" w:hAnsi="Arial" w:cs="Arial"/>
          <w:sz w:val="22"/>
          <w:szCs w:val="22"/>
          <w:lang w:val="en"/>
        </w:rPr>
        <w:t>C</w:t>
      </w:r>
      <w:r w:rsidRPr="00840370">
        <w:rPr>
          <w:rStyle w:val="rynqvb"/>
          <w:rFonts w:ascii="Arial" w:hAnsi="Arial" w:cs="Arial"/>
          <w:sz w:val="22"/>
          <w:szCs w:val="22"/>
          <w:lang w:val="en"/>
        </w:rPr>
        <w:t>ensus</w:t>
      </w:r>
      <w:r w:rsidR="00000AC7" w:rsidRPr="00840370">
        <w:rPr>
          <w:rStyle w:val="rynqvb"/>
          <w:rFonts w:ascii="Arial" w:hAnsi="Arial" w:cs="Arial"/>
          <w:sz w:val="22"/>
          <w:szCs w:val="22"/>
          <w:lang w:val="en"/>
        </w:rPr>
        <w:t>. M</w:t>
      </w:r>
      <w:r w:rsidRPr="00840370">
        <w:rPr>
          <w:rStyle w:val="rynqvb"/>
          <w:rFonts w:ascii="Arial" w:hAnsi="Arial" w:cs="Arial"/>
          <w:sz w:val="22"/>
          <w:szCs w:val="22"/>
          <w:lang w:val="en"/>
        </w:rPr>
        <w:t>ore than every fifth resident</w:t>
      </w:r>
      <w:r w:rsidR="00000AC7" w:rsidRPr="00840370">
        <w:rPr>
          <w:rStyle w:val="rynqvb"/>
          <w:rFonts w:ascii="Arial" w:hAnsi="Arial" w:cs="Arial"/>
          <w:sz w:val="22"/>
          <w:szCs w:val="22"/>
          <w:lang w:val="en"/>
        </w:rPr>
        <w:t xml:space="preserve"> is currently over 60 years of age.</w:t>
      </w:r>
      <w:r w:rsidRPr="00840370">
        <w:rPr>
          <w:rStyle w:val="rynqvb"/>
          <w:rFonts w:ascii="Arial" w:hAnsi="Arial" w:cs="Arial"/>
          <w:sz w:val="22"/>
          <w:szCs w:val="22"/>
          <w:lang w:val="en"/>
        </w:rPr>
        <w:t xml:space="preserve"> In 2014, there were 14.9 million people over 60 years of age, and it is expected that in 2025, there will be 18.5 million </w:t>
      </w:r>
      <w:r w:rsidRPr="00840370">
        <w:rPr>
          <w:rFonts w:ascii="Arial" w:hAnsi="Arial" w:cs="Arial"/>
          <w:sz w:val="22"/>
          <w:szCs w:val="22"/>
        </w:rPr>
        <w:t>(NHS England, 2014).</w:t>
      </w:r>
    </w:p>
    <w:p w14:paraId="25ECF3BB" w14:textId="691DEDEF" w:rsidR="005F2B15" w:rsidRPr="001C1E4D" w:rsidRDefault="006B0886" w:rsidP="001C1E4D">
      <w:pPr>
        <w:spacing w:before="100" w:beforeAutospacing="1" w:after="100" w:afterAutospacing="1" w:line="360" w:lineRule="auto"/>
        <w:jc w:val="both"/>
        <w:rPr>
          <w:rFonts w:ascii="Arial" w:hAnsi="Arial" w:cs="Arial"/>
          <w:sz w:val="22"/>
          <w:szCs w:val="22"/>
          <w:lang w:val="en"/>
        </w:rPr>
      </w:pPr>
      <w:r w:rsidRPr="00840370">
        <w:rPr>
          <w:rStyle w:val="rynqvb"/>
          <w:rFonts w:ascii="Arial" w:hAnsi="Arial" w:cs="Arial"/>
          <w:sz w:val="22"/>
          <w:szCs w:val="22"/>
          <w:lang w:val="en"/>
        </w:rPr>
        <w:t>People over 65 suffering from the flu are exposed to major complications, which can lead to hospitalization (between 50%-70%</w:t>
      </w:r>
      <w:r w:rsidR="00840370" w:rsidRPr="00840370">
        <w:rPr>
          <w:rStyle w:val="rynqvb"/>
          <w:rFonts w:ascii="Arial" w:hAnsi="Arial" w:cs="Arial"/>
          <w:sz w:val="22"/>
          <w:szCs w:val="22"/>
          <w:lang w:val="en"/>
        </w:rPr>
        <w:t>), and</w:t>
      </w:r>
      <w:r w:rsidRPr="00840370">
        <w:rPr>
          <w:rStyle w:val="rynqvb"/>
          <w:rFonts w:ascii="Arial" w:hAnsi="Arial" w:cs="Arial"/>
          <w:sz w:val="22"/>
          <w:szCs w:val="22"/>
          <w:lang w:val="en"/>
        </w:rPr>
        <w:t xml:space="preserve"> even death</w:t>
      </w:r>
      <w:r w:rsidR="001C1E4D">
        <w:rPr>
          <w:rStyle w:val="rynqvb"/>
          <w:rFonts w:ascii="Arial" w:hAnsi="Arial" w:cs="Arial"/>
          <w:sz w:val="22"/>
          <w:szCs w:val="22"/>
          <w:lang w:val="en"/>
        </w:rPr>
        <w:t>.</w:t>
      </w:r>
      <w:r w:rsidR="001C1E4D" w:rsidRPr="001C1E4D">
        <w:t xml:space="preserve"> </w:t>
      </w:r>
      <w:r w:rsidR="001C1E4D" w:rsidRPr="001C1E4D">
        <w:rPr>
          <w:rStyle w:val="rynqvb"/>
          <w:rFonts w:ascii="Arial" w:hAnsi="Arial" w:cs="Arial"/>
          <w:sz w:val="22"/>
          <w:szCs w:val="22"/>
          <w:lang w:val="en"/>
        </w:rPr>
        <w:t xml:space="preserve">Most annual deaths occurred for those </w:t>
      </w:r>
      <w:r w:rsidR="001C1E4D" w:rsidRPr="001C1E4D">
        <w:rPr>
          <w:rStyle w:val="rynqvb"/>
          <w:rFonts w:ascii="Arial" w:hAnsi="Arial" w:cs="Arial"/>
          <w:sz w:val="22"/>
          <w:szCs w:val="22"/>
          <w:lang w:val="en"/>
        </w:rPr>
        <w:lastRenderedPageBreak/>
        <w:t>aged over 65 (93%), with a significant proportion presenting underlying co-morbidities (72% of the total)</w:t>
      </w:r>
      <w:r w:rsidR="005F2B15" w:rsidRPr="00840370">
        <w:rPr>
          <w:rStyle w:val="rynqvb"/>
          <w:rFonts w:ascii="Arial" w:hAnsi="Arial" w:cs="Arial"/>
          <w:sz w:val="22"/>
          <w:szCs w:val="22"/>
          <w:lang w:val="en"/>
        </w:rPr>
        <w:t xml:space="preserve"> </w:t>
      </w:r>
      <w:r w:rsidR="005F2B15" w:rsidRPr="00840370">
        <w:rPr>
          <w:rFonts w:ascii="Arial" w:hAnsi="Arial" w:cs="Arial"/>
          <w:sz w:val="22"/>
          <w:szCs w:val="22"/>
        </w:rPr>
        <w:t>(Cromer et al., 2014)</w:t>
      </w:r>
      <w:r w:rsidR="001C1E4D">
        <w:rPr>
          <w:rFonts w:ascii="Arial" w:hAnsi="Arial" w:cs="Arial"/>
          <w:sz w:val="22"/>
          <w:szCs w:val="22"/>
        </w:rPr>
        <w:t>.</w:t>
      </w:r>
      <w:r w:rsidR="00E215BF" w:rsidRPr="00840370">
        <w:rPr>
          <w:rFonts w:ascii="Arial" w:hAnsi="Arial" w:cs="Arial"/>
          <w:sz w:val="22"/>
          <w:szCs w:val="22"/>
        </w:rPr>
        <w:t xml:space="preserve"> </w:t>
      </w:r>
    </w:p>
    <w:p w14:paraId="79BC7A13" w14:textId="7149F142" w:rsidR="00472CCB" w:rsidRPr="00840370" w:rsidRDefault="00690405" w:rsidP="005F55BE">
      <w:pPr>
        <w:spacing w:before="100" w:beforeAutospacing="1" w:after="100" w:afterAutospacing="1" w:line="360" w:lineRule="auto"/>
        <w:jc w:val="both"/>
        <w:rPr>
          <w:rStyle w:val="rynqvb"/>
          <w:rFonts w:ascii="Arial" w:hAnsi="Arial" w:cs="Arial"/>
          <w:sz w:val="22"/>
          <w:szCs w:val="22"/>
          <w:lang w:val="en"/>
        </w:rPr>
      </w:pPr>
      <w:r w:rsidRPr="00840370">
        <w:rPr>
          <w:rStyle w:val="rynqvb"/>
          <w:rFonts w:ascii="Arial" w:hAnsi="Arial" w:cs="Arial"/>
          <w:sz w:val="22"/>
          <w:szCs w:val="22"/>
          <w:lang w:val="en"/>
        </w:rPr>
        <w:t>In 2017/18 and 2018/19, 46,215 people were admitted for hospital treatment. Of which 39,670 patients were ill with the flu. Their hospital treatment costs amounted to 128,153,810 pounds and in the second season 99,565,310 pounds. Th</w:t>
      </w:r>
      <w:r w:rsidR="00B47D30" w:rsidRPr="00840370">
        <w:rPr>
          <w:rStyle w:val="rynqvb"/>
          <w:rFonts w:ascii="Arial" w:hAnsi="Arial" w:cs="Arial"/>
          <w:sz w:val="22"/>
          <w:szCs w:val="22"/>
          <w:lang w:val="en"/>
        </w:rPr>
        <w:t>ese</w:t>
      </w:r>
      <w:r w:rsidRPr="00840370">
        <w:rPr>
          <w:rStyle w:val="rynqvb"/>
          <w:rFonts w:ascii="Arial" w:hAnsi="Arial" w:cs="Arial"/>
          <w:sz w:val="22"/>
          <w:szCs w:val="22"/>
          <w:lang w:val="en"/>
        </w:rPr>
        <w:t xml:space="preserve"> </w:t>
      </w:r>
      <w:r w:rsidR="00B47D30" w:rsidRPr="00840370">
        <w:rPr>
          <w:rStyle w:val="rynqvb"/>
          <w:rFonts w:ascii="Arial" w:hAnsi="Arial" w:cs="Arial"/>
          <w:sz w:val="22"/>
          <w:szCs w:val="22"/>
          <w:lang w:val="en"/>
        </w:rPr>
        <w:t xml:space="preserve">figures are </w:t>
      </w:r>
      <w:r w:rsidR="00840370" w:rsidRPr="00840370">
        <w:rPr>
          <w:rStyle w:val="rynqvb"/>
          <w:rFonts w:ascii="Arial" w:hAnsi="Arial" w:cs="Arial"/>
          <w:sz w:val="22"/>
          <w:szCs w:val="22"/>
          <w:lang w:val="en"/>
        </w:rPr>
        <w:t>closely linked</w:t>
      </w:r>
      <w:r w:rsidR="00B47D30" w:rsidRPr="00840370">
        <w:rPr>
          <w:rStyle w:val="rynqvb"/>
          <w:rFonts w:ascii="Arial" w:hAnsi="Arial" w:cs="Arial"/>
          <w:sz w:val="22"/>
          <w:szCs w:val="22"/>
          <w:lang w:val="en"/>
        </w:rPr>
        <w:t xml:space="preserve"> </w:t>
      </w:r>
      <w:r w:rsidRPr="00840370">
        <w:rPr>
          <w:rStyle w:val="rynqvb"/>
          <w:rFonts w:ascii="Arial" w:hAnsi="Arial" w:cs="Arial"/>
          <w:sz w:val="22"/>
          <w:szCs w:val="22"/>
          <w:lang w:val="en"/>
        </w:rPr>
        <w:t>to the over 65 age group</w:t>
      </w:r>
      <w:r w:rsidR="00215A22" w:rsidRPr="00840370">
        <w:rPr>
          <w:rStyle w:val="rynqvb"/>
          <w:rFonts w:ascii="Arial" w:hAnsi="Arial" w:cs="Arial"/>
          <w:sz w:val="22"/>
          <w:szCs w:val="22"/>
          <w:lang w:val="en"/>
        </w:rPr>
        <w:t xml:space="preserve"> </w:t>
      </w:r>
      <w:bookmarkStart w:id="0" w:name="_Hlk120744279"/>
      <w:r w:rsidR="00215A22" w:rsidRPr="00840370">
        <w:rPr>
          <w:rFonts w:ascii="Arial" w:hAnsi="Arial" w:cs="Arial"/>
          <w:sz w:val="22"/>
          <w:szCs w:val="22"/>
        </w:rPr>
        <w:t>(Moss et al., 2020).</w:t>
      </w:r>
      <w:bookmarkEnd w:id="0"/>
    </w:p>
    <w:p w14:paraId="3E2E7695" w14:textId="3964BFBD" w:rsidR="00690405" w:rsidRPr="00840370" w:rsidRDefault="0027731A" w:rsidP="005F55BE">
      <w:pPr>
        <w:spacing w:before="100" w:beforeAutospacing="1" w:after="100" w:afterAutospacing="1" w:line="360" w:lineRule="auto"/>
        <w:jc w:val="both"/>
        <w:rPr>
          <w:rFonts w:ascii="Arial" w:hAnsi="Arial" w:cs="Arial"/>
          <w:sz w:val="22"/>
          <w:szCs w:val="22"/>
        </w:rPr>
      </w:pPr>
      <w:r w:rsidRPr="00840370">
        <w:rPr>
          <w:rStyle w:val="rynqvb"/>
          <w:rFonts w:ascii="Arial" w:hAnsi="Arial" w:cs="Arial"/>
          <w:sz w:val="22"/>
          <w:szCs w:val="22"/>
          <w:lang w:val="en"/>
        </w:rPr>
        <w:t>One third of people over 65 and one half of people over 80 falls once a year</w:t>
      </w:r>
      <w:r w:rsidR="00FF0EE7" w:rsidRPr="00840370">
        <w:rPr>
          <w:rStyle w:val="rynqvb"/>
          <w:rFonts w:ascii="Arial" w:hAnsi="Arial" w:cs="Arial"/>
          <w:sz w:val="22"/>
          <w:szCs w:val="22"/>
          <w:lang w:val="en"/>
        </w:rPr>
        <w:t>. The cost of falls to the NHS is over £2 billion a year. The number of people over 65 is expected to increase by 2 million, so the costs are also increasing</w:t>
      </w:r>
      <w:r w:rsidR="00FF0EE7" w:rsidRPr="00840370">
        <w:rPr>
          <w:rFonts w:ascii="Arial" w:hAnsi="Arial" w:cs="Arial"/>
          <w:sz w:val="22"/>
          <w:szCs w:val="22"/>
        </w:rPr>
        <w:t xml:space="preserve"> </w:t>
      </w:r>
      <w:r w:rsidRPr="00840370">
        <w:rPr>
          <w:rFonts w:ascii="Arial" w:hAnsi="Arial" w:cs="Arial"/>
          <w:sz w:val="22"/>
          <w:szCs w:val="22"/>
        </w:rPr>
        <w:t>(Public Health England, 2022).</w:t>
      </w:r>
    </w:p>
    <w:p w14:paraId="3AD55033" w14:textId="692C3D02" w:rsidR="00F710DE" w:rsidRPr="00AB3685" w:rsidRDefault="00032099" w:rsidP="005F55BE">
      <w:pPr>
        <w:spacing w:before="100" w:beforeAutospacing="1" w:after="100" w:afterAutospacing="1" w:line="360" w:lineRule="auto"/>
        <w:jc w:val="both"/>
        <w:rPr>
          <w:rFonts w:ascii="Arial" w:hAnsi="Arial" w:cs="Arial"/>
          <w:b/>
          <w:bCs/>
          <w:color w:val="000000" w:themeColor="text1"/>
          <w:sz w:val="22"/>
          <w:szCs w:val="22"/>
        </w:rPr>
      </w:pPr>
      <w:r w:rsidRPr="00AB3685">
        <w:rPr>
          <w:rFonts w:ascii="Arial" w:hAnsi="Arial" w:cs="Arial"/>
          <w:b/>
          <w:bCs/>
          <w:color w:val="000000" w:themeColor="text1"/>
          <w:sz w:val="22"/>
          <w:szCs w:val="22"/>
        </w:rPr>
        <w:t>C</w:t>
      </w:r>
      <w:r w:rsidR="00F710DE" w:rsidRPr="00AB3685">
        <w:rPr>
          <w:rFonts w:ascii="Arial" w:hAnsi="Arial" w:cs="Arial"/>
          <w:b/>
          <w:bCs/>
          <w:color w:val="000000" w:themeColor="text1"/>
          <w:sz w:val="22"/>
          <w:szCs w:val="22"/>
        </w:rPr>
        <w:t>urrent government support or services in place to support the UK elderly population</w:t>
      </w:r>
      <w:r w:rsidR="00F468CD" w:rsidRPr="00AB3685">
        <w:rPr>
          <w:rFonts w:ascii="Arial" w:hAnsi="Arial" w:cs="Arial"/>
          <w:b/>
          <w:bCs/>
          <w:color w:val="000000" w:themeColor="text1"/>
          <w:sz w:val="22"/>
          <w:szCs w:val="22"/>
        </w:rPr>
        <w:t>.</w:t>
      </w:r>
      <w:r w:rsidR="00F710DE" w:rsidRPr="00AB3685">
        <w:rPr>
          <w:rFonts w:ascii="Arial" w:hAnsi="Arial" w:cs="Arial"/>
          <w:b/>
          <w:bCs/>
          <w:color w:val="000000" w:themeColor="text1"/>
          <w:sz w:val="22"/>
          <w:szCs w:val="22"/>
        </w:rPr>
        <w:t xml:space="preserve"> </w:t>
      </w:r>
    </w:p>
    <w:p w14:paraId="5CC5C57F" w14:textId="683314FB" w:rsidR="00032099" w:rsidRPr="00840370" w:rsidRDefault="00032099" w:rsidP="00032099">
      <w:pPr>
        <w:spacing w:before="100" w:beforeAutospacing="1" w:after="100" w:afterAutospacing="1" w:line="360" w:lineRule="auto"/>
        <w:jc w:val="both"/>
        <w:rPr>
          <w:rFonts w:ascii="Arial" w:hAnsi="Arial" w:cs="Arial"/>
          <w:sz w:val="22"/>
          <w:szCs w:val="22"/>
        </w:rPr>
      </w:pPr>
      <w:r w:rsidRPr="00840370">
        <w:rPr>
          <w:rFonts w:ascii="Arial" w:hAnsi="Arial" w:cs="Arial"/>
          <w:color w:val="000000" w:themeColor="text1"/>
          <w:sz w:val="22"/>
          <w:szCs w:val="22"/>
        </w:rPr>
        <w:t xml:space="preserve">AGE UK, </w:t>
      </w:r>
      <w:r w:rsidR="00294A0A" w:rsidRPr="00840370">
        <w:rPr>
          <w:rFonts w:ascii="Arial" w:hAnsi="Arial" w:cs="Arial"/>
          <w:color w:val="000000" w:themeColor="text1"/>
          <w:sz w:val="22"/>
          <w:szCs w:val="22"/>
        </w:rPr>
        <w:t xml:space="preserve">have a different service to help </w:t>
      </w:r>
      <w:r w:rsidR="00C307F3" w:rsidRPr="00840370">
        <w:rPr>
          <w:rFonts w:ascii="Arial" w:hAnsi="Arial" w:cs="Arial"/>
          <w:color w:val="000000" w:themeColor="text1"/>
          <w:sz w:val="22"/>
          <w:szCs w:val="22"/>
        </w:rPr>
        <w:t xml:space="preserve">the </w:t>
      </w:r>
      <w:r w:rsidR="00294A0A" w:rsidRPr="00840370">
        <w:rPr>
          <w:rFonts w:ascii="Arial" w:hAnsi="Arial" w:cs="Arial"/>
          <w:color w:val="000000" w:themeColor="text1"/>
          <w:sz w:val="22"/>
          <w:szCs w:val="22"/>
        </w:rPr>
        <w:t xml:space="preserve">elderly. Home help, </w:t>
      </w:r>
      <w:r w:rsidR="00C307F3" w:rsidRPr="00840370">
        <w:rPr>
          <w:rFonts w:ascii="Arial" w:hAnsi="Arial" w:cs="Arial"/>
          <w:color w:val="000000" w:themeColor="text1"/>
          <w:sz w:val="22"/>
          <w:szCs w:val="22"/>
        </w:rPr>
        <w:t>d</w:t>
      </w:r>
      <w:r w:rsidR="00294A0A" w:rsidRPr="00840370">
        <w:rPr>
          <w:rFonts w:ascii="Arial" w:hAnsi="Arial" w:cs="Arial"/>
          <w:color w:val="000000" w:themeColor="text1"/>
          <w:sz w:val="22"/>
          <w:szCs w:val="22"/>
        </w:rPr>
        <w:t>ay centre</w:t>
      </w:r>
      <w:r w:rsidR="00C307F3" w:rsidRPr="00840370">
        <w:rPr>
          <w:rFonts w:ascii="Arial" w:hAnsi="Arial" w:cs="Arial"/>
          <w:color w:val="000000" w:themeColor="text1"/>
          <w:sz w:val="22"/>
          <w:szCs w:val="22"/>
        </w:rPr>
        <w:t>s</w:t>
      </w:r>
      <w:r w:rsidR="00294A0A" w:rsidRPr="00840370">
        <w:rPr>
          <w:rFonts w:ascii="Arial" w:hAnsi="Arial" w:cs="Arial"/>
          <w:color w:val="000000" w:themeColor="text1"/>
          <w:sz w:val="22"/>
          <w:szCs w:val="22"/>
        </w:rPr>
        <w:t xml:space="preserve">, </w:t>
      </w:r>
      <w:r w:rsidR="00C307F3" w:rsidRPr="00840370">
        <w:rPr>
          <w:rFonts w:ascii="Arial" w:hAnsi="Arial" w:cs="Arial"/>
          <w:color w:val="000000" w:themeColor="text1"/>
          <w:sz w:val="22"/>
          <w:szCs w:val="22"/>
        </w:rPr>
        <w:t>c</w:t>
      </w:r>
      <w:r w:rsidR="00294A0A" w:rsidRPr="00840370">
        <w:rPr>
          <w:rFonts w:ascii="Arial" w:hAnsi="Arial" w:cs="Arial"/>
          <w:color w:val="000000" w:themeColor="text1"/>
          <w:sz w:val="22"/>
          <w:szCs w:val="22"/>
        </w:rPr>
        <w:t>are home</w:t>
      </w:r>
      <w:r w:rsidR="00C307F3" w:rsidRPr="00840370">
        <w:rPr>
          <w:rFonts w:ascii="Arial" w:hAnsi="Arial" w:cs="Arial"/>
          <w:color w:val="000000" w:themeColor="text1"/>
          <w:sz w:val="22"/>
          <w:szCs w:val="22"/>
        </w:rPr>
        <w:t>s</w:t>
      </w:r>
      <w:r w:rsidR="00294A0A" w:rsidRPr="00840370">
        <w:rPr>
          <w:rFonts w:ascii="Arial" w:hAnsi="Arial" w:cs="Arial"/>
          <w:color w:val="000000" w:themeColor="text1"/>
          <w:sz w:val="22"/>
          <w:szCs w:val="22"/>
        </w:rPr>
        <w:t>, advice line, residential care.</w:t>
      </w:r>
      <w:r w:rsidRPr="00840370">
        <w:rPr>
          <w:rFonts w:ascii="Arial" w:hAnsi="Arial" w:cs="Arial"/>
          <w:color w:val="000000" w:themeColor="text1"/>
          <w:sz w:val="22"/>
          <w:szCs w:val="22"/>
        </w:rPr>
        <w:t xml:space="preserve"> They </w:t>
      </w:r>
      <w:r w:rsidR="00C307F3" w:rsidRPr="00840370">
        <w:rPr>
          <w:rFonts w:ascii="Arial" w:hAnsi="Arial" w:cs="Arial"/>
          <w:color w:val="000000" w:themeColor="text1"/>
          <w:sz w:val="22"/>
          <w:szCs w:val="22"/>
        </w:rPr>
        <w:t>offer c</w:t>
      </w:r>
      <w:r w:rsidRPr="00840370">
        <w:rPr>
          <w:rFonts w:ascii="Arial" w:hAnsi="Arial" w:cs="Arial"/>
          <w:color w:val="000000" w:themeColor="text1"/>
          <w:sz w:val="22"/>
          <w:szCs w:val="22"/>
        </w:rPr>
        <w:t>ost of living support,</w:t>
      </w:r>
      <w:r w:rsidR="00C307F3" w:rsidRPr="00840370">
        <w:rPr>
          <w:rFonts w:ascii="Arial" w:hAnsi="Arial" w:cs="Arial"/>
          <w:color w:val="000000" w:themeColor="text1"/>
          <w:sz w:val="22"/>
          <w:szCs w:val="22"/>
        </w:rPr>
        <w:t xml:space="preserve"> have a</w:t>
      </w:r>
      <w:r w:rsidRPr="00840370">
        <w:rPr>
          <w:rFonts w:ascii="Arial" w:hAnsi="Arial" w:cs="Arial"/>
          <w:color w:val="000000" w:themeColor="text1"/>
          <w:sz w:val="22"/>
          <w:szCs w:val="22"/>
        </w:rPr>
        <w:t xml:space="preserve"> </w:t>
      </w:r>
      <w:r w:rsidR="00C307F3" w:rsidRPr="00840370">
        <w:rPr>
          <w:rFonts w:ascii="Arial" w:hAnsi="Arial" w:cs="Arial"/>
          <w:color w:val="000000" w:themeColor="text1"/>
          <w:sz w:val="22"/>
          <w:szCs w:val="22"/>
        </w:rPr>
        <w:t>b</w:t>
      </w:r>
      <w:r w:rsidRPr="00840370">
        <w:rPr>
          <w:rFonts w:ascii="Arial" w:hAnsi="Arial" w:cs="Arial"/>
          <w:color w:val="000000" w:themeColor="text1"/>
          <w:sz w:val="22"/>
          <w:szCs w:val="22"/>
        </w:rPr>
        <w:t xml:space="preserve">enefit calculator, </w:t>
      </w:r>
      <w:r w:rsidR="00C307F3" w:rsidRPr="00840370">
        <w:rPr>
          <w:rFonts w:ascii="Arial" w:hAnsi="Arial" w:cs="Arial"/>
          <w:color w:val="000000" w:themeColor="text1"/>
          <w:sz w:val="22"/>
          <w:szCs w:val="22"/>
        </w:rPr>
        <w:t>support in f</w:t>
      </w:r>
      <w:r w:rsidRPr="00840370">
        <w:rPr>
          <w:rFonts w:ascii="Arial" w:hAnsi="Arial" w:cs="Arial"/>
          <w:color w:val="000000" w:themeColor="text1"/>
          <w:sz w:val="22"/>
          <w:szCs w:val="22"/>
        </w:rPr>
        <w:t>inding and arranging care</w:t>
      </w:r>
      <w:r w:rsidR="00294A0A" w:rsidRPr="00840370">
        <w:rPr>
          <w:rFonts w:ascii="Arial" w:hAnsi="Arial" w:cs="Arial"/>
          <w:color w:val="000000" w:themeColor="text1"/>
          <w:sz w:val="22"/>
          <w:szCs w:val="22"/>
        </w:rPr>
        <w:t xml:space="preserve"> </w:t>
      </w:r>
      <w:r w:rsidR="00294A0A" w:rsidRPr="00840370">
        <w:rPr>
          <w:rFonts w:ascii="Arial" w:hAnsi="Arial" w:cs="Arial"/>
          <w:sz w:val="22"/>
          <w:szCs w:val="22"/>
        </w:rPr>
        <w:t>(Age UK, 2018).</w:t>
      </w:r>
    </w:p>
    <w:p w14:paraId="0AB8D0E8" w14:textId="36AA7FB4" w:rsidR="00C307F3" w:rsidRPr="00840370" w:rsidRDefault="00C307F3" w:rsidP="00032099">
      <w:pPr>
        <w:spacing w:before="100" w:beforeAutospacing="1" w:after="100" w:afterAutospacing="1" w:line="360" w:lineRule="auto"/>
        <w:jc w:val="both"/>
        <w:rPr>
          <w:rFonts w:ascii="Arial" w:hAnsi="Arial" w:cs="Arial"/>
          <w:color w:val="000000" w:themeColor="text1"/>
          <w:sz w:val="22"/>
          <w:szCs w:val="22"/>
        </w:rPr>
      </w:pPr>
      <w:r w:rsidRPr="00840370">
        <w:rPr>
          <w:rFonts w:ascii="Arial" w:hAnsi="Arial" w:cs="Arial"/>
          <w:color w:val="000000" w:themeColor="text1"/>
          <w:sz w:val="22"/>
          <w:szCs w:val="22"/>
        </w:rPr>
        <w:t xml:space="preserve">NHS, working with partners across Health and Social Care (personal care planning, health caring, health aging) </w:t>
      </w:r>
      <w:r w:rsidRPr="00840370">
        <w:rPr>
          <w:rFonts w:ascii="Arial" w:hAnsi="Arial" w:cs="Arial"/>
          <w:sz w:val="22"/>
          <w:szCs w:val="22"/>
        </w:rPr>
        <w:t>(NHS England, 2014).</w:t>
      </w:r>
    </w:p>
    <w:p w14:paraId="471248F9" w14:textId="32CC1077" w:rsidR="00032099" w:rsidRPr="00840370" w:rsidRDefault="00032099" w:rsidP="00032099">
      <w:pPr>
        <w:spacing w:before="100" w:beforeAutospacing="1" w:after="100" w:afterAutospacing="1" w:line="360" w:lineRule="auto"/>
        <w:jc w:val="both"/>
        <w:rPr>
          <w:rFonts w:ascii="Arial" w:hAnsi="Arial" w:cs="Arial"/>
          <w:color w:val="000000" w:themeColor="text1"/>
          <w:sz w:val="22"/>
          <w:szCs w:val="22"/>
        </w:rPr>
      </w:pPr>
      <w:r w:rsidRPr="00840370">
        <w:rPr>
          <w:rFonts w:ascii="Arial" w:hAnsi="Arial" w:cs="Arial"/>
          <w:color w:val="000000" w:themeColor="text1"/>
          <w:sz w:val="22"/>
          <w:szCs w:val="22"/>
        </w:rPr>
        <w:t xml:space="preserve">In Person Centre Care (PCC) there is the public sector, organizations (charity, voluntary, support society) and the private </w:t>
      </w:r>
      <w:r w:rsidRPr="00CD6951">
        <w:rPr>
          <w:rFonts w:ascii="Arial" w:hAnsi="Arial" w:cs="Arial"/>
          <w:color w:val="000000" w:themeColor="text1"/>
          <w:sz w:val="22"/>
          <w:szCs w:val="22"/>
        </w:rPr>
        <w:t>sector</w:t>
      </w:r>
      <w:r w:rsidR="00CD6951" w:rsidRPr="00CD6951">
        <w:rPr>
          <w:rFonts w:ascii="Arial" w:hAnsi="Arial" w:cs="Arial"/>
          <w:color w:val="000000" w:themeColor="text1"/>
          <w:sz w:val="22"/>
          <w:szCs w:val="22"/>
        </w:rPr>
        <w:t xml:space="preserve"> </w:t>
      </w:r>
      <w:r w:rsidR="00CD6951" w:rsidRPr="00CD6951">
        <w:rPr>
          <w:rFonts w:ascii="Arial" w:hAnsi="Arial" w:cs="Arial"/>
          <w:sz w:val="22"/>
          <w:szCs w:val="22"/>
        </w:rPr>
        <w:t>(The Health Foundation, 2016).</w:t>
      </w:r>
    </w:p>
    <w:p w14:paraId="073D214B" w14:textId="77777777" w:rsidR="00F83971" w:rsidRPr="00AB3685" w:rsidRDefault="00F83971" w:rsidP="005F55BE">
      <w:pPr>
        <w:spacing w:before="100" w:beforeAutospacing="1" w:after="100" w:afterAutospacing="1" w:line="360" w:lineRule="auto"/>
        <w:jc w:val="both"/>
        <w:rPr>
          <w:rFonts w:ascii="Arial" w:hAnsi="Arial" w:cs="Arial"/>
          <w:b/>
          <w:bCs/>
          <w:color w:val="000000" w:themeColor="text1"/>
          <w:sz w:val="22"/>
          <w:szCs w:val="22"/>
        </w:rPr>
      </w:pPr>
      <w:r w:rsidRPr="00AB3685">
        <w:rPr>
          <w:rFonts w:ascii="Arial" w:hAnsi="Arial" w:cs="Arial"/>
          <w:b/>
          <w:bCs/>
          <w:color w:val="000000" w:themeColor="text1"/>
          <w:sz w:val="22"/>
          <w:szCs w:val="22"/>
        </w:rPr>
        <w:t>Explore the impact of the Covid-19 pandemic on the older person and relevant services.</w:t>
      </w:r>
    </w:p>
    <w:p w14:paraId="5E971D5C" w14:textId="608EA4A7" w:rsidR="005F2B15" w:rsidRPr="00840370" w:rsidRDefault="00B54CE9" w:rsidP="005F2B15">
      <w:pPr>
        <w:spacing w:before="100" w:beforeAutospacing="1" w:after="100" w:afterAutospacing="1" w:line="360" w:lineRule="auto"/>
        <w:jc w:val="both"/>
        <w:rPr>
          <w:rFonts w:ascii="Arial" w:hAnsi="Arial" w:cs="Arial"/>
          <w:sz w:val="22"/>
          <w:szCs w:val="22"/>
        </w:rPr>
      </w:pPr>
      <w:r w:rsidRPr="00840370">
        <w:rPr>
          <w:rFonts w:ascii="Arial" w:hAnsi="Arial" w:cs="Arial"/>
          <w:sz w:val="22"/>
          <w:szCs w:val="22"/>
        </w:rPr>
        <w:t xml:space="preserve">The consequences of the </w:t>
      </w:r>
      <w:r w:rsidR="00902052" w:rsidRPr="00840370">
        <w:rPr>
          <w:rFonts w:ascii="Arial" w:hAnsi="Arial" w:cs="Arial"/>
          <w:sz w:val="22"/>
          <w:szCs w:val="22"/>
        </w:rPr>
        <w:t>Covid-19</w:t>
      </w:r>
      <w:r w:rsidRPr="00840370">
        <w:rPr>
          <w:rFonts w:ascii="Arial" w:hAnsi="Arial" w:cs="Arial"/>
          <w:sz w:val="22"/>
          <w:szCs w:val="22"/>
        </w:rPr>
        <w:t xml:space="preserve"> pandemic, as well as the measures implemented because of it, are still being </w:t>
      </w:r>
      <w:r w:rsidR="00346DAA" w:rsidRPr="00840370">
        <w:rPr>
          <w:rFonts w:ascii="Arial" w:hAnsi="Arial" w:cs="Arial"/>
          <w:sz w:val="22"/>
          <w:szCs w:val="22"/>
        </w:rPr>
        <w:t>analysed</w:t>
      </w:r>
      <w:r w:rsidRPr="00840370">
        <w:rPr>
          <w:rFonts w:ascii="Arial" w:hAnsi="Arial" w:cs="Arial"/>
          <w:sz w:val="22"/>
          <w:szCs w:val="22"/>
        </w:rPr>
        <w:t xml:space="preserve">. What is invisible at first glance, but very important, is the mental </w:t>
      </w:r>
      <w:r w:rsidR="00902052" w:rsidRPr="00840370">
        <w:rPr>
          <w:rFonts w:ascii="Arial" w:hAnsi="Arial" w:cs="Arial"/>
          <w:sz w:val="22"/>
          <w:szCs w:val="22"/>
        </w:rPr>
        <w:t>health problems it has caused</w:t>
      </w:r>
      <w:r w:rsidR="005F2B15" w:rsidRPr="00840370">
        <w:rPr>
          <w:rFonts w:ascii="Arial" w:hAnsi="Arial" w:cs="Arial"/>
          <w:sz w:val="22"/>
          <w:szCs w:val="22"/>
        </w:rPr>
        <w:t xml:space="preserve"> especially for the more vulnerable parts of the population such as the elderly (Age UK, 2020).</w:t>
      </w:r>
    </w:p>
    <w:p w14:paraId="664E4D27" w14:textId="10B29318" w:rsidR="005F2B15" w:rsidRPr="00840370" w:rsidRDefault="005F2B15" w:rsidP="005F2B15">
      <w:pPr>
        <w:spacing w:before="100" w:beforeAutospacing="1" w:after="100" w:afterAutospacing="1" w:line="360" w:lineRule="auto"/>
        <w:jc w:val="both"/>
        <w:rPr>
          <w:rFonts w:ascii="Arial" w:hAnsi="Arial" w:cs="Arial"/>
          <w:sz w:val="22"/>
          <w:szCs w:val="22"/>
        </w:rPr>
      </w:pPr>
      <w:r w:rsidRPr="00840370">
        <w:rPr>
          <w:rFonts w:ascii="Arial" w:hAnsi="Arial" w:cs="Arial"/>
          <w:sz w:val="22"/>
          <w:szCs w:val="22"/>
        </w:rPr>
        <w:t xml:space="preserve">Isolation, loss of social contacts, insufficient movement, fear of going out, death or illness of people who are important to us led to an increase in the traumatization of the number of people with mental disorders. The most common occurrence is depressive disorders as well as anxiety during and after covid </w:t>
      </w:r>
      <w:bookmarkStart w:id="1" w:name="_Hlk120047737"/>
      <w:r w:rsidRPr="00840370">
        <w:rPr>
          <w:rFonts w:ascii="Arial" w:hAnsi="Arial" w:cs="Arial"/>
          <w:sz w:val="22"/>
          <w:szCs w:val="22"/>
        </w:rPr>
        <w:t>(Age UK, 2020).</w:t>
      </w:r>
    </w:p>
    <w:bookmarkEnd w:id="1"/>
    <w:p w14:paraId="64F2BF3C" w14:textId="373473BC" w:rsidR="005F2B15" w:rsidRPr="00840370" w:rsidRDefault="005F2B15" w:rsidP="005F2B15">
      <w:pPr>
        <w:spacing w:before="100" w:beforeAutospacing="1" w:after="100" w:afterAutospacing="1" w:line="360" w:lineRule="auto"/>
        <w:jc w:val="both"/>
        <w:rPr>
          <w:rFonts w:ascii="Arial" w:hAnsi="Arial" w:cs="Arial"/>
          <w:sz w:val="22"/>
          <w:szCs w:val="22"/>
        </w:rPr>
      </w:pPr>
      <w:r w:rsidRPr="00840370">
        <w:rPr>
          <w:rFonts w:ascii="Arial" w:hAnsi="Arial" w:cs="Arial"/>
          <w:sz w:val="22"/>
          <w:szCs w:val="22"/>
        </w:rPr>
        <w:t>Population ageing create</w:t>
      </w:r>
      <w:r w:rsidR="00902052" w:rsidRPr="00840370">
        <w:rPr>
          <w:rFonts w:ascii="Arial" w:hAnsi="Arial" w:cs="Arial"/>
          <w:sz w:val="22"/>
          <w:szCs w:val="22"/>
        </w:rPr>
        <w:t>s</w:t>
      </w:r>
      <w:r w:rsidRPr="00840370">
        <w:rPr>
          <w:rFonts w:ascii="Arial" w:hAnsi="Arial" w:cs="Arial"/>
          <w:sz w:val="22"/>
          <w:szCs w:val="22"/>
        </w:rPr>
        <w:t xml:space="preserve"> an additional challenge to the HSC </w:t>
      </w:r>
      <w:r w:rsidR="00902052" w:rsidRPr="00840370">
        <w:rPr>
          <w:rFonts w:ascii="Arial" w:hAnsi="Arial" w:cs="Arial"/>
          <w:sz w:val="22"/>
          <w:szCs w:val="22"/>
        </w:rPr>
        <w:t>s</w:t>
      </w:r>
      <w:r w:rsidRPr="00840370">
        <w:rPr>
          <w:rFonts w:ascii="Arial" w:hAnsi="Arial" w:cs="Arial"/>
          <w:sz w:val="22"/>
          <w:szCs w:val="22"/>
        </w:rPr>
        <w:t xml:space="preserve">ystem because many wards had to be transformed into covid wards during the pandemic, so now there is a huge delay for </w:t>
      </w:r>
      <w:r w:rsidRPr="00840370">
        <w:rPr>
          <w:rFonts w:ascii="Arial" w:hAnsi="Arial" w:cs="Arial"/>
          <w:sz w:val="22"/>
          <w:szCs w:val="22"/>
        </w:rPr>
        <w:lastRenderedPageBreak/>
        <w:t xml:space="preserve">operations, cancer treatment, dental care etc and </w:t>
      </w:r>
      <w:r w:rsidR="00840370" w:rsidRPr="00840370">
        <w:rPr>
          <w:rFonts w:ascii="Arial" w:hAnsi="Arial" w:cs="Arial"/>
          <w:sz w:val="22"/>
          <w:szCs w:val="22"/>
        </w:rPr>
        <w:t>a backlog</w:t>
      </w:r>
      <w:r w:rsidRPr="00840370">
        <w:rPr>
          <w:rFonts w:ascii="Arial" w:hAnsi="Arial" w:cs="Arial"/>
          <w:sz w:val="22"/>
          <w:szCs w:val="22"/>
        </w:rPr>
        <w:t xml:space="preserve"> of people waiting for care in other areas of the HSC system (the Guardian, 2022).</w:t>
      </w:r>
    </w:p>
    <w:p w14:paraId="43D82428" w14:textId="3BA656A2" w:rsidR="002D61EA" w:rsidRPr="00AB3685" w:rsidRDefault="002D61EA">
      <w:pPr>
        <w:rPr>
          <w:rFonts w:ascii="Arial" w:hAnsi="Arial" w:cs="Arial"/>
          <w:b/>
          <w:bCs/>
          <w:sz w:val="22"/>
          <w:szCs w:val="22"/>
        </w:rPr>
      </w:pPr>
      <w:r w:rsidRPr="00AB3685">
        <w:rPr>
          <w:rFonts w:ascii="Arial" w:hAnsi="Arial" w:cs="Arial"/>
          <w:b/>
          <w:bCs/>
          <w:sz w:val="22"/>
          <w:szCs w:val="22"/>
        </w:rPr>
        <w:t xml:space="preserve">REFERENCES </w:t>
      </w:r>
    </w:p>
    <w:p w14:paraId="77565818" w14:textId="467E895A" w:rsidR="006A2125" w:rsidRDefault="006A2125">
      <w:pPr>
        <w:rPr>
          <w:rFonts w:ascii="Arial" w:hAnsi="Arial" w:cs="Arial"/>
          <w:sz w:val="22"/>
          <w:szCs w:val="22"/>
        </w:rPr>
      </w:pPr>
    </w:p>
    <w:p w14:paraId="5C93DDC8" w14:textId="3FA7A16C" w:rsidR="00ED171F" w:rsidRDefault="00ED171F" w:rsidP="00C62203">
      <w:pPr>
        <w:spacing w:line="360" w:lineRule="auto"/>
        <w:rPr>
          <w:rFonts w:ascii="Arial" w:hAnsi="Arial" w:cs="Arial"/>
          <w:sz w:val="22"/>
          <w:szCs w:val="22"/>
        </w:rPr>
      </w:pPr>
      <w:r w:rsidRPr="00ED171F">
        <w:rPr>
          <w:rFonts w:ascii="Arial" w:hAnsi="Arial" w:cs="Arial"/>
          <w:sz w:val="22"/>
          <w:szCs w:val="22"/>
        </w:rPr>
        <w:t xml:space="preserve">Age UK (2018). </w:t>
      </w:r>
      <w:r w:rsidRPr="00ED171F">
        <w:rPr>
          <w:rFonts w:ascii="Arial" w:hAnsi="Arial" w:cs="Arial"/>
          <w:i/>
          <w:iCs/>
          <w:sz w:val="22"/>
          <w:szCs w:val="22"/>
        </w:rPr>
        <w:t>Age UK services for the elderly | Age UK</w:t>
      </w:r>
      <w:r w:rsidRPr="00ED171F">
        <w:rPr>
          <w:rFonts w:ascii="Arial" w:hAnsi="Arial" w:cs="Arial"/>
          <w:sz w:val="22"/>
          <w:szCs w:val="22"/>
        </w:rPr>
        <w:t>. Ageuk.org.uk. Available at: https://www.ageuk.org.uk/services/(Accessed 11 Nov. 2022).</w:t>
      </w:r>
    </w:p>
    <w:p w14:paraId="67B6F119" w14:textId="77777777" w:rsidR="00ED171F" w:rsidRPr="00ED171F" w:rsidRDefault="00ED171F" w:rsidP="00C62203">
      <w:pPr>
        <w:spacing w:line="360" w:lineRule="auto"/>
        <w:rPr>
          <w:rFonts w:ascii="Arial" w:hAnsi="Arial" w:cs="Arial"/>
          <w:sz w:val="22"/>
          <w:szCs w:val="22"/>
        </w:rPr>
      </w:pPr>
    </w:p>
    <w:p w14:paraId="2FB033EC" w14:textId="704C338E" w:rsidR="00ED171F" w:rsidRDefault="00ED171F" w:rsidP="00917227">
      <w:pPr>
        <w:spacing w:line="360" w:lineRule="auto"/>
        <w:rPr>
          <w:rFonts w:ascii="Arial" w:hAnsi="Arial" w:cs="Arial"/>
          <w:sz w:val="22"/>
          <w:szCs w:val="22"/>
        </w:rPr>
      </w:pPr>
      <w:r w:rsidRPr="00ED171F">
        <w:rPr>
          <w:rFonts w:ascii="Arial" w:hAnsi="Arial" w:cs="Arial"/>
          <w:sz w:val="22"/>
          <w:szCs w:val="22"/>
        </w:rPr>
        <w:t xml:space="preserve">Anon, (2021). </w:t>
      </w:r>
      <w:r w:rsidRPr="00ED171F">
        <w:rPr>
          <w:rFonts w:ascii="Arial" w:hAnsi="Arial" w:cs="Arial"/>
          <w:i/>
          <w:iCs/>
          <w:sz w:val="22"/>
          <w:szCs w:val="22"/>
        </w:rPr>
        <w:t>Acute Medical Conditions In The Elderly: A Guide To Effective Care And Treatment | Ninkatec</w:t>
      </w:r>
      <w:r w:rsidRPr="00ED171F">
        <w:rPr>
          <w:rFonts w:ascii="Arial" w:hAnsi="Arial" w:cs="Arial"/>
          <w:sz w:val="22"/>
          <w:szCs w:val="22"/>
        </w:rPr>
        <w:t xml:space="preserve">. Available at: https://ninkatec.com/care-and-treatment-for-acute-conditions-in-elderlies/ </w:t>
      </w:r>
      <w:bookmarkStart w:id="2" w:name="_Hlk119094462"/>
      <w:r w:rsidRPr="00ED171F">
        <w:rPr>
          <w:rFonts w:ascii="Arial" w:hAnsi="Arial" w:cs="Arial"/>
          <w:sz w:val="22"/>
          <w:szCs w:val="22"/>
        </w:rPr>
        <w:t>(Accessed 11 Nov. 2022).</w:t>
      </w:r>
      <w:bookmarkEnd w:id="2"/>
    </w:p>
    <w:p w14:paraId="3662C8DF" w14:textId="77777777" w:rsidR="00ED171F" w:rsidRPr="00ED171F" w:rsidRDefault="00ED171F" w:rsidP="00917227">
      <w:pPr>
        <w:spacing w:line="360" w:lineRule="auto"/>
        <w:rPr>
          <w:rFonts w:ascii="Arial" w:hAnsi="Arial" w:cs="Arial"/>
          <w:sz w:val="22"/>
          <w:szCs w:val="22"/>
        </w:rPr>
      </w:pPr>
    </w:p>
    <w:p w14:paraId="2F0F5E1D" w14:textId="77777777" w:rsidR="00ED171F" w:rsidRDefault="00ED171F" w:rsidP="00E25A88">
      <w:pPr>
        <w:spacing w:line="360" w:lineRule="auto"/>
        <w:rPr>
          <w:rFonts w:ascii="Arial" w:hAnsi="Arial" w:cs="Arial"/>
          <w:sz w:val="22"/>
          <w:szCs w:val="22"/>
        </w:rPr>
      </w:pPr>
      <w:r w:rsidRPr="00ED171F">
        <w:rPr>
          <w:rFonts w:ascii="Arial" w:hAnsi="Arial" w:cs="Arial"/>
          <w:sz w:val="22"/>
          <w:szCs w:val="22"/>
        </w:rPr>
        <w:t xml:space="preserve">Cromer, D. </w:t>
      </w:r>
      <w:r w:rsidRPr="00ED171F">
        <w:rPr>
          <w:rFonts w:ascii="Arial" w:hAnsi="Arial" w:cs="Arial"/>
          <w:i/>
          <w:iCs/>
          <w:sz w:val="22"/>
          <w:szCs w:val="22"/>
        </w:rPr>
        <w:t>et al.</w:t>
      </w:r>
      <w:r w:rsidRPr="00ED171F">
        <w:rPr>
          <w:rFonts w:ascii="Arial" w:hAnsi="Arial" w:cs="Arial"/>
          <w:sz w:val="22"/>
          <w:szCs w:val="22"/>
        </w:rPr>
        <w:t xml:space="preserve"> (2014) “The burden of influenza in England by age and Clinical Risk Group: A statistical analysis to inform vaccine policy,” </w:t>
      </w:r>
      <w:r w:rsidRPr="00ED171F">
        <w:rPr>
          <w:rFonts w:ascii="Arial" w:hAnsi="Arial" w:cs="Arial"/>
          <w:i/>
          <w:iCs/>
          <w:sz w:val="22"/>
          <w:szCs w:val="22"/>
        </w:rPr>
        <w:t>Journal of Infection</w:t>
      </w:r>
      <w:r w:rsidRPr="00ED171F">
        <w:rPr>
          <w:rFonts w:ascii="Arial" w:hAnsi="Arial" w:cs="Arial"/>
          <w:sz w:val="22"/>
          <w:szCs w:val="22"/>
        </w:rPr>
        <w:t xml:space="preserve">, 68(4), pp. 363–371. Available at: </w:t>
      </w:r>
      <w:hyperlink r:id="rId6" w:history="1">
        <w:r w:rsidRPr="00ED171F">
          <w:rPr>
            <w:rStyle w:val="Hyperlink"/>
            <w:rFonts w:ascii="Arial" w:hAnsi="Arial" w:cs="Arial"/>
            <w:color w:val="auto"/>
            <w:sz w:val="22"/>
            <w:szCs w:val="22"/>
            <w:u w:val="none"/>
          </w:rPr>
          <w:t>https://doi.org/10.1016/j.jinf.2013.11.013</w:t>
        </w:r>
      </w:hyperlink>
      <w:r w:rsidRPr="00ED171F">
        <w:rPr>
          <w:rFonts w:ascii="Arial" w:hAnsi="Arial" w:cs="Arial"/>
          <w:sz w:val="22"/>
          <w:szCs w:val="22"/>
        </w:rPr>
        <w:t>.</w:t>
      </w:r>
    </w:p>
    <w:p w14:paraId="15C4BEA7" w14:textId="06C0D746" w:rsidR="00ED171F" w:rsidRPr="00ED171F" w:rsidRDefault="00ED171F" w:rsidP="00E25A88">
      <w:pPr>
        <w:spacing w:line="360" w:lineRule="auto"/>
        <w:rPr>
          <w:rFonts w:ascii="Arial" w:hAnsi="Arial" w:cs="Arial"/>
          <w:sz w:val="22"/>
          <w:szCs w:val="22"/>
        </w:rPr>
      </w:pPr>
      <w:r w:rsidRPr="00ED171F">
        <w:rPr>
          <w:rFonts w:ascii="Arial" w:hAnsi="Arial" w:cs="Arial"/>
          <w:sz w:val="22"/>
          <w:szCs w:val="22"/>
        </w:rPr>
        <w:t xml:space="preserve"> </w:t>
      </w:r>
    </w:p>
    <w:p w14:paraId="37D2BEF2" w14:textId="7B9A5586" w:rsidR="00ED171F" w:rsidRDefault="00ED171F" w:rsidP="00917227">
      <w:pPr>
        <w:spacing w:line="360" w:lineRule="auto"/>
        <w:rPr>
          <w:rFonts w:ascii="Arial" w:hAnsi="Arial" w:cs="Arial"/>
          <w:sz w:val="22"/>
          <w:szCs w:val="22"/>
        </w:rPr>
      </w:pPr>
      <w:r w:rsidRPr="00ED171F">
        <w:rPr>
          <w:rFonts w:ascii="Arial" w:hAnsi="Arial" w:cs="Arial"/>
          <w:sz w:val="22"/>
          <w:szCs w:val="22"/>
        </w:rPr>
        <w:t xml:space="preserve">Jones, R., </w:t>
      </w:r>
      <w:r w:rsidRPr="00ED171F">
        <w:rPr>
          <w:rFonts w:ascii="Arial" w:hAnsi="Arial" w:cs="Arial"/>
          <w:i/>
          <w:iCs/>
          <w:sz w:val="22"/>
          <w:szCs w:val="22"/>
        </w:rPr>
        <w:t>et al</w:t>
      </w:r>
      <w:r w:rsidRPr="00ED171F">
        <w:rPr>
          <w:rFonts w:ascii="Arial" w:hAnsi="Arial" w:cs="Arial"/>
          <w:sz w:val="22"/>
          <w:szCs w:val="22"/>
        </w:rPr>
        <w:t xml:space="preserve"> (2010). </w:t>
      </w:r>
      <w:r w:rsidRPr="00ED171F">
        <w:rPr>
          <w:rFonts w:ascii="Arial" w:hAnsi="Arial" w:cs="Arial"/>
          <w:i/>
          <w:iCs/>
          <w:sz w:val="22"/>
          <w:szCs w:val="22"/>
        </w:rPr>
        <w:t>Managing acute illness</w:t>
      </w:r>
      <w:r w:rsidRPr="00ED171F">
        <w:rPr>
          <w:rFonts w:ascii="Arial" w:hAnsi="Arial" w:cs="Arial"/>
          <w:sz w:val="22"/>
          <w:szCs w:val="22"/>
        </w:rPr>
        <w:t xml:space="preserve">. Available at: </w:t>
      </w:r>
      <w:hyperlink r:id="rId7" w:history="1">
        <w:r w:rsidRPr="00ED171F">
          <w:rPr>
            <w:rStyle w:val="Hyperlink"/>
            <w:rFonts w:ascii="Arial" w:hAnsi="Arial" w:cs="Arial"/>
            <w:color w:val="auto"/>
            <w:sz w:val="22"/>
            <w:szCs w:val="22"/>
            <w:u w:val="none"/>
          </w:rPr>
          <w:t>https://www.kingsfund.org.uk/sites/default/files/field/field_document/managing-acute-illness-gp-inquiry-research-paper-mar11.pdf</w:t>
        </w:r>
      </w:hyperlink>
      <w:r w:rsidRPr="00ED171F">
        <w:rPr>
          <w:rFonts w:ascii="Arial" w:hAnsi="Arial" w:cs="Arial"/>
          <w:sz w:val="22"/>
          <w:szCs w:val="22"/>
        </w:rPr>
        <w:t>/ (Accessed 11 Nov. 2022).</w:t>
      </w:r>
    </w:p>
    <w:p w14:paraId="6ACFF175" w14:textId="77777777" w:rsidR="00ED171F" w:rsidRPr="00ED171F" w:rsidRDefault="00ED171F" w:rsidP="00917227">
      <w:pPr>
        <w:spacing w:line="360" w:lineRule="auto"/>
        <w:rPr>
          <w:rFonts w:ascii="Arial" w:hAnsi="Arial" w:cs="Arial"/>
          <w:sz w:val="22"/>
          <w:szCs w:val="22"/>
        </w:rPr>
      </w:pPr>
    </w:p>
    <w:p w14:paraId="2AF41F2F" w14:textId="466F1867" w:rsidR="00ED171F" w:rsidRDefault="00ED171F" w:rsidP="00917227">
      <w:pPr>
        <w:spacing w:line="360" w:lineRule="auto"/>
        <w:rPr>
          <w:rFonts w:ascii="Arial" w:hAnsi="Arial" w:cs="Arial"/>
          <w:sz w:val="22"/>
          <w:szCs w:val="22"/>
        </w:rPr>
      </w:pPr>
      <w:r w:rsidRPr="00ED171F">
        <w:rPr>
          <w:rFonts w:ascii="Arial" w:hAnsi="Arial" w:cs="Arial"/>
          <w:sz w:val="22"/>
          <w:szCs w:val="22"/>
        </w:rPr>
        <w:t xml:space="preserve">Kumar, C. and Dempster, H. (2021). </w:t>
      </w:r>
      <w:r w:rsidRPr="00ED171F">
        <w:rPr>
          <w:rFonts w:ascii="Arial" w:hAnsi="Arial" w:cs="Arial"/>
          <w:i/>
          <w:iCs/>
          <w:sz w:val="22"/>
          <w:szCs w:val="22"/>
        </w:rPr>
        <w:t>Staffing shortages in the UK’s care sector: a sign of things to come</w:t>
      </w:r>
      <w:r w:rsidRPr="00ED171F">
        <w:rPr>
          <w:rFonts w:ascii="Arial" w:hAnsi="Arial" w:cs="Arial"/>
          <w:sz w:val="22"/>
          <w:szCs w:val="22"/>
        </w:rPr>
        <w:t>. ODI: Think change. Available at: https://odi.org/en/insights/staffing-shortages-in-the-uks-care-sector-a-sign-of-things-to-come/</w:t>
      </w:r>
      <w:bookmarkStart w:id="3" w:name="_Hlk119098795"/>
      <w:r w:rsidRPr="00ED171F">
        <w:rPr>
          <w:rFonts w:ascii="Arial" w:hAnsi="Arial" w:cs="Arial"/>
          <w:sz w:val="22"/>
          <w:szCs w:val="22"/>
        </w:rPr>
        <w:t>(Accessed 11 Nov. 2022).</w:t>
      </w:r>
      <w:bookmarkEnd w:id="3"/>
    </w:p>
    <w:p w14:paraId="2F080DD9" w14:textId="77777777" w:rsidR="00ED171F" w:rsidRPr="00ED171F" w:rsidRDefault="00ED171F" w:rsidP="00917227">
      <w:pPr>
        <w:spacing w:line="360" w:lineRule="auto"/>
        <w:rPr>
          <w:rFonts w:ascii="Arial" w:hAnsi="Arial" w:cs="Arial"/>
          <w:sz w:val="22"/>
          <w:szCs w:val="22"/>
        </w:rPr>
      </w:pPr>
    </w:p>
    <w:p w14:paraId="725D1CAC" w14:textId="77777777" w:rsidR="00ED171F" w:rsidRPr="00ED171F" w:rsidRDefault="00ED171F" w:rsidP="00E25A88">
      <w:pPr>
        <w:spacing w:line="360" w:lineRule="auto"/>
        <w:rPr>
          <w:rFonts w:ascii="Arial" w:hAnsi="Arial" w:cs="Arial"/>
          <w:sz w:val="22"/>
          <w:szCs w:val="22"/>
        </w:rPr>
      </w:pPr>
      <w:r w:rsidRPr="00ED171F">
        <w:rPr>
          <w:rFonts w:ascii="Arial" w:hAnsi="Arial" w:cs="Arial"/>
          <w:sz w:val="22"/>
          <w:szCs w:val="22"/>
        </w:rPr>
        <w:t xml:space="preserve">Lewis, A., Barton, C. and Cromarty, H. (2021). Housing an ageing population: a reading list. </w:t>
      </w:r>
      <w:r w:rsidRPr="00ED171F">
        <w:rPr>
          <w:rFonts w:ascii="Arial" w:hAnsi="Arial" w:cs="Arial"/>
          <w:i/>
          <w:iCs/>
          <w:sz w:val="22"/>
          <w:szCs w:val="22"/>
        </w:rPr>
        <w:t>commonslibrary.parliament.uk</w:t>
      </w:r>
      <w:r w:rsidRPr="00ED171F">
        <w:rPr>
          <w:rFonts w:ascii="Arial" w:hAnsi="Arial" w:cs="Arial"/>
          <w:sz w:val="22"/>
          <w:szCs w:val="22"/>
        </w:rPr>
        <w:t xml:space="preserve">. Available at: https://commonslibrary.parliament.uk/research-briefings/cbp-9239/ </w:t>
      </w:r>
      <w:bookmarkStart w:id="4" w:name="_Hlk120749453"/>
      <w:r w:rsidRPr="00ED171F">
        <w:rPr>
          <w:rFonts w:ascii="Arial" w:hAnsi="Arial" w:cs="Arial"/>
          <w:sz w:val="22"/>
          <w:szCs w:val="22"/>
        </w:rPr>
        <w:t>(Accessed 11 Nov. 2022).</w:t>
      </w:r>
    </w:p>
    <w:bookmarkEnd w:id="4"/>
    <w:p w14:paraId="7921E113" w14:textId="77777777" w:rsidR="00ED171F" w:rsidRPr="00ED171F" w:rsidRDefault="00ED171F" w:rsidP="00443A6B">
      <w:pPr>
        <w:pStyle w:val="NormalWeb"/>
        <w:spacing w:line="360" w:lineRule="auto"/>
        <w:rPr>
          <w:rFonts w:ascii="Arial" w:hAnsi="Arial" w:cs="Arial"/>
          <w:sz w:val="22"/>
          <w:szCs w:val="22"/>
        </w:rPr>
      </w:pPr>
      <w:r w:rsidRPr="00ED171F">
        <w:rPr>
          <w:rFonts w:ascii="Arial" w:hAnsi="Arial" w:cs="Arial"/>
          <w:sz w:val="22"/>
          <w:szCs w:val="22"/>
        </w:rPr>
        <w:t xml:space="preserve">Moss, J.W. </w:t>
      </w:r>
      <w:r w:rsidRPr="00ED171F">
        <w:rPr>
          <w:rFonts w:ascii="Arial" w:hAnsi="Arial" w:cs="Arial"/>
          <w:i/>
          <w:iCs/>
          <w:sz w:val="22"/>
          <w:szCs w:val="22"/>
        </w:rPr>
        <w:t>et al.</w:t>
      </w:r>
      <w:r w:rsidRPr="00ED171F">
        <w:rPr>
          <w:rFonts w:ascii="Arial" w:hAnsi="Arial" w:cs="Arial"/>
          <w:sz w:val="22"/>
          <w:szCs w:val="22"/>
        </w:rPr>
        <w:t xml:space="preserve"> (2020) “Quantifying the direct secondary health care cost of seasonal influenza in England,” </w:t>
      </w:r>
      <w:r w:rsidRPr="00ED171F">
        <w:rPr>
          <w:rFonts w:ascii="Arial" w:hAnsi="Arial" w:cs="Arial"/>
          <w:i/>
          <w:iCs/>
          <w:sz w:val="22"/>
          <w:szCs w:val="22"/>
        </w:rPr>
        <w:t>BMC Public Health</w:t>
      </w:r>
      <w:r w:rsidRPr="00ED171F">
        <w:rPr>
          <w:rFonts w:ascii="Arial" w:hAnsi="Arial" w:cs="Arial"/>
          <w:sz w:val="22"/>
          <w:szCs w:val="22"/>
        </w:rPr>
        <w:t xml:space="preserve">, 20(1). Available at: https://doi.org/10.1186/s12889-020-09553-0. </w:t>
      </w:r>
    </w:p>
    <w:p w14:paraId="23C49A01" w14:textId="5431A94A" w:rsidR="00ED171F" w:rsidRDefault="00ED171F" w:rsidP="00E25A88">
      <w:pPr>
        <w:spacing w:line="360" w:lineRule="auto"/>
        <w:rPr>
          <w:rFonts w:ascii="Arial" w:hAnsi="Arial" w:cs="Arial"/>
          <w:sz w:val="22"/>
          <w:szCs w:val="22"/>
        </w:rPr>
      </w:pPr>
      <w:r w:rsidRPr="00ED171F">
        <w:rPr>
          <w:rFonts w:ascii="Arial" w:hAnsi="Arial" w:cs="Arial"/>
          <w:sz w:val="22"/>
          <w:szCs w:val="22"/>
        </w:rPr>
        <w:t xml:space="preserve">National Foundation for Infectious Diseases. (2019). </w:t>
      </w:r>
      <w:r w:rsidRPr="00ED171F">
        <w:rPr>
          <w:rFonts w:ascii="Arial" w:hAnsi="Arial" w:cs="Arial"/>
          <w:i/>
          <w:iCs/>
          <w:sz w:val="22"/>
          <w:szCs w:val="22"/>
        </w:rPr>
        <w:t xml:space="preserve">Influenza and Older </w:t>
      </w:r>
      <w:r w:rsidR="007E6B50" w:rsidRPr="00ED171F">
        <w:rPr>
          <w:rFonts w:ascii="Arial" w:hAnsi="Arial" w:cs="Arial"/>
          <w:i/>
          <w:iCs/>
          <w:sz w:val="22"/>
          <w:szCs w:val="22"/>
        </w:rPr>
        <w:t>Adults</w:t>
      </w:r>
      <w:r w:rsidR="007E6B50" w:rsidRPr="00ED171F">
        <w:rPr>
          <w:rFonts w:ascii="Arial" w:hAnsi="Arial" w:cs="Arial"/>
          <w:sz w:val="22"/>
          <w:szCs w:val="22"/>
        </w:rPr>
        <w:t>. Available</w:t>
      </w:r>
      <w:r w:rsidRPr="00ED171F">
        <w:rPr>
          <w:rFonts w:ascii="Arial" w:hAnsi="Arial" w:cs="Arial"/>
          <w:sz w:val="22"/>
          <w:szCs w:val="22"/>
        </w:rPr>
        <w:t xml:space="preserve"> at: https://www.nfid.org/infectious-diseases/influenza-and-older-adults/</w:t>
      </w:r>
      <w:bookmarkStart w:id="5" w:name="_Hlk119162573"/>
      <w:r w:rsidRPr="00ED171F">
        <w:rPr>
          <w:rFonts w:ascii="Arial" w:hAnsi="Arial" w:cs="Arial"/>
          <w:sz w:val="22"/>
          <w:szCs w:val="22"/>
        </w:rPr>
        <w:t>(Accessed 11 Nov. 2022).</w:t>
      </w:r>
      <w:bookmarkEnd w:id="5"/>
    </w:p>
    <w:p w14:paraId="1AE655B7" w14:textId="77777777" w:rsidR="00ED171F" w:rsidRPr="00ED171F" w:rsidRDefault="00ED171F" w:rsidP="00E25A88">
      <w:pPr>
        <w:spacing w:line="360" w:lineRule="auto"/>
        <w:rPr>
          <w:rFonts w:ascii="Arial" w:hAnsi="Arial" w:cs="Arial"/>
          <w:sz w:val="22"/>
          <w:szCs w:val="22"/>
        </w:rPr>
      </w:pPr>
    </w:p>
    <w:p w14:paraId="4854D4D5" w14:textId="1173030F" w:rsidR="00ED171F" w:rsidRDefault="00ED171F" w:rsidP="006A2125">
      <w:pPr>
        <w:spacing w:line="360" w:lineRule="auto"/>
        <w:rPr>
          <w:rFonts w:ascii="Arial" w:hAnsi="Arial" w:cs="Arial"/>
          <w:sz w:val="22"/>
          <w:szCs w:val="22"/>
        </w:rPr>
      </w:pPr>
      <w:r w:rsidRPr="00ED171F">
        <w:rPr>
          <w:rFonts w:ascii="Arial" w:hAnsi="Arial" w:cs="Arial"/>
          <w:sz w:val="22"/>
          <w:szCs w:val="22"/>
        </w:rPr>
        <w:lastRenderedPageBreak/>
        <w:t xml:space="preserve">NHS England (2014). </w:t>
      </w:r>
      <w:r w:rsidRPr="00ED171F">
        <w:rPr>
          <w:rFonts w:ascii="Arial" w:hAnsi="Arial" w:cs="Arial"/>
          <w:i/>
          <w:iCs/>
          <w:sz w:val="22"/>
          <w:szCs w:val="22"/>
        </w:rPr>
        <w:t>Improving Care for Older People</w:t>
      </w:r>
      <w:r w:rsidRPr="00ED171F">
        <w:rPr>
          <w:rFonts w:ascii="Arial" w:hAnsi="Arial" w:cs="Arial"/>
          <w:sz w:val="22"/>
          <w:szCs w:val="22"/>
        </w:rPr>
        <w:t>. England.nhs.uk. Available at: https://www.england.nhs.uk/ourwork/clinical-policy/older-people/improving-care-for-older-people/(Accessed 11 Nov. 2022).</w:t>
      </w:r>
    </w:p>
    <w:p w14:paraId="0449050F" w14:textId="77777777" w:rsidR="00ED171F" w:rsidRPr="00ED171F" w:rsidRDefault="00ED171F" w:rsidP="006A2125">
      <w:pPr>
        <w:spacing w:line="360" w:lineRule="auto"/>
        <w:rPr>
          <w:rFonts w:ascii="Arial" w:hAnsi="Arial" w:cs="Arial"/>
          <w:sz w:val="22"/>
          <w:szCs w:val="22"/>
        </w:rPr>
      </w:pPr>
    </w:p>
    <w:p w14:paraId="7975B941" w14:textId="0053C32E" w:rsidR="00ED171F" w:rsidRDefault="00ED171F" w:rsidP="00917227">
      <w:pPr>
        <w:spacing w:line="360" w:lineRule="auto"/>
        <w:rPr>
          <w:rFonts w:ascii="Arial" w:hAnsi="Arial" w:cs="Arial"/>
          <w:sz w:val="22"/>
          <w:szCs w:val="22"/>
        </w:rPr>
      </w:pPr>
      <w:r w:rsidRPr="00ED171F">
        <w:rPr>
          <w:rFonts w:ascii="Arial" w:hAnsi="Arial" w:cs="Arial"/>
          <w:sz w:val="22"/>
          <w:szCs w:val="22"/>
        </w:rPr>
        <w:t xml:space="preserve">Public Health England (2022). </w:t>
      </w:r>
      <w:r w:rsidRPr="00ED171F">
        <w:rPr>
          <w:rFonts w:ascii="Arial" w:hAnsi="Arial" w:cs="Arial"/>
          <w:i/>
          <w:iCs/>
          <w:sz w:val="22"/>
          <w:szCs w:val="22"/>
        </w:rPr>
        <w:t>Falls: applying All Our Health</w:t>
      </w:r>
      <w:r w:rsidRPr="00ED171F">
        <w:rPr>
          <w:rFonts w:ascii="Arial" w:hAnsi="Arial" w:cs="Arial"/>
          <w:sz w:val="22"/>
          <w:szCs w:val="22"/>
        </w:rPr>
        <w:t>.GOV.UK. Available at: https://www.gov.uk/government/publications/falls-applying-all-our-health/falls-applying-all-our-health/</w:t>
      </w:r>
      <w:bookmarkStart w:id="6" w:name="_Hlk119103097"/>
      <w:r w:rsidRPr="00ED171F">
        <w:rPr>
          <w:rFonts w:ascii="Arial" w:hAnsi="Arial" w:cs="Arial"/>
          <w:sz w:val="22"/>
          <w:szCs w:val="22"/>
        </w:rPr>
        <w:t>(Accessed 11 Nov. 2022).</w:t>
      </w:r>
      <w:bookmarkEnd w:id="6"/>
    </w:p>
    <w:p w14:paraId="28736E11" w14:textId="77777777" w:rsidR="00ED171F" w:rsidRPr="00ED171F" w:rsidRDefault="00ED171F" w:rsidP="00917227">
      <w:pPr>
        <w:spacing w:line="360" w:lineRule="auto"/>
        <w:rPr>
          <w:rFonts w:ascii="Arial" w:hAnsi="Arial" w:cs="Arial"/>
          <w:sz w:val="22"/>
          <w:szCs w:val="22"/>
        </w:rPr>
      </w:pPr>
    </w:p>
    <w:p w14:paraId="3450F690" w14:textId="6F52380C" w:rsidR="00ED171F" w:rsidRDefault="00ED171F" w:rsidP="008B3F9A">
      <w:pPr>
        <w:spacing w:line="360" w:lineRule="auto"/>
        <w:rPr>
          <w:rFonts w:ascii="Arial" w:hAnsi="Arial" w:cs="Arial"/>
          <w:sz w:val="22"/>
          <w:szCs w:val="22"/>
        </w:rPr>
      </w:pPr>
      <w:r w:rsidRPr="00ED171F">
        <w:rPr>
          <w:rFonts w:ascii="Arial" w:hAnsi="Arial" w:cs="Arial"/>
          <w:sz w:val="22"/>
          <w:szCs w:val="22"/>
        </w:rPr>
        <w:t xml:space="preserve">the Guardian. (2022). </w:t>
      </w:r>
      <w:r w:rsidRPr="00ED171F">
        <w:rPr>
          <w:rFonts w:ascii="Arial" w:hAnsi="Arial" w:cs="Arial"/>
          <w:i/>
          <w:iCs/>
          <w:sz w:val="22"/>
          <w:szCs w:val="22"/>
        </w:rPr>
        <w:t>Surgery and cancer care in England will have long delays for years – report</w:t>
      </w:r>
      <w:r w:rsidRPr="00ED171F">
        <w:rPr>
          <w:rFonts w:ascii="Arial" w:hAnsi="Arial" w:cs="Arial"/>
          <w:sz w:val="22"/>
          <w:szCs w:val="22"/>
        </w:rPr>
        <w:t>. Available at: https://www.theguardian.com/society/2022/mar/16/surgery-and-cancer-care-in-england-will-have-long-delays-for-years-report</w:t>
      </w:r>
      <w:bookmarkStart w:id="7" w:name="_Hlk121268057"/>
      <w:r w:rsidRPr="00ED171F">
        <w:rPr>
          <w:rFonts w:ascii="Arial" w:hAnsi="Arial" w:cs="Arial"/>
          <w:sz w:val="22"/>
          <w:szCs w:val="22"/>
        </w:rPr>
        <w:t>(Accessed 11 Nov. 2022).</w:t>
      </w:r>
      <w:bookmarkEnd w:id="7"/>
    </w:p>
    <w:p w14:paraId="403D2397" w14:textId="77777777" w:rsidR="00ED171F" w:rsidRPr="00ED171F" w:rsidRDefault="00ED171F" w:rsidP="008B3F9A">
      <w:pPr>
        <w:spacing w:line="360" w:lineRule="auto"/>
        <w:rPr>
          <w:rFonts w:ascii="Arial" w:hAnsi="Arial" w:cs="Arial"/>
          <w:sz w:val="22"/>
          <w:szCs w:val="22"/>
        </w:rPr>
      </w:pPr>
    </w:p>
    <w:p w14:paraId="210FC735" w14:textId="77777777" w:rsidR="00ED171F" w:rsidRPr="00ED171F" w:rsidRDefault="00ED171F" w:rsidP="008B3F9A">
      <w:pPr>
        <w:spacing w:line="360" w:lineRule="auto"/>
        <w:rPr>
          <w:rFonts w:ascii="Arial" w:hAnsi="Arial" w:cs="Arial"/>
          <w:sz w:val="22"/>
          <w:szCs w:val="22"/>
        </w:rPr>
      </w:pPr>
      <w:r w:rsidRPr="00ED171F">
        <w:rPr>
          <w:rFonts w:ascii="Arial" w:hAnsi="Arial" w:cs="Arial"/>
          <w:sz w:val="22"/>
          <w:szCs w:val="22"/>
        </w:rPr>
        <w:t xml:space="preserve">The Health Foundation (2016). </w:t>
      </w:r>
      <w:r w:rsidRPr="00ED171F">
        <w:rPr>
          <w:rFonts w:ascii="Arial" w:hAnsi="Arial" w:cs="Arial"/>
          <w:i/>
          <w:iCs/>
          <w:sz w:val="22"/>
          <w:szCs w:val="22"/>
        </w:rPr>
        <w:t>Person-centred Care Made Simple What Everyone Should Know about person-centred Care</w:t>
      </w:r>
      <w:r w:rsidRPr="00ED171F">
        <w:rPr>
          <w:rFonts w:ascii="Arial" w:hAnsi="Arial" w:cs="Arial"/>
          <w:sz w:val="22"/>
          <w:szCs w:val="22"/>
        </w:rPr>
        <w:t xml:space="preserve">. Available at: </w:t>
      </w:r>
      <w:hyperlink r:id="rId8" w:history="1">
        <w:r w:rsidRPr="00ED171F">
          <w:rPr>
            <w:rStyle w:val="Hyperlink"/>
            <w:rFonts w:ascii="Arial" w:hAnsi="Arial" w:cs="Arial"/>
            <w:color w:val="auto"/>
            <w:sz w:val="22"/>
            <w:szCs w:val="22"/>
            <w:u w:val="none"/>
          </w:rPr>
          <w:t>https://www.health.org.uk/sites/default/files/PersonCentredCareMadeSimple_0.pdf</w:t>
        </w:r>
      </w:hyperlink>
      <w:r w:rsidRPr="00ED171F">
        <w:rPr>
          <w:rFonts w:ascii="Arial" w:hAnsi="Arial" w:cs="Arial"/>
          <w:sz w:val="22"/>
          <w:szCs w:val="22"/>
        </w:rPr>
        <w:t xml:space="preserve"> (Accessed 11 Nov. 2022).</w:t>
      </w:r>
    </w:p>
    <w:p w14:paraId="610D3B75" w14:textId="53AEE952" w:rsidR="00AB3685" w:rsidRDefault="00AB3685" w:rsidP="008B3F9A">
      <w:pPr>
        <w:spacing w:line="360" w:lineRule="auto"/>
        <w:rPr>
          <w:rFonts w:ascii="Arial" w:hAnsi="Arial" w:cs="Arial"/>
          <w:sz w:val="22"/>
          <w:szCs w:val="22"/>
        </w:rPr>
      </w:pPr>
    </w:p>
    <w:p w14:paraId="7839C541" w14:textId="5B513FFA" w:rsidR="00AB3685" w:rsidRDefault="00AB3685" w:rsidP="008B3F9A">
      <w:pPr>
        <w:spacing w:line="360" w:lineRule="auto"/>
        <w:rPr>
          <w:rFonts w:ascii="Arial" w:hAnsi="Arial" w:cs="Arial"/>
          <w:sz w:val="22"/>
          <w:szCs w:val="22"/>
        </w:rPr>
      </w:pPr>
    </w:p>
    <w:p w14:paraId="57105347" w14:textId="2857B57E" w:rsidR="00AB3685" w:rsidRDefault="00AB3685" w:rsidP="008B3F9A">
      <w:pPr>
        <w:spacing w:line="360" w:lineRule="auto"/>
        <w:rPr>
          <w:rFonts w:ascii="Arial" w:hAnsi="Arial" w:cs="Arial"/>
          <w:sz w:val="22"/>
          <w:szCs w:val="22"/>
        </w:rPr>
      </w:pPr>
    </w:p>
    <w:p w14:paraId="47DA6F6D" w14:textId="21F17B78" w:rsidR="00AB3685" w:rsidRDefault="00AB3685" w:rsidP="008B3F9A">
      <w:pPr>
        <w:spacing w:line="360" w:lineRule="auto"/>
        <w:rPr>
          <w:rFonts w:ascii="Arial" w:hAnsi="Arial" w:cs="Arial"/>
          <w:sz w:val="22"/>
          <w:szCs w:val="22"/>
        </w:rPr>
      </w:pPr>
    </w:p>
    <w:p w14:paraId="481A8063" w14:textId="3BBC2EFB" w:rsidR="00AB3685" w:rsidRDefault="00AB3685" w:rsidP="008B3F9A">
      <w:pPr>
        <w:spacing w:line="360" w:lineRule="auto"/>
        <w:rPr>
          <w:rFonts w:ascii="Arial" w:hAnsi="Arial" w:cs="Arial"/>
          <w:sz w:val="22"/>
          <w:szCs w:val="22"/>
        </w:rPr>
      </w:pPr>
    </w:p>
    <w:p w14:paraId="3D6324EE" w14:textId="1F8C9ED2" w:rsidR="00AB3685" w:rsidRDefault="00AB3685" w:rsidP="008B3F9A">
      <w:pPr>
        <w:spacing w:line="360" w:lineRule="auto"/>
        <w:rPr>
          <w:rFonts w:ascii="Arial" w:hAnsi="Arial" w:cs="Arial"/>
          <w:sz w:val="22"/>
          <w:szCs w:val="22"/>
        </w:rPr>
      </w:pPr>
    </w:p>
    <w:p w14:paraId="70B5A864" w14:textId="0409F6D3" w:rsidR="00AB3685" w:rsidRDefault="00AB3685" w:rsidP="008B3F9A">
      <w:pPr>
        <w:spacing w:line="360" w:lineRule="auto"/>
        <w:rPr>
          <w:rFonts w:ascii="Arial" w:hAnsi="Arial" w:cs="Arial"/>
          <w:sz w:val="22"/>
          <w:szCs w:val="22"/>
        </w:rPr>
      </w:pPr>
    </w:p>
    <w:p w14:paraId="0D4E9EC0" w14:textId="1C2CD1AB" w:rsidR="00AB3685" w:rsidRDefault="00AB3685" w:rsidP="008B3F9A">
      <w:pPr>
        <w:spacing w:line="360" w:lineRule="auto"/>
        <w:rPr>
          <w:rFonts w:ascii="Arial" w:hAnsi="Arial" w:cs="Arial"/>
          <w:sz w:val="22"/>
          <w:szCs w:val="22"/>
        </w:rPr>
      </w:pPr>
    </w:p>
    <w:p w14:paraId="7E743D26" w14:textId="4C5AC534" w:rsidR="00AB3685" w:rsidRDefault="00AB3685" w:rsidP="008B3F9A">
      <w:pPr>
        <w:spacing w:line="360" w:lineRule="auto"/>
        <w:rPr>
          <w:rFonts w:ascii="Arial" w:hAnsi="Arial" w:cs="Arial"/>
          <w:sz w:val="22"/>
          <w:szCs w:val="22"/>
        </w:rPr>
      </w:pPr>
    </w:p>
    <w:p w14:paraId="514C3308" w14:textId="734E9D42" w:rsidR="00AB3685" w:rsidRDefault="00AB3685" w:rsidP="008B3F9A">
      <w:pPr>
        <w:spacing w:line="360" w:lineRule="auto"/>
        <w:rPr>
          <w:rFonts w:ascii="Arial" w:hAnsi="Arial" w:cs="Arial"/>
          <w:sz w:val="22"/>
          <w:szCs w:val="22"/>
        </w:rPr>
      </w:pPr>
    </w:p>
    <w:p w14:paraId="29F3E7A3" w14:textId="0D0A1908" w:rsidR="00AB3685" w:rsidRDefault="00AB3685" w:rsidP="008B3F9A">
      <w:pPr>
        <w:spacing w:line="360" w:lineRule="auto"/>
        <w:rPr>
          <w:rFonts w:ascii="Arial" w:hAnsi="Arial" w:cs="Arial"/>
          <w:sz w:val="22"/>
          <w:szCs w:val="22"/>
        </w:rPr>
      </w:pPr>
    </w:p>
    <w:p w14:paraId="576EFFF4" w14:textId="585E0862" w:rsidR="00AB3685" w:rsidRDefault="00AB3685" w:rsidP="008B3F9A">
      <w:pPr>
        <w:spacing w:line="360" w:lineRule="auto"/>
        <w:rPr>
          <w:rFonts w:ascii="Arial" w:hAnsi="Arial" w:cs="Arial"/>
          <w:sz w:val="22"/>
          <w:szCs w:val="22"/>
        </w:rPr>
      </w:pPr>
    </w:p>
    <w:p w14:paraId="2A748227" w14:textId="52B1D0E2" w:rsidR="00AB3685" w:rsidRDefault="00AB3685" w:rsidP="008B3F9A">
      <w:pPr>
        <w:spacing w:line="360" w:lineRule="auto"/>
        <w:rPr>
          <w:rFonts w:ascii="Arial" w:hAnsi="Arial" w:cs="Arial"/>
          <w:sz w:val="22"/>
          <w:szCs w:val="22"/>
        </w:rPr>
      </w:pPr>
    </w:p>
    <w:p w14:paraId="0AA74938" w14:textId="4EB09806" w:rsidR="00AB3685" w:rsidRDefault="00AB3685" w:rsidP="008B3F9A">
      <w:pPr>
        <w:spacing w:line="360" w:lineRule="auto"/>
        <w:rPr>
          <w:rFonts w:ascii="Arial" w:hAnsi="Arial" w:cs="Arial"/>
          <w:sz w:val="22"/>
          <w:szCs w:val="22"/>
        </w:rPr>
      </w:pPr>
    </w:p>
    <w:p w14:paraId="67C4FE3C" w14:textId="0B5A3EC2" w:rsidR="00AB3685" w:rsidRDefault="00AB3685" w:rsidP="008B3F9A">
      <w:pPr>
        <w:spacing w:line="360" w:lineRule="auto"/>
        <w:rPr>
          <w:rFonts w:ascii="Arial" w:hAnsi="Arial" w:cs="Arial"/>
          <w:sz w:val="22"/>
          <w:szCs w:val="22"/>
        </w:rPr>
      </w:pPr>
    </w:p>
    <w:p w14:paraId="20264EBA" w14:textId="78A6FC86" w:rsidR="00AB3685" w:rsidRDefault="00AB3685" w:rsidP="008B3F9A">
      <w:pPr>
        <w:spacing w:line="360" w:lineRule="auto"/>
        <w:rPr>
          <w:rFonts w:ascii="Arial" w:hAnsi="Arial" w:cs="Arial"/>
          <w:sz w:val="22"/>
          <w:szCs w:val="22"/>
        </w:rPr>
      </w:pPr>
    </w:p>
    <w:p w14:paraId="3932A168" w14:textId="6666EF04" w:rsidR="00AB3685" w:rsidRDefault="00AB3685" w:rsidP="008B3F9A">
      <w:pPr>
        <w:spacing w:line="360" w:lineRule="auto"/>
        <w:rPr>
          <w:rFonts w:ascii="Arial" w:hAnsi="Arial" w:cs="Arial"/>
          <w:sz w:val="22"/>
          <w:szCs w:val="22"/>
        </w:rPr>
      </w:pPr>
    </w:p>
    <w:p w14:paraId="15EC5D4C" w14:textId="27C3F537" w:rsidR="00AB3685" w:rsidRDefault="00AB3685" w:rsidP="008B3F9A">
      <w:pPr>
        <w:spacing w:line="360" w:lineRule="auto"/>
        <w:rPr>
          <w:rFonts w:ascii="Arial" w:hAnsi="Arial" w:cs="Arial"/>
          <w:sz w:val="22"/>
          <w:szCs w:val="22"/>
        </w:rPr>
      </w:pPr>
    </w:p>
    <w:p w14:paraId="23A31932" w14:textId="430A6150" w:rsidR="00AB3685" w:rsidRDefault="00AB3685" w:rsidP="008B3F9A">
      <w:pPr>
        <w:spacing w:line="360" w:lineRule="auto"/>
        <w:rPr>
          <w:rFonts w:ascii="Arial" w:hAnsi="Arial" w:cs="Arial"/>
          <w:sz w:val="22"/>
          <w:szCs w:val="22"/>
        </w:rPr>
      </w:pPr>
    </w:p>
    <w:p w14:paraId="00442537" w14:textId="515458B7" w:rsidR="00AB3685" w:rsidRDefault="00AB3685" w:rsidP="008B3F9A">
      <w:pPr>
        <w:spacing w:line="360" w:lineRule="auto"/>
        <w:rPr>
          <w:rFonts w:ascii="Arial" w:hAnsi="Arial" w:cs="Arial"/>
          <w:sz w:val="22"/>
          <w:szCs w:val="22"/>
        </w:rPr>
      </w:pPr>
    </w:p>
    <w:p w14:paraId="78566D57" w14:textId="77777777" w:rsidR="0036616C" w:rsidRPr="005F55BE" w:rsidRDefault="0036616C" w:rsidP="00917227">
      <w:pPr>
        <w:spacing w:line="360" w:lineRule="auto"/>
        <w:rPr>
          <w:rFonts w:ascii="Arial" w:hAnsi="Arial" w:cs="Arial"/>
          <w:sz w:val="22"/>
          <w:szCs w:val="22"/>
        </w:rPr>
      </w:pPr>
    </w:p>
    <w:p w14:paraId="6C954568" w14:textId="77777777" w:rsidR="00917227" w:rsidRPr="005F55BE" w:rsidRDefault="00917227" w:rsidP="00917227">
      <w:pPr>
        <w:spacing w:line="360" w:lineRule="auto"/>
        <w:rPr>
          <w:rFonts w:ascii="Arial" w:hAnsi="Arial" w:cs="Arial"/>
          <w:sz w:val="22"/>
          <w:szCs w:val="22"/>
        </w:rPr>
      </w:pPr>
    </w:p>
    <w:p w14:paraId="2D76804C" w14:textId="77777777" w:rsidR="006650E4" w:rsidRPr="005F55BE" w:rsidRDefault="006650E4">
      <w:pPr>
        <w:rPr>
          <w:rFonts w:ascii="Arial" w:hAnsi="Arial" w:cs="Arial"/>
          <w:sz w:val="22"/>
          <w:szCs w:val="22"/>
        </w:rPr>
      </w:pPr>
    </w:p>
    <w:sectPr w:rsidR="006650E4" w:rsidRPr="005F55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A03E3C"/>
    <w:multiLevelType w:val="multilevel"/>
    <w:tmpl w:val="A04C35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152F36"/>
    <w:multiLevelType w:val="hybridMultilevel"/>
    <w:tmpl w:val="B644D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18471C"/>
    <w:multiLevelType w:val="multilevel"/>
    <w:tmpl w:val="5E44D77C"/>
    <w:lvl w:ilvl="0">
      <w:start w:val="1"/>
      <w:numFmt w:val="decimal"/>
      <w:lvlText w:val="%1"/>
      <w:lvlJc w:val="left"/>
      <w:pPr>
        <w:tabs>
          <w:tab w:val="num" w:pos="720"/>
        </w:tabs>
        <w:ind w:left="720" w:hanging="360"/>
      </w:pPr>
      <w:rPr>
        <w:rFonts w:ascii="Times New Roman" w:eastAsia="Times New Roman" w:hAnsi="Times New Roman" w:cs="Times New Roman"/>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C0531BC"/>
    <w:multiLevelType w:val="multilevel"/>
    <w:tmpl w:val="758CEC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380570">
    <w:abstractNumId w:val="0"/>
  </w:num>
  <w:num w:numId="2" w16cid:durableId="1878469125">
    <w:abstractNumId w:val="3"/>
  </w:num>
  <w:num w:numId="3" w16cid:durableId="471093079">
    <w:abstractNumId w:val="1"/>
  </w:num>
  <w:num w:numId="4" w16cid:durableId="854201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6A7"/>
    <w:rsid w:val="00000AC7"/>
    <w:rsid w:val="00001EB0"/>
    <w:rsid w:val="000063DE"/>
    <w:rsid w:val="00032099"/>
    <w:rsid w:val="00064CA9"/>
    <w:rsid w:val="00081374"/>
    <w:rsid w:val="000A4F7C"/>
    <w:rsid w:val="000B51C9"/>
    <w:rsid w:val="000C243C"/>
    <w:rsid w:val="000D0465"/>
    <w:rsid w:val="000D3B00"/>
    <w:rsid w:val="000D6898"/>
    <w:rsid w:val="000F6378"/>
    <w:rsid w:val="000F6DCC"/>
    <w:rsid w:val="001019B6"/>
    <w:rsid w:val="00105679"/>
    <w:rsid w:val="00107C51"/>
    <w:rsid w:val="001401E0"/>
    <w:rsid w:val="00152330"/>
    <w:rsid w:val="00154CC1"/>
    <w:rsid w:val="00165885"/>
    <w:rsid w:val="00172DFF"/>
    <w:rsid w:val="00181E87"/>
    <w:rsid w:val="001A795D"/>
    <w:rsid w:val="001C1E4D"/>
    <w:rsid w:val="001F7383"/>
    <w:rsid w:val="00207C4C"/>
    <w:rsid w:val="00215A22"/>
    <w:rsid w:val="00243CA8"/>
    <w:rsid w:val="0024528C"/>
    <w:rsid w:val="00264F43"/>
    <w:rsid w:val="0027731A"/>
    <w:rsid w:val="00294A0A"/>
    <w:rsid w:val="002A19F1"/>
    <w:rsid w:val="002C328C"/>
    <w:rsid w:val="002D61EA"/>
    <w:rsid w:val="00333F54"/>
    <w:rsid w:val="003356A7"/>
    <w:rsid w:val="00346DAA"/>
    <w:rsid w:val="00354F3A"/>
    <w:rsid w:val="0036616C"/>
    <w:rsid w:val="00376B59"/>
    <w:rsid w:val="003A7FE8"/>
    <w:rsid w:val="003C1CF1"/>
    <w:rsid w:val="003E0912"/>
    <w:rsid w:val="00443A6B"/>
    <w:rsid w:val="004500FC"/>
    <w:rsid w:val="004621B7"/>
    <w:rsid w:val="004672EE"/>
    <w:rsid w:val="00472CCB"/>
    <w:rsid w:val="004A661F"/>
    <w:rsid w:val="004E41F3"/>
    <w:rsid w:val="004F2F66"/>
    <w:rsid w:val="00504D2D"/>
    <w:rsid w:val="00533939"/>
    <w:rsid w:val="00552FD9"/>
    <w:rsid w:val="00555CC2"/>
    <w:rsid w:val="005621A3"/>
    <w:rsid w:val="005628BF"/>
    <w:rsid w:val="00565BBE"/>
    <w:rsid w:val="005848A0"/>
    <w:rsid w:val="005948A0"/>
    <w:rsid w:val="005A7A75"/>
    <w:rsid w:val="005C5A1C"/>
    <w:rsid w:val="005F2B15"/>
    <w:rsid w:val="005F55BE"/>
    <w:rsid w:val="005F57B3"/>
    <w:rsid w:val="005F718F"/>
    <w:rsid w:val="0060201B"/>
    <w:rsid w:val="006605CC"/>
    <w:rsid w:val="006650E4"/>
    <w:rsid w:val="0068276B"/>
    <w:rsid w:val="006845B5"/>
    <w:rsid w:val="00684985"/>
    <w:rsid w:val="00690405"/>
    <w:rsid w:val="006A2125"/>
    <w:rsid w:val="006B0886"/>
    <w:rsid w:val="006D082B"/>
    <w:rsid w:val="006F3EB5"/>
    <w:rsid w:val="00712978"/>
    <w:rsid w:val="00735569"/>
    <w:rsid w:val="007476A7"/>
    <w:rsid w:val="00766345"/>
    <w:rsid w:val="00773524"/>
    <w:rsid w:val="00781A32"/>
    <w:rsid w:val="007A4904"/>
    <w:rsid w:val="007B0D2B"/>
    <w:rsid w:val="007B12E8"/>
    <w:rsid w:val="007C67A3"/>
    <w:rsid w:val="007E6B50"/>
    <w:rsid w:val="00810D18"/>
    <w:rsid w:val="00827945"/>
    <w:rsid w:val="00831C91"/>
    <w:rsid w:val="008363A2"/>
    <w:rsid w:val="00840370"/>
    <w:rsid w:val="00866E42"/>
    <w:rsid w:val="00870195"/>
    <w:rsid w:val="0089524D"/>
    <w:rsid w:val="008A04D8"/>
    <w:rsid w:val="008A2A63"/>
    <w:rsid w:val="008B3F9A"/>
    <w:rsid w:val="008B5E56"/>
    <w:rsid w:val="00902052"/>
    <w:rsid w:val="00912F7D"/>
    <w:rsid w:val="00913891"/>
    <w:rsid w:val="00917227"/>
    <w:rsid w:val="0094283B"/>
    <w:rsid w:val="00952A31"/>
    <w:rsid w:val="009A7D39"/>
    <w:rsid w:val="009D04F0"/>
    <w:rsid w:val="009D5C89"/>
    <w:rsid w:val="009E43B3"/>
    <w:rsid w:val="009F59C4"/>
    <w:rsid w:val="00A07846"/>
    <w:rsid w:val="00A20F29"/>
    <w:rsid w:val="00A227B5"/>
    <w:rsid w:val="00A66ED6"/>
    <w:rsid w:val="00A915F8"/>
    <w:rsid w:val="00AA1344"/>
    <w:rsid w:val="00AB3685"/>
    <w:rsid w:val="00AF6269"/>
    <w:rsid w:val="00B03F1C"/>
    <w:rsid w:val="00B124A9"/>
    <w:rsid w:val="00B42068"/>
    <w:rsid w:val="00B446F8"/>
    <w:rsid w:val="00B47D30"/>
    <w:rsid w:val="00B54CE9"/>
    <w:rsid w:val="00B55985"/>
    <w:rsid w:val="00B70F9C"/>
    <w:rsid w:val="00B81E12"/>
    <w:rsid w:val="00BC0534"/>
    <w:rsid w:val="00BC6A2E"/>
    <w:rsid w:val="00BD38EF"/>
    <w:rsid w:val="00C24D50"/>
    <w:rsid w:val="00C25588"/>
    <w:rsid w:val="00C307F3"/>
    <w:rsid w:val="00C33B10"/>
    <w:rsid w:val="00C41D8D"/>
    <w:rsid w:val="00C4252F"/>
    <w:rsid w:val="00C601F8"/>
    <w:rsid w:val="00C62203"/>
    <w:rsid w:val="00C6454F"/>
    <w:rsid w:val="00C9519B"/>
    <w:rsid w:val="00CB6C7D"/>
    <w:rsid w:val="00CC3390"/>
    <w:rsid w:val="00CD6951"/>
    <w:rsid w:val="00CF47CF"/>
    <w:rsid w:val="00D2029D"/>
    <w:rsid w:val="00D37B43"/>
    <w:rsid w:val="00D400E1"/>
    <w:rsid w:val="00D42BF5"/>
    <w:rsid w:val="00D77B40"/>
    <w:rsid w:val="00D8783C"/>
    <w:rsid w:val="00DA1B9B"/>
    <w:rsid w:val="00DC05DD"/>
    <w:rsid w:val="00DC0A0D"/>
    <w:rsid w:val="00DC3953"/>
    <w:rsid w:val="00DC657E"/>
    <w:rsid w:val="00E1743B"/>
    <w:rsid w:val="00E215BF"/>
    <w:rsid w:val="00E25A88"/>
    <w:rsid w:val="00E32329"/>
    <w:rsid w:val="00E42B53"/>
    <w:rsid w:val="00E57813"/>
    <w:rsid w:val="00E60D6E"/>
    <w:rsid w:val="00E8450F"/>
    <w:rsid w:val="00EB2EDD"/>
    <w:rsid w:val="00EB4766"/>
    <w:rsid w:val="00EC4629"/>
    <w:rsid w:val="00ED171F"/>
    <w:rsid w:val="00EF30CC"/>
    <w:rsid w:val="00F06D64"/>
    <w:rsid w:val="00F20E0B"/>
    <w:rsid w:val="00F26488"/>
    <w:rsid w:val="00F468CD"/>
    <w:rsid w:val="00F710DE"/>
    <w:rsid w:val="00F7291C"/>
    <w:rsid w:val="00F74A68"/>
    <w:rsid w:val="00F7630E"/>
    <w:rsid w:val="00F83971"/>
    <w:rsid w:val="00FD08FF"/>
    <w:rsid w:val="00FD3664"/>
    <w:rsid w:val="00FE5F2F"/>
    <w:rsid w:val="00FF0EE7"/>
    <w:rsid w:val="00FF53D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33CFBA"/>
  <w15:chartTrackingRefBased/>
  <w15:docId w15:val="{7151B093-52A9-4DBB-BD0B-E4C1F95FB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56A7"/>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ynqvb">
    <w:name w:val="rynqvb"/>
    <w:basedOn w:val="DefaultParagraphFont"/>
    <w:rsid w:val="003356A7"/>
  </w:style>
  <w:style w:type="character" w:customStyle="1" w:styleId="hwtze">
    <w:name w:val="hwtze"/>
    <w:basedOn w:val="DefaultParagraphFont"/>
    <w:rsid w:val="003356A7"/>
  </w:style>
  <w:style w:type="character" w:styleId="Hyperlink">
    <w:name w:val="Hyperlink"/>
    <w:basedOn w:val="DefaultParagraphFont"/>
    <w:uiPriority w:val="99"/>
    <w:unhideWhenUsed/>
    <w:rsid w:val="003356A7"/>
    <w:rPr>
      <w:color w:val="0563C1" w:themeColor="hyperlink"/>
      <w:u w:val="single"/>
    </w:rPr>
  </w:style>
  <w:style w:type="paragraph" w:styleId="NormalWeb">
    <w:name w:val="Normal (Web)"/>
    <w:basedOn w:val="Normal"/>
    <w:uiPriority w:val="99"/>
    <w:semiHidden/>
    <w:unhideWhenUsed/>
    <w:rsid w:val="003356A7"/>
    <w:pPr>
      <w:spacing w:before="100" w:beforeAutospacing="1" w:after="100" w:afterAutospacing="1"/>
    </w:pPr>
    <w:rPr>
      <w:rFonts w:ascii="Times New Roman" w:eastAsia="Times New Roman" w:hAnsi="Times New Roman" w:cs="Times New Roman"/>
      <w:lang w:eastAsia="en-GB"/>
    </w:rPr>
  </w:style>
  <w:style w:type="character" w:styleId="UnresolvedMention">
    <w:name w:val="Unresolved Mention"/>
    <w:basedOn w:val="DefaultParagraphFont"/>
    <w:uiPriority w:val="99"/>
    <w:semiHidden/>
    <w:unhideWhenUsed/>
    <w:rsid w:val="002D61EA"/>
    <w:rPr>
      <w:color w:val="605E5C"/>
      <w:shd w:val="clear" w:color="auto" w:fill="E1DFDD"/>
    </w:rPr>
  </w:style>
  <w:style w:type="paragraph" w:styleId="ListParagraph">
    <w:name w:val="List Paragraph"/>
    <w:basedOn w:val="Normal"/>
    <w:uiPriority w:val="34"/>
    <w:qFormat/>
    <w:rsid w:val="004621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3805469">
      <w:bodyDiv w:val="1"/>
      <w:marLeft w:val="0"/>
      <w:marRight w:val="0"/>
      <w:marTop w:val="0"/>
      <w:marBottom w:val="0"/>
      <w:divBdr>
        <w:top w:val="none" w:sz="0" w:space="0" w:color="auto"/>
        <w:left w:val="none" w:sz="0" w:space="0" w:color="auto"/>
        <w:bottom w:val="none" w:sz="0" w:space="0" w:color="auto"/>
        <w:right w:val="none" w:sz="0" w:space="0" w:color="auto"/>
      </w:divBdr>
      <w:divsChild>
        <w:div w:id="841509993">
          <w:marLeft w:val="0"/>
          <w:marRight w:val="0"/>
          <w:marTop w:val="0"/>
          <w:marBottom w:val="0"/>
          <w:divBdr>
            <w:top w:val="none" w:sz="0" w:space="0" w:color="auto"/>
            <w:left w:val="none" w:sz="0" w:space="0" w:color="auto"/>
            <w:bottom w:val="none" w:sz="0" w:space="0" w:color="auto"/>
            <w:right w:val="none" w:sz="0" w:space="0" w:color="auto"/>
          </w:divBdr>
        </w:div>
      </w:divsChild>
    </w:div>
    <w:div w:id="444665069">
      <w:bodyDiv w:val="1"/>
      <w:marLeft w:val="0"/>
      <w:marRight w:val="0"/>
      <w:marTop w:val="0"/>
      <w:marBottom w:val="0"/>
      <w:divBdr>
        <w:top w:val="none" w:sz="0" w:space="0" w:color="auto"/>
        <w:left w:val="none" w:sz="0" w:space="0" w:color="auto"/>
        <w:bottom w:val="none" w:sz="0" w:space="0" w:color="auto"/>
        <w:right w:val="none" w:sz="0" w:space="0" w:color="auto"/>
      </w:divBdr>
    </w:div>
    <w:div w:id="468129685">
      <w:bodyDiv w:val="1"/>
      <w:marLeft w:val="0"/>
      <w:marRight w:val="0"/>
      <w:marTop w:val="0"/>
      <w:marBottom w:val="0"/>
      <w:divBdr>
        <w:top w:val="none" w:sz="0" w:space="0" w:color="auto"/>
        <w:left w:val="none" w:sz="0" w:space="0" w:color="auto"/>
        <w:bottom w:val="none" w:sz="0" w:space="0" w:color="auto"/>
        <w:right w:val="none" w:sz="0" w:space="0" w:color="auto"/>
      </w:divBdr>
    </w:div>
    <w:div w:id="874927067">
      <w:bodyDiv w:val="1"/>
      <w:marLeft w:val="0"/>
      <w:marRight w:val="0"/>
      <w:marTop w:val="0"/>
      <w:marBottom w:val="0"/>
      <w:divBdr>
        <w:top w:val="none" w:sz="0" w:space="0" w:color="auto"/>
        <w:left w:val="none" w:sz="0" w:space="0" w:color="auto"/>
        <w:bottom w:val="none" w:sz="0" w:space="0" w:color="auto"/>
        <w:right w:val="none" w:sz="0" w:space="0" w:color="auto"/>
      </w:divBdr>
    </w:div>
    <w:div w:id="993071826">
      <w:bodyDiv w:val="1"/>
      <w:marLeft w:val="0"/>
      <w:marRight w:val="0"/>
      <w:marTop w:val="0"/>
      <w:marBottom w:val="0"/>
      <w:divBdr>
        <w:top w:val="none" w:sz="0" w:space="0" w:color="auto"/>
        <w:left w:val="none" w:sz="0" w:space="0" w:color="auto"/>
        <w:bottom w:val="none" w:sz="0" w:space="0" w:color="auto"/>
        <w:right w:val="none" w:sz="0" w:space="0" w:color="auto"/>
      </w:divBdr>
    </w:div>
    <w:div w:id="1273712079">
      <w:bodyDiv w:val="1"/>
      <w:marLeft w:val="0"/>
      <w:marRight w:val="0"/>
      <w:marTop w:val="0"/>
      <w:marBottom w:val="0"/>
      <w:divBdr>
        <w:top w:val="none" w:sz="0" w:space="0" w:color="auto"/>
        <w:left w:val="none" w:sz="0" w:space="0" w:color="auto"/>
        <w:bottom w:val="none" w:sz="0" w:space="0" w:color="auto"/>
        <w:right w:val="none" w:sz="0" w:space="0" w:color="auto"/>
      </w:divBdr>
    </w:div>
    <w:div w:id="1305701986">
      <w:bodyDiv w:val="1"/>
      <w:marLeft w:val="0"/>
      <w:marRight w:val="0"/>
      <w:marTop w:val="0"/>
      <w:marBottom w:val="0"/>
      <w:divBdr>
        <w:top w:val="none" w:sz="0" w:space="0" w:color="auto"/>
        <w:left w:val="none" w:sz="0" w:space="0" w:color="auto"/>
        <w:bottom w:val="none" w:sz="0" w:space="0" w:color="auto"/>
        <w:right w:val="none" w:sz="0" w:space="0" w:color="auto"/>
      </w:divBdr>
    </w:div>
    <w:div w:id="1575817047">
      <w:bodyDiv w:val="1"/>
      <w:marLeft w:val="0"/>
      <w:marRight w:val="0"/>
      <w:marTop w:val="0"/>
      <w:marBottom w:val="0"/>
      <w:divBdr>
        <w:top w:val="none" w:sz="0" w:space="0" w:color="auto"/>
        <w:left w:val="none" w:sz="0" w:space="0" w:color="auto"/>
        <w:bottom w:val="none" w:sz="0" w:space="0" w:color="auto"/>
        <w:right w:val="none" w:sz="0" w:space="0" w:color="auto"/>
      </w:divBdr>
    </w:div>
    <w:div w:id="1939093467">
      <w:bodyDiv w:val="1"/>
      <w:marLeft w:val="0"/>
      <w:marRight w:val="0"/>
      <w:marTop w:val="0"/>
      <w:marBottom w:val="0"/>
      <w:divBdr>
        <w:top w:val="none" w:sz="0" w:space="0" w:color="auto"/>
        <w:left w:val="none" w:sz="0" w:space="0" w:color="auto"/>
        <w:bottom w:val="none" w:sz="0" w:space="0" w:color="auto"/>
        <w:right w:val="none" w:sz="0" w:space="0" w:color="auto"/>
      </w:divBdr>
      <w:divsChild>
        <w:div w:id="1316185762">
          <w:marLeft w:val="0"/>
          <w:marRight w:val="0"/>
          <w:marTop w:val="0"/>
          <w:marBottom w:val="0"/>
          <w:divBdr>
            <w:top w:val="none" w:sz="0" w:space="0" w:color="auto"/>
            <w:left w:val="none" w:sz="0" w:space="0" w:color="auto"/>
            <w:bottom w:val="none" w:sz="0" w:space="0" w:color="auto"/>
            <w:right w:val="none" w:sz="0" w:space="0" w:color="auto"/>
          </w:divBdr>
          <w:divsChild>
            <w:div w:id="221865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361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alth.org.uk/sites/default/files/PersonCentredCareMadeSimple_0.pdf" TargetMode="External"/><Relationship Id="rId3" Type="http://schemas.openxmlformats.org/officeDocument/2006/relationships/settings" Target="settings.xml"/><Relationship Id="rId7" Type="http://schemas.openxmlformats.org/officeDocument/2006/relationships/hyperlink" Target="about:blan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jinf.2013.11.013"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7</Pages>
  <Words>1421</Words>
  <Characters>8103</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Eleonora Krupic (2008937)</dc:creator>
  <cp:keywords/>
  <dc:description/>
  <cp:lastModifiedBy>Eleonora Krupic (2008937)</cp:lastModifiedBy>
  <cp:revision>184</cp:revision>
  <dcterms:created xsi:type="dcterms:W3CDTF">2022-11-11T17:47:00Z</dcterms:created>
  <dcterms:modified xsi:type="dcterms:W3CDTF">2022-12-08T13:26:00Z</dcterms:modified>
</cp:coreProperties>
</file>