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37C01" w14:textId="0FF2207F" w:rsidR="00072D4C" w:rsidRPr="00FD5E89" w:rsidRDefault="00FD5E89" w:rsidP="00FD5E89">
      <w:pPr>
        <w:jc w:val="center"/>
        <w:rPr>
          <w:rFonts w:ascii="Arial" w:hAnsi="Arial" w:cs="Arial"/>
          <w:b/>
          <w:bCs/>
          <w:sz w:val="32"/>
          <w:szCs w:val="32"/>
        </w:rPr>
      </w:pPr>
      <w:r w:rsidRPr="00FD5E89">
        <w:rPr>
          <w:rFonts w:ascii="Arial" w:hAnsi="Arial" w:cs="Arial"/>
          <w:b/>
          <w:bCs/>
          <w:sz w:val="32"/>
          <w:szCs w:val="32"/>
        </w:rPr>
        <w:t xml:space="preserve">Why Doing Good </w:t>
      </w:r>
      <w:r>
        <w:rPr>
          <w:rFonts w:ascii="Arial" w:hAnsi="Arial" w:cs="Arial"/>
          <w:b/>
          <w:bCs/>
          <w:sz w:val="32"/>
          <w:szCs w:val="32"/>
        </w:rPr>
        <w:t>I</w:t>
      </w:r>
      <w:r w:rsidRPr="00FD5E89">
        <w:rPr>
          <w:rFonts w:ascii="Arial" w:hAnsi="Arial" w:cs="Arial"/>
          <w:b/>
          <w:bCs/>
          <w:sz w:val="32"/>
          <w:szCs w:val="32"/>
        </w:rPr>
        <w:t>s So Difficult</w:t>
      </w:r>
    </w:p>
    <w:p w14:paraId="1C6253FF" w14:textId="74E6B458" w:rsidR="00FD5E89" w:rsidRDefault="00FD5E89" w:rsidP="00FD5E89">
      <w:pPr>
        <w:rPr>
          <w:rFonts w:ascii="Arial" w:hAnsi="Arial" w:cs="Arial"/>
          <w:b/>
          <w:bCs/>
          <w:sz w:val="28"/>
          <w:szCs w:val="28"/>
        </w:rPr>
      </w:pPr>
      <w:r>
        <w:rPr>
          <w:rFonts w:ascii="Arial" w:hAnsi="Arial" w:cs="Arial"/>
          <w:b/>
          <w:bCs/>
          <w:sz w:val="28"/>
          <w:szCs w:val="28"/>
        </w:rPr>
        <w:t>Introduction</w:t>
      </w:r>
    </w:p>
    <w:p w14:paraId="7AD9BBBF" w14:textId="61C54D75" w:rsidR="00FD5E89" w:rsidRDefault="00FD5E89" w:rsidP="00FD5E89">
      <w:pPr>
        <w:jc w:val="both"/>
        <w:rPr>
          <w:rFonts w:ascii="Arial" w:hAnsi="Arial" w:cs="Arial"/>
          <w:sz w:val="24"/>
          <w:szCs w:val="24"/>
        </w:rPr>
      </w:pPr>
      <w:r>
        <w:rPr>
          <w:rFonts w:ascii="Arial" w:hAnsi="Arial" w:cs="Arial"/>
          <w:sz w:val="24"/>
          <w:szCs w:val="24"/>
        </w:rPr>
        <w:t>This essay aims to answer the question ‘Why is doing good things so difficult?’, and how this would be answered within the Christian ethic</w:t>
      </w:r>
      <w:r w:rsidR="00D64AB8">
        <w:rPr>
          <w:rFonts w:ascii="Arial" w:hAnsi="Arial" w:cs="Arial"/>
          <w:sz w:val="24"/>
          <w:szCs w:val="24"/>
        </w:rPr>
        <w:t>al</w:t>
      </w:r>
      <w:r>
        <w:rPr>
          <w:rFonts w:ascii="Arial" w:hAnsi="Arial" w:cs="Arial"/>
          <w:sz w:val="24"/>
          <w:szCs w:val="24"/>
        </w:rPr>
        <w:t xml:space="preserve"> tradition. As humans, </w:t>
      </w:r>
      <w:r w:rsidR="001571F9">
        <w:rPr>
          <w:rFonts w:ascii="Arial" w:hAnsi="Arial" w:cs="Arial"/>
          <w:sz w:val="24"/>
          <w:szCs w:val="24"/>
        </w:rPr>
        <w:t>individuals</w:t>
      </w:r>
      <w:r>
        <w:rPr>
          <w:rFonts w:ascii="Arial" w:hAnsi="Arial" w:cs="Arial"/>
          <w:sz w:val="24"/>
          <w:szCs w:val="24"/>
        </w:rPr>
        <w:t xml:space="preserve"> often know the difference between good and bad decisions and how they would affect </w:t>
      </w:r>
      <w:r w:rsidR="001571F9">
        <w:rPr>
          <w:rFonts w:ascii="Arial" w:hAnsi="Arial" w:cs="Arial"/>
          <w:sz w:val="24"/>
          <w:szCs w:val="24"/>
        </w:rPr>
        <w:t>them</w:t>
      </w:r>
      <w:r>
        <w:rPr>
          <w:rFonts w:ascii="Arial" w:hAnsi="Arial" w:cs="Arial"/>
          <w:sz w:val="24"/>
          <w:szCs w:val="24"/>
        </w:rPr>
        <w:t xml:space="preserve"> and the people around </w:t>
      </w:r>
      <w:r w:rsidR="001571F9">
        <w:rPr>
          <w:rFonts w:ascii="Arial" w:hAnsi="Arial" w:cs="Arial"/>
          <w:sz w:val="24"/>
          <w:szCs w:val="24"/>
        </w:rPr>
        <w:t>them</w:t>
      </w:r>
      <w:r>
        <w:rPr>
          <w:rFonts w:ascii="Arial" w:hAnsi="Arial" w:cs="Arial"/>
          <w:sz w:val="24"/>
          <w:szCs w:val="24"/>
        </w:rPr>
        <w:t xml:space="preserve">, yet despite knowing this, </w:t>
      </w:r>
      <w:r w:rsidR="001571F9">
        <w:rPr>
          <w:rFonts w:ascii="Arial" w:hAnsi="Arial" w:cs="Arial"/>
          <w:sz w:val="24"/>
          <w:szCs w:val="24"/>
        </w:rPr>
        <w:t>they</w:t>
      </w:r>
      <w:r>
        <w:rPr>
          <w:rFonts w:ascii="Arial" w:hAnsi="Arial" w:cs="Arial"/>
          <w:sz w:val="24"/>
          <w:szCs w:val="24"/>
        </w:rPr>
        <w:t xml:space="preserve"> often resort to making bad decisions due to a multitude of factors. </w:t>
      </w:r>
      <w:r w:rsidR="001571F9">
        <w:rPr>
          <w:rFonts w:ascii="Arial" w:hAnsi="Arial" w:cs="Arial"/>
          <w:sz w:val="24"/>
          <w:szCs w:val="24"/>
        </w:rPr>
        <w:t>Individuals</w:t>
      </w:r>
      <w:r>
        <w:rPr>
          <w:rFonts w:ascii="Arial" w:hAnsi="Arial" w:cs="Arial"/>
          <w:sz w:val="24"/>
          <w:szCs w:val="24"/>
        </w:rPr>
        <w:t xml:space="preserve"> will deceive </w:t>
      </w:r>
      <w:r w:rsidR="001571F9">
        <w:rPr>
          <w:rFonts w:ascii="Arial" w:hAnsi="Arial" w:cs="Arial"/>
          <w:sz w:val="24"/>
          <w:szCs w:val="24"/>
        </w:rPr>
        <w:t>themselves</w:t>
      </w:r>
      <w:r>
        <w:rPr>
          <w:rFonts w:ascii="Arial" w:hAnsi="Arial" w:cs="Arial"/>
          <w:sz w:val="24"/>
          <w:szCs w:val="24"/>
        </w:rPr>
        <w:t xml:space="preserve"> by thinking that it was the only option, as making a good choice sometimes requires more effort and less short-term gratification, and more often than not, a bad choice can win us more friends. </w:t>
      </w:r>
      <w:r w:rsidR="001571F9">
        <w:rPr>
          <w:rFonts w:ascii="Arial" w:hAnsi="Arial" w:cs="Arial"/>
          <w:sz w:val="24"/>
          <w:szCs w:val="24"/>
        </w:rPr>
        <w:t xml:space="preserve">Christian ethics would state that while the individual has a responsibility to do good, other factors also contribute to this issue, such as the concept of original sin, where human desire became disordered after the fall of Adam and Eve. Through original sin, humans did not simply fall from God’s grace; instead, they continue to struggle internally between knowing the good, yet failing to do it. </w:t>
      </w:r>
      <w:r w:rsidR="00D64AB8">
        <w:rPr>
          <w:rFonts w:ascii="Arial" w:hAnsi="Arial" w:cs="Arial"/>
          <w:sz w:val="24"/>
          <w:szCs w:val="24"/>
        </w:rPr>
        <w:t>One key thinker</w:t>
      </w:r>
      <w:r w:rsidR="001571F9">
        <w:rPr>
          <w:rFonts w:ascii="Arial" w:hAnsi="Arial" w:cs="Arial"/>
          <w:sz w:val="24"/>
          <w:szCs w:val="24"/>
        </w:rPr>
        <w:t xml:space="preserve"> </w:t>
      </w:r>
      <w:r w:rsidR="00DA42C1">
        <w:rPr>
          <w:rFonts w:ascii="Arial" w:hAnsi="Arial" w:cs="Arial"/>
          <w:sz w:val="24"/>
          <w:szCs w:val="24"/>
        </w:rPr>
        <w:t>is</w:t>
      </w:r>
      <w:r w:rsidR="001571F9">
        <w:rPr>
          <w:rFonts w:ascii="Arial" w:hAnsi="Arial" w:cs="Arial"/>
          <w:sz w:val="24"/>
          <w:szCs w:val="24"/>
        </w:rPr>
        <w:t xml:space="preserve"> Saint Augustine, whose book ‘Confessions of St Augustine’ allows us to understand these struggles on a deeper level</w:t>
      </w:r>
      <w:r w:rsidR="00D64AB8">
        <w:rPr>
          <w:rFonts w:ascii="Arial" w:hAnsi="Arial" w:cs="Arial"/>
          <w:sz w:val="24"/>
          <w:szCs w:val="24"/>
        </w:rPr>
        <w:t xml:space="preserve"> and why we continue to make the wrong choices. Another of these key thinkers is Thomas Aquinas, whose thirteenth-century work ‘Summa Theologica’ provides a profound insight into virtue, grace, and human reasoning. These ideas help to explain why doing good is difficult. This essay will answer the proposed question by first exploring the origin of sin, the tension between moral knowledge and moral action, the practical difficulty of effort and sacrifice, and finally</w:t>
      </w:r>
      <w:r w:rsidR="00DA42C1">
        <w:rPr>
          <w:rFonts w:ascii="Arial" w:hAnsi="Arial" w:cs="Arial"/>
          <w:sz w:val="24"/>
          <w:szCs w:val="24"/>
        </w:rPr>
        <w:t>,</w:t>
      </w:r>
      <w:r w:rsidR="00D64AB8">
        <w:rPr>
          <w:rFonts w:ascii="Arial" w:hAnsi="Arial" w:cs="Arial"/>
          <w:sz w:val="24"/>
          <w:szCs w:val="24"/>
        </w:rPr>
        <w:t xml:space="preserve"> the Christian response to this issue. Through Christianity, we can both explain this issue in detail and respond to the problem and be provided a solution through grace and transformation. </w:t>
      </w:r>
    </w:p>
    <w:p w14:paraId="33BB1A72" w14:textId="2CBDB06F" w:rsidR="00D1476A" w:rsidRDefault="00F7605B" w:rsidP="00FD5E89">
      <w:pPr>
        <w:jc w:val="both"/>
        <w:rPr>
          <w:rFonts w:ascii="Arial" w:hAnsi="Arial" w:cs="Arial"/>
          <w:b/>
          <w:bCs/>
          <w:sz w:val="28"/>
          <w:szCs w:val="28"/>
        </w:rPr>
      </w:pPr>
      <w:r>
        <w:rPr>
          <w:rFonts w:ascii="Arial" w:hAnsi="Arial" w:cs="Arial"/>
          <w:b/>
          <w:bCs/>
          <w:sz w:val="28"/>
          <w:szCs w:val="28"/>
        </w:rPr>
        <w:t>Original Sin &amp; Disordered Desire</w:t>
      </w:r>
    </w:p>
    <w:p w14:paraId="6F4EB2BC" w14:textId="73027F1A" w:rsidR="00665974" w:rsidRDefault="003F5B89" w:rsidP="00FD5E89">
      <w:pPr>
        <w:jc w:val="both"/>
        <w:rPr>
          <w:rFonts w:ascii="Arial" w:hAnsi="Arial" w:cs="Arial"/>
          <w:sz w:val="24"/>
          <w:szCs w:val="24"/>
        </w:rPr>
      </w:pPr>
      <w:r>
        <w:rPr>
          <w:rFonts w:ascii="Arial" w:hAnsi="Arial" w:cs="Arial"/>
          <w:sz w:val="24"/>
          <w:szCs w:val="24"/>
        </w:rPr>
        <w:t>To understand sin</w:t>
      </w:r>
      <w:r w:rsidR="00532B05">
        <w:rPr>
          <w:rFonts w:ascii="Arial" w:hAnsi="Arial" w:cs="Arial"/>
          <w:sz w:val="24"/>
          <w:szCs w:val="24"/>
        </w:rPr>
        <w:t xml:space="preserve">, we must first </w:t>
      </w:r>
      <w:r w:rsidR="00AD06AD">
        <w:rPr>
          <w:rFonts w:ascii="Arial" w:hAnsi="Arial" w:cs="Arial"/>
          <w:sz w:val="24"/>
          <w:szCs w:val="24"/>
        </w:rPr>
        <w:t xml:space="preserve">understand Genesis 3, </w:t>
      </w:r>
      <w:r w:rsidR="00B8283F">
        <w:rPr>
          <w:rFonts w:ascii="Arial" w:hAnsi="Arial" w:cs="Arial"/>
          <w:sz w:val="24"/>
          <w:szCs w:val="24"/>
        </w:rPr>
        <w:t xml:space="preserve">where </w:t>
      </w:r>
      <w:r w:rsidR="00AE7803">
        <w:rPr>
          <w:rFonts w:ascii="Arial" w:hAnsi="Arial" w:cs="Arial"/>
          <w:sz w:val="24"/>
          <w:szCs w:val="24"/>
        </w:rPr>
        <w:t>the serpent deceives Adam and Eve</w:t>
      </w:r>
      <w:r w:rsidR="00B8283F">
        <w:rPr>
          <w:rFonts w:ascii="Arial" w:hAnsi="Arial" w:cs="Arial"/>
          <w:sz w:val="24"/>
          <w:szCs w:val="24"/>
        </w:rPr>
        <w:t xml:space="preserve"> to disobey God’s commands. God orders Adam and Eve </w:t>
      </w:r>
      <w:r w:rsidR="00362125">
        <w:rPr>
          <w:rFonts w:ascii="Arial" w:hAnsi="Arial" w:cs="Arial"/>
          <w:sz w:val="24"/>
          <w:szCs w:val="24"/>
        </w:rPr>
        <w:t>not to</w:t>
      </w:r>
      <w:r w:rsidR="00B8283F">
        <w:rPr>
          <w:rFonts w:ascii="Arial" w:hAnsi="Arial" w:cs="Arial"/>
          <w:sz w:val="24"/>
          <w:szCs w:val="24"/>
        </w:rPr>
        <w:t xml:space="preserve"> eat fruit from the forbidden tree in Eden, </w:t>
      </w:r>
      <w:r w:rsidR="001B30DC">
        <w:rPr>
          <w:rFonts w:ascii="Arial" w:hAnsi="Arial" w:cs="Arial"/>
          <w:sz w:val="24"/>
          <w:szCs w:val="24"/>
        </w:rPr>
        <w:t xml:space="preserve">and despite knowing that this was the wrong choice, they disobeyed God’s word </w:t>
      </w:r>
      <w:r w:rsidR="006A2623">
        <w:rPr>
          <w:rFonts w:ascii="Arial" w:hAnsi="Arial" w:cs="Arial"/>
          <w:sz w:val="24"/>
          <w:szCs w:val="24"/>
        </w:rPr>
        <w:t>to satisfy their own desires, as Genesis 3:6 states</w:t>
      </w:r>
      <w:r w:rsidR="00F11C62">
        <w:rPr>
          <w:rFonts w:ascii="Arial" w:hAnsi="Arial" w:cs="Arial"/>
          <w:sz w:val="24"/>
          <w:szCs w:val="24"/>
        </w:rPr>
        <w:t>,</w:t>
      </w:r>
      <w:r w:rsidR="006A2623">
        <w:rPr>
          <w:rFonts w:ascii="Arial" w:hAnsi="Arial" w:cs="Arial"/>
          <w:sz w:val="24"/>
          <w:szCs w:val="24"/>
        </w:rPr>
        <w:t xml:space="preserve"> ‘</w:t>
      </w:r>
      <w:r w:rsidR="00F11C62">
        <w:rPr>
          <w:rFonts w:ascii="Arial" w:hAnsi="Arial" w:cs="Arial"/>
          <w:sz w:val="24"/>
          <w:szCs w:val="24"/>
        </w:rPr>
        <w:t>when the woman saw that the tree was good for food… she took of its fruit and ate’.</w:t>
      </w:r>
      <w:r w:rsidR="005C6669">
        <w:rPr>
          <w:rFonts w:ascii="Arial" w:hAnsi="Arial" w:cs="Arial"/>
          <w:sz w:val="24"/>
          <w:szCs w:val="24"/>
        </w:rPr>
        <w:t xml:space="preserve"> </w:t>
      </w:r>
      <w:r w:rsidR="00703B05">
        <w:rPr>
          <w:rFonts w:ascii="Arial" w:hAnsi="Arial" w:cs="Arial"/>
          <w:sz w:val="24"/>
          <w:szCs w:val="24"/>
        </w:rPr>
        <w:t xml:space="preserve">Human nature regarding temptation is </w:t>
      </w:r>
      <w:r w:rsidR="008E1A5F">
        <w:rPr>
          <w:rFonts w:ascii="Arial" w:hAnsi="Arial" w:cs="Arial"/>
          <w:sz w:val="24"/>
          <w:szCs w:val="24"/>
        </w:rPr>
        <w:t xml:space="preserve">explained through this verse, as individuals will often think that their own </w:t>
      </w:r>
      <w:r w:rsidR="006F043B">
        <w:rPr>
          <w:rFonts w:ascii="Arial" w:hAnsi="Arial" w:cs="Arial"/>
          <w:sz w:val="24"/>
          <w:szCs w:val="24"/>
        </w:rPr>
        <w:t>desires are reasonable</w:t>
      </w:r>
      <w:r w:rsidR="000E6115">
        <w:rPr>
          <w:rFonts w:ascii="Arial" w:hAnsi="Arial" w:cs="Arial"/>
          <w:sz w:val="24"/>
          <w:szCs w:val="24"/>
        </w:rPr>
        <w:t xml:space="preserve"> and </w:t>
      </w:r>
      <w:r w:rsidR="002A233B">
        <w:rPr>
          <w:rFonts w:ascii="Arial" w:hAnsi="Arial" w:cs="Arial"/>
          <w:sz w:val="24"/>
          <w:szCs w:val="24"/>
        </w:rPr>
        <w:t xml:space="preserve">that </w:t>
      </w:r>
      <w:r w:rsidR="00DA111C">
        <w:rPr>
          <w:rFonts w:ascii="Arial" w:hAnsi="Arial" w:cs="Arial"/>
          <w:sz w:val="24"/>
          <w:szCs w:val="24"/>
        </w:rPr>
        <w:t>they</w:t>
      </w:r>
      <w:r w:rsidR="002A233B">
        <w:rPr>
          <w:rFonts w:ascii="Arial" w:hAnsi="Arial" w:cs="Arial"/>
          <w:sz w:val="24"/>
          <w:szCs w:val="24"/>
        </w:rPr>
        <w:t xml:space="preserve"> are above the word of God, </w:t>
      </w:r>
      <w:r w:rsidR="00657B17">
        <w:rPr>
          <w:rFonts w:ascii="Arial" w:hAnsi="Arial" w:cs="Arial"/>
          <w:sz w:val="24"/>
          <w:szCs w:val="24"/>
        </w:rPr>
        <w:t>as Turpin states</w:t>
      </w:r>
      <w:r w:rsidR="00DA111C">
        <w:rPr>
          <w:rFonts w:ascii="Arial" w:hAnsi="Arial" w:cs="Arial"/>
          <w:sz w:val="24"/>
          <w:szCs w:val="24"/>
        </w:rPr>
        <w:t>,</w:t>
      </w:r>
      <w:r w:rsidR="00657B17">
        <w:rPr>
          <w:rFonts w:ascii="Arial" w:hAnsi="Arial" w:cs="Arial"/>
          <w:sz w:val="24"/>
          <w:szCs w:val="24"/>
        </w:rPr>
        <w:t xml:space="preserve"> ‘</w:t>
      </w:r>
      <w:r w:rsidR="00657B17" w:rsidRPr="00657B17">
        <w:rPr>
          <w:rFonts w:ascii="Arial" w:hAnsi="Arial" w:cs="Arial"/>
          <w:sz w:val="24"/>
          <w:szCs w:val="24"/>
        </w:rPr>
        <w:t>Adam and Eve’s mistake was to believe the lie of Satan over the truth of God and to think that they could determine truth for themselves.</w:t>
      </w:r>
      <w:r w:rsidR="00657B17">
        <w:rPr>
          <w:rFonts w:ascii="Arial" w:hAnsi="Arial" w:cs="Arial"/>
          <w:sz w:val="24"/>
          <w:szCs w:val="24"/>
        </w:rPr>
        <w:t>’</w:t>
      </w:r>
      <w:r w:rsidR="00657B17">
        <w:rPr>
          <w:rStyle w:val="FootnoteReference"/>
          <w:rFonts w:ascii="Arial" w:hAnsi="Arial" w:cs="Arial"/>
          <w:sz w:val="24"/>
          <w:szCs w:val="24"/>
        </w:rPr>
        <w:footnoteReference w:id="1"/>
      </w:r>
      <w:r w:rsidR="00D70330">
        <w:rPr>
          <w:rFonts w:ascii="Arial" w:hAnsi="Arial" w:cs="Arial"/>
          <w:sz w:val="24"/>
          <w:szCs w:val="24"/>
        </w:rPr>
        <w:t xml:space="preserve"> </w:t>
      </w:r>
      <w:r w:rsidR="008B2510">
        <w:rPr>
          <w:rFonts w:ascii="Arial" w:hAnsi="Arial" w:cs="Arial"/>
          <w:sz w:val="24"/>
          <w:szCs w:val="24"/>
        </w:rPr>
        <w:t xml:space="preserve">Therefore, doing good is difficult because human desire is fundamentally disordered after the fall. </w:t>
      </w:r>
      <w:r w:rsidR="00C61A27">
        <w:rPr>
          <w:rFonts w:ascii="Arial" w:hAnsi="Arial" w:cs="Arial"/>
          <w:sz w:val="24"/>
          <w:szCs w:val="24"/>
        </w:rPr>
        <w:t>A</w:t>
      </w:r>
      <w:r w:rsidR="00A6589C">
        <w:rPr>
          <w:rFonts w:ascii="Arial" w:hAnsi="Arial" w:cs="Arial"/>
          <w:sz w:val="24"/>
          <w:szCs w:val="24"/>
        </w:rPr>
        <w:t>n example of disordered desires as a consequence of the fall comes from Saint Augustine</w:t>
      </w:r>
      <w:r w:rsidR="009F0626">
        <w:rPr>
          <w:rFonts w:ascii="Arial" w:hAnsi="Arial" w:cs="Arial"/>
          <w:sz w:val="24"/>
          <w:szCs w:val="24"/>
        </w:rPr>
        <w:t xml:space="preserve">, who struggled with his own </w:t>
      </w:r>
      <w:r w:rsidR="009F0626">
        <w:rPr>
          <w:rFonts w:ascii="Arial" w:hAnsi="Arial" w:cs="Arial"/>
          <w:sz w:val="24"/>
          <w:szCs w:val="24"/>
        </w:rPr>
        <w:lastRenderedPageBreak/>
        <w:t>sinful desires as a child</w:t>
      </w:r>
      <w:r w:rsidR="00AB7CA0">
        <w:rPr>
          <w:rFonts w:ascii="Arial" w:hAnsi="Arial" w:cs="Arial"/>
          <w:sz w:val="24"/>
          <w:szCs w:val="24"/>
        </w:rPr>
        <w:t>, stealing fruit from an orchard</w:t>
      </w:r>
      <w:r w:rsidR="00102D44">
        <w:rPr>
          <w:rFonts w:ascii="Arial" w:hAnsi="Arial" w:cs="Arial"/>
          <w:sz w:val="24"/>
          <w:szCs w:val="24"/>
        </w:rPr>
        <w:t xml:space="preserve"> simply because he enjoyed doing wrong, and</w:t>
      </w:r>
      <w:r w:rsidR="00AB7CA0">
        <w:rPr>
          <w:rFonts w:ascii="Arial" w:hAnsi="Arial" w:cs="Arial"/>
          <w:sz w:val="24"/>
          <w:szCs w:val="24"/>
        </w:rPr>
        <w:t xml:space="preserve"> to gain approval from his peers, despite knowing the wrong in doing so, as Augustine writes</w:t>
      </w:r>
      <w:r w:rsidR="00102D44">
        <w:rPr>
          <w:rFonts w:ascii="Arial" w:hAnsi="Arial" w:cs="Arial"/>
          <w:sz w:val="24"/>
          <w:szCs w:val="24"/>
        </w:rPr>
        <w:t>, ‘</w:t>
      </w:r>
      <w:r w:rsidR="00CC7688">
        <w:rPr>
          <w:rFonts w:ascii="Arial" w:hAnsi="Arial" w:cs="Arial"/>
          <w:sz w:val="24"/>
          <w:szCs w:val="24"/>
        </w:rPr>
        <w:t xml:space="preserve">How could a man take pleasure in doing a thing which was not lawful, for no other reason but </w:t>
      </w:r>
      <w:r w:rsidR="00463F87">
        <w:rPr>
          <w:rFonts w:ascii="Arial" w:hAnsi="Arial" w:cs="Arial"/>
          <w:sz w:val="24"/>
          <w:szCs w:val="24"/>
        </w:rPr>
        <w:t>only</w:t>
      </w:r>
      <w:r w:rsidR="00CC7688">
        <w:rPr>
          <w:rFonts w:ascii="Arial" w:hAnsi="Arial" w:cs="Arial"/>
          <w:sz w:val="24"/>
          <w:szCs w:val="24"/>
        </w:rPr>
        <w:t xml:space="preserve"> because it was not lawful?’</w:t>
      </w:r>
      <w:r w:rsidR="00CC7688">
        <w:rPr>
          <w:rStyle w:val="FootnoteReference"/>
          <w:rFonts w:ascii="Arial" w:hAnsi="Arial" w:cs="Arial"/>
          <w:sz w:val="24"/>
          <w:szCs w:val="24"/>
        </w:rPr>
        <w:footnoteReference w:id="2"/>
      </w:r>
      <w:r w:rsidR="00944251">
        <w:rPr>
          <w:rFonts w:ascii="Arial" w:hAnsi="Arial" w:cs="Arial"/>
          <w:sz w:val="24"/>
          <w:szCs w:val="24"/>
        </w:rPr>
        <w:t xml:space="preserve"> </w:t>
      </w:r>
      <w:r w:rsidR="00CD1436">
        <w:rPr>
          <w:rFonts w:ascii="Arial" w:hAnsi="Arial" w:cs="Arial"/>
          <w:sz w:val="24"/>
          <w:szCs w:val="24"/>
        </w:rPr>
        <w:t xml:space="preserve">While Augustine’s confession was written in </w:t>
      </w:r>
      <w:r w:rsidR="00545405">
        <w:rPr>
          <w:rFonts w:ascii="Arial" w:hAnsi="Arial" w:cs="Arial"/>
          <w:sz w:val="24"/>
          <w:szCs w:val="24"/>
        </w:rPr>
        <w:t xml:space="preserve">the </w:t>
      </w:r>
      <w:r w:rsidR="005A4314">
        <w:rPr>
          <w:rFonts w:ascii="Arial" w:hAnsi="Arial" w:cs="Arial"/>
          <w:sz w:val="24"/>
          <w:szCs w:val="24"/>
        </w:rPr>
        <w:t xml:space="preserve">fifth century, it remains a prime example of </w:t>
      </w:r>
      <w:r w:rsidR="001E1211">
        <w:rPr>
          <w:rFonts w:ascii="Arial" w:hAnsi="Arial" w:cs="Arial"/>
          <w:sz w:val="24"/>
          <w:szCs w:val="24"/>
        </w:rPr>
        <w:t xml:space="preserve">how humans </w:t>
      </w:r>
      <w:r w:rsidR="00545405">
        <w:rPr>
          <w:rFonts w:ascii="Arial" w:hAnsi="Arial" w:cs="Arial"/>
          <w:sz w:val="24"/>
          <w:szCs w:val="24"/>
        </w:rPr>
        <w:t xml:space="preserve">have experienced disordered desires over thousands of years. </w:t>
      </w:r>
      <w:r w:rsidR="00944251">
        <w:rPr>
          <w:rFonts w:ascii="Arial" w:hAnsi="Arial" w:cs="Arial"/>
          <w:sz w:val="24"/>
          <w:szCs w:val="24"/>
        </w:rPr>
        <w:t>This inclination to desire wrongly is known in Christian theology as concupiscence, which demonstrates how human nature is affected by original sin</w:t>
      </w:r>
      <w:r w:rsidR="007602AF">
        <w:rPr>
          <w:rFonts w:ascii="Arial" w:hAnsi="Arial" w:cs="Arial"/>
          <w:sz w:val="24"/>
          <w:szCs w:val="24"/>
        </w:rPr>
        <w:t xml:space="preserve">, as written in the book of Jeremiah ‘The heart is deceitful above all things, and desperately sick; who can understand it?’ (Jeremiah </w:t>
      </w:r>
      <w:r w:rsidR="00347853">
        <w:rPr>
          <w:rFonts w:ascii="Arial" w:hAnsi="Arial" w:cs="Arial"/>
          <w:sz w:val="24"/>
          <w:szCs w:val="24"/>
        </w:rPr>
        <w:t>17:9).</w:t>
      </w:r>
      <w:r w:rsidR="009F68DF">
        <w:rPr>
          <w:rFonts w:ascii="Arial" w:hAnsi="Arial" w:cs="Arial"/>
          <w:sz w:val="24"/>
          <w:szCs w:val="24"/>
        </w:rPr>
        <w:t xml:space="preserve"> This struggle between desire and reason </w:t>
      </w:r>
      <w:r w:rsidR="00040DAD">
        <w:rPr>
          <w:rFonts w:ascii="Arial" w:hAnsi="Arial" w:cs="Arial"/>
          <w:sz w:val="24"/>
          <w:szCs w:val="24"/>
        </w:rPr>
        <w:t xml:space="preserve">prepares us to understand the internal moral conflict explored in Romans 7 and by Aquinas. </w:t>
      </w:r>
    </w:p>
    <w:p w14:paraId="7B1FCC33" w14:textId="5BAC29B0" w:rsidR="0007267A" w:rsidRDefault="00EA4B4C" w:rsidP="00FD5E89">
      <w:pPr>
        <w:jc w:val="both"/>
        <w:rPr>
          <w:rFonts w:ascii="Arial" w:hAnsi="Arial" w:cs="Arial"/>
          <w:b/>
          <w:bCs/>
          <w:sz w:val="28"/>
          <w:szCs w:val="28"/>
        </w:rPr>
      </w:pPr>
      <w:r>
        <w:rPr>
          <w:rFonts w:ascii="Arial" w:hAnsi="Arial" w:cs="Arial"/>
          <w:b/>
          <w:bCs/>
          <w:sz w:val="28"/>
          <w:szCs w:val="28"/>
        </w:rPr>
        <w:t>Internal Moral Struggle</w:t>
      </w:r>
    </w:p>
    <w:p w14:paraId="0846246F" w14:textId="79BA6C62" w:rsidR="00C15F35" w:rsidRPr="009D7CC8" w:rsidRDefault="00433DDA" w:rsidP="00FD5E89">
      <w:pPr>
        <w:jc w:val="both"/>
      </w:pPr>
      <w:r>
        <w:rPr>
          <w:rFonts w:ascii="Arial" w:hAnsi="Arial" w:cs="Arial"/>
          <w:sz w:val="24"/>
          <w:szCs w:val="24"/>
        </w:rPr>
        <w:t xml:space="preserve">Individuals </w:t>
      </w:r>
      <w:r w:rsidR="008C751E">
        <w:rPr>
          <w:rFonts w:ascii="Arial" w:hAnsi="Arial" w:cs="Arial"/>
          <w:sz w:val="24"/>
          <w:szCs w:val="24"/>
        </w:rPr>
        <w:t>are often able to recognise the ‘good’ response to a situation, but</w:t>
      </w:r>
      <w:r w:rsidR="00A844FB">
        <w:rPr>
          <w:rFonts w:ascii="Arial" w:hAnsi="Arial" w:cs="Arial"/>
          <w:sz w:val="24"/>
          <w:szCs w:val="24"/>
        </w:rPr>
        <w:t>, despite this, they may choose the ‘bad’ response because it is often the easier option or the one that is viewed more favourably</w:t>
      </w:r>
      <w:r w:rsidR="00C71119">
        <w:rPr>
          <w:rFonts w:ascii="Arial" w:hAnsi="Arial" w:cs="Arial"/>
          <w:sz w:val="24"/>
          <w:szCs w:val="24"/>
        </w:rPr>
        <w:t xml:space="preserve"> socially. </w:t>
      </w:r>
      <w:r w:rsidR="009D5BA3">
        <w:rPr>
          <w:rFonts w:ascii="Arial" w:hAnsi="Arial" w:cs="Arial"/>
          <w:sz w:val="24"/>
          <w:szCs w:val="24"/>
        </w:rPr>
        <w:t xml:space="preserve">Often, individuals know that the </w:t>
      </w:r>
      <w:r w:rsidR="00E36894">
        <w:rPr>
          <w:rFonts w:ascii="Arial" w:hAnsi="Arial" w:cs="Arial"/>
          <w:sz w:val="24"/>
          <w:szCs w:val="24"/>
        </w:rPr>
        <w:t>choice they are making isn’t the ‘good’ one, yet continue to make that choice, as the apostle Paul writes</w:t>
      </w:r>
      <w:r w:rsidR="001B60B3">
        <w:rPr>
          <w:rFonts w:ascii="Arial" w:hAnsi="Arial" w:cs="Arial"/>
          <w:sz w:val="24"/>
          <w:szCs w:val="24"/>
        </w:rPr>
        <w:t>,</w:t>
      </w:r>
      <w:r w:rsidR="00E36894">
        <w:rPr>
          <w:rFonts w:ascii="Arial" w:hAnsi="Arial" w:cs="Arial"/>
          <w:sz w:val="24"/>
          <w:szCs w:val="24"/>
        </w:rPr>
        <w:t xml:space="preserve"> ‘For I do not understand my own actions</w:t>
      </w:r>
      <w:r w:rsidR="0040188E">
        <w:rPr>
          <w:rFonts w:ascii="Arial" w:hAnsi="Arial" w:cs="Arial"/>
          <w:sz w:val="24"/>
          <w:szCs w:val="24"/>
        </w:rPr>
        <w:t>. For I do not do what I want, but I do the very thing I hate.’</w:t>
      </w:r>
      <w:r w:rsidR="009D7CC8">
        <w:rPr>
          <w:rFonts w:ascii="Arial" w:hAnsi="Arial" w:cs="Arial"/>
          <w:sz w:val="24"/>
          <w:szCs w:val="24"/>
        </w:rPr>
        <w:t xml:space="preserve"> (Romans 7:15).</w:t>
      </w:r>
      <w:r w:rsidR="004D4013">
        <w:rPr>
          <w:rFonts w:ascii="Arial" w:hAnsi="Arial" w:cs="Arial"/>
          <w:sz w:val="24"/>
          <w:szCs w:val="24"/>
        </w:rPr>
        <w:t xml:space="preserve"> The apostles themselves knew that humanity is not perfect, and even struggled with these feelings of wanting to do good, but falling short of the </w:t>
      </w:r>
      <w:r w:rsidR="00B9323A">
        <w:rPr>
          <w:rFonts w:ascii="Arial" w:hAnsi="Arial" w:cs="Arial"/>
          <w:sz w:val="24"/>
          <w:szCs w:val="24"/>
        </w:rPr>
        <w:t xml:space="preserve">expectations of Christ. </w:t>
      </w:r>
      <w:r w:rsidR="00E32E63">
        <w:rPr>
          <w:rFonts w:ascii="Arial" w:hAnsi="Arial" w:cs="Arial"/>
          <w:sz w:val="24"/>
          <w:szCs w:val="24"/>
        </w:rPr>
        <w:t xml:space="preserve">Yet, </w:t>
      </w:r>
      <w:r w:rsidR="00574A3D">
        <w:rPr>
          <w:rFonts w:ascii="Arial" w:hAnsi="Arial" w:cs="Arial"/>
          <w:sz w:val="24"/>
          <w:szCs w:val="24"/>
        </w:rPr>
        <w:t xml:space="preserve">an individual committing sin and feeling guilt does not </w:t>
      </w:r>
      <w:r w:rsidR="002A6EC2">
        <w:rPr>
          <w:rFonts w:ascii="Arial" w:hAnsi="Arial" w:cs="Arial"/>
          <w:sz w:val="24"/>
          <w:szCs w:val="24"/>
        </w:rPr>
        <w:t>protect</w:t>
      </w:r>
      <w:r w:rsidR="00574A3D">
        <w:rPr>
          <w:rFonts w:ascii="Arial" w:hAnsi="Arial" w:cs="Arial"/>
          <w:sz w:val="24"/>
          <w:szCs w:val="24"/>
        </w:rPr>
        <w:t xml:space="preserve"> them from consequence,</w:t>
      </w:r>
      <w:r w:rsidR="00015325">
        <w:rPr>
          <w:rFonts w:ascii="Arial" w:hAnsi="Arial" w:cs="Arial"/>
          <w:sz w:val="24"/>
          <w:szCs w:val="24"/>
        </w:rPr>
        <w:t xml:space="preserve"> </w:t>
      </w:r>
      <w:r w:rsidR="00950FF8">
        <w:rPr>
          <w:rFonts w:ascii="Arial" w:hAnsi="Arial" w:cs="Arial"/>
          <w:sz w:val="24"/>
          <w:szCs w:val="24"/>
        </w:rPr>
        <w:t xml:space="preserve">regardless of how strongly one feels </w:t>
      </w:r>
      <w:r w:rsidR="00015325">
        <w:rPr>
          <w:rFonts w:ascii="Arial" w:hAnsi="Arial" w:cs="Arial"/>
          <w:sz w:val="24"/>
          <w:szCs w:val="24"/>
        </w:rPr>
        <w:t>regarding the act, as</w:t>
      </w:r>
      <w:r w:rsidR="00574A3D">
        <w:rPr>
          <w:rFonts w:ascii="Arial" w:hAnsi="Arial" w:cs="Arial"/>
          <w:sz w:val="24"/>
          <w:szCs w:val="24"/>
        </w:rPr>
        <w:t xml:space="preserve"> </w:t>
      </w:r>
      <w:r w:rsidR="002A6EC2">
        <w:rPr>
          <w:rFonts w:ascii="Arial" w:hAnsi="Arial" w:cs="Arial"/>
          <w:sz w:val="24"/>
          <w:szCs w:val="24"/>
        </w:rPr>
        <w:t xml:space="preserve">Aquinas </w:t>
      </w:r>
      <w:r w:rsidR="00023755">
        <w:rPr>
          <w:rFonts w:ascii="Arial" w:hAnsi="Arial" w:cs="Arial"/>
          <w:sz w:val="24"/>
          <w:szCs w:val="24"/>
        </w:rPr>
        <w:t>writes, ‘</w:t>
      </w:r>
      <w:r w:rsidR="00BC52DA" w:rsidRPr="00BC52DA">
        <w:rPr>
          <w:rFonts w:ascii="Arial" w:hAnsi="Arial" w:cs="Arial"/>
          <w:sz w:val="24"/>
          <w:szCs w:val="24"/>
        </w:rPr>
        <w:t>passion does not diminish a sin, but increases it; or rather it is a sign of its gravity, in so far, to wit, as it shows the intensity of the will towards the sinful act; and so it is true that the greater the pleasure or the concupiscence with which anyone sins, the greater the sin.</w:t>
      </w:r>
      <w:r w:rsidR="00BC52DA">
        <w:rPr>
          <w:rFonts w:ascii="Arial" w:hAnsi="Arial" w:cs="Arial"/>
          <w:sz w:val="24"/>
          <w:szCs w:val="24"/>
        </w:rPr>
        <w:t>’</w:t>
      </w:r>
      <w:r w:rsidR="00BC52DA">
        <w:rPr>
          <w:rStyle w:val="FootnoteReference"/>
          <w:rFonts w:ascii="Arial" w:hAnsi="Arial" w:cs="Arial"/>
          <w:sz w:val="24"/>
          <w:szCs w:val="24"/>
        </w:rPr>
        <w:footnoteReference w:id="3"/>
      </w:r>
      <w:r w:rsidR="008A745C">
        <w:rPr>
          <w:rFonts w:ascii="Arial" w:hAnsi="Arial" w:cs="Arial"/>
          <w:sz w:val="24"/>
          <w:szCs w:val="24"/>
        </w:rPr>
        <w:t xml:space="preserve"> </w:t>
      </w:r>
      <w:r w:rsidR="00955038">
        <w:rPr>
          <w:rFonts w:ascii="Arial" w:hAnsi="Arial" w:cs="Arial"/>
          <w:sz w:val="24"/>
          <w:szCs w:val="24"/>
        </w:rPr>
        <w:t xml:space="preserve">An individual’s social circle can be a major influence on how they behave and the choices that they make. Often, </w:t>
      </w:r>
      <w:r w:rsidR="00FE51BE">
        <w:rPr>
          <w:rFonts w:ascii="Arial" w:hAnsi="Arial" w:cs="Arial"/>
          <w:sz w:val="24"/>
          <w:szCs w:val="24"/>
        </w:rPr>
        <w:t xml:space="preserve">people will commit sinful acts for no other reason than to gain approval from their peers, </w:t>
      </w:r>
      <w:r w:rsidR="007861BC">
        <w:rPr>
          <w:rFonts w:ascii="Arial" w:hAnsi="Arial" w:cs="Arial"/>
          <w:sz w:val="24"/>
          <w:szCs w:val="24"/>
        </w:rPr>
        <w:t>a point which Augustine</w:t>
      </w:r>
      <w:r w:rsidR="00FD5ABD">
        <w:rPr>
          <w:rFonts w:ascii="Arial" w:hAnsi="Arial" w:cs="Arial"/>
          <w:sz w:val="24"/>
          <w:szCs w:val="24"/>
        </w:rPr>
        <w:t xml:space="preserve"> makes when recalling the incident where he stole </w:t>
      </w:r>
      <w:r w:rsidR="00F83B52">
        <w:rPr>
          <w:rFonts w:ascii="Arial" w:hAnsi="Arial" w:cs="Arial"/>
          <w:sz w:val="24"/>
          <w:szCs w:val="24"/>
        </w:rPr>
        <w:t xml:space="preserve">fruit from an orchard, ‘Alone I would never have committed it… </w:t>
      </w:r>
      <w:r w:rsidR="00F059F8">
        <w:rPr>
          <w:rFonts w:ascii="Arial" w:hAnsi="Arial" w:cs="Arial"/>
          <w:sz w:val="24"/>
          <w:szCs w:val="24"/>
        </w:rPr>
        <w:t>So,</w:t>
      </w:r>
      <w:r w:rsidR="00F83B52">
        <w:rPr>
          <w:rFonts w:ascii="Arial" w:hAnsi="Arial" w:cs="Arial"/>
          <w:sz w:val="24"/>
          <w:szCs w:val="24"/>
        </w:rPr>
        <w:t xml:space="preserve"> then I did also love the company of them with whom I did it.’</w:t>
      </w:r>
      <w:r w:rsidR="00F83B52">
        <w:rPr>
          <w:rStyle w:val="FootnoteReference"/>
          <w:rFonts w:ascii="Arial" w:hAnsi="Arial" w:cs="Arial"/>
          <w:sz w:val="24"/>
          <w:szCs w:val="24"/>
        </w:rPr>
        <w:footnoteReference w:id="4"/>
      </w:r>
      <w:r w:rsidR="00AD4E7A">
        <w:rPr>
          <w:rFonts w:ascii="Arial" w:hAnsi="Arial" w:cs="Arial"/>
          <w:sz w:val="24"/>
          <w:szCs w:val="24"/>
        </w:rPr>
        <w:t xml:space="preserve"> </w:t>
      </w:r>
      <w:r w:rsidR="00F50DF8">
        <w:rPr>
          <w:rFonts w:ascii="Arial" w:hAnsi="Arial" w:cs="Arial"/>
          <w:sz w:val="24"/>
          <w:szCs w:val="24"/>
        </w:rPr>
        <w:t xml:space="preserve">Individuals </w:t>
      </w:r>
      <w:r w:rsidR="005D7D99">
        <w:rPr>
          <w:rFonts w:ascii="Arial" w:hAnsi="Arial" w:cs="Arial"/>
          <w:sz w:val="24"/>
          <w:szCs w:val="24"/>
        </w:rPr>
        <w:t xml:space="preserve">have struggled with understanding God’s will for thousands of years, </w:t>
      </w:r>
      <w:r w:rsidR="006C1611">
        <w:rPr>
          <w:rFonts w:ascii="Arial" w:hAnsi="Arial" w:cs="Arial"/>
          <w:sz w:val="24"/>
          <w:szCs w:val="24"/>
        </w:rPr>
        <w:t xml:space="preserve">which causes some to disregard His will and </w:t>
      </w:r>
      <w:r w:rsidR="00ED1BD1">
        <w:rPr>
          <w:rFonts w:ascii="Arial" w:hAnsi="Arial" w:cs="Arial"/>
          <w:sz w:val="24"/>
          <w:szCs w:val="24"/>
        </w:rPr>
        <w:t xml:space="preserve">follow their own moral codes over God’s. This is a scenario that was prevalent as far back as </w:t>
      </w:r>
      <w:r w:rsidR="00204B76">
        <w:rPr>
          <w:rFonts w:ascii="Arial" w:hAnsi="Arial" w:cs="Arial"/>
          <w:sz w:val="24"/>
          <w:szCs w:val="24"/>
        </w:rPr>
        <w:t>the Book of Exodus, where the crowds disregarded God’s orders, erecting a golden calf statue</w:t>
      </w:r>
      <w:r w:rsidR="00311CC3">
        <w:rPr>
          <w:rFonts w:ascii="Arial" w:hAnsi="Arial" w:cs="Arial"/>
          <w:sz w:val="24"/>
          <w:szCs w:val="24"/>
        </w:rPr>
        <w:t xml:space="preserve"> (Exodus 32)</w:t>
      </w:r>
      <w:r w:rsidR="00204B76">
        <w:rPr>
          <w:rFonts w:ascii="Arial" w:hAnsi="Arial" w:cs="Arial"/>
          <w:sz w:val="24"/>
          <w:szCs w:val="24"/>
        </w:rPr>
        <w:t xml:space="preserve">, </w:t>
      </w:r>
      <w:r w:rsidR="00C0746A">
        <w:rPr>
          <w:rFonts w:ascii="Arial" w:hAnsi="Arial" w:cs="Arial"/>
          <w:sz w:val="24"/>
          <w:szCs w:val="24"/>
        </w:rPr>
        <w:t xml:space="preserve">due to not understanding that God’s will isn’t always instantly gratifying and requires </w:t>
      </w:r>
      <w:r w:rsidR="00ED2C83">
        <w:rPr>
          <w:rFonts w:ascii="Arial" w:hAnsi="Arial" w:cs="Arial"/>
          <w:sz w:val="24"/>
          <w:szCs w:val="24"/>
        </w:rPr>
        <w:t xml:space="preserve">effort on the individual’s part. </w:t>
      </w:r>
      <w:r w:rsidR="00CB170A">
        <w:rPr>
          <w:rFonts w:ascii="Arial" w:hAnsi="Arial" w:cs="Arial"/>
          <w:sz w:val="24"/>
          <w:szCs w:val="24"/>
        </w:rPr>
        <w:t xml:space="preserve">Jesus knew that </w:t>
      </w:r>
      <w:r w:rsidR="005855EB">
        <w:rPr>
          <w:rFonts w:ascii="Arial" w:hAnsi="Arial" w:cs="Arial"/>
          <w:sz w:val="24"/>
          <w:szCs w:val="24"/>
        </w:rPr>
        <w:t xml:space="preserve">due to the fall, human nature and sin were entwined, </w:t>
      </w:r>
      <w:r w:rsidR="00A97FBA">
        <w:rPr>
          <w:rFonts w:ascii="Arial" w:hAnsi="Arial" w:cs="Arial"/>
          <w:sz w:val="24"/>
          <w:szCs w:val="24"/>
        </w:rPr>
        <w:t xml:space="preserve">saying to </w:t>
      </w:r>
      <w:r w:rsidR="00CD5D1C">
        <w:rPr>
          <w:rFonts w:ascii="Arial" w:hAnsi="Arial" w:cs="Arial"/>
          <w:sz w:val="24"/>
          <w:szCs w:val="24"/>
        </w:rPr>
        <w:t xml:space="preserve">Peter ‘Watch and pray that you </w:t>
      </w:r>
      <w:r w:rsidR="002F7B6D">
        <w:rPr>
          <w:rFonts w:ascii="Arial" w:hAnsi="Arial" w:cs="Arial"/>
          <w:sz w:val="24"/>
          <w:szCs w:val="24"/>
        </w:rPr>
        <w:t>may not enter into temptation. The spirit indeed is willing, but the flesh is weak.’ (Matthew 26:</w:t>
      </w:r>
      <w:r w:rsidR="00AC483E">
        <w:rPr>
          <w:rFonts w:ascii="Arial" w:hAnsi="Arial" w:cs="Arial"/>
          <w:sz w:val="24"/>
          <w:szCs w:val="24"/>
        </w:rPr>
        <w:t>41</w:t>
      </w:r>
      <w:r w:rsidR="002F7B6D">
        <w:rPr>
          <w:rFonts w:ascii="Arial" w:hAnsi="Arial" w:cs="Arial"/>
          <w:sz w:val="24"/>
          <w:szCs w:val="24"/>
        </w:rPr>
        <w:t>).</w:t>
      </w:r>
      <w:r w:rsidR="00365899">
        <w:rPr>
          <w:rFonts w:ascii="Arial" w:hAnsi="Arial" w:cs="Arial"/>
          <w:sz w:val="24"/>
          <w:szCs w:val="24"/>
        </w:rPr>
        <w:t xml:space="preserve"> Sin is </w:t>
      </w:r>
      <w:r w:rsidR="00365899">
        <w:rPr>
          <w:rFonts w:ascii="Arial" w:hAnsi="Arial" w:cs="Arial"/>
          <w:sz w:val="24"/>
          <w:szCs w:val="24"/>
        </w:rPr>
        <w:lastRenderedPageBreak/>
        <w:t xml:space="preserve">a central theme throughout the New Testament, </w:t>
      </w:r>
      <w:r w:rsidR="00BB3DD9">
        <w:rPr>
          <w:rFonts w:ascii="Arial" w:hAnsi="Arial" w:cs="Arial"/>
          <w:sz w:val="24"/>
          <w:szCs w:val="24"/>
        </w:rPr>
        <w:t xml:space="preserve">but this sin is met with repeated forgiveness by Christ, </w:t>
      </w:r>
      <w:r w:rsidR="00AD7D32">
        <w:rPr>
          <w:rFonts w:ascii="Arial" w:hAnsi="Arial" w:cs="Arial"/>
          <w:sz w:val="24"/>
          <w:szCs w:val="24"/>
        </w:rPr>
        <w:t xml:space="preserve">demonstrating that, despite our repeated failures, salvation is never out of reach. </w:t>
      </w:r>
      <w:r w:rsidR="002011D7">
        <w:rPr>
          <w:rFonts w:ascii="Arial" w:hAnsi="Arial" w:cs="Arial"/>
          <w:sz w:val="24"/>
          <w:szCs w:val="24"/>
        </w:rPr>
        <w:t xml:space="preserve">Gula notes, on sin throughout the New Testament, ‘The New Testament </w:t>
      </w:r>
      <w:r w:rsidR="00320E56">
        <w:rPr>
          <w:rFonts w:ascii="Arial" w:hAnsi="Arial" w:cs="Arial"/>
          <w:sz w:val="24"/>
          <w:szCs w:val="24"/>
        </w:rPr>
        <w:t>term for sin is hamartia. It connotes a deliberate action rooted in the heart and missing the intended mark.’</w:t>
      </w:r>
      <w:r w:rsidR="00320E56">
        <w:rPr>
          <w:rStyle w:val="FootnoteReference"/>
          <w:rFonts w:ascii="Arial" w:hAnsi="Arial" w:cs="Arial"/>
          <w:sz w:val="24"/>
          <w:szCs w:val="24"/>
        </w:rPr>
        <w:footnoteReference w:id="5"/>
      </w:r>
      <w:r w:rsidR="00A723E1">
        <w:rPr>
          <w:rFonts w:ascii="Arial" w:hAnsi="Arial" w:cs="Arial"/>
          <w:sz w:val="24"/>
          <w:szCs w:val="24"/>
        </w:rPr>
        <w:t xml:space="preserve"> Therefore, </w:t>
      </w:r>
      <w:r w:rsidR="009C243B">
        <w:rPr>
          <w:rFonts w:ascii="Arial" w:hAnsi="Arial" w:cs="Arial"/>
          <w:sz w:val="24"/>
          <w:szCs w:val="24"/>
        </w:rPr>
        <w:t xml:space="preserve">it is clear that there can be satisfying </w:t>
      </w:r>
      <w:r w:rsidR="001C4AFF">
        <w:rPr>
          <w:rFonts w:ascii="Arial" w:hAnsi="Arial" w:cs="Arial"/>
          <w:sz w:val="24"/>
          <w:szCs w:val="24"/>
        </w:rPr>
        <w:t>short-term</w:t>
      </w:r>
      <w:r w:rsidR="009C243B">
        <w:rPr>
          <w:rFonts w:ascii="Arial" w:hAnsi="Arial" w:cs="Arial"/>
          <w:sz w:val="24"/>
          <w:szCs w:val="24"/>
        </w:rPr>
        <w:t xml:space="preserve"> consequences to sin, whereas often the opposite action can require </w:t>
      </w:r>
      <w:r w:rsidR="000551B0">
        <w:rPr>
          <w:rFonts w:ascii="Arial" w:hAnsi="Arial" w:cs="Arial"/>
          <w:sz w:val="24"/>
          <w:szCs w:val="24"/>
        </w:rPr>
        <w:t xml:space="preserve">effort, </w:t>
      </w:r>
      <w:r w:rsidR="009C243B">
        <w:rPr>
          <w:rFonts w:ascii="Arial" w:hAnsi="Arial" w:cs="Arial"/>
          <w:sz w:val="24"/>
          <w:szCs w:val="24"/>
        </w:rPr>
        <w:t>patience</w:t>
      </w:r>
      <w:r w:rsidR="001C4AFF">
        <w:rPr>
          <w:rFonts w:ascii="Arial" w:hAnsi="Arial" w:cs="Arial"/>
          <w:sz w:val="24"/>
          <w:szCs w:val="24"/>
        </w:rPr>
        <w:t xml:space="preserve"> and </w:t>
      </w:r>
      <w:r w:rsidR="00117450">
        <w:rPr>
          <w:rFonts w:ascii="Arial" w:hAnsi="Arial" w:cs="Arial"/>
          <w:sz w:val="24"/>
          <w:szCs w:val="24"/>
        </w:rPr>
        <w:t xml:space="preserve">denying immediate self-interest. </w:t>
      </w:r>
      <w:r w:rsidR="001C4AFF">
        <w:rPr>
          <w:rFonts w:ascii="Arial" w:hAnsi="Arial" w:cs="Arial"/>
          <w:sz w:val="24"/>
          <w:szCs w:val="24"/>
        </w:rPr>
        <w:t xml:space="preserve"> </w:t>
      </w:r>
    </w:p>
    <w:p w14:paraId="79275945" w14:textId="5FE111AB" w:rsidR="00EA4B4C" w:rsidRDefault="00EA4B4C" w:rsidP="00FD5E89">
      <w:pPr>
        <w:jc w:val="both"/>
        <w:rPr>
          <w:rFonts w:ascii="Arial" w:hAnsi="Arial" w:cs="Arial"/>
          <w:b/>
          <w:bCs/>
          <w:sz w:val="28"/>
          <w:szCs w:val="28"/>
        </w:rPr>
      </w:pPr>
      <w:r>
        <w:rPr>
          <w:rFonts w:ascii="Arial" w:hAnsi="Arial" w:cs="Arial"/>
          <w:b/>
          <w:bCs/>
          <w:sz w:val="28"/>
          <w:szCs w:val="28"/>
        </w:rPr>
        <w:t>Practical Difficulty of Doing Good</w:t>
      </w:r>
    </w:p>
    <w:p w14:paraId="67AF52A0" w14:textId="73F33A6B" w:rsidR="00EC59EB" w:rsidRPr="00EC59EB" w:rsidRDefault="00593395" w:rsidP="00FD5E89">
      <w:pPr>
        <w:jc w:val="both"/>
        <w:rPr>
          <w:rFonts w:ascii="Arial" w:hAnsi="Arial" w:cs="Arial"/>
          <w:sz w:val="24"/>
          <w:szCs w:val="24"/>
        </w:rPr>
      </w:pPr>
      <w:r>
        <w:rPr>
          <w:rFonts w:ascii="Arial" w:hAnsi="Arial" w:cs="Arial"/>
          <w:sz w:val="24"/>
          <w:szCs w:val="24"/>
        </w:rPr>
        <w:t xml:space="preserve">It has become prevalent in modern society </w:t>
      </w:r>
      <w:r w:rsidR="006C0CD4">
        <w:rPr>
          <w:rFonts w:ascii="Arial" w:hAnsi="Arial" w:cs="Arial"/>
          <w:sz w:val="24"/>
          <w:szCs w:val="24"/>
        </w:rPr>
        <w:t>for people</w:t>
      </w:r>
      <w:r w:rsidR="00D52FD4">
        <w:rPr>
          <w:rFonts w:ascii="Arial" w:hAnsi="Arial" w:cs="Arial"/>
          <w:sz w:val="24"/>
          <w:szCs w:val="24"/>
        </w:rPr>
        <w:t xml:space="preserve"> to submit to the ‘bad’, choosing to do the more convenient option, to </w:t>
      </w:r>
      <w:r w:rsidR="0093128D">
        <w:rPr>
          <w:rFonts w:ascii="Arial" w:hAnsi="Arial" w:cs="Arial"/>
          <w:sz w:val="24"/>
          <w:szCs w:val="24"/>
        </w:rPr>
        <w:t>disregard our neighbour, and to go to extremes to win the affection of peers.</w:t>
      </w:r>
      <w:r w:rsidR="00D84116">
        <w:rPr>
          <w:rFonts w:ascii="Arial" w:hAnsi="Arial" w:cs="Arial"/>
          <w:sz w:val="24"/>
          <w:szCs w:val="24"/>
        </w:rPr>
        <w:t xml:space="preserve"> Jesus understood this situation when he told the </w:t>
      </w:r>
      <w:r w:rsidR="00E7224F">
        <w:rPr>
          <w:rFonts w:ascii="Arial" w:hAnsi="Arial" w:cs="Arial"/>
          <w:sz w:val="24"/>
          <w:szCs w:val="24"/>
        </w:rPr>
        <w:t>P</w:t>
      </w:r>
      <w:r w:rsidR="00D84116">
        <w:rPr>
          <w:rFonts w:ascii="Arial" w:hAnsi="Arial" w:cs="Arial"/>
          <w:sz w:val="24"/>
          <w:szCs w:val="24"/>
        </w:rPr>
        <w:t xml:space="preserve">arable of the </w:t>
      </w:r>
      <w:r w:rsidR="00E7224F">
        <w:rPr>
          <w:rFonts w:ascii="Arial" w:hAnsi="Arial" w:cs="Arial"/>
          <w:sz w:val="24"/>
          <w:szCs w:val="24"/>
        </w:rPr>
        <w:t>G</w:t>
      </w:r>
      <w:r w:rsidR="00D84116">
        <w:rPr>
          <w:rFonts w:ascii="Arial" w:hAnsi="Arial" w:cs="Arial"/>
          <w:sz w:val="24"/>
          <w:szCs w:val="24"/>
        </w:rPr>
        <w:t xml:space="preserve">ood Samaritan, where </w:t>
      </w:r>
      <w:r w:rsidR="005C63AF">
        <w:rPr>
          <w:rFonts w:ascii="Arial" w:hAnsi="Arial" w:cs="Arial"/>
          <w:sz w:val="24"/>
          <w:szCs w:val="24"/>
        </w:rPr>
        <w:t>a</w:t>
      </w:r>
      <w:r w:rsidR="00052F00">
        <w:rPr>
          <w:rFonts w:ascii="Arial" w:hAnsi="Arial" w:cs="Arial"/>
          <w:sz w:val="24"/>
          <w:szCs w:val="24"/>
        </w:rPr>
        <w:t xml:space="preserve"> </w:t>
      </w:r>
      <w:r w:rsidR="00D02A0B">
        <w:rPr>
          <w:rFonts w:ascii="Arial" w:hAnsi="Arial" w:cs="Arial"/>
          <w:sz w:val="24"/>
          <w:szCs w:val="24"/>
        </w:rPr>
        <w:t xml:space="preserve">man stops to help a wounded stranger </w:t>
      </w:r>
      <w:r w:rsidR="00DF2CF5">
        <w:rPr>
          <w:rFonts w:ascii="Arial" w:hAnsi="Arial" w:cs="Arial"/>
          <w:sz w:val="24"/>
          <w:szCs w:val="24"/>
        </w:rPr>
        <w:t xml:space="preserve">despite personal inconvenience, </w:t>
      </w:r>
      <w:r w:rsidR="00165BA2">
        <w:rPr>
          <w:rFonts w:ascii="Arial" w:hAnsi="Arial" w:cs="Arial"/>
          <w:sz w:val="24"/>
          <w:szCs w:val="24"/>
        </w:rPr>
        <w:t xml:space="preserve">illustrating that doing good requires </w:t>
      </w:r>
      <w:r w:rsidR="0005670E">
        <w:rPr>
          <w:rFonts w:ascii="Arial" w:hAnsi="Arial" w:cs="Arial"/>
          <w:sz w:val="24"/>
          <w:szCs w:val="24"/>
        </w:rPr>
        <w:t>patience and putting others before yourself (Luke 10:2</w:t>
      </w:r>
      <w:r w:rsidR="006B1F38">
        <w:rPr>
          <w:rFonts w:ascii="Arial" w:hAnsi="Arial" w:cs="Arial"/>
          <w:sz w:val="24"/>
          <w:szCs w:val="24"/>
        </w:rPr>
        <w:t>5</w:t>
      </w:r>
      <w:r w:rsidR="0005670E">
        <w:rPr>
          <w:rFonts w:ascii="Arial" w:hAnsi="Arial" w:cs="Arial"/>
          <w:sz w:val="24"/>
          <w:szCs w:val="24"/>
        </w:rPr>
        <w:t>-37).</w:t>
      </w:r>
      <w:r w:rsidR="00A52175">
        <w:rPr>
          <w:rFonts w:ascii="Arial" w:hAnsi="Arial" w:cs="Arial"/>
          <w:sz w:val="24"/>
          <w:szCs w:val="24"/>
        </w:rPr>
        <w:t xml:space="preserve"> </w:t>
      </w:r>
      <w:r w:rsidR="001C6275">
        <w:rPr>
          <w:rFonts w:ascii="Arial" w:hAnsi="Arial" w:cs="Arial"/>
          <w:sz w:val="24"/>
          <w:szCs w:val="24"/>
        </w:rPr>
        <w:t xml:space="preserve">It would have been much more convenient for the Samaritan to have simply passed by, </w:t>
      </w:r>
      <w:r w:rsidR="00C1397B">
        <w:rPr>
          <w:rFonts w:ascii="Arial" w:hAnsi="Arial" w:cs="Arial"/>
          <w:sz w:val="24"/>
          <w:szCs w:val="24"/>
        </w:rPr>
        <w:t xml:space="preserve">but he understood the </w:t>
      </w:r>
      <w:r w:rsidR="007C2ED2">
        <w:rPr>
          <w:rFonts w:ascii="Arial" w:hAnsi="Arial" w:cs="Arial"/>
          <w:sz w:val="24"/>
          <w:szCs w:val="24"/>
        </w:rPr>
        <w:t>notion of ‘loving your neighbour as yourself’, as the ESV Study Bible notes, ‘</w:t>
      </w:r>
      <w:r w:rsidR="00C44314">
        <w:rPr>
          <w:rFonts w:ascii="Arial" w:hAnsi="Arial" w:cs="Arial"/>
          <w:sz w:val="24"/>
          <w:szCs w:val="24"/>
        </w:rPr>
        <w:t>to love one’s neighbour involves showing care and compassion even to those with whom one would not normally have any relationship.’</w:t>
      </w:r>
      <w:r w:rsidR="00C44314">
        <w:rPr>
          <w:rStyle w:val="FootnoteReference"/>
          <w:rFonts w:ascii="Arial" w:hAnsi="Arial" w:cs="Arial"/>
          <w:sz w:val="24"/>
          <w:szCs w:val="24"/>
        </w:rPr>
        <w:footnoteReference w:id="6"/>
      </w:r>
      <w:r w:rsidR="00EF1868">
        <w:rPr>
          <w:rFonts w:ascii="Arial" w:hAnsi="Arial" w:cs="Arial"/>
          <w:sz w:val="24"/>
          <w:szCs w:val="24"/>
        </w:rPr>
        <w:t xml:space="preserve"> </w:t>
      </w:r>
      <w:r w:rsidR="00160001">
        <w:rPr>
          <w:rFonts w:ascii="Arial" w:hAnsi="Arial" w:cs="Arial"/>
          <w:sz w:val="24"/>
          <w:szCs w:val="24"/>
        </w:rPr>
        <w:t xml:space="preserve">The priest and Levite’s </w:t>
      </w:r>
      <w:r w:rsidR="00DC642C">
        <w:rPr>
          <w:rFonts w:ascii="Arial" w:hAnsi="Arial" w:cs="Arial"/>
          <w:sz w:val="24"/>
          <w:szCs w:val="24"/>
        </w:rPr>
        <w:t xml:space="preserve">actions in not helping the wounded individual </w:t>
      </w:r>
      <w:r w:rsidR="001B68A2">
        <w:rPr>
          <w:rFonts w:ascii="Arial" w:hAnsi="Arial" w:cs="Arial"/>
          <w:sz w:val="24"/>
          <w:szCs w:val="24"/>
        </w:rPr>
        <w:t>are</w:t>
      </w:r>
      <w:r w:rsidR="00DC642C">
        <w:rPr>
          <w:rFonts w:ascii="Arial" w:hAnsi="Arial" w:cs="Arial"/>
          <w:sz w:val="24"/>
          <w:szCs w:val="24"/>
        </w:rPr>
        <w:t xml:space="preserve"> symbolic </w:t>
      </w:r>
      <w:r w:rsidR="001B68A2">
        <w:rPr>
          <w:rFonts w:ascii="Arial" w:hAnsi="Arial" w:cs="Arial"/>
          <w:sz w:val="24"/>
          <w:szCs w:val="24"/>
        </w:rPr>
        <w:t>of</w:t>
      </w:r>
      <w:r w:rsidR="00DC642C">
        <w:rPr>
          <w:rFonts w:ascii="Arial" w:hAnsi="Arial" w:cs="Arial"/>
          <w:sz w:val="24"/>
          <w:szCs w:val="24"/>
        </w:rPr>
        <w:t xml:space="preserve"> our realistic human behaviour, whereas the Samaritan’s actions demonstrate </w:t>
      </w:r>
      <w:r w:rsidR="001B68A2">
        <w:rPr>
          <w:rFonts w:ascii="Arial" w:hAnsi="Arial" w:cs="Arial"/>
          <w:sz w:val="24"/>
          <w:szCs w:val="24"/>
        </w:rPr>
        <w:t xml:space="preserve">the morally ideal action, regardless of its difficulty. </w:t>
      </w:r>
      <w:r w:rsidR="00EF1868">
        <w:rPr>
          <w:rFonts w:ascii="Arial" w:hAnsi="Arial" w:cs="Arial"/>
          <w:sz w:val="24"/>
          <w:szCs w:val="24"/>
        </w:rPr>
        <w:t>This demonstrates that moral action is often difficult because it may require sacrifice and delayed gratification.</w:t>
      </w:r>
      <w:r w:rsidR="00575971">
        <w:rPr>
          <w:rFonts w:ascii="Arial" w:hAnsi="Arial" w:cs="Arial"/>
          <w:sz w:val="24"/>
          <w:szCs w:val="24"/>
        </w:rPr>
        <w:t xml:space="preserve"> Doing good </w:t>
      </w:r>
      <w:r w:rsidR="00754C08">
        <w:rPr>
          <w:rFonts w:ascii="Arial" w:hAnsi="Arial" w:cs="Arial"/>
          <w:sz w:val="24"/>
          <w:szCs w:val="24"/>
        </w:rPr>
        <w:t>often lacks an immediate reward, whereas sin offers instant gratification.</w:t>
      </w:r>
      <w:r w:rsidR="00BA68C2">
        <w:rPr>
          <w:rFonts w:ascii="Arial" w:hAnsi="Arial" w:cs="Arial"/>
          <w:sz w:val="24"/>
          <w:szCs w:val="24"/>
        </w:rPr>
        <w:t xml:space="preserve"> Doing the ‘good’ thing can lead individuals to be ostracise</w:t>
      </w:r>
      <w:r w:rsidR="00607C75">
        <w:rPr>
          <w:rFonts w:ascii="Arial" w:hAnsi="Arial" w:cs="Arial"/>
          <w:sz w:val="24"/>
          <w:szCs w:val="24"/>
        </w:rPr>
        <w:t>d</w:t>
      </w:r>
      <w:r w:rsidR="004759FD">
        <w:rPr>
          <w:rFonts w:ascii="Arial" w:hAnsi="Arial" w:cs="Arial"/>
          <w:sz w:val="24"/>
          <w:szCs w:val="24"/>
        </w:rPr>
        <w:t xml:space="preserve"> and ridiculed by their peer</w:t>
      </w:r>
      <w:r w:rsidR="00DE4892">
        <w:rPr>
          <w:rFonts w:ascii="Arial" w:hAnsi="Arial" w:cs="Arial"/>
          <w:sz w:val="24"/>
          <w:szCs w:val="24"/>
        </w:rPr>
        <w:t>s</w:t>
      </w:r>
      <w:r w:rsidR="00862565">
        <w:rPr>
          <w:rFonts w:ascii="Arial" w:hAnsi="Arial" w:cs="Arial"/>
          <w:sz w:val="24"/>
          <w:szCs w:val="24"/>
        </w:rPr>
        <w:t>, just as was the case with the good Samaritan,</w:t>
      </w:r>
      <w:r w:rsidR="00C852DB">
        <w:rPr>
          <w:rFonts w:ascii="Arial" w:hAnsi="Arial" w:cs="Arial"/>
          <w:sz w:val="24"/>
          <w:szCs w:val="24"/>
        </w:rPr>
        <w:t xml:space="preserve"> ‘Culturally, it would have been unthinkable </w:t>
      </w:r>
      <w:r w:rsidR="00A32E14">
        <w:rPr>
          <w:rFonts w:ascii="Arial" w:hAnsi="Arial" w:cs="Arial"/>
          <w:sz w:val="24"/>
          <w:szCs w:val="24"/>
        </w:rPr>
        <w:t>for a Samaritan to help a Jew’.</w:t>
      </w:r>
      <w:r w:rsidR="00A32E14">
        <w:rPr>
          <w:rStyle w:val="FootnoteReference"/>
          <w:rFonts w:ascii="Arial" w:hAnsi="Arial" w:cs="Arial"/>
          <w:sz w:val="24"/>
          <w:szCs w:val="24"/>
        </w:rPr>
        <w:footnoteReference w:id="7"/>
      </w:r>
      <w:r w:rsidR="00A32E14">
        <w:rPr>
          <w:rFonts w:ascii="Arial" w:hAnsi="Arial" w:cs="Arial"/>
          <w:sz w:val="24"/>
          <w:szCs w:val="24"/>
        </w:rPr>
        <w:t xml:space="preserve"> </w:t>
      </w:r>
      <w:r w:rsidR="00C66153">
        <w:rPr>
          <w:rFonts w:ascii="Arial" w:hAnsi="Arial" w:cs="Arial"/>
          <w:sz w:val="24"/>
          <w:szCs w:val="24"/>
        </w:rPr>
        <w:t xml:space="preserve">Moral action can require </w:t>
      </w:r>
      <w:r w:rsidR="00FD55CF">
        <w:rPr>
          <w:rFonts w:ascii="Arial" w:hAnsi="Arial" w:cs="Arial"/>
          <w:sz w:val="24"/>
          <w:szCs w:val="24"/>
        </w:rPr>
        <w:t>more than the decision of the individual</w:t>
      </w:r>
      <w:r w:rsidR="008561D9">
        <w:rPr>
          <w:rFonts w:ascii="Arial" w:hAnsi="Arial" w:cs="Arial"/>
          <w:sz w:val="24"/>
          <w:szCs w:val="24"/>
        </w:rPr>
        <w:t>;</w:t>
      </w:r>
      <w:r w:rsidR="00FD55CF">
        <w:rPr>
          <w:rFonts w:ascii="Arial" w:hAnsi="Arial" w:cs="Arial"/>
          <w:sz w:val="24"/>
          <w:szCs w:val="24"/>
        </w:rPr>
        <w:t xml:space="preserve"> energy, money, or comfort can be </w:t>
      </w:r>
      <w:r w:rsidR="008561D9">
        <w:rPr>
          <w:rFonts w:ascii="Arial" w:hAnsi="Arial" w:cs="Arial"/>
          <w:sz w:val="24"/>
          <w:szCs w:val="24"/>
        </w:rPr>
        <w:t xml:space="preserve">necessary to make the ‘right’ choice, </w:t>
      </w:r>
      <w:r w:rsidR="006D44D2">
        <w:rPr>
          <w:rFonts w:ascii="Arial" w:hAnsi="Arial" w:cs="Arial"/>
          <w:sz w:val="24"/>
          <w:szCs w:val="24"/>
        </w:rPr>
        <w:t>which individuals may think they are not able to spare.</w:t>
      </w:r>
      <w:r w:rsidR="00DC76A0">
        <w:rPr>
          <w:rFonts w:ascii="Arial" w:hAnsi="Arial" w:cs="Arial"/>
          <w:sz w:val="24"/>
          <w:szCs w:val="24"/>
        </w:rPr>
        <w:t xml:space="preserve"> Examples of this include helping a stranger, defending someone unpopular, or forgiving someone who wronged you. </w:t>
      </w:r>
      <w:r w:rsidR="006B423D">
        <w:rPr>
          <w:rFonts w:ascii="Arial" w:hAnsi="Arial" w:cs="Arial"/>
          <w:sz w:val="24"/>
          <w:szCs w:val="24"/>
        </w:rPr>
        <w:t>But even when an individual is willing to pay the cost of doing the ‘good’, there can be an internal struggle</w:t>
      </w:r>
      <w:r w:rsidR="002953F1">
        <w:rPr>
          <w:rFonts w:ascii="Arial" w:hAnsi="Arial" w:cs="Arial"/>
          <w:sz w:val="24"/>
          <w:szCs w:val="24"/>
        </w:rPr>
        <w:t xml:space="preserve">, as even if the individual wishes to act morally, temptation and personal weaknesses can interfere with this. </w:t>
      </w:r>
      <w:r w:rsidR="00356A4D">
        <w:rPr>
          <w:rFonts w:ascii="Arial" w:hAnsi="Arial" w:cs="Arial"/>
          <w:sz w:val="24"/>
          <w:szCs w:val="24"/>
        </w:rPr>
        <w:t xml:space="preserve">This practical difficulty in acting righteously is intensified by concupiscence and internal struggle. </w:t>
      </w:r>
      <w:r w:rsidR="008E518F">
        <w:rPr>
          <w:rFonts w:ascii="Arial" w:hAnsi="Arial" w:cs="Arial"/>
          <w:sz w:val="24"/>
          <w:szCs w:val="24"/>
        </w:rPr>
        <w:t xml:space="preserve">Despite </w:t>
      </w:r>
      <w:r w:rsidR="00E73711">
        <w:rPr>
          <w:rFonts w:ascii="Arial" w:hAnsi="Arial" w:cs="Arial"/>
          <w:sz w:val="24"/>
          <w:szCs w:val="24"/>
        </w:rPr>
        <w:t>these challenges</w:t>
      </w:r>
      <w:r w:rsidR="00F75272">
        <w:rPr>
          <w:rFonts w:ascii="Arial" w:hAnsi="Arial" w:cs="Arial"/>
          <w:sz w:val="24"/>
          <w:szCs w:val="24"/>
        </w:rPr>
        <w:t xml:space="preserve">, Christian ethical tradition has its response to doing the right thing, which will be examined in the following paragraph. </w:t>
      </w:r>
    </w:p>
    <w:p w14:paraId="534764C8" w14:textId="195ACDFD" w:rsidR="00EA4B4C" w:rsidRDefault="00EA4B4C" w:rsidP="00FD5E89">
      <w:pPr>
        <w:jc w:val="both"/>
        <w:rPr>
          <w:rFonts w:ascii="Arial" w:hAnsi="Arial" w:cs="Arial"/>
          <w:b/>
          <w:bCs/>
          <w:sz w:val="28"/>
          <w:szCs w:val="28"/>
        </w:rPr>
      </w:pPr>
      <w:r>
        <w:rPr>
          <w:rFonts w:ascii="Arial" w:hAnsi="Arial" w:cs="Arial"/>
          <w:b/>
          <w:bCs/>
          <w:sz w:val="28"/>
          <w:szCs w:val="28"/>
        </w:rPr>
        <w:t>Christian Answer</w:t>
      </w:r>
    </w:p>
    <w:p w14:paraId="40FD4FB5" w14:textId="607A2743" w:rsidR="002E02AD" w:rsidRPr="002E02AD" w:rsidRDefault="00915A4E" w:rsidP="00FD5E89">
      <w:pPr>
        <w:jc w:val="both"/>
        <w:rPr>
          <w:rFonts w:ascii="Arial" w:hAnsi="Arial" w:cs="Arial"/>
          <w:sz w:val="24"/>
          <w:szCs w:val="24"/>
        </w:rPr>
      </w:pPr>
      <w:r>
        <w:rPr>
          <w:rFonts w:ascii="Arial" w:hAnsi="Arial" w:cs="Arial"/>
          <w:sz w:val="24"/>
          <w:szCs w:val="24"/>
        </w:rPr>
        <w:t xml:space="preserve">The difficulty of doing good has been a question asked by </w:t>
      </w:r>
      <w:r w:rsidR="008F762C">
        <w:rPr>
          <w:rFonts w:ascii="Arial" w:hAnsi="Arial" w:cs="Arial"/>
          <w:sz w:val="24"/>
          <w:szCs w:val="24"/>
        </w:rPr>
        <w:t xml:space="preserve">Christian ethicists for centuries, with figures such as </w:t>
      </w:r>
      <w:r w:rsidR="00E441ED">
        <w:rPr>
          <w:rFonts w:ascii="Arial" w:hAnsi="Arial" w:cs="Arial"/>
          <w:sz w:val="24"/>
          <w:szCs w:val="24"/>
        </w:rPr>
        <w:t xml:space="preserve">Saint Thomas Aquinas and Saint Augustine of Hippo </w:t>
      </w:r>
      <w:r w:rsidR="00E441ED">
        <w:rPr>
          <w:rFonts w:ascii="Arial" w:hAnsi="Arial" w:cs="Arial"/>
          <w:sz w:val="24"/>
          <w:szCs w:val="24"/>
        </w:rPr>
        <w:lastRenderedPageBreak/>
        <w:t xml:space="preserve">each having their own responses to the issue. </w:t>
      </w:r>
      <w:r w:rsidR="00CB5559">
        <w:rPr>
          <w:rFonts w:ascii="Arial" w:hAnsi="Arial" w:cs="Arial"/>
          <w:sz w:val="24"/>
          <w:szCs w:val="24"/>
        </w:rPr>
        <w:t xml:space="preserve">While these Saints wrote on this subject roughly a </w:t>
      </w:r>
      <w:r w:rsidR="006665AF">
        <w:rPr>
          <w:rFonts w:ascii="Arial" w:hAnsi="Arial" w:cs="Arial"/>
          <w:sz w:val="24"/>
          <w:szCs w:val="24"/>
        </w:rPr>
        <w:t>millennium</w:t>
      </w:r>
      <w:r w:rsidR="00CB5559">
        <w:rPr>
          <w:rFonts w:ascii="Arial" w:hAnsi="Arial" w:cs="Arial"/>
          <w:sz w:val="24"/>
          <w:szCs w:val="24"/>
        </w:rPr>
        <w:t xml:space="preserve"> a</w:t>
      </w:r>
      <w:r w:rsidR="000C735A">
        <w:rPr>
          <w:rFonts w:ascii="Arial" w:hAnsi="Arial" w:cs="Arial"/>
          <w:sz w:val="24"/>
          <w:szCs w:val="24"/>
        </w:rPr>
        <w:t xml:space="preserve">part, their </w:t>
      </w:r>
      <w:r w:rsidR="006665AF">
        <w:rPr>
          <w:rFonts w:ascii="Arial" w:hAnsi="Arial" w:cs="Arial"/>
          <w:sz w:val="24"/>
          <w:szCs w:val="24"/>
        </w:rPr>
        <w:t xml:space="preserve">answer </w:t>
      </w:r>
      <w:r w:rsidR="00F806F2">
        <w:rPr>
          <w:rFonts w:ascii="Arial" w:hAnsi="Arial" w:cs="Arial"/>
          <w:sz w:val="24"/>
          <w:szCs w:val="24"/>
        </w:rPr>
        <w:t>remains</w:t>
      </w:r>
      <w:r w:rsidR="006665AF">
        <w:rPr>
          <w:rFonts w:ascii="Arial" w:hAnsi="Arial" w:cs="Arial"/>
          <w:sz w:val="24"/>
          <w:szCs w:val="24"/>
        </w:rPr>
        <w:t xml:space="preserve"> identical; salvation is attained by grace</w:t>
      </w:r>
      <w:r w:rsidR="00AB258B">
        <w:rPr>
          <w:rFonts w:ascii="Arial" w:hAnsi="Arial" w:cs="Arial"/>
          <w:sz w:val="24"/>
          <w:szCs w:val="24"/>
        </w:rPr>
        <w:t>, Aquinas writes, ‘we must say that for the knowledge of any truth whatsoever</w:t>
      </w:r>
      <w:r w:rsidR="007568EF">
        <w:rPr>
          <w:rFonts w:ascii="Arial" w:hAnsi="Arial" w:cs="Arial"/>
          <w:sz w:val="24"/>
          <w:szCs w:val="24"/>
        </w:rPr>
        <w:t xml:space="preserve"> man needs Divine help, that the intellect may be moved by God to its act.’</w:t>
      </w:r>
      <w:r w:rsidR="007568EF">
        <w:rPr>
          <w:rStyle w:val="FootnoteReference"/>
          <w:rFonts w:ascii="Arial" w:hAnsi="Arial" w:cs="Arial"/>
          <w:sz w:val="24"/>
          <w:szCs w:val="24"/>
        </w:rPr>
        <w:footnoteReference w:id="8"/>
      </w:r>
      <w:r w:rsidR="00F526FD">
        <w:rPr>
          <w:rFonts w:ascii="Arial" w:hAnsi="Arial" w:cs="Arial"/>
          <w:sz w:val="24"/>
          <w:szCs w:val="24"/>
        </w:rPr>
        <w:t xml:space="preserve"> Aquinas’s statement </w:t>
      </w:r>
      <w:r w:rsidR="00647819">
        <w:rPr>
          <w:rFonts w:ascii="Arial" w:hAnsi="Arial" w:cs="Arial"/>
          <w:sz w:val="24"/>
          <w:szCs w:val="24"/>
        </w:rPr>
        <w:t xml:space="preserve">highlights the necessity of faith in God to counter this issue and the need for trust in God’s </w:t>
      </w:r>
      <w:r w:rsidR="00DE0916">
        <w:rPr>
          <w:rFonts w:ascii="Arial" w:hAnsi="Arial" w:cs="Arial"/>
          <w:sz w:val="24"/>
          <w:szCs w:val="24"/>
        </w:rPr>
        <w:t xml:space="preserve">eternal plan. </w:t>
      </w:r>
      <w:r w:rsidR="00273971">
        <w:rPr>
          <w:rFonts w:ascii="Arial" w:hAnsi="Arial" w:cs="Arial"/>
          <w:sz w:val="24"/>
          <w:szCs w:val="24"/>
        </w:rPr>
        <w:t xml:space="preserve">Similarly to this, Augustine </w:t>
      </w:r>
      <w:r w:rsidR="00DC7E05">
        <w:rPr>
          <w:rFonts w:ascii="Arial" w:hAnsi="Arial" w:cs="Arial"/>
          <w:sz w:val="24"/>
          <w:szCs w:val="24"/>
        </w:rPr>
        <w:t xml:space="preserve">believed that trust in God, resulting in a divine transformation, was the </w:t>
      </w:r>
      <w:r w:rsidR="004024CA">
        <w:rPr>
          <w:rFonts w:ascii="Arial" w:hAnsi="Arial" w:cs="Arial"/>
          <w:sz w:val="24"/>
          <w:szCs w:val="24"/>
        </w:rPr>
        <w:t>answer to doing good, ‘</w:t>
      </w:r>
      <w:r w:rsidR="00A5405F">
        <w:rPr>
          <w:rFonts w:ascii="Arial" w:hAnsi="Arial" w:cs="Arial"/>
          <w:sz w:val="24"/>
          <w:szCs w:val="24"/>
        </w:rPr>
        <w:t xml:space="preserve">For thou hadst </w:t>
      </w:r>
      <w:r w:rsidR="00E12976">
        <w:rPr>
          <w:rFonts w:ascii="Arial" w:hAnsi="Arial" w:cs="Arial"/>
          <w:sz w:val="24"/>
          <w:szCs w:val="24"/>
        </w:rPr>
        <w:t>compassion on this dust and ashes, and it was pleasing in thy sight to reform my deformities’</w:t>
      </w:r>
      <w:r w:rsidR="00E12976">
        <w:rPr>
          <w:rStyle w:val="FootnoteReference"/>
          <w:rFonts w:ascii="Arial" w:hAnsi="Arial" w:cs="Arial"/>
          <w:sz w:val="24"/>
          <w:szCs w:val="24"/>
        </w:rPr>
        <w:footnoteReference w:id="9"/>
      </w:r>
      <w:r w:rsidR="00E12976">
        <w:rPr>
          <w:rFonts w:ascii="Arial" w:hAnsi="Arial" w:cs="Arial"/>
          <w:sz w:val="24"/>
          <w:szCs w:val="24"/>
        </w:rPr>
        <w:t>.</w:t>
      </w:r>
      <w:r w:rsidR="009B02BB">
        <w:rPr>
          <w:rFonts w:ascii="Arial" w:hAnsi="Arial" w:cs="Arial"/>
          <w:sz w:val="24"/>
          <w:szCs w:val="24"/>
        </w:rPr>
        <w:t xml:space="preserve"> Augustine’s point was that</w:t>
      </w:r>
      <w:r w:rsidR="000F3A7D">
        <w:rPr>
          <w:rFonts w:ascii="Arial" w:hAnsi="Arial" w:cs="Arial"/>
          <w:sz w:val="24"/>
          <w:szCs w:val="24"/>
        </w:rPr>
        <w:t>,</w:t>
      </w:r>
      <w:r w:rsidR="009B02BB">
        <w:rPr>
          <w:rFonts w:ascii="Arial" w:hAnsi="Arial" w:cs="Arial"/>
          <w:sz w:val="24"/>
          <w:szCs w:val="24"/>
        </w:rPr>
        <w:t xml:space="preserve"> regardless of our sins, God is willing to accept </w:t>
      </w:r>
      <w:r w:rsidR="000F3A7D">
        <w:rPr>
          <w:rFonts w:ascii="Arial" w:hAnsi="Arial" w:cs="Arial"/>
          <w:sz w:val="24"/>
          <w:szCs w:val="24"/>
        </w:rPr>
        <w:t>the sinner and to transform them into a version of themselves that strives to do the ‘good’</w:t>
      </w:r>
      <w:r w:rsidR="00CD6B16">
        <w:rPr>
          <w:rFonts w:ascii="Arial" w:hAnsi="Arial" w:cs="Arial"/>
          <w:sz w:val="24"/>
          <w:szCs w:val="24"/>
        </w:rPr>
        <w:t xml:space="preserve">, and God even rejoices in this transformation. </w:t>
      </w:r>
      <w:r w:rsidR="009A1316">
        <w:rPr>
          <w:rFonts w:ascii="Arial" w:hAnsi="Arial" w:cs="Arial"/>
          <w:sz w:val="24"/>
          <w:szCs w:val="24"/>
        </w:rPr>
        <w:t>An example of God’s</w:t>
      </w:r>
      <w:r w:rsidR="00662B15">
        <w:rPr>
          <w:rFonts w:ascii="Arial" w:hAnsi="Arial" w:cs="Arial"/>
          <w:sz w:val="24"/>
          <w:szCs w:val="24"/>
        </w:rPr>
        <w:t xml:space="preserve"> philosophy</w:t>
      </w:r>
      <w:r w:rsidR="00195DB9">
        <w:rPr>
          <w:rFonts w:ascii="Arial" w:hAnsi="Arial" w:cs="Arial"/>
          <w:sz w:val="24"/>
          <w:szCs w:val="24"/>
        </w:rPr>
        <w:t xml:space="preserve"> regarding the salvation of sinners</w:t>
      </w:r>
      <w:r w:rsidR="009A1316" w:rsidRPr="00662B15">
        <w:rPr>
          <w:rFonts w:ascii="Arial" w:hAnsi="Arial" w:cs="Arial"/>
          <w:sz w:val="28"/>
          <w:szCs w:val="28"/>
        </w:rPr>
        <w:t xml:space="preserve"> </w:t>
      </w:r>
      <w:r w:rsidR="000812F7">
        <w:rPr>
          <w:rFonts w:ascii="Arial" w:hAnsi="Arial" w:cs="Arial"/>
          <w:sz w:val="24"/>
          <w:szCs w:val="24"/>
        </w:rPr>
        <w:t>can be found in the Gospel of John, ‘I am the vine, you are the branches. Whoever abides in me and I in him, he it is that bears much fruit, for apart from me you can do nothing.’ (John 1</w:t>
      </w:r>
      <w:r w:rsidR="000A4D68">
        <w:rPr>
          <w:rFonts w:ascii="Arial" w:hAnsi="Arial" w:cs="Arial"/>
          <w:sz w:val="24"/>
          <w:szCs w:val="24"/>
        </w:rPr>
        <w:t>5</w:t>
      </w:r>
      <w:r w:rsidR="000812F7">
        <w:rPr>
          <w:rFonts w:ascii="Arial" w:hAnsi="Arial" w:cs="Arial"/>
          <w:sz w:val="24"/>
          <w:szCs w:val="24"/>
        </w:rPr>
        <w:t>:5</w:t>
      </w:r>
      <w:r w:rsidR="00B64824">
        <w:rPr>
          <w:rFonts w:ascii="Arial" w:hAnsi="Arial" w:cs="Arial"/>
          <w:sz w:val="24"/>
          <w:szCs w:val="24"/>
        </w:rPr>
        <w:t>).</w:t>
      </w:r>
      <w:r w:rsidR="00195DB9">
        <w:rPr>
          <w:rFonts w:ascii="Arial" w:hAnsi="Arial" w:cs="Arial"/>
          <w:sz w:val="24"/>
          <w:szCs w:val="24"/>
        </w:rPr>
        <w:t xml:space="preserve"> This verse demonstrates God’s confidence that </w:t>
      </w:r>
      <w:r w:rsidR="006E1C05">
        <w:rPr>
          <w:rFonts w:ascii="Arial" w:hAnsi="Arial" w:cs="Arial"/>
          <w:sz w:val="24"/>
          <w:szCs w:val="24"/>
        </w:rPr>
        <w:t xml:space="preserve">an individual can achieve any good that they wish, as long as that individual has placed their trust in God. </w:t>
      </w:r>
      <w:r w:rsidR="00647625">
        <w:rPr>
          <w:rFonts w:ascii="Arial" w:hAnsi="Arial" w:cs="Arial"/>
          <w:sz w:val="24"/>
          <w:szCs w:val="24"/>
        </w:rPr>
        <w:t>Christian ethics don’t simply answer the question of why it is difficult to do good</w:t>
      </w:r>
      <w:r w:rsidR="00415E05">
        <w:rPr>
          <w:rFonts w:ascii="Arial" w:hAnsi="Arial" w:cs="Arial"/>
          <w:sz w:val="24"/>
          <w:szCs w:val="24"/>
        </w:rPr>
        <w:t>;</w:t>
      </w:r>
      <w:r w:rsidR="00647625">
        <w:rPr>
          <w:rFonts w:ascii="Arial" w:hAnsi="Arial" w:cs="Arial"/>
          <w:sz w:val="24"/>
          <w:szCs w:val="24"/>
        </w:rPr>
        <w:t xml:space="preserve"> it provides the solution through both grace and transformation. </w:t>
      </w:r>
    </w:p>
    <w:p w14:paraId="12D7B40B" w14:textId="4EA83DC7" w:rsidR="00431E7D" w:rsidRDefault="00EA4B4C" w:rsidP="006665AF">
      <w:pPr>
        <w:jc w:val="both"/>
        <w:rPr>
          <w:rFonts w:ascii="Arial" w:hAnsi="Arial" w:cs="Arial"/>
          <w:b/>
          <w:bCs/>
          <w:sz w:val="28"/>
          <w:szCs w:val="28"/>
        </w:rPr>
      </w:pPr>
      <w:r>
        <w:rPr>
          <w:rFonts w:ascii="Arial" w:hAnsi="Arial" w:cs="Arial"/>
          <w:b/>
          <w:bCs/>
          <w:sz w:val="28"/>
          <w:szCs w:val="28"/>
        </w:rPr>
        <w:t>Conclusion</w:t>
      </w:r>
    </w:p>
    <w:p w14:paraId="038601D7" w14:textId="2FBA8696" w:rsidR="008045FA" w:rsidRDefault="00783577" w:rsidP="00431E7D">
      <w:pPr>
        <w:jc w:val="both"/>
        <w:rPr>
          <w:rFonts w:ascii="Arial" w:hAnsi="Arial" w:cs="Arial"/>
          <w:sz w:val="24"/>
          <w:szCs w:val="24"/>
        </w:rPr>
      </w:pPr>
      <w:r>
        <w:rPr>
          <w:rFonts w:ascii="Arial" w:hAnsi="Arial" w:cs="Arial"/>
          <w:sz w:val="24"/>
          <w:szCs w:val="24"/>
        </w:rPr>
        <w:t xml:space="preserve">Difficulty in doing good originates from our fallen nature as humans, </w:t>
      </w:r>
      <w:r w:rsidR="00DB5579">
        <w:rPr>
          <w:rFonts w:ascii="Arial" w:hAnsi="Arial" w:cs="Arial"/>
          <w:sz w:val="24"/>
          <w:szCs w:val="24"/>
        </w:rPr>
        <w:t xml:space="preserve">with the first </w:t>
      </w:r>
      <w:r w:rsidR="00870157">
        <w:rPr>
          <w:rFonts w:ascii="Arial" w:hAnsi="Arial" w:cs="Arial"/>
          <w:sz w:val="24"/>
          <w:szCs w:val="24"/>
        </w:rPr>
        <w:t xml:space="preserve">humans succumbing to the desire </w:t>
      </w:r>
      <w:r w:rsidR="00294A75">
        <w:rPr>
          <w:rFonts w:ascii="Arial" w:hAnsi="Arial" w:cs="Arial"/>
          <w:sz w:val="24"/>
          <w:szCs w:val="24"/>
        </w:rPr>
        <w:t>to oppose</w:t>
      </w:r>
      <w:r w:rsidR="00870157">
        <w:rPr>
          <w:rFonts w:ascii="Arial" w:hAnsi="Arial" w:cs="Arial"/>
          <w:sz w:val="24"/>
          <w:szCs w:val="24"/>
        </w:rPr>
        <w:t xml:space="preserve"> God. This resulted in disordered desires, </w:t>
      </w:r>
      <w:r w:rsidR="006D49BE">
        <w:rPr>
          <w:rFonts w:ascii="Arial" w:hAnsi="Arial" w:cs="Arial"/>
          <w:sz w:val="24"/>
          <w:szCs w:val="24"/>
        </w:rPr>
        <w:t xml:space="preserve">with individuals being tempted to submit to the easy, socially accepted habits </w:t>
      </w:r>
      <w:r w:rsidR="00096C03">
        <w:rPr>
          <w:rFonts w:ascii="Arial" w:hAnsi="Arial" w:cs="Arial"/>
          <w:sz w:val="24"/>
          <w:szCs w:val="24"/>
        </w:rPr>
        <w:t xml:space="preserve">instead </w:t>
      </w:r>
      <w:r w:rsidR="006F2D50">
        <w:rPr>
          <w:rFonts w:ascii="Arial" w:hAnsi="Arial" w:cs="Arial"/>
          <w:sz w:val="24"/>
          <w:szCs w:val="24"/>
        </w:rPr>
        <w:t>of acting righteously</w:t>
      </w:r>
      <w:r w:rsidR="00096C03">
        <w:rPr>
          <w:rFonts w:ascii="Arial" w:hAnsi="Arial" w:cs="Arial"/>
          <w:sz w:val="24"/>
          <w:szCs w:val="24"/>
        </w:rPr>
        <w:t>, which can be more difficult</w:t>
      </w:r>
      <w:r w:rsidR="00300255">
        <w:rPr>
          <w:rFonts w:ascii="Arial" w:hAnsi="Arial" w:cs="Arial"/>
          <w:sz w:val="24"/>
          <w:szCs w:val="24"/>
        </w:rPr>
        <w:t xml:space="preserve"> in the short term. It requires effort to </w:t>
      </w:r>
      <w:r w:rsidR="00650855">
        <w:rPr>
          <w:rFonts w:ascii="Arial" w:hAnsi="Arial" w:cs="Arial"/>
          <w:sz w:val="24"/>
          <w:szCs w:val="24"/>
        </w:rPr>
        <w:t>act morally</w:t>
      </w:r>
      <w:r w:rsidR="00300255">
        <w:rPr>
          <w:rFonts w:ascii="Arial" w:hAnsi="Arial" w:cs="Arial"/>
          <w:sz w:val="24"/>
          <w:szCs w:val="24"/>
        </w:rPr>
        <w:t xml:space="preserve">, </w:t>
      </w:r>
      <w:r w:rsidR="00E825BF">
        <w:rPr>
          <w:rFonts w:ascii="Arial" w:hAnsi="Arial" w:cs="Arial"/>
          <w:sz w:val="24"/>
          <w:szCs w:val="24"/>
        </w:rPr>
        <w:t xml:space="preserve">often requiring more time, </w:t>
      </w:r>
      <w:r w:rsidR="00FE3E43">
        <w:rPr>
          <w:rFonts w:ascii="Arial" w:hAnsi="Arial" w:cs="Arial"/>
          <w:sz w:val="24"/>
          <w:szCs w:val="24"/>
        </w:rPr>
        <w:t>money and energy.</w:t>
      </w:r>
      <w:r w:rsidR="00854374">
        <w:rPr>
          <w:rFonts w:ascii="Arial" w:hAnsi="Arial" w:cs="Arial"/>
          <w:sz w:val="24"/>
          <w:szCs w:val="24"/>
        </w:rPr>
        <w:t xml:space="preserve"> Internal struggle is another key difficulty in doing good</w:t>
      </w:r>
      <w:r w:rsidR="008B784C">
        <w:rPr>
          <w:rFonts w:ascii="Arial" w:hAnsi="Arial" w:cs="Arial"/>
          <w:sz w:val="24"/>
          <w:szCs w:val="24"/>
        </w:rPr>
        <w:t>;</w:t>
      </w:r>
      <w:r w:rsidR="00854374">
        <w:rPr>
          <w:rFonts w:ascii="Arial" w:hAnsi="Arial" w:cs="Arial"/>
          <w:sz w:val="24"/>
          <w:szCs w:val="24"/>
        </w:rPr>
        <w:t xml:space="preserve"> </w:t>
      </w:r>
      <w:r w:rsidR="00FD54D0">
        <w:rPr>
          <w:rFonts w:ascii="Arial" w:hAnsi="Arial" w:cs="Arial"/>
          <w:sz w:val="24"/>
          <w:szCs w:val="24"/>
        </w:rPr>
        <w:t xml:space="preserve">humans often know that the bad choice isn’t the correct one, </w:t>
      </w:r>
      <w:r w:rsidR="008B784C">
        <w:rPr>
          <w:rFonts w:ascii="Arial" w:hAnsi="Arial" w:cs="Arial"/>
          <w:sz w:val="24"/>
          <w:szCs w:val="24"/>
        </w:rPr>
        <w:t xml:space="preserve">yet it remains the most rewarding in the short term. </w:t>
      </w:r>
      <w:r w:rsidR="00344A3C">
        <w:rPr>
          <w:rFonts w:ascii="Arial" w:hAnsi="Arial" w:cs="Arial"/>
          <w:sz w:val="24"/>
          <w:szCs w:val="24"/>
        </w:rPr>
        <w:t xml:space="preserve">Christians have struggled with the issue of why it is difficult to do good things for centuries, yet </w:t>
      </w:r>
      <w:r w:rsidR="00650855">
        <w:rPr>
          <w:rFonts w:ascii="Arial" w:hAnsi="Arial" w:cs="Arial"/>
          <w:sz w:val="24"/>
          <w:szCs w:val="24"/>
        </w:rPr>
        <w:t>as seen in scripture</w:t>
      </w:r>
      <w:r w:rsidR="00344A3C">
        <w:rPr>
          <w:rFonts w:ascii="Arial" w:hAnsi="Arial" w:cs="Arial"/>
          <w:sz w:val="24"/>
          <w:szCs w:val="24"/>
        </w:rPr>
        <w:t>, we are provided with both the answer and the solution. Grace</w:t>
      </w:r>
      <w:r w:rsidR="009971C4">
        <w:rPr>
          <w:rFonts w:ascii="Arial" w:hAnsi="Arial" w:cs="Arial"/>
          <w:sz w:val="24"/>
          <w:szCs w:val="24"/>
        </w:rPr>
        <w:t xml:space="preserve"> and submission to God’s will are the only solutions to this problem, resulting in transformation and allowing believers to understand that His plan is worth the difficulties that can be wrought by doing the good</w:t>
      </w:r>
      <w:r w:rsidR="007521C9">
        <w:rPr>
          <w:rFonts w:ascii="Arial" w:hAnsi="Arial" w:cs="Arial"/>
          <w:sz w:val="24"/>
          <w:szCs w:val="24"/>
        </w:rPr>
        <w:t>.</w:t>
      </w:r>
      <w:r w:rsidR="004D7A1E">
        <w:rPr>
          <w:rFonts w:ascii="Arial" w:hAnsi="Arial" w:cs="Arial"/>
          <w:sz w:val="24"/>
          <w:szCs w:val="24"/>
        </w:rPr>
        <w:t xml:space="preserve"> Without grace, the problem remains, and people remain trapped in a cycle of wanting to do the right thing, but without seeing the </w:t>
      </w:r>
      <w:r w:rsidR="00AC6A1C">
        <w:rPr>
          <w:rFonts w:ascii="Arial" w:hAnsi="Arial" w:cs="Arial"/>
          <w:sz w:val="24"/>
          <w:szCs w:val="24"/>
        </w:rPr>
        <w:t>purpose</w:t>
      </w:r>
      <w:r w:rsidR="004D7A1E">
        <w:rPr>
          <w:rFonts w:ascii="Arial" w:hAnsi="Arial" w:cs="Arial"/>
          <w:sz w:val="24"/>
          <w:szCs w:val="24"/>
        </w:rPr>
        <w:t xml:space="preserve"> of doing so. </w:t>
      </w:r>
    </w:p>
    <w:p w14:paraId="21C9F1A0" w14:textId="77777777" w:rsidR="008045FA" w:rsidRDefault="008045FA">
      <w:pPr>
        <w:rPr>
          <w:rFonts w:ascii="Arial" w:hAnsi="Arial" w:cs="Arial"/>
          <w:sz w:val="24"/>
          <w:szCs w:val="24"/>
        </w:rPr>
      </w:pPr>
      <w:r>
        <w:rPr>
          <w:rFonts w:ascii="Arial" w:hAnsi="Arial" w:cs="Arial"/>
          <w:sz w:val="24"/>
          <w:szCs w:val="24"/>
        </w:rPr>
        <w:br w:type="page"/>
      </w:r>
    </w:p>
    <w:p w14:paraId="5088EB5F" w14:textId="1EB313F2" w:rsidR="00607C75" w:rsidRDefault="008045FA" w:rsidP="00431E7D">
      <w:pPr>
        <w:jc w:val="both"/>
        <w:rPr>
          <w:rFonts w:ascii="Arial" w:hAnsi="Arial" w:cs="Arial"/>
          <w:b/>
          <w:bCs/>
          <w:sz w:val="28"/>
          <w:szCs w:val="28"/>
        </w:rPr>
      </w:pPr>
      <w:r>
        <w:rPr>
          <w:rFonts w:ascii="Arial" w:hAnsi="Arial" w:cs="Arial"/>
          <w:b/>
          <w:bCs/>
          <w:sz w:val="28"/>
          <w:szCs w:val="28"/>
        </w:rPr>
        <w:lastRenderedPageBreak/>
        <w:t>Bibliography</w:t>
      </w:r>
    </w:p>
    <w:p w14:paraId="26A64AD9" w14:textId="59901F30" w:rsidR="00C625CF" w:rsidRDefault="00C625CF" w:rsidP="00431E7D">
      <w:pPr>
        <w:jc w:val="both"/>
        <w:rPr>
          <w:rFonts w:ascii="Arial" w:hAnsi="Arial" w:cs="Arial"/>
          <w:sz w:val="24"/>
          <w:szCs w:val="24"/>
        </w:rPr>
      </w:pPr>
      <w:r w:rsidRPr="00C625CF">
        <w:rPr>
          <w:rFonts w:ascii="Arial" w:hAnsi="Arial" w:cs="Arial"/>
          <w:sz w:val="24"/>
          <w:szCs w:val="24"/>
        </w:rPr>
        <w:t>Aquinas,</w:t>
      </w:r>
      <w:r w:rsidR="00043BFE">
        <w:rPr>
          <w:rFonts w:ascii="Arial" w:hAnsi="Arial" w:cs="Arial"/>
          <w:sz w:val="24"/>
          <w:szCs w:val="24"/>
        </w:rPr>
        <w:t xml:space="preserve"> </w:t>
      </w:r>
      <w:r w:rsidR="00043BFE" w:rsidRPr="00C625CF">
        <w:rPr>
          <w:rFonts w:ascii="Arial" w:hAnsi="Arial" w:cs="Arial"/>
          <w:sz w:val="24"/>
          <w:szCs w:val="24"/>
        </w:rPr>
        <w:t>Thomas</w:t>
      </w:r>
      <w:r w:rsidR="00043BFE">
        <w:rPr>
          <w:rFonts w:ascii="Arial" w:hAnsi="Arial" w:cs="Arial"/>
          <w:sz w:val="24"/>
          <w:szCs w:val="24"/>
        </w:rPr>
        <w:t>,</w:t>
      </w:r>
      <w:r w:rsidRPr="00C625CF">
        <w:rPr>
          <w:rFonts w:ascii="Arial" w:hAnsi="Arial" w:cs="Arial"/>
          <w:sz w:val="24"/>
          <w:szCs w:val="24"/>
        </w:rPr>
        <w:t xml:space="preserve"> The Summa Theologica: Complete Edition, Kindle ed</w:t>
      </w:r>
      <w:r w:rsidR="001A0FB4">
        <w:rPr>
          <w:rFonts w:ascii="Arial" w:hAnsi="Arial" w:cs="Arial"/>
          <w:sz w:val="24"/>
          <w:szCs w:val="24"/>
        </w:rPr>
        <w:t>n</w:t>
      </w:r>
      <w:r w:rsidRPr="00C625CF">
        <w:rPr>
          <w:rFonts w:ascii="Arial" w:hAnsi="Arial" w:cs="Arial"/>
          <w:sz w:val="24"/>
          <w:szCs w:val="24"/>
        </w:rPr>
        <w:t xml:space="preserve"> (Catholic Way Publishing, 2014)</w:t>
      </w:r>
    </w:p>
    <w:p w14:paraId="4A390139" w14:textId="2D2F9DF8" w:rsidR="003F7D72" w:rsidRDefault="003F7D72" w:rsidP="00431E7D">
      <w:pPr>
        <w:jc w:val="both"/>
        <w:rPr>
          <w:rFonts w:ascii="Arial" w:hAnsi="Arial" w:cs="Arial"/>
          <w:sz w:val="24"/>
          <w:szCs w:val="24"/>
        </w:rPr>
      </w:pPr>
      <w:r w:rsidRPr="003F7D72">
        <w:rPr>
          <w:rFonts w:ascii="Arial" w:hAnsi="Arial" w:cs="Arial"/>
          <w:sz w:val="24"/>
          <w:szCs w:val="24"/>
        </w:rPr>
        <w:t>Augustine of Hippo, The Confessions of St Augustine (Fontana Books, 1959)</w:t>
      </w:r>
    </w:p>
    <w:p w14:paraId="2EF5B968" w14:textId="0112519D" w:rsidR="00AF327B" w:rsidRDefault="00AF327B" w:rsidP="00431E7D">
      <w:pPr>
        <w:jc w:val="both"/>
        <w:rPr>
          <w:rFonts w:ascii="Arial" w:hAnsi="Arial" w:cs="Arial"/>
          <w:sz w:val="24"/>
          <w:szCs w:val="24"/>
        </w:rPr>
      </w:pPr>
      <w:r w:rsidRPr="00AF327B">
        <w:rPr>
          <w:rFonts w:ascii="Arial" w:hAnsi="Arial" w:cs="Arial"/>
          <w:sz w:val="24"/>
          <w:szCs w:val="24"/>
        </w:rPr>
        <w:t>ESV Study Bible, English Standard Version, Study Edition (Crossway, 2008)</w:t>
      </w:r>
    </w:p>
    <w:p w14:paraId="7E94899F" w14:textId="1A49369F" w:rsidR="00AF327B" w:rsidRDefault="00AF327B" w:rsidP="00431E7D">
      <w:pPr>
        <w:jc w:val="both"/>
        <w:rPr>
          <w:rFonts w:ascii="Arial" w:hAnsi="Arial" w:cs="Arial"/>
          <w:sz w:val="24"/>
          <w:szCs w:val="24"/>
        </w:rPr>
      </w:pPr>
      <w:r w:rsidRPr="00AF327B">
        <w:rPr>
          <w:rFonts w:ascii="Arial" w:hAnsi="Arial" w:cs="Arial"/>
          <w:sz w:val="24"/>
          <w:szCs w:val="24"/>
        </w:rPr>
        <w:t>Gula,</w:t>
      </w:r>
      <w:r>
        <w:rPr>
          <w:rFonts w:ascii="Arial" w:hAnsi="Arial" w:cs="Arial"/>
          <w:sz w:val="24"/>
          <w:szCs w:val="24"/>
        </w:rPr>
        <w:t xml:space="preserve"> </w:t>
      </w:r>
      <w:r w:rsidRPr="00AF327B">
        <w:rPr>
          <w:rFonts w:ascii="Arial" w:hAnsi="Arial" w:cs="Arial"/>
          <w:sz w:val="24"/>
          <w:szCs w:val="24"/>
        </w:rPr>
        <w:t>Richard M.</w:t>
      </w:r>
      <w:r>
        <w:rPr>
          <w:rFonts w:ascii="Arial" w:hAnsi="Arial" w:cs="Arial"/>
          <w:sz w:val="24"/>
          <w:szCs w:val="24"/>
        </w:rPr>
        <w:t>,</w:t>
      </w:r>
      <w:r w:rsidRPr="00AF327B">
        <w:rPr>
          <w:rFonts w:ascii="Arial" w:hAnsi="Arial" w:cs="Arial"/>
          <w:sz w:val="24"/>
          <w:szCs w:val="24"/>
        </w:rPr>
        <w:t xml:space="preserve"> Reason Informed by Faith, (Paulist Press, 1989)</w:t>
      </w:r>
    </w:p>
    <w:p w14:paraId="418BC1D2" w14:textId="4A496627" w:rsidR="008045FA" w:rsidRPr="008045FA" w:rsidRDefault="008045FA" w:rsidP="00431E7D">
      <w:pPr>
        <w:jc w:val="both"/>
        <w:rPr>
          <w:rFonts w:ascii="Arial" w:hAnsi="Arial" w:cs="Arial"/>
          <w:sz w:val="24"/>
          <w:szCs w:val="24"/>
        </w:rPr>
      </w:pPr>
      <w:r w:rsidRPr="008045FA">
        <w:rPr>
          <w:rFonts w:ascii="Arial" w:hAnsi="Arial" w:cs="Arial"/>
          <w:sz w:val="24"/>
          <w:szCs w:val="24"/>
        </w:rPr>
        <w:t>Turpin,</w:t>
      </w:r>
      <w:r w:rsidR="000F1130">
        <w:rPr>
          <w:rFonts w:ascii="Arial" w:hAnsi="Arial" w:cs="Arial"/>
          <w:sz w:val="24"/>
          <w:szCs w:val="24"/>
        </w:rPr>
        <w:t xml:space="preserve"> </w:t>
      </w:r>
      <w:r w:rsidR="000F1130" w:rsidRPr="008045FA">
        <w:rPr>
          <w:rFonts w:ascii="Arial" w:hAnsi="Arial" w:cs="Arial"/>
          <w:sz w:val="24"/>
          <w:szCs w:val="24"/>
        </w:rPr>
        <w:t>Simon</w:t>
      </w:r>
      <w:r w:rsidR="000F1130">
        <w:rPr>
          <w:rFonts w:ascii="Arial" w:hAnsi="Arial" w:cs="Arial"/>
          <w:sz w:val="24"/>
          <w:szCs w:val="24"/>
        </w:rPr>
        <w:t>,</w:t>
      </w:r>
      <w:r w:rsidRPr="008045FA">
        <w:rPr>
          <w:rFonts w:ascii="Arial" w:hAnsi="Arial" w:cs="Arial"/>
          <w:sz w:val="24"/>
          <w:szCs w:val="24"/>
        </w:rPr>
        <w:t xml:space="preserve"> ‘Learning from the Temptation of Eve’, Answers in Genesis, January 5 2019</w:t>
      </w:r>
      <w:r w:rsidR="004B12C2">
        <w:rPr>
          <w:rFonts w:ascii="Arial" w:hAnsi="Arial" w:cs="Arial"/>
          <w:sz w:val="24"/>
          <w:szCs w:val="24"/>
        </w:rPr>
        <w:t xml:space="preserve"> </w:t>
      </w:r>
      <w:r w:rsidRPr="008045FA">
        <w:rPr>
          <w:rFonts w:ascii="Arial" w:hAnsi="Arial" w:cs="Arial"/>
          <w:sz w:val="24"/>
          <w:szCs w:val="24"/>
        </w:rPr>
        <w:t>&lt;https://answersingenesis.org/adam-and-eve/learning-from-temptation-of-eve/?srsltid=AfmBOoqF4TzzFfzDLouSDqj_6lDT_rVkCmE4bemK4kPYgQQ6SmfqtnFx&gt; [accessed 21 March 2026]</w:t>
      </w:r>
    </w:p>
    <w:sectPr w:rsidR="008045FA" w:rsidRPr="008045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9F4239" w14:textId="77777777" w:rsidR="009B74B1" w:rsidRDefault="009B74B1" w:rsidP="00FD5E89">
      <w:pPr>
        <w:spacing w:after="0" w:line="240" w:lineRule="auto"/>
      </w:pPr>
      <w:r>
        <w:separator/>
      </w:r>
    </w:p>
  </w:endnote>
  <w:endnote w:type="continuationSeparator" w:id="0">
    <w:p w14:paraId="79C9C8F9" w14:textId="77777777" w:rsidR="009B74B1" w:rsidRDefault="009B74B1" w:rsidP="00FD5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04DBF1" w14:textId="77777777" w:rsidR="009B74B1" w:rsidRDefault="009B74B1" w:rsidP="00FD5E89">
      <w:pPr>
        <w:spacing w:after="0" w:line="240" w:lineRule="auto"/>
      </w:pPr>
      <w:r>
        <w:separator/>
      </w:r>
    </w:p>
  </w:footnote>
  <w:footnote w:type="continuationSeparator" w:id="0">
    <w:p w14:paraId="796CD546" w14:textId="77777777" w:rsidR="009B74B1" w:rsidRDefault="009B74B1" w:rsidP="00FD5E89">
      <w:pPr>
        <w:spacing w:after="0" w:line="240" w:lineRule="auto"/>
      </w:pPr>
      <w:r>
        <w:continuationSeparator/>
      </w:r>
    </w:p>
  </w:footnote>
  <w:footnote w:id="1">
    <w:p w14:paraId="76902BE9" w14:textId="479FBA10" w:rsidR="00657B17" w:rsidRDefault="00657B17">
      <w:pPr>
        <w:pStyle w:val="FootnoteText"/>
      </w:pPr>
      <w:r>
        <w:rPr>
          <w:rStyle w:val="FootnoteReference"/>
        </w:rPr>
        <w:footnoteRef/>
      </w:r>
      <w:r>
        <w:t xml:space="preserve"> </w:t>
      </w:r>
      <w:r w:rsidR="000D6644">
        <w:t>Simon Turpin, ‘</w:t>
      </w:r>
      <w:r w:rsidR="00CF4339">
        <w:t>Learning from the Temptation of Eve’, Answers in Genesis</w:t>
      </w:r>
      <w:r w:rsidR="003D7B4F">
        <w:t xml:space="preserve">, </w:t>
      </w:r>
      <w:r w:rsidR="00FE2BB6">
        <w:t>January 5 2019 &lt;</w:t>
      </w:r>
      <w:r w:rsidR="00FE2BB6" w:rsidRPr="00FE2BB6">
        <w:t>https://answersingenesis.org/adam-and-eve/learning-from-temptation-of-eve/?srsltid=AfmBOoqF4TzzFfzDLouSDqj_6lDT_rVkCmE4bemK4kPYgQQ6SmfqtnFx</w:t>
      </w:r>
      <w:r w:rsidR="00FE2BB6">
        <w:t>&gt; [accessed 21 March 2026].</w:t>
      </w:r>
    </w:p>
  </w:footnote>
  <w:footnote w:id="2">
    <w:p w14:paraId="2EE4BF4F" w14:textId="36F028B0" w:rsidR="00CC7688" w:rsidRDefault="00CC7688">
      <w:pPr>
        <w:pStyle w:val="FootnoteText"/>
      </w:pPr>
      <w:r>
        <w:rPr>
          <w:rStyle w:val="FootnoteReference"/>
        </w:rPr>
        <w:footnoteRef/>
      </w:r>
      <w:r>
        <w:t xml:space="preserve"> </w:t>
      </w:r>
      <w:r w:rsidR="00902292">
        <w:t xml:space="preserve">Saint Augustine </w:t>
      </w:r>
      <w:r w:rsidR="00FF259A">
        <w:t xml:space="preserve">of Hippo, </w:t>
      </w:r>
      <w:r w:rsidR="00FF259A">
        <w:rPr>
          <w:i/>
          <w:iCs/>
        </w:rPr>
        <w:t>The Confessions of St Augustine</w:t>
      </w:r>
      <w:r w:rsidR="00F62614">
        <w:rPr>
          <w:i/>
          <w:iCs/>
        </w:rPr>
        <w:t xml:space="preserve"> </w:t>
      </w:r>
      <w:r w:rsidR="00F62614">
        <w:t>(Fontana Books, 195</w:t>
      </w:r>
      <w:r w:rsidR="00E35986">
        <w:t>9), p. 66.</w:t>
      </w:r>
      <w:r w:rsidR="00463F87">
        <w:t xml:space="preserve"> </w:t>
      </w:r>
    </w:p>
  </w:footnote>
  <w:footnote w:id="3">
    <w:p w14:paraId="2B07E68A" w14:textId="2815DAA4" w:rsidR="00BC52DA" w:rsidRPr="00A869D7" w:rsidRDefault="00BC52DA">
      <w:pPr>
        <w:pStyle w:val="FootnoteText"/>
      </w:pPr>
      <w:r>
        <w:rPr>
          <w:rStyle w:val="FootnoteReference"/>
        </w:rPr>
        <w:footnoteRef/>
      </w:r>
      <w:r>
        <w:t xml:space="preserve"> </w:t>
      </w:r>
      <w:r w:rsidR="0086757A">
        <w:t xml:space="preserve">Saint Thomas Aquinas, </w:t>
      </w:r>
      <w:r w:rsidR="0086757A">
        <w:rPr>
          <w:i/>
          <w:iCs/>
        </w:rPr>
        <w:t xml:space="preserve">The Summa </w:t>
      </w:r>
      <w:r w:rsidR="00527A60">
        <w:rPr>
          <w:i/>
          <w:iCs/>
        </w:rPr>
        <w:t>Theologica</w:t>
      </w:r>
      <w:r w:rsidR="00D16FDE">
        <w:rPr>
          <w:i/>
          <w:iCs/>
        </w:rPr>
        <w:t>: Complete Edition</w:t>
      </w:r>
      <w:r w:rsidR="00EE3CA8">
        <w:rPr>
          <w:i/>
          <w:iCs/>
        </w:rPr>
        <w:t xml:space="preserve">, </w:t>
      </w:r>
      <w:r w:rsidR="00EE3CA8">
        <w:t>Kindle edn</w:t>
      </w:r>
      <w:r w:rsidR="00A869D7">
        <w:rPr>
          <w:i/>
          <w:iCs/>
        </w:rPr>
        <w:t xml:space="preserve"> </w:t>
      </w:r>
      <w:r w:rsidR="00A869D7">
        <w:t>(Catholic Way Publishing, 2014),</w:t>
      </w:r>
      <w:r w:rsidR="00746F4C">
        <w:t xml:space="preserve"> p. </w:t>
      </w:r>
      <w:r w:rsidR="0099025B">
        <w:t>4014.</w:t>
      </w:r>
    </w:p>
  </w:footnote>
  <w:footnote w:id="4">
    <w:p w14:paraId="18BBE8BE" w14:textId="5CD3F4F5" w:rsidR="00F83B52" w:rsidRPr="00D04C97" w:rsidRDefault="00F83B52">
      <w:pPr>
        <w:pStyle w:val="FootnoteText"/>
      </w:pPr>
      <w:r>
        <w:rPr>
          <w:rStyle w:val="FootnoteReference"/>
        </w:rPr>
        <w:footnoteRef/>
      </w:r>
      <w:r>
        <w:t xml:space="preserve"> </w:t>
      </w:r>
      <w:r w:rsidR="00D04C97">
        <w:t xml:space="preserve">Augustine, </w:t>
      </w:r>
      <w:r w:rsidR="00D04C97">
        <w:rPr>
          <w:i/>
          <w:iCs/>
        </w:rPr>
        <w:t xml:space="preserve">The Confessions, </w:t>
      </w:r>
      <w:r w:rsidR="00D04C97">
        <w:t>p.67.</w:t>
      </w:r>
    </w:p>
  </w:footnote>
  <w:footnote w:id="5">
    <w:p w14:paraId="397AF25C" w14:textId="167B3E79" w:rsidR="00320E56" w:rsidRPr="007D481F" w:rsidRDefault="00320E56">
      <w:pPr>
        <w:pStyle w:val="FootnoteText"/>
      </w:pPr>
      <w:r>
        <w:rPr>
          <w:rStyle w:val="FootnoteReference"/>
        </w:rPr>
        <w:footnoteRef/>
      </w:r>
      <w:r>
        <w:t xml:space="preserve"> Richard M. Gula</w:t>
      </w:r>
      <w:r w:rsidR="007D481F">
        <w:t xml:space="preserve">, </w:t>
      </w:r>
      <w:r w:rsidR="007D481F">
        <w:rPr>
          <w:i/>
          <w:iCs/>
        </w:rPr>
        <w:t xml:space="preserve">Reason Informed by Faith, </w:t>
      </w:r>
      <w:r w:rsidR="007D481F">
        <w:t>(Paulist Press, 1989)</w:t>
      </w:r>
      <w:r w:rsidR="00A723E1">
        <w:t>, p. 91.</w:t>
      </w:r>
    </w:p>
  </w:footnote>
  <w:footnote w:id="6">
    <w:p w14:paraId="02BC44FE" w14:textId="26A0B914" w:rsidR="00C44314" w:rsidRDefault="00C44314">
      <w:pPr>
        <w:pStyle w:val="FootnoteText"/>
      </w:pPr>
      <w:r>
        <w:rPr>
          <w:rStyle w:val="FootnoteReference"/>
        </w:rPr>
        <w:footnoteRef/>
      </w:r>
      <w:r>
        <w:t xml:space="preserve"> </w:t>
      </w:r>
      <w:r w:rsidR="00531364" w:rsidRPr="00A04405">
        <w:t>ESV Study Bible, English Standard Version, Study Edition (Crossway, 2008)</w:t>
      </w:r>
      <w:r w:rsidR="00531364">
        <w:t xml:space="preserve">, p. </w:t>
      </w:r>
      <w:r w:rsidR="004F5459">
        <w:t>1977.</w:t>
      </w:r>
    </w:p>
  </w:footnote>
  <w:footnote w:id="7">
    <w:p w14:paraId="4111407A" w14:textId="602593CE" w:rsidR="00A32E14" w:rsidRDefault="00A32E14">
      <w:pPr>
        <w:pStyle w:val="FootnoteText"/>
      </w:pPr>
      <w:r>
        <w:rPr>
          <w:rStyle w:val="FootnoteReference"/>
        </w:rPr>
        <w:footnoteRef/>
      </w:r>
      <w:r>
        <w:t xml:space="preserve"> </w:t>
      </w:r>
      <w:r w:rsidRPr="00A04405">
        <w:t>ESV Study Bible, English Standard Version,</w:t>
      </w:r>
      <w:r w:rsidR="00D85D35">
        <w:t xml:space="preserve"> p</w:t>
      </w:r>
      <w:r>
        <w:t>. 1977.</w:t>
      </w:r>
    </w:p>
  </w:footnote>
  <w:footnote w:id="8">
    <w:p w14:paraId="45771D59" w14:textId="73CBAE8E" w:rsidR="007568EF" w:rsidRPr="005C62A3" w:rsidRDefault="007568EF">
      <w:pPr>
        <w:pStyle w:val="FootnoteText"/>
      </w:pPr>
      <w:r>
        <w:rPr>
          <w:rStyle w:val="FootnoteReference"/>
        </w:rPr>
        <w:footnoteRef/>
      </w:r>
      <w:r>
        <w:t xml:space="preserve"> </w:t>
      </w:r>
      <w:r w:rsidR="005C62A3">
        <w:t xml:space="preserve">Aquinas, </w:t>
      </w:r>
      <w:r w:rsidR="005C62A3">
        <w:rPr>
          <w:i/>
          <w:iCs/>
        </w:rPr>
        <w:t xml:space="preserve">The Summa, </w:t>
      </w:r>
      <w:r w:rsidR="005C62A3">
        <w:t xml:space="preserve">p. </w:t>
      </w:r>
      <w:r w:rsidR="00187902">
        <w:t>4718.</w:t>
      </w:r>
    </w:p>
  </w:footnote>
  <w:footnote w:id="9">
    <w:p w14:paraId="6492C630" w14:textId="5899597F" w:rsidR="00E12976" w:rsidRPr="00BF375F" w:rsidRDefault="00E12976">
      <w:pPr>
        <w:pStyle w:val="FootnoteText"/>
      </w:pPr>
      <w:r>
        <w:rPr>
          <w:rStyle w:val="FootnoteReference"/>
        </w:rPr>
        <w:footnoteRef/>
      </w:r>
      <w:r w:rsidR="00BF375F">
        <w:t xml:space="preserve"> Augustine, </w:t>
      </w:r>
      <w:r w:rsidR="00BF375F">
        <w:rPr>
          <w:i/>
          <w:iCs/>
        </w:rPr>
        <w:t xml:space="preserve">The Confessions, </w:t>
      </w:r>
      <w:r w:rsidR="00BF375F">
        <w:t>p. 176.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D61285"/>
    <w:multiLevelType w:val="multilevel"/>
    <w:tmpl w:val="5BD6B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0145CC"/>
    <w:multiLevelType w:val="multilevel"/>
    <w:tmpl w:val="E0D621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0903B0"/>
    <w:multiLevelType w:val="multilevel"/>
    <w:tmpl w:val="5E72A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F34D4D"/>
    <w:multiLevelType w:val="multilevel"/>
    <w:tmpl w:val="94E8F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77754F"/>
    <w:multiLevelType w:val="multilevel"/>
    <w:tmpl w:val="4C34E5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167D15"/>
    <w:multiLevelType w:val="multilevel"/>
    <w:tmpl w:val="DE949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E17498"/>
    <w:multiLevelType w:val="multilevel"/>
    <w:tmpl w:val="9AB8F8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362666"/>
    <w:multiLevelType w:val="multilevel"/>
    <w:tmpl w:val="AE36B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880B17"/>
    <w:multiLevelType w:val="multilevel"/>
    <w:tmpl w:val="56C09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E47698"/>
    <w:multiLevelType w:val="multilevel"/>
    <w:tmpl w:val="F690A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93124">
    <w:abstractNumId w:val="9"/>
  </w:num>
  <w:num w:numId="2" w16cid:durableId="1717657501">
    <w:abstractNumId w:val="0"/>
  </w:num>
  <w:num w:numId="3" w16cid:durableId="2123111558">
    <w:abstractNumId w:val="7"/>
  </w:num>
  <w:num w:numId="4" w16cid:durableId="832598325">
    <w:abstractNumId w:val="8"/>
  </w:num>
  <w:num w:numId="5" w16cid:durableId="2001035609">
    <w:abstractNumId w:val="5"/>
  </w:num>
  <w:num w:numId="6" w16cid:durableId="845827351">
    <w:abstractNumId w:val="2"/>
  </w:num>
  <w:num w:numId="7" w16cid:durableId="570430852">
    <w:abstractNumId w:val="1"/>
  </w:num>
  <w:num w:numId="8" w16cid:durableId="274286955">
    <w:abstractNumId w:val="4"/>
  </w:num>
  <w:num w:numId="9" w16cid:durableId="412943635">
    <w:abstractNumId w:val="6"/>
  </w:num>
  <w:num w:numId="10" w16cid:durableId="7873522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FD5E89"/>
    <w:rsid w:val="00005DF2"/>
    <w:rsid w:val="00015325"/>
    <w:rsid w:val="00023755"/>
    <w:rsid w:val="00040DAD"/>
    <w:rsid w:val="00043BFE"/>
    <w:rsid w:val="000528F5"/>
    <w:rsid w:val="00052F00"/>
    <w:rsid w:val="000551B0"/>
    <w:rsid w:val="0005670E"/>
    <w:rsid w:val="0007267A"/>
    <w:rsid w:val="00072D4C"/>
    <w:rsid w:val="000812F7"/>
    <w:rsid w:val="00096C03"/>
    <w:rsid w:val="000A345A"/>
    <w:rsid w:val="000A4D68"/>
    <w:rsid w:val="000C735A"/>
    <w:rsid w:val="000D6644"/>
    <w:rsid w:val="000E6115"/>
    <w:rsid w:val="000F1130"/>
    <w:rsid w:val="000F3A7D"/>
    <w:rsid w:val="00102D44"/>
    <w:rsid w:val="00117450"/>
    <w:rsid w:val="001571F9"/>
    <w:rsid w:val="00160001"/>
    <w:rsid w:val="00165BA2"/>
    <w:rsid w:val="00187902"/>
    <w:rsid w:val="00195DB9"/>
    <w:rsid w:val="001A0FB4"/>
    <w:rsid w:val="001B30DC"/>
    <w:rsid w:val="001B60B3"/>
    <w:rsid w:val="001B68A2"/>
    <w:rsid w:val="001C4AFF"/>
    <w:rsid w:val="001C6275"/>
    <w:rsid w:val="001D63C3"/>
    <w:rsid w:val="001E0F8C"/>
    <w:rsid w:val="001E1211"/>
    <w:rsid w:val="002011D7"/>
    <w:rsid w:val="00204B76"/>
    <w:rsid w:val="002151DB"/>
    <w:rsid w:val="0027339E"/>
    <w:rsid w:val="00273971"/>
    <w:rsid w:val="00294A75"/>
    <w:rsid w:val="002953F1"/>
    <w:rsid w:val="002A233B"/>
    <w:rsid w:val="002A6EC2"/>
    <w:rsid w:val="002E02AD"/>
    <w:rsid w:val="002F23C8"/>
    <w:rsid w:val="002F7B6D"/>
    <w:rsid w:val="00300255"/>
    <w:rsid w:val="00311CC3"/>
    <w:rsid w:val="00320E56"/>
    <w:rsid w:val="00344A3C"/>
    <w:rsid w:val="00347853"/>
    <w:rsid w:val="00356A4D"/>
    <w:rsid w:val="00362125"/>
    <w:rsid w:val="00365899"/>
    <w:rsid w:val="00366818"/>
    <w:rsid w:val="003D7B4F"/>
    <w:rsid w:val="003E2F4C"/>
    <w:rsid w:val="003E60EC"/>
    <w:rsid w:val="003F5B89"/>
    <w:rsid w:val="003F7D72"/>
    <w:rsid w:val="0040188E"/>
    <w:rsid w:val="004024CA"/>
    <w:rsid w:val="00415E05"/>
    <w:rsid w:val="00431E7D"/>
    <w:rsid w:val="00433DDA"/>
    <w:rsid w:val="00463F87"/>
    <w:rsid w:val="004759FD"/>
    <w:rsid w:val="00476AF7"/>
    <w:rsid w:val="004B12C2"/>
    <w:rsid w:val="004D4013"/>
    <w:rsid w:val="004D7A1E"/>
    <w:rsid w:val="004F5459"/>
    <w:rsid w:val="00527A60"/>
    <w:rsid w:val="00531364"/>
    <w:rsid w:val="00532B05"/>
    <w:rsid w:val="00545405"/>
    <w:rsid w:val="00574A3D"/>
    <w:rsid w:val="00575971"/>
    <w:rsid w:val="005855EB"/>
    <w:rsid w:val="00593395"/>
    <w:rsid w:val="005A4314"/>
    <w:rsid w:val="005C62A3"/>
    <w:rsid w:val="005C63AF"/>
    <w:rsid w:val="005C6669"/>
    <w:rsid w:val="005D7D99"/>
    <w:rsid w:val="00607C75"/>
    <w:rsid w:val="00647625"/>
    <w:rsid w:val="00647819"/>
    <w:rsid w:val="00650855"/>
    <w:rsid w:val="00657B17"/>
    <w:rsid w:val="00662B15"/>
    <w:rsid w:val="00665974"/>
    <w:rsid w:val="006665AF"/>
    <w:rsid w:val="006935FF"/>
    <w:rsid w:val="006A2623"/>
    <w:rsid w:val="006B1F38"/>
    <w:rsid w:val="006B423D"/>
    <w:rsid w:val="006C0CD4"/>
    <w:rsid w:val="006C1611"/>
    <w:rsid w:val="006D44D2"/>
    <w:rsid w:val="006D49BE"/>
    <w:rsid w:val="006E1C05"/>
    <w:rsid w:val="006E6690"/>
    <w:rsid w:val="006F043B"/>
    <w:rsid w:val="006F2D50"/>
    <w:rsid w:val="00703B05"/>
    <w:rsid w:val="00716A5B"/>
    <w:rsid w:val="00730A1A"/>
    <w:rsid w:val="00746F4C"/>
    <w:rsid w:val="007521C9"/>
    <w:rsid w:val="00754C08"/>
    <w:rsid w:val="007568EF"/>
    <w:rsid w:val="00757822"/>
    <w:rsid w:val="007602AF"/>
    <w:rsid w:val="00783577"/>
    <w:rsid w:val="007861BC"/>
    <w:rsid w:val="007C2ED2"/>
    <w:rsid w:val="007D481F"/>
    <w:rsid w:val="008045FA"/>
    <w:rsid w:val="00816E73"/>
    <w:rsid w:val="00854374"/>
    <w:rsid w:val="008551D5"/>
    <w:rsid w:val="008561D9"/>
    <w:rsid w:val="00857813"/>
    <w:rsid w:val="00862565"/>
    <w:rsid w:val="0086757A"/>
    <w:rsid w:val="00870157"/>
    <w:rsid w:val="008A745C"/>
    <w:rsid w:val="008B2510"/>
    <w:rsid w:val="008B69F8"/>
    <w:rsid w:val="008B784C"/>
    <w:rsid w:val="008C751E"/>
    <w:rsid w:val="008E1A5F"/>
    <w:rsid w:val="008E518F"/>
    <w:rsid w:val="008F5ABF"/>
    <w:rsid w:val="008F762C"/>
    <w:rsid w:val="00902292"/>
    <w:rsid w:val="00915A4E"/>
    <w:rsid w:val="0093128D"/>
    <w:rsid w:val="00940EA2"/>
    <w:rsid w:val="00944251"/>
    <w:rsid w:val="00950FF8"/>
    <w:rsid w:val="00955038"/>
    <w:rsid w:val="00967F4F"/>
    <w:rsid w:val="0099025B"/>
    <w:rsid w:val="009940CE"/>
    <w:rsid w:val="009971C4"/>
    <w:rsid w:val="009A1316"/>
    <w:rsid w:val="009A3C21"/>
    <w:rsid w:val="009B02BB"/>
    <w:rsid w:val="009B74B1"/>
    <w:rsid w:val="009C243B"/>
    <w:rsid w:val="009D5BA3"/>
    <w:rsid w:val="009D7CC8"/>
    <w:rsid w:val="009F0626"/>
    <w:rsid w:val="009F68DF"/>
    <w:rsid w:val="00A24F12"/>
    <w:rsid w:val="00A32E14"/>
    <w:rsid w:val="00A52175"/>
    <w:rsid w:val="00A5405F"/>
    <w:rsid w:val="00A6589C"/>
    <w:rsid w:val="00A723E1"/>
    <w:rsid w:val="00A844FB"/>
    <w:rsid w:val="00A869D7"/>
    <w:rsid w:val="00A97FBA"/>
    <w:rsid w:val="00AB258B"/>
    <w:rsid w:val="00AB7CA0"/>
    <w:rsid w:val="00AC483E"/>
    <w:rsid w:val="00AC6A1C"/>
    <w:rsid w:val="00AD06AD"/>
    <w:rsid w:val="00AD4E7A"/>
    <w:rsid w:val="00AD6F41"/>
    <w:rsid w:val="00AD7D32"/>
    <w:rsid w:val="00AE031C"/>
    <w:rsid w:val="00AE7803"/>
    <w:rsid w:val="00AF327B"/>
    <w:rsid w:val="00AF6753"/>
    <w:rsid w:val="00B64824"/>
    <w:rsid w:val="00B75008"/>
    <w:rsid w:val="00B8283F"/>
    <w:rsid w:val="00B919A4"/>
    <w:rsid w:val="00B9323A"/>
    <w:rsid w:val="00BA4AB5"/>
    <w:rsid w:val="00BA68C2"/>
    <w:rsid w:val="00BB3DD9"/>
    <w:rsid w:val="00BC52DA"/>
    <w:rsid w:val="00BF375F"/>
    <w:rsid w:val="00C05C65"/>
    <w:rsid w:val="00C0746A"/>
    <w:rsid w:val="00C1397B"/>
    <w:rsid w:val="00C15F35"/>
    <w:rsid w:val="00C44314"/>
    <w:rsid w:val="00C61A27"/>
    <w:rsid w:val="00C625CF"/>
    <w:rsid w:val="00C66153"/>
    <w:rsid w:val="00C71119"/>
    <w:rsid w:val="00C76CC0"/>
    <w:rsid w:val="00C852DB"/>
    <w:rsid w:val="00CB170A"/>
    <w:rsid w:val="00CB5559"/>
    <w:rsid w:val="00CC7688"/>
    <w:rsid w:val="00CD1436"/>
    <w:rsid w:val="00CD5D1C"/>
    <w:rsid w:val="00CD6B16"/>
    <w:rsid w:val="00CF4339"/>
    <w:rsid w:val="00D02A0B"/>
    <w:rsid w:val="00D04C97"/>
    <w:rsid w:val="00D1476A"/>
    <w:rsid w:val="00D16FDE"/>
    <w:rsid w:val="00D378C0"/>
    <w:rsid w:val="00D52FD4"/>
    <w:rsid w:val="00D64AB8"/>
    <w:rsid w:val="00D64CD8"/>
    <w:rsid w:val="00D70330"/>
    <w:rsid w:val="00D84116"/>
    <w:rsid w:val="00D85D35"/>
    <w:rsid w:val="00D85DAA"/>
    <w:rsid w:val="00DA111C"/>
    <w:rsid w:val="00DA42C1"/>
    <w:rsid w:val="00DB5579"/>
    <w:rsid w:val="00DC642C"/>
    <w:rsid w:val="00DC76A0"/>
    <w:rsid w:val="00DC7E05"/>
    <w:rsid w:val="00DE0916"/>
    <w:rsid w:val="00DE4892"/>
    <w:rsid w:val="00DF2CF5"/>
    <w:rsid w:val="00E00A39"/>
    <w:rsid w:val="00E12976"/>
    <w:rsid w:val="00E32E63"/>
    <w:rsid w:val="00E35986"/>
    <w:rsid w:val="00E36894"/>
    <w:rsid w:val="00E441ED"/>
    <w:rsid w:val="00E7224F"/>
    <w:rsid w:val="00E73711"/>
    <w:rsid w:val="00E7608F"/>
    <w:rsid w:val="00E825BF"/>
    <w:rsid w:val="00EA4B4C"/>
    <w:rsid w:val="00EC59EB"/>
    <w:rsid w:val="00ED1BD1"/>
    <w:rsid w:val="00ED2C83"/>
    <w:rsid w:val="00ED7607"/>
    <w:rsid w:val="00EE3CA8"/>
    <w:rsid w:val="00EF1868"/>
    <w:rsid w:val="00F059F8"/>
    <w:rsid w:val="00F11C62"/>
    <w:rsid w:val="00F50DF8"/>
    <w:rsid w:val="00F526FD"/>
    <w:rsid w:val="00F62614"/>
    <w:rsid w:val="00F70601"/>
    <w:rsid w:val="00F70C6F"/>
    <w:rsid w:val="00F75272"/>
    <w:rsid w:val="00F7605B"/>
    <w:rsid w:val="00F806F2"/>
    <w:rsid w:val="00F83B52"/>
    <w:rsid w:val="00FA6EE8"/>
    <w:rsid w:val="00FC28AF"/>
    <w:rsid w:val="00FD54D0"/>
    <w:rsid w:val="00FD55CF"/>
    <w:rsid w:val="00FD5ABD"/>
    <w:rsid w:val="00FD5E89"/>
    <w:rsid w:val="00FE2BB6"/>
    <w:rsid w:val="00FE3E43"/>
    <w:rsid w:val="00FE51BE"/>
    <w:rsid w:val="00FF25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493AF"/>
  <w15:chartTrackingRefBased/>
  <w15:docId w15:val="{6B80F4E4-0205-4E8E-AF55-A6A6C4691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E8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FD5E8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FD5E8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FD5E8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FD5E8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FD5E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5E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5E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5E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E8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FD5E8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FD5E8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FD5E8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FD5E8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FD5E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5E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5E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5E89"/>
    <w:rPr>
      <w:rFonts w:eastAsiaTheme="majorEastAsia" w:cstheme="majorBidi"/>
      <w:color w:val="272727" w:themeColor="text1" w:themeTint="D8"/>
    </w:rPr>
  </w:style>
  <w:style w:type="paragraph" w:styleId="Title">
    <w:name w:val="Title"/>
    <w:basedOn w:val="Normal"/>
    <w:next w:val="Normal"/>
    <w:link w:val="TitleChar"/>
    <w:uiPriority w:val="10"/>
    <w:qFormat/>
    <w:rsid w:val="00FD5E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5E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5E8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5E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5E8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D5E89"/>
    <w:rPr>
      <w:i/>
      <w:iCs/>
      <w:color w:val="404040" w:themeColor="text1" w:themeTint="BF"/>
    </w:rPr>
  </w:style>
  <w:style w:type="paragraph" w:styleId="ListParagraph">
    <w:name w:val="List Paragraph"/>
    <w:basedOn w:val="Normal"/>
    <w:uiPriority w:val="34"/>
    <w:qFormat/>
    <w:rsid w:val="00FD5E89"/>
    <w:pPr>
      <w:ind w:left="720"/>
      <w:contextualSpacing/>
    </w:pPr>
  </w:style>
  <w:style w:type="character" w:styleId="IntenseEmphasis">
    <w:name w:val="Intense Emphasis"/>
    <w:basedOn w:val="DefaultParagraphFont"/>
    <w:uiPriority w:val="21"/>
    <w:qFormat/>
    <w:rsid w:val="00FD5E89"/>
    <w:rPr>
      <w:i/>
      <w:iCs/>
      <w:color w:val="365F91" w:themeColor="accent1" w:themeShade="BF"/>
    </w:rPr>
  </w:style>
  <w:style w:type="paragraph" w:styleId="IntenseQuote">
    <w:name w:val="Intense Quote"/>
    <w:basedOn w:val="Normal"/>
    <w:next w:val="Normal"/>
    <w:link w:val="IntenseQuoteChar"/>
    <w:uiPriority w:val="30"/>
    <w:qFormat/>
    <w:rsid w:val="00FD5E8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FD5E89"/>
    <w:rPr>
      <w:i/>
      <w:iCs/>
      <w:color w:val="365F91" w:themeColor="accent1" w:themeShade="BF"/>
    </w:rPr>
  </w:style>
  <w:style w:type="character" w:styleId="IntenseReference">
    <w:name w:val="Intense Reference"/>
    <w:basedOn w:val="DefaultParagraphFont"/>
    <w:uiPriority w:val="32"/>
    <w:qFormat/>
    <w:rsid w:val="00FD5E89"/>
    <w:rPr>
      <w:b/>
      <w:bCs/>
      <w:smallCaps/>
      <w:color w:val="365F91" w:themeColor="accent1" w:themeShade="BF"/>
      <w:spacing w:val="5"/>
    </w:rPr>
  </w:style>
  <w:style w:type="paragraph" w:styleId="Header">
    <w:name w:val="header"/>
    <w:basedOn w:val="Normal"/>
    <w:link w:val="HeaderChar"/>
    <w:uiPriority w:val="99"/>
    <w:unhideWhenUsed/>
    <w:rsid w:val="00FD5E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E89"/>
  </w:style>
  <w:style w:type="paragraph" w:styleId="Footer">
    <w:name w:val="footer"/>
    <w:basedOn w:val="Normal"/>
    <w:link w:val="FooterChar"/>
    <w:uiPriority w:val="99"/>
    <w:unhideWhenUsed/>
    <w:rsid w:val="00FD5E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E89"/>
  </w:style>
  <w:style w:type="paragraph" w:styleId="FootnoteText">
    <w:name w:val="footnote text"/>
    <w:basedOn w:val="Normal"/>
    <w:link w:val="FootnoteTextChar"/>
    <w:uiPriority w:val="99"/>
    <w:semiHidden/>
    <w:unhideWhenUsed/>
    <w:rsid w:val="00657B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7B17"/>
    <w:rPr>
      <w:sz w:val="20"/>
      <w:szCs w:val="20"/>
    </w:rPr>
  </w:style>
  <w:style w:type="character" w:styleId="FootnoteReference">
    <w:name w:val="footnote reference"/>
    <w:basedOn w:val="DefaultParagraphFont"/>
    <w:uiPriority w:val="99"/>
    <w:semiHidden/>
    <w:unhideWhenUsed/>
    <w:rsid w:val="00657B17"/>
    <w:rPr>
      <w:vertAlign w:val="superscript"/>
    </w:rPr>
  </w:style>
  <w:style w:type="character" w:styleId="Hyperlink">
    <w:name w:val="Hyperlink"/>
    <w:basedOn w:val="DefaultParagraphFont"/>
    <w:uiPriority w:val="99"/>
    <w:unhideWhenUsed/>
    <w:rsid w:val="00657B17"/>
    <w:rPr>
      <w:color w:val="0000FF" w:themeColor="hyperlink"/>
      <w:u w:val="single"/>
    </w:rPr>
  </w:style>
  <w:style w:type="character" w:styleId="UnresolvedMention">
    <w:name w:val="Unresolved Mention"/>
    <w:basedOn w:val="DefaultParagraphFont"/>
    <w:uiPriority w:val="99"/>
    <w:semiHidden/>
    <w:unhideWhenUsed/>
    <w:rsid w:val="00657B17"/>
    <w:rPr>
      <w:color w:val="605E5C"/>
      <w:shd w:val="clear" w:color="auto" w:fill="E1DFDD"/>
    </w:rPr>
  </w:style>
  <w:style w:type="character" w:styleId="FollowedHyperlink">
    <w:name w:val="FollowedHyperlink"/>
    <w:basedOn w:val="DefaultParagraphFont"/>
    <w:uiPriority w:val="99"/>
    <w:semiHidden/>
    <w:unhideWhenUsed/>
    <w:rsid w:val="00C76CC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cb61869fe9abf916354521e194b94ebc">
  <xsd:schema xmlns:xsd="http://www.w3.org/2001/XMLSchema" xmlns:xs="http://www.w3.org/2001/XMLSchema" xmlns:p="http://schemas.microsoft.com/office/2006/metadata/properties" xmlns:ns3="b4f9f7ee-5770-4a14-8925-17f3d16e50b7" targetNamespace="http://schemas.microsoft.com/office/2006/metadata/properties" ma:root="true" ma:fieldsID="f465bc2d14ba1ad942e618bffb12f63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8674F16-3201-4639-A1F3-A395FCF29530}">
  <ds:schemaRefs>
    <ds:schemaRef ds:uri="http://schemas.microsoft.com/sharepoint/v3/contenttype/forms"/>
  </ds:schemaRefs>
</ds:datastoreItem>
</file>

<file path=customXml/itemProps2.xml><?xml version="1.0" encoding="utf-8"?>
<ds:datastoreItem xmlns:ds="http://schemas.openxmlformats.org/officeDocument/2006/customXml" ds:itemID="{9D277FE7-0E7B-4E60-BF65-F59B1BB735B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EC78369-5E39-432C-88C4-875839743A3B}">
  <ds:schemaRefs>
    <ds:schemaRef ds:uri="http://schemas.openxmlformats.org/officeDocument/2006/bibliography"/>
  </ds:schemaRefs>
</ds:datastoreItem>
</file>

<file path=customXml/itemProps4.xml><?xml version="1.0" encoding="utf-8"?>
<ds:datastoreItem xmlns:ds="http://schemas.openxmlformats.org/officeDocument/2006/customXml" ds:itemID="{69FB695D-F230-418D-9F5C-43A4F2F332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5</Pages>
  <Words>1808</Words>
  <Characters>10311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Keiron Hewitt (2502787)</dc:creator>
  <cp:keywords/>
  <dc:description/>
  <cp:lastModifiedBy>Keiron Hewitt (2502787)</cp:lastModifiedBy>
  <cp:revision>258</cp:revision>
  <dcterms:created xsi:type="dcterms:W3CDTF">2026-03-21T09:12:00Z</dcterms:created>
  <dcterms:modified xsi:type="dcterms:W3CDTF">2026-03-23T10:20:00Z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71dd1c93-f0e4-422c-86b6-d7bedae03a9e</vt:lpwstr>
  </property>
  <property fmtid="{D5CDD505-2E9C-101B-9397-08002B2CF9AE}" pid="3" name="ContentTypeId">
    <vt:lpwstr>0x01010060C4E9246EAD664A9A522726E403CA17</vt:lpwstr>
  </property>
</Properties>
</file>