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07540" w14:textId="2A8ED31F" w:rsidR="00FB2665" w:rsidRPr="0070382A" w:rsidRDefault="0070382A" w:rsidP="0070382A">
      <w:pPr>
        <w:spacing w:after="0" w:line="480" w:lineRule="auto"/>
        <w:jc w:val="center"/>
        <w:rPr>
          <w:rFonts w:ascii="Times New Roman" w:hAnsi="Times New Roman" w:cs="Times New Roman"/>
          <w:b/>
          <w:bCs/>
          <w:iCs/>
          <w:sz w:val="24"/>
          <w:szCs w:val="24"/>
          <w:u w:val="single"/>
        </w:rPr>
      </w:pPr>
      <w:r w:rsidRPr="0070382A">
        <w:rPr>
          <w:rFonts w:ascii="Times New Roman" w:hAnsi="Times New Roman" w:cs="Times New Roman"/>
          <w:b/>
          <w:bCs/>
          <w:iCs/>
          <w:sz w:val="24"/>
          <w:szCs w:val="24"/>
          <w:u w:val="single"/>
        </w:rPr>
        <w:t>DESIGN OF DATA WAREHOUSE AND BUSINESS INTELLIGENCE SYSTEM</w:t>
      </w:r>
    </w:p>
    <w:p w14:paraId="4E08F4F8" w14:textId="77777777" w:rsidR="0070382A" w:rsidRDefault="0070382A">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br w:type="page"/>
      </w:r>
    </w:p>
    <w:p w14:paraId="7C1EE07A" w14:textId="752627A2" w:rsidR="00FB2665" w:rsidRPr="0070382A" w:rsidRDefault="0070382A" w:rsidP="0070382A">
      <w:pPr>
        <w:spacing w:after="0" w:line="480" w:lineRule="auto"/>
        <w:jc w:val="both"/>
        <w:rPr>
          <w:rFonts w:ascii="Times New Roman" w:hAnsi="Times New Roman" w:cs="Times New Roman"/>
          <w:b/>
          <w:bCs/>
          <w:iCs/>
          <w:sz w:val="24"/>
          <w:szCs w:val="24"/>
        </w:rPr>
      </w:pPr>
      <w:r w:rsidRPr="0070382A">
        <w:rPr>
          <w:rFonts w:ascii="Times New Roman" w:hAnsi="Times New Roman" w:cs="Times New Roman"/>
          <w:b/>
          <w:bCs/>
          <w:iCs/>
          <w:sz w:val="24"/>
          <w:szCs w:val="24"/>
        </w:rPr>
        <w:lastRenderedPageBreak/>
        <w:t xml:space="preserve">Introduction </w:t>
      </w:r>
    </w:p>
    <w:p w14:paraId="4796AC6B" w14:textId="085754CD"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As a result, Business Intelligence (BI) is becoming increasingly important in managers' capacity to make effective business decisions to meet the organization's needs. Bi-applications aid managers by allowing them to search through their organization's current data, interpret it and evaluate its value to make better and more informed decisions. The data warehouse (DW) is an important component of business intelligence systems because it integrates a diverse set of data sources, most notably structured transactional databases. A recent study in the field of business intelligence (BI) has demonstrated that data is no longer always delivered in a structured database or format, but may also be pulled from unstructured sources to provide managers more power in their analysis and decision-making. You must be able to efficiently manage data to make educated decisions. A data warehouse and business intelligence (BI) solution will be developed to help </w:t>
      </w:r>
      <w:proofErr w:type="spellStart"/>
      <w:r w:rsidR="00B337B2">
        <w:rPr>
          <w:rFonts w:ascii="Times New Roman" w:hAnsi="Times New Roman" w:cs="Times New Roman"/>
          <w:sz w:val="24"/>
          <w:szCs w:val="24"/>
        </w:rPr>
        <w:t>Pestron</w:t>
      </w:r>
      <w:proofErr w:type="spellEnd"/>
      <w:r w:rsidR="00B337B2">
        <w:rPr>
          <w:rFonts w:ascii="Times New Roman" w:hAnsi="Times New Roman" w:cs="Times New Roman"/>
          <w:sz w:val="24"/>
          <w:szCs w:val="24"/>
        </w:rPr>
        <w:t xml:space="preserve"> Foods</w:t>
      </w:r>
      <w:r w:rsidRPr="0070382A">
        <w:rPr>
          <w:rFonts w:ascii="Times New Roman" w:hAnsi="Times New Roman" w:cs="Times New Roman"/>
          <w:sz w:val="24"/>
          <w:szCs w:val="24"/>
        </w:rPr>
        <w:t>'s decision-makers and business strategists make better judgments.</w:t>
      </w:r>
    </w:p>
    <w:p w14:paraId="05D42E46" w14:textId="1F048DD8"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w:t>
      </w:r>
      <w:proofErr w:type="spellStart"/>
      <w:r w:rsidR="00B337B2">
        <w:rPr>
          <w:rFonts w:ascii="Times New Roman" w:hAnsi="Times New Roman" w:cs="Times New Roman"/>
          <w:sz w:val="24"/>
          <w:szCs w:val="24"/>
        </w:rPr>
        <w:t>Pestron</w:t>
      </w:r>
      <w:proofErr w:type="spellEnd"/>
      <w:r w:rsidR="00B337B2">
        <w:rPr>
          <w:rFonts w:ascii="Times New Roman" w:hAnsi="Times New Roman" w:cs="Times New Roman"/>
          <w:sz w:val="24"/>
          <w:szCs w:val="24"/>
        </w:rPr>
        <w:t xml:space="preserve"> Foods</w:t>
      </w:r>
      <w:r w:rsidRPr="0070382A">
        <w:rPr>
          <w:rFonts w:ascii="Times New Roman" w:hAnsi="Times New Roman" w:cs="Times New Roman"/>
          <w:sz w:val="24"/>
          <w:szCs w:val="24"/>
        </w:rPr>
        <w:t xml:space="preserve">" is a corporation that specializes in music sales. It is possible to access eight distinct internet retailers in eight different countries, including the United States, Canada, and the United Kingdom. Each country also has 96 physical stores, which is a significant number. Customers can buy individual products such as a single song, an audiobook, or a film, or they can subscribe to a package that gives them access to a particular number of things for a set amount of time. A Primer membership plan in the United Kingdom entitles a subscriber to 100 songs, 50 books, and 50 videos each month. Customers listen, watch, read, listen, watch, listen, watch, listen, listen, and watch again. If you rent a movie for five pounds, watching it for the first time costs only 50 pence. As a result, a dependable Internet connection is required. </w:t>
      </w:r>
      <w:proofErr w:type="spellStart"/>
      <w:r w:rsidR="00B337B2">
        <w:rPr>
          <w:rFonts w:ascii="Times New Roman" w:hAnsi="Times New Roman" w:cs="Times New Roman"/>
          <w:sz w:val="24"/>
          <w:szCs w:val="24"/>
        </w:rPr>
        <w:t>Pestron</w:t>
      </w:r>
      <w:proofErr w:type="spellEnd"/>
      <w:r w:rsidR="00B337B2">
        <w:rPr>
          <w:rFonts w:ascii="Times New Roman" w:hAnsi="Times New Roman" w:cs="Times New Roman"/>
          <w:sz w:val="24"/>
          <w:szCs w:val="24"/>
        </w:rPr>
        <w:t xml:space="preserve"> Foods</w:t>
      </w:r>
      <w:r w:rsidRPr="0070382A">
        <w:rPr>
          <w:rFonts w:ascii="Times New Roman" w:hAnsi="Times New Roman" w:cs="Times New Roman"/>
          <w:sz w:val="24"/>
          <w:szCs w:val="24"/>
        </w:rPr>
        <w:t xml:space="preserve">'s key delivery channels are as follows: Among them include the Internet, cell phones, cable television, and so on. Customers can pay for their memberships in a variety of ways. Due to budget limits, the corporation purchases in quantity, such as 10,000 </w:t>
      </w:r>
      <w:r w:rsidRPr="0070382A">
        <w:rPr>
          <w:rFonts w:ascii="Times New Roman" w:hAnsi="Times New Roman" w:cs="Times New Roman"/>
          <w:sz w:val="24"/>
          <w:szCs w:val="24"/>
        </w:rPr>
        <w:lastRenderedPageBreak/>
        <w:t>tracks from any genre of a record label at a fixed price. The corporation pays for online streaming through a central source (xxx Broadcasting PLC) (monthly invoice).</w:t>
      </w:r>
    </w:p>
    <w:p w14:paraId="709FA358" w14:textId="4AAE5F46"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Retail was a pioneer in this industry, having been one of the first industries to engage heavily in the collecting and integration of customer data. It was a requirement for the project.</w:t>
      </w:r>
      <w:r w:rsidR="0070382A">
        <w:rPr>
          <w:rFonts w:ascii="Times New Roman" w:hAnsi="Times New Roman" w:cs="Times New Roman"/>
          <w:sz w:val="24"/>
          <w:szCs w:val="24"/>
        </w:rPr>
        <w:t xml:space="preserve"> </w:t>
      </w:r>
      <w:r w:rsidRPr="0070382A">
        <w:rPr>
          <w:rFonts w:ascii="Times New Roman" w:hAnsi="Times New Roman" w:cs="Times New Roman"/>
          <w:sz w:val="24"/>
          <w:szCs w:val="24"/>
        </w:rPr>
        <w:t>Based on historical data, the retail company's management can make better decisions. Information is not easily accessible to business users (decision-makers). To tackle this challenge, several departments inside the retail organization have developed their resources, utilized numerous data sources, and engaged experts to assist them in meeting their short-term data demands. A situation in which the same data was gathered from the same source systems and made available to many departments without a clear overall information-delivery Management reports suffered from a lack of connectivity between the numerous data sources. A retail organization's data inconsistency was resolved by building a central data warehouse so that all users could access the information regardless of their position. The data warehouse project arose as a result of the company's need for data harmonization and high-quality data storage.</w:t>
      </w:r>
    </w:p>
    <w:p w14:paraId="374A48C0" w14:textId="77777777" w:rsidR="00FB2665"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It is inspired by the company's requirements for a data warehouse and business intelligence. You can utilize them to assist you to make better business decisions by encouraging managers and other users of the organization to analyze data and do analysis in an organized manner. A centralized data source enables analysts to evaluate how various components such as supply chain and client preferences interact with other aspects such as location.</w:t>
      </w:r>
    </w:p>
    <w:p w14:paraId="4099918F" w14:textId="77777777" w:rsidR="00B337B2" w:rsidRPr="00B337B2" w:rsidRDefault="00B337B2" w:rsidP="00B337B2">
      <w:pPr>
        <w:spacing w:after="0" w:line="480" w:lineRule="auto"/>
        <w:jc w:val="both"/>
        <w:rPr>
          <w:rFonts w:ascii="Times New Roman" w:hAnsi="Times New Roman" w:cs="Times New Roman"/>
          <w:sz w:val="24"/>
          <w:szCs w:val="24"/>
        </w:rPr>
      </w:pPr>
      <w:r w:rsidRPr="00B337B2">
        <w:rPr>
          <w:rFonts w:ascii="Times New Roman" w:hAnsi="Times New Roman" w:cs="Times New Roman"/>
          <w:sz w:val="24"/>
          <w:szCs w:val="24"/>
        </w:rPr>
        <w:t>Finding relevant peer-reviewed articles is undoubtedly vital for a literature check (</w:t>
      </w:r>
      <w:proofErr w:type="spellStart"/>
      <w:r w:rsidRPr="00B337B2">
        <w:rPr>
          <w:rFonts w:ascii="Times New Roman" w:hAnsi="Times New Roman" w:cs="Times New Roman"/>
          <w:sz w:val="24"/>
          <w:szCs w:val="24"/>
        </w:rPr>
        <w:t>Safarov</w:t>
      </w:r>
      <w:proofErr w:type="spellEnd"/>
      <w:r w:rsidRPr="00B337B2">
        <w:rPr>
          <w:rFonts w:ascii="Times New Roman" w:hAnsi="Times New Roman" w:cs="Times New Roman"/>
          <w:sz w:val="24"/>
          <w:szCs w:val="24"/>
        </w:rPr>
        <w:t xml:space="preserve"> et al., 2017); it is not enough despite everything. Data from recognized sources should be prepared into data populated as an establishment after which a new exploration can be built. The realization of this preparation requires a refined intellectual action. Although the philosophy for evaluating the </w:t>
      </w:r>
      <w:proofErr w:type="spellStart"/>
      <w:r w:rsidRPr="00B337B2">
        <w:rPr>
          <w:rFonts w:ascii="Times New Roman" w:hAnsi="Times New Roman" w:cs="Times New Roman"/>
          <w:sz w:val="24"/>
          <w:szCs w:val="24"/>
        </w:rPr>
        <w:t>sequelae</w:t>
      </w:r>
      <w:proofErr w:type="spellEnd"/>
      <w:r w:rsidRPr="00B337B2">
        <w:rPr>
          <w:rFonts w:ascii="Times New Roman" w:hAnsi="Times New Roman" w:cs="Times New Roman"/>
          <w:sz w:val="24"/>
          <w:szCs w:val="24"/>
        </w:rPr>
        <w:t xml:space="preserve"> of this intellectual movement has been rather studied as a whole, the resources available to carry out the important preparation are less undoubtedly obtained. How could the novice or amateur specialist figure out how to successfully use the </w:t>
      </w:r>
      <w:r w:rsidRPr="00B337B2">
        <w:rPr>
          <w:rFonts w:ascii="Times New Roman" w:hAnsi="Times New Roman" w:cs="Times New Roman"/>
          <w:sz w:val="24"/>
          <w:szCs w:val="24"/>
        </w:rPr>
        <w:lastRenderedPageBreak/>
        <w:t>articles of the individual in question to build the foundational establishment? There is no shortage of hypotheses regarding human learning. "Blossoms Taxonomy" has emerged both to describe the learning interaction successfully and to offer a meaningful understanding of advancements in the intellectual space. Two ideas are central to taxonomy: intellectual capacity is a formative interaction that can be followed through a progression of stages, and a</w:t>
      </w:r>
    </w:p>
    <w:p w14:paraId="5E720126" w14:textId="77777777" w:rsidR="00B337B2" w:rsidRPr="00B337B2" w:rsidRDefault="00B337B2" w:rsidP="00B337B2">
      <w:pPr>
        <w:spacing w:after="0" w:line="480" w:lineRule="auto"/>
        <w:jc w:val="both"/>
        <w:rPr>
          <w:rFonts w:ascii="Times New Roman" w:hAnsi="Times New Roman" w:cs="Times New Roman"/>
          <w:sz w:val="24"/>
          <w:szCs w:val="24"/>
        </w:rPr>
      </w:pPr>
      <w:r w:rsidRPr="00B337B2">
        <w:rPr>
          <w:rFonts w:ascii="Times New Roman" w:hAnsi="Times New Roman" w:cs="Times New Roman"/>
          <w:sz w:val="24"/>
          <w:szCs w:val="24"/>
        </w:rPr>
        <w:t xml:space="preserve"> </w:t>
      </w:r>
    </w:p>
    <w:p w14:paraId="56A305B7" w14:textId="77777777" w:rsidR="00B337B2" w:rsidRPr="00B337B2" w:rsidRDefault="00B337B2" w:rsidP="00B337B2">
      <w:pPr>
        <w:spacing w:after="0" w:line="480" w:lineRule="auto"/>
        <w:jc w:val="both"/>
        <w:rPr>
          <w:rFonts w:ascii="Times New Roman" w:hAnsi="Times New Roman" w:cs="Times New Roman"/>
          <w:sz w:val="24"/>
          <w:szCs w:val="24"/>
        </w:rPr>
      </w:pPr>
      <w:r w:rsidRPr="00B337B2">
        <w:rPr>
          <w:rFonts w:ascii="Times New Roman" w:hAnsi="Times New Roman" w:cs="Times New Roman"/>
          <w:sz w:val="24"/>
          <w:szCs w:val="24"/>
        </w:rPr>
        <w:t xml:space="preserve"> </w:t>
      </w:r>
    </w:p>
    <w:p w14:paraId="471F216F" w14:textId="77777777" w:rsidR="00B337B2" w:rsidRPr="00B337B2" w:rsidRDefault="00B337B2" w:rsidP="00B337B2">
      <w:pPr>
        <w:spacing w:after="0" w:line="480" w:lineRule="auto"/>
        <w:jc w:val="both"/>
        <w:rPr>
          <w:rFonts w:ascii="Times New Roman" w:hAnsi="Times New Roman" w:cs="Times New Roman"/>
          <w:sz w:val="24"/>
          <w:szCs w:val="24"/>
        </w:rPr>
      </w:pPr>
      <w:r w:rsidRPr="00B337B2">
        <w:rPr>
          <w:rFonts w:ascii="Times New Roman" w:hAnsi="Times New Roman" w:cs="Times New Roman"/>
          <w:sz w:val="24"/>
          <w:szCs w:val="24"/>
        </w:rPr>
        <w:t>few explicit types of practice can distinguish each progression from the psychological turn of events.</w:t>
      </w:r>
    </w:p>
    <w:p w14:paraId="10528501" w14:textId="77777777" w:rsidR="00B337B2" w:rsidRPr="00B337B2" w:rsidRDefault="00B337B2" w:rsidP="00B337B2">
      <w:pPr>
        <w:spacing w:after="0" w:line="480" w:lineRule="auto"/>
        <w:jc w:val="both"/>
        <w:rPr>
          <w:rFonts w:ascii="Times New Roman" w:hAnsi="Times New Roman" w:cs="Times New Roman"/>
          <w:sz w:val="24"/>
          <w:szCs w:val="24"/>
        </w:rPr>
      </w:pPr>
      <w:r w:rsidRPr="00B337B2">
        <w:rPr>
          <w:rFonts w:ascii="Times New Roman" w:hAnsi="Times New Roman" w:cs="Times New Roman"/>
          <w:sz w:val="24"/>
          <w:szCs w:val="24"/>
        </w:rPr>
        <w:t xml:space="preserve">The following five online databases were used to compress searches required for review) IEEE </w:t>
      </w:r>
      <w:proofErr w:type="spellStart"/>
      <w:r w:rsidRPr="00B337B2">
        <w:rPr>
          <w:rFonts w:ascii="Times New Roman" w:hAnsi="Times New Roman" w:cs="Times New Roman"/>
          <w:sz w:val="24"/>
          <w:szCs w:val="24"/>
        </w:rPr>
        <w:t>Xplore</w:t>
      </w:r>
      <w:proofErr w:type="spellEnd"/>
      <w:r w:rsidRPr="00B337B2">
        <w:rPr>
          <w:rFonts w:ascii="Times New Roman" w:hAnsi="Times New Roman" w:cs="Times New Roman"/>
          <w:sz w:val="24"/>
          <w:szCs w:val="24"/>
        </w:rPr>
        <w:t>, Springer LNCS, Science Direct, ACM Computer Library, Google Scholar. The underlying search string was to extract critical reviews from databases, and the characterized search string for our work was: (("data quality" OR "data warehouse quality" OR "data quality multidimensional "OR" model applied to the data warehouse ") AND (" measures "OR" measures ")).</w:t>
      </w:r>
    </w:p>
    <w:p w14:paraId="48C53D7F" w14:textId="77777777" w:rsidR="00B337B2" w:rsidRPr="00B337B2" w:rsidRDefault="00B337B2" w:rsidP="00B337B2">
      <w:pPr>
        <w:spacing w:after="0" w:line="480" w:lineRule="auto"/>
        <w:jc w:val="both"/>
        <w:rPr>
          <w:rFonts w:ascii="Times New Roman" w:hAnsi="Times New Roman" w:cs="Times New Roman"/>
          <w:sz w:val="24"/>
          <w:szCs w:val="24"/>
        </w:rPr>
      </w:pPr>
      <w:r w:rsidRPr="00B337B2">
        <w:rPr>
          <w:rFonts w:ascii="Times New Roman" w:hAnsi="Times New Roman" w:cs="Times New Roman"/>
          <w:sz w:val="24"/>
          <w:szCs w:val="24"/>
        </w:rPr>
        <w:t>Our research was separated into two stages - essential and optional prosecution</w:t>
      </w:r>
    </w:p>
    <w:p w14:paraId="51D50B93" w14:textId="77777777" w:rsidR="00B337B2" w:rsidRPr="00B337B2" w:rsidRDefault="00B337B2" w:rsidP="00B337B2">
      <w:pPr>
        <w:spacing w:after="0" w:line="480" w:lineRule="auto"/>
        <w:jc w:val="both"/>
        <w:rPr>
          <w:rFonts w:ascii="Times New Roman" w:hAnsi="Times New Roman" w:cs="Times New Roman"/>
          <w:sz w:val="24"/>
          <w:szCs w:val="24"/>
        </w:rPr>
      </w:pPr>
    </w:p>
    <w:p w14:paraId="7529E974" w14:textId="77777777" w:rsidR="00B337B2" w:rsidRPr="00B337B2" w:rsidRDefault="00B337B2" w:rsidP="00B337B2">
      <w:pPr>
        <w:spacing w:after="0" w:line="480" w:lineRule="auto"/>
        <w:jc w:val="both"/>
        <w:rPr>
          <w:rFonts w:ascii="Times New Roman" w:hAnsi="Times New Roman" w:cs="Times New Roman"/>
          <w:sz w:val="24"/>
          <w:szCs w:val="24"/>
        </w:rPr>
      </w:pPr>
      <w:r w:rsidRPr="00B337B2">
        <w:rPr>
          <w:rFonts w:ascii="Times New Roman" w:hAnsi="Times New Roman" w:cs="Times New Roman"/>
          <w:sz w:val="24"/>
          <w:szCs w:val="24"/>
        </w:rPr>
        <w:t>a)</w:t>
      </w:r>
      <w:r w:rsidRPr="00B337B2">
        <w:rPr>
          <w:rFonts w:ascii="Times New Roman" w:hAnsi="Times New Roman" w:cs="Times New Roman"/>
          <w:sz w:val="24"/>
          <w:szCs w:val="24"/>
        </w:rPr>
        <w:tab/>
        <w:t>Primary review- This review was coordinated to find studies of online databases, electronic journals, online web records, and meeting procedures. Our research-included work distributed from 2001 to 2014 since preliminary work on data model quality measures was completed in 2001 (Malik et al., 2018). The search string was applied to full content during research in these databases. These selected works were considered first-rate as they likely went through rigorous investigative techniques for distribution in the selected sources.</w:t>
      </w:r>
    </w:p>
    <w:p w14:paraId="69095E38" w14:textId="63EE0C49" w:rsidR="00B337B2" w:rsidRPr="0070382A" w:rsidRDefault="00B337B2" w:rsidP="00B337B2">
      <w:pPr>
        <w:spacing w:after="0" w:line="480" w:lineRule="auto"/>
        <w:jc w:val="both"/>
        <w:rPr>
          <w:rFonts w:ascii="Times New Roman" w:hAnsi="Times New Roman" w:cs="Times New Roman"/>
          <w:sz w:val="24"/>
          <w:szCs w:val="24"/>
        </w:rPr>
      </w:pPr>
      <w:r w:rsidRPr="00B337B2">
        <w:rPr>
          <w:rFonts w:ascii="Times New Roman" w:hAnsi="Times New Roman" w:cs="Times New Roman"/>
          <w:sz w:val="24"/>
          <w:szCs w:val="24"/>
        </w:rPr>
        <w:t>b)</w:t>
      </w:r>
      <w:r w:rsidRPr="00B337B2">
        <w:rPr>
          <w:rFonts w:ascii="Times New Roman" w:hAnsi="Times New Roman" w:cs="Times New Roman"/>
          <w:sz w:val="24"/>
          <w:szCs w:val="24"/>
        </w:rPr>
        <w:tab/>
        <w:t xml:space="preserve">Secondary research - This pursuit plans to discover studies by exploring the references and references of the studies chosen during the essential analysis. This research </w:t>
      </w:r>
      <w:r w:rsidRPr="00B337B2">
        <w:rPr>
          <w:rFonts w:ascii="Times New Roman" w:hAnsi="Times New Roman" w:cs="Times New Roman"/>
          <w:sz w:val="24"/>
          <w:szCs w:val="24"/>
        </w:rPr>
        <w:lastRenderedPageBreak/>
        <w:t>aims to cover a wider scope of articles and to extend the reliability of not missing any significant literature identified in our field.</w:t>
      </w:r>
    </w:p>
    <w:p w14:paraId="7B335071" w14:textId="77777777" w:rsidR="00134996" w:rsidRPr="0070382A" w:rsidRDefault="00134996" w:rsidP="0070382A">
      <w:pPr>
        <w:spacing w:after="0" w:line="480" w:lineRule="auto"/>
        <w:jc w:val="both"/>
        <w:rPr>
          <w:rFonts w:ascii="Times New Roman" w:hAnsi="Times New Roman" w:cs="Times New Roman"/>
          <w:noProof/>
          <w:sz w:val="24"/>
          <w:szCs w:val="24"/>
        </w:rPr>
      </w:pPr>
      <w:r w:rsidRPr="0070382A">
        <w:rPr>
          <w:rFonts w:ascii="Times New Roman" w:hAnsi="Times New Roman" w:cs="Times New Roman"/>
          <w:b/>
          <w:bCs/>
          <w:i/>
          <w:iCs/>
          <w:sz w:val="24"/>
          <w:szCs w:val="24"/>
          <w:u w:val="single"/>
        </w:rPr>
        <w:t xml:space="preserve">Study </w:t>
      </w:r>
      <w:r w:rsidRPr="0070382A">
        <w:rPr>
          <w:rFonts w:ascii="Times New Roman" w:hAnsi="Times New Roman" w:cs="Times New Roman"/>
          <w:b/>
          <w:bCs/>
          <w:i/>
          <w:iCs/>
          <w:noProof/>
          <w:sz w:val="24"/>
          <w:szCs w:val="24"/>
          <w:u w:val="single"/>
        </w:rPr>
        <w:t>Subjects</w:t>
      </w:r>
    </w:p>
    <w:p w14:paraId="7AA1EC5E" w14:textId="15B4506F" w:rsidR="00134996" w:rsidRPr="0070382A" w:rsidRDefault="00B337B2" w:rsidP="00B337B2">
      <w:pPr>
        <w:spacing w:after="0" w:line="480" w:lineRule="auto"/>
        <w:jc w:val="center"/>
        <w:rPr>
          <w:rFonts w:ascii="Times New Roman" w:hAnsi="Times New Roman" w:cs="Times New Roman"/>
          <w:b/>
          <w:bCs/>
          <w:i/>
          <w:iCs/>
          <w:sz w:val="24"/>
          <w:szCs w:val="24"/>
          <w:u w:val="single"/>
        </w:rPr>
      </w:pPr>
      <w:r>
        <w:rPr>
          <w:rFonts w:ascii="Times New Roman" w:hAnsi="Times New Roman" w:cs="Times New Roman"/>
          <w:b/>
          <w:bCs/>
          <w:i/>
          <w:iCs/>
          <w:noProof/>
          <w:sz w:val="24"/>
          <w:szCs w:val="24"/>
          <w:u w:val="single"/>
        </w:rPr>
        <w:drawing>
          <wp:inline distT="0" distB="0" distL="0" distR="0" wp14:anchorId="5CF74EE3" wp14:editId="3DA8F463">
            <wp:extent cx="5319395" cy="30295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19395" cy="3029585"/>
                    </a:xfrm>
                    <a:prstGeom prst="rect">
                      <a:avLst/>
                    </a:prstGeom>
                    <a:noFill/>
                    <a:ln>
                      <a:noFill/>
                    </a:ln>
                  </pic:spPr>
                </pic:pic>
              </a:graphicData>
            </a:graphic>
          </wp:inline>
        </w:drawing>
      </w:r>
    </w:p>
    <w:p w14:paraId="4F4BFE02" w14:textId="692B1115"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You must be aware of the academic and industry theories under consideration, as well as the reasons why the study is necessary. The objective of this project will be the design and construction of a data warehouse and business intelligence. Data will be analyzed and information will be delivered as part of this, using technology from Creating a business intelligence system in the absence of a data warehouse Only sales and marketing data marts will be explored due to time limits. The following objectives must be completed to achieve the project's sole goal:</w:t>
      </w:r>
    </w:p>
    <w:p w14:paraId="315C8418" w14:textId="77777777" w:rsidR="00FB2665" w:rsidRPr="0070382A" w:rsidRDefault="00FB2665" w:rsidP="0070382A">
      <w:pPr>
        <w:spacing w:after="0" w:line="480" w:lineRule="auto"/>
        <w:jc w:val="both"/>
        <w:rPr>
          <w:rFonts w:ascii="Times New Roman" w:hAnsi="Times New Roman" w:cs="Times New Roman"/>
          <w:b/>
          <w:bCs/>
          <w:i/>
          <w:iCs/>
          <w:sz w:val="24"/>
          <w:szCs w:val="24"/>
          <w:u w:val="single"/>
        </w:rPr>
      </w:pPr>
      <w:r w:rsidRPr="0070382A">
        <w:rPr>
          <w:rFonts w:ascii="Times New Roman" w:hAnsi="Times New Roman" w:cs="Times New Roman"/>
          <w:b/>
          <w:bCs/>
          <w:i/>
          <w:iCs/>
          <w:sz w:val="24"/>
          <w:szCs w:val="24"/>
          <w:u w:val="single"/>
        </w:rPr>
        <w:t>Aim</w:t>
      </w:r>
    </w:p>
    <w:p w14:paraId="45445FBD"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By utilizing a Data Warehouse and Business Intelligence, you can assist decision-makers and company strategists in making better decisions.</w:t>
      </w:r>
    </w:p>
    <w:p w14:paraId="54EA021A" w14:textId="0893B5DB" w:rsidR="00FB2665" w:rsidRPr="0070382A" w:rsidRDefault="00FB2665" w:rsidP="0070382A">
      <w:pPr>
        <w:pStyle w:val="ListParagraph"/>
        <w:numPr>
          <w:ilvl w:val="0"/>
          <w:numId w:val="12"/>
        </w:num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As a result of the foregoing,</w:t>
      </w:r>
      <w:r w:rsidR="000F2D99" w:rsidRPr="0070382A">
        <w:rPr>
          <w:rFonts w:ascii="Times New Roman" w:hAnsi="Times New Roman" w:cs="Times New Roman"/>
          <w:sz w:val="24"/>
          <w:szCs w:val="24"/>
        </w:rPr>
        <w:t xml:space="preserve"> the</w:t>
      </w:r>
      <w:r w:rsidRPr="0070382A">
        <w:rPr>
          <w:rFonts w:ascii="Times New Roman" w:hAnsi="Times New Roman" w:cs="Times New Roman"/>
          <w:sz w:val="24"/>
          <w:szCs w:val="24"/>
        </w:rPr>
        <w:t xml:space="preserve"> importance of data warehouses and business intelligence systems in the entertainment industry</w:t>
      </w:r>
    </w:p>
    <w:p w14:paraId="305F7218" w14:textId="77777777" w:rsidR="00FB2665" w:rsidRPr="0070382A" w:rsidRDefault="00FB2665" w:rsidP="0070382A">
      <w:pPr>
        <w:pStyle w:val="ListParagraph"/>
        <w:numPr>
          <w:ilvl w:val="0"/>
          <w:numId w:val="12"/>
        </w:num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A solution for entertainment data warehousing.</w:t>
      </w:r>
    </w:p>
    <w:p w14:paraId="58A8C39B" w14:textId="77777777" w:rsidR="00FB2665" w:rsidRPr="0070382A" w:rsidRDefault="00FB2665" w:rsidP="0070382A">
      <w:pPr>
        <w:pStyle w:val="ListParagraph"/>
        <w:numPr>
          <w:ilvl w:val="0"/>
          <w:numId w:val="12"/>
        </w:num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lastRenderedPageBreak/>
        <w:t>It's time to consider how decision tools can help company decision-makers make better decisions.</w:t>
      </w:r>
    </w:p>
    <w:p w14:paraId="05588E90" w14:textId="3B7DA0B8" w:rsidR="00FB2665" w:rsidRPr="0070382A" w:rsidRDefault="00FB2665" w:rsidP="0070382A">
      <w:pPr>
        <w:pStyle w:val="ListParagraph"/>
        <w:numPr>
          <w:ilvl w:val="0"/>
          <w:numId w:val="12"/>
        </w:num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Verification of the data warehouse design using a case study</w:t>
      </w:r>
    </w:p>
    <w:p w14:paraId="3161EEE0" w14:textId="77777777" w:rsidR="00FB2665" w:rsidRPr="0070382A" w:rsidRDefault="00FB2665" w:rsidP="0070382A">
      <w:pPr>
        <w:spacing w:after="0" w:line="480" w:lineRule="auto"/>
        <w:jc w:val="both"/>
        <w:rPr>
          <w:rFonts w:ascii="Times New Roman" w:hAnsi="Times New Roman" w:cs="Times New Roman"/>
          <w:b/>
          <w:bCs/>
          <w:i/>
          <w:iCs/>
          <w:sz w:val="24"/>
          <w:szCs w:val="24"/>
          <w:u w:val="single"/>
        </w:rPr>
      </w:pPr>
      <w:r w:rsidRPr="0070382A">
        <w:rPr>
          <w:rFonts w:ascii="Times New Roman" w:hAnsi="Times New Roman" w:cs="Times New Roman"/>
          <w:b/>
          <w:bCs/>
          <w:i/>
          <w:iCs/>
          <w:sz w:val="24"/>
          <w:szCs w:val="24"/>
          <w:u w:val="single"/>
        </w:rPr>
        <w:t>Scope</w:t>
      </w:r>
    </w:p>
    <w:p w14:paraId="1515C292" w14:textId="1506F47C"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The strategic business unit (SBU) of </w:t>
      </w:r>
      <w:r w:rsidR="00B337B2">
        <w:rPr>
          <w:rFonts w:ascii="Times New Roman" w:hAnsi="Times New Roman" w:cs="Times New Roman"/>
          <w:sz w:val="24"/>
          <w:szCs w:val="24"/>
        </w:rPr>
        <w:t>PESTRON FOODS</w:t>
      </w:r>
      <w:r w:rsidRPr="0070382A">
        <w:rPr>
          <w:rFonts w:ascii="Times New Roman" w:hAnsi="Times New Roman" w:cs="Times New Roman"/>
          <w:sz w:val="24"/>
          <w:szCs w:val="24"/>
        </w:rPr>
        <w:t xml:space="preserve"> intends to be a major player in the As a consequence of its experience, service, and execution skills, the strategic business unit (SBU) will stand out from the competition. The project is required to assist the company's decision-makers in making informed decisions. When an organization takes decisions that get it closer to achieving agreed-upon goals, it is said to be making effective decisions. Howe</w:t>
      </w:r>
      <w:r w:rsidR="0070382A">
        <w:rPr>
          <w:rFonts w:ascii="Times New Roman" w:hAnsi="Times New Roman" w:cs="Times New Roman"/>
          <w:sz w:val="24"/>
          <w:szCs w:val="24"/>
        </w:rPr>
        <w:t>ver, it is critical to remember.</w:t>
      </w:r>
    </w:p>
    <w:p w14:paraId="7ED6218B" w14:textId="77777777" w:rsidR="00FB2665" w:rsidRPr="0070382A" w:rsidRDefault="00FB2665" w:rsidP="0070382A">
      <w:pPr>
        <w:spacing w:after="0" w:line="480" w:lineRule="auto"/>
        <w:jc w:val="both"/>
        <w:rPr>
          <w:rFonts w:ascii="Times New Roman" w:hAnsi="Times New Roman" w:cs="Times New Roman"/>
          <w:b/>
          <w:bCs/>
          <w:i/>
          <w:iCs/>
          <w:sz w:val="24"/>
          <w:szCs w:val="24"/>
          <w:u w:val="single"/>
        </w:rPr>
      </w:pPr>
      <w:r w:rsidRPr="0070382A">
        <w:rPr>
          <w:rFonts w:ascii="Times New Roman" w:hAnsi="Times New Roman" w:cs="Times New Roman"/>
          <w:b/>
          <w:bCs/>
          <w:i/>
          <w:iCs/>
          <w:sz w:val="24"/>
          <w:szCs w:val="24"/>
          <w:u w:val="single"/>
        </w:rPr>
        <w:t>Source Re-examination</w:t>
      </w:r>
    </w:p>
    <w:p w14:paraId="77D1CEC6"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As a result, the next section is critical. See this page for further information on Data Warehouses and Business Intelligence.</w:t>
      </w:r>
    </w:p>
    <w:p w14:paraId="783637C1" w14:textId="46EADF19" w:rsidR="00FB2665" w:rsidRPr="0070382A" w:rsidRDefault="00FB2665" w:rsidP="0070382A">
      <w:pPr>
        <w:spacing w:after="0" w:line="480" w:lineRule="auto"/>
        <w:jc w:val="both"/>
        <w:rPr>
          <w:rFonts w:ascii="Times New Roman" w:hAnsi="Times New Roman" w:cs="Times New Roman"/>
          <w:b/>
          <w:bCs/>
          <w:i/>
          <w:iCs/>
          <w:sz w:val="24"/>
          <w:szCs w:val="24"/>
          <w:u w:val="single"/>
        </w:rPr>
      </w:pPr>
      <w:r w:rsidRPr="0070382A">
        <w:rPr>
          <w:rFonts w:ascii="Times New Roman" w:hAnsi="Times New Roman" w:cs="Times New Roman"/>
          <w:b/>
          <w:bCs/>
          <w:i/>
          <w:iCs/>
          <w:sz w:val="24"/>
          <w:szCs w:val="24"/>
          <w:u w:val="single"/>
        </w:rPr>
        <w:t>Definition</w:t>
      </w:r>
    </w:p>
    <w:p w14:paraId="5305D40F" w14:textId="4FC3E1BA"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As a result, you're looking for a way to get reliable, vital information to the right people in your organization. It is a system for gathering and aggregating data from numerous sources into a dimensional or normalized data repository regularly. It is normal for him or her to have a large amount of knowledge and the ability to seek. Rather than being updated every time a transaction occurs, it is frequently updated in batches. There's a lot of information out there. It is defined as a subset of Data Warehouse as a collection of historical data stored in an electronic repository that is used for Business Intelligence rather than the data itself. It is vital to realize that the majority of the data in a data mart is connected to However, it</w:t>
      </w:r>
      <w:r w:rsidR="0070382A">
        <w:rPr>
          <w:rFonts w:ascii="Times New Roman" w:hAnsi="Times New Roman" w:cs="Times New Roman"/>
          <w:sz w:val="24"/>
          <w:szCs w:val="24"/>
        </w:rPr>
        <w:t xml:space="preserve"> is critical to remember.</w:t>
      </w:r>
    </w:p>
    <w:p w14:paraId="15AC8B22" w14:textId="77777777" w:rsidR="00810947" w:rsidRPr="0070382A" w:rsidRDefault="00810947" w:rsidP="0070382A">
      <w:pPr>
        <w:spacing w:after="0" w:line="480" w:lineRule="auto"/>
        <w:jc w:val="both"/>
        <w:rPr>
          <w:rFonts w:ascii="Times New Roman" w:hAnsi="Times New Roman" w:cs="Times New Roman"/>
          <w:b/>
          <w:bCs/>
          <w:i/>
          <w:iCs/>
          <w:sz w:val="24"/>
          <w:szCs w:val="24"/>
          <w:u w:val="single"/>
        </w:rPr>
      </w:pPr>
      <w:r w:rsidRPr="0070382A">
        <w:rPr>
          <w:rFonts w:ascii="Times New Roman" w:hAnsi="Times New Roman" w:cs="Times New Roman"/>
          <w:b/>
          <w:bCs/>
          <w:i/>
          <w:iCs/>
          <w:sz w:val="24"/>
          <w:szCs w:val="24"/>
          <w:u w:val="single"/>
        </w:rPr>
        <w:t>Data Warehouse Concepts</w:t>
      </w:r>
    </w:p>
    <w:p w14:paraId="17625312" w14:textId="492C7F61" w:rsidR="00810947" w:rsidRPr="0070382A" w:rsidRDefault="00B337B2" w:rsidP="00B337B2">
      <w:pPr>
        <w:spacing w:after="0" w:line="48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F71CCDF" wp14:editId="62649EC9">
            <wp:extent cx="4276725" cy="24384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6725" cy="2438400"/>
                    </a:xfrm>
                    <a:prstGeom prst="rect">
                      <a:avLst/>
                    </a:prstGeom>
                    <a:noFill/>
                    <a:ln>
                      <a:noFill/>
                    </a:ln>
                  </pic:spPr>
                </pic:pic>
              </a:graphicData>
            </a:graphic>
          </wp:inline>
        </w:drawing>
      </w:r>
    </w:p>
    <w:p w14:paraId="57026A50"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The term "data warehouse" refers to a collection of subject-oriented, time-varying, and nonvolatile data used to support decision-making (</w:t>
      </w:r>
      <w:proofErr w:type="spellStart"/>
      <w:r w:rsidRPr="0070382A">
        <w:rPr>
          <w:rFonts w:ascii="Times New Roman" w:hAnsi="Times New Roman" w:cs="Times New Roman"/>
          <w:sz w:val="24"/>
          <w:szCs w:val="24"/>
        </w:rPr>
        <w:t>Inmon</w:t>
      </w:r>
      <w:proofErr w:type="spellEnd"/>
      <w:r w:rsidRPr="0070382A">
        <w:rPr>
          <w:rFonts w:ascii="Times New Roman" w:hAnsi="Times New Roman" w:cs="Times New Roman"/>
          <w:sz w:val="24"/>
          <w:szCs w:val="24"/>
        </w:rPr>
        <w:t xml:space="preserve">, 1993). Analysts can access and analyze data from a company's many operations in a data warehouse to make better decisions (Cho and Ngai, 2003). After you've collected and processed the data, you can aggregate it as well as parse, slice, and filter it (Fox, 2004). William </w:t>
      </w:r>
      <w:proofErr w:type="spellStart"/>
      <w:r w:rsidRPr="0070382A">
        <w:rPr>
          <w:rFonts w:ascii="Times New Roman" w:hAnsi="Times New Roman" w:cs="Times New Roman"/>
          <w:sz w:val="24"/>
          <w:szCs w:val="24"/>
        </w:rPr>
        <w:t>Inmon</w:t>
      </w:r>
      <w:proofErr w:type="spellEnd"/>
      <w:r w:rsidRPr="0070382A">
        <w:rPr>
          <w:rFonts w:ascii="Times New Roman" w:hAnsi="Times New Roman" w:cs="Times New Roman"/>
          <w:sz w:val="24"/>
          <w:szCs w:val="24"/>
        </w:rPr>
        <w:t xml:space="preserve"> and Ralph Kimball are two well-known data warehouse design authors, however, their approaches to a variety of data warehouse subjects differ. As a result, </w:t>
      </w:r>
      <w:proofErr w:type="spellStart"/>
      <w:r w:rsidRPr="0070382A">
        <w:rPr>
          <w:rFonts w:ascii="Times New Roman" w:hAnsi="Times New Roman" w:cs="Times New Roman"/>
          <w:sz w:val="24"/>
          <w:szCs w:val="24"/>
        </w:rPr>
        <w:t>Inmon's</w:t>
      </w:r>
      <w:proofErr w:type="spellEnd"/>
      <w:r w:rsidRPr="0070382A">
        <w:rPr>
          <w:rFonts w:ascii="Times New Roman" w:hAnsi="Times New Roman" w:cs="Times New Roman"/>
          <w:sz w:val="24"/>
          <w:szCs w:val="24"/>
        </w:rPr>
        <w:t xml:space="preserve"> strategy is top-down, while Kimball's is bottom-up. One of the two options is preferred by the majority of data warehouse specialists.</w:t>
      </w:r>
    </w:p>
    <w:p w14:paraId="12B557DB" w14:textId="4EF5A10A"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A data warehouse, according to </w:t>
      </w:r>
      <w:proofErr w:type="spellStart"/>
      <w:r w:rsidRPr="0070382A">
        <w:rPr>
          <w:rFonts w:ascii="Times New Roman" w:hAnsi="Times New Roman" w:cs="Times New Roman"/>
          <w:sz w:val="24"/>
          <w:szCs w:val="24"/>
        </w:rPr>
        <w:t>Inmon</w:t>
      </w:r>
      <w:proofErr w:type="spellEnd"/>
      <w:r w:rsidRPr="0070382A">
        <w:rPr>
          <w:rFonts w:ascii="Times New Roman" w:hAnsi="Times New Roman" w:cs="Times New Roman"/>
          <w:sz w:val="24"/>
          <w:szCs w:val="24"/>
        </w:rPr>
        <w:t xml:space="preserve"> (1993), is a non-volatilized collection of subject-oriented, integrated time-varying data used to aid decision-making processes. According to Chan (1999), a "subject-oriented" data warehouse focuses on high-level business entities and organizes data around </w:t>
      </w:r>
      <w:r w:rsidR="00B337B2">
        <w:rPr>
          <w:rFonts w:ascii="Times New Roman" w:hAnsi="Times New Roman" w:cs="Times New Roman"/>
          <w:sz w:val="24"/>
          <w:szCs w:val="24"/>
        </w:rPr>
        <w:t>them (Zeng et</w:t>
      </w:r>
      <w:r w:rsidR="0070382A">
        <w:rPr>
          <w:rFonts w:ascii="Times New Roman" w:hAnsi="Times New Roman" w:cs="Times New Roman"/>
          <w:sz w:val="24"/>
          <w:szCs w:val="24"/>
        </w:rPr>
        <w:t xml:space="preserve"> </w:t>
      </w:r>
      <w:r w:rsidR="00B337B2">
        <w:rPr>
          <w:rFonts w:ascii="Times New Roman" w:hAnsi="Times New Roman" w:cs="Times New Roman"/>
          <w:sz w:val="24"/>
          <w:szCs w:val="24"/>
        </w:rPr>
        <w:t>al</w:t>
      </w:r>
      <w:r w:rsidR="0070382A">
        <w:rPr>
          <w:rFonts w:ascii="Times New Roman" w:hAnsi="Times New Roman" w:cs="Times New Roman"/>
          <w:sz w:val="24"/>
          <w:szCs w:val="24"/>
        </w:rPr>
        <w:t>., 2003; Ma et</w:t>
      </w:r>
      <w:r w:rsidRPr="0070382A">
        <w:rPr>
          <w:rFonts w:ascii="Times New Roman" w:hAnsi="Times New Roman" w:cs="Times New Roman"/>
          <w:sz w:val="24"/>
          <w:szCs w:val="24"/>
        </w:rPr>
        <w:t xml:space="preserve"> </w:t>
      </w:r>
      <w:r w:rsidR="0070382A" w:rsidRPr="0070382A">
        <w:rPr>
          <w:rFonts w:ascii="Times New Roman" w:hAnsi="Times New Roman" w:cs="Times New Roman"/>
          <w:sz w:val="24"/>
          <w:szCs w:val="24"/>
        </w:rPr>
        <w:t>al</w:t>
      </w:r>
      <w:r w:rsidRPr="0070382A">
        <w:rPr>
          <w:rFonts w:ascii="Times New Roman" w:hAnsi="Times New Roman" w:cs="Times New Roman"/>
          <w:sz w:val="24"/>
          <w:szCs w:val="24"/>
        </w:rPr>
        <w:t>., 2000). Integrating data entails storing it in standardized formats, naming conventions, variable measurement, encoding structures, physical data attributes, or domain-specific formats and nomenclature. You can keep track of any responses to this item using (1999). The data warehouse uses only one ethnicity coding system, as opposed to four or five in an organization (Chan, 1999).</w:t>
      </w:r>
    </w:p>
    <w:p w14:paraId="63E220B4" w14:textId="2BB1C324"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According to Zeng et al. (2003), time-variant warehouses, for example, offer access to a bigger volume of more comprehensive information across a longer period, and the data are associated with a certain point in time (Chan, 1999; O'Leary, 1999), such as one quarter or an </w:t>
      </w:r>
      <w:r w:rsidRPr="0070382A">
        <w:rPr>
          <w:rFonts w:ascii="Times New Roman" w:hAnsi="Times New Roman" w:cs="Times New Roman"/>
          <w:sz w:val="24"/>
          <w:szCs w:val="24"/>
        </w:rPr>
        <w:lastRenderedPageBreak/>
        <w:t>entire year. Warehouse data is non-volatile since it is rarely or never updated. If the warehouse is read-only, this indicates that all of the data is updated regularly; if it isn't (Zeng et al., 2003), this means that none of the data is volatile (Chan, 1999). Because they represent diverse data warehousing approaches, there is no right or wrong answer. However, in reality, the vast majority of data warehouses are closer to Ralph Kimball's original design. A significant part of this is because most data warehouses originated as a departmental effort. A huge number of data marts are required to become a data warehouse.</w:t>
      </w:r>
    </w:p>
    <w:p w14:paraId="750D78B2" w14:textId="77777777" w:rsidR="00FB2665" w:rsidRPr="0070382A" w:rsidRDefault="00FB2665" w:rsidP="0070382A">
      <w:pPr>
        <w:spacing w:after="0" w:line="480" w:lineRule="auto"/>
        <w:jc w:val="both"/>
        <w:rPr>
          <w:rFonts w:ascii="Times New Roman" w:hAnsi="Times New Roman" w:cs="Times New Roman"/>
          <w:b/>
          <w:bCs/>
          <w:i/>
          <w:iCs/>
          <w:sz w:val="24"/>
          <w:szCs w:val="24"/>
          <w:u w:val="single"/>
        </w:rPr>
      </w:pPr>
      <w:r w:rsidRPr="0070382A">
        <w:rPr>
          <w:rFonts w:ascii="Times New Roman" w:hAnsi="Times New Roman" w:cs="Times New Roman"/>
          <w:b/>
          <w:bCs/>
          <w:i/>
          <w:iCs/>
          <w:sz w:val="24"/>
          <w:szCs w:val="24"/>
          <w:u w:val="single"/>
        </w:rPr>
        <w:t>Databases are classified into two types:</w:t>
      </w:r>
    </w:p>
    <w:p w14:paraId="20DC46AB"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High-level data modeling (also known as ERD, entity-relationship level) includes entities as well as attributes and relationships, whereas mid-level data modeling (also known as data item set) is the data set by the department. Finally, according to </w:t>
      </w:r>
      <w:proofErr w:type="spellStart"/>
      <w:r w:rsidRPr="0070382A">
        <w:rPr>
          <w:rFonts w:ascii="Times New Roman" w:hAnsi="Times New Roman" w:cs="Times New Roman"/>
          <w:sz w:val="24"/>
          <w:szCs w:val="24"/>
        </w:rPr>
        <w:t>Inmon</w:t>
      </w:r>
      <w:proofErr w:type="spellEnd"/>
      <w:r w:rsidRPr="0070382A">
        <w:rPr>
          <w:rFonts w:ascii="Times New Roman" w:hAnsi="Times New Roman" w:cs="Times New Roman"/>
          <w:sz w:val="24"/>
          <w:szCs w:val="24"/>
        </w:rPr>
        <w:t>, low-level modeling is the data set by the department (1993). (also known as the physical model), Following the establishment of the high-level data model, a mid-level data model is created. A mid-level model is developed in the high-level data model for each significant topic area or object. Following that, each area becomes its midsection.</w:t>
      </w:r>
    </w:p>
    <w:p w14:paraId="4FDD526D" w14:textId="0A05F611"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According to Stuart Mullins (2007), "Data Warehouse Data Model Design" can be used to differentiate the data warehouse database from a conventional archive database, which is more likely to be used because customer and revenue terms must be specified consistently regardless of where the data comes from. Data is based on history (a snapshot of the firm at a certain point in time) (Can be captured and consolidated from multiple systems).</w:t>
      </w:r>
    </w:p>
    <w:p w14:paraId="78AFF2B1" w14:textId="77777777" w:rsidR="00FB2665" w:rsidRPr="0070382A" w:rsidRDefault="00FB2665" w:rsidP="0070382A">
      <w:pPr>
        <w:spacing w:after="0" w:line="480" w:lineRule="auto"/>
        <w:jc w:val="both"/>
        <w:rPr>
          <w:rFonts w:ascii="Times New Roman" w:hAnsi="Times New Roman" w:cs="Times New Roman"/>
          <w:b/>
          <w:bCs/>
          <w:i/>
          <w:iCs/>
          <w:sz w:val="24"/>
          <w:szCs w:val="24"/>
          <w:u w:val="single"/>
        </w:rPr>
      </w:pPr>
      <w:r w:rsidRPr="0070382A">
        <w:rPr>
          <w:rFonts w:ascii="Times New Roman" w:hAnsi="Times New Roman" w:cs="Times New Roman"/>
          <w:b/>
          <w:bCs/>
          <w:i/>
          <w:iCs/>
          <w:sz w:val="24"/>
          <w:szCs w:val="24"/>
          <w:u w:val="single"/>
        </w:rPr>
        <w:t>Major Techniques</w:t>
      </w:r>
    </w:p>
    <w:p w14:paraId="08F5DBA8" w14:textId="161C1913"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According to Ballard (1998), a database warehouse model is a process of developing a model for the information that will be stored in the DW. In a data warehouse, both Entity-Relationship (ER) modeling and Dimensional Modeling are important. By integrating two key ideas, it is possible to create a data model utilizing Entity Relationships (ER). Entities Attributes are entity or relationship properties that are included in comprehensive ER models. </w:t>
      </w:r>
      <w:r w:rsidRPr="0070382A">
        <w:rPr>
          <w:rFonts w:ascii="Times New Roman" w:hAnsi="Times New Roman" w:cs="Times New Roman"/>
          <w:sz w:val="24"/>
          <w:szCs w:val="24"/>
        </w:rPr>
        <w:lastRenderedPageBreak/>
        <w:t xml:space="preserve">Dimensional Modeling is highly reliant on three main concepts. Measurements </w:t>
      </w:r>
      <w:r w:rsidR="0070382A" w:rsidRPr="0070382A">
        <w:rPr>
          <w:rFonts w:ascii="Times New Roman" w:hAnsi="Times New Roman" w:cs="Times New Roman"/>
          <w:sz w:val="24"/>
          <w:szCs w:val="24"/>
        </w:rPr>
        <w:t xml:space="preserve">using </w:t>
      </w:r>
      <w:r w:rsidRPr="0070382A">
        <w:rPr>
          <w:rFonts w:ascii="Times New Roman" w:hAnsi="Times New Roman" w:cs="Times New Roman"/>
          <w:sz w:val="24"/>
          <w:szCs w:val="24"/>
        </w:rPr>
        <w:t xml:space="preserve">dimensional modeling, you may utilize it to describe business demands in the context of database tables. A set of quantitative values that may be compared is required for measurement. </w:t>
      </w:r>
    </w:p>
    <w:p w14:paraId="5AF8688A" w14:textId="77777777" w:rsidR="00FB2665" w:rsidRPr="0070382A" w:rsidRDefault="00FB2665" w:rsidP="0070382A">
      <w:pPr>
        <w:spacing w:after="0" w:line="480" w:lineRule="auto"/>
        <w:jc w:val="both"/>
        <w:rPr>
          <w:rFonts w:ascii="Times New Roman" w:hAnsi="Times New Roman" w:cs="Times New Roman"/>
          <w:b/>
          <w:bCs/>
          <w:i/>
          <w:iCs/>
          <w:sz w:val="24"/>
          <w:szCs w:val="24"/>
          <w:u w:val="single"/>
        </w:rPr>
      </w:pPr>
      <w:r w:rsidRPr="0070382A">
        <w:rPr>
          <w:rFonts w:ascii="Times New Roman" w:hAnsi="Times New Roman" w:cs="Times New Roman"/>
          <w:b/>
          <w:bCs/>
          <w:i/>
          <w:iCs/>
          <w:sz w:val="24"/>
          <w:szCs w:val="24"/>
          <w:u w:val="single"/>
        </w:rPr>
        <w:t>Using the to Create DW Databases</w:t>
      </w:r>
    </w:p>
    <w:p w14:paraId="06CF4BEE"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Data modeling is divided into three tiers. Each one of them is made up of three parts: the first two are the exclusive emphasis of this thesis. Simply expressed, the physical design is dependent on the logical design of the database management system and explains where the information is maintained for it to be relevant. The primary goal of conceptual design modeling is to provide a formal, abstract design based on user requirements. Structures that allow for easy access to information are a crucial component of DW's logical design. The designer's purpose in this phase of the project is to create sophisticated multidimensional structures based on a conceptual schema that describes the information requirements. At the end of the logical design process, end-user working prototypes should be created. If you're looking for a unique way to express yourself, this is the place to be (2005)</w:t>
      </w:r>
    </w:p>
    <w:p w14:paraId="0191D649" w14:textId="40748CBB" w:rsidR="00FB2665" w:rsidRPr="0070382A" w:rsidRDefault="00B337B2" w:rsidP="00B337B2">
      <w:pPr>
        <w:spacing w:after="0"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6ECB57A" wp14:editId="12D2EA55">
            <wp:extent cx="3619500" cy="19907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9500" cy="1990725"/>
                    </a:xfrm>
                    <a:prstGeom prst="rect">
                      <a:avLst/>
                    </a:prstGeom>
                    <a:noFill/>
                    <a:ln>
                      <a:noFill/>
                    </a:ln>
                  </pic:spPr>
                </pic:pic>
              </a:graphicData>
            </a:graphic>
          </wp:inline>
        </w:drawing>
      </w:r>
    </w:p>
    <w:p w14:paraId="52D66883" w14:textId="77777777" w:rsidR="00FB2665" w:rsidRPr="0070382A" w:rsidRDefault="00FB2665" w:rsidP="0070382A">
      <w:pPr>
        <w:spacing w:after="0" w:line="480" w:lineRule="auto"/>
        <w:jc w:val="both"/>
        <w:rPr>
          <w:rFonts w:ascii="Times New Roman" w:hAnsi="Times New Roman" w:cs="Times New Roman"/>
          <w:b/>
          <w:bCs/>
          <w:i/>
          <w:iCs/>
          <w:sz w:val="24"/>
          <w:szCs w:val="24"/>
          <w:u w:val="single"/>
        </w:rPr>
      </w:pPr>
      <w:r w:rsidRPr="0070382A">
        <w:rPr>
          <w:rFonts w:ascii="Times New Roman" w:hAnsi="Times New Roman" w:cs="Times New Roman"/>
          <w:b/>
          <w:bCs/>
          <w:i/>
          <w:iCs/>
          <w:sz w:val="24"/>
          <w:szCs w:val="24"/>
          <w:u w:val="single"/>
        </w:rPr>
        <w:t>Data use and IT initiatives</w:t>
      </w:r>
    </w:p>
    <w:p w14:paraId="06745A10"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According to Demarest (2008), IT initiatives fail because they do not create and build a standard data warehouse before delivering it. Similarly, project planning and adherence to the system development life cycle are critical when constructing a data warehouse. Planning and scoping in the first step, as well as designing and prototyping There are five stages in the </w:t>
      </w:r>
      <w:r w:rsidRPr="0070382A">
        <w:rPr>
          <w:rFonts w:ascii="Times New Roman" w:hAnsi="Times New Roman" w:cs="Times New Roman"/>
          <w:sz w:val="24"/>
          <w:szCs w:val="24"/>
        </w:rPr>
        <w:lastRenderedPageBreak/>
        <w:t>cycle paradigm. They can create data marts that give intelligent information by merging data inventories, analyst needs, and analytic requirements. The prototype deployment stage displays a working data warehouse or data mart design to solicit feedback from a group of opinion leaders and specific end-user clients. Design and prototyping are not the same things, and the goal of prototyping shifts as the design team moves. Users can now put an officially sanctioned prototype to use in real-world scenarios.</w:t>
      </w:r>
    </w:p>
    <w:p w14:paraId="38AFC90B" w14:textId="77777777" w:rsidR="00FB2665" w:rsidRPr="0070382A" w:rsidRDefault="00FB2665" w:rsidP="0070382A">
      <w:pPr>
        <w:spacing w:after="0" w:line="480" w:lineRule="auto"/>
        <w:jc w:val="both"/>
        <w:rPr>
          <w:rFonts w:ascii="Times New Roman" w:hAnsi="Times New Roman" w:cs="Times New Roman"/>
          <w:b/>
          <w:bCs/>
          <w:i/>
          <w:iCs/>
          <w:sz w:val="24"/>
          <w:szCs w:val="24"/>
          <w:u w:val="single"/>
        </w:rPr>
      </w:pPr>
      <w:r w:rsidRPr="0070382A">
        <w:rPr>
          <w:rFonts w:ascii="Times New Roman" w:hAnsi="Times New Roman" w:cs="Times New Roman"/>
          <w:b/>
          <w:bCs/>
          <w:i/>
          <w:iCs/>
          <w:sz w:val="24"/>
          <w:szCs w:val="24"/>
          <w:u w:val="single"/>
        </w:rPr>
        <w:t>Data warehousing and online transaction processing are contrasted. (OLTP)</w:t>
      </w:r>
    </w:p>
    <w:p w14:paraId="4AC06B6F"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Data warehouses are also known as OLAP systems since they are utilized for data analysis by managers and knowledge workers. Accounting systems, also known as operational systems, are used by many organizations to operate their daily operations. An OLTP system's principal objective is to provide information on an organization's economic activity. According to Han and </w:t>
      </w:r>
      <w:proofErr w:type="spellStart"/>
      <w:r w:rsidRPr="0070382A">
        <w:rPr>
          <w:rFonts w:ascii="Times New Roman" w:hAnsi="Times New Roman" w:cs="Times New Roman"/>
          <w:sz w:val="24"/>
          <w:szCs w:val="24"/>
        </w:rPr>
        <w:t>Kamber</w:t>
      </w:r>
      <w:proofErr w:type="spellEnd"/>
      <w:r w:rsidRPr="0070382A">
        <w:rPr>
          <w:rFonts w:ascii="Times New Roman" w:hAnsi="Times New Roman" w:cs="Times New Roman"/>
          <w:sz w:val="24"/>
          <w:szCs w:val="24"/>
        </w:rPr>
        <w:t xml:space="preserve"> (2001), the primary goal of an OLTP system is to get data into the computer, whereas the primary goal of a data warehouse is to get data out of the computer. It is not uncommon for a single system to mix data warehousing (OLAP) with online transaction processing (OLTP) (OLTP). The dimensional data design paradigm used in data warehouses outperforms the relational model used in OLTP systems for querying. The warehouse's data sources can come from multiple databases. Because of data redundancy and referential integrity issues, dimensional design is unsuitable for OLTP systems. An OLTP system and an OLAP system are used by organizations.</w:t>
      </w:r>
    </w:p>
    <w:p w14:paraId="52E66341"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A Business Intelligence and Data Warehouse Architecture</w:t>
      </w:r>
    </w:p>
    <w:p w14:paraId="6B7A9DF6"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According to </w:t>
      </w:r>
      <w:proofErr w:type="spellStart"/>
      <w:r w:rsidRPr="0070382A">
        <w:rPr>
          <w:rFonts w:ascii="Times New Roman" w:hAnsi="Times New Roman" w:cs="Times New Roman"/>
          <w:sz w:val="24"/>
          <w:szCs w:val="24"/>
        </w:rPr>
        <w:t>Eckerson</w:t>
      </w:r>
      <w:proofErr w:type="spellEnd"/>
      <w:r w:rsidRPr="0070382A">
        <w:rPr>
          <w:rFonts w:ascii="Times New Roman" w:hAnsi="Times New Roman" w:cs="Times New Roman"/>
          <w:sz w:val="24"/>
          <w:szCs w:val="24"/>
        </w:rPr>
        <w:t xml:space="preserve"> (2003), the BI process as a whole involves "data refinement." Data from several OLTP systems are combined to create information. The transition is handled via the data warehouse staging mechanism. Users must convert this data into knowledge by utilizing programs such as OLAP and reporting tools. Kimball, according to him, owns the data warehouse. To be explicit, Kimball claims that the data warehouse's goal is to provide end-users (mostly managers) with easy access to information. There is no way around it: </w:t>
      </w:r>
      <w:r w:rsidRPr="0070382A">
        <w:rPr>
          <w:rFonts w:ascii="Times New Roman" w:hAnsi="Times New Roman" w:cs="Times New Roman"/>
          <w:sz w:val="24"/>
          <w:szCs w:val="24"/>
        </w:rPr>
        <w:lastRenderedPageBreak/>
        <w:t>operational data from the organization's operational systems must be collected. In this scenario, we have the OLTP (On-Line Transaction Processing). Data staging is a strategy for moving data from source systems to presentation servers (Kimball et al 1996). There are four stages to preparing data for staging. The three processes are extraction, transformation, and loading. As a result, data marts, which represent business regions within an organization, can be created.</w:t>
      </w:r>
    </w:p>
    <w:p w14:paraId="5A0ACF0A" w14:textId="77777777" w:rsidR="00FB2665" w:rsidRPr="0070382A" w:rsidRDefault="00FB2665" w:rsidP="0070382A">
      <w:pPr>
        <w:spacing w:after="0" w:line="480" w:lineRule="auto"/>
        <w:jc w:val="both"/>
        <w:rPr>
          <w:rFonts w:ascii="Times New Roman" w:hAnsi="Times New Roman" w:cs="Times New Roman"/>
          <w:sz w:val="24"/>
          <w:szCs w:val="24"/>
        </w:rPr>
      </w:pPr>
    </w:p>
    <w:p w14:paraId="6BB5A964"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Methodology</w:t>
      </w:r>
    </w:p>
    <w:p w14:paraId="33305DB6" w14:textId="662635EB" w:rsidR="00FB2665" w:rsidRPr="0070382A" w:rsidRDefault="00B337B2" w:rsidP="00B337B2">
      <w:pPr>
        <w:spacing w:after="0"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719DC46" wp14:editId="17A31340">
            <wp:extent cx="4733925" cy="25717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33925" cy="2571750"/>
                    </a:xfrm>
                    <a:prstGeom prst="rect">
                      <a:avLst/>
                    </a:prstGeom>
                    <a:noFill/>
                    <a:ln>
                      <a:noFill/>
                    </a:ln>
                  </pic:spPr>
                </pic:pic>
              </a:graphicData>
            </a:graphic>
          </wp:inline>
        </w:drawing>
      </w:r>
    </w:p>
    <w:p w14:paraId="6187D6AC" w14:textId="3560FB14"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This </w:t>
      </w:r>
      <w:r w:rsidR="00B337B2">
        <w:rPr>
          <w:rFonts w:ascii="Times New Roman" w:hAnsi="Times New Roman" w:cs="Times New Roman"/>
          <w:sz w:val="24"/>
          <w:szCs w:val="24"/>
        </w:rPr>
        <w:t>report</w:t>
      </w:r>
      <w:r w:rsidRPr="0070382A">
        <w:rPr>
          <w:rFonts w:ascii="Times New Roman" w:hAnsi="Times New Roman" w:cs="Times New Roman"/>
          <w:sz w:val="24"/>
          <w:szCs w:val="24"/>
        </w:rPr>
        <w:t xml:space="preserve"> describes the architecture of a data warehouse and business intelligence system, as well as the findings. As a result of business requirements, project analysis, design, and development will be completed in three stages. Methods, on the other hand, are supposed to be systems of set rules and produced that are used as a foundation for research as well as a means of measurement. According to </w:t>
      </w:r>
      <w:proofErr w:type="spellStart"/>
      <w:r w:rsidRPr="0070382A">
        <w:rPr>
          <w:rFonts w:ascii="Times New Roman" w:hAnsi="Times New Roman" w:cs="Times New Roman"/>
          <w:sz w:val="24"/>
          <w:szCs w:val="24"/>
        </w:rPr>
        <w:t>Eldabi</w:t>
      </w:r>
      <w:proofErr w:type="spellEnd"/>
      <w:r w:rsidRPr="0070382A">
        <w:rPr>
          <w:rFonts w:ascii="Times New Roman" w:hAnsi="Times New Roman" w:cs="Times New Roman"/>
          <w:sz w:val="24"/>
          <w:szCs w:val="24"/>
        </w:rPr>
        <w:t xml:space="preserve"> and coauthors, any sort of research requires an established research method that is scientifically based. The goal of the research will be determined through a case study. A significant amount of time and effort was devoted to preventing deviating from the original project scope or going beyond what the organization considers to be best practice, As a result, a variety of strategies have been developed.</w:t>
      </w:r>
    </w:p>
    <w:p w14:paraId="0150C6A7" w14:textId="031DC051" w:rsidR="00FB2665"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lastRenderedPageBreak/>
        <w:t>By examining current data produced by the government, secondary research can help us get closer to our goal in a short amount of time.</w:t>
      </w:r>
      <w:r w:rsidR="00DD02C0">
        <w:rPr>
          <w:rFonts w:ascii="Times New Roman" w:hAnsi="Times New Roman" w:cs="Times New Roman"/>
          <w:sz w:val="24"/>
          <w:szCs w:val="24"/>
        </w:rPr>
        <w:t xml:space="preserve"> </w:t>
      </w:r>
      <w:r w:rsidRPr="0070382A">
        <w:rPr>
          <w:rFonts w:ascii="Times New Roman" w:hAnsi="Times New Roman" w:cs="Times New Roman"/>
          <w:sz w:val="24"/>
          <w:szCs w:val="24"/>
        </w:rPr>
        <w:t>To acquire a deeper understanding of the project's core, a small quantity of anonymous field research in the form of questions was conducted.</w:t>
      </w:r>
      <w:r w:rsidR="00DD02C0">
        <w:rPr>
          <w:rFonts w:ascii="Times New Roman" w:hAnsi="Times New Roman" w:cs="Times New Roman"/>
          <w:sz w:val="24"/>
          <w:szCs w:val="24"/>
        </w:rPr>
        <w:t xml:space="preserve"> </w:t>
      </w:r>
      <w:r w:rsidRPr="0070382A">
        <w:rPr>
          <w:rFonts w:ascii="Times New Roman" w:hAnsi="Times New Roman" w:cs="Times New Roman"/>
          <w:sz w:val="24"/>
          <w:szCs w:val="24"/>
        </w:rPr>
        <w:t>A case study is used to assess the goals of a research project to develop a plan. There are two types of system analysis.</w:t>
      </w:r>
    </w:p>
    <w:p w14:paraId="27678359" w14:textId="4926AF59" w:rsidR="00DD02C0" w:rsidRPr="0070382A" w:rsidRDefault="00DD02C0" w:rsidP="00DD02C0">
      <w:pPr>
        <w:spacing w:after="0" w:line="480" w:lineRule="auto"/>
        <w:jc w:val="center"/>
        <w:rPr>
          <w:rFonts w:ascii="Times New Roman" w:hAnsi="Times New Roman" w:cs="Times New Roman"/>
          <w:sz w:val="24"/>
          <w:szCs w:val="24"/>
        </w:rPr>
      </w:pPr>
      <w:r>
        <w:rPr>
          <w:noProof/>
          <w:sz w:val="20"/>
        </w:rPr>
        <w:drawing>
          <wp:inline distT="0" distB="0" distL="0" distR="0" wp14:anchorId="6C21B4C8" wp14:editId="51C626D9">
            <wp:extent cx="5732145" cy="4553532"/>
            <wp:effectExtent l="0" t="0" r="1905" b="0"/>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1" cstate="print"/>
                    <a:stretch>
                      <a:fillRect/>
                    </a:stretch>
                  </pic:blipFill>
                  <pic:spPr>
                    <a:xfrm>
                      <a:off x="0" y="0"/>
                      <a:ext cx="5732145" cy="4553532"/>
                    </a:xfrm>
                    <a:prstGeom prst="rect">
                      <a:avLst/>
                    </a:prstGeom>
                  </pic:spPr>
                </pic:pic>
              </a:graphicData>
            </a:graphic>
          </wp:inline>
        </w:drawing>
      </w:r>
    </w:p>
    <w:p w14:paraId="12E1B27D" w14:textId="4D234731"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We'll be looking at the data that </w:t>
      </w:r>
      <w:proofErr w:type="spellStart"/>
      <w:r w:rsidR="00B337B2">
        <w:rPr>
          <w:rFonts w:ascii="Times New Roman" w:hAnsi="Times New Roman" w:cs="Times New Roman"/>
          <w:sz w:val="24"/>
          <w:szCs w:val="24"/>
        </w:rPr>
        <w:t>Pestron</w:t>
      </w:r>
      <w:proofErr w:type="spellEnd"/>
      <w:r w:rsidR="00B337B2">
        <w:rPr>
          <w:rFonts w:ascii="Times New Roman" w:hAnsi="Times New Roman" w:cs="Times New Roman"/>
          <w:sz w:val="24"/>
          <w:szCs w:val="24"/>
        </w:rPr>
        <w:t xml:space="preserve"> Foods</w:t>
      </w:r>
      <w:r w:rsidRPr="0070382A">
        <w:rPr>
          <w:rFonts w:ascii="Times New Roman" w:hAnsi="Times New Roman" w:cs="Times New Roman"/>
          <w:sz w:val="24"/>
          <w:szCs w:val="24"/>
        </w:rPr>
        <w:t xml:space="preserve"> has accumulated throughout the years in this section. Aside from specifying the DW's functions, you'll also need to explain the ideal working environment. All you need to know is how your initial data will be used and who else may need access to it.</w:t>
      </w:r>
    </w:p>
    <w:p w14:paraId="77891344" w14:textId="6E052384" w:rsidR="00FB2665" w:rsidRPr="0070382A" w:rsidRDefault="00DD02C0" w:rsidP="00DD02C0">
      <w:pPr>
        <w:spacing w:after="0" w:line="48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429DA8D" wp14:editId="0773515D">
            <wp:extent cx="5724525" cy="16859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1685925"/>
                    </a:xfrm>
                    <a:prstGeom prst="rect">
                      <a:avLst/>
                    </a:prstGeom>
                    <a:noFill/>
                    <a:ln>
                      <a:noFill/>
                    </a:ln>
                  </pic:spPr>
                </pic:pic>
              </a:graphicData>
            </a:graphic>
          </wp:inline>
        </w:drawing>
      </w:r>
    </w:p>
    <w:p w14:paraId="60B50356" w14:textId="77777777" w:rsidR="00FB2665" w:rsidRPr="00DD02C0" w:rsidRDefault="00FB2665" w:rsidP="0070382A">
      <w:pPr>
        <w:spacing w:after="0" w:line="480" w:lineRule="auto"/>
        <w:jc w:val="both"/>
        <w:rPr>
          <w:rFonts w:ascii="Times New Roman" w:hAnsi="Times New Roman" w:cs="Times New Roman"/>
          <w:b/>
          <w:sz w:val="24"/>
          <w:szCs w:val="24"/>
        </w:rPr>
      </w:pPr>
      <w:r w:rsidRPr="00DD02C0">
        <w:rPr>
          <w:rFonts w:ascii="Times New Roman" w:hAnsi="Times New Roman" w:cs="Times New Roman"/>
          <w:b/>
          <w:sz w:val="24"/>
          <w:szCs w:val="24"/>
        </w:rPr>
        <w:t>Investigation into Context</w:t>
      </w:r>
    </w:p>
    <w:p w14:paraId="1B4DE491" w14:textId="77777777" w:rsidR="00FB2665"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When seeking to separate a subject from its context, I believe that the case study is the ideal method to employ (Yin, 2003). An evaluation of a project or a product When attempting to identify a project or program, it might be difficult to determine when it began and concluded. As a result, a specific set of challenges must be solved to ensure that the study's findings are accurate. It is vital to remember that, in addition to a richer context, the resulting study is likely to have a larger number of participants. Third, even if all essential variables are quantitative, the study's depth and complexity will necessitate a variety of methodologies for research design and analysis. On the other hand, rather than just a statistical survey, the decision was made to perform an in-depth investigation of one specific case. This method, on the other hand, is used to narrow down a very broad research topic. Case studies yield more realistic responses than a simple statistical survey. As a result, they are more detailed. Case studies allow us to compare the goals of the current project to those of a previous initiative of a similar nature.</w:t>
      </w:r>
    </w:p>
    <w:p w14:paraId="7328AFB7" w14:textId="397AA851" w:rsidR="007614DF" w:rsidRPr="0070382A" w:rsidRDefault="007614DF" w:rsidP="007614DF">
      <w:pPr>
        <w:spacing w:after="0"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E3760F7" wp14:editId="201DFCDF">
            <wp:extent cx="5724525" cy="2124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2124075"/>
                    </a:xfrm>
                    <a:prstGeom prst="rect">
                      <a:avLst/>
                    </a:prstGeom>
                    <a:noFill/>
                    <a:ln>
                      <a:noFill/>
                    </a:ln>
                  </pic:spPr>
                </pic:pic>
              </a:graphicData>
            </a:graphic>
          </wp:inline>
        </w:drawing>
      </w:r>
    </w:p>
    <w:p w14:paraId="16465EDA" w14:textId="77777777" w:rsidR="00FB2665" w:rsidRPr="0070382A" w:rsidRDefault="00FB2665" w:rsidP="0070382A">
      <w:pPr>
        <w:spacing w:after="0" w:line="480" w:lineRule="auto"/>
        <w:jc w:val="both"/>
        <w:rPr>
          <w:rFonts w:ascii="Times New Roman" w:hAnsi="Times New Roman" w:cs="Times New Roman"/>
          <w:b/>
          <w:sz w:val="24"/>
          <w:szCs w:val="24"/>
        </w:rPr>
      </w:pPr>
      <w:r w:rsidRPr="0070382A">
        <w:rPr>
          <w:rFonts w:ascii="Times New Roman" w:hAnsi="Times New Roman" w:cs="Times New Roman"/>
          <w:b/>
          <w:sz w:val="24"/>
          <w:szCs w:val="24"/>
        </w:rPr>
        <w:lastRenderedPageBreak/>
        <w:t>Implementation</w:t>
      </w:r>
    </w:p>
    <w:p w14:paraId="24B1924F"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This chapter is about data warehouses and business intelligence. This chapter will teach you about system analysis, design, and development.</w:t>
      </w:r>
    </w:p>
    <w:p w14:paraId="4B46B49E" w14:textId="79ABF742"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After an in-depth review of the current system, a new system was specified only after the analysis phase. In the case of analysis, for example, the study of a system's various functions and their interrelationships</w:t>
      </w:r>
      <w:r w:rsidR="0070382A">
        <w:rPr>
          <w:rFonts w:ascii="Times New Roman" w:hAnsi="Times New Roman" w:cs="Times New Roman"/>
          <w:sz w:val="24"/>
          <w:szCs w:val="24"/>
        </w:rPr>
        <w:t>.</w:t>
      </w:r>
      <w:r w:rsidRPr="0070382A">
        <w:rPr>
          <w:rFonts w:ascii="Times New Roman" w:hAnsi="Times New Roman" w:cs="Times New Roman"/>
          <w:sz w:val="24"/>
          <w:szCs w:val="24"/>
        </w:rPr>
        <w:t xml:space="preserve"> We evaluated the company's operations and chose three departments for the data mart. We gathered information from existing files as well as interviews, site observations, and questionnaires to conduct a systematic study. You will be able to build a precise border if you follow these simple procedures.</w:t>
      </w:r>
    </w:p>
    <w:p w14:paraId="728BFC05" w14:textId="77777777" w:rsidR="00FB2665" w:rsidRPr="0070382A" w:rsidRDefault="00FB2665" w:rsidP="0070382A">
      <w:pPr>
        <w:spacing w:after="0" w:line="480" w:lineRule="auto"/>
        <w:jc w:val="both"/>
        <w:rPr>
          <w:rFonts w:ascii="Times New Roman" w:hAnsi="Times New Roman" w:cs="Times New Roman"/>
          <w:sz w:val="24"/>
          <w:szCs w:val="24"/>
        </w:rPr>
      </w:pPr>
    </w:p>
    <w:p w14:paraId="55398E18" w14:textId="4C374553" w:rsidR="0070382A" w:rsidRDefault="0070382A" w:rsidP="0070382A">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Evaluation</w:t>
      </w:r>
    </w:p>
    <w:p w14:paraId="7956317C" w14:textId="77777777" w:rsidR="0070382A" w:rsidRPr="0070382A" w:rsidRDefault="0070382A"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The second </w:t>
      </w:r>
      <w:proofErr w:type="spellStart"/>
      <w:r w:rsidRPr="0070382A">
        <w:rPr>
          <w:rFonts w:ascii="Times New Roman" w:hAnsi="Times New Roman" w:cs="Times New Roman"/>
          <w:sz w:val="24"/>
          <w:szCs w:val="24"/>
        </w:rPr>
        <w:t>visualisation</w:t>
      </w:r>
      <w:proofErr w:type="spellEnd"/>
      <w:r w:rsidRPr="0070382A">
        <w:rPr>
          <w:rFonts w:ascii="Times New Roman" w:hAnsi="Times New Roman" w:cs="Times New Roman"/>
          <w:sz w:val="24"/>
          <w:szCs w:val="24"/>
        </w:rPr>
        <w:t xml:space="preserve"> software is the </w:t>
      </w:r>
      <w:proofErr w:type="spellStart"/>
      <w:r w:rsidRPr="0070382A">
        <w:rPr>
          <w:rFonts w:ascii="Times New Roman" w:hAnsi="Times New Roman" w:cs="Times New Roman"/>
          <w:sz w:val="24"/>
          <w:szCs w:val="24"/>
        </w:rPr>
        <w:t>Zoho</w:t>
      </w:r>
      <w:proofErr w:type="spellEnd"/>
      <w:r w:rsidRPr="0070382A">
        <w:rPr>
          <w:rFonts w:ascii="Times New Roman" w:hAnsi="Times New Roman" w:cs="Times New Roman"/>
          <w:sz w:val="24"/>
          <w:szCs w:val="24"/>
        </w:rPr>
        <w:t xml:space="preserve"> Analytics which includes an analytic data platform which uses different tools such as pivot, tabular, tables and KPI widgets used in the generation of reports for business insights. The software enhances collaboration within users and their colleagues who cooperate in decision making. More so, </w:t>
      </w:r>
      <w:proofErr w:type="spellStart"/>
      <w:r w:rsidRPr="0070382A">
        <w:rPr>
          <w:rFonts w:ascii="Times New Roman" w:hAnsi="Times New Roman" w:cs="Times New Roman"/>
          <w:sz w:val="24"/>
          <w:szCs w:val="24"/>
        </w:rPr>
        <w:t>Zoho</w:t>
      </w:r>
      <w:proofErr w:type="spellEnd"/>
      <w:r w:rsidRPr="0070382A">
        <w:rPr>
          <w:rFonts w:ascii="Times New Roman" w:hAnsi="Times New Roman" w:cs="Times New Roman"/>
          <w:sz w:val="24"/>
          <w:szCs w:val="24"/>
        </w:rPr>
        <w:t xml:space="preserve"> Analytic allows its users to embed at any dashboard or report in their blogs, websites and apps. It is also security committed through its high-end security programs such as connection encryption. The third software is the Microsoft Power BI which incorporates both business intelligence and analytics platform with high </w:t>
      </w:r>
      <w:proofErr w:type="spellStart"/>
      <w:r w:rsidRPr="0070382A">
        <w:rPr>
          <w:rFonts w:ascii="Times New Roman" w:hAnsi="Times New Roman" w:cs="Times New Roman"/>
          <w:sz w:val="24"/>
          <w:szCs w:val="24"/>
        </w:rPr>
        <w:t>visualisation</w:t>
      </w:r>
      <w:proofErr w:type="spellEnd"/>
      <w:r w:rsidRPr="0070382A">
        <w:rPr>
          <w:rFonts w:ascii="Times New Roman" w:hAnsi="Times New Roman" w:cs="Times New Roman"/>
          <w:sz w:val="24"/>
          <w:szCs w:val="24"/>
        </w:rPr>
        <w:t xml:space="preserve"> capabilities. Data </w:t>
      </w:r>
      <w:proofErr w:type="spellStart"/>
      <w:r w:rsidRPr="0070382A">
        <w:rPr>
          <w:rFonts w:ascii="Times New Roman" w:hAnsi="Times New Roman" w:cs="Times New Roman"/>
          <w:sz w:val="24"/>
          <w:szCs w:val="24"/>
        </w:rPr>
        <w:t>visualisations</w:t>
      </w:r>
      <w:proofErr w:type="spellEnd"/>
      <w:r w:rsidRPr="0070382A">
        <w:rPr>
          <w:rFonts w:ascii="Times New Roman" w:hAnsi="Times New Roman" w:cs="Times New Roman"/>
          <w:sz w:val="24"/>
          <w:szCs w:val="24"/>
        </w:rPr>
        <w:t xml:space="preserve"> are generated directly from the business reports and users can share throughout the </w:t>
      </w:r>
      <w:proofErr w:type="spellStart"/>
      <w:r w:rsidRPr="0070382A">
        <w:rPr>
          <w:rFonts w:ascii="Times New Roman" w:hAnsi="Times New Roman" w:cs="Times New Roman"/>
          <w:sz w:val="24"/>
          <w:szCs w:val="24"/>
        </w:rPr>
        <w:t>organisation</w:t>
      </w:r>
      <w:proofErr w:type="spellEnd"/>
      <w:r w:rsidRPr="0070382A">
        <w:rPr>
          <w:rFonts w:ascii="Times New Roman" w:hAnsi="Times New Roman" w:cs="Times New Roman"/>
          <w:sz w:val="24"/>
          <w:szCs w:val="24"/>
        </w:rPr>
        <w:t xml:space="preserve">. It helps in connection of disparate data sets by transforming and cleaning the data into data models such as graphs and charts which provide useful information. The software includes not only large numbers of inbuilt </w:t>
      </w:r>
      <w:proofErr w:type="spellStart"/>
      <w:r w:rsidRPr="0070382A">
        <w:rPr>
          <w:rFonts w:ascii="Times New Roman" w:hAnsi="Times New Roman" w:cs="Times New Roman"/>
          <w:sz w:val="24"/>
          <w:szCs w:val="24"/>
        </w:rPr>
        <w:t>visualisation</w:t>
      </w:r>
      <w:proofErr w:type="spellEnd"/>
      <w:r w:rsidRPr="0070382A">
        <w:rPr>
          <w:rFonts w:ascii="Times New Roman" w:hAnsi="Times New Roman" w:cs="Times New Roman"/>
          <w:sz w:val="24"/>
          <w:szCs w:val="24"/>
        </w:rPr>
        <w:t xml:space="preserve"> techniques but also updates new ones developed by its app-source. Power BI is also </w:t>
      </w:r>
      <w:proofErr w:type="spellStart"/>
      <w:r w:rsidRPr="0070382A">
        <w:rPr>
          <w:rFonts w:ascii="Times New Roman" w:hAnsi="Times New Roman" w:cs="Times New Roman"/>
          <w:sz w:val="24"/>
          <w:szCs w:val="24"/>
        </w:rPr>
        <w:t>characterised</w:t>
      </w:r>
      <w:proofErr w:type="spellEnd"/>
      <w:r w:rsidRPr="0070382A">
        <w:rPr>
          <w:rFonts w:ascii="Times New Roman" w:hAnsi="Times New Roman" w:cs="Times New Roman"/>
          <w:sz w:val="24"/>
          <w:szCs w:val="24"/>
        </w:rPr>
        <w:t xml:space="preserve"> by a natural language interface which enhances development </w:t>
      </w:r>
      <w:proofErr w:type="spellStart"/>
      <w:r w:rsidRPr="0070382A">
        <w:rPr>
          <w:rFonts w:ascii="Times New Roman" w:hAnsi="Times New Roman" w:cs="Times New Roman"/>
          <w:sz w:val="24"/>
          <w:szCs w:val="24"/>
        </w:rPr>
        <w:t>visualisations</w:t>
      </w:r>
      <w:proofErr w:type="spellEnd"/>
      <w:r w:rsidRPr="0070382A">
        <w:rPr>
          <w:rFonts w:ascii="Times New Roman" w:hAnsi="Times New Roman" w:cs="Times New Roman"/>
          <w:sz w:val="24"/>
          <w:szCs w:val="24"/>
        </w:rPr>
        <w:t xml:space="preserve"> of different complexity from simple terms (Wang, Wang &amp; </w:t>
      </w:r>
      <w:r w:rsidRPr="0070382A">
        <w:rPr>
          <w:rFonts w:ascii="Times New Roman" w:hAnsi="Times New Roman" w:cs="Times New Roman"/>
          <w:sz w:val="24"/>
          <w:szCs w:val="24"/>
        </w:rPr>
        <w:lastRenderedPageBreak/>
        <w:t>Alexander 2015). Users can use the software to pull data from a wide range of systems available in the cloud and develop dashboards that track metrics of their data.</w:t>
      </w:r>
    </w:p>
    <w:p w14:paraId="5069F093" w14:textId="4EE13710" w:rsidR="0070382A" w:rsidRPr="0070382A" w:rsidRDefault="0070382A"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One of the firms that </w:t>
      </w:r>
      <w:proofErr w:type="spellStart"/>
      <w:r w:rsidRPr="0070382A">
        <w:rPr>
          <w:rFonts w:ascii="Times New Roman" w:hAnsi="Times New Roman" w:cs="Times New Roman"/>
          <w:sz w:val="24"/>
          <w:szCs w:val="24"/>
        </w:rPr>
        <w:t>utilise</w:t>
      </w:r>
      <w:proofErr w:type="spellEnd"/>
      <w:r w:rsidRPr="0070382A">
        <w:rPr>
          <w:rFonts w:ascii="Times New Roman" w:hAnsi="Times New Roman" w:cs="Times New Roman"/>
          <w:sz w:val="24"/>
          <w:szCs w:val="24"/>
        </w:rPr>
        <w:t xml:space="preserve"> data </w:t>
      </w:r>
      <w:proofErr w:type="spellStart"/>
      <w:r w:rsidRPr="0070382A">
        <w:rPr>
          <w:rFonts w:ascii="Times New Roman" w:hAnsi="Times New Roman" w:cs="Times New Roman"/>
          <w:sz w:val="24"/>
          <w:szCs w:val="24"/>
        </w:rPr>
        <w:t>visualisation</w:t>
      </w:r>
      <w:proofErr w:type="spellEnd"/>
      <w:r w:rsidRPr="0070382A">
        <w:rPr>
          <w:rFonts w:ascii="Times New Roman" w:hAnsi="Times New Roman" w:cs="Times New Roman"/>
          <w:sz w:val="24"/>
          <w:szCs w:val="24"/>
        </w:rPr>
        <w:t xml:space="preserve"> is Fiverr which is an online marketing platform for freelancing services. The firm was founded in 2010 by Shai </w:t>
      </w:r>
      <w:proofErr w:type="spellStart"/>
      <w:r w:rsidRPr="0070382A">
        <w:rPr>
          <w:rFonts w:ascii="Times New Roman" w:hAnsi="Times New Roman" w:cs="Times New Roman"/>
          <w:sz w:val="24"/>
          <w:szCs w:val="24"/>
        </w:rPr>
        <w:t>Wininger</w:t>
      </w:r>
      <w:proofErr w:type="spellEnd"/>
      <w:r w:rsidRPr="0070382A">
        <w:rPr>
          <w:rFonts w:ascii="Times New Roman" w:hAnsi="Times New Roman" w:cs="Times New Roman"/>
          <w:sz w:val="24"/>
          <w:szCs w:val="24"/>
        </w:rPr>
        <w:t xml:space="preserve"> and </w:t>
      </w:r>
      <w:proofErr w:type="spellStart"/>
      <w:r w:rsidRPr="0070382A">
        <w:rPr>
          <w:rFonts w:ascii="Times New Roman" w:hAnsi="Times New Roman" w:cs="Times New Roman"/>
          <w:sz w:val="24"/>
          <w:szCs w:val="24"/>
        </w:rPr>
        <w:t>Micha</w:t>
      </w:r>
      <w:proofErr w:type="spellEnd"/>
      <w:r>
        <w:rPr>
          <w:rFonts w:ascii="Times New Roman" w:hAnsi="Times New Roman" w:cs="Times New Roman"/>
          <w:sz w:val="24"/>
          <w:szCs w:val="24"/>
        </w:rPr>
        <w:t xml:space="preserve"> </w:t>
      </w:r>
      <w:r w:rsidRPr="0070382A">
        <w:rPr>
          <w:rFonts w:ascii="Times New Roman" w:hAnsi="Times New Roman" w:cs="Times New Roman"/>
          <w:sz w:val="24"/>
          <w:szCs w:val="24"/>
        </w:rPr>
        <w:t xml:space="preserve">Kaufman with its offices in Israel. Its primary role is to provide a platform where freelancers can offer services to their clients worldwide. Fiverr provides a marketplace with client and service provider platforms through which people can transact a diverse of digital services present in the site. The services provided in the platform includes translation, video editing, programming, writing and graphic designs. Fiverr is among the fast-growing online platforms and in 2013, it appeared among the most visited site in the United States. Therefore, Fiverr is a company built through user data by ensuring users as their core value. The firm has developed a booming user interface with over four million services. Its marketplace enables customers to get creative and professional services from as low as five dollars. To keep up with their extensive data Fiverr </w:t>
      </w:r>
      <w:proofErr w:type="spellStart"/>
      <w:r w:rsidRPr="0070382A">
        <w:rPr>
          <w:rFonts w:ascii="Times New Roman" w:hAnsi="Times New Roman" w:cs="Times New Roman"/>
          <w:sz w:val="24"/>
          <w:szCs w:val="24"/>
        </w:rPr>
        <w:t>utilises</w:t>
      </w:r>
      <w:proofErr w:type="spellEnd"/>
      <w:r w:rsidRPr="0070382A">
        <w:rPr>
          <w:rFonts w:ascii="Times New Roman" w:hAnsi="Times New Roman" w:cs="Times New Roman"/>
          <w:sz w:val="24"/>
          <w:szCs w:val="24"/>
        </w:rPr>
        <w:t xml:space="preserve"> the data </w:t>
      </w:r>
      <w:proofErr w:type="spellStart"/>
      <w:r w:rsidRPr="0070382A">
        <w:rPr>
          <w:rFonts w:ascii="Times New Roman" w:hAnsi="Times New Roman" w:cs="Times New Roman"/>
          <w:sz w:val="24"/>
          <w:szCs w:val="24"/>
        </w:rPr>
        <w:t>visualisation</w:t>
      </w:r>
      <w:proofErr w:type="spellEnd"/>
      <w:r w:rsidRPr="0070382A">
        <w:rPr>
          <w:rFonts w:ascii="Times New Roman" w:hAnsi="Times New Roman" w:cs="Times New Roman"/>
          <w:sz w:val="24"/>
          <w:szCs w:val="24"/>
        </w:rPr>
        <w:t xml:space="preserve"> software to track, </w:t>
      </w:r>
      <w:proofErr w:type="spellStart"/>
      <w:r w:rsidRPr="0070382A">
        <w:rPr>
          <w:rFonts w:ascii="Times New Roman" w:hAnsi="Times New Roman" w:cs="Times New Roman"/>
          <w:sz w:val="24"/>
          <w:szCs w:val="24"/>
        </w:rPr>
        <w:t>analyse</w:t>
      </w:r>
      <w:proofErr w:type="spellEnd"/>
      <w:r w:rsidRPr="0070382A">
        <w:rPr>
          <w:rFonts w:ascii="Times New Roman" w:hAnsi="Times New Roman" w:cs="Times New Roman"/>
          <w:sz w:val="24"/>
          <w:szCs w:val="24"/>
        </w:rPr>
        <w:t xml:space="preserve"> and act on the changing user </w:t>
      </w:r>
      <w:proofErr w:type="spellStart"/>
      <w:r w:rsidRPr="0070382A">
        <w:rPr>
          <w:rFonts w:ascii="Times New Roman" w:hAnsi="Times New Roman" w:cs="Times New Roman"/>
          <w:sz w:val="24"/>
          <w:szCs w:val="24"/>
        </w:rPr>
        <w:t>behaviours</w:t>
      </w:r>
      <w:proofErr w:type="spellEnd"/>
      <w:r w:rsidRPr="0070382A">
        <w:rPr>
          <w:rFonts w:ascii="Times New Roman" w:hAnsi="Times New Roman" w:cs="Times New Roman"/>
          <w:sz w:val="24"/>
          <w:szCs w:val="24"/>
        </w:rPr>
        <w:t>.</w:t>
      </w:r>
    </w:p>
    <w:p w14:paraId="0B3F12BE" w14:textId="77777777" w:rsidR="0070382A" w:rsidRPr="0070382A" w:rsidRDefault="0070382A"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Fiverr developed a team of data analysts who are </w:t>
      </w:r>
      <w:proofErr w:type="spellStart"/>
      <w:r w:rsidRPr="0070382A">
        <w:rPr>
          <w:rFonts w:ascii="Times New Roman" w:hAnsi="Times New Roman" w:cs="Times New Roman"/>
          <w:sz w:val="24"/>
          <w:szCs w:val="24"/>
        </w:rPr>
        <w:t>specialised</w:t>
      </w:r>
      <w:proofErr w:type="spellEnd"/>
      <w:r w:rsidRPr="0070382A">
        <w:rPr>
          <w:rFonts w:ascii="Times New Roman" w:hAnsi="Times New Roman" w:cs="Times New Roman"/>
          <w:sz w:val="24"/>
          <w:szCs w:val="24"/>
        </w:rPr>
        <w:t xml:space="preserve"> in business intelligence to solve and make use of their Big data. Fiverr uses </w:t>
      </w:r>
      <w:proofErr w:type="spellStart"/>
      <w:r w:rsidRPr="0070382A">
        <w:rPr>
          <w:rFonts w:ascii="Times New Roman" w:hAnsi="Times New Roman" w:cs="Times New Roman"/>
          <w:sz w:val="24"/>
          <w:szCs w:val="24"/>
        </w:rPr>
        <w:t>Sisense</w:t>
      </w:r>
      <w:proofErr w:type="spellEnd"/>
      <w:r w:rsidRPr="0070382A">
        <w:rPr>
          <w:rFonts w:ascii="Times New Roman" w:hAnsi="Times New Roman" w:cs="Times New Roman"/>
          <w:sz w:val="24"/>
          <w:szCs w:val="24"/>
        </w:rPr>
        <w:t xml:space="preserve"> as its business analytics software for reporting data in the marketing and product departments. Fiverr uses </w:t>
      </w:r>
      <w:proofErr w:type="spellStart"/>
      <w:r w:rsidRPr="0070382A">
        <w:rPr>
          <w:rFonts w:ascii="Times New Roman" w:hAnsi="Times New Roman" w:cs="Times New Roman"/>
          <w:sz w:val="24"/>
          <w:szCs w:val="24"/>
        </w:rPr>
        <w:t>Sisense</w:t>
      </w:r>
      <w:proofErr w:type="spellEnd"/>
      <w:r w:rsidRPr="0070382A">
        <w:rPr>
          <w:rFonts w:ascii="Times New Roman" w:hAnsi="Times New Roman" w:cs="Times New Roman"/>
          <w:sz w:val="24"/>
          <w:szCs w:val="24"/>
        </w:rPr>
        <w:t xml:space="preserve"> because of their data increases in complexity as the firm expands, with large numbers of array data sources which need processing and </w:t>
      </w:r>
      <w:proofErr w:type="spellStart"/>
      <w:r w:rsidRPr="0070382A">
        <w:rPr>
          <w:rFonts w:ascii="Times New Roman" w:hAnsi="Times New Roman" w:cs="Times New Roman"/>
          <w:sz w:val="24"/>
          <w:szCs w:val="24"/>
        </w:rPr>
        <w:t>remodelling</w:t>
      </w:r>
      <w:proofErr w:type="spellEnd"/>
      <w:r w:rsidRPr="0070382A">
        <w:rPr>
          <w:rFonts w:ascii="Times New Roman" w:hAnsi="Times New Roman" w:cs="Times New Roman"/>
          <w:sz w:val="24"/>
          <w:szCs w:val="24"/>
        </w:rPr>
        <w:t xml:space="preserve"> to provide insights. Before adopting </w:t>
      </w:r>
      <w:proofErr w:type="spellStart"/>
      <w:r w:rsidRPr="0070382A">
        <w:rPr>
          <w:rFonts w:ascii="Times New Roman" w:hAnsi="Times New Roman" w:cs="Times New Roman"/>
          <w:sz w:val="24"/>
          <w:szCs w:val="24"/>
        </w:rPr>
        <w:t>Sisense</w:t>
      </w:r>
      <w:proofErr w:type="spellEnd"/>
      <w:r w:rsidRPr="0070382A">
        <w:rPr>
          <w:rFonts w:ascii="Times New Roman" w:hAnsi="Times New Roman" w:cs="Times New Roman"/>
          <w:sz w:val="24"/>
          <w:szCs w:val="24"/>
        </w:rPr>
        <w:t>, the company experienced challenges in the combination of large and disparate data sets from distinct departments with diverse objectives to get meaningful information for sound decision making.</w:t>
      </w:r>
    </w:p>
    <w:p w14:paraId="4A1227B2" w14:textId="28DD71A1" w:rsidR="0070382A" w:rsidRPr="0070382A" w:rsidRDefault="0070382A"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After the adoption of the data </w:t>
      </w:r>
      <w:proofErr w:type="spellStart"/>
      <w:r w:rsidRPr="0070382A">
        <w:rPr>
          <w:rFonts w:ascii="Times New Roman" w:hAnsi="Times New Roman" w:cs="Times New Roman"/>
          <w:sz w:val="24"/>
          <w:szCs w:val="24"/>
        </w:rPr>
        <w:t>visualisation</w:t>
      </w:r>
      <w:proofErr w:type="spellEnd"/>
      <w:r w:rsidRPr="0070382A">
        <w:rPr>
          <w:rFonts w:ascii="Times New Roman" w:hAnsi="Times New Roman" w:cs="Times New Roman"/>
          <w:sz w:val="24"/>
          <w:szCs w:val="24"/>
        </w:rPr>
        <w:t xml:space="preserve"> software, Fiverr was able to collect up to twenty million data sets per day for analysis. It was also able to obtain data from different sources including Google Docs, Analytics and Spreadsheets hence combining them to enable the </w:t>
      </w:r>
      <w:r w:rsidRPr="0070382A">
        <w:rPr>
          <w:rFonts w:ascii="Times New Roman" w:hAnsi="Times New Roman" w:cs="Times New Roman"/>
          <w:sz w:val="24"/>
          <w:szCs w:val="24"/>
        </w:rPr>
        <w:lastRenderedPageBreak/>
        <w:t xml:space="preserve">trace of each user’s actions on the firm’s mobile app and website. After the combination of large data sources, </w:t>
      </w:r>
      <w:proofErr w:type="spellStart"/>
      <w:r w:rsidRPr="0070382A">
        <w:rPr>
          <w:rFonts w:ascii="Times New Roman" w:hAnsi="Times New Roman" w:cs="Times New Roman"/>
          <w:sz w:val="24"/>
          <w:szCs w:val="24"/>
        </w:rPr>
        <w:t>Sisense</w:t>
      </w:r>
      <w:proofErr w:type="spellEnd"/>
      <w:r w:rsidRPr="0070382A">
        <w:rPr>
          <w:rFonts w:ascii="Times New Roman" w:hAnsi="Times New Roman" w:cs="Times New Roman"/>
          <w:sz w:val="24"/>
          <w:szCs w:val="24"/>
        </w:rPr>
        <w:t xml:space="preserve"> analyses the data into web-based dashboards and share the reports developed across the company. On the company’s department, screens ar</w:t>
      </w:r>
      <w:r>
        <w:rPr>
          <w:rFonts w:ascii="Times New Roman" w:hAnsi="Times New Roman" w:cs="Times New Roman"/>
          <w:sz w:val="24"/>
          <w:szCs w:val="24"/>
        </w:rPr>
        <w:t xml:space="preserve">e displaying close to real-time </w:t>
      </w:r>
      <w:r w:rsidRPr="0070382A">
        <w:rPr>
          <w:rFonts w:ascii="Times New Roman" w:hAnsi="Times New Roman" w:cs="Times New Roman"/>
          <w:sz w:val="24"/>
          <w:szCs w:val="24"/>
        </w:rPr>
        <w:t xml:space="preserve">dashboards with graphs, insights and goals. The technique helps to facilitate transparency across the departments of the </w:t>
      </w:r>
      <w:proofErr w:type="spellStart"/>
      <w:r w:rsidRPr="0070382A">
        <w:rPr>
          <w:rFonts w:ascii="Times New Roman" w:hAnsi="Times New Roman" w:cs="Times New Roman"/>
          <w:sz w:val="24"/>
          <w:szCs w:val="24"/>
        </w:rPr>
        <w:t>organisation</w:t>
      </w:r>
      <w:proofErr w:type="spellEnd"/>
      <w:r w:rsidRPr="0070382A">
        <w:rPr>
          <w:rFonts w:ascii="Times New Roman" w:hAnsi="Times New Roman" w:cs="Times New Roman"/>
          <w:sz w:val="24"/>
          <w:szCs w:val="24"/>
        </w:rPr>
        <w:t xml:space="preserve"> in every aspect of their activities.</w:t>
      </w:r>
    </w:p>
    <w:p w14:paraId="3589AD88" w14:textId="77777777" w:rsidR="0070382A" w:rsidRPr="0070382A" w:rsidRDefault="0070382A"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User and company data are the most proven source of insight for Fiverr. Therefore, the company uses flexible and quick analysis techniques provide by </w:t>
      </w:r>
      <w:proofErr w:type="spellStart"/>
      <w:r w:rsidRPr="0070382A">
        <w:rPr>
          <w:rFonts w:ascii="Times New Roman" w:hAnsi="Times New Roman" w:cs="Times New Roman"/>
          <w:sz w:val="24"/>
          <w:szCs w:val="24"/>
        </w:rPr>
        <w:t>Sisense</w:t>
      </w:r>
      <w:proofErr w:type="spellEnd"/>
      <w:r w:rsidRPr="0070382A">
        <w:rPr>
          <w:rFonts w:ascii="Times New Roman" w:hAnsi="Times New Roman" w:cs="Times New Roman"/>
          <w:sz w:val="24"/>
          <w:szCs w:val="24"/>
        </w:rPr>
        <w:t xml:space="preserve"> to learn and understand their users’ </w:t>
      </w:r>
      <w:proofErr w:type="spellStart"/>
      <w:r w:rsidRPr="0070382A">
        <w:rPr>
          <w:rFonts w:ascii="Times New Roman" w:hAnsi="Times New Roman" w:cs="Times New Roman"/>
          <w:sz w:val="24"/>
          <w:szCs w:val="24"/>
        </w:rPr>
        <w:t>behaviour</w:t>
      </w:r>
      <w:proofErr w:type="spellEnd"/>
      <w:r w:rsidRPr="0070382A">
        <w:rPr>
          <w:rFonts w:ascii="Times New Roman" w:hAnsi="Times New Roman" w:cs="Times New Roman"/>
          <w:sz w:val="24"/>
          <w:szCs w:val="24"/>
        </w:rPr>
        <w:t xml:space="preserve">. </w:t>
      </w:r>
      <w:proofErr w:type="spellStart"/>
      <w:r w:rsidRPr="0070382A">
        <w:rPr>
          <w:rFonts w:ascii="Times New Roman" w:hAnsi="Times New Roman" w:cs="Times New Roman"/>
          <w:sz w:val="24"/>
          <w:szCs w:val="24"/>
        </w:rPr>
        <w:t>Sisense</w:t>
      </w:r>
      <w:proofErr w:type="spellEnd"/>
      <w:r w:rsidRPr="0070382A">
        <w:rPr>
          <w:rFonts w:ascii="Times New Roman" w:hAnsi="Times New Roman" w:cs="Times New Roman"/>
          <w:sz w:val="24"/>
          <w:szCs w:val="24"/>
        </w:rPr>
        <w:t xml:space="preserve"> enables the team of analysts to change the schemas by adding columns, tables and calculations due to the radical change in data; hence they can provide real- time results. Also, Fiverr’s product department uses business intelligence insights in navigating the product roadmap by first understanding the values of features before deploying them.</w:t>
      </w:r>
    </w:p>
    <w:p w14:paraId="1F10E060" w14:textId="3D783C00" w:rsidR="0070382A" w:rsidRPr="0070382A" w:rsidRDefault="0070382A"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Fiverr’s competitive advantage is its ability to provide features that fulfil the needs of its users which is m</w:t>
      </w:r>
      <w:r>
        <w:rPr>
          <w:rFonts w:ascii="Times New Roman" w:hAnsi="Times New Roman" w:cs="Times New Roman"/>
          <w:sz w:val="24"/>
          <w:szCs w:val="24"/>
        </w:rPr>
        <w:t xml:space="preserve">ade possible by use of </w:t>
      </w:r>
      <w:proofErr w:type="spellStart"/>
      <w:r>
        <w:rPr>
          <w:rFonts w:ascii="Times New Roman" w:hAnsi="Times New Roman" w:cs="Times New Roman"/>
          <w:sz w:val="24"/>
          <w:szCs w:val="24"/>
        </w:rPr>
        <w:t>Sisense</w:t>
      </w:r>
      <w:proofErr w:type="spellEnd"/>
      <w:r>
        <w:rPr>
          <w:rFonts w:ascii="Times New Roman" w:hAnsi="Times New Roman" w:cs="Times New Roman"/>
          <w:sz w:val="24"/>
          <w:szCs w:val="24"/>
        </w:rPr>
        <w:t xml:space="preserve">. </w:t>
      </w:r>
      <w:proofErr w:type="spellStart"/>
      <w:r w:rsidRPr="0070382A">
        <w:rPr>
          <w:rFonts w:ascii="Times New Roman" w:hAnsi="Times New Roman" w:cs="Times New Roman"/>
          <w:sz w:val="24"/>
          <w:szCs w:val="24"/>
        </w:rPr>
        <w:t>Sisense</w:t>
      </w:r>
      <w:proofErr w:type="spellEnd"/>
      <w:r w:rsidRPr="0070382A">
        <w:rPr>
          <w:rFonts w:ascii="Times New Roman" w:hAnsi="Times New Roman" w:cs="Times New Roman"/>
          <w:sz w:val="24"/>
          <w:szCs w:val="24"/>
        </w:rPr>
        <w:t xml:space="preserve"> offers many business benefits to companies including presentation of raw data used in creating actionable and insightful information. The use of such tools helps companies in fast and improved decision making in terms of future strategies. Data </w:t>
      </w:r>
      <w:proofErr w:type="spellStart"/>
      <w:r w:rsidRPr="0070382A">
        <w:rPr>
          <w:rFonts w:ascii="Times New Roman" w:hAnsi="Times New Roman" w:cs="Times New Roman"/>
          <w:sz w:val="24"/>
          <w:szCs w:val="24"/>
        </w:rPr>
        <w:t>visualisation</w:t>
      </w:r>
      <w:proofErr w:type="spellEnd"/>
      <w:r w:rsidRPr="0070382A">
        <w:rPr>
          <w:rFonts w:ascii="Times New Roman" w:hAnsi="Times New Roman" w:cs="Times New Roman"/>
          <w:sz w:val="24"/>
          <w:szCs w:val="24"/>
        </w:rPr>
        <w:t xml:space="preserve"> enables quick absorption of data and therefore makes it easier to find and keep updated with the current trends. By understanding the consumer </w:t>
      </w:r>
      <w:proofErr w:type="spellStart"/>
      <w:r w:rsidRPr="0070382A">
        <w:rPr>
          <w:rFonts w:ascii="Times New Roman" w:hAnsi="Times New Roman" w:cs="Times New Roman"/>
          <w:sz w:val="24"/>
          <w:szCs w:val="24"/>
        </w:rPr>
        <w:t>behaviour</w:t>
      </w:r>
      <w:proofErr w:type="spellEnd"/>
      <w:r w:rsidRPr="0070382A">
        <w:rPr>
          <w:rFonts w:ascii="Times New Roman" w:hAnsi="Times New Roman" w:cs="Times New Roman"/>
          <w:sz w:val="24"/>
          <w:szCs w:val="24"/>
        </w:rPr>
        <w:t>, producers and manufacturers can deliver services and products according to their clients needs hence facilitating a str</w:t>
      </w:r>
      <w:r>
        <w:rPr>
          <w:rFonts w:ascii="Times New Roman" w:hAnsi="Times New Roman" w:cs="Times New Roman"/>
          <w:sz w:val="24"/>
          <w:szCs w:val="24"/>
        </w:rPr>
        <w:t>ong customer trust (</w:t>
      </w:r>
      <w:proofErr w:type="spellStart"/>
      <w:r>
        <w:rPr>
          <w:rFonts w:ascii="Times New Roman" w:hAnsi="Times New Roman" w:cs="Times New Roman"/>
          <w:sz w:val="24"/>
          <w:szCs w:val="24"/>
        </w:rPr>
        <w:t>Fiaz</w:t>
      </w:r>
      <w:proofErr w:type="spellEnd"/>
      <w:r>
        <w:rPr>
          <w:rFonts w:ascii="Times New Roman" w:hAnsi="Times New Roman" w:cs="Times New Roman"/>
          <w:sz w:val="24"/>
          <w:szCs w:val="24"/>
        </w:rPr>
        <w:t xml:space="preserve"> et al. </w:t>
      </w:r>
      <w:r w:rsidRPr="0070382A">
        <w:rPr>
          <w:rFonts w:ascii="Times New Roman" w:hAnsi="Times New Roman" w:cs="Times New Roman"/>
          <w:sz w:val="24"/>
          <w:szCs w:val="24"/>
        </w:rPr>
        <w:t xml:space="preserve">2016). Furthermore, businesses can understand correlations and relationship between the company and consumers which helps in developing future strategies and identifying the areas of focus. Businesses which </w:t>
      </w:r>
      <w:proofErr w:type="spellStart"/>
      <w:r w:rsidRPr="0070382A">
        <w:rPr>
          <w:rFonts w:ascii="Times New Roman" w:hAnsi="Times New Roman" w:cs="Times New Roman"/>
          <w:sz w:val="24"/>
          <w:szCs w:val="24"/>
        </w:rPr>
        <w:t>utilise</w:t>
      </w:r>
      <w:proofErr w:type="spellEnd"/>
      <w:r w:rsidRPr="0070382A">
        <w:rPr>
          <w:rFonts w:ascii="Times New Roman" w:hAnsi="Times New Roman" w:cs="Times New Roman"/>
          <w:sz w:val="24"/>
          <w:szCs w:val="24"/>
        </w:rPr>
        <w:t xml:space="preserve"> data </w:t>
      </w:r>
      <w:proofErr w:type="spellStart"/>
      <w:r w:rsidRPr="0070382A">
        <w:rPr>
          <w:rFonts w:ascii="Times New Roman" w:hAnsi="Times New Roman" w:cs="Times New Roman"/>
          <w:sz w:val="24"/>
          <w:szCs w:val="24"/>
        </w:rPr>
        <w:t>visualisation</w:t>
      </w:r>
      <w:proofErr w:type="spellEnd"/>
      <w:r w:rsidRPr="0070382A">
        <w:rPr>
          <w:rFonts w:ascii="Times New Roman" w:hAnsi="Times New Roman" w:cs="Times New Roman"/>
          <w:sz w:val="24"/>
          <w:szCs w:val="24"/>
        </w:rPr>
        <w:t xml:space="preserve"> software reduce the costs of hiring data scientists since information from the company’s data is readily available. During </w:t>
      </w:r>
      <w:proofErr w:type="spellStart"/>
      <w:r w:rsidRPr="0070382A">
        <w:rPr>
          <w:rFonts w:ascii="Times New Roman" w:hAnsi="Times New Roman" w:cs="Times New Roman"/>
          <w:sz w:val="24"/>
          <w:szCs w:val="24"/>
        </w:rPr>
        <w:t>organisational</w:t>
      </w:r>
      <w:proofErr w:type="spellEnd"/>
      <w:r w:rsidRPr="0070382A">
        <w:rPr>
          <w:rFonts w:ascii="Times New Roman" w:hAnsi="Times New Roman" w:cs="Times New Roman"/>
          <w:sz w:val="24"/>
          <w:szCs w:val="24"/>
        </w:rPr>
        <w:t xml:space="preserve"> dilemmas, enterprises can review and </w:t>
      </w:r>
      <w:proofErr w:type="spellStart"/>
      <w:r w:rsidRPr="0070382A">
        <w:rPr>
          <w:rFonts w:ascii="Times New Roman" w:hAnsi="Times New Roman" w:cs="Times New Roman"/>
          <w:sz w:val="24"/>
          <w:szCs w:val="24"/>
        </w:rPr>
        <w:t>analyse</w:t>
      </w:r>
      <w:proofErr w:type="spellEnd"/>
      <w:r w:rsidRPr="0070382A">
        <w:rPr>
          <w:rFonts w:ascii="Times New Roman" w:hAnsi="Times New Roman" w:cs="Times New Roman"/>
          <w:sz w:val="24"/>
          <w:szCs w:val="24"/>
        </w:rPr>
        <w:t xml:space="preserve"> their strategies quickly and make quick updates hence achieving success faster with few challenges.</w:t>
      </w:r>
    </w:p>
    <w:p w14:paraId="1C0D16F2" w14:textId="4F3765A8" w:rsidR="0070382A" w:rsidRPr="0070382A" w:rsidRDefault="0070382A"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lastRenderedPageBreak/>
        <w:t xml:space="preserve">The finance sector of an </w:t>
      </w:r>
      <w:proofErr w:type="spellStart"/>
      <w:r w:rsidRPr="0070382A">
        <w:rPr>
          <w:rFonts w:ascii="Times New Roman" w:hAnsi="Times New Roman" w:cs="Times New Roman"/>
          <w:sz w:val="24"/>
          <w:szCs w:val="24"/>
        </w:rPr>
        <w:t>organisation</w:t>
      </w:r>
      <w:proofErr w:type="spellEnd"/>
      <w:r w:rsidRPr="0070382A">
        <w:rPr>
          <w:rFonts w:ascii="Times New Roman" w:hAnsi="Times New Roman" w:cs="Times New Roman"/>
          <w:sz w:val="24"/>
          <w:szCs w:val="24"/>
        </w:rPr>
        <w:t xml:space="preserve"> will increase its efficiency and effectiveness if the </w:t>
      </w:r>
      <w:proofErr w:type="spellStart"/>
      <w:r w:rsidRPr="0070382A">
        <w:rPr>
          <w:rFonts w:ascii="Times New Roman" w:hAnsi="Times New Roman" w:cs="Times New Roman"/>
          <w:sz w:val="24"/>
          <w:szCs w:val="24"/>
        </w:rPr>
        <w:t>organisation</w:t>
      </w:r>
      <w:proofErr w:type="spellEnd"/>
      <w:r w:rsidRPr="0070382A">
        <w:rPr>
          <w:rFonts w:ascii="Times New Roman" w:hAnsi="Times New Roman" w:cs="Times New Roman"/>
          <w:sz w:val="24"/>
          <w:szCs w:val="24"/>
        </w:rPr>
        <w:t xml:space="preserve"> adopts </w:t>
      </w:r>
      <w:proofErr w:type="spellStart"/>
      <w:r w:rsidRPr="0070382A">
        <w:rPr>
          <w:rFonts w:ascii="Times New Roman" w:hAnsi="Times New Roman" w:cs="Times New Roman"/>
          <w:sz w:val="24"/>
          <w:szCs w:val="24"/>
        </w:rPr>
        <w:t>Sisense</w:t>
      </w:r>
      <w:proofErr w:type="spellEnd"/>
      <w:r w:rsidRPr="0070382A">
        <w:rPr>
          <w:rFonts w:ascii="Times New Roman" w:hAnsi="Times New Roman" w:cs="Times New Roman"/>
          <w:sz w:val="24"/>
          <w:szCs w:val="24"/>
        </w:rPr>
        <w:t xml:space="preserve">. The financial and expenditure data would be, and the </w:t>
      </w:r>
      <w:proofErr w:type="spellStart"/>
      <w:r w:rsidRPr="0070382A">
        <w:rPr>
          <w:rFonts w:ascii="Times New Roman" w:hAnsi="Times New Roman" w:cs="Times New Roman"/>
          <w:sz w:val="24"/>
          <w:szCs w:val="24"/>
        </w:rPr>
        <w:t>organisation</w:t>
      </w:r>
      <w:proofErr w:type="spellEnd"/>
      <w:r w:rsidRPr="0070382A">
        <w:rPr>
          <w:rFonts w:ascii="Times New Roman" w:hAnsi="Times New Roman" w:cs="Times New Roman"/>
          <w:sz w:val="24"/>
          <w:szCs w:val="24"/>
        </w:rPr>
        <w:t xml:space="preserve"> will identify the areas that need additional funds and resources. Secondly, the marketing departments might </w:t>
      </w:r>
      <w:proofErr w:type="spellStart"/>
      <w:r w:rsidRPr="0070382A">
        <w:rPr>
          <w:rFonts w:ascii="Times New Roman" w:hAnsi="Times New Roman" w:cs="Times New Roman"/>
          <w:sz w:val="24"/>
          <w:szCs w:val="24"/>
        </w:rPr>
        <w:t>utilise</w:t>
      </w:r>
      <w:proofErr w:type="spellEnd"/>
      <w:r w:rsidRPr="0070382A">
        <w:rPr>
          <w:rFonts w:ascii="Times New Roman" w:hAnsi="Times New Roman" w:cs="Times New Roman"/>
          <w:sz w:val="24"/>
          <w:szCs w:val="24"/>
        </w:rPr>
        <w:t xml:space="preserve"> </w:t>
      </w:r>
      <w:proofErr w:type="spellStart"/>
      <w:r w:rsidRPr="0070382A">
        <w:rPr>
          <w:rFonts w:ascii="Times New Roman" w:hAnsi="Times New Roman" w:cs="Times New Roman"/>
          <w:sz w:val="24"/>
          <w:szCs w:val="24"/>
        </w:rPr>
        <w:t>Sisense</w:t>
      </w:r>
      <w:proofErr w:type="spellEnd"/>
      <w:r w:rsidRPr="0070382A">
        <w:rPr>
          <w:rFonts w:ascii="Times New Roman" w:hAnsi="Times New Roman" w:cs="Times New Roman"/>
          <w:sz w:val="24"/>
          <w:szCs w:val="24"/>
        </w:rPr>
        <w:t xml:space="preserve"> to determine and evaluate the performance of their promotions and how they can improve their marketing strategies. Through the analysis of customer </w:t>
      </w:r>
      <w:proofErr w:type="spellStart"/>
      <w:r w:rsidRPr="0070382A">
        <w:rPr>
          <w:rFonts w:ascii="Times New Roman" w:hAnsi="Times New Roman" w:cs="Times New Roman"/>
          <w:sz w:val="24"/>
          <w:szCs w:val="24"/>
        </w:rPr>
        <w:t>behaviour</w:t>
      </w:r>
      <w:proofErr w:type="spellEnd"/>
      <w:r w:rsidRPr="0070382A">
        <w:rPr>
          <w:rFonts w:ascii="Times New Roman" w:hAnsi="Times New Roman" w:cs="Times New Roman"/>
          <w:sz w:val="24"/>
          <w:szCs w:val="24"/>
        </w:rPr>
        <w:t xml:space="preserve">, the marketing department would increase its production by </w:t>
      </w:r>
      <w:proofErr w:type="spellStart"/>
      <w:r w:rsidRPr="0070382A">
        <w:rPr>
          <w:rFonts w:ascii="Times New Roman" w:hAnsi="Times New Roman" w:cs="Times New Roman"/>
          <w:sz w:val="24"/>
          <w:szCs w:val="24"/>
        </w:rPr>
        <w:t>utilisation</w:t>
      </w:r>
      <w:proofErr w:type="spellEnd"/>
      <w:r w:rsidRPr="0070382A">
        <w:rPr>
          <w:rFonts w:ascii="Times New Roman" w:hAnsi="Times New Roman" w:cs="Times New Roman"/>
          <w:sz w:val="24"/>
          <w:szCs w:val="24"/>
        </w:rPr>
        <w:t xml:space="preserve"> of insights developed from the data </w:t>
      </w:r>
      <w:proofErr w:type="spellStart"/>
      <w:r w:rsidRPr="0070382A">
        <w:rPr>
          <w:rFonts w:ascii="Times New Roman" w:hAnsi="Times New Roman" w:cs="Times New Roman"/>
          <w:sz w:val="24"/>
          <w:szCs w:val="24"/>
        </w:rPr>
        <w:t>visualisation</w:t>
      </w:r>
      <w:proofErr w:type="spellEnd"/>
      <w:r w:rsidRPr="0070382A">
        <w:rPr>
          <w:rFonts w:ascii="Times New Roman" w:hAnsi="Times New Roman" w:cs="Times New Roman"/>
          <w:sz w:val="24"/>
          <w:szCs w:val="24"/>
        </w:rPr>
        <w:t xml:space="preserve"> (</w:t>
      </w:r>
      <w:proofErr w:type="spellStart"/>
      <w:r w:rsidRPr="0070382A">
        <w:rPr>
          <w:rFonts w:ascii="Times New Roman" w:hAnsi="Times New Roman" w:cs="Times New Roman"/>
          <w:sz w:val="24"/>
          <w:szCs w:val="24"/>
        </w:rPr>
        <w:t>Knaflic</w:t>
      </w:r>
      <w:proofErr w:type="spellEnd"/>
      <w:r w:rsidRPr="0070382A">
        <w:rPr>
          <w:rFonts w:ascii="Times New Roman" w:hAnsi="Times New Roman" w:cs="Times New Roman"/>
          <w:sz w:val="24"/>
          <w:szCs w:val="24"/>
        </w:rPr>
        <w:t xml:space="preserve"> 2015). Lastly, the sales department can </w:t>
      </w:r>
      <w:proofErr w:type="spellStart"/>
      <w:r w:rsidRPr="0070382A">
        <w:rPr>
          <w:rFonts w:ascii="Times New Roman" w:hAnsi="Times New Roman" w:cs="Times New Roman"/>
          <w:sz w:val="24"/>
          <w:szCs w:val="24"/>
        </w:rPr>
        <w:t>utilise</w:t>
      </w:r>
      <w:proofErr w:type="spellEnd"/>
      <w:r w:rsidRPr="0070382A">
        <w:rPr>
          <w:rFonts w:ascii="Times New Roman" w:hAnsi="Times New Roman" w:cs="Times New Roman"/>
          <w:sz w:val="24"/>
          <w:szCs w:val="24"/>
        </w:rPr>
        <w:t xml:space="preserve"> the data </w:t>
      </w:r>
      <w:proofErr w:type="spellStart"/>
      <w:r w:rsidRPr="0070382A">
        <w:rPr>
          <w:rFonts w:ascii="Times New Roman" w:hAnsi="Times New Roman" w:cs="Times New Roman"/>
          <w:sz w:val="24"/>
          <w:szCs w:val="24"/>
        </w:rPr>
        <w:t>visualisation</w:t>
      </w:r>
      <w:proofErr w:type="spellEnd"/>
      <w:r w:rsidRPr="0070382A">
        <w:rPr>
          <w:rFonts w:ascii="Times New Roman" w:hAnsi="Times New Roman" w:cs="Times New Roman"/>
          <w:sz w:val="24"/>
          <w:szCs w:val="24"/>
        </w:rPr>
        <w:t xml:space="preserve"> software to evaluate the amounts of sales and services with the highest sales hence can effectively regulate their prices for </w:t>
      </w:r>
      <w:proofErr w:type="spellStart"/>
      <w:r w:rsidRPr="0070382A">
        <w:rPr>
          <w:rFonts w:ascii="Times New Roman" w:hAnsi="Times New Roman" w:cs="Times New Roman"/>
          <w:sz w:val="24"/>
          <w:szCs w:val="24"/>
        </w:rPr>
        <w:t>maximised</w:t>
      </w:r>
      <w:proofErr w:type="spellEnd"/>
      <w:r w:rsidRPr="0070382A">
        <w:rPr>
          <w:rFonts w:ascii="Times New Roman" w:hAnsi="Times New Roman" w:cs="Times New Roman"/>
          <w:sz w:val="24"/>
          <w:szCs w:val="24"/>
        </w:rPr>
        <w:t xml:space="preserve"> sales. Lastly, the leaders of the businesses should make use of </w:t>
      </w:r>
      <w:proofErr w:type="spellStart"/>
      <w:r w:rsidRPr="0070382A">
        <w:rPr>
          <w:rFonts w:ascii="Times New Roman" w:hAnsi="Times New Roman" w:cs="Times New Roman"/>
          <w:sz w:val="24"/>
          <w:szCs w:val="24"/>
        </w:rPr>
        <w:t>Sisense</w:t>
      </w:r>
      <w:proofErr w:type="spellEnd"/>
      <w:r w:rsidRPr="0070382A">
        <w:rPr>
          <w:rFonts w:ascii="Times New Roman" w:hAnsi="Times New Roman" w:cs="Times New Roman"/>
          <w:sz w:val="24"/>
          <w:szCs w:val="24"/>
        </w:rPr>
        <w:t xml:space="preserve"> software to provide useful information which is crucial in decision making and allocation of resources.</w:t>
      </w:r>
    </w:p>
    <w:p w14:paraId="7F5037DC" w14:textId="77777777" w:rsidR="00FB2665" w:rsidRPr="0070382A" w:rsidRDefault="00FB2665" w:rsidP="0070382A">
      <w:pPr>
        <w:spacing w:after="0" w:line="480" w:lineRule="auto"/>
        <w:jc w:val="both"/>
        <w:rPr>
          <w:rFonts w:ascii="Times New Roman" w:hAnsi="Times New Roman" w:cs="Times New Roman"/>
          <w:b/>
          <w:sz w:val="24"/>
          <w:szCs w:val="24"/>
        </w:rPr>
      </w:pPr>
      <w:r w:rsidRPr="0070382A">
        <w:rPr>
          <w:rFonts w:ascii="Times New Roman" w:hAnsi="Times New Roman" w:cs="Times New Roman"/>
          <w:b/>
          <w:sz w:val="24"/>
          <w:szCs w:val="24"/>
        </w:rPr>
        <w:t>Concerned about current and future issues</w:t>
      </w:r>
    </w:p>
    <w:p w14:paraId="437BF06D" w14:textId="77777777" w:rsidR="00FB2665"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Examine the system's advantages and disadvantages, taking into account any new features that may be added. We thought it would be a good idea to ask questions about the overall success of the system while developing the data warehouse. Appendix 2 is a list of questions to ask when assessing the DW/BI. For more information, go to http://www.snapsurvey.com/wh/surveylogin.asp?k=131057257997. As a result, data warehouses have become a popular reporting tool for decision-makers. Decision-makers also required easy access to detailed information, such as sales summaries. These conclusions should be supported by the As a consequence of this evaluation report, data warehouse systems are proven to be a valuable tool for managers and business owners in making insightful and knowledgeable decisions. As a result, it's a typical industry reaction.</w:t>
      </w:r>
    </w:p>
    <w:p w14:paraId="04C36908" w14:textId="77777777" w:rsidR="00FB2665" w:rsidRPr="00DD02C0" w:rsidRDefault="00FB2665" w:rsidP="0070382A">
      <w:pPr>
        <w:spacing w:after="0" w:line="480" w:lineRule="auto"/>
        <w:jc w:val="both"/>
        <w:rPr>
          <w:rFonts w:ascii="Times New Roman" w:hAnsi="Times New Roman" w:cs="Times New Roman"/>
          <w:b/>
          <w:sz w:val="24"/>
          <w:szCs w:val="24"/>
        </w:rPr>
      </w:pPr>
      <w:r w:rsidRPr="00DD02C0">
        <w:rPr>
          <w:rFonts w:ascii="Times New Roman" w:hAnsi="Times New Roman" w:cs="Times New Roman"/>
          <w:b/>
          <w:sz w:val="24"/>
          <w:szCs w:val="24"/>
        </w:rPr>
        <w:t>Conclusion</w:t>
      </w:r>
    </w:p>
    <w:p w14:paraId="6FD40694" w14:textId="6D099092" w:rsidR="0086738F" w:rsidRPr="0070382A" w:rsidRDefault="00FB2665"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t xml:space="preserve">Since then, any organization can set up a data warehouse and business intelligence and that the project should have a clear goal of assisting both business and IT. We looked at three major organizational units as a roadmap for the data mart. Because of the data mart, it is </w:t>
      </w:r>
      <w:r w:rsidRPr="0070382A">
        <w:rPr>
          <w:rFonts w:ascii="Times New Roman" w:hAnsi="Times New Roman" w:cs="Times New Roman"/>
          <w:sz w:val="24"/>
          <w:szCs w:val="24"/>
        </w:rPr>
        <w:lastRenderedPageBreak/>
        <w:t>possible to launch a firm. Any retailer can adhere to the same standards that we did. As a result of the project's industrial focus, future integration of the business intelligence window with collaboration tools is possible. Firms have been storing operational data for many years. The value of operational databases increases a company's ability to succeed. Data warehouses may be utilized to drive business decisions by combining and organizing structured and unstructured data, as demonstrated in this thesis. In addition, information should be able to reach the necessary people promptly. To reap the benefits of business intelligence, the knowledge must be put to use. In addition to assisting us in understanding the past, BI must assist us in identifying new possibilities and acquiring new skills.</w:t>
      </w:r>
    </w:p>
    <w:p w14:paraId="340D53E0" w14:textId="66B81D57" w:rsidR="00BC75EA" w:rsidRPr="0070382A" w:rsidRDefault="00BC75EA" w:rsidP="0070382A">
      <w:pPr>
        <w:spacing w:after="0" w:line="480" w:lineRule="auto"/>
        <w:jc w:val="both"/>
        <w:rPr>
          <w:rFonts w:ascii="Times New Roman" w:hAnsi="Times New Roman" w:cs="Times New Roman"/>
          <w:sz w:val="24"/>
          <w:szCs w:val="24"/>
        </w:rPr>
      </w:pPr>
      <w:r w:rsidRPr="0070382A">
        <w:rPr>
          <w:rFonts w:ascii="Times New Roman" w:hAnsi="Times New Roman" w:cs="Times New Roman"/>
          <w:sz w:val="24"/>
          <w:szCs w:val="24"/>
        </w:rPr>
        <w:br w:type="page"/>
      </w:r>
    </w:p>
    <w:p w14:paraId="44A8DB2C" w14:textId="2DEDDBBB" w:rsidR="000C4A34" w:rsidRPr="007614DF" w:rsidRDefault="000C4A34" w:rsidP="0070382A">
      <w:pPr>
        <w:spacing w:after="0" w:line="480" w:lineRule="auto"/>
        <w:jc w:val="both"/>
        <w:rPr>
          <w:rFonts w:ascii="Times New Roman" w:hAnsi="Times New Roman" w:cs="Times New Roman"/>
          <w:b/>
          <w:sz w:val="24"/>
          <w:szCs w:val="24"/>
        </w:rPr>
      </w:pPr>
      <w:r w:rsidRPr="007614DF">
        <w:rPr>
          <w:rFonts w:ascii="Times New Roman" w:hAnsi="Times New Roman" w:cs="Times New Roman"/>
          <w:b/>
          <w:sz w:val="24"/>
          <w:szCs w:val="24"/>
        </w:rPr>
        <w:lastRenderedPageBreak/>
        <w:t>References</w:t>
      </w:r>
    </w:p>
    <w:p w14:paraId="6FF7A25E"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Alan, B, Emma B, (2007), 2</w:t>
      </w:r>
      <w:r w:rsidRPr="007614DF">
        <w:rPr>
          <w:rFonts w:ascii="Times New Roman" w:hAnsi="Times New Roman" w:cs="Times New Roman"/>
          <w:sz w:val="24"/>
          <w:szCs w:val="24"/>
          <w:vertAlign w:val="superscript"/>
        </w:rPr>
        <w:t>nd</w:t>
      </w:r>
      <w:r w:rsidRPr="007614DF">
        <w:rPr>
          <w:rFonts w:ascii="Times New Roman" w:hAnsi="Times New Roman" w:cs="Times New Roman"/>
          <w:sz w:val="24"/>
          <w:szCs w:val="24"/>
        </w:rPr>
        <w:t xml:space="preserve"> Edition Business research methods, Oxford, Oxford Press pp.126 – 148.</w:t>
      </w:r>
    </w:p>
    <w:p w14:paraId="0A1CE4D1"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proofErr w:type="spellStart"/>
      <w:r w:rsidRPr="007614DF">
        <w:rPr>
          <w:rFonts w:ascii="Times New Roman" w:hAnsi="Times New Roman" w:cs="Times New Roman"/>
          <w:sz w:val="24"/>
          <w:szCs w:val="24"/>
        </w:rPr>
        <w:t>Balaji</w:t>
      </w:r>
      <w:proofErr w:type="spellEnd"/>
      <w:r w:rsidRPr="007614DF">
        <w:rPr>
          <w:rFonts w:ascii="Times New Roman" w:hAnsi="Times New Roman" w:cs="Times New Roman"/>
          <w:sz w:val="24"/>
          <w:szCs w:val="24"/>
        </w:rPr>
        <w:t>, P. &amp; Alexander T. (2003). On the Use of Optimization for Data Mining: Theoretical Interactions and ECRM Opportunities. Management Sciences, New York, INFORMS 479(10), 1327 – 1343</w:t>
      </w:r>
    </w:p>
    <w:p w14:paraId="1182D25D"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 xml:space="preserve">Ballard Chuck, et al (1998) Data Modeling Techniques for Data Warehousing IBM International Technical Support Organization; </w:t>
      </w:r>
      <w:proofErr w:type="spellStart"/>
      <w:r w:rsidRPr="007614DF">
        <w:rPr>
          <w:rFonts w:ascii="Times New Roman" w:hAnsi="Times New Roman" w:cs="Times New Roman"/>
          <w:sz w:val="24"/>
          <w:szCs w:val="24"/>
        </w:rPr>
        <w:t>Pgs</w:t>
      </w:r>
      <w:proofErr w:type="spellEnd"/>
      <w:r w:rsidRPr="007614DF">
        <w:rPr>
          <w:rFonts w:ascii="Times New Roman" w:hAnsi="Times New Roman" w:cs="Times New Roman"/>
          <w:sz w:val="24"/>
          <w:szCs w:val="24"/>
        </w:rPr>
        <w:t xml:space="preserve"> 36-37</w:t>
      </w:r>
    </w:p>
    <w:p w14:paraId="35737F8E"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Burton, P et al (2010), Meta Data: The Key to Data Warehouse Design (A Systems Engineering Approach) ENSE623 Project Institute of System Research</w:t>
      </w:r>
    </w:p>
    <w:p w14:paraId="2AF1281B"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Chaffey, D. (2002). E-business and E-commerce management. New York Prentice Hall, p 330-370</w:t>
      </w:r>
    </w:p>
    <w:p w14:paraId="009C4C29"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Chan S. S., (1999). The Impact of Technology on Users and the Workplace. New Directions for Institutional Research. Volume 1999, Issue 103. Pp 3 – 21</w:t>
      </w:r>
    </w:p>
    <w:p w14:paraId="072264CA"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Cho V. and Ngai E.W.T. (2003). Data Mining for Selection of Insurance Sales Agents. Expert Systems. Vol. 20, No. 3.</w:t>
      </w:r>
    </w:p>
    <w:p w14:paraId="4D814D16"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Cooper, H. (1998). Synthesizing Research: A Guide for Literature Reviews</w:t>
      </w:r>
    </w:p>
    <w:p w14:paraId="747710B4" w14:textId="77777777" w:rsidR="007614DF" w:rsidRPr="007614DF" w:rsidRDefault="007614DF" w:rsidP="007614DF">
      <w:pPr>
        <w:widowControl w:val="0"/>
        <w:tabs>
          <w:tab w:val="left" w:pos="2464"/>
        </w:tabs>
        <w:autoSpaceDE w:val="0"/>
        <w:autoSpaceDN w:val="0"/>
        <w:spacing w:after="0" w:line="480" w:lineRule="auto"/>
        <w:ind w:left="720" w:right="-45" w:hanging="720"/>
        <w:jc w:val="both"/>
        <w:rPr>
          <w:rFonts w:ascii="Times New Roman" w:hAnsi="Times New Roman" w:cs="Times New Roman"/>
          <w:sz w:val="24"/>
          <w:szCs w:val="24"/>
        </w:rPr>
      </w:pPr>
      <w:proofErr w:type="spellStart"/>
      <w:r w:rsidRPr="007614DF">
        <w:rPr>
          <w:rFonts w:ascii="Times New Roman" w:hAnsi="Times New Roman" w:cs="Times New Roman"/>
          <w:sz w:val="24"/>
          <w:szCs w:val="24"/>
        </w:rPr>
        <w:t>Fiaz</w:t>
      </w:r>
      <w:proofErr w:type="spellEnd"/>
      <w:r w:rsidRPr="007614DF">
        <w:rPr>
          <w:rFonts w:ascii="Times New Roman" w:hAnsi="Times New Roman" w:cs="Times New Roman"/>
          <w:sz w:val="24"/>
          <w:szCs w:val="24"/>
        </w:rPr>
        <w:t xml:space="preserve">, A. S., Asha, N., </w:t>
      </w:r>
      <w:proofErr w:type="spellStart"/>
      <w:r w:rsidRPr="007614DF">
        <w:rPr>
          <w:rFonts w:ascii="Times New Roman" w:hAnsi="Times New Roman" w:cs="Times New Roman"/>
          <w:sz w:val="24"/>
          <w:szCs w:val="24"/>
        </w:rPr>
        <w:t>Sumathi</w:t>
      </w:r>
      <w:proofErr w:type="spellEnd"/>
      <w:r w:rsidRPr="007614DF">
        <w:rPr>
          <w:rFonts w:ascii="Times New Roman" w:hAnsi="Times New Roman" w:cs="Times New Roman"/>
          <w:sz w:val="24"/>
          <w:szCs w:val="24"/>
        </w:rPr>
        <w:t xml:space="preserve">, D., &amp; </w:t>
      </w:r>
      <w:proofErr w:type="spellStart"/>
      <w:r w:rsidRPr="007614DF">
        <w:rPr>
          <w:rFonts w:ascii="Times New Roman" w:hAnsi="Times New Roman" w:cs="Times New Roman"/>
          <w:sz w:val="24"/>
          <w:szCs w:val="24"/>
        </w:rPr>
        <w:t>Navaz</w:t>
      </w:r>
      <w:proofErr w:type="spellEnd"/>
      <w:r w:rsidRPr="007614DF">
        <w:rPr>
          <w:rFonts w:ascii="Times New Roman" w:hAnsi="Times New Roman" w:cs="Times New Roman"/>
          <w:sz w:val="24"/>
          <w:szCs w:val="24"/>
        </w:rPr>
        <w:t>, A. S. (2016). Data visualization: enhancing big data more adaptable and valuable. International Journal of Applied Engineering Research, 11(4), 2801-2804.</w:t>
      </w:r>
    </w:p>
    <w:p w14:paraId="16C8CB78" w14:textId="77777777" w:rsidR="007614DF" w:rsidRPr="007614DF" w:rsidRDefault="007614DF" w:rsidP="007614DF">
      <w:pPr>
        <w:widowControl w:val="0"/>
        <w:tabs>
          <w:tab w:val="left" w:pos="2464"/>
        </w:tabs>
        <w:autoSpaceDE w:val="0"/>
        <w:autoSpaceDN w:val="0"/>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Han,</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J</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and</w:t>
      </w:r>
      <w:r w:rsidRPr="007614DF">
        <w:rPr>
          <w:rFonts w:ascii="Times New Roman" w:hAnsi="Times New Roman" w:cs="Times New Roman"/>
          <w:spacing w:val="22"/>
          <w:sz w:val="24"/>
          <w:szCs w:val="24"/>
        </w:rPr>
        <w:t xml:space="preserve"> </w:t>
      </w:r>
      <w:proofErr w:type="spellStart"/>
      <w:r w:rsidRPr="007614DF">
        <w:rPr>
          <w:rFonts w:ascii="Times New Roman" w:hAnsi="Times New Roman" w:cs="Times New Roman"/>
          <w:sz w:val="24"/>
          <w:szCs w:val="24"/>
        </w:rPr>
        <w:t>Kamber</w:t>
      </w:r>
      <w:proofErr w:type="spellEnd"/>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M</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(2001),</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Data</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Mining:</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Concepts</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and</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Techniques,</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San</w:t>
      </w:r>
      <w:r w:rsidRPr="007614DF">
        <w:rPr>
          <w:rFonts w:ascii="Times New Roman" w:hAnsi="Times New Roman" w:cs="Times New Roman"/>
          <w:spacing w:val="-57"/>
          <w:sz w:val="24"/>
          <w:szCs w:val="24"/>
        </w:rPr>
        <w:t xml:space="preserve"> </w:t>
      </w:r>
      <w:r w:rsidRPr="007614DF">
        <w:rPr>
          <w:rFonts w:ascii="Times New Roman" w:hAnsi="Times New Roman" w:cs="Times New Roman"/>
          <w:sz w:val="24"/>
          <w:szCs w:val="24"/>
        </w:rPr>
        <w:t>Francisco:</w:t>
      </w:r>
      <w:r w:rsidRPr="007614DF">
        <w:rPr>
          <w:rFonts w:ascii="Times New Roman" w:hAnsi="Times New Roman" w:cs="Times New Roman"/>
          <w:spacing w:val="-1"/>
          <w:sz w:val="24"/>
          <w:szCs w:val="24"/>
        </w:rPr>
        <w:t xml:space="preserve"> </w:t>
      </w:r>
      <w:r w:rsidRPr="007614DF">
        <w:rPr>
          <w:rFonts w:ascii="Times New Roman" w:hAnsi="Times New Roman" w:cs="Times New Roman"/>
          <w:sz w:val="24"/>
          <w:szCs w:val="24"/>
        </w:rPr>
        <w:t>Morgan</w:t>
      </w:r>
      <w:r w:rsidRPr="007614DF">
        <w:rPr>
          <w:rFonts w:ascii="Times New Roman" w:hAnsi="Times New Roman" w:cs="Times New Roman"/>
          <w:spacing w:val="-1"/>
          <w:sz w:val="24"/>
          <w:szCs w:val="24"/>
        </w:rPr>
        <w:t xml:space="preserve"> </w:t>
      </w:r>
      <w:r w:rsidRPr="007614DF">
        <w:rPr>
          <w:rFonts w:ascii="Times New Roman" w:hAnsi="Times New Roman" w:cs="Times New Roman"/>
          <w:sz w:val="24"/>
          <w:szCs w:val="24"/>
        </w:rPr>
        <w:t>Kaufmann</w:t>
      </w:r>
    </w:p>
    <w:p w14:paraId="30327AA9" w14:textId="77777777" w:rsidR="007614DF" w:rsidRPr="007614DF" w:rsidRDefault="007614DF" w:rsidP="007614DF">
      <w:pPr>
        <w:widowControl w:val="0"/>
        <w:tabs>
          <w:tab w:val="left" w:pos="2464"/>
        </w:tabs>
        <w:autoSpaceDE w:val="0"/>
        <w:autoSpaceDN w:val="0"/>
        <w:spacing w:after="0" w:line="480" w:lineRule="auto"/>
        <w:ind w:left="720" w:right="-45" w:hanging="720"/>
        <w:jc w:val="both"/>
        <w:rPr>
          <w:rFonts w:ascii="Times New Roman" w:hAnsi="Times New Roman" w:cs="Times New Roman"/>
          <w:sz w:val="24"/>
          <w:szCs w:val="24"/>
        </w:rPr>
      </w:pPr>
      <w:proofErr w:type="spellStart"/>
      <w:r w:rsidRPr="007614DF">
        <w:rPr>
          <w:rFonts w:ascii="Times New Roman" w:hAnsi="Times New Roman" w:cs="Times New Roman"/>
          <w:sz w:val="24"/>
          <w:szCs w:val="24"/>
        </w:rPr>
        <w:t>Inmon</w:t>
      </w:r>
      <w:proofErr w:type="spellEnd"/>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W.H.,</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(1993)</w:t>
      </w:r>
      <w:r w:rsidRPr="007614DF">
        <w:rPr>
          <w:rFonts w:ascii="Times New Roman" w:hAnsi="Times New Roman" w:cs="Times New Roman"/>
          <w:spacing w:val="22"/>
          <w:sz w:val="24"/>
          <w:szCs w:val="24"/>
        </w:rPr>
        <w:t xml:space="preserve"> </w:t>
      </w:r>
      <w:r w:rsidRPr="007614DF">
        <w:rPr>
          <w:rFonts w:ascii="Times New Roman" w:hAnsi="Times New Roman" w:cs="Times New Roman"/>
          <w:i/>
          <w:sz w:val="24"/>
          <w:szCs w:val="24"/>
        </w:rPr>
        <w:t>Building</w:t>
      </w:r>
      <w:r w:rsidRPr="007614DF">
        <w:rPr>
          <w:rFonts w:ascii="Times New Roman" w:hAnsi="Times New Roman" w:cs="Times New Roman"/>
          <w:i/>
          <w:spacing w:val="22"/>
          <w:sz w:val="24"/>
          <w:szCs w:val="24"/>
        </w:rPr>
        <w:t xml:space="preserve"> </w:t>
      </w:r>
      <w:r w:rsidRPr="007614DF">
        <w:rPr>
          <w:rFonts w:ascii="Times New Roman" w:hAnsi="Times New Roman" w:cs="Times New Roman"/>
          <w:i/>
          <w:sz w:val="24"/>
          <w:szCs w:val="24"/>
        </w:rPr>
        <w:t>the</w:t>
      </w:r>
      <w:r w:rsidRPr="007614DF">
        <w:rPr>
          <w:rFonts w:ascii="Times New Roman" w:hAnsi="Times New Roman" w:cs="Times New Roman"/>
          <w:i/>
          <w:spacing w:val="21"/>
          <w:sz w:val="24"/>
          <w:szCs w:val="24"/>
        </w:rPr>
        <w:t xml:space="preserve"> </w:t>
      </w:r>
      <w:r w:rsidRPr="007614DF">
        <w:rPr>
          <w:rFonts w:ascii="Times New Roman" w:hAnsi="Times New Roman" w:cs="Times New Roman"/>
          <w:i/>
          <w:sz w:val="24"/>
          <w:szCs w:val="24"/>
        </w:rPr>
        <w:t>Data</w:t>
      </w:r>
      <w:r w:rsidRPr="007614DF">
        <w:rPr>
          <w:rFonts w:ascii="Times New Roman" w:hAnsi="Times New Roman" w:cs="Times New Roman"/>
          <w:i/>
          <w:spacing w:val="22"/>
          <w:sz w:val="24"/>
          <w:szCs w:val="24"/>
        </w:rPr>
        <w:t xml:space="preserve"> </w:t>
      </w:r>
      <w:r w:rsidRPr="007614DF">
        <w:rPr>
          <w:rFonts w:ascii="Times New Roman" w:hAnsi="Times New Roman" w:cs="Times New Roman"/>
          <w:i/>
          <w:sz w:val="24"/>
          <w:szCs w:val="24"/>
        </w:rPr>
        <w:t>Warehouse</w:t>
      </w:r>
      <w:r w:rsidRPr="007614DF">
        <w:rPr>
          <w:rFonts w:ascii="Times New Roman" w:hAnsi="Times New Roman" w:cs="Times New Roman"/>
          <w:sz w:val="24"/>
          <w:szCs w:val="24"/>
        </w:rPr>
        <w:t>,</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A</w:t>
      </w:r>
      <w:r w:rsidRPr="007614DF">
        <w:rPr>
          <w:rFonts w:ascii="Times New Roman" w:hAnsi="Times New Roman" w:cs="Times New Roman"/>
          <w:spacing w:val="23"/>
          <w:sz w:val="24"/>
          <w:szCs w:val="24"/>
        </w:rPr>
        <w:t xml:space="preserve"> </w:t>
      </w:r>
      <w:r w:rsidRPr="007614DF">
        <w:rPr>
          <w:rFonts w:ascii="Times New Roman" w:hAnsi="Times New Roman" w:cs="Times New Roman"/>
          <w:sz w:val="24"/>
          <w:szCs w:val="24"/>
        </w:rPr>
        <w:t>Wiley</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QED</w:t>
      </w:r>
      <w:r w:rsidRPr="007614DF">
        <w:rPr>
          <w:rFonts w:ascii="Times New Roman" w:hAnsi="Times New Roman" w:cs="Times New Roman"/>
          <w:spacing w:val="23"/>
          <w:sz w:val="24"/>
          <w:szCs w:val="24"/>
        </w:rPr>
        <w:t xml:space="preserve"> </w:t>
      </w:r>
      <w:r w:rsidRPr="007614DF">
        <w:rPr>
          <w:rFonts w:ascii="Times New Roman" w:hAnsi="Times New Roman" w:cs="Times New Roman"/>
          <w:sz w:val="24"/>
          <w:szCs w:val="24"/>
        </w:rPr>
        <w:t>publication,</w:t>
      </w:r>
      <w:r w:rsidRPr="007614DF">
        <w:rPr>
          <w:rFonts w:ascii="Times New Roman" w:hAnsi="Times New Roman" w:cs="Times New Roman"/>
          <w:spacing w:val="22"/>
          <w:sz w:val="24"/>
          <w:szCs w:val="24"/>
        </w:rPr>
        <w:t xml:space="preserve"> </w:t>
      </w:r>
      <w:r w:rsidRPr="007614DF">
        <w:rPr>
          <w:rFonts w:ascii="Times New Roman" w:hAnsi="Times New Roman" w:cs="Times New Roman"/>
          <w:sz w:val="24"/>
          <w:szCs w:val="24"/>
        </w:rPr>
        <w:t>John</w:t>
      </w:r>
      <w:r w:rsidRPr="007614DF">
        <w:rPr>
          <w:rFonts w:ascii="Times New Roman" w:hAnsi="Times New Roman" w:cs="Times New Roman"/>
          <w:spacing w:val="-57"/>
          <w:sz w:val="24"/>
          <w:szCs w:val="24"/>
        </w:rPr>
        <w:t xml:space="preserve"> </w:t>
      </w:r>
      <w:r w:rsidRPr="007614DF">
        <w:rPr>
          <w:rFonts w:ascii="Times New Roman" w:hAnsi="Times New Roman" w:cs="Times New Roman"/>
          <w:sz w:val="24"/>
          <w:szCs w:val="24"/>
        </w:rPr>
        <w:t>Wiley</w:t>
      </w:r>
      <w:r w:rsidRPr="007614DF">
        <w:rPr>
          <w:rFonts w:ascii="Times New Roman" w:hAnsi="Times New Roman" w:cs="Times New Roman"/>
          <w:spacing w:val="-1"/>
          <w:sz w:val="24"/>
          <w:szCs w:val="24"/>
        </w:rPr>
        <w:t xml:space="preserve"> </w:t>
      </w:r>
      <w:r w:rsidRPr="007614DF">
        <w:rPr>
          <w:rFonts w:ascii="Times New Roman" w:hAnsi="Times New Roman" w:cs="Times New Roman"/>
          <w:sz w:val="24"/>
          <w:szCs w:val="24"/>
        </w:rPr>
        <w:t>and Sons,</w:t>
      </w:r>
      <w:r w:rsidRPr="007614DF">
        <w:rPr>
          <w:rFonts w:ascii="Times New Roman" w:hAnsi="Times New Roman" w:cs="Times New Roman"/>
          <w:spacing w:val="-1"/>
          <w:sz w:val="24"/>
          <w:szCs w:val="24"/>
        </w:rPr>
        <w:t xml:space="preserve"> </w:t>
      </w:r>
      <w:r w:rsidRPr="007614DF">
        <w:rPr>
          <w:rFonts w:ascii="Times New Roman" w:hAnsi="Times New Roman" w:cs="Times New Roman"/>
          <w:sz w:val="24"/>
          <w:szCs w:val="24"/>
        </w:rPr>
        <w:t>Inc. New</w:t>
      </w:r>
      <w:r w:rsidRPr="007614DF">
        <w:rPr>
          <w:rFonts w:ascii="Times New Roman" w:hAnsi="Times New Roman" w:cs="Times New Roman"/>
          <w:spacing w:val="-1"/>
          <w:sz w:val="24"/>
          <w:szCs w:val="24"/>
        </w:rPr>
        <w:t xml:space="preserve"> </w:t>
      </w:r>
      <w:r w:rsidRPr="007614DF">
        <w:rPr>
          <w:rFonts w:ascii="Times New Roman" w:hAnsi="Times New Roman" w:cs="Times New Roman"/>
          <w:sz w:val="24"/>
          <w:szCs w:val="24"/>
        </w:rPr>
        <w:t>York</w:t>
      </w:r>
      <w:r w:rsidRPr="007614DF">
        <w:rPr>
          <w:rFonts w:ascii="Times New Roman" w:hAnsi="Times New Roman" w:cs="Times New Roman"/>
          <w:spacing w:val="-1"/>
          <w:sz w:val="24"/>
          <w:szCs w:val="24"/>
        </w:rPr>
        <w:t xml:space="preserve"> </w:t>
      </w:r>
      <w:r w:rsidRPr="007614DF">
        <w:rPr>
          <w:rFonts w:ascii="Times New Roman" w:hAnsi="Times New Roman" w:cs="Times New Roman"/>
          <w:sz w:val="24"/>
          <w:szCs w:val="24"/>
        </w:rPr>
        <w:t>123-133</w:t>
      </w:r>
    </w:p>
    <w:p w14:paraId="1B98647D"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Kimball R. and Ross M., (2002) the Data Warehouse Toolkit: Second Edition, the Complete Guide to Dimensional Modeling.</w:t>
      </w:r>
    </w:p>
    <w:p w14:paraId="4053C0A3" w14:textId="77777777" w:rsidR="007614DF" w:rsidRPr="007614DF" w:rsidRDefault="007614DF" w:rsidP="007614DF">
      <w:pPr>
        <w:widowControl w:val="0"/>
        <w:tabs>
          <w:tab w:val="left" w:pos="2464"/>
        </w:tabs>
        <w:autoSpaceDE w:val="0"/>
        <w:autoSpaceDN w:val="0"/>
        <w:spacing w:after="0" w:line="480" w:lineRule="auto"/>
        <w:ind w:left="720" w:right="-45" w:hanging="720"/>
        <w:jc w:val="both"/>
        <w:rPr>
          <w:rFonts w:ascii="Times New Roman" w:hAnsi="Times New Roman" w:cs="Times New Roman"/>
          <w:sz w:val="24"/>
          <w:szCs w:val="24"/>
        </w:rPr>
      </w:pPr>
      <w:proofErr w:type="spellStart"/>
      <w:r w:rsidRPr="007614DF">
        <w:rPr>
          <w:rFonts w:ascii="Times New Roman" w:hAnsi="Times New Roman" w:cs="Times New Roman"/>
          <w:sz w:val="24"/>
          <w:szCs w:val="24"/>
        </w:rPr>
        <w:lastRenderedPageBreak/>
        <w:t>Knaflic</w:t>
      </w:r>
      <w:proofErr w:type="spellEnd"/>
      <w:r w:rsidRPr="007614DF">
        <w:rPr>
          <w:rFonts w:ascii="Times New Roman" w:hAnsi="Times New Roman" w:cs="Times New Roman"/>
          <w:sz w:val="24"/>
          <w:szCs w:val="24"/>
        </w:rPr>
        <w:t>, C. N. (2015). Storytelling with data: A data visualization guide for business professionals. John Wiley &amp; Sons.</w:t>
      </w:r>
    </w:p>
    <w:p w14:paraId="68121404"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Krishna P. R. and Kumar S.D., (2001) A Fuzzy Approach to Build an Intelligent Data Warehouse. Journal of Intelligent and Fuzzy Systems</w:t>
      </w:r>
    </w:p>
    <w:p w14:paraId="1896BF63"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proofErr w:type="spellStart"/>
      <w:r w:rsidRPr="007614DF">
        <w:rPr>
          <w:rFonts w:ascii="Times New Roman" w:hAnsi="Times New Roman" w:cs="Times New Roman"/>
          <w:sz w:val="24"/>
          <w:szCs w:val="24"/>
        </w:rPr>
        <w:t>Krumenaker</w:t>
      </w:r>
      <w:proofErr w:type="spellEnd"/>
      <w:r w:rsidRPr="007614DF">
        <w:rPr>
          <w:rFonts w:ascii="Times New Roman" w:hAnsi="Times New Roman" w:cs="Times New Roman"/>
          <w:sz w:val="24"/>
          <w:szCs w:val="24"/>
        </w:rPr>
        <w:t>, M. and Bhattacharya, J (2003), User Implementation and Revision of Business Rules without Hard Coding: Macro-Generated SAS Code, Proceedings of the 16</w:t>
      </w:r>
      <w:r w:rsidRPr="007614DF">
        <w:rPr>
          <w:rFonts w:ascii="Times New Roman" w:hAnsi="Times New Roman" w:cs="Times New Roman"/>
          <w:sz w:val="24"/>
          <w:szCs w:val="24"/>
          <w:vertAlign w:val="superscript"/>
        </w:rPr>
        <w:t>th</w:t>
      </w:r>
      <w:r w:rsidRPr="007614DF">
        <w:rPr>
          <w:rFonts w:ascii="Times New Roman" w:hAnsi="Times New Roman" w:cs="Times New Roman"/>
          <w:sz w:val="24"/>
          <w:szCs w:val="24"/>
        </w:rPr>
        <w:t xml:space="preserve"> Annual Northeast SAS User Group Conference.</w:t>
      </w:r>
    </w:p>
    <w:p w14:paraId="6A38FBF3"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Larson, B (2006) Delivering Business Intelligence with Microsoft SQL Server 2005, McGraw-Hill/Osborne</w:t>
      </w:r>
    </w:p>
    <w:p w14:paraId="272681F4" w14:textId="77777777" w:rsidR="007614DF" w:rsidRPr="007614DF" w:rsidRDefault="007614DF" w:rsidP="007614DF">
      <w:pPr>
        <w:spacing w:after="0" w:line="480" w:lineRule="auto"/>
        <w:ind w:left="720" w:right="-45" w:hanging="720"/>
        <w:jc w:val="both"/>
        <w:rPr>
          <w:rFonts w:ascii="Times New Roman" w:hAnsi="Times New Roman" w:cs="Times New Roman"/>
          <w:sz w:val="24"/>
          <w:szCs w:val="24"/>
        </w:rPr>
      </w:pPr>
      <w:proofErr w:type="spellStart"/>
      <w:r w:rsidRPr="007614DF">
        <w:rPr>
          <w:rFonts w:ascii="Times New Roman" w:hAnsi="Times New Roman" w:cs="Times New Roman"/>
          <w:sz w:val="24"/>
          <w:szCs w:val="24"/>
        </w:rPr>
        <w:t>Lechtenborger</w:t>
      </w:r>
      <w:proofErr w:type="spellEnd"/>
      <w:r w:rsidRPr="007614DF">
        <w:rPr>
          <w:rFonts w:ascii="Times New Roman" w:hAnsi="Times New Roman" w:cs="Times New Roman"/>
          <w:sz w:val="24"/>
          <w:szCs w:val="24"/>
        </w:rPr>
        <w:t>, Jens (2001) Data Warehouse Schema Design, Dept. of Information Systems University of Munster Germany</w:t>
      </w:r>
    </w:p>
    <w:p w14:paraId="0B543DF8" w14:textId="77777777" w:rsidR="007614DF" w:rsidRPr="007614DF" w:rsidRDefault="007614DF" w:rsidP="007614DF">
      <w:pPr>
        <w:widowControl w:val="0"/>
        <w:tabs>
          <w:tab w:val="left" w:pos="2464"/>
        </w:tabs>
        <w:autoSpaceDE w:val="0"/>
        <w:autoSpaceDN w:val="0"/>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Wang, L., Wang, G., &amp; Alexander, C. A. (2015). Big data and visualization: methods, challenges and technology progress. Digital Technologies, 1(1), 33-38.</w:t>
      </w:r>
    </w:p>
    <w:p w14:paraId="39D9FBC8" w14:textId="77777777" w:rsidR="007614DF" w:rsidRPr="007614DF" w:rsidRDefault="007614DF" w:rsidP="007614DF">
      <w:pPr>
        <w:widowControl w:val="0"/>
        <w:tabs>
          <w:tab w:val="left" w:pos="2464"/>
        </w:tabs>
        <w:autoSpaceDE w:val="0"/>
        <w:autoSpaceDN w:val="0"/>
        <w:spacing w:after="0" w:line="480" w:lineRule="auto"/>
        <w:ind w:left="720" w:right="-45" w:hanging="720"/>
        <w:jc w:val="both"/>
        <w:rPr>
          <w:rFonts w:ascii="Times New Roman" w:hAnsi="Times New Roman" w:cs="Times New Roman"/>
          <w:sz w:val="24"/>
          <w:szCs w:val="24"/>
        </w:rPr>
      </w:pPr>
      <w:r w:rsidRPr="007614DF">
        <w:rPr>
          <w:rFonts w:ascii="Times New Roman" w:hAnsi="Times New Roman" w:cs="Times New Roman"/>
          <w:sz w:val="24"/>
          <w:szCs w:val="24"/>
        </w:rPr>
        <w:t xml:space="preserve">Ward, M. O., Grinstein, G., &amp; </w:t>
      </w:r>
      <w:proofErr w:type="spellStart"/>
      <w:r w:rsidRPr="007614DF">
        <w:rPr>
          <w:rFonts w:ascii="Times New Roman" w:hAnsi="Times New Roman" w:cs="Times New Roman"/>
          <w:sz w:val="24"/>
          <w:szCs w:val="24"/>
        </w:rPr>
        <w:t>Keim</w:t>
      </w:r>
      <w:proofErr w:type="spellEnd"/>
      <w:r w:rsidRPr="007614DF">
        <w:rPr>
          <w:rFonts w:ascii="Times New Roman" w:hAnsi="Times New Roman" w:cs="Times New Roman"/>
          <w:sz w:val="24"/>
          <w:szCs w:val="24"/>
        </w:rPr>
        <w:t>, D. (2015). Interactive data visualization: foundations, techniques, and applications. AK Peters/CRC Press.</w:t>
      </w:r>
    </w:p>
    <w:sectPr w:rsidR="007614DF" w:rsidRPr="007614DF" w:rsidSect="0070382A">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88206" w14:textId="77777777" w:rsidR="00000000" w:rsidRDefault="00E578FB">
      <w:pPr>
        <w:spacing w:after="0" w:line="240" w:lineRule="auto"/>
      </w:pPr>
      <w:r>
        <w:separator/>
      </w:r>
    </w:p>
  </w:endnote>
  <w:endnote w:type="continuationSeparator" w:id="0">
    <w:p w14:paraId="0137A5F6" w14:textId="77777777" w:rsidR="00000000" w:rsidRDefault="00E57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CF725" w14:textId="77777777" w:rsidR="00000000" w:rsidRDefault="00E578FB">
      <w:pPr>
        <w:spacing w:after="0" w:line="240" w:lineRule="auto"/>
      </w:pPr>
      <w:r>
        <w:separator/>
      </w:r>
    </w:p>
  </w:footnote>
  <w:footnote w:type="continuationSeparator" w:id="0">
    <w:p w14:paraId="68BB98E5" w14:textId="77777777" w:rsidR="00000000" w:rsidRDefault="00E578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05CED"/>
    <w:multiLevelType w:val="hybridMultilevel"/>
    <w:tmpl w:val="6EC05E48"/>
    <w:lvl w:ilvl="0" w:tplc="FFFFFFFF">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382C5C"/>
    <w:multiLevelType w:val="hybridMultilevel"/>
    <w:tmpl w:val="214EF0BE"/>
    <w:lvl w:ilvl="0" w:tplc="FFFFFFFF">
      <w:start w:val="2"/>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451572"/>
    <w:multiLevelType w:val="hybridMultilevel"/>
    <w:tmpl w:val="F1C48022"/>
    <w:lvl w:ilvl="0" w:tplc="FFFFFFFF">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396457B"/>
    <w:multiLevelType w:val="hybridMultilevel"/>
    <w:tmpl w:val="63181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D6600E"/>
    <w:multiLevelType w:val="multilevel"/>
    <w:tmpl w:val="FFFFFFFF"/>
    <w:lvl w:ilvl="0">
      <w:start w:val="6"/>
      <w:numFmt w:val="decimal"/>
      <w:lvlText w:val="%1"/>
      <w:lvlJc w:val="left"/>
      <w:pPr>
        <w:ind w:left="2463" w:hanging="720"/>
        <w:jc w:val="left"/>
      </w:pPr>
      <w:rPr>
        <w:rFonts w:hint="default"/>
        <w:lang w:val="en-US" w:eastAsia="en-US" w:bidi="ar-SA"/>
      </w:rPr>
    </w:lvl>
    <w:lvl w:ilvl="1">
      <w:numFmt w:val="decimal"/>
      <w:lvlText w:val="%1.%2"/>
      <w:lvlJc w:val="left"/>
      <w:pPr>
        <w:ind w:left="2463" w:hanging="720"/>
        <w:jc w:val="left"/>
      </w:pPr>
      <w:rPr>
        <w:rFonts w:ascii="Times New Roman" w:eastAsia="Times New Roman" w:hAnsi="Times New Roman" w:cs="Times New Roman" w:hint="default"/>
        <w:b/>
        <w:bCs/>
        <w:w w:val="100"/>
        <w:sz w:val="24"/>
        <w:szCs w:val="24"/>
        <w:lang w:val="en-US" w:eastAsia="en-US" w:bidi="ar-SA"/>
      </w:rPr>
    </w:lvl>
    <w:lvl w:ilvl="2">
      <w:start w:val="1"/>
      <w:numFmt w:val="decimal"/>
      <w:lvlText w:val="%3."/>
      <w:lvlJc w:val="left"/>
      <w:pPr>
        <w:ind w:left="2463" w:hanging="360"/>
        <w:jc w:val="left"/>
      </w:pPr>
      <w:rPr>
        <w:rFonts w:hint="default"/>
        <w:w w:val="100"/>
        <w:lang w:val="en-US" w:eastAsia="en-US" w:bidi="ar-SA"/>
      </w:rPr>
    </w:lvl>
    <w:lvl w:ilvl="3">
      <w:numFmt w:val="bullet"/>
      <w:lvlText w:val="•"/>
      <w:lvlJc w:val="left"/>
      <w:pPr>
        <w:ind w:left="5263" w:hanging="360"/>
      </w:pPr>
      <w:rPr>
        <w:rFonts w:hint="default"/>
        <w:lang w:val="en-US" w:eastAsia="en-US" w:bidi="ar-SA"/>
      </w:rPr>
    </w:lvl>
    <w:lvl w:ilvl="4">
      <w:numFmt w:val="bullet"/>
      <w:lvlText w:val="•"/>
      <w:lvlJc w:val="left"/>
      <w:pPr>
        <w:ind w:left="6197" w:hanging="360"/>
      </w:pPr>
      <w:rPr>
        <w:rFonts w:hint="default"/>
        <w:lang w:val="en-US" w:eastAsia="en-US" w:bidi="ar-SA"/>
      </w:rPr>
    </w:lvl>
    <w:lvl w:ilvl="5">
      <w:numFmt w:val="bullet"/>
      <w:lvlText w:val="•"/>
      <w:lvlJc w:val="left"/>
      <w:pPr>
        <w:ind w:left="7132" w:hanging="360"/>
      </w:pPr>
      <w:rPr>
        <w:rFonts w:hint="default"/>
        <w:lang w:val="en-US" w:eastAsia="en-US" w:bidi="ar-SA"/>
      </w:rPr>
    </w:lvl>
    <w:lvl w:ilvl="6">
      <w:numFmt w:val="bullet"/>
      <w:lvlText w:val="•"/>
      <w:lvlJc w:val="left"/>
      <w:pPr>
        <w:ind w:left="8066" w:hanging="360"/>
      </w:pPr>
      <w:rPr>
        <w:rFonts w:hint="default"/>
        <w:lang w:val="en-US" w:eastAsia="en-US" w:bidi="ar-SA"/>
      </w:rPr>
    </w:lvl>
    <w:lvl w:ilvl="7">
      <w:numFmt w:val="bullet"/>
      <w:lvlText w:val="•"/>
      <w:lvlJc w:val="left"/>
      <w:pPr>
        <w:ind w:left="9001" w:hanging="360"/>
      </w:pPr>
      <w:rPr>
        <w:rFonts w:hint="default"/>
        <w:lang w:val="en-US" w:eastAsia="en-US" w:bidi="ar-SA"/>
      </w:rPr>
    </w:lvl>
    <w:lvl w:ilvl="8">
      <w:numFmt w:val="bullet"/>
      <w:lvlText w:val="•"/>
      <w:lvlJc w:val="left"/>
      <w:pPr>
        <w:ind w:left="9935" w:hanging="360"/>
      </w:pPr>
      <w:rPr>
        <w:rFonts w:hint="default"/>
        <w:lang w:val="en-US" w:eastAsia="en-US" w:bidi="ar-SA"/>
      </w:rPr>
    </w:lvl>
  </w:abstractNum>
  <w:abstractNum w:abstractNumId="5" w15:restartNumberingAfterBreak="0">
    <w:nsid w:val="3D331FE3"/>
    <w:multiLevelType w:val="hybridMultilevel"/>
    <w:tmpl w:val="E034B7FA"/>
    <w:lvl w:ilvl="0" w:tplc="FFFFFFF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FA1D8D"/>
    <w:multiLevelType w:val="hybridMultilevel"/>
    <w:tmpl w:val="D12047E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A7F3C8F"/>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A973F19"/>
    <w:multiLevelType w:val="hybridMultilevel"/>
    <w:tmpl w:val="B3148B2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DFF421F"/>
    <w:multiLevelType w:val="hybridMultilevel"/>
    <w:tmpl w:val="9384BB38"/>
    <w:lvl w:ilvl="0" w:tplc="FFFFFFFF">
      <w:start w:val="1"/>
      <w:numFmt w:val="decimal"/>
      <w:lvlText w:val="%1."/>
      <w:lvlJc w:val="left"/>
      <w:pPr>
        <w:ind w:left="720" w:hanging="360"/>
      </w:pPr>
      <w:rPr>
        <w:rFonts w:hint="default"/>
      </w:rPr>
    </w:lvl>
    <w:lvl w:ilvl="1" w:tplc="E6421CE2">
      <w:start w:val="1"/>
      <w:numFmt w:val="decimal"/>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567339D"/>
    <w:multiLevelType w:val="hybridMultilevel"/>
    <w:tmpl w:val="AA32A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D2607C"/>
    <w:multiLevelType w:val="multilevel"/>
    <w:tmpl w:val="FFFFFFFF"/>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7"/>
  </w:num>
  <w:num w:numId="2">
    <w:abstractNumId w:val="11"/>
  </w:num>
  <w:num w:numId="3">
    <w:abstractNumId w:val="0"/>
  </w:num>
  <w:num w:numId="4">
    <w:abstractNumId w:val="1"/>
  </w:num>
  <w:num w:numId="5">
    <w:abstractNumId w:val="9"/>
  </w:num>
  <w:num w:numId="6">
    <w:abstractNumId w:val="6"/>
  </w:num>
  <w:num w:numId="7">
    <w:abstractNumId w:val="2"/>
  </w:num>
  <w:num w:numId="8">
    <w:abstractNumId w:val="8"/>
  </w:num>
  <w:num w:numId="9">
    <w:abstractNumId w:val="4"/>
  </w:num>
  <w:num w:numId="10">
    <w:abstractNumId w:val="10"/>
  </w:num>
  <w:num w:numId="11">
    <w:abstractNumId w:val="5"/>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6738F"/>
    <w:rsid w:val="0007234A"/>
    <w:rsid w:val="000C4A34"/>
    <w:rsid w:val="000F2D99"/>
    <w:rsid w:val="00125292"/>
    <w:rsid w:val="00134996"/>
    <w:rsid w:val="00155C9A"/>
    <w:rsid w:val="00193E86"/>
    <w:rsid w:val="001B7BBF"/>
    <w:rsid w:val="00210B49"/>
    <w:rsid w:val="002643B2"/>
    <w:rsid w:val="0029462E"/>
    <w:rsid w:val="00345CF4"/>
    <w:rsid w:val="00373C99"/>
    <w:rsid w:val="003A53CA"/>
    <w:rsid w:val="0070382A"/>
    <w:rsid w:val="0070419D"/>
    <w:rsid w:val="007453EE"/>
    <w:rsid w:val="007614DF"/>
    <w:rsid w:val="007731A1"/>
    <w:rsid w:val="007B055E"/>
    <w:rsid w:val="00810947"/>
    <w:rsid w:val="008222F7"/>
    <w:rsid w:val="0086738F"/>
    <w:rsid w:val="008B2496"/>
    <w:rsid w:val="00944743"/>
    <w:rsid w:val="009B37A6"/>
    <w:rsid w:val="009C7F06"/>
    <w:rsid w:val="009D29B4"/>
    <w:rsid w:val="009E6A3B"/>
    <w:rsid w:val="00A1344A"/>
    <w:rsid w:val="00A46B03"/>
    <w:rsid w:val="00B337B2"/>
    <w:rsid w:val="00BC75EA"/>
    <w:rsid w:val="00CA7CB7"/>
    <w:rsid w:val="00D20176"/>
    <w:rsid w:val="00D3399F"/>
    <w:rsid w:val="00DC0E79"/>
    <w:rsid w:val="00DD02C0"/>
    <w:rsid w:val="00DF456E"/>
    <w:rsid w:val="00DF656F"/>
    <w:rsid w:val="00E578FB"/>
    <w:rsid w:val="00F33395"/>
    <w:rsid w:val="00F51319"/>
    <w:rsid w:val="00FB26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1E9BFC"/>
  <w15:docId w15:val="{B898F2FD-0234-EF4F-92BD-98A02FE12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86738F"/>
    <w:pPr>
      <w:ind w:left="720"/>
      <w:contextualSpacing/>
    </w:pPr>
  </w:style>
  <w:style w:type="character" w:styleId="Hyperlink">
    <w:name w:val="Hyperlink"/>
    <w:basedOn w:val="DefaultParagraphFont"/>
    <w:uiPriority w:val="99"/>
    <w:unhideWhenUsed/>
    <w:rsid w:val="0086738F"/>
    <w:rPr>
      <w:color w:val="0563C1" w:themeColor="hyperlink"/>
      <w:u w:val="single"/>
    </w:rPr>
  </w:style>
  <w:style w:type="character" w:customStyle="1" w:styleId="UnresolvedMention1">
    <w:name w:val="Unresolved Mention1"/>
    <w:basedOn w:val="DefaultParagraphFont"/>
    <w:uiPriority w:val="99"/>
    <w:semiHidden/>
    <w:unhideWhenUsed/>
    <w:rsid w:val="0086738F"/>
    <w:rPr>
      <w:color w:val="605E5C"/>
      <w:shd w:val="clear" w:color="auto" w:fill="E1DFDD"/>
    </w:rPr>
  </w:style>
  <w:style w:type="paragraph" w:styleId="BalloonText">
    <w:name w:val="Balloon Text"/>
    <w:basedOn w:val="Normal"/>
    <w:link w:val="BalloonTextChar"/>
    <w:uiPriority w:val="99"/>
    <w:semiHidden/>
    <w:unhideWhenUsed/>
    <w:rsid w:val="007614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4D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4753</Words>
  <Characters>27096</Characters>
  <Application>Microsoft Office Word</Application>
  <DocSecurity>0</DocSecurity>
  <Lines>225</Lines>
  <Paragraphs>63</Paragraphs>
  <ScaleCrop>false</ScaleCrop>
  <Company/>
  <LinksUpToDate>false</LinksUpToDate>
  <CharactersWithSpaces>31786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 Ch</dc:creator>
  <cp:keywords/>
  <dc:description/>
  <cp:lastModifiedBy>Guest User</cp:lastModifiedBy>
  <cp:revision>2</cp:revision>
  <dcterms:created xsi:type="dcterms:W3CDTF">2021-09-01T23:46:00Z</dcterms:created>
  <dcterms:modified xsi:type="dcterms:W3CDTF">2021-09-01T23:46:00Z</dcterms:modified>
</cp:coreProperties>
</file>