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A45103" w:rsidRDefault="00A45103" w:rsidP="00A45103">
      <w:pPr>
        <w:jc w:val="center"/>
        <w:rPr>
          <w:rFonts w:ascii="Times New Roman" w:hAnsi="Times New Roman" w:cs="Times New Roman"/>
          <w:b/>
          <w:sz w:val="32"/>
        </w:rPr>
      </w:pPr>
    </w:p>
    <w:p w:rsidR="00091405" w:rsidRDefault="00A45103" w:rsidP="00A45103">
      <w:pPr>
        <w:jc w:val="center"/>
        <w:rPr>
          <w:rFonts w:ascii="Times New Roman" w:hAnsi="Times New Roman" w:cs="Times New Roman"/>
          <w:b/>
          <w:sz w:val="32"/>
        </w:rPr>
      </w:pPr>
      <w:r w:rsidRPr="00A45103">
        <w:rPr>
          <w:rFonts w:ascii="Times New Roman" w:hAnsi="Times New Roman" w:cs="Times New Roman"/>
          <w:b/>
          <w:sz w:val="32"/>
        </w:rPr>
        <w:t>AC</w:t>
      </w:r>
      <w:r w:rsidR="00091405">
        <w:rPr>
          <w:rFonts w:ascii="Times New Roman" w:hAnsi="Times New Roman" w:cs="Times New Roman"/>
          <w:b/>
          <w:sz w:val="32"/>
        </w:rPr>
        <w:t>ADEMIC AND EMPLOYABILITY SKILLS</w:t>
      </w:r>
    </w:p>
    <w:p w:rsidR="00091405" w:rsidRDefault="00091405" w:rsidP="00A45103">
      <w:pPr>
        <w:jc w:val="center"/>
        <w:rPr>
          <w:rFonts w:ascii="Times New Roman" w:hAnsi="Times New Roman" w:cs="Times New Roman"/>
          <w:b/>
          <w:sz w:val="32"/>
        </w:rPr>
      </w:pPr>
    </w:p>
    <w:p w:rsidR="00A45103" w:rsidRPr="00A45103" w:rsidRDefault="00A45103" w:rsidP="00A45103">
      <w:pPr>
        <w:jc w:val="center"/>
        <w:rPr>
          <w:rFonts w:ascii="Times New Roman" w:hAnsi="Times New Roman" w:cs="Times New Roman"/>
          <w:b/>
          <w:sz w:val="28"/>
          <w:szCs w:val="40"/>
        </w:rPr>
      </w:pPr>
      <w:r w:rsidRPr="00A45103">
        <w:rPr>
          <w:rFonts w:ascii="Times New Roman" w:hAnsi="Times New Roman" w:cs="Times New Roman"/>
          <w:b/>
          <w:sz w:val="32"/>
        </w:rPr>
        <w:t>TASK-3</w:t>
      </w:r>
      <w:r w:rsidRPr="00A45103">
        <w:rPr>
          <w:rFonts w:ascii="Times New Roman" w:hAnsi="Times New Roman" w:cs="Times New Roman"/>
          <w:b/>
        </w:rPr>
        <w:br w:type="page"/>
      </w:r>
    </w:p>
    <w:p w:rsidR="009D53D2" w:rsidRDefault="00650D32" w:rsidP="00650D32">
      <w:pPr>
        <w:spacing w:line="360" w:lineRule="auto"/>
        <w:jc w:val="center"/>
        <w:rPr>
          <w:rFonts w:ascii="Times New Roman" w:hAnsi="Times New Roman" w:cs="Times New Roman"/>
          <w:b/>
          <w:sz w:val="28"/>
        </w:rPr>
      </w:pPr>
      <w:r w:rsidRPr="00650D32">
        <w:rPr>
          <w:rFonts w:ascii="Times New Roman" w:hAnsi="Times New Roman" w:cs="Times New Roman"/>
          <w:b/>
          <w:sz w:val="28"/>
        </w:rPr>
        <w:lastRenderedPageBreak/>
        <w:t xml:space="preserve">Executive Summary </w:t>
      </w:r>
    </w:p>
    <w:p w:rsidR="00A45103" w:rsidRPr="00650D32" w:rsidRDefault="009D53D2" w:rsidP="009D53D2">
      <w:pPr>
        <w:spacing w:line="360" w:lineRule="auto"/>
        <w:jc w:val="both"/>
        <w:rPr>
          <w:rFonts w:ascii="Times New Roman" w:hAnsi="Times New Roman" w:cs="Times New Roman"/>
          <w:b/>
          <w:sz w:val="28"/>
          <w:szCs w:val="40"/>
        </w:rPr>
      </w:pPr>
      <w:r>
        <w:rPr>
          <w:rFonts w:ascii="Times New Roman" w:hAnsi="Times New Roman" w:cs="Times New Roman"/>
          <w:sz w:val="24"/>
        </w:rPr>
        <w:t xml:space="preserve">This study is focused on reflective report and various factors of reflective practice </w:t>
      </w:r>
      <w:r w:rsidR="00CB4ACB">
        <w:rPr>
          <w:rFonts w:ascii="Times New Roman" w:hAnsi="Times New Roman" w:cs="Times New Roman"/>
          <w:sz w:val="24"/>
        </w:rPr>
        <w:t>are</w:t>
      </w:r>
      <w:r>
        <w:rPr>
          <w:rFonts w:ascii="Times New Roman" w:hAnsi="Times New Roman" w:cs="Times New Roman"/>
          <w:sz w:val="24"/>
        </w:rPr>
        <w:t xml:space="preserve"> being evaluated</w:t>
      </w:r>
      <w:r w:rsidR="00CB4ACB">
        <w:rPr>
          <w:rFonts w:ascii="Times New Roman" w:hAnsi="Times New Roman" w:cs="Times New Roman"/>
          <w:sz w:val="24"/>
        </w:rPr>
        <w:t xml:space="preserve">. In this study </w:t>
      </w:r>
      <w:r w:rsidR="00CB4ACB" w:rsidRPr="00CB4ACB">
        <w:rPr>
          <w:rFonts w:ascii="Times New Roman" w:hAnsi="Times New Roman" w:cs="Times New Roman"/>
          <w:b/>
          <w:i/>
          <w:sz w:val="24"/>
        </w:rPr>
        <w:t>Gibbs Reflective Cycle</w:t>
      </w:r>
      <w:r w:rsidR="00CB4ACB">
        <w:rPr>
          <w:rFonts w:ascii="Times New Roman" w:hAnsi="Times New Roman" w:cs="Times New Roman"/>
          <w:sz w:val="24"/>
        </w:rPr>
        <w:t xml:space="preserve"> is being followed to determine the objectives of this study. </w:t>
      </w:r>
      <w:r w:rsidR="00BD5003">
        <w:rPr>
          <w:rFonts w:ascii="Times New Roman" w:eastAsia="Times New Roman" w:hAnsi="Times New Roman" w:cs="Times New Roman"/>
          <w:sz w:val="24"/>
          <w:szCs w:val="24"/>
        </w:rPr>
        <w:t>This study is focused on reflective writing about experiences in academic learning and also about experiences in a group presentation</w:t>
      </w:r>
      <w:r w:rsidR="003E3BA4">
        <w:rPr>
          <w:rFonts w:ascii="Times New Roman" w:eastAsia="Times New Roman" w:hAnsi="Times New Roman" w:cs="Times New Roman"/>
          <w:sz w:val="24"/>
          <w:szCs w:val="24"/>
        </w:rPr>
        <w:t xml:space="preserve">. In this study reflective practice following Gibbs reflective model is being evaluated on group presentation and conducting a report and helps in creating </w:t>
      </w:r>
      <w:r w:rsidR="000B63D1">
        <w:rPr>
          <w:rFonts w:ascii="Times New Roman" w:eastAsia="Times New Roman" w:hAnsi="Times New Roman" w:cs="Times New Roman"/>
          <w:sz w:val="24"/>
          <w:szCs w:val="24"/>
        </w:rPr>
        <w:t xml:space="preserve">a personal development plans. This development plan helps in extracting the development of certain skills that need to </w:t>
      </w:r>
      <w:r w:rsidR="00E3736D">
        <w:rPr>
          <w:rFonts w:ascii="Times New Roman" w:eastAsia="Times New Roman" w:hAnsi="Times New Roman" w:cs="Times New Roman"/>
          <w:sz w:val="24"/>
          <w:szCs w:val="24"/>
        </w:rPr>
        <w:t>develop</w:t>
      </w:r>
      <w:r w:rsidR="000B63D1">
        <w:rPr>
          <w:rFonts w:ascii="Times New Roman" w:eastAsia="Times New Roman" w:hAnsi="Times New Roman" w:cs="Times New Roman"/>
          <w:sz w:val="24"/>
          <w:szCs w:val="24"/>
        </w:rPr>
        <w:t xml:space="preserve"> that helps in </w:t>
      </w:r>
      <w:r w:rsidR="00E3736D">
        <w:rPr>
          <w:rFonts w:ascii="Times New Roman" w:eastAsia="Times New Roman" w:hAnsi="Times New Roman" w:cs="Times New Roman"/>
          <w:sz w:val="24"/>
          <w:szCs w:val="24"/>
        </w:rPr>
        <w:t xml:space="preserve">creating effectiveness in academicals skills. </w:t>
      </w:r>
      <w:r w:rsidR="000B63D1">
        <w:rPr>
          <w:rFonts w:ascii="Times New Roman" w:eastAsia="Times New Roman" w:hAnsi="Times New Roman" w:cs="Times New Roman"/>
          <w:sz w:val="24"/>
          <w:szCs w:val="24"/>
        </w:rPr>
        <w:t xml:space="preserve"> </w:t>
      </w:r>
      <w:r w:rsidR="00BD5003" w:rsidRPr="00650D32">
        <w:rPr>
          <w:rFonts w:ascii="Times New Roman" w:hAnsi="Times New Roman" w:cs="Times New Roman"/>
          <w:b/>
        </w:rPr>
        <w:t xml:space="preserve"> </w:t>
      </w:r>
      <w:r w:rsidR="00A45103" w:rsidRPr="00650D32">
        <w:rPr>
          <w:rFonts w:ascii="Times New Roman" w:hAnsi="Times New Roman" w:cs="Times New Roman"/>
          <w:b/>
        </w:rPr>
        <w:br w:type="page"/>
      </w:r>
    </w:p>
    <w:sdt>
      <w:sdtPr>
        <w:rPr>
          <w:rFonts w:ascii="Arial" w:eastAsia="Arial" w:hAnsi="Arial" w:cs="Arial"/>
          <w:b w:val="0"/>
          <w:bCs w:val="0"/>
          <w:color w:val="auto"/>
          <w:sz w:val="22"/>
          <w:szCs w:val="22"/>
        </w:rPr>
        <w:id w:val="70406016"/>
        <w:docPartObj>
          <w:docPartGallery w:val="Table of Contents"/>
          <w:docPartUnique/>
        </w:docPartObj>
      </w:sdtPr>
      <w:sdtEndPr/>
      <w:sdtContent>
        <w:p w:rsidR="00D71A05" w:rsidRDefault="00D71A05" w:rsidP="00D71A05">
          <w:pPr>
            <w:pStyle w:val="TOCHeading"/>
            <w:jc w:val="center"/>
          </w:pPr>
          <w:r w:rsidRPr="00D71A05">
            <w:rPr>
              <w:rFonts w:ascii="Times New Roman" w:hAnsi="Times New Roman" w:cs="Times New Roman"/>
              <w:color w:val="auto"/>
            </w:rPr>
            <w:t>Table of Contents</w:t>
          </w:r>
        </w:p>
        <w:p w:rsidR="00D71A05" w:rsidRPr="00D71A05" w:rsidRDefault="006D04EA" w:rsidP="00D71A05">
          <w:pPr>
            <w:pStyle w:val="TOC1"/>
            <w:tabs>
              <w:tab w:val="right" w:leader="dot" w:pos="9350"/>
            </w:tabs>
            <w:spacing w:line="360" w:lineRule="auto"/>
            <w:jc w:val="both"/>
            <w:rPr>
              <w:rFonts w:ascii="Times New Roman" w:hAnsi="Times New Roman" w:cs="Times New Roman"/>
              <w:noProof/>
              <w:sz w:val="24"/>
            </w:rPr>
          </w:pPr>
          <w:r>
            <w:fldChar w:fldCharType="begin"/>
          </w:r>
          <w:r w:rsidR="00D71A05">
            <w:instrText xml:space="preserve"> TOC \o "1-3" \h \z \u </w:instrText>
          </w:r>
          <w:r>
            <w:fldChar w:fldCharType="separate"/>
          </w:r>
          <w:hyperlink w:anchor="_Toc110338607" w:history="1">
            <w:r w:rsidR="00D71A05" w:rsidRPr="00D71A05">
              <w:rPr>
                <w:rStyle w:val="Hyperlink"/>
                <w:rFonts w:ascii="Times New Roman" w:hAnsi="Times New Roman" w:cs="Times New Roman"/>
                <w:noProof/>
                <w:sz w:val="24"/>
              </w:rPr>
              <w:t>Introduction</w:t>
            </w:r>
            <w:r w:rsidR="00D71A05" w:rsidRPr="00D71A05">
              <w:rPr>
                <w:rFonts w:ascii="Times New Roman" w:hAnsi="Times New Roman" w:cs="Times New Roman"/>
                <w:noProof/>
                <w:webHidden/>
                <w:sz w:val="24"/>
              </w:rPr>
              <w:tab/>
            </w:r>
            <w:r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_Toc110338607 \h </w:instrText>
            </w:r>
            <w:r w:rsidRPr="00D71A05">
              <w:rPr>
                <w:rFonts w:ascii="Times New Roman" w:hAnsi="Times New Roman" w:cs="Times New Roman"/>
                <w:noProof/>
                <w:webHidden/>
                <w:sz w:val="24"/>
              </w:rPr>
            </w:r>
            <w:r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4</w:t>
            </w:r>
            <w:r w:rsidRPr="00D71A05">
              <w:rPr>
                <w:rFonts w:ascii="Times New Roman" w:hAnsi="Times New Roman" w:cs="Times New Roman"/>
                <w:noProof/>
                <w:webHidden/>
                <w:sz w:val="24"/>
              </w:rPr>
              <w:fldChar w:fldCharType="end"/>
            </w:r>
          </w:hyperlink>
        </w:p>
        <w:p w:rsidR="00D71A05" w:rsidRPr="00D71A05" w:rsidRDefault="000B2F51" w:rsidP="00D71A05">
          <w:pPr>
            <w:pStyle w:val="TOC1"/>
            <w:tabs>
              <w:tab w:val="right" w:leader="dot" w:pos="9350"/>
            </w:tabs>
            <w:spacing w:line="360" w:lineRule="auto"/>
            <w:jc w:val="both"/>
            <w:rPr>
              <w:rFonts w:ascii="Times New Roman" w:hAnsi="Times New Roman" w:cs="Times New Roman"/>
              <w:noProof/>
              <w:sz w:val="24"/>
            </w:rPr>
          </w:pPr>
          <w:hyperlink w:anchor="_Toc110338608" w:history="1">
            <w:r w:rsidR="00D71A05" w:rsidRPr="00D71A05">
              <w:rPr>
                <w:rStyle w:val="Hyperlink"/>
                <w:rFonts w:ascii="Times New Roman" w:hAnsi="Times New Roman" w:cs="Times New Roman"/>
                <w:noProof/>
                <w:sz w:val="24"/>
              </w:rPr>
              <w:t>Reflective writing</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_Toc110338608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4</w:t>
            </w:r>
            <w:r w:rsidR="006D04EA" w:rsidRPr="00D71A05">
              <w:rPr>
                <w:rFonts w:ascii="Times New Roman" w:hAnsi="Times New Roman" w:cs="Times New Roman"/>
                <w:noProof/>
                <w:webHidden/>
                <w:sz w:val="24"/>
              </w:rPr>
              <w:fldChar w:fldCharType="end"/>
            </w:r>
          </w:hyperlink>
        </w:p>
        <w:p w:rsidR="00D71A05" w:rsidRPr="00D71A05" w:rsidRDefault="000B2F51" w:rsidP="00D71A05">
          <w:pPr>
            <w:pStyle w:val="TOC1"/>
            <w:tabs>
              <w:tab w:val="right" w:leader="dot" w:pos="9350"/>
            </w:tabs>
            <w:spacing w:line="360" w:lineRule="auto"/>
            <w:jc w:val="both"/>
            <w:rPr>
              <w:rFonts w:ascii="Times New Roman" w:hAnsi="Times New Roman" w:cs="Times New Roman"/>
              <w:noProof/>
              <w:sz w:val="24"/>
            </w:rPr>
          </w:pPr>
          <w:hyperlink w:anchor="_Toc110338609" w:history="1">
            <w:r w:rsidR="00D71A05" w:rsidRPr="00D71A05">
              <w:rPr>
                <w:rStyle w:val="Hyperlink"/>
                <w:rFonts w:ascii="Times New Roman" w:hAnsi="Times New Roman" w:cs="Times New Roman"/>
                <w:noProof/>
                <w:sz w:val="24"/>
              </w:rPr>
              <w:t>Model of reflection</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_Toc110338609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5</w:t>
            </w:r>
            <w:r w:rsidR="006D04EA" w:rsidRPr="00D71A05">
              <w:rPr>
                <w:rFonts w:ascii="Times New Roman" w:hAnsi="Times New Roman" w:cs="Times New Roman"/>
                <w:noProof/>
                <w:webHidden/>
                <w:sz w:val="24"/>
              </w:rPr>
              <w:fldChar w:fldCharType="end"/>
            </w:r>
          </w:hyperlink>
        </w:p>
        <w:p w:rsidR="00D71A05" w:rsidRPr="00D71A05" w:rsidRDefault="000B2F51" w:rsidP="00D71A05">
          <w:pPr>
            <w:pStyle w:val="TOC1"/>
            <w:tabs>
              <w:tab w:val="right" w:leader="dot" w:pos="9350"/>
            </w:tabs>
            <w:spacing w:line="360" w:lineRule="auto"/>
            <w:jc w:val="both"/>
            <w:rPr>
              <w:rFonts w:ascii="Times New Roman" w:hAnsi="Times New Roman" w:cs="Times New Roman"/>
              <w:noProof/>
              <w:sz w:val="24"/>
            </w:rPr>
          </w:pPr>
          <w:hyperlink w:anchor="_Toc110338610" w:history="1">
            <w:r w:rsidR="00D71A05" w:rsidRPr="00D71A05">
              <w:rPr>
                <w:rStyle w:val="Hyperlink"/>
                <w:rFonts w:ascii="Times New Roman" w:hAnsi="Times New Roman" w:cs="Times New Roman"/>
                <w:noProof/>
                <w:sz w:val="24"/>
              </w:rPr>
              <w:t>Reflection on task 2</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_Toc110338610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5</w:t>
            </w:r>
            <w:r w:rsidR="006D04EA" w:rsidRPr="00D71A05">
              <w:rPr>
                <w:rFonts w:ascii="Times New Roman" w:hAnsi="Times New Roman" w:cs="Times New Roman"/>
                <w:noProof/>
                <w:webHidden/>
                <w:sz w:val="24"/>
              </w:rPr>
              <w:fldChar w:fldCharType="end"/>
            </w:r>
          </w:hyperlink>
        </w:p>
        <w:p w:rsidR="00D71A05" w:rsidRPr="00D71A05" w:rsidRDefault="000B2F51" w:rsidP="00D71A05">
          <w:pPr>
            <w:pStyle w:val="TOC1"/>
            <w:tabs>
              <w:tab w:val="right" w:leader="dot" w:pos="9350"/>
            </w:tabs>
            <w:spacing w:line="360" w:lineRule="auto"/>
            <w:jc w:val="both"/>
            <w:rPr>
              <w:rFonts w:ascii="Times New Roman" w:hAnsi="Times New Roman" w:cs="Times New Roman"/>
              <w:noProof/>
              <w:sz w:val="24"/>
            </w:rPr>
          </w:pPr>
          <w:hyperlink w:anchor="_Toc110338611" w:history="1">
            <w:r w:rsidR="00D71A05" w:rsidRPr="00D71A05">
              <w:rPr>
                <w:rStyle w:val="Hyperlink"/>
                <w:rFonts w:ascii="Times New Roman" w:hAnsi="Times New Roman" w:cs="Times New Roman"/>
                <w:noProof/>
                <w:sz w:val="24"/>
              </w:rPr>
              <w:t>Reflect on group presentation week 8</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_Toc110338611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7</w:t>
            </w:r>
            <w:r w:rsidR="006D04EA" w:rsidRPr="00D71A05">
              <w:rPr>
                <w:rFonts w:ascii="Times New Roman" w:hAnsi="Times New Roman" w:cs="Times New Roman"/>
                <w:noProof/>
                <w:webHidden/>
                <w:sz w:val="24"/>
              </w:rPr>
              <w:fldChar w:fldCharType="end"/>
            </w:r>
          </w:hyperlink>
        </w:p>
        <w:p w:rsidR="00D71A05" w:rsidRPr="00D71A05" w:rsidRDefault="000B2F51" w:rsidP="00D71A05">
          <w:pPr>
            <w:pStyle w:val="TOC1"/>
            <w:tabs>
              <w:tab w:val="right" w:leader="dot" w:pos="9350"/>
            </w:tabs>
            <w:spacing w:line="360" w:lineRule="auto"/>
            <w:jc w:val="both"/>
            <w:rPr>
              <w:rFonts w:ascii="Times New Roman" w:hAnsi="Times New Roman" w:cs="Times New Roman"/>
              <w:noProof/>
              <w:sz w:val="24"/>
            </w:rPr>
          </w:pPr>
          <w:hyperlink w:anchor="_Toc110338612" w:history="1">
            <w:r w:rsidR="00D71A05" w:rsidRPr="00D71A05">
              <w:rPr>
                <w:rStyle w:val="Hyperlink"/>
                <w:rFonts w:ascii="Times New Roman" w:hAnsi="Times New Roman" w:cs="Times New Roman"/>
                <w:noProof/>
                <w:sz w:val="24"/>
              </w:rPr>
              <w:t>Personal Development Plan</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_Toc110338612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8</w:t>
            </w:r>
            <w:r w:rsidR="006D04EA" w:rsidRPr="00D71A05">
              <w:rPr>
                <w:rFonts w:ascii="Times New Roman" w:hAnsi="Times New Roman" w:cs="Times New Roman"/>
                <w:noProof/>
                <w:webHidden/>
                <w:sz w:val="24"/>
              </w:rPr>
              <w:fldChar w:fldCharType="end"/>
            </w:r>
          </w:hyperlink>
        </w:p>
        <w:p w:rsidR="00D71A05" w:rsidRPr="00D71A05" w:rsidRDefault="000B2F51" w:rsidP="00D71A05">
          <w:pPr>
            <w:pStyle w:val="TOC1"/>
            <w:tabs>
              <w:tab w:val="right" w:leader="dot" w:pos="9350"/>
            </w:tabs>
            <w:spacing w:line="360" w:lineRule="auto"/>
            <w:jc w:val="both"/>
            <w:rPr>
              <w:rFonts w:ascii="Times New Roman" w:hAnsi="Times New Roman" w:cs="Times New Roman"/>
              <w:noProof/>
              <w:sz w:val="24"/>
            </w:rPr>
          </w:pPr>
          <w:hyperlink w:anchor="_Toc110338613" w:history="1">
            <w:r w:rsidR="00D71A05" w:rsidRPr="00D71A05">
              <w:rPr>
                <w:rStyle w:val="Hyperlink"/>
                <w:rFonts w:ascii="Times New Roman" w:hAnsi="Times New Roman" w:cs="Times New Roman"/>
                <w:noProof/>
                <w:sz w:val="24"/>
              </w:rPr>
              <w:t>Conclusion</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_Toc110338613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9</w:t>
            </w:r>
            <w:r w:rsidR="006D04EA" w:rsidRPr="00D71A05">
              <w:rPr>
                <w:rFonts w:ascii="Times New Roman" w:hAnsi="Times New Roman" w:cs="Times New Roman"/>
                <w:noProof/>
                <w:webHidden/>
                <w:sz w:val="24"/>
              </w:rPr>
              <w:fldChar w:fldCharType="end"/>
            </w:r>
          </w:hyperlink>
        </w:p>
        <w:p w:rsidR="00D71A05" w:rsidRDefault="000B2F51" w:rsidP="00D71A05">
          <w:pPr>
            <w:pStyle w:val="TOC1"/>
            <w:tabs>
              <w:tab w:val="right" w:leader="dot" w:pos="9350"/>
            </w:tabs>
            <w:spacing w:line="360" w:lineRule="auto"/>
            <w:jc w:val="both"/>
            <w:rPr>
              <w:noProof/>
            </w:rPr>
          </w:pPr>
          <w:hyperlink w:anchor="_Toc110338614" w:history="1">
            <w:r w:rsidR="00D71A05" w:rsidRPr="00D71A05">
              <w:rPr>
                <w:rStyle w:val="Hyperlink"/>
                <w:rFonts w:ascii="Times New Roman" w:hAnsi="Times New Roman" w:cs="Times New Roman"/>
                <w:noProof/>
                <w:sz w:val="24"/>
              </w:rPr>
              <w:t>Reference</w:t>
            </w:r>
            <w:r w:rsidR="00D71A05" w:rsidRPr="00D71A05">
              <w:rPr>
                <w:rFonts w:ascii="Times New Roman" w:hAnsi="Times New Roman" w:cs="Times New Roman"/>
                <w:noProof/>
                <w:webHidden/>
                <w:sz w:val="24"/>
              </w:rPr>
              <w:tab/>
            </w:r>
            <w:r w:rsidR="006D04EA" w:rsidRPr="00D71A05">
              <w:rPr>
                <w:rFonts w:ascii="Times New Roman" w:hAnsi="Times New Roman" w:cs="Times New Roman"/>
                <w:noProof/>
                <w:webHidden/>
                <w:sz w:val="24"/>
              </w:rPr>
              <w:fldChar w:fldCharType="begin"/>
            </w:r>
            <w:r w:rsidR="00D71A05" w:rsidRPr="00D71A05">
              <w:rPr>
                <w:rFonts w:ascii="Times New Roman" w:hAnsi="Times New Roman" w:cs="Times New Roman"/>
                <w:noProof/>
                <w:webHidden/>
                <w:sz w:val="24"/>
              </w:rPr>
              <w:instrText xml:space="preserve"> PAGEREF _Toc110338614 \h </w:instrText>
            </w:r>
            <w:r w:rsidR="006D04EA" w:rsidRPr="00D71A05">
              <w:rPr>
                <w:rFonts w:ascii="Times New Roman" w:hAnsi="Times New Roman" w:cs="Times New Roman"/>
                <w:noProof/>
                <w:webHidden/>
                <w:sz w:val="24"/>
              </w:rPr>
            </w:r>
            <w:r w:rsidR="006D04EA" w:rsidRPr="00D71A05">
              <w:rPr>
                <w:rFonts w:ascii="Times New Roman" w:hAnsi="Times New Roman" w:cs="Times New Roman"/>
                <w:noProof/>
                <w:webHidden/>
                <w:sz w:val="24"/>
              </w:rPr>
              <w:fldChar w:fldCharType="separate"/>
            </w:r>
            <w:r w:rsidR="00091405">
              <w:rPr>
                <w:rFonts w:ascii="Times New Roman" w:hAnsi="Times New Roman" w:cs="Times New Roman"/>
                <w:noProof/>
                <w:webHidden/>
                <w:sz w:val="24"/>
              </w:rPr>
              <w:t>10</w:t>
            </w:r>
            <w:r w:rsidR="006D04EA" w:rsidRPr="00D71A05">
              <w:rPr>
                <w:rFonts w:ascii="Times New Roman" w:hAnsi="Times New Roman" w:cs="Times New Roman"/>
                <w:noProof/>
                <w:webHidden/>
                <w:sz w:val="24"/>
              </w:rPr>
              <w:fldChar w:fldCharType="end"/>
            </w:r>
          </w:hyperlink>
        </w:p>
        <w:p w:rsidR="00D71A05" w:rsidRDefault="006D04EA">
          <w:r>
            <w:fldChar w:fldCharType="end"/>
          </w:r>
        </w:p>
      </w:sdtContent>
    </w:sdt>
    <w:p w:rsidR="00A45103" w:rsidRDefault="00A45103">
      <w:pPr>
        <w:rPr>
          <w:rFonts w:ascii="Times New Roman" w:hAnsi="Times New Roman"/>
          <w:b/>
          <w:sz w:val="28"/>
          <w:szCs w:val="40"/>
        </w:rPr>
      </w:pPr>
      <w:r>
        <w:br w:type="page"/>
      </w:r>
      <w:bookmarkStart w:id="0" w:name="_GoBack"/>
      <w:bookmarkEnd w:id="0"/>
    </w:p>
    <w:p w:rsidR="0098467C" w:rsidRDefault="00C55904" w:rsidP="00AE0690">
      <w:pPr>
        <w:pStyle w:val="Heading1"/>
        <w:rPr>
          <w:b w:val="0"/>
        </w:rPr>
      </w:pPr>
      <w:bookmarkStart w:id="1" w:name="_Toc110338607"/>
      <w:r>
        <w:lastRenderedPageBreak/>
        <w:t>Introduction</w:t>
      </w:r>
      <w:bookmarkEnd w:id="1"/>
      <w:r>
        <w:t xml:space="preserve">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Reflective writing involves various critical analyses of recording and experience that create an impact on plan and commencing new knowledge. It helps in reflecting deeper levels of the factors that are often experienced by people and through this experience, people can encounter various outcomes that have good and bad and leads to resolving these factors to increase productivity. This study is focused on reflective writing about experiences in academic learning and also about experiences in a group presentation. In this study, Gibbs's reflective model is being used to determine the experiences with a various evaluation of factors that help in defining the experiences more effectively. A personal development plan is also delivered to illustrate various skills that are needed to develop and learn in order to increase outcomes of productivity. Reflective writing helps in extracting various factors that are required to develop in order to gain potential for productivity.    </w:t>
      </w:r>
    </w:p>
    <w:p w:rsidR="0098467C" w:rsidRDefault="00C55904" w:rsidP="00AE0690">
      <w:pPr>
        <w:pStyle w:val="Heading1"/>
      </w:pPr>
      <w:bookmarkStart w:id="2" w:name="_Toc110338608"/>
      <w:r>
        <w:t>Reflective writing</w:t>
      </w:r>
      <w:bookmarkEnd w:id="2"/>
      <w:r>
        <w:t xml:space="preserve">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Reflective writing is recognised as the writing that helps in reflecting experiences and causes personal change. It involves self-reflection that helps in examining the past and analysis of the present (Williams, Woolliams and Spiro, 2020). These types of writings help in presenting the factors based on points of view that are non-biased and express one’s feelings based on information and objectives of one’s perspective. It clearly focuses on personal changes due to experiences (Sweet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It is a practice that helps individuals in reflecting experiences and actions that leads to engaging in a process of learning constantly.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Habermas's critical theory evaluated three levels of reflection that include </w:t>
      </w:r>
      <w:r>
        <w:rPr>
          <w:rFonts w:ascii="Times New Roman" w:eastAsia="Times New Roman" w:hAnsi="Times New Roman" w:cs="Times New Roman"/>
          <w:b/>
          <w:i/>
          <w:sz w:val="24"/>
          <w:szCs w:val="24"/>
        </w:rPr>
        <w:t>Technical, Interpretative and Critical</w:t>
      </w:r>
      <w:r>
        <w:rPr>
          <w:rFonts w:ascii="Times New Roman" w:eastAsia="Times New Roman" w:hAnsi="Times New Roman" w:cs="Times New Roman"/>
          <w:sz w:val="24"/>
          <w:szCs w:val="24"/>
        </w:rPr>
        <w:t xml:space="preserve">. Hewson and Carroll (2016), opined that there are four processes of strategies that include </w:t>
      </w:r>
      <w:r>
        <w:rPr>
          <w:rFonts w:ascii="Times New Roman" w:eastAsia="Times New Roman" w:hAnsi="Times New Roman" w:cs="Times New Roman"/>
          <w:b/>
          <w:i/>
          <w:sz w:val="24"/>
          <w:szCs w:val="24"/>
        </w:rPr>
        <w:t>Strategies, Theories, Frames and Role frames</w:t>
      </w:r>
      <w:r>
        <w:rPr>
          <w:rFonts w:ascii="Times New Roman" w:eastAsia="Times New Roman" w:hAnsi="Times New Roman" w:cs="Times New Roman"/>
          <w:sz w:val="24"/>
          <w:szCs w:val="24"/>
        </w:rPr>
        <w:t xml:space="preserve">. It is also evaluated that there are four lenses for critical reflection that include </w:t>
      </w:r>
      <w:r>
        <w:rPr>
          <w:rFonts w:ascii="Times New Roman" w:eastAsia="Times New Roman" w:hAnsi="Times New Roman" w:cs="Times New Roman"/>
          <w:b/>
          <w:i/>
          <w:sz w:val="24"/>
          <w:szCs w:val="24"/>
        </w:rPr>
        <w:t>Own eyes, Theoretical literature, Colleague’s eyes and Clients eye</w:t>
      </w:r>
      <w:r>
        <w:rPr>
          <w:rFonts w:ascii="Times New Roman" w:eastAsia="Times New Roman" w:hAnsi="Times New Roman" w:cs="Times New Roman"/>
          <w:sz w:val="24"/>
          <w:szCs w:val="24"/>
        </w:rPr>
        <w:t xml:space="preserve">. This reflective approach helps in learning people from professional experience and enables the recapture of past experiences and intended purpose to evaluate desired outcomes.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Reflective practice helps in understanding one's own visions, values and intentions and supports in a challenging environment based on morals and ethics that leads to working in a physically </w:t>
      </w:r>
      <w:r>
        <w:rPr>
          <w:rFonts w:ascii="Times New Roman" w:eastAsia="Times New Roman" w:hAnsi="Times New Roman" w:cs="Times New Roman"/>
          <w:sz w:val="24"/>
          <w:szCs w:val="24"/>
        </w:rPr>
        <w:lastRenderedPageBreak/>
        <w:t xml:space="preserve">and emotionally demanding environment (Ramlal and Augustin, 2020). It helps in the development of professionals that could benefit from innovative and creative approaches in reflective practices and offers individual relationships and patterns. </w:t>
      </w:r>
    </w:p>
    <w:p w:rsidR="0098467C" w:rsidRDefault="00C55904" w:rsidP="00AE0690">
      <w:pPr>
        <w:pStyle w:val="Heading1"/>
      </w:pPr>
      <w:bookmarkStart w:id="3" w:name="_Toc110338609"/>
      <w:r>
        <w:t>Model of reflection</w:t>
      </w:r>
      <w:bookmarkEnd w:id="3"/>
      <w:r>
        <w:t xml:space="preserve">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w:t>
      </w:r>
      <w:r>
        <w:rPr>
          <w:rFonts w:ascii="Times New Roman" w:eastAsia="Times New Roman" w:hAnsi="Times New Roman" w:cs="Times New Roman"/>
          <w:b/>
          <w:i/>
          <w:sz w:val="24"/>
          <w:szCs w:val="24"/>
        </w:rPr>
        <w:t>Gibbs's reflective Cycle</w:t>
      </w:r>
      <w:r>
        <w:rPr>
          <w:rFonts w:ascii="Times New Roman" w:eastAsia="Times New Roman" w:hAnsi="Times New Roman" w:cs="Times New Roman"/>
          <w:sz w:val="24"/>
          <w:szCs w:val="24"/>
        </w:rPr>
        <w:t xml:space="preserve"> is being opted to determine the experiences. In 1988, Graham Gibbs developed the Gibbs reflective cycle that leads to giving structures of learning based on experiences (Adeani, Febriani and Syafryadin 2020). It helps in offering the framework that leads to examining experiences and also enables learning and planning from several stages that include </w:t>
      </w:r>
      <w:r>
        <w:rPr>
          <w:rFonts w:ascii="Times New Roman" w:eastAsia="Times New Roman" w:hAnsi="Times New Roman" w:cs="Times New Roman"/>
          <w:b/>
          <w:i/>
          <w:sz w:val="24"/>
          <w:szCs w:val="24"/>
        </w:rPr>
        <w:t xml:space="preserve">“Description, Feelings, Evaluation, Analysis, Conclusion and Action Plan '' </w:t>
      </w:r>
      <w:r>
        <w:rPr>
          <w:rFonts w:ascii="Times New Roman" w:eastAsia="Times New Roman" w:hAnsi="Times New Roman" w:cs="Times New Roman"/>
          <w:sz w:val="24"/>
          <w:szCs w:val="24"/>
        </w:rPr>
        <w:t xml:space="preserve">(Markkanen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model leads to developing certain experiences based on stages and principles and evaluating an action plan that is significantly needed to meet and develop.     </w:t>
      </w:r>
    </w:p>
    <w:p w:rsidR="0098467C" w:rsidRDefault="00C55904" w:rsidP="00AE0690">
      <w:pPr>
        <w:pStyle w:val="Heading1"/>
      </w:pPr>
      <w:bookmarkStart w:id="4" w:name="_Toc110338610"/>
      <w:r>
        <w:t>Reflection on task 2</w:t>
      </w:r>
      <w:bookmarkEnd w:id="4"/>
      <w:r>
        <w:t xml:space="preserve"> </w:t>
      </w:r>
    </w:p>
    <w:p w:rsidR="00A117D0" w:rsidRDefault="004E12F2" w:rsidP="00A117D0">
      <w:r>
        <w:rPr>
          <w:noProof/>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4E12F2" w:rsidRPr="004E12F2" w:rsidRDefault="004E12F2" w:rsidP="004E12F2">
      <w:pPr>
        <w:spacing w:line="360" w:lineRule="auto"/>
        <w:jc w:val="center"/>
        <w:rPr>
          <w:rFonts w:ascii="Times New Roman" w:hAnsi="Times New Roman" w:cs="Times New Roman"/>
          <w:b/>
          <w:sz w:val="24"/>
        </w:rPr>
      </w:pPr>
      <w:r w:rsidRPr="004E12F2">
        <w:rPr>
          <w:rFonts w:ascii="Times New Roman" w:hAnsi="Times New Roman" w:cs="Times New Roman"/>
          <w:b/>
          <w:sz w:val="24"/>
        </w:rPr>
        <w:t>Figure 1: Gibbs Reflective Cycle</w:t>
      </w:r>
    </w:p>
    <w:p w:rsidR="004E12F2" w:rsidRDefault="004E12F2" w:rsidP="004E12F2">
      <w:pPr>
        <w:spacing w:line="360" w:lineRule="auto"/>
        <w:jc w:val="center"/>
        <w:rPr>
          <w:rFonts w:ascii="Times New Roman" w:hAnsi="Times New Roman" w:cs="Times New Roman"/>
          <w:sz w:val="24"/>
        </w:rPr>
      </w:pPr>
      <w:r w:rsidRPr="004E12F2">
        <w:rPr>
          <w:rFonts w:ascii="Times New Roman" w:hAnsi="Times New Roman" w:cs="Times New Roman"/>
          <w:sz w:val="24"/>
        </w:rPr>
        <w:t>(Source: Self-Developed)</w:t>
      </w:r>
    </w:p>
    <w:p w:rsidR="00091405" w:rsidRDefault="00091405" w:rsidP="004E12F2">
      <w:pPr>
        <w:spacing w:line="360" w:lineRule="auto"/>
        <w:jc w:val="center"/>
        <w:rPr>
          <w:rFonts w:ascii="Times New Roman" w:hAnsi="Times New Roman" w:cs="Times New Roman"/>
          <w:sz w:val="24"/>
        </w:rPr>
      </w:pPr>
    </w:p>
    <w:p w:rsidR="00091405" w:rsidRPr="004E12F2" w:rsidRDefault="00091405" w:rsidP="004E12F2">
      <w:pPr>
        <w:spacing w:line="360" w:lineRule="auto"/>
        <w:jc w:val="center"/>
        <w:rPr>
          <w:rFonts w:ascii="Times New Roman" w:hAnsi="Times New Roman" w:cs="Times New Roman"/>
          <w:sz w:val="24"/>
        </w:rPr>
      </w:pP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lastRenderedPageBreak/>
        <w:t>Description</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conducting the academic report in task 2, I encountered various factors while doing research on the topic of motivation that leads people in achieving goals. While conducting the report I have gone through some significant factors like Note making, researching, drafting and final editing.</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Feelings</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conducting this report I am feeling enthusiastic and excited about the factors that are leading me to research and draft on specific topics. This study helps me in conducting research based on the topic of motivation and leads to developing these factors within me and helps me in developing research quality.  </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Evaluation</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conducting this report, it is evaluated that I have learned about time management that is specifically needed while researching for a report. I have executed a plan that is divided into several factors that include research, drafting and final editing within a stipulated time and these factors help me in time management. </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Analysis</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analysed that time management is the specific factor that helps me in evaluating successfully conducting the report within a stipulated time. I have outlined a plan while executing the report and this factor goes well. I have analysed that to complete a task effectively and within the deadline, time management helps in evaluating this factor.   </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 xml:space="preserve">Conclusion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executing the report, I have learned several factors that are being followed while conducting research. Then I learned the significance of time management which helps me in completing the report effectively and within the stipulated time. However, I have to develop several skills in research and communication that helps me increase the quality of research. </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Action Plan</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need to develop certain skills in communication and research that help me increase working and research quality. For developing these skills, a personal development plan is required to evaluate that help in executing certain criteria and also develop these skills within a time-bound. </w:t>
      </w:r>
    </w:p>
    <w:p w:rsidR="0098467C" w:rsidRDefault="00C55904" w:rsidP="00AE0690">
      <w:pPr>
        <w:pStyle w:val="Heading1"/>
      </w:pPr>
      <w:bookmarkStart w:id="5" w:name="_Toc110338611"/>
      <w:r>
        <w:lastRenderedPageBreak/>
        <w:t>Reflect on group presentation week 8</w:t>
      </w:r>
      <w:bookmarkEnd w:id="5"/>
      <w:r>
        <w:t xml:space="preserve"> </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Description</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conducting group presentations with my group I have encountered various skills like </w:t>
      </w:r>
      <w:r w:rsidR="00AE0690">
        <w:rPr>
          <w:rFonts w:ascii="Times New Roman" w:eastAsia="Times New Roman" w:hAnsi="Times New Roman" w:cs="Times New Roman"/>
          <w:sz w:val="24"/>
          <w:szCs w:val="24"/>
        </w:rPr>
        <w:t>conducting</w:t>
      </w:r>
      <w:r>
        <w:rPr>
          <w:rFonts w:ascii="Times New Roman" w:eastAsia="Times New Roman" w:hAnsi="Times New Roman" w:cs="Times New Roman"/>
          <w:sz w:val="24"/>
          <w:szCs w:val="24"/>
        </w:rPr>
        <w:t xml:space="preserve"> research, designing and presenting. I presented a presentation with my group and during </w:t>
      </w:r>
      <w:r w:rsidR="00AE0690">
        <w:rPr>
          <w:rFonts w:ascii="Times New Roman" w:eastAsia="Times New Roman" w:hAnsi="Times New Roman" w:cs="Times New Roman"/>
          <w:sz w:val="24"/>
          <w:szCs w:val="24"/>
        </w:rPr>
        <w:t>execution;</w:t>
      </w:r>
      <w:r>
        <w:rPr>
          <w:rFonts w:ascii="Times New Roman" w:eastAsia="Times New Roman" w:hAnsi="Times New Roman" w:cs="Times New Roman"/>
          <w:sz w:val="24"/>
          <w:szCs w:val="24"/>
        </w:rPr>
        <w:t xml:space="preserve"> I learned various factors of presentation and also about public speaking.  </w:t>
      </w:r>
    </w:p>
    <w:p w:rsidR="0098467C" w:rsidRPr="00AE0690" w:rsidRDefault="00C55904">
      <w:pPr>
        <w:spacing w:line="360" w:lineRule="auto"/>
        <w:jc w:val="both"/>
        <w:rPr>
          <w:rFonts w:ascii="Times New Roman" w:eastAsia="Times New Roman" w:hAnsi="Times New Roman" w:cs="Times New Roman"/>
          <w:b/>
          <w:i/>
          <w:sz w:val="24"/>
          <w:szCs w:val="24"/>
        </w:rPr>
      </w:pPr>
      <w:r w:rsidRPr="00AE0690">
        <w:rPr>
          <w:rFonts w:ascii="Times New Roman" w:eastAsia="Times New Roman" w:hAnsi="Times New Roman" w:cs="Times New Roman"/>
          <w:b/>
          <w:i/>
          <w:sz w:val="24"/>
          <w:szCs w:val="24"/>
        </w:rPr>
        <w:t>Feelings</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conducting the presentation I felt nervous as I have never encountered these types of presentations before and also lack public speaking. I felt nervous while public speaking and encountered various problems while speaking the proper English language. My peers give me feedback regarding these to develop my skills.   </w:t>
      </w:r>
    </w:p>
    <w:p w:rsidR="0098467C" w:rsidRDefault="00C55904">
      <w:pPr>
        <w:spacing w:line="360" w:lineRule="auto"/>
        <w:jc w:val="both"/>
        <w:rPr>
          <w:rFonts w:ascii="Times New Roman" w:eastAsia="Times New Roman" w:hAnsi="Times New Roman" w:cs="Times New Roman"/>
          <w:b/>
          <w:sz w:val="24"/>
          <w:szCs w:val="24"/>
        </w:rPr>
      </w:pPr>
      <w:r w:rsidRPr="00AE0690">
        <w:rPr>
          <w:rFonts w:ascii="Times New Roman" w:eastAsia="Times New Roman" w:hAnsi="Times New Roman" w:cs="Times New Roman"/>
          <w:b/>
          <w:i/>
          <w:sz w:val="24"/>
          <w:szCs w:val="24"/>
        </w:rPr>
        <w:t>Evaluation</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evaluated that there are some skills that need to be developed based on the presentation with my groups. I need to work on my presentation and professional skills that help me in presenting effectively</w:t>
      </w:r>
      <w:r w:rsidR="00E93A16">
        <w:rPr>
          <w:rFonts w:ascii="Times New Roman" w:eastAsia="Times New Roman" w:hAnsi="Times New Roman" w:cs="Times New Roman"/>
          <w:sz w:val="24"/>
          <w:szCs w:val="24"/>
        </w:rPr>
        <w:t xml:space="preserve"> confidently</w:t>
      </w:r>
      <w:r>
        <w:rPr>
          <w:rFonts w:ascii="Times New Roman" w:eastAsia="Times New Roman" w:hAnsi="Times New Roman" w:cs="Times New Roman"/>
          <w:sz w:val="24"/>
          <w:szCs w:val="24"/>
        </w:rPr>
        <w:t xml:space="preserve">. I also need to work on public speaking and organising the jobs effectively. From the peers' feedback, it is being evaluated that I have confidence while speaking and need to work on the above skills.  </w:t>
      </w:r>
    </w:p>
    <w:p w:rsidR="0098467C" w:rsidRDefault="00C55904">
      <w:pPr>
        <w:spacing w:line="360" w:lineRule="auto"/>
        <w:jc w:val="both"/>
        <w:rPr>
          <w:rFonts w:ascii="Times New Roman" w:eastAsia="Times New Roman" w:hAnsi="Times New Roman" w:cs="Times New Roman"/>
          <w:b/>
          <w:sz w:val="24"/>
          <w:szCs w:val="24"/>
        </w:rPr>
      </w:pPr>
      <w:r w:rsidRPr="00AE0690">
        <w:rPr>
          <w:rFonts w:ascii="Times New Roman" w:eastAsia="Times New Roman" w:hAnsi="Times New Roman" w:cs="Times New Roman"/>
          <w:b/>
          <w:i/>
          <w:sz w:val="24"/>
          <w:szCs w:val="24"/>
        </w:rPr>
        <w:t>Analysis</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executing the presentation I have analysed that due to confidence in my speaking I executed the presentation properly, however, I need to work on team working and presentation skills. These skills help me in developing presentations more effectively. </w:t>
      </w:r>
    </w:p>
    <w:p w:rsidR="0098467C" w:rsidRDefault="00C55904">
      <w:pPr>
        <w:spacing w:line="360" w:lineRule="auto"/>
        <w:jc w:val="both"/>
        <w:rPr>
          <w:rFonts w:ascii="Times New Roman" w:eastAsia="Times New Roman" w:hAnsi="Times New Roman" w:cs="Times New Roman"/>
          <w:b/>
          <w:sz w:val="24"/>
          <w:szCs w:val="24"/>
        </w:rPr>
      </w:pPr>
      <w:r w:rsidRPr="00AE0690">
        <w:rPr>
          <w:rFonts w:ascii="Times New Roman" w:eastAsia="Times New Roman" w:hAnsi="Times New Roman" w:cs="Times New Roman"/>
          <w:b/>
          <w:i/>
          <w:sz w:val="24"/>
          <w:szCs w:val="24"/>
        </w:rPr>
        <w:t>Conclusion</w:t>
      </w:r>
      <w:r>
        <w:rPr>
          <w:rFonts w:ascii="Times New Roman" w:eastAsia="Times New Roman" w:hAnsi="Times New Roman" w:cs="Times New Roman"/>
          <w:b/>
          <w:sz w:val="24"/>
          <w:szCs w:val="24"/>
        </w:rPr>
        <w:t xml:space="preserve">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conducting the group presentation I encountered that several skills are good and several skills need to be developed to create effectiveness in my public speaking and also in presentation. Developing these skills helps in evaluating strong not only academic skills but also evaluating strong career skills that are required in future. </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group presentation, I have learned several skills that are required to develop in order to develop effectiveness in my presentation skills. I need to develop a personal development plan based on the skills that are required to develop.  </w:t>
      </w:r>
    </w:p>
    <w:p w:rsidR="0098467C" w:rsidRDefault="00C55904" w:rsidP="00AE0690">
      <w:pPr>
        <w:pStyle w:val="Heading1"/>
      </w:pPr>
      <w:bookmarkStart w:id="6" w:name="_Toc110338612"/>
      <w:r>
        <w:lastRenderedPageBreak/>
        <w:t>Personal Development Plan</w:t>
      </w:r>
      <w:bookmarkEnd w:id="6"/>
      <w:r>
        <w:t xml:space="preserve"> </w:t>
      </w:r>
    </w:p>
    <w:p w:rsidR="0098467C" w:rsidRDefault="0098467C">
      <w:pPr>
        <w:spacing w:line="360" w:lineRule="auto"/>
        <w:jc w:val="both"/>
        <w:rPr>
          <w:rFonts w:ascii="Times New Roman" w:eastAsia="Times New Roman" w:hAnsi="Times New Roman" w:cs="Times New Roman"/>
          <w:sz w:val="24"/>
          <w:szCs w:val="24"/>
        </w:rPr>
      </w:pPr>
    </w:p>
    <w:tbl>
      <w:tblPr>
        <w:tblStyle w:val="Table1"/>
        <w:tblW w:w="5000" w:type="pct"/>
        <w:tblBorders>
          <w:top w:val="nil"/>
          <w:left w:val="nil"/>
          <w:bottom w:val="nil"/>
          <w:right w:val="nil"/>
          <w:insideH w:val="nil"/>
          <w:insideV w:val="nil"/>
        </w:tblBorders>
        <w:tblLook w:val="0600" w:firstRow="0" w:lastRow="0" w:firstColumn="0" w:lastColumn="0" w:noHBand="1" w:noVBand="1"/>
      </w:tblPr>
      <w:tblGrid>
        <w:gridCol w:w="1877"/>
        <w:gridCol w:w="1837"/>
        <w:gridCol w:w="2134"/>
        <w:gridCol w:w="1876"/>
        <w:gridCol w:w="1836"/>
      </w:tblGrid>
      <w:tr w:rsidR="0098467C" w:rsidTr="00075353">
        <w:trPr>
          <w:cantSplit/>
          <w:trHeight w:val="2090"/>
          <w:tblHeader/>
        </w:trPr>
        <w:tc>
          <w:tcPr>
            <w:tcW w:w="981" w:type="pct"/>
            <w:tcBorders>
              <w:top w:val="single" w:sz="8" w:space="0" w:color="FFFFFF"/>
              <w:left w:val="single" w:sz="8" w:space="0" w:color="FFFFFF"/>
              <w:bottom w:val="single" w:sz="24" w:space="0" w:color="FFFFFF"/>
              <w:right w:val="single" w:sz="8" w:space="0" w:color="FFFFFF"/>
            </w:tcBorders>
            <w:shd w:val="clear" w:color="auto" w:fill="00B0F0"/>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Personal Target</w:t>
            </w:r>
          </w:p>
        </w:tc>
        <w:tc>
          <w:tcPr>
            <w:tcW w:w="961" w:type="pct"/>
            <w:tcBorders>
              <w:top w:val="single" w:sz="8" w:space="0" w:color="FFFFFF"/>
              <w:left w:val="nil"/>
              <w:bottom w:val="single" w:sz="24" w:space="0" w:color="FFFFFF"/>
              <w:right w:val="single" w:sz="8" w:space="0" w:color="FFFFFF"/>
            </w:tcBorders>
            <w:shd w:val="clear" w:color="auto" w:fill="00B0F0"/>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How will I achieve this?</w:t>
            </w:r>
          </w:p>
        </w:tc>
        <w:tc>
          <w:tcPr>
            <w:tcW w:w="1116" w:type="pct"/>
            <w:tcBorders>
              <w:top w:val="single" w:sz="8" w:space="0" w:color="FFFFFF"/>
              <w:left w:val="nil"/>
              <w:bottom w:val="single" w:sz="24" w:space="0" w:color="FFFFFF"/>
              <w:right w:val="single" w:sz="8" w:space="0" w:color="FFFFFF"/>
            </w:tcBorders>
            <w:shd w:val="clear" w:color="auto" w:fill="00B0F0"/>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How will this improve my academic or employability prospects?</w:t>
            </w:r>
          </w:p>
        </w:tc>
        <w:tc>
          <w:tcPr>
            <w:tcW w:w="981" w:type="pct"/>
            <w:tcBorders>
              <w:top w:val="single" w:sz="8" w:space="0" w:color="FFFFFF"/>
              <w:left w:val="nil"/>
              <w:bottom w:val="single" w:sz="24" w:space="0" w:color="FFFFFF"/>
              <w:right w:val="single" w:sz="8" w:space="0" w:color="FFFFFF"/>
            </w:tcBorders>
            <w:shd w:val="clear" w:color="auto" w:fill="00B0F0"/>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How will I know that I have achieved this?</w:t>
            </w:r>
          </w:p>
        </w:tc>
        <w:tc>
          <w:tcPr>
            <w:tcW w:w="960" w:type="pct"/>
            <w:tcBorders>
              <w:top w:val="single" w:sz="8" w:space="0" w:color="FFFFFF"/>
              <w:left w:val="nil"/>
              <w:bottom w:val="single" w:sz="24" w:space="0" w:color="FFFFFF"/>
              <w:right w:val="single" w:sz="8" w:space="0" w:color="FFFFFF"/>
            </w:tcBorders>
            <w:shd w:val="clear" w:color="auto" w:fill="00B0F0"/>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When will I achieve this by?</w:t>
            </w:r>
          </w:p>
        </w:tc>
      </w:tr>
      <w:tr w:rsidR="0098467C" w:rsidTr="00075353">
        <w:trPr>
          <w:cantSplit/>
          <w:trHeight w:val="1700"/>
          <w:tblHeader/>
        </w:trPr>
        <w:tc>
          <w:tcPr>
            <w:tcW w:w="981" w:type="pct"/>
            <w:tcBorders>
              <w:top w:val="nil"/>
              <w:left w:val="single" w:sz="8" w:space="0" w:color="FFFFFF"/>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32"/>
                <w:szCs w:val="32"/>
              </w:rPr>
              <w:t xml:space="preserve">1. </w:t>
            </w:r>
            <w:r>
              <w:rPr>
                <w:rFonts w:ascii="Times New Roman" w:eastAsia="Times New Roman" w:hAnsi="Times New Roman" w:cs="Times New Roman"/>
                <w:sz w:val="24"/>
                <w:szCs w:val="24"/>
              </w:rPr>
              <w:t>Organising job</w:t>
            </w:r>
          </w:p>
        </w:tc>
        <w:tc>
          <w:tcPr>
            <w:tcW w:w="961"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develop proper time management, planning and scheduling factors </w:t>
            </w:r>
          </w:p>
        </w:tc>
        <w:tc>
          <w:tcPr>
            <w:tcW w:w="1116"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in staying organised with academic lectures and also organising job advertisement  </w:t>
            </w:r>
          </w:p>
        </w:tc>
        <w:tc>
          <w:tcPr>
            <w:tcW w:w="981"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develop a Key performance indicator that helps me in achieve the skills </w:t>
            </w:r>
          </w:p>
        </w:tc>
        <w:tc>
          <w:tcPr>
            <w:tcW w:w="960"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4 months</w:t>
            </w:r>
          </w:p>
        </w:tc>
      </w:tr>
      <w:tr w:rsidR="0098467C" w:rsidTr="00075353">
        <w:trPr>
          <w:cantSplit/>
          <w:trHeight w:val="1700"/>
          <w:tblHeader/>
        </w:trPr>
        <w:tc>
          <w:tcPr>
            <w:tcW w:w="981" w:type="pct"/>
            <w:tcBorders>
              <w:top w:val="nil"/>
              <w:left w:val="single" w:sz="8" w:space="0" w:color="FFFFFF"/>
              <w:bottom w:val="single" w:sz="8" w:space="0" w:color="FFFFFF"/>
              <w:right w:val="single" w:sz="8" w:space="0" w:color="FFFFFF"/>
            </w:tcBorders>
            <w:shd w:val="clear" w:color="auto" w:fill="E7F2FC"/>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32"/>
                <w:szCs w:val="32"/>
              </w:rPr>
              <w:t xml:space="preserve">2. </w:t>
            </w:r>
            <w:r>
              <w:rPr>
                <w:rFonts w:ascii="Times New Roman" w:eastAsia="Times New Roman" w:hAnsi="Times New Roman" w:cs="Times New Roman"/>
                <w:sz w:val="24"/>
                <w:szCs w:val="24"/>
              </w:rPr>
              <w:t>Working in a team</w:t>
            </w:r>
            <w:r w:rsidR="00E93A16">
              <w:rPr>
                <w:rFonts w:ascii="Times New Roman" w:eastAsia="Times New Roman" w:hAnsi="Times New Roman" w:cs="Times New Roman"/>
                <w:sz w:val="24"/>
                <w:szCs w:val="24"/>
              </w:rPr>
              <w:t xml:space="preserve"> and having knowledge of the pos</w:t>
            </w:r>
            <w:r w:rsidR="00787481">
              <w:rPr>
                <w:rFonts w:ascii="Times New Roman" w:eastAsia="Times New Roman" w:hAnsi="Times New Roman" w:cs="Times New Roman"/>
                <w:sz w:val="24"/>
                <w:szCs w:val="24"/>
              </w:rPr>
              <w:t>i</w:t>
            </w:r>
            <w:r w:rsidR="00E93A16">
              <w:rPr>
                <w:rFonts w:ascii="Times New Roman" w:eastAsia="Times New Roman" w:hAnsi="Times New Roman" w:cs="Times New Roman"/>
                <w:sz w:val="24"/>
                <w:szCs w:val="24"/>
              </w:rPr>
              <w:t>tion</w:t>
            </w:r>
          </w:p>
        </w:tc>
        <w:tc>
          <w:tcPr>
            <w:tcW w:w="961" w:type="pct"/>
            <w:tcBorders>
              <w:top w:val="nil"/>
              <w:left w:val="nil"/>
              <w:bottom w:val="single" w:sz="8" w:space="0" w:color="FFFFFF"/>
              <w:right w:val="single" w:sz="8" w:space="0" w:color="FFFFFF"/>
            </w:tcBorders>
            <w:shd w:val="clear" w:color="auto" w:fill="E7F2FC"/>
            <w:tcMar>
              <w:top w:w="100" w:type="dxa"/>
              <w:left w:w="100" w:type="dxa"/>
              <w:bottom w:w="100" w:type="dxa"/>
              <w:right w:w="100" w:type="dxa"/>
            </w:tcMar>
          </w:tcPr>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develop a positive mindset, share enthusiasm and establish team rules </w:t>
            </w:r>
          </w:p>
        </w:tc>
        <w:tc>
          <w:tcPr>
            <w:tcW w:w="1116" w:type="pct"/>
            <w:tcBorders>
              <w:top w:val="nil"/>
              <w:left w:val="nil"/>
              <w:bottom w:val="single" w:sz="8" w:space="0" w:color="FFFFFF"/>
              <w:right w:val="single" w:sz="8" w:space="0" w:color="FFFFFF"/>
            </w:tcBorders>
            <w:shd w:val="clear" w:color="auto" w:fill="E7F2FC"/>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in working collaboratively with a team and also helps me in my career   </w:t>
            </w:r>
          </w:p>
        </w:tc>
        <w:tc>
          <w:tcPr>
            <w:tcW w:w="981" w:type="pct"/>
            <w:tcBorders>
              <w:top w:val="nil"/>
              <w:left w:val="nil"/>
              <w:bottom w:val="single" w:sz="8" w:space="0" w:color="FFFFFF"/>
              <w:right w:val="single" w:sz="8" w:space="0" w:color="FFFFFF"/>
            </w:tcBorders>
            <w:shd w:val="clear" w:color="auto" w:fill="E7F2FC"/>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from peers will help me in achieving these skills </w:t>
            </w:r>
          </w:p>
        </w:tc>
        <w:tc>
          <w:tcPr>
            <w:tcW w:w="960" w:type="pct"/>
            <w:tcBorders>
              <w:top w:val="nil"/>
              <w:left w:val="nil"/>
              <w:bottom w:val="single" w:sz="8" w:space="0" w:color="FFFFFF"/>
              <w:right w:val="single" w:sz="8" w:space="0" w:color="FFFFFF"/>
            </w:tcBorders>
            <w:shd w:val="clear" w:color="auto" w:fill="E7F2FC"/>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4 months</w:t>
            </w:r>
          </w:p>
        </w:tc>
      </w:tr>
      <w:tr w:rsidR="0098467C" w:rsidTr="00075353">
        <w:trPr>
          <w:cantSplit/>
          <w:trHeight w:val="1700"/>
          <w:tblHeader/>
        </w:trPr>
        <w:tc>
          <w:tcPr>
            <w:tcW w:w="981" w:type="pct"/>
            <w:tcBorders>
              <w:top w:val="nil"/>
              <w:left w:val="single" w:sz="8" w:space="0" w:color="FFFFFF"/>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32"/>
                <w:szCs w:val="32"/>
              </w:rPr>
              <w:t>3.</w:t>
            </w:r>
            <w:r>
              <w:rPr>
                <w:rFonts w:ascii="Times New Roman" w:eastAsia="Times New Roman" w:hAnsi="Times New Roman" w:cs="Times New Roman"/>
                <w:sz w:val="24"/>
                <w:szCs w:val="24"/>
              </w:rPr>
              <w:t>Public speaking</w:t>
            </w:r>
          </w:p>
        </w:tc>
        <w:tc>
          <w:tcPr>
            <w:tcW w:w="961"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practice public speaking and prepare talking points </w:t>
            </w:r>
          </w:p>
        </w:tc>
        <w:tc>
          <w:tcPr>
            <w:tcW w:w="1116"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in building confidence while speaking publicly and developing academic skills </w:t>
            </w:r>
          </w:p>
        </w:tc>
        <w:tc>
          <w:tcPr>
            <w:tcW w:w="981"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Feedback from peers helps in developing these skills </w:t>
            </w:r>
          </w:p>
        </w:tc>
        <w:tc>
          <w:tcPr>
            <w:tcW w:w="960"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6 months</w:t>
            </w:r>
          </w:p>
        </w:tc>
      </w:tr>
      <w:tr w:rsidR="0098467C" w:rsidTr="00075353">
        <w:trPr>
          <w:cantSplit/>
          <w:trHeight w:val="1700"/>
          <w:tblHeader/>
        </w:trPr>
        <w:tc>
          <w:tcPr>
            <w:tcW w:w="981" w:type="pct"/>
            <w:tcBorders>
              <w:top w:val="nil"/>
              <w:left w:val="single" w:sz="8" w:space="0" w:color="FFFFFF"/>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32"/>
                <w:szCs w:val="32"/>
              </w:rPr>
              <w:lastRenderedPageBreak/>
              <w:t xml:space="preserve">4. </w:t>
            </w:r>
            <w:r>
              <w:rPr>
                <w:rFonts w:ascii="Times New Roman" w:eastAsia="Times New Roman" w:hAnsi="Times New Roman" w:cs="Times New Roman"/>
                <w:sz w:val="24"/>
                <w:szCs w:val="24"/>
              </w:rPr>
              <w:t>Professionalism</w:t>
            </w:r>
          </w:p>
        </w:tc>
        <w:tc>
          <w:tcPr>
            <w:tcW w:w="961"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Need to take initiative in work and provide critical problem-solving factor </w:t>
            </w:r>
          </w:p>
        </w:tc>
        <w:tc>
          <w:tcPr>
            <w:tcW w:w="1116"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me to look professional and develop the professionalism that is required for my academic </w:t>
            </w:r>
          </w:p>
        </w:tc>
        <w:tc>
          <w:tcPr>
            <w:tcW w:w="981"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 personal development goals that help me in assessing these skill</w:t>
            </w:r>
          </w:p>
        </w:tc>
        <w:tc>
          <w:tcPr>
            <w:tcW w:w="960" w:type="pct"/>
            <w:tcBorders>
              <w:top w:val="nil"/>
              <w:left w:val="nil"/>
              <w:bottom w:val="single" w:sz="8" w:space="0" w:color="FFFFFF"/>
              <w:right w:val="single" w:sz="8" w:space="0" w:color="FFFFFF"/>
            </w:tcBorders>
            <w:shd w:val="clear" w:color="auto" w:fill="CBE4F9"/>
            <w:tcMar>
              <w:top w:w="100" w:type="dxa"/>
              <w:left w:w="100" w:type="dxa"/>
              <w:bottom w:w="100" w:type="dxa"/>
              <w:right w:w="100" w:type="dxa"/>
            </w:tcMar>
          </w:tcPr>
          <w:p w:rsidR="0098467C" w:rsidRDefault="00C5590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 4 months</w:t>
            </w:r>
          </w:p>
        </w:tc>
      </w:tr>
    </w:tbl>
    <w:p w:rsidR="0098467C" w:rsidRPr="008254CA" w:rsidRDefault="00C55904">
      <w:pPr>
        <w:spacing w:line="360" w:lineRule="auto"/>
        <w:jc w:val="center"/>
        <w:rPr>
          <w:rFonts w:ascii="Times New Roman" w:eastAsia="Times New Roman" w:hAnsi="Times New Roman" w:cs="Times New Roman"/>
          <w:b/>
          <w:sz w:val="24"/>
          <w:szCs w:val="24"/>
        </w:rPr>
      </w:pPr>
      <w:r w:rsidRPr="008254CA">
        <w:rPr>
          <w:rFonts w:ascii="Times New Roman" w:eastAsia="Times New Roman" w:hAnsi="Times New Roman" w:cs="Times New Roman"/>
          <w:b/>
          <w:sz w:val="24"/>
          <w:szCs w:val="24"/>
        </w:rPr>
        <w:t xml:space="preserve">Table 1: Personal Development Plan </w:t>
      </w:r>
    </w:p>
    <w:p w:rsidR="0098467C" w:rsidRDefault="00C5590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rsidR="0098467C"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personal development plan helps in evaluating various skills that are significantly required for creating effectiveness in my academic skills. In this plan, various achievements are evaluated that lead to learning while developing those skills</w:t>
      </w:r>
      <w:r w:rsidR="00787481">
        <w:rPr>
          <w:rFonts w:ascii="Times New Roman" w:eastAsia="Times New Roman" w:hAnsi="Times New Roman" w:cs="Times New Roman"/>
          <w:sz w:val="24"/>
          <w:szCs w:val="24"/>
        </w:rPr>
        <w:t xml:space="preserve"> and I must emphasize a better value of lecture</w:t>
      </w:r>
      <w:r>
        <w:rPr>
          <w:rFonts w:ascii="Times New Roman" w:eastAsia="Times New Roman" w:hAnsi="Times New Roman" w:cs="Times New Roman"/>
          <w:sz w:val="24"/>
          <w:szCs w:val="24"/>
        </w:rPr>
        <w:t xml:space="preserve">. It also helps in extracting the factors that lead to academic skills developing these skills. In this plan, time is bounded which leads to developing the skills within the stipulated time.   </w:t>
      </w:r>
    </w:p>
    <w:p w:rsidR="0098467C" w:rsidRDefault="00C55904" w:rsidP="00AE0690">
      <w:pPr>
        <w:pStyle w:val="Heading1"/>
      </w:pPr>
      <w:bookmarkStart w:id="7" w:name="_Toc110338613"/>
      <w:r>
        <w:t>Conclusion</w:t>
      </w:r>
      <w:bookmarkEnd w:id="7"/>
      <w:r>
        <w:t xml:space="preserve"> </w:t>
      </w:r>
    </w:p>
    <w:p w:rsidR="00AE0690" w:rsidRDefault="00C559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concluded various factors on reflective writing that help in evaluating the desired outcomes one expressed from reflective practice. Through this study, it is being evaluated that reflective practice helps in evaluating the experiences in the past and from those experiences a plan is needed to develop to create effectiveness in my working experience in future. In this study reflective practice following Gibbs reflective model is being evaluated on group presentation and conducting a report and helps in creating a personal development plan for developing the skills that are significantly required for creating effectiveness in my academic skills and also in my career opportunities. In this study, a personal development plan is also delivered that helps in developing certain skills that are required to be evaluated as an effective learner.     </w:t>
      </w:r>
    </w:p>
    <w:p w:rsidR="00AE0690" w:rsidRDefault="00AE069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8467C" w:rsidRDefault="00B373F8" w:rsidP="00B373F8">
      <w:pPr>
        <w:pStyle w:val="Heading1"/>
      </w:pPr>
      <w:bookmarkStart w:id="8" w:name="_Toc110338614"/>
      <w:r>
        <w:lastRenderedPageBreak/>
        <w:t>Reference</w:t>
      </w:r>
      <w:bookmarkEnd w:id="8"/>
    </w:p>
    <w:p w:rsidR="00B373F8" w:rsidRPr="00B373F8" w:rsidRDefault="00B373F8" w:rsidP="00B373F8">
      <w:pPr>
        <w:spacing w:line="360" w:lineRule="auto"/>
        <w:jc w:val="both"/>
        <w:rPr>
          <w:rFonts w:ascii="Times New Roman" w:hAnsi="Times New Roman" w:cs="Times New Roman"/>
          <w:b/>
          <w:sz w:val="24"/>
        </w:rPr>
      </w:pPr>
      <w:r w:rsidRPr="00B373F8">
        <w:rPr>
          <w:rFonts w:ascii="Times New Roman" w:hAnsi="Times New Roman" w:cs="Times New Roman"/>
          <w:b/>
          <w:sz w:val="24"/>
        </w:rPr>
        <w:t>Book</w:t>
      </w:r>
    </w:p>
    <w:p w:rsidR="00B373F8" w:rsidRDefault="00B373F8" w:rsidP="00B373F8">
      <w:pPr>
        <w:spacing w:line="360" w:lineRule="auto"/>
        <w:jc w:val="both"/>
        <w:rPr>
          <w:rFonts w:ascii="Times New Roman" w:hAnsi="Times New Roman" w:cs="Times New Roman"/>
          <w:sz w:val="24"/>
        </w:rPr>
      </w:pPr>
      <w:r w:rsidRPr="000B505F">
        <w:rPr>
          <w:rFonts w:ascii="Times New Roman" w:hAnsi="Times New Roman" w:cs="Times New Roman"/>
          <w:sz w:val="24"/>
        </w:rPr>
        <w:t>Williams, K., Woolliams, M. and Spiro, J., 2020. </w:t>
      </w:r>
      <w:r w:rsidRPr="000B505F">
        <w:rPr>
          <w:rFonts w:ascii="Times New Roman" w:hAnsi="Times New Roman" w:cs="Times New Roman"/>
          <w:i/>
          <w:iCs/>
          <w:sz w:val="24"/>
        </w:rPr>
        <w:t>Reflective writing</w:t>
      </w:r>
      <w:r w:rsidRPr="000B505F">
        <w:rPr>
          <w:rFonts w:ascii="Times New Roman" w:hAnsi="Times New Roman" w:cs="Times New Roman"/>
          <w:sz w:val="24"/>
        </w:rPr>
        <w:t xml:space="preserve">. </w:t>
      </w:r>
      <w:r>
        <w:rPr>
          <w:rFonts w:ascii="Times New Roman" w:hAnsi="Times New Roman" w:cs="Times New Roman"/>
          <w:sz w:val="24"/>
        </w:rPr>
        <w:t xml:space="preserve">UK: </w:t>
      </w:r>
      <w:r w:rsidRPr="000B505F">
        <w:rPr>
          <w:rFonts w:ascii="Times New Roman" w:hAnsi="Times New Roman" w:cs="Times New Roman"/>
          <w:sz w:val="24"/>
        </w:rPr>
        <w:t>Bloomsbury Publishing.</w:t>
      </w:r>
    </w:p>
    <w:p w:rsidR="00B373F8" w:rsidRPr="00B373F8" w:rsidRDefault="00B373F8" w:rsidP="00B373F8">
      <w:pPr>
        <w:spacing w:line="360" w:lineRule="auto"/>
        <w:jc w:val="both"/>
        <w:rPr>
          <w:rFonts w:ascii="Times New Roman" w:hAnsi="Times New Roman" w:cs="Times New Roman"/>
          <w:b/>
          <w:sz w:val="24"/>
        </w:rPr>
      </w:pPr>
      <w:r w:rsidRPr="00B373F8">
        <w:rPr>
          <w:rFonts w:ascii="Times New Roman" w:hAnsi="Times New Roman" w:cs="Times New Roman"/>
          <w:b/>
          <w:sz w:val="24"/>
        </w:rPr>
        <w:t>Journals</w:t>
      </w:r>
    </w:p>
    <w:p w:rsidR="00B373F8" w:rsidRDefault="00B373F8" w:rsidP="00B373F8">
      <w:pPr>
        <w:spacing w:line="360" w:lineRule="auto"/>
        <w:jc w:val="both"/>
        <w:rPr>
          <w:rFonts w:ascii="Times New Roman" w:hAnsi="Times New Roman" w:cs="Times New Roman"/>
          <w:sz w:val="24"/>
        </w:rPr>
      </w:pPr>
      <w:r w:rsidRPr="00B56711">
        <w:rPr>
          <w:rFonts w:ascii="Times New Roman" w:hAnsi="Times New Roman" w:cs="Times New Roman"/>
          <w:sz w:val="24"/>
        </w:rPr>
        <w:t>Adeani, I.S., Febriani, R.B. and Syafryadin, S., 2020. USING GIBBS’REFLECTIVE CYCLE IN MAKING REFLECTIONS OF LITERARY ANALYSIS. </w:t>
      </w:r>
      <w:r w:rsidRPr="00B56711">
        <w:rPr>
          <w:rFonts w:ascii="Times New Roman" w:hAnsi="Times New Roman" w:cs="Times New Roman"/>
          <w:i/>
          <w:iCs/>
          <w:sz w:val="24"/>
        </w:rPr>
        <w:t>Indonesian EFL Journal</w:t>
      </w:r>
      <w:r w:rsidRPr="00B56711">
        <w:rPr>
          <w:rFonts w:ascii="Times New Roman" w:hAnsi="Times New Roman" w:cs="Times New Roman"/>
          <w:sz w:val="24"/>
        </w:rPr>
        <w:t>, </w:t>
      </w:r>
      <w:r w:rsidRPr="00B56711">
        <w:rPr>
          <w:rFonts w:ascii="Times New Roman" w:hAnsi="Times New Roman" w:cs="Times New Roman"/>
          <w:i/>
          <w:iCs/>
          <w:sz w:val="24"/>
        </w:rPr>
        <w:t>6</w:t>
      </w:r>
      <w:r w:rsidRPr="00B56711">
        <w:rPr>
          <w:rFonts w:ascii="Times New Roman" w:hAnsi="Times New Roman" w:cs="Times New Roman"/>
          <w:sz w:val="24"/>
        </w:rPr>
        <w:t>(2), pp.139-148.</w:t>
      </w:r>
    </w:p>
    <w:p w:rsidR="00B373F8" w:rsidRDefault="00B373F8" w:rsidP="00B373F8">
      <w:pPr>
        <w:spacing w:line="360" w:lineRule="auto"/>
        <w:jc w:val="both"/>
        <w:rPr>
          <w:rFonts w:ascii="Times New Roman" w:hAnsi="Times New Roman" w:cs="Times New Roman"/>
          <w:sz w:val="24"/>
        </w:rPr>
      </w:pPr>
      <w:r w:rsidRPr="00094303">
        <w:rPr>
          <w:rFonts w:ascii="Times New Roman" w:hAnsi="Times New Roman" w:cs="Times New Roman"/>
          <w:sz w:val="24"/>
        </w:rPr>
        <w:t>Hewson, D. and Carroll, M., 2016. Reflective supervision toolkit. </w:t>
      </w:r>
      <w:r w:rsidRPr="00094303">
        <w:rPr>
          <w:rFonts w:ascii="Times New Roman" w:hAnsi="Times New Roman" w:cs="Times New Roman"/>
          <w:i/>
          <w:iCs/>
          <w:sz w:val="24"/>
        </w:rPr>
        <w:t>Hazelbrook, NSW: MoshPit</w:t>
      </w:r>
      <w:r w:rsidRPr="00094303">
        <w:rPr>
          <w:rFonts w:ascii="Times New Roman" w:hAnsi="Times New Roman" w:cs="Times New Roman"/>
          <w:sz w:val="24"/>
        </w:rPr>
        <w:t>.</w:t>
      </w:r>
    </w:p>
    <w:p w:rsidR="00B373F8" w:rsidRDefault="00B373F8" w:rsidP="00B373F8">
      <w:pPr>
        <w:spacing w:line="360" w:lineRule="auto"/>
        <w:jc w:val="both"/>
        <w:rPr>
          <w:rFonts w:ascii="Times New Roman" w:hAnsi="Times New Roman" w:cs="Times New Roman"/>
          <w:sz w:val="24"/>
        </w:rPr>
      </w:pPr>
      <w:r w:rsidRPr="00137EA4">
        <w:rPr>
          <w:rFonts w:ascii="Times New Roman" w:hAnsi="Times New Roman" w:cs="Times New Roman"/>
          <w:sz w:val="24"/>
        </w:rPr>
        <w:t>Markkanen, P., Välimäki, M., Anttila, M. and Kuuskorpi, M., 2020. A reflective cycle: Understanding challenging situations in a school setting. </w:t>
      </w:r>
      <w:r w:rsidRPr="00137EA4">
        <w:rPr>
          <w:rFonts w:ascii="Times New Roman" w:hAnsi="Times New Roman" w:cs="Times New Roman"/>
          <w:i/>
          <w:iCs/>
          <w:sz w:val="24"/>
        </w:rPr>
        <w:t>Educational Research</w:t>
      </w:r>
      <w:r w:rsidRPr="00137EA4">
        <w:rPr>
          <w:rFonts w:ascii="Times New Roman" w:hAnsi="Times New Roman" w:cs="Times New Roman"/>
          <w:sz w:val="24"/>
        </w:rPr>
        <w:t>, </w:t>
      </w:r>
      <w:r w:rsidRPr="00137EA4">
        <w:rPr>
          <w:rFonts w:ascii="Times New Roman" w:hAnsi="Times New Roman" w:cs="Times New Roman"/>
          <w:i/>
          <w:iCs/>
          <w:sz w:val="24"/>
        </w:rPr>
        <w:t>62</w:t>
      </w:r>
      <w:r w:rsidRPr="00137EA4">
        <w:rPr>
          <w:rFonts w:ascii="Times New Roman" w:hAnsi="Times New Roman" w:cs="Times New Roman"/>
          <w:sz w:val="24"/>
        </w:rPr>
        <w:t>(1), pp.46-62.</w:t>
      </w:r>
    </w:p>
    <w:p w:rsidR="00B373F8" w:rsidRDefault="00B373F8" w:rsidP="00B373F8">
      <w:pPr>
        <w:spacing w:line="360" w:lineRule="auto"/>
        <w:jc w:val="both"/>
        <w:rPr>
          <w:rFonts w:ascii="Times New Roman" w:hAnsi="Times New Roman" w:cs="Times New Roman"/>
          <w:sz w:val="24"/>
        </w:rPr>
      </w:pPr>
      <w:r w:rsidRPr="003F5E83">
        <w:rPr>
          <w:rFonts w:ascii="Times New Roman" w:hAnsi="Times New Roman" w:cs="Times New Roman"/>
          <w:sz w:val="24"/>
        </w:rPr>
        <w:t>Ramlal, A. and Augustin, D.S., 2020. Engaging students in reflective writing: an action research project. </w:t>
      </w:r>
      <w:r w:rsidRPr="003F5E83">
        <w:rPr>
          <w:rFonts w:ascii="Times New Roman" w:hAnsi="Times New Roman" w:cs="Times New Roman"/>
          <w:i/>
          <w:iCs/>
          <w:sz w:val="24"/>
        </w:rPr>
        <w:t>Educational Action Research</w:t>
      </w:r>
      <w:r w:rsidRPr="003F5E83">
        <w:rPr>
          <w:rFonts w:ascii="Times New Roman" w:hAnsi="Times New Roman" w:cs="Times New Roman"/>
          <w:sz w:val="24"/>
        </w:rPr>
        <w:t>, </w:t>
      </w:r>
      <w:r w:rsidRPr="003F5E83">
        <w:rPr>
          <w:rFonts w:ascii="Times New Roman" w:hAnsi="Times New Roman" w:cs="Times New Roman"/>
          <w:i/>
          <w:iCs/>
          <w:sz w:val="24"/>
        </w:rPr>
        <w:t>28</w:t>
      </w:r>
      <w:r w:rsidRPr="003F5E83">
        <w:rPr>
          <w:rFonts w:ascii="Times New Roman" w:hAnsi="Times New Roman" w:cs="Times New Roman"/>
          <w:sz w:val="24"/>
        </w:rPr>
        <w:t>(3), pp.518-533.</w:t>
      </w:r>
    </w:p>
    <w:p w:rsidR="00B373F8" w:rsidRDefault="00B373F8" w:rsidP="00B373F8">
      <w:pPr>
        <w:spacing w:line="360" w:lineRule="auto"/>
        <w:jc w:val="both"/>
        <w:rPr>
          <w:rFonts w:ascii="Times New Roman" w:hAnsi="Times New Roman" w:cs="Times New Roman"/>
          <w:sz w:val="24"/>
        </w:rPr>
      </w:pPr>
      <w:r w:rsidRPr="0013036B">
        <w:rPr>
          <w:rFonts w:ascii="Times New Roman" w:hAnsi="Times New Roman" w:cs="Times New Roman"/>
          <w:sz w:val="24"/>
        </w:rPr>
        <w:t>Sweet, L., Bass, J., Sidebotham, M., Fenwick, J. and Graham, K., 2019. Developing reflective capacities in midwifery students: Enhancing learning through reflective writing. </w:t>
      </w:r>
      <w:r w:rsidRPr="0013036B">
        <w:rPr>
          <w:rFonts w:ascii="Times New Roman" w:hAnsi="Times New Roman" w:cs="Times New Roman"/>
          <w:i/>
          <w:iCs/>
          <w:sz w:val="24"/>
        </w:rPr>
        <w:t>Women and Birth</w:t>
      </w:r>
      <w:r w:rsidRPr="0013036B">
        <w:rPr>
          <w:rFonts w:ascii="Times New Roman" w:hAnsi="Times New Roman" w:cs="Times New Roman"/>
          <w:sz w:val="24"/>
        </w:rPr>
        <w:t>, </w:t>
      </w:r>
      <w:r w:rsidRPr="0013036B">
        <w:rPr>
          <w:rFonts w:ascii="Times New Roman" w:hAnsi="Times New Roman" w:cs="Times New Roman"/>
          <w:i/>
          <w:iCs/>
          <w:sz w:val="24"/>
        </w:rPr>
        <w:t>32</w:t>
      </w:r>
      <w:r w:rsidRPr="0013036B">
        <w:rPr>
          <w:rFonts w:ascii="Times New Roman" w:hAnsi="Times New Roman" w:cs="Times New Roman"/>
          <w:sz w:val="24"/>
        </w:rPr>
        <w:t>(2), pp.119-126.</w:t>
      </w:r>
    </w:p>
    <w:p w:rsidR="00B373F8" w:rsidRDefault="00B373F8" w:rsidP="00B373F8">
      <w:pPr>
        <w:spacing w:line="360" w:lineRule="auto"/>
        <w:jc w:val="both"/>
        <w:rPr>
          <w:rFonts w:ascii="Times New Roman" w:hAnsi="Times New Roman" w:cs="Times New Roman"/>
          <w:sz w:val="24"/>
        </w:rPr>
      </w:pPr>
    </w:p>
    <w:p w:rsidR="00B373F8" w:rsidRDefault="00B373F8" w:rsidP="00B373F8">
      <w:pPr>
        <w:spacing w:line="360" w:lineRule="auto"/>
        <w:jc w:val="both"/>
        <w:rPr>
          <w:rFonts w:ascii="Times New Roman" w:hAnsi="Times New Roman" w:cs="Times New Roman"/>
          <w:sz w:val="24"/>
        </w:rPr>
      </w:pPr>
    </w:p>
    <w:p w:rsidR="00B373F8" w:rsidRPr="0013036B" w:rsidRDefault="00B373F8" w:rsidP="00B373F8">
      <w:pPr>
        <w:spacing w:line="360" w:lineRule="auto"/>
        <w:jc w:val="both"/>
        <w:rPr>
          <w:rFonts w:ascii="Times New Roman" w:hAnsi="Times New Roman" w:cs="Times New Roman"/>
          <w:sz w:val="24"/>
        </w:rPr>
      </w:pPr>
    </w:p>
    <w:p w:rsidR="00B373F8" w:rsidRDefault="00B373F8">
      <w:pPr>
        <w:spacing w:line="360" w:lineRule="auto"/>
        <w:jc w:val="both"/>
        <w:rPr>
          <w:rFonts w:ascii="Times New Roman" w:eastAsia="Times New Roman" w:hAnsi="Times New Roman" w:cs="Times New Roman"/>
          <w:sz w:val="24"/>
          <w:szCs w:val="24"/>
        </w:rPr>
      </w:pPr>
    </w:p>
    <w:sectPr w:rsidR="00B373F8" w:rsidSect="00D71A05">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2F51" w:rsidRDefault="000B2F51" w:rsidP="00D71A05">
      <w:pPr>
        <w:spacing w:line="240" w:lineRule="auto"/>
      </w:pPr>
      <w:r>
        <w:separator/>
      </w:r>
    </w:p>
  </w:endnote>
  <w:endnote w:type="continuationSeparator" w:id="0">
    <w:p w:rsidR="000B2F51" w:rsidRDefault="000B2F51" w:rsidP="00D71A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406023"/>
      <w:docPartObj>
        <w:docPartGallery w:val="Page Numbers (Bottom of Page)"/>
        <w:docPartUnique/>
      </w:docPartObj>
    </w:sdtPr>
    <w:sdtEndPr/>
    <w:sdtContent>
      <w:p w:rsidR="00D71A05" w:rsidRDefault="006D04EA" w:rsidP="00D71A05">
        <w:pPr>
          <w:pStyle w:val="Footer"/>
          <w:spacing w:line="360" w:lineRule="auto"/>
          <w:jc w:val="right"/>
        </w:pPr>
        <w:r w:rsidRPr="00D71A05">
          <w:rPr>
            <w:rFonts w:ascii="Times New Roman" w:hAnsi="Times New Roman" w:cs="Times New Roman"/>
            <w:sz w:val="20"/>
          </w:rPr>
          <w:fldChar w:fldCharType="begin"/>
        </w:r>
        <w:r w:rsidR="00D71A05" w:rsidRPr="00D71A05">
          <w:rPr>
            <w:rFonts w:ascii="Times New Roman" w:hAnsi="Times New Roman" w:cs="Times New Roman"/>
            <w:sz w:val="20"/>
          </w:rPr>
          <w:instrText xml:space="preserve"> PAGE   \* MERGEFORMAT </w:instrText>
        </w:r>
        <w:r w:rsidRPr="00D71A05">
          <w:rPr>
            <w:rFonts w:ascii="Times New Roman" w:hAnsi="Times New Roman" w:cs="Times New Roman"/>
            <w:sz w:val="20"/>
          </w:rPr>
          <w:fldChar w:fldCharType="separate"/>
        </w:r>
        <w:r w:rsidR="00091405">
          <w:rPr>
            <w:rFonts w:ascii="Times New Roman" w:hAnsi="Times New Roman" w:cs="Times New Roman"/>
            <w:noProof/>
            <w:sz w:val="20"/>
          </w:rPr>
          <w:t>3</w:t>
        </w:r>
        <w:r w:rsidRPr="00D71A05">
          <w:rPr>
            <w:rFonts w:ascii="Times New Roman" w:hAnsi="Times New Roman" w:cs="Times New Roman"/>
            <w:sz w:val="20"/>
          </w:rPr>
          <w:fldChar w:fldCharType="end"/>
        </w:r>
      </w:p>
    </w:sdtContent>
  </w:sdt>
  <w:p w:rsidR="00D71A05" w:rsidRDefault="00D71A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2F51" w:rsidRDefault="000B2F51" w:rsidP="00D71A05">
      <w:pPr>
        <w:spacing w:line="240" w:lineRule="auto"/>
      </w:pPr>
      <w:r>
        <w:separator/>
      </w:r>
    </w:p>
  </w:footnote>
  <w:footnote w:type="continuationSeparator" w:id="0">
    <w:p w:rsidR="000B2F51" w:rsidRDefault="000B2F51" w:rsidP="00D71A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8467C"/>
    <w:rsid w:val="00075353"/>
    <w:rsid w:val="00091405"/>
    <w:rsid w:val="000B2F51"/>
    <w:rsid w:val="000B63D1"/>
    <w:rsid w:val="000C524C"/>
    <w:rsid w:val="001A76F5"/>
    <w:rsid w:val="002535C0"/>
    <w:rsid w:val="003D13C6"/>
    <w:rsid w:val="003E3BA4"/>
    <w:rsid w:val="004A01DF"/>
    <w:rsid w:val="004E12F2"/>
    <w:rsid w:val="00650D32"/>
    <w:rsid w:val="006D04EA"/>
    <w:rsid w:val="00787481"/>
    <w:rsid w:val="007D50A9"/>
    <w:rsid w:val="0081751A"/>
    <w:rsid w:val="008254CA"/>
    <w:rsid w:val="008F7A2E"/>
    <w:rsid w:val="009779F6"/>
    <w:rsid w:val="0098467C"/>
    <w:rsid w:val="009D53D2"/>
    <w:rsid w:val="00A117D0"/>
    <w:rsid w:val="00A45103"/>
    <w:rsid w:val="00AE0690"/>
    <w:rsid w:val="00B373F8"/>
    <w:rsid w:val="00BD5003"/>
    <w:rsid w:val="00C55904"/>
    <w:rsid w:val="00CB4ACB"/>
    <w:rsid w:val="00D71A05"/>
    <w:rsid w:val="00E3736D"/>
    <w:rsid w:val="00E93A16"/>
    <w:rsid w:val="00F107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4686B65-DFE6-4619-AD07-AC824E2B6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98467C"/>
  </w:style>
  <w:style w:type="paragraph" w:styleId="Heading1">
    <w:name w:val="heading 1"/>
    <w:basedOn w:val="Normal"/>
    <w:next w:val="Normal"/>
    <w:rsid w:val="00AE069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98467C"/>
    <w:pPr>
      <w:keepNext/>
      <w:keepLines/>
      <w:spacing w:before="360" w:after="120"/>
      <w:outlineLvl w:val="1"/>
    </w:pPr>
    <w:rPr>
      <w:sz w:val="32"/>
      <w:szCs w:val="32"/>
    </w:rPr>
  </w:style>
  <w:style w:type="paragraph" w:styleId="Heading3">
    <w:name w:val="heading 3"/>
    <w:basedOn w:val="Normal"/>
    <w:next w:val="Normal"/>
    <w:rsid w:val="0098467C"/>
    <w:pPr>
      <w:keepNext/>
      <w:keepLines/>
      <w:spacing w:before="320" w:after="80"/>
      <w:outlineLvl w:val="2"/>
    </w:pPr>
    <w:rPr>
      <w:color w:val="434343"/>
      <w:sz w:val="28"/>
      <w:szCs w:val="28"/>
    </w:rPr>
  </w:style>
  <w:style w:type="paragraph" w:styleId="Heading4">
    <w:name w:val="heading 4"/>
    <w:basedOn w:val="Normal"/>
    <w:next w:val="Normal"/>
    <w:rsid w:val="0098467C"/>
    <w:pPr>
      <w:keepNext/>
      <w:keepLines/>
      <w:spacing w:before="280" w:after="80"/>
      <w:outlineLvl w:val="3"/>
    </w:pPr>
    <w:rPr>
      <w:color w:val="666666"/>
      <w:sz w:val="24"/>
      <w:szCs w:val="24"/>
    </w:rPr>
  </w:style>
  <w:style w:type="paragraph" w:styleId="Heading5">
    <w:name w:val="heading 5"/>
    <w:basedOn w:val="Normal"/>
    <w:next w:val="Normal"/>
    <w:rsid w:val="0098467C"/>
    <w:pPr>
      <w:keepNext/>
      <w:keepLines/>
      <w:spacing w:before="240" w:after="80"/>
      <w:outlineLvl w:val="4"/>
    </w:pPr>
    <w:rPr>
      <w:color w:val="666666"/>
    </w:rPr>
  </w:style>
  <w:style w:type="paragraph" w:styleId="Heading6">
    <w:name w:val="heading 6"/>
    <w:basedOn w:val="Normal"/>
    <w:next w:val="Normal"/>
    <w:rsid w:val="0098467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8467C"/>
    <w:pPr>
      <w:keepNext/>
      <w:keepLines/>
      <w:spacing w:after="60"/>
    </w:pPr>
    <w:rPr>
      <w:sz w:val="52"/>
      <w:szCs w:val="52"/>
    </w:rPr>
  </w:style>
  <w:style w:type="paragraph" w:styleId="Subtitle">
    <w:name w:val="Subtitle"/>
    <w:basedOn w:val="Normal"/>
    <w:next w:val="Normal"/>
    <w:rsid w:val="0098467C"/>
    <w:pPr>
      <w:keepNext/>
      <w:keepLines/>
      <w:spacing w:after="320"/>
    </w:pPr>
    <w:rPr>
      <w:color w:val="666666"/>
      <w:sz w:val="30"/>
      <w:szCs w:val="30"/>
    </w:rPr>
  </w:style>
  <w:style w:type="table" w:customStyle="1" w:styleId="Table1">
    <w:name w:val="Table1"/>
    <w:basedOn w:val="TableNormal"/>
    <w:rsid w:val="0098467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98467C"/>
    <w:pPr>
      <w:spacing w:line="240" w:lineRule="auto"/>
    </w:pPr>
    <w:rPr>
      <w:sz w:val="20"/>
      <w:szCs w:val="20"/>
    </w:rPr>
  </w:style>
  <w:style w:type="character" w:customStyle="1" w:styleId="CommentTextChar">
    <w:name w:val="Comment Text Char"/>
    <w:basedOn w:val="DefaultParagraphFont"/>
    <w:link w:val="CommentText"/>
    <w:uiPriority w:val="99"/>
    <w:semiHidden/>
    <w:rsid w:val="0098467C"/>
    <w:rPr>
      <w:sz w:val="20"/>
      <w:szCs w:val="20"/>
    </w:rPr>
  </w:style>
  <w:style w:type="character" w:styleId="CommentReference">
    <w:name w:val="annotation reference"/>
    <w:basedOn w:val="DefaultParagraphFont"/>
    <w:uiPriority w:val="99"/>
    <w:semiHidden/>
    <w:unhideWhenUsed/>
    <w:rsid w:val="0098467C"/>
    <w:rPr>
      <w:sz w:val="16"/>
      <w:szCs w:val="16"/>
    </w:rPr>
  </w:style>
  <w:style w:type="paragraph" w:styleId="BalloonText">
    <w:name w:val="Balloon Text"/>
    <w:basedOn w:val="Normal"/>
    <w:link w:val="BalloonTextChar"/>
    <w:uiPriority w:val="99"/>
    <w:semiHidden/>
    <w:unhideWhenUsed/>
    <w:rsid w:val="00AE06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690"/>
    <w:rPr>
      <w:rFonts w:ascii="Tahoma" w:hAnsi="Tahoma" w:cs="Tahoma"/>
      <w:sz w:val="16"/>
      <w:szCs w:val="16"/>
    </w:rPr>
  </w:style>
  <w:style w:type="paragraph" w:styleId="TOCHeading">
    <w:name w:val="TOC Heading"/>
    <w:basedOn w:val="Heading1"/>
    <w:next w:val="Normal"/>
    <w:uiPriority w:val="39"/>
    <w:semiHidden/>
    <w:unhideWhenUsed/>
    <w:qFormat/>
    <w:rsid w:val="00D71A0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71A05"/>
    <w:pPr>
      <w:spacing w:after="100"/>
    </w:pPr>
  </w:style>
  <w:style w:type="character" w:styleId="Hyperlink">
    <w:name w:val="Hyperlink"/>
    <w:basedOn w:val="DefaultParagraphFont"/>
    <w:uiPriority w:val="99"/>
    <w:unhideWhenUsed/>
    <w:rsid w:val="00D71A05"/>
    <w:rPr>
      <w:color w:val="0000FF" w:themeColor="hyperlink"/>
      <w:u w:val="single"/>
    </w:rPr>
  </w:style>
  <w:style w:type="paragraph" w:styleId="Header">
    <w:name w:val="header"/>
    <w:basedOn w:val="Normal"/>
    <w:link w:val="HeaderChar"/>
    <w:uiPriority w:val="99"/>
    <w:semiHidden/>
    <w:unhideWhenUsed/>
    <w:rsid w:val="00D71A0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71A05"/>
  </w:style>
  <w:style w:type="paragraph" w:styleId="Footer">
    <w:name w:val="footer"/>
    <w:basedOn w:val="Normal"/>
    <w:link w:val="FooterChar"/>
    <w:uiPriority w:val="99"/>
    <w:unhideWhenUsed/>
    <w:rsid w:val="00D71A05"/>
    <w:pPr>
      <w:tabs>
        <w:tab w:val="center" w:pos="4680"/>
        <w:tab w:val="right" w:pos="9360"/>
      </w:tabs>
      <w:spacing w:line="240" w:lineRule="auto"/>
    </w:pPr>
  </w:style>
  <w:style w:type="character" w:customStyle="1" w:styleId="FooterChar">
    <w:name w:val="Footer Char"/>
    <w:basedOn w:val="DefaultParagraphFont"/>
    <w:link w:val="Footer"/>
    <w:uiPriority w:val="99"/>
    <w:rsid w:val="00D71A05"/>
  </w:style>
  <w:style w:type="paragraph" w:styleId="CommentSubject">
    <w:name w:val="annotation subject"/>
    <w:basedOn w:val="CommentText"/>
    <w:next w:val="CommentText"/>
    <w:link w:val="CommentSubjectChar"/>
    <w:uiPriority w:val="99"/>
    <w:semiHidden/>
    <w:unhideWhenUsed/>
    <w:rsid w:val="007D50A9"/>
    <w:rPr>
      <w:b/>
      <w:bCs/>
    </w:rPr>
  </w:style>
  <w:style w:type="character" w:customStyle="1" w:styleId="CommentSubjectChar">
    <w:name w:val="Comment Subject Char"/>
    <w:basedOn w:val="CommentTextChar"/>
    <w:link w:val="CommentSubject"/>
    <w:uiPriority w:val="99"/>
    <w:semiHidden/>
    <w:rsid w:val="007D50A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14625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2D2FAD-39E5-4B7C-8009-5C349EFF2379}" type="doc">
      <dgm:prSet loTypeId="urn:microsoft.com/office/officeart/2005/8/layout/cycle5" loCatId="cycle" qsTypeId="urn:microsoft.com/office/officeart/2005/8/quickstyle/simple1" qsCatId="simple" csTypeId="urn:microsoft.com/office/officeart/2005/8/colors/colorful1#1" csCatId="colorful" phldr="1"/>
      <dgm:spPr/>
      <dgm:t>
        <a:bodyPr/>
        <a:lstStyle/>
        <a:p>
          <a:endParaRPr lang="en-US"/>
        </a:p>
      </dgm:t>
    </dgm:pt>
    <dgm:pt modelId="{0004E09C-1B5A-444B-B179-D4B1DC155BAD}">
      <dgm:prSet phldrT="[Text]"/>
      <dgm:spPr/>
      <dgm:t>
        <a:bodyPr/>
        <a:lstStyle/>
        <a:p>
          <a:pPr algn="ctr"/>
          <a:r>
            <a:rPr lang="en-US" b="1" i="1"/>
            <a:t>Description</a:t>
          </a:r>
          <a:endParaRPr lang="en-US"/>
        </a:p>
      </dgm:t>
    </dgm:pt>
    <dgm:pt modelId="{179CFE9B-3EB8-4732-86B7-3BD90FD0D3F6}" type="parTrans" cxnId="{C06D7718-45C7-42E2-A16D-3E7BCB2C8034}">
      <dgm:prSet/>
      <dgm:spPr/>
      <dgm:t>
        <a:bodyPr/>
        <a:lstStyle/>
        <a:p>
          <a:pPr algn="ctr"/>
          <a:endParaRPr lang="en-US"/>
        </a:p>
      </dgm:t>
    </dgm:pt>
    <dgm:pt modelId="{C5B944BE-18B8-4D1B-8762-776C82AABCD0}" type="sibTrans" cxnId="{C06D7718-45C7-42E2-A16D-3E7BCB2C8034}">
      <dgm:prSet/>
      <dgm:spPr/>
      <dgm:t>
        <a:bodyPr/>
        <a:lstStyle/>
        <a:p>
          <a:pPr algn="ctr"/>
          <a:endParaRPr lang="en-US"/>
        </a:p>
      </dgm:t>
    </dgm:pt>
    <dgm:pt modelId="{BA6C34B6-79D3-4415-9FB5-CEC98ECADF31}">
      <dgm:prSet phldrT="[Text]"/>
      <dgm:spPr/>
      <dgm:t>
        <a:bodyPr/>
        <a:lstStyle/>
        <a:p>
          <a:pPr algn="ctr"/>
          <a:r>
            <a:rPr lang="en-US" b="1" i="1"/>
            <a:t>Feelings</a:t>
          </a:r>
          <a:endParaRPr lang="en-US"/>
        </a:p>
      </dgm:t>
    </dgm:pt>
    <dgm:pt modelId="{4CC20727-A745-4747-9A4C-34BBFAF1D10F}" type="parTrans" cxnId="{F824CFF1-9320-4431-A462-2062D5C21DC5}">
      <dgm:prSet/>
      <dgm:spPr/>
      <dgm:t>
        <a:bodyPr/>
        <a:lstStyle/>
        <a:p>
          <a:pPr algn="ctr"/>
          <a:endParaRPr lang="en-US"/>
        </a:p>
      </dgm:t>
    </dgm:pt>
    <dgm:pt modelId="{DE7150F8-3877-4FB6-A158-4FAFF9A42DF8}" type="sibTrans" cxnId="{F824CFF1-9320-4431-A462-2062D5C21DC5}">
      <dgm:prSet/>
      <dgm:spPr/>
      <dgm:t>
        <a:bodyPr/>
        <a:lstStyle/>
        <a:p>
          <a:pPr algn="ctr"/>
          <a:endParaRPr lang="en-US"/>
        </a:p>
      </dgm:t>
    </dgm:pt>
    <dgm:pt modelId="{3EB11948-5DF4-4E37-A067-BE9B21A31645}">
      <dgm:prSet phldrT="[Text]"/>
      <dgm:spPr/>
      <dgm:t>
        <a:bodyPr/>
        <a:lstStyle/>
        <a:p>
          <a:pPr algn="ctr"/>
          <a:r>
            <a:rPr lang="en-US" b="1" i="1"/>
            <a:t>Evaluation</a:t>
          </a:r>
          <a:endParaRPr lang="en-US"/>
        </a:p>
      </dgm:t>
    </dgm:pt>
    <dgm:pt modelId="{D78AE2E8-8EAC-4219-9B66-B3731DDD8DF9}" type="parTrans" cxnId="{60C60D23-F4B3-4006-BEA7-A6E88EAF442E}">
      <dgm:prSet/>
      <dgm:spPr/>
      <dgm:t>
        <a:bodyPr/>
        <a:lstStyle/>
        <a:p>
          <a:pPr algn="ctr"/>
          <a:endParaRPr lang="en-US"/>
        </a:p>
      </dgm:t>
    </dgm:pt>
    <dgm:pt modelId="{C9A18C4B-DD13-4D21-8BB4-F67F01957E97}" type="sibTrans" cxnId="{60C60D23-F4B3-4006-BEA7-A6E88EAF442E}">
      <dgm:prSet/>
      <dgm:spPr/>
      <dgm:t>
        <a:bodyPr/>
        <a:lstStyle/>
        <a:p>
          <a:pPr algn="ctr"/>
          <a:endParaRPr lang="en-US"/>
        </a:p>
      </dgm:t>
    </dgm:pt>
    <dgm:pt modelId="{E81B70BC-9135-443A-A4C4-D7185126CB8E}">
      <dgm:prSet phldrT="[Text]"/>
      <dgm:spPr/>
      <dgm:t>
        <a:bodyPr/>
        <a:lstStyle/>
        <a:p>
          <a:pPr algn="ctr"/>
          <a:r>
            <a:rPr lang="en-US" b="1" i="1"/>
            <a:t>Analysis</a:t>
          </a:r>
          <a:endParaRPr lang="en-US"/>
        </a:p>
      </dgm:t>
    </dgm:pt>
    <dgm:pt modelId="{BB891329-7B85-448A-B874-211056D8A87D}" type="parTrans" cxnId="{98AF7757-8F44-4387-A944-204E97E2113E}">
      <dgm:prSet/>
      <dgm:spPr/>
      <dgm:t>
        <a:bodyPr/>
        <a:lstStyle/>
        <a:p>
          <a:pPr algn="ctr"/>
          <a:endParaRPr lang="en-US"/>
        </a:p>
      </dgm:t>
    </dgm:pt>
    <dgm:pt modelId="{F7C11E49-0E87-4A20-BCB9-B0336870C567}" type="sibTrans" cxnId="{98AF7757-8F44-4387-A944-204E97E2113E}">
      <dgm:prSet/>
      <dgm:spPr/>
      <dgm:t>
        <a:bodyPr/>
        <a:lstStyle/>
        <a:p>
          <a:pPr algn="ctr"/>
          <a:endParaRPr lang="en-US"/>
        </a:p>
      </dgm:t>
    </dgm:pt>
    <dgm:pt modelId="{0CBC6A60-0C7E-40D5-A964-C4B286F7AD12}">
      <dgm:prSet phldrT="[Text]"/>
      <dgm:spPr/>
      <dgm:t>
        <a:bodyPr/>
        <a:lstStyle/>
        <a:p>
          <a:pPr algn="ctr"/>
          <a:r>
            <a:rPr lang="en-US" b="1" i="1"/>
            <a:t>Conclusion </a:t>
          </a:r>
          <a:endParaRPr lang="en-US"/>
        </a:p>
      </dgm:t>
    </dgm:pt>
    <dgm:pt modelId="{6507317B-37AB-45F8-9433-4A4383EB574F}" type="parTrans" cxnId="{FD56E83B-CE2F-41E5-A99B-83F9D3BCA996}">
      <dgm:prSet/>
      <dgm:spPr/>
      <dgm:t>
        <a:bodyPr/>
        <a:lstStyle/>
        <a:p>
          <a:pPr algn="ctr"/>
          <a:endParaRPr lang="en-US"/>
        </a:p>
      </dgm:t>
    </dgm:pt>
    <dgm:pt modelId="{2B204276-3311-428E-94F3-C29AFCE14F93}" type="sibTrans" cxnId="{FD56E83B-CE2F-41E5-A99B-83F9D3BCA996}">
      <dgm:prSet/>
      <dgm:spPr/>
      <dgm:t>
        <a:bodyPr/>
        <a:lstStyle/>
        <a:p>
          <a:pPr algn="ctr"/>
          <a:endParaRPr lang="en-US"/>
        </a:p>
      </dgm:t>
    </dgm:pt>
    <dgm:pt modelId="{762987AC-2FD5-4CC3-A7D5-D26A52CD3610}">
      <dgm:prSet phldrT="[Text]"/>
      <dgm:spPr/>
      <dgm:t>
        <a:bodyPr/>
        <a:lstStyle/>
        <a:p>
          <a:pPr algn="ctr"/>
          <a:r>
            <a:rPr lang="en-US" b="1" i="1"/>
            <a:t>Action Plan</a:t>
          </a:r>
          <a:endParaRPr lang="en-US"/>
        </a:p>
      </dgm:t>
    </dgm:pt>
    <dgm:pt modelId="{0F209D43-ACC8-42D1-B797-9EEB2AD09A47}" type="parTrans" cxnId="{E1F368FA-B224-4D91-8230-3F12911F0B7B}">
      <dgm:prSet/>
      <dgm:spPr/>
      <dgm:t>
        <a:bodyPr/>
        <a:lstStyle/>
        <a:p>
          <a:pPr algn="ctr"/>
          <a:endParaRPr lang="en-US"/>
        </a:p>
      </dgm:t>
    </dgm:pt>
    <dgm:pt modelId="{ACBC5BDE-AEF3-4254-B7A5-B8AECA962990}" type="sibTrans" cxnId="{E1F368FA-B224-4D91-8230-3F12911F0B7B}">
      <dgm:prSet/>
      <dgm:spPr/>
      <dgm:t>
        <a:bodyPr/>
        <a:lstStyle/>
        <a:p>
          <a:pPr algn="ctr"/>
          <a:endParaRPr lang="en-US"/>
        </a:p>
      </dgm:t>
    </dgm:pt>
    <dgm:pt modelId="{3C3D85E1-EC5D-4A2E-8EA2-43D9773F9654}" type="pres">
      <dgm:prSet presAssocID="{0D2D2FAD-39E5-4B7C-8009-5C349EFF2379}" presName="cycle" presStyleCnt="0">
        <dgm:presLayoutVars>
          <dgm:dir/>
          <dgm:resizeHandles val="exact"/>
        </dgm:presLayoutVars>
      </dgm:prSet>
      <dgm:spPr/>
      <dgm:t>
        <a:bodyPr/>
        <a:lstStyle/>
        <a:p>
          <a:endParaRPr lang="en-US"/>
        </a:p>
      </dgm:t>
    </dgm:pt>
    <dgm:pt modelId="{13D5DEB5-A26C-47D2-AB88-3F3C59BBAFF1}" type="pres">
      <dgm:prSet presAssocID="{0004E09C-1B5A-444B-B179-D4B1DC155BAD}" presName="node" presStyleLbl="node1" presStyleIdx="0" presStyleCnt="6">
        <dgm:presLayoutVars>
          <dgm:bulletEnabled val="1"/>
        </dgm:presLayoutVars>
      </dgm:prSet>
      <dgm:spPr/>
      <dgm:t>
        <a:bodyPr/>
        <a:lstStyle/>
        <a:p>
          <a:endParaRPr lang="en-US"/>
        </a:p>
      </dgm:t>
    </dgm:pt>
    <dgm:pt modelId="{312D7B22-1BCA-472F-9A31-6C332608CC87}" type="pres">
      <dgm:prSet presAssocID="{0004E09C-1B5A-444B-B179-D4B1DC155BAD}" presName="spNode" presStyleCnt="0"/>
      <dgm:spPr/>
    </dgm:pt>
    <dgm:pt modelId="{F40F1C60-B212-4D5D-AE41-CD94A1AC0B09}" type="pres">
      <dgm:prSet presAssocID="{C5B944BE-18B8-4D1B-8762-776C82AABCD0}" presName="sibTrans" presStyleLbl="sibTrans1D1" presStyleIdx="0" presStyleCnt="6"/>
      <dgm:spPr/>
      <dgm:t>
        <a:bodyPr/>
        <a:lstStyle/>
        <a:p>
          <a:endParaRPr lang="en-US"/>
        </a:p>
      </dgm:t>
    </dgm:pt>
    <dgm:pt modelId="{C247071A-53FA-476D-BB32-1D07492A701C}" type="pres">
      <dgm:prSet presAssocID="{BA6C34B6-79D3-4415-9FB5-CEC98ECADF31}" presName="node" presStyleLbl="node1" presStyleIdx="1" presStyleCnt="6">
        <dgm:presLayoutVars>
          <dgm:bulletEnabled val="1"/>
        </dgm:presLayoutVars>
      </dgm:prSet>
      <dgm:spPr/>
      <dgm:t>
        <a:bodyPr/>
        <a:lstStyle/>
        <a:p>
          <a:endParaRPr lang="en-US"/>
        </a:p>
      </dgm:t>
    </dgm:pt>
    <dgm:pt modelId="{6DDF2FF7-7D45-43F6-B18D-2F50B47E79AF}" type="pres">
      <dgm:prSet presAssocID="{BA6C34B6-79D3-4415-9FB5-CEC98ECADF31}" presName="spNode" presStyleCnt="0"/>
      <dgm:spPr/>
    </dgm:pt>
    <dgm:pt modelId="{BA01757F-78F2-406F-AAA5-988ED9BF8D66}" type="pres">
      <dgm:prSet presAssocID="{DE7150F8-3877-4FB6-A158-4FAFF9A42DF8}" presName="sibTrans" presStyleLbl="sibTrans1D1" presStyleIdx="1" presStyleCnt="6"/>
      <dgm:spPr/>
      <dgm:t>
        <a:bodyPr/>
        <a:lstStyle/>
        <a:p>
          <a:endParaRPr lang="en-US"/>
        </a:p>
      </dgm:t>
    </dgm:pt>
    <dgm:pt modelId="{F10E008A-F13C-45FC-AABE-BCD64BE11A9A}" type="pres">
      <dgm:prSet presAssocID="{3EB11948-5DF4-4E37-A067-BE9B21A31645}" presName="node" presStyleLbl="node1" presStyleIdx="2" presStyleCnt="6">
        <dgm:presLayoutVars>
          <dgm:bulletEnabled val="1"/>
        </dgm:presLayoutVars>
      </dgm:prSet>
      <dgm:spPr/>
      <dgm:t>
        <a:bodyPr/>
        <a:lstStyle/>
        <a:p>
          <a:endParaRPr lang="en-US"/>
        </a:p>
      </dgm:t>
    </dgm:pt>
    <dgm:pt modelId="{61A2C4FD-46C1-4507-AB8C-42646C3EEAFA}" type="pres">
      <dgm:prSet presAssocID="{3EB11948-5DF4-4E37-A067-BE9B21A31645}" presName="spNode" presStyleCnt="0"/>
      <dgm:spPr/>
    </dgm:pt>
    <dgm:pt modelId="{CD6405A0-A3BD-4269-86B6-7BD9853E8FAB}" type="pres">
      <dgm:prSet presAssocID="{C9A18C4B-DD13-4D21-8BB4-F67F01957E97}" presName="sibTrans" presStyleLbl="sibTrans1D1" presStyleIdx="2" presStyleCnt="6"/>
      <dgm:spPr/>
      <dgm:t>
        <a:bodyPr/>
        <a:lstStyle/>
        <a:p>
          <a:endParaRPr lang="en-US"/>
        </a:p>
      </dgm:t>
    </dgm:pt>
    <dgm:pt modelId="{A683D80F-EC9A-425F-B131-030A0E7197F8}" type="pres">
      <dgm:prSet presAssocID="{E81B70BC-9135-443A-A4C4-D7185126CB8E}" presName="node" presStyleLbl="node1" presStyleIdx="3" presStyleCnt="6">
        <dgm:presLayoutVars>
          <dgm:bulletEnabled val="1"/>
        </dgm:presLayoutVars>
      </dgm:prSet>
      <dgm:spPr/>
      <dgm:t>
        <a:bodyPr/>
        <a:lstStyle/>
        <a:p>
          <a:endParaRPr lang="en-US"/>
        </a:p>
      </dgm:t>
    </dgm:pt>
    <dgm:pt modelId="{D360CE12-2750-4FD5-8DD0-BD5B22D4AD64}" type="pres">
      <dgm:prSet presAssocID="{E81B70BC-9135-443A-A4C4-D7185126CB8E}" presName="spNode" presStyleCnt="0"/>
      <dgm:spPr/>
    </dgm:pt>
    <dgm:pt modelId="{C101B13E-8A76-43A4-9DB0-A76F8D600846}" type="pres">
      <dgm:prSet presAssocID="{F7C11E49-0E87-4A20-BCB9-B0336870C567}" presName="sibTrans" presStyleLbl="sibTrans1D1" presStyleIdx="3" presStyleCnt="6"/>
      <dgm:spPr/>
      <dgm:t>
        <a:bodyPr/>
        <a:lstStyle/>
        <a:p>
          <a:endParaRPr lang="en-US"/>
        </a:p>
      </dgm:t>
    </dgm:pt>
    <dgm:pt modelId="{A4F10207-BF23-4417-AC57-CFB68F36B56C}" type="pres">
      <dgm:prSet presAssocID="{0CBC6A60-0C7E-40D5-A964-C4B286F7AD12}" presName="node" presStyleLbl="node1" presStyleIdx="4" presStyleCnt="6">
        <dgm:presLayoutVars>
          <dgm:bulletEnabled val="1"/>
        </dgm:presLayoutVars>
      </dgm:prSet>
      <dgm:spPr/>
      <dgm:t>
        <a:bodyPr/>
        <a:lstStyle/>
        <a:p>
          <a:endParaRPr lang="en-US"/>
        </a:p>
      </dgm:t>
    </dgm:pt>
    <dgm:pt modelId="{D673946D-E45F-439B-8284-8641FFC31231}" type="pres">
      <dgm:prSet presAssocID="{0CBC6A60-0C7E-40D5-A964-C4B286F7AD12}" presName="spNode" presStyleCnt="0"/>
      <dgm:spPr/>
    </dgm:pt>
    <dgm:pt modelId="{DBE78E90-E590-4506-B072-50EB5C7CFF9E}" type="pres">
      <dgm:prSet presAssocID="{2B204276-3311-428E-94F3-C29AFCE14F93}" presName="sibTrans" presStyleLbl="sibTrans1D1" presStyleIdx="4" presStyleCnt="6"/>
      <dgm:spPr/>
      <dgm:t>
        <a:bodyPr/>
        <a:lstStyle/>
        <a:p>
          <a:endParaRPr lang="en-US"/>
        </a:p>
      </dgm:t>
    </dgm:pt>
    <dgm:pt modelId="{A3CE941E-8438-4505-B9D5-742FD6E61335}" type="pres">
      <dgm:prSet presAssocID="{762987AC-2FD5-4CC3-A7D5-D26A52CD3610}" presName="node" presStyleLbl="node1" presStyleIdx="5" presStyleCnt="6">
        <dgm:presLayoutVars>
          <dgm:bulletEnabled val="1"/>
        </dgm:presLayoutVars>
      </dgm:prSet>
      <dgm:spPr/>
      <dgm:t>
        <a:bodyPr/>
        <a:lstStyle/>
        <a:p>
          <a:endParaRPr lang="en-US"/>
        </a:p>
      </dgm:t>
    </dgm:pt>
    <dgm:pt modelId="{B9B17B86-48A9-4AC8-A379-A18C4C92F38C}" type="pres">
      <dgm:prSet presAssocID="{762987AC-2FD5-4CC3-A7D5-D26A52CD3610}" presName="spNode" presStyleCnt="0"/>
      <dgm:spPr/>
    </dgm:pt>
    <dgm:pt modelId="{051F4A63-3BC5-4316-9549-3311B70670C0}" type="pres">
      <dgm:prSet presAssocID="{ACBC5BDE-AEF3-4254-B7A5-B8AECA962990}" presName="sibTrans" presStyleLbl="sibTrans1D1" presStyleIdx="5" presStyleCnt="6"/>
      <dgm:spPr/>
      <dgm:t>
        <a:bodyPr/>
        <a:lstStyle/>
        <a:p>
          <a:endParaRPr lang="en-US"/>
        </a:p>
      </dgm:t>
    </dgm:pt>
  </dgm:ptLst>
  <dgm:cxnLst>
    <dgm:cxn modelId="{4781CA9F-DEB2-4F9C-95DB-B5D1637F5F1C}" type="presOf" srcId="{E81B70BC-9135-443A-A4C4-D7185126CB8E}" destId="{A683D80F-EC9A-425F-B131-030A0E7197F8}" srcOrd="0" destOrd="0" presId="urn:microsoft.com/office/officeart/2005/8/layout/cycle5"/>
    <dgm:cxn modelId="{F824CFF1-9320-4431-A462-2062D5C21DC5}" srcId="{0D2D2FAD-39E5-4B7C-8009-5C349EFF2379}" destId="{BA6C34B6-79D3-4415-9FB5-CEC98ECADF31}" srcOrd="1" destOrd="0" parTransId="{4CC20727-A745-4747-9A4C-34BBFAF1D10F}" sibTransId="{DE7150F8-3877-4FB6-A158-4FAFF9A42DF8}"/>
    <dgm:cxn modelId="{C175F7A9-246C-4C2F-8155-D46A181FBA71}" type="presOf" srcId="{C9A18C4B-DD13-4D21-8BB4-F67F01957E97}" destId="{CD6405A0-A3BD-4269-86B6-7BD9853E8FAB}" srcOrd="0" destOrd="0" presId="urn:microsoft.com/office/officeart/2005/8/layout/cycle5"/>
    <dgm:cxn modelId="{25C8F80A-3544-4EB2-AF64-C7F8924264EF}" type="presOf" srcId="{0CBC6A60-0C7E-40D5-A964-C4B286F7AD12}" destId="{A4F10207-BF23-4417-AC57-CFB68F36B56C}" srcOrd="0" destOrd="0" presId="urn:microsoft.com/office/officeart/2005/8/layout/cycle5"/>
    <dgm:cxn modelId="{9642178D-E481-486D-B4FA-BDEDCBB342C2}" type="presOf" srcId="{762987AC-2FD5-4CC3-A7D5-D26A52CD3610}" destId="{A3CE941E-8438-4505-B9D5-742FD6E61335}" srcOrd="0" destOrd="0" presId="urn:microsoft.com/office/officeart/2005/8/layout/cycle5"/>
    <dgm:cxn modelId="{C06D7718-45C7-42E2-A16D-3E7BCB2C8034}" srcId="{0D2D2FAD-39E5-4B7C-8009-5C349EFF2379}" destId="{0004E09C-1B5A-444B-B179-D4B1DC155BAD}" srcOrd="0" destOrd="0" parTransId="{179CFE9B-3EB8-4732-86B7-3BD90FD0D3F6}" sibTransId="{C5B944BE-18B8-4D1B-8762-776C82AABCD0}"/>
    <dgm:cxn modelId="{98AF7757-8F44-4387-A944-204E97E2113E}" srcId="{0D2D2FAD-39E5-4B7C-8009-5C349EFF2379}" destId="{E81B70BC-9135-443A-A4C4-D7185126CB8E}" srcOrd="3" destOrd="0" parTransId="{BB891329-7B85-448A-B874-211056D8A87D}" sibTransId="{F7C11E49-0E87-4A20-BCB9-B0336870C567}"/>
    <dgm:cxn modelId="{FD56E83B-CE2F-41E5-A99B-83F9D3BCA996}" srcId="{0D2D2FAD-39E5-4B7C-8009-5C349EFF2379}" destId="{0CBC6A60-0C7E-40D5-A964-C4B286F7AD12}" srcOrd="4" destOrd="0" parTransId="{6507317B-37AB-45F8-9433-4A4383EB574F}" sibTransId="{2B204276-3311-428E-94F3-C29AFCE14F93}"/>
    <dgm:cxn modelId="{BC692E7C-F4C2-433B-BD85-D28DEDB3A4AD}" type="presOf" srcId="{BA6C34B6-79D3-4415-9FB5-CEC98ECADF31}" destId="{C247071A-53FA-476D-BB32-1D07492A701C}" srcOrd="0" destOrd="0" presId="urn:microsoft.com/office/officeart/2005/8/layout/cycle5"/>
    <dgm:cxn modelId="{E1F368FA-B224-4D91-8230-3F12911F0B7B}" srcId="{0D2D2FAD-39E5-4B7C-8009-5C349EFF2379}" destId="{762987AC-2FD5-4CC3-A7D5-D26A52CD3610}" srcOrd="5" destOrd="0" parTransId="{0F209D43-ACC8-42D1-B797-9EEB2AD09A47}" sibTransId="{ACBC5BDE-AEF3-4254-B7A5-B8AECA962990}"/>
    <dgm:cxn modelId="{407E27F7-3AAA-4612-B481-37FFF9B2B606}" type="presOf" srcId="{3EB11948-5DF4-4E37-A067-BE9B21A31645}" destId="{F10E008A-F13C-45FC-AABE-BCD64BE11A9A}" srcOrd="0" destOrd="0" presId="urn:microsoft.com/office/officeart/2005/8/layout/cycle5"/>
    <dgm:cxn modelId="{66F8AD9F-B1E0-460D-9CD6-3F7CC174E91C}" type="presOf" srcId="{0D2D2FAD-39E5-4B7C-8009-5C349EFF2379}" destId="{3C3D85E1-EC5D-4A2E-8EA2-43D9773F9654}" srcOrd="0" destOrd="0" presId="urn:microsoft.com/office/officeart/2005/8/layout/cycle5"/>
    <dgm:cxn modelId="{65728963-0E44-4B3B-8A21-86A2185F7A62}" type="presOf" srcId="{2B204276-3311-428E-94F3-C29AFCE14F93}" destId="{DBE78E90-E590-4506-B072-50EB5C7CFF9E}" srcOrd="0" destOrd="0" presId="urn:microsoft.com/office/officeart/2005/8/layout/cycle5"/>
    <dgm:cxn modelId="{60C60D23-F4B3-4006-BEA7-A6E88EAF442E}" srcId="{0D2D2FAD-39E5-4B7C-8009-5C349EFF2379}" destId="{3EB11948-5DF4-4E37-A067-BE9B21A31645}" srcOrd="2" destOrd="0" parTransId="{D78AE2E8-8EAC-4219-9B66-B3731DDD8DF9}" sibTransId="{C9A18C4B-DD13-4D21-8BB4-F67F01957E97}"/>
    <dgm:cxn modelId="{B49413BD-1FD6-4933-9F64-BF5DB519A70E}" type="presOf" srcId="{0004E09C-1B5A-444B-B179-D4B1DC155BAD}" destId="{13D5DEB5-A26C-47D2-AB88-3F3C59BBAFF1}" srcOrd="0" destOrd="0" presId="urn:microsoft.com/office/officeart/2005/8/layout/cycle5"/>
    <dgm:cxn modelId="{C7B83CC2-F8BE-4055-B83A-F2A08D6BA658}" type="presOf" srcId="{DE7150F8-3877-4FB6-A158-4FAFF9A42DF8}" destId="{BA01757F-78F2-406F-AAA5-988ED9BF8D66}" srcOrd="0" destOrd="0" presId="urn:microsoft.com/office/officeart/2005/8/layout/cycle5"/>
    <dgm:cxn modelId="{1EE8360F-F511-45C0-AF8A-7C505A7B364F}" type="presOf" srcId="{F7C11E49-0E87-4A20-BCB9-B0336870C567}" destId="{C101B13E-8A76-43A4-9DB0-A76F8D600846}" srcOrd="0" destOrd="0" presId="urn:microsoft.com/office/officeart/2005/8/layout/cycle5"/>
    <dgm:cxn modelId="{658BAFFC-806E-4576-85B4-CD19685A8ECE}" type="presOf" srcId="{ACBC5BDE-AEF3-4254-B7A5-B8AECA962990}" destId="{051F4A63-3BC5-4316-9549-3311B70670C0}" srcOrd="0" destOrd="0" presId="urn:microsoft.com/office/officeart/2005/8/layout/cycle5"/>
    <dgm:cxn modelId="{A1474F55-409D-4C9E-8D87-97F7545F011E}" type="presOf" srcId="{C5B944BE-18B8-4D1B-8762-776C82AABCD0}" destId="{F40F1C60-B212-4D5D-AE41-CD94A1AC0B09}" srcOrd="0" destOrd="0" presId="urn:microsoft.com/office/officeart/2005/8/layout/cycle5"/>
    <dgm:cxn modelId="{ABCB6835-346B-4E3C-86C0-1831A2510D6E}" type="presParOf" srcId="{3C3D85E1-EC5D-4A2E-8EA2-43D9773F9654}" destId="{13D5DEB5-A26C-47D2-AB88-3F3C59BBAFF1}" srcOrd="0" destOrd="0" presId="urn:microsoft.com/office/officeart/2005/8/layout/cycle5"/>
    <dgm:cxn modelId="{717AA30A-B563-42B8-861A-A1917D1C33DA}" type="presParOf" srcId="{3C3D85E1-EC5D-4A2E-8EA2-43D9773F9654}" destId="{312D7B22-1BCA-472F-9A31-6C332608CC87}" srcOrd="1" destOrd="0" presId="urn:microsoft.com/office/officeart/2005/8/layout/cycle5"/>
    <dgm:cxn modelId="{348C9832-6DB6-41B7-9E6A-9209DC97944B}" type="presParOf" srcId="{3C3D85E1-EC5D-4A2E-8EA2-43D9773F9654}" destId="{F40F1C60-B212-4D5D-AE41-CD94A1AC0B09}" srcOrd="2" destOrd="0" presId="urn:microsoft.com/office/officeart/2005/8/layout/cycle5"/>
    <dgm:cxn modelId="{AF38222B-35C1-4C84-A360-735D45B99075}" type="presParOf" srcId="{3C3D85E1-EC5D-4A2E-8EA2-43D9773F9654}" destId="{C247071A-53FA-476D-BB32-1D07492A701C}" srcOrd="3" destOrd="0" presId="urn:microsoft.com/office/officeart/2005/8/layout/cycle5"/>
    <dgm:cxn modelId="{B686923A-2F5F-4249-B86E-3AEFC0E96564}" type="presParOf" srcId="{3C3D85E1-EC5D-4A2E-8EA2-43D9773F9654}" destId="{6DDF2FF7-7D45-43F6-B18D-2F50B47E79AF}" srcOrd="4" destOrd="0" presId="urn:microsoft.com/office/officeart/2005/8/layout/cycle5"/>
    <dgm:cxn modelId="{C32E4647-52B0-49FE-ACA8-36491D9F6FB8}" type="presParOf" srcId="{3C3D85E1-EC5D-4A2E-8EA2-43D9773F9654}" destId="{BA01757F-78F2-406F-AAA5-988ED9BF8D66}" srcOrd="5" destOrd="0" presId="urn:microsoft.com/office/officeart/2005/8/layout/cycle5"/>
    <dgm:cxn modelId="{188E5001-AB7A-4331-8762-CAE3577B4451}" type="presParOf" srcId="{3C3D85E1-EC5D-4A2E-8EA2-43D9773F9654}" destId="{F10E008A-F13C-45FC-AABE-BCD64BE11A9A}" srcOrd="6" destOrd="0" presId="urn:microsoft.com/office/officeart/2005/8/layout/cycle5"/>
    <dgm:cxn modelId="{A05C5B93-F618-4FA0-BBD3-BCFA03E551BB}" type="presParOf" srcId="{3C3D85E1-EC5D-4A2E-8EA2-43D9773F9654}" destId="{61A2C4FD-46C1-4507-AB8C-42646C3EEAFA}" srcOrd="7" destOrd="0" presId="urn:microsoft.com/office/officeart/2005/8/layout/cycle5"/>
    <dgm:cxn modelId="{FB96DEF5-510D-456E-9B73-AF1003CFD84B}" type="presParOf" srcId="{3C3D85E1-EC5D-4A2E-8EA2-43D9773F9654}" destId="{CD6405A0-A3BD-4269-86B6-7BD9853E8FAB}" srcOrd="8" destOrd="0" presId="urn:microsoft.com/office/officeart/2005/8/layout/cycle5"/>
    <dgm:cxn modelId="{37EFFF75-1BF3-4BA7-B74F-256760266909}" type="presParOf" srcId="{3C3D85E1-EC5D-4A2E-8EA2-43D9773F9654}" destId="{A683D80F-EC9A-425F-B131-030A0E7197F8}" srcOrd="9" destOrd="0" presId="urn:microsoft.com/office/officeart/2005/8/layout/cycle5"/>
    <dgm:cxn modelId="{CC805538-6E7A-49DC-BBB4-CAB6AC3B0F6C}" type="presParOf" srcId="{3C3D85E1-EC5D-4A2E-8EA2-43D9773F9654}" destId="{D360CE12-2750-4FD5-8DD0-BD5B22D4AD64}" srcOrd="10" destOrd="0" presId="urn:microsoft.com/office/officeart/2005/8/layout/cycle5"/>
    <dgm:cxn modelId="{4D889252-6548-46E9-A0C1-62C9018498E9}" type="presParOf" srcId="{3C3D85E1-EC5D-4A2E-8EA2-43D9773F9654}" destId="{C101B13E-8A76-43A4-9DB0-A76F8D600846}" srcOrd="11" destOrd="0" presId="urn:microsoft.com/office/officeart/2005/8/layout/cycle5"/>
    <dgm:cxn modelId="{22C5E0C2-EDBF-42F1-AC1A-A0281DCB982E}" type="presParOf" srcId="{3C3D85E1-EC5D-4A2E-8EA2-43D9773F9654}" destId="{A4F10207-BF23-4417-AC57-CFB68F36B56C}" srcOrd="12" destOrd="0" presId="urn:microsoft.com/office/officeart/2005/8/layout/cycle5"/>
    <dgm:cxn modelId="{DB00A2D0-4490-4519-9781-F78ACEF3664F}" type="presParOf" srcId="{3C3D85E1-EC5D-4A2E-8EA2-43D9773F9654}" destId="{D673946D-E45F-439B-8284-8641FFC31231}" srcOrd="13" destOrd="0" presId="urn:microsoft.com/office/officeart/2005/8/layout/cycle5"/>
    <dgm:cxn modelId="{1AF4E6CF-36D5-412D-8BA5-4AF6D324A5B4}" type="presParOf" srcId="{3C3D85E1-EC5D-4A2E-8EA2-43D9773F9654}" destId="{DBE78E90-E590-4506-B072-50EB5C7CFF9E}" srcOrd="14" destOrd="0" presId="urn:microsoft.com/office/officeart/2005/8/layout/cycle5"/>
    <dgm:cxn modelId="{07C66D17-3159-44A6-AC00-AFB0F9FD8AC2}" type="presParOf" srcId="{3C3D85E1-EC5D-4A2E-8EA2-43D9773F9654}" destId="{A3CE941E-8438-4505-B9D5-742FD6E61335}" srcOrd="15" destOrd="0" presId="urn:microsoft.com/office/officeart/2005/8/layout/cycle5"/>
    <dgm:cxn modelId="{3518059D-3E6D-4FCB-B159-F89115BF48B7}" type="presParOf" srcId="{3C3D85E1-EC5D-4A2E-8EA2-43D9773F9654}" destId="{B9B17B86-48A9-4AC8-A379-A18C4C92F38C}" srcOrd="16" destOrd="0" presId="urn:microsoft.com/office/officeart/2005/8/layout/cycle5"/>
    <dgm:cxn modelId="{4A105FB1-929D-469B-904B-9B3B58087707}" type="presParOf" srcId="{3C3D85E1-EC5D-4A2E-8EA2-43D9773F9654}" destId="{051F4A63-3BC5-4316-9549-3311B70670C0}" srcOrd="17" destOrd="0" presId="urn:microsoft.com/office/officeart/2005/8/layout/cycle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D5DEB5-A26C-47D2-AB88-3F3C59BBAFF1}">
      <dsp:nvSpPr>
        <dsp:cNvPr id="0" name=""/>
        <dsp:cNvSpPr/>
      </dsp:nvSpPr>
      <dsp:spPr>
        <a:xfrm>
          <a:off x="2312565" y="2598"/>
          <a:ext cx="861268" cy="5598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i="1" kern="1200"/>
            <a:t>Description</a:t>
          </a:r>
          <a:endParaRPr lang="en-US" sz="1000" kern="1200"/>
        </a:p>
      </dsp:txBody>
      <dsp:txXfrm>
        <a:off x="2339893" y="29926"/>
        <a:ext cx="806612" cy="505168"/>
      </dsp:txXfrm>
    </dsp:sp>
    <dsp:sp modelId="{F40F1C60-B212-4D5D-AE41-CD94A1AC0B09}">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C247071A-53FA-476D-BB32-1D07492A701C}">
      <dsp:nvSpPr>
        <dsp:cNvPr id="0" name=""/>
        <dsp:cNvSpPr/>
      </dsp:nvSpPr>
      <dsp:spPr>
        <a:xfrm>
          <a:off x="3453718" y="661443"/>
          <a:ext cx="861268" cy="559824"/>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i="1" kern="1200"/>
            <a:t>Feelings</a:t>
          </a:r>
          <a:endParaRPr lang="en-US" sz="1000" kern="1200"/>
        </a:p>
      </dsp:txBody>
      <dsp:txXfrm>
        <a:off x="3481046" y="688771"/>
        <a:ext cx="806612" cy="505168"/>
      </dsp:txXfrm>
    </dsp:sp>
    <dsp:sp modelId="{BA01757F-78F2-406F-AAA5-988ED9BF8D66}">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F10E008A-F13C-45FC-AABE-BCD64BE11A9A}">
      <dsp:nvSpPr>
        <dsp:cNvPr id="0" name=""/>
        <dsp:cNvSpPr/>
      </dsp:nvSpPr>
      <dsp:spPr>
        <a:xfrm>
          <a:off x="3453718" y="1979132"/>
          <a:ext cx="861268" cy="559824"/>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i="1" kern="1200"/>
            <a:t>Evaluation</a:t>
          </a:r>
          <a:endParaRPr lang="en-US" sz="1000" kern="1200"/>
        </a:p>
      </dsp:txBody>
      <dsp:txXfrm>
        <a:off x="3481046" y="2006460"/>
        <a:ext cx="806612" cy="505168"/>
      </dsp:txXfrm>
    </dsp:sp>
    <dsp:sp modelId="{CD6405A0-A3BD-4269-86B6-7BD9853E8FAB}">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683D80F-EC9A-425F-B131-030A0E7197F8}">
      <dsp:nvSpPr>
        <dsp:cNvPr id="0" name=""/>
        <dsp:cNvSpPr/>
      </dsp:nvSpPr>
      <dsp:spPr>
        <a:xfrm>
          <a:off x="2312565" y="2637977"/>
          <a:ext cx="861268" cy="55982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i="1" kern="1200"/>
            <a:t>Analysis</a:t>
          </a:r>
          <a:endParaRPr lang="en-US" sz="1000" kern="1200"/>
        </a:p>
      </dsp:txBody>
      <dsp:txXfrm>
        <a:off x="2339893" y="2665305"/>
        <a:ext cx="806612" cy="505168"/>
      </dsp:txXfrm>
    </dsp:sp>
    <dsp:sp modelId="{C101B13E-8A76-43A4-9DB0-A76F8D600846}">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4F10207-BF23-4417-AC57-CFB68F36B56C}">
      <dsp:nvSpPr>
        <dsp:cNvPr id="0" name=""/>
        <dsp:cNvSpPr/>
      </dsp:nvSpPr>
      <dsp:spPr>
        <a:xfrm>
          <a:off x="1171413" y="1979132"/>
          <a:ext cx="861268" cy="559824"/>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i="1" kern="1200"/>
            <a:t>Conclusion </a:t>
          </a:r>
          <a:endParaRPr lang="en-US" sz="1000" kern="1200"/>
        </a:p>
      </dsp:txBody>
      <dsp:txXfrm>
        <a:off x="1198741" y="2006460"/>
        <a:ext cx="806612" cy="505168"/>
      </dsp:txXfrm>
    </dsp:sp>
    <dsp:sp modelId="{DBE78E90-E590-4506-B072-50EB5C7CFF9E}">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9525" cap="flat" cmpd="sng" algn="ctr">
          <a:solidFill>
            <a:schemeClr val="accent6">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3CE941E-8438-4505-B9D5-742FD6E61335}">
      <dsp:nvSpPr>
        <dsp:cNvPr id="0" name=""/>
        <dsp:cNvSpPr/>
      </dsp:nvSpPr>
      <dsp:spPr>
        <a:xfrm>
          <a:off x="1171413" y="661443"/>
          <a:ext cx="861268" cy="559824"/>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i="1" kern="1200"/>
            <a:t>Action Plan</a:t>
          </a:r>
          <a:endParaRPr lang="en-US" sz="1000" kern="1200"/>
        </a:p>
      </dsp:txBody>
      <dsp:txXfrm>
        <a:off x="1198741" y="688771"/>
        <a:ext cx="806612" cy="505168"/>
      </dsp:txXfrm>
    </dsp:sp>
    <dsp:sp modelId="{051F4A63-3BC5-4316-9549-3311B70670C0}">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877BD2A-5AB0-45F5-BCE5-E086D737C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1880</Words>
  <Characters>10721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68</cp:revision>
  <dcterms:created xsi:type="dcterms:W3CDTF">2022-08-02T07:43:00Z</dcterms:created>
  <dcterms:modified xsi:type="dcterms:W3CDTF">2022-08-03T11:25:00Z</dcterms:modified>
</cp:coreProperties>
</file>