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DFB63E" w14:textId="77777777" w:rsidR="00ED17CB" w:rsidRDefault="00ED17CB" w:rsidP="7CA9C59D">
      <w:pPr>
        <w:pStyle w:val="Title"/>
        <w:spacing w:line="600" w:lineRule="auto"/>
        <w:jc w:val="center"/>
        <w:rPr>
          <w:b/>
          <w:bCs/>
        </w:rPr>
      </w:pPr>
    </w:p>
    <w:p w14:paraId="3CE578C6" w14:textId="77777777" w:rsidR="00ED17CB" w:rsidRDefault="00ED17CB" w:rsidP="7CA9C59D">
      <w:pPr>
        <w:pStyle w:val="Title"/>
        <w:spacing w:line="600" w:lineRule="auto"/>
        <w:jc w:val="center"/>
        <w:rPr>
          <w:b/>
          <w:bCs/>
        </w:rPr>
      </w:pPr>
    </w:p>
    <w:p w14:paraId="78DE7FCD" w14:textId="1971C6D4" w:rsidR="7CA9C59D" w:rsidRPr="001E1355" w:rsidRDefault="7CA9C59D" w:rsidP="7CA9C59D">
      <w:pPr>
        <w:pStyle w:val="Title"/>
        <w:spacing w:line="600" w:lineRule="auto"/>
        <w:jc w:val="center"/>
        <w:rPr>
          <w:b/>
          <w:bCs/>
          <w:sz w:val="48"/>
          <w:szCs w:val="48"/>
        </w:rPr>
      </w:pPr>
      <w:r w:rsidRPr="001E1355">
        <w:rPr>
          <w:b/>
          <w:bCs/>
          <w:sz w:val="48"/>
          <w:szCs w:val="48"/>
        </w:rPr>
        <w:t>LAW PORTFOLIO</w:t>
      </w:r>
    </w:p>
    <w:p w14:paraId="1E9181D0" w14:textId="2D5C8D7D" w:rsidR="7CA9C59D" w:rsidRPr="001E1355" w:rsidRDefault="7CA9C59D" w:rsidP="7CA9C59D">
      <w:pPr>
        <w:pStyle w:val="Title"/>
        <w:spacing w:line="600" w:lineRule="auto"/>
        <w:jc w:val="center"/>
        <w:rPr>
          <w:b/>
          <w:bCs/>
          <w:sz w:val="48"/>
          <w:szCs w:val="48"/>
        </w:rPr>
      </w:pPr>
      <w:r w:rsidRPr="001E1355">
        <w:rPr>
          <w:b/>
          <w:bCs/>
          <w:sz w:val="48"/>
          <w:szCs w:val="48"/>
        </w:rPr>
        <w:t>CRIMINAL LAW – LIABILITY BY OMISSION</w:t>
      </w:r>
    </w:p>
    <w:p w14:paraId="7C72F515" w14:textId="0F00B155" w:rsidR="7CA9C59D" w:rsidRPr="001E1355" w:rsidRDefault="7CA9C59D" w:rsidP="7CA9C59D">
      <w:pPr>
        <w:pStyle w:val="Title"/>
        <w:spacing w:line="600" w:lineRule="auto"/>
        <w:jc w:val="center"/>
        <w:rPr>
          <w:b/>
          <w:bCs/>
          <w:i/>
          <w:iCs/>
          <w:sz w:val="32"/>
          <w:szCs w:val="32"/>
        </w:rPr>
      </w:pPr>
      <w:r w:rsidRPr="001E1355">
        <w:rPr>
          <w:b/>
          <w:bCs/>
          <w:i/>
          <w:iCs/>
          <w:sz w:val="32"/>
          <w:szCs w:val="32"/>
        </w:rPr>
        <w:t>STUDENT NAME</w:t>
      </w:r>
      <w:r w:rsidR="001E1355" w:rsidRPr="001E1355">
        <w:rPr>
          <w:b/>
          <w:bCs/>
          <w:i/>
          <w:iCs/>
          <w:sz w:val="32"/>
          <w:szCs w:val="32"/>
        </w:rPr>
        <w:t xml:space="preserve">: </w:t>
      </w:r>
      <w:r w:rsidR="001E1355" w:rsidRPr="001E1355">
        <w:rPr>
          <w:b/>
          <w:bCs/>
          <w:i/>
          <w:iCs/>
          <w:sz w:val="32"/>
          <w:szCs w:val="32"/>
        </w:rPr>
        <w:t xml:space="preserve">Monika </w:t>
      </w:r>
      <w:proofErr w:type="spellStart"/>
      <w:r w:rsidR="001E1355" w:rsidRPr="001E1355">
        <w:rPr>
          <w:b/>
          <w:bCs/>
          <w:i/>
          <w:iCs/>
          <w:sz w:val="32"/>
          <w:szCs w:val="32"/>
        </w:rPr>
        <w:t>Pawelec</w:t>
      </w:r>
      <w:proofErr w:type="spellEnd"/>
    </w:p>
    <w:p w14:paraId="57BF61C2" w14:textId="495F635B" w:rsidR="7CA9C59D" w:rsidRPr="001E1355" w:rsidRDefault="7CA9C59D" w:rsidP="7CA9C59D">
      <w:pPr>
        <w:pStyle w:val="Title"/>
        <w:spacing w:line="600" w:lineRule="auto"/>
        <w:jc w:val="center"/>
        <w:rPr>
          <w:b/>
          <w:bCs/>
          <w:i/>
          <w:iCs/>
          <w:sz w:val="32"/>
          <w:szCs w:val="32"/>
        </w:rPr>
      </w:pPr>
      <w:r w:rsidRPr="001E1355">
        <w:rPr>
          <w:b/>
          <w:bCs/>
          <w:i/>
          <w:iCs/>
          <w:sz w:val="32"/>
          <w:szCs w:val="32"/>
        </w:rPr>
        <w:t>STUDENT NUMBER</w:t>
      </w:r>
      <w:r w:rsidR="001E1355" w:rsidRPr="001E1355">
        <w:rPr>
          <w:b/>
          <w:bCs/>
          <w:i/>
          <w:iCs/>
          <w:sz w:val="32"/>
          <w:szCs w:val="32"/>
        </w:rPr>
        <w:t xml:space="preserve">: </w:t>
      </w:r>
      <w:r w:rsidR="001E1355" w:rsidRPr="001E1355">
        <w:rPr>
          <w:b/>
          <w:bCs/>
          <w:i/>
          <w:iCs/>
          <w:sz w:val="32"/>
          <w:szCs w:val="32"/>
        </w:rPr>
        <w:t>2217113</w:t>
      </w:r>
    </w:p>
    <w:p w14:paraId="0E04D316" w14:textId="6B737159" w:rsidR="7CA9C59D" w:rsidRDefault="7CA9C59D" w:rsidP="7CA9C59D">
      <w:pPr>
        <w:pStyle w:val="Title"/>
        <w:spacing w:line="600" w:lineRule="auto"/>
        <w:jc w:val="center"/>
      </w:pPr>
      <w:r>
        <w:br w:type="page"/>
      </w:r>
    </w:p>
    <w:sdt>
      <w:sdtPr>
        <w:rPr>
          <w:rFonts w:ascii="Times New Roman" w:eastAsiaTheme="minorHAnsi" w:hAnsi="Times New Roman" w:cs="Times New Roman"/>
          <w:color w:val="auto"/>
          <w:sz w:val="24"/>
          <w:szCs w:val="24"/>
        </w:rPr>
        <w:id w:val="-1223667017"/>
        <w:docPartObj>
          <w:docPartGallery w:val="Table of Contents"/>
          <w:docPartUnique/>
        </w:docPartObj>
      </w:sdtPr>
      <w:sdtEndPr>
        <w:rPr>
          <w:noProof/>
        </w:rPr>
      </w:sdtEndPr>
      <w:sdtContent>
        <w:p w14:paraId="47AEABE2" w14:textId="17C2E543" w:rsidR="002E7E8D" w:rsidRPr="002E7E8D" w:rsidRDefault="002E7E8D">
          <w:pPr>
            <w:pStyle w:val="TOCHeading"/>
            <w:rPr>
              <w:rFonts w:ascii="Times New Roman" w:hAnsi="Times New Roman" w:cs="Times New Roman"/>
              <w:b/>
              <w:bCs/>
              <w:color w:val="auto"/>
              <w:sz w:val="24"/>
              <w:szCs w:val="24"/>
            </w:rPr>
          </w:pPr>
          <w:r w:rsidRPr="002E7E8D">
            <w:rPr>
              <w:rFonts w:ascii="Times New Roman" w:hAnsi="Times New Roman" w:cs="Times New Roman"/>
              <w:b/>
              <w:bCs/>
              <w:color w:val="auto"/>
              <w:sz w:val="24"/>
              <w:szCs w:val="24"/>
            </w:rPr>
            <w:t>Table of Contents</w:t>
          </w:r>
        </w:p>
        <w:p w14:paraId="325FC2B6" w14:textId="117D1099" w:rsidR="002E7E8D" w:rsidRPr="002E7E8D" w:rsidRDefault="002E7E8D">
          <w:pPr>
            <w:pStyle w:val="TOC1"/>
            <w:tabs>
              <w:tab w:val="right" w:leader="dot" w:pos="9350"/>
            </w:tabs>
            <w:rPr>
              <w:rFonts w:ascii="Times New Roman" w:hAnsi="Times New Roman" w:cs="Times New Roman"/>
              <w:noProof/>
              <w:sz w:val="24"/>
              <w:szCs w:val="24"/>
            </w:rPr>
          </w:pPr>
          <w:r w:rsidRPr="002E7E8D">
            <w:rPr>
              <w:rFonts w:ascii="Times New Roman" w:hAnsi="Times New Roman" w:cs="Times New Roman"/>
              <w:sz w:val="24"/>
              <w:szCs w:val="24"/>
            </w:rPr>
            <w:fldChar w:fldCharType="begin"/>
          </w:r>
          <w:r w:rsidRPr="002E7E8D">
            <w:rPr>
              <w:rFonts w:ascii="Times New Roman" w:hAnsi="Times New Roman" w:cs="Times New Roman"/>
              <w:sz w:val="24"/>
              <w:szCs w:val="24"/>
            </w:rPr>
            <w:instrText xml:space="preserve"> TOC \o "1-3" \h \z \u </w:instrText>
          </w:r>
          <w:r w:rsidRPr="002E7E8D">
            <w:rPr>
              <w:rFonts w:ascii="Times New Roman" w:hAnsi="Times New Roman" w:cs="Times New Roman"/>
              <w:sz w:val="24"/>
              <w:szCs w:val="24"/>
            </w:rPr>
            <w:fldChar w:fldCharType="separate"/>
          </w:r>
          <w:hyperlink w:anchor="_Toc119099053" w:history="1">
            <w:r w:rsidRPr="002E7E8D">
              <w:rPr>
                <w:rStyle w:val="Hyperlink"/>
                <w:rFonts w:ascii="Times New Roman" w:eastAsia="Arial" w:hAnsi="Times New Roman" w:cs="Times New Roman"/>
                <w:noProof/>
                <w:color w:val="auto"/>
                <w:sz w:val="24"/>
                <w:szCs w:val="24"/>
                <w:lang w:val="en-GB"/>
              </w:rPr>
              <w:t>Discuss when criminal liability will be upheld for failing to act</w:t>
            </w:r>
            <w:r w:rsidRPr="002E7E8D">
              <w:rPr>
                <w:rFonts w:ascii="Times New Roman" w:hAnsi="Times New Roman" w:cs="Times New Roman"/>
                <w:noProof/>
                <w:webHidden/>
                <w:sz w:val="24"/>
                <w:szCs w:val="24"/>
              </w:rPr>
              <w:tab/>
            </w:r>
            <w:r w:rsidRPr="002E7E8D">
              <w:rPr>
                <w:rFonts w:ascii="Times New Roman" w:hAnsi="Times New Roman" w:cs="Times New Roman"/>
                <w:noProof/>
                <w:webHidden/>
                <w:sz w:val="24"/>
                <w:szCs w:val="24"/>
              </w:rPr>
              <w:fldChar w:fldCharType="begin"/>
            </w:r>
            <w:r w:rsidRPr="002E7E8D">
              <w:rPr>
                <w:rFonts w:ascii="Times New Roman" w:hAnsi="Times New Roman" w:cs="Times New Roman"/>
                <w:noProof/>
                <w:webHidden/>
                <w:sz w:val="24"/>
                <w:szCs w:val="24"/>
              </w:rPr>
              <w:instrText xml:space="preserve"> PAGEREF _Toc119099053 \h </w:instrText>
            </w:r>
            <w:r w:rsidRPr="002E7E8D">
              <w:rPr>
                <w:rFonts w:ascii="Times New Roman" w:hAnsi="Times New Roman" w:cs="Times New Roman"/>
                <w:noProof/>
                <w:webHidden/>
                <w:sz w:val="24"/>
                <w:szCs w:val="24"/>
              </w:rPr>
            </w:r>
            <w:r w:rsidRPr="002E7E8D">
              <w:rPr>
                <w:rFonts w:ascii="Times New Roman" w:hAnsi="Times New Roman" w:cs="Times New Roman"/>
                <w:noProof/>
                <w:webHidden/>
                <w:sz w:val="24"/>
                <w:szCs w:val="24"/>
              </w:rPr>
              <w:fldChar w:fldCharType="separate"/>
            </w:r>
            <w:r w:rsidRPr="002E7E8D">
              <w:rPr>
                <w:rFonts w:ascii="Times New Roman" w:hAnsi="Times New Roman" w:cs="Times New Roman"/>
                <w:noProof/>
                <w:webHidden/>
                <w:sz w:val="24"/>
                <w:szCs w:val="24"/>
              </w:rPr>
              <w:t>3</w:t>
            </w:r>
            <w:r w:rsidRPr="002E7E8D">
              <w:rPr>
                <w:rFonts w:ascii="Times New Roman" w:hAnsi="Times New Roman" w:cs="Times New Roman"/>
                <w:noProof/>
                <w:webHidden/>
                <w:sz w:val="24"/>
                <w:szCs w:val="24"/>
              </w:rPr>
              <w:fldChar w:fldCharType="end"/>
            </w:r>
          </w:hyperlink>
        </w:p>
        <w:p w14:paraId="1EBD81E8" w14:textId="53315DAE" w:rsidR="002E7E8D" w:rsidRPr="002E7E8D" w:rsidRDefault="00000000">
          <w:pPr>
            <w:pStyle w:val="TOC2"/>
            <w:tabs>
              <w:tab w:val="right" w:leader="dot" w:pos="9350"/>
            </w:tabs>
            <w:rPr>
              <w:rFonts w:ascii="Times New Roman" w:hAnsi="Times New Roman" w:cs="Times New Roman"/>
              <w:noProof/>
              <w:sz w:val="24"/>
              <w:szCs w:val="24"/>
            </w:rPr>
          </w:pPr>
          <w:hyperlink w:anchor="_Toc119099054" w:history="1">
            <w:r w:rsidR="002E7E8D" w:rsidRPr="002E7E8D">
              <w:rPr>
                <w:rStyle w:val="Hyperlink"/>
                <w:rFonts w:ascii="Times New Roman" w:hAnsi="Times New Roman" w:cs="Times New Roman"/>
                <w:noProof/>
                <w:color w:val="auto"/>
                <w:sz w:val="24"/>
                <w:szCs w:val="24"/>
                <w:lang w:val="en-GB"/>
              </w:rPr>
              <w:t>Introduction</w:t>
            </w:r>
            <w:r w:rsidR="002E7E8D" w:rsidRPr="002E7E8D">
              <w:rPr>
                <w:rFonts w:ascii="Times New Roman" w:hAnsi="Times New Roman" w:cs="Times New Roman"/>
                <w:noProof/>
                <w:webHidden/>
                <w:sz w:val="24"/>
                <w:szCs w:val="24"/>
              </w:rPr>
              <w:tab/>
            </w:r>
            <w:r w:rsidR="002E7E8D" w:rsidRPr="002E7E8D">
              <w:rPr>
                <w:rFonts w:ascii="Times New Roman" w:hAnsi="Times New Roman" w:cs="Times New Roman"/>
                <w:noProof/>
                <w:webHidden/>
                <w:sz w:val="24"/>
                <w:szCs w:val="24"/>
              </w:rPr>
              <w:fldChar w:fldCharType="begin"/>
            </w:r>
            <w:r w:rsidR="002E7E8D" w:rsidRPr="002E7E8D">
              <w:rPr>
                <w:rFonts w:ascii="Times New Roman" w:hAnsi="Times New Roman" w:cs="Times New Roman"/>
                <w:noProof/>
                <w:webHidden/>
                <w:sz w:val="24"/>
                <w:szCs w:val="24"/>
              </w:rPr>
              <w:instrText xml:space="preserve"> PAGEREF _Toc119099054 \h </w:instrText>
            </w:r>
            <w:r w:rsidR="002E7E8D" w:rsidRPr="002E7E8D">
              <w:rPr>
                <w:rFonts w:ascii="Times New Roman" w:hAnsi="Times New Roman" w:cs="Times New Roman"/>
                <w:noProof/>
                <w:webHidden/>
                <w:sz w:val="24"/>
                <w:szCs w:val="24"/>
              </w:rPr>
            </w:r>
            <w:r w:rsidR="002E7E8D" w:rsidRPr="002E7E8D">
              <w:rPr>
                <w:rFonts w:ascii="Times New Roman" w:hAnsi="Times New Roman" w:cs="Times New Roman"/>
                <w:noProof/>
                <w:webHidden/>
                <w:sz w:val="24"/>
                <w:szCs w:val="24"/>
              </w:rPr>
              <w:fldChar w:fldCharType="separate"/>
            </w:r>
            <w:r w:rsidR="002E7E8D" w:rsidRPr="002E7E8D">
              <w:rPr>
                <w:rFonts w:ascii="Times New Roman" w:hAnsi="Times New Roman" w:cs="Times New Roman"/>
                <w:noProof/>
                <w:webHidden/>
                <w:sz w:val="24"/>
                <w:szCs w:val="24"/>
              </w:rPr>
              <w:t>3</w:t>
            </w:r>
            <w:r w:rsidR="002E7E8D" w:rsidRPr="002E7E8D">
              <w:rPr>
                <w:rFonts w:ascii="Times New Roman" w:hAnsi="Times New Roman" w:cs="Times New Roman"/>
                <w:noProof/>
                <w:webHidden/>
                <w:sz w:val="24"/>
                <w:szCs w:val="24"/>
              </w:rPr>
              <w:fldChar w:fldCharType="end"/>
            </w:r>
          </w:hyperlink>
        </w:p>
        <w:p w14:paraId="672D6730" w14:textId="0EA79E33" w:rsidR="002E7E8D" w:rsidRPr="002E7E8D" w:rsidRDefault="00000000">
          <w:pPr>
            <w:pStyle w:val="TOC2"/>
            <w:tabs>
              <w:tab w:val="right" w:leader="dot" w:pos="9350"/>
            </w:tabs>
            <w:rPr>
              <w:rFonts w:ascii="Times New Roman" w:hAnsi="Times New Roman" w:cs="Times New Roman"/>
              <w:noProof/>
              <w:sz w:val="24"/>
              <w:szCs w:val="24"/>
            </w:rPr>
          </w:pPr>
          <w:hyperlink w:anchor="_Toc119099055" w:history="1">
            <w:r w:rsidR="002E7E8D" w:rsidRPr="002E7E8D">
              <w:rPr>
                <w:rStyle w:val="Hyperlink"/>
                <w:rFonts w:ascii="Times New Roman" w:hAnsi="Times New Roman" w:cs="Times New Roman"/>
                <w:noProof/>
                <w:color w:val="auto"/>
                <w:sz w:val="24"/>
                <w:szCs w:val="24"/>
              </w:rPr>
              <w:t>Element of crime does failure to act relate to</w:t>
            </w:r>
            <w:r w:rsidR="002E7E8D" w:rsidRPr="002E7E8D">
              <w:rPr>
                <w:rFonts w:ascii="Times New Roman" w:hAnsi="Times New Roman" w:cs="Times New Roman"/>
                <w:noProof/>
                <w:webHidden/>
                <w:sz w:val="24"/>
                <w:szCs w:val="24"/>
              </w:rPr>
              <w:tab/>
            </w:r>
            <w:r w:rsidR="002E7E8D" w:rsidRPr="002E7E8D">
              <w:rPr>
                <w:rFonts w:ascii="Times New Roman" w:hAnsi="Times New Roman" w:cs="Times New Roman"/>
                <w:noProof/>
                <w:webHidden/>
                <w:sz w:val="24"/>
                <w:szCs w:val="24"/>
              </w:rPr>
              <w:fldChar w:fldCharType="begin"/>
            </w:r>
            <w:r w:rsidR="002E7E8D" w:rsidRPr="002E7E8D">
              <w:rPr>
                <w:rFonts w:ascii="Times New Roman" w:hAnsi="Times New Roman" w:cs="Times New Roman"/>
                <w:noProof/>
                <w:webHidden/>
                <w:sz w:val="24"/>
                <w:szCs w:val="24"/>
              </w:rPr>
              <w:instrText xml:space="preserve"> PAGEREF _Toc119099055 \h </w:instrText>
            </w:r>
            <w:r w:rsidR="002E7E8D" w:rsidRPr="002E7E8D">
              <w:rPr>
                <w:rFonts w:ascii="Times New Roman" w:hAnsi="Times New Roman" w:cs="Times New Roman"/>
                <w:noProof/>
                <w:webHidden/>
                <w:sz w:val="24"/>
                <w:szCs w:val="24"/>
              </w:rPr>
            </w:r>
            <w:r w:rsidR="002E7E8D" w:rsidRPr="002E7E8D">
              <w:rPr>
                <w:rFonts w:ascii="Times New Roman" w:hAnsi="Times New Roman" w:cs="Times New Roman"/>
                <w:noProof/>
                <w:webHidden/>
                <w:sz w:val="24"/>
                <w:szCs w:val="24"/>
              </w:rPr>
              <w:fldChar w:fldCharType="separate"/>
            </w:r>
            <w:r w:rsidR="002E7E8D" w:rsidRPr="002E7E8D">
              <w:rPr>
                <w:rFonts w:ascii="Times New Roman" w:hAnsi="Times New Roman" w:cs="Times New Roman"/>
                <w:noProof/>
                <w:webHidden/>
                <w:sz w:val="24"/>
                <w:szCs w:val="24"/>
              </w:rPr>
              <w:t>3</w:t>
            </w:r>
            <w:r w:rsidR="002E7E8D" w:rsidRPr="002E7E8D">
              <w:rPr>
                <w:rFonts w:ascii="Times New Roman" w:hAnsi="Times New Roman" w:cs="Times New Roman"/>
                <w:noProof/>
                <w:webHidden/>
                <w:sz w:val="24"/>
                <w:szCs w:val="24"/>
              </w:rPr>
              <w:fldChar w:fldCharType="end"/>
            </w:r>
          </w:hyperlink>
        </w:p>
        <w:p w14:paraId="53DC8855" w14:textId="796E3C28" w:rsidR="002E7E8D" w:rsidRPr="002E7E8D" w:rsidRDefault="00000000">
          <w:pPr>
            <w:pStyle w:val="TOC2"/>
            <w:tabs>
              <w:tab w:val="right" w:leader="dot" w:pos="9350"/>
            </w:tabs>
            <w:rPr>
              <w:rFonts w:ascii="Times New Roman" w:hAnsi="Times New Roman" w:cs="Times New Roman"/>
              <w:noProof/>
              <w:sz w:val="24"/>
              <w:szCs w:val="24"/>
            </w:rPr>
          </w:pPr>
          <w:hyperlink w:anchor="_Toc119099056" w:history="1">
            <w:r w:rsidR="002E7E8D" w:rsidRPr="002E7E8D">
              <w:rPr>
                <w:rStyle w:val="Hyperlink"/>
                <w:rFonts w:ascii="Times New Roman" w:eastAsia="Times New Roman" w:hAnsi="Times New Roman" w:cs="Times New Roman"/>
                <w:noProof/>
                <w:color w:val="auto"/>
                <w:sz w:val="24"/>
                <w:szCs w:val="24"/>
              </w:rPr>
              <w:t>Is there an obligation to act in criminal law generally?</w:t>
            </w:r>
            <w:r w:rsidR="002E7E8D" w:rsidRPr="002E7E8D">
              <w:rPr>
                <w:rFonts w:ascii="Times New Roman" w:hAnsi="Times New Roman" w:cs="Times New Roman"/>
                <w:noProof/>
                <w:webHidden/>
                <w:sz w:val="24"/>
                <w:szCs w:val="24"/>
              </w:rPr>
              <w:tab/>
            </w:r>
            <w:r w:rsidR="002E7E8D" w:rsidRPr="002E7E8D">
              <w:rPr>
                <w:rFonts w:ascii="Times New Roman" w:hAnsi="Times New Roman" w:cs="Times New Roman"/>
                <w:noProof/>
                <w:webHidden/>
                <w:sz w:val="24"/>
                <w:szCs w:val="24"/>
              </w:rPr>
              <w:fldChar w:fldCharType="begin"/>
            </w:r>
            <w:r w:rsidR="002E7E8D" w:rsidRPr="002E7E8D">
              <w:rPr>
                <w:rFonts w:ascii="Times New Roman" w:hAnsi="Times New Roman" w:cs="Times New Roman"/>
                <w:noProof/>
                <w:webHidden/>
                <w:sz w:val="24"/>
                <w:szCs w:val="24"/>
              </w:rPr>
              <w:instrText xml:space="preserve"> PAGEREF _Toc119099056 \h </w:instrText>
            </w:r>
            <w:r w:rsidR="002E7E8D" w:rsidRPr="002E7E8D">
              <w:rPr>
                <w:rFonts w:ascii="Times New Roman" w:hAnsi="Times New Roman" w:cs="Times New Roman"/>
                <w:noProof/>
                <w:webHidden/>
                <w:sz w:val="24"/>
                <w:szCs w:val="24"/>
              </w:rPr>
            </w:r>
            <w:r w:rsidR="002E7E8D" w:rsidRPr="002E7E8D">
              <w:rPr>
                <w:rFonts w:ascii="Times New Roman" w:hAnsi="Times New Roman" w:cs="Times New Roman"/>
                <w:noProof/>
                <w:webHidden/>
                <w:sz w:val="24"/>
                <w:szCs w:val="24"/>
              </w:rPr>
              <w:fldChar w:fldCharType="separate"/>
            </w:r>
            <w:r w:rsidR="002E7E8D" w:rsidRPr="002E7E8D">
              <w:rPr>
                <w:rFonts w:ascii="Times New Roman" w:hAnsi="Times New Roman" w:cs="Times New Roman"/>
                <w:noProof/>
                <w:webHidden/>
                <w:sz w:val="24"/>
                <w:szCs w:val="24"/>
              </w:rPr>
              <w:t>3</w:t>
            </w:r>
            <w:r w:rsidR="002E7E8D" w:rsidRPr="002E7E8D">
              <w:rPr>
                <w:rFonts w:ascii="Times New Roman" w:hAnsi="Times New Roman" w:cs="Times New Roman"/>
                <w:noProof/>
                <w:webHidden/>
                <w:sz w:val="24"/>
                <w:szCs w:val="24"/>
              </w:rPr>
              <w:fldChar w:fldCharType="end"/>
            </w:r>
          </w:hyperlink>
        </w:p>
        <w:p w14:paraId="4E67144C" w14:textId="19763AED" w:rsidR="002E7E8D" w:rsidRPr="002E7E8D" w:rsidRDefault="00000000">
          <w:pPr>
            <w:pStyle w:val="TOC2"/>
            <w:tabs>
              <w:tab w:val="right" w:leader="dot" w:pos="9350"/>
            </w:tabs>
            <w:rPr>
              <w:rFonts w:ascii="Times New Roman" w:hAnsi="Times New Roman" w:cs="Times New Roman"/>
              <w:noProof/>
              <w:sz w:val="24"/>
              <w:szCs w:val="24"/>
            </w:rPr>
          </w:pPr>
          <w:hyperlink w:anchor="_Toc119099057" w:history="1">
            <w:r w:rsidR="002E7E8D" w:rsidRPr="002E7E8D">
              <w:rPr>
                <w:rStyle w:val="Hyperlink"/>
                <w:rFonts w:ascii="Times New Roman" w:eastAsia="Times New Roman" w:hAnsi="Times New Roman" w:cs="Times New Roman"/>
                <w:noProof/>
                <w:color w:val="auto"/>
                <w:sz w:val="24"/>
                <w:szCs w:val="24"/>
              </w:rPr>
              <w:t>What conditions must be met for an omission to constitute a crime?</w:t>
            </w:r>
            <w:r w:rsidR="002E7E8D" w:rsidRPr="002E7E8D">
              <w:rPr>
                <w:rFonts w:ascii="Times New Roman" w:hAnsi="Times New Roman" w:cs="Times New Roman"/>
                <w:noProof/>
                <w:webHidden/>
                <w:sz w:val="24"/>
                <w:szCs w:val="24"/>
              </w:rPr>
              <w:tab/>
            </w:r>
            <w:r w:rsidR="002E7E8D" w:rsidRPr="002E7E8D">
              <w:rPr>
                <w:rFonts w:ascii="Times New Roman" w:hAnsi="Times New Roman" w:cs="Times New Roman"/>
                <w:noProof/>
                <w:webHidden/>
                <w:sz w:val="24"/>
                <w:szCs w:val="24"/>
              </w:rPr>
              <w:fldChar w:fldCharType="begin"/>
            </w:r>
            <w:r w:rsidR="002E7E8D" w:rsidRPr="002E7E8D">
              <w:rPr>
                <w:rFonts w:ascii="Times New Roman" w:hAnsi="Times New Roman" w:cs="Times New Roman"/>
                <w:noProof/>
                <w:webHidden/>
                <w:sz w:val="24"/>
                <w:szCs w:val="24"/>
              </w:rPr>
              <w:instrText xml:space="preserve"> PAGEREF _Toc119099057 \h </w:instrText>
            </w:r>
            <w:r w:rsidR="002E7E8D" w:rsidRPr="002E7E8D">
              <w:rPr>
                <w:rFonts w:ascii="Times New Roman" w:hAnsi="Times New Roman" w:cs="Times New Roman"/>
                <w:noProof/>
                <w:webHidden/>
                <w:sz w:val="24"/>
                <w:szCs w:val="24"/>
              </w:rPr>
            </w:r>
            <w:r w:rsidR="002E7E8D" w:rsidRPr="002E7E8D">
              <w:rPr>
                <w:rFonts w:ascii="Times New Roman" w:hAnsi="Times New Roman" w:cs="Times New Roman"/>
                <w:noProof/>
                <w:webHidden/>
                <w:sz w:val="24"/>
                <w:szCs w:val="24"/>
              </w:rPr>
              <w:fldChar w:fldCharType="separate"/>
            </w:r>
            <w:r w:rsidR="002E7E8D" w:rsidRPr="002E7E8D">
              <w:rPr>
                <w:rFonts w:ascii="Times New Roman" w:hAnsi="Times New Roman" w:cs="Times New Roman"/>
                <w:noProof/>
                <w:webHidden/>
                <w:sz w:val="24"/>
                <w:szCs w:val="24"/>
              </w:rPr>
              <w:t>4</w:t>
            </w:r>
            <w:r w:rsidR="002E7E8D" w:rsidRPr="002E7E8D">
              <w:rPr>
                <w:rFonts w:ascii="Times New Roman" w:hAnsi="Times New Roman" w:cs="Times New Roman"/>
                <w:noProof/>
                <w:webHidden/>
                <w:sz w:val="24"/>
                <w:szCs w:val="24"/>
              </w:rPr>
              <w:fldChar w:fldCharType="end"/>
            </w:r>
          </w:hyperlink>
        </w:p>
        <w:p w14:paraId="63828545" w14:textId="437B6186" w:rsidR="002E7E8D" w:rsidRPr="002E7E8D" w:rsidRDefault="00000000">
          <w:pPr>
            <w:pStyle w:val="TOC2"/>
            <w:tabs>
              <w:tab w:val="right" w:leader="dot" w:pos="9350"/>
            </w:tabs>
            <w:rPr>
              <w:rFonts w:ascii="Times New Roman" w:hAnsi="Times New Roman" w:cs="Times New Roman"/>
              <w:noProof/>
              <w:sz w:val="24"/>
              <w:szCs w:val="24"/>
            </w:rPr>
          </w:pPr>
          <w:hyperlink w:anchor="_Toc119099058" w:history="1">
            <w:r w:rsidR="002E7E8D" w:rsidRPr="002E7E8D">
              <w:rPr>
                <w:rStyle w:val="Hyperlink"/>
                <w:rFonts w:ascii="Times New Roman" w:eastAsia="Times New Roman" w:hAnsi="Times New Roman" w:cs="Times New Roman"/>
                <w:noProof/>
                <w:color w:val="auto"/>
                <w:sz w:val="24"/>
                <w:szCs w:val="24"/>
              </w:rPr>
              <w:t>When might there be a need for legislative action?</w:t>
            </w:r>
            <w:r w:rsidR="002E7E8D" w:rsidRPr="002E7E8D">
              <w:rPr>
                <w:rFonts w:ascii="Times New Roman" w:hAnsi="Times New Roman" w:cs="Times New Roman"/>
                <w:noProof/>
                <w:webHidden/>
                <w:sz w:val="24"/>
                <w:szCs w:val="24"/>
              </w:rPr>
              <w:tab/>
            </w:r>
            <w:r w:rsidR="002E7E8D" w:rsidRPr="002E7E8D">
              <w:rPr>
                <w:rFonts w:ascii="Times New Roman" w:hAnsi="Times New Roman" w:cs="Times New Roman"/>
                <w:noProof/>
                <w:webHidden/>
                <w:sz w:val="24"/>
                <w:szCs w:val="24"/>
              </w:rPr>
              <w:fldChar w:fldCharType="begin"/>
            </w:r>
            <w:r w:rsidR="002E7E8D" w:rsidRPr="002E7E8D">
              <w:rPr>
                <w:rFonts w:ascii="Times New Roman" w:hAnsi="Times New Roman" w:cs="Times New Roman"/>
                <w:noProof/>
                <w:webHidden/>
                <w:sz w:val="24"/>
                <w:szCs w:val="24"/>
              </w:rPr>
              <w:instrText xml:space="preserve"> PAGEREF _Toc119099058 \h </w:instrText>
            </w:r>
            <w:r w:rsidR="002E7E8D" w:rsidRPr="002E7E8D">
              <w:rPr>
                <w:rFonts w:ascii="Times New Roman" w:hAnsi="Times New Roman" w:cs="Times New Roman"/>
                <w:noProof/>
                <w:webHidden/>
                <w:sz w:val="24"/>
                <w:szCs w:val="24"/>
              </w:rPr>
            </w:r>
            <w:r w:rsidR="002E7E8D" w:rsidRPr="002E7E8D">
              <w:rPr>
                <w:rFonts w:ascii="Times New Roman" w:hAnsi="Times New Roman" w:cs="Times New Roman"/>
                <w:noProof/>
                <w:webHidden/>
                <w:sz w:val="24"/>
                <w:szCs w:val="24"/>
              </w:rPr>
              <w:fldChar w:fldCharType="separate"/>
            </w:r>
            <w:r w:rsidR="002E7E8D" w:rsidRPr="002E7E8D">
              <w:rPr>
                <w:rFonts w:ascii="Times New Roman" w:hAnsi="Times New Roman" w:cs="Times New Roman"/>
                <w:noProof/>
                <w:webHidden/>
                <w:sz w:val="24"/>
                <w:szCs w:val="24"/>
              </w:rPr>
              <w:t>4</w:t>
            </w:r>
            <w:r w:rsidR="002E7E8D" w:rsidRPr="002E7E8D">
              <w:rPr>
                <w:rFonts w:ascii="Times New Roman" w:hAnsi="Times New Roman" w:cs="Times New Roman"/>
                <w:noProof/>
                <w:webHidden/>
                <w:sz w:val="24"/>
                <w:szCs w:val="24"/>
              </w:rPr>
              <w:fldChar w:fldCharType="end"/>
            </w:r>
          </w:hyperlink>
        </w:p>
        <w:p w14:paraId="213F83DB" w14:textId="276C226B" w:rsidR="002E7E8D" w:rsidRPr="002E7E8D" w:rsidRDefault="00000000">
          <w:pPr>
            <w:pStyle w:val="TOC2"/>
            <w:tabs>
              <w:tab w:val="right" w:leader="dot" w:pos="9350"/>
            </w:tabs>
            <w:rPr>
              <w:rFonts w:ascii="Times New Roman" w:hAnsi="Times New Roman" w:cs="Times New Roman"/>
              <w:noProof/>
              <w:sz w:val="24"/>
              <w:szCs w:val="24"/>
            </w:rPr>
          </w:pPr>
          <w:hyperlink w:anchor="_Toc119099059" w:history="1">
            <w:r w:rsidR="002E7E8D" w:rsidRPr="002E7E8D">
              <w:rPr>
                <w:rStyle w:val="Hyperlink"/>
                <w:rFonts w:ascii="Times New Roman" w:eastAsia="Times New Roman" w:hAnsi="Times New Roman" w:cs="Times New Roman"/>
                <w:noProof/>
                <w:color w:val="auto"/>
                <w:sz w:val="24"/>
                <w:szCs w:val="24"/>
              </w:rPr>
              <w:t>Contractual duty</w:t>
            </w:r>
            <w:r w:rsidR="002E7E8D" w:rsidRPr="002E7E8D">
              <w:rPr>
                <w:rFonts w:ascii="Times New Roman" w:hAnsi="Times New Roman" w:cs="Times New Roman"/>
                <w:noProof/>
                <w:webHidden/>
                <w:sz w:val="24"/>
                <w:szCs w:val="24"/>
              </w:rPr>
              <w:tab/>
            </w:r>
            <w:r w:rsidR="002E7E8D" w:rsidRPr="002E7E8D">
              <w:rPr>
                <w:rFonts w:ascii="Times New Roman" w:hAnsi="Times New Roman" w:cs="Times New Roman"/>
                <w:noProof/>
                <w:webHidden/>
                <w:sz w:val="24"/>
                <w:szCs w:val="24"/>
              </w:rPr>
              <w:fldChar w:fldCharType="begin"/>
            </w:r>
            <w:r w:rsidR="002E7E8D" w:rsidRPr="002E7E8D">
              <w:rPr>
                <w:rFonts w:ascii="Times New Roman" w:hAnsi="Times New Roman" w:cs="Times New Roman"/>
                <w:noProof/>
                <w:webHidden/>
                <w:sz w:val="24"/>
                <w:szCs w:val="24"/>
              </w:rPr>
              <w:instrText xml:space="preserve"> PAGEREF _Toc119099059 \h </w:instrText>
            </w:r>
            <w:r w:rsidR="002E7E8D" w:rsidRPr="002E7E8D">
              <w:rPr>
                <w:rFonts w:ascii="Times New Roman" w:hAnsi="Times New Roman" w:cs="Times New Roman"/>
                <w:noProof/>
                <w:webHidden/>
                <w:sz w:val="24"/>
                <w:szCs w:val="24"/>
              </w:rPr>
            </w:r>
            <w:r w:rsidR="002E7E8D" w:rsidRPr="002E7E8D">
              <w:rPr>
                <w:rFonts w:ascii="Times New Roman" w:hAnsi="Times New Roman" w:cs="Times New Roman"/>
                <w:noProof/>
                <w:webHidden/>
                <w:sz w:val="24"/>
                <w:szCs w:val="24"/>
              </w:rPr>
              <w:fldChar w:fldCharType="separate"/>
            </w:r>
            <w:r w:rsidR="002E7E8D" w:rsidRPr="002E7E8D">
              <w:rPr>
                <w:rFonts w:ascii="Times New Roman" w:hAnsi="Times New Roman" w:cs="Times New Roman"/>
                <w:noProof/>
                <w:webHidden/>
                <w:sz w:val="24"/>
                <w:szCs w:val="24"/>
              </w:rPr>
              <w:t>5</w:t>
            </w:r>
            <w:r w:rsidR="002E7E8D" w:rsidRPr="002E7E8D">
              <w:rPr>
                <w:rFonts w:ascii="Times New Roman" w:hAnsi="Times New Roman" w:cs="Times New Roman"/>
                <w:noProof/>
                <w:webHidden/>
                <w:sz w:val="24"/>
                <w:szCs w:val="24"/>
              </w:rPr>
              <w:fldChar w:fldCharType="end"/>
            </w:r>
          </w:hyperlink>
        </w:p>
        <w:p w14:paraId="1CB22F98" w14:textId="3B38D5DD" w:rsidR="002E7E8D" w:rsidRPr="002E7E8D" w:rsidRDefault="00000000">
          <w:pPr>
            <w:pStyle w:val="TOC2"/>
            <w:tabs>
              <w:tab w:val="right" w:leader="dot" w:pos="9350"/>
            </w:tabs>
            <w:rPr>
              <w:rFonts w:ascii="Times New Roman" w:hAnsi="Times New Roman" w:cs="Times New Roman"/>
              <w:noProof/>
              <w:sz w:val="24"/>
              <w:szCs w:val="24"/>
            </w:rPr>
          </w:pPr>
          <w:hyperlink w:anchor="_Toc119099060" w:history="1">
            <w:r w:rsidR="002E7E8D" w:rsidRPr="002E7E8D">
              <w:rPr>
                <w:rStyle w:val="Hyperlink"/>
                <w:rFonts w:ascii="Times New Roman" w:eastAsia="Times New Roman" w:hAnsi="Times New Roman" w:cs="Times New Roman"/>
                <w:noProof/>
                <w:color w:val="auto"/>
                <w:sz w:val="24"/>
                <w:szCs w:val="24"/>
                <w:lang w:val="en-GB"/>
              </w:rPr>
              <w:t>When might a common law duty to act arise?</w:t>
            </w:r>
            <w:r w:rsidR="002E7E8D" w:rsidRPr="002E7E8D">
              <w:rPr>
                <w:rFonts w:ascii="Times New Roman" w:hAnsi="Times New Roman" w:cs="Times New Roman"/>
                <w:noProof/>
                <w:webHidden/>
                <w:sz w:val="24"/>
                <w:szCs w:val="24"/>
              </w:rPr>
              <w:tab/>
            </w:r>
            <w:r w:rsidR="002E7E8D" w:rsidRPr="002E7E8D">
              <w:rPr>
                <w:rFonts w:ascii="Times New Roman" w:hAnsi="Times New Roman" w:cs="Times New Roman"/>
                <w:noProof/>
                <w:webHidden/>
                <w:sz w:val="24"/>
                <w:szCs w:val="24"/>
              </w:rPr>
              <w:fldChar w:fldCharType="begin"/>
            </w:r>
            <w:r w:rsidR="002E7E8D" w:rsidRPr="002E7E8D">
              <w:rPr>
                <w:rFonts w:ascii="Times New Roman" w:hAnsi="Times New Roman" w:cs="Times New Roman"/>
                <w:noProof/>
                <w:webHidden/>
                <w:sz w:val="24"/>
                <w:szCs w:val="24"/>
              </w:rPr>
              <w:instrText xml:space="preserve"> PAGEREF _Toc119099060 \h </w:instrText>
            </w:r>
            <w:r w:rsidR="002E7E8D" w:rsidRPr="002E7E8D">
              <w:rPr>
                <w:rFonts w:ascii="Times New Roman" w:hAnsi="Times New Roman" w:cs="Times New Roman"/>
                <w:noProof/>
                <w:webHidden/>
                <w:sz w:val="24"/>
                <w:szCs w:val="24"/>
              </w:rPr>
            </w:r>
            <w:r w:rsidR="002E7E8D" w:rsidRPr="002E7E8D">
              <w:rPr>
                <w:rFonts w:ascii="Times New Roman" w:hAnsi="Times New Roman" w:cs="Times New Roman"/>
                <w:noProof/>
                <w:webHidden/>
                <w:sz w:val="24"/>
                <w:szCs w:val="24"/>
              </w:rPr>
              <w:fldChar w:fldCharType="separate"/>
            </w:r>
            <w:r w:rsidR="002E7E8D" w:rsidRPr="002E7E8D">
              <w:rPr>
                <w:rFonts w:ascii="Times New Roman" w:hAnsi="Times New Roman" w:cs="Times New Roman"/>
                <w:noProof/>
                <w:webHidden/>
                <w:sz w:val="24"/>
                <w:szCs w:val="24"/>
              </w:rPr>
              <w:t>5</w:t>
            </w:r>
            <w:r w:rsidR="002E7E8D" w:rsidRPr="002E7E8D">
              <w:rPr>
                <w:rFonts w:ascii="Times New Roman" w:hAnsi="Times New Roman" w:cs="Times New Roman"/>
                <w:noProof/>
                <w:webHidden/>
                <w:sz w:val="24"/>
                <w:szCs w:val="24"/>
              </w:rPr>
              <w:fldChar w:fldCharType="end"/>
            </w:r>
          </w:hyperlink>
        </w:p>
        <w:p w14:paraId="7AD8952F" w14:textId="4FCEC1D8" w:rsidR="002E7E8D" w:rsidRPr="002E7E8D" w:rsidRDefault="00000000">
          <w:pPr>
            <w:pStyle w:val="TOC2"/>
            <w:tabs>
              <w:tab w:val="right" w:leader="dot" w:pos="9350"/>
            </w:tabs>
            <w:rPr>
              <w:rFonts w:ascii="Times New Roman" w:hAnsi="Times New Roman" w:cs="Times New Roman"/>
              <w:noProof/>
              <w:sz w:val="24"/>
              <w:szCs w:val="24"/>
            </w:rPr>
          </w:pPr>
          <w:hyperlink w:anchor="_Toc119099061" w:history="1">
            <w:r w:rsidR="002E7E8D" w:rsidRPr="002E7E8D">
              <w:rPr>
                <w:rStyle w:val="Hyperlink"/>
                <w:rFonts w:ascii="Times New Roman" w:eastAsia="Times New Roman" w:hAnsi="Times New Roman" w:cs="Times New Roman"/>
                <w:noProof/>
                <w:color w:val="auto"/>
                <w:sz w:val="24"/>
                <w:szCs w:val="24"/>
              </w:rPr>
              <w:t>Should there be a universal obligation to act?</w:t>
            </w:r>
            <w:r w:rsidR="002E7E8D" w:rsidRPr="002E7E8D">
              <w:rPr>
                <w:rFonts w:ascii="Times New Roman" w:hAnsi="Times New Roman" w:cs="Times New Roman"/>
                <w:noProof/>
                <w:webHidden/>
                <w:sz w:val="24"/>
                <w:szCs w:val="24"/>
              </w:rPr>
              <w:tab/>
            </w:r>
            <w:r w:rsidR="002E7E8D" w:rsidRPr="002E7E8D">
              <w:rPr>
                <w:rFonts w:ascii="Times New Roman" w:hAnsi="Times New Roman" w:cs="Times New Roman"/>
                <w:noProof/>
                <w:webHidden/>
                <w:sz w:val="24"/>
                <w:szCs w:val="24"/>
              </w:rPr>
              <w:fldChar w:fldCharType="begin"/>
            </w:r>
            <w:r w:rsidR="002E7E8D" w:rsidRPr="002E7E8D">
              <w:rPr>
                <w:rFonts w:ascii="Times New Roman" w:hAnsi="Times New Roman" w:cs="Times New Roman"/>
                <w:noProof/>
                <w:webHidden/>
                <w:sz w:val="24"/>
                <w:szCs w:val="24"/>
              </w:rPr>
              <w:instrText xml:space="preserve"> PAGEREF _Toc119099061 \h </w:instrText>
            </w:r>
            <w:r w:rsidR="002E7E8D" w:rsidRPr="002E7E8D">
              <w:rPr>
                <w:rFonts w:ascii="Times New Roman" w:hAnsi="Times New Roman" w:cs="Times New Roman"/>
                <w:noProof/>
                <w:webHidden/>
                <w:sz w:val="24"/>
                <w:szCs w:val="24"/>
              </w:rPr>
            </w:r>
            <w:r w:rsidR="002E7E8D" w:rsidRPr="002E7E8D">
              <w:rPr>
                <w:rFonts w:ascii="Times New Roman" w:hAnsi="Times New Roman" w:cs="Times New Roman"/>
                <w:noProof/>
                <w:webHidden/>
                <w:sz w:val="24"/>
                <w:szCs w:val="24"/>
              </w:rPr>
              <w:fldChar w:fldCharType="separate"/>
            </w:r>
            <w:r w:rsidR="002E7E8D" w:rsidRPr="002E7E8D">
              <w:rPr>
                <w:rFonts w:ascii="Times New Roman" w:hAnsi="Times New Roman" w:cs="Times New Roman"/>
                <w:noProof/>
                <w:webHidden/>
                <w:sz w:val="24"/>
                <w:szCs w:val="24"/>
              </w:rPr>
              <w:t>5</w:t>
            </w:r>
            <w:r w:rsidR="002E7E8D" w:rsidRPr="002E7E8D">
              <w:rPr>
                <w:rFonts w:ascii="Times New Roman" w:hAnsi="Times New Roman" w:cs="Times New Roman"/>
                <w:noProof/>
                <w:webHidden/>
                <w:sz w:val="24"/>
                <w:szCs w:val="24"/>
              </w:rPr>
              <w:fldChar w:fldCharType="end"/>
            </w:r>
          </w:hyperlink>
        </w:p>
        <w:p w14:paraId="61E02A67" w14:textId="5EE0E428" w:rsidR="002E7E8D" w:rsidRPr="002E7E8D" w:rsidRDefault="00000000">
          <w:pPr>
            <w:pStyle w:val="TOC1"/>
            <w:tabs>
              <w:tab w:val="right" w:leader="dot" w:pos="9350"/>
            </w:tabs>
            <w:rPr>
              <w:rFonts w:ascii="Times New Roman" w:hAnsi="Times New Roman" w:cs="Times New Roman"/>
              <w:noProof/>
              <w:sz w:val="24"/>
              <w:szCs w:val="24"/>
            </w:rPr>
          </w:pPr>
          <w:hyperlink w:anchor="_Toc119099062" w:history="1">
            <w:r w:rsidR="002E7E8D" w:rsidRPr="002E7E8D">
              <w:rPr>
                <w:rStyle w:val="Hyperlink"/>
                <w:rFonts w:ascii="Times New Roman" w:eastAsia="Times New Roman" w:hAnsi="Times New Roman" w:cs="Times New Roman"/>
                <w:noProof/>
                <w:color w:val="auto"/>
                <w:sz w:val="24"/>
                <w:szCs w:val="24"/>
              </w:rPr>
              <w:t>References</w:t>
            </w:r>
            <w:r w:rsidR="002E7E8D" w:rsidRPr="002E7E8D">
              <w:rPr>
                <w:rFonts w:ascii="Times New Roman" w:hAnsi="Times New Roman" w:cs="Times New Roman"/>
                <w:noProof/>
                <w:webHidden/>
                <w:sz w:val="24"/>
                <w:szCs w:val="24"/>
              </w:rPr>
              <w:tab/>
            </w:r>
            <w:r w:rsidR="002E7E8D" w:rsidRPr="002E7E8D">
              <w:rPr>
                <w:rFonts w:ascii="Times New Roman" w:hAnsi="Times New Roman" w:cs="Times New Roman"/>
                <w:noProof/>
                <w:webHidden/>
                <w:sz w:val="24"/>
                <w:szCs w:val="24"/>
              </w:rPr>
              <w:fldChar w:fldCharType="begin"/>
            </w:r>
            <w:r w:rsidR="002E7E8D" w:rsidRPr="002E7E8D">
              <w:rPr>
                <w:rFonts w:ascii="Times New Roman" w:hAnsi="Times New Roman" w:cs="Times New Roman"/>
                <w:noProof/>
                <w:webHidden/>
                <w:sz w:val="24"/>
                <w:szCs w:val="24"/>
              </w:rPr>
              <w:instrText xml:space="preserve"> PAGEREF _Toc119099062 \h </w:instrText>
            </w:r>
            <w:r w:rsidR="002E7E8D" w:rsidRPr="002E7E8D">
              <w:rPr>
                <w:rFonts w:ascii="Times New Roman" w:hAnsi="Times New Roman" w:cs="Times New Roman"/>
                <w:noProof/>
                <w:webHidden/>
                <w:sz w:val="24"/>
                <w:szCs w:val="24"/>
              </w:rPr>
            </w:r>
            <w:r w:rsidR="002E7E8D" w:rsidRPr="002E7E8D">
              <w:rPr>
                <w:rFonts w:ascii="Times New Roman" w:hAnsi="Times New Roman" w:cs="Times New Roman"/>
                <w:noProof/>
                <w:webHidden/>
                <w:sz w:val="24"/>
                <w:szCs w:val="24"/>
              </w:rPr>
              <w:fldChar w:fldCharType="separate"/>
            </w:r>
            <w:r w:rsidR="002E7E8D" w:rsidRPr="002E7E8D">
              <w:rPr>
                <w:rFonts w:ascii="Times New Roman" w:hAnsi="Times New Roman" w:cs="Times New Roman"/>
                <w:noProof/>
                <w:webHidden/>
                <w:sz w:val="24"/>
                <w:szCs w:val="24"/>
              </w:rPr>
              <w:t>7</w:t>
            </w:r>
            <w:r w:rsidR="002E7E8D" w:rsidRPr="002E7E8D">
              <w:rPr>
                <w:rFonts w:ascii="Times New Roman" w:hAnsi="Times New Roman" w:cs="Times New Roman"/>
                <w:noProof/>
                <w:webHidden/>
                <w:sz w:val="24"/>
                <w:szCs w:val="24"/>
              </w:rPr>
              <w:fldChar w:fldCharType="end"/>
            </w:r>
          </w:hyperlink>
        </w:p>
        <w:p w14:paraId="6FC794D8" w14:textId="5EA2B992" w:rsidR="002E7E8D" w:rsidRPr="002E7E8D" w:rsidRDefault="00000000">
          <w:pPr>
            <w:pStyle w:val="TOC1"/>
            <w:tabs>
              <w:tab w:val="right" w:leader="dot" w:pos="9350"/>
            </w:tabs>
            <w:rPr>
              <w:rFonts w:ascii="Times New Roman" w:hAnsi="Times New Roman" w:cs="Times New Roman"/>
              <w:noProof/>
              <w:sz w:val="24"/>
              <w:szCs w:val="24"/>
            </w:rPr>
          </w:pPr>
          <w:hyperlink w:anchor="_Toc119099063" w:history="1">
            <w:r w:rsidR="002E7E8D" w:rsidRPr="002E7E8D">
              <w:rPr>
                <w:rStyle w:val="Hyperlink"/>
                <w:rFonts w:ascii="Times New Roman" w:eastAsia="Times New Roman" w:hAnsi="Times New Roman" w:cs="Times New Roman"/>
                <w:noProof/>
                <w:color w:val="auto"/>
                <w:sz w:val="24"/>
                <w:szCs w:val="24"/>
              </w:rPr>
              <w:t>Appendix: Case files</w:t>
            </w:r>
            <w:r w:rsidR="002E7E8D" w:rsidRPr="002E7E8D">
              <w:rPr>
                <w:rFonts w:ascii="Times New Roman" w:hAnsi="Times New Roman" w:cs="Times New Roman"/>
                <w:noProof/>
                <w:webHidden/>
                <w:sz w:val="24"/>
                <w:szCs w:val="24"/>
              </w:rPr>
              <w:tab/>
            </w:r>
            <w:r w:rsidR="002E7E8D" w:rsidRPr="002E7E8D">
              <w:rPr>
                <w:rFonts w:ascii="Times New Roman" w:hAnsi="Times New Roman" w:cs="Times New Roman"/>
                <w:noProof/>
                <w:webHidden/>
                <w:sz w:val="24"/>
                <w:szCs w:val="24"/>
              </w:rPr>
              <w:fldChar w:fldCharType="begin"/>
            </w:r>
            <w:r w:rsidR="002E7E8D" w:rsidRPr="002E7E8D">
              <w:rPr>
                <w:rFonts w:ascii="Times New Roman" w:hAnsi="Times New Roman" w:cs="Times New Roman"/>
                <w:noProof/>
                <w:webHidden/>
                <w:sz w:val="24"/>
                <w:szCs w:val="24"/>
              </w:rPr>
              <w:instrText xml:space="preserve"> PAGEREF _Toc119099063 \h </w:instrText>
            </w:r>
            <w:r w:rsidR="002E7E8D" w:rsidRPr="002E7E8D">
              <w:rPr>
                <w:rFonts w:ascii="Times New Roman" w:hAnsi="Times New Roman" w:cs="Times New Roman"/>
                <w:noProof/>
                <w:webHidden/>
                <w:sz w:val="24"/>
                <w:szCs w:val="24"/>
              </w:rPr>
            </w:r>
            <w:r w:rsidR="002E7E8D" w:rsidRPr="002E7E8D">
              <w:rPr>
                <w:rFonts w:ascii="Times New Roman" w:hAnsi="Times New Roman" w:cs="Times New Roman"/>
                <w:noProof/>
                <w:webHidden/>
                <w:sz w:val="24"/>
                <w:szCs w:val="24"/>
              </w:rPr>
              <w:fldChar w:fldCharType="separate"/>
            </w:r>
            <w:r w:rsidR="002E7E8D" w:rsidRPr="002E7E8D">
              <w:rPr>
                <w:rFonts w:ascii="Times New Roman" w:hAnsi="Times New Roman" w:cs="Times New Roman"/>
                <w:noProof/>
                <w:webHidden/>
                <w:sz w:val="24"/>
                <w:szCs w:val="24"/>
              </w:rPr>
              <w:t>7</w:t>
            </w:r>
            <w:r w:rsidR="002E7E8D" w:rsidRPr="002E7E8D">
              <w:rPr>
                <w:rFonts w:ascii="Times New Roman" w:hAnsi="Times New Roman" w:cs="Times New Roman"/>
                <w:noProof/>
                <w:webHidden/>
                <w:sz w:val="24"/>
                <w:szCs w:val="24"/>
              </w:rPr>
              <w:fldChar w:fldCharType="end"/>
            </w:r>
          </w:hyperlink>
        </w:p>
        <w:p w14:paraId="1304E75A" w14:textId="23B5FD4B" w:rsidR="002E7E8D" w:rsidRDefault="002E7E8D">
          <w:r w:rsidRPr="002E7E8D">
            <w:rPr>
              <w:rFonts w:ascii="Times New Roman" w:hAnsi="Times New Roman" w:cs="Times New Roman"/>
              <w:noProof/>
              <w:sz w:val="24"/>
              <w:szCs w:val="24"/>
            </w:rPr>
            <w:fldChar w:fldCharType="end"/>
          </w:r>
        </w:p>
      </w:sdtContent>
    </w:sdt>
    <w:p w14:paraId="26DCDE62" w14:textId="77777777" w:rsidR="002E7E8D" w:rsidRDefault="002E7E8D">
      <w:pPr>
        <w:rPr>
          <w:rFonts w:ascii="Times New Roman" w:eastAsia="Arial" w:hAnsi="Times New Roman" w:cs="Times New Roman"/>
          <w:b/>
          <w:bCs/>
          <w:sz w:val="24"/>
          <w:szCs w:val="24"/>
          <w:lang w:val="en-GB"/>
        </w:rPr>
      </w:pPr>
      <w:r>
        <w:rPr>
          <w:rFonts w:ascii="Times New Roman" w:eastAsia="Arial" w:hAnsi="Times New Roman" w:cs="Times New Roman"/>
          <w:b/>
          <w:bCs/>
          <w:sz w:val="24"/>
          <w:szCs w:val="24"/>
          <w:lang w:val="en-GB"/>
        </w:rPr>
        <w:br w:type="page"/>
      </w:r>
    </w:p>
    <w:p w14:paraId="1181B334" w14:textId="3D48A489" w:rsidR="7CA9C59D" w:rsidRPr="00ED17CB" w:rsidRDefault="7CA9C59D" w:rsidP="00ED17CB">
      <w:pPr>
        <w:pStyle w:val="Heading1"/>
        <w:spacing w:before="0" w:line="240" w:lineRule="auto"/>
        <w:rPr>
          <w:rFonts w:ascii="Times New Roman" w:eastAsia="Arial" w:hAnsi="Times New Roman" w:cs="Times New Roman"/>
          <w:b/>
          <w:bCs/>
          <w:color w:val="auto"/>
          <w:sz w:val="24"/>
          <w:szCs w:val="24"/>
          <w:lang w:val="en-GB"/>
        </w:rPr>
      </w:pPr>
      <w:bookmarkStart w:id="0" w:name="_Toc119099053"/>
      <w:r w:rsidRPr="00ED17CB">
        <w:rPr>
          <w:rFonts w:ascii="Times New Roman" w:eastAsia="Arial" w:hAnsi="Times New Roman" w:cs="Times New Roman"/>
          <w:b/>
          <w:bCs/>
          <w:color w:val="auto"/>
          <w:sz w:val="24"/>
          <w:szCs w:val="24"/>
          <w:lang w:val="en-GB"/>
        </w:rPr>
        <w:lastRenderedPageBreak/>
        <w:t>Discuss when criminal liability will be upheld for failing to act</w:t>
      </w:r>
      <w:bookmarkEnd w:id="0"/>
    </w:p>
    <w:p w14:paraId="7A41B7EA" w14:textId="55F72C4B" w:rsidR="00ED17CB" w:rsidRPr="00ED17CB" w:rsidRDefault="00ED17CB" w:rsidP="00ED17CB">
      <w:pPr>
        <w:pStyle w:val="Heading2"/>
        <w:rPr>
          <w:rFonts w:ascii="Times New Roman" w:hAnsi="Times New Roman" w:cs="Times New Roman"/>
          <w:b/>
          <w:bCs/>
          <w:color w:val="auto"/>
          <w:sz w:val="24"/>
          <w:szCs w:val="24"/>
          <w:lang w:val="en-GB"/>
        </w:rPr>
      </w:pPr>
      <w:bookmarkStart w:id="1" w:name="_Toc119099054"/>
      <w:r w:rsidRPr="00ED17CB">
        <w:rPr>
          <w:rFonts w:ascii="Times New Roman" w:hAnsi="Times New Roman" w:cs="Times New Roman"/>
          <w:b/>
          <w:bCs/>
          <w:color w:val="auto"/>
          <w:sz w:val="24"/>
          <w:szCs w:val="24"/>
          <w:lang w:val="en-GB"/>
        </w:rPr>
        <w:t>Introduction</w:t>
      </w:r>
      <w:bookmarkEnd w:id="1"/>
    </w:p>
    <w:p w14:paraId="142A4B27" w14:textId="322A4D25" w:rsidR="7CA9C59D" w:rsidRPr="00ED17CB" w:rsidRDefault="00ED17CB" w:rsidP="00ED17CB">
      <w:pPr>
        <w:spacing w:line="360" w:lineRule="auto"/>
        <w:jc w:val="both"/>
        <w:rPr>
          <w:rFonts w:ascii="Times New Roman" w:eastAsia="Times New Roman" w:hAnsi="Times New Roman" w:cs="Times New Roman"/>
          <w:sz w:val="24"/>
          <w:szCs w:val="24"/>
        </w:rPr>
      </w:pPr>
      <w:r w:rsidRPr="00ED17CB">
        <w:rPr>
          <w:rFonts w:ascii="Times New Roman" w:eastAsia="Times New Roman" w:hAnsi="Times New Roman" w:cs="Times New Roman"/>
          <w:sz w:val="24"/>
          <w:szCs w:val="24"/>
        </w:rPr>
        <w:t xml:space="preserve">Contrary to civil law, </w:t>
      </w:r>
      <w:bookmarkStart w:id="2" w:name="_Int_JAKMftnZ"/>
      <w:r w:rsidRPr="00ED17CB">
        <w:rPr>
          <w:rFonts w:ascii="Times New Roman" w:eastAsia="Times New Roman" w:hAnsi="Times New Roman" w:cs="Times New Roman"/>
          <w:sz w:val="24"/>
          <w:szCs w:val="24"/>
        </w:rPr>
        <w:t>criminal</w:t>
      </w:r>
      <w:bookmarkEnd w:id="2"/>
      <w:r w:rsidRPr="00ED17CB">
        <w:rPr>
          <w:rFonts w:ascii="Times New Roman" w:eastAsia="Times New Roman" w:hAnsi="Times New Roman" w:cs="Times New Roman"/>
          <w:sz w:val="24"/>
          <w:szCs w:val="24"/>
        </w:rPr>
        <w:t xml:space="preserve"> law is a body of legislation that addresses crimes and how people who commit them should be punished. Thus, when two parties in a civil dispute disagree on their rights, it is up to the government to decide whether to prosecute someone for an act or an omission in a criminal case. If an activity meets all the requirements for an infraction, it is a crime. The elements of the offense are outlined in the statute that makes them. The three primary components of every crime are the deed or action, the person's state of mind </w:t>
      </w:r>
      <w:bookmarkStart w:id="3" w:name="_Int_Mcc18Z1w"/>
      <w:r w:rsidRPr="00ED17CB">
        <w:rPr>
          <w:rFonts w:ascii="Times New Roman" w:eastAsia="Times New Roman" w:hAnsi="Times New Roman" w:cs="Times New Roman"/>
          <w:sz w:val="24"/>
          <w:szCs w:val="24"/>
        </w:rPr>
        <w:t>now</w:t>
      </w:r>
      <w:bookmarkEnd w:id="3"/>
      <w:r w:rsidRPr="00ED17CB">
        <w:rPr>
          <w:rFonts w:ascii="Times New Roman" w:eastAsia="Times New Roman" w:hAnsi="Times New Roman" w:cs="Times New Roman"/>
          <w:sz w:val="24"/>
          <w:szCs w:val="24"/>
        </w:rPr>
        <w:t xml:space="preserve"> of the deed, and the act's cause and consequence (Fletcher, 1998).</w:t>
      </w:r>
    </w:p>
    <w:p w14:paraId="1BDE4E19" w14:textId="44410B43" w:rsidR="00ED17CB" w:rsidRPr="00ED17CB" w:rsidRDefault="00ED17CB" w:rsidP="00ED17CB">
      <w:pPr>
        <w:pStyle w:val="Heading2"/>
        <w:rPr>
          <w:rFonts w:ascii="Times New Roman" w:hAnsi="Times New Roman" w:cs="Times New Roman"/>
          <w:b/>
          <w:bCs/>
          <w:color w:val="auto"/>
          <w:sz w:val="24"/>
          <w:szCs w:val="24"/>
        </w:rPr>
      </w:pPr>
      <w:bookmarkStart w:id="4" w:name="_Toc119099055"/>
      <w:r w:rsidRPr="00ED17CB">
        <w:rPr>
          <w:rFonts w:ascii="Times New Roman" w:hAnsi="Times New Roman" w:cs="Times New Roman"/>
          <w:b/>
          <w:bCs/>
          <w:color w:val="auto"/>
          <w:sz w:val="24"/>
          <w:szCs w:val="24"/>
        </w:rPr>
        <w:t>Element of crime does failure to act relate to</w:t>
      </w:r>
      <w:bookmarkEnd w:id="4"/>
    </w:p>
    <w:p w14:paraId="299B2B51" w14:textId="77777777" w:rsidR="00ED17CB" w:rsidRPr="00ED17CB" w:rsidRDefault="00ED17CB" w:rsidP="00ED17CB">
      <w:pPr>
        <w:spacing w:line="360" w:lineRule="auto"/>
        <w:jc w:val="both"/>
        <w:rPr>
          <w:rFonts w:ascii="Times New Roman" w:eastAsia="Times New Roman" w:hAnsi="Times New Roman" w:cs="Times New Roman"/>
          <w:sz w:val="24"/>
          <w:szCs w:val="24"/>
        </w:rPr>
      </w:pPr>
      <w:r w:rsidRPr="00ED17CB">
        <w:rPr>
          <w:rFonts w:ascii="Times New Roman" w:eastAsia="Times New Roman" w:hAnsi="Times New Roman" w:cs="Times New Roman"/>
          <w:sz w:val="24"/>
          <w:szCs w:val="24"/>
        </w:rPr>
        <w:t xml:space="preserve">This type of crime can be </w:t>
      </w:r>
      <w:bookmarkStart w:id="5" w:name="_Int_qztRv5Bk"/>
      <w:r w:rsidRPr="00ED17CB">
        <w:rPr>
          <w:rFonts w:ascii="Times New Roman" w:eastAsia="Times New Roman" w:hAnsi="Times New Roman" w:cs="Times New Roman"/>
          <w:sz w:val="24"/>
          <w:szCs w:val="24"/>
        </w:rPr>
        <w:t>described</w:t>
      </w:r>
      <w:bookmarkEnd w:id="5"/>
      <w:r w:rsidRPr="00ED17CB">
        <w:rPr>
          <w:rFonts w:ascii="Times New Roman" w:eastAsia="Times New Roman" w:hAnsi="Times New Roman" w:cs="Times New Roman"/>
          <w:sz w:val="24"/>
          <w:szCs w:val="24"/>
        </w:rPr>
        <w:t xml:space="preserve"> as </w:t>
      </w:r>
      <w:bookmarkStart w:id="6" w:name="_Int_LLaPL7cM"/>
      <w:r w:rsidRPr="00ED17CB">
        <w:rPr>
          <w:rFonts w:ascii="Times New Roman" w:eastAsia="Times New Roman" w:hAnsi="Times New Roman" w:cs="Times New Roman"/>
          <w:sz w:val="24"/>
          <w:szCs w:val="24"/>
        </w:rPr>
        <w:t>an omission</w:t>
      </w:r>
      <w:bookmarkEnd w:id="6"/>
      <w:r w:rsidRPr="00ED17CB">
        <w:rPr>
          <w:rFonts w:ascii="Times New Roman" w:eastAsia="Times New Roman" w:hAnsi="Times New Roman" w:cs="Times New Roman"/>
          <w:sz w:val="24"/>
          <w:szCs w:val="24"/>
        </w:rPr>
        <w:t xml:space="preserve">. Failure to act occurs when something or someone has a duty to do but </w:t>
      </w:r>
      <w:bookmarkStart w:id="7" w:name="_Int_UFjSLkzh"/>
      <w:r w:rsidRPr="00ED17CB">
        <w:rPr>
          <w:rFonts w:ascii="Times New Roman" w:eastAsia="Times New Roman" w:hAnsi="Times New Roman" w:cs="Times New Roman"/>
          <w:sz w:val="24"/>
          <w:szCs w:val="24"/>
        </w:rPr>
        <w:t>does not</w:t>
      </w:r>
      <w:bookmarkEnd w:id="7"/>
      <w:r w:rsidRPr="00ED17CB">
        <w:rPr>
          <w:rFonts w:ascii="Times New Roman" w:eastAsia="Times New Roman" w:hAnsi="Times New Roman" w:cs="Times New Roman"/>
          <w:sz w:val="24"/>
          <w:szCs w:val="24"/>
        </w:rPr>
        <w:t>. Moral duties, which are not protected by the law, and legal duties, or behaving in line with the law, are the two main types of obligations that people owe to one another. Mediating disputes and reporting a child or animal trapped in a hot automobile are examples of moral obligations that are regarded as proper civic activity. This is referred to as a "common law responsibility" frequently. A legal omission is the failure to act, and positive behavior frequently has different legal repercussions than negative behavior (Robinson, 2019).</w:t>
      </w:r>
    </w:p>
    <w:p w14:paraId="0E59E462" w14:textId="7B647A14" w:rsidR="00ED17CB" w:rsidRPr="00ED17CB" w:rsidRDefault="00ED17CB" w:rsidP="00ED17CB">
      <w:pPr>
        <w:spacing w:line="360" w:lineRule="auto"/>
        <w:jc w:val="both"/>
        <w:rPr>
          <w:rFonts w:ascii="Times New Roman" w:eastAsia="Times New Roman" w:hAnsi="Times New Roman" w:cs="Times New Roman"/>
          <w:sz w:val="24"/>
          <w:szCs w:val="24"/>
        </w:rPr>
      </w:pPr>
      <w:r w:rsidRPr="00ED17CB">
        <w:rPr>
          <w:rFonts w:ascii="Times New Roman" w:eastAsia="Times New Roman" w:hAnsi="Times New Roman" w:cs="Times New Roman"/>
          <w:sz w:val="24"/>
          <w:szCs w:val="24"/>
        </w:rPr>
        <w:t>Crimes by omission</w:t>
      </w:r>
      <w:bookmarkStart w:id="8" w:name="_Int_C13Ltmn9"/>
      <w:r w:rsidRPr="00ED17CB">
        <w:rPr>
          <w:rFonts w:ascii="Times New Roman" w:eastAsia="Times New Roman" w:hAnsi="Times New Roman" w:cs="Times New Roman"/>
          <w:sz w:val="24"/>
          <w:szCs w:val="24"/>
        </w:rPr>
        <w:t xml:space="preserve"> are</w:t>
      </w:r>
      <w:bookmarkEnd w:id="8"/>
      <w:r w:rsidRPr="00ED17CB">
        <w:rPr>
          <w:rFonts w:ascii="Times New Roman" w:eastAsia="Times New Roman" w:hAnsi="Times New Roman" w:cs="Times New Roman"/>
          <w:sz w:val="24"/>
          <w:szCs w:val="24"/>
        </w:rPr>
        <w:t xml:space="preserve"> useful for corporate regulation. Since there will be many circumstances </w:t>
      </w:r>
      <w:bookmarkStart w:id="9" w:name="_Int_RDdEbF36"/>
      <w:r w:rsidRPr="00ED17CB">
        <w:rPr>
          <w:rFonts w:ascii="Times New Roman" w:eastAsia="Times New Roman" w:hAnsi="Times New Roman" w:cs="Times New Roman"/>
          <w:sz w:val="24"/>
          <w:szCs w:val="24"/>
        </w:rPr>
        <w:t>were</w:t>
      </w:r>
      <w:bookmarkEnd w:id="9"/>
      <w:r w:rsidRPr="00ED17CB">
        <w:rPr>
          <w:rFonts w:ascii="Times New Roman" w:eastAsia="Times New Roman" w:hAnsi="Times New Roman" w:cs="Times New Roman"/>
          <w:sz w:val="24"/>
          <w:szCs w:val="24"/>
        </w:rPr>
        <w:t xml:space="preserve"> acting negligently could have severe negative effects on the </w:t>
      </w:r>
      <w:bookmarkStart w:id="10" w:name="_Int_OPqM1nFO"/>
      <w:r w:rsidRPr="00ED17CB">
        <w:rPr>
          <w:rFonts w:ascii="Times New Roman" w:eastAsia="Times New Roman" w:hAnsi="Times New Roman" w:cs="Times New Roman"/>
          <w:sz w:val="24"/>
          <w:szCs w:val="24"/>
        </w:rPr>
        <w:t>public</w:t>
      </w:r>
      <w:bookmarkEnd w:id="10"/>
      <w:r w:rsidRPr="00ED17CB">
        <w:rPr>
          <w:rFonts w:ascii="Times New Roman" w:eastAsia="Times New Roman" w:hAnsi="Times New Roman" w:cs="Times New Roman"/>
          <w:sz w:val="24"/>
          <w:szCs w:val="24"/>
        </w:rPr>
        <w:t xml:space="preserve"> and society, it is critical that business entities be held accountable for their behavior. They have the tools necessary to manage dangerous situations and protect the public. Demanding such conduct might also raise standards and be advantageous for </w:t>
      </w:r>
      <w:bookmarkStart w:id="11" w:name="_Int_MbySN6vN"/>
      <w:r w:rsidRPr="00ED17CB">
        <w:rPr>
          <w:rFonts w:ascii="Times New Roman" w:eastAsia="Times New Roman" w:hAnsi="Times New Roman" w:cs="Times New Roman"/>
          <w:sz w:val="24"/>
          <w:szCs w:val="24"/>
        </w:rPr>
        <w:t>society (Robinson, 2008)</w:t>
      </w:r>
      <w:bookmarkEnd w:id="11"/>
      <w:r w:rsidRPr="00ED17CB">
        <w:rPr>
          <w:rFonts w:ascii="Times New Roman" w:eastAsia="Times New Roman" w:hAnsi="Times New Roman" w:cs="Times New Roman"/>
          <w:sz w:val="24"/>
          <w:szCs w:val="24"/>
        </w:rPr>
        <w:t>.</w:t>
      </w:r>
    </w:p>
    <w:p w14:paraId="58AC3AD7" w14:textId="3658586F" w:rsidR="00ED17CB" w:rsidRPr="00ED17CB" w:rsidRDefault="00ED17CB" w:rsidP="00ED17CB">
      <w:pPr>
        <w:pStyle w:val="Heading2"/>
        <w:rPr>
          <w:rFonts w:ascii="Times New Roman" w:eastAsia="Times New Roman" w:hAnsi="Times New Roman" w:cs="Times New Roman"/>
          <w:b/>
          <w:bCs/>
          <w:color w:val="auto"/>
          <w:sz w:val="24"/>
          <w:szCs w:val="24"/>
        </w:rPr>
      </w:pPr>
      <w:bookmarkStart w:id="12" w:name="_Toc119099056"/>
      <w:r w:rsidRPr="00ED17CB">
        <w:rPr>
          <w:rFonts w:ascii="Times New Roman" w:eastAsia="Times New Roman" w:hAnsi="Times New Roman" w:cs="Times New Roman"/>
          <w:b/>
          <w:bCs/>
          <w:color w:val="auto"/>
          <w:sz w:val="24"/>
          <w:szCs w:val="24"/>
        </w:rPr>
        <w:t>Is there an obligation to act in criminal law generally?</w:t>
      </w:r>
      <w:bookmarkEnd w:id="12"/>
    </w:p>
    <w:p w14:paraId="601C1CB0" w14:textId="77777777" w:rsidR="00ED17CB" w:rsidRPr="00ED17CB" w:rsidRDefault="00ED17CB" w:rsidP="00ED17CB">
      <w:pPr>
        <w:spacing w:line="360" w:lineRule="auto"/>
        <w:jc w:val="both"/>
        <w:rPr>
          <w:rFonts w:ascii="Times New Roman" w:eastAsia="Times New Roman" w:hAnsi="Times New Roman" w:cs="Times New Roman"/>
          <w:sz w:val="24"/>
          <w:szCs w:val="24"/>
        </w:rPr>
      </w:pPr>
      <w:r w:rsidRPr="00ED17CB">
        <w:rPr>
          <w:rFonts w:ascii="Times New Roman" w:eastAsia="Times New Roman" w:hAnsi="Times New Roman" w:cs="Times New Roman"/>
          <w:sz w:val="24"/>
          <w:szCs w:val="24"/>
        </w:rPr>
        <w:t>When there is an omission, an element of a criminal act is not necessary. Prosecution for inaction is unlikely because the government is hesitant to have people risk their lives. However, refusing to step in might lead to criminal consequences in specific circumstances. Both the presence of this legal requirement to act and the defendant's unwillingness to do so must be proven by the prosecution beyond a reasonable doubt. There are only three circumstances in which criminal negligence is permissible: when a duty to act is required by law, when a contract requires it, or when there is a specific relationship between the parties that requires it. Laws and rules differ between states, and vice versa (</w:t>
      </w:r>
      <w:proofErr w:type="spellStart"/>
      <w:r w:rsidRPr="00ED17CB">
        <w:rPr>
          <w:rFonts w:ascii="Times New Roman" w:eastAsia="Times New Roman" w:hAnsi="Times New Roman" w:cs="Times New Roman"/>
          <w:sz w:val="24"/>
          <w:szCs w:val="24"/>
        </w:rPr>
        <w:t>Arshwod</w:t>
      </w:r>
      <w:proofErr w:type="spellEnd"/>
      <w:r w:rsidRPr="00ED17CB">
        <w:rPr>
          <w:rFonts w:ascii="Times New Roman" w:eastAsia="Times New Roman" w:hAnsi="Times New Roman" w:cs="Times New Roman"/>
          <w:sz w:val="24"/>
          <w:szCs w:val="24"/>
        </w:rPr>
        <w:t xml:space="preserve"> and </w:t>
      </w:r>
      <w:proofErr w:type="spellStart"/>
      <w:r w:rsidRPr="00ED17CB">
        <w:rPr>
          <w:rFonts w:ascii="Times New Roman" w:eastAsia="Times New Roman" w:hAnsi="Times New Roman" w:cs="Times New Roman"/>
          <w:sz w:val="24"/>
          <w:szCs w:val="24"/>
        </w:rPr>
        <w:t>Horder</w:t>
      </w:r>
      <w:proofErr w:type="spellEnd"/>
      <w:r w:rsidRPr="00ED17CB">
        <w:rPr>
          <w:rFonts w:ascii="Times New Roman" w:eastAsia="Times New Roman" w:hAnsi="Times New Roman" w:cs="Times New Roman"/>
          <w:sz w:val="24"/>
          <w:szCs w:val="24"/>
        </w:rPr>
        <w:t xml:space="preserve"> 2013).</w:t>
      </w:r>
    </w:p>
    <w:p w14:paraId="76456AB8" w14:textId="3C1041B4" w:rsidR="00ED17CB" w:rsidRPr="00ED17CB" w:rsidRDefault="00ED17CB" w:rsidP="00ED17CB">
      <w:pPr>
        <w:spacing w:line="360" w:lineRule="auto"/>
        <w:jc w:val="both"/>
        <w:rPr>
          <w:rFonts w:ascii="Times New Roman" w:eastAsia="Times New Roman" w:hAnsi="Times New Roman" w:cs="Times New Roman"/>
          <w:sz w:val="24"/>
          <w:szCs w:val="24"/>
        </w:rPr>
      </w:pPr>
      <w:r w:rsidRPr="00ED17CB">
        <w:rPr>
          <w:rFonts w:ascii="Times New Roman" w:eastAsia="Times New Roman" w:hAnsi="Times New Roman" w:cs="Times New Roman"/>
          <w:sz w:val="24"/>
          <w:szCs w:val="24"/>
        </w:rPr>
        <w:lastRenderedPageBreak/>
        <w:t xml:space="preserve">Only the most severe omissions should be rendered unlawful, and even then, only in circumstances where the offender plainly needed to act—either because of their acts, their line of employment, or their proximity to the others who were affected by their omission—whether </w:t>
      </w:r>
      <w:bookmarkStart w:id="13" w:name="_Int_TJQsQACo"/>
      <w:r w:rsidRPr="00ED17CB">
        <w:rPr>
          <w:rFonts w:ascii="Times New Roman" w:eastAsia="Times New Roman" w:hAnsi="Times New Roman" w:cs="Times New Roman"/>
          <w:sz w:val="24"/>
          <w:szCs w:val="24"/>
        </w:rPr>
        <w:t>because of</w:t>
      </w:r>
      <w:bookmarkEnd w:id="13"/>
      <w:r w:rsidRPr="00ED17CB">
        <w:rPr>
          <w:rFonts w:ascii="Times New Roman" w:eastAsia="Times New Roman" w:hAnsi="Times New Roman" w:cs="Times New Roman"/>
          <w:sz w:val="24"/>
          <w:szCs w:val="24"/>
        </w:rPr>
        <w:t xml:space="preserve"> their actions, their line of work, or both. This is the proper way to evaluate, quantify, and show omissions. As </w:t>
      </w:r>
      <w:bookmarkStart w:id="14" w:name="_Int_CbnA8SUq"/>
      <w:r w:rsidRPr="00ED17CB">
        <w:rPr>
          <w:rFonts w:ascii="Times New Roman" w:eastAsia="Times New Roman" w:hAnsi="Times New Roman" w:cs="Times New Roman"/>
          <w:sz w:val="24"/>
          <w:szCs w:val="24"/>
        </w:rPr>
        <w:t>leader</w:t>
      </w:r>
      <w:bookmarkEnd w:id="14"/>
      <w:r w:rsidRPr="00ED17CB">
        <w:rPr>
          <w:rFonts w:ascii="Times New Roman" w:eastAsia="Times New Roman" w:hAnsi="Times New Roman" w:cs="Times New Roman"/>
          <w:sz w:val="24"/>
          <w:szCs w:val="24"/>
        </w:rPr>
        <w:t>, the trial judge must use discretion when questioning witnesses on inconsequential errors and omissions (</w:t>
      </w:r>
      <w:proofErr w:type="spellStart"/>
      <w:r w:rsidRPr="00ED17CB">
        <w:rPr>
          <w:rFonts w:ascii="Times New Roman" w:eastAsia="Times New Roman" w:hAnsi="Times New Roman" w:cs="Times New Roman"/>
          <w:sz w:val="24"/>
          <w:szCs w:val="24"/>
        </w:rPr>
        <w:t>Arshwod</w:t>
      </w:r>
      <w:proofErr w:type="spellEnd"/>
      <w:r w:rsidRPr="00ED17CB">
        <w:rPr>
          <w:rFonts w:ascii="Times New Roman" w:eastAsia="Times New Roman" w:hAnsi="Times New Roman" w:cs="Times New Roman"/>
          <w:sz w:val="24"/>
          <w:szCs w:val="24"/>
        </w:rPr>
        <w:t xml:space="preserve"> and </w:t>
      </w:r>
      <w:proofErr w:type="spellStart"/>
      <w:r w:rsidRPr="00ED17CB">
        <w:rPr>
          <w:rFonts w:ascii="Times New Roman" w:eastAsia="Times New Roman" w:hAnsi="Times New Roman" w:cs="Times New Roman"/>
          <w:sz w:val="24"/>
          <w:szCs w:val="24"/>
        </w:rPr>
        <w:t>Horder</w:t>
      </w:r>
      <w:proofErr w:type="spellEnd"/>
      <w:r w:rsidRPr="00ED17CB">
        <w:rPr>
          <w:rFonts w:ascii="Times New Roman" w:eastAsia="Times New Roman" w:hAnsi="Times New Roman" w:cs="Times New Roman"/>
          <w:sz w:val="24"/>
          <w:szCs w:val="24"/>
        </w:rPr>
        <w:t xml:space="preserve"> 2013).</w:t>
      </w:r>
    </w:p>
    <w:p w14:paraId="56B55D46" w14:textId="17CA104D" w:rsidR="00ED17CB" w:rsidRPr="00ED17CB" w:rsidRDefault="00ED17CB" w:rsidP="00ED17CB">
      <w:pPr>
        <w:pStyle w:val="Heading2"/>
        <w:rPr>
          <w:rFonts w:ascii="Times New Roman" w:eastAsia="Times New Roman" w:hAnsi="Times New Roman" w:cs="Times New Roman"/>
          <w:b/>
          <w:bCs/>
          <w:color w:val="auto"/>
          <w:sz w:val="24"/>
          <w:szCs w:val="24"/>
        </w:rPr>
      </w:pPr>
      <w:bookmarkStart w:id="15" w:name="_Toc119099057"/>
      <w:r w:rsidRPr="00ED17CB">
        <w:rPr>
          <w:rFonts w:ascii="Times New Roman" w:eastAsia="Times New Roman" w:hAnsi="Times New Roman" w:cs="Times New Roman"/>
          <w:b/>
          <w:bCs/>
          <w:color w:val="auto"/>
          <w:sz w:val="24"/>
          <w:szCs w:val="24"/>
        </w:rPr>
        <w:t>What conditions must be met for an omission to constitute a crime?</w:t>
      </w:r>
      <w:bookmarkEnd w:id="15"/>
    </w:p>
    <w:p w14:paraId="5676B1B3" w14:textId="77777777" w:rsidR="00ED17CB" w:rsidRPr="00ED17CB" w:rsidRDefault="00ED17CB" w:rsidP="00ED17CB">
      <w:pPr>
        <w:spacing w:line="360" w:lineRule="auto"/>
        <w:jc w:val="both"/>
        <w:rPr>
          <w:rFonts w:ascii="Times New Roman" w:eastAsia="Times New Roman" w:hAnsi="Times New Roman" w:cs="Times New Roman"/>
          <w:sz w:val="24"/>
          <w:szCs w:val="24"/>
        </w:rPr>
      </w:pPr>
      <w:r w:rsidRPr="00ED17CB">
        <w:rPr>
          <w:rFonts w:ascii="Times New Roman" w:eastAsia="Times New Roman" w:hAnsi="Times New Roman" w:cs="Times New Roman"/>
          <w:sz w:val="24"/>
          <w:szCs w:val="24"/>
        </w:rPr>
        <w:t xml:space="preserve">Criminal omission refers to the idea that failing to comply with a legal requirement when one has the means to do so results in the same harm as committing a specific crime. It is necessary to show causation </w:t>
      </w:r>
      <w:bookmarkStart w:id="16" w:name="_Int_taJM0Tq2"/>
      <w:r w:rsidRPr="00ED17CB">
        <w:rPr>
          <w:rFonts w:ascii="Times New Roman" w:eastAsia="Times New Roman" w:hAnsi="Times New Roman" w:cs="Times New Roman"/>
          <w:sz w:val="24"/>
          <w:szCs w:val="24"/>
        </w:rPr>
        <w:t>to</w:t>
      </w:r>
      <w:bookmarkEnd w:id="16"/>
      <w:r w:rsidRPr="00ED17CB">
        <w:rPr>
          <w:rFonts w:ascii="Times New Roman" w:eastAsia="Times New Roman" w:hAnsi="Times New Roman" w:cs="Times New Roman"/>
          <w:sz w:val="24"/>
          <w:szCs w:val="24"/>
        </w:rPr>
        <w:t xml:space="preserve"> establish criminal omission. Everyone agrees that any crime must have two essential elements: (1) a voluntary act or omission (actus reus), and (2) a particular state of mind. An act is any voluntarily performed human behavior.</w:t>
      </w:r>
    </w:p>
    <w:p w14:paraId="228C06AE" w14:textId="77777777" w:rsidR="00ED17CB" w:rsidRPr="00ED17CB" w:rsidRDefault="00ED17CB" w:rsidP="00ED17CB">
      <w:pPr>
        <w:spacing w:line="360" w:lineRule="auto"/>
        <w:jc w:val="both"/>
        <w:rPr>
          <w:rFonts w:ascii="Times New Roman" w:eastAsia="Times New Roman" w:hAnsi="Times New Roman" w:cs="Times New Roman"/>
          <w:sz w:val="24"/>
          <w:szCs w:val="24"/>
        </w:rPr>
      </w:pPr>
      <w:r w:rsidRPr="00ED17CB">
        <w:rPr>
          <w:rFonts w:ascii="Times New Roman" w:eastAsia="Times New Roman" w:hAnsi="Times New Roman" w:cs="Times New Roman"/>
          <w:sz w:val="24"/>
          <w:szCs w:val="24"/>
        </w:rPr>
        <w:t xml:space="preserve">An example in the case of Miller (1983) where the </w:t>
      </w:r>
      <w:bookmarkStart w:id="17" w:name="_Int_kkGNOTI3"/>
      <w:r w:rsidRPr="00ED17CB">
        <w:rPr>
          <w:rFonts w:ascii="Times New Roman" w:eastAsia="Times New Roman" w:hAnsi="Times New Roman" w:cs="Times New Roman"/>
          <w:sz w:val="24"/>
          <w:szCs w:val="24"/>
        </w:rPr>
        <w:t>defendant,</w:t>
      </w:r>
      <w:bookmarkEnd w:id="17"/>
      <w:r w:rsidRPr="00ED17CB">
        <w:rPr>
          <w:rFonts w:ascii="Times New Roman" w:eastAsia="Times New Roman" w:hAnsi="Times New Roman" w:cs="Times New Roman"/>
          <w:sz w:val="24"/>
          <w:szCs w:val="24"/>
        </w:rPr>
        <w:t xml:space="preserve"> after seeing the fire</w:t>
      </w:r>
      <w:bookmarkStart w:id="18" w:name="_Int_gZ1vOo8K"/>
      <w:r w:rsidRPr="00ED17CB">
        <w:rPr>
          <w:rFonts w:ascii="Times New Roman" w:eastAsia="Times New Roman" w:hAnsi="Times New Roman" w:cs="Times New Roman"/>
          <w:sz w:val="24"/>
          <w:szCs w:val="24"/>
        </w:rPr>
        <w:t>,</w:t>
      </w:r>
      <w:bookmarkEnd w:id="18"/>
      <w:r w:rsidRPr="00ED17CB">
        <w:rPr>
          <w:rFonts w:ascii="Times New Roman" w:eastAsia="Times New Roman" w:hAnsi="Times New Roman" w:cs="Times New Roman"/>
          <w:sz w:val="24"/>
          <w:szCs w:val="24"/>
        </w:rPr>
        <w:t xml:space="preserve"> got up, went to another room, and went back to sleep. The state did not present the defendant's acts of falling asleep while smoking a cigarette as proof of recklessness during his trial. However, everything hinged on his failure to put out the fire or call the fire department as soon as he realized it was there. The defendant was responsible for calling the fire department as soon as they realized there was a fire because they had brought about a dangerous situation. Therefore, his failure to do so was his fault.</w:t>
      </w:r>
    </w:p>
    <w:p w14:paraId="3DE006EE" w14:textId="5E8C843F" w:rsidR="00ED17CB" w:rsidRPr="00ED17CB" w:rsidRDefault="00ED17CB" w:rsidP="00ED17CB">
      <w:pPr>
        <w:pStyle w:val="Heading2"/>
        <w:rPr>
          <w:rFonts w:ascii="Times New Roman" w:eastAsia="Times New Roman" w:hAnsi="Times New Roman" w:cs="Times New Roman"/>
          <w:b/>
          <w:bCs/>
          <w:color w:val="auto"/>
          <w:sz w:val="24"/>
          <w:szCs w:val="24"/>
        </w:rPr>
      </w:pPr>
      <w:bookmarkStart w:id="19" w:name="_Toc119099058"/>
      <w:r w:rsidRPr="00ED17CB">
        <w:rPr>
          <w:rFonts w:ascii="Times New Roman" w:eastAsia="Times New Roman" w:hAnsi="Times New Roman" w:cs="Times New Roman"/>
          <w:b/>
          <w:bCs/>
          <w:color w:val="auto"/>
          <w:sz w:val="24"/>
          <w:szCs w:val="24"/>
        </w:rPr>
        <w:t>When might there be a need for legislative action?</w:t>
      </w:r>
      <w:bookmarkEnd w:id="19"/>
    </w:p>
    <w:p w14:paraId="4FBA58E0" w14:textId="34237AC1" w:rsidR="00ED17CB" w:rsidRPr="00ED17CB" w:rsidRDefault="00ED17CB" w:rsidP="00ED17CB">
      <w:pPr>
        <w:spacing w:line="360" w:lineRule="auto"/>
        <w:jc w:val="both"/>
        <w:rPr>
          <w:rFonts w:ascii="Times New Roman" w:eastAsia="Times New Roman" w:hAnsi="Times New Roman" w:cs="Times New Roman"/>
          <w:color w:val="000000" w:themeColor="text1"/>
          <w:sz w:val="24"/>
          <w:szCs w:val="24"/>
        </w:rPr>
      </w:pPr>
      <w:r w:rsidRPr="00ED17CB">
        <w:rPr>
          <w:rFonts w:ascii="Times New Roman" w:eastAsia="Times New Roman" w:hAnsi="Times New Roman" w:cs="Times New Roman"/>
          <w:color w:val="000000" w:themeColor="text1"/>
          <w:sz w:val="24"/>
          <w:szCs w:val="24"/>
        </w:rPr>
        <w:t xml:space="preserve">The right steps must be taken by a party under the law to protect other people or the public from harm. A person may be held to a standard of reasonable care under personal injury law to avoid harm or injury. Unless a law or other agreement expressly states otherwise, there </w:t>
      </w:r>
      <w:bookmarkStart w:id="20" w:name="_Int_sVGpRckx"/>
      <w:r w:rsidRPr="00ED17CB">
        <w:rPr>
          <w:rFonts w:ascii="Times New Roman" w:eastAsia="Times New Roman" w:hAnsi="Times New Roman" w:cs="Times New Roman"/>
          <w:color w:val="000000" w:themeColor="text1"/>
          <w:sz w:val="24"/>
          <w:szCs w:val="24"/>
        </w:rPr>
        <w:t>will not</w:t>
      </w:r>
      <w:bookmarkEnd w:id="20"/>
      <w:r w:rsidRPr="00ED17CB">
        <w:rPr>
          <w:rFonts w:ascii="Times New Roman" w:eastAsia="Times New Roman" w:hAnsi="Times New Roman" w:cs="Times New Roman"/>
          <w:color w:val="000000" w:themeColor="text1"/>
          <w:sz w:val="24"/>
          <w:szCs w:val="24"/>
        </w:rPr>
        <w:t xml:space="preserve"> often be any obligation to act. </w:t>
      </w:r>
      <w:bookmarkStart w:id="21" w:name="_Int_2o2a5TmF"/>
      <w:r w:rsidRPr="00ED17CB">
        <w:rPr>
          <w:rFonts w:ascii="Times New Roman" w:eastAsia="Times New Roman" w:hAnsi="Times New Roman" w:cs="Times New Roman"/>
          <w:color w:val="000000" w:themeColor="text1"/>
          <w:sz w:val="24"/>
          <w:szCs w:val="24"/>
        </w:rPr>
        <w:t>When</w:t>
      </w:r>
      <w:bookmarkEnd w:id="21"/>
      <w:r w:rsidRPr="00ED17CB">
        <w:rPr>
          <w:rFonts w:ascii="Times New Roman" w:eastAsia="Times New Roman" w:hAnsi="Times New Roman" w:cs="Times New Roman"/>
          <w:color w:val="000000" w:themeColor="text1"/>
          <w:sz w:val="24"/>
          <w:szCs w:val="24"/>
        </w:rPr>
        <w:t xml:space="preserve"> one of the following situations occurs: The circumstances placing the person in a position to act are completely inadvertent, but there is a risk of harm or loss, and it appears that the only feasible course of action is for the person to act. Inaction would result in severe harm or damage to a person or his possessions. The harm or damage prevented is far less than the work, risk, or expense of acting.</w:t>
      </w:r>
    </w:p>
    <w:p w14:paraId="50291BFF" w14:textId="2929792F" w:rsidR="00ED17CB" w:rsidRPr="00ED17CB" w:rsidRDefault="00ED17CB" w:rsidP="00ED17CB">
      <w:pPr>
        <w:pStyle w:val="Heading2"/>
        <w:rPr>
          <w:rFonts w:ascii="Times New Roman" w:eastAsia="Times New Roman" w:hAnsi="Times New Roman" w:cs="Times New Roman"/>
          <w:b/>
          <w:bCs/>
          <w:color w:val="auto"/>
          <w:sz w:val="24"/>
          <w:szCs w:val="24"/>
        </w:rPr>
      </w:pPr>
      <w:bookmarkStart w:id="22" w:name="_Toc119099059"/>
      <w:r w:rsidRPr="00ED17CB">
        <w:rPr>
          <w:rFonts w:ascii="Times New Roman" w:eastAsia="Times New Roman" w:hAnsi="Times New Roman" w:cs="Times New Roman"/>
          <w:b/>
          <w:bCs/>
          <w:color w:val="auto"/>
          <w:sz w:val="24"/>
          <w:szCs w:val="24"/>
        </w:rPr>
        <w:lastRenderedPageBreak/>
        <w:t>Contractual duty</w:t>
      </w:r>
      <w:bookmarkEnd w:id="22"/>
    </w:p>
    <w:p w14:paraId="1C23D7D0" w14:textId="77777777" w:rsidR="00ED17CB" w:rsidRPr="00ED17CB" w:rsidRDefault="00ED17CB" w:rsidP="00ED17CB">
      <w:pPr>
        <w:spacing w:line="360" w:lineRule="auto"/>
        <w:jc w:val="both"/>
        <w:rPr>
          <w:rFonts w:ascii="Times New Roman" w:eastAsia="Times New Roman" w:hAnsi="Times New Roman" w:cs="Times New Roman"/>
          <w:color w:val="000000" w:themeColor="text1"/>
          <w:sz w:val="24"/>
          <w:szCs w:val="24"/>
        </w:rPr>
      </w:pPr>
      <w:r w:rsidRPr="00ED17CB">
        <w:rPr>
          <w:rFonts w:ascii="Times New Roman" w:eastAsia="Times New Roman" w:hAnsi="Times New Roman" w:cs="Times New Roman"/>
          <w:color w:val="000000" w:themeColor="text1"/>
          <w:sz w:val="24"/>
          <w:szCs w:val="24"/>
        </w:rPr>
        <w:t xml:space="preserve">A person is liable for </w:t>
      </w:r>
      <w:bookmarkStart w:id="23" w:name="_Int_DRFcp32W"/>
      <w:r w:rsidRPr="00ED17CB">
        <w:rPr>
          <w:rFonts w:ascii="Times New Roman" w:eastAsia="Times New Roman" w:hAnsi="Times New Roman" w:cs="Times New Roman"/>
          <w:color w:val="000000" w:themeColor="text1"/>
          <w:sz w:val="24"/>
          <w:szCs w:val="24"/>
        </w:rPr>
        <w:t>fulfilling</w:t>
      </w:r>
      <w:bookmarkEnd w:id="23"/>
      <w:r w:rsidRPr="00ED17CB">
        <w:rPr>
          <w:rFonts w:ascii="Times New Roman" w:eastAsia="Times New Roman" w:hAnsi="Times New Roman" w:cs="Times New Roman"/>
          <w:color w:val="000000" w:themeColor="text1"/>
          <w:sz w:val="24"/>
          <w:szCs w:val="24"/>
        </w:rPr>
        <w:t xml:space="preserve"> the obligations of the contract until released. The person is accountable for any losses if they </w:t>
      </w:r>
      <w:bookmarkStart w:id="24" w:name="_Int_nVVSCshy"/>
      <w:r w:rsidRPr="00ED17CB">
        <w:rPr>
          <w:rFonts w:ascii="Times New Roman" w:eastAsia="Times New Roman" w:hAnsi="Times New Roman" w:cs="Times New Roman"/>
          <w:color w:val="000000" w:themeColor="text1"/>
          <w:sz w:val="24"/>
          <w:szCs w:val="24"/>
        </w:rPr>
        <w:t>do not</w:t>
      </w:r>
      <w:bookmarkEnd w:id="24"/>
      <w:r w:rsidRPr="00ED17CB">
        <w:rPr>
          <w:rFonts w:ascii="Times New Roman" w:eastAsia="Times New Roman" w:hAnsi="Times New Roman" w:cs="Times New Roman"/>
          <w:color w:val="000000" w:themeColor="text1"/>
          <w:sz w:val="24"/>
          <w:szCs w:val="24"/>
        </w:rPr>
        <w:t xml:space="preserve"> keep their promises. If the obligation is fully fulfilled or if there is material underperformance, the contract may be dissolved. Every deal is governed by </w:t>
      </w:r>
      <w:proofErr w:type="gramStart"/>
      <w:r w:rsidRPr="00ED17CB">
        <w:rPr>
          <w:rFonts w:ascii="Times New Roman" w:eastAsia="Times New Roman" w:hAnsi="Times New Roman" w:cs="Times New Roman"/>
          <w:color w:val="000000" w:themeColor="text1"/>
          <w:sz w:val="24"/>
          <w:szCs w:val="24"/>
        </w:rPr>
        <w:t>a</w:t>
      </w:r>
      <w:proofErr w:type="gramEnd"/>
      <w:r w:rsidRPr="00ED17CB">
        <w:rPr>
          <w:rFonts w:ascii="Times New Roman" w:eastAsia="Times New Roman" w:hAnsi="Times New Roman" w:cs="Times New Roman"/>
          <w:color w:val="000000" w:themeColor="text1"/>
          <w:sz w:val="24"/>
          <w:szCs w:val="24"/>
        </w:rPr>
        <w:t xml:space="preserve"> "implied covenant of good faith," which assumes that the parties will act honorably, keep their word, and provide exactly what was promised and what was </w:t>
      </w:r>
      <w:bookmarkStart w:id="25" w:name="_Int_k4OD8Typ"/>
      <w:r w:rsidRPr="00ED17CB">
        <w:rPr>
          <w:rFonts w:ascii="Times New Roman" w:eastAsia="Times New Roman" w:hAnsi="Times New Roman" w:cs="Times New Roman"/>
          <w:color w:val="000000" w:themeColor="text1"/>
          <w:sz w:val="24"/>
          <w:szCs w:val="24"/>
        </w:rPr>
        <w:t>received</w:t>
      </w:r>
      <w:bookmarkEnd w:id="25"/>
      <w:r w:rsidRPr="00ED17CB">
        <w:rPr>
          <w:rFonts w:ascii="Times New Roman" w:eastAsia="Times New Roman" w:hAnsi="Times New Roman" w:cs="Times New Roman"/>
          <w:color w:val="000000" w:themeColor="text1"/>
          <w:sz w:val="24"/>
          <w:szCs w:val="24"/>
        </w:rPr>
        <w:t>. When they witness someone else harming another person, people are not necessarily compelled to step in and stop it. Even if someone makes a verbal commitment, it is usually inadequate to impose a duty to act (Fletcher, 1998).</w:t>
      </w:r>
    </w:p>
    <w:p w14:paraId="371AD9D7" w14:textId="7483FCF7" w:rsidR="00ED17CB" w:rsidRPr="00ED17CB" w:rsidRDefault="00ED17CB" w:rsidP="00ED17CB">
      <w:pPr>
        <w:spacing w:line="360" w:lineRule="auto"/>
        <w:jc w:val="both"/>
        <w:rPr>
          <w:rFonts w:ascii="Times New Roman" w:eastAsia="Times New Roman" w:hAnsi="Times New Roman" w:cs="Times New Roman"/>
          <w:color w:val="000000" w:themeColor="text1"/>
          <w:sz w:val="24"/>
          <w:szCs w:val="24"/>
        </w:rPr>
      </w:pPr>
      <w:r w:rsidRPr="00ED17CB">
        <w:rPr>
          <w:rFonts w:ascii="Times New Roman" w:eastAsia="Times New Roman" w:hAnsi="Times New Roman" w:cs="Times New Roman"/>
          <w:color w:val="000000" w:themeColor="text1"/>
          <w:sz w:val="24"/>
          <w:szCs w:val="24"/>
        </w:rPr>
        <w:t xml:space="preserve">Parties to a contract may be required by law to </w:t>
      </w:r>
      <w:bookmarkStart w:id="26" w:name="_Int_pMkvpd8O"/>
      <w:r w:rsidRPr="00ED17CB">
        <w:rPr>
          <w:rFonts w:ascii="Times New Roman" w:eastAsia="Times New Roman" w:hAnsi="Times New Roman" w:cs="Times New Roman"/>
          <w:color w:val="000000" w:themeColor="text1"/>
          <w:sz w:val="24"/>
          <w:szCs w:val="24"/>
        </w:rPr>
        <w:t>act</w:t>
      </w:r>
      <w:bookmarkEnd w:id="26"/>
      <w:r w:rsidRPr="00ED17CB">
        <w:rPr>
          <w:rFonts w:ascii="Times New Roman" w:eastAsia="Times New Roman" w:hAnsi="Times New Roman" w:cs="Times New Roman"/>
          <w:color w:val="000000" w:themeColor="text1"/>
          <w:sz w:val="24"/>
          <w:szCs w:val="24"/>
        </w:rPr>
        <w:t xml:space="preserve"> if doing nothing puts their lives in danger. These obligations include any other parties that might suffer injury </w:t>
      </w:r>
      <w:bookmarkStart w:id="27" w:name="_Int_IQr732U4"/>
      <w:r w:rsidRPr="00ED17CB">
        <w:rPr>
          <w:rFonts w:ascii="Times New Roman" w:eastAsia="Times New Roman" w:hAnsi="Times New Roman" w:cs="Times New Roman"/>
          <w:color w:val="000000" w:themeColor="text1"/>
          <w:sz w:val="24"/>
          <w:szCs w:val="24"/>
        </w:rPr>
        <w:t>because of</w:t>
      </w:r>
      <w:bookmarkEnd w:id="27"/>
      <w:r w:rsidRPr="00ED17CB">
        <w:rPr>
          <w:rFonts w:ascii="Times New Roman" w:eastAsia="Times New Roman" w:hAnsi="Times New Roman" w:cs="Times New Roman"/>
          <w:color w:val="000000" w:themeColor="text1"/>
          <w:sz w:val="24"/>
          <w:szCs w:val="24"/>
        </w:rPr>
        <w:t xml:space="preserve"> the failure to act, in addition to the contract's signatory parties. To watch over the gate at a level crossing, a railroad business engaged the defendant. Before departing for lunch, the defendant unlocked the gate to let a wagon </w:t>
      </w:r>
      <w:bookmarkStart w:id="28" w:name="_Int_cyAID0x4"/>
      <w:r w:rsidRPr="00ED17CB">
        <w:rPr>
          <w:rFonts w:ascii="Times New Roman" w:eastAsia="Times New Roman" w:hAnsi="Times New Roman" w:cs="Times New Roman"/>
          <w:color w:val="000000" w:themeColor="text1"/>
          <w:sz w:val="24"/>
          <w:szCs w:val="24"/>
        </w:rPr>
        <w:t>through but</w:t>
      </w:r>
      <w:bookmarkEnd w:id="28"/>
      <w:r w:rsidRPr="00ED17CB">
        <w:rPr>
          <w:rFonts w:ascii="Times New Roman" w:eastAsia="Times New Roman" w:hAnsi="Times New Roman" w:cs="Times New Roman"/>
          <w:color w:val="000000" w:themeColor="text1"/>
          <w:sz w:val="24"/>
          <w:szCs w:val="24"/>
        </w:rPr>
        <w:t xml:space="preserve"> forgot to close it. Later, when the train and a horse-drawn cart collided, the railroad driver died. The defendant was accountable for the train driver's passing since he had a legal duty to shut the gate (</w:t>
      </w:r>
      <w:proofErr w:type="spellStart"/>
      <w:r w:rsidRPr="00ED17CB">
        <w:rPr>
          <w:rFonts w:ascii="Times New Roman" w:eastAsia="Times New Roman" w:hAnsi="Times New Roman" w:cs="Times New Roman"/>
          <w:color w:val="000000" w:themeColor="text1"/>
          <w:sz w:val="24"/>
          <w:szCs w:val="24"/>
        </w:rPr>
        <w:t>Pittwood</w:t>
      </w:r>
      <w:proofErr w:type="spellEnd"/>
      <w:r w:rsidRPr="00ED17CB">
        <w:rPr>
          <w:rFonts w:ascii="Times New Roman" w:eastAsia="Times New Roman" w:hAnsi="Times New Roman" w:cs="Times New Roman"/>
          <w:color w:val="000000" w:themeColor="text1"/>
          <w:sz w:val="24"/>
          <w:szCs w:val="24"/>
        </w:rPr>
        <w:t>, 1902).</w:t>
      </w:r>
    </w:p>
    <w:p w14:paraId="28E06A76" w14:textId="77777777" w:rsidR="00ED17CB" w:rsidRPr="00ED17CB" w:rsidRDefault="00ED17CB" w:rsidP="00ED17CB">
      <w:pPr>
        <w:pStyle w:val="Heading2"/>
        <w:rPr>
          <w:rFonts w:ascii="Times New Roman" w:eastAsia="Times New Roman" w:hAnsi="Times New Roman" w:cs="Times New Roman"/>
          <w:b/>
          <w:bCs/>
          <w:color w:val="auto"/>
          <w:sz w:val="24"/>
          <w:szCs w:val="24"/>
        </w:rPr>
      </w:pPr>
      <w:bookmarkStart w:id="29" w:name="_Toc119099060"/>
      <w:r w:rsidRPr="00ED17CB">
        <w:rPr>
          <w:rFonts w:ascii="Times New Roman" w:eastAsia="Times New Roman" w:hAnsi="Times New Roman" w:cs="Times New Roman"/>
          <w:b/>
          <w:bCs/>
          <w:color w:val="auto"/>
          <w:sz w:val="24"/>
          <w:szCs w:val="24"/>
          <w:lang w:val="en-GB"/>
        </w:rPr>
        <w:t>When might a common law duty to act arise?</w:t>
      </w:r>
      <w:bookmarkEnd w:id="29"/>
    </w:p>
    <w:p w14:paraId="068C855F" w14:textId="46D4E3A1" w:rsidR="00ED17CB" w:rsidRPr="00ED17CB" w:rsidRDefault="00ED17CB" w:rsidP="00ED17CB">
      <w:pPr>
        <w:spacing w:line="360" w:lineRule="auto"/>
        <w:jc w:val="both"/>
        <w:rPr>
          <w:rFonts w:ascii="Times New Roman" w:eastAsia="Times New Roman" w:hAnsi="Times New Roman" w:cs="Times New Roman"/>
          <w:color w:val="000000" w:themeColor="text1"/>
          <w:sz w:val="24"/>
          <w:szCs w:val="24"/>
        </w:rPr>
      </w:pPr>
      <w:r w:rsidRPr="00ED17CB">
        <w:rPr>
          <w:rFonts w:ascii="Times New Roman" w:eastAsia="Times New Roman" w:hAnsi="Times New Roman" w:cs="Times New Roman"/>
          <w:color w:val="000000" w:themeColor="text1"/>
          <w:sz w:val="24"/>
          <w:szCs w:val="24"/>
        </w:rPr>
        <w:t xml:space="preserve">In addition, a common law obligation to act may be </w:t>
      </w:r>
      <w:bookmarkStart w:id="30" w:name="_Int_wphtslWL"/>
      <w:r w:rsidRPr="00ED17CB">
        <w:rPr>
          <w:rFonts w:ascii="Times New Roman" w:eastAsia="Times New Roman" w:hAnsi="Times New Roman" w:cs="Times New Roman"/>
          <w:color w:val="000000" w:themeColor="text1"/>
          <w:sz w:val="24"/>
          <w:szCs w:val="24"/>
        </w:rPr>
        <w:t>recognized</w:t>
      </w:r>
      <w:bookmarkEnd w:id="30"/>
      <w:r w:rsidRPr="00ED17CB">
        <w:rPr>
          <w:rFonts w:ascii="Times New Roman" w:eastAsia="Times New Roman" w:hAnsi="Times New Roman" w:cs="Times New Roman"/>
          <w:color w:val="000000" w:themeColor="text1"/>
          <w:sz w:val="24"/>
          <w:szCs w:val="24"/>
        </w:rPr>
        <w:t xml:space="preserve">. Common law describes laws that are the result of court decisions rather than laws that are passed by Parliament. In Miller (1983), the courts acknowledged that a responsibility to act can derive from the appearance of a hazard. The defendant in that case was determined to have committed a crime by omission. Although he </w:t>
      </w:r>
      <w:bookmarkStart w:id="31" w:name="_Int_4pwOo1mF"/>
      <w:r w:rsidRPr="00ED17CB">
        <w:rPr>
          <w:rFonts w:ascii="Times New Roman" w:eastAsia="Times New Roman" w:hAnsi="Times New Roman" w:cs="Times New Roman"/>
          <w:color w:val="000000" w:themeColor="text1"/>
          <w:sz w:val="24"/>
          <w:szCs w:val="24"/>
        </w:rPr>
        <w:t>did not</w:t>
      </w:r>
      <w:bookmarkEnd w:id="31"/>
      <w:r w:rsidRPr="00ED17CB">
        <w:rPr>
          <w:rFonts w:ascii="Times New Roman" w:eastAsia="Times New Roman" w:hAnsi="Times New Roman" w:cs="Times New Roman"/>
          <w:color w:val="000000" w:themeColor="text1"/>
          <w:sz w:val="24"/>
          <w:szCs w:val="24"/>
        </w:rPr>
        <w:t xml:space="preserve"> mean to start the fire in the first place, it was nonetheless unlawful for him to take </w:t>
      </w:r>
      <w:bookmarkStart w:id="32" w:name="_Int_i6JPCHkB"/>
      <w:r w:rsidRPr="00ED17CB">
        <w:rPr>
          <w:rFonts w:ascii="Times New Roman" w:eastAsia="Times New Roman" w:hAnsi="Times New Roman" w:cs="Times New Roman"/>
          <w:color w:val="000000" w:themeColor="text1"/>
          <w:sz w:val="24"/>
          <w:szCs w:val="24"/>
        </w:rPr>
        <w:t>any</w:t>
      </w:r>
      <w:bookmarkEnd w:id="32"/>
      <w:r w:rsidRPr="00ED17CB">
        <w:rPr>
          <w:rFonts w:ascii="Times New Roman" w:eastAsia="Times New Roman" w:hAnsi="Times New Roman" w:cs="Times New Roman"/>
          <w:color w:val="000000" w:themeColor="text1"/>
          <w:sz w:val="24"/>
          <w:szCs w:val="24"/>
        </w:rPr>
        <w:t xml:space="preserve"> action to seek assistance or </w:t>
      </w:r>
      <w:bookmarkStart w:id="33" w:name="_Int_2JRIxfaL"/>
      <w:r w:rsidRPr="00ED17CB">
        <w:rPr>
          <w:rFonts w:ascii="Times New Roman" w:eastAsia="Times New Roman" w:hAnsi="Times New Roman" w:cs="Times New Roman"/>
          <w:color w:val="000000" w:themeColor="text1"/>
          <w:sz w:val="24"/>
          <w:szCs w:val="24"/>
        </w:rPr>
        <w:t>try</w:t>
      </w:r>
      <w:bookmarkEnd w:id="33"/>
      <w:r w:rsidRPr="00ED17CB">
        <w:rPr>
          <w:rFonts w:ascii="Times New Roman" w:eastAsia="Times New Roman" w:hAnsi="Times New Roman" w:cs="Times New Roman"/>
          <w:color w:val="000000" w:themeColor="text1"/>
          <w:sz w:val="24"/>
          <w:szCs w:val="24"/>
        </w:rPr>
        <w:t xml:space="preserve"> to put it out once it had begun. Miller had the opportunity to intervene and avert the dangerous scenario he had created, but all he did was leave the room and go back to sleep.</w:t>
      </w:r>
    </w:p>
    <w:p w14:paraId="4BEEBA16" w14:textId="7BAB9083" w:rsidR="00ED17CB" w:rsidRPr="00ED17CB" w:rsidRDefault="00ED17CB" w:rsidP="00ED17CB">
      <w:pPr>
        <w:pStyle w:val="Heading2"/>
        <w:rPr>
          <w:rFonts w:ascii="Times New Roman" w:eastAsia="Times New Roman" w:hAnsi="Times New Roman" w:cs="Times New Roman"/>
          <w:b/>
          <w:bCs/>
          <w:color w:val="auto"/>
          <w:sz w:val="24"/>
          <w:szCs w:val="24"/>
        </w:rPr>
      </w:pPr>
      <w:bookmarkStart w:id="34" w:name="_Toc119099061"/>
      <w:r w:rsidRPr="00ED17CB">
        <w:rPr>
          <w:rFonts w:ascii="Times New Roman" w:eastAsia="Times New Roman" w:hAnsi="Times New Roman" w:cs="Times New Roman"/>
          <w:b/>
          <w:bCs/>
          <w:color w:val="auto"/>
          <w:sz w:val="24"/>
          <w:szCs w:val="24"/>
        </w:rPr>
        <w:t>Should there be a universal obligation to act?</w:t>
      </w:r>
      <w:bookmarkEnd w:id="34"/>
    </w:p>
    <w:p w14:paraId="5D966436" w14:textId="77777777" w:rsidR="00ED17CB" w:rsidRPr="00ED17CB" w:rsidRDefault="00ED17CB" w:rsidP="00ED17CB">
      <w:pPr>
        <w:spacing w:line="360" w:lineRule="auto"/>
        <w:jc w:val="both"/>
        <w:rPr>
          <w:rFonts w:ascii="Times New Roman" w:eastAsia="Times New Roman" w:hAnsi="Times New Roman" w:cs="Times New Roman"/>
          <w:color w:val="000000" w:themeColor="text1"/>
          <w:sz w:val="24"/>
          <w:szCs w:val="24"/>
        </w:rPr>
      </w:pPr>
      <w:r w:rsidRPr="00ED17CB">
        <w:rPr>
          <w:rFonts w:ascii="Times New Roman" w:eastAsia="Times New Roman" w:hAnsi="Times New Roman" w:cs="Times New Roman"/>
          <w:color w:val="000000" w:themeColor="text1"/>
          <w:sz w:val="24"/>
          <w:szCs w:val="24"/>
        </w:rPr>
        <w:t xml:space="preserve">One of these indisputable principles or fundamental concepts is life itself. It is expected of anything that </w:t>
      </w:r>
      <w:bookmarkStart w:id="35" w:name="_Int_jFvev2ma"/>
      <w:r w:rsidRPr="00ED17CB">
        <w:rPr>
          <w:rFonts w:ascii="Times New Roman" w:eastAsia="Times New Roman" w:hAnsi="Times New Roman" w:cs="Times New Roman"/>
          <w:color w:val="000000" w:themeColor="text1"/>
          <w:sz w:val="24"/>
          <w:szCs w:val="24"/>
        </w:rPr>
        <w:t>can</w:t>
      </w:r>
      <w:bookmarkEnd w:id="35"/>
      <w:r w:rsidRPr="00ED17CB">
        <w:rPr>
          <w:rFonts w:ascii="Times New Roman" w:eastAsia="Times New Roman" w:hAnsi="Times New Roman" w:cs="Times New Roman"/>
          <w:color w:val="000000" w:themeColor="text1"/>
          <w:sz w:val="24"/>
          <w:szCs w:val="24"/>
        </w:rPr>
        <w:t xml:space="preserve"> uphold it because it is a value. Every entity capable of defending life must do so and refrain from violating it in any </w:t>
      </w:r>
      <w:bookmarkStart w:id="36" w:name="_Int_0uCi8gB0"/>
      <w:r w:rsidRPr="00ED17CB">
        <w:rPr>
          <w:rFonts w:ascii="Times New Roman" w:eastAsia="Times New Roman" w:hAnsi="Times New Roman" w:cs="Times New Roman"/>
          <w:color w:val="000000" w:themeColor="text1"/>
          <w:sz w:val="24"/>
          <w:szCs w:val="24"/>
        </w:rPr>
        <w:t>form unless</w:t>
      </w:r>
      <w:bookmarkEnd w:id="36"/>
      <w:r w:rsidRPr="00ED17CB">
        <w:rPr>
          <w:rFonts w:ascii="Times New Roman" w:eastAsia="Times New Roman" w:hAnsi="Times New Roman" w:cs="Times New Roman"/>
          <w:color w:val="000000" w:themeColor="text1"/>
          <w:sz w:val="24"/>
          <w:szCs w:val="24"/>
        </w:rPr>
        <w:t xml:space="preserve"> unavoidable circumstances occur. You ought to carry out this action morally. It also talks about the moral duties people have to one another, both as social group members and as private citizens. To put it another way, when we belong to a group, </w:t>
      </w:r>
      <w:r w:rsidRPr="00ED17CB">
        <w:rPr>
          <w:rFonts w:ascii="Times New Roman" w:eastAsia="Times New Roman" w:hAnsi="Times New Roman" w:cs="Times New Roman"/>
          <w:color w:val="000000" w:themeColor="text1"/>
          <w:sz w:val="24"/>
          <w:szCs w:val="24"/>
        </w:rPr>
        <w:lastRenderedPageBreak/>
        <w:t>we have a stronger sense of moral responsibility that puts us in charge of the accomplishment of that group.</w:t>
      </w:r>
    </w:p>
    <w:p w14:paraId="7FD3EFB1" w14:textId="301D0080" w:rsidR="00ED17CB" w:rsidRPr="00ED17CB" w:rsidRDefault="00ED17CB" w:rsidP="00ED17CB">
      <w:pPr>
        <w:spacing w:line="360" w:lineRule="auto"/>
        <w:jc w:val="both"/>
        <w:rPr>
          <w:rFonts w:ascii="Times New Roman" w:eastAsia="Times New Roman" w:hAnsi="Times New Roman" w:cs="Times New Roman"/>
          <w:color w:val="000000" w:themeColor="text1"/>
          <w:sz w:val="24"/>
          <w:szCs w:val="24"/>
        </w:rPr>
      </w:pPr>
      <w:r w:rsidRPr="00ED17CB">
        <w:rPr>
          <w:rFonts w:ascii="Times New Roman" w:eastAsia="Times New Roman" w:hAnsi="Times New Roman" w:cs="Times New Roman"/>
          <w:color w:val="000000" w:themeColor="text1"/>
          <w:sz w:val="24"/>
          <w:szCs w:val="24"/>
        </w:rPr>
        <w:t xml:space="preserve">One relevant expression is limiting your obligation. This clause caps the </w:t>
      </w:r>
      <w:bookmarkStart w:id="37" w:name="_Int_8BHCAxXI"/>
      <w:r w:rsidRPr="00ED17CB">
        <w:rPr>
          <w:rFonts w:ascii="Times New Roman" w:eastAsia="Times New Roman" w:hAnsi="Times New Roman" w:cs="Times New Roman"/>
          <w:color w:val="000000" w:themeColor="text1"/>
          <w:sz w:val="24"/>
          <w:szCs w:val="24"/>
        </w:rPr>
        <w:t>number</w:t>
      </w:r>
      <w:bookmarkEnd w:id="37"/>
      <w:r w:rsidRPr="00ED17CB">
        <w:rPr>
          <w:rFonts w:ascii="Times New Roman" w:eastAsia="Times New Roman" w:hAnsi="Times New Roman" w:cs="Times New Roman"/>
          <w:color w:val="000000" w:themeColor="text1"/>
          <w:sz w:val="24"/>
          <w:szCs w:val="24"/>
        </w:rPr>
        <w:t xml:space="preserve"> of damages that may be sought in the event of a disagreement. Keep in mind that such a clause needs to be carefully crafted and negotiated </w:t>
      </w:r>
      <w:bookmarkStart w:id="38" w:name="_Int_iC9BAb8v"/>
      <w:r w:rsidRPr="00ED17CB">
        <w:rPr>
          <w:rFonts w:ascii="Times New Roman" w:eastAsia="Times New Roman" w:hAnsi="Times New Roman" w:cs="Times New Roman"/>
          <w:color w:val="000000" w:themeColor="text1"/>
          <w:sz w:val="24"/>
          <w:szCs w:val="24"/>
        </w:rPr>
        <w:t>for</w:t>
      </w:r>
      <w:bookmarkEnd w:id="38"/>
      <w:r w:rsidRPr="00ED17CB">
        <w:rPr>
          <w:rFonts w:ascii="Times New Roman" w:eastAsia="Times New Roman" w:hAnsi="Times New Roman" w:cs="Times New Roman"/>
          <w:color w:val="000000" w:themeColor="text1"/>
          <w:sz w:val="24"/>
          <w:szCs w:val="24"/>
        </w:rPr>
        <w:t xml:space="preserve"> local state laws to be implemented. As a limitation of liability clause requires documentation of the negotiation process, keep copies of all amendments. It is essential to avoid conditions that are implied or that </w:t>
      </w:r>
      <w:bookmarkStart w:id="39" w:name="_Int_ODZwMw6l"/>
      <w:r w:rsidRPr="00ED17CB">
        <w:rPr>
          <w:rFonts w:ascii="Times New Roman" w:eastAsia="Times New Roman" w:hAnsi="Times New Roman" w:cs="Times New Roman"/>
          <w:color w:val="000000" w:themeColor="text1"/>
          <w:sz w:val="24"/>
          <w:szCs w:val="24"/>
        </w:rPr>
        <w:t>are not</w:t>
      </w:r>
      <w:bookmarkEnd w:id="39"/>
      <w:r w:rsidRPr="00ED17CB">
        <w:rPr>
          <w:rFonts w:ascii="Times New Roman" w:eastAsia="Times New Roman" w:hAnsi="Times New Roman" w:cs="Times New Roman"/>
          <w:color w:val="000000" w:themeColor="text1"/>
          <w:sz w:val="24"/>
          <w:szCs w:val="24"/>
        </w:rPr>
        <w:t xml:space="preserve"> spelled out in writing. Without that, there is room for interpretation, which can cause conflict and liability.</w:t>
      </w:r>
    </w:p>
    <w:p w14:paraId="186D4BB1" w14:textId="77777777" w:rsidR="00ED17CB" w:rsidRPr="00ED17CB" w:rsidRDefault="00ED17CB" w:rsidP="00ED17CB">
      <w:pPr>
        <w:spacing w:line="360" w:lineRule="auto"/>
        <w:jc w:val="both"/>
        <w:rPr>
          <w:rFonts w:ascii="Times New Roman" w:hAnsi="Times New Roman" w:cs="Times New Roman"/>
          <w:sz w:val="24"/>
          <w:szCs w:val="24"/>
        </w:rPr>
      </w:pPr>
      <w:r w:rsidRPr="00ED17CB">
        <w:rPr>
          <w:rFonts w:ascii="Times New Roman" w:hAnsi="Times New Roman" w:cs="Times New Roman"/>
          <w:sz w:val="24"/>
          <w:szCs w:val="24"/>
        </w:rPr>
        <w:br w:type="page"/>
      </w:r>
    </w:p>
    <w:p w14:paraId="1368D04A" w14:textId="33FD92DA" w:rsidR="7CA9C59D" w:rsidRPr="00ED17CB" w:rsidRDefault="7CA9C59D" w:rsidP="00ED17CB">
      <w:pPr>
        <w:pStyle w:val="Heading1"/>
        <w:spacing w:before="0" w:line="240" w:lineRule="auto"/>
        <w:rPr>
          <w:rFonts w:ascii="Times New Roman" w:eastAsia="Times New Roman" w:hAnsi="Times New Roman" w:cs="Times New Roman"/>
          <w:b/>
          <w:bCs/>
          <w:color w:val="auto"/>
          <w:sz w:val="24"/>
          <w:szCs w:val="24"/>
        </w:rPr>
      </w:pPr>
      <w:bookmarkStart w:id="40" w:name="_Toc119099062"/>
      <w:r w:rsidRPr="00ED17CB">
        <w:rPr>
          <w:rFonts w:ascii="Times New Roman" w:eastAsia="Times New Roman" w:hAnsi="Times New Roman" w:cs="Times New Roman"/>
          <w:b/>
          <w:bCs/>
          <w:color w:val="auto"/>
          <w:sz w:val="24"/>
          <w:szCs w:val="24"/>
        </w:rPr>
        <w:lastRenderedPageBreak/>
        <w:t>References</w:t>
      </w:r>
      <w:bookmarkEnd w:id="40"/>
    </w:p>
    <w:p w14:paraId="1765F031" w14:textId="31343E12" w:rsidR="7CA9C59D" w:rsidRPr="00ED17CB" w:rsidRDefault="7CA9C59D" w:rsidP="00ED17CB">
      <w:pPr>
        <w:spacing w:line="360" w:lineRule="auto"/>
        <w:ind w:left="720" w:hanging="720"/>
        <w:rPr>
          <w:rFonts w:ascii="Times New Roman" w:hAnsi="Times New Roman" w:cs="Times New Roman"/>
          <w:sz w:val="24"/>
          <w:szCs w:val="24"/>
        </w:rPr>
      </w:pPr>
      <w:r w:rsidRPr="00ED17CB">
        <w:rPr>
          <w:rFonts w:ascii="Times New Roman" w:hAnsi="Times New Roman" w:cs="Times New Roman"/>
          <w:sz w:val="24"/>
          <w:szCs w:val="24"/>
        </w:rPr>
        <w:t xml:space="preserve">Ashworth, A. and </w:t>
      </w:r>
      <w:proofErr w:type="spellStart"/>
      <w:r w:rsidRPr="00ED17CB">
        <w:rPr>
          <w:rFonts w:ascii="Times New Roman" w:hAnsi="Times New Roman" w:cs="Times New Roman"/>
          <w:sz w:val="24"/>
          <w:szCs w:val="24"/>
        </w:rPr>
        <w:t>Horder</w:t>
      </w:r>
      <w:proofErr w:type="spellEnd"/>
      <w:r w:rsidRPr="00ED17CB">
        <w:rPr>
          <w:rFonts w:ascii="Times New Roman" w:hAnsi="Times New Roman" w:cs="Times New Roman"/>
          <w:sz w:val="24"/>
          <w:szCs w:val="24"/>
        </w:rPr>
        <w:t xml:space="preserve">, J., 2013. </w:t>
      </w:r>
      <w:r w:rsidRPr="00ED17CB">
        <w:rPr>
          <w:rFonts w:ascii="Times New Roman" w:hAnsi="Times New Roman" w:cs="Times New Roman"/>
          <w:i/>
          <w:iCs/>
          <w:sz w:val="24"/>
          <w:szCs w:val="24"/>
        </w:rPr>
        <w:t>Principles of criminal law</w:t>
      </w:r>
      <w:r w:rsidRPr="00ED17CB">
        <w:rPr>
          <w:rFonts w:ascii="Times New Roman" w:hAnsi="Times New Roman" w:cs="Times New Roman"/>
          <w:sz w:val="24"/>
          <w:szCs w:val="24"/>
        </w:rPr>
        <w:t xml:space="preserve">. Oxford </w:t>
      </w:r>
      <w:r w:rsidR="00ED17CB" w:rsidRPr="00ED17CB">
        <w:rPr>
          <w:rFonts w:ascii="Times New Roman" w:hAnsi="Times New Roman" w:cs="Times New Roman"/>
          <w:sz w:val="24"/>
          <w:szCs w:val="24"/>
        </w:rPr>
        <w:t>University Press</w:t>
      </w:r>
      <w:r w:rsidRPr="00ED17CB">
        <w:rPr>
          <w:rFonts w:ascii="Times New Roman" w:hAnsi="Times New Roman" w:cs="Times New Roman"/>
          <w:sz w:val="24"/>
          <w:szCs w:val="24"/>
        </w:rPr>
        <w:t>.</w:t>
      </w:r>
    </w:p>
    <w:p w14:paraId="2703F79E" w14:textId="508348D3" w:rsidR="7CA9C59D" w:rsidRPr="00ED17CB" w:rsidRDefault="7CA9C59D" w:rsidP="00ED17CB">
      <w:pPr>
        <w:spacing w:line="360" w:lineRule="auto"/>
        <w:ind w:left="720" w:hanging="720"/>
        <w:rPr>
          <w:rFonts w:ascii="Times New Roman" w:hAnsi="Times New Roman" w:cs="Times New Roman"/>
          <w:sz w:val="24"/>
          <w:szCs w:val="24"/>
        </w:rPr>
      </w:pPr>
      <w:r w:rsidRPr="00ED17CB">
        <w:rPr>
          <w:rFonts w:ascii="Times New Roman" w:hAnsi="Times New Roman" w:cs="Times New Roman"/>
          <w:sz w:val="24"/>
          <w:szCs w:val="24"/>
        </w:rPr>
        <w:t xml:space="preserve">Fletcher, G.P., 1998. </w:t>
      </w:r>
      <w:r w:rsidRPr="00ED17CB">
        <w:rPr>
          <w:rFonts w:ascii="Times New Roman" w:hAnsi="Times New Roman" w:cs="Times New Roman"/>
          <w:i/>
          <w:iCs/>
          <w:sz w:val="24"/>
          <w:szCs w:val="24"/>
        </w:rPr>
        <w:t>Basic concepts of criminal law</w:t>
      </w:r>
      <w:r w:rsidRPr="00ED17CB">
        <w:rPr>
          <w:rFonts w:ascii="Times New Roman" w:hAnsi="Times New Roman" w:cs="Times New Roman"/>
          <w:sz w:val="24"/>
          <w:szCs w:val="24"/>
        </w:rPr>
        <w:t>. Oxford University Press.</w:t>
      </w:r>
    </w:p>
    <w:p w14:paraId="5DAA506B" w14:textId="77D6653A" w:rsidR="7CA9C59D" w:rsidRPr="00ED17CB" w:rsidRDefault="7CA9C59D" w:rsidP="00ED17CB">
      <w:pPr>
        <w:spacing w:line="360" w:lineRule="auto"/>
        <w:ind w:left="720" w:hanging="720"/>
        <w:rPr>
          <w:rFonts w:ascii="Times New Roman" w:hAnsi="Times New Roman" w:cs="Times New Roman"/>
          <w:sz w:val="24"/>
          <w:szCs w:val="24"/>
        </w:rPr>
      </w:pPr>
      <w:r w:rsidRPr="00ED17CB">
        <w:rPr>
          <w:rFonts w:ascii="Times New Roman" w:hAnsi="Times New Roman" w:cs="Times New Roman"/>
          <w:sz w:val="24"/>
          <w:szCs w:val="24"/>
        </w:rPr>
        <w:t xml:space="preserve">Robinson, P.H., 2008. </w:t>
      </w:r>
      <w:r w:rsidRPr="00ED17CB">
        <w:rPr>
          <w:rFonts w:ascii="Times New Roman" w:hAnsi="Times New Roman" w:cs="Times New Roman"/>
          <w:i/>
          <w:iCs/>
          <w:sz w:val="24"/>
          <w:szCs w:val="24"/>
        </w:rPr>
        <w:t xml:space="preserve">Distributive Principles of Criminal Law: Who Should be Punished, how </w:t>
      </w:r>
      <w:proofErr w:type="gramStart"/>
      <w:r w:rsidRPr="00ED17CB">
        <w:rPr>
          <w:rFonts w:ascii="Times New Roman" w:hAnsi="Times New Roman" w:cs="Times New Roman"/>
          <w:i/>
          <w:iCs/>
          <w:sz w:val="24"/>
          <w:szCs w:val="24"/>
        </w:rPr>
        <w:t>Much?</w:t>
      </w:r>
      <w:r w:rsidRPr="00ED17CB">
        <w:rPr>
          <w:rFonts w:ascii="Times New Roman" w:hAnsi="Times New Roman" w:cs="Times New Roman"/>
          <w:sz w:val="24"/>
          <w:szCs w:val="24"/>
        </w:rPr>
        <w:t>.</w:t>
      </w:r>
      <w:proofErr w:type="gramEnd"/>
      <w:r w:rsidRPr="00ED17CB">
        <w:rPr>
          <w:rFonts w:ascii="Times New Roman" w:hAnsi="Times New Roman" w:cs="Times New Roman"/>
          <w:sz w:val="24"/>
          <w:szCs w:val="24"/>
        </w:rPr>
        <w:t xml:space="preserve"> Oxford University Press.</w:t>
      </w:r>
    </w:p>
    <w:p w14:paraId="21CCC7E5" w14:textId="7F6B0592" w:rsidR="7CA9C59D" w:rsidRPr="00ED17CB" w:rsidRDefault="7CA9C59D" w:rsidP="00ED17CB">
      <w:pPr>
        <w:spacing w:line="360" w:lineRule="auto"/>
        <w:ind w:left="720" w:hanging="720"/>
        <w:rPr>
          <w:rFonts w:ascii="Times New Roman" w:hAnsi="Times New Roman" w:cs="Times New Roman"/>
          <w:sz w:val="24"/>
          <w:szCs w:val="24"/>
        </w:rPr>
      </w:pPr>
      <w:r w:rsidRPr="00ED17CB">
        <w:rPr>
          <w:rFonts w:ascii="Times New Roman" w:hAnsi="Times New Roman" w:cs="Times New Roman"/>
          <w:sz w:val="24"/>
          <w:szCs w:val="24"/>
        </w:rPr>
        <w:t xml:space="preserve">Robinson, P.H., 2019. </w:t>
      </w:r>
      <w:r w:rsidRPr="00ED17CB">
        <w:rPr>
          <w:rFonts w:ascii="Times New Roman" w:hAnsi="Times New Roman" w:cs="Times New Roman"/>
          <w:i/>
          <w:iCs/>
          <w:sz w:val="24"/>
          <w:szCs w:val="24"/>
        </w:rPr>
        <w:t>Justice, liability, and blame: Community views and the criminal law</w:t>
      </w:r>
      <w:r w:rsidRPr="00ED17CB">
        <w:rPr>
          <w:rFonts w:ascii="Times New Roman" w:hAnsi="Times New Roman" w:cs="Times New Roman"/>
          <w:sz w:val="24"/>
          <w:szCs w:val="24"/>
        </w:rPr>
        <w:t>. Routledge.</w:t>
      </w:r>
    </w:p>
    <w:p w14:paraId="25399C11" w14:textId="644BC772" w:rsidR="7CA9C59D" w:rsidRPr="00ED17CB" w:rsidRDefault="00ED17CB" w:rsidP="00ED17CB">
      <w:pPr>
        <w:pStyle w:val="Heading1"/>
        <w:rPr>
          <w:rFonts w:eastAsia="Times New Roman"/>
        </w:rPr>
      </w:pPr>
      <w:bookmarkStart w:id="41" w:name="_Toc119099063"/>
      <w:r>
        <w:rPr>
          <w:rFonts w:eastAsia="Times New Roman"/>
        </w:rPr>
        <w:t xml:space="preserve">Appendix: </w:t>
      </w:r>
      <w:r w:rsidR="7CA9C59D" w:rsidRPr="00ED17CB">
        <w:rPr>
          <w:rFonts w:eastAsia="Times New Roman"/>
        </w:rPr>
        <w:t>Case files</w:t>
      </w:r>
      <w:bookmarkEnd w:id="41"/>
    </w:p>
    <w:p w14:paraId="2B7C6E74" w14:textId="0A263AE5" w:rsidR="7CA9C59D" w:rsidRDefault="7CA9C59D" w:rsidP="7CA9C59D">
      <w:pPr>
        <w:pStyle w:val="NoSpacing"/>
        <w:spacing w:line="360" w:lineRule="auto"/>
        <w:jc w:val="both"/>
        <w:rPr>
          <w:rFonts w:ascii="Times New Roman" w:eastAsia="Times New Roman" w:hAnsi="Times New Roman" w:cs="Times New Roman"/>
          <w:color w:val="000000" w:themeColor="text1"/>
          <w:sz w:val="24"/>
          <w:szCs w:val="24"/>
          <w:lang w:val="en-GB"/>
        </w:rPr>
      </w:pPr>
      <w:r w:rsidRPr="7CA9C59D">
        <w:rPr>
          <w:rFonts w:ascii="Times New Roman" w:eastAsia="Times New Roman" w:hAnsi="Times New Roman" w:cs="Times New Roman"/>
          <w:color w:val="000000" w:themeColor="text1"/>
          <w:sz w:val="24"/>
          <w:szCs w:val="24"/>
          <w:lang w:val="en-GB"/>
        </w:rPr>
        <w:t>Miller [1983]</w:t>
      </w:r>
    </w:p>
    <w:p w14:paraId="0C34BF5D" w14:textId="3CA6180F" w:rsidR="7CA9C59D" w:rsidRDefault="7CA9C59D" w:rsidP="7CA9C59D">
      <w:pPr>
        <w:pStyle w:val="NoSpacing"/>
        <w:spacing w:line="360" w:lineRule="auto"/>
        <w:jc w:val="both"/>
        <w:rPr>
          <w:rFonts w:ascii="Times New Roman" w:eastAsia="Times New Roman" w:hAnsi="Times New Roman" w:cs="Times New Roman"/>
          <w:sz w:val="24"/>
          <w:szCs w:val="24"/>
          <w:lang w:val="en-GB"/>
        </w:rPr>
      </w:pPr>
      <w:proofErr w:type="spellStart"/>
      <w:r w:rsidRPr="7CA9C59D">
        <w:rPr>
          <w:rFonts w:ascii="Times New Roman" w:eastAsia="Times New Roman" w:hAnsi="Times New Roman" w:cs="Times New Roman"/>
          <w:color w:val="000000" w:themeColor="text1"/>
          <w:sz w:val="24"/>
          <w:szCs w:val="24"/>
          <w:lang w:val="en-GB"/>
        </w:rPr>
        <w:t>Pittwood</w:t>
      </w:r>
      <w:proofErr w:type="spellEnd"/>
      <w:r w:rsidRPr="7CA9C59D">
        <w:rPr>
          <w:rFonts w:ascii="Times New Roman" w:eastAsia="Times New Roman" w:hAnsi="Times New Roman" w:cs="Times New Roman"/>
          <w:color w:val="000000" w:themeColor="text1"/>
          <w:sz w:val="24"/>
          <w:szCs w:val="24"/>
          <w:lang w:val="en-GB"/>
        </w:rPr>
        <w:t xml:space="preserve"> [1902]</w:t>
      </w:r>
    </w:p>
    <w:p w14:paraId="2A810BF1" w14:textId="7E9A0B44" w:rsidR="7CA9C59D" w:rsidRDefault="7CA9C59D" w:rsidP="7CA9C59D">
      <w:pPr>
        <w:pStyle w:val="NoSpacing"/>
        <w:jc w:val="both"/>
        <w:rPr>
          <w:rFonts w:ascii="Arial" w:eastAsia="Arial" w:hAnsi="Arial" w:cs="Arial"/>
          <w:color w:val="000000" w:themeColor="text1"/>
          <w:sz w:val="24"/>
          <w:szCs w:val="24"/>
          <w:lang w:val="en-GB"/>
        </w:rPr>
      </w:pPr>
    </w:p>
    <w:p w14:paraId="2FE341B0" w14:textId="13A8B8E3" w:rsidR="7CA9C59D" w:rsidRPr="00ED17CB" w:rsidRDefault="7CA9C59D" w:rsidP="00ED17CB">
      <w:pPr>
        <w:spacing w:line="360" w:lineRule="auto"/>
        <w:jc w:val="both"/>
        <w:rPr>
          <w:rFonts w:ascii="Times New Roman" w:eastAsia="Arial" w:hAnsi="Times New Roman" w:cs="Times New Roman"/>
          <w:color w:val="222222"/>
          <w:sz w:val="24"/>
          <w:szCs w:val="24"/>
        </w:rPr>
      </w:pPr>
    </w:p>
    <w:sectPr w:rsidR="7CA9C59D" w:rsidRPr="00ED17C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kfTJAhzkZ5uM8D" int2:id="N8NWxNB6">
      <int2:state int2:value="Rejected" int2:type="AugLoop_Text_Critique"/>
    </int2:textHash>
    <int2:bookmark int2:bookmarkName="_Int_MbySN6vN" int2:invalidationBookmarkName="" int2:hashCode="/gVO6lbL1z4Mat" int2:id="pTz25gXl"/>
    <int2:bookmark int2:bookmarkName="_Int_OPqM1nFO" int2:invalidationBookmarkName="" int2:hashCode="kmMiHdNZO5rjQT" int2:id="ZUiFxqVQ"/>
    <int2:bookmark int2:bookmarkName="_Int_C13Ltmn9" int2:invalidationBookmarkName="" int2:hashCode="0iXLSgLP1l6DkP" int2:id="W060UrGQ"/>
    <int2:bookmark int2:bookmarkName="_Int_RDdEbF36" int2:invalidationBookmarkName="" int2:hashCode="RhSMw7TSs6yAc/" int2:id="Ys0wO8IM"/>
    <int2:bookmark int2:bookmarkName="_Int_ODZwMw6l" int2:invalidationBookmarkName="" int2:hashCode="YkzR9CX/sK/m50" int2:id="IcGOHT5j"/>
    <int2:bookmark int2:bookmarkName="_Int_iC9BAb8v" int2:invalidationBookmarkName="" int2:hashCode="a2Elz8dU03M6CK" int2:id="BBgfHf5J"/>
    <int2:bookmark int2:bookmarkName="_Int_8BHCAxXI" int2:invalidationBookmarkName="" int2:hashCode="nLb/EvuB1c1YXU" int2:id="XFd1NxFf"/>
    <int2:bookmark int2:bookmarkName="_Int_0uCi8gB0" int2:invalidationBookmarkName="" int2:hashCode="xaGNQBM6cXr7dh" int2:id="M6sBqiHX"/>
    <int2:bookmark int2:bookmarkName="_Int_jFvev2ma" int2:invalidationBookmarkName="" int2:hashCode="XEbAsqc9Rn7weH" int2:id="9PSxxYBY"/>
    <int2:bookmark int2:bookmarkName="_Int_i6JPCHkB" int2:invalidationBookmarkName="" int2:hashCode="/RKGNTVwxXA3mb" int2:id="QjRrDuWh"/>
    <int2:bookmark int2:bookmarkName="_Int_2JRIxfaL" int2:invalidationBookmarkName="" int2:hashCode="ZdX2SdP1zKAE3w" int2:id="NFm4ZrTo"/>
    <int2:bookmark int2:bookmarkName="_Int_4pwOo1mF" int2:invalidationBookmarkName="" int2:hashCode="B+5xUiYqKnDYaB" int2:id="2WeBHty0"/>
    <int2:bookmark int2:bookmarkName="_Int_wphtslWL" int2:invalidationBookmarkName="" int2:hashCode="hN6B5b8f/AaH/i" int2:id="3VF0OJuW"/>
    <int2:bookmark int2:bookmarkName="_Int_pMkvpd8O" int2:invalidationBookmarkName="" int2:hashCode="Hl7AA7SkXgmZVG" int2:id="oiBrlPZD"/>
    <int2:bookmark int2:bookmarkName="_Int_IQr732U4" int2:invalidationBookmarkName="" int2:hashCode="VRd/LyDcPFdCnc" int2:id="RsvgDENP"/>
    <int2:bookmark int2:bookmarkName="_Int_cyAID0x4" int2:invalidationBookmarkName="" int2:hashCode="z54vOz4HggiV9n" int2:id="ReZWQxXR"/>
    <int2:bookmark int2:bookmarkName="_Int_DRFcp32W" int2:invalidationBookmarkName="" int2:hashCode="VvDSoOgRRZJmqb" int2:id="UsbzaXNq"/>
    <int2:bookmark int2:bookmarkName="_Int_nVVSCshy" int2:invalidationBookmarkName="" int2:hashCode="sNHYlKSu139Ziq" int2:id="HzPZ50M5"/>
    <int2:bookmark int2:bookmarkName="_Int_k4OD8Typ" int2:invalidationBookmarkName="" int2:hashCode="KJJ1rcrVKsQESL" int2:id="7XSzB9pu"/>
    <int2:bookmark int2:bookmarkName="_Int_CbnA8SUq" int2:invalidationBookmarkName="" int2:hashCode="Sq+M6kq4JL780+" int2:id="lbwmzAp8"/>
    <int2:bookmark int2:bookmarkName="_Int_TJQsQACo" int2:invalidationBookmarkName="" int2:hashCode="VRd/LyDcPFdCnc" int2:id="KARZmiML"/>
    <int2:bookmark int2:bookmarkName="_Int_2o2a5TmF" int2:invalidationBookmarkName="" int2:hashCode="MGA/qeD2IMMFzW" int2:id="s2o79ZAp"/>
    <int2:bookmark int2:bookmarkName="_Int_sVGpRckx" int2:invalidationBookmarkName="" int2:hashCode="hB6Ix2OZu25mI4" int2:id="lpV0TLmP"/>
    <int2:bookmark int2:bookmarkName="_Int_taJM0Tq2" int2:invalidationBookmarkName="" int2:hashCode="e0dMsLOcF3PXGS" int2:id="DIvBpOAy"/>
    <int2:bookmark int2:bookmarkName="_Int_UFjSLkzh" int2:invalidationBookmarkName="" int2:hashCode="MJDXgVKj5iHV5E" int2:id="8pawFmiP"/>
    <int2:bookmark int2:bookmarkName="_Int_gZ1vOo8K" int2:invalidationBookmarkName="" int2:hashCode="M9tUcT49By5kBQ" int2:id="djPljnKO"/>
    <int2:bookmark int2:bookmarkName="_Int_kkGNOTI3" int2:invalidationBookmarkName="" int2:hashCode="gebigp9GeDvgFO" int2:id="n0sjkqWQ"/>
    <int2:bookmark int2:bookmarkName="_Int_LLaPL7cM" int2:invalidationBookmarkName="" int2:hashCode="7UzKlJ6+Bu7G7f" int2:id="syRMJrdq"/>
    <int2:bookmark int2:bookmarkName="_Int_qztRv5Bk" int2:invalidationBookmarkName="" int2:hashCode="OrjmHXDiIma9Nd" int2:id="neSXEsX2"/>
    <int2:bookmark int2:bookmarkName="_Int_Mcc18Z1w" int2:invalidationBookmarkName="" int2:hashCode="p+UFE+s9FqxPO6" int2:id="imzRfIUJ"/>
    <int2:bookmark int2:bookmarkName="_Int_JAKMftnZ" int2:invalidationBookmarkName="" int2:hashCode="NrSTHr//DOS3d0" int2:id="TE7VwwQp"/>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4603BA9"/>
    <w:rsid w:val="001E1355"/>
    <w:rsid w:val="002E7E8D"/>
    <w:rsid w:val="00ED17CB"/>
    <w:rsid w:val="54603BA9"/>
    <w:rsid w:val="7CA9C59D"/>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603BA9"/>
  <w15:chartTrackingRefBased/>
  <w15:docId w15:val="{9A50A086-F456-4A0B-9286-F7C27E3CA6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D17C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D17C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0" w:line="240" w:lineRule="auto"/>
      <w:contextualSpacing/>
    </w:pPr>
    <w:rPr>
      <w:rFonts w:asciiTheme="majorHAnsi" w:eastAsiaTheme="majorEastAsia" w:hAnsiTheme="majorHAnsi" w:cstheme="majorBidi"/>
      <w:spacing w:val="-10"/>
      <w:kern w:val="28"/>
      <w:sz w:val="56"/>
      <w:szCs w:val="56"/>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Spacing">
    <w:name w:val="No Spacing"/>
    <w:uiPriority w:val="1"/>
    <w:qFormat/>
    <w:pPr>
      <w:spacing w:after="0" w:line="240" w:lineRule="auto"/>
    </w:pPr>
  </w:style>
  <w:style w:type="character" w:customStyle="1" w:styleId="Heading1Char">
    <w:name w:val="Heading 1 Char"/>
    <w:basedOn w:val="DefaultParagraphFont"/>
    <w:link w:val="Heading1"/>
    <w:uiPriority w:val="9"/>
    <w:rsid w:val="00ED17C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D17CB"/>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2E7E8D"/>
    <w:pPr>
      <w:outlineLvl w:val="9"/>
    </w:pPr>
  </w:style>
  <w:style w:type="paragraph" w:styleId="TOC1">
    <w:name w:val="toc 1"/>
    <w:basedOn w:val="Normal"/>
    <w:next w:val="Normal"/>
    <w:autoRedefine/>
    <w:uiPriority w:val="39"/>
    <w:unhideWhenUsed/>
    <w:rsid w:val="002E7E8D"/>
    <w:pPr>
      <w:spacing w:after="100"/>
    </w:pPr>
  </w:style>
  <w:style w:type="paragraph" w:styleId="TOC2">
    <w:name w:val="toc 2"/>
    <w:basedOn w:val="Normal"/>
    <w:next w:val="Normal"/>
    <w:autoRedefine/>
    <w:uiPriority w:val="39"/>
    <w:unhideWhenUsed/>
    <w:rsid w:val="002E7E8D"/>
    <w:pPr>
      <w:spacing w:after="100"/>
      <w:ind w:left="220"/>
    </w:pPr>
  </w:style>
  <w:style w:type="character" w:styleId="Hyperlink">
    <w:name w:val="Hyperlink"/>
    <w:basedOn w:val="DefaultParagraphFont"/>
    <w:uiPriority w:val="99"/>
    <w:unhideWhenUsed/>
    <w:rsid w:val="002E7E8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microsoft.com/office/2020/10/relationships/intelligence" Target="intelligence2.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A75C4A-3AD7-426E-81CB-BAE04E54DE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TotalTime>
  <Pages>7</Pages>
  <Words>1512</Words>
  <Characters>8620</Characters>
  <Application>Microsoft Office Word</Application>
  <DocSecurity>0</DocSecurity>
  <Lines>71</Lines>
  <Paragraphs>20</Paragraphs>
  <ScaleCrop>false</ScaleCrop>
  <Company/>
  <LinksUpToDate>false</LinksUpToDate>
  <CharactersWithSpaces>10112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Amin</dc:creator>
  <cp:keywords/>
  <dc:description/>
  <cp:lastModifiedBy>AC1 Sunny</cp:lastModifiedBy>
  <cp:revision>4</cp:revision>
  <dcterms:created xsi:type="dcterms:W3CDTF">2022-11-11T17:13:00Z</dcterms:created>
  <dcterms:modified xsi:type="dcterms:W3CDTF">2022-11-11T20:00:00Z</dcterms:modified>
</cp:coreProperties>
</file>