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2276836"/>
        <w:docPartObj>
          <w:docPartGallery w:val="Cover Pages"/>
          <w:docPartUnique/>
        </w:docPartObj>
      </w:sdtPr>
      <w:sdtContent>
        <w:p w14:paraId="08E81A16" w14:textId="6A870950" w:rsidR="007B6F89" w:rsidRDefault="007B6F89">
          <w:r>
            <w:rPr>
              <w:noProof/>
            </w:rPr>
            <mc:AlternateContent>
              <mc:Choice Requires="wpg">
                <w:drawing>
                  <wp:anchor distT="0" distB="0" distL="114300" distR="114300" simplePos="0" relativeHeight="251659264" behindDoc="1" locked="0" layoutInCell="1" allowOverlap="1" wp14:anchorId="4B3D7D15" wp14:editId="724DE104">
                    <wp:simplePos x="0" y="0"/>
                    <wp:positionH relativeFrom="page">
                      <wp:align>center</wp:align>
                    </wp:positionH>
                    <wp:positionV relativeFrom="page">
                      <wp:align>center</wp:align>
                    </wp:positionV>
                    <wp:extent cx="6852920" cy="9142730"/>
                    <wp:effectExtent l="0" t="0" r="0" b="135890"/>
                    <wp:wrapNone/>
                    <wp:docPr id="119" name="组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矩形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矩形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Content>
                                    <w:p w14:paraId="25544524" w14:textId="39783E6E" w:rsidR="007B6F89" w:rsidRDefault="007B6F89">
                                      <w:pPr>
                                        <w:pStyle w:val="af0"/>
                                        <w:rPr>
                                          <w:color w:val="FFFFFF" w:themeColor="background1"/>
                                          <w:sz w:val="32"/>
                                          <w:szCs w:val="32"/>
                                        </w:rPr>
                                      </w:pPr>
                                      <w:proofErr w:type="spellStart"/>
                                      <w:r>
                                        <w:rPr>
                                          <w:color w:val="FFFFFF" w:themeColor="background1"/>
                                          <w:sz w:val="32"/>
                                          <w:szCs w:val="32"/>
                                        </w:rPr>
                                        <w:t>Huijie</w:t>
                                      </w:r>
                                      <w:proofErr w:type="spellEnd"/>
                                      <w:r>
                                        <w:rPr>
                                          <w:color w:val="FFFFFF" w:themeColor="background1"/>
                                          <w:sz w:val="32"/>
                                          <w:szCs w:val="32"/>
                                        </w:rPr>
                                        <w:t xml:space="preserve"> Han (2304054)</w:t>
                                      </w:r>
                                    </w:p>
                                  </w:sdtContent>
                                </w:sdt>
                                <w:p w14:paraId="2CED4B7F" w14:textId="11B03A22" w:rsidR="007B6F89" w:rsidRDefault="007B6F89">
                                  <w:pPr>
                                    <w:pStyle w:val="af0"/>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文本框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olor w:val="595959" w:themeColor="text1" w:themeTint="A6"/>
                                      <w:sz w:val="108"/>
                                      <w:szCs w:val="108"/>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Content>
                                    <w:p w14:paraId="1D4363D7" w14:textId="3F8070C8" w:rsidR="007B6F89" w:rsidRPr="001259A2" w:rsidRDefault="007B6F89">
                                      <w:pPr>
                                        <w:pStyle w:val="af0"/>
                                        <w:pBdr>
                                          <w:bottom w:val="single" w:sz="6" w:space="4" w:color="7F7F7F" w:themeColor="text1" w:themeTint="80"/>
                                        </w:pBdr>
                                        <w:rPr>
                                          <w:rFonts w:ascii="Times New Roman" w:eastAsiaTheme="majorEastAsia" w:hAnsi="Times New Roman" w:cs="Times New Roman"/>
                                          <w:b/>
                                          <w:bCs/>
                                          <w:color w:val="595959" w:themeColor="text1" w:themeTint="A6"/>
                                          <w:sz w:val="108"/>
                                          <w:szCs w:val="108"/>
                                        </w:rPr>
                                      </w:pPr>
                                      <w:r w:rsidRPr="001259A2">
                                        <w:rPr>
                                          <w:rFonts w:ascii="Times New Roman" w:eastAsiaTheme="majorEastAsia" w:hAnsi="Times New Roman" w:cs="Times New Roman"/>
                                          <w:b/>
                                          <w:bCs/>
                                          <w:color w:val="595959" w:themeColor="text1" w:themeTint="A6"/>
                                          <w:sz w:val="108"/>
                                          <w:szCs w:val="108"/>
                                        </w:rPr>
                                        <w:t xml:space="preserve">Leading and Developing People </w:t>
                                      </w:r>
                                      <w:r w:rsidRPr="001259A2">
                                        <w:rPr>
                                          <w:rFonts w:ascii="Times New Roman" w:eastAsiaTheme="majorEastAsia" w:hAnsi="Times New Roman" w:cs="Times New Roman"/>
                                          <w:b/>
                                          <w:bCs/>
                                          <w:color w:val="595959" w:themeColor="text1" w:themeTint="A6"/>
                                          <w:sz w:val="108"/>
                                          <w:szCs w:val="108"/>
                                        </w:rPr>
                                        <w:t>（</w:t>
                                      </w:r>
                                      <w:r w:rsidRPr="001259A2">
                                        <w:rPr>
                                          <w:rFonts w:ascii="Times New Roman" w:eastAsiaTheme="majorEastAsia" w:hAnsi="Times New Roman" w:cs="Times New Roman"/>
                                          <w:b/>
                                          <w:bCs/>
                                          <w:color w:val="595959" w:themeColor="text1" w:themeTint="A6"/>
                                          <w:sz w:val="108"/>
                                          <w:szCs w:val="108"/>
                                        </w:rPr>
                                        <w:t>BMBM6012</w:t>
                                      </w:r>
                                      <w:r w:rsidRPr="001259A2">
                                        <w:rPr>
                                          <w:rFonts w:ascii="Times New Roman" w:eastAsiaTheme="majorEastAsia" w:hAnsi="Times New Roman" w:cs="Times New Roman"/>
                                          <w:b/>
                                          <w:bCs/>
                                          <w:color w:val="595959" w:themeColor="text1" w:themeTint="A6"/>
                                          <w:sz w:val="108"/>
                                          <w:szCs w:val="108"/>
                                        </w:rPr>
                                        <w:t>）</w:t>
                                      </w:r>
                                    </w:p>
                                  </w:sdtContent>
                                </w:sdt>
                                <w:p w14:paraId="3D59E73A" w14:textId="6B2EC7DE" w:rsidR="007B6F89" w:rsidRDefault="007B6F89">
                                  <w:pPr>
                                    <w:pStyle w:val="af0"/>
                                    <w:spacing w:before="240"/>
                                    <w:rPr>
                                      <w:caps/>
                                      <w:color w:val="0E2841"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B3D7D15" id="组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nxI4sQMAAI8OAAAOAAAAZHJzL2Uyb0RvYy54bWzsV91u0zAUvkfiHazcs/y0Xbto2VQ2NiFN&#13;&#10;28SGdu06ThOR2MZ2m44HgDfgCgnBHRKvwOMwXoNj52dd1/1osGkS3KR2fH58vp7znZP1zVmRoymV&#13;&#10;KuMscvwVz0GUER5nbBw5r493ng0cpDRmMc45o5FzSpWzufH0yXopQhrwlOcxlQiMMBWWInJSrUXo&#13;&#10;uoqktMBqhQvK4DDhssAatnLsxhKXYL3I3cDzVt2Sy1hITqhS8Ha7OnQ2rP0koUQfJImiGuWRA3fT&#13;&#10;9intc2Se7sY6DscSizQj9TXwHW5R4IyB09bUNtYYTWR2yVSREckVT/QK4YXLkyQj1MYA0fjeQjS7&#13;&#10;kk+EjWUclmPRwgTQLuB0Z7Nkf7orxZE4lIBEKcaAhd2ZWGaJLMwv3BLNLGSnLWR0phGBl6uD3sDz&#13;&#10;AFkCZ2tB3+/3alBJCshf0iPpixs03caxe+E6pYAEUecYqD/D4CjFglpoVQgYHEqUxZC/AUTCcAGJ&#13;&#10;+uvzt58/viLzxiJjxVqcVKgAsitB6nf8HmRnlV1LofK7HX8QGIE2XhwKqfQu5QUyi8iRkL02qfB0&#13;&#10;T+lKtBExrhXPs3gny3O7MRVDt3KJphhyHRNCmfZrBxckc2bkGTealVHzBtBugrIrfZpTI5ezVzQB&#13;&#10;cOC/DuxlbGledmTvkOKYVv57kBQ2fgiv1bDBWoNGOgH/rW3/OtvVLWt5o0ptZbfK3s3KrYb1zJlu&#13;&#10;lYuMcbnMQN7Cl1TyDUgVNAalEY9PIXUkr3hFCbKTwV+3h5U+xBKIBNIJyFEfwCPJeRk5vF45KOXy&#13;&#10;3bL3Rh5yG04dVAIxRY56O8GSOih/ySDr1/xu1zCZ3XR7fZOycv5kNH/CJsUWh3zwgYYFsUsjr/Nm&#13;&#10;mUhenACHDo1XOMKMgO/IIVo2my1dESawMKHDoRUD9hJY77EjQYxxg6pJzePZCZaizl8Nmb/Pm0rD&#13;&#10;4UIaV7JGk/HhRPMkszl+jmuNN1S9oaYHKX+AaaH8bQkZ78ASty7/bmfNC3rXlf+gE/Qrifus/4Zg&#13;&#10;/tf//dS/no1mQE7nKfuwVGCrv+UC6CeDQUsGzdkcG8DZnelg9A+SQdCQwdnHD2efvp99eQ/jgC2p&#13;&#10;OT5AevacQ3NseeLaweC6kWBuaLg7J7Rt3XRuBA1ntQMDWUWyFxt+00Xr0cKEVF3drpa0/1t02eW9&#13;&#10;/RaKD93b4zfNaHRlbze1XQ2FhscfR4k3RV31+2b3l0r8kXV8O/7DV48dGusvNPNZNb+3E8L5d+TG&#13;&#10;bwAAAP//AwBQSwMEFAAGAAgAAAAhAMgLZpvfAAAADAEAAA8AAABkcnMvZG93bnJldi54bWxMjzFv&#13;&#10;wjAQhfdK/AfrKnUrTtOKQoiDEBWd2gHCwmbsI4mIz1FsIP33PbrQ5elOT/fufflicK24YB8aTwpe&#13;&#10;xgkIJONtQ5WCXbl+noIIUZPVrSdU8IMBFsXoIdeZ9Vfa4GUbK8EhFDKtoI6xy6QMpkanw9h3SOwd&#13;&#10;fe905LWvpO31lcNdK9MkmUinG+IPte5wVaM5bc9OwWnzHXC1LqudcaaZDF+f6b50Sj09Dh9zluUc&#13;&#10;RMQh3i/gxsD9oeBiB38mG0SrgGnin9685H2Wgjjw9PY6m4IscvkfovgFAAD//wMAUEsBAi0AFAAG&#13;&#10;AAgAAAAhALaDOJL+AAAA4QEAABMAAAAAAAAAAAAAAAAAAAAAAFtDb250ZW50X1R5cGVzXS54bWxQ&#13;&#10;SwECLQAUAAYACAAAACEAOP0h/9YAAACUAQAACwAAAAAAAAAAAAAAAAAvAQAAX3JlbHMvLnJlbHNQ&#13;&#10;SwECLQAUAAYACAAAACEAFJ8SOLEDAACPDgAADgAAAAAAAAAAAAAAAAAuAgAAZHJzL2Uyb0RvYy54&#13;&#10;bWxQSwECLQAUAAYACAAAACEAyAtmm98AAAAMAQAADwAAAAAAAAAAAAAAAAALBgAAZHJzL2Rvd25y&#13;&#10;ZXYueG1sUEsFBgAAAAAEAAQA8wAAABcHAAAAAA==&#13;&#10;">
                    <v:rect id="矩形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156082 [3204]" stroked="f" strokeweight="1pt"/>
                    <v:rect id="矩形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97132 [3205]" stroked="f" strokeweight="1pt">
                      <v:textbox inset="36pt,14.4pt,36pt,36pt">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Content>
                              <w:p w14:paraId="25544524" w14:textId="39783E6E" w:rsidR="007B6F89" w:rsidRDefault="007B6F89">
                                <w:pPr>
                                  <w:pStyle w:val="af0"/>
                                  <w:rPr>
                                    <w:color w:val="FFFFFF" w:themeColor="background1"/>
                                    <w:sz w:val="32"/>
                                    <w:szCs w:val="32"/>
                                  </w:rPr>
                                </w:pPr>
                                <w:proofErr w:type="spellStart"/>
                                <w:r>
                                  <w:rPr>
                                    <w:color w:val="FFFFFF" w:themeColor="background1"/>
                                    <w:sz w:val="32"/>
                                    <w:szCs w:val="32"/>
                                  </w:rPr>
                                  <w:t>Huijie</w:t>
                                </w:r>
                                <w:proofErr w:type="spellEnd"/>
                                <w:r>
                                  <w:rPr>
                                    <w:color w:val="FFFFFF" w:themeColor="background1"/>
                                    <w:sz w:val="32"/>
                                    <w:szCs w:val="32"/>
                                  </w:rPr>
                                  <w:t xml:space="preserve"> Han (2304054)</w:t>
                                </w:r>
                              </w:p>
                            </w:sdtContent>
                          </w:sdt>
                          <w:p w14:paraId="2CED4B7F" w14:textId="11B03A22" w:rsidR="007B6F89" w:rsidRDefault="007B6F89">
                            <w:pPr>
                              <w:pStyle w:val="af0"/>
                              <w:rPr>
                                <w:caps/>
                                <w:color w:val="FFFFFF" w:themeColor="background1"/>
                              </w:rPr>
                            </w:pPr>
                          </w:p>
                        </w:txbxContent>
                      </v:textbox>
                    </v:rect>
                    <v:shapetype id="_x0000_t202" coordsize="21600,21600" o:spt="202" path="m,l,21600r21600,l21600,xe">
                      <v:stroke joinstyle="miter"/>
                      <v:path gradientshapeok="t" o:connecttype="rect"/>
                    </v:shapetype>
                    <v:shape id="文本框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imes New Roman" w:eastAsiaTheme="majorEastAsia" w:hAnsi="Times New Roman" w:cs="Times New Roman"/>
                                <w:b/>
                                <w:bCs/>
                                <w:color w:val="595959" w:themeColor="text1" w:themeTint="A6"/>
                                <w:sz w:val="108"/>
                                <w:szCs w:val="108"/>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Content>
                              <w:p w14:paraId="1D4363D7" w14:textId="3F8070C8" w:rsidR="007B6F89" w:rsidRPr="001259A2" w:rsidRDefault="007B6F89">
                                <w:pPr>
                                  <w:pStyle w:val="af0"/>
                                  <w:pBdr>
                                    <w:bottom w:val="single" w:sz="6" w:space="4" w:color="7F7F7F" w:themeColor="text1" w:themeTint="80"/>
                                  </w:pBdr>
                                  <w:rPr>
                                    <w:rFonts w:ascii="Times New Roman" w:eastAsiaTheme="majorEastAsia" w:hAnsi="Times New Roman" w:cs="Times New Roman"/>
                                    <w:b/>
                                    <w:bCs/>
                                    <w:color w:val="595959" w:themeColor="text1" w:themeTint="A6"/>
                                    <w:sz w:val="108"/>
                                    <w:szCs w:val="108"/>
                                  </w:rPr>
                                </w:pPr>
                                <w:r w:rsidRPr="001259A2">
                                  <w:rPr>
                                    <w:rFonts w:ascii="Times New Roman" w:eastAsiaTheme="majorEastAsia" w:hAnsi="Times New Roman" w:cs="Times New Roman"/>
                                    <w:b/>
                                    <w:bCs/>
                                    <w:color w:val="595959" w:themeColor="text1" w:themeTint="A6"/>
                                    <w:sz w:val="108"/>
                                    <w:szCs w:val="108"/>
                                  </w:rPr>
                                  <w:t xml:space="preserve">Leading and Developing People </w:t>
                                </w:r>
                                <w:r w:rsidRPr="001259A2">
                                  <w:rPr>
                                    <w:rFonts w:ascii="Times New Roman" w:eastAsiaTheme="majorEastAsia" w:hAnsi="Times New Roman" w:cs="Times New Roman"/>
                                    <w:b/>
                                    <w:bCs/>
                                    <w:color w:val="595959" w:themeColor="text1" w:themeTint="A6"/>
                                    <w:sz w:val="108"/>
                                    <w:szCs w:val="108"/>
                                  </w:rPr>
                                  <w:t>（</w:t>
                                </w:r>
                                <w:r w:rsidRPr="001259A2">
                                  <w:rPr>
                                    <w:rFonts w:ascii="Times New Roman" w:eastAsiaTheme="majorEastAsia" w:hAnsi="Times New Roman" w:cs="Times New Roman"/>
                                    <w:b/>
                                    <w:bCs/>
                                    <w:color w:val="595959" w:themeColor="text1" w:themeTint="A6"/>
                                    <w:sz w:val="108"/>
                                    <w:szCs w:val="108"/>
                                  </w:rPr>
                                  <w:t>BMBM6012</w:t>
                                </w:r>
                                <w:r w:rsidRPr="001259A2">
                                  <w:rPr>
                                    <w:rFonts w:ascii="Times New Roman" w:eastAsiaTheme="majorEastAsia" w:hAnsi="Times New Roman" w:cs="Times New Roman"/>
                                    <w:b/>
                                    <w:bCs/>
                                    <w:color w:val="595959" w:themeColor="text1" w:themeTint="A6"/>
                                    <w:sz w:val="108"/>
                                    <w:szCs w:val="108"/>
                                  </w:rPr>
                                  <w:t>）</w:t>
                                </w:r>
                              </w:p>
                            </w:sdtContent>
                          </w:sdt>
                          <w:p w14:paraId="3D59E73A" w14:textId="6B2EC7DE" w:rsidR="007B6F89" w:rsidRDefault="007B6F89">
                            <w:pPr>
                              <w:pStyle w:val="af0"/>
                              <w:spacing w:before="240"/>
                              <w:rPr>
                                <w:caps/>
                                <w:color w:val="0E2841" w:themeColor="text2"/>
                                <w:sz w:val="36"/>
                                <w:szCs w:val="36"/>
                              </w:rPr>
                            </w:pPr>
                          </w:p>
                        </w:txbxContent>
                      </v:textbox>
                    </v:shape>
                    <w10:wrap anchorx="page" anchory="page"/>
                  </v:group>
                </w:pict>
              </mc:Fallback>
            </mc:AlternateContent>
          </w:r>
        </w:p>
        <w:p w14:paraId="3743CCB0" w14:textId="76ED4020" w:rsidR="007B6F89" w:rsidRDefault="007B6F89">
          <w:r>
            <w:br w:type="page"/>
          </w:r>
        </w:p>
      </w:sdtContent>
    </w:sdt>
    <w:sdt>
      <w:sdtPr>
        <w:rPr>
          <w:rFonts w:ascii="宋体" w:eastAsia="宋体" w:hAnsi="宋体" w:cs="宋体"/>
          <w:b w:val="0"/>
          <w:bCs w:val="0"/>
          <w:color w:val="auto"/>
          <w:sz w:val="24"/>
          <w:szCs w:val="24"/>
          <w:lang w:val="zh-CN"/>
        </w:rPr>
        <w:id w:val="161520618"/>
        <w:docPartObj>
          <w:docPartGallery w:val="Table of Contents"/>
          <w:docPartUnique/>
        </w:docPartObj>
      </w:sdtPr>
      <w:sdtEndPr>
        <w:rPr>
          <w:rFonts w:ascii="Times New Roman" w:eastAsia="Times New Roman" w:hAnsi="Times New Roman" w:cs="Times New Roman"/>
          <w:noProof/>
          <w:lang w:val="en-US"/>
        </w:rPr>
      </w:sdtEndPr>
      <w:sdtContent>
        <w:p w14:paraId="3894F0A1" w14:textId="66FF7B6A" w:rsidR="007B6F89" w:rsidRPr="007B6F89" w:rsidRDefault="007B6F89" w:rsidP="00F66004">
          <w:pPr>
            <w:pStyle w:val="TOC"/>
            <w:rPr>
              <w:color w:val="000000" w:themeColor="text1"/>
            </w:rPr>
          </w:pPr>
          <w:r w:rsidRPr="007B6F89">
            <w:rPr>
              <w:color w:val="000000" w:themeColor="text1"/>
            </w:rPr>
            <w:t>Directory</w:t>
          </w:r>
        </w:p>
        <w:p w14:paraId="516215E4" w14:textId="20888971" w:rsidR="001259A2" w:rsidRDefault="007B6F89">
          <w:pPr>
            <w:pStyle w:val="TOC1"/>
            <w:tabs>
              <w:tab w:val="right" w:leader="dot" w:pos="8296"/>
            </w:tabs>
            <w:rPr>
              <w:rFonts w:eastAsiaTheme="minorEastAsia" w:hAnsiTheme="minorHAnsi" w:cstheme="minorBidi"/>
              <w:b w:val="0"/>
              <w:bCs w:val="0"/>
              <w:caps w:val="0"/>
              <w:noProof/>
              <w:szCs w:val="24"/>
              <w:u w:val="none"/>
            </w:rPr>
          </w:pPr>
          <w:r>
            <w:rPr>
              <w:b w:val="0"/>
              <w:bCs w:val="0"/>
            </w:rPr>
            <w:fldChar w:fldCharType="begin"/>
          </w:r>
          <w:r>
            <w:instrText>TOC \o "1-3" \h \z \u</w:instrText>
          </w:r>
          <w:r>
            <w:rPr>
              <w:b w:val="0"/>
              <w:bCs w:val="0"/>
            </w:rPr>
            <w:fldChar w:fldCharType="separate"/>
          </w:r>
          <w:hyperlink w:anchor="_Toc164090675" w:history="1">
            <w:r w:rsidR="001259A2" w:rsidRPr="00805D03">
              <w:rPr>
                <w:rStyle w:val="af2"/>
                <w:rFonts w:eastAsia="宋体"/>
                <w:noProof/>
              </w:rPr>
              <w:t>1.1Background</w:t>
            </w:r>
            <w:r w:rsidR="001259A2">
              <w:rPr>
                <w:noProof/>
                <w:webHidden/>
              </w:rPr>
              <w:tab/>
            </w:r>
            <w:r w:rsidR="001259A2">
              <w:rPr>
                <w:noProof/>
                <w:webHidden/>
              </w:rPr>
              <w:fldChar w:fldCharType="begin"/>
            </w:r>
            <w:r w:rsidR="001259A2">
              <w:rPr>
                <w:noProof/>
                <w:webHidden/>
              </w:rPr>
              <w:instrText xml:space="preserve"> PAGEREF _Toc164090675 \h </w:instrText>
            </w:r>
            <w:r w:rsidR="001259A2">
              <w:rPr>
                <w:noProof/>
                <w:webHidden/>
              </w:rPr>
            </w:r>
            <w:r w:rsidR="001259A2">
              <w:rPr>
                <w:noProof/>
                <w:webHidden/>
              </w:rPr>
              <w:fldChar w:fldCharType="separate"/>
            </w:r>
            <w:r w:rsidR="001259A2">
              <w:rPr>
                <w:noProof/>
                <w:webHidden/>
              </w:rPr>
              <w:t>2</w:t>
            </w:r>
            <w:r w:rsidR="001259A2">
              <w:rPr>
                <w:noProof/>
                <w:webHidden/>
              </w:rPr>
              <w:fldChar w:fldCharType="end"/>
            </w:r>
          </w:hyperlink>
        </w:p>
        <w:p w14:paraId="3AEEABF6" w14:textId="14E80697" w:rsidR="001259A2" w:rsidRDefault="00000000">
          <w:pPr>
            <w:pStyle w:val="TOC1"/>
            <w:tabs>
              <w:tab w:val="right" w:leader="dot" w:pos="8296"/>
            </w:tabs>
            <w:rPr>
              <w:rFonts w:eastAsiaTheme="minorEastAsia" w:hAnsiTheme="minorHAnsi" w:cstheme="minorBidi"/>
              <w:b w:val="0"/>
              <w:bCs w:val="0"/>
              <w:caps w:val="0"/>
              <w:noProof/>
              <w:szCs w:val="24"/>
              <w:u w:val="none"/>
            </w:rPr>
          </w:pPr>
          <w:hyperlink w:anchor="_Toc164090676" w:history="1">
            <w:r w:rsidR="001259A2" w:rsidRPr="00805D03">
              <w:rPr>
                <w:rStyle w:val="af2"/>
                <w:rFonts w:eastAsia="宋体"/>
                <w:noProof/>
              </w:rPr>
              <w:t>2.1Google's employer branding design</w:t>
            </w:r>
            <w:r w:rsidR="001259A2">
              <w:rPr>
                <w:noProof/>
                <w:webHidden/>
              </w:rPr>
              <w:tab/>
            </w:r>
            <w:r w:rsidR="001259A2">
              <w:rPr>
                <w:noProof/>
                <w:webHidden/>
              </w:rPr>
              <w:fldChar w:fldCharType="begin"/>
            </w:r>
            <w:r w:rsidR="001259A2">
              <w:rPr>
                <w:noProof/>
                <w:webHidden/>
              </w:rPr>
              <w:instrText xml:space="preserve"> PAGEREF _Toc164090676 \h </w:instrText>
            </w:r>
            <w:r w:rsidR="001259A2">
              <w:rPr>
                <w:noProof/>
                <w:webHidden/>
              </w:rPr>
            </w:r>
            <w:r w:rsidR="001259A2">
              <w:rPr>
                <w:noProof/>
                <w:webHidden/>
              </w:rPr>
              <w:fldChar w:fldCharType="separate"/>
            </w:r>
            <w:r w:rsidR="001259A2">
              <w:rPr>
                <w:noProof/>
                <w:webHidden/>
              </w:rPr>
              <w:t>2</w:t>
            </w:r>
            <w:r w:rsidR="001259A2">
              <w:rPr>
                <w:noProof/>
                <w:webHidden/>
              </w:rPr>
              <w:fldChar w:fldCharType="end"/>
            </w:r>
          </w:hyperlink>
        </w:p>
        <w:p w14:paraId="7147D7ED" w14:textId="4D55CA18" w:rsidR="001259A2" w:rsidRDefault="00000000">
          <w:pPr>
            <w:pStyle w:val="TOC1"/>
            <w:tabs>
              <w:tab w:val="right" w:leader="dot" w:pos="8296"/>
            </w:tabs>
            <w:rPr>
              <w:rFonts w:eastAsiaTheme="minorEastAsia" w:hAnsiTheme="minorHAnsi" w:cstheme="minorBidi"/>
              <w:b w:val="0"/>
              <w:bCs w:val="0"/>
              <w:caps w:val="0"/>
              <w:noProof/>
              <w:szCs w:val="24"/>
              <w:u w:val="none"/>
            </w:rPr>
          </w:pPr>
          <w:hyperlink w:anchor="_Toc164090677" w:history="1">
            <w:r w:rsidR="001259A2" w:rsidRPr="00805D03">
              <w:rPr>
                <w:rStyle w:val="af2"/>
                <w:noProof/>
              </w:rPr>
              <w:t>3.1The impact of Google's employer brand on improving the efficiency of people in the organization</w:t>
            </w:r>
            <w:r w:rsidR="001259A2">
              <w:rPr>
                <w:noProof/>
                <w:webHidden/>
              </w:rPr>
              <w:tab/>
            </w:r>
            <w:r w:rsidR="001259A2">
              <w:rPr>
                <w:noProof/>
                <w:webHidden/>
              </w:rPr>
              <w:fldChar w:fldCharType="begin"/>
            </w:r>
            <w:r w:rsidR="001259A2">
              <w:rPr>
                <w:noProof/>
                <w:webHidden/>
              </w:rPr>
              <w:instrText xml:space="preserve"> PAGEREF _Toc164090677 \h </w:instrText>
            </w:r>
            <w:r w:rsidR="001259A2">
              <w:rPr>
                <w:noProof/>
                <w:webHidden/>
              </w:rPr>
            </w:r>
            <w:r w:rsidR="001259A2">
              <w:rPr>
                <w:noProof/>
                <w:webHidden/>
              </w:rPr>
              <w:fldChar w:fldCharType="separate"/>
            </w:r>
            <w:r w:rsidR="001259A2">
              <w:rPr>
                <w:noProof/>
                <w:webHidden/>
              </w:rPr>
              <w:t>3</w:t>
            </w:r>
            <w:r w:rsidR="001259A2">
              <w:rPr>
                <w:noProof/>
                <w:webHidden/>
              </w:rPr>
              <w:fldChar w:fldCharType="end"/>
            </w:r>
          </w:hyperlink>
        </w:p>
        <w:p w14:paraId="6C339DF3" w14:textId="78B95485" w:rsidR="001259A2" w:rsidRDefault="00000000">
          <w:pPr>
            <w:pStyle w:val="TOC1"/>
            <w:tabs>
              <w:tab w:val="right" w:leader="dot" w:pos="8296"/>
            </w:tabs>
            <w:rPr>
              <w:rFonts w:eastAsiaTheme="minorEastAsia" w:hAnsiTheme="minorHAnsi" w:cstheme="minorBidi"/>
              <w:b w:val="0"/>
              <w:bCs w:val="0"/>
              <w:caps w:val="0"/>
              <w:noProof/>
              <w:szCs w:val="24"/>
              <w:u w:val="none"/>
            </w:rPr>
          </w:pPr>
          <w:hyperlink w:anchor="_Toc164090678" w:history="1">
            <w:r w:rsidR="001259A2" w:rsidRPr="00805D03">
              <w:rPr>
                <w:rStyle w:val="af2"/>
                <w:noProof/>
              </w:rPr>
              <w:t>4.1Ways to Evaluate and Monitor the Success of Your Employer Brand</w:t>
            </w:r>
            <w:r w:rsidR="001259A2">
              <w:rPr>
                <w:noProof/>
                <w:webHidden/>
              </w:rPr>
              <w:tab/>
            </w:r>
            <w:r w:rsidR="001259A2">
              <w:rPr>
                <w:noProof/>
                <w:webHidden/>
              </w:rPr>
              <w:fldChar w:fldCharType="begin"/>
            </w:r>
            <w:r w:rsidR="001259A2">
              <w:rPr>
                <w:noProof/>
                <w:webHidden/>
              </w:rPr>
              <w:instrText xml:space="preserve"> PAGEREF _Toc164090678 \h </w:instrText>
            </w:r>
            <w:r w:rsidR="001259A2">
              <w:rPr>
                <w:noProof/>
                <w:webHidden/>
              </w:rPr>
            </w:r>
            <w:r w:rsidR="001259A2">
              <w:rPr>
                <w:noProof/>
                <w:webHidden/>
              </w:rPr>
              <w:fldChar w:fldCharType="separate"/>
            </w:r>
            <w:r w:rsidR="001259A2">
              <w:rPr>
                <w:noProof/>
                <w:webHidden/>
              </w:rPr>
              <w:t>3</w:t>
            </w:r>
            <w:r w:rsidR="001259A2">
              <w:rPr>
                <w:noProof/>
                <w:webHidden/>
              </w:rPr>
              <w:fldChar w:fldCharType="end"/>
            </w:r>
          </w:hyperlink>
        </w:p>
        <w:p w14:paraId="133F610D" w14:textId="725294A2" w:rsidR="001259A2" w:rsidRDefault="00000000">
          <w:pPr>
            <w:pStyle w:val="TOC1"/>
            <w:tabs>
              <w:tab w:val="right" w:leader="dot" w:pos="8296"/>
            </w:tabs>
            <w:rPr>
              <w:rFonts w:eastAsiaTheme="minorEastAsia" w:hAnsiTheme="minorHAnsi" w:cstheme="minorBidi"/>
              <w:b w:val="0"/>
              <w:bCs w:val="0"/>
              <w:caps w:val="0"/>
              <w:noProof/>
              <w:szCs w:val="24"/>
              <w:u w:val="none"/>
            </w:rPr>
          </w:pPr>
          <w:hyperlink w:anchor="_Toc164090679" w:history="1">
            <w:r w:rsidR="001259A2" w:rsidRPr="00805D03">
              <w:rPr>
                <w:rStyle w:val="af2"/>
                <w:rFonts w:eastAsia="宋体"/>
                <w:noProof/>
              </w:rPr>
              <w:t>5.1 reference</w:t>
            </w:r>
            <w:r w:rsidR="001259A2">
              <w:rPr>
                <w:noProof/>
                <w:webHidden/>
              </w:rPr>
              <w:tab/>
            </w:r>
            <w:r w:rsidR="001259A2">
              <w:rPr>
                <w:noProof/>
                <w:webHidden/>
              </w:rPr>
              <w:fldChar w:fldCharType="begin"/>
            </w:r>
            <w:r w:rsidR="001259A2">
              <w:rPr>
                <w:noProof/>
                <w:webHidden/>
              </w:rPr>
              <w:instrText xml:space="preserve"> PAGEREF _Toc164090679 \h </w:instrText>
            </w:r>
            <w:r w:rsidR="001259A2">
              <w:rPr>
                <w:noProof/>
                <w:webHidden/>
              </w:rPr>
            </w:r>
            <w:r w:rsidR="001259A2">
              <w:rPr>
                <w:noProof/>
                <w:webHidden/>
              </w:rPr>
              <w:fldChar w:fldCharType="separate"/>
            </w:r>
            <w:r w:rsidR="001259A2">
              <w:rPr>
                <w:noProof/>
                <w:webHidden/>
              </w:rPr>
              <w:t>5</w:t>
            </w:r>
            <w:r w:rsidR="001259A2">
              <w:rPr>
                <w:noProof/>
                <w:webHidden/>
              </w:rPr>
              <w:fldChar w:fldCharType="end"/>
            </w:r>
          </w:hyperlink>
        </w:p>
        <w:p w14:paraId="017AE740" w14:textId="585850F6" w:rsidR="001259A2" w:rsidRDefault="00000000">
          <w:pPr>
            <w:pStyle w:val="TOC1"/>
            <w:tabs>
              <w:tab w:val="right" w:leader="dot" w:pos="8296"/>
            </w:tabs>
            <w:rPr>
              <w:rFonts w:eastAsiaTheme="minorEastAsia" w:hAnsiTheme="minorHAnsi" w:cstheme="minorBidi"/>
              <w:b w:val="0"/>
              <w:bCs w:val="0"/>
              <w:caps w:val="0"/>
              <w:noProof/>
              <w:szCs w:val="24"/>
              <w:u w:val="none"/>
            </w:rPr>
          </w:pPr>
          <w:hyperlink w:anchor="_Toc164090680" w:history="1">
            <w:r w:rsidR="001259A2" w:rsidRPr="00805D03">
              <w:rPr>
                <w:rStyle w:val="af2"/>
                <w:noProof/>
              </w:rPr>
              <w:t>6.1 Video Links</w:t>
            </w:r>
            <w:r w:rsidR="001259A2">
              <w:rPr>
                <w:noProof/>
                <w:webHidden/>
              </w:rPr>
              <w:tab/>
            </w:r>
            <w:r w:rsidR="001259A2">
              <w:rPr>
                <w:noProof/>
                <w:webHidden/>
              </w:rPr>
              <w:fldChar w:fldCharType="begin"/>
            </w:r>
            <w:r w:rsidR="001259A2">
              <w:rPr>
                <w:noProof/>
                <w:webHidden/>
              </w:rPr>
              <w:instrText xml:space="preserve"> PAGEREF _Toc164090680 \h </w:instrText>
            </w:r>
            <w:r w:rsidR="001259A2">
              <w:rPr>
                <w:noProof/>
                <w:webHidden/>
              </w:rPr>
            </w:r>
            <w:r w:rsidR="001259A2">
              <w:rPr>
                <w:noProof/>
                <w:webHidden/>
              </w:rPr>
              <w:fldChar w:fldCharType="separate"/>
            </w:r>
            <w:r w:rsidR="001259A2">
              <w:rPr>
                <w:noProof/>
                <w:webHidden/>
              </w:rPr>
              <w:t>7</w:t>
            </w:r>
            <w:r w:rsidR="001259A2">
              <w:rPr>
                <w:noProof/>
                <w:webHidden/>
              </w:rPr>
              <w:fldChar w:fldCharType="end"/>
            </w:r>
          </w:hyperlink>
        </w:p>
        <w:p w14:paraId="066CE8AB" w14:textId="63062637" w:rsidR="007B6F89" w:rsidRDefault="007B6F89">
          <w:r>
            <w:rPr>
              <w:b/>
              <w:bCs/>
              <w:noProof/>
            </w:rPr>
            <w:fldChar w:fldCharType="end"/>
          </w:r>
        </w:p>
      </w:sdtContent>
    </w:sdt>
    <w:p w14:paraId="0979D47B" w14:textId="77777777" w:rsidR="007B6F89" w:rsidRPr="007B6F89" w:rsidRDefault="007B6F89" w:rsidP="007B6F89"/>
    <w:p w14:paraId="706CC853" w14:textId="77777777" w:rsidR="007B6F89" w:rsidRDefault="007B6F89" w:rsidP="007B6F89"/>
    <w:p w14:paraId="3C9B9D71" w14:textId="77777777" w:rsidR="007B6F89" w:rsidRDefault="007B6F89" w:rsidP="007B6F89"/>
    <w:p w14:paraId="7B665967" w14:textId="77777777" w:rsidR="007B6F89" w:rsidRDefault="007B6F89" w:rsidP="007B6F89"/>
    <w:p w14:paraId="082BEC1E" w14:textId="77777777" w:rsidR="007B6F89" w:rsidRDefault="007B6F89" w:rsidP="007B6F89"/>
    <w:p w14:paraId="690E8F97" w14:textId="77777777" w:rsidR="007B6F89" w:rsidRDefault="007B6F89" w:rsidP="007B6F89"/>
    <w:p w14:paraId="292DAB92" w14:textId="77777777" w:rsidR="007B6F89" w:rsidRDefault="007B6F89" w:rsidP="007B6F89"/>
    <w:p w14:paraId="3AFED266" w14:textId="77777777" w:rsidR="007B6F89" w:rsidRDefault="007B6F89" w:rsidP="007B6F89"/>
    <w:p w14:paraId="438D537C" w14:textId="77777777" w:rsidR="007B6F89" w:rsidRDefault="007B6F89" w:rsidP="007B6F89"/>
    <w:p w14:paraId="6A7ED5EA" w14:textId="77777777" w:rsidR="007B6F89" w:rsidRDefault="007B6F89" w:rsidP="007B6F89"/>
    <w:p w14:paraId="4757F0C6" w14:textId="77777777" w:rsidR="007B6F89" w:rsidRDefault="007B6F89" w:rsidP="007B6F89"/>
    <w:p w14:paraId="4C59386C" w14:textId="77777777" w:rsidR="007B6F89" w:rsidRDefault="007B6F89" w:rsidP="007B6F89"/>
    <w:p w14:paraId="5F92C254" w14:textId="77777777" w:rsidR="007B6F89" w:rsidRDefault="007B6F89" w:rsidP="007B6F89"/>
    <w:p w14:paraId="5BB7335E" w14:textId="77777777" w:rsidR="007B6F89" w:rsidRDefault="007B6F89" w:rsidP="007B6F89"/>
    <w:p w14:paraId="45130CA6" w14:textId="77777777" w:rsidR="007B6F89" w:rsidRDefault="007B6F89" w:rsidP="007B6F89"/>
    <w:p w14:paraId="529D8AD1" w14:textId="77777777" w:rsidR="007B6F89" w:rsidRDefault="007B6F89" w:rsidP="007B6F89"/>
    <w:p w14:paraId="2DC60BDF" w14:textId="77777777" w:rsidR="007B6F89" w:rsidRDefault="007B6F89" w:rsidP="007B6F89"/>
    <w:p w14:paraId="35139AF9" w14:textId="77777777" w:rsidR="007B6F89" w:rsidRDefault="007B6F89" w:rsidP="007B6F89"/>
    <w:p w14:paraId="780403F7" w14:textId="77777777" w:rsidR="007B6F89" w:rsidRDefault="007B6F89" w:rsidP="007B6F89"/>
    <w:p w14:paraId="573C53CB" w14:textId="77777777" w:rsidR="007B6F89" w:rsidRDefault="007B6F89" w:rsidP="007B6F89"/>
    <w:p w14:paraId="5DC2C560" w14:textId="77777777" w:rsidR="007B6F89" w:rsidRDefault="007B6F89" w:rsidP="007B6F89"/>
    <w:p w14:paraId="63D9D112" w14:textId="77777777" w:rsidR="007B6F89" w:rsidRDefault="007B6F89" w:rsidP="007B6F89"/>
    <w:p w14:paraId="6841F1B4" w14:textId="77777777" w:rsidR="007B6F89" w:rsidRDefault="007B6F89" w:rsidP="007B6F89"/>
    <w:p w14:paraId="05C73B4B" w14:textId="77777777" w:rsidR="007B6F89" w:rsidRDefault="007B6F89" w:rsidP="007B6F89"/>
    <w:p w14:paraId="33AAF77F" w14:textId="184E0FF7" w:rsidR="007B6F89" w:rsidRPr="007B6F89" w:rsidRDefault="007B6F89" w:rsidP="007B6F89">
      <w:pPr>
        <w:pStyle w:val="1"/>
        <w:rPr>
          <w:rFonts w:eastAsia="宋体"/>
        </w:rPr>
      </w:pPr>
      <w:bookmarkStart w:id="0" w:name="_Toc164090675"/>
      <w:r>
        <w:rPr>
          <w:rFonts w:eastAsia="宋体"/>
        </w:rPr>
        <w:lastRenderedPageBreak/>
        <w:t>1.1B</w:t>
      </w:r>
      <w:r>
        <w:rPr>
          <w:rFonts w:eastAsia="宋体" w:hint="eastAsia"/>
        </w:rPr>
        <w:t>ackground</w:t>
      </w:r>
      <w:bookmarkEnd w:id="0"/>
    </w:p>
    <w:p w14:paraId="294504BD" w14:textId="77777777" w:rsidR="007B6F89" w:rsidRPr="007B6F89" w:rsidRDefault="007B6F89" w:rsidP="007F44F7">
      <w:pPr>
        <w:rPr>
          <w:rFonts w:ascii="Segoe UI" w:hAnsi="Segoe UI" w:cs="Segoe UI"/>
        </w:rPr>
      </w:pPr>
      <w:r w:rsidRPr="007B6F89">
        <w:t>Google Inc. was founded in 1998 by Larry Page and Sergey Brin. At first, they developed a search engine called "</w:t>
      </w:r>
      <w:proofErr w:type="spellStart"/>
      <w:r w:rsidRPr="007B6F89">
        <w:t>BackRub</w:t>
      </w:r>
      <w:proofErr w:type="spellEnd"/>
      <w:r w:rsidRPr="007B6F89">
        <w:t>" on a project at Stanford University, which was later renamed "Google". Google's mission is to "organize the world's information and make it universally accessible and useful." Google has quickly grown to become one of the largest internet companies in the world, offering a variety of services and products, including search engines, cloud computing, advertising tech, hardware devices, operating systems, and artificial intelligence. The company is headquartered in Mountain View, California, USA, with offices and data centers around the world. Google's mission is not only to provide information, but also to improve people's lives and drive technological innovation.</w:t>
      </w:r>
    </w:p>
    <w:p w14:paraId="05057AB4" w14:textId="77777777" w:rsidR="007B6F89" w:rsidRDefault="007B6F89" w:rsidP="007B6F89">
      <w:pPr>
        <w:spacing w:after="300"/>
        <w:rPr>
          <w:rFonts w:ascii="Segoe UI" w:hAnsi="Segoe UI" w:cs="Segoe UI"/>
          <w:color w:val="333333"/>
        </w:rPr>
      </w:pPr>
    </w:p>
    <w:p w14:paraId="0BC68FA2" w14:textId="1F080195" w:rsidR="007B6F89" w:rsidRPr="007B6F89" w:rsidRDefault="007B6F89" w:rsidP="007B6F89">
      <w:pPr>
        <w:pStyle w:val="1"/>
        <w:rPr>
          <w:rFonts w:eastAsia="宋体"/>
        </w:rPr>
      </w:pPr>
      <w:bookmarkStart w:id="1" w:name="_Toc164090676"/>
      <w:r>
        <w:rPr>
          <w:rFonts w:eastAsia="宋体"/>
        </w:rPr>
        <w:t>2.1</w:t>
      </w:r>
      <w:r>
        <w:rPr>
          <w:rFonts w:eastAsia="宋体" w:hint="eastAsia"/>
        </w:rPr>
        <w:t>Google's employer branding design</w:t>
      </w:r>
      <w:bookmarkEnd w:id="1"/>
    </w:p>
    <w:p w14:paraId="615A2A17" w14:textId="4BB5728F" w:rsidR="007B6F89" w:rsidRPr="007B6F89" w:rsidRDefault="007B6F89" w:rsidP="007F44F7">
      <w:r w:rsidRPr="007B6F89">
        <w:t>Culture &amp; Values</w:t>
      </w:r>
      <w:r>
        <w:rPr>
          <w:rFonts w:eastAsiaTheme="minorEastAsia"/>
        </w:rPr>
        <w:t xml:space="preserve">, </w:t>
      </w:r>
      <w:r w:rsidRPr="007B6F89">
        <w:t xml:space="preserve">Google promotes an open work environment and an inclusive culture, encouraging employees to </w:t>
      </w:r>
      <w:proofErr w:type="gramStart"/>
      <w:r w:rsidRPr="007B6F89">
        <w:t>open up</w:t>
      </w:r>
      <w:proofErr w:type="gramEnd"/>
      <w:r w:rsidRPr="007B6F89">
        <w:t xml:space="preserve"> and share ideas and opinions, believing that diversity and inclusion can inspire creativity and innovation.</w:t>
      </w:r>
      <w:r>
        <w:rPr>
          <w:rFonts w:eastAsiaTheme="minorEastAsia"/>
        </w:rPr>
        <w:t xml:space="preserve"> </w:t>
      </w:r>
      <w:r w:rsidRPr="007B6F89">
        <w:t>Working environment</w:t>
      </w:r>
      <w:r>
        <w:rPr>
          <w:rFonts w:eastAsiaTheme="minorEastAsia"/>
        </w:rPr>
        <w:t xml:space="preserve">, </w:t>
      </w:r>
      <w:r w:rsidRPr="007B6F89">
        <w:t>Google provides an excellent working environment for employees, where employees can relax at any time, and can take a break in the rest area or game area when they are stressed.</w:t>
      </w:r>
      <w:r>
        <w:rPr>
          <w:rFonts w:eastAsiaTheme="minorEastAsia"/>
        </w:rPr>
        <w:t xml:space="preserve"> </w:t>
      </w:r>
      <w:r w:rsidRPr="007B6F89">
        <w:t>Benefits</w:t>
      </w:r>
      <w:r>
        <w:rPr>
          <w:rFonts w:eastAsiaTheme="minorEastAsia"/>
        </w:rPr>
        <w:t xml:space="preserve">, </w:t>
      </w:r>
      <w:r w:rsidRPr="007B6F89">
        <w:t>Google's employees have a higher salary package, and the company provides health insurance to employees, among other things.</w:t>
      </w:r>
      <w:r>
        <w:rPr>
          <w:rFonts w:eastAsiaTheme="minorEastAsia"/>
        </w:rPr>
        <w:t xml:space="preserve"> </w:t>
      </w:r>
      <w:r w:rsidRPr="007B6F89">
        <w:t>Development opportunities</w:t>
      </w:r>
      <w:r>
        <w:rPr>
          <w:rFonts w:eastAsiaTheme="minorEastAsia"/>
        </w:rPr>
        <w:t xml:space="preserve">, </w:t>
      </w:r>
      <w:r w:rsidRPr="007B6F89">
        <w:t>Google's more training can further improve the ability of employees themselves, and at the same time, employees will also get a lot of promotion opportunities, so that employees can get better development opportunities. Social responsibility</w:t>
      </w:r>
      <w:r>
        <w:rPr>
          <w:rFonts w:eastAsiaTheme="minorEastAsia"/>
        </w:rPr>
        <w:t xml:space="preserve">, </w:t>
      </w:r>
      <w:r w:rsidRPr="007B6F89">
        <w:t xml:space="preserve">Google is committed to the environment, </w:t>
      </w:r>
      <w:proofErr w:type="gramStart"/>
      <w:r w:rsidRPr="007B6F89">
        <w:t>education</w:t>
      </w:r>
      <w:proofErr w:type="gramEnd"/>
      <w:r w:rsidRPr="007B6F89">
        <w:t xml:space="preserve"> and technology, and regularly organizes related events.</w:t>
      </w:r>
    </w:p>
    <w:p w14:paraId="49596E56" w14:textId="77777777" w:rsidR="007B6F89" w:rsidRPr="007B6F89" w:rsidRDefault="007B6F89" w:rsidP="007F44F7">
      <w:r w:rsidRPr="007B6F89">
        <w:t>Google wanted to attract employees who were innovative, self-motivated, and able to work well with the team, because these qualities were in line with Google's employer brand design and would improve the company's team.</w:t>
      </w:r>
      <w:r w:rsidRPr="007B6F89">
        <w:br/>
        <w:t>Because of this employer brand design, Google can make more outstanding talents enter Google, such culture and values, benefits and working atmosphere make Google's competitiveness greatly improved, but also make employee satisfaction rise, can ensure employee loyalty, bring long-term benefits to the enterprise, which can also make the company's image and reputation get a good change, attract investment.</w:t>
      </w:r>
    </w:p>
    <w:p w14:paraId="0C37E749" w14:textId="77777777" w:rsidR="007B6F89" w:rsidRDefault="007B6F89" w:rsidP="00D7571D"/>
    <w:p w14:paraId="57B0A0D4" w14:textId="2E3C1A24" w:rsidR="007B6F89" w:rsidRDefault="007B6F89" w:rsidP="007B6F89">
      <w:pPr>
        <w:pStyle w:val="1"/>
      </w:pPr>
      <w:bookmarkStart w:id="2" w:name="_Toc164090677"/>
      <w:r>
        <w:t>3.1The impact of Google's employer brand on improving the efficiency of people in the organization</w:t>
      </w:r>
      <w:bookmarkEnd w:id="2"/>
    </w:p>
    <w:p w14:paraId="426DA496" w14:textId="77777777" w:rsidR="007B6F89" w:rsidRPr="007B6F89" w:rsidRDefault="007B6F89" w:rsidP="007B6F89">
      <w:pPr>
        <w:widowControl w:val="0"/>
        <w:tabs>
          <w:tab w:val="left" w:pos="720"/>
        </w:tabs>
        <w:jc w:val="both"/>
      </w:pPr>
      <w:r w:rsidRPr="007B6F89">
        <w:t>Attract top talent: Google's employer brand makes more talented people willing to work at Google, which leads to more efficient work and innovation</w:t>
      </w:r>
      <w:r w:rsidRPr="007B6F89">
        <w:br/>
        <w:t xml:space="preserve">Improve employee mood at work: Google's good work environment, benefits package, </w:t>
      </w:r>
      <w:r w:rsidRPr="007B6F89">
        <w:lastRenderedPageBreak/>
        <w:t>and development opportunities can improve employee morale and job satisfaction, which in turn motivates employees to work more efficiently.</w:t>
      </w:r>
      <w:r w:rsidRPr="007B6F89">
        <w:br/>
        <w:t>Promote teamwork: Google's culture and values allow teams to work together better, and this working atmosphere helps promote collaboration among team members, which in turn increases the productivity of the entire company's team.</w:t>
      </w:r>
      <w:r w:rsidRPr="007B6F89">
        <w:br/>
        <w:t>Innovation: Google's culture of encouraging innovation and problem-solving helps stimulate creativity and allows some employees to come up with new and creative ideas.</w:t>
      </w:r>
    </w:p>
    <w:p w14:paraId="557077F9" w14:textId="77777777" w:rsidR="007B6F89" w:rsidRPr="007B6F89" w:rsidRDefault="007B6F89" w:rsidP="007B6F89">
      <w:pPr>
        <w:widowControl w:val="0"/>
        <w:tabs>
          <w:tab w:val="left" w:pos="720"/>
        </w:tabs>
        <w:jc w:val="both"/>
      </w:pPr>
      <w:r w:rsidRPr="007B6F89">
        <w:t>Employee pressure: Google gives employees the greatest degree of preferential treatment, so the company also expects employees to be able to report on the company's maximum work status and efficiency, which can sometimes become employee stress and counterproductive.</w:t>
      </w:r>
      <w:r w:rsidRPr="007B6F89">
        <w:br/>
        <w:t>High attrition rate: Since Google is a highly competitive company, employees may face fierce competition and work pressure, which can lead to a high employee turnover rate and the inability to guarantee employee loyalty, which can affect the stability and efficiency of the organization.</w:t>
      </w:r>
      <w:r w:rsidRPr="007B6F89">
        <w:br/>
        <w:t>Misalignment of culture and values: Some employees may not be fully aligned with Google's culture and values, which can lead to employees feeling uncomfortable in the organization, affecting their productivity and performance.</w:t>
      </w:r>
    </w:p>
    <w:p w14:paraId="7B2F356B" w14:textId="77777777" w:rsidR="007B6F89" w:rsidRDefault="007B6F89"/>
    <w:p w14:paraId="2ECA7C92" w14:textId="057BB225" w:rsidR="007B6F89" w:rsidRDefault="007B6F89" w:rsidP="007B6F89">
      <w:pPr>
        <w:pStyle w:val="1"/>
      </w:pPr>
      <w:bookmarkStart w:id="3" w:name="_Toc164090678"/>
      <w:r>
        <w:t>4.1Ways to Evaluate and Monitor the Success of Your Employer Brand</w:t>
      </w:r>
      <w:bookmarkEnd w:id="3"/>
    </w:p>
    <w:p w14:paraId="192FBA7A" w14:textId="193036AB" w:rsidR="007B6F89" w:rsidRDefault="007B6F89" w:rsidP="007B6F89">
      <w:r w:rsidRPr="007B6F89">
        <w:t>Employee satisfaction surveys: Regularly hold polls or distribute satisfaction survey forms to intuitively analyze the current degree of employer brand building from the data.</w:t>
      </w:r>
      <w:r>
        <w:t xml:space="preserve"> </w:t>
      </w:r>
      <w:r w:rsidRPr="007B6F89">
        <w:t xml:space="preserve">Analysis of the reasons for employee turnover: Analyze the reasons for employee turnover through the turnover rate of employees, </w:t>
      </w:r>
      <w:proofErr w:type="gramStart"/>
      <w:r w:rsidRPr="007B6F89">
        <w:t>so as to</w:t>
      </w:r>
      <w:proofErr w:type="gramEnd"/>
      <w:r w:rsidRPr="007B6F89">
        <w:t xml:space="preserve"> continuously improve the design of the employer brand.</w:t>
      </w:r>
      <w:r>
        <w:t xml:space="preserve"> </w:t>
      </w:r>
      <w:r w:rsidRPr="007B6F89">
        <w:t xml:space="preserve">External word-of-mouth surveys: Through social media, recruitment websites, employee reviews and other websites, we can clearly understand the company's reputation and external evaluation of the company, </w:t>
      </w:r>
      <w:proofErr w:type="gramStart"/>
      <w:r w:rsidRPr="007B6F89">
        <w:t>so as to</w:t>
      </w:r>
      <w:proofErr w:type="gramEnd"/>
      <w:r w:rsidRPr="007B6F89">
        <w:t xml:space="preserve"> continuously make corrections.</w:t>
      </w:r>
      <w:r>
        <w:t xml:space="preserve"> </w:t>
      </w:r>
      <w:r w:rsidRPr="007B6F89">
        <w:t>Company Awards: Companies should keep up with current events, participate in various ratings, and monitor the company's employer brand image based on the number of awards won or the company's ranking.</w:t>
      </w:r>
    </w:p>
    <w:p w14:paraId="6F52589D" w14:textId="77777777" w:rsidR="001259A2" w:rsidRDefault="001259A2" w:rsidP="007B6F89"/>
    <w:p w14:paraId="39CB4989" w14:textId="77777777" w:rsidR="001259A2" w:rsidRDefault="001259A2" w:rsidP="007B6F89"/>
    <w:p w14:paraId="330B8D81" w14:textId="77777777" w:rsidR="001259A2" w:rsidRDefault="001259A2" w:rsidP="007B6F89"/>
    <w:p w14:paraId="09B7C300" w14:textId="77777777" w:rsidR="001259A2" w:rsidRDefault="001259A2" w:rsidP="007B6F89"/>
    <w:p w14:paraId="19008DD8" w14:textId="77777777" w:rsidR="001259A2" w:rsidRDefault="001259A2" w:rsidP="007B6F89"/>
    <w:p w14:paraId="668A0400" w14:textId="77777777" w:rsidR="001259A2" w:rsidRDefault="001259A2" w:rsidP="007B6F89"/>
    <w:p w14:paraId="3C19AEDD" w14:textId="77777777" w:rsidR="001259A2" w:rsidRDefault="001259A2" w:rsidP="007B6F89"/>
    <w:p w14:paraId="4203F807" w14:textId="77777777" w:rsidR="001259A2" w:rsidRDefault="001259A2" w:rsidP="007B6F89"/>
    <w:p w14:paraId="479C28A4" w14:textId="77777777" w:rsidR="001259A2" w:rsidRDefault="001259A2" w:rsidP="007B6F89"/>
    <w:p w14:paraId="5F51EF33" w14:textId="77777777" w:rsidR="001259A2" w:rsidRDefault="001259A2" w:rsidP="007B6F89"/>
    <w:p w14:paraId="54A4FD71" w14:textId="77777777" w:rsidR="001259A2" w:rsidRDefault="001259A2" w:rsidP="007B6F89">
      <w:pPr>
        <w:rPr>
          <w:rFonts w:hint="eastAsia"/>
        </w:rPr>
      </w:pPr>
    </w:p>
    <w:p w14:paraId="14A4C62D" w14:textId="62ECADF0" w:rsidR="001259A2" w:rsidRDefault="001259A2" w:rsidP="001259A2">
      <w:pPr>
        <w:pStyle w:val="1"/>
      </w:pPr>
      <w:bookmarkStart w:id="4" w:name="_Toc164090679"/>
      <w:r>
        <w:rPr>
          <w:rFonts w:eastAsia="宋体" w:hint="eastAsia"/>
        </w:rPr>
        <w:lastRenderedPageBreak/>
        <w:t>5</w:t>
      </w:r>
      <w:r>
        <w:rPr>
          <w:rFonts w:eastAsia="宋体"/>
        </w:rPr>
        <w:t xml:space="preserve">.1 </w:t>
      </w:r>
      <w:r>
        <w:rPr>
          <w:rFonts w:eastAsia="宋体" w:hint="eastAsia"/>
        </w:rPr>
        <w:t>reference</w:t>
      </w:r>
      <w:bookmarkEnd w:id="4"/>
    </w:p>
    <w:p w14:paraId="37DAC381" w14:textId="77777777" w:rsidR="001259A2" w:rsidRDefault="001259A2" w:rsidP="007B6F89"/>
    <w:p w14:paraId="10536020" w14:textId="05E79321" w:rsidR="001259A2" w:rsidRDefault="001259A2" w:rsidP="001259A2">
      <w:pPr>
        <w:rPr>
          <w:color w:val="000000"/>
        </w:rPr>
      </w:pPr>
      <w:proofErr w:type="spellStart"/>
      <w:r>
        <w:rPr>
          <w:color w:val="000000"/>
        </w:rPr>
        <w:t>Ekhlassi</w:t>
      </w:r>
      <w:proofErr w:type="spellEnd"/>
      <w:r>
        <w:rPr>
          <w:color w:val="000000"/>
        </w:rPr>
        <w:t xml:space="preserve">, A., </w:t>
      </w:r>
      <w:proofErr w:type="spellStart"/>
      <w:r>
        <w:rPr>
          <w:color w:val="000000"/>
        </w:rPr>
        <w:t>Niknejhad</w:t>
      </w:r>
      <w:proofErr w:type="spellEnd"/>
      <w:r>
        <w:rPr>
          <w:color w:val="000000"/>
        </w:rPr>
        <w:t xml:space="preserve"> Moghadam, M., &amp; </w:t>
      </w:r>
      <w:proofErr w:type="spellStart"/>
      <w:r>
        <w:rPr>
          <w:color w:val="000000"/>
        </w:rPr>
        <w:t>Adibi</w:t>
      </w:r>
      <w:proofErr w:type="spellEnd"/>
      <w:r>
        <w:rPr>
          <w:color w:val="000000"/>
        </w:rPr>
        <w:t xml:space="preserve">, A. M. (2018). The Role of </w:t>
      </w:r>
      <w:proofErr w:type="gramStart"/>
      <w:r>
        <w:rPr>
          <w:color w:val="000000"/>
        </w:rPr>
        <w:t>Social Media</w:t>
      </w:r>
      <w:proofErr w:type="gramEnd"/>
      <w:r>
        <w:rPr>
          <w:color w:val="000000"/>
        </w:rPr>
        <w:t xml:space="preserve"> in Special Types of Brand Building: Destination Branding, Personal Branding, and Employer Branding Through Social Media. In</w:t>
      </w:r>
      <w:r>
        <w:rPr>
          <w:rStyle w:val="apple-converted-space"/>
          <w:color w:val="000000"/>
        </w:rPr>
        <w:t> </w:t>
      </w:r>
      <w:r>
        <w:rPr>
          <w:i/>
          <w:iCs/>
          <w:color w:val="000000"/>
        </w:rPr>
        <w:t xml:space="preserve">Building Brand Identity in the Age of </w:t>
      </w:r>
      <w:proofErr w:type="gramStart"/>
      <w:r>
        <w:rPr>
          <w:i/>
          <w:iCs/>
          <w:color w:val="000000"/>
        </w:rPr>
        <w:t>Social Media</w:t>
      </w:r>
      <w:proofErr w:type="gramEnd"/>
      <w:r>
        <w:rPr>
          <w:i/>
          <w:iCs/>
          <w:color w:val="000000"/>
        </w:rPr>
        <w:t>: Emerging Research and Opportunities</w:t>
      </w:r>
      <w:r>
        <w:rPr>
          <w:rStyle w:val="apple-converted-space"/>
          <w:color w:val="000000"/>
        </w:rPr>
        <w:t> </w:t>
      </w:r>
      <w:r>
        <w:rPr>
          <w:color w:val="000000"/>
        </w:rPr>
        <w:t xml:space="preserve">(pp. 132–154). IGI Global. </w:t>
      </w:r>
      <w:hyperlink r:id="rId6" w:history="1">
        <w:r w:rsidRPr="0048479F">
          <w:rPr>
            <w:rStyle w:val="af2"/>
          </w:rPr>
          <w:t>https://doi.org/10.4018/978-1-5225-5143-0.ch006</w:t>
        </w:r>
      </w:hyperlink>
    </w:p>
    <w:p w14:paraId="257DB8D4" w14:textId="77777777" w:rsidR="001259A2" w:rsidRDefault="001259A2" w:rsidP="001259A2">
      <w:pPr>
        <w:rPr>
          <w:color w:val="000000"/>
        </w:rPr>
      </w:pPr>
    </w:p>
    <w:p w14:paraId="699B72CE" w14:textId="24979820" w:rsidR="001259A2" w:rsidRDefault="001259A2" w:rsidP="001259A2">
      <w:pPr>
        <w:rPr>
          <w:color w:val="000000"/>
        </w:rPr>
      </w:pPr>
      <w:r>
        <w:rPr>
          <w:color w:val="000000"/>
        </w:rPr>
        <w:t>Jiang, T., &amp; Iles, P. (2011). Employer-brand equity, organizational attractiveness and talent management in the Zhejiang private sector, China.</w:t>
      </w:r>
      <w:r>
        <w:rPr>
          <w:rStyle w:val="apple-converted-space"/>
          <w:color w:val="000000"/>
        </w:rPr>
        <w:t> </w:t>
      </w:r>
      <w:r>
        <w:rPr>
          <w:i/>
          <w:iCs/>
          <w:color w:val="000000"/>
        </w:rPr>
        <w:t>Journal of Technology Management in China</w:t>
      </w:r>
      <w:r>
        <w:rPr>
          <w:color w:val="000000"/>
        </w:rPr>
        <w:t>,</w:t>
      </w:r>
      <w:r>
        <w:rPr>
          <w:rStyle w:val="apple-converted-space"/>
          <w:color w:val="000000"/>
        </w:rPr>
        <w:t> </w:t>
      </w:r>
      <w:r>
        <w:rPr>
          <w:i/>
          <w:iCs/>
          <w:color w:val="000000"/>
        </w:rPr>
        <w:t>6</w:t>
      </w:r>
      <w:r>
        <w:rPr>
          <w:color w:val="000000"/>
        </w:rPr>
        <w:t xml:space="preserve">(1), 97–110. </w:t>
      </w:r>
      <w:hyperlink r:id="rId7" w:history="1">
        <w:r w:rsidRPr="0048479F">
          <w:rPr>
            <w:rStyle w:val="af2"/>
          </w:rPr>
          <w:t>https://doi.org/10.1108/17468771111105686</w:t>
        </w:r>
      </w:hyperlink>
    </w:p>
    <w:p w14:paraId="29C5CC4D" w14:textId="77777777" w:rsidR="001259A2" w:rsidRDefault="001259A2" w:rsidP="001259A2">
      <w:pPr>
        <w:rPr>
          <w:color w:val="000000"/>
        </w:rPr>
      </w:pPr>
    </w:p>
    <w:p w14:paraId="0B90381C" w14:textId="418C5436" w:rsidR="001259A2" w:rsidRDefault="001259A2" w:rsidP="001259A2">
      <w:pPr>
        <w:rPr>
          <w:color w:val="000000"/>
        </w:rPr>
      </w:pPr>
      <w:proofErr w:type="spellStart"/>
      <w:r>
        <w:rPr>
          <w:color w:val="000000"/>
        </w:rPr>
        <w:t>Kashive</w:t>
      </w:r>
      <w:proofErr w:type="spellEnd"/>
      <w:r>
        <w:rPr>
          <w:color w:val="000000"/>
        </w:rPr>
        <w:t xml:space="preserve">, N., Khanna, V. T., &amp; </w:t>
      </w:r>
      <w:proofErr w:type="spellStart"/>
      <w:r>
        <w:rPr>
          <w:color w:val="000000"/>
        </w:rPr>
        <w:t>Bharthi</w:t>
      </w:r>
      <w:proofErr w:type="spellEnd"/>
      <w:r>
        <w:rPr>
          <w:color w:val="000000"/>
        </w:rPr>
        <w:t>, M. N. (2020). Employer branding through crowdsourcing: understanding the sentiments of employees.</w:t>
      </w:r>
      <w:r>
        <w:rPr>
          <w:rStyle w:val="apple-converted-space"/>
          <w:color w:val="000000"/>
        </w:rPr>
        <w:t> </w:t>
      </w:r>
      <w:r>
        <w:rPr>
          <w:i/>
          <w:iCs/>
          <w:color w:val="000000"/>
        </w:rPr>
        <w:t>Journal of Indian Business Research</w:t>
      </w:r>
      <w:r>
        <w:rPr>
          <w:color w:val="000000"/>
        </w:rPr>
        <w:t>,</w:t>
      </w:r>
      <w:r>
        <w:rPr>
          <w:rStyle w:val="apple-converted-space"/>
          <w:color w:val="000000"/>
        </w:rPr>
        <w:t> </w:t>
      </w:r>
      <w:r>
        <w:rPr>
          <w:i/>
          <w:iCs/>
          <w:color w:val="000000"/>
        </w:rPr>
        <w:t>12</w:t>
      </w:r>
      <w:r>
        <w:rPr>
          <w:color w:val="000000"/>
        </w:rPr>
        <w:t xml:space="preserve">(1), 93–111. </w:t>
      </w:r>
      <w:hyperlink r:id="rId8" w:history="1">
        <w:r w:rsidRPr="0048479F">
          <w:rPr>
            <w:rStyle w:val="af2"/>
          </w:rPr>
          <w:t>https://doi.org/10.1108/JIBR-09-2019-0276</w:t>
        </w:r>
      </w:hyperlink>
    </w:p>
    <w:p w14:paraId="79C74B62" w14:textId="77777777" w:rsidR="001259A2" w:rsidRDefault="001259A2" w:rsidP="001259A2">
      <w:pPr>
        <w:rPr>
          <w:color w:val="000000"/>
        </w:rPr>
      </w:pPr>
    </w:p>
    <w:p w14:paraId="36C53388" w14:textId="115A3E44" w:rsidR="001259A2" w:rsidRDefault="001259A2" w:rsidP="001259A2">
      <w:pPr>
        <w:rPr>
          <w:color w:val="000000"/>
        </w:rPr>
      </w:pPr>
      <w:proofErr w:type="spellStart"/>
      <w:r>
        <w:rPr>
          <w:color w:val="000000"/>
        </w:rPr>
        <w:t>Leekha</w:t>
      </w:r>
      <w:proofErr w:type="spellEnd"/>
      <w:r>
        <w:rPr>
          <w:color w:val="000000"/>
        </w:rPr>
        <w:t xml:space="preserve"> Chhabra, N., &amp; Sharma, S. (2014). Employer branding: strategy for improving employer attractiveness.</w:t>
      </w:r>
      <w:r>
        <w:rPr>
          <w:rStyle w:val="apple-converted-space"/>
          <w:color w:val="000000"/>
        </w:rPr>
        <w:t> </w:t>
      </w:r>
      <w:r>
        <w:rPr>
          <w:i/>
          <w:iCs/>
          <w:color w:val="000000"/>
        </w:rPr>
        <w:t>International Journal of Organizational Analysis (2005)</w:t>
      </w:r>
      <w:r>
        <w:rPr>
          <w:color w:val="000000"/>
        </w:rPr>
        <w:t>,</w:t>
      </w:r>
      <w:r>
        <w:rPr>
          <w:rStyle w:val="apple-converted-space"/>
          <w:color w:val="000000"/>
        </w:rPr>
        <w:t> </w:t>
      </w:r>
      <w:r>
        <w:rPr>
          <w:i/>
          <w:iCs/>
          <w:color w:val="000000"/>
        </w:rPr>
        <w:t>22</w:t>
      </w:r>
      <w:r>
        <w:rPr>
          <w:color w:val="000000"/>
        </w:rPr>
        <w:t xml:space="preserve">(1), 48–60. </w:t>
      </w:r>
      <w:hyperlink r:id="rId9" w:history="1">
        <w:r w:rsidRPr="0048479F">
          <w:rPr>
            <w:rStyle w:val="af2"/>
          </w:rPr>
          <w:t>https://doi.org/10.1108/IJOA-09-2011-0513</w:t>
        </w:r>
      </w:hyperlink>
    </w:p>
    <w:p w14:paraId="5BF094D0" w14:textId="77777777" w:rsidR="001259A2" w:rsidRDefault="001259A2" w:rsidP="001259A2">
      <w:pPr>
        <w:rPr>
          <w:color w:val="000000"/>
        </w:rPr>
      </w:pPr>
    </w:p>
    <w:p w14:paraId="4656CC6F" w14:textId="77777777" w:rsidR="001259A2" w:rsidRDefault="001259A2" w:rsidP="001259A2">
      <w:pPr>
        <w:rPr>
          <w:color w:val="000000"/>
        </w:rPr>
      </w:pPr>
      <w:proofErr w:type="spellStart"/>
      <w:r>
        <w:rPr>
          <w:color w:val="000000"/>
        </w:rPr>
        <w:t>Nanjundeswaraswamy</w:t>
      </w:r>
      <w:proofErr w:type="spellEnd"/>
      <w:r>
        <w:rPr>
          <w:color w:val="000000"/>
        </w:rPr>
        <w:t>, T. S., Bharath, S., &amp; Nagesh, P. (2022). Employer branding: design and development of a scale.</w:t>
      </w:r>
      <w:r>
        <w:rPr>
          <w:rStyle w:val="apple-converted-space"/>
          <w:color w:val="000000"/>
        </w:rPr>
        <w:t> </w:t>
      </w:r>
      <w:r>
        <w:rPr>
          <w:i/>
          <w:iCs/>
          <w:color w:val="000000"/>
        </w:rPr>
        <w:t>Journal of Economic and Administrative Sciences</w:t>
      </w:r>
      <w:r>
        <w:rPr>
          <w:color w:val="000000"/>
        </w:rPr>
        <w:t>. https://doi.org/10.1108/JEAS-01-2022-0012</w:t>
      </w:r>
    </w:p>
    <w:p w14:paraId="0AEDAAF9" w14:textId="77777777" w:rsidR="001259A2" w:rsidRDefault="001259A2" w:rsidP="001259A2">
      <w:pPr>
        <w:rPr>
          <w:color w:val="000000"/>
        </w:rPr>
      </w:pPr>
      <w:proofErr w:type="spellStart"/>
      <w:r>
        <w:rPr>
          <w:color w:val="000000"/>
        </w:rPr>
        <w:t>Padin</w:t>
      </w:r>
      <w:proofErr w:type="spellEnd"/>
      <w:r>
        <w:rPr>
          <w:color w:val="000000"/>
        </w:rPr>
        <w:t>, A. (2020).</w:t>
      </w:r>
      <w:r>
        <w:rPr>
          <w:rStyle w:val="apple-converted-space"/>
          <w:color w:val="000000"/>
        </w:rPr>
        <w:t> </w:t>
      </w:r>
      <w:r>
        <w:rPr>
          <w:i/>
          <w:iCs/>
          <w:color w:val="000000"/>
        </w:rPr>
        <w:t>Google Cloud Platform (GCP) Essential Training for Developers.</w:t>
      </w:r>
      <w:r>
        <w:rPr>
          <w:rStyle w:val="apple-converted-space"/>
          <w:color w:val="000000"/>
        </w:rPr>
        <w:t> </w:t>
      </w:r>
      <w:r>
        <w:rPr>
          <w:color w:val="000000"/>
        </w:rPr>
        <w:t>linkedin.com.</w:t>
      </w:r>
    </w:p>
    <w:p w14:paraId="6E363126" w14:textId="77777777" w:rsidR="001259A2" w:rsidRDefault="001259A2" w:rsidP="001259A2">
      <w:pPr>
        <w:rPr>
          <w:color w:val="000000"/>
        </w:rPr>
      </w:pPr>
    </w:p>
    <w:p w14:paraId="5AC4D478" w14:textId="5AD2639F" w:rsidR="001259A2" w:rsidRDefault="001259A2" w:rsidP="001259A2">
      <w:pPr>
        <w:rPr>
          <w:color w:val="000000"/>
        </w:rPr>
      </w:pPr>
      <w:r>
        <w:rPr>
          <w:color w:val="000000"/>
        </w:rPr>
        <w:t>Saini, G. K., &amp; Jawahar, I. M. (2019). The influence of employer rankings, employment experience, and employee characteristics on employer branding as an employer of choice.</w:t>
      </w:r>
      <w:r>
        <w:rPr>
          <w:rStyle w:val="apple-converted-space"/>
          <w:color w:val="000000"/>
        </w:rPr>
        <w:t> </w:t>
      </w:r>
      <w:r>
        <w:rPr>
          <w:i/>
          <w:iCs/>
          <w:color w:val="000000"/>
        </w:rPr>
        <w:t>Career Development International</w:t>
      </w:r>
      <w:r>
        <w:rPr>
          <w:color w:val="000000"/>
        </w:rPr>
        <w:t>,</w:t>
      </w:r>
      <w:r>
        <w:rPr>
          <w:rStyle w:val="apple-converted-space"/>
          <w:color w:val="000000"/>
        </w:rPr>
        <w:t> </w:t>
      </w:r>
      <w:r>
        <w:rPr>
          <w:i/>
          <w:iCs/>
          <w:color w:val="000000"/>
        </w:rPr>
        <w:t>24</w:t>
      </w:r>
      <w:r>
        <w:rPr>
          <w:color w:val="000000"/>
        </w:rPr>
        <w:t xml:space="preserve">(7), 636–657. </w:t>
      </w:r>
      <w:hyperlink r:id="rId10" w:history="1">
        <w:r w:rsidRPr="0048479F">
          <w:rPr>
            <w:rStyle w:val="af2"/>
          </w:rPr>
          <w:t>https://doi.org/10.1108/CDI-11-2018-0290</w:t>
        </w:r>
      </w:hyperlink>
    </w:p>
    <w:p w14:paraId="4CCFF195" w14:textId="77777777" w:rsidR="001259A2" w:rsidRDefault="001259A2" w:rsidP="001259A2">
      <w:pPr>
        <w:rPr>
          <w:color w:val="000000"/>
        </w:rPr>
      </w:pPr>
    </w:p>
    <w:p w14:paraId="4C17DA68" w14:textId="15ACC934" w:rsidR="001259A2" w:rsidRDefault="001259A2" w:rsidP="001259A2">
      <w:pPr>
        <w:rPr>
          <w:color w:val="000000"/>
        </w:rPr>
      </w:pPr>
      <w:proofErr w:type="spellStart"/>
      <w:r>
        <w:rPr>
          <w:color w:val="000000"/>
        </w:rPr>
        <w:t>Urbancová</w:t>
      </w:r>
      <w:proofErr w:type="spellEnd"/>
      <w:r>
        <w:rPr>
          <w:color w:val="000000"/>
        </w:rPr>
        <w:t xml:space="preserve">, H., &amp; </w:t>
      </w:r>
      <w:proofErr w:type="spellStart"/>
      <w:r>
        <w:rPr>
          <w:color w:val="000000"/>
        </w:rPr>
        <w:t>Hudáková</w:t>
      </w:r>
      <w:proofErr w:type="spellEnd"/>
      <w:r>
        <w:rPr>
          <w:color w:val="000000"/>
        </w:rPr>
        <w:t>, M. (2017). Benefits of Employer Brand and the Supporting Trends.</w:t>
      </w:r>
      <w:r>
        <w:rPr>
          <w:rStyle w:val="apple-converted-space"/>
          <w:color w:val="000000"/>
        </w:rPr>
        <w:t> </w:t>
      </w:r>
      <w:r>
        <w:rPr>
          <w:i/>
          <w:iCs/>
          <w:color w:val="000000"/>
        </w:rPr>
        <w:t>Economics &amp; Sociology</w:t>
      </w:r>
      <w:r>
        <w:rPr>
          <w:color w:val="000000"/>
        </w:rPr>
        <w:t>,</w:t>
      </w:r>
      <w:r>
        <w:rPr>
          <w:rStyle w:val="apple-converted-space"/>
          <w:color w:val="000000"/>
        </w:rPr>
        <w:t> </w:t>
      </w:r>
      <w:r>
        <w:rPr>
          <w:i/>
          <w:iCs/>
          <w:color w:val="000000"/>
        </w:rPr>
        <w:t>10</w:t>
      </w:r>
      <w:r>
        <w:rPr>
          <w:color w:val="000000"/>
        </w:rPr>
        <w:t xml:space="preserve">(4), 41–50. </w:t>
      </w:r>
      <w:hyperlink r:id="rId11" w:history="1">
        <w:r w:rsidRPr="0048479F">
          <w:rPr>
            <w:rStyle w:val="af2"/>
          </w:rPr>
          <w:t>https://doi.org/10.14254/2071-789X.2017/10-4/4</w:t>
        </w:r>
      </w:hyperlink>
    </w:p>
    <w:p w14:paraId="34C87FB0" w14:textId="77777777" w:rsidR="001259A2" w:rsidRDefault="001259A2" w:rsidP="001259A2">
      <w:pPr>
        <w:rPr>
          <w:color w:val="000000"/>
        </w:rPr>
      </w:pPr>
    </w:p>
    <w:p w14:paraId="4A22A751" w14:textId="7A6158EE" w:rsidR="001259A2" w:rsidRDefault="001259A2" w:rsidP="001259A2">
      <w:pPr>
        <w:rPr>
          <w:color w:val="000000"/>
        </w:rPr>
      </w:pPr>
      <w:r>
        <w:rPr>
          <w:color w:val="000000"/>
        </w:rPr>
        <w:t xml:space="preserve">Van </w:t>
      </w:r>
      <w:proofErr w:type="spellStart"/>
      <w:r>
        <w:rPr>
          <w:color w:val="000000"/>
        </w:rPr>
        <w:t>Hoye</w:t>
      </w:r>
      <w:proofErr w:type="spellEnd"/>
      <w:r>
        <w:rPr>
          <w:color w:val="000000"/>
        </w:rPr>
        <w:t xml:space="preserve">, G., Bas, T., </w:t>
      </w:r>
      <w:proofErr w:type="spellStart"/>
      <w:r>
        <w:rPr>
          <w:color w:val="000000"/>
        </w:rPr>
        <w:t>Cromheecke</w:t>
      </w:r>
      <w:proofErr w:type="spellEnd"/>
      <w:r>
        <w:rPr>
          <w:color w:val="000000"/>
        </w:rPr>
        <w:t xml:space="preserve">, S., &amp; </w:t>
      </w:r>
      <w:proofErr w:type="spellStart"/>
      <w:r>
        <w:rPr>
          <w:color w:val="000000"/>
        </w:rPr>
        <w:t>Lievens</w:t>
      </w:r>
      <w:proofErr w:type="spellEnd"/>
      <w:r>
        <w:rPr>
          <w:color w:val="000000"/>
        </w:rPr>
        <w:t xml:space="preserve">, F. (2013). The Instrumental and Symbolic Dimensions of </w:t>
      </w:r>
      <w:proofErr w:type="spellStart"/>
      <w:r>
        <w:rPr>
          <w:color w:val="000000"/>
        </w:rPr>
        <w:t>Organisations’</w:t>
      </w:r>
      <w:proofErr w:type="spellEnd"/>
      <w:r>
        <w:rPr>
          <w:color w:val="000000"/>
        </w:rPr>
        <w:t xml:space="preserve"> Image as an Employer: A Large-Scale Field Study on Employer Branding in Turkey.</w:t>
      </w:r>
      <w:r>
        <w:rPr>
          <w:rStyle w:val="apple-converted-space"/>
          <w:color w:val="000000"/>
        </w:rPr>
        <w:t> </w:t>
      </w:r>
      <w:r>
        <w:rPr>
          <w:i/>
          <w:iCs/>
          <w:color w:val="000000"/>
        </w:rPr>
        <w:t>Applied Psychology</w:t>
      </w:r>
      <w:r>
        <w:rPr>
          <w:color w:val="000000"/>
        </w:rPr>
        <w:t>,</w:t>
      </w:r>
      <w:r>
        <w:rPr>
          <w:rStyle w:val="apple-converted-space"/>
          <w:color w:val="000000"/>
        </w:rPr>
        <w:t> </w:t>
      </w:r>
      <w:r>
        <w:rPr>
          <w:i/>
          <w:iCs/>
          <w:color w:val="000000"/>
        </w:rPr>
        <w:t>62</w:t>
      </w:r>
      <w:r>
        <w:rPr>
          <w:color w:val="000000"/>
        </w:rPr>
        <w:t xml:space="preserve">(4), 543–557. </w:t>
      </w:r>
      <w:hyperlink r:id="rId12" w:history="1">
        <w:r w:rsidRPr="0048479F">
          <w:rPr>
            <w:rStyle w:val="af2"/>
          </w:rPr>
          <w:t>https://doi.org/10.1111/j.1464-0597.2012.00495.x</w:t>
        </w:r>
      </w:hyperlink>
    </w:p>
    <w:p w14:paraId="48A0C972" w14:textId="77777777" w:rsidR="001259A2" w:rsidRDefault="001259A2" w:rsidP="001259A2">
      <w:pPr>
        <w:rPr>
          <w:color w:val="000000"/>
        </w:rPr>
      </w:pPr>
    </w:p>
    <w:p w14:paraId="2E79989B" w14:textId="465D6285" w:rsidR="001259A2" w:rsidRDefault="001259A2" w:rsidP="001259A2">
      <w:pPr>
        <w:rPr>
          <w:color w:val="000000"/>
        </w:rPr>
      </w:pPr>
      <w:r>
        <w:rPr>
          <w:color w:val="000000"/>
        </w:rPr>
        <w:lastRenderedPageBreak/>
        <w:t xml:space="preserve">Viktoria </w:t>
      </w:r>
      <w:proofErr w:type="spellStart"/>
      <w:r>
        <w:rPr>
          <w:color w:val="000000"/>
        </w:rPr>
        <w:t>Rampl</w:t>
      </w:r>
      <w:proofErr w:type="spellEnd"/>
      <w:r>
        <w:rPr>
          <w:color w:val="000000"/>
        </w:rPr>
        <w:t xml:space="preserve">, L., &amp; Kenning, P. (2014). Employer brand trust and </w:t>
      </w:r>
      <w:proofErr w:type="gramStart"/>
      <w:r>
        <w:rPr>
          <w:color w:val="000000"/>
        </w:rPr>
        <w:t>affect:</w:t>
      </w:r>
      <w:proofErr w:type="gramEnd"/>
      <w:r>
        <w:rPr>
          <w:color w:val="000000"/>
        </w:rPr>
        <w:t xml:space="preserve"> linking brand personality to employer brand attractiveness.</w:t>
      </w:r>
      <w:r>
        <w:rPr>
          <w:rStyle w:val="apple-converted-space"/>
          <w:color w:val="000000"/>
        </w:rPr>
        <w:t> </w:t>
      </w:r>
      <w:r>
        <w:rPr>
          <w:i/>
          <w:iCs/>
          <w:color w:val="000000"/>
        </w:rPr>
        <w:t>European Journal of Marketing</w:t>
      </w:r>
      <w:r>
        <w:rPr>
          <w:color w:val="000000"/>
        </w:rPr>
        <w:t>,</w:t>
      </w:r>
      <w:r>
        <w:rPr>
          <w:rStyle w:val="apple-converted-space"/>
          <w:color w:val="000000"/>
        </w:rPr>
        <w:t> </w:t>
      </w:r>
      <w:r>
        <w:rPr>
          <w:i/>
          <w:iCs/>
          <w:color w:val="000000"/>
        </w:rPr>
        <w:t>48</w:t>
      </w:r>
      <w:r>
        <w:rPr>
          <w:color w:val="000000"/>
        </w:rPr>
        <w:t xml:space="preserve">(1/2), 218–236. </w:t>
      </w:r>
      <w:hyperlink r:id="rId13" w:history="1">
        <w:r w:rsidRPr="0048479F">
          <w:rPr>
            <w:rStyle w:val="af2"/>
          </w:rPr>
          <w:t>https://doi.org/10.1108/EJM-02-2012-0113</w:t>
        </w:r>
      </w:hyperlink>
    </w:p>
    <w:p w14:paraId="2E951A53" w14:textId="77777777" w:rsidR="001259A2" w:rsidRDefault="001259A2" w:rsidP="001259A2">
      <w:pPr>
        <w:rPr>
          <w:color w:val="000000"/>
        </w:rPr>
      </w:pPr>
    </w:p>
    <w:p w14:paraId="21F6A30E" w14:textId="77777777" w:rsidR="001259A2" w:rsidRDefault="001259A2" w:rsidP="007B6F89"/>
    <w:p w14:paraId="0117CDDB" w14:textId="77777777" w:rsidR="001259A2" w:rsidRPr="001259A2" w:rsidRDefault="001259A2" w:rsidP="007B6F89"/>
    <w:p w14:paraId="6A7B5C0E" w14:textId="77777777" w:rsidR="007B6F89" w:rsidRDefault="007B6F89" w:rsidP="007B6F89">
      <w:pPr>
        <w:pStyle w:val="ae"/>
        <w:spacing w:before="0" w:beforeAutospacing="0" w:after="300" w:afterAutospacing="0"/>
      </w:pPr>
    </w:p>
    <w:p w14:paraId="69F64650" w14:textId="77777777" w:rsidR="001259A2" w:rsidRDefault="001259A2" w:rsidP="007B6F89">
      <w:pPr>
        <w:pStyle w:val="ae"/>
        <w:spacing w:before="0" w:beforeAutospacing="0" w:after="300" w:afterAutospacing="0"/>
      </w:pPr>
    </w:p>
    <w:p w14:paraId="62B6300F" w14:textId="77777777" w:rsidR="001259A2" w:rsidRDefault="001259A2" w:rsidP="007B6F89">
      <w:pPr>
        <w:pStyle w:val="ae"/>
        <w:spacing w:before="0" w:beforeAutospacing="0" w:after="300" w:afterAutospacing="0"/>
      </w:pPr>
    </w:p>
    <w:p w14:paraId="075C146C" w14:textId="77777777" w:rsidR="001259A2" w:rsidRDefault="001259A2" w:rsidP="007B6F89">
      <w:pPr>
        <w:pStyle w:val="ae"/>
        <w:spacing w:before="0" w:beforeAutospacing="0" w:after="300" w:afterAutospacing="0"/>
      </w:pPr>
    </w:p>
    <w:p w14:paraId="5727E2BF" w14:textId="77777777" w:rsidR="001259A2" w:rsidRDefault="001259A2" w:rsidP="007B6F89">
      <w:pPr>
        <w:pStyle w:val="ae"/>
        <w:spacing w:before="0" w:beforeAutospacing="0" w:after="300" w:afterAutospacing="0"/>
      </w:pPr>
    </w:p>
    <w:p w14:paraId="494ED00F" w14:textId="77777777" w:rsidR="001259A2" w:rsidRDefault="001259A2" w:rsidP="007B6F89">
      <w:pPr>
        <w:pStyle w:val="ae"/>
        <w:spacing w:before="0" w:beforeAutospacing="0" w:after="300" w:afterAutospacing="0"/>
      </w:pPr>
    </w:p>
    <w:p w14:paraId="747CB3C1" w14:textId="77777777" w:rsidR="001259A2" w:rsidRDefault="001259A2" w:rsidP="007B6F89">
      <w:pPr>
        <w:pStyle w:val="ae"/>
        <w:spacing w:before="0" w:beforeAutospacing="0" w:after="300" w:afterAutospacing="0"/>
      </w:pPr>
    </w:p>
    <w:p w14:paraId="2A31B2AC" w14:textId="77777777" w:rsidR="001259A2" w:rsidRDefault="001259A2" w:rsidP="007B6F89">
      <w:pPr>
        <w:pStyle w:val="ae"/>
        <w:spacing w:before="0" w:beforeAutospacing="0" w:after="300" w:afterAutospacing="0"/>
      </w:pPr>
    </w:p>
    <w:p w14:paraId="2B11AE7D" w14:textId="77777777" w:rsidR="001259A2" w:rsidRDefault="001259A2" w:rsidP="007B6F89">
      <w:pPr>
        <w:pStyle w:val="ae"/>
        <w:spacing w:before="0" w:beforeAutospacing="0" w:after="300" w:afterAutospacing="0"/>
      </w:pPr>
    </w:p>
    <w:p w14:paraId="34D62956" w14:textId="77777777" w:rsidR="001259A2" w:rsidRDefault="001259A2" w:rsidP="007B6F89">
      <w:pPr>
        <w:pStyle w:val="ae"/>
        <w:spacing w:before="0" w:beforeAutospacing="0" w:after="300" w:afterAutospacing="0"/>
      </w:pPr>
    </w:p>
    <w:p w14:paraId="1CB4DF9D" w14:textId="77777777" w:rsidR="001259A2" w:rsidRDefault="001259A2" w:rsidP="007B6F89">
      <w:pPr>
        <w:pStyle w:val="ae"/>
        <w:spacing w:before="0" w:beforeAutospacing="0" w:after="300" w:afterAutospacing="0"/>
      </w:pPr>
    </w:p>
    <w:p w14:paraId="0DF43B67" w14:textId="77777777" w:rsidR="001259A2" w:rsidRDefault="001259A2" w:rsidP="007B6F89">
      <w:pPr>
        <w:pStyle w:val="ae"/>
        <w:spacing w:before="0" w:beforeAutospacing="0" w:after="300" w:afterAutospacing="0"/>
      </w:pPr>
    </w:p>
    <w:p w14:paraId="0D35B390" w14:textId="77777777" w:rsidR="001259A2" w:rsidRDefault="001259A2" w:rsidP="007B6F89">
      <w:pPr>
        <w:pStyle w:val="ae"/>
        <w:spacing w:before="0" w:beforeAutospacing="0" w:after="300" w:afterAutospacing="0"/>
      </w:pPr>
    </w:p>
    <w:p w14:paraId="05EB2DA7" w14:textId="77777777" w:rsidR="001259A2" w:rsidRDefault="001259A2" w:rsidP="007B6F89">
      <w:pPr>
        <w:pStyle w:val="ae"/>
        <w:spacing w:before="0" w:beforeAutospacing="0" w:after="300" w:afterAutospacing="0"/>
      </w:pPr>
    </w:p>
    <w:p w14:paraId="0917A150" w14:textId="77777777" w:rsidR="001259A2" w:rsidRDefault="001259A2" w:rsidP="007B6F89">
      <w:pPr>
        <w:pStyle w:val="ae"/>
        <w:spacing w:before="0" w:beforeAutospacing="0" w:after="300" w:afterAutospacing="0"/>
      </w:pPr>
    </w:p>
    <w:p w14:paraId="7F167B85" w14:textId="77777777" w:rsidR="007F44F7" w:rsidRDefault="007F44F7" w:rsidP="007B6F89">
      <w:pPr>
        <w:pStyle w:val="ae"/>
        <w:spacing w:before="0" w:beforeAutospacing="0" w:after="300" w:afterAutospacing="0"/>
      </w:pPr>
    </w:p>
    <w:p w14:paraId="7CB90D53" w14:textId="77777777" w:rsidR="007F44F7" w:rsidRDefault="007F44F7" w:rsidP="007B6F89">
      <w:pPr>
        <w:pStyle w:val="ae"/>
        <w:spacing w:before="0" w:beforeAutospacing="0" w:after="300" w:afterAutospacing="0"/>
        <w:rPr>
          <w:rFonts w:hint="eastAsia"/>
        </w:rPr>
      </w:pPr>
    </w:p>
    <w:p w14:paraId="39B2847B" w14:textId="77777777" w:rsidR="001259A2" w:rsidRDefault="001259A2" w:rsidP="007B6F89">
      <w:pPr>
        <w:pStyle w:val="ae"/>
        <w:spacing w:before="0" w:beforeAutospacing="0" w:after="300" w:afterAutospacing="0"/>
      </w:pPr>
    </w:p>
    <w:p w14:paraId="77AD30A9" w14:textId="1F3267A3" w:rsidR="007B6F89" w:rsidRDefault="001259A2" w:rsidP="007B6F89">
      <w:pPr>
        <w:pStyle w:val="1"/>
      </w:pPr>
      <w:bookmarkStart w:id="5" w:name="_Toc164090680"/>
      <w:r>
        <w:lastRenderedPageBreak/>
        <w:t>6.1</w:t>
      </w:r>
      <w:r w:rsidR="007B6F89">
        <w:rPr>
          <w:rFonts w:hint="eastAsia"/>
        </w:rPr>
        <w:t xml:space="preserve"> </w:t>
      </w:r>
      <w:r w:rsidR="007B6F89">
        <w:t>Video Links</w:t>
      </w:r>
      <w:bookmarkEnd w:id="5"/>
    </w:p>
    <w:p w14:paraId="105373AC" w14:textId="04F133C1" w:rsidR="007B6F89" w:rsidRPr="007B6F89" w:rsidRDefault="007B6F89" w:rsidP="007B6F89">
      <w:r w:rsidRPr="007B6F89">
        <w:t>https://youtu.be/76_VQn4GtD4?si=ayhn_eX5nxIurXnq</w:t>
      </w:r>
    </w:p>
    <w:sectPr w:rsidR="007B6F89" w:rsidRPr="007B6F89" w:rsidSect="00050F2A">
      <w:pgSz w:w="11906" w:h="16838"/>
      <w:pgMar w:top="1440" w:right="1800" w:bottom="1440" w:left="1800" w:header="851" w:footer="992" w:gutter="0"/>
      <w:pgNumType w:start="0"/>
      <w:cols w:space="425"/>
      <w:titlePg/>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2"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C59F5"/>
    <w:multiLevelType w:val="multilevel"/>
    <w:tmpl w:val="A04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4B0E3F"/>
    <w:multiLevelType w:val="multilevel"/>
    <w:tmpl w:val="4C76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667BE"/>
    <w:multiLevelType w:val="hybridMultilevel"/>
    <w:tmpl w:val="82DEE2B0"/>
    <w:lvl w:ilvl="0" w:tplc="060AF322">
      <w:start w:val="1"/>
      <w:numFmt w:val="decimal"/>
      <w:lvlText w:val="%1."/>
      <w:lvlJc w:val="left"/>
      <w:pPr>
        <w:tabs>
          <w:tab w:val="num" w:pos="720"/>
        </w:tabs>
        <w:ind w:left="720" w:hanging="360"/>
      </w:pPr>
    </w:lvl>
    <w:lvl w:ilvl="1" w:tplc="E2F4284A" w:tentative="1">
      <w:start w:val="1"/>
      <w:numFmt w:val="decimal"/>
      <w:lvlText w:val="%2."/>
      <w:lvlJc w:val="left"/>
      <w:pPr>
        <w:tabs>
          <w:tab w:val="num" w:pos="1440"/>
        </w:tabs>
        <w:ind w:left="1440" w:hanging="360"/>
      </w:pPr>
    </w:lvl>
    <w:lvl w:ilvl="2" w:tplc="15C23598" w:tentative="1">
      <w:start w:val="1"/>
      <w:numFmt w:val="decimal"/>
      <w:lvlText w:val="%3."/>
      <w:lvlJc w:val="left"/>
      <w:pPr>
        <w:tabs>
          <w:tab w:val="num" w:pos="2160"/>
        </w:tabs>
        <w:ind w:left="2160" w:hanging="360"/>
      </w:pPr>
    </w:lvl>
    <w:lvl w:ilvl="3" w:tplc="7226A92A" w:tentative="1">
      <w:start w:val="1"/>
      <w:numFmt w:val="decimal"/>
      <w:lvlText w:val="%4."/>
      <w:lvlJc w:val="left"/>
      <w:pPr>
        <w:tabs>
          <w:tab w:val="num" w:pos="2880"/>
        </w:tabs>
        <w:ind w:left="2880" w:hanging="360"/>
      </w:pPr>
    </w:lvl>
    <w:lvl w:ilvl="4" w:tplc="3E5A54EE" w:tentative="1">
      <w:start w:val="1"/>
      <w:numFmt w:val="decimal"/>
      <w:lvlText w:val="%5."/>
      <w:lvlJc w:val="left"/>
      <w:pPr>
        <w:tabs>
          <w:tab w:val="num" w:pos="3600"/>
        </w:tabs>
        <w:ind w:left="3600" w:hanging="360"/>
      </w:pPr>
    </w:lvl>
    <w:lvl w:ilvl="5" w:tplc="922E9066" w:tentative="1">
      <w:start w:val="1"/>
      <w:numFmt w:val="decimal"/>
      <w:lvlText w:val="%6."/>
      <w:lvlJc w:val="left"/>
      <w:pPr>
        <w:tabs>
          <w:tab w:val="num" w:pos="4320"/>
        </w:tabs>
        <w:ind w:left="4320" w:hanging="360"/>
      </w:pPr>
    </w:lvl>
    <w:lvl w:ilvl="6" w:tplc="372E3994" w:tentative="1">
      <w:start w:val="1"/>
      <w:numFmt w:val="decimal"/>
      <w:lvlText w:val="%7."/>
      <w:lvlJc w:val="left"/>
      <w:pPr>
        <w:tabs>
          <w:tab w:val="num" w:pos="5040"/>
        </w:tabs>
        <w:ind w:left="5040" w:hanging="360"/>
      </w:pPr>
    </w:lvl>
    <w:lvl w:ilvl="7" w:tplc="7370F356" w:tentative="1">
      <w:start w:val="1"/>
      <w:numFmt w:val="decimal"/>
      <w:lvlText w:val="%8."/>
      <w:lvlJc w:val="left"/>
      <w:pPr>
        <w:tabs>
          <w:tab w:val="num" w:pos="5760"/>
        </w:tabs>
        <w:ind w:left="5760" w:hanging="360"/>
      </w:pPr>
    </w:lvl>
    <w:lvl w:ilvl="8" w:tplc="F0242744" w:tentative="1">
      <w:start w:val="1"/>
      <w:numFmt w:val="decimal"/>
      <w:lvlText w:val="%9."/>
      <w:lvlJc w:val="left"/>
      <w:pPr>
        <w:tabs>
          <w:tab w:val="num" w:pos="6480"/>
        </w:tabs>
        <w:ind w:left="6480" w:hanging="360"/>
      </w:pPr>
    </w:lvl>
  </w:abstractNum>
  <w:abstractNum w:abstractNumId="3" w15:restartNumberingAfterBreak="0">
    <w:nsid w:val="17DC0E22"/>
    <w:multiLevelType w:val="multilevel"/>
    <w:tmpl w:val="D6143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AF3B14"/>
    <w:multiLevelType w:val="multilevel"/>
    <w:tmpl w:val="3D229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0E1DF6"/>
    <w:multiLevelType w:val="multilevel"/>
    <w:tmpl w:val="5FB62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01013F"/>
    <w:multiLevelType w:val="multilevel"/>
    <w:tmpl w:val="DDCC71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8583CE4"/>
    <w:multiLevelType w:val="multilevel"/>
    <w:tmpl w:val="5880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673A26"/>
    <w:multiLevelType w:val="hybridMultilevel"/>
    <w:tmpl w:val="18EED7BA"/>
    <w:lvl w:ilvl="0" w:tplc="7B201B6C">
      <w:start w:val="1"/>
      <w:numFmt w:val="bullet"/>
      <w:lvlText w:val="•"/>
      <w:lvlJc w:val="left"/>
      <w:pPr>
        <w:tabs>
          <w:tab w:val="num" w:pos="720"/>
        </w:tabs>
        <w:ind w:left="720" w:hanging="360"/>
      </w:pPr>
      <w:rPr>
        <w:rFonts w:ascii="Arial" w:hAnsi="Arial" w:hint="default"/>
      </w:rPr>
    </w:lvl>
    <w:lvl w:ilvl="1" w:tplc="6C267F22" w:tentative="1">
      <w:start w:val="1"/>
      <w:numFmt w:val="bullet"/>
      <w:lvlText w:val="•"/>
      <w:lvlJc w:val="left"/>
      <w:pPr>
        <w:tabs>
          <w:tab w:val="num" w:pos="1440"/>
        </w:tabs>
        <w:ind w:left="1440" w:hanging="360"/>
      </w:pPr>
      <w:rPr>
        <w:rFonts w:ascii="Arial" w:hAnsi="Arial" w:hint="default"/>
      </w:rPr>
    </w:lvl>
    <w:lvl w:ilvl="2" w:tplc="DEC6E490" w:tentative="1">
      <w:start w:val="1"/>
      <w:numFmt w:val="bullet"/>
      <w:lvlText w:val="•"/>
      <w:lvlJc w:val="left"/>
      <w:pPr>
        <w:tabs>
          <w:tab w:val="num" w:pos="2160"/>
        </w:tabs>
        <w:ind w:left="2160" w:hanging="360"/>
      </w:pPr>
      <w:rPr>
        <w:rFonts w:ascii="Arial" w:hAnsi="Arial" w:hint="default"/>
      </w:rPr>
    </w:lvl>
    <w:lvl w:ilvl="3" w:tplc="28CA54F0" w:tentative="1">
      <w:start w:val="1"/>
      <w:numFmt w:val="bullet"/>
      <w:lvlText w:val="•"/>
      <w:lvlJc w:val="left"/>
      <w:pPr>
        <w:tabs>
          <w:tab w:val="num" w:pos="2880"/>
        </w:tabs>
        <w:ind w:left="2880" w:hanging="360"/>
      </w:pPr>
      <w:rPr>
        <w:rFonts w:ascii="Arial" w:hAnsi="Arial" w:hint="default"/>
      </w:rPr>
    </w:lvl>
    <w:lvl w:ilvl="4" w:tplc="E71E0D4C" w:tentative="1">
      <w:start w:val="1"/>
      <w:numFmt w:val="bullet"/>
      <w:lvlText w:val="•"/>
      <w:lvlJc w:val="left"/>
      <w:pPr>
        <w:tabs>
          <w:tab w:val="num" w:pos="3600"/>
        </w:tabs>
        <w:ind w:left="3600" w:hanging="360"/>
      </w:pPr>
      <w:rPr>
        <w:rFonts w:ascii="Arial" w:hAnsi="Arial" w:hint="default"/>
      </w:rPr>
    </w:lvl>
    <w:lvl w:ilvl="5" w:tplc="99642EE4" w:tentative="1">
      <w:start w:val="1"/>
      <w:numFmt w:val="bullet"/>
      <w:lvlText w:val="•"/>
      <w:lvlJc w:val="left"/>
      <w:pPr>
        <w:tabs>
          <w:tab w:val="num" w:pos="4320"/>
        </w:tabs>
        <w:ind w:left="4320" w:hanging="360"/>
      </w:pPr>
      <w:rPr>
        <w:rFonts w:ascii="Arial" w:hAnsi="Arial" w:hint="default"/>
      </w:rPr>
    </w:lvl>
    <w:lvl w:ilvl="6" w:tplc="4D123AEE" w:tentative="1">
      <w:start w:val="1"/>
      <w:numFmt w:val="bullet"/>
      <w:lvlText w:val="•"/>
      <w:lvlJc w:val="left"/>
      <w:pPr>
        <w:tabs>
          <w:tab w:val="num" w:pos="5040"/>
        </w:tabs>
        <w:ind w:left="5040" w:hanging="360"/>
      </w:pPr>
      <w:rPr>
        <w:rFonts w:ascii="Arial" w:hAnsi="Arial" w:hint="default"/>
      </w:rPr>
    </w:lvl>
    <w:lvl w:ilvl="7" w:tplc="28C6AC9A" w:tentative="1">
      <w:start w:val="1"/>
      <w:numFmt w:val="bullet"/>
      <w:lvlText w:val="•"/>
      <w:lvlJc w:val="left"/>
      <w:pPr>
        <w:tabs>
          <w:tab w:val="num" w:pos="5760"/>
        </w:tabs>
        <w:ind w:left="5760" w:hanging="360"/>
      </w:pPr>
      <w:rPr>
        <w:rFonts w:ascii="Arial" w:hAnsi="Arial" w:hint="default"/>
      </w:rPr>
    </w:lvl>
    <w:lvl w:ilvl="8" w:tplc="340AC4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AA56FA8"/>
    <w:multiLevelType w:val="hybridMultilevel"/>
    <w:tmpl w:val="A3A8EF68"/>
    <w:lvl w:ilvl="0" w:tplc="24C4C516">
      <w:start w:val="1"/>
      <w:numFmt w:val="bullet"/>
      <w:lvlText w:val="•"/>
      <w:lvlJc w:val="left"/>
      <w:pPr>
        <w:tabs>
          <w:tab w:val="num" w:pos="720"/>
        </w:tabs>
        <w:ind w:left="720" w:hanging="360"/>
      </w:pPr>
      <w:rPr>
        <w:rFonts w:ascii="Arial" w:hAnsi="Arial" w:hint="default"/>
      </w:rPr>
    </w:lvl>
    <w:lvl w:ilvl="1" w:tplc="718A1F2E" w:tentative="1">
      <w:start w:val="1"/>
      <w:numFmt w:val="bullet"/>
      <w:lvlText w:val="•"/>
      <w:lvlJc w:val="left"/>
      <w:pPr>
        <w:tabs>
          <w:tab w:val="num" w:pos="1440"/>
        </w:tabs>
        <w:ind w:left="1440" w:hanging="360"/>
      </w:pPr>
      <w:rPr>
        <w:rFonts w:ascii="Arial" w:hAnsi="Arial" w:hint="default"/>
      </w:rPr>
    </w:lvl>
    <w:lvl w:ilvl="2" w:tplc="7C42673E" w:tentative="1">
      <w:start w:val="1"/>
      <w:numFmt w:val="bullet"/>
      <w:lvlText w:val="•"/>
      <w:lvlJc w:val="left"/>
      <w:pPr>
        <w:tabs>
          <w:tab w:val="num" w:pos="2160"/>
        </w:tabs>
        <w:ind w:left="2160" w:hanging="360"/>
      </w:pPr>
      <w:rPr>
        <w:rFonts w:ascii="Arial" w:hAnsi="Arial" w:hint="default"/>
      </w:rPr>
    </w:lvl>
    <w:lvl w:ilvl="3" w:tplc="3D9265EC" w:tentative="1">
      <w:start w:val="1"/>
      <w:numFmt w:val="bullet"/>
      <w:lvlText w:val="•"/>
      <w:lvlJc w:val="left"/>
      <w:pPr>
        <w:tabs>
          <w:tab w:val="num" w:pos="2880"/>
        </w:tabs>
        <w:ind w:left="2880" w:hanging="360"/>
      </w:pPr>
      <w:rPr>
        <w:rFonts w:ascii="Arial" w:hAnsi="Arial" w:hint="default"/>
      </w:rPr>
    </w:lvl>
    <w:lvl w:ilvl="4" w:tplc="7878F2F6" w:tentative="1">
      <w:start w:val="1"/>
      <w:numFmt w:val="bullet"/>
      <w:lvlText w:val="•"/>
      <w:lvlJc w:val="left"/>
      <w:pPr>
        <w:tabs>
          <w:tab w:val="num" w:pos="3600"/>
        </w:tabs>
        <w:ind w:left="3600" w:hanging="360"/>
      </w:pPr>
      <w:rPr>
        <w:rFonts w:ascii="Arial" w:hAnsi="Arial" w:hint="default"/>
      </w:rPr>
    </w:lvl>
    <w:lvl w:ilvl="5" w:tplc="5A06FA46" w:tentative="1">
      <w:start w:val="1"/>
      <w:numFmt w:val="bullet"/>
      <w:lvlText w:val="•"/>
      <w:lvlJc w:val="left"/>
      <w:pPr>
        <w:tabs>
          <w:tab w:val="num" w:pos="4320"/>
        </w:tabs>
        <w:ind w:left="4320" w:hanging="360"/>
      </w:pPr>
      <w:rPr>
        <w:rFonts w:ascii="Arial" w:hAnsi="Arial" w:hint="default"/>
      </w:rPr>
    </w:lvl>
    <w:lvl w:ilvl="6" w:tplc="DC58A4F0" w:tentative="1">
      <w:start w:val="1"/>
      <w:numFmt w:val="bullet"/>
      <w:lvlText w:val="•"/>
      <w:lvlJc w:val="left"/>
      <w:pPr>
        <w:tabs>
          <w:tab w:val="num" w:pos="5040"/>
        </w:tabs>
        <w:ind w:left="5040" w:hanging="360"/>
      </w:pPr>
      <w:rPr>
        <w:rFonts w:ascii="Arial" w:hAnsi="Arial" w:hint="default"/>
      </w:rPr>
    </w:lvl>
    <w:lvl w:ilvl="7" w:tplc="3D16CD4C" w:tentative="1">
      <w:start w:val="1"/>
      <w:numFmt w:val="bullet"/>
      <w:lvlText w:val="•"/>
      <w:lvlJc w:val="left"/>
      <w:pPr>
        <w:tabs>
          <w:tab w:val="num" w:pos="5760"/>
        </w:tabs>
        <w:ind w:left="5760" w:hanging="360"/>
      </w:pPr>
      <w:rPr>
        <w:rFonts w:ascii="Arial" w:hAnsi="Arial" w:hint="default"/>
      </w:rPr>
    </w:lvl>
    <w:lvl w:ilvl="8" w:tplc="839A30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5A5E47"/>
    <w:multiLevelType w:val="hybridMultilevel"/>
    <w:tmpl w:val="398AB5C2"/>
    <w:lvl w:ilvl="0" w:tplc="57EC548C">
      <w:start w:val="1"/>
      <w:numFmt w:val="bullet"/>
      <w:lvlText w:val="•"/>
      <w:lvlJc w:val="left"/>
      <w:pPr>
        <w:tabs>
          <w:tab w:val="num" w:pos="720"/>
        </w:tabs>
        <w:ind w:left="720" w:hanging="360"/>
      </w:pPr>
      <w:rPr>
        <w:rFonts w:ascii="Arial" w:hAnsi="Arial" w:hint="default"/>
      </w:rPr>
    </w:lvl>
    <w:lvl w:ilvl="1" w:tplc="D074A422" w:tentative="1">
      <w:start w:val="1"/>
      <w:numFmt w:val="bullet"/>
      <w:lvlText w:val="•"/>
      <w:lvlJc w:val="left"/>
      <w:pPr>
        <w:tabs>
          <w:tab w:val="num" w:pos="1440"/>
        </w:tabs>
        <w:ind w:left="1440" w:hanging="360"/>
      </w:pPr>
      <w:rPr>
        <w:rFonts w:ascii="Arial" w:hAnsi="Arial" w:hint="default"/>
      </w:rPr>
    </w:lvl>
    <w:lvl w:ilvl="2" w:tplc="161C826E" w:tentative="1">
      <w:start w:val="1"/>
      <w:numFmt w:val="bullet"/>
      <w:lvlText w:val="•"/>
      <w:lvlJc w:val="left"/>
      <w:pPr>
        <w:tabs>
          <w:tab w:val="num" w:pos="2160"/>
        </w:tabs>
        <w:ind w:left="2160" w:hanging="360"/>
      </w:pPr>
      <w:rPr>
        <w:rFonts w:ascii="Arial" w:hAnsi="Arial" w:hint="default"/>
      </w:rPr>
    </w:lvl>
    <w:lvl w:ilvl="3" w:tplc="3E688D34" w:tentative="1">
      <w:start w:val="1"/>
      <w:numFmt w:val="bullet"/>
      <w:lvlText w:val="•"/>
      <w:lvlJc w:val="left"/>
      <w:pPr>
        <w:tabs>
          <w:tab w:val="num" w:pos="2880"/>
        </w:tabs>
        <w:ind w:left="2880" w:hanging="360"/>
      </w:pPr>
      <w:rPr>
        <w:rFonts w:ascii="Arial" w:hAnsi="Arial" w:hint="default"/>
      </w:rPr>
    </w:lvl>
    <w:lvl w:ilvl="4" w:tplc="A65EE28A" w:tentative="1">
      <w:start w:val="1"/>
      <w:numFmt w:val="bullet"/>
      <w:lvlText w:val="•"/>
      <w:lvlJc w:val="left"/>
      <w:pPr>
        <w:tabs>
          <w:tab w:val="num" w:pos="3600"/>
        </w:tabs>
        <w:ind w:left="3600" w:hanging="360"/>
      </w:pPr>
      <w:rPr>
        <w:rFonts w:ascii="Arial" w:hAnsi="Arial" w:hint="default"/>
      </w:rPr>
    </w:lvl>
    <w:lvl w:ilvl="5" w:tplc="8C82C8FC" w:tentative="1">
      <w:start w:val="1"/>
      <w:numFmt w:val="bullet"/>
      <w:lvlText w:val="•"/>
      <w:lvlJc w:val="left"/>
      <w:pPr>
        <w:tabs>
          <w:tab w:val="num" w:pos="4320"/>
        </w:tabs>
        <w:ind w:left="4320" w:hanging="360"/>
      </w:pPr>
      <w:rPr>
        <w:rFonts w:ascii="Arial" w:hAnsi="Arial" w:hint="default"/>
      </w:rPr>
    </w:lvl>
    <w:lvl w:ilvl="6" w:tplc="DEA4D2AE" w:tentative="1">
      <w:start w:val="1"/>
      <w:numFmt w:val="bullet"/>
      <w:lvlText w:val="•"/>
      <w:lvlJc w:val="left"/>
      <w:pPr>
        <w:tabs>
          <w:tab w:val="num" w:pos="5040"/>
        </w:tabs>
        <w:ind w:left="5040" w:hanging="360"/>
      </w:pPr>
      <w:rPr>
        <w:rFonts w:ascii="Arial" w:hAnsi="Arial" w:hint="default"/>
      </w:rPr>
    </w:lvl>
    <w:lvl w:ilvl="7" w:tplc="D986A3CE" w:tentative="1">
      <w:start w:val="1"/>
      <w:numFmt w:val="bullet"/>
      <w:lvlText w:val="•"/>
      <w:lvlJc w:val="left"/>
      <w:pPr>
        <w:tabs>
          <w:tab w:val="num" w:pos="5760"/>
        </w:tabs>
        <w:ind w:left="5760" w:hanging="360"/>
      </w:pPr>
      <w:rPr>
        <w:rFonts w:ascii="Arial" w:hAnsi="Arial" w:hint="default"/>
      </w:rPr>
    </w:lvl>
    <w:lvl w:ilvl="8" w:tplc="A216922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79B6D3D"/>
    <w:multiLevelType w:val="hybridMultilevel"/>
    <w:tmpl w:val="0B6C7606"/>
    <w:lvl w:ilvl="0" w:tplc="2626C6FA">
      <w:start w:val="1"/>
      <w:numFmt w:val="bullet"/>
      <w:lvlText w:val="•"/>
      <w:lvlJc w:val="left"/>
      <w:pPr>
        <w:tabs>
          <w:tab w:val="num" w:pos="720"/>
        </w:tabs>
        <w:ind w:left="720" w:hanging="360"/>
      </w:pPr>
      <w:rPr>
        <w:rFonts w:ascii="Arial" w:hAnsi="Arial" w:hint="default"/>
      </w:rPr>
    </w:lvl>
    <w:lvl w:ilvl="1" w:tplc="18BE8C26" w:tentative="1">
      <w:start w:val="1"/>
      <w:numFmt w:val="bullet"/>
      <w:lvlText w:val="•"/>
      <w:lvlJc w:val="left"/>
      <w:pPr>
        <w:tabs>
          <w:tab w:val="num" w:pos="1440"/>
        </w:tabs>
        <w:ind w:left="1440" w:hanging="360"/>
      </w:pPr>
      <w:rPr>
        <w:rFonts w:ascii="Arial" w:hAnsi="Arial" w:hint="default"/>
      </w:rPr>
    </w:lvl>
    <w:lvl w:ilvl="2" w:tplc="23D4E8D4" w:tentative="1">
      <w:start w:val="1"/>
      <w:numFmt w:val="bullet"/>
      <w:lvlText w:val="•"/>
      <w:lvlJc w:val="left"/>
      <w:pPr>
        <w:tabs>
          <w:tab w:val="num" w:pos="2160"/>
        </w:tabs>
        <w:ind w:left="2160" w:hanging="360"/>
      </w:pPr>
      <w:rPr>
        <w:rFonts w:ascii="Arial" w:hAnsi="Arial" w:hint="default"/>
      </w:rPr>
    </w:lvl>
    <w:lvl w:ilvl="3" w:tplc="8ECCBF44" w:tentative="1">
      <w:start w:val="1"/>
      <w:numFmt w:val="bullet"/>
      <w:lvlText w:val="•"/>
      <w:lvlJc w:val="left"/>
      <w:pPr>
        <w:tabs>
          <w:tab w:val="num" w:pos="2880"/>
        </w:tabs>
        <w:ind w:left="2880" w:hanging="360"/>
      </w:pPr>
      <w:rPr>
        <w:rFonts w:ascii="Arial" w:hAnsi="Arial" w:hint="default"/>
      </w:rPr>
    </w:lvl>
    <w:lvl w:ilvl="4" w:tplc="0A164104" w:tentative="1">
      <w:start w:val="1"/>
      <w:numFmt w:val="bullet"/>
      <w:lvlText w:val="•"/>
      <w:lvlJc w:val="left"/>
      <w:pPr>
        <w:tabs>
          <w:tab w:val="num" w:pos="3600"/>
        </w:tabs>
        <w:ind w:left="3600" w:hanging="360"/>
      </w:pPr>
      <w:rPr>
        <w:rFonts w:ascii="Arial" w:hAnsi="Arial" w:hint="default"/>
      </w:rPr>
    </w:lvl>
    <w:lvl w:ilvl="5" w:tplc="873A5BE4" w:tentative="1">
      <w:start w:val="1"/>
      <w:numFmt w:val="bullet"/>
      <w:lvlText w:val="•"/>
      <w:lvlJc w:val="left"/>
      <w:pPr>
        <w:tabs>
          <w:tab w:val="num" w:pos="4320"/>
        </w:tabs>
        <w:ind w:left="4320" w:hanging="360"/>
      </w:pPr>
      <w:rPr>
        <w:rFonts w:ascii="Arial" w:hAnsi="Arial" w:hint="default"/>
      </w:rPr>
    </w:lvl>
    <w:lvl w:ilvl="6" w:tplc="D48C7C5C" w:tentative="1">
      <w:start w:val="1"/>
      <w:numFmt w:val="bullet"/>
      <w:lvlText w:val="•"/>
      <w:lvlJc w:val="left"/>
      <w:pPr>
        <w:tabs>
          <w:tab w:val="num" w:pos="5040"/>
        </w:tabs>
        <w:ind w:left="5040" w:hanging="360"/>
      </w:pPr>
      <w:rPr>
        <w:rFonts w:ascii="Arial" w:hAnsi="Arial" w:hint="default"/>
      </w:rPr>
    </w:lvl>
    <w:lvl w:ilvl="7" w:tplc="6E5410CA" w:tentative="1">
      <w:start w:val="1"/>
      <w:numFmt w:val="bullet"/>
      <w:lvlText w:val="•"/>
      <w:lvlJc w:val="left"/>
      <w:pPr>
        <w:tabs>
          <w:tab w:val="num" w:pos="5760"/>
        </w:tabs>
        <w:ind w:left="5760" w:hanging="360"/>
      </w:pPr>
      <w:rPr>
        <w:rFonts w:ascii="Arial" w:hAnsi="Arial" w:hint="default"/>
      </w:rPr>
    </w:lvl>
    <w:lvl w:ilvl="8" w:tplc="63C4D9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D0237D7"/>
    <w:multiLevelType w:val="multilevel"/>
    <w:tmpl w:val="FAD42B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2D1301"/>
    <w:multiLevelType w:val="multilevel"/>
    <w:tmpl w:val="98A43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4068197">
    <w:abstractNumId w:val="12"/>
  </w:num>
  <w:num w:numId="2" w16cid:durableId="32115540">
    <w:abstractNumId w:val="0"/>
  </w:num>
  <w:num w:numId="3" w16cid:durableId="627323386">
    <w:abstractNumId w:val="7"/>
  </w:num>
  <w:num w:numId="4" w16cid:durableId="859391100">
    <w:abstractNumId w:val="5"/>
  </w:num>
  <w:num w:numId="5" w16cid:durableId="31463452">
    <w:abstractNumId w:val="3"/>
  </w:num>
  <w:num w:numId="6" w16cid:durableId="1625039437">
    <w:abstractNumId w:val="4"/>
  </w:num>
  <w:num w:numId="7" w16cid:durableId="619725605">
    <w:abstractNumId w:val="13"/>
  </w:num>
  <w:num w:numId="8" w16cid:durableId="964121338">
    <w:abstractNumId w:val="6"/>
  </w:num>
  <w:num w:numId="9" w16cid:durableId="20658367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74154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43503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265796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04597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03799473">
    <w:abstractNumId w:val="1"/>
  </w:num>
  <w:num w:numId="15" w16cid:durableId="1352679380">
    <w:abstractNumId w:val="8"/>
  </w:num>
  <w:num w:numId="16" w16cid:durableId="1993176008">
    <w:abstractNumId w:val="11"/>
  </w:num>
  <w:num w:numId="17" w16cid:durableId="692192851">
    <w:abstractNumId w:val="10"/>
  </w:num>
  <w:num w:numId="18" w16cid:durableId="45572982">
    <w:abstractNumId w:val="9"/>
  </w:num>
  <w:num w:numId="19" w16cid:durableId="14623116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F89"/>
    <w:rsid w:val="00050F2A"/>
    <w:rsid w:val="001259A2"/>
    <w:rsid w:val="00383843"/>
    <w:rsid w:val="00483F24"/>
    <w:rsid w:val="004B64C1"/>
    <w:rsid w:val="00574C7C"/>
    <w:rsid w:val="006A0781"/>
    <w:rsid w:val="007B6F89"/>
    <w:rsid w:val="007F44F7"/>
    <w:rsid w:val="00805828"/>
    <w:rsid w:val="00896435"/>
    <w:rsid w:val="008F249C"/>
    <w:rsid w:val="00963EDB"/>
    <w:rsid w:val="009F365F"/>
    <w:rsid w:val="00A77445"/>
    <w:rsid w:val="00A979BC"/>
    <w:rsid w:val="00BA1F5C"/>
    <w:rsid w:val="00BC5205"/>
    <w:rsid w:val="00C47718"/>
    <w:rsid w:val="00C737ED"/>
    <w:rsid w:val="00DB052B"/>
    <w:rsid w:val="00EF3DBC"/>
    <w:rsid w:val="00F13809"/>
    <w:rsid w:val="00F812C0"/>
    <w:rsid w:val="00F9741F"/>
    <w:rsid w:val="00FB1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226C9"/>
  <w15:chartTrackingRefBased/>
  <w15:docId w15:val="{70BC48D9-3AD9-8F4B-B305-D5675C9B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44F7"/>
    <w:rPr>
      <w:rFonts w:ascii="Times New Roman" w:eastAsia="Times New Roman" w:hAnsi="Times New Roman" w:cs="Times New Roman"/>
      <w:kern w:val="0"/>
      <w:sz w:val="24"/>
      <w14:ligatures w14:val="none"/>
    </w:rPr>
  </w:style>
  <w:style w:type="paragraph" w:styleId="1">
    <w:name w:val="heading 1"/>
    <w:basedOn w:val="a"/>
    <w:next w:val="a"/>
    <w:link w:val="10"/>
    <w:uiPriority w:val="9"/>
    <w:qFormat/>
    <w:rsid w:val="007B6F89"/>
    <w:pPr>
      <w:keepNext/>
      <w:keepLines/>
      <w:widowControl w:val="0"/>
      <w:spacing w:before="480" w:after="80"/>
      <w:jc w:val="both"/>
      <w:outlineLvl w:val="0"/>
    </w:pPr>
    <w:rPr>
      <w:color w:val="000000" w:themeColor="text1"/>
      <w:kern w:val="2"/>
      <w:sz w:val="28"/>
      <w:szCs w:val="48"/>
      <w14:ligatures w14:val="standardContextual"/>
    </w:rPr>
  </w:style>
  <w:style w:type="paragraph" w:styleId="2">
    <w:name w:val="heading 2"/>
    <w:basedOn w:val="a"/>
    <w:next w:val="a"/>
    <w:link w:val="20"/>
    <w:uiPriority w:val="9"/>
    <w:semiHidden/>
    <w:unhideWhenUsed/>
    <w:qFormat/>
    <w:rsid w:val="007B6F89"/>
    <w:pPr>
      <w:keepNext/>
      <w:keepLines/>
      <w:widowControl w:val="0"/>
      <w:spacing w:before="160" w:after="80"/>
      <w:jc w:val="both"/>
      <w:outlineLvl w:val="1"/>
    </w:pPr>
    <w:rPr>
      <w:rFonts w:asciiTheme="majorHAnsi" w:eastAsiaTheme="majorEastAsia" w:hAnsiTheme="majorHAnsi" w:cstheme="majorBidi"/>
      <w:color w:val="0F4761" w:themeColor="accent1" w:themeShade="BF"/>
      <w:kern w:val="2"/>
      <w:sz w:val="40"/>
      <w:szCs w:val="40"/>
      <w14:ligatures w14:val="standardContextual"/>
    </w:rPr>
  </w:style>
  <w:style w:type="paragraph" w:styleId="3">
    <w:name w:val="heading 3"/>
    <w:basedOn w:val="a"/>
    <w:next w:val="a"/>
    <w:link w:val="30"/>
    <w:uiPriority w:val="9"/>
    <w:unhideWhenUsed/>
    <w:qFormat/>
    <w:rsid w:val="007B6F89"/>
    <w:pPr>
      <w:keepNext/>
      <w:keepLines/>
      <w:widowControl w:val="0"/>
      <w:spacing w:before="160" w:after="80"/>
      <w:jc w:val="both"/>
      <w:outlineLvl w:val="2"/>
    </w:pPr>
    <w:rPr>
      <w:rFonts w:asciiTheme="majorHAnsi" w:eastAsiaTheme="majorEastAsia" w:hAnsiTheme="majorHAnsi" w:cstheme="majorBidi"/>
      <w:color w:val="0F4761" w:themeColor="accent1" w:themeShade="BF"/>
      <w:kern w:val="2"/>
      <w:sz w:val="32"/>
      <w:szCs w:val="32"/>
      <w14:ligatures w14:val="standardContextual"/>
    </w:rPr>
  </w:style>
  <w:style w:type="paragraph" w:styleId="4">
    <w:name w:val="heading 4"/>
    <w:basedOn w:val="a"/>
    <w:next w:val="a"/>
    <w:link w:val="40"/>
    <w:uiPriority w:val="9"/>
    <w:unhideWhenUsed/>
    <w:qFormat/>
    <w:rsid w:val="007B6F89"/>
    <w:pPr>
      <w:keepNext/>
      <w:keepLines/>
      <w:widowControl w:val="0"/>
      <w:spacing w:before="80" w:after="40"/>
      <w:jc w:val="both"/>
      <w:outlineLvl w:val="3"/>
    </w:pPr>
    <w:rPr>
      <w:rFonts w:cstheme="majorBidi"/>
      <w:color w:val="0F4761" w:themeColor="accent1" w:themeShade="BF"/>
      <w:kern w:val="2"/>
      <w:sz w:val="28"/>
      <w:szCs w:val="28"/>
      <w14:ligatures w14:val="standardContextual"/>
    </w:rPr>
  </w:style>
  <w:style w:type="paragraph" w:styleId="5">
    <w:name w:val="heading 5"/>
    <w:basedOn w:val="a"/>
    <w:next w:val="a"/>
    <w:link w:val="50"/>
    <w:uiPriority w:val="9"/>
    <w:semiHidden/>
    <w:unhideWhenUsed/>
    <w:qFormat/>
    <w:rsid w:val="007B6F89"/>
    <w:pPr>
      <w:keepNext/>
      <w:keepLines/>
      <w:widowControl w:val="0"/>
      <w:spacing w:before="80" w:after="40"/>
      <w:jc w:val="both"/>
      <w:outlineLvl w:val="4"/>
    </w:pPr>
    <w:rPr>
      <w:rFonts w:cstheme="majorBidi"/>
      <w:color w:val="0F4761" w:themeColor="accent1" w:themeShade="BF"/>
      <w:kern w:val="2"/>
      <w14:ligatures w14:val="standardContextual"/>
    </w:rPr>
  </w:style>
  <w:style w:type="paragraph" w:styleId="6">
    <w:name w:val="heading 6"/>
    <w:basedOn w:val="a"/>
    <w:next w:val="a"/>
    <w:link w:val="60"/>
    <w:uiPriority w:val="9"/>
    <w:semiHidden/>
    <w:unhideWhenUsed/>
    <w:qFormat/>
    <w:rsid w:val="007B6F89"/>
    <w:pPr>
      <w:keepNext/>
      <w:keepLines/>
      <w:widowControl w:val="0"/>
      <w:spacing w:before="40"/>
      <w:jc w:val="both"/>
      <w:outlineLvl w:val="5"/>
    </w:pPr>
    <w:rPr>
      <w:rFonts w:cstheme="majorBidi"/>
      <w:b/>
      <w:bCs/>
      <w:color w:val="0F4761" w:themeColor="accent1" w:themeShade="BF"/>
      <w:kern w:val="2"/>
      <w14:ligatures w14:val="standardContextual"/>
    </w:rPr>
  </w:style>
  <w:style w:type="paragraph" w:styleId="7">
    <w:name w:val="heading 7"/>
    <w:basedOn w:val="a"/>
    <w:next w:val="a"/>
    <w:link w:val="70"/>
    <w:uiPriority w:val="9"/>
    <w:semiHidden/>
    <w:unhideWhenUsed/>
    <w:qFormat/>
    <w:rsid w:val="007B6F89"/>
    <w:pPr>
      <w:keepNext/>
      <w:keepLines/>
      <w:widowControl w:val="0"/>
      <w:spacing w:before="40"/>
      <w:jc w:val="both"/>
      <w:outlineLvl w:val="6"/>
    </w:pPr>
    <w:rPr>
      <w:rFonts w:cstheme="majorBidi"/>
      <w:b/>
      <w:bCs/>
      <w:color w:val="595959" w:themeColor="text1" w:themeTint="A6"/>
      <w:kern w:val="2"/>
      <w14:ligatures w14:val="standardContextual"/>
    </w:rPr>
  </w:style>
  <w:style w:type="paragraph" w:styleId="8">
    <w:name w:val="heading 8"/>
    <w:basedOn w:val="a"/>
    <w:next w:val="a"/>
    <w:link w:val="80"/>
    <w:uiPriority w:val="9"/>
    <w:semiHidden/>
    <w:unhideWhenUsed/>
    <w:qFormat/>
    <w:rsid w:val="007B6F89"/>
    <w:pPr>
      <w:keepNext/>
      <w:keepLines/>
      <w:widowControl w:val="0"/>
      <w:jc w:val="both"/>
      <w:outlineLvl w:val="7"/>
    </w:pPr>
    <w:rPr>
      <w:rFonts w:cstheme="majorBidi"/>
      <w:color w:val="595959" w:themeColor="text1" w:themeTint="A6"/>
      <w:kern w:val="2"/>
      <w14:ligatures w14:val="standardContextual"/>
    </w:rPr>
  </w:style>
  <w:style w:type="paragraph" w:styleId="9">
    <w:name w:val="heading 9"/>
    <w:basedOn w:val="a"/>
    <w:next w:val="a"/>
    <w:link w:val="90"/>
    <w:uiPriority w:val="9"/>
    <w:semiHidden/>
    <w:unhideWhenUsed/>
    <w:qFormat/>
    <w:rsid w:val="007B6F89"/>
    <w:pPr>
      <w:keepNext/>
      <w:keepLines/>
      <w:widowControl w:val="0"/>
      <w:jc w:val="both"/>
      <w:outlineLvl w:val="8"/>
    </w:pPr>
    <w:rPr>
      <w:rFonts w:eastAsiaTheme="majorEastAsia" w:cstheme="majorBidi"/>
      <w:color w:val="595959" w:themeColor="text1" w:themeTint="A6"/>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B6F89"/>
    <w:rPr>
      <w:rFonts w:ascii="Times New Roman" w:eastAsia="Times New Roman" w:hAnsi="Times New Roman" w:cs="Times New Roman"/>
      <w:color w:val="000000" w:themeColor="text1"/>
      <w:sz w:val="28"/>
      <w:szCs w:val="48"/>
    </w:rPr>
  </w:style>
  <w:style w:type="character" w:customStyle="1" w:styleId="20">
    <w:name w:val="标题 2 字符"/>
    <w:basedOn w:val="a0"/>
    <w:link w:val="2"/>
    <w:uiPriority w:val="9"/>
    <w:semiHidden/>
    <w:rsid w:val="007B6F8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7B6F8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rsid w:val="007B6F89"/>
    <w:rPr>
      <w:rFonts w:cstheme="majorBidi"/>
      <w:color w:val="0F4761" w:themeColor="accent1" w:themeShade="BF"/>
      <w:sz w:val="28"/>
      <w:szCs w:val="28"/>
    </w:rPr>
  </w:style>
  <w:style w:type="character" w:customStyle="1" w:styleId="50">
    <w:name w:val="标题 5 字符"/>
    <w:basedOn w:val="a0"/>
    <w:link w:val="5"/>
    <w:uiPriority w:val="9"/>
    <w:semiHidden/>
    <w:rsid w:val="007B6F89"/>
    <w:rPr>
      <w:rFonts w:cstheme="majorBidi"/>
      <w:color w:val="0F4761" w:themeColor="accent1" w:themeShade="BF"/>
      <w:sz w:val="24"/>
    </w:rPr>
  </w:style>
  <w:style w:type="character" w:customStyle="1" w:styleId="60">
    <w:name w:val="标题 6 字符"/>
    <w:basedOn w:val="a0"/>
    <w:link w:val="6"/>
    <w:uiPriority w:val="9"/>
    <w:semiHidden/>
    <w:rsid w:val="007B6F89"/>
    <w:rPr>
      <w:rFonts w:cstheme="majorBidi"/>
      <w:b/>
      <w:bCs/>
      <w:color w:val="0F4761" w:themeColor="accent1" w:themeShade="BF"/>
    </w:rPr>
  </w:style>
  <w:style w:type="character" w:customStyle="1" w:styleId="70">
    <w:name w:val="标题 7 字符"/>
    <w:basedOn w:val="a0"/>
    <w:link w:val="7"/>
    <w:uiPriority w:val="9"/>
    <w:semiHidden/>
    <w:rsid w:val="007B6F89"/>
    <w:rPr>
      <w:rFonts w:cstheme="majorBidi"/>
      <w:b/>
      <w:bCs/>
      <w:color w:val="595959" w:themeColor="text1" w:themeTint="A6"/>
    </w:rPr>
  </w:style>
  <w:style w:type="character" w:customStyle="1" w:styleId="80">
    <w:name w:val="标题 8 字符"/>
    <w:basedOn w:val="a0"/>
    <w:link w:val="8"/>
    <w:uiPriority w:val="9"/>
    <w:semiHidden/>
    <w:rsid w:val="007B6F89"/>
    <w:rPr>
      <w:rFonts w:cstheme="majorBidi"/>
      <w:color w:val="595959" w:themeColor="text1" w:themeTint="A6"/>
    </w:rPr>
  </w:style>
  <w:style w:type="character" w:customStyle="1" w:styleId="90">
    <w:name w:val="标题 9 字符"/>
    <w:basedOn w:val="a0"/>
    <w:link w:val="9"/>
    <w:uiPriority w:val="9"/>
    <w:semiHidden/>
    <w:rsid w:val="007B6F89"/>
    <w:rPr>
      <w:rFonts w:eastAsiaTheme="majorEastAsia" w:cstheme="majorBidi"/>
      <w:color w:val="595959" w:themeColor="text1" w:themeTint="A6"/>
    </w:rPr>
  </w:style>
  <w:style w:type="paragraph" w:styleId="a3">
    <w:name w:val="Title"/>
    <w:basedOn w:val="a"/>
    <w:next w:val="a"/>
    <w:link w:val="a4"/>
    <w:uiPriority w:val="10"/>
    <w:qFormat/>
    <w:rsid w:val="007B6F89"/>
    <w:pPr>
      <w:widowControl w:val="0"/>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7B6F8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B6F89"/>
    <w:pPr>
      <w:widowControl w:val="0"/>
      <w:numPr>
        <w:ilvl w:val="1"/>
      </w:numPr>
      <w:spacing w:after="160"/>
      <w:jc w:val="center"/>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标题 字符"/>
    <w:basedOn w:val="a0"/>
    <w:link w:val="a5"/>
    <w:uiPriority w:val="11"/>
    <w:rsid w:val="007B6F8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B6F89"/>
    <w:pPr>
      <w:widowControl w:val="0"/>
      <w:spacing w:before="160" w:after="160"/>
      <w:jc w:val="center"/>
    </w:pPr>
    <w:rPr>
      <w:i/>
      <w:iCs/>
      <w:color w:val="404040" w:themeColor="text1" w:themeTint="BF"/>
      <w:kern w:val="2"/>
      <w14:ligatures w14:val="standardContextual"/>
    </w:rPr>
  </w:style>
  <w:style w:type="character" w:customStyle="1" w:styleId="a8">
    <w:name w:val="引用 字符"/>
    <w:basedOn w:val="a0"/>
    <w:link w:val="a7"/>
    <w:uiPriority w:val="29"/>
    <w:rsid w:val="007B6F89"/>
    <w:rPr>
      <w:i/>
      <w:iCs/>
      <w:color w:val="404040" w:themeColor="text1" w:themeTint="BF"/>
    </w:rPr>
  </w:style>
  <w:style w:type="paragraph" w:styleId="a9">
    <w:name w:val="List Paragraph"/>
    <w:basedOn w:val="a"/>
    <w:uiPriority w:val="34"/>
    <w:qFormat/>
    <w:rsid w:val="007B6F89"/>
    <w:pPr>
      <w:widowControl w:val="0"/>
      <w:ind w:left="720"/>
      <w:contextualSpacing/>
      <w:jc w:val="both"/>
    </w:pPr>
    <w:rPr>
      <w:kern w:val="2"/>
      <w14:ligatures w14:val="standardContextual"/>
    </w:rPr>
  </w:style>
  <w:style w:type="character" w:styleId="aa">
    <w:name w:val="Intense Emphasis"/>
    <w:basedOn w:val="a0"/>
    <w:uiPriority w:val="21"/>
    <w:qFormat/>
    <w:rsid w:val="007B6F89"/>
    <w:rPr>
      <w:i/>
      <w:iCs/>
      <w:color w:val="0F4761" w:themeColor="accent1" w:themeShade="BF"/>
    </w:rPr>
  </w:style>
  <w:style w:type="paragraph" w:styleId="ab">
    <w:name w:val="Intense Quote"/>
    <w:basedOn w:val="a"/>
    <w:next w:val="a"/>
    <w:link w:val="ac"/>
    <w:uiPriority w:val="30"/>
    <w:qFormat/>
    <w:rsid w:val="007B6F89"/>
    <w:pPr>
      <w:widowControl w:val="0"/>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ac">
    <w:name w:val="明显引用 字符"/>
    <w:basedOn w:val="a0"/>
    <w:link w:val="ab"/>
    <w:uiPriority w:val="30"/>
    <w:rsid w:val="007B6F89"/>
    <w:rPr>
      <w:i/>
      <w:iCs/>
      <w:color w:val="0F4761" w:themeColor="accent1" w:themeShade="BF"/>
    </w:rPr>
  </w:style>
  <w:style w:type="character" w:styleId="ad">
    <w:name w:val="Intense Reference"/>
    <w:basedOn w:val="a0"/>
    <w:uiPriority w:val="32"/>
    <w:qFormat/>
    <w:rsid w:val="007B6F89"/>
    <w:rPr>
      <w:b/>
      <w:bCs/>
      <w:smallCaps/>
      <w:color w:val="0F4761" w:themeColor="accent1" w:themeShade="BF"/>
      <w:spacing w:val="5"/>
    </w:rPr>
  </w:style>
  <w:style w:type="paragraph" w:styleId="ae">
    <w:name w:val="Normal (Web)"/>
    <w:basedOn w:val="a"/>
    <w:uiPriority w:val="99"/>
    <w:unhideWhenUsed/>
    <w:rsid w:val="007B6F89"/>
    <w:pPr>
      <w:spacing w:before="100" w:beforeAutospacing="1" w:after="100" w:afterAutospacing="1"/>
    </w:pPr>
  </w:style>
  <w:style w:type="character" w:styleId="af">
    <w:name w:val="Strong"/>
    <w:basedOn w:val="a0"/>
    <w:uiPriority w:val="22"/>
    <w:qFormat/>
    <w:rsid w:val="007B6F89"/>
    <w:rPr>
      <w:b/>
      <w:bCs/>
    </w:rPr>
  </w:style>
  <w:style w:type="paragraph" w:styleId="af0">
    <w:name w:val="No Spacing"/>
    <w:link w:val="af1"/>
    <w:uiPriority w:val="1"/>
    <w:qFormat/>
    <w:rsid w:val="007B6F89"/>
    <w:rPr>
      <w:rFonts w:eastAsia="Microsoft YaHei UI"/>
      <w:kern w:val="0"/>
      <w:sz w:val="22"/>
      <w:szCs w:val="22"/>
      <w14:ligatures w14:val="none"/>
    </w:rPr>
  </w:style>
  <w:style w:type="character" w:customStyle="1" w:styleId="af1">
    <w:name w:val="无间隔 字符"/>
    <w:basedOn w:val="a0"/>
    <w:link w:val="af0"/>
    <w:uiPriority w:val="1"/>
    <w:rsid w:val="007B6F89"/>
    <w:rPr>
      <w:rFonts w:eastAsia="Microsoft YaHei UI"/>
      <w:kern w:val="0"/>
      <w:sz w:val="22"/>
      <w:szCs w:val="22"/>
      <w14:ligatures w14:val="none"/>
    </w:rPr>
  </w:style>
  <w:style w:type="paragraph" w:styleId="TOC">
    <w:name w:val="TOC Heading"/>
    <w:basedOn w:val="1"/>
    <w:next w:val="a"/>
    <w:uiPriority w:val="39"/>
    <w:unhideWhenUsed/>
    <w:qFormat/>
    <w:rsid w:val="007B6F89"/>
    <w:pPr>
      <w:widowControl/>
      <w:spacing w:after="0" w:line="276" w:lineRule="auto"/>
      <w:jc w:val="left"/>
      <w:outlineLvl w:val="9"/>
    </w:pPr>
    <w:rPr>
      <w:rFonts w:asciiTheme="majorHAnsi" w:eastAsiaTheme="majorEastAsia" w:hAnsiTheme="majorHAnsi" w:cstheme="majorBidi"/>
      <w:b/>
      <w:bCs/>
      <w:color w:val="0F4761" w:themeColor="accent1" w:themeShade="BF"/>
      <w:kern w:val="0"/>
      <w:szCs w:val="28"/>
      <w14:ligatures w14:val="none"/>
    </w:rPr>
  </w:style>
  <w:style w:type="paragraph" w:styleId="TOC1">
    <w:name w:val="toc 1"/>
    <w:basedOn w:val="a"/>
    <w:next w:val="a"/>
    <w:autoRedefine/>
    <w:uiPriority w:val="39"/>
    <w:unhideWhenUsed/>
    <w:rsid w:val="007B6F89"/>
    <w:pPr>
      <w:widowControl w:val="0"/>
      <w:spacing w:before="360" w:after="360"/>
    </w:pPr>
    <w:rPr>
      <w:rFonts w:asciiTheme="minorHAnsi" w:eastAsiaTheme="minorHAnsi"/>
      <w:b/>
      <w:bCs/>
      <w:caps/>
      <w:kern w:val="2"/>
      <w:sz w:val="22"/>
      <w:szCs w:val="22"/>
      <w:u w:val="single"/>
      <w14:ligatures w14:val="standardContextual"/>
    </w:rPr>
  </w:style>
  <w:style w:type="paragraph" w:styleId="TOC2">
    <w:name w:val="toc 2"/>
    <w:basedOn w:val="a"/>
    <w:next w:val="a"/>
    <w:autoRedefine/>
    <w:uiPriority w:val="39"/>
    <w:unhideWhenUsed/>
    <w:rsid w:val="007B6F89"/>
    <w:pPr>
      <w:widowControl w:val="0"/>
    </w:pPr>
    <w:rPr>
      <w:rFonts w:asciiTheme="minorHAnsi" w:eastAsiaTheme="minorHAnsi"/>
      <w:b/>
      <w:bCs/>
      <w:smallCaps/>
      <w:kern w:val="2"/>
      <w:sz w:val="22"/>
      <w:szCs w:val="22"/>
      <w14:ligatures w14:val="standardContextual"/>
    </w:rPr>
  </w:style>
  <w:style w:type="paragraph" w:styleId="TOC3">
    <w:name w:val="toc 3"/>
    <w:basedOn w:val="a"/>
    <w:next w:val="a"/>
    <w:autoRedefine/>
    <w:uiPriority w:val="39"/>
    <w:unhideWhenUsed/>
    <w:rsid w:val="007B6F89"/>
    <w:pPr>
      <w:widowControl w:val="0"/>
    </w:pPr>
    <w:rPr>
      <w:rFonts w:asciiTheme="minorHAnsi" w:eastAsiaTheme="minorHAnsi"/>
      <w:smallCaps/>
      <w:kern w:val="2"/>
      <w:sz w:val="22"/>
      <w:szCs w:val="22"/>
      <w14:ligatures w14:val="standardContextual"/>
    </w:rPr>
  </w:style>
  <w:style w:type="paragraph" w:styleId="TOC4">
    <w:name w:val="toc 4"/>
    <w:basedOn w:val="a"/>
    <w:next w:val="a"/>
    <w:autoRedefine/>
    <w:uiPriority w:val="39"/>
    <w:semiHidden/>
    <w:unhideWhenUsed/>
    <w:rsid w:val="007B6F89"/>
    <w:pPr>
      <w:widowControl w:val="0"/>
    </w:pPr>
    <w:rPr>
      <w:rFonts w:asciiTheme="minorHAnsi" w:eastAsiaTheme="minorHAnsi"/>
      <w:kern w:val="2"/>
      <w:sz w:val="22"/>
      <w:szCs w:val="22"/>
      <w14:ligatures w14:val="standardContextual"/>
    </w:rPr>
  </w:style>
  <w:style w:type="paragraph" w:styleId="TOC5">
    <w:name w:val="toc 5"/>
    <w:basedOn w:val="a"/>
    <w:next w:val="a"/>
    <w:autoRedefine/>
    <w:uiPriority w:val="39"/>
    <w:semiHidden/>
    <w:unhideWhenUsed/>
    <w:rsid w:val="007B6F89"/>
    <w:pPr>
      <w:widowControl w:val="0"/>
    </w:pPr>
    <w:rPr>
      <w:rFonts w:asciiTheme="minorHAnsi" w:eastAsiaTheme="minorHAnsi"/>
      <w:kern w:val="2"/>
      <w:sz w:val="22"/>
      <w:szCs w:val="22"/>
      <w14:ligatures w14:val="standardContextual"/>
    </w:rPr>
  </w:style>
  <w:style w:type="paragraph" w:styleId="TOC6">
    <w:name w:val="toc 6"/>
    <w:basedOn w:val="a"/>
    <w:next w:val="a"/>
    <w:autoRedefine/>
    <w:uiPriority w:val="39"/>
    <w:semiHidden/>
    <w:unhideWhenUsed/>
    <w:rsid w:val="007B6F89"/>
    <w:pPr>
      <w:widowControl w:val="0"/>
    </w:pPr>
    <w:rPr>
      <w:rFonts w:asciiTheme="minorHAnsi" w:eastAsiaTheme="minorHAnsi"/>
      <w:kern w:val="2"/>
      <w:sz w:val="22"/>
      <w:szCs w:val="22"/>
      <w14:ligatures w14:val="standardContextual"/>
    </w:rPr>
  </w:style>
  <w:style w:type="paragraph" w:styleId="TOC7">
    <w:name w:val="toc 7"/>
    <w:basedOn w:val="a"/>
    <w:next w:val="a"/>
    <w:autoRedefine/>
    <w:uiPriority w:val="39"/>
    <w:semiHidden/>
    <w:unhideWhenUsed/>
    <w:rsid w:val="007B6F89"/>
    <w:pPr>
      <w:widowControl w:val="0"/>
    </w:pPr>
    <w:rPr>
      <w:rFonts w:asciiTheme="minorHAnsi" w:eastAsiaTheme="minorHAnsi"/>
      <w:kern w:val="2"/>
      <w:sz w:val="22"/>
      <w:szCs w:val="22"/>
      <w14:ligatures w14:val="standardContextual"/>
    </w:rPr>
  </w:style>
  <w:style w:type="paragraph" w:styleId="TOC8">
    <w:name w:val="toc 8"/>
    <w:basedOn w:val="a"/>
    <w:next w:val="a"/>
    <w:autoRedefine/>
    <w:uiPriority w:val="39"/>
    <w:semiHidden/>
    <w:unhideWhenUsed/>
    <w:rsid w:val="007B6F89"/>
    <w:pPr>
      <w:widowControl w:val="0"/>
    </w:pPr>
    <w:rPr>
      <w:rFonts w:asciiTheme="minorHAnsi" w:eastAsiaTheme="minorHAnsi"/>
      <w:kern w:val="2"/>
      <w:sz w:val="22"/>
      <w:szCs w:val="22"/>
      <w14:ligatures w14:val="standardContextual"/>
    </w:rPr>
  </w:style>
  <w:style w:type="paragraph" w:styleId="TOC9">
    <w:name w:val="toc 9"/>
    <w:basedOn w:val="a"/>
    <w:next w:val="a"/>
    <w:autoRedefine/>
    <w:uiPriority w:val="39"/>
    <w:semiHidden/>
    <w:unhideWhenUsed/>
    <w:rsid w:val="007B6F89"/>
    <w:pPr>
      <w:widowControl w:val="0"/>
    </w:pPr>
    <w:rPr>
      <w:rFonts w:asciiTheme="minorHAnsi" w:eastAsiaTheme="minorHAnsi"/>
      <w:kern w:val="2"/>
      <w:sz w:val="22"/>
      <w:szCs w:val="22"/>
      <w14:ligatures w14:val="standardContextual"/>
    </w:rPr>
  </w:style>
  <w:style w:type="character" w:styleId="af2">
    <w:name w:val="Hyperlink"/>
    <w:basedOn w:val="a0"/>
    <w:uiPriority w:val="99"/>
    <w:unhideWhenUsed/>
    <w:rsid w:val="007B6F89"/>
    <w:rPr>
      <w:color w:val="467886" w:themeColor="hyperlink"/>
      <w:u w:val="single"/>
    </w:rPr>
  </w:style>
  <w:style w:type="character" w:customStyle="1" w:styleId="apple-converted-space">
    <w:name w:val="apple-converted-space"/>
    <w:basedOn w:val="a0"/>
    <w:rsid w:val="001259A2"/>
  </w:style>
  <w:style w:type="character" w:styleId="af3">
    <w:name w:val="Unresolved Mention"/>
    <w:basedOn w:val="a0"/>
    <w:uiPriority w:val="99"/>
    <w:semiHidden/>
    <w:unhideWhenUsed/>
    <w:rsid w:val="00125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4155">
      <w:bodyDiv w:val="1"/>
      <w:marLeft w:val="0"/>
      <w:marRight w:val="0"/>
      <w:marTop w:val="0"/>
      <w:marBottom w:val="0"/>
      <w:divBdr>
        <w:top w:val="none" w:sz="0" w:space="0" w:color="auto"/>
        <w:left w:val="none" w:sz="0" w:space="0" w:color="auto"/>
        <w:bottom w:val="none" w:sz="0" w:space="0" w:color="auto"/>
        <w:right w:val="none" w:sz="0" w:space="0" w:color="auto"/>
      </w:divBdr>
      <w:divsChild>
        <w:div w:id="1474323740">
          <w:marLeft w:val="0"/>
          <w:marRight w:val="0"/>
          <w:marTop w:val="0"/>
          <w:marBottom w:val="0"/>
          <w:divBdr>
            <w:top w:val="none" w:sz="0" w:space="0" w:color="auto"/>
            <w:left w:val="none" w:sz="0" w:space="0" w:color="auto"/>
            <w:bottom w:val="none" w:sz="0" w:space="0" w:color="auto"/>
            <w:right w:val="none" w:sz="0" w:space="0" w:color="auto"/>
          </w:divBdr>
        </w:div>
      </w:divsChild>
    </w:div>
    <w:div w:id="40443129">
      <w:bodyDiv w:val="1"/>
      <w:marLeft w:val="0"/>
      <w:marRight w:val="0"/>
      <w:marTop w:val="0"/>
      <w:marBottom w:val="0"/>
      <w:divBdr>
        <w:top w:val="none" w:sz="0" w:space="0" w:color="auto"/>
        <w:left w:val="none" w:sz="0" w:space="0" w:color="auto"/>
        <w:bottom w:val="none" w:sz="0" w:space="0" w:color="auto"/>
        <w:right w:val="none" w:sz="0" w:space="0" w:color="auto"/>
      </w:divBdr>
      <w:divsChild>
        <w:div w:id="1516184822">
          <w:marLeft w:val="0"/>
          <w:marRight w:val="0"/>
          <w:marTop w:val="0"/>
          <w:marBottom w:val="0"/>
          <w:divBdr>
            <w:top w:val="none" w:sz="0" w:space="0" w:color="auto"/>
            <w:left w:val="none" w:sz="0" w:space="0" w:color="auto"/>
            <w:bottom w:val="none" w:sz="0" w:space="0" w:color="auto"/>
            <w:right w:val="none" w:sz="0" w:space="0" w:color="auto"/>
          </w:divBdr>
        </w:div>
      </w:divsChild>
    </w:div>
    <w:div w:id="135950250">
      <w:bodyDiv w:val="1"/>
      <w:marLeft w:val="0"/>
      <w:marRight w:val="0"/>
      <w:marTop w:val="0"/>
      <w:marBottom w:val="0"/>
      <w:divBdr>
        <w:top w:val="none" w:sz="0" w:space="0" w:color="auto"/>
        <w:left w:val="none" w:sz="0" w:space="0" w:color="auto"/>
        <w:bottom w:val="none" w:sz="0" w:space="0" w:color="auto"/>
        <w:right w:val="none" w:sz="0" w:space="0" w:color="auto"/>
      </w:divBdr>
      <w:divsChild>
        <w:div w:id="1531265149">
          <w:marLeft w:val="0"/>
          <w:marRight w:val="0"/>
          <w:marTop w:val="0"/>
          <w:marBottom w:val="0"/>
          <w:divBdr>
            <w:top w:val="none" w:sz="0" w:space="0" w:color="auto"/>
            <w:left w:val="none" w:sz="0" w:space="0" w:color="auto"/>
            <w:bottom w:val="none" w:sz="0" w:space="0" w:color="auto"/>
            <w:right w:val="none" w:sz="0" w:space="0" w:color="auto"/>
          </w:divBdr>
        </w:div>
      </w:divsChild>
    </w:div>
    <w:div w:id="300580260">
      <w:bodyDiv w:val="1"/>
      <w:marLeft w:val="0"/>
      <w:marRight w:val="0"/>
      <w:marTop w:val="0"/>
      <w:marBottom w:val="0"/>
      <w:divBdr>
        <w:top w:val="none" w:sz="0" w:space="0" w:color="auto"/>
        <w:left w:val="none" w:sz="0" w:space="0" w:color="auto"/>
        <w:bottom w:val="none" w:sz="0" w:space="0" w:color="auto"/>
        <w:right w:val="none" w:sz="0" w:space="0" w:color="auto"/>
      </w:divBdr>
    </w:div>
    <w:div w:id="341323102">
      <w:bodyDiv w:val="1"/>
      <w:marLeft w:val="0"/>
      <w:marRight w:val="0"/>
      <w:marTop w:val="0"/>
      <w:marBottom w:val="0"/>
      <w:divBdr>
        <w:top w:val="none" w:sz="0" w:space="0" w:color="auto"/>
        <w:left w:val="none" w:sz="0" w:space="0" w:color="auto"/>
        <w:bottom w:val="none" w:sz="0" w:space="0" w:color="auto"/>
        <w:right w:val="none" w:sz="0" w:space="0" w:color="auto"/>
      </w:divBdr>
    </w:div>
    <w:div w:id="383214306">
      <w:bodyDiv w:val="1"/>
      <w:marLeft w:val="0"/>
      <w:marRight w:val="0"/>
      <w:marTop w:val="0"/>
      <w:marBottom w:val="0"/>
      <w:divBdr>
        <w:top w:val="none" w:sz="0" w:space="0" w:color="auto"/>
        <w:left w:val="none" w:sz="0" w:space="0" w:color="auto"/>
        <w:bottom w:val="none" w:sz="0" w:space="0" w:color="auto"/>
        <w:right w:val="none" w:sz="0" w:space="0" w:color="auto"/>
      </w:divBdr>
      <w:divsChild>
        <w:div w:id="1772894403">
          <w:marLeft w:val="547"/>
          <w:marRight w:val="0"/>
          <w:marTop w:val="200"/>
          <w:marBottom w:val="0"/>
          <w:divBdr>
            <w:top w:val="none" w:sz="0" w:space="0" w:color="auto"/>
            <w:left w:val="none" w:sz="0" w:space="0" w:color="auto"/>
            <w:bottom w:val="none" w:sz="0" w:space="0" w:color="auto"/>
            <w:right w:val="none" w:sz="0" w:space="0" w:color="auto"/>
          </w:divBdr>
        </w:div>
      </w:divsChild>
    </w:div>
    <w:div w:id="493683763">
      <w:bodyDiv w:val="1"/>
      <w:marLeft w:val="0"/>
      <w:marRight w:val="0"/>
      <w:marTop w:val="0"/>
      <w:marBottom w:val="0"/>
      <w:divBdr>
        <w:top w:val="none" w:sz="0" w:space="0" w:color="auto"/>
        <w:left w:val="none" w:sz="0" w:space="0" w:color="auto"/>
        <w:bottom w:val="none" w:sz="0" w:space="0" w:color="auto"/>
        <w:right w:val="none" w:sz="0" w:space="0" w:color="auto"/>
      </w:divBdr>
      <w:divsChild>
        <w:div w:id="1306617223">
          <w:marLeft w:val="360"/>
          <w:marRight w:val="0"/>
          <w:marTop w:val="200"/>
          <w:marBottom w:val="0"/>
          <w:divBdr>
            <w:top w:val="none" w:sz="0" w:space="0" w:color="auto"/>
            <w:left w:val="none" w:sz="0" w:space="0" w:color="auto"/>
            <w:bottom w:val="none" w:sz="0" w:space="0" w:color="auto"/>
            <w:right w:val="none" w:sz="0" w:space="0" w:color="auto"/>
          </w:divBdr>
        </w:div>
      </w:divsChild>
    </w:div>
    <w:div w:id="512114450">
      <w:bodyDiv w:val="1"/>
      <w:marLeft w:val="0"/>
      <w:marRight w:val="0"/>
      <w:marTop w:val="0"/>
      <w:marBottom w:val="0"/>
      <w:divBdr>
        <w:top w:val="none" w:sz="0" w:space="0" w:color="auto"/>
        <w:left w:val="none" w:sz="0" w:space="0" w:color="auto"/>
        <w:bottom w:val="none" w:sz="0" w:space="0" w:color="auto"/>
        <w:right w:val="none" w:sz="0" w:space="0" w:color="auto"/>
      </w:divBdr>
      <w:divsChild>
        <w:div w:id="463353757">
          <w:marLeft w:val="360"/>
          <w:marRight w:val="0"/>
          <w:marTop w:val="200"/>
          <w:marBottom w:val="0"/>
          <w:divBdr>
            <w:top w:val="none" w:sz="0" w:space="0" w:color="auto"/>
            <w:left w:val="none" w:sz="0" w:space="0" w:color="auto"/>
            <w:bottom w:val="none" w:sz="0" w:space="0" w:color="auto"/>
            <w:right w:val="none" w:sz="0" w:space="0" w:color="auto"/>
          </w:divBdr>
        </w:div>
      </w:divsChild>
    </w:div>
    <w:div w:id="529685354">
      <w:bodyDiv w:val="1"/>
      <w:marLeft w:val="0"/>
      <w:marRight w:val="0"/>
      <w:marTop w:val="0"/>
      <w:marBottom w:val="0"/>
      <w:divBdr>
        <w:top w:val="none" w:sz="0" w:space="0" w:color="auto"/>
        <w:left w:val="none" w:sz="0" w:space="0" w:color="auto"/>
        <w:bottom w:val="none" w:sz="0" w:space="0" w:color="auto"/>
        <w:right w:val="none" w:sz="0" w:space="0" w:color="auto"/>
      </w:divBdr>
      <w:divsChild>
        <w:div w:id="84619508">
          <w:marLeft w:val="0"/>
          <w:marRight w:val="0"/>
          <w:marTop w:val="0"/>
          <w:marBottom w:val="0"/>
          <w:divBdr>
            <w:top w:val="none" w:sz="0" w:space="0" w:color="auto"/>
            <w:left w:val="none" w:sz="0" w:space="0" w:color="auto"/>
            <w:bottom w:val="none" w:sz="0" w:space="0" w:color="auto"/>
            <w:right w:val="none" w:sz="0" w:space="0" w:color="auto"/>
          </w:divBdr>
        </w:div>
      </w:divsChild>
    </w:div>
    <w:div w:id="562840128">
      <w:bodyDiv w:val="1"/>
      <w:marLeft w:val="0"/>
      <w:marRight w:val="0"/>
      <w:marTop w:val="0"/>
      <w:marBottom w:val="0"/>
      <w:divBdr>
        <w:top w:val="none" w:sz="0" w:space="0" w:color="auto"/>
        <w:left w:val="none" w:sz="0" w:space="0" w:color="auto"/>
        <w:bottom w:val="none" w:sz="0" w:space="0" w:color="auto"/>
        <w:right w:val="none" w:sz="0" w:space="0" w:color="auto"/>
      </w:divBdr>
      <w:divsChild>
        <w:div w:id="1848519761">
          <w:marLeft w:val="0"/>
          <w:marRight w:val="0"/>
          <w:marTop w:val="0"/>
          <w:marBottom w:val="0"/>
          <w:divBdr>
            <w:top w:val="none" w:sz="0" w:space="0" w:color="auto"/>
            <w:left w:val="none" w:sz="0" w:space="0" w:color="auto"/>
            <w:bottom w:val="none" w:sz="0" w:space="0" w:color="auto"/>
            <w:right w:val="none" w:sz="0" w:space="0" w:color="auto"/>
          </w:divBdr>
        </w:div>
      </w:divsChild>
    </w:div>
    <w:div w:id="599796013">
      <w:bodyDiv w:val="1"/>
      <w:marLeft w:val="0"/>
      <w:marRight w:val="0"/>
      <w:marTop w:val="0"/>
      <w:marBottom w:val="0"/>
      <w:divBdr>
        <w:top w:val="none" w:sz="0" w:space="0" w:color="auto"/>
        <w:left w:val="none" w:sz="0" w:space="0" w:color="auto"/>
        <w:bottom w:val="none" w:sz="0" w:space="0" w:color="auto"/>
        <w:right w:val="none" w:sz="0" w:space="0" w:color="auto"/>
      </w:divBdr>
      <w:divsChild>
        <w:div w:id="635185823">
          <w:marLeft w:val="0"/>
          <w:marRight w:val="0"/>
          <w:marTop w:val="0"/>
          <w:marBottom w:val="0"/>
          <w:divBdr>
            <w:top w:val="none" w:sz="0" w:space="0" w:color="auto"/>
            <w:left w:val="none" w:sz="0" w:space="0" w:color="auto"/>
            <w:bottom w:val="none" w:sz="0" w:space="0" w:color="auto"/>
            <w:right w:val="none" w:sz="0" w:space="0" w:color="auto"/>
          </w:divBdr>
        </w:div>
      </w:divsChild>
    </w:div>
    <w:div w:id="688531923">
      <w:bodyDiv w:val="1"/>
      <w:marLeft w:val="0"/>
      <w:marRight w:val="0"/>
      <w:marTop w:val="0"/>
      <w:marBottom w:val="0"/>
      <w:divBdr>
        <w:top w:val="none" w:sz="0" w:space="0" w:color="auto"/>
        <w:left w:val="none" w:sz="0" w:space="0" w:color="auto"/>
        <w:bottom w:val="none" w:sz="0" w:space="0" w:color="auto"/>
        <w:right w:val="none" w:sz="0" w:space="0" w:color="auto"/>
      </w:divBdr>
      <w:divsChild>
        <w:div w:id="1075975881">
          <w:marLeft w:val="0"/>
          <w:marRight w:val="0"/>
          <w:marTop w:val="0"/>
          <w:marBottom w:val="0"/>
          <w:divBdr>
            <w:top w:val="none" w:sz="0" w:space="0" w:color="auto"/>
            <w:left w:val="none" w:sz="0" w:space="0" w:color="auto"/>
            <w:bottom w:val="none" w:sz="0" w:space="0" w:color="auto"/>
            <w:right w:val="none" w:sz="0" w:space="0" w:color="auto"/>
          </w:divBdr>
        </w:div>
      </w:divsChild>
    </w:div>
    <w:div w:id="723527455">
      <w:bodyDiv w:val="1"/>
      <w:marLeft w:val="0"/>
      <w:marRight w:val="0"/>
      <w:marTop w:val="0"/>
      <w:marBottom w:val="0"/>
      <w:divBdr>
        <w:top w:val="none" w:sz="0" w:space="0" w:color="auto"/>
        <w:left w:val="none" w:sz="0" w:space="0" w:color="auto"/>
        <w:bottom w:val="none" w:sz="0" w:space="0" w:color="auto"/>
        <w:right w:val="none" w:sz="0" w:space="0" w:color="auto"/>
      </w:divBdr>
      <w:divsChild>
        <w:div w:id="382020402">
          <w:marLeft w:val="547"/>
          <w:marRight w:val="0"/>
          <w:marTop w:val="200"/>
          <w:marBottom w:val="0"/>
          <w:divBdr>
            <w:top w:val="none" w:sz="0" w:space="0" w:color="auto"/>
            <w:left w:val="none" w:sz="0" w:space="0" w:color="auto"/>
            <w:bottom w:val="none" w:sz="0" w:space="0" w:color="auto"/>
            <w:right w:val="none" w:sz="0" w:space="0" w:color="auto"/>
          </w:divBdr>
        </w:div>
      </w:divsChild>
    </w:div>
    <w:div w:id="751394095">
      <w:bodyDiv w:val="1"/>
      <w:marLeft w:val="0"/>
      <w:marRight w:val="0"/>
      <w:marTop w:val="0"/>
      <w:marBottom w:val="0"/>
      <w:divBdr>
        <w:top w:val="none" w:sz="0" w:space="0" w:color="auto"/>
        <w:left w:val="none" w:sz="0" w:space="0" w:color="auto"/>
        <w:bottom w:val="none" w:sz="0" w:space="0" w:color="auto"/>
        <w:right w:val="none" w:sz="0" w:space="0" w:color="auto"/>
      </w:divBdr>
    </w:div>
    <w:div w:id="1055812502">
      <w:bodyDiv w:val="1"/>
      <w:marLeft w:val="0"/>
      <w:marRight w:val="0"/>
      <w:marTop w:val="0"/>
      <w:marBottom w:val="0"/>
      <w:divBdr>
        <w:top w:val="none" w:sz="0" w:space="0" w:color="auto"/>
        <w:left w:val="none" w:sz="0" w:space="0" w:color="auto"/>
        <w:bottom w:val="none" w:sz="0" w:space="0" w:color="auto"/>
        <w:right w:val="none" w:sz="0" w:space="0" w:color="auto"/>
      </w:divBdr>
      <w:divsChild>
        <w:div w:id="315380243">
          <w:marLeft w:val="360"/>
          <w:marRight w:val="0"/>
          <w:marTop w:val="200"/>
          <w:marBottom w:val="0"/>
          <w:divBdr>
            <w:top w:val="none" w:sz="0" w:space="0" w:color="auto"/>
            <w:left w:val="none" w:sz="0" w:space="0" w:color="auto"/>
            <w:bottom w:val="none" w:sz="0" w:space="0" w:color="auto"/>
            <w:right w:val="none" w:sz="0" w:space="0" w:color="auto"/>
          </w:divBdr>
        </w:div>
      </w:divsChild>
    </w:div>
    <w:div w:id="1111509860">
      <w:bodyDiv w:val="1"/>
      <w:marLeft w:val="0"/>
      <w:marRight w:val="0"/>
      <w:marTop w:val="0"/>
      <w:marBottom w:val="0"/>
      <w:divBdr>
        <w:top w:val="none" w:sz="0" w:space="0" w:color="auto"/>
        <w:left w:val="none" w:sz="0" w:space="0" w:color="auto"/>
        <w:bottom w:val="none" w:sz="0" w:space="0" w:color="auto"/>
        <w:right w:val="none" w:sz="0" w:space="0" w:color="auto"/>
      </w:divBdr>
    </w:div>
    <w:div w:id="1114255490">
      <w:bodyDiv w:val="1"/>
      <w:marLeft w:val="0"/>
      <w:marRight w:val="0"/>
      <w:marTop w:val="0"/>
      <w:marBottom w:val="0"/>
      <w:divBdr>
        <w:top w:val="none" w:sz="0" w:space="0" w:color="auto"/>
        <w:left w:val="none" w:sz="0" w:space="0" w:color="auto"/>
        <w:bottom w:val="none" w:sz="0" w:space="0" w:color="auto"/>
        <w:right w:val="none" w:sz="0" w:space="0" w:color="auto"/>
      </w:divBdr>
      <w:divsChild>
        <w:div w:id="2090610463">
          <w:marLeft w:val="0"/>
          <w:marRight w:val="0"/>
          <w:marTop w:val="0"/>
          <w:marBottom w:val="0"/>
          <w:divBdr>
            <w:top w:val="none" w:sz="0" w:space="0" w:color="auto"/>
            <w:left w:val="none" w:sz="0" w:space="0" w:color="auto"/>
            <w:bottom w:val="none" w:sz="0" w:space="0" w:color="auto"/>
            <w:right w:val="none" w:sz="0" w:space="0" w:color="auto"/>
          </w:divBdr>
        </w:div>
      </w:divsChild>
    </w:div>
    <w:div w:id="1163862259">
      <w:bodyDiv w:val="1"/>
      <w:marLeft w:val="0"/>
      <w:marRight w:val="0"/>
      <w:marTop w:val="0"/>
      <w:marBottom w:val="0"/>
      <w:divBdr>
        <w:top w:val="none" w:sz="0" w:space="0" w:color="auto"/>
        <w:left w:val="none" w:sz="0" w:space="0" w:color="auto"/>
        <w:bottom w:val="none" w:sz="0" w:space="0" w:color="auto"/>
        <w:right w:val="none" w:sz="0" w:space="0" w:color="auto"/>
      </w:divBdr>
      <w:divsChild>
        <w:div w:id="884566672">
          <w:marLeft w:val="0"/>
          <w:marRight w:val="0"/>
          <w:marTop w:val="0"/>
          <w:marBottom w:val="0"/>
          <w:divBdr>
            <w:top w:val="none" w:sz="0" w:space="0" w:color="auto"/>
            <w:left w:val="none" w:sz="0" w:space="0" w:color="auto"/>
            <w:bottom w:val="none" w:sz="0" w:space="0" w:color="auto"/>
            <w:right w:val="none" w:sz="0" w:space="0" w:color="auto"/>
          </w:divBdr>
        </w:div>
      </w:divsChild>
    </w:div>
    <w:div w:id="1171259796">
      <w:bodyDiv w:val="1"/>
      <w:marLeft w:val="0"/>
      <w:marRight w:val="0"/>
      <w:marTop w:val="0"/>
      <w:marBottom w:val="0"/>
      <w:divBdr>
        <w:top w:val="none" w:sz="0" w:space="0" w:color="auto"/>
        <w:left w:val="none" w:sz="0" w:space="0" w:color="auto"/>
        <w:bottom w:val="none" w:sz="0" w:space="0" w:color="auto"/>
        <w:right w:val="none" w:sz="0" w:space="0" w:color="auto"/>
      </w:divBdr>
      <w:divsChild>
        <w:div w:id="89282998">
          <w:marLeft w:val="0"/>
          <w:marRight w:val="0"/>
          <w:marTop w:val="0"/>
          <w:marBottom w:val="0"/>
          <w:divBdr>
            <w:top w:val="none" w:sz="0" w:space="0" w:color="auto"/>
            <w:left w:val="none" w:sz="0" w:space="0" w:color="auto"/>
            <w:bottom w:val="none" w:sz="0" w:space="0" w:color="auto"/>
            <w:right w:val="none" w:sz="0" w:space="0" w:color="auto"/>
          </w:divBdr>
        </w:div>
      </w:divsChild>
    </w:div>
    <w:div w:id="1177041246">
      <w:bodyDiv w:val="1"/>
      <w:marLeft w:val="0"/>
      <w:marRight w:val="0"/>
      <w:marTop w:val="0"/>
      <w:marBottom w:val="0"/>
      <w:divBdr>
        <w:top w:val="none" w:sz="0" w:space="0" w:color="auto"/>
        <w:left w:val="none" w:sz="0" w:space="0" w:color="auto"/>
        <w:bottom w:val="none" w:sz="0" w:space="0" w:color="auto"/>
        <w:right w:val="none" w:sz="0" w:space="0" w:color="auto"/>
      </w:divBdr>
      <w:divsChild>
        <w:div w:id="720985346">
          <w:marLeft w:val="0"/>
          <w:marRight w:val="0"/>
          <w:marTop w:val="0"/>
          <w:marBottom w:val="0"/>
          <w:divBdr>
            <w:top w:val="none" w:sz="0" w:space="0" w:color="auto"/>
            <w:left w:val="none" w:sz="0" w:space="0" w:color="auto"/>
            <w:bottom w:val="none" w:sz="0" w:space="0" w:color="auto"/>
            <w:right w:val="none" w:sz="0" w:space="0" w:color="auto"/>
          </w:divBdr>
        </w:div>
      </w:divsChild>
    </w:div>
    <w:div w:id="1314329898">
      <w:bodyDiv w:val="1"/>
      <w:marLeft w:val="0"/>
      <w:marRight w:val="0"/>
      <w:marTop w:val="0"/>
      <w:marBottom w:val="0"/>
      <w:divBdr>
        <w:top w:val="none" w:sz="0" w:space="0" w:color="auto"/>
        <w:left w:val="none" w:sz="0" w:space="0" w:color="auto"/>
        <w:bottom w:val="none" w:sz="0" w:space="0" w:color="auto"/>
        <w:right w:val="none" w:sz="0" w:space="0" w:color="auto"/>
      </w:divBdr>
      <w:divsChild>
        <w:div w:id="2038265486">
          <w:marLeft w:val="0"/>
          <w:marRight w:val="0"/>
          <w:marTop w:val="0"/>
          <w:marBottom w:val="0"/>
          <w:divBdr>
            <w:top w:val="none" w:sz="0" w:space="0" w:color="auto"/>
            <w:left w:val="none" w:sz="0" w:space="0" w:color="auto"/>
            <w:bottom w:val="none" w:sz="0" w:space="0" w:color="auto"/>
            <w:right w:val="none" w:sz="0" w:space="0" w:color="auto"/>
          </w:divBdr>
        </w:div>
      </w:divsChild>
    </w:div>
    <w:div w:id="1339578517">
      <w:bodyDiv w:val="1"/>
      <w:marLeft w:val="0"/>
      <w:marRight w:val="0"/>
      <w:marTop w:val="0"/>
      <w:marBottom w:val="0"/>
      <w:divBdr>
        <w:top w:val="none" w:sz="0" w:space="0" w:color="auto"/>
        <w:left w:val="none" w:sz="0" w:space="0" w:color="auto"/>
        <w:bottom w:val="none" w:sz="0" w:space="0" w:color="auto"/>
        <w:right w:val="none" w:sz="0" w:space="0" w:color="auto"/>
      </w:divBdr>
      <w:divsChild>
        <w:div w:id="1389839740">
          <w:marLeft w:val="0"/>
          <w:marRight w:val="0"/>
          <w:marTop w:val="0"/>
          <w:marBottom w:val="0"/>
          <w:divBdr>
            <w:top w:val="none" w:sz="0" w:space="0" w:color="auto"/>
            <w:left w:val="none" w:sz="0" w:space="0" w:color="auto"/>
            <w:bottom w:val="none" w:sz="0" w:space="0" w:color="auto"/>
            <w:right w:val="none" w:sz="0" w:space="0" w:color="auto"/>
          </w:divBdr>
        </w:div>
      </w:divsChild>
    </w:div>
    <w:div w:id="1359501019">
      <w:bodyDiv w:val="1"/>
      <w:marLeft w:val="0"/>
      <w:marRight w:val="0"/>
      <w:marTop w:val="0"/>
      <w:marBottom w:val="0"/>
      <w:divBdr>
        <w:top w:val="none" w:sz="0" w:space="0" w:color="auto"/>
        <w:left w:val="none" w:sz="0" w:space="0" w:color="auto"/>
        <w:bottom w:val="none" w:sz="0" w:space="0" w:color="auto"/>
        <w:right w:val="none" w:sz="0" w:space="0" w:color="auto"/>
      </w:divBdr>
      <w:divsChild>
        <w:div w:id="1183668876">
          <w:marLeft w:val="0"/>
          <w:marRight w:val="0"/>
          <w:marTop w:val="0"/>
          <w:marBottom w:val="0"/>
          <w:divBdr>
            <w:top w:val="none" w:sz="0" w:space="0" w:color="auto"/>
            <w:left w:val="none" w:sz="0" w:space="0" w:color="auto"/>
            <w:bottom w:val="none" w:sz="0" w:space="0" w:color="auto"/>
            <w:right w:val="none" w:sz="0" w:space="0" w:color="auto"/>
          </w:divBdr>
        </w:div>
      </w:divsChild>
    </w:div>
    <w:div w:id="1404833746">
      <w:bodyDiv w:val="1"/>
      <w:marLeft w:val="0"/>
      <w:marRight w:val="0"/>
      <w:marTop w:val="0"/>
      <w:marBottom w:val="0"/>
      <w:divBdr>
        <w:top w:val="none" w:sz="0" w:space="0" w:color="auto"/>
        <w:left w:val="none" w:sz="0" w:space="0" w:color="auto"/>
        <w:bottom w:val="none" w:sz="0" w:space="0" w:color="auto"/>
        <w:right w:val="none" w:sz="0" w:space="0" w:color="auto"/>
      </w:divBdr>
      <w:divsChild>
        <w:div w:id="2065173720">
          <w:marLeft w:val="0"/>
          <w:marRight w:val="0"/>
          <w:marTop w:val="0"/>
          <w:marBottom w:val="0"/>
          <w:divBdr>
            <w:top w:val="none" w:sz="0" w:space="0" w:color="auto"/>
            <w:left w:val="none" w:sz="0" w:space="0" w:color="auto"/>
            <w:bottom w:val="none" w:sz="0" w:space="0" w:color="auto"/>
            <w:right w:val="none" w:sz="0" w:space="0" w:color="auto"/>
          </w:divBdr>
        </w:div>
      </w:divsChild>
    </w:div>
    <w:div w:id="1466852337">
      <w:bodyDiv w:val="1"/>
      <w:marLeft w:val="0"/>
      <w:marRight w:val="0"/>
      <w:marTop w:val="0"/>
      <w:marBottom w:val="0"/>
      <w:divBdr>
        <w:top w:val="none" w:sz="0" w:space="0" w:color="auto"/>
        <w:left w:val="none" w:sz="0" w:space="0" w:color="auto"/>
        <w:bottom w:val="none" w:sz="0" w:space="0" w:color="auto"/>
        <w:right w:val="none" w:sz="0" w:space="0" w:color="auto"/>
      </w:divBdr>
      <w:divsChild>
        <w:div w:id="1662269873">
          <w:marLeft w:val="0"/>
          <w:marRight w:val="0"/>
          <w:marTop w:val="0"/>
          <w:marBottom w:val="0"/>
          <w:divBdr>
            <w:top w:val="none" w:sz="0" w:space="0" w:color="auto"/>
            <w:left w:val="none" w:sz="0" w:space="0" w:color="auto"/>
            <w:bottom w:val="none" w:sz="0" w:space="0" w:color="auto"/>
            <w:right w:val="none" w:sz="0" w:space="0" w:color="auto"/>
          </w:divBdr>
        </w:div>
      </w:divsChild>
    </w:div>
    <w:div w:id="1505974126">
      <w:bodyDiv w:val="1"/>
      <w:marLeft w:val="0"/>
      <w:marRight w:val="0"/>
      <w:marTop w:val="0"/>
      <w:marBottom w:val="0"/>
      <w:divBdr>
        <w:top w:val="none" w:sz="0" w:space="0" w:color="auto"/>
        <w:left w:val="none" w:sz="0" w:space="0" w:color="auto"/>
        <w:bottom w:val="none" w:sz="0" w:space="0" w:color="auto"/>
        <w:right w:val="none" w:sz="0" w:space="0" w:color="auto"/>
      </w:divBdr>
      <w:divsChild>
        <w:div w:id="897204458">
          <w:marLeft w:val="0"/>
          <w:marRight w:val="0"/>
          <w:marTop w:val="0"/>
          <w:marBottom w:val="0"/>
          <w:divBdr>
            <w:top w:val="none" w:sz="0" w:space="0" w:color="auto"/>
            <w:left w:val="none" w:sz="0" w:space="0" w:color="auto"/>
            <w:bottom w:val="none" w:sz="0" w:space="0" w:color="auto"/>
            <w:right w:val="none" w:sz="0" w:space="0" w:color="auto"/>
          </w:divBdr>
        </w:div>
      </w:divsChild>
    </w:div>
    <w:div w:id="1528638971">
      <w:bodyDiv w:val="1"/>
      <w:marLeft w:val="0"/>
      <w:marRight w:val="0"/>
      <w:marTop w:val="0"/>
      <w:marBottom w:val="0"/>
      <w:divBdr>
        <w:top w:val="none" w:sz="0" w:space="0" w:color="auto"/>
        <w:left w:val="none" w:sz="0" w:space="0" w:color="auto"/>
        <w:bottom w:val="none" w:sz="0" w:space="0" w:color="auto"/>
        <w:right w:val="none" w:sz="0" w:space="0" w:color="auto"/>
      </w:divBdr>
      <w:divsChild>
        <w:div w:id="568417088">
          <w:marLeft w:val="0"/>
          <w:marRight w:val="0"/>
          <w:marTop w:val="0"/>
          <w:marBottom w:val="0"/>
          <w:divBdr>
            <w:top w:val="none" w:sz="0" w:space="0" w:color="auto"/>
            <w:left w:val="none" w:sz="0" w:space="0" w:color="auto"/>
            <w:bottom w:val="none" w:sz="0" w:space="0" w:color="auto"/>
            <w:right w:val="none" w:sz="0" w:space="0" w:color="auto"/>
          </w:divBdr>
        </w:div>
      </w:divsChild>
    </w:div>
    <w:div w:id="1663268099">
      <w:bodyDiv w:val="1"/>
      <w:marLeft w:val="0"/>
      <w:marRight w:val="0"/>
      <w:marTop w:val="0"/>
      <w:marBottom w:val="0"/>
      <w:divBdr>
        <w:top w:val="none" w:sz="0" w:space="0" w:color="auto"/>
        <w:left w:val="none" w:sz="0" w:space="0" w:color="auto"/>
        <w:bottom w:val="none" w:sz="0" w:space="0" w:color="auto"/>
        <w:right w:val="none" w:sz="0" w:space="0" w:color="auto"/>
      </w:divBdr>
      <w:divsChild>
        <w:div w:id="1151942533">
          <w:marLeft w:val="0"/>
          <w:marRight w:val="0"/>
          <w:marTop w:val="0"/>
          <w:marBottom w:val="0"/>
          <w:divBdr>
            <w:top w:val="none" w:sz="0" w:space="0" w:color="auto"/>
            <w:left w:val="none" w:sz="0" w:space="0" w:color="auto"/>
            <w:bottom w:val="none" w:sz="0" w:space="0" w:color="auto"/>
            <w:right w:val="none" w:sz="0" w:space="0" w:color="auto"/>
          </w:divBdr>
        </w:div>
      </w:divsChild>
    </w:div>
    <w:div w:id="1678194670">
      <w:bodyDiv w:val="1"/>
      <w:marLeft w:val="0"/>
      <w:marRight w:val="0"/>
      <w:marTop w:val="0"/>
      <w:marBottom w:val="0"/>
      <w:divBdr>
        <w:top w:val="none" w:sz="0" w:space="0" w:color="auto"/>
        <w:left w:val="none" w:sz="0" w:space="0" w:color="auto"/>
        <w:bottom w:val="none" w:sz="0" w:space="0" w:color="auto"/>
        <w:right w:val="none" w:sz="0" w:space="0" w:color="auto"/>
      </w:divBdr>
      <w:divsChild>
        <w:div w:id="635645204">
          <w:marLeft w:val="0"/>
          <w:marRight w:val="0"/>
          <w:marTop w:val="0"/>
          <w:marBottom w:val="0"/>
          <w:divBdr>
            <w:top w:val="none" w:sz="0" w:space="0" w:color="auto"/>
            <w:left w:val="none" w:sz="0" w:space="0" w:color="auto"/>
            <w:bottom w:val="none" w:sz="0" w:space="0" w:color="auto"/>
            <w:right w:val="none" w:sz="0" w:space="0" w:color="auto"/>
          </w:divBdr>
        </w:div>
      </w:divsChild>
    </w:div>
    <w:div w:id="1861894631">
      <w:bodyDiv w:val="1"/>
      <w:marLeft w:val="0"/>
      <w:marRight w:val="0"/>
      <w:marTop w:val="0"/>
      <w:marBottom w:val="0"/>
      <w:divBdr>
        <w:top w:val="none" w:sz="0" w:space="0" w:color="auto"/>
        <w:left w:val="none" w:sz="0" w:space="0" w:color="auto"/>
        <w:bottom w:val="none" w:sz="0" w:space="0" w:color="auto"/>
        <w:right w:val="none" w:sz="0" w:space="0" w:color="auto"/>
      </w:divBdr>
      <w:divsChild>
        <w:div w:id="1944415539">
          <w:marLeft w:val="0"/>
          <w:marRight w:val="0"/>
          <w:marTop w:val="0"/>
          <w:marBottom w:val="0"/>
          <w:divBdr>
            <w:top w:val="none" w:sz="0" w:space="0" w:color="auto"/>
            <w:left w:val="none" w:sz="0" w:space="0" w:color="auto"/>
            <w:bottom w:val="none" w:sz="0" w:space="0" w:color="auto"/>
            <w:right w:val="none" w:sz="0" w:space="0" w:color="auto"/>
          </w:divBdr>
        </w:div>
      </w:divsChild>
    </w:div>
    <w:div w:id="1887450572">
      <w:bodyDiv w:val="1"/>
      <w:marLeft w:val="0"/>
      <w:marRight w:val="0"/>
      <w:marTop w:val="0"/>
      <w:marBottom w:val="0"/>
      <w:divBdr>
        <w:top w:val="none" w:sz="0" w:space="0" w:color="auto"/>
        <w:left w:val="none" w:sz="0" w:space="0" w:color="auto"/>
        <w:bottom w:val="none" w:sz="0" w:space="0" w:color="auto"/>
        <w:right w:val="none" w:sz="0" w:space="0" w:color="auto"/>
      </w:divBdr>
    </w:div>
    <w:div w:id="2057316724">
      <w:bodyDiv w:val="1"/>
      <w:marLeft w:val="0"/>
      <w:marRight w:val="0"/>
      <w:marTop w:val="0"/>
      <w:marBottom w:val="0"/>
      <w:divBdr>
        <w:top w:val="none" w:sz="0" w:space="0" w:color="auto"/>
        <w:left w:val="none" w:sz="0" w:space="0" w:color="auto"/>
        <w:bottom w:val="none" w:sz="0" w:space="0" w:color="auto"/>
        <w:right w:val="none" w:sz="0" w:space="0" w:color="auto"/>
      </w:divBdr>
      <w:divsChild>
        <w:div w:id="2022932469">
          <w:marLeft w:val="0"/>
          <w:marRight w:val="0"/>
          <w:marTop w:val="0"/>
          <w:marBottom w:val="0"/>
          <w:divBdr>
            <w:top w:val="none" w:sz="0" w:space="0" w:color="auto"/>
            <w:left w:val="none" w:sz="0" w:space="0" w:color="auto"/>
            <w:bottom w:val="none" w:sz="0" w:space="0" w:color="auto"/>
            <w:right w:val="none" w:sz="0" w:space="0" w:color="auto"/>
          </w:divBdr>
        </w:div>
      </w:divsChild>
    </w:div>
    <w:div w:id="2146507473">
      <w:bodyDiv w:val="1"/>
      <w:marLeft w:val="0"/>
      <w:marRight w:val="0"/>
      <w:marTop w:val="0"/>
      <w:marBottom w:val="0"/>
      <w:divBdr>
        <w:top w:val="none" w:sz="0" w:space="0" w:color="auto"/>
        <w:left w:val="none" w:sz="0" w:space="0" w:color="auto"/>
        <w:bottom w:val="none" w:sz="0" w:space="0" w:color="auto"/>
        <w:right w:val="none" w:sz="0" w:space="0" w:color="auto"/>
      </w:divBdr>
      <w:divsChild>
        <w:div w:id="1209806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IBR-09-2019-0276" TargetMode="External"/><Relationship Id="rId13" Type="http://schemas.openxmlformats.org/officeDocument/2006/relationships/hyperlink" Target="https://doi.org/10.1108/EJM-02-2012-0113" TargetMode="External"/><Relationship Id="rId3" Type="http://schemas.openxmlformats.org/officeDocument/2006/relationships/styles" Target="styles.xml"/><Relationship Id="rId7" Type="http://schemas.openxmlformats.org/officeDocument/2006/relationships/hyperlink" Target="https://doi.org/10.1108/17468771111105686" TargetMode="External"/><Relationship Id="rId12" Type="http://schemas.openxmlformats.org/officeDocument/2006/relationships/hyperlink" Target="https://doi.org/10.1111/j.1464-0597.2012.00495.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4018/978-1-5225-5143-0.ch006" TargetMode="External"/><Relationship Id="rId11" Type="http://schemas.openxmlformats.org/officeDocument/2006/relationships/hyperlink" Target="https://doi.org/10.14254/2071-789X.2017/10-4/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8/CDI-11-2018-0290" TargetMode="External"/><Relationship Id="rId4" Type="http://schemas.openxmlformats.org/officeDocument/2006/relationships/settings" Target="settings.xml"/><Relationship Id="rId9" Type="http://schemas.openxmlformats.org/officeDocument/2006/relationships/hyperlink" Target="https://doi.org/10.1108/IJOA-09-2011-0513"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2E018-A0D6-2246-983D-090E74315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1275</Words>
  <Characters>7274</Characters>
  <Application>Microsoft Office Word</Application>
  <DocSecurity>0</DocSecurity>
  <Lines>60</Lines>
  <Paragraphs>17</Paragraphs>
  <ScaleCrop>false</ScaleCrop>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Developing People （BMBM6012）</dc:title>
  <dc:subject>4054</dc:subject>
  <dc:creator>Huijie Han (2304054)</dc:creator>
  <cp:keywords/>
  <dc:description/>
  <cp:lastModifiedBy>Huijie Han (2304054)</cp:lastModifiedBy>
  <cp:revision>3</cp:revision>
  <dcterms:created xsi:type="dcterms:W3CDTF">2024-04-15T15:24:00Z</dcterms:created>
  <dcterms:modified xsi:type="dcterms:W3CDTF">2024-04-15T15:34:00Z</dcterms:modified>
</cp:coreProperties>
</file>