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A94BA78" w14:textId="77777777" w:rsidR="0080702D" w:rsidRPr="00A2610D" w:rsidRDefault="0080702D" w:rsidP="0080702D">
      <w:pPr>
        <w:jc w:val="center"/>
        <w:rPr>
          <w:sz w:val="32"/>
          <w:szCs w:val="32"/>
          <w:u w:val="single"/>
        </w:rPr>
      </w:pPr>
      <w:r w:rsidRPr="00A2610D">
        <w:rPr>
          <w:sz w:val="32"/>
          <w:szCs w:val="32"/>
          <w:u w:val="single"/>
        </w:rPr>
        <w:t xml:space="preserve">The Decline of the Cistercians: </w:t>
      </w:r>
    </w:p>
    <w:p w14:paraId="66C273A5" w14:textId="77777777" w:rsidR="0080702D" w:rsidRDefault="0080702D" w:rsidP="0080702D">
      <w:pPr>
        <w:jc w:val="center"/>
        <w:rPr>
          <w:sz w:val="32"/>
          <w:szCs w:val="32"/>
          <w:u w:val="single"/>
        </w:rPr>
      </w:pPr>
      <w:r w:rsidRPr="00A2610D">
        <w:rPr>
          <w:sz w:val="32"/>
          <w:szCs w:val="32"/>
          <w:u w:val="single"/>
        </w:rPr>
        <w:t>An Investigative Essay.</w:t>
      </w:r>
    </w:p>
    <w:p w14:paraId="4CDB69EA" w14:textId="77777777" w:rsidR="0080702D" w:rsidRDefault="0080702D" w:rsidP="0080702D">
      <w:pPr>
        <w:jc w:val="center"/>
        <w:rPr>
          <w:sz w:val="32"/>
          <w:szCs w:val="32"/>
          <w:u w:val="single"/>
        </w:rPr>
      </w:pPr>
    </w:p>
    <w:p w14:paraId="187B2235" w14:textId="77777777" w:rsidR="0080702D" w:rsidRPr="00A2610D" w:rsidRDefault="0080702D" w:rsidP="0080702D">
      <w:pPr>
        <w:pStyle w:val="NoSpacing"/>
        <w:jc w:val="right"/>
        <w:rPr>
          <w:sz w:val="12"/>
          <w:szCs w:val="12"/>
        </w:rPr>
      </w:pPr>
      <w:r w:rsidRPr="00A2610D">
        <w:rPr>
          <w:sz w:val="12"/>
          <w:szCs w:val="12"/>
        </w:rPr>
        <w:t>Darren Tierney</w:t>
      </w:r>
    </w:p>
    <w:p w14:paraId="46DC09D2" w14:textId="77777777" w:rsidR="0080702D" w:rsidRPr="00A2610D" w:rsidRDefault="0080702D" w:rsidP="0080702D">
      <w:pPr>
        <w:pStyle w:val="NoSpacing"/>
        <w:jc w:val="right"/>
        <w:rPr>
          <w:sz w:val="12"/>
          <w:szCs w:val="12"/>
        </w:rPr>
      </w:pPr>
      <w:r w:rsidRPr="00A2610D">
        <w:rPr>
          <w:sz w:val="12"/>
          <w:szCs w:val="12"/>
        </w:rPr>
        <w:t>Level 6</w:t>
      </w:r>
    </w:p>
    <w:p w14:paraId="6EFEC693" w14:textId="036E7292" w:rsidR="00545CB8" w:rsidRDefault="0080702D" w:rsidP="00E14C30">
      <w:pPr>
        <w:pStyle w:val="NoSpacing"/>
        <w:jc w:val="right"/>
        <w:rPr>
          <w:sz w:val="12"/>
          <w:szCs w:val="12"/>
        </w:rPr>
      </w:pPr>
      <w:r w:rsidRPr="00A2610D">
        <w:rPr>
          <w:sz w:val="12"/>
          <w:szCs w:val="12"/>
        </w:rPr>
        <w:t>12/03/2024</w:t>
      </w:r>
    </w:p>
    <w:p w14:paraId="613C6EA0" w14:textId="77777777" w:rsidR="00E14C30" w:rsidRPr="00E14C30" w:rsidRDefault="00E14C30" w:rsidP="00E14C30">
      <w:pPr>
        <w:pStyle w:val="NoSpacing"/>
        <w:jc w:val="right"/>
        <w:rPr>
          <w:sz w:val="12"/>
          <w:szCs w:val="12"/>
        </w:rPr>
      </w:pPr>
    </w:p>
    <w:p w14:paraId="63C27426" w14:textId="77777777" w:rsidR="00CA5F26" w:rsidRDefault="00CA5F26" w:rsidP="00545CB8">
      <w:pPr>
        <w:ind w:firstLine="720"/>
      </w:pPr>
    </w:p>
    <w:p w14:paraId="7D247CC1" w14:textId="77777777" w:rsidR="00CA5F26" w:rsidRDefault="005E1DC6" w:rsidP="00CA5F26">
      <w:pPr>
        <w:ind w:firstLine="720"/>
      </w:pPr>
      <w:r>
        <w:t>The Cistercians were a group of 11</w:t>
      </w:r>
      <w:r w:rsidRPr="00E36A48">
        <w:rPr>
          <w:vertAlign w:val="superscript"/>
        </w:rPr>
        <w:t>th</w:t>
      </w:r>
      <w:r>
        <w:t xml:space="preserve"> century </w:t>
      </w:r>
      <w:r w:rsidR="004C608C">
        <w:t>b</w:t>
      </w:r>
      <w:r>
        <w:t>enedictine monks that sought to follow the Rule of St Benedict to a stricter degree</w:t>
      </w:r>
      <w:r w:rsidR="004C608C">
        <w:t xml:space="preserve"> than their contemporaries</w:t>
      </w:r>
      <w:r>
        <w:t>. Even calling them an order is a hotly debated topic, as while they claim to be an order it seems that the Cistercians themselves were highly decentralised and each monastery took different approaches to a very strict set of diktats. The peak of the Cistercian order was during the 12</w:t>
      </w:r>
      <w:r w:rsidRPr="00077285">
        <w:rPr>
          <w:vertAlign w:val="superscript"/>
        </w:rPr>
        <w:t>th</w:t>
      </w:r>
      <w:r>
        <w:t xml:space="preserve"> century, although at this point, they were already betraying the Rule of St benedict. After this ‘Golden Age’ it is evident that the Cistercians lost favour and slowly reverted into something wholly unrecognisable compared to the grand power that they once were. This essay will consist of an investigative process into the decline of the Cistercians, this concept is debated strongly by academics from both sides of the topic, for example </w:t>
      </w:r>
      <w:proofErr w:type="spellStart"/>
      <w:r>
        <w:t>Jamroziak</w:t>
      </w:r>
      <w:proofErr w:type="spellEnd"/>
      <w:r>
        <w:t xml:space="preserve"> states ‘many historians still find it difficult to stop assessing ‘signs of loyalty to the Cistercian ideal’ and to give up the search for symptoms of decline.’</w:t>
      </w:r>
      <w:r>
        <w:rPr>
          <w:rStyle w:val="FootnoteReference"/>
        </w:rPr>
        <w:footnoteReference w:id="1"/>
      </w:r>
      <w:r>
        <w:t xml:space="preserve"> </w:t>
      </w:r>
    </w:p>
    <w:p w14:paraId="63F017D9" w14:textId="6A9F5248" w:rsidR="00DF504B" w:rsidRDefault="005E1DC6" w:rsidP="00CA5F26">
      <w:pPr>
        <w:ind w:firstLine="720"/>
      </w:pPr>
      <w:r>
        <w:tab/>
      </w:r>
      <w:r>
        <w:br/>
      </w:r>
      <w:r>
        <w:tab/>
        <w:t>The Rule of St Benedict was a core concept for all benedictine monasticism, this unifying rule was followed to a degree by many of the benedictine orders in the Middle Ages. When the Cistercians acclaimed themselves to be a unique order in a sea of conformity</w:t>
      </w:r>
      <w:r w:rsidR="004C608C">
        <w:t xml:space="preserve"> (</w:t>
      </w:r>
      <w:r>
        <w:t>although they were not singular in this aspect</w:t>
      </w:r>
      <w:r w:rsidR="004C608C">
        <w:t>),</w:t>
      </w:r>
      <w:r>
        <w:t xml:space="preserve"> they were certainly one of the most successful. The Rule of Benedict was being interpreted, not as loose guidelines but as a strict set of law</w:t>
      </w:r>
      <w:r w:rsidR="004C608C">
        <w:t>.</w:t>
      </w:r>
      <w:r>
        <w:t xml:space="preserve"> </w:t>
      </w:r>
      <w:r w:rsidR="004C608C">
        <w:t>T</w:t>
      </w:r>
      <w:r>
        <w:t xml:space="preserve">he return to something more primal when the mainstream monastic orders </w:t>
      </w:r>
      <w:r w:rsidR="004C608C">
        <w:t>stagnated in</w:t>
      </w:r>
      <w:r>
        <w:t xml:space="preserve"> corrupt</w:t>
      </w:r>
      <w:r w:rsidR="004C608C">
        <w:t>ion</w:t>
      </w:r>
      <w:r>
        <w:t xml:space="preserve"> and arrogan</w:t>
      </w:r>
      <w:r w:rsidR="004C608C">
        <w:t>ce, it was</w:t>
      </w:r>
      <w:r>
        <w:t xml:space="preserve"> viewed as being closer to a</w:t>
      </w:r>
      <w:r w:rsidR="004C608C">
        <w:t xml:space="preserve"> more divine</w:t>
      </w:r>
      <w:r>
        <w:t xml:space="preserve"> time</w:t>
      </w:r>
      <w:r w:rsidR="004C608C">
        <w:t xml:space="preserve"> emulating </w:t>
      </w:r>
      <w:r>
        <w:t xml:space="preserve">the </w:t>
      </w:r>
      <w:r w:rsidR="004C608C">
        <w:t xml:space="preserve">apostolic </w:t>
      </w:r>
      <w:r>
        <w:t xml:space="preserve">desert fathers. </w:t>
      </w:r>
      <w:r w:rsidR="004C608C">
        <w:t>T</w:t>
      </w:r>
      <w:r w:rsidR="009109DD">
        <w:t>he decline</w:t>
      </w:r>
      <w:r w:rsidR="004C608C">
        <w:t xml:space="preserve"> certainly can be</w:t>
      </w:r>
      <w:r w:rsidR="009109DD">
        <w:t xml:space="preserve"> attributed to many of individual mismanagements and levels of ignorance or corruption, but it can be said that the Cistercians were not solely responsible for this</w:t>
      </w:r>
      <w:r w:rsidR="004C608C">
        <w:t>, as some decline theories suggest</w:t>
      </w:r>
      <w:r w:rsidR="009109DD">
        <w:t xml:space="preserve">. </w:t>
      </w:r>
    </w:p>
    <w:p w14:paraId="509DBAF7" w14:textId="77777777" w:rsidR="004C608C" w:rsidRDefault="004C608C"/>
    <w:p w14:paraId="4C43480A" w14:textId="4AAF39FD" w:rsidR="000B16AA" w:rsidRDefault="009109DD" w:rsidP="00DF504B">
      <w:r>
        <w:tab/>
        <w:t>Straying from the Rule was hypocritical, coming from the order that claimed to follow the rule to the letter</w:t>
      </w:r>
      <w:r w:rsidR="004C608C">
        <w:t>. When</w:t>
      </w:r>
      <w:r>
        <w:t xml:space="preserve"> St Bernard was alive there was already a chevet under construction in the Cistercian motherhouse, Clairvaux. </w:t>
      </w:r>
      <w:proofErr w:type="spellStart"/>
      <w:r>
        <w:t>Jamriziak</w:t>
      </w:r>
      <w:proofErr w:type="spellEnd"/>
      <w:r>
        <w:t xml:space="preserve"> writes, ‘…</w:t>
      </w:r>
      <w:proofErr w:type="gramStart"/>
      <w:r>
        <w:t>in order to</w:t>
      </w:r>
      <w:proofErr w:type="gramEnd"/>
      <w:r>
        <w:t xml:space="preserve"> create a focus for the future cult – a clear manifestation that even the abbot of Clairvaux was not following the ‘Bernardine plan’, if there ever was one.’</w:t>
      </w:r>
      <w:r>
        <w:rPr>
          <w:rStyle w:val="FootnoteReference"/>
        </w:rPr>
        <w:footnoteReference w:id="2"/>
      </w:r>
      <w:r>
        <w:t xml:space="preserve"> This deviation from the original design of the Cistercian order while Bernard was alive was surely a strong sign of a willingness to </w:t>
      </w:r>
      <w:r w:rsidR="000B16AA">
        <w:t>change without</w:t>
      </w:r>
      <w:r>
        <w:t xml:space="preserve"> repercussion or regret. The accumulation of wealth is thought to be a major reason for the decline, and historians note this frequently, but </w:t>
      </w:r>
      <w:proofErr w:type="spellStart"/>
      <w:r>
        <w:t>Jamroziak</w:t>
      </w:r>
      <w:proofErr w:type="spellEnd"/>
      <w:r>
        <w:t xml:space="preserve"> states literal reading of the early texts has led historians to classify any practices that diverged from the prescribed ‘ideal’ as </w:t>
      </w:r>
      <w:r>
        <w:lastRenderedPageBreak/>
        <w:t>deviations and symptoms of decline.’</w:t>
      </w:r>
      <w:r>
        <w:rPr>
          <w:rStyle w:val="FootnoteReference"/>
        </w:rPr>
        <w:footnoteReference w:id="3"/>
      </w:r>
      <w:r>
        <w:t xml:space="preserve"> While an interesting take on the bending of rules within the Cistercian order was just adaptation, I believe straying from the Rule created an opportunity for corruption to work its hand.</w:t>
      </w:r>
      <w:r w:rsidR="000B16AA">
        <w:t xml:space="preserve"> </w:t>
      </w:r>
      <w:proofErr w:type="spellStart"/>
      <w:r w:rsidR="00DF504B">
        <w:t>Jamroziak</w:t>
      </w:r>
      <w:proofErr w:type="spellEnd"/>
      <w:r w:rsidR="00DF504B">
        <w:t xml:space="preserve"> states </w:t>
      </w:r>
      <w:r w:rsidR="000B16AA">
        <w:t>‘Here again, the myth of the decline and fall… from 1098 to the mid thirteenth century has been depicted as the golden age of Cistercian spirituality when the pristine theory of Cistercian life was defined and truly practised.’</w:t>
      </w:r>
      <w:r w:rsidR="000B16AA">
        <w:rPr>
          <w:rStyle w:val="FootnoteReference"/>
        </w:rPr>
        <w:footnoteReference w:id="4"/>
      </w:r>
    </w:p>
    <w:p w14:paraId="31FCD9C5" w14:textId="48E199CF" w:rsidR="00DF504B" w:rsidRDefault="00DF504B" w:rsidP="006D5B0B">
      <w:r>
        <w:tab/>
        <w:t>Upon</w:t>
      </w:r>
      <w:r w:rsidR="00EB08EA">
        <w:t xml:space="preserve"> the formation of the</w:t>
      </w:r>
      <w:r>
        <w:t xml:space="preserve"> Cistercian</w:t>
      </w:r>
      <w:r w:rsidR="00EB08EA">
        <w:t>s,</w:t>
      </w:r>
      <w:r>
        <w:t xml:space="preserve"> </w:t>
      </w:r>
      <w:r w:rsidR="00EB08EA">
        <w:t xml:space="preserve">St Bernard </w:t>
      </w:r>
      <w:r>
        <w:t>heav</w:t>
      </w:r>
      <w:r w:rsidR="00EB08EA">
        <w:t>ily</w:t>
      </w:r>
      <w:r>
        <w:t xml:space="preserve"> critici</w:t>
      </w:r>
      <w:r w:rsidR="00EB08EA">
        <w:t>sed t</w:t>
      </w:r>
      <w:r>
        <w:t xml:space="preserve">he Abbots and coenobites in Cluny. Bernard </w:t>
      </w:r>
      <w:r w:rsidR="00EB08EA">
        <w:t>publicly denounced</w:t>
      </w:r>
      <w:r>
        <w:t xml:space="preserve"> </w:t>
      </w:r>
      <w:r w:rsidR="00EB08EA">
        <w:t>Cluny regarding</w:t>
      </w:r>
      <w:r>
        <w:t xml:space="preserve"> corruption</w:t>
      </w:r>
      <w:r w:rsidR="00EB08EA">
        <w:t>,</w:t>
      </w:r>
      <w:r>
        <w:t xml:space="preserve"> nepotism and how far they have strayed from the path of </w:t>
      </w:r>
      <w:r w:rsidR="00EB08EA">
        <w:t>the Rule</w:t>
      </w:r>
      <w:r w:rsidR="004C608C">
        <w:t>.</w:t>
      </w:r>
      <w:r>
        <w:t xml:space="preserve"> White acknowledges the following, ‘Peter the Venerable had defended Cluny against Cistercian criticisms and revitalized its spiritual model by </w:t>
      </w:r>
      <w:r w:rsidR="009E4647">
        <w:t>publicly</w:t>
      </w:r>
      <w:r>
        <w:t xml:space="preserve"> circulating apologetic and praise-filled works, as well as by reforming Cluniac observances.’</w:t>
      </w:r>
      <w:r>
        <w:rPr>
          <w:rStyle w:val="FootnoteReference"/>
        </w:rPr>
        <w:footnoteReference w:id="5"/>
      </w:r>
      <w:r w:rsidR="00EB08EA">
        <w:t xml:space="preserve"> The Cistercians b</w:t>
      </w:r>
      <w:r>
        <w:t>ecoming a rich and powerful institution within the European hemisphere</w:t>
      </w:r>
      <w:r w:rsidR="00EB08EA">
        <w:t xml:space="preserve"> seem to have met the same fate.</w:t>
      </w:r>
      <w:r>
        <w:t xml:space="preserve"> </w:t>
      </w:r>
      <w:r w:rsidR="00EB08EA">
        <w:t>A</w:t>
      </w:r>
      <w:r>
        <w:t xml:space="preserve">t first </w:t>
      </w:r>
      <w:r w:rsidR="00EB08EA">
        <w:t>it is thought that they upheld the Rule of St Benedict as gospel, but the Cistercians</w:t>
      </w:r>
      <w:r>
        <w:t xml:space="preserve"> quickly veered off</w:t>
      </w:r>
      <w:r w:rsidR="00EB08EA">
        <w:t xml:space="preserve"> the</w:t>
      </w:r>
      <w:r>
        <w:t xml:space="preserve"> course </w:t>
      </w:r>
      <w:r w:rsidR="00EB08EA">
        <w:t>of righteousness. It can be speculated that the Cistercian Order was</w:t>
      </w:r>
      <w:r>
        <w:t xml:space="preserve"> just as bad as Cluny</w:t>
      </w:r>
      <w:r w:rsidR="00EB08EA">
        <w:t>, specifically at the time</w:t>
      </w:r>
      <w:r>
        <w:t xml:space="preserve"> when Bernard </w:t>
      </w:r>
      <w:r w:rsidR="006D5B0B">
        <w:t>wrote scathing letters about them</w:t>
      </w:r>
      <w:r w:rsidR="00EB08EA">
        <w:t>.</w:t>
      </w:r>
      <w:r w:rsidR="006D5B0B">
        <w:t xml:space="preserve"> Berman writes on the </w:t>
      </w:r>
      <w:r w:rsidR="009E4647">
        <w:t>founding</w:t>
      </w:r>
      <w:r w:rsidR="006D5B0B">
        <w:t xml:space="preserve"> of </w:t>
      </w:r>
      <w:r w:rsidR="009E4647">
        <w:t xml:space="preserve">the </w:t>
      </w:r>
      <w:proofErr w:type="spellStart"/>
      <w:r w:rsidR="006D5B0B">
        <w:t>Obazine</w:t>
      </w:r>
      <w:proofErr w:type="spellEnd"/>
      <w:r w:rsidR="006D5B0B">
        <w:t xml:space="preserve"> and Savigny</w:t>
      </w:r>
      <w:r w:rsidR="009E4647">
        <w:t xml:space="preserve"> monastic houses</w:t>
      </w:r>
      <w:r w:rsidR="006D5B0B">
        <w:t xml:space="preserve"> in 1147</w:t>
      </w:r>
      <w:r w:rsidR="009E4647">
        <w:t>,</w:t>
      </w:r>
      <w:r w:rsidR="006D5B0B">
        <w:t xml:space="preserve"> </w:t>
      </w:r>
      <w:r w:rsidR="009E4647">
        <w:t xml:space="preserve">he states that </w:t>
      </w:r>
      <w:r w:rsidR="006D5B0B">
        <w:t>‘those incorporations brought about an almost immediate decline in Cistercian spirituality and introduced an intolerable diversity of practice leading to the gradual ruin of Cistercian monasticism altogether.’</w:t>
      </w:r>
      <w:r w:rsidR="006D5B0B">
        <w:rPr>
          <w:rStyle w:val="FootnoteReference"/>
        </w:rPr>
        <w:footnoteReference w:id="6"/>
      </w:r>
    </w:p>
    <w:p w14:paraId="64FA0150" w14:textId="66DE773B" w:rsidR="006D5B0B" w:rsidRDefault="006D5B0B" w:rsidP="006D5B0B">
      <w:r>
        <w:tab/>
      </w:r>
      <w:r w:rsidR="009E4647">
        <w:t>To</w:t>
      </w:r>
      <w:r>
        <w:t xml:space="preserve"> reunite the Cistercians back under one banner there was a general chapter visitation in the 15</w:t>
      </w:r>
      <w:r w:rsidRPr="006D5B0B">
        <w:rPr>
          <w:vertAlign w:val="superscript"/>
        </w:rPr>
        <w:t>th</w:t>
      </w:r>
      <w:r>
        <w:t xml:space="preserve"> century</w:t>
      </w:r>
      <w:r w:rsidR="009E4647">
        <w:t xml:space="preserve"> at Combe, Warwickshire.</w:t>
      </w:r>
      <w:r>
        <w:t xml:space="preserve"> </w:t>
      </w:r>
      <w:r w:rsidR="009E4647">
        <w:t>T</w:t>
      </w:r>
      <w:r>
        <w:t>he general chapter were criticised by the local English</w:t>
      </w:r>
      <w:r w:rsidR="009E4647">
        <w:t xml:space="preserve"> Cistercian</w:t>
      </w:r>
      <w:r>
        <w:t xml:space="preserve"> monastic houses, it is stated that ‘the abbots were determined that the visitors of the general chapter should not undermine their authority, and on the plea that no one should take his sickle to reap another’s harvest, the visitors were forbidden to release any monks from penalties without the leave of the abbot.</w:t>
      </w:r>
      <w:r>
        <w:rPr>
          <w:rStyle w:val="FootnoteReference"/>
        </w:rPr>
        <w:footnoteReference w:id="7"/>
      </w:r>
      <w:r>
        <w:t xml:space="preserve"> </w:t>
      </w:r>
      <w:r w:rsidR="009E4647">
        <w:t>T</w:t>
      </w:r>
      <w:r>
        <w:t>his is a clear sign of a corrupt institution, where the local abbots hold more power over their individual monasteries than the General Chapter who oversee issues relating to corruption.</w:t>
      </w:r>
    </w:p>
    <w:p w14:paraId="0A2244DF" w14:textId="3D0739F3" w:rsidR="00FE79FE" w:rsidRDefault="006D5B0B" w:rsidP="00346EF4">
      <w:pPr>
        <w:ind w:firstLine="720"/>
      </w:pPr>
      <w:r>
        <w:t>When numbers declined, the Cistercian monasteries sought outside help to tend to their land, this created a system that was directly against the Rule, they were profiting off others</w:t>
      </w:r>
      <w:r w:rsidR="009E4647">
        <w:t>,</w:t>
      </w:r>
      <w:r>
        <w:t xml:space="preserve"> and </w:t>
      </w:r>
      <w:r w:rsidR="009E4647">
        <w:t>they were in</w:t>
      </w:r>
      <w:r>
        <w:t xml:space="preserve"> a position</w:t>
      </w:r>
      <w:r w:rsidR="009E4647">
        <w:t xml:space="preserve"> of authority</w:t>
      </w:r>
      <w:r>
        <w:t xml:space="preserve"> to use local manpower to further their profits and tend the masses of land they were given. </w:t>
      </w:r>
      <w:proofErr w:type="spellStart"/>
      <w:r>
        <w:t>Jamroziak</w:t>
      </w:r>
      <w:proofErr w:type="spellEnd"/>
      <w:r>
        <w:t xml:space="preserve"> states ‘the end of direct exploitation of land was not a sign of Cistercian decline, but simply part of a process by which rural monasticism was adjusting itself to the new socio-economic conditions.’</w:t>
      </w:r>
      <w:r>
        <w:rPr>
          <w:rStyle w:val="FootnoteReference"/>
        </w:rPr>
        <w:footnoteReference w:id="8"/>
      </w:r>
      <w:r>
        <w:t xml:space="preserve"> I don’t agree with this statement, as the option to decline land or donate it was always there, they only needed to make use of as little land as possible to simply survive and keep to their core concepts</w:t>
      </w:r>
      <w:r w:rsidR="009E4647">
        <w:t>. I speculate that the</w:t>
      </w:r>
      <w:r>
        <w:t xml:space="preserve"> overabundance of property was a severe mismanagement and hypocritical act that </w:t>
      </w:r>
      <w:r w:rsidR="00FE79FE">
        <w:t>saw the general decline of the Cistercians</w:t>
      </w:r>
      <w:r w:rsidR="009E4647">
        <w:t xml:space="preserve"> as it was in contest with their ethics</w:t>
      </w:r>
      <w:r w:rsidR="00FE79FE">
        <w:t xml:space="preserve">. Where there is wealth to be made, there will always be corruption without proper oversight, White states about the general reforms the </w:t>
      </w:r>
      <w:r w:rsidR="009E4647">
        <w:t>Cistercians</w:t>
      </w:r>
      <w:r w:rsidR="00FE79FE">
        <w:t xml:space="preserve"> sought out to achieve, ‘despite such reforms monasteries continued to be vulnerable to external forces, such as wars and secular intervention (as with the </w:t>
      </w:r>
      <w:r w:rsidR="00FE79FE">
        <w:lastRenderedPageBreak/>
        <w:t>dissolution of the monasteries in the sixteenth century in England and in the wake of the French Revolution on the Continent), as well as to internal weakening and corruption as their wealth increased.’</w:t>
      </w:r>
      <w:r w:rsidR="00FE79FE">
        <w:rPr>
          <w:rStyle w:val="FootnoteReference"/>
        </w:rPr>
        <w:footnoteReference w:id="9"/>
      </w:r>
      <w:r w:rsidR="00FE79FE">
        <w:t xml:space="preserve"> </w:t>
      </w:r>
      <w:r w:rsidR="009E4647">
        <w:t xml:space="preserve">The following quote is from </w:t>
      </w:r>
      <w:r w:rsidR="00FE79FE">
        <w:t>Walter Map</w:t>
      </w:r>
      <w:r w:rsidR="009E4647">
        <w:t>, which gives us modern day readers insight into the medieval viewpoint on possible Cistercian corruption,</w:t>
      </w:r>
      <w:r w:rsidR="00FE79FE">
        <w:t xml:space="preserve"> he stated, </w:t>
      </w:r>
    </w:p>
    <w:p w14:paraId="21A63FE6" w14:textId="5FB8C838" w:rsidR="006D5B0B" w:rsidRDefault="006D5B0B" w:rsidP="006D5B0B"/>
    <w:p w14:paraId="55717CF1" w14:textId="3F050F95" w:rsidR="00DF504B" w:rsidRDefault="00FE79FE" w:rsidP="00FE79FE">
      <w:pPr>
        <w:jc w:val="center"/>
      </w:pPr>
      <w:r>
        <w:t>‘They are all things for all work, and so the whole earth is full of their possessions; and through the gospel does not permit them to take thought for the morrow. They have such a reserve of wealth accruing from their care that they could enter the ark in the same spirit of security of Noah, who had nothing left outside to look to, they all bear a certain relation to one principal, the Abbot of Citeaux, who has power to make any change he pleases.’</w:t>
      </w:r>
      <w:r>
        <w:rPr>
          <w:rStyle w:val="FootnoteReference"/>
        </w:rPr>
        <w:footnoteReference w:id="10"/>
      </w:r>
    </w:p>
    <w:p w14:paraId="1887D233" w14:textId="77777777" w:rsidR="00FE79FE" w:rsidRDefault="00FE79FE" w:rsidP="00FE79FE">
      <w:pPr>
        <w:jc w:val="center"/>
      </w:pPr>
    </w:p>
    <w:p w14:paraId="15BCC27A" w14:textId="67BC80A4" w:rsidR="00FE79FE" w:rsidRDefault="000B16AA" w:rsidP="00FE79FE">
      <w:r>
        <w:tab/>
        <w:t>The main issue with</w:t>
      </w:r>
      <w:r w:rsidR="005A1282">
        <w:t xml:space="preserve"> abbots, coenobites, </w:t>
      </w:r>
      <w:proofErr w:type="spellStart"/>
      <w:r w:rsidR="005A1282">
        <w:t>laybrothers</w:t>
      </w:r>
      <w:proofErr w:type="spellEnd"/>
      <w:r w:rsidR="005A1282">
        <w:t xml:space="preserve"> and anchorites</w:t>
      </w:r>
      <w:r w:rsidR="009E4647">
        <w:t xml:space="preserve"> bending and </w:t>
      </w:r>
      <w:r>
        <w:t>breaking the Rule</w:t>
      </w:r>
      <w:r w:rsidR="009E4647">
        <w:t xml:space="preserve"> of St Benedict</w:t>
      </w:r>
      <w:r>
        <w:t xml:space="preserve"> </w:t>
      </w:r>
      <w:r w:rsidR="005A1282">
        <w:t xml:space="preserve">could be directly attributed to the sheer level of </w:t>
      </w:r>
      <w:r>
        <w:t>strictness</w:t>
      </w:r>
      <w:r w:rsidR="005A1282">
        <w:t xml:space="preserve"> needed to faithfully uphold it in the first place</w:t>
      </w:r>
      <w:r>
        <w:t xml:space="preserve">. </w:t>
      </w:r>
      <w:r w:rsidR="005A1282">
        <w:t>T</w:t>
      </w:r>
      <w:r>
        <w:t>he favoured class in the Cistercian lifestyle</w:t>
      </w:r>
      <w:r w:rsidR="005A1282">
        <w:t xml:space="preserve"> are</w:t>
      </w:r>
      <w:r>
        <w:t xml:space="preserve"> the </w:t>
      </w:r>
      <w:r w:rsidR="005A1282">
        <w:t>m</w:t>
      </w:r>
      <w:r>
        <w:t xml:space="preserve">onks and the </w:t>
      </w:r>
      <w:r w:rsidR="005A1282">
        <w:t>a</w:t>
      </w:r>
      <w:r>
        <w:t xml:space="preserve">bbot, the </w:t>
      </w:r>
      <w:proofErr w:type="spellStart"/>
      <w:r>
        <w:t>laybrothers</w:t>
      </w:r>
      <w:proofErr w:type="spellEnd"/>
      <w:r w:rsidR="005A1282">
        <w:t xml:space="preserve"> </w:t>
      </w:r>
      <w:r w:rsidR="00BE2810">
        <w:t>simply were not seen as important</w:t>
      </w:r>
      <w:r w:rsidR="005A1282">
        <w:t xml:space="preserve">. Although it is said that all were equal within the Cistercian order, it did not work out as intended, the </w:t>
      </w:r>
      <w:proofErr w:type="spellStart"/>
      <w:r w:rsidR="005A1282">
        <w:t>laybrothers</w:t>
      </w:r>
      <w:proofErr w:type="spellEnd"/>
      <w:r w:rsidR="005A1282">
        <w:t xml:space="preserve"> came to be seen as servants and lesser within the order</w:t>
      </w:r>
      <w:r>
        <w:t>. M. D. K. Writes the following, ‘the prohibition of strong drink to lay brothers, on the granges in particular, was a source of widespread discontent, which caused many abbeys to intermit recruitment.’</w:t>
      </w:r>
      <w:r>
        <w:rPr>
          <w:rStyle w:val="FootnoteReference"/>
        </w:rPr>
        <w:footnoteReference w:id="11"/>
      </w:r>
      <w:r>
        <w:t xml:space="preserve"> We see this</w:t>
      </w:r>
      <w:r w:rsidR="00BE2810">
        <w:t xml:space="preserve"> downfall</w:t>
      </w:r>
      <w:r>
        <w:t xml:space="preserve"> in the mid-thirteenth century, the monasteries had a lack of </w:t>
      </w:r>
      <w:proofErr w:type="spellStart"/>
      <w:r w:rsidR="005A1282">
        <w:t>l</w:t>
      </w:r>
      <w:r>
        <w:t>aybrothers</w:t>
      </w:r>
      <w:proofErr w:type="spellEnd"/>
      <w:r>
        <w:t xml:space="preserve"> in many of the German houses</w:t>
      </w:r>
      <w:r w:rsidR="00BE2810">
        <w:t xml:space="preserve">, and the ratio of monks to </w:t>
      </w:r>
      <w:proofErr w:type="spellStart"/>
      <w:r w:rsidR="00BE2810">
        <w:t>laybrothers</w:t>
      </w:r>
      <w:proofErr w:type="spellEnd"/>
      <w:r>
        <w:t xml:space="preserve"> had shrunk to</w:t>
      </w:r>
      <w:r w:rsidR="00BE2810">
        <w:t xml:space="preserve"> as little as</w:t>
      </w:r>
      <w:r>
        <w:t xml:space="preserve"> 1:1 and 1:2, which gives some indication of a numerical decline in </w:t>
      </w:r>
      <w:proofErr w:type="spellStart"/>
      <w:r w:rsidR="00BE2810">
        <w:t>laybrothers</w:t>
      </w:r>
      <w:proofErr w:type="spellEnd"/>
      <w:r>
        <w:t>.</w:t>
      </w:r>
      <w:r>
        <w:rPr>
          <w:rStyle w:val="FootnoteReference"/>
        </w:rPr>
        <w:footnoteReference w:id="12"/>
      </w:r>
      <w:r w:rsidR="00FE79FE">
        <w:t xml:space="preserve"> </w:t>
      </w:r>
      <w:r w:rsidR="00BE2810">
        <w:t xml:space="preserve">Although </w:t>
      </w:r>
      <w:r w:rsidR="00FE79FE">
        <w:t xml:space="preserve">The Rule was </w:t>
      </w:r>
      <w:r w:rsidR="00BE2810">
        <w:t>clearly defined as</w:t>
      </w:r>
      <w:r w:rsidR="00FE79FE">
        <w:t xml:space="preserve"> set out a very structured community of monks</w:t>
      </w:r>
      <w:r w:rsidR="00BE2810">
        <w:t>, this</w:t>
      </w:r>
      <w:r w:rsidR="00FE79FE">
        <w:t xml:space="preserve"> </w:t>
      </w:r>
      <w:r w:rsidR="00BE2810">
        <w:t xml:space="preserve">meant </w:t>
      </w:r>
      <w:r w:rsidR="00FE79FE">
        <w:t>that</w:t>
      </w:r>
      <w:r w:rsidR="00BE2810">
        <w:t xml:space="preserve"> they</w:t>
      </w:r>
      <w:r w:rsidR="00FE79FE">
        <w:t xml:space="preserve"> were essentially </w:t>
      </w:r>
      <w:r w:rsidR="005A1282">
        <w:t>estranged</w:t>
      </w:r>
      <w:r w:rsidR="00FE79FE">
        <w:t xml:space="preserve"> from the world</w:t>
      </w:r>
      <w:r w:rsidR="00BE2810">
        <w:t>.</w:t>
      </w:r>
      <w:r w:rsidR="00FE79FE">
        <w:t xml:space="preserve"> </w:t>
      </w:r>
      <w:r w:rsidR="00BE2810">
        <w:t>B</w:t>
      </w:r>
      <w:r w:rsidR="00FE79FE">
        <w:t>ut this was not the case for the Cistercians</w:t>
      </w:r>
      <w:r w:rsidR="00BE2810">
        <w:t xml:space="preserve"> who claimed to follow the rule more than any other benedictine order.</w:t>
      </w:r>
      <w:r w:rsidR="00FE79FE">
        <w:t xml:space="preserve"> </w:t>
      </w:r>
      <w:r w:rsidR="00BE2810">
        <w:t>A</w:t>
      </w:r>
      <w:r w:rsidR="00FE79FE">
        <w:t xml:space="preserve">n overabundance of lands and lack of </w:t>
      </w:r>
      <w:proofErr w:type="spellStart"/>
      <w:r w:rsidR="00FE79FE">
        <w:t>laybrothers</w:t>
      </w:r>
      <w:proofErr w:type="spellEnd"/>
      <w:r w:rsidR="00FE79FE">
        <w:t xml:space="preserve"> meant an outside workforce was needed, and the core concept of isolationism and contemplation was broken in favour of money and wealth.</w:t>
      </w:r>
      <w:r w:rsidR="00BE2810">
        <w:t xml:space="preserve"> </w:t>
      </w:r>
      <w:r w:rsidR="00FE79FE">
        <w:t>Benedict’s Rule states, ‘Whoever you are then, who are hurrying towards the heavenly country, observe this little rule for beginners which I have written with Christ’s help.’</w:t>
      </w:r>
      <w:r w:rsidR="00FE79FE">
        <w:rPr>
          <w:rStyle w:val="FootnoteReference"/>
        </w:rPr>
        <w:footnoteReference w:id="13"/>
      </w:r>
      <w:r w:rsidR="00BE2810">
        <w:t xml:space="preserve"> Benedict calls this strict group of monastic laws a ‘little rule’ which I find amusing, as although the Cistercians, in their first fervour of monastic life were rigid and upheld the rule to the best of their abilities, even they could not stifle the spread of corruption and greed. </w:t>
      </w:r>
    </w:p>
    <w:p w14:paraId="4608FB17" w14:textId="0913256D" w:rsidR="00F87CD4" w:rsidRDefault="00F87CD4" w:rsidP="00F87CD4">
      <w:r>
        <w:tab/>
        <w:t>The founding of new monasteries within places of desolate horror was an interesting concept, but as with everything was far from without issues. I have previously discussed the issue of having little to no oversight on the individual monasteries, but one of the unforeseen problems with building a community in a remote area with no standing guard or force of arms to defend themselves is marauding bands of robbers, who saw the Cistercian abbeys as easy prey to pillage. Lekai states ‘under such conditions disciplined monastic life—in many cases even simple survival—became questionable.’</w:t>
      </w:r>
      <w:r>
        <w:rPr>
          <w:rStyle w:val="FootnoteReference"/>
        </w:rPr>
        <w:footnoteReference w:id="14"/>
      </w:r>
    </w:p>
    <w:p w14:paraId="08416894" w14:textId="77777777" w:rsidR="00F87CD4" w:rsidRDefault="00F87CD4" w:rsidP="00F87CD4"/>
    <w:p w14:paraId="60BF566E" w14:textId="559F373A" w:rsidR="00F6764B" w:rsidRDefault="00F87CD4" w:rsidP="00F87CD4">
      <w:r>
        <w:tab/>
      </w:r>
      <w:r w:rsidR="00CA5F26">
        <w:t>T</w:t>
      </w:r>
      <w:r>
        <w:t>he downfall of the Cistercians c</w:t>
      </w:r>
      <w:r w:rsidR="005A1282">
        <w:t>ould be</w:t>
      </w:r>
      <w:r>
        <w:t xml:space="preserve"> put into two different categories, the previous was the self-inflicted downfall, </w:t>
      </w:r>
      <w:r w:rsidR="00BE2810">
        <w:t>which</w:t>
      </w:r>
      <w:r>
        <w:t xml:space="preserve"> include</w:t>
      </w:r>
      <w:r w:rsidR="00BE2810">
        <w:t>s</w:t>
      </w:r>
      <w:r>
        <w:t xml:space="preserve"> corruption, greed, nepotism and a disregard for the Rule of St Benedict. The latter is one of a circumstantial downfall, that would have taken place whether the previous issues were corrected or not. </w:t>
      </w:r>
      <w:r w:rsidR="008E7160">
        <w:t>T</w:t>
      </w:r>
      <w:r>
        <w:t>wo of the biggest contenders for this circumstantial downfall a</w:t>
      </w:r>
      <w:r w:rsidR="00BE2810">
        <w:t>re</w:t>
      </w:r>
      <w:r>
        <w:t xml:space="preserve"> the following, the great plague </w:t>
      </w:r>
      <w:r w:rsidR="00F6764B">
        <w:t>from 1346 – 1353 known as the ‘Black Death’, and general societal changes that we see when cultures themselves go through adaptations and modify to an everchanging world.</w:t>
      </w:r>
    </w:p>
    <w:p w14:paraId="23400977" w14:textId="2BC1E1BB" w:rsidR="00146195" w:rsidRDefault="00F6764B" w:rsidP="00CA5F26">
      <w:r>
        <w:tab/>
        <w:t>The Black Death plague hit Europe by storm</w:t>
      </w:r>
      <w:r w:rsidR="007D5A10">
        <w:t xml:space="preserve">, killing an estimated 25,000,000 people it crippled many economies and created chaos and fear across the continent. This mass </w:t>
      </w:r>
      <w:r w:rsidR="008E7160">
        <w:t>event could be speculated to have</w:t>
      </w:r>
      <w:r w:rsidR="007D5A10">
        <w:t xml:space="preserve"> heavily contributed to the </w:t>
      </w:r>
      <w:r w:rsidR="00146195">
        <w:t>so-called</w:t>
      </w:r>
      <w:r w:rsidR="007D5A10">
        <w:t xml:space="preserve"> decline of the Cistercians. The </w:t>
      </w:r>
      <w:r w:rsidR="00146195">
        <w:t xml:space="preserve">Cistercians saw a massive lack of recruitment of </w:t>
      </w:r>
      <w:proofErr w:type="spellStart"/>
      <w:r w:rsidR="005A1282">
        <w:t>l</w:t>
      </w:r>
      <w:r w:rsidR="00146195">
        <w:t>aybrothers</w:t>
      </w:r>
      <w:proofErr w:type="spellEnd"/>
      <w:r w:rsidR="00146195">
        <w:t xml:space="preserve"> that ha</w:t>
      </w:r>
      <w:r w:rsidR="008E7160">
        <w:t>s</w:t>
      </w:r>
      <w:r w:rsidR="00146195">
        <w:t xml:space="preserve"> been previously noted, and while this could be due to a lack of opportunity, the plague </w:t>
      </w:r>
      <w:r w:rsidR="008E7160">
        <w:t>was a primary culprit</w:t>
      </w:r>
      <w:r w:rsidR="00146195">
        <w:t xml:space="preserve">. </w:t>
      </w:r>
      <w:proofErr w:type="spellStart"/>
      <w:r w:rsidR="00146195">
        <w:t>Jamroziak</w:t>
      </w:r>
      <w:proofErr w:type="spellEnd"/>
      <w:r w:rsidR="00146195">
        <w:t xml:space="preserve"> states</w:t>
      </w:r>
      <w:r w:rsidR="008E7160">
        <w:t>,</w:t>
      </w:r>
      <w:r w:rsidR="00146195">
        <w:t xml:space="preserve"> ‘Certainly, the sharp decline in the number of lay brothers in the later thirteenth century and their almost complete disappearance after the Black death has also been attributed to wider social and economic reasons.’</w:t>
      </w:r>
      <w:r w:rsidR="00146195">
        <w:rPr>
          <w:rStyle w:val="FootnoteReference"/>
        </w:rPr>
        <w:footnoteReference w:id="15"/>
      </w:r>
      <w:r w:rsidR="00146195">
        <w:t xml:space="preserve"> </w:t>
      </w:r>
      <w:r w:rsidR="008E7160">
        <w:t>The Digital Humanities Institute writes the following,</w:t>
      </w:r>
      <w:r w:rsidR="00CA5F26">
        <w:t xml:space="preserve"> </w:t>
      </w:r>
      <w:r w:rsidR="00146195">
        <w:t>‘</w:t>
      </w:r>
      <w:r w:rsidR="00146195" w:rsidRPr="00BB5804">
        <w:t>Disease</w:t>
      </w:r>
      <w:r w:rsidR="00146195">
        <w:t>, famine and drought had plagued the abbeys during the centuries, but none had such a decisive impact as the </w:t>
      </w:r>
      <w:hyperlink r:id="rId6" w:anchor="blackdeath" w:history="1">
        <w:r w:rsidR="00146195" w:rsidRPr="00BB5804">
          <w:t>Black Death</w:t>
        </w:r>
      </w:hyperlink>
      <w:r w:rsidR="00146195" w:rsidRPr="00BB5804">
        <w:t> </w:t>
      </w:r>
      <w:r w:rsidR="00146195">
        <w:t>of 1348-9</w:t>
      </w:r>
      <w:r w:rsidR="00CA5F26">
        <w:t>.</w:t>
      </w:r>
      <w:r w:rsidR="00146195">
        <w:t xml:space="preserve">it exacerbated the decline in numbers and manpower, lowering recruitment and hastening the demise of </w:t>
      </w:r>
      <w:r w:rsidR="00146195" w:rsidRPr="00BB5804">
        <w:t>the </w:t>
      </w:r>
      <w:hyperlink r:id="rId7" w:anchor="laybrother" w:history="1">
        <w:r w:rsidR="00146195" w:rsidRPr="00BB5804">
          <w:t>lay-brothers</w:t>
        </w:r>
      </w:hyperlink>
      <w:r w:rsidR="00146195" w:rsidRPr="00BB5804">
        <w:t>.</w:t>
      </w:r>
      <w:r w:rsidR="00146195">
        <w:t>’</w:t>
      </w:r>
      <w:r w:rsidR="00146195">
        <w:rPr>
          <w:rStyle w:val="FootnoteReference"/>
        </w:rPr>
        <w:footnoteReference w:id="16"/>
      </w:r>
    </w:p>
    <w:p w14:paraId="3673FFBE" w14:textId="4366CDCC" w:rsidR="00F6764B" w:rsidRDefault="00146195" w:rsidP="00346EF4">
      <w:pPr>
        <w:ind w:firstLine="720"/>
      </w:pPr>
      <w:r>
        <w:t>The inability to attend the General Chapter meetings due to the plague certainly meant individual houses saw little oversight, allowing for a growing corruption</w:t>
      </w:r>
      <w:r w:rsidR="00B60216">
        <w:t xml:space="preserve"> to settle in. This would have meant that the isolated communities that the Cistercians founded would </w:t>
      </w:r>
      <w:r w:rsidR="008E7160">
        <w:t>be</w:t>
      </w:r>
      <w:r w:rsidR="00B60216">
        <w:t xml:space="preserve"> better protected from the plague, whether they allowed</w:t>
      </w:r>
      <w:r w:rsidR="008E7160">
        <w:t xml:space="preserve"> mass</w:t>
      </w:r>
      <w:r w:rsidR="00B60216">
        <w:t xml:space="preserve"> visitors during this time at individual monasteries is up to speculation</w:t>
      </w:r>
      <w:r w:rsidR="008E7160">
        <w:t xml:space="preserve">, but </w:t>
      </w:r>
      <w:r w:rsidR="00B60216">
        <w:t xml:space="preserve">they </w:t>
      </w:r>
      <w:r w:rsidR="008E7160">
        <w:t xml:space="preserve">may have </w:t>
      </w:r>
      <w:r w:rsidR="00B60216">
        <w:t xml:space="preserve">avoided contact with the local towns as much as possible. This aspect may have caused the drop in </w:t>
      </w:r>
      <w:proofErr w:type="spellStart"/>
      <w:r w:rsidR="005A1282">
        <w:t>l</w:t>
      </w:r>
      <w:r w:rsidR="00B60216">
        <w:t>aybrothers</w:t>
      </w:r>
      <w:proofErr w:type="spellEnd"/>
      <w:r w:rsidR="00B60216">
        <w:t>, as letting in an infected member of a local community could have ravaged the monastery and its inhabitants.</w:t>
      </w:r>
    </w:p>
    <w:p w14:paraId="136AB599" w14:textId="77777777" w:rsidR="00B60216" w:rsidRDefault="00B60216" w:rsidP="00B60216"/>
    <w:p w14:paraId="0B413090" w14:textId="0FB96958" w:rsidR="00B60216" w:rsidRDefault="00B60216" w:rsidP="00346EF4">
      <w:pPr>
        <w:ind w:firstLine="720"/>
      </w:pPr>
      <w:r>
        <w:t>The societal changes that we see from the founding of the Cistercian Order were rapid, from the spread of technology, multiple holy</w:t>
      </w:r>
      <w:r w:rsidR="008E7160">
        <w:t xml:space="preserve"> wars, </w:t>
      </w:r>
      <w:r>
        <w:t xml:space="preserve">and </w:t>
      </w:r>
      <w:r w:rsidR="008E7160">
        <w:t xml:space="preserve">a </w:t>
      </w:r>
      <w:r>
        <w:t xml:space="preserve">renaissance in the Middle Ages. This evolving process of thinking and changing core beliefs of the </w:t>
      </w:r>
      <w:r w:rsidR="008E7160">
        <w:t>Middle Ages</w:t>
      </w:r>
      <w:r>
        <w:t xml:space="preserve"> would be an issue with a monastic order and a strict unbending way of practic</w:t>
      </w:r>
      <w:r w:rsidR="008E7160">
        <w:t>e</w:t>
      </w:r>
      <w:r>
        <w:t>. The Rule of Benedict is a 6</w:t>
      </w:r>
      <w:r w:rsidRPr="00B60216">
        <w:rPr>
          <w:vertAlign w:val="superscript"/>
        </w:rPr>
        <w:t>th</w:t>
      </w:r>
      <w:r>
        <w:t xml:space="preserve"> century set of traditions, ones that at the </w:t>
      </w:r>
      <w:r w:rsidR="008E7160">
        <w:t>peak of the Cistercian order were simply a redundant to the medieval modern man and woman</w:t>
      </w:r>
      <w:r>
        <w:t>.</w:t>
      </w:r>
      <w:r w:rsidR="00E14C30">
        <w:t xml:space="preserve"> </w:t>
      </w:r>
      <w:r>
        <w:t>Lekai states that ‘the adaptability of a religious order is strictly limited by its own traditions, especially the structural elements in them that cannot be continually changed without the eventual loss of the order's identity.’</w:t>
      </w:r>
      <w:r>
        <w:rPr>
          <w:rStyle w:val="FootnoteReference"/>
        </w:rPr>
        <w:footnoteReference w:id="17"/>
      </w:r>
      <w:r w:rsidR="00E14C30">
        <w:t xml:space="preserve"> And this is a statement I agree with, the Cistercians decline may have not been self-inflicted, but a product of technological and cultur</w:t>
      </w:r>
      <w:r w:rsidR="008E7160">
        <w:t>al innovation</w:t>
      </w:r>
      <w:r w:rsidR="00E14C30">
        <w:t>.</w:t>
      </w:r>
    </w:p>
    <w:p w14:paraId="1D706C61" w14:textId="34AE715E" w:rsidR="00E14C30" w:rsidRDefault="00E14C30" w:rsidP="00E14C30">
      <w:r>
        <w:tab/>
        <w:t>The Cistercian concept of living in extreme moderation in all things was a gloomy way to survive</w:t>
      </w:r>
      <w:r w:rsidR="008E7160">
        <w:t>,</w:t>
      </w:r>
      <w:r>
        <w:t xml:space="preserve"> </w:t>
      </w:r>
      <w:r w:rsidR="008E7160">
        <w:t>it</w:t>
      </w:r>
      <w:r>
        <w:t xml:space="preserve"> may have been somewhat viewed as </w:t>
      </w:r>
      <w:r w:rsidR="00346EF4">
        <w:t>unnecessary on the path to enlightenment</w:t>
      </w:r>
      <w:r w:rsidR="008E7160">
        <w:t>.</w:t>
      </w:r>
      <w:r>
        <w:t xml:space="preserve"> Lekai states, ‘Needless to say, such an atmosphere of perpetual gloom hardly appealed to </w:t>
      </w:r>
      <w:r>
        <w:lastRenderedPageBreak/>
        <w:t>prospective vocations.</w:t>
      </w:r>
      <w:r>
        <w:rPr>
          <w:rStyle w:val="FootnoteReference"/>
        </w:rPr>
        <w:footnoteReference w:id="18"/>
      </w:r>
      <w:r>
        <w:t xml:space="preserve"> This is doubled down as the isolationism that the monasteries practiced would be somewhat estranged from the world, Lekai also states that a ‘drastically changing social environment in which the old abbeys stood like alien bodies, relics of the past, without a meaningful message for an estranged society.’</w:t>
      </w:r>
      <w:r>
        <w:rPr>
          <w:rStyle w:val="FootnoteReference"/>
        </w:rPr>
        <w:footnoteReference w:id="19"/>
      </w:r>
      <w:r>
        <w:t xml:space="preserve"> It also became permissible from the 1390’s for a male member of the Cistercian order to receive a papal dispensation to leave the order and hold a </w:t>
      </w:r>
      <w:proofErr w:type="spellStart"/>
      <w:r>
        <w:t>beniface</w:t>
      </w:r>
      <w:proofErr w:type="spellEnd"/>
      <w:r>
        <w:t xml:space="preserve"> as a secular priest, this surely would have seemed more of an opportunity rather than leading a life of poverty and repentance for solely existing.</w:t>
      </w:r>
      <w:r w:rsidRPr="00E14C30">
        <w:rPr>
          <w:rStyle w:val="FootnoteReference"/>
        </w:rPr>
        <w:t xml:space="preserve"> </w:t>
      </w:r>
      <w:r>
        <w:rPr>
          <w:rStyle w:val="FootnoteReference"/>
        </w:rPr>
        <w:footnoteReference w:id="20"/>
      </w:r>
    </w:p>
    <w:p w14:paraId="7B9B7501" w14:textId="77777777" w:rsidR="00E14C30" w:rsidRDefault="00E14C30" w:rsidP="00E14C30"/>
    <w:p w14:paraId="273CE7AA" w14:textId="010242FF" w:rsidR="00810292" w:rsidRDefault="00233DC3" w:rsidP="00810292">
      <w:pPr>
        <w:ind w:firstLine="720"/>
      </w:pPr>
      <w:r>
        <w:t xml:space="preserve">In the everchanging social atmosphere of the </w:t>
      </w:r>
      <w:r w:rsidR="00346EF4">
        <w:t>Middle Ages</w:t>
      </w:r>
      <w:r>
        <w:t xml:space="preserve"> a life of poverty and repentance was not as an attractive option as when the Cistercian order was founded, although some scholars simply say they were not even clearly defined as an order. </w:t>
      </w:r>
      <w:proofErr w:type="spellStart"/>
      <w:r>
        <w:t>Jamroziak</w:t>
      </w:r>
      <w:proofErr w:type="spellEnd"/>
      <w:r>
        <w:t xml:space="preserve"> states ‘Scholars explain these variations as evidence of the adjustment of the Cistercian model to changing needs and expectations rather than a ‘departure from original ideals’ – which after all never existed as a clearly defined prescriptio</w:t>
      </w:r>
      <w:bookmarkStart w:id="0" w:name="_Hlk161488084"/>
      <w:r>
        <w:t>n.’</w:t>
      </w:r>
      <w:r>
        <w:rPr>
          <w:rStyle w:val="FootnoteReference"/>
        </w:rPr>
        <w:footnoteReference w:id="21"/>
      </w:r>
      <w:bookmarkEnd w:id="0"/>
      <w:r w:rsidR="008A7096">
        <w:t xml:space="preserve"> Berman states that the Cistercian order wasn’t even founded until the latter half of the twelfth century, he states, ‘What can be said definitively here is that not only was the Cistercian Order not founded in 1098, it was not even founded before the death of Bernard of </w:t>
      </w:r>
      <w:proofErr w:type="spellStart"/>
      <w:r w:rsidR="008A7096">
        <w:t>Clairvauxin</w:t>
      </w:r>
      <w:proofErr w:type="spellEnd"/>
      <w:r w:rsidR="008A7096">
        <w:t xml:space="preserve"> 1153.’</w:t>
      </w:r>
      <w:r w:rsidR="008A7096">
        <w:rPr>
          <w:rStyle w:val="FootnoteReference"/>
        </w:rPr>
        <w:footnoteReference w:id="22"/>
      </w:r>
      <w:r>
        <w:t xml:space="preserve">  </w:t>
      </w:r>
    </w:p>
    <w:p w14:paraId="0B6E1385" w14:textId="168F7F69" w:rsidR="00233DC3" w:rsidRDefault="00233DC3" w:rsidP="00810292">
      <w:pPr>
        <w:ind w:firstLine="720"/>
      </w:pPr>
      <w:r>
        <w:t xml:space="preserve">While I see the formulaic approach to this subject by scholars, </w:t>
      </w:r>
      <w:r w:rsidR="008A7096">
        <w:t>an</w:t>
      </w:r>
      <w:r>
        <w:t xml:space="preserve"> opinion that is rarely stated is one of </w:t>
      </w:r>
      <w:r w:rsidR="008A7096">
        <w:t>redundancy.</w:t>
      </w:r>
      <w:r>
        <w:t xml:space="preserve"> </w:t>
      </w:r>
      <w:r w:rsidR="008A7096">
        <w:t>T</w:t>
      </w:r>
      <w:r>
        <w:t xml:space="preserve">he hard life of the Rule must have been seen as strict, the Cistercians had too much </w:t>
      </w:r>
      <w:r w:rsidR="008A7096">
        <w:t>property</w:t>
      </w:r>
      <w:r>
        <w:t xml:space="preserve">, the lords and barons of the </w:t>
      </w:r>
      <w:r w:rsidR="008A7096">
        <w:t>Middle Ages</w:t>
      </w:r>
      <w:r>
        <w:t xml:space="preserve"> would most likely find better ways to </w:t>
      </w:r>
      <w:r w:rsidR="008A7096">
        <w:t>utilise the</w:t>
      </w:r>
      <w:r w:rsidR="00346EF4">
        <w:t>ir property</w:t>
      </w:r>
      <w:r w:rsidR="008A7096">
        <w:t xml:space="preserve"> instead of it being integrated into the perishing Cistercian machine. The Cistercians were no different from other Benedictine orders to a large degree, and they were simply an offshoot cult. This could be said for many monasteries, Lekai states ‘The Avignon papacy, in alliance with the French royal government, put an unbearable financial pressure on the Order at a time when the changed social and economic system had already ruined the once flourishing Cistercian agriculture… For the same reason members of the Mendicant orders were often received into the Cistercian Order, then, after their profession, employed as pastors.’</w:t>
      </w:r>
      <w:r w:rsidR="008A7096">
        <w:rPr>
          <w:rStyle w:val="FootnoteReference"/>
        </w:rPr>
        <w:footnoteReference w:id="23"/>
      </w:r>
      <w:r w:rsidR="008A7096">
        <w:t xml:space="preserve"> This shows that not only were the Cistercians in decline, but other monastic orders also f</w:t>
      </w:r>
      <w:r w:rsidR="00346EF4">
        <w:t>ound themselves walking into the same problems.</w:t>
      </w:r>
      <w:r w:rsidR="008A7096">
        <w:t xml:space="preserve"> </w:t>
      </w:r>
      <w:proofErr w:type="spellStart"/>
      <w:r w:rsidR="00810292">
        <w:t>Jamroziak</w:t>
      </w:r>
      <w:proofErr w:type="spellEnd"/>
      <w:r w:rsidR="00810292">
        <w:t xml:space="preserve"> </w:t>
      </w:r>
      <w:r w:rsidR="00346EF4">
        <w:t>posits</w:t>
      </w:r>
      <w:r w:rsidR="00810292">
        <w:t xml:space="preserve"> that the Cistercian downfall cannot be explained by one simple paradigm, but was multi-faceted, and this is a statement that I believe puts the debate into a more realistic approach, rather than a simple self-inflicted declination.</w:t>
      </w:r>
      <w:r w:rsidR="008A7096">
        <w:t xml:space="preserve">   </w:t>
      </w:r>
    </w:p>
    <w:p w14:paraId="11F5E596" w14:textId="0D4B0E81" w:rsidR="00346EF4" w:rsidRDefault="00346EF4" w:rsidP="00346EF4">
      <w:pPr>
        <w:ind w:firstLine="720"/>
      </w:pPr>
      <w:r>
        <w:t xml:space="preserve">In conclusion my research and findings have brought me to an impasse of sorts, while there is significance to the self-inflicted decline of the Cistercians there are also many </w:t>
      </w:r>
      <w:r w:rsidR="00CA5F26">
        <w:t>detrimental events</w:t>
      </w:r>
      <w:r>
        <w:t xml:space="preserve"> that simply happened, not because of negligence, but because of the turmoil and plagues that the late Middle Ages saw. Many scholars seem to belong in one camp or the other concerning the decline, but </w:t>
      </w:r>
      <w:proofErr w:type="spellStart"/>
      <w:r>
        <w:t>Jamroziak</w:t>
      </w:r>
      <w:proofErr w:type="spellEnd"/>
      <w:r>
        <w:t xml:space="preserve"> states ‘Yet while it is all too often dismissed as an unrelieved process of decline, it was also a period of adjustment to change and renewal.’</w:t>
      </w:r>
      <w:r>
        <w:rPr>
          <w:rStyle w:val="FootnoteReference"/>
        </w:rPr>
        <w:footnoteReference w:id="24"/>
      </w:r>
      <w:r>
        <w:t xml:space="preserve"> And while I can see the </w:t>
      </w:r>
      <w:r w:rsidR="00CA5F26">
        <w:t>narrative</w:t>
      </w:r>
      <w:r>
        <w:t xml:space="preserve"> from both </w:t>
      </w:r>
      <w:r w:rsidR="00CA5F26">
        <w:t>perspectives</w:t>
      </w:r>
      <w:r>
        <w:t xml:space="preserve">, I posit that during the late middle ages </w:t>
      </w:r>
      <w:r>
        <w:lastRenderedPageBreak/>
        <w:t xml:space="preserve">the Cistercians as we knew them did not simply decline, but they quickly found themselves obsolete and somewhat struggling to keep their cult under one singular authority. </w:t>
      </w:r>
    </w:p>
    <w:p w14:paraId="2AA19DFE" w14:textId="21756F74" w:rsidR="00233DC3" w:rsidRDefault="00233DC3" w:rsidP="00233DC3"/>
    <w:p w14:paraId="7DCF9082" w14:textId="1536DECF" w:rsidR="00E14C30" w:rsidRDefault="00E14C30" w:rsidP="00E14C30"/>
    <w:p w14:paraId="553B3422" w14:textId="77777777" w:rsidR="00E14C30" w:rsidRDefault="00E14C30" w:rsidP="00E14C30"/>
    <w:p w14:paraId="5D651730" w14:textId="7CFA8A52" w:rsidR="00E14C30" w:rsidRDefault="00E14C30" w:rsidP="00E14C30"/>
    <w:p w14:paraId="658AF7A7" w14:textId="0A37654E" w:rsidR="00E14C30" w:rsidRDefault="00E14C30" w:rsidP="00B60216"/>
    <w:p w14:paraId="4308B921" w14:textId="77777777" w:rsidR="00B60216" w:rsidRPr="006E02B4" w:rsidRDefault="00B60216" w:rsidP="00F87CD4"/>
    <w:p w14:paraId="583B2580" w14:textId="619573DA" w:rsidR="00F87CD4" w:rsidRDefault="00F87CD4" w:rsidP="00FE79FE"/>
    <w:p w14:paraId="2D684F73" w14:textId="77777777" w:rsidR="00FE79FE" w:rsidRDefault="00FE79FE" w:rsidP="009109DD"/>
    <w:p w14:paraId="39DF58CD" w14:textId="68D00283" w:rsidR="009109DD" w:rsidRDefault="009109DD" w:rsidP="009109DD"/>
    <w:p w14:paraId="6787A559" w14:textId="485E9660" w:rsidR="009109DD" w:rsidRDefault="009109DD"/>
    <w:p w14:paraId="3C61CCE0" w14:textId="77777777" w:rsidR="00F84297" w:rsidRDefault="00F84297"/>
    <w:p w14:paraId="2E47A584" w14:textId="77777777" w:rsidR="00F84297" w:rsidRDefault="00F84297"/>
    <w:p w14:paraId="176F3654" w14:textId="77777777" w:rsidR="00F84297" w:rsidRDefault="00F84297"/>
    <w:p w14:paraId="2D615924" w14:textId="77777777" w:rsidR="00A54578" w:rsidRDefault="00A54578"/>
    <w:p w14:paraId="0A9ECD46" w14:textId="77777777" w:rsidR="00A54578" w:rsidRDefault="00A54578"/>
    <w:p w14:paraId="6C4AE95D" w14:textId="77777777" w:rsidR="00A54578" w:rsidRDefault="00A54578"/>
    <w:p w14:paraId="1BB968C9" w14:textId="77777777" w:rsidR="00A54578" w:rsidRDefault="00A54578"/>
    <w:p w14:paraId="151A95F5" w14:textId="77777777" w:rsidR="00A54578" w:rsidRDefault="00A54578"/>
    <w:p w14:paraId="2DBA6A59" w14:textId="77777777" w:rsidR="00A54578" w:rsidRDefault="00A54578"/>
    <w:p w14:paraId="75056BC4" w14:textId="77777777" w:rsidR="00A54578" w:rsidRDefault="00A54578"/>
    <w:p w14:paraId="769C32FA" w14:textId="77777777" w:rsidR="00A54578" w:rsidRDefault="00A54578"/>
    <w:p w14:paraId="4ED67F29" w14:textId="77777777" w:rsidR="008F6B30" w:rsidRDefault="008F6B30"/>
    <w:p w14:paraId="43ED721E" w14:textId="77777777" w:rsidR="008F6B30" w:rsidRDefault="008F6B30"/>
    <w:p w14:paraId="355DAFFA" w14:textId="77777777" w:rsidR="008F6B30" w:rsidRDefault="008F6B30"/>
    <w:p w14:paraId="166D77CD" w14:textId="77777777" w:rsidR="008F6B30" w:rsidRDefault="008F6B30"/>
    <w:p w14:paraId="24330C98" w14:textId="77777777" w:rsidR="008F6B30" w:rsidRDefault="008F6B30"/>
    <w:p w14:paraId="4E8F7FE0" w14:textId="77777777" w:rsidR="008F6B30" w:rsidRDefault="008F6B30"/>
    <w:p w14:paraId="1130FC29" w14:textId="77777777" w:rsidR="00A54578" w:rsidRDefault="00A54578"/>
    <w:p w14:paraId="6A09C7BE" w14:textId="77777777" w:rsidR="00A54578" w:rsidRDefault="00A54578"/>
    <w:p w14:paraId="5B8CDA12" w14:textId="77777777" w:rsidR="00F84297" w:rsidRDefault="00F84297" w:rsidP="00F84297">
      <w:pPr>
        <w:jc w:val="center"/>
        <w:rPr>
          <w:sz w:val="44"/>
          <w:szCs w:val="44"/>
          <w:u w:val="single"/>
        </w:rPr>
      </w:pPr>
      <w:r w:rsidRPr="00353527">
        <w:rPr>
          <w:sz w:val="44"/>
          <w:szCs w:val="44"/>
          <w:u w:val="single"/>
        </w:rPr>
        <w:lastRenderedPageBreak/>
        <w:t>Bibliography</w:t>
      </w:r>
    </w:p>
    <w:p w14:paraId="4596BC48" w14:textId="77777777" w:rsidR="00F84297" w:rsidRDefault="00F84297" w:rsidP="00F84297">
      <w:pPr>
        <w:rPr>
          <w:sz w:val="36"/>
          <w:szCs w:val="36"/>
          <w:u w:val="single"/>
        </w:rPr>
      </w:pPr>
      <w:r>
        <w:rPr>
          <w:sz w:val="36"/>
          <w:szCs w:val="36"/>
          <w:u w:val="single"/>
        </w:rPr>
        <w:t>Primary Sources</w:t>
      </w:r>
    </w:p>
    <w:p w14:paraId="42C1E488" w14:textId="77777777" w:rsidR="00F84297" w:rsidRDefault="00F84297" w:rsidP="00F84297"/>
    <w:p w14:paraId="23690F19" w14:textId="77777777" w:rsidR="00F84297" w:rsidRDefault="00F84297" w:rsidP="00F84297">
      <w:r>
        <w:t xml:space="preserve">Benedict of </w:t>
      </w:r>
      <w:proofErr w:type="spellStart"/>
      <w:r>
        <w:t>Nursia</w:t>
      </w:r>
      <w:proofErr w:type="spellEnd"/>
      <w:r>
        <w:t xml:space="preserve">, </w:t>
      </w:r>
      <w:r>
        <w:rPr>
          <w:i/>
          <w:iCs/>
        </w:rPr>
        <w:t>The Rule of Benedict,</w:t>
      </w:r>
      <w:r>
        <w:t xml:space="preserve"> trans. Ed. C. White</w:t>
      </w:r>
      <w:r>
        <w:rPr>
          <w:i/>
          <w:iCs/>
        </w:rPr>
        <w:t xml:space="preserve"> </w:t>
      </w:r>
      <w:r>
        <w:t>(London: Penguin Group, 2008)</w:t>
      </w:r>
    </w:p>
    <w:p w14:paraId="1074F5D2" w14:textId="77777777" w:rsidR="00F84297" w:rsidRDefault="00F84297" w:rsidP="00F84297"/>
    <w:p w14:paraId="19781F6E" w14:textId="7EB81D73" w:rsidR="00F84297" w:rsidRDefault="00A54578" w:rsidP="00F84297">
      <w:pPr>
        <w:rPr>
          <w:sz w:val="36"/>
          <w:szCs w:val="36"/>
          <w:u w:val="single"/>
        </w:rPr>
      </w:pPr>
      <w:r>
        <w:t xml:space="preserve">Walter Map, </w:t>
      </w:r>
      <w:r>
        <w:rPr>
          <w:i/>
          <w:iCs/>
        </w:rPr>
        <w:t xml:space="preserve">De Nugis </w:t>
      </w:r>
      <w:proofErr w:type="spellStart"/>
      <w:proofErr w:type="gramStart"/>
      <w:r>
        <w:rPr>
          <w:i/>
          <w:iCs/>
        </w:rPr>
        <w:t>Curialium</w:t>
      </w:r>
      <w:proofErr w:type="spellEnd"/>
      <w:r>
        <w:rPr>
          <w:rFonts w:ascii="Arial" w:hAnsi="Arial" w:cs="Arial"/>
          <w:i/>
          <w:iCs/>
        </w:rPr>
        <w:t> </w:t>
      </w:r>
      <w:r>
        <w:rPr>
          <w:i/>
          <w:iCs/>
        </w:rPr>
        <w:t>:</w:t>
      </w:r>
      <w:proofErr w:type="gramEnd"/>
      <w:r>
        <w:rPr>
          <w:i/>
          <w:iCs/>
        </w:rPr>
        <w:t xml:space="preserve"> Courtiers</w:t>
      </w:r>
      <w:r>
        <w:rPr>
          <w:rFonts w:ascii="Aptos" w:hAnsi="Aptos" w:cs="Aptos"/>
          <w:i/>
          <w:iCs/>
        </w:rPr>
        <w:t>’</w:t>
      </w:r>
      <w:r>
        <w:rPr>
          <w:i/>
          <w:iCs/>
        </w:rPr>
        <w:t xml:space="preserve"> Trifles, </w:t>
      </w:r>
      <w:r>
        <w:t xml:space="preserve">ed. C. Lawrence. M. Brooke, R. </w:t>
      </w:r>
      <w:proofErr w:type="spellStart"/>
      <w:r>
        <w:t>Mynors</w:t>
      </w:r>
      <w:proofErr w:type="spellEnd"/>
      <w:r>
        <w:t>, (Oxford: Clarendon Press, 1983)</w:t>
      </w:r>
    </w:p>
    <w:p w14:paraId="337B7DFC" w14:textId="77777777" w:rsidR="00A54578" w:rsidRDefault="00A54578" w:rsidP="00F84297">
      <w:pPr>
        <w:rPr>
          <w:sz w:val="36"/>
          <w:szCs w:val="36"/>
          <w:u w:val="single"/>
        </w:rPr>
      </w:pPr>
    </w:p>
    <w:p w14:paraId="305A6B8B" w14:textId="39D4CAF9" w:rsidR="00F84297" w:rsidRPr="00163381" w:rsidRDefault="00F84297" w:rsidP="00F84297">
      <w:pPr>
        <w:rPr>
          <w:sz w:val="36"/>
          <w:szCs w:val="36"/>
          <w:u w:val="single"/>
        </w:rPr>
      </w:pPr>
      <w:r>
        <w:rPr>
          <w:sz w:val="36"/>
          <w:szCs w:val="36"/>
          <w:u w:val="single"/>
        </w:rPr>
        <w:t>Secondary Sources</w:t>
      </w:r>
    </w:p>
    <w:p w14:paraId="17DC9043" w14:textId="77777777" w:rsidR="00F84297" w:rsidRDefault="00F84297" w:rsidP="00F84297"/>
    <w:p w14:paraId="0AE0A676" w14:textId="77777777" w:rsidR="00F84297" w:rsidRDefault="00F84297" w:rsidP="00F84297">
      <w:r>
        <w:t xml:space="preserve">Berman, C., </w:t>
      </w:r>
      <w:r>
        <w:rPr>
          <w:i/>
          <w:iCs/>
        </w:rPr>
        <w:t xml:space="preserve">The Cistercian Evolution: The Invention of a religious Order in </w:t>
      </w:r>
      <w:proofErr w:type="gramStart"/>
      <w:r>
        <w:rPr>
          <w:i/>
          <w:iCs/>
        </w:rPr>
        <w:t>Twelfth-Century Europe</w:t>
      </w:r>
      <w:proofErr w:type="gramEnd"/>
      <w:r>
        <w:rPr>
          <w:i/>
          <w:iCs/>
        </w:rPr>
        <w:t xml:space="preserve">, </w:t>
      </w:r>
      <w:r>
        <w:t>(Pennsylvania: University of Pennsylvania Press, 2000)</w:t>
      </w:r>
    </w:p>
    <w:p w14:paraId="631256F0" w14:textId="77777777" w:rsidR="00A54578" w:rsidRDefault="00A54578" w:rsidP="00F84297"/>
    <w:p w14:paraId="01CB36C6" w14:textId="2847286C" w:rsidR="00A54578" w:rsidRDefault="00A54578" w:rsidP="00F84297">
      <w:r>
        <w:t xml:space="preserve">Dhi.ac.uk, Cistercians in the changing world, available at: </w:t>
      </w:r>
      <w:hyperlink r:id="rId8" w:history="1">
        <w:r w:rsidRPr="00FB262C">
          <w:rPr>
            <w:rStyle w:val="Hyperlink"/>
          </w:rPr>
          <w:t>https://www.dhi.ac.uk/blogs/cistercians/cistercians-in-a-changing-world</w:t>
        </w:r>
      </w:hyperlink>
      <w:r>
        <w:t>, [accessed 16/03/2024]</w:t>
      </w:r>
    </w:p>
    <w:p w14:paraId="41F6F2FE" w14:textId="77777777" w:rsidR="00A54578" w:rsidRDefault="00A54578" w:rsidP="00F84297"/>
    <w:p w14:paraId="3577DEF6" w14:textId="4CE68130" w:rsidR="00F84297" w:rsidRDefault="00A54578" w:rsidP="00F84297">
      <w:r>
        <w:t xml:space="preserve">Graham, R., The Great Schism and the English Monasteries of the Cistercian Order, </w:t>
      </w:r>
      <w:r>
        <w:rPr>
          <w:i/>
          <w:iCs/>
        </w:rPr>
        <w:t>The English Historical review,</w:t>
      </w:r>
      <w:r>
        <w:t xml:space="preserve"> 44, 175 (1929) 373-387</w:t>
      </w:r>
    </w:p>
    <w:p w14:paraId="7CE991BF" w14:textId="77777777" w:rsidR="00A54578" w:rsidRDefault="00A54578" w:rsidP="00F84297"/>
    <w:p w14:paraId="039708E0" w14:textId="6C00FCA7" w:rsidR="00F84297" w:rsidRDefault="00F84297" w:rsidP="00F84297">
      <w:proofErr w:type="spellStart"/>
      <w:r>
        <w:t>Jamroziak</w:t>
      </w:r>
      <w:proofErr w:type="spellEnd"/>
      <w:r>
        <w:t xml:space="preserve">, E., </w:t>
      </w:r>
      <w:r>
        <w:rPr>
          <w:i/>
          <w:iCs/>
        </w:rPr>
        <w:t xml:space="preserve">The Cistercian Order in Medieval Europe 1090-1500, </w:t>
      </w:r>
      <w:r>
        <w:t xml:space="preserve">(Oxon: Routledge, 2013) </w:t>
      </w:r>
    </w:p>
    <w:p w14:paraId="78D86559" w14:textId="77777777" w:rsidR="00F84297" w:rsidRDefault="00F84297" w:rsidP="00F84297"/>
    <w:p w14:paraId="581B437E" w14:textId="28F9239F" w:rsidR="00F84297" w:rsidRPr="006E02B4" w:rsidRDefault="00F84297" w:rsidP="00F84297">
      <w:r>
        <w:t xml:space="preserve">Lekai, L., </w:t>
      </w:r>
      <w:r>
        <w:rPr>
          <w:i/>
          <w:iCs/>
        </w:rPr>
        <w:t>The Cistercians: Ideals and Reality</w:t>
      </w:r>
      <w:r>
        <w:t xml:space="preserve"> (Ohio: The Kent State University Press, 1977)</w:t>
      </w:r>
    </w:p>
    <w:p w14:paraId="543C2522" w14:textId="77777777" w:rsidR="00F84297" w:rsidRDefault="00F84297" w:rsidP="00F84297"/>
    <w:p w14:paraId="22696631" w14:textId="77777777" w:rsidR="00F84297" w:rsidRDefault="00F84297" w:rsidP="00F84297">
      <w:r>
        <w:t xml:space="preserve">M. D. K., Reviewed Work(s): Decline of the Cistercian </w:t>
      </w:r>
      <w:proofErr w:type="spellStart"/>
      <w:r>
        <w:t>Laybrotherhood</w:t>
      </w:r>
      <w:proofErr w:type="spellEnd"/>
      <w:r>
        <w:t xml:space="preserve"> by J. S. Donnely, </w:t>
      </w:r>
      <w:r>
        <w:rPr>
          <w:i/>
          <w:iCs/>
        </w:rPr>
        <w:t xml:space="preserve">The English Historical Review, </w:t>
      </w:r>
      <w:r>
        <w:t>66, 258, (1951) 136-137</w:t>
      </w:r>
    </w:p>
    <w:p w14:paraId="40821B4D" w14:textId="77777777" w:rsidR="00F84297" w:rsidRDefault="00F84297" w:rsidP="00F84297"/>
    <w:p w14:paraId="3F08A776" w14:textId="078C78F3" w:rsidR="00F84297" w:rsidRDefault="00F84297" w:rsidP="00F84297">
      <w:r>
        <w:t xml:space="preserve">Scott, G., Vanderputten, S., “Challenges of the Twelfth Century,”, </w:t>
      </w:r>
      <w:r>
        <w:rPr>
          <w:i/>
          <w:iCs/>
        </w:rPr>
        <w:t>A Companion to the Abbey of Cluny in the Middle Ages</w:t>
      </w:r>
      <w:r>
        <w:t xml:space="preserve"> (United States: BRILL, 2021)</w:t>
      </w:r>
    </w:p>
    <w:p w14:paraId="4A0D39A0" w14:textId="77777777" w:rsidR="00F84297" w:rsidRDefault="00F84297" w:rsidP="00F84297"/>
    <w:p w14:paraId="1AA05FE1" w14:textId="25DFA06E" w:rsidR="00F84297" w:rsidRDefault="00F84297"/>
    <w:sectPr w:rsidR="00F8429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9F14111" w14:textId="77777777" w:rsidR="004B724C" w:rsidRDefault="004B724C" w:rsidP="005E1DC6">
      <w:pPr>
        <w:spacing w:after="0" w:line="240" w:lineRule="auto"/>
      </w:pPr>
      <w:r>
        <w:separator/>
      </w:r>
    </w:p>
  </w:endnote>
  <w:endnote w:type="continuationSeparator" w:id="0">
    <w:p w14:paraId="4F612E18" w14:textId="77777777" w:rsidR="004B724C" w:rsidRDefault="004B724C" w:rsidP="005E1D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305A0EA" w14:textId="77777777" w:rsidR="004B724C" w:rsidRDefault="004B724C" w:rsidP="005E1DC6">
      <w:pPr>
        <w:spacing w:after="0" w:line="240" w:lineRule="auto"/>
      </w:pPr>
      <w:r>
        <w:separator/>
      </w:r>
    </w:p>
  </w:footnote>
  <w:footnote w:type="continuationSeparator" w:id="0">
    <w:p w14:paraId="0BB71CB8" w14:textId="77777777" w:rsidR="004B724C" w:rsidRDefault="004B724C" w:rsidP="005E1DC6">
      <w:pPr>
        <w:spacing w:after="0" w:line="240" w:lineRule="auto"/>
      </w:pPr>
      <w:r>
        <w:continuationSeparator/>
      </w:r>
    </w:p>
  </w:footnote>
  <w:footnote w:id="1">
    <w:p w14:paraId="278089A9" w14:textId="22909B03" w:rsidR="005E1DC6" w:rsidRPr="00A54578" w:rsidRDefault="005E1DC6" w:rsidP="00A54578">
      <w:pPr>
        <w:pStyle w:val="NoSpacing"/>
        <w:rPr>
          <w:sz w:val="16"/>
          <w:szCs w:val="16"/>
        </w:rPr>
      </w:pPr>
      <w:r w:rsidRPr="00A54578">
        <w:rPr>
          <w:rStyle w:val="FootnoteReference"/>
          <w:sz w:val="16"/>
          <w:szCs w:val="16"/>
        </w:rPr>
        <w:footnoteRef/>
      </w:r>
      <w:r w:rsidRPr="00A54578">
        <w:rPr>
          <w:sz w:val="16"/>
          <w:szCs w:val="16"/>
        </w:rPr>
        <w:t xml:space="preserve"> E. </w:t>
      </w:r>
      <w:proofErr w:type="spellStart"/>
      <w:r w:rsidRPr="00A54578">
        <w:rPr>
          <w:sz w:val="16"/>
          <w:szCs w:val="16"/>
        </w:rPr>
        <w:t>Jamroziak</w:t>
      </w:r>
      <w:proofErr w:type="spellEnd"/>
      <w:r w:rsidRPr="00A54578">
        <w:rPr>
          <w:sz w:val="16"/>
          <w:szCs w:val="16"/>
        </w:rPr>
        <w:t>, The Cistercian Order in Medieval Europe 1090-1500, (Oxon: Routledge, 2013</w:t>
      </w:r>
      <w:proofErr w:type="gramStart"/>
      <w:r w:rsidRPr="00A54578">
        <w:rPr>
          <w:sz w:val="16"/>
          <w:szCs w:val="16"/>
        </w:rPr>
        <w:t xml:space="preserve">) </w:t>
      </w:r>
      <w:r w:rsidR="009E4647">
        <w:rPr>
          <w:sz w:val="16"/>
          <w:szCs w:val="16"/>
        </w:rPr>
        <w:t xml:space="preserve"> </w:t>
      </w:r>
      <w:r w:rsidRPr="00A54578">
        <w:rPr>
          <w:sz w:val="16"/>
          <w:szCs w:val="16"/>
        </w:rPr>
        <w:t>p.</w:t>
      </w:r>
      <w:proofErr w:type="gramEnd"/>
      <w:r w:rsidRPr="00A54578">
        <w:rPr>
          <w:sz w:val="16"/>
          <w:szCs w:val="16"/>
        </w:rPr>
        <w:t xml:space="preserve"> 11</w:t>
      </w:r>
    </w:p>
  </w:footnote>
  <w:footnote w:id="2">
    <w:p w14:paraId="1024CE16" w14:textId="107D4AAB" w:rsidR="009109DD" w:rsidRPr="00A54578" w:rsidRDefault="009109DD" w:rsidP="00A54578">
      <w:pPr>
        <w:pStyle w:val="NoSpacing"/>
        <w:rPr>
          <w:sz w:val="16"/>
          <w:szCs w:val="16"/>
        </w:rPr>
      </w:pPr>
      <w:r w:rsidRPr="00A54578">
        <w:rPr>
          <w:rStyle w:val="FootnoteReference"/>
          <w:sz w:val="16"/>
          <w:szCs w:val="16"/>
        </w:rPr>
        <w:footnoteRef/>
      </w:r>
      <w:r w:rsidRPr="00A54578">
        <w:rPr>
          <w:sz w:val="16"/>
          <w:szCs w:val="16"/>
        </w:rPr>
        <w:t xml:space="preserve"> </w:t>
      </w:r>
      <w:proofErr w:type="spellStart"/>
      <w:r w:rsidRPr="00A54578">
        <w:rPr>
          <w:sz w:val="16"/>
          <w:szCs w:val="16"/>
        </w:rPr>
        <w:t>Jamroziak</w:t>
      </w:r>
      <w:proofErr w:type="spellEnd"/>
      <w:r w:rsidRPr="00A54578">
        <w:rPr>
          <w:sz w:val="16"/>
          <w:szCs w:val="16"/>
        </w:rPr>
        <w:t>, The Cistercian Order in Medieval Europe 1090-1500, p</w:t>
      </w:r>
      <w:r w:rsidR="00F84297" w:rsidRPr="00A54578">
        <w:rPr>
          <w:sz w:val="16"/>
          <w:szCs w:val="16"/>
        </w:rPr>
        <w:t>p</w:t>
      </w:r>
      <w:r w:rsidRPr="00A54578">
        <w:rPr>
          <w:sz w:val="16"/>
          <w:szCs w:val="16"/>
        </w:rPr>
        <w:t>. 157-158</w:t>
      </w:r>
    </w:p>
  </w:footnote>
  <w:footnote w:id="3">
    <w:p w14:paraId="248100E8" w14:textId="1BFDA644" w:rsidR="009109DD" w:rsidRPr="00A54578" w:rsidRDefault="009109DD" w:rsidP="00A54578">
      <w:pPr>
        <w:pStyle w:val="NoSpacing"/>
        <w:rPr>
          <w:sz w:val="16"/>
          <w:szCs w:val="16"/>
        </w:rPr>
      </w:pPr>
      <w:r w:rsidRPr="00A54578">
        <w:rPr>
          <w:rStyle w:val="FootnoteReference"/>
          <w:sz w:val="16"/>
          <w:szCs w:val="16"/>
        </w:rPr>
        <w:footnoteRef/>
      </w:r>
      <w:r w:rsidRPr="00A54578">
        <w:rPr>
          <w:sz w:val="16"/>
          <w:szCs w:val="16"/>
        </w:rPr>
        <w:t xml:space="preserve"> </w:t>
      </w:r>
      <w:proofErr w:type="spellStart"/>
      <w:r w:rsidR="00F84297" w:rsidRPr="00A54578">
        <w:rPr>
          <w:sz w:val="16"/>
          <w:szCs w:val="16"/>
        </w:rPr>
        <w:t>Jamroziak</w:t>
      </w:r>
      <w:proofErr w:type="spellEnd"/>
      <w:r w:rsidR="00F84297" w:rsidRPr="00A54578">
        <w:rPr>
          <w:sz w:val="16"/>
          <w:szCs w:val="16"/>
        </w:rPr>
        <w:t>, The Cistercian Order in Medieval Europe 1090-1500,</w:t>
      </w:r>
      <w:r w:rsidRPr="00A54578">
        <w:rPr>
          <w:sz w:val="16"/>
          <w:szCs w:val="16"/>
        </w:rPr>
        <w:t xml:space="preserve"> </w:t>
      </w:r>
      <w:r w:rsidR="00F84297" w:rsidRPr="00A54578">
        <w:rPr>
          <w:sz w:val="16"/>
          <w:szCs w:val="16"/>
        </w:rPr>
        <w:t>p</w:t>
      </w:r>
      <w:r w:rsidRPr="00A54578">
        <w:rPr>
          <w:sz w:val="16"/>
          <w:szCs w:val="16"/>
        </w:rPr>
        <w:t>. 183</w:t>
      </w:r>
    </w:p>
  </w:footnote>
  <w:footnote w:id="4">
    <w:p w14:paraId="375BDFEC" w14:textId="46E4A396" w:rsidR="000B16AA" w:rsidRPr="00A54578" w:rsidRDefault="000B16AA" w:rsidP="00A54578">
      <w:pPr>
        <w:pStyle w:val="NoSpacing"/>
        <w:rPr>
          <w:sz w:val="16"/>
          <w:szCs w:val="16"/>
        </w:rPr>
      </w:pPr>
      <w:r w:rsidRPr="00A54578">
        <w:rPr>
          <w:rStyle w:val="FootnoteReference"/>
          <w:sz w:val="16"/>
          <w:szCs w:val="16"/>
        </w:rPr>
        <w:footnoteRef/>
      </w:r>
      <w:r w:rsidRPr="00A54578">
        <w:rPr>
          <w:sz w:val="16"/>
          <w:szCs w:val="16"/>
        </w:rPr>
        <w:t xml:space="preserve"> </w:t>
      </w:r>
      <w:proofErr w:type="spellStart"/>
      <w:r w:rsidR="00F84297" w:rsidRPr="00A54578">
        <w:rPr>
          <w:sz w:val="16"/>
          <w:szCs w:val="16"/>
        </w:rPr>
        <w:t>Jamroziak</w:t>
      </w:r>
      <w:proofErr w:type="spellEnd"/>
      <w:r w:rsidR="00F84297" w:rsidRPr="00A54578">
        <w:rPr>
          <w:sz w:val="16"/>
          <w:szCs w:val="16"/>
        </w:rPr>
        <w:t>, The Cistercian Order in Medieval Europe 1090-1500, p</w:t>
      </w:r>
      <w:r w:rsidRPr="00A54578">
        <w:rPr>
          <w:sz w:val="16"/>
          <w:szCs w:val="16"/>
        </w:rPr>
        <w:t>. 227</w:t>
      </w:r>
    </w:p>
  </w:footnote>
  <w:footnote w:id="5">
    <w:p w14:paraId="13C9C8D0" w14:textId="77777777" w:rsidR="00DF504B" w:rsidRPr="00A54578" w:rsidRDefault="00DF504B" w:rsidP="00A54578">
      <w:pPr>
        <w:pStyle w:val="NoSpacing"/>
        <w:rPr>
          <w:sz w:val="16"/>
          <w:szCs w:val="16"/>
        </w:rPr>
      </w:pPr>
      <w:r w:rsidRPr="00A54578">
        <w:rPr>
          <w:rStyle w:val="FootnoteReference"/>
          <w:sz w:val="16"/>
          <w:szCs w:val="16"/>
        </w:rPr>
        <w:footnoteRef/>
      </w:r>
      <w:r w:rsidRPr="00A54578">
        <w:rPr>
          <w:sz w:val="16"/>
          <w:szCs w:val="16"/>
        </w:rPr>
        <w:t xml:space="preserve"> G. Bruce, Scott, and Steven Vanderputten, “Challenges of the Twelfth Century,” in </w:t>
      </w:r>
      <w:r w:rsidRPr="00A54578">
        <w:rPr>
          <w:i/>
          <w:iCs/>
          <w:sz w:val="16"/>
          <w:szCs w:val="16"/>
        </w:rPr>
        <w:t>A Companion to the Abbey of Cluny in the Middle Ages</w:t>
      </w:r>
      <w:r w:rsidRPr="00A54578">
        <w:rPr>
          <w:sz w:val="16"/>
          <w:szCs w:val="16"/>
        </w:rPr>
        <w:t xml:space="preserve"> (United States: BRILL, 2021) p. 51</w:t>
      </w:r>
    </w:p>
  </w:footnote>
  <w:footnote w:id="6">
    <w:p w14:paraId="76DEF9F6" w14:textId="77777777" w:rsidR="006D5B0B" w:rsidRPr="00A54578" w:rsidRDefault="006D5B0B" w:rsidP="00A54578">
      <w:pPr>
        <w:pStyle w:val="NoSpacing"/>
        <w:rPr>
          <w:sz w:val="16"/>
          <w:szCs w:val="16"/>
        </w:rPr>
      </w:pPr>
      <w:r w:rsidRPr="00A54578">
        <w:rPr>
          <w:rStyle w:val="FootnoteReference"/>
          <w:sz w:val="16"/>
          <w:szCs w:val="16"/>
        </w:rPr>
        <w:footnoteRef/>
      </w:r>
      <w:r w:rsidRPr="00A54578">
        <w:rPr>
          <w:sz w:val="16"/>
          <w:szCs w:val="16"/>
        </w:rPr>
        <w:t xml:space="preserve"> C. Berman, </w:t>
      </w:r>
      <w:r w:rsidRPr="00A54578">
        <w:rPr>
          <w:i/>
          <w:iCs/>
          <w:sz w:val="16"/>
          <w:szCs w:val="16"/>
        </w:rPr>
        <w:t xml:space="preserve">The Cistercian Evolution: The Invention of a religious Order in </w:t>
      </w:r>
      <w:proofErr w:type="gramStart"/>
      <w:r w:rsidRPr="00A54578">
        <w:rPr>
          <w:i/>
          <w:iCs/>
          <w:sz w:val="16"/>
          <w:szCs w:val="16"/>
        </w:rPr>
        <w:t>Twelfth-Century Europe</w:t>
      </w:r>
      <w:proofErr w:type="gramEnd"/>
      <w:r w:rsidRPr="00A54578">
        <w:rPr>
          <w:i/>
          <w:iCs/>
          <w:sz w:val="16"/>
          <w:szCs w:val="16"/>
        </w:rPr>
        <w:t xml:space="preserve">, </w:t>
      </w:r>
      <w:r w:rsidRPr="00A54578">
        <w:rPr>
          <w:sz w:val="16"/>
          <w:szCs w:val="16"/>
        </w:rPr>
        <w:t>(Pennsylvania: University of Pennsylvania Press, 2000) p.144</w:t>
      </w:r>
    </w:p>
  </w:footnote>
  <w:footnote w:id="7">
    <w:p w14:paraId="4C14204A" w14:textId="7DE2A02B" w:rsidR="006D5B0B" w:rsidRPr="00A54578" w:rsidRDefault="006D5B0B" w:rsidP="00A54578">
      <w:pPr>
        <w:pStyle w:val="NoSpacing"/>
        <w:rPr>
          <w:sz w:val="16"/>
          <w:szCs w:val="16"/>
        </w:rPr>
      </w:pPr>
      <w:r w:rsidRPr="00A54578">
        <w:rPr>
          <w:rStyle w:val="FootnoteReference"/>
          <w:sz w:val="16"/>
          <w:szCs w:val="16"/>
        </w:rPr>
        <w:footnoteRef/>
      </w:r>
      <w:r w:rsidRPr="00A54578">
        <w:rPr>
          <w:sz w:val="16"/>
          <w:szCs w:val="16"/>
        </w:rPr>
        <w:t xml:space="preserve"> R. Graham, The Great Schism and the English Monasteries of the Cistercian Order, </w:t>
      </w:r>
      <w:r w:rsidRPr="00A54578">
        <w:rPr>
          <w:i/>
          <w:iCs/>
          <w:sz w:val="16"/>
          <w:szCs w:val="16"/>
        </w:rPr>
        <w:t>The English Historical review,</w:t>
      </w:r>
      <w:r w:rsidRPr="00A54578">
        <w:rPr>
          <w:sz w:val="16"/>
          <w:szCs w:val="16"/>
        </w:rPr>
        <w:t xml:space="preserve"> 44, 175 (1929) 373-387, pp. 386-387</w:t>
      </w:r>
    </w:p>
  </w:footnote>
  <w:footnote w:id="8">
    <w:p w14:paraId="007B5D2C" w14:textId="34595BD9" w:rsidR="006D5B0B" w:rsidRPr="00A54578" w:rsidRDefault="006D5B0B" w:rsidP="00A54578">
      <w:pPr>
        <w:pStyle w:val="NoSpacing"/>
        <w:rPr>
          <w:sz w:val="16"/>
          <w:szCs w:val="16"/>
        </w:rPr>
      </w:pPr>
      <w:r w:rsidRPr="00A54578">
        <w:rPr>
          <w:rStyle w:val="FootnoteReference"/>
          <w:sz w:val="16"/>
          <w:szCs w:val="16"/>
        </w:rPr>
        <w:footnoteRef/>
      </w:r>
      <w:r w:rsidRPr="00A54578">
        <w:rPr>
          <w:sz w:val="16"/>
          <w:szCs w:val="16"/>
        </w:rPr>
        <w:t xml:space="preserve"> </w:t>
      </w:r>
      <w:proofErr w:type="spellStart"/>
      <w:r w:rsidR="00F84297" w:rsidRPr="00A54578">
        <w:rPr>
          <w:sz w:val="16"/>
          <w:szCs w:val="16"/>
        </w:rPr>
        <w:t>Jamroziak</w:t>
      </w:r>
      <w:proofErr w:type="spellEnd"/>
      <w:r w:rsidR="00F84297" w:rsidRPr="00A54578">
        <w:rPr>
          <w:sz w:val="16"/>
          <w:szCs w:val="16"/>
        </w:rPr>
        <w:t>, The Cistercian Order in Medieval Europe 1090-1500, p</w:t>
      </w:r>
      <w:r w:rsidRPr="00A54578">
        <w:rPr>
          <w:sz w:val="16"/>
          <w:szCs w:val="16"/>
        </w:rPr>
        <w:t>. 202</w:t>
      </w:r>
    </w:p>
  </w:footnote>
  <w:footnote w:id="9">
    <w:p w14:paraId="4EE608CD" w14:textId="77777777" w:rsidR="00FE79FE" w:rsidRPr="00A54578" w:rsidRDefault="00FE79FE" w:rsidP="00A54578">
      <w:pPr>
        <w:pStyle w:val="NoSpacing"/>
        <w:rPr>
          <w:sz w:val="16"/>
          <w:szCs w:val="16"/>
        </w:rPr>
      </w:pPr>
      <w:r w:rsidRPr="00A54578">
        <w:rPr>
          <w:rStyle w:val="FootnoteReference"/>
          <w:sz w:val="16"/>
          <w:szCs w:val="16"/>
        </w:rPr>
        <w:footnoteRef/>
      </w:r>
      <w:r w:rsidRPr="00A54578">
        <w:rPr>
          <w:sz w:val="16"/>
          <w:szCs w:val="16"/>
        </w:rPr>
        <w:t xml:space="preserve">  Benedict of </w:t>
      </w:r>
      <w:proofErr w:type="spellStart"/>
      <w:r w:rsidRPr="00A54578">
        <w:rPr>
          <w:sz w:val="16"/>
          <w:szCs w:val="16"/>
        </w:rPr>
        <w:t>Nursia</w:t>
      </w:r>
      <w:proofErr w:type="spellEnd"/>
      <w:r w:rsidRPr="00A54578">
        <w:rPr>
          <w:sz w:val="16"/>
          <w:szCs w:val="16"/>
        </w:rPr>
        <w:t xml:space="preserve">, </w:t>
      </w:r>
      <w:r w:rsidRPr="00A54578">
        <w:rPr>
          <w:i/>
          <w:iCs/>
          <w:sz w:val="16"/>
          <w:szCs w:val="16"/>
        </w:rPr>
        <w:t>The Rule of Benedict,</w:t>
      </w:r>
      <w:r w:rsidRPr="00A54578">
        <w:rPr>
          <w:sz w:val="16"/>
          <w:szCs w:val="16"/>
        </w:rPr>
        <w:t xml:space="preserve"> trans. Ed. C. White</w:t>
      </w:r>
      <w:r w:rsidRPr="00A54578">
        <w:rPr>
          <w:i/>
          <w:iCs/>
          <w:sz w:val="16"/>
          <w:szCs w:val="16"/>
        </w:rPr>
        <w:t xml:space="preserve"> </w:t>
      </w:r>
      <w:r w:rsidRPr="00A54578">
        <w:rPr>
          <w:sz w:val="16"/>
          <w:szCs w:val="16"/>
        </w:rPr>
        <w:t>(London: Penguin Group, 2008) p. 25</w:t>
      </w:r>
    </w:p>
  </w:footnote>
  <w:footnote w:id="10">
    <w:p w14:paraId="4F1730DB" w14:textId="0892F519" w:rsidR="00FE79FE" w:rsidRPr="00A54578" w:rsidRDefault="00FE79FE" w:rsidP="00A54578">
      <w:pPr>
        <w:pStyle w:val="NoSpacing"/>
        <w:rPr>
          <w:sz w:val="16"/>
          <w:szCs w:val="16"/>
        </w:rPr>
      </w:pPr>
      <w:r w:rsidRPr="00A54578">
        <w:rPr>
          <w:rStyle w:val="FootnoteReference"/>
          <w:sz w:val="16"/>
          <w:szCs w:val="16"/>
        </w:rPr>
        <w:footnoteRef/>
      </w:r>
      <w:r w:rsidRPr="00A54578">
        <w:rPr>
          <w:sz w:val="16"/>
          <w:szCs w:val="16"/>
        </w:rPr>
        <w:t xml:space="preserve"> Walter Map, </w:t>
      </w:r>
      <w:r w:rsidRPr="00A54578">
        <w:rPr>
          <w:i/>
          <w:iCs/>
          <w:sz w:val="16"/>
          <w:szCs w:val="16"/>
        </w:rPr>
        <w:t xml:space="preserve">De Nugis </w:t>
      </w:r>
      <w:proofErr w:type="spellStart"/>
      <w:proofErr w:type="gramStart"/>
      <w:r w:rsidRPr="00A54578">
        <w:rPr>
          <w:i/>
          <w:iCs/>
          <w:sz w:val="16"/>
          <w:szCs w:val="16"/>
        </w:rPr>
        <w:t>Curialium</w:t>
      </w:r>
      <w:proofErr w:type="spellEnd"/>
      <w:r w:rsidRPr="00A54578">
        <w:rPr>
          <w:rFonts w:ascii="Arial" w:hAnsi="Arial" w:cs="Arial"/>
          <w:i/>
          <w:iCs/>
          <w:sz w:val="16"/>
          <w:szCs w:val="16"/>
        </w:rPr>
        <w:t> </w:t>
      </w:r>
      <w:r w:rsidRPr="00A54578">
        <w:rPr>
          <w:i/>
          <w:iCs/>
          <w:sz w:val="16"/>
          <w:szCs w:val="16"/>
        </w:rPr>
        <w:t>:</w:t>
      </w:r>
      <w:proofErr w:type="gramEnd"/>
      <w:r w:rsidRPr="00A54578">
        <w:rPr>
          <w:i/>
          <w:iCs/>
          <w:sz w:val="16"/>
          <w:szCs w:val="16"/>
        </w:rPr>
        <w:t xml:space="preserve"> Courtiers</w:t>
      </w:r>
      <w:r w:rsidRPr="00A54578">
        <w:rPr>
          <w:rFonts w:ascii="Aptos" w:hAnsi="Aptos" w:cs="Aptos"/>
          <w:i/>
          <w:iCs/>
          <w:sz w:val="16"/>
          <w:szCs w:val="16"/>
        </w:rPr>
        <w:t>’</w:t>
      </w:r>
      <w:r w:rsidRPr="00A54578">
        <w:rPr>
          <w:i/>
          <w:iCs/>
          <w:sz w:val="16"/>
          <w:szCs w:val="16"/>
        </w:rPr>
        <w:t xml:space="preserve"> Trifles</w:t>
      </w:r>
      <w:r w:rsidR="00A54578" w:rsidRPr="00A54578">
        <w:rPr>
          <w:i/>
          <w:iCs/>
          <w:sz w:val="16"/>
          <w:szCs w:val="16"/>
        </w:rPr>
        <w:t xml:space="preserve">, </w:t>
      </w:r>
      <w:r w:rsidR="00A54578" w:rsidRPr="00A54578">
        <w:rPr>
          <w:sz w:val="16"/>
          <w:szCs w:val="16"/>
        </w:rPr>
        <w:t>ed.</w:t>
      </w:r>
      <w:r w:rsidRPr="00A54578">
        <w:rPr>
          <w:sz w:val="16"/>
          <w:szCs w:val="16"/>
        </w:rPr>
        <w:t xml:space="preserve"> </w:t>
      </w:r>
      <w:r w:rsidR="00A54578" w:rsidRPr="00A54578">
        <w:rPr>
          <w:sz w:val="16"/>
          <w:szCs w:val="16"/>
        </w:rPr>
        <w:t xml:space="preserve">C. Lawrence. M. Brooke, R. </w:t>
      </w:r>
      <w:proofErr w:type="spellStart"/>
      <w:r w:rsidR="00A54578" w:rsidRPr="00A54578">
        <w:rPr>
          <w:sz w:val="16"/>
          <w:szCs w:val="16"/>
        </w:rPr>
        <w:t>Mynors</w:t>
      </w:r>
      <w:proofErr w:type="spellEnd"/>
      <w:r w:rsidR="00A54578" w:rsidRPr="00A54578">
        <w:rPr>
          <w:sz w:val="16"/>
          <w:szCs w:val="16"/>
        </w:rPr>
        <w:t xml:space="preserve">, </w:t>
      </w:r>
      <w:r w:rsidRPr="00A54578">
        <w:rPr>
          <w:sz w:val="16"/>
          <w:szCs w:val="16"/>
        </w:rPr>
        <w:t>(Oxford: Clarendon Press, 1983) p. 87</w:t>
      </w:r>
    </w:p>
  </w:footnote>
  <w:footnote w:id="11">
    <w:p w14:paraId="4E196958" w14:textId="77777777" w:rsidR="000B16AA" w:rsidRPr="00A54578" w:rsidRDefault="000B16AA" w:rsidP="00A54578">
      <w:pPr>
        <w:pStyle w:val="NoSpacing"/>
        <w:rPr>
          <w:sz w:val="16"/>
          <w:szCs w:val="16"/>
        </w:rPr>
      </w:pPr>
      <w:r w:rsidRPr="00A54578">
        <w:rPr>
          <w:rStyle w:val="FootnoteReference"/>
          <w:sz w:val="16"/>
          <w:szCs w:val="16"/>
        </w:rPr>
        <w:footnoteRef/>
      </w:r>
      <w:r w:rsidRPr="00A54578">
        <w:rPr>
          <w:sz w:val="16"/>
          <w:szCs w:val="16"/>
        </w:rPr>
        <w:t xml:space="preserve"> M. D. K., Reviewed Work(s): Decline of the Cistercian </w:t>
      </w:r>
      <w:proofErr w:type="spellStart"/>
      <w:r w:rsidRPr="00A54578">
        <w:rPr>
          <w:sz w:val="16"/>
          <w:szCs w:val="16"/>
        </w:rPr>
        <w:t>Laybrotherhood</w:t>
      </w:r>
      <w:proofErr w:type="spellEnd"/>
      <w:r w:rsidRPr="00A54578">
        <w:rPr>
          <w:sz w:val="16"/>
          <w:szCs w:val="16"/>
        </w:rPr>
        <w:t xml:space="preserve"> by J. S. Donnely, The English Historical Review, 66, 258, (1951) 136-137, pp. 136-137 P. 136</w:t>
      </w:r>
    </w:p>
  </w:footnote>
  <w:footnote w:id="12">
    <w:p w14:paraId="3867F70F" w14:textId="3575C2D5" w:rsidR="000B16AA" w:rsidRPr="00A54578" w:rsidRDefault="000B16AA" w:rsidP="00A54578">
      <w:pPr>
        <w:pStyle w:val="NoSpacing"/>
        <w:rPr>
          <w:sz w:val="16"/>
          <w:szCs w:val="16"/>
        </w:rPr>
      </w:pPr>
      <w:r w:rsidRPr="00A54578">
        <w:rPr>
          <w:rStyle w:val="FootnoteReference"/>
          <w:sz w:val="16"/>
          <w:szCs w:val="16"/>
        </w:rPr>
        <w:footnoteRef/>
      </w:r>
      <w:r w:rsidRPr="00A54578">
        <w:rPr>
          <w:sz w:val="16"/>
          <w:szCs w:val="16"/>
        </w:rPr>
        <w:t xml:space="preserve"> </w:t>
      </w:r>
      <w:proofErr w:type="spellStart"/>
      <w:r w:rsidR="00F84297" w:rsidRPr="00A54578">
        <w:rPr>
          <w:sz w:val="16"/>
          <w:szCs w:val="16"/>
        </w:rPr>
        <w:t>Jamroziak</w:t>
      </w:r>
      <w:proofErr w:type="spellEnd"/>
      <w:r w:rsidR="00F84297" w:rsidRPr="00A54578">
        <w:rPr>
          <w:sz w:val="16"/>
          <w:szCs w:val="16"/>
        </w:rPr>
        <w:t>, The Cistercian Order in Medieval Europe 1090-</w:t>
      </w:r>
      <w:proofErr w:type="gramStart"/>
      <w:r w:rsidR="00F84297" w:rsidRPr="00A54578">
        <w:rPr>
          <w:sz w:val="16"/>
          <w:szCs w:val="16"/>
        </w:rPr>
        <w:t>1500,  p</w:t>
      </w:r>
      <w:r w:rsidRPr="00A54578">
        <w:rPr>
          <w:sz w:val="16"/>
          <w:szCs w:val="16"/>
        </w:rPr>
        <w:t>.</w:t>
      </w:r>
      <w:proofErr w:type="gramEnd"/>
      <w:r w:rsidRPr="00A54578">
        <w:rPr>
          <w:sz w:val="16"/>
          <w:szCs w:val="16"/>
        </w:rPr>
        <w:t xml:space="preserve"> 65</w:t>
      </w:r>
    </w:p>
  </w:footnote>
  <w:footnote w:id="13">
    <w:p w14:paraId="057D71AE" w14:textId="356AA9F3" w:rsidR="00FE79FE" w:rsidRPr="00A54578" w:rsidRDefault="00FE79FE" w:rsidP="00A54578">
      <w:pPr>
        <w:pStyle w:val="NoSpacing"/>
        <w:rPr>
          <w:sz w:val="16"/>
          <w:szCs w:val="16"/>
        </w:rPr>
      </w:pPr>
      <w:r w:rsidRPr="00A54578">
        <w:rPr>
          <w:rStyle w:val="FootnoteReference"/>
          <w:sz w:val="16"/>
          <w:szCs w:val="16"/>
        </w:rPr>
        <w:footnoteRef/>
      </w:r>
      <w:r w:rsidRPr="00A54578">
        <w:rPr>
          <w:sz w:val="16"/>
          <w:szCs w:val="16"/>
        </w:rPr>
        <w:t xml:space="preserve"> Benedict of </w:t>
      </w:r>
      <w:proofErr w:type="spellStart"/>
      <w:r w:rsidRPr="00A54578">
        <w:rPr>
          <w:sz w:val="16"/>
          <w:szCs w:val="16"/>
        </w:rPr>
        <w:t>Nursia</w:t>
      </w:r>
      <w:proofErr w:type="spellEnd"/>
      <w:r w:rsidRPr="00A54578">
        <w:rPr>
          <w:sz w:val="16"/>
          <w:szCs w:val="16"/>
        </w:rPr>
        <w:t xml:space="preserve">, </w:t>
      </w:r>
      <w:r w:rsidRPr="00A54578">
        <w:rPr>
          <w:i/>
          <w:iCs/>
          <w:sz w:val="16"/>
          <w:szCs w:val="16"/>
        </w:rPr>
        <w:t>The Rule of Benedict</w:t>
      </w:r>
      <w:r w:rsidR="00A54578" w:rsidRPr="00A54578">
        <w:rPr>
          <w:i/>
          <w:iCs/>
          <w:sz w:val="16"/>
          <w:szCs w:val="16"/>
        </w:rPr>
        <w:t xml:space="preserve">, </w:t>
      </w:r>
      <w:r w:rsidRPr="00A54578">
        <w:rPr>
          <w:sz w:val="16"/>
          <w:szCs w:val="16"/>
        </w:rPr>
        <w:t>p. 149</w:t>
      </w:r>
    </w:p>
  </w:footnote>
  <w:footnote w:id="14">
    <w:p w14:paraId="3D8A4B83" w14:textId="77777777" w:rsidR="00F87CD4" w:rsidRPr="00A54578" w:rsidRDefault="00F87CD4" w:rsidP="00A54578">
      <w:pPr>
        <w:pStyle w:val="NoSpacing"/>
        <w:rPr>
          <w:sz w:val="16"/>
          <w:szCs w:val="16"/>
        </w:rPr>
      </w:pPr>
      <w:r w:rsidRPr="00A54578">
        <w:rPr>
          <w:rStyle w:val="FootnoteReference"/>
          <w:sz w:val="16"/>
          <w:szCs w:val="16"/>
        </w:rPr>
        <w:footnoteRef/>
      </w:r>
      <w:r w:rsidRPr="00A54578">
        <w:rPr>
          <w:sz w:val="16"/>
          <w:szCs w:val="16"/>
        </w:rPr>
        <w:t xml:space="preserve"> L. Lekai, </w:t>
      </w:r>
      <w:r w:rsidRPr="00A54578">
        <w:rPr>
          <w:i/>
          <w:iCs/>
          <w:sz w:val="16"/>
          <w:szCs w:val="16"/>
        </w:rPr>
        <w:t>The Cistercians: Ideals and Reality</w:t>
      </w:r>
      <w:r w:rsidRPr="00A54578">
        <w:rPr>
          <w:sz w:val="16"/>
          <w:szCs w:val="16"/>
        </w:rPr>
        <w:t xml:space="preserve"> (Ohio: The Kent State University Press, 1977) pp. 94-95</w:t>
      </w:r>
    </w:p>
  </w:footnote>
  <w:footnote w:id="15">
    <w:p w14:paraId="357608A0" w14:textId="6E2E55BD" w:rsidR="00146195" w:rsidRPr="00A54578" w:rsidRDefault="00146195" w:rsidP="00A54578">
      <w:pPr>
        <w:pStyle w:val="NoSpacing"/>
        <w:rPr>
          <w:sz w:val="16"/>
          <w:szCs w:val="16"/>
        </w:rPr>
      </w:pPr>
      <w:r w:rsidRPr="00A54578">
        <w:rPr>
          <w:rStyle w:val="FootnoteReference"/>
          <w:sz w:val="16"/>
          <w:szCs w:val="16"/>
        </w:rPr>
        <w:footnoteRef/>
      </w:r>
      <w:r w:rsidRPr="00A54578">
        <w:rPr>
          <w:sz w:val="16"/>
          <w:szCs w:val="16"/>
        </w:rPr>
        <w:t xml:space="preserve"> </w:t>
      </w:r>
      <w:proofErr w:type="spellStart"/>
      <w:r w:rsidR="00F84297" w:rsidRPr="00A54578">
        <w:rPr>
          <w:sz w:val="16"/>
          <w:szCs w:val="16"/>
        </w:rPr>
        <w:t>Jamroziak</w:t>
      </w:r>
      <w:proofErr w:type="spellEnd"/>
      <w:r w:rsidR="00F84297" w:rsidRPr="00A54578">
        <w:rPr>
          <w:sz w:val="16"/>
          <w:szCs w:val="16"/>
        </w:rPr>
        <w:t>, The Cistercian Order in Medieval Europe 1090-1500, p</w:t>
      </w:r>
      <w:r w:rsidRPr="00A54578">
        <w:rPr>
          <w:sz w:val="16"/>
          <w:szCs w:val="16"/>
        </w:rPr>
        <w:t>. 64</w:t>
      </w:r>
    </w:p>
  </w:footnote>
  <w:footnote w:id="16">
    <w:p w14:paraId="6AB7E861" w14:textId="77777777" w:rsidR="00146195" w:rsidRPr="00A54578" w:rsidRDefault="00146195" w:rsidP="00A54578">
      <w:pPr>
        <w:pStyle w:val="NoSpacing"/>
        <w:rPr>
          <w:sz w:val="16"/>
          <w:szCs w:val="16"/>
        </w:rPr>
      </w:pPr>
      <w:r w:rsidRPr="00A54578">
        <w:rPr>
          <w:rStyle w:val="FootnoteReference"/>
          <w:sz w:val="16"/>
          <w:szCs w:val="16"/>
        </w:rPr>
        <w:footnoteRef/>
      </w:r>
      <w:r w:rsidRPr="00A54578">
        <w:rPr>
          <w:sz w:val="16"/>
          <w:szCs w:val="16"/>
        </w:rPr>
        <w:t xml:space="preserve"> Dhi.ac.uk, Cistercians in the changing world, available at: </w:t>
      </w:r>
      <w:hyperlink r:id="rId1" w:history="1">
        <w:r w:rsidRPr="00A54578">
          <w:rPr>
            <w:rStyle w:val="Hyperlink"/>
            <w:sz w:val="16"/>
            <w:szCs w:val="16"/>
          </w:rPr>
          <w:t>https://www.dhi</w:t>
        </w:r>
        <w:r w:rsidRPr="00A54578">
          <w:rPr>
            <w:rStyle w:val="Hyperlink"/>
            <w:sz w:val="16"/>
            <w:szCs w:val="16"/>
          </w:rPr>
          <w:t>.ac.uk/blogs/cistercians/cistercians-in-a-changing-world</w:t>
        </w:r>
      </w:hyperlink>
      <w:r w:rsidRPr="00A54578">
        <w:rPr>
          <w:sz w:val="16"/>
          <w:szCs w:val="16"/>
        </w:rPr>
        <w:t>, [accessed 16/03/2024]</w:t>
      </w:r>
    </w:p>
  </w:footnote>
  <w:footnote w:id="17">
    <w:p w14:paraId="5EF0B5B0" w14:textId="406E991D" w:rsidR="00B60216" w:rsidRPr="00A54578" w:rsidRDefault="00B60216" w:rsidP="00A54578">
      <w:pPr>
        <w:pStyle w:val="NoSpacing"/>
        <w:rPr>
          <w:sz w:val="16"/>
          <w:szCs w:val="16"/>
        </w:rPr>
      </w:pPr>
      <w:r w:rsidRPr="00A54578">
        <w:rPr>
          <w:rStyle w:val="FootnoteReference"/>
          <w:sz w:val="16"/>
          <w:szCs w:val="16"/>
        </w:rPr>
        <w:footnoteRef/>
      </w:r>
      <w:r w:rsidRPr="00A54578">
        <w:rPr>
          <w:sz w:val="16"/>
          <w:szCs w:val="16"/>
        </w:rPr>
        <w:t xml:space="preserve"> Lekai, </w:t>
      </w:r>
      <w:r w:rsidRPr="00A54578">
        <w:rPr>
          <w:i/>
          <w:iCs/>
          <w:sz w:val="16"/>
          <w:szCs w:val="16"/>
        </w:rPr>
        <w:t>The Cistercians: Ideals and Reality</w:t>
      </w:r>
      <w:r w:rsidR="00A54578" w:rsidRPr="00A54578">
        <w:rPr>
          <w:i/>
          <w:iCs/>
          <w:sz w:val="16"/>
          <w:szCs w:val="16"/>
        </w:rPr>
        <w:t>,</w:t>
      </w:r>
      <w:r w:rsidRPr="00A54578">
        <w:rPr>
          <w:sz w:val="16"/>
          <w:szCs w:val="16"/>
        </w:rPr>
        <w:t xml:space="preserve"> p.92</w:t>
      </w:r>
    </w:p>
  </w:footnote>
  <w:footnote w:id="18">
    <w:p w14:paraId="0A362526" w14:textId="02992785" w:rsidR="00E14C30" w:rsidRPr="00A54578" w:rsidRDefault="00E14C30" w:rsidP="00A54578">
      <w:pPr>
        <w:pStyle w:val="NoSpacing"/>
        <w:rPr>
          <w:sz w:val="16"/>
          <w:szCs w:val="16"/>
        </w:rPr>
      </w:pPr>
      <w:r w:rsidRPr="00A54578">
        <w:rPr>
          <w:rStyle w:val="FootnoteReference"/>
          <w:sz w:val="16"/>
          <w:szCs w:val="16"/>
        </w:rPr>
        <w:footnoteRef/>
      </w:r>
      <w:r w:rsidRPr="00A54578">
        <w:rPr>
          <w:sz w:val="16"/>
          <w:szCs w:val="16"/>
        </w:rPr>
        <w:t xml:space="preserve"> </w:t>
      </w:r>
      <w:r w:rsidR="00A54578" w:rsidRPr="00A54578">
        <w:rPr>
          <w:sz w:val="16"/>
          <w:szCs w:val="16"/>
        </w:rPr>
        <w:t xml:space="preserve">Lekai, </w:t>
      </w:r>
      <w:r w:rsidR="00A54578" w:rsidRPr="00A54578">
        <w:rPr>
          <w:i/>
          <w:iCs/>
          <w:sz w:val="16"/>
          <w:szCs w:val="16"/>
        </w:rPr>
        <w:t>The Cistercians: Ideals and Reality,</w:t>
      </w:r>
      <w:r w:rsidR="00A54578" w:rsidRPr="00A54578">
        <w:rPr>
          <w:sz w:val="16"/>
          <w:szCs w:val="16"/>
        </w:rPr>
        <w:t xml:space="preserve"> </w:t>
      </w:r>
      <w:r w:rsidRPr="00A54578">
        <w:rPr>
          <w:sz w:val="16"/>
          <w:szCs w:val="16"/>
        </w:rPr>
        <w:t>pp. 107-108</w:t>
      </w:r>
    </w:p>
  </w:footnote>
  <w:footnote w:id="19">
    <w:p w14:paraId="329957C3" w14:textId="039D11EC" w:rsidR="00E14C30" w:rsidRPr="00A54578" w:rsidRDefault="00E14C30" w:rsidP="00A54578">
      <w:pPr>
        <w:pStyle w:val="NoSpacing"/>
        <w:rPr>
          <w:sz w:val="16"/>
          <w:szCs w:val="16"/>
        </w:rPr>
      </w:pPr>
      <w:r w:rsidRPr="00A54578">
        <w:rPr>
          <w:rStyle w:val="FootnoteReference"/>
          <w:sz w:val="16"/>
          <w:szCs w:val="16"/>
        </w:rPr>
        <w:footnoteRef/>
      </w:r>
      <w:r w:rsidRPr="00A54578">
        <w:rPr>
          <w:sz w:val="16"/>
          <w:szCs w:val="16"/>
        </w:rPr>
        <w:t xml:space="preserve"> </w:t>
      </w:r>
      <w:r w:rsidR="00A54578" w:rsidRPr="00A54578">
        <w:rPr>
          <w:sz w:val="16"/>
          <w:szCs w:val="16"/>
        </w:rPr>
        <w:t xml:space="preserve">Lekai, </w:t>
      </w:r>
      <w:r w:rsidR="00A54578" w:rsidRPr="00A54578">
        <w:rPr>
          <w:i/>
          <w:iCs/>
          <w:sz w:val="16"/>
          <w:szCs w:val="16"/>
        </w:rPr>
        <w:t>The Cistercians: Ideals and Reality,</w:t>
      </w:r>
      <w:r w:rsidR="00A54578" w:rsidRPr="00A54578">
        <w:rPr>
          <w:sz w:val="16"/>
          <w:szCs w:val="16"/>
        </w:rPr>
        <w:t xml:space="preserve"> </w:t>
      </w:r>
      <w:r w:rsidRPr="00A54578">
        <w:rPr>
          <w:sz w:val="16"/>
          <w:szCs w:val="16"/>
        </w:rPr>
        <w:t>p. 92</w:t>
      </w:r>
    </w:p>
  </w:footnote>
  <w:footnote w:id="20">
    <w:p w14:paraId="45970DEF" w14:textId="5AC9BB32" w:rsidR="00E14C30" w:rsidRPr="00A54578" w:rsidRDefault="00E14C30" w:rsidP="00A54578">
      <w:pPr>
        <w:pStyle w:val="NoSpacing"/>
        <w:rPr>
          <w:sz w:val="16"/>
          <w:szCs w:val="16"/>
        </w:rPr>
      </w:pPr>
      <w:r w:rsidRPr="00A54578">
        <w:rPr>
          <w:rStyle w:val="FootnoteReference"/>
          <w:sz w:val="16"/>
          <w:szCs w:val="16"/>
        </w:rPr>
        <w:footnoteRef/>
      </w:r>
      <w:r w:rsidRPr="00A54578">
        <w:rPr>
          <w:sz w:val="16"/>
          <w:szCs w:val="16"/>
        </w:rPr>
        <w:t xml:space="preserve"> </w:t>
      </w:r>
      <w:proofErr w:type="spellStart"/>
      <w:r w:rsidR="00F84297" w:rsidRPr="00A54578">
        <w:rPr>
          <w:sz w:val="16"/>
          <w:szCs w:val="16"/>
        </w:rPr>
        <w:t>Jamroziak</w:t>
      </w:r>
      <w:proofErr w:type="spellEnd"/>
      <w:r w:rsidR="00F84297" w:rsidRPr="00A54578">
        <w:rPr>
          <w:sz w:val="16"/>
          <w:szCs w:val="16"/>
        </w:rPr>
        <w:t>, The Cistercian Order in Medieval Europe 1090-1500, p</w:t>
      </w:r>
      <w:r w:rsidRPr="00A54578">
        <w:rPr>
          <w:sz w:val="16"/>
          <w:szCs w:val="16"/>
        </w:rPr>
        <w:t>. 269</w:t>
      </w:r>
    </w:p>
  </w:footnote>
  <w:footnote w:id="21">
    <w:p w14:paraId="683D7190" w14:textId="1CEDE12F" w:rsidR="00233DC3" w:rsidRPr="00A54578" w:rsidRDefault="00233DC3" w:rsidP="00A54578">
      <w:pPr>
        <w:pStyle w:val="NoSpacing"/>
        <w:rPr>
          <w:sz w:val="16"/>
          <w:szCs w:val="16"/>
        </w:rPr>
      </w:pPr>
      <w:r w:rsidRPr="00A54578">
        <w:rPr>
          <w:rStyle w:val="FootnoteReference"/>
          <w:sz w:val="16"/>
          <w:szCs w:val="16"/>
        </w:rPr>
        <w:footnoteRef/>
      </w:r>
      <w:r w:rsidRPr="00A54578">
        <w:rPr>
          <w:sz w:val="16"/>
          <w:szCs w:val="16"/>
        </w:rPr>
        <w:t xml:space="preserve"> </w:t>
      </w:r>
      <w:proofErr w:type="spellStart"/>
      <w:r w:rsidR="00F84297" w:rsidRPr="00A54578">
        <w:rPr>
          <w:sz w:val="16"/>
          <w:szCs w:val="16"/>
        </w:rPr>
        <w:t>Jamroziak</w:t>
      </w:r>
      <w:proofErr w:type="spellEnd"/>
      <w:r w:rsidR="00F84297" w:rsidRPr="00A54578">
        <w:rPr>
          <w:sz w:val="16"/>
          <w:szCs w:val="16"/>
        </w:rPr>
        <w:t>, The Cistercian Order in Medieval Europe 1090-1500, p</w:t>
      </w:r>
      <w:r w:rsidRPr="00A54578">
        <w:rPr>
          <w:sz w:val="16"/>
          <w:szCs w:val="16"/>
        </w:rPr>
        <w:t>p. 157-158</w:t>
      </w:r>
    </w:p>
  </w:footnote>
  <w:footnote w:id="22">
    <w:p w14:paraId="66A8E899" w14:textId="7F9C4BFA" w:rsidR="008A7096" w:rsidRPr="00A54578" w:rsidRDefault="008A7096" w:rsidP="00A54578">
      <w:pPr>
        <w:pStyle w:val="NoSpacing"/>
        <w:rPr>
          <w:sz w:val="16"/>
          <w:szCs w:val="16"/>
        </w:rPr>
      </w:pPr>
      <w:r w:rsidRPr="00A54578">
        <w:rPr>
          <w:rStyle w:val="FootnoteReference"/>
          <w:sz w:val="16"/>
          <w:szCs w:val="16"/>
        </w:rPr>
        <w:footnoteRef/>
      </w:r>
      <w:r w:rsidRPr="00A54578">
        <w:rPr>
          <w:sz w:val="16"/>
          <w:szCs w:val="16"/>
        </w:rPr>
        <w:t xml:space="preserve"> Berman, </w:t>
      </w:r>
      <w:r w:rsidRPr="00A54578">
        <w:rPr>
          <w:i/>
          <w:iCs/>
          <w:sz w:val="16"/>
          <w:szCs w:val="16"/>
        </w:rPr>
        <w:t>The Cistercian Evolution</w:t>
      </w:r>
      <w:r w:rsidR="00F84297" w:rsidRPr="00A54578">
        <w:rPr>
          <w:i/>
          <w:iCs/>
          <w:sz w:val="16"/>
          <w:szCs w:val="16"/>
        </w:rPr>
        <w:t xml:space="preserve">, </w:t>
      </w:r>
      <w:r w:rsidRPr="00A54578">
        <w:rPr>
          <w:sz w:val="16"/>
          <w:szCs w:val="16"/>
        </w:rPr>
        <w:t>p.</w:t>
      </w:r>
      <w:r w:rsidR="00F84297" w:rsidRPr="00A54578">
        <w:rPr>
          <w:sz w:val="16"/>
          <w:szCs w:val="16"/>
        </w:rPr>
        <w:t xml:space="preserve"> </w:t>
      </w:r>
      <w:r w:rsidRPr="00A54578">
        <w:rPr>
          <w:sz w:val="16"/>
          <w:szCs w:val="16"/>
        </w:rPr>
        <w:t>236</w:t>
      </w:r>
    </w:p>
  </w:footnote>
  <w:footnote w:id="23">
    <w:p w14:paraId="0657F6F9" w14:textId="1AFE77A0" w:rsidR="008A7096" w:rsidRPr="00DB33EF" w:rsidRDefault="008A7096" w:rsidP="00A54578">
      <w:pPr>
        <w:pStyle w:val="NoSpacing"/>
      </w:pPr>
      <w:r w:rsidRPr="00A54578">
        <w:rPr>
          <w:rStyle w:val="FootnoteReference"/>
          <w:sz w:val="16"/>
          <w:szCs w:val="16"/>
        </w:rPr>
        <w:footnoteRef/>
      </w:r>
      <w:r w:rsidRPr="00A54578">
        <w:rPr>
          <w:sz w:val="16"/>
          <w:szCs w:val="16"/>
        </w:rPr>
        <w:t xml:space="preserve"> </w:t>
      </w:r>
      <w:r w:rsidR="00A54578" w:rsidRPr="00A54578">
        <w:rPr>
          <w:sz w:val="16"/>
          <w:szCs w:val="16"/>
        </w:rPr>
        <w:t xml:space="preserve">Lekai, </w:t>
      </w:r>
      <w:r w:rsidR="00A54578" w:rsidRPr="00A54578">
        <w:rPr>
          <w:i/>
          <w:iCs/>
          <w:sz w:val="16"/>
          <w:szCs w:val="16"/>
        </w:rPr>
        <w:t>The Cistercians: Ideals and Reality,</w:t>
      </w:r>
      <w:r w:rsidR="00A54578" w:rsidRPr="00A54578">
        <w:rPr>
          <w:sz w:val="16"/>
          <w:szCs w:val="16"/>
        </w:rPr>
        <w:t xml:space="preserve"> </w:t>
      </w:r>
      <w:r w:rsidRPr="00A54578">
        <w:rPr>
          <w:sz w:val="16"/>
          <w:szCs w:val="16"/>
        </w:rPr>
        <w:t>p. 93</w:t>
      </w:r>
    </w:p>
  </w:footnote>
  <w:footnote w:id="24">
    <w:p w14:paraId="31418551" w14:textId="77777777" w:rsidR="00346EF4" w:rsidRPr="00A54578" w:rsidRDefault="00346EF4" w:rsidP="00346EF4">
      <w:pPr>
        <w:pStyle w:val="NoSpacing"/>
        <w:rPr>
          <w:sz w:val="16"/>
          <w:szCs w:val="16"/>
        </w:rPr>
      </w:pPr>
      <w:r w:rsidRPr="00A54578">
        <w:rPr>
          <w:rStyle w:val="FootnoteReference"/>
          <w:sz w:val="16"/>
          <w:szCs w:val="16"/>
        </w:rPr>
        <w:footnoteRef/>
      </w:r>
      <w:r w:rsidRPr="00A54578">
        <w:rPr>
          <w:sz w:val="16"/>
          <w:szCs w:val="16"/>
        </w:rPr>
        <w:t xml:space="preserve"> </w:t>
      </w:r>
      <w:proofErr w:type="spellStart"/>
      <w:r w:rsidRPr="00A54578">
        <w:rPr>
          <w:sz w:val="16"/>
          <w:szCs w:val="16"/>
        </w:rPr>
        <w:t>Jamroziak</w:t>
      </w:r>
      <w:proofErr w:type="spellEnd"/>
      <w:r w:rsidRPr="00A54578">
        <w:rPr>
          <w:sz w:val="16"/>
          <w:szCs w:val="16"/>
        </w:rPr>
        <w:t>, The Cistercian Order in Medieval Europe 1090-1500, p. 273</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702D"/>
    <w:rsid w:val="000B16AA"/>
    <w:rsid w:val="00146195"/>
    <w:rsid w:val="001E6E8C"/>
    <w:rsid w:val="00233DC3"/>
    <w:rsid w:val="002D7C45"/>
    <w:rsid w:val="00346EF4"/>
    <w:rsid w:val="0041759C"/>
    <w:rsid w:val="004B724C"/>
    <w:rsid w:val="004C608C"/>
    <w:rsid w:val="00545CB8"/>
    <w:rsid w:val="005A1282"/>
    <w:rsid w:val="005E1DC6"/>
    <w:rsid w:val="006D5B0B"/>
    <w:rsid w:val="007D5A10"/>
    <w:rsid w:val="0080702D"/>
    <w:rsid w:val="00810292"/>
    <w:rsid w:val="008A7096"/>
    <w:rsid w:val="008E7160"/>
    <w:rsid w:val="008F6B30"/>
    <w:rsid w:val="009109DD"/>
    <w:rsid w:val="009D6579"/>
    <w:rsid w:val="009E4647"/>
    <w:rsid w:val="00A54578"/>
    <w:rsid w:val="00AB59ED"/>
    <w:rsid w:val="00B60216"/>
    <w:rsid w:val="00BE2810"/>
    <w:rsid w:val="00C57CF2"/>
    <w:rsid w:val="00CA5F26"/>
    <w:rsid w:val="00DF504B"/>
    <w:rsid w:val="00E14C30"/>
    <w:rsid w:val="00E732FE"/>
    <w:rsid w:val="00EB08EA"/>
    <w:rsid w:val="00F6764B"/>
    <w:rsid w:val="00F84297"/>
    <w:rsid w:val="00F87CD4"/>
    <w:rsid w:val="00FE79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8ECB323"/>
  <w15:chartTrackingRefBased/>
  <w15:docId w15:val="{3B0F5683-A443-4842-B40C-6E35DE8E9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702D"/>
  </w:style>
  <w:style w:type="paragraph" w:styleId="Heading1">
    <w:name w:val="heading 1"/>
    <w:basedOn w:val="Normal"/>
    <w:next w:val="Normal"/>
    <w:link w:val="Heading1Char"/>
    <w:uiPriority w:val="9"/>
    <w:qFormat/>
    <w:rsid w:val="0080702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0702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0702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0702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0702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0702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0702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0702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0702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702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0702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0702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0702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0702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0702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0702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0702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0702D"/>
    <w:rPr>
      <w:rFonts w:eastAsiaTheme="majorEastAsia" w:cstheme="majorBidi"/>
      <w:color w:val="272727" w:themeColor="text1" w:themeTint="D8"/>
    </w:rPr>
  </w:style>
  <w:style w:type="paragraph" w:styleId="Title">
    <w:name w:val="Title"/>
    <w:basedOn w:val="Normal"/>
    <w:next w:val="Normal"/>
    <w:link w:val="TitleChar"/>
    <w:uiPriority w:val="10"/>
    <w:qFormat/>
    <w:rsid w:val="0080702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0702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0702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0702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0702D"/>
    <w:pPr>
      <w:spacing w:before="160"/>
      <w:jc w:val="center"/>
    </w:pPr>
    <w:rPr>
      <w:i/>
      <w:iCs/>
      <w:color w:val="404040" w:themeColor="text1" w:themeTint="BF"/>
    </w:rPr>
  </w:style>
  <w:style w:type="character" w:customStyle="1" w:styleId="QuoteChar">
    <w:name w:val="Quote Char"/>
    <w:basedOn w:val="DefaultParagraphFont"/>
    <w:link w:val="Quote"/>
    <w:uiPriority w:val="29"/>
    <w:rsid w:val="0080702D"/>
    <w:rPr>
      <w:i/>
      <w:iCs/>
      <w:color w:val="404040" w:themeColor="text1" w:themeTint="BF"/>
    </w:rPr>
  </w:style>
  <w:style w:type="paragraph" w:styleId="ListParagraph">
    <w:name w:val="List Paragraph"/>
    <w:basedOn w:val="Normal"/>
    <w:uiPriority w:val="34"/>
    <w:qFormat/>
    <w:rsid w:val="0080702D"/>
    <w:pPr>
      <w:ind w:left="720"/>
      <w:contextualSpacing/>
    </w:pPr>
  </w:style>
  <w:style w:type="character" w:styleId="IntenseEmphasis">
    <w:name w:val="Intense Emphasis"/>
    <w:basedOn w:val="DefaultParagraphFont"/>
    <w:uiPriority w:val="21"/>
    <w:qFormat/>
    <w:rsid w:val="0080702D"/>
    <w:rPr>
      <w:i/>
      <w:iCs/>
      <w:color w:val="0F4761" w:themeColor="accent1" w:themeShade="BF"/>
    </w:rPr>
  </w:style>
  <w:style w:type="paragraph" w:styleId="IntenseQuote">
    <w:name w:val="Intense Quote"/>
    <w:basedOn w:val="Normal"/>
    <w:next w:val="Normal"/>
    <w:link w:val="IntenseQuoteChar"/>
    <w:uiPriority w:val="30"/>
    <w:qFormat/>
    <w:rsid w:val="0080702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0702D"/>
    <w:rPr>
      <w:i/>
      <w:iCs/>
      <w:color w:val="0F4761" w:themeColor="accent1" w:themeShade="BF"/>
    </w:rPr>
  </w:style>
  <w:style w:type="character" w:styleId="IntenseReference">
    <w:name w:val="Intense Reference"/>
    <w:basedOn w:val="DefaultParagraphFont"/>
    <w:uiPriority w:val="32"/>
    <w:qFormat/>
    <w:rsid w:val="0080702D"/>
    <w:rPr>
      <w:b/>
      <w:bCs/>
      <w:smallCaps/>
      <w:color w:val="0F4761" w:themeColor="accent1" w:themeShade="BF"/>
      <w:spacing w:val="5"/>
    </w:rPr>
  </w:style>
  <w:style w:type="paragraph" w:styleId="NoSpacing">
    <w:name w:val="No Spacing"/>
    <w:uiPriority w:val="1"/>
    <w:qFormat/>
    <w:rsid w:val="0080702D"/>
    <w:pPr>
      <w:spacing w:after="0" w:line="240" w:lineRule="auto"/>
    </w:pPr>
  </w:style>
  <w:style w:type="character" w:styleId="FootnoteReference">
    <w:name w:val="footnote reference"/>
    <w:basedOn w:val="DefaultParagraphFont"/>
    <w:uiPriority w:val="99"/>
    <w:semiHidden/>
    <w:unhideWhenUsed/>
    <w:rsid w:val="005E1DC6"/>
    <w:rPr>
      <w:vertAlign w:val="superscript"/>
    </w:rPr>
  </w:style>
  <w:style w:type="paragraph" w:styleId="FootnoteText">
    <w:name w:val="footnote text"/>
    <w:basedOn w:val="Normal"/>
    <w:link w:val="FootnoteTextChar"/>
    <w:uiPriority w:val="99"/>
    <w:semiHidden/>
    <w:unhideWhenUsed/>
    <w:rsid w:val="00DF504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F504B"/>
    <w:rPr>
      <w:sz w:val="20"/>
      <w:szCs w:val="20"/>
    </w:rPr>
  </w:style>
  <w:style w:type="character" w:styleId="Hyperlink">
    <w:name w:val="Hyperlink"/>
    <w:basedOn w:val="DefaultParagraphFont"/>
    <w:uiPriority w:val="99"/>
    <w:unhideWhenUsed/>
    <w:rsid w:val="00146195"/>
    <w:rPr>
      <w:color w:val="0000FF"/>
      <w:u w:val="single"/>
    </w:rPr>
  </w:style>
  <w:style w:type="character" w:styleId="FollowedHyperlink">
    <w:name w:val="FollowedHyperlink"/>
    <w:basedOn w:val="DefaultParagraphFont"/>
    <w:uiPriority w:val="99"/>
    <w:semiHidden/>
    <w:unhideWhenUsed/>
    <w:rsid w:val="008E7160"/>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hi.ac.uk/blogs/cistercians/cistercians-in-a-changing-world" TargetMode="External"/><Relationship Id="rId3" Type="http://schemas.openxmlformats.org/officeDocument/2006/relationships/webSettings" Target="webSettings.xml"/><Relationship Id="rId7" Type="http://schemas.openxmlformats.org/officeDocument/2006/relationships/hyperlink" Target="http://www.dhi.ac.uk/blogs/cistercians/glossary/"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dhi.ac.uk/blogs/cistercians/glossary/"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dhi.ac.uk/blogs/cistercians/cistercians-in-a-changing-worl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7</Pages>
  <Words>2955</Words>
  <Characters>15313</Characters>
  <Application>Microsoft Office Word</Application>
  <DocSecurity>0</DocSecurity>
  <Lines>255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Darren Tierney (2114576)</dc:creator>
  <cp:keywords/>
  <dc:description/>
  <cp:lastModifiedBy>Darren Tierney (2114576)</cp:lastModifiedBy>
  <cp:revision>3</cp:revision>
  <dcterms:created xsi:type="dcterms:W3CDTF">2024-03-17T22:05:00Z</dcterms:created>
  <dcterms:modified xsi:type="dcterms:W3CDTF">2024-03-17T22:05:00Z</dcterms:modified>
</cp:coreProperties>
</file>