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5ECDDB" w14:textId="77777777" w:rsidR="007069DF" w:rsidRPr="00A003EE" w:rsidRDefault="007069DF" w:rsidP="007069DF">
      <w:pPr>
        <w:pStyle w:val="ListParagraph"/>
        <w:numPr>
          <w:ilvl w:val="0"/>
          <w:numId w:val="1"/>
        </w:numPr>
        <w:spacing w:line="360" w:lineRule="auto"/>
        <w:rPr>
          <w:rFonts w:ascii="Times New Roman" w:hAnsi="Times New Roman"/>
          <w:b/>
          <w:sz w:val="24"/>
          <w:szCs w:val="24"/>
          <w:u w:val="single"/>
        </w:rPr>
      </w:pPr>
      <w:r w:rsidRPr="00A003EE">
        <w:rPr>
          <w:rFonts w:ascii="Times New Roman" w:hAnsi="Times New Roman"/>
          <w:b/>
          <w:sz w:val="24"/>
          <w:szCs w:val="24"/>
          <w:u w:val="single"/>
        </w:rPr>
        <w:t>Contextual Review</w:t>
      </w:r>
    </w:p>
    <w:p w14:paraId="690C357B" w14:textId="77777777" w:rsidR="007069DF" w:rsidRDefault="007069DF" w:rsidP="007069DF">
      <w:pPr>
        <w:spacing w:line="360" w:lineRule="auto"/>
        <w:ind w:firstLine="720"/>
        <w:jc w:val="both"/>
        <w:rPr>
          <w:rFonts w:ascii="Times New Roman" w:hAnsi="Times New Roman"/>
          <w:sz w:val="24"/>
          <w:szCs w:val="24"/>
        </w:rPr>
      </w:pPr>
      <w:r w:rsidRPr="00820CAF">
        <w:rPr>
          <w:rFonts w:ascii="Times New Roman" w:hAnsi="Times New Roman"/>
          <w:sz w:val="24"/>
          <w:szCs w:val="24"/>
        </w:rPr>
        <w:t xml:space="preserve">Machining and more specifically, milling is not a new manufacturing technology. </w:t>
      </w:r>
      <w:proofErr w:type="gramStart"/>
      <w:r w:rsidRPr="00820CAF">
        <w:rPr>
          <w:rFonts w:ascii="Times New Roman" w:hAnsi="Times New Roman"/>
          <w:sz w:val="24"/>
          <w:szCs w:val="24"/>
        </w:rPr>
        <w:t>Consequently</w:t>
      </w:r>
      <w:proofErr w:type="gramEnd"/>
      <w:r w:rsidRPr="00820CAF">
        <w:rPr>
          <w:rFonts w:ascii="Times New Roman" w:hAnsi="Times New Roman"/>
          <w:sz w:val="24"/>
          <w:szCs w:val="24"/>
        </w:rPr>
        <w:t xml:space="preserve"> the subject of general fixture design has been researched </w:t>
      </w:r>
      <w:r>
        <w:rPr>
          <w:rFonts w:ascii="Times New Roman" w:hAnsi="Times New Roman"/>
          <w:sz w:val="24"/>
          <w:szCs w:val="24"/>
        </w:rPr>
        <w:t>thoroughly and many text books and</w:t>
      </w:r>
      <w:r w:rsidRPr="00820CAF">
        <w:rPr>
          <w:rFonts w:ascii="Times New Roman" w:hAnsi="Times New Roman"/>
          <w:sz w:val="24"/>
          <w:szCs w:val="24"/>
        </w:rPr>
        <w:t xml:space="preserve"> journal articles have been published on the subject. However, far less work exists on fixture design for freeform geometries specifically as the widespread use of multi-axis machine tools and the advanced Computer Aided Manufacturing (CAM) software used to programme them is a still increasing at a modest rate as hardware and software prices decrease, and in doing so, become more affordable for small to medium sized enterprises.</w:t>
      </w:r>
      <w:r>
        <w:rPr>
          <w:rFonts w:ascii="Times New Roman" w:hAnsi="Times New Roman"/>
          <w:sz w:val="24"/>
          <w:szCs w:val="24"/>
        </w:rPr>
        <w:t xml:space="preserve"> </w:t>
      </w:r>
      <w:r w:rsidRPr="00D95D97">
        <w:rPr>
          <w:rFonts w:ascii="Times New Roman" w:hAnsi="Times New Roman"/>
          <w:sz w:val="24"/>
          <w:szCs w:val="24"/>
          <w:highlight w:val="green"/>
        </w:rPr>
        <w:t>Several concepts or protocols for fixture design have been developed and applied successfully for many years the most prevalent concept in the literature reviewed was the 3-2-1 principle.</w:t>
      </w:r>
      <w:r>
        <w:rPr>
          <w:rFonts w:ascii="Times New Roman" w:hAnsi="Times New Roman"/>
          <w:sz w:val="24"/>
          <w:szCs w:val="24"/>
        </w:rPr>
        <w:t xml:space="preserve"> </w:t>
      </w:r>
      <w:r w:rsidRPr="00D95D97">
        <w:rPr>
          <w:rFonts w:ascii="Times New Roman" w:hAnsi="Times New Roman"/>
          <w:sz w:val="24"/>
          <w:szCs w:val="24"/>
          <w:highlight w:val="yellow"/>
        </w:rPr>
        <w:t>“The 3-2-1 principle is the most widely used guiding system for developing a location scheme.”</w:t>
      </w:r>
      <w:r>
        <w:rPr>
          <w:rFonts w:ascii="Times New Roman" w:hAnsi="Times New Roman"/>
          <w:sz w:val="24"/>
          <w:szCs w:val="24"/>
        </w:rPr>
        <w:t xml:space="preserve"> </w:t>
      </w:r>
      <w:r w:rsidRPr="00D95D97">
        <w:rPr>
          <w:rFonts w:ascii="Times New Roman" w:hAnsi="Times New Roman"/>
          <w:sz w:val="24"/>
          <w:szCs w:val="24"/>
          <w:highlight w:val="magenta"/>
        </w:rPr>
        <w:t>(Wan. 2009)</w:t>
      </w:r>
      <w:r>
        <w:rPr>
          <w:rFonts w:ascii="Times New Roman" w:hAnsi="Times New Roman"/>
          <w:sz w:val="24"/>
          <w:szCs w:val="24"/>
        </w:rPr>
        <w:t xml:space="preserve"> The numbers 3-2-1 refer to the recommended number of locating </w:t>
      </w:r>
      <w:proofErr w:type="gramStart"/>
      <w:r>
        <w:rPr>
          <w:rFonts w:ascii="Times New Roman" w:hAnsi="Times New Roman"/>
          <w:sz w:val="24"/>
          <w:szCs w:val="24"/>
        </w:rPr>
        <w:t>points which</w:t>
      </w:r>
      <w:proofErr w:type="gramEnd"/>
      <w:r>
        <w:rPr>
          <w:rFonts w:ascii="Times New Roman" w:hAnsi="Times New Roman"/>
          <w:sz w:val="24"/>
          <w:szCs w:val="24"/>
        </w:rPr>
        <w:t xml:space="preserve"> should be used to support the part or material in the primary, secondary and tertiary plains.</w:t>
      </w:r>
    </w:p>
    <w:p w14:paraId="146C9151"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73600" behindDoc="0" locked="0" layoutInCell="1" allowOverlap="1" wp14:anchorId="3B3C6B7C" wp14:editId="17F4414D">
                <wp:simplePos x="0" y="0"/>
                <wp:positionH relativeFrom="column">
                  <wp:posOffset>4514850</wp:posOffset>
                </wp:positionH>
                <wp:positionV relativeFrom="paragraph">
                  <wp:posOffset>110490</wp:posOffset>
                </wp:positionV>
                <wp:extent cx="200025" cy="180975"/>
                <wp:effectExtent l="9525" t="13335" r="9525" b="5715"/>
                <wp:wrapNone/>
                <wp:docPr id="22" name="Oval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C2D69B"/>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FBF537E" id="Oval 22" o:spid="_x0000_s1026" style="position:absolute;margin-left:355.5pt;margin-top:8.7pt;width:15.75pt;height:1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" fillcolor="#c2d69b"/>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2576" behindDoc="0" locked="0" layoutInCell="1" allowOverlap="1" wp14:anchorId="1079E4DE" wp14:editId="2F4DCD79">
                <wp:simplePos x="0" y="0"/>
                <wp:positionH relativeFrom="column">
                  <wp:posOffset>3848100</wp:posOffset>
                </wp:positionH>
                <wp:positionV relativeFrom="paragraph">
                  <wp:posOffset>110490</wp:posOffset>
                </wp:positionV>
                <wp:extent cx="200025" cy="180975"/>
                <wp:effectExtent l="9525" t="13335" r="9525" b="5715"/>
                <wp:wrapNone/>
                <wp:docPr id="21" name="Oval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C2D69B"/>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141CAC5" id="Oval 21" o:spid="_x0000_s1026" style="position:absolute;margin-left:303pt;margin-top:8.7pt;width:15.75pt;height:1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" fillcolor="#c2d69b"/>
            </w:pict>
          </mc:Fallback>
        </mc:AlternateContent>
      </w:r>
    </w:p>
    <w:p w14:paraId="240F9DE7"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61312" behindDoc="0" locked="0" layoutInCell="1" allowOverlap="1" wp14:anchorId="56D076F8" wp14:editId="1670E409">
                <wp:simplePos x="0" y="0"/>
                <wp:positionH relativeFrom="column">
                  <wp:posOffset>1228725</wp:posOffset>
                </wp:positionH>
                <wp:positionV relativeFrom="paragraph">
                  <wp:posOffset>219710</wp:posOffset>
                </wp:positionV>
                <wp:extent cx="200025" cy="180975"/>
                <wp:effectExtent l="9525" t="13970" r="9525" b="5080"/>
                <wp:wrapNone/>
                <wp:docPr id="20"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9173DB2" id="Oval 20" o:spid="_x0000_s1026" style="position:absolute;margin-left:96.75pt;margin-top:17.3pt;width:15.75pt;height:1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2336" behindDoc="0" locked="0" layoutInCell="1" allowOverlap="1" wp14:anchorId="03E8DBE1" wp14:editId="1747F978">
                <wp:simplePos x="0" y="0"/>
                <wp:positionH relativeFrom="column">
                  <wp:posOffset>1895475</wp:posOffset>
                </wp:positionH>
                <wp:positionV relativeFrom="paragraph">
                  <wp:posOffset>219710</wp:posOffset>
                </wp:positionV>
                <wp:extent cx="200025" cy="180975"/>
                <wp:effectExtent l="9525" t="13970" r="9525" b="5080"/>
                <wp:wrapNone/>
                <wp:docPr id="19"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8B2059D" id="Oval 19" o:spid="_x0000_s1026" style="position:absolute;margin-left:149.25pt;margin-top:17.3pt;width:15.75pt;height:1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0288" behindDoc="0" locked="0" layoutInCell="1" allowOverlap="1" wp14:anchorId="3F3A22F2" wp14:editId="345B7A27">
                <wp:simplePos x="0" y="0"/>
                <wp:positionH relativeFrom="column">
                  <wp:posOffset>923925</wp:posOffset>
                </wp:positionH>
                <wp:positionV relativeFrom="paragraph">
                  <wp:posOffset>29210</wp:posOffset>
                </wp:positionV>
                <wp:extent cx="1466850" cy="1038225"/>
                <wp:effectExtent l="9525" t="13970" r="9525" b="1460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6850" cy="1038225"/>
                        </a:xfrm>
                        <a:prstGeom prst="rect">
                          <a:avLst/>
                        </a:prstGeom>
                        <a:solidFill>
                          <a:srgbClr val="D8D8D8"/>
                        </a:solidFill>
                        <a:ln w="158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13BE8F" id="Rectangle 18" o:spid="_x0000_s1026" style="position:absolute;margin-left:72.75pt;margin-top:2.3pt;width:115.5pt;height:8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" fillcolor="#d8d8d8" strokeweight="1.25pt"/>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5408" behindDoc="0" locked="0" layoutInCell="1" allowOverlap="1" wp14:anchorId="3469F4A6" wp14:editId="5FDB4CE9">
                <wp:simplePos x="0" y="0"/>
                <wp:positionH relativeFrom="column">
                  <wp:posOffset>3848100</wp:posOffset>
                </wp:positionH>
                <wp:positionV relativeFrom="paragraph">
                  <wp:posOffset>219710</wp:posOffset>
                </wp:positionV>
                <wp:extent cx="200025" cy="180975"/>
                <wp:effectExtent l="9525" t="13970" r="9525" b="5080"/>
                <wp:wrapNone/>
                <wp:docPr id="17"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BC12E3C" id="Oval 17" o:spid="_x0000_s1026" style="position:absolute;margin-left:303pt;margin-top:17.3pt;width:15.75pt;height:14.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4384" behindDoc="0" locked="0" layoutInCell="1" allowOverlap="1" wp14:anchorId="7B2260DB" wp14:editId="70EAA612">
                <wp:simplePos x="0" y="0"/>
                <wp:positionH relativeFrom="column">
                  <wp:posOffset>3543300</wp:posOffset>
                </wp:positionH>
                <wp:positionV relativeFrom="paragraph">
                  <wp:posOffset>29210</wp:posOffset>
                </wp:positionV>
                <wp:extent cx="1466850" cy="1038225"/>
                <wp:effectExtent l="9525" t="13970" r="9525" b="1460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6850" cy="1038225"/>
                        </a:xfrm>
                        <a:prstGeom prst="rect">
                          <a:avLst/>
                        </a:prstGeom>
                        <a:solidFill>
                          <a:srgbClr val="D8D8D8"/>
                        </a:solidFill>
                        <a:ln w="158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1E0145" id="Rectangle 16" o:spid="_x0000_s1026" style="position:absolute;margin-left:279pt;margin-top:2.3pt;width:115.5pt;height:8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" fillcolor="#d8d8d8" strokeweight="1.25pt"/>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7456" behindDoc="0" locked="0" layoutInCell="1" allowOverlap="1" wp14:anchorId="74F1EBC2" wp14:editId="7FEE6EFA">
                <wp:simplePos x="0" y="0"/>
                <wp:positionH relativeFrom="column">
                  <wp:posOffset>4191000</wp:posOffset>
                </wp:positionH>
                <wp:positionV relativeFrom="paragraph">
                  <wp:posOffset>705485</wp:posOffset>
                </wp:positionV>
                <wp:extent cx="200025" cy="180975"/>
                <wp:effectExtent l="9525" t="13970" r="9525" b="5080"/>
                <wp:wrapNone/>
                <wp:docPr id="15"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D7483F5" id="Oval 15" o:spid="_x0000_s1026" style="position:absolute;margin-left:330pt;margin-top:55.55pt;width:15.75pt;height:1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66432" behindDoc="0" locked="0" layoutInCell="1" allowOverlap="1" wp14:anchorId="7924769C" wp14:editId="06E74060">
                <wp:simplePos x="0" y="0"/>
                <wp:positionH relativeFrom="column">
                  <wp:posOffset>4514850</wp:posOffset>
                </wp:positionH>
                <wp:positionV relativeFrom="paragraph">
                  <wp:posOffset>219710</wp:posOffset>
                </wp:positionV>
                <wp:extent cx="200025" cy="180975"/>
                <wp:effectExtent l="9525" t="13970" r="9525" b="5080"/>
                <wp:wrapNone/>
                <wp:docPr id="14" name="Oval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A7A512" id="Oval 14" o:spid="_x0000_s1026" style="position:absolute;margin-left:355.5pt;margin-top:17.3pt;width:15.75pt;height:1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" fillcolor="#548dd4"/>
            </w:pict>
          </mc:Fallback>
        </mc:AlternateContent>
      </w:r>
    </w:p>
    <w:p w14:paraId="062979B8" w14:textId="77777777" w:rsidR="007069DF" w:rsidRDefault="007069DF" w:rsidP="007069DF">
      <w:pPr>
        <w:spacing w:line="360" w:lineRule="auto"/>
        <w:rPr>
          <w:rFonts w:ascii="Times New Roman" w:hAnsi="Times New Roman"/>
          <w:sz w:val="24"/>
          <w:szCs w:val="24"/>
        </w:rPr>
      </w:pPr>
    </w:p>
    <w:p w14:paraId="002F304F"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63360" behindDoc="0" locked="0" layoutInCell="1" allowOverlap="1" wp14:anchorId="709D6688" wp14:editId="6173706E">
                <wp:simplePos x="0" y="0"/>
                <wp:positionH relativeFrom="column">
                  <wp:posOffset>1571625</wp:posOffset>
                </wp:positionH>
                <wp:positionV relativeFrom="paragraph">
                  <wp:posOffset>179705</wp:posOffset>
                </wp:positionV>
                <wp:extent cx="200025" cy="180975"/>
                <wp:effectExtent l="9525" t="13335" r="9525" b="5715"/>
                <wp:wrapNone/>
                <wp:docPr id="13" name="Oval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4CBF8F5" id="Oval 13" o:spid="_x0000_s1026" style="position:absolute;margin-left:123.75pt;margin-top:14.15pt;width:15.75pt;height:1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" fillcolor="#548dd4"/>
            </w:pict>
          </mc:Fallback>
        </mc:AlternateContent>
      </w:r>
    </w:p>
    <w:p w14:paraId="2D5CFD79" w14:textId="77777777" w:rsidR="007069DF" w:rsidRDefault="007069DF" w:rsidP="007069DF">
      <w:pPr>
        <w:spacing w:line="360" w:lineRule="auto"/>
        <w:rPr>
          <w:rFonts w:ascii="Times New Roman" w:hAnsi="Times New Roman"/>
          <w:sz w:val="24"/>
          <w:szCs w:val="24"/>
        </w:rPr>
      </w:pPr>
    </w:p>
    <w:p w14:paraId="6374DC54"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78720" behindDoc="0" locked="0" layoutInCell="1" allowOverlap="1" wp14:anchorId="24AD2413" wp14:editId="214DA6E6">
                <wp:simplePos x="0" y="0"/>
                <wp:positionH relativeFrom="column">
                  <wp:posOffset>3341370</wp:posOffset>
                </wp:positionH>
                <wp:positionV relativeFrom="paragraph">
                  <wp:posOffset>69850</wp:posOffset>
                </wp:positionV>
                <wp:extent cx="1971040" cy="604520"/>
                <wp:effectExtent l="5715" t="13335" r="13970" b="1079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040" cy="604520"/>
                        </a:xfrm>
                        <a:prstGeom prst="rect">
                          <a:avLst/>
                        </a:prstGeom>
                        <a:solidFill>
                          <a:srgbClr val="FFFFFF"/>
                        </a:solidFill>
                        <a:ln w="9525">
                          <a:solidFill>
                            <a:srgbClr val="FFFFFF"/>
                          </a:solidFill>
                          <a:miter lim="800000"/>
                          <a:headEnd/>
                          <a:tailEnd/>
                        </a:ln>
                      </wps:spPr>
                      <wps:txbx>
                        <w:txbxContent>
                          <w:p w14:paraId="2F20F2A0"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1.2</w:t>
                            </w:r>
                            <w:r w:rsidRPr="00D97C41">
                              <w:rPr>
                                <w:rFonts w:ascii="Times New Roman" w:hAnsi="Times New Roman"/>
                                <w:sz w:val="20"/>
                                <w:szCs w:val="20"/>
                              </w:rPr>
                              <w:t xml:space="preserve"> Two locating points on the secondary surface</w:t>
                            </w:r>
                          </w:p>
                          <w:p w14:paraId="1E08AB3C"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(Chang, et al 2005</w:t>
                            </w:r>
                            <w:r w:rsidRPr="00D97C41">
                              <w:rPr>
                                <w:rFonts w:ascii="Times New Roman" w:hAnsi="Times New Roman"/>
                                <w:sz w:val="20"/>
                                <w:szCs w:val="2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4AD2413" id="_x0000_t202" coordsize="21600,21600" o:spt="202" path="m,l,21600r21600,l21600,xe">
                <v:stroke joinstyle="miter"/>
                <v:path gradientshapeok="t" o:connecttype="rect"/>
              </v:shapetype>
              <v:shape id="Text Box 12" o:spid="_x0000_s1026" type="#_x0000_t202" style="position:absolute;margin-left:263.1pt;margin-top:5.5pt;width:155.2pt;height:47.6pt;z-index:2516787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" strokecolor="white">
                <v:textbox style="mso-fit-shape-to-text:t">
                  <w:txbxContent>
                    <w:p w14:paraId="2F20F2A0"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1.2</w:t>
                      </w:r>
                      <w:r w:rsidRPr="00D97C41">
                        <w:rPr>
                          <w:rFonts w:ascii="Times New Roman" w:hAnsi="Times New Roman"/>
                          <w:sz w:val="20"/>
                          <w:szCs w:val="20"/>
                        </w:rPr>
                        <w:t xml:space="preserve"> Two locating points on the secondary surface</w:t>
                      </w:r>
                    </w:p>
                    <w:p w14:paraId="1E08AB3C"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(Chang, et al 2005</w:t>
                      </w:r>
                      <w:r w:rsidRPr="00D97C41">
                        <w:rPr>
                          <w:rFonts w:ascii="Times New Roman" w:hAnsi="Times New Roman"/>
                          <w:sz w:val="20"/>
                          <w:szCs w:val="20"/>
                        </w:rPr>
                        <w:t>)</w:t>
                      </w:r>
                    </w:p>
                  </w:txbxContent>
                </v:textbox>
              </v:shape>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7696" behindDoc="0" locked="0" layoutInCell="1" allowOverlap="1" wp14:anchorId="3B088FA9" wp14:editId="527C1285">
                <wp:simplePos x="0" y="0"/>
                <wp:positionH relativeFrom="column">
                  <wp:posOffset>734060</wp:posOffset>
                </wp:positionH>
                <wp:positionV relativeFrom="paragraph">
                  <wp:posOffset>63500</wp:posOffset>
                </wp:positionV>
                <wp:extent cx="1971040" cy="772795"/>
                <wp:effectExtent l="10795" t="10160" r="8890" b="762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040" cy="772795"/>
                        </a:xfrm>
                        <a:prstGeom prst="rect">
                          <a:avLst/>
                        </a:prstGeom>
                        <a:solidFill>
                          <a:srgbClr val="FFFFFF"/>
                        </a:solidFill>
                        <a:ln w="9525">
                          <a:solidFill>
                            <a:srgbClr val="FFFFFF"/>
                          </a:solidFill>
                          <a:miter lim="800000"/>
                          <a:headEnd/>
                          <a:tailEnd/>
                        </a:ln>
                      </wps:spPr>
                      <wps:txbx>
                        <w:txbxContent>
                          <w:p w14:paraId="3C76A624"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1.1</w:t>
                            </w:r>
                            <w:r w:rsidRPr="00D97C41">
                              <w:rPr>
                                <w:rFonts w:ascii="Times New Roman" w:hAnsi="Times New Roman"/>
                                <w:sz w:val="20"/>
                                <w:szCs w:val="20"/>
                              </w:rPr>
                              <w:t xml:space="preserve"> </w:t>
                            </w:r>
                            <w:proofErr w:type="gramStart"/>
                            <w:r w:rsidRPr="00D97C41">
                              <w:rPr>
                                <w:rFonts w:ascii="Times New Roman" w:hAnsi="Times New Roman"/>
                                <w:sz w:val="20"/>
                                <w:szCs w:val="20"/>
                              </w:rPr>
                              <w:t>The</w:t>
                            </w:r>
                            <w:proofErr w:type="gramEnd"/>
                            <w:r w:rsidRPr="00D97C41">
                              <w:rPr>
                                <w:rFonts w:ascii="Times New Roman" w:hAnsi="Times New Roman"/>
                                <w:sz w:val="20"/>
                                <w:szCs w:val="20"/>
                              </w:rPr>
                              <w:t xml:space="preserve"> use of three locating (supporting) points on</w:t>
                            </w:r>
                          </w:p>
                          <w:p w14:paraId="2ED096BC" w14:textId="77777777" w:rsidR="007069DF" w:rsidRPr="00D97C41" w:rsidRDefault="007069DF" w:rsidP="007069DF">
                            <w:pPr>
                              <w:jc w:val="center"/>
                              <w:rPr>
                                <w:rFonts w:ascii="Times New Roman" w:hAnsi="Times New Roman"/>
                                <w:sz w:val="20"/>
                                <w:szCs w:val="20"/>
                              </w:rPr>
                            </w:pPr>
                            <w:proofErr w:type="gramStart"/>
                            <w:r w:rsidRPr="00D97C41">
                              <w:rPr>
                                <w:rFonts w:ascii="Times New Roman" w:hAnsi="Times New Roman"/>
                                <w:sz w:val="20"/>
                                <w:szCs w:val="20"/>
                              </w:rPr>
                              <w:t>the</w:t>
                            </w:r>
                            <w:proofErr w:type="gramEnd"/>
                            <w:r w:rsidRPr="00D97C41">
                              <w:rPr>
                                <w:rFonts w:ascii="Times New Roman" w:hAnsi="Times New Roman"/>
                                <w:sz w:val="20"/>
                                <w:szCs w:val="20"/>
                              </w:rPr>
                              <w:t xml:space="preserve"> primary</w:t>
                            </w:r>
                            <w:r>
                              <w:rPr>
                                <w:rFonts w:ascii="Times New Roman" w:hAnsi="Times New Roman"/>
                                <w:sz w:val="20"/>
                                <w:szCs w:val="20"/>
                              </w:rPr>
                              <w:t xml:space="preserve"> locating surface (Chang, et al 2005</w:t>
                            </w:r>
                            <w:r w:rsidRPr="00D97C41">
                              <w:rPr>
                                <w:rFonts w:ascii="Times New Roman" w:hAnsi="Times New Roman"/>
                                <w:sz w:val="20"/>
                                <w:szCs w:val="2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B088FA9" id="Text Box 11" o:spid="_x0000_s1027" type="#_x0000_t202" style="position:absolute;margin-left:57.8pt;margin-top:5pt;width:155.2pt;height:60.85pt;z-index:2516776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" strokecolor="white">
                <v:textbox style="mso-fit-shape-to-text:t">
                  <w:txbxContent>
                    <w:p w14:paraId="3C76A624"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1.1</w:t>
                      </w:r>
                      <w:r w:rsidRPr="00D97C41">
                        <w:rPr>
                          <w:rFonts w:ascii="Times New Roman" w:hAnsi="Times New Roman"/>
                          <w:sz w:val="20"/>
                          <w:szCs w:val="20"/>
                        </w:rPr>
                        <w:t xml:space="preserve"> </w:t>
                      </w:r>
                      <w:proofErr w:type="gramStart"/>
                      <w:r w:rsidRPr="00D97C41">
                        <w:rPr>
                          <w:rFonts w:ascii="Times New Roman" w:hAnsi="Times New Roman"/>
                          <w:sz w:val="20"/>
                          <w:szCs w:val="20"/>
                        </w:rPr>
                        <w:t>The</w:t>
                      </w:r>
                      <w:proofErr w:type="gramEnd"/>
                      <w:r w:rsidRPr="00D97C41">
                        <w:rPr>
                          <w:rFonts w:ascii="Times New Roman" w:hAnsi="Times New Roman"/>
                          <w:sz w:val="20"/>
                          <w:szCs w:val="20"/>
                        </w:rPr>
                        <w:t xml:space="preserve"> use of three locating (supporting) points on</w:t>
                      </w:r>
                    </w:p>
                    <w:p w14:paraId="2ED096BC" w14:textId="77777777" w:rsidR="007069DF" w:rsidRPr="00D97C41" w:rsidRDefault="007069DF" w:rsidP="007069DF">
                      <w:pPr>
                        <w:jc w:val="center"/>
                        <w:rPr>
                          <w:rFonts w:ascii="Times New Roman" w:hAnsi="Times New Roman"/>
                          <w:sz w:val="20"/>
                          <w:szCs w:val="20"/>
                        </w:rPr>
                      </w:pPr>
                      <w:proofErr w:type="gramStart"/>
                      <w:r w:rsidRPr="00D97C41">
                        <w:rPr>
                          <w:rFonts w:ascii="Times New Roman" w:hAnsi="Times New Roman"/>
                          <w:sz w:val="20"/>
                          <w:szCs w:val="20"/>
                        </w:rPr>
                        <w:t>the</w:t>
                      </w:r>
                      <w:proofErr w:type="gramEnd"/>
                      <w:r w:rsidRPr="00D97C41">
                        <w:rPr>
                          <w:rFonts w:ascii="Times New Roman" w:hAnsi="Times New Roman"/>
                          <w:sz w:val="20"/>
                          <w:szCs w:val="20"/>
                        </w:rPr>
                        <w:t xml:space="preserve"> primary</w:t>
                      </w:r>
                      <w:r>
                        <w:rPr>
                          <w:rFonts w:ascii="Times New Roman" w:hAnsi="Times New Roman"/>
                          <w:sz w:val="20"/>
                          <w:szCs w:val="20"/>
                        </w:rPr>
                        <w:t xml:space="preserve"> locating surface (Chang, et al 2005</w:t>
                      </w:r>
                      <w:r w:rsidRPr="00D97C41">
                        <w:rPr>
                          <w:rFonts w:ascii="Times New Roman" w:hAnsi="Times New Roman"/>
                          <w:sz w:val="20"/>
                          <w:szCs w:val="20"/>
                        </w:rPr>
                        <w:t>)</w:t>
                      </w:r>
                    </w:p>
                  </w:txbxContent>
                </v:textbox>
              </v:shape>
            </w:pict>
          </mc:Fallback>
        </mc:AlternateContent>
      </w:r>
    </w:p>
    <w:p w14:paraId="153574C9" w14:textId="77777777" w:rsidR="007069DF" w:rsidRDefault="007069DF" w:rsidP="007069DF">
      <w:pPr>
        <w:spacing w:line="360" w:lineRule="auto"/>
        <w:rPr>
          <w:rFonts w:ascii="Times New Roman" w:hAnsi="Times New Roman"/>
          <w:sz w:val="24"/>
          <w:szCs w:val="24"/>
        </w:rPr>
      </w:pPr>
      <w:r>
        <w:rPr>
          <w:rFonts w:ascii="Times New Roman" w:hAnsi="Times New Roman"/>
          <w:sz w:val="24"/>
          <w:szCs w:val="24"/>
        </w:rPr>
        <w:t xml:space="preserve">  </w:t>
      </w:r>
    </w:p>
    <w:p w14:paraId="3ECDF692" w14:textId="77777777" w:rsidR="007069DF" w:rsidRDefault="007069DF" w:rsidP="007069DF">
      <w:pPr>
        <w:spacing w:line="360" w:lineRule="auto"/>
        <w:rPr>
          <w:rFonts w:ascii="Times New Roman" w:hAnsi="Times New Roman"/>
          <w:sz w:val="24"/>
          <w:szCs w:val="24"/>
        </w:rPr>
      </w:pPr>
    </w:p>
    <w:p w14:paraId="7E7917AD"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68480" behindDoc="0" locked="0" layoutInCell="1" allowOverlap="1" wp14:anchorId="7CDF6722" wp14:editId="218475FE">
                <wp:simplePos x="0" y="0"/>
                <wp:positionH relativeFrom="column">
                  <wp:posOffset>2295525</wp:posOffset>
                </wp:positionH>
                <wp:positionV relativeFrom="paragraph">
                  <wp:posOffset>284480</wp:posOffset>
                </wp:positionV>
                <wp:extent cx="1466850" cy="1038225"/>
                <wp:effectExtent l="9525" t="13335" r="952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6850" cy="1038225"/>
                        </a:xfrm>
                        <a:prstGeom prst="rect">
                          <a:avLst/>
                        </a:prstGeom>
                        <a:solidFill>
                          <a:srgbClr val="D8D8D8"/>
                        </a:solidFill>
                        <a:ln w="158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854969" id="Rectangle 10" o:spid="_x0000_s1026" style="position:absolute;margin-left:180.75pt;margin-top:22.4pt;width:115.5pt;height:8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" fillcolor="#d8d8d8" strokeweight="1.25pt"/>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1552" behindDoc="0" locked="0" layoutInCell="1" allowOverlap="1" wp14:anchorId="71AF67D0" wp14:editId="712E8EE5">
                <wp:simplePos x="0" y="0"/>
                <wp:positionH relativeFrom="column">
                  <wp:posOffset>2943225</wp:posOffset>
                </wp:positionH>
                <wp:positionV relativeFrom="paragraph">
                  <wp:posOffset>960755</wp:posOffset>
                </wp:positionV>
                <wp:extent cx="200025" cy="180975"/>
                <wp:effectExtent l="9525" t="13335" r="9525" b="5715"/>
                <wp:wrapNone/>
                <wp:docPr id="9"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1E11700" id="Oval 9" o:spid="_x0000_s1026" style="position:absolute;margin-left:231.75pt;margin-top:75.65pt;width:15.75pt;height:1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0528" behindDoc="0" locked="0" layoutInCell="1" allowOverlap="1" wp14:anchorId="222CDC9B" wp14:editId="2E17F210">
                <wp:simplePos x="0" y="0"/>
                <wp:positionH relativeFrom="column">
                  <wp:posOffset>3267075</wp:posOffset>
                </wp:positionH>
                <wp:positionV relativeFrom="paragraph">
                  <wp:posOffset>474980</wp:posOffset>
                </wp:positionV>
                <wp:extent cx="200025" cy="180975"/>
                <wp:effectExtent l="9525" t="13335" r="9525" b="5715"/>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BE668C3" id="Oval 7" o:spid="_x0000_s1026" style="position:absolute;margin-left:257.25pt;margin-top:37.4pt;width:15.75pt;height:14.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" fillcolor="#548dd4"/>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6672" behindDoc="0" locked="0" layoutInCell="1" allowOverlap="1" wp14:anchorId="67AE1BCA" wp14:editId="1D6CF544">
                <wp:simplePos x="0" y="0"/>
                <wp:positionH relativeFrom="column">
                  <wp:posOffset>2095500</wp:posOffset>
                </wp:positionH>
                <wp:positionV relativeFrom="paragraph">
                  <wp:posOffset>960755</wp:posOffset>
                </wp:positionV>
                <wp:extent cx="200025" cy="180975"/>
                <wp:effectExtent l="9525" t="13335" r="9525" b="5715"/>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FABF8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5D547D4" id="Oval 6" o:spid="_x0000_s1026" style="position:absolute;margin-left:165pt;margin-top:75.65pt;width:15.75pt;height:1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" fillcolor="#fabf8f"/>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5648" behindDoc="0" locked="0" layoutInCell="1" allowOverlap="1" wp14:anchorId="780A0638" wp14:editId="339D8E5A">
                <wp:simplePos x="0" y="0"/>
                <wp:positionH relativeFrom="column">
                  <wp:posOffset>3267075</wp:posOffset>
                </wp:positionH>
                <wp:positionV relativeFrom="paragraph">
                  <wp:posOffset>103505</wp:posOffset>
                </wp:positionV>
                <wp:extent cx="200025" cy="180975"/>
                <wp:effectExtent l="9525" t="13335" r="9525" b="5715"/>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C2D69B"/>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C179738" id="Oval 5" o:spid="_x0000_s1026" style="position:absolute;margin-left:257.25pt;margin-top:8.15pt;width:15.75pt;height:1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" fillcolor="#c2d69b"/>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4624" behindDoc="0" locked="0" layoutInCell="1" allowOverlap="1" wp14:anchorId="3E6ADDD9" wp14:editId="24CDAECB">
                <wp:simplePos x="0" y="0"/>
                <wp:positionH relativeFrom="column">
                  <wp:posOffset>2600325</wp:posOffset>
                </wp:positionH>
                <wp:positionV relativeFrom="paragraph">
                  <wp:posOffset>103505</wp:posOffset>
                </wp:positionV>
                <wp:extent cx="200025" cy="180975"/>
                <wp:effectExtent l="9525" t="13335" r="9525" b="5715"/>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C2D69B"/>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5AA5F02" id="Oval 4" o:spid="_x0000_s1026" style="position:absolute;margin-left:204.75pt;margin-top:8.15pt;width:15.75pt;height:1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" fillcolor="#c2d69b"/>
            </w:pict>
          </mc:Fallback>
        </mc:AlternateContent>
      </w:r>
    </w:p>
    <w:p w14:paraId="068E437C"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69504" behindDoc="0" locked="0" layoutInCell="1" allowOverlap="1" wp14:anchorId="01B756E0" wp14:editId="718C7A88">
                <wp:simplePos x="0" y="0"/>
                <wp:positionH relativeFrom="column">
                  <wp:posOffset>2552700</wp:posOffset>
                </wp:positionH>
                <wp:positionV relativeFrom="paragraph">
                  <wp:posOffset>212090</wp:posOffset>
                </wp:positionV>
                <wp:extent cx="200025" cy="180975"/>
                <wp:effectExtent l="9525" t="13335" r="9525" b="571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80975"/>
                        </a:xfrm>
                        <a:prstGeom prst="ellipse">
                          <a:avLst/>
                        </a:prstGeom>
                        <a:solidFill>
                          <a:srgbClr val="548DD4"/>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0858597" id="Oval 3" o:spid="_x0000_s1026" style="position:absolute;margin-left:201pt;margin-top:16.7pt;width:15.75pt;height:14.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" fillcolor="#548dd4"/>
            </w:pict>
          </mc:Fallback>
        </mc:AlternateContent>
      </w:r>
    </w:p>
    <w:p w14:paraId="1ABF9470" w14:textId="77777777" w:rsidR="007069DF" w:rsidRPr="00820CAF" w:rsidRDefault="007069DF" w:rsidP="007069DF">
      <w:pPr>
        <w:spacing w:line="360" w:lineRule="auto"/>
        <w:rPr>
          <w:rFonts w:ascii="Times New Roman" w:hAnsi="Times New Roman"/>
          <w:sz w:val="24"/>
          <w:szCs w:val="24"/>
        </w:rPr>
      </w:pPr>
    </w:p>
    <w:p w14:paraId="42AE3C7E" w14:textId="77777777" w:rsidR="007069DF" w:rsidRDefault="007069DF" w:rsidP="007069DF">
      <w:pPr>
        <w:spacing w:line="360" w:lineRule="auto"/>
        <w:rPr>
          <w:rFonts w:ascii="Times New Roman" w:hAnsi="Times New Roman"/>
          <w:sz w:val="24"/>
          <w:szCs w:val="24"/>
        </w:rPr>
      </w:pPr>
      <w:r w:rsidRPr="00820CAF">
        <w:rPr>
          <w:rFonts w:ascii="Times New Roman" w:hAnsi="Times New Roman"/>
          <w:sz w:val="24"/>
          <w:szCs w:val="24"/>
        </w:rPr>
        <w:tab/>
      </w:r>
    </w:p>
    <w:p w14:paraId="31538345" w14:textId="77777777" w:rsidR="007069DF" w:rsidRDefault="007069DF" w:rsidP="007069DF">
      <w:pPr>
        <w:spacing w:line="360" w:lineRule="auto"/>
        <w:rPr>
          <w:rFonts w:ascii="Times New Roman" w:hAnsi="Times New Roman"/>
          <w:sz w:val="24"/>
          <w:szCs w:val="24"/>
        </w:rPr>
      </w:pPr>
    </w:p>
    <w:p w14:paraId="6BDFAB35"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79744" behindDoc="0" locked="0" layoutInCell="1" allowOverlap="1" wp14:anchorId="3545A53A" wp14:editId="4BE0692D">
                <wp:simplePos x="0" y="0"/>
                <wp:positionH relativeFrom="column">
                  <wp:posOffset>2155825</wp:posOffset>
                </wp:positionH>
                <wp:positionV relativeFrom="paragraph">
                  <wp:posOffset>58420</wp:posOffset>
                </wp:positionV>
                <wp:extent cx="1971040" cy="604520"/>
                <wp:effectExtent l="6350" t="7620" r="13335" b="698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040" cy="604520"/>
                        </a:xfrm>
                        <a:prstGeom prst="rect">
                          <a:avLst/>
                        </a:prstGeom>
                        <a:solidFill>
                          <a:srgbClr val="FFFFFF"/>
                        </a:solidFill>
                        <a:ln w="9525">
                          <a:solidFill>
                            <a:srgbClr val="FFFFFF"/>
                          </a:solidFill>
                          <a:miter lim="800000"/>
                          <a:headEnd/>
                          <a:tailEnd/>
                        </a:ln>
                      </wps:spPr>
                      <wps:txbx>
                        <w:txbxContent>
                          <w:p w14:paraId="37F9E010" w14:textId="77777777" w:rsidR="007069DF" w:rsidRPr="00D97C41" w:rsidRDefault="007069DF" w:rsidP="007069DF">
                            <w:pPr>
                              <w:jc w:val="center"/>
                              <w:rPr>
                                <w:rFonts w:ascii="Times New Roman" w:hAnsi="Times New Roman"/>
                                <w:sz w:val="20"/>
                                <w:szCs w:val="20"/>
                              </w:rPr>
                            </w:pPr>
                            <w:r w:rsidRPr="00D97C41">
                              <w:rPr>
                                <w:rFonts w:ascii="Times New Roman" w:hAnsi="Times New Roman"/>
                                <w:sz w:val="20"/>
                                <w:szCs w:val="20"/>
                              </w:rPr>
                              <w:t>Fig</w:t>
                            </w:r>
                            <w:r>
                              <w:rPr>
                                <w:rFonts w:ascii="Times New Roman" w:hAnsi="Times New Roman"/>
                                <w:sz w:val="20"/>
                                <w:szCs w:val="20"/>
                              </w:rPr>
                              <w:t xml:space="preserve"> 1.3</w:t>
                            </w:r>
                            <w:r w:rsidRPr="00D97C41">
                              <w:rPr>
                                <w:rFonts w:ascii="Times New Roman" w:hAnsi="Times New Roman"/>
                                <w:sz w:val="20"/>
                                <w:szCs w:val="20"/>
                              </w:rPr>
                              <w:t xml:space="preserve"> One locating point on the tertiary locating surface</w:t>
                            </w:r>
                          </w:p>
                          <w:p w14:paraId="08159EC2"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(Chang, et al 2005</w:t>
                            </w:r>
                            <w:r w:rsidRPr="00D97C41">
                              <w:rPr>
                                <w:rFonts w:ascii="Times New Roman" w:hAnsi="Times New Roman"/>
                                <w:sz w:val="20"/>
                                <w:szCs w:val="2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545A53A" id="Text Box 2" o:spid="_x0000_s1028" type="#_x0000_t202" style="position:absolute;margin-left:169.75pt;margin-top:4.6pt;width:155.2pt;height:47.6pt;z-index:251679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" strokecolor="white">
                <v:textbox style="mso-fit-shape-to-text:t">
                  <w:txbxContent>
                    <w:p w14:paraId="37F9E010" w14:textId="77777777" w:rsidR="007069DF" w:rsidRPr="00D97C41" w:rsidRDefault="007069DF" w:rsidP="007069DF">
                      <w:pPr>
                        <w:jc w:val="center"/>
                        <w:rPr>
                          <w:rFonts w:ascii="Times New Roman" w:hAnsi="Times New Roman"/>
                          <w:sz w:val="20"/>
                          <w:szCs w:val="20"/>
                        </w:rPr>
                      </w:pPr>
                      <w:r w:rsidRPr="00D97C41">
                        <w:rPr>
                          <w:rFonts w:ascii="Times New Roman" w:hAnsi="Times New Roman"/>
                          <w:sz w:val="20"/>
                          <w:szCs w:val="20"/>
                        </w:rPr>
                        <w:t>Fig</w:t>
                      </w:r>
                      <w:r>
                        <w:rPr>
                          <w:rFonts w:ascii="Times New Roman" w:hAnsi="Times New Roman"/>
                          <w:sz w:val="20"/>
                          <w:szCs w:val="20"/>
                        </w:rPr>
                        <w:t xml:space="preserve"> 1.3</w:t>
                      </w:r>
                      <w:r w:rsidRPr="00D97C41">
                        <w:rPr>
                          <w:rFonts w:ascii="Times New Roman" w:hAnsi="Times New Roman"/>
                          <w:sz w:val="20"/>
                          <w:szCs w:val="20"/>
                        </w:rPr>
                        <w:t xml:space="preserve"> One locating point on the tertiary locating surface</w:t>
                      </w:r>
                    </w:p>
                    <w:p w14:paraId="08159EC2"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(Chang, et al 2005</w:t>
                      </w:r>
                      <w:r w:rsidRPr="00D97C41">
                        <w:rPr>
                          <w:rFonts w:ascii="Times New Roman" w:hAnsi="Times New Roman"/>
                          <w:sz w:val="20"/>
                          <w:szCs w:val="20"/>
                        </w:rPr>
                        <w:t>)</w:t>
                      </w:r>
                    </w:p>
                  </w:txbxContent>
                </v:textbox>
              </v:shape>
            </w:pict>
          </mc:Fallback>
        </mc:AlternateContent>
      </w:r>
    </w:p>
    <w:p w14:paraId="7EB7F27B" w14:textId="77777777" w:rsidR="007069DF" w:rsidRDefault="007069DF" w:rsidP="007069DF">
      <w:pPr>
        <w:spacing w:line="360" w:lineRule="auto"/>
        <w:rPr>
          <w:rFonts w:ascii="Times New Roman" w:hAnsi="Times New Roman"/>
          <w:sz w:val="24"/>
          <w:szCs w:val="24"/>
        </w:rPr>
      </w:pPr>
    </w:p>
    <w:p w14:paraId="71DE5DFA" w14:textId="77777777" w:rsidR="007069DF" w:rsidRDefault="007069DF" w:rsidP="007069DF">
      <w:pPr>
        <w:spacing w:line="360" w:lineRule="auto"/>
        <w:rPr>
          <w:rFonts w:ascii="Times New Roman" w:hAnsi="Times New Roman"/>
          <w:sz w:val="24"/>
          <w:szCs w:val="24"/>
        </w:rPr>
      </w:pPr>
    </w:p>
    <w:p w14:paraId="7AC8456A" w14:textId="77777777" w:rsidR="007069DF" w:rsidRDefault="007069DF" w:rsidP="007069DF">
      <w:pPr>
        <w:spacing w:line="360" w:lineRule="auto"/>
        <w:jc w:val="both"/>
        <w:rPr>
          <w:rFonts w:ascii="Times New Roman" w:hAnsi="Times New Roman"/>
          <w:sz w:val="24"/>
          <w:szCs w:val="24"/>
        </w:rPr>
      </w:pPr>
      <w:r>
        <w:rPr>
          <w:rFonts w:ascii="Times New Roman" w:hAnsi="Times New Roman"/>
          <w:sz w:val="24"/>
          <w:szCs w:val="24"/>
        </w:rPr>
        <w:t xml:space="preserve">By clamping the component/material against the six abutments simultaneously, all degrees of freedom </w:t>
      </w:r>
      <w:proofErr w:type="gramStart"/>
      <w:r>
        <w:rPr>
          <w:rFonts w:ascii="Times New Roman" w:hAnsi="Times New Roman"/>
          <w:sz w:val="24"/>
          <w:szCs w:val="24"/>
        </w:rPr>
        <w:t>will be restrained</w:t>
      </w:r>
      <w:proofErr w:type="gramEnd"/>
      <w:r>
        <w:rPr>
          <w:rFonts w:ascii="Times New Roman" w:hAnsi="Times New Roman"/>
          <w:sz w:val="24"/>
          <w:szCs w:val="24"/>
        </w:rPr>
        <w:t xml:space="preserve">.  Systems such as 3-2-1 have proved to be very useful as guidelines for the design of work-holding devices for simple part geometries. However, they lack sophistication and are not flexible enough to be of use when developing fixtures for freeform surface geometries.  </w:t>
      </w:r>
    </w:p>
    <w:p w14:paraId="701BEE9D" w14:textId="77777777" w:rsidR="007069DF" w:rsidRPr="00820CAF" w:rsidRDefault="007069DF" w:rsidP="007069DF">
      <w:pPr>
        <w:spacing w:line="360" w:lineRule="auto"/>
        <w:ind w:firstLine="720"/>
        <w:jc w:val="both"/>
        <w:rPr>
          <w:rFonts w:ascii="Times New Roman" w:hAnsi="Times New Roman"/>
          <w:sz w:val="24"/>
          <w:szCs w:val="24"/>
        </w:rPr>
      </w:pPr>
      <w:r w:rsidRPr="00D95D97">
        <w:rPr>
          <w:rFonts w:ascii="Times New Roman" w:hAnsi="Times New Roman"/>
          <w:sz w:val="24"/>
          <w:szCs w:val="24"/>
          <w:highlight w:val="green"/>
        </w:rPr>
        <w:lastRenderedPageBreak/>
        <w:t xml:space="preserve">It is widely accepted that the success of a fixture design exercise </w:t>
      </w:r>
      <w:proofErr w:type="gramStart"/>
      <w:r w:rsidRPr="00D95D97">
        <w:rPr>
          <w:rFonts w:ascii="Times New Roman" w:hAnsi="Times New Roman"/>
          <w:sz w:val="24"/>
          <w:szCs w:val="24"/>
          <w:highlight w:val="green"/>
        </w:rPr>
        <w:t>is heavily influenced</w:t>
      </w:r>
      <w:proofErr w:type="gramEnd"/>
      <w:r w:rsidRPr="00D95D97">
        <w:rPr>
          <w:rFonts w:ascii="Times New Roman" w:hAnsi="Times New Roman"/>
          <w:sz w:val="24"/>
          <w:szCs w:val="24"/>
          <w:highlight w:val="green"/>
        </w:rPr>
        <w:t xml:space="preserve"> by the experience and skill of the designer or design team.</w:t>
      </w:r>
      <w:r w:rsidRPr="00820CAF">
        <w:rPr>
          <w:rFonts w:ascii="Times New Roman" w:hAnsi="Times New Roman"/>
          <w:sz w:val="24"/>
          <w:szCs w:val="24"/>
        </w:rPr>
        <w:t xml:space="preserve"> </w:t>
      </w:r>
      <w:r w:rsidRPr="00D95D97">
        <w:rPr>
          <w:rFonts w:ascii="Times New Roman" w:hAnsi="Times New Roman"/>
          <w:sz w:val="24"/>
          <w:szCs w:val="24"/>
          <w:highlight w:val="yellow"/>
        </w:rPr>
        <w:t>“Design experience has been recognized as a significant source of knowledge in the creative process of design”</w:t>
      </w:r>
      <w:r w:rsidRPr="00820CAF">
        <w:rPr>
          <w:rFonts w:ascii="Times New Roman" w:hAnsi="Times New Roman"/>
          <w:sz w:val="24"/>
          <w:szCs w:val="24"/>
        </w:rPr>
        <w:t xml:space="preserve"> </w:t>
      </w:r>
      <w:r w:rsidRPr="00D95D97">
        <w:rPr>
          <w:rFonts w:ascii="Times New Roman" w:hAnsi="Times New Roman"/>
          <w:sz w:val="24"/>
          <w:szCs w:val="24"/>
          <w:highlight w:val="magenta"/>
        </w:rPr>
        <w:t>(Peng et al. 2010)</w:t>
      </w:r>
      <w:r w:rsidRPr="00820CAF">
        <w:rPr>
          <w:rFonts w:ascii="Times New Roman" w:hAnsi="Times New Roman"/>
          <w:sz w:val="24"/>
          <w:szCs w:val="24"/>
        </w:rPr>
        <w:t xml:space="preserve">. This said, systems aimed at structuring the fixture design process </w:t>
      </w:r>
      <w:proofErr w:type="gramStart"/>
      <w:r w:rsidRPr="00820CAF">
        <w:rPr>
          <w:rFonts w:ascii="Times New Roman" w:hAnsi="Times New Roman"/>
          <w:sz w:val="24"/>
          <w:szCs w:val="24"/>
        </w:rPr>
        <w:t>have been proposed</w:t>
      </w:r>
      <w:proofErr w:type="gramEnd"/>
      <w:r w:rsidRPr="00820CAF">
        <w:rPr>
          <w:rFonts w:ascii="Times New Roman" w:hAnsi="Times New Roman"/>
          <w:sz w:val="24"/>
          <w:szCs w:val="24"/>
        </w:rPr>
        <w:t>. Peng &amp; Chen, (2010) identified that Rule Based Reasoning (RBR)</w:t>
      </w:r>
      <w:r>
        <w:rPr>
          <w:rFonts w:ascii="Times New Roman" w:hAnsi="Times New Roman"/>
          <w:sz w:val="24"/>
          <w:szCs w:val="24"/>
        </w:rPr>
        <w:t xml:space="preserve"> and Case</w:t>
      </w:r>
      <w:r w:rsidRPr="00820CAF">
        <w:rPr>
          <w:rFonts w:ascii="Times New Roman" w:hAnsi="Times New Roman"/>
          <w:sz w:val="24"/>
          <w:szCs w:val="24"/>
        </w:rPr>
        <w:t xml:space="preserve"> Based Reasoning (CBR) were methodologies frequently applied when designing work-holding devices. R</w:t>
      </w:r>
      <w:r>
        <w:rPr>
          <w:rFonts w:ascii="Times New Roman" w:hAnsi="Times New Roman"/>
          <w:sz w:val="24"/>
          <w:szCs w:val="24"/>
        </w:rPr>
        <w:t>BR</w:t>
      </w:r>
      <w:r w:rsidRPr="00820CAF">
        <w:rPr>
          <w:rFonts w:ascii="Times New Roman" w:hAnsi="Times New Roman"/>
          <w:sz w:val="24"/>
          <w:szCs w:val="24"/>
        </w:rPr>
        <w:t xml:space="preserve"> uses logical reasoning protocols to indicate if a design problem requires further investigation. This largely depends on the complexity of the desired component along with other factors such as the stiffness of the part material, the material thickness and a maximum allowable distance between the surface or volume </w:t>
      </w:r>
      <w:proofErr w:type="gramStart"/>
      <w:r w:rsidRPr="00820CAF">
        <w:rPr>
          <w:rFonts w:ascii="Times New Roman" w:hAnsi="Times New Roman"/>
          <w:sz w:val="24"/>
          <w:szCs w:val="24"/>
        </w:rPr>
        <w:t>being machined</w:t>
      </w:r>
      <w:proofErr w:type="gramEnd"/>
      <w:r w:rsidRPr="00820CAF">
        <w:rPr>
          <w:rFonts w:ascii="Times New Roman" w:hAnsi="Times New Roman"/>
          <w:sz w:val="24"/>
          <w:szCs w:val="24"/>
        </w:rPr>
        <w:t xml:space="preserve"> and the nearest point of contact with</w:t>
      </w:r>
      <w:r>
        <w:rPr>
          <w:rFonts w:ascii="Times New Roman" w:hAnsi="Times New Roman"/>
          <w:sz w:val="24"/>
          <w:szCs w:val="24"/>
        </w:rPr>
        <w:t xml:space="preserve"> a</w:t>
      </w:r>
      <w:r w:rsidRPr="00820CAF">
        <w:rPr>
          <w:rFonts w:ascii="Times New Roman" w:hAnsi="Times New Roman"/>
          <w:sz w:val="24"/>
          <w:szCs w:val="24"/>
        </w:rPr>
        <w:t xml:space="preserve"> fixture support. </w:t>
      </w:r>
    </w:p>
    <w:p w14:paraId="7A9DE7A8" w14:textId="77777777" w:rsidR="007069DF" w:rsidRPr="00820CAF" w:rsidRDefault="007069DF" w:rsidP="007069DF">
      <w:pPr>
        <w:spacing w:line="360" w:lineRule="auto"/>
        <w:ind w:firstLine="720"/>
        <w:jc w:val="both"/>
        <w:rPr>
          <w:rFonts w:ascii="Times New Roman" w:hAnsi="Times New Roman"/>
          <w:sz w:val="24"/>
          <w:szCs w:val="24"/>
        </w:rPr>
      </w:pPr>
      <w:r>
        <w:rPr>
          <w:rFonts w:ascii="Times New Roman" w:hAnsi="Times New Roman"/>
          <w:sz w:val="24"/>
          <w:szCs w:val="24"/>
        </w:rPr>
        <w:t>CBR differs from RBR</w:t>
      </w:r>
      <w:r w:rsidRPr="00820CAF">
        <w:rPr>
          <w:rFonts w:ascii="Times New Roman" w:hAnsi="Times New Roman"/>
          <w:sz w:val="24"/>
          <w:szCs w:val="24"/>
        </w:rPr>
        <w:t xml:space="preserve"> in that it</w:t>
      </w:r>
      <w:r>
        <w:rPr>
          <w:rFonts w:ascii="Times New Roman" w:hAnsi="Times New Roman"/>
          <w:sz w:val="24"/>
          <w:szCs w:val="24"/>
        </w:rPr>
        <w:t xml:space="preserve"> is used to analyse</w:t>
      </w:r>
      <w:r w:rsidRPr="00820CAF">
        <w:rPr>
          <w:rFonts w:ascii="Times New Roman" w:hAnsi="Times New Roman"/>
          <w:sz w:val="24"/>
          <w:szCs w:val="24"/>
        </w:rPr>
        <w:t xml:space="preserve"> a new fixture design problem</w:t>
      </w:r>
      <w:r>
        <w:rPr>
          <w:rFonts w:ascii="Times New Roman" w:hAnsi="Times New Roman"/>
          <w:sz w:val="24"/>
          <w:szCs w:val="24"/>
        </w:rPr>
        <w:t xml:space="preserve"> and</w:t>
      </w:r>
      <w:r w:rsidRPr="00820CAF">
        <w:rPr>
          <w:rFonts w:ascii="Times New Roman" w:hAnsi="Times New Roman"/>
          <w:sz w:val="24"/>
          <w:szCs w:val="24"/>
        </w:rPr>
        <w:t xml:space="preserve"> compares it with a </w:t>
      </w:r>
      <w:proofErr w:type="gramStart"/>
      <w:r w:rsidRPr="00820CAF">
        <w:rPr>
          <w:rFonts w:ascii="Times New Roman" w:hAnsi="Times New Roman"/>
          <w:sz w:val="24"/>
          <w:szCs w:val="24"/>
        </w:rPr>
        <w:t>data-base</w:t>
      </w:r>
      <w:proofErr w:type="gramEnd"/>
      <w:r w:rsidRPr="00820CAF">
        <w:rPr>
          <w:rFonts w:ascii="Times New Roman" w:hAnsi="Times New Roman"/>
          <w:sz w:val="24"/>
          <w:szCs w:val="24"/>
        </w:rPr>
        <w:t xml:space="preserve"> of fixtures which have been designed</w:t>
      </w:r>
      <w:r>
        <w:rPr>
          <w:rFonts w:ascii="Times New Roman" w:hAnsi="Times New Roman"/>
          <w:sz w:val="24"/>
          <w:szCs w:val="24"/>
        </w:rPr>
        <w:t xml:space="preserve"> and successfully implemented</w:t>
      </w:r>
      <w:r w:rsidRPr="00820CAF">
        <w:rPr>
          <w:rFonts w:ascii="Times New Roman" w:hAnsi="Times New Roman"/>
          <w:sz w:val="24"/>
          <w:szCs w:val="24"/>
        </w:rPr>
        <w:t xml:space="preserve"> previously. This </w:t>
      </w:r>
      <w:proofErr w:type="gramStart"/>
      <w:r w:rsidRPr="00820CAF">
        <w:rPr>
          <w:rFonts w:ascii="Times New Roman" w:hAnsi="Times New Roman"/>
          <w:sz w:val="24"/>
          <w:szCs w:val="24"/>
        </w:rPr>
        <w:t>is often referred</w:t>
      </w:r>
      <w:proofErr w:type="gramEnd"/>
      <w:r w:rsidRPr="00820CAF">
        <w:rPr>
          <w:rFonts w:ascii="Times New Roman" w:hAnsi="Times New Roman"/>
          <w:sz w:val="24"/>
          <w:szCs w:val="24"/>
        </w:rPr>
        <w:t xml:space="preserve"> to as “similarity-based matching” </w:t>
      </w:r>
      <w:r>
        <w:rPr>
          <w:rFonts w:ascii="Times New Roman" w:hAnsi="Times New Roman"/>
          <w:sz w:val="24"/>
          <w:szCs w:val="24"/>
        </w:rPr>
        <w:t xml:space="preserve">(Chou. </w:t>
      </w:r>
      <w:r w:rsidRPr="00820CAF">
        <w:rPr>
          <w:rFonts w:ascii="Times New Roman" w:hAnsi="Times New Roman"/>
          <w:sz w:val="24"/>
          <w:szCs w:val="24"/>
        </w:rPr>
        <w:t>2009).</w:t>
      </w:r>
    </w:p>
    <w:p w14:paraId="16CD0428" w14:textId="77777777" w:rsidR="007069DF" w:rsidRPr="00820CAF" w:rsidRDefault="007069DF" w:rsidP="007069DF">
      <w:pPr>
        <w:spacing w:line="360" w:lineRule="auto"/>
        <w:ind w:firstLine="720"/>
        <w:jc w:val="both"/>
        <w:rPr>
          <w:rFonts w:ascii="Times New Roman" w:hAnsi="Times New Roman"/>
          <w:sz w:val="24"/>
          <w:szCs w:val="24"/>
        </w:rPr>
      </w:pPr>
      <w:r w:rsidRPr="00820CAF">
        <w:rPr>
          <w:rFonts w:ascii="Times New Roman" w:hAnsi="Times New Roman"/>
          <w:sz w:val="24"/>
          <w:szCs w:val="24"/>
        </w:rPr>
        <w:t xml:space="preserve">For many </w:t>
      </w:r>
      <w:proofErr w:type="gramStart"/>
      <w:r w:rsidRPr="00820CAF">
        <w:rPr>
          <w:rFonts w:ascii="Times New Roman" w:hAnsi="Times New Roman"/>
          <w:sz w:val="24"/>
          <w:szCs w:val="24"/>
        </w:rPr>
        <w:t>years</w:t>
      </w:r>
      <w:proofErr w:type="gramEnd"/>
      <w:r w:rsidRPr="00820CAF">
        <w:rPr>
          <w:rFonts w:ascii="Times New Roman" w:hAnsi="Times New Roman"/>
          <w:sz w:val="24"/>
          <w:szCs w:val="24"/>
        </w:rPr>
        <w:t xml:space="preserve"> computers along with Computer Aided Design (CAD) software packages have been used to aid the design of components and assemblies. As fixture design became more complicated, largely due to the increasing prevalence of automated (CNC) machine tools, CAD software </w:t>
      </w:r>
      <w:proofErr w:type="gramStart"/>
      <w:r>
        <w:rPr>
          <w:rFonts w:ascii="Times New Roman" w:hAnsi="Times New Roman"/>
          <w:sz w:val="24"/>
          <w:szCs w:val="24"/>
        </w:rPr>
        <w:t>was introduced</w:t>
      </w:r>
      <w:proofErr w:type="gramEnd"/>
      <w:r w:rsidRPr="00820CAF">
        <w:rPr>
          <w:rFonts w:ascii="Times New Roman" w:hAnsi="Times New Roman"/>
          <w:sz w:val="24"/>
          <w:szCs w:val="24"/>
        </w:rPr>
        <w:t xml:space="preserve"> for design visualisation, allowing the finalised fixture design to be appraised and then conveyed to a manufacturer or manufacturing department. In time,</w:t>
      </w:r>
      <w:r>
        <w:rPr>
          <w:rFonts w:ascii="Times New Roman" w:hAnsi="Times New Roman"/>
          <w:sz w:val="24"/>
          <w:szCs w:val="24"/>
        </w:rPr>
        <w:t xml:space="preserve"> software developers began developing CAD systems </w:t>
      </w:r>
      <w:r w:rsidRPr="00820CAF">
        <w:rPr>
          <w:rFonts w:ascii="Times New Roman" w:hAnsi="Times New Roman"/>
          <w:sz w:val="24"/>
          <w:szCs w:val="24"/>
        </w:rPr>
        <w:t xml:space="preserve">specifically aimed at fixture design. </w:t>
      </w:r>
      <w:r w:rsidRPr="00D95D97">
        <w:rPr>
          <w:rFonts w:ascii="Times New Roman" w:hAnsi="Times New Roman"/>
          <w:sz w:val="24"/>
          <w:szCs w:val="24"/>
          <w:highlight w:val="green"/>
        </w:rPr>
        <w:t xml:space="preserve">These specialised systems not only provided an effective means of visualising the design, but also offered designers </w:t>
      </w:r>
      <w:proofErr w:type="gramStart"/>
      <w:r w:rsidRPr="00D95D97">
        <w:rPr>
          <w:rFonts w:ascii="Times New Roman" w:hAnsi="Times New Roman"/>
          <w:sz w:val="24"/>
          <w:szCs w:val="24"/>
          <w:highlight w:val="green"/>
        </w:rPr>
        <w:t>tools which</w:t>
      </w:r>
      <w:proofErr w:type="gramEnd"/>
      <w:r w:rsidRPr="00D95D97">
        <w:rPr>
          <w:rFonts w:ascii="Times New Roman" w:hAnsi="Times New Roman"/>
          <w:sz w:val="24"/>
          <w:szCs w:val="24"/>
          <w:highlight w:val="green"/>
        </w:rPr>
        <w:t xml:space="preserve"> could be used to appraise a fixtures configuration in a virtual environment.</w:t>
      </w:r>
      <w:r w:rsidRPr="00820CAF">
        <w:rPr>
          <w:rFonts w:ascii="Times New Roman" w:hAnsi="Times New Roman"/>
          <w:sz w:val="24"/>
          <w:szCs w:val="24"/>
        </w:rPr>
        <w:t xml:space="preserve"> </w:t>
      </w:r>
      <w:proofErr w:type="spellStart"/>
      <w:r w:rsidRPr="00D95D97">
        <w:rPr>
          <w:rFonts w:ascii="Times New Roman" w:hAnsi="Times New Roman"/>
          <w:sz w:val="24"/>
          <w:szCs w:val="24"/>
          <w:highlight w:val="magenta"/>
        </w:rPr>
        <w:t>Rong</w:t>
      </w:r>
      <w:proofErr w:type="spellEnd"/>
      <w:r w:rsidRPr="00D95D97">
        <w:rPr>
          <w:rFonts w:ascii="Times New Roman" w:hAnsi="Times New Roman"/>
          <w:sz w:val="24"/>
          <w:szCs w:val="24"/>
          <w:highlight w:val="magenta"/>
        </w:rPr>
        <w:t xml:space="preserve"> &amp; Bai (1997)</w:t>
      </w:r>
      <w:r>
        <w:rPr>
          <w:rFonts w:ascii="Times New Roman" w:hAnsi="Times New Roman"/>
          <w:sz w:val="24"/>
          <w:szCs w:val="24"/>
        </w:rPr>
        <w:t xml:space="preserve"> </w:t>
      </w:r>
      <w:proofErr w:type="gramStart"/>
      <w:r>
        <w:rPr>
          <w:rFonts w:ascii="Times New Roman" w:hAnsi="Times New Roman"/>
          <w:sz w:val="24"/>
          <w:szCs w:val="24"/>
        </w:rPr>
        <w:t>concluded that</w:t>
      </w:r>
      <w:proofErr w:type="gramEnd"/>
      <w:r>
        <w:rPr>
          <w:rFonts w:ascii="Times New Roman" w:hAnsi="Times New Roman"/>
          <w:sz w:val="24"/>
          <w:szCs w:val="24"/>
        </w:rPr>
        <w:t xml:space="preserve"> </w:t>
      </w:r>
      <w:r w:rsidRPr="00D95D97">
        <w:rPr>
          <w:rFonts w:ascii="Times New Roman" w:hAnsi="Times New Roman"/>
          <w:sz w:val="24"/>
          <w:szCs w:val="24"/>
          <w:highlight w:val="yellow"/>
        </w:rPr>
        <w:t>“Since the 1980s, computer-aided fixture design (CAFD) has risen dramatically and much work has been carried out in order to improve the fixture design process”</w:t>
      </w:r>
      <w:r>
        <w:rPr>
          <w:rFonts w:ascii="Times New Roman" w:hAnsi="Times New Roman"/>
          <w:sz w:val="24"/>
          <w:szCs w:val="24"/>
        </w:rPr>
        <w:t>. T</w:t>
      </w:r>
      <w:r w:rsidRPr="00820CAF">
        <w:rPr>
          <w:rFonts w:ascii="Times New Roman" w:hAnsi="Times New Roman"/>
          <w:sz w:val="24"/>
          <w:szCs w:val="24"/>
        </w:rPr>
        <w:t xml:space="preserve">hese observations </w:t>
      </w:r>
      <w:proofErr w:type="gramStart"/>
      <w:r w:rsidRPr="00820CAF">
        <w:rPr>
          <w:rFonts w:ascii="Times New Roman" w:hAnsi="Times New Roman"/>
          <w:sz w:val="24"/>
          <w:szCs w:val="24"/>
        </w:rPr>
        <w:t>were made</w:t>
      </w:r>
      <w:proofErr w:type="gramEnd"/>
      <w:r w:rsidRPr="00820CAF">
        <w:rPr>
          <w:rFonts w:ascii="Times New Roman" w:hAnsi="Times New Roman"/>
          <w:sz w:val="24"/>
          <w:szCs w:val="24"/>
        </w:rPr>
        <w:t xml:space="preserve"> at a time when commercially available multi-axis machining technology was in its infancy and software capab</w:t>
      </w:r>
      <w:r>
        <w:rPr>
          <w:rFonts w:ascii="Times New Roman" w:hAnsi="Times New Roman"/>
          <w:sz w:val="24"/>
          <w:szCs w:val="24"/>
        </w:rPr>
        <w:t>le of generating program</w:t>
      </w:r>
      <w:r w:rsidRPr="00820CAF">
        <w:rPr>
          <w:rFonts w:ascii="Times New Roman" w:hAnsi="Times New Roman"/>
          <w:sz w:val="24"/>
          <w:szCs w:val="24"/>
        </w:rPr>
        <w:t>s able to define complex and detailed freeform surface geometry was still in development.</w:t>
      </w:r>
    </w:p>
    <w:p w14:paraId="52252A34" w14:textId="77777777" w:rsidR="007069DF" w:rsidRDefault="007069DF" w:rsidP="007069DF">
      <w:pPr>
        <w:spacing w:line="360" w:lineRule="auto"/>
        <w:ind w:firstLine="720"/>
        <w:jc w:val="both"/>
        <w:rPr>
          <w:rFonts w:ascii="Times New Roman" w:hAnsi="Times New Roman"/>
          <w:sz w:val="24"/>
          <w:szCs w:val="24"/>
        </w:rPr>
      </w:pPr>
      <w:r w:rsidRPr="00820CAF">
        <w:rPr>
          <w:rFonts w:ascii="Times New Roman" w:hAnsi="Times New Roman"/>
          <w:sz w:val="24"/>
          <w:szCs w:val="24"/>
        </w:rPr>
        <w:t xml:space="preserve">It is widely accepted that there are four discrete stages of Computer Aided Fixture Planning (CAFD) although the names given to the stages may differ slightly depending on which publication or text </w:t>
      </w:r>
      <w:proofErr w:type="gramStart"/>
      <w:r w:rsidRPr="00820CAF">
        <w:rPr>
          <w:rFonts w:ascii="Times New Roman" w:hAnsi="Times New Roman"/>
          <w:sz w:val="24"/>
          <w:szCs w:val="24"/>
        </w:rPr>
        <w:t>is referred</w:t>
      </w:r>
      <w:proofErr w:type="gramEnd"/>
      <w:r w:rsidRPr="00820CAF">
        <w:rPr>
          <w:rFonts w:ascii="Times New Roman" w:hAnsi="Times New Roman"/>
          <w:sz w:val="24"/>
          <w:szCs w:val="24"/>
        </w:rPr>
        <w:t xml:space="preserve"> to. Kang and Peng, (2008) outlined the four stages in fig</w:t>
      </w:r>
      <w:r>
        <w:rPr>
          <w:rFonts w:ascii="Times New Roman" w:hAnsi="Times New Roman"/>
          <w:sz w:val="24"/>
          <w:szCs w:val="24"/>
        </w:rPr>
        <w:t>. 1.4.</w:t>
      </w:r>
    </w:p>
    <w:p w14:paraId="76D0E527" w14:textId="77777777" w:rsidR="007069DF" w:rsidRDefault="007069DF" w:rsidP="007069DF">
      <w:pPr>
        <w:spacing w:line="360" w:lineRule="auto"/>
        <w:ind w:firstLine="720"/>
        <w:rPr>
          <w:rFonts w:ascii="Times New Roman" w:hAnsi="Times New Roman"/>
          <w:sz w:val="24"/>
          <w:szCs w:val="24"/>
        </w:rPr>
      </w:pPr>
      <w:r>
        <w:rPr>
          <w:rFonts w:ascii="Times New Roman" w:hAnsi="Times New Roman"/>
          <w:sz w:val="24"/>
          <w:szCs w:val="24"/>
        </w:rPr>
        <w:t xml:space="preserve">   </w:t>
      </w:r>
    </w:p>
    <w:p w14:paraId="46F40852" w14:textId="77777777" w:rsidR="007069DF" w:rsidRDefault="007069DF" w:rsidP="007069DF">
      <w:pPr>
        <w:spacing w:line="360" w:lineRule="auto"/>
        <w:jc w:val="center"/>
        <w:rPr>
          <w:rFonts w:ascii="Times New Roman" w:hAnsi="Times New Roman"/>
          <w:sz w:val="24"/>
          <w:szCs w:val="24"/>
        </w:rPr>
      </w:pPr>
      <w:r>
        <w:rPr>
          <w:rFonts w:ascii="Times New Roman" w:hAnsi="Times New Roman"/>
          <w:noProof/>
          <w:sz w:val="24"/>
          <w:szCs w:val="24"/>
          <w:lang w:eastAsia="en-GB"/>
        </w:rPr>
        <w:lastRenderedPageBreak/>
        <w:drawing>
          <wp:inline distT="0" distB="0" distL="0" distR="0" wp14:anchorId="742430F8" wp14:editId="2B7798E0">
            <wp:extent cx="5994812" cy="2343150"/>
            <wp:effectExtent l="19050" t="0" r="5938"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2724" t="26410" r="2564" b="14359"/>
                    <a:stretch>
                      <a:fillRect/>
                    </a:stretch>
                  </pic:blipFill>
                  <pic:spPr bwMode="auto">
                    <a:xfrm>
                      <a:off x="0" y="0"/>
                      <a:ext cx="5994812" cy="2343150"/>
                    </a:xfrm>
                    <a:prstGeom prst="rect">
                      <a:avLst/>
                    </a:prstGeom>
                    <a:noFill/>
                    <a:ln w="9525">
                      <a:noFill/>
                      <a:miter lim="800000"/>
                      <a:headEnd/>
                      <a:tailEnd/>
                    </a:ln>
                  </pic:spPr>
                </pic:pic>
              </a:graphicData>
            </a:graphic>
          </wp:inline>
        </w:drawing>
      </w:r>
    </w:p>
    <w:p w14:paraId="1AF01512" w14:textId="77777777" w:rsidR="007069DF" w:rsidRDefault="007069DF" w:rsidP="007069DF">
      <w:pPr>
        <w:spacing w:line="360" w:lineRule="auto"/>
        <w:rPr>
          <w:rFonts w:ascii="Times New Roman" w:hAnsi="Times New Roman"/>
          <w:sz w:val="24"/>
          <w:szCs w:val="24"/>
        </w:rPr>
      </w:pPr>
      <w:r>
        <w:rPr>
          <w:rFonts w:ascii="Times New Roman" w:hAnsi="Times New Roman"/>
          <w:noProof/>
          <w:sz w:val="24"/>
          <w:szCs w:val="24"/>
          <w:lang w:eastAsia="en-GB"/>
        </w:rPr>
        <mc:AlternateContent>
          <mc:Choice Requires="wps">
            <w:drawing>
              <wp:anchor distT="0" distB="0" distL="114300" distR="114300" simplePos="0" relativeHeight="251659264" behindDoc="0" locked="0" layoutInCell="1" allowOverlap="1" wp14:anchorId="06E25C8A" wp14:editId="3504C49E">
                <wp:simplePos x="0" y="0"/>
                <wp:positionH relativeFrom="column">
                  <wp:posOffset>16510</wp:posOffset>
                </wp:positionH>
                <wp:positionV relativeFrom="paragraph">
                  <wp:posOffset>86360</wp:posOffset>
                </wp:positionV>
                <wp:extent cx="5890895" cy="514350"/>
                <wp:effectExtent l="6985" t="6350" r="7620" b="127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0895" cy="514350"/>
                        </a:xfrm>
                        <a:prstGeom prst="rect">
                          <a:avLst/>
                        </a:prstGeom>
                        <a:solidFill>
                          <a:srgbClr val="FFFFFF"/>
                        </a:solidFill>
                        <a:ln w="9525">
                          <a:solidFill>
                            <a:srgbClr val="FFFFFF"/>
                          </a:solidFill>
                          <a:miter lim="800000"/>
                          <a:headEnd/>
                          <a:tailEnd/>
                        </a:ln>
                      </wps:spPr>
                      <wps:txbx>
                        <w:txbxContent>
                          <w:p w14:paraId="5AF93B4E"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1.4</w:t>
                            </w:r>
                            <w:r w:rsidRPr="00D97C41">
                              <w:rPr>
                                <w:rFonts w:ascii="Times New Roman" w:hAnsi="Times New Roman"/>
                                <w:sz w:val="20"/>
                                <w:szCs w:val="20"/>
                              </w:rPr>
                              <w:t xml:space="preserve"> Summary of the Four Computer Aided Fixture Planning Stages</w:t>
                            </w:r>
                          </w:p>
                          <w:p w14:paraId="26650F6E" w14:textId="77777777" w:rsidR="007069DF" w:rsidRPr="00D97C41" w:rsidRDefault="007069DF" w:rsidP="007069DF">
                            <w:pPr>
                              <w:jc w:val="center"/>
                              <w:rPr>
                                <w:rFonts w:ascii="Times New Roman" w:hAnsi="Times New Roman"/>
                                <w:sz w:val="20"/>
                                <w:szCs w:val="20"/>
                              </w:rPr>
                            </w:pPr>
                            <w:r w:rsidRPr="00D97C41">
                              <w:rPr>
                                <w:rFonts w:ascii="Times New Roman" w:hAnsi="Times New Roman"/>
                                <w:sz w:val="20"/>
                                <w:szCs w:val="20"/>
                              </w:rPr>
                              <w:t xml:space="preserve"> </w:t>
                            </w:r>
                            <w:r>
                              <w:rPr>
                                <w:rFonts w:ascii="Times New Roman" w:hAnsi="Times New Roman"/>
                                <w:sz w:val="20"/>
                                <w:szCs w:val="20"/>
                              </w:rPr>
                              <w:t xml:space="preserve">(Kang &amp; Peng, </w:t>
                            </w:r>
                            <w:r w:rsidRPr="00D97C41">
                              <w:rPr>
                                <w:rFonts w:ascii="Times New Roman" w:hAnsi="Times New Roman"/>
                                <w:sz w:val="20"/>
                                <w:szCs w:val="20"/>
                              </w:rPr>
                              <w:t>2008)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E25C8A" id="Text Box 1" o:spid="_x0000_s1029" type="#_x0000_t202" style="position:absolute;margin-left:1.3pt;margin-top:6.8pt;width:463.8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" strokecolor="white">
                <v:textbox>
                  <w:txbxContent>
                    <w:p w14:paraId="5AF93B4E" w14:textId="77777777" w:rsidR="007069DF" w:rsidRPr="00D97C41" w:rsidRDefault="007069DF" w:rsidP="007069DF">
                      <w:pPr>
                        <w:jc w:val="center"/>
                        <w:rPr>
                          <w:rFonts w:ascii="Times New Roman" w:hAnsi="Times New Roman"/>
                          <w:sz w:val="20"/>
                          <w:szCs w:val="20"/>
                        </w:rPr>
                      </w:pPr>
                      <w:r>
                        <w:rPr>
                          <w:rFonts w:ascii="Times New Roman" w:hAnsi="Times New Roman"/>
                          <w:sz w:val="20"/>
                          <w:szCs w:val="20"/>
                        </w:rPr>
                        <w:t>Fig. 1.4</w:t>
                      </w:r>
                      <w:r w:rsidRPr="00D97C41">
                        <w:rPr>
                          <w:rFonts w:ascii="Times New Roman" w:hAnsi="Times New Roman"/>
                          <w:sz w:val="20"/>
                          <w:szCs w:val="20"/>
                        </w:rPr>
                        <w:t xml:space="preserve"> Summary of the Four Computer Aided Fixture Planning Stages</w:t>
                      </w:r>
                    </w:p>
                    <w:p w14:paraId="26650F6E" w14:textId="77777777" w:rsidR="007069DF" w:rsidRPr="00D97C41" w:rsidRDefault="007069DF" w:rsidP="007069DF">
                      <w:pPr>
                        <w:jc w:val="center"/>
                        <w:rPr>
                          <w:rFonts w:ascii="Times New Roman" w:hAnsi="Times New Roman"/>
                          <w:sz w:val="20"/>
                          <w:szCs w:val="20"/>
                        </w:rPr>
                      </w:pPr>
                      <w:r w:rsidRPr="00D97C41">
                        <w:rPr>
                          <w:rFonts w:ascii="Times New Roman" w:hAnsi="Times New Roman"/>
                          <w:sz w:val="20"/>
                          <w:szCs w:val="20"/>
                        </w:rPr>
                        <w:t xml:space="preserve"> </w:t>
                      </w:r>
                      <w:r>
                        <w:rPr>
                          <w:rFonts w:ascii="Times New Roman" w:hAnsi="Times New Roman"/>
                          <w:sz w:val="20"/>
                          <w:szCs w:val="20"/>
                        </w:rPr>
                        <w:t xml:space="preserve">(Kang &amp; Peng, </w:t>
                      </w:r>
                      <w:r w:rsidRPr="00D97C41">
                        <w:rPr>
                          <w:rFonts w:ascii="Times New Roman" w:hAnsi="Times New Roman"/>
                          <w:sz w:val="20"/>
                          <w:szCs w:val="20"/>
                        </w:rPr>
                        <w:t>2008)</w:t>
                      </w:r>
                    </w:p>
                  </w:txbxContent>
                </v:textbox>
              </v:shape>
            </w:pict>
          </mc:Fallback>
        </mc:AlternateContent>
      </w:r>
    </w:p>
    <w:p w14:paraId="076520DE" w14:textId="77777777" w:rsidR="007069DF" w:rsidRDefault="007069DF" w:rsidP="007069DF">
      <w:pPr>
        <w:spacing w:line="360" w:lineRule="auto"/>
        <w:rPr>
          <w:rFonts w:ascii="Times New Roman" w:hAnsi="Times New Roman"/>
          <w:sz w:val="24"/>
          <w:szCs w:val="24"/>
        </w:rPr>
      </w:pPr>
    </w:p>
    <w:p w14:paraId="4DAAA982" w14:textId="77777777" w:rsidR="007069DF" w:rsidRDefault="007069DF" w:rsidP="007069DF">
      <w:pPr>
        <w:spacing w:line="360" w:lineRule="auto"/>
        <w:rPr>
          <w:rFonts w:ascii="Times New Roman" w:hAnsi="Times New Roman"/>
          <w:sz w:val="24"/>
          <w:szCs w:val="24"/>
        </w:rPr>
      </w:pPr>
    </w:p>
    <w:p w14:paraId="2735B74C" w14:textId="77777777" w:rsidR="007069DF" w:rsidRDefault="007069DF" w:rsidP="007069DF">
      <w:pPr>
        <w:spacing w:line="360" w:lineRule="auto"/>
        <w:jc w:val="both"/>
        <w:rPr>
          <w:rFonts w:ascii="Times New Roman" w:hAnsi="Times New Roman"/>
          <w:sz w:val="24"/>
          <w:szCs w:val="24"/>
        </w:rPr>
      </w:pPr>
      <w:r>
        <w:rPr>
          <w:rFonts w:ascii="Times New Roman" w:hAnsi="Times New Roman"/>
          <w:sz w:val="24"/>
          <w:szCs w:val="24"/>
        </w:rPr>
        <w:t xml:space="preserve">This </w:t>
      </w:r>
      <w:proofErr w:type="gramStart"/>
      <w:r>
        <w:rPr>
          <w:rFonts w:ascii="Times New Roman" w:hAnsi="Times New Roman"/>
          <w:sz w:val="24"/>
          <w:szCs w:val="24"/>
        </w:rPr>
        <w:t>four stage</w:t>
      </w:r>
      <w:proofErr w:type="gramEnd"/>
      <w:r>
        <w:rPr>
          <w:rFonts w:ascii="Times New Roman" w:hAnsi="Times New Roman"/>
          <w:sz w:val="24"/>
          <w:szCs w:val="24"/>
        </w:rPr>
        <w:t xml:space="preserve"> model can be applied to conventional fixtures which are individually designed, developed and manufactured to accommodate the geometry of a specific component. However, the paper’s authors use a modular fixture system to illustrate the four steps. Modular fixtures comprise of a wide range of standardised clamps, supports, abutments </w:t>
      </w:r>
      <w:proofErr w:type="gramStart"/>
      <w:r>
        <w:rPr>
          <w:rFonts w:ascii="Times New Roman" w:hAnsi="Times New Roman"/>
          <w:sz w:val="24"/>
          <w:szCs w:val="24"/>
        </w:rPr>
        <w:t>which</w:t>
      </w:r>
      <w:proofErr w:type="gramEnd"/>
      <w:r>
        <w:rPr>
          <w:rFonts w:ascii="Times New Roman" w:hAnsi="Times New Roman"/>
          <w:sz w:val="24"/>
          <w:szCs w:val="24"/>
        </w:rPr>
        <w:t xml:space="preserve"> can be adjusted and configured to accommodate the geometry of the component/material being machined. </w:t>
      </w:r>
      <w:r w:rsidRPr="00D95D97">
        <w:rPr>
          <w:rFonts w:ascii="Times New Roman" w:hAnsi="Times New Roman"/>
          <w:sz w:val="24"/>
          <w:szCs w:val="24"/>
          <w:highlight w:val="green"/>
        </w:rPr>
        <w:t>As well as reducing lead-time to production, the use of modular fixtures can dramatically reduce the cost of developing a new fixture.</w:t>
      </w:r>
      <w:r>
        <w:rPr>
          <w:rFonts w:ascii="Times New Roman" w:hAnsi="Times New Roman"/>
          <w:sz w:val="24"/>
          <w:szCs w:val="24"/>
        </w:rPr>
        <w:t xml:space="preserve"> </w:t>
      </w:r>
      <w:r w:rsidRPr="00D95D97">
        <w:rPr>
          <w:rFonts w:ascii="Times New Roman" w:hAnsi="Times New Roman"/>
          <w:sz w:val="24"/>
          <w:szCs w:val="24"/>
          <w:highlight w:val="yellow"/>
        </w:rPr>
        <w:t>“By using flexible and adaptable fixtures companies can expect as much as 80% reduction of the fixture cost”</w:t>
      </w:r>
      <w:r>
        <w:rPr>
          <w:rFonts w:ascii="Times New Roman" w:hAnsi="Times New Roman"/>
          <w:sz w:val="24"/>
          <w:szCs w:val="24"/>
        </w:rPr>
        <w:t xml:space="preserve"> </w:t>
      </w:r>
      <w:r w:rsidRPr="00D95D97">
        <w:rPr>
          <w:rFonts w:ascii="Times New Roman" w:hAnsi="Times New Roman"/>
          <w:sz w:val="24"/>
          <w:szCs w:val="24"/>
          <w:highlight w:val="magenta"/>
        </w:rPr>
        <w:t>(Kang and Peng. 2008).</w:t>
      </w:r>
    </w:p>
    <w:p w14:paraId="52C594A2" w14:textId="77777777" w:rsidR="005209B6" w:rsidRDefault="005209B6"/>
    <w:p w14:paraId="00E3E345" w14:textId="77777777" w:rsidR="007069DF" w:rsidRDefault="007069DF"/>
    <w:p w14:paraId="41928E6E" w14:textId="77777777" w:rsidR="007069DF" w:rsidRDefault="007069DF"/>
    <w:p w14:paraId="2E6EECED" w14:textId="77777777" w:rsidR="007069DF" w:rsidRDefault="007069DF"/>
    <w:p w14:paraId="708412AA" w14:textId="77777777" w:rsidR="007069DF" w:rsidRDefault="007069DF"/>
    <w:p w14:paraId="15CD0A68" w14:textId="77777777" w:rsidR="007069DF" w:rsidRDefault="007069DF"/>
    <w:p w14:paraId="7614FAFD" w14:textId="77777777" w:rsidR="007069DF" w:rsidRDefault="007069DF"/>
    <w:p w14:paraId="1DEDB97E" w14:textId="77777777" w:rsidR="007069DF" w:rsidRDefault="007069DF"/>
    <w:p w14:paraId="43F1DABC" w14:textId="77777777" w:rsidR="007069DF" w:rsidRDefault="007069DF"/>
    <w:p w14:paraId="30612E79" w14:textId="77777777" w:rsidR="007069DF" w:rsidRDefault="007069DF"/>
    <w:p w14:paraId="1B409913" w14:textId="77777777" w:rsidR="007069DF" w:rsidRDefault="007069DF"/>
    <w:p w14:paraId="183D1B76" w14:textId="77777777" w:rsidR="007069DF" w:rsidRDefault="007069DF"/>
    <w:p w14:paraId="7B534220" w14:textId="77777777" w:rsidR="007069DF" w:rsidRDefault="007069DF"/>
    <w:p w14:paraId="441CB1AC" w14:textId="77777777" w:rsidR="007069DF" w:rsidRDefault="007069DF"/>
    <w:p w14:paraId="1BD8EAA1" w14:textId="77777777" w:rsidR="007069DF" w:rsidRDefault="007069DF"/>
    <w:p w14:paraId="6BADDF7A" w14:textId="77777777" w:rsidR="007069DF" w:rsidRDefault="007069DF"/>
    <w:p w14:paraId="086345FB" w14:textId="77777777" w:rsidR="007069DF" w:rsidRDefault="007069DF"/>
    <w:p w14:paraId="63806EFF" w14:textId="77777777" w:rsidR="007069DF" w:rsidRDefault="007069DF"/>
    <w:p w14:paraId="512F0B0C" w14:textId="77777777" w:rsidR="007069DF" w:rsidRPr="00A003EE" w:rsidRDefault="007069DF" w:rsidP="007069DF">
      <w:pPr>
        <w:pStyle w:val="ListParagraph"/>
        <w:numPr>
          <w:ilvl w:val="0"/>
          <w:numId w:val="2"/>
        </w:numPr>
        <w:spacing w:line="360" w:lineRule="auto"/>
        <w:rPr>
          <w:rFonts w:ascii="Times New Roman" w:hAnsi="Times New Roman"/>
          <w:b/>
          <w:sz w:val="24"/>
          <w:szCs w:val="24"/>
          <w:u w:val="single"/>
        </w:rPr>
      </w:pPr>
      <w:r w:rsidRPr="00A003EE">
        <w:rPr>
          <w:rFonts w:ascii="Times New Roman" w:hAnsi="Times New Roman"/>
          <w:b/>
          <w:sz w:val="24"/>
          <w:szCs w:val="24"/>
          <w:u w:val="single"/>
        </w:rPr>
        <w:lastRenderedPageBreak/>
        <w:t>Reference List</w:t>
      </w:r>
    </w:p>
    <w:p w14:paraId="14C7A01B" w14:textId="77777777" w:rsidR="007069DF" w:rsidRDefault="007069DF" w:rsidP="007069DF">
      <w:pPr>
        <w:spacing w:line="360" w:lineRule="auto"/>
        <w:rPr>
          <w:rFonts w:ascii="Times New Roman" w:hAnsi="Times New Roman"/>
          <w:sz w:val="24"/>
          <w:szCs w:val="24"/>
        </w:rPr>
      </w:pPr>
    </w:p>
    <w:p w14:paraId="4955EFFE" w14:textId="77777777" w:rsidR="007069DF" w:rsidRDefault="007069DF" w:rsidP="007069DF">
      <w:pPr>
        <w:spacing w:line="360" w:lineRule="auto"/>
        <w:rPr>
          <w:rFonts w:ascii="Times New Roman" w:hAnsi="Times New Roman"/>
          <w:sz w:val="24"/>
          <w:szCs w:val="24"/>
        </w:rPr>
      </w:pPr>
      <w:bookmarkStart w:id="0" w:name="_GoBack"/>
      <w:proofErr w:type="spellStart"/>
      <w:r>
        <w:rPr>
          <w:rFonts w:ascii="Times New Roman" w:hAnsi="Times New Roman"/>
          <w:sz w:val="24"/>
          <w:szCs w:val="24"/>
        </w:rPr>
        <w:t>Blaxter</w:t>
      </w:r>
      <w:proofErr w:type="spellEnd"/>
      <w:r>
        <w:rPr>
          <w:rFonts w:ascii="Times New Roman" w:hAnsi="Times New Roman"/>
          <w:sz w:val="24"/>
          <w:szCs w:val="24"/>
        </w:rPr>
        <w:t xml:space="preserve">, L. et al. (2010). </w:t>
      </w:r>
      <w:r w:rsidRPr="000C00E7">
        <w:rPr>
          <w:rFonts w:ascii="Times New Roman" w:hAnsi="Times New Roman"/>
          <w:i/>
          <w:sz w:val="24"/>
          <w:szCs w:val="24"/>
        </w:rPr>
        <w:t>How to Research</w:t>
      </w:r>
      <w:r>
        <w:rPr>
          <w:rFonts w:ascii="Times New Roman" w:hAnsi="Times New Roman"/>
          <w:sz w:val="24"/>
          <w:szCs w:val="24"/>
        </w:rPr>
        <w:t xml:space="preserve"> </w:t>
      </w:r>
      <w:proofErr w:type="gramStart"/>
      <w:r>
        <w:rPr>
          <w:rFonts w:ascii="Times New Roman" w:hAnsi="Times New Roman"/>
          <w:sz w:val="24"/>
          <w:szCs w:val="24"/>
        </w:rPr>
        <w:t>4</w:t>
      </w:r>
      <w:r w:rsidRPr="00E37846">
        <w:rPr>
          <w:rFonts w:ascii="Times New Roman" w:hAnsi="Times New Roman"/>
          <w:sz w:val="24"/>
          <w:szCs w:val="24"/>
          <w:vertAlign w:val="superscript"/>
        </w:rPr>
        <w:t>th</w:t>
      </w:r>
      <w:proofErr w:type="gramEnd"/>
      <w:r>
        <w:rPr>
          <w:rFonts w:ascii="Times New Roman" w:hAnsi="Times New Roman"/>
          <w:sz w:val="24"/>
          <w:szCs w:val="24"/>
        </w:rPr>
        <w:t xml:space="preserve"> ed. McGraw Hill, Maidenhead</w:t>
      </w:r>
    </w:p>
    <w:bookmarkEnd w:id="0"/>
    <w:p w14:paraId="00E4C85B" w14:textId="77777777" w:rsidR="007069DF" w:rsidRDefault="007069DF" w:rsidP="007069DF">
      <w:pPr>
        <w:spacing w:line="360" w:lineRule="auto"/>
        <w:rPr>
          <w:rFonts w:ascii="Times New Roman" w:hAnsi="Times New Roman"/>
          <w:sz w:val="24"/>
          <w:szCs w:val="24"/>
        </w:rPr>
      </w:pPr>
    </w:p>
    <w:p w14:paraId="63E6FFCE" w14:textId="77777777" w:rsidR="007069DF" w:rsidRDefault="007069DF" w:rsidP="007069DF">
      <w:pPr>
        <w:spacing w:line="360" w:lineRule="auto"/>
        <w:rPr>
          <w:rFonts w:ascii="Times New Roman" w:hAnsi="Times New Roman"/>
          <w:sz w:val="24"/>
          <w:szCs w:val="24"/>
        </w:rPr>
      </w:pPr>
      <w:r w:rsidRPr="007069DF">
        <w:rPr>
          <w:rFonts w:ascii="Times New Roman" w:hAnsi="Times New Roman"/>
          <w:sz w:val="24"/>
          <w:szCs w:val="24"/>
        </w:rPr>
        <w:t xml:space="preserve">Chang, T. C. et al, (2005). </w:t>
      </w:r>
      <w:r w:rsidRPr="00E96DAE">
        <w:rPr>
          <w:rFonts w:ascii="Times New Roman" w:hAnsi="Times New Roman"/>
          <w:i/>
          <w:sz w:val="24"/>
          <w:szCs w:val="24"/>
        </w:rPr>
        <w:t>Computer Aided Manufacturing</w:t>
      </w:r>
      <w:r w:rsidRPr="00336ECD">
        <w:rPr>
          <w:rFonts w:ascii="Times New Roman" w:hAnsi="Times New Roman"/>
          <w:sz w:val="24"/>
          <w:szCs w:val="24"/>
        </w:rPr>
        <w:t xml:space="preserve">, </w:t>
      </w:r>
      <w:r>
        <w:rPr>
          <w:rFonts w:ascii="Times New Roman" w:hAnsi="Times New Roman"/>
          <w:sz w:val="24"/>
          <w:szCs w:val="24"/>
        </w:rPr>
        <w:t>3</w:t>
      </w:r>
      <w:r>
        <w:rPr>
          <w:rFonts w:ascii="Times New Roman" w:hAnsi="Times New Roman"/>
          <w:sz w:val="24"/>
          <w:szCs w:val="24"/>
          <w:vertAlign w:val="superscript"/>
        </w:rPr>
        <w:t>r</w:t>
      </w:r>
      <w:r w:rsidRPr="00336ECD">
        <w:rPr>
          <w:rFonts w:ascii="Times New Roman" w:hAnsi="Times New Roman"/>
          <w:sz w:val="24"/>
          <w:szCs w:val="24"/>
          <w:vertAlign w:val="superscript"/>
        </w:rPr>
        <w:t>d</w:t>
      </w:r>
      <w:r>
        <w:rPr>
          <w:rFonts w:ascii="Times New Roman" w:hAnsi="Times New Roman"/>
          <w:sz w:val="24"/>
          <w:szCs w:val="24"/>
        </w:rPr>
        <w:t xml:space="preserve"> </w:t>
      </w:r>
      <w:proofErr w:type="spellStart"/>
      <w:proofErr w:type="gramStart"/>
      <w:r>
        <w:rPr>
          <w:rFonts w:ascii="Times New Roman" w:hAnsi="Times New Roman"/>
          <w:sz w:val="24"/>
          <w:szCs w:val="24"/>
        </w:rPr>
        <w:t>ed</w:t>
      </w:r>
      <w:proofErr w:type="spellEnd"/>
      <w:proofErr w:type="gramEnd"/>
      <w:r w:rsidRPr="00336ECD">
        <w:rPr>
          <w:rFonts w:ascii="Times New Roman" w:hAnsi="Times New Roman"/>
          <w:sz w:val="24"/>
          <w:szCs w:val="24"/>
        </w:rPr>
        <w:t>, Prentice Hall, New Jersey</w:t>
      </w:r>
    </w:p>
    <w:p w14:paraId="2FF07D3F" w14:textId="77777777" w:rsidR="007069DF" w:rsidRDefault="007069DF" w:rsidP="007069DF">
      <w:pPr>
        <w:spacing w:line="360" w:lineRule="auto"/>
        <w:rPr>
          <w:rFonts w:ascii="Times New Roman" w:hAnsi="Times New Roman"/>
          <w:sz w:val="24"/>
          <w:szCs w:val="24"/>
        </w:rPr>
      </w:pPr>
    </w:p>
    <w:p w14:paraId="38019F0C" w14:textId="77777777" w:rsidR="007069DF" w:rsidRPr="000D0DB2" w:rsidRDefault="007069DF" w:rsidP="007069DF">
      <w:pPr>
        <w:spacing w:line="360" w:lineRule="auto"/>
        <w:rPr>
          <w:rFonts w:ascii="Times New Roman" w:hAnsi="Times New Roman"/>
          <w:color w:val="000000"/>
          <w:sz w:val="24"/>
          <w:szCs w:val="24"/>
        </w:rPr>
      </w:pPr>
      <w:r>
        <w:rPr>
          <w:rStyle w:val="apple-style-span"/>
          <w:rFonts w:ascii="Times New Roman" w:hAnsi="Times New Roman"/>
          <w:color w:val="000000"/>
          <w:sz w:val="24"/>
          <w:szCs w:val="24"/>
        </w:rPr>
        <w:t>Creswell, W. (2008).</w:t>
      </w:r>
      <w:r w:rsidRPr="005C02D1">
        <w:rPr>
          <w:rStyle w:val="apple-style-span"/>
          <w:rFonts w:ascii="Times New Roman" w:hAnsi="Times New Roman"/>
          <w:color w:val="000000"/>
          <w:sz w:val="24"/>
          <w:szCs w:val="24"/>
        </w:rPr>
        <w:t xml:space="preserve"> </w:t>
      </w:r>
      <w:r w:rsidRPr="005C02D1">
        <w:rPr>
          <w:rStyle w:val="apple-style-span"/>
          <w:rFonts w:ascii="Times New Roman" w:hAnsi="Times New Roman"/>
          <w:i/>
          <w:color w:val="000000"/>
          <w:sz w:val="24"/>
          <w:szCs w:val="24"/>
        </w:rPr>
        <w:t>Research Design Qualitative Quantitative and Mixed Method Approaches</w:t>
      </w:r>
      <w:r w:rsidRPr="005C02D1">
        <w:rPr>
          <w:rStyle w:val="apple-style-span"/>
          <w:rFonts w:ascii="Times New Roman" w:hAnsi="Times New Roman"/>
          <w:color w:val="000000"/>
          <w:sz w:val="24"/>
          <w:szCs w:val="24"/>
        </w:rPr>
        <w:t xml:space="preserve"> 3</w:t>
      </w:r>
      <w:r w:rsidRPr="005C02D1">
        <w:rPr>
          <w:rStyle w:val="apple-style-span"/>
          <w:rFonts w:ascii="Times New Roman" w:hAnsi="Times New Roman"/>
          <w:color w:val="000000"/>
          <w:sz w:val="24"/>
          <w:szCs w:val="24"/>
          <w:vertAlign w:val="superscript"/>
        </w:rPr>
        <w:t>rd</w:t>
      </w:r>
      <w:r w:rsidRPr="005C02D1">
        <w:rPr>
          <w:rStyle w:val="apple-style-span"/>
          <w:rFonts w:ascii="Times New Roman" w:hAnsi="Times New Roman"/>
          <w:color w:val="000000"/>
          <w:sz w:val="24"/>
          <w:szCs w:val="24"/>
        </w:rPr>
        <w:t xml:space="preserve"> ed. Sage Publications, London</w:t>
      </w:r>
    </w:p>
    <w:p w14:paraId="313F5BF0" w14:textId="77777777" w:rsidR="007069DF" w:rsidRDefault="007069DF" w:rsidP="007069DF">
      <w:pPr>
        <w:spacing w:line="360" w:lineRule="auto"/>
        <w:rPr>
          <w:rFonts w:ascii="Times New Roman" w:hAnsi="Times New Roman"/>
          <w:sz w:val="24"/>
          <w:szCs w:val="24"/>
        </w:rPr>
      </w:pPr>
    </w:p>
    <w:p w14:paraId="66B6D216" w14:textId="77777777" w:rsidR="007069DF" w:rsidRPr="009F46A8" w:rsidRDefault="007069DF" w:rsidP="007069DF">
      <w:pPr>
        <w:spacing w:line="360" w:lineRule="auto"/>
        <w:rPr>
          <w:rFonts w:ascii="Times New Roman" w:hAnsi="Times New Roman"/>
          <w:sz w:val="24"/>
          <w:szCs w:val="24"/>
          <w:lang w:val="en-US"/>
        </w:rPr>
      </w:pPr>
      <w:proofErr w:type="spellStart"/>
      <w:r w:rsidRPr="007069DF">
        <w:rPr>
          <w:rFonts w:ascii="Times New Roman" w:hAnsi="Times New Roman"/>
          <w:sz w:val="24"/>
          <w:szCs w:val="24"/>
        </w:rPr>
        <w:t>Hurtardo</w:t>
      </w:r>
      <w:proofErr w:type="spellEnd"/>
      <w:r w:rsidRPr="007069DF">
        <w:rPr>
          <w:rFonts w:ascii="Times New Roman" w:hAnsi="Times New Roman"/>
          <w:sz w:val="24"/>
          <w:szCs w:val="24"/>
        </w:rPr>
        <w:t xml:space="preserve">, J. F. et al, (2002). </w:t>
      </w:r>
      <w:r w:rsidRPr="004E6510">
        <w:rPr>
          <w:rFonts w:ascii="Times New Roman" w:hAnsi="Times New Roman"/>
          <w:i/>
          <w:sz w:val="24"/>
          <w:szCs w:val="24"/>
        </w:rPr>
        <w:t xml:space="preserve">A Model for Synthesis of the </w:t>
      </w:r>
      <w:proofErr w:type="spellStart"/>
      <w:r w:rsidRPr="004E6510">
        <w:rPr>
          <w:rFonts w:ascii="Times New Roman" w:hAnsi="Times New Roman"/>
          <w:i/>
          <w:sz w:val="24"/>
          <w:szCs w:val="24"/>
        </w:rPr>
        <w:t>Fixturing</w:t>
      </w:r>
      <w:proofErr w:type="spellEnd"/>
      <w:r w:rsidRPr="004E6510">
        <w:rPr>
          <w:rFonts w:ascii="Times New Roman" w:hAnsi="Times New Roman"/>
          <w:i/>
          <w:sz w:val="24"/>
          <w:szCs w:val="24"/>
        </w:rPr>
        <w:t xml:space="preserve"> Configuration in Pin-Array Type Flexible Machining Fixtures</w:t>
      </w:r>
      <w:r w:rsidRPr="009F46A8">
        <w:rPr>
          <w:rFonts w:ascii="Times New Roman" w:hAnsi="Times New Roman"/>
          <w:sz w:val="24"/>
          <w:szCs w:val="24"/>
        </w:rPr>
        <w:t xml:space="preserve">, Machine Tools &amp; Manufacture </w:t>
      </w:r>
    </w:p>
    <w:p w14:paraId="0EA69646" w14:textId="77777777" w:rsidR="007069DF" w:rsidRDefault="007069DF" w:rsidP="007069DF">
      <w:pPr>
        <w:spacing w:line="360" w:lineRule="auto"/>
        <w:rPr>
          <w:rFonts w:ascii="Times New Roman" w:hAnsi="Times New Roman"/>
          <w:sz w:val="24"/>
          <w:szCs w:val="24"/>
        </w:rPr>
      </w:pPr>
    </w:p>
    <w:p w14:paraId="27DFADB5" w14:textId="77777777" w:rsidR="007069DF" w:rsidRDefault="007069DF" w:rsidP="007069DF">
      <w:pPr>
        <w:spacing w:line="360" w:lineRule="auto"/>
        <w:rPr>
          <w:rFonts w:ascii="Times New Roman" w:hAnsi="Times New Roman"/>
          <w:sz w:val="24"/>
          <w:szCs w:val="24"/>
        </w:rPr>
      </w:pPr>
      <w:proofErr w:type="spellStart"/>
      <w:r>
        <w:rPr>
          <w:rFonts w:ascii="Times New Roman" w:hAnsi="Times New Roman"/>
          <w:sz w:val="24"/>
          <w:szCs w:val="24"/>
        </w:rPr>
        <w:t>Kamarthi</w:t>
      </w:r>
      <w:proofErr w:type="spellEnd"/>
      <w:r>
        <w:rPr>
          <w:rFonts w:ascii="Times New Roman" w:hAnsi="Times New Roman"/>
          <w:sz w:val="24"/>
          <w:szCs w:val="24"/>
        </w:rPr>
        <w:t xml:space="preserve">, S. </w:t>
      </w:r>
      <w:proofErr w:type="spellStart"/>
      <w:r>
        <w:rPr>
          <w:rFonts w:ascii="Times New Roman" w:hAnsi="Times New Roman"/>
          <w:sz w:val="24"/>
          <w:szCs w:val="24"/>
        </w:rPr>
        <w:t>Bhole</w:t>
      </w:r>
      <w:proofErr w:type="spellEnd"/>
      <w:r>
        <w:rPr>
          <w:rFonts w:ascii="Times New Roman" w:hAnsi="Times New Roman"/>
          <w:sz w:val="24"/>
          <w:szCs w:val="24"/>
        </w:rPr>
        <w:t xml:space="preserve">, N. &amp; </w:t>
      </w:r>
      <w:proofErr w:type="spellStart"/>
      <w:r>
        <w:rPr>
          <w:rFonts w:ascii="Times New Roman" w:hAnsi="Times New Roman"/>
          <w:sz w:val="24"/>
          <w:szCs w:val="24"/>
        </w:rPr>
        <w:t>Zeid</w:t>
      </w:r>
      <w:proofErr w:type="spellEnd"/>
      <w:r>
        <w:rPr>
          <w:rFonts w:ascii="Times New Roman" w:hAnsi="Times New Roman"/>
          <w:sz w:val="24"/>
          <w:szCs w:val="24"/>
        </w:rPr>
        <w:t xml:space="preserve">, A. (2009). </w:t>
      </w:r>
      <w:r w:rsidRPr="00AE623F">
        <w:rPr>
          <w:rFonts w:ascii="Times New Roman" w:hAnsi="Times New Roman"/>
          <w:i/>
          <w:sz w:val="24"/>
          <w:szCs w:val="24"/>
        </w:rPr>
        <w:t>Investigating the design and development of truly agile flexible fixtures based on electrorheological fluids</w:t>
      </w:r>
      <w:r>
        <w:rPr>
          <w:rFonts w:ascii="Times New Roman" w:hAnsi="Times New Roman"/>
          <w:sz w:val="24"/>
          <w:szCs w:val="24"/>
        </w:rPr>
        <w:t xml:space="preserve">. International Journal of Rapid Manufacturing, </w:t>
      </w:r>
      <w:proofErr w:type="spellStart"/>
      <w:r>
        <w:rPr>
          <w:rFonts w:ascii="Times New Roman" w:hAnsi="Times New Roman"/>
          <w:sz w:val="24"/>
          <w:szCs w:val="24"/>
        </w:rPr>
        <w:t>vol</w:t>
      </w:r>
      <w:proofErr w:type="spellEnd"/>
      <w:r>
        <w:rPr>
          <w:rFonts w:ascii="Times New Roman" w:hAnsi="Times New Roman"/>
          <w:sz w:val="24"/>
          <w:szCs w:val="24"/>
        </w:rPr>
        <w:t xml:space="preserve"> 1. </w:t>
      </w:r>
      <w:proofErr w:type="spellStart"/>
      <w:r>
        <w:rPr>
          <w:rFonts w:ascii="Times New Roman" w:hAnsi="Times New Roman"/>
          <w:sz w:val="24"/>
          <w:szCs w:val="24"/>
        </w:rPr>
        <w:t>Pg</w:t>
      </w:r>
      <w:proofErr w:type="spellEnd"/>
      <w:r>
        <w:rPr>
          <w:rFonts w:ascii="Times New Roman" w:hAnsi="Times New Roman"/>
          <w:sz w:val="24"/>
          <w:szCs w:val="24"/>
        </w:rPr>
        <w:t xml:space="preserve"> 101-103</w:t>
      </w:r>
    </w:p>
    <w:p w14:paraId="4B17CE06" w14:textId="77777777" w:rsidR="007069DF" w:rsidRDefault="007069DF" w:rsidP="007069DF">
      <w:pPr>
        <w:spacing w:line="360" w:lineRule="auto"/>
        <w:rPr>
          <w:rFonts w:ascii="Times New Roman" w:hAnsi="Times New Roman"/>
          <w:sz w:val="24"/>
          <w:szCs w:val="24"/>
        </w:rPr>
      </w:pPr>
    </w:p>
    <w:p w14:paraId="6B478AC7" w14:textId="77777777" w:rsidR="007069DF" w:rsidRDefault="007069DF" w:rsidP="007069DF">
      <w:pPr>
        <w:spacing w:line="360" w:lineRule="auto"/>
        <w:rPr>
          <w:rFonts w:ascii="Times New Roman" w:hAnsi="Times New Roman"/>
          <w:sz w:val="24"/>
          <w:szCs w:val="24"/>
        </w:rPr>
      </w:pPr>
      <w:r>
        <w:rPr>
          <w:rFonts w:ascii="Times New Roman" w:hAnsi="Times New Roman"/>
          <w:sz w:val="24"/>
          <w:szCs w:val="24"/>
        </w:rPr>
        <w:t xml:space="preserve">Kang, X. &amp; Peng, Q. (2008). </w:t>
      </w:r>
      <w:r w:rsidRPr="00517ED4">
        <w:rPr>
          <w:rFonts w:ascii="Times New Roman" w:hAnsi="Times New Roman"/>
          <w:i/>
          <w:sz w:val="24"/>
          <w:szCs w:val="24"/>
        </w:rPr>
        <w:t>Fixture Feasibility: Methods and Techniques for Fixture Planning</w:t>
      </w:r>
      <w:r>
        <w:rPr>
          <w:rFonts w:ascii="Times New Roman" w:hAnsi="Times New Roman"/>
          <w:sz w:val="24"/>
          <w:szCs w:val="24"/>
        </w:rPr>
        <w:t>. Computer Aided Design &amp; Applications, 5(1-4), 2008, 424-433.</w:t>
      </w:r>
    </w:p>
    <w:p w14:paraId="32A3E2E3" w14:textId="77777777" w:rsidR="007069DF" w:rsidRDefault="007069DF" w:rsidP="007069DF">
      <w:pPr>
        <w:spacing w:line="360" w:lineRule="auto"/>
        <w:rPr>
          <w:rFonts w:ascii="Times New Roman" w:hAnsi="Times New Roman"/>
          <w:sz w:val="24"/>
          <w:szCs w:val="24"/>
        </w:rPr>
      </w:pPr>
    </w:p>
    <w:p w14:paraId="5443FC33" w14:textId="77777777" w:rsidR="007069DF" w:rsidRPr="00F90160" w:rsidRDefault="007069DF" w:rsidP="007069DF">
      <w:pPr>
        <w:spacing w:line="360" w:lineRule="auto"/>
        <w:rPr>
          <w:rFonts w:ascii="Times New Roman" w:hAnsi="Times New Roman"/>
          <w:sz w:val="24"/>
          <w:szCs w:val="24"/>
          <w:lang w:val="en-US"/>
        </w:rPr>
      </w:pPr>
      <w:r>
        <w:rPr>
          <w:rFonts w:ascii="Times New Roman" w:hAnsi="Times New Roman"/>
          <w:sz w:val="24"/>
          <w:szCs w:val="24"/>
        </w:rPr>
        <w:t>Peng, G. et al, (2010).</w:t>
      </w:r>
      <w:r w:rsidRPr="00F90160">
        <w:rPr>
          <w:rFonts w:ascii="Times New Roman" w:hAnsi="Times New Roman"/>
          <w:sz w:val="24"/>
          <w:szCs w:val="24"/>
        </w:rPr>
        <w:t xml:space="preserve"> </w:t>
      </w:r>
      <w:r w:rsidRPr="00517ED4">
        <w:rPr>
          <w:rFonts w:ascii="Times New Roman" w:hAnsi="Times New Roman"/>
          <w:i/>
          <w:sz w:val="24"/>
          <w:szCs w:val="24"/>
        </w:rPr>
        <w:t>Applying RBR and CBR to develop a VR based integrated system for machining fixture design</w:t>
      </w:r>
      <w:r w:rsidRPr="00F90160">
        <w:rPr>
          <w:rFonts w:ascii="Times New Roman" w:hAnsi="Times New Roman"/>
          <w:sz w:val="24"/>
          <w:szCs w:val="24"/>
        </w:rPr>
        <w:t xml:space="preserve">, Expert Systems with Applications, </w:t>
      </w:r>
      <w:proofErr w:type="spellStart"/>
      <w:r w:rsidRPr="00F90160">
        <w:rPr>
          <w:rFonts w:ascii="Times New Roman" w:hAnsi="Times New Roman"/>
          <w:sz w:val="24"/>
          <w:szCs w:val="24"/>
        </w:rPr>
        <w:t>vol</w:t>
      </w:r>
      <w:proofErr w:type="spellEnd"/>
      <w:r w:rsidRPr="00F90160">
        <w:rPr>
          <w:rFonts w:ascii="Times New Roman" w:hAnsi="Times New Roman"/>
          <w:sz w:val="24"/>
          <w:szCs w:val="24"/>
        </w:rPr>
        <w:t xml:space="preserve"> 38, p.27</w:t>
      </w:r>
    </w:p>
    <w:p w14:paraId="4F2F1348" w14:textId="77777777" w:rsidR="007069DF" w:rsidRDefault="007069DF" w:rsidP="007069DF">
      <w:pPr>
        <w:spacing w:line="360" w:lineRule="auto"/>
        <w:rPr>
          <w:rFonts w:ascii="Times New Roman" w:hAnsi="Times New Roman"/>
          <w:sz w:val="24"/>
          <w:szCs w:val="24"/>
        </w:rPr>
      </w:pPr>
    </w:p>
    <w:p w14:paraId="5C039A6E" w14:textId="77777777" w:rsidR="007069DF" w:rsidRDefault="007069DF" w:rsidP="007069DF">
      <w:pPr>
        <w:spacing w:line="360" w:lineRule="auto"/>
        <w:rPr>
          <w:rFonts w:ascii="Times New Roman" w:hAnsi="Times New Roman"/>
          <w:sz w:val="24"/>
          <w:szCs w:val="24"/>
        </w:rPr>
      </w:pPr>
      <w:proofErr w:type="spellStart"/>
      <w:r>
        <w:rPr>
          <w:rFonts w:ascii="Times New Roman" w:hAnsi="Times New Roman"/>
          <w:sz w:val="24"/>
          <w:szCs w:val="24"/>
        </w:rPr>
        <w:t>Rong</w:t>
      </w:r>
      <w:proofErr w:type="spellEnd"/>
      <w:r>
        <w:rPr>
          <w:rFonts w:ascii="Times New Roman" w:hAnsi="Times New Roman"/>
          <w:sz w:val="24"/>
          <w:szCs w:val="24"/>
        </w:rPr>
        <w:t xml:space="preserve">, Y., &amp; Bai, Y. (1997). </w:t>
      </w:r>
      <w:r w:rsidRPr="00AE623F">
        <w:rPr>
          <w:rFonts w:ascii="Times New Roman" w:hAnsi="Times New Roman"/>
          <w:i/>
          <w:sz w:val="24"/>
          <w:szCs w:val="24"/>
        </w:rPr>
        <w:t>Automated g</w:t>
      </w:r>
      <w:r w:rsidRPr="00517ED4">
        <w:rPr>
          <w:rFonts w:ascii="Times New Roman" w:hAnsi="Times New Roman"/>
          <w:i/>
          <w:sz w:val="24"/>
          <w:szCs w:val="24"/>
        </w:rPr>
        <w:t>eneration of modular fixture configuration design.</w:t>
      </w:r>
      <w:r>
        <w:rPr>
          <w:rFonts w:ascii="Times New Roman" w:hAnsi="Times New Roman"/>
          <w:sz w:val="24"/>
          <w:szCs w:val="24"/>
        </w:rPr>
        <w:t xml:space="preserve"> Transactions ASME Journal of Manufacturing Science and Engineering, 119, 208-219.</w:t>
      </w:r>
    </w:p>
    <w:p w14:paraId="11484FAC" w14:textId="77777777" w:rsidR="007069DF" w:rsidRDefault="007069DF" w:rsidP="007069DF">
      <w:pPr>
        <w:spacing w:line="360" w:lineRule="auto"/>
        <w:rPr>
          <w:rFonts w:ascii="Times New Roman" w:hAnsi="Times New Roman"/>
          <w:sz w:val="24"/>
          <w:szCs w:val="24"/>
        </w:rPr>
      </w:pPr>
    </w:p>
    <w:p w14:paraId="1E252791" w14:textId="77777777" w:rsidR="007069DF" w:rsidRPr="00D95D97" w:rsidRDefault="007069DF" w:rsidP="007069DF">
      <w:pPr>
        <w:spacing w:line="360" w:lineRule="auto"/>
        <w:rPr>
          <w:rFonts w:ascii="Times New Roman" w:hAnsi="Times New Roman"/>
          <w:sz w:val="24"/>
          <w:szCs w:val="24"/>
          <w:lang w:val="fr-FR"/>
        </w:rPr>
      </w:pPr>
      <w:r w:rsidRPr="00915E8D">
        <w:rPr>
          <w:rFonts w:ascii="Times New Roman" w:hAnsi="Times New Roman"/>
          <w:i/>
          <w:sz w:val="24"/>
          <w:szCs w:val="24"/>
        </w:rPr>
        <w:t>R&amp;R Modular Fixtures</w:t>
      </w:r>
      <w:r>
        <w:rPr>
          <w:rFonts w:ascii="Times New Roman" w:hAnsi="Times New Roman"/>
          <w:sz w:val="24"/>
          <w:szCs w:val="24"/>
        </w:rPr>
        <w:t xml:space="preserve"> [Online]. R&amp;R Fixture Systems 2009 [cited </w:t>
      </w:r>
      <w:r w:rsidRPr="00D76EF4">
        <w:rPr>
          <w:rFonts w:ascii="Times New Roman" w:hAnsi="Times New Roman"/>
          <w:sz w:val="24"/>
          <w:szCs w:val="24"/>
        </w:rPr>
        <w:t>2010, Oct. 29</w:t>
      </w:r>
      <w:r>
        <w:rPr>
          <w:rFonts w:ascii="Times New Roman" w:hAnsi="Times New Roman"/>
          <w:sz w:val="24"/>
          <w:szCs w:val="24"/>
        </w:rPr>
        <w:t xml:space="preserve">]. </w:t>
      </w:r>
      <w:proofErr w:type="spellStart"/>
      <w:r w:rsidRPr="00D95D97">
        <w:rPr>
          <w:rFonts w:ascii="Times New Roman" w:hAnsi="Times New Roman"/>
          <w:sz w:val="24"/>
          <w:szCs w:val="24"/>
          <w:lang w:val="fr-FR"/>
        </w:rPr>
        <w:t>Available</w:t>
      </w:r>
      <w:proofErr w:type="spellEnd"/>
      <w:r w:rsidRPr="00D95D97">
        <w:rPr>
          <w:rFonts w:ascii="Times New Roman" w:hAnsi="Times New Roman"/>
          <w:sz w:val="24"/>
          <w:szCs w:val="24"/>
          <w:lang w:val="fr-FR"/>
        </w:rPr>
        <w:t>: http://www.apexmetrology.com/products/r_r_modular_fixtures.</w:t>
      </w:r>
    </w:p>
    <w:p w14:paraId="126BB45B" w14:textId="77777777" w:rsidR="007069DF" w:rsidRPr="00D95D97" w:rsidRDefault="007069DF" w:rsidP="007069DF">
      <w:pPr>
        <w:spacing w:line="360" w:lineRule="auto"/>
        <w:rPr>
          <w:rFonts w:ascii="Times New Roman" w:hAnsi="Times New Roman"/>
          <w:sz w:val="24"/>
          <w:szCs w:val="24"/>
          <w:lang w:val="fr-FR"/>
        </w:rPr>
      </w:pPr>
    </w:p>
    <w:p w14:paraId="48F2AFE5" w14:textId="77777777" w:rsidR="007069DF" w:rsidRPr="00C86D50" w:rsidRDefault="007069DF" w:rsidP="007069DF">
      <w:pPr>
        <w:spacing w:line="360" w:lineRule="auto"/>
        <w:rPr>
          <w:rFonts w:ascii="Times New Roman" w:hAnsi="Times New Roman"/>
          <w:i/>
          <w:sz w:val="24"/>
          <w:szCs w:val="24"/>
        </w:rPr>
      </w:pPr>
      <w:proofErr w:type="spellStart"/>
      <w:r>
        <w:rPr>
          <w:rStyle w:val="apple-style-span"/>
          <w:rFonts w:ascii="Times New Roman" w:hAnsi="Times New Roman"/>
          <w:color w:val="000000"/>
          <w:sz w:val="24"/>
          <w:szCs w:val="24"/>
        </w:rPr>
        <w:t>Visocky</w:t>
      </w:r>
      <w:proofErr w:type="spellEnd"/>
      <w:r>
        <w:rPr>
          <w:rStyle w:val="apple-style-span"/>
          <w:rFonts w:ascii="Times New Roman" w:hAnsi="Times New Roman"/>
          <w:color w:val="000000"/>
          <w:sz w:val="24"/>
          <w:szCs w:val="24"/>
        </w:rPr>
        <w:t xml:space="preserve">-O’Grady, J. </w:t>
      </w:r>
      <w:proofErr w:type="spellStart"/>
      <w:r>
        <w:rPr>
          <w:rStyle w:val="apple-style-span"/>
          <w:rFonts w:ascii="Times New Roman" w:hAnsi="Times New Roman"/>
          <w:color w:val="000000"/>
          <w:sz w:val="24"/>
          <w:szCs w:val="24"/>
        </w:rPr>
        <w:t>Visocky</w:t>
      </w:r>
      <w:proofErr w:type="spellEnd"/>
      <w:r>
        <w:rPr>
          <w:rStyle w:val="apple-style-span"/>
          <w:rFonts w:ascii="Times New Roman" w:hAnsi="Times New Roman"/>
          <w:color w:val="000000"/>
          <w:sz w:val="24"/>
          <w:szCs w:val="24"/>
        </w:rPr>
        <w:t xml:space="preserve">-O’Grady, K. (2009), </w:t>
      </w:r>
      <w:r>
        <w:rPr>
          <w:rStyle w:val="apple-style-span"/>
          <w:rFonts w:ascii="Times New Roman" w:hAnsi="Times New Roman"/>
          <w:i/>
          <w:color w:val="000000"/>
          <w:sz w:val="24"/>
          <w:szCs w:val="24"/>
        </w:rPr>
        <w:t xml:space="preserve">A Designer’s Research Manual: Succeed in Design </w:t>
      </w:r>
      <w:proofErr w:type="gramStart"/>
      <w:r>
        <w:rPr>
          <w:rStyle w:val="apple-style-span"/>
          <w:rFonts w:ascii="Times New Roman" w:hAnsi="Times New Roman"/>
          <w:i/>
          <w:color w:val="000000"/>
          <w:sz w:val="24"/>
          <w:szCs w:val="24"/>
        </w:rPr>
        <w:t>By</w:t>
      </w:r>
      <w:proofErr w:type="gramEnd"/>
      <w:r>
        <w:rPr>
          <w:rStyle w:val="apple-style-span"/>
          <w:rFonts w:ascii="Times New Roman" w:hAnsi="Times New Roman"/>
          <w:i/>
          <w:color w:val="000000"/>
          <w:sz w:val="24"/>
          <w:szCs w:val="24"/>
        </w:rPr>
        <w:t xml:space="preserve"> Knowing what they Really Need, </w:t>
      </w:r>
      <w:r>
        <w:rPr>
          <w:rStyle w:val="apple-style-span"/>
          <w:rFonts w:ascii="Times New Roman" w:hAnsi="Times New Roman"/>
          <w:color w:val="000000"/>
          <w:sz w:val="24"/>
          <w:szCs w:val="24"/>
        </w:rPr>
        <w:t xml:space="preserve">Rockport Publishers, Inc., </w:t>
      </w:r>
      <w:smartTag w:uri="urn:schemas-microsoft-com:office:smarttags" w:element="place">
        <w:smartTag w:uri="urn:schemas-microsoft-com:office:smarttags" w:element="City">
          <w:r>
            <w:rPr>
              <w:rStyle w:val="apple-style-span"/>
              <w:rFonts w:ascii="Times New Roman" w:hAnsi="Times New Roman"/>
              <w:color w:val="000000"/>
              <w:sz w:val="24"/>
              <w:szCs w:val="24"/>
            </w:rPr>
            <w:t>Beverly</w:t>
          </w:r>
        </w:smartTag>
        <w:r>
          <w:rPr>
            <w:rStyle w:val="apple-style-span"/>
            <w:rFonts w:ascii="Times New Roman" w:hAnsi="Times New Roman"/>
            <w:color w:val="000000"/>
            <w:sz w:val="24"/>
            <w:szCs w:val="24"/>
          </w:rPr>
          <w:t xml:space="preserve">, </w:t>
        </w:r>
        <w:smartTag w:uri="urn:schemas-microsoft-com:office:smarttags" w:element="State">
          <w:r>
            <w:rPr>
              <w:rStyle w:val="apple-style-span"/>
              <w:rFonts w:ascii="Times New Roman" w:hAnsi="Times New Roman"/>
              <w:color w:val="000000"/>
              <w:sz w:val="24"/>
              <w:szCs w:val="24"/>
            </w:rPr>
            <w:t>Massachusetts</w:t>
          </w:r>
        </w:smartTag>
      </w:smartTag>
      <w:r>
        <w:rPr>
          <w:rStyle w:val="apple-style-span"/>
          <w:rFonts w:ascii="Times New Roman" w:hAnsi="Times New Roman"/>
          <w:i/>
          <w:color w:val="000000"/>
          <w:sz w:val="24"/>
          <w:szCs w:val="24"/>
        </w:rPr>
        <w:t xml:space="preserve"> </w:t>
      </w:r>
    </w:p>
    <w:p w14:paraId="2152BDCF" w14:textId="77777777" w:rsidR="007069DF" w:rsidRDefault="007069DF" w:rsidP="007069DF">
      <w:pPr>
        <w:spacing w:line="360" w:lineRule="auto"/>
        <w:rPr>
          <w:rFonts w:ascii="Times New Roman" w:hAnsi="Times New Roman"/>
          <w:sz w:val="24"/>
          <w:szCs w:val="24"/>
        </w:rPr>
      </w:pPr>
    </w:p>
    <w:p w14:paraId="7E486AF6" w14:textId="77777777" w:rsidR="007069DF" w:rsidRDefault="007069DF"/>
    <w:sectPr w:rsidR="007069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AE15CF"/>
    <w:multiLevelType w:val="hybridMultilevel"/>
    <w:tmpl w:val="9FE00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7D1F53"/>
    <w:multiLevelType w:val="hybridMultilevel"/>
    <w:tmpl w:val="9FE00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69DF"/>
    <w:rsid w:val="0004156E"/>
    <w:rsid w:val="001D298D"/>
    <w:rsid w:val="004A59D3"/>
    <w:rsid w:val="005209B6"/>
    <w:rsid w:val="007069DF"/>
    <w:rsid w:val="00961CC6"/>
    <w:rsid w:val="00BA1DED"/>
    <w:rsid w:val="00C270D6"/>
    <w:rsid w:val="00D6031A"/>
    <w:rsid w:val="00FD0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State"/>
  <w:smartTagType w:namespaceuri="urn:schemas-microsoft-com:office:smarttags" w:name="City"/>
  <w:shapeDefaults>
    <o:shapedefaults v:ext="edit" spidmax="1047"/>
    <o:shapelayout v:ext="edit">
      <o:idmap v:ext="edit" data="1"/>
    </o:shapelayout>
  </w:shapeDefaults>
  <w:decimalSymbol w:val="."/>
  <w:listSeparator w:val=","/>
  <w14:docId w14:val="44427798"/>
  <w15:chartTrackingRefBased/>
  <w15:docId w15:val="{B5411028-5A44-4008-88A3-AAFE4340E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69DF"/>
    <w:pPr>
      <w:spacing w:after="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9DF"/>
    <w:pPr>
      <w:ind w:left="720"/>
      <w:contextualSpacing/>
    </w:pPr>
  </w:style>
  <w:style w:type="character" w:customStyle="1" w:styleId="apple-style-span">
    <w:name w:val="apple-style-span"/>
    <w:basedOn w:val="DefaultParagraphFont"/>
    <w:rsid w:val="00706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6A522F-8D3E-4667-8BE5-88DC2FAF45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877670-8C52-4748-BF46-F2DECDA4FB27}">
  <ds:schemaRefs>
    <ds:schemaRef ds:uri="http://schemas.microsoft.com/sharepoint/v3/contenttype/forms"/>
  </ds:schemaRefs>
</ds:datastoreItem>
</file>

<file path=customXml/itemProps3.xml><?xml version="1.0" encoding="utf-8"?>
<ds:datastoreItem xmlns:ds="http://schemas.openxmlformats.org/officeDocument/2006/customXml" ds:itemID="{9B284CAE-18B6-47FF-8C09-0ECB724BFE18}">
  <ds:schemaRefs>
    <ds:schemaRef ds:uri="a3276f14-397d-4ed7-b8c7-ece791485ff1"/>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bf13d2f1-3fb4-4d24-806f-713eb38c1b0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961</Words>
  <Characters>5481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 (Engineering)</dc:creator>
  <cp:keywords/>
  <dc:description/>
  <cp:lastModifiedBy>Richard Morgan (Engineering)</cp:lastModifiedBy>
  <cp:revision>1</cp:revision>
  <dcterms:created xsi:type="dcterms:W3CDTF">2021-01-15T09:59:00Z</dcterms:created>
  <dcterms:modified xsi:type="dcterms:W3CDTF">2021-01-15T10:03:00Z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