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0561" w:rsidRDefault="007A0561">
      <w:pPr>
        <w:rPr>
          <w:sz w:val="24"/>
          <w:szCs w:val="24"/>
        </w:rPr>
      </w:pPr>
    </w:p>
    <w:p w:rsidR="00BF6C37" w:rsidRDefault="00BF6C37">
      <w:pPr>
        <w:rPr>
          <w:sz w:val="24"/>
          <w:szCs w:val="24"/>
        </w:rPr>
      </w:pPr>
    </w:p>
    <w:p w:rsidR="00FE0227" w:rsidRPr="00BF6C37" w:rsidRDefault="00FE0227" w:rsidP="00BF6C37">
      <w:pPr>
        <w:jc w:val="both"/>
        <w:rPr>
          <w:b/>
          <w:sz w:val="24"/>
          <w:szCs w:val="24"/>
        </w:rPr>
      </w:pPr>
    </w:p>
    <w:p w:rsidR="00BF6C37" w:rsidRPr="00BF6C37" w:rsidRDefault="00BF6C37" w:rsidP="00BF6C37">
      <w:pPr>
        <w:jc w:val="both"/>
        <w:rPr>
          <w:b/>
          <w:sz w:val="24"/>
          <w:szCs w:val="24"/>
        </w:rPr>
      </w:pPr>
    </w:p>
    <w:p w:rsidR="00BF6C37" w:rsidRPr="00BF6C37" w:rsidRDefault="00BF6C37" w:rsidP="00BF6C37">
      <w:pPr>
        <w:pStyle w:val="NoSpacing"/>
        <w:spacing w:after="40"/>
        <w:jc w:val="both"/>
        <w:rPr>
          <w:rFonts w:ascii="Times New Roman" w:hAnsi="Times New Roman" w:cs="Times New Roman"/>
          <w:caps/>
          <w:color w:val="000000" w:themeColor="text1"/>
          <w:sz w:val="32"/>
          <w:szCs w:val="32"/>
        </w:rPr>
      </w:pPr>
      <w:r w:rsidRPr="00BF6C37">
        <w:rPr>
          <w:rFonts w:ascii="Times New Roman" w:hAnsi="Times New Roman" w:cs="Times New Roman"/>
          <w:caps/>
          <w:color w:val="000000" w:themeColor="text1"/>
          <w:sz w:val="32"/>
          <w:szCs w:val="32"/>
        </w:rPr>
        <w:t>name: Marcella S. Dublin</w:t>
      </w:r>
    </w:p>
    <w:p w:rsidR="00BF6C37" w:rsidRPr="00BF6C37" w:rsidRDefault="00BF6C37" w:rsidP="00BF6C37">
      <w:pPr>
        <w:pStyle w:val="NoSpacing"/>
        <w:spacing w:after="40"/>
        <w:jc w:val="both"/>
        <w:rPr>
          <w:rFonts w:ascii="Times New Roman" w:hAnsi="Times New Roman" w:cs="Times New Roman"/>
          <w:caps/>
          <w:color w:val="000000" w:themeColor="text1"/>
          <w:sz w:val="32"/>
          <w:szCs w:val="32"/>
        </w:rPr>
      </w:pPr>
      <w:r w:rsidRPr="00BF6C37">
        <w:rPr>
          <w:rFonts w:ascii="Times New Roman" w:hAnsi="Times New Roman" w:cs="Times New Roman"/>
          <w:caps/>
          <w:color w:val="000000" w:themeColor="text1"/>
          <w:sz w:val="32"/>
          <w:szCs w:val="32"/>
        </w:rPr>
        <w:t>ID#: 2114025</w:t>
      </w:r>
    </w:p>
    <w:p w:rsidR="00BF6C37" w:rsidRPr="00BF6C37" w:rsidRDefault="00BF6C37" w:rsidP="00BF6C37">
      <w:pPr>
        <w:pStyle w:val="NoSpacing"/>
        <w:spacing w:after="40"/>
        <w:jc w:val="both"/>
        <w:rPr>
          <w:rFonts w:ascii="Times New Roman" w:hAnsi="Times New Roman" w:cs="Times New Roman"/>
          <w:caps/>
          <w:color w:val="000000" w:themeColor="text1"/>
          <w:sz w:val="32"/>
          <w:szCs w:val="32"/>
        </w:rPr>
      </w:pPr>
      <w:r w:rsidRPr="00BF6C37">
        <w:rPr>
          <w:rFonts w:ascii="Times New Roman" w:hAnsi="Times New Roman" w:cs="Times New Roman"/>
          <w:caps/>
          <w:color w:val="000000" w:themeColor="text1"/>
          <w:sz w:val="32"/>
          <w:szCs w:val="32"/>
        </w:rPr>
        <w:t>Course:  sustainability leadership (bmsp7003d)</w:t>
      </w:r>
    </w:p>
    <w:p w:rsidR="00BF6C37" w:rsidRPr="00BF6C37" w:rsidRDefault="00BF6C37" w:rsidP="00BF6C37">
      <w:pPr>
        <w:pStyle w:val="NoSpacing"/>
        <w:spacing w:after="40"/>
        <w:jc w:val="both"/>
        <w:rPr>
          <w:rFonts w:ascii="Times New Roman" w:hAnsi="Times New Roman" w:cs="Times New Roman"/>
          <w:caps/>
          <w:color w:val="000000" w:themeColor="text1"/>
          <w:sz w:val="32"/>
          <w:szCs w:val="32"/>
        </w:rPr>
      </w:pPr>
      <w:r w:rsidRPr="00BF6C37">
        <w:rPr>
          <w:rFonts w:ascii="Times New Roman" w:hAnsi="Times New Roman" w:cs="Times New Roman"/>
          <w:caps/>
          <w:color w:val="000000" w:themeColor="text1"/>
          <w:sz w:val="32"/>
          <w:szCs w:val="32"/>
        </w:rPr>
        <w:t>Assess</w:t>
      </w:r>
      <w:r>
        <w:rPr>
          <w:rFonts w:ascii="Times New Roman" w:hAnsi="Times New Roman" w:cs="Times New Roman"/>
          <w:caps/>
          <w:color w:val="000000" w:themeColor="text1"/>
          <w:sz w:val="32"/>
          <w:szCs w:val="32"/>
        </w:rPr>
        <w:t>ment 3: Reflective Analysis</w:t>
      </w:r>
      <w:bookmarkStart w:id="0" w:name="_GoBack"/>
      <w:bookmarkEnd w:id="0"/>
    </w:p>
    <w:p w:rsidR="00BF6C37" w:rsidRPr="00BF6C37" w:rsidRDefault="00BF6C37" w:rsidP="00BF6C37">
      <w:pPr>
        <w:pStyle w:val="NoSpacing"/>
        <w:jc w:val="both"/>
        <w:rPr>
          <w:rFonts w:ascii="Times New Roman" w:hAnsi="Times New Roman" w:cs="Times New Roman"/>
          <w:color w:val="4472C4" w:themeColor="accent1"/>
          <w:sz w:val="32"/>
          <w:szCs w:val="32"/>
        </w:rPr>
      </w:pPr>
      <w:sdt>
        <w:sdtPr>
          <w:rPr>
            <w:rFonts w:ascii="Times New Roman" w:hAnsi="Times New Roman" w:cs="Times New Roman"/>
            <w:caps/>
            <w:color w:val="4472C4"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Pr="00BF6C37">
            <w:rPr>
              <w:rFonts w:ascii="Times New Roman" w:hAnsi="Times New Roman" w:cs="Times New Roman"/>
              <w:caps/>
              <w:color w:val="4472C4" w:themeColor="accent1"/>
              <w:sz w:val="32"/>
              <w:szCs w:val="32"/>
            </w:rPr>
            <w:t xml:space="preserve">     </w:t>
          </w:r>
        </w:sdtContent>
      </w:sdt>
    </w:p>
    <w:p w:rsidR="00BF6C37" w:rsidRPr="00BF6C37" w:rsidRDefault="00BF6C37" w:rsidP="00BF6C37">
      <w:pPr>
        <w:pStyle w:val="NoSpacing"/>
        <w:jc w:val="both"/>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BF6C37">
            <w:rPr>
              <w:rFonts w:ascii="Times New Roman" w:hAnsi="Times New Roman" w:cs="Times New Roman"/>
              <w:color w:val="4472C4" w:themeColor="accent1"/>
              <w:sz w:val="32"/>
              <w:szCs w:val="32"/>
            </w:rPr>
            <w:t xml:space="preserve">     </w:t>
          </w:r>
        </w:sdtContent>
      </w:sdt>
    </w:p>
    <w:p w:rsidR="00BF6C37" w:rsidRPr="00BF6C37" w:rsidRDefault="00BF6C37" w:rsidP="00BF6C37">
      <w:pPr>
        <w:jc w:val="both"/>
        <w:rPr>
          <w:b/>
          <w:sz w:val="32"/>
          <w:szCs w:val="32"/>
        </w:rPr>
      </w:pPr>
    </w:p>
    <w:p w:rsidR="00BF6C37" w:rsidRPr="00BF6C37" w:rsidRDefault="00BF6C37" w:rsidP="00BF6C37">
      <w:pPr>
        <w:jc w:val="both"/>
        <w:rPr>
          <w:b/>
          <w:sz w:val="32"/>
          <w:szCs w:val="32"/>
        </w:rPr>
      </w:pPr>
    </w:p>
    <w:p w:rsidR="00BF6C37" w:rsidRPr="00BF6C37" w:rsidRDefault="00BF6C37" w:rsidP="00BF6C37">
      <w:pPr>
        <w:jc w:val="both"/>
        <w:rPr>
          <w:b/>
          <w:sz w:val="32"/>
          <w:szCs w:val="32"/>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Default="00BF6C37" w:rsidP="00BF6C37">
      <w:pPr>
        <w:jc w:val="both"/>
        <w:rPr>
          <w:b/>
          <w:sz w:val="24"/>
          <w:szCs w:val="24"/>
        </w:rPr>
      </w:pPr>
    </w:p>
    <w:p w:rsidR="00BF6C37" w:rsidRPr="00BF6C37" w:rsidRDefault="00BF6C37" w:rsidP="00BF6C37">
      <w:pPr>
        <w:jc w:val="both"/>
        <w:rPr>
          <w:b/>
          <w:sz w:val="24"/>
          <w:szCs w:val="24"/>
        </w:rPr>
      </w:pPr>
    </w:p>
    <w:p w:rsidR="00BF6C37" w:rsidRPr="00BF6C37" w:rsidRDefault="00BF6C37" w:rsidP="00BF6C37">
      <w:pPr>
        <w:jc w:val="both"/>
        <w:rPr>
          <w:b/>
          <w:sz w:val="24"/>
          <w:szCs w:val="24"/>
        </w:rPr>
      </w:pPr>
    </w:p>
    <w:p w:rsidR="00FE0227" w:rsidRPr="00BF6C37" w:rsidRDefault="00FE0227" w:rsidP="00BF6C37">
      <w:pPr>
        <w:jc w:val="both"/>
        <w:rPr>
          <w:sz w:val="24"/>
          <w:szCs w:val="24"/>
        </w:rPr>
      </w:pPr>
    </w:p>
    <w:p w:rsidR="00BF6C37" w:rsidRDefault="00BF6C37" w:rsidP="00BF6C37">
      <w:pPr>
        <w:jc w:val="both"/>
        <w:rPr>
          <w:sz w:val="24"/>
          <w:szCs w:val="24"/>
        </w:rPr>
      </w:pPr>
    </w:p>
    <w:p w:rsidR="00BF6C37" w:rsidRDefault="00BF6C37" w:rsidP="00BF6C37">
      <w:pPr>
        <w:rPr>
          <w:sz w:val="24"/>
          <w:szCs w:val="24"/>
        </w:rPr>
      </w:pPr>
    </w:p>
    <w:p w:rsidR="00BF6C37" w:rsidRPr="00BF6C37" w:rsidRDefault="00BF6C37" w:rsidP="00BF6C37">
      <w:pPr>
        <w:jc w:val="both"/>
        <w:rPr>
          <w:b/>
          <w:sz w:val="24"/>
          <w:szCs w:val="24"/>
        </w:rPr>
      </w:pPr>
      <w:r w:rsidRPr="00BF6C37">
        <w:rPr>
          <w:b/>
          <w:sz w:val="24"/>
          <w:szCs w:val="24"/>
        </w:rPr>
        <w:t xml:space="preserve">A Critical Reflective Analysis of the Management Sustainability Development Strategy for the St. Vincent Boys Grammar School. </w:t>
      </w:r>
    </w:p>
    <w:p w:rsidR="00BF6C37" w:rsidRDefault="00BF6C37" w:rsidP="00BF6C37">
      <w:pPr>
        <w:jc w:val="both"/>
        <w:rPr>
          <w:sz w:val="24"/>
          <w:szCs w:val="24"/>
        </w:rPr>
      </w:pPr>
    </w:p>
    <w:p w:rsidR="001309D1" w:rsidRPr="00BF6C37" w:rsidRDefault="00FE0227" w:rsidP="00BF6C37">
      <w:pPr>
        <w:jc w:val="both"/>
        <w:rPr>
          <w:sz w:val="24"/>
          <w:szCs w:val="24"/>
        </w:rPr>
      </w:pPr>
      <w:r w:rsidRPr="00BF6C37">
        <w:rPr>
          <w:sz w:val="24"/>
          <w:szCs w:val="24"/>
        </w:rPr>
        <w:t>Educational institutions are special and fa</w:t>
      </w:r>
      <w:r w:rsidR="007C6B52" w:rsidRPr="00BF6C37">
        <w:rPr>
          <w:sz w:val="24"/>
          <w:szCs w:val="24"/>
        </w:rPr>
        <w:t>l</w:t>
      </w:r>
      <w:r w:rsidR="001309D1" w:rsidRPr="00BF6C37">
        <w:rPr>
          <w:sz w:val="24"/>
          <w:szCs w:val="24"/>
        </w:rPr>
        <w:t>l</w:t>
      </w:r>
      <w:r w:rsidR="007C6B52" w:rsidRPr="00BF6C37">
        <w:rPr>
          <w:sz w:val="24"/>
          <w:szCs w:val="24"/>
        </w:rPr>
        <w:t xml:space="preserve"> in the </w:t>
      </w:r>
      <w:r w:rsidRPr="00BF6C37">
        <w:rPr>
          <w:sz w:val="24"/>
          <w:szCs w:val="24"/>
        </w:rPr>
        <w:t xml:space="preserve">business </w:t>
      </w:r>
      <w:r w:rsidR="007C6B52" w:rsidRPr="00BF6C37">
        <w:rPr>
          <w:sz w:val="24"/>
          <w:szCs w:val="24"/>
        </w:rPr>
        <w:t xml:space="preserve">category </w:t>
      </w:r>
      <w:r w:rsidRPr="00BF6C37">
        <w:rPr>
          <w:sz w:val="24"/>
          <w:szCs w:val="24"/>
        </w:rPr>
        <w:t>called social enterprise</w:t>
      </w:r>
      <w:r w:rsidR="007C6B52" w:rsidRPr="00BF6C37">
        <w:rPr>
          <w:sz w:val="24"/>
          <w:szCs w:val="24"/>
        </w:rPr>
        <w:t>s, as their central focus is to provide</w:t>
      </w:r>
      <w:r w:rsidRPr="00BF6C37">
        <w:rPr>
          <w:sz w:val="24"/>
          <w:szCs w:val="24"/>
        </w:rPr>
        <w:t xml:space="preserve"> a service that will solve societal problems whether or not they make a profit.</w:t>
      </w:r>
      <w:r w:rsidR="007C6B52" w:rsidRPr="00BF6C37">
        <w:rPr>
          <w:sz w:val="24"/>
          <w:szCs w:val="24"/>
        </w:rPr>
        <w:t xml:space="preserve"> These vital institutions play a major role in shaping the society and equipping generations through formal and informal learning. Therefore, it is pivotal tha</w:t>
      </w:r>
      <w:r w:rsidR="00645B90" w:rsidRPr="00BF6C37">
        <w:rPr>
          <w:sz w:val="24"/>
          <w:szCs w:val="24"/>
        </w:rPr>
        <w:t xml:space="preserve">t </w:t>
      </w:r>
      <w:r w:rsidR="007C6B52" w:rsidRPr="00BF6C37">
        <w:rPr>
          <w:sz w:val="24"/>
          <w:szCs w:val="24"/>
        </w:rPr>
        <w:t>educational institution</w:t>
      </w:r>
      <w:r w:rsidR="00645B90" w:rsidRPr="00BF6C37">
        <w:rPr>
          <w:sz w:val="24"/>
          <w:szCs w:val="24"/>
        </w:rPr>
        <w:t>s</w:t>
      </w:r>
      <w:r w:rsidR="007C6B52" w:rsidRPr="00BF6C37">
        <w:rPr>
          <w:sz w:val="24"/>
          <w:szCs w:val="24"/>
        </w:rPr>
        <w:t xml:space="preserve"> advance with the chancing times, to be able to significantly impact students and other stakeholder</w:t>
      </w:r>
      <w:r w:rsidR="006B214F" w:rsidRPr="00BF6C37">
        <w:rPr>
          <w:sz w:val="24"/>
          <w:szCs w:val="24"/>
        </w:rPr>
        <w:t>s</w:t>
      </w:r>
      <w:r w:rsidR="007C6B52" w:rsidRPr="00BF6C37">
        <w:rPr>
          <w:sz w:val="24"/>
          <w:szCs w:val="24"/>
        </w:rPr>
        <w:t xml:space="preserve"> positively</w:t>
      </w:r>
      <w:r w:rsidR="00645B90" w:rsidRPr="00BF6C37">
        <w:rPr>
          <w:sz w:val="24"/>
          <w:szCs w:val="24"/>
        </w:rPr>
        <w:t xml:space="preserve"> in a modernised </w:t>
      </w:r>
      <w:r w:rsidR="006B214F" w:rsidRPr="00BF6C37">
        <w:rPr>
          <w:sz w:val="24"/>
          <w:szCs w:val="24"/>
        </w:rPr>
        <w:t xml:space="preserve">yet sustainable </w:t>
      </w:r>
      <w:r w:rsidR="00645B90" w:rsidRPr="00BF6C37">
        <w:rPr>
          <w:sz w:val="24"/>
          <w:szCs w:val="24"/>
        </w:rPr>
        <w:t>fashion</w:t>
      </w:r>
      <w:r w:rsidR="007C6B52" w:rsidRPr="00BF6C37">
        <w:rPr>
          <w:sz w:val="24"/>
          <w:szCs w:val="24"/>
        </w:rPr>
        <w:t xml:space="preserve">. In </w:t>
      </w:r>
      <w:r w:rsidR="00645B90" w:rsidRPr="00BF6C37">
        <w:rPr>
          <w:sz w:val="24"/>
          <w:szCs w:val="24"/>
        </w:rPr>
        <w:t>this regard, a reflection of the proposed</w:t>
      </w:r>
      <w:r w:rsidR="007C6B52" w:rsidRPr="00BF6C37">
        <w:rPr>
          <w:sz w:val="24"/>
          <w:szCs w:val="24"/>
        </w:rPr>
        <w:t xml:space="preserve"> </w:t>
      </w:r>
      <w:r w:rsidR="00645B90" w:rsidRPr="00BF6C37">
        <w:rPr>
          <w:sz w:val="24"/>
          <w:szCs w:val="24"/>
        </w:rPr>
        <w:t xml:space="preserve">four step </w:t>
      </w:r>
      <w:r w:rsidR="007C6B52" w:rsidRPr="00BF6C37">
        <w:rPr>
          <w:sz w:val="24"/>
          <w:szCs w:val="24"/>
        </w:rPr>
        <w:t>sustainable development strategy</w:t>
      </w:r>
      <w:r w:rsidR="001309D1" w:rsidRPr="00BF6C37">
        <w:rPr>
          <w:sz w:val="24"/>
          <w:szCs w:val="24"/>
        </w:rPr>
        <w:t xml:space="preserve"> for the St. Vincent Boys Grammar School will be analysed</w:t>
      </w:r>
      <w:r w:rsidR="00101EE3" w:rsidRPr="00BF6C37">
        <w:rPr>
          <w:sz w:val="24"/>
          <w:szCs w:val="24"/>
        </w:rPr>
        <w:t xml:space="preserve">; using </w:t>
      </w:r>
      <w:r w:rsidR="001309D1" w:rsidRPr="00BF6C37">
        <w:rPr>
          <w:sz w:val="24"/>
          <w:szCs w:val="24"/>
        </w:rPr>
        <w:t xml:space="preserve">the several parameters listed below to ascertain how it will impact stakeholders and other foreseeable shortcomings. </w:t>
      </w:r>
    </w:p>
    <w:p w:rsidR="007F03A4" w:rsidRPr="00BF6C37" w:rsidRDefault="007F03A4" w:rsidP="00BF6C37">
      <w:pPr>
        <w:jc w:val="both"/>
        <w:rPr>
          <w:sz w:val="24"/>
          <w:szCs w:val="24"/>
        </w:rPr>
      </w:pPr>
    </w:p>
    <w:p w:rsidR="00101EE3" w:rsidRPr="00BF6C37" w:rsidRDefault="007F03A4" w:rsidP="00BF6C37">
      <w:pPr>
        <w:pStyle w:val="ListParagraph"/>
        <w:numPr>
          <w:ilvl w:val="0"/>
          <w:numId w:val="4"/>
        </w:numPr>
        <w:jc w:val="both"/>
        <w:rPr>
          <w:rFonts w:ascii="Times New Roman" w:hAnsi="Times New Roman" w:cs="Times New Roman"/>
          <w:sz w:val="24"/>
          <w:szCs w:val="24"/>
        </w:rPr>
      </w:pPr>
      <w:r w:rsidRPr="00BF6C37">
        <w:rPr>
          <w:rFonts w:ascii="Times New Roman" w:hAnsi="Times New Roman" w:cs="Times New Roman"/>
          <w:sz w:val="24"/>
          <w:szCs w:val="24"/>
        </w:rPr>
        <w:t>are the three pillars of sustainability included</w:t>
      </w:r>
    </w:p>
    <w:p w:rsidR="00101EE3" w:rsidRPr="00BF6C37" w:rsidRDefault="00101EE3" w:rsidP="00BF6C37">
      <w:pPr>
        <w:pStyle w:val="ListParagraph"/>
        <w:numPr>
          <w:ilvl w:val="0"/>
          <w:numId w:val="4"/>
        </w:numPr>
        <w:jc w:val="both"/>
        <w:rPr>
          <w:rFonts w:ascii="Times New Roman" w:hAnsi="Times New Roman" w:cs="Times New Roman"/>
          <w:sz w:val="24"/>
          <w:szCs w:val="24"/>
        </w:rPr>
      </w:pPr>
      <w:r w:rsidRPr="00BF6C37">
        <w:rPr>
          <w:rFonts w:ascii="Times New Roman" w:hAnsi="Times New Roman" w:cs="Times New Roman"/>
          <w:sz w:val="24"/>
          <w:szCs w:val="24"/>
        </w:rPr>
        <w:t>does these propose initiatives, require a cultural shift</w:t>
      </w:r>
    </w:p>
    <w:p w:rsidR="00101EE3" w:rsidRPr="00BF6C37" w:rsidRDefault="00101EE3" w:rsidP="00BF6C37">
      <w:pPr>
        <w:pStyle w:val="ListParagraph"/>
        <w:numPr>
          <w:ilvl w:val="0"/>
          <w:numId w:val="4"/>
        </w:numPr>
        <w:jc w:val="both"/>
        <w:rPr>
          <w:rFonts w:ascii="Times New Roman" w:hAnsi="Times New Roman" w:cs="Times New Roman"/>
          <w:sz w:val="24"/>
          <w:szCs w:val="24"/>
        </w:rPr>
      </w:pPr>
      <w:r w:rsidRPr="00BF6C37">
        <w:rPr>
          <w:rFonts w:ascii="Times New Roman" w:hAnsi="Times New Roman" w:cs="Times New Roman"/>
          <w:sz w:val="24"/>
          <w:szCs w:val="24"/>
        </w:rPr>
        <w:t>what is the probability that others beside the management team</w:t>
      </w:r>
      <w:r w:rsidR="001309D1" w:rsidRPr="00BF6C37">
        <w:rPr>
          <w:rFonts w:ascii="Times New Roman" w:hAnsi="Times New Roman" w:cs="Times New Roman"/>
          <w:sz w:val="24"/>
          <w:szCs w:val="24"/>
        </w:rPr>
        <w:t xml:space="preserve"> will be </w:t>
      </w:r>
      <w:r w:rsidRPr="00BF6C37">
        <w:rPr>
          <w:rFonts w:ascii="Times New Roman" w:hAnsi="Times New Roman" w:cs="Times New Roman"/>
          <w:sz w:val="24"/>
          <w:szCs w:val="24"/>
        </w:rPr>
        <w:t>on board?</w:t>
      </w:r>
    </w:p>
    <w:p w:rsidR="00101EE3" w:rsidRPr="00BF6C37" w:rsidRDefault="00101EE3" w:rsidP="00BF6C37">
      <w:pPr>
        <w:pStyle w:val="ListParagraph"/>
        <w:numPr>
          <w:ilvl w:val="0"/>
          <w:numId w:val="4"/>
        </w:numPr>
        <w:jc w:val="both"/>
        <w:rPr>
          <w:rFonts w:ascii="Times New Roman" w:hAnsi="Times New Roman" w:cs="Times New Roman"/>
          <w:sz w:val="24"/>
          <w:szCs w:val="24"/>
        </w:rPr>
      </w:pPr>
      <w:r w:rsidRPr="00BF6C37">
        <w:rPr>
          <w:rFonts w:ascii="Times New Roman" w:hAnsi="Times New Roman" w:cs="Times New Roman"/>
          <w:sz w:val="24"/>
          <w:szCs w:val="24"/>
        </w:rPr>
        <w:t>What can be done to allow other stakeholders to regard nature as a stakeholder</w:t>
      </w:r>
    </w:p>
    <w:p w:rsidR="00101EE3" w:rsidRPr="00BF6C37" w:rsidRDefault="00101EE3" w:rsidP="00BF6C37">
      <w:pPr>
        <w:jc w:val="both"/>
        <w:rPr>
          <w:sz w:val="24"/>
          <w:szCs w:val="24"/>
        </w:rPr>
      </w:pPr>
    </w:p>
    <w:p w:rsidR="00954B8C" w:rsidRPr="00BF6C37" w:rsidRDefault="00101EE3" w:rsidP="00BF6C37">
      <w:pPr>
        <w:jc w:val="both"/>
        <w:rPr>
          <w:sz w:val="24"/>
          <w:szCs w:val="24"/>
          <w:lang w:val="en-US"/>
        </w:rPr>
      </w:pPr>
      <w:r w:rsidRPr="00BF6C37">
        <w:rPr>
          <w:sz w:val="24"/>
          <w:szCs w:val="24"/>
        </w:rPr>
        <w:t xml:space="preserve">Moreover, </w:t>
      </w:r>
      <w:r w:rsidR="00CB4A57" w:rsidRPr="00BF6C37">
        <w:rPr>
          <w:sz w:val="24"/>
          <w:szCs w:val="24"/>
        </w:rPr>
        <w:t>befo</w:t>
      </w:r>
      <w:r w:rsidR="00954B8C" w:rsidRPr="00BF6C37">
        <w:rPr>
          <w:sz w:val="24"/>
          <w:szCs w:val="24"/>
        </w:rPr>
        <w:t>re delving</w:t>
      </w:r>
      <w:r w:rsidR="00CB4A57" w:rsidRPr="00BF6C37">
        <w:rPr>
          <w:sz w:val="24"/>
          <w:szCs w:val="24"/>
        </w:rPr>
        <w:t xml:space="preserve"> into the topic, it is important that one understands the definition of a school.</w:t>
      </w:r>
      <w:r w:rsidR="00CB4A57" w:rsidRPr="00BF6C37">
        <w:rPr>
          <w:sz w:val="24"/>
          <w:szCs w:val="24"/>
          <w:lang w:val="en-US" w:eastAsia="en-US"/>
        </w:rPr>
        <w:t xml:space="preserve"> </w:t>
      </w:r>
      <w:r w:rsidR="00CB4A57" w:rsidRPr="00BF6C37">
        <w:rPr>
          <w:sz w:val="24"/>
          <w:szCs w:val="24"/>
          <w:lang w:val="en-US"/>
        </w:rPr>
        <w:t>According the Collins dictionary, a school is “a place where children are educ</w:t>
      </w:r>
      <w:r w:rsidR="00954B8C" w:rsidRPr="00BF6C37">
        <w:rPr>
          <w:sz w:val="24"/>
          <w:szCs w:val="24"/>
          <w:lang w:val="en-US"/>
        </w:rPr>
        <w:t>ated”, Merriam Webster dictionary defined education as the process of learning and development of the mental capacity. With these definitions in mind, the</w:t>
      </w:r>
      <w:r w:rsidR="001309D1" w:rsidRPr="00BF6C37">
        <w:rPr>
          <w:sz w:val="24"/>
          <w:szCs w:val="24"/>
          <w:lang w:val="en-US"/>
        </w:rPr>
        <w:t xml:space="preserve"> four proposed sustainable initiatives</w:t>
      </w:r>
      <w:r w:rsidR="00954B8C" w:rsidRPr="00BF6C37">
        <w:rPr>
          <w:sz w:val="24"/>
          <w:szCs w:val="24"/>
          <w:lang w:val="en-US"/>
        </w:rPr>
        <w:t xml:space="preserve"> listed below will be examined using the aforementioned parameters</w:t>
      </w:r>
      <w:r w:rsidR="001309D1" w:rsidRPr="00BF6C37">
        <w:rPr>
          <w:sz w:val="24"/>
          <w:szCs w:val="24"/>
          <w:lang w:val="en-US"/>
        </w:rPr>
        <w:t>;</w:t>
      </w:r>
    </w:p>
    <w:p w:rsidR="00954B8C" w:rsidRPr="00BF6C37" w:rsidRDefault="00954B8C" w:rsidP="00BF6C37">
      <w:pPr>
        <w:numPr>
          <w:ilvl w:val="0"/>
          <w:numId w:val="2"/>
        </w:numPr>
        <w:jc w:val="both"/>
        <w:rPr>
          <w:sz w:val="24"/>
          <w:szCs w:val="24"/>
          <w:lang w:val="en-US"/>
        </w:rPr>
      </w:pPr>
      <w:r w:rsidRPr="00BF6C37">
        <w:rPr>
          <w:sz w:val="24"/>
          <w:szCs w:val="24"/>
          <w:lang w:val="en-US"/>
        </w:rPr>
        <w:t>The establishment of a Technical Training Centre</w:t>
      </w:r>
    </w:p>
    <w:p w:rsidR="00954B8C" w:rsidRPr="00BF6C37" w:rsidRDefault="00954B8C" w:rsidP="00BF6C37">
      <w:pPr>
        <w:numPr>
          <w:ilvl w:val="0"/>
          <w:numId w:val="2"/>
        </w:numPr>
        <w:jc w:val="both"/>
        <w:rPr>
          <w:sz w:val="24"/>
          <w:szCs w:val="24"/>
          <w:lang w:val="en-US"/>
        </w:rPr>
      </w:pPr>
      <w:r w:rsidRPr="00BF6C37">
        <w:rPr>
          <w:sz w:val="24"/>
          <w:szCs w:val="24"/>
          <w:lang w:val="en-US"/>
        </w:rPr>
        <w:t>Reducing class time to facilitate skills program</w:t>
      </w:r>
    </w:p>
    <w:p w:rsidR="00954B8C" w:rsidRPr="00BF6C37" w:rsidRDefault="00954B8C" w:rsidP="00BF6C37">
      <w:pPr>
        <w:numPr>
          <w:ilvl w:val="0"/>
          <w:numId w:val="2"/>
        </w:numPr>
        <w:jc w:val="both"/>
        <w:rPr>
          <w:sz w:val="24"/>
          <w:szCs w:val="24"/>
          <w:lang w:val="en-US"/>
        </w:rPr>
      </w:pPr>
      <w:r w:rsidRPr="00BF6C37">
        <w:rPr>
          <w:sz w:val="24"/>
          <w:szCs w:val="24"/>
          <w:lang w:val="en-US"/>
        </w:rPr>
        <w:t>Establishing partnership with businesses to facilitate selected programs</w:t>
      </w:r>
    </w:p>
    <w:p w:rsidR="001309D1" w:rsidRPr="00BF6C37" w:rsidRDefault="00954B8C" w:rsidP="00BF6C37">
      <w:pPr>
        <w:numPr>
          <w:ilvl w:val="0"/>
          <w:numId w:val="2"/>
        </w:numPr>
        <w:jc w:val="both"/>
        <w:rPr>
          <w:sz w:val="24"/>
          <w:szCs w:val="24"/>
        </w:rPr>
      </w:pPr>
      <w:r w:rsidRPr="00BF6C37">
        <w:rPr>
          <w:sz w:val="24"/>
          <w:szCs w:val="24"/>
          <w:lang w:val="en-US"/>
        </w:rPr>
        <w:t>Distinguishing the institution as a Sustainable Centre</w:t>
      </w:r>
    </w:p>
    <w:p w:rsidR="001309D1" w:rsidRPr="00BF6C37" w:rsidRDefault="001309D1" w:rsidP="00BF6C37">
      <w:pPr>
        <w:jc w:val="both"/>
        <w:rPr>
          <w:sz w:val="24"/>
          <w:szCs w:val="24"/>
        </w:rPr>
      </w:pPr>
    </w:p>
    <w:p w:rsidR="001309D1" w:rsidRPr="00BF6C37" w:rsidRDefault="001309D1" w:rsidP="00BF6C37">
      <w:pPr>
        <w:jc w:val="both"/>
        <w:rPr>
          <w:sz w:val="24"/>
          <w:szCs w:val="24"/>
        </w:rPr>
      </w:pPr>
      <w:r w:rsidRPr="00BF6C37">
        <w:rPr>
          <w:sz w:val="24"/>
          <w:szCs w:val="24"/>
        </w:rPr>
        <w:t xml:space="preserve">Firstly, </w:t>
      </w:r>
      <w:r w:rsidR="007F03A4" w:rsidRPr="00BF6C37">
        <w:rPr>
          <w:sz w:val="24"/>
          <w:szCs w:val="24"/>
        </w:rPr>
        <w:t>it must b</w:t>
      </w:r>
      <w:r w:rsidR="00572ED7" w:rsidRPr="00BF6C37">
        <w:rPr>
          <w:sz w:val="24"/>
          <w:szCs w:val="24"/>
        </w:rPr>
        <w:t xml:space="preserve">e noted that upon </w:t>
      </w:r>
      <w:r w:rsidRPr="00BF6C37">
        <w:rPr>
          <w:sz w:val="24"/>
          <w:szCs w:val="24"/>
        </w:rPr>
        <w:t xml:space="preserve">review of the management report, </w:t>
      </w:r>
      <w:r w:rsidR="007F03A4" w:rsidRPr="00BF6C37">
        <w:rPr>
          <w:sz w:val="24"/>
          <w:szCs w:val="24"/>
        </w:rPr>
        <w:t>it clearly indicated that the strategies will impacts all three pillars of sustainability, as it caters for</w:t>
      </w:r>
      <w:r w:rsidR="00572ED7" w:rsidRPr="00BF6C37">
        <w:rPr>
          <w:sz w:val="24"/>
          <w:szCs w:val="24"/>
        </w:rPr>
        <w:t xml:space="preserve"> human, economic</w:t>
      </w:r>
      <w:r w:rsidR="007F03A4" w:rsidRPr="00BF6C37">
        <w:rPr>
          <w:sz w:val="24"/>
          <w:szCs w:val="24"/>
        </w:rPr>
        <w:t xml:space="preserve"> and environmental developments. For instance, the proposed training programs that will be made mandatory for student to learn a skill, will impact the society by producing highly skill persons for the work for, with will benefit the economy. The </w:t>
      </w:r>
      <w:r w:rsidR="001203FB" w:rsidRPr="00BF6C37">
        <w:rPr>
          <w:sz w:val="24"/>
          <w:szCs w:val="24"/>
        </w:rPr>
        <w:t>environmental clubs and other clubs will focus on clean and maintaining the environment around them. Reduction of the traditional class time, creates the opportunity that allows for more informal learning, group learning and student led learning and leadership skill crafting</w:t>
      </w:r>
      <w:r w:rsidR="00572ED7" w:rsidRPr="00BF6C37">
        <w:rPr>
          <w:sz w:val="24"/>
          <w:szCs w:val="24"/>
        </w:rPr>
        <w:t xml:space="preserve"> (Dublin 2023)</w:t>
      </w:r>
      <w:r w:rsidR="001203FB" w:rsidRPr="00BF6C37">
        <w:rPr>
          <w:sz w:val="24"/>
          <w:szCs w:val="24"/>
        </w:rPr>
        <w:t>. Which is becoming more and more essential in the twenty-first century, as the method of education in the industrial era was devised for that era is becoming outdated and thus unsustainab</w:t>
      </w:r>
      <w:r w:rsidR="009C0FAB" w:rsidRPr="00BF6C37">
        <w:rPr>
          <w:sz w:val="24"/>
          <w:szCs w:val="24"/>
        </w:rPr>
        <w:t>le, ineffective and inefficient (Consilium Education 2022 and Seydel 2017). Although the initiatives are focus</w:t>
      </w:r>
      <w:r w:rsidR="009972E2" w:rsidRPr="00BF6C37">
        <w:rPr>
          <w:sz w:val="24"/>
          <w:szCs w:val="24"/>
        </w:rPr>
        <w:t>ed</w:t>
      </w:r>
      <w:r w:rsidR="009C0FAB" w:rsidRPr="00BF6C37">
        <w:rPr>
          <w:sz w:val="24"/>
          <w:szCs w:val="24"/>
        </w:rPr>
        <w:t xml:space="preserve"> on impact</w:t>
      </w:r>
      <w:r w:rsidR="009972E2" w:rsidRPr="00BF6C37">
        <w:rPr>
          <w:sz w:val="24"/>
          <w:szCs w:val="24"/>
        </w:rPr>
        <w:t>ing</w:t>
      </w:r>
      <w:r w:rsidR="00572ED7" w:rsidRPr="00BF6C37">
        <w:rPr>
          <w:sz w:val="24"/>
          <w:szCs w:val="24"/>
        </w:rPr>
        <w:t xml:space="preserve"> these areas, the analysis revealed </w:t>
      </w:r>
      <w:r w:rsidR="009C0FAB" w:rsidRPr="00BF6C37">
        <w:rPr>
          <w:sz w:val="24"/>
          <w:szCs w:val="24"/>
        </w:rPr>
        <w:t>there is much more that can</w:t>
      </w:r>
      <w:r w:rsidR="00572ED7" w:rsidRPr="00BF6C37">
        <w:rPr>
          <w:sz w:val="24"/>
          <w:szCs w:val="24"/>
        </w:rPr>
        <w:t xml:space="preserve"> and should</w:t>
      </w:r>
      <w:r w:rsidR="009C0FAB" w:rsidRPr="00BF6C37">
        <w:rPr>
          <w:sz w:val="24"/>
          <w:szCs w:val="24"/>
        </w:rPr>
        <w:t xml:space="preserve"> still be done. For instance,</w:t>
      </w:r>
      <w:r w:rsidR="009C0FAB" w:rsidRPr="00BF6C37">
        <w:rPr>
          <w:color w:val="000000"/>
          <w:sz w:val="24"/>
          <w:szCs w:val="24"/>
          <w:shd w:val="clear" w:color="auto" w:fill="FFFFFF"/>
          <w:lang w:val="en-US" w:eastAsia="en-US"/>
        </w:rPr>
        <w:t xml:space="preserve"> th</w:t>
      </w:r>
      <w:r w:rsidRPr="00BF6C37">
        <w:rPr>
          <w:color w:val="000000"/>
          <w:sz w:val="24"/>
          <w:szCs w:val="24"/>
          <w:shd w:val="clear" w:color="auto" w:fill="FFFFFF"/>
          <w:lang w:val="en-US" w:eastAsia="en-US"/>
        </w:rPr>
        <w:t xml:space="preserve">e process of education evolves along with social </w:t>
      </w:r>
      <w:r w:rsidR="009C0FAB" w:rsidRPr="00BF6C37">
        <w:rPr>
          <w:color w:val="000000"/>
          <w:sz w:val="24"/>
          <w:szCs w:val="24"/>
          <w:shd w:val="clear" w:color="auto" w:fill="FFFFFF"/>
          <w:lang w:val="en-US" w:eastAsia="en-US"/>
        </w:rPr>
        <w:t>structures, norms</w:t>
      </w:r>
      <w:r w:rsidRPr="00BF6C37">
        <w:rPr>
          <w:color w:val="000000"/>
          <w:sz w:val="24"/>
          <w:szCs w:val="24"/>
          <w:shd w:val="clear" w:color="auto" w:fill="FFFFFF"/>
          <w:lang w:val="en-US" w:eastAsia="en-US"/>
        </w:rPr>
        <w:t xml:space="preserve"> and values. School is one such creation of human society to transfer the existing cultural content from one generation to another.</w:t>
      </w:r>
      <w:r w:rsidR="009C0FAB" w:rsidRPr="00BF6C37">
        <w:rPr>
          <w:color w:val="000000"/>
          <w:sz w:val="24"/>
          <w:szCs w:val="24"/>
          <w:shd w:val="clear" w:color="auto" w:fill="FFFFFF"/>
          <w:lang w:val="en-US" w:eastAsia="en-US"/>
        </w:rPr>
        <w:t xml:space="preserve"> </w:t>
      </w:r>
      <w:r w:rsidR="009972E2" w:rsidRPr="00BF6C37">
        <w:rPr>
          <w:color w:val="000000"/>
          <w:sz w:val="24"/>
          <w:szCs w:val="24"/>
          <w:shd w:val="clear" w:color="auto" w:fill="FFFFFF"/>
          <w:lang w:val="en-US" w:eastAsia="en-US"/>
        </w:rPr>
        <w:t>In the</w:t>
      </w:r>
      <w:r w:rsidRPr="00BF6C37">
        <w:rPr>
          <w:color w:val="000000"/>
          <w:sz w:val="24"/>
          <w:szCs w:val="24"/>
          <w:shd w:val="clear" w:color="auto" w:fill="FFFFFF"/>
          <w:lang w:val="en-US" w:eastAsia="en-US"/>
        </w:rPr>
        <w:t xml:space="preserve"> process of</w:t>
      </w:r>
      <w:r w:rsidR="009972E2" w:rsidRPr="00BF6C37">
        <w:rPr>
          <w:color w:val="000000"/>
          <w:sz w:val="24"/>
          <w:szCs w:val="24"/>
          <w:shd w:val="clear" w:color="auto" w:fill="FFFFFF"/>
          <w:lang w:val="en-US" w:eastAsia="en-US"/>
        </w:rPr>
        <w:t xml:space="preserve"> education and socialization, transmission of</w:t>
      </w:r>
      <w:r w:rsidRPr="00BF6C37">
        <w:rPr>
          <w:color w:val="000000"/>
          <w:sz w:val="24"/>
          <w:szCs w:val="24"/>
          <w:shd w:val="clear" w:color="auto" w:fill="FFFFFF"/>
          <w:lang w:val="en-US" w:eastAsia="en-US"/>
        </w:rPr>
        <w:t xml:space="preserve"> biases and differences of our society such as hierarchy, stratification and inherent inequality</w:t>
      </w:r>
      <w:r w:rsidR="009972E2" w:rsidRPr="00BF6C37">
        <w:rPr>
          <w:color w:val="000000"/>
          <w:sz w:val="24"/>
          <w:szCs w:val="24"/>
          <w:shd w:val="clear" w:color="auto" w:fill="FFFFFF"/>
          <w:lang w:val="en-US" w:eastAsia="en-US"/>
        </w:rPr>
        <w:t xml:space="preserve"> often occur</w:t>
      </w:r>
      <w:r w:rsidRPr="00BF6C37">
        <w:rPr>
          <w:color w:val="000000"/>
          <w:sz w:val="24"/>
          <w:szCs w:val="24"/>
          <w:shd w:val="clear" w:color="auto" w:fill="FFFFFF"/>
          <w:lang w:val="en-US" w:eastAsia="en-US"/>
        </w:rPr>
        <w:t xml:space="preserve">. The dominance of elite culture, gender </w:t>
      </w:r>
      <w:r w:rsidRPr="00BF6C37">
        <w:rPr>
          <w:color w:val="000000"/>
          <w:sz w:val="24"/>
          <w:szCs w:val="24"/>
          <w:shd w:val="clear" w:color="auto" w:fill="FFFFFF"/>
          <w:lang w:val="en-US" w:eastAsia="en-US"/>
        </w:rPr>
        <w:lastRenderedPageBreak/>
        <w:t>disparity and other features are passed on to the younger generatio</w:t>
      </w:r>
      <w:r w:rsidR="009972E2" w:rsidRPr="00BF6C37">
        <w:rPr>
          <w:color w:val="000000"/>
          <w:sz w:val="24"/>
          <w:szCs w:val="24"/>
          <w:shd w:val="clear" w:color="auto" w:fill="FFFFFF"/>
          <w:lang w:val="en-US" w:eastAsia="en-US"/>
        </w:rPr>
        <w:t>ns through schools which</w:t>
      </w:r>
      <w:r w:rsidRPr="00BF6C37">
        <w:rPr>
          <w:color w:val="000000"/>
          <w:sz w:val="24"/>
          <w:szCs w:val="24"/>
          <w:shd w:val="clear" w:color="auto" w:fill="FFFFFF"/>
          <w:lang w:val="en-US" w:eastAsia="en-US"/>
        </w:rPr>
        <w:t xml:space="preserve"> harms the very essence of education but is very evident in every society. </w:t>
      </w:r>
      <w:r w:rsidR="009C0FAB" w:rsidRPr="00BF6C37">
        <w:rPr>
          <w:color w:val="000000"/>
          <w:sz w:val="24"/>
          <w:szCs w:val="24"/>
          <w:shd w:val="clear" w:color="auto" w:fill="FFFFFF"/>
          <w:lang w:val="en-US" w:eastAsia="en-US"/>
        </w:rPr>
        <w:t>This indicated that measures must be put in place to allow for equality and equitable chances within and among that different classes of society.</w:t>
      </w:r>
      <w:r w:rsidR="009972E2" w:rsidRPr="00BF6C37">
        <w:rPr>
          <w:color w:val="000000"/>
          <w:sz w:val="24"/>
          <w:szCs w:val="24"/>
          <w:shd w:val="clear" w:color="auto" w:fill="FFFFFF"/>
          <w:lang w:val="en-US" w:eastAsia="en-US"/>
        </w:rPr>
        <w:t xml:space="preserve"> </w:t>
      </w:r>
      <w:r w:rsidR="00572ED7" w:rsidRPr="00BF6C37">
        <w:rPr>
          <w:color w:val="000000"/>
          <w:sz w:val="24"/>
          <w:szCs w:val="24"/>
          <w:shd w:val="clear" w:color="auto" w:fill="FFFFFF"/>
          <w:lang w:val="en-US" w:eastAsia="en-US"/>
        </w:rPr>
        <w:t xml:space="preserve">The rigidity of the ancient educational decades old education system adopted from the colonialism has yet to be altered significantly to provide for this geographical region, and the resources and available to be utilized. </w:t>
      </w:r>
    </w:p>
    <w:p w:rsidR="001309D1" w:rsidRPr="00BF6C37" w:rsidRDefault="001309D1" w:rsidP="00BF6C37">
      <w:pPr>
        <w:jc w:val="both"/>
        <w:rPr>
          <w:sz w:val="24"/>
          <w:szCs w:val="24"/>
          <w:lang w:val="en-US" w:eastAsia="en-US"/>
        </w:rPr>
      </w:pPr>
      <w:r w:rsidRPr="00BF6C37">
        <w:rPr>
          <w:color w:val="000000"/>
          <w:sz w:val="24"/>
          <w:szCs w:val="24"/>
          <w:lang w:val="en-US" w:eastAsia="en-US"/>
        </w:rPr>
        <w:t>Let us take some time to evaluate and compare the Western world of which we are a part of to the Arabic Nations. While in the Western world, democracy and individualism are valued, some Arabic Nations believe in and practice collectivism. </w:t>
      </w:r>
    </w:p>
    <w:p w:rsidR="001309D1" w:rsidRPr="00BF6C37" w:rsidRDefault="001309D1" w:rsidP="00BF6C37">
      <w:pPr>
        <w:jc w:val="both"/>
        <w:rPr>
          <w:sz w:val="24"/>
          <w:szCs w:val="24"/>
          <w:lang w:val="en-US" w:eastAsia="en-US"/>
        </w:rPr>
      </w:pPr>
      <w:r w:rsidRPr="00BF6C37">
        <w:rPr>
          <w:color w:val="000000"/>
          <w:sz w:val="24"/>
          <w:szCs w:val="24"/>
          <w:lang w:val="en-US" w:eastAsia="en-US"/>
        </w:rPr>
        <w:t>In the former, equal opportunities are available to both male and female, and it is also mandatory for children to be educated. </w:t>
      </w:r>
    </w:p>
    <w:p w:rsidR="00CD1A58" w:rsidRPr="00BF6C37" w:rsidRDefault="001309D1" w:rsidP="00BF6C37">
      <w:pPr>
        <w:spacing w:before="240" w:after="240"/>
        <w:jc w:val="both"/>
        <w:rPr>
          <w:color w:val="000000"/>
          <w:sz w:val="24"/>
          <w:szCs w:val="24"/>
          <w:lang w:val="en-US" w:eastAsia="en-US"/>
        </w:rPr>
      </w:pPr>
      <w:r w:rsidRPr="00BF6C37">
        <w:rPr>
          <w:color w:val="000000"/>
          <w:sz w:val="24"/>
          <w:szCs w:val="24"/>
          <w:lang w:val="en-US" w:eastAsia="en-US"/>
        </w:rPr>
        <w:t>The same cannot be said of the latter example, where women and girls are prevented or limitations are set on acquiring an education. Women and girls are to be concerned with making children and taking care of the home. This is primarily because of their moral and religious beliefs and laws governing their society.</w:t>
      </w:r>
      <w:r w:rsidR="009C0FAB" w:rsidRPr="00BF6C37">
        <w:rPr>
          <w:color w:val="000000"/>
          <w:sz w:val="24"/>
          <w:szCs w:val="24"/>
          <w:lang w:val="en-US" w:eastAsia="en-US"/>
        </w:rPr>
        <w:t xml:space="preserve"> This shows</w:t>
      </w:r>
      <w:r w:rsidR="009972E2" w:rsidRPr="00BF6C37">
        <w:rPr>
          <w:color w:val="000000"/>
          <w:sz w:val="24"/>
          <w:szCs w:val="24"/>
          <w:lang w:val="en-US" w:eastAsia="en-US"/>
        </w:rPr>
        <w:t xml:space="preserve"> that education has a far wider reach that just the environment, the community and even the era than many realise on first glance. And the school must realise its significant role in balancing the preservation of culture of its people while developing and advancing in a </w:t>
      </w:r>
      <w:r w:rsidR="00572ED7" w:rsidRPr="00BF6C37">
        <w:rPr>
          <w:color w:val="000000"/>
          <w:sz w:val="24"/>
          <w:szCs w:val="24"/>
          <w:lang w:val="en-US" w:eastAsia="en-US"/>
        </w:rPr>
        <w:t>changing</w:t>
      </w:r>
      <w:r w:rsidR="009972E2" w:rsidRPr="00BF6C37">
        <w:rPr>
          <w:color w:val="000000"/>
          <w:sz w:val="24"/>
          <w:szCs w:val="24"/>
          <w:lang w:val="en-US" w:eastAsia="en-US"/>
        </w:rPr>
        <w:t xml:space="preserve"> world.</w:t>
      </w:r>
      <w:r w:rsidR="00CD1A58" w:rsidRPr="00BF6C37">
        <w:rPr>
          <w:color w:val="000000"/>
          <w:sz w:val="24"/>
          <w:szCs w:val="24"/>
          <w:lang w:val="en-US" w:eastAsia="en-US"/>
        </w:rPr>
        <w:t xml:space="preserve"> The changes in the quality and availability of resources at any given time must be considered in the formulation of the curriculum because its success is affected thus. For curriculum to be implemented in a given institution, the resources both physical and human should be available. Availability of qualified teachers, suitable infrastructure and materials such as text books do affect the success of curriculum development. All of which are affected by the society’s economic status.</w:t>
      </w:r>
    </w:p>
    <w:p w:rsidR="001309D1" w:rsidRPr="00BF6C37" w:rsidRDefault="001309D1" w:rsidP="00BF6C37">
      <w:pPr>
        <w:spacing w:before="240" w:after="240"/>
        <w:jc w:val="both"/>
        <w:rPr>
          <w:color w:val="000000"/>
          <w:sz w:val="24"/>
          <w:szCs w:val="24"/>
          <w:lang w:val="en-US" w:eastAsia="en-US"/>
        </w:rPr>
      </w:pPr>
    </w:p>
    <w:p w:rsidR="00572ED7" w:rsidRPr="00BF6C37" w:rsidRDefault="00572ED7" w:rsidP="00BF6C37">
      <w:pPr>
        <w:spacing w:before="240" w:after="240"/>
        <w:jc w:val="both"/>
        <w:rPr>
          <w:color w:val="000000"/>
          <w:sz w:val="24"/>
          <w:szCs w:val="24"/>
          <w:lang w:val="en-US" w:eastAsia="en-US"/>
        </w:rPr>
      </w:pPr>
      <w:r w:rsidRPr="00BF6C37">
        <w:rPr>
          <w:color w:val="000000"/>
          <w:sz w:val="24"/>
          <w:szCs w:val="24"/>
          <w:lang w:val="en-US" w:eastAsia="en-US"/>
        </w:rPr>
        <w:t>In a similar light the Caribbean region today still rely on training from international bodies i</w:t>
      </w:r>
      <w:r w:rsidR="00BC523B" w:rsidRPr="00BF6C37">
        <w:rPr>
          <w:color w:val="000000"/>
          <w:sz w:val="24"/>
          <w:szCs w:val="24"/>
          <w:lang w:val="en-US" w:eastAsia="en-US"/>
        </w:rPr>
        <w:t>n agriculture even though agriculture is a primary contributor to the GDP and not many school offer the skill training to students in the area of Agricultural Science (TCEF 2006 and Lambert 2001). Nonetheless, the Technical Centre and partnerships with local business is a potential at reducing this deficiency.</w:t>
      </w:r>
    </w:p>
    <w:p w:rsidR="009D4090" w:rsidRPr="00BF6C37" w:rsidRDefault="00BC523B" w:rsidP="00BF6C37">
      <w:pPr>
        <w:spacing w:before="240" w:after="240"/>
        <w:jc w:val="both"/>
        <w:rPr>
          <w:color w:val="000000"/>
          <w:sz w:val="24"/>
          <w:szCs w:val="24"/>
          <w:lang w:val="en-US" w:eastAsia="en-US"/>
        </w:rPr>
      </w:pPr>
      <w:r w:rsidRPr="00BF6C37">
        <w:rPr>
          <w:color w:val="000000"/>
          <w:sz w:val="24"/>
          <w:szCs w:val="24"/>
          <w:lang w:val="en-US" w:eastAsia="en-US"/>
        </w:rPr>
        <w:t xml:space="preserve">Subsequently, the proposal can lead to </w:t>
      </w:r>
      <w:r w:rsidR="003002B7" w:rsidRPr="00BF6C37">
        <w:rPr>
          <w:color w:val="000000"/>
          <w:sz w:val="24"/>
          <w:szCs w:val="24"/>
          <w:lang w:val="en-US" w:eastAsia="en-US"/>
        </w:rPr>
        <w:t xml:space="preserve">conflict among stakeholders more specifically parents, teachers and students. (GCU 2020), outlines several concerns that are share among the average working parent, that works the average 8-hour shift. Currently, it is already difficult as some parents are at work while their children or wards are dismissed from school. It put a financial burden of them to employ caretakers or to enroll them into after school programs. </w:t>
      </w:r>
    </w:p>
    <w:p w:rsidR="00BC523B" w:rsidRPr="00BF6C37" w:rsidRDefault="009D4090" w:rsidP="00BF6C37">
      <w:pPr>
        <w:spacing w:before="240" w:after="240"/>
        <w:jc w:val="both"/>
        <w:rPr>
          <w:color w:val="000000"/>
          <w:sz w:val="24"/>
          <w:szCs w:val="24"/>
          <w:lang w:val="en-US" w:eastAsia="en-US"/>
        </w:rPr>
      </w:pPr>
      <w:r w:rsidRPr="00BF6C37">
        <w:rPr>
          <w:color w:val="000000"/>
          <w:sz w:val="24"/>
          <w:szCs w:val="24"/>
          <w:lang w:val="en-US" w:eastAsia="en-US"/>
        </w:rPr>
        <w:t>The current cultural mindset views the school building and the, “chalk and talk” method of learn as the only and most efficient way. It will thus take a cultural shift to get a number of stakeholders on board more notably the parents and the Ministry of Education by extension the government. In the Gleaner 2021 and excerpt from the Prime Minister of St. Vincent was published, he was quoted, “we need to get those school back up and running soonest, as the loss of face to face instruction is equivalent to 10 years of education”. This shows the reluctance of the government to implement changes in the education system, even with uncertainty and challenges of the current system.</w:t>
      </w:r>
      <w:r w:rsidR="00243830" w:rsidRPr="00BF6C37">
        <w:rPr>
          <w:color w:val="000000"/>
          <w:sz w:val="24"/>
          <w:szCs w:val="24"/>
          <w:lang w:val="en-US" w:eastAsia="en-US"/>
        </w:rPr>
        <w:t xml:space="preserve"> Studies have also shown that most students and teachers preferred to return to class, returning to what is familiar to them instead of adjust and working through the challenges of an alternative system that can be improved to offer more efficiency in more sustainable ways.  </w:t>
      </w:r>
    </w:p>
    <w:p w:rsidR="00243830" w:rsidRPr="00BF6C37" w:rsidRDefault="00243830" w:rsidP="00BF6C37">
      <w:pPr>
        <w:spacing w:before="240" w:after="240"/>
        <w:jc w:val="both"/>
        <w:rPr>
          <w:color w:val="000000"/>
          <w:sz w:val="24"/>
          <w:szCs w:val="24"/>
          <w:lang w:val="en-US" w:eastAsia="en-US"/>
        </w:rPr>
      </w:pPr>
      <w:r w:rsidRPr="00BF6C37">
        <w:rPr>
          <w:color w:val="000000"/>
          <w:sz w:val="24"/>
          <w:szCs w:val="24"/>
          <w:lang w:val="en-US" w:eastAsia="en-US"/>
        </w:rPr>
        <w:lastRenderedPageBreak/>
        <w:t>On this backdrop, one can deduce that any significant change in the schedule and operation of the education system will be meted with strong opposition, especially from stakeholders who will mostly be impacted in the short run. Parent would begin to watch their pockets instead of looking at the future and vast benefits of implementing shorter teaching schedules.</w:t>
      </w:r>
      <w:r w:rsidR="00CD1A58" w:rsidRPr="00BF6C37">
        <w:rPr>
          <w:color w:val="000000"/>
          <w:sz w:val="24"/>
          <w:szCs w:val="24"/>
          <w:lang w:val="en-US" w:eastAsia="en-US"/>
        </w:rPr>
        <w:t xml:space="preserve"> </w:t>
      </w:r>
    </w:p>
    <w:p w:rsidR="00243830" w:rsidRPr="00BF6C37" w:rsidRDefault="00243830" w:rsidP="00BF6C37">
      <w:pPr>
        <w:spacing w:before="240" w:after="240"/>
        <w:jc w:val="both"/>
        <w:rPr>
          <w:sz w:val="24"/>
          <w:szCs w:val="24"/>
          <w:lang w:val="en-US" w:eastAsia="en-US"/>
        </w:rPr>
      </w:pPr>
      <w:r w:rsidRPr="00BF6C37">
        <w:rPr>
          <w:color w:val="000000"/>
          <w:sz w:val="24"/>
          <w:szCs w:val="24"/>
          <w:lang w:val="en-US" w:eastAsia="en-US"/>
        </w:rPr>
        <w:t xml:space="preserve">With this awareness, the management team will </w:t>
      </w:r>
      <w:r w:rsidR="00D569EA" w:rsidRPr="00BF6C37">
        <w:rPr>
          <w:color w:val="000000"/>
          <w:sz w:val="24"/>
          <w:szCs w:val="24"/>
          <w:lang w:val="en-US" w:eastAsia="en-US"/>
        </w:rPr>
        <w:t>engage the stakeholder, ask for the suggestion and work alongside them to find a middle ground. Additionally, as was propose in the development plan, the skills training that will be made mandatory can be facilitated to ensure that students are in school up to the end of the work day, eliminating the need for parent to hire caretakers or send to after school programs. This will remove those cost while allowing every child to learn a skill or improve on their passion and talents. Allowing stakeholders to be a part of the solution will increase the chance of its success as they to want the said thing (</w:t>
      </w:r>
      <w:proofErr w:type="spellStart"/>
      <w:r w:rsidR="00D569EA" w:rsidRPr="00BF6C37">
        <w:rPr>
          <w:color w:val="000000"/>
          <w:sz w:val="24"/>
          <w:szCs w:val="24"/>
          <w:lang w:val="en-US" w:eastAsia="en-US"/>
        </w:rPr>
        <w:t>Carmazzi</w:t>
      </w:r>
      <w:proofErr w:type="spellEnd"/>
      <w:r w:rsidR="00D569EA" w:rsidRPr="00BF6C37">
        <w:rPr>
          <w:color w:val="000000"/>
          <w:sz w:val="24"/>
          <w:szCs w:val="24"/>
          <w:lang w:val="en-US" w:eastAsia="en-US"/>
        </w:rPr>
        <w:t xml:space="preserve"> 2020).</w:t>
      </w:r>
      <w:r w:rsidR="00071622" w:rsidRPr="00BF6C37">
        <w:rPr>
          <w:color w:val="000000"/>
          <w:sz w:val="24"/>
          <w:szCs w:val="24"/>
          <w:lang w:val="en-US" w:eastAsia="en-US"/>
        </w:rPr>
        <w:t xml:space="preserve"> As an educator, it is foreseeable that such a cultural shift will also affect some students, whose main focus is on academic and producing excellent grades, while on the other hand, it will allow for the more technical and skills students to shine as they engage in a manner that interest them. It is thus imperative that the right balance is truck so to allow each child to flourish in this space, nurturing diversity that is need for the economic growth of the nation. It also reduces the gap of disparities, as the financial restrain will be able to access skill bases train for free that they probably would not have been able to afford.</w:t>
      </w:r>
    </w:p>
    <w:p w:rsidR="001309D1" w:rsidRPr="00BF6C37" w:rsidRDefault="00071622" w:rsidP="00BF6C37">
      <w:pPr>
        <w:jc w:val="both"/>
        <w:rPr>
          <w:sz w:val="24"/>
          <w:szCs w:val="24"/>
          <w:lang w:val="en-US"/>
        </w:rPr>
      </w:pPr>
      <w:r w:rsidRPr="00BF6C37">
        <w:rPr>
          <w:sz w:val="24"/>
          <w:szCs w:val="24"/>
          <w:lang w:val="en-US"/>
        </w:rPr>
        <w:t>Apart from the above mentioned area</w:t>
      </w:r>
      <w:r w:rsidR="001B6D9A" w:rsidRPr="00BF6C37">
        <w:rPr>
          <w:sz w:val="24"/>
          <w:szCs w:val="24"/>
          <w:lang w:val="en-US"/>
        </w:rPr>
        <w:t xml:space="preserve">, a mental is necessary </w:t>
      </w:r>
      <w:r w:rsidR="007F4FDC" w:rsidRPr="00BF6C37">
        <w:rPr>
          <w:sz w:val="24"/>
          <w:szCs w:val="24"/>
          <w:lang w:val="en-US"/>
        </w:rPr>
        <w:t>for this cultural to take place (Cardero</w:t>
      </w:r>
      <w:r w:rsidR="007F4FDC" w:rsidRPr="00BF6C37">
        <w:rPr>
          <w:sz w:val="24"/>
          <w:szCs w:val="24"/>
        </w:rPr>
        <w:t xml:space="preserve"> and Slaughter 2019). </w:t>
      </w:r>
      <w:r w:rsidR="007F4FDC" w:rsidRPr="00BF6C37">
        <w:rPr>
          <w:sz w:val="24"/>
          <w:szCs w:val="24"/>
          <w:lang w:val="en-US"/>
        </w:rPr>
        <w:t>A</w:t>
      </w:r>
      <w:r w:rsidR="001B6D9A" w:rsidRPr="00BF6C37">
        <w:rPr>
          <w:sz w:val="24"/>
          <w:szCs w:val="24"/>
          <w:lang w:val="en-US"/>
        </w:rPr>
        <w:t xml:space="preserve"> </w:t>
      </w:r>
      <w:r w:rsidRPr="00BF6C37">
        <w:rPr>
          <w:sz w:val="24"/>
          <w:szCs w:val="24"/>
          <w:lang w:val="en-US"/>
        </w:rPr>
        <w:t xml:space="preserve">cultural shift would </w:t>
      </w:r>
      <w:r w:rsidR="007F4FDC" w:rsidRPr="00BF6C37">
        <w:rPr>
          <w:sz w:val="24"/>
          <w:szCs w:val="24"/>
          <w:lang w:val="en-US"/>
        </w:rPr>
        <w:t xml:space="preserve">also be needed </w:t>
      </w:r>
      <w:r w:rsidRPr="00BF6C37">
        <w:rPr>
          <w:sz w:val="24"/>
          <w:szCs w:val="24"/>
          <w:lang w:val="en-US"/>
        </w:rPr>
        <w:t xml:space="preserve">to be developed that fosters partnership amongst businesses, the community and the school. The barrier of work world and school or the gaps within will be partially removed as students engage in </w:t>
      </w:r>
      <w:r w:rsidR="00E54896" w:rsidRPr="00BF6C37">
        <w:rPr>
          <w:sz w:val="24"/>
          <w:szCs w:val="24"/>
          <w:lang w:val="en-US"/>
        </w:rPr>
        <w:t>internship and on the job learning, which is said to be the most effective way of learning, as it becomes personalized</w:t>
      </w:r>
      <w:r w:rsidR="009E2B83" w:rsidRPr="00BF6C37">
        <w:rPr>
          <w:sz w:val="24"/>
          <w:szCs w:val="24"/>
          <w:lang w:val="en-US"/>
        </w:rPr>
        <w:t xml:space="preserve"> (iC</w:t>
      </w:r>
      <w:r w:rsidR="00E54896" w:rsidRPr="00BF6C37">
        <w:rPr>
          <w:sz w:val="24"/>
          <w:szCs w:val="24"/>
          <w:lang w:val="en-US"/>
        </w:rPr>
        <w:t>onnect 2022).</w:t>
      </w:r>
      <w:r w:rsidR="004549D3" w:rsidRPr="00BF6C37">
        <w:rPr>
          <w:sz w:val="24"/>
          <w:szCs w:val="24"/>
          <w:lang w:val="en-US"/>
        </w:rPr>
        <w:t xml:space="preserve"> As practical learning several benefits over the classroom setting such as better knowledge retention, increase understanding, deeper impacts and improved skill set (SIA 2018). </w:t>
      </w:r>
    </w:p>
    <w:p w:rsidR="007F4FDC" w:rsidRPr="00BF6C37" w:rsidRDefault="007F4FDC" w:rsidP="00BF6C37">
      <w:pPr>
        <w:jc w:val="both"/>
        <w:rPr>
          <w:sz w:val="24"/>
          <w:szCs w:val="24"/>
          <w:lang w:val="en-US"/>
        </w:rPr>
      </w:pPr>
      <w:r w:rsidRPr="00BF6C37">
        <w:rPr>
          <w:sz w:val="24"/>
          <w:szCs w:val="24"/>
          <w:lang w:val="en-US"/>
        </w:rPr>
        <w:t xml:space="preserve">Parallel to this, there would also need to be a cultural shift to promote healthy lifestyles, an area that was overlooked in the management report. In order to harness maximum benefits from this sustainable development the student, education, management team of the school, and all other works much be healthy and optimistic towards achieving this goal </w:t>
      </w:r>
      <w:r w:rsidRPr="00BF6C37">
        <w:rPr>
          <w:sz w:val="24"/>
          <w:szCs w:val="24"/>
          <w:lang w:val="en-US"/>
        </w:rPr>
        <w:t>(Cardero</w:t>
      </w:r>
      <w:r w:rsidRPr="00BF6C37">
        <w:rPr>
          <w:sz w:val="24"/>
          <w:szCs w:val="24"/>
        </w:rPr>
        <w:t xml:space="preserve"> and Slaughter 2019).</w:t>
      </w:r>
      <w:r w:rsidRPr="00BF6C37">
        <w:rPr>
          <w:sz w:val="24"/>
          <w:szCs w:val="24"/>
        </w:rPr>
        <w:t xml:space="preserve"> Thus, the eating habits of students must be taken into consideration, and school meals should reflect such, as healthy food and exercise boost the immune system along with varying other benefits </w:t>
      </w:r>
      <w:r w:rsidR="00C47DF0" w:rsidRPr="00BF6C37">
        <w:rPr>
          <w:sz w:val="24"/>
          <w:szCs w:val="24"/>
        </w:rPr>
        <w:t>that boost learning capacity (CDC 2022).</w:t>
      </w:r>
      <w:r w:rsidRPr="00BF6C37">
        <w:rPr>
          <w:sz w:val="24"/>
          <w:szCs w:val="24"/>
        </w:rPr>
        <w:t xml:space="preserve"> </w:t>
      </w:r>
    </w:p>
    <w:p w:rsidR="00E54896" w:rsidRPr="00BF6C37" w:rsidRDefault="00E54896" w:rsidP="00BF6C37">
      <w:pPr>
        <w:jc w:val="both"/>
        <w:rPr>
          <w:sz w:val="24"/>
          <w:szCs w:val="24"/>
          <w:lang w:val="en-US"/>
        </w:rPr>
      </w:pPr>
    </w:p>
    <w:p w:rsidR="00E54896" w:rsidRPr="00BF6C37" w:rsidRDefault="006B214F" w:rsidP="00BF6C37">
      <w:pPr>
        <w:jc w:val="both"/>
        <w:rPr>
          <w:sz w:val="24"/>
          <w:szCs w:val="24"/>
          <w:lang w:val="en-US"/>
        </w:rPr>
      </w:pPr>
      <w:r w:rsidRPr="00BF6C37">
        <w:rPr>
          <w:sz w:val="24"/>
          <w:szCs w:val="24"/>
          <w:lang w:val="en-US"/>
        </w:rPr>
        <w:t>Despite the challenges that this will present it has the potential to be the most rewarding as without the mental change not much will be achieved. This because where a need is recognized, goals and solutions are useless and will always be undermined. Vast benefits can be obtained by all stakeholders; teachers, students, parents, businesses, the environment and the government alike. The environment, people and economy will benefit. Especially when all four of the development initiatives are fully implemented and managed effectively.</w:t>
      </w:r>
    </w:p>
    <w:p w:rsidR="00954B8C" w:rsidRPr="00BF6C37" w:rsidRDefault="00954B8C" w:rsidP="00BF6C37">
      <w:pPr>
        <w:jc w:val="both"/>
        <w:rPr>
          <w:sz w:val="24"/>
          <w:szCs w:val="24"/>
          <w:lang w:val="en-US"/>
        </w:rPr>
      </w:pPr>
    </w:p>
    <w:p w:rsidR="006B214F" w:rsidRPr="00BF6C37" w:rsidRDefault="00E26958" w:rsidP="00BF6C37">
      <w:pPr>
        <w:jc w:val="both"/>
        <w:rPr>
          <w:sz w:val="24"/>
          <w:szCs w:val="24"/>
          <w:lang w:val="en-US"/>
        </w:rPr>
      </w:pPr>
      <w:r w:rsidRPr="00BF6C37">
        <w:rPr>
          <w:sz w:val="24"/>
          <w:szCs w:val="24"/>
          <w:lang w:val="en-US"/>
        </w:rPr>
        <w:t>The third area of focus in this papers, is to determine that likelihood of counteraction from stakeholders. Apart from the argument put forward earlier on behalf of parents and reducing the number of hours in school, it is conceivable that such change will also be met with hesitation by the Ministry of education. The ministry of education is responsible to ensure that learning is made accessible to all public schools and that equal opportunities are made available to them. St. Vincent Boys Grammar School is one such and the degree of development proposed cannot be solely funded by the government,</w:t>
      </w:r>
      <w:r w:rsidR="001C1646" w:rsidRPr="00BF6C37">
        <w:rPr>
          <w:sz w:val="24"/>
          <w:szCs w:val="24"/>
          <w:lang w:val="en-US"/>
        </w:rPr>
        <w:t xml:space="preserve"> this creates a challenges to determine how the </w:t>
      </w:r>
      <w:r w:rsidR="001C1646" w:rsidRPr="00BF6C37">
        <w:rPr>
          <w:sz w:val="24"/>
          <w:szCs w:val="24"/>
          <w:lang w:val="en-US"/>
        </w:rPr>
        <w:lastRenderedPageBreak/>
        <w:t>developments would be managed, especially of the Technical Centre. The technical Centre would not just be operated as a learning hub, but also a department that will generate funds to sustain it. Making it somewhat of a silo, that needs to be overlooked by an independent body and not the government. Investors, that are in for profit making may have goals that conflicts with the Ministry of Education and even the management of the School. Also, there may be a significant proportion of teachers that will not be on board, especially senior staff that may feel</w:t>
      </w:r>
      <w:r w:rsidR="009E2B83" w:rsidRPr="00BF6C37">
        <w:rPr>
          <w:sz w:val="24"/>
          <w:szCs w:val="24"/>
          <w:lang w:val="en-US"/>
        </w:rPr>
        <w:t xml:space="preserve"> insecure about innovative changes that could render their methods inefficient and unproductive or due to personal biases of choosing familiarity above the unknown.</w:t>
      </w:r>
      <w:r w:rsidR="001C1646" w:rsidRPr="00BF6C37">
        <w:rPr>
          <w:sz w:val="24"/>
          <w:szCs w:val="24"/>
          <w:lang w:val="en-US"/>
        </w:rPr>
        <w:t xml:space="preserve"> </w:t>
      </w:r>
      <w:r w:rsidR="009E2B83" w:rsidRPr="00BF6C37">
        <w:rPr>
          <w:sz w:val="24"/>
          <w:szCs w:val="24"/>
          <w:lang w:val="en-US"/>
        </w:rPr>
        <w:t xml:space="preserve">However, a counter argument to this lies in the fact that naturally senior workers are less productive than younger ones (Lee 2022). Even though the mindset of the nation is changing, there are many that still frown upon that thought of their children learning or showing interest toward certain skill areas such as; agriculture and plumbing, which is regarded as jobs for the </w:t>
      </w:r>
      <w:r w:rsidR="00E314B2" w:rsidRPr="00BF6C37">
        <w:rPr>
          <w:sz w:val="24"/>
          <w:szCs w:val="24"/>
          <w:lang w:val="en-US"/>
        </w:rPr>
        <w:t>unschooled. Such stakeholders would challenge this initiative especially since it the top school, that is expected to produce erudite students that will become doctors, lawyers and politicians etc.</w:t>
      </w:r>
    </w:p>
    <w:p w:rsidR="00E314B2" w:rsidRPr="00BF6C37" w:rsidRDefault="00E314B2" w:rsidP="00BF6C37">
      <w:pPr>
        <w:jc w:val="both"/>
        <w:rPr>
          <w:sz w:val="24"/>
          <w:szCs w:val="24"/>
          <w:lang w:val="en-US"/>
        </w:rPr>
      </w:pPr>
      <w:r w:rsidRPr="00BF6C37">
        <w:rPr>
          <w:sz w:val="24"/>
          <w:szCs w:val="24"/>
          <w:lang w:val="en-US"/>
        </w:rPr>
        <w:t>The probability of facing these challenges, accounts for why it is important to nurture a mental shift through awareness and involvement. And the educational institution is one of the most equipped to charter this course, as learning break barriers and transcends generations (</w:t>
      </w:r>
      <w:proofErr w:type="spellStart"/>
      <w:r w:rsidRPr="00BF6C37">
        <w:rPr>
          <w:sz w:val="24"/>
          <w:szCs w:val="24"/>
          <w:lang w:val="en-US"/>
        </w:rPr>
        <w:t>Prabhakar</w:t>
      </w:r>
      <w:proofErr w:type="spellEnd"/>
      <w:r w:rsidRPr="00BF6C37">
        <w:rPr>
          <w:sz w:val="24"/>
          <w:szCs w:val="24"/>
          <w:lang w:val="en-US"/>
        </w:rPr>
        <w:t xml:space="preserve"> 2020</w:t>
      </w:r>
      <w:r w:rsidR="001D523B" w:rsidRPr="00BF6C37">
        <w:rPr>
          <w:sz w:val="24"/>
          <w:szCs w:val="24"/>
          <w:lang w:val="en-US"/>
        </w:rPr>
        <w:t>, Ellis 2019).</w:t>
      </w:r>
      <w:r w:rsidRPr="00BF6C37">
        <w:rPr>
          <w:sz w:val="24"/>
          <w:szCs w:val="24"/>
          <w:lang w:val="en-US"/>
        </w:rPr>
        <w:t xml:space="preserve"> </w:t>
      </w:r>
      <w:r w:rsidR="001D523B" w:rsidRPr="00BF6C37">
        <w:rPr>
          <w:sz w:val="24"/>
          <w:szCs w:val="24"/>
          <w:lang w:val="en-US"/>
        </w:rPr>
        <w:t xml:space="preserve"> As the famous Nelson Mandela preached, “Education is the most powerful weapon that can be used to change the world”. Despite the challenges, the school being an educational establishment can change the world one step at a time through awareness</w:t>
      </w:r>
      <w:r w:rsidR="009754BA" w:rsidRPr="00BF6C37">
        <w:rPr>
          <w:sz w:val="24"/>
          <w:szCs w:val="24"/>
          <w:lang w:val="en-US"/>
        </w:rPr>
        <w:t xml:space="preserve">, and thus create and become the leading sustainable educational institution as set out in the strategic plan. </w:t>
      </w:r>
    </w:p>
    <w:p w:rsidR="009754BA" w:rsidRPr="00BF6C37" w:rsidRDefault="009754BA" w:rsidP="00BF6C37">
      <w:pPr>
        <w:jc w:val="both"/>
        <w:rPr>
          <w:sz w:val="24"/>
          <w:szCs w:val="24"/>
          <w:lang w:val="en-US"/>
        </w:rPr>
      </w:pPr>
    </w:p>
    <w:p w:rsidR="009754BA" w:rsidRPr="00BF6C37" w:rsidRDefault="009754BA" w:rsidP="00BF6C37">
      <w:pPr>
        <w:jc w:val="both"/>
        <w:rPr>
          <w:sz w:val="24"/>
          <w:szCs w:val="24"/>
          <w:lang w:val="en-US"/>
        </w:rPr>
      </w:pPr>
      <w:r w:rsidRPr="00BF6C37">
        <w:rPr>
          <w:sz w:val="24"/>
          <w:szCs w:val="24"/>
          <w:lang w:val="en-US"/>
        </w:rPr>
        <w:t xml:space="preserve">Consequently, though it will present its own challenges, the task of regarding nature as a stakeholder and convince all other stakeholders to do the same is not </w:t>
      </w:r>
      <w:r w:rsidR="003279FA" w:rsidRPr="00BF6C37">
        <w:rPr>
          <w:sz w:val="24"/>
          <w:szCs w:val="24"/>
          <w:lang w:val="en-US"/>
        </w:rPr>
        <w:t xml:space="preserve">impossible, not when the St. Vincent Boys Grammar School holds the most powerful weapon to change the world, and to do it by first helping to shift mindset and cultural changes which is the fundamental step in achieving all goals. Habits are difficult to break but it is possible (Jaffe 2019), this will suggest that it will be most problematic and time consuming to inoculate this concept with the minds of senior stakeholders, however it attainable, and. On the other hand, it is easiest to stimulate the young, learning and developing minds to adapt this concept. This can be reinforced through practical application and interaction with </w:t>
      </w:r>
      <w:r w:rsidR="00B44D3F" w:rsidRPr="00BF6C37">
        <w:rPr>
          <w:sz w:val="24"/>
          <w:szCs w:val="24"/>
          <w:lang w:val="en-US"/>
        </w:rPr>
        <w:t>the environment and understanding the importance of the environment. Environmental clubs proposed by the strategic development plans are great avenues to complement theoretical knowledge. Notwithstanding, it is not perceived that this will be much of a challenge, in this era of globalization, where the urgency to move towards sustainability and save the environment is unavoidable. The push from major Corporations, NGO’s, Governments, Nations, Regionals and Famous Individuals has and continue to etch within many to value and sustain the environment for future generations.</w:t>
      </w:r>
    </w:p>
    <w:p w:rsidR="00B44D3F" w:rsidRPr="00BF6C37" w:rsidRDefault="00B44D3F" w:rsidP="00BF6C37">
      <w:pPr>
        <w:jc w:val="both"/>
        <w:rPr>
          <w:sz w:val="24"/>
          <w:szCs w:val="24"/>
          <w:lang w:val="en-US"/>
        </w:rPr>
      </w:pPr>
    </w:p>
    <w:p w:rsidR="007C0ECB" w:rsidRPr="00BF6C37" w:rsidRDefault="00B44D3F" w:rsidP="00BF6C37">
      <w:pPr>
        <w:jc w:val="both"/>
        <w:rPr>
          <w:sz w:val="24"/>
          <w:szCs w:val="24"/>
          <w:lang w:val="en-US"/>
        </w:rPr>
      </w:pPr>
      <w:r w:rsidRPr="00BF6C37">
        <w:rPr>
          <w:sz w:val="24"/>
          <w:szCs w:val="24"/>
          <w:lang w:val="en-US"/>
        </w:rPr>
        <w:t>A creative way to reach the stubbor</w:t>
      </w:r>
      <w:r w:rsidR="007C0ECB" w:rsidRPr="00BF6C37">
        <w:rPr>
          <w:sz w:val="24"/>
          <w:szCs w:val="24"/>
          <w:lang w:val="en-US"/>
        </w:rPr>
        <w:t>n minds, is by helping them to see that their actions though it may not affect them are waiting to affect their children and grandchildren as was the case with the negative impacts of global warming, that they themselves are grappling with today.</w:t>
      </w:r>
      <w:r w:rsidR="00433F27" w:rsidRPr="00BF6C37">
        <w:rPr>
          <w:sz w:val="24"/>
          <w:szCs w:val="24"/>
          <w:lang w:val="en-US"/>
        </w:rPr>
        <w:t xml:space="preserve"> </w:t>
      </w:r>
      <w:r w:rsidR="007C0ECB" w:rsidRPr="00BF6C37">
        <w:rPr>
          <w:sz w:val="24"/>
          <w:szCs w:val="24"/>
          <w:lang w:val="en-US"/>
        </w:rPr>
        <w:t>Furthermore, it is for the St. Vincent Grammar School to realise the magnitude of the impact that education has on the society and the need to maximize on this. Education has the power to transform the workplaces, systems and the world if the institution are equipped to</w:t>
      </w:r>
      <w:r w:rsidR="00433F27" w:rsidRPr="00BF6C37">
        <w:rPr>
          <w:sz w:val="24"/>
          <w:szCs w:val="24"/>
          <w:lang w:val="en-US"/>
        </w:rPr>
        <w:t xml:space="preserve"> do so. </w:t>
      </w:r>
    </w:p>
    <w:p w:rsidR="00433F27" w:rsidRPr="00BF6C37" w:rsidRDefault="00433F27" w:rsidP="00BF6C37">
      <w:pPr>
        <w:jc w:val="both"/>
        <w:rPr>
          <w:sz w:val="24"/>
          <w:szCs w:val="24"/>
          <w:lang w:val="en-US"/>
        </w:rPr>
      </w:pPr>
      <w:r w:rsidRPr="00BF6C37">
        <w:rPr>
          <w:sz w:val="24"/>
          <w:szCs w:val="24"/>
          <w:lang w:val="en-US"/>
        </w:rPr>
        <w:t xml:space="preserve">It is education that accounts for the shift from the linear to circular economy, and it is education that is driving the demand and urgency to move towards sustainable development to save the environment and preserve the earth’s infinite resources so that future generation will also benefit from them. Thus, these said educational establishment themselves must adapt measure </w:t>
      </w:r>
      <w:r w:rsidRPr="00BF6C37">
        <w:rPr>
          <w:sz w:val="24"/>
          <w:szCs w:val="24"/>
          <w:lang w:val="en-US"/>
        </w:rPr>
        <w:lastRenderedPageBreak/>
        <w:t>that makes them sustainable, shifting from a system that was designed to facilitated the need of the industrial era (Seydel 2017).</w:t>
      </w:r>
    </w:p>
    <w:p w:rsidR="00433F27" w:rsidRPr="00BF6C37" w:rsidRDefault="00433F27" w:rsidP="00BF6C37">
      <w:pPr>
        <w:jc w:val="both"/>
        <w:rPr>
          <w:sz w:val="24"/>
          <w:szCs w:val="24"/>
          <w:lang w:val="en-US"/>
        </w:rPr>
      </w:pPr>
    </w:p>
    <w:p w:rsidR="00433F27" w:rsidRPr="00BF6C37" w:rsidRDefault="00433F27" w:rsidP="00BF6C37">
      <w:pPr>
        <w:jc w:val="both"/>
        <w:rPr>
          <w:sz w:val="24"/>
          <w:szCs w:val="24"/>
          <w:lang w:val="en-US"/>
        </w:rPr>
      </w:pPr>
      <w:r w:rsidRPr="00BF6C37">
        <w:rPr>
          <w:sz w:val="24"/>
          <w:szCs w:val="24"/>
          <w:lang w:val="en-US"/>
        </w:rPr>
        <w:t>The sustainable development proposal for the St. Vincent Boys Grammar school, is can be improved in way highlighted above, to bring about even more sustainable changes and benefits to all stakeholders, but in its current capacity as a public, government funded school it will face many setbacks especially financial, that is need to fund the most impactful of the goals.</w:t>
      </w:r>
      <w:r w:rsidR="00C46580" w:rsidRPr="00BF6C37">
        <w:rPr>
          <w:sz w:val="24"/>
          <w:szCs w:val="24"/>
          <w:lang w:val="en-US"/>
        </w:rPr>
        <w:t xml:space="preserve"> It is on this drop back and its limited capacity that the proposal was made. By developing the skills to drive the economy, more financial resources will be made available to educational institutions, that will allow them to delve in to costlier projects, that are wider than the school, and community environs. However, it can be doing more by promoting awareness, making information available to the public by creating online libraries, and engaging students into research and STEM projects, to foster and boost the natural innovative and curious nature of the younger generations, those that are easiest to nurture and adapt sustainable mindset, for future development.</w:t>
      </w:r>
    </w:p>
    <w:p w:rsidR="00954B8C" w:rsidRPr="00BF6C37" w:rsidRDefault="00954B8C" w:rsidP="00BF6C37">
      <w:pPr>
        <w:jc w:val="both"/>
        <w:rPr>
          <w:sz w:val="24"/>
          <w:szCs w:val="24"/>
          <w:lang w:val="en-US"/>
        </w:rPr>
      </w:pPr>
    </w:p>
    <w:p w:rsidR="00645B90" w:rsidRPr="00BF6C37" w:rsidRDefault="00C46580" w:rsidP="00BF6C37">
      <w:pPr>
        <w:jc w:val="both"/>
        <w:rPr>
          <w:sz w:val="24"/>
          <w:szCs w:val="24"/>
          <w:lang w:val="en-US"/>
        </w:rPr>
      </w:pPr>
      <w:r w:rsidRPr="00BF6C37">
        <w:rPr>
          <w:sz w:val="24"/>
          <w:szCs w:val="24"/>
          <w:lang w:val="en-US"/>
        </w:rPr>
        <w:t xml:space="preserve">It must be noted that societies </w:t>
      </w:r>
      <w:r w:rsidR="00954B8C" w:rsidRPr="00BF6C37">
        <w:rPr>
          <w:sz w:val="24"/>
          <w:szCs w:val="24"/>
          <w:lang w:val="en-US"/>
        </w:rPr>
        <w:t xml:space="preserve">and </w:t>
      </w:r>
      <w:r w:rsidR="00CB4A57" w:rsidRPr="00BF6C37">
        <w:rPr>
          <w:sz w:val="24"/>
          <w:szCs w:val="24"/>
          <w:lang w:val="en-US"/>
        </w:rPr>
        <w:t>school</w:t>
      </w:r>
      <w:r w:rsidRPr="00BF6C37">
        <w:rPr>
          <w:sz w:val="24"/>
          <w:szCs w:val="24"/>
          <w:lang w:val="en-US"/>
        </w:rPr>
        <w:t>s</w:t>
      </w:r>
      <w:r w:rsidR="00CB4A57" w:rsidRPr="00BF6C37">
        <w:rPr>
          <w:sz w:val="24"/>
          <w:szCs w:val="24"/>
          <w:lang w:val="en-US"/>
        </w:rPr>
        <w:t xml:space="preserve"> are entities that are quite inseparable as their influence on each other cannot go unnoticed. It is conspicuous that human beings are the key ingredient in building a society. Our society can be viewed as an institution where we are taught about our values and standards whilst school is the medium through which we are educated and subsequently learn how to affix our thoughts with the world. </w:t>
      </w:r>
      <w:r w:rsidRPr="00BF6C37">
        <w:rPr>
          <w:sz w:val="24"/>
          <w:szCs w:val="24"/>
          <w:lang w:val="en-US"/>
        </w:rPr>
        <w:t xml:space="preserve">This is nothing else, meshed with practical learning as proposed by the </w:t>
      </w:r>
      <w:r w:rsidR="00CD1A58" w:rsidRPr="00BF6C37">
        <w:rPr>
          <w:sz w:val="24"/>
          <w:szCs w:val="24"/>
          <w:lang w:val="en-US"/>
        </w:rPr>
        <w:t>development plan can contribute significantly to sustainable, allowing for shifted mindset and creating a sustainable school hub, where all other school can go to for assistance.</w:t>
      </w:r>
    </w:p>
    <w:p w:rsidR="00CD1A58" w:rsidRPr="00BF6C37" w:rsidRDefault="00CD1A58" w:rsidP="00BF6C37">
      <w:pPr>
        <w:jc w:val="both"/>
        <w:rPr>
          <w:sz w:val="24"/>
          <w:szCs w:val="24"/>
          <w:lang w:val="en-US"/>
        </w:rPr>
      </w:pPr>
    </w:p>
    <w:p w:rsidR="003D6648" w:rsidRPr="00BF6C37" w:rsidRDefault="00CD1A58" w:rsidP="00BF6C37">
      <w:pPr>
        <w:jc w:val="both"/>
        <w:rPr>
          <w:sz w:val="24"/>
          <w:szCs w:val="24"/>
        </w:rPr>
      </w:pPr>
      <w:r w:rsidRPr="00BF6C37">
        <w:rPr>
          <w:sz w:val="24"/>
          <w:szCs w:val="24"/>
        </w:rPr>
        <w:t xml:space="preserve">Society and Education are tethered with each other firmly and can’t be abstracted. We learn moral values and cultural standards from society. Society has built a strong foundation for each and every one of us and helps to create an identity of being who we are. We learn from our surroundings and experiences which let us grow for the better. Overall Society has the best facilitator for us to get educated and as such the School must become more accommodating to society, to be influenced in </w:t>
      </w:r>
      <w:r w:rsidR="003D6648" w:rsidRPr="00BF6C37">
        <w:rPr>
          <w:sz w:val="24"/>
          <w:szCs w:val="24"/>
        </w:rPr>
        <w:t>positive ways. True, educational institutions like schools, colleges, and universities play a very important role in our education. The process of learning continues throughout one’s life. It never really ends as opposed to formal/institutional education that ends after obtaining a certain level of knowledge in a field or after a certain number of years. And for this the school must become a part of the society and not thrive to operate in silo, this interconnection will be developed as proposed by the strategic plan that will give rise to a more holistic education, shifting away from the limited conception of formal learning and academic success.</w:t>
      </w:r>
    </w:p>
    <w:p w:rsidR="003D6648" w:rsidRPr="00BF6C37" w:rsidRDefault="003D6648" w:rsidP="00BF6C37">
      <w:pPr>
        <w:jc w:val="both"/>
        <w:rPr>
          <w:sz w:val="24"/>
          <w:szCs w:val="24"/>
        </w:rPr>
      </w:pPr>
    </w:p>
    <w:p w:rsidR="003D6648" w:rsidRPr="00BF6C37" w:rsidRDefault="003D6648" w:rsidP="00BF6C37">
      <w:pPr>
        <w:jc w:val="both"/>
        <w:rPr>
          <w:sz w:val="24"/>
          <w:szCs w:val="24"/>
        </w:rPr>
      </w:pPr>
      <w:r w:rsidRPr="00BF6C37">
        <w:rPr>
          <w:sz w:val="24"/>
          <w:szCs w:val="24"/>
        </w:rPr>
        <w:t>In short, all educational institutional play vital roles in the society, as they equip students for the future, therefore the level of education and the facility in which this the learning process takes place must be adapted to serve in the era it is functioning. As such the St. Vincent Boys Grammar School in order to become a leading sustainable hub, must be able to train its student in skill, crafts and nurture their talents equally as it focuses on academic learning. The advantages of balancing practicality with theory and integrating itself into the society, has the potential to positively, impact all its stakeholders. The projected development plan, though not compacted and intense as it can be due to limitation of being a social enterprise, it is one that keenly took into consideration the three pillars of sustainability, as the initiatives will impact</w:t>
      </w:r>
      <w:r w:rsidR="00BF6C37" w:rsidRPr="00BF6C37">
        <w:rPr>
          <w:sz w:val="24"/>
          <w:szCs w:val="24"/>
        </w:rPr>
        <w:t xml:space="preserve">, the environment, the economy and the people. With these measures and the notion that </w:t>
      </w:r>
      <w:r w:rsidR="00BF6C37" w:rsidRPr="00BF6C37">
        <w:rPr>
          <w:sz w:val="24"/>
          <w:szCs w:val="24"/>
        </w:rPr>
        <w:lastRenderedPageBreak/>
        <w:t>education is the most powerful weapon to changes the world, it is clear that this development plan will be far reaching and impactful where sustainable development is concerned.</w:t>
      </w:r>
    </w:p>
    <w:p w:rsidR="003B6B18" w:rsidRPr="00BF6C37" w:rsidRDefault="003B6B18" w:rsidP="00BF6C37">
      <w:pPr>
        <w:jc w:val="both"/>
        <w:rPr>
          <w:sz w:val="24"/>
          <w:szCs w:val="24"/>
        </w:rPr>
      </w:pPr>
    </w:p>
    <w:p w:rsidR="003B6B18" w:rsidRPr="00BF6C37" w:rsidRDefault="003B6B18" w:rsidP="00BF6C37">
      <w:pPr>
        <w:jc w:val="both"/>
        <w:rPr>
          <w:sz w:val="24"/>
          <w:szCs w:val="24"/>
        </w:rPr>
      </w:pPr>
    </w:p>
    <w:p w:rsidR="00BF6C37" w:rsidRPr="00BF6C37" w:rsidRDefault="00BF6C37" w:rsidP="00BF6C37">
      <w:pPr>
        <w:jc w:val="both"/>
        <w:rPr>
          <w:sz w:val="24"/>
          <w:szCs w:val="24"/>
        </w:rPr>
      </w:pPr>
      <w:r w:rsidRPr="00BF6C37">
        <w:rPr>
          <w:sz w:val="24"/>
          <w:szCs w:val="24"/>
        </w:rPr>
        <w:t>Bibliography</w:t>
      </w:r>
    </w:p>
    <w:p w:rsidR="00BF6C37" w:rsidRPr="00BF6C37" w:rsidRDefault="00BF6C37" w:rsidP="00BF6C37">
      <w:pPr>
        <w:jc w:val="both"/>
        <w:rPr>
          <w:sz w:val="24"/>
          <w:szCs w:val="24"/>
        </w:rPr>
      </w:pPr>
    </w:p>
    <w:p w:rsidR="00BF6C37" w:rsidRPr="00BF6C37" w:rsidRDefault="00BF6C37" w:rsidP="00BF6C37">
      <w:pPr>
        <w:jc w:val="both"/>
        <w:rPr>
          <w:sz w:val="24"/>
          <w:szCs w:val="24"/>
        </w:rPr>
      </w:pPr>
      <w:r w:rsidRPr="00BF6C37">
        <w:rPr>
          <w:sz w:val="24"/>
          <w:szCs w:val="24"/>
        </w:rPr>
        <w:t>Cardero. R and Slaughter. M. (2019). The First Step Towards Culture Change Is a Shift in Mind-set, viewed 3</w:t>
      </w:r>
      <w:r w:rsidRPr="00BF6C37">
        <w:rPr>
          <w:sz w:val="24"/>
          <w:szCs w:val="24"/>
          <w:vertAlign w:val="superscript"/>
        </w:rPr>
        <w:t>rd</w:t>
      </w:r>
      <w:r w:rsidRPr="00BF6C37">
        <w:rPr>
          <w:sz w:val="24"/>
          <w:szCs w:val="24"/>
        </w:rPr>
        <w:t xml:space="preserve"> February 2023</w:t>
      </w:r>
    </w:p>
    <w:p w:rsidR="00BF6C37" w:rsidRPr="00BF6C37" w:rsidRDefault="00BF6C37" w:rsidP="00BF6C37">
      <w:pPr>
        <w:jc w:val="both"/>
        <w:rPr>
          <w:sz w:val="24"/>
          <w:szCs w:val="24"/>
        </w:rPr>
      </w:pPr>
      <w:hyperlink r:id="rId5" w:history="1">
        <w:r w:rsidRPr="00BF6C37">
          <w:rPr>
            <w:color w:val="0563C1" w:themeColor="hyperlink"/>
            <w:sz w:val="24"/>
            <w:szCs w:val="24"/>
            <w:u w:val="single"/>
          </w:rPr>
          <w:t>https://neuroleadership.com/you-brain-at-work/shift-mindset-for-culture-change</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r w:rsidRPr="00BF6C37">
        <w:rPr>
          <w:sz w:val="24"/>
          <w:szCs w:val="24"/>
        </w:rPr>
        <w:t>CDC. (2022).  Eating Healthier at School, viewed 5</w:t>
      </w:r>
      <w:r w:rsidRPr="00BF6C37">
        <w:rPr>
          <w:sz w:val="24"/>
          <w:szCs w:val="24"/>
          <w:vertAlign w:val="superscript"/>
        </w:rPr>
        <w:t>th</w:t>
      </w:r>
      <w:r w:rsidRPr="00BF6C37">
        <w:rPr>
          <w:sz w:val="24"/>
          <w:szCs w:val="24"/>
        </w:rPr>
        <w:t xml:space="preserve"> February 2023</w:t>
      </w:r>
    </w:p>
    <w:p w:rsidR="00BF6C37" w:rsidRPr="00BF6C37" w:rsidRDefault="00BF6C37" w:rsidP="00BF6C37">
      <w:pPr>
        <w:jc w:val="both"/>
        <w:rPr>
          <w:sz w:val="24"/>
          <w:szCs w:val="24"/>
        </w:rPr>
      </w:pPr>
      <w:hyperlink r:id="rId6" w:history="1">
        <w:r w:rsidRPr="00BF6C37">
          <w:rPr>
            <w:color w:val="0563C1" w:themeColor="hyperlink"/>
            <w:sz w:val="24"/>
            <w:szCs w:val="24"/>
            <w:u w:val="single"/>
          </w:rPr>
          <w:t>https://www.cdc.gov/healthyschools/features/eating_healthier.htm</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r w:rsidRPr="00BF6C37">
        <w:rPr>
          <w:sz w:val="24"/>
          <w:szCs w:val="24"/>
        </w:rPr>
        <w:t>Cloud. J. (2017). Education for Sustainability, viewed 25</w:t>
      </w:r>
      <w:r w:rsidRPr="00BF6C37">
        <w:rPr>
          <w:sz w:val="24"/>
          <w:szCs w:val="24"/>
          <w:vertAlign w:val="superscript"/>
        </w:rPr>
        <w:t>th</w:t>
      </w:r>
      <w:r w:rsidRPr="00BF6C37">
        <w:rPr>
          <w:sz w:val="24"/>
          <w:szCs w:val="24"/>
        </w:rPr>
        <w:t xml:space="preserve"> January 2023</w:t>
      </w:r>
    </w:p>
    <w:p w:rsidR="00BF6C37" w:rsidRPr="00BF6C37" w:rsidRDefault="00BF6C37" w:rsidP="00BF6C37">
      <w:pPr>
        <w:jc w:val="both"/>
        <w:rPr>
          <w:sz w:val="24"/>
          <w:szCs w:val="24"/>
        </w:rPr>
      </w:pPr>
      <w:hyperlink r:id="rId7" w:history="1">
        <w:r w:rsidRPr="00BF6C37">
          <w:rPr>
            <w:color w:val="0563C1" w:themeColor="hyperlink"/>
            <w:sz w:val="24"/>
            <w:szCs w:val="24"/>
            <w:u w:val="single"/>
          </w:rPr>
          <w:t>https://m.youtube.com?V=X0zxvYwOvns</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p>
    <w:p w:rsidR="00BF6C37" w:rsidRPr="00BF6C37" w:rsidRDefault="00BF6C37" w:rsidP="00BF6C37">
      <w:pPr>
        <w:spacing w:line="276" w:lineRule="auto"/>
        <w:ind w:left="720" w:hanging="720"/>
        <w:jc w:val="both"/>
        <w:rPr>
          <w:sz w:val="24"/>
          <w:szCs w:val="24"/>
          <w:lang w:val="en-US" w:eastAsia="en-US"/>
        </w:rPr>
      </w:pPr>
      <w:r w:rsidRPr="00BF6C37">
        <w:rPr>
          <w:sz w:val="24"/>
          <w:szCs w:val="24"/>
        </w:rPr>
        <w:t>Coulter, W. A. (2021). Use Your Five Senses to Connect with Nature, viewed 4</w:t>
      </w:r>
      <w:r w:rsidRPr="00BF6C37">
        <w:rPr>
          <w:sz w:val="24"/>
          <w:szCs w:val="24"/>
          <w:vertAlign w:val="superscript"/>
        </w:rPr>
        <w:t>th</w:t>
      </w:r>
      <w:r w:rsidRPr="00BF6C37">
        <w:rPr>
          <w:sz w:val="24"/>
          <w:szCs w:val="24"/>
        </w:rPr>
        <w:t xml:space="preserve"> February 2023</w:t>
      </w:r>
    </w:p>
    <w:p w:rsidR="00BF6C37" w:rsidRPr="00BF6C37" w:rsidRDefault="00BF6C37" w:rsidP="00BF6C37">
      <w:pPr>
        <w:spacing w:line="276" w:lineRule="auto"/>
        <w:ind w:left="720" w:hanging="720"/>
        <w:jc w:val="both"/>
        <w:rPr>
          <w:sz w:val="24"/>
          <w:szCs w:val="24"/>
        </w:rPr>
      </w:pPr>
      <w:r w:rsidRPr="00BF6C37">
        <w:rPr>
          <w:sz w:val="24"/>
          <w:szCs w:val="24"/>
        </w:rPr>
        <w:t>&lt;</w:t>
      </w:r>
      <w:hyperlink r:id="rId8" w:history="1">
        <w:r w:rsidRPr="00BF6C37">
          <w:rPr>
            <w:color w:val="0563C1" w:themeColor="hyperlink"/>
            <w:sz w:val="24"/>
            <w:szCs w:val="24"/>
            <w:u w:val="single"/>
          </w:rPr>
          <w:t>https://www.mindful.org/sense-the-benefits-of-nature/</w:t>
        </w:r>
      </w:hyperlink>
      <w:r w:rsidRPr="00BF6C37">
        <w:rPr>
          <w:sz w:val="24"/>
          <w:szCs w:val="24"/>
        </w:rPr>
        <w:t>&gt;</w:t>
      </w:r>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Dublin. M. (2023). A management report outlining specific sustainable initiatives that will strengthen the sustainability within the St. Vincent and the Grenadines Boys Grammar School.</w:t>
      </w:r>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Ellis P. (2019). Changing the world through education- how Nelson Mandela created the conditions for success</w:t>
      </w:r>
    </w:p>
    <w:p w:rsidR="00BF6C37" w:rsidRPr="00BF6C37" w:rsidRDefault="00BF6C37" w:rsidP="00BF6C37">
      <w:pPr>
        <w:spacing w:line="276" w:lineRule="auto"/>
        <w:ind w:left="720" w:hanging="720"/>
        <w:jc w:val="both"/>
        <w:rPr>
          <w:sz w:val="24"/>
          <w:szCs w:val="24"/>
        </w:rPr>
      </w:pPr>
      <w:hyperlink r:id="rId9" w:history="1">
        <w:r w:rsidRPr="00BF6C37">
          <w:rPr>
            <w:color w:val="0563C1" w:themeColor="hyperlink"/>
            <w:sz w:val="24"/>
            <w:szCs w:val="24"/>
            <w:u w:val="single"/>
          </w:rPr>
          <w:t>https://blog.cambridgeinternational.org/nelson-mandela/</w:t>
        </w:r>
      </w:hyperlink>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proofErr w:type="spellStart"/>
      <w:r w:rsidRPr="00BF6C37">
        <w:rPr>
          <w:sz w:val="24"/>
          <w:szCs w:val="24"/>
        </w:rPr>
        <w:t>Folz</w:t>
      </w:r>
      <w:proofErr w:type="spellEnd"/>
      <w:r w:rsidRPr="00BF6C37">
        <w:rPr>
          <w:sz w:val="24"/>
          <w:szCs w:val="24"/>
        </w:rPr>
        <w:t>. C. (2016). 10 Tips for Changing Your Company’s Culture-and Making It Stick</w:t>
      </w:r>
    </w:p>
    <w:p w:rsidR="00BF6C37" w:rsidRPr="00BF6C37" w:rsidRDefault="00BF6C37" w:rsidP="00BF6C37">
      <w:pPr>
        <w:spacing w:line="276" w:lineRule="auto"/>
        <w:ind w:left="720" w:hanging="720"/>
        <w:jc w:val="both"/>
        <w:rPr>
          <w:sz w:val="24"/>
          <w:szCs w:val="24"/>
        </w:rPr>
      </w:pPr>
      <w:hyperlink r:id="rId10" w:history="1">
        <w:r w:rsidRPr="00BF6C37">
          <w:rPr>
            <w:color w:val="0563C1" w:themeColor="hyperlink"/>
            <w:sz w:val="24"/>
            <w:szCs w:val="24"/>
            <w:u w:val="single"/>
          </w:rPr>
          <w:t>https://www.shrm.org/resourcesandtools/hr-topics/employee-relations/pages/</w:t>
        </w:r>
      </w:hyperlink>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GCU. (2019). Pros and Cons of Longer School Days, viewed 4</w:t>
      </w:r>
      <w:r w:rsidRPr="00BF6C37">
        <w:rPr>
          <w:sz w:val="24"/>
          <w:szCs w:val="24"/>
          <w:vertAlign w:val="superscript"/>
        </w:rPr>
        <w:t>th</w:t>
      </w:r>
      <w:r w:rsidRPr="00BF6C37">
        <w:rPr>
          <w:sz w:val="24"/>
          <w:szCs w:val="24"/>
        </w:rPr>
        <w:t xml:space="preserve"> February 2023</w:t>
      </w:r>
    </w:p>
    <w:p w:rsidR="00BF6C37" w:rsidRPr="00BF6C37" w:rsidRDefault="00BF6C37" w:rsidP="00BF6C37">
      <w:pPr>
        <w:spacing w:line="276" w:lineRule="auto"/>
        <w:ind w:left="720" w:hanging="720"/>
        <w:jc w:val="both"/>
        <w:rPr>
          <w:sz w:val="24"/>
          <w:szCs w:val="24"/>
        </w:rPr>
      </w:pPr>
      <w:hyperlink r:id="rId11" w:history="1">
        <w:r w:rsidRPr="00BF6C37">
          <w:rPr>
            <w:color w:val="0563C1" w:themeColor="hyperlink"/>
            <w:sz w:val="24"/>
            <w:szCs w:val="24"/>
            <w:u w:val="single"/>
          </w:rPr>
          <w:t>https://www.gcu.edu/blog/gcu-experience/pros-and-cons-longer-school-days</w:t>
        </w:r>
      </w:hyperlink>
    </w:p>
    <w:p w:rsidR="00BF6C37" w:rsidRPr="00BF6C37" w:rsidRDefault="00BF6C37" w:rsidP="00BF6C37">
      <w:pPr>
        <w:spacing w:line="276" w:lineRule="auto"/>
        <w:ind w:left="720" w:hanging="720"/>
        <w:jc w:val="both"/>
        <w:rPr>
          <w:sz w:val="24"/>
          <w:szCs w:val="24"/>
        </w:rPr>
      </w:pPr>
    </w:p>
    <w:p w:rsidR="00BF6C37" w:rsidRPr="00BF6C37" w:rsidRDefault="00BF6C37" w:rsidP="00BF6C37">
      <w:pPr>
        <w:jc w:val="both"/>
        <w:rPr>
          <w:sz w:val="24"/>
          <w:szCs w:val="24"/>
        </w:rPr>
      </w:pPr>
      <w:r w:rsidRPr="00BF6C37">
        <w:rPr>
          <w:sz w:val="24"/>
          <w:szCs w:val="24"/>
        </w:rPr>
        <w:t>Habitat for Humanity of Broward. (2023). 10 Benefits showing why education is important to society, viewed 5</w:t>
      </w:r>
      <w:r w:rsidRPr="00BF6C37">
        <w:rPr>
          <w:sz w:val="24"/>
          <w:szCs w:val="24"/>
          <w:vertAlign w:val="superscript"/>
        </w:rPr>
        <w:t>th</w:t>
      </w:r>
      <w:r w:rsidRPr="00BF6C37">
        <w:rPr>
          <w:sz w:val="24"/>
          <w:szCs w:val="24"/>
        </w:rPr>
        <w:t xml:space="preserve"> February 2023</w:t>
      </w:r>
    </w:p>
    <w:p w:rsidR="00BF6C37" w:rsidRPr="00BF6C37" w:rsidRDefault="00BF6C37" w:rsidP="00BF6C37">
      <w:pPr>
        <w:jc w:val="both"/>
        <w:rPr>
          <w:sz w:val="24"/>
          <w:szCs w:val="24"/>
        </w:rPr>
      </w:pPr>
      <w:hyperlink r:id="rId12" w:history="1">
        <w:r w:rsidRPr="00BF6C37">
          <w:rPr>
            <w:color w:val="0563C1" w:themeColor="hyperlink"/>
            <w:sz w:val="24"/>
            <w:szCs w:val="24"/>
            <w:u w:val="single"/>
          </w:rPr>
          <w:t>https://habitatbroward.org/blog/benefits-of-education/</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r w:rsidRPr="00BF6C37">
        <w:rPr>
          <w:sz w:val="24"/>
          <w:szCs w:val="24"/>
        </w:rPr>
        <w:t xml:space="preserve">Hollister. R., </w:t>
      </w:r>
      <w:proofErr w:type="spellStart"/>
      <w:r w:rsidRPr="00BF6C37">
        <w:rPr>
          <w:sz w:val="24"/>
          <w:szCs w:val="24"/>
        </w:rPr>
        <w:t>Tecosky</w:t>
      </w:r>
      <w:proofErr w:type="spellEnd"/>
      <w:r w:rsidRPr="00BF6C37">
        <w:rPr>
          <w:sz w:val="24"/>
          <w:szCs w:val="24"/>
        </w:rPr>
        <w:t xml:space="preserve">. K., Watkins. M., </w:t>
      </w:r>
      <w:proofErr w:type="spellStart"/>
      <w:r w:rsidRPr="00BF6C37">
        <w:rPr>
          <w:sz w:val="24"/>
          <w:szCs w:val="24"/>
        </w:rPr>
        <w:t>Wolpert</w:t>
      </w:r>
      <w:proofErr w:type="spellEnd"/>
      <w:r w:rsidRPr="00BF6C37">
        <w:rPr>
          <w:sz w:val="24"/>
          <w:szCs w:val="24"/>
        </w:rPr>
        <w:t>. C. (2021). Why Every Executive Should Be Focusing on Culture Change Now.</w:t>
      </w:r>
    </w:p>
    <w:p w:rsidR="00BF6C37" w:rsidRPr="00BF6C37" w:rsidRDefault="00BF6C37" w:rsidP="00BF6C37">
      <w:pPr>
        <w:jc w:val="both"/>
        <w:rPr>
          <w:sz w:val="24"/>
          <w:szCs w:val="24"/>
        </w:rPr>
      </w:pPr>
      <w:hyperlink r:id="rId13" w:history="1">
        <w:r w:rsidRPr="00BF6C37">
          <w:rPr>
            <w:color w:val="0563C1" w:themeColor="hyperlink"/>
            <w:sz w:val="24"/>
            <w:szCs w:val="24"/>
            <w:u w:val="single"/>
          </w:rPr>
          <w:t>https://sloaneview.mit.edu/article/</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p>
    <w:p w:rsidR="00BF6C37" w:rsidRPr="00BF6C37" w:rsidRDefault="00BF6C37" w:rsidP="00BF6C37">
      <w:pPr>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 xml:space="preserve">Lacy, P., Cooper, T., Hayward, R., Neuberger, L. (2010). A New Era of Sustainability UN Global </w:t>
      </w:r>
      <w:proofErr w:type="gramStart"/>
      <w:r w:rsidRPr="00BF6C37">
        <w:rPr>
          <w:sz w:val="24"/>
          <w:szCs w:val="24"/>
        </w:rPr>
        <w:t>compact</w:t>
      </w:r>
      <w:proofErr w:type="gramEnd"/>
      <w:r w:rsidRPr="00BF6C37">
        <w:rPr>
          <w:sz w:val="24"/>
          <w:szCs w:val="24"/>
        </w:rPr>
        <w:t>-Accenture CEO Study 2010</w:t>
      </w:r>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Lambert. I. (2001). Problems and Constraints to the Development of the Agro-Processing Sector, viewed 3</w:t>
      </w:r>
      <w:r w:rsidRPr="00BF6C37">
        <w:rPr>
          <w:sz w:val="24"/>
          <w:szCs w:val="24"/>
          <w:vertAlign w:val="superscript"/>
        </w:rPr>
        <w:t>rd</w:t>
      </w:r>
      <w:r w:rsidRPr="00BF6C37">
        <w:rPr>
          <w:sz w:val="24"/>
          <w:szCs w:val="24"/>
        </w:rPr>
        <w:t xml:space="preserve"> February</w:t>
      </w:r>
    </w:p>
    <w:p w:rsidR="00BF6C37" w:rsidRPr="00BF6C37" w:rsidRDefault="00BF6C37" w:rsidP="00BF6C37">
      <w:pPr>
        <w:spacing w:line="276" w:lineRule="auto"/>
        <w:ind w:left="720" w:hanging="720"/>
        <w:jc w:val="both"/>
        <w:rPr>
          <w:sz w:val="24"/>
          <w:szCs w:val="24"/>
        </w:rPr>
      </w:pPr>
      <w:hyperlink r:id="rId14" w:history="1">
        <w:r w:rsidRPr="00BF6C37">
          <w:rPr>
            <w:color w:val="0563C1" w:themeColor="hyperlink"/>
            <w:sz w:val="24"/>
            <w:szCs w:val="24"/>
            <w:u w:val="single"/>
          </w:rPr>
          <w:t>https://www.open.uwi/sites/default/files/bnccde/dominica/conference/papers/Lambert.html</w:t>
        </w:r>
      </w:hyperlink>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Lee. T. (2022). New research suggests an aging workforce is holding back economic growth</w:t>
      </w:r>
    </w:p>
    <w:p w:rsidR="00BF6C37" w:rsidRPr="00BF6C37" w:rsidRDefault="00BF6C37" w:rsidP="00BF6C37">
      <w:pPr>
        <w:spacing w:line="276" w:lineRule="auto"/>
        <w:ind w:left="720" w:hanging="720"/>
        <w:jc w:val="both"/>
        <w:rPr>
          <w:sz w:val="24"/>
          <w:szCs w:val="24"/>
        </w:rPr>
      </w:pPr>
      <w:hyperlink r:id="rId15" w:history="1">
        <w:r w:rsidRPr="00BF6C37">
          <w:rPr>
            <w:color w:val="0563C1" w:themeColor="hyperlink"/>
            <w:sz w:val="24"/>
            <w:szCs w:val="24"/>
            <w:u w:val="single"/>
          </w:rPr>
          <w:t xml:space="preserve">New research suggests an aging workforce is holding back economic growth | The new </w:t>
        </w:r>
        <w:proofErr w:type="spellStart"/>
        <w:r w:rsidRPr="00BF6C37">
          <w:rPr>
            <w:color w:val="0563C1" w:themeColor="hyperlink"/>
            <w:sz w:val="24"/>
            <w:szCs w:val="24"/>
            <w:u w:val="single"/>
          </w:rPr>
          <w:t>new</w:t>
        </w:r>
        <w:proofErr w:type="spellEnd"/>
        <w:r w:rsidRPr="00BF6C37">
          <w:rPr>
            <w:color w:val="0563C1" w:themeColor="hyperlink"/>
            <w:sz w:val="24"/>
            <w:szCs w:val="24"/>
            <w:u w:val="single"/>
          </w:rPr>
          <w:t xml:space="preserve"> economy (vox.com)</w:t>
        </w:r>
      </w:hyperlink>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McLean. G. (2019). Student-led, 5</w:t>
      </w:r>
      <w:r w:rsidRPr="00BF6C37">
        <w:rPr>
          <w:sz w:val="24"/>
          <w:szCs w:val="24"/>
          <w:vertAlign w:val="superscript"/>
        </w:rPr>
        <w:t>th</w:t>
      </w:r>
      <w:r w:rsidRPr="00BF6C37">
        <w:rPr>
          <w:sz w:val="24"/>
          <w:szCs w:val="24"/>
        </w:rPr>
        <w:t xml:space="preserve"> February 2023</w:t>
      </w:r>
    </w:p>
    <w:p w:rsidR="00BF6C37" w:rsidRPr="00BF6C37" w:rsidRDefault="00BF6C37" w:rsidP="00BF6C37">
      <w:pPr>
        <w:spacing w:line="276" w:lineRule="auto"/>
        <w:ind w:left="720" w:hanging="720"/>
        <w:jc w:val="both"/>
        <w:rPr>
          <w:sz w:val="24"/>
          <w:szCs w:val="24"/>
        </w:rPr>
      </w:pPr>
      <w:hyperlink r:id="rId16" w:history="1">
        <w:r w:rsidRPr="00BF6C37">
          <w:rPr>
            <w:color w:val="0563C1" w:themeColor="hyperlink"/>
            <w:sz w:val="24"/>
            <w:szCs w:val="24"/>
            <w:u w:val="single"/>
          </w:rPr>
          <w:t>https://consiliumeducation.com/itm/2019/11/03/student-led-learning</w:t>
        </w:r>
      </w:hyperlink>
    </w:p>
    <w:p w:rsidR="00BF6C37" w:rsidRPr="00BF6C37" w:rsidRDefault="00BF6C37" w:rsidP="00BF6C37">
      <w:pPr>
        <w:spacing w:line="276" w:lineRule="auto"/>
        <w:ind w:left="720" w:hanging="720"/>
        <w:jc w:val="both"/>
        <w:rPr>
          <w:sz w:val="24"/>
          <w:szCs w:val="24"/>
          <w:lang w:val="en-US" w:eastAsia="en-US"/>
        </w:rPr>
      </w:pPr>
    </w:p>
    <w:p w:rsidR="00BF6C37" w:rsidRPr="00BF6C37" w:rsidRDefault="00BF6C37" w:rsidP="00BF6C37">
      <w:pPr>
        <w:jc w:val="both"/>
        <w:rPr>
          <w:sz w:val="24"/>
          <w:szCs w:val="24"/>
        </w:rPr>
      </w:pPr>
      <w:r w:rsidRPr="00BF6C37">
        <w:rPr>
          <w:sz w:val="24"/>
          <w:szCs w:val="24"/>
        </w:rPr>
        <w:t>MDPI. (2023). Sustainable Education and Approaches, viewed 5</w:t>
      </w:r>
      <w:r w:rsidRPr="00BF6C37">
        <w:rPr>
          <w:sz w:val="24"/>
          <w:szCs w:val="24"/>
          <w:vertAlign w:val="superscript"/>
        </w:rPr>
        <w:t>th</w:t>
      </w:r>
      <w:r w:rsidRPr="00BF6C37">
        <w:rPr>
          <w:sz w:val="24"/>
          <w:szCs w:val="24"/>
        </w:rPr>
        <w:t xml:space="preserve"> February 2023</w:t>
      </w:r>
    </w:p>
    <w:p w:rsidR="00BF6C37" w:rsidRPr="00BF6C37" w:rsidRDefault="00BF6C37" w:rsidP="00BF6C37">
      <w:pPr>
        <w:jc w:val="both"/>
        <w:rPr>
          <w:sz w:val="24"/>
          <w:szCs w:val="24"/>
        </w:rPr>
      </w:pPr>
      <w:hyperlink r:id="rId17" w:history="1">
        <w:r w:rsidRPr="00BF6C37">
          <w:rPr>
            <w:color w:val="0563C1" w:themeColor="hyperlink"/>
            <w:sz w:val="24"/>
            <w:szCs w:val="24"/>
            <w:u w:val="single"/>
          </w:rPr>
          <w:t>https://www.mdpi.com/journal/sustainability/sections/education_and_approaches</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proofErr w:type="spellStart"/>
      <w:r w:rsidRPr="00BF6C37">
        <w:rPr>
          <w:sz w:val="24"/>
          <w:szCs w:val="24"/>
        </w:rPr>
        <w:t>Patzer</w:t>
      </w:r>
      <w:proofErr w:type="spellEnd"/>
      <w:r w:rsidRPr="00BF6C37">
        <w:rPr>
          <w:sz w:val="24"/>
          <w:szCs w:val="24"/>
        </w:rPr>
        <w:t>. R. (2017).  7 reasons why learning on the job is more effective/ iconnect, viewed 5</w:t>
      </w:r>
      <w:r w:rsidRPr="00BF6C37">
        <w:rPr>
          <w:sz w:val="24"/>
          <w:szCs w:val="24"/>
          <w:vertAlign w:val="superscript"/>
        </w:rPr>
        <w:t>th</w:t>
      </w:r>
      <w:r w:rsidRPr="00BF6C37">
        <w:rPr>
          <w:sz w:val="24"/>
          <w:szCs w:val="24"/>
        </w:rPr>
        <w:t xml:space="preserve"> February 2023</w:t>
      </w:r>
    </w:p>
    <w:p w:rsidR="00BF6C37" w:rsidRPr="00BF6C37" w:rsidRDefault="00BF6C37" w:rsidP="00BF6C37">
      <w:pPr>
        <w:jc w:val="both"/>
        <w:rPr>
          <w:sz w:val="24"/>
          <w:szCs w:val="24"/>
        </w:rPr>
      </w:pPr>
      <w:hyperlink r:id="rId18" w:history="1">
        <w:r w:rsidRPr="00BF6C37">
          <w:rPr>
            <w:color w:val="0563C1" w:themeColor="hyperlink"/>
            <w:sz w:val="24"/>
            <w:szCs w:val="24"/>
            <w:u w:val="single"/>
          </w:rPr>
          <w:t>https://iconnect-online.com/7-reasons-learning-on-the-job-effective/</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r w:rsidRPr="00BF6C37">
        <w:rPr>
          <w:sz w:val="24"/>
          <w:szCs w:val="24"/>
        </w:rPr>
        <w:t>Pemberton. C. (2006). Agricultural development and employment in the Caribbean: Challenges for the future, viewed 3</w:t>
      </w:r>
      <w:r w:rsidRPr="00BF6C37">
        <w:rPr>
          <w:sz w:val="24"/>
          <w:szCs w:val="24"/>
          <w:vertAlign w:val="superscript"/>
        </w:rPr>
        <w:t>rd</w:t>
      </w:r>
      <w:r w:rsidRPr="00BF6C37">
        <w:rPr>
          <w:sz w:val="24"/>
          <w:szCs w:val="24"/>
        </w:rPr>
        <w:t xml:space="preserve"> February 2023</w:t>
      </w:r>
    </w:p>
    <w:p w:rsidR="00BF6C37" w:rsidRPr="00BF6C37" w:rsidRDefault="00BF6C37" w:rsidP="00BF6C37">
      <w:pPr>
        <w:spacing w:line="276" w:lineRule="auto"/>
        <w:ind w:left="720" w:hanging="720"/>
        <w:jc w:val="both"/>
        <w:rPr>
          <w:sz w:val="24"/>
          <w:szCs w:val="24"/>
        </w:rPr>
      </w:pPr>
      <w:hyperlink r:id="rId19" w:history="1">
        <w:r w:rsidRPr="00BF6C37">
          <w:rPr>
            <w:color w:val="0563C1" w:themeColor="hyperlink"/>
            <w:sz w:val="24"/>
            <w:szCs w:val="24"/>
            <w:u w:val="single"/>
          </w:rPr>
          <w:t>https://www.ilo.org/wcmsp5/groups/public/---</w:t>
        </w:r>
        <w:proofErr w:type="spellStart"/>
        <w:r w:rsidRPr="00BF6C37">
          <w:rPr>
            <w:color w:val="0563C1" w:themeColor="hyperlink"/>
            <w:sz w:val="24"/>
            <w:szCs w:val="24"/>
            <w:u w:val="single"/>
          </w:rPr>
          <w:t>americas</w:t>
        </w:r>
        <w:proofErr w:type="spellEnd"/>
        <w:r w:rsidRPr="00BF6C37">
          <w:rPr>
            <w:color w:val="0563C1" w:themeColor="hyperlink"/>
            <w:sz w:val="24"/>
            <w:szCs w:val="24"/>
            <w:u w:val="single"/>
          </w:rPr>
          <w:t>/---</w:t>
        </w:r>
        <w:proofErr w:type="spellStart"/>
        <w:r w:rsidRPr="00BF6C37">
          <w:rPr>
            <w:color w:val="0563C1" w:themeColor="hyperlink"/>
            <w:sz w:val="24"/>
            <w:szCs w:val="24"/>
            <w:u w:val="single"/>
          </w:rPr>
          <w:t>ro</w:t>
        </w:r>
        <w:proofErr w:type="spellEnd"/>
        <w:r w:rsidRPr="00BF6C37">
          <w:rPr>
            <w:color w:val="0563C1" w:themeColor="hyperlink"/>
            <w:sz w:val="24"/>
            <w:szCs w:val="24"/>
            <w:u w:val="single"/>
          </w:rPr>
          <w:t>-lima/---</w:t>
        </w:r>
        <w:proofErr w:type="spellStart"/>
        <w:r w:rsidRPr="00BF6C37">
          <w:rPr>
            <w:color w:val="0563C1" w:themeColor="hyperlink"/>
            <w:sz w:val="24"/>
            <w:szCs w:val="24"/>
            <w:u w:val="single"/>
          </w:rPr>
          <w:t>sro-port_of_spain</w:t>
        </w:r>
        <w:proofErr w:type="spellEnd"/>
        <w:r w:rsidRPr="00BF6C37">
          <w:rPr>
            <w:color w:val="0563C1" w:themeColor="hyperlink"/>
            <w:sz w:val="24"/>
            <w:szCs w:val="24"/>
            <w:u w:val="single"/>
          </w:rPr>
          <w:t>/documents/</w:t>
        </w:r>
        <w:proofErr w:type="spellStart"/>
        <w:r w:rsidRPr="00BF6C37">
          <w:rPr>
            <w:color w:val="0563C1" w:themeColor="hyperlink"/>
            <w:sz w:val="24"/>
            <w:szCs w:val="24"/>
            <w:u w:val="single"/>
          </w:rPr>
          <w:t>meetingsdocument</w:t>
        </w:r>
        <w:proofErr w:type="spellEnd"/>
        <w:r w:rsidRPr="00BF6C37">
          <w:rPr>
            <w:color w:val="0563C1" w:themeColor="hyperlink"/>
            <w:sz w:val="24"/>
            <w:szCs w:val="24"/>
            <w:u w:val="single"/>
          </w:rPr>
          <w:t>/wcms_306202/pdf</w:t>
        </w:r>
      </w:hyperlink>
    </w:p>
    <w:p w:rsidR="00BF6C37" w:rsidRPr="00BF6C37" w:rsidRDefault="00BF6C37" w:rsidP="00BF6C37">
      <w:pPr>
        <w:spacing w:line="276" w:lineRule="auto"/>
        <w:jc w:val="both"/>
        <w:rPr>
          <w:sz w:val="24"/>
          <w:szCs w:val="24"/>
          <w:lang w:val="en-US" w:eastAsia="en-US"/>
        </w:rPr>
      </w:pPr>
    </w:p>
    <w:p w:rsidR="00BF6C37" w:rsidRPr="00BF6C37" w:rsidRDefault="00BF6C37" w:rsidP="00BF6C37">
      <w:pPr>
        <w:spacing w:line="276" w:lineRule="auto"/>
        <w:ind w:left="720" w:hanging="720"/>
        <w:jc w:val="both"/>
        <w:rPr>
          <w:sz w:val="24"/>
          <w:szCs w:val="24"/>
        </w:rPr>
      </w:pPr>
      <w:r w:rsidRPr="00BF6C37">
        <w:rPr>
          <w:sz w:val="24"/>
          <w:szCs w:val="24"/>
        </w:rPr>
        <w:t>SIA. (2018</w:t>
      </w:r>
      <w:proofErr w:type="gramStart"/>
      <w:r w:rsidRPr="00BF6C37">
        <w:rPr>
          <w:sz w:val="24"/>
          <w:szCs w:val="24"/>
        </w:rPr>
        <w:t>).Benefits</w:t>
      </w:r>
      <w:proofErr w:type="gramEnd"/>
      <w:r w:rsidRPr="00BF6C37">
        <w:rPr>
          <w:sz w:val="24"/>
          <w:szCs w:val="24"/>
        </w:rPr>
        <w:t xml:space="preserve"> of Practical Learning.</w:t>
      </w:r>
    </w:p>
    <w:p w:rsidR="00BF6C37" w:rsidRPr="00BF6C37" w:rsidRDefault="00BF6C37" w:rsidP="00BF6C37">
      <w:pPr>
        <w:spacing w:line="276" w:lineRule="auto"/>
        <w:ind w:left="720" w:hanging="720"/>
        <w:jc w:val="both"/>
        <w:rPr>
          <w:sz w:val="24"/>
          <w:szCs w:val="24"/>
        </w:rPr>
      </w:pPr>
      <w:r w:rsidRPr="00BF6C37">
        <w:rPr>
          <w:sz w:val="24"/>
          <w:szCs w:val="24"/>
        </w:rPr>
        <w:t>&lt;</w:t>
      </w:r>
      <w:hyperlink r:id="rId20" w:history="1">
        <w:r w:rsidRPr="00BF6C37">
          <w:rPr>
            <w:color w:val="0563C1" w:themeColor="hyperlink"/>
            <w:sz w:val="24"/>
            <w:szCs w:val="24"/>
            <w:u w:val="single"/>
          </w:rPr>
          <w:t>https://sia.edu.au/students-corner/benefits-of-practical-learning</w:t>
        </w:r>
      </w:hyperlink>
      <w:r w:rsidRPr="00BF6C37">
        <w:rPr>
          <w:sz w:val="24"/>
          <w:szCs w:val="24"/>
        </w:rPr>
        <w:t>&gt;</w:t>
      </w:r>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Seydel. J. (2017). Green, Healthy, Sustainable Schools, viewed 25</w:t>
      </w:r>
      <w:r w:rsidRPr="00BF6C37">
        <w:rPr>
          <w:sz w:val="24"/>
          <w:szCs w:val="24"/>
          <w:vertAlign w:val="superscript"/>
        </w:rPr>
        <w:t>th</w:t>
      </w:r>
      <w:r w:rsidRPr="00BF6C37">
        <w:rPr>
          <w:sz w:val="24"/>
          <w:szCs w:val="24"/>
        </w:rPr>
        <w:t xml:space="preserve"> January 2023</w:t>
      </w:r>
    </w:p>
    <w:p w:rsidR="00BF6C37" w:rsidRPr="00BF6C37" w:rsidRDefault="00BF6C37" w:rsidP="00BF6C37">
      <w:pPr>
        <w:spacing w:line="276" w:lineRule="auto"/>
        <w:ind w:left="720" w:hanging="720"/>
        <w:jc w:val="both"/>
        <w:rPr>
          <w:sz w:val="24"/>
          <w:szCs w:val="24"/>
        </w:rPr>
      </w:pPr>
      <w:hyperlink r:id="rId21" w:history="1">
        <w:r w:rsidRPr="00BF6C37">
          <w:rPr>
            <w:color w:val="0563C1" w:themeColor="hyperlink"/>
            <w:sz w:val="24"/>
            <w:szCs w:val="24"/>
            <w:u w:val="single"/>
          </w:rPr>
          <w:t>https://m.youtube.com/watch?v=aADcSV0fUoU</w:t>
        </w:r>
      </w:hyperlink>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p>
    <w:p w:rsidR="00BF6C37" w:rsidRPr="00BF6C37" w:rsidRDefault="00BF6C37" w:rsidP="00BF6C37">
      <w:pPr>
        <w:spacing w:line="276" w:lineRule="auto"/>
        <w:ind w:left="720" w:hanging="720"/>
        <w:jc w:val="both"/>
        <w:rPr>
          <w:sz w:val="24"/>
          <w:szCs w:val="24"/>
        </w:rPr>
      </w:pPr>
      <w:r w:rsidRPr="00BF6C37">
        <w:rPr>
          <w:sz w:val="24"/>
          <w:szCs w:val="24"/>
        </w:rPr>
        <w:t>The Gleaner. (2021). St. Vincent PM says true impact of the lost school time will be evident in 10 years, viewed 4</w:t>
      </w:r>
      <w:r w:rsidRPr="00BF6C37">
        <w:rPr>
          <w:sz w:val="24"/>
          <w:szCs w:val="24"/>
          <w:vertAlign w:val="superscript"/>
        </w:rPr>
        <w:t>th</w:t>
      </w:r>
      <w:r w:rsidRPr="00BF6C37">
        <w:rPr>
          <w:sz w:val="24"/>
          <w:szCs w:val="24"/>
        </w:rPr>
        <w:t xml:space="preserve"> February 2023</w:t>
      </w:r>
    </w:p>
    <w:p w:rsidR="00BF6C37" w:rsidRPr="00BF6C37" w:rsidRDefault="00BF6C37" w:rsidP="00BF6C37">
      <w:pPr>
        <w:spacing w:line="276" w:lineRule="auto"/>
        <w:ind w:left="720" w:hanging="720"/>
        <w:jc w:val="both"/>
        <w:rPr>
          <w:sz w:val="24"/>
          <w:szCs w:val="24"/>
        </w:rPr>
      </w:pPr>
      <w:hyperlink r:id="rId22" w:history="1">
        <w:r w:rsidRPr="00BF6C37">
          <w:rPr>
            <w:color w:val="0563C1" w:themeColor="hyperlink"/>
            <w:sz w:val="24"/>
            <w:szCs w:val="24"/>
            <w:u w:val="single"/>
          </w:rPr>
          <w:t>https://jamaica-gleaner.com/article/news/20210620/st-vincent-pm</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p>
    <w:p w:rsidR="00BF6C37" w:rsidRPr="00BF6C37" w:rsidRDefault="00BF6C37" w:rsidP="00BF6C37">
      <w:pPr>
        <w:jc w:val="both"/>
        <w:rPr>
          <w:sz w:val="24"/>
          <w:szCs w:val="24"/>
        </w:rPr>
      </w:pPr>
      <w:r w:rsidRPr="00BF6C37">
        <w:rPr>
          <w:sz w:val="24"/>
          <w:szCs w:val="24"/>
        </w:rPr>
        <w:t>UNESCO. (2023). Education for sustainable development, viewed 4</w:t>
      </w:r>
      <w:r w:rsidRPr="00BF6C37">
        <w:rPr>
          <w:sz w:val="24"/>
          <w:szCs w:val="24"/>
          <w:vertAlign w:val="superscript"/>
        </w:rPr>
        <w:t>th</w:t>
      </w:r>
      <w:r w:rsidRPr="00BF6C37">
        <w:rPr>
          <w:sz w:val="24"/>
          <w:szCs w:val="24"/>
        </w:rPr>
        <w:t xml:space="preserve"> February 2023</w:t>
      </w:r>
    </w:p>
    <w:p w:rsidR="00BF6C37" w:rsidRPr="00BF6C37" w:rsidRDefault="00BF6C37" w:rsidP="00BF6C37">
      <w:pPr>
        <w:jc w:val="both"/>
        <w:rPr>
          <w:sz w:val="24"/>
          <w:szCs w:val="24"/>
        </w:rPr>
      </w:pPr>
      <w:hyperlink r:id="rId23" w:history="1">
        <w:r w:rsidRPr="00BF6C37">
          <w:rPr>
            <w:color w:val="0563C1" w:themeColor="hyperlink"/>
            <w:sz w:val="24"/>
            <w:szCs w:val="24"/>
            <w:u w:val="single"/>
          </w:rPr>
          <w:t>https://www.unesco.org/en/education/sustainable-development</w:t>
        </w:r>
      </w:hyperlink>
    </w:p>
    <w:p w:rsidR="00BF6C37" w:rsidRPr="00BF6C37" w:rsidRDefault="00BF6C37" w:rsidP="00BF6C37">
      <w:pPr>
        <w:jc w:val="both"/>
        <w:rPr>
          <w:sz w:val="24"/>
          <w:szCs w:val="24"/>
        </w:rPr>
      </w:pPr>
    </w:p>
    <w:p w:rsidR="00BF6C37" w:rsidRPr="00BF6C37" w:rsidRDefault="00BF6C37" w:rsidP="00BF6C37">
      <w:pPr>
        <w:jc w:val="both"/>
        <w:rPr>
          <w:sz w:val="24"/>
          <w:szCs w:val="24"/>
        </w:rPr>
      </w:pPr>
      <w:r w:rsidRPr="00BF6C37">
        <w:rPr>
          <w:sz w:val="24"/>
          <w:szCs w:val="24"/>
        </w:rPr>
        <w:t>UNIVESITY OF PLYMOUTH. ( ). What is education for sustainable development?</w:t>
      </w:r>
    </w:p>
    <w:p w:rsidR="00BF6C37" w:rsidRPr="00BF6C37" w:rsidRDefault="00BF6C37" w:rsidP="00BF6C37">
      <w:pPr>
        <w:jc w:val="both"/>
        <w:rPr>
          <w:sz w:val="24"/>
          <w:szCs w:val="24"/>
        </w:rPr>
      </w:pPr>
      <w:hyperlink r:id="rId24" w:history="1">
        <w:r w:rsidRPr="00BF6C37">
          <w:rPr>
            <w:color w:val="0563C1" w:themeColor="hyperlink"/>
            <w:sz w:val="24"/>
            <w:szCs w:val="24"/>
            <w:u w:val="single"/>
          </w:rPr>
          <w:t>https://www.plymouth.ac.uk/students-and-family/sustainability/sustainability-education/esd</w:t>
        </w:r>
      </w:hyperlink>
    </w:p>
    <w:p w:rsidR="00BF6C37" w:rsidRPr="00BF6C37" w:rsidRDefault="00BF6C37" w:rsidP="00BF6C37">
      <w:pPr>
        <w:jc w:val="both"/>
        <w:rPr>
          <w:sz w:val="24"/>
          <w:szCs w:val="24"/>
        </w:rPr>
      </w:pPr>
    </w:p>
    <w:p w:rsidR="001B6D9A" w:rsidRPr="00BF6C37" w:rsidRDefault="00BF6C37" w:rsidP="00BF6C37">
      <w:pPr>
        <w:spacing w:line="276" w:lineRule="auto"/>
        <w:ind w:left="720" w:hanging="720"/>
        <w:jc w:val="both"/>
        <w:rPr>
          <w:sz w:val="24"/>
          <w:szCs w:val="24"/>
          <w:lang w:val="en-US" w:eastAsia="en-US"/>
        </w:rPr>
      </w:pPr>
      <w:r w:rsidRPr="00BF6C37">
        <w:rPr>
          <w:sz w:val="24"/>
          <w:szCs w:val="24"/>
        </w:rPr>
        <w:t>USEPA. (2022). Agriculture and Sustainability. Viewed 1</w:t>
      </w:r>
      <w:r w:rsidRPr="00BF6C37">
        <w:rPr>
          <w:sz w:val="24"/>
          <w:szCs w:val="24"/>
          <w:vertAlign w:val="superscript"/>
        </w:rPr>
        <w:t>st</w:t>
      </w:r>
      <w:r w:rsidRPr="00BF6C37">
        <w:rPr>
          <w:sz w:val="24"/>
          <w:szCs w:val="24"/>
        </w:rPr>
        <w:t xml:space="preserve"> July 2022</w:t>
      </w:r>
    </w:p>
    <w:p w:rsidR="004549D3" w:rsidRPr="00BF6C37" w:rsidRDefault="004549D3" w:rsidP="00BF6C37">
      <w:pPr>
        <w:spacing w:line="276" w:lineRule="auto"/>
        <w:ind w:left="720" w:hanging="720"/>
        <w:jc w:val="both"/>
        <w:rPr>
          <w:sz w:val="24"/>
          <w:szCs w:val="24"/>
        </w:rPr>
      </w:pPr>
      <w:r w:rsidRPr="00BF6C37">
        <w:rPr>
          <w:sz w:val="24"/>
          <w:szCs w:val="24"/>
        </w:rPr>
        <w:t>&lt;</w:t>
      </w:r>
      <w:hyperlink r:id="rId25" w:history="1">
        <w:r w:rsidRPr="00BF6C37">
          <w:rPr>
            <w:rStyle w:val="Hyperlink"/>
            <w:sz w:val="24"/>
            <w:szCs w:val="24"/>
          </w:rPr>
          <w:t>https://www.epa.gov/agriculture/agriculture-and-sustainability</w:t>
        </w:r>
      </w:hyperlink>
      <w:r w:rsidRPr="00BF6C37">
        <w:rPr>
          <w:sz w:val="24"/>
          <w:szCs w:val="24"/>
        </w:rPr>
        <w:t>&gt;</w:t>
      </w:r>
    </w:p>
    <w:p w:rsidR="004549D3" w:rsidRPr="00BF6C37" w:rsidRDefault="004549D3" w:rsidP="00BF6C37">
      <w:pPr>
        <w:spacing w:line="276" w:lineRule="auto"/>
        <w:ind w:left="720" w:hanging="720"/>
        <w:jc w:val="both"/>
        <w:rPr>
          <w:sz w:val="24"/>
          <w:szCs w:val="24"/>
        </w:rPr>
      </w:pPr>
    </w:p>
    <w:p w:rsidR="004549D3" w:rsidRPr="00BF6C37" w:rsidRDefault="004549D3" w:rsidP="00BF6C37">
      <w:pPr>
        <w:jc w:val="both"/>
        <w:rPr>
          <w:sz w:val="24"/>
          <w:szCs w:val="24"/>
        </w:rPr>
      </w:pPr>
    </w:p>
    <w:sectPr w:rsidR="004549D3" w:rsidRPr="00BF6C37" w:rsidSect="007A0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altName w:val="Arial Unicode MS"/>
    <w:panose1 w:val="020B0304020202020204"/>
    <w:charset w:val="DE"/>
    <w:family w:val="roman"/>
    <w:notTrueType/>
    <w:pitch w:val="variable"/>
    <w:sig w:usb0="01000000" w:usb1="00000000" w:usb2="00000000" w:usb3="00000000" w:csb0="00010000" w:csb1="00000000"/>
  </w:font>
  <w:font w:name="DengXian">
    <w:altName w:val="等线"/>
    <w:panose1 w:val="02010600030101010101"/>
    <w:charset w:val="80"/>
    <w:family w:val="roman"/>
    <w:notTrueType/>
    <w:pitch w:val="default"/>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Angsana New">
    <w:altName w:val="Arial Unicode MS"/>
    <w:panose1 w:val="02020603050405020304"/>
    <w:charset w:val="DE"/>
    <w:family w:val="roman"/>
    <w:notTrueType/>
    <w:pitch w:val="variable"/>
    <w:sig w:usb0="01000000" w:usb1="00000000" w:usb2="00000000" w:usb3="00000000" w:csb0="0001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D3424"/>
    <w:multiLevelType w:val="hybridMultilevel"/>
    <w:tmpl w:val="EF0C6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5209C8"/>
    <w:multiLevelType w:val="hybridMultilevel"/>
    <w:tmpl w:val="FD0677C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B56298"/>
    <w:multiLevelType w:val="hybridMultilevel"/>
    <w:tmpl w:val="3B9AE35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227"/>
    <w:rsid w:val="00071622"/>
    <w:rsid w:val="00101EE3"/>
    <w:rsid w:val="001203FB"/>
    <w:rsid w:val="001309D1"/>
    <w:rsid w:val="001B6D9A"/>
    <w:rsid w:val="001C1646"/>
    <w:rsid w:val="001D03A1"/>
    <w:rsid w:val="001D523B"/>
    <w:rsid w:val="00243830"/>
    <w:rsid w:val="003002B7"/>
    <w:rsid w:val="003279FA"/>
    <w:rsid w:val="003B6B18"/>
    <w:rsid w:val="003D6648"/>
    <w:rsid w:val="00433F27"/>
    <w:rsid w:val="004549D3"/>
    <w:rsid w:val="00572ED7"/>
    <w:rsid w:val="00645B90"/>
    <w:rsid w:val="006B214F"/>
    <w:rsid w:val="007A0561"/>
    <w:rsid w:val="007C0ECB"/>
    <w:rsid w:val="007C6B52"/>
    <w:rsid w:val="007F03A4"/>
    <w:rsid w:val="007F4FDC"/>
    <w:rsid w:val="00954B8C"/>
    <w:rsid w:val="009754BA"/>
    <w:rsid w:val="009972E2"/>
    <w:rsid w:val="009C0FAB"/>
    <w:rsid w:val="009D4090"/>
    <w:rsid w:val="009E2B83"/>
    <w:rsid w:val="00A1059B"/>
    <w:rsid w:val="00B44D3F"/>
    <w:rsid w:val="00BC523B"/>
    <w:rsid w:val="00BD476A"/>
    <w:rsid w:val="00BF6C37"/>
    <w:rsid w:val="00C46580"/>
    <w:rsid w:val="00C47DF0"/>
    <w:rsid w:val="00CB4A57"/>
    <w:rsid w:val="00CD1A58"/>
    <w:rsid w:val="00D569EA"/>
    <w:rsid w:val="00E26958"/>
    <w:rsid w:val="00E314B2"/>
    <w:rsid w:val="00E54896"/>
    <w:rsid w:val="00FE0227"/>
  </w:rsids>
  <m:mathPr>
    <m:mathFont m:val="Cambria Math"/>
    <m:brkBin m:val="before"/>
    <m:brkBinSub m:val="--"/>
    <m:smallFrac/>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C332A"/>
  <w15:chartTrackingRefBased/>
  <w15:docId w15:val="{72F1AD4B-2DEA-4D81-95AE-4A2D08C68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0227"/>
    <w:pPr>
      <w:spacing w:after="0" w:line="240" w:lineRule="auto"/>
    </w:pPr>
    <w:rPr>
      <w:rFonts w:ascii="Times New Roman" w:eastAsia="Times New Roman" w:hAnsi="Times New Roman" w:cs="Times New Roman"/>
      <w:sz w:val="20"/>
      <w:szCs w:val="20"/>
      <w:lang w:val="en-GB" w:eastAsia="en-GB"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99"/>
    <w:locked/>
    <w:rsid w:val="00FE0227"/>
    <w:rPr>
      <w:lang w:eastAsia="en-GB"/>
    </w:rPr>
  </w:style>
  <w:style w:type="paragraph" w:styleId="ListParagraph">
    <w:name w:val="List Paragraph"/>
    <w:basedOn w:val="Normal"/>
    <w:link w:val="ListParagraphChar"/>
    <w:uiPriority w:val="99"/>
    <w:qFormat/>
    <w:rsid w:val="00FE0227"/>
    <w:pPr>
      <w:ind w:left="720"/>
      <w:contextualSpacing/>
    </w:pPr>
    <w:rPr>
      <w:rFonts w:asciiTheme="minorHAnsi" w:eastAsiaTheme="minorHAnsi" w:hAnsiTheme="minorHAnsi" w:cstheme="minorBidi"/>
      <w:sz w:val="22"/>
      <w:szCs w:val="28"/>
      <w:lang w:val="en-US" w:bidi="th-TH"/>
    </w:rPr>
  </w:style>
  <w:style w:type="character" w:styleId="Hyperlink">
    <w:name w:val="Hyperlink"/>
    <w:basedOn w:val="DefaultParagraphFont"/>
    <w:uiPriority w:val="99"/>
    <w:unhideWhenUsed/>
    <w:rsid w:val="004549D3"/>
    <w:rPr>
      <w:color w:val="0563C1" w:themeColor="hyperlink"/>
      <w:u w:val="single"/>
    </w:rPr>
  </w:style>
  <w:style w:type="paragraph" w:styleId="NormalWeb">
    <w:name w:val="Normal (Web)"/>
    <w:basedOn w:val="Normal"/>
    <w:uiPriority w:val="99"/>
    <w:semiHidden/>
    <w:unhideWhenUsed/>
    <w:rsid w:val="00CD1A58"/>
    <w:rPr>
      <w:sz w:val="24"/>
      <w:szCs w:val="24"/>
    </w:rPr>
  </w:style>
  <w:style w:type="paragraph" w:styleId="NoSpacing">
    <w:name w:val="No Spacing"/>
    <w:link w:val="NoSpacingChar"/>
    <w:uiPriority w:val="1"/>
    <w:qFormat/>
    <w:rsid w:val="00BF6C37"/>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BF6C37"/>
    <w:rPr>
      <w:rFonts w:eastAsiaTheme="minorEastAsia"/>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1389">
      <w:bodyDiv w:val="1"/>
      <w:marLeft w:val="0"/>
      <w:marRight w:val="0"/>
      <w:marTop w:val="0"/>
      <w:marBottom w:val="0"/>
      <w:divBdr>
        <w:top w:val="none" w:sz="0" w:space="0" w:color="auto"/>
        <w:left w:val="none" w:sz="0" w:space="0" w:color="auto"/>
        <w:bottom w:val="none" w:sz="0" w:space="0" w:color="auto"/>
        <w:right w:val="none" w:sz="0" w:space="0" w:color="auto"/>
      </w:divBdr>
    </w:div>
    <w:div w:id="92021152">
      <w:bodyDiv w:val="1"/>
      <w:marLeft w:val="0"/>
      <w:marRight w:val="0"/>
      <w:marTop w:val="0"/>
      <w:marBottom w:val="0"/>
      <w:divBdr>
        <w:top w:val="none" w:sz="0" w:space="0" w:color="auto"/>
        <w:left w:val="none" w:sz="0" w:space="0" w:color="auto"/>
        <w:bottom w:val="none" w:sz="0" w:space="0" w:color="auto"/>
        <w:right w:val="none" w:sz="0" w:space="0" w:color="auto"/>
      </w:divBdr>
    </w:div>
    <w:div w:id="163521028">
      <w:bodyDiv w:val="1"/>
      <w:marLeft w:val="0"/>
      <w:marRight w:val="0"/>
      <w:marTop w:val="0"/>
      <w:marBottom w:val="0"/>
      <w:divBdr>
        <w:top w:val="none" w:sz="0" w:space="0" w:color="auto"/>
        <w:left w:val="none" w:sz="0" w:space="0" w:color="auto"/>
        <w:bottom w:val="none" w:sz="0" w:space="0" w:color="auto"/>
        <w:right w:val="none" w:sz="0" w:space="0" w:color="auto"/>
      </w:divBdr>
    </w:div>
    <w:div w:id="658113438">
      <w:bodyDiv w:val="1"/>
      <w:marLeft w:val="0"/>
      <w:marRight w:val="0"/>
      <w:marTop w:val="0"/>
      <w:marBottom w:val="0"/>
      <w:divBdr>
        <w:top w:val="none" w:sz="0" w:space="0" w:color="auto"/>
        <w:left w:val="none" w:sz="0" w:space="0" w:color="auto"/>
        <w:bottom w:val="none" w:sz="0" w:space="0" w:color="auto"/>
        <w:right w:val="none" w:sz="0" w:space="0" w:color="auto"/>
      </w:divBdr>
    </w:div>
    <w:div w:id="771046944">
      <w:bodyDiv w:val="1"/>
      <w:marLeft w:val="0"/>
      <w:marRight w:val="0"/>
      <w:marTop w:val="0"/>
      <w:marBottom w:val="0"/>
      <w:divBdr>
        <w:top w:val="none" w:sz="0" w:space="0" w:color="auto"/>
        <w:left w:val="none" w:sz="0" w:space="0" w:color="auto"/>
        <w:bottom w:val="none" w:sz="0" w:space="0" w:color="auto"/>
        <w:right w:val="none" w:sz="0" w:space="0" w:color="auto"/>
      </w:divBdr>
    </w:div>
    <w:div w:id="912743314">
      <w:bodyDiv w:val="1"/>
      <w:marLeft w:val="0"/>
      <w:marRight w:val="0"/>
      <w:marTop w:val="0"/>
      <w:marBottom w:val="0"/>
      <w:divBdr>
        <w:top w:val="none" w:sz="0" w:space="0" w:color="auto"/>
        <w:left w:val="none" w:sz="0" w:space="0" w:color="auto"/>
        <w:bottom w:val="none" w:sz="0" w:space="0" w:color="auto"/>
        <w:right w:val="none" w:sz="0" w:space="0" w:color="auto"/>
      </w:divBdr>
    </w:div>
    <w:div w:id="1602715082">
      <w:bodyDiv w:val="1"/>
      <w:marLeft w:val="0"/>
      <w:marRight w:val="0"/>
      <w:marTop w:val="0"/>
      <w:marBottom w:val="0"/>
      <w:divBdr>
        <w:top w:val="none" w:sz="0" w:space="0" w:color="auto"/>
        <w:left w:val="none" w:sz="0" w:space="0" w:color="auto"/>
        <w:bottom w:val="none" w:sz="0" w:space="0" w:color="auto"/>
        <w:right w:val="none" w:sz="0" w:space="0" w:color="auto"/>
      </w:divBdr>
    </w:div>
    <w:div w:id="1630360535">
      <w:bodyDiv w:val="1"/>
      <w:marLeft w:val="0"/>
      <w:marRight w:val="0"/>
      <w:marTop w:val="0"/>
      <w:marBottom w:val="0"/>
      <w:divBdr>
        <w:top w:val="none" w:sz="0" w:space="0" w:color="auto"/>
        <w:left w:val="none" w:sz="0" w:space="0" w:color="auto"/>
        <w:bottom w:val="none" w:sz="0" w:space="0" w:color="auto"/>
        <w:right w:val="none" w:sz="0" w:space="0" w:color="auto"/>
      </w:divBdr>
    </w:div>
    <w:div w:id="1684355735">
      <w:bodyDiv w:val="1"/>
      <w:marLeft w:val="0"/>
      <w:marRight w:val="0"/>
      <w:marTop w:val="0"/>
      <w:marBottom w:val="0"/>
      <w:divBdr>
        <w:top w:val="none" w:sz="0" w:space="0" w:color="auto"/>
        <w:left w:val="none" w:sz="0" w:space="0" w:color="auto"/>
        <w:bottom w:val="none" w:sz="0" w:space="0" w:color="auto"/>
        <w:right w:val="none" w:sz="0" w:space="0" w:color="auto"/>
      </w:divBdr>
    </w:div>
    <w:div w:id="176337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ful.org/sense-the-benefits-of-nature/" TargetMode="External"/><Relationship Id="rId13" Type="http://schemas.openxmlformats.org/officeDocument/2006/relationships/hyperlink" Target="https://sloaneview.mit.edu/article/" TargetMode="External"/><Relationship Id="rId18" Type="http://schemas.openxmlformats.org/officeDocument/2006/relationships/hyperlink" Target="https://iconnect-online.com/7-reasons-learning-on-the-job-effectiv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m.youtube.com/watch?v=aADcSV0fUoU" TargetMode="External"/><Relationship Id="rId7" Type="http://schemas.openxmlformats.org/officeDocument/2006/relationships/hyperlink" Target="https://m.youtube.com?V=X0zxvYwOvns" TargetMode="External"/><Relationship Id="rId12" Type="http://schemas.openxmlformats.org/officeDocument/2006/relationships/hyperlink" Target="https://habitatbroward.org/blog/benefits-of-education/" TargetMode="External"/><Relationship Id="rId17" Type="http://schemas.openxmlformats.org/officeDocument/2006/relationships/hyperlink" Target="https://www.mdpi.com/journal/sustainability/sections/education_and_approaches" TargetMode="External"/><Relationship Id="rId25" Type="http://schemas.openxmlformats.org/officeDocument/2006/relationships/hyperlink" Target="https://www.epa.gov/agriculture/agriculture-and-sustainability" TargetMode="External"/><Relationship Id="rId2" Type="http://schemas.openxmlformats.org/officeDocument/2006/relationships/styles" Target="styles.xml"/><Relationship Id="rId16" Type="http://schemas.openxmlformats.org/officeDocument/2006/relationships/hyperlink" Target="https://consiliumeducation.com/itm/2019/11/03/student-led-learning" TargetMode="External"/><Relationship Id="rId20" Type="http://schemas.openxmlformats.org/officeDocument/2006/relationships/hyperlink" Target="https://sia.edu.au/students-corner/benefits-of-practical-learning" TargetMode="External"/><Relationship Id="rId1" Type="http://schemas.openxmlformats.org/officeDocument/2006/relationships/numbering" Target="numbering.xml"/><Relationship Id="rId6" Type="http://schemas.openxmlformats.org/officeDocument/2006/relationships/hyperlink" Target="https://www.cdc.gov/healthyschools/features/eating_healthier.htm" TargetMode="External"/><Relationship Id="rId11" Type="http://schemas.openxmlformats.org/officeDocument/2006/relationships/hyperlink" Target="https://www.gcu.edu/blog/gcu-experience/pros-and-cons-longer-school-days" TargetMode="External"/><Relationship Id="rId24" Type="http://schemas.openxmlformats.org/officeDocument/2006/relationships/hyperlink" Target="https://www.plymouth.ac.uk/students-and-family/sustainability/sustainability-education/esd" TargetMode="External"/><Relationship Id="rId5" Type="http://schemas.openxmlformats.org/officeDocument/2006/relationships/hyperlink" Target="https://neuroleadership.com/you-brain-at-work/shift-mindset-for-culture-change" TargetMode="External"/><Relationship Id="rId15" Type="http://schemas.openxmlformats.org/officeDocument/2006/relationships/hyperlink" Target="https://www.vox.com/a/new-economy-future/aging-population-slow-growth" TargetMode="External"/><Relationship Id="rId23" Type="http://schemas.openxmlformats.org/officeDocument/2006/relationships/hyperlink" Target="https://www.unesco.org/en/education/sustainable-development" TargetMode="External"/><Relationship Id="rId10" Type="http://schemas.openxmlformats.org/officeDocument/2006/relationships/hyperlink" Target="https://www.shrm.org/resourcesandtools/hr-topics/employee-relations/pages/" TargetMode="External"/><Relationship Id="rId19" Type="http://schemas.openxmlformats.org/officeDocument/2006/relationships/hyperlink" Target="https://www.ilo.org/wcmsp5/groups/public/---americas/---ro-lima/---sro-port_of_spain/documents/meetingsdocument/wcms_306202/pdf" TargetMode="External"/><Relationship Id="rId4" Type="http://schemas.openxmlformats.org/officeDocument/2006/relationships/webSettings" Target="webSettings.xml"/><Relationship Id="rId9" Type="http://schemas.openxmlformats.org/officeDocument/2006/relationships/hyperlink" Target="https://blog.cambridgeinternational.org/nelson-mandela/" TargetMode="External"/><Relationship Id="rId14" Type="http://schemas.openxmlformats.org/officeDocument/2006/relationships/hyperlink" Target="https://www.open.uwi/sites/default/files/bnccde/dominica/conference/papers/Lambert.html" TargetMode="External"/><Relationship Id="rId22" Type="http://schemas.openxmlformats.org/officeDocument/2006/relationships/hyperlink" Target="https://jamaica-gleaner.com/article/news/20210620/st-vincent-p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3811</Words>
  <Characters>21726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Marcella Dublin</dc:creator>
  <cp:keywords/>
  <dc:description/>
  <cp:lastModifiedBy>Marcella Dublin</cp:lastModifiedBy>
  <cp:revision>2</cp:revision>
  <dcterms:created xsi:type="dcterms:W3CDTF">2023-02-05T22:13:00Z</dcterms:created>
  <dcterms:modified xsi:type="dcterms:W3CDTF">2023-02-05T22:13:00Z</dcterms:modified>
</cp:coreProperties>
</file>