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6AB58B" w14:textId="2B7454EE" w:rsidR="00DB2E32" w:rsidRPr="00DB2E32" w:rsidRDefault="00EE5ED9" w:rsidP="00DB2E32">
      <w:pPr>
        <w:spacing w:line="480" w:lineRule="auto"/>
        <w:jc w:val="both"/>
        <w:rPr>
          <w:rFonts w:ascii="Arial" w:hAnsi="Arial" w:cs="Arial"/>
        </w:rPr>
      </w:pPr>
      <w:r w:rsidRPr="00D77931">
        <w:rPr>
          <w:rFonts w:ascii="Arial" w:hAnsi="Arial" w:cs="Arial"/>
        </w:rPr>
        <w:t xml:space="preserve">Reflecting on my experience of lockdown this paper will </w:t>
      </w:r>
      <w:r w:rsidR="009418A8" w:rsidRPr="00D77931">
        <w:rPr>
          <w:rFonts w:ascii="Arial" w:hAnsi="Arial" w:cs="Arial"/>
        </w:rPr>
        <w:t>critically reveal</w:t>
      </w:r>
      <w:r w:rsidRPr="00D77931">
        <w:rPr>
          <w:rFonts w:ascii="Arial" w:hAnsi="Arial" w:cs="Arial"/>
        </w:rPr>
        <w:t xml:space="preserve"> elements of both the transition of working with others from face to face to online </w:t>
      </w:r>
      <w:r w:rsidR="00A44085" w:rsidRPr="00D77931">
        <w:rPr>
          <w:rFonts w:ascii="Arial" w:hAnsi="Arial" w:cs="Arial"/>
        </w:rPr>
        <w:t xml:space="preserve">and telephone </w:t>
      </w:r>
      <w:r w:rsidRPr="00D77931">
        <w:rPr>
          <w:rFonts w:ascii="Arial" w:hAnsi="Arial" w:cs="Arial"/>
        </w:rPr>
        <w:t>and also on being the recipient of therapeutic support during this period</w:t>
      </w:r>
      <w:r w:rsidR="00A44085" w:rsidRPr="00D77931">
        <w:rPr>
          <w:rFonts w:ascii="Arial" w:hAnsi="Arial" w:cs="Arial"/>
        </w:rPr>
        <w:t xml:space="preserve"> </w:t>
      </w:r>
      <w:r w:rsidR="00CE4009">
        <w:rPr>
          <w:rFonts w:ascii="Arial" w:hAnsi="Arial" w:cs="Arial"/>
        </w:rPr>
        <w:t xml:space="preserve">and </w:t>
      </w:r>
      <w:r w:rsidR="004674B8">
        <w:rPr>
          <w:rFonts w:ascii="Arial" w:hAnsi="Arial" w:cs="Arial"/>
        </w:rPr>
        <w:t xml:space="preserve">how </w:t>
      </w:r>
      <w:r w:rsidR="00CE4009">
        <w:rPr>
          <w:rFonts w:ascii="Arial" w:hAnsi="Arial" w:cs="Arial"/>
        </w:rPr>
        <w:t>Co</w:t>
      </w:r>
      <w:r w:rsidR="00DB2E32">
        <w:rPr>
          <w:rFonts w:ascii="Arial" w:hAnsi="Arial" w:cs="Arial"/>
        </w:rPr>
        <w:t>v</w:t>
      </w:r>
      <w:r w:rsidR="00CE4009">
        <w:rPr>
          <w:rFonts w:ascii="Arial" w:hAnsi="Arial" w:cs="Arial"/>
        </w:rPr>
        <w:t>id19 ha</w:t>
      </w:r>
      <w:r w:rsidR="004674B8">
        <w:rPr>
          <w:rFonts w:ascii="Arial" w:hAnsi="Arial" w:cs="Arial"/>
        </w:rPr>
        <w:t>s</w:t>
      </w:r>
      <w:r w:rsidR="00CE4009">
        <w:rPr>
          <w:rFonts w:ascii="Arial" w:hAnsi="Arial" w:cs="Arial"/>
        </w:rPr>
        <w:t xml:space="preserve"> </w:t>
      </w:r>
      <w:r w:rsidR="00975ED4">
        <w:rPr>
          <w:rFonts w:ascii="Arial" w:hAnsi="Arial" w:cs="Arial"/>
        </w:rPr>
        <w:t>affected</w:t>
      </w:r>
      <w:r w:rsidR="00CE4009">
        <w:rPr>
          <w:rFonts w:ascii="Arial" w:hAnsi="Arial" w:cs="Arial"/>
        </w:rPr>
        <w:t xml:space="preserve"> the transition from </w:t>
      </w:r>
      <w:r w:rsidR="00975ED4">
        <w:rPr>
          <w:rFonts w:ascii="Arial" w:hAnsi="Arial" w:cs="Arial"/>
        </w:rPr>
        <w:t>student to professional practitioner</w:t>
      </w:r>
      <w:r w:rsidR="00180906" w:rsidRPr="00180906">
        <w:rPr>
          <w:rFonts w:ascii="Arial" w:hAnsi="Arial" w:cs="Arial"/>
        </w:rPr>
        <w:t xml:space="preserve"> </w:t>
      </w:r>
      <w:r w:rsidR="00180906">
        <w:rPr>
          <w:rFonts w:ascii="Arial" w:hAnsi="Arial" w:cs="Arial"/>
        </w:rPr>
        <w:t xml:space="preserve">and </w:t>
      </w:r>
      <w:r w:rsidR="00180906" w:rsidRPr="00DB2E32">
        <w:rPr>
          <w:rFonts w:ascii="Arial" w:hAnsi="Arial" w:cs="Arial"/>
        </w:rPr>
        <w:t>our own perspectives on personal safety and risk.</w:t>
      </w:r>
      <w:r w:rsidR="00DB2E32">
        <w:rPr>
          <w:rFonts w:ascii="Arial" w:hAnsi="Arial" w:cs="Arial"/>
        </w:rPr>
        <w:t xml:space="preserve">  </w:t>
      </w:r>
      <w:r w:rsidR="00DB2E32" w:rsidRPr="00DB2E32">
        <w:rPr>
          <w:rFonts w:ascii="Arial" w:hAnsi="Arial" w:cs="Arial"/>
        </w:rPr>
        <w:t xml:space="preserve">Like HIV the Covid19 pandemic has required the need for society and worldwide behavioural change at all levels from wider society to individual based transition from living safely to an invisible virus silently transmitted causing death across the globe (Eaton and </w:t>
      </w:r>
      <w:proofErr w:type="spellStart"/>
      <w:r w:rsidR="00DB2E32" w:rsidRPr="00DB2E32">
        <w:rPr>
          <w:rFonts w:ascii="Arial" w:hAnsi="Arial" w:cs="Arial"/>
        </w:rPr>
        <w:t>Kalichman</w:t>
      </w:r>
      <w:proofErr w:type="spellEnd"/>
      <w:r w:rsidR="00DB2E32" w:rsidRPr="00DB2E32">
        <w:rPr>
          <w:rFonts w:ascii="Arial" w:hAnsi="Arial" w:cs="Arial"/>
        </w:rPr>
        <w:t xml:space="preserve">, 2020).  </w:t>
      </w:r>
    </w:p>
    <w:p w14:paraId="7163A1D8" w14:textId="77777777" w:rsidR="00975ED4" w:rsidRPr="00975ED4" w:rsidRDefault="00975ED4" w:rsidP="00972E36">
      <w:pPr>
        <w:spacing w:line="480" w:lineRule="auto"/>
        <w:jc w:val="both"/>
        <w:rPr>
          <w:rFonts w:ascii="Arial" w:hAnsi="Arial" w:cs="Arial"/>
        </w:rPr>
      </w:pPr>
    </w:p>
    <w:p w14:paraId="397F67DD" w14:textId="3508E022" w:rsidR="00F05FDC" w:rsidRPr="001C1B30" w:rsidRDefault="00EE5ED9" w:rsidP="00F05FDC">
      <w:pPr>
        <w:spacing w:line="480" w:lineRule="auto"/>
        <w:jc w:val="both"/>
        <w:rPr>
          <w:rFonts w:ascii="Arial" w:hAnsi="Arial" w:cs="Arial"/>
        </w:rPr>
      </w:pPr>
      <w:r w:rsidRPr="00975ED4">
        <w:rPr>
          <w:rFonts w:ascii="Arial" w:hAnsi="Arial" w:cs="Arial"/>
        </w:rPr>
        <w:t>As the Covid</w:t>
      </w:r>
      <w:r w:rsidR="00A44085" w:rsidRPr="00975ED4">
        <w:rPr>
          <w:rFonts w:ascii="Arial" w:hAnsi="Arial" w:cs="Arial"/>
        </w:rPr>
        <w:t>19</w:t>
      </w:r>
      <w:r w:rsidRPr="00975ED4">
        <w:rPr>
          <w:rFonts w:ascii="Arial" w:hAnsi="Arial" w:cs="Arial"/>
        </w:rPr>
        <w:t xml:space="preserve"> pandemic </w:t>
      </w:r>
      <w:r w:rsidR="00A44085" w:rsidRPr="00975ED4">
        <w:rPr>
          <w:rFonts w:ascii="Arial" w:hAnsi="Arial" w:cs="Arial"/>
        </w:rPr>
        <w:t>emerged</w:t>
      </w:r>
      <w:r w:rsidRPr="00975ED4">
        <w:rPr>
          <w:rFonts w:ascii="Arial" w:hAnsi="Arial" w:cs="Arial"/>
        </w:rPr>
        <w:t xml:space="preserve"> over a number of weeks I was in the final stages of clarifying and arranging the start of my placement linked to the </w:t>
      </w:r>
      <w:r w:rsidR="008351E6" w:rsidRPr="00975ED4">
        <w:rPr>
          <w:rFonts w:ascii="Arial" w:hAnsi="Arial" w:cs="Arial"/>
        </w:rPr>
        <w:t xml:space="preserve">stress management and counselling service available to staff in the local authority in which I work.  </w:t>
      </w:r>
      <w:r w:rsidR="00F05FDC" w:rsidRPr="001C1B30">
        <w:rPr>
          <w:rFonts w:ascii="Arial" w:hAnsi="Arial" w:cs="Arial"/>
        </w:rPr>
        <w:t>Lockdown provided many endings to the normal way of living. Disengagement from the accepted normal was accelerated in both work and personal life situations, initially this loss of norm in the workplace was welcome, it provided an excitement and intensity of working that I realised I had missed, tasks relating to managing the departments approach to providing services during this new situation of a pandemic resulted in a disengagement from normal workplans.</w:t>
      </w:r>
      <w:r w:rsidR="00F05FDC" w:rsidRPr="00F05FDC">
        <w:rPr>
          <w:rFonts w:ascii="Arial" w:hAnsi="Arial" w:cs="Arial"/>
        </w:rPr>
        <w:t xml:space="preserve"> </w:t>
      </w:r>
      <w:r w:rsidR="00F05FDC">
        <w:rPr>
          <w:rFonts w:ascii="Arial" w:hAnsi="Arial" w:cs="Arial"/>
        </w:rPr>
        <w:t>(Crowe</w:t>
      </w:r>
      <w:r w:rsidR="00F05FDC" w:rsidRPr="00F05FDC">
        <w:rPr>
          <w:rFonts w:ascii="Arial" w:hAnsi="Arial" w:cs="Arial"/>
        </w:rPr>
        <w:t xml:space="preserve"> </w:t>
      </w:r>
      <w:r w:rsidR="00F05FDC">
        <w:rPr>
          <w:rFonts w:ascii="Arial" w:hAnsi="Arial" w:cs="Arial"/>
        </w:rPr>
        <w:t>et al,</w:t>
      </w:r>
      <w:r w:rsidR="00F05FDC" w:rsidRPr="00F05FDC">
        <w:rPr>
          <w:rFonts w:ascii="Arial" w:hAnsi="Arial" w:cs="Arial"/>
        </w:rPr>
        <w:t xml:space="preserve"> </w:t>
      </w:r>
      <w:r w:rsidR="00F05FDC">
        <w:rPr>
          <w:rFonts w:ascii="Arial" w:hAnsi="Arial" w:cs="Arial"/>
        </w:rPr>
        <w:t>2020).</w:t>
      </w:r>
    </w:p>
    <w:p w14:paraId="3861E943" w14:textId="1F3E8163" w:rsidR="008351E6" w:rsidRPr="002C724E" w:rsidRDefault="008351E6" w:rsidP="00972E36">
      <w:pPr>
        <w:spacing w:line="480" w:lineRule="auto"/>
        <w:jc w:val="both"/>
        <w:rPr>
          <w:rFonts w:ascii="Arial" w:hAnsi="Arial" w:cs="Arial"/>
          <w:b/>
          <w:bCs/>
        </w:rPr>
      </w:pPr>
    </w:p>
    <w:p w14:paraId="15EF5D46" w14:textId="292B6BBA" w:rsidR="008351E6" w:rsidRDefault="00EF4907" w:rsidP="00972E36">
      <w:pPr>
        <w:spacing w:line="480" w:lineRule="auto"/>
        <w:jc w:val="both"/>
        <w:rPr>
          <w:rFonts w:ascii="Arial" w:hAnsi="Arial" w:cs="Arial"/>
        </w:rPr>
      </w:pPr>
      <w:r>
        <w:rPr>
          <w:rFonts w:ascii="Arial" w:hAnsi="Arial" w:cs="Arial"/>
        </w:rPr>
        <w:t>During this</w:t>
      </w:r>
      <w:r w:rsidR="00E56B95" w:rsidRPr="00EF4907">
        <w:rPr>
          <w:rFonts w:ascii="Arial" w:hAnsi="Arial" w:cs="Arial"/>
        </w:rPr>
        <w:t xml:space="preserve"> time</w:t>
      </w:r>
      <w:r w:rsidR="008351E6" w:rsidRPr="00EF4907">
        <w:rPr>
          <w:rFonts w:ascii="Arial" w:hAnsi="Arial" w:cs="Arial"/>
        </w:rPr>
        <w:t xml:space="preserve"> my other role in supporting wellbeing and mental health in young people with additional needs and their families </w:t>
      </w:r>
      <w:r w:rsidR="00E56B95" w:rsidRPr="00EF4907">
        <w:rPr>
          <w:rFonts w:ascii="Arial" w:hAnsi="Arial" w:cs="Arial"/>
        </w:rPr>
        <w:t xml:space="preserve">changed </w:t>
      </w:r>
      <w:r w:rsidR="005112C3" w:rsidRPr="00EF4907">
        <w:rPr>
          <w:rFonts w:ascii="Arial" w:hAnsi="Arial" w:cs="Arial"/>
        </w:rPr>
        <w:t>dramatically</w:t>
      </w:r>
      <w:r w:rsidR="00E56B95" w:rsidRPr="00EF4907">
        <w:rPr>
          <w:rFonts w:ascii="Arial" w:hAnsi="Arial" w:cs="Arial"/>
        </w:rPr>
        <w:t xml:space="preserve"> </w:t>
      </w:r>
      <w:r w:rsidR="00152912">
        <w:rPr>
          <w:rFonts w:ascii="Arial" w:hAnsi="Arial" w:cs="Arial"/>
        </w:rPr>
        <w:t>i</w:t>
      </w:r>
      <w:r w:rsidRPr="00EF4907">
        <w:rPr>
          <w:rFonts w:ascii="Arial" w:hAnsi="Arial" w:cs="Arial"/>
        </w:rPr>
        <w:t>t has been recognised that f</w:t>
      </w:r>
      <w:r w:rsidR="00C22FD1" w:rsidRPr="00EF4907">
        <w:rPr>
          <w:rFonts w:ascii="Arial" w:hAnsi="Arial" w:cs="Arial"/>
        </w:rPr>
        <w:t>or those who are experiencing increased poverty both income and access related to wellbeing support</w:t>
      </w:r>
      <w:r w:rsidR="00BC0AAC">
        <w:rPr>
          <w:rFonts w:ascii="Arial" w:hAnsi="Arial" w:cs="Arial"/>
        </w:rPr>
        <w:t xml:space="preserve"> combined</w:t>
      </w:r>
      <w:r w:rsidR="00C22FD1" w:rsidRPr="00EF4907">
        <w:rPr>
          <w:rFonts w:ascii="Arial" w:hAnsi="Arial" w:cs="Arial"/>
        </w:rPr>
        <w:t xml:space="preserve"> </w:t>
      </w:r>
      <w:r w:rsidR="003535C1">
        <w:rPr>
          <w:rFonts w:ascii="Arial" w:hAnsi="Arial" w:cs="Arial"/>
        </w:rPr>
        <w:t xml:space="preserve">with </w:t>
      </w:r>
      <w:r w:rsidR="00C22FD1" w:rsidRPr="00EF4907">
        <w:rPr>
          <w:rFonts w:ascii="Arial" w:hAnsi="Arial" w:cs="Arial"/>
        </w:rPr>
        <w:t xml:space="preserve">social distancing and isolation is likely to have a detrimental effect on those who are experiencing existing mental health </w:t>
      </w:r>
      <w:r w:rsidR="00C22FD1" w:rsidRPr="00EF4907">
        <w:rPr>
          <w:rFonts w:ascii="Arial" w:hAnsi="Arial" w:cs="Arial"/>
        </w:rPr>
        <w:lastRenderedPageBreak/>
        <w:t xml:space="preserve">conditions and amplified mental distress across communities and societies (Stein et al, 2020).  </w:t>
      </w:r>
      <w:r w:rsidR="00E907A8" w:rsidRPr="002C724E">
        <w:rPr>
          <w:rFonts w:ascii="Arial" w:hAnsi="Arial" w:cs="Arial"/>
          <w:b/>
          <w:bCs/>
        </w:rPr>
        <w:t xml:space="preserve">                                                                                                                                                                                                                                                                                                                                                                                                                                                                                            </w:t>
      </w:r>
      <w:r w:rsidR="004E2030" w:rsidRPr="002C724E">
        <w:rPr>
          <w:rFonts w:ascii="Arial" w:hAnsi="Arial" w:cs="Arial"/>
          <w:b/>
          <w:bCs/>
        </w:rPr>
        <w:t xml:space="preserve">                                                                                                                                                                                                                                                                                                   </w:t>
      </w:r>
      <w:r w:rsidR="00A22A15" w:rsidRPr="002C724E">
        <w:rPr>
          <w:rFonts w:ascii="Arial" w:hAnsi="Arial" w:cs="Arial"/>
          <w:b/>
          <w:bCs/>
        </w:rPr>
        <w:t xml:space="preserve">                                                                                                                                               </w:t>
      </w:r>
      <w:r w:rsidR="00622AC0" w:rsidRPr="002C724E">
        <w:rPr>
          <w:rFonts w:ascii="Arial" w:hAnsi="Arial" w:cs="Arial"/>
          <w:b/>
          <w:bCs/>
        </w:rPr>
        <w:t xml:space="preserve">                                                                                                                                    </w:t>
      </w:r>
      <w:r w:rsidR="00867F41" w:rsidRPr="002C724E">
        <w:rPr>
          <w:rFonts w:ascii="Arial" w:hAnsi="Arial" w:cs="Arial"/>
          <w:b/>
          <w:bCs/>
        </w:rPr>
        <w:t xml:space="preserve"> </w:t>
      </w:r>
      <w:r w:rsidR="00FD68A7" w:rsidRPr="002C724E">
        <w:rPr>
          <w:rFonts w:ascii="Arial" w:hAnsi="Arial" w:cs="Arial"/>
          <w:b/>
          <w:bCs/>
        </w:rPr>
        <w:t xml:space="preserve">                       </w:t>
      </w:r>
    </w:p>
    <w:p w14:paraId="5C6BCC28" w14:textId="77777777" w:rsidR="009934C9" w:rsidRPr="00E71090" w:rsidRDefault="009934C9" w:rsidP="00972E36">
      <w:pPr>
        <w:spacing w:line="480" w:lineRule="auto"/>
        <w:jc w:val="both"/>
        <w:rPr>
          <w:rFonts w:ascii="Arial" w:hAnsi="Arial" w:cs="Arial"/>
        </w:rPr>
      </w:pPr>
    </w:p>
    <w:p w14:paraId="57635119" w14:textId="1D2E3E65" w:rsidR="00840A93" w:rsidRPr="00E71090" w:rsidRDefault="008351E6" w:rsidP="00972E36">
      <w:pPr>
        <w:spacing w:line="480" w:lineRule="auto"/>
        <w:jc w:val="both"/>
        <w:rPr>
          <w:rFonts w:ascii="Arial" w:hAnsi="Arial" w:cs="Arial"/>
        </w:rPr>
      </w:pPr>
      <w:r w:rsidRPr="00E71090">
        <w:rPr>
          <w:rFonts w:ascii="Arial" w:hAnsi="Arial" w:cs="Arial"/>
        </w:rPr>
        <w:t>The placement I had arranged immediately became unavail</w:t>
      </w:r>
      <w:r w:rsidR="005112C3" w:rsidRPr="00E71090">
        <w:rPr>
          <w:rFonts w:ascii="Arial" w:hAnsi="Arial" w:cs="Arial"/>
        </w:rPr>
        <w:t>ab</w:t>
      </w:r>
      <w:r w:rsidRPr="00E71090">
        <w:rPr>
          <w:rFonts w:ascii="Arial" w:hAnsi="Arial" w:cs="Arial"/>
        </w:rPr>
        <w:t xml:space="preserve">le due to the </w:t>
      </w:r>
      <w:r w:rsidR="009934C9" w:rsidRPr="00E71090">
        <w:rPr>
          <w:rFonts w:ascii="Arial" w:hAnsi="Arial" w:cs="Arial"/>
        </w:rPr>
        <w:t>abrupt</w:t>
      </w:r>
      <w:r w:rsidRPr="00E71090">
        <w:rPr>
          <w:rFonts w:ascii="Arial" w:hAnsi="Arial" w:cs="Arial"/>
        </w:rPr>
        <w:t xml:space="preserve"> need to stop face to face counselling and adjust the service to respond to the </w:t>
      </w:r>
      <w:r w:rsidR="00952093" w:rsidRPr="00E71090">
        <w:rPr>
          <w:rFonts w:ascii="Arial" w:hAnsi="Arial" w:cs="Arial"/>
        </w:rPr>
        <w:t>emerging</w:t>
      </w:r>
      <w:r w:rsidR="00064B06" w:rsidRPr="00E71090">
        <w:rPr>
          <w:rFonts w:ascii="Arial" w:hAnsi="Arial" w:cs="Arial"/>
        </w:rPr>
        <w:t xml:space="preserve"> </w:t>
      </w:r>
      <w:r w:rsidRPr="00E71090">
        <w:rPr>
          <w:rFonts w:ascii="Arial" w:hAnsi="Arial" w:cs="Arial"/>
        </w:rPr>
        <w:t xml:space="preserve">pandemic and the issues that this created for those providing frontline </w:t>
      </w:r>
      <w:proofErr w:type="gramStart"/>
      <w:r w:rsidRPr="00E71090">
        <w:rPr>
          <w:rFonts w:ascii="Arial" w:hAnsi="Arial" w:cs="Arial"/>
        </w:rPr>
        <w:t>services</w:t>
      </w:r>
      <w:r w:rsidR="00755AA1" w:rsidRPr="00E71090">
        <w:rPr>
          <w:rFonts w:ascii="Arial" w:hAnsi="Arial" w:cs="Arial"/>
        </w:rPr>
        <w:t xml:space="preserve">  </w:t>
      </w:r>
      <w:r w:rsidR="005750C4">
        <w:rPr>
          <w:rFonts w:ascii="Arial" w:eastAsia="Times New Roman" w:hAnsi="Arial" w:cs="Arial"/>
          <w:color w:val="000000" w:themeColor="text1"/>
          <w:sz w:val="22"/>
          <w:szCs w:val="22"/>
          <w:lang w:eastAsia="en-GB"/>
        </w:rPr>
        <w:t>(</w:t>
      </w:r>
      <w:proofErr w:type="spellStart"/>
      <w:proofErr w:type="gramEnd"/>
      <w:r w:rsidR="005750C4">
        <w:rPr>
          <w:rFonts w:ascii="Arial" w:eastAsia="Times New Roman" w:hAnsi="Arial" w:cs="Arial"/>
          <w:color w:val="000000" w:themeColor="text1"/>
          <w:sz w:val="22"/>
          <w:szCs w:val="22"/>
          <w:lang w:eastAsia="en-GB"/>
        </w:rPr>
        <w:t>Labrague</w:t>
      </w:r>
      <w:proofErr w:type="spellEnd"/>
      <w:r w:rsidR="005750C4">
        <w:rPr>
          <w:rFonts w:ascii="Arial" w:eastAsia="Times New Roman" w:hAnsi="Arial" w:cs="Arial"/>
          <w:color w:val="000000" w:themeColor="text1"/>
          <w:sz w:val="22"/>
          <w:szCs w:val="22"/>
          <w:lang w:eastAsia="en-GB"/>
        </w:rPr>
        <w:t xml:space="preserve"> and Santos, 2020)</w:t>
      </w:r>
      <w:r w:rsidR="005750C4">
        <w:rPr>
          <w:rFonts w:ascii="Arial" w:eastAsia="Times New Roman" w:hAnsi="Arial" w:cs="Arial"/>
          <w:color w:val="000000" w:themeColor="text1"/>
          <w:sz w:val="22"/>
          <w:szCs w:val="22"/>
          <w:lang w:eastAsia="en-GB"/>
        </w:rPr>
        <w:t xml:space="preserve">.  </w:t>
      </w:r>
      <w:r w:rsidR="00755AA1" w:rsidRPr="00E71090">
        <w:rPr>
          <w:rFonts w:ascii="Arial" w:hAnsi="Arial" w:cs="Arial"/>
        </w:rPr>
        <w:t>In pl</w:t>
      </w:r>
      <w:r w:rsidR="00064B06" w:rsidRPr="00E71090">
        <w:rPr>
          <w:rFonts w:ascii="Arial" w:hAnsi="Arial" w:cs="Arial"/>
        </w:rPr>
        <w:t>a</w:t>
      </w:r>
      <w:r w:rsidR="00755AA1" w:rsidRPr="00E71090">
        <w:rPr>
          <w:rFonts w:ascii="Arial" w:hAnsi="Arial" w:cs="Arial"/>
        </w:rPr>
        <w:t xml:space="preserve">ce of this </w:t>
      </w:r>
      <w:r w:rsidR="00777884" w:rsidRPr="00E71090">
        <w:rPr>
          <w:rFonts w:ascii="Arial" w:hAnsi="Arial" w:cs="Arial"/>
        </w:rPr>
        <w:t xml:space="preserve">opportunity I was able to engage </w:t>
      </w:r>
      <w:r w:rsidR="00064B06" w:rsidRPr="00E71090">
        <w:rPr>
          <w:rFonts w:ascii="Arial" w:hAnsi="Arial" w:cs="Arial"/>
        </w:rPr>
        <w:t xml:space="preserve">as a volunteer </w:t>
      </w:r>
      <w:r w:rsidR="00777884" w:rsidRPr="00E71090">
        <w:rPr>
          <w:rFonts w:ascii="Arial" w:hAnsi="Arial" w:cs="Arial"/>
        </w:rPr>
        <w:t xml:space="preserve">in </w:t>
      </w:r>
      <w:r w:rsidR="00064B06" w:rsidRPr="00E71090">
        <w:rPr>
          <w:rFonts w:ascii="Arial" w:hAnsi="Arial" w:cs="Arial"/>
        </w:rPr>
        <w:t xml:space="preserve">providing telephone based </w:t>
      </w:r>
      <w:r w:rsidRPr="00E71090">
        <w:rPr>
          <w:rFonts w:ascii="Arial" w:hAnsi="Arial" w:cs="Arial"/>
        </w:rPr>
        <w:t>psychological wellbeing support for frontline workers</w:t>
      </w:r>
      <w:r w:rsidR="00064B06" w:rsidRPr="00E71090">
        <w:rPr>
          <w:rFonts w:ascii="Arial" w:hAnsi="Arial" w:cs="Arial"/>
        </w:rPr>
        <w:t xml:space="preserve">, </w:t>
      </w:r>
      <w:r w:rsidRPr="00E71090">
        <w:rPr>
          <w:rFonts w:ascii="Arial" w:hAnsi="Arial" w:cs="Arial"/>
        </w:rPr>
        <w:t xml:space="preserve">of </w:t>
      </w:r>
      <w:r w:rsidR="0003676F" w:rsidRPr="00E71090">
        <w:rPr>
          <w:rFonts w:ascii="Arial" w:hAnsi="Arial" w:cs="Arial"/>
        </w:rPr>
        <w:t>t</w:t>
      </w:r>
      <w:r w:rsidRPr="00E71090">
        <w:rPr>
          <w:rFonts w:ascii="Arial" w:hAnsi="Arial" w:cs="Arial"/>
        </w:rPr>
        <w:t>hose who unlike m</w:t>
      </w:r>
      <w:r w:rsidR="0003676F" w:rsidRPr="00E71090">
        <w:rPr>
          <w:rFonts w:ascii="Arial" w:hAnsi="Arial" w:cs="Arial"/>
        </w:rPr>
        <w:t>yself</w:t>
      </w:r>
      <w:r w:rsidRPr="00E71090">
        <w:rPr>
          <w:rFonts w:ascii="Arial" w:hAnsi="Arial" w:cs="Arial"/>
        </w:rPr>
        <w:t xml:space="preserve"> were not able to work from home, stay safe and reduce my potential to be in contact with the virus.</w:t>
      </w:r>
      <w:r w:rsidR="005750C4" w:rsidRPr="005750C4">
        <w:rPr>
          <w:rFonts w:ascii="Arial" w:eastAsia="Times New Roman" w:hAnsi="Arial" w:cs="Arial"/>
          <w:color w:val="000000" w:themeColor="text1"/>
          <w:sz w:val="22"/>
          <w:szCs w:val="22"/>
          <w:lang w:eastAsia="en-GB"/>
        </w:rPr>
        <w:t xml:space="preserve"> </w:t>
      </w:r>
    </w:p>
    <w:p w14:paraId="62530E61" w14:textId="77777777" w:rsidR="00254A38" w:rsidRPr="002C724E" w:rsidRDefault="00254A38" w:rsidP="00972E36">
      <w:pPr>
        <w:spacing w:line="480" w:lineRule="auto"/>
        <w:jc w:val="both"/>
        <w:rPr>
          <w:rFonts w:ascii="Arial" w:hAnsi="Arial" w:cs="Arial"/>
          <w:b/>
          <w:bCs/>
        </w:rPr>
      </w:pPr>
    </w:p>
    <w:p w14:paraId="03CC8CA3" w14:textId="49DE3E66" w:rsidR="00E647A0" w:rsidRDefault="00F03573" w:rsidP="00972E36">
      <w:pPr>
        <w:spacing w:line="480" w:lineRule="auto"/>
        <w:jc w:val="both"/>
        <w:rPr>
          <w:rFonts w:ascii="Arial" w:hAnsi="Arial" w:cs="Arial"/>
        </w:rPr>
      </w:pPr>
      <w:r>
        <w:rPr>
          <w:rFonts w:ascii="Arial" w:hAnsi="Arial" w:cs="Arial"/>
        </w:rPr>
        <w:t>It i</w:t>
      </w:r>
      <w:r w:rsidR="008A7654" w:rsidRPr="005B7837">
        <w:rPr>
          <w:rFonts w:ascii="Arial" w:hAnsi="Arial" w:cs="Arial"/>
        </w:rPr>
        <w:t xml:space="preserve">s well reported that many see the </w:t>
      </w:r>
      <w:r w:rsidR="00EA4990" w:rsidRPr="005B7837">
        <w:rPr>
          <w:rFonts w:ascii="Arial" w:hAnsi="Arial" w:cs="Arial"/>
        </w:rPr>
        <w:t>move towards online and telephone support is an organisational rather than individual advantage</w:t>
      </w:r>
      <w:r w:rsidR="00C12F2D" w:rsidRPr="005B7837">
        <w:rPr>
          <w:rFonts w:ascii="Arial" w:hAnsi="Arial" w:cs="Arial"/>
        </w:rPr>
        <w:t xml:space="preserve">, a way of reducing costs in terms of time, physical space and </w:t>
      </w:r>
      <w:r w:rsidR="009D302F" w:rsidRPr="005B7837">
        <w:rPr>
          <w:rFonts w:ascii="Arial" w:hAnsi="Arial" w:cs="Arial"/>
        </w:rPr>
        <w:t>the need to reduce waiting lists (</w:t>
      </w:r>
      <w:proofErr w:type="spellStart"/>
      <w:r w:rsidR="0091718A" w:rsidRPr="005B7837">
        <w:rPr>
          <w:rFonts w:ascii="Arial" w:hAnsi="Arial" w:cs="Arial"/>
        </w:rPr>
        <w:t>Faija</w:t>
      </w:r>
      <w:proofErr w:type="spellEnd"/>
      <w:r w:rsidR="0091718A" w:rsidRPr="005B7837">
        <w:rPr>
          <w:rFonts w:ascii="Arial" w:hAnsi="Arial" w:cs="Arial"/>
        </w:rPr>
        <w:t xml:space="preserve"> et al:2020)</w:t>
      </w:r>
      <w:r w:rsidR="0045724A" w:rsidRPr="005B7837">
        <w:rPr>
          <w:rFonts w:ascii="Arial" w:hAnsi="Arial" w:cs="Arial"/>
        </w:rPr>
        <w:t xml:space="preserve"> and this has been a recurrent theme in the way I have viewed online work in the past</w:t>
      </w:r>
      <w:r w:rsidR="00D928A0" w:rsidRPr="005B7837">
        <w:rPr>
          <w:rFonts w:ascii="Arial" w:hAnsi="Arial" w:cs="Arial"/>
        </w:rPr>
        <w:t xml:space="preserve"> with a long he</w:t>
      </w:r>
      <w:r w:rsidR="004017E7" w:rsidRPr="005B7837">
        <w:rPr>
          <w:rFonts w:ascii="Arial" w:hAnsi="Arial" w:cs="Arial"/>
        </w:rPr>
        <w:t>l</w:t>
      </w:r>
      <w:r w:rsidR="00D928A0" w:rsidRPr="005B7837">
        <w:rPr>
          <w:rFonts w:ascii="Arial" w:hAnsi="Arial" w:cs="Arial"/>
        </w:rPr>
        <w:t>d belief that the most effective way to build a therapeutic relationship identified in the person centred approach</w:t>
      </w:r>
      <w:r w:rsidR="001829BA" w:rsidRPr="005B7837">
        <w:rPr>
          <w:rFonts w:ascii="Arial" w:hAnsi="Arial" w:cs="Arial"/>
        </w:rPr>
        <w:t xml:space="preserve"> of Carl Rogers </w:t>
      </w:r>
      <w:r w:rsidR="00CB3DC8" w:rsidRPr="005B7837">
        <w:rPr>
          <w:rFonts w:ascii="Arial" w:hAnsi="Arial" w:cs="Arial"/>
        </w:rPr>
        <w:t xml:space="preserve">with the pressure to study and practice building a therapeutic alliance as being the key to </w:t>
      </w:r>
      <w:r w:rsidR="004C66EC" w:rsidRPr="005B7837">
        <w:rPr>
          <w:rFonts w:ascii="Arial" w:hAnsi="Arial" w:cs="Arial"/>
        </w:rPr>
        <w:t>a successful outcome for the client</w:t>
      </w:r>
      <w:r w:rsidR="00881306">
        <w:rPr>
          <w:rFonts w:ascii="Arial" w:hAnsi="Arial" w:cs="Arial"/>
        </w:rPr>
        <w:t xml:space="preserve"> </w:t>
      </w:r>
      <w:r w:rsidR="00881306" w:rsidRPr="00881306">
        <w:rPr>
          <w:rFonts w:ascii="Arial" w:hAnsi="Arial" w:cs="Arial"/>
        </w:rPr>
        <w:t>(Evans et al, 2020).</w:t>
      </w:r>
    </w:p>
    <w:p w14:paraId="6B9F37E3" w14:textId="77777777" w:rsidR="00E647A0" w:rsidRDefault="00E647A0" w:rsidP="00972E36">
      <w:pPr>
        <w:spacing w:line="480" w:lineRule="auto"/>
        <w:jc w:val="both"/>
        <w:rPr>
          <w:rFonts w:ascii="Arial" w:hAnsi="Arial" w:cs="Arial"/>
        </w:rPr>
      </w:pPr>
    </w:p>
    <w:p w14:paraId="125DFE57" w14:textId="2F4DA822" w:rsidR="00C009A4" w:rsidRDefault="00E647A0" w:rsidP="00972E36">
      <w:pPr>
        <w:spacing w:line="480" w:lineRule="auto"/>
        <w:jc w:val="both"/>
        <w:rPr>
          <w:rFonts w:ascii="Arial" w:hAnsi="Arial" w:cs="Arial"/>
        </w:rPr>
      </w:pPr>
      <w:r>
        <w:rPr>
          <w:rFonts w:ascii="Arial" w:hAnsi="Arial" w:cs="Arial"/>
        </w:rPr>
        <w:t>It</w:t>
      </w:r>
      <w:r w:rsidR="004C66EC" w:rsidRPr="005B7837">
        <w:rPr>
          <w:rFonts w:ascii="Arial" w:hAnsi="Arial" w:cs="Arial"/>
        </w:rPr>
        <w:t xml:space="preserve"> is challenging to be able to see telephone support as being able to provide adequate depth of interaction, a </w:t>
      </w:r>
      <w:r w:rsidR="005F4990" w:rsidRPr="005B7837">
        <w:rPr>
          <w:rFonts w:ascii="Arial" w:hAnsi="Arial" w:cs="Arial"/>
        </w:rPr>
        <w:t xml:space="preserve">belief also </w:t>
      </w:r>
      <w:r w:rsidR="005B7837" w:rsidRPr="005B7837">
        <w:rPr>
          <w:rFonts w:ascii="Arial" w:hAnsi="Arial" w:cs="Arial"/>
        </w:rPr>
        <w:t>identified</w:t>
      </w:r>
      <w:r w:rsidR="005F4990" w:rsidRPr="005B7837">
        <w:rPr>
          <w:rFonts w:ascii="Arial" w:hAnsi="Arial" w:cs="Arial"/>
        </w:rPr>
        <w:t xml:space="preserve"> in research</w:t>
      </w:r>
      <w:r w:rsidR="0061012D" w:rsidRPr="005B7837">
        <w:rPr>
          <w:rFonts w:ascii="Arial" w:hAnsi="Arial" w:cs="Arial"/>
        </w:rPr>
        <w:t xml:space="preserve"> relating to therapist attitude</w:t>
      </w:r>
      <w:r w:rsidR="000055F6" w:rsidRPr="005B7837">
        <w:rPr>
          <w:rFonts w:ascii="Arial" w:hAnsi="Arial" w:cs="Arial"/>
        </w:rPr>
        <w:t xml:space="preserve">s to </w:t>
      </w:r>
      <w:proofErr w:type="gramStart"/>
      <w:r w:rsidR="000055F6" w:rsidRPr="005B7837">
        <w:rPr>
          <w:rFonts w:ascii="Arial" w:hAnsi="Arial" w:cs="Arial"/>
        </w:rPr>
        <w:t>telephone based</w:t>
      </w:r>
      <w:proofErr w:type="gramEnd"/>
      <w:r w:rsidR="000055F6" w:rsidRPr="005B7837">
        <w:rPr>
          <w:rFonts w:ascii="Arial" w:hAnsi="Arial" w:cs="Arial"/>
        </w:rPr>
        <w:t xml:space="preserve"> support</w:t>
      </w:r>
      <w:r w:rsidR="005F4990" w:rsidRPr="005B7837">
        <w:rPr>
          <w:rFonts w:ascii="Arial" w:hAnsi="Arial" w:cs="Arial"/>
        </w:rPr>
        <w:t xml:space="preserve"> (</w:t>
      </w:r>
      <w:r w:rsidR="00C56FA7" w:rsidRPr="005B7837">
        <w:rPr>
          <w:rFonts w:ascii="Arial" w:hAnsi="Arial" w:cs="Arial"/>
        </w:rPr>
        <w:t>Scott-Kruse et al, 2018)</w:t>
      </w:r>
      <w:r>
        <w:rPr>
          <w:rFonts w:ascii="Arial" w:hAnsi="Arial" w:cs="Arial"/>
        </w:rPr>
        <w:t>.</w:t>
      </w:r>
      <w:r w:rsidR="000055F6" w:rsidRPr="005B7837">
        <w:rPr>
          <w:rFonts w:ascii="Arial" w:hAnsi="Arial" w:cs="Arial"/>
        </w:rPr>
        <w:t xml:space="preserve"> </w:t>
      </w:r>
      <w:r>
        <w:rPr>
          <w:rFonts w:ascii="Arial" w:hAnsi="Arial" w:cs="Arial"/>
        </w:rPr>
        <w:t xml:space="preserve"> </w:t>
      </w:r>
      <w:r w:rsidR="000055F6" w:rsidRPr="005B7837">
        <w:rPr>
          <w:rFonts w:ascii="Arial" w:hAnsi="Arial" w:cs="Arial"/>
        </w:rPr>
        <w:t>Although there may be a resistance to the transition of skills and experience to working online and</w:t>
      </w:r>
      <w:r w:rsidR="006E6231" w:rsidRPr="005B7837">
        <w:rPr>
          <w:rFonts w:ascii="Arial" w:hAnsi="Arial" w:cs="Arial"/>
        </w:rPr>
        <w:t xml:space="preserve"> by telephone, there is evidence to show that there are no detrimental effects on the therapeutic </w:t>
      </w:r>
      <w:r w:rsidR="006E6231" w:rsidRPr="005B7837">
        <w:rPr>
          <w:rFonts w:ascii="Arial" w:hAnsi="Arial" w:cs="Arial"/>
        </w:rPr>
        <w:lastRenderedPageBreak/>
        <w:t xml:space="preserve">relationship when the telephone is the means of communication.  </w:t>
      </w:r>
      <w:r w:rsidR="00BA6B68" w:rsidRPr="005B7837">
        <w:rPr>
          <w:rFonts w:ascii="Arial" w:hAnsi="Arial" w:cs="Arial"/>
        </w:rPr>
        <w:t xml:space="preserve">(Irvine et al, 2020).  Taking time to reflect and </w:t>
      </w:r>
      <w:r w:rsidR="004674A0" w:rsidRPr="005B7837">
        <w:rPr>
          <w:rFonts w:ascii="Arial" w:hAnsi="Arial" w:cs="Arial"/>
        </w:rPr>
        <w:t xml:space="preserve">analyse research </w:t>
      </w:r>
      <w:r w:rsidR="005B7837" w:rsidRPr="005B7837">
        <w:rPr>
          <w:rFonts w:ascii="Arial" w:hAnsi="Arial" w:cs="Arial"/>
        </w:rPr>
        <w:t>findings</w:t>
      </w:r>
      <w:r w:rsidR="004674A0" w:rsidRPr="005B7837">
        <w:rPr>
          <w:rFonts w:ascii="Arial" w:hAnsi="Arial" w:cs="Arial"/>
        </w:rPr>
        <w:t xml:space="preserve"> has assisted in this part of the transition process, </w:t>
      </w:r>
      <w:r w:rsidR="009B3D41" w:rsidRPr="005B7837">
        <w:rPr>
          <w:rFonts w:ascii="Arial" w:hAnsi="Arial" w:cs="Arial"/>
        </w:rPr>
        <w:t>enabling a richer understanding and awareness of the potential positive impact of working this way therapeutically</w:t>
      </w:r>
      <w:r w:rsidR="00B303C3">
        <w:rPr>
          <w:rFonts w:ascii="Arial" w:hAnsi="Arial" w:cs="Arial"/>
        </w:rPr>
        <w:t xml:space="preserve"> especially in relation to how </w:t>
      </w:r>
      <w:r w:rsidR="0056239C">
        <w:rPr>
          <w:rFonts w:ascii="Arial" w:hAnsi="Arial" w:cs="Arial"/>
        </w:rPr>
        <w:t xml:space="preserve">I am able to replicate the phenomenological experience and intensity </w:t>
      </w:r>
      <w:r w:rsidR="009B6904">
        <w:rPr>
          <w:rFonts w:ascii="Arial" w:hAnsi="Arial" w:cs="Arial"/>
        </w:rPr>
        <w:t>using</w:t>
      </w:r>
      <w:r w:rsidR="0056239C">
        <w:rPr>
          <w:rFonts w:ascii="Arial" w:hAnsi="Arial" w:cs="Arial"/>
        </w:rPr>
        <w:t xml:space="preserve"> telephone and online</w:t>
      </w:r>
      <w:r w:rsidR="007253A5">
        <w:rPr>
          <w:rFonts w:ascii="Arial" w:hAnsi="Arial" w:cs="Arial"/>
        </w:rPr>
        <w:t xml:space="preserve"> with the recognised advantage that for some clients it may be easier for them to open up and share in a non</w:t>
      </w:r>
      <w:r w:rsidR="003967D1">
        <w:rPr>
          <w:rFonts w:ascii="Arial" w:hAnsi="Arial" w:cs="Arial"/>
        </w:rPr>
        <w:t>e</w:t>
      </w:r>
      <w:r w:rsidR="007253A5">
        <w:rPr>
          <w:rFonts w:ascii="Arial" w:hAnsi="Arial" w:cs="Arial"/>
        </w:rPr>
        <w:t xml:space="preserve"> face to face experience. (Evans et al, 2020)</w:t>
      </w:r>
      <w:r w:rsidR="0033217E" w:rsidRPr="005B7837">
        <w:rPr>
          <w:rFonts w:ascii="Arial" w:hAnsi="Arial" w:cs="Arial"/>
        </w:rPr>
        <w:t>.</w:t>
      </w:r>
    </w:p>
    <w:p w14:paraId="78A68439" w14:textId="77777777" w:rsidR="007704C1" w:rsidRPr="007704C1" w:rsidRDefault="007704C1" w:rsidP="00972E36">
      <w:pPr>
        <w:spacing w:line="480" w:lineRule="auto"/>
        <w:jc w:val="both"/>
        <w:rPr>
          <w:rFonts w:ascii="Arial" w:hAnsi="Arial" w:cs="Arial"/>
        </w:rPr>
      </w:pPr>
    </w:p>
    <w:p w14:paraId="5A09D55F" w14:textId="770361BB" w:rsidR="007704C1" w:rsidRPr="005F30F4" w:rsidRDefault="007704C1" w:rsidP="007704C1">
      <w:pPr>
        <w:spacing w:line="480" w:lineRule="auto"/>
        <w:jc w:val="both"/>
        <w:rPr>
          <w:rFonts w:ascii="Arial" w:hAnsi="Arial" w:cs="Arial"/>
        </w:rPr>
      </w:pPr>
      <w:r w:rsidRPr="005F30F4">
        <w:rPr>
          <w:rFonts w:ascii="Arial" w:hAnsi="Arial" w:cs="Arial"/>
        </w:rPr>
        <w:t>As with all online and telephone therapeutic work I continue to have concerns about this way of working in terms of confidentiality due to the envisaged greater potential for disturbances in the confidential environment to emerge.  Working at home for both the therapist and the client creates many assumptions and clarity in setting up working agreements and contracts becomes even more important</w:t>
      </w:r>
      <w:r w:rsidR="00E37B70" w:rsidRPr="00E37B70">
        <w:rPr>
          <w:rFonts w:ascii="Arial" w:eastAsia="Times New Roman" w:hAnsi="Arial" w:cs="Arial"/>
          <w:color w:val="000000" w:themeColor="text1"/>
          <w:sz w:val="22"/>
          <w:szCs w:val="22"/>
          <w:lang w:eastAsia="en-GB"/>
        </w:rPr>
        <w:t xml:space="preserve"> </w:t>
      </w:r>
      <w:r w:rsidR="00E37B70">
        <w:rPr>
          <w:rFonts w:ascii="Arial" w:eastAsia="Times New Roman" w:hAnsi="Arial" w:cs="Arial"/>
          <w:color w:val="000000" w:themeColor="text1"/>
          <w:sz w:val="22"/>
          <w:szCs w:val="22"/>
          <w:lang w:eastAsia="en-GB"/>
        </w:rPr>
        <w:t xml:space="preserve">(Gopnik, 2020). </w:t>
      </w:r>
    </w:p>
    <w:p w14:paraId="6A950873" w14:textId="77777777" w:rsidR="00C93D90" w:rsidRDefault="00C93D90" w:rsidP="002D7A42">
      <w:pPr>
        <w:spacing w:line="480" w:lineRule="auto"/>
        <w:jc w:val="both"/>
        <w:rPr>
          <w:rFonts w:ascii="Arial" w:hAnsi="Arial" w:cs="Arial"/>
        </w:rPr>
      </w:pPr>
    </w:p>
    <w:p w14:paraId="0912D706" w14:textId="16161FA7" w:rsidR="002D7A42" w:rsidRPr="002D7A42" w:rsidRDefault="0086097E" w:rsidP="002D7A42">
      <w:pPr>
        <w:spacing w:line="480" w:lineRule="auto"/>
        <w:jc w:val="both"/>
        <w:rPr>
          <w:rFonts w:ascii="Arial" w:hAnsi="Arial" w:cs="Arial"/>
        </w:rPr>
      </w:pPr>
      <w:r w:rsidRPr="007775D6">
        <w:rPr>
          <w:rFonts w:ascii="Arial" w:hAnsi="Arial" w:cs="Arial"/>
        </w:rPr>
        <w:t xml:space="preserve">Reflecting on the changes </w:t>
      </w:r>
      <w:r w:rsidR="00032C3C" w:rsidRPr="007775D6">
        <w:rPr>
          <w:rFonts w:ascii="Arial" w:hAnsi="Arial" w:cs="Arial"/>
        </w:rPr>
        <w:t xml:space="preserve">lockdown created, </w:t>
      </w:r>
      <w:r w:rsidR="002151B1">
        <w:rPr>
          <w:rFonts w:ascii="Arial" w:hAnsi="Arial" w:cs="Arial"/>
        </w:rPr>
        <w:t>I have considered</w:t>
      </w:r>
      <w:r w:rsidR="00032C3C" w:rsidRPr="007775D6">
        <w:rPr>
          <w:rFonts w:ascii="Arial" w:hAnsi="Arial" w:cs="Arial"/>
        </w:rPr>
        <w:t xml:space="preserve"> if this </w:t>
      </w:r>
      <w:r w:rsidR="009924C4" w:rsidRPr="007775D6">
        <w:rPr>
          <w:rFonts w:ascii="Arial" w:hAnsi="Arial" w:cs="Arial"/>
        </w:rPr>
        <w:t xml:space="preserve">immediate change of circumstance gave me an excuse to sit back and relax about starting a placement, </w:t>
      </w:r>
      <w:r w:rsidR="006D5EA2" w:rsidRPr="007775D6">
        <w:rPr>
          <w:rFonts w:ascii="Arial" w:hAnsi="Arial" w:cs="Arial"/>
        </w:rPr>
        <w:t>I was already in the neutral zone in my journey to becoming a psychotherapist</w:t>
      </w:r>
      <w:r w:rsidR="00DF3E43" w:rsidRPr="007775D6">
        <w:rPr>
          <w:rFonts w:ascii="Arial" w:hAnsi="Arial" w:cs="Arial"/>
        </w:rPr>
        <w:t xml:space="preserve">, already moving into a period of </w:t>
      </w:r>
      <w:r w:rsidR="007775D6" w:rsidRPr="007775D6">
        <w:rPr>
          <w:rFonts w:ascii="Arial" w:hAnsi="Arial" w:cs="Arial"/>
        </w:rPr>
        <w:t xml:space="preserve">dismantling of the old professional role into a new student </w:t>
      </w:r>
      <w:r w:rsidR="00861F7F">
        <w:rPr>
          <w:rFonts w:ascii="Arial" w:hAnsi="Arial" w:cs="Arial"/>
        </w:rPr>
        <w:t>(Alvarez, 2020)</w:t>
      </w:r>
      <w:r w:rsidR="00861F7F">
        <w:rPr>
          <w:rFonts w:ascii="Arial" w:eastAsia="Times New Roman" w:hAnsi="Arial" w:cs="Arial"/>
          <w:color w:val="000000" w:themeColor="text1"/>
          <w:sz w:val="22"/>
          <w:szCs w:val="22"/>
          <w:lang w:eastAsia="en-GB"/>
        </w:rPr>
        <w:t xml:space="preserve"> and </w:t>
      </w:r>
      <w:r w:rsidR="007775D6" w:rsidRPr="007775D6">
        <w:rPr>
          <w:rFonts w:ascii="Arial" w:hAnsi="Arial" w:cs="Arial"/>
        </w:rPr>
        <w:t>eventual practicing psychotherapist</w:t>
      </w:r>
      <w:r w:rsidR="002D7A42">
        <w:rPr>
          <w:rFonts w:ascii="Arial" w:hAnsi="Arial" w:cs="Arial"/>
        </w:rPr>
        <w:t xml:space="preserve"> (Bridges, 2020). </w:t>
      </w:r>
      <w:r w:rsidR="002D7A42" w:rsidRPr="002D7A42">
        <w:rPr>
          <w:rFonts w:ascii="Arial" w:hAnsi="Arial" w:cs="Arial"/>
          <w:b/>
          <w:bCs/>
        </w:rPr>
        <w:t xml:space="preserve"> </w:t>
      </w:r>
      <w:r w:rsidR="002D7A42" w:rsidRPr="002D7A42">
        <w:rPr>
          <w:rFonts w:ascii="Arial" w:hAnsi="Arial" w:cs="Arial"/>
        </w:rPr>
        <w:t xml:space="preserve">Whilst my current employment has been unaffected financially by </w:t>
      </w:r>
      <w:proofErr w:type="spellStart"/>
      <w:r w:rsidR="002D7A42" w:rsidRPr="002D7A42">
        <w:rPr>
          <w:rFonts w:ascii="Arial" w:hAnsi="Arial" w:cs="Arial"/>
        </w:rPr>
        <w:t>Covid</w:t>
      </w:r>
      <w:proofErr w:type="spellEnd"/>
      <w:r w:rsidR="002D7A42" w:rsidRPr="002D7A42">
        <w:rPr>
          <w:rFonts w:ascii="Arial" w:hAnsi="Arial" w:cs="Arial"/>
        </w:rPr>
        <w:t xml:space="preserve"> 19, the guarantees for this longer term remain unknown and may adversely impact on my ability to transition from student to professional therapist, generating an escalation in anxiety, confusion and uncertainty. </w:t>
      </w:r>
    </w:p>
    <w:p w14:paraId="30F0D912" w14:textId="77777777" w:rsidR="007235F0" w:rsidRDefault="007235F0" w:rsidP="0086097E">
      <w:pPr>
        <w:spacing w:line="480" w:lineRule="auto"/>
        <w:jc w:val="both"/>
        <w:rPr>
          <w:rFonts w:ascii="Arial" w:hAnsi="Arial" w:cs="Arial"/>
        </w:rPr>
      </w:pPr>
    </w:p>
    <w:p w14:paraId="667C14BF" w14:textId="4134CA90" w:rsidR="003C362C" w:rsidRPr="002C724E" w:rsidRDefault="003C362C" w:rsidP="00972E36">
      <w:pPr>
        <w:spacing w:line="480" w:lineRule="auto"/>
        <w:jc w:val="both"/>
        <w:rPr>
          <w:rFonts w:ascii="Arial" w:hAnsi="Arial" w:cs="Arial"/>
          <w:b/>
          <w:bCs/>
        </w:rPr>
      </w:pPr>
    </w:p>
    <w:p w14:paraId="181D66B8" w14:textId="42593328" w:rsidR="00682C41" w:rsidRPr="006C6289" w:rsidRDefault="00367611" w:rsidP="00972E36">
      <w:pPr>
        <w:spacing w:line="480" w:lineRule="auto"/>
        <w:jc w:val="both"/>
        <w:rPr>
          <w:rFonts w:ascii="Arial" w:hAnsi="Arial" w:cs="Arial"/>
        </w:rPr>
      </w:pPr>
      <w:r>
        <w:rPr>
          <w:rFonts w:ascii="Arial" w:hAnsi="Arial" w:cs="Arial"/>
        </w:rPr>
        <w:lastRenderedPageBreak/>
        <w:t>Working</w:t>
      </w:r>
      <w:r w:rsidR="00B85B25" w:rsidRPr="00243ADC">
        <w:rPr>
          <w:rFonts w:ascii="Arial" w:hAnsi="Arial" w:cs="Arial"/>
        </w:rPr>
        <w:t xml:space="preserve"> within the local </w:t>
      </w:r>
      <w:r w:rsidR="002C11AF" w:rsidRPr="00243ADC">
        <w:rPr>
          <w:rFonts w:ascii="Arial" w:hAnsi="Arial" w:cs="Arial"/>
        </w:rPr>
        <w:t>government</w:t>
      </w:r>
      <w:r w:rsidR="00B85B25" w:rsidRPr="00243ADC">
        <w:rPr>
          <w:rFonts w:ascii="Arial" w:hAnsi="Arial" w:cs="Arial"/>
        </w:rPr>
        <w:t xml:space="preserve"> public sector I am very aware that there will be a significant impact on the budgets for preventative and </w:t>
      </w:r>
      <w:r w:rsidR="005A0559" w:rsidRPr="00243ADC">
        <w:rPr>
          <w:rFonts w:ascii="Arial" w:hAnsi="Arial" w:cs="Arial"/>
        </w:rPr>
        <w:t xml:space="preserve">acute public </w:t>
      </w:r>
      <w:proofErr w:type="gramStart"/>
      <w:r w:rsidR="005A0559" w:rsidRPr="00243ADC">
        <w:rPr>
          <w:rFonts w:ascii="Arial" w:hAnsi="Arial" w:cs="Arial"/>
        </w:rPr>
        <w:t>secto</w:t>
      </w:r>
      <w:r w:rsidR="00104F89" w:rsidRPr="00243ADC">
        <w:rPr>
          <w:rFonts w:ascii="Arial" w:hAnsi="Arial" w:cs="Arial"/>
        </w:rPr>
        <w:t>r</w:t>
      </w:r>
      <w:r w:rsidR="005A0559" w:rsidRPr="00243ADC">
        <w:rPr>
          <w:rFonts w:ascii="Arial" w:hAnsi="Arial" w:cs="Arial"/>
        </w:rPr>
        <w:t xml:space="preserve"> based</w:t>
      </w:r>
      <w:proofErr w:type="gramEnd"/>
      <w:r w:rsidR="005A0559" w:rsidRPr="00243ADC">
        <w:rPr>
          <w:rFonts w:ascii="Arial" w:hAnsi="Arial" w:cs="Arial"/>
        </w:rPr>
        <w:t xml:space="preserve"> services. </w:t>
      </w:r>
      <w:r w:rsidR="0095335A" w:rsidRPr="00243ADC">
        <w:rPr>
          <w:rFonts w:ascii="Arial" w:hAnsi="Arial" w:cs="Arial"/>
        </w:rPr>
        <w:t>(</w:t>
      </w:r>
      <w:proofErr w:type="spellStart"/>
      <w:r w:rsidR="004D4A84" w:rsidRPr="00243ADC">
        <w:rPr>
          <w:rFonts w:ascii="Arial" w:hAnsi="Arial" w:cs="Arial"/>
        </w:rPr>
        <w:t>Vostanis</w:t>
      </w:r>
      <w:proofErr w:type="spellEnd"/>
      <w:r w:rsidR="004D4A84" w:rsidRPr="00243ADC">
        <w:rPr>
          <w:rFonts w:ascii="Arial" w:hAnsi="Arial" w:cs="Arial"/>
        </w:rPr>
        <w:t xml:space="preserve"> and Bell, 2020)</w:t>
      </w:r>
      <w:r w:rsidR="005A0559" w:rsidRPr="00243ADC">
        <w:rPr>
          <w:rFonts w:ascii="Arial" w:hAnsi="Arial" w:cs="Arial"/>
        </w:rPr>
        <w:t xml:space="preserve"> </w:t>
      </w:r>
      <w:r w:rsidR="00243ADC" w:rsidRPr="00243ADC">
        <w:rPr>
          <w:rFonts w:ascii="Arial" w:hAnsi="Arial" w:cs="Arial"/>
        </w:rPr>
        <w:t>For psychological services this impact could be even greater due to moving of budgets towards acute crisis care to respond to the medical needs of the pandemic</w:t>
      </w:r>
      <w:r w:rsidR="003C5FEC">
        <w:rPr>
          <w:rFonts w:ascii="Arial" w:hAnsi="Arial" w:cs="Arial"/>
        </w:rPr>
        <w:t xml:space="preserve"> and the mental health </w:t>
      </w:r>
      <w:r w:rsidR="00E7694C">
        <w:rPr>
          <w:rFonts w:ascii="Arial" w:hAnsi="Arial" w:cs="Arial"/>
        </w:rPr>
        <w:t>disproportionate</w:t>
      </w:r>
      <w:r w:rsidR="003C5FEC">
        <w:rPr>
          <w:rFonts w:ascii="Arial" w:hAnsi="Arial" w:cs="Arial"/>
        </w:rPr>
        <w:t xml:space="preserve"> impact on </w:t>
      </w:r>
      <w:r w:rsidR="006C6289">
        <w:rPr>
          <w:rFonts w:ascii="Arial" w:hAnsi="Arial" w:cs="Arial"/>
        </w:rPr>
        <w:t xml:space="preserve">the younger workforce who may not have the income to fund therapeutic support in the </w:t>
      </w:r>
      <w:r w:rsidR="006C6289" w:rsidRPr="006C6289">
        <w:rPr>
          <w:rFonts w:ascii="Arial" w:hAnsi="Arial" w:cs="Arial"/>
        </w:rPr>
        <w:t xml:space="preserve">future </w:t>
      </w:r>
      <w:r w:rsidR="0096501C" w:rsidRPr="006C6289">
        <w:rPr>
          <w:rFonts w:ascii="Arial" w:hAnsi="Arial" w:cs="Arial"/>
        </w:rPr>
        <w:t>(</w:t>
      </w:r>
      <w:proofErr w:type="spellStart"/>
      <w:r w:rsidR="00EA7B44" w:rsidRPr="006C6289">
        <w:rPr>
          <w:rFonts w:ascii="Arial" w:hAnsi="Arial" w:cs="Arial"/>
        </w:rPr>
        <w:t>Maital</w:t>
      </w:r>
      <w:proofErr w:type="spellEnd"/>
      <w:r w:rsidR="00EA7B44" w:rsidRPr="006C6289">
        <w:rPr>
          <w:rFonts w:ascii="Arial" w:hAnsi="Arial" w:cs="Arial"/>
        </w:rPr>
        <w:t xml:space="preserve"> and Bar</w:t>
      </w:r>
      <w:r w:rsidR="00426E6E" w:rsidRPr="006C6289">
        <w:rPr>
          <w:rFonts w:ascii="Arial" w:hAnsi="Arial" w:cs="Arial"/>
        </w:rPr>
        <w:t>zani, 2020)</w:t>
      </w:r>
      <w:r w:rsidR="006C6289" w:rsidRPr="006C6289">
        <w:rPr>
          <w:rFonts w:ascii="Arial" w:hAnsi="Arial" w:cs="Arial"/>
        </w:rPr>
        <w:t>.</w:t>
      </w:r>
      <w:r w:rsidR="00426E6E" w:rsidRPr="002C724E">
        <w:rPr>
          <w:rFonts w:ascii="Arial" w:hAnsi="Arial" w:cs="Arial"/>
          <w:b/>
          <w:bCs/>
        </w:rPr>
        <w:t xml:space="preserve"> </w:t>
      </w:r>
    </w:p>
    <w:p w14:paraId="177EAD46" w14:textId="21F84D3F" w:rsidR="00457DE6" w:rsidRPr="004758E9" w:rsidRDefault="00B97C52" w:rsidP="00972E36">
      <w:pPr>
        <w:pStyle w:val="NormalWeb"/>
        <w:spacing w:line="480" w:lineRule="auto"/>
        <w:jc w:val="both"/>
        <w:rPr>
          <w:rFonts w:ascii="Arial" w:hAnsi="Arial" w:cs="Arial"/>
        </w:rPr>
      </w:pPr>
      <w:r w:rsidRPr="00217F86">
        <w:rPr>
          <w:rFonts w:ascii="Arial" w:hAnsi="Arial" w:cs="Arial"/>
        </w:rPr>
        <w:t>Th</w:t>
      </w:r>
      <w:r w:rsidR="00DD2463" w:rsidRPr="00217F86">
        <w:rPr>
          <w:rFonts w:ascii="Arial" w:hAnsi="Arial" w:cs="Arial"/>
        </w:rPr>
        <w:t xml:space="preserve">e transition from student to practitioner was </w:t>
      </w:r>
      <w:r w:rsidR="00946453" w:rsidRPr="00217F86">
        <w:rPr>
          <w:rFonts w:ascii="Arial" w:hAnsi="Arial" w:cs="Arial"/>
        </w:rPr>
        <w:t xml:space="preserve">in its early stages at </w:t>
      </w:r>
      <w:r w:rsidR="00DD2463" w:rsidRPr="00217F86">
        <w:rPr>
          <w:rFonts w:ascii="Arial" w:hAnsi="Arial" w:cs="Arial"/>
        </w:rPr>
        <w:t>the start of the lockdown</w:t>
      </w:r>
      <w:r w:rsidR="00214EB8" w:rsidRPr="00217F86">
        <w:rPr>
          <w:rFonts w:ascii="Arial" w:hAnsi="Arial" w:cs="Arial"/>
        </w:rPr>
        <w:t xml:space="preserve">, an end to the </w:t>
      </w:r>
      <w:r w:rsidR="00364D66" w:rsidRPr="00217F86">
        <w:rPr>
          <w:rFonts w:ascii="Arial" w:hAnsi="Arial" w:cs="Arial"/>
        </w:rPr>
        <w:t xml:space="preserve">position as </w:t>
      </w:r>
      <w:proofErr w:type="spellStart"/>
      <w:r w:rsidR="00364D66" w:rsidRPr="00217F86">
        <w:rPr>
          <w:rFonts w:ascii="Arial" w:hAnsi="Arial" w:cs="Arial"/>
        </w:rPr>
        <w:t>non practicing</w:t>
      </w:r>
      <w:proofErr w:type="spellEnd"/>
      <w:r w:rsidR="00364D66" w:rsidRPr="00217F86">
        <w:rPr>
          <w:rFonts w:ascii="Arial" w:hAnsi="Arial" w:cs="Arial"/>
        </w:rPr>
        <w:t xml:space="preserve"> student and the move towards starting a practice placement</w:t>
      </w:r>
      <w:r w:rsidR="00E62510">
        <w:rPr>
          <w:rFonts w:ascii="Arial" w:hAnsi="Arial" w:cs="Arial"/>
        </w:rPr>
        <w:t xml:space="preserve">.  </w:t>
      </w:r>
      <w:r w:rsidR="00B312EA" w:rsidRPr="00217F86">
        <w:rPr>
          <w:rFonts w:ascii="Arial" w:hAnsi="Arial" w:cs="Arial"/>
        </w:rPr>
        <w:t xml:space="preserve">Disengagement from being a theoretical student towards </w:t>
      </w:r>
      <w:r w:rsidR="007F45D3" w:rsidRPr="00217F86">
        <w:rPr>
          <w:rFonts w:ascii="Arial" w:hAnsi="Arial" w:cs="Arial"/>
        </w:rPr>
        <w:t xml:space="preserve">more intense practical </w:t>
      </w:r>
      <w:r w:rsidR="006D3766" w:rsidRPr="00217F86">
        <w:rPr>
          <w:rFonts w:ascii="Arial" w:hAnsi="Arial" w:cs="Arial"/>
        </w:rPr>
        <w:t>demonstration of skills was already starting to</w:t>
      </w:r>
      <w:r w:rsidR="00C348C1" w:rsidRPr="00217F86">
        <w:rPr>
          <w:rFonts w:ascii="Arial" w:hAnsi="Arial" w:cs="Arial"/>
        </w:rPr>
        <w:t xml:space="preserve"> stimulate the feelings I have associated with being an imposter in this new</w:t>
      </w:r>
      <w:r w:rsidR="008E4F99" w:rsidRPr="00217F86">
        <w:rPr>
          <w:rFonts w:ascii="Arial" w:hAnsi="Arial" w:cs="Arial"/>
        </w:rPr>
        <w:t xml:space="preserve"> way of working.  This period and the subsequent feelings of imposter syndrome </w:t>
      </w:r>
      <w:r w:rsidR="001C1189" w:rsidRPr="00217F86">
        <w:rPr>
          <w:rFonts w:ascii="Arial" w:hAnsi="Arial" w:cs="Arial"/>
        </w:rPr>
        <w:t>(</w:t>
      </w:r>
      <w:proofErr w:type="spellStart"/>
      <w:r w:rsidR="001C1189" w:rsidRPr="00217F86">
        <w:rPr>
          <w:rFonts w:ascii="Arial" w:hAnsi="Arial" w:cs="Arial"/>
        </w:rPr>
        <w:t>Clance</w:t>
      </w:r>
      <w:proofErr w:type="spellEnd"/>
      <w:r w:rsidR="007D200D" w:rsidRPr="00217F86">
        <w:rPr>
          <w:rFonts w:ascii="Arial" w:hAnsi="Arial" w:cs="Arial"/>
        </w:rPr>
        <w:t>,</w:t>
      </w:r>
      <w:r w:rsidR="003F7DF5" w:rsidRPr="00217F86">
        <w:rPr>
          <w:rFonts w:ascii="Arial" w:hAnsi="Arial" w:cs="Arial"/>
        </w:rPr>
        <w:t xml:space="preserve"> 1985) </w:t>
      </w:r>
      <w:r w:rsidR="008E4F99" w:rsidRPr="00217F86">
        <w:rPr>
          <w:rFonts w:ascii="Arial" w:hAnsi="Arial" w:cs="Arial"/>
        </w:rPr>
        <w:t xml:space="preserve">were both felt acutely as the </w:t>
      </w:r>
      <w:r w:rsidR="0072602D" w:rsidRPr="00217F86">
        <w:rPr>
          <w:rFonts w:ascii="Arial" w:hAnsi="Arial" w:cs="Arial"/>
        </w:rPr>
        <w:t>grieving for the old fallback of being a student towards the new identity as a professional practitioner</w:t>
      </w:r>
      <w:r w:rsidR="00457DE6">
        <w:rPr>
          <w:rFonts w:ascii="Arial" w:hAnsi="Arial" w:cs="Arial"/>
        </w:rPr>
        <w:t xml:space="preserve">.  </w:t>
      </w:r>
      <w:r w:rsidR="00185115" w:rsidRPr="00217F86">
        <w:rPr>
          <w:rFonts w:ascii="Arial" w:hAnsi="Arial" w:cs="Arial"/>
        </w:rPr>
        <w:t xml:space="preserve"> </w:t>
      </w:r>
      <w:r w:rsidR="004758E9" w:rsidRPr="004758E9">
        <w:rPr>
          <w:rFonts w:ascii="Arial" w:hAnsi="Arial" w:cs="Arial"/>
        </w:rPr>
        <w:t xml:space="preserve">The transition from student to professional is at the best of times like moving from an observer sitting on the outside of a profession to being inside a new community (Hamilton, 2019).  </w:t>
      </w:r>
    </w:p>
    <w:p w14:paraId="3AF4C392" w14:textId="0964CF23" w:rsidR="00663208" w:rsidRPr="00457DE6" w:rsidRDefault="00185115" w:rsidP="00972E36">
      <w:pPr>
        <w:pStyle w:val="NormalWeb"/>
        <w:spacing w:line="480" w:lineRule="auto"/>
        <w:jc w:val="both"/>
        <w:rPr>
          <w:rFonts w:ascii="Arial" w:hAnsi="Arial" w:cs="Arial"/>
        </w:rPr>
      </w:pPr>
      <w:r w:rsidRPr="00457DE6">
        <w:rPr>
          <w:rFonts w:ascii="Arial" w:hAnsi="Arial" w:cs="Arial"/>
        </w:rPr>
        <w:t xml:space="preserve">William Bridges </w:t>
      </w:r>
      <w:r w:rsidR="00EE7E55">
        <w:rPr>
          <w:rFonts w:ascii="Arial" w:hAnsi="Arial" w:cs="Arial"/>
        </w:rPr>
        <w:t xml:space="preserve">recognises this </w:t>
      </w:r>
      <w:r w:rsidRPr="00457DE6">
        <w:rPr>
          <w:rFonts w:ascii="Arial" w:hAnsi="Arial" w:cs="Arial"/>
        </w:rPr>
        <w:t xml:space="preserve">as the dismantling stage </w:t>
      </w:r>
      <w:r w:rsidR="00B14D82" w:rsidRPr="00457DE6">
        <w:rPr>
          <w:rFonts w:ascii="Arial" w:hAnsi="Arial" w:cs="Arial"/>
        </w:rPr>
        <w:t xml:space="preserve">where </w:t>
      </w:r>
      <w:r w:rsidR="009E6F80" w:rsidRPr="00457DE6">
        <w:rPr>
          <w:rFonts w:ascii="Arial" w:hAnsi="Arial" w:cs="Arial"/>
        </w:rPr>
        <w:t xml:space="preserve">there is a mourning for the security of the old </w:t>
      </w:r>
      <w:r w:rsidR="00EE474B" w:rsidRPr="00457DE6">
        <w:rPr>
          <w:rFonts w:ascii="Arial" w:hAnsi="Arial" w:cs="Arial"/>
        </w:rPr>
        <w:t xml:space="preserve">habits towards new </w:t>
      </w:r>
      <w:r w:rsidR="00BE31D3">
        <w:rPr>
          <w:rFonts w:ascii="Arial" w:hAnsi="Arial" w:cs="Arial"/>
        </w:rPr>
        <w:t>norms</w:t>
      </w:r>
      <w:r w:rsidR="00EE474B" w:rsidRPr="00457DE6">
        <w:rPr>
          <w:rFonts w:ascii="Arial" w:hAnsi="Arial" w:cs="Arial"/>
        </w:rPr>
        <w:t xml:space="preserve">, which in this situation related to the building of a new professional practitioner.  More recently </w:t>
      </w:r>
      <w:r w:rsidR="007B34C7" w:rsidRPr="00457DE6">
        <w:rPr>
          <w:rFonts w:ascii="Arial" w:hAnsi="Arial" w:cs="Arial"/>
        </w:rPr>
        <w:t xml:space="preserve">studies have identified that the move from the theoretical position of students into practice is </w:t>
      </w:r>
      <w:r w:rsidR="00C46FED" w:rsidRPr="00457DE6">
        <w:rPr>
          <w:rFonts w:ascii="Arial" w:hAnsi="Arial" w:cs="Arial"/>
        </w:rPr>
        <w:t xml:space="preserve">time when there is an </w:t>
      </w:r>
      <w:r w:rsidR="007B34C7" w:rsidRPr="00457DE6">
        <w:rPr>
          <w:rFonts w:ascii="Arial" w:hAnsi="Arial" w:cs="Arial"/>
        </w:rPr>
        <w:t xml:space="preserve">amplified </w:t>
      </w:r>
      <w:r w:rsidR="00C46FED" w:rsidRPr="00457DE6">
        <w:rPr>
          <w:rFonts w:ascii="Arial" w:hAnsi="Arial" w:cs="Arial"/>
        </w:rPr>
        <w:t xml:space="preserve">predisposition </w:t>
      </w:r>
      <w:r w:rsidR="00234E0E" w:rsidRPr="00457DE6">
        <w:rPr>
          <w:rFonts w:ascii="Arial" w:hAnsi="Arial" w:cs="Arial"/>
        </w:rPr>
        <w:t xml:space="preserve">towards imposter syndrome. </w:t>
      </w:r>
      <w:r w:rsidR="00987620" w:rsidRPr="00457DE6">
        <w:rPr>
          <w:rFonts w:ascii="Arial" w:hAnsi="Arial" w:cs="Arial"/>
        </w:rPr>
        <w:t>(Metz et al</w:t>
      </w:r>
      <w:r w:rsidR="00DC5E9A" w:rsidRPr="00457DE6">
        <w:rPr>
          <w:rFonts w:ascii="Arial" w:hAnsi="Arial" w:cs="Arial"/>
        </w:rPr>
        <w:t>, 2020:1102; Lane</w:t>
      </w:r>
      <w:r w:rsidR="0064720F" w:rsidRPr="00457DE6">
        <w:rPr>
          <w:rFonts w:ascii="Arial" w:hAnsi="Arial" w:cs="Arial"/>
        </w:rPr>
        <w:t>, 2015)</w:t>
      </w:r>
      <w:r w:rsidR="007D089F" w:rsidRPr="00457DE6">
        <w:rPr>
          <w:rFonts w:ascii="Arial" w:hAnsi="Arial" w:cs="Arial"/>
        </w:rPr>
        <w:t xml:space="preserve"> </w:t>
      </w:r>
    </w:p>
    <w:p w14:paraId="0347EF83" w14:textId="31801D50" w:rsidR="006A2331" w:rsidRPr="00B16A25" w:rsidRDefault="006A2331" w:rsidP="00972E36">
      <w:pPr>
        <w:pStyle w:val="NormalWeb"/>
        <w:spacing w:line="480" w:lineRule="auto"/>
        <w:jc w:val="both"/>
        <w:rPr>
          <w:rFonts w:ascii="Arial" w:hAnsi="Arial" w:cs="Arial"/>
        </w:rPr>
      </w:pPr>
      <w:r w:rsidRPr="00B16A25">
        <w:rPr>
          <w:rFonts w:ascii="Arial" w:hAnsi="Arial" w:cs="Arial"/>
        </w:rPr>
        <w:lastRenderedPageBreak/>
        <w:t xml:space="preserve">The </w:t>
      </w:r>
      <w:r w:rsidR="00B26294" w:rsidRPr="00B16A25">
        <w:rPr>
          <w:rFonts w:ascii="Arial" w:hAnsi="Arial" w:cs="Arial"/>
        </w:rPr>
        <w:t>re-emergence</w:t>
      </w:r>
      <w:r w:rsidRPr="00B16A25">
        <w:rPr>
          <w:rFonts w:ascii="Arial" w:hAnsi="Arial" w:cs="Arial"/>
        </w:rPr>
        <w:t xml:space="preserve"> of imposter syndrome </w:t>
      </w:r>
      <w:r w:rsidR="00B26294" w:rsidRPr="00B16A25">
        <w:rPr>
          <w:rFonts w:ascii="Arial" w:hAnsi="Arial" w:cs="Arial"/>
        </w:rPr>
        <w:t xml:space="preserve">is an ongoing concern exacerbated by the </w:t>
      </w:r>
      <w:r w:rsidR="00312766" w:rsidRPr="00B16A25">
        <w:rPr>
          <w:rFonts w:ascii="Arial" w:hAnsi="Arial" w:cs="Arial"/>
        </w:rPr>
        <w:t>break in opportunities to practice and build confidence and skills</w:t>
      </w:r>
      <w:r w:rsidR="006C6CE2" w:rsidRPr="00B16A25">
        <w:rPr>
          <w:rFonts w:ascii="Arial" w:hAnsi="Arial" w:cs="Arial"/>
        </w:rPr>
        <w:t>.</w:t>
      </w:r>
      <w:r w:rsidR="00312766" w:rsidRPr="00B16A25">
        <w:rPr>
          <w:rFonts w:ascii="Arial" w:hAnsi="Arial" w:cs="Arial"/>
        </w:rPr>
        <w:t xml:space="preserve"> </w:t>
      </w:r>
      <w:r w:rsidR="006C6CE2" w:rsidRPr="00B16A25">
        <w:rPr>
          <w:rFonts w:ascii="Arial" w:hAnsi="Arial" w:cs="Arial"/>
        </w:rPr>
        <w:t>R</w:t>
      </w:r>
      <w:r w:rsidR="00312766" w:rsidRPr="00B16A25">
        <w:rPr>
          <w:rFonts w:ascii="Arial" w:hAnsi="Arial" w:cs="Arial"/>
        </w:rPr>
        <w:t>esearch (Metz et al</w:t>
      </w:r>
      <w:r w:rsidR="004758E9">
        <w:rPr>
          <w:rFonts w:ascii="Arial" w:hAnsi="Arial" w:cs="Arial"/>
        </w:rPr>
        <w:t xml:space="preserve">, </w:t>
      </w:r>
      <w:r w:rsidR="00312766" w:rsidRPr="00B16A25">
        <w:rPr>
          <w:rFonts w:ascii="Arial" w:hAnsi="Arial" w:cs="Arial"/>
        </w:rPr>
        <w:t xml:space="preserve">2020) has </w:t>
      </w:r>
      <w:r w:rsidR="003766E7" w:rsidRPr="00B16A25">
        <w:rPr>
          <w:rFonts w:ascii="Arial" w:hAnsi="Arial" w:cs="Arial"/>
        </w:rPr>
        <w:t>identified</w:t>
      </w:r>
      <w:r w:rsidR="00312766" w:rsidRPr="00B16A25">
        <w:rPr>
          <w:rFonts w:ascii="Arial" w:hAnsi="Arial" w:cs="Arial"/>
        </w:rPr>
        <w:t xml:space="preserve"> the Imposter </w:t>
      </w:r>
      <w:r w:rsidR="00E45372" w:rsidRPr="00B16A25">
        <w:rPr>
          <w:rFonts w:ascii="Arial" w:hAnsi="Arial" w:cs="Arial"/>
        </w:rPr>
        <w:t>P</w:t>
      </w:r>
      <w:r w:rsidR="00312766" w:rsidRPr="00B16A25">
        <w:rPr>
          <w:rFonts w:ascii="Arial" w:hAnsi="Arial" w:cs="Arial"/>
        </w:rPr>
        <w:t>henomenon</w:t>
      </w:r>
      <w:r w:rsidR="00D54F85" w:rsidRPr="00B16A25">
        <w:rPr>
          <w:rFonts w:ascii="Arial" w:hAnsi="Arial" w:cs="Arial"/>
        </w:rPr>
        <w:t xml:space="preserve"> </w:t>
      </w:r>
      <w:r w:rsidR="001C274F" w:rsidRPr="00B16A25">
        <w:rPr>
          <w:rFonts w:ascii="Arial" w:hAnsi="Arial" w:cs="Arial"/>
        </w:rPr>
        <w:t xml:space="preserve">as </w:t>
      </w:r>
      <w:r w:rsidR="00312766" w:rsidRPr="00B16A25">
        <w:rPr>
          <w:rFonts w:ascii="Arial" w:hAnsi="Arial" w:cs="Arial"/>
        </w:rPr>
        <w:t xml:space="preserve">particularly </w:t>
      </w:r>
      <w:r w:rsidR="00005B1F" w:rsidRPr="00B16A25">
        <w:rPr>
          <w:rFonts w:ascii="Arial" w:hAnsi="Arial" w:cs="Arial"/>
        </w:rPr>
        <w:t xml:space="preserve">invasive for females </w:t>
      </w:r>
      <w:r w:rsidR="001C274F" w:rsidRPr="00B16A25">
        <w:rPr>
          <w:rFonts w:ascii="Arial" w:hAnsi="Arial" w:cs="Arial"/>
        </w:rPr>
        <w:t>with</w:t>
      </w:r>
      <w:r w:rsidR="00005B1F" w:rsidRPr="00B16A25">
        <w:rPr>
          <w:rFonts w:ascii="Arial" w:hAnsi="Arial" w:cs="Arial"/>
        </w:rPr>
        <w:t xml:space="preserve"> potential impact </w:t>
      </w:r>
      <w:r w:rsidR="001C274F" w:rsidRPr="00B16A25">
        <w:rPr>
          <w:rFonts w:ascii="Arial" w:hAnsi="Arial" w:cs="Arial"/>
        </w:rPr>
        <w:t xml:space="preserve">on </w:t>
      </w:r>
      <w:r w:rsidR="00005B1F" w:rsidRPr="00B16A25">
        <w:rPr>
          <w:rFonts w:ascii="Arial" w:hAnsi="Arial" w:cs="Arial"/>
        </w:rPr>
        <w:t xml:space="preserve">career </w:t>
      </w:r>
      <w:r w:rsidR="003C7429" w:rsidRPr="00B16A25">
        <w:rPr>
          <w:rFonts w:ascii="Arial" w:hAnsi="Arial" w:cs="Arial"/>
        </w:rPr>
        <w:t>opportunities</w:t>
      </w:r>
      <w:r w:rsidR="003D4529" w:rsidRPr="00B16A25">
        <w:rPr>
          <w:rFonts w:ascii="Arial" w:hAnsi="Arial" w:cs="Arial"/>
        </w:rPr>
        <w:t>.  D</w:t>
      </w:r>
      <w:r w:rsidR="001B2B7F" w:rsidRPr="00B16A25">
        <w:rPr>
          <w:rFonts w:ascii="Arial" w:hAnsi="Arial" w:cs="Arial"/>
        </w:rPr>
        <w:t xml:space="preserve">uring this </w:t>
      </w:r>
      <w:proofErr w:type="gramStart"/>
      <w:r w:rsidR="001B2B7F" w:rsidRPr="00B16A25">
        <w:rPr>
          <w:rFonts w:ascii="Arial" w:hAnsi="Arial" w:cs="Arial"/>
        </w:rPr>
        <w:t>period</w:t>
      </w:r>
      <w:proofErr w:type="gramEnd"/>
      <w:r w:rsidR="001B2B7F" w:rsidRPr="00B16A25">
        <w:rPr>
          <w:rFonts w:ascii="Arial" w:hAnsi="Arial" w:cs="Arial"/>
        </w:rPr>
        <w:t xml:space="preserve"> I did seek </w:t>
      </w:r>
      <w:r w:rsidR="007D0A7E" w:rsidRPr="00B16A25">
        <w:rPr>
          <w:rFonts w:ascii="Arial" w:hAnsi="Arial" w:cs="Arial"/>
        </w:rPr>
        <w:t xml:space="preserve">some support through both supervision and professional and student peers to </w:t>
      </w:r>
      <w:r w:rsidR="005705D8" w:rsidRPr="00B16A25">
        <w:rPr>
          <w:rFonts w:ascii="Arial" w:hAnsi="Arial" w:cs="Arial"/>
        </w:rPr>
        <w:t>prevent the imposter gaining too much power</w:t>
      </w:r>
      <w:r w:rsidR="005C1F53" w:rsidRPr="00B16A25">
        <w:rPr>
          <w:rFonts w:ascii="Arial" w:hAnsi="Arial" w:cs="Arial"/>
        </w:rPr>
        <w:t xml:space="preserve">.  Gaining peer support has been recognised as being an effective way to </w:t>
      </w:r>
      <w:r w:rsidR="00481B8C" w:rsidRPr="00B16A25">
        <w:rPr>
          <w:rFonts w:ascii="Arial" w:hAnsi="Arial" w:cs="Arial"/>
        </w:rPr>
        <w:t>reduce the impact of imposter syndrome,</w:t>
      </w:r>
      <w:r w:rsidR="00845ABB" w:rsidRPr="00B16A25">
        <w:rPr>
          <w:rFonts w:ascii="Arial" w:hAnsi="Arial" w:cs="Arial"/>
        </w:rPr>
        <w:t xml:space="preserve"> (Metz et al</w:t>
      </w:r>
      <w:r w:rsidR="00083B87" w:rsidRPr="00B16A25">
        <w:rPr>
          <w:rFonts w:ascii="Arial" w:hAnsi="Arial" w:cs="Arial"/>
        </w:rPr>
        <w:t>, 2020)</w:t>
      </w:r>
      <w:r w:rsidR="00481B8C" w:rsidRPr="00B16A25">
        <w:rPr>
          <w:rFonts w:ascii="Arial" w:hAnsi="Arial" w:cs="Arial"/>
        </w:rPr>
        <w:t xml:space="preserve"> something that I know will be </w:t>
      </w:r>
      <w:r w:rsidR="00D80804" w:rsidRPr="00B16A25">
        <w:rPr>
          <w:rFonts w:ascii="Arial" w:hAnsi="Arial" w:cs="Arial"/>
        </w:rPr>
        <w:t xml:space="preserve">smothered more effectively now there is a </w:t>
      </w:r>
      <w:r w:rsidR="00083B87" w:rsidRPr="00B16A25">
        <w:rPr>
          <w:rFonts w:ascii="Arial" w:hAnsi="Arial" w:cs="Arial"/>
        </w:rPr>
        <w:t>return</w:t>
      </w:r>
      <w:r w:rsidR="00D80804" w:rsidRPr="00B16A25">
        <w:rPr>
          <w:rFonts w:ascii="Arial" w:hAnsi="Arial" w:cs="Arial"/>
        </w:rPr>
        <w:t xml:space="preserve"> to university life</w:t>
      </w:r>
      <w:r w:rsidR="00083B87" w:rsidRPr="00B16A25">
        <w:rPr>
          <w:rFonts w:ascii="Arial" w:hAnsi="Arial" w:cs="Arial"/>
        </w:rPr>
        <w:t xml:space="preserve"> and opportunities to practice in a safe and supportive space.</w:t>
      </w:r>
    </w:p>
    <w:p w14:paraId="2CE6F783" w14:textId="737AA8A3" w:rsidR="00FD5586" w:rsidRPr="002C724E" w:rsidRDefault="00BD1236" w:rsidP="00972E36">
      <w:pPr>
        <w:pStyle w:val="NormalWeb"/>
        <w:spacing w:line="480" w:lineRule="auto"/>
        <w:jc w:val="both"/>
        <w:rPr>
          <w:rFonts w:ascii="Arial" w:hAnsi="Arial" w:cs="Arial"/>
          <w:b/>
          <w:bCs/>
        </w:rPr>
      </w:pPr>
      <w:r w:rsidRPr="00E03230">
        <w:rPr>
          <w:rFonts w:ascii="Arial" w:hAnsi="Arial" w:cs="Arial"/>
        </w:rPr>
        <w:t xml:space="preserve">Despite </w:t>
      </w:r>
      <w:proofErr w:type="spellStart"/>
      <w:r w:rsidR="007E610F" w:rsidRPr="00E03230">
        <w:rPr>
          <w:rFonts w:ascii="Arial" w:hAnsi="Arial" w:cs="Arial"/>
        </w:rPr>
        <w:t>Covid</w:t>
      </w:r>
      <w:proofErr w:type="spellEnd"/>
      <w:r w:rsidR="007E610F" w:rsidRPr="00E03230">
        <w:rPr>
          <w:rFonts w:ascii="Arial" w:hAnsi="Arial" w:cs="Arial"/>
        </w:rPr>
        <w:t xml:space="preserve"> 19 highlighting the </w:t>
      </w:r>
      <w:r w:rsidR="00A67D2E" w:rsidRPr="00E03230">
        <w:rPr>
          <w:rFonts w:ascii="Arial" w:hAnsi="Arial" w:cs="Arial"/>
        </w:rPr>
        <w:t xml:space="preserve">conversation about the </w:t>
      </w:r>
      <w:r w:rsidR="007E610F" w:rsidRPr="00E03230">
        <w:rPr>
          <w:rFonts w:ascii="Arial" w:hAnsi="Arial" w:cs="Arial"/>
        </w:rPr>
        <w:t xml:space="preserve">appropriateness </w:t>
      </w:r>
      <w:r w:rsidR="00A67D2E" w:rsidRPr="00E03230">
        <w:rPr>
          <w:rFonts w:ascii="Arial" w:hAnsi="Arial" w:cs="Arial"/>
        </w:rPr>
        <w:t xml:space="preserve">of virtual </w:t>
      </w:r>
      <w:r w:rsidR="00D40A8F" w:rsidRPr="00E03230">
        <w:rPr>
          <w:rFonts w:ascii="Arial" w:hAnsi="Arial" w:cs="Arial"/>
        </w:rPr>
        <w:t>opportunities</w:t>
      </w:r>
      <w:r w:rsidR="00A67D2E" w:rsidRPr="00E03230">
        <w:rPr>
          <w:rFonts w:ascii="Arial" w:hAnsi="Arial" w:cs="Arial"/>
        </w:rPr>
        <w:t xml:space="preserve"> for online </w:t>
      </w:r>
      <w:r w:rsidR="00CC3981" w:rsidRPr="00E03230">
        <w:rPr>
          <w:rFonts w:ascii="Arial" w:hAnsi="Arial" w:cs="Arial"/>
        </w:rPr>
        <w:t>working</w:t>
      </w:r>
      <w:r w:rsidR="00A67D2E" w:rsidRPr="00E03230">
        <w:rPr>
          <w:rFonts w:ascii="Arial" w:hAnsi="Arial" w:cs="Arial"/>
        </w:rPr>
        <w:t xml:space="preserve"> (</w:t>
      </w:r>
      <w:r w:rsidR="00C906B1" w:rsidRPr="00E03230">
        <w:rPr>
          <w:rFonts w:ascii="Arial" w:hAnsi="Arial" w:cs="Arial"/>
        </w:rPr>
        <w:t>Greenhalg</w:t>
      </w:r>
      <w:r w:rsidR="00CC3981" w:rsidRPr="00E03230">
        <w:rPr>
          <w:rFonts w:ascii="Arial" w:hAnsi="Arial" w:cs="Arial"/>
        </w:rPr>
        <w:t>h et al, 2020)</w:t>
      </w:r>
      <w:r w:rsidR="00776908" w:rsidRPr="00E03230">
        <w:rPr>
          <w:rFonts w:ascii="Arial" w:hAnsi="Arial" w:cs="Arial"/>
        </w:rPr>
        <w:t xml:space="preserve">, being in this neutral phase (Bridges) of </w:t>
      </w:r>
      <w:r w:rsidR="00D40A8F" w:rsidRPr="00E03230">
        <w:rPr>
          <w:rFonts w:ascii="Arial" w:hAnsi="Arial" w:cs="Arial"/>
        </w:rPr>
        <w:t>dismantling</w:t>
      </w:r>
      <w:r w:rsidR="00776908" w:rsidRPr="00E03230">
        <w:rPr>
          <w:rFonts w:ascii="Arial" w:hAnsi="Arial" w:cs="Arial"/>
        </w:rPr>
        <w:t xml:space="preserve"> and disidentification also opens up opportunities to be creative and </w:t>
      </w:r>
      <w:r w:rsidR="006B332A" w:rsidRPr="00E03230">
        <w:rPr>
          <w:rFonts w:ascii="Arial" w:hAnsi="Arial" w:cs="Arial"/>
        </w:rPr>
        <w:t xml:space="preserve">innovatively adjust </w:t>
      </w:r>
      <w:r w:rsidR="001A3855" w:rsidRPr="00E03230">
        <w:rPr>
          <w:rFonts w:ascii="Arial" w:hAnsi="Arial" w:cs="Arial"/>
        </w:rPr>
        <w:t>could place our cohort at the forefront of a new beginning for therapeutic support.</w:t>
      </w:r>
      <w:r w:rsidR="00CF2050" w:rsidRPr="00E03230">
        <w:rPr>
          <w:rFonts w:ascii="Arial" w:hAnsi="Arial" w:cs="Arial"/>
        </w:rPr>
        <w:t xml:space="preserve"> (Galea-Singer, 2020</w:t>
      </w:r>
      <w:r w:rsidR="004F6736" w:rsidRPr="00E03230">
        <w:rPr>
          <w:rFonts w:ascii="Arial" w:hAnsi="Arial" w:cs="Arial"/>
        </w:rPr>
        <w:t>:109</w:t>
      </w:r>
      <w:r w:rsidR="00CF2050" w:rsidRPr="00E03230">
        <w:rPr>
          <w:rFonts w:ascii="Arial" w:hAnsi="Arial" w:cs="Arial"/>
        </w:rPr>
        <w:t>)</w:t>
      </w:r>
      <w:r w:rsidR="00650ADF" w:rsidRPr="00E03230">
        <w:rPr>
          <w:rFonts w:ascii="Arial" w:hAnsi="Arial" w:cs="Arial"/>
        </w:rPr>
        <w:t>.</w:t>
      </w:r>
      <w:r w:rsidR="00650ADF" w:rsidRPr="002C724E">
        <w:rPr>
          <w:rFonts w:ascii="Arial" w:hAnsi="Arial" w:cs="Arial"/>
          <w:b/>
          <w:bCs/>
        </w:rPr>
        <w:t xml:space="preserve">  </w:t>
      </w:r>
    </w:p>
    <w:p w14:paraId="1F372B58" w14:textId="77777777" w:rsidR="00674F60" w:rsidRDefault="00285B8B" w:rsidP="008113D2">
      <w:pPr>
        <w:pStyle w:val="NormalWeb"/>
        <w:spacing w:line="480" w:lineRule="auto"/>
        <w:jc w:val="both"/>
        <w:rPr>
          <w:rFonts w:ascii="Arial" w:hAnsi="Arial" w:cs="Arial"/>
          <w:b/>
          <w:bCs/>
        </w:rPr>
      </w:pPr>
      <w:r w:rsidRPr="00674F60">
        <w:rPr>
          <w:rFonts w:ascii="Arial" w:hAnsi="Arial" w:cs="Arial"/>
        </w:rPr>
        <w:t xml:space="preserve">During this period of lockdown I was able to associate with </w:t>
      </w:r>
      <w:r w:rsidR="00F731B7" w:rsidRPr="00674F60">
        <w:rPr>
          <w:rFonts w:ascii="Arial" w:hAnsi="Arial" w:cs="Arial"/>
        </w:rPr>
        <w:t xml:space="preserve">Bridges model </w:t>
      </w:r>
      <w:r w:rsidR="00441BF5" w:rsidRPr="00674F60">
        <w:rPr>
          <w:rFonts w:ascii="Arial" w:hAnsi="Arial" w:cs="Arial"/>
        </w:rPr>
        <w:t>in relation to disenchantment</w:t>
      </w:r>
      <w:r w:rsidR="003A7181" w:rsidRPr="00674F60">
        <w:rPr>
          <w:rFonts w:ascii="Arial" w:hAnsi="Arial" w:cs="Arial"/>
        </w:rPr>
        <w:t>, it is something that I have experienced at many stages of my life</w:t>
      </w:r>
      <w:r w:rsidR="0044056B" w:rsidRPr="00674F60">
        <w:rPr>
          <w:rFonts w:ascii="Arial" w:hAnsi="Arial" w:cs="Arial"/>
        </w:rPr>
        <w:t xml:space="preserve"> both personally where I have sought therapeutic support to assist me in understanding and adjusting to this </w:t>
      </w:r>
      <w:r w:rsidR="002F2897" w:rsidRPr="00674F60">
        <w:rPr>
          <w:rFonts w:ascii="Arial" w:hAnsi="Arial" w:cs="Arial"/>
        </w:rPr>
        <w:t xml:space="preserve">stage in the process of letting go of an old identity </w:t>
      </w:r>
      <w:r w:rsidR="00BF71D2" w:rsidRPr="00674F60">
        <w:rPr>
          <w:rFonts w:ascii="Arial" w:hAnsi="Arial" w:cs="Arial"/>
        </w:rPr>
        <w:t xml:space="preserve">before a new beginning.  The period of lockdown was no exception to this </w:t>
      </w:r>
      <w:r w:rsidR="005A0EDA" w:rsidRPr="00674F60">
        <w:rPr>
          <w:rFonts w:ascii="Arial" w:hAnsi="Arial" w:cs="Arial"/>
        </w:rPr>
        <w:t xml:space="preserve">process as both personally and professionally I </w:t>
      </w:r>
      <w:r w:rsidR="002C4B00" w:rsidRPr="00674F60">
        <w:rPr>
          <w:rFonts w:ascii="Arial" w:hAnsi="Arial" w:cs="Arial"/>
        </w:rPr>
        <w:t>had to both develop new skills in online and telephone working with clients</w:t>
      </w:r>
      <w:r w:rsidR="00B94FB8" w:rsidRPr="00674F60">
        <w:rPr>
          <w:rFonts w:ascii="Arial" w:hAnsi="Arial" w:cs="Arial"/>
        </w:rPr>
        <w:t xml:space="preserve">, adjust to a new relationship situation and </w:t>
      </w:r>
      <w:r w:rsidR="00DC5E30" w:rsidRPr="00674F60">
        <w:rPr>
          <w:rFonts w:ascii="Arial" w:hAnsi="Arial" w:cs="Arial"/>
        </w:rPr>
        <w:t xml:space="preserve">adapt my caring role to respond to the health risks Covid19 </w:t>
      </w:r>
      <w:r w:rsidR="00D36108" w:rsidRPr="00674F60">
        <w:rPr>
          <w:rFonts w:ascii="Arial" w:hAnsi="Arial" w:cs="Arial"/>
        </w:rPr>
        <w:t>created.</w:t>
      </w:r>
      <w:r w:rsidR="00D36108" w:rsidRPr="002C724E">
        <w:rPr>
          <w:rFonts w:ascii="Arial" w:hAnsi="Arial" w:cs="Arial"/>
          <w:b/>
          <w:bCs/>
        </w:rPr>
        <w:t xml:space="preserve">  </w:t>
      </w:r>
    </w:p>
    <w:p w14:paraId="64B2F028" w14:textId="35AD1500" w:rsidR="00BC1B47" w:rsidRDefault="008113D2" w:rsidP="008157C0">
      <w:pPr>
        <w:pStyle w:val="NormalWeb"/>
        <w:spacing w:line="480" w:lineRule="auto"/>
        <w:jc w:val="both"/>
        <w:rPr>
          <w:rFonts w:ascii="Arial" w:hAnsi="Arial" w:cs="Arial"/>
          <w:b/>
          <w:bCs/>
        </w:rPr>
      </w:pPr>
      <w:r w:rsidRPr="008113D2">
        <w:rPr>
          <w:rFonts w:ascii="Arial" w:hAnsi="Arial" w:cs="Arial"/>
        </w:rPr>
        <w:t xml:space="preserve">Much as I have found this forced change then slow transition into a neutral zone of starting to feel more able to move to this new beginning in the way I train and practice </w:t>
      </w:r>
      <w:r w:rsidRPr="008113D2">
        <w:rPr>
          <w:rFonts w:ascii="Arial" w:hAnsi="Arial" w:cs="Arial"/>
        </w:rPr>
        <w:lastRenderedPageBreak/>
        <w:t xml:space="preserve">as difficult at times, </w:t>
      </w:r>
      <w:r w:rsidR="0000256C">
        <w:rPr>
          <w:rFonts w:ascii="Arial" w:hAnsi="Arial" w:cs="Arial"/>
        </w:rPr>
        <w:t xml:space="preserve">(Kinsella, 2020) </w:t>
      </w:r>
      <w:r w:rsidRPr="008113D2">
        <w:rPr>
          <w:rFonts w:ascii="Arial" w:hAnsi="Arial" w:cs="Arial"/>
        </w:rPr>
        <w:t>it has potentially started to open up more opportunities to work with a wider cohort of clients, saving time and funding in venue costs and travel time could enable a more inclusive way of working both personally in my current situation where time feels like the most precious resource I have to being able to more effectively support those who may normally not be able to easily access therapeutic support due to cost or convenience.  Already this is starting to become more apparent as in my additional paid role I have been able to work with parent carers and young people whom in the past would not have been able to access therapeutic support services due to caring and travel restrictions. (</w:t>
      </w:r>
      <w:proofErr w:type="spellStart"/>
      <w:r w:rsidRPr="008113D2">
        <w:rPr>
          <w:rFonts w:ascii="Arial" w:hAnsi="Arial" w:cs="Arial"/>
        </w:rPr>
        <w:t>Vostanis</w:t>
      </w:r>
      <w:proofErr w:type="spellEnd"/>
      <w:r w:rsidRPr="008113D2">
        <w:rPr>
          <w:rFonts w:ascii="Arial" w:hAnsi="Arial" w:cs="Arial"/>
        </w:rPr>
        <w:t xml:space="preserve"> and Bell, 2020)</w:t>
      </w:r>
      <w:r w:rsidR="008157C0" w:rsidRPr="008157C0">
        <w:rPr>
          <w:rFonts w:ascii="Arial" w:hAnsi="Arial" w:cs="Arial"/>
          <w:b/>
          <w:bCs/>
        </w:rPr>
        <w:t xml:space="preserve"> </w:t>
      </w:r>
    </w:p>
    <w:p w14:paraId="126223B6" w14:textId="77777777" w:rsidR="00674F60" w:rsidRDefault="00254A38" w:rsidP="00254A38">
      <w:pPr>
        <w:spacing w:line="480" w:lineRule="auto"/>
        <w:jc w:val="both"/>
        <w:rPr>
          <w:rFonts w:ascii="Arial" w:hAnsi="Arial" w:cs="Arial"/>
        </w:rPr>
      </w:pPr>
      <w:r w:rsidRPr="00F959AA">
        <w:rPr>
          <w:rFonts w:ascii="Arial" w:hAnsi="Arial" w:cs="Arial"/>
        </w:rPr>
        <w:t xml:space="preserve">In relation to personal therapy, prior to the lockdown taking effect I had already made a change in the way therapy was provided as my therapist was no longer working in Swansea and </w:t>
      </w:r>
      <w:proofErr w:type="gramStart"/>
      <w:r w:rsidRPr="00F959AA">
        <w:rPr>
          <w:rFonts w:ascii="Arial" w:hAnsi="Arial" w:cs="Arial"/>
        </w:rPr>
        <w:t>instead</w:t>
      </w:r>
      <w:proofErr w:type="gramEnd"/>
      <w:r w:rsidRPr="00F959AA">
        <w:rPr>
          <w:rFonts w:ascii="Arial" w:hAnsi="Arial" w:cs="Arial"/>
        </w:rPr>
        <w:t xml:space="preserve"> we had moved to therapy in her home address in another county</w:t>
      </w:r>
      <w:r w:rsidR="00B75257">
        <w:rPr>
          <w:rFonts w:ascii="Arial" w:hAnsi="Arial" w:cs="Arial"/>
        </w:rPr>
        <w:t xml:space="preserve">.  </w:t>
      </w:r>
      <w:r w:rsidRPr="00F959AA">
        <w:rPr>
          <w:rFonts w:ascii="Arial" w:hAnsi="Arial" w:cs="Arial"/>
        </w:rPr>
        <w:t xml:space="preserve"> </w:t>
      </w:r>
      <w:r w:rsidR="00B75257">
        <w:rPr>
          <w:rFonts w:ascii="Arial" w:hAnsi="Arial" w:cs="Arial"/>
        </w:rPr>
        <w:t>T</w:t>
      </w:r>
      <w:r w:rsidRPr="00F959AA">
        <w:rPr>
          <w:rFonts w:ascii="Arial" w:hAnsi="Arial" w:cs="Arial"/>
        </w:rPr>
        <w:t xml:space="preserve">his had already marked a transient point in the relationship and therefore when the lockdown forced another change to online </w:t>
      </w:r>
      <w:proofErr w:type="spellStart"/>
      <w:r w:rsidRPr="00F959AA">
        <w:rPr>
          <w:rFonts w:ascii="Arial" w:hAnsi="Arial" w:cs="Arial"/>
        </w:rPr>
        <w:t>Whats</w:t>
      </w:r>
      <w:proofErr w:type="spellEnd"/>
      <w:r w:rsidRPr="00F959AA">
        <w:rPr>
          <w:rFonts w:ascii="Arial" w:hAnsi="Arial" w:cs="Arial"/>
        </w:rPr>
        <w:t xml:space="preserve"> App based therapy we were able to adapt and change to be able to continue to meet my need for therapy</w:t>
      </w:r>
      <w:r w:rsidR="00B75257">
        <w:rPr>
          <w:rFonts w:ascii="Arial" w:hAnsi="Arial" w:cs="Arial"/>
        </w:rPr>
        <w:t>.  T</w:t>
      </w:r>
      <w:r w:rsidRPr="00F959AA">
        <w:rPr>
          <w:rFonts w:ascii="Arial" w:hAnsi="Arial" w:cs="Arial"/>
        </w:rPr>
        <w:t xml:space="preserve">he change felt appropriate and did not feel difficult but did signify a not only an ending to the norm but also as identified by Bridges model of change and transitions (Bridges, 2020) a move through a neutral zone where changes were being experienced and an element of disorientation took place to no be in a new beginning with the expectation that my personal therapy sessions will remain virtual for the foreseeable future.  </w:t>
      </w:r>
    </w:p>
    <w:p w14:paraId="6838A0BE" w14:textId="77777777" w:rsidR="00674F60" w:rsidRDefault="00674F60" w:rsidP="00254A38">
      <w:pPr>
        <w:spacing w:line="480" w:lineRule="auto"/>
        <w:jc w:val="both"/>
        <w:rPr>
          <w:rFonts w:ascii="Arial" w:hAnsi="Arial" w:cs="Arial"/>
        </w:rPr>
      </w:pPr>
    </w:p>
    <w:p w14:paraId="275B77CE" w14:textId="5A00B550" w:rsidR="00254A38" w:rsidRPr="00F959AA" w:rsidRDefault="00254A38" w:rsidP="00254A38">
      <w:pPr>
        <w:spacing w:line="480" w:lineRule="auto"/>
        <w:jc w:val="both"/>
        <w:rPr>
          <w:rFonts w:ascii="Arial" w:hAnsi="Arial" w:cs="Arial"/>
        </w:rPr>
      </w:pPr>
      <w:r w:rsidRPr="00F959AA">
        <w:rPr>
          <w:rFonts w:ascii="Arial" w:hAnsi="Arial" w:cs="Arial"/>
        </w:rPr>
        <w:t xml:space="preserve">The initial disillusionment of the first move from face to face in a familiar environment to another venue resulted in some element of withdrawal and dismantling of the relationship which continued into the lockdown this also allowed space for me to manage the changes across my life, be held in a safe therapeutic space whilst I </w:t>
      </w:r>
      <w:r w:rsidRPr="00F959AA">
        <w:rPr>
          <w:rFonts w:ascii="Arial" w:hAnsi="Arial" w:cs="Arial"/>
        </w:rPr>
        <w:lastRenderedPageBreak/>
        <w:t>adjusted and then now move into a new beginning and be willing for new challenges and exploration of self.</w:t>
      </w:r>
    </w:p>
    <w:p w14:paraId="382B9B65" w14:textId="0D3B795F" w:rsidR="00D8717C" w:rsidRPr="00FF57D4" w:rsidRDefault="00605B4F" w:rsidP="00972E36">
      <w:pPr>
        <w:pStyle w:val="NormalWeb"/>
        <w:spacing w:line="480" w:lineRule="auto"/>
        <w:jc w:val="both"/>
        <w:rPr>
          <w:rFonts w:ascii="Arial" w:hAnsi="Arial" w:cs="Arial"/>
        </w:rPr>
      </w:pPr>
      <w:r w:rsidRPr="00FF57D4">
        <w:rPr>
          <w:rFonts w:ascii="Arial" w:hAnsi="Arial" w:cs="Arial"/>
        </w:rPr>
        <w:t xml:space="preserve">When reflecting on the position we are all now in as a global pandemic begins to build again across the world is also a sense of collective trauma and collective expressions of grief life as we thought it was.  In some of the online support sessions I have held with colleagues, parent carers and young people during the last few months, there has however been many opportunities that have arisen to share common experiences of this new situation and in many situations this has helped to build a therapeutic relationship between therapist and client.   This collective experience has been </w:t>
      </w:r>
      <w:r w:rsidR="00FF57D4" w:rsidRPr="00FF57D4">
        <w:rPr>
          <w:rFonts w:ascii="Arial" w:hAnsi="Arial" w:cs="Arial"/>
        </w:rPr>
        <w:t>recognised</w:t>
      </w:r>
      <w:r w:rsidRPr="00FF57D4">
        <w:rPr>
          <w:rFonts w:ascii="Arial" w:hAnsi="Arial" w:cs="Arial"/>
        </w:rPr>
        <w:t xml:space="preserve"> as </w:t>
      </w:r>
      <w:r w:rsidR="00FF57D4" w:rsidRPr="00FF57D4">
        <w:rPr>
          <w:rFonts w:ascii="Arial" w:hAnsi="Arial" w:cs="Arial"/>
        </w:rPr>
        <w:t>influential</w:t>
      </w:r>
      <w:r w:rsidRPr="00FF57D4">
        <w:rPr>
          <w:rFonts w:ascii="Arial" w:hAnsi="Arial" w:cs="Arial"/>
        </w:rPr>
        <w:t xml:space="preserve"> in research relating to therapists working in war </w:t>
      </w:r>
      <w:r w:rsidR="00FF57D4" w:rsidRPr="00FF57D4">
        <w:rPr>
          <w:rFonts w:ascii="Arial" w:hAnsi="Arial" w:cs="Arial"/>
        </w:rPr>
        <w:t>experienced</w:t>
      </w:r>
      <w:r w:rsidRPr="00FF57D4">
        <w:rPr>
          <w:rFonts w:ascii="Arial" w:hAnsi="Arial" w:cs="Arial"/>
        </w:rPr>
        <w:t xml:space="preserve"> areas. (</w:t>
      </w:r>
      <w:proofErr w:type="spellStart"/>
      <w:r w:rsidRPr="00FF57D4">
        <w:rPr>
          <w:rFonts w:ascii="Arial" w:hAnsi="Arial" w:cs="Arial"/>
        </w:rPr>
        <w:t>Shamia</w:t>
      </w:r>
      <w:proofErr w:type="spellEnd"/>
      <w:r w:rsidRPr="00FF57D4">
        <w:rPr>
          <w:rFonts w:ascii="Arial" w:hAnsi="Arial" w:cs="Arial"/>
        </w:rPr>
        <w:t xml:space="preserve">, </w:t>
      </w:r>
      <w:proofErr w:type="spellStart"/>
      <w:r w:rsidRPr="00FF57D4">
        <w:rPr>
          <w:rFonts w:ascii="Arial" w:hAnsi="Arial" w:cs="Arial"/>
        </w:rPr>
        <w:t>Thabet</w:t>
      </w:r>
      <w:proofErr w:type="spellEnd"/>
      <w:r w:rsidRPr="00FF57D4">
        <w:rPr>
          <w:rFonts w:ascii="Arial" w:hAnsi="Arial" w:cs="Arial"/>
        </w:rPr>
        <w:t xml:space="preserve">, &amp; </w:t>
      </w:r>
      <w:proofErr w:type="spellStart"/>
      <w:r w:rsidRPr="00FF57D4">
        <w:rPr>
          <w:rFonts w:ascii="Arial" w:hAnsi="Arial" w:cs="Arial"/>
        </w:rPr>
        <w:t>Vostanis</w:t>
      </w:r>
      <w:proofErr w:type="spellEnd"/>
      <w:r w:rsidRPr="00FF57D4">
        <w:rPr>
          <w:rFonts w:ascii="Arial" w:hAnsi="Arial" w:cs="Arial"/>
        </w:rPr>
        <w:t xml:space="preserve">, 2015) </w:t>
      </w:r>
    </w:p>
    <w:p w14:paraId="0B120115" w14:textId="6695CC95" w:rsidR="00D8717C" w:rsidRPr="00165C81" w:rsidRDefault="00D8717C" w:rsidP="00972E36">
      <w:pPr>
        <w:pStyle w:val="NormalWeb"/>
        <w:spacing w:line="480" w:lineRule="auto"/>
        <w:jc w:val="both"/>
        <w:rPr>
          <w:rFonts w:ascii="Arial" w:hAnsi="Arial" w:cs="Arial"/>
        </w:rPr>
      </w:pPr>
      <w:r w:rsidRPr="00165C81">
        <w:rPr>
          <w:rFonts w:ascii="Arial" w:hAnsi="Arial" w:cs="Arial"/>
        </w:rPr>
        <w:t>In conclusion to this paper, reflecting on the changes I have experienced during the covid19 pandemic and subsequent impact of national and local lockdown</w:t>
      </w:r>
      <w:r w:rsidR="00514BD8" w:rsidRPr="00165C81">
        <w:rPr>
          <w:rFonts w:ascii="Arial" w:hAnsi="Arial" w:cs="Arial"/>
        </w:rPr>
        <w:t xml:space="preserve">s it is possible to identify that </w:t>
      </w:r>
      <w:r w:rsidR="00B7138F" w:rsidRPr="00165C81">
        <w:rPr>
          <w:rFonts w:ascii="Arial" w:hAnsi="Arial" w:cs="Arial"/>
        </w:rPr>
        <w:t xml:space="preserve">the period of transition relating to moving out of one career path, into study and </w:t>
      </w:r>
      <w:r w:rsidR="001E082C" w:rsidRPr="00165C81">
        <w:rPr>
          <w:rFonts w:ascii="Arial" w:hAnsi="Arial" w:cs="Arial"/>
        </w:rPr>
        <w:t xml:space="preserve">developing </w:t>
      </w:r>
      <w:r w:rsidR="00E97E78" w:rsidRPr="00165C81">
        <w:rPr>
          <w:rFonts w:ascii="Arial" w:hAnsi="Arial" w:cs="Arial"/>
        </w:rPr>
        <w:t xml:space="preserve">an identity </w:t>
      </w:r>
      <w:r w:rsidR="00BD0DC7" w:rsidRPr="00165C81">
        <w:rPr>
          <w:rFonts w:ascii="Arial" w:hAnsi="Arial" w:cs="Arial"/>
        </w:rPr>
        <w:t>as a professional therapist</w:t>
      </w:r>
      <w:r w:rsidR="00F82B8A" w:rsidRPr="00165C81">
        <w:rPr>
          <w:rFonts w:ascii="Arial" w:hAnsi="Arial" w:cs="Arial"/>
        </w:rPr>
        <w:t xml:space="preserve"> has been effected considerably due to </w:t>
      </w:r>
      <w:r w:rsidR="003A77B8" w:rsidRPr="00165C81">
        <w:rPr>
          <w:rFonts w:ascii="Arial" w:hAnsi="Arial" w:cs="Arial"/>
        </w:rPr>
        <w:t xml:space="preserve">a number of factors.  Using Bridges model of transition has enabled me to make sense of some of the confusion I have and </w:t>
      </w:r>
      <w:r w:rsidR="0032716F" w:rsidRPr="00165C81">
        <w:rPr>
          <w:rFonts w:ascii="Arial" w:hAnsi="Arial" w:cs="Arial"/>
        </w:rPr>
        <w:t xml:space="preserve">continue to feel and the feelings of disenchantment and disorientation </w:t>
      </w:r>
      <w:r w:rsidR="00F03FD9" w:rsidRPr="00165C81">
        <w:rPr>
          <w:rFonts w:ascii="Arial" w:hAnsi="Arial" w:cs="Arial"/>
        </w:rPr>
        <w:t xml:space="preserve">that have </w:t>
      </w:r>
      <w:r w:rsidR="003F20DF" w:rsidRPr="00165C81">
        <w:rPr>
          <w:rFonts w:ascii="Arial" w:hAnsi="Arial" w:cs="Arial"/>
        </w:rPr>
        <w:t xml:space="preserve">challenged </w:t>
      </w:r>
      <w:r w:rsidR="008B5EF0" w:rsidRPr="00165C81">
        <w:rPr>
          <w:rFonts w:ascii="Arial" w:hAnsi="Arial" w:cs="Arial"/>
        </w:rPr>
        <w:t>and forced me to look internally for answers</w:t>
      </w:r>
      <w:r w:rsidR="0019201C">
        <w:rPr>
          <w:rFonts w:ascii="Arial" w:hAnsi="Arial" w:cs="Arial"/>
        </w:rPr>
        <w:t xml:space="preserve"> (Young, 2020)</w:t>
      </w:r>
      <w:r w:rsidR="00FF4819" w:rsidRPr="00165C81">
        <w:rPr>
          <w:rFonts w:ascii="Arial" w:hAnsi="Arial" w:cs="Arial"/>
        </w:rPr>
        <w:t xml:space="preserve">.  This neutral zone period feels </w:t>
      </w:r>
      <w:r w:rsidR="002F4A4D" w:rsidRPr="00165C81">
        <w:rPr>
          <w:rFonts w:ascii="Arial" w:hAnsi="Arial" w:cs="Arial"/>
        </w:rPr>
        <w:t xml:space="preserve">painful at times but is definitely moving in the right direction.  A change is only the beginning </w:t>
      </w:r>
      <w:r w:rsidR="00E62B74" w:rsidRPr="00165C81">
        <w:rPr>
          <w:rFonts w:ascii="Arial" w:hAnsi="Arial" w:cs="Arial"/>
        </w:rPr>
        <w:t xml:space="preserve">of an end, it is the transition that produces the </w:t>
      </w:r>
      <w:r w:rsidR="00E32888" w:rsidRPr="00165C81">
        <w:rPr>
          <w:rFonts w:ascii="Arial" w:hAnsi="Arial" w:cs="Arial"/>
        </w:rPr>
        <w:t>development.</w:t>
      </w:r>
    </w:p>
    <w:p w14:paraId="3C44984E" w14:textId="5298E41A" w:rsidR="00007F5C" w:rsidRDefault="00007F5C"/>
    <w:p w14:paraId="43C7713E" w14:textId="5550406C" w:rsidR="004D4A84" w:rsidRDefault="004D4A84"/>
    <w:p w14:paraId="02C45477" w14:textId="77777777" w:rsidR="004D4A84" w:rsidRDefault="004D4A84"/>
    <w:p w14:paraId="3BA28E5C" w14:textId="77777777" w:rsidR="003C362C" w:rsidRDefault="003C362C"/>
    <w:p w14:paraId="2C0D66AA" w14:textId="77777777" w:rsidR="003C362C" w:rsidRDefault="003C362C"/>
    <w:p w14:paraId="6B4CBF02" w14:textId="7A48B1A6" w:rsidR="009C07C1" w:rsidRDefault="009C07C1"/>
    <w:p w14:paraId="51D42C4F" w14:textId="77777777" w:rsidR="009C07C1" w:rsidRDefault="009C07C1"/>
    <w:p w14:paraId="5F813126" w14:textId="7A47715E" w:rsidR="009C07C1" w:rsidRDefault="009C07C1"/>
    <w:p w14:paraId="41B4F509" w14:textId="4C28CB63" w:rsidR="00E543C1" w:rsidRDefault="00E543C1"/>
    <w:p w14:paraId="78D8E7F9" w14:textId="77777777" w:rsidR="00DA539A" w:rsidRDefault="00DA539A">
      <w:r>
        <w:br w:type="page"/>
      </w:r>
    </w:p>
    <w:p w14:paraId="03C6FE9C" w14:textId="7E75660C" w:rsidR="00E543C1" w:rsidRDefault="00E543C1">
      <w:r>
        <w:lastRenderedPageBreak/>
        <w:t>References</w:t>
      </w:r>
    </w:p>
    <w:p w14:paraId="1A568340" w14:textId="03F5FE47" w:rsidR="00DA539A" w:rsidRDefault="00DA539A"/>
    <w:p w14:paraId="7762AEEC" w14:textId="77777777" w:rsidR="00DA539A" w:rsidRPr="00DA539A" w:rsidRDefault="00DA539A" w:rsidP="00C53AA3">
      <w:pPr>
        <w:shd w:val="clear" w:color="auto" w:fill="FFFFFF"/>
        <w:spacing w:after="173"/>
        <w:jc w:val="both"/>
        <w:rPr>
          <w:rFonts w:ascii="Arial" w:eastAsia="Times New Roman" w:hAnsi="Arial" w:cs="Arial"/>
          <w:color w:val="000000" w:themeColor="text1"/>
          <w:sz w:val="22"/>
          <w:szCs w:val="22"/>
          <w:lang w:eastAsia="en-GB"/>
        </w:rPr>
      </w:pPr>
      <w:r w:rsidRPr="00DA539A">
        <w:rPr>
          <w:rFonts w:ascii="Arial" w:eastAsia="Times New Roman" w:hAnsi="Arial" w:cs="Arial"/>
          <w:color w:val="000000" w:themeColor="text1"/>
          <w:sz w:val="22"/>
          <w:szCs w:val="22"/>
          <w:lang w:eastAsia="en-GB"/>
        </w:rPr>
        <w:t>ALVAREZ JR., A.V., 2020. The phenomenon of learning at a distance through emergency remote teaching amidst the pandemic crisis. </w:t>
      </w:r>
      <w:r w:rsidRPr="00DA539A">
        <w:rPr>
          <w:rFonts w:ascii="Arial" w:eastAsia="Times New Roman" w:hAnsi="Arial" w:cs="Arial"/>
          <w:i/>
          <w:iCs/>
          <w:color w:val="000000" w:themeColor="text1"/>
          <w:sz w:val="22"/>
          <w:szCs w:val="22"/>
          <w:lang w:eastAsia="en-GB"/>
        </w:rPr>
        <w:t>Asian Journal of Distance Education, </w:t>
      </w:r>
      <w:r w:rsidRPr="00DA539A">
        <w:rPr>
          <w:rFonts w:ascii="Arial" w:eastAsia="Times New Roman" w:hAnsi="Arial" w:cs="Arial"/>
          <w:color w:val="000000" w:themeColor="text1"/>
          <w:sz w:val="22"/>
          <w:szCs w:val="22"/>
          <w:lang w:eastAsia="en-GB"/>
        </w:rPr>
        <w:t>15(1), pp. 144-154.</w:t>
      </w:r>
    </w:p>
    <w:p w14:paraId="1FDD7B96" w14:textId="77777777" w:rsidR="00DA539A" w:rsidRPr="00DA539A" w:rsidRDefault="00DA539A" w:rsidP="00C53AA3">
      <w:pPr>
        <w:shd w:val="clear" w:color="auto" w:fill="FFFFFF"/>
        <w:spacing w:after="173"/>
        <w:jc w:val="both"/>
        <w:rPr>
          <w:rFonts w:ascii="Arial" w:eastAsia="Times New Roman" w:hAnsi="Arial" w:cs="Arial"/>
          <w:color w:val="000000" w:themeColor="text1"/>
          <w:sz w:val="22"/>
          <w:szCs w:val="22"/>
          <w:lang w:eastAsia="en-GB"/>
        </w:rPr>
      </w:pPr>
      <w:r w:rsidRPr="00DA539A">
        <w:rPr>
          <w:rFonts w:ascii="Arial" w:eastAsia="Times New Roman" w:hAnsi="Arial" w:cs="Arial"/>
          <w:color w:val="000000" w:themeColor="text1"/>
          <w:sz w:val="22"/>
          <w:szCs w:val="22"/>
          <w:lang w:eastAsia="en-GB"/>
        </w:rPr>
        <w:t>BATCHELOR, R., CATANZANO, M., KERRY, E., BENNETT, S.D., COUGHTREY, A.E., LIANG, H., CURRY, V., HEYMAN, I. and SHAFRAN, R., 2020. Debate: Lessons learned in lockdown – a one</w:t>
      </w:r>
      <w:r w:rsidRPr="00DA539A">
        <w:rPr>
          <w:rFonts w:ascii="Cambria Math" w:eastAsia="Times New Roman" w:hAnsi="Cambria Math" w:cs="Cambria Math"/>
          <w:color w:val="000000" w:themeColor="text1"/>
          <w:sz w:val="22"/>
          <w:szCs w:val="22"/>
          <w:lang w:eastAsia="en-GB"/>
        </w:rPr>
        <w:t>‐</w:t>
      </w:r>
      <w:r w:rsidRPr="00DA539A">
        <w:rPr>
          <w:rFonts w:ascii="Arial" w:eastAsia="Times New Roman" w:hAnsi="Arial" w:cs="Arial"/>
          <w:color w:val="000000" w:themeColor="text1"/>
          <w:sz w:val="22"/>
          <w:szCs w:val="22"/>
          <w:lang w:eastAsia="en-GB"/>
        </w:rPr>
        <w:t>day remotely delivered training on low</w:t>
      </w:r>
      <w:r w:rsidRPr="00DA539A">
        <w:rPr>
          <w:rFonts w:ascii="Cambria Math" w:eastAsia="Times New Roman" w:hAnsi="Cambria Math" w:cs="Cambria Math"/>
          <w:color w:val="000000" w:themeColor="text1"/>
          <w:sz w:val="22"/>
          <w:szCs w:val="22"/>
          <w:lang w:eastAsia="en-GB"/>
        </w:rPr>
        <w:t>‐</w:t>
      </w:r>
      <w:r w:rsidRPr="00DA539A">
        <w:rPr>
          <w:rFonts w:ascii="Arial" w:eastAsia="Times New Roman" w:hAnsi="Arial" w:cs="Arial"/>
          <w:color w:val="000000" w:themeColor="text1"/>
          <w:sz w:val="22"/>
          <w:szCs w:val="22"/>
          <w:lang w:eastAsia="en-GB"/>
        </w:rPr>
        <w:t>intensity psychological interventions for common mental health conditions. </w:t>
      </w:r>
      <w:r w:rsidRPr="00DA539A">
        <w:rPr>
          <w:rFonts w:ascii="Arial" w:eastAsia="Times New Roman" w:hAnsi="Arial" w:cs="Arial"/>
          <w:i/>
          <w:iCs/>
          <w:color w:val="000000" w:themeColor="text1"/>
          <w:sz w:val="22"/>
          <w:szCs w:val="22"/>
          <w:lang w:eastAsia="en-GB"/>
        </w:rPr>
        <w:t>Child and adolescent mental health, </w:t>
      </w:r>
      <w:r w:rsidRPr="00DA539A">
        <w:rPr>
          <w:rFonts w:ascii="Arial" w:eastAsia="Times New Roman" w:hAnsi="Arial" w:cs="Arial"/>
          <w:color w:val="000000" w:themeColor="text1"/>
          <w:sz w:val="22"/>
          <w:szCs w:val="22"/>
          <w:lang w:eastAsia="en-GB"/>
        </w:rPr>
        <w:t>25(3), pp. 175-177.</w:t>
      </w:r>
    </w:p>
    <w:p w14:paraId="0EDAFA0B" w14:textId="77777777" w:rsidR="00DA539A" w:rsidRPr="00DA539A" w:rsidRDefault="00DA539A" w:rsidP="00C53AA3">
      <w:pPr>
        <w:shd w:val="clear" w:color="auto" w:fill="FFFFFF"/>
        <w:spacing w:after="173"/>
        <w:jc w:val="both"/>
        <w:rPr>
          <w:rFonts w:ascii="Arial" w:eastAsia="Times New Roman" w:hAnsi="Arial" w:cs="Arial"/>
          <w:color w:val="000000" w:themeColor="text1"/>
          <w:sz w:val="22"/>
          <w:szCs w:val="22"/>
          <w:lang w:eastAsia="en-GB"/>
        </w:rPr>
      </w:pPr>
      <w:r w:rsidRPr="00DA539A">
        <w:rPr>
          <w:rFonts w:ascii="Arial" w:eastAsia="Times New Roman" w:hAnsi="Arial" w:cs="Arial"/>
          <w:color w:val="000000" w:themeColor="text1"/>
          <w:sz w:val="22"/>
          <w:szCs w:val="22"/>
          <w:lang w:eastAsia="en-GB"/>
        </w:rPr>
        <w:t>BÉKÉS, V., 2020. </w:t>
      </w:r>
      <w:r w:rsidRPr="00DA539A">
        <w:rPr>
          <w:rFonts w:ascii="Arial" w:eastAsia="Times New Roman" w:hAnsi="Arial" w:cs="Arial"/>
          <w:i/>
          <w:iCs/>
          <w:color w:val="000000" w:themeColor="text1"/>
          <w:sz w:val="22"/>
          <w:szCs w:val="22"/>
          <w:lang w:eastAsia="en-GB"/>
        </w:rPr>
        <w:t>Psychotherapists’ attitudes toward online therapy during the COVID-19 pandemic; Psychotherapists’ attitudes toward online therapy during the COVID-19 pandemic. </w:t>
      </w:r>
      <w:r w:rsidRPr="00DA539A">
        <w:rPr>
          <w:rFonts w:ascii="Arial" w:eastAsia="Times New Roman" w:hAnsi="Arial" w:cs="Arial"/>
          <w:color w:val="000000" w:themeColor="text1"/>
          <w:sz w:val="22"/>
          <w:szCs w:val="22"/>
          <w:lang w:eastAsia="en-GB"/>
        </w:rPr>
        <w:t>Educational Publishing Foundation.</w:t>
      </w:r>
    </w:p>
    <w:p w14:paraId="01B73597" w14:textId="4D3F4698" w:rsidR="00DA539A" w:rsidRDefault="00DA539A" w:rsidP="00C53AA3">
      <w:pPr>
        <w:shd w:val="clear" w:color="auto" w:fill="FFFFFF"/>
        <w:spacing w:after="173"/>
        <w:jc w:val="both"/>
        <w:rPr>
          <w:rFonts w:ascii="Arial" w:eastAsia="Times New Roman" w:hAnsi="Arial" w:cs="Arial"/>
          <w:color w:val="000000" w:themeColor="text1"/>
          <w:sz w:val="22"/>
          <w:szCs w:val="22"/>
          <w:lang w:eastAsia="en-GB"/>
        </w:rPr>
      </w:pPr>
      <w:r w:rsidRPr="00DA539A">
        <w:rPr>
          <w:rFonts w:ascii="Arial" w:eastAsia="Times New Roman" w:hAnsi="Arial" w:cs="Arial"/>
          <w:color w:val="000000" w:themeColor="text1"/>
          <w:sz w:val="22"/>
          <w:szCs w:val="22"/>
          <w:lang w:eastAsia="en-GB"/>
        </w:rPr>
        <w:t>BELL, C.A., CRABTREE, S.A., HALL, E.L. and SANDAGE, S.J., 2020. Research in counselling and psychotherapy Post</w:t>
      </w:r>
      <w:r w:rsidRPr="00DA539A">
        <w:rPr>
          <w:rFonts w:ascii="Cambria Math" w:eastAsia="Times New Roman" w:hAnsi="Cambria Math" w:cs="Cambria Math"/>
          <w:color w:val="000000" w:themeColor="text1"/>
          <w:sz w:val="22"/>
          <w:szCs w:val="22"/>
          <w:lang w:eastAsia="en-GB"/>
        </w:rPr>
        <w:t>‐</w:t>
      </w:r>
      <w:r w:rsidRPr="00DA539A">
        <w:rPr>
          <w:rFonts w:ascii="Arial" w:eastAsia="Times New Roman" w:hAnsi="Arial" w:cs="Arial"/>
          <w:color w:val="000000" w:themeColor="text1"/>
          <w:sz w:val="22"/>
          <w:szCs w:val="22"/>
          <w:lang w:eastAsia="en-GB"/>
        </w:rPr>
        <w:t>COVID</w:t>
      </w:r>
      <w:r w:rsidRPr="00DA539A">
        <w:rPr>
          <w:rFonts w:ascii="Cambria Math" w:eastAsia="Times New Roman" w:hAnsi="Cambria Math" w:cs="Cambria Math"/>
          <w:color w:val="000000" w:themeColor="text1"/>
          <w:sz w:val="22"/>
          <w:szCs w:val="22"/>
          <w:lang w:eastAsia="en-GB"/>
        </w:rPr>
        <w:t>‐</w:t>
      </w:r>
      <w:r w:rsidRPr="00DA539A">
        <w:rPr>
          <w:rFonts w:ascii="Arial" w:eastAsia="Times New Roman" w:hAnsi="Arial" w:cs="Arial"/>
          <w:color w:val="000000" w:themeColor="text1"/>
          <w:sz w:val="22"/>
          <w:szCs w:val="22"/>
          <w:lang w:eastAsia="en-GB"/>
        </w:rPr>
        <w:t>19. </w:t>
      </w:r>
      <w:r w:rsidRPr="00DA539A">
        <w:rPr>
          <w:rFonts w:ascii="Arial" w:eastAsia="Times New Roman" w:hAnsi="Arial" w:cs="Arial"/>
          <w:i/>
          <w:iCs/>
          <w:color w:val="000000" w:themeColor="text1"/>
          <w:sz w:val="22"/>
          <w:szCs w:val="22"/>
          <w:lang w:eastAsia="en-GB"/>
        </w:rPr>
        <w:t>Counselling and psychotherapy research</w:t>
      </w:r>
      <w:proofErr w:type="gramStart"/>
      <w:r w:rsidRPr="00DA539A">
        <w:rPr>
          <w:rFonts w:ascii="Arial" w:eastAsia="Times New Roman" w:hAnsi="Arial" w:cs="Arial"/>
          <w:i/>
          <w:iCs/>
          <w:color w:val="000000" w:themeColor="text1"/>
          <w:sz w:val="22"/>
          <w:szCs w:val="22"/>
          <w:lang w:eastAsia="en-GB"/>
        </w:rPr>
        <w:t>, </w:t>
      </w:r>
      <w:r w:rsidRPr="00DA539A">
        <w:rPr>
          <w:rFonts w:ascii="Arial" w:eastAsia="Times New Roman" w:hAnsi="Arial" w:cs="Arial"/>
          <w:color w:val="000000" w:themeColor="text1"/>
          <w:sz w:val="22"/>
          <w:szCs w:val="22"/>
          <w:lang w:eastAsia="en-GB"/>
        </w:rPr>
        <w:t>.</w:t>
      </w:r>
      <w:proofErr w:type="gramEnd"/>
    </w:p>
    <w:p w14:paraId="580BE694" w14:textId="77777777" w:rsidR="00B16D0D" w:rsidRPr="00C53AA3" w:rsidRDefault="00B16D0D" w:rsidP="00B16D0D">
      <w:pPr>
        <w:jc w:val="both"/>
        <w:rPr>
          <w:rFonts w:ascii="Arial" w:eastAsia="Times New Roman" w:hAnsi="Arial" w:cs="Arial"/>
          <w:color w:val="000000" w:themeColor="text1"/>
          <w:sz w:val="22"/>
          <w:szCs w:val="22"/>
          <w:shd w:val="clear" w:color="auto" w:fill="F5F5F5"/>
          <w:lang w:eastAsia="en-GB"/>
        </w:rPr>
      </w:pPr>
      <w:r w:rsidRPr="00C53AA3">
        <w:rPr>
          <w:rFonts w:ascii="Arial" w:eastAsia="Times New Roman" w:hAnsi="Arial" w:cs="Arial"/>
          <w:color w:val="000000" w:themeColor="text1"/>
          <w:sz w:val="22"/>
          <w:szCs w:val="22"/>
          <w:shd w:val="clear" w:color="auto" w:fill="F5F5F5"/>
          <w:lang w:eastAsia="en-GB"/>
        </w:rPr>
        <w:t>Best, L. A. </w:t>
      </w:r>
      <w:r w:rsidRPr="00C53AA3">
        <w:rPr>
          <w:rFonts w:ascii="Arial" w:eastAsia="Times New Roman" w:hAnsi="Arial" w:cs="Arial"/>
          <w:i/>
          <w:iCs/>
          <w:color w:val="000000" w:themeColor="text1"/>
          <w:sz w:val="22"/>
          <w:szCs w:val="22"/>
          <w:bdr w:val="none" w:sz="0" w:space="0" w:color="auto" w:frame="1"/>
          <w:shd w:val="clear" w:color="auto" w:fill="F5F5F5"/>
          <w:lang w:eastAsia="en-GB"/>
        </w:rPr>
        <w:t>et al.</w:t>
      </w:r>
      <w:r w:rsidRPr="00C53AA3">
        <w:rPr>
          <w:rFonts w:ascii="Arial" w:eastAsia="Times New Roman" w:hAnsi="Arial" w:cs="Arial"/>
          <w:color w:val="000000" w:themeColor="text1"/>
          <w:sz w:val="22"/>
          <w:szCs w:val="22"/>
          <w:shd w:val="clear" w:color="auto" w:fill="F5F5F5"/>
          <w:lang w:eastAsia="en-GB"/>
        </w:rPr>
        <w:t> (2020) ‘The psychological impact of COVID-19 in Canada: Effects of social isolation during the initial response’, </w:t>
      </w:r>
      <w:r w:rsidRPr="00C53AA3">
        <w:rPr>
          <w:rFonts w:ascii="Arial" w:eastAsia="Times New Roman" w:hAnsi="Arial" w:cs="Arial"/>
          <w:i/>
          <w:iCs/>
          <w:color w:val="000000" w:themeColor="text1"/>
          <w:sz w:val="22"/>
          <w:szCs w:val="22"/>
          <w:bdr w:val="none" w:sz="0" w:space="0" w:color="auto" w:frame="1"/>
          <w:shd w:val="clear" w:color="auto" w:fill="F5F5F5"/>
          <w:lang w:eastAsia="en-GB"/>
        </w:rPr>
        <w:t>Canadian Psychology/</w:t>
      </w:r>
      <w:proofErr w:type="spellStart"/>
      <w:r w:rsidRPr="00C53AA3">
        <w:rPr>
          <w:rFonts w:ascii="Arial" w:eastAsia="Times New Roman" w:hAnsi="Arial" w:cs="Arial"/>
          <w:i/>
          <w:iCs/>
          <w:color w:val="000000" w:themeColor="text1"/>
          <w:sz w:val="22"/>
          <w:szCs w:val="22"/>
          <w:bdr w:val="none" w:sz="0" w:space="0" w:color="auto" w:frame="1"/>
          <w:shd w:val="clear" w:color="auto" w:fill="F5F5F5"/>
          <w:lang w:eastAsia="en-GB"/>
        </w:rPr>
        <w:t>Psychologie</w:t>
      </w:r>
      <w:proofErr w:type="spellEnd"/>
      <w:r w:rsidRPr="00C53AA3">
        <w:rPr>
          <w:rFonts w:ascii="Arial" w:eastAsia="Times New Roman" w:hAnsi="Arial" w:cs="Arial"/>
          <w:i/>
          <w:iCs/>
          <w:color w:val="000000" w:themeColor="text1"/>
          <w:sz w:val="22"/>
          <w:szCs w:val="22"/>
          <w:bdr w:val="none" w:sz="0" w:space="0" w:color="auto" w:frame="1"/>
          <w:shd w:val="clear" w:color="auto" w:fill="F5F5F5"/>
          <w:lang w:eastAsia="en-GB"/>
        </w:rPr>
        <w:t xml:space="preserve"> </w:t>
      </w:r>
      <w:proofErr w:type="spellStart"/>
      <w:r w:rsidRPr="00C53AA3">
        <w:rPr>
          <w:rFonts w:ascii="Arial" w:eastAsia="Times New Roman" w:hAnsi="Arial" w:cs="Arial"/>
          <w:i/>
          <w:iCs/>
          <w:color w:val="000000" w:themeColor="text1"/>
          <w:sz w:val="22"/>
          <w:szCs w:val="22"/>
          <w:bdr w:val="none" w:sz="0" w:space="0" w:color="auto" w:frame="1"/>
          <w:shd w:val="clear" w:color="auto" w:fill="F5F5F5"/>
          <w:lang w:eastAsia="en-GB"/>
        </w:rPr>
        <w:t>canadienne</w:t>
      </w:r>
      <w:proofErr w:type="spellEnd"/>
      <w:r w:rsidRPr="00C53AA3">
        <w:rPr>
          <w:rFonts w:ascii="Arial" w:eastAsia="Times New Roman" w:hAnsi="Arial" w:cs="Arial"/>
          <w:color w:val="000000" w:themeColor="text1"/>
          <w:sz w:val="22"/>
          <w:szCs w:val="22"/>
          <w:shd w:val="clear" w:color="auto" w:fill="F5F5F5"/>
          <w:lang w:eastAsia="en-GB"/>
        </w:rPr>
        <w:t xml:space="preserve">. </w:t>
      </w:r>
      <w:proofErr w:type="spellStart"/>
      <w:r w:rsidRPr="00C53AA3">
        <w:rPr>
          <w:rFonts w:ascii="Arial" w:eastAsia="Times New Roman" w:hAnsi="Arial" w:cs="Arial"/>
          <w:color w:val="000000" w:themeColor="text1"/>
          <w:sz w:val="22"/>
          <w:szCs w:val="22"/>
          <w:shd w:val="clear" w:color="auto" w:fill="F5F5F5"/>
          <w:lang w:eastAsia="en-GB"/>
        </w:rPr>
        <w:t>doi</w:t>
      </w:r>
      <w:proofErr w:type="spellEnd"/>
      <w:r w:rsidRPr="00C53AA3">
        <w:rPr>
          <w:rFonts w:ascii="Arial" w:eastAsia="Times New Roman" w:hAnsi="Arial" w:cs="Arial"/>
          <w:color w:val="000000" w:themeColor="text1"/>
          <w:sz w:val="22"/>
          <w:szCs w:val="22"/>
          <w:shd w:val="clear" w:color="auto" w:fill="F5F5F5"/>
          <w:lang w:eastAsia="en-GB"/>
        </w:rPr>
        <w:t>: 10.1037/cap0000254.</w:t>
      </w:r>
    </w:p>
    <w:p w14:paraId="5B9996BA" w14:textId="77777777" w:rsidR="00B16D0D" w:rsidRPr="00C53AA3" w:rsidRDefault="00B16D0D" w:rsidP="00B16D0D">
      <w:pPr>
        <w:jc w:val="both"/>
        <w:rPr>
          <w:rFonts w:ascii="Arial" w:eastAsia="Times New Roman" w:hAnsi="Arial" w:cs="Arial"/>
          <w:color w:val="000000" w:themeColor="text1"/>
          <w:sz w:val="22"/>
          <w:szCs w:val="22"/>
          <w:shd w:val="clear" w:color="auto" w:fill="F5F5F5"/>
          <w:lang w:eastAsia="en-GB"/>
        </w:rPr>
      </w:pPr>
    </w:p>
    <w:p w14:paraId="2E384B0B" w14:textId="77777777" w:rsidR="00B16D0D" w:rsidRPr="00C53AA3" w:rsidRDefault="00B16D0D" w:rsidP="00B16D0D">
      <w:pPr>
        <w:jc w:val="both"/>
        <w:rPr>
          <w:rFonts w:ascii="Arial" w:eastAsia="Times New Roman" w:hAnsi="Arial" w:cs="Arial"/>
          <w:color w:val="000000" w:themeColor="text1"/>
          <w:sz w:val="22"/>
          <w:szCs w:val="22"/>
          <w:lang w:eastAsia="en-GB"/>
        </w:rPr>
      </w:pPr>
      <w:r w:rsidRPr="00C53AA3">
        <w:rPr>
          <w:rFonts w:ascii="Arial" w:eastAsia="Times New Roman" w:hAnsi="Arial" w:cs="Arial"/>
          <w:color w:val="000000" w:themeColor="text1"/>
          <w:sz w:val="22"/>
          <w:szCs w:val="22"/>
          <w:shd w:val="clear" w:color="auto" w:fill="F5F5F5"/>
          <w:lang w:eastAsia="en-GB"/>
        </w:rPr>
        <w:t>Bridges, W (2020) Transitions (40</w:t>
      </w:r>
      <w:r w:rsidRPr="00C53AA3">
        <w:rPr>
          <w:rFonts w:ascii="Arial" w:eastAsia="Times New Roman" w:hAnsi="Arial" w:cs="Arial"/>
          <w:color w:val="000000" w:themeColor="text1"/>
          <w:sz w:val="22"/>
          <w:szCs w:val="22"/>
          <w:shd w:val="clear" w:color="auto" w:fill="F5F5F5"/>
          <w:vertAlign w:val="superscript"/>
          <w:lang w:eastAsia="en-GB"/>
        </w:rPr>
        <w:t>th</w:t>
      </w:r>
      <w:r w:rsidRPr="00C53AA3">
        <w:rPr>
          <w:rFonts w:ascii="Arial" w:eastAsia="Times New Roman" w:hAnsi="Arial" w:cs="Arial"/>
          <w:color w:val="000000" w:themeColor="text1"/>
          <w:sz w:val="22"/>
          <w:szCs w:val="22"/>
          <w:shd w:val="clear" w:color="auto" w:fill="F5F5F5"/>
          <w:lang w:eastAsia="en-GB"/>
        </w:rPr>
        <w:t xml:space="preserve"> Anniversary): Making sense of Life’s Changes, Boston Da Capo Lifelong Books</w:t>
      </w:r>
    </w:p>
    <w:p w14:paraId="57BA647D" w14:textId="77777777" w:rsidR="00353CC0" w:rsidRDefault="00353CC0" w:rsidP="00C53AA3">
      <w:pPr>
        <w:shd w:val="clear" w:color="auto" w:fill="FFFFFF"/>
        <w:spacing w:after="173"/>
        <w:jc w:val="both"/>
        <w:rPr>
          <w:rFonts w:ascii="Arial" w:eastAsia="Times New Roman" w:hAnsi="Arial" w:cs="Arial"/>
          <w:color w:val="000000" w:themeColor="text1"/>
          <w:sz w:val="22"/>
          <w:szCs w:val="22"/>
          <w:lang w:eastAsia="en-GB"/>
        </w:rPr>
      </w:pPr>
    </w:p>
    <w:p w14:paraId="6C8FA12B" w14:textId="553119DF" w:rsidR="00DA539A" w:rsidRPr="00DA539A" w:rsidRDefault="00DA539A" w:rsidP="00C53AA3">
      <w:pPr>
        <w:shd w:val="clear" w:color="auto" w:fill="FFFFFF"/>
        <w:spacing w:after="173"/>
        <w:jc w:val="both"/>
        <w:rPr>
          <w:rFonts w:ascii="Arial" w:eastAsia="Times New Roman" w:hAnsi="Arial" w:cs="Arial"/>
          <w:color w:val="000000" w:themeColor="text1"/>
          <w:sz w:val="22"/>
          <w:szCs w:val="22"/>
          <w:lang w:eastAsia="en-GB"/>
        </w:rPr>
      </w:pPr>
      <w:r w:rsidRPr="00DA539A">
        <w:rPr>
          <w:rFonts w:ascii="Arial" w:eastAsia="Times New Roman" w:hAnsi="Arial" w:cs="Arial"/>
          <w:color w:val="000000" w:themeColor="text1"/>
          <w:sz w:val="22"/>
          <w:szCs w:val="22"/>
          <w:lang w:eastAsia="en-GB"/>
        </w:rPr>
        <w:t>CHAKRABORTY, N., 2020. The COVID</w:t>
      </w:r>
      <w:r w:rsidRPr="00DA539A">
        <w:rPr>
          <w:rFonts w:ascii="Cambria Math" w:eastAsia="Times New Roman" w:hAnsi="Cambria Math" w:cs="Cambria Math"/>
          <w:color w:val="000000" w:themeColor="text1"/>
          <w:sz w:val="22"/>
          <w:szCs w:val="22"/>
          <w:lang w:eastAsia="en-GB"/>
        </w:rPr>
        <w:t>‐</w:t>
      </w:r>
      <w:r w:rsidRPr="00DA539A">
        <w:rPr>
          <w:rFonts w:ascii="Arial" w:eastAsia="Times New Roman" w:hAnsi="Arial" w:cs="Arial"/>
          <w:color w:val="000000" w:themeColor="text1"/>
          <w:sz w:val="22"/>
          <w:szCs w:val="22"/>
          <w:lang w:eastAsia="en-GB"/>
        </w:rPr>
        <w:t>19 pandemic and its impact on mental health. </w:t>
      </w:r>
      <w:r w:rsidRPr="00DA539A">
        <w:rPr>
          <w:rFonts w:ascii="Arial" w:eastAsia="Times New Roman" w:hAnsi="Arial" w:cs="Arial"/>
          <w:i/>
          <w:iCs/>
          <w:color w:val="000000" w:themeColor="text1"/>
          <w:sz w:val="22"/>
          <w:szCs w:val="22"/>
          <w:lang w:eastAsia="en-GB"/>
        </w:rPr>
        <w:t>Progress in neurology and psychiatry (Guildford), </w:t>
      </w:r>
      <w:r w:rsidRPr="00DA539A">
        <w:rPr>
          <w:rFonts w:ascii="Arial" w:eastAsia="Times New Roman" w:hAnsi="Arial" w:cs="Arial"/>
          <w:color w:val="000000" w:themeColor="text1"/>
          <w:sz w:val="22"/>
          <w:szCs w:val="22"/>
          <w:lang w:eastAsia="en-GB"/>
        </w:rPr>
        <w:t>24(2), pp. 21-24.</w:t>
      </w:r>
    </w:p>
    <w:p w14:paraId="5D26DB1E" w14:textId="6CF58B78" w:rsidR="00DA539A" w:rsidRDefault="00DA539A" w:rsidP="00C53AA3">
      <w:pPr>
        <w:shd w:val="clear" w:color="auto" w:fill="FFFFFF"/>
        <w:spacing w:after="173"/>
        <w:jc w:val="both"/>
        <w:rPr>
          <w:rFonts w:ascii="Arial" w:eastAsia="Times New Roman" w:hAnsi="Arial" w:cs="Arial"/>
          <w:color w:val="000000" w:themeColor="text1"/>
          <w:sz w:val="22"/>
          <w:szCs w:val="22"/>
          <w:lang w:eastAsia="en-GB"/>
        </w:rPr>
      </w:pPr>
      <w:r w:rsidRPr="00DA539A">
        <w:rPr>
          <w:rFonts w:ascii="Arial" w:eastAsia="Times New Roman" w:hAnsi="Arial" w:cs="Arial"/>
          <w:color w:val="000000" w:themeColor="text1"/>
          <w:sz w:val="22"/>
          <w:szCs w:val="22"/>
          <w:lang w:eastAsia="en-GB"/>
        </w:rPr>
        <w:t>CHEN, H., SUN, L., DU, Z., ZHAO, L. and WANG, L., 2020. A cross</w:t>
      </w:r>
      <w:r w:rsidRPr="00DA539A">
        <w:rPr>
          <w:rFonts w:ascii="Cambria Math" w:eastAsia="Times New Roman" w:hAnsi="Cambria Math" w:cs="Cambria Math"/>
          <w:color w:val="000000" w:themeColor="text1"/>
          <w:sz w:val="22"/>
          <w:szCs w:val="22"/>
          <w:lang w:eastAsia="en-GB"/>
        </w:rPr>
        <w:t>‐</w:t>
      </w:r>
      <w:r w:rsidRPr="00DA539A">
        <w:rPr>
          <w:rFonts w:ascii="Arial" w:eastAsia="Times New Roman" w:hAnsi="Arial" w:cs="Arial"/>
          <w:color w:val="000000" w:themeColor="text1"/>
          <w:sz w:val="22"/>
          <w:szCs w:val="22"/>
          <w:lang w:eastAsia="en-GB"/>
        </w:rPr>
        <w:t>sectional study of mental health status and self</w:t>
      </w:r>
      <w:r w:rsidRPr="00DA539A">
        <w:rPr>
          <w:rFonts w:ascii="Cambria Math" w:eastAsia="Times New Roman" w:hAnsi="Cambria Math" w:cs="Cambria Math"/>
          <w:color w:val="000000" w:themeColor="text1"/>
          <w:sz w:val="22"/>
          <w:szCs w:val="22"/>
          <w:lang w:eastAsia="en-GB"/>
        </w:rPr>
        <w:t>‐</w:t>
      </w:r>
      <w:r w:rsidRPr="00DA539A">
        <w:rPr>
          <w:rFonts w:ascii="Arial" w:eastAsia="Times New Roman" w:hAnsi="Arial" w:cs="Arial"/>
          <w:color w:val="000000" w:themeColor="text1"/>
          <w:sz w:val="22"/>
          <w:szCs w:val="22"/>
          <w:lang w:eastAsia="en-GB"/>
        </w:rPr>
        <w:t>psychological adjustment in nurses who supported Wuhan for fighting against the COVID</w:t>
      </w:r>
      <w:r w:rsidRPr="00DA539A">
        <w:rPr>
          <w:rFonts w:ascii="Cambria Math" w:eastAsia="Times New Roman" w:hAnsi="Cambria Math" w:cs="Cambria Math"/>
          <w:color w:val="000000" w:themeColor="text1"/>
          <w:sz w:val="22"/>
          <w:szCs w:val="22"/>
          <w:lang w:eastAsia="en-GB"/>
        </w:rPr>
        <w:t>‐</w:t>
      </w:r>
      <w:r w:rsidRPr="00DA539A">
        <w:rPr>
          <w:rFonts w:ascii="Arial" w:eastAsia="Times New Roman" w:hAnsi="Arial" w:cs="Arial"/>
          <w:color w:val="000000" w:themeColor="text1"/>
          <w:sz w:val="22"/>
          <w:szCs w:val="22"/>
          <w:lang w:eastAsia="en-GB"/>
        </w:rPr>
        <w:t>19. </w:t>
      </w:r>
      <w:r w:rsidRPr="00DA539A">
        <w:rPr>
          <w:rFonts w:ascii="Arial" w:eastAsia="Times New Roman" w:hAnsi="Arial" w:cs="Arial"/>
          <w:i/>
          <w:iCs/>
          <w:color w:val="000000" w:themeColor="text1"/>
          <w:sz w:val="22"/>
          <w:szCs w:val="22"/>
          <w:lang w:eastAsia="en-GB"/>
        </w:rPr>
        <w:t>Journal of Clinical Nursing</w:t>
      </w:r>
      <w:proofErr w:type="gramStart"/>
      <w:r w:rsidRPr="00DA539A">
        <w:rPr>
          <w:rFonts w:ascii="Arial" w:eastAsia="Times New Roman" w:hAnsi="Arial" w:cs="Arial"/>
          <w:i/>
          <w:iCs/>
          <w:color w:val="000000" w:themeColor="text1"/>
          <w:sz w:val="22"/>
          <w:szCs w:val="22"/>
          <w:lang w:eastAsia="en-GB"/>
        </w:rPr>
        <w:t>, </w:t>
      </w:r>
      <w:r w:rsidRPr="00DA539A">
        <w:rPr>
          <w:rFonts w:ascii="Arial" w:eastAsia="Times New Roman" w:hAnsi="Arial" w:cs="Arial"/>
          <w:color w:val="000000" w:themeColor="text1"/>
          <w:sz w:val="22"/>
          <w:szCs w:val="22"/>
          <w:lang w:eastAsia="en-GB"/>
        </w:rPr>
        <w:t>.</w:t>
      </w:r>
      <w:proofErr w:type="gramEnd"/>
    </w:p>
    <w:p w14:paraId="22F46EA9" w14:textId="3858A9AC" w:rsidR="00BA7F93" w:rsidRPr="00DA539A" w:rsidRDefault="00BA7F93" w:rsidP="00BA7F93">
      <w:pPr>
        <w:spacing w:before="100" w:beforeAutospacing="1" w:after="100" w:afterAutospacing="1"/>
        <w:jc w:val="both"/>
        <w:rPr>
          <w:rFonts w:ascii="Arial" w:eastAsia="Times New Roman" w:hAnsi="Arial" w:cs="Arial"/>
          <w:color w:val="000000" w:themeColor="text1"/>
          <w:sz w:val="22"/>
          <w:szCs w:val="22"/>
          <w:lang w:eastAsia="en-GB"/>
        </w:rPr>
      </w:pPr>
      <w:r w:rsidRPr="00C53AA3">
        <w:rPr>
          <w:rFonts w:ascii="Arial" w:eastAsia="Times New Roman" w:hAnsi="Arial" w:cs="Arial"/>
          <w:color w:val="000000" w:themeColor="text1"/>
          <w:sz w:val="22"/>
          <w:szCs w:val="22"/>
          <w:lang w:eastAsia="en-GB"/>
        </w:rPr>
        <w:t xml:space="preserve">Chen, Y., Zhou, H., Zhou, Y., &amp; Zhou, F. (2020). Prevalence of self-reported depression and anxiety among </w:t>
      </w:r>
      <w:proofErr w:type="spellStart"/>
      <w:r w:rsidRPr="00C53AA3">
        <w:rPr>
          <w:rFonts w:ascii="Arial" w:eastAsia="Times New Roman" w:hAnsi="Arial" w:cs="Arial"/>
          <w:color w:val="000000" w:themeColor="text1"/>
          <w:sz w:val="22"/>
          <w:szCs w:val="22"/>
          <w:lang w:eastAsia="en-GB"/>
        </w:rPr>
        <w:t>pediatric</w:t>
      </w:r>
      <w:proofErr w:type="spellEnd"/>
      <w:r w:rsidRPr="00C53AA3">
        <w:rPr>
          <w:rFonts w:ascii="Arial" w:eastAsia="Times New Roman" w:hAnsi="Arial" w:cs="Arial"/>
          <w:color w:val="000000" w:themeColor="text1"/>
          <w:sz w:val="22"/>
          <w:szCs w:val="22"/>
          <w:lang w:eastAsia="en-GB"/>
        </w:rPr>
        <w:t xml:space="preserve"> medical staff members during the COVID-19 outbreak in Guiyang, China. Psychiatry Research, 288, 113005. https://doi.org/10.1016/j.psychres.2020.113005 </w:t>
      </w:r>
    </w:p>
    <w:p w14:paraId="36B0FF6A" w14:textId="29477220" w:rsidR="00DA539A" w:rsidRDefault="00DA539A" w:rsidP="00C53AA3">
      <w:pPr>
        <w:shd w:val="clear" w:color="auto" w:fill="FFFFFF"/>
        <w:spacing w:after="173"/>
        <w:jc w:val="both"/>
        <w:rPr>
          <w:rFonts w:ascii="Arial" w:eastAsia="Times New Roman" w:hAnsi="Arial" w:cs="Arial"/>
          <w:color w:val="000000" w:themeColor="text1"/>
          <w:sz w:val="22"/>
          <w:szCs w:val="22"/>
          <w:lang w:eastAsia="en-GB"/>
        </w:rPr>
      </w:pPr>
      <w:r w:rsidRPr="00DA539A">
        <w:rPr>
          <w:rFonts w:ascii="Arial" w:eastAsia="Times New Roman" w:hAnsi="Arial" w:cs="Arial"/>
          <w:color w:val="000000" w:themeColor="text1"/>
          <w:sz w:val="22"/>
          <w:szCs w:val="22"/>
          <w:lang w:eastAsia="en-GB"/>
        </w:rPr>
        <w:t>CIPOLOTTI, L., CHAN, E., MURPHY, P., HARSKAMP, N. and FOLEY, J.A., 2020. Factors contributing to the distress, concerns, and needs of UK Neuroscience health care workers during the COVID</w:t>
      </w:r>
      <w:r w:rsidRPr="00DA539A">
        <w:rPr>
          <w:rFonts w:ascii="Cambria Math" w:eastAsia="Times New Roman" w:hAnsi="Cambria Math" w:cs="Cambria Math"/>
          <w:color w:val="000000" w:themeColor="text1"/>
          <w:sz w:val="22"/>
          <w:szCs w:val="22"/>
          <w:lang w:eastAsia="en-GB"/>
        </w:rPr>
        <w:t>‐</w:t>
      </w:r>
      <w:r w:rsidRPr="00DA539A">
        <w:rPr>
          <w:rFonts w:ascii="Arial" w:eastAsia="Times New Roman" w:hAnsi="Arial" w:cs="Arial"/>
          <w:color w:val="000000" w:themeColor="text1"/>
          <w:sz w:val="22"/>
          <w:szCs w:val="22"/>
          <w:lang w:eastAsia="en-GB"/>
        </w:rPr>
        <w:t>19 pandemic. </w:t>
      </w:r>
      <w:r w:rsidRPr="00DA539A">
        <w:rPr>
          <w:rFonts w:ascii="Arial" w:eastAsia="Times New Roman" w:hAnsi="Arial" w:cs="Arial"/>
          <w:i/>
          <w:iCs/>
          <w:color w:val="000000" w:themeColor="text1"/>
          <w:sz w:val="22"/>
          <w:szCs w:val="22"/>
          <w:lang w:eastAsia="en-GB"/>
        </w:rPr>
        <w:t>Psychology and psychotherapy</w:t>
      </w:r>
      <w:proofErr w:type="gramStart"/>
      <w:r w:rsidRPr="00DA539A">
        <w:rPr>
          <w:rFonts w:ascii="Arial" w:eastAsia="Times New Roman" w:hAnsi="Arial" w:cs="Arial"/>
          <w:i/>
          <w:iCs/>
          <w:color w:val="000000" w:themeColor="text1"/>
          <w:sz w:val="22"/>
          <w:szCs w:val="22"/>
          <w:lang w:eastAsia="en-GB"/>
        </w:rPr>
        <w:t>, </w:t>
      </w:r>
      <w:r w:rsidRPr="00DA539A">
        <w:rPr>
          <w:rFonts w:ascii="Arial" w:eastAsia="Times New Roman" w:hAnsi="Arial" w:cs="Arial"/>
          <w:color w:val="000000" w:themeColor="text1"/>
          <w:sz w:val="22"/>
          <w:szCs w:val="22"/>
          <w:lang w:eastAsia="en-GB"/>
        </w:rPr>
        <w:t>.</w:t>
      </w:r>
      <w:proofErr w:type="gramEnd"/>
    </w:p>
    <w:p w14:paraId="34F1F8E9" w14:textId="3E74FF7C" w:rsidR="005D573E" w:rsidRPr="00DA539A" w:rsidRDefault="005D573E" w:rsidP="005D573E">
      <w:pPr>
        <w:pStyle w:val="NormalWeb"/>
        <w:jc w:val="both"/>
        <w:rPr>
          <w:rFonts w:ascii="Arial" w:hAnsi="Arial" w:cs="Arial"/>
          <w:color w:val="000000" w:themeColor="text1"/>
          <w:sz w:val="22"/>
          <w:szCs w:val="22"/>
        </w:rPr>
      </w:pPr>
      <w:proofErr w:type="spellStart"/>
      <w:r w:rsidRPr="00C53AA3">
        <w:rPr>
          <w:rFonts w:ascii="Arial" w:hAnsi="Arial" w:cs="Arial"/>
          <w:color w:val="000000" w:themeColor="text1"/>
          <w:sz w:val="22"/>
          <w:szCs w:val="22"/>
        </w:rPr>
        <w:t>Clance</w:t>
      </w:r>
      <w:proofErr w:type="spellEnd"/>
      <w:r w:rsidRPr="00C53AA3">
        <w:rPr>
          <w:rFonts w:ascii="Arial" w:hAnsi="Arial" w:cs="Arial"/>
          <w:color w:val="000000" w:themeColor="text1"/>
          <w:sz w:val="22"/>
          <w:szCs w:val="22"/>
        </w:rPr>
        <w:t xml:space="preserve"> PR. (1985)</w:t>
      </w:r>
      <w:r>
        <w:rPr>
          <w:rFonts w:ascii="Arial" w:hAnsi="Arial" w:cs="Arial"/>
          <w:color w:val="000000" w:themeColor="text1"/>
          <w:sz w:val="22"/>
          <w:szCs w:val="22"/>
        </w:rPr>
        <w:t xml:space="preserve"> </w:t>
      </w:r>
      <w:r w:rsidRPr="00C53AA3">
        <w:rPr>
          <w:rFonts w:ascii="Arial" w:hAnsi="Arial" w:cs="Arial"/>
          <w:color w:val="000000" w:themeColor="text1"/>
          <w:sz w:val="22"/>
          <w:szCs w:val="22"/>
        </w:rPr>
        <w:t xml:space="preserve">The Impostor Phenomenon: Overcoming the Fear That Haunts Your Success. Atlanta, GA: Peachtree Publishers; </w:t>
      </w:r>
    </w:p>
    <w:p w14:paraId="3F436677" w14:textId="77777777" w:rsidR="00DA539A" w:rsidRPr="00DA539A" w:rsidRDefault="00DA539A" w:rsidP="00C53AA3">
      <w:pPr>
        <w:shd w:val="clear" w:color="auto" w:fill="FFFFFF"/>
        <w:spacing w:after="173"/>
        <w:jc w:val="both"/>
        <w:rPr>
          <w:rFonts w:ascii="Arial" w:eastAsia="Times New Roman" w:hAnsi="Arial" w:cs="Arial"/>
          <w:color w:val="000000" w:themeColor="text1"/>
          <w:sz w:val="22"/>
          <w:szCs w:val="22"/>
          <w:lang w:eastAsia="en-GB"/>
        </w:rPr>
      </w:pPr>
      <w:r w:rsidRPr="00DA539A">
        <w:rPr>
          <w:rFonts w:ascii="Arial" w:eastAsia="Times New Roman" w:hAnsi="Arial" w:cs="Arial"/>
          <w:color w:val="000000" w:themeColor="text1"/>
          <w:sz w:val="22"/>
          <w:szCs w:val="22"/>
          <w:lang w:eastAsia="en-GB"/>
        </w:rPr>
        <w:t>CROWE, M., INDER, M., FARMAR, R. and CARLYLE, D., 2020. Delivering psychotherapy by video conference in the time of COVID-19: some considerations. </w:t>
      </w:r>
      <w:r w:rsidRPr="00DA539A">
        <w:rPr>
          <w:rFonts w:ascii="Arial" w:eastAsia="Times New Roman" w:hAnsi="Arial" w:cs="Arial"/>
          <w:i/>
          <w:iCs/>
          <w:color w:val="000000" w:themeColor="text1"/>
          <w:sz w:val="22"/>
          <w:szCs w:val="22"/>
          <w:lang w:eastAsia="en-GB"/>
        </w:rPr>
        <w:t xml:space="preserve">Journal of psychiatric and mental health nursing; J </w:t>
      </w:r>
      <w:proofErr w:type="spellStart"/>
      <w:r w:rsidRPr="00DA539A">
        <w:rPr>
          <w:rFonts w:ascii="Arial" w:eastAsia="Times New Roman" w:hAnsi="Arial" w:cs="Arial"/>
          <w:i/>
          <w:iCs/>
          <w:color w:val="000000" w:themeColor="text1"/>
          <w:sz w:val="22"/>
          <w:szCs w:val="22"/>
          <w:lang w:eastAsia="en-GB"/>
        </w:rPr>
        <w:t>Psychiatr</w:t>
      </w:r>
      <w:proofErr w:type="spellEnd"/>
      <w:r w:rsidRPr="00DA539A">
        <w:rPr>
          <w:rFonts w:ascii="Arial" w:eastAsia="Times New Roman" w:hAnsi="Arial" w:cs="Arial"/>
          <w:i/>
          <w:iCs/>
          <w:color w:val="000000" w:themeColor="text1"/>
          <w:sz w:val="22"/>
          <w:szCs w:val="22"/>
          <w:lang w:eastAsia="en-GB"/>
        </w:rPr>
        <w:t xml:space="preserve"> </w:t>
      </w:r>
      <w:proofErr w:type="spellStart"/>
      <w:r w:rsidRPr="00DA539A">
        <w:rPr>
          <w:rFonts w:ascii="Arial" w:eastAsia="Times New Roman" w:hAnsi="Arial" w:cs="Arial"/>
          <w:i/>
          <w:iCs/>
          <w:color w:val="000000" w:themeColor="text1"/>
          <w:sz w:val="22"/>
          <w:szCs w:val="22"/>
          <w:lang w:eastAsia="en-GB"/>
        </w:rPr>
        <w:t>Ment</w:t>
      </w:r>
      <w:proofErr w:type="spellEnd"/>
      <w:r w:rsidRPr="00DA539A">
        <w:rPr>
          <w:rFonts w:ascii="Arial" w:eastAsia="Times New Roman" w:hAnsi="Arial" w:cs="Arial"/>
          <w:i/>
          <w:iCs/>
          <w:color w:val="000000" w:themeColor="text1"/>
          <w:sz w:val="22"/>
          <w:szCs w:val="22"/>
          <w:lang w:eastAsia="en-GB"/>
        </w:rPr>
        <w:t xml:space="preserve"> Health </w:t>
      </w:r>
      <w:proofErr w:type="spellStart"/>
      <w:r w:rsidRPr="00DA539A">
        <w:rPr>
          <w:rFonts w:ascii="Arial" w:eastAsia="Times New Roman" w:hAnsi="Arial" w:cs="Arial"/>
          <w:i/>
          <w:iCs/>
          <w:color w:val="000000" w:themeColor="text1"/>
          <w:sz w:val="22"/>
          <w:szCs w:val="22"/>
          <w:lang w:eastAsia="en-GB"/>
        </w:rPr>
        <w:t>Nurs</w:t>
      </w:r>
      <w:proofErr w:type="spellEnd"/>
      <w:proofErr w:type="gramStart"/>
      <w:r w:rsidRPr="00DA539A">
        <w:rPr>
          <w:rFonts w:ascii="Arial" w:eastAsia="Times New Roman" w:hAnsi="Arial" w:cs="Arial"/>
          <w:i/>
          <w:iCs/>
          <w:color w:val="000000" w:themeColor="text1"/>
          <w:sz w:val="22"/>
          <w:szCs w:val="22"/>
          <w:lang w:eastAsia="en-GB"/>
        </w:rPr>
        <w:t>, </w:t>
      </w:r>
      <w:r w:rsidRPr="00DA539A">
        <w:rPr>
          <w:rFonts w:ascii="Arial" w:eastAsia="Times New Roman" w:hAnsi="Arial" w:cs="Arial"/>
          <w:color w:val="000000" w:themeColor="text1"/>
          <w:sz w:val="22"/>
          <w:szCs w:val="22"/>
          <w:lang w:eastAsia="en-GB"/>
        </w:rPr>
        <w:t>.</w:t>
      </w:r>
      <w:proofErr w:type="gramEnd"/>
    </w:p>
    <w:p w14:paraId="17BEBEB8" w14:textId="77777777" w:rsidR="00DA539A" w:rsidRPr="00DA539A" w:rsidRDefault="00DA539A" w:rsidP="00C53AA3">
      <w:pPr>
        <w:shd w:val="clear" w:color="auto" w:fill="FFFFFF"/>
        <w:spacing w:after="173"/>
        <w:jc w:val="both"/>
        <w:rPr>
          <w:rFonts w:ascii="Arial" w:eastAsia="Times New Roman" w:hAnsi="Arial" w:cs="Arial"/>
          <w:color w:val="000000" w:themeColor="text1"/>
          <w:sz w:val="22"/>
          <w:szCs w:val="22"/>
          <w:lang w:eastAsia="en-GB"/>
        </w:rPr>
      </w:pPr>
      <w:r w:rsidRPr="00DA539A">
        <w:rPr>
          <w:rFonts w:ascii="Arial" w:eastAsia="Times New Roman" w:hAnsi="Arial" w:cs="Arial"/>
          <w:color w:val="000000" w:themeColor="text1"/>
          <w:sz w:val="22"/>
          <w:szCs w:val="22"/>
          <w:lang w:eastAsia="en-GB"/>
        </w:rPr>
        <w:t>DE SOUSA, A. and D’SOUZA, R., 2020. Embitterment: The Nature of the Construct and Critical Issues in the Light of COVID-19. </w:t>
      </w:r>
      <w:r w:rsidRPr="00DA539A">
        <w:rPr>
          <w:rFonts w:ascii="Arial" w:eastAsia="Times New Roman" w:hAnsi="Arial" w:cs="Arial"/>
          <w:i/>
          <w:iCs/>
          <w:color w:val="000000" w:themeColor="text1"/>
          <w:sz w:val="22"/>
          <w:szCs w:val="22"/>
          <w:lang w:eastAsia="en-GB"/>
        </w:rPr>
        <w:t>Healthcare (Basel), </w:t>
      </w:r>
      <w:r w:rsidRPr="00DA539A">
        <w:rPr>
          <w:rFonts w:ascii="Arial" w:eastAsia="Times New Roman" w:hAnsi="Arial" w:cs="Arial"/>
          <w:color w:val="000000" w:themeColor="text1"/>
          <w:sz w:val="22"/>
          <w:szCs w:val="22"/>
          <w:lang w:eastAsia="en-GB"/>
        </w:rPr>
        <w:t>8(3), pp. 304.</w:t>
      </w:r>
    </w:p>
    <w:p w14:paraId="0BA76A5F" w14:textId="77777777" w:rsidR="00DA539A" w:rsidRPr="00DA539A" w:rsidRDefault="00DA539A" w:rsidP="00C53AA3">
      <w:pPr>
        <w:shd w:val="clear" w:color="auto" w:fill="FFFFFF"/>
        <w:spacing w:after="173"/>
        <w:jc w:val="both"/>
        <w:rPr>
          <w:rFonts w:ascii="Arial" w:eastAsia="Times New Roman" w:hAnsi="Arial" w:cs="Arial"/>
          <w:color w:val="000000" w:themeColor="text1"/>
          <w:sz w:val="22"/>
          <w:szCs w:val="22"/>
          <w:lang w:eastAsia="en-GB"/>
        </w:rPr>
      </w:pPr>
      <w:r w:rsidRPr="00DA539A">
        <w:rPr>
          <w:rFonts w:ascii="Arial" w:eastAsia="Times New Roman" w:hAnsi="Arial" w:cs="Arial"/>
          <w:color w:val="000000" w:themeColor="text1"/>
          <w:sz w:val="22"/>
          <w:szCs w:val="22"/>
          <w:lang w:eastAsia="en-GB"/>
        </w:rPr>
        <w:t>DIAMOND, R. and WAITE, F., 2020. Physical activity in a pandemic: A new treatment target for psychological therapy. </w:t>
      </w:r>
      <w:r w:rsidRPr="00DA539A">
        <w:rPr>
          <w:rFonts w:ascii="Arial" w:eastAsia="Times New Roman" w:hAnsi="Arial" w:cs="Arial"/>
          <w:i/>
          <w:iCs/>
          <w:color w:val="000000" w:themeColor="text1"/>
          <w:sz w:val="22"/>
          <w:szCs w:val="22"/>
          <w:lang w:eastAsia="en-GB"/>
        </w:rPr>
        <w:t>Psychology and psychotherapy</w:t>
      </w:r>
      <w:proofErr w:type="gramStart"/>
      <w:r w:rsidRPr="00DA539A">
        <w:rPr>
          <w:rFonts w:ascii="Arial" w:eastAsia="Times New Roman" w:hAnsi="Arial" w:cs="Arial"/>
          <w:i/>
          <w:iCs/>
          <w:color w:val="000000" w:themeColor="text1"/>
          <w:sz w:val="22"/>
          <w:szCs w:val="22"/>
          <w:lang w:eastAsia="en-GB"/>
        </w:rPr>
        <w:t>, </w:t>
      </w:r>
      <w:r w:rsidRPr="00DA539A">
        <w:rPr>
          <w:rFonts w:ascii="Arial" w:eastAsia="Times New Roman" w:hAnsi="Arial" w:cs="Arial"/>
          <w:color w:val="000000" w:themeColor="text1"/>
          <w:sz w:val="22"/>
          <w:szCs w:val="22"/>
          <w:lang w:eastAsia="en-GB"/>
        </w:rPr>
        <w:t>.</w:t>
      </w:r>
      <w:proofErr w:type="gramEnd"/>
    </w:p>
    <w:p w14:paraId="30A8639A" w14:textId="77777777" w:rsidR="00DA539A" w:rsidRPr="00DA539A" w:rsidRDefault="00DA539A" w:rsidP="00C53AA3">
      <w:pPr>
        <w:shd w:val="clear" w:color="auto" w:fill="FFFFFF"/>
        <w:spacing w:after="173"/>
        <w:jc w:val="both"/>
        <w:rPr>
          <w:rFonts w:ascii="Arial" w:eastAsia="Times New Roman" w:hAnsi="Arial" w:cs="Arial"/>
          <w:color w:val="000000" w:themeColor="text1"/>
          <w:sz w:val="22"/>
          <w:szCs w:val="22"/>
          <w:lang w:eastAsia="en-GB"/>
        </w:rPr>
      </w:pPr>
      <w:r w:rsidRPr="00DA539A">
        <w:rPr>
          <w:rFonts w:ascii="Arial" w:eastAsia="Times New Roman" w:hAnsi="Arial" w:cs="Arial"/>
          <w:color w:val="000000" w:themeColor="text1"/>
          <w:sz w:val="22"/>
          <w:szCs w:val="22"/>
          <w:lang w:eastAsia="en-GB"/>
        </w:rPr>
        <w:t xml:space="preserve">EATON, L.A. and KALICHMAN, S.C., 2020. Social and </w:t>
      </w:r>
      <w:proofErr w:type="spellStart"/>
      <w:r w:rsidRPr="00DA539A">
        <w:rPr>
          <w:rFonts w:ascii="Arial" w:eastAsia="Times New Roman" w:hAnsi="Arial" w:cs="Arial"/>
          <w:color w:val="000000" w:themeColor="text1"/>
          <w:sz w:val="22"/>
          <w:szCs w:val="22"/>
          <w:lang w:eastAsia="en-GB"/>
        </w:rPr>
        <w:t>behavioral</w:t>
      </w:r>
      <w:proofErr w:type="spellEnd"/>
      <w:r w:rsidRPr="00DA539A">
        <w:rPr>
          <w:rFonts w:ascii="Arial" w:eastAsia="Times New Roman" w:hAnsi="Arial" w:cs="Arial"/>
          <w:color w:val="000000" w:themeColor="text1"/>
          <w:sz w:val="22"/>
          <w:szCs w:val="22"/>
          <w:lang w:eastAsia="en-GB"/>
        </w:rPr>
        <w:t xml:space="preserve"> health responses to COVID-19: lessons learned from four decades of an HIV pandemic. </w:t>
      </w:r>
      <w:r w:rsidRPr="00DA539A">
        <w:rPr>
          <w:rFonts w:ascii="Arial" w:eastAsia="Times New Roman" w:hAnsi="Arial" w:cs="Arial"/>
          <w:i/>
          <w:iCs/>
          <w:color w:val="000000" w:themeColor="text1"/>
          <w:sz w:val="22"/>
          <w:szCs w:val="22"/>
          <w:lang w:eastAsia="en-GB"/>
        </w:rPr>
        <w:t xml:space="preserve">Journal of </w:t>
      </w:r>
      <w:proofErr w:type="spellStart"/>
      <w:r w:rsidRPr="00DA539A">
        <w:rPr>
          <w:rFonts w:ascii="Arial" w:eastAsia="Times New Roman" w:hAnsi="Arial" w:cs="Arial"/>
          <w:i/>
          <w:iCs/>
          <w:color w:val="000000" w:themeColor="text1"/>
          <w:sz w:val="22"/>
          <w:szCs w:val="22"/>
          <w:lang w:eastAsia="en-GB"/>
        </w:rPr>
        <w:t>Behavioral</w:t>
      </w:r>
      <w:proofErr w:type="spellEnd"/>
      <w:r w:rsidRPr="00DA539A">
        <w:rPr>
          <w:rFonts w:ascii="Arial" w:eastAsia="Times New Roman" w:hAnsi="Arial" w:cs="Arial"/>
          <w:i/>
          <w:iCs/>
          <w:color w:val="000000" w:themeColor="text1"/>
          <w:sz w:val="22"/>
          <w:szCs w:val="22"/>
          <w:lang w:eastAsia="en-GB"/>
        </w:rPr>
        <w:t xml:space="preserve"> Medicine; J </w:t>
      </w:r>
      <w:proofErr w:type="spellStart"/>
      <w:r w:rsidRPr="00DA539A">
        <w:rPr>
          <w:rFonts w:ascii="Arial" w:eastAsia="Times New Roman" w:hAnsi="Arial" w:cs="Arial"/>
          <w:i/>
          <w:iCs/>
          <w:color w:val="000000" w:themeColor="text1"/>
          <w:sz w:val="22"/>
          <w:szCs w:val="22"/>
          <w:lang w:eastAsia="en-GB"/>
        </w:rPr>
        <w:t>Behav</w:t>
      </w:r>
      <w:proofErr w:type="spellEnd"/>
      <w:r w:rsidRPr="00DA539A">
        <w:rPr>
          <w:rFonts w:ascii="Arial" w:eastAsia="Times New Roman" w:hAnsi="Arial" w:cs="Arial"/>
          <w:i/>
          <w:iCs/>
          <w:color w:val="000000" w:themeColor="text1"/>
          <w:sz w:val="22"/>
          <w:szCs w:val="22"/>
          <w:lang w:eastAsia="en-GB"/>
        </w:rPr>
        <w:t xml:space="preserve"> Med, </w:t>
      </w:r>
      <w:r w:rsidRPr="00DA539A">
        <w:rPr>
          <w:rFonts w:ascii="Arial" w:eastAsia="Times New Roman" w:hAnsi="Arial" w:cs="Arial"/>
          <w:color w:val="000000" w:themeColor="text1"/>
          <w:sz w:val="22"/>
          <w:szCs w:val="22"/>
          <w:lang w:eastAsia="en-GB"/>
        </w:rPr>
        <w:t>43(3), pp. 341-345.</w:t>
      </w:r>
    </w:p>
    <w:p w14:paraId="2E316A83" w14:textId="77777777" w:rsidR="00DA539A" w:rsidRPr="00DA539A" w:rsidRDefault="00DA539A" w:rsidP="00C53AA3">
      <w:pPr>
        <w:shd w:val="clear" w:color="auto" w:fill="FFFFFF"/>
        <w:spacing w:after="173"/>
        <w:jc w:val="both"/>
        <w:rPr>
          <w:rFonts w:ascii="Arial" w:eastAsia="Times New Roman" w:hAnsi="Arial" w:cs="Arial"/>
          <w:color w:val="000000" w:themeColor="text1"/>
          <w:sz w:val="22"/>
          <w:szCs w:val="22"/>
          <w:lang w:eastAsia="en-GB"/>
        </w:rPr>
      </w:pPr>
      <w:r w:rsidRPr="00DA539A">
        <w:rPr>
          <w:rFonts w:ascii="Arial" w:eastAsia="Times New Roman" w:hAnsi="Arial" w:cs="Arial"/>
          <w:color w:val="000000" w:themeColor="text1"/>
          <w:sz w:val="22"/>
          <w:szCs w:val="22"/>
          <w:lang w:eastAsia="en-GB"/>
        </w:rPr>
        <w:lastRenderedPageBreak/>
        <w:t xml:space="preserve">EVANS, C., SABUCEDO, P. and PAZ, C., 2020. Supporting </w:t>
      </w:r>
      <w:proofErr w:type="gramStart"/>
      <w:r w:rsidRPr="00DA539A">
        <w:rPr>
          <w:rFonts w:ascii="Arial" w:eastAsia="Times New Roman" w:hAnsi="Arial" w:cs="Arial"/>
          <w:color w:val="000000" w:themeColor="text1"/>
          <w:sz w:val="22"/>
          <w:szCs w:val="22"/>
          <w:lang w:eastAsia="en-GB"/>
        </w:rPr>
        <w:t>practice based</w:t>
      </w:r>
      <w:proofErr w:type="gramEnd"/>
      <w:r w:rsidRPr="00DA539A">
        <w:rPr>
          <w:rFonts w:ascii="Arial" w:eastAsia="Times New Roman" w:hAnsi="Arial" w:cs="Arial"/>
          <w:color w:val="000000" w:themeColor="text1"/>
          <w:sz w:val="22"/>
          <w:szCs w:val="22"/>
          <w:lang w:eastAsia="en-GB"/>
        </w:rPr>
        <w:t xml:space="preserve"> evidence in the COVID-19 crisis: three researcher-practitioners’ stories. </w:t>
      </w:r>
      <w:r w:rsidRPr="00DA539A">
        <w:rPr>
          <w:rFonts w:ascii="Arial" w:eastAsia="Times New Roman" w:hAnsi="Arial" w:cs="Arial"/>
          <w:i/>
          <w:iCs/>
          <w:color w:val="000000" w:themeColor="text1"/>
          <w:sz w:val="22"/>
          <w:szCs w:val="22"/>
          <w:lang w:eastAsia="en-GB"/>
        </w:rPr>
        <w:t>null</w:t>
      </w:r>
      <w:proofErr w:type="gramStart"/>
      <w:r w:rsidRPr="00DA539A">
        <w:rPr>
          <w:rFonts w:ascii="Arial" w:eastAsia="Times New Roman" w:hAnsi="Arial" w:cs="Arial"/>
          <w:i/>
          <w:iCs/>
          <w:color w:val="000000" w:themeColor="text1"/>
          <w:sz w:val="22"/>
          <w:szCs w:val="22"/>
          <w:lang w:eastAsia="en-GB"/>
        </w:rPr>
        <w:t>, </w:t>
      </w:r>
      <w:r w:rsidRPr="00DA539A">
        <w:rPr>
          <w:rFonts w:ascii="Arial" w:eastAsia="Times New Roman" w:hAnsi="Arial" w:cs="Arial"/>
          <w:color w:val="000000" w:themeColor="text1"/>
          <w:sz w:val="22"/>
          <w:szCs w:val="22"/>
          <w:lang w:eastAsia="en-GB"/>
        </w:rPr>
        <w:t>,</w:t>
      </w:r>
      <w:proofErr w:type="gramEnd"/>
      <w:r w:rsidRPr="00DA539A">
        <w:rPr>
          <w:rFonts w:ascii="Arial" w:eastAsia="Times New Roman" w:hAnsi="Arial" w:cs="Arial"/>
          <w:color w:val="000000" w:themeColor="text1"/>
          <w:sz w:val="22"/>
          <w:szCs w:val="22"/>
          <w:lang w:eastAsia="en-GB"/>
        </w:rPr>
        <w:t xml:space="preserve"> pp. 1-9.</w:t>
      </w:r>
    </w:p>
    <w:p w14:paraId="38CFF69C" w14:textId="77777777" w:rsidR="00DA539A" w:rsidRPr="00DA539A" w:rsidRDefault="00DA539A" w:rsidP="00C53AA3">
      <w:pPr>
        <w:shd w:val="clear" w:color="auto" w:fill="FFFFFF"/>
        <w:spacing w:after="173"/>
        <w:jc w:val="both"/>
        <w:rPr>
          <w:rFonts w:ascii="Arial" w:eastAsia="Times New Roman" w:hAnsi="Arial" w:cs="Arial"/>
          <w:color w:val="000000" w:themeColor="text1"/>
          <w:sz w:val="22"/>
          <w:szCs w:val="22"/>
          <w:lang w:eastAsia="en-GB"/>
        </w:rPr>
      </w:pPr>
      <w:r w:rsidRPr="00DA539A">
        <w:rPr>
          <w:rFonts w:ascii="Arial" w:eastAsia="Times New Roman" w:hAnsi="Arial" w:cs="Arial"/>
          <w:color w:val="000000" w:themeColor="text1"/>
          <w:sz w:val="22"/>
          <w:szCs w:val="22"/>
          <w:lang w:eastAsia="en-GB"/>
        </w:rPr>
        <w:t>FAIJA, C.L., CONNELL, J., WELSH, C., ARDERN, K., HOPKIN, E., GELLATLY, J., RUSHTON, K., FRASER, C., IRVINE, A., ARMITAGE, C.J., WILSON, P., BOWER, P., LOVELL, K. and BEE, P., 2020. What influences practitioners’ readiness to deliver psychological interventions by telephone? A qualitative study of behaviour change using the Theoretical Domains Framework. </w:t>
      </w:r>
      <w:r w:rsidRPr="00DA539A">
        <w:rPr>
          <w:rFonts w:ascii="Arial" w:eastAsia="Times New Roman" w:hAnsi="Arial" w:cs="Arial"/>
          <w:i/>
          <w:iCs/>
          <w:color w:val="000000" w:themeColor="text1"/>
          <w:sz w:val="22"/>
          <w:szCs w:val="22"/>
          <w:lang w:eastAsia="en-GB"/>
        </w:rPr>
        <w:t>BMC psychiatry, </w:t>
      </w:r>
      <w:r w:rsidRPr="00DA539A">
        <w:rPr>
          <w:rFonts w:ascii="Arial" w:eastAsia="Times New Roman" w:hAnsi="Arial" w:cs="Arial"/>
          <w:color w:val="000000" w:themeColor="text1"/>
          <w:sz w:val="22"/>
          <w:szCs w:val="22"/>
          <w:lang w:eastAsia="en-GB"/>
        </w:rPr>
        <w:t>20(1), pp. 1-16.</w:t>
      </w:r>
    </w:p>
    <w:p w14:paraId="1D34A267" w14:textId="77777777" w:rsidR="00DA539A" w:rsidRPr="00DA539A" w:rsidRDefault="00DA539A" w:rsidP="00C53AA3">
      <w:pPr>
        <w:shd w:val="clear" w:color="auto" w:fill="FFFFFF"/>
        <w:spacing w:after="173"/>
        <w:jc w:val="both"/>
        <w:rPr>
          <w:rFonts w:ascii="Arial" w:eastAsia="Times New Roman" w:hAnsi="Arial" w:cs="Arial"/>
          <w:color w:val="000000" w:themeColor="text1"/>
          <w:sz w:val="22"/>
          <w:szCs w:val="22"/>
          <w:lang w:eastAsia="en-GB"/>
        </w:rPr>
      </w:pPr>
      <w:r w:rsidRPr="00DA539A">
        <w:rPr>
          <w:rFonts w:ascii="Arial" w:eastAsia="Times New Roman" w:hAnsi="Arial" w:cs="Arial"/>
          <w:color w:val="000000" w:themeColor="text1"/>
          <w:sz w:val="22"/>
          <w:szCs w:val="22"/>
          <w:lang w:eastAsia="en-GB"/>
        </w:rPr>
        <w:t>FEOLA, G. and JAWORSKA, S., 2018. One transition, many transitions? A corpus-based study of societal sustainability transition discourses in four civil society’s proposals. </w:t>
      </w:r>
      <w:r w:rsidRPr="00DA539A">
        <w:rPr>
          <w:rFonts w:ascii="Arial" w:eastAsia="Times New Roman" w:hAnsi="Arial" w:cs="Arial"/>
          <w:i/>
          <w:iCs/>
          <w:color w:val="000000" w:themeColor="text1"/>
          <w:sz w:val="22"/>
          <w:szCs w:val="22"/>
          <w:lang w:eastAsia="en-GB"/>
        </w:rPr>
        <w:t>Sustainability science, </w:t>
      </w:r>
      <w:r w:rsidRPr="00DA539A">
        <w:rPr>
          <w:rFonts w:ascii="Arial" w:eastAsia="Times New Roman" w:hAnsi="Arial" w:cs="Arial"/>
          <w:color w:val="000000" w:themeColor="text1"/>
          <w:sz w:val="22"/>
          <w:szCs w:val="22"/>
          <w:lang w:eastAsia="en-GB"/>
        </w:rPr>
        <w:t>14(6), pp. 1643-1656.</w:t>
      </w:r>
    </w:p>
    <w:p w14:paraId="606FC4A6" w14:textId="0AD57A08" w:rsidR="001067AC" w:rsidRDefault="00DA539A" w:rsidP="00C53AA3">
      <w:pPr>
        <w:shd w:val="clear" w:color="auto" w:fill="FFFFFF"/>
        <w:spacing w:after="173"/>
        <w:jc w:val="both"/>
        <w:rPr>
          <w:rFonts w:ascii="Arial" w:eastAsia="Times New Roman" w:hAnsi="Arial" w:cs="Arial"/>
          <w:color w:val="000000" w:themeColor="text1"/>
          <w:sz w:val="22"/>
          <w:szCs w:val="22"/>
          <w:lang w:eastAsia="en-GB"/>
        </w:rPr>
      </w:pPr>
      <w:r w:rsidRPr="00DA539A">
        <w:rPr>
          <w:rFonts w:ascii="Arial" w:eastAsia="Times New Roman" w:hAnsi="Arial" w:cs="Arial"/>
          <w:color w:val="000000" w:themeColor="text1"/>
          <w:sz w:val="22"/>
          <w:szCs w:val="22"/>
          <w:lang w:eastAsia="en-GB"/>
        </w:rPr>
        <w:t xml:space="preserve">GALEA-SINGER, S., 2020. Challenges of virtual talking therapies for substance misuse in New Zealand during the COVID-19 </w:t>
      </w:r>
      <w:proofErr w:type="gramStart"/>
      <w:r w:rsidRPr="00DA539A">
        <w:rPr>
          <w:rFonts w:ascii="Arial" w:eastAsia="Times New Roman" w:hAnsi="Arial" w:cs="Arial"/>
          <w:color w:val="000000" w:themeColor="text1"/>
          <w:sz w:val="22"/>
          <w:szCs w:val="22"/>
          <w:lang w:eastAsia="en-GB"/>
        </w:rPr>
        <w:t>pandemic :</w:t>
      </w:r>
      <w:proofErr w:type="gramEnd"/>
      <w:r w:rsidRPr="00DA539A">
        <w:rPr>
          <w:rFonts w:ascii="Arial" w:eastAsia="Times New Roman" w:hAnsi="Arial" w:cs="Arial"/>
          <w:color w:val="000000" w:themeColor="text1"/>
          <w:sz w:val="22"/>
          <w:szCs w:val="22"/>
          <w:lang w:eastAsia="en-GB"/>
        </w:rPr>
        <w:t xml:space="preserve"> an opinion piece. </w:t>
      </w:r>
      <w:r w:rsidRPr="00DA539A">
        <w:rPr>
          <w:rFonts w:ascii="Arial" w:eastAsia="Times New Roman" w:hAnsi="Arial" w:cs="Arial"/>
          <w:i/>
          <w:iCs/>
          <w:color w:val="000000" w:themeColor="text1"/>
          <w:sz w:val="22"/>
          <w:szCs w:val="22"/>
          <w:lang w:eastAsia="en-GB"/>
        </w:rPr>
        <w:t>New Zealand medical journal; N Z Med J, </w:t>
      </w:r>
      <w:r w:rsidRPr="00DA539A">
        <w:rPr>
          <w:rFonts w:ascii="Arial" w:eastAsia="Times New Roman" w:hAnsi="Arial" w:cs="Arial"/>
          <w:color w:val="000000" w:themeColor="text1"/>
          <w:sz w:val="22"/>
          <w:szCs w:val="22"/>
          <w:lang w:eastAsia="en-GB"/>
        </w:rPr>
        <w:t>133(1515), pp. 104-111.</w:t>
      </w:r>
    </w:p>
    <w:p w14:paraId="4DC49C4C" w14:textId="77777777" w:rsidR="00DA539A" w:rsidRPr="00DA539A" w:rsidRDefault="00DA539A" w:rsidP="00C53AA3">
      <w:pPr>
        <w:shd w:val="clear" w:color="auto" w:fill="FFFFFF"/>
        <w:spacing w:after="173"/>
        <w:jc w:val="both"/>
        <w:rPr>
          <w:rFonts w:ascii="Arial" w:eastAsia="Times New Roman" w:hAnsi="Arial" w:cs="Arial"/>
          <w:color w:val="000000" w:themeColor="text1"/>
          <w:sz w:val="22"/>
          <w:szCs w:val="22"/>
          <w:lang w:eastAsia="en-GB"/>
        </w:rPr>
      </w:pPr>
      <w:r w:rsidRPr="00DA539A">
        <w:rPr>
          <w:rFonts w:ascii="Arial" w:eastAsia="Times New Roman" w:hAnsi="Arial" w:cs="Arial"/>
          <w:color w:val="000000" w:themeColor="text1"/>
          <w:sz w:val="22"/>
          <w:szCs w:val="22"/>
          <w:lang w:eastAsia="en-GB"/>
        </w:rPr>
        <w:t xml:space="preserve">GOPNIK, A., 2020. The Empty </w:t>
      </w:r>
      <w:proofErr w:type="gramStart"/>
      <w:r w:rsidRPr="00DA539A">
        <w:rPr>
          <w:rFonts w:ascii="Arial" w:eastAsia="Times New Roman" w:hAnsi="Arial" w:cs="Arial"/>
          <w:color w:val="000000" w:themeColor="text1"/>
          <w:sz w:val="22"/>
          <w:szCs w:val="22"/>
          <w:lang w:eastAsia="en-GB"/>
        </w:rPr>
        <w:t>Couch.(</w:t>
      </w:r>
      <w:proofErr w:type="gramEnd"/>
      <w:r w:rsidRPr="00DA539A">
        <w:rPr>
          <w:rFonts w:ascii="Arial" w:eastAsia="Times New Roman" w:hAnsi="Arial" w:cs="Arial"/>
          <w:color w:val="000000" w:themeColor="text1"/>
          <w:sz w:val="22"/>
          <w:szCs w:val="22"/>
          <w:lang w:eastAsia="en-GB"/>
        </w:rPr>
        <w:t>anxiety therapists working from home during the COVID-19 pandemic). </w:t>
      </w:r>
      <w:r w:rsidRPr="00DA539A">
        <w:rPr>
          <w:rFonts w:ascii="Arial" w:eastAsia="Times New Roman" w:hAnsi="Arial" w:cs="Arial"/>
          <w:i/>
          <w:iCs/>
          <w:color w:val="000000" w:themeColor="text1"/>
          <w:sz w:val="22"/>
          <w:szCs w:val="22"/>
          <w:lang w:eastAsia="en-GB"/>
        </w:rPr>
        <w:t>The New Yorker, </w:t>
      </w:r>
      <w:r w:rsidRPr="00DA539A">
        <w:rPr>
          <w:rFonts w:ascii="Arial" w:eastAsia="Times New Roman" w:hAnsi="Arial" w:cs="Arial"/>
          <w:color w:val="000000" w:themeColor="text1"/>
          <w:sz w:val="22"/>
          <w:szCs w:val="22"/>
          <w:lang w:eastAsia="en-GB"/>
        </w:rPr>
        <w:t>96(15), pp. 16.</w:t>
      </w:r>
    </w:p>
    <w:p w14:paraId="2ED3CE7F" w14:textId="77777777" w:rsidR="001067AC" w:rsidRPr="00C53AA3" w:rsidRDefault="001067AC" w:rsidP="001067AC">
      <w:pPr>
        <w:spacing w:before="100" w:beforeAutospacing="1" w:after="100" w:afterAutospacing="1"/>
        <w:jc w:val="both"/>
        <w:rPr>
          <w:rFonts w:ascii="Arial" w:eastAsia="Times New Roman" w:hAnsi="Arial" w:cs="Arial"/>
          <w:color w:val="000000" w:themeColor="text1"/>
          <w:sz w:val="22"/>
          <w:szCs w:val="22"/>
          <w:lang w:eastAsia="en-GB"/>
        </w:rPr>
      </w:pPr>
      <w:r w:rsidRPr="00C53AA3">
        <w:rPr>
          <w:rFonts w:ascii="Arial" w:eastAsia="Times New Roman" w:hAnsi="Arial" w:cs="Arial"/>
          <w:color w:val="000000" w:themeColor="text1"/>
          <w:sz w:val="22"/>
          <w:szCs w:val="22"/>
          <w:lang w:eastAsia="en-GB"/>
        </w:rPr>
        <w:t xml:space="preserve">Greenhalgh T, </w:t>
      </w:r>
      <w:proofErr w:type="spellStart"/>
      <w:r w:rsidRPr="00C53AA3">
        <w:rPr>
          <w:rFonts w:ascii="Arial" w:eastAsia="Times New Roman" w:hAnsi="Arial" w:cs="Arial"/>
          <w:color w:val="000000" w:themeColor="text1"/>
          <w:sz w:val="22"/>
          <w:szCs w:val="22"/>
          <w:lang w:eastAsia="en-GB"/>
        </w:rPr>
        <w:t>Wherton</w:t>
      </w:r>
      <w:proofErr w:type="spellEnd"/>
      <w:r w:rsidRPr="00C53AA3">
        <w:rPr>
          <w:rFonts w:ascii="Arial" w:eastAsia="Times New Roman" w:hAnsi="Arial" w:cs="Arial"/>
          <w:color w:val="000000" w:themeColor="text1"/>
          <w:sz w:val="22"/>
          <w:szCs w:val="22"/>
          <w:lang w:eastAsia="en-GB"/>
        </w:rPr>
        <w:t xml:space="preserve"> J, Shaw S, Morrison C. Video consultations for </w:t>
      </w:r>
      <w:proofErr w:type="spellStart"/>
      <w:r w:rsidRPr="00C53AA3">
        <w:rPr>
          <w:rFonts w:ascii="Arial" w:eastAsia="Times New Roman" w:hAnsi="Arial" w:cs="Arial"/>
          <w:color w:val="000000" w:themeColor="text1"/>
          <w:sz w:val="22"/>
          <w:szCs w:val="22"/>
          <w:lang w:eastAsia="en-GB"/>
        </w:rPr>
        <w:t>covid</w:t>
      </w:r>
      <w:proofErr w:type="spellEnd"/>
      <w:r w:rsidRPr="00C53AA3">
        <w:rPr>
          <w:rFonts w:ascii="Arial" w:eastAsia="Times New Roman" w:hAnsi="Arial" w:cs="Arial"/>
          <w:color w:val="000000" w:themeColor="text1"/>
          <w:sz w:val="22"/>
          <w:szCs w:val="22"/>
          <w:lang w:eastAsia="en-GB"/>
        </w:rPr>
        <w:t>-</w:t>
      </w:r>
      <w:r w:rsidRPr="00C53AA3">
        <w:rPr>
          <w:rFonts w:ascii="Arial" w:eastAsia="Times New Roman" w:hAnsi="Arial" w:cs="Arial"/>
          <w:color w:val="000000" w:themeColor="text1"/>
          <w:sz w:val="22"/>
          <w:szCs w:val="22"/>
          <w:lang w:eastAsia="en-GB"/>
        </w:rPr>
        <w:br/>
        <w:t xml:space="preserve">19. An opportunity in a crisis? BMJ 2020;368:m998 </w:t>
      </w:r>
      <w:proofErr w:type="spellStart"/>
      <w:r w:rsidRPr="00C53AA3">
        <w:rPr>
          <w:rFonts w:ascii="Arial" w:eastAsia="Times New Roman" w:hAnsi="Arial" w:cs="Arial"/>
          <w:color w:val="000000" w:themeColor="text1"/>
          <w:sz w:val="22"/>
          <w:szCs w:val="22"/>
          <w:lang w:eastAsia="en-GB"/>
        </w:rPr>
        <w:t>doi</w:t>
      </w:r>
      <w:proofErr w:type="spellEnd"/>
      <w:r w:rsidRPr="00C53AA3">
        <w:rPr>
          <w:rFonts w:ascii="Arial" w:eastAsia="Times New Roman" w:hAnsi="Arial" w:cs="Arial"/>
          <w:color w:val="000000" w:themeColor="text1"/>
          <w:sz w:val="22"/>
          <w:szCs w:val="22"/>
          <w:lang w:eastAsia="en-GB"/>
        </w:rPr>
        <w:t xml:space="preserve">: 10.1136/bmj.m998 (Published 12 March 2020). </w:t>
      </w:r>
    </w:p>
    <w:p w14:paraId="0EA5B8C4" w14:textId="1E020DE8" w:rsidR="001067AC" w:rsidRDefault="001067AC" w:rsidP="001067AC">
      <w:pPr>
        <w:jc w:val="both"/>
        <w:rPr>
          <w:rFonts w:ascii="Arial" w:eastAsia="Times New Roman" w:hAnsi="Arial" w:cs="Arial"/>
          <w:color w:val="000000" w:themeColor="text1"/>
          <w:sz w:val="22"/>
          <w:szCs w:val="22"/>
          <w:shd w:val="clear" w:color="auto" w:fill="FFFFFF"/>
          <w:lang w:eastAsia="en-GB"/>
        </w:rPr>
      </w:pPr>
      <w:r w:rsidRPr="00C53AA3">
        <w:rPr>
          <w:rFonts w:ascii="Arial" w:eastAsia="Times New Roman" w:hAnsi="Arial" w:cs="Arial"/>
          <w:color w:val="000000" w:themeColor="text1"/>
          <w:sz w:val="22"/>
          <w:szCs w:val="22"/>
          <w:shd w:val="clear" w:color="auto" w:fill="FFFFFF"/>
          <w:lang w:eastAsia="en-GB"/>
        </w:rPr>
        <w:t xml:space="preserve">Hamilton, Neil W., The Major Transitions in Professional Formation and Development from Being a Student to Being a Lawyer Present Opportunities to Benefit the Students and the Law School (2019). 72 Baylor Law Review (2019, Forthcoming), U of St. Thomas (Minnesota) Legal Studies Research Paper No. 19-11, </w:t>
      </w:r>
    </w:p>
    <w:p w14:paraId="4FDC364D" w14:textId="77777777" w:rsidR="00D3747D" w:rsidRPr="00C53AA3" w:rsidRDefault="00D3747D" w:rsidP="001067AC">
      <w:pPr>
        <w:jc w:val="both"/>
        <w:rPr>
          <w:rFonts w:ascii="Arial" w:eastAsia="Times New Roman" w:hAnsi="Arial" w:cs="Arial"/>
          <w:color w:val="000000" w:themeColor="text1"/>
          <w:sz w:val="22"/>
          <w:szCs w:val="22"/>
          <w:shd w:val="clear" w:color="auto" w:fill="FFFFFF"/>
          <w:lang w:eastAsia="en-GB"/>
        </w:rPr>
      </w:pPr>
    </w:p>
    <w:p w14:paraId="0AACE8ED" w14:textId="77777777" w:rsidR="00DA539A" w:rsidRPr="00DA539A" w:rsidRDefault="00DA539A" w:rsidP="00C53AA3">
      <w:pPr>
        <w:shd w:val="clear" w:color="auto" w:fill="FFFFFF"/>
        <w:spacing w:after="173"/>
        <w:jc w:val="both"/>
        <w:rPr>
          <w:rFonts w:ascii="Arial" w:eastAsia="Times New Roman" w:hAnsi="Arial" w:cs="Arial"/>
          <w:color w:val="000000" w:themeColor="text1"/>
          <w:sz w:val="22"/>
          <w:szCs w:val="22"/>
          <w:lang w:eastAsia="en-GB"/>
        </w:rPr>
      </w:pPr>
      <w:r w:rsidRPr="00DA539A">
        <w:rPr>
          <w:rFonts w:ascii="Arial" w:eastAsia="Times New Roman" w:hAnsi="Arial" w:cs="Arial"/>
          <w:color w:val="000000" w:themeColor="text1"/>
          <w:sz w:val="22"/>
          <w:szCs w:val="22"/>
          <w:lang w:eastAsia="en-GB"/>
        </w:rPr>
        <w:t>HEATH, C., SOMMERFIELD, A. and VON UNGERN</w:t>
      </w:r>
      <w:r w:rsidRPr="00DA539A">
        <w:rPr>
          <w:rFonts w:ascii="Cambria Math" w:eastAsia="Times New Roman" w:hAnsi="Cambria Math" w:cs="Cambria Math"/>
          <w:color w:val="000000" w:themeColor="text1"/>
          <w:sz w:val="22"/>
          <w:szCs w:val="22"/>
          <w:lang w:eastAsia="en-GB"/>
        </w:rPr>
        <w:t>‐</w:t>
      </w:r>
      <w:r w:rsidRPr="00DA539A">
        <w:rPr>
          <w:rFonts w:ascii="Arial" w:eastAsia="Times New Roman" w:hAnsi="Arial" w:cs="Arial"/>
          <w:color w:val="000000" w:themeColor="text1"/>
          <w:sz w:val="22"/>
          <w:szCs w:val="22"/>
          <w:lang w:eastAsia="en-GB"/>
        </w:rPr>
        <w:t xml:space="preserve">STERNBERG, </w:t>
      </w:r>
      <w:proofErr w:type="gramStart"/>
      <w:r w:rsidRPr="00DA539A">
        <w:rPr>
          <w:rFonts w:ascii="Arial" w:eastAsia="Times New Roman" w:hAnsi="Arial" w:cs="Arial"/>
          <w:color w:val="000000" w:themeColor="text1"/>
          <w:sz w:val="22"/>
          <w:szCs w:val="22"/>
          <w:lang w:eastAsia="en-GB"/>
        </w:rPr>
        <w:t>B.,S.</w:t>
      </w:r>
      <w:proofErr w:type="gramEnd"/>
      <w:r w:rsidRPr="00DA539A">
        <w:rPr>
          <w:rFonts w:ascii="Arial" w:eastAsia="Times New Roman" w:hAnsi="Arial" w:cs="Arial"/>
          <w:color w:val="000000" w:themeColor="text1"/>
          <w:sz w:val="22"/>
          <w:szCs w:val="22"/>
          <w:lang w:eastAsia="en-GB"/>
        </w:rPr>
        <w:t>, 2020. Resilience strategies to manage psychological distress among healthcare workers during the COVID</w:t>
      </w:r>
      <w:r w:rsidRPr="00DA539A">
        <w:rPr>
          <w:rFonts w:ascii="Cambria Math" w:eastAsia="Times New Roman" w:hAnsi="Cambria Math" w:cs="Cambria Math"/>
          <w:color w:val="000000" w:themeColor="text1"/>
          <w:sz w:val="22"/>
          <w:szCs w:val="22"/>
          <w:lang w:eastAsia="en-GB"/>
        </w:rPr>
        <w:t>‐</w:t>
      </w:r>
      <w:r w:rsidRPr="00DA539A">
        <w:rPr>
          <w:rFonts w:ascii="Arial" w:eastAsia="Times New Roman" w:hAnsi="Arial" w:cs="Arial"/>
          <w:color w:val="000000" w:themeColor="text1"/>
          <w:sz w:val="22"/>
          <w:szCs w:val="22"/>
          <w:lang w:eastAsia="en-GB"/>
        </w:rPr>
        <w:t>19 pandemic: a narrative review. </w:t>
      </w:r>
      <w:r w:rsidRPr="00DA539A">
        <w:rPr>
          <w:rFonts w:ascii="Arial" w:eastAsia="Times New Roman" w:hAnsi="Arial" w:cs="Arial"/>
          <w:i/>
          <w:iCs/>
          <w:color w:val="000000" w:themeColor="text1"/>
          <w:sz w:val="22"/>
          <w:szCs w:val="22"/>
          <w:lang w:eastAsia="en-GB"/>
        </w:rPr>
        <w:t>Anaesthesia, </w:t>
      </w:r>
      <w:r w:rsidRPr="00DA539A">
        <w:rPr>
          <w:rFonts w:ascii="Arial" w:eastAsia="Times New Roman" w:hAnsi="Arial" w:cs="Arial"/>
          <w:color w:val="000000" w:themeColor="text1"/>
          <w:sz w:val="22"/>
          <w:szCs w:val="22"/>
          <w:lang w:eastAsia="en-GB"/>
        </w:rPr>
        <w:t>75(10), pp. 1364-1371.</w:t>
      </w:r>
    </w:p>
    <w:p w14:paraId="2670935B" w14:textId="77777777" w:rsidR="00DA539A" w:rsidRPr="00DA539A" w:rsidRDefault="00DA539A" w:rsidP="00C53AA3">
      <w:pPr>
        <w:shd w:val="clear" w:color="auto" w:fill="FFFFFF"/>
        <w:spacing w:after="173"/>
        <w:jc w:val="both"/>
        <w:rPr>
          <w:rFonts w:ascii="Arial" w:eastAsia="Times New Roman" w:hAnsi="Arial" w:cs="Arial"/>
          <w:color w:val="000000" w:themeColor="text1"/>
          <w:sz w:val="22"/>
          <w:szCs w:val="22"/>
          <w:lang w:eastAsia="en-GB"/>
        </w:rPr>
      </w:pPr>
      <w:r w:rsidRPr="00DA539A">
        <w:rPr>
          <w:rFonts w:ascii="Arial" w:eastAsia="Times New Roman" w:hAnsi="Arial" w:cs="Arial"/>
          <w:color w:val="000000" w:themeColor="text1"/>
          <w:sz w:val="22"/>
          <w:szCs w:val="22"/>
          <w:lang w:eastAsia="en-GB"/>
        </w:rPr>
        <w:t xml:space="preserve">INCHAUSTI, F., MACBETH, A., HASSON-OHAYON, I. and DIMAGGIO, G., 2020. </w:t>
      </w:r>
      <w:proofErr w:type="spellStart"/>
      <w:r w:rsidRPr="00DA539A">
        <w:rPr>
          <w:rFonts w:ascii="Arial" w:eastAsia="Times New Roman" w:hAnsi="Arial" w:cs="Arial"/>
          <w:color w:val="000000" w:themeColor="text1"/>
          <w:sz w:val="22"/>
          <w:szCs w:val="22"/>
          <w:lang w:eastAsia="en-GB"/>
        </w:rPr>
        <w:t>Telepsychotherapy</w:t>
      </w:r>
      <w:proofErr w:type="spellEnd"/>
      <w:r w:rsidRPr="00DA539A">
        <w:rPr>
          <w:rFonts w:ascii="Arial" w:eastAsia="Times New Roman" w:hAnsi="Arial" w:cs="Arial"/>
          <w:color w:val="000000" w:themeColor="text1"/>
          <w:sz w:val="22"/>
          <w:szCs w:val="22"/>
          <w:lang w:eastAsia="en-GB"/>
        </w:rPr>
        <w:t xml:space="preserve"> in the age of COVID-19: A commentary. </w:t>
      </w:r>
      <w:r w:rsidRPr="00DA539A">
        <w:rPr>
          <w:rFonts w:ascii="Arial" w:eastAsia="Times New Roman" w:hAnsi="Arial" w:cs="Arial"/>
          <w:i/>
          <w:iCs/>
          <w:color w:val="000000" w:themeColor="text1"/>
          <w:sz w:val="22"/>
          <w:szCs w:val="22"/>
          <w:lang w:eastAsia="en-GB"/>
        </w:rPr>
        <w:t>Journal of Psychotherapy Integration, </w:t>
      </w:r>
      <w:r w:rsidRPr="00DA539A">
        <w:rPr>
          <w:rFonts w:ascii="Arial" w:eastAsia="Times New Roman" w:hAnsi="Arial" w:cs="Arial"/>
          <w:color w:val="000000" w:themeColor="text1"/>
          <w:sz w:val="22"/>
          <w:szCs w:val="22"/>
          <w:lang w:eastAsia="en-GB"/>
        </w:rPr>
        <w:t>30(2), pp. 394-405.</w:t>
      </w:r>
    </w:p>
    <w:p w14:paraId="47D1D9EF" w14:textId="77777777" w:rsidR="00DA539A" w:rsidRPr="00DA539A" w:rsidRDefault="00DA539A" w:rsidP="00C53AA3">
      <w:pPr>
        <w:shd w:val="clear" w:color="auto" w:fill="FFFFFF"/>
        <w:spacing w:after="173"/>
        <w:jc w:val="both"/>
        <w:rPr>
          <w:rFonts w:ascii="Arial" w:eastAsia="Times New Roman" w:hAnsi="Arial" w:cs="Arial"/>
          <w:color w:val="000000" w:themeColor="text1"/>
          <w:sz w:val="22"/>
          <w:szCs w:val="22"/>
          <w:lang w:eastAsia="en-GB"/>
        </w:rPr>
      </w:pPr>
      <w:r w:rsidRPr="00DA539A">
        <w:rPr>
          <w:rFonts w:ascii="Arial" w:eastAsia="Times New Roman" w:hAnsi="Arial" w:cs="Arial"/>
          <w:color w:val="000000" w:themeColor="text1"/>
          <w:sz w:val="22"/>
          <w:szCs w:val="22"/>
          <w:lang w:eastAsia="en-GB"/>
        </w:rPr>
        <w:t>ISAACS RUSSELL, G., 2020. Remote Working during the Pandemic: A Q&amp;A with Gillian Isaacs Russell. </w:t>
      </w:r>
      <w:r w:rsidRPr="00DA539A">
        <w:rPr>
          <w:rFonts w:ascii="Arial" w:eastAsia="Times New Roman" w:hAnsi="Arial" w:cs="Arial"/>
          <w:i/>
          <w:iCs/>
          <w:color w:val="000000" w:themeColor="text1"/>
          <w:sz w:val="22"/>
          <w:szCs w:val="22"/>
          <w:lang w:eastAsia="en-GB"/>
        </w:rPr>
        <w:t>British journal of psychotherapy, </w:t>
      </w:r>
      <w:r w:rsidRPr="00DA539A">
        <w:rPr>
          <w:rFonts w:ascii="Arial" w:eastAsia="Times New Roman" w:hAnsi="Arial" w:cs="Arial"/>
          <w:color w:val="000000" w:themeColor="text1"/>
          <w:sz w:val="22"/>
          <w:szCs w:val="22"/>
          <w:lang w:eastAsia="en-GB"/>
        </w:rPr>
        <w:t>36(3), pp. 364-374.</w:t>
      </w:r>
    </w:p>
    <w:p w14:paraId="3FE8442D" w14:textId="77777777" w:rsidR="008B6DF3" w:rsidRPr="00C53AA3" w:rsidRDefault="008B6DF3" w:rsidP="008B6DF3">
      <w:pPr>
        <w:spacing w:before="100" w:beforeAutospacing="1" w:after="100" w:afterAutospacing="1"/>
        <w:jc w:val="both"/>
        <w:rPr>
          <w:rFonts w:ascii="Arial" w:eastAsia="Times New Roman" w:hAnsi="Arial" w:cs="Arial"/>
          <w:color w:val="000000" w:themeColor="text1"/>
          <w:sz w:val="22"/>
          <w:szCs w:val="22"/>
          <w:lang w:eastAsia="en-GB"/>
        </w:rPr>
      </w:pPr>
      <w:r w:rsidRPr="00C53AA3">
        <w:rPr>
          <w:rFonts w:ascii="Arial" w:eastAsia="Times New Roman" w:hAnsi="Arial" w:cs="Arial"/>
          <w:color w:val="000000" w:themeColor="text1"/>
          <w:sz w:val="22"/>
          <w:szCs w:val="22"/>
          <w:lang w:eastAsia="en-GB"/>
        </w:rPr>
        <w:t xml:space="preserve">Irvine A, Drew P, Bower P, Brooks H, </w:t>
      </w:r>
      <w:proofErr w:type="spellStart"/>
      <w:r w:rsidRPr="00C53AA3">
        <w:rPr>
          <w:rFonts w:ascii="Arial" w:eastAsia="Times New Roman" w:hAnsi="Arial" w:cs="Arial"/>
          <w:color w:val="000000" w:themeColor="text1"/>
          <w:sz w:val="22"/>
          <w:szCs w:val="22"/>
          <w:lang w:eastAsia="en-GB"/>
        </w:rPr>
        <w:t>Gellatly</w:t>
      </w:r>
      <w:proofErr w:type="spellEnd"/>
      <w:r w:rsidRPr="00C53AA3">
        <w:rPr>
          <w:rFonts w:ascii="Arial" w:eastAsia="Times New Roman" w:hAnsi="Arial" w:cs="Arial"/>
          <w:color w:val="000000" w:themeColor="text1"/>
          <w:sz w:val="22"/>
          <w:szCs w:val="22"/>
          <w:lang w:eastAsia="en-GB"/>
        </w:rPr>
        <w:t xml:space="preserve"> J, Armitage CJ, </w:t>
      </w:r>
      <w:proofErr w:type="spellStart"/>
      <w:r w:rsidRPr="00C53AA3">
        <w:rPr>
          <w:rFonts w:ascii="Arial" w:eastAsia="Times New Roman" w:hAnsi="Arial" w:cs="Arial"/>
          <w:color w:val="000000" w:themeColor="text1"/>
          <w:sz w:val="22"/>
          <w:szCs w:val="22"/>
          <w:lang w:eastAsia="en-GB"/>
        </w:rPr>
        <w:t>Barkham</w:t>
      </w:r>
      <w:proofErr w:type="spellEnd"/>
      <w:r w:rsidRPr="00C53AA3">
        <w:rPr>
          <w:rFonts w:ascii="Arial" w:eastAsia="Times New Roman" w:hAnsi="Arial" w:cs="Arial"/>
          <w:color w:val="000000" w:themeColor="text1"/>
          <w:sz w:val="22"/>
          <w:szCs w:val="22"/>
          <w:lang w:eastAsia="en-GB"/>
        </w:rPr>
        <w:t xml:space="preserve"> M, McMillan D, Bee P. Are there interactional differences between telephone and face-to-face psychological therapy? A systematic review of comparative studies. Journal of Affective Disorders. 2020. </w:t>
      </w:r>
    </w:p>
    <w:p w14:paraId="6AE64700" w14:textId="77777777" w:rsidR="00DA539A" w:rsidRPr="00DA539A" w:rsidRDefault="00DA539A" w:rsidP="00C53AA3">
      <w:pPr>
        <w:shd w:val="clear" w:color="auto" w:fill="FFFFFF"/>
        <w:spacing w:after="173"/>
        <w:jc w:val="both"/>
        <w:rPr>
          <w:rFonts w:ascii="Arial" w:eastAsia="Times New Roman" w:hAnsi="Arial" w:cs="Arial"/>
          <w:color w:val="000000" w:themeColor="text1"/>
          <w:sz w:val="22"/>
          <w:szCs w:val="22"/>
          <w:lang w:eastAsia="en-GB"/>
        </w:rPr>
      </w:pPr>
      <w:r w:rsidRPr="00DA539A">
        <w:rPr>
          <w:rFonts w:ascii="Arial" w:eastAsia="Times New Roman" w:hAnsi="Arial" w:cs="Arial"/>
          <w:color w:val="000000" w:themeColor="text1"/>
          <w:sz w:val="22"/>
          <w:szCs w:val="22"/>
          <w:lang w:eastAsia="en-GB"/>
        </w:rPr>
        <w:t>KALUZEVICIUTE, G., 2020. Social Media and its Impact on Therapeutic Relationships. </w:t>
      </w:r>
      <w:r w:rsidRPr="00DA539A">
        <w:rPr>
          <w:rFonts w:ascii="Arial" w:eastAsia="Times New Roman" w:hAnsi="Arial" w:cs="Arial"/>
          <w:i/>
          <w:iCs/>
          <w:color w:val="000000" w:themeColor="text1"/>
          <w:sz w:val="22"/>
          <w:szCs w:val="22"/>
          <w:lang w:eastAsia="en-GB"/>
        </w:rPr>
        <w:t>British journal of psychotherapy, </w:t>
      </w:r>
      <w:r w:rsidRPr="00DA539A">
        <w:rPr>
          <w:rFonts w:ascii="Arial" w:eastAsia="Times New Roman" w:hAnsi="Arial" w:cs="Arial"/>
          <w:color w:val="000000" w:themeColor="text1"/>
          <w:sz w:val="22"/>
          <w:szCs w:val="22"/>
          <w:lang w:eastAsia="en-GB"/>
        </w:rPr>
        <w:t>36(2), pp. 303-320.</w:t>
      </w:r>
    </w:p>
    <w:p w14:paraId="1F3EB420" w14:textId="77777777" w:rsidR="00DA539A" w:rsidRPr="00DA539A" w:rsidRDefault="00DA539A" w:rsidP="00C53AA3">
      <w:pPr>
        <w:shd w:val="clear" w:color="auto" w:fill="FFFFFF"/>
        <w:spacing w:after="173"/>
        <w:jc w:val="both"/>
        <w:rPr>
          <w:rFonts w:ascii="Arial" w:eastAsia="Times New Roman" w:hAnsi="Arial" w:cs="Arial"/>
          <w:color w:val="000000" w:themeColor="text1"/>
          <w:sz w:val="22"/>
          <w:szCs w:val="22"/>
          <w:lang w:eastAsia="en-GB"/>
        </w:rPr>
      </w:pPr>
      <w:r w:rsidRPr="00DA539A">
        <w:rPr>
          <w:rFonts w:ascii="Arial" w:eastAsia="Times New Roman" w:hAnsi="Arial" w:cs="Arial"/>
          <w:color w:val="000000" w:themeColor="text1"/>
          <w:sz w:val="22"/>
          <w:szCs w:val="22"/>
          <w:lang w:eastAsia="en-GB"/>
        </w:rPr>
        <w:t>KINSELLA, R., 2020. Universities in the Post-COVID-19 Era: Crisis or Catharsis? </w:t>
      </w:r>
      <w:r w:rsidRPr="00DA539A">
        <w:rPr>
          <w:rFonts w:ascii="Arial" w:eastAsia="Times New Roman" w:hAnsi="Arial" w:cs="Arial"/>
          <w:i/>
          <w:iCs/>
          <w:color w:val="000000" w:themeColor="text1"/>
          <w:sz w:val="22"/>
          <w:szCs w:val="22"/>
          <w:lang w:eastAsia="en-GB"/>
        </w:rPr>
        <w:t>Studies: An Irish Quarterly, </w:t>
      </w:r>
      <w:r w:rsidRPr="00DA539A">
        <w:rPr>
          <w:rFonts w:ascii="Arial" w:eastAsia="Times New Roman" w:hAnsi="Arial" w:cs="Arial"/>
          <w:color w:val="000000" w:themeColor="text1"/>
          <w:sz w:val="22"/>
          <w:szCs w:val="22"/>
          <w:lang w:eastAsia="en-GB"/>
        </w:rPr>
        <w:t>109(435), pp. 252-267.</w:t>
      </w:r>
    </w:p>
    <w:p w14:paraId="2D3EF640" w14:textId="77777777" w:rsidR="00DA539A" w:rsidRPr="00DA539A" w:rsidRDefault="00DA539A" w:rsidP="00C53AA3">
      <w:pPr>
        <w:shd w:val="clear" w:color="auto" w:fill="FFFFFF"/>
        <w:spacing w:after="173"/>
        <w:jc w:val="both"/>
        <w:rPr>
          <w:rFonts w:ascii="Arial" w:eastAsia="Times New Roman" w:hAnsi="Arial" w:cs="Arial"/>
          <w:color w:val="000000" w:themeColor="text1"/>
          <w:sz w:val="22"/>
          <w:szCs w:val="22"/>
          <w:lang w:eastAsia="en-GB"/>
        </w:rPr>
      </w:pPr>
      <w:r w:rsidRPr="00DA539A">
        <w:rPr>
          <w:rFonts w:ascii="Arial" w:eastAsia="Times New Roman" w:hAnsi="Arial" w:cs="Arial"/>
          <w:color w:val="000000" w:themeColor="text1"/>
          <w:sz w:val="22"/>
          <w:szCs w:val="22"/>
          <w:lang w:eastAsia="en-GB"/>
        </w:rPr>
        <w:t>LABRAGUE, L.J. and SANTOS, J.A.A., 2020. COVID</w:t>
      </w:r>
      <w:r w:rsidRPr="00DA539A">
        <w:rPr>
          <w:rFonts w:ascii="Cambria Math" w:eastAsia="Times New Roman" w:hAnsi="Cambria Math" w:cs="Cambria Math"/>
          <w:color w:val="000000" w:themeColor="text1"/>
          <w:sz w:val="22"/>
          <w:szCs w:val="22"/>
          <w:lang w:eastAsia="en-GB"/>
        </w:rPr>
        <w:t>‐</w:t>
      </w:r>
      <w:r w:rsidRPr="00DA539A">
        <w:rPr>
          <w:rFonts w:ascii="Arial" w:eastAsia="Times New Roman" w:hAnsi="Arial" w:cs="Arial"/>
          <w:color w:val="000000" w:themeColor="text1"/>
          <w:sz w:val="22"/>
          <w:szCs w:val="22"/>
          <w:lang w:eastAsia="en-GB"/>
        </w:rPr>
        <w:t>19 anxiety among front</w:t>
      </w:r>
      <w:r w:rsidRPr="00DA539A">
        <w:rPr>
          <w:rFonts w:ascii="Cambria Math" w:eastAsia="Times New Roman" w:hAnsi="Cambria Math" w:cs="Cambria Math"/>
          <w:color w:val="000000" w:themeColor="text1"/>
          <w:sz w:val="22"/>
          <w:szCs w:val="22"/>
          <w:lang w:eastAsia="en-GB"/>
        </w:rPr>
        <w:t>‐</w:t>
      </w:r>
      <w:r w:rsidRPr="00DA539A">
        <w:rPr>
          <w:rFonts w:ascii="Arial" w:eastAsia="Times New Roman" w:hAnsi="Arial" w:cs="Arial"/>
          <w:color w:val="000000" w:themeColor="text1"/>
          <w:sz w:val="22"/>
          <w:szCs w:val="22"/>
          <w:lang w:eastAsia="en-GB"/>
        </w:rPr>
        <w:t>line nurses: Predictive role of organisational support, personal resilience and social support. </w:t>
      </w:r>
      <w:r w:rsidRPr="00DA539A">
        <w:rPr>
          <w:rFonts w:ascii="Arial" w:eastAsia="Times New Roman" w:hAnsi="Arial" w:cs="Arial"/>
          <w:i/>
          <w:iCs/>
          <w:color w:val="000000" w:themeColor="text1"/>
          <w:sz w:val="22"/>
          <w:szCs w:val="22"/>
          <w:lang w:eastAsia="en-GB"/>
        </w:rPr>
        <w:t>Journal of nursing management, </w:t>
      </w:r>
      <w:r w:rsidRPr="00DA539A">
        <w:rPr>
          <w:rFonts w:ascii="Arial" w:eastAsia="Times New Roman" w:hAnsi="Arial" w:cs="Arial"/>
          <w:color w:val="000000" w:themeColor="text1"/>
          <w:sz w:val="22"/>
          <w:szCs w:val="22"/>
          <w:lang w:eastAsia="en-GB"/>
        </w:rPr>
        <w:t>28(7), pp. 1653-1661.</w:t>
      </w:r>
    </w:p>
    <w:p w14:paraId="7DC40BE2" w14:textId="77777777" w:rsidR="008B6DF3" w:rsidRPr="00C53AA3" w:rsidRDefault="008B6DF3" w:rsidP="008B6DF3">
      <w:pPr>
        <w:spacing w:before="100" w:beforeAutospacing="1" w:after="100" w:afterAutospacing="1"/>
        <w:jc w:val="both"/>
        <w:rPr>
          <w:rFonts w:ascii="Arial" w:eastAsia="Times New Roman" w:hAnsi="Arial" w:cs="Arial"/>
          <w:color w:val="000000" w:themeColor="text1"/>
          <w:sz w:val="22"/>
          <w:szCs w:val="22"/>
          <w:lang w:eastAsia="en-GB"/>
        </w:rPr>
      </w:pPr>
      <w:r w:rsidRPr="00C53AA3">
        <w:rPr>
          <w:rFonts w:ascii="Arial" w:eastAsia="Times New Roman" w:hAnsi="Arial" w:cs="Arial"/>
          <w:color w:val="000000" w:themeColor="text1"/>
          <w:sz w:val="22"/>
          <w:szCs w:val="22"/>
          <w:lang w:eastAsia="en-GB"/>
        </w:rPr>
        <w:t xml:space="preserve">Lane JA. The Impostor Phenomenon among emerging adults </w:t>
      </w:r>
      <w:proofErr w:type="spellStart"/>
      <w:r w:rsidRPr="00C53AA3">
        <w:rPr>
          <w:rFonts w:ascii="Arial" w:eastAsia="Times New Roman" w:hAnsi="Arial" w:cs="Arial"/>
          <w:color w:val="000000" w:themeColor="text1"/>
          <w:sz w:val="22"/>
          <w:szCs w:val="22"/>
          <w:lang w:eastAsia="en-GB"/>
        </w:rPr>
        <w:t>tran</w:t>
      </w:r>
      <w:proofErr w:type="spellEnd"/>
      <w:r w:rsidRPr="00C53AA3">
        <w:rPr>
          <w:rFonts w:ascii="Arial" w:eastAsia="Times New Roman" w:hAnsi="Arial" w:cs="Arial"/>
          <w:color w:val="000000" w:themeColor="text1"/>
          <w:sz w:val="22"/>
          <w:szCs w:val="22"/>
          <w:lang w:eastAsia="en-GB"/>
        </w:rPr>
        <w:t xml:space="preserve">- </w:t>
      </w:r>
      <w:proofErr w:type="spellStart"/>
      <w:r w:rsidRPr="00C53AA3">
        <w:rPr>
          <w:rFonts w:ascii="Arial" w:eastAsia="Times New Roman" w:hAnsi="Arial" w:cs="Arial"/>
          <w:color w:val="000000" w:themeColor="text1"/>
          <w:sz w:val="22"/>
          <w:szCs w:val="22"/>
          <w:lang w:eastAsia="en-GB"/>
        </w:rPr>
        <w:t>sitioning</w:t>
      </w:r>
      <w:proofErr w:type="spellEnd"/>
      <w:r w:rsidRPr="00C53AA3">
        <w:rPr>
          <w:rFonts w:ascii="Arial" w:eastAsia="Times New Roman" w:hAnsi="Arial" w:cs="Arial"/>
          <w:color w:val="000000" w:themeColor="text1"/>
          <w:sz w:val="22"/>
          <w:szCs w:val="22"/>
          <w:lang w:eastAsia="en-GB"/>
        </w:rPr>
        <w:t xml:space="preserve"> into professional life: developing a grounded theory. </w:t>
      </w:r>
      <w:proofErr w:type="spellStart"/>
      <w:r w:rsidRPr="00C53AA3">
        <w:rPr>
          <w:rFonts w:ascii="Arial" w:eastAsia="Times New Roman" w:hAnsi="Arial" w:cs="Arial"/>
          <w:i/>
          <w:iCs/>
          <w:color w:val="000000" w:themeColor="text1"/>
          <w:sz w:val="22"/>
          <w:szCs w:val="22"/>
          <w:lang w:eastAsia="en-GB"/>
        </w:rPr>
        <w:t>Adultspan</w:t>
      </w:r>
      <w:proofErr w:type="spellEnd"/>
      <w:r w:rsidRPr="00C53AA3">
        <w:rPr>
          <w:rFonts w:ascii="Arial" w:eastAsia="Times New Roman" w:hAnsi="Arial" w:cs="Arial"/>
          <w:i/>
          <w:iCs/>
          <w:color w:val="000000" w:themeColor="text1"/>
          <w:sz w:val="22"/>
          <w:szCs w:val="22"/>
          <w:lang w:eastAsia="en-GB"/>
        </w:rPr>
        <w:t xml:space="preserve"> J</w:t>
      </w:r>
      <w:r w:rsidRPr="00C53AA3">
        <w:rPr>
          <w:rFonts w:ascii="Arial" w:eastAsia="Times New Roman" w:hAnsi="Arial" w:cs="Arial"/>
          <w:color w:val="000000" w:themeColor="text1"/>
          <w:sz w:val="22"/>
          <w:szCs w:val="22"/>
          <w:lang w:eastAsia="en-GB"/>
        </w:rPr>
        <w:t xml:space="preserve">. 2015;14(2):114-128. </w:t>
      </w:r>
    </w:p>
    <w:p w14:paraId="6379BF0D" w14:textId="77777777" w:rsidR="00DA539A" w:rsidRPr="00DA539A" w:rsidRDefault="00DA539A" w:rsidP="00C53AA3">
      <w:pPr>
        <w:shd w:val="clear" w:color="auto" w:fill="FFFFFF"/>
        <w:spacing w:after="173"/>
        <w:jc w:val="both"/>
        <w:rPr>
          <w:rFonts w:ascii="Arial" w:eastAsia="Times New Roman" w:hAnsi="Arial" w:cs="Arial"/>
          <w:color w:val="000000" w:themeColor="text1"/>
          <w:sz w:val="22"/>
          <w:szCs w:val="22"/>
          <w:lang w:eastAsia="en-GB"/>
        </w:rPr>
      </w:pPr>
      <w:r w:rsidRPr="00DA539A">
        <w:rPr>
          <w:rFonts w:ascii="Arial" w:eastAsia="Times New Roman" w:hAnsi="Arial" w:cs="Arial"/>
          <w:color w:val="000000" w:themeColor="text1"/>
          <w:sz w:val="22"/>
          <w:szCs w:val="22"/>
          <w:lang w:eastAsia="en-GB"/>
        </w:rPr>
        <w:lastRenderedPageBreak/>
        <w:t xml:space="preserve">LI, T.M.H. and LEUNG, C.S.Y., 2020a. Exploring student mental health and intention to use online </w:t>
      </w:r>
      <w:proofErr w:type="spellStart"/>
      <w:r w:rsidRPr="00DA539A">
        <w:rPr>
          <w:rFonts w:ascii="Arial" w:eastAsia="Times New Roman" w:hAnsi="Arial" w:cs="Arial"/>
          <w:color w:val="000000" w:themeColor="text1"/>
          <w:sz w:val="22"/>
          <w:szCs w:val="22"/>
          <w:lang w:eastAsia="en-GB"/>
        </w:rPr>
        <w:t>counseling</w:t>
      </w:r>
      <w:proofErr w:type="spellEnd"/>
      <w:r w:rsidRPr="00DA539A">
        <w:rPr>
          <w:rFonts w:ascii="Arial" w:eastAsia="Times New Roman" w:hAnsi="Arial" w:cs="Arial"/>
          <w:color w:val="000000" w:themeColor="text1"/>
          <w:sz w:val="22"/>
          <w:szCs w:val="22"/>
          <w:lang w:eastAsia="en-GB"/>
        </w:rPr>
        <w:t xml:space="preserve"> in Hong Kong during the COVID</w:t>
      </w:r>
      <w:r w:rsidRPr="00DA539A">
        <w:rPr>
          <w:rFonts w:ascii="Cambria Math" w:eastAsia="Times New Roman" w:hAnsi="Cambria Math" w:cs="Cambria Math"/>
          <w:color w:val="000000" w:themeColor="text1"/>
          <w:sz w:val="22"/>
          <w:szCs w:val="22"/>
          <w:lang w:eastAsia="en-GB"/>
        </w:rPr>
        <w:t>‐</w:t>
      </w:r>
      <w:r w:rsidRPr="00DA539A">
        <w:rPr>
          <w:rFonts w:ascii="Arial" w:eastAsia="Times New Roman" w:hAnsi="Arial" w:cs="Arial"/>
          <w:color w:val="000000" w:themeColor="text1"/>
          <w:sz w:val="22"/>
          <w:szCs w:val="22"/>
          <w:lang w:eastAsia="en-GB"/>
        </w:rPr>
        <w:t>19 pandemic. </w:t>
      </w:r>
      <w:r w:rsidRPr="00DA539A">
        <w:rPr>
          <w:rFonts w:ascii="Arial" w:eastAsia="Times New Roman" w:hAnsi="Arial" w:cs="Arial"/>
          <w:i/>
          <w:iCs/>
          <w:color w:val="000000" w:themeColor="text1"/>
          <w:sz w:val="22"/>
          <w:szCs w:val="22"/>
          <w:lang w:eastAsia="en-GB"/>
        </w:rPr>
        <w:t>Psychiatry and clinical neurosciences, </w:t>
      </w:r>
      <w:r w:rsidRPr="00DA539A">
        <w:rPr>
          <w:rFonts w:ascii="Arial" w:eastAsia="Times New Roman" w:hAnsi="Arial" w:cs="Arial"/>
          <w:color w:val="000000" w:themeColor="text1"/>
          <w:sz w:val="22"/>
          <w:szCs w:val="22"/>
          <w:lang w:eastAsia="en-GB"/>
        </w:rPr>
        <w:t>74(10), pp. 564-565.</w:t>
      </w:r>
    </w:p>
    <w:p w14:paraId="24A89C55" w14:textId="77777777" w:rsidR="00DA539A" w:rsidRPr="00DA539A" w:rsidRDefault="00DA539A" w:rsidP="00C53AA3">
      <w:pPr>
        <w:shd w:val="clear" w:color="auto" w:fill="FFFFFF"/>
        <w:spacing w:after="173"/>
        <w:jc w:val="both"/>
        <w:rPr>
          <w:rFonts w:ascii="Arial" w:eastAsia="Times New Roman" w:hAnsi="Arial" w:cs="Arial"/>
          <w:color w:val="000000" w:themeColor="text1"/>
          <w:sz w:val="22"/>
          <w:szCs w:val="22"/>
          <w:lang w:eastAsia="en-GB"/>
        </w:rPr>
      </w:pPr>
      <w:r w:rsidRPr="00DA539A">
        <w:rPr>
          <w:rFonts w:ascii="Arial" w:eastAsia="Times New Roman" w:hAnsi="Arial" w:cs="Arial"/>
          <w:color w:val="000000" w:themeColor="text1"/>
          <w:sz w:val="22"/>
          <w:szCs w:val="22"/>
          <w:lang w:eastAsia="en-GB"/>
        </w:rPr>
        <w:t xml:space="preserve">LITAM, S.D.A., 2020. "Take Your Kung-Flu Back to Wuhan": </w:t>
      </w:r>
      <w:proofErr w:type="spellStart"/>
      <w:r w:rsidRPr="00DA539A">
        <w:rPr>
          <w:rFonts w:ascii="Arial" w:eastAsia="Times New Roman" w:hAnsi="Arial" w:cs="Arial"/>
          <w:color w:val="000000" w:themeColor="text1"/>
          <w:sz w:val="22"/>
          <w:szCs w:val="22"/>
          <w:lang w:eastAsia="en-GB"/>
        </w:rPr>
        <w:t>Counseling</w:t>
      </w:r>
      <w:proofErr w:type="spellEnd"/>
      <w:r w:rsidRPr="00DA539A">
        <w:rPr>
          <w:rFonts w:ascii="Arial" w:eastAsia="Times New Roman" w:hAnsi="Arial" w:cs="Arial"/>
          <w:color w:val="000000" w:themeColor="text1"/>
          <w:sz w:val="22"/>
          <w:szCs w:val="22"/>
          <w:lang w:eastAsia="en-GB"/>
        </w:rPr>
        <w:t xml:space="preserve"> Asians, Asian Americans, and Pacific Islanders </w:t>
      </w:r>
      <w:proofErr w:type="gramStart"/>
      <w:r w:rsidRPr="00DA539A">
        <w:rPr>
          <w:rFonts w:ascii="Arial" w:eastAsia="Times New Roman" w:hAnsi="Arial" w:cs="Arial"/>
          <w:color w:val="000000" w:themeColor="text1"/>
          <w:sz w:val="22"/>
          <w:szCs w:val="22"/>
          <w:lang w:eastAsia="en-GB"/>
        </w:rPr>
        <w:t>With</w:t>
      </w:r>
      <w:proofErr w:type="gramEnd"/>
      <w:r w:rsidRPr="00DA539A">
        <w:rPr>
          <w:rFonts w:ascii="Arial" w:eastAsia="Times New Roman" w:hAnsi="Arial" w:cs="Arial"/>
          <w:color w:val="000000" w:themeColor="text1"/>
          <w:sz w:val="22"/>
          <w:szCs w:val="22"/>
          <w:lang w:eastAsia="en-GB"/>
        </w:rPr>
        <w:t xml:space="preserve"> Race-Based Trauma Related to COVID-19. </w:t>
      </w:r>
      <w:r w:rsidRPr="00DA539A">
        <w:rPr>
          <w:rFonts w:ascii="Arial" w:eastAsia="Times New Roman" w:hAnsi="Arial" w:cs="Arial"/>
          <w:i/>
          <w:iCs/>
          <w:color w:val="000000" w:themeColor="text1"/>
          <w:sz w:val="22"/>
          <w:szCs w:val="22"/>
          <w:lang w:eastAsia="en-GB"/>
        </w:rPr>
        <w:t xml:space="preserve">Professional </w:t>
      </w:r>
      <w:proofErr w:type="spellStart"/>
      <w:r w:rsidRPr="00DA539A">
        <w:rPr>
          <w:rFonts w:ascii="Arial" w:eastAsia="Times New Roman" w:hAnsi="Arial" w:cs="Arial"/>
          <w:i/>
          <w:iCs/>
          <w:color w:val="000000" w:themeColor="text1"/>
          <w:sz w:val="22"/>
          <w:szCs w:val="22"/>
          <w:lang w:eastAsia="en-GB"/>
        </w:rPr>
        <w:t>Counselor</w:t>
      </w:r>
      <w:proofErr w:type="spellEnd"/>
      <w:r w:rsidRPr="00DA539A">
        <w:rPr>
          <w:rFonts w:ascii="Arial" w:eastAsia="Times New Roman" w:hAnsi="Arial" w:cs="Arial"/>
          <w:i/>
          <w:iCs/>
          <w:color w:val="000000" w:themeColor="text1"/>
          <w:sz w:val="22"/>
          <w:szCs w:val="22"/>
          <w:lang w:eastAsia="en-GB"/>
        </w:rPr>
        <w:t>, </w:t>
      </w:r>
      <w:r w:rsidRPr="00DA539A">
        <w:rPr>
          <w:rFonts w:ascii="Arial" w:eastAsia="Times New Roman" w:hAnsi="Arial" w:cs="Arial"/>
          <w:color w:val="000000" w:themeColor="text1"/>
          <w:sz w:val="22"/>
          <w:szCs w:val="22"/>
          <w:lang w:eastAsia="en-GB"/>
        </w:rPr>
        <w:t>10(2), pp. 144-157.</w:t>
      </w:r>
    </w:p>
    <w:p w14:paraId="738233A8" w14:textId="77777777" w:rsidR="00DA539A" w:rsidRPr="00DA539A" w:rsidRDefault="00DA539A" w:rsidP="00C53AA3">
      <w:pPr>
        <w:shd w:val="clear" w:color="auto" w:fill="FFFFFF"/>
        <w:spacing w:after="173"/>
        <w:jc w:val="both"/>
        <w:rPr>
          <w:rFonts w:ascii="Arial" w:eastAsia="Times New Roman" w:hAnsi="Arial" w:cs="Arial"/>
          <w:color w:val="000000" w:themeColor="text1"/>
          <w:sz w:val="22"/>
          <w:szCs w:val="22"/>
          <w:lang w:eastAsia="en-GB"/>
        </w:rPr>
      </w:pPr>
      <w:r w:rsidRPr="00DA539A">
        <w:rPr>
          <w:rFonts w:ascii="Arial" w:eastAsia="Times New Roman" w:hAnsi="Arial" w:cs="Arial"/>
          <w:color w:val="000000" w:themeColor="text1"/>
          <w:sz w:val="22"/>
          <w:szCs w:val="22"/>
          <w:lang w:eastAsia="en-GB"/>
        </w:rPr>
        <w:t>MABEN 1,2,</w:t>
      </w:r>
      <w:proofErr w:type="gramStart"/>
      <w:r w:rsidRPr="00DA539A">
        <w:rPr>
          <w:rFonts w:ascii="Arial" w:eastAsia="Times New Roman" w:hAnsi="Arial" w:cs="Arial"/>
          <w:color w:val="000000" w:themeColor="text1"/>
          <w:sz w:val="22"/>
          <w:szCs w:val="22"/>
          <w:lang w:eastAsia="en-GB"/>
        </w:rPr>
        <w:t>3,</w:t>
      </w:r>
      <w:r w:rsidRPr="00DA539A">
        <w:rPr>
          <w:rFonts w:ascii="Apple Color Emoji" w:eastAsia="Times New Roman" w:hAnsi="Apple Color Emoji" w:cs="Apple Color Emoji"/>
          <w:color w:val="000000" w:themeColor="text1"/>
          <w:sz w:val="22"/>
          <w:szCs w:val="22"/>
          <w:lang w:eastAsia="en-GB"/>
        </w:rPr>
        <w:t>✉</w:t>
      </w:r>
      <w:proofErr w:type="gramEnd"/>
      <w:r w:rsidRPr="00DA539A">
        <w:rPr>
          <w:rFonts w:ascii="Arial" w:eastAsia="Times New Roman" w:hAnsi="Arial" w:cs="Arial"/>
          <w:color w:val="000000" w:themeColor="text1"/>
          <w:sz w:val="22"/>
          <w:szCs w:val="22"/>
          <w:lang w:eastAsia="en-GB"/>
        </w:rPr>
        <w:t>, JILL and BRIDGES, J., 2020. Covid</w:t>
      </w:r>
      <w:r w:rsidRPr="00DA539A">
        <w:rPr>
          <w:rFonts w:ascii="Cambria Math" w:eastAsia="Times New Roman" w:hAnsi="Cambria Math" w:cs="Cambria Math"/>
          <w:color w:val="000000" w:themeColor="text1"/>
          <w:sz w:val="22"/>
          <w:szCs w:val="22"/>
          <w:lang w:eastAsia="en-GB"/>
        </w:rPr>
        <w:t>‐</w:t>
      </w:r>
      <w:r w:rsidRPr="00DA539A">
        <w:rPr>
          <w:rFonts w:ascii="Arial" w:eastAsia="Times New Roman" w:hAnsi="Arial" w:cs="Arial"/>
          <w:color w:val="000000" w:themeColor="text1"/>
          <w:sz w:val="22"/>
          <w:szCs w:val="22"/>
          <w:lang w:eastAsia="en-GB"/>
        </w:rPr>
        <w:t>19: Supporting nurses' psychological and mental health. </w:t>
      </w:r>
      <w:r w:rsidRPr="00DA539A">
        <w:rPr>
          <w:rFonts w:ascii="Arial" w:eastAsia="Times New Roman" w:hAnsi="Arial" w:cs="Arial"/>
          <w:i/>
          <w:iCs/>
          <w:color w:val="000000" w:themeColor="text1"/>
          <w:sz w:val="22"/>
          <w:szCs w:val="22"/>
          <w:lang w:eastAsia="en-GB"/>
        </w:rPr>
        <w:t xml:space="preserve">Journal of Clinical Nursing; J Clin </w:t>
      </w:r>
      <w:proofErr w:type="spellStart"/>
      <w:r w:rsidRPr="00DA539A">
        <w:rPr>
          <w:rFonts w:ascii="Arial" w:eastAsia="Times New Roman" w:hAnsi="Arial" w:cs="Arial"/>
          <w:i/>
          <w:iCs/>
          <w:color w:val="000000" w:themeColor="text1"/>
          <w:sz w:val="22"/>
          <w:szCs w:val="22"/>
          <w:lang w:eastAsia="en-GB"/>
        </w:rPr>
        <w:t>Nurs</w:t>
      </w:r>
      <w:proofErr w:type="spellEnd"/>
      <w:r w:rsidRPr="00DA539A">
        <w:rPr>
          <w:rFonts w:ascii="Arial" w:eastAsia="Times New Roman" w:hAnsi="Arial" w:cs="Arial"/>
          <w:i/>
          <w:iCs/>
          <w:color w:val="000000" w:themeColor="text1"/>
          <w:sz w:val="22"/>
          <w:szCs w:val="22"/>
          <w:lang w:eastAsia="en-GB"/>
        </w:rPr>
        <w:t>, </w:t>
      </w:r>
      <w:r w:rsidRPr="00DA539A">
        <w:rPr>
          <w:rFonts w:ascii="Arial" w:eastAsia="Times New Roman" w:hAnsi="Arial" w:cs="Arial"/>
          <w:color w:val="000000" w:themeColor="text1"/>
          <w:sz w:val="22"/>
          <w:szCs w:val="22"/>
          <w:lang w:eastAsia="en-GB"/>
        </w:rPr>
        <w:t>29(15-16), pp. 2742-2750.</w:t>
      </w:r>
    </w:p>
    <w:p w14:paraId="65049882" w14:textId="77777777" w:rsidR="00DA539A" w:rsidRPr="00DA539A" w:rsidRDefault="00DA539A" w:rsidP="00C53AA3">
      <w:pPr>
        <w:shd w:val="clear" w:color="auto" w:fill="FFFFFF"/>
        <w:spacing w:after="173"/>
        <w:jc w:val="both"/>
        <w:rPr>
          <w:rFonts w:ascii="Arial" w:eastAsia="Times New Roman" w:hAnsi="Arial" w:cs="Arial"/>
          <w:color w:val="000000" w:themeColor="text1"/>
          <w:sz w:val="22"/>
          <w:szCs w:val="22"/>
          <w:lang w:eastAsia="en-GB"/>
        </w:rPr>
      </w:pPr>
      <w:r w:rsidRPr="00DA539A">
        <w:rPr>
          <w:rFonts w:ascii="Arial" w:eastAsia="Times New Roman" w:hAnsi="Arial" w:cs="Arial"/>
          <w:color w:val="000000" w:themeColor="text1"/>
          <w:sz w:val="22"/>
          <w:szCs w:val="22"/>
          <w:lang w:eastAsia="en-GB"/>
        </w:rPr>
        <w:t>METZ, C.J., BALLARD, E. and METZ, M.J., 2020. The stress of success: An online module to help first</w:t>
      </w:r>
      <w:r w:rsidRPr="00DA539A">
        <w:rPr>
          <w:rFonts w:ascii="Cambria Math" w:eastAsia="Times New Roman" w:hAnsi="Cambria Math" w:cs="Cambria Math"/>
          <w:color w:val="000000" w:themeColor="text1"/>
          <w:sz w:val="22"/>
          <w:szCs w:val="22"/>
          <w:lang w:eastAsia="en-GB"/>
        </w:rPr>
        <w:t>‐</w:t>
      </w:r>
      <w:r w:rsidRPr="00DA539A">
        <w:rPr>
          <w:rFonts w:ascii="Arial" w:eastAsia="Times New Roman" w:hAnsi="Arial" w:cs="Arial"/>
          <w:color w:val="000000" w:themeColor="text1"/>
          <w:sz w:val="22"/>
          <w:szCs w:val="22"/>
          <w:lang w:eastAsia="en-GB"/>
        </w:rPr>
        <w:t>year dental students cope with the Impostor Phenomenon. </w:t>
      </w:r>
      <w:r w:rsidRPr="00DA539A">
        <w:rPr>
          <w:rFonts w:ascii="Arial" w:eastAsia="Times New Roman" w:hAnsi="Arial" w:cs="Arial"/>
          <w:i/>
          <w:iCs/>
          <w:color w:val="000000" w:themeColor="text1"/>
          <w:sz w:val="22"/>
          <w:szCs w:val="22"/>
          <w:lang w:eastAsia="en-GB"/>
        </w:rPr>
        <w:t xml:space="preserve">Journal of dental education; J Dent </w:t>
      </w:r>
      <w:proofErr w:type="spellStart"/>
      <w:r w:rsidRPr="00DA539A">
        <w:rPr>
          <w:rFonts w:ascii="Arial" w:eastAsia="Times New Roman" w:hAnsi="Arial" w:cs="Arial"/>
          <w:i/>
          <w:iCs/>
          <w:color w:val="000000" w:themeColor="text1"/>
          <w:sz w:val="22"/>
          <w:szCs w:val="22"/>
          <w:lang w:eastAsia="en-GB"/>
        </w:rPr>
        <w:t>Educ</w:t>
      </w:r>
      <w:proofErr w:type="spellEnd"/>
      <w:r w:rsidRPr="00DA539A">
        <w:rPr>
          <w:rFonts w:ascii="Arial" w:eastAsia="Times New Roman" w:hAnsi="Arial" w:cs="Arial"/>
          <w:i/>
          <w:iCs/>
          <w:color w:val="000000" w:themeColor="text1"/>
          <w:sz w:val="22"/>
          <w:szCs w:val="22"/>
          <w:lang w:eastAsia="en-GB"/>
        </w:rPr>
        <w:t>, </w:t>
      </w:r>
      <w:r w:rsidRPr="00DA539A">
        <w:rPr>
          <w:rFonts w:ascii="Arial" w:eastAsia="Times New Roman" w:hAnsi="Arial" w:cs="Arial"/>
          <w:color w:val="000000" w:themeColor="text1"/>
          <w:sz w:val="22"/>
          <w:szCs w:val="22"/>
          <w:lang w:eastAsia="en-GB"/>
        </w:rPr>
        <w:t>84(9), pp. 1016-1024.</w:t>
      </w:r>
    </w:p>
    <w:p w14:paraId="7C5BA364" w14:textId="77777777" w:rsidR="00DA539A" w:rsidRPr="00DA539A" w:rsidRDefault="00DA539A" w:rsidP="00C53AA3">
      <w:pPr>
        <w:shd w:val="clear" w:color="auto" w:fill="FFFFFF"/>
        <w:spacing w:after="173"/>
        <w:jc w:val="both"/>
        <w:rPr>
          <w:rFonts w:ascii="Arial" w:eastAsia="Times New Roman" w:hAnsi="Arial" w:cs="Arial"/>
          <w:color w:val="000000" w:themeColor="text1"/>
          <w:sz w:val="22"/>
          <w:szCs w:val="22"/>
          <w:lang w:eastAsia="en-GB"/>
        </w:rPr>
      </w:pPr>
      <w:r w:rsidRPr="00DA539A">
        <w:rPr>
          <w:rFonts w:ascii="Arial" w:eastAsia="Times New Roman" w:hAnsi="Arial" w:cs="Arial"/>
          <w:color w:val="000000" w:themeColor="text1"/>
          <w:sz w:val="22"/>
          <w:szCs w:val="22"/>
          <w:lang w:eastAsia="en-GB"/>
        </w:rPr>
        <w:t>MORING, J.C., DONDANVILLE, K.A., FINA, B.A., HASSIJA, C., CHARD, K., MONSON, C., LOSAVIO, S.T., WELLS, S.Y., MORLAND, L.A., KAYSEN, D., GALOVSKI, T.E. and RESICK, P.A., 2020. Cognitive Processing Therapy for Posttraumatic Stress Disorder via Telehealth: Practical Considerations During the COVID</w:t>
      </w:r>
      <w:r w:rsidRPr="00DA539A">
        <w:rPr>
          <w:rFonts w:ascii="Cambria Math" w:eastAsia="Times New Roman" w:hAnsi="Cambria Math" w:cs="Cambria Math"/>
          <w:color w:val="000000" w:themeColor="text1"/>
          <w:sz w:val="22"/>
          <w:szCs w:val="22"/>
          <w:lang w:eastAsia="en-GB"/>
        </w:rPr>
        <w:t>‐</w:t>
      </w:r>
      <w:r w:rsidRPr="00DA539A">
        <w:rPr>
          <w:rFonts w:ascii="Arial" w:eastAsia="Times New Roman" w:hAnsi="Arial" w:cs="Arial"/>
          <w:color w:val="000000" w:themeColor="text1"/>
          <w:sz w:val="22"/>
          <w:szCs w:val="22"/>
          <w:lang w:eastAsia="en-GB"/>
        </w:rPr>
        <w:t>19 Pandemic. </w:t>
      </w:r>
      <w:r w:rsidRPr="00DA539A">
        <w:rPr>
          <w:rFonts w:ascii="Arial" w:eastAsia="Times New Roman" w:hAnsi="Arial" w:cs="Arial"/>
          <w:i/>
          <w:iCs/>
          <w:color w:val="000000" w:themeColor="text1"/>
          <w:sz w:val="22"/>
          <w:szCs w:val="22"/>
          <w:lang w:eastAsia="en-GB"/>
        </w:rPr>
        <w:t>Journal of traumatic stress; J Trauma Stress, </w:t>
      </w:r>
      <w:r w:rsidRPr="00DA539A">
        <w:rPr>
          <w:rFonts w:ascii="Arial" w:eastAsia="Times New Roman" w:hAnsi="Arial" w:cs="Arial"/>
          <w:color w:val="000000" w:themeColor="text1"/>
          <w:sz w:val="22"/>
          <w:szCs w:val="22"/>
          <w:lang w:eastAsia="en-GB"/>
        </w:rPr>
        <w:t>33(4), pp. 371-379.</w:t>
      </w:r>
    </w:p>
    <w:p w14:paraId="6298304F" w14:textId="77777777" w:rsidR="00DA539A" w:rsidRPr="00DA539A" w:rsidRDefault="00DA539A" w:rsidP="00C53AA3">
      <w:pPr>
        <w:shd w:val="clear" w:color="auto" w:fill="FFFFFF"/>
        <w:spacing w:after="173"/>
        <w:jc w:val="both"/>
        <w:rPr>
          <w:rFonts w:ascii="Arial" w:eastAsia="Times New Roman" w:hAnsi="Arial" w:cs="Arial"/>
          <w:color w:val="000000" w:themeColor="text1"/>
          <w:sz w:val="22"/>
          <w:szCs w:val="22"/>
          <w:lang w:eastAsia="en-GB"/>
        </w:rPr>
      </w:pPr>
      <w:r w:rsidRPr="00DA539A">
        <w:rPr>
          <w:rFonts w:ascii="Arial" w:eastAsia="Times New Roman" w:hAnsi="Arial" w:cs="Arial"/>
          <w:color w:val="000000" w:themeColor="text1"/>
          <w:sz w:val="22"/>
          <w:szCs w:val="22"/>
          <w:lang w:eastAsia="en-GB"/>
        </w:rPr>
        <w:t>MUKHTAR, S., 2020. Feminism and gendered impact of COVID</w:t>
      </w:r>
      <w:r w:rsidRPr="00DA539A">
        <w:rPr>
          <w:rFonts w:ascii="Cambria Math" w:eastAsia="Times New Roman" w:hAnsi="Cambria Math" w:cs="Cambria Math"/>
          <w:color w:val="000000" w:themeColor="text1"/>
          <w:sz w:val="22"/>
          <w:szCs w:val="22"/>
          <w:lang w:eastAsia="en-GB"/>
        </w:rPr>
        <w:t>‐</w:t>
      </w:r>
      <w:r w:rsidRPr="00DA539A">
        <w:rPr>
          <w:rFonts w:ascii="Arial" w:eastAsia="Times New Roman" w:hAnsi="Arial" w:cs="Arial"/>
          <w:color w:val="000000" w:themeColor="text1"/>
          <w:sz w:val="22"/>
          <w:szCs w:val="22"/>
          <w:lang w:eastAsia="en-GB"/>
        </w:rPr>
        <w:t>19: Perspective of a counselling psychologist. </w:t>
      </w:r>
      <w:r w:rsidRPr="00DA539A">
        <w:rPr>
          <w:rFonts w:ascii="Arial" w:eastAsia="Times New Roman" w:hAnsi="Arial" w:cs="Arial"/>
          <w:i/>
          <w:iCs/>
          <w:color w:val="000000" w:themeColor="text1"/>
          <w:sz w:val="22"/>
          <w:szCs w:val="22"/>
          <w:lang w:eastAsia="en-GB"/>
        </w:rPr>
        <w:t>Gender, work, and organization, </w:t>
      </w:r>
      <w:r w:rsidRPr="00DA539A">
        <w:rPr>
          <w:rFonts w:ascii="Arial" w:eastAsia="Times New Roman" w:hAnsi="Arial" w:cs="Arial"/>
          <w:color w:val="000000" w:themeColor="text1"/>
          <w:sz w:val="22"/>
          <w:szCs w:val="22"/>
          <w:lang w:eastAsia="en-GB"/>
        </w:rPr>
        <w:t>27(5), pp. 827-832.</w:t>
      </w:r>
    </w:p>
    <w:p w14:paraId="03821FA5" w14:textId="77777777" w:rsidR="00DA539A" w:rsidRPr="00DA539A" w:rsidRDefault="00DA539A" w:rsidP="00C53AA3">
      <w:pPr>
        <w:shd w:val="clear" w:color="auto" w:fill="FFFFFF"/>
        <w:spacing w:after="173"/>
        <w:jc w:val="both"/>
        <w:rPr>
          <w:rFonts w:ascii="Arial" w:eastAsia="Times New Roman" w:hAnsi="Arial" w:cs="Arial"/>
          <w:color w:val="000000" w:themeColor="text1"/>
          <w:sz w:val="22"/>
          <w:szCs w:val="22"/>
          <w:lang w:eastAsia="en-GB"/>
        </w:rPr>
      </w:pPr>
      <w:r w:rsidRPr="00DA539A">
        <w:rPr>
          <w:rFonts w:ascii="Arial" w:eastAsia="Times New Roman" w:hAnsi="Arial" w:cs="Arial"/>
          <w:color w:val="000000" w:themeColor="text1"/>
          <w:sz w:val="22"/>
          <w:szCs w:val="22"/>
          <w:lang w:eastAsia="en-GB"/>
        </w:rPr>
        <w:t>NIE, A., SU, X., ZHANG, S., GUAN, W. and LI, J., 2020. Psychological impact of COVID</w:t>
      </w:r>
      <w:r w:rsidRPr="00DA539A">
        <w:rPr>
          <w:rFonts w:ascii="Cambria Math" w:eastAsia="Times New Roman" w:hAnsi="Cambria Math" w:cs="Cambria Math"/>
          <w:color w:val="000000" w:themeColor="text1"/>
          <w:sz w:val="22"/>
          <w:szCs w:val="22"/>
          <w:lang w:eastAsia="en-GB"/>
        </w:rPr>
        <w:t>‐</w:t>
      </w:r>
      <w:r w:rsidRPr="00DA539A">
        <w:rPr>
          <w:rFonts w:ascii="Arial" w:eastAsia="Times New Roman" w:hAnsi="Arial" w:cs="Arial"/>
          <w:color w:val="000000" w:themeColor="text1"/>
          <w:sz w:val="22"/>
          <w:szCs w:val="22"/>
          <w:lang w:eastAsia="en-GB"/>
        </w:rPr>
        <w:t>19 outbreak on frontline nurses: A cross</w:t>
      </w:r>
      <w:r w:rsidRPr="00DA539A">
        <w:rPr>
          <w:rFonts w:ascii="Cambria Math" w:eastAsia="Times New Roman" w:hAnsi="Cambria Math" w:cs="Cambria Math"/>
          <w:color w:val="000000" w:themeColor="text1"/>
          <w:sz w:val="22"/>
          <w:szCs w:val="22"/>
          <w:lang w:eastAsia="en-GB"/>
        </w:rPr>
        <w:t>‐</w:t>
      </w:r>
      <w:r w:rsidRPr="00DA539A">
        <w:rPr>
          <w:rFonts w:ascii="Arial" w:eastAsia="Times New Roman" w:hAnsi="Arial" w:cs="Arial"/>
          <w:color w:val="000000" w:themeColor="text1"/>
          <w:sz w:val="22"/>
          <w:szCs w:val="22"/>
          <w:lang w:eastAsia="en-GB"/>
        </w:rPr>
        <w:t>sectional survey study. </w:t>
      </w:r>
      <w:r w:rsidRPr="00DA539A">
        <w:rPr>
          <w:rFonts w:ascii="Arial" w:eastAsia="Times New Roman" w:hAnsi="Arial" w:cs="Arial"/>
          <w:i/>
          <w:iCs/>
          <w:color w:val="000000" w:themeColor="text1"/>
          <w:sz w:val="22"/>
          <w:szCs w:val="22"/>
          <w:lang w:eastAsia="en-GB"/>
        </w:rPr>
        <w:t>Journal of Clinical Nursing</w:t>
      </w:r>
      <w:proofErr w:type="gramStart"/>
      <w:r w:rsidRPr="00DA539A">
        <w:rPr>
          <w:rFonts w:ascii="Arial" w:eastAsia="Times New Roman" w:hAnsi="Arial" w:cs="Arial"/>
          <w:i/>
          <w:iCs/>
          <w:color w:val="000000" w:themeColor="text1"/>
          <w:sz w:val="22"/>
          <w:szCs w:val="22"/>
          <w:lang w:eastAsia="en-GB"/>
        </w:rPr>
        <w:t>, </w:t>
      </w:r>
      <w:r w:rsidRPr="00DA539A">
        <w:rPr>
          <w:rFonts w:ascii="Arial" w:eastAsia="Times New Roman" w:hAnsi="Arial" w:cs="Arial"/>
          <w:color w:val="000000" w:themeColor="text1"/>
          <w:sz w:val="22"/>
          <w:szCs w:val="22"/>
          <w:lang w:eastAsia="en-GB"/>
        </w:rPr>
        <w:t>.</w:t>
      </w:r>
      <w:proofErr w:type="gramEnd"/>
    </w:p>
    <w:p w14:paraId="3204A15C" w14:textId="0DC8E545" w:rsidR="00DA539A" w:rsidRDefault="00DA539A" w:rsidP="00C53AA3">
      <w:pPr>
        <w:shd w:val="clear" w:color="auto" w:fill="FFFFFF"/>
        <w:spacing w:after="173"/>
        <w:jc w:val="both"/>
        <w:rPr>
          <w:rFonts w:ascii="Arial" w:eastAsia="Times New Roman" w:hAnsi="Arial" w:cs="Arial"/>
          <w:color w:val="000000" w:themeColor="text1"/>
          <w:sz w:val="22"/>
          <w:szCs w:val="22"/>
          <w:lang w:eastAsia="en-GB"/>
        </w:rPr>
      </w:pPr>
      <w:r w:rsidRPr="00DA539A">
        <w:rPr>
          <w:rFonts w:ascii="Arial" w:eastAsia="Times New Roman" w:hAnsi="Arial" w:cs="Arial"/>
          <w:color w:val="000000" w:themeColor="text1"/>
          <w:sz w:val="22"/>
          <w:szCs w:val="22"/>
          <w:lang w:eastAsia="en-GB"/>
        </w:rPr>
        <w:t>O'CONNOR, D.,B., AGGLETON, J.P., CHAKRABARTI, B., COOPER, C.L., CRESWELL, C., DUNSMUIR, S., FISKE, S.T., GATHERCOLE, S., GOUGH, B., IRELAND, J.L., JONES, M.V., JOWETT, A., KAGAN, C., KARANIKA</w:t>
      </w:r>
      <w:r w:rsidRPr="00DA539A">
        <w:rPr>
          <w:rFonts w:ascii="Cambria Math" w:eastAsia="Times New Roman" w:hAnsi="Cambria Math" w:cs="Cambria Math"/>
          <w:color w:val="000000" w:themeColor="text1"/>
          <w:sz w:val="22"/>
          <w:szCs w:val="22"/>
          <w:lang w:eastAsia="en-GB"/>
        </w:rPr>
        <w:t>‐</w:t>
      </w:r>
      <w:r w:rsidRPr="00DA539A">
        <w:rPr>
          <w:rFonts w:ascii="Arial" w:eastAsia="Times New Roman" w:hAnsi="Arial" w:cs="Arial"/>
          <w:color w:val="000000" w:themeColor="text1"/>
          <w:sz w:val="22"/>
          <w:szCs w:val="22"/>
          <w:lang w:eastAsia="en-GB"/>
        </w:rPr>
        <w:t>MURRAY, M., KAYE, L.K., KUMARI, V., LEWANDOWSKY, S., LIGHTMAN, S., MALPASS, D., MEINS, E., MORGAN, B.P., MORRISON COULTHARD, L.,J., REICHER, S.D., SCHACTER, D.L., SHERMAN, S.M., SIMMS, V., WILLIAMS, A., WYKES, T. and ARMITAGE, C.J., 2020. Research priorities for the COVID</w:t>
      </w:r>
      <w:r w:rsidRPr="00DA539A">
        <w:rPr>
          <w:rFonts w:ascii="Cambria Math" w:eastAsia="Times New Roman" w:hAnsi="Cambria Math" w:cs="Cambria Math"/>
          <w:color w:val="000000" w:themeColor="text1"/>
          <w:sz w:val="22"/>
          <w:szCs w:val="22"/>
          <w:lang w:eastAsia="en-GB"/>
        </w:rPr>
        <w:t>‐</w:t>
      </w:r>
      <w:r w:rsidRPr="00DA539A">
        <w:rPr>
          <w:rFonts w:ascii="Arial" w:eastAsia="Times New Roman" w:hAnsi="Arial" w:cs="Arial"/>
          <w:color w:val="000000" w:themeColor="text1"/>
          <w:sz w:val="22"/>
          <w:szCs w:val="22"/>
          <w:lang w:eastAsia="en-GB"/>
        </w:rPr>
        <w:t>19 pandemic and beyond: A call to action for psychological science. </w:t>
      </w:r>
      <w:r w:rsidRPr="00DA539A">
        <w:rPr>
          <w:rFonts w:ascii="Arial" w:eastAsia="Times New Roman" w:hAnsi="Arial" w:cs="Arial"/>
          <w:i/>
          <w:iCs/>
          <w:color w:val="000000" w:themeColor="text1"/>
          <w:sz w:val="22"/>
          <w:szCs w:val="22"/>
          <w:lang w:eastAsia="en-GB"/>
        </w:rPr>
        <w:t>The British journal of psychology</w:t>
      </w:r>
      <w:proofErr w:type="gramStart"/>
      <w:r w:rsidRPr="00DA539A">
        <w:rPr>
          <w:rFonts w:ascii="Arial" w:eastAsia="Times New Roman" w:hAnsi="Arial" w:cs="Arial"/>
          <w:i/>
          <w:iCs/>
          <w:color w:val="000000" w:themeColor="text1"/>
          <w:sz w:val="22"/>
          <w:szCs w:val="22"/>
          <w:lang w:eastAsia="en-GB"/>
        </w:rPr>
        <w:t>, </w:t>
      </w:r>
      <w:r w:rsidRPr="00DA539A">
        <w:rPr>
          <w:rFonts w:ascii="Arial" w:eastAsia="Times New Roman" w:hAnsi="Arial" w:cs="Arial"/>
          <w:color w:val="000000" w:themeColor="text1"/>
          <w:sz w:val="22"/>
          <w:szCs w:val="22"/>
          <w:lang w:eastAsia="en-GB"/>
        </w:rPr>
        <w:t>.</w:t>
      </w:r>
      <w:proofErr w:type="gramEnd"/>
    </w:p>
    <w:p w14:paraId="604FAC8F" w14:textId="77777777" w:rsidR="00396021" w:rsidRPr="00C53AA3" w:rsidRDefault="00396021" w:rsidP="00396021">
      <w:pPr>
        <w:jc w:val="both"/>
        <w:rPr>
          <w:rFonts w:ascii="Arial" w:eastAsia="Times New Roman" w:hAnsi="Arial" w:cs="Arial"/>
          <w:i/>
          <w:iCs/>
          <w:color w:val="000000" w:themeColor="text1"/>
          <w:sz w:val="22"/>
          <w:szCs w:val="22"/>
          <w:shd w:val="clear" w:color="auto" w:fill="F0F0F0"/>
          <w:lang w:eastAsia="en-GB"/>
        </w:rPr>
      </w:pPr>
      <w:r w:rsidRPr="00C53AA3">
        <w:rPr>
          <w:rFonts w:ascii="Arial" w:eastAsia="Times New Roman" w:hAnsi="Arial" w:cs="Arial"/>
          <w:i/>
          <w:iCs/>
          <w:color w:val="000000" w:themeColor="text1"/>
          <w:sz w:val="22"/>
          <w:szCs w:val="22"/>
          <w:shd w:val="clear" w:color="auto" w:fill="F0F0F0"/>
          <w:lang w:eastAsia="en-GB"/>
        </w:rPr>
        <w:t xml:space="preserve">Oliver L. </w:t>
      </w:r>
      <w:proofErr w:type="spellStart"/>
      <w:r w:rsidRPr="00C53AA3">
        <w:rPr>
          <w:rFonts w:ascii="Arial" w:eastAsia="Times New Roman" w:hAnsi="Arial" w:cs="Arial"/>
          <w:i/>
          <w:iCs/>
          <w:color w:val="000000" w:themeColor="text1"/>
          <w:sz w:val="22"/>
          <w:szCs w:val="22"/>
          <w:shd w:val="clear" w:color="auto" w:fill="F0F0F0"/>
          <w:lang w:eastAsia="en-GB"/>
        </w:rPr>
        <w:t>Haimson</w:t>
      </w:r>
      <w:proofErr w:type="spellEnd"/>
      <w:r w:rsidRPr="00C53AA3">
        <w:rPr>
          <w:rFonts w:ascii="Arial" w:eastAsia="Times New Roman" w:hAnsi="Arial" w:cs="Arial"/>
          <w:i/>
          <w:iCs/>
          <w:color w:val="000000" w:themeColor="text1"/>
          <w:sz w:val="22"/>
          <w:szCs w:val="22"/>
          <w:shd w:val="clear" w:color="auto" w:fill="F0F0F0"/>
          <w:lang w:eastAsia="en-GB"/>
        </w:rPr>
        <w:t xml:space="preserve">, Bryan </w:t>
      </w:r>
      <w:proofErr w:type="spellStart"/>
      <w:r w:rsidRPr="00C53AA3">
        <w:rPr>
          <w:rFonts w:ascii="Arial" w:eastAsia="Times New Roman" w:hAnsi="Arial" w:cs="Arial"/>
          <w:i/>
          <w:iCs/>
          <w:color w:val="000000" w:themeColor="text1"/>
          <w:sz w:val="22"/>
          <w:szCs w:val="22"/>
          <w:shd w:val="clear" w:color="auto" w:fill="F0F0F0"/>
          <w:lang w:eastAsia="en-GB"/>
        </w:rPr>
        <w:t>Semaan</w:t>
      </w:r>
      <w:proofErr w:type="spellEnd"/>
      <w:r w:rsidRPr="00C53AA3">
        <w:rPr>
          <w:rFonts w:ascii="Arial" w:eastAsia="Times New Roman" w:hAnsi="Arial" w:cs="Arial"/>
          <w:i/>
          <w:iCs/>
          <w:color w:val="000000" w:themeColor="text1"/>
          <w:sz w:val="22"/>
          <w:szCs w:val="22"/>
          <w:shd w:val="clear" w:color="auto" w:fill="F0F0F0"/>
          <w:lang w:eastAsia="en-GB"/>
        </w:rPr>
        <w:t xml:space="preserve">, Brianna </w:t>
      </w:r>
      <w:proofErr w:type="spellStart"/>
      <w:r w:rsidRPr="00C53AA3">
        <w:rPr>
          <w:rFonts w:ascii="Arial" w:eastAsia="Times New Roman" w:hAnsi="Arial" w:cs="Arial"/>
          <w:i/>
          <w:iCs/>
          <w:color w:val="000000" w:themeColor="text1"/>
          <w:sz w:val="22"/>
          <w:szCs w:val="22"/>
          <w:shd w:val="clear" w:color="auto" w:fill="F0F0F0"/>
          <w:lang w:eastAsia="en-GB"/>
        </w:rPr>
        <w:t>Dym</w:t>
      </w:r>
      <w:proofErr w:type="spellEnd"/>
      <w:r w:rsidRPr="00C53AA3">
        <w:rPr>
          <w:rFonts w:ascii="Arial" w:eastAsia="Times New Roman" w:hAnsi="Arial" w:cs="Arial"/>
          <w:i/>
          <w:iCs/>
          <w:color w:val="000000" w:themeColor="text1"/>
          <w:sz w:val="22"/>
          <w:szCs w:val="22"/>
          <w:shd w:val="clear" w:color="auto" w:fill="F0F0F0"/>
          <w:lang w:eastAsia="en-GB"/>
        </w:rPr>
        <w:t xml:space="preserve">, Joey Chiao-Yin Hsiao, Daniel Herron, and Wendy Moncur. 2019. Life Transitions and Social Technologies: Research and Design for Times of Life Change. In </w:t>
      </w:r>
      <w:r w:rsidRPr="00C53AA3">
        <w:rPr>
          <w:rFonts w:ascii="Arial" w:eastAsia="Times New Roman" w:hAnsi="Arial" w:cs="Arial"/>
          <w:i/>
          <w:iCs/>
          <w:color w:val="000000" w:themeColor="text1"/>
          <w:sz w:val="22"/>
          <w:szCs w:val="22"/>
          <w:lang w:eastAsia="en-GB"/>
        </w:rPr>
        <w:t>Conference Companion Publication of the 2019 on Computer Supported Cooperative Work and Social Computing</w:t>
      </w:r>
      <w:r w:rsidRPr="00C53AA3">
        <w:rPr>
          <w:rFonts w:ascii="Arial" w:eastAsia="Times New Roman" w:hAnsi="Arial" w:cs="Arial"/>
          <w:i/>
          <w:iCs/>
          <w:color w:val="000000" w:themeColor="text1"/>
          <w:sz w:val="22"/>
          <w:szCs w:val="22"/>
          <w:shd w:val="clear" w:color="auto" w:fill="F0F0F0"/>
          <w:lang w:eastAsia="en-GB"/>
        </w:rPr>
        <w:t xml:space="preserve"> (</w:t>
      </w:r>
      <w:r w:rsidRPr="00C53AA3">
        <w:rPr>
          <w:rFonts w:ascii="Arial" w:eastAsia="Times New Roman" w:hAnsi="Arial" w:cs="Arial"/>
          <w:i/>
          <w:iCs/>
          <w:color w:val="000000" w:themeColor="text1"/>
          <w:sz w:val="22"/>
          <w:szCs w:val="22"/>
          <w:lang w:eastAsia="en-GB"/>
        </w:rPr>
        <w:t>CSCW '19</w:t>
      </w:r>
      <w:r w:rsidRPr="00C53AA3">
        <w:rPr>
          <w:rFonts w:ascii="Arial" w:eastAsia="Times New Roman" w:hAnsi="Arial" w:cs="Arial"/>
          <w:i/>
          <w:iCs/>
          <w:color w:val="000000" w:themeColor="text1"/>
          <w:sz w:val="22"/>
          <w:szCs w:val="22"/>
          <w:shd w:val="clear" w:color="auto" w:fill="F0F0F0"/>
          <w:lang w:eastAsia="en-GB"/>
        </w:rPr>
        <w:t xml:space="preserve">). Association for Computing Machinery, New York, NY, USA, 480–486. </w:t>
      </w:r>
      <w:proofErr w:type="spellStart"/>
      <w:proofErr w:type="gramStart"/>
      <w:r w:rsidRPr="00C53AA3">
        <w:rPr>
          <w:rFonts w:ascii="Arial" w:eastAsia="Times New Roman" w:hAnsi="Arial" w:cs="Arial"/>
          <w:i/>
          <w:iCs/>
          <w:color w:val="000000" w:themeColor="text1"/>
          <w:sz w:val="22"/>
          <w:szCs w:val="22"/>
          <w:shd w:val="clear" w:color="auto" w:fill="F0F0F0"/>
          <w:lang w:eastAsia="en-GB"/>
        </w:rPr>
        <w:t>DOI:https</w:t>
      </w:r>
      <w:proofErr w:type="spellEnd"/>
      <w:r w:rsidRPr="00C53AA3">
        <w:rPr>
          <w:rFonts w:ascii="Arial" w:eastAsia="Times New Roman" w:hAnsi="Arial" w:cs="Arial"/>
          <w:i/>
          <w:iCs/>
          <w:color w:val="000000" w:themeColor="text1"/>
          <w:sz w:val="22"/>
          <w:szCs w:val="22"/>
          <w:shd w:val="clear" w:color="auto" w:fill="F0F0F0"/>
          <w:lang w:eastAsia="en-GB"/>
        </w:rPr>
        <w:t>://doi.org/10.1145/3311957.3359431</w:t>
      </w:r>
      <w:proofErr w:type="gramEnd"/>
    </w:p>
    <w:p w14:paraId="6B9BCDAD" w14:textId="77777777" w:rsidR="00396021" w:rsidRPr="00C53AA3" w:rsidRDefault="00396021" w:rsidP="00396021">
      <w:pPr>
        <w:jc w:val="both"/>
        <w:rPr>
          <w:rFonts w:ascii="Arial" w:eastAsia="Times New Roman" w:hAnsi="Arial" w:cs="Arial"/>
          <w:i/>
          <w:iCs/>
          <w:color w:val="000000" w:themeColor="text1"/>
          <w:sz w:val="22"/>
          <w:szCs w:val="22"/>
          <w:shd w:val="clear" w:color="auto" w:fill="F0F0F0"/>
          <w:lang w:eastAsia="en-GB"/>
        </w:rPr>
      </w:pPr>
    </w:p>
    <w:p w14:paraId="76AF0489" w14:textId="77777777" w:rsidR="00DA539A" w:rsidRPr="00DA539A" w:rsidRDefault="00DA539A" w:rsidP="00C53AA3">
      <w:pPr>
        <w:shd w:val="clear" w:color="auto" w:fill="FFFFFF"/>
        <w:spacing w:after="173"/>
        <w:jc w:val="both"/>
        <w:rPr>
          <w:rFonts w:ascii="Arial" w:eastAsia="Times New Roman" w:hAnsi="Arial" w:cs="Arial"/>
          <w:color w:val="000000" w:themeColor="text1"/>
          <w:sz w:val="22"/>
          <w:szCs w:val="22"/>
          <w:lang w:eastAsia="en-GB"/>
        </w:rPr>
      </w:pPr>
      <w:r w:rsidRPr="00DA539A">
        <w:rPr>
          <w:rFonts w:ascii="Arial" w:eastAsia="Times New Roman" w:hAnsi="Arial" w:cs="Arial"/>
          <w:color w:val="000000" w:themeColor="text1"/>
          <w:sz w:val="22"/>
          <w:szCs w:val="22"/>
          <w:lang w:eastAsia="en-GB"/>
        </w:rPr>
        <w:t>PATERSON, S.M., LAAJALA, T. and LEHTELÄ, P.-., 2019. Counsellor Students' Conceptions of Online Counselling in Scotland and Finland. </w:t>
      </w:r>
      <w:r w:rsidRPr="00DA539A">
        <w:rPr>
          <w:rFonts w:ascii="Arial" w:eastAsia="Times New Roman" w:hAnsi="Arial" w:cs="Arial"/>
          <w:i/>
          <w:iCs/>
          <w:color w:val="000000" w:themeColor="text1"/>
          <w:sz w:val="22"/>
          <w:szCs w:val="22"/>
          <w:lang w:eastAsia="en-GB"/>
        </w:rPr>
        <w:t>British journal of guidance &amp; counselling, </w:t>
      </w:r>
      <w:r w:rsidRPr="00DA539A">
        <w:rPr>
          <w:rFonts w:ascii="Arial" w:eastAsia="Times New Roman" w:hAnsi="Arial" w:cs="Arial"/>
          <w:color w:val="000000" w:themeColor="text1"/>
          <w:sz w:val="22"/>
          <w:szCs w:val="22"/>
          <w:lang w:eastAsia="en-GB"/>
        </w:rPr>
        <w:t>47(3), pp. 292.</w:t>
      </w:r>
    </w:p>
    <w:p w14:paraId="334DEBDD" w14:textId="77777777" w:rsidR="00DA539A" w:rsidRPr="00DA539A" w:rsidRDefault="00DA539A" w:rsidP="00C53AA3">
      <w:pPr>
        <w:shd w:val="clear" w:color="auto" w:fill="FFFFFF"/>
        <w:spacing w:after="173"/>
        <w:jc w:val="both"/>
        <w:rPr>
          <w:rFonts w:ascii="Arial" w:eastAsia="Times New Roman" w:hAnsi="Arial" w:cs="Arial"/>
          <w:color w:val="000000" w:themeColor="text1"/>
          <w:sz w:val="22"/>
          <w:szCs w:val="22"/>
          <w:lang w:eastAsia="en-GB"/>
        </w:rPr>
      </w:pPr>
      <w:r w:rsidRPr="00DA539A">
        <w:rPr>
          <w:rFonts w:ascii="Arial" w:eastAsia="Times New Roman" w:hAnsi="Arial" w:cs="Arial"/>
          <w:color w:val="000000" w:themeColor="text1"/>
          <w:sz w:val="22"/>
          <w:szCs w:val="22"/>
          <w:lang w:eastAsia="en-GB"/>
        </w:rPr>
        <w:t>PERRIN, P.B., RYBARCZYK, B.D., PIERCE, B.S., JONES, H.A., SHAFFER, C. and ISLAM, L., 2020. Rapid telepsychology deployment during the COVID</w:t>
      </w:r>
      <w:r w:rsidRPr="00DA539A">
        <w:rPr>
          <w:rFonts w:ascii="Cambria Math" w:eastAsia="Times New Roman" w:hAnsi="Cambria Math" w:cs="Cambria Math"/>
          <w:color w:val="000000" w:themeColor="text1"/>
          <w:sz w:val="22"/>
          <w:szCs w:val="22"/>
          <w:lang w:eastAsia="en-GB"/>
        </w:rPr>
        <w:t>‐</w:t>
      </w:r>
      <w:r w:rsidRPr="00DA539A">
        <w:rPr>
          <w:rFonts w:ascii="Arial" w:eastAsia="Times New Roman" w:hAnsi="Arial" w:cs="Arial"/>
          <w:color w:val="000000" w:themeColor="text1"/>
          <w:sz w:val="22"/>
          <w:szCs w:val="22"/>
          <w:lang w:eastAsia="en-GB"/>
        </w:rPr>
        <w:t>19 pandemic: A special issue commentary and lessons from primary care psychology training. </w:t>
      </w:r>
      <w:r w:rsidRPr="00DA539A">
        <w:rPr>
          <w:rFonts w:ascii="Arial" w:eastAsia="Times New Roman" w:hAnsi="Arial" w:cs="Arial"/>
          <w:i/>
          <w:iCs/>
          <w:color w:val="000000" w:themeColor="text1"/>
          <w:sz w:val="22"/>
          <w:szCs w:val="22"/>
          <w:lang w:eastAsia="en-GB"/>
        </w:rPr>
        <w:t xml:space="preserve">Journal of clinical psychology; J Clin </w:t>
      </w:r>
      <w:proofErr w:type="spellStart"/>
      <w:r w:rsidRPr="00DA539A">
        <w:rPr>
          <w:rFonts w:ascii="Arial" w:eastAsia="Times New Roman" w:hAnsi="Arial" w:cs="Arial"/>
          <w:i/>
          <w:iCs/>
          <w:color w:val="000000" w:themeColor="text1"/>
          <w:sz w:val="22"/>
          <w:szCs w:val="22"/>
          <w:lang w:eastAsia="en-GB"/>
        </w:rPr>
        <w:t>Psychol</w:t>
      </w:r>
      <w:proofErr w:type="spellEnd"/>
      <w:r w:rsidRPr="00DA539A">
        <w:rPr>
          <w:rFonts w:ascii="Arial" w:eastAsia="Times New Roman" w:hAnsi="Arial" w:cs="Arial"/>
          <w:i/>
          <w:iCs/>
          <w:color w:val="000000" w:themeColor="text1"/>
          <w:sz w:val="22"/>
          <w:szCs w:val="22"/>
          <w:lang w:eastAsia="en-GB"/>
        </w:rPr>
        <w:t>, </w:t>
      </w:r>
      <w:r w:rsidRPr="00DA539A">
        <w:rPr>
          <w:rFonts w:ascii="Arial" w:eastAsia="Times New Roman" w:hAnsi="Arial" w:cs="Arial"/>
          <w:color w:val="000000" w:themeColor="text1"/>
          <w:sz w:val="22"/>
          <w:szCs w:val="22"/>
          <w:lang w:eastAsia="en-GB"/>
        </w:rPr>
        <w:t>76(6), pp. 1173-1185.</w:t>
      </w:r>
    </w:p>
    <w:p w14:paraId="4F5E4CEF" w14:textId="77777777" w:rsidR="00DA539A" w:rsidRPr="00DA539A" w:rsidRDefault="00DA539A" w:rsidP="00C53AA3">
      <w:pPr>
        <w:shd w:val="clear" w:color="auto" w:fill="FFFFFF"/>
        <w:spacing w:after="173"/>
        <w:jc w:val="both"/>
        <w:rPr>
          <w:rFonts w:ascii="Arial" w:eastAsia="Times New Roman" w:hAnsi="Arial" w:cs="Arial"/>
          <w:color w:val="000000" w:themeColor="text1"/>
          <w:sz w:val="22"/>
          <w:szCs w:val="22"/>
          <w:lang w:eastAsia="en-GB"/>
        </w:rPr>
      </w:pPr>
      <w:r w:rsidRPr="00DA539A">
        <w:rPr>
          <w:rFonts w:ascii="Arial" w:eastAsia="Times New Roman" w:hAnsi="Arial" w:cs="Arial"/>
          <w:color w:val="000000" w:themeColor="text1"/>
          <w:sz w:val="22"/>
          <w:szCs w:val="22"/>
          <w:lang w:eastAsia="en-GB"/>
        </w:rPr>
        <w:t>PETZOLD, M.B., BENDAU, A., PLAG, J., PYRKOSCH, L., MASCARELL MARICIC, L., BETZLER, F., ROGOLL, J., GROSSE, J. and STRÖHLE, A., 2020. Risk, resilience, psychological distress, and anxiety at the beginning of the COVID</w:t>
      </w:r>
      <w:r w:rsidRPr="00DA539A">
        <w:rPr>
          <w:rFonts w:ascii="Cambria Math" w:eastAsia="Times New Roman" w:hAnsi="Cambria Math" w:cs="Cambria Math"/>
          <w:color w:val="000000" w:themeColor="text1"/>
          <w:sz w:val="22"/>
          <w:szCs w:val="22"/>
          <w:lang w:eastAsia="en-GB"/>
        </w:rPr>
        <w:t>‐</w:t>
      </w:r>
      <w:r w:rsidRPr="00DA539A">
        <w:rPr>
          <w:rFonts w:ascii="Arial" w:eastAsia="Times New Roman" w:hAnsi="Arial" w:cs="Arial"/>
          <w:color w:val="000000" w:themeColor="text1"/>
          <w:sz w:val="22"/>
          <w:szCs w:val="22"/>
          <w:lang w:eastAsia="en-GB"/>
        </w:rPr>
        <w:t>19 pandemic in Germany. </w:t>
      </w:r>
      <w:r w:rsidRPr="00DA539A">
        <w:rPr>
          <w:rFonts w:ascii="Arial" w:eastAsia="Times New Roman" w:hAnsi="Arial" w:cs="Arial"/>
          <w:i/>
          <w:iCs/>
          <w:color w:val="000000" w:themeColor="text1"/>
          <w:sz w:val="22"/>
          <w:szCs w:val="22"/>
          <w:lang w:eastAsia="en-GB"/>
        </w:rPr>
        <w:t xml:space="preserve">Brain and </w:t>
      </w:r>
      <w:proofErr w:type="spellStart"/>
      <w:r w:rsidRPr="00DA539A">
        <w:rPr>
          <w:rFonts w:ascii="Arial" w:eastAsia="Times New Roman" w:hAnsi="Arial" w:cs="Arial"/>
          <w:i/>
          <w:iCs/>
          <w:color w:val="000000" w:themeColor="text1"/>
          <w:sz w:val="22"/>
          <w:szCs w:val="22"/>
          <w:lang w:eastAsia="en-GB"/>
        </w:rPr>
        <w:t>behavior</w:t>
      </w:r>
      <w:proofErr w:type="spellEnd"/>
      <w:r w:rsidRPr="00DA539A">
        <w:rPr>
          <w:rFonts w:ascii="Arial" w:eastAsia="Times New Roman" w:hAnsi="Arial" w:cs="Arial"/>
          <w:i/>
          <w:iCs/>
          <w:color w:val="000000" w:themeColor="text1"/>
          <w:sz w:val="22"/>
          <w:szCs w:val="22"/>
          <w:lang w:eastAsia="en-GB"/>
        </w:rPr>
        <w:t>, </w:t>
      </w:r>
      <w:r w:rsidRPr="00DA539A">
        <w:rPr>
          <w:rFonts w:ascii="Arial" w:eastAsia="Times New Roman" w:hAnsi="Arial" w:cs="Arial"/>
          <w:color w:val="000000" w:themeColor="text1"/>
          <w:sz w:val="22"/>
          <w:szCs w:val="22"/>
          <w:lang w:eastAsia="en-GB"/>
        </w:rPr>
        <w:t>10(9), pp. n/a.</w:t>
      </w:r>
    </w:p>
    <w:p w14:paraId="6FBA49E2" w14:textId="77777777" w:rsidR="00DA539A" w:rsidRPr="00DA539A" w:rsidRDefault="00DA539A" w:rsidP="00C53AA3">
      <w:pPr>
        <w:shd w:val="clear" w:color="auto" w:fill="FFFFFF"/>
        <w:spacing w:after="173"/>
        <w:jc w:val="both"/>
        <w:rPr>
          <w:rFonts w:ascii="Arial" w:eastAsia="Times New Roman" w:hAnsi="Arial" w:cs="Arial"/>
          <w:color w:val="000000" w:themeColor="text1"/>
          <w:sz w:val="22"/>
          <w:szCs w:val="22"/>
          <w:lang w:eastAsia="en-GB"/>
        </w:rPr>
      </w:pPr>
      <w:r w:rsidRPr="00DA539A">
        <w:rPr>
          <w:rFonts w:ascii="Arial" w:eastAsia="Times New Roman" w:hAnsi="Arial" w:cs="Arial"/>
          <w:color w:val="000000" w:themeColor="text1"/>
          <w:sz w:val="22"/>
          <w:szCs w:val="22"/>
          <w:lang w:eastAsia="en-GB"/>
        </w:rPr>
        <w:t xml:space="preserve">PROSSER, A.M.B., JUDGE, M., BOLDERDIJK, J.W., BLACKWOOD, L. and KURZ, T., 2020. 'Distancers' and 'non-distancers'? The potential social psychological impact of moralizing </w:t>
      </w:r>
      <w:r w:rsidRPr="00DA539A">
        <w:rPr>
          <w:rFonts w:ascii="Arial" w:eastAsia="Times New Roman" w:hAnsi="Arial" w:cs="Arial"/>
          <w:color w:val="000000" w:themeColor="text1"/>
          <w:sz w:val="22"/>
          <w:szCs w:val="22"/>
          <w:lang w:eastAsia="en-GB"/>
        </w:rPr>
        <w:lastRenderedPageBreak/>
        <w:t>COVID-19 mitigating practices on sustained behaviour change. </w:t>
      </w:r>
      <w:r w:rsidRPr="00DA539A">
        <w:rPr>
          <w:rFonts w:ascii="Arial" w:eastAsia="Times New Roman" w:hAnsi="Arial" w:cs="Arial"/>
          <w:i/>
          <w:iCs/>
          <w:color w:val="000000" w:themeColor="text1"/>
          <w:sz w:val="22"/>
          <w:szCs w:val="22"/>
          <w:lang w:eastAsia="en-GB"/>
        </w:rPr>
        <w:t>British journal of social psychology, </w:t>
      </w:r>
      <w:r w:rsidRPr="00DA539A">
        <w:rPr>
          <w:rFonts w:ascii="Arial" w:eastAsia="Times New Roman" w:hAnsi="Arial" w:cs="Arial"/>
          <w:color w:val="000000" w:themeColor="text1"/>
          <w:sz w:val="22"/>
          <w:szCs w:val="22"/>
          <w:lang w:eastAsia="en-GB"/>
        </w:rPr>
        <w:t>59(3), pp. 653-662.</w:t>
      </w:r>
    </w:p>
    <w:p w14:paraId="58B153DE" w14:textId="77777777" w:rsidR="00DA539A" w:rsidRPr="00DA539A" w:rsidRDefault="00DA539A" w:rsidP="00C53AA3">
      <w:pPr>
        <w:shd w:val="clear" w:color="auto" w:fill="FFFFFF"/>
        <w:spacing w:after="173"/>
        <w:jc w:val="both"/>
        <w:rPr>
          <w:rFonts w:ascii="Arial" w:eastAsia="Times New Roman" w:hAnsi="Arial" w:cs="Arial"/>
          <w:color w:val="000000" w:themeColor="text1"/>
          <w:sz w:val="22"/>
          <w:szCs w:val="22"/>
          <w:lang w:eastAsia="en-GB"/>
        </w:rPr>
      </w:pPr>
      <w:r w:rsidRPr="00DA539A">
        <w:rPr>
          <w:rFonts w:ascii="Arial" w:eastAsia="Times New Roman" w:hAnsi="Arial" w:cs="Arial"/>
          <w:color w:val="000000" w:themeColor="text1"/>
          <w:sz w:val="22"/>
          <w:szCs w:val="22"/>
          <w:lang w:eastAsia="en-GB"/>
        </w:rPr>
        <w:t xml:space="preserve">RICHARDS, D. and VIGANÓ, N., 2013. Online </w:t>
      </w:r>
      <w:proofErr w:type="spellStart"/>
      <w:r w:rsidRPr="00DA539A">
        <w:rPr>
          <w:rFonts w:ascii="Arial" w:eastAsia="Times New Roman" w:hAnsi="Arial" w:cs="Arial"/>
          <w:color w:val="000000" w:themeColor="text1"/>
          <w:sz w:val="22"/>
          <w:szCs w:val="22"/>
          <w:lang w:eastAsia="en-GB"/>
        </w:rPr>
        <w:t>Counseling</w:t>
      </w:r>
      <w:proofErr w:type="spellEnd"/>
      <w:r w:rsidRPr="00DA539A">
        <w:rPr>
          <w:rFonts w:ascii="Arial" w:eastAsia="Times New Roman" w:hAnsi="Arial" w:cs="Arial"/>
          <w:color w:val="000000" w:themeColor="text1"/>
          <w:sz w:val="22"/>
          <w:szCs w:val="22"/>
          <w:lang w:eastAsia="en-GB"/>
        </w:rPr>
        <w:t>: A Narrative and Critical Review of the Literature. </w:t>
      </w:r>
      <w:r w:rsidRPr="00DA539A">
        <w:rPr>
          <w:rFonts w:ascii="Arial" w:eastAsia="Times New Roman" w:hAnsi="Arial" w:cs="Arial"/>
          <w:i/>
          <w:iCs/>
          <w:color w:val="000000" w:themeColor="text1"/>
          <w:sz w:val="22"/>
          <w:szCs w:val="22"/>
          <w:lang w:eastAsia="en-GB"/>
        </w:rPr>
        <w:t xml:space="preserve">Journal of clinical psychology; J Clin </w:t>
      </w:r>
      <w:proofErr w:type="spellStart"/>
      <w:r w:rsidRPr="00DA539A">
        <w:rPr>
          <w:rFonts w:ascii="Arial" w:eastAsia="Times New Roman" w:hAnsi="Arial" w:cs="Arial"/>
          <w:i/>
          <w:iCs/>
          <w:color w:val="000000" w:themeColor="text1"/>
          <w:sz w:val="22"/>
          <w:szCs w:val="22"/>
          <w:lang w:eastAsia="en-GB"/>
        </w:rPr>
        <w:t>Psychol</w:t>
      </w:r>
      <w:proofErr w:type="spellEnd"/>
      <w:r w:rsidRPr="00DA539A">
        <w:rPr>
          <w:rFonts w:ascii="Arial" w:eastAsia="Times New Roman" w:hAnsi="Arial" w:cs="Arial"/>
          <w:i/>
          <w:iCs/>
          <w:color w:val="000000" w:themeColor="text1"/>
          <w:sz w:val="22"/>
          <w:szCs w:val="22"/>
          <w:lang w:eastAsia="en-GB"/>
        </w:rPr>
        <w:t>, </w:t>
      </w:r>
      <w:r w:rsidRPr="00DA539A">
        <w:rPr>
          <w:rFonts w:ascii="Arial" w:eastAsia="Times New Roman" w:hAnsi="Arial" w:cs="Arial"/>
          <w:color w:val="000000" w:themeColor="text1"/>
          <w:sz w:val="22"/>
          <w:szCs w:val="22"/>
          <w:lang w:eastAsia="en-GB"/>
        </w:rPr>
        <w:t>69(9), pp. 994-1011.</w:t>
      </w:r>
    </w:p>
    <w:p w14:paraId="25EB53BA" w14:textId="77777777" w:rsidR="00DA539A" w:rsidRPr="00DA539A" w:rsidRDefault="00DA539A" w:rsidP="00C53AA3">
      <w:pPr>
        <w:shd w:val="clear" w:color="auto" w:fill="FFFFFF"/>
        <w:spacing w:after="173"/>
        <w:jc w:val="both"/>
        <w:rPr>
          <w:rFonts w:ascii="Arial" w:eastAsia="Times New Roman" w:hAnsi="Arial" w:cs="Arial"/>
          <w:color w:val="000000" w:themeColor="text1"/>
          <w:sz w:val="22"/>
          <w:szCs w:val="22"/>
          <w:lang w:eastAsia="en-GB"/>
        </w:rPr>
      </w:pPr>
      <w:r w:rsidRPr="00DA539A">
        <w:rPr>
          <w:rFonts w:ascii="Arial" w:eastAsia="Times New Roman" w:hAnsi="Arial" w:cs="Arial"/>
          <w:color w:val="000000" w:themeColor="text1"/>
          <w:sz w:val="22"/>
          <w:szCs w:val="22"/>
          <w:lang w:eastAsia="en-GB"/>
        </w:rPr>
        <w:t>SCHNEIDER, M.B., 2020. </w:t>
      </w:r>
      <w:r w:rsidRPr="00DA539A">
        <w:rPr>
          <w:rFonts w:ascii="Arial" w:eastAsia="Times New Roman" w:hAnsi="Arial" w:cs="Arial"/>
          <w:i/>
          <w:iCs/>
          <w:color w:val="000000" w:themeColor="text1"/>
          <w:sz w:val="22"/>
          <w:szCs w:val="22"/>
          <w:lang w:eastAsia="en-GB"/>
        </w:rPr>
        <w:t>Giving psychology trainees a voice during the COVID-19 pandemic: Trainee mental health, perceived safety, and support; Giving psychology trainees a voice during the COVID-19 pandemic: Trainee mental health, perceived safety, and support. </w:t>
      </w:r>
      <w:r w:rsidRPr="00DA539A">
        <w:rPr>
          <w:rFonts w:ascii="Arial" w:eastAsia="Times New Roman" w:hAnsi="Arial" w:cs="Arial"/>
          <w:color w:val="000000" w:themeColor="text1"/>
          <w:sz w:val="22"/>
          <w:szCs w:val="22"/>
          <w:lang w:eastAsia="en-GB"/>
        </w:rPr>
        <w:t>Educational Publishing Foundation.</w:t>
      </w:r>
    </w:p>
    <w:p w14:paraId="676C4526" w14:textId="77777777" w:rsidR="00396021" w:rsidRPr="00C53AA3" w:rsidRDefault="00396021" w:rsidP="00396021">
      <w:pPr>
        <w:spacing w:before="100" w:beforeAutospacing="1" w:after="100" w:afterAutospacing="1"/>
        <w:jc w:val="both"/>
        <w:rPr>
          <w:rFonts w:ascii="Arial" w:eastAsia="Times New Roman" w:hAnsi="Arial" w:cs="Arial"/>
          <w:color w:val="000000" w:themeColor="text1"/>
          <w:sz w:val="22"/>
          <w:szCs w:val="22"/>
          <w:lang w:eastAsia="en-GB"/>
        </w:rPr>
      </w:pPr>
      <w:r w:rsidRPr="00C53AA3">
        <w:rPr>
          <w:rFonts w:ascii="Arial" w:eastAsia="Times New Roman" w:hAnsi="Arial" w:cs="Arial"/>
          <w:color w:val="000000" w:themeColor="text1"/>
          <w:sz w:val="22"/>
          <w:szCs w:val="22"/>
          <w:lang w:eastAsia="en-GB"/>
        </w:rPr>
        <w:t xml:space="preserve">Scott Kruse C, </w:t>
      </w:r>
      <w:proofErr w:type="spellStart"/>
      <w:r w:rsidRPr="00C53AA3">
        <w:rPr>
          <w:rFonts w:ascii="Arial" w:eastAsia="Times New Roman" w:hAnsi="Arial" w:cs="Arial"/>
          <w:color w:val="000000" w:themeColor="text1"/>
          <w:sz w:val="22"/>
          <w:szCs w:val="22"/>
          <w:lang w:eastAsia="en-GB"/>
        </w:rPr>
        <w:t>Karem</w:t>
      </w:r>
      <w:proofErr w:type="spellEnd"/>
      <w:r w:rsidRPr="00C53AA3">
        <w:rPr>
          <w:rFonts w:ascii="Arial" w:eastAsia="Times New Roman" w:hAnsi="Arial" w:cs="Arial"/>
          <w:color w:val="000000" w:themeColor="text1"/>
          <w:sz w:val="22"/>
          <w:szCs w:val="22"/>
          <w:lang w:eastAsia="en-GB"/>
        </w:rPr>
        <w:t xml:space="preserve"> P, Shifflett K, </w:t>
      </w:r>
      <w:proofErr w:type="spellStart"/>
      <w:r w:rsidRPr="00C53AA3">
        <w:rPr>
          <w:rFonts w:ascii="Arial" w:eastAsia="Times New Roman" w:hAnsi="Arial" w:cs="Arial"/>
          <w:color w:val="000000" w:themeColor="text1"/>
          <w:sz w:val="22"/>
          <w:szCs w:val="22"/>
          <w:lang w:eastAsia="en-GB"/>
        </w:rPr>
        <w:t>Vegi</w:t>
      </w:r>
      <w:proofErr w:type="spellEnd"/>
      <w:r w:rsidRPr="00C53AA3">
        <w:rPr>
          <w:rFonts w:ascii="Arial" w:eastAsia="Times New Roman" w:hAnsi="Arial" w:cs="Arial"/>
          <w:color w:val="000000" w:themeColor="text1"/>
          <w:sz w:val="22"/>
          <w:szCs w:val="22"/>
          <w:lang w:eastAsia="en-GB"/>
        </w:rPr>
        <w:t xml:space="preserve"> L, Ravi K, Brooks M. Evaluating barriers to adopting telemedicine worldwide: a systematic review. J </w:t>
      </w:r>
      <w:proofErr w:type="spellStart"/>
      <w:r w:rsidRPr="00C53AA3">
        <w:rPr>
          <w:rFonts w:ascii="Arial" w:eastAsia="Times New Roman" w:hAnsi="Arial" w:cs="Arial"/>
          <w:color w:val="000000" w:themeColor="text1"/>
          <w:sz w:val="22"/>
          <w:szCs w:val="22"/>
          <w:lang w:eastAsia="en-GB"/>
        </w:rPr>
        <w:t>Telemed</w:t>
      </w:r>
      <w:proofErr w:type="spellEnd"/>
      <w:r w:rsidRPr="00C53AA3">
        <w:rPr>
          <w:rFonts w:ascii="Arial" w:eastAsia="Times New Roman" w:hAnsi="Arial" w:cs="Arial"/>
          <w:color w:val="000000" w:themeColor="text1"/>
          <w:sz w:val="22"/>
          <w:szCs w:val="22"/>
          <w:lang w:eastAsia="en-GB"/>
        </w:rPr>
        <w:t xml:space="preserve"> Telecare. 2018 Jan;24(1):4–12. </w:t>
      </w:r>
    </w:p>
    <w:p w14:paraId="222B864D" w14:textId="77777777" w:rsidR="00E169FB" w:rsidRPr="00C53AA3" w:rsidRDefault="00E169FB" w:rsidP="00E169FB">
      <w:pPr>
        <w:spacing w:before="100" w:beforeAutospacing="1" w:after="100" w:afterAutospacing="1"/>
        <w:jc w:val="both"/>
        <w:rPr>
          <w:rFonts w:ascii="Arial" w:eastAsia="Times New Roman" w:hAnsi="Arial" w:cs="Arial"/>
          <w:color w:val="000000" w:themeColor="text1"/>
          <w:sz w:val="22"/>
          <w:szCs w:val="22"/>
          <w:lang w:eastAsia="en-GB"/>
        </w:rPr>
      </w:pPr>
      <w:proofErr w:type="spellStart"/>
      <w:r w:rsidRPr="00C53AA3">
        <w:rPr>
          <w:rFonts w:ascii="Arial" w:eastAsia="Times New Roman" w:hAnsi="Arial" w:cs="Arial"/>
          <w:color w:val="000000" w:themeColor="text1"/>
          <w:sz w:val="22"/>
          <w:szCs w:val="22"/>
          <w:lang w:eastAsia="en-GB"/>
        </w:rPr>
        <w:t>Shanafelt</w:t>
      </w:r>
      <w:proofErr w:type="spellEnd"/>
      <w:r w:rsidRPr="00C53AA3">
        <w:rPr>
          <w:rFonts w:ascii="Arial" w:eastAsia="Times New Roman" w:hAnsi="Arial" w:cs="Arial"/>
          <w:color w:val="000000" w:themeColor="text1"/>
          <w:sz w:val="22"/>
          <w:szCs w:val="22"/>
          <w:lang w:eastAsia="en-GB"/>
        </w:rPr>
        <w:t xml:space="preserve">, T., </w:t>
      </w:r>
      <w:proofErr w:type="spellStart"/>
      <w:r w:rsidRPr="00C53AA3">
        <w:rPr>
          <w:rFonts w:ascii="Arial" w:eastAsia="Times New Roman" w:hAnsi="Arial" w:cs="Arial"/>
          <w:color w:val="000000" w:themeColor="text1"/>
          <w:sz w:val="22"/>
          <w:szCs w:val="22"/>
          <w:lang w:eastAsia="en-GB"/>
        </w:rPr>
        <w:t>Ripp</w:t>
      </w:r>
      <w:proofErr w:type="spellEnd"/>
      <w:r w:rsidRPr="00C53AA3">
        <w:rPr>
          <w:rFonts w:ascii="Arial" w:eastAsia="Times New Roman" w:hAnsi="Arial" w:cs="Arial"/>
          <w:color w:val="000000" w:themeColor="text1"/>
          <w:sz w:val="22"/>
          <w:szCs w:val="22"/>
          <w:lang w:eastAsia="en-GB"/>
        </w:rPr>
        <w:t xml:space="preserve">, J., &amp; </w:t>
      </w:r>
      <w:proofErr w:type="spellStart"/>
      <w:r w:rsidRPr="00C53AA3">
        <w:rPr>
          <w:rFonts w:ascii="Arial" w:eastAsia="Times New Roman" w:hAnsi="Arial" w:cs="Arial"/>
          <w:color w:val="000000" w:themeColor="text1"/>
          <w:sz w:val="22"/>
          <w:szCs w:val="22"/>
          <w:lang w:eastAsia="en-GB"/>
        </w:rPr>
        <w:t>Trockel</w:t>
      </w:r>
      <w:proofErr w:type="spellEnd"/>
      <w:r w:rsidRPr="00C53AA3">
        <w:rPr>
          <w:rFonts w:ascii="Arial" w:eastAsia="Times New Roman" w:hAnsi="Arial" w:cs="Arial"/>
          <w:color w:val="000000" w:themeColor="text1"/>
          <w:sz w:val="22"/>
          <w:szCs w:val="22"/>
          <w:lang w:eastAsia="en-GB"/>
        </w:rPr>
        <w:t xml:space="preserve">, M. (2020). Understanding and addressing sources of anxiety among health care professionals during the COVID-19 pandemic. JAMA, 323, 2133. https://doi.org/10. 1001/jama.2020.5893 </w:t>
      </w:r>
    </w:p>
    <w:p w14:paraId="4FF7C582" w14:textId="77777777" w:rsidR="00DA539A" w:rsidRPr="00DA539A" w:rsidRDefault="00DA539A" w:rsidP="00C53AA3">
      <w:pPr>
        <w:shd w:val="clear" w:color="auto" w:fill="FFFFFF"/>
        <w:spacing w:after="173"/>
        <w:jc w:val="both"/>
        <w:rPr>
          <w:rFonts w:ascii="Arial" w:eastAsia="Times New Roman" w:hAnsi="Arial" w:cs="Arial"/>
          <w:color w:val="000000" w:themeColor="text1"/>
          <w:sz w:val="22"/>
          <w:szCs w:val="22"/>
          <w:lang w:eastAsia="en-GB"/>
        </w:rPr>
      </w:pPr>
      <w:r w:rsidRPr="00DA539A">
        <w:rPr>
          <w:rFonts w:ascii="Arial" w:eastAsia="Times New Roman" w:hAnsi="Arial" w:cs="Arial"/>
          <w:color w:val="000000" w:themeColor="text1"/>
          <w:sz w:val="22"/>
          <w:szCs w:val="22"/>
          <w:lang w:eastAsia="en-GB"/>
        </w:rPr>
        <w:t>SIQUEIRA ROTENBERG, L., NASCIMENTO, C., COHAB KHAFIF, T., SILVA DIAS, R. and LAFER, B., 2020. Psychological therapies and psychoeducational recommendations for bipolar disorder treatment during COVID</w:t>
      </w:r>
      <w:r w:rsidRPr="00DA539A">
        <w:rPr>
          <w:rFonts w:ascii="Cambria Math" w:eastAsia="Times New Roman" w:hAnsi="Cambria Math" w:cs="Cambria Math"/>
          <w:color w:val="000000" w:themeColor="text1"/>
          <w:sz w:val="22"/>
          <w:szCs w:val="22"/>
          <w:lang w:eastAsia="en-GB"/>
        </w:rPr>
        <w:t>‐</w:t>
      </w:r>
      <w:r w:rsidRPr="00DA539A">
        <w:rPr>
          <w:rFonts w:ascii="Arial" w:eastAsia="Times New Roman" w:hAnsi="Arial" w:cs="Arial"/>
          <w:color w:val="000000" w:themeColor="text1"/>
          <w:sz w:val="22"/>
          <w:szCs w:val="22"/>
          <w:lang w:eastAsia="en-GB"/>
        </w:rPr>
        <w:t>19 pandemic. </w:t>
      </w:r>
      <w:r w:rsidRPr="00DA539A">
        <w:rPr>
          <w:rFonts w:ascii="Arial" w:eastAsia="Times New Roman" w:hAnsi="Arial" w:cs="Arial"/>
          <w:i/>
          <w:iCs/>
          <w:color w:val="000000" w:themeColor="text1"/>
          <w:sz w:val="22"/>
          <w:szCs w:val="22"/>
          <w:lang w:eastAsia="en-GB"/>
        </w:rPr>
        <w:t>Bipolar disorders, </w:t>
      </w:r>
      <w:r w:rsidRPr="00DA539A">
        <w:rPr>
          <w:rFonts w:ascii="Arial" w:eastAsia="Times New Roman" w:hAnsi="Arial" w:cs="Arial"/>
          <w:color w:val="000000" w:themeColor="text1"/>
          <w:sz w:val="22"/>
          <w:szCs w:val="22"/>
          <w:lang w:eastAsia="en-GB"/>
        </w:rPr>
        <w:t>22(6), pp. 644-646.</w:t>
      </w:r>
    </w:p>
    <w:p w14:paraId="6F60FC3E" w14:textId="77777777" w:rsidR="00DA539A" w:rsidRPr="00DA539A" w:rsidRDefault="00DA539A" w:rsidP="00C53AA3">
      <w:pPr>
        <w:shd w:val="clear" w:color="auto" w:fill="FFFFFF"/>
        <w:spacing w:after="173"/>
        <w:jc w:val="both"/>
        <w:rPr>
          <w:rFonts w:ascii="Arial" w:eastAsia="Times New Roman" w:hAnsi="Arial" w:cs="Arial"/>
          <w:color w:val="000000" w:themeColor="text1"/>
          <w:sz w:val="22"/>
          <w:szCs w:val="22"/>
          <w:lang w:eastAsia="en-GB"/>
        </w:rPr>
      </w:pPr>
      <w:r w:rsidRPr="00DA539A">
        <w:rPr>
          <w:rFonts w:ascii="Arial" w:eastAsia="Times New Roman" w:hAnsi="Arial" w:cs="Arial"/>
          <w:color w:val="000000" w:themeColor="text1"/>
          <w:sz w:val="22"/>
          <w:szCs w:val="22"/>
          <w:lang w:eastAsia="en-GB"/>
        </w:rPr>
        <w:t>SPINELLI, A. and PELLINO, G., 2020. COVID-19 pandemic: perspectives on an unfolding crisis. </w:t>
      </w:r>
      <w:r w:rsidRPr="00DA539A">
        <w:rPr>
          <w:rFonts w:ascii="Arial" w:eastAsia="Times New Roman" w:hAnsi="Arial" w:cs="Arial"/>
          <w:i/>
          <w:iCs/>
          <w:color w:val="000000" w:themeColor="text1"/>
          <w:sz w:val="22"/>
          <w:szCs w:val="22"/>
          <w:lang w:eastAsia="en-GB"/>
        </w:rPr>
        <w:t xml:space="preserve">British journal of surgery; Br J </w:t>
      </w:r>
      <w:proofErr w:type="spellStart"/>
      <w:r w:rsidRPr="00DA539A">
        <w:rPr>
          <w:rFonts w:ascii="Arial" w:eastAsia="Times New Roman" w:hAnsi="Arial" w:cs="Arial"/>
          <w:i/>
          <w:iCs/>
          <w:color w:val="000000" w:themeColor="text1"/>
          <w:sz w:val="22"/>
          <w:szCs w:val="22"/>
          <w:lang w:eastAsia="en-GB"/>
        </w:rPr>
        <w:t>Surg</w:t>
      </w:r>
      <w:proofErr w:type="spellEnd"/>
      <w:r w:rsidRPr="00DA539A">
        <w:rPr>
          <w:rFonts w:ascii="Arial" w:eastAsia="Times New Roman" w:hAnsi="Arial" w:cs="Arial"/>
          <w:i/>
          <w:iCs/>
          <w:color w:val="000000" w:themeColor="text1"/>
          <w:sz w:val="22"/>
          <w:szCs w:val="22"/>
          <w:lang w:eastAsia="en-GB"/>
        </w:rPr>
        <w:t>, </w:t>
      </w:r>
      <w:r w:rsidRPr="00DA539A">
        <w:rPr>
          <w:rFonts w:ascii="Arial" w:eastAsia="Times New Roman" w:hAnsi="Arial" w:cs="Arial"/>
          <w:color w:val="000000" w:themeColor="text1"/>
          <w:sz w:val="22"/>
          <w:szCs w:val="22"/>
          <w:lang w:eastAsia="en-GB"/>
        </w:rPr>
        <w:t>107(7), pp. 785-787.</w:t>
      </w:r>
    </w:p>
    <w:p w14:paraId="76B9C590" w14:textId="77777777" w:rsidR="00DA539A" w:rsidRPr="00DA539A" w:rsidRDefault="00DA539A" w:rsidP="00C53AA3">
      <w:pPr>
        <w:shd w:val="clear" w:color="auto" w:fill="FFFFFF"/>
        <w:spacing w:after="173"/>
        <w:jc w:val="both"/>
        <w:rPr>
          <w:rFonts w:ascii="Arial" w:eastAsia="Times New Roman" w:hAnsi="Arial" w:cs="Arial"/>
          <w:color w:val="000000" w:themeColor="text1"/>
          <w:sz w:val="22"/>
          <w:szCs w:val="22"/>
          <w:lang w:eastAsia="en-GB"/>
        </w:rPr>
      </w:pPr>
      <w:r w:rsidRPr="00DA539A">
        <w:rPr>
          <w:rFonts w:ascii="Arial" w:eastAsia="Times New Roman" w:hAnsi="Arial" w:cs="Arial"/>
          <w:color w:val="000000" w:themeColor="text1"/>
          <w:sz w:val="22"/>
          <w:szCs w:val="22"/>
          <w:lang w:eastAsia="en-GB"/>
        </w:rPr>
        <w:t>STAMU</w:t>
      </w:r>
      <w:r w:rsidRPr="00DA539A">
        <w:rPr>
          <w:rFonts w:ascii="Cambria Math" w:eastAsia="Times New Roman" w:hAnsi="Cambria Math" w:cs="Cambria Math"/>
          <w:color w:val="000000" w:themeColor="text1"/>
          <w:sz w:val="22"/>
          <w:szCs w:val="22"/>
          <w:lang w:eastAsia="en-GB"/>
        </w:rPr>
        <w:t>‐</w:t>
      </w:r>
      <w:r w:rsidRPr="00DA539A">
        <w:rPr>
          <w:rFonts w:ascii="Arial" w:eastAsia="Times New Roman" w:hAnsi="Arial" w:cs="Arial"/>
          <w:color w:val="000000" w:themeColor="text1"/>
          <w:sz w:val="22"/>
          <w:szCs w:val="22"/>
          <w:lang w:eastAsia="en-GB"/>
        </w:rPr>
        <w:t>O’BRIEN, C., CARNICIU, S., HALVORSEN, E. and JAFFERANY, M., 2020. Psychological aspects of COVID</w:t>
      </w:r>
      <w:r w:rsidRPr="00DA539A">
        <w:rPr>
          <w:rFonts w:ascii="Cambria Math" w:eastAsia="Times New Roman" w:hAnsi="Cambria Math" w:cs="Cambria Math"/>
          <w:color w:val="000000" w:themeColor="text1"/>
          <w:sz w:val="22"/>
          <w:szCs w:val="22"/>
          <w:lang w:eastAsia="en-GB"/>
        </w:rPr>
        <w:t>‐</w:t>
      </w:r>
      <w:r w:rsidRPr="00DA539A">
        <w:rPr>
          <w:rFonts w:ascii="Arial" w:eastAsia="Times New Roman" w:hAnsi="Arial" w:cs="Arial"/>
          <w:color w:val="000000" w:themeColor="text1"/>
          <w:sz w:val="22"/>
          <w:szCs w:val="22"/>
          <w:lang w:eastAsia="en-GB"/>
        </w:rPr>
        <w:t>19. </w:t>
      </w:r>
      <w:r w:rsidRPr="00DA539A">
        <w:rPr>
          <w:rFonts w:ascii="Arial" w:eastAsia="Times New Roman" w:hAnsi="Arial" w:cs="Arial"/>
          <w:i/>
          <w:iCs/>
          <w:color w:val="000000" w:themeColor="text1"/>
          <w:sz w:val="22"/>
          <w:szCs w:val="22"/>
          <w:lang w:eastAsia="en-GB"/>
        </w:rPr>
        <w:t>Journal of cosmetic dermatology, </w:t>
      </w:r>
      <w:r w:rsidRPr="00DA539A">
        <w:rPr>
          <w:rFonts w:ascii="Arial" w:eastAsia="Times New Roman" w:hAnsi="Arial" w:cs="Arial"/>
          <w:color w:val="000000" w:themeColor="text1"/>
          <w:sz w:val="22"/>
          <w:szCs w:val="22"/>
          <w:lang w:eastAsia="en-GB"/>
        </w:rPr>
        <w:t>19(9), pp. 2169-2173.</w:t>
      </w:r>
    </w:p>
    <w:p w14:paraId="0198750E" w14:textId="77777777" w:rsidR="00E169FB" w:rsidRPr="00DA539A" w:rsidRDefault="00E169FB" w:rsidP="00E169FB">
      <w:pPr>
        <w:shd w:val="clear" w:color="auto" w:fill="FFFFFF"/>
        <w:spacing w:after="173"/>
        <w:jc w:val="both"/>
        <w:rPr>
          <w:rFonts w:ascii="Arial" w:eastAsia="Times New Roman" w:hAnsi="Arial" w:cs="Arial"/>
          <w:color w:val="000000" w:themeColor="text1"/>
          <w:sz w:val="22"/>
          <w:szCs w:val="22"/>
          <w:lang w:eastAsia="en-GB"/>
        </w:rPr>
      </w:pPr>
      <w:r w:rsidRPr="00C53AA3">
        <w:rPr>
          <w:rFonts w:ascii="Arial" w:eastAsia="Times New Roman" w:hAnsi="Arial" w:cs="Arial"/>
          <w:color w:val="000000" w:themeColor="text1"/>
          <w:sz w:val="22"/>
          <w:szCs w:val="22"/>
          <w:lang w:eastAsia="en-GB"/>
        </w:rPr>
        <w:t xml:space="preserve">Stein, R. (2020). COVID-19 and rationally layered social distancing. </w:t>
      </w:r>
      <w:r w:rsidRPr="00C53AA3">
        <w:rPr>
          <w:rFonts w:ascii="Arial" w:eastAsia="Times New Roman" w:hAnsi="Arial" w:cs="Arial"/>
          <w:i/>
          <w:iCs/>
          <w:color w:val="000000" w:themeColor="text1"/>
          <w:sz w:val="22"/>
          <w:szCs w:val="22"/>
          <w:lang w:eastAsia="en-GB"/>
        </w:rPr>
        <w:t>International Journal of Clinical Practice</w:t>
      </w:r>
      <w:r w:rsidRPr="00C53AA3">
        <w:rPr>
          <w:rFonts w:ascii="Arial" w:eastAsia="Times New Roman" w:hAnsi="Arial" w:cs="Arial"/>
          <w:color w:val="000000" w:themeColor="text1"/>
          <w:sz w:val="22"/>
          <w:szCs w:val="22"/>
          <w:lang w:eastAsia="en-GB"/>
        </w:rPr>
        <w:t>. https://doi. org/10.1111/ijcp.13501</w:t>
      </w:r>
    </w:p>
    <w:p w14:paraId="4FDD2D02" w14:textId="77777777" w:rsidR="00DA539A" w:rsidRPr="00DA539A" w:rsidRDefault="00DA539A" w:rsidP="00C53AA3">
      <w:pPr>
        <w:shd w:val="clear" w:color="auto" w:fill="FFFFFF"/>
        <w:spacing w:after="173"/>
        <w:jc w:val="both"/>
        <w:rPr>
          <w:rFonts w:ascii="Arial" w:eastAsia="Times New Roman" w:hAnsi="Arial" w:cs="Arial"/>
          <w:color w:val="000000" w:themeColor="text1"/>
          <w:sz w:val="22"/>
          <w:szCs w:val="22"/>
          <w:lang w:eastAsia="en-GB"/>
        </w:rPr>
      </w:pPr>
      <w:r w:rsidRPr="00DA539A">
        <w:rPr>
          <w:rFonts w:ascii="Arial" w:eastAsia="Times New Roman" w:hAnsi="Arial" w:cs="Arial"/>
          <w:color w:val="000000" w:themeColor="text1"/>
          <w:sz w:val="22"/>
          <w:szCs w:val="22"/>
          <w:lang w:eastAsia="en-GB"/>
        </w:rPr>
        <w:t>TAYLOR, C.B., FITZSIMMONS</w:t>
      </w:r>
      <w:r w:rsidRPr="00DA539A">
        <w:rPr>
          <w:rFonts w:ascii="Cambria Math" w:eastAsia="Times New Roman" w:hAnsi="Cambria Math" w:cs="Cambria Math"/>
          <w:color w:val="000000" w:themeColor="text1"/>
          <w:sz w:val="22"/>
          <w:szCs w:val="22"/>
          <w:lang w:eastAsia="en-GB"/>
        </w:rPr>
        <w:t>‐</w:t>
      </w:r>
      <w:r w:rsidRPr="00DA539A">
        <w:rPr>
          <w:rFonts w:ascii="Arial" w:eastAsia="Times New Roman" w:hAnsi="Arial" w:cs="Arial"/>
          <w:color w:val="000000" w:themeColor="text1"/>
          <w:sz w:val="22"/>
          <w:szCs w:val="22"/>
          <w:lang w:eastAsia="en-GB"/>
        </w:rPr>
        <w:t xml:space="preserve">CRAFT, </w:t>
      </w:r>
      <w:proofErr w:type="gramStart"/>
      <w:r w:rsidRPr="00DA539A">
        <w:rPr>
          <w:rFonts w:ascii="Arial" w:eastAsia="Times New Roman" w:hAnsi="Arial" w:cs="Arial"/>
          <w:color w:val="000000" w:themeColor="text1"/>
          <w:sz w:val="22"/>
          <w:szCs w:val="22"/>
          <w:lang w:eastAsia="en-GB"/>
        </w:rPr>
        <w:t>E.,E.</w:t>
      </w:r>
      <w:proofErr w:type="gramEnd"/>
      <w:r w:rsidRPr="00DA539A">
        <w:rPr>
          <w:rFonts w:ascii="Arial" w:eastAsia="Times New Roman" w:hAnsi="Arial" w:cs="Arial"/>
          <w:color w:val="000000" w:themeColor="text1"/>
          <w:sz w:val="22"/>
          <w:szCs w:val="22"/>
          <w:lang w:eastAsia="en-GB"/>
        </w:rPr>
        <w:t xml:space="preserve"> and GRAHAM, A.K., 2020. Digital technology can revolutionize mental health services delivery: The COVID</w:t>
      </w:r>
      <w:r w:rsidRPr="00DA539A">
        <w:rPr>
          <w:rFonts w:ascii="Cambria Math" w:eastAsia="Times New Roman" w:hAnsi="Cambria Math" w:cs="Cambria Math"/>
          <w:color w:val="000000" w:themeColor="text1"/>
          <w:sz w:val="22"/>
          <w:szCs w:val="22"/>
          <w:lang w:eastAsia="en-GB"/>
        </w:rPr>
        <w:t>‐</w:t>
      </w:r>
      <w:r w:rsidRPr="00DA539A">
        <w:rPr>
          <w:rFonts w:ascii="Arial" w:eastAsia="Times New Roman" w:hAnsi="Arial" w:cs="Arial"/>
          <w:color w:val="000000" w:themeColor="text1"/>
          <w:sz w:val="22"/>
          <w:szCs w:val="22"/>
          <w:lang w:eastAsia="en-GB"/>
        </w:rPr>
        <w:t>19 crisis as a catalyst for change. </w:t>
      </w:r>
      <w:r w:rsidRPr="00DA539A">
        <w:rPr>
          <w:rFonts w:ascii="Arial" w:eastAsia="Times New Roman" w:hAnsi="Arial" w:cs="Arial"/>
          <w:i/>
          <w:iCs/>
          <w:color w:val="000000" w:themeColor="text1"/>
          <w:sz w:val="22"/>
          <w:szCs w:val="22"/>
          <w:lang w:eastAsia="en-GB"/>
        </w:rPr>
        <w:t xml:space="preserve">The International journal of eating disorders; Int J Eat </w:t>
      </w:r>
      <w:proofErr w:type="spellStart"/>
      <w:r w:rsidRPr="00DA539A">
        <w:rPr>
          <w:rFonts w:ascii="Arial" w:eastAsia="Times New Roman" w:hAnsi="Arial" w:cs="Arial"/>
          <w:i/>
          <w:iCs/>
          <w:color w:val="000000" w:themeColor="text1"/>
          <w:sz w:val="22"/>
          <w:szCs w:val="22"/>
          <w:lang w:eastAsia="en-GB"/>
        </w:rPr>
        <w:t>Disord</w:t>
      </w:r>
      <w:proofErr w:type="spellEnd"/>
      <w:r w:rsidRPr="00DA539A">
        <w:rPr>
          <w:rFonts w:ascii="Arial" w:eastAsia="Times New Roman" w:hAnsi="Arial" w:cs="Arial"/>
          <w:i/>
          <w:iCs/>
          <w:color w:val="000000" w:themeColor="text1"/>
          <w:sz w:val="22"/>
          <w:szCs w:val="22"/>
          <w:lang w:eastAsia="en-GB"/>
        </w:rPr>
        <w:t>, </w:t>
      </w:r>
      <w:r w:rsidRPr="00DA539A">
        <w:rPr>
          <w:rFonts w:ascii="Arial" w:eastAsia="Times New Roman" w:hAnsi="Arial" w:cs="Arial"/>
          <w:color w:val="000000" w:themeColor="text1"/>
          <w:sz w:val="22"/>
          <w:szCs w:val="22"/>
          <w:lang w:eastAsia="en-GB"/>
        </w:rPr>
        <w:t>53(7), pp. 1155-1157.</w:t>
      </w:r>
    </w:p>
    <w:p w14:paraId="73147DC4" w14:textId="77777777" w:rsidR="00DA539A" w:rsidRPr="00DA539A" w:rsidRDefault="00DA539A" w:rsidP="00C53AA3">
      <w:pPr>
        <w:shd w:val="clear" w:color="auto" w:fill="FFFFFF"/>
        <w:spacing w:after="173"/>
        <w:jc w:val="both"/>
        <w:rPr>
          <w:rFonts w:ascii="Arial" w:eastAsia="Times New Roman" w:hAnsi="Arial" w:cs="Arial"/>
          <w:color w:val="000000" w:themeColor="text1"/>
          <w:sz w:val="22"/>
          <w:szCs w:val="22"/>
          <w:lang w:eastAsia="en-GB"/>
        </w:rPr>
      </w:pPr>
      <w:r w:rsidRPr="00DA539A">
        <w:rPr>
          <w:rFonts w:ascii="Arial" w:eastAsia="Times New Roman" w:hAnsi="Arial" w:cs="Arial"/>
          <w:color w:val="000000" w:themeColor="text1"/>
          <w:sz w:val="22"/>
          <w:szCs w:val="22"/>
          <w:lang w:eastAsia="en-GB"/>
        </w:rPr>
        <w:t>THOMAS, R.K., SULEMAN, R., MACKAY, M., HAYER, L., SINGH, M., CORRELL, C.U. and DURSUN, S., 2020. Adapting to the impact of COVID-19 on mental health: an international perspective. </w:t>
      </w:r>
      <w:r w:rsidRPr="00DA539A">
        <w:rPr>
          <w:rFonts w:ascii="Arial" w:eastAsia="Times New Roman" w:hAnsi="Arial" w:cs="Arial"/>
          <w:i/>
          <w:iCs/>
          <w:color w:val="000000" w:themeColor="text1"/>
          <w:sz w:val="22"/>
          <w:szCs w:val="22"/>
          <w:lang w:eastAsia="en-GB"/>
        </w:rPr>
        <w:t>Journal of psychiatry &amp; neuroscience, </w:t>
      </w:r>
      <w:r w:rsidRPr="00DA539A">
        <w:rPr>
          <w:rFonts w:ascii="Arial" w:eastAsia="Times New Roman" w:hAnsi="Arial" w:cs="Arial"/>
          <w:color w:val="000000" w:themeColor="text1"/>
          <w:sz w:val="22"/>
          <w:szCs w:val="22"/>
          <w:lang w:eastAsia="en-GB"/>
        </w:rPr>
        <w:t>45(4), pp. 229-233.</w:t>
      </w:r>
    </w:p>
    <w:p w14:paraId="7429B273" w14:textId="77777777" w:rsidR="00DA539A" w:rsidRPr="00DA539A" w:rsidRDefault="00DA539A" w:rsidP="00C53AA3">
      <w:pPr>
        <w:shd w:val="clear" w:color="auto" w:fill="FFFFFF"/>
        <w:spacing w:after="173"/>
        <w:jc w:val="both"/>
        <w:rPr>
          <w:rFonts w:ascii="Arial" w:eastAsia="Times New Roman" w:hAnsi="Arial" w:cs="Arial"/>
          <w:color w:val="000000" w:themeColor="text1"/>
          <w:sz w:val="22"/>
          <w:szCs w:val="22"/>
          <w:lang w:eastAsia="en-GB"/>
        </w:rPr>
      </w:pPr>
      <w:r w:rsidRPr="00DA539A">
        <w:rPr>
          <w:rFonts w:ascii="Arial" w:eastAsia="Times New Roman" w:hAnsi="Arial" w:cs="Arial"/>
          <w:color w:val="000000" w:themeColor="text1"/>
          <w:sz w:val="22"/>
          <w:szCs w:val="22"/>
          <w:lang w:eastAsia="en-GB"/>
        </w:rPr>
        <w:t>UFEAROH, A.U., 2020a. COVID -19 Pandemic as an Existential Problem: An African Perspective. </w:t>
      </w:r>
      <w:proofErr w:type="spellStart"/>
      <w:r w:rsidRPr="00DA539A">
        <w:rPr>
          <w:rFonts w:ascii="Arial" w:eastAsia="Times New Roman" w:hAnsi="Arial" w:cs="Arial"/>
          <w:i/>
          <w:iCs/>
          <w:color w:val="000000" w:themeColor="text1"/>
          <w:sz w:val="22"/>
          <w:szCs w:val="22"/>
          <w:lang w:eastAsia="en-GB"/>
        </w:rPr>
        <w:t>Filosofia</w:t>
      </w:r>
      <w:proofErr w:type="spellEnd"/>
      <w:r w:rsidRPr="00DA539A">
        <w:rPr>
          <w:rFonts w:ascii="Arial" w:eastAsia="Times New Roman" w:hAnsi="Arial" w:cs="Arial"/>
          <w:i/>
          <w:iCs/>
          <w:color w:val="000000" w:themeColor="text1"/>
          <w:sz w:val="22"/>
          <w:szCs w:val="22"/>
          <w:lang w:eastAsia="en-GB"/>
        </w:rPr>
        <w:t xml:space="preserve"> </w:t>
      </w:r>
      <w:proofErr w:type="spellStart"/>
      <w:r w:rsidRPr="00DA539A">
        <w:rPr>
          <w:rFonts w:ascii="Arial" w:eastAsia="Times New Roman" w:hAnsi="Arial" w:cs="Arial"/>
          <w:i/>
          <w:iCs/>
          <w:color w:val="000000" w:themeColor="text1"/>
          <w:sz w:val="22"/>
          <w:szCs w:val="22"/>
          <w:lang w:eastAsia="en-GB"/>
        </w:rPr>
        <w:t>Theoretica</w:t>
      </w:r>
      <w:proofErr w:type="spellEnd"/>
      <w:r w:rsidRPr="00DA539A">
        <w:rPr>
          <w:rFonts w:ascii="Arial" w:eastAsia="Times New Roman" w:hAnsi="Arial" w:cs="Arial"/>
          <w:i/>
          <w:iCs/>
          <w:color w:val="000000" w:themeColor="text1"/>
          <w:sz w:val="22"/>
          <w:szCs w:val="22"/>
          <w:lang w:eastAsia="en-GB"/>
        </w:rPr>
        <w:t>, </w:t>
      </w:r>
      <w:r w:rsidRPr="00DA539A">
        <w:rPr>
          <w:rFonts w:ascii="Arial" w:eastAsia="Times New Roman" w:hAnsi="Arial" w:cs="Arial"/>
          <w:color w:val="000000" w:themeColor="text1"/>
          <w:sz w:val="22"/>
          <w:szCs w:val="22"/>
          <w:lang w:eastAsia="en-GB"/>
        </w:rPr>
        <w:t>9(1), pp. 97-112.</w:t>
      </w:r>
    </w:p>
    <w:p w14:paraId="3A9E3C62" w14:textId="77777777" w:rsidR="00DA539A" w:rsidRPr="00DA539A" w:rsidRDefault="00DA539A" w:rsidP="00C53AA3">
      <w:pPr>
        <w:shd w:val="clear" w:color="auto" w:fill="FFFFFF"/>
        <w:spacing w:after="173"/>
        <w:jc w:val="both"/>
        <w:rPr>
          <w:rFonts w:ascii="Arial" w:eastAsia="Times New Roman" w:hAnsi="Arial" w:cs="Arial"/>
          <w:color w:val="000000" w:themeColor="text1"/>
          <w:sz w:val="22"/>
          <w:szCs w:val="22"/>
          <w:lang w:eastAsia="en-GB"/>
        </w:rPr>
      </w:pPr>
      <w:r w:rsidRPr="00DA539A">
        <w:rPr>
          <w:rFonts w:ascii="Arial" w:eastAsia="Times New Roman" w:hAnsi="Arial" w:cs="Arial"/>
          <w:color w:val="000000" w:themeColor="text1"/>
          <w:sz w:val="22"/>
          <w:szCs w:val="22"/>
          <w:lang w:eastAsia="en-GB"/>
        </w:rPr>
        <w:t>VOSTANIS, P. and BELL, C., 2020. Counselling and psychotherapy post</w:t>
      </w:r>
      <w:r w:rsidRPr="00DA539A">
        <w:rPr>
          <w:rFonts w:ascii="Cambria Math" w:eastAsia="Times New Roman" w:hAnsi="Cambria Math" w:cs="Cambria Math"/>
          <w:color w:val="000000" w:themeColor="text1"/>
          <w:sz w:val="22"/>
          <w:szCs w:val="22"/>
          <w:lang w:eastAsia="en-GB"/>
        </w:rPr>
        <w:t>‐</w:t>
      </w:r>
      <w:r w:rsidRPr="00DA539A">
        <w:rPr>
          <w:rFonts w:ascii="Arial" w:eastAsia="Times New Roman" w:hAnsi="Arial" w:cs="Arial"/>
          <w:color w:val="000000" w:themeColor="text1"/>
          <w:sz w:val="22"/>
          <w:szCs w:val="22"/>
          <w:lang w:eastAsia="en-GB"/>
        </w:rPr>
        <w:t>COVID</w:t>
      </w:r>
      <w:r w:rsidRPr="00DA539A">
        <w:rPr>
          <w:rFonts w:ascii="Cambria Math" w:eastAsia="Times New Roman" w:hAnsi="Cambria Math" w:cs="Cambria Math"/>
          <w:color w:val="000000" w:themeColor="text1"/>
          <w:sz w:val="22"/>
          <w:szCs w:val="22"/>
          <w:lang w:eastAsia="en-GB"/>
        </w:rPr>
        <w:t>‐</w:t>
      </w:r>
      <w:r w:rsidRPr="00DA539A">
        <w:rPr>
          <w:rFonts w:ascii="Arial" w:eastAsia="Times New Roman" w:hAnsi="Arial" w:cs="Arial"/>
          <w:color w:val="000000" w:themeColor="text1"/>
          <w:sz w:val="22"/>
          <w:szCs w:val="22"/>
          <w:lang w:eastAsia="en-GB"/>
        </w:rPr>
        <w:t>19. </w:t>
      </w:r>
      <w:r w:rsidRPr="00DA539A">
        <w:rPr>
          <w:rFonts w:ascii="Arial" w:eastAsia="Times New Roman" w:hAnsi="Arial" w:cs="Arial"/>
          <w:i/>
          <w:iCs/>
          <w:color w:val="000000" w:themeColor="text1"/>
          <w:sz w:val="22"/>
          <w:szCs w:val="22"/>
          <w:lang w:eastAsia="en-GB"/>
        </w:rPr>
        <w:t>Counselling and Psychotherapy Research, </w:t>
      </w:r>
      <w:r w:rsidRPr="00DA539A">
        <w:rPr>
          <w:rFonts w:ascii="Arial" w:eastAsia="Times New Roman" w:hAnsi="Arial" w:cs="Arial"/>
          <w:color w:val="000000" w:themeColor="text1"/>
          <w:sz w:val="22"/>
          <w:szCs w:val="22"/>
          <w:lang w:eastAsia="en-GB"/>
        </w:rPr>
        <w:t>20(3), pp. 389-393.</w:t>
      </w:r>
    </w:p>
    <w:p w14:paraId="637F4DF2" w14:textId="77777777" w:rsidR="00DA539A" w:rsidRPr="00DA539A" w:rsidRDefault="00DA539A" w:rsidP="00C53AA3">
      <w:pPr>
        <w:shd w:val="clear" w:color="auto" w:fill="FFFFFF"/>
        <w:spacing w:after="173"/>
        <w:jc w:val="both"/>
        <w:rPr>
          <w:rFonts w:ascii="Arial" w:eastAsia="Times New Roman" w:hAnsi="Arial" w:cs="Arial"/>
          <w:color w:val="000000" w:themeColor="text1"/>
          <w:sz w:val="22"/>
          <w:szCs w:val="22"/>
          <w:lang w:eastAsia="en-GB"/>
        </w:rPr>
      </w:pPr>
      <w:r w:rsidRPr="00DA539A">
        <w:rPr>
          <w:rFonts w:ascii="Arial" w:eastAsia="Times New Roman" w:hAnsi="Arial" w:cs="Arial"/>
          <w:color w:val="000000" w:themeColor="text1"/>
          <w:sz w:val="22"/>
          <w:szCs w:val="22"/>
          <w:lang w:eastAsia="en-GB"/>
        </w:rPr>
        <w:t>WASSERMAN, D., IOSUE, M., WUESTEFELD, A. and CARLI, V., 2020. Adaptation of evidence</w:t>
      </w:r>
      <w:r w:rsidRPr="00DA539A">
        <w:rPr>
          <w:rFonts w:ascii="Cambria Math" w:eastAsia="Times New Roman" w:hAnsi="Cambria Math" w:cs="Cambria Math"/>
          <w:color w:val="000000" w:themeColor="text1"/>
          <w:sz w:val="22"/>
          <w:szCs w:val="22"/>
          <w:lang w:eastAsia="en-GB"/>
        </w:rPr>
        <w:t>‐</w:t>
      </w:r>
      <w:r w:rsidRPr="00DA539A">
        <w:rPr>
          <w:rFonts w:ascii="Arial" w:eastAsia="Times New Roman" w:hAnsi="Arial" w:cs="Arial"/>
          <w:color w:val="000000" w:themeColor="text1"/>
          <w:sz w:val="22"/>
          <w:szCs w:val="22"/>
          <w:lang w:eastAsia="en-GB"/>
        </w:rPr>
        <w:t>based suicide prevention strategies during and after the COVID</w:t>
      </w:r>
      <w:r w:rsidRPr="00DA539A">
        <w:rPr>
          <w:rFonts w:ascii="Cambria Math" w:eastAsia="Times New Roman" w:hAnsi="Cambria Math" w:cs="Cambria Math"/>
          <w:color w:val="000000" w:themeColor="text1"/>
          <w:sz w:val="22"/>
          <w:szCs w:val="22"/>
          <w:lang w:eastAsia="en-GB"/>
        </w:rPr>
        <w:t>‐</w:t>
      </w:r>
      <w:r w:rsidRPr="00DA539A">
        <w:rPr>
          <w:rFonts w:ascii="Arial" w:eastAsia="Times New Roman" w:hAnsi="Arial" w:cs="Arial"/>
          <w:color w:val="000000" w:themeColor="text1"/>
          <w:sz w:val="22"/>
          <w:szCs w:val="22"/>
          <w:lang w:eastAsia="en-GB"/>
        </w:rPr>
        <w:t>19 pandemic. </w:t>
      </w:r>
      <w:r w:rsidRPr="00DA539A">
        <w:rPr>
          <w:rFonts w:ascii="Arial" w:eastAsia="Times New Roman" w:hAnsi="Arial" w:cs="Arial"/>
          <w:i/>
          <w:iCs/>
          <w:color w:val="000000" w:themeColor="text1"/>
          <w:sz w:val="22"/>
          <w:szCs w:val="22"/>
          <w:lang w:eastAsia="en-GB"/>
        </w:rPr>
        <w:t>World psychiatry, </w:t>
      </w:r>
      <w:r w:rsidRPr="00DA539A">
        <w:rPr>
          <w:rFonts w:ascii="Arial" w:eastAsia="Times New Roman" w:hAnsi="Arial" w:cs="Arial"/>
          <w:color w:val="000000" w:themeColor="text1"/>
          <w:sz w:val="22"/>
          <w:szCs w:val="22"/>
          <w:lang w:eastAsia="en-GB"/>
        </w:rPr>
        <w:t>19(3), pp. 294-306.</w:t>
      </w:r>
    </w:p>
    <w:p w14:paraId="25DE2EA8" w14:textId="77777777" w:rsidR="00DA539A" w:rsidRPr="00DA539A" w:rsidRDefault="00DA539A" w:rsidP="00C53AA3">
      <w:pPr>
        <w:shd w:val="clear" w:color="auto" w:fill="FFFFFF"/>
        <w:spacing w:after="173"/>
        <w:jc w:val="both"/>
        <w:rPr>
          <w:rFonts w:ascii="Arial" w:eastAsia="Times New Roman" w:hAnsi="Arial" w:cs="Arial"/>
          <w:color w:val="000000" w:themeColor="text1"/>
          <w:sz w:val="22"/>
          <w:szCs w:val="22"/>
          <w:lang w:eastAsia="en-GB"/>
        </w:rPr>
      </w:pPr>
      <w:r w:rsidRPr="00DA539A">
        <w:rPr>
          <w:rFonts w:ascii="Arial" w:eastAsia="Times New Roman" w:hAnsi="Arial" w:cs="Arial"/>
          <w:color w:val="000000" w:themeColor="text1"/>
          <w:sz w:val="22"/>
          <w:szCs w:val="22"/>
          <w:lang w:eastAsia="en-GB"/>
        </w:rPr>
        <w:t>WU, W., ZHANG, Y., WANG, P., ZHANG, L., WANG, G., LEI, G., XIAO, Q., CAO, X., BIAN, Y., XIE, S., HUANG, F., LUO, N., ZHANG, J. and LUO, M., 2020. Psychological stress of medical staffs during outbreak of COVID</w:t>
      </w:r>
      <w:r w:rsidRPr="00DA539A">
        <w:rPr>
          <w:rFonts w:ascii="Cambria Math" w:eastAsia="Times New Roman" w:hAnsi="Cambria Math" w:cs="Cambria Math"/>
          <w:color w:val="000000" w:themeColor="text1"/>
          <w:sz w:val="22"/>
          <w:szCs w:val="22"/>
          <w:lang w:eastAsia="en-GB"/>
        </w:rPr>
        <w:t>‐</w:t>
      </w:r>
      <w:r w:rsidRPr="00DA539A">
        <w:rPr>
          <w:rFonts w:ascii="Arial" w:eastAsia="Times New Roman" w:hAnsi="Arial" w:cs="Arial"/>
          <w:color w:val="000000" w:themeColor="text1"/>
          <w:sz w:val="22"/>
          <w:szCs w:val="22"/>
          <w:lang w:eastAsia="en-GB"/>
        </w:rPr>
        <w:t>19 and adjustment strategy. </w:t>
      </w:r>
      <w:r w:rsidRPr="00DA539A">
        <w:rPr>
          <w:rFonts w:ascii="Arial" w:eastAsia="Times New Roman" w:hAnsi="Arial" w:cs="Arial"/>
          <w:i/>
          <w:iCs/>
          <w:color w:val="000000" w:themeColor="text1"/>
          <w:sz w:val="22"/>
          <w:szCs w:val="22"/>
          <w:lang w:eastAsia="en-GB"/>
        </w:rPr>
        <w:t xml:space="preserve">Journal of medical virology; J Med </w:t>
      </w:r>
      <w:proofErr w:type="spellStart"/>
      <w:r w:rsidRPr="00DA539A">
        <w:rPr>
          <w:rFonts w:ascii="Arial" w:eastAsia="Times New Roman" w:hAnsi="Arial" w:cs="Arial"/>
          <w:i/>
          <w:iCs/>
          <w:color w:val="000000" w:themeColor="text1"/>
          <w:sz w:val="22"/>
          <w:szCs w:val="22"/>
          <w:lang w:eastAsia="en-GB"/>
        </w:rPr>
        <w:t>Virol</w:t>
      </w:r>
      <w:proofErr w:type="spellEnd"/>
      <w:r w:rsidRPr="00DA539A">
        <w:rPr>
          <w:rFonts w:ascii="Arial" w:eastAsia="Times New Roman" w:hAnsi="Arial" w:cs="Arial"/>
          <w:i/>
          <w:iCs/>
          <w:color w:val="000000" w:themeColor="text1"/>
          <w:sz w:val="22"/>
          <w:szCs w:val="22"/>
          <w:lang w:eastAsia="en-GB"/>
        </w:rPr>
        <w:t>, </w:t>
      </w:r>
      <w:r w:rsidRPr="00DA539A">
        <w:rPr>
          <w:rFonts w:ascii="Arial" w:eastAsia="Times New Roman" w:hAnsi="Arial" w:cs="Arial"/>
          <w:color w:val="000000" w:themeColor="text1"/>
          <w:sz w:val="22"/>
          <w:szCs w:val="22"/>
          <w:lang w:eastAsia="en-GB"/>
        </w:rPr>
        <w:t>92(10), pp. 1962-1970.</w:t>
      </w:r>
    </w:p>
    <w:p w14:paraId="6B807287" w14:textId="0C558389" w:rsidR="00E543C1" w:rsidRPr="0000409A" w:rsidRDefault="00DA539A" w:rsidP="0000409A">
      <w:pPr>
        <w:shd w:val="clear" w:color="auto" w:fill="FFFFFF"/>
        <w:spacing w:after="173"/>
        <w:jc w:val="both"/>
        <w:rPr>
          <w:rFonts w:ascii="Arial" w:eastAsia="Times New Roman" w:hAnsi="Arial" w:cs="Arial"/>
          <w:color w:val="000000" w:themeColor="text1"/>
          <w:sz w:val="22"/>
          <w:szCs w:val="22"/>
          <w:lang w:eastAsia="en-GB"/>
        </w:rPr>
      </w:pPr>
      <w:r w:rsidRPr="00DA539A">
        <w:rPr>
          <w:rFonts w:ascii="Arial" w:eastAsia="Times New Roman" w:hAnsi="Arial" w:cs="Arial"/>
          <w:color w:val="000000" w:themeColor="text1"/>
          <w:sz w:val="22"/>
          <w:szCs w:val="22"/>
          <w:lang w:eastAsia="en-GB"/>
        </w:rPr>
        <w:t>YOUNG, J.A., 2020. The warrior within: Fortifying mental health in the COVID-19 pandemic. </w:t>
      </w:r>
      <w:r w:rsidRPr="00DA539A">
        <w:rPr>
          <w:rFonts w:ascii="Arial" w:eastAsia="Times New Roman" w:hAnsi="Arial" w:cs="Arial"/>
          <w:i/>
          <w:iCs/>
          <w:color w:val="000000" w:themeColor="text1"/>
          <w:sz w:val="22"/>
          <w:szCs w:val="22"/>
          <w:lang w:eastAsia="en-GB"/>
        </w:rPr>
        <w:t>Coaching &amp; Sport Science Review (Spanish Version), </w:t>
      </w:r>
      <w:r w:rsidRPr="00DA539A">
        <w:rPr>
          <w:rFonts w:ascii="Arial" w:eastAsia="Times New Roman" w:hAnsi="Arial" w:cs="Arial"/>
          <w:color w:val="000000" w:themeColor="text1"/>
          <w:sz w:val="22"/>
          <w:szCs w:val="22"/>
          <w:lang w:eastAsia="en-GB"/>
        </w:rPr>
        <w:t>(81), pp. 3-6.</w:t>
      </w:r>
    </w:p>
    <w:sectPr w:rsidR="00E543C1" w:rsidRPr="0000409A">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8CD257" w14:textId="77777777" w:rsidR="004869BD" w:rsidRDefault="004869BD" w:rsidP="004869BD">
      <w:r>
        <w:separator/>
      </w:r>
    </w:p>
  </w:endnote>
  <w:endnote w:type="continuationSeparator" w:id="0">
    <w:p w14:paraId="734A7F1A" w14:textId="77777777" w:rsidR="004869BD" w:rsidRDefault="004869BD" w:rsidP="004869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pple Color Emoji">
    <w:panose1 w:val="00000000000000000000"/>
    <w:charset w:val="00"/>
    <w:family w:val="auto"/>
    <w:pitch w:val="variable"/>
    <w:sig w:usb0="00000003" w:usb1="18000000" w:usb2="14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DBA3D3" w14:textId="77777777" w:rsidR="004869BD" w:rsidRDefault="004869BD" w:rsidP="004869BD">
      <w:r>
        <w:separator/>
      </w:r>
    </w:p>
  </w:footnote>
  <w:footnote w:type="continuationSeparator" w:id="0">
    <w:p w14:paraId="5D74361C" w14:textId="77777777" w:rsidR="004869BD" w:rsidRDefault="004869BD" w:rsidP="004869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991482" w14:textId="5AF02974" w:rsidR="004869BD" w:rsidRDefault="00A52191">
    <w:pPr>
      <w:pStyle w:val="Header"/>
    </w:pPr>
    <w:r>
      <w:tab/>
    </w:r>
    <w:r>
      <w:tab/>
    </w:r>
    <w:r w:rsidR="004869BD">
      <w:t>Lindsay Haywood 26003081</w:t>
    </w:r>
    <w:r>
      <w:t xml:space="preserve"> (M7X01680)</w:t>
    </w:r>
  </w:p>
  <w:p w14:paraId="05693663" w14:textId="77777777" w:rsidR="004869BD" w:rsidRDefault="004869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3BC3774"/>
    <w:multiLevelType w:val="multilevel"/>
    <w:tmpl w:val="1BA28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3C1"/>
    <w:rsid w:val="0000256C"/>
    <w:rsid w:val="0000409A"/>
    <w:rsid w:val="000055F6"/>
    <w:rsid w:val="00005B1F"/>
    <w:rsid w:val="00007F5C"/>
    <w:rsid w:val="00011BFC"/>
    <w:rsid w:val="00030B7D"/>
    <w:rsid w:val="00032C3C"/>
    <w:rsid w:val="0003676F"/>
    <w:rsid w:val="00054B53"/>
    <w:rsid w:val="0006171E"/>
    <w:rsid w:val="00064B06"/>
    <w:rsid w:val="00077CC0"/>
    <w:rsid w:val="000805CC"/>
    <w:rsid w:val="00083B87"/>
    <w:rsid w:val="00085491"/>
    <w:rsid w:val="00095D4C"/>
    <w:rsid w:val="000B3514"/>
    <w:rsid w:val="000B5963"/>
    <w:rsid w:val="000C1771"/>
    <w:rsid w:val="000C751D"/>
    <w:rsid w:val="000D43B3"/>
    <w:rsid w:val="000E770F"/>
    <w:rsid w:val="00104F89"/>
    <w:rsid w:val="001067AC"/>
    <w:rsid w:val="00106E85"/>
    <w:rsid w:val="001142CC"/>
    <w:rsid w:val="00133288"/>
    <w:rsid w:val="00145018"/>
    <w:rsid w:val="00152912"/>
    <w:rsid w:val="001642D2"/>
    <w:rsid w:val="00165C81"/>
    <w:rsid w:val="00180906"/>
    <w:rsid w:val="001829BA"/>
    <w:rsid w:val="00183290"/>
    <w:rsid w:val="00185115"/>
    <w:rsid w:val="00190B8B"/>
    <w:rsid w:val="0019201C"/>
    <w:rsid w:val="001A1C48"/>
    <w:rsid w:val="001A3855"/>
    <w:rsid w:val="001B2448"/>
    <w:rsid w:val="001B2B7F"/>
    <w:rsid w:val="001C1189"/>
    <w:rsid w:val="001C1B30"/>
    <w:rsid w:val="001C274F"/>
    <w:rsid w:val="001C4D04"/>
    <w:rsid w:val="001D6C0D"/>
    <w:rsid w:val="001E082C"/>
    <w:rsid w:val="001F24CD"/>
    <w:rsid w:val="00212705"/>
    <w:rsid w:val="00214EB8"/>
    <w:rsid w:val="002151B1"/>
    <w:rsid w:val="00217F86"/>
    <w:rsid w:val="00234E0E"/>
    <w:rsid w:val="00235A9D"/>
    <w:rsid w:val="00240A13"/>
    <w:rsid w:val="00243ADC"/>
    <w:rsid w:val="00245381"/>
    <w:rsid w:val="00254A38"/>
    <w:rsid w:val="00285B8B"/>
    <w:rsid w:val="002B686E"/>
    <w:rsid w:val="002C11AF"/>
    <w:rsid w:val="002C4B00"/>
    <w:rsid w:val="002C724E"/>
    <w:rsid w:val="002D57C8"/>
    <w:rsid w:val="002D5D93"/>
    <w:rsid w:val="002D7A42"/>
    <w:rsid w:val="002F2897"/>
    <w:rsid w:val="002F4A4D"/>
    <w:rsid w:val="00312766"/>
    <w:rsid w:val="0032016B"/>
    <w:rsid w:val="003246C3"/>
    <w:rsid w:val="0032671E"/>
    <w:rsid w:val="0032716F"/>
    <w:rsid w:val="00327385"/>
    <w:rsid w:val="0032753E"/>
    <w:rsid w:val="0033217E"/>
    <w:rsid w:val="00332526"/>
    <w:rsid w:val="003459FF"/>
    <w:rsid w:val="00351039"/>
    <w:rsid w:val="003535C1"/>
    <w:rsid w:val="00353CC0"/>
    <w:rsid w:val="00355A1F"/>
    <w:rsid w:val="00356F4F"/>
    <w:rsid w:val="003612E1"/>
    <w:rsid w:val="003618C0"/>
    <w:rsid w:val="00364D66"/>
    <w:rsid w:val="00367611"/>
    <w:rsid w:val="003766E7"/>
    <w:rsid w:val="003863DF"/>
    <w:rsid w:val="00387ADB"/>
    <w:rsid w:val="00396021"/>
    <w:rsid w:val="003967D1"/>
    <w:rsid w:val="003A44BC"/>
    <w:rsid w:val="003A7181"/>
    <w:rsid w:val="003A77B8"/>
    <w:rsid w:val="003B0379"/>
    <w:rsid w:val="003B35D1"/>
    <w:rsid w:val="003C362C"/>
    <w:rsid w:val="003C5FEC"/>
    <w:rsid w:val="003C7429"/>
    <w:rsid w:val="003D0B8E"/>
    <w:rsid w:val="003D1F63"/>
    <w:rsid w:val="003D39FF"/>
    <w:rsid w:val="003D4529"/>
    <w:rsid w:val="003E4508"/>
    <w:rsid w:val="003F20DF"/>
    <w:rsid w:val="003F2EB5"/>
    <w:rsid w:val="003F7DF5"/>
    <w:rsid w:val="004017E7"/>
    <w:rsid w:val="0040695A"/>
    <w:rsid w:val="00416A2A"/>
    <w:rsid w:val="0042570D"/>
    <w:rsid w:val="00426E4A"/>
    <w:rsid w:val="00426E6E"/>
    <w:rsid w:val="00432622"/>
    <w:rsid w:val="0044056B"/>
    <w:rsid w:val="00441BF5"/>
    <w:rsid w:val="0045431B"/>
    <w:rsid w:val="0045724A"/>
    <w:rsid w:val="00457DE6"/>
    <w:rsid w:val="004600FC"/>
    <w:rsid w:val="00464C00"/>
    <w:rsid w:val="004674A0"/>
    <w:rsid w:val="004674B8"/>
    <w:rsid w:val="0047370F"/>
    <w:rsid w:val="004738E6"/>
    <w:rsid w:val="00474E88"/>
    <w:rsid w:val="004758E9"/>
    <w:rsid w:val="00481B8C"/>
    <w:rsid w:val="00484975"/>
    <w:rsid w:val="004869BD"/>
    <w:rsid w:val="004B014A"/>
    <w:rsid w:val="004B0857"/>
    <w:rsid w:val="004B669E"/>
    <w:rsid w:val="004C66EC"/>
    <w:rsid w:val="004D4A84"/>
    <w:rsid w:val="004D7EF0"/>
    <w:rsid w:val="004E0870"/>
    <w:rsid w:val="004E2030"/>
    <w:rsid w:val="004E41E4"/>
    <w:rsid w:val="004F6736"/>
    <w:rsid w:val="00501CE5"/>
    <w:rsid w:val="005110AD"/>
    <w:rsid w:val="005112C3"/>
    <w:rsid w:val="00514BD8"/>
    <w:rsid w:val="00521D9D"/>
    <w:rsid w:val="00530570"/>
    <w:rsid w:val="005378AC"/>
    <w:rsid w:val="00550183"/>
    <w:rsid w:val="0056239C"/>
    <w:rsid w:val="0056471D"/>
    <w:rsid w:val="00565A57"/>
    <w:rsid w:val="005705D8"/>
    <w:rsid w:val="0057121F"/>
    <w:rsid w:val="005750C4"/>
    <w:rsid w:val="0057510E"/>
    <w:rsid w:val="0058576C"/>
    <w:rsid w:val="00591D72"/>
    <w:rsid w:val="005A0559"/>
    <w:rsid w:val="005A0EDA"/>
    <w:rsid w:val="005B0634"/>
    <w:rsid w:val="005B2F50"/>
    <w:rsid w:val="005B7837"/>
    <w:rsid w:val="005C1F53"/>
    <w:rsid w:val="005D573E"/>
    <w:rsid w:val="005E3C97"/>
    <w:rsid w:val="005F30F4"/>
    <w:rsid w:val="005F4990"/>
    <w:rsid w:val="005F6792"/>
    <w:rsid w:val="005F782C"/>
    <w:rsid w:val="00605B4F"/>
    <w:rsid w:val="00607BE4"/>
    <w:rsid w:val="0061012D"/>
    <w:rsid w:val="00616B3A"/>
    <w:rsid w:val="00622AC0"/>
    <w:rsid w:val="00632BB5"/>
    <w:rsid w:val="0064720F"/>
    <w:rsid w:val="00650ADF"/>
    <w:rsid w:val="006526AC"/>
    <w:rsid w:val="0065361D"/>
    <w:rsid w:val="00663208"/>
    <w:rsid w:val="00663FB0"/>
    <w:rsid w:val="00664FAA"/>
    <w:rsid w:val="0066597D"/>
    <w:rsid w:val="00672479"/>
    <w:rsid w:val="00674F60"/>
    <w:rsid w:val="00682C41"/>
    <w:rsid w:val="00684A81"/>
    <w:rsid w:val="006A2331"/>
    <w:rsid w:val="006B332A"/>
    <w:rsid w:val="006B7F96"/>
    <w:rsid w:val="006C38CC"/>
    <w:rsid w:val="006C6289"/>
    <w:rsid w:val="006C6CE2"/>
    <w:rsid w:val="006D0488"/>
    <w:rsid w:val="006D3766"/>
    <w:rsid w:val="006D5EA2"/>
    <w:rsid w:val="006E3295"/>
    <w:rsid w:val="006E37DC"/>
    <w:rsid w:val="006E6231"/>
    <w:rsid w:val="006F729C"/>
    <w:rsid w:val="0070172D"/>
    <w:rsid w:val="007235F0"/>
    <w:rsid w:val="007253A5"/>
    <w:rsid w:val="0072602D"/>
    <w:rsid w:val="00735BE7"/>
    <w:rsid w:val="00755AA1"/>
    <w:rsid w:val="007704C1"/>
    <w:rsid w:val="00770D90"/>
    <w:rsid w:val="0077206A"/>
    <w:rsid w:val="00772C5F"/>
    <w:rsid w:val="0077636B"/>
    <w:rsid w:val="00776908"/>
    <w:rsid w:val="007775D6"/>
    <w:rsid w:val="00777884"/>
    <w:rsid w:val="00782E11"/>
    <w:rsid w:val="007A6544"/>
    <w:rsid w:val="007B06A0"/>
    <w:rsid w:val="007B34C7"/>
    <w:rsid w:val="007B677B"/>
    <w:rsid w:val="007B73AF"/>
    <w:rsid w:val="007C1C19"/>
    <w:rsid w:val="007C401F"/>
    <w:rsid w:val="007C4053"/>
    <w:rsid w:val="007C4C64"/>
    <w:rsid w:val="007C5F58"/>
    <w:rsid w:val="007D089F"/>
    <w:rsid w:val="007D0A7E"/>
    <w:rsid w:val="007D200D"/>
    <w:rsid w:val="007D6B68"/>
    <w:rsid w:val="007E610F"/>
    <w:rsid w:val="007F45D3"/>
    <w:rsid w:val="007F4959"/>
    <w:rsid w:val="00802C99"/>
    <w:rsid w:val="00810C1C"/>
    <w:rsid w:val="008113D2"/>
    <w:rsid w:val="008157C0"/>
    <w:rsid w:val="0083196D"/>
    <w:rsid w:val="008351E6"/>
    <w:rsid w:val="00840A93"/>
    <w:rsid w:val="00843136"/>
    <w:rsid w:val="00845ABB"/>
    <w:rsid w:val="0084680E"/>
    <w:rsid w:val="0086097E"/>
    <w:rsid w:val="00861F7F"/>
    <w:rsid w:val="008646CA"/>
    <w:rsid w:val="00867F41"/>
    <w:rsid w:val="00881306"/>
    <w:rsid w:val="00891D9E"/>
    <w:rsid w:val="008951FB"/>
    <w:rsid w:val="00896D34"/>
    <w:rsid w:val="008A7654"/>
    <w:rsid w:val="008B5EF0"/>
    <w:rsid w:val="008B6DF3"/>
    <w:rsid w:val="008E2E30"/>
    <w:rsid w:val="008E486A"/>
    <w:rsid w:val="008E4F99"/>
    <w:rsid w:val="00906D86"/>
    <w:rsid w:val="0091718A"/>
    <w:rsid w:val="0091757F"/>
    <w:rsid w:val="0092111F"/>
    <w:rsid w:val="00922D56"/>
    <w:rsid w:val="00932634"/>
    <w:rsid w:val="0093676E"/>
    <w:rsid w:val="009418A8"/>
    <w:rsid w:val="0094244A"/>
    <w:rsid w:val="00946453"/>
    <w:rsid w:val="00952093"/>
    <w:rsid w:val="0095335A"/>
    <w:rsid w:val="00955709"/>
    <w:rsid w:val="0096501C"/>
    <w:rsid w:val="009706BA"/>
    <w:rsid w:val="00972D70"/>
    <w:rsid w:val="00972E36"/>
    <w:rsid w:val="00973DB2"/>
    <w:rsid w:val="00975ED4"/>
    <w:rsid w:val="00987620"/>
    <w:rsid w:val="009924C4"/>
    <w:rsid w:val="009930EA"/>
    <w:rsid w:val="009934C9"/>
    <w:rsid w:val="00994E52"/>
    <w:rsid w:val="009A24B1"/>
    <w:rsid w:val="009A2569"/>
    <w:rsid w:val="009B3D41"/>
    <w:rsid w:val="009B6904"/>
    <w:rsid w:val="009C07C1"/>
    <w:rsid w:val="009C3E7D"/>
    <w:rsid w:val="009C5AB5"/>
    <w:rsid w:val="009C6BDC"/>
    <w:rsid w:val="009D0538"/>
    <w:rsid w:val="009D173E"/>
    <w:rsid w:val="009D302F"/>
    <w:rsid w:val="009E6F80"/>
    <w:rsid w:val="009F08F2"/>
    <w:rsid w:val="009F0E75"/>
    <w:rsid w:val="009F7C70"/>
    <w:rsid w:val="00A00BA2"/>
    <w:rsid w:val="00A01BB8"/>
    <w:rsid w:val="00A037A4"/>
    <w:rsid w:val="00A03FF0"/>
    <w:rsid w:val="00A04D22"/>
    <w:rsid w:val="00A05432"/>
    <w:rsid w:val="00A14606"/>
    <w:rsid w:val="00A22A15"/>
    <w:rsid w:val="00A24569"/>
    <w:rsid w:val="00A337A3"/>
    <w:rsid w:val="00A34469"/>
    <w:rsid w:val="00A44085"/>
    <w:rsid w:val="00A46613"/>
    <w:rsid w:val="00A52191"/>
    <w:rsid w:val="00A56F1D"/>
    <w:rsid w:val="00A67D2E"/>
    <w:rsid w:val="00A7482B"/>
    <w:rsid w:val="00A97B76"/>
    <w:rsid w:val="00AB4E63"/>
    <w:rsid w:val="00AD45A7"/>
    <w:rsid w:val="00AE50C2"/>
    <w:rsid w:val="00AF0403"/>
    <w:rsid w:val="00AF43B8"/>
    <w:rsid w:val="00B006D1"/>
    <w:rsid w:val="00B03B62"/>
    <w:rsid w:val="00B14D82"/>
    <w:rsid w:val="00B16A25"/>
    <w:rsid w:val="00B16D0D"/>
    <w:rsid w:val="00B21C17"/>
    <w:rsid w:val="00B22ECF"/>
    <w:rsid w:val="00B26294"/>
    <w:rsid w:val="00B27DD9"/>
    <w:rsid w:val="00B303C3"/>
    <w:rsid w:val="00B312EA"/>
    <w:rsid w:val="00B34BAD"/>
    <w:rsid w:val="00B7138F"/>
    <w:rsid w:val="00B75257"/>
    <w:rsid w:val="00B80C23"/>
    <w:rsid w:val="00B81614"/>
    <w:rsid w:val="00B85B25"/>
    <w:rsid w:val="00B87F80"/>
    <w:rsid w:val="00B94FB8"/>
    <w:rsid w:val="00B97C52"/>
    <w:rsid w:val="00BA5C00"/>
    <w:rsid w:val="00BA6B68"/>
    <w:rsid w:val="00BA7F93"/>
    <w:rsid w:val="00BB16AF"/>
    <w:rsid w:val="00BC0AAC"/>
    <w:rsid w:val="00BC0AD8"/>
    <w:rsid w:val="00BC1B47"/>
    <w:rsid w:val="00BD0DC7"/>
    <w:rsid w:val="00BD1236"/>
    <w:rsid w:val="00BE31D3"/>
    <w:rsid w:val="00BF71D2"/>
    <w:rsid w:val="00C009A4"/>
    <w:rsid w:val="00C12F2D"/>
    <w:rsid w:val="00C169CF"/>
    <w:rsid w:val="00C20E83"/>
    <w:rsid w:val="00C22FD1"/>
    <w:rsid w:val="00C31BEA"/>
    <w:rsid w:val="00C348C1"/>
    <w:rsid w:val="00C46639"/>
    <w:rsid w:val="00C46FED"/>
    <w:rsid w:val="00C53AA3"/>
    <w:rsid w:val="00C56FA7"/>
    <w:rsid w:val="00C62B59"/>
    <w:rsid w:val="00C64A99"/>
    <w:rsid w:val="00C67D63"/>
    <w:rsid w:val="00C75FFA"/>
    <w:rsid w:val="00C86AFB"/>
    <w:rsid w:val="00C906B1"/>
    <w:rsid w:val="00C93D90"/>
    <w:rsid w:val="00C96A29"/>
    <w:rsid w:val="00CA2DD7"/>
    <w:rsid w:val="00CB3DC8"/>
    <w:rsid w:val="00CC3981"/>
    <w:rsid w:val="00CD1313"/>
    <w:rsid w:val="00CD6489"/>
    <w:rsid w:val="00CE0769"/>
    <w:rsid w:val="00CE4009"/>
    <w:rsid w:val="00CF2050"/>
    <w:rsid w:val="00CF5E5B"/>
    <w:rsid w:val="00D1660F"/>
    <w:rsid w:val="00D17BCC"/>
    <w:rsid w:val="00D27206"/>
    <w:rsid w:val="00D36108"/>
    <w:rsid w:val="00D3747D"/>
    <w:rsid w:val="00D37732"/>
    <w:rsid w:val="00D400B3"/>
    <w:rsid w:val="00D40A8F"/>
    <w:rsid w:val="00D54F85"/>
    <w:rsid w:val="00D64E15"/>
    <w:rsid w:val="00D66776"/>
    <w:rsid w:val="00D73CA6"/>
    <w:rsid w:val="00D77931"/>
    <w:rsid w:val="00D80804"/>
    <w:rsid w:val="00D814E5"/>
    <w:rsid w:val="00D86506"/>
    <w:rsid w:val="00D8717C"/>
    <w:rsid w:val="00D928A0"/>
    <w:rsid w:val="00DA539A"/>
    <w:rsid w:val="00DA562C"/>
    <w:rsid w:val="00DB2E32"/>
    <w:rsid w:val="00DB44F4"/>
    <w:rsid w:val="00DB46BF"/>
    <w:rsid w:val="00DB532A"/>
    <w:rsid w:val="00DC5E30"/>
    <w:rsid w:val="00DC5E9A"/>
    <w:rsid w:val="00DD2463"/>
    <w:rsid w:val="00DE53E1"/>
    <w:rsid w:val="00DF3E43"/>
    <w:rsid w:val="00E03230"/>
    <w:rsid w:val="00E056C6"/>
    <w:rsid w:val="00E14D38"/>
    <w:rsid w:val="00E169FB"/>
    <w:rsid w:val="00E243E5"/>
    <w:rsid w:val="00E32888"/>
    <w:rsid w:val="00E37B70"/>
    <w:rsid w:val="00E407B9"/>
    <w:rsid w:val="00E45372"/>
    <w:rsid w:val="00E51CCC"/>
    <w:rsid w:val="00E53A36"/>
    <w:rsid w:val="00E543C1"/>
    <w:rsid w:val="00E56B95"/>
    <w:rsid w:val="00E62510"/>
    <w:rsid w:val="00E62B74"/>
    <w:rsid w:val="00E647A0"/>
    <w:rsid w:val="00E71090"/>
    <w:rsid w:val="00E753F0"/>
    <w:rsid w:val="00E761E4"/>
    <w:rsid w:val="00E7694C"/>
    <w:rsid w:val="00E84FFB"/>
    <w:rsid w:val="00E907A8"/>
    <w:rsid w:val="00E97E78"/>
    <w:rsid w:val="00EA056D"/>
    <w:rsid w:val="00EA0600"/>
    <w:rsid w:val="00EA4990"/>
    <w:rsid w:val="00EA7B44"/>
    <w:rsid w:val="00EC5877"/>
    <w:rsid w:val="00EE474B"/>
    <w:rsid w:val="00EE5ED9"/>
    <w:rsid w:val="00EE7E55"/>
    <w:rsid w:val="00EF3DAB"/>
    <w:rsid w:val="00EF4907"/>
    <w:rsid w:val="00EF527F"/>
    <w:rsid w:val="00F03573"/>
    <w:rsid w:val="00F03FD9"/>
    <w:rsid w:val="00F05FDC"/>
    <w:rsid w:val="00F2073C"/>
    <w:rsid w:val="00F4615B"/>
    <w:rsid w:val="00F50E43"/>
    <w:rsid w:val="00F51089"/>
    <w:rsid w:val="00F51C8A"/>
    <w:rsid w:val="00F6392A"/>
    <w:rsid w:val="00F731B7"/>
    <w:rsid w:val="00F82B8A"/>
    <w:rsid w:val="00F847C4"/>
    <w:rsid w:val="00F90F3E"/>
    <w:rsid w:val="00F9567E"/>
    <w:rsid w:val="00F959AA"/>
    <w:rsid w:val="00FA2993"/>
    <w:rsid w:val="00FC4255"/>
    <w:rsid w:val="00FD5275"/>
    <w:rsid w:val="00FD5586"/>
    <w:rsid w:val="00FD68A7"/>
    <w:rsid w:val="00FF08E1"/>
    <w:rsid w:val="00FF148B"/>
    <w:rsid w:val="00FF1509"/>
    <w:rsid w:val="00FF4819"/>
    <w:rsid w:val="00FF5048"/>
    <w:rsid w:val="00FF57D4"/>
    <w:rsid w:val="00FF7549"/>
    <w:rsid w:val="00FF76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E54FB"/>
  <w15:chartTrackingRefBased/>
  <w15:docId w15:val="{BA33DAB9-8A60-1C4D-9D21-60F1AC80D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543C1"/>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AF43B8"/>
  </w:style>
  <w:style w:type="character" w:styleId="Hyperlink">
    <w:name w:val="Hyperlink"/>
    <w:basedOn w:val="DefaultParagraphFont"/>
    <w:uiPriority w:val="99"/>
    <w:semiHidden/>
    <w:unhideWhenUsed/>
    <w:rsid w:val="00AF43B8"/>
    <w:rPr>
      <w:color w:val="0000FF"/>
      <w:u w:val="single"/>
    </w:rPr>
  </w:style>
  <w:style w:type="paragraph" w:styleId="Revision">
    <w:name w:val="Revision"/>
    <w:hidden/>
    <w:uiPriority w:val="99"/>
    <w:semiHidden/>
    <w:rsid w:val="003766E7"/>
  </w:style>
  <w:style w:type="paragraph" w:styleId="Header">
    <w:name w:val="header"/>
    <w:basedOn w:val="Normal"/>
    <w:link w:val="HeaderChar"/>
    <w:uiPriority w:val="99"/>
    <w:unhideWhenUsed/>
    <w:rsid w:val="004869BD"/>
    <w:pPr>
      <w:tabs>
        <w:tab w:val="center" w:pos="4513"/>
        <w:tab w:val="right" w:pos="9026"/>
      </w:tabs>
    </w:pPr>
  </w:style>
  <w:style w:type="character" w:customStyle="1" w:styleId="HeaderChar">
    <w:name w:val="Header Char"/>
    <w:basedOn w:val="DefaultParagraphFont"/>
    <w:link w:val="Header"/>
    <w:uiPriority w:val="99"/>
    <w:rsid w:val="004869BD"/>
  </w:style>
  <w:style w:type="paragraph" w:styleId="Footer">
    <w:name w:val="footer"/>
    <w:basedOn w:val="Normal"/>
    <w:link w:val="FooterChar"/>
    <w:uiPriority w:val="99"/>
    <w:unhideWhenUsed/>
    <w:rsid w:val="004869BD"/>
    <w:pPr>
      <w:tabs>
        <w:tab w:val="center" w:pos="4513"/>
        <w:tab w:val="right" w:pos="9026"/>
      </w:tabs>
    </w:pPr>
  </w:style>
  <w:style w:type="character" w:customStyle="1" w:styleId="FooterChar">
    <w:name w:val="Footer Char"/>
    <w:basedOn w:val="DefaultParagraphFont"/>
    <w:link w:val="Footer"/>
    <w:uiPriority w:val="99"/>
    <w:rsid w:val="004869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453080">
      <w:bodyDiv w:val="1"/>
      <w:marLeft w:val="0"/>
      <w:marRight w:val="0"/>
      <w:marTop w:val="0"/>
      <w:marBottom w:val="0"/>
      <w:divBdr>
        <w:top w:val="none" w:sz="0" w:space="0" w:color="auto"/>
        <w:left w:val="none" w:sz="0" w:space="0" w:color="auto"/>
        <w:bottom w:val="none" w:sz="0" w:space="0" w:color="auto"/>
        <w:right w:val="none" w:sz="0" w:space="0" w:color="auto"/>
      </w:divBdr>
    </w:div>
    <w:div w:id="471018930">
      <w:bodyDiv w:val="1"/>
      <w:marLeft w:val="0"/>
      <w:marRight w:val="0"/>
      <w:marTop w:val="0"/>
      <w:marBottom w:val="0"/>
      <w:divBdr>
        <w:top w:val="none" w:sz="0" w:space="0" w:color="auto"/>
        <w:left w:val="none" w:sz="0" w:space="0" w:color="auto"/>
        <w:bottom w:val="none" w:sz="0" w:space="0" w:color="auto"/>
        <w:right w:val="none" w:sz="0" w:space="0" w:color="auto"/>
      </w:divBdr>
      <w:divsChild>
        <w:div w:id="723524607">
          <w:marLeft w:val="0"/>
          <w:marRight w:val="0"/>
          <w:marTop w:val="0"/>
          <w:marBottom w:val="0"/>
          <w:divBdr>
            <w:top w:val="none" w:sz="0" w:space="0" w:color="auto"/>
            <w:left w:val="none" w:sz="0" w:space="0" w:color="auto"/>
            <w:bottom w:val="none" w:sz="0" w:space="0" w:color="auto"/>
            <w:right w:val="none" w:sz="0" w:space="0" w:color="auto"/>
          </w:divBdr>
          <w:divsChild>
            <w:div w:id="1371611610">
              <w:marLeft w:val="0"/>
              <w:marRight w:val="0"/>
              <w:marTop w:val="0"/>
              <w:marBottom w:val="0"/>
              <w:divBdr>
                <w:top w:val="none" w:sz="0" w:space="0" w:color="auto"/>
                <w:left w:val="none" w:sz="0" w:space="0" w:color="auto"/>
                <w:bottom w:val="none" w:sz="0" w:space="0" w:color="auto"/>
                <w:right w:val="none" w:sz="0" w:space="0" w:color="auto"/>
              </w:divBdr>
              <w:divsChild>
                <w:div w:id="1880436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320081">
      <w:bodyDiv w:val="1"/>
      <w:marLeft w:val="0"/>
      <w:marRight w:val="0"/>
      <w:marTop w:val="0"/>
      <w:marBottom w:val="0"/>
      <w:divBdr>
        <w:top w:val="none" w:sz="0" w:space="0" w:color="auto"/>
        <w:left w:val="none" w:sz="0" w:space="0" w:color="auto"/>
        <w:bottom w:val="none" w:sz="0" w:space="0" w:color="auto"/>
        <w:right w:val="none" w:sz="0" w:space="0" w:color="auto"/>
      </w:divBdr>
      <w:divsChild>
        <w:div w:id="1266421782">
          <w:marLeft w:val="0"/>
          <w:marRight w:val="0"/>
          <w:marTop w:val="0"/>
          <w:marBottom w:val="0"/>
          <w:divBdr>
            <w:top w:val="none" w:sz="0" w:space="0" w:color="auto"/>
            <w:left w:val="none" w:sz="0" w:space="0" w:color="auto"/>
            <w:bottom w:val="none" w:sz="0" w:space="0" w:color="auto"/>
            <w:right w:val="none" w:sz="0" w:space="0" w:color="auto"/>
          </w:divBdr>
          <w:divsChild>
            <w:div w:id="157577616">
              <w:marLeft w:val="0"/>
              <w:marRight w:val="0"/>
              <w:marTop w:val="0"/>
              <w:marBottom w:val="0"/>
              <w:divBdr>
                <w:top w:val="none" w:sz="0" w:space="0" w:color="auto"/>
                <w:left w:val="none" w:sz="0" w:space="0" w:color="auto"/>
                <w:bottom w:val="none" w:sz="0" w:space="0" w:color="auto"/>
                <w:right w:val="none" w:sz="0" w:space="0" w:color="auto"/>
              </w:divBdr>
              <w:divsChild>
                <w:div w:id="1760130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3995911">
      <w:bodyDiv w:val="1"/>
      <w:marLeft w:val="0"/>
      <w:marRight w:val="0"/>
      <w:marTop w:val="0"/>
      <w:marBottom w:val="0"/>
      <w:divBdr>
        <w:top w:val="none" w:sz="0" w:space="0" w:color="auto"/>
        <w:left w:val="none" w:sz="0" w:space="0" w:color="auto"/>
        <w:bottom w:val="none" w:sz="0" w:space="0" w:color="auto"/>
        <w:right w:val="none" w:sz="0" w:space="0" w:color="auto"/>
      </w:divBdr>
    </w:div>
    <w:div w:id="788860497">
      <w:bodyDiv w:val="1"/>
      <w:marLeft w:val="0"/>
      <w:marRight w:val="0"/>
      <w:marTop w:val="0"/>
      <w:marBottom w:val="0"/>
      <w:divBdr>
        <w:top w:val="none" w:sz="0" w:space="0" w:color="auto"/>
        <w:left w:val="none" w:sz="0" w:space="0" w:color="auto"/>
        <w:bottom w:val="none" w:sz="0" w:space="0" w:color="auto"/>
        <w:right w:val="none" w:sz="0" w:space="0" w:color="auto"/>
      </w:divBdr>
    </w:div>
    <w:div w:id="843208501">
      <w:bodyDiv w:val="1"/>
      <w:marLeft w:val="0"/>
      <w:marRight w:val="0"/>
      <w:marTop w:val="0"/>
      <w:marBottom w:val="0"/>
      <w:divBdr>
        <w:top w:val="none" w:sz="0" w:space="0" w:color="auto"/>
        <w:left w:val="none" w:sz="0" w:space="0" w:color="auto"/>
        <w:bottom w:val="none" w:sz="0" w:space="0" w:color="auto"/>
        <w:right w:val="none" w:sz="0" w:space="0" w:color="auto"/>
      </w:divBdr>
      <w:divsChild>
        <w:div w:id="49116393">
          <w:marLeft w:val="0"/>
          <w:marRight w:val="0"/>
          <w:marTop w:val="0"/>
          <w:marBottom w:val="0"/>
          <w:divBdr>
            <w:top w:val="none" w:sz="0" w:space="0" w:color="auto"/>
            <w:left w:val="none" w:sz="0" w:space="0" w:color="auto"/>
            <w:bottom w:val="none" w:sz="0" w:space="0" w:color="auto"/>
            <w:right w:val="none" w:sz="0" w:space="0" w:color="auto"/>
          </w:divBdr>
          <w:divsChild>
            <w:div w:id="1865485523">
              <w:marLeft w:val="0"/>
              <w:marRight w:val="0"/>
              <w:marTop w:val="0"/>
              <w:marBottom w:val="0"/>
              <w:divBdr>
                <w:top w:val="none" w:sz="0" w:space="0" w:color="auto"/>
                <w:left w:val="none" w:sz="0" w:space="0" w:color="auto"/>
                <w:bottom w:val="none" w:sz="0" w:space="0" w:color="auto"/>
                <w:right w:val="none" w:sz="0" w:space="0" w:color="auto"/>
              </w:divBdr>
              <w:divsChild>
                <w:div w:id="2043699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111032">
      <w:bodyDiv w:val="1"/>
      <w:marLeft w:val="0"/>
      <w:marRight w:val="0"/>
      <w:marTop w:val="0"/>
      <w:marBottom w:val="0"/>
      <w:divBdr>
        <w:top w:val="none" w:sz="0" w:space="0" w:color="auto"/>
        <w:left w:val="none" w:sz="0" w:space="0" w:color="auto"/>
        <w:bottom w:val="none" w:sz="0" w:space="0" w:color="auto"/>
        <w:right w:val="none" w:sz="0" w:space="0" w:color="auto"/>
      </w:divBdr>
      <w:divsChild>
        <w:div w:id="2004773463">
          <w:marLeft w:val="0"/>
          <w:marRight w:val="0"/>
          <w:marTop w:val="0"/>
          <w:marBottom w:val="0"/>
          <w:divBdr>
            <w:top w:val="none" w:sz="0" w:space="0" w:color="auto"/>
            <w:left w:val="none" w:sz="0" w:space="0" w:color="auto"/>
            <w:bottom w:val="none" w:sz="0" w:space="0" w:color="auto"/>
            <w:right w:val="none" w:sz="0" w:space="0" w:color="auto"/>
          </w:divBdr>
          <w:divsChild>
            <w:div w:id="11735444">
              <w:marLeft w:val="0"/>
              <w:marRight w:val="0"/>
              <w:marTop w:val="0"/>
              <w:marBottom w:val="0"/>
              <w:divBdr>
                <w:top w:val="none" w:sz="0" w:space="0" w:color="auto"/>
                <w:left w:val="none" w:sz="0" w:space="0" w:color="auto"/>
                <w:bottom w:val="none" w:sz="0" w:space="0" w:color="auto"/>
                <w:right w:val="none" w:sz="0" w:space="0" w:color="auto"/>
              </w:divBdr>
              <w:divsChild>
                <w:div w:id="2022317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373306">
      <w:bodyDiv w:val="1"/>
      <w:marLeft w:val="0"/>
      <w:marRight w:val="0"/>
      <w:marTop w:val="0"/>
      <w:marBottom w:val="0"/>
      <w:divBdr>
        <w:top w:val="none" w:sz="0" w:space="0" w:color="auto"/>
        <w:left w:val="none" w:sz="0" w:space="0" w:color="auto"/>
        <w:bottom w:val="none" w:sz="0" w:space="0" w:color="auto"/>
        <w:right w:val="none" w:sz="0" w:space="0" w:color="auto"/>
      </w:divBdr>
      <w:divsChild>
        <w:div w:id="1554343682">
          <w:marLeft w:val="0"/>
          <w:marRight w:val="0"/>
          <w:marTop w:val="0"/>
          <w:marBottom w:val="0"/>
          <w:divBdr>
            <w:top w:val="none" w:sz="0" w:space="0" w:color="auto"/>
            <w:left w:val="none" w:sz="0" w:space="0" w:color="auto"/>
            <w:bottom w:val="none" w:sz="0" w:space="0" w:color="auto"/>
            <w:right w:val="none" w:sz="0" w:space="0" w:color="auto"/>
          </w:divBdr>
          <w:divsChild>
            <w:div w:id="874538814">
              <w:marLeft w:val="0"/>
              <w:marRight w:val="0"/>
              <w:marTop w:val="0"/>
              <w:marBottom w:val="0"/>
              <w:divBdr>
                <w:top w:val="none" w:sz="0" w:space="0" w:color="auto"/>
                <w:left w:val="none" w:sz="0" w:space="0" w:color="auto"/>
                <w:bottom w:val="none" w:sz="0" w:space="0" w:color="auto"/>
                <w:right w:val="none" w:sz="0" w:space="0" w:color="auto"/>
              </w:divBdr>
              <w:divsChild>
                <w:div w:id="82616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9740268">
      <w:bodyDiv w:val="1"/>
      <w:marLeft w:val="0"/>
      <w:marRight w:val="0"/>
      <w:marTop w:val="0"/>
      <w:marBottom w:val="0"/>
      <w:divBdr>
        <w:top w:val="none" w:sz="0" w:space="0" w:color="auto"/>
        <w:left w:val="none" w:sz="0" w:space="0" w:color="auto"/>
        <w:bottom w:val="none" w:sz="0" w:space="0" w:color="auto"/>
        <w:right w:val="none" w:sz="0" w:space="0" w:color="auto"/>
      </w:divBdr>
      <w:divsChild>
        <w:div w:id="1004362754">
          <w:marLeft w:val="0"/>
          <w:marRight w:val="0"/>
          <w:marTop w:val="0"/>
          <w:marBottom w:val="0"/>
          <w:divBdr>
            <w:top w:val="none" w:sz="0" w:space="0" w:color="auto"/>
            <w:left w:val="none" w:sz="0" w:space="0" w:color="auto"/>
            <w:bottom w:val="none" w:sz="0" w:space="0" w:color="auto"/>
            <w:right w:val="none" w:sz="0" w:space="0" w:color="auto"/>
          </w:divBdr>
          <w:divsChild>
            <w:div w:id="376666445">
              <w:marLeft w:val="0"/>
              <w:marRight w:val="0"/>
              <w:marTop w:val="0"/>
              <w:marBottom w:val="0"/>
              <w:divBdr>
                <w:top w:val="none" w:sz="0" w:space="0" w:color="auto"/>
                <w:left w:val="none" w:sz="0" w:space="0" w:color="auto"/>
                <w:bottom w:val="none" w:sz="0" w:space="0" w:color="auto"/>
                <w:right w:val="none" w:sz="0" w:space="0" w:color="auto"/>
              </w:divBdr>
              <w:divsChild>
                <w:div w:id="154902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6774468">
      <w:bodyDiv w:val="1"/>
      <w:marLeft w:val="0"/>
      <w:marRight w:val="0"/>
      <w:marTop w:val="0"/>
      <w:marBottom w:val="0"/>
      <w:divBdr>
        <w:top w:val="none" w:sz="0" w:space="0" w:color="auto"/>
        <w:left w:val="none" w:sz="0" w:space="0" w:color="auto"/>
        <w:bottom w:val="none" w:sz="0" w:space="0" w:color="auto"/>
        <w:right w:val="none" w:sz="0" w:space="0" w:color="auto"/>
      </w:divBdr>
      <w:divsChild>
        <w:div w:id="1368599290">
          <w:marLeft w:val="0"/>
          <w:marRight w:val="0"/>
          <w:marTop w:val="0"/>
          <w:marBottom w:val="0"/>
          <w:divBdr>
            <w:top w:val="none" w:sz="0" w:space="0" w:color="auto"/>
            <w:left w:val="none" w:sz="0" w:space="0" w:color="auto"/>
            <w:bottom w:val="none" w:sz="0" w:space="0" w:color="auto"/>
            <w:right w:val="none" w:sz="0" w:space="0" w:color="auto"/>
          </w:divBdr>
          <w:divsChild>
            <w:div w:id="1929800497">
              <w:marLeft w:val="0"/>
              <w:marRight w:val="0"/>
              <w:marTop w:val="0"/>
              <w:marBottom w:val="0"/>
              <w:divBdr>
                <w:top w:val="none" w:sz="0" w:space="0" w:color="auto"/>
                <w:left w:val="none" w:sz="0" w:space="0" w:color="auto"/>
                <w:bottom w:val="none" w:sz="0" w:space="0" w:color="auto"/>
                <w:right w:val="none" w:sz="0" w:space="0" w:color="auto"/>
              </w:divBdr>
              <w:divsChild>
                <w:div w:id="27418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563247">
      <w:bodyDiv w:val="1"/>
      <w:marLeft w:val="0"/>
      <w:marRight w:val="0"/>
      <w:marTop w:val="0"/>
      <w:marBottom w:val="0"/>
      <w:divBdr>
        <w:top w:val="none" w:sz="0" w:space="0" w:color="auto"/>
        <w:left w:val="none" w:sz="0" w:space="0" w:color="auto"/>
        <w:bottom w:val="none" w:sz="0" w:space="0" w:color="auto"/>
        <w:right w:val="none" w:sz="0" w:space="0" w:color="auto"/>
      </w:divBdr>
    </w:div>
    <w:div w:id="1792745029">
      <w:bodyDiv w:val="1"/>
      <w:marLeft w:val="0"/>
      <w:marRight w:val="0"/>
      <w:marTop w:val="0"/>
      <w:marBottom w:val="0"/>
      <w:divBdr>
        <w:top w:val="none" w:sz="0" w:space="0" w:color="auto"/>
        <w:left w:val="none" w:sz="0" w:space="0" w:color="auto"/>
        <w:bottom w:val="none" w:sz="0" w:space="0" w:color="auto"/>
        <w:right w:val="none" w:sz="0" w:space="0" w:color="auto"/>
      </w:divBdr>
      <w:divsChild>
        <w:div w:id="1303972574">
          <w:marLeft w:val="0"/>
          <w:marRight w:val="0"/>
          <w:marTop w:val="0"/>
          <w:marBottom w:val="0"/>
          <w:divBdr>
            <w:top w:val="none" w:sz="0" w:space="0" w:color="auto"/>
            <w:left w:val="none" w:sz="0" w:space="0" w:color="auto"/>
            <w:bottom w:val="none" w:sz="0" w:space="0" w:color="auto"/>
            <w:right w:val="none" w:sz="0" w:space="0" w:color="auto"/>
          </w:divBdr>
          <w:divsChild>
            <w:div w:id="479152425">
              <w:marLeft w:val="0"/>
              <w:marRight w:val="0"/>
              <w:marTop w:val="0"/>
              <w:marBottom w:val="0"/>
              <w:divBdr>
                <w:top w:val="none" w:sz="0" w:space="0" w:color="auto"/>
                <w:left w:val="none" w:sz="0" w:space="0" w:color="auto"/>
                <w:bottom w:val="none" w:sz="0" w:space="0" w:color="auto"/>
                <w:right w:val="none" w:sz="0" w:space="0" w:color="auto"/>
              </w:divBdr>
              <w:divsChild>
                <w:div w:id="1640721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345533">
      <w:bodyDiv w:val="1"/>
      <w:marLeft w:val="0"/>
      <w:marRight w:val="0"/>
      <w:marTop w:val="0"/>
      <w:marBottom w:val="0"/>
      <w:divBdr>
        <w:top w:val="none" w:sz="0" w:space="0" w:color="auto"/>
        <w:left w:val="none" w:sz="0" w:space="0" w:color="auto"/>
        <w:bottom w:val="none" w:sz="0" w:space="0" w:color="auto"/>
        <w:right w:val="none" w:sz="0" w:space="0" w:color="auto"/>
      </w:divBdr>
    </w:div>
    <w:div w:id="2045058587">
      <w:bodyDiv w:val="1"/>
      <w:marLeft w:val="0"/>
      <w:marRight w:val="0"/>
      <w:marTop w:val="0"/>
      <w:marBottom w:val="0"/>
      <w:divBdr>
        <w:top w:val="none" w:sz="0" w:space="0" w:color="auto"/>
        <w:left w:val="none" w:sz="0" w:space="0" w:color="auto"/>
        <w:bottom w:val="none" w:sz="0" w:space="0" w:color="auto"/>
        <w:right w:val="none" w:sz="0" w:space="0" w:color="auto"/>
      </w:divBdr>
      <w:divsChild>
        <w:div w:id="1792553026">
          <w:marLeft w:val="0"/>
          <w:marRight w:val="0"/>
          <w:marTop w:val="0"/>
          <w:marBottom w:val="0"/>
          <w:divBdr>
            <w:top w:val="none" w:sz="0" w:space="0" w:color="auto"/>
            <w:left w:val="none" w:sz="0" w:space="0" w:color="auto"/>
            <w:bottom w:val="none" w:sz="0" w:space="0" w:color="auto"/>
            <w:right w:val="none" w:sz="0" w:space="0" w:color="auto"/>
          </w:divBdr>
          <w:divsChild>
            <w:div w:id="1916820035">
              <w:marLeft w:val="0"/>
              <w:marRight w:val="0"/>
              <w:marTop w:val="0"/>
              <w:marBottom w:val="0"/>
              <w:divBdr>
                <w:top w:val="none" w:sz="0" w:space="0" w:color="auto"/>
                <w:left w:val="none" w:sz="0" w:space="0" w:color="auto"/>
                <w:bottom w:val="none" w:sz="0" w:space="0" w:color="auto"/>
                <w:right w:val="none" w:sz="0" w:space="0" w:color="auto"/>
              </w:divBdr>
              <w:divsChild>
                <w:div w:id="1588802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141944">
      <w:bodyDiv w:val="1"/>
      <w:marLeft w:val="0"/>
      <w:marRight w:val="0"/>
      <w:marTop w:val="0"/>
      <w:marBottom w:val="0"/>
      <w:divBdr>
        <w:top w:val="none" w:sz="0" w:space="0" w:color="auto"/>
        <w:left w:val="none" w:sz="0" w:space="0" w:color="auto"/>
        <w:bottom w:val="none" w:sz="0" w:space="0" w:color="auto"/>
        <w:right w:val="none" w:sz="0" w:space="0" w:color="auto"/>
      </w:divBdr>
      <w:divsChild>
        <w:div w:id="1900246177">
          <w:marLeft w:val="0"/>
          <w:marRight w:val="0"/>
          <w:marTop w:val="0"/>
          <w:marBottom w:val="0"/>
          <w:divBdr>
            <w:top w:val="none" w:sz="0" w:space="0" w:color="auto"/>
            <w:left w:val="none" w:sz="0" w:space="0" w:color="auto"/>
            <w:bottom w:val="none" w:sz="0" w:space="0" w:color="auto"/>
            <w:right w:val="none" w:sz="0" w:space="0" w:color="auto"/>
          </w:divBdr>
          <w:divsChild>
            <w:div w:id="995961091">
              <w:marLeft w:val="0"/>
              <w:marRight w:val="0"/>
              <w:marTop w:val="0"/>
              <w:marBottom w:val="0"/>
              <w:divBdr>
                <w:top w:val="none" w:sz="0" w:space="0" w:color="auto"/>
                <w:left w:val="none" w:sz="0" w:space="0" w:color="auto"/>
                <w:bottom w:val="none" w:sz="0" w:space="0" w:color="auto"/>
                <w:right w:val="none" w:sz="0" w:space="0" w:color="auto"/>
              </w:divBdr>
              <w:divsChild>
                <w:div w:id="1187795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4D4A40-BC1F-1047-8222-904494C7C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3939</Words>
  <Characters>22458</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Lindsay Haywood</dc:creator>
  <cp:keywords/>
  <dc:description/>
  <cp:lastModifiedBy>Lindsay Haywood</cp:lastModifiedBy>
  <cp:revision>2</cp:revision>
  <dcterms:created xsi:type="dcterms:W3CDTF">2020-10-21T15:25:00Z</dcterms:created>
  <dcterms:modified xsi:type="dcterms:W3CDTF">2020-10-21T15:25:00Z</dcterms:modified>
</cp:coreProperties>
</file>