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ackground w:color="FFFFFF"/>
  <w:body>
    <w:p w14:paraId="4C19E321" w14:textId="5F39E14C" w:rsidR="006924B4" w:rsidRDefault="00DC7582" w:rsidP="00FC59EE">
      <w:pPr>
        <w:pStyle w:val="PreformattedText"/>
        <w:spacing w:line="360" w:lineRule="auto"/>
        <w:jc w:val="center"/>
        <w:rPr>
          <w:rFonts w:ascii="Arial" w:hAnsi="Arial" w:cs="Arial"/>
          <w:sz w:val="36"/>
          <w:szCs w:val="36"/>
        </w:rPr>
      </w:pPr>
      <w:r w:rsidRPr="00420FC7">
        <w:rPr>
          <w:rFonts w:ascii="Arial" w:hAnsi="Arial" w:cs="Arial"/>
          <w:sz w:val="36"/>
          <w:szCs w:val="36"/>
        </w:rPr>
        <w:t>Intercultural Competence Report</w:t>
      </w:r>
    </w:p>
    <w:p w14:paraId="3BD30BFF" w14:textId="77777777" w:rsidR="000533F5" w:rsidRDefault="000533F5" w:rsidP="00FC59EE">
      <w:pPr>
        <w:pStyle w:val="PreformattedText"/>
        <w:spacing w:line="360" w:lineRule="auto"/>
        <w:jc w:val="center"/>
        <w:rPr>
          <w:rFonts w:ascii="Arial" w:hAnsi="Arial" w:cs="Arial"/>
          <w:sz w:val="36"/>
          <w:szCs w:val="36"/>
        </w:rPr>
      </w:pPr>
    </w:p>
    <w:p w14:paraId="0B634994" w14:textId="77777777" w:rsidR="000533F5" w:rsidRDefault="000533F5" w:rsidP="00FC59EE">
      <w:pPr>
        <w:pStyle w:val="PreformattedText"/>
        <w:spacing w:line="360" w:lineRule="auto"/>
        <w:jc w:val="center"/>
        <w:rPr>
          <w:rFonts w:ascii="Arial" w:hAnsi="Arial" w:cs="Arial"/>
          <w:sz w:val="36"/>
          <w:szCs w:val="36"/>
        </w:rPr>
      </w:pPr>
    </w:p>
    <w:p w14:paraId="3FEEFE7F" w14:textId="77777777" w:rsidR="000533F5" w:rsidRDefault="000533F5" w:rsidP="00FC59EE">
      <w:pPr>
        <w:pStyle w:val="PreformattedText"/>
        <w:spacing w:line="360" w:lineRule="auto"/>
        <w:jc w:val="center"/>
        <w:rPr>
          <w:rFonts w:ascii="Arial" w:hAnsi="Arial" w:cs="Arial"/>
          <w:sz w:val="36"/>
          <w:szCs w:val="36"/>
        </w:rPr>
      </w:pPr>
    </w:p>
    <w:p w14:paraId="3B3B1116" w14:textId="77777777" w:rsidR="000533F5" w:rsidRDefault="000533F5" w:rsidP="00FC59EE">
      <w:pPr>
        <w:pStyle w:val="PreformattedText"/>
        <w:spacing w:line="360" w:lineRule="auto"/>
        <w:jc w:val="center"/>
        <w:rPr>
          <w:rFonts w:ascii="Arial" w:hAnsi="Arial" w:cs="Arial"/>
          <w:sz w:val="36"/>
          <w:szCs w:val="36"/>
        </w:rPr>
      </w:pPr>
    </w:p>
    <w:p w14:paraId="69D839AF" w14:textId="77777777" w:rsidR="000533F5" w:rsidRDefault="000533F5" w:rsidP="00FC59EE">
      <w:pPr>
        <w:pStyle w:val="PreformattedText"/>
        <w:spacing w:line="360" w:lineRule="auto"/>
        <w:jc w:val="center"/>
        <w:rPr>
          <w:rFonts w:ascii="Arial" w:hAnsi="Arial" w:cs="Arial"/>
          <w:sz w:val="36"/>
          <w:szCs w:val="36"/>
        </w:rPr>
      </w:pPr>
    </w:p>
    <w:p w14:paraId="0C732D99" w14:textId="77777777" w:rsidR="00BF2656" w:rsidRDefault="00BF2656" w:rsidP="00FC59EE">
      <w:pPr>
        <w:pStyle w:val="PreformattedText"/>
        <w:spacing w:line="360" w:lineRule="auto"/>
        <w:jc w:val="center"/>
        <w:rPr>
          <w:rFonts w:ascii="Arial" w:hAnsi="Arial" w:cs="Arial"/>
          <w:sz w:val="36"/>
          <w:szCs w:val="36"/>
        </w:rPr>
      </w:pPr>
    </w:p>
    <w:p w14:paraId="2581E11C" w14:textId="77777777" w:rsidR="00BF2656" w:rsidRDefault="00BF2656" w:rsidP="00FC59EE">
      <w:pPr>
        <w:pStyle w:val="PreformattedText"/>
        <w:spacing w:line="360" w:lineRule="auto"/>
        <w:jc w:val="center"/>
        <w:rPr>
          <w:rFonts w:ascii="Arial" w:hAnsi="Arial" w:cs="Arial"/>
          <w:sz w:val="36"/>
          <w:szCs w:val="36"/>
        </w:rPr>
      </w:pPr>
    </w:p>
    <w:p w14:paraId="2B993B39" w14:textId="77777777" w:rsidR="00BF2656" w:rsidRDefault="00BF2656" w:rsidP="00FC59EE">
      <w:pPr>
        <w:pStyle w:val="PreformattedText"/>
        <w:spacing w:line="360" w:lineRule="auto"/>
        <w:jc w:val="center"/>
        <w:rPr>
          <w:rFonts w:ascii="Arial" w:hAnsi="Arial" w:cs="Arial"/>
          <w:sz w:val="36"/>
          <w:szCs w:val="36"/>
        </w:rPr>
      </w:pPr>
    </w:p>
    <w:p w14:paraId="7CAF4C49" w14:textId="77777777" w:rsidR="00BF2656" w:rsidRDefault="00BF2656" w:rsidP="00FC59EE">
      <w:pPr>
        <w:pStyle w:val="PreformattedText"/>
        <w:spacing w:line="360" w:lineRule="auto"/>
        <w:jc w:val="center"/>
        <w:rPr>
          <w:rFonts w:ascii="Arial" w:hAnsi="Arial" w:cs="Arial"/>
          <w:sz w:val="36"/>
          <w:szCs w:val="36"/>
        </w:rPr>
      </w:pPr>
    </w:p>
    <w:p w14:paraId="0402F4ED" w14:textId="77777777" w:rsidR="00BF2656" w:rsidRDefault="00BF2656" w:rsidP="00FC59EE">
      <w:pPr>
        <w:pStyle w:val="PreformattedText"/>
        <w:spacing w:line="360" w:lineRule="auto"/>
        <w:jc w:val="center"/>
        <w:rPr>
          <w:rFonts w:ascii="Arial" w:hAnsi="Arial" w:cs="Arial"/>
          <w:sz w:val="36"/>
          <w:szCs w:val="36"/>
        </w:rPr>
      </w:pPr>
    </w:p>
    <w:p w14:paraId="02F8F714" w14:textId="77777777" w:rsidR="00BF2656" w:rsidRDefault="00BF2656" w:rsidP="00FC59EE">
      <w:pPr>
        <w:pStyle w:val="PreformattedText"/>
        <w:spacing w:line="360" w:lineRule="auto"/>
        <w:jc w:val="center"/>
        <w:rPr>
          <w:rFonts w:ascii="Arial" w:hAnsi="Arial" w:cs="Arial"/>
          <w:sz w:val="36"/>
          <w:szCs w:val="36"/>
        </w:rPr>
      </w:pPr>
    </w:p>
    <w:p w14:paraId="33B31173" w14:textId="77777777" w:rsidR="00BF2656" w:rsidRDefault="00BF2656" w:rsidP="00FC59EE">
      <w:pPr>
        <w:pStyle w:val="PreformattedText"/>
        <w:spacing w:line="360" w:lineRule="auto"/>
        <w:jc w:val="center"/>
        <w:rPr>
          <w:rFonts w:ascii="Arial" w:hAnsi="Arial" w:cs="Arial"/>
          <w:sz w:val="36"/>
          <w:szCs w:val="36"/>
        </w:rPr>
      </w:pPr>
    </w:p>
    <w:p w14:paraId="66B2E4DD" w14:textId="77777777" w:rsidR="00BF2656" w:rsidRDefault="00BF2656" w:rsidP="00FC59EE">
      <w:pPr>
        <w:pStyle w:val="PreformattedText"/>
        <w:spacing w:line="360" w:lineRule="auto"/>
        <w:jc w:val="center"/>
        <w:rPr>
          <w:rFonts w:ascii="Arial" w:hAnsi="Arial" w:cs="Arial"/>
          <w:sz w:val="36"/>
          <w:szCs w:val="36"/>
        </w:rPr>
      </w:pPr>
    </w:p>
    <w:p w14:paraId="241D7716" w14:textId="77777777" w:rsidR="00BF2656" w:rsidRDefault="00BF2656" w:rsidP="00FC59EE">
      <w:pPr>
        <w:pStyle w:val="PreformattedText"/>
        <w:spacing w:line="360" w:lineRule="auto"/>
        <w:jc w:val="center"/>
        <w:rPr>
          <w:rFonts w:ascii="Arial" w:hAnsi="Arial" w:cs="Arial"/>
          <w:sz w:val="36"/>
          <w:szCs w:val="36"/>
        </w:rPr>
      </w:pPr>
    </w:p>
    <w:p w14:paraId="34BA5FC9" w14:textId="77777777" w:rsidR="00BF2656" w:rsidRDefault="00BF2656" w:rsidP="00FC59EE">
      <w:pPr>
        <w:pStyle w:val="PreformattedText"/>
        <w:spacing w:line="360" w:lineRule="auto"/>
        <w:jc w:val="center"/>
        <w:rPr>
          <w:rFonts w:ascii="Arial" w:hAnsi="Arial" w:cs="Arial"/>
          <w:sz w:val="36"/>
          <w:szCs w:val="36"/>
        </w:rPr>
      </w:pPr>
    </w:p>
    <w:p w14:paraId="270E550C" w14:textId="77777777" w:rsidR="00BF2656" w:rsidRPr="00C967E4" w:rsidRDefault="00BF2656" w:rsidP="00BF2656">
      <w:pPr>
        <w:spacing w:line="360" w:lineRule="auto"/>
        <w:jc w:val="both"/>
        <w:rPr>
          <w:rFonts w:ascii="Arial" w:hAnsi="Arial" w:cs="Arial"/>
        </w:rPr>
      </w:pPr>
      <w:r w:rsidRPr="00C967E4">
        <w:rPr>
          <w:rFonts w:ascii="Arial" w:hAnsi="Arial" w:cs="Arial"/>
        </w:rPr>
        <w:t>Student name: Andreea Cristina Mirica</w:t>
      </w:r>
    </w:p>
    <w:p w14:paraId="6BE16F5E" w14:textId="77777777" w:rsidR="00BF2656" w:rsidRPr="00C967E4" w:rsidRDefault="00BF2656" w:rsidP="00BF2656">
      <w:pPr>
        <w:spacing w:line="360" w:lineRule="auto"/>
        <w:jc w:val="both"/>
        <w:rPr>
          <w:rFonts w:ascii="Arial" w:hAnsi="Arial" w:cs="Arial"/>
        </w:rPr>
      </w:pPr>
      <w:r w:rsidRPr="00C967E4">
        <w:rPr>
          <w:rFonts w:ascii="Arial" w:hAnsi="Arial" w:cs="Arial"/>
        </w:rPr>
        <w:t>Student ID number: 2211629</w:t>
      </w:r>
    </w:p>
    <w:p w14:paraId="427A6A53" w14:textId="77777777" w:rsidR="00BF2656" w:rsidRPr="00C967E4" w:rsidRDefault="00BF2656" w:rsidP="00BF2656">
      <w:pPr>
        <w:spacing w:line="360" w:lineRule="auto"/>
        <w:jc w:val="both"/>
        <w:rPr>
          <w:rFonts w:ascii="Arial" w:hAnsi="Arial" w:cs="Arial"/>
        </w:rPr>
      </w:pPr>
      <w:r w:rsidRPr="00C967E4">
        <w:rPr>
          <w:rFonts w:ascii="Arial" w:hAnsi="Arial" w:cs="Arial"/>
        </w:rPr>
        <w:t>Foreign Languages and Cultural Awareness BMIH5003</w:t>
      </w:r>
    </w:p>
    <w:p w14:paraId="6D4DD1AF" w14:textId="77777777" w:rsidR="00BF2656" w:rsidRPr="00C967E4" w:rsidRDefault="00BF2656" w:rsidP="00BF2656">
      <w:pPr>
        <w:spacing w:line="360" w:lineRule="auto"/>
        <w:jc w:val="both"/>
        <w:rPr>
          <w:rFonts w:ascii="Arial" w:hAnsi="Arial" w:cs="Arial"/>
        </w:rPr>
      </w:pPr>
      <w:r w:rsidRPr="00C967E4">
        <w:rPr>
          <w:rFonts w:ascii="Arial" w:eastAsia="Arial" w:hAnsi="Arial" w:cs="Arial"/>
        </w:rPr>
        <w:t>Lecturer:</w:t>
      </w:r>
      <w:r w:rsidRPr="00C967E4">
        <w:rPr>
          <w:rFonts w:ascii="Arial" w:hAnsi="Arial" w:cs="Arial"/>
        </w:rPr>
        <w:t xml:space="preserve"> Lisa Bassler</w:t>
      </w:r>
    </w:p>
    <w:p w14:paraId="5D72171D" w14:textId="77777777" w:rsidR="00BF2656" w:rsidRPr="00C967E4" w:rsidRDefault="00BF2656" w:rsidP="00BF2656">
      <w:pPr>
        <w:spacing w:line="360" w:lineRule="auto"/>
        <w:jc w:val="both"/>
        <w:rPr>
          <w:rFonts w:ascii="Arial" w:hAnsi="Arial" w:cs="Arial"/>
        </w:rPr>
      </w:pPr>
      <w:r>
        <w:rPr>
          <w:rFonts w:ascii="Arial" w:hAnsi="Arial" w:cs="Arial"/>
        </w:rPr>
        <w:t>Word count</w:t>
      </w:r>
      <w:r w:rsidRPr="00C967E4">
        <w:rPr>
          <w:rFonts w:ascii="Arial" w:hAnsi="Arial" w:cs="Arial"/>
        </w:rPr>
        <w:t xml:space="preserve"> (reflections): </w:t>
      </w:r>
      <w:r>
        <w:rPr>
          <w:rFonts w:ascii="Arial" w:hAnsi="Arial" w:cs="Arial"/>
        </w:rPr>
        <w:t>1000</w:t>
      </w:r>
      <w:r w:rsidRPr="00C967E4">
        <w:rPr>
          <w:rFonts w:ascii="Arial" w:hAnsi="Arial" w:cs="Arial"/>
        </w:rPr>
        <w:t xml:space="preserve"> words (+ - 10%).</w:t>
      </w:r>
    </w:p>
    <w:p w14:paraId="5B514692" w14:textId="4C025619" w:rsidR="000533F5" w:rsidRDefault="000533F5" w:rsidP="00FC59EE">
      <w:pPr>
        <w:pStyle w:val="PreformattedText"/>
        <w:spacing w:line="360" w:lineRule="auto"/>
        <w:jc w:val="center"/>
        <w:rPr>
          <w:rFonts w:ascii="Arial" w:hAnsi="Arial" w:cs="Arial"/>
          <w:sz w:val="36"/>
          <w:szCs w:val="36"/>
        </w:rPr>
      </w:pPr>
      <w:r>
        <w:rPr>
          <w:rFonts w:ascii="Arial" w:hAnsi="Arial" w:cs="Arial"/>
          <w:sz w:val="36"/>
          <w:szCs w:val="36"/>
        </w:rPr>
        <w:t xml:space="preserve">                                                           </w:t>
      </w:r>
    </w:p>
    <w:p w14:paraId="599420EB" w14:textId="4FBD01C5" w:rsidR="008E252D" w:rsidRPr="00F46037" w:rsidRDefault="00F46037" w:rsidP="0015281A">
      <w:pPr>
        <w:pStyle w:val="Heading1"/>
        <w:spacing w:line="360" w:lineRule="auto"/>
        <w:jc w:val="both"/>
      </w:pPr>
      <w:bookmarkStart w:id="0" w:name="_Toc150670108"/>
      <w:bookmarkStart w:id="1" w:name="_Toc150798020"/>
      <w:r w:rsidRPr="00F46037">
        <w:lastRenderedPageBreak/>
        <w:t>Executive</w:t>
      </w:r>
      <w:r w:rsidR="008E430E" w:rsidRPr="00F46037">
        <w:t xml:space="preserve"> Summary</w:t>
      </w:r>
      <w:bookmarkEnd w:id="0"/>
      <w:bookmarkEnd w:id="1"/>
      <w:r w:rsidR="008E430E" w:rsidRPr="00F46037">
        <w:t xml:space="preserve"> </w:t>
      </w:r>
    </w:p>
    <w:p w14:paraId="22BFC5D1" w14:textId="17B92EDD" w:rsidR="00E51CBB" w:rsidRPr="008E430E" w:rsidRDefault="00B51851" w:rsidP="0015281A">
      <w:pPr>
        <w:spacing w:line="360" w:lineRule="auto"/>
        <w:ind w:firstLine="432"/>
        <w:jc w:val="both"/>
        <w:rPr>
          <w:rFonts w:ascii="Arial" w:hAnsi="Arial" w:cs="Arial"/>
        </w:rPr>
      </w:pPr>
      <w:r w:rsidRPr="008E430E">
        <w:rPr>
          <w:rFonts w:ascii="Arial" w:hAnsi="Arial" w:cs="Arial"/>
        </w:rPr>
        <w:t xml:space="preserve">The aim of this report is to analyse the cultural setting and structure of customer services. The selected country for the evaluation is Spain and the organisation is Diversity Hotel &amp; Spa. The company is looking forward to </w:t>
      </w:r>
      <w:r w:rsidR="008E430E" w:rsidRPr="008E430E">
        <w:rPr>
          <w:rFonts w:ascii="Arial" w:hAnsi="Arial" w:cs="Arial"/>
        </w:rPr>
        <w:t>introducing</w:t>
      </w:r>
      <w:r w:rsidRPr="008E430E">
        <w:rPr>
          <w:rFonts w:ascii="Arial" w:hAnsi="Arial" w:cs="Arial"/>
        </w:rPr>
        <w:t xml:space="preserve"> its hospitality services in Spain. </w:t>
      </w:r>
      <w:r w:rsidR="00E81730" w:rsidRPr="008E430E">
        <w:rPr>
          <w:rFonts w:ascii="Arial" w:hAnsi="Arial" w:cs="Arial"/>
        </w:rPr>
        <w:t xml:space="preserve">Therefore, this report </w:t>
      </w:r>
      <w:r w:rsidR="009B414B">
        <w:rPr>
          <w:rFonts w:ascii="Arial" w:hAnsi="Arial" w:cs="Arial"/>
        </w:rPr>
        <w:t>covers</w:t>
      </w:r>
      <w:r w:rsidR="00E81730" w:rsidRPr="008E430E">
        <w:rPr>
          <w:rFonts w:ascii="Arial" w:hAnsi="Arial" w:cs="Arial"/>
        </w:rPr>
        <w:t xml:space="preserve"> the relevant information about the cultural and customer </w:t>
      </w:r>
      <w:r w:rsidR="009B414B">
        <w:rPr>
          <w:rFonts w:ascii="Arial" w:hAnsi="Arial" w:cs="Arial"/>
        </w:rPr>
        <w:t>beliefs</w:t>
      </w:r>
      <w:r w:rsidR="00E81730" w:rsidRPr="008E430E">
        <w:rPr>
          <w:rFonts w:ascii="Arial" w:hAnsi="Arial" w:cs="Arial"/>
        </w:rPr>
        <w:t xml:space="preserve"> in Spain. This will be helpful for the hotel to manage the services according </w:t>
      </w:r>
      <w:r w:rsidR="009B414B">
        <w:rPr>
          <w:rFonts w:ascii="Arial" w:hAnsi="Arial" w:cs="Arial"/>
        </w:rPr>
        <w:t>to</w:t>
      </w:r>
      <w:r w:rsidR="00E81730" w:rsidRPr="008E430E">
        <w:rPr>
          <w:rFonts w:ascii="Arial" w:hAnsi="Arial" w:cs="Arial"/>
        </w:rPr>
        <w:t xml:space="preserve"> Spain. Moreover</w:t>
      </w:r>
      <w:r w:rsidR="009B414B">
        <w:rPr>
          <w:rFonts w:ascii="Arial" w:hAnsi="Arial" w:cs="Arial"/>
        </w:rPr>
        <w:t>,</w:t>
      </w:r>
      <w:r w:rsidR="00E81730" w:rsidRPr="008E430E">
        <w:rPr>
          <w:rFonts w:ascii="Arial" w:hAnsi="Arial" w:cs="Arial"/>
        </w:rPr>
        <w:t xml:space="preserve"> it will be effective </w:t>
      </w:r>
      <w:r w:rsidR="008E430E" w:rsidRPr="008E430E">
        <w:rPr>
          <w:rFonts w:ascii="Arial" w:hAnsi="Arial" w:cs="Arial"/>
        </w:rPr>
        <w:t xml:space="preserve">in </w:t>
      </w:r>
      <w:r w:rsidR="00E81730" w:rsidRPr="008E430E">
        <w:rPr>
          <w:rFonts w:ascii="Arial" w:hAnsi="Arial" w:cs="Arial"/>
        </w:rPr>
        <w:t xml:space="preserve">managing </w:t>
      </w:r>
      <w:r w:rsidR="008E430E" w:rsidRPr="008E430E">
        <w:rPr>
          <w:rFonts w:ascii="Arial" w:hAnsi="Arial" w:cs="Arial"/>
        </w:rPr>
        <w:t>a</w:t>
      </w:r>
      <w:r w:rsidR="00E81730" w:rsidRPr="008E430E">
        <w:rPr>
          <w:rFonts w:ascii="Arial" w:hAnsi="Arial" w:cs="Arial"/>
        </w:rPr>
        <w:t xml:space="preserve"> good market positioning by recognizing the customer needs and requirements. </w:t>
      </w:r>
    </w:p>
    <w:p w14:paraId="3214B2BA" w14:textId="77777777" w:rsidR="00E51CBB" w:rsidRPr="008E430E" w:rsidRDefault="00E51CBB" w:rsidP="0015281A">
      <w:pPr>
        <w:spacing w:line="360" w:lineRule="auto"/>
        <w:ind w:firstLine="432"/>
        <w:jc w:val="both"/>
        <w:rPr>
          <w:rFonts w:ascii="Arial" w:hAnsi="Arial" w:cs="Arial"/>
        </w:rPr>
      </w:pPr>
      <w:r w:rsidRPr="008E430E">
        <w:rPr>
          <w:rFonts w:ascii="Arial" w:hAnsi="Arial" w:cs="Arial"/>
        </w:rPr>
        <w:br w:type="page"/>
      </w:r>
    </w:p>
    <w:sdt>
      <w:sdtPr>
        <w:rPr>
          <w:rFonts w:ascii="Tinos" w:eastAsia="DejaVu Sans Mono" w:hAnsi="Tinos"/>
          <w:color w:val="auto"/>
          <w:sz w:val="24"/>
          <w:szCs w:val="24"/>
          <w:lang w:val="en-GB" w:eastAsia="hi-IN"/>
        </w:rPr>
        <w:id w:val="-1585288947"/>
        <w:docPartObj>
          <w:docPartGallery w:val="Table of Contents"/>
          <w:docPartUnique/>
        </w:docPartObj>
      </w:sdtPr>
      <w:sdtEndPr>
        <w:rPr>
          <w:b/>
          <w:bCs/>
          <w:noProof/>
        </w:rPr>
      </w:sdtEndPr>
      <w:sdtContent>
        <w:p w14:paraId="6A22E40D" w14:textId="625ACEF0" w:rsidR="00B7242A" w:rsidRDefault="00B7242A">
          <w:pPr>
            <w:pStyle w:val="TOCHeading"/>
          </w:pPr>
          <w:r>
            <w:t>Table of Contents</w:t>
          </w:r>
        </w:p>
        <w:p w14:paraId="3AC78E95" w14:textId="3C23B011" w:rsidR="00B7242A" w:rsidRPr="00B7242A" w:rsidRDefault="00B7242A" w:rsidP="00B7242A">
          <w:pPr>
            <w:pStyle w:val="TOC1"/>
            <w:spacing w:line="360" w:lineRule="auto"/>
            <w:jc w:val="both"/>
            <w:rPr>
              <w:rFonts w:ascii="Arial" w:eastAsiaTheme="minorEastAsia" w:hAnsi="Arial" w:cs="Arial"/>
              <w:noProof/>
              <w:kern w:val="2"/>
              <w:sz w:val="22"/>
              <w:szCs w:val="22"/>
              <w:lang w:eastAsia="en-GB" w:bidi="ar-SA"/>
              <w14:ligatures w14:val="standardContextual"/>
            </w:rPr>
          </w:pPr>
          <w:r>
            <w:fldChar w:fldCharType="begin"/>
          </w:r>
          <w:r>
            <w:instrText xml:space="preserve"> TOC \o "1-3" \h \z \u </w:instrText>
          </w:r>
          <w:r>
            <w:fldChar w:fldCharType="separate"/>
          </w:r>
          <w:hyperlink w:anchor="_Toc150798020" w:history="1">
            <w:r w:rsidRPr="00B7242A">
              <w:rPr>
                <w:rStyle w:val="Hyperlink"/>
                <w:rFonts w:ascii="Arial" w:hAnsi="Arial" w:cs="Arial"/>
                <w:noProof/>
              </w:rPr>
              <w:t>Executive Summary</w:t>
            </w:r>
            <w:r w:rsidRPr="00B7242A">
              <w:rPr>
                <w:rFonts w:ascii="Arial" w:hAnsi="Arial" w:cs="Arial"/>
                <w:noProof/>
                <w:webHidden/>
              </w:rPr>
              <w:tab/>
            </w:r>
            <w:r w:rsidRPr="00B7242A">
              <w:rPr>
                <w:rFonts w:ascii="Arial" w:hAnsi="Arial" w:cs="Arial"/>
                <w:noProof/>
                <w:webHidden/>
              </w:rPr>
              <w:fldChar w:fldCharType="begin"/>
            </w:r>
            <w:r w:rsidRPr="00B7242A">
              <w:rPr>
                <w:rFonts w:ascii="Arial" w:hAnsi="Arial" w:cs="Arial"/>
                <w:noProof/>
                <w:webHidden/>
              </w:rPr>
              <w:instrText xml:space="preserve"> PAGEREF _Toc150798020 \h </w:instrText>
            </w:r>
            <w:r w:rsidRPr="00B7242A">
              <w:rPr>
                <w:rFonts w:ascii="Arial" w:hAnsi="Arial" w:cs="Arial"/>
                <w:noProof/>
                <w:webHidden/>
              </w:rPr>
            </w:r>
            <w:r w:rsidRPr="00B7242A">
              <w:rPr>
                <w:rFonts w:ascii="Arial" w:hAnsi="Arial" w:cs="Arial"/>
                <w:noProof/>
                <w:webHidden/>
              </w:rPr>
              <w:fldChar w:fldCharType="separate"/>
            </w:r>
            <w:r w:rsidRPr="00B7242A">
              <w:rPr>
                <w:rFonts w:ascii="Arial" w:hAnsi="Arial" w:cs="Arial"/>
                <w:noProof/>
                <w:webHidden/>
              </w:rPr>
              <w:t>2</w:t>
            </w:r>
            <w:r w:rsidRPr="00B7242A">
              <w:rPr>
                <w:rFonts w:ascii="Arial" w:hAnsi="Arial" w:cs="Arial"/>
                <w:noProof/>
                <w:webHidden/>
              </w:rPr>
              <w:fldChar w:fldCharType="end"/>
            </w:r>
          </w:hyperlink>
        </w:p>
        <w:p w14:paraId="14B5B4E9" w14:textId="51E064BD" w:rsidR="00B7242A" w:rsidRPr="00B7242A" w:rsidRDefault="00FD4EC9" w:rsidP="00B7242A">
          <w:pPr>
            <w:pStyle w:val="TOC1"/>
            <w:spacing w:line="360" w:lineRule="auto"/>
            <w:jc w:val="both"/>
            <w:rPr>
              <w:rFonts w:ascii="Arial" w:eastAsiaTheme="minorEastAsia" w:hAnsi="Arial" w:cs="Arial"/>
              <w:noProof/>
              <w:kern w:val="2"/>
              <w:sz w:val="22"/>
              <w:szCs w:val="22"/>
              <w:lang w:eastAsia="en-GB" w:bidi="ar-SA"/>
              <w14:ligatures w14:val="standardContextual"/>
            </w:rPr>
          </w:pPr>
          <w:hyperlink w:anchor="_Toc150798021" w:history="1">
            <w:r w:rsidR="00B7242A" w:rsidRPr="00B7242A">
              <w:rPr>
                <w:rStyle w:val="Hyperlink"/>
                <w:rFonts w:ascii="Arial" w:hAnsi="Arial" w:cs="Arial"/>
                <w:noProof/>
              </w:rPr>
              <w:t>Introduction</w:t>
            </w:r>
            <w:r w:rsidR="00B7242A" w:rsidRPr="00B7242A">
              <w:rPr>
                <w:rFonts w:ascii="Arial" w:hAnsi="Arial" w:cs="Arial"/>
                <w:noProof/>
                <w:webHidden/>
              </w:rPr>
              <w:tab/>
            </w:r>
            <w:r w:rsidR="00B7242A" w:rsidRPr="00B7242A">
              <w:rPr>
                <w:rFonts w:ascii="Arial" w:hAnsi="Arial" w:cs="Arial"/>
                <w:noProof/>
                <w:webHidden/>
              </w:rPr>
              <w:fldChar w:fldCharType="begin"/>
            </w:r>
            <w:r w:rsidR="00B7242A" w:rsidRPr="00B7242A">
              <w:rPr>
                <w:rFonts w:ascii="Arial" w:hAnsi="Arial" w:cs="Arial"/>
                <w:noProof/>
                <w:webHidden/>
              </w:rPr>
              <w:instrText xml:space="preserve"> PAGEREF _Toc150798021 \h </w:instrText>
            </w:r>
            <w:r w:rsidR="00B7242A" w:rsidRPr="00B7242A">
              <w:rPr>
                <w:rFonts w:ascii="Arial" w:hAnsi="Arial" w:cs="Arial"/>
                <w:noProof/>
                <w:webHidden/>
              </w:rPr>
            </w:r>
            <w:r w:rsidR="00B7242A" w:rsidRPr="00B7242A">
              <w:rPr>
                <w:rFonts w:ascii="Arial" w:hAnsi="Arial" w:cs="Arial"/>
                <w:noProof/>
                <w:webHidden/>
              </w:rPr>
              <w:fldChar w:fldCharType="separate"/>
            </w:r>
            <w:r w:rsidR="00B7242A" w:rsidRPr="00B7242A">
              <w:rPr>
                <w:rFonts w:ascii="Arial" w:hAnsi="Arial" w:cs="Arial"/>
                <w:noProof/>
                <w:webHidden/>
              </w:rPr>
              <w:t>4</w:t>
            </w:r>
            <w:r w:rsidR="00B7242A" w:rsidRPr="00B7242A">
              <w:rPr>
                <w:rFonts w:ascii="Arial" w:hAnsi="Arial" w:cs="Arial"/>
                <w:noProof/>
                <w:webHidden/>
              </w:rPr>
              <w:fldChar w:fldCharType="end"/>
            </w:r>
          </w:hyperlink>
        </w:p>
        <w:p w14:paraId="19EA0CC3" w14:textId="11D9D1EE" w:rsidR="00B7242A" w:rsidRPr="00B7242A" w:rsidRDefault="00FD4EC9" w:rsidP="00B7242A">
          <w:pPr>
            <w:pStyle w:val="TOC2"/>
            <w:spacing w:line="360" w:lineRule="auto"/>
            <w:jc w:val="both"/>
            <w:rPr>
              <w:rFonts w:ascii="Arial" w:eastAsiaTheme="minorEastAsia" w:hAnsi="Arial" w:cs="Arial"/>
              <w:noProof/>
              <w:kern w:val="2"/>
              <w:sz w:val="22"/>
              <w:szCs w:val="22"/>
              <w:lang w:eastAsia="en-GB" w:bidi="ar-SA"/>
              <w14:ligatures w14:val="standardContextual"/>
            </w:rPr>
          </w:pPr>
          <w:hyperlink w:anchor="_Toc150798022" w:history="1">
            <w:r w:rsidR="00B7242A" w:rsidRPr="00B7242A">
              <w:rPr>
                <w:rStyle w:val="Hyperlink"/>
                <w:rFonts w:ascii="Arial" w:hAnsi="Arial" w:cs="Arial"/>
                <w:noProof/>
              </w:rPr>
              <w:t>Cultural overview</w:t>
            </w:r>
            <w:r w:rsidR="00B7242A" w:rsidRPr="00B7242A">
              <w:rPr>
                <w:rFonts w:ascii="Arial" w:hAnsi="Arial" w:cs="Arial"/>
                <w:noProof/>
                <w:webHidden/>
              </w:rPr>
              <w:tab/>
            </w:r>
            <w:r w:rsidR="00B7242A" w:rsidRPr="00B7242A">
              <w:rPr>
                <w:rFonts w:ascii="Arial" w:hAnsi="Arial" w:cs="Arial"/>
                <w:noProof/>
                <w:webHidden/>
              </w:rPr>
              <w:fldChar w:fldCharType="begin"/>
            </w:r>
            <w:r w:rsidR="00B7242A" w:rsidRPr="00B7242A">
              <w:rPr>
                <w:rFonts w:ascii="Arial" w:hAnsi="Arial" w:cs="Arial"/>
                <w:noProof/>
                <w:webHidden/>
              </w:rPr>
              <w:instrText xml:space="preserve"> PAGEREF _Toc150798022 \h </w:instrText>
            </w:r>
            <w:r w:rsidR="00B7242A" w:rsidRPr="00B7242A">
              <w:rPr>
                <w:rFonts w:ascii="Arial" w:hAnsi="Arial" w:cs="Arial"/>
                <w:noProof/>
                <w:webHidden/>
              </w:rPr>
            </w:r>
            <w:r w:rsidR="00B7242A" w:rsidRPr="00B7242A">
              <w:rPr>
                <w:rFonts w:ascii="Arial" w:hAnsi="Arial" w:cs="Arial"/>
                <w:noProof/>
                <w:webHidden/>
              </w:rPr>
              <w:fldChar w:fldCharType="separate"/>
            </w:r>
            <w:r w:rsidR="00B7242A" w:rsidRPr="00B7242A">
              <w:rPr>
                <w:rFonts w:ascii="Arial" w:hAnsi="Arial" w:cs="Arial"/>
                <w:noProof/>
                <w:webHidden/>
              </w:rPr>
              <w:t>4</w:t>
            </w:r>
            <w:r w:rsidR="00B7242A" w:rsidRPr="00B7242A">
              <w:rPr>
                <w:rFonts w:ascii="Arial" w:hAnsi="Arial" w:cs="Arial"/>
                <w:noProof/>
                <w:webHidden/>
              </w:rPr>
              <w:fldChar w:fldCharType="end"/>
            </w:r>
          </w:hyperlink>
        </w:p>
        <w:p w14:paraId="42F85E92" w14:textId="0B741126" w:rsidR="00B7242A" w:rsidRPr="00B7242A" w:rsidRDefault="00FD4EC9" w:rsidP="00B7242A">
          <w:pPr>
            <w:pStyle w:val="TOC2"/>
            <w:spacing w:line="360" w:lineRule="auto"/>
            <w:jc w:val="both"/>
            <w:rPr>
              <w:rFonts w:ascii="Arial" w:eastAsiaTheme="minorEastAsia" w:hAnsi="Arial" w:cs="Arial"/>
              <w:noProof/>
              <w:kern w:val="2"/>
              <w:sz w:val="22"/>
              <w:szCs w:val="22"/>
              <w:lang w:eastAsia="en-GB" w:bidi="ar-SA"/>
              <w14:ligatures w14:val="standardContextual"/>
            </w:rPr>
          </w:pPr>
          <w:hyperlink w:anchor="_Toc150798023" w:history="1">
            <w:r w:rsidR="00B7242A" w:rsidRPr="00B7242A">
              <w:rPr>
                <w:rStyle w:val="Hyperlink"/>
                <w:rFonts w:ascii="Arial" w:hAnsi="Arial" w:cs="Arial"/>
                <w:noProof/>
              </w:rPr>
              <w:t>Country analysis</w:t>
            </w:r>
            <w:r w:rsidR="00B7242A" w:rsidRPr="00B7242A">
              <w:rPr>
                <w:rFonts w:ascii="Arial" w:hAnsi="Arial" w:cs="Arial"/>
                <w:noProof/>
                <w:webHidden/>
              </w:rPr>
              <w:tab/>
            </w:r>
            <w:r w:rsidR="00B7242A" w:rsidRPr="00B7242A">
              <w:rPr>
                <w:rFonts w:ascii="Arial" w:hAnsi="Arial" w:cs="Arial"/>
                <w:noProof/>
                <w:webHidden/>
              </w:rPr>
              <w:fldChar w:fldCharType="begin"/>
            </w:r>
            <w:r w:rsidR="00B7242A" w:rsidRPr="00B7242A">
              <w:rPr>
                <w:rFonts w:ascii="Arial" w:hAnsi="Arial" w:cs="Arial"/>
                <w:noProof/>
                <w:webHidden/>
              </w:rPr>
              <w:instrText xml:space="preserve"> PAGEREF _Toc150798023 \h </w:instrText>
            </w:r>
            <w:r w:rsidR="00B7242A" w:rsidRPr="00B7242A">
              <w:rPr>
                <w:rFonts w:ascii="Arial" w:hAnsi="Arial" w:cs="Arial"/>
                <w:noProof/>
                <w:webHidden/>
              </w:rPr>
            </w:r>
            <w:r w:rsidR="00B7242A" w:rsidRPr="00B7242A">
              <w:rPr>
                <w:rFonts w:ascii="Arial" w:hAnsi="Arial" w:cs="Arial"/>
                <w:noProof/>
                <w:webHidden/>
              </w:rPr>
              <w:fldChar w:fldCharType="separate"/>
            </w:r>
            <w:r w:rsidR="00B7242A" w:rsidRPr="00B7242A">
              <w:rPr>
                <w:rFonts w:ascii="Arial" w:hAnsi="Arial" w:cs="Arial"/>
                <w:noProof/>
                <w:webHidden/>
              </w:rPr>
              <w:t>5</w:t>
            </w:r>
            <w:r w:rsidR="00B7242A" w:rsidRPr="00B7242A">
              <w:rPr>
                <w:rFonts w:ascii="Arial" w:hAnsi="Arial" w:cs="Arial"/>
                <w:noProof/>
                <w:webHidden/>
              </w:rPr>
              <w:fldChar w:fldCharType="end"/>
            </w:r>
          </w:hyperlink>
        </w:p>
        <w:p w14:paraId="4D50D6B0" w14:textId="7508442F" w:rsidR="00B7242A" w:rsidRPr="00B7242A" w:rsidRDefault="00FD4EC9" w:rsidP="00B7242A">
          <w:pPr>
            <w:pStyle w:val="TOC2"/>
            <w:spacing w:line="360" w:lineRule="auto"/>
            <w:jc w:val="both"/>
            <w:rPr>
              <w:rFonts w:ascii="Arial" w:eastAsiaTheme="minorEastAsia" w:hAnsi="Arial" w:cs="Arial"/>
              <w:noProof/>
              <w:kern w:val="2"/>
              <w:sz w:val="22"/>
              <w:szCs w:val="22"/>
              <w:lang w:eastAsia="en-GB" w:bidi="ar-SA"/>
              <w14:ligatures w14:val="standardContextual"/>
            </w:rPr>
          </w:pPr>
          <w:hyperlink w:anchor="_Toc150798024" w:history="1">
            <w:r w:rsidR="00B7242A" w:rsidRPr="00B7242A">
              <w:rPr>
                <w:rStyle w:val="Hyperlink"/>
                <w:rFonts w:ascii="Arial" w:hAnsi="Arial" w:cs="Arial"/>
                <w:noProof/>
              </w:rPr>
              <w:t xml:space="preserve">Importance of cultural intelligence and </w:t>
            </w:r>
            <w:r w:rsidR="00E20D45">
              <w:rPr>
                <w:rStyle w:val="Hyperlink"/>
                <w:rFonts w:ascii="Arial" w:hAnsi="Arial" w:cs="Arial"/>
                <w:noProof/>
              </w:rPr>
              <w:t>Sensitivity</w:t>
            </w:r>
            <w:r w:rsidR="00B7242A" w:rsidRPr="00B7242A">
              <w:rPr>
                <w:rStyle w:val="Hyperlink"/>
                <w:rFonts w:ascii="Arial" w:hAnsi="Arial" w:cs="Arial"/>
                <w:noProof/>
              </w:rPr>
              <w:t xml:space="preserve"> for </w:t>
            </w:r>
            <w:r w:rsidR="00B7242A">
              <w:rPr>
                <w:rStyle w:val="Hyperlink"/>
                <w:rFonts w:ascii="Arial" w:hAnsi="Arial" w:cs="Arial"/>
                <w:noProof/>
              </w:rPr>
              <w:t>Hotel</w:t>
            </w:r>
            <w:r w:rsidR="00B7242A" w:rsidRPr="00B7242A">
              <w:rPr>
                <w:rStyle w:val="Hyperlink"/>
                <w:rFonts w:ascii="Arial" w:hAnsi="Arial" w:cs="Arial"/>
                <w:noProof/>
              </w:rPr>
              <w:t xml:space="preserve"> </w:t>
            </w:r>
            <w:r w:rsidR="00E20D45">
              <w:rPr>
                <w:rStyle w:val="Hyperlink"/>
                <w:rFonts w:ascii="Arial" w:hAnsi="Arial" w:cs="Arial"/>
                <w:noProof/>
              </w:rPr>
              <w:t>Industry</w:t>
            </w:r>
            <w:r w:rsidR="00B7242A" w:rsidRPr="00B7242A">
              <w:rPr>
                <w:rFonts w:ascii="Arial" w:hAnsi="Arial" w:cs="Arial"/>
                <w:noProof/>
                <w:webHidden/>
              </w:rPr>
              <w:tab/>
            </w:r>
            <w:r w:rsidR="00B7242A" w:rsidRPr="00B7242A">
              <w:rPr>
                <w:rFonts w:ascii="Arial" w:hAnsi="Arial" w:cs="Arial"/>
                <w:noProof/>
                <w:webHidden/>
              </w:rPr>
              <w:fldChar w:fldCharType="begin"/>
            </w:r>
            <w:r w:rsidR="00B7242A" w:rsidRPr="00B7242A">
              <w:rPr>
                <w:rFonts w:ascii="Arial" w:hAnsi="Arial" w:cs="Arial"/>
                <w:noProof/>
                <w:webHidden/>
              </w:rPr>
              <w:instrText xml:space="preserve"> PAGEREF _Toc150798024 \h </w:instrText>
            </w:r>
            <w:r w:rsidR="00B7242A" w:rsidRPr="00B7242A">
              <w:rPr>
                <w:rFonts w:ascii="Arial" w:hAnsi="Arial" w:cs="Arial"/>
                <w:noProof/>
                <w:webHidden/>
              </w:rPr>
            </w:r>
            <w:r w:rsidR="00B7242A" w:rsidRPr="00B7242A">
              <w:rPr>
                <w:rFonts w:ascii="Arial" w:hAnsi="Arial" w:cs="Arial"/>
                <w:noProof/>
                <w:webHidden/>
              </w:rPr>
              <w:fldChar w:fldCharType="separate"/>
            </w:r>
            <w:r w:rsidR="00B7242A" w:rsidRPr="00B7242A">
              <w:rPr>
                <w:rFonts w:ascii="Arial" w:hAnsi="Arial" w:cs="Arial"/>
                <w:noProof/>
                <w:webHidden/>
              </w:rPr>
              <w:t>6</w:t>
            </w:r>
            <w:r w:rsidR="00B7242A" w:rsidRPr="00B7242A">
              <w:rPr>
                <w:rFonts w:ascii="Arial" w:hAnsi="Arial" w:cs="Arial"/>
                <w:noProof/>
                <w:webHidden/>
              </w:rPr>
              <w:fldChar w:fldCharType="end"/>
            </w:r>
          </w:hyperlink>
        </w:p>
        <w:p w14:paraId="3148FB00" w14:textId="27E51B93" w:rsidR="00B7242A" w:rsidRPr="00B7242A" w:rsidRDefault="00FD4EC9" w:rsidP="00B7242A">
          <w:pPr>
            <w:pStyle w:val="TOC1"/>
            <w:spacing w:line="360" w:lineRule="auto"/>
            <w:jc w:val="both"/>
            <w:rPr>
              <w:rFonts w:ascii="Arial" w:eastAsiaTheme="minorEastAsia" w:hAnsi="Arial" w:cs="Arial"/>
              <w:noProof/>
              <w:kern w:val="2"/>
              <w:sz w:val="22"/>
              <w:szCs w:val="22"/>
              <w:lang w:eastAsia="en-GB" w:bidi="ar-SA"/>
              <w14:ligatures w14:val="standardContextual"/>
            </w:rPr>
          </w:pPr>
          <w:hyperlink w:anchor="_Toc150798025" w:history="1">
            <w:r w:rsidR="00B7242A" w:rsidRPr="00B7242A">
              <w:rPr>
                <w:rStyle w:val="Hyperlink"/>
                <w:rFonts w:ascii="Arial" w:hAnsi="Arial" w:cs="Arial"/>
                <w:noProof/>
              </w:rPr>
              <w:t>Conclusion</w:t>
            </w:r>
            <w:r w:rsidR="00B7242A" w:rsidRPr="00B7242A">
              <w:rPr>
                <w:rFonts w:ascii="Arial" w:hAnsi="Arial" w:cs="Arial"/>
                <w:noProof/>
                <w:webHidden/>
              </w:rPr>
              <w:tab/>
            </w:r>
            <w:r w:rsidR="00B7242A" w:rsidRPr="00B7242A">
              <w:rPr>
                <w:rFonts w:ascii="Arial" w:hAnsi="Arial" w:cs="Arial"/>
                <w:noProof/>
                <w:webHidden/>
              </w:rPr>
              <w:fldChar w:fldCharType="begin"/>
            </w:r>
            <w:r w:rsidR="00B7242A" w:rsidRPr="00B7242A">
              <w:rPr>
                <w:rFonts w:ascii="Arial" w:hAnsi="Arial" w:cs="Arial"/>
                <w:noProof/>
                <w:webHidden/>
              </w:rPr>
              <w:instrText xml:space="preserve"> PAGEREF _Toc150798025 \h </w:instrText>
            </w:r>
            <w:r w:rsidR="00B7242A" w:rsidRPr="00B7242A">
              <w:rPr>
                <w:rFonts w:ascii="Arial" w:hAnsi="Arial" w:cs="Arial"/>
                <w:noProof/>
                <w:webHidden/>
              </w:rPr>
            </w:r>
            <w:r w:rsidR="00B7242A" w:rsidRPr="00B7242A">
              <w:rPr>
                <w:rFonts w:ascii="Arial" w:hAnsi="Arial" w:cs="Arial"/>
                <w:noProof/>
                <w:webHidden/>
              </w:rPr>
              <w:fldChar w:fldCharType="separate"/>
            </w:r>
            <w:r w:rsidR="00B7242A" w:rsidRPr="00B7242A">
              <w:rPr>
                <w:rFonts w:ascii="Arial" w:hAnsi="Arial" w:cs="Arial"/>
                <w:noProof/>
                <w:webHidden/>
              </w:rPr>
              <w:t>7</w:t>
            </w:r>
            <w:r w:rsidR="00B7242A" w:rsidRPr="00B7242A">
              <w:rPr>
                <w:rFonts w:ascii="Arial" w:hAnsi="Arial" w:cs="Arial"/>
                <w:noProof/>
                <w:webHidden/>
              </w:rPr>
              <w:fldChar w:fldCharType="end"/>
            </w:r>
          </w:hyperlink>
        </w:p>
        <w:p w14:paraId="57D1F967" w14:textId="656242CC" w:rsidR="00B7242A" w:rsidRPr="00B7242A" w:rsidRDefault="00FD4EC9" w:rsidP="00B7242A">
          <w:pPr>
            <w:pStyle w:val="TOC1"/>
            <w:spacing w:line="360" w:lineRule="auto"/>
            <w:jc w:val="both"/>
            <w:rPr>
              <w:rFonts w:ascii="Arial" w:eastAsiaTheme="minorEastAsia" w:hAnsi="Arial" w:cs="Arial"/>
              <w:noProof/>
              <w:kern w:val="2"/>
              <w:sz w:val="22"/>
              <w:szCs w:val="22"/>
              <w:lang w:eastAsia="en-GB" w:bidi="ar-SA"/>
              <w14:ligatures w14:val="standardContextual"/>
            </w:rPr>
          </w:pPr>
          <w:hyperlink w:anchor="_Toc150798026" w:history="1">
            <w:r w:rsidR="00B7242A" w:rsidRPr="00B7242A">
              <w:rPr>
                <w:rStyle w:val="Hyperlink"/>
                <w:rFonts w:ascii="Arial" w:hAnsi="Arial" w:cs="Arial"/>
                <w:noProof/>
              </w:rPr>
              <w:t>Recommendations</w:t>
            </w:r>
            <w:r w:rsidR="00B7242A" w:rsidRPr="00B7242A">
              <w:rPr>
                <w:rFonts w:ascii="Arial" w:hAnsi="Arial" w:cs="Arial"/>
                <w:noProof/>
                <w:webHidden/>
              </w:rPr>
              <w:tab/>
            </w:r>
            <w:r w:rsidR="00B7242A" w:rsidRPr="00B7242A">
              <w:rPr>
                <w:rFonts w:ascii="Arial" w:hAnsi="Arial" w:cs="Arial"/>
                <w:noProof/>
                <w:webHidden/>
              </w:rPr>
              <w:fldChar w:fldCharType="begin"/>
            </w:r>
            <w:r w:rsidR="00B7242A" w:rsidRPr="00B7242A">
              <w:rPr>
                <w:rFonts w:ascii="Arial" w:hAnsi="Arial" w:cs="Arial"/>
                <w:noProof/>
                <w:webHidden/>
              </w:rPr>
              <w:instrText xml:space="preserve"> PAGEREF _Toc150798026 \h </w:instrText>
            </w:r>
            <w:r w:rsidR="00B7242A" w:rsidRPr="00B7242A">
              <w:rPr>
                <w:rFonts w:ascii="Arial" w:hAnsi="Arial" w:cs="Arial"/>
                <w:noProof/>
                <w:webHidden/>
              </w:rPr>
            </w:r>
            <w:r w:rsidR="00B7242A" w:rsidRPr="00B7242A">
              <w:rPr>
                <w:rFonts w:ascii="Arial" w:hAnsi="Arial" w:cs="Arial"/>
                <w:noProof/>
                <w:webHidden/>
              </w:rPr>
              <w:fldChar w:fldCharType="separate"/>
            </w:r>
            <w:r w:rsidR="00B7242A" w:rsidRPr="00B7242A">
              <w:rPr>
                <w:rFonts w:ascii="Arial" w:hAnsi="Arial" w:cs="Arial"/>
                <w:noProof/>
                <w:webHidden/>
              </w:rPr>
              <w:t>8</w:t>
            </w:r>
            <w:r w:rsidR="00B7242A" w:rsidRPr="00B7242A">
              <w:rPr>
                <w:rFonts w:ascii="Arial" w:hAnsi="Arial" w:cs="Arial"/>
                <w:noProof/>
                <w:webHidden/>
              </w:rPr>
              <w:fldChar w:fldCharType="end"/>
            </w:r>
          </w:hyperlink>
        </w:p>
        <w:p w14:paraId="2D59CC6B" w14:textId="47FA5EF7" w:rsidR="00B7242A" w:rsidRPr="00B7242A" w:rsidRDefault="00FD4EC9" w:rsidP="00B7242A">
          <w:pPr>
            <w:pStyle w:val="TOC1"/>
            <w:spacing w:line="360" w:lineRule="auto"/>
            <w:jc w:val="both"/>
            <w:rPr>
              <w:rFonts w:ascii="Arial" w:eastAsiaTheme="minorEastAsia" w:hAnsi="Arial" w:cs="Arial"/>
              <w:noProof/>
              <w:kern w:val="2"/>
              <w:sz w:val="22"/>
              <w:szCs w:val="22"/>
              <w:lang w:eastAsia="en-GB" w:bidi="ar-SA"/>
              <w14:ligatures w14:val="standardContextual"/>
            </w:rPr>
          </w:pPr>
          <w:hyperlink w:anchor="_Toc150798027" w:history="1">
            <w:r w:rsidR="00B7242A" w:rsidRPr="00B7242A">
              <w:rPr>
                <w:rStyle w:val="Hyperlink"/>
                <w:rFonts w:ascii="Arial" w:hAnsi="Arial" w:cs="Arial"/>
                <w:noProof/>
              </w:rPr>
              <w:t>REFERENCES</w:t>
            </w:r>
            <w:r w:rsidR="00B7242A" w:rsidRPr="00B7242A">
              <w:rPr>
                <w:rFonts w:ascii="Arial" w:hAnsi="Arial" w:cs="Arial"/>
                <w:noProof/>
                <w:webHidden/>
              </w:rPr>
              <w:tab/>
            </w:r>
            <w:r w:rsidR="00B7242A" w:rsidRPr="00B7242A">
              <w:rPr>
                <w:rFonts w:ascii="Arial" w:hAnsi="Arial" w:cs="Arial"/>
                <w:noProof/>
                <w:webHidden/>
              </w:rPr>
              <w:fldChar w:fldCharType="begin"/>
            </w:r>
            <w:r w:rsidR="00B7242A" w:rsidRPr="00B7242A">
              <w:rPr>
                <w:rFonts w:ascii="Arial" w:hAnsi="Arial" w:cs="Arial"/>
                <w:noProof/>
                <w:webHidden/>
              </w:rPr>
              <w:instrText xml:space="preserve"> PAGEREF _Toc150798027 \h </w:instrText>
            </w:r>
            <w:r w:rsidR="00B7242A" w:rsidRPr="00B7242A">
              <w:rPr>
                <w:rFonts w:ascii="Arial" w:hAnsi="Arial" w:cs="Arial"/>
                <w:noProof/>
                <w:webHidden/>
              </w:rPr>
            </w:r>
            <w:r w:rsidR="00B7242A" w:rsidRPr="00B7242A">
              <w:rPr>
                <w:rFonts w:ascii="Arial" w:hAnsi="Arial" w:cs="Arial"/>
                <w:noProof/>
                <w:webHidden/>
              </w:rPr>
              <w:fldChar w:fldCharType="separate"/>
            </w:r>
            <w:r w:rsidR="00B7242A" w:rsidRPr="00B7242A">
              <w:rPr>
                <w:rFonts w:ascii="Arial" w:hAnsi="Arial" w:cs="Arial"/>
                <w:noProof/>
                <w:webHidden/>
              </w:rPr>
              <w:t>9</w:t>
            </w:r>
            <w:r w:rsidR="00B7242A" w:rsidRPr="00B7242A">
              <w:rPr>
                <w:rFonts w:ascii="Arial" w:hAnsi="Arial" w:cs="Arial"/>
                <w:noProof/>
                <w:webHidden/>
              </w:rPr>
              <w:fldChar w:fldCharType="end"/>
            </w:r>
          </w:hyperlink>
        </w:p>
        <w:p w14:paraId="5793C43A" w14:textId="6B1A1314" w:rsidR="00B7242A" w:rsidRDefault="00B7242A">
          <w:r>
            <w:rPr>
              <w:b/>
              <w:bCs/>
              <w:noProof/>
            </w:rPr>
            <w:fldChar w:fldCharType="end"/>
          </w:r>
        </w:p>
      </w:sdtContent>
    </w:sdt>
    <w:p w14:paraId="36FE572B" w14:textId="77777777" w:rsidR="008E252D" w:rsidRDefault="008E252D" w:rsidP="0015281A">
      <w:pPr>
        <w:spacing w:line="360" w:lineRule="auto"/>
        <w:ind w:firstLine="432"/>
        <w:jc w:val="both"/>
        <w:rPr>
          <w:rFonts w:ascii="Arial" w:hAnsi="Arial" w:cs="Arial"/>
        </w:rPr>
      </w:pPr>
    </w:p>
    <w:p w14:paraId="73E1F678" w14:textId="77777777" w:rsidR="009B414B" w:rsidRDefault="009B414B" w:rsidP="0015281A">
      <w:pPr>
        <w:spacing w:line="360" w:lineRule="auto"/>
        <w:ind w:firstLine="432"/>
        <w:jc w:val="both"/>
        <w:rPr>
          <w:rFonts w:ascii="Arial" w:hAnsi="Arial" w:cs="Arial"/>
        </w:rPr>
      </w:pPr>
    </w:p>
    <w:p w14:paraId="68E76B25" w14:textId="77777777" w:rsidR="009B414B" w:rsidRDefault="009B414B" w:rsidP="0015281A">
      <w:pPr>
        <w:spacing w:line="360" w:lineRule="auto"/>
        <w:ind w:firstLine="432"/>
        <w:jc w:val="both"/>
        <w:rPr>
          <w:rFonts w:ascii="Arial" w:hAnsi="Arial" w:cs="Arial"/>
        </w:rPr>
      </w:pPr>
    </w:p>
    <w:p w14:paraId="62867250" w14:textId="77777777" w:rsidR="009B414B" w:rsidRDefault="009B414B" w:rsidP="0015281A">
      <w:pPr>
        <w:spacing w:line="360" w:lineRule="auto"/>
        <w:ind w:firstLine="432"/>
        <w:jc w:val="both"/>
        <w:rPr>
          <w:rFonts w:ascii="Arial" w:hAnsi="Arial" w:cs="Arial"/>
        </w:rPr>
      </w:pPr>
    </w:p>
    <w:p w14:paraId="6E13DD79" w14:textId="77777777" w:rsidR="009B414B" w:rsidRDefault="009B414B" w:rsidP="0015281A">
      <w:pPr>
        <w:spacing w:line="360" w:lineRule="auto"/>
        <w:ind w:firstLine="432"/>
        <w:jc w:val="both"/>
        <w:rPr>
          <w:rFonts w:ascii="Arial" w:hAnsi="Arial" w:cs="Arial"/>
        </w:rPr>
      </w:pPr>
    </w:p>
    <w:p w14:paraId="295029FC" w14:textId="77777777" w:rsidR="009B414B" w:rsidRDefault="009B414B" w:rsidP="0015281A">
      <w:pPr>
        <w:spacing w:line="360" w:lineRule="auto"/>
        <w:ind w:firstLine="432"/>
        <w:jc w:val="both"/>
        <w:rPr>
          <w:rFonts w:ascii="Arial" w:hAnsi="Arial" w:cs="Arial"/>
        </w:rPr>
      </w:pPr>
    </w:p>
    <w:p w14:paraId="1910E44F" w14:textId="77777777" w:rsidR="009B414B" w:rsidRDefault="009B414B" w:rsidP="0015281A">
      <w:pPr>
        <w:spacing w:line="360" w:lineRule="auto"/>
        <w:ind w:firstLine="432"/>
        <w:jc w:val="both"/>
        <w:rPr>
          <w:rFonts w:ascii="Arial" w:hAnsi="Arial" w:cs="Arial"/>
        </w:rPr>
      </w:pPr>
    </w:p>
    <w:p w14:paraId="5772D20E" w14:textId="77777777" w:rsidR="009B414B" w:rsidRDefault="009B414B" w:rsidP="0015281A">
      <w:pPr>
        <w:spacing w:line="360" w:lineRule="auto"/>
        <w:ind w:firstLine="432"/>
        <w:jc w:val="both"/>
        <w:rPr>
          <w:rFonts w:ascii="Arial" w:hAnsi="Arial" w:cs="Arial"/>
        </w:rPr>
      </w:pPr>
    </w:p>
    <w:p w14:paraId="39B71BD3" w14:textId="77777777" w:rsidR="009B414B" w:rsidRDefault="009B414B" w:rsidP="0015281A">
      <w:pPr>
        <w:spacing w:line="360" w:lineRule="auto"/>
        <w:ind w:firstLine="432"/>
        <w:jc w:val="both"/>
        <w:rPr>
          <w:rFonts w:ascii="Arial" w:hAnsi="Arial" w:cs="Arial"/>
        </w:rPr>
      </w:pPr>
    </w:p>
    <w:p w14:paraId="13979AC3" w14:textId="77777777" w:rsidR="009B414B" w:rsidRDefault="009B414B" w:rsidP="0015281A">
      <w:pPr>
        <w:spacing w:line="360" w:lineRule="auto"/>
        <w:ind w:firstLine="432"/>
        <w:jc w:val="both"/>
        <w:rPr>
          <w:rFonts w:ascii="Arial" w:hAnsi="Arial" w:cs="Arial"/>
        </w:rPr>
      </w:pPr>
    </w:p>
    <w:p w14:paraId="27F89F34" w14:textId="77777777" w:rsidR="009B414B" w:rsidRDefault="009B414B" w:rsidP="0015281A">
      <w:pPr>
        <w:spacing w:line="360" w:lineRule="auto"/>
        <w:ind w:firstLine="432"/>
        <w:jc w:val="both"/>
        <w:rPr>
          <w:rFonts w:ascii="Arial" w:hAnsi="Arial" w:cs="Arial"/>
        </w:rPr>
      </w:pPr>
    </w:p>
    <w:p w14:paraId="75A231A9" w14:textId="77777777" w:rsidR="009B414B" w:rsidRDefault="009B414B" w:rsidP="0015281A">
      <w:pPr>
        <w:spacing w:line="360" w:lineRule="auto"/>
        <w:ind w:firstLine="432"/>
        <w:jc w:val="both"/>
        <w:rPr>
          <w:rFonts w:ascii="Arial" w:hAnsi="Arial" w:cs="Arial"/>
        </w:rPr>
      </w:pPr>
    </w:p>
    <w:p w14:paraId="68D5FC2A" w14:textId="77777777" w:rsidR="009B414B" w:rsidRDefault="009B414B" w:rsidP="0015281A">
      <w:pPr>
        <w:spacing w:line="360" w:lineRule="auto"/>
        <w:ind w:firstLine="432"/>
        <w:jc w:val="both"/>
        <w:rPr>
          <w:rFonts w:ascii="Arial" w:hAnsi="Arial" w:cs="Arial"/>
        </w:rPr>
      </w:pPr>
    </w:p>
    <w:p w14:paraId="68056AD2" w14:textId="77777777" w:rsidR="009B414B" w:rsidRDefault="009B414B" w:rsidP="0015281A">
      <w:pPr>
        <w:spacing w:line="360" w:lineRule="auto"/>
        <w:ind w:firstLine="432"/>
        <w:jc w:val="both"/>
        <w:rPr>
          <w:rFonts w:ascii="Arial" w:hAnsi="Arial" w:cs="Arial"/>
        </w:rPr>
      </w:pPr>
    </w:p>
    <w:p w14:paraId="5F487C85" w14:textId="77777777" w:rsidR="009B414B" w:rsidRDefault="009B414B" w:rsidP="0015281A">
      <w:pPr>
        <w:spacing w:line="360" w:lineRule="auto"/>
        <w:ind w:firstLine="432"/>
        <w:jc w:val="both"/>
        <w:rPr>
          <w:rFonts w:ascii="Arial" w:hAnsi="Arial" w:cs="Arial"/>
        </w:rPr>
      </w:pPr>
    </w:p>
    <w:p w14:paraId="44680F2A" w14:textId="77777777" w:rsidR="009B414B" w:rsidRDefault="009B414B" w:rsidP="0015281A">
      <w:pPr>
        <w:spacing w:line="360" w:lineRule="auto"/>
        <w:ind w:firstLine="432"/>
        <w:jc w:val="both"/>
        <w:rPr>
          <w:rFonts w:ascii="Arial" w:hAnsi="Arial" w:cs="Arial"/>
        </w:rPr>
      </w:pPr>
    </w:p>
    <w:p w14:paraId="759C28A9" w14:textId="77777777" w:rsidR="009B414B" w:rsidRDefault="009B414B" w:rsidP="0015281A">
      <w:pPr>
        <w:spacing w:line="360" w:lineRule="auto"/>
        <w:ind w:firstLine="432"/>
        <w:jc w:val="both"/>
        <w:rPr>
          <w:rFonts w:ascii="Arial" w:hAnsi="Arial" w:cs="Arial"/>
        </w:rPr>
      </w:pPr>
    </w:p>
    <w:p w14:paraId="61DAB10C" w14:textId="77777777" w:rsidR="009B414B" w:rsidRDefault="009B414B" w:rsidP="00E20D45">
      <w:pPr>
        <w:spacing w:line="360" w:lineRule="auto"/>
        <w:jc w:val="both"/>
        <w:rPr>
          <w:rFonts w:ascii="Arial" w:hAnsi="Arial" w:cs="Arial"/>
        </w:rPr>
      </w:pPr>
    </w:p>
    <w:p w14:paraId="1F90CDE0" w14:textId="77777777" w:rsidR="00DB5FDE" w:rsidRDefault="00DB5FDE" w:rsidP="00E20D45">
      <w:pPr>
        <w:spacing w:line="360" w:lineRule="auto"/>
        <w:jc w:val="both"/>
        <w:rPr>
          <w:rFonts w:ascii="Arial" w:hAnsi="Arial" w:cs="Arial"/>
        </w:rPr>
      </w:pPr>
    </w:p>
    <w:p w14:paraId="7EECC588" w14:textId="77777777" w:rsidR="00DB5FDE" w:rsidRPr="008E430E" w:rsidRDefault="00DB5FDE" w:rsidP="00E20D45">
      <w:pPr>
        <w:spacing w:line="360" w:lineRule="auto"/>
        <w:jc w:val="both"/>
        <w:rPr>
          <w:rFonts w:ascii="Arial" w:hAnsi="Arial" w:cs="Arial"/>
        </w:rPr>
      </w:pPr>
    </w:p>
    <w:p w14:paraId="5662D334" w14:textId="09497542" w:rsidR="006924B4" w:rsidRDefault="008E430E" w:rsidP="0015281A">
      <w:pPr>
        <w:pStyle w:val="Heading1"/>
        <w:spacing w:line="360" w:lineRule="auto"/>
        <w:jc w:val="both"/>
      </w:pPr>
      <w:bookmarkStart w:id="2" w:name="_Toc150670109"/>
      <w:bookmarkStart w:id="3" w:name="_Toc150798021"/>
      <w:r w:rsidRPr="00A07E0E">
        <w:lastRenderedPageBreak/>
        <w:t>I</w:t>
      </w:r>
      <w:bookmarkEnd w:id="2"/>
      <w:r w:rsidR="00B7242A">
        <w:t>ntroduction</w:t>
      </w:r>
      <w:bookmarkEnd w:id="3"/>
    </w:p>
    <w:p w14:paraId="65315D17" w14:textId="77777777" w:rsidR="009B414B" w:rsidRPr="009B414B" w:rsidRDefault="009B414B" w:rsidP="0015281A">
      <w:pPr>
        <w:spacing w:line="360" w:lineRule="auto"/>
        <w:jc w:val="both"/>
      </w:pPr>
    </w:p>
    <w:p w14:paraId="284D4FC7" w14:textId="77777777" w:rsidR="003F1796" w:rsidRPr="008E430E" w:rsidRDefault="007977A7" w:rsidP="0015281A">
      <w:pPr>
        <w:spacing w:line="360" w:lineRule="auto"/>
        <w:jc w:val="both"/>
        <w:rPr>
          <w:rFonts w:ascii="Arial" w:hAnsi="Arial" w:cs="Arial"/>
        </w:rPr>
      </w:pPr>
      <w:r w:rsidRPr="008E430E">
        <w:rPr>
          <w:rFonts w:ascii="Arial" w:hAnsi="Arial" w:cs="Arial"/>
        </w:rPr>
        <w:t>The capacity to recognise and understand one another's cultural obstacles is referred to as intercultural competences. The critical success of any multinational or multicultural activity depends on intercultural abilities. The essential elements of intercultural competencies are attitude, knowledge, skills, and both internal and external outcomes. (2020, Li). This report is based on the five-star Diversity Hotel &amp; Spa in London, United Kingdom</w:t>
      </w:r>
      <w:r w:rsidR="00DF396C" w:rsidRPr="008E430E">
        <w:rPr>
          <w:rFonts w:ascii="Arial" w:hAnsi="Arial" w:cs="Arial"/>
        </w:rPr>
        <w:t xml:space="preserve"> </w:t>
      </w:r>
      <w:r w:rsidR="00DF396C" w:rsidRPr="008E430E">
        <w:rPr>
          <w:rFonts w:ascii="Arial" w:hAnsi="Arial" w:cs="Arial"/>
          <w:shd w:val="clear" w:color="auto" w:fill="FFFFFF"/>
        </w:rPr>
        <w:t>(Wang, Yang, and Chen, 2023)</w:t>
      </w:r>
      <w:r w:rsidRPr="008E430E">
        <w:rPr>
          <w:rFonts w:ascii="Arial" w:hAnsi="Arial" w:cs="Arial"/>
        </w:rPr>
        <w:t>. The general manager is scheduled to visit the recently opened hotel in Spain as part of the hotel chain's recent international expansion. This report will provide a study of Spain's country analysis and cultural overview</w:t>
      </w:r>
      <w:r w:rsidR="00276C4D" w:rsidRPr="008E430E">
        <w:rPr>
          <w:rFonts w:ascii="Arial" w:hAnsi="Arial" w:cs="Arial"/>
        </w:rPr>
        <w:t xml:space="preserve">. </w:t>
      </w:r>
    </w:p>
    <w:p w14:paraId="38FA4F9F" w14:textId="77777777" w:rsidR="006924B4" w:rsidRPr="008E430E" w:rsidRDefault="006924B4" w:rsidP="0015281A">
      <w:pPr>
        <w:spacing w:line="360" w:lineRule="auto"/>
        <w:jc w:val="both"/>
        <w:rPr>
          <w:rFonts w:ascii="Arial" w:hAnsi="Arial" w:cs="Arial"/>
        </w:rPr>
      </w:pPr>
      <w:r w:rsidRPr="008E430E">
        <w:rPr>
          <w:rFonts w:ascii="Arial" w:hAnsi="Arial" w:cs="Arial"/>
        </w:rPr>
        <w:tab/>
      </w:r>
    </w:p>
    <w:p w14:paraId="75CD67CA" w14:textId="77777777" w:rsidR="00E27BB3" w:rsidRPr="00A07E0E" w:rsidRDefault="00E27BB3" w:rsidP="0015281A">
      <w:pPr>
        <w:pStyle w:val="Heading2"/>
        <w:spacing w:line="360" w:lineRule="auto"/>
        <w:jc w:val="both"/>
      </w:pPr>
      <w:bookmarkStart w:id="4" w:name="_Toc150670110"/>
      <w:bookmarkStart w:id="5" w:name="_Toc150798022"/>
      <w:r w:rsidRPr="00A07E0E">
        <w:t>Cultural overview</w:t>
      </w:r>
      <w:bookmarkEnd w:id="4"/>
      <w:bookmarkEnd w:id="5"/>
      <w:r w:rsidRPr="00A07E0E">
        <w:t xml:space="preserve"> </w:t>
      </w:r>
    </w:p>
    <w:p w14:paraId="6413B933" w14:textId="77777777" w:rsidR="00462D12" w:rsidRPr="008E430E" w:rsidRDefault="00462D12" w:rsidP="0015281A">
      <w:pPr>
        <w:spacing w:line="360" w:lineRule="auto"/>
        <w:jc w:val="both"/>
        <w:rPr>
          <w:rFonts w:ascii="Arial" w:hAnsi="Arial" w:cs="Arial"/>
          <w:b/>
          <w:i/>
        </w:rPr>
      </w:pPr>
      <w:r w:rsidRPr="008E430E">
        <w:rPr>
          <w:rFonts w:ascii="Arial" w:hAnsi="Arial" w:cs="Arial"/>
          <w:b/>
          <w:i/>
        </w:rPr>
        <w:t xml:space="preserve">Cultural </w:t>
      </w:r>
      <w:r w:rsidR="00965C70" w:rsidRPr="008E430E">
        <w:rPr>
          <w:rFonts w:ascii="Arial" w:hAnsi="Arial" w:cs="Arial"/>
          <w:b/>
          <w:i/>
        </w:rPr>
        <w:t xml:space="preserve">and customs </w:t>
      </w:r>
      <w:r w:rsidRPr="008E430E">
        <w:rPr>
          <w:rFonts w:ascii="Arial" w:hAnsi="Arial" w:cs="Arial"/>
          <w:b/>
          <w:i/>
        </w:rPr>
        <w:t xml:space="preserve">overview </w:t>
      </w:r>
    </w:p>
    <w:p w14:paraId="63B4CD71" w14:textId="77777777" w:rsidR="00C0758B" w:rsidRPr="008E430E" w:rsidRDefault="008E430E" w:rsidP="0015281A">
      <w:pPr>
        <w:spacing w:line="360" w:lineRule="auto"/>
        <w:jc w:val="both"/>
        <w:rPr>
          <w:rFonts w:ascii="Arial" w:hAnsi="Arial" w:cs="Arial"/>
          <w:b/>
          <w:i/>
        </w:rPr>
      </w:pPr>
      <w:r w:rsidRPr="008E430E">
        <w:rPr>
          <w:rFonts w:ascii="Arial" w:hAnsi="Arial" w:cs="Arial"/>
          <w:b/>
          <w:i/>
          <w:noProof/>
        </w:rPr>
        <w:drawing>
          <wp:inline distT="0" distB="0" distL="0" distR="0" wp14:anchorId="30FA5CD8" wp14:editId="0FC8A091">
            <wp:extent cx="5934075" cy="3543300"/>
            <wp:effectExtent l="0" t="0" r="0" b="0"/>
            <wp:docPr id="3" name="Imagin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934075" cy="3543300"/>
                    </a:xfrm>
                    <a:prstGeom prst="rect">
                      <a:avLst/>
                    </a:prstGeom>
                    <a:noFill/>
                    <a:ln>
                      <a:noFill/>
                    </a:ln>
                  </pic:spPr>
                </pic:pic>
              </a:graphicData>
            </a:graphic>
          </wp:inline>
        </w:drawing>
      </w:r>
    </w:p>
    <w:p w14:paraId="2A3A41D1" w14:textId="77777777" w:rsidR="00EB4AA9" w:rsidRPr="008E430E" w:rsidRDefault="007977A7" w:rsidP="0015281A">
      <w:pPr>
        <w:spacing w:line="360" w:lineRule="auto"/>
        <w:jc w:val="both"/>
        <w:rPr>
          <w:rFonts w:ascii="Arial" w:hAnsi="Arial" w:cs="Arial"/>
        </w:rPr>
      </w:pPr>
      <w:r w:rsidRPr="008E430E">
        <w:rPr>
          <w:rFonts w:ascii="Arial" w:hAnsi="Arial" w:cs="Arial"/>
        </w:rPr>
        <w:t>People in Spain have a friendly, lively culture and are vocal, devoted, and passionate. The country's western heritage has a strong influence on its culture.  Spanish-speaking people love their surroundings and live life to the fullest. Furthermore, corporate cultures have a strong hierarchical structure</w:t>
      </w:r>
      <w:r w:rsidR="001F669E" w:rsidRPr="008E430E">
        <w:rPr>
          <w:rFonts w:ascii="Arial" w:hAnsi="Arial" w:cs="Arial"/>
        </w:rPr>
        <w:t xml:space="preserve">. </w:t>
      </w:r>
      <w:r w:rsidRPr="008E430E">
        <w:rPr>
          <w:rFonts w:ascii="Arial" w:hAnsi="Arial" w:cs="Arial"/>
        </w:rPr>
        <w:t xml:space="preserve">Business etiquette, business communication, and </w:t>
      </w:r>
      <w:r w:rsidRPr="008E430E">
        <w:rPr>
          <w:rFonts w:ascii="Arial" w:hAnsi="Arial" w:cs="Arial"/>
        </w:rPr>
        <w:lastRenderedPageBreak/>
        <w:t>student placements are the hallmarks of Spanish business culture. In the globe, Spain has the most pubs and restaurants per capita.  In Spain, around 95% of the population is Catholic, with the remaining 5% being Muslims</w:t>
      </w:r>
      <w:r w:rsidR="00DF396C" w:rsidRPr="008E430E">
        <w:rPr>
          <w:rFonts w:ascii="Arial" w:hAnsi="Arial" w:cs="Arial"/>
        </w:rPr>
        <w:t xml:space="preserve"> </w:t>
      </w:r>
      <w:r w:rsidR="00DF396C" w:rsidRPr="008E430E">
        <w:rPr>
          <w:rFonts w:ascii="Arial" w:hAnsi="Arial" w:cs="Arial"/>
          <w:shd w:val="clear" w:color="auto" w:fill="FFFFFF"/>
        </w:rPr>
        <w:t>(Gosling,</w:t>
      </w:r>
      <w:r w:rsidR="00DF396C" w:rsidRPr="008E430E">
        <w:rPr>
          <w:rFonts w:ascii="Arial" w:hAnsi="Arial" w:cs="Arial"/>
        </w:rPr>
        <w:t xml:space="preserve"> </w:t>
      </w:r>
      <w:r w:rsidR="00DF396C" w:rsidRPr="008E430E">
        <w:rPr>
          <w:rFonts w:ascii="Arial" w:hAnsi="Arial" w:cs="Arial"/>
          <w:shd w:val="clear" w:color="auto" w:fill="FFFFFF"/>
        </w:rPr>
        <w:t>2023)</w:t>
      </w:r>
      <w:r w:rsidRPr="008E430E">
        <w:rPr>
          <w:rFonts w:ascii="Arial" w:hAnsi="Arial" w:cs="Arial"/>
        </w:rPr>
        <w:t xml:space="preserve">. When entering any </w:t>
      </w:r>
      <w:proofErr w:type="gramStart"/>
      <w:r w:rsidRPr="008E430E">
        <w:rPr>
          <w:rFonts w:ascii="Arial" w:hAnsi="Arial" w:cs="Arial"/>
        </w:rPr>
        <w:t>particular location</w:t>
      </w:r>
      <w:proofErr w:type="gramEnd"/>
      <w:r w:rsidRPr="008E430E">
        <w:rPr>
          <w:rFonts w:ascii="Arial" w:hAnsi="Arial" w:cs="Arial"/>
        </w:rPr>
        <w:t>, people say hello to one another</w:t>
      </w:r>
      <w:r w:rsidR="001F669E" w:rsidRPr="008E430E">
        <w:rPr>
          <w:rFonts w:ascii="Arial" w:hAnsi="Arial" w:cs="Arial"/>
        </w:rPr>
        <w:t xml:space="preserve">. </w:t>
      </w:r>
      <w:r w:rsidRPr="008E430E">
        <w:rPr>
          <w:rFonts w:ascii="Arial" w:hAnsi="Arial" w:cs="Arial"/>
        </w:rPr>
        <w:t>When meeting someone, Spanish people make a lot of motions with their hands and faces. Compared to other cultures, maintaining eye contact is valued and kept. Furthermore, compared to other nations, Spanish lunch and dinnertimes are later. One of Spain's most well-known customs is siesta</w:t>
      </w:r>
      <w:r w:rsidR="00A2265F">
        <w:rPr>
          <w:rFonts w:ascii="Arial" w:hAnsi="Arial" w:cs="Arial"/>
        </w:rPr>
        <w:t xml:space="preserve"> (</w:t>
      </w:r>
      <w:r w:rsidR="00A2265F" w:rsidRPr="00FC59EE">
        <w:rPr>
          <w:rFonts w:ascii="Arial" w:hAnsi="Arial" w:cs="Arial"/>
          <w:shd w:val="clear" w:color="auto" w:fill="FFFFFF"/>
        </w:rPr>
        <w:t>Sevillano-Monje</w:t>
      </w:r>
      <w:r w:rsidR="00A2265F">
        <w:rPr>
          <w:rFonts w:ascii="Arial" w:hAnsi="Arial" w:cs="Arial"/>
          <w:shd w:val="clear" w:color="auto" w:fill="FFFFFF"/>
        </w:rPr>
        <w:t xml:space="preserve"> et al., 2023)</w:t>
      </w:r>
      <w:r w:rsidR="0087061F" w:rsidRPr="008E430E">
        <w:rPr>
          <w:rFonts w:ascii="Arial" w:hAnsi="Arial" w:cs="Arial"/>
        </w:rPr>
        <w:t xml:space="preserve">. </w:t>
      </w:r>
    </w:p>
    <w:p w14:paraId="17FBB9A2" w14:textId="77777777" w:rsidR="008D43D1" w:rsidRPr="0039442A" w:rsidRDefault="008D43D1" w:rsidP="0015281A">
      <w:pPr>
        <w:pStyle w:val="Heading2"/>
        <w:spacing w:line="360" w:lineRule="auto"/>
        <w:jc w:val="both"/>
      </w:pPr>
      <w:bookmarkStart w:id="6" w:name="_Toc150670111"/>
      <w:bookmarkStart w:id="7" w:name="_Toc150798023"/>
      <w:r w:rsidRPr="0039442A">
        <w:t>Country ana</w:t>
      </w:r>
      <w:r w:rsidR="00100668" w:rsidRPr="0039442A">
        <w:t>lysis</w:t>
      </w:r>
      <w:bookmarkEnd w:id="6"/>
      <w:bookmarkEnd w:id="7"/>
    </w:p>
    <w:p w14:paraId="2F0D3300" w14:textId="68571BEA" w:rsidR="00E55789" w:rsidRPr="008E430E" w:rsidRDefault="007977A7" w:rsidP="0015281A">
      <w:pPr>
        <w:spacing w:line="360" w:lineRule="auto"/>
        <w:ind w:firstLine="576"/>
        <w:jc w:val="both"/>
        <w:rPr>
          <w:rFonts w:ascii="Arial" w:hAnsi="Arial" w:cs="Arial"/>
        </w:rPr>
      </w:pPr>
      <w:r w:rsidRPr="008E430E">
        <w:rPr>
          <w:rFonts w:ascii="Arial" w:hAnsi="Arial" w:cs="Arial"/>
        </w:rPr>
        <w:t xml:space="preserve">A </w:t>
      </w:r>
      <w:r w:rsidR="0075123F">
        <w:rPr>
          <w:rFonts w:ascii="Arial" w:hAnsi="Arial" w:cs="Arial"/>
        </w:rPr>
        <w:t>national</w:t>
      </w:r>
      <w:r w:rsidRPr="008E430E">
        <w:rPr>
          <w:rFonts w:ascii="Arial" w:hAnsi="Arial" w:cs="Arial"/>
        </w:rPr>
        <w:t xml:space="preserve"> analysis is a diagnostic technique that gives general managers a way to comprehend the business environment in Spain by learning accurate cultural knowledge. The management of the company can use a pepper analysis of the nation to help them make decisions about their future commercial operations. The GLOBE Project is regarded as one of the best resources for giving managers accurate insights into foreign markets, such as Spain.</w:t>
      </w:r>
      <w:r w:rsidR="00BF4EA4" w:rsidRPr="008E430E">
        <w:rPr>
          <w:rFonts w:ascii="Arial" w:hAnsi="Arial" w:cs="Arial"/>
        </w:rPr>
        <w:t xml:space="preserve"> </w:t>
      </w:r>
    </w:p>
    <w:p w14:paraId="286A54DA" w14:textId="77777777" w:rsidR="00146FED" w:rsidRPr="008E430E" w:rsidRDefault="00A82539" w:rsidP="0015281A">
      <w:pPr>
        <w:spacing w:line="360" w:lineRule="auto"/>
        <w:jc w:val="both"/>
        <w:rPr>
          <w:rFonts w:ascii="Arial" w:hAnsi="Arial" w:cs="Arial"/>
          <w:b/>
        </w:rPr>
      </w:pPr>
      <w:r w:rsidRPr="008E430E">
        <w:rPr>
          <w:rFonts w:ascii="Arial" w:hAnsi="Arial" w:cs="Arial"/>
          <w:b/>
        </w:rPr>
        <w:t xml:space="preserve">GLOBE project </w:t>
      </w:r>
    </w:p>
    <w:p w14:paraId="1245FE79" w14:textId="77777777" w:rsidR="00C0758B" w:rsidRPr="008E430E" w:rsidRDefault="008E430E" w:rsidP="0015281A">
      <w:pPr>
        <w:spacing w:line="360" w:lineRule="auto"/>
        <w:jc w:val="both"/>
        <w:rPr>
          <w:rFonts w:ascii="Arial" w:hAnsi="Arial" w:cs="Arial"/>
          <w:b/>
        </w:rPr>
      </w:pPr>
      <w:r w:rsidRPr="008E430E">
        <w:rPr>
          <w:rFonts w:ascii="Arial" w:hAnsi="Arial" w:cs="Arial"/>
          <w:b/>
          <w:noProof/>
        </w:rPr>
        <w:drawing>
          <wp:inline distT="0" distB="0" distL="0" distR="0" wp14:anchorId="1EC482D7" wp14:editId="73DC335D">
            <wp:extent cx="5943600" cy="2886075"/>
            <wp:effectExtent l="0" t="0" r="0" b="0"/>
            <wp:docPr id="2" name="Imagin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43600" cy="2886075"/>
                    </a:xfrm>
                    <a:prstGeom prst="rect">
                      <a:avLst/>
                    </a:prstGeom>
                    <a:noFill/>
                    <a:ln>
                      <a:noFill/>
                    </a:ln>
                  </pic:spPr>
                </pic:pic>
              </a:graphicData>
            </a:graphic>
          </wp:inline>
        </w:drawing>
      </w:r>
    </w:p>
    <w:p w14:paraId="2240222E" w14:textId="77777777" w:rsidR="007977A7" w:rsidRPr="008E430E" w:rsidRDefault="007977A7" w:rsidP="0015281A">
      <w:pPr>
        <w:numPr>
          <w:ilvl w:val="0"/>
          <w:numId w:val="2"/>
        </w:numPr>
        <w:spacing w:line="360" w:lineRule="auto"/>
        <w:ind w:left="714" w:hanging="357"/>
        <w:jc w:val="both"/>
        <w:rPr>
          <w:rFonts w:ascii="Arial" w:hAnsi="Arial" w:cs="Arial"/>
        </w:rPr>
      </w:pPr>
      <w:r w:rsidRPr="008E430E">
        <w:rPr>
          <w:rFonts w:ascii="Arial" w:hAnsi="Arial" w:cs="Arial"/>
        </w:rPr>
        <w:t>The Global Leadership Organisational Behaviour Effectiveness Project gives managers a perspective that helps them function more effectively in a global setting. Two distinct dimensions—humane orientation and performance orientation—are identified in this paradigm</w:t>
      </w:r>
      <w:r w:rsidR="003E4AB4" w:rsidRPr="008E430E">
        <w:rPr>
          <w:rFonts w:ascii="Arial" w:hAnsi="Arial" w:cs="Arial"/>
        </w:rPr>
        <w:t xml:space="preserve">. </w:t>
      </w:r>
      <w:r w:rsidRPr="008E430E">
        <w:rPr>
          <w:rFonts w:ascii="Arial" w:hAnsi="Arial" w:cs="Arial"/>
        </w:rPr>
        <w:t xml:space="preserve">By using this model, the general </w:t>
      </w:r>
      <w:r w:rsidRPr="008E430E">
        <w:rPr>
          <w:rFonts w:ascii="Arial" w:hAnsi="Arial" w:cs="Arial"/>
        </w:rPr>
        <w:lastRenderedPageBreak/>
        <w:t xml:space="preserve">managers of Diversity Hotel &amp; Spa will be better able to understand Spanish culture. </w:t>
      </w:r>
    </w:p>
    <w:p w14:paraId="116BF75C" w14:textId="77777777" w:rsidR="007977A7" w:rsidRPr="008E430E" w:rsidRDefault="007977A7" w:rsidP="0015281A">
      <w:pPr>
        <w:numPr>
          <w:ilvl w:val="0"/>
          <w:numId w:val="2"/>
        </w:numPr>
        <w:spacing w:line="360" w:lineRule="auto"/>
        <w:ind w:left="714" w:hanging="357"/>
        <w:jc w:val="both"/>
        <w:rPr>
          <w:rFonts w:ascii="Arial" w:hAnsi="Arial" w:cs="Arial"/>
        </w:rPr>
      </w:pPr>
      <w:r w:rsidRPr="008E430E">
        <w:rPr>
          <w:rFonts w:ascii="Arial" w:hAnsi="Arial" w:cs="Arial"/>
        </w:rPr>
        <w:t xml:space="preserve">Humane orientation: This dimension indicates how much members value and promote being amiable, selfless, just, and giving to others. To ensure that the new business operations run successfully, the general manager of Diversity Hotel &amp; Spa must be amiable, </w:t>
      </w:r>
      <w:r w:rsidR="00E81730" w:rsidRPr="008E430E">
        <w:rPr>
          <w:rFonts w:ascii="Arial" w:hAnsi="Arial" w:cs="Arial"/>
        </w:rPr>
        <w:t>reasonable</w:t>
      </w:r>
      <w:r w:rsidRPr="008E430E">
        <w:rPr>
          <w:rFonts w:ascii="Arial" w:hAnsi="Arial" w:cs="Arial"/>
        </w:rPr>
        <w:t xml:space="preserve">, and considerate </w:t>
      </w:r>
      <w:r w:rsidR="00E81730" w:rsidRPr="008E430E">
        <w:rPr>
          <w:rFonts w:ascii="Arial" w:hAnsi="Arial" w:cs="Arial"/>
        </w:rPr>
        <w:t>in the direction of</w:t>
      </w:r>
      <w:r w:rsidRPr="008E430E">
        <w:rPr>
          <w:rFonts w:ascii="Arial" w:hAnsi="Arial" w:cs="Arial"/>
        </w:rPr>
        <w:t xml:space="preserve"> the </w:t>
      </w:r>
      <w:r w:rsidR="00E81730" w:rsidRPr="008E430E">
        <w:rPr>
          <w:rFonts w:ascii="Arial" w:hAnsi="Arial" w:cs="Arial"/>
        </w:rPr>
        <w:t>associates</w:t>
      </w:r>
      <w:r w:rsidRPr="008E430E">
        <w:rPr>
          <w:rFonts w:ascii="Arial" w:hAnsi="Arial" w:cs="Arial"/>
        </w:rPr>
        <w:t xml:space="preserve"> and human capital of the new hotel in Spain</w:t>
      </w:r>
      <w:r w:rsidR="00DF396C" w:rsidRPr="008E430E">
        <w:rPr>
          <w:rFonts w:ascii="Arial" w:hAnsi="Arial" w:cs="Arial"/>
        </w:rPr>
        <w:t xml:space="preserve"> </w:t>
      </w:r>
      <w:r w:rsidR="00DF396C" w:rsidRPr="008E430E">
        <w:rPr>
          <w:rFonts w:ascii="Arial" w:hAnsi="Arial" w:cs="Arial"/>
          <w:shd w:val="clear" w:color="auto" w:fill="FFFFFF"/>
        </w:rPr>
        <w:t>(Bauer, 2020) (Arnold et.al., 2021)</w:t>
      </w:r>
      <w:r w:rsidRPr="008E430E">
        <w:rPr>
          <w:rFonts w:ascii="Arial" w:hAnsi="Arial" w:cs="Arial"/>
        </w:rPr>
        <w:t xml:space="preserve">. Offering monetary and non-monetary rewards can help managers get constructive feedback from staff members towards the company's objective. </w:t>
      </w:r>
    </w:p>
    <w:p w14:paraId="75FD442F" w14:textId="0F3FD974" w:rsidR="00026AF1" w:rsidRPr="008E430E" w:rsidRDefault="007977A7" w:rsidP="0015281A">
      <w:pPr>
        <w:numPr>
          <w:ilvl w:val="0"/>
          <w:numId w:val="2"/>
        </w:numPr>
        <w:spacing w:line="360" w:lineRule="auto"/>
        <w:ind w:left="714" w:hanging="357"/>
        <w:jc w:val="both"/>
        <w:rPr>
          <w:rFonts w:ascii="Arial" w:hAnsi="Arial" w:cs="Arial"/>
        </w:rPr>
      </w:pPr>
      <w:r w:rsidRPr="008E430E">
        <w:rPr>
          <w:rFonts w:ascii="Arial" w:hAnsi="Arial" w:cs="Arial"/>
        </w:rPr>
        <w:t xml:space="preserve">Performance orientation: This GLOBE project dimension shows how much recognition and encouragement are given to exceptional performance, high standards, and inventiveness. To encourage performance gains, it would be crucial for the general manager of Diversity Hotel &amp; Spa to make investments in employee training and development. Providing the training that staff members need in areas such as housekeeping, financial accounting, kitchen, front desk, marketing, </w:t>
      </w:r>
      <w:r w:rsidR="00055D22" w:rsidRPr="008E430E">
        <w:rPr>
          <w:rFonts w:ascii="Arial" w:hAnsi="Arial" w:cs="Arial"/>
        </w:rPr>
        <w:t>retailing</w:t>
      </w:r>
      <w:r w:rsidRPr="008E430E">
        <w:rPr>
          <w:rFonts w:ascii="Arial" w:hAnsi="Arial" w:cs="Arial"/>
        </w:rPr>
        <w:t xml:space="preserve">, human resources, and the </w:t>
      </w:r>
      <w:r w:rsidR="00055D22" w:rsidRPr="008E430E">
        <w:rPr>
          <w:rFonts w:ascii="Arial" w:hAnsi="Arial" w:cs="Arial"/>
        </w:rPr>
        <w:t>cuisine</w:t>
      </w:r>
      <w:r w:rsidRPr="008E430E">
        <w:rPr>
          <w:rFonts w:ascii="Arial" w:hAnsi="Arial" w:cs="Arial"/>
        </w:rPr>
        <w:t xml:space="preserve"> sector. Additionally, one of the most crucial aspects of operating </w:t>
      </w:r>
      <w:proofErr w:type="gramStart"/>
      <w:r w:rsidRPr="008E430E">
        <w:rPr>
          <w:rFonts w:ascii="Arial" w:hAnsi="Arial" w:cs="Arial"/>
        </w:rPr>
        <w:t>in order to</w:t>
      </w:r>
      <w:proofErr w:type="gramEnd"/>
      <w:r w:rsidRPr="008E430E">
        <w:rPr>
          <w:rFonts w:ascii="Arial" w:hAnsi="Arial" w:cs="Arial"/>
        </w:rPr>
        <w:t xml:space="preserve"> carry out activities in Spain would be to provide training and information about the customs and values of Spain</w:t>
      </w:r>
      <w:r w:rsidR="00FC59EE">
        <w:rPr>
          <w:rFonts w:ascii="Arial" w:hAnsi="Arial" w:cs="Arial"/>
        </w:rPr>
        <w:t xml:space="preserve"> (</w:t>
      </w:r>
      <w:r w:rsidR="00FC59EE" w:rsidRPr="00FC59EE">
        <w:rPr>
          <w:rFonts w:ascii="Arial" w:hAnsi="Arial" w:cs="Arial"/>
          <w:shd w:val="clear" w:color="auto" w:fill="FFFFFF"/>
        </w:rPr>
        <w:t>Jackson</w:t>
      </w:r>
      <w:r w:rsidR="00FC59EE">
        <w:rPr>
          <w:rFonts w:ascii="Arial" w:hAnsi="Arial" w:cs="Arial"/>
          <w:shd w:val="clear" w:color="auto" w:fill="FFFFFF"/>
        </w:rPr>
        <w:t>, 2014)</w:t>
      </w:r>
      <w:r w:rsidRPr="008E430E">
        <w:rPr>
          <w:rFonts w:ascii="Arial" w:hAnsi="Arial" w:cs="Arial"/>
        </w:rPr>
        <w:t>.</w:t>
      </w:r>
    </w:p>
    <w:p w14:paraId="102DAF05" w14:textId="77777777" w:rsidR="001323CC" w:rsidRPr="0039442A" w:rsidRDefault="001323CC" w:rsidP="0015281A">
      <w:pPr>
        <w:pStyle w:val="Heading2"/>
        <w:spacing w:line="360" w:lineRule="auto"/>
        <w:jc w:val="both"/>
      </w:pPr>
      <w:bookmarkStart w:id="8" w:name="_Toc150670112"/>
      <w:bookmarkStart w:id="9" w:name="_Toc150798024"/>
      <w:r w:rsidRPr="0039442A">
        <w:t xml:space="preserve">Importance of cultural </w:t>
      </w:r>
      <w:r w:rsidR="007D60F3" w:rsidRPr="0039442A">
        <w:t>intelligence</w:t>
      </w:r>
      <w:r w:rsidRPr="0039442A">
        <w:t xml:space="preserve"> and sensitivity for hotel industry</w:t>
      </w:r>
      <w:bookmarkEnd w:id="8"/>
      <w:bookmarkEnd w:id="9"/>
    </w:p>
    <w:p w14:paraId="43A014AE" w14:textId="77777777" w:rsidR="0002202E" w:rsidRPr="008E430E" w:rsidRDefault="007977A7" w:rsidP="0015281A">
      <w:pPr>
        <w:spacing w:line="360" w:lineRule="auto"/>
        <w:jc w:val="both"/>
        <w:rPr>
          <w:rFonts w:ascii="Arial" w:hAnsi="Arial" w:cs="Arial"/>
        </w:rPr>
      </w:pPr>
      <w:r w:rsidRPr="008E430E">
        <w:rPr>
          <w:rFonts w:ascii="Arial" w:hAnsi="Arial" w:cs="Arial"/>
        </w:rPr>
        <w:t>The Diversity Hotel &amp; Spa would benefit from cultural sensitivity and intelligence as it promotes employee and customer comfort and increases guest satisfaction, retention, and repeat business</w:t>
      </w:r>
      <w:r w:rsidR="00A2265F">
        <w:rPr>
          <w:rFonts w:ascii="Arial" w:hAnsi="Arial" w:cs="Arial"/>
        </w:rPr>
        <w:t xml:space="preserve"> (</w:t>
      </w:r>
      <w:proofErr w:type="spellStart"/>
      <w:r w:rsidR="00A2265F" w:rsidRPr="00FC59EE">
        <w:rPr>
          <w:rFonts w:ascii="Arial" w:hAnsi="Arial" w:cs="Arial"/>
          <w:shd w:val="clear" w:color="auto" w:fill="FFFFFF"/>
        </w:rPr>
        <w:t>Klyukanov</w:t>
      </w:r>
      <w:proofErr w:type="spellEnd"/>
      <w:r w:rsidR="00A2265F">
        <w:rPr>
          <w:rFonts w:ascii="Arial" w:hAnsi="Arial" w:cs="Arial"/>
          <w:shd w:val="clear" w:color="auto" w:fill="FFFFFF"/>
        </w:rPr>
        <w:t>, 2020)</w:t>
      </w:r>
      <w:r w:rsidRPr="008E430E">
        <w:rPr>
          <w:rFonts w:ascii="Arial" w:hAnsi="Arial" w:cs="Arial"/>
        </w:rPr>
        <w:t>. The Diversity Hotel &amp; Spa's human resources must embrace Spanish culture, values, and communication techniques</w:t>
      </w:r>
      <w:r w:rsidR="00DF396C" w:rsidRPr="008E430E">
        <w:rPr>
          <w:rFonts w:ascii="Arial" w:hAnsi="Arial" w:cs="Arial"/>
        </w:rPr>
        <w:t xml:space="preserve"> </w:t>
      </w:r>
      <w:r w:rsidR="00DF396C" w:rsidRPr="008E430E">
        <w:rPr>
          <w:rFonts w:ascii="Arial" w:hAnsi="Arial" w:cs="Arial"/>
          <w:shd w:val="clear" w:color="auto" w:fill="FFFFFF"/>
        </w:rPr>
        <w:t>(Deale, and Lee, 2021</w:t>
      </w:r>
      <w:r w:rsidR="00DF396C" w:rsidRPr="008E430E">
        <w:rPr>
          <w:rFonts w:ascii="Arial" w:hAnsi="Arial" w:cs="Arial"/>
        </w:rPr>
        <w:t>)</w:t>
      </w:r>
      <w:r w:rsidRPr="008E430E">
        <w:rPr>
          <w:rFonts w:ascii="Arial" w:hAnsi="Arial" w:cs="Arial"/>
        </w:rPr>
        <w:t xml:space="preserve">. Additionally, </w:t>
      </w:r>
      <w:proofErr w:type="gramStart"/>
      <w:r w:rsidRPr="008E430E">
        <w:rPr>
          <w:rFonts w:ascii="Arial" w:hAnsi="Arial" w:cs="Arial"/>
        </w:rPr>
        <w:t>in order to</w:t>
      </w:r>
      <w:proofErr w:type="gramEnd"/>
      <w:r w:rsidRPr="008E430E">
        <w:rPr>
          <w:rFonts w:ascii="Arial" w:hAnsi="Arial" w:cs="Arial"/>
        </w:rPr>
        <w:t xml:space="preserve"> add value for the staff, general managers must prioritise honouring their values and beliefs</w:t>
      </w:r>
      <w:r w:rsidR="006850BB" w:rsidRPr="008E430E">
        <w:rPr>
          <w:rFonts w:ascii="Arial" w:hAnsi="Arial" w:cs="Arial"/>
        </w:rPr>
        <w:t xml:space="preserve">. </w:t>
      </w:r>
    </w:p>
    <w:p w14:paraId="6F462416" w14:textId="77777777" w:rsidR="001323CC" w:rsidRDefault="001323CC" w:rsidP="0015281A">
      <w:pPr>
        <w:spacing w:line="360" w:lineRule="auto"/>
        <w:jc w:val="both"/>
        <w:rPr>
          <w:rFonts w:ascii="Arial" w:hAnsi="Arial" w:cs="Arial"/>
        </w:rPr>
      </w:pPr>
    </w:p>
    <w:p w14:paraId="3975CE47" w14:textId="77777777" w:rsidR="00CB25B9" w:rsidRDefault="00CB25B9" w:rsidP="0015281A">
      <w:pPr>
        <w:spacing w:line="360" w:lineRule="auto"/>
        <w:jc w:val="both"/>
        <w:rPr>
          <w:rFonts w:ascii="Arial" w:hAnsi="Arial" w:cs="Arial"/>
        </w:rPr>
      </w:pPr>
    </w:p>
    <w:p w14:paraId="34078B1B" w14:textId="77777777" w:rsidR="00CB25B9" w:rsidRDefault="00CB25B9" w:rsidP="0015281A">
      <w:pPr>
        <w:spacing w:line="360" w:lineRule="auto"/>
        <w:jc w:val="both"/>
        <w:rPr>
          <w:rFonts w:ascii="Arial" w:hAnsi="Arial" w:cs="Arial"/>
        </w:rPr>
      </w:pPr>
    </w:p>
    <w:p w14:paraId="470996B7" w14:textId="77777777" w:rsidR="00CB25B9" w:rsidRDefault="00CB25B9" w:rsidP="0015281A">
      <w:pPr>
        <w:spacing w:line="360" w:lineRule="auto"/>
        <w:jc w:val="both"/>
        <w:rPr>
          <w:rFonts w:ascii="Arial" w:hAnsi="Arial" w:cs="Arial"/>
        </w:rPr>
      </w:pPr>
    </w:p>
    <w:p w14:paraId="6968B577" w14:textId="77777777" w:rsidR="00CB25B9" w:rsidRPr="008E430E" w:rsidRDefault="00CB25B9" w:rsidP="0015281A">
      <w:pPr>
        <w:spacing w:line="360" w:lineRule="auto"/>
        <w:jc w:val="both"/>
        <w:rPr>
          <w:rFonts w:ascii="Arial" w:hAnsi="Arial" w:cs="Arial"/>
        </w:rPr>
      </w:pPr>
    </w:p>
    <w:p w14:paraId="70E347C4" w14:textId="77777777" w:rsidR="003454AB" w:rsidRPr="0039442A" w:rsidRDefault="003454AB" w:rsidP="0015281A">
      <w:pPr>
        <w:pStyle w:val="Heading1"/>
        <w:spacing w:line="360" w:lineRule="auto"/>
        <w:jc w:val="both"/>
      </w:pPr>
      <w:bookmarkStart w:id="10" w:name="_Toc150670113"/>
      <w:bookmarkStart w:id="11" w:name="_Toc150798025"/>
      <w:r w:rsidRPr="0039442A">
        <w:lastRenderedPageBreak/>
        <w:t>Conclusion</w:t>
      </w:r>
      <w:bookmarkEnd w:id="10"/>
      <w:bookmarkEnd w:id="11"/>
      <w:r w:rsidRPr="0039442A">
        <w:t xml:space="preserve"> </w:t>
      </w:r>
    </w:p>
    <w:p w14:paraId="5A451A12" w14:textId="081B2B26" w:rsidR="0041553B" w:rsidRDefault="007977A7" w:rsidP="0015281A">
      <w:pPr>
        <w:spacing w:line="360" w:lineRule="auto"/>
        <w:ind w:firstLine="720"/>
        <w:jc w:val="both"/>
        <w:rPr>
          <w:rFonts w:ascii="Arial" w:hAnsi="Arial" w:cs="Arial"/>
        </w:rPr>
      </w:pPr>
      <w:r w:rsidRPr="008E430E">
        <w:rPr>
          <w:rFonts w:ascii="Arial" w:hAnsi="Arial" w:cs="Arial"/>
        </w:rPr>
        <w:t xml:space="preserve">According to the analysis of the mentioned report, company managers must have a solid understanding of the cultures of the various nations </w:t>
      </w:r>
      <w:proofErr w:type="gramStart"/>
      <w:r w:rsidRPr="008E430E">
        <w:rPr>
          <w:rFonts w:ascii="Arial" w:hAnsi="Arial" w:cs="Arial"/>
        </w:rPr>
        <w:t>in order to</w:t>
      </w:r>
      <w:proofErr w:type="gramEnd"/>
      <w:r w:rsidRPr="008E430E">
        <w:rPr>
          <w:rFonts w:ascii="Arial" w:hAnsi="Arial" w:cs="Arial"/>
        </w:rPr>
        <w:t xml:space="preserve"> seize any </w:t>
      </w:r>
      <w:r w:rsidR="005D77AC" w:rsidRPr="008E430E">
        <w:rPr>
          <w:rFonts w:ascii="Arial" w:hAnsi="Arial" w:cs="Arial"/>
        </w:rPr>
        <w:t>expectations</w:t>
      </w:r>
      <w:r w:rsidRPr="008E430E">
        <w:rPr>
          <w:rFonts w:ascii="Arial" w:hAnsi="Arial" w:cs="Arial"/>
        </w:rPr>
        <w:t xml:space="preserve"> for future operations. Before entering the market, managers must conduct a thorough nation analysis with the aid of the GLOBE Project. Managers can learn about the two primary dimensions—human orientation and performance orientation—by utilising the GLOBE initiative. Many recommendations pertaining to the county analysis are included in the report's conclusion</w:t>
      </w:r>
      <w:r w:rsidR="00EB062E" w:rsidRPr="008E430E">
        <w:rPr>
          <w:rFonts w:ascii="Arial" w:hAnsi="Arial" w:cs="Arial"/>
        </w:rPr>
        <w:t xml:space="preserve">. </w:t>
      </w:r>
    </w:p>
    <w:p w14:paraId="4830436E" w14:textId="77777777" w:rsidR="00CB25B9" w:rsidRDefault="00CB25B9" w:rsidP="0015281A">
      <w:pPr>
        <w:spacing w:line="360" w:lineRule="auto"/>
        <w:ind w:firstLine="720"/>
        <w:jc w:val="both"/>
        <w:rPr>
          <w:rFonts w:ascii="Arial" w:hAnsi="Arial" w:cs="Arial"/>
        </w:rPr>
      </w:pPr>
    </w:p>
    <w:p w14:paraId="1AF28FFA" w14:textId="77777777" w:rsidR="00CB25B9" w:rsidRDefault="00CB25B9" w:rsidP="0015281A">
      <w:pPr>
        <w:spacing w:line="360" w:lineRule="auto"/>
        <w:ind w:firstLine="720"/>
        <w:jc w:val="both"/>
        <w:rPr>
          <w:rFonts w:ascii="Arial" w:hAnsi="Arial" w:cs="Arial"/>
        </w:rPr>
      </w:pPr>
    </w:p>
    <w:p w14:paraId="7B403E4D" w14:textId="77777777" w:rsidR="00CB25B9" w:rsidRDefault="00CB25B9" w:rsidP="0015281A">
      <w:pPr>
        <w:spacing w:line="360" w:lineRule="auto"/>
        <w:ind w:firstLine="720"/>
        <w:jc w:val="both"/>
        <w:rPr>
          <w:rFonts w:ascii="Arial" w:hAnsi="Arial" w:cs="Arial"/>
        </w:rPr>
      </w:pPr>
    </w:p>
    <w:p w14:paraId="177B7C62" w14:textId="77777777" w:rsidR="00CB25B9" w:rsidRDefault="00CB25B9" w:rsidP="0015281A">
      <w:pPr>
        <w:spacing w:line="360" w:lineRule="auto"/>
        <w:ind w:firstLine="720"/>
        <w:jc w:val="both"/>
        <w:rPr>
          <w:rFonts w:ascii="Arial" w:hAnsi="Arial" w:cs="Arial"/>
        </w:rPr>
      </w:pPr>
    </w:p>
    <w:p w14:paraId="16F5FCBF" w14:textId="77777777" w:rsidR="00CB25B9" w:rsidRDefault="00CB25B9" w:rsidP="0015281A">
      <w:pPr>
        <w:spacing w:line="360" w:lineRule="auto"/>
        <w:ind w:firstLine="720"/>
        <w:jc w:val="both"/>
        <w:rPr>
          <w:rFonts w:ascii="Arial" w:hAnsi="Arial" w:cs="Arial"/>
        </w:rPr>
      </w:pPr>
    </w:p>
    <w:p w14:paraId="1F384FBA" w14:textId="77777777" w:rsidR="00CB25B9" w:rsidRDefault="00CB25B9" w:rsidP="0015281A">
      <w:pPr>
        <w:spacing w:line="360" w:lineRule="auto"/>
        <w:ind w:firstLine="720"/>
        <w:jc w:val="both"/>
        <w:rPr>
          <w:rFonts w:ascii="Arial" w:hAnsi="Arial" w:cs="Arial"/>
        </w:rPr>
      </w:pPr>
    </w:p>
    <w:p w14:paraId="42090053" w14:textId="77777777" w:rsidR="00CB25B9" w:rsidRDefault="00CB25B9" w:rsidP="0015281A">
      <w:pPr>
        <w:spacing w:line="360" w:lineRule="auto"/>
        <w:ind w:firstLine="720"/>
        <w:jc w:val="both"/>
        <w:rPr>
          <w:rFonts w:ascii="Arial" w:hAnsi="Arial" w:cs="Arial"/>
        </w:rPr>
      </w:pPr>
    </w:p>
    <w:p w14:paraId="09B1FDAD" w14:textId="77777777" w:rsidR="00CB25B9" w:rsidRDefault="00CB25B9" w:rsidP="0015281A">
      <w:pPr>
        <w:spacing w:line="360" w:lineRule="auto"/>
        <w:ind w:firstLine="720"/>
        <w:jc w:val="both"/>
        <w:rPr>
          <w:rFonts w:ascii="Arial" w:hAnsi="Arial" w:cs="Arial"/>
        </w:rPr>
      </w:pPr>
    </w:p>
    <w:p w14:paraId="1EF2FE7F" w14:textId="77777777" w:rsidR="00B7242A" w:rsidRDefault="00B7242A" w:rsidP="0015281A">
      <w:pPr>
        <w:spacing w:line="360" w:lineRule="auto"/>
        <w:ind w:firstLine="720"/>
        <w:jc w:val="both"/>
        <w:rPr>
          <w:rFonts w:ascii="Arial" w:hAnsi="Arial" w:cs="Arial"/>
        </w:rPr>
      </w:pPr>
    </w:p>
    <w:p w14:paraId="6EBB93A0" w14:textId="77777777" w:rsidR="00B7242A" w:rsidRDefault="00B7242A" w:rsidP="0015281A">
      <w:pPr>
        <w:spacing w:line="360" w:lineRule="auto"/>
        <w:ind w:firstLine="720"/>
        <w:jc w:val="both"/>
        <w:rPr>
          <w:rFonts w:ascii="Arial" w:hAnsi="Arial" w:cs="Arial"/>
        </w:rPr>
      </w:pPr>
    </w:p>
    <w:p w14:paraId="0F0CDE48" w14:textId="77777777" w:rsidR="00B7242A" w:rsidRDefault="00B7242A" w:rsidP="0015281A">
      <w:pPr>
        <w:spacing w:line="360" w:lineRule="auto"/>
        <w:ind w:firstLine="720"/>
        <w:jc w:val="both"/>
        <w:rPr>
          <w:rFonts w:ascii="Arial" w:hAnsi="Arial" w:cs="Arial"/>
        </w:rPr>
      </w:pPr>
    </w:p>
    <w:p w14:paraId="645B1714" w14:textId="77777777" w:rsidR="00B7242A" w:rsidRDefault="00B7242A" w:rsidP="0015281A">
      <w:pPr>
        <w:spacing w:line="360" w:lineRule="auto"/>
        <w:ind w:firstLine="720"/>
        <w:jc w:val="both"/>
        <w:rPr>
          <w:rFonts w:ascii="Arial" w:hAnsi="Arial" w:cs="Arial"/>
        </w:rPr>
      </w:pPr>
    </w:p>
    <w:p w14:paraId="027C93F6" w14:textId="77777777" w:rsidR="00B7242A" w:rsidRDefault="00B7242A" w:rsidP="0015281A">
      <w:pPr>
        <w:spacing w:line="360" w:lineRule="auto"/>
        <w:ind w:firstLine="720"/>
        <w:jc w:val="both"/>
        <w:rPr>
          <w:rFonts w:ascii="Arial" w:hAnsi="Arial" w:cs="Arial"/>
        </w:rPr>
      </w:pPr>
    </w:p>
    <w:p w14:paraId="71E79F80" w14:textId="77777777" w:rsidR="00B7242A" w:rsidRDefault="00B7242A" w:rsidP="0015281A">
      <w:pPr>
        <w:spacing w:line="360" w:lineRule="auto"/>
        <w:ind w:firstLine="720"/>
        <w:jc w:val="both"/>
        <w:rPr>
          <w:rFonts w:ascii="Arial" w:hAnsi="Arial" w:cs="Arial"/>
        </w:rPr>
      </w:pPr>
    </w:p>
    <w:p w14:paraId="4C7546D1" w14:textId="77777777" w:rsidR="00B7242A" w:rsidRDefault="00B7242A" w:rsidP="0015281A">
      <w:pPr>
        <w:spacing w:line="360" w:lineRule="auto"/>
        <w:ind w:firstLine="720"/>
        <w:jc w:val="both"/>
        <w:rPr>
          <w:rFonts w:ascii="Arial" w:hAnsi="Arial" w:cs="Arial"/>
        </w:rPr>
      </w:pPr>
    </w:p>
    <w:p w14:paraId="60429B66" w14:textId="77777777" w:rsidR="00B7242A" w:rsidRDefault="00B7242A" w:rsidP="0015281A">
      <w:pPr>
        <w:spacing w:line="360" w:lineRule="auto"/>
        <w:ind w:firstLine="720"/>
        <w:jc w:val="both"/>
        <w:rPr>
          <w:rFonts w:ascii="Arial" w:hAnsi="Arial" w:cs="Arial"/>
        </w:rPr>
      </w:pPr>
    </w:p>
    <w:p w14:paraId="08D4BCDB" w14:textId="77777777" w:rsidR="00B7242A" w:rsidRDefault="00B7242A" w:rsidP="0015281A">
      <w:pPr>
        <w:spacing w:line="360" w:lineRule="auto"/>
        <w:ind w:firstLine="720"/>
        <w:jc w:val="both"/>
        <w:rPr>
          <w:rFonts w:ascii="Arial" w:hAnsi="Arial" w:cs="Arial"/>
        </w:rPr>
      </w:pPr>
    </w:p>
    <w:p w14:paraId="7F4E4ABF" w14:textId="77777777" w:rsidR="00B7242A" w:rsidRDefault="00B7242A" w:rsidP="0015281A">
      <w:pPr>
        <w:spacing w:line="360" w:lineRule="auto"/>
        <w:ind w:firstLine="720"/>
        <w:jc w:val="both"/>
        <w:rPr>
          <w:rFonts w:ascii="Arial" w:hAnsi="Arial" w:cs="Arial"/>
        </w:rPr>
      </w:pPr>
    </w:p>
    <w:p w14:paraId="00C0C721" w14:textId="77777777" w:rsidR="00CB25B9" w:rsidRDefault="00CB25B9" w:rsidP="0015281A">
      <w:pPr>
        <w:spacing w:line="360" w:lineRule="auto"/>
        <w:ind w:firstLine="720"/>
        <w:jc w:val="both"/>
        <w:rPr>
          <w:rFonts w:ascii="Arial" w:hAnsi="Arial" w:cs="Arial"/>
        </w:rPr>
      </w:pPr>
    </w:p>
    <w:p w14:paraId="70F05E3F" w14:textId="77777777" w:rsidR="00CB25B9" w:rsidRDefault="00CB25B9" w:rsidP="0015281A">
      <w:pPr>
        <w:spacing w:line="360" w:lineRule="auto"/>
        <w:ind w:firstLine="720"/>
        <w:jc w:val="both"/>
        <w:rPr>
          <w:rFonts w:ascii="Arial" w:hAnsi="Arial" w:cs="Arial"/>
        </w:rPr>
      </w:pPr>
    </w:p>
    <w:p w14:paraId="6FD60EB2" w14:textId="77777777" w:rsidR="00CB25B9" w:rsidRDefault="00CB25B9" w:rsidP="0015281A">
      <w:pPr>
        <w:spacing w:line="360" w:lineRule="auto"/>
        <w:jc w:val="both"/>
        <w:rPr>
          <w:rFonts w:ascii="Arial" w:hAnsi="Arial" w:cs="Arial"/>
        </w:rPr>
      </w:pPr>
    </w:p>
    <w:p w14:paraId="25AB1A21" w14:textId="77777777" w:rsidR="0015281A" w:rsidRPr="008E430E" w:rsidRDefault="0015281A" w:rsidP="0015281A">
      <w:pPr>
        <w:spacing w:line="360" w:lineRule="auto"/>
        <w:jc w:val="both"/>
        <w:rPr>
          <w:rFonts w:ascii="Arial" w:hAnsi="Arial" w:cs="Arial"/>
        </w:rPr>
      </w:pPr>
    </w:p>
    <w:p w14:paraId="280605B9" w14:textId="77777777" w:rsidR="003454AB" w:rsidRDefault="003454AB" w:rsidP="0015281A">
      <w:pPr>
        <w:pStyle w:val="Heading1"/>
        <w:spacing w:line="360" w:lineRule="auto"/>
        <w:jc w:val="both"/>
      </w:pPr>
      <w:bookmarkStart w:id="12" w:name="_Toc150670114"/>
      <w:bookmarkStart w:id="13" w:name="_Toc150798026"/>
      <w:r w:rsidRPr="008E430E">
        <w:lastRenderedPageBreak/>
        <w:t>Recommendations</w:t>
      </w:r>
      <w:bookmarkEnd w:id="12"/>
      <w:bookmarkEnd w:id="13"/>
      <w:r w:rsidRPr="008E430E">
        <w:t xml:space="preserve"> </w:t>
      </w:r>
    </w:p>
    <w:p w14:paraId="13452E97" w14:textId="77777777" w:rsidR="00CB25B9" w:rsidRPr="00CB25B9" w:rsidRDefault="00CB25B9" w:rsidP="0015281A">
      <w:pPr>
        <w:spacing w:line="360" w:lineRule="auto"/>
        <w:jc w:val="both"/>
      </w:pPr>
    </w:p>
    <w:p w14:paraId="0A16543D" w14:textId="45521D8C" w:rsidR="007977A7" w:rsidRPr="008E430E" w:rsidRDefault="007977A7" w:rsidP="0015281A">
      <w:pPr>
        <w:numPr>
          <w:ilvl w:val="0"/>
          <w:numId w:val="3"/>
        </w:numPr>
        <w:spacing w:line="360" w:lineRule="auto"/>
        <w:jc w:val="both"/>
        <w:rPr>
          <w:rFonts w:ascii="Arial" w:hAnsi="Arial" w:cs="Arial"/>
        </w:rPr>
      </w:pPr>
      <w:r w:rsidRPr="008E430E">
        <w:rPr>
          <w:rFonts w:ascii="Arial" w:hAnsi="Arial" w:cs="Arial"/>
        </w:rPr>
        <w:t xml:space="preserve">The general manager </w:t>
      </w:r>
      <w:r w:rsidR="0015281A" w:rsidRPr="008E430E">
        <w:rPr>
          <w:rFonts w:ascii="Arial" w:hAnsi="Arial" w:cs="Arial"/>
        </w:rPr>
        <w:t>must</w:t>
      </w:r>
      <w:r w:rsidRPr="008E430E">
        <w:rPr>
          <w:rFonts w:ascii="Arial" w:hAnsi="Arial" w:cs="Arial"/>
        </w:rPr>
        <w:t xml:space="preserve"> concentrate on carrying out their business operations in line with client demands.</w:t>
      </w:r>
    </w:p>
    <w:p w14:paraId="15AA6D52" w14:textId="77777777" w:rsidR="007977A7" w:rsidRPr="008E430E" w:rsidRDefault="007977A7" w:rsidP="0015281A">
      <w:pPr>
        <w:numPr>
          <w:ilvl w:val="0"/>
          <w:numId w:val="3"/>
        </w:numPr>
        <w:spacing w:line="360" w:lineRule="auto"/>
        <w:jc w:val="both"/>
        <w:rPr>
          <w:rFonts w:ascii="Arial" w:hAnsi="Arial" w:cs="Arial"/>
        </w:rPr>
      </w:pPr>
      <w:r w:rsidRPr="008E430E">
        <w:rPr>
          <w:rFonts w:ascii="Arial" w:hAnsi="Arial" w:cs="Arial"/>
        </w:rPr>
        <w:t xml:space="preserve">To conduct an accurate cultural analysis, the GLOBE project and its two primary dimensions—humane and performance orientation—must be utilised. </w:t>
      </w:r>
    </w:p>
    <w:p w14:paraId="4630AF5E" w14:textId="77777777" w:rsidR="007977A7" w:rsidRPr="008E430E" w:rsidRDefault="007977A7" w:rsidP="0015281A">
      <w:pPr>
        <w:numPr>
          <w:ilvl w:val="0"/>
          <w:numId w:val="3"/>
        </w:numPr>
        <w:spacing w:line="360" w:lineRule="auto"/>
        <w:jc w:val="both"/>
        <w:rPr>
          <w:rFonts w:ascii="Arial" w:hAnsi="Arial" w:cs="Arial"/>
        </w:rPr>
      </w:pPr>
      <w:proofErr w:type="gramStart"/>
      <w:r w:rsidRPr="008E430E">
        <w:rPr>
          <w:rFonts w:ascii="Arial" w:hAnsi="Arial" w:cs="Arial"/>
        </w:rPr>
        <w:t>In order to</w:t>
      </w:r>
      <w:proofErr w:type="gramEnd"/>
      <w:r w:rsidRPr="008E430E">
        <w:rPr>
          <w:rFonts w:ascii="Arial" w:hAnsi="Arial" w:cs="Arial"/>
        </w:rPr>
        <w:t xml:space="preserve"> provide value for their consumers, businesses should train and develop their staff about the many departments inside the company as well as the values, beliefs, and interests of their clients</w:t>
      </w:r>
      <w:r w:rsidR="00A2265F">
        <w:rPr>
          <w:rFonts w:ascii="Arial" w:hAnsi="Arial" w:cs="Arial"/>
        </w:rPr>
        <w:t xml:space="preserve"> (</w:t>
      </w:r>
      <w:r w:rsidR="00A2265F" w:rsidRPr="00FC59EE">
        <w:rPr>
          <w:rFonts w:ascii="Arial" w:hAnsi="Arial" w:cs="Arial"/>
          <w:shd w:val="clear" w:color="auto" w:fill="FFFFFF"/>
        </w:rPr>
        <w:t>Leitão</w:t>
      </w:r>
      <w:r w:rsidR="00A2265F">
        <w:rPr>
          <w:rFonts w:ascii="Arial" w:hAnsi="Arial" w:cs="Arial"/>
          <w:shd w:val="clear" w:color="auto" w:fill="FFFFFF"/>
        </w:rPr>
        <w:t xml:space="preserve"> et al., 2022)</w:t>
      </w:r>
      <w:r w:rsidRPr="008E430E">
        <w:rPr>
          <w:rFonts w:ascii="Arial" w:hAnsi="Arial" w:cs="Arial"/>
        </w:rPr>
        <w:t>.</w:t>
      </w:r>
    </w:p>
    <w:p w14:paraId="54C4750D" w14:textId="77777777" w:rsidR="008B2116" w:rsidRPr="008E430E" w:rsidRDefault="007977A7" w:rsidP="0015281A">
      <w:pPr>
        <w:numPr>
          <w:ilvl w:val="0"/>
          <w:numId w:val="3"/>
        </w:numPr>
        <w:spacing w:line="360" w:lineRule="auto"/>
        <w:jc w:val="both"/>
        <w:rPr>
          <w:rFonts w:ascii="Arial" w:hAnsi="Arial" w:cs="Arial"/>
        </w:rPr>
      </w:pPr>
      <w:r w:rsidRPr="008E430E">
        <w:rPr>
          <w:rFonts w:ascii="Arial" w:hAnsi="Arial" w:cs="Arial"/>
        </w:rPr>
        <w:t>For good success and growth in the new business climate, every new business should be employee- and customer-</w:t>
      </w:r>
      <w:proofErr w:type="spellStart"/>
      <w:r w:rsidRPr="008E430E">
        <w:rPr>
          <w:rFonts w:ascii="Arial" w:hAnsi="Arial" w:cs="Arial"/>
        </w:rPr>
        <w:t>centered</w:t>
      </w:r>
      <w:proofErr w:type="spellEnd"/>
      <w:r w:rsidR="00134CCF" w:rsidRPr="008E430E">
        <w:rPr>
          <w:rFonts w:ascii="Arial" w:hAnsi="Arial" w:cs="Arial"/>
        </w:rPr>
        <w:t xml:space="preserve">. </w:t>
      </w:r>
    </w:p>
    <w:p w14:paraId="0FCB4DA4" w14:textId="77777777" w:rsidR="00955BE4" w:rsidRPr="008E430E" w:rsidRDefault="00955BE4" w:rsidP="00FC59EE">
      <w:pPr>
        <w:spacing w:line="360" w:lineRule="auto"/>
        <w:rPr>
          <w:rFonts w:ascii="Arial" w:hAnsi="Arial" w:cs="Arial"/>
        </w:rPr>
      </w:pPr>
    </w:p>
    <w:p w14:paraId="056E3EDC" w14:textId="77777777" w:rsidR="006924B4" w:rsidRPr="008E430E" w:rsidRDefault="006924B4" w:rsidP="00FC59EE">
      <w:pPr>
        <w:spacing w:line="360" w:lineRule="auto"/>
        <w:rPr>
          <w:rFonts w:ascii="Arial" w:hAnsi="Arial" w:cs="Arial"/>
        </w:rPr>
      </w:pPr>
    </w:p>
    <w:p w14:paraId="716E2CD3" w14:textId="77777777" w:rsidR="006924B4" w:rsidRDefault="006924B4" w:rsidP="00FC59EE">
      <w:pPr>
        <w:pStyle w:val="Heading1"/>
        <w:spacing w:line="360" w:lineRule="auto"/>
        <w:rPr>
          <w:rFonts w:cs="Arial"/>
          <w:szCs w:val="24"/>
        </w:rPr>
      </w:pPr>
    </w:p>
    <w:p w14:paraId="4BF2DA63" w14:textId="77777777" w:rsidR="00CB25B9" w:rsidRDefault="00CB25B9" w:rsidP="00CB25B9"/>
    <w:p w14:paraId="235D674D" w14:textId="77777777" w:rsidR="00CB25B9" w:rsidRDefault="00CB25B9" w:rsidP="00CB25B9"/>
    <w:p w14:paraId="2820D43A" w14:textId="77777777" w:rsidR="00CB25B9" w:rsidRDefault="00CB25B9" w:rsidP="00CB25B9"/>
    <w:p w14:paraId="761F3D14" w14:textId="77777777" w:rsidR="00CB25B9" w:rsidRDefault="00CB25B9" w:rsidP="00CB25B9"/>
    <w:p w14:paraId="1B0CC005" w14:textId="77777777" w:rsidR="00CB25B9" w:rsidRDefault="00CB25B9" w:rsidP="00CB25B9"/>
    <w:p w14:paraId="6C819766" w14:textId="77777777" w:rsidR="00CB25B9" w:rsidRDefault="00CB25B9" w:rsidP="00CB25B9"/>
    <w:p w14:paraId="44DAFABC" w14:textId="77777777" w:rsidR="00CB25B9" w:rsidRDefault="00CB25B9" w:rsidP="00CB25B9"/>
    <w:p w14:paraId="2CEEEBE6" w14:textId="77777777" w:rsidR="00CB25B9" w:rsidRDefault="00CB25B9" w:rsidP="00CB25B9"/>
    <w:p w14:paraId="7810B881" w14:textId="77777777" w:rsidR="00CB25B9" w:rsidRDefault="00CB25B9" w:rsidP="00CB25B9"/>
    <w:p w14:paraId="362697AC" w14:textId="77777777" w:rsidR="00CB25B9" w:rsidRDefault="00CB25B9" w:rsidP="00CB25B9"/>
    <w:p w14:paraId="1F882F56" w14:textId="77777777" w:rsidR="00CB25B9" w:rsidRDefault="00CB25B9" w:rsidP="00CB25B9"/>
    <w:p w14:paraId="2DB333FA" w14:textId="77777777" w:rsidR="00CB25B9" w:rsidRDefault="00CB25B9" w:rsidP="00CB25B9"/>
    <w:p w14:paraId="2B870048" w14:textId="77777777" w:rsidR="00CB25B9" w:rsidRDefault="00CB25B9" w:rsidP="00CB25B9"/>
    <w:p w14:paraId="141F7543" w14:textId="77777777" w:rsidR="00CB25B9" w:rsidRDefault="00CB25B9" w:rsidP="00CB25B9"/>
    <w:p w14:paraId="7207138B" w14:textId="77777777" w:rsidR="00CB25B9" w:rsidRDefault="00CB25B9" w:rsidP="00CB25B9"/>
    <w:p w14:paraId="243117B2" w14:textId="77777777" w:rsidR="00CB25B9" w:rsidRDefault="00CB25B9" w:rsidP="00CB25B9"/>
    <w:p w14:paraId="312A12B2" w14:textId="77777777" w:rsidR="00CB25B9" w:rsidRDefault="00CB25B9" w:rsidP="00CB25B9"/>
    <w:p w14:paraId="5CEE9CBD" w14:textId="77777777" w:rsidR="00CB25B9" w:rsidRDefault="00CB25B9" w:rsidP="00CB25B9"/>
    <w:p w14:paraId="22364658" w14:textId="77777777" w:rsidR="00CB25B9" w:rsidRDefault="00CB25B9" w:rsidP="00CB25B9"/>
    <w:p w14:paraId="2978D6AE" w14:textId="77777777" w:rsidR="00CB25B9" w:rsidRDefault="00CB25B9" w:rsidP="00CB25B9"/>
    <w:p w14:paraId="429BDF4C" w14:textId="77777777" w:rsidR="00CB25B9" w:rsidRDefault="00CB25B9" w:rsidP="00CB25B9"/>
    <w:p w14:paraId="6BDC97B9" w14:textId="77777777" w:rsidR="00CB25B9" w:rsidRDefault="00CB25B9" w:rsidP="00CB25B9"/>
    <w:p w14:paraId="648EF4A8" w14:textId="77777777" w:rsidR="00CB25B9" w:rsidRPr="00CB25B9" w:rsidRDefault="00CB25B9" w:rsidP="00CB25B9"/>
    <w:p w14:paraId="2ABA8F9E" w14:textId="77777777" w:rsidR="006924B4" w:rsidRPr="0039442A" w:rsidRDefault="006924B4" w:rsidP="0039442A">
      <w:pPr>
        <w:pStyle w:val="Heading1"/>
      </w:pPr>
      <w:bookmarkStart w:id="14" w:name="_Toc150670115"/>
      <w:bookmarkStart w:id="15" w:name="_Toc150798027"/>
      <w:r w:rsidRPr="0039442A">
        <w:t>REFERENCES</w:t>
      </w:r>
      <w:bookmarkEnd w:id="14"/>
      <w:bookmarkEnd w:id="15"/>
    </w:p>
    <w:p w14:paraId="522468B4" w14:textId="77777777" w:rsidR="00A2265F" w:rsidRPr="00FC59EE" w:rsidRDefault="00A2265F" w:rsidP="00FC59EE">
      <w:pPr>
        <w:spacing w:line="360" w:lineRule="auto"/>
        <w:ind w:left="630" w:hanging="630"/>
        <w:jc w:val="both"/>
        <w:rPr>
          <w:rFonts w:ascii="Arial" w:hAnsi="Arial" w:cs="Arial"/>
          <w:shd w:val="clear" w:color="auto" w:fill="FFFFFF"/>
        </w:rPr>
      </w:pPr>
    </w:p>
    <w:p w14:paraId="59D1A618" w14:textId="77777777" w:rsidR="00A2265F" w:rsidRPr="008E430E" w:rsidRDefault="00A2265F" w:rsidP="00FC59EE">
      <w:pPr>
        <w:spacing w:line="360" w:lineRule="auto"/>
        <w:ind w:left="630" w:hanging="630"/>
        <w:jc w:val="both"/>
        <w:rPr>
          <w:rFonts w:ascii="Arial" w:hAnsi="Arial" w:cs="Arial"/>
          <w:shd w:val="clear" w:color="auto" w:fill="FFFFFF"/>
        </w:rPr>
      </w:pPr>
      <w:r w:rsidRPr="008E430E">
        <w:rPr>
          <w:rFonts w:ascii="Arial" w:hAnsi="Arial" w:cs="Arial"/>
          <w:shd w:val="clear" w:color="auto" w:fill="FFFFFF"/>
        </w:rPr>
        <w:t xml:space="preserve">Arnold, M., Jung, S., Fischer, H., Philippe, S., </w:t>
      </w:r>
      <w:proofErr w:type="spellStart"/>
      <w:r w:rsidRPr="008E430E">
        <w:rPr>
          <w:rFonts w:ascii="Arial" w:hAnsi="Arial" w:cs="Arial"/>
          <w:shd w:val="clear" w:color="auto" w:fill="FFFFFF"/>
        </w:rPr>
        <w:t>Radelet</w:t>
      </w:r>
      <w:proofErr w:type="spellEnd"/>
      <w:r w:rsidRPr="008E430E">
        <w:rPr>
          <w:rFonts w:ascii="Arial" w:hAnsi="Arial" w:cs="Arial"/>
          <w:shd w:val="clear" w:color="auto" w:fill="FFFFFF"/>
        </w:rPr>
        <w:t xml:space="preserve">, V., Chevallier, P.C., Efstathiou, A., </w:t>
      </w:r>
      <w:proofErr w:type="spellStart"/>
      <w:r w:rsidRPr="008E430E">
        <w:rPr>
          <w:rFonts w:ascii="Arial" w:hAnsi="Arial" w:cs="Arial"/>
          <w:shd w:val="clear" w:color="auto" w:fill="FFFFFF"/>
        </w:rPr>
        <w:t>Boukas</w:t>
      </w:r>
      <w:proofErr w:type="spellEnd"/>
      <w:r w:rsidRPr="008E430E">
        <w:rPr>
          <w:rFonts w:ascii="Arial" w:hAnsi="Arial" w:cs="Arial"/>
          <w:shd w:val="clear" w:color="auto" w:fill="FFFFFF"/>
        </w:rPr>
        <w:t xml:space="preserve">, N. and </w:t>
      </w:r>
      <w:proofErr w:type="spellStart"/>
      <w:r w:rsidRPr="008E430E">
        <w:rPr>
          <w:rFonts w:ascii="Arial" w:hAnsi="Arial" w:cs="Arial"/>
          <w:shd w:val="clear" w:color="auto" w:fill="FFFFFF"/>
        </w:rPr>
        <w:t>Sourouklis</w:t>
      </w:r>
      <w:proofErr w:type="spellEnd"/>
      <w:r w:rsidRPr="008E430E">
        <w:rPr>
          <w:rFonts w:ascii="Arial" w:hAnsi="Arial" w:cs="Arial"/>
          <w:shd w:val="clear" w:color="auto" w:fill="FFFFFF"/>
        </w:rPr>
        <w:t>, C., 2021, September. Evaluation of user experiences in an immersive role play for cross-institutional and cross-national virtual collaborative learning in hospitality management. In </w:t>
      </w:r>
      <w:r w:rsidRPr="008E430E">
        <w:rPr>
          <w:rFonts w:ascii="Arial" w:hAnsi="Arial" w:cs="Arial"/>
          <w:i/>
          <w:iCs/>
          <w:shd w:val="clear" w:color="auto" w:fill="FFFFFF"/>
        </w:rPr>
        <w:t>International Conference on Interactive Collaborative Learning</w:t>
      </w:r>
      <w:r w:rsidRPr="008E430E">
        <w:rPr>
          <w:rFonts w:ascii="Arial" w:hAnsi="Arial" w:cs="Arial"/>
          <w:shd w:val="clear" w:color="auto" w:fill="FFFFFF"/>
        </w:rPr>
        <w:t> (pp. 602-613). Cham: Springer International Publishing.</w:t>
      </w:r>
    </w:p>
    <w:p w14:paraId="5ADDC55A" w14:textId="77777777" w:rsidR="00A2265F" w:rsidRPr="008E430E" w:rsidRDefault="00A2265F" w:rsidP="00FC59EE">
      <w:pPr>
        <w:spacing w:line="360" w:lineRule="auto"/>
        <w:ind w:left="630" w:hanging="630"/>
        <w:jc w:val="both"/>
        <w:rPr>
          <w:rFonts w:ascii="Arial" w:hAnsi="Arial" w:cs="Arial"/>
          <w:shd w:val="clear" w:color="auto" w:fill="FFFFFF"/>
        </w:rPr>
      </w:pPr>
      <w:r w:rsidRPr="008E430E">
        <w:rPr>
          <w:rFonts w:ascii="Arial" w:hAnsi="Arial" w:cs="Arial"/>
          <w:shd w:val="clear" w:color="auto" w:fill="FFFFFF"/>
        </w:rPr>
        <w:t>Bauer, U., 2020. Intercultural competencies and cultural standards in international hospitality. In </w:t>
      </w:r>
      <w:r w:rsidRPr="008E430E">
        <w:rPr>
          <w:rFonts w:ascii="Arial" w:hAnsi="Arial" w:cs="Arial"/>
          <w:i/>
          <w:iCs/>
          <w:shd w:val="clear" w:color="auto" w:fill="FFFFFF"/>
        </w:rPr>
        <w:t>The Routledge Companion to International Hospitality Management</w:t>
      </w:r>
      <w:r w:rsidRPr="008E430E">
        <w:rPr>
          <w:rFonts w:ascii="Arial" w:hAnsi="Arial" w:cs="Arial"/>
          <w:shd w:val="clear" w:color="auto" w:fill="FFFFFF"/>
        </w:rPr>
        <w:t> (pp. 93-105). Routledge.</w:t>
      </w:r>
    </w:p>
    <w:p w14:paraId="08E8F759" w14:textId="77777777" w:rsidR="00A2265F" w:rsidRPr="008E430E" w:rsidRDefault="00A2265F" w:rsidP="00FC59EE">
      <w:pPr>
        <w:spacing w:line="360" w:lineRule="auto"/>
        <w:ind w:left="630" w:hanging="630"/>
        <w:jc w:val="both"/>
        <w:rPr>
          <w:rFonts w:ascii="Arial" w:hAnsi="Arial" w:cs="Arial"/>
          <w:shd w:val="clear" w:color="auto" w:fill="FFFFFF"/>
        </w:rPr>
      </w:pPr>
      <w:r w:rsidRPr="008E430E">
        <w:rPr>
          <w:rFonts w:ascii="Arial" w:hAnsi="Arial" w:cs="Arial"/>
          <w:shd w:val="clear" w:color="auto" w:fill="FFFFFF"/>
        </w:rPr>
        <w:t>Deale, C.S. and Lee, S.H., 2021. An exploratory study of hospitality and tourism stakeholders’ perceptions of professional etiquette. </w:t>
      </w:r>
      <w:r w:rsidRPr="008E430E">
        <w:rPr>
          <w:rFonts w:ascii="Arial" w:hAnsi="Arial" w:cs="Arial"/>
          <w:i/>
          <w:iCs/>
          <w:shd w:val="clear" w:color="auto" w:fill="FFFFFF"/>
        </w:rPr>
        <w:t>Journal of Hospitality &amp; Tourism Education</w:t>
      </w:r>
      <w:r w:rsidRPr="008E430E">
        <w:rPr>
          <w:rFonts w:ascii="Arial" w:hAnsi="Arial" w:cs="Arial"/>
          <w:shd w:val="clear" w:color="auto" w:fill="FFFFFF"/>
        </w:rPr>
        <w:t>, </w:t>
      </w:r>
      <w:r w:rsidRPr="008E430E">
        <w:rPr>
          <w:rFonts w:ascii="Arial" w:hAnsi="Arial" w:cs="Arial"/>
          <w:i/>
          <w:iCs/>
          <w:shd w:val="clear" w:color="auto" w:fill="FFFFFF"/>
        </w:rPr>
        <w:t>33</w:t>
      </w:r>
      <w:r w:rsidRPr="008E430E">
        <w:rPr>
          <w:rFonts w:ascii="Arial" w:hAnsi="Arial" w:cs="Arial"/>
          <w:shd w:val="clear" w:color="auto" w:fill="FFFFFF"/>
        </w:rPr>
        <w:t>(1), pp.43-56.</w:t>
      </w:r>
    </w:p>
    <w:p w14:paraId="6C65C927" w14:textId="77777777" w:rsidR="00A2265F" w:rsidRPr="008E430E" w:rsidRDefault="00A2265F" w:rsidP="00FC59EE">
      <w:pPr>
        <w:spacing w:line="360" w:lineRule="auto"/>
        <w:ind w:left="630" w:hanging="630"/>
        <w:jc w:val="both"/>
        <w:rPr>
          <w:rFonts w:ascii="Arial" w:hAnsi="Arial" w:cs="Arial"/>
          <w:shd w:val="clear" w:color="auto" w:fill="FFFFFF"/>
        </w:rPr>
      </w:pPr>
      <w:r w:rsidRPr="008E430E">
        <w:rPr>
          <w:rFonts w:ascii="Arial" w:hAnsi="Arial" w:cs="Arial"/>
          <w:shd w:val="clear" w:color="auto" w:fill="FFFFFF"/>
        </w:rPr>
        <w:t xml:space="preserve">GLOBE Project (2023) </w:t>
      </w:r>
      <w:r w:rsidRPr="008E430E">
        <w:rPr>
          <w:rFonts w:ascii="Arial" w:hAnsi="Arial" w:cs="Arial"/>
          <w:i/>
          <w:iCs/>
          <w:shd w:val="clear" w:color="auto" w:fill="FFFFFF"/>
        </w:rPr>
        <w:t>Results globe project</w:t>
      </w:r>
      <w:r w:rsidRPr="008E430E">
        <w:rPr>
          <w:rFonts w:ascii="Arial" w:hAnsi="Arial" w:cs="Arial"/>
          <w:shd w:val="clear" w:color="auto" w:fill="FFFFFF"/>
        </w:rPr>
        <w:t xml:space="preserve">, </w:t>
      </w:r>
      <w:r w:rsidRPr="008E430E">
        <w:rPr>
          <w:rFonts w:ascii="Arial" w:hAnsi="Arial" w:cs="Arial"/>
          <w:i/>
          <w:iCs/>
          <w:shd w:val="clear" w:color="auto" w:fill="FFFFFF"/>
        </w:rPr>
        <w:t>GLOBE Project</w:t>
      </w:r>
      <w:r w:rsidRPr="008E430E">
        <w:rPr>
          <w:rFonts w:ascii="Arial" w:hAnsi="Arial" w:cs="Arial"/>
          <w:shd w:val="clear" w:color="auto" w:fill="FFFFFF"/>
        </w:rPr>
        <w:t xml:space="preserve">. Available at: https://globeproject.com/results?page_id=country (Accessed: 12 November 2023). </w:t>
      </w:r>
    </w:p>
    <w:p w14:paraId="17E2C35F" w14:textId="77777777" w:rsidR="00A2265F" w:rsidRPr="008E430E" w:rsidRDefault="00A2265F" w:rsidP="00FC59EE">
      <w:pPr>
        <w:spacing w:line="360" w:lineRule="auto"/>
        <w:ind w:left="630" w:hanging="630"/>
        <w:jc w:val="both"/>
        <w:rPr>
          <w:rFonts w:ascii="Arial" w:hAnsi="Arial" w:cs="Arial"/>
          <w:shd w:val="clear" w:color="auto" w:fill="FFFFFF"/>
        </w:rPr>
      </w:pPr>
      <w:r w:rsidRPr="008E430E">
        <w:rPr>
          <w:rFonts w:ascii="Arial" w:hAnsi="Arial" w:cs="Arial"/>
          <w:shd w:val="clear" w:color="auto" w:fill="FFFFFF"/>
        </w:rPr>
        <w:t>Gosling, M., 2023. Enhancing Cultural Intelligence Through International Hospitality Internships. </w:t>
      </w:r>
      <w:r w:rsidRPr="008E430E">
        <w:rPr>
          <w:rFonts w:ascii="Arial" w:hAnsi="Arial" w:cs="Arial"/>
          <w:i/>
          <w:iCs/>
          <w:shd w:val="clear" w:color="auto" w:fill="FFFFFF"/>
        </w:rPr>
        <w:t>Journal of Hospitality &amp; Tourism Education</w:t>
      </w:r>
      <w:r w:rsidRPr="008E430E">
        <w:rPr>
          <w:rFonts w:ascii="Arial" w:hAnsi="Arial" w:cs="Arial"/>
          <w:shd w:val="clear" w:color="auto" w:fill="FFFFFF"/>
        </w:rPr>
        <w:t>, pp.1-11.</w:t>
      </w:r>
    </w:p>
    <w:p w14:paraId="716DE40F" w14:textId="77777777" w:rsidR="00A2265F" w:rsidRDefault="00A2265F" w:rsidP="00FC59EE">
      <w:pPr>
        <w:spacing w:line="360" w:lineRule="auto"/>
        <w:ind w:left="630" w:hanging="630"/>
        <w:jc w:val="both"/>
        <w:rPr>
          <w:rFonts w:ascii="Arial" w:hAnsi="Arial" w:cs="Arial"/>
          <w:shd w:val="clear" w:color="auto" w:fill="FFFFFF"/>
        </w:rPr>
      </w:pPr>
      <w:r w:rsidRPr="00FC59EE">
        <w:rPr>
          <w:rFonts w:ascii="Arial" w:hAnsi="Arial" w:cs="Arial"/>
          <w:shd w:val="clear" w:color="auto" w:fill="FFFFFF"/>
        </w:rPr>
        <w:t xml:space="preserve">Jackson, J. (2014) </w:t>
      </w:r>
      <w:r w:rsidRPr="00FC59EE">
        <w:rPr>
          <w:rFonts w:ascii="Arial" w:hAnsi="Arial" w:cs="Arial"/>
          <w:i/>
          <w:iCs/>
          <w:shd w:val="clear" w:color="auto" w:fill="FFFFFF"/>
        </w:rPr>
        <w:t>Introducing language and Intercultural Communication</w:t>
      </w:r>
      <w:r w:rsidRPr="00FC59EE">
        <w:rPr>
          <w:rFonts w:ascii="Arial" w:hAnsi="Arial" w:cs="Arial"/>
          <w:shd w:val="clear" w:color="auto" w:fill="FFFFFF"/>
        </w:rPr>
        <w:t xml:space="preserve">. London: Routledge. </w:t>
      </w:r>
    </w:p>
    <w:p w14:paraId="1FD2F768" w14:textId="77777777" w:rsidR="00A2265F" w:rsidRDefault="00A2265F" w:rsidP="00FC59EE">
      <w:pPr>
        <w:spacing w:line="360" w:lineRule="auto"/>
        <w:ind w:left="630" w:hanging="630"/>
        <w:jc w:val="both"/>
        <w:rPr>
          <w:rFonts w:ascii="Arial" w:hAnsi="Arial" w:cs="Arial"/>
          <w:shd w:val="clear" w:color="auto" w:fill="FFFFFF"/>
        </w:rPr>
      </w:pPr>
      <w:proofErr w:type="spellStart"/>
      <w:r w:rsidRPr="00FC59EE">
        <w:rPr>
          <w:rFonts w:ascii="Arial" w:hAnsi="Arial" w:cs="Arial"/>
          <w:shd w:val="clear" w:color="auto" w:fill="FFFFFF"/>
        </w:rPr>
        <w:t>Klyukanov</w:t>
      </w:r>
      <w:proofErr w:type="spellEnd"/>
      <w:r w:rsidRPr="00FC59EE">
        <w:rPr>
          <w:rFonts w:ascii="Arial" w:hAnsi="Arial" w:cs="Arial"/>
          <w:shd w:val="clear" w:color="auto" w:fill="FFFFFF"/>
        </w:rPr>
        <w:t>, I., 2020. </w:t>
      </w:r>
      <w:r w:rsidRPr="00FC59EE">
        <w:rPr>
          <w:rFonts w:ascii="Arial" w:hAnsi="Arial" w:cs="Arial"/>
          <w:i/>
          <w:iCs/>
          <w:shd w:val="clear" w:color="auto" w:fill="FFFFFF"/>
        </w:rPr>
        <w:t>Principles of intercultural communication</w:t>
      </w:r>
      <w:r w:rsidRPr="00FC59EE">
        <w:rPr>
          <w:rFonts w:ascii="Arial" w:hAnsi="Arial" w:cs="Arial"/>
          <w:shd w:val="clear" w:color="auto" w:fill="FFFFFF"/>
        </w:rPr>
        <w:t>. Routledge.</w:t>
      </w:r>
    </w:p>
    <w:p w14:paraId="7B6A103E" w14:textId="77777777" w:rsidR="00A2265F" w:rsidRPr="00FC59EE" w:rsidRDefault="00A2265F" w:rsidP="00FC59EE">
      <w:pPr>
        <w:spacing w:line="360" w:lineRule="auto"/>
        <w:ind w:left="630" w:hanging="630"/>
        <w:jc w:val="both"/>
        <w:rPr>
          <w:rFonts w:ascii="Arial" w:hAnsi="Arial" w:cs="Arial"/>
          <w:shd w:val="clear" w:color="auto" w:fill="FFFFFF"/>
        </w:rPr>
      </w:pPr>
      <w:r w:rsidRPr="00FC59EE">
        <w:rPr>
          <w:rFonts w:ascii="Arial" w:hAnsi="Arial" w:cs="Arial"/>
          <w:shd w:val="clear" w:color="auto" w:fill="FFFFFF"/>
        </w:rPr>
        <w:t xml:space="preserve">Leitão, J.C.C. </w:t>
      </w:r>
      <w:r w:rsidRPr="00FC59EE">
        <w:rPr>
          <w:rFonts w:ascii="Arial" w:hAnsi="Arial" w:cs="Arial"/>
          <w:i/>
          <w:iCs/>
          <w:shd w:val="clear" w:color="auto" w:fill="FFFFFF"/>
        </w:rPr>
        <w:t>et al.</w:t>
      </w:r>
      <w:r w:rsidRPr="00FC59EE">
        <w:rPr>
          <w:rFonts w:ascii="Arial" w:hAnsi="Arial" w:cs="Arial"/>
          <w:shd w:val="clear" w:color="auto" w:fill="FFFFFF"/>
        </w:rPr>
        <w:t xml:space="preserve"> (2022) </w:t>
      </w:r>
      <w:r w:rsidRPr="00FC59EE">
        <w:rPr>
          <w:rFonts w:ascii="Arial" w:hAnsi="Arial" w:cs="Arial"/>
          <w:i/>
          <w:iCs/>
          <w:shd w:val="clear" w:color="auto" w:fill="FFFFFF"/>
        </w:rPr>
        <w:t>[PDF] the effect of cultural orientations on country innovation ...</w:t>
      </w:r>
      <w:r w:rsidRPr="00FC59EE">
        <w:rPr>
          <w:rFonts w:ascii="Arial" w:hAnsi="Arial" w:cs="Arial"/>
          <w:shd w:val="clear" w:color="auto" w:fill="FFFFFF"/>
        </w:rPr>
        <w:t xml:space="preserve"> Available at: https://www.semanticscholar.org/paper/The-Effect-of-Cultural-Orientations-on-Country-Escand%C3%B3n-Barbosa-Ram%C3%ADrez/078a895576468a5e1839e6c6f9bb65e0c11e1f7d (Accessed: 10 November 2023). </w:t>
      </w:r>
    </w:p>
    <w:p w14:paraId="2EFE14F5" w14:textId="77777777" w:rsidR="00A2265F" w:rsidRDefault="00A2265F" w:rsidP="00FC59EE">
      <w:pPr>
        <w:spacing w:line="360" w:lineRule="auto"/>
        <w:ind w:left="630" w:hanging="630"/>
        <w:jc w:val="both"/>
        <w:rPr>
          <w:rFonts w:ascii="Arial" w:hAnsi="Arial" w:cs="Arial"/>
          <w:shd w:val="clear" w:color="auto" w:fill="FFFFFF"/>
        </w:rPr>
      </w:pPr>
      <w:r w:rsidRPr="00FC59EE">
        <w:rPr>
          <w:rFonts w:ascii="Arial" w:hAnsi="Arial" w:cs="Arial"/>
          <w:shd w:val="clear" w:color="auto" w:fill="FFFFFF"/>
        </w:rPr>
        <w:t>Sevillano-Monje, V., Martín-Gutiérrez, Á. and León-Sánchez, M., 2023. Comparative analysis of intercultural education from the perspective of management teams. The case of Spain and France. </w:t>
      </w:r>
      <w:r w:rsidRPr="00FC59EE">
        <w:rPr>
          <w:rFonts w:ascii="Arial" w:hAnsi="Arial" w:cs="Arial"/>
          <w:i/>
          <w:iCs/>
          <w:shd w:val="clear" w:color="auto" w:fill="FFFFFF"/>
        </w:rPr>
        <w:t xml:space="preserve">Croatian Journal of Education: Hrvatski </w:t>
      </w:r>
      <w:proofErr w:type="spellStart"/>
      <w:r w:rsidRPr="00FC59EE">
        <w:rPr>
          <w:rFonts w:ascii="Arial" w:hAnsi="Arial" w:cs="Arial"/>
          <w:i/>
          <w:iCs/>
          <w:shd w:val="clear" w:color="auto" w:fill="FFFFFF"/>
        </w:rPr>
        <w:t>časopis</w:t>
      </w:r>
      <w:proofErr w:type="spellEnd"/>
      <w:r w:rsidRPr="00FC59EE">
        <w:rPr>
          <w:rFonts w:ascii="Arial" w:hAnsi="Arial" w:cs="Arial"/>
          <w:i/>
          <w:iCs/>
          <w:shd w:val="clear" w:color="auto" w:fill="FFFFFF"/>
        </w:rPr>
        <w:t xml:space="preserve"> za </w:t>
      </w:r>
      <w:proofErr w:type="spellStart"/>
      <w:r w:rsidRPr="00FC59EE">
        <w:rPr>
          <w:rFonts w:ascii="Arial" w:hAnsi="Arial" w:cs="Arial"/>
          <w:i/>
          <w:iCs/>
          <w:shd w:val="clear" w:color="auto" w:fill="FFFFFF"/>
        </w:rPr>
        <w:t>odgoj</w:t>
      </w:r>
      <w:proofErr w:type="spellEnd"/>
      <w:r w:rsidRPr="00FC59EE">
        <w:rPr>
          <w:rFonts w:ascii="Arial" w:hAnsi="Arial" w:cs="Arial"/>
          <w:i/>
          <w:iCs/>
          <w:shd w:val="clear" w:color="auto" w:fill="FFFFFF"/>
        </w:rPr>
        <w:t xml:space="preserve"> </w:t>
      </w:r>
      <w:proofErr w:type="spellStart"/>
      <w:r w:rsidRPr="00FC59EE">
        <w:rPr>
          <w:rFonts w:ascii="Arial" w:hAnsi="Arial" w:cs="Arial"/>
          <w:i/>
          <w:iCs/>
          <w:shd w:val="clear" w:color="auto" w:fill="FFFFFF"/>
        </w:rPr>
        <w:t>i</w:t>
      </w:r>
      <w:proofErr w:type="spellEnd"/>
      <w:r w:rsidRPr="00FC59EE">
        <w:rPr>
          <w:rFonts w:ascii="Arial" w:hAnsi="Arial" w:cs="Arial"/>
          <w:i/>
          <w:iCs/>
          <w:shd w:val="clear" w:color="auto" w:fill="FFFFFF"/>
        </w:rPr>
        <w:t xml:space="preserve"> </w:t>
      </w:r>
      <w:proofErr w:type="spellStart"/>
      <w:r w:rsidRPr="00FC59EE">
        <w:rPr>
          <w:rFonts w:ascii="Arial" w:hAnsi="Arial" w:cs="Arial"/>
          <w:i/>
          <w:iCs/>
          <w:shd w:val="clear" w:color="auto" w:fill="FFFFFF"/>
        </w:rPr>
        <w:t>obrazovanje</w:t>
      </w:r>
      <w:proofErr w:type="spellEnd"/>
      <w:r w:rsidRPr="00FC59EE">
        <w:rPr>
          <w:rFonts w:ascii="Arial" w:hAnsi="Arial" w:cs="Arial"/>
          <w:shd w:val="clear" w:color="auto" w:fill="FFFFFF"/>
        </w:rPr>
        <w:t>, </w:t>
      </w:r>
      <w:r w:rsidRPr="00FC59EE">
        <w:rPr>
          <w:rFonts w:ascii="Arial" w:hAnsi="Arial" w:cs="Arial"/>
          <w:i/>
          <w:iCs/>
          <w:shd w:val="clear" w:color="auto" w:fill="FFFFFF"/>
        </w:rPr>
        <w:t>25</w:t>
      </w:r>
      <w:r w:rsidRPr="00FC59EE">
        <w:rPr>
          <w:rFonts w:ascii="Arial" w:hAnsi="Arial" w:cs="Arial"/>
          <w:shd w:val="clear" w:color="auto" w:fill="FFFFFF"/>
        </w:rPr>
        <w:t>(2), pp.701-735.</w:t>
      </w:r>
    </w:p>
    <w:p w14:paraId="6476CD59" w14:textId="77777777" w:rsidR="00A2265F" w:rsidRDefault="00A2265F" w:rsidP="00FC59EE">
      <w:pPr>
        <w:spacing w:line="360" w:lineRule="auto"/>
        <w:ind w:left="630" w:hanging="630"/>
        <w:jc w:val="both"/>
        <w:rPr>
          <w:rFonts w:ascii="Arial" w:hAnsi="Arial" w:cs="Arial"/>
          <w:shd w:val="clear" w:color="auto" w:fill="FFFFFF"/>
        </w:rPr>
      </w:pPr>
      <w:r w:rsidRPr="008E430E">
        <w:rPr>
          <w:rFonts w:ascii="Arial" w:hAnsi="Arial" w:cs="Arial"/>
          <w:shd w:val="clear" w:color="auto" w:fill="FFFFFF"/>
        </w:rPr>
        <w:lastRenderedPageBreak/>
        <w:t>Wang, M.J., Yang, L.Z. and Chen, T.L., 2023. The effectiveness of ICT-enhanced learning on raising intercultural competencies and class interaction in a hospitality course. </w:t>
      </w:r>
      <w:r w:rsidRPr="008E430E">
        <w:rPr>
          <w:rFonts w:ascii="Arial" w:hAnsi="Arial" w:cs="Arial"/>
          <w:i/>
          <w:iCs/>
          <w:shd w:val="clear" w:color="auto" w:fill="FFFFFF"/>
        </w:rPr>
        <w:t>Interactive Learning Environments</w:t>
      </w:r>
      <w:r w:rsidRPr="008E430E">
        <w:rPr>
          <w:rFonts w:ascii="Arial" w:hAnsi="Arial" w:cs="Arial"/>
          <w:shd w:val="clear" w:color="auto" w:fill="FFFFFF"/>
        </w:rPr>
        <w:t>, </w:t>
      </w:r>
      <w:r w:rsidRPr="008E430E">
        <w:rPr>
          <w:rFonts w:ascii="Arial" w:hAnsi="Arial" w:cs="Arial"/>
          <w:i/>
          <w:iCs/>
          <w:shd w:val="clear" w:color="auto" w:fill="FFFFFF"/>
        </w:rPr>
        <w:t>31</w:t>
      </w:r>
      <w:r w:rsidRPr="008E430E">
        <w:rPr>
          <w:rFonts w:ascii="Arial" w:hAnsi="Arial" w:cs="Arial"/>
          <w:shd w:val="clear" w:color="auto" w:fill="FFFFFF"/>
        </w:rPr>
        <w:t>(2), pp.994-1006.</w:t>
      </w:r>
    </w:p>
    <w:p w14:paraId="3CB0C113" w14:textId="77777777" w:rsidR="00FC59EE" w:rsidRPr="008E430E" w:rsidRDefault="00FC59EE" w:rsidP="00FC59EE">
      <w:pPr>
        <w:spacing w:line="360" w:lineRule="auto"/>
        <w:ind w:left="630" w:hanging="630"/>
        <w:jc w:val="both"/>
        <w:rPr>
          <w:rFonts w:ascii="Arial" w:hAnsi="Arial" w:cs="Arial"/>
          <w:shd w:val="clear" w:color="auto" w:fill="FFFFFF"/>
        </w:rPr>
      </w:pPr>
    </w:p>
    <w:p w14:paraId="63EBC566" w14:textId="77777777" w:rsidR="006924B4" w:rsidRPr="008E430E" w:rsidRDefault="006924B4" w:rsidP="00FC59EE">
      <w:pPr>
        <w:spacing w:line="360" w:lineRule="auto"/>
        <w:rPr>
          <w:rFonts w:ascii="Arial" w:hAnsi="Arial" w:cs="Arial"/>
          <w:u w:val="single"/>
        </w:rPr>
      </w:pPr>
    </w:p>
    <w:p w14:paraId="6700CF8A" w14:textId="77777777" w:rsidR="006924B4" w:rsidRPr="008E430E" w:rsidRDefault="006924B4" w:rsidP="00FC59EE">
      <w:pPr>
        <w:spacing w:line="360" w:lineRule="auto"/>
        <w:rPr>
          <w:rFonts w:ascii="Arial" w:hAnsi="Arial" w:cs="Arial"/>
          <w:u w:val="single"/>
        </w:rPr>
      </w:pPr>
    </w:p>
    <w:p w14:paraId="2526DA25" w14:textId="77777777" w:rsidR="006924B4" w:rsidRPr="008E430E" w:rsidRDefault="006924B4" w:rsidP="00FC59EE">
      <w:pPr>
        <w:spacing w:line="360" w:lineRule="auto"/>
        <w:rPr>
          <w:rFonts w:ascii="Arial" w:hAnsi="Arial" w:cs="Arial"/>
          <w:u w:val="single"/>
        </w:rPr>
      </w:pPr>
    </w:p>
    <w:p w14:paraId="5E8B7E54" w14:textId="77777777" w:rsidR="006924B4" w:rsidRPr="008E430E" w:rsidRDefault="006924B4" w:rsidP="00FC59EE">
      <w:pPr>
        <w:spacing w:line="360" w:lineRule="auto"/>
        <w:rPr>
          <w:rFonts w:ascii="Arial" w:hAnsi="Arial" w:cs="Arial"/>
          <w:u w:val="single"/>
        </w:rPr>
      </w:pPr>
    </w:p>
    <w:p w14:paraId="287A41E5" w14:textId="77777777" w:rsidR="006924B4" w:rsidRPr="008E430E" w:rsidRDefault="006924B4" w:rsidP="00FC59EE">
      <w:pPr>
        <w:spacing w:line="360" w:lineRule="auto"/>
        <w:rPr>
          <w:rFonts w:ascii="Arial" w:hAnsi="Arial" w:cs="Arial"/>
          <w:u w:val="single"/>
        </w:rPr>
      </w:pPr>
    </w:p>
    <w:p w14:paraId="753EBED0" w14:textId="77777777" w:rsidR="006924B4" w:rsidRPr="008E430E" w:rsidRDefault="006924B4" w:rsidP="00FC59EE">
      <w:pPr>
        <w:spacing w:line="360" w:lineRule="auto"/>
        <w:rPr>
          <w:rFonts w:ascii="Arial" w:hAnsi="Arial" w:cs="Arial"/>
          <w:u w:val="single"/>
        </w:rPr>
      </w:pPr>
    </w:p>
    <w:p w14:paraId="032B1C7D" w14:textId="77777777" w:rsidR="006924B4" w:rsidRPr="008E430E" w:rsidRDefault="006924B4" w:rsidP="00FC59EE">
      <w:pPr>
        <w:spacing w:line="360" w:lineRule="auto"/>
        <w:ind w:left="860" w:hanging="860"/>
        <w:rPr>
          <w:rFonts w:ascii="Arial" w:hAnsi="Arial" w:cs="Arial"/>
          <w:shd w:val="clear" w:color="auto" w:fill="FFFFFF"/>
        </w:rPr>
      </w:pPr>
    </w:p>
    <w:sectPr w:rsidR="006924B4" w:rsidRPr="008E430E" w:rsidSect="007A04D1">
      <w:footerReference w:type="default" r:id="rId10"/>
      <w:pgSz w:w="12240" w:h="15840"/>
      <w:pgMar w:top="1440" w:right="1440" w:bottom="1440" w:left="1440" w:header="720" w:footer="720"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DB950D5" w14:textId="77777777" w:rsidR="0049002F" w:rsidRDefault="0049002F" w:rsidP="004C407B">
      <w:r>
        <w:separator/>
      </w:r>
    </w:p>
  </w:endnote>
  <w:endnote w:type="continuationSeparator" w:id="0">
    <w:p w14:paraId="5B92F8B3" w14:textId="77777777" w:rsidR="0049002F" w:rsidRDefault="0049002F" w:rsidP="004C407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nos">
    <w:altName w:val="MS Gothic"/>
    <w:charset w:val="80"/>
    <w:family w:val="roman"/>
    <w:pitch w:val="variable"/>
  </w:font>
  <w:font w:name="DejaVu Sans Mono">
    <w:altName w:val="Yu Gothic"/>
    <w:charset w:val="80"/>
    <w:family w:val="auto"/>
    <w:pitch w:val="variable"/>
  </w:font>
  <w:font w:name="DejaVu Sans">
    <w:altName w:val="MS Gothic"/>
    <w:charset w:val="00"/>
    <w:family w:val="auto"/>
    <w:pitch w:val="variable"/>
  </w:font>
  <w:font w:name="Arial">
    <w:panose1 w:val="020B0604020202020204"/>
    <w:charset w:val="00"/>
    <w:family w:val="swiss"/>
    <w:pitch w:val="variable"/>
    <w:sig w:usb0="E0002EFF" w:usb1="C000785B" w:usb2="00000009" w:usb3="00000000" w:csb0="000001FF" w:csb1="00000000"/>
  </w:font>
  <w:font w:name="Droid Sans">
    <w:altName w:val="MS Gothic"/>
    <w:charset w:val="80"/>
    <w:family w:val="modern"/>
    <w:pitch w:val="default"/>
  </w:font>
  <w:font w:name="OpenSymbol">
    <w:altName w:val="Yu Gothic"/>
    <w:charset w:val="80"/>
    <w:family w:val="auto"/>
    <w:pitch w:val="default"/>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B11B859" w14:textId="77777777" w:rsidR="004C407B" w:rsidRDefault="004C407B">
    <w:pPr>
      <w:pStyle w:val="Footer"/>
      <w:jc w:val="center"/>
    </w:pPr>
    <w:r>
      <w:fldChar w:fldCharType="begin"/>
    </w:r>
    <w:r>
      <w:instrText xml:space="preserve"> PAGE   \* MERGEFORMAT </w:instrText>
    </w:r>
    <w:r>
      <w:fldChar w:fldCharType="separate"/>
    </w:r>
    <w:r w:rsidR="00C0758B">
      <w:rPr>
        <w:noProof/>
      </w:rPr>
      <w:t>8</w:t>
    </w:r>
    <w:r>
      <w:rPr>
        <w:noProof/>
      </w:rPr>
      <w:fldChar w:fldCharType="end"/>
    </w:r>
  </w:p>
  <w:p w14:paraId="71DA22C5" w14:textId="77777777" w:rsidR="004C407B" w:rsidRDefault="004C407B">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45CB34" w14:textId="77777777" w:rsidR="0049002F" w:rsidRDefault="0049002F" w:rsidP="004C407B">
      <w:r>
        <w:separator/>
      </w:r>
    </w:p>
  </w:footnote>
  <w:footnote w:type="continuationSeparator" w:id="0">
    <w:p w14:paraId="61C30777" w14:textId="77777777" w:rsidR="0049002F" w:rsidRDefault="0049002F" w:rsidP="004C407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lvl w:ilvl="0">
      <w:start w:val="1"/>
      <w:numFmt w:val="none"/>
      <w:pStyle w:val="Heading1"/>
      <w:suff w:val="nothing"/>
      <w:lvlText w:val=""/>
      <w:lvlJc w:val="left"/>
      <w:pPr>
        <w:tabs>
          <w:tab w:val="num" w:pos="0"/>
        </w:tabs>
        <w:ind w:left="432" w:hanging="432"/>
      </w:pPr>
    </w:lvl>
    <w:lvl w:ilvl="1">
      <w:start w:val="1"/>
      <w:numFmt w:val="none"/>
      <w:pStyle w:val="Heading2"/>
      <w:suff w:val="nothing"/>
      <w:lvlText w:val=""/>
      <w:lvlJc w:val="left"/>
      <w:pPr>
        <w:tabs>
          <w:tab w:val="num" w:pos="0"/>
        </w:tabs>
        <w:ind w:left="576" w:hanging="576"/>
      </w:pPr>
    </w:lvl>
    <w:lvl w:ilvl="2">
      <w:start w:val="1"/>
      <w:numFmt w:val="none"/>
      <w:pStyle w:val="Heading3"/>
      <w:suff w:val="nothing"/>
      <w:lvlText w:val=""/>
      <w:lvlJc w:val="left"/>
      <w:pPr>
        <w:tabs>
          <w:tab w:val="num" w:pos="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abstractNum w:abstractNumId="1" w15:restartNumberingAfterBreak="0">
    <w:nsid w:val="0E877BAD"/>
    <w:multiLevelType w:val="hybridMultilevel"/>
    <w:tmpl w:val="2FA06F1C"/>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 w15:restartNumberingAfterBreak="0">
    <w:nsid w:val="79DD771E"/>
    <w:multiLevelType w:val="hybridMultilevel"/>
    <w:tmpl w:val="243EA726"/>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16cid:durableId="298344766">
    <w:abstractNumId w:val="0"/>
  </w:num>
  <w:num w:numId="2" w16cid:durableId="1854109573">
    <w:abstractNumId w:val="1"/>
  </w:num>
  <w:num w:numId="3" w16cid:durableId="3528067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defaultTableStyle w:val="Normal"/>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407B"/>
    <w:rsid w:val="0002202E"/>
    <w:rsid w:val="00026AF1"/>
    <w:rsid w:val="00032BF1"/>
    <w:rsid w:val="00034B5F"/>
    <w:rsid w:val="000533F5"/>
    <w:rsid w:val="00055D22"/>
    <w:rsid w:val="000656B0"/>
    <w:rsid w:val="000663B9"/>
    <w:rsid w:val="00066D6F"/>
    <w:rsid w:val="000771EC"/>
    <w:rsid w:val="00083976"/>
    <w:rsid w:val="00090AB6"/>
    <w:rsid w:val="0009180A"/>
    <w:rsid w:val="000A032B"/>
    <w:rsid w:val="000B1118"/>
    <w:rsid w:val="000B323B"/>
    <w:rsid w:val="000B6A91"/>
    <w:rsid w:val="000D3B90"/>
    <w:rsid w:val="000F10F0"/>
    <w:rsid w:val="00100668"/>
    <w:rsid w:val="00107223"/>
    <w:rsid w:val="00113DB5"/>
    <w:rsid w:val="00122DBE"/>
    <w:rsid w:val="00125FD2"/>
    <w:rsid w:val="001323CC"/>
    <w:rsid w:val="00134CCF"/>
    <w:rsid w:val="00146FED"/>
    <w:rsid w:val="0015281A"/>
    <w:rsid w:val="00161927"/>
    <w:rsid w:val="001678B2"/>
    <w:rsid w:val="00196E6F"/>
    <w:rsid w:val="00196ED5"/>
    <w:rsid w:val="001A4BE0"/>
    <w:rsid w:val="001C4A57"/>
    <w:rsid w:val="001D4498"/>
    <w:rsid w:val="001E70A6"/>
    <w:rsid w:val="001F669E"/>
    <w:rsid w:val="0020722A"/>
    <w:rsid w:val="002110F5"/>
    <w:rsid w:val="00215FE1"/>
    <w:rsid w:val="00220270"/>
    <w:rsid w:val="002241A0"/>
    <w:rsid w:val="00235E1D"/>
    <w:rsid w:val="002419A0"/>
    <w:rsid w:val="00241F48"/>
    <w:rsid w:val="00254A49"/>
    <w:rsid w:val="00275779"/>
    <w:rsid w:val="00276C4D"/>
    <w:rsid w:val="00286B33"/>
    <w:rsid w:val="00292148"/>
    <w:rsid w:val="002976A9"/>
    <w:rsid w:val="002D3D39"/>
    <w:rsid w:val="002D42DB"/>
    <w:rsid w:val="002E3167"/>
    <w:rsid w:val="002F40CB"/>
    <w:rsid w:val="0030764E"/>
    <w:rsid w:val="0031121E"/>
    <w:rsid w:val="003145E3"/>
    <w:rsid w:val="0031655F"/>
    <w:rsid w:val="00320B25"/>
    <w:rsid w:val="0034446C"/>
    <w:rsid w:val="003454AB"/>
    <w:rsid w:val="00351F11"/>
    <w:rsid w:val="00352E9F"/>
    <w:rsid w:val="00355237"/>
    <w:rsid w:val="003626D6"/>
    <w:rsid w:val="00393F46"/>
    <w:rsid w:val="0039442A"/>
    <w:rsid w:val="00394864"/>
    <w:rsid w:val="003A02BD"/>
    <w:rsid w:val="003A23F2"/>
    <w:rsid w:val="003B0F86"/>
    <w:rsid w:val="003B60D3"/>
    <w:rsid w:val="003C426B"/>
    <w:rsid w:val="003C7B40"/>
    <w:rsid w:val="003D6904"/>
    <w:rsid w:val="003E3454"/>
    <w:rsid w:val="003E4AB4"/>
    <w:rsid w:val="003E5985"/>
    <w:rsid w:val="003E685A"/>
    <w:rsid w:val="003F1796"/>
    <w:rsid w:val="00412D52"/>
    <w:rsid w:val="0041553B"/>
    <w:rsid w:val="00420D66"/>
    <w:rsid w:val="00424FBC"/>
    <w:rsid w:val="00450364"/>
    <w:rsid w:val="00450FD1"/>
    <w:rsid w:val="004614DD"/>
    <w:rsid w:val="00462CD9"/>
    <w:rsid w:val="00462D12"/>
    <w:rsid w:val="004640EF"/>
    <w:rsid w:val="00483CCF"/>
    <w:rsid w:val="0049002F"/>
    <w:rsid w:val="00497AAA"/>
    <w:rsid w:val="004A5AAA"/>
    <w:rsid w:val="004C407B"/>
    <w:rsid w:val="004D7DAC"/>
    <w:rsid w:val="004E05EF"/>
    <w:rsid w:val="004E388A"/>
    <w:rsid w:val="004E3A03"/>
    <w:rsid w:val="004E6144"/>
    <w:rsid w:val="004F0084"/>
    <w:rsid w:val="00516618"/>
    <w:rsid w:val="00524205"/>
    <w:rsid w:val="00532E56"/>
    <w:rsid w:val="00551A20"/>
    <w:rsid w:val="005829D7"/>
    <w:rsid w:val="005A4327"/>
    <w:rsid w:val="005C68DF"/>
    <w:rsid w:val="005D3AFF"/>
    <w:rsid w:val="005D44C7"/>
    <w:rsid w:val="005D5310"/>
    <w:rsid w:val="005D56F7"/>
    <w:rsid w:val="005D5C44"/>
    <w:rsid w:val="005D77AC"/>
    <w:rsid w:val="005F2FF7"/>
    <w:rsid w:val="005F5B79"/>
    <w:rsid w:val="0061077E"/>
    <w:rsid w:val="00626277"/>
    <w:rsid w:val="00655E59"/>
    <w:rsid w:val="00673E80"/>
    <w:rsid w:val="00683D94"/>
    <w:rsid w:val="006850BB"/>
    <w:rsid w:val="00685568"/>
    <w:rsid w:val="006878FC"/>
    <w:rsid w:val="006924B4"/>
    <w:rsid w:val="006A10AB"/>
    <w:rsid w:val="006E6613"/>
    <w:rsid w:val="00703B9F"/>
    <w:rsid w:val="00706A7C"/>
    <w:rsid w:val="00726F3B"/>
    <w:rsid w:val="00740096"/>
    <w:rsid w:val="007400C5"/>
    <w:rsid w:val="00747375"/>
    <w:rsid w:val="0075123F"/>
    <w:rsid w:val="007544B2"/>
    <w:rsid w:val="00761CB0"/>
    <w:rsid w:val="007633B6"/>
    <w:rsid w:val="00765618"/>
    <w:rsid w:val="00765ED7"/>
    <w:rsid w:val="00766D1A"/>
    <w:rsid w:val="007740DA"/>
    <w:rsid w:val="007774D0"/>
    <w:rsid w:val="007808AC"/>
    <w:rsid w:val="0078472D"/>
    <w:rsid w:val="007977A7"/>
    <w:rsid w:val="007A04D1"/>
    <w:rsid w:val="007D60F3"/>
    <w:rsid w:val="007F6D33"/>
    <w:rsid w:val="0080245E"/>
    <w:rsid w:val="008056BC"/>
    <w:rsid w:val="008107C7"/>
    <w:rsid w:val="00821D94"/>
    <w:rsid w:val="008235A5"/>
    <w:rsid w:val="00826232"/>
    <w:rsid w:val="00836FC3"/>
    <w:rsid w:val="00837D2C"/>
    <w:rsid w:val="00852DA5"/>
    <w:rsid w:val="00853FAF"/>
    <w:rsid w:val="00863770"/>
    <w:rsid w:val="00867738"/>
    <w:rsid w:val="0087061F"/>
    <w:rsid w:val="0087108F"/>
    <w:rsid w:val="0088353C"/>
    <w:rsid w:val="008B04C9"/>
    <w:rsid w:val="008B2116"/>
    <w:rsid w:val="008D43D1"/>
    <w:rsid w:val="008E252D"/>
    <w:rsid w:val="008E430E"/>
    <w:rsid w:val="008F0CDB"/>
    <w:rsid w:val="008F69BB"/>
    <w:rsid w:val="009160F7"/>
    <w:rsid w:val="009255AC"/>
    <w:rsid w:val="00926AB9"/>
    <w:rsid w:val="00930021"/>
    <w:rsid w:val="009547E2"/>
    <w:rsid w:val="00955BE4"/>
    <w:rsid w:val="0096271A"/>
    <w:rsid w:val="00965C70"/>
    <w:rsid w:val="00981D07"/>
    <w:rsid w:val="009A0542"/>
    <w:rsid w:val="009B414B"/>
    <w:rsid w:val="009C14F7"/>
    <w:rsid w:val="009C201E"/>
    <w:rsid w:val="009C66FE"/>
    <w:rsid w:val="009D68EC"/>
    <w:rsid w:val="00A02653"/>
    <w:rsid w:val="00A07E0E"/>
    <w:rsid w:val="00A2242C"/>
    <w:rsid w:val="00A2265F"/>
    <w:rsid w:val="00A3536F"/>
    <w:rsid w:val="00A361C2"/>
    <w:rsid w:val="00A527B0"/>
    <w:rsid w:val="00A54395"/>
    <w:rsid w:val="00A56A8A"/>
    <w:rsid w:val="00A571A6"/>
    <w:rsid w:val="00A82539"/>
    <w:rsid w:val="00A904B9"/>
    <w:rsid w:val="00AA2125"/>
    <w:rsid w:val="00AD36E4"/>
    <w:rsid w:val="00AD6585"/>
    <w:rsid w:val="00AE2708"/>
    <w:rsid w:val="00AE5D22"/>
    <w:rsid w:val="00AF6F05"/>
    <w:rsid w:val="00AF7785"/>
    <w:rsid w:val="00B04A34"/>
    <w:rsid w:val="00B0613B"/>
    <w:rsid w:val="00B11216"/>
    <w:rsid w:val="00B31C98"/>
    <w:rsid w:val="00B33402"/>
    <w:rsid w:val="00B51851"/>
    <w:rsid w:val="00B7242A"/>
    <w:rsid w:val="00B86F9B"/>
    <w:rsid w:val="00B91B74"/>
    <w:rsid w:val="00B93EAF"/>
    <w:rsid w:val="00BA741C"/>
    <w:rsid w:val="00BC1162"/>
    <w:rsid w:val="00BD53BA"/>
    <w:rsid w:val="00BE2F73"/>
    <w:rsid w:val="00BF0C9F"/>
    <w:rsid w:val="00BF2656"/>
    <w:rsid w:val="00BF4EA4"/>
    <w:rsid w:val="00C0758B"/>
    <w:rsid w:val="00C10D68"/>
    <w:rsid w:val="00C14B85"/>
    <w:rsid w:val="00C34C0E"/>
    <w:rsid w:val="00C35C77"/>
    <w:rsid w:val="00C47AC1"/>
    <w:rsid w:val="00C52353"/>
    <w:rsid w:val="00C63DB5"/>
    <w:rsid w:val="00C7762E"/>
    <w:rsid w:val="00C816CB"/>
    <w:rsid w:val="00C93FF8"/>
    <w:rsid w:val="00CB06FE"/>
    <w:rsid w:val="00CB25B9"/>
    <w:rsid w:val="00CC39F6"/>
    <w:rsid w:val="00CD3CB8"/>
    <w:rsid w:val="00CD4405"/>
    <w:rsid w:val="00CD4DAD"/>
    <w:rsid w:val="00CE58C4"/>
    <w:rsid w:val="00CF1FBF"/>
    <w:rsid w:val="00D346E0"/>
    <w:rsid w:val="00D43B9A"/>
    <w:rsid w:val="00D57017"/>
    <w:rsid w:val="00D577CB"/>
    <w:rsid w:val="00D65902"/>
    <w:rsid w:val="00D72C38"/>
    <w:rsid w:val="00D96C04"/>
    <w:rsid w:val="00D97EF6"/>
    <w:rsid w:val="00DA33D7"/>
    <w:rsid w:val="00DA4BD7"/>
    <w:rsid w:val="00DA50F8"/>
    <w:rsid w:val="00DB01EC"/>
    <w:rsid w:val="00DB0E56"/>
    <w:rsid w:val="00DB5FDE"/>
    <w:rsid w:val="00DC7582"/>
    <w:rsid w:val="00DE5729"/>
    <w:rsid w:val="00DF396C"/>
    <w:rsid w:val="00DF5EB9"/>
    <w:rsid w:val="00E12E8E"/>
    <w:rsid w:val="00E20D45"/>
    <w:rsid w:val="00E26B97"/>
    <w:rsid w:val="00E27BB3"/>
    <w:rsid w:val="00E35FF9"/>
    <w:rsid w:val="00E51CBB"/>
    <w:rsid w:val="00E55789"/>
    <w:rsid w:val="00E81730"/>
    <w:rsid w:val="00E874F9"/>
    <w:rsid w:val="00E9090D"/>
    <w:rsid w:val="00EA4C03"/>
    <w:rsid w:val="00EB062E"/>
    <w:rsid w:val="00EB4AA9"/>
    <w:rsid w:val="00ED64BC"/>
    <w:rsid w:val="00EE525C"/>
    <w:rsid w:val="00F10717"/>
    <w:rsid w:val="00F23D58"/>
    <w:rsid w:val="00F272AD"/>
    <w:rsid w:val="00F30BEC"/>
    <w:rsid w:val="00F31274"/>
    <w:rsid w:val="00F32C16"/>
    <w:rsid w:val="00F46037"/>
    <w:rsid w:val="00F5081B"/>
    <w:rsid w:val="00F52305"/>
    <w:rsid w:val="00F56FE3"/>
    <w:rsid w:val="00F857B7"/>
    <w:rsid w:val="00F94EFF"/>
    <w:rsid w:val="00FB3475"/>
    <w:rsid w:val="00FB64A8"/>
    <w:rsid w:val="00FC0459"/>
    <w:rsid w:val="00FC59EE"/>
    <w:rsid w:val="00FD4EC9"/>
    <w:rsid w:val="00FD69E3"/>
    <w:rsid w:val="00FE5380"/>
    <w:rsid w:val="00FF14C7"/>
    <w:rsid w:val="00FF344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oNotEmbedSmartTags/>
  <w:decimalSymbol w:val="."/>
  <w:listSeparator w:val=","/>
  <w14:docId w14:val="3A0C26F9"/>
  <w15:chartTrackingRefBased/>
  <w15:docId w15:val="{8247EDCD-79E0-4E61-B590-2919B5E9F3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pPr>
      <w:widowControl w:val="0"/>
      <w:suppressAutoHyphens/>
    </w:pPr>
    <w:rPr>
      <w:rFonts w:ascii="Tinos" w:eastAsia="DejaVu Sans Mono" w:hAnsi="Tinos" w:cs="DejaVu Sans"/>
      <w:sz w:val="24"/>
      <w:szCs w:val="24"/>
      <w:lang w:eastAsia="hi-IN" w:bidi="hi-IN"/>
    </w:rPr>
  </w:style>
  <w:style w:type="paragraph" w:styleId="Heading1">
    <w:name w:val="heading 1"/>
    <w:basedOn w:val="Normal"/>
    <w:next w:val="Normal"/>
    <w:qFormat/>
    <w:rsid w:val="00F46037"/>
    <w:pPr>
      <w:keepNext/>
      <w:keepLines/>
      <w:numPr>
        <w:numId w:val="1"/>
      </w:numPr>
      <w:spacing w:before="113"/>
      <w:outlineLvl w:val="0"/>
    </w:pPr>
    <w:rPr>
      <w:rFonts w:ascii="Arial" w:eastAsia="Times New Roman" w:hAnsi="Arial"/>
      <w:b/>
      <w:bCs/>
      <w:color w:val="4472C4" w:themeColor="accent1"/>
      <w:szCs w:val="28"/>
    </w:rPr>
  </w:style>
  <w:style w:type="paragraph" w:styleId="Heading2">
    <w:name w:val="heading 2"/>
    <w:basedOn w:val="Normal"/>
    <w:next w:val="Normal"/>
    <w:qFormat/>
    <w:rsid w:val="00CD3CB8"/>
    <w:pPr>
      <w:keepNext/>
      <w:keepLines/>
      <w:numPr>
        <w:ilvl w:val="1"/>
        <w:numId w:val="1"/>
      </w:numPr>
      <w:spacing w:before="113"/>
      <w:outlineLvl w:val="1"/>
    </w:pPr>
    <w:rPr>
      <w:rFonts w:ascii="Arial" w:eastAsia="Times New Roman" w:hAnsi="Arial"/>
      <w:bCs/>
      <w:color w:val="4472C4" w:themeColor="accent1"/>
      <w:szCs w:val="26"/>
      <w:u w:val="single"/>
    </w:rPr>
  </w:style>
  <w:style w:type="paragraph" w:styleId="Heading3">
    <w:name w:val="heading 3"/>
    <w:basedOn w:val="Heading"/>
    <w:next w:val="BodyText"/>
    <w:qFormat/>
    <w:pPr>
      <w:numPr>
        <w:ilvl w:val="2"/>
        <w:numId w:val="1"/>
      </w:numPr>
      <w:outlineLvl w:val="2"/>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Symbol" w:hAnsi="Symbol" w:cs="OpenSymbol"/>
    </w:rPr>
  </w:style>
  <w:style w:type="character" w:customStyle="1" w:styleId="WW8Num2z1">
    <w:name w:val="WW8Num2z1"/>
    <w:rPr>
      <w:rFonts w:ascii="OpenSymbol" w:hAnsi="OpenSymbol" w:cs="OpenSymbol"/>
    </w:rPr>
  </w:style>
  <w:style w:type="character" w:customStyle="1" w:styleId="WW8Num3z0">
    <w:name w:val="WW8Num3z0"/>
    <w:rPr>
      <w:rFonts w:ascii="Symbol" w:hAnsi="Symbol" w:cs="OpenSymbol"/>
    </w:rPr>
  </w:style>
  <w:style w:type="character" w:customStyle="1" w:styleId="WW8Num3z1">
    <w:name w:val="WW8Num3z1"/>
    <w:rPr>
      <w:rFonts w:ascii="OpenSymbol" w:hAnsi="OpenSymbol" w:cs="OpenSymbol"/>
    </w:rPr>
  </w:style>
  <w:style w:type="character" w:customStyle="1" w:styleId="WW8Num4z0">
    <w:name w:val="WW8Num4z0"/>
    <w:rPr>
      <w:rFonts w:ascii="Symbol" w:hAnsi="Symbol" w:cs="OpenSymbol"/>
    </w:rPr>
  </w:style>
  <w:style w:type="character" w:customStyle="1" w:styleId="WW8Num4z1">
    <w:name w:val="WW8Num4z1"/>
    <w:rPr>
      <w:rFonts w:ascii="OpenSymbol" w:hAnsi="OpenSymbol" w:cs="OpenSymbol"/>
    </w:rPr>
  </w:style>
  <w:style w:type="character" w:customStyle="1" w:styleId="WW-DefaultParagraphFont">
    <w:name w:val="WW-Default Paragraph Font"/>
  </w:style>
  <w:style w:type="character" w:customStyle="1" w:styleId="WW-DefaultParagraphFont1">
    <w:name w:val="WW-Default Paragraph Font1"/>
  </w:style>
  <w:style w:type="character" w:customStyle="1" w:styleId="HeaderChar">
    <w:name w:val="Header Char"/>
    <w:basedOn w:val="WW-DefaultParagraphFont1"/>
  </w:style>
  <w:style w:type="character" w:customStyle="1" w:styleId="FooterChar">
    <w:name w:val="Footer Char"/>
    <w:basedOn w:val="WW-DefaultParagraphFont1"/>
    <w:uiPriority w:val="99"/>
  </w:style>
  <w:style w:type="character" w:customStyle="1" w:styleId="Heading1Char">
    <w:name w:val="Heading 1 Char"/>
    <w:rPr>
      <w:rFonts w:ascii="Times New Roman" w:eastAsia="Times New Roman" w:hAnsi="Times New Roman" w:cs="Times New Roman"/>
      <w:b/>
      <w:bCs/>
      <w:sz w:val="28"/>
      <w:szCs w:val="28"/>
    </w:rPr>
  </w:style>
  <w:style w:type="character" w:customStyle="1" w:styleId="Heading2Char">
    <w:name w:val="Heading 2 Char"/>
    <w:rPr>
      <w:rFonts w:ascii="Times New Roman" w:eastAsia="Times New Roman" w:hAnsi="Times New Roman" w:cs="Times New Roman"/>
      <w:bCs/>
      <w:sz w:val="24"/>
      <w:szCs w:val="26"/>
      <w:u w:val="single"/>
    </w:rPr>
  </w:style>
  <w:style w:type="character" w:customStyle="1" w:styleId="Bullets">
    <w:name w:val="Bullets"/>
    <w:rPr>
      <w:rFonts w:ascii="OpenSymbol" w:eastAsia="OpenSymbol" w:hAnsi="OpenSymbol" w:cs="OpenSymbol"/>
    </w:rPr>
  </w:style>
  <w:style w:type="character" w:styleId="Hyperlink">
    <w:name w:val="Hyperlink"/>
    <w:uiPriority w:val="99"/>
    <w:rPr>
      <w:color w:val="000080"/>
      <w:u w:val="single"/>
    </w:rPr>
  </w:style>
  <w:style w:type="character" w:customStyle="1" w:styleId="NumberingSymbols">
    <w:name w:val="Numbering Symbols"/>
  </w:style>
  <w:style w:type="paragraph" w:customStyle="1" w:styleId="Heading">
    <w:name w:val="Heading"/>
    <w:basedOn w:val="Normal"/>
    <w:next w:val="BodyText"/>
    <w:pPr>
      <w:keepNext/>
      <w:spacing w:before="240" w:after="120"/>
    </w:pPr>
    <w:rPr>
      <w:rFonts w:ascii="Arial" w:eastAsia="Droid Sans" w:hAnsi="Arial"/>
      <w:sz w:val="28"/>
      <w:szCs w:val="28"/>
    </w:rPr>
  </w:style>
  <w:style w:type="paragraph" w:styleId="BodyText">
    <w:name w:val="Body Text"/>
    <w:basedOn w:val="Normal"/>
  </w:style>
  <w:style w:type="paragraph" w:styleId="List">
    <w:name w:val="List"/>
    <w:basedOn w:val="BodyText"/>
  </w:style>
  <w:style w:type="paragraph" w:styleId="Caption">
    <w:name w:val="caption"/>
    <w:basedOn w:val="Normal"/>
    <w:qFormat/>
    <w:pPr>
      <w:suppressLineNumbers/>
      <w:spacing w:before="120" w:after="120"/>
    </w:pPr>
    <w:rPr>
      <w:i/>
      <w:iCs/>
    </w:rPr>
  </w:style>
  <w:style w:type="paragraph" w:customStyle="1" w:styleId="Index">
    <w:name w:val="Index"/>
    <w:basedOn w:val="Normal"/>
    <w:pPr>
      <w:suppressLineNumbers/>
    </w:pPr>
  </w:style>
  <w:style w:type="paragraph" w:styleId="Header">
    <w:name w:val="header"/>
    <w:basedOn w:val="Normal"/>
    <w:pPr>
      <w:tabs>
        <w:tab w:val="center" w:pos="4680"/>
        <w:tab w:val="right" w:pos="9360"/>
      </w:tabs>
    </w:pPr>
  </w:style>
  <w:style w:type="paragraph" w:styleId="Footer">
    <w:name w:val="footer"/>
    <w:basedOn w:val="Normal"/>
    <w:uiPriority w:val="99"/>
    <w:pPr>
      <w:tabs>
        <w:tab w:val="center" w:pos="4680"/>
        <w:tab w:val="right" w:pos="9360"/>
      </w:tabs>
    </w:pPr>
  </w:style>
  <w:style w:type="paragraph" w:customStyle="1" w:styleId="ContentsHeading">
    <w:name w:val="Contents Heading"/>
    <w:basedOn w:val="Heading"/>
    <w:pPr>
      <w:suppressLineNumbers/>
      <w:jc w:val="center"/>
    </w:pPr>
    <w:rPr>
      <w:rFonts w:ascii="Times New Roman" w:hAnsi="Times New Roman" w:cs="Times New Roman"/>
      <w:b/>
      <w:bCs/>
      <w:szCs w:val="32"/>
    </w:rPr>
  </w:style>
  <w:style w:type="paragraph" w:styleId="NoSpacing">
    <w:name w:val="No Spacing"/>
    <w:qFormat/>
    <w:pPr>
      <w:suppressAutoHyphens/>
      <w:spacing w:line="100" w:lineRule="atLeast"/>
    </w:pPr>
    <w:rPr>
      <w:rFonts w:ascii="Tinos" w:eastAsia="Droid Sans" w:hAnsi="Tinos" w:cs="DejaVu Sans"/>
      <w:sz w:val="24"/>
      <w:szCs w:val="24"/>
      <w:lang w:eastAsia="hi-IN" w:bidi="hi-IN"/>
    </w:rPr>
  </w:style>
  <w:style w:type="paragraph" w:customStyle="1" w:styleId="PreformattedText">
    <w:name w:val="Preformatted Text"/>
    <w:basedOn w:val="Normal"/>
    <w:rPr>
      <w:rFonts w:ascii="DejaVu Sans Mono" w:hAnsi="DejaVu Sans Mono" w:cs="DejaVu Sans Mono"/>
      <w:sz w:val="20"/>
      <w:szCs w:val="20"/>
    </w:rPr>
  </w:style>
  <w:style w:type="paragraph" w:styleId="TOC1">
    <w:name w:val="toc 1"/>
    <w:basedOn w:val="Index"/>
    <w:uiPriority w:val="39"/>
    <w:pPr>
      <w:tabs>
        <w:tab w:val="right" w:leader="dot" w:pos="9360"/>
      </w:tabs>
    </w:pPr>
  </w:style>
  <w:style w:type="paragraph" w:styleId="TOC2">
    <w:name w:val="toc 2"/>
    <w:basedOn w:val="Index"/>
    <w:uiPriority w:val="39"/>
    <w:pPr>
      <w:tabs>
        <w:tab w:val="right" w:leader="dot" w:pos="9077"/>
      </w:tabs>
      <w:ind w:left="283"/>
    </w:pPr>
  </w:style>
  <w:style w:type="paragraph" w:styleId="TOC3">
    <w:name w:val="toc 3"/>
    <w:basedOn w:val="Index"/>
    <w:pPr>
      <w:tabs>
        <w:tab w:val="right" w:leader="dot" w:pos="8794"/>
      </w:tabs>
      <w:ind w:left="566"/>
    </w:pPr>
  </w:style>
  <w:style w:type="paragraph" w:styleId="TOC4">
    <w:name w:val="toc 4"/>
    <w:basedOn w:val="Index"/>
    <w:pPr>
      <w:tabs>
        <w:tab w:val="right" w:leader="dot" w:pos="8789"/>
      </w:tabs>
      <w:ind w:left="849"/>
    </w:pPr>
  </w:style>
  <w:style w:type="paragraph" w:styleId="TOC5">
    <w:name w:val="toc 5"/>
    <w:basedOn w:val="Index"/>
    <w:pPr>
      <w:tabs>
        <w:tab w:val="right" w:leader="dot" w:pos="8506"/>
      </w:tabs>
      <w:ind w:left="1132"/>
    </w:pPr>
  </w:style>
  <w:style w:type="paragraph" w:styleId="TOC6">
    <w:name w:val="toc 6"/>
    <w:basedOn w:val="Index"/>
    <w:pPr>
      <w:tabs>
        <w:tab w:val="right" w:leader="dot" w:pos="8223"/>
      </w:tabs>
      <w:ind w:left="1415"/>
    </w:pPr>
  </w:style>
  <w:style w:type="paragraph" w:styleId="TOC7">
    <w:name w:val="toc 7"/>
    <w:basedOn w:val="Index"/>
    <w:pPr>
      <w:tabs>
        <w:tab w:val="right" w:leader="dot" w:pos="7940"/>
      </w:tabs>
      <w:ind w:left="1698"/>
    </w:pPr>
  </w:style>
  <w:style w:type="paragraph" w:styleId="TOC8">
    <w:name w:val="toc 8"/>
    <w:basedOn w:val="Index"/>
    <w:pPr>
      <w:tabs>
        <w:tab w:val="right" w:leader="dot" w:pos="7657"/>
      </w:tabs>
      <w:ind w:left="1981"/>
    </w:pPr>
  </w:style>
  <w:style w:type="paragraph" w:styleId="TOC9">
    <w:name w:val="toc 9"/>
    <w:basedOn w:val="Index"/>
    <w:pPr>
      <w:tabs>
        <w:tab w:val="right" w:leader="dot" w:pos="7374"/>
      </w:tabs>
      <w:ind w:left="2264"/>
    </w:pPr>
  </w:style>
  <w:style w:type="paragraph" w:customStyle="1" w:styleId="Contents10">
    <w:name w:val="Contents 10"/>
    <w:basedOn w:val="Index"/>
    <w:pPr>
      <w:tabs>
        <w:tab w:val="right" w:leader="dot" w:pos="7091"/>
      </w:tabs>
      <w:ind w:left="2547"/>
    </w:pPr>
  </w:style>
  <w:style w:type="paragraph" w:customStyle="1" w:styleId="TableContents">
    <w:name w:val="Table Contents"/>
    <w:basedOn w:val="Normal"/>
    <w:pPr>
      <w:suppressLineNumbers/>
    </w:pPr>
  </w:style>
  <w:style w:type="paragraph" w:customStyle="1" w:styleId="TableHeading">
    <w:name w:val="Table Heading"/>
    <w:basedOn w:val="TableContents"/>
    <w:pPr>
      <w:jc w:val="center"/>
    </w:pPr>
    <w:rPr>
      <w:b/>
      <w:bCs/>
    </w:rPr>
  </w:style>
  <w:style w:type="paragraph" w:styleId="TOCHeading">
    <w:name w:val="TOC Heading"/>
    <w:basedOn w:val="Heading1"/>
    <w:next w:val="Normal"/>
    <w:uiPriority w:val="39"/>
    <w:unhideWhenUsed/>
    <w:qFormat/>
    <w:rsid w:val="00E51CBB"/>
    <w:pPr>
      <w:numPr>
        <w:numId w:val="0"/>
      </w:numPr>
      <w:suppressAutoHyphens w:val="0"/>
      <w:spacing w:before="240" w:line="259" w:lineRule="auto"/>
      <w:outlineLvl w:val="9"/>
    </w:pPr>
    <w:rPr>
      <w:rFonts w:ascii="Calibri Light" w:hAnsi="Calibri Light"/>
      <w:b w:val="0"/>
      <w:bCs w:val="0"/>
      <w:color w:val="2F5496"/>
      <w:sz w:val="32"/>
      <w:szCs w:val="32"/>
      <w:lang w:val="en-US" w:eastAsia="en-US"/>
    </w:rPr>
  </w:style>
  <w:style w:type="character" w:styleId="FollowedHyperlink">
    <w:name w:val="FollowedHyperlink"/>
    <w:uiPriority w:val="99"/>
    <w:semiHidden/>
    <w:unhideWhenUsed/>
    <w:rsid w:val="00E35FF9"/>
    <w:rPr>
      <w:color w:val="954F72"/>
      <w:u w:val="single"/>
    </w:rPr>
  </w:style>
  <w:style w:type="character" w:styleId="UnresolvedMention">
    <w:name w:val="Unresolved Mention"/>
    <w:uiPriority w:val="99"/>
    <w:semiHidden/>
    <w:unhideWhenUsed/>
    <w:rsid w:val="00E35FF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86062741">
      <w:bodyDiv w:val="1"/>
      <w:marLeft w:val="0"/>
      <w:marRight w:val="0"/>
      <w:marTop w:val="0"/>
      <w:marBottom w:val="0"/>
      <w:divBdr>
        <w:top w:val="none" w:sz="0" w:space="0" w:color="auto"/>
        <w:left w:val="none" w:sz="0" w:space="0" w:color="auto"/>
        <w:bottom w:val="none" w:sz="0" w:space="0" w:color="auto"/>
        <w:right w:val="none" w:sz="0" w:space="0" w:color="auto"/>
      </w:divBdr>
    </w:div>
    <w:div w:id="1600596673">
      <w:bodyDiv w:val="1"/>
      <w:marLeft w:val="0"/>
      <w:marRight w:val="0"/>
      <w:marTop w:val="0"/>
      <w:marBottom w:val="0"/>
      <w:divBdr>
        <w:top w:val="none" w:sz="0" w:space="0" w:color="auto"/>
        <w:left w:val="none" w:sz="0" w:space="0" w:color="auto"/>
        <w:bottom w:val="none" w:sz="0" w:space="0" w:color="auto"/>
        <w:right w:val="none" w:sz="0" w:space="0" w:color="auto"/>
      </w:divBdr>
    </w:div>
    <w:div w:id="1638611295">
      <w:bodyDiv w:val="1"/>
      <w:marLeft w:val="0"/>
      <w:marRight w:val="0"/>
      <w:marTop w:val="0"/>
      <w:marBottom w:val="0"/>
      <w:divBdr>
        <w:top w:val="none" w:sz="0" w:space="0" w:color="auto"/>
        <w:left w:val="none" w:sz="0" w:space="0" w:color="auto"/>
        <w:bottom w:val="none" w:sz="0" w:space="0" w:color="auto"/>
        <w:right w:val="none" w:sz="0" w:space="0" w:color="auto"/>
      </w:divBdr>
    </w:div>
    <w:div w:id="1803689897">
      <w:bodyDiv w:val="1"/>
      <w:marLeft w:val="0"/>
      <w:marRight w:val="0"/>
      <w:marTop w:val="0"/>
      <w:marBottom w:val="0"/>
      <w:divBdr>
        <w:top w:val="none" w:sz="0" w:space="0" w:color="auto"/>
        <w:left w:val="none" w:sz="0" w:space="0" w:color="auto"/>
        <w:bottom w:val="none" w:sz="0" w:space="0" w:color="auto"/>
        <w:right w:val="none" w:sz="0" w:space="0" w:color="auto"/>
      </w:divBdr>
    </w:div>
    <w:div w:id="1823736788">
      <w:bodyDiv w:val="1"/>
      <w:marLeft w:val="0"/>
      <w:marRight w:val="0"/>
      <w:marTop w:val="0"/>
      <w:marBottom w:val="0"/>
      <w:divBdr>
        <w:top w:val="none" w:sz="0" w:space="0" w:color="auto"/>
        <w:left w:val="none" w:sz="0" w:space="0" w:color="auto"/>
        <w:bottom w:val="none" w:sz="0" w:space="0" w:color="auto"/>
        <w:right w:val="none" w:sz="0" w:space="0" w:color="auto"/>
      </w:divBdr>
    </w:div>
    <w:div w:id="18242743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76F87CA-4564-4A7F-9225-EC8C92D89F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10</Pages>
  <Words>1209</Words>
  <Characters>7482</Characters>
  <Application>Microsoft Office Word</Application>
  <DocSecurity>0</DocSecurity>
  <Lines>238</Lines>
  <Paragraphs>48</Paragraphs>
  <ScaleCrop>false</ScaleCrop>
  <HeadingPairs>
    <vt:vector size="6" baseType="variant">
      <vt:variant>
        <vt:lpstr>Titlu</vt:lpstr>
      </vt:variant>
      <vt:variant>
        <vt:i4>1</vt:i4>
      </vt:variant>
      <vt:variant>
        <vt:lpstr>Titluri</vt:lpstr>
      </vt:variant>
      <vt:variant>
        <vt:i4>9</vt:i4>
      </vt:variant>
      <vt:variant>
        <vt:lpstr>Title</vt:lpstr>
      </vt:variant>
      <vt:variant>
        <vt:i4>1</vt:i4>
      </vt:variant>
    </vt:vector>
  </HeadingPairs>
  <TitlesOfParts>
    <vt:vector size="11" baseType="lpstr">
      <vt:lpstr/>
      <vt:lpstr>Executive Summary </vt:lpstr>
      <vt:lpstr>INTRODUCTION</vt:lpstr>
      <vt:lpstr>    Cultural overview </vt:lpstr>
      <vt:lpstr>    Country analysis</vt:lpstr>
      <vt:lpstr>    Importance of cultural intelligence and sensitivity for hotel industry</vt:lpstr>
      <vt:lpstr>    Conclusion </vt:lpstr>
      <vt:lpstr>    Recommendations </vt:lpstr>
      <vt:lpstr/>
      <vt:lpstr>REFERENCES</vt:lpstr>
      <vt:lpstr/>
    </vt:vector>
  </TitlesOfParts>
  <Company/>
  <LinksUpToDate>false</LinksUpToDate>
  <CharactersWithSpaces>8725</CharactersWithSpaces>
  <SharedDoc>false</SharedDoc>
  <HLinks>
    <vt:vector size="78" baseType="variant">
      <vt:variant>
        <vt:i4>4522018</vt:i4>
      </vt:variant>
      <vt:variant>
        <vt:i4>75</vt:i4>
      </vt:variant>
      <vt:variant>
        <vt:i4>0</vt:i4>
      </vt:variant>
      <vt:variant>
        <vt:i4>5</vt:i4>
      </vt:variant>
      <vt:variant>
        <vt:lpwstr>https://globeproject.com/results?page_id=country</vt:lpwstr>
      </vt:variant>
      <vt:variant>
        <vt:lpwstr>country</vt:lpwstr>
      </vt:variant>
      <vt:variant>
        <vt:i4>1114171</vt:i4>
      </vt:variant>
      <vt:variant>
        <vt:i4>68</vt:i4>
      </vt:variant>
      <vt:variant>
        <vt:i4>0</vt:i4>
      </vt:variant>
      <vt:variant>
        <vt:i4>5</vt:i4>
      </vt:variant>
      <vt:variant>
        <vt:lpwstr/>
      </vt:variant>
      <vt:variant>
        <vt:lpwstr>_Toc149302336</vt:lpwstr>
      </vt:variant>
      <vt:variant>
        <vt:i4>1114171</vt:i4>
      </vt:variant>
      <vt:variant>
        <vt:i4>62</vt:i4>
      </vt:variant>
      <vt:variant>
        <vt:i4>0</vt:i4>
      </vt:variant>
      <vt:variant>
        <vt:i4>5</vt:i4>
      </vt:variant>
      <vt:variant>
        <vt:lpwstr/>
      </vt:variant>
      <vt:variant>
        <vt:lpwstr>_Toc149302335</vt:lpwstr>
      </vt:variant>
      <vt:variant>
        <vt:i4>1114171</vt:i4>
      </vt:variant>
      <vt:variant>
        <vt:i4>56</vt:i4>
      </vt:variant>
      <vt:variant>
        <vt:i4>0</vt:i4>
      </vt:variant>
      <vt:variant>
        <vt:i4>5</vt:i4>
      </vt:variant>
      <vt:variant>
        <vt:lpwstr/>
      </vt:variant>
      <vt:variant>
        <vt:lpwstr>_Toc149302334</vt:lpwstr>
      </vt:variant>
      <vt:variant>
        <vt:i4>1114171</vt:i4>
      </vt:variant>
      <vt:variant>
        <vt:i4>50</vt:i4>
      </vt:variant>
      <vt:variant>
        <vt:i4>0</vt:i4>
      </vt:variant>
      <vt:variant>
        <vt:i4>5</vt:i4>
      </vt:variant>
      <vt:variant>
        <vt:lpwstr/>
      </vt:variant>
      <vt:variant>
        <vt:lpwstr>_Toc149302333</vt:lpwstr>
      </vt:variant>
      <vt:variant>
        <vt:i4>1114171</vt:i4>
      </vt:variant>
      <vt:variant>
        <vt:i4>44</vt:i4>
      </vt:variant>
      <vt:variant>
        <vt:i4>0</vt:i4>
      </vt:variant>
      <vt:variant>
        <vt:i4>5</vt:i4>
      </vt:variant>
      <vt:variant>
        <vt:lpwstr/>
      </vt:variant>
      <vt:variant>
        <vt:lpwstr>_Toc149302332</vt:lpwstr>
      </vt:variant>
      <vt:variant>
        <vt:i4>1114171</vt:i4>
      </vt:variant>
      <vt:variant>
        <vt:i4>38</vt:i4>
      </vt:variant>
      <vt:variant>
        <vt:i4>0</vt:i4>
      </vt:variant>
      <vt:variant>
        <vt:i4>5</vt:i4>
      </vt:variant>
      <vt:variant>
        <vt:lpwstr/>
      </vt:variant>
      <vt:variant>
        <vt:lpwstr>_Toc149302331</vt:lpwstr>
      </vt:variant>
      <vt:variant>
        <vt:i4>1114171</vt:i4>
      </vt:variant>
      <vt:variant>
        <vt:i4>32</vt:i4>
      </vt:variant>
      <vt:variant>
        <vt:i4>0</vt:i4>
      </vt:variant>
      <vt:variant>
        <vt:i4>5</vt:i4>
      </vt:variant>
      <vt:variant>
        <vt:lpwstr/>
      </vt:variant>
      <vt:variant>
        <vt:lpwstr>_Toc149302330</vt:lpwstr>
      </vt:variant>
      <vt:variant>
        <vt:i4>1048635</vt:i4>
      </vt:variant>
      <vt:variant>
        <vt:i4>26</vt:i4>
      </vt:variant>
      <vt:variant>
        <vt:i4>0</vt:i4>
      </vt:variant>
      <vt:variant>
        <vt:i4>5</vt:i4>
      </vt:variant>
      <vt:variant>
        <vt:lpwstr/>
      </vt:variant>
      <vt:variant>
        <vt:lpwstr>_Toc149302329</vt:lpwstr>
      </vt:variant>
      <vt:variant>
        <vt:i4>1048635</vt:i4>
      </vt:variant>
      <vt:variant>
        <vt:i4>20</vt:i4>
      </vt:variant>
      <vt:variant>
        <vt:i4>0</vt:i4>
      </vt:variant>
      <vt:variant>
        <vt:i4>5</vt:i4>
      </vt:variant>
      <vt:variant>
        <vt:lpwstr/>
      </vt:variant>
      <vt:variant>
        <vt:lpwstr>_Toc149302328</vt:lpwstr>
      </vt:variant>
      <vt:variant>
        <vt:i4>1048635</vt:i4>
      </vt:variant>
      <vt:variant>
        <vt:i4>14</vt:i4>
      </vt:variant>
      <vt:variant>
        <vt:i4>0</vt:i4>
      </vt:variant>
      <vt:variant>
        <vt:i4>5</vt:i4>
      </vt:variant>
      <vt:variant>
        <vt:lpwstr/>
      </vt:variant>
      <vt:variant>
        <vt:lpwstr>_Toc149302327</vt:lpwstr>
      </vt:variant>
      <vt:variant>
        <vt:i4>1048635</vt:i4>
      </vt:variant>
      <vt:variant>
        <vt:i4>8</vt:i4>
      </vt:variant>
      <vt:variant>
        <vt:i4>0</vt:i4>
      </vt:variant>
      <vt:variant>
        <vt:i4>5</vt:i4>
      </vt:variant>
      <vt:variant>
        <vt:lpwstr/>
      </vt:variant>
      <vt:variant>
        <vt:lpwstr>_Toc149302326</vt:lpwstr>
      </vt:variant>
      <vt:variant>
        <vt:i4>1048635</vt:i4>
      </vt:variant>
      <vt:variant>
        <vt:i4>2</vt:i4>
      </vt:variant>
      <vt:variant>
        <vt:i4>0</vt:i4>
      </vt:variant>
      <vt:variant>
        <vt:i4>5</vt:i4>
      </vt:variant>
      <vt:variant>
        <vt:lpwstr/>
      </vt:variant>
      <vt:variant>
        <vt:lpwstr>_Toc149302325</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Andreea</dc:creator>
  <cp:keywords/>
  <cp:lastModifiedBy>andreea mirica</cp:lastModifiedBy>
  <cp:revision>3</cp:revision>
  <cp:lastPrinted>1900-01-01T00:00:00Z</cp:lastPrinted>
  <dcterms:created xsi:type="dcterms:W3CDTF">2023-11-13T20:12:00Z</dcterms:created>
  <dcterms:modified xsi:type="dcterms:W3CDTF">2023-11-13T20:12:00Z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78cbdf7ee936eb1724c11a42e4947238f5f0488e65a4b9c77d1706a48f912946</vt:lpwstr>
  </property>
</Properties>
</file>