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BD4673" w14:paraId="295EB8E5" w14:textId="77777777" w:rsidTr="008B31AB">
        <w:tc>
          <w:tcPr>
            <w:tcW w:w="3005" w:type="dxa"/>
          </w:tcPr>
          <w:p w14:paraId="6C543918" w14:textId="77777777" w:rsidR="00BD4673" w:rsidRDefault="00BD4673" w:rsidP="008B31AB"/>
        </w:tc>
        <w:tc>
          <w:tcPr>
            <w:tcW w:w="3005" w:type="dxa"/>
          </w:tcPr>
          <w:p w14:paraId="761F447A" w14:textId="77777777" w:rsidR="00BD4673" w:rsidRDefault="00BD4673" w:rsidP="008B31AB">
            <w:r>
              <w:t xml:space="preserve">Target </w:t>
            </w:r>
          </w:p>
        </w:tc>
        <w:tc>
          <w:tcPr>
            <w:tcW w:w="3006" w:type="dxa"/>
          </w:tcPr>
          <w:p w14:paraId="2892F8C7" w14:textId="77777777" w:rsidR="00BD4673" w:rsidRDefault="00BD4673" w:rsidP="008B31AB">
            <w:r>
              <w:t xml:space="preserve">What have I done in this assignment </w:t>
            </w:r>
          </w:p>
        </w:tc>
      </w:tr>
      <w:tr w:rsidR="00BD4673" w14:paraId="6A9DEB1B" w14:textId="77777777" w:rsidTr="008B31AB">
        <w:tc>
          <w:tcPr>
            <w:tcW w:w="3005" w:type="dxa"/>
          </w:tcPr>
          <w:p w14:paraId="31E7F16C" w14:textId="77777777" w:rsidR="00BD4673" w:rsidRDefault="00BD4673" w:rsidP="008B31AB">
            <w:r>
              <w:t>Target 1</w:t>
            </w:r>
          </w:p>
        </w:tc>
        <w:tc>
          <w:tcPr>
            <w:tcW w:w="3005" w:type="dxa"/>
          </w:tcPr>
          <w:p w14:paraId="2A2599F9" w14:textId="77777777" w:rsidR="00BD4673" w:rsidRDefault="00BD4673" w:rsidP="008B31AB">
            <w:r>
              <w:t xml:space="preserve">To engage with a wider range of literature in my response </w:t>
            </w:r>
          </w:p>
        </w:tc>
        <w:tc>
          <w:tcPr>
            <w:tcW w:w="3006" w:type="dxa"/>
          </w:tcPr>
          <w:p w14:paraId="7F90A1D8" w14:textId="77777777" w:rsidR="00BD4673" w:rsidRDefault="00BD4673" w:rsidP="008B31AB">
            <w:r>
              <w:t>Used a range of literature in my response, ranging from government documents to books and online websites.</w:t>
            </w:r>
          </w:p>
        </w:tc>
      </w:tr>
      <w:tr w:rsidR="00BD4673" w14:paraId="72D07855" w14:textId="77777777" w:rsidTr="008B31AB">
        <w:tc>
          <w:tcPr>
            <w:tcW w:w="3005" w:type="dxa"/>
          </w:tcPr>
          <w:p w14:paraId="47514C97" w14:textId="77777777" w:rsidR="00BD4673" w:rsidRDefault="00BD4673" w:rsidP="008B31AB">
            <w:r>
              <w:t>Target 2</w:t>
            </w:r>
          </w:p>
        </w:tc>
        <w:tc>
          <w:tcPr>
            <w:tcW w:w="3005" w:type="dxa"/>
          </w:tcPr>
          <w:p w14:paraId="14F41845" w14:textId="77777777" w:rsidR="00BD4673" w:rsidRDefault="00BD4673" w:rsidP="008B31AB">
            <w:r>
              <w:t xml:space="preserve">To ensure in depth explanation and analyse of a point raised before introducing a new topic </w:t>
            </w:r>
          </w:p>
        </w:tc>
        <w:tc>
          <w:tcPr>
            <w:tcW w:w="3006" w:type="dxa"/>
          </w:tcPr>
          <w:p w14:paraId="7353D99E" w14:textId="77777777" w:rsidR="00BD4673" w:rsidRDefault="00BD4673" w:rsidP="008B31AB">
            <w:r>
              <w:t>Explained points made fully and evaluated before moving on to a new section of writing.</w:t>
            </w:r>
          </w:p>
        </w:tc>
      </w:tr>
      <w:tr w:rsidR="00BD4673" w14:paraId="3A26AD2B" w14:textId="77777777" w:rsidTr="008B31AB">
        <w:tc>
          <w:tcPr>
            <w:tcW w:w="3005" w:type="dxa"/>
          </w:tcPr>
          <w:p w14:paraId="42A5517C" w14:textId="77777777" w:rsidR="00BD4673" w:rsidRDefault="00BD4673" w:rsidP="008B31AB">
            <w:r>
              <w:t>Target 3</w:t>
            </w:r>
          </w:p>
        </w:tc>
        <w:tc>
          <w:tcPr>
            <w:tcW w:w="3005" w:type="dxa"/>
          </w:tcPr>
          <w:p w14:paraId="5B33DE95" w14:textId="77777777" w:rsidR="00BD4673" w:rsidRDefault="00BD4673" w:rsidP="008B31AB">
            <w:r>
              <w:t xml:space="preserve">To continue to develop your counter argument for recommendations made or critically evaluate aspects to be cautious of </w:t>
            </w:r>
          </w:p>
        </w:tc>
        <w:tc>
          <w:tcPr>
            <w:tcW w:w="3006" w:type="dxa"/>
          </w:tcPr>
          <w:p w14:paraId="6FEEE07A" w14:textId="77777777" w:rsidR="00BD4673" w:rsidRDefault="00BD4673" w:rsidP="008B31AB">
            <w:r>
              <w:t xml:space="preserve">Further developed counter arguments. </w:t>
            </w:r>
          </w:p>
        </w:tc>
      </w:tr>
    </w:tbl>
    <w:p w14:paraId="1ECDFBE0" w14:textId="77777777" w:rsidR="00BD4673" w:rsidRDefault="00BD4673">
      <w:pPr>
        <w:rPr>
          <w:b/>
          <w:bCs/>
        </w:rPr>
      </w:pPr>
    </w:p>
    <w:p w14:paraId="2FC3244C" w14:textId="77777777" w:rsidR="00BD4673" w:rsidRDefault="00BD4673">
      <w:pPr>
        <w:rPr>
          <w:b/>
          <w:bCs/>
        </w:rPr>
      </w:pPr>
    </w:p>
    <w:p w14:paraId="7015BBF9" w14:textId="652DF955" w:rsidR="00AE4E17" w:rsidRPr="0031235E" w:rsidRDefault="00EB6EC9">
      <w:pPr>
        <w:rPr>
          <w:b/>
          <w:bCs/>
        </w:rPr>
      </w:pPr>
      <w:r w:rsidRPr="0031235E">
        <w:rPr>
          <w:b/>
          <w:bCs/>
        </w:rPr>
        <w:t>Good teaching and learning means employing a blend of approaches including direct teaching.</w:t>
      </w:r>
    </w:p>
    <w:p w14:paraId="7467CF46" w14:textId="4D87A1A5" w:rsidR="00EB6EC9" w:rsidRPr="0031235E" w:rsidRDefault="00EB6EC9">
      <w:pPr>
        <w:rPr>
          <w:b/>
          <w:bCs/>
        </w:rPr>
      </w:pPr>
    </w:p>
    <w:p w14:paraId="67512276" w14:textId="2F805BAE" w:rsidR="00EB6EC9" w:rsidRPr="0031235E" w:rsidRDefault="000B03AC">
      <w:pPr>
        <w:rPr>
          <w:b/>
          <w:bCs/>
        </w:rPr>
      </w:pPr>
      <w:r w:rsidRPr="0031235E">
        <w:rPr>
          <w:b/>
          <w:bCs/>
        </w:rPr>
        <w:t xml:space="preserve">Good teaching and learning sets tasks and selects resources that build on previous knowledge and </w:t>
      </w:r>
      <w:r w:rsidR="007417E3" w:rsidRPr="0031235E">
        <w:rPr>
          <w:b/>
          <w:bCs/>
        </w:rPr>
        <w:t xml:space="preserve">experience and engage interest. </w:t>
      </w:r>
    </w:p>
    <w:p w14:paraId="6A49DE9A" w14:textId="2EEDA339" w:rsidR="007417E3" w:rsidRPr="0031235E" w:rsidRDefault="007417E3">
      <w:pPr>
        <w:rPr>
          <w:b/>
          <w:bCs/>
        </w:rPr>
      </w:pPr>
    </w:p>
    <w:p w14:paraId="6D9B7D0C" w14:textId="7187CA9F" w:rsidR="007417E3" w:rsidRPr="0031235E" w:rsidRDefault="007417E3">
      <w:pPr>
        <w:rPr>
          <w:b/>
          <w:bCs/>
        </w:rPr>
      </w:pPr>
      <w:r w:rsidRPr="0031235E">
        <w:rPr>
          <w:b/>
          <w:bCs/>
        </w:rPr>
        <w:t xml:space="preserve">Good teaching and learning ranges within and across </w:t>
      </w:r>
      <w:r w:rsidR="00D013BF" w:rsidRPr="0031235E">
        <w:rPr>
          <w:b/>
          <w:bCs/>
        </w:rPr>
        <w:t xml:space="preserve">Areas of Learning and experience. </w:t>
      </w:r>
    </w:p>
    <w:p w14:paraId="01751CF1" w14:textId="04E401AD" w:rsidR="00D013BF" w:rsidRDefault="00D013BF"/>
    <w:p w14:paraId="3A20FF33" w14:textId="4E09C1B5" w:rsidR="00D013BF" w:rsidRPr="0031235E" w:rsidRDefault="000B121E">
      <w:pPr>
        <w:rPr>
          <w:b/>
          <w:bCs/>
          <w:u w:val="single"/>
        </w:rPr>
      </w:pPr>
      <w:r w:rsidRPr="0031235E">
        <w:rPr>
          <w:b/>
          <w:bCs/>
          <w:u w:val="single"/>
        </w:rPr>
        <w:t>Consider 3 pedagogic pri</w:t>
      </w:r>
      <w:r w:rsidR="00BA48FF" w:rsidRPr="0031235E">
        <w:rPr>
          <w:b/>
          <w:bCs/>
          <w:u w:val="single"/>
        </w:rPr>
        <w:t>nciples outlined above</w:t>
      </w:r>
      <w:r w:rsidR="00634DB6" w:rsidRPr="0031235E">
        <w:rPr>
          <w:b/>
          <w:bCs/>
          <w:u w:val="single"/>
        </w:rPr>
        <w:t>. Discuss these principles in relation to practice in education</w:t>
      </w:r>
      <w:r w:rsidR="00F079EC" w:rsidRPr="0031235E">
        <w:rPr>
          <w:b/>
          <w:bCs/>
          <w:u w:val="single"/>
        </w:rPr>
        <w:t>, showing secure understanding, identifying strengths and area</w:t>
      </w:r>
      <w:r w:rsidR="0031235E" w:rsidRPr="0031235E">
        <w:rPr>
          <w:b/>
          <w:bCs/>
          <w:u w:val="single"/>
        </w:rPr>
        <w:t xml:space="preserve">s for development in each principle. </w:t>
      </w:r>
    </w:p>
    <w:p w14:paraId="4C1C9F72" w14:textId="77777777" w:rsidR="00E67C5A" w:rsidRDefault="00E67C5A"/>
    <w:p w14:paraId="03A8BC86" w14:textId="062631C8" w:rsidR="00AE4E17" w:rsidRPr="00AE4E17" w:rsidRDefault="00AE4E17">
      <w:r>
        <w:rPr>
          <w:b/>
          <w:bCs/>
          <w:u w:val="single"/>
        </w:rPr>
        <w:t>Introduction</w:t>
      </w:r>
    </w:p>
    <w:p w14:paraId="0B3225DA" w14:textId="77777777" w:rsidR="00AE4E17" w:rsidRDefault="00AE4E17"/>
    <w:p w14:paraId="01AFB373" w14:textId="73B25313" w:rsidR="005913D8" w:rsidRDefault="00D262EC">
      <w:r>
        <w:t xml:space="preserve">This </w:t>
      </w:r>
      <w:r w:rsidR="007817B2">
        <w:t xml:space="preserve">essay will discuss </w:t>
      </w:r>
      <w:r w:rsidR="00160501">
        <w:t>3 selected Pedagogic</w:t>
      </w:r>
      <w:r w:rsidR="003B391D">
        <w:t xml:space="preserve"> </w:t>
      </w:r>
      <w:r w:rsidR="00714074">
        <w:t>Principles</w:t>
      </w:r>
      <w:r w:rsidR="00160501">
        <w:t xml:space="preserve">, evaluating </w:t>
      </w:r>
      <w:r w:rsidR="003C2CE1">
        <w:t>their usefulness in the teaching and learning environment</w:t>
      </w:r>
      <w:r w:rsidR="00714074">
        <w:t xml:space="preserve">. </w:t>
      </w:r>
      <w:r w:rsidR="00861581">
        <w:t xml:space="preserve">Graham Donaldson (2015) </w:t>
      </w:r>
      <w:r w:rsidR="003E0A31">
        <w:t xml:space="preserve">reviewed the Welsh Curriculum </w:t>
      </w:r>
      <w:r w:rsidR="00900F9F">
        <w:t xml:space="preserve">due to significantly low results from pupils across </w:t>
      </w:r>
      <w:r w:rsidR="000653E9">
        <w:t>Wales</w:t>
      </w:r>
      <w:r w:rsidR="00900F9F">
        <w:t xml:space="preserve"> </w:t>
      </w:r>
      <w:r w:rsidR="00F065A0">
        <w:t>in Pisa results. During his report</w:t>
      </w:r>
      <w:r w:rsidR="002B6E67">
        <w:t xml:space="preserve"> ‘Successful Futures’</w:t>
      </w:r>
      <w:r w:rsidR="00F065A0">
        <w:t xml:space="preserve">, Donaldson made recommendations which the Welsh Government adapted </w:t>
      </w:r>
      <w:r w:rsidR="001E0379">
        <w:t xml:space="preserve">to create the new Curriculum for Wales. </w:t>
      </w:r>
      <w:r w:rsidR="00EC6D94">
        <w:t xml:space="preserve">The new Curriculum </w:t>
      </w:r>
      <w:r w:rsidR="00675144">
        <w:t xml:space="preserve">is based upon a child-centred learning environment in which </w:t>
      </w:r>
      <w:r w:rsidR="00196C0C">
        <w:t>schools can tailor their personal curriculum to best suit them</w:t>
      </w:r>
      <w:r w:rsidR="001123DF">
        <w:t xml:space="preserve"> while also following guidance from the Curriculum for Wales. </w:t>
      </w:r>
      <w:r w:rsidR="001E0379">
        <w:t>Donaldson</w:t>
      </w:r>
      <w:r w:rsidR="002B6E67">
        <w:t xml:space="preserve"> </w:t>
      </w:r>
      <w:r w:rsidR="00692716">
        <w:t>focused on</w:t>
      </w:r>
      <w:r w:rsidR="001C5ECD">
        <w:t xml:space="preserve"> 12 Pedagogic</w:t>
      </w:r>
      <w:r w:rsidR="00EE090C">
        <w:t xml:space="preserve"> </w:t>
      </w:r>
      <w:r w:rsidR="001C5ECD">
        <w:t xml:space="preserve">Principles </w:t>
      </w:r>
      <w:r w:rsidR="00925BB1">
        <w:t>in</w:t>
      </w:r>
      <w:r w:rsidR="00692716">
        <w:t xml:space="preserve"> his </w:t>
      </w:r>
      <w:r w:rsidR="00C21D9A">
        <w:t>‘</w:t>
      </w:r>
      <w:r w:rsidR="00AA2EE5">
        <w:t>Successful Futures</w:t>
      </w:r>
      <w:r w:rsidR="00C21D9A">
        <w:t>’</w:t>
      </w:r>
      <w:r w:rsidR="00AA2EE5">
        <w:t xml:space="preserve"> report. </w:t>
      </w:r>
      <w:r w:rsidR="000C5FAE">
        <w:t>He identified that these principles underpin</w:t>
      </w:r>
      <w:r w:rsidR="00FB102E">
        <w:t xml:space="preserve"> effective pedagogy </w:t>
      </w:r>
      <w:r w:rsidR="00A612B3">
        <w:t xml:space="preserve">to ensure good teaching and learning occurs in schools. </w:t>
      </w:r>
      <w:r w:rsidR="001A6F0C">
        <w:t>The Pedagogic</w:t>
      </w:r>
      <w:r w:rsidR="00100E9E">
        <w:t xml:space="preserve"> </w:t>
      </w:r>
      <w:r w:rsidR="001A6F0C">
        <w:t xml:space="preserve">Principles for teaching and learning invent a classroom environment which promotes opportunities for pupils to develop and learn to their full potential (Digital Class, 2022). </w:t>
      </w:r>
      <w:r w:rsidR="00290C85">
        <w:t xml:space="preserve">When implemented </w:t>
      </w:r>
      <w:r w:rsidR="00BC033B">
        <w:t xml:space="preserve">into schools, the </w:t>
      </w:r>
      <w:r w:rsidR="00184825">
        <w:t>Pedagogic Principles</w:t>
      </w:r>
      <w:r w:rsidR="007860D6">
        <w:t xml:space="preserve"> </w:t>
      </w:r>
      <w:r w:rsidR="00870766">
        <w:t>should</w:t>
      </w:r>
      <w:r w:rsidR="000F3670">
        <w:t xml:space="preserve"> eventually ensure the Four Purposes are met </w:t>
      </w:r>
      <w:r w:rsidR="00BB36A3">
        <w:t>for learners.</w:t>
      </w:r>
      <w:r w:rsidR="00242A07">
        <w:t xml:space="preserve"> The Four Purposes </w:t>
      </w:r>
      <w:r w:rsidR="00073512">
        <w:t xml:space="preserve">introduced in the Curriculum for Wales (2015) </w:t>
      </w:r>
      <w:r w:rsidR="00242A07">
        <w:t xml:space="preserve">places responsibility on teaching practitioners to </w:t>
      </w:r>
      <w:r w:rsidR="00073512">
        <w:t>meet the holistic needs of learners</w:t>
      </w:r>
      <w:r w:rsidR="0065349E">
        <w:t xml:space="preserve"> </w:t>
      </w:r>
      <w:r w:rsidR="00F9435D">
        <w:t>to ensure they can reach their upmost potential as individuals and learners.</w:t>
      </w:r>
      <w:r w:rsidR="0097427C">
        <w:t xml:space="preserve"> </w:t>
      </w:r>
      <w:r w:rsidR="007F7713">
        <w:t xml:space="preserve">As an overview, the </w:t>
      </w:r>
      <w:r w:rsidR="00C24AEF">
        <w:t>Four Purposes include ambitio</w:t>
      </w:r>
      <w:r w:rsidR="003A35DB">
        <w:t xml:space="preserve">n, </w:t>
      </w:r>
      <w:r w:rsidR="00544403">
        <w:t xml:space="preserve">ethical, </w:t>
      </w:r>
      <w:r w:rsidR="007F7713">
        <w:t xml:space="preserve">creative and </w:t>
      </w:r>
      <w:r w:rsidR="00B71059">
        <w:t>healthy</w:t>
      </w:r>
      <w:r w:rsidR="000115D0">
        <w:t xml:space="preserve">, </w:t>
      </w:r>
      <w:r w:rsidR="00B71059">
        <w:t>confident learners (</w:t>
      </w:r>
      <w:proofErr w:type="spellStart"/>
      <w:r w:rsidR="00552FB5">
        <w:t>Hwb</w:t>
      </w:r>
      <w:proofErr w:type="spellEnd"/>
      <w:r w:rsidR="00552FB5">
        <w:t xml:space="preserve">, 2020). </w:t>
      </w:r>
      <w:proofErr w:type="spellStart"/>
      <w:r w:rsidR="00CA3DAB">
        <w:t>Estyn</w:t>
      </w:r>
      <w:proofErr w:type="spellEnd"/>
      <w:r w:rsidR="00CA3DAB">
        <w:t xml:space="preserve"> (2022) recognises that teachers should </w:t>
      </w:r>
      <w:r w:rsidR="00C411F2">
        <w:t xml:space="preserve">implement </w:t>
      </w:r>
      <w:r w:rsidR="009D52C4">
        <w:t xml:space="preserve">focused </w:t>
      </w:r>
      <w:r w:rsidR="00C411F2">
        <w:t xml:space="preserve">activities </w:t>
      </w:r>
      <w:r w:rsidR="0030216B">
        <w:t>into learning that</w:t>
      </w:r>
      <w:r w:rsidR="009D52C4">
        <w:t xml:space="preserve"> aim to</w:t>
      </w:r>
      <w:r w:rsidR="0030216B">
        <w:t xml:space="preserve"> meet the requirements of the Four Purposes </w:t>
      </w:r>
      <w:r w:rsidR="002123D9">
        <w:t xml:space="preserve">while also </w:t>
      </w:r>
      <w:r w:rsidR="00B66262">
        <w:t>integrating activity</w:t>
      </w:r>
      <w:r w:rsidR="00B765EE">
        <w:t xml:space="preserve"> </w:t>
      </w:r>
      <w:r w:rsidR="00F64675">
        <w:t>ideas from pupils</w:t>
      </w:r>
      <w:r w:rsidR="00B66262">
        <w:t xml:space="preserve"> (</w:t>
      </w:r>
      <w:r w:rsidR="00885004">
        <w:t xml:space="preserve">Wright, 2022). </w:t>
      </w:r>
      <w:r w:rsidR="00A35723">
        <w:t xml:space="preserve">By including pupils ideas, it </w:t>
      </w:r>
      <w:r w:rsidR="00594871">
        <w:t xml:space="preserve">is </w:t>
      </w:r>
      <w:r w:rsidR="00A35723">
        <w:t>ensure</w:t>
      </w:r>
      <w:r w:rsidR="00594871">
        <w:t xml:space="preserve">d </w:t>
      </w:r>
      <w:r w:rsidR="00A35723">
        <w:t xml:space="preserve">that </w:t>
      </w:r>
      <w:r w:rsidR="00594871">
        <w:t xml:space="preserve">learning is child-led </w:t>
      </w:r>
      <w:r w:rsidR="007A1A9F">
        <w:t xml:space="preserve">meaning pupils </w:t>
      </w:r>
      <w:r w:rsidR="004A7F75">
        <w:t>become</w:t>
      </w:r>
      <w:r w:rsidR="007A1A9F">
        <w:t xml:space="preserve"> independent </w:t>
      </w:r>
      <w:r w:rsidR="004A7F75">
        <w:t>and gain confidence. Montessori (</w:t>
      </w:r>
      <w:r w:rsidR="00A54A86">
        <w:t xml:space="preserve">1909) </w:t>
      </w:r>
      <w:r w:rsidR="004D1F7A">
        <w:t>argued that childre</w:t>
      </w:r>
      <w:r w:rsidR="000F40E7">
        <w:t xml:space="preserve">n </w:t>
      </w:r>
      <w:r w:rsidR="00C823E5">
        <w:t>learn best when t</w:t>
      </w:r>
      <w:r w:rsidR="00B74666">
        <w:t>he</w:t>
      </w:r>
      <w:r w:rsidR="000E1BF2">
        <w:t xml:space="preserve">ir education is </w:t>
      </w:r>
      <w:r w:rsidR="00B74666">
        <w:t>self-direct</w:t>
      </w:r>
      <w:r w:rsidR="000E1BF2">
        <w:t>ed</w:t>
      </w:r>
      <w:r w:rsidR="008E5E16">
        <w:t xml:space="preserve"> and best fit to them </w:t>
      </w:r>
      <w:r w:rsidR="00F139AE">
        <w:t>(</w:t>
      </w:r>
      <w:proofErr w:type="spellStart"/>
      <w:r w:rsidR="00F139AE">
        <w:t>R</w:t>
      </w:r>
      <w:r w:rsidR="000F40E7">
        <w:t>uhl</w:t>
      </w:r>
      <w:proofErr w:type="spellEnd"/>
      <w:r w:rsidR="000F40E7">
        <w:t xml:space="preserve">, 2024). </w:t>
      </w:r>
      <w:r w:rsidR="004D68D3">
        <w:t xml:space="preserve">Within Foundation Learning, </w:t>
      </w:r>
      <w:r w:rsidR="002B1ADA">
        <w:t xml:space="preserve">education is </w:t>
      </w:r>
      <w:r w:rsidR="004B3B28">
        <w:t xml:space="preserve">primarily </w:t>
      </w:r>
      <w:r w:rsidR="002B1ADA">
        <w:t xml:space="preserve">in the form of play. </w:t>
      </w:r>
      <w:r w:rsidR="00D61FFE">
        <w:t xml:space="preserve">Play offers opportunities </w:t>
      </w:r>
      <w:r w:rsidR="00C91201">
        <w:t xml:space="preserve">such as </w:t>
      </w:r>
      <w:r w:rsidR="000317C1">
        <w:t>exploration,</w:t>
      </w:r>
      <w:r w:rsidR="00C3035B">
        <w:t xml:space="preserve"> holistic</w:t>
      </w:r>
      <w:r w:rsidR="000317C1">
        <w:t xml:space="preserve"> </w:t>
      </w:r>
      <w:r w:rsidR="00C3035B">
        <w:t>development</w:t>
      </w:r>
      <w:r w:rsidR="0044438F">
        <w:t>,</w:t>
      </w:r>
      <w:r w:rsidR="00C3035B">
        <w:t xml:space="preserve"> and </w:t>
      </w:r>
      <w:r w:rsidR="000A3C6D">
        <w:t xml:space="preserve">building </w:t>
      </w:r>
      <w:r w:rsidR="001A2697">
        <w:t>confidence</w:t>
      </w:r>
      <w:r w:rsidR="00DD208F">
        <w:t xml:space="preserve">. Through </w:t>
      </w:r>
      <w:r w:rsidR="0044438F">
        <w:t xml:space="preserve">play, learning occurs </w:t>
      </w:r>
      <w:r w:rsidR="00530005">
        <w:t xml:space="preserve">due to first-hand experiences </w:t>
      </w:r>
      <w:r w:rsidR="00530005">
        <w:lastRenderedPageBreak/>
        <w:t xml:space="preserve">taking place </w:t>
      </w:r>
      <w:r w:rsidR="00D86D87">
        <w:t>for the pupils</w:t>
      </w:r>
      <w:r w:rsidR="007C059F">
        <w:t xml:space="preserve"> meaning </w:t>
      </w:r>
      <w:r w:rsidR="00562E4A">
        <w:t>the</w:t>
      </w:r>
      <w:r w:rsidR="00E346FE">
        <w:t xml:space="preserve">y </w:t>
      </w:r>
      <w:r w:rsidR="00562E4A">
        <w:t xml:space="preserve">can make mistakes </w:t>
      </w:r>
      <w:r w:rsidR="00AB168C">
        <w:t>and experiment</w:t>
      </w:r>
      <w:r w:rsidR="00E346FE">
        <w:t xml:space="preserve"> </w:t>
      </w:r>
      <w:r w:rsidR="000F5E50" w:rsidRPr="000F5E50">
        <w:t>(Moyles, 2010</w:t>
      </w:r>
      <w:r w:rsidR="00A11124">
        <w:t>, p</w:t>
      </w:r>
      <w:r w:rsidR="005D632B">
        <w:t>. 1</w:t>
      </w:r>
      <w:r w:rsidR="000F5E50" w:rsidRPr="000F5E50">
        <w:t>)</w:t>
      </w:r>
      <w:r w:rsidR="000F5E50">
        <w:t xml:space="preserve">. </w:t>
      </w:r>
      <w:r w:rsidR="000222A5">
        <w:t>The UN Rights of a child (</w:t>
      </w:r>
      <w:r w:rsidR="00D36259">
        <w:t xml:space="preserve">1989) identifies that all children should have the opportunity for play </w:t>
      </w:r>
      <w:r w:rsidR="00224771">
        <w:t xml:space="preserve">and to take part in </w:t>
      </w:r>
      <w:r w:rsidR="00D2061C">
        <w:t xml:space="preserve">activities which develop their creativity (UNICEF, 1989). </w:t>
      </w:r>
      <w:r w:rsidR="00D84CCF">
        <w:t>Relating to the principles of progression introduced by the Welsh Government (</w:t>
      </w:r>
      <w:r w:rsidR="003052B5">
        <w:t xml:space="preserve">2019), </w:t>
      </w:r>
      <w:r w:rsidR="002F1FD0">
        <w:t xml:space="preserve">children </w:t>
      </w:r>
      <w:r w:rsidR="00862F21">
        <w:t>progress</w:t>
      </w:r>
      <w:r w:rsidR="008E7F13">
        <w:t xml:space="preserve"> </w:t>
      </w:r>
      <w:r w:rsidR="00DF4B0E">
        <w:t>in</w:t>
      </w:r>
      <w:r w:rsidR="008E7F13">
        <w:t xml:space="preserve"> stage</w:t>
      </w:r>
      <w:r w:rsidR="00DF4B0E">
        <w:t>s within</w:t>
      </w:r>
      <w:r w:rsidR="008E7F13">
        <w:t xml:space="preserve"> each Area of Learning</w:t>
      </w:r>
      <w:r w:rsidR="00DF4B0E">
        <w:t xml:space="preserve">. </w:t>
      </w:r>
      <w:r w:rsidR="00E72DFA">
        <w:t>T</w:t>
      </w:r>
      <w:r w:rsidR="004F7903">
        <w:t xml:space="preserve">he </w:t>
      </w:r>
      <w:r w:rsidR="005F171E">
        <w:t>Principles of Progressi</w:t>
      </w:r>
      <w:r w:rsidR="003A37AF">
        <w:t xml:space="preserve">on </w:t>
      </w:r>
      <w:r w:rsidR="00D127FE">
        <w:t>states 5 stages in which children advance through during their time in education</w:t>
      </w:r>
      <w:r w:rsidR="009159AB">
        <w:t xml:space="preserve">. Practitioners should identify </w:t>
      </w:r>
      <w:r w:rsidR="00895018">
        <w:t xml:space="preserve">where each child falls on these stages when considering </w:t>
      </w:r>
      <w:r w:rsidR="00485A73">
        <w:t xml:space="preserve">how to </w:t>
      </w:r>
      <w:r w:rsidR="00CC58E2">
        <w:t>develop them holistically and meet the Four Purposes for learners (</w:t>
      </w:r>
      <w:r w:rsidR="00EA5193">
        <w:t>Gov</w:t>
      </w:r>
      <w:r w:rsidR="00D60E6D">
        <w:t xml:space="preserve">.Wales, </w:t>
      </w:r>
      <w:r w:rsidR="009720C0">
        <w:t>2015</w:t>
      </w:r>
      <w:r w:rsidR="00CF4A9B">
        <w:t xml:space="preserve">). </w:t>
      </w:r>
    </w:p>
    <w:p w14:paraId="28A3998D" w14:textId="2746729E" w:rsidR="00097866" w:rsidRDefault="00097866"/>
    <w:p w14:paraId="1DAED30C" w14:textId="77777777" w:rsidR="001D5433" w:rsidRDefault="001D5433">
      <w:pPr>
        <w:rPr>
          <w:u w:val="single"/>
        </w:rPr>
      </w:pPr>
    </w:p>
    <w:p w14:paraId="0B40410D" w14:textId="15B0F1E5" w:rsidR="00247BCE" w:rsidRPr="00247BCE" w:rsidRDefault="00247BCE">
      <w:pPr>
        <w:rPr>
          <w:b/>
          <w:bCs/>
          <w:u w:val="single"/>
        </w:rPr>
      </w:pPr>
      <w:r>
        <w:rPr>
          <w:b/>
          <w:bCs/>
          <w:u w:val="single"/>
        </w:rPr>
        <w:t xml:space="preserve">‘Good teaching and learning means employing a blend of approaches including </w:t>
      </w:r>
      <w:r w:rsidR="008D2F39">
        <w:rPr>
          <w:b/>
          <w:bCs/>
          <w:u w:val="single"/>
        </w:rPr>
        <w:t>direct teaching’.</w:t>
      </w:r>
    </w:p>
    <w:p w14:paraId="5F94650D" w14:textId="77777777" w:rsidR="00E9682C" w:rsidRDefault="00E9682C"/>
    <w:p w14:paraId="7F05CBE4" w14:textId="6C6E0182" w:rsidR="00700363" w:rsidRPr="00F5794A" w:rsidRDefault="00984A76">
      <w:r>
        <w:t xml:space="preserve">The </w:t>
      </w:r>
      <w:r w:rsidR="00186604">
        <w:t xml:space="preserve">first </w:t>
      </w:r>
      <w:r w:rsidR="001045D7">
        <w:t>Pedagogic</w:t>
      </w:r>
      <w:r w:rsidR="00186604">
        <w:t xml:space="preserve"> </w:t>
      </w:r>
      <w:r>
        <w:t xml:space="preserve">Principle </w:t>
      </w:r>
      <w:r w:rsidR="00712D76">
        <w:t xml:space="preserve">‘Good teaching and learning </w:t>
      </w:r>
      <w:r w:rsidR="00544015">
        <w:t xml:space="preserve">means employing </w:t>
      </w:r>
      <w:r w:rsidR="00DF1513">
        <w:t xml:space="preserve">a blend of approaches </w:t>
      </w:r>
      <w:r w:rsidR="005357F6">
        <w:t>including direct teaching’</w:t>
      </w:r>
      <w:r w:rsidR="00287F2D">
        <w:t xml:space="preserve"> will be focused on in this section of this essay. </w:t>
      </w:r>
      <w:r w:rsidR="00FE4311">
        <w:t>When interpreting this Pedagogic Principle, I have con</w:t>
      </w:r>
      <w:r w:rsidR="000B3C33">
        <w:t xml:space="preserve">sidered that this may mean using a range of methods to administer information to pupils. </w:t>
      </w:r>
      <w:r w:rsidR="00CF154D">
        <w:t xml:space="preserve">Using a range of approaches when </w:t>
      </w:r>
      <w:r w:rsidR="003A7F5A">
        <w:t>teaching creates opportunity for pupils</w:t>
      </w:r>
      <w:r w:rsidR="00FE48DC">
        <w:t xml:space="preserve"> </w:t>
      </w:r>
      <w:r w:rsidR="00B06866">
        <w:t>to become more engage</w:t>
      </w:r>
      <w:r w:rsidR="00792CEA">
        <w:t>d</w:t>
      </w:r>
      <w:r w:rsidR="00B06866">
        <w:t xml:space="preserve"> as well as also having</w:t>
      </w:r>
      <w:r w:rsidR="00360708">
        <w:t xml:space="preserve"> equal opportunities </w:t>
      </w:r>
      <w:r w:rsidR="000C781A">
        <w:t>(SciSpace, 2023).</w:t>
      </w:r>
      <w:r w:rsidR="00F71854">
        <w:t xml:space="preserve"> </w:t>
      </w:r>
      <w:r w:rsidR="00AA236F">
        <w:t>Each child learns best through different ways</w:t>
      </w:r>
      <w:r w:rsidR="00FD62CB">
        <w:t xml:space="preserve"> to each other, meaning using a range of different methods to teach allows pupils to </w:t>
      </w:r>
      <w:r w:rsidR="0060636D">
        <w:t xml:space="preserve">develop </w:t>
      </w:r>
      <w:r w:rsidR="00B755B2">
        <w:t xml:space="preserve">through </w:t>
      </w:r>
      <w:r w:rsidR="00D943A1">
        <w:t xml:space="preserve">a technique best fitting to them. </w:t>
      </w:r>
      <w:r w:rsidR="00C43EA9">
        <w:t xml:space="preserve">There are multiple </w:t>
      </w:r>
      <w:r w:rsidR="00CF6481">
        <w:t xml:space="preserve">methods of teaching </w:t>
      </w:r>
      <w:r w:rsidR="0057650B">
        <w:t xml:space="preserve">recognised within education. </w:t>
      </w:r>
      <w:r w:rsidR="00CB4B45">
        <w:t xml:space="preserve">An example of some of these </w:t>
      </w:r>
      <w:r w:rsidR="0057650B">
        <w:t>approaches include</w:t>
      </w:r>
      <w:r w:rsidR="00D65362">
        <w:t xml:space="preserve"> direct teaching,</w:t>
      </w:r>
      <w:r w:rsidR="00E55F81">
        <w:t xml:space="preserve"> collaboration and group work, </w:t>
      </w:r>
      <w:r w:rsidR="00A9683D">
        <w:t>independent</w:t>
      </w:r>
      <w:r w:rsidR="00804035">
        <w:t xml:space="preserve"> learning </w:t>
      </w:r>
      <w:r w:rsidR="00E717D0">
        <w:t>and</w:t>
      </w:r>
      <w:r w:rsidR="00F525F7">
        <w:t xml:space="preserve"> </w:t>
      </w:r>
      <w:r w:rsidR="00A64080">
        <w:t>hands on experience</w:t>
      </w:r>
      <w:r w:rsidR="00932FBA">
        <w:t xml:space="preserve"> (</w:t>
      </w:r>
      <w:proofErr w:type="spellStart"/>
      <w:r w:rsidR="00932FBA">
        <w:t>Tes</w:t>
      </w:r>
      <w:proofErr w:type="spellEnd"/>
      <w:r w:rsidR="00932FBA">
        <w:t xml:space="preserve"> Editorial, 2023). </w:t>
      </w:r>
      <w:r w:rsidR="00E943C1">
        <w:t xml:space="preserve">Evidently, </w:t>
      </w:r>
      <w:r w:rsidR="006266E0">
        <w:t xml:space="preserve">this suggests practitioners </w:t>
      </w:r>
      <w:r w:rsidR="00643035">
        <w:t>should not be reliant on one method of teaching</w:t>
      </w:r>
      <w:r w:rsidR="005E57A8">
        <w:t xml:space="preserve"> as th</w:t>
      </w:r>
      <w:r w:rsidR="00F748C6">
        <w:t xml:space="preserve">is brings the overall class attention span down. </w:t>
      </w:r>
      <w:r w:rsidR="00911472">
        <w:t xml:space="preserve">Montessori (1909) approach to teaching and learning </w:t>
      </w:r>
      <w:r w:rsidR="00401D10">
        <w:t xml:space="preserve">is </w:t>
      </w:r>
      <w:r w:rsidR="006C6972">
        <w:t xml:space="preserve">a beneficial method of developing knowledge as it </w:t>
      </w:r>
      <w:r w:rsidR="00911472">
        <w:t xml:space="preserve">involves </w:t>
      </w:r>
      <w:r w:rsidR="00FD30EB">
        <w:t xml:space="preserve">pupils </w:t>
      </w:r>
      <w:r w:rsidR="00FC2CEE">
        <w:t>having freedom to self-direct their education and play</w:t>
      </w:r>
      <w:r w:rsidR="004D7937">
        <w:t xml:space="preserve"> as oppose to </w:t>
      </w:r>
      <w:r w:rsidR="00A03C8A">
        <w:t>formal teaching methods (</w:t>
      </w:r>
      <w:r w:rsidR="0060048A">
        <w:t>Mooney, 2013, p. 38).</w:t>
      </w:r>
      <w:r w:rsidR="00FC2CEE">
        <w:t xml:space="preserve"> Montessori theory </w:t>
      </w:r>
      <w:r w:rsidR="00032D37">
        <w:t xml:space="preserve">within education highlights the importance of </w:t>
      </w:r>
      <w:r w:rsidR="009F303B">
        <w:t xml:space="preserve">social interactions and </w:t>
      </w:r>
      <w:r w:rsidR="009C3107">
        <w:t>hands-on learning (</w:t>
      </w:r>
      <w:proofErr w:type="spellStart"/>
      <w:r w:rsidR="00DE3EF6" w:rsidRPr="00EB40B5">
        <w:t>Meinke</w:t>
      </w:r>
      <w:proofErr w:type="spellEnd"/>
      <w:r w:rsidR="00DE3EF6" w:rsidRPr="00EB40B5">
        <w:t>,</w:t>
      </w:r>
      <w:r w:rsidR="00B43DC9">
        <w:t xml:space="preserve"> </w:t>
      </w:r>
      <w:r w:rsidR="00DE3EF6" w:rsidRPr="00EB40B5">
        <w:t>201</w:t>
      </w:r>
      <w:r w:rsidR="00DE3EF6">
        <w:t>9)</w:t>
      </w:r>
      <w:r w:rsidR="00B43DC9">
        <w:t xml:space="preserve">. </w:t>
      </w:r>
      <w:r w:rsidR="006D2C6A">
        <w:t xml:space="preserve">Practitioners using a Montessori approach to teaching </w:t>
      </w:r>
      <w:r w:rsidR="00471ADA">
        <w:t xml:space="preserve">can often use a number of different </w:t>
      </w:r>
      <w:r w:rsidR="00D57EA0">
        <w:t xml:space="preserve">teaching methods </w:t>
      </w:r>
      <w:r w:rsidR="00700363">
        <w:t xml:space="preserve">which fall under this approach. </w:t>
      </w:r>
      <w:r w:rsidR="00882726">
        <w:t xml:space="preserve">Similar to Montessori, </w:t>
      </w:r>
      <w:proofErr w:type="spellStart"/>
      <w:r w:rsidR="00882726">
        <w:t>Vygotsky</w:t>
      </w:r>
      <w:proofErr w:type="spellEnd"/>
      <w:r w:rsidR="00882726">
        <w:t xml:space="preserve"> (1978) </w:t>
      </w:r>
      <w:r w:rsidR="00702C6E">
        <w:t>was of the belief that social interactions are essential in teaching and learning due to the</w:t>
      </w:r>
      <w:r w:rsidR="00130998">
        <w:t xml:space="preserve"> Zone of Proximal Development. </w:t>
      </w:r>
      <w:proofErr w:type="spellStart"/>
      <w:r w:rsidR="00130998">
        <w:t>Vygotsky</w:t>
      </w:r>
      <w:proofErr w:type="spellEnd"/>
      <w:r w:rsidR="00130998">
        <w:t xml:space="preserve"> noted that this is the </w:t>
      </w:r>
      <w:r w:rsidR="00F5794A">
        <w:t xml:space="preserve">difference of knowledge that children acquire when </w:t>
      </w:r>
      <w:r w:rsidR="00510853">
        <w:t xml:space="preserve">fronted with peer help as oppose to individual learning. He theorised that children can act as a More Knowledgeable Other </w:t>
      </w:r>
      <w:r w:rsidR="008D5E02">
        <w:t xml:space="preserve">to their peers, evidently improving the quality of information </w:t>
      </w:r>
      <w:r w:rsidR="00922035">
        <w:t>accessed</w:t>
      </w:r>
      <w:r w:rsidR="00EC58B0">
        <w:t xml:space="preserve"> (Crowley</w:t>
      </w:r>
      <w:r w:rsidR="004002A7">
        <w:t xml:space="preserve">, </w:t>
      </w:r>
      <w:r w:rsidR="00DB617F">
        <w:t>2014,</w:t>
      </w:r>
      <w:r w:rsidR="00EC58B0">
        <w:t xml:space="preserve"> </w:t>
      </w:r>
      <w:r w:rsidR="004002A7">
        <w:t>p.61)</w:t>
      </w:r>
      <w:r w:rsidR="00A56FDA">
        <w:t xml:space="preserve">. </w:t>
      </w:r>
      <w:proofErr w:type="spellStart"/>
      <w:r w:rsidR="00A56FDA">
        <w:t>Vygotsky</w:t>
      </w:r>
      <w:proofErr w:type="spellEnd"/>
      <w:r w:rsidR="00A56FDA">
        <w:t xml:space="preserve"> was of the belief that </w:t>
      </w:r>
      <w:r w:rsidR="00A575A8">
        <w:t xml:space="preserve">practitioners should prioritise group learning as a method </w:t>
      </w:r>
      <w:r w:rsidR="00B7531B">
        <w:t>of teaching as it allows for this process to occur.</w:t>
      </w:r>
      <w:r w:rsidR="00971FA1">
        <w:t xml:space="preserve"> </w:t>
      </w:r>
      <w:r w:rsidR="006266E0">
        <w:t xml:space="preserve">Within Foundation Learning, the main source of teaching is primarily through group work and collaboration. </w:t>
      </w:r>
      <w:r w:rsidR="00A26EE0">
        <w:t xml:space="preserve">This is due to higher engagement levels from pupils when working collaboratively with peers. </w:t>
      </w:r>
    </w:p>
    <w:p w14:paraId="734BA33C" w14:textId="77777777" w:rsidR="00700363" w:rsidRDefault="00700363"/>
    <w:p w14:paraId="52451D27" w14:textId="28FD3881" w:rsidR="00CE759D" w:rsidRDefault="008919F8">
      <w:r>
        <w:t xml:space="preserve">During Foundation Learning, </w:t>
      </w:r>
      <w:r w:rsidR="00061581">
        <w:t>direct teaching is predominantly in the form of carpet time</w:t>
      </w:r>
      <w:r w:rsidR="00810C52">
        <w:t xml:space="preserve">. </w:t>
      </w:r>
      <w:r w:rsidR="00762B80">
        <w:t xml:space="preserve">During my placement, I experienced </w:t>
      </w:r>
      <w:r w:rsidR="00960A78">
        <w:t>a</w:t>
      </w:r>
      <w:r w:rsidR="00A73622">
        <w:t xml:space="preserve"> direct teaching session during carpet time </w:t>
      </w:r>
      <w:r w:rsidR="005421C5">
        <w:t xml:space="preserve">through the means of the Area of Learning </w:t>
      </w:r>
      <w:r w:rsidR="00384CBE">
        <w:t xml:space="preserve">being </w:t>
      </w:r>
      <w:r w:rsidR="005421C5">
        <w:t xml:space="preserve">Maths and Numeracy. </w:t>
      </w:r>
      <w:r w:rsidR="0058786F">
        <w:t xml:space="preserve">The session involved the classroom teacher </w:t>
      </w:r>
      <w:r w:rsidR="006C75C2">
        <w:t xml:space="preserve">educating the pupils on how to create numbers on their hand. An example of this would be showing 3 fingers on one hand and </w:t>
      </w:r>
      <w:r w:rsidR="00F35F9D">
        <w:t xml:space="preserve">2 on another to create the number of 5. </w:t>
      </w:r>
      <w:r w:rsidR="00344CD5">
        <w:t xml:space="preserve">This </w:t>
      </w:r>
      <w:r w:rsidR="00756B27">
        <w:t xml:space="preserve">activity </w:t>
      </w:r>
      <w:r w:rsidR="00EF1CA3">
        <w:t>begins to address</w:t>
      </w:r>
      <w:r w:rsidR="00344CD5">
        <w:t xml:space="preserve"> the progression step </w:t>
      </w:r>
      <w:r w:rsidR="00EF1CA3">
        <w:t xml:space="preserve">‘conceptual understanding’ noted in the Curriculum for Wales (2015). </w:t>
      </w:r>
      <w:r w:rsidR="00B16282">
        <w:t xml:space="preserve">As the pupils begin to grasp the concept of numerical </w:t>
      </w:r>
      <w:r w:rsidR="00D2372E">
        <w:t>value and how to identify numbers</w:t>
      </w:r>
      <w:r w:rsidR="008B65EC">
        <w:t xml:space="preserve"> as identified during this task,</w:t>
      </w:r>
      <w:r w:rsidR="00D2372E">
        <w:t xml:space="preserve"> </w:t>
      </w:r>
      <w:r w:rsidR="00B11D7E">
        <w:t xml:space="preserve">the progression step 1 is </w:t>
      </w:r>
      <w:r w:rsidR="00FA218A">
        <w:t>on track to be met</w:t>
      </w:r>
      <w:r w:rsidR="008B65EC">
        <w:t xml:space="preserve"> as </w:t>
      </w:r>
      <w:r w:rsidR="006E2B9A">
        <w:t>identified in the Curriculum for Wales</w:t>
      </w:r>
      <w:r w:rsidR="00AB3CA9">
        <w:t xml:space="preserve"> (</w:t>
      </w:r>
      <w:proofErr w:type="spellStart"/>
      <w:r w:rsidR="00AB3CA9">
        <w:t>Hwb</w:t>
      </w:r>
      <w:proofErr w:type="spellEnd"/>
      <w:r w:rsidR="00AB3CA9">
        <w:t>, 2015)</w:t>
      </w:r>
      <w:r w:rsidR="008B65EC">
        <w:t xml:space="preserve">. </w:t>
      </w:r>
      <w:r w:rsidR="00B765CA">
        <w:t xml:space="preserve">Following shortly after this activity, </w:t>
      </w:r>
      <w:r w:rsidR="00301E5C">
        <w:t xml:space="preserve">I observed </w:t>
      </w:r>
      <w:r w:rsidR="001E04AF">
        <w:t xml:space="preserve">another </w:t>
      </w:r>
      <w:r w:rsidR="00DE3340">
        <w:t>approach</w:t>
      </w:r>
      <w:r w:rsidR="00301E5C">
        <w:t xml:space="preserve"> when teaching </w:t>
      </w:r>
      <w:r w:rsidR="007052A3">
        <w:t xml:space="preserve">Maths and Numeracy </w:t>
      </w:r>
      <w:r w:rsidR="00185998">
        <w:t>to pupils.</w:t>
      </w:r>
      <w:r w:rsidR="007468BE">
        <w:t xml:space="preserve"> </w:t>
      </w:r>
      <w:r w:rsidR="00185998">
        <w:t>Comparatively, this activity was</w:t>
      </w:r>
      <w:r w:rsidR="007468BE">
        <w:t xml:space="preserve"> in the form of</w:t>
      </w:r>
      <w:r w:rsidR="000B7DA4">
        <w:t xml:space="preserve"> </w:t>
      </w:r>
      <w:r w:rsidR="007468BE">
        <w:t xml:space="preserve">a collaborative learning approach. </w:t>
      </w:r>
      <w:r w:rsidR="000D1E50">
        <w:t xml:space="preserve">During this </w:t>
      </w:r>
      <w:r w:rsidR="00DD441E">
        <w:t>session, children worked in groups</w:t>
      </w:r>
      <w:r w:rsidR="005C3009">
        <w:t xml:space="preserve"> to play a game of basic bingo. This involves</w:t>
      </w:r>
      <w:r w:rsidR="00D762DE">
        <w:t xml:space="preserve"> the children marking numbers between 1-10</w:t>
      </w:r>
      <w:r w:rsidR="004967C5">
        <w:t xml:space="preserve"> off their sheet when called out by the teache</w:t>
      </w:r>
      <w:r w:rsidR="003C0DDF">
        <w:t xml:space="preserve">r. </w:t>
      </w:r>
      <w:r w:rsidR="008E160C">
        <w:t xml:space="preserve">Due to the </w:t>
      </w:r>
      <w:r w:rsidR="00CB726B">
        <w:t xml:space="preserve">young </w:t>
      </w:r>
      <w:r w:rsidR="008E160C">
        <w:t xml:space="preserve">age of the children, only 5 numbers were </w:t>
      </w:r>
      <w:r w:rsidR="00E303CE">
        <w:t xml:space="preserve">given on the sheet to ensure </w:t>
      </w:r>
      <w:r w:rsidR="00406081">
        <w:t xml:space="preserve">the task remained fitting for their ability and wasn’t over challenging. </w:t>
      </w:r>
      <w:r w:rsidR="00A17A3E">
        <w:t xml:space="preserve">This task not only </w:t>
      </w:r>
      <w:r w:rsidR="00795617">
        <w:t>took</w:t>
      </w:r>
      <w:r w:rsidR="001729F5">
        <w:t xml:space="preserve"> </w:t>
      </w:r>
      <w:r w:rsidR="00795617">
        <w:t xml:space="preserve">a collaborative approach </w:t>
      </w:r>
      <w:r w:rsidR="00795617">
        <w:lastRenderedPageBreak/>
        <w:t xml:space="preserve">to teaching and learning but also enabled the pupils to </w:t>
      </w:r>
      <w:r w:rsidR="002C3264">
        <w:t xml:space="preserve">work together </w:t>
      </w:r>
      <w:r w:rsidR="00235445">
        <w:t xml:space="preserve">and help one-another. Both activities </w:t>
      </w:r>
      <w:r w:rsidR="001E0253">
        <w:t xml:space="preserve">discussed </w:t>
      </w:r>
      <w:r w:rsidR="00384BD0">
        <w:t xml:space="preserve">encouraged pupils to </w:t>
      </w:r>
      <w:r w:rsidR="009857D4">
        <w:t xml:space="preserve">engage in </w:t>
      </w:r>
      <w:r w:rsidR="00A03C51">
        <w:t>their learning</w:t>
      </w:r>
      <w:r w:rsidR="00100F40">
        <w:t xml:space="preserve"> by</w:t>
      </w:r>
      <w:r w:rsidR="00321CC3">
        <w:t xml:space="preserve"> </w:t>
      </w:r>
      <w:r w:rsidR="00100F40">
        <w:t xml:space="preserve">using </w:t>
      </w:r>
      <w:r w:rsidR="00321CC3">
        <w:t>a blend of approaches when doing so.</w:t>
      </w:r>
      <w:r w:rsidR="00100F40">
        <w:t xml:space="preserve"> </w:t>
      </w:r>
      <w:r w:rsidR="00F1309B">
        <w:t xml:space="preserve">The benefits of </w:t>
      </w:r>
      <w:r w:rsidR="00252A21">
        <w:t xml:space="preserve">using this Pedagogic Principle in practice is </w:t>
      </w:r>
      <w:r w:rsidR="00F9222F">
        <w:t xml:space="preserve">that it </w:t>
      </w:r>
      <w:r w:rsidR="00693C1B">
        <w:t xml:space="preserve">ensures all pupils have the opportunity to learn through an approach which they find best suits them </w:t>
      </w:r>
      <w:r w:rsidR="00A81E64">
        <w:t>meaning there is an equal opportunity for learning</w:t>
      </w:r>
      <w:r w:rsidR="00AF2DC1">
        <w:t xml:space="preserve"> (</w:t>
      </w:r>
      <w:proofErr w:type="spellStart"/>
      <w:r w:rsidR="00B4365F" w:rsidRPr="00B4365F">
        <w:t>Loer</w:t>
      </w:r>
      <w:proofErr w:type="spellEnd"/>
      <w:r w:rsidR="00B4365F" w:rsidRPr="00B4365F">
        <w:t xml:space="preserve"> and </w:t>
      </w:r>
      <w:proofErr w:type="spellStart"/>
      <w:r w:rsidR="00B4365F" w:rsidRPr="00B4365F">
        <w:t>Cinquini</w:t>
      </w:r>
      <w:proofErr w:type="spellEnd"/>
      <w:r w:rsidR="00B4365F" w:rsidRPr="00B4365F">
        <w:t>, 2022)</w:t>
      </w:r>
      <w:r w:rsidR="00B4365F">
        <w:t xml:space="preserve">. </w:t>
      </w:r>
      <w:r w:rsidR="00A81E64">
        <w:t>However, this Pedagogic</w:t>
      </w:r>
      <w:r w:rsidR="004E7C1A">
        <w:t xml:space="preserve"> </w:t>
      </w:r>
      <w:r w:rsidR="00A81E64">
        <w:t xml:space="preserve">Principle may be less </w:t>
      </w:r>
      <w:r w:rsidR="00946B61">
        <w:t xml:space="preserve">useful for practitioners due to </w:t>
      </w:r>
      <w:r w:rsidR="00837AA8">
        <w:t xml:space="preserve">more planning time </w:t>
      </w:r>
      <w:r w:rsidR="00701CA2">
        <w:t xml:space="preserve">and the time consuming process of </w:t>
      </w:r>
      <w:r w:rsidR="00C851BA">
        <w:t xml:space="preserve">selecting </w:t>
      </w:r>
      <w:r w:rsidR="00857071">
        <w:t xml:space="preserve">resources for each method of teaching. </w:t>
      </w:r>
    </w:p>
    <w:p w14:paraId="6ECDD03F" w14:textId="1B74A807" w:rsidR="00DC4A66" w:rsidRDefault="00DC4A66"/>
    <w:p w14:paraId="655EC279" w14:textId="7073BD6D" w:rsidR="000F4361" w:rsidRPr="00650FA0" w:rsidRDefault="000F4361">
      <w:r>
        <w:rPr>
          <w:b/>
          <w:bCs/>
          <w:u w:val="single"/>
        </w:rPr>
        <w:t xml:space="preserve">‘Good teaching and learning sets tasks and </w:t>
      </w:r>
      <w:r w:rsidR="00622BBF">
        <w:rPr>
          <w:b/>
          <w:bCs/>
          <w:u w:val="single"/>
        </w:rPr>
        <w:t xml:space="preserve">selects resources that build on previous knowledge and experience </w:t>
      </w:r>
      <w:r w:rsidR="00650FA0">
        <w:rPr>
          <w:b/>
          <w:bCs/>
          <w:u w:val="single"/>
        </w:rPr>
        <w:t xml:space="preserve">and engage interest’. </w:t>
      </w:r>
    </w:p>
    <w:p w14:paraId="1456CD09" w14:textId="6ED07E4E" w:rsidR="00EF6FE1" w:rsidRDefault="00EF6FE1"/>
    <w:p w14:paraId="5DACEAA2" w14:textId="0AD55F5D" w:rsidR="0040043E" w:rsidRDefault="00346E5B">
      <w:r>
        <w:t xml:space="preserve">The </w:t>
      </w:r>
      <w:r w:rsidR="00186604">
        <w:t xml:space="preserve">second </w:t>
      </w:r>
      <w:r w:rsidR="00D05D79">
        <w:t>Pedagogic</w:t>
      </w:r>
      <w:r>
        <w:t xml:space="preserve"> Principle discussed in this essay is ‘Good teaching and learning </w:t>
      </w:r>
      <w:r w:rsidR="004974E6">
        <w:t xml:space="preserve">sets tasks </w:t>
      </w:r>
      <w:r w:rsidR="00BA03E6">
        <w:t xml:space="preserve">and </w:t>
      </w:r>
      <w:r w:rsidR="00226284">
        <w:t xml:space="preserve">selects resources that </w:t>
      </w:r>
      <w:r w:rsidR="00D55642">
        <w:t xml:space="preserve">build on previous knowledge and experience </w:t>
      </w:r>
      <w:r w:rsidR="00AB6C77">
        <w:t xml:space="preserve">and engage interest’. </w:t>
      </w:r>
      <w:r w:rsidR="00D566E7">
        <w:t xml:space="preserve">I have interpreted this </w:t>
      </w:r>
      <w:r w:rsidR="003A7904">
        <w:t>Pedagogic</w:t>
      </w:r>
      <w:r w:rsidR="004E7C1A">
        <w:t xml:space="preserve"> </w:t>
      </w:r>
      <w:r w:rsidR="00D566E7">
        <w:t>Pri</w:t>
      </w:r>
      <w:r w:rsidR="003A7904">
        <w:t xml:space="preserve">nciple </w:t>
      </w:r>
      <w:r w:rsidR="0063054C">
        <w:t xml:space="preserve">as being a </w:t>
      </w:r>
      <w:r w:rsidR="00C05996">
        <w:t xml:space="preserve">means </w:t>
      </w:r>
      <w:r w:rsidR="000E7B3E">
        <w:t xml:space="preserve">of assessing pupils to gain an understanding of </w:t>
      </w:r>
      <w:r w:rsidR="004974C2">
        <w:t xml:space="preserve">how they can progress. </w:t>
      </w:r>
      <w:r w:rsidR="00067C7B">
        <w:t xml:space="preserve">A good approach to assessing pupils as highlighted in the Curriculum for Wales (2015) is </w:t>
      </w:r>
      <w:r w:rsidR="0063054C">
        <w:t>Assessment for Learning. Assessment for Learning (AFL) is commonly recognised for being a method to support learners progression continuously. Assessment for Learning is an on-going form of assessment involving practitioners evaluating pupils progression at every learning point and feeding back useful targets and improvements. From this, teaching and learning can be improved as practitioners can adjust their teaching to meet the needs of the pupils</w:t>
      </w:r>
      <w:r w:rsidR="00E07DCF">
        <w:t xml:space="preserve"> (</w:t>
      </w:r>
      <w:r w:rsidR="00E07DCF" w:rsidRPr="00E07DCF">
        <w:t>Jones, 2005</w:t>
      </w:r>
      <w:r w:rsidR="00E07DCF">
        <w:t xml:space="preserve">). </w:t>
      </w:r>
      <w:r w:rsidR="0063054C">
        <w:t>An example of Assessment for Learning is asking a small number of questions to the whole class at the beginning and end of a lesson to gauge where pupils fall on their progression steps. The benefits of AFL are its empowerment for pupils regarding their learning. Contrary to this, the drawbacks to AFL is it</w:t>
      </w:r>
      <w:r w:rsidR="00AA21A9">
        <w:t xml:space="preserve">’s </w:t>
      </w:r>
      <w:r w:rsidR="0063054C">
        <w:t>time consuming nature meaning many practitioners do not implement it into practice regularly.</w:t>
      </w:r>
      <w:r w:rsidR="00A140A6">
        <w:t xml:space="preserve"> Assessment for Learning </w:t>
      </w:r>
      <w:r w:rsidR="0070426D">
        <w:t xml:space="preserve">can be used as a means to gain insight into </w:t>
      </w:r>
      <w:r w:rsidR="006C4FF6">
        <w:t xml:space="preserve">what activities may benefit pupils progression. </w:t>
      </w:r>
      <w:r w:rsidR="00636092">
        <w:t xml:space="preserve">This Pedagogic Principle </w:t>
      </w:r>
      <w:r w:rsidR="00067C7B">
        <w:t xml:space="preserve">also </w:t>
      </w:r>
      <w:r w:rsidR="00636092">
        <w:t xml:space="preserve">highlights the importance of the progression steps </w:t>
      </w:r>
      <w:r w:rsidR="000611BC">
        <w:t xml:space="preserve">noted </w:t>
      </w:r>
      <w:r w:rsidR="00636092">
        <w:t xml:space="preserve">within the Curriculum for Wales. </w:t>
      </w:r>
      <w:r w:rsidR="00787AFB">
        <w:t xml:space="preserve">Assessment for Learning can </w:t>
      </w:r>
      <w:r w:rsidR="006A146D">
        <w:t xml:space="preserve">allow for </w:t>
      </w:r>
      <w:r w:rsidR="000611BC">
        <w:t xml:space="preserve">practitioners to </w:t>
      </w:r>
      <w:r w:rsidR="00F35E3A">
        <w:t xml:space="preserve">discover if pupils are on track to or have met the principle of progression for their age so that they can </w:t>
      </w:r>
      <w:r w:rsidR="00192EA0">
        <w:t xml:space="preserve">develop activities and select resources to ensure development is enhanced. </w:t>
      </w:r>
      <w:r w:rsidR="00AB6C77">
        <w:t xml:space="preserve">Pupil engagement is essential in ensuring </w:t>
      </w:r>
      <w:r w:rsidR="002B24F8">
        <w:t xml:space="preserve">children seek the benefits from their education. </w:t>
      </w:r>
      <w:r w:rsidR="00921548">
        <w:t xml:space="preserve">Practitioners can use a range of resources and activities </w:t>
      </w:r>
      <w:r w:rsidR="0018625C">
        <w:t xml:space="preserve">to ensure pupils remain engaged throughout sessions. </w:t>
      </w:r>
      <w:r w:rsidR="00DB7D9C">
        <w:t xml:space="preserve">Children within Foundation Learning </w:t>
      </w:r>
      <w:r w:rsidR="002E6EB4">
        <w:t xml:space="preserve">are often being taught through the means of play, meaning </w:t>
      </w:r>
      <w:r w:rsidR="00E235EA">
        <w:t xml:space="preserve">play-based activities are a </w:t>
      </w:r>
      <w:r w:rsidR="00E74D41">
        <w:t>useful strategy of maintaining engagement of pupils</w:t>
      </w:r>
      <w:r w:rsidR="00CE3C60">
        <w:t xml:space="preserve"> </w:t>
      </w:r>
      <w:r w:rsidR="00CE3C60" w:rsidRPr="00CE3C60">
        <w:t>(Early Years Matters, 2009)</w:t>
      </w:r>
      <w:r w:rsidR="00E74D41">
        <w:t>.</w:t>
      </w:r>
      <w:r w:rsidR="005765CF">
        <w:t xml:space="preserve"> </w:t>
      </w:r>
      <w:r w:rsidR="0040043E">
        <w:t xml:space="preserve">When selecting meaningful resources to build on children’s knowledge, practitioners should first identify where their pupils fall </w:t>
      </w:r>
      <w:r w:rsidR="00F66B23">
        <w:t xml:space="preserve">on the progression steps for their chosen Area of Learning. </w:t>
      </w:r>
      <w:r w:rsidR="00FE1163">
        <w:t xml:space="preserve">This ensures </w:t>
      </w:r>
      <w:r w:rsidR="00847176">
        <w:t xml:space="preserve">appropriate activities are selected to challenge the pupils to an extent. </w:t>
      </w:r>
      <w:r w:rsidR="00EB378B">
        <w:t xml:space="preserve">Dewey (1909) theorised that </w:t>
      </w:r>
      <w:r w:rsidR="00562132">
        <w:t xml:space="preserve">an experience can only be deemed an educational one if it builds on previous knowledge </w:t>
      </w:r>
      <w:r w:rsidR="001E7402">
        <w:t>and experiences (Mooney,</w:t>
      </w:r>
      <w:r w:rsidR="00A06320">
        <w:t xml:space="preserve"> 2013,</w:t>
      </w:r>
      <w:r w:rsidR="001E7402">
        <w:t xml:space="preserve"> p. 26-27). </w:t>
      </w:r>
      <w:r w:rsidR="009D3DC9">
        <w:t>Practitioners should</w:t>
      </w:r>
      <w:r w:rsidR="00A7001A">
        <w:t xml:space="preserve"> select resources which encourages hands on experiences. An example of this is </w:t>
      </w:r>
      <w:r w:rsidR="00B75C80">
        <w:t>using materials</w:t>
      </w:r>
      <w:r w:rsidR="00F2045D">
        <w:t xml:space="preserve"> to </w:t>
      </w:r>
      <w:r w:rsidR="006A721E">
        <w:t>manipulate</w:t>
      </w:r>
      <w:r w:rsidR="00EC292C">
        <w:t xml:space="preserve"> such as </w:t>
      </w:r>
      <w:r w:rsidR="00231835">
        <w:t xml:space="preserve">dough or sand </w:t>
      </w:r>
      <w:r w:rsidR="00FE1CE5">
        <w:t xml:space="preserve">which allows pupils to gain an understanding of the world surrounding them. </w:t>
      </w:r>
      <w:r w:rsidR="001D3D68">
        <w:t>When selecting resources, practitioners should take into account holistic needs of pupils</w:t>
      </w:r>
      <w:r w:rsidR="00B45C28">
        <w:t xml:space="preserve"> such as physical development. </w:t>
      </w:r>
      <w:r w:rsidR="00166DB0">
        <w:t xml:space="preserve">As a result, pupils </w:t>
      </w:r>
      <w:r w:rsidR="00E624DB">
        <w:t xml:space="preserve">build confidence </w:t>
      </w:r>
      <w:r w:rsidR="00747105">
        <w:t>and have the opportunity to reach their full potential</w:t>
      </w:r>
      <w:r w:rsidR="00AB4999">
        <w:t xml:space="preserve"> (Scottish Social Services Council, 2024)</w:t>
      </w:r>
      <w:r w:rsidR="00747105">
        <w:t xml:space="preserve">. </w:t>
      </w:r>
    </w:p>
    <w:p w14:paraId="0E386971" w14:textId="2531C0A3" w:rsidR="00AD0DA7" w:rsidRDefault="00AD0DA7"/>
    <w:p w14:paraId="39673C91" w14:textId="06B89EE9" w:rsidR="000D08C6" w:rsidRDefault="005D1A30">
      <w:r>
        <w:t xml:space="preserve">During time spend </w:t>
      </w:r>
      <w:r w:rsidR="00D72DFD">
        <w:t>in</w:t>
      </w:r>
      <w:r>
        <w:t xml:space="preserve"> placement days, I </w:t>
      </w:r>
      <w:r w:rsidR="008B7933">
        <w:t xml:space="preserve">observed an example of this </w:t>
      </w:r>
      <w:r w:rsidR="000E27A9">
        <w:t>Pedagogic</w:t>
      </w:r>
      <w:r w:rsidR="008B7933">
        <w:t xml:space="preserve"> </w:t>
      </w:r>
      <w:r w:rsidR="000E27A9">
        <w:t>Principle being put into practice.</w:t>
      </w:r>
      <w:r w:rsidR="00AF2B23">
        <w:t xml:space="preserve"> To begin, the classroom teacher</w:t>
      </w:r>
      <w:r w:rsidR="00726B38">
        <w:t xml:space="preserve"> asked the pupils </w:t>
      </w:r>
      <w:r w:rsidR="006A2066">
        <w:t xml:space="preserve">what things </w:t>
      </w:r>
      <w:r w:rsidR="00F25832">
        <w:t xml:space="preserve">you would see in </w:t>
      </w:r>
      <w:r w:rsidR="006A2066">
        <w:t>cold environments</w:t>
      </w:r>
      <w:r w:rsidR="0027468B">
        <w:t xml:space="preserve">. </w:t>
      </w:r>
      <w:r w:rsidR="00AE0CAC">
        <w:t xml:space="preserve">The practitioner then </w:t>
      </w:r>
      <w:r w:rsidR="00AF2B23">
        <w:t xml:space="preserve">set the </w:t>
      </w:r>
      <w:r w:rsidR="008B3CAF">
        <w:t>pupils</w:t>
      </w:r>
      <w:r w:rsidR="00D823B4">
        <w:t xml:space="preserve"> in</w:t>
      </w:r>
      <w:r w:rsidR="008B3CAF">
        <w:t xml:space="preserve"> to </w:t>
      </w:r>
      <w:r w:rsidR="00FE0287">
        <w:t>paint the setting of a cold environment</w:t>
      </w:r>
      <w:r w:rsidR="00486B9F">
        <w:t xml:space="preserve"> from their prior knowledge. </w:t>
      </w:r>
      <w:r w:rsidR="000F4259">
        <w:t xml:space="preserve">The teacher then </w:t>
      </w:r>
      <w:r w:rsidR="00A44715">
        <w:t xml:space="preserve">showed an example of animals which thrive in cold environments </w:t>
      </w:r>
      <w:r w:rsidR="004B2BE5">
        <w:t xml:space="preserve">and live in the arctic to the pupils to build on prior knowledge. </w:t>
      </w:r>
      <w:r w:rsidR="00486B9F">
        <w:t>From that,</w:t>
      </w:r>
      <w:r w:rsidR="00F330B9">
        <w:t xml:space="preserve"> the classroom teacher set</w:t>
      </w:r>
      <w:r w:rsidR="000F4259">
        <w:t xml:space="preserve"> </w:t>
      </w:r>
      <w:r w:rsidR="00F330B9">
        <w:t xml:space="preserve">the task for the pupils to </w:t>
      </w:r>
      <w:r w:rsidR="00C707F4">
        <w:t xml:space="preserve">paint </w:t>
      </w:r>
      <w:r w:rsidR="00A56BBE">
        <w:t>one of the new</w:t>
      </w:r>
      <w:r w:rsidR="00974FE0">
        <w:t xml:space="preserve"> </w:t>
      </w:r>
      <w:r w:rsidR="00A56BBE">
        <w:t>arctic an</w:t>
      </w:r>
      <w:r w:rsidR="004F08D7">
        <w:t xml:space="preserve">imals </w:t>
      </w:r>
      <w:r w:rsidR="00974FE0">
        <w:t>shown</w:t>
      </w:r>
      <w:r w:rsidR="00F30F2E">
        <w:t>, copying from a provided</w:t>
      </w:r>
      <w:r w:rsidR="00974FE0">
        <w:t xml:space="preserve"> </w:t>
      </w:r>
      <w:r w:rsidR="00F30F2E">
        <w:t>picture</w:t>
      </w:r>
      <w:r w:rsidR="00FB3C7E">
        <w:t xml:space="preserve"> </w:t>
      </w:r>
      <w:r w:rsidR="00F30F2E">
        <w:t>which evidently</w:t>
      </w:r>
      <w:r w:rsidR="00FB3C7E">
        <w:t xml:space="preserve"> expand</w:t>
      </w:r>
      <w:r w:rsidR="00F30F2E">
        <w:t>s</w:t>
      </w:r>
      <w:r w:rsidR="00FB3C7E">
        <w:t xml:space="preserve"> their knowledge of </w:t>
      </w:r>
      <w:r w:rsidR="00AF2B23">
        <w:t xml:space="preserve">the arctic and animals which </w:t>
      </w:r>
      <w:r w:rsidR="00AF2B23">
        <w:lastRenderedPageBreak/>
        <w:t xml:space="preserve">inhabit in cold environments. </w:t>
      </w:r>
      <w:r w:rsidR="00AE0CAC">
        <w:t xml:space="preserve">At </w:t>
      </w:r>
      <w:r w:rsidR="00D823B4">
        <w:t xml:space="preserve">the end of the </w:t>
      </w:r>
      <w:r w:rsidR="008914E9">
        <w:t xml:space="preserve">activity, the practitioner asked the pupils what things and animals you would see in </w:t>
      </w:r>
      <w:r w:rsidR="00B062FA">
        <w:t xml:space="preserve">cold environments however, the answers were </w:t>
      </w:r>
      <w:r w:rsidR="00CB052C">
        <w:t xml:space="preserve">more improved when the practitioner asked </w:t>
      </w:r>
      <w:r w:rsidR="00280F46">
        <w:t xml:space="preserve">compared to the start of the activity. </w:t>
      </w:r>
      <w:r w:rsidR="00F0466B">
        <w:t xml:space="preserve">This was an effective method used </w:t>
      </w:r>
      <w:r w:rsidR="00570563">
        <w:t>by the teacher to us</w:t>
      </w:r>
      <w:r w:rsidR="00362487">
        <w:t xml:space="preserve">e </w:t>
      </w:r>
      <w:r w:rsidR="00570563">
        <w:t>resources which builds on a pupils prior knowledge</w:t>
      </w:r>
      <w:r w:rsidR="000D08C6">
        <w:t xml:space="preserve"> as the children </w:t>
      </w:r>
      <w:r w:rsidR="00B87AA2">
        <w:t xml:space="preserve">finished the activity with a better understanding of the topic than they originally started with. This activity also </w:t>
      </w:r>
      <w:r w:rsidR="00F04B28">
        <w:t>meets the requirements of this Pedagogic</w:t>
      </w:r>
      <w:r w:rsidR="004758A2">
        <w:t xml:space="preserve"> </w:t>
      </w:r>
      <w:r w:rsidR="00F04B28">
        <w:t xml:space="preserve">Principle as </w:t>
      </w:r>
      <w:r w:rsidR="00A25670">
        <w:t xml:space="preserve">pupils remained engaged throughout from the nature of </w:t>
      </w:r>
      <w:r w:rsidR="003800B3">
        <w:t xml:space="preserve">expressing their creativity and imagination. </w:t>
      </w:r>
    </w:p>
    <w:p w14:paraId="0CDD763C" w14:textId="270D8562" w:rsidR="001E2ABE" w:rsidRDefault="001E2ABE"/>
    <w:p w14:paraId="7F45F2C9" w14:textId="79F53632" w:rsidR="00CA0C30" w:rsidRDefault="001E2ABE">
      <w:r>
        <w:t>P</w:t>
      </w:r>
      <w:r w:rsidR="00E269A9">
        <w:t>iaget (</w:t>
      </w:r>
      <w:r w:rsidR="00FC3D60">
        <w:t xml:space="preserve">1958) </w:t>
      </w:r>
      <w:r w:rsidR="00E269A9">
        <w:t xml:space="preserve">determined that children </w:t>
      </w:r>
      <w:r w:rsidR="00CB4473">
        <w:t xml:space="preserve">make sense of the world </w:t>
      </w:r>
      <w:r w:rsidR="00463E68">
        <w:t xml:space="preserve">through processing information into </w:t>
      </w:r>
      <w:r w:rsidR="006D6C77">
        <w:t>Schem</w:t>
      </w:r>
      <w:r w:rsidR="00463E68">
        <w:t>as.</w:t>
      </w:r>
      <w:r w:rsidR="00980E03">
        <w:t xml:space="preserve"> He </w:t>
      </w:r>
      <w:r w:rsidR="00463E68">
        <w:t>theorised</w:t>
      </w:r>
      <w:r w:rsidR="00980E03">
        <w:t xml:space="preserve"> that through the process of ‘assimilation</w:t>
      </w:r>
      <w:r w:rsidR="003429A1">
        <w:t xml:space="preserve">’ new information is </w:t>
      </w:r>
      <w:r w:rsidR="002B6A49">
        <w:t xml:space="preserve">fit into </w:t>
      </w:r>
      <w:r w:rsidR="00F5132C">
        <w:t xml:space="preserve">existing schemas. </w:t>
      </w:r>
      <w:r w:rsidR="000A75BF">
        <w:t xml:space="preserve">This </w:t>
      </w:r>
      <w:r w:rsidR="00343FF1">
        <w:t>Pedagogic</w:t>
      </w:r>
      <w:r w:rsidR="000A75BF">
        <w:t xml:space="preserve"> </w:t>
      </w:r>
      <w:r w:rsidR="00343FF1">
        <w:t>Principle</w:t>
      </w:r>
      <w:r w:rsidR="000A75BF">
        <w:t xml:space="preserve"> links to Piaget theory of assimilation as </w:t>
      </w:r>
      <w:r w:rsidR="00F1719A">
        <w:t xml:space="preserve">practitioners can </w:t>
      </w:r>
      <w:r w:rsidR="00CD72F1">
        <w:t xml:space="preserve">ensure that new information is fit into pupils previous knowledge </w:t>
      </w:r>
      <w:r w:rsidR="00E635F9">
        <w:t xml:space="preserve">to build an improved </w:t>
      </w:r>
      <w:r w:rsidR="004E63A5">
        <w:t>understanding</w:t>
      </w:r>
      <w:r w:rsidR="007C72BB">
        <w:t xml:space="preserve"> (</w:t>
      </w:r>
      <w:proofErr w:type="spellStart"/>
      <w:r w:rsidR="007C72BB">
        <w:t>Mcleod</w:t>
      </w:r>
      <w:proofErr w:type="spellEnd"/>
      <w:r w:rsidR="007C72BB">
        <w:t xml:space="preserve">, </w:t>
      </w:r>
      <w:r w:rsidR="00DA6226">
        <w:t>2024)</w:t>
      </w:r>
      <w:r w:rsidR="004E63A5">
        <w:t xml:space="preserve">. </w:t>
      </w:r>
      <w:r w:rsidR="00F8683C">
        <w:t xml:space="preserve">Practitioners should identify this theory </w:t>
      </w:r>
      <w:r w:rsidR="00DD06EF">
        <w:t xml:space="preserve">when </w:t>
      </w:r>
      <w:r w:rsidR="00D14D56">
        <w:t>creating resources</w:t>
      </w:r>
      <w:r w:rsidR="00F8683C">
        <w:t xml:space="preserve"> </w:t>
      </w:r>
      <w:r w:rsidR="00DD06EF">
        <w:t xml:space="preserve">to ensure that </w:t>
      </w:r>
      <w:r w:rsidR="00D14D56">
        <w:t>previous knowledge and new knowledge learned is linked together rather than</w:t>
      </w:r>
      <w:r w:rsidR="004F5B53">
        <w:t xml:space="preserve"> acquired alone. </w:t>
      </w:r>
      <w:r w:rsidR="00CA0C30">
        <w:t>The benefits of this Pedagogic</w:t>
      </w:r>
      <w:r w:rsidR="005B22EC">
        <w:t xml:space="preserve"> </w:t>
      </w:r>
      <w:r w:rsidR="00CA0C30">
        <w:t>Principle</w:t>
      </w:r>
      <w:r w:rsidR="0060201E">
        <w:t xml:space="preserve"> are that i</w:t>
      </w:r>
      <w:r w:rsidR="000A7DD3">
        <w:t xml:space="preserve">t extends pupils knowledge and learning to its full potential. However, it is </w:t>
      </w:r>
      <w:r w:rsidR="006B08D5">
        <w:t xml:space="preserve">a time consuming process to assess pupils </w:t>
      </w:r>
      <w:r w:rsidR="00726B38">
        <w:t>and then develop activities and resources from the results.</w:t>
      </w:r>
    </w:p>
    <w:p w14:paraId="05FBDD05" w14:textId="77777777" w:rsidR="00EF6FE1" w:rsidRDefault="00EF6FE1"/>
    <w:p w14:paraId="4DDB4435" w14:textId="28EEFD49" w:rsidR="00E647F8" w:rsidRDefault="00E647F8"/>
    <w:p w14:paraId="5BD453F2" w14:textId="77777777" w:rsidR="00186604" w:rsidRPr="00097866" w:rsidRDefault="00186604" w:rsidP="008B31AB">
      <w:r>
        <w:rPr>
          <w:b/>
          <w:bCs/>
          <w:u w:val="single"/>
        </w:rPr>
        <w:t>‘Good teaching and learning ranges within and across areas of learning and experience’.</w:t>
      </w:r>
    </w:p>
    <w:p w14:paraId="7BA5632C" w14:textId="77777777" w:rsidR="00186604" w:rsidRDefault="00186604" w:rsidP="008B31AB"/>
    <w:p w14:paraId="12DA7D48" w14:textId="20533725" w:rsidR="00186604" w:rsidRDefault="00186604" w:rsidP="008B31AB">
      <w:r>
        <w:t xml:space="preserve">The third Pedagogic Principle I will be discussing is ‘Good teaching and learning ranges within and across Areas of Learning and experience’. I interpreted this Pedagogic Principle as referring to taking a cross-curricular approach to teaching and learning. Areas of Learning and Experience are introduced in the Curriculum for Wales (2015), a concept involving 6 grouped together subject areas. The subject areas fall under the Areas of Learning being Maths and Numeracy, Expressive Arts, Science and Technology, Humanities, Health and Well-Being, and Languages, Literacy and Communication (Welsh Government, 2022). In alliance with this, the Curriculum for Wales adapted a framework to enhance pupils basic learning needs in which 3 areas are targeted. These areas are named cross-curricular skills involving Digital Competency, Numeracy and Literacy. These areas are deemed mandatory in the Cross-Curricular Skills Framework to seek progression within so practitioners should prioritise approaches to develop these areas (Education Wales, 2020). The Welsh Government recognise that each Area of Learning must interconnect with What Matters Statements for pupils in their learning. These statements of what matters must be identified and taken into consideration by practitioners for each individual Area of Learning before taking a Cross-Curricular approach to teaching and learning (Miles, 2023). The Curriculum for Wales (2015) has high influences on cross-curricular learning to be implemented into schools. This involves Areas of Learning to be taught in an integrated way rather than isolated learning (PlanBee, No date). Cross- curricular methods of teaching provides learners with an enhanced knowledge on a topic as they are more likely to understand it if they can make connections. Barnes (2018) determined that cross-curricular approaches to teaching and learning improves the learning outcomes per subject area as pupils gain a better understanding of information. He also determined that cross-curricular learning </w:t>
      </w:r>
      <w:r w:rsidR="00977B68">
        <w:t xml:space="preserve">influences </w:t>
      </w:r>
      <w:r>
        <w:t xml:space="preserve">children to develop their creativity (Barnes, 2018, p. 14-15). As a whole, cross-curricular approaches to teaching and learning are often favoured by practitioners and pupils due to high engagement levels from pupils. </w:t>
      </w:r>
    </w:p>
    <w:p w14:paraId="6304F504" w14:textId="77777777" w:rsidR="00186604" w:rsidRDefault="00186604" w:rsidP="008B31AB"/>
    <w:p w14:paraId="50388DB1" w14:textId="77777777" w:rsidR="00186604" w:rsidRDefault="00186604" w:rsidP="008B31AB">
      <w:r>
        <w:t xml:space="preserve">During my placement days in a Nursery class, I observed an activity involving pupils sitting in a circle to play ‘what is in the bag?’. During this activity, pupils are selected to pick an item out of the bag and sing a song which relates to the item. The song corresponding to the item consists of the pupils using subtraction and learning about numbers as one or 2 items are taken away during each line of the song. This activity is a cross-curricular approach to learning as the Areas of Learning Maths and </w:t>
      </w:r>
      <w:r>
        <w:lastRenderedPageBreak/>
        <w:t xml:space="preserve">Numeracy, and Language and Literacy are integrated together. During this activity, language skills and numeracy skills are developed in the pupils, two areas which are mandatory cross-curricular skills to develop as mentioned in the Curriculum for Wales. Similarly, I observed a cross-curricular activity in Bridging during a Physical Education lesson of a year 2 class. Within this activity, pupils learned the movements of dinosaurs which was their topic of the term. The pupils were only able to move around the hall if they moved in the way a dinosaur would. The practitioner demonstrated the basic dinosaur movements at the front of the hall and also allowed the pupils to create their own version of a dinosaur movement. In addition to meeting the Areas of Learning being humanities and health and well-being, the practitioner also developed innovation and creativity in the pupils. </w:t>
      </w:r>
    </w:p>
    <w:p w14:paraId="24A0A714" w14:textId="77777777" w:rsidR="00186604" w:rsidRDefault="00186604" w:rsidP="008B31AB"/>
    <w:p w14:paraId="423673B2" w14:textId="18E29E7F" w:rsidR="00186604" w:rsidRDefault="00186604" w:rsidP="008B31AB">
      <w:r>
        <w:t>It is beneficial to range within and across Areas of Learning when providing effective Pedagogy as pupils begin to make connections between concepts and topics, meaning they better understand what they are being taught as it is more relevant to them. It also means they understand how to apply the information learned to everyday life rather than just memorising the information (</w:t>
      </w:r>
      <w:proofErr w:type="spellStart"/>
      <w:r>
        <w:t>Earley</w:t>
      </w:r>
      <w:proofErr w:type="spellEnd"/>
      <w:r>
        <w:t xml:space="preserve">, 2019). However, a cross-curricular approach to teaching and learning is somewhat criticised due to the difficulty in assessing pupils per subject area. This may pose difficult for practitioners to understand where pupils fall on progression steps. It is also criticised that cross-curricular learning is difficult for practitioners to engage with as the concept was only recently introduced to the curriculum meaning there is inadequate training and knowledge of how to implement it in practice (Brennan, Young and </w:t>
      </w:r>
      <w:proofErr w:type="spellStart"/>
      <w:r>
        <w:t>Milward</w:t>
      </w:r>
      <w:proofErr w:type="spellEnd"/>
      <w:r>
        <w:t xml:space="preserve">, 2017). This Pedagogic Principle can be improved through the means of a pupil voice and feedback. As a result, practitioners can continue selecting resources that take a cross curricular approach however, with pupil input on how to improve their approach, ensuring pupils can continue learning to make sense of information and apply it to everyday life. </w:t>
      </w:r>
    </w:p>
    <w:p w14:paraId="730D556C" w14:textId="61930DAA" w:rsidR="00186604" w:rsidRDefault="00186604" w:rsidP="008B31AB"/>
    <w:p w14:paraId="61800F4B" w14:textId="46A0AD1C" w:rsidR="00186604" w:rsidRPr="00186604" w:rsidRDefault="00186604" w:rsidP="008B31AB">
      <w:r>
        <w:rPr>
          <w:b/>
          <w:bCs/>
          <w:u w:val="single"/>
        </w:rPr>
        <w:t>Conclusion</w:t>
      </w:r>
    </w:p>
    <w:p w14:paraId="6415BA20" w14:textId="3C9EFD80" w:rsidR="00186604" w:rsidRDefault="00186604"/>
    <w:p w14:paraId="69041911" w14:textId="65F0D971" w:rsidR="00186604" w:rsidRDefault="00186604" w:rsidP="008B31AB">
      <w:r>
        <w:t>To conclude, it is essential for practitioners to implement the Pedagogic Principles into practice when providing good pedagogy to pupils. I have discovered that the Pedagogic Principles for teaching and learning are an essential method of improving the quality of education delivered. When planning resources and activities in my teaching career, I will ensure that I employ a range of Pedagogic Principles into everyday practice, evidently ensuring learning is enhanced during provision. When selecting resources, I will ensure a cross curricular approach is taken throughout as pupils knowledge and understanding is overall improved. I will also ensure that I use a blend of  approaches in teaching as this creates an equal environment for all pupils to fulfil their upmost potential. As mentioned above, I will use Assessment for Learning in practice to empower pupils confidence in their education and to also gain insight into where pupils fall on their progression so that more meaningful activities can be selected to develop their learning further. Montessori approach to education is a method I would consider using due to its child-led approach, allowing pupils to engage better with the designed curriculum. Throughout the duration of this module, I have learned the importance of implementing Pedagogic Principles into practice to ensure a positive learning environment is created for pupils. I have also discovered ways that these principles can be improved through personal interactions with them. This includes adding methods to improve the outcome of the principles being put into practice. As mention previously in this essay, implementing the use of a pupil voice and feedback from pupils to discover how cross-curricular lessons can be improved would ensure good Pedagogy. During this module, I have become familiar with the creation of the Curriculum for Wales and it’s background. I have discovered the importance of implementing key ideas and themes of the Curriculum for Wales into practice as it creates a positive learning environment for pupils. For example, recognising the importance of cross-curricular skills and developing activities to directly target those areas.</w:t>
      </w:r>
    </w:p>
    <w:p w14:paraId="21B62940" w14:textId="645931AC" w:rsidR="00186604" w:rsidRDefault="00186604"/>
    <w:p w14:paraId="4CD380E1" w14:textId="77777777" w:rsidR="00186604" w:rsidRDefault="00186604"/>
    <w:p w14:paraId="76522BC9" w14:textId="1CB71BBC" w:rsidR="00186604" w:rsidRPr="00186604" w:rsidRDefault="00186604">
      <w:r>
        <w:rPr>
          <w:b/>
          <w:bCs/>
          <w:u w:val="single"/>
        </w:rPr>
        <w:lastRenderedPageBreak/>
        <w:t xml:space="preserve">References </w:t>
      </w:r>
    </w:p>
    <w:p w14:paraId="036BDB9A" w14:textId="77777777" w:rsidR="00186604" w:rsidRDefault="00186604"/>
    <w:p w14:paraId="41C505AE" w14:textId="3F641A93" w:rsidR="00C94B7F" w:rsidRDefault="00C94B7F">
      <w:r w:rsidRPr="00C94B7F">
        <w:t>Barnes, J. (2018)</w:t>
      </w:r>
      <w:r w:rsidR="0079075B">
        <w:t xml:space="preserve"> </w:t>
      </w:r>
      <w:r w:rsidRPr="0079075B">
        <w:rPr>
          <w:i/>
          <w:iCs/>
        </w:rPr>
        <w:t xml:space="preserve">Applying cross-curricular approaches creatively. </w:t>
      </w:r>
      <w:r w:rsidRPr="00C94B7F">
        <w:t xml:space="preserve">London: </w:t>
      </w:r>
      <w:proofErr w:type="spellStart"/>
      <w:r w:rsidRPr="00C94B7F">
        <w:t>Routledge</w:t>
      </w:r>
      <w:proofErr w:type="spellEnd"/>
      <w:r w:rsidRPr="00C94B7F">
        <w:t>.</w:t>
      </w:r>
    </w:p>
    <w:p w14:paraId="15356E34" w14:textId="25FACD92" w:rsidR="00C94B7F" w:rsidRDefault="00C94B7F"/>
    <w:p w14:paraId="21AD2964" w14:textId="718D84D2" w:rsidR="006C2B51" w:rsidRDefault="006C2B51">
      <w:r w:rsidRPr="006C2B51">
        <w:t xml:space="preserve">Brennan, K., Young, N. and </w:t>
      </w:r>
      <w:proofErr w:type="spellStart"/>
      <w:r w:rsidRPr="006C2B51">
        <w:t>Milward</w:t>
      </w:r>
      <w:proofErr w:type="spellEnd"/>
      <w:r w:rsidRPr="006C2B51">
        <w:t>, S. (2017)</w:t>
      </w:r>
      <w:r w:rsidR="00D60A8A">
        <w:t xml:space="preserve"> </w:t>
      </w:r>
      <w:r w:rsidRPr="0079075B">
        <w:rPr>
          <w:i/>
          <w:iCs/>
        </w:rPr>
        <w:t>Cross-curriculum teaching</w:t>
      </w:r>
      <w:r w:rsidR="00D60A8A" w:rsidRPr="0079075B">
        <w:rPr>
          <w:i/>
          <w:iCs/>
        </w:rPr>
        <w:t>,</w:t>
      </w:r>
      <w:r w:rsidRPr="0079075B">
        <w:rPr>
          <w:i/>
          <w:iCs/>
        </w:rPr>
        <w:t xml:space="preserve"> </w:t>
      </w:r>
      <w:r w:rsidRPr="006C2B51">
        <w:t xml:space="preserve">2.9OneStepCloser. Available at: </w:t>
      </w:r>
      <w:hyperlink r:id="rId6" w:history="1">
        <w:r w:rsidRPr="00ED55BE">
          <w:rPr>
            <w:rStyle w:val="Hyperlink"/>
          </w:rPr>
          <w:t>http://kiebren.blogspot.com/2017/12/cross-curriculum-teaching.html</w:t>
        </w:r>
      </w:hyperlink>
      <w:r w:rsidR="00983D09">
        <w:t xml:space="preserve"> (Accessed: </w:t>
      </w:r>
      <w:r w:rsidR="00236E39">
        <w:t xml:space="preserve">14 March 2024). </w:t>
      </w:r>
    </w:p>
    <w:p w14:paraId="717C7CD7" w14:textId="77777777" w:rsidR="006C2B51" w:rsidRDefault="006C2B51"/>
    <w:p w14:paraId="680719C3" w14:textId="37ABFF12" w:rsidR="00CB0F51" w:rsidRDefault="00CB0F51">
      <w:r w:rsidRPr="00AC3CDA">
        <w:rPr>
          <w:i/>
          <w:iCs/>
        </w:rPr>
        <w:t>Cross curricular - the benefits to primary education</w:t>
      </w:r>
      <w:r w:rsidRPr="00CB0F51">
        <w:t xml:space="preserve"> (no date) PlanBee. Available at: </w:t>
      </w:r>
      <w:hyperlink r:id="rId7" w:history="1">
        <w:r w:rsidRPr="001B4D88">
          <w:rPr>
            <w:rStyle w:val="Hyperlink"/>
          </w:rPr>
          <w:t>https://planbee.com/pages/cross-curricular</w:t>
        </w:r>
      </w:hyperlink>
      <w:r>
        <w:t xml:space="preserve"> </w:t>
      </w:r>
      <w:r w:rsidRPr="00CB0F51">
        <w:t>(Accessed: 08 March 2024).</w:t>
      </w:r>
    </w:p>
    <w:p w14:paraId="5C65160D" w14:textId="2D0BD9A0" w:rsidR="00042CC8" w:rsidRDefault="00042CC8"/>
    <w:p w14:paraId="4FC60EF6" w14:textId="087D6A28" w:rsidR="00CB0F51" w:rsidRDefault="00042CC8">
      <w:r>
        <w:t xml:space="preserve">Crowley, K. (2014) </w:t>
      </w:r>
      <w:r>
        <w:rPr>
          <w:i/>
          <w:iCs/>
        </w:rPr>
        <w:t>Child Development: A practical introduction.</w:t>
      </w:r>
      <w:r>
        <w:t xml:space="preserve"> </w:t>
      </w:r>
      <w:r w:rsidR="00D92943">
        <w:t>London</w:t>
      </w:r>
      <w:r w:rsidR="00CB03A8">
        <w:t>: S</w:t>
      </w:r>
      <w:r w:rsidR="001A1FEE">
        <w:t xml:space="preserve">age. </w:t>
      </w:r>
    </w:p>
    <w:p w14:paraId="4E5E4322" w14:textId="77777777" w:rsidR="001A1FEE" w:rsidRPr="00042CC8" w:rsidRDefault="001A1FEE"/>
    <w:p w14:paraId="6FD47859" w14:textId="77777777" w:rsidR="00E23652" w:rsidRDefault="00E23652">
      <w:r w:rsidRPr="00AC3CDA">
        <w:rPr>
          <w:i/>
          <w:iCs/>
        </w:rPr>
        <w:t xml:space="preserve">Developing a vision for curriculum design </w:t>
      </w:r>
      <w:r w:rsidRPr="00E23652">
        <w:t xml:space="preserve">(2020) </w:t>
      </w:r>
      <w:proofErr w:type="spellStart"/>
      <w:r w:rsidRPr="00E23652">
        <w:t>Hwb</w:t>
      </w:r>
      <w:proofErr w:type="spellEnd"/>
      <w:r w:rsidRPr="00E23652">
        <w:t xml:space="preserve">. Available at: </w:t>
      </w:r>
      <w:hyperlink r:id="rId8" w:history="1">
        <w:r w:rsidR="00D81CA0" w:rsidRPr="001B4D88">
          <w:rPr>
            <w:rStyle w:val="Hyperlink"/>
          </w:rPr>
          <w:t>https://hwb.gov.wales/curriculum-for-wales/designing-your-curriculum/developing-a-vision-for-curriculum-design</w:t>
        </w:r>
      </w:hyperlink>
      <w:r w:rsidR="00D81CA0">
        <w:t xml:space="preserve"> (</w:t>
      </w:r>
      <w:r w:rsidRPr="00E23652">
        <w:t>Accessed: 05 March 2024).</w:t>
      </w:r>
    </w:p>
    <w:p w14:paraId="4519D908" w14:textId="77777777" w:rsidR="00E23652" w:rsidRDefault="00E23652"/>
    <w:p w14:paraId="0BA7D490" w14:textId="1DEFAD98" w:rsidR="00E9682C" w:rsidRDefault="00FA6FFA">
      <w:r>
        <w:t>Digital Class</w:t>
      </w:r>
      <w:r w:rsidR="00710AA5" w:rsidRPr="00710AA5">
        <w:t xml:space="preserve"> (2022) </w:t>
      </w:r>
      <w:r w:rsidR="00710AA5" w:rsidRPr="00FB5261">
        <w:rPr>
          <w:i/>
          <w:iCs/>
        </w:rPr>
        <w:t>Important principles of teaching - A complete guide, Blogs</w:t>
      </w:r>
      <w:r w:rsidR="00FB5261">
        <w:t xml:space="preserve">, </w:t>
      </w:r>
      <w:r w:rsidR="00710AA5" w:rsidRPr="00710AA5">
        <w:t xml:space="preserve">Digital Class. Available at: </w:t>
      </w:r>
      <w:hyperlink r:id="rId9" w:anchor=":~:text=Because%20when%20a%20teacher%20combines,will%20also%20improve%20their%20performance" w:history="1">
        <w:r w:rsidR="00710AA5" w:rsidRPr="001B4D88">
          <w:rPr>
            <w:rStyle w:val="Hyperlink"/>
          </w:rPr>
          <w:t>https://www.digitalclassworld.com/blog/principles-of-teaching/#:~:text=Because%20when%20a%20teacher%20combines,will%20also%20improve%20their%20performance</w:t>
        </w:r>
      </w:hyperlink>
      <w:r w:rsidR="00710AA5">
        <w:t xml:space="preserve"> </w:t>
      </w:r>
      <w:r w:rsidR="00710AA5" w:rsidRPr="00710AA5">
        <w:t>(Accessed: 05 March 2024).</w:t>
      </w:r>
    </w:p>
    <w:p w14:paraId="33CBD1AD" w14:textId="2D37A839" w:rsidR="0040375A" w:rsidRDefault="0040375A"/>
    <w:p w14:paraId="4B3D6C65" w14:textId="1D9DB05B" w:rsidR="0040375A" w:rsidRDefault="0040375A">
      <w:proofErr w:type="spellStart"/>
      <w:r>
        <w:t>Earley</w:t>
      </w:r>
      <w:proofErr w:type="spellEnd"/>
      <w:r>
        <w:t xml:space="preserve">, </w:t>
      </w:r>
      <w:r w:rsidR="005A701A">
        <w:t xml:space="preserve">S. (2019) </w:t>
      </w:r>
      <w:r w:rsidR="0053079A" w:rsidRPr="00FB5261">
        <w:rPr>
          <w:i/>
          <w:iCs/>
        </w:rPr>
        <w:t xml:space="preserve">An Investigation into the Implementation of a Cross-Curricular Approach in an Irish Primary School Classroom. </w:t>
      </w:r>
      <w:r w:rsidR="0053079A">
        <w:t xml:space="preserve">Available at: </w:t>
      </w:r>
      <w:hyperlink r:id="rId10" w:history="1">
        <w:r w:rsidR="00121983" w:rsidRPr="00ED55BE">
          <w:rPr>
            <w:rStyle w:val="Hyperlink"/>
          </w:rPr>
          <w:t>https://infonomics-society.org/wp-content/uploads/An-Investigation-into-the-Implementation-of-a-Cross-Curricular-Approach.pdf</w:t>
        </w:r>
      </w:hyperlink>
      <w:r w:rsidR="00121983">
        <w:t xml:space="preserve"> (Accessed: 14 March 2024). </w:t>
      </w:r>
    </w:p>
    <w:p w14:paraId="409244D2" w14:textId="7C70209F" w:rsidR="00F85846" w:rsidRDefault="00F85846"/>
    <w:p w14:paraId="74A0656D" w14:textId="32C55564" w:rsidR="00396F86" w:rsidRDefault="00396F86">
      <w:r w:rsidRPr="00396F86">
        <w:t>Early Years Matters (2009)</w:t>
      </w:r>
      <w:r w:rsidR="00F46524">
        <w:t xml:space="preserve"> </w:t>
      </w:r>
      <w:r w:rsidRPr="00124FDB">
        <w:rPr>
          <w:i/>
          <w:iCs/>
        </w:rPr>
        <w:t>Learning, Playing and Interacting Good Practice in the Early Years Foundation Stage.</w:t>
      </w:r>
      <w:r w:rsidRPr="00396F86">
        <w:t xml:space="preserve"> Available at: </w:t>
      </w:r>
      <w:hyperlink r:id="rId11" w:history="1">
        <w:r w:rsidRPr="00ED55BE">
          <w:rPr>
            <w:rStyle w:val="Hyperlink"/>
          </w:rPr>
          <w:t>https://www.earlyyearsmatters.co.uk/wp-content/uploads/2011/02/Learning-playing-and-interaction1.pdf</w:t>
        </w:r>
      </w:hyperlink>
      <w:r>
        <w:t xml:space="preserve"> (Accessed: 16 March 2024). </w:t>
      </w:r>
    </w:p>
    <w:p w14:paraId="1CDA4404" w14:textId="77777777" w:rsidR="00396F86" w:rsidRDefault="00396F86"/>
    <w:p w14:paraId="7CB7C585" w14:textId="3F77E3F4" w:rsidR="00BC1E17" w:rsidRDefault="00BC1E17">
      <w:r w:rsidRPr="00BC1E17">
        <w:t>Education Wales</w:t>
      </w:r>
      <w:r>
        <w:t xml:space="preserve"> </w:t>
      </w:r>
      <w:r w:rsidRPr="00BC1E17">
        <w:t>(2020) ‘</w:t>
      </w:r>
      <w:r w:rsidRPr="00B87F19">
        <w:rPr>
          <w:i/>
          <w:iCs/>
        </w:rPr>
        <w:t>Areas of Learning and Experience’ as a central element of the new curriculum</w:t>
      </w:r>
      <w:r w:rsidRPr="00BC1E17">
        <w:t xml:space="preserve">. Available at: </w:t>
      </w:r>
      <w:hyperlink r:id="rId12" w:history="1">
        <w:r w:rsidR="009B4FE3" w:rsidRPr="00ED55BE">
          <w:rPr>
            <w:rStyle w:val="Hyperlink"/>
          </w:rPr>
          <w:t>https://educationwales.blog.gov.wales/2020/03/02/areas-of-learning-and-experience-as-a-central-element-of-the-new-curriculum/</w:t>
        </w:r>
      </w:hyperlink>
      <w:r w:rsidR="009B4FE3">
        <w:t xml:space="preserve"> (Accessed: 14 </w:t>
      </w:r>
      <w:r w:rsidR="003809E9">
        <w:t xml:space="preserve">March 2024). </w:t>
      </w:r>
    </w:p>
    <w:p w14:paraId="6F80700F" w14:textId="2D57F4AC" w:rsidR="00907DB8" w:rsidRDefault="00907DB8"/>
    <w:p w14:paraId="225242D4" w14:textId="5385C892" w:rsidR="00907DB8" w:rsidRDefault="00907DB8">
      <w:r w:rsidRPr="00907DB8">
        <w:t>Jones, C. (2005)</w:t>
      </w:r>
      <w:r w:rsidR="00F07C13">
        <w:t xml:space="preserve"> </w:t>
      </w:r>
      <w:r w:rsidRPr="00D8336F">
        <w:rPr>
          <w:i/>
          <w:iCs/>
        </w:rPr>
        <w:t>assessment for learning</w:t>
      </w:r>
      <w:r w:rsidR="00F07C13" w:rsidRPr="00D8336F">
        <w:rPr>
          <w:i/>
          <w:iCs/>
        </w:rPr>
        <w:t xml:space="preserve">. </w:t>
      </w:r>
      <w:r w:rsidRPr="00907DB8">
        <w:t xml:space="preserve">Available at: </w:t>
      </w:r>
      <w:hyperlink r:id="rId13" w:history="1">
        <w:r w:rsidR="00E07DCF" w:rsidRPr="00ED55BE">
          <w:rPr>
            <w:rStyle w:val="Hyperlink"/>
          </w:rPr>
          <w:t>https://dera.ioe.ac.uk/id/eprint/7800/1/AssessmentforLearning.pdf</w:t>
        </w:r>
      </w:hyperlink>
      <w:r w:rsidR="00E07DCF">
        <w:t xml:space="preserve"> (Accessed 16 March 2024). </w:t>
      </w:r>
    </w:p>
    <w:p w14:paraId="3374342C" w14:textId="0C023F46" w:rsidR="00B57476" w:rsidRDefault="00B57476"/>
    <w:p w14:paraId="4D421840" w14:textId="2E95A14A" w:rsidR="00B57476" w:rsidRDefault="00B57476">
      <w:proofErr w:type="spellStart"/>
      <w:r w:rsidRPr="00B57476">
        <w:t>Loer</w:t>
      </w:r>
      <w:proofErr w:type="spellEnd"/>
      <w:r w:rsidRPr="00B57476">
        <w:t xml:space="preserve">, M. and </w:t>
      </w:r>
      <w:proofErr w:type="spellStart"/>
      <w:r w:rsidRPr="00B57476">
        <w:t>Cinquini</w:t>
      </w:r>
      <w:proofErr w:type="spellEnd"/>
      <w:r w:rsidRPr="00B57476">
        <w:t>, J. (2022)</w:t>
      </w:r>
      <w:r w:rsidR="00BF7D36">
        <w:t xml:space="preserve"> </w:t>
      </w:r>
      <w:r w:rsidRPr="00D8336F">
        <w:rPr>
          <w:i/>
          <w:iCs/>
        </w:rPr>
        <w:t>Why Multiple Teaching Strategies Should Be Implemented in the Classroom</w:t>
      </w:r>
      <w:r w:rsidR="00BF7D36">
        <w:t xml:space="preserve">. </w:t>
      </w:r>
      <w:r w:rsidRPr="00B57476">
        <w:t xml:space="preserve">Available at: </w:t>
      </w:r>
      <w:hyperlink r:id="rId14" w:history="1">
        <w:r w:rsidR="00BF7D36" w:rsidRPr="00ED55BE">
          <w:rPr>
            <w:rStyle w:val="Hyperlink"/>
          </w:rPr>
          <w:t>https://scholarworks.calstate.edu/downloads/pk02ch06s</w:t>
        </w:r>
      </w:hyperlink>
      <w:r w:rsidR="00BF7D36">
        <w:t xml:space="preserve"> (Accessed: 14 March 2024). </w:t>
      </w:r>
    </w:p>
    <w:p w14:paraId="3D59664E" w14:textId="29B690AF" w:rsidR="00BF5BDE" w:rsidRDefault="00BF5BDE"/>
    <w:p w14:paraId="5BD954F3" w14:textId="07F94630" w:rsidR="00BF5BDE" w:rsidRDefault="00BF5BDE">
      <w:r w:rsidRPr="00D8336F">
        <w:rPr>
          <w:i/>
          <w:iCs/>
        </w:rPr>
        <w:t>Mathematics and Numeracy: Principles of progression</w:t>
      </w:r>
      <w:r w:rsidR="00D8336F" w:rsidRPr="00D8336F">
        <w:rPr>
          <w:i/>
          <w:iCs/>
        </w:rPr>
        <w:t xml:space="preserve"> (</w:t>
      </w:r>
      <w:r w:rsidR="00D8336F">
        <w:t>2015)</w:t>
      </w:r>
      <w:r>
        <w:t xml:space="preserve"> </w:t>
      </w:r>
      <w:proofErr w:type="spellStart"/>
      <w:r>
        <w:t>Hwb</w:t>
      </w:r>
      <w:proofErr w:type="spellEnd"/>
      <w:r>
        <w:t xml:space="preserve">. </w:t>
      </w:r>
      <w:r w:rsidRPr="009F4C4C">
        <w:t xml:space="preserve">Available at: </w:t>
      </w:r>
      <w:hyperlink r:id="rId15" w:history="1">
        <w:r w:rsidRPr="00C17ADD">
          <w:rPr>
            <w:rStyle w:val="Hyperlink"/>
          </w:rPr>
          <w:t>https://hwb.gov.wales/curriculum-for-wales/mathematics-and-numeracy/principles-of-progression</w:t>
        </w:r>
      </w:hyperlink>
      <w:r>
        <w:t xml:space="preserve"> (Accessed: 15 March 2024)</w:t>
      </w:r>
      <w:r w:rsidRPr="009F4C4C">
        <w:t>.</w:t>
      </w:r>
    </w:p>
    <w:p w14:paraId="1DD25B07" w14:textId="77777777" w:rsidR="00806575" w:rsidRDefault="00806575"/>
    <w:p w14:paraId="15A86735" w14:textId="14FDD88C" w:rsidR="00806575" w:rsidRDefault="00806575">
      <w:proofErr w:type="spellStart"/>
      <w:r w:rsidRPr="00806575">
        <w:t>Mcleod</w:t>
      </w:r>
      <w:proofErr w:type="spellEnd"/>
      <w:r w:rsidRPr="00806575">
        <w:t>, S. (2024)</w:t>
      </w:r>
      <w:r>
        <w:t xml:space="preserve"> </w:t>
      </w:r>
      <w:r w:rsidRPr="00D8336F">
        <w:rPr>
          <w:i/>
          <w:iCs/>
        </w:rPr>
        <w:t>Piaget’s Theory And Stages Of Cognitive Development,</w:t>
      </w:r>
      <w:r w:rsidRPr="00806575">
        <w:t xml:space="preserve"> Simply Psychology. Available at: </w:t>
      </w:r>
      <w:hyperlink r:id="rId16" w:history="1">
        <w:r w:rsidRPr="00C17ADD">
          <w:rPr>
            <w:rStyle w:val="Hyperlink"/>
          </w:rPr>
          <w:t>https://www.simplypsychology.org/piaget.html</w:t>
        </w:r>
      </w:hyperlink>
      <w:r>
        <w:t xml:space="preserve"> (Accessed: 16 March 2024). </w:t>
      </w:r>
    </w:p>
    <w:p w14:paraId="6AFE076E" w14:textId="77777777" w:rsidR="00BC1E17" w:rsidRDefault="00BC1E17"/>
    <w:p w14:paraId="0F072016" w14:textId="5B88CA86" w:rsidR="00EB40B5" w:rsidRDefault="00EB40B5">
      <w:proofErr w:type="spellStart"/>
      <w:r w:rsidRPr="00EB40B5">
        <w:lastRenderedPageBreak/>
        <w:t>Meinke</w:t>
      </w:r>
      <w:proofErr w:type="spellEnd"/>
      <w:r w:rsidRPr="00EB40B5">
        <w:t xml:space="preserve">, </w:t>
      </w:r>
      <w:r w:rsidR="00896214">
        <w:t>E. (</w:t>
      </w:r>
      <w:r w:rsidRPr="00EB40B5">
        <w:t>201</w:t>
      </w:r>
      <w:r w:rsidR="00896214">
        <w:t xml:space="preserve">9) </w:t>
      </w:r>
      <w:r w:rsidR="00896214">
        <w:rPr>
          <w:i/>
          <w:iCs/>
        </w:rPr>
        <w:t>The</w:t>
      </w:r>
      <w:r w:rsidR="00FA70F6">
        <w:rPr>
          <w:i/>
          <w:iCs/>
        </w:rPr>
        <w:t xml:space="preserve"> Pro</w:t>
      </w:r>
      <w:r w:rsidR="001D3244">
        <w:rPr>
          <w:i/>
          <w:iCs/>
        </w:rPr>
        <w:t>s</w:t>
      </w:r>
      <w:r w:rsidR="00FA70F6">
        <w:rPr>
          <w:i/>
          <w:iCs/>
        </w:rPr>
        <w:t xml:space="preserve"> and Con</w:t>
      </w:r>
      <w:r w:rsidR="001D3244">
        <w:rPr>
          <w:i/>
          <w:iCs/>
        </w:rPr>
        <w:t>s of Montessori Education</w:t>
      </w:r>
      <w:r w:rsidR="00053387">
        <w:rPr>
          <w:i/>
          <w:iCs/>
        </w:rPr>
        <w:t>,</w:t>
      </w:r>
      <w:r w:rsidR="001D3244">
        <w:rPr>
          <w:i/>
          <w:iCs/>
        </w:rPr>
        <w:t xml:space="preserve"> </w:t>
      </w:r>
      <w:r w:rsidR="001B40C7">
        <w:t>Rasmussen</w:t>
      </w:r>
      <w:r w:rsidR="00CB539B">
        <w:t xml:space="preserve"> University. </w:t>
      </w:r>
      <w:r w:rsidR="00053387">
        <w:t>Available at:</w:t>
      </w:r>
      <w:r w:rsidR="003A3E2A">
        <w:t xml:space="preserve"> </w:t>
      </w:r>
      <w:r w:rsidR="00053387">
        <w:t xml:space="preserve"> </w:t>
      </w:r>
      <w:hyperlink r:id="rId17" w:history="1">
        <w:r w:rsidR="003A3E2A" w:rsidRPr="00ED55BE">
          <w:rPr>
            <w:rStyle w:val="Hyperlink"/>
          </w:rPr>
          <w:t>https://www.rasmussen.edu/degrees/education/blog/pros_cons_montessori_education/</w:t>
        </w:r>
      </w:hyperlink>
      <w:r w:rsidR="003A3E2A">
        <w:t xml:space="preserve"> (Accessed: </w:t>
      </w:r>
      <w:r w:rsidR="0031782F">
        <w:t xml:space="preserve">14 March 2024). </w:t>
      </w:r>
    </w:p>
    <w:p w14:paraId="29CE6547" w14:textId="6E1017A0" w:rsidR="00E00170" w:rsidRDefault="00E00170"/>
    <w:p w14:paraId="7A675639" w14:textId="5153A0B9" w:rsidR="00E00170" w:rsidRDefault="00E00170">
      <w:r w:rsidRPr="00E00170">
        <w:t xml:space="preserve">Miles, J. (2023) </w:t>
      </w:r>
      <w:r w:rsidRPr="00D8336F">
        <w:rPr>
          <w:i/>
          <w:iCs/>
        </w:rPr>
        <w:t xml:space="preserve">Curriculum for Wales’ </w:t>
      </w:r>
      <w:r w:rsidR="00C93969" w:rsidRPr="00D8336F">
        <w:rPr>
          <w:i/>
          <w:iCs/>
        </w:rPr>
        <w:t xml:space="preserve">statement of what matters </w:t>
      </w:r>
      <w:r w:rsidR="006D3878" w:rsidRPr="00D8336F">
        <w:rPr>
          <w:i/>
          <w:iCs/>
        </w:rPr>
        <w:t>code</w:t>
      </w:r>
      <w:r w:rsidR="00D857DC">
        <w:t xml:space="preserve">, </w:t>
      </w:r>
      <w:proofErr w:type="spellStart"/>
      <w:r w:rsidR="00D857DC">
        <w:t>senedd</w:t>
      </w:r>
      <w:proofErr w:type="spellEnd"/>
      <w:r w:rsidR="00D857DC">
        <w:t xml:space="preserve">. </w:t>
      </w:r>
      <w:r w:rsidRPr="00E00170">
        <w:t xml:space="preserve">Available at: </w:t>
      </w:r>
      <w:hyperlink r:id="rId18" w:history="1">
        <w:r w:rsidR="0010333E" w:rsidRPr="00ED55BE">
          <w:rPr>
            <w:rStyle w:val="Hyperlink"/>
          </w:rPr>
          <w:t>https://senedd.wales/media/jjpmgmzp/sub-ld15772-em-e.pdf</w:t>
        </w:r>
      </w:hyperlink>
      <w:r w:rsidR="0010333E">
        <w:t xml:space="preserve"> (</w:t>
      </w:r>
      <w:r w:rsidRPr="00E00170">
        <w:t>Accessed</w:t>
      </w:r>
      <w:r w:rsidR="0010333E">
        <w:t>:</w:t>
      </w:r>
      <w:r w:rsidRPr="00E00170">
        <w:t xml:space="preserve"> 18 Mar</w:t>
      </w:r>
      <w:r w:rsidR="0010333E">
        <w:t>ch 2024).</w:t>
      </w:r>
    </w:p>
    <w:p w14:paraId="1049B00D" w14:textId="75F3AA34" w:rsidR="00A06320" w:rsidRDefault="00A06320"/>
    <w:p w14:paraId="1FD571AC" w14:textId="01064488" w:rsidR="00A06320" w:rsidRPr="001D3244" w:rsidRDefault="00A06320">
      <w:r w:rsidRPr="00A06320">
        <w:t xml:space="preserve">Mooney, C.G. (2013) </w:t>
      </w:r>
      <w:r w:rsidRPr="00D8336F">
        <w:rPr>
          <w:i/>
          <w:iCs/>
        </w:rPr>
        <w:t xml:space="preserve">Theories of Childhood : An Introduction to Dewey, Montessori, </w:t>
      </w:r>
      <w:proofErr w:type="spellStart"/>
      <w:r w:rsidRPr="00D8336F">
        <w:rPr>
          <w:i/>
          <w:iCs/>
        </w:rPr>
        <w:t>Erikson</w:t>
      </w:r>
      <w:proofErr w:type="spellEnd"/>
      <w:r w:rsidRPr="00D8336F">
        <w:rPr>
          <w:i/>
          <w:iCs/>
        </w:rPr>
        <w:t xml:space="preserve">, Piaget, and </w:t>
      </w:r>
      <w:proofErr w:type="spellStart"/>
      <w:r w:rsidRPr="00D8336F">
        <w:rPr>
          <w:i/>
          <w:iCs/>
        </w:rPr>
        <w:t>Vygotsky</w:t>
      </w:r>
      <w:proofErr w:type="spellEnd"/>
      <w:r w:rsidR="001B655C" w:rsidRPr="00D8336F">
        <w:rPr>
          <w:i/>
          <w:iCs/>
        </w:rPr>
        <w:t>: second edition</w:t>
      </w:r>
      <w:r w:rsidR="00095C8D" w:rsidRPr="00D8336F">
        <w:rPr>
          <w:i/>
          <w:iCs/>
        </w:rPr>
        <w:t>.</w:t>
      </w:r>
      <w:r w:rsidR="00095C8D">
        <w:t xml:space="preserve"> </w:t>
      </w:r>
      <w:r w:rsidRPr="00A06320">
        <w:t xml:space="preserve">St. Paul, MN: </w:t>
      </w:r>
      <w:proofErr w:type="spellStart"/>
      <w:r w:rsidRPr="00A06320">
        <w:t>Redleaf</w:t>
      </w:r>
      <w:proofErr w:type="spellEnd"/>
      <w:r w:rsidRPr="00A06320">
        <w:t xml:space="preserve"> Press.</w:t>
      </w:r>
    </w:p>
    <w:p w14:paraId="3D6E225F" w14:textId="77777777" w:rsidR="00EB40B5" w:rsidRDefault="00EB40B5"/>
    <w:p w14:paraId="4E6BC968" w14:textId="05B09D81" w:rsidR="005C3A97" w:rsidRDefault="00F85846">
      <w:r w:rsidRPr="00F85846">
        <w:t xml:space="preserve">Moyles, J. (2010) </w:t>
      </w:r>
      <w:r w:rsidRPr="00D8336F">
        <w:rPr>
          <w:i/>
          <w:iCs/>
        </w:rPr>
        <w:t>Thinking about play developing a reflective approach</w:t>
      </w:r>
      <w:r w:rsidRPr="00F85846">
        <w:t>. Maidenhead: McGraw-Hill Education.</w:t>
      </w:r>
    </w:p>
    <w:p w14:paraId="78C7B8A4" w14:textId="77777777" w:rsidR="00961732" w:rsidRDefault="00961732"/>
    <w:p w14:paraId="210363B1" w14:textId="4F9B2DB2" w:rsidR="00961732" w:rsidRDefault="00961732">
      <w:proofErr w:type="spellStart"/>
      <w:r w:rsidRPr="00961732">
        <w:t>Ruhl</w:t>
      </w:r>
      <w:proofErr w:type="spellEnd"/>
      <w:r w:rsidRPr="00961732">
        <w:t xml:space="preserve">, C. (2024) </w:t>
      </w:r>
      <w:r w:rsidRPr="00D8336F">
        <w:rPr>
          <w:i/>
          <w:iCs/>
        </w:rPr>
        <w:t xml:space="preserve">What is Maria Montessori Theory of Education, </w:t>
      </w:r>
      <w:r w:rsidRPr="00961732">
        <w:t xml:space="preserve">Simply Psychology. Available at: </w:t>
      </w:r>
      <w:hyperlink r:id="rId19" w:history="1">
        <w:r w:rsidR="00F139AE" w:rsidRPr="001B4D88">
          <w:rPr>
            <w:rStyle w:val="Hyperlink"/>
          </w:rPr>
          <w:t>https://www.simplypsychology.org/montessori-method-of-education.html</w:t>
        </w:r>
      </w:hyperlink>
      <w:r w:rsidR="00F139AE">
        <w:t xml:space="preserve"> (</w:t>
      </w:r>
      <w:r w:rsidRPr="00961732">
        <w:t>Accessed: 05 March 2024).</w:t>
      </w:r>
    </w:p>
    <w:p w14:paraId="0F34EB6C" w14:textId="7C3834F8" w:rsidR="00922EFD" w:rsidRDefault="00922EFD"/>
    <w:p w14:paraId="13550AC7" w14:textId="6B524F08" w:rsidR="00922EFD" w:rsidRDefault="00922EFD">
      <w:r>
        <w:t xml:space="preserve">Scottish Social Service Council </w:t>
      </w:r>
      <w:r w:rsidRPr="00922EFD">
        <w:t>(2024)</w:t>
      </w:r>
      <w:r>
        <w:t xml:space="preserve"> </w:t>
      </w:r>
      <w:r w:rsidRPr="000404A3">
        <w:rPr>
          <w:i/>
          <w:iCs/>
        </w:rPr>
        <w:t>Child development - Holistic view of child development and learning</w:t>
      </w:r>
      <w:r w:rsidR="000404A3">
        <w:rPr>
          <w:i/>
          <w:iCs/>
        </w:rPr>
        <w:t xml:space="preserve">. </w:t>
      </w:r>
      <w:r w:rsidRPr="00922EFD">
        <w:t xml:space="preserve">Available at: </w:t>
      </w:r>
      <w:hyperlink r:id="rId20" w:history="1">
        <w:r w:rsidR="00B54979" w:rsidRPr="00ED55BE">
          <w:rPr>
            <w:rStyle w:val="Hyperlink"/>
          </w:rPr>
          <w:t>https://learn.sssc.uk.com/apps/development/chapter-3/page-7.html</w:t>
        </w:r>
      </w:hyperlink>
      <w:r w:rsidR="00B54979">
        <w:t xml:space="preserve"> </w:t>
      </w:r>
      <w:r w:rsidRPr="00922EFD">
        <w:t xml:space="preserve"> </w:t>
      </w:r>
      <w:r w:rsidR="00B54979">
        <w:t>(</w:t>
      </w:r>
      <w:r w:rsidRPr="00922EFD">
        <w:t>Accessed 18 Mar</w:t>
      </w:r>
      <w:r w:rsidR="00B54979">
        <w:t xml:space="preserve">ch </w:t>
      </w:r>
      <w:r w:rsidRPr="00922EFD">
        <w:t>2024</w:t>
      </w:r>
      <w:r w:rsidR="00B54979">
        <w:t>).</w:t>
      </w:r>
    </w:p>
    <w:p w14:paraId="1A14375F" w14:textId="240C6C81" w:rsidR="00554849" w:rsidRDefault="00554849"/>
    <w:p w14:paraId="0BAB4F6F" w14:textId="73CAB757" w:rsidR="00DD7682" w:rsidRDefault="00BE3A49">
      <w:proofErr w:type="spellStart"/>
      <w:r>
        <w:t>Tes</w:t>
      </w:r>
      <w:proofErr w:type="spellEnd"/>
      <w:r>
        <w:t xml:space="preserve"> Editorial</w:t>
      </w:r>
      <w:r w:rsidR="00DD7682" w:rsidRPr="00DD7682">
        <w:t xml:space="preserve"> (2023)</w:t>
      </w:r>
      <w:r>
        <w:t xml:space="preserve"> </w:t>
      </w:r>
      <w:r w:rsidR="00DD7682" w:rsidRPr="002B5BB4">
        <w:rPr>
          <w:i/>
          <w:iCs/>
        </w:rPr>
        <w:t xml:space="preserve">The different teaching approaches explained, </w:t>
      </w:r>
      <w:proofErr w:type="spellStart"/>
      <w:r w:rsidR="00DD7682">
        <w:t>Tes</w:t>
      </w:r>
      <w:proofErr w:type="spellEnd"/>
      <w:r w:rsidR="00DD7682" w:rsidRPr="00DD7682">
        <w:t xml:space="preserve">. Available at: </w:t>
      </w:r>
      <w:hyperlink r:id="rId21" w:history="1">
        <w:r w:rsidR="000404A3" w:rsidRPr="00C17ADD">
          <w:rPr>
            <w:rStyle w:val="Hyperlink"/>
          </w:rPr>
          <w:t>https://www.tes.com/magazine/teaching-learning/general/what-are-different-teaching-approaches-pedagogy</w:t>
        </w:r>
      </w:hyperlink>
      <w:r w:rsidR="000404A3">
        <w:t xml:space="preserve"> (Accessed: </w:t>
      </w:r>
      <w:r w:rsidR="002B5BB4">
        <w:t xml:space="preserve">15 March 2024). </w:t>
      </w:r>
    </w:p>
    <w:p w14:paraId="615FA800" w14:textId="77777777" w:rsidR="00DD7682" w:rsidRDefault="00DD7682"/>
    <w:p w14:paraId="355BA9F6" w14:textId="49C98E8A" w:rsidR="0022040B" w:rsidRDefault="0022040B">
      <w:r w:rsidRPr="002B5BB4">
        <w:rPr>
          <w:i/>
          <w:iCs/>
        </w:rPr>
        <w:t xml:space="preserve">The Principles of Progression </w:t>
      </w:r>
      <w:r w:rsidR="002B5BB4">
        <w:t>(2015</w:t>
      </w:r>
      <w:r w:rsidRPr="0022040B">
        <w:t xml:space="preserve">) Gov. Available at: </w:t>
      </w:r>
      <w:hyperlink r:id="rId22" w:history="1">
        <w:r w:rsidRPr="001B4D88">
          <w:rPr>
            <w:rStyle w:val="Hyperlink"/>
          </w:rPr>
          <w:t>https://hwb.gov.wales/api/storage/bbd852b3-9c4e-4534-9ae2-59dee3ebc581/a6-handout-4-per-page.pdf</w:t>
        </w:r>
      </w:hyperlink>
      <w:r>
        <w:t xml:space="preserve"> (</w:t>
      </w:r>
      <w:r w:rsidRPr="0022040B">
        <w:t>Accessed: 08 March 2024).</w:t>
      </w:r>
    </w:p>
    <w:p w14:paraId="018177AB" w14:textId="77777777" w:rsidR="0022040B" w:rsidRDefault="0022040B"/>
    <w:p w14:paraId="149D0896" w14:textId="77777777" w:rsidR="00554849" w:rsidRDefault="00554849">
      <w:r w:rsidRPr="00BF0178">
        <w:rPr>
          <w:i/>
          <w:iCs/>
        </w:rPr>
        <w:t>The United Nations Convention on the rights of the child</w:t>
      </w:r>
      <w:r>
        <w:t xml:space="preserve"> (1989) </w:t>
      </w:r>
      <w:r w:rsidRPr="00554849">
        <w:t xml:space="preserve">UNICEF. Available at: </w:t>
      </w:r>
      <w:hyperlink r:id="rId23" w:history="1">
        <w:r w:rsidR="00786AEB" w:rsidRPr="001B4D88">
          <w:rPr>
            <w:rStyle w:val="Hyperlink"/>
          </w:rPr>
          <w:t>https://www.unicef.org/media/60981/file/convention-rights-child-text-child-friendly-version.pdf</w:t>
        </w:r>
      </w:hyperlink>
      <w:r w:rsidR="00786AEB">
        <w:t xml:space="preserve"> </w:t>
      </w:r>
      <w:r w:rsidRPr="00554849">
        <w:t xml:space="preserve"> (Accessed: 07 March 2024).</w:t>
      </w:r>
    </w:p>
    <w:p w14:paraId="675F2A7F" w14:textId="57C8C1D8" w:rsidR="00B01631" w:rsidRDefault="00B01631"/>
    <w:p w14:paraId="4BC16019" w14:textId="516B5811" w:rsidR="00B75371" w:rsidRDefault="00B75371">
      <w:r w:rsidRPr="00B75371">
        <w:t>Welsh Government (2022)</w:t>
      </w:r>
      <w:r w:rsidR="00201480">
        <w:t xml:space="preserve"> </w:t>
      </w:r>
      <w:r w:rsidRPr="00BF0178">
        <w:rPr>
          <w:i/>
          <w:iCs/>
        </w:rPr>
        <w:t>Curriculum for Wales</w:t>
      </w:r>
      <w:r w:rsidR="00201480" w:rsidRPr="00BF0178">
        <w:rPr>
          <w:i/>
          <w:iCs/>
        </w:rPr>
        <w:t>,</w:t>
      </w:r>
      <w:r w:rsidRPr="00B75371">
        <w:t xml:space="preserve"> </w:t>
      </w:r>
      <w:proofErr w:type="spellStart"/>
      <w:r w:rsidRPr="00B75371">
        <w:t>Hwb</w:t>
      </w:r>
      <w:proofErr w:type="spellEnd"/>
      <w:r w:rsidRPr="00B75371">
        <w:t>.</w:t>
      </w:r>
      <w:r w:rsidR="00201480">
        <w:t xml:space="preserve"> </w:t>
      </w:r>
      <w:r w:rsidRPr="00B75371">
        <w:t xml:space="preserve">Available at: </w:t>
      </w:r>
      <w:hyperlink r:id="rId24" w:history="1">
        <w:r w:rsidRPr="00ED55BE">
          <w:rPr>
            <w:rStyle w:val="Hyperlink"/>
          </w:rPr>
          <w:t>https://hwb.gov.wales/curriculum-for-wales</w:t>
        </w:r>
      </w:hyperlink>
      <w:r>
        <w:t xml:space="preserve"> (Accessed: 14 March 2024). </w:t>
      </w:r>
    </w:p>
    <w:p w14:paraId="45286B28" w14:textId="77777777" w:rsidR="00B75371" w:rsidRDefault="00B75371"/>
    <w:p w14:paraId="48EE3955" w14:textId="1972A000" w:rsidR="00091F50" w:rsidRDefault="00091F50">
      <w:r w:rsidRPr="00BF0178">
        <w:rPr>
          <w:i/>
          <w:iCs/>
        </w:rPr>
        <w:t>What are the benefits of using multiple teaching strategies in the classroom?: 5 answers from research papers (</w:t>
      </w:r>
      <w:r w:rsidRPr="00091F50">
        <w:t xml:space="preserve">2023) SciSpace. Available at: </w:t>
      </w:r>
      <w:hyperlink r:id="rId25" w:anchor=":~:text=Using%20multiple%20teaching%20strategies%20in%20the%20classroom%20has%20several%20benefits,enhancing%20their%20understanding%20and%20comprehension%20" w:history="1">
        <w:r w:rsidR="00A22D78" w:rsidRPr="001B4D88">
          <w:rPr>
            <w:rStyle w:val="Hyperlink"/>
          </w:rPr>
          <w:t>https://typeset.io/questions/what-are-the-benefits-of-using-multiple-teaching-strategies-1s6jk7vhox#:~:text=Using%20multiple%20teaching%20strategies%20in%20the%20classroom%20has%20several%20benefits,enhancing%20their%20understanding%20and%20comprehension%20</w:t>
        </w:r>
      </w:hyperlink>
      <w:r w:rsidR="00A22D78">
        <w:t xml:space="preserve"> </w:t>
      </w:r>
      <w:r w:rsidRPr="00091F50">
        <w:t xml:space="preserve"> (Accessed: 05 March 2024).</w:t>
      </w:r>
    </w:p>
    <w:p w14:paraId="761A3AA2" w14:textId="77777777" w:rsidR="00091F50" w:rsidRDefault="00091F50"/>
    <w:p w14:paraId="67484100" w14:textId="77777777" w:rsidR="00B01631" w:rsidRDefault="00B01631">
      <w:r w:rsidRPr="00B01631">
        <w:t xml:space="preserve">Wright, J. (2022) </w:t>
      </w:r>
      <w:r w:rsidRPr="009B0CEA">
        <w:rPr>
          <w:i/>
          <w:iCs/>
        </w:rPr>
        <w:t>Embedding the four purposes: What works well in primary schools?,</w:t>
      </w:r>
      <w:r w:rsidRPr="00B01631">
        <w:t xml:space="preserve"> </w:t>
      </w:r>
      <w:proofErr w:type="spellStart"/>
      <w:r w:rsidRPr="00B01631">
        <w:t>Estyn</w:t>
      </w:r>
      <w:proofErr w:type="spellEnd"/>
      <w:r w:rsidRPr="00B01631">
        <w:t xml:space="preserve">. Available at: </w:t>
      </w:r>
      <w:hyperlink r:id="rId26" w:history="1">
        <w:r w:rsidRPr="001B4D88">
          <w:rPr>
            <w:rStyle w:val="Hyperlink"/>
          </w:rPr>
          <w:t>https://www.estyn.gov.wales/blog/embedding-four-purposes-what-works-well-primary-schools</w:t>
        </w:r>
      </w:hyperlink>
      <w:r>
        <w:t xml:space="preserve"> (</w:t>
      </w:r>
      <w:r w:rsidRPr="00B01631">
        <w:t>Accessed: 05 March 2024).</w:t>
      </w:r>
    </w:p>
    <w:p w14:paraId="76EFD0AF" w14:textId="2FFFE003" w:rsidR="00D84CCF" w:rsidRDefault="00D84CCF"/>
    <w:sectPr w:rsidR="00D84CCF">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5DB93" w14:textId="77777777" w:rsidR="00A4199B" w:rsidRDefault="00A4199B" w:rsidP="000D051F">
      <w:r>
        <w:separator/>
      </w:r>
    </w:p>
  </w:endnote>
  <w:endnote w:type="continuationSeparator" w:id="0">
    <w:p w14:paraId="203C86A7" w14:textId="77777777" w:rsidR="00A4199B" w:rsidRDefault="00A4199B" w:rsidP="000D0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AD89B" w14:textId="77777777" w:rsidR="00A4199B" w:rsidRDefault="00A4199B" w:rsidP="000D051F">
      <w:r>
        <w:separator/>
      </w:r>
    </w:p>
  </w:footnote>
  <w:footnote w:type="continuationSeparator" w:id="0">
    <w:p w14:paraId="6DB2A91A" w14:textId="77777777" w:rsidR="00A4199B" w:rsidRDefault="00A4199B" w:rsidP="000D0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14949" w14:textId="523F304E" w:rsidR="00753DDE" w:rsidRDefault="00753DDE">
    <w:pPr>
      <w:pStyle w:val="Header"/>
    </w:pPr>
    <w:r>
      <w:t>ECAD4008</w:t>
    </w:r>
    <w:r>
      <w:tab/>
    </w:r>
    <w:r>
      <w:tab/>
      <w:t>Elise Ward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85"/>
    <w:rsid w:val="0000372F"/>
    <w:rsid w:val="000115D0"/>
    <w:rsid w:val="000132BF"/>
    <w:rsid w:val="00020246"/>
    <w:rsid w:val="000222A5"/>
    <w:rsid w:val="00027C55"/>
    <w:rsid w:val="00027DE4"/>
    <w:rsid w:val="000317C1"/>
    <w:rsid w:val="00031A43"/>
    <w:rsid w:val="00031C13"/>
    <w:rsid w:val="00032D37"/>
    <w:rsid w:val="000341A3"/>
    <w:rsid w:val="0003525D"/>
    <w:rsid w:val="000404A3"/>
    <w:rsid w:val="00042CC8"/>
    <w:rsid w:val="00043758"/>
    <w:rsid w:val="00046671"/>
    <w:rsid w:val="00047426"/>
    <w:rsid w:val="000518A9"/>
    <w:rsid w:val="00053387"/>
    <w:rsid w:val="00054AC2"/>
    <w:rsid w:val="0005603F"/>
    <w:rsid w:val="00056E42"/>
    <w:rsid w:val="000611BC"/>
    <w:rsid w:val="00061581"/>
    <w:rsid w:val="0006207A"/>
    <w:rsid w:val="000653E9"/>
    <w:rsid w:val="00065B3B"/>
    <w:rsid w:val="00067C7B"/>
    <w:rsid w:val="00067FDC"/>
    <w:rsid w:val="00072B6E"/>
    <w:rsid w:val="00073512"/>
    <w:rsid w:val="00091F50"/>
    <w:rsid w:val="00095C8D"/>
    <w:rsid w:val="000960BC"/>
    <w:rsid w:val="00097866"/>
    <w:rsid w:val="000A3C6D"/>
    <w:rsid w:val="000A403D"/>
    <w:rsid w:val="000A57BB"/>
    <w:rsid w:val="000A6F6D"/>
    <w:rsid w:val="000A75BF"/>
    <w:rsid w:val="000A7DD3"/>
    <w:rsid w:val="000B03AC"/>
    <w:rsid w:val="000B121E"/>
    <w:rsid w:val="000B1797"/>
    <w:rsid w:val="000B3C33"/>
    <w:rsid w:val="000B67DF"/>
    <w:rsid w:val="000B7DA4"/>
    <w:rsid w:val="000C2473"/>
    <w:rsid w:val="000C591D"/>
    <w:rsid w:val="000C5FAE"/>
    <w:rsid w:val="000C5FC0"/>
    <w:rsid w:val="000C7766"/>
    <w:rsid w:val="000C781A"/>
    <w:rsid w:val="000D051F"/>
    <w:rsid w:val="000D08C6"/>
    <w:rsid w:val="000D1E50"/>
    <w:rsid w:val="000D78DC"/>
    <w:rsid w:val="000E1BF2"/>
    <w:rsid w:val="000E27A9"/>
    <w:rsid w:val="000E7B3E"/>
    <w:rsid w:val="000E7EBA"/>
    <w:rsid w:val="000F18FE"/>
    <w:rsid w:val="000F3670"/>
    <w:rsid w:val="000F40E7"/>
    <w:rsid w:val="000F4259"/>
    <w:rsid w:val="000F4361"/>
    <w:rsid w:val="000F5E50"/>
    <w:rsid w:val="00100B8A"/>
    <w:rsid w:val="00100E9E"/>
    <w:rsid w:val="00100F40"/>
    <w:rsid w:val="001018EB"/>
    <w:rsid w:val="0010333E"/>
    <w:rsid w:val="001045D7"/>
    <w:rsid w:val="00105482"/>
    <w:rsid w:val="001123DF"/>
    <w:rsid w:val="001165FD"/>
    <w:rsid w:val="00116FBC"/>
    <w:rsid w:val="00117763"/>
    <w:rsid w:val="00121983"/>
    <w:rsid w:val="00122502"/>
    <w:rsid w:val="001234F8"/>
    <w:rsid w:val="00123AD9"/>
    <w:rsid w:val="00124FDB"/>
    <w:rsid w:val="001272C1"/>
    <w:rsid w:val="00130998"/>
    <w:rsid w:val="0014386C"/>
    <w:rsid w:val="00146E23"/>
    <w:rsid w:val="00147230"/>
    <w:rsid w:val="00154111"/>
    <w:rsid w:val="00160501"/>
    <w:rsid w:val="00160BAD"/>
    <w:rsid w:val="00163EF7"/>
    <w:rsid w:val="001658D1"/>
    <w:rsid w:val="00166DB0"/>
    <w:rsid w:val="001729F5"/>
    <w:rsid w:val="00184825"/>
    <w:rsid w:val="0018567F"/>
    <w:rsid w:val="00185998"/>
    <w:rsid w:val="0018625C"/>
    <w:rsid w:val="00186604"/>
    <w:rsid w:val="00186AE7"/>
    <w:rsid w:val="0019210C"/>
    <w:rsid w:val="00192EA0"/>
    <w:rsid w:val="00196C0C"/>
    <w:rsid w:val="00197A29"/>
    <w:rsid w:val="001A1FEE"/>
    <w:rsid w:val="001A2697"/>
    <w:rsid w:val="001A6CF7"/>
    <w:rsid w:val="001A6F0C"/>
    <w:rsid w:val="001A7B60"/>
    <w:rsid w:val="001A7EDA"/>
    <w:rsid w:val="001B004A"/>
    <w:rsid w:val="001B40C7"/>
    <w:rsid w:val="001B655C"/>
    <w:rsid w:val="001C561F"/>
    <w:rsid w:val="001C5ECD"/>
    <w:rsid w:val="001C69B9"/>
    <w:rsid w:val="001D1255"/>
    <w:rsid w:val="001D3244"/>
    <w:rsid w:val="001D334D"/>
    <w:rsid w:val="001D3D68"/>
    <w:rsid w:val="001D5433"/>
    <w:rsid w:val="001E0253"/>
    <w:rsid w:val="001E0379"/>
    <w:rsid w:val="001E04AF"/>
    <w:rsid w:val="001E1573"/>
    <w:rsid w:val="001E2ABE"/>
    <w:rsid w:val="001E4DBA"/>
    <w:rsid w:val="001E666D"/>
    <w:rsid w:val="001E6E13"/>
    <w:rsid w:val="001E7402"/>
    <w:rsid w:val="001F2E24"/>
    <w:rsid w:val="00201480"/>
    <w:rsid w:val="00204283"/>
    <w:rsid w:val="002123D9"/>
    <w:rsid w:val="0022040B"/>
    <w:rsid w:val="00221E5C"/>
    <w:rsid w:val="00224771"/>
    <w:rsid w:val="00225653"/>
    <w:rsid w:val="00226284"/>
    <w:rsid w:val="00226C96"/>
    <w:rsid w:val="00231835"/>
    <w:rsid w:val="00231D0E"/>
    <w:rsid w:val="00235445"/>
    <w:rsid w:val="00236E39"/>
    <w:rsid w:val="00236EE0"/>
    <w:rsid w:val="00242A07"/>
    <w:rsid w:val="00247BCE"/>
    <w:rsid w:val="002522A2"/>
    <w:rsid w:val="00252A21"/>
    <w:rsid w:val="00257372"/>
    <w:rsid w:val="002574EA"/>
    <w:rsid w:val="00261DD4"/>
    <w:rsid w:val="00262E6D"/>
    <w:rsid w:val="00267E2A"/>
    <w:rsid w:val="00273DD7"/>
    <w:rsid w:val="0027468B"/>
    <w:rsid w:val="0027513A"/>
    <w:rsid w:val="00280F46"/>
    <w:rsid w:val="00281648"/>
    <w:rsid w:val="002858AB"/>
    <w:rsid w:val="00285AD8"/>
    <w:rsid w:val="00285E05"/>
    <w:rsid w:val="00287F2D"/>
    <w:rsid w:val="00290C85"/>
    <w:rsid w:val="00291A40"/>
    <w:rsid w:val="00297807"/>
    <w:rsid w:val="002B1ADA"/>
    <w:rsid w:val="002B24F8"/>
    <w:rsid w:val="002B5BB4"/>
    <w:rsid w:val="002B6A49"/>
    <w:rsid w:val="002B6E67"/>
    <w:rsid w:val="002C1F8F"/>
    <w:rsid w:val="002C3264"/>
    <w:rsid w:val="002C3739"/>
    <w:rsid w:val="002C39A7"/>
    <w:rsid w:val="002C6556"/>
    <w:rsid w:val="002D191F"/>
    <w:rsid w:val="002D5DFA"/>
    <w:rsid w:val="002E0AE8"/>
    <w:rsid w:val="002E3594"/>
    <w:rsid w:val="002E6EB4"/>
    <w:rsid w:val="002F1681"/>
    <w:rsid w:val="002F1FD0"/>
    <w:rsid w:val="00301E5C"/>
    <w:rsid w:val="00301F4D"/>
    <w:rsid w:val="0030216B"/>
    <w:rsid w:val="003034CB"/>
    <w:rsid w:val="003052B5"/>
    <w:rsid w:val="00310F19"/>
    <w:rsid w:val="0031235E"/>
    <w:rsid w:val="0031782F"/>
    <w:rsid w:val="00320C5A"/>
    <w:rsid w:val="00321CC3"/>
    <w:rsid w:val="00324F4F"/>
    <w:rsid w:val="00327546"/>
    <w:rsid w:val="00335AD9"/>
    <w:rsid w:val="0033633D"/>
    <w:rsid w:val="0034147B"/>
    <w:rsid w:val="003429A1"/>
    <w:rsid w:val="00343A91"/>
    <w:rsid w:val="00343FF1"/>
    <w:rsid w:val="00344CD5"/>
    <w:rsid w:val="00345347"/>
    <w:rsid w:val="00346E5B"/>
    <w:rsid w:val="00347C9E"/>
    <w:rsid w:val="00351095"/>
    <w:rsid w:val="00352B13"/>
    <w:rsid w:val="003546A8"/>
    <w:rsid w:val="00354B57"/>
    <w:rsid w:val="0035544D"/>
    <w:rsid w:val="00360708"/>
    <w:rsid w:val="00362487"/>
    <w:rsid w:val="003679DF"/>
    <w:rsid w:val="00367C35"/>
    <w:rsid w:val="00372BB8"/>
    <w:rsid w:val="003800B3"/>
    <w:rsid w:val="003809E9"/>
    <w:rsid w:val="00384BD0"/>
    <w:rsid w:val="00384CBE"/>
    <w:rsid w:val="00390407"/>
    <w:rsid w:val="00392A05"/>
    <w:rsid w:val="00395CC1"/>
    <w:rsid w:val="00396F86"/>
    <w:rsid w:val="00397658"/>
    <w:rsid w:val="003A1238"/>
    <w:rsid w:val="003A35DB"/>
    <w:rsid w:val="003A37AF"/>
    <w:rsid w:val="003A391C"/>
    <w:rsid w:val="003A3E2A"/>
    <w:rsid w:val="003A7904"/>
    <w:rsid w:val="003A7F5A"/>
    <w:rsid w:val="003B19D1"/>
    <w:rsid w:val="003B1CAA"/>
    <w:rsid w:val="003B391D"/>
    <w:rsid w:val="003B57D5"/>
    <w:rsid w:val="003C0DDF"/>
    <w:rsid w:val="003C1ABB"/>
    <w:rsid w:val="003C22DE"/>
    <w:rsid w:val="003C2CE1"/>
    <w:rsid w:val="003C312D"/>
    <w:rsid w:val="003C4015"/>
    <w:rsid w:val="003C5FFE"/>
    <w:rsid w:val="003D1D82"/>
    <w:rsid w:val="003D2905"/>
    <w:rsid w:val="003D3CEB"/>
    <w:rsid w:val="003D579E"/>
    <w:rsid w:val="003D6B3A"/>
    <w:rsid w:val="003D7396"/>
    <w:rsid w:val="003D76C8"/>
    <w:rsid w:val="003D7DDF"/>
    <w:rsid w:val="003E089C"/>
    <w:rsid w:val="003E0A31"/>
    <w:rsid w:val="003E1FFD"/>
    <w:rsid w:val="003E4321"/>
    <w:rsid w:val="003E45D5"/>
    <w:rsid w:val="003F133B"/>
    <w:rsid w:val="003F76F9"/>
    <w:rsid w:val="004002A7"/>
    <w:rsid w:val="0040043E"/>
    <w:rsid w:val="00400FBA"/>
    <w:rsid w:val="00401D10"/>
    <w:rsid w:val="00402019"/>
    <w:rsid w:val="00403302"/>
    <w:rsid w:val="0040375A"/>
    <w:rsid w:val="00403C3F"/>
    <w:rsid w:val="00406081"/>
    <w:rsid w:val="00406782"/>
    <w:rsid w:val="00420FA0"/>
    <w:rsid w:val="0042280F"/>
    <w:rsid w:val="0044438F"/>
    <w:rsid w:val="0044486C"/>
    <w:rsid w:val="00447FB7"/>
    <w:rsid w:val="00453C11"/>
    <w:rsid w:val="00453F51"/>
    <w:rsid w:val="00454483"/>
    <w:rsid w:val="00454485"/>
    <w:rsid w:val="00463E68"/>
    <w:rsid w:val="00471ADA"/>
    <w:rsid w:val="004758A2"/>
    <w:rsid w:val="00475D5E"/>
    <w:rsid w:val="0048003A"/>
    <w:rsid w:val="0048112C"/>
    <w:rsid w:val="00485A73"/>
    <w:rsid w:val="00486B9F"/>
    <w:rsid w:val="004876E3"/>
    <w:rsid w:val="004967C5"/>
    <w:rsid w:val="00496B3D"/>
    <w:rsid w:val="00496DFB"/>
    <w:rsid w:val="004974C2"/>
    <w:rsid w:val="004974E6"/>
    <w:rsid w:val="004A543C"/>
    <w:rsid w:val="004A7C44"/>
    <w:rsid w:val="004A7F75"/>
    <w:rsid w:val="004B1B22"/>
    <w:rsid w:val="004B2BE5"/>
    <w:rsid w:val="004B3B28"/>
    <w:rsid w:val="004B5B1A"/>
    <w:rsid w:val="004B68F0"/>
    <w:rsid w:val="004C0AF0"/>
    <w:rsid w:val="004C53BC"/>
    <w:rsid w:val="004C5B74"/>
    <w:rsid w:val="004D1F7A"/>
    <w:rsid w:val="004D20DF"/>
    <w:rsid w:val="004D68D3"/>
    <w:rsid w:val="004D7937"/>
    <w:rsid w:val="004E1E07"/>
    <w:rsid w:val="004E63A5"/>
    <w:rsid w:val="004E7C1A"/>
    <w:rsid w:val="004F08D7"/>
    <w:rsid w:val="004F0E57"/>
    <w:rsid w:val="004F4540"/>
    <w:rsid w:val="004F48A2"/>
    <w:rsid w:val="004F5A33"/>
    <w:rsid w:val="004F5B53"/>
    <w:rsid w:val="004F5DF0"/>
    <w:rsid w:val="004F6ECA"/>
    <w:rsid w:val="004F7903"/>
    <w:rsid w:val="005028D3"/>
    <w:rsid w:val="00504084"/>
    <w:rsid w:val="00507009"/>
    <w:rsid w:val="00510853"/>
    <w:rsid w:val="00511657"/>
    <w:rsid w:val="00512944"/>
    <w:rsid w:val="00514E2E"/>
    <w:rsid w:val="00516626"/>
    <w:rsid w:val="00520527"/>
    <w:rsid w:val="00526BB6"/>
    <w:rsid w:val="00530005"/>
    <w:rsid w:val="0053079A"/>
    <w:rsid w:val="005357F6"/>
    <w:rsid w:val="005421C5"/>
    <w:rsid w:val="00544015"/>
    <w:rsid w:val="0054404C"/>
    <w:rsid w:val="005443EE"/>
    <w:rsid w:val="00544403"/>
    <w:rsid w:val="00544F4B"/>
    <w:rsid w:val="00545B86"/>
    <w:rsid w:val="00547D5E"/>
    <w:rsid w:val="00552FB5"/>
    <w:rsid w:val="00554849"/>
    <w:rsid w:val="00557B97"/>
    <w:rsid w:val="00562132"/>
    <w:rsid w:val="005627E5"/>
    <w:rsid w:val="00562E4A"/>
    <w:rsid w:val="00570563"/>
    <w:rsid w:val="00570FF8"/>
    <w:rsid w:val="0057161B"/>
    <w:rsid w:val="00575514"/>
    <w:rsid w:val="0057650B"/>
    <w:rsid w:val="005765CF"/>
    <w:rsid w:val="00577F77"/>
    <w:rsid w:val="00582C4B"/>
    <w:rsid w:val="00584FA0"/>
    <w:rsid w:val="005867BF"/>
    <w:rsid w:val="0058760A"/>
    <w:rsid w:val="0058786F"/>
    <w:rsid w:val="00590C64"/>
    <w:rsid w:val="005913D8"/>
    <w:rsid w:val="00594871"/>
    <w:rsid w:val="005950C6"/>
    <w:rsid w:val="00597CDF"/>
    <w:rsid w:val="005A46A0"/>
    <w:rsid w:val="005A6215"/>
    <w:rsid w:val="005A701A"/>
    <w:rsid w:val="005A7E7F"/>
    <w:rsid w:val="005B22EC"/>
    <w:rsid w:val="005B577D"/>
    <w:rsid w:val="005C3009"/>
    <w:rsid w:val="005C320C"/>
    <w:rsid w:val="005C3A97"/>
    <w:rsid w:val="005C480A"/>
    <w:rsid w:val="005C7861"/>
    <w:rsid w:val="005D1A30"/>
    <w:rsid w:val="005D632B"/>
    <w:rsid w:val="005E0EDA"/>
    <w:rsid w:val="005E10C5"/>
    <w:rsid w:val="005E19DF"/>
    <w:rsid w:val="005E2248"/>
    <w:rsid w:val="005E57A8"/>
    <w:rsid w:val="005E708E"/>
    <w:rsid w:val="005F0342"/>
    <w:rsid w:val="005F171E"/>
    <w:rsid w:val="005F2D20"/>
    <w:rsid w:val="005F590A"/>
    <w:rsid w:val="0060048A"/>
    <w:rsid w:val="0060201E"/>
    <w:rsid w:val="0060636D"/>
    <w:rsid w:val="00607ABC"/>
    <w:rsid w:val="00610F3D"/>
    <w:rsid w:val="006213A1"/>
    <w:rsid w:val="00622BBF"/>
    <w:rsid w:val="006243E0"/>
    <w:rsid w:val="006266E0"/>
    <w:rsid w:val="0063054C"/>
    <w:rsid w:val="006308AF"/>
    <w:rsid w:val="0063256E"/>
    <w:rsid w:val="00634B68"/>
    <w:rsid w:val="00634DB6"/>
    <w:rsid w:val="00636092"/>
    <w:rsid w:val="00643035"/>
    <w:rsid w:val="00647AD2"/>
    <w:rsid w:val="00650FA0"/>
    <w:rsid w:val="00652207"/>
    <w:rsid w:val="0065349E"/>
    <w:rsid w:val="006555F6"/>
    <w:rsid w:val="0066203B"/>
    <w:rsid w:val="006662CF"/>
    <w:rsid w:val="00666AB8"/>
    <w:rsid w:val="00672295"/>
    <w:rsid w:val="00672976"/>
    <w:rsid w:val="00675144"/>
    <w:rsid w:val="00677CB9"/>
    <w:rsid w:val="006811CA"/>
    <w:rsid w:val="0068251C"/>
    <w:rsid w:val="0068572B"/>
    <w:rsid w:val="0068619A"/>
    <w:rsid w:val="00686385"/>
    <w:rsid w:val="006913CE"/>
    <w:rsid w:val="006918EC"/>
    <w:rsid w:val="006926D0"/>
    <w:rsid w:val="00692716"/>
    <w:rsid w:val="006928EA"/>
    <w:rsid w:val="00693C1B"/>
    <w:rsid w:val="006A146D"/>
    <w:rsid w:val="006A2066"/>
    <w:rsid w:val="006A25BF"/>
    <w:rsid w:val="006A2A45"/>
    <w:rsid w:val="006A6FE1"/>
    <w:rsid w:val="006A721E"/>
    <w:rsid w:val="006B08D5"/>
    <w:rsid w:val="006B18AB"/>
    <w:rsid w:val="006B20A2"/>
    <w:rsid w:val="006C0A4B"/>
    <w:rsid w:val="006C2B51"/>
    <w:rsid w:val="006C40B4"/>
    <w:rsid w:val="006C4FF6"/>
    <w:rsid w:val="006C6972"/>
    <w:rsid w:val="006C75C2"/>
    <w:rsid w:val="006D069C"/>
    <w:rsid w:val="006D2C6A"/>
    <w:rsid w:val="006D3878"/>
    <w:rsid w:val="006D66FA"/>
    <w:rsid w:val="006D6C77"/>
    <w:rsid w:val="006E2B9A"/>
    <w:rsid w:val="006E4AF8"/>
    <w:rsid w:val="006E5DAF"/>
    <w:rsid w:val="00700363"/>
    <w:rsid w:val="0070187A"/>
    <w:rsid w:val="00701CA2"/>
    <w:rsid w:val="00702C6E"/>
    <w:rsid w:val="00703BC8"/>
    <w:rsid w:val="0070426D"/>
    <w:rsid w:val="007052A3"/>
    <w:rsid w:val="00710AA5"/>
    <w:rsid w:val="00710DEA"/>
    <w:rsid w:val="00712D76"/>
    <w:rsid w:val="00713F0E"/>
    <w:rsid w:val="00714074"/>
    <w:rsid w:val="00715A30"/>
    <w:rsid w:val="00716B73"/>
    <w:rsid w:val="0072447E"/>
    <w:rsid w:val="00726B38"/>
    <w:rsid w:val="007319EA"/>
    <w:rsid w:val="0073274B"/>
    <w:rsid w:val="0073461B"/>
    <w:rsid w:val="00735AE4"/>
    <w:rsid w:val="007417E3"/>
    <w:rsid w:val="00743057"/>
    <w:rsid w:val="007468BE"/>
    <w:rsid w:val="00747105"/>
    <w:rsid w:val="00753DDE"/>
    <w:rsid w:val="007541EC"/>
    <w:rsid w:val="00756B27"/>
    <w:rsid w:val="007620DF"/>
    <w:rsid w:val="00762708"/>
    <w:rsid w:val="00762B80"/>
    <w:rsid w:val="00764594"/>
    <w:rsid w:val="007658E5"/>
    <w:rsid w:val="00771746"/>
    <w:rsid w:val="00774283"/>
    <w:rsid w:val="00777BE1"/>
    <w:rsid w:val="007817B2"/>
    <w:rsid w:val="007860D6"/>
    <w:rsid w:val="00786AEB"/>
    <w:rsid w:val="00787AFB"/>
    <w:rsid w:val="0079075B"/>
    <w:rsid w:val="00792CEA"/>
    <w:rsid w:val="00795617"/>
    <w:rsid w:val="007A1A9F"/>
    <w:rsid w:val="007A252A"/>
    <w:rsid w:val="007B088C"/>
    <w:rsid w:val="007B6C72"/>
    <w:rsid w:val="007C059F"/>
    <w:rsid w:val="007C3730"/>
    <w:rsid w:val="007C555A"/>
    <w:rsid w:val="007C5C34"/>
    <w:rsid w:val="007C6E9F"/>
    <w:rsid w:val="007C72BB"/>
    <w:rsid w:val="007D36D5"/>
    <w:rsid w:val="007D7634"/>
    <w:rsid w:val="007D774E"/>
    <w:rsid w:val="007E5A25"/>
    <w:rsid w:val="007E6D01"/>
    <w:rsid w:val="007E7977"/>
    <w:rsid w:val="007F0324"/>
    <w:rsid w:val="007F7713"/>
    <w:rsid w:val="00804035"/>
    <w:rsid w:val="008054E7"/>
    <w:rsid w:val="008062ED"/>
    <w:rsid w:val="00806575"/>
    <w:rsid w:val="00806DEE"/>
    <w:rsid w:val="00810C52"/>
    <w:rsid w:val="00824357"/>
    <w:rsid w:val="00824E3F"/>
    <w:rsid w:val="00833DD4"/>
    <w:rsid w:val="00837AA8"/>
    <w:rsid w:val="008409CA"/>
    <w:rsid w:val="00841B45"/>
    <w:rsid w:val="00842F13"/>
    <w:rsid w:val="0084304A"/>
    <w:rsid w:val="0084708D"/>
    <w:rsid w:val="008470C0"/>
    <w:rsid w:val="00847176"/>
    <w:rsid w:val="00857071"/>
    <w:rsid w:val="008612B8"/>
    <w:rsid w:val="00861581"/>
    <w:rsid w:val="00862F21"/>
    <w:rsid w:val="008632C6"/>
    <w:rsid w:val="00865E7D"/>
    <w:rsid w:val="008674D1"/>
    <w:rsid w:val="00870766"/>
    <w:rsid w:val="00875DF5"/>
    <w:rsid w:val="008821A7"/>
    <w:rsid w:val="00882726"/>
    <w:rsid w:val="008829C1"/>
    <w:rsid w:val="00885004"/>
    <w:rsid w:val="00886605"/>
    <w:rsid w:val="008869A2"/>
    <w:rsid w:val="00887EE8"/>
    <w:rsid w:val="008914E9"/>
    <w:rsid w:val="008919F8"/>
    <w:rsid w:val="00895018"/>
    <w:rsid w:val="00896214"/>
    <w:rsid w:val="00897005"/>
    <w:rsid w:val="008A1089"/>
    <w:rsid w:val="008A254E"/>
    <w:rsid w:val="008A5B7C"/>
    <w:rsid w:val="008B373B"/>
    <w:rsid w:val="008B3CAF"/>
    <w:rsid w:val="008B65EC"/>
    <w:rsid w:val="008B7933"/>
    <w:rsid w:val="008C5B02"/>
    <w:rsid w:val="008D1A7C"/>
    <w:rsid w:val="008D2F39"/>
    <w:rsid w:val="008D5E02"/>
    <w:rsid w:val="008D621D"/>
    <w:rsid w:val="008E160C"/>
    <w:rsid w:val="008E5E16"/>
    <w:rsid w:val="008E7A84"/>
    <w:rsid w:val="008E7F13"/>
    <w:rsid w:val="00900A85"/>
    <w:rsid w:val="00900F9F"/>
    <w:rsid w:val="00902FF3"/>
    <w:rsid w:val="009033A8"/>
    <w:rsid w:val="00905EBC"/>
    <w:rsid w:val="00907DB8"/>
    <w:rsid w:val="00910C30"/>
    <w:rsid w:val="00911472"/>
    <w:rsid w:val="009159AB"/>
    <w:rsid w:val="009206D9"/>
    <w:rsid w:val="00921548"/>
    <w:rsid w:val="00921F69"/>
    <w:rsid w:val="00922035"/>
    <w:rsid w:val="00922EFD"/>
    <w:rsid w:val="00925BB1"/>
    <w:rsid w:val="00926E69"/>
    <w:rsid w:val="00927267"/>
    <w:rsid w:val="00932FBA"/>
    <w:rsid w:val="00933BFE"/>
    <w:rsid w:val="00934256"/>
    <w:rsid w:val="0094610D"/>
    <w:rsid w:val="00946164"/>
    <w:rsid w:val="009469C8"/>
    <w:rsid w:val="00946B61"/>
    <w:rsid w:val="009527EB"/>
    <w:rsid w:val="0095369B"/>
    <w:rsid w:val="00955FBB"/>
    <w:rsid w:val="009602F8"/>
    <w:rsid w:val="00960A78"/>
    <w:rsid w:val="00961732"/>
    <w:rsid w:val="009675DA"/>
    <w:rsid w:val="00971FA1"/>
    <w:rsid w:val="009720C0"/>
    <w:rsid w:val="00972C0F"/>
    <w:rsid w:val="00974113"/>
    <w:rsid w:val="0097427C"/>
    <w:rsid w:val="00974FE0"/>
    <w:rsid w:val="009759F5"/>
    <w:rsid w:val="009770FB"/>
    <w:rsid w:val="00977B68"/>
    <w:rsid w:val="00980E03"/>
    <w:rsid w:val="00982A2A"/>
    <w:rsid w:val="00983D09"/>
    <w:rsid w:val="00984A76"/>
    <w:rsid w:val="009857D4"/>
    <w:rsid w:val="009907C2"/>
    <w:rsid w:val="009A1741"/>
    <w:rsid w:val="009B0CEA"/>
    <w:rsid w:val="009B4B3C"/>
    <w:rsid w:val="009B4FE3"/>
    <w:rsid w:val="009C3107"/>
    <w:rsid w:val="009C78A1"/>
    <w:rsid w:val="009D38D6"/>
    <w:rsid w:val="009D3DC9"/>
    <w:rsid w:val="009D48BF"/>
    <w:rsid w:val="009D52C4"/>
    <w:rsid w:val="009D608D"/>
    <w:rsid w:val="009E0F55"/>
    <w:rsid w:val="009E4CF4"/>
    <w:rsid w:val="009F0485"/>
    <w:rsid w:val="009F303B"/>
    <w:rsid w:val="009F4C4C"/>
    <w:rsid w:val="00A0228C"/>
    <w:rsid w:val="00A03C51"/>
    <w:rsid w:val="00A03C8A"/>
    <w:rsid w:val="00A04B56"/>
    <w:rsid w:val="00A06320"/>
    <w:rsid w:val="00A1105F"/>
    <w:rsid w:val="00A11124"/>
    <w:rsid w:val="00A13863"/>
    <w:rsid w:val="00A140A6"/>
    <w:rsid w:val="00A17A3E"/>
    <w:rsid w:val="00A21595"/>
    <w:rsid w:val="00A228A5"/>
    <w:rsid w:val="00A22D78"/>
    <w:rsid w:val="00A23B55"/>
    <w:rsid w:val="00A23E19"/>
    <w:rsid w:val="00A25670"/>
    <w:rsid w:val="00A26EE0"/>
    <w:rsid w:val="00A326D3"/>
    <w:rsid w:val="00A35723"/>
    <w:rsid w:val="00A40872"/>
    <w:rsid w:val="00A409E3"/>
    <w:rsid w:val="00A4199B"/>
    <w:rsid w:val="00A41C4A"/>
    <w:rsid w:val="00A41D3D"/>
    <w:rsid w:val="00A433A1"/>
    <w:rsid w:val="00A44715"/>
    <w:rsid w:val="00A47BB3"/>
    <w:rsid w:val="00A54A86"/>
    <w:rsid w:val="00A56BBE"/>
    <w:rsid w:val="00A56FDA"/>
    <w:rsid w:val="00A575A8"/>
    <w:rsid w:val="00A612B3"/>
    <w:rsid w:val="00A61E9F"/>
    <w:rsid w:val="00A62D45"/>
    <w:rsid w:val="00A63496"/>
    <w:rsid w:val="00A64080"/>
    <w:rsid w:val="00A66664"/>
    <w:rsid w:val="00A667F6"/>
    <w:rsid w:val="00A7001A"/>
    <w:rsid w:val="00A70211"/>
    <w:rsid w:val="00A73622"/>
    <w:rsid w:val="00A77968"/>
    <w:rsid w:val="00A81E64"/>
    <w:rsid w:val="00A82E1F"/>
    <w:rsid w:val="00A830AB"/>
    <w:rsid w:val="00A83656"/>
    <w:rsid w:val="00A91F23"/>
    <w:rsid w:val="00A937CB"/>
    <w:rsid w:val="00A9683D"/>
    <w:rsid w:val="00A96EFD"/>
    <w:rsid w:val="00AA21A9"/>
    <w:rsid w:val="00AA236F"/>
    <w:rsid w:val="00AA2EE5"/>
    <w:rsid w:val="00AA3399"/>
    <w:rsid w:val="00AA44B3"/>
    <w:rsid w:val="00AA49AF"/>
    <w:rsid w:val="00AB168C"/>
    <w:rsid w:val="00AB3CA9"/>
    <w:rsid w:val="00AB4999"/>
    <w:rsid w:val="00AB6C77"/>
    <w:rsid w:val="00AC2151"/>
    <w:rsid w:val="00AC3CDA"/>
    <w:rsid w:val="00AC50E2"/>
    <w:rsid w:val="00AD0DA7"/>
    <w:rsid w:val="00AD353C"/>
    <w:rsid w:val="00AE0CAC"/>
    <w:rsid w:val="00AE0F73"/>
    <w:rsid w:val="00AE4E17"/>
    <w:rsid w:val="00AF130E"/>
    <w:rsid w:val="00AF2B23"/>
    <w:rsid w:val="00AF2DC1"/>
    <w:rsid w:val="00AF581B"/>
    <w:rsid w:val="00AF6E64"/>
    <w:rsid w:val="00B00F70"/>
    <w:rsid w:val="00B01631"/>
    <w:rsid w:val="00B05051"/>
    <w:rsid w:val="00B0611F"/>
    <w:rsid w:val="00B062FA"/>
    <w:rsid w:val="00B06620"/>
    <w:rsid w:val="00B06866"/>
    <w:rsid w:val="00B11D7E"/>
    <w:rsid w:val="00B16282"/>
    <w:rsid w:val="00B20123"/>
    <w:rsid w:val="00B2136F"/>
    <w:rsid w:val="00B31342"/>
    <w:rsid w:val="00B31A35"/>
    <w:rsid w:val="00B338B4"/>
    <w:rsid w:val="00B3403B"/>
    <w:rsid w:val="00B413B4"/>
    <w:rsid w:val="00B42DA2"/>
    <w:rsid w:val="00B4365F"/>
    <w:rsid w:val="00B43DC9"/>
    <w:rsid w:val="00B45C28"/>
    <w:rsid w:val="00B468D9"/>
    <w:rsid w:val="00B53E26"/>
    <w:rsid w:val="00B54979"/>
    <w:rsid w:val="00B54A0F"/>
    <w:rsid w:val="00B564EA"/>
    <w:rsid w:val="00B57476"/>
    <w:rsid w:val="00B61F1A"/>
    <w:rsid w:val="00B629E6"/>
    <w:rsid w:val="00B64522"/>
    <w:rsid w:val="00B66262"/>
    <w:rsid w:val="00B66677"/>
    <w:rsid w:val="00B66AEF"/>
    <w:rsid w:val="00B70407"/>
    <w:rsid w:val="00B71059"/>
    <w:rsid w:val="00B72858"/>
    <w:rsid w:val="00B74297"/>
    <w:rsid w:val="00B74666"/>
    <w:rsid w:val="00B7531B"/>
    <w:rsid w:val="00B75371"/>
    <w:rsid w:val="00B755B2"/>
    <w:rsid w:val="00B75C80"/>
    <w:rsid w:val="00B765CA"/>
    <w:rsid w:val="00B765EE"/>
    <w:rsid w:val="00B7709D"/>
    <w:rsid w:val="00B81957"/>
    <w:rsid w:val="00B82D4D"/>
    <w:rsid w:val="00B85210"/>
    <w:rsid w:val="00B86EEC"/>
    <w:rsid w:val="00B87AA2"/>
    <w:rsid w:val="00B87F19"/>
    <w:rsid w:val="00B931C2"/>
    <w:rsid w:val="00B93622"/>
    <w:rsid w:val="00B93F7C"/>
    <w:rsid w:val="00BA03E6"/>
    <w:rsid w:val="00BA48FF"/>
    <w:rsid w:val="00BA5946"/>
    <w:rsid w:val="00BA6A69"/>
    <w:rsid w:val="00BB36A3"/>
    <w:rsid w:val="00BB4B1A"/>
    <w:rsid w:val="00BC033B"/>
    <w:rsid w:val="00BC05A6"/>
    <w:rsid w:val="00BC1E17"/>
    <w:rsid w:val="00BC3D47"/>
    <w:rsid w:val="00BC7056"/>
    <w:rsid w:val="00BD1D0E"/>
    <w:rsid w:val="00BD2044"/>
    <w:rsid w:val="00BD4673"/>
    <w:rsid w:val="00BD5B47"/>
    <w:rsid w:val="00BE3A49"/>
    <w:rsid w:val="00BF0178"/>
    <w:rsid w:val="00BF5BDE"/>
    <w:rsid w:val="00BF7D36"/>
    <w:rsid w:val="00C00CAF"/>
    <w:rsid w:val="00C043A7"/>
    <w:rsid w:val="00C05996"/>
    <w:rsid w:val="00C21D9A"/>
    <w:rsid w:val="00C24AEF"/>
    <w:rsid w:val="00C2531A"/>
    <w:rsid w:val="00C2553C"/>
    <w:rsid w:val="00C3035B"/>
    <w:rsid w:val="00C317D7"/>
    <w:rsid w:val="00C411F2"/>
    <w:rsid w:val="00C41269"/>
    <w:rsid w:val="00C43EA9"/>
    <w:rsid w:val="00C64FD4"/>
    <w:rsid w:val="00C707F4"/>
    <w:rsid w:val="00C7283B"/>
    <w:rsid w:val="00C80C6A"/>
    <w:rsid w:val="00C81850"/>
    <w:rsid w:val="00C823E5"/>
    <w:rsid w:val="00C84F67"/>
    <w:rsid w:val="00C851BA"/>
    <w:rsid w:val="00C85591"/>
    <w:rsid w:val="00C91201"/>
    <w:rsid w:val="00C93969"/>
    <w:rsid w:val="00C94B7F"/>
    <w:rsid w:val="00C9757F"/>
    <w:rsid w:val="00CA0C30"/>
    <w:rsid w:val="00CA33BD"/>
    <w:rsid w:val="00CA3DAB"/>
    <w:rsid w:val="00CA5628"/>
    <w:rsid w:val="00CA7181"/>
    <w:rsid w:val="00CB03A8"/>
    <w:rsid w:val="00CB052C"/>
    <w:rsid w:val="00CB0F51"/>
    <w:rsid w:val="00CB1377"/>
    <w:rsid w:val="00CB4473"/>
    <w:rsid w:val="00CB4B45"/>
    <w:rsid w:val="00CB539B"/>
    <w:rsid w:val="00CB6781"/>
    <w:rsid w:val="00CB726B"/>
    <w:rsid w:val="00CC58E2"/>
    <w:rsid w:val="00CD6B1E"/>
    <w:rsid w:val="00CD72F1"/>
    <w:rsid w:val="00CD7D91"/>
    <w:rsid w:val="00CE1280"/>
    <w:rsid w:val="00CE3C60"/>
    <w:rsid w:val="00CE6FAA"/>
    <w:rsid w:val="00CE759D"/>
    <w:rsid w:val="00CF025E"/>
    <w:rsid w:val="00CF154D"/>
    <w:rsid w:val="00CF4A9B"/>
    <w:rsid w:val="00CF6481"/>
    <w:rsid w:val="00CF6D85"/>
    <w:rsid w:val="00D013BF"/>
    <w:rsid w:val="00D02341"/>
    <w:rsid w:val="00D05D79"/>
    <w:rsid w:val="00D127FE"/>
    <w:rsid w:val="00D130E5"/>
    <w:rsid w:val="00D14AAB"/>
    <w:rsid w:val="00D14D56"/>
    <w:rsid w:val="00D14F3F"/>
    <w:rsid w:val="00D160DC"/>
    <w:rsid w:val="00D2061C"/>
    <w:rsid w:val="00D22277"/>
    <w:rsid w:val="00D2372E"/>
    <w:rsid w:val="00D262EC"/>
    <w:rsid w:val="00D26C1E"/>
    <w:rsid w:val="00D36259"/>
    <w:rsid w:val="00D41873"/>
    <w:rsid w:val="00D433DA"/>
    <w:rsid w:val="00D55642"/>
    <w:rsid w:val="00D566E7"/>
    <w:rsid w:val="00D57EA0"/>
    <w:rsid w:val="00D60A8A"/>
    <w:rsid w:val="00D60E6D"/>
    <w:rsid w:val="00D61FFE"/>
    <w:rsid w:val="00D6450B"/>
    <w:rsid w:val="00D6505B"/>
    <w:rsid w:val="00D65362"/>
    <w:rsid w:val="00D72DFD"/>
    <w:rsid w:val="00D74847"/>
    <w:rsid w:val="00D7524F"/>
    <w:rsid w:val="00D762DE"/>
    <w:rsid w:val="00D81CA0"/>
    <w:rsid w:val="00D823B4"/>
    <w:rsid w:val="00D8336F"/>
    <w:rsid w:val="00D837D5"/>
    <w:rsid w:val="00D8415E"/>
    <w:rsid w:val="00D843EF"/>
    <w:rsid w:val="00D84CCF"/>
    <w:rsid w:val="00D857DC"/>
    <w:rsid w:val="00D86D87"/>
    <w:rsid w:val="00D901BA"/>
    <w:rsid w:val="00D92943"/>
    <w:rsid w:val="00D92C49"/>
    <w:rsid w:val="00D943A1"/>
    <w:rsid w:val="00D9566B"/>
    <w:rsid w:val="00DA327A"/>
    <w:rsid w:val="00DA3FF5"/>
    <w:rsid w:val="00DA6226"/>
    <w:rsid w:val="00DB48F9"/>
    <w:rsid w:val="00DB617F"/>
    <w:rsid w:val="00DB7D9C"/>
    <w:rsid w:val="00DC21CD"/>
    <w:rsid w:val="00DC4A66"/>
    <w:rsid w:val="00DD06EF"/>
    <w:rsid w:val="00DD1640"/>
    <w:rsid w:val="00DD208F"/>
    <w:rsid w:val="00DD3643"/>
    <w:rsid w:val="00DD3CBD"/>
    <w:rsid w:val="00DD441E"/>
    <w:rsid w:val="00DD7682"/>
    <w:rsid w:val="00DE0F40"/>
    <w:rsid w:val="00DE232C"/>
    <w:rsid w:val="00DE3340"/>
    <w:rsid w:val="00DE3EF6"/>
    <w:rsid w:val="00DE469A"/>
    <w:rsid w:val="00DE5ABF"/>
    <w:rsid w:val="00DF1513"/>
    <w:rsid w:val="00DF1841"/>
    <w:rsid w:val="00DF48F7"/>
    <w:rsid w:val="00DF4B0E"/>
    <w:rsid w:val="00DF7A63"/>
    <w:rsid w:val="00E00170"/>
    <w:rsid w:val="00E01381"/>
    <w:rsid w:val="00E034CD"/>
    <w:rsid w:val="00E07DCF"/>
    <w:rsid w:val="00E235EA"/>
    <w:rsid w:val="00E23652"/>
    <w:rsid w:val="00E24091"/>
    <w:rsid w:val="00E269A9"/>
    <w:rsid w:val="00E303CE"/>
    <w:rsid w:val="00E346FE"/>
    <w:rsid w:val="00E4111E"/>
    <w:rsid w:val="00E4133C"/>
    <w:rsid w:val="00E41A1F"/>
    <w:rsid w:val="00E46326"/>
    <w:rsid w:val="00E46474"/>
    <w:rsid w:val="00E4769F"/>
    <w:rsid w:val="00E55F81"/>
    <w:rsid w:val="00E624DB"/>
    <w:rsid w:val="00E635F9"/>
    <w:rsid w:val="00E647F8"/>
    <w:rsid w:val="00E6596A"/>
    <w:rsid w:val="00E67C5A"/>
    <w:rsid w:val="00E709F2"/>
    <w:rsid w:val="00E717D0"/>
    <w:rsid w:val="00E72DFA"/>
    <w:rsid w:val="00E733F1"/>
    <w:rsid w:val="00E74297"/>
    <w:rsid w:val="00E74D41"/>
    <w:rsid w:val="00E7782B"/>
    <w:rsid w:val="00E81745"/>
    <w:rsid w:val="00E81DEE"/>
    <w:rsid w:val="00E84926"/>
    <w:rsid w:val="00E85DEA"/>
    <w:rsid w:val="00E943C1"/>
    <w:rsid w:val="00E9682C"/>
    <w:rsid w:val="00E9695D"/>
    <w:rsid w:val="00E96F4D"/>
    <w:rsid w:val="00EA5193"/>
    <w:rsid w:val="00EA67FD"/>
    <w:rsid w:val="00EB378B"/>
    <w:rsid w:val="00EB40B5"/>
    <w:rsid w:val="00EB6EC9"/>
    <w:rsid w:val="00EC292C"/>
    <w:rsid w:val="00EC58B0"/>
    <w:rsid w:val="00EC5FA7"/>
    <w:rsid w:val="00EC6D94"/>
    <w:rsid w:val="00EC7911"/>
    <w:rsid w:val="00ED5E20"/>
    <w:rsid w:val="00EE090C"/>
    <w:rsid w:val="00EE10E2"/>
    <w:rsid w:val="00EE31B7"/>
    <w:rsid w:val="00EE3A19"/>
    <w:rsid w:val="00EF1CA3"/>
    <w:rsid w:val="00EF20FA"/>
    <w:rsid w:val="00EF6FE1"/>
    <w:rsid w:val="00F000F4"/>
    <w:rsid w:val="00F01DA4"/>
    <w:rsid w:val="00F0466B"/>
    <w:rsid w:val="00F04B28"/>
    <w:rsid w:val="00F065A0"/>
    <w:rsid w:val="00F079EC"/>
    <w:rsid w:val="00F07C13"/>
    <w:rsid w:val="00F126B5"/>
    <w:rsid w:val="00F1309B"/>
    <w:rsid w:val="00F139AE"/>
    <w:rsid w:val="00F1719A"/>
    <w:rsid w:val="00F2045D"/>
    <w:rsid w:val="00F25832"/>
    <w:rsid w:val="00F30F2E"/>
    <w:rsid w:val="00F32861"/>
    <w:rsid w:val="00F330B9"/>
    <w:rsid w:val="00F344D7"/>
    <w:rsid w:val="00F356CF"/>
    <w:rsid w:val="00F35E3A"/>
    <w:rsid w:val="00F35F9D"/>
    <w:rsid w:val="00F4002E"/>
    <w:rsid w:val="00F41A06"/>
    <w:rsid w:val="00F41DBB"/>
    <w:rsid w:val="00F4577B"/>
    <w:rsid w:val="00F46524"/>
    <w:rsid w:val="00F4775C"/>
    <w:rsid w:val="00F50766"/>
    <w:rsid w:val="00F5132C"/>
    <w:rsid w:val="00F525F7"/>
    <w:rsid w:val="00F56519"/>
    <w:rsid w:val="00F5794A"/>
    <w:rsid w:val="00F62C9B"/>
    <w:rsid w:val="00F64675"/>
    <w:rsid w:val="00F66B23"/>
    <w:rsid w:val="00F6746E"/>
    <w:rsid w:val="00F71854"/>
    <w:rsid w:val="00F748C6"/>
    <w:rsid w:val="00F7521B"/>
    <w:rsid w:val="00F80E0B"/>
    <w:rsid w:val="00F83B28"/>
    <w:rsid w:val="00F84B66"/>
    <w:rsid w:val="00F85846"/>
    <w:rsid w:val="00F8683C"/>
    <w:rsid w:val="00F9153D"/>
    <w:rsid w:val="00F9222F"/>
    <w:rsid w:val="00F9435D"/>
    <w:rsid w:val="00F96634"/>
    <w:rsid w:val="00FA218A"/>
    <w:rsid w:val="00FA68C5"/>
    <w:rsid w:val="00FA6FFA"/>
    <w:rsid w:val="00FA70F6"/>
    <w:rsid w:val="00FA7FFC"/>
    <w:rsid w:val="00FB102E"/>
    <w:rsid w:val="00FB1C98"/>
    <w:rsid w:val="00FB3C7E"/>
    <w:rsid w:val="00FB5261"/>
    <w:rsid w:val="00FB53D3"/>
    <w:rsid w:val="00FB5F8C"/>
    <w:rsid w:val="00FB6115"/>
    <w:rsid w:val="00FB7AF0"/>
    <w:rsid w:val="00FC2CEE"/>
    <w:rsid w:val="00FC3D60"/>
    <w:rsid w:val="00FD1BC5"/>
    <w:rsid w:val="00FD30EB"/>
    <w:rsid w:val="00FD38A8"/>
    <w:rsid w:val="00FD62CB"/>
    <w:rsid w:val="00FE006A"/>
    <w:rsid w:val="00FE0287"/>
    <w:rsid w:val="00FE1163"/>
    <w:rsid w:val="00FE1CE5"/>
    <w:rsid w:val="00FE4311"/>
    <w:rsid w:val="00FE48DC"/>
    <w:rsid w:val="00FE5664"/>
    <w:rsid w:val="00FF03C8"/>
    <w:rsid w:val="00FF6804"/>
    <w:rsid w:val="00FF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89F8CB"/>
  <w15:chartTrackingRefBased/>
  <w15:docId w15:val="{6FB8D280-1E73-2044-AE2A-0DB95D158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682C"/>
    <w:rPr>
      <w:color w:val="0563C1" w:themeColor="hyperlink"/>
      <w:u w:val="single"/>
    </w:rPr>
  </w:style>
  <w:style w:type="character" w:styleId="UnresolvedMention">
    <w:name w:val="Unresolved Mention"/>
    <w:basedOn w:val="DefaultParagraphFont"/>
    <w:uiPriority w:val="99"/>
    <w:semiHidden/>
    <w:unhideWhenUsed/>
    <w:rsid w:val="00E9682C"/>
    <w:rPr>
      <w:color w:val="605E5C"/>
      <w:shd w:val="clear" w:color="auto" w:fill="E1DFDD"/>
    </w:rPr>
  </w:style>
  <w:style w:type="paragraph" w:styleId="Header">
    <w:name w:val="header"/>
    <w:basedOn w:val="Normal"/>
    <w:link w:val="HeaderChar"/>
    <w:uiPriority w:val="99"/>
    <w:unhideWhenUsed/>
    <w:rsid w:val="000D051F"/>
    <w:pPr>
      <w:tabs>
        <w:tab w:val="center" w:pos="4513"/>
        <w:tab w:val="right" w:pos="9026"/>
      </w:tabs>
    </w:pPr>
  </w:style>
  <w:style w:type="character" w:customStyle="1" w:styleId="HeaderChar">
    <w:name w:val="Header Char"/>
    <w:basedOn w:val="DefaultParagraphFont"/>
    <w:link w:val="Header"/>
    <w:uiPriority w:val="99"/>
    <w:rsid w:val="000D051F"/>
  </w:style>
  <w:style w:type="paragraph" w:styleId="Footer">
    <w:name w:val="footer"/>
    <w:basedOn w:val="Normal"/>
    <w:link w:val="FooterChar"/>
    <w:uiPriority w:val="99"/>
    <w:unhideWhenUsed/>
    <w:rsid w:val="000D051F"/>
    <w:pPr>
      <w:tabs>
        <w:tab w:val="center" w:pos="4513"/>
        <w:tab w:val="right" w:pos="9026"/>
      </w:tabs>
    </w:pPr>
  </w:style>
  <w:style w:type="character" w:customStyle="1" w:styleId="FooterChar">
    <w:name w:val="Footer Char"/>
    <w:basedOn w:val="DefaultParagraphFont"/>
    <w:link w:val="Footer"/>
    <w:uiPriority w:val="99"/>
    <w:rsid w:val="000D051F"/>
  </w:style>
  <w:style w:type="table" w:styleId="TableGrid">
    <w:name w:val="Table Grid"/>
    <w:basedOn w:val="TableNormal"/>
    <w:uiPriority w:val="39"/>
    <w:rsid w:val="00BD4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designing-your-curriculum/developing-a-vision-for-curriculum-design" TargetMode="External"/><Relationship Id="rId13" Type="http://schemas.openxmlformats.org/officeDocument/2006/relationships/hyperlink" Target="https://dera.ioe.ac.uk/id/eprint/7800/1/AssessmentforLearning.pdf" TargetMode="External"/><Relationship Id="rId18" Type="http://schemas.openxmlformats.org/officeDocument/2006/relationships/hyperlink" Target="https://senedd.wales/media/jjpmgmzp/sub-ld15772-em-e.pdf" TargetMode="External"/><Relationship Id="rId26" Type="http://schemas.openxmlformats.org/officeDocument/2006/relationships/hyperlink" Target="https://www.estyn.gov.wales/blog/embedding-four-purposes-what-works-well-primary-schools" TargetMode="External"/><Relationship Id="rId3" Type="http://schemas.openxmlformats.org/officeDocument/2006/relationships/webSettings" Target="webSettings.xml"/><Relationship Id="rId21" Type="http://schemas.openxmlformats.org/officeDocument/2006/relationships/hyperlink" Target="https://www.tes.com/magazine/teaching-learning/general/what-are-different-teaching-approaches-pedagogy" TargetMode="External"/><Relationship Id="rId7" Type="http://schemas.openxmlformats.org/officeDocument/2006/relationships/hyperlink" Target="https://planbee.com/pages/cross-curricular" TargetMode="External"/><Relationship Id="rId12" Type="http://schemas.openxmlformats.org/officeDocument/2006/relationships/hyperlink" Target="https://educationwales.blog.gov.wales/2020/03/02/areas-of-learning-and-experience-as-a-central-element-of-the-new-curriculum/" TargetMode="External"/><Relationship Id="rId17" Type="http://schemas.openxmlformats.org/officeDocument/2006/relationships/hyperlink" Target="https://www.rasmussen.edu/degrees/education/blog/pros_cons_montessori_education/" TargetMode="External"/><Relationship Id="rId25" Type="http://schemas.openxmlformats.org/officeDocument/2006/relationships/hyperlink" Target="https://typeset.io/questions/what-are-the-benefits-of-using-multiple-teaching-strategies-1s6jk7vhox" TargetMode="External"/><Relationship Id="rId2" Type="http://schemas.openxmlformats.org/officeDocument/2006/relationships/settings" Target="settings.xml"/><Relationship Id="rId16" Type="http://schemas.openxmlformats.org/officeDocument/2006/relationships/hyperlink" Target="https://www.simplypsychology.org/piaget.html" TargetMode="External"/><Relationship Id="rId20" Type="http://schemas.openxmlformats.org/officeDocument/2006/relationships/hyperlink" Target="https://learn.sssc.uk.com/apps/development/chapter-3/page-7.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kiebren.blogspot.com/2017/12/cross-curriculum-teaching.html" TargetMode="External"/><Relationship Id="rId11" Type="http://schemas.openxmlformats.org/officeDocument/2006/relationships/hyperlink" Target="https://www.earlyyearsmatters.co.uk/wp-content/uploads/2011/02/Learning-playing-and-interaction1.pdf" TargetMode="External"/><Relationship Id="rId24" Type="http://schemas.openxmlformats.org/officeDocument/2006/relationships/hyperlink" Target="https://hwb.gov.wales/curriculum-for-wales" TargetMode="External"/><Relationship Id="rId5" Type="http://schemas.openxmlformats.org/officeDocument/2006/relationships/endnotes" Target="endnotes.xml"/><Relationship Id="rId15" Type="http://schemas.openxmlformats.org/officeDocument/2006/relationships/hyperlink" Target="https://hwb.gov.wales/curriculum-for-wales/mathematics-and-numeracy/principles-of-progression" TargetMode="External"/><Relationship Id="rId23" Type="http://schemas.openxmlformats.org/officeDocument/2006/relationships/hyperlink" Target="https://www.unicef.org/media/60981/file/convention-rights-child-text-child-friendly-version.pdf" TargetMode="External"/><Relationship Id="rId28" Type="http://schemas.openxmlformats.org/officeDocument/2006/relationships/fontTable" Target="fontTable.xml"/><Relationship Id="rId10" Type="http://schemas.openxmlformats.org/officeDocument/2006/relationships/hyperlink" Target="https://infonomics-society.org/wp-content/uploads/An-Investigation-into-the-Implementation-of-a-Cross-Curricular-Approach.pdf" TargetMode="External"/><Relationship Id="rId19" Type="http://schemas.openxmlformats.org/officeDocument/2006/relationships/hyperlink" Target="https://www.simplypsychology.org/montessori-method-of-education.html" TargetMode="External"/><Relationship Id="rId4" Type="http://schemas.openxmlformats.org/officeDocument/2006/relationships/footnotes" Target="footnotes.xml"/><Relationship Id="rId9" Type="http://schemas.openxmlformats.org/officeDocument/2006/relationships/hyperlink" Target="https://www.digitalclassworld.com/blog/principles-of-teaching/" TargetMode="External"/><Relationship Id="rId14" Type="http://schemas.openxmlformats.org/officeDocument/2006/relationships/hyperlink" Target="https://scholarworks.calstate.edu/downloads/pk02ch06s" TargetMode="External"/><Relationship Id="rId22" Type="http://schemas.openxmlformats.org/officeDocument/2006/relationships/hyperlink" Target="https://hwb.gov.wales/api/storage/bbd852b3-9c4e-4534-9ae2-59dee3ebc581/a6-handout-4-per-page.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12956</TotalTime>
  <Pages>7</Pages>
  <Words>4228</Words>
  <Characters>24105</Characters>
  <Application>Microsoft Office Word</Application>
  <DocSecurity>0</DocSecurity>
  <Lines>200</Lines>
  <Paragraphs>56</Paragraphs>
  <ScaleCrop>false</ScaleCrop>
  <Company/>
  <LinksUpToDate>false</LinksUpToDate>
  <CharactersWithSpaces>28277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Ward (2304322)</dc:creator>
  <cp:keywords/>
  <dc:description/>
  <cp:lastModifiedBy>Elise Ward (2304322)</cp:lastModifiedBy>
  <cp:revision>848</cp:revision>
  <dcterms:created xsi:type="dcterms:W3CDTF">2024-03-07T21:30:00Z</dcterms:created>
  <dcterms:modified xsi:type="dcterms:W3CDTF">2024-03-18T19:45:00Z</dcterms:modified>
</cp:coreProperties>
</file>