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8A0AEB" w14:textId="77777777" w:rsidR="001B0914" w:rsidRDefault="001B0914" w:rsidP="00C135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202124"/>
          <w:lang w:val="en" w:eastAsia="en-GB"/>
        </w:rPr>
      </w:pPr>
      <w:r>
        <w:rPr>
          <w:rFonts w:eastAsia="Times New Roman" w:cstheme="minorHAnsi"/>
          <w:color w:val="202124"/>
          <w:lang w:val="en" w:eastAsia="en-GB"/>
        </w:rPr>
        <w:t xml:space="preserve">                                                                            High Streets</w:t>
      </w:r>
    </w:p>
    <w:p w14:paraId="01664311" w14:textId="7B348D40" w:rsidR="00E74D3F" w:rsidRDefault="001B0914" w:rsidP="00C135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202124"/>
          <w:lang w:val="en" w:eastAsia="en-GB"/>
        </w:rPr>
      </w:pPr>
      <w:r>
        <w:rPr>
          <w:rFonts w:eastAsia="Times New Roman" w:cstheme="minorHAnsi"/>
          <w:color w:val="202124"/>
          <w:lang w:val="en" w:eastAsia="en-GB"/>
        </w:rPr>
        <w:t xml:space="preserve">                                                                Daniel Mirel Goste (2027280)</w:t>
      </w:r>
      <w:r>
        <w:rPr>
          <w:rFonts w:eastAsia="Times New Roman" w:cstheme="minorHAnsi"/>
          <w:color w:val="202124"/>
          <w:lang w:val="en" w:eastAsia="en-GB"/>
        </w:rPr>
        <w:br/>
      </w:r>
      <w:r>
        <w:rPr>
          <w:rFonts w:eastAsia="Times New Roman" w:cstheme="minorHAnsi"/>
          <w:color w:val="202124"/>
          <w:lang w:val="en" w:eastAsia="en-GB"/>
        </w:rPr>
        <w:br/>
      </w:r>
      <w:r>
        <w:rPr>
          <w:rFonts w:eastAsia="Times New Roman" w:cstheme="minorHAnsi"/>
          <w:color w:val="202124"/>
          <w:lang w:val="en" w:eastAsia="en-GB"/>
        </w:rPr>
        <w:br/>
      </w:r>
      <w:r>
        <w:rPr>
          <w:rFonts w:eastAsia="Times New Roman" w:cstheme="minorHAnsi"/>
          <w:color w:val="202124"/>
          <w:lang w:val="en" w:eastAsia="en-GB"/>
        </w:rPr>
        <w:br/>
      </w:r>
      <w:r>
        <w:rPr>
          <w:rFonts w:eastAsia="Times New Roman" w:cstheme="minorHAnsi"/>
          <w:color w:val="202124"/>
          <w:lang w:val="en" w:eastAsia="en-GB"/>
        </w:rPr>
        <w:br/>
      </w:r>
      <w:r w:rsidR="00E74D3F" w:rsidRPr="00C13555">
        <w:rPr>
          <w:rFonts w:eastAsia="Times New Roman" w:cstheme="minorHAnsi"/>
          <w:color w:val="202124"/>
          <w:lang w:val="en" w:eastAsia="en-GB"/>
        </w:rPr>
        <w:t xml:space="preserve">This presentation will discuss one of the </w:t>
      </w:r>
      <w:r w:rsidR="00F41DCB" w:rsidRPr="00C13555">
        <w:rPr>
          <w:rFonts w:eastAsia="Times New Roman" w:cstheme="minorHAnsi"/>
          <w:color w:val="202124"/>
          <w:lang w:val="en" w:eastAsia="en-GB"/>
        </w:rPr>
        <w:t>problems</w:t>
      </w:r>
      <w:r w:rsidR="00E74D3F" w:rsidRPr="00C13555">
        <w:rPr>
          <w:rFonts w:eastAsia="Times New Roman" w:cstheme="minorHAnsi"/>
          <w:color w:val="202124"/>
          <w:lang w:val="en" w:eastAsia="en-GB"/>
        </w:rPr>
        <w:t xml:space="preserve"> that High Street shops are facing today, namely the pandemic covid-19 situation. Due to this pandemic, most high street stores have been closed or lost employees, with employers having to reduce their number of employees or even close their own businesses.</w:t>
      </w:r>
    </w:p>
    <w:p w14:paraId="41CAA5E3" w14:textId="146144CA" w:rsidR="00C13555" w:rsidRPr="00C13555" w:rsidRDefault="00C13555" w:rsidP="00C135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76" w:lineRule="auto"/>
        <w:rPr>
          <w:rFonts w:eastAsia="Times New Roman" w:cstheme="minorHAnsi"/>
          <w:color w:val="202124"/>
          <w:lang w:val="en" w:eastAsia="en-GB"/>
        </w:rPr>
      </w:pPr>
      <w:r>
        <w:rPr>
          <w:rFonts w:eastAsia="Times New Roman" w:cstheme="minorHAnsi"/>
          <w:noProof/>
          <w:color w:val="202124"/>
          <w:lang w:val="en" w:eastAsia="en-GB"/>
        </w:rPr>
        <w:drawing>
          <wp:inline distT="0" distB="0" distL="0" distR="0" wp14:anchorId="7298B15A" wp14:editId="35877BAE">
            <wp:extent cx="5742432" cy="3868157"/>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44931" cy="3869840"/>
                    </a:xfrm>
                    <a:prstGeom prst="rect">
                      <a:avLst/>
                    </a:prstGeom>
                  </pic:spPr>
                </pic:pic>
              </a:graphicData>
            </a:graphic>
          </wp:inline>
        </w:drawing>
      </w:r>
    </w:p>
    <w:p w14:paraId="42EE2483" w14:textId="2232DB47" w:rsidR="00FC3C3D" w:rsidRDefault="00E74D3F">
      <w:r w:rsidRPr="00E74D3F">
        <w:t>It is well known that the decline of the high street has been a serious problem, given that owning a property or a shop or any small business in such a populated place was an enviable thing, given the income which such a place could bring.</w:t>
      </w:r>
    </w:p>
    <w:p w14:paraId="49219276" w14:textId="2185C8FF" w:rsidR="00E74D3F" w:rsidRDefault="00E74D3F">
      <w:r w:rsidRPr="00E74D3F">
        <w:t>The decline had several problems but looking closely at all the details one can see that the Nature of the problem is at the forefront Covid 19.</w:t>
      </w:r>
    </w:p>
    <w:p w14:paraId="7BF4411C" w14:textId="1531E38B" w:rsidR="00F41DCB" w:rsidRDefault="00F41DCB" w:rsidP="00F41DCB">
      <w:r>
        <w:t>Many stores with owners without management skills or a very large skill set could not make quick decisions such as expanding online or implementing courier and delivery services, which resulted in their final closure</w:t>
      </w:r>
      <w:r w:rsidR="00CF7AAD" w:rsidRPr="00CF7AAD">
        <w:rPr>
          <w:rFonts w:ascii="Segoe UI" w:hAnsi="Segoe UI" w:cs="Segoe UI"/>
          <w:color w:val="242424"/>
          <w:sz w:val="21"/>
          <w:szCs w:val="21"/>
          <w:shd w:val="clear" w:color="auto" w:fill="FFFFFF"/>
        </w:rPr>
        <w:t xml:space="preserve"> </w:t>
      </w:r>
      <w:r w:rsidR="00CF7AAD">
        <w:rPr>
          <w:rFonts w:ascii="Segoe UI" w:hAnsi="Segoe UI" w:cs="Segoe UI"/>
          <w:color w:val="242424"/>
          <w:sz w:val="21"/>
          <w:szCs w:val="21"/>
          <w:shd w:val="clear" w:color="auto" w:fill="FFFFFF"/>
        </w:rPr>
        <w:t>(Simpson and Palumbo, 2021)</w:t>
      </w:r>
      <w:r>
        <w:t>.</w:t>
      </w:r>
    </w:p>
    <w:p w14:paraId="247CB495" w14:textId="5338F881" w:rsidR="00F41DCB" w:rsidRDefault="00F41DCB" w:rsidP="00F41DCB">
      <w:r>
        <w:t xml:space="preserve">Others who were less fortunate but still </w:t>
      </w:r>
      <w:r w:rsidR="00FD62B1">
        <w:t>able to</w:t>
      </w:r>
      <w:r>
        <w:t xml:space="preserve"> manage closed the store and moved the location to less developed parts such as the suburbs, to avoid such high rents, of course, this did not bring the same income. as in the beginning.</w:t>
      </w:r>
    </w:p>
    <w:p w14:paraId="5CEF9527" w14:textId="3EFB0896" w:rsidR="00F41DCB" w:rsidRDefault="00F41DCB" w:rsidP="00F41DCB">
      <w:r w:rsidRPr="00F41DCB">
        <w:t>We can't forget how hard it was for those with specific stores, such as vintage items, gaming figurines, souvenirs, etc. because, for this kind of store, they already targeted a certain audience, an audience that was quite small even before isolating them. much more.</w:t>
      </w:r>
    </w:p>
    <w:p w14:paraId="5CFDF374" w14:textId="3217374E" w:rsidR="00F41DCB" w:rsidRDefault="00F41DCB" w:rsidP="00F41DCB">
      <w:r>
        <w:lastRenderedPageBreak/>
        <w:t>Scope of the problem is, of course, the owners of stores or businesses, but not only, and their employees who probably depended on this job. We cannot ignore the fact that the suppliers who offered products to these stores suffered as much, because they created as much quantity, although the demand was not as high</w:t>
      </w:r>
      <w:r w:rsidR="00FD62B1" w:rsidRPr="00FD62B1">
        <w:rPr>
          <w:rFonts w:ascii="Segoe UI" w:hAnsi="Segoe UI" w:cs="Segoe UI"/>
          <w:color w:val="242424"/>
          <w:sz w:val="21"/>
          <w:szCs w:val="21"/>
          <w:shd w:val="clear" w:color="auto" w:fill="FFFFFF"/>
        </w:rPr>
        <w:t xml:space="preserve"> </w:t>
      </w:r>
      <w:r w:rsidR="00FD62B1">
        <w:rPr>
          <w:rFonts w:ascii="Segoe UI" w:hAnsi="Segoe UI" w:cs="Segoe UI"/>
          <w:color w:val="242424"/>
          <w:sz w:val="21"/>
          <w:szCs w:val="21"/>
          <w:shd w:val="clear" w:color="auto" w:fill="FFFFFF"/>
        </w:rPr>
        <w:t>(Harapko, 2021)</w:t>
      </w:r>
      <w:r>
        <w:t>.</w:t>
      </w:r>
    </w:p>
    <w:p w14:paraId="3F852853" w14:textId="40755F39" w:rsidR="00F41DCB" w:rsidRDefault="00F41DCB" w:rsidP="00F41DCB">
      <w:r>
        <w:t xml:space="preserve">Of course, these people lost their profits, although some of them probably managed to transfer online in time, let's not forget that customers also suffered because they no longer had the opportunity to buy the much-desired products or even the products necessary for living </w:t>
      </w:r>
      <w:r w:rsidR="00C13555">
        <w:t>there</w:t>
      </w:r>
      <w:r>
        <w:t>.</w:t>
      </w:r>
    </w:p>
    <w:p w14:paraId="2CA8C862" w14:textId="5711E0B2" w:rsidR="00F41DCB" w:rsidRDefault="00F41DCB" w:rsidP="00F41DCB">
      <w:r>
        <w:t>The impact of the problem was primarily bankruptcy</w:t>
      </w:r>
      <w:r w:rsidR="00FD62B1" w:rsidRPr="00FD62B1">
        <w:rPr>
          <w:rFonts w:ascii="Segoe UI" w:hAnsi="Segoe UI" w:cs="Segoe UI"/>
          <w:color w:val="242424"/>
          <w:sz w:val="21"/>
          <w:szCs w:val="21"/>
          <w:shd w:val="clear" w:color="auto" w:fill="FFFFFF"/>
        </w:rPr>
        <w:t xml:space="preserve"> </w:t>
      </w:r>
      <w:r w:rsidR="00FD62B1">
        <w:rPr>
          <w:rFonts w:ascii="Segoe UI" w:hAnsi="Segoe UI" w:cs="Segoe UI"/>
          <w:color w:val="242424"/>
          <w:sz w:val="21"/>
          <w:szCs w:val="21"/>
          <w:shd w:val="clear" w:color="auto" w:fill="FFFFFF"/>
        </w:rPr>
        <w:t>(Lambert and Reenen, 2021)</w:t>
      </w:r>
      <w:r>
        <w:t>. Job losses have affected the population a lot because some were very dependent on these jobs, the fact that some owners have recently gone on the road with a business idea may be perfect for them, the fact that only a few months, a year or two this pandemic closed their jobs were affected financially but also emotionally very severely.</w:t>
      </w:r>
    </w:p>
    <w:p w14:paraId="0C200214" w14:textId="2669ACF4" w:rsidR="00F41DCB" w:rsidRDefault="00F41DCB" w:rsidP="00F41DCB">
      <w:r>
        <w:t>Tax cuts and other bills have certainly affected the government and the country we belong to, which cannot be beneficial.</w:t>
      </w:r>
    </w:p>
    <w:p w14:paraId="39F4A108" w14:textId="77777777" w:rsidR="00DD30DF" w:rsidRDefault="00DD30DF" w:rsidP="00DD30DF"/>
    <w:p w14:paraId="3F1CCD87" w14:textId="26FA58C0" w:rsidR="00DD30DF" w:rsidRDefault="00DD30DF" w:rsidP="00DD30DF">
      <w:r>
        <w:t xml:space="preserve">In conclusion, the nature of the problem was primarily caused by this pandemic called Covid 19, the goal was certainly the population with the businesses they </w:t>
      </w:r>
      <w:r w:rsidR="00FD62B1">
        <w:t>owned,</w:t>
      </w:r>
      <w:r>
        <w:t xml:space="preserve"> and the impact was again the population but not only employees, along with jobs or businesses on who owned them.</w:t>
      </w:r>
    </w:p>
    <w:p w14:paraId="3651D787" w14:textId="77777777" w:rsidR="00C13555" w:rsidRDefault="00C13555" w:rsidP="00DD30DF"/>
    <w:p w14:paraId="5784412A" w14:textId="77777777" w:rsidR="00C13555" w:rsidRDefault="00C13555" w:rsidP="00DD30DF"/>
    <w:p w14:paraId="23AFFB3D" w14:textId="77777777" w:rsidR="00C13555" w:rsidRDefault="00C13555" w:rsidP="00DD30DF"/>
    <w:p w14:paraId="6709266B" w14:textId="77777777" w:rsidR="00C13555" w:rsidRDefault="00C13555" w:rsidP="00DD30DF"/>
    <w:p w14:paraId="5E43F967" w14:textId="31460A62" w:rsidR="00FD62B1" w:rsidRDefault="00CF7AAD" w:rsidP="00DD30DF">
      <w:r>
        <w:t>Reference List</w:t>
      </w:r>
    </w:p>
    <w:p w14:paraId="44C2386D" w14:textId="70C3D9FA" w:rsidR="00CF7AAD" w:rsidRPr="00C13555" w:rsidRDefault="00CF7AAD" w:rsidP="00DD30DF">
      <w:pPr>
        <w:rPr>
          <w:rFonts w:cstheme="minorHAnsi"/>
          <w:color w:val="747F8B"/>
          <w:shd w:val="clear" w:color="auto" w:fill="FFFFFF"/>
        </w:rPr>
      </w:pPr>
      <w:r>
        <w:br/>
      </w:r>
      <w:r w:rsidRPr="00C13555">
        <w:rPr>
          <w:rFonts w:cstheme="minorHAnsi"/>
          <w:color w:val="747F8B"/>
          <w:shd w:val="clear" w:color="auto" w:fill="FFFFFF"/>
        </w:rPr>
        <w:t>Simpson, E. and Palumbo, D. (2021). Pandemic Impact “yet to be felt” on High Streets. </w:t>
      </w:r>
      <w:r w:rsidRPr="00C13555">
        <w:rPr>
          <w:rFonts w:cstheme="minorHAnsi"/>
          <w:i/>
          <w:iCs/>
          <w:color w:val="242424"/>
          <w:shd w:val="clear" w:color="auto" w:fill="FFFFFF"/>
        </w:rPr>
        <w:t>BBC News</w:t>
      </w:r>
      <w:r w:rsidRPr="00C13555">
        <w:rPr>
          <w:rFonts w:cstheme="minorHAnsi"/>
          <w:color w:val="747F8B"/>
          <w:shd w:val="clear" w:color="auto" w:fill="FFFFFF"/>
        </w:rPr>
        <w:t>. [online] 14 Mar. Available at: </w:t>
      </w:r>
      <w:hyperlink r:id="rId5" w:tgtFrame="_blank" w:tooltip="https://www.bbc.co.uk/news/business-56378667" w:history="1">
        <w:r w:rsidRPr="00C13555">
          <w:rPr>
            <w:rStyle w:val="Hyperlink"/>
            <w:rFonts w:cstheme="minorHAnsi"/>
            <w:color w:val="747F8B"/>
            <w:shd w:val="clear" w:color="auto" w:fill="FFFFFF"/>
          </w:rPr>
          <w:t>https://www.bbc.co.uk/news/business-56378667</w:t>
        </w:r>
      </w:hyperlink>
      <w:r w:rsidRPr="00C13555">
        <w:rPr>
          <w:rFonts w:cstheme="minorHAnsi"/>
          <w:color w:val="747F8B"/>
          <w:shd w:val="clear" w:color="auto" w:fill="FFFFFF"/>
        </w:rPr>
        <w:t> Accessed on: 04/02/2022</w:t>
      </w:r>
    </w:p>
    <w:p w14:paraId="248E4BCD" w14:textId="4D8F3916" w:rsidR="00FD62B1" w:rsidRPr="00C13555" w:rsidRDefault="00FD62B1" w:rsidP="00DD30DF">
      <w:pPr>
        <w:rPr>
          <w:rFonts w:cstheme="minorHAnsi"/>
          <w:color w:val="747F8B"/>
          <w:shd w:val="clear" w:color="auto" w:fill="FFFFFF"/>
        </w:rPr>
      </w:pPr>
      <w:r w:rsidRPr="00C13555">
        <w:rPr>
          <w:rFonts w:cstheme="minorHAnsi"/>
          <w:color w:val="747F8B"/>
          <w:shd w:val="clear" w:color="auto" w:fill="FFFFFF"/>
        </w:rPr>
        <w:t>Harapko, S. (2021). </w:t>
      </w:r>
      <w:r w:rsidRPr="00C13555">
        <w:rPr>
          <w:rFonts w:cstheme="minorHAnsi"/>
          <w:i/>
          <w:iCs/>
          <w:color w:val="242424"/>
          <w:shd w:val="clear" w:color="auto" w:fill="FFFFFF"/>
        </w:rPr>
        <w:t>How COVID-19 impacted supply chains and what comes next</w:t>
      </w:r>
      <w:r w:rsidRPr="00C13555">
        <w:rPr>
          <w:rFonts w:cstheme="minorHAnsi"/>
          <w:color w:val="747F8B"/>
          <w:shd w:val="clear" w:color="auto" w:fill="FFFFFF"/>
        </w:rPr>
        <w:t>. [online] </w:t>
      </w:r>
      <w:hyperlink r:id="rId6" w:tgtFrame="_blank" w:tooltip="https://www.ey.com./" w:history="1">
        <w:r w:rsidRPr="00C13555">
          <w:rPr>
            <w:rStyle w:val="Hyperlink"/>
            <w:rFonts w:cstheme="minorHAnsi"/>
            <w:color w:val="5B5FC7"/>
          </w:rPr>
          <w:t>www.ey.com.</w:t>
        </w:r>
      </w:hyperlink>
      <w:r w:rsidRPr="00C13555">
        <w:rPr>
          <w:rFonts w:cstheme="minorHAnsi"/>
          <w:color w:val="747F8B"/>
          <w:shd w:val="clear" w:color="auto" w:fill="FFFFFF"/>
        </w:rPr>
        <w:t> Available at: </w:t>
      </w:r>
      <w:hyperlink r:id="rId7" w:tgtFrame="_blank" w:tooltip="https://www.ey.com/en_gl/supply-chain/how-covid-19-impacted-supply-chains-and-what-comes-next" w:history="1">
        <w:r w:rsidRPr="00C13555">
          <w:rPr>
            <w:rStyle w:val="Hyperlink"/>
            <w:rFonts w:cstheme="minorHAnsi"/>
            <w:color w:val="5B5FC7"/>
          </w:rPr>
          <w:t>https://www.ey.com/en_gl/supply-chain/how-covid-19-impacted-supply-chains-and-what-comes-next</w:t>
        </w:r>
      </w:hyperlink>
      <w:r w:rsidRPr="00C13555">
        <w:rPr>
          <w:rFonts w:cstheme="minorHAnsi"/>
          <w:color w:val="747F8B"/>
          <w:shd w:val="clear" w:color="auto" w:fill="FFFFFF"/>
        </w:rPr>
        <w:t> [Accessed 4 Feb. 2022].</w:t>
      </w:r>
    </w:p>
    <w:p w14:paraId="0A8DDA76" w14:textId="38EEDCF0" w:rsidR="00FD62B1" w:rsidRPr="00C13555" w:rsidRDefault="00C13555" w:rsidP="00DD30DF">
      <w:pPr>
        <w:rPr>
          <w:rFonts w:cstheme="minorHAnsi"/>
          <w:color w:val="747F8B"/>
          <w:shd w:val="clear" w:color="auto" w:fill="FFFFFF"/>
        </w:rPr>
      </w:pPr>
      <w:r w:rsidRPr="00C13555">
        <w:rPr>
          <w:rFonts w:cstheme="minorHAnsi"/>
          <w:color w:val="747F8B"/>
          <w:shd w:val="clear" w:color="auto" w:fill="FFFFFF"/>
        </w:rPr>
        <w:t>Lambert, P. and Reenen, J.V. (2021). </w:t>
      </w:r>
      <w:r w:rsidRPr="00C13555">
        <w:rPr>
          <w:rFonts w:cstheme="minorHAnsi"/>
          <w:i/>
          <w:iCs/>
          <w:color w:val="242424"/>
          <w:shd w:val="clear" w:color="auto" w:fill="FFFFFF"/>
        </w:rPr>
        <w:t>A wave of COVID-related bankruptcies is coming to the UK. What can we do about it?</w:t>
      </w:r>
      <w:r w:rsidRPr="00C13555">
        <w:rPr>
          <w:rFonts w:cstheme="minorHAnsi"/>
          <w:color w:val="747F8B"/>
          <w:shd w:val="clear" w:color="auto" w:fill="FFFFFF"/>
        </w:rPr>
        <w:t> [online] LSE Business Review. Available at: </w:t>
      </w:r>
      <w:hyperlink r:id="rId8" w:tgtFrame="_blank" w:tooltip="https://blogs.lse.ac.uk/businessreview/2021/02/02/a-wave-of-covid-related-bankruptcies-is-coming-to-the-uk-what-can-we-do-about-it/" w:history="1">
        <w:r w:rsidRPr="00C13555">
          <w:rPr>
            <w:rStyle w:val="Hyperlink"/>
            <w:rFonts w:cstheme="minorHAnsi"/>
            <w:color w:val="5B5FC7"/>
          </w:rPr>
          <w:t>https://blogs.lse.ac.uk/businessreview/2021/02/02/a-wave-of-covid-related-bankruptcies-is-coming-to-the-uk-what-can-we-do-about-it/</w:t>
        </w:r>
      </w:hyperlink>
      <w:r w:rsidRPr="00C13555">
        <w:rPr>
          <w:rFonts w:cstheme="minorHAnsi"/>
          <w:color w:val="747F8B"/>
          <w:shd w:val="clear" w:color="auto" w:fill="FFFFFF"/>
        </w:rPr>
        <w:t> [Accessed 4 Feb. 2022]</w:t>
      </w:r>
    </w:p>
    <w:p w14:paraId="17324DD3" w14:textId="77777777" w:rsidR="00FD62B1" w:rsidRPr="00C13555" w:rsidRDefault="00FD62B1" w:rsidP="00DD30DF">
      <w:pPr>
        <w:rPr>
          <w:rFonts w:ascii="Segoe UI" w:hAnsi="Segoe UI" w:cs="Segoe UI"/>
          <w:color w:val="747F8B"/>
          <w:shd w:val="clear" w:color="auto" w:fill="FFFFFF"/>
        </w:rPr>
      </w:pPr>
    </w:p>
    <w:p w14:paraId="1069C35C" w14:textId="77777777" w:rsidR="00CF7AAD" w:rsidRDefault="00CF7AAD" w:rsidP="00DD30DF"/>
    <w:p w14:paraId="6ECA44EA" w14:textId="77777777" w:rsidR="00CF7AAD" w:rsidRDefault="00CF7AAD" w:rsidP="00DD30DF"/>
    <w:sectPr w:rsidR="00CF7A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F8E"/>
    <w:rsid w:val="000E3B8C"/>
    <w:rsid w:val="001B0914"/>
    <w:rsid w:val="00BA3A21"/>
    <w:rsid w:val="00C13555"/>
    <w:rsid w:val="00CF7AAD"/>
    <w:rsid w:val="00DD30DF"/>
    <w:rsid w:val="00E74D3F"/>
    <w:rsid w:val="00F41DCB"/>
    <w:rsid w:val="00FA7F8E"/>
    <w:rsid w:val="00FC3C3D"/>
    <w:rsid w:val="00FD62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49721"/>
  <w15:chartTrackingRefBased/>
  <w15:docId w15:val="{E399E90C-258C-4BC1-9748-EA0BA7BF13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4D3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F7AA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s.lse.ac.uk/businessreview/2021/02/02/a-wave-of-covid-related-bankruptcies-is-coming-to-the-uk-what-can-we-do-about-it/" TargetMode="External"/><Relationship Id="rId3" Type="http://schemas.openxmlformats.org/officeDocument/2006/relationships/webSettings" Target="webSettings.xml"/><Relationship Id="rId7" Type="http://schemas.openxmlformats.org/officeDocument/2006/relationships/hyperlink" Target="https://www.ey.com/en_gl/supply-chain/how-covid-19-impacted-supply-chains-and-what-comes-nex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y.com./" TargetMode="External"/><Relationship Id="rId5" Type="http://schemas.openxmlformats.org/officeDocument/2006/relationships/hyperlink" Target="https://www.bbc.co.uk/news/business-56378667" TargetMode="External"/><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TotalTime>
  <Pages>1</Pages>
  <Words>678</Words>
  <Characters>3870</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 Goste (2027280)</dc:creator>
  <cp:keywords/>
  <dc:description/>
  <cp:lastModifiedBy>Mirel Goste (2027280)</cp:lastModifiedBy>
  <cp:revision>7</cp:revision>
  <dcterms:created xsi:type="dcterms:W3CDTF">2022-02-04T12:25:00Z</dcterms:created>
  <dcterms:modified xsi:type="dcterms:W3CDTF">2022-02-06T09:05:00Z</dcterms:modified>
</cp:coreProperties>
</file>