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F7FAB" w14:textId="2A014EE0" w:rsidR="00311FB1" w:rsidRDefault="009E6DF7" w:rsidP="00404502">
      <w:pPr>
        <w:spacing w:line="360" w:lineRule="auto"/>
        <w:jc w:val="center"/>
        <w:rPr>
          <w:rFonts w:cstheme="minorHAnsi"/>
          <w:b/>
          <w:bCs/>
          <w:sz w:val="24"/>
          <w:szCs w:val="24"/>
        </w:rPr>
      </w:pPr>
      <w:r w:rsidRPr="00404502">
        <w:rPr>
          <w:rFonts w:cstheme="minorHAnsi"/>
          <w:b/>
          <w:bCs/>
          <w:sz w:val="24"/>
          <w:szCs w:val="24"/>
        </w:rPr>
        <w:t>Additional Learning Needs: Managing Autism in Early Years Settings</w:t>
      </w:r>
    </w:p>
    <w:p w14:paraId="0F3BB05C" w14:textId="6DB83521" w:rsidR="00C631E4" w:rsidRDefault="00C631E4" w:rsidP="00404502">
      <w:pPr>
        <w:spacing w:line="360" w:lineRule="auto"/>
        <w:jc w:val="center"/>
        <w:rPr>
          <w:rFonts w:cstheme="minorHAnsi"/>
          <w:b/>
          <w:bCs/>
          <w:sz w:val="24"/>
          <w:szCs w:val="24"/>
        </w:rPr>
      </w:pPr>
      <w:r>
        <w:rPr>
          <w:rFonts w:cstheme="minorHAnsi"/>
          <w:b/>
          <w:bCs/>
          <w:sz w:val="24"/>
          <w:szCs w:val="24"/>
        </w:rPr>
        <w:t>Madalina Neagu</w:t>
      </w:r>
    </w:p>
    <w:p w14:paraId="4EDB18E4" w14:textId="2DC0E928" w:rsidR="00C631E4" w:rsidRPr="00404502" w:rsidRDefault="00C631E4" w:rsidP="00404502">
      <w:pPr>
        <w:spacing w:line="360" w:lineRule="auto"/>
        <w:jc w:val="center"/>
        <w:rPr>
          <w:rFonts w:cstheme="minorHAnsi"/>
          <w:b/>
          <w:bCs/>
          <w:sz w:val="24"/>
          <w:szCs w:val="24"/>
        </w:rPr>
      </w:pPr>
      <w:r>
        <w:rPr>
          <w:rFonts w:cstheme="minorHAnsi"/>
          <w:b/>
          <w:bCs/>
          <w:sz w:val="24"/>
          <w:szCs w:val="24"/>
        </w:rPr>
        <w:t>Student no. 2017359</w:t>
      </w:r>
    </w:p>
    <w:p w14:paraId="7FB768E3" w14:textId="3A3FBA3C" w:rsidR="009E6DF7" w:rsidRPr="00404502" w:rsidRDefault="009E6DF7" w:rsidP="00404502">
      <w:pPr>
        <w:spacing w:line="360" w:lineRule="auto"/>
        <w:jc w:val="center"/>
        <w:rPr>
          <w:rFonts w:cstheme="minorHAnsi"/>
          <w:b/>
          <w:bCs/>
          <w:sz w:val="24"/>
          <w:szCs w:val="24"/>
        </w:rPr>
      </w:pPr>
    </w:p>
    <w:p w14:paraId="39D86DAF" w14:textId="44C6A8A5" w:rsidR="009E6DF7" w:rsidRPr="00404502" w:rsidRDefault="009E6DF7" w:rsidP="00404502">
      <w:pPr>
        <w:spacing w:line="360" w:lineRule="auto"/>
        <w:rPr>
          <w:rFonts w:cstheme="minorHAnsi"/>
          <w:b/>
          <w:bCs/>
          <w:sz w:val="24"/>
          <w:szCs w:val="24"/>
        </w:rPr>
      </w:pPr>
      <w:r w:rsidRPr="00404502">
        <w:rPr>
          <w:rFonts w:cstheme="minorHAnsi"/>
          <w:b/>
          <w:bCs/>
          <w:sz w:val="24"/>
          <w:szCs w:val="24"/>
        </w:rPr>
        <w:t>Background</w:t>
      </w:r>
    </w:p>
    <w:p w14:paraId="1440A3A7" w14:textId="5B10FE11" w:rsidR="009E6DF7" w:rsidRPr="00404502" w:rsidRDefault="009E6DF7" w:rsidP="00404502">
      <w:pPr>
        <w:spacing w:line="360" w:lineRule="auto"/>
        <w:rPr>
          <w:rFonts w:cstheme="minorHAnsi"/>
          <w:sz w:val="24"/>
          <w:szCs w:val="24"/>
        </w:rPr>
      </w:pPr>
      <w:r w:rsidRPr="00404502">
        <w:rPr>
          <w:rFonts w:cstheme="minorHAnsi"/>
          <w:sz w:val="24"/>
          <w:szCs w:val="24"/>
        </w:rPr>
        <w:t xml:space="preserve">        Mental health professionals and educationists help autistic children regulate self-stimulating behaviours, analyse social interactions, recognise social signs, manage school and personal relationships (Baron-Cohen et al., 2009).</w:t>
      </w:r>
    </w:p>
    <w:p w14:paraId="35EFB3F5" w14:textId="65728979" w:rsidR="009E6DF7" w:rsidRPr="00404502" w:rsidRDefault="009E6DF7" w:rsidP="00404502">
      <w:pPr>
        <w:spacing w:line="360" w:lineRule="auto"/>
        <w:rPr>
          <w:rFonts w:cstheme="minorHAnsi"/>
          <w:b/>
          <w:bCs/>
          <w:sz w:val="24"/>
          <w:szCs w:val="24"/>
        </w:rPr>
      </w:pPr>
      <w:r w:rsidRPr="00404502">
        <w:rPr>
          <w:rFonts w:cstheme="minorHAnsi"/>
          <w:b/>
          <w:bCs/>
          <w:sz w:val="24"/>
          <w:szCs w:val="24"/>
        </w:rPr>
        <w:t>Autism</w:t>
      </w:r>
    </w:p>
    <w:p w14:paraId="16D6756D" w14:textId="6516D772" w:rsidR="002767C0" w:rsidRPr="00404502" w:rsidRDefault="009E6DF7" w:rsidP="00404502">
      <w:pPr>
        <w:spacing w:line="360" w:lineRule="auto"/>
        <w:rPr>
          <w:rFonts w:cstheme="minorHAnsi"/>
          <w:sz w:val="24"/>
          <w:szCs w:val="24"/>
        </w:rPr>
      </w:pPr>
      <w:r w:rsidRPr="00404502">
        <w:rPr>
          <w:rFonts w:cstheme="minorHAnsi"/>
          <w:b/>
          <w:bCs/>
          <w:sz w:val="24"/>
          <w:szCs w:val="24"/>
        </w:rPr>
        <w:t xml:space="preserve">        </w:t>
      </w:r>
      <w:r w:rsidRPr="00404502">
        <w:rPr>
          <w:rFonts w:cstheme="minorHAnsi"/>
          <w:sz w:val="24"/>
          <w:szCs w:val="24"/>
        </w:rPr>
        <w:t xml:space="preserve">Autism spectrum disorder </w:t>
      </w:r>
      <w:r w:rsidR="001B72A2" w:rsidRPr="00404502">
        <w:rPr>
          <w:rFonts w:cstheme="minorHAnsi"/>
          <w:sz w:val="24"/>
          <w:szCs w:val="24"/>
        </w:rPr>
        <w:t>(</w:t>
      </w:r>
      <w:r w:rsidRPr="00404502">
        <w:rPr>
          <w:rFonts w:cstheme="minorHAnsi"/>
          <w:sz w:val="24"/>
          <w:szCs w:val="24"/>
        </w:rPr>
        <w:t xml:space="preserve">also referred </w:t>
      </w:r>
      <w:r w:rsidR="00C631E4">
        <w:rPr>
          <w:rFonts w:cstheme="minorHAnsi"/>
          <w:sz w:val="24"/>
          <w:szCs w:val="24"/>
        </w:rPr>
        <w:t xml:space="preserve">to </w:t>
      </w:r>
      <w:r w:rsidRPr="00404502">
        <w:rPr>
          <w:rFonts w:cstheme="minorHAnsi"/>
          <w:sz w:val="24"/>
          <w:szCs w:val="24"/>
        </w:rPr>
        <w:t xml:space="preserve">as </w:t>
      </w:r>
      <w:r w:rsidR="00C631E4">
        <w:rPr>
          <w:rFonts w:cstheme="minorHAnsi"/>
          <w:sz w:val="24"/>
          <w:szCs w:val="24"/>
        </w:rPr>
        <w:t>A</w:t>
      </w:r>
      <w:r w:rsidRPr="00404502">
        <w:rPr>
          <w:rFonts w:cstheme="minorHAnsi"/>
          <w:sz w:val="24"/>
          <w:szCs w:val="24"/>
        </w:rPr>
        <w:t>utism</w:t>
      </w:r>
      <w:r w:rsidR="001B72A2" w:rsidRPr="00404502">
        <w:rPr>
          <w:rFonts w:cstheme="minorHAnsi"/>
          <w:sz w:val="24"/>
          <w:szCs w:val="24"/>
        </w:rPr>
        <w:t>)</w:t>
      </w:r>
      <w:r w:rsidRPr="00404502">
        <w:rPr>
          <w:rFonts w:cstheme="minorHAnsi"/>
          <w:sz w:val="24"/>
          <w:szCs w:val="24"/>
        </w:rPr>
        <w:t xml:space="preserve"> is a neur</w:t>
      </w:r>
      <w:r w:rsidR="001B72A2" w:rsidRPr="00404502">
        <w:rPr>
          <w:rFonts w:cstheme="minorHAnsi"/>
          <w:sz w:val="24"/>
          <w:szCs w:val="24"/>
        </w:rPr>
        <w:t>o</w:t>
      </w:r>
      <w:r w:rsidRPr="00404502">
        <w:rPr>
          <w:rFonts w:cstheme="minorHAnsi"/>
          <w:sz w:val="24"/>
          <w:szCs w:val="24"/>
        </w:rPr>
        <w:t>logical developmen</w:t>
      </w:r>
      <w:r w:rsidR="001B72A2" w:rsidRPr="00404502">
        <w:rPr>
          <w:rFonts w:cstheme="minorHAnsi"/>
          <w:sz w:val="24"/>
          <w:szCs w:val="24"/>
        </w:rPr>
        <w:t>tal</w:t>
      </w:r>
      <w:r w:rsidRPr="00404502">
        <w:rPr>
          <w:rFonts w:cstheme="minorHAnsi"/>
          <w:sz w:val="24"/>
          <w:szCs w:val="24"/>
        </w:rPr>
        <w:t xml:space="preserve"> disorder that affects a</w:t>
      </w:r>
      <w:r w:rsidR="001B72A2" w:rsidRPr="00404502">
        <w:rPr>
          <w:rFonts w:cstheme="minorHAnsi"/>
          <w:sz w:val="24"/>
          <w:szCs w:val="24"/>
        </w:rPr>
        <w:t xml:space="preserve"> person`s</w:t>
      </w:r>
      <w:r w:rsidRPr="00404502">
        <w:rPr>
          <w:rFonts w:cstheme="minorHAnsi"/>
          <w:sz w:val="24"/>
          <w:szCs w:val="24"/>
        </w:rPr>
        <w:t xml:space="preserve"> ability to learn</w:t>
      </w:r>
      <w:r w:rsidR="001B72A2" w:rsidRPr="00404502">
        <w:rPr>
          <w:rFonts w:cstheme="minorHAnsi"/>
          <w:sz w:val="24"/>
          <w:szCs w:val="24"/>
        </w:rPr>
        <w:t>,</w:t>
      </w:r>
      <w:r w:rsidRPr="00404502">
        <w:rPr>
          <w:rFonts w:cstheme="minorHAnsi"/>
          <w:sz w:val="24"/>
          <w:szCs w:val="24"/>
        </w:rPr>
        <w:t xml:space="preserve"> behave</w:t>
      </w:r>
      <w:r w:rsidR="001B72A2" w:rsidRPr="00404502">
        <w:rPr>
          <w:rFonts w:cstheme="minorHAnsi"/>
          <w:sz w:val="24"/>
          <w:szCs w:val="24"/>
        </w:rPr>
        <w:t>,</w:t>
      </w:r>
      <w:r w:rsidRPr="00404502">
        <w:rPr>
          <w:rFonts w:cstheme="minorHAnsi"/>
          <w:sz w:val="24"/>
          <w:szCs w:val="24"/>
        </w:rPr>
        <w:t xml:space="preserve"> communicate</w:t>
      </w:r>
      <w:r w:rsidR="001B72A2" w:rsidRPr="00404502">
        <w:rPr>
          <w:rFonts w:cstheme="minorHAnsi"/>
          <w:sz w:val="24"/>
          <w:szCs w:val="24"/>
        </w:rPr>
        <w:t>,</w:t>
      </w:r>
      <w:r w:rsidRPr="00404502">
        <w:rPr>
          <w:rFonts w:cstheme="minorHAnsi"/>
          <w:sz w:val="24"/>
          <w:szCs w:val="24"/>
        </w:rPr>
        <w:t xml:space="preserve"> and interact with their social surroundings</w:t>
      </w:r>
      <w:r w:rsidR="001B72A2" w:rsidRPr="00404502">
        <w:rPr>
          <w:rFonts w:cstheme="minorHAnsi"/>
          <w:sz w:val="24"/>
          <w:szCs w:val="24"/>
        </w:rPr>
        <w:t xml:space="preserve"> (Knapp et al., 2009)</w:t>
      </w:r>
      <w:r w:rsidR="002767C0" w:rsidRPr="00404502">
        <w:rPr>
          <w:rFonts w:cstheme="minorHAnsi"/>
          <w:sz w:val="24"/>
          <w:szCs w:val="24"/>
        </w:rPr>
        <w:t>.</w:t>
      </w:r>
      <w:r w:rsidRPr="00404502">
        <w:rPr>
          <w:rFonts w:cstheme="minorHAnsi"/>
          <w:sz w:val="24"/>
          <w:szCs w:val="24"/>
        </w:rPr>
        <w:t xml:space="preserve"> </w:t>
      </w:r>
      <w:r w:rsidR="002767C0" w:rsidRPr="00404502">
        <w:rPr>
          <w:rFonts w:cstheme="minorHAnsi"/>
          <w:sz w:val="24"/>
          <w:szCs w:val="24"/>
        </w:rPr>
        <w:t>I</w:t>
      </w:r>
      <w:r w:rsidRPr="00404502">
        <w:rPr>
          <w:rFonts w:cstheme="minorHAnsi"/>
          <w:sz w:val="24"/>
          <w:szCs w:val="24"/>
        </w:rPr>
        <w:t>t usually appears and manifests in early childhood</w:t>
      </w:r>
      <w:r w:rsidR="002767C0" w:rsidRPr="00404502">
        <w:rPr>
          <w:rFonts w:cstheme="minorHAnsi"/>
          <w:sz w:val="24"/>
          <w:szCs w:val="24"/>
        </w:rPr>
        <w:t>.</w:t>
      </w:r>
      <w:r w:rsidRPr="00404502">
        <w:rPr>
          <w:rFonts w:cstheme="minorHAnsi"/>
          <w:sz w:val="24"/>
          <w:szCs w:val="24"/>
        </w:rPr>
        <w:t xml:space="preserve"> </w:t>
      </w:r>
      <w:r w:rsidR="002767C0" w:rsidRPr="00404502">
        <w:rPr>
          <w:rFonts w:cstheme="minorHAnsi"/>
          <w:sz w:val="24"/>
          <w:szCs w:val="24"/>
        </w:rPr>
        <w:t>Autism</w:t>
      </w:r>
      <w:r w:rsidRPr="00404502">
        <w:rPr>
          <w:rFonts w:cstheme="minorHAnsi"/>
          <w:sz w:val="24"/>
          <w:szCs w:val="24"/>
        </w:rPr>
        <w:t xml:space="preserve"> is a developmental disability that affects one</w:t>
      </w:r>
      <w:r w:rsidR="00C631E4">
        <w:rPr>
          <w:rFonts w:cstheme="minorHAnsi"/>
          <w:sz w:val="24"/>
          <w:szCs w:val="24"/>
        </w:rPr>
        <w:t>’</w:t>
      </w:r>
      <w:r w:rsidRPr="00404502">
        <w:rPr>
          <w:rFonts w:cstheme="minorHAnsi"/>
          <w:sz w:val="24"/>
          <w:szCs w:val="24"/>
        </w:rPr>
        <w:t>s ability to communicate</w:t>
      </w:r>
      <w:r w:rsidR="002767C0" w:rsidRPr="00404502">
        <w:rPr>
          <w:rFonts w:cstheme="minorHAnsi"/>
          <w:sz w:val="24"/>
          <w:szCs w:val="24"/>
        </w:rPr>
        <w:t>,</w:t>
      </w:r>
      <w:r w:rsidRPr="00404502">
        <w:rPr>
          <w:rFonts w:cstheme="minorHAnsi"/>
          <w:sz w:val="24"/>
          <w:szCs w:val="24"/>
        </w:rPr>
        <w:t xml:space="preserve"> think</w:t>
      </w:r>
      <w:r w:rsidR="002767C0" w:rsidRPr="00404502">
        <w:rPr>
          <w:rFonts w:cstheme="minorHAnsi"/>
          <w:sz w:val="24"/>
          <w:szCs w:val="24"/>
        </w:rPr>
        <w:t>,</w:t>
      </w:r>
      <w:r w:rsidRPr="00404502">
        <w:rPr>
          <w:rFonts w:cstheme="minorHAnsi"/>
          <w:sz w:val="24"/>
          <w:szCs w:val="24"/>
        </w:rPr>
        <w:t xml:space="preserve"> an</w:t>
      </w:r>
      <w:r w:rsidR="00C631E4">
        <w:rPr>
          <w:rFonts w:cstheme="minorHAnsi"/>
          <w:sz w:val="24"/>
          <w:szCs w:val="24"/>
        </w:rPr>
        <w:t>d</w:t>
      </w:r>
      <w:r w:rsidRPr="00404502">
        <w:rPr>
          <w:rFonts w:cstheme="minorHAnsi"/>
          <w:sz w:val="24"/>
          <w:szCs w:val="24"/>
        </w:rPr>
        <w:t xml:space="preserve"> interact in ways that are deemed normal or flexi</w:t>
      </w:r>
      <w:r w:rsidR="002767C0" w:rsidRPr="00404502">
        <w:rPr>
          <w:rFonts w:cstheme="minorHAnsi"/>
          <w:sz w:val="24"/>
          <w:szCs w:val="24"/>
        </w:rPr>
        <w:t>ble (</w:t>
      </w:r>
      <w:proofErr w:type="spellStart"/>
      <w:r w:rsidR="002767C0" w:rsidRPr="00404502">
        <w:rPr>
          <w:rFonts w:cstheme="minorHAnsi"/>
          <w:sz w:val="24"/>
          <w:szCs w:val="24"/>
        </w:rPr>
        <w:t>Pellicano</w:t>
      </w:r>
      <w:proofErr w:type="spellEnd"/>
      <w:r w:rsidR="002767C0" w:rsidRPr="00404502">
        <w:rPr>
          <w:rFonts w:cstheme="minorHAnsi"/>
          <w:sz w:val="24"/>
          <w:szCs w:val="24"/>
        </w:rPr>
        <w:t xml:space="preserve"> et al., 2013). A</w:t>
      </w:r>
      <w:r w:rsidRPr="00404502">
        <w:rPr>
          <w:rFonts w:cstheme="minorHAnsi"/>
          <w:sz w:val="24"/>
          <w:szCs w:val="24"/>
        </w:rPr>
        <w:t>utistic children may have difficulty in</w:t>
      </w:r>
      <w:r w:rsidR="002767C0" w:rsidRPr="00404502">
        <w:rPr>
          <w:rFonts w:cstheme="minorHAnsi"/>
          <w:sz w:val="24"/>
          <w:szCs w:val="24"/>
        </w:rPr>
        <w:t xml:space="preserve">: </w:t>
      </w:r>
    </w:p>
    <w:p w14:paraId="684AA7C2" w14:textId="77777777"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 xml:space="preserve">understanding abstract expressions </w:t>
      </w:r>
    </w:p>
    <w:p w14:paraId="33E156BF" w14:textId="77777777"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communicating an</w:t>
      </w:r>
      <w:r w:rsidRPr="00404502">
        <w:rPr>
          <w:rFonts w:cstheme="minorHAnsi"/>
          <w:sz w:val="24"/>
          <w:szCs w:val="24"/>
        </w:rPr>
        <w:t>d</w:t>
      </w:r>
      <w:r w:rsidR="009E6DF7" w:rsidRPr="00404502">
        <w:rPr>
          <w:rFonts w:cstheme="minorHAnsi"/>
          <w:sz w:val="24"/>
          <w:szCs w:val="24"/>
        </w:rPr>
        <w:t xml:space="preserve"> interpreting </w:t>
      </w:r>
      <w:r w:rsidRPr="00404502">
        <w:rPr>
          <w:rFonts w:cstheme="minorHAnsi"/>
          <w:sz w:val="24"/>
          <w:szCs w:val="24"/>
        </w:rPr>
        <w:t>nonverbal</w:t>
      </w:r>
      <w:r w:rsidR="009E6DF7" w:rsidRPr="00404502">
        <w:rPr>
          <w:rFonts w:cstheme="minorHAnsi"/>
          <w:sz w:val="24"/>
          <w:szCs w:val="24"/>
        </w:rPr>
        <w:t xml:space="preserve"> cues </w:t>
      </w:r>
    </w:p>
    <w:p w14:paraId="52D33EED" w14:textId="385427B3"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 xml:space="preserve">comprehending </w:t>
      </w:r>
      <w:r w:rsidRPr="00404502">
        <w:rPr>
          <w:rFonts w:cstheme="minorHAnsi"/>
          <w:sz w:val="24"/>
          <w:szCs w:val="24"/>
        </w:rPr>
        <w:t>non</w:t>
      </w:r>
      <w:r w:rsidR="00C631E4">
        <w:rPr>
          <w:rFonts w:cstheme="minorHAnsi"/>
          <w:sz w:val="24"/>
          <w:szCs w:val="24"/>
        </w:rPr>
        <w:t>-</w:t>
      </w:r>
      <w:r w:rsidRPr="00404502">
        <w:rPr>
          <w:rFonts w:cstheme="minorHAnsi"/>
          <w:sz w:val="24"/>
          <w:szCs w:val="24"/>
        </w:rPr>
        <w:t>literal</w:t>
      </w:r>
      <w:r w:rsidR="009E6DF7" w:rsidRPr="00404502">
        <w:rPr>
          <w:rFonts w:cstheme="minorHAnsi"/>
          <w:sz w:val="24"/>
          <w:szCs w:val="24"/>
        </w:rPr>
        <w:t xml:space="preserve"> language </w:t>
      </w:r>
    </w:p>
    <w:p w14:paraId="28B2BEA3" w14:textId="77777777"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 xml:space="preserve">expressing emotions </w:t>
      </w:r>
    </w:p>
    <w:p w14:paraId="7958D3DA" w14:textId="77777777"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 xml:space="preserve">engaging in pretend play </w:t>
      </w:r>
    </w:p>
    <w:p w14:paraId="3896AC5B" w14:textId="77777777" w:rsidR="002767C0" w:rsidRPr="00404502" w:rsidRDefault="002767C0" w:rsidP="00404502">
      <w:pPr>
        <w:spacing w:line="360" w:lineRule="auto"/>
        <w:rPr>
          <w:rFonts w:cstheme="minorHAnsi"/>
          <w:sz w:val="24"/>
          <w:szCs w:val="24"/>
        </w:rPr>
      </w:pPr>
      <w:r w:rsidRPr="00404502">
        <w:rPr>
          <w:rFonts w:cstheme="minorHAnsi"/>
          <w:sz w:val="24"/>
          <w:szCs w:val="24"/>
        </w:rPr>
        <w:t>-</w:t>
      </w:r>
      <w:r w:rsidR="009E6DF7" w:rsidRPr="00404502">
        <w:rPr>
          <w:rFonts w:cstheme="minorHAnsi"/>
          <w:sz w:val="24"/>
          <w:szCs w:val="24"/>
        </w:rPr>
        <w:t xml:space="preserve">processing sensory information </w:t>
      </w:r>
    </w:p>
    <w:p w14:paraId="7610C9B6" w14:textId="2F7BAE25" w:rsidR="009E6DF7" w:rsidRPr="00404502" w:rsidRDefault="002767C0" w:rsidP="00404502">
      <w:pPr>
        <w:spacing w:line="360" w:lineRule="auto"/>
        <w:rPr>
          <w:rFonts w:cstheme="minorHAnsi"/>
          <w:sz w:val="24"/>
          <w:szCs w:val="24"/>
        </w:rPr>
      </w:pPr>
      <w:r w:rsidRPr="00404502">
        <w:rPr>
          <w:rFonts w:cstheme="minorHAnsi"/>
          <w:sz w:val="24"/>
          <w:szCs w:val="24"/>
        </w:rPr>
        <w:t xml:space="preserve">        T</w:t>
      </w:r>
      <w:r w:rsidR="009E6DF7" w:rsidRPr="00404502">
        <w:rPr>
          <w:rFonts w:cstheme="minorHAnsi"/>
          <w:sz w:val="24"/>
          <w:szCs w:val="24"/>
        </w:rPr>
        <w:t xml:space="preserve">his condition is usually </w:t>
      </w:r>
      <w:r w:rsidR="00BF7860" w:rsidRPr="00404502">
        <w:rPr>
          <w:rFonts w:cstheme="minorHAnsi"/>
          <w:sz w:val="24"/>
          <w:szCs w:val="24"/>
        </w:rPr>
        <w:t>diagnosed</w:t>
      </w:r>
      <w:r w:rsidR="009E6DF7" w:rsidRPr="00404502">
        <w:rPr>
          <w:rFonts w:cstheme="minorHAnsi"/>
          <w:sz w:val="24"/>
          <w:szCs w:val="24"/>
        </w:rPr>
        <w:t xml:space="preserve"> on a spectrum which signifies the uniqueness of every individual living with this disorder</w:t>
      </w:r>
      <w:r w:rsidR="00BF7860" w:rsidRPr="00404502">
        <w:rPr>
          <w:rFonts w:cstheme="minorHAnsi"/>
          <w:sz w:val="24"/>
          <w:szCs w:val="24"/>
        </w:rPr>
        <w:t>.</w:t>
      </w:r>
      <w:r w:rsidR="009E6DF7" w:rsidRPr="00404502">
        <w:rPr>
          <w:rFonts w:cstheme="minorHAnsi"/>
          <w:sz w:val="24"/>
          <w:szCs w:val="24"/>
        </w:rPr>
        <w:t xml:space="preserve"> </w:t>
      </w:r>
      <w:r w:rsidR="00BF7860" w:rsidRPr="00404502">
        <w:rPr>
          <w:rFonts w:cstheme="minorHAnsi"/>
          <w:sz w:val="24"/>
          <w:szCs w:val="24"/>
        </w:rPr>
        <w:t>D</w:t>
      </w:r>
      <w:r w:rsidR="009E6DF7" w:rsidRPr="00404502">
        <w:rPr>
          <w:rFonts w:cstheme="minorHAnsi"/>
          <w:sz w:val="24"/>
          <w:szCs w:val="24"/>
        </w:rPr>
        <w:t xml:space="preserve">ifferent children with </w:t>
      </w:r>
      <w:r w:rsidR="00C631E4">
        <w:rPr>
          <w:rFonts w:cstheme="minorHAnsi"/>
          <w:sz w:val="24"/>
          <w:szCs w:val="24"/>
        </w:rPr>
        <w:t>A</w:t>
      </w:r>
      <w:r w:rsidR="009E6DF7" w:rsidRPr="00404502">
        <w:rPr>
          <w:rFonts w:cstheme="minorHAnsi"/>
          <w:sz w:val="24"/>
          <w:szCs w:val="24"/>
        </w:rPr>
        <w:t>utism show varying degrees of defiance from the usual behaviour and cognitive</w:t>
      </w:r>
      <w:r w:rsidR="00BF7860" w:rsidRPr="00404502">
        <w:rPr>
          <w:rFonts w:cstheme="minorHAnsi"/>
          <w:sz w:val="24"/>
          <w:szCs w:val="24"/>
        </w:rPr>
        <w:t>,</w:t>
      </w:r>
      <w:r w:rsidR="009E6DF7" w:rsidRPr="00404502">
        <w:rPr>
          <w:rFonts w:cstheme="minorHAnsi"/>
          <w:sz w:val="24"/>
          <w:szCs w:val="24"/>
        </w:rPr>
        <w:t xml:space="preserve"> affective</w:t>
      </w:r>
      <w:r w:rsidR="00BF7860" w:rsidRPr="00404502">
        <w:rPr>
          <w:rFonts w:cstheme="minorHAnsi"/>
          <w:sz w:val="24"/>
          <w:szCs w:val="24"/>
        </w:rPr>
        <w:t>,</w:t>
      </w:r>
      <w:r w:rsidR="009E6DF7" w:rsidRPr="00404502">
        <w:rPr>
          <w:rFonts w:cstheme="minorHAnsi"/>
          <w:sz w:val="24"/>
          <w:szCs w:val="24"/>
        </w:rPr>
        <w:t xml:space="preserve"> and behavioural areas</w:t>
      </w:r>
      <w:r w:rsidR="00BF7860" w:rsidRPr="00404502">
        <w:rPr>
          <w:rFonts w:cstheme="minorHAnsi"/>
          <w:sz w:val="24"/>
          <w:szCs w:val="24"/>
        </w:rPr>
        <w:t xml:space="preserve"> (Kenny et al., 2016).</w:t>
      </w:r>
      <w:r w:rsidR="009E6DF7" w:rsidRPr="00404502">
        <w:rPr>
          <w:rFonts w:cstheme="minorHAnsi"/>
          <w:sz w:val="24"/>
          <w:szCs w:val="24"/>
        </w:rPr>
        <w:t xml:space="preserve"> </w:t>
      </w:r>
      <w:r w:rsidR="00BF7860" w:rsidRPr="00404502">
        <w:rPr>
          <w:rFonts w:cstheme="minorHAnsi"/>
          <w:sz w:val="24"/>
          <w:szCs w:val="24"/>
        </w:rPr>
        <w:t>T</w:t>
      </w:r>
      <w:r w:rsidR="009E6DF7" w:rsidRPr="00404502">
        <w:rPr>
          <w:rFonts w:cstheme="minorHAnsi"/>
          <w:sz w:val="24"/>
          <w:szCs w:val="24"/>
        </w:rPr>
        <w:t>herefore</w:t>
      </w:r>
      <w:r w:rsidR="00BF7860" w:rsidRPr="00404502">
        <w:rPr>
          <w:rFonts w:cstheme="minorHAnsi"/>
          <w:sz w:val="24"/>
          <w:szCs w:val="24"/>
        </w:rPr>
        <w:t>,</w:t>
      </w:r>
      <w:r w:rsidR="009E6DF7" w:rsidRPr="00404502">
        <w:rPr>
          <w:rFonts w:cstheme="minorHAnsi"/>
          <w:sz w:val="24"/>
          <w:szCs w:val="24"/>
        </w:rPr>
        <w:t xml:space="preserve"> it is important for a mental health professional </w:t>
      </w:r>
      <w:r w:rsidR="009E6DF7" w:rsidRPr="00404502">
        <w:rPr>
          <w:rFonts w:cstheme="minorHAnsi"/>
          <w:sz w:val="24"/>
          <w:szCs w:val="24"/>
        </w:rPr>
        <w:lastRenderedPageBreak/>
        <w:t xml:space="preserve">working in the early years settings to devise strategies that are </w:t>
      </w:r>
      <w:r w:rsidR="00BF7860" w:rsidRPr="00404502">
        <w:rPr>
          <w:rFonts w:cstheme="minorHAnsi"/>
          <w:sz w:val="24"/>
          <w:szCs w:val="24"/>
        </w:rPr>
        <w:t>in</w:t>
      </w:r>
      <w:r w:rsidR="009E6DF7" w:rsidRPr="00404502">
        <w:rPr>
          <w:rFonts w:cstheme="minorHAnsi"/>
          <w:sz w:val="24"/>
          <w:szCs w:val="24"/>
        </w:rPr>
        <w:t xml:space="preserve">clusive </w:t>
      </w:r>
      <w:r w:rsidR="00BF7860" w:rsidRPr="00404502">
        <w:rPr>
          <w:rFonts w:cstheme="minorHAnsi"/>
          <w:sz w:val="24"/>
          <w:szCs w:val="24"/>
        </w:rPr>
        <w:t>and cate</w:t>
      </w:r>
      <w:r w:rsidR="009E6DF7" w:rsidRPr="00404502">
        <w:rPr>
          <w:rFonts w:cstheme="minorHAnsi"/>
          <w:sz w:val="24"/>
          <w:szCs w:val="24"/>
        </w:rPr>
        <w:t xml:space="preserve">r to the </w:t>
      </w:r>
      <w:proofErr w:type="gramStart"/>
      <w:r w:rsidR="009E6DF7" w:rsidRPr="00404502">
        <w:rPr>
          <w:rFonts w:cstheme="minorHAnsi"/>
          <w:sz w:val="24"/>
          <w:szCs w:val="24"/>
        </w:rPr>
        <w:t>particular needs</w:t>
      </w:r>
      <w:proofErr w:type="gramEnd"/>
      <w:r w:rsidR="009E6DF7" w:rsidRPr="00404502">
        <w:rPr>
          <w:rFonts w:cstheme="minorHAnsi"/>
          <w:sz w:val="24"/>
          <w:szCs w:val="24"/>
        </w:rPr>
        <w:t xml:space="preserve"> of individuals</w:t>
      </w:r>
      <w:r w:rsidR="00BF7860" w:rsidRPr="00404502">
        <w:rPr>
          <w:rFonts w:cstheme="minorHAnsi"/>
          <w:sz w:val="24"/>
          <w:szCs w:val="24"/>
        </w:rPr>
        <w:t>.</w:t>
      </w:r>
    </w:p>
    <w:p w14:paraId="31F143A0" w14:textId="77777777" w:rsidR="00404502" w:rsidRDefault="00404502" w:rsidP="00404502">
      <w:pPr>
        <w:spacing w:line="360" w:lineRule="auto"/>
        <w:rPr>
          <w:rFonts w:cstheme="minorHAnsi"/>
          <w:b/>
          <w:bCs/>
          <w:sz w:val="24"/>
          <w:szCs w:val="24"/>
        </w:rPr>
      </w:pPr>
    </w:p>
    <w:p w14:paraId="58F7B35A" w14:textId="4246D1F4" w:rsidR="00BF7860" w:rsidRPr="00404502" w:rsidRDefault="00BF7860" w:rsidP="00404502">
      <w:pPr>
        <w:spacing w:line="360" w:lineRule="auto"/>
        <w:rPr>
          <w:rFonts w:cstheme="minorHAnsi"/>
          <w:b/>
          <w:bCs/>
          <w:sz w:val="24"/>
          <w:szCs w:val="24"/>
        </w:rPr>
      </w:pPr>
      <w:r w:rsidRPr="00404502">
        <w:rPr>
          <w:rFonts w:cstheme="minorHAnsi"/>
          <w:b/>
          <w:bCs/>
          <w:sz w:val="24"/>
          <w:szCs w:val="24"/>
        </w:rPr>
        <w:t>Autism in the UK</w:t>
      </w:r>
    </w:p>
    <w:p w14:paraId="1DA3710D" w14:textId="2D83A7EA" w:rsidR="00EA04E6" w:rsidRPr="00404502" w:rsidRDefault="00BF7860" w:rsidP="00404502">
      <w:pPr>
        <w:spacing w:line="360" w:lineRule="auto"/>
        <w:rPr>
          <w:rFonts w:cstheme="minorHAnsi"/>
          <w:sz w:val="24"/>
          <w:szCs w:val="24"/>
        </w:rPr>
      </w:pPr>
      <w:r w:rsidRPr="00404502">
        <w:rPr>
          <w:rFonts w:cstheme="minorHAnsi"/>
          <w:b/>
          <w:bCs/>
          <w:sz w:val="24"/>
          <w:szCs w:val="24"/>
        </w:rPr>
        <w:t xml:space="preserve">        </w:t>
      </w:r>
      <w:r w:rsidRPr="00404502">
        <w:rPr>
          <w:rFonts w:cstheme="minorHAnsi"/>
          <w:sz w:val="24"/>
          <w:szCs w:val="24"/>
        </w:rPr>
        <w:t>Autism is believed to affect at least 7</w:t>
      </w:r>
      <w:r w:rsidR="00EA04E6" w:rsidRPr="00404502">
        <w:rPr>
          <w:rFonts w:cstheme="minorHAnsi"/>
          <w:sz w:val="24"/>
          <w:szCs w:val="24"/>
        </w:rPr>
        <w:t>00000</w:t>
      </w:r>
      <w:r w:rsidRPr="00404502">
        <w:rPr>
          <w:rFonts w:cstheme="minorHAnsi"/>
          <w:sz w:val="24"/>
          <w:szCs w:val="24"/>
        </w:rPr>
        <w:t xml:space="preserve"> people in the United Kingdom</w:t>
      </w:r>
      <w:r w:rsidR="00EA04E6" w:rsidRPr="00404502">
        <w:rPr>
          <w:rFonts w:cstheme="minorHAnsi"/>
          <w:sz w:val="24"/>
          <w:szCs w:val="24"/>
        </w:rPr>
        <w:t>,</w:t>
      </w:r>
      <w:r w:rsidRPr="00404502">
        <w:rPr>
          <w:rFonts w:cstheme="minorHAnsi"/>
          <w:sz w:val="24"/>
          <w:szCs w:val="24"/>
        </w:rPr>
        <w:t xml:space="preserve"> with a prevalence of roughly one in every 100 </w:t>
      </w:r>
      <w:r w:rsidR="00EA04E6" w:rsidRPr="00404502">
        <w:rPr>
          <w:rFonts w:cstheme="minorHAnsi"/>
          <w:sz w:val="24"/>
          <w:szCs w:val="24"/>
        </w:rPr>
        <w:t>people (Kenny et al., 2016).</w:t>
      </w:r>
      <w:r w:rsidRPr="00404502">
        <w:rPr>
          <w:rFonts w:cstheme="minorHAnsi"/>
          <w:sz w:val="24"/>
          <w:szCs w:val="24"/>
        </w:rPr>
        <w:t xml:space="preserve"> </w:t>
      </w:r>
      <w:r w:rsidR="00EA04E6" w:rsidRPr="00404502">
        <w:rPr>
          <w:rFonts w:cstheme="minorHAnsi"/>
          <w:sz w:val="24"/>
          <w:szCs w:val="24"/>
        </w:rPr>
        <w:t>I</w:t>
      </w:r>
      <w:r w:rsidRPr="00404502">
        <w:rPr>
          <w:rFonts w:cstheme="minorHAnsi"/>
          <w:sz w:val="24"/>
          <w:szCs w:val="24"/>
        </w:rPr>
        <w:t>ndividuals with autism disorders have different perceptions and underground understandings of the world</w:t>
      </w:r>
      <w:r w:rsidR="00EA04E6" w:rsidRPr="00404502">
        <w:rPr>
          <w:rFonts w:cstheme="minorHAnsi"/>
          <w:sz w:val="24"/>
          <w:szCs w:val="24"/>
        </w:rPr>
        <w:t>,</w:t>
      </w:r>
      <w:r w:rsidRPr="00404502">
        <w:rPr>
          <w:rFonts w:cstheme="minorHAnsi"/>
          <w:sz w:val="24"/>
          <w:szCs w:val="24"/>
        </w:rPr>
        <w:t xml:space="preserve"> their social circumstances</w:t>
      </w:r>
      <w:r w:rsidR="00EA04E6" w:rsidRPr="00404502">
        <w:rPr>
          <w:rFonts w:cstheme="minorHAnsi"/>
          <w:sz w:val="24"/>
          <w:szCs w:val="24"/>
        </w:rPr>
        <w:t>,</w:t>
      </w:r>
      <w:r w:rsidRPr="00404502">
        <w:rPr>
          <w:rFonts w:cstheme="minorHAnsi"/>
          <w:sz w:val="24"/>
          <w:szCs w:val="24"/>
        </w:rPr>
        <w:t xml:space="preserve"> and their sense of self than those without autism disorders</w:t>
      </w:r>
      <w:r w:rsidR="00EA04E6" w:rsidRPr="00404502">
        <w:rPr>
          <w:rFonts w:cstheme="minorHAnsi"/>
          <w:sz w:val="24"/>
          <w:szCs w:val="24"/>
        </w:rPr>
        <w:t>,</w:t>
      </w:r>
      <w:r w:rsidRPr="00404502">
        <w:rPr>
          <w:rFonts w:cstheme="minorHAnsi"/>
          <w:sz w:val="24"/>
          <w:szCs w:val="24"/>
        </w:rPr>
        <w:t xml:space="preserve"> which can lead to feelings of isolation and misunderstanding from others around them</w:t>
      </w:r>
      <w:r w:rsidR="00354642">
        <w:rPr>
          <w:rFonts w:cstheme="minorHAnsi"/>
          <w:sz w:val="24"/>
          <w:szCs w:val="24"/>
        </w:rPr>
        <w:t xml:space="preserve"> (Hayes et al., 2018)</w:t>
      </w:r>
      <w:r w:rsidR="00EA04E6" w:rsidRPr="00404502">
        <w:rPr>
          <w:rFonts w:cstheme="minorHAnsi"/>
          <w:sz w:val="24"/>
          <w:szCs w:val="24"/>
        </w:rPr>
        <w:t>.</w:t>
      </w:r>
    </w:p>
    <w:p w14:paraId="3324E1DE" w14:textId="6F6FB5CC" w:rsidR="00BF7860" w:rsidRPr="00404502" w:rsidRDefault="00EA04E6" w:rsidP="00404502">
      <w:pPr>
        <w:spacing w:line="360" w:lineRule="auto"/>
        <w:rPr>
          <w:rFonts w:cstheme="minorHAnsi"/>
          <w:sz w:val="24"/>
          <w:szCs w:val="24"/>
        </w:rPr>
      </w:pPr>
      <w:r w:rsidRPr="00404502">
        <w:rPr>
          <w:rFonts w:cstheme="minorHAnsi"/>
          <w:sz w:val="24"/>
          <w:szCs w:val="24"/>
        </w:rPr>
        <w:t xml:space="preserve">        M</w:t>
      </w:r>
      <w:r w:rsidR="00BF7860" w:rsidRPr="00404502">
        <w:rPr>
          <w:rFonts w:cstheme="minorHAnsi"/>
          <w:sz w:val="24"/>
          <w:szCs w:val="24"/>
        </w:rPr>
        <w:t xml:space="preserve">ental health professionals and educationists assist in the diagnosis of </w:t>
      </w:r>
      <w:r w:rsidR="00C631E4">
        <w:rPr>
          <w:rFonts w:cstheme="minorHAnsi"/>
          <w:sz w:val="24"/>
          <w:szCs w:val="24"/>
        </w:rPr>
        <w:t>A</w:t>
      </w:r>
      <w:r w:rsidR="00BF7860" w:rsidRPr="00404502">
        <w:rPr>
          <w:rFonts w:cstheme="minorHAnsi"/>
          <w:sz w:val="24"/>
          <w:szCs w:val="24"/>
        </w:rPr>
        <w:t>utism</w:t>
      </w:r>
      <w:r w:rsidRPr="00404502">
        <w:rPr>
          <w:rFonts w:cstheme="minorHAnsi"/>
          <w:sz w:val="24"/>
          <w:szCs w:val="24"/>
        </w:rPr>
        <w:t>,</w:t>
      </w:r>
      <w:r w:rsidR="00BF7860" w:rsidRPr="00404502">
        <w:rPr>
          <w:rFonts w:cstheme="minorHAnsi"/>
          <w:sz w:val="24"/>
          <w:szCs w:val="24"/>
        </w:rPr>
        <w:t xml:space="preserve"> which may lead to increased access to services and support</w:t>
      </w:r>
      <w:r w:rsidRPr="00404502">
        <w:rPr>
          <w:rFonts w:cstheme="minorHAnsi"/>
          <w:sz w:val="24"/>
          <w:szCs w:val="24"/>
        </w:rPr>
        <w:t>,</w:t>
      </w:r>
      <w:r w:rsidR="00BF7860" w:rsidRPr="00404502">
        <w:rPr>
          <w:rFonts w:cstheme="minorHAnsi"/>
          <w:sz w:val="24"/>
          <w:szCs w:val="24"/>
        </w:rPr>
        <w:t xml:space="preserve"> as well as assisting families in dealing with individual</w:t>
      </w:r>
      <w:r w:rsidRPr="00404502">
        <w:rPr>
          <w:rFonts w:cstheme="minorHAnsi"/>
          <w:sz w:val="24"/>
          <w:szCs w:val="24"/>
        </w:rPr>
        <w:t>`</w:t>
      </w:r>
      <w:r w:rsidR="00BF7860" w:rsidRPr="00404502">
        <w:rPr>
          <w:rFonts w:cstheme="minorHAnsi"/>
          <w:sz w:val="24"/>
          <w:szCs w:val="24"/>
        </w:rPr>
        <w:t>s behavioural</w:t>
      </w:r>
      <w:r w:rsidRPr="00404502">
        <w:rPr>
          <w:rFonts w:cstheme="minorHAnsi"/>
          <w:sz w:val="24"/>
          <w:szCs w:val="24"/>
        </w:rPr>
        <w:t>,</w:t>
      </w:r>
      <w:r w:rsidR="00BF7860" w:rsidRPr="00404502">
        <w:rPr>
          <w:rFonts w:cstheme="minorHAnsi"/>
          <w:sz w:val="24"/>
          <w:szCs w:val="24"/>
        </w:rPr>
        <w:t xml:space="preserve"> social</w:t>
      </w:r>
      <w:r w:rsidRPr="00404502">
        <w:rPr>
          <w:rFonts w:cstheme="minorHAnsi"/>
          <w:sz w:val="24"/>
          <w:szCs w:val="24"/>
        </w:rPr>
        <w:t>,</w:t>
      </w:r>
      <w:r w:rsidR="00BF7860" w:rsidRPr="00404502">
        <w:rPr>
          <w:rFonts w:cstheme="minorHAnsi"/>
          <w:sz w:val="24"/>
          <w:szCs w:val="24"/>
        </w:rPr>
        <w:t xml:space="preserve"> and cognitive issues</w:t>
      </w:r>
      <w:r w:rsidR="00354642">
        <w:rPr>
          <w:rFonts w:cstheme="minorHAnsi"/>
          <w:sz w:val="24"/>
          <w:szCs w:val="24"/>
        </w:rPr>
        <w:t xml:space="preserve"> (</w:t>
      </w:r>
      <w:proofErr w:type="spellStart"/>
      <w:r w:rsidR="00354642">
        <w:rPr>
          <w:rFonts w:cstheme="minorHAnsi"/>
          <w:sz w:val="24"/>
          <w:szCs w:val="24"/>
        </w:rPr>
        <w:t>Gurbuz</w:t>
      </w:r>
      <w:proofErr w:type="spellEnd"/>
      <w:r w:rsidR="00354642">
        <w:rPr>
          <w:rFonts w:cstheme="minorHAnsi"/>
          <w:sz w:val="24"/>
          <w:szCs w:val="24"/>
        </w:rPr>
        <w:t xml:space="preserve"> et al., 2019)</w:t>
      </w:r>
      <w:r w:rsidRPr="00404502">
        <w:rPr>
          <w:rFonts w:cstheme="minorHAnsi"/>
          <w:sz w:val="24"/>
          <w:szCs w:val="24"/>
        </w:rPr>
        <w:t>.</w:t>
      </w:r>
      <w:r w:rsidR="00BF7860" w:rsidRPr="00404502">
        <w:rPr>
          <w:rFonts w:cstheme="minorHAnsi"/>
          <w:sz w:val="24"/>
          <w:szCs w:val="24"/>
        </w:rPr>
        <w:t xml:space="preserve"> </w:t>
      </w:r>
      <w:r w:rsidRPr="00404502">
        <w:rPr>
          <w:rFonts w:cstheme="minorHAnsi"/>
          <w:sz w:val="24"/>
          <w:szCs w:val="24"/>
        </w:rPr>
        <w:t>A</w:t>
      </w:r>
      <w:r w:rsidR="00BF7860" w:rsidRPr="00404502">
        <w:rPr>
          <w:rFonts w:cstheme="minorHAnsi"/>
          <w:sz w:val="24"/>
          <w:szCs w:val="24"/>
        </w:rPr>
        <w:t>utism spectrum disorders have long been recognised in psychology textbooks and journals</w:t>
      </w:r>
      <w:r w:rsidRPr="00404502">
        <w:rPr>
          <w:rFonts w:cstheme="minorHAnsi"/>
          <w:sz w:val="24"/>
          <w:szCs w:val="24"/>
        </w:rPr>
        <w:t>,</w:t>
      </w:r>
      <w:r w:rsidR="00BF7860" w:rsidRPr="00404502">
        <w:rPr>
          <w:rFonts w:cstheme="minorHAnsi"/>
          <w:sz w:val="24"/>
          <w:szCs w:val="24"/>
        </w:rPr>
        <w:t xml:space="preserve"> although they are often given different labels depending on which element of cognitive or social functioning is compromised</w:t>
      </w:r>
      <w:r w:rsidR="00B415FD" w:rsidRPr="00404502">
        <w:rPr>
          <w:rFonts w:cstheme="minorHAnsi"/>
          <w:sz w:val="24"/>
          <w:szCs w:val="24"/>
        </w:rPr>
        <w:t xml:space="preserve"> (Taylor et al., 2013).</w:t>
      </w:r>
      <w:r w:rsidR="00BF7860" w:rsidRPr="00404502">
        <w:rPr>
          <w:rFonts w:cstheme="minorHAnsi"/>
          <w:sz w:val="24"/>
          <w:szCs w:val="24"/>
        </w:rPr>
        <w:t xml:space="preserve"> </w:t>
      </w:r>
      <w:r w:rsidR="00B415FD" w:rsidRPr="00404502">
        <w:rPr>
          <w:rFonts w:cstheme="minorHAnsi"/>
          <w:sz w:val="24"/>
          <w:szCs w:val="24"/>
        </w:rPr>
        <w:t>A</w:t>
      </w:r>
      <w:r w:rsidR="00BF7860" w:rsidRPr="00404502">
        <w:rPr>
          <w:rFonts w:cstheme="minorHAnsi"/>
          <w:sz w:val="24"/>
          <w:szCs w:val="24"/>
        </w:rPr>
        <w:t>utism spectrum disorder is now a catch all term of various or other illnesses</w:t>
      </w:r>
      <w:r w:rsidR="00B415FD" w:rsidRPr="00404502">
        <w:rPr>
          <w:rFonts w:cstheme="minorHAnsi"/>
          <w:sz w:val="24"/>
          <w:szCs w:val="24"/>
        </w:rPr>
        <w:t>,</w:t>
      </w:r>
      <w:r w:rsidR="00BF7860" w:rsidRPr="00404502">
        <w:rPr>
          <w:rFonts w:cstheme="minorHAnsi"/>
          <w:sz w:val="24"/>
          <w:szCs w:val="24"/>
        </w:rPr>
        <w:t xml:space="preserve"> which may have been reclassified or dropped from use</w:t>
      </w:r>
      <w:r w:rsidR="00B415FD" w:rsidRPr="00404502">
        <w:rPr>
          <w:rFonts w:cstheme="minorHAnsi"/>
          <w:sz w:val="24"/>
          <w:szCs w:val="24"/>
        </w:rPr>
        <w:t xml:space="preserve"> (Emerson and Baines, 2010).</w:t>
      </w:r>
      <w:r w:rsidR="00BF7860" w:rsidRPr="00404502">
        <w:rPr>
          <w:rFonts w:cstheme="minorHAnsi"/>
          <w:sz w:val="24"/>
          <w:szCs w:val="24"/>
        </w:rPr>
        <w:t xml:space="preserve"> </w:t>
      </w:r>
      <w:r w:rsidR="00B415FD" w:rsidRPr="00404502">
        <w:rPr>
          <w:rFonts w:cstheme="minorHAnsi"/>
          <w:sz w:val="24"/>
          <w:szCs w:val="24"/>
        </w:rPr>
        <w:t>D</w:t>
      </w:r>
      <w:r w:rsidR="00BF7860" w:rsidRPr="00404502">
        <w:rPr>
          <w:rFonts w:cstheme="minorHAnsi"/>
          <w:sz w:val="24"/>
          <w:szCs w:val="24"/>
        </w:rPr>
        <w:t>evelopmental concerns such as difficulty in social interactions</w:t>
      </w:r>
      <w:r w:rsidR="00B415FD" w:rsidRPr="00404502">
        <w:rPr>
          <w:rFonts w:cstheme="minorHAnsi"/>
          <w:sz w:val="24"/>
          <w:szCs w:val="24"/>
        </w:rPr>
        <w:t>,</w:t>
      </w:r>
      <w:r w:rsidR="00BF7860" w:rsidRPr="00404502">
        <w:rPr>
          <w:rFonts w:cstheme="minorHAnsi"/>
          <w:sz w:val="24"/>
          <w:szCs w:val="24"/>
        </w:rPr>
        <w:t xml:space="preserve"> social isolation</w:t>
      </w:r>
      <w:r w:rsidR="00B415FD" w:rsidRPr="00404502">
        <w:rPr>
          <w:rFonts w:cstheme="minorHAnsi"/>
          <w:sz w:val="24"/>
          <w:szCs w:val="24"/>
        </w:rPr>
        <w:t>,</w:t>
      </w:r>
      <w:r w:rsidR="00BF7860" w:rsidRPr="00404502">
        <w:rPr>
          <w:rFonts w:cstheme="minorHAnsi"/>
          <w:sz w:val="24"/>
          <w:szCs w:val="24"/>
        </w:rPr>
        <w:t xml:space="preserve"> persistent patterns of behaviour</w:t>
      </w:r>
      <w:r w:rsidR="00B415FD" w:rsidRPr="00404502">
        <w:rPr>
          <w:rFonts w:cstheme="minorHAnsi"/>
          <w:sz w:val="24"/>
          <w:szCs w:val="24"/>
        </w:rPr>
        <w:t>,</w:t>
      </w:r>
      <w:r w:rsidR="00BF7860" w:rsidRPr="00404502">
        <w:rPr>
          <w:rFonts w:cstheme="minorHAnsi"/>
          <w:sz w:val="24"/>
          <w:szCs w:val="24"/>
        </w:rPr>
        <w:t xml:space="preserve"> resistance to change in routine</w:t>
      </w:r>
      <w:r w:rsidR="00B415FD" w:rsidRPr="00404502">
        <w:rPr>
          <w:rFonts w:cstheme="minorHAnsi"/>
          <w:sz w:val="24"/>
          <w:szCs w:val="24"/>
        </w:rPr>
        <w:t>,</w:t>
      </w:r>
      <w:r w:rsidR="00BF7860" w:rsidRPr="00404502">
        <w:rPr>
          <w:rFonts w:cstheme="minorHAnsi"/>
          <w:sz w:val="24"/>
          <w:szCs w:val="24"/>
        </w:rPr>
        <w:t xml:space="preserve"> and intense interest in topi</w:t>
      </w:r>
      <w:r w:rsidR="00B415FD" w:rsidRPr="00404502">
        <w:rPr>
          <w:rFonts w:cstheme="minorHAnsi"/>
          <w:sz w:val="24"/>
          <w:szCs w:val="24"/>
        </w:rPr>
        <w:t>cs/</w:t>
      </w:r>
      <w:r w:rsidR="00BF7860" w:rsidRPr="00404502">
        <w:rPr>
          <w:rFonts w:cstheme="minorHAnsi"/>
          <w:sz w:val="24"/>
          <w:szCs w:val="24"/>
        </w:rPr>
        <w:t>hobbies are frequently the earliest indicators of the illness in younger persons</w:t>
      </w:r>
      <w:r w:rsidR="00B415FD" w:rsidRPr="00404502">
        <w:rPr>
          <w:rFonts w:cstheme="minorHAnsi"/>
          <w:sz w:val="24"/>
          <w:szCs w:val="24"/>
        </w:rPr>
        <w:t xml:space="preserve"> (Hastings and Johnson, 2001; Rai et al., 2012).</w:t>
      </w:r>
    </w:p>
    <w:p w14:paraId="6D71003B" w14:textId="397AB75C" w:rsidR="00B415FD" w:rsidRPr="00404502" w:rsidRDefault="00B415FD" w:rsidP="00404502">
      <w:pPr>
        <w:spacing w:line="360" w:lineRule="auto"/>
        <w:rPr>
          <w:rFonts w:cstheme="minorHAnsi"/>
          <w:b/>
          <w:bCs/>
          <w:sz w:val="24"/>
          <w:szCs w:val="24"/>
        </w:rPr>
      </w:pPr>
      <w:r w:rsidRPr="00404502">
        <w:rPr>
          <w:rFonts w:cstheme="minorHAnsi"/>
          <w:b/>
          <w:bCs/>
          <w:sz w:val="24"/>
          <w:szCs w:val="24"/>
        </w:rPr>
        <w:t>Methods</w:t>
      </w:r>
    </w:p>
    <w:p w14:paraId="2B39033F" w14:textId="290FB381" w:rsidR="00856E1A" w:rsidRPr="00404502" w:rsidRDefault="00B415FD" w:rsidP="00404502">
      <w:pPr>
        <w:spacing w:line="360" w:lineRule="auto"/>
        <w:rPr>
          <w:rFonts w:cstheme="minorHAnsi"/>
          <w:sz w:val="24"/>
          <w:szCs w:val="24"/>
        </w:rPr>
      </w:pPr>
      <w:r w:rsidRPr="00404502">
        <w:rPr>
          <w:rFonts w:cstheme="minorHAnsi"/>
          <w:b/>
          <w:bCs/>
          <w:sz w:val="24"/>
          <w:szCs w:val="24"/>
        </w:rPr>
        <w:t xml:space="preserve">        </w:t>
      </w:r>
      <w:r w:rsidR="00E87B9E" w:rsidRPr="00404502">
        <w:rPr>
          <w:rFonts w:cstheme="minorHAnsi"/>
          <w:sz w:val="24"/>
          <w:szCs w:val="24"/>
        </w:rPr>
        <w:t xml:space="preserve">Mental health professionals and educationists are usually concerned with the analysis of </w:t>
      </w:r>
      <w:r w:rsidR="00C631E4">
        <w:rPr>
          <w:rFonts w:cstheme="minorHAnsi"/>
          <w:sz w:val="24"/>
          <w:szCs w:val="24"/>
        </w:rPr>
        <w:t>A</w:t>
      </w:r>
      <w:r w:rsidR="00E87B9E" w:rsidRPr="00404502">
        <w:rPr>
          <w:rFonts w:cstheme="minorHAnsi"/>
          <w:sz w:val="24"/>
          <w:szCs w:val="24"/>
        </w:rPr>
        <w:t>utism</w:t>
      </w:r>
      <w:r w:rsidR="00B129B1" w:rsidRPr="00404502">
        <w:rPr>
          <w:rFonts w:cstheme="minorHAnsi"/>
          <w:sz w:val="24"/>
          <w:szCs w:val="24"/>
        </w:rPr>
        <w:t>,</w:t>
      </w:r>
      <w:r w:rsidR="00E87B9E" w:rsidRPr="00404502">
        <w:rPr>
          <w:rFonts w:cstheme="minorHAnsi"/>
          <w:sz w:val="24"/>
          <w:szCs w:val="24"/>
        </w:rPr>
        <w:t xml:space="preserve"> regularly through a professional and cautious assessment of medical history</w:t>
      </w:r>
      <w:r w:rsidR="00B129B1" w:rsidRPr="00404502">
        <w:rPr>
          <w:rFonts w:cstheme="minorHAnsi"/>
          <w:sz w:val="24"/>
          <w:szCs w:val="24"/>
        </w:rPr>
        <w:t>,</w:t>
      </w:r>
      <w:r w:rsidR="00E87B9E" w:rsidRPr="00404502">
        <w:rPr>
          <w:rFonts w:cstheme="minorHAnsi"/>
          <w:sz w:val="24"/>
          <w:szCs w:val="24"/>
        </w:rPr>
        <w:t xml:space="preserve"> behavioural styles</w:t>
      </w:r>
      <w:r w:rsidR="00B129B1" w:rsidRPr="00404502">
        <w:rPr>
          <w:rFonts w:cstheme="minorHAnsi"/>
          <w:sz w:val="24"/>
          <w:szCs w:val="24"/>
        </w:rPr>
        <w:t>,</w:t>
      </w:r>
      <w:r w:rsidR="00E87B9E" w:rsidRPr="00404502">
        <w:rPr>
          <w:rFonts w:cstheme="minorHAnsi"/>
          <w:sz w:val="24"/>
          <w:szCs w:val="24"/>
        </w:rPr>
        <w:t xml:space="preserve"> and even interviews with their circle of relatives</w:t>
      </w:r>
      <w:r w:rsidR="00B129B1" w:rsidRPr="00404502">
        <w:rPr>
          <w:rFonts w:cstheme="minorHAnsi"/>
          <w:sz w:val="24"/>
          <w:szCs w:val="24"/>
        </w:rPr>
        <w:t>,</w:t>
      </w:r>
      <w:r w:rsidR="00E87B9E" w:rsidRPr="00404502">
        <w:rPr>
          <w:rFonts w:cstheme="minorHAnsi"/>
          <w:sz w:val="24"/>
          <w:szCs w:val="24"/>
        </w:rPr>
        <w:t xml:space="preserve"> participants</w:t>
      </w:r>
      <w:r w:rsidR="00B129B1" w:rsidRPr="00404502">
        <w:rPr>
          <w:rFonts w:cstheme="minorHAnsi"/>
          <w:sz w:val="24"/>
          <w:szCs w:val="24"/>
        </w:rPr>
        <w:t>,</w:t>
      </w:r>
      <w:r w:rsidR="00E87B9E" w:rsidRPr="00404502">
        <w:rPr>
          <w:rFonts w:cstheme="minorHAnsi"/>
          <w:sz w:val="24"/>
          <w:szCs w:val="24"/>
        </w:rPr>
        <w:t xml:space="preserve"> and associates to envision treasured</w:t>
      </w:r>
      <w:r w:rsidR="00B129B1" w:rsidRPr="00404502">
        <w:rPr>
          <w:rFonts w:cstheme="minorHAnsi"/>
          <w:sz w:val="24"/>
          <w:szCs w:val="24"/>
        </w:rPr>
        <w:t xml:space="preserve"> </w:t>
      </w:r>
      <w:r w:rsidR="00E87B9E" w:rsidRPr="00404502">
        <w:rPr>
          <w:rFonts w:cstheme="minorHAnsi"/>
          <w:sz w:val="24"/>
          <w:szCs w:val="24"/>
        </w:rPr>
        <w:t>qualitative statistics approximately the person</w:t>
      </w:r>
      <w:r w:rsidR="00B129B1" w:rsidRPr="00404502">
        <w:rPr>
          <w:rFonts w:cstheme="minorHAnsi"/>
          <w:sz w:val="24"/>
          <w:szCs w:val="24"/>
        </w:rPr>
        <w:t>`</w:t>
      </w:r>
      <w:r w:rsidR="00E87B9E" w:rsidRPr="00404502">
        <w:rPr>
          <w:rFonts w:cstheme="minorHAnsi"/>
          <w:sz w:val="24"/>
          <w:szCs w:val="24"/>
        </w:rPr>
        <w:t>s hobbies</w:t>
      </w:r>
      <w:r w:rsidR="00B129B1" w:rsidRPr="00404502">
        <w:rPr>
          <w:rFonts w:cstheme="minorHAnsi"/>
          <w:sz w:val="24"/>
          <w:szCs w:val="24"/>
        </w:rPr>
        <w:t>,</w:t>
      </w:r>
      <w:r w:rsidR="00E87B9E" w:rsidRPr="00404502">
        <w:rPr>
          <w:rFonts w:cstheme="minorHAnsi"/>
          <w:sz w:val="24"/>
          <w:szCs w:val="24"/>
        </w:rPr>
        <w:t xml:space="preserve"> pastimes</w:t>
      </w:r>
      <w:r w:rsidR="00B129B1" w:rsidRPr="00404502">
        <w:rPr>
          <w:rFonts w:cstheme="minorHAnsi"/>
          <w:sz w:val="24"/>
          <w:szCs w:val="24"/>
        </w:rPr>
        <w:t>,</w:t>
      </w:r>
      <w:r w:rsidR="00E87B9E" w:rsidRPr="00404502">
        <w:rPr>
          <w:rFonts w:cstheme="minorHAnsi"/>
          <w:sz w:val="24"/>
          <w:szCs w:val="24"/>
        </w:rPr>
        <w:t xml:space="preserve"> behaviours</w:t>
      </w:r>
      <w:r w:rsidR="00B129B1" w:rsidRPr="00404502">
        <w:rPr>
          <w:rFonts w:cstheme="minorHAnsi"/>
          <w:sz w:val="24"/>
          <w:szCs w:val="24"/>
        </w:rPr>
        <w:t>,</w:t>
      </w:r>
      <w:r w:rsidR="00E87B9E" w:rsidRPr="00404502">
        <w:rPr>
          <w:rFonts w:cstheme="minorHAnsi"/>
          <w:sz w:val="24"/>
          <w:szCs w:val="24"/>
        </w:rPr>
        <w:t xml:space="preserve"> and intolerance</w:t>
      </w:r>
      <w:r w:rsidR="00473814">
        <w:rPr>
          <w:rFonts w:cstheme="minorHAnsi"/>
          <w:sz w:val="24"/>
          <w:szCs w:val="24"/>
        </w:rPr>
        <w:t xml:space="preserve"> (Patel et al., 2020)</w:t>
      </w:r>
      <w:r w:rsidR="00B129B1" w:rsidRPr="00404502">
        <w:rPr>
          <w:rFonts w:cstheme="minorHAnsi"/>
          <w:sz w:val="24"/>
          <w:szCs w:val="24"/>
        </w:rPr>
        <w:t>.</w:t>
      </w:r>
      <w:r w:rsidR="00E87B9E" w:rsidRPr="00404502">
        <w:rPr>
          <w:rFonts w:cstheme="minorHAnsi"/>
          <w:sz w:val="24"/>
          <w:szCs w:val="24"/>
        </w:rPr>
        <w:t xml:space="preserve"> </w:t>
      </w:r>
      <w:r w:rsidR="00B129B1" w:rsidRPr="00404502">
        <w:rPr>
          <w:rFonts w:cstheme="minorHAnsi"/>
          <w:sz w:val="24"/>
          <w:szCs w:val="24"/>
        </w:rPr>
        <w:t>T</w:t>
      </w:r>
      <w:r w:rsidR="00E87B9E" w:rsidRPr="00404502">
        <w:rPr>
          <w:rFonts w:cstheme="minorHAnsi"/>
          <w:sz w:val="24"/>
          <w:szCs w:val="24"/>
        </w:rPr>
        <w:t xml:space="preserve">he analysis of </w:t>
      </w:r>
      <w:r w:rsidR="00C631E4">
        <w:rPr>
          <w:rFonts w:cstheme="minorHAnsi"/>
          <w:sz w:val="24"/>
          <w:szCs w:val="24"/>
        </w:rPr>
        <w:t>A</w:t>
      </w:r>
      <w:r w:rsidR="00E87B9E" w:rsidRPr="00404502">
        <w:rPr>
          <w:rFonts w:cstheme="minorHAnsi"/>
          <w:sz w:val="24"/>
          <w:szCs w:val="24"/>
        </w:rPr>
        <w:t>utism in early life can show h</w:t>
      </w:r>
      <w:r w:rsidR="00B129B1" w:rsidRPr="00404502">
        <w:rPr>
          <w:rFonts w:cstheme="minorHAnsi"/>
          <w:sz w:val="24"/>
          <w:szCs w:val="24"/>
        </w:rPr>
        <w:t>ard,</w:t>
      </w:r>
      <w:r w:rsidR="00E87B9E" w:rsidRPr="00404502">
        <w:rPr>
          <w:rFonts w:cstheme="minorHAnsi"/>
          <w:sz w:val="24"/>
          <w:szCs w:val="24"/>
        </w:rPr>
        <w:t xml:space="preserve"> especially in more youthful people who have no longer </w:t>
      </w:r>
      <w:r w:rsidR="00B129B1" w:rsidRPr="00404502">
        <w:rPr>
          <w:rFonts w:cstheme="minorHAnsi"/>
          <w:sz w:val="24"/>
          <w:szCs w:val="24"/>
        </w:rPr>
        <w:t>evolv</w:t>
      </w:r>
      <w:r w:rsidR="00E87B9E" w:rsidRPr="00404502">
        <w:rPr>
          <w:rFonts w:cstheme="minorHAnsi"/>
          <w:sz w:val="24"/>
          <w:szCs w:val="24"/>
        </w:rPr>
        <w:t>ed the capability for speech and autonomy</w:t>
      </w:r>
      <w:r w:rsidR="00B129B1" w:rsidRPr="00404502">
        <w:rPr>
          <w:rFonts w:cstheme="minorHAnsi"/>
          <w:sz w:val="24"/>
          <w:szCs w:val="24"/>
        </w:rPr>
        <w:t>;</w:t>
      </w:r>
      <w:r w:rsidR="00E87B9E" w:rsidRPr="00404502">
        <w:rPr>
          <w:rFonts w:cstheme="minorHAnsi"/>
          <w:sz w:val="24"/>
          <w:szCs w:val="24"/>
        </w:rPr>
        <w:t xml:space="preserve"> </w:t>
      </w:r>
      <w:r w:rsidR="00B129B1" w:rsidRPr="00404502">
        <w:rPr>
          <w:rFonts w:cstheme="minorHAnsi"/>
          <w:sz w:val="24"/>
          <w:szCs w:val="24"/>
        </w:rPr>
        <w:t>however,</w:t>
      </w:r>
      <w:r w:rsidR="00E87B9E" w:rsidRPr="00404502">
        <w:rPr>
          <w:rFonts w:cstheme="minorHAnsi"/>
          <w:sz w:val="24"/>
          <w:szCs w:val="24"/>
        </w:rPr>
        <w:t xml:space="preserve"> </w:t>
      </w:r>
      <w:r w:rsidR="00C631E4">
        <w:rPr>
          <w:rFonts w:cstheme="minorHAnsi"/>
          <w:sz w:val="24"/>
          <w:szCs w:val="24"/>
        </w:rPr>
        <w:t xml:space="preserve">it </w:t>
      </w:r>
      <w:r w:rsidR="00E87B9E" w:rsidRPr="00404502">
        <w:rPr>
          <w:rFonts w:cstheme="minorHAnsi"/>
          <w:sz w:val="24"/>
          <w:szCs w:val="24"/>
        </w:rPr>
        <w:t xml:space="preserve">can also add </w:t>
      </w:r>
      <w:r w:rsidR="00C631E4">
        <w:rPr>
          <w:rFonts w:cstheme="minorHAnsi"/>
          <w:sz w:val="24"/>
          <w:szCs w:val="24"/>
        </w:rPr>
        <w:t>unmistakable</w:t>
      </w:r>
      <w:r w:rsidR="00E87B9E" w:rsidRPr="00404502">
        <w:rPr>
          <w:rFonts w:cstheme="minorHAnsi"/>
          <w:sz w:val="24"/>
          <w:szCs w:val="24"/>
        </w:rPr>
        <w:t xml:space="preserve"> sign</w:t>
      </w:r>
      <w:r w:rsidR="00B129B1" w:rsidRPr="00404502">
        <w:rPr>
          <w:rFonts w:cstheme="minorHAnsi"/>
          <w:sz w:val="24"/>
          <w:szCs w:val="24"/>
        </w:rPr>
        <w:t>s</w:t>
      </w:r>
      <w:r w:rsidR="00E87B9E" w:rsidRPr="00404502">
        <w:rPr>
          <w:rFonts w:cstheme="minorHAnsi"/>
          <w:sz w:val="24"/>
          <w:szCs w:val="24"/>
        </w:rPr>
        <w:t xml:space="preserve"> of social </w:t>
      </w:r>
      <w:r w:rsidR="00E87B9E" w:rsidRPr="00404502">
        <w:rPr>
          <w:rFonts w:cstheme="minorHAnsi"/>
          <w:sz w:val="24"/>
          <w:szCs w:val="24"/>
        </w:rPr>
        <w:lastRenderedPageBreak/>
        <w:t>and developmental difficulty</w:t>
      </w:r>
      <w:r w:rsidR="00473814">
        <w:rPr>
          <w:rFonts w:cstheme="minorHAnsi"/>
          <w:sz w:val="24"/>
          <w:szCs w:val="24"/>
        </w:rPr>
        <w:t xml:space="preserve"> (Vincent, 2020)</w:t>
      </w:r>
      <w:r w:rsidR="00B129B1" w:rsidRPr="00404502">
        <w:rPr>
          <w:rFonts w:cstheme="minorHAnsi"/>
          <w:sz w:val="24"/>
          <w:szCs w:val="24"/>
        </w:rPr>
        <w:t>.</w:t>
      </w:r>
      <w:r w:rsidR="00E87B9E" w:rsidRPr="00404502">
        <w:rPr>
          <w:rFonts w:cstheme="minorHAnsi"/>
          <w:sz w:val="24"/>
          <w:szCs w:val="24"/>
        </w:rPr>
        <w:t xml:space="preserve"> </w:t>
      </w:r>
      <w:r w:rsidR="00B129B1" w:rsidRPr="00404502">
        <w:rPr>
          <w:rFonts w:cstheme="minorHAnsi"/>
          <w:sz w:val="24"/>
          <w:szCs w:val="24"/>
        </w:rPr>
        <w:t>S</w:t>
      </w:r>
      <w:r w:rsidR="00E87B9E" w:rsidRPr="00404502">
        <w:rPr>
          <w:rFonts w:cstheme="minorHAnsi"/>
          <w:sz w:val="24"/>
          <w:szCs w:val="24"/>
        </w:rPr>
        <w:t xml:space="preserve">ome researchers assert that it can absorb </w:t>
      </w:r>
      <w:r w:rsidR="001D3303" w:rsidRPr="00404502">
        <w:rPr>
          <w:rFonts w:cstheme="minorHAnsi"/>
          <w:sz w:val="24"/>
          <w:szCs w:val="24"/>
        </w:rPr>
        <w:t xml:space="preserve">to 3-4 </w:t>
      </w:r>
      <w:r w:rsidR="00E87B9E" w:rsidRPr="00404502">
        <w:rPr>
          <w:rFonts w:cstheme="minorHAnsi"/>
          <w:sz w:val="24"/>
          <w:szCs w:val="24"/>
        </w:rPr>
        <w:t xml:space="preserve">years to definitively diagnose </w:t>
      </w:r>
      <w:r w:rsidR="00C631E4">
        <w:rPr>
          <w:rFonts w:cstheme="minorHAnsi"/>
          <w:sz w:val="24"/>
          <w:szCs w:val="24"/>
        </w:rPr>
        <w:t>A</w:t>
      </w:r>
      <w:r w:rsidR="00E87B9E" w:rsidRPr="00404502">
        <w:rPr>
          <w:rFonts w:cstheme="minorHAnsi"/>
          <w:sz w:val="24"/>
          <w:szCs w:val="24"/>
        </w:rPr>
        <w:t xml:space="preserve">utism as it can </w:t>
      </w:r>
      <w:proofErr w:type="gramStart"/>
      <w:r w:rsidR="00E87B9E" w:rsidRPr="00404502">
        <w:rPr>
          <w:rFonts w:cstheme="minorHAnsi"/>
          <w:sz w:val="24"/>
          <w:szCs w:val="24"/>
        </w:rPr>
        <w:t>make an effort</w:t>
      </w:r>
      <w:proofErr w:type="gramEnd"/>
      <w:r w:rsidR="00E87B9E" w:rsidRPr="00404502">
        <w:rPr>
          <w:rFonts w:cstheme="minorHAnsi"/>
          <w:sz w:val="24"/>
          <w:szCs w:val="24"/>
        </w:rPr>
        <w:t xml:space="preserve"> to exclude different situations and acquire sufficient qualitative proof</w:t>
      </w:r>
      <w:r w:rsidR="001D3303" w:rsidRPr="00404502">
        <w:rPr>
          <w:rFonts w:cstheme="minorHAnsi"/>
          <w:sz w:val="24"/>
          <w:szCs w:val="24"/>
        </w:rPr>
        <w:t xml:space="preserve"> to</w:t>
      </w:r>
      <w:r w:rsidR="00E87B9E" w:rsidRPr="00404502">
        <w:rPr>
          <w:rFonts w:cstheme="minorHAnsi"/>
          <w:sz w:val="24"/>
          <w:szCs w:val="24"/>
        </w:rPr>
        <w:t xml:space="preserve"> make an analysis</w:t>
      </w:r>
      <w:r w:rsidR="001D3303" w:rsidRPr="00404502">
        <w:rPr>
          <w:rFonts w:cstheme="minorHAnsi"/>
          <w:sz w:val="24"/>
          <w:szCs w:val="24"/>
        </w:rPr>
        <w:t>.</w:t>
      </w:r>
      <w:r w:rsidR="00E87B9E" w:rsidRPr="00404502">
        <w:rPr>
          <w:rFonts w:cstheme="minorHAnsi"/>
          <w:sz w:val="24"/>
          <w:szCs w:val="24"/>
        </w:rPr>
        <w:t xml:space="preserve"> </w:t>
      </w:r>
      <w:r w:rsidR="001D3303" w:rsidRPr="00404502">
        <w:rPr>
          <w:rFonts w:cstheme="minorHAnsi"/>
          <w:sz w:val="24"/>
          <w:szCs w:val="24"/>
        </w:rPr>
        <w:t>A</w:t>
      </w:r>
      <w:r w:rsidR="00E87B9E" w:rsidRPr="00404502">
        <w:rPr>
          <w:rFonts w:cstheme="minorHAnsi"/>
          <w:sz w:val="24"/>
          <w:szCs w:val="24"/>
        </w:rPr>
        <w:t>lthough they may be a notion to be a genetic and</w:t>
      </w:r>
      <w:r w:rsidR="001D3303" w:rsidRPr="00404502">
        <w:rPr>
          <w:rFonts w:cstheme="minorHAnsi"/>
          <w:sz w:val="24"/>
          <w:szCs w:val="24"/>
        </w:rPr>
        <w:t xml:space="preserve"> </w:t>
      </w:r>
      <w:r w:rsidR="00E87B9E" w:rsidRPr="00404502">
        <w:rPr>
          <w:rFonts w:cstheme="minorHAnsi"/>
          <w:sz w:val="24"/>
          <w:szCs w:val="24"/>
        </w:rPr>
        <w:t>environmental component</w:t>
      </w:r>
      <w:r w:rsidR="001D3303" w:rsidRPr="00404502">
        <w:rPr>
          <w:rFonts w:cstheme="minorHAnsi"/>
          <w:sz w:val="24"/>
          <w:szCs w:val="24"/>
        </w:rPr>
        <w:t>,</w:t>
      </w:r>
      <w:r w:rsidR="00E87B9E" w:rsidRPr="00404502">
        <w:rPr>
          <w:rFonts w:cstheme="minorHAnsi"/>
          <w:sz w:val="24"/>
          <w:szCs w:val="24"/>
        </w:rPr>
        <w:t xml:space="preserve"> the</w:t>
      </w:r>
      <w:r w:rsidR="001D3303" w:rsidRPr="00404502">
        <w:rPr>
          <w:rFonts w:cstheme="minorHAnsi"/>
          <w:sz w:val="24"/>
          <w:szCs w:val="24"/>
        </w:rPr>
        <w:t>re</w:t>
      </w:r>
      <w:r w:rsidR="00E87B9E" w:rsidRPr="00404502">
        <w:rPr>
          <w:rFonts w:cstheme="minorHAnsi"/>
          <w:sz w:val="24"/>
          <w:szCs w:val="24"/>
        </w:rPr>
        <w:t xml:space="preserve"> are not any medical biomark</w:t>
      </w:r>
      <w:r w:rsidR="001D3303" w:rsidRPr="00404502">
        <w:rPr>
          <w:rFonts w:cstheme="minorHAnsi"/>
          <w:sz w:val="24"/>
          <w:szCs w:val="24"/>
        </w:rPr>
        <w:t>ers</w:t>
      </w:r>
      <w:r w:rsidR="00E87B9E" w:rsidRPr="00404502">
        <w:rPr>
          <w:rFonts w:cstheme="minorHAnsi"/>
          <w:sz w:val="24"/>
          <w:szCs w:val="24"/>
        </w:rPr>
        <w:t xml:space="preserve"> or blood che</w:t>
      </w:r>
      <w:r w:rsidR="001D3303" w:rsidRPr="00404502">
        <w:rPr>
          <w:rFonts w:cstheme="minorHAnsi"/>
          <w:sz w:val="24"/>
          <w:szCs w:val="24"/>
        </w:rPr>
        <w:t>cks</w:t>
      </w:r>
      <w:r w:rsidR="00E87B9E" w:rsidRPr="00404502">
        <w:rPr>
          <w:rFonts w:cstheme="minorHAnsi"/>
          <w:sz w:val="24"/>
          <w:szCs w:val="24"/>
        </w:rPr>
        <w:t xml:space="preserve"> to be had to factor in the direction of analysis</w:t>
      </w:r>
      <w:r w:rsidR="00473814">
        <w:rPr>
          <w:rFonts w:cstheme="minorHAnsi"/>
          <w:sz w:val="24"/>
          <w:szCs w:val="24"/>
        </w:rPr>
        <w:t xml:space="preserve"> (Critchley et al., 2021)</w:t>
      </w:r>
      <w:r w:rsidR="001D3303" w:rsidRPr="00404502">
        <w:rPr>
          <w:rFonts w:cstheme="minorHAnsi"/>
          <w:sz w:val="24"/>
          <w:szCs w:val="24"/>
        </w:rPr>
        <w:t>.</w:t>
      </w:r>
      <w:r w:rsidR="00E87B9E" w:rsidRPr="00404502">
        <w:rPr>
          <w:rFonts w:cstheme="minorHAnsi"/>
          <w:sz w:val="24"/>
          <w:szCs w:val="24"/>
        </w:rPr>
        <w:t xml:space="preserve"> </w:t>
      </w:r>
      <w:r w:rsidR="001D3303" w:rsidRPr="00404502">
        <w:rPr>
          <w:rFonts w:cstheme="minorHAnsi"/>
          <w:sz w:val="24"/>
          <w:szCs w:val="24"/>
        </w:rPr>
        <w:t>O</w:t>
      </w:r>
      <w:r w:rsidR="00E87B9E" w:rsidRPr="00404502">
        <w:rPr>
          <w:rFonts w:cstheme="minorHAnsi"/>
          <w:sz w:val="24"/>
          <w:szCs w:val="24"/>
        </w:rPr>
        <w:t>verall</w:t>
      </w:r>
      <w:r w:rsidR="001D3303" w:rsidRPr="00404502">
        <w:rPr>
          <w:rFonts w:cstheme="minorHAnsi"/>
          <w:sz w:val="24"/>
          <w:szCs w:val="24"/>
        </w:rPr>
        <w:t>,</w:t>
      </w:r>
      <w:r w:rsidR="00E87B9E" w:rsidRPr="00404502">
        <w:rPr>
          <w:rFonts w:cstheme="minorHAnsi"/>
          <w:sz w:val="24"/>
          <w:szCs w:val="24"/>
        </w:rPr>
        <w:t xml:space="preserve"> adjustment was within normal bounds</w:t>
      </w:r>
      <w:r w:rsidR="001D3303" w:rsidRPr="00404502">
        <w:rPr>
          <w:rFonts w:cstheme="minorHAnsi"/>
          <w:sz w:val="24"/>
          <w:szCs w:val="24"/>
        </w:rPr>
        <w:t>,</w:t>
      </w:r>
      <w:r w:rsidR="00E87B9E" w:rsidRPr="00404502">
        <w:rPr>
          <w:rFonts w:cstheme="minorHAnsi"/>
          <w:sz w:val="24"/>
          <w:szCs w:val="24"/>
        </w:rPr>
        <w:t xml:space="preserve"> with coping scores equivalent to F</w:t>
      </w:r>
      <w:r w:rsidR="001D3303" w:rsidRPr="00404502">
        <w:rPr>
          <w:rFonts w:cstheme="minorHAnsi"/>
          <w:sz w:val="24"/>
          <w:szCs w:val="24"/>
        </w:rPr>
        <w:t>-COPES</w:t>
      </w:r>
      <w:r w:rsidR="00E87B9E" w:rsidRPr="00404502">
        <w:rPr>
          <w:rFonts w:cstheme="minorHAnsi"/>
          <w:sz w:val="24"/>
          <w:szCs w:val="24"/>
        </w:rPr>
        <w:t xml:space="preserve"> norms scores</w:t>
      </w:r>
      <w:r w:rsidR="001D3303" w:rsidRPr="00404502">
        <w:rPr>
          <w:rFonts w:cstheme="minorHAnsi"/>
          <w:sz w:val="24"/>
          <w:szCs w:val="24"/>
        </w:rPr>
        <w:t>,</w:t>
      </w:r>
      <w:r w:rsidR="00E87B9E" w:rsidRPr="00404502">
        <w:rPr>
          <w:rFonts w:cstheme="minorHAnsi"/>
          <w:sz w:val="24"/>
          <w:szCs w:val="24"/>
        </w:rPr>
        <w:t xml:space="preserve"> with males scoring slightly higher on the coping scale than females</w:t>
      </w:r>
      <w:r w:rsidR="001D3303" w:rsidRPr="00404502">
        <w:rPr>
          <w:rFonts w:cstheme="minorHAnsi"/>
          <w:sz w:val="24"/>
          <w:szCs w:val="24"/>
        </w:rPr>
        <w:t>.</w:t>
      </w:r>
      <w:r w:rsidR="00E87B9E" w:rsidRPr="00404502">
        <w:rPr>
          <w:rFonts w:cstheme="minorHAnsi"/>
          <w:sz w:val="24"/>
          <w:szCs w:val="24"/>
        </w:rPr>
        <w:t xml:space="preserve"> </w:t>
      </w:r>
      <w:r w:rsidR="001D3303" w:rsidRPr="00404502">
        <w:rPr>
          <w:rFonts w:cstheme="minorHAnsi"/>
          <w:sz w:val="24"/>
          <w:szCs w:val="24"/>
        </w:rPr>
        <w:t>A</w:t>
      </w:r>
      <w:r w:rsidR="00E87B9E" w:rsidRPr="00404502">
        <w:rPr>
          <w:rFonts w:cstheme="minorHAnsi"/>
          <w:sz w:val="24"/>
          <w:szCs w:val="24"/>
        </w:rPr>
        <w:t xml:space="preserve">ccording to the </w:t>
      </w:r>
      <w:r w:rsidR="001D3303" w:rsidRPr="00404502">
        <w:rPr>
          <w:rFonts w:cstheme="minorHAnsi"/>
          <w:sz w:val="24"/>
          <w:szCs w:val="24"/>
        </w:rPr>
        <w:t>F-COPES</w:t>
      </w:r>
      <w:r w:rsidR="00E87B9E" w:rsidRPr="00404502">
        <w:rPr>
          <w:rFonts w:cstheme="minorHAnsi"/>
          <w:sz w:val="24"/>
          <w:szCs w:val="24"/>
        </w:rPr>
        <w:t xml:space="preserve"> subscale scores</w:t>
      </w:r>
      <w:r w:rsidR="00856E1A" w:rsidRPr="00404502">
        <w:rPr>
          <w:rFonts w:cstheme="minorHAnsi"/>
          <w:sz w:val="24"/>
          <w:szCs w:val="24"/>
        </w:rPr>
        <w:t>,</w:t>
      </w:r>
      <w:r w:rsidR="00E87B9E" w:rsidRPr="00404502">
        <w:rPr>
          <w:rFonts w:cstheme="minorHAnsi"/>
          <w:sz w:val="24"/>
          <w:szCs w:val="24"/>
        </w:rPr>
        <w:t xml:space="preserve"> parents desired support and guidance from friends</w:t>
      </w:r>
      <w:r w:rsidR="00856E1A" w:rsidRPr="00404502">
        <w:rPr>
          <w:rFonts w:cstheme="minorHAnsi"/>
          <w:sz w:val="24"/>
          <w:szCs w:val="24"/>
        </w:rPr>
        <w:t>,</w:t>
      </w:r>
      <w:r w:rsidR="00E87B9E" w:rsidRPr="00404502">
        <w:rPr>
          <w:rFonts w:cstheme="minorHAnsi"/>
          <w:sz w:val="24"/>
          <w:szCs w:val="24"/>
        </w:rPr>
        <w:t xml:space="preserve"> informal support from other family members dealing with similar problems</w:t>
      </w:r>
      <w:r w:rsidR="00856E1A" w:rsidRPr="00404502">
        <w:rPr>
          <w:rFonts w:cstheme="minorHAnsi"/>
          <w:sz w:val="24"/>
          <w:szCs w:val="24"/>
        </w:rPr>
        <w:t>,</w:t>
      </w:r>
      <w:r w:rsidR="00E87B9E" w:rsidRPr="00404502">
        <w:rPr>
          <w:rFonts w:cstheme="minorHAnsi"/>
          <w:sz w:val="24"/>
          <w:szCs w:val="24"/>
        </w:rPr>
        <w:t xml:space="preserve"> and formal support from agencies and departments</w:t>
      </w:r>
      <w:r w:rsidR="00473814">
        <w:rPr>
          <w:rFonts w:cstheme="minorHAnsi"/>
          <w:sz w:val="24"/>
          <w:szCs w:val="24"/>
        </w:rPr>
        <w:t xml:space="preserve"> (Fletcher-Watson and Bird</w:t>
      </w:r>
      <w:r w:rsidR="00B90AAD">
        <w:rPr>
          <w:rFonts w:cstheme="minorHAnsi"/>
          <w:sz w:val="24"/>
          <w:szCs w:val="24"/>
        </w:rPr>
        <w:t>, 2020</w:t>
      </w:r>
      <w:r w:rsidR="00473814">
        <w:rPr>
          <w:rFonts w:cstheme="minorHAnsi"/>
          <w:sz w:val="24"/>
          <w:szCs w:val="24"/>
        </w:rPr>
        <w:t>)</w:t>
      </w:r>
      <w:r w:rsidR="00856E1A" w:rsidRPr="00404502">
        <w:rPr>
          <w:rFonts w:cstheme="minorHAnsi"/>
          <w:sz w:val="24"/>
          <w:szCs w:val="24"/>
        </w:rPr>
        <w:t>.</w:t>
      </w:r>
      <w:r w:rsidR="00E87B9E" w:rsidRPr="00404502">
        <w:rPr>
          <w:rFonts w:cstheme="minorHAnsi"/>
          <w:sz w:val="24"/>
          <w:szCs w:val="24"/>
        </w:rPr>
        <w:t xml:space="preserve"> </w:t>
      </w:r>
      <w:r w:rsidR="00856E1A" w:rsidRPr="00404502">
        <w:rPr>
          <w:rFonts w:cstheme="minorHAnsi"/>
          <w:sz w:val="24"/>
          <w:szCs w:val="24"/>
        </w:rPr>
        <w:t>T</w:t>
      </w:r>
      <w:r w:rsidR="00E87B9E" w:rsidRPr="00404502">
        <w:rPr>
          <w:rFonts w:cstheme="minorHAnsi"/>
          <w:sz w:val="24"/>
          <w:szCs w:val="24"/>
        </w:rPr>
        <w:t>he results of reframing we</w:t>
      </w:r>
      <w:r w:rsidR="00856E1A" w:rsidRPr="00404502">
        <w:rPr>
          <w:rFonts w:cstheme="minorHAnsi"/>
          <w:sz w:val="24"/>
          <w:szCs w:val="24"/>
        </w:rPr>
        <w:t>re</w:t>
      </w:r>
      <w:r w:rsidR="00E87B9E" w:rsidRPr="00404502">
        <w:rPr>
          <w:rFonts w:cstheme="minorHAnsi"/>
          <w:sz w:val="24"/>
          <w:szCs w:val="24"/>
        </w:rPr>
        <w:t xml:space="preserve"> </w:t>
      </w:r>
      <w:r w:rsidR="00856E1A" w:rsidRPr="00404502">
        <w:rPr>
          <w:rFonts w:cstheme="minorHAnsi"/>
          <w:sz w:val="24"/>
          <w:szCs w:val="24"/>
        </w:rPr>
        <w:t>comparable</w:t>
      </w:r>
      <w:r w:rsidR="00E87B9E" w:rsidRPr="00404502">
        <w:rPr>
          <w:rFonts w:cstheme="minorHAnsi"/>
          <w:sz w:val="24"/>
          <w:szCs w:val="24"/>
        </w:rPr>
        <w:t xml:space="preserve"> to the norm</w:t>
      </w:r>
      <w:r w:rsidR="00856E1A" w:rsidRPr="00404502">
        <w:rPr>
          <w:rFonts w:cstheme="minorHAnsi"/>
          <w:sz w:val="24"/>
          <w:szCs w:val="24"/>
        </w:rPr>
        <w:t>,</w:t>
      </w:r>
      <w:r w:rsidR="00E87B9E" w:rsidRPr="00404502">
        <w:rPr>
          <w:rFonts w:cstheme="minorHAnsi"/>
          <w:sz w:val="24"/>
          <w:szCs w:val="24"/>
        </w:rPr>
        <w:t xml:space="preserve"> with less need </w:t>
      </w:r>
      <w:r w:rsidR="00C631E4">
        <w:rPr>
          <w:rFonts w:cstheme="minorHAnsi"/>
          <w:sz w:val="24"/>
          <w:szCs w:val="24"/>
        </w:rPr>
        <w:t>for</w:t>
      </w:r>
      <w:r w:rsidR="00E87B9E" w:rsidRPr="00404502">
        <w:rPr>
          <w:rFonts w:cstheme="minorHAnsi"/>
          <w:sz w:val="24"/>
          <w:szCs w:val="24"/>
        </w:rPr>
        <w:t xml:space="preserve"> spiritual guidance and more passive evaluations from parents of children with ASD</w:t>
      </w:r>
      <w:r w:rsidR="00856E1A" w:rsidRPr="00404502">
        <w:rPr>
          <w:rFonts w:cstheme="minorHAnsi"/>
          <w:sz w:val="24"/>
          <w:szCs w:val="24"/>
        </w:rPr>
        <w:t>.</w:t>
      </w:r>
      <w:r w:rsidR="00E87B9E" w:rsidRPr="00404502">
        <w:rPr>
          <w:rFonts w:cstheme="minorHAnsi"/>
          <w:sz w:val="24"/>
          <w:szCs w:val="24"/>
        </w:rPr>
        <w:t xml:space="preserve"> </w:t>
      </w:r>
      <w:r w:rsidR="00856E1A" w:rsidRPr="00404502">
        <w:rPr>
          <w:rFonts w:cstheme="minorHAnsi"/>
          <w:sz w:val="24"/>
          <w:szCs w:val="24"/>
        </w:rPr>
        <w:t>T</w:t>
      </w:r>
      <w:r w:rsidR="00E87B9E" w:rsidRPr="00404502">
        <w:rPr>
          <w:rFonts w:cstheme="minorHAnsi"/>
          <w:sz w:val="24"/>
          <w:szCs w:val="24"/>
        </w:rPr>
        <w:t>here were no statistical differences between gender and</w:t>
      </w:r>
      <w:r w:rsidR="00856E1A" w:rsidRPr="00404502">
        <w:rPr>
          <w:rFonts w:cstheme="minorHAnsi"/>
          <w:sz w:val="24"/>
          <w:szCs w:val="24"/>
        </w:rPr>
        <w:t xml:space="preserve"> </w:t>
      </w:r>
      <w:r w:rsidR="00E87B9E" w:rsidRPr="00404502">
        <w:rPr>
          <w:rFonts w:cstheme="minorHAnsi"/>
          <w:sz w:val="24"/>
          <w:szCs w:val="24"/>
        </w:rPr>
        <w:t xml:space="preserve">the amount of time a member spent coordinating services </w:t>
      </w:r>
      <w:r w:rsidR="00856E1A" w:rsidRPr="00404502">
        <w:rPr>
          <w:rFonts w:cstheme="minorHAnsi"/>
          <w:sz w:val="24"/>
          <w:szCs w:val="24"/>
        </w:rPr>
        <w:t>i</w:t>
      </w:r>
      <w:r w:rsidR="00E87B9E" w:rsidRPr="00404502">
        <w:rPr>
          <w:rFonts w:cstheme="minorHAnsi"/>
          <w:sz w:val="24"/>
          <w:szCs w:val="24"/>
        </w:rPr>
        <w:t>n internal comparison</w:t>
      </w:r>
      <w:r w:rsidR="00856E1A" w:rsidRPr="00404502">
        <w:rPr>
          <w:rFonts w:cstheme="minorHAnsi"/>
          <w:sz w:val="24"/>
          <w:szCs w:val="24"/>
        </w:rPr>
        <w:t>s</w:t>
      </w:r>
      <w:r w:rsidR="00B90AAD">
        <w:rPr>
          <w:rFonts w:cstheme="minorHAnsi"/>
          <w:sz w:val="24"/>
          <w:szCs w:val="24"/>
        </w:rPr>
        <w:t xml:space="preserve"> (Mistry, 2021)</w:t>
      </w:r>
      <w:r w:rsidR="00856E1A" w:rsidRPr="00404502">
        <w:rPr>
          <w:rFonts w:cstheme="minorHAnsi"/>
          <w:sz w:val="24"/>
          <w:szCs w:val="24"/>
        </w:rPr>
        <w:t>.</w:t>
      </w:r>
      <w:r w:rsidR="00E87B9E" w:rsidRPr="00404502">
        <w:rPr>
          <w:rFonts w:cstheme="minorHAnsi"/>
          <w:sz w:val="24"/>
          <w:szCs w:val="24"/>
        </w:rPr>
        <w:t xml:space="preserve"> </w:t>
      </w:r>
    </w:p>
    <w:p w14:paraId="33D91618" w14:textId="16055F74" w:rsidR="00B415FD" w:rsidRPr="00404502" w:rsidRDefault="00856E1A" w:rsidP="00404502">
      <w:pPr>
        <w:spacing w:line="360" w:lineRule="auto"/>
        <w:rPr>
          <w:rFonts w:cstheme="minorHAnsi"/>
          <w:sz w:val="24"/>
          <w:szCs w:val="24"/>
        </w:rPr>
      </w:pPr>
      <w:r w:rsidRPr="00404502">
        <w:rPr>
          <w:rFonts w:cstheme="minorHAnsi"/>
          <w:sz w:val="24"/>
          <w:szCs w:val="24"/>
        </w:rPr>
        <w:t xml:space="preserve">        W</w:t>
      </w:r>
      <w:r w:rsidR="00E87B9E" w:rsidRPr="00404502">
        <w:rPr>
          <w:rFonts w:cstheme="minorHAnsi"/>
          <w:sz w:val="24"/>
          <w:szCs w:val="24"/>
        </w:rPr>
        <w:t xml:space="preserve">hen </w:t>
      </w:r>
      <w:r w:rsidRPr="00404502">
        <w:rPr>
          <w:rFonts w:cstheme="minorHAnsi"/>
          <w:sz w:val="24"/>
          <w:szCs w:val="24"/>
        </w:rPr>
        <w:t>Caucasians</w:t>
      </w:r>
      <w:r w:rsidR="00E87B9E" w:rsidRPr="00404502">
        <w:rPr>
          <w:rFonts w:cstheme="minorHAnsi"/>
          <w:sz w:val="24"/>
          <w:szCs w:val="24"/>
        </w:rPr>
        <w:t xml:space="preserve"> and Asian Americans were compared by ethnicity</w:t>
      </w:r>
      <w:r w:rsidRPr="00404502">
        <w:rPr>
          <w:rFonts w:cstheme="minorHAnsi"/>
          <w:sz w:val="24"/>
          <w:szCs w:val="24"/>
        </w:rPr>
        <w:t>,</w:t>
      </w:r>
      <w:r w:rsidR="00E87B9E" w:rsidRPr="00404502">
        <w:rPr>
          <w:rFonts w:cstheme="minorHAnsi"/>
          <w:sz w:val="24"/>
          <w:szCs w:val="24"/>
        </w:rPr>
        <w:t xml:space="preserve"> Asian Americans had a higher coping score for reframing</w:t>
      </w:r>
      <w:r w:rsidRPr="00404502">
        <w:rPr>
          <w:rFonts w:cstheme="minorHAnsi"/>
          <w:sz w:val="24"/>
          <w:szCs w:val="24"/>
        </w:rPr>
        <w:t>,</w:t>
      </w:r>
      <w:r w:rsidR="00E87B9E" w:rsidRPr="00404502">
        <w:rPr>
          <w:rFonts w:cstheme="minorHAnsi"/>
          <w:sz w:val="24"/>
          <w:szCs w:val="24"/>
        </w:rPr>
        <w:t xml:space="preserve"> and </w:t>
      </w:r>
      <w:r w:rsidRPr="00404502">
        <w:rPr>
          <w:rFonts w:cstheme="minorHAnsi"/>
          <w:sz w:val="24"/>
          <w:szCs w:val="24"/>
        </w:rPr>
        <w:t>Caucasians</w:t>
      </w:r>
      <w:r w:rsidR="00E87B9E" w:rsidRPr="00404502">
        <w:rPr>
          <w:rFonts w:cstheme="minorHAnsi"/>
          <w:sz w:val="24"/>
          <w:szCs w:val="24"/>
        </w:rPr>
        <w:t xml:space="preserve"> had a higher passive appraisal score</w:t>
      </w:r>
      <w:r w:rsidRPr="00404502">
        <w:rPr>
          <w:rFonts w:cstheme="minorHAnsi"/>
          <w:sz w:val="24"/>
          <w:szCs w:val="24"/>
        </w:rPr>
        <w:t>.</w:t>
      </w:r>
      <w:r w:rsidR="00E87B9E" w:rsidRPr="00404502">
        <w:rPr>
          <w:rFonts w:cstheme="minorHAnsi"/>
          <w:sz w:val="24"/>
          <w:szCs w:val="24"/>
        </w:rPr>
        <w:t xml:space="preserve"> </w:t>
      </w:r>
      <w:r w:rsidRPr="00404502">
        <w:rPr>
          <w:rFonts w:cstheme="minorHAnsi"/>
          <w:sz w:val="24"/>
          <w:szCs w:val="24"/>
        </w:rPr>
        <w:t>N</w:t>
      </w:r>
      <w:r w:rsidR="00E87B9E" w:rsidRPr="00404502">
        <w:rPr>
          <w:rFonts w:cstheme="minorHAnsi"/>
          <w:sz w:val="24"/>
          <w:szCs w:val="24"/>
        </w:rPr>
        <w:t>o</w:t>
      </w:r>
      <w:r w:rsidRPr="00404502">
        <w:rPr>
          <w:rFonts w:cstheme="minorHAnsi"/>
          <w:sz w:val="24"/>
          <w:szCs w:val="24"/>
        </w:rPr>
        <w:t>n-</w:t>
      </w:r>
      <w:r w:rsidR="00E87B9E" w:rsidRPr="00404502">
        <w:rPr>
          <w:rFonts w:cstheme="minorHAnsi"/>
          <w:sz w:val="24"/>
          <w:szCs w:val="24"/>
        </w:rPr>
        <w:t>English speakers outperformed English speakers in terms of spiritual support</w:t>
      </w:r>
      <w:r w:rsidRPr="00404502">
        <w:rPr>
          <w:rFonts w:cstheme="minorHAnsi"/>
          <w:sz w:val="24"/>
          <w:szCs w:val="24"/>
        </w:rPr>
        <w:t>,</w:t>
      </w:r>
      <w:r w:rsidR="00E87B9E" w:rsidRPr="00404502">
        <w:rPr>
          <w:rFonts w:cstheme="minorHAnsi"/>
          <w:sz w:val="24"/>
          <w:szCs w:val="24"/>
        </w:rPr>
        <w:t xml:space="preserve"> while English speaker</w:t>
      </w:r>
      <w:r w:rsidR="00C631E4">
        <w:rPr>
          <w:rFonts w:cstheme="minorHAnsi"/>
          <w:sz w:val="24"/>
          <w:szCs w:val="24"/>
        </w:rPr>
        <w:t>s outperformed non-English speakers in</w:t>
      </w:r>
      <w:r w:rsidR="00E87B9E" w:rsidRPr="00404502">
        <w:rPr>
          <w:rFonts w:cstheme="minorHAnsi"/>
          <w:sz w:val="24"/>
          <w:szCs w:val="24"/>
        </w:rPr>
        <w:t xml:space="preserve"> passive appraisals</w:t>
      </w:r>
      <w:r w:rsidR="00B90AAD">
        <w:rPr>
          <w:rFonts w:cstheme="minorHAnsi"/>
          <w:sz w:val="24"/>
          <w:szCs w:val="24"/>
        </w:rPr>
        <w:t xml:space="preserve"> (Gray et al., 2021)</w:t>
      </w:r>
      <w:r w:rsidR="004A217F" w:rsidRPr="00404502">
        <w:rPr>
          <w:rFonts w:cstheme="minorHAnsi"/>
          <w:sz w:val="24"/>
          <w:szCs w:val="24"/>
        </w:rPr>
        <w:t>.</w:t>
      </w:r>
      <w:r w:rsidR="00E87B9E" w:rsidRPr="00404502">
        <w:rPr>
          <w:rFonts w:cstheme="minorHAnsi"/>
          <w:sz w:val="24"/>
          <w:szCs w:val="24"/>
        </w:rPr>
        <w:t xml:space="preserve"> </w:t>
      </w:r>
      <w:r w:rsidR="004A217F" w:rsidRPr="00404502">
        <w:rPr>
          <w:rFonts w:cstheme="minorHAnsi"/>
          <w:sz w:val="24"/>
          <w:szCs w:val="24"/>
        </w:rPr>
        <w:t>C</w:t>
      </w:r>
      <w:r w:rsidR="00E87B9E" w:rsidRPr="00404502">
        <w:rPr>
          <w:rFonts w:cstheme="minorHAnsi"/>
          <w:sz w:val="24"/>
          <w:szCs w:val="24"/>
        </w:rPr>
        <w:t>omparisons in education</w:t>
      </w:r>
      <w:r w:rsidR="004A217F" w:rsidRPr="00404502">
        <w:rPr>
          <w:rFonts w:cstheme="minorHAnsi"/>
          <w:sz w:val="24"/>
          <w:szCs w:val="24"/>
        </w:rPr>
        <w:t>,</w:t>
      </w:r>
      <w:r w:rsidR="00E87B9E" w:rsidRPr="00404502">
        <w:rPr>
          <w:rFonts w:cstheme="minorHAnsi"/>
          <w:sz w:val="24"/>
          <w:szCs w:val="24"/>
        </w:rPr>
        <w:t xml:space="preserve"> income</w:t>
      </w:r>
      <w:r w:rsidR="004A217F" w:rsidRPr="00404502">
        <w:rPr>
          <w:rFonts w:cstheme="minorHAnsi"/>
          <w:sz w:val="24"/>
          <w:szCs w:val="24"/>
        </w:rPr>
        <w:t>,</w:t>
      </w:r>
      <w:r w:rsidR="00E87B9E" w:rsidRPr="00404502">
        <w:rPr>
          <w:rFonts w:cstheme="minorHAnsi"/>
          <w:sz w:val="24"/>
          <w:szCs w:val="24"/>
        </w:rPr>
        <w:t xml:space="preserve"> marital status</w:t>
      </w:r>
      <w:r w:rsidR="004A217F" w:rsidRPr="00404502">
        <w:rPr>
          <w:rFonts w:cstheme="minorHAnsi"/>
          <w:sz w:val="24"/>
          <w:szCs w:val="24"/>
        </w:rPr>
        <w:t>,</w:t>
      </w:r>
      <w:r w:rsidR="00E87B9E" w:rsidRPr="00404502">
        <w:rPr>
          <w:rFonts w:cstheme="minorHAnsi"/>
          <w:sz w:val="24"/>
          <w:szCs w:val="24"/>
        </w:rPr>
        <w:t xml:space="preserve"> and </w:t>
      </w:r>
      <w:r w:rsidR="004A217F" w:rsidRPr="00404502">
        <w:rPr>
          <w:rFonts w:cstheme="minorHAnsi"/>
          <w:sz w:val="24"/>
          <w:szCs w:val="24"/>
        </w:rPr>
        <w:t>residents’</w:t>
      </w:r>
      <w:r w:rsidR="00E87B9E" w:rsidRPr="00404502">
        <w:rPr>
          <w:rFonts w:cstheme="minorHAnsi"/>
          <w:sz w:val="24"/>
          <w:szCs w:val="24"/>
        </w:rPr>
        <w:t xml:space="preserve"> rel</w:t>
      </w:r>
      <w:r w:rsidR="004A217F" w:rsidRPr="00404502">
        <w:rPr>
          <w:rFonts w:cstheme="minorHAnsi"/>
          <w:sz w:val="24"/>
          <w:szCs w:val="24"/>
        </w:rPr>
        <w:t>oca</w:t>
      </w:r>
      <w:r w:rsidR="00E87B9E" w:rsidRPr="00404502">
        <w:rPr>
          <w:rFonts w:cstheme="minorHAnsi"/>
          <w:sz w:val="24"/>
          <w:szCs w:val="24"/>
        </w:rPr>
        <w:t>tion w</w:t>
      </w:r>
      <w:r w:rsidR="004A217F" w:rsidRPr="00404502">
        <w:rPr>
          <w:rFonts w:cstheme="minorHAnsi"/>
          <w:sz w:val="24"/>
          <w:szCs w:val="24"/>
        </w:rPr>
        <w:t>ere</w:t>
      </w:r>
      <w:r w:rsidR="00E87B9E" w:rsidRPr="00404502">
        <w:rPr>
          <w:rFonts w:cstheme="minorHAnsi"/>
          <w:sz w:val="24"/>
          <w:szCs w:val="24"/>
        </w:rPr>
        <w:t xml:space="preserve"> postponed due to a lack of statistical power</w:t>
      </w:r>
      <w:r w:rsidR="004A217F" w:rsidRPr="00404502">
        <w:rPr>
          <w:rFonts w:cstheme="minorHAnsi"/>
          <w:sz w:val="24"/>
          <w:szCs w:val="24"/>
        </w:rPr>
        <w:t>.</w:t>
      </w:r>
      <w:r w:rsidR="00E87B9E" w:rsidRPr="00404502">
        <w:rPr>
          <w:rFonts w:cstheme="minorHAnsi"/>
          <w:sz w:val="24"/>
          <w:szCs w:val="24"/>
        </w:rPr>
        <w:t xml:space="preserve"> </w:t>
      </w:r>
      <w:r w:rsidR="004A217F" w:rsidRPr="00404502">
        <w:rPr>
          <w:rFonts w:cstheme="minorHAnsi"/>
          <w:sz w:val="24"/>
          <w:szCs w:val="24"/>
        </w:rPr>
        <w:t>I</w:t>
      </w:r>
      <w:r w:rsidR="00E87B9E" w:rsidRPr="00404502">
        <w:rPr>
          <w:rFonts w:cstheme="minorHAnsi"/>
          <w:sz w:val="24"/>
          <w:szCs w:val="24"/>
        </w:rPr>
        <w:t>t</w:t>
      </w:r>
      <w:r w:rsidR="004A217F" w:rsidRPr="00404502">
        <w:rPr>
          <w:rFonts w:cstheme="minorHAnsi"/>
          <w:sz w:val="24"/>
          <w:szCs w:val="24"/>
        </w:rPr>
        <w:t xml:space="preserve"> t</w:t>
      </w:r>
      <w:r w:rsidR="00E87B9E" w:rsidRPr="00404502">
        <w:rPr>
          <w:rFonts w:cstheme="minorHAnsi"/>
          <w:sz w:val="24"/>
          <w:szCs w:val="24"/>
        </w:rPr>
        <w:t xml:space="preserve">ook at least six months between </w:t>
      </w:r>
      <w:r w:rsidR="004A217F" w:rsidRPr="00404502">
        <w:rPr>
          <w:rFonts w:cstheme="minorHAnsi"/>
          <w:sz w:val="24"/>
          <w:szCs w:val="24"/>
        </w:rPr>
        <w:t>parents’</w:t>
      </w:r>
      <w:r w:rsidR="00E87B9E" w:rsidRPr="00404502">
        <w:rPr>
          <w:rFonts w:cstheme="minorHAnsi"/>
          <w:sz w:val="24"/>
          <w:szCs w:val="24"/>
        </w:rPr>
        <w:t xml:space="preserve"> presumptions of developmental problems or disability and an expert diagnosis of ASD</w:t>
      </w:r>
      <w:r w:rsidR="004A217F" w:rsidRPr="00404502">
        <w:rPr>
          <w:rFonts w:cstheme="minorHAnsi"/>
          <w:sz w:val="24"/>
          <w:szCs w:val="24"/>
        </w:rPr>
        <w:t>.</w:t>
      </w:r>
    </w:p>
    <w:p w14:paraId="7473DDA6" w14:textId="1E6B2205" w:rsidR="004A217F" w:rsidRPr="00404502" w:rsidRDefault="004A217F" w:rsidP="00404502">
      <w:pPr>
        <w:spacing w:line="360" w:lineRule="auto"/>
        <w:rPr>
          <w:rFonts w:cstheme="minorHAnsi"/>
          <w:sz w:val="24"/>
          <w:szCs w:val="24"/>
        </w:rPr>
      </w:pPr>
      <w:r w:rsidRPr="00404502">
        <w:rPr>
          <w:rFonts w:cstheme="minorHAnsi"/>
          <w:sz w:val="24"/>
          <w:szCs w:val="24"/>
        </w:rPr>
        <w:t xml:space="preserve">        It is critical for nurse practitioners (NPs) </w:t>
      </w:r>
      <w:r w:rsidR="00D968F4" w:rsidRPr="00404502">
        <w:rPr>
          <w:rFonts w:cstheme="minorHAnsi"/>
          <w:sz w:val="24"/>
          <w:szCs w:val="24"/>
        </w:rPr>
        <w:t>to provide appropriate professional support a</w:t>
      </w:r>
      <w:r w:rsidR="00C631E4">
        <w:rPr>
          <w:rFonts w:cstheme="minorHAnsi"/>
          <w:sz w:val="24"/>
          <w:szCs w:val="24"/>
        </w:rPr>
        <w:t>nd</w:t>
      </w:r>
      <w:r w:rsidR="00D968F4" w:rsidRPr="00404502">
        <w:rPr>
          <w:rFonts w:cstheme="minorHAnsi"/>
          <w:sz w:val="24"/>
          <w:szCs w:val="24"/>
        </w:rPr>
        <w:t xml:space="preserve"> other social support to family members of autistic children. Educating parents on sound therapy approaches and equipping them with the skills needed to directly address stressful events to increase the</w:t>
      </w:r>
      <w:r w:rsidR="00C631E4">
        <w:rPr>
          <w:rFonts w:cstheme="minorHAnsi"/>
          <w:sz w:val="24"/>
          <w:szCs w:val="24"/>
        </w:rPr>
        <w:t>ir</w:t>
      </w:r>
      <w:r w:rsidR="00D968F4" w:rsidRPr="00404502">
        <w:rPr>
          <w:rFonts w:cstheme="minorHAnsi"/>
          <w:sz w:val="24"/>
          <w:szCs w:val="24"/>
        </w:rPr>
        <w:t xml:space="preserve"> confidence and avoid passive appraisals is also an </w:t>
      </w:r>
      <w:r w:rsidR="00C631E4">
        <w:rPr>
          <w:rFonts w:cstheme="minorHAnsi"/>
          <w:sz w:val="24"/>
          <w:szCs w:val="24"/>
        </w:rPr>
        <w:t>essential</w:t>
      </w:r>
      <w:r w:rsidR="00D968F4" w:rsidRPr="00404502">
        <w:rPr>
          <w:rFonts w:cstheme="minorHAnsi"/>
          <w:sz w:val="24"/>
          <w:szCs w:val="24"/>
        </w:rPr>
        <w:t xml:space="preserve"> role of the NP. </w:t>
      </w:r>
      <w:r w:rsidR="00C631E4">
        <w:rPr>
          <w:rFonts w:cstheme="minorHAnsi"/>
          <w:sz w:val="24"/>
          <w:szCs w:val="24"/>
        </w:rPr>
        <w:t>NPs may use the F-COPES</w:t>
      </w:r>
      <w:r w:rsidR="00D968F4" w:rsidRPr="00404502">
        <w:rPr>
          <w:rFonts w:cstheme="minorHAnsi"/>
          <w:sz w:val="24"/>
          <w:szCs w:val="24"/>
        </w:rPr>
        <w:t xml:space="preserve"> as part of the assessment to determine the areas of need for families. This study demonstrates</w:t>
      </w:r>
      <w:r w:rsidR="008D0783" w:rsidRPr="00404502">
        <w:rPr>
          <w:rFonts w:cstheme="minorHAnsi"/>
          <w:sz w:val="24"/>
          <w:szCs w:val="24"/>
        </w:rPr>
        <w:t xml:space="preserve"> the toughness and adaptability of these parents, being under severe strain and stress </w:t>
      </w:r>
      <w:r w:rsidR="00C631E4">
        <w:rPr>
          <w:rFonts w:cstheme="minorHAnsi"/>
          <w:sz w:val="24"/>
          <w:szCs w:val="24"/>
        </w:rPr>
        <w:t>due to</w:t>
      </w:r>
      <w:r w:rsidR="008D0783" w:rsidRPr="00404502">
        <w:rPr>
          <w:rFonts w:cstheme="minorHAnsi"/>
          <w:sz w:val="24"/>
          <w:szCs w:val="24"/>
        </w:rPr>
        <w:t xml:space="preserve"> caring for an autistic child</w:t>
      </w:r>
      <w:r w:rsidR="009A0EC0">
        <w:rPr>
          <w:rFonts w:cstheme="minorHAnsi"/>
          <w:sz w:val="24"/>
          <w:szCs w:val="24"/>
        </w:rPr>
        <w:t xml:space="preserve"> (</w:t>
      </w:r>
      <w:proofErr w:type="spellStart"/>
      <w:r w:rsidR="009A0EC0">
        <w:rPr>
          <w:rFonts w:cstheme="minorHAnsi"/>
          <w:sz w:val="24"/>
          <w:szCs w:val="24"/>
        </w:rPr>
        <w:t>Papoudi</w:t>
      </w:r>
      <w:proofErr w:type="spellEnd"/>
      <w:r w:rsidR="009A0EC0">
        <w:rPr>
          <w:rFonts w:cstheme="minorHAnsi"/>
          <w:sz w:val="24"/>
          <w:szCs w:val="24"/>
        </w:rPr>
        <w:t xml:space="preserve"> et al., 2021)</w:t>
      </w:r>
      <w:r w:rsidR="008D0783" w:rsidRPr="00404502">
        <w:rPr>
          <w:rFonts w:cstheme="minorHAnsi"/>
          <w:sz w:val="24"/>
          <w:szCs w:val="24"/>
        </w:rPr>
        <w:t>.</w:t>
      </w:r>
      <w:r w:rsidR="006C56B0" w:rsidRPr="00404502">
        <w:rPr>
          <w:rFonts w:cstheme="minorHAnsi"/>
          <w:sz w:val="24"/>
          <w:szCs w:val="24"/>
        </w:rPr>
        <w:t xml:space="preserve"> They coped most effectively as a family through informal and formal social support networks. To </w:t>
      </w:r>
      <w:r w:rsidR="00C631E4">
        <w:rPr>
          <w:rFonts w:cstheme="minorHAnsi"/>
          <w:sz w:val="24"/>
          <w:szCs w:val="24"/>
        </w:rPr>
        <w:t>manag</w:t>
      </w:r>
      <w:r w:rsidR="006C56B0" w:rsidRPr="00404502">
        <w:rPr>
          <w:rFonts w:cstheme="minorHAnsi"/>
          <w:sz w:val="24"/>
          <w:szCs w:val="24"/>
        </w:rPr>
        <w:t xml:space="preserve">e, participants also used passive appraisal. The study also supports the need for early </w:t>
      </w:r>
      <w:r w:rsidR="006C56B0" w:rsidRPr="00404502">
        <w:rPr>
          <w:rFonts w:cstheme="minorHAnsi"/>
          <w:sz w:val="24"/>
          <w:szCs w:val="24"/>
        </w:rPr>
        <w:lastRenderedPageBreak/>
        <w:t>detection and diagnosis of ASD</w:t>
      </w:r>
      <w:r w:rsidR="00C631E4">
        <w:rPr>
          <w:rFonts w:cstheme="minorHAnsi"/>
          <w:sz w:val="24"/>
          <w:szCs w:val="24"/>
        </w:rPr>
        <w:t xml:space="preserve"> and referral for early intervention</w:t>
      </w:r>
      <w:r w:rsidR="006C56B0" w:rsidRPr="00404502">
        <w:rPr>
          <w:rFonts w:cstheme="minorHAnsi"/>
          <w:sz w:val="24"/>
          <w:szCs w:val="24"/>
        </w:rPr>
        <w:t xml:space="preserve"> to improve outcomes for ASD-affected children and families</w:t>
      </w:r>
      <w:r w:rsidR="009A0EC0">
        <w:rPr>
          <w:rFonts w:cstheme="minorHAnsi"/>
          <w:sz w:val="24"/>
          <w:szCs w:val="24"/>
        </w:rPr>
        <w:t xml:space="preserve"> (Parr et al., 2021)</w:t>
      </w:r>
      <w:r w:rsidR="006C56B0" w:rsidRPr="00404502">
        <w:rPr>
          <w:rFonts w:cstheme="minorHAnsi"/>
          <w:sz w:val="24"/>
          <w:szCs w:val="24"/>
        </w:rPr>
        <w:t>.</w:t>
      </w:r>
    </w:p>
    <w:p w14:paraId="2AED74D8" w14:textId="0401E684" w:rsidR="006C56B0" w:rsidRPr="00404502" w:rsidRDefault="006C56B0" w:rsidP="00404502">
      <w:pPr>
        <w:spacing w:line="360" w:lineRule="auto"/>
        <w:rPr>
          <w:rFonts w:cstheme="minorHAnsi"/>
          <w:sz w:val="24"/>
          <w:szCs w:val="24"/>
        </w:rPr>
      </w:pPr>
      <w:r w:rsidRPr="00404502">
        <w:rPr>
          <w:rFonts w:cstheme="minorHAnsi"/>
          <w:sz w:val="24"/>
          <w:szCs w:val="24"/>
        </w:rPr>
        <w:t xml:space="preserve">        Employers who want to appreciate the diversity and skills that autistic individuals might offer to the </w:t>
      </w:r>
      <w:r w:rsidR="00EA3D6D" w:rsidRPr="00404502">
        <w:rPr>
          <w:rFonts w:cstheme="minorHAnsi"/>
          <w:sz w:val="24"/>
          <w:szCs w:val="24"/>
        </w:rPr>
        <w:t xml:space="preserve">workplace </w:t>
      </w:r>
      <w:r w:rsidR="00404502" w:rsidRPr="00404502">
        <w:rPr>
          <w:rFonts w:cstheme="minorHAnsi"/>
          <w:sz w:val="24"/>
          <w:szCs w:val="24"/>
        </w:rPr>
        <w:t>have a</w:t>
      </w:r>
      <w:r w:rsidR="00EA3D6D" w:rsidRPr="00404502">
        <w:rPr>
          <w:rFonts w:cstheme="minorHAnsi"/>
          <w:sz w:val="24"/>
          <w:szCs w:val="24"/>
        </w:rPr>
        <w:t xml:space="preserve"> specific problem with autistic spectrum disorders. A workplace that values neurological diversity (neurodiversity) is </w:t>
      </w:r>
      <w:r w:rsidR="00C631E4">
        <w:rPr>
          <w:rFonts w:cstheme="minorHAnsi"/>
          <w:sz w:val="24"/>
          <w:szCs w:val="24"/>
        </w:rPr>
        <w:t>better</w:t>
      </w:r>
      <w:r w:rsidR="00EA3D6D" w:rsidRPr="00404502">
        <w:rPr>
          <w:rFonts w:cstheme="minorHAnsi"/>
          <w:sz w:val="24"/>
          <w:szCs w:val="24"/>
        </w:rPr>
        <w:t xml:space="preserve"> to work for everyone</w:t>
      </w:r>
      <w:r w:rsidR="007E2709">
        <w:rPr>
          <w:rFonts w:cstheme="minorHAnsi"/>
          <w:sz w:val="24"/>
          <w:szCs w:val="24"/>
        </w:rPr>
        <w:t xml:space="preserve"> (Chawn et al., 2018)</w:t>
      </w:r>
      <w:r w:rsidR="00EA3D6D" w:rsidRPr="00404502">
        <w:rPr>
          <w:rFonts w:cstheme="minorHAnsi"/>
          <w:sz w:val="24"/>
          <w:szCs w:val="24"/>
        </w:rPr>
        <w:t xml:space="preserve">. It also benefits employees unaware that they are on the autistic spectrum, who do not have an official diagnosis, or who lack the courage to request adjustments. Your company will comply with the Equality Act (2010) and the Northern Ireland Disability Discrimination Act, </w:t>
      </w:r>
      <w:r w:rsidR="0045617E" w:rsidRPr="00404502">
        <w:rPr>
          <w:rFonts w:cstheme="minorHAnsi"/>
          <w:sz w:val="24"/>
          <w:szCs w:val="24"/>
        </w:rPr>
        <w:t xml:space="preserve">which require businesses to offer reasonable accommodations for people with disabilities. As a professional, understanding one`s autistic employee is </w:t>
      </w:r>
      <w:r w:rsidR="00C631E4">
        <w:rPr>
          <w:rFonts w:cstheme="minorHAnsi"/>
          <w:sz w:val="24"/>
          <w:szCs w:val="24"/>
        </w:rPr>
        <w:t>crucial</w:t>
      </w:r>
      <w:r w:rsidR="0045617E" w:rsidRPr="00404502">
        <w:rPr>
          <w:rFonts w:cstheme="minorHAnsi"/>
          <w:sz w:val="24"/>
          <w:szCs w:val="24"/>
        </w:rPr>
        <w:t xml:space="preserve"> for managing it in the workplace. An autistic employee can have trouble adjusting their current abilities and knowledge to new jobs or situations</w:t>
      </w:r>
      <w:r w:rsidR="007E2709">
        <w:rPr>
          <w:rFonts w:cstheme="minorHAnsi"/>
          <w:sz w:val="24"/>
          <w:szCs w:val="24"/>
        </w:rPr>
        <w:t xml:space="preserve"> (Daniels et al., 2021)</w:t>
      </w:r>
      <w:r w:rsidR="0045617E" w:rsidRPr="00404502">
        <w:rPr>
          <w:rFonts w:cstheme="minorHAnsi"/>
          <w:sz w:val="24"/>
          <w:szCs w:val="24"/>
        </w:rPr>
        <w:t>. These challenges can make the person`s work environment tough</w:t>
      </w:r>
      <w:r w:rsidR="00735E77" w:rsidRPr="00404502">
        <w:rPr>
          <w:rFonts w:cstheme="minorHAnsi"/>
          <w:sz w:val="24"/>
          <w:szCs w:val="24"/>
        </w:rPr>
        <w:t xml:space="preserve"> to deal with. They can also lead to misunderstanding among co-workers, especially since </w:t>
      </w:r>
      <w:r w:rsidR="00C631E4">
        <w:rPr>
          <w:rFonts w:cstheme="minorHAnsi"/>
          <w:sz w:val="24"/>
          <w:szCs w:val="24"/>
        </w:rPr>
        <w:t>A</w:t>
      </w:r>
      <w:r w:rsidR="00735E77" w:rsidRPr="00404502">
        <w:rPr>
          <w:rFonts w:cstheme="minorHAnsi"/>
          <w:sz w:val="24"/>
          <w:szCs w:val="24"/>
        </w:rPr>
        <w:t xml:space="preserve">utism is a condition that is not evident. National Institute for Health and Care Excellence (UK-NICE) and Social Cre Institute for Excellence (SCIE- Wales) share a similar legal framework to handle </w:t>
      </w:r>
      <w:r w:rsidR="00C631E4">
        <w:rPr>
          <w:rFonts w:cstheme="minorHAnsi"/>
          <w:sz w:val="24"/>
          <w:szCs w:val="24"/>
        </w:rPr>
        <w:t>A</w:t>
      </w:r>
      <w:r w:rsidR="00735E77" w:rsidRPr="00404502">
        <w:rPr>
          <w:rFonts w:cstheme="minorHAnsi"/>
          <w:sz w:val="24"/>
          <w:szCs w:val="24"/>
        </w:rPr>
        <w:t>utism in children and young people. The framework includes guidelines to ensure an autism-friendly workplace.</w:t>
      </w:r>
      <w:r w:rsidR="00081FCD" w:rsidRPr="00404502">
        <w:rPr>
          <w:rFonts w:cstheme="minorHAnsi"/>
          <w:sz w:val="24"/>
          <w:szCs w:val="24"/>
        </w:rPr>
        <w:t xml:space="preserve"> Ensure that all children and young people with </w:t>
      </w:r>
      <w:r w:rsidR="00C631E4">
        <w:rPr>
          <w:rFonts w:cstheme="minorHAnsi"/>
          <w:sz w:val="24"/>
          <w:szCs w:val="24"/>
        </w:rPr>
        <w:t>A</w:t>
      </w:r>
      <w:r w:rsidR="00081FCD" w:rsidRPr="00404502">
        <w:rPr>
          <w:rFonts w:cstheme="minorHAnsi"/>
          <w:sz w:val="24"/>
          <w:szCs w:val="24"/>
        </w:rPr>
        <w:t>utism, regardless of their intellectual ability or any coinciding diagnosis, have full access to health and social care services, including mental health services.</w:t>
      </w:r>
      <w:r w:rsidR="006A31F3" w:rsidRPr="00404502">
        <w:rPr>
          <w:rFonts w:cstheme="minorHAnsi"/>
          <w:sz w:val="24"/>
          <w:szCs w:val="24"/>
        </w:rPr>
        <w:t xml:space="preserve"> According to NICE clinical guidance on </w:t>
      </w:r>
      <w:r w:rsidR="00C631E4">
        <w:rPr>
          <w:rFonts w:cstheme="minorHAnsi"/>
          <w:sz w:val="24"/>
          <w:szCs w:val="24"/>
        </w:rPr>
        <w:t>A</w:t>
      </w:r>
      <w:r w:rsidR="006A31F3" w:rsidRPr="00404502">
        <w:rPr>
          <w:rFonts w:cstheme="minorHAnsi"/>
          <w:sz w:val="24"/>
          <w:szCs w:val="24"/>
        </w:rPr>
        <w:t xml:space="preserve">utism in children and young people and </w:t>
      </w:r>
      <w:r w:rsidR="00C631E4">
        <w:rPr>
          <w:rFonts w:cstheme="minorHAnsi"/>
          <w:sz w:val="24"/>
          <w:szCs w:val="24"/>
        </w:rPr>
        <w:t>A</w:t>
      </w:r>
      <w:r w:rsidR="006A31F3" w:rsidRPr="00404502">
        <w:rPr>
          <w:rFonts w:cstheme="minorHAnsi"/>
          <w:sz w:val="24"/>
          <w:szCs w:val="24"/>
        </w:rPr>
        <w:t xml:space="preserve">utism in adults, the assessment, management, and coordination of care for children and young people with </w:t>
      </w:r>
      <w:r w:rsidR="00C631E4">
        <w:rPr>
          <w:rFonts w:cstheme="minorHAnsi"/>
          <w:sz w:val="24"/>
          <w:szCs w:val="24"/>
        </w:rPr>
        <w:t>A</w:t>
      </w:r>
      <w:r w:rsidR="006A31F3" w:rsidRPr="00404502">
        <w:rPr>
          <w:rFonts w:cstheme="minorHAnsi"/>
          <w:sz w:val="24"/>
          <w:szCs w:val="24"/>
        </w:rPr>
        <w:t>utism should be provided by local, specialist, community-based, multidisciplinary teams, which should include professionals from health, mental health, learning disability, education, and social care services</w:t>
      </w:r>
      <w:r w:rsidR="007E2709">
        <w:rPr>
          <w:rFonts w:cstheme="minorHAnsi"/>
          <w:sz w:val="24"/>
          <w:szCs w:val="24"/>
        </w:rPr>
        <w:t xml:space="preserve"> (O`Hagan et al., 2021)</w:t>
      </w:r>
      <w:r w:rsidR="006A31F3" w:rsidRPr="00404502">
        <w:rPr>
          <w:rFonts w:cstheme="minorHAnsi"/>
          <w:sz w:val="24"/>
          <w:szCs w:val="24"/>
        </w:rPr>
        <w:t xml:space="preserve">. Professionals in health and social care who work with children and young people with </w:t>
      </w:r>
      <w:r w:rsidR="00C631E4">
        <w:rPr>
          <w:rFonts w:cstheme="minorHAnsi"/>
          <w:sz w:val="24"/>
          <w:szCs w:val="24"/>
        </w:rPr>
        <w:t>A</w:t>
      </w:r>
      <w:r w:rsidR="006A31F3" w:rsidRPr="00404502">
        <w:rPr>
          <w:rFonts w:cstheme="minorHAnsi"/>
          <w:sz w:val="24"/>
          <w:szCs w:val="24"/>
        </w:rPr>
        <w:t>utism in any environment should get autism awareness and management training, which includes Autism</w:t>
      </w:r>
      <w:r w:rsidR="00C631E4">
        <w:rPr>
          <w:rFonts w:cstheme="minorHAnsi"/>
          <w:sz w:val="24"/>
          <w:szCs w:val="24"/>
        </w:rPr>
        <w:t>’</w:t>
      </w:r>
      <w:r w:rsidR="006A31F3" w:rsidRPr="00404502">
        <w:rPr>
          <w:rFonts w:cstheme="minorHAnsi"/>
          <w:sz w:val="24"/>
          <w:szCs w:val="24"/>
        </w:rPr>
        <w:t>s nature and progression</w:t>
      </w:r>
      <w:r w:rsidR="007E2709">
        <w:rPr>
          <w:rFonts w:cstheme="minorHAnsi"/>
          <w:sz w:val="24"/>
          <w:szCs w:val="24"/>
        </w:rPr>
        <w:t xml:space="preserve"> (O`Neill et al., 2020)</w:t>
      </w:r>
      <w:r w:rsidR="006A31F3" w:rsidRPr="00404502">
        <w:rPr>
          <w:rFonts w:cstheme="minorHAnsi"/>
          <w:sz w:val="24"/>
          <w:szCs w:val="24"/>
        </w:rPr>
        <w:t xml:space="preserve">, The nature and progression of challenging behaviour in children and young people with </w:t>
      </w:r>
      <w:r w:rsidR="00C631E4">
        <w:rPr>
          <w:rFonts w:cstheme="minorHAnsi"/>
          <w:sz w:val="24"/>
          <w:szCs w:val="24"/>
        </w:rPr>
        <w:t>A</w:t>
      </w:r>
      <w:r w:rsidR="006A31F3" w:rsidRPr="00404502">
        <w:rPr>
          <w:rFonts w:cstheme="minorHAnsi"/>
          <w:sz w:val="24"/>
          <w:szCs w:val="24"/>
        </w:rPr>
        <w:t>utism, Recogni</w:t>
      </w:r>
      <w:r w:rsidR="00C631E4">
        <w:rPr>
          <w:rFonts w:cstheme="minorHAnsi"/>
          <w:sz w:val="24"/>
          <w:szCs w:val="24"/>
        </w:rPr>
        <w:t>s</w:t>
      </w:r>
      <w:r w:rsidR="006A31F3" w:rsidRPr="00404502">
        <w:rPr>
          <w:rFonts w:cstheme="minorHAnsi"/>
          <w:sz w:val="24"/>
          <w:szCs w:val="24"/>
        </w:rPr>
        <w:t xml:space="preserve">ing the presence of similar coexisting conditions, The impact of </w:t>
      </w:r>
      <w:r w:rsidR="00C631E4">
        <w:rPr>
          <w:rFonts w:cstheme="minorHAnsi"/>
          <w:sz w:val="24"/>
          <w:szCs w:val="24"/>
        </w:rPr>
        <w:t>A</w:t>
      </w:r>
      <w:r w:rsidR="006A31F3" w:rsidRPr="00404502">
        <w:rPr>
          <w:rFonts w:cstheme="minorHAnsi"/>
          <w:sz w:val="24"/>
          <w:szCs w:val="24"/>
        </w:rPr>
        <w:t>utism on an individual</w:t>
      </w:r>
      <w:r w:rsidR="00C631E4">
        <w:rPr>
          <w:rFonts w:cstheme="minorHAnsi"/>
          <w:sz w:val="24"/>
          <w:szCs w:val="24"/>
        </w:rPr>
        <w:t>’</w:t>
      </w:r>
      <w:r w:rsidR="006A31F3" w:rsidRPr="00404502">
        <w:rPr>
          <w:rFonts w:cstheme="minorHAnsi"/>
          <w:sz w:val="24"/>
          <w:szCs w:val="24"/>
        </w:rPr>
        <w:t>s life, as well as the individual</w:t>
      </w:r>
      <w:r w:rsidR="00C631E4">
        <w:rPr>
          <w:rFonts w:cstheme="minorHAnsi"/>
          <w:sz w:val="24"/>
          <w:szCs w:val="24"/>
        </w:rPr>
        <w:t>’</w:t>
      </w:r>
      <w:r w:rsidR="006A31F3" w:rsidRPr="00404502">
        <w:rPr>
          <w:rFonts w:cstheme="minorHAnsi"/>
          <w:sz w:val="24"/>
          <w:szCs w:val="24"/>
        </w:rPr>
        <w:t xml:space="preserve">s experience with </w:t>
      </w:r>
      <w:r w:rsidR="00C631E4">
        <w:rPr>
          <w:rFonts w:cstheme="minorHAnsi"/>
          <w:sz w:val="24"/>
          <w:szCs w:val="24"/>
        </w:rPr>
        <w:t>A</w:t>
      </w:r>
      <w:r w:rsidR="006A31F3" w:rsidRPr="00404502">
        <w:rPr>
          <w:rFonts w:cstheme="minorHAnsi"/>
          <w:sz w:val="24"/>
          <w:szCs w:val="24"/>
        </w:rPr>
        <w:t>utism. How do you evaluate risk? How to provide tailored care and assistance</w:t>
      </w:r>
      <w:r w:rsidR="00C631E4">
        <w:rPr>
          <w:rFonts w:cstheme="minorHAnsi"/>
          <w:sz w:val="24"/>
          <w:szCs w:val="24"/>
        </w:rPr>
        <w:t xml:space="preserve"> and</w:t>
      </w:r>
      <w:r w:rsidR="006A31F3" w:rsidRPr="00404502">
        <w:rPr>
          <w:rFonts w:cstheme="minorHAnsi"/>
          <w:sz w:val="24"/>
          <w:szCs w:val="24"/>
        </w:rPr>
        <w:t xml:space="preserve"> communication skills with a child or </w:t>
      </w:r>
      <w:r w:rsidR="006A31F3" w:rsidRPr="00404502">
        <w:rPr>
          <w:rFonts w:cstheme="minorHAnsi"/>
          <w:sz w:val="24"/>
          <w:szCs w:val="24"/>
        </w:rPr>
        <w:lastRenderedPageBreak/>
        <w:t>adolescent. The guidelines are strictly followed in the UK</w:t>
      </w:r>
      <w:r w:rsidR="00C631E4">
        <w:rPr>
          <w:rFonts w:cstheme="minorHAnsi"/>
          <w:sz w:val="24"/>
          <w:szCs w:val="24"/>
        </w:rPr>
        <w:t>,</w:t>
      </w:r>
      <w:r w:rsidR="006A31F3" w:rsidRPr="00404502">
        <w:rPr>
          <w:rFonts w:cstheme="minorHAnsi"/>
          <w:sz w:val="24"/>
          <w:szCs w:val="24"/>
        </w:rPr>
        <w:t xml:space="preserve"> while in Wales, there is substantial variation in </w:t>
      </w:r>
      <w:r w:rsidR="00C631E4">
        <w:rPr>
          <w:rFonts w:cstheme="minorHAnsi"/>
          <w:sz w:val="24"/>
          <w:szCs w:val="24"/>
        </w:rPr>
        <w:t xml:space="preserve">terms of </w:t>
      </w:r>
      <w:r w:rsidR="006A31F3" w:rsidRPr="00404502">
        <w:rPr>
          <w:rFonts w:cstheme="minorHAnsi"/>
          <w:sz w:val="24"/>
          <w:szCs w:val="24"/>
        </w:rPr>
        <w:t>access to and provision of care</w:t>
      </w:r>
      <w:r w:rsidR="00C631E4">
        <w:rPr>
          <w:rFonts w:cstheme="minorHAnsi"/>
          <w:sz w:val="24"/>
          <w:szCs w:val="24"/>
        </w:rPr>
        <w:t xml:space="preserve"> and</w:t>
      </w:r>
      <w:r w:rsidR="006A31F3" w:rsidRPr="00404502">
        <w:rPr>
          <w:rFonts w:cstheme="minorHAnsi"/>
          <w:sz w:val="24"/>
          <w:szCs w:val="24"/>
        </w:rPr>
        <w:t xml:space="preserve"> effective treatments.</w:t>
      </w:r>
    </w:p>
    <w:p w14:paraId="7D13DEE6" w14:textId="77777777" w:rsidR="00C631E4" w:rsidRDefault="00C631E4" w:rsidP="00404502">
      <w:pPr>
        <w:spacing w:line="360" w:lineRule="auto"/>
        <w:rPr>
          <w:rFonts w:cstheme="minorHAnsi"/>
          <w:b/>
          <w:bCs/>
          <w:sz w:val="24"/>
          <w:szCs w:val="24"/>
        </w:rPr>
      </w:pPr>
    </w:p>
    <w:p w14:paraId="5DDB7CF1" w14:textId="3A1CC73A" w:rsidR="006A31F3" w:rsidRPr="00404502" w:rsidRDefault="006A31F3" w:rsidP="00404502">
      <w:pPr>
        <w:spacing w:line="360" w:lineRule="auto"/>
        <w:rPr>
          <w:rFonts w:cstheme="minorHAnsi"/>
          <w:b/>
          <w:bCs/>
          <w:sz w:val="24"/>
          <w:szCs w:val="24"/>
        </w:rPr>
      </w:pPr>
      <w:r w:rsidRPr="00404502">
        <w:rPr>
          <w:rFonts w:cstheme="minorHAnsi"/>
          <w:b/>
          <w:bCs/>
          <w:sz w:val="24"/>
          <w:szCs w:val="24"/>
        </w:rPr>
        <w:t>Results</w:t>
      </w:r>
    </w:p>
    <w:p w14:paraId="027DFFD2" w14:textId="6BCB7169" w:rsidR="006A31F3" w:rsidRPr="00404502" w:rsidRDefault="006A31F3" w:rsidP="00404502">
      <w:pPr>
        <w:pStyle w:val="Title"/>
        <w:spacing w:line="360" w:lineRule="auto"/>
        <w:jc w:val="left"/>
        <w:rPr>
          <w:rFonts w:asciiTheme="minorHAnsi" w:hAnsiTheme="minorHAnsi" w:cstheme="minorHAnsi"/>
          <w:i/>
          <w:iCs/>
        </w:rPr>
      </w:pPr>
      <w:r w:rsidRPr="00404502">
        <w:rPr>
          <w:rFonts w:asciiTheme="minorHAnsi" w:hAnsiTheme="minorHAnsi" w:cstheme="minorHAnsi"/>
          <w:b/>
          <w:bCs/>
        </w:rPr>
        <w:t xml:space="preserve">        </w:t>
      </w:r>
      <w:r w:rsidRPr="00404502">
        <w:rPr>
          <w:rFonts w:asciiTheme="minorHAnsi" w:hAnsiTheme="minorHAnsi" w:cstheme="minorHAnsi"/>
          <w:i/>
          <w:iCs/>
        </w:rPr>
        <w:t xml:space="preserve">Autism at Work </w:t>
      </w:r>
      <w:r w:rsidR="007E2709" w:rsidRPr="00404502">
        <w:rPr>
          <w:rFonts w:asciiTheme="minorHAnsi" w:hAnsiTheme="minorHAnsi" w:cstheme="minorHAnsi"/>
          <w:i/>
          <w:iCs/>
        </w:rPr>
        <w:t>Program</w:t>
      </w:r>
    </w:p>
    <w:p w14:paraId="36CBBD02" w14:textId="1FADBAD0" w:rsidR="006A31F3" w:rsidRPr="00404502" w:rsidRDefault="006A31F3"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In collaboration with the </w:t>
      </w:r>
      <w:r w:rsidR="004416C1" w:rsidRPr="00404502">
        <w:rPr>
          <w:rFonts w:asciiTheme="minorHAnsi" w:hAnsiTheme="minorHAnsi" w:cstheme="minorHAnsi"/>
        </w:rPr>
        <w:t>organi</w:t>
      </w:r>
      <w:r w:rsidR="004416C1">
        <w:rPr>
          <w:rFonts w:asciiTheme="minorHAnsi" w:hAnsiTheme="minorHAnsi" w:cstheme="minorHAnsi"/>
        </w:rPr>
        <w:t>z</w:t>
      </w:r>
      <w:r w:rsidR="004416C1" w:rsidRPr="00404502">
        <w:rPr>
          <w:rFonts w:asciiTheme="minorHAnsi" w:hAnsiTheme="minorHAnsi" w:cstheme="minorHAnsi"/>
        </w:rPr>
        <w:t>ation</w:t>
      </w:r>
      <w:r w:rsidRPr="00404502">
        <w:rPr>
          <w:rFonts w:asciiTheme="minorHAnsi" w:hAnsiTheme="minorHAnsi" w:cstheme="minorHAnsi"/>
        </w:rPr>
        <w:t xml:space="preserve"> </w:t>
      </w:r>
      <w:r w:rsidR="00C631E4">
        <w:rPr>
          <w:rFonts w:asciiTheme="minorHAnsi" w:hAnsiTheme="minorHAnsi" w:cstheme="minorHAnsi"/>
        </w:rPr>
        <w:t>‘</w:t>
      </w:r>
      <w:r w:rsidRPr="00404502">
        <w:rPr>
          <w:rFonts w:asciiTheme="minorHAnsi" w:hAnsiTheme="minorHAnsi" w:cstheme="minorHAnsi"/>
        </w:rPr>
        <w:t>Bloomfield Trust</w:t>
      </w:r>
      <w:r w:rsidR="00C631E4">
        <w:rPr>
          <w:rFonts w:asciiTheme="minorHAnsi" w:hAnsiTheme="minorHAnsi" w:cstheme="minorHAnsi"/>
        </w:rPr>
        <w:t>’</w:t>
      </w:r>
      <w:r w:rsidRPr="00404502">
        <w:rPr>
          <w:rFonts w:asciiTheme="minorHAnsi" w:hAnsiTheme="minorHAnsi" w:cstheme="minorHAnsi"/>
        </w:rPr>
        <w:t xml:space="preserve">, the program aims to increase the number of autistic persons in long-term paid employment by raising awareness of autistic talent and the benefits of a fully neurodiverse workforce among businesses. Through this program, the companies or employers are trained for the recruitment </w:t>
      </w:r>
      <w:r w:rsidR="00960D0C" w:rsidRPr="00404502">
        <w:rPr>
          <w:rFonts w:asciiTheme="minorHAnsi" w:hAnsiTheme="minorHAnsi" w:cstheme="minorHAnsi"/>
        </w:rPr>
        <w:t>process,</w:t>
      </w:r>
      <w:r w:rsidRPr="00404502">
        <w:rPr>
          <w:rFonts w:asciiTheme="minorHAnsi" w:hAnsiTheme="minorHAnsi" w:cstheme="minorHAnsi"/>
        </w:rPr>
        <w:t xml:space="preserve"> and they are provided with support to retain autistic employees</w:t>
      </w:r>
      <w:r w:rsidR="004416C1">
        <w:rPr>
          <w:rFonts w:asciiTheme="minorHAnsi" w:hAnsiTheme="minorHAnsi" w:cstheme="minorHAnsi"/>
        </w:rPr>
        <w:t xml:space="preserve"> (Henderson et al., 2021)</w:t>
      </w:r>
      <w:r w:rsidRPr="00404502">
        <w:rPr>
          <w:rFonts w:asciiTheme="minorHAnsi" w:hAnsiTheme="minorHAnsi" w:cstheme="minorHAnsi"/>
        </w:rPr>
        <w:t>. The</w:t>
      </w:r>
      <w:r w:rsidR="00C631E4">
        <w:rPr>
          <w:rFonts w:asciiTheme="minorHAnsi" w:hAnsiTheme="minorHAnsi" w:cstheme="minorHAnsi"/>
        </w:rPr>
        <w:t xml:space="preserve"> employer requires no exclusive workplace settings or logistics; instead, the environment and work culture assist and enhance</w:t>
      </w:r>
      <w:r w:rsidRPr="00404502">
        <w:rPr>
          <w:rFonts w:asciiTheme="minorHAnsi" w:hAnsiTheme="minorHAnsi" w:cstheme="minorHAnsi"/>
        </w:rPr>
        <w:t xml:space="preserve"> the employee with </w:t>
      </w:r>
      <w:r w:rsidR="00C631E4">
        <w:rPr>
          <w:rFonts w:asciiTheme="minorHAnsi" w:hAnsiTheme="minorHAnsi" w:cstheme="minorHAnsi"/>
        </w:rPr>
        <w:t>A</w:t>
      </w:r>
      <w:r w:rsidRPr="00404502">
        <w:rPr>
          <w:rFonts w:asciiTheme="minorHAnsi" w:hAnsiTheme="minorHAnsi" w:cstheme="minorHAnsi"/>
        </w:rPr>
        <w:t>utism</w:t>
      </w:r>
      <w:r w:rsidR="004416C1">
        <w:rPr>
          <w:rFonts w:asciiTheme="minorHAnsi" w:hAnsiTheme="minorHAnsi" w:cstheme="minorHAnsi"/>
        </w:rPr>
        <w:t xml:space="preserve"> (</w:t>
      </w:r>
      <w:proofErr w:type="spellStart"/>
      <w:r w:rsidR="004416C1">
        <w:rPr>
          <w:rFonts w:asciiTheme="minorHAnsi" w:hAnsiTheme="minorHAnsi" w:cstheme="minorHAnsi"/>
        </w:rPr>
        <w:t>Wikramanayake</w:t>
      </w:r>
      <w:proofErr w:type="spellEnd"/>
      <w:r w:rsidR="004416C1">
        <w:rPr>
          <w:rFonts w:asciiTheme="minorHAnsi" w:hAnsiTheme="minorHAnsi" w:cstheme="minorHAnsi"/>
        </w:rPr>
        <w:t xml:space="preserve"> et al., 2018)</w:t>
      </w:r>
      <w:r w:rsidRPr="00404502">
        <w:rPr>
          <w:rFonts w:asciiTheme="minorHAnsi" w:hAnsiTheme="minorHAnsi" w:cstheme="minorHAnsi"/>
        </w:rPr>
        <w:t xml:space="preserve">. </w:t>
      </w:r>
    </w:p>
    <w:p w14:paraId="693E8178" w14:textId="28FC13E2" w:rsidR="00960D0C" w:rsidRPr="00404502" w:rsidRDefault="006A31F3"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This program extends to employees by promoting accessible roles to autistic job seekers via wide networks and then supporting applicants through the recruitment process. These service providers offer ongoing coaching support to successful candidates and their managers, creating the best possible conditions for the success of the employee at the job and the employer. The government of Wales has taken measurements to not only diagnose </w:t>
      </w:r>
      <w:r w:rsidR="00C631E4">
        <w:rPr>
          <w:rFonts w:asciiTheme="minorHAnsi" w:hAnsiTheme="minorHAnsi" w:cstheme="minorHAnsi"/>
        </w:rPr>
        <w:t>A</w:t>
      </w:r>
      <w:r w:rsidRPr="00404502">
        <w:rPr>
          <w:rFonts w:asciiTheme="minorHAnsi" w:hAnsiTheme="minorHAnsi" w:cstheme="minorHAnsi"/>
        </w:rPr>
        <w:t xml:space="preserve">utism but also regulate the workplaces such that they are autistic-friendly. They have also introduced an autism referral pathway that entails managers responsible for assessing the various responsibilities within their department and determining the required amount of training for each. This should be done throughout the recruitment process to </w:t>
      </w:r>
      <w:r w:rsidR="00C631E4">
        <w:rPr>
          <w:rFonts w:asciiTheme="minorHAnsi" w:hAnsiTheme="minorHAnsi" w:cstheme="minorHAnsi"/>
        </w:rPr>
        <w:t>assess</w:t>
      </w:r>
      <w:r w:rsidRPr="00404502">
        <w:rPr>
          <w:rFonts w:asciiTheme="minorHAnsi" w:hAnsiTheme="minorHAnsi" w:cstheme="minorHAnsi"/>
        </w:rPr>
        <w:t xml:space="preserve"> the level of autism training </w:t>
      </w:r>
      <w:r w:rsidR="00C631E4">
        <w:rPr>
          <w:rFonts w:asciiTheme="minorHAnsi" w:hAnsiTheme="minorHAnsi" w:cstheme="minorHAnsi"/>
        </w:rPr>
        <w:t>appropriate for the role and</w:t>
      </w:r>
      <w:r w:rsidRPr="00404502">
        <w:rPr>
          <w:rFonts w:asciiTheme="minorHAnsi" w:hAnsiTheme="minorHAnsi" w:cstheme="minorHAnsi"/>
        </w:rPr>
        <w:t xml:space="preserve"> include this information into individual growth plans. Similarly, the government of England has put forth guidelines to help autistic employees manage their tasks and anxiety (</w:t>
      </w:r>
      <w:proofErr w:type="spellStart"/>
      <w:r w:rsidRPr="00404502">
        <w:rPr>
          <w:rFonts w:asciiTheme="minorHAnsi" w:hAnsiTheme="minorHAnsi" w:cstheme="minorHAnsi"/>
          <w:color w:val="222222"/>
          <w:shd w:val="clear" w:color="auto" w:fill="FFFFFF"/>
        </w:rPr>
        <w:t>Brugha</w:t>
      </w:r>
      <w:proofErr w:type="spellEnd"/>
      <w:r w:rsidRPr="00404502">
        <w:rPr>
          <w:rFonts w:asciiTheme="minorHAnsi" w:hAnsiTheme="minorHAnsi" w:cstheme="minorHAnsi"/>
          <w:color w:val="222222"/>
          <w:shd w:val="clear" w:color="auto" w:fill="FFFFFF"/>
        </w:rPr>
        <w:t xml:space="preserve"> et al., 2011)</w:t>
      </w:r>
      <w:r w:rsidRPr="00404502">
        <w:rPr>
          <w:rFonts w:asciiTheme="minorHAnsi" w:hAnsiTheme="minorHAnsi" w:cstheme="minorHAnsi"/>
        </w:rPr>
        <w:t xml:space="preserve">. </w:t>
      </w:r>
    </w:p>
    <w:p w14:paraId="50BF478A" w14:textId="7E84D7AD" w:rsidR="006A31F3"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w:t>
      </w:r>
      <w:r w:rsidR="006A31F3" w:rsidRPr="00404502">
        <w:rPr>
          <w:rFonts w:asciiTheme="minorHAnsi" w:hAnsiTheme="minorHAnsi" w:cstheme="minorHAnsi"/>
        </w:rPr>
        <w:t>Fostering a respectful environment is a critical component of incorporating diversity into your company culture. This generally requires that your management address any employee conflicts, especially those that may be an index (or predictor) of workplace harassment. Because bullies see people with disabilities, such as ASD, as easy pickings, extra monitoring may be needed to guarantee your workplace is friendly and supportive.</w:t>
      </w:r>
    </w:p>
    <w:p w14:paraId="55285D9C" w14:textId="3E42DEFA" w:rsidR="006A31F3" w:rsidRPr="00404502" w:rsidRDefault="006A31F3" w:rsidP="00404502">
      <w:pPr>
        <w:pStyle w:val="Title"/>
        <w:spacing w:line="360" w:lineRule="auto"/>
        <w:jc w:val="left"/>
        <w:rPr>
          <w:rFonts w:asciiTheme="minorHAnsi" w:hAnsiTheme="minorHAnsi" w:cstheme="minorHAnsi"/>
        </w:rPr>
      </w:pPr>
      <w:r w:rsidRPr="00404502">
        <w:rPr>
          <w:rFonts w:asciiTheme="minorHAnsi" w:hAnsiTheme="minorHAnsi" w:cstheme="minorHAnsi"/>
        </w:rPr>
        <w:lastRenderedPageBreak/>
        <w:t xml:space="preserve">In less severe </w:t>
      </w:r>
      <w:r w:rsidR="00C631E4">
        <w:rPr>
          <w:rFonts w:asciiTheme="minorHAnsi" w:hAnsiTheme="minorHAnsi" w:cstheme="minorHAnsi"/>
        </w:rPr>
        <w:t>exclusion cases</w:t>
      </w:r>
      <w:r w:rsidRPr="00404502">
        <w:rPr>
          <w:rFonts w:asciiTheme="minorHAnsi" w:hAnsiTheme="minorHAnsi" w:cstheme="minorHAnsi"/>
        </w:rPr>
        <w:t>, it may be necessary to remind employees to invite everyone out for team lunches or after-hours company-sponsored events</w:t>
      </w:r>
      <w:r w:rsidR="00C631E4">
        <w:rPr>
          <w:rFonts w:asciiTheme="minorHAnsi" w:hAnsiTheme="minorHAnsi" w:cstheme="minorHAnsi"/>
        </w:rPr>
        <w:t>,</w:t>
      </w:r>
      <w:r w:rsidRPr="00404502">
        <w:rPr>
          <w:rFonts w:asciiTheme="minorHAnsi" w:hAnsiTheme="minorHAnsi" w:cstheme="minorHAnsi"/>
        </w:rPr>
        <w:t xml:space="preserve"> even if they believe the person is uncomfortable. That way, even if they do not attend, they will know they were invited. Sensitivity training may also benefit your entire team. This type of training can help ensure that everyone understands how to work most effectively with co</w:t>
      </w:r>
      <w:r w:rsidR="00C631E4">
        <w:rPr>
          <w:rFonts w:asciiTheme="minorHAnsi" w:hAnsiTheme="minorHAnsi" w:cstheme="minorHAnsi"/>
        </w:rPr>
        <w:t>-</w:t>
      </w:r>
      <w:r w:rsidRPr="00404502">
        <w:rPr>
          <w:rFonts w:asciiTheme="minorHAnsi" w:hAnsiTheme="minorHAnsi" w:cstheme="minorHAnsi"/>
        </w:rPr>
        <w:t xml:space="preserve">workers who may need workplace accommodations. It can also </w:t>
      </w:r>
      <w:r w:rsidR="00C631E4">
        <w:rPr>
          <w:rFonts w:asciiTheme="minorHAnsi" w:hAnsiTheme="minorHAnsi" w:cstheme="minorHAnsi"/>
        </w:rPr>
        <w:t>help demonstrate</w:t>
      </w:r>
      <w:r w:rsidRPr="00404502">
        <w:rPr>
          <w:rFonts w:asciiTheme="minorHAnsi" w:hAnsiTheme="minorHAnsi" w:cstheme="minorHAnsi"/>
        </w:rPr>
        <w:t xml:space="preserve"> </w:t>
      </w:r>
      <w:r w:rsidR="00C631E4">
        <w:rPr>
          <w:rFonts w:asciiTheme="minorHAnsi" w:hAnsiTheme="minorHAnsi" w:cstheme="minorHAnsi"/>
        </w:rPr>
        <w:t>how</w:t>
      </w:r>
      <w:r w:rsidRPr="00404502">
        <w:rPr>
          <w:rFonts w:asciiTheme="minorHAnsi" w:hAnsiTheme="minorHAnsi" w:cstheme="minorHAnsi"/>
        </w:rPr>
        <w:t xml:space="preserve"> to treat everyone professionally and respectfully.</w:t>
      </w:r>
    </w:p>
    <w:p w14:paraId="089C19C5" w14:textId="56FE3FB4" w:rsidR="006A31F3" w:rsidRPr="00404502" w:rsidRDefault="006A31F3"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For example, some people with </w:t>
      </w:r>
      <w:r w:rsidR="00C631E4">
        <w:rPr>
          <w:rFonts w:asciiTheme="minorHAnsi" w:hAnsiTheme="minorHAnsi" w:cstheme="minorHAnsi"/>
        </w:rPr>
        <w:t>A</w:t>
      </w:r>
      <w:r w:rsidRPr="00404502">
        <w:rPr>
          <w:rFonts w:asciiTheme="minorHAnsi" w:hAnsiTheme="minorHAnsi" w:cstheme="minorHAnsi"/>
        </w:rPr>
        <w:t>utism have difficulty understanding their co</w:t>
      </w:r>
      <w:r w:rsidR="00C631E4">
        <w:rPr>
          <w:rFonts w:asciiTheme="minorHAnsi" w:hAnsiTheme="minorHAnsi" w:cstheme="minorHAnsi"/>
        </w:rPr>
        <w:t>-</w:t>
      </w:r>
      <w:r w:rsidRPr="00404502">
        <w:rPr>
          <w:rFonts w:asciiTheme="minorHAnsi" w:hAnsiTheme="minorHAnsi" w:cstheme="minorHAnsi"/>
        </w:rPr>
        <w:t>workers</w:t>
      </w:r>
      <w:r w:rsidR="00C631E4">
        <w:rPr>
          <w:rFonts w:asciiTheme="minorHAnsi" w:hAnsiTheme="minorHAnsi" w:cstheme="minorHAnsi"/>
        </w:rPr>
        <w:t>’</w:t>
      </w:r>
      <w:r w:rsidRPr="00404502">
        <w:rPr>
          <w:rFonts w:asciiTheme="minorHAnsi" w:hAnsiTheme="minorHAnsi" w:cstheme="minorHAnsi"/>
        </w:rPr>
        <w:t xml:space="preserve"> jokes, sarcasm, or hyperbole. Teach your team members when and how to use them in the workplace, and remind them to speak in direct, concise, and specific terms. This will assist autistic employees suffering from this symptom</w:t>
      </w:r>
      <w:r w:rsidR="00C631E4">
        <w:rPr>
          <w:rFonts w:asciiTheme="minorHAnsi" w:hAnsiTheme="minorHAnsi" w:cstheme="minorHAnsi"/>
        </w:rPr>
        <w:t xml:space="preserve"> and your employees</w:t>
      </w:r>
      <w:r w:rsidRPr="00404502">
        <w:rPr>
          <w:rFonts w:asciiTheme="minorHAnsi" w:hAnsiTheme="minorHAnsi" w:cstheme="minorHAnsi"/>
        </w:rPr>
        <w:t xml:space="preserve"> in understanding what you expect of them. If you hire someone with ASD, it may be beneficial to pair them with an office buddy. This person can serve as their mentor, quietly offering helpful tips and guidance to assist the new employee in adjusting and receiving the support they require to succeed in their job. An office friend</w:t>
      </w:r>
      <w:r w:rsidR="00C631E4">
        <w:rPr>
          <w:rFonts w:asciiTheme="minorHAnsi" w:hAnsiTheme="minorHAnsi" w:cstheme="minorHAnsi"/>
        </w:rPr>
        <w:t>’</w:t>
      </w:r>
      <w:r w:rsidRPr="00404502">
        <w:rPr>
          <w:rFonts w:asciiTheme="minorHAnsi" w:hAnsiTheme="minorHAnsi" w:cstheme="minorHAnsi"/>
        </w:rPr>
        <w:t xml:space="preserve">s goal should never be to do some or </w:t>
      </w:r>
      <w:proofErr w:type="gramStart"/>
      <w:r w:rsidRPr="00404502">
        <w:rPr>
          <w:rFonts w:asciiTheme="minorHAnsi" w:hAnsiTheme="minorHAnsi" w:cstheme="minorHAnsi"/>
        </w:rPr>
        <w:t>all of</w:t>
      </w:r>
      <w:proofErr w:type="gramEnd"/>
      <w:r w:rsidRPr="00404502">
        <w:rPr>
          <w:rFonts w:asciiTheme="minorHAnsi" w:hAnsiTheme="minorHAnsi" w:cstheme="minorHAnsi"/>
        </w:rPr>
        <w:t xml:space="preserve"> the work for a person with a disability; instead, it should ensure that they have the necessary resources to succeed.</w:t>
      </w:r>
    </w:p>
    <w:p w14:paraId="2A2E3787" w14:textId="78AD987F" w:rsidR="00960D0C"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Children with </w:t>
      </w:r>
      <w:r w:rsidR="00C631E4">
        <w:rPr>
          <w:rFonts w:asciiTheme="minorHAnsi" w:hAnsiTheme="minorHAnsi" w:cstheme="minorHAnsi"/>
        </w:rPr>
        <w:t>A</w:t>
      </w:r>
      <w:r w:rsidRPr="00404502">
        <w:rPr>
          <w:rFonts w:asciiTheme="minorHAnsi" w:hAnsiTheme="minorHAnsi" w:cstheme="minorHAnsi"/>
        </w:rPr>
        <w:t xml:space="preserve">utism may not intuitively take part in shared or joint consideration, improving language and relational abilities testing. Children with </w:t>
      </w:r>
      <w:r w:rsidR="00C631E4">
        <w:rPr>
          <w:rFonts w:asciiTheme="minorHAnsi" w:hAnsiTheme="minorHAnsi" w:cstheme="minorHAnsi"/>
        </w:rPr>
        <w:t>A</w:t>
      </w:r>
      <w:r w:rsidRPr="00404502">
        <w:rPr>
          <w:rFonts w:asciiTheme="minorHAnsi" w:hAnsiTheme="minorHAnsi" w:cstheme="minorHAnsi"/>
        </w:rPr>
        <w:t>utism might struggle with viewpoints. They might battle to see how others</w:t>
      </w:r>
      <w:r w:rsidR="00C631E4">
        <w:rPr>
          <w:rFonts w:asciiTheme="minorHAnsi" w:hAnsiTheme="minorHAnsi" w:cstheme="minorHAnsi"/>
        </w:rPr>
        <w:t>’</w:t>
      </w:r>
      <w:r w:rsidRPr="00404502">
        <w:rPr>
          <w:rFonts w:asciiTheme="minorHAnsi" w:hAnsiTheme="minorHAnsi" w:cstheme="minorHAnsi"/>
        </w:rPr>
        <w:t xml:space="preserve"> convictions can shift from their own. Autism can make it </w:t>
      </w:r>
      <w:r w:rsidR="00C631E4">
        <w:rPr>
          <w:rFonts w:asciiTheme="minorHAnsi" w:hAnsiTheme="minorHAnsi" w:cstheme="minorHAnsi"/>
        </w:rPr>
        <w:t>challenging</w:t>
      </w:r>
      <w:r w:rsidRPr="00404502">
        <w:rPr>
          <w:rFonts w:asciiTheme="minorHAnsi" w:hAnsiTheme="minorHAnsi" w:cstheme="minorHAnsi"/>
        </w:rPr>
        <w:t xml:space="preserve"> to comprehend and anticipate others</w:t>
      </w:r>
      <w:r w:rsidR="00C631E4">
        <w:rPr>
          <w:rFonts w:asciiTheme="minorHAnsi" w:hAnsiTheme="minorHAnsi" w:cstheme="minorHAnsi"/>
        </w:rPr>
        <w:t>’</w:t>
      </w:r>
      <w:r w:rsidRPr="00404502">
        <w:rPr>
          <w:rFonts w:asciiTheme="minorHAnsi" w:hAnsiTheme="minorHAnsi" w:cstheme="minorHAnsi"/>
        </w:rPr>
        <w:t xml:space="preserve"> conduct</w:t>
      </w:r>
      <w:r w:rsidR="00C631E4">
        <w:rPr>
          <w:rFonts w:asciiTheme="minorHAnsi" w:hAnsiTheme="minorHAnsi" w:cstheme="minorHAnsi"/>
        </w:rPr>
        <w:t>, just as</w:t>
      </w:r>
      <w:r w:rsidRPr="00404502">
        <w:rPr>
          <w:rFonts w:asciiTheme="minorHAnsi" w:hAnsiTheme="minorHAnsi" w:cstheme="minorHAnsi"/>
        </w:rPr>
        <w:t xml:space="preserve"> the youngster</w:t>
      </w:r>
      <w:r w:rsidR="00C631E4">
        <w:rPr>
          <w:rFonts w:asciiTheme="minorHAnsi" w:hAnsiTheme="minorHAnsi" w:cstheme="minorHAnsi"/>
        </w:rPr>
        <w:t>’</w:t>
      </w:r>
      <w:r w:rsidRPr="00404502">
        <w:rPr>
          <w:rFonts w:asciiTheme="minorHAnsi" w:hAnsiTheme="minorHAnsi" w:cstheme="minorHAnsi"/>
        </w:rPr>
        <w:t>s conduct means for other people</w:t>
      </w:r>
      <w:r w:rsidR="004416C1">
        <w:rPr>
          <w:rFonts w:asciiTheme="minorHAnsi" w:hAnsiTheme="minorHAnsi" w:cstheme="minorHAnsi"/>
        </w:rPr>
        <w:t xml:space="preserve"> (Jones et al., 2021)</w:t>
      </w:r>
      <w:r w:rsidRPr="00404502">
        <w:rPr>
          <w:rFonts w:asciiTheme="minorHAnsi" w:hAnsiTheme="minorHAnsi" w:cstheme="minorHAnsi"/>
        </w:rPr>
        <w:t xml:space="preserve">. They can battle with abilities that are fundamental for the study hall, like concentration, consideration, change the executives, association, memory, using time productively, enthusiastic control, and dissatisfaction, in short, they find it hard to perform in social settings and have problems forming relationships with others and act </w:t>
      </w:r>
      <w:r w:rsidR="00C631E4">
        <w:rPr>
          <w:rFonts w:asciiTheme="minorHAnsi" w:hAnsiTheme="minorHAnsi" w:cstheme="minorHAnsi"/>
        </w:rPr>
        <w:t>‘</w:t>
      </w:r>
      <w:r w:rsidRPr="00404502">
        <w:rPr>
          <w:rFonts w:asciiTheme="minorHAnsi" w:hAnsiTheme="minorHAnsi" w:cstheme="minorHAnsi"/>
        </w:rPr>
        <w:t>normal</w:t>
      </w:r>
      <w:r w:rsidR="00C631E4">
        <w:rPr>
          <w:rFonts w:asciiTheme="minorHAnsi" w:hAnsiTheme="minorHAnsi" w:cstheme="minorHAnsi"/>
        </w:rPr>
        <w:t>’</w:t>
      </w:r>
      <w:r w:rsidRPr="00404502">
        <w:rPr>
          <w:rFonts w:asciiTheme="minorHAnsi" w:hAnsiTheme="minorHAnsi" w:cstheme="minorHAnsi"/>
        </w:rPr>
        <w:t xml:space="preserve"> which leads to people making them into </w:t>
      </w:r>
      <w:r w:rsidR="004416C1" w:rsidRPr="00404502">
        <w:rPr>
          <w:rFonts w:asciiTheme="minorHAnsi" w:hAnsiTheme="minorHAnsi" w:cstheme="minorHAnsi"/>
        </w:rPr>
        <w:t>laughingstock</w:t>
      </w:r>
      <w:r w:rsidRPr="00404502">
        <w:rPr>
          <w:rFonts w:asciiTheme="minorHAnsi" w:hAnsiTheme="minorHAnsi" w:cstheme="minorHAnsi"/>
        </w:rPr>
        <w:t xml:space="preserve"> and dealing with their hostility. Stay away from tangible overload. Students with mental imbalance can be occupied by </w:t>
      </w:r>
      <w:r w:rsidR="00C631E4">
        <w:rPr>
          <w:rFonts w:asciiTheme="minorHAnsi" w:hAnsiTheme="minorHAnsi" w:cstheme="minorHAnsi"/>
        </w:rPr>
        <w:t>incredible</w:t>
      </w:r>
      <w:r w:rsidRPr="00404502">
        <w:rPr>
          <w:rFonts w:asciiTheme="minorHAnsi" w:hAnsiTheme="minorHAnsi" w:cstheme="minorHAnsi"/>
        </w:rPr>
        <w:t xml:space="preserve"> things in their current circumstance, like brilliant lights, scents, and sounds. Decrease the </w:t>
      </w:r>
      <w:r w:rsidR="00C631E4">
        <w:rPr>
          <w:rFonts w:asciiTheme="minorHAnsi" w:hAnsiTheme="minorHAnsi" w:cstheme="minorHAnsi"/>
        </w:rPr>
        <w:t>substantial</w:t>
      </w:r>
      <w:r w:rsidRPr="00404502">
        <w:rPr>
          <w:rFonts w:asciiTheme="minorHAnsi" w:hAnsiTheme="minorHAnsi" w:cstheme="minorHAnsi"/>
        </w:rPr>
        <w:t xml:space="preserve"> upgrades in your study hall by </w:t>
      </w:r>
      <w:r w:rsidR="004416C1" w:rsidRPr="00404502">
        <w:rPr>
          <w:rFonts w:asciiTheme="minorHAnsi" w:hAnsiTheme="minorHAnsi" w:cstheme="minorHAnsi"/>
        </w:rPr>
        <w:t>utili</w:t>
      </w:r>
      <w:r w:rsidR="004416C1">
        <w:rPr>
          <w:rFonts w:asciiTheme="minorHAnsi" w:hAnsiTheme="minorHAnsi" w:cstheme="minorHAnsi"/>
        </w:rPr>
        <w:t>z</w:t>
      </w:r>
      <w:r w:rsidR="004416C1" w:rsidRPr="00404502">
        <w:rPr>
          <w:rFonts w:asciiTheme="minorHAnsi" w:hAnsiTheme="minorHAnsi" w:cstheme="minorHAnsi"/>
        </w:rPr>
        <w:t>ing</w:t>
      </w:r>
      <w:r w:rsidRPr="00404502">
        <w:rPr>
          <w:rFonts w:asciiTheme="minorHAnsi" w:hAnsiTheme="minorHAnsi" w:cstheme="minorHAnsi"/>
        </w:rPr>
        <w:t xml:space="preserve"> quiet tones and not putting a lot upon the dividers. This can assist with supporting focus capacities for mentally unbalanced understudies. And avoiding </w:t>
      </w:r>
      <w:r w:rsidR="00C631E4">
        <w:rPr>
          <w:rFonts w:asciiTheme="minorHAnsi" w:hAnsiTheme="minorHAnsi" w:cstheme="minorHAnsi"/>
        </w:rPr>
        <w:t xml:space="preserve">the </w:t>
      </w:r>
      <w:r w:rsidRPr="00404502">
        <w:rPr>
          <w:rFonts w:asciiTheme="minorHAnsi" w:hAnsiTheme="minorHAnsi" w:cstheme="minorHAnsi"/>
        </w:rPr>
        <w:t>environment</w:t>
      </w:r>
      <w:r w:rsidR="00C631E4">
        <w:rPr>
          <w:rFonts w:asciiTheme="minorHAnsi" w:hAnsiTheme="minorHAnsi" w:cstheme="minorHAnsi"/>
        </w:rPr>
        <w:t>,</w:t>
      </w:r>
      <w:r w:rsidRPr="00404502">
        <w:rPr>
          <w:rFonts w:asciiTheme="minorHAnsi" w:hAnsiTheme="minorHAnsi" w:cstheme="minorHAnsi"/>
        </w:rPr>
        <w:t xml:space="preserve"> which can lead to sensory overload. As children with </w:t>
      </w:r>
      <w:r w:rsidR="00C631E4">
        <w:rPr>
          <w:rFonts w:asciiTheme="minorHAnsi" w:hAnsiTheme="minorHAnsi" w:cstheme="minorHAnsi"/>
        </w:rPr>
        <w:t>A</w:t>
      </w:r>
      <w:r w:rsidRPr="00404502">
        <w:rPr>
          <w:rFonts w:asciiTheme="minorHAnsi" w:hAnsiTheme="minorHAnsi" w:cstheme="minorHAnsi"/>
        </w:rPr>
        <w:t xml:space="preserve">utism need clear and </w:t>
      </w:r>
      <w:r w:rsidRPr="00404502">
        <w:rPr>
          <w:rFonts w:asciiTheme="minorHAnsi" w:hAnsiTheme="minorHAnsi" w:cstheme="minorHAnsi"/>
        </w:rPr>
        <w:lastRenderedPageBreak/>
        <w:t xml:space="preserve">precise instructions, visuals should be used. Visuals fill in </w:t>
      </w:r>
      <w:r w:rsidR="00C631E4">
        <w:rPr>
          <w:rFonts w:asciiTheme="minorHAnsi" w:hAnsiTheme="minorHAnsi" w:cstheme="minorHAnsi"/>
        </w:rPr>
        <w:t>fast and straightforward updates about the study hall, such as</w:t>
      </w:r>
      <w:r w:rsidRPr="00404502">
        <w:rPr>
          <w:rFonts w:asciiTheme="minorHAnsi" w:hAnsiTheme="minorHAnsi" w:cstheme="minorHAnsi"/>
        </w:rPr>
        <w:t xml:space="preserve"> rules, where things go, and assets.</w:t>
      </w:r>
    </w:p>
    <w:p w14:paraId="4A15029F" w14:textId="4CF3D884" w:rsidR="00960D0C"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Be predictable. Children with </w:t>
      </w:r>
      <w:r w:rsidR="00C631E4">
        <w:rPr>
          <w:rFonts w:asciiTheme="minorHAnsi" w:hAnsiTheme="minorHAnsi" w:cstheme="minorHAnsi"/>
        </w:rPr>
        <w:t>A</w:t>
      </w:r>
      <w:r w:rsidRPr="00404502">
        <w:rPr>
          <w:rFonts w:asciiTheme="minorHAnsi" w:hAnsiTheme="minorHAnsi" w:cstheme="minorHAnsi"/>
        </w:rPr>
        <w:t>utism have a clear and defined routine</w:t>
      </w:r>
      <w:r w:rsidR="00C631E4">
        <w:rPr>
          <w:rFonts w:asciiTheme="minorHAnsi" w:hAnsiTheme="minorHAnsi" w:cstheme="minorHAnsi"/>
        </w:rPr>
        <w:t>. Any disturbances to that routine may lead to agitation. Setting</w:t>
      </w:r>
      <w:r w:rsidRPr="00404502">
        <w:rPr>
          <w:rFonts w:asciiTheme="minorHAnsi" w:hAnsiTheme="minorHAnsi" w:cstheme="minorHAnsi"/>
        </w:rPr>
        <w:t xml:space="preserve"> up daily practice on a set timetable helps medically introverted understudies feel less restless in the homeroom. Erratic occasions can be </w:t>
      </w:r>
      <w:r w:rsidR="0021298A" w:rsidRPr="00404502">
        <w:rPr>
          <w:rFonts w:asciiTheme="minorHAnsi" w:hAnsiTheme="minorHAnsi" w:cstheme="minorHAnsi"/>
        </w:rPr>
        <w:t>utili</w:t>
      </w:r>
      <w:r w:rsidR="0021298A">
        <w:rPr>
          <w:rFonts w:asciiTheme="minorHAnsi" w:hAnsiTheme="minorHAnsi" w:cstheme="minorHAnsi"/>
        </w:rPr>
        <w:t>z</w:t>
      </w:r>
      <w:r w:rsidR="0021298A" w:rsidRPr="00404502">
        <w:rPr>
          <w:rFonts w:asciiTheme="minorHAnsi" w:hAnsiTheme="minorHAnsi" w:cstheme="minorHAnsi"/>
        </w:rPr>
        <w:t>ed</w:t>
      </w:r>
      <w:r w:rsidRPr="00404502">
        <w:rPr>
          <w:rFonts w:asciiTheme="minorHAnsi" w:hAnsiTheme="minorHAnsi" w:cstheme="minorHAnsi"/>
        </w:rPr>
        <w:t xml:space="preserve"> as encouraging minutes to </w:t>
      </w:r>
      <w:r w:rsidR="00C631E4">
        <w:rPr>
          <w:rFonts w:asciiTheme="minorHAnsi" w:hAnsiTheme="minorHAnsi" w:cstheme="minorHAnsi"/>
        </w:rPr>
        <w:t>deal with dramatic changes fittingly</w:t>
      </w:r>
      <w:r w:rsidRPr="00404502">
        <w:rPr>
          <w:rFonts w:asciiTheme="minorHAnsi" w:hAnsiTheme="minorHAnsi" w:cstheme="minorHAnsi"/>
        </w:rPr>
        <w:t>.</w:t>
      </w:r>
    </w:p>
    <w:p w14:paraId="1F09CA72" w14:textId="34087D15" w:rsidR="00960D0C" w:rsidRPr="00404502" w:rsidRDefault="0021298A"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Utili</w:t>
      </w:r>
      <w:r>
        <w:rPr>
          <w:rFonts w:asciiTheme="minorHAnsi" w:hAnsiTheme="minorHAnsi" w:cstheme="minorHAnsi"/>
          <w:b/>
          <w:bCs/>
          <w:i/>
          <w:iCs/>
        </w:rPr>
        <w:t>z</w:t>
      </w:r>
      <w:r w:rsidRPr="00404502">
        <w:rPr>
          <w:rFonts w:asciiTheme="minorHAnsi" w:hAnsiTheme="minorHAnsi" w:cstheme="minorHAnsi"/>
          <w:b/>
          <w:bCs/>
          <w:i/>
          <w:iCs/>
        </w:rPr>
        <w:t>e</w:t>
      </w:r>
      <w:r w:rsidR="00960D0C" w:rsidRPr="00404502">
        <w:rPr>
          <w:rFonts w:asciiTheme="minorHAnsi" w:hAnsiTheme="minorHAnsi" w:cstheme="minorHAnsi"/>
          <w:b/>
          <w:bCs/>
          <w:i/>
          <w:iCs/>
        </w:rPr>
        <w:t xml:space="preserve"> Concrete Language</w:t>
      </w:r>
    </w:p>
    <w:p w14:paraId="55A84BDB" w14:textId="417E8506" w:rsidR="00960D0C"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Figurative language is regularly hard for kids with a mental imbalance to comprehend. </w:t>
      </w:r>
      <w:r w:rsidR="00C631E4">
        <w:rPr>
          <w:rFonts w:asciiTheme="minorHAnsi" w:hAnsiTheme="minorHAnsi" w:cstheme="minorHAnsi"/>
        </w:rPr>
        <w:t>However, m</w:t>
      </w:r>
      <w:r w:rsidRPr="00404502">
        <w:rPr>
          <w:rFonts w:asciiTheme="minorHAnsi" w:hAnsiTheme="minorHAnsi" w:cstheme="minorHAnsi"/>
        </w:rPr>
        <w:t xml:space="preserve">edically introverted understudies will generally decipher the language in </w:t>
      </w:r>
      <w:r w:rsidR="00C631E4">
        <w:rPr>
          <w:rFonts w:asciiTheme="minorHAnsi" w:hAnsiTheme="minorHAnsi" w:cstheme="minorHAnsi"/>
        </w:rPr>
        <w:t>concrete</w:t>
      </w:r>
      <w:r w:rsidRPr="00404502">
        <w:rPr>
          <w:rFonts w:asciiTheme="minorHAnsi" w:hAnsiTheme="minorHAnsi" w:cstheme="minorHAnsi"/>
        </w:rPr>
        <w:t xml:space="preserve"> terms</w:t>
      </w:r>
      <w:r w:rsidR="00C631E4">
        <w:rPr>
          <w:rFonts w:asciiTheme="minorHAnsi" w:hAnsiTheme="minorHAnsi" w:cstheme="minorHAnsi"/>
        </w:rPr>
        <w:t xml:space="preserve"> to</w:t>
      </w:r>
      <w:r w:rsidRPr="00404502">
        <w:rPr>
          <w:rFonts w:asciiTheme="minorHAnsi" w:hAnsiTheme="minorHAnsi" w:cstheme="minorHAnsi"/>
        </w:rPr>
        <w:t xml:space="preserve"> profit from clear and substantial guidance in the homeroom</w:t>
      </w:r>
      <w:r w:rsidR="0021298A">
        <w:rPr>
          <w:rFonts w:asciiTheme="minorHAnsi" w:hAnsiTheme="minorHAnsi" w:cstheme="minorHAnsi"/>
        </w:rPr>
        <w:t xml:space="preserve"> (</w:t>
      </w:r>
      <w:proofErr w:type="spellStart"/>
      <w:r w:rsidR="0021298A">
        <w:rPr>
          <w:rFonts w:asciiTheme="minorHAnsi" w:hAnsiTheme="minorHAnsi" w:cstheme="minorHAnsi"/>
        </w:rPr>
        <w:t>Hummerstone</w:t>
      </w:r>
      <w:proofErr w:type="spellEnd"/>
      <w:r w:rsidR="0021298A">
        <w:rPr>
          <w:rFonts w:asciiTheme="minorHAnsi" w:hAnsiTheme="minorHAnsi" w:cstheme="minorHAnsi"/>
        </w:rPr>
        <w:t xml:space="preserve"> and Parsons., 2021)</w:t>
      </w:r>
      <w:r w:rsidRPr="00404502">
        <w:rPr>
          <w:rFonts w:asciiTheme="minorHAnsi" w:hAnsiTheme="minorHAnsi" w:cstheme="minorHAnsi"/>
        </w:rPr>
        <w:t>.</w:t>
      </w:r>
    </w:p>
    <w:p w14:paraId="34730599" w14:textId="77777777" w:rsidR="00960D0C" w:rsidRPr="00404502" w:rsidRDefault="00960D0C"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Show Social Abilities Directly</w:t>
      </w:r>
    </w:p>
    <w:p w14:paraId="3BAA8DC8" w14:textId="77777777" w:rsidR="00960D0C"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Hidden educational program thoughts that foster social abilities might be excessively mind-boggling for youngsters with a mental imbalance to get a handle on. Show social abilities straight by displaying and talking about proper conduct in straightforward ways.</w:t>
      </w:r>
    </w:p>
    <w:p w14:paraId="190E0B46" w14:textId="77777777" w:rsidR="00960D0C" w:rsidRPr="00404502" w:rsidRDefault="00960D0C" w:rsidP="00404502">
      <w:pPr>
        <w:pStyle w:val="Title"/>
        <w:spacing w:line="360" w:lineRule="auto"/>
        <w:jc w:val="left"/>
        <w:rPr>
          <w:rFonts w:asciiTheme="minorHAnsi" w:hAnsiTheme="minorHAnsi" w:cstheme="minorHAnsi"/>
          <w:b/>
          <w:bCs/>
        </w:rPr>
      </w:pPr>
      <w:r w:rsidRPr="00404502">
        <w:rPr>
          <w:rFonts w:asciiTheme="minorHAnsi" w:hAnsiTheme="minorHAnsi" w:cstheme="minorHAnsi"/>
          <w:b/>
          <w:bCs/>
        </w:rPr>
        <w:t>Treat Understudies as Individuals</w:t>
      </w:r>
    </w:p>
    <w:p w14:paraId="4AD33932" w14:textId="4EB1F30C" w:rsidR="00960D0C"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Each understudy on the range is impacted contrastingly by ASD. A few facilities will function admirably for </w:t>
      </w:r>
      <w:r w:rsidR="00C631E4">
        <w:rPr>
          <w:rFonts w:asciiTheme="minorHAnsi" w:hAnsiTheme="minorHAnsi" w:cstheme="minorHAnsi"/>
        </w:rPr>
        <w:t>sure</w:t>
      </w:r>
      <w:r w:rsidRPr="00404502">
        <w:rPr>
          <w:rFonts w:asciiTheme="minorHAnsi" w:hAnsiTheme="minorHAnsi" w:cstheme="minorHAnsi"/>
        </w:rPr>
        <w:t xml:space="preserve"> understudies and not also for other people. Zero in on every understudy</w:t>
      </w:r>
      <w:r w:rsidR="00C631E4">
        <w:rPr>
          <w:rFonts w:asciiTheme="minorHAnsi" w:hAnsiTheme="minorHAnsi" w:cstheme="minorHAnsi"/>
        </w:rPr>
        <w:t>’</w:t>
      </w:r>
      <w:r w:rsidRPr="00404502">
        <w:rPr>
          <w:rFonts w:asciiTheme="minorHAnsi" w:hAnsiTheme="minorHAnsi" w:cstheme="minorHAnsi"/>
        </w:rPr>
        <w:t>s quality and victory as model persistence and regard in the homeroom. Methods include conduct techniques, social abilities preparing, and enthusiastic guidelines to assist kids with ASD adapt better in their regular day-to-day existences.</w:t>
      </w:r>
    </w:p>
    <w:p w14:paraId="244618EB" w14:textId="77777777" w:rsidR="00960D0C" w:rsidRPr="00404502" w:rsidRDefault="00960D0C"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Hospitable Treatment and Kindness</w:t>
      </w:r>
    </w:p>
    <w:p w14:paraId="0432DB3A" w14:textId="6753A869" w:rsidR="00EE1F1D" w:rsidRPr="00404502" w:rsidRDefault="00960D0C"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Sometimes </w:t>
      </w:r>
      <w:r w:rsidR="00C631E4">
        <w:rPr>
          <w:rFonts w:asciiTheme="minorHAnsi" w:hAnsiTheme="minorHAnsi" w:cstheme="minorHAnsi"/>
        </w:rPr>
        <w:t xml:space="preserve">we </w:t>
      </w:r>
      <w:r w:rsidRPr="00404502">
        <w:rPr>
          <w:rFonts w:asciiTheme="minorHAnsi" w:hAnsiTheme="minorHAnsi" w:cstheme="minorHAnsi"/>
        </w:rPr>
        <w:t>are so preoccupied with our lives</w:t>
      </w:r>
      <w:r w:rsidR="00C631E4">
        <w:rPr>
          <w:rFonts w:asciiTheme="minorHAnsi" w:hAnsiTheme="minorHAnsi" w:cstheme="minorHAnsi"/>
        </w:rPr>
        <w:t>,</w:t>
      </w:r>
      <w:r w:rsidRPr="00404502">
        <w:rPr>
          <w:rFonts w:asciiTheme="minorHAnsi" w:hAnsiTheme="minorHAnsi" w:cstheme="minorHAnsi"/>
        </w:rPr>
        <w:t xml:space="preserve"> and </w:t>
      </w:r>
      <w:r w:rsidR="00C631E4">
        <w:rPr>
          <w:rFonts w:asciiTheme="minorHAnsi" w:hAnsiTheme="minorHAnsi" w:cstheme="minorHAnsi"/>
        </w:rPr>
        <w:t>sometimes</w:t>
      </w:r>
      <w:r w:rsidRPr="00404502">
        <w:rPr>
          <w:rFonts w:asciiTheme="minorHAnsi" w:hAnsiTheme="minorHAnsi" w:cstheme="minorHAnsi"/>
        </w:rPr>
        <w:t xml:space="preserve"> we forget to see things from other people</w:t>
      </w:r>
      <w:r w:rsidR="00C631E4">
        <w:rPr>
          <w:rFonts w:asciiTheme="minorHAnsi" w:hAnsiTheme="minorHAnsi" w:cstheme="minorHAnsi"/>
        </w:rPr>
        <w:t>’</w:t>
      </w:r>
      <w:r w:rsidRPr="00404502">
        <w:rPr>
          <w:rFonts w:asciiTheme="minorHAnsi" w:hAnsiTheme="minorHAnsi" w:cstheme="minorHAnsi"/>
        </w:rPr>
        <w:t xml:space="preserve">s perspectives. As we know people with </w:t>
      </w:r>
      <w:r w:rsidR="00C631E4">
        <w:rPr>
          <w:rFonts w:asciiTheme="minorHAnsi" w:hAnsiTheme="minorHAnsi" w:cstheme="minorHAnsi"/>
        </w:rPr>
        <w:t>A</w:t>
      </w:r>
      <w:r w:rsidRPr="00404502">
        <w:rPr>
          <w:rFonts w:asciiTheme="minorHAnsi" w:hAnsiTheme="minorHAnsi" w:cstheme="minorHAnsi"/>
        </w:rPr>
        <w:t xml:space="preserve">utism have difficulty with delays with day-to-day tasks that are easy for other kids compared to those suffering from </w:t>
      </w:r>
      <w:r w:rsidR="00C631E4">
        <w:rPr>
          <w:rFonts w:asciiTheme="minorHAnsi" w:hAnsiTheme="minorHAnsi" w:cstheme="minorHAnsi"/>
        </w:rPr>
        <w:t>A</w:t>
      </w:r>
      <w:r w:rsidRPr="00404502">
        <w:rPr>
          <w:rFonts w:asciiTheme="minorHAnsi" w:hAnsiTheme="minorHAnsi" w:cstheme="minorHAnsi"/>
        </w:rPr>
        <w:t>utism. one of the first steps for making a safer environment for people with mental illness and developmental problems is having some humanity and being kindness although as cliché it may sound</w:t>
      </w:r>
      <w:r w:rsidR="0021298A">
        <w:rPr>
          <w:rFonts w:asciiTheme="minorHAnsi" w:hAnsiTheme="minorHAnsi" w:cstheme="minorHAnsi"/>
        </w:rPr>
        <w:t xml:space="preserve"> (</w:t>
      </w:r>
      <w:proofErr w:type="spellStart"/>
      <w:r w:rsidR="0021298A">
        <w:rPr>
          <w:rFonts w:asciiTheme="minorHAnsi" w:hAnsiTheme="minorHAnsi" w:cstheme="minorHAnsi"/>
        </w:rPr>
        <w:t>Moris</w:t>
      </w:r>
      <w:proofErr w:type="spellEnd"/>
      <w:r w:rsidR="0021298A">
        <w:rPr>
          <w:rFonts w:asciiTheme="minorHAnsi" w:hAnsiTheme="minorHAnsi" w:cstheme="minorHAnsi"/>
        </w:rPr>
        <w:t xml:space="preserve"> et al., 2021)</w:t>
      </w:r>
      <w:r w:rsidRPr="00404502">
        <w:rPr>
          <w:rFonts w:asciiTheme="minorHAnsi" w:hAnsiTheme="minorHAnsi" w:cstheme="minorHAnsi"/>
        </w:rPr>
        <w:t>. The chemical imbalance</w:t>
      </w:r>
      <w:r w:rsidR="00C631E4">
        <w:rPr>
          <w:rFonts w:asciiTheme="minorHAnsi" w:hAnsiTheme="minorHAnsi" w:cstheme="minorHAnsi"/>
        </w:rPr>
        <w:t xml:space="preserve">’ </w:t>
      </w:r>
      <w:r w:rsidRPr="00404502">
        <w:rPr>
          <w:rFonts w:asciiTheme="minorHAnsi" w:hAnsiTheme="minorHAnsi" w:cstheme="minorHAnsi"/>
        </w:rPr>
        <w:t>ternion of weaknesses</w:t>
      </w:r>
      <w:r w:rsidR="00C631E4">
        <w:rPr>
          <w:rFonts w:asciiTheme="minorHAnsi" w:hAnsiTheme="minorHAnsi" w:cstheme="minorHAnsi"/>
        </w:rPr>
        <w:t>’</w:t>
      </w:r>
      <w:r w:rsidRPr="00404502">
        <w:rPr>
          <w:rFonts w:asciiTheme="minorHAnsi" w:hAnsiTheme="minorHAnsi" w:cstheme="minorHAnsi"/>
        </w:rPr>
        <w:t xml:space="preserve"> will regularly detriment those with mental imbalance when they </w:t>
      </w:r>
      <w:r w:rsidR="00C631E4">
        <w:rPr>
          <w:rFonts w:asciiTheme="minorHAnsi" w:hAnsiTheme="minorHAnsi" w:cstheme="minorHAnsi"/>
        </w:rPr>
        <w:t>encounter</w:t>
      </w:r>
      <w:r w:rsidRPr="00404502">
        <w:rPr>
          <w:rFonts w:asciiTheme="minorHAnsi" w:hAnsiTheme="minorHAnsi" w:cstheme="minorHAnsi"/>
        </w:rPr>
        <w:t xml:space="preserve"> the Criminal Justice System (CJS) when contrasted and individuals without mental</w:t>
      </w:r>
      <w:r w:rsidR="00EE1F1D" w:rsidRPr="00404502">
        <w:rPr>
          <w:rFonts w:asciiTheme="minorHAnsi" w:hAnsiTheme="minorHAnsi" w:cstheme="minorHAnsi"/>
        </w:rPr>
        <w:t xml:space="preserve"> imbalance. Existing examination recommends that individuals with formative inabilities, for example, chemical imbalance are somewhere in the range of 4 and multiple times bound to turn into casualties </w:t>
      </w:r>
      <w:r w:rsidR="00EE1F1D" w:rsidRPr="00404502">
        <w:rPr>
          <w:rFonts w:asciiTheme="minorHAnsi" w:hAnsiTheme="minorHAnsi" w:cstheme="minorHAnsi"/>
        </w:rPr>
        <w:lastRenderedPageBreak/>
        <w:t xml:space="preserve">of wrongdoing than those without such incapacities and might be at least </w:t>
      </w:r>
      <w:r w:rsidR="00C631E4">
        <w:rPr>
          <w:rFonts w:asciiTheme="minorHAnsi" w:hAnsiTheme="minorHAnsi" w:cstheme="minorHAnsi"/>
        </w:rPr>
        <w:t>various</w:t>
      </w:r>
      <w:r w:rsidR="00EE1F1D" w:rsidRPr="00404502">
        <w:rPr>
          <w:rFonts w:asciiTheme="minorHAnsi" w:hAnsiTheme="minorHAnsi" w:cstheme="minorHAnsi"/>
        </w:rPr>
        <w:t xml:space="preserve"> times as liable to be casualties of rape and burglary. Episodic proof recommends that individuals with mental imbalance are the subject of segregation in the CJS due to an overall absence of mindfulness and comprehension of chemical imbalance and its suggestions in that climate. This review looks to evaluate the current </w:t>
      </w:r>
      <w:r w:rsidR="00C631E4">
        <w:rPr>
          <w:rFonts w:asciiTheme="minorHAnsi" w:hAnsiTheme="minorHAnsi" w:cstheme="minorHAnsi"/>
        </w:rPr>
        <w:t>understanding</w:t>
      </w:r>
      <w:r w:rsidR="00EE1F1D" w:rsidRPr="00404502">
        <w:rPr>
          <w:rFonts w:asciiTheme="minorHAnsi" w:hAnsiTheme="minorHAnsi" w:cstheme="minorHAnsi"/>
        </w:rPr>
        <w:t xml:space="preserve"> of chemical imbalance mindfulness and comprehension in the UK police administration through the method for a survey and by contrasting the outcomes and a previous review attempted by scientists in the USA. The drawn-out point is to </w:t>
      </w:r>
      <w:r w:rsidR="00C631E4">
        <w:rPr>
          <w:rFonts w:asciiTheme="minorHAnsi" w:hAnsiTheme="minorHAnsi" w:cstheme="minorHAnsi"/>
        </w:rPr>
        <w:t>develop different</w:t>
      </w:r>
      <w:r w:rsidR="00EE1F1D" w:rsidRPr="00404502">
        <w:rPr>
          <w:rFonts w:asciiTheme="minorHAnsi" w:hAnsiTheme="minorHAnsi" w:cstheme="minorHAnsi"/>
        </w:rPr>
        <w:t xml:space="preserve"> reactions by CJS faculty to those impacted by a chemical imbalance. By and large, as wide speculation, person self-appraisals of ability showed that, presently, cops are most likely incapable </w:t>
      </w:r>
      <w:r w:rsidR="00C631E4">
        <w:rPr>
          <w:rFonts w:asciiTheme="minorHAnsi" w:hAnsiTheme="minorHAnsi" w:cstheme="minorHAnsi"/>
        </w:rPr>
        <w:t>of managing</w:t>
      </w:r>
      <w:r w:rsidR="00EE1F1D" w:rsidRPr="00404502">
        <w:rPr>
          <w:rFonts w:asciiTheme="minorHAnsi" w:hAnsiTheme="minorHAnsi" w:cstheme="minorHAnsi"/>
        </w:rPr>
        <w:t xml:space="preserve"> people with a chemical imbalance. Be that as it may, by and large, self-evaluations may misrepresent capability. The US concentrate</w:t>
      </w:r>
      <w:r w:rsidR="00C631E4">
        <w:rPr>
          <w:rFonts w:asciiTheme="minorHAnsi" w:hAnsiTheme="minorHAnsi" w:cstheme="minorHAnsi"/>
        </w:rPr>
        <w:t>d</w:t>
      </w:r>
      <w:r w:rsidR="00EE1F1D" w:rsidRPr="00404502">
        <w:rPr>
          <w:rFonts w:asciiTheme="minorHAnsi" w:hAnsiTheme="minorHAnsi" w:cstheme="minorHAnsi"/>
        </w:rPr>
        <w:t xml:space="preserve"> on likewise f</w:t>
      </w:r>
      <w:r w:rsidR="00C631E4">
        <w:rPr>
          <w:rFonts w:asciiTheme="minorHAnsi" w:hAnsiTheme="minorHAnsi" w:cstheme="minorHAnsi"/>
        </w:rPr>
        <w:t>inding</w:t>
      </w:r>
      <w:r w:rsidR="00EE1F1D" w:rsidRPr="00404502">
        <w:rPr>
          <w:rFonts w:asciiTheme="minorHAnsi" w:hAnsiTheme="minorHAnsi" w:cstheme="minorHAnsi"/>
        </w:rPr>
        <w:t xml:space="preserve"> that cops would</w:t>
      </w:r>
      <w:r w:rsidR="00C631E4">
        <w:rPr>
          <w:rFonts w:asciiTheme="minorHAnsi" w:hAnsiTheme="minorHAnsi" w:cstheme="minorHAnsi"/>
        </w:rPr>
        <w:t>,</w:t>
      </w:r>
      <w:r w:rsidR="00EE1F1D" w:rsidRPr="00404502">
        <w:rPr>
          <w:rFonts w:asciiTheme="minorHAnsi" w:hAnsiTheme="minorHAnsi" w:cstheme="minorHAnsi"/>
        </w:rPr>
        <w:t xml:space="preserve"> in general</w:t>
      </w:r>
      <w:r w:rsidR="00C631E4">
        <w:rPr>
          <w:rFonts w:asciiTheme="minorHAnsi" w:hAnsiTheme="minorHAnsi" w:cstheme="minorHAnsi"/>
        </w:rPr>
        <w:t>,</w:t>
      </w:r>
      <w:r w:rsidR="00EE1F1D" w:rsidRPr="00404502">
        <w:rPr>
          <w:rFonts w:asciiTheme="minorHAnsi" w:hAnsiTheme="minorHAnsi" w:cstheme="minorHAnsi"/>
        </w:rPr>
        <w:t xml:space="preserve"> see themselves as capable when they might not have been. Not one respondent in this review had gotten preparing from the police administration</w:t>
      </w:r>
      <w:r w:rsidR="00C631E4">
        <w:rPr>
          <w:rFonts w:asciiTheme="minorHAnsi" w:hAnsiTheme="minorHAnsi" w:cstheme="minorHAnsi"/>
        </w:rPr>
        <w:t>,</w:t>
      </w:r>
      <w:r w:rsidR="00EE1F1D" w:rsidRPr="00404502">
        <w:rPr>
          <w:rFonts w:asciiTheme="minorHAnsi" w:hAnsiTheme="minorHAnsi" w:cstheme="minorHAnsi"/>
        </w:rPr>
        <w:t xml:space="preserve"> fitting </w:t>
      </w:r>
      <w:r w:rsidR="00C631E4">
        <w:rPr>
          <w:rFonts w:asciiTheme="minorHAnsi" w:hAnsiTheme="minorHAnsi" w:cstheme="minorHAnsi"/>
        </w:rPr>
        <w:t>them</w:t>
      </w:r>
      <w:r w:rsidR="00EE1F1D" w:rsidRPr="00404502">
        <w:rPr>
          <w:rFonts w:asciiTheme="minorHAnsi" w:hAnsiTheme="minorHAnsi" w:cstheme="minorHAnsi"/>
        </w:rPr>
        <w:t xml:space="preserve"> to collaborate successfully with people on the mental imbalance range. </w:t>
      </w:r>
    </w:p>
    <w:p w14:paraId="0E561BB4" w14:textId="1515C2B3"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The ascent in the deliberate commonness of mental imbalance has been joined </w:t>
      </w:r>
      <w:r w:rsidR="00C631E4">
        <w:rPr>
          <w:rFonts w:asciiTheme="minorHAnsi" w:hAnsiTheme="minorHAnsi" w:cstheme="minorHAnsi"/>
        </w:rPr>
        <w:t>universally by much new exploration and examination</w:t>
      </w:r>
      <w:r w:rsidRPr="00404502">
        <w:rPr>
          <w:rFonts w:asciiTheme="minorHAnsi" w:hAnsiTheme="minorHAnsi" w:cstheme="minorHAnsi"/>
        </w:rPr>
        <w:t xml:space="preserve">. This review looked to build up whether the example of the ebb and flow UK chemical imbalance research financing maps </w:t>
      </w:r>
      <w:r w:rsidR="00C631E4">
        <w:rPr>
          <w:rFonts w:asciiTheme="minorHAnsi" w:hAnsiTheme="minorHAnsi" w:cstheme="minorHAnsi"/>
        </w:rPr>
        <w:t>to the local area’s mental imbalance worries</w:t>
      </w:r>
      <w:r w:rsidRPr="00404502">
        <w:rPr>
          <w:rFonts w:asciiTheme="minorHAnsi" w:hAnsiTheme="minorHAnsi" w:cstheme="minorHAnsi"/>
        </w:rPr>
        <w:t>. Meetings and centre gatherings were directed with mentally unbalanced grown-ups, relatives, specialists, and scientists to distinguish their needs for research. We a</w:t>
      </w:r>
      <w:r w:rsidR="00C631E4">
        <w:rPr>
          <w:rFonts w:asciiTheme="minorHAnsi" w:hAnsiTheme="minorHAnsi" w:cstheme="minorHAnsi"/>
        </w:rPr>
        <w:t>lso caught the perspectives of many</w:t>
      </w:r>
      <w:r w:rsidRPr="00404502">
        <w:rPr>
          <w:rFonts w:asciiTheme="minorHAnsi" w:hAnsiTheme="minorHAnsi" w:cstheme="minorHAnsi"/>
        </w:rPr>
        <w:t xml:space="preserve"> partners using an internet-based review. There was an unmistakable uniqueness between the United Kingdom</w:t>
      </w:r>
      <w:r w:rsidR="00C631E4">
        <w:rPr>
          <w:rFonts w:asciiTheme="minorHAnsi" w:hAnsiTheme="minorHAnsi" w:cstheme="minorHAnsi"/>
        </w:rPr>
        <w:t>’</w:t>
      </w:r>
      <w:r w:rsidRPr="00404502">
        <w:rPr>
          <w:rFonts w:asciiTheme="minorHAnsi" w:hAnsiTheme="minorHAnsi" w:cstheme="minorHAnsi"/>
        </w:rPr>
        <w:t xml:space="preserve">s example of financing for chemical imbalance research and the needs expressed by most members. </w:t>
      </w:r>
      <w:r w:rsidR="00C631E4">
        <w:rPr>
          <w:rFonts w:asciiTheme="minorHAnsi" w:hAnsiTheme="minorHAnsi" w:cstheme="minorHAnsi"/>
        </w:rPr>
        <w:t>However, t</w:t>
      </w:r>
      <w:r w:rsidRPr="00404502">
        <w:rPr>
          <w:rFonts w:asciiTheme="minorHAnsi" w:hAnsiTheme="minorHAnsi" w:cstheme="minorHAnsi"/>
        </w:rPr>
        <w:t xml:space="preserve">here was general agreement that future </w:t>
      </w:r>
      <w:r w:rsidR="00C631E4">
        <w:rPr>
          <w:rFonts w:asciiTheme="minorHAnsi" w:hAnsiTheme="minorHAnsi" w:cstheme="minorHAnsi"/>
        </w:rPr>
        <w:t>deman</w:t>
      </w:r>
      <w:r w:rsidRPr="00404502">
        <w:rPr>
          <w:rFonts w:asciiTheme="minorHAnsi" w:hAnsiTheme="minorHAnsi" w:cstheme="minorHAnsi"/>
        </w:rPr>
        <w:t>ds for mental imbalance examination should lie in those spaces that affect individuals</w:t>
      </w:r>
      <w:r w:rsidR="00C631E4">
        <w:rPr>
          <w:rFonts w:asciiTheme="minorHAnsi" w:hAnsiTheme="minorHAnsi" w:cstheme="minorHAnsi"/>
        </w:rPr>
        <w:t>’</w:t>
      </w:r>
      <w:r w:rsidRPr="00404502">
        <w:rPr>
          <w:rFonts w:asciiTheme="minorHAnsi" w:hAnsiTheme="minorHAnsi" w:cstheme="minorHAnsi"/>
        </w:rPr>
        <w:t xml:space="preserve"> everyday lives. There needs to be a more </w:t>
      </w:r>
      <w:r w:rsidR="00C631E4">
        <w:rPr>
          <w:rFonts w:asciiTheme="minorHAnsi" w:hAnsiTheme="minorHAnsi" w:cstheme="minorHAnsi"/>
        </w:rPr>
        <w:t>significant</w:t>
      </w:r>
      <w:r w:rsidRPr="00404502">
        <w:rPr>
          <w:rFonts w:asciiTheme="minorHAnsi" w:hAnsiTheme="minorHAnsi" w:cstheme="minorHAnsi"/>
        </w:rPr>
        <w:t xml:space="preserve"> association of the chemical imbalance local area both in need setting and in research </w:t>
      </w:r>
      <w:proofErr w:type="gramStart"/>
      <w:r w:rsidRPr="00404502">
        <w:rPr>
          <w:rFonts w:asciiTheme="minorHAnsi" w:hAnsiTheme="minorHAnsi" w:cstheme="minorHAnsi"/>
        </w:rPr>
        <w:t>all the more</w:t>
      </w:r>
      <w:proofErr w:type="gramEnd"/>
      <w:r w:rsidRPr="00404502">
        <w:rPr>
          <w:rFonts w:asciiTheme="minorHAnsi" w:hAnsiTheme="minorHAnsi" w:cstheme="minorHAnsi"/>
        </w:rPr>
        <w:t xml:space="preserve"> comprehensively to guarantee that assets arrive at where they are generally required and can have the most effect. </w:t>
      </w:r>
    </w:p>
    <w:p w14:paraId="1871896E" w14:textId="77777777" w:rsidR="00EE1F1D" w:rsidRPr="00404502" w:rsidRDefault="00EE1F1D"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color w:val="393939"/>
          <w:shd w:val="clear" w:color="auto" w:fill="FFFFFF"/>
        </w:rPr>
        <w:t>Discussion And Conclusion</w:t>
      </w:r>
    </w:p>
    <w:p w14:paraId="56B20DE9" w14:textId="0E07C0AA"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In England, according to the altruism toolbox, early year settings should entail a play-based approach that needs to be carried out at home a</w:t>
      </w:r>
      <w:r w:rsidR="00C631E4">
        <w:rPr>
          <w:rFonts w:asciiTheme="minorHAnsi" w:hAnsiTheme="minorHAnsi" w:cstheme="minorHAnsi"/>
        </w:rPr>
        <w:t>nd</w:t>
      </w:r>
      <w:r w:rsidRPr="00404502">
        <w:rPr>
          <w:rFonts w:asciiTheme="minorHAnsi" w:hAnsiTheme="minorHAnsi" w:cstheme="minorHAnsi"/>
        </w:rPr>
        <w:t xml:space="preserve"> school (</w:t>
      </w:r>
      <w:r w:rsidRPr="00404502">
        <w:rPr>
          <w:rFonts w:asciiTheme="minorHAnsi" w:hAnsiTheme="minorHAnsi" w:cstheme="minorHAnsi"/>
          <w:color w:val="222222"/>
          <w:shd w:val="clear" w:color="auto" w:fill="FFFFFF"/>
        </w:rPr>
        <w:t>Hutton and Caron, 2005)</w:t>
      </w:r>
      <w:r w:rsidRPr="00404502">
        <w:rPr>
          <w:rFonts w:asciiTheme="minorHAnsi" w:hAnsiTheme="minorHAnsi" w:cstheme="minorHAnsi"/>
        </w:rPr>
        <w:t xml:space="preserve">. Appropriate teacher training and awareness classes for parents are necessary for creating </w:t>
      </w:r>
      <w:r w:rsidRPr="00404502">
        <w:rPr>
          <w:rFonts w:asciiTheme="minorHAnsi" w:hAnsiTheme="minorHAnsi" w:cstheme="minorHAnsi"/>
        </w:rPr>
        <w:lastRenderedPageBreak/>
        <w:t>the foundation of this approach. Following strategies are usually deployed to make this process easier for the child:</w:t>
      </w:r>
    </w:p>
    <w:p w14:paraId="07CC9264" w14:textId="36DBE875" w:rsidR="00EE1F1D" w:rsidRPr="00404502" w:rsidRDefault="00EE1F1D" w:rsidP="00404502">
      <w:pPr>
        <w:pStyle w:val="Title"/>
        <w:numPr>
          <w:ilvl w:val="0"/>
          <w:numId w:val="1"/>
        </w:numPr>
        <w:spacing w:line="360" w:lineRule="auto"/>
        <w:jc w:val="left"/>
        <w:rPr>
          <w:rFonts w:asciiTheme="minorHAnsi" w:hAnsiTheme="minorHAnsi" w:cstheme="minorHAnsi"/>
        </w:rPr>
      </w:pPr>
      <w:r w:rsidRPr="00404502">
        <w:rPr>
          <w:rFonts w:asciiTheme="minorHAnsi" w:hAnsiTheme="minorHAnsi" w:cstheme="minorHAnsi"/>
        </w:rPr>
        <w:t xml:space="preserve">It is </w:t>
      </w:r>
      <w:r w:rsidR="00C631E4">
        <w:rPr>
          <w:rFonts w:asciiTheme="minorHAnsi" w:hAnsiTheme="minorHAnsi" w:cstheme="minorHAnsi"/>
        </w:rPr>
        <w:t>essential</w:t>
      </w:r>
      <w:r w:rsidRPr="00404502">
        <w:rPr>
          <w:rFonts w:asciiTheme="minorHAnsi" w:hAnsiTheme="minorHAnsi" w:cstheme="minorHAnsi"/>
        </w:rPr>
        <w:t xml:space="preserve"> to take </w:t>
      </w:r>
      <w:r w:rsidR="00C631E4">
        <w:rPr>
          <w:rFonts w:asciiTheme="minorHAnsi" w:hAnsiTheme="minorHAnsi" w:cstheme="minorHAnsi"/>
        </w:rPr>
        <w:t xml:space="preserve">the </w:t>
      </w:r>
      <w:r w:rsidRPr="00404502">
        <w:rPr>
          <w:rFonts w:asciiTheme="minorHAnsi" w:hAnsiTheme="minorHAnsi" w:cstheme="minorHAnsi"/>
        </w:rPr>
        <w:t>family</w:t>
      </w:r>
      <w:r w:rsidR="00C631E4">
        <w:rPr>
          <w:rFonts w:asciiTheme="minorHAnsi" w:hAnsiTheme="minorHAnsi" w:cstheme="minorHAnsi"/>
        </w:rPr>
        <w:t>’</w:t>
      </w:r>
      <w:r w:rsidRPr="00404502">
        <w:rPr>
          <w:rFonts w:asciiTheme="minorHAnsi" w:hAnsiTheme="minorHAnsi" w:cstheme="minorHAnsi"/>
        </w:rPr>
        <w:t>s perspective into account when dealing with autistic children as mentioned earlier, every child on the autism spectrum is unique therefore requires a process that caters to his needs</w:t>
      </w:r>
      <w:r w:rsidR="00C631E4">
        <w:rPr>
          <w:rFonts w:asciiTheme="minorHAnsi" w:hAnsiTheme="minorHAnsi" w:cstheme="minorHAnsi"/>
        </w:rPr>
        <w:t>,</w:t>
      </w:r>
      <w:r w:rsidRPr="00404502">
        <w:rPr>
          <w:rFonts w:asciiTheme="minorHAnsi" w:hAnsiTheme="minorHAnsi" w:cstheme="minorHAnsi"/>
        </w:rPr>
        <w:t xml:space="preserve"> and their family can help in identifying these </w:t>
      </w:r>
      <w:r w:rsidR="00C631E4">
        <w:rPr>
          <w:rFonts w:asciiTheme="minorHAnsi" w:hAnsiTheme="minorHAnsi" w:cstheme="minorHAnsi"/>
        </w:rPr>
        <w:t>special</w:t>
      </w:r>
      <w:r w:rsidRPr="00404502">
        <w:rPr>
          <w:rFonts w:asciiTheme="minorHAnsi" w:hAnsiTheme="minorHAnsi" w:cstheme="minorHAnsi"/>
        </w:rPr>
        <w:t xml:space="preserve"> requirements (</w:t>
      </w:r>
      <w:r w:rsidRPr="00404502">
        <w:rPr>
          <w:rFonts w:asciiTheme="minorHAnsi" w:hAnsiTheme="minorHAnsi" w:cstheme="minorHAnsi"/>
          <w:color w:val="222222"/>
          <w:shd w:val="clear" w:color="auto" w:fill="FFFFFF"/>
        </w:rPr>
        <w:t xml:space="preserve">Branford et al., 2018). </w:t>
      </w:r>
    </w:p>
    <w:p w14:paraId="45F5D043" w14:textId="0F6D43C8" w:rsidR="00EE1F1D" w:rsidRPr="00404502" w:rsidRDefault="00EE1F1D" w:rsidP="00404502">
      <w:pPr>
        <w:pStyle w:val="Title"/>
        <w:numPr>
          <w:ilvl w:val="0"/>
          <w:numId w:val="1"/>
        </w:numPr>
        <w:spacing w:line="360" w:lineRule="auto"/>
        <w:jc w:val="left"/>
        <w:rPr>
          <w:rFonts w:asciiTheme="minorHAnsi" w:hAnsiTheme="minorHAnsi" w:cstheme="minorHAnsi"/>
        </w:rPr>
      </w:pPr>
      <w:r w:rsidRPr="00404502">
        <w:rPr>
          <w:rFonts w:asciiTheme="minorHAnsi" w:hAnsiTheme="minorHAnsi" w:cstheme="minorHAnsi"/>
        </w:rPr>
        <w:t xml:space="preserve">Using a simple language that is literal and understandable for the child would encourage them to communicate more often, </w:t>
      </w:r>
      <w:r w:rsidR="00C631E4">
        <w:rPr>
          <w:rFonts w:asciiTheme="minorHAnsi" w:hAnsiTheme="minorHAnsi" w:cstheme="minorHAnsi"/>
        </w:rPr>
        <w:t>enhancing</w:t>
      </w:r>
      <w:r w:rsidRPr="00404502">
        <w:rPr>
          <w:rFonts w:asciiTheme="minorHAnsi" w:hAnsiTheme="minorHAnsi" w:cstheme="minorHAnsi"/>
        </w:rPr>
        <w:t xml:space="preserve"> </w:t>
      </w:r>
      <w:r w:rsidR="00C631E4">
        <w:rPr>
          <w:rFonts w:asciiTheme="minorHAnsi" w:hAnsiTheme="minorHAnsi" w:cstheme="minorHAnsi"/>
        </w:rPr>
        <w:t>their</w:t>
      </w:r>
      <w:r w:rsidRPr="00404502">
        <w:rPr>
          <w:rFonts w:asciiTheme="minorHAnsi" w:hAnsiTheme="minorHAnsi" w:cstheme="minorHAnsi"/>
        </w:rPr>
        <w:t xml:space="preserve"> communication skills. Usually, autistic children are hesitant of interacting because the </w:t>
      </w:r>
      <w:r w:rsidR="00C631E4">
        <w:rPr>
          <w:rFonts w:asciiTheme="minorHAnsi" w:hAnsiTheme="minorHAnsi" w:cstheme="minorHAnsi"/>
        </w:rPr>
        <w:t>typic</w:t>
      </w:r>
      <w:r w:rsidRPr="00404502">
        <w:rPr>
          <w:rFonts w:asciiTheme="minorHAnsi" w:hAnsiTheme="minorHAnsi" w:cstheme="minorHAnsi"/>
        </w:rPr>
        <w:t>al day to day talk is saturated with non-literal phrases</w:t>
      </w:r>
      <w:r w:rsidR="00C631E4">
        <w:rPr>
          <w:rFonts w:asciiTheme="minorHAnsi" w:hAnsiTheme="minorHAnsi" w:cstheme="minorHAnsi"/>
        </w:rPr>
        <w:t>. Still,</w:t>
      </w:r>
      <w:r w:rsidRPr="00404502">
        <w:rPr>
          <w:rFonts w:asciiTheme="minorHAnsi" w:hAnsiTheme="minorHAnsi" w:cstheme="minorHAnsi"/>
        </w:rPr>
        <w:t xml:space="preserve"> such an approach can facilitate the child is experiencing a world that is more sensitive to his needs (</w:t>
      </w:r>
      <w:proofErr w:type="spellStart"/>
      <w:r w:rsidRPr="00404502">
        <w:rPr>
          <w:rFonts w:asciiTheme="minorHAnsi" w:hAnsiTheme="minorHAnsi" w:cstheme="minorHAnsi"/>
          <w:color w:val="222222"/>
          <w:shd w:val="clear" w:color="auto" w:fill="FFFFFF"/>
        </w:rPr>
        <w:t>Hediger</w:t>
      </w:r>
      <w:proofErr w:type="spellEnd"/>
      <w:r w:rsidRPr="00404502">
        <w:rPr>
          <w:rFonts w:asciiTheme="minorHAnsi" w:hAnsiTheme="minorHAnsi" w:cstheme="minorHAnsi"/>
          <w:color w:val="222222"/>
          <w:shd w:val="clear" w:color="auto" w:fill="FFFFFF"/>
        </w:rPr>
        <w:t xml:space="preserve"> et al., 2008). </w:t>
      </w:r>
    </w:p>
    <w:p w14:paraId="02437648" w14:textId="6F10C1EF" w:rsidR="00EE1F1D" w:rsidRPr="00404502" w:rsidRDefault="00EE1F1D" w:rsidP="00404502">
      <w:pPr>
        <w:pStyle w:val="Title"/>
        <w:numPr>
          <w:ilvl w:val="0"/>
          <w:numId w:val="1"/>
        </w:numPr>
        <w:spacing w:line="360" w:lineRule="auto"/>
        <w:jc w:val="left"/>
        <w:rPr>
          <w:rFonts w:asciiTheme="minorHAnsi" w:hAnsiTheme="minorHAnsi" w:cstheme="minorHAnsi"/>
        </w:rPr>
      </w:pPr>
      <w:r w:rsidRPr="00404502">
        <w:rPr>
          <w:rFonts w:asciiTheme="minorHAnsi" w:hAnsiTheme="minorHAnsi" w:cstheme="minorHAnsi"/>
        </w:rPr>
        <w:t xml:space="preserve">Consistency and predictability are </w:t>
      </w:r>
      <w:r w:rsidR="00C631E4">
        <w:rPr>
          <w:rFonts w:asciiTheme="minorHAnsi" w:hAnsiTheme="minorHAnsi" w:cstheme="minorHAnsi"/>
        </w:rPr>
        <w:t>essential</w:t>
      </w:r>
      <w:r w:rsidRPr="00404502">
        <w:rPr>
          <w:rFonts w:asciiTheme="minorHAnsi" w:hAnsiTheme="minorHAnsi" w:cstheme="minorHAnsi"/>
        </w:rPr>
        <w:t xml:space="preserve"> for the child</w:t>
      </w:r>
      <w:r w:rsidR="00C631E4">
        <w:rPr>
          <w:rFonts w:asciiTheme="minorHAnsi" w:hAnsiTheme="minorHAnsi" w:cstheme="minorHAnsi"/>
        </w:rPr>
        <w:t>;</w:t>
      </w:r>
      <w:r w:rsidRPr="00404502">
        <w:rPr>
          <w:rFonts w:asciiTheme="minorHAnsi" w:hAnsiTheme="minorHAnsi" w:cstheme="minorHAnsi"/>
        </w:rPr>
        <w:t xml:space="preserve"> therefore</w:t>
      </w:r>
      <w:r w:rsidR="00C631E4">
        <w:rPr>
          <w:rFonts w:asciiTheme="minorHAnsi" w:hAnsiTheme="minorHAnsi" w:cstheme="minorHAnsi"/>
        </w:rPr>
        <w:t>,</w:t>
      </w:r>
      <w:r w:rsidRPr="00404502">
        <w:rPr>
          <w:rFonts w:asciiTheme="minorHAnsi" w:hAnsiTheme="minorHAnsi" w:cstheme="minorHAnsi"/>
        </w:rPr>
        <w:t xml:space="preserve"> a predictable environment should be established</w:t>
      </w:r>
      <w:r w:rsidR="00C631E4">
        <w:rPr>
          <w:rFonts w:asciiTheme="minorHAnsi" w:hAnsiTheme="minorHAnsi" w:cstheme="minorHAnsi"/>
        </w:rPr>
        <w:t>,</w:t>
      </w:r>
      <w:r w:rsidRPr="00404502">
        <w:rPr>
          <w:rFonts w:asciiTheme="minorHAnsi" w:hAnsiTheme="minorHAnsi" w:cstheme="minorHAnsi"/>
        </w:rPr>
        <w:t xml:space="preserve"> and plenty of warnings should be given before opting for choices and projects that may alienate the child </w:t>
      </w:r>
    </w:p>
    <w:p w14:paraId="711D56C2" w14:textId="77777777" w:rsidR="00EE1F1D" w:rsidRPr="00404502" w:rsidRDefault="00EE1F1D" w:rsidP="00404502">
      <w:pPr>
        <w:pStyle w:val="Title"/>
        <w:numPr>
          <w:ilvl w:val="0"/>
          <w:numId w:val="1"/>
        </w:numPr>
        <w:spacing w:line="360" w:lineRule="auto"/>
        <w:jc w:val="left"/>
        <w:rPr>
          <w:rFonts w:asciiTheme="minorHAnsi" w:hAnsiTheme="minorHAnsi" w:cstheme="minorHAnsi"/>
        </w:rPr>
      </w:pPr>
      <w:r w:rsidRPr="00404502">
        <w:rPr>
          <w:rFonts w:asciiTheme="minorHAnsi" w:hAnsiTheme="minorHAnsi" w:cstheme="minorHAnsi"/>
        </w:rPr>
        <w:t>The use of visual cues can also help the child with enhancing their comprehension and communication skills</w:t>
      </w:r>
    </w:p>
    <w:p w14:paraId="0D964FEF" w14:textId="38882A59"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Trips, outside learnings, bringing in visitors, and others are the kind of activities that should be planned. Triggers in the environment must be identified and dealt with accordingly. Some other inspiration for employing techniques to manage altruism can be taken from the strategies used in Wales. They use </w:t>
      </w:r>
      <w:r w:rsidR="00C631E4">
        <w:rPr>
          <w:rFonts w:asciiTheme="minorHAnsi" w:hAnsiTheme="minorHAnsi" w:cstheme="minorHAnsi"/>
        </w:rPr>
        <w:t>method</w:t>
      </w:r>
      <w:r w:rsidRPr="00404502">
        <w:rPr>
          <w:rFonts w:asciiTheme="minorHAnsi" w:hAnsiTheme="minorHAnsi" w:cstheme="minorHAnsi"/>
        </w:rPr>
        <w:t xml:space="preserve">s </w:t>
      </w:r>
      <w:proofErr w:type="gramStart"/>
      <w:r w:rsidRPr="00404502">
        <w:rPr>
          <w:rFonts w:asciiTheme="minorHAnsi" w:hAnsiTheme="minorHAnsi" w:cstheme="minorHAnsi"/>
        </w:rPr>
        <w:t>similar to</w:t>
      </w:r>
      <w:proofErr w:type="gramEnd"/>
      <w:r w:rsidRPr="00404502">
        <w:rPr>
          <w:rFonts w:asciiTheme="minorHAnsi" w:hAnsiTheme="minorHAnsi" w:cstheme="minorHAnsi"/>
        </w:rPr>
        <w:t xml:space="preserve"> those used in England but with a broader focus on a child-</w:t>
      </w:r>
      <w:r w:rsidR="00C05E7B" w:rsidRPr="00404502">
        <w:rPr>
          <w:rFonts w:asciiTheme="minorHAnsi" w:hAnsiTheme="minorHAnsi" w:cstheme="minorHAnsi"/>
        </w:rPr>
        <w:t>centered</w:t>
      </w:r>
      <w:r w:rsidRPr="00404502">
        <w:rPr>
          <w:rFonts w:asciiTheme="minorHAnsi" w:hAnsiTheme="minorHAnsi" w:cstheme="minorHAnsi"/>
        </w:rPr>
        <w:t xml:space="preserve"> approach. Following are the main principles behind their techniques:</w:t>
      </w:r>
    </w:p>
    <w:p w14:paraId="5A854D2D" w14:textId="68D62540" w:rsidR="00EE1F1D" w:rsidRPr="00404502" w:rsidRDefault="00EE1F1D" w:rsidP="00404502">
      <w:pPr>
        <w:pStyle w:val="Title"/>
        <w:numPr>
          <w:ilvl w:val="0"/>
          <w:numId w:val="2"/>
        </w:numPr>
        <w:spacing w:line="360" w:lineRule="auto"/>
        <w:jc w:val="left"/>
        <w:rPr>
          <w:rFonts w:asciiTheme="minorHAnsi" w:hAnsiTheme="minorHAnsi" w:cstheme="minorHAnsi"/>
        </w:rPr>
      </w:pPr>
      <w:r w:rsidRPr="00404502">
        <w:rPr>
          <w:rFonts w:asciiTheme="minorHAnsi" w:hAnsiTheme="minorHAnsi" w:cstheme="minorHAnsi"/>
        </w:rPr>
        <w:t xml:space="preserve">The child must be the </w:t>
      </w:r>
      <w:r w:rsidR="00C05E7B" w:rsidRPr="00404502">
        <w:rPr>
          <w:rFonts w:asciiTheme="minorHAnsi" w:hAnsiTheme="minorHAnsi" w:cstheme="minorHAnsi"/>
        </w:rPr>
        <w:t>cent</w:t>
      </w:r>
      <w:r w:rsidR="00C05E7B">
        <w:rPr>
          <w:rFonts w:asciiTheme="minorHAnsi" w:hAnsiTheme="minorHAnsi" w:cstheme="minorHAnsi"/>
        </w:rPr>
        <w:t>er</w:t>
      </w:r>
      <w:r w:rsidRPr="00404502">
        <w:rPr>
          <w:rFonts w:asciiTheme="minorHAnsi" w:hAnsiTheme="minorHAnsi" w:cstheme="minorHAnsi"/>
        </w:rPr>
        <w:t xml:space="preserve"> of all </w:t>
      </w:r>
      <w:r w:rsidR="000978A9" w:rsidRPr="00404502">
        <w:rPr>
          <w:rFonts w:asciiTheme="minorHAnsi" w:hAnsiTheme="minorHAnsi" w:cstheme="minorHAnsi"/>
        </w:rPr>
        <w:t>activities,</w:t>
      </w:r>
      <w:r w:rsidRPr="00404502">
        <w:rPr>
          <w:rFonts w:asciiTheme="minorHAnsi" w:hAnsiTheme="minorHAnsi" w:cstheme="minorHAnsi"/>
        </w:rPr>
        <w:t xml:space="preserve"> but he must not be forced to participate. </w:t>
      </w:r>
    </w:p>
    <w:p w14:paraId="46EEB0E2" w14:textId="77777777" w:rsidR="00EE1F1D" w:rsidRPr="00404502" w:rsidRDefault="00EE1F1D" w:rsidP="00404502">
      <w:pPr>
        <w:pStyle w:val="Title"/>
        <w:numPr>
          <w:ilvl w:val="0"/>
          <w:numId w:val="2"/>
        </w:numPr>
        <w:spacing w:line="360" w:lineRule="auto"/>
        <w:jc w:val="left"/>
        <w:rPr>
          <w:rFonts w:asciiTheme="minorHAnsi" w:hAnsiTheme="minorHAnsi" w:cstheme="minorHAnsi"/>
        </w:rPr>
      </w:pPr>
      <w:r w:rsidRPr="00404502">
        <w:rPr>
          <w:rFonts w:asciiTheme="minorHAnsi" w:hAnsiTheme="minorHAnsi" w:cstheme="minorHAnsi"/>
        </w:rPr>
        <w:t xml:space="preserve">Being patient is a theme that echoes throughout their management techniques. </w:t>
      </w:r>
    </w:p>
    <w:p w14:paraId="4E049967" w14:textId="61DB0FFB" w:rsidR="00EE1F1D" w:rsidRPr="00404502" w:rsidRDefault="00EE1F1D" w:rsidP="00404502">
      <w:pPr>
        <w:pStyle w:val="Title"/>
        <w:numPr>
          <w:ilvl w:val="0"/>
          <w:numId w:val="2"/>
        </w:numPr>
        <w:spacing w:line="360" w:lineRule="auto"/>
        <w:jc w:val="left"/>
        <w:rPr>
          <w:rFonts w:asciiTheme="minorHAnsi" w:hAnsiTheme="minorHAnsi" w:cstheme="minorHAnsi"/>
        </w:rPr>
      </w:pPr>
      <w:r w:rsidRPr="00404502">
        <w:rPr>
          <w:rFonts w:asciiTheme="minorHAnsi" w:hAnsiTheme="minorHAnsi" w:cstheme="minorHAnsi"/>
        </w:rPr>
        <w:t xml:space="preserve">The teacher must walk at the </w:t>
      </w:r>
      <w:r w:rsidR="00C631E4">
        <w:rPr>
          <w:rFonts w:asciiTheme="minorHAnsi" w:hAnsiTheme="minorHAnsi" w:cstheme="minorHAnsi"/>
        </w:rPr>
        <w:t>child’s pace</w:t>
      </w:r>
      <w:r w:rsidRPr="00404502">
        <w:rPr>
          <w:rFonts w:asciiTheme="minorHAnsi" w:hAnsiTheme="minorHAnsi" w:cstheme="minorHAnsi"/>
        </w:rPr>
        <w:t xml:space="preserve"> and not rush things. </w:t>
      </w:r>
    </w:p>
    <w:p w14:paraId="217DF350" w14:textId="77777777"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Taking these guidelines into account, the strategies mental health professionals and educationists propose can be classified under the following main categories:</w:t>
      </w:r>
    </w:p>
    <w:p w14:paraId="77EC174E" w14:textId="77777777" w:rsidR="00EE1F1D" w:rsidRPr="00404502" w:rsidRDefault="00EE1F1D"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Awareness And Training</w:t>
      </w:r>
    </w:p>
    <w:p w14:paraId="5588245B" w14:textId="6011D638"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Usually, institutions talk about raising awareness regarding </w:t>
      </w:r>
      <w:proofErr w:type="gramStart"/>
      <w:r w:rsidRPr="00404502">
        <w:rPr>
          <w:rFonts w:asciiTheme="minorHAnsi" w:hAnsiTheme="minorHAnsi" w:cstheme="minorHAnsi"/>
        </w:rPr>
        <w:t>particular disorders</w:t>
      </w:r>
      <w:proofErr w:type="gramEnd"/>
      <w:r w:rsidR="00C631E4">
        <w:rPr>
          <w:rFonts w:asciiTheme="minorHAnsi" w:hAnsiTheme="minorHAnsi" w:cstheme="minorHAnsi"/>
        </w:rPr>
        <w:t>;</w:t>
      </w:r>
      <w:r w:rsidRPr="00404502">
        <w:rPr>
          <w:rFonts w:asciiTheme="minorHAnsi" w:hAnsiTheme="minorHAnsi" w:cstheme="minorHAnsi"/>
        </w:rPr>
        <w:t xml:space="preserve"> however</w:t>
      </w:r>
      <w:r w:rsidR="00C631E4">
        <w:rPr>
          <w:rFonts w:asciiTheme="minorHAnsi" w:hAnsiTheme="minorHAnsi" w:cstheme="minorHAnsi"/>
        </w:rPr>
        <w:t>,</w:t>
      </w:r>
      <w:r w:rsidRPr="00404502">
        <w:rPr>
          <w:rFonts w:asciiTheme="minorHAnsi" w:hAnsiTheme="minorHAnsi" w:cstheme="minorHAnsi"/>
        </w:rPr>
        <w:t xml:space="preserve"> in our context</w:t>
      </w:r>
      <w:r w:rsidR="00C631E4">
        <w:rPr>
          <w:rFonts w:asciiTheme="minorHAnsi" w:hAnsiTheme="minorHAnsi" w:cstheme="minorHAnsi"/>
        </w:rPr>
        <w:t>,</w:t>
      </w:r>
      <w:r w:rsidRPr="00404502">
        <w:rPr>
          <w:rFonts w:asciiTheme="minorHAnsi" w:hAnsiTheme="minorHAnsi" w:cstheme="minorHAnsi"/>
        </w:rPr>
        <w:t xml:space="preserve"> it is necessary to provide required training to the teaching staff</w:t>
      </w:r>
      <w:r w:rsidR="00C631E4">
        <w:rPr>
          <w:rFonts w:asciiTheme="minorHAnsi" w:hAnsiTheme="minorHAnsi" w:cstheme="minorHAnsi"/>
        </w:rPr>
        <w:t>,</w:t>
      </w:r>
      <w:r w:rsidRPr="00404502">
        <w:rPr>
          <w:rFonts w:asciiTheme="minorHAnsi" w:hAnsiTheme="minorHAnsi" w:cstheme="minorHAnsi"/>
        </w:rPr>
        <w:t xml:space="preserve"> </w:t>
      </w:r>
      <w:r w:rsidRPr="00404502">
        <w:rPr>
          <w:rFonts w:asciiTheme="minorHAnsi" w:hAnsiTheme="minorHAnsi" w:cstheme="minorHAnsi"/>
        </w:rPr>
        <w:lastRenderedPageBreak/>
        <w:t xml:space="preserve">which further requires devising appropriate training programs at different times of the year that are in line with the emerging research. </w:t>
      </w:r>
    </w:p>
    <w:p w14:paraId="5D09BCB8" w14:textId="77777777" w:rsidR="00C631E4" w:rsidRDefault="00C631E4" w:rsidP="00404502">
      <w:pPr>
        <w:pStyle w:val="Title"/>
        <w:spacing w:line="360" w:lineRule="auto"/>
        <w:jc w:val="left"/>
        <w:rPr>
          <w:rFonts w:asciiTheme="minorHAnsi" w:hAnsiTheme="minorHAnsi" w:cstheme="minorHAnsi"/>
          <w:b/>
          <w:bCs/>
          <w:i/>
          <w:iCs/>
        </w:rPr>
      </w:pPr>
    </w:p>
    <w:p w14:paraId="794C035F" w14:textId="77777777" w:rsidR="00C631E4" w:rsidRDefault="00C631E4" w:rsidP="00404502">
      <w:pPr>
        <w:pStyle w:val="Title"/>
        <w:spacing w:line="360" w:lineRule="auto"/>
        <w:jc w:val="left"/>
        <w:rPr>
          <w:rFonts w:asciiTheme="minorHAnsi" w:hAnsiTheme="minorHAnsi" w:cstheme="minorHAnsi"/>
          <w:b/>
          <w:bCs/>
          <w:i/>
          <w:iCs/>
        </w:rPr>
      </w:pPr>
    </w:p>
    <w:p w14:paraId="62E7A2E1" w14:textId="5999B89B" w:rsidR="00EE1F1D" w:rsidRPr="00404502" w:rsidRDefault="00EE1F1D"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Visual Learning</w:t>
      </w:r>
    </w:p>
    <w:p w14:paraId="6B607A30" w14:textId="7C537866"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Students on the autistic spectrum can benefit from </w:t>
      </w:r>
      <w:r w:rsidR="00C631E4">
        <w:rPr>
          <w:rFonts w:asciiTheme="minorHAnsi" w:hAnsiTheme="minorHAnsi" w:cstheme="minorHAnsi"/>
        </w:rPr>
        <w:t>specific</w:t>
      </w:r>
      <w:r w:rsidRPr="00404502">
        <w:rPr>
          <w:rFonts w:asciiTheme="minorHAnsi" w:hAnsiTheme="minorHAnsi" w:cstheme="minorHAnsi"/>
        </w:rPr>
        <w:t xml:space="preserve"> tactics to help them study more efficiently (Pittman, 2007). Because most children on the autism spectrum respond better to visual information than to language or spoken instructions, one of the most prevalent learning tactics, as used in England and Wales, is the employment of </w:t>
      </w:r>
      <w:r w:rsidR="00C05E7B" w:rsidRPr="00404502">
        <w:rPr>
          <w:rFonts w:asciiTheme="minorHAnsi" w:hAnsiTheme="minorHAnsi" w:cstheme="minorHAnsi"/>
        </w:rPr>
        <w:t>speciali</w:t>
      </w:r>
      <w:r w:rsidR="00C05E7B">
        <w:rPr>
          <w:rFonts w:asciiTheme="minorHAnsi" w:hAnsiTheme="minorHAnsi" w:cstheme="minorHAnsi"/>
        </w:rPr>
        <w:t>z</w:t>
      </w:r>
      <w:r w:rsidR="00C05E7B" w:rsidRPr="00404502">
        <w:rPr>
          <w:rFonts w:asciiTheme="minorHAnsi" w:hAnsiTheme="minorHAnsi" w:cstheme="minorHAnsi"/>
        </w:rPr>
        <w:t>ed</w:t>
      </w:r>
      <w:r w:rsidRPr="00404502">
        <w:rPr>
          <w:rFonts w:asciiTheme="minorHAnsi" w:hAnsiTheme="minorHAnsi" w:cstheme="minorHAnsi"/>
        </w:rPr>
        <w:t xml:space="preserve"> visual aids</w:t>
      </w:r>
      <w:r w:rsidR="00C05E7B">
        <w:rPr>
          <w:rFonts w:asciiTheme="minorHAnsi" w:hAnsiTheme="minorHAnsi" w:cstheme="minorHAnsi"/>
        </w:rPr>
        <w:t xml:space="preserve"> (Russell et al., 2021)</w:t>
      </w:r>
      <w:r w:rsidRPr="00404502">
        <w:rPr>
          <w:rFonts w:asciiTheme="minorHAnsi" w:hAnsiTheme="minorHAnsi" w:cstheme="minorHAnsi"/>
        </w:rPr>
        <w:t xml:space="preserve">. </w:t>
      </w:r>
    </w:p>
    <w:p w14:paraId="6F3C6537" w14:textId="48BD80F6"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Developing teaching strategies that incorporate visuals as a </w:t>
      </w:r>
      <w:r w:rsidR="00C631E4">
        <w:rPr>
          <w:rFonts w:asciiTheme="minorHAnsi" w:hAnsiTheme="minorHAnsi" w:cstheme="minorHAnsi"/>
        </w:rPr>
        <w:t>significant</w:t>
      </w:r>
      <w:r w:rsidRPr="00404502">
        <w:rPr>
          <w:rFonts w:asciiTheme="minorHAnsi" w:hAnsiTheme="minorHAnsi" w:cstheme="minorHAnsi"/>
        </w:rPr>
        <w:t xml:space="preserve"> part of engagement can prove to be very beneficial for children</w:t>
      </w:r>
      <w:r w:rsidR="00C631E4">
        <w:rPr>
          <w:rFonts w:asciiTheme="minorHAnsi" w:hAnsiTheme="minorHAnsi" w:cstheme="minorHAnsi"/>
        </w:rPr>
        <w:t>,</w:t>
      </w:r>
      <w:r w:rsidRPr="00404502">
        <w:rPr>
          <w:rFonts w:asciiTheme="minorHAnsi" w:hAnsiTheme="minorHAnsi" w:cstheme="minorHAnsi"/>
        </w:rPr>
        <w:t xml:space="preserve"> particularly those who are strong in the visual modality but have difficulty dealing with abstract concepts. For example, visuals can be used to predict and prepare for the day</w:t>
      </w:r>
      <w:r w:rsidR="00C631E4">
        <w:rPr>
          <w:rFonts w:asciiTheme="minorHAnsi" w:hAnsiTheme="minorHAnsi" w:cstheme="minorHAnsi"/>
        </w:rPr>
        <w:t>’</w:t>
      </w:r>
      <w:r w:rsidRPr="00404502">
        <w:rPr>
          <w:rFonts w:asciiTheme="minorHAnsi" w:hAnsiTheme="minorHAnsi" w:cstheme="minorHAnsi"/>
        </w:rPr>
        <w:t xml:space="preserve">s activities which reduces anxiety and distress, </w:t>
      </w:r>
      <w:proofErr w:type="spellStart"/>
      <w:r w:rsidRPr="00404502">
        <w:rPr>
          <w:rFonts w:asciiTheme="minorHAnsi" w:hAnsiTheme="minorHAnsi" w:cstheme="minorHAnsi"/>
        </w:rPr>
        <w:t>organi</w:t>
      </w:r>
      <w:r w:rsidR="00C631E4">
        <w:rPr>
          <w:rFonts w:asciiTheme="minorHAnsi" w:hAnsiTheme="minorHAnsi" w:cstheme="minorHAnsi"/>
        </w:rPr>
        <w:t>s</w:t>
      </w:r>
      <w:r w:rsidRPr="00404502">
        <w:rPr>
          <w:rFonts w:asciiTheme="minorHAnsi" w:hAnsiTheme="minorHAnsi" w:cstheme="minorHAnsi"/>
        </w:rPr>
        <w:t>e</w:t>
      </w:r>
      <w:proofErr w:type="spellEnd"/>
      <w:r w:rsidRPr="00404502">
        <w:rPr>
          <w:rFonts w:asciiTheme="minorHAnsi" w:hAnsiTheme="minorHAnsi" w:cstheme="minorHAnsi"/>
        </w:rPr>
        <w:t xml:space="preserve"> themselves</w:t>
      </w:r>
      <w:r w:rsidR="00C631E4">
        <w:rPr>
          <w:rFonts w:asciiTheme="minorHAnsi" w:hAnsiTheme="minorHAnsi" w:cstheme="minorHAnsi"/>
        </w:rPr>
        <w:t>,</w:t>
      </w:r>
      <w:r w:rsidRPr="00404502">
        <w:rPr>
          <w:rFonts w:asciiTheme="minorHAnsi" w:hAnsiTheme="minorHAnsi" w:cstheme="minorHAnsi"/>
        </w:rPr>
        <w:t xml:space="preserve"> which reduces confusion and frustration for teachers and students, introduce and develop an understanding of time, and make choices and express opinions (</w:t>
      </w:r>
      <w:r w:rsidRPr="00404502">
        <w:rPr>
          <w:rFonts w:asciiTheme="minorHAnsi" w:hAnsiTheme="minorHAnsi" w:cstheme="minorHAnsi"/>
          <w:color w:val="222222"/>
          <w:shd w:val="clear" w:color="auto" w:fill="FFFFFF"/>
        </w:rPr>
        <w:t>Roman-</w:t>
      </w:r>
      <w:proofErr w:type="spellStart"/>
      <w:r w:rsidRPr="00404502">
        <w:rPr>
          <w:rFonts w:asciiTheme="minorHAnsi" w:hAnsiTheme="minorHAnsi" w:cstheme="minorHAnsi"/>
          <w:color w:val="222222"/>
          <w:shd w:val="clear" w:color="auto" w:fill="FFFFFF"/>
        </w:rPr>
        <w:t>Urrestarazu</w:t>
      </w:r>
      <w:proofErr w:type="spellEnd"/>
      <w:r w:rsidRPr="00404502">
        <w:rPr>
          <w:rFonts w:asciiTheme="minorHAnsi" w:hAnsiTheme="minorHAnsi" w:cstheme="minorHAnsi"/>
          <w:color w:val="222222"/>
          <w:shd w:val="clear" w:color="auto" w:fill="FFFFFF"/>
        </w:rPr>
        <w:t xml:space="preserve"> et al., 2021)</w:t>
      </w:r>
      <w:r w:rsidRPr="00404502">
        <w:rPr>
          <w:rFonts w:asciiTheme="minorHAnsi" w:hAnsiTheme="minorHAnsi" w:cstheme="minorHAnsi"/>
        </w:rPr>
        <w:t xml:space="preserve">. </w:t>
      </w:r>
    </w:p>
    <w:p w14:paraId="7B03F0D4" w14:textId="77777777" w:rsidR="00EE1F1D" w:rsidRPr="00404502" w:rsidRDefault="00EE1F1D"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Simplifying Language</w:t>
      </w:r>
    </w:p>
    <w:p w14:paraId="613AECF9" w14:textId="4478C54E"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Social communication is a </w:t>
      </w:r>
      <w:r w:rsidR="00C631E4">
        <w:rPr>
          <w:rFonts w:asciiTheme="minorHAnsi" w:hAnsiTheme="minorHAnsi" w:cstheme="minorHAnsi"/>
        </w:rPr>
        <w:t>significant</w:t>
      </w:r>
      <w:r w:rsidRPr="00404502">
        <w:rPr>
          <w:rFonts w:asciiTheme="minorHAnsi" w:hAnsiTheme="minorHAnsi" w:cstheme="minorHAnsi"/>
        </w:rPr>
        <w:t xml:space="preserve"> issue for students with </w:t>
      </w:r>
      <w:r w:rsidR="00C631E4">
        <w:rPr>
          <w:rFonts w:asciiTheme="minorHAnsi" w:hAnsiTheme="minorHAnsi" w:cstheme="minorHAnsi"/>
        </w:rPr>
        <w:t>A</w:t>
      </w:r>
      <w:r w:rsidRPr="00404502">
        <w:rPr>
          <w:rFonts w:asciiTheme="minorHAnsi" w:hAnsiTheme="minorHAnsi" w:cstheme="minorHAnsi"/>
        </w:rPr>
        <w:t>utism. They may know words but might have difficulty using them according to the context. Introducing the following strategies can help with improving communication:</w:t>
      </w:r>
    </w:p>
    <w:p w14:paraId="2CA20551" w14:textId="77777777" w:rsidR="00EE1F1D" w:rsidRPr="00404502" w:rsidRDefault="00EE1F1D" w:rsidP="00404502">
      <w:pPr>
        <w:pStyle w:val="Title"/>
        <w:numPr>
          <w:ilvl w:val="0"/>
          <w:numId w:val="3"/>
        </w:numPr>
        <w:spacing w:line="360" w:lineRule="auto"/>
        <w:jc w:val="left"/>
        <w:rPr>
          <w:rFonts w:asciiTheme="minorHAnsi" w:hAnsiTheme="minorHAnsi" w:cstheme="minorHAnsi"/>
        </w:rPr>
      </w:pPr>
      <w:r w:rsidRPr="00404502">
        <w:rPr>
          <w:rFonts w:asciiTheme="minorHAnsi" w:hAnsiTheme="minorHAnsi" w:cstheme="minorHAnsi"/>
        </w:rPr>
        <w:t>Create plays that use day to day words in the social context</w:t>
      </w:r>
    </w:p>
    <w:p w14:paraId="5EB2CDBD" w14:textId="77777777" w:rsidR="00EE1F1D" w:rsidRPr="00404502" w:rsidRDefault="00EE1F1D" w:rsidP="00404502">
      <w:pPr>
        <w:pStyle w:val="Title"/>
        <w:numPr>
          <w:ilvl w:val="0"/>
          <w:numId w:val="3"/>
        </w:numPr>
        <w:spacing w:line="360" w:lineRule="auto"/>
        <w:jc w:val="left"/>
        <w:rPr>
          <w:rFonts w:asciiTheme="minorHAnsi" w:hAnsiTheme="minorHAnsi" w:cstheme="minorHAnsi"/>
        </w:rPr>
      </w:pPr>
      <w:r w:rsidRPr="00404502">
        <w:rPr>
          <w:rFonts w:asciiTheme="minorHAnsi" w:hAnsiTheme="minorHAnsi" w:cstheme="minorHAnsi"/>
        </w:rPr>
        <w:t>While giving directions, avoid using metaphors, idioms, or sarcasm</w:t>
      </w:r>
    </w:p>
    <w:p w14:paraId="066FDA23" w14:textId="17F3696D" w:rsidR="00960D0C" w:rsidRPr="00404502" w:rsidRDefault="00EE1F1D" w:rsidP="00404502">
      <w:pPr>
        <w:spacing w:line="360" w:lineRule="auto"/>
        <w:rPr>
          <w:rFonts w:cstheme="minorHAnsi"/>
          <w:sz w:val="24"/>
          <w:szCs w:val="24"/>
        </w:rPr>
      </w:pPr>
      <w:r w:rsidRPr="00404502">
        <w:rPr>
          <w:rFonts w:cstheme="minorHAnsi"/>
          <w:sz w:val="24"/>
          <w:szCs w:val="24"/>
        </w:rPr>
        <w:t>Be very explicit when giving instructions to ensure that the child understands them.</w:t>
      </w:r>
    </w:p>
    <w:p w14:paraId="1FF5C529" w14:textId="77777777" w:rsidR="00EE1F1D" w:rsidRPr="00404502" w:rsidRDefault="00EE1F1D" w:rsidP="00404502">
      <w:pPr>
        <w:pStyle w:val="Title"/>
        <w:spacing w:line="360" w:lineRule="auto"/>
        <w:jc w:val="left"/>
        <w:rPr>
          <w:rFonts w:asciiTheme="minorHAnsi" w:hAnsiTheme="minorHAnsi" w:cstheme="minorHAnsi"/>
          <w:b/>
          <w:bCs/>
          <w:i/>
          <w:iCs/>
        </w:rPr>
      </w:pPr>
      <w:r w:rsidRPr="00404502">
        <w:rPr>
          <w:rFonts w:asciiTheme="minorHAnsi" w:hAnsiTheme="minorHAnsi" w:cstheme="minorHAnsi"/>
          <w:b/>
          <w:bCs/>
          <w:i/>
          <w:iCs/>
        </w:rPr>
        <w:t>Managing Routine Changes</w:t>
      </w:r>
    </w:p>
    <w:p w14:paraId="329971C3" w14:textId="626299AB"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Routine changes are unavoidable in the classroom, and students must learn to adapt to them. T</w:t>
      </w:r>
      <w:r w:rsidR="00C631E4">
        <w:rPr>
          <w:rFonts w:asciiTheme="minorHAnsi" w:hAnsiTheme="minorHAnsi" w:cstheme="minorHAnsi"/>
        </w:rPr>
        <w:t>hey will need specific tactics in an autism-friendly atmosphere to cope with chang</w:t>
      </w:r>
      <w:r w:rsidRPr="00404502">
        <w:rPr>
          <w:rFonts w:asciiTheme="minorHAnsi" w:hAnsiTheme="minorHAnsi" w:cstheme="minorHAnsi"/>
        </w:rPr>
        <w:t>e</w:t>
      </w:r>
      <w:r w:rsidR="00C05E7B">
        <w:rPr>
          <w:rFonts w:asciiTheme="minorHAnsi" w:hAnsiTheme="minorHAnsi" w:cstheme="minorHAnsi"/>
        </w:rPr>
        <w:t xml:space="preserve"> (</w:t>
      </w:r>
      <w:proofErr w:type="spellStart"/>
      <w:r w:rsidR="00C05E7B">
        <w:rPr>
          <w:rFonts w:asciiTheme="minorHAnsi" w:hAnsiTheme="minorHAnsi" w:cstheme="minorHAnsi"/>
        </w:rPr>
        <w:t>Haddley</w:t>
      </w:r>
      <w:proofErr w:type="spellEnd"/>
      <w:r w:rsidR="00C05E7B">
        <w:rPr>
          <w:rFonts w:asciiTheme="minorHAnsi" w:hAnsiTheme="minorHAnsi" w:cstheme="minorHAnsi"/>
        </w:rPr>
        <w:t xml:space="preserve"> et al., 2021)</w:t>
      </w:r>
      <w:r w:rsidRPr="00404502">
        <w:rPr>
          <w:rFonts w:asciiTheme="minorHAnsi" w:hAnsiTheme="minorHAnsi" w:cstheme="minorHAnsi"/>
        </w:rPr>
        <w:t>.</w:t>
      </w:r>
    </w:p>
    <w:p w14:paraId="43AE24B3" w14:textId="1EE53483" w:rsidR="00EE1F1D" w:rsidRPr="00404502" w:rsidRDefault="00EE1F1D" w:rsidP="00404502">
      <w:pPr>
        <w:pStyle w:val="Title"/>
        <w:spacing w:line="360" w:lineRule="auto"/>
        <w:jc w:val="left"/>
        <w:rPr>
          <w:rFonts w:asciiTheme="minorHAnsi" w:hAnsiTheme="minorHAnsi" w:cstheme="minorHAnsi"/>
          <w:b/>
          <w:bCs/>
          <w:i/>
          <w:iCs/>
        </w:rPr>
      </w:pPr>
      <w:proofErr w:type="spellStart"/>
      <w:r w:rsidRPr="00404502">
        <w:rPr>
          <w:rFonts w:asciiTheme="minorHAnsi" w:hAnsiTheme="minorHAnsi" w:cstheme="minorHAnsi"/>
          <w:b/>
          <w:bCs/>
          <w:i/>
          <w:iCs/>
        </w:rPr>
        <w:t>Minimi</w:t>
      </w:r>
      <w:r w:rsidR="00C631E4">
        <w:rPr>
          <w:rFonts w:asciiTheme="minorHAnsi" w:hAnsiTheme="minorHAnsi" w:cstheme="minorHAnsi"/>
          <w:b/>
          <w:bCs/>
          <w:i/>
          <w:iCs/>
        </w:rPr>
        <w:t>s</w:t>
      </w:r>
      <w:r w:rsidRPr="00404502">
        <w:rPr>
          <w:rFonts w:asciiTheme="minorHAnsi" w:hAnsiTheme="minorHAnsi" w:cstheme="minorHAnsi"/>
          <w:b/>
          <w:bCs/>
          <w:i/>
          <w:iCs/>
        </w:rPr>
        <w:t>e</w:t>
      </w:r>
      <w:proofErr w:type="spellEnd"/>
      <w:r w:rsidRPr="00404502">
        <w:rPr>
          <w:rFonts w:asciiTheme="minorHAnsi" w:hAnsiTheme="minorHAnsi" w:cstheme="minorHAnsi"/>
          <w:b/>
          <w:bCs/>
          <w:i/>
          <w:iCs/>
        </w:rPr>
        <w:t xml:space="preserve"> Abrupt Changes</w:t>
      </w:r>
    </w:p>
    <w:p w14:paraId="0AC2BF39" w14:textId="77777777"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t xml:space="preserve">        Provide as much early notice of change as possible through visual representation.</w:t>
      </w:r>
    </w:p>
    <w:p w14:paraId="6C2E992A" w14:textId="77EC898B" w:rsidR="00EE1F1D" w:rsidRPr="00404502" w:rsidRDefault="00EE1F1D" w:rsidP="00404502">
      <w:pPr>
        <w:pStyle w:val="Title"/>
        <w:spacing w:line="360" w:lineRule="auto"/>
        <w:jc w:val="left"/>
        <w:rPr>
          <w:rFonts w:asciiTheme="minorHAnsi" w:hAnsiTheme="minorHAnsi" w:cstheme="minorHAnsi"/>
        </w:rPr>
      </w:pPr>
      <w:r w:rsidRPr="00404502">
        <w:rPr>
          <w:rFonts w:asciiTheme="minorHAnsi" w:hAnsiTheme="minorHAnsi" w:cstheme="minorHAnsi"/>
        </w:rPr>
        <w:lastRenderedPageBreak/>
        <w:t>This might be something as simple as a written reminder of a</w:t>
      </w:r>
      <w:r w:rsidR="00C631E4">
        <w:rPr>
          <w:rFonts w:asciiTheme="minorHAnsi" w:hAnsiTheme="minorHAnsi" w:cstheme="minorHAnsi"/>
        </w:rPr>
        <w:t xml:space="preserve"> forthcom</w:t>
      </w:r>
      <w:r w:rsidRPr="00404502">
        <w:rPr>
          <w:rFonts w:asciiTheme="minorHAnsi" w:hAnsiTheme="minorHAnsi" w:cstheme="minorHAnsi"/>
        </w:rPr>
        <w:t>ing event or explaining the need to bring change which can further include what is expected and how will you go about it. Besides, the following things can be kept in mind while planning the learning strategies and environment:</w:t>
      </w:r>
    </w:p>
    <w:p w14:paraId="52B6C795" w14:textId="77777777" w:rsidR="00EE1F1D" w:rsidRPr="00404502" w:rsidRDefault="00EE1F1D" w:rsidP="00404502">
      <w:pPr>
        <w:pStyle w:val="Title"/>
        <w:numPr>
          <w:ilvl w:val="0"/>
          <w:numId w:val="4"/>
        </w:numPr>
        <w:spacing w:line="360" w:lineRule="auto"/>
        <w:jc w:val="left"/>
        <w:rPr>
          <w:rFonts w:asciiTheme="minorHAnsi" w:hAnsiTheme="minorHAnsi" w:cstheme="minorHAnsi"/>
        </w:rPr>
      </w:pPr>
      <w:r w:rsidRPr="00404502">
        <w:rPr>
          <w:rFonts w:asciiTheme="minorHAnsi" w:hAnsiTheme="minorHAnsi" w:cstheme="minorHAnsi"/>
        </w:rPr>
        <w:t>Declutter the classroom environment as much as possible</w:t>
      </w:r>
    </w:p>
    <w:p w14:paraId="49138B8D" w14:textId="77777777" w:rsidR="00EE1F1D" w:rsidRPr="00404502" w:rsidRDefault="00EE1F1D" w:rsidP="00404502">
      <w:pPr>
        <w:pStyle w:val="Title"/>
        <w:numPr>
          <w:ilvl w:val="0"/>
          <w:numId w:val="4"/>
        </w:numPr>
        <w:spacing w:line="360" w:lineRule="auto"/>
        <w:jc w:val="left"/>
        <w:rPr>
          <w:rFonts w:asciiTheme="minorHAnsi" w:hAnsiTheme="minorHAnsi" w:cstheme="minorHAnsi"/>
        </w:rPr>
      </w:pPr>
      <w:r w:rsidRPr="00404502">
        <w:rPr>
          <w:rFonts w:asciiTheme="minorHAnsi" w:hAnsiTheme="minorHAnsi" w:cstheme="minorHAnsi"/>
        </w:rPr>
        <w:t xml:space="preserve">Do not give too many instructions at once </w:t>
      </w:r>
    </w:p>
    <w:p w14:paraId="0DDD73B2" w14:textId="0F2A39A4" w:rsidR="00EE1F1D" w:rsidRPr="00404502" w:rsidRDefault="00EE1F1D" w:rsidP="00404502">
      <w:pPr>
        <w:pStyle w:val="Title"/>
        <w:numPr>
          <w:ilvl w:val="0"/>
          <w:numId w:val="4"/>
        </w:numPr>
        <w:spacing w:line="360" w:lineRule="auto"/>
        <w:jc w:val="left"/>
        <w:rPr>
          <w:rFonts w:asciiTheme="minorHAnsi" w:hAnsiTheme="minorHAnsi" w:cstheme="minorHAnsi"/>
        </w:rPr>
      </w:pPr>
      <w:r w:rsidRPr="00404502">
        <w:rPr>
          <w:rFonts w:asciiTheme="minorHAnsi" w:hAnsiTheme="minorHAnsi" w:cstheme="minorHAnsi"/>
        </w:rPr>
        <w:t>Make sure that the classroom doesn</w:t>
      </w:r>
      <w:r w:rsidR="00C631E4">
        <w:rPr>
          <w:rFonts w:asciiTheme="minorHAnsi" w:hAnsiTheme="minorHAnsi" w:cstheme="minorHAnsi"/>
        </w:rPr>
        <w:t>’</w:t>
      </w:r>
      <w:r w:rsidRPr="00404502">
        <w:rPr>
          <w:rFonts w:asciiTheme="minorHAnsi" w:hAnsiTheme="minorHAnsi" w:cstheme="minorHAnsi"/>
        </w:rPr>
        <w:t xml:space="preserve">t have too many </w:t>
      </w:r>
      <w:proofErr w:type="spellStart"/>
      <w:r w:rsidRPr="00404502">
        <w:rPr>
          <w:rFonts w:asciiTheme="minorHAnsi" w:hAnsiTheme="minorHAnsi" w:cstheme="minorHAnsi"/>
        </w:rPr>
        <w:t>colo</w:t>
      </w:r>
      <w:r w:rsidR="00C631E4">
        <w:rPr>
          <w:rFonts w:asciiTheme="minorHAnsi" w:hAnsiTheme="minorHAnsi" w:cstheme="minorHAnsi"/>
        </w:rPr>
        <w:t>u</w:t>
      </w:r>
      <w:r w:rsidRPr="00404502">
        <w:rPr>
          <w:rFonts w:asciiTheme="minorHAnsi" w:hAnsiTheme="minorHAnsi" w:cstheme="minorHAnsi"/>
        </w:rPr>
        <w:t>rs</w:t>
      </w:r>
      <w:proofErr w:type="spellEnd"/>
      <w:r w:rsidR="00C631E4">
        <w:rPr>
          <w:rFonts w:asciiTheme="minorHAnsi" w:hAnsiTheme="minorHAnsi" w:cstheme="minorHAnsi"/>
        </w:rPr>
        <w:t>,</w:t>
      </w:r>
      <w:r w:rsidRPr="00404502">
        <w:rPr>
          <w:rFonts w:asciiTheme="minorHAnsi" w:hAnsiTheme="minorHAnsi" w:cstheme="minorHAnsi"/>
        </w:rPr>
        <w:t xml:space="preserve"> for the bright </w:t>
      </w:r>
      <w:proofErr w:type="spellStart"/>
      <w:r w:rsidRPr="00404502">
        <w:rPr>
          <w:rFonts w:asciiTheme="minorHAnsi" w:hAnsiTheme="minorHAnsi" w:cstheme="minorHAnsi"/>
        </w:rPr>
        <w:t>colo</w:t>
      </w:r>
      <w:r w:rsidR="00C631E4">
        <w:rPr>
          <w:rFonts w:asciiTheme="minorHAnsi" w:hAnsiTheme="minorHAnsi" w:cstheme="minorHAnsi"/>
        </w:rPr>
        <w:t>u</w:t>
      </w:r>
      <w:r w:rsidRPr="00404502">
        <w:rPr>
          <w:rFonts w:asciiTheme="minorHAnsi" w:hAnsiTheme="minorHAnsi" w:cstheme="minorHAnsi"/>
        </w:rPr>
        <w:t>rs</w:t>
      </w:r>
      <w:proofErr w:type="spellEnd"/>
      <w:r w:rsidRPr="00404502">
        <w:rPr>
          <w:rFonts w:asciiTheme="minorHAnsi" w:hAnsiTheme="minorHAnsi" w:cstheme="minorHAnsi"/>
        </w:rPr>
        <w:t xml:space="preserve"> can be too stimulating for some children </w:t>
      </w:r>
    </w:p>
    <w:p w14:paraId="03AC347B" w14:textId="77777777" w:rsidR="00EE1F1D" w:rsidRPr="00404502" w:rsidRDefault="00EE1F1D" w:rsidP="00404502">
      <w:pPr>
        <w:pStyle w:val="Title"/>
        <w:numPr>
          <w:ilvl w:val="0"/>
          <w:numId w:val="4"/>
        </w:numPr>
        <w:spacing w:line="360" w:lineRule="auto"/>
        <w:jc w:val="left"/>
        <w:rPr>
          <w:rFonts w:asciiTheme="minorHAnsi" w:hAnsiTheme="minorHAnsi" w:cstheme="minorHAnsi"/>
        </w:rPr>
      </w:pPr>
      <w:r w:rsidRPr="00404502">
        <w:rPr>
          <w:rFonts w:asciiTheme="minorHAnsi" w:hAnsiTheme="minorHAnsi" w:cstheme="minorHAnsi"/>
        </w:rPr>
        <w:t>Integrate the interests of children as most of them would learn better through activities they are interested in</w:t>
      </w:r>
    </w:p>
    <w:p w14:paraId="00660ABC" w14:textId="61F1F5C2" w:rsidR="00EE1F1D" w:rsidRPr="00404502" w:rsidRDefault="00EE1F1D" w:rsidP="00404502">
      <w:pPr>
        <w:pStyle w:val="Title"/>
        <w:numPr>
          <w:ilvl w:val="0"/>
          <w:numId w:val="4"/>
        </w:numPr>
        <w:spacing w:line="360" w:lineRule="auto"/>
        <w:jc w:val="left"/>
        <w:rPr>
          <w:rFonts w:asciiTheme="minorHAnsi" w:hAnsiTheme="minorHAnsi" w:cstheme="minorHAnsi"/>
        </w:rPr>
      </w:pPr>
      <w:r w:rsidRPr="00404502">
        <w:rPr>
          <w:rFonts w:asciiTheme="minorHAnsi" w:hAnsiTheme="minorHAnsi" w:cstheme="minorHAnsi"/>
        </w:rPr>
        <w:t>The teacher needs to build a healthy relationship with the child and identify his triggers and sensitivities</w:t>
      </w:r>
      <w:r w:rsidR="00C631E4">
        <w:rPr>
          <w:rFonts w:asciiTheme="minorHAnsi" w:hAnsiTheme="minorHAnsi" w:cstheme="minorHAnsi"/>
        </w:rPr>
        <w:t>,</w:t>
      </w:r>
      <w:r w:rsidRPr="00404502">
        <w:rPr>
          <w:rFonts w:asciiTheme="minorHAnsi" w:hAnsiTheme="minorHAnsi" w:cstheme="minorHAnsi"/>
        </w:rPr>
        <w:t xml:space="preserve"> so they can be responded to accordingly</w:t>
      </w:r>
    </w:p>
    <w:p w14:paraId="3EB9A87B" w14:textId="73815AB6" w:rsidR="000978A9" w:rsidRPr="00404502" w:rsidRDefault="000978A9" w:rsidP="00404502">
      <w:pPr>
        <w:spacing w:line="360" w:lineRule="auto"/>
        <w:rPr>
          <w:rFonts w:cstheme="minorHAnsi"/>
          <w:sz w:val="24"/>
          <w:szCs w:val="24"/>
          <w:lang w:val="en-US"/>
        </w:rPr>
      </w:pPr>
    </w:p>
    <w:p w14:paraId="4481E4C3" w14:textId="4631F55D" w:rsidR="000978A9" w:rsidRPr="00404502" w:rsidRDefault="000978A9" w:rsidP="00404502">
      <w:pPr>
        <w:spacing w:line="360" w:lineRule="auto"/>
        <w:rPr>
          <w:rFonts w:cstheme="minorHAnsi"/>
          <w:sz w:val="24"/>
          <w:szCs w:val="24"/>
          <w:lang w:val="en-US"/>
        </w:rPr>
      </w:pPr>
    </w:p>
    <w:p w14:paraId="013614BF" w14:textId="73D979B9" w:rsidR="000978A9" w:rsidRPr="00404502" w:rsidRDefault="000978A9" w:rsidP="00404502">
      <w:pPr>
        <w:spacing w:line="360" w:lineRule="auto"/>
        <w:rPr>
          <w:rFonts w:cstheme="minorHAnsi"/>
          <w:b/>
          <w:bCs/>
          <w:sz w:val="24"/>
          <w:szCs w:val="24"/>
          <w:lang w:val="en-US"/>
        </w:rPr>
      </w:pPr>
      <w:r w:rsidRPr="00404502">
        <w:rPr>
          <w:rFonts w:cstheme="minorHAnsi"/>
          <w:b/>
          <w:bCs/>
          <w:sz w:val="24"/>
          <w:szCs w:val="24"/>
          <w:lang w:val="en-US"/>
        </w:rPr>
        <w:t>References</w:t>
      </w:r>
    </w:p>
    <w:p w14:paraId="6D5FC95B" w14:textId="52886592"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Baron-Cohen, S., Scott, F.J., Allison, C., Williams, J., Bolton, P., Matthews, F.E. and </w:t>
      </w:r>
      <w:proofErr w:type="spellStart"/>
      <w:r w:rsidRPr="00AD7297">
        <w:rPr>
          <w:color w:val="222222"/>
          <w:shd w:val="clear" w:color="auto" w:fill="FFFFFF"/>
        </w:rPr>
        <w:t>Brayne</w:t>
      </w:r>
      <w:proofErr w:type="spellEnd"/>
      <w:r w:rsidRPr="00AD7297">
        <w:rPr>
          <w:color w:val="222222"/>
          <w:shd w:val="clear" w:color="auto" w:fill="FFFFFF"/>
        </w:rPr>
        <w:t xml:space="preserve">, C., </w:t>
      </w:r>
      <w:r w:rsidR="00273170">
        <w:rPr>
          <w:color w:val="222222"/>
          <w:shd w:val="clear" w:color="auto" w:fill="FFFFFF"/>
        </w:rPr>
        <w:t>(</w:t>
      </w:r>
      <w:r w:rsidRPr="00AD7297">
        <w:rPr>
          <w:color w:val="222222"/>
          <w:shd w:val="clear" w:color="auto" w:fill="FFFFFF"/>
        </w:rPr>
        <w:t>2009</w:t>
      </w:r>
      <w:r w:rsidR="00273170">
        <w:rPr>
          <w:color w:val="222222"/>
          <w:shd w:val="clear" w:color="auto" w:fill="FFFFFF"/>
        </w:rPr>
        <w:t>)</w:t>
      </w:r>
      <w:r w:rsidRPr="00AD7297">
        <w:rPr>
          <w:color w:val="222222"/>
          <w:shd w:val="clear" w:color="auto" w:fill="FFFFFF"/>
        </w:rPr>
        <w:t>. Prevalence of autism-spectrum conditions: UK school-based population study. </w:t>
      </w:r>
      <w:r w:rsidRPr="00AD7297">
        <w:rPr>
          <w:i/>
          <w:iCs/>
          <w:color w:val="222222"/>
          <w:shd w:val="clear" w:color="auto" w:fill="FFFFFF"/>
        </w:rPr>
        <w:t>The British journal of psychiatry</w:t>
      </w:r>
      <w:r w:rsidRPr="00AD7297">
        <w:rPr>
          <w:color w:val="222222"/>
          <w:shd w:val="clear" w:color="auto" w:fill="FFFFFF"/>
        </w:rPr>
        <w:t>, </w:t>
      </w:r>
      <w:r w:rsidRPr="00AD7297">
        <w:rPr>
          <w:i/>
          <w:iCs/>
          <w:color w:val="222222"/>
          <w:shd w:val="clear" w:color="auto" w:fill="FFFFFF"/>
        </w:rPr>
        <w:t>194</w:t>
      </w:r>
      <w:r w:rsidRPr="00AD7297">
        <w:rPr>
          <w:color w:val="222222"/>
          <w:shd w:val="clear" w:color="auto" w:fill="FFFFFF"/>
        </w:rPr>
        <w:t>(6), pp.500-509.</w:t>
      </w:r>
    </w:p>
    <w:p w14:paraId="0EBCA185" w14:textId="45C6668F"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Branford, D., Gerrard, D., Saleem, N., Shaw, C. and Webster, A., </w:t>
      </w:r>
      <w:r w:rsidR="00273170">
        <w:rPr>
          <w:color w:val="222222"/>
          <w:shd w:val="clear" w:color="auto" w:fill="FFFFFF"/>
        </w:rPr>
        <w:t>(</w:t>
      </w:r>
      <w:r w:rsidRPr="00AD7297">
        <w:rPr>
          <w:color w:val="222222"/>
          <w:shd w:val="clear" w:color="auto" w:fill="FFFFFF"/>
        </w:rPr>
        <w:t>2018</w:t>
      </w:r>
      <w:r w:rsidR="00273170">
        <w:rPr>
          <w:color w:val="222222"/>
          <w:shd w:val="clear" w:color="auto" w:fill="FFFFFF"/>
        </w:rPr>
        <w:t>)</w:t>
      </w:r>
      <w:r w:rsidRPr="00AD7297">
        <w:rPr>
          <w:color w:val="222222"/>
          <w:shd w:val="clear" w:color="auto" w:fill="FFFFFF"/>
        </w:rPr>
        <w:t>. Stopping over</w:t>
      </w:r>
      <w:r w:rsidR="00273170">
        <w:rPr>
          <w:color w:val="222222"/>
          <w:shd w:val="clear" w:color="auto" w:fill="FFFFFF"/>
        </w:rPr>
        <w:t>-</w:t>
      </w:r>
      <w:r w:rsidRPr="00AD7297">
        <w:rPr>
          <w:color w:val="222222"/>
          <w:shd w:val="clear" w:color="auto" w:fill="FFFFFF"/>
        </w:rPr>
        <w:t xml:space="preserve">medication of people with intellectual disability, </w:t>
      </w:r>
      <w:proofErr w:type="gramStart"/>
      <w:r w:rsidRPr="00AD7297">
        <w:rPr>
          <w:color w:val="222222"/>
          <w:shd w:val="clear" w:color="auto" w:fill="FFFFFF"/>
        </w:rPr>
        <w:t>autism</w:t>
      </w:r>
      <w:proofErr w:type="gramEnd"/>
      <w:r w:rsidRPr="00AD7297">
        <w:rPr>
          <w:color w:val="222222"/>
          <w:shd w:val="clear" w:color="auto" w:fill="FFFFFF"/>
        </w:rPr>
        <w:t xml:space="preserve"> or both (STOMP) in England Part 1–history and background of STOMP. </w:t>
      </w:r>
      <w:r w:rsidRPr="00AD7297">
        <w:rPr>
          <w:i/>
          <w:iCs/>
          <w:color w:val="222222"/>
          <w:shd w:val="clear" w:color="auto" w:fill="FFFFFF"/>
        </w:rPr>
        <w:t>Advances in Mental Health and Intellectual Disabilities</w:t>
      </w:r>
      <w:r w:rsidRPr="00AD7297">
        <w:rPr>
          <w:color w:val="222222"/>
          <w:shd w:val="clear" w:color="auto" w:fill="FFFFFF"/>
        </w:rPr>
        <w:t>.</w:t>
      </w:r>
    </w:p>
    <w:p w14:paraId="758D2FB9" w14:textId="32FE5593" w:rsidR="00C05E7B" w:rsidRPr="00AD7297" w:rsidRDefault="00C05E7B"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t>Brugha</w:t>
      </w:r>
      <w:proofErr w:type="spellEnd"/>
      <w:r w:rsidRPr="00AD7297">
        <w:rPr>
          <w:color w:val="222222"/>
          <w:shd w:val="clear" w:color="auto" w:fill="FFFFFF"/>
        </w:rPr>
        <w:t xml:space="preserve">, T.S., McManus, S., Bankart, J., Scott, F., Purdon, S., Smith, J., Bebbington, P., Jenkins, R. and Meltzer, H., </w:t>
      </w:r>
      <w:r w:rsidR="00273170">
        <w:rPr>
          <w:color w:val="222222"/>
          <w:shd w:val="clear" w:color="auto" w:fill="FFFFFF"/>
        </w:rPr>
        <w:t>(</w:t>
      </w:r>
      <w:r w:rsidRPr="00AD7297">
        <w:rPr>
          <w:color w:val="222222"/>
          <w:shd w:val="clear" w:color="auto" w:fill="FFFFFF"/>
        </w:rPr>
        <w:t>2011</w:t>
      </w:r>
      <w:r w:rsidR="00273170">
        <w:rPr>
          <w:color w:val="222222"/>
          <w:shd w:val="clear" w:color="auto" w:fill="FFFFFF"/>
        </w:rPr>
        <w:t>)</w:t>
      </w:r>
      <w:r w:rsidRPr="00AD7297">
        <w:rPr>
          <w:color w:val="222222"/>
          <w:shd w:val="clear" w:color="auto" w:fill="FFFFFF"/>
        </w:rPr>
        <w:t>. Epidemiology of autism spectrum disorders in adults in the community in England. </w:t>
      </w:r>
      <w:r w:rsidRPr="00AD7297">
        <w:rPr>
          <w:i/>
          <w:iCs/>
          <w:color w:val="222222"/>
          <w:shd w:val="clear" w:color="auto" w:fill="FFFFFF"/>
        </w:rPr>
        <w:t>Archives of general psychiatry</w:t>
      </w:r>
      <w:r w:rsidRPr="00AD7297">
        <w:rPr>
          <w:color w:val="222222"/>
          <w:shd w:val="clear" w:color="auto" w:fill="FFFFFF"/>
        </w:rPr>
        <w:t>, </w:t>
      </w:r>
      <w:r w:rsidRPr="00AD7297">
        <w:rPr>
          <w:i/>
          <w:iCs/>
          <w:color w:val="222222"/>
          <w:shd w:val="clear" w:color="auto" w:fill="FFFFFF"/>
        </w:rPr>
        <w:t>68</w:t>
      </w:r>
      <w:r w:rsidRPr="00AD7297">
        <w:rPr>
          <w:color w:val="222222"/>
          <w:shd w:val="clear" w:color="auto" w:fill="FFFFFF"/>
        </w:rPr>
        <w:t>(5), pp.459-465.</w:t>
      </w:r>
    </w:p>
    <w:p w14:paraId="446CC631" w14:textId="36A31344" w:rsidR="00C05E7B" w:rsidRPr="00AD7297" w:rsidRDefault="00C05E7B"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t>Chown</w:t>
      </w:r>
      <w:proofErr w:type="spellEnd"/>
      <w:r w:rsidRPr="00AD7297">
        <w:rPr>
          <w:color w:val="222222"/>
          <w:shd w:val="clear" w:color="auto" w:fill="FFFFFF"/>
        </w:rPr>
        <w:t xml:space="preserve">, N., Baker-Rogers, J., Hughes, L., </w:t>
      </w:r>
      <w:proofErr w:type="spellStart"/>
      <w:r w:rsidRPr="00AD7297">
        <w:rPr>
          <w:color w:val="222222"/>
          <w:shd w:val="clear" w:color="auto" w:fill="FFFFFF"/>
        </w:rPr>
        <w:t>Cossburn</w:t>
      </w:r>
      <w:proofErr w:type="spellEnd"/>
      <w:r w:rsidRPr="00AD7297">
        <w:rPr>
          <w:color w:val="222222"/>
          <w:shd w:val="clear" w:color="auto" w:fill="FFFFFF"/>
        </w:rPr>
        <w:t xml:space="preserve">, K.N. and Byrne, P., </w:t>
      </w:r>
      <w:r w:rsidR="006428A2">
        <w:rPr>
          <w:color w:val="222222"/>
          <w:shd w:val="clear" w:color="auto" w:fill="FFFFFF"/>
        </w:rPr>
        <w:t>(</w:t>
      </w:r>
      <w:r w:rsidRPr="00AD7297">
        <w:rPr>
          <w:color w:val="222222"/>
          <w:shd w:val="clear" w:color="auto" w:fill="FFFFFF"/>
        </w:rPr>
        <w:t>2018</w:t>
      </w:r>
      <w:r w:rsidR="006428A2">
        <w:rPr>
          <w:color w:val="222222"/>
          <w:shd w:val="clear" w:color="auto" w:fill="FFFFFF"/>
        </w:rPr>
        <w:t>)</w:t>
      </w:r>
      <w:r w:rsidRPr="00AD7297">
        <w:rPr>
          <w:color w:val="222222"/>
          <w:shd w:val="clear" w:color="auto" w:fill="FFFFFF"/>
        </w:rPr>
        <w:t>. The ‘High Achievers’ project: an assessment of the support for students with autism attending UK universities. </w:t>
      </w:r>
      <w:r w:rsidRPr="00AD7297">
        <w:rPr>
          <w:i/>
          <w:iCs/>
          <w:color w:val="222222"/>
          <w:shd w:val="clear" w:color="auto" w:fill="FFFFFF"/>
        </w:rPr>
        <w:t>Journal of Further and Higher Education</w:t>
      </w:r>
      <w:r w:rsidRPr="00AD7297">
        <w:rPr>
          <w:color w:val="222222"/>
          <w:shd w:val="clear" w:color="auto" w:fill="FFFFFF"/>
        </w:rPr>
        <w:t>, </w:t>
      </w:r>
      <w:r w:rsidRPr="00AD7297">
        <w:rPr>
          <w:i/>
          <w:iCs/>
          <w:color w:val="222222"/>
          <w:shd w:val="clear" w:color="auto" w:fill="FFFFFF"/>
        </w:rPr>
        <w:t>42</w:t>
      </w:r>
      <w:r w:rsidRPr="00AD7297">
        <w:rPr>
          <w:color w:val="222222"/>
          <w:shd w:val="clear" w:color="auto" w:fill="FFFFFF"/>
        </w:rPr>
        <w:t>(6), pp.837-854.</w:t>
      </w:r>
    </w:p>
    <w:p w14:paraId="1BFC148E" w14:textId="7A4F6575"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lastRenderedPageBreak/>
        <w:t xml:space="preserve">Critchley, E., </w:t>
      </w:r>
      <w:proofErr w:type="spellStart"/>
      <w:r w:rsidRPr="00AD7297">
        <w:rPr>
          <w:color w:val="222222"/>
          <w:shd w:val="clear" w:color="auto" w:fill="FFFFFF"/>
        </w:rPr>
        <w:t>Cuadros</w:t>
      </w:r>
      <w:proofErr w:type="spellEnd"/>
      <w:r w:rsidRPr="00AD7297">
        <w:rPr>
          <w:color w:val="222222"/>
          <w:shd w:val="clear" w:color="auto" w:fill="FFFFFF"/>
        </w:rPr>
        <w:t xml:space="preserve">, M., Harper, I., Smith-Howell, H. and </w:t>
      </w:r>
      <w:proofErr w:type="spellStart"/>
      <w:r w:rsidRPr="00AD7297">
        <w:rPr>
          <w:color w:val="222222"/>
          <w:shd w:val="clear" w:color="auto" w:fill="FFFFFF"/>
        </w:rPr>
        <w:t>Rogish</w:t>
      </w:r>
      <w:proofErr w:type="spellEnd"/>
      <w:r w:rsidRPr="00AD7297">
        <w:rPr>
          <w:color w:val="222222"/>
          <w:shd w:val="clear" w:color="auto" w:fill="FFFFFF"/>
        </w:rPr>
        <w:t xml:space="preserve">, M., </w:t>
      </w:r>
      <w:r w:rsidR="006428A2">
        <w:rPr>
          <w:color w:val="222222"/>
          <w:shd w:val="clear" w:color="auto" w:fill="FFFFFF"/>
        </w:rPr>
        <w:t>(</w:t>
      </w:r>
      <w:r w:rsidRPr="00AD7297">
        <w:rPr>
          <w:color w:val="222222"/>
          <w:shd w:val="clear" w:color="auto" w:fill="FFFFFF"/>
        </w:rPr>
        <w:t>2021</w:t>
      </w:r>
      <w:r w:rsidR="006428A2">
        <w:rPr>
          <w:color w:val="222222"/>
          <w:shd w:val="clear" w:color="auto" w:fill="FFFFFF"/>
        </w:rPr>
        <w:t>)</w:t>
      </w:r>
      <w:r w:rsidRPr="00AD7297">
        <w:rPr>
          <w:color w:val="222222"/>
          <w:shd w:val="clear" w:color="auto" w:fill="FFFFFF"/>
        </w:rPr>
        <w:t>. A parent-sibling dyadic interview to explore how an individual with autism spectrum disorder can impact family dynamics. </w:t>
      </w:r>
      <w:r w:rsidRPr="00AD7297">
        <w:rPr>
          <w:i/>
          <w:iCs/>
          <w:color w:val="222222"/>
          <w:shd w:val="clear" w:color="auto" w:fill="FFFFFF"/>
        </w:rPr>
        <w:t>Research in Developmental Disabilities</w:t>
      </w:r>
      <w:r w:rsidRPr="00AD7297">
        <w:rPr>
          <w:color w:val="222222"/>
          <w:shd w:val="clear" w:color="auto" w:fill="FFFFFF"/>
        </w:rPr>
        <w:t>, </w:t>
      </w:r>
      <w:r w:rsidRPr="00AD7297">
        <w:rPr>
          <w:i/>
          <w:iCs/>
          <w:color w:val="222222"/>
          <w:shd w:val="clear" w:color="auto" w:fill="FFFFFF"/>
        </w:rPr>
        <w:t>111</w:t>
      </w:r>
      <w:r w:rsidRPr="00AD7297">
        <w:rPr>
          <w:color w:val="222222"/>
          <w:shd w:val="clear" w:color="auto" w:fill="FFFFFF"/>
        </w:rPr>
        <w:t>, p.103884.</w:t>
      </w:r>
    </w:p>
    <w:p w14:paraId="4913192A" w14:textId="0923D36A"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Daniels, N.F., Coughlan, B. and </w:t>
      </w:r>
      <w:proofErr w:type="spellStart"/>
      <w:r w:rsidRPr="00AD7297">
        <w:rPr>
          <w:color w:val="222222"/>
          <w:shd w:val="clear" w:color="auto" w:fill="FFFFFF"/>
        </w:rPr>
        <w:t>Duschinsky</w:t>
      </w:r>
      <w:proofErr w:type="spellEnd"/>
      <w:r w:rsidRPr="00AD7297">
        <w:rPr>
          <w:color w:val="222222"/>
          <w:shd w:val="clear" w:color="auto" w:fill="FFFFFF"/>
        </w:rPr>
        <w:t xml:space="preserve">, R., </w:t>
      </w:r>
      <w:r w:rsidR="006428A2">
        <w:rPr>
          <w:color w:val="222222"/>
          <w:shd w:val="clear" w:color="auto" w:fill="FFFFFF"/>
        </w:rPr>
        <w:t>(</w:t>
      </w:r>
      <w:r w:rsidRPr="00AD7297">
        <w:rPr>
          <w:color w:val="222222"/>
          <w:shd w:val="clear" w:color="auto" w:fill="FFFFFF"/>
        </w:rPr>
        <w:t>2021</w:t>
      </w:r>
      <w:r w:rsidR="006428A2">
        <w:rPr>
          <w:color w:val="222222"/>
          <w:shd w:val="clear" w:color="auto" w:fill="FFFFFF"/>
        </w:rPr>
        <w:t>)</w:t>
      </w:r>
      <w:r w:rsidRPr="00AD7297">
        <w:rPr>
          <w:color w:val="222222"/>
          <w:shd w:val="clear" w:color="auto" w:fill="FFFFFF"/>
        </w:rPr>
        <w:t>. How UK health care professionals conceptualise parental experiences of the diagnostic process for</w:t>
      </w:r>
      <w:r w:rsidRPr="00AD7297">
        <w:rPr>
          <w:color w:val="222222"/>
          <w:shd w:val="clear" w:color="auto" w:fill="FFFFFF"/>
        </w:rPr>
        <w:t xml:space="preserve"> </w:t>
      </w:r>
      <w:r w:rsidRPr="00AD7297">
        <w:rPr>
          <w:color w:val="222222"/>
          <w:shd w:val="clear" w:color="auto" w:fill="FFFFFF"/>
        </w:rPr>
        <w:t>autism spectrum disorder: A qualitative study. </w:t>
      </w:r>
      <w:r w:rsidRPr="00AD7297">
        <w:rPr>
          <w:i/>
          <w:iCs/>
          <w:color w:val="222222"/>
          <w:shd w:val="clear" w:color="auto" w:fill="FFFFFF"/>
        </w:rPr>
        <w:t>SAGE Open Medicine</w:t>
      </w:r>
      <w:r w:rsidRPr="00AD7297">
        <w:rPr>
          <w:color w:val="222222"/>
          <w:shd w:val="clear" w:color="auto" w:fill="FFFFFF"/>
        </w:rPr>
        <w:t>, </w:t>
      </w:r>
      <w:r w:rsidRPr="00AD7297">
        <w:rPr>
          <w:i/>
          <w:iCs/>
          <w:color w:val="222222"/>
          <w:shd w:val="clear" w:color="auto" w:fill="FFFFFF"/>
        </w:rPr>
        <w:t>9</w:t>
      </w:r>
      <w:r w:rsidRPr="00AD7297">
        <w:rPr>
          <w:color w:val="222222"/>
          <w:shd w:val="clear" w:color="auto" w:fill="FFFFFF"/>
        </w:rPr>
        <w:t>, p.20503121211031310.</w:t>
      </w:r>
    </w:p>
    <w:p w14:paraId="7CB94D5A" w14:textId="50C2F773"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Emerson, E. and Baines, S., </w:t>
      </w:r>
      <w:r w:rsidR="006428A2">
        <w:rPr>
          <w:color w:val="222222"/>
          <w:shd w:val="clear" w:color="auto" w:fill="FFFFFF"/>
        </w:rPr>
        <w:t>(</w:t>
      </w:r>
      <w:r w:rsidRPr="00AD7297">
        <w:rPr>
          <w:color w:val="222222"/>
          <w:shd w:val="clear" w:color="auto" w:fill="FFFFFF"/>
        </w:rPr>
        <w:t>2010</w:t>
      </w:r>
      <w:r w:rsidR="006428A2">
        <w:rPr>
          <w:color w:val="222222"/>
          <w:shd w:val="clear" w:color="auto" w:fill="FFFFFF"/>
        </w:rPr>
        <w:t>)</w:t>
      </w:r>
      <w:r w:rsidRPr="00AD7297">
        <w:rPr>
          <w:color w:val="222222"/>
          <w:shd w:val="clear" w:color="auto" w:fill="FFFFFF"/>
        </w:rPr>
        <w:t>. The estimated prevalence of autism among adults with learning disabilities in England. </w:t>
      </w:r>
      <w:r w:rsidRPr="00AD7297">
        <w:rPr>
          <w:i/>
          <w:iCs/>
          <w:color w:val="222222"/>
          <w:shd w:val="clear" w:color="auto" w:fill="FFFFFF"/>
        </w:rPr>
        <w:t>Improving Health and Lives: Learning Disabilities Observatory, Durham</w:t>
      </w:r>
      <w:r w:rsidRPr="00AD7297">
        <w:rPr>
          <w:color w:val="222222"/>
          <w:shd w:val="clear" w:color="auto" w:fill="FFFFFF"/>
        </w:rPr>
        <w:t>.</w:t>
      </w:r>
    </w:p>
    <w:p w14:paraId="6BD96184" w14:textId="3449B398"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Fletcher-Watson, S. and Bird, </w:t>
      </w:r>
      <w:r w:rsidR="006428A2" w:rsidRPr="00AD7297">
        <w:rPr>
          <w:color w:val="222222"/>
          <w:shd w:val="clear" w:color="auto" w:fill="FFFFFF"/>
        </w:rPr>
        <w:t>G.,</w:t>
      </w:r>
      <w:r w:rsidR="006428A2">
        <w:rPr>
          <w:color w:val="222222"/>
          <w:shd w:val="clear" w:color="auto" w:fill="FFFFFF"/>
        </w:rPr>
        <w:t xml:space="preserve"> (</w:t>
      </w:r>
      <w:r w:rsidR="006428A2" w:rsidRPr="00AD7297">
        <w:rPr>
          <w:color w:val="222222"/>
          <w:shd w:val="clear" w:color="auto" w:fill="FFFFFF"/>
        </w:rPr>
        <w:t>2020</w:t>
      </w:r>
      <w:r w:rsidR="006428A2">
        <w:rPr>
          <w:color w:val="222222"/>
          <w:shd w:val="clear" w:color="auto" w:fill="FFFFFF"/>
        </w:rPr>
        <w:t>).</w:t>
      </w:r>
      <w:r w:rsidRPr="00AD7297">
        <w:rPr>
          <w:color w:val="222222"/>
          <w:shd w:val="clear" w:color="auto" w:fill="FFFFFF"/>
        </w:rPr>
        <w:t xml:space="preserve"> Autism and empathy: What are the real</w:t>
      </w:r>
      <w:r w:rsidR="006428A2">
        <w:rPr>
          <w:color w:val="222222"/>
          <w:shd w:val="clear" w:color="auto" w:fill="FFFFFF"/>
        </w:rPr>
        <w:t xml:space="preserve"> </w:t>
      </w:r>
      <w:r w:rsidRPr="00AD7297">
        <w:rPr>
          <w:color w:val="222222"/>
          <w:shd w:val="clear" w:color="auto" w:fill="FFFFFF"/>
        </w:rPr>
        <w:t>links?. </w:t>
      </w:r>
      <w:r w:rsidRPr="00AD7297">
        <w:rPr>
          <w:i/>
          <w:iCs/>
          <w:color w:val="222222"/>
          <w:shd w:val="clear" w:color="auto" w:fill="FFFFFF"/>
        </w:rPr>
        <w:t>Autism</w:t>
      </w:r>
      <w:r w:rsidRPr="00AD7297">
        <w:rPr>
          <w:color w:val="222222"/>
          <w:shd w:val="clear" w:color="auto" w:fill="FFFFFF"/>
        </w:rPr>
        <w:t>, </w:t>
      </w:r>
      <w:r w:rsidRPr="00AD7297">
        <w:rPr>
          <w:i/>
          <w:iCs/>
          <w:color w:val="222222"/>
          <w:shd w:val="clear" w:color="auto" w:fill="FFFFFF"/>
        </w:rPr>
        <w:t>24</w:t>
      </w:r>
      <w:r w:rsidRPr="00AD7297">
        <w:rPr>
          <w:color w:val="222222"/>
          <w:shd w:val="clear" w:color="auto" w:fill="FFFFFF"/>
        </w:rPr>
        <w:t>(1), pp.3-6.</w:t>
      </w:r>
    </w:p>
    <w:p w14:paraId="0D7EED7B" w14:textId="262EE873"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Gray, L., </w:t>
      </w:r>
      <w:proofErr w:type="spellStart"/>
      <w:r w:rsidRPr="00AD7297">
        <w:rPr>
          <w:color w:val="222222"/>
          <w:shd w:val="clear" w:color="auto" w:fill="FFFFFF"/>
        </w:rPr>
        <w:t>Bownas</w:t>
      </w:r>
      <w:proofErr w:type="spellEnd"/>
      <w:r w:rsidRPr="00AD7297">
        <w:rPr>
          <w:color w:val="222222"/>
          <w:shd w:val="clear" w:color="auto" w:fill="FFFFFF"/>
        </w:rPr>
        <w:t xml:space="preserve">, E., Hicks, L., Hutcheson-Galbraith, E. and Harrison, S., </w:t>
      </w:r>
      <w:r w:rsidR="006428A2">
        <w:rPr>
          <w:color w:val="222222"/>
          <w:shd w:val="clear" w:color="auto" w:fill="FFFFFF"/>
        </w:rPr>
        <w:t>(</w:t>
      </w:r>
      <w:r w:rsidRPr="00AD7297">
        <w:rPr>
          <w:color w:val="222222"/>
          <w:shd w:val="clear" w:color="auto" w:fill="FFFFFF"/>
        </w:rPr>
        <w:t>2021</w:t>
      </w:r>
      <w:r w:rsidR="006428A2">
        <w:rPr>
          <w:color w:val="222222"/>
          <w:shd w:val="clear" w:color="auto" w:fill="FFFFFF"/>
        </w:rPr>
        <w:t>)</w:t>
      </w:r>
      <w:r w:rsidRPr="00AD7297">
        <w:rPr>
          <w:color w:val="222222"/>
          <w:shd w:val="clear" w:color="auto" w:fill="FFFFFF"/>
        </w:rPr>
        <w:t>. Towards a better understanding of girls on the Autism spectrum: educational support and parental perspectives. </w:t>
      </w:r>
      <w:r w:rsidRPr="00AD7297">
        <w:rPr>
          <w:i/>
          <w:iCs/>
          <w:color w:val="222222"/>
          <w:shd w:val="clear" w:color="auto" w:fill="FFFFFF"/>
        </w:rPr>
        <w:t>Educational Psychology in Practice</w:t>
      </w:r>
      <w:r w:rsidRPr="00AD7297">
        <w:rPr>
          <w:color w:val="222222"/>
          <w:shd w:val="clear" w:color="auto" w:fill="FFFFFF"/>
        </w:rPr>
        <w:t>, </w:t>
      </w:r>
      <w:r w:rsidRPr="00AD7297">
        <w:rPr>
          <w:i/>
          <w:iCs/>
          <w:color w:val="222222"/>
          <w:shd w:val="clear" w:color="auto" w:fill="FFFFFF"/>
        </w:rPr>
        <w:t>37</w:t>
      </w:r>
      <w:r w:rsidRPr="00AD7297">
        <w:rPr>
          <w:color w:val="222222"/>
          <w:shd w:val="clear" w:color="auto" w:fill="FFFFFF"/>
        </w:rPr>
        <w:t xml:space="preserve">(1), </w:t>
      </w:r>
      <w:r w:rsidRPr="00AD7297">
        <w:rPr>
          <w:color w:val="222222"/>
          <w:shd w:val="clear" w:color="auto" w:fill="FFFFFF"/>
        </w:rPr>
        <w:tab/>
        <w:t>pp.74-93.</w:t>
      </w:r>
    </w:p>
    <w:p w14:paraId="59694A25" w14:textId="69EE452F" w:rsidR="00C05E7B" w:rsidRPr="00AD7297" w:rsidRDefault="00C05E7B"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t>Gurbuz</w:t>
      </w:r>
      <w:proofErr w:type="spellEnd"/>
      <w:r w:rsidRPr="00AD7297">
        <w:rPr>
          <w:color w:val="222222"/>
          <w:shd w:val="clear" w:color="auto" w:fill="FFFFFF"/>
        </w:rPr>
        <w:t xml:space="preserve">, E., Hanley, M. and </w:t>
      </w:r>
      <w:proofErr w:type="spellStart"/>
      <w:r w:rsidRPr="00AD7297">
        <w:rPr>
          <w:color w:val="222222"/>
          <w:shd w:val="clear" w:color="auto" w:fill="FFFFFF"/>
        </w:rPr>
        <w:t>Riby</w:t>
      </w:r>
      <w:proofErr w:type="spellEnd"/>
      <w:r w:rsidRPr="00AD7297">
        <w:rPr>
          <w:color w:val="222222"/>
          <w:shd w:val="clear" w:color="auto" w:fill="FFFFFF"/>
        </w:rPr>
        <w:t xml:space="preserve">, D.M., </w:t>
      </w:r>
      <w:r w:rsidR="006428A2">
        <w:rPr>
          <w:color w:val="222222"/>
          <w:shd w:val="clear" w:color="auto" w:fill="FFFFFF"/>
        </w:rPr>
        <w:t>(</w:t>
      </w:r>
      <w:r w:rsidRPr="00AD7297">
        <w:rPr>
          <w:color w:val="222222"/>
          <w:shd w:val="clear" w:color="auto" w:fill="FFFFFF"/>
        </w:rPr>
        <w:t>2019</w:t>
      </w:r>
      <w:r w:rsidR="006428A2">
        <w:rPr>
          <w:color w:val="222222"/>
          <w:shd w:val="clear" w:color="auto" w:fill="FFFFFF"/>
        </w:rPr>
        <w:t>)</w:t>
      </w:r>
      <w:r w:rsidRPr="00AD7297">
        <w:rPr>
          <w:color w:val="222222"/>
          <w:shd w:val="clear" w:color="auto" w:fill="FFFFFF"/>
        </w:rPr>
        <w:t>. University students with autism: The social and academic experiences of university in the UK. </w:t>
      </w:r>
      <w:r w:rsidRPr="00AD7297">
        <w:rPr>
          <w:i/>
          <w:iCs/>
          <w:color w:val="222222"/>
          <w:shd w:val="clear" w:color="auto" w:fill="FFFFFF"/>
        </w:rPr>
        <w:t xml:space="preserve">Journal of autism and </w:t>
      </w:r>
      <w:r w:rsidRPr="00AD7297">
        <w:rPr>
          <w:i/>
          <w:iCs/>
          <w:color w:val="222222"/>
          <w:shd w:val="clear" w:color="auto" w:fill="FFFFFF"/>
        </w:rPr>
        <w:tab/>
        <w:t>developmental disorders</w:t>
      </w:r>
      <w:r w:rsidRPr="00AD7297">
        <w:rPr>
          <w:color w:val="222222"/>
          <w:shd w:val="clear" w:color="auto" w:fill="FFFFFF"/>
        </w:rPr>
        <w:t>, </w:t>
      </w:r>
      <w:r w:rsidRPr="00AD7297">
        <w:rPr>
          <w:i/>
          <w:iCs/>
          <w:color w:val="222222"/>
          <w:shd w:val="clear" w:color="auto" w:fill="FFFFFF"/>
        </w:rPr>
        <w:t>49</w:t>
      </w:r>
      <w:r w:rsidRPr="00AD7297">
        <w:rPr>
          <w:color w:val="222222"/>
          <w:shd w:val="clear" w:color="auto" w:fill="FFFFFF"/>
        </w:rPr>
        <w:t>(2), pp.617-631.</w:t>
      </w:r>
    </w:p>
    <w:p w14:paraId="374E4BB4" w14:textId="32B17D39"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Hastings, R.P. and Johnson, E., </w:t>
      </w:r>
      <w:r w:rsidR="006428A2">
        <w:rPr>
          <w:color w:val="222222"/>
          <w:shd w:val="clear" w:color="auto" w:fill="FFFFFF"/>
        </w:rPr>
        <w:t>(</w:t>
      </w:r>
      <w:r w:rsidRPr="00AD7297">
        <w:rPr>
          <w:color w:val="222222"/>
          <w:shd w:val="clear" w:color="auto" w:fill="FFFFFF"/>
        </w:rPr>
        <w:t>2001</w:t>
      </w:r>
      <w:r w:rsidR="006428A2">
        <w:rPr>
          <w:color w:val="222222"/>
          <w:shd w:val="clear" w:color="auto" w:fill="FFFFFF"/>
        </w:rPr>
        <w:t>)</w:t>
      </w:r>
      <w:r w:rsidRPr="00AD7297">
        <w:rPr>
          <w:color w:val="222222"/>
          <w:shd w:val="clear" w:color="auto" w:fill="FFFFFF"/>
        </w:rPr>
        <w:t xml:space="preserve">. Stress in UK families conducting intensive home-based </w:t>
      </w:r>
      <w:proofErr w:type="spellStart"/>
      <w:r w:rsidRPr="00AD7297">
        <w:rPr>
          <w:color w:val="222222"/>
          <w:shd w:val="clear" w:color="auto" w:fill="FFFFFF"/>
        </w:rPr>
        <w:t>behavioral</w:t>
      </w:r>
      <w:proofErr w:type="spellEnd"/>
      <w:r w:rsidRPr="00AD7297">
        <w:rPr>
          <w:color w:val="222222"/>
          <w:shd w:val="clear" w:color="auto" w:fill="FFFFFF"/>
        </w:rPr>
        <w:t xml:space="preserve"> intervention for their young child with autism. </w:t>
      </w:r>
      <w:r w:rsidRPr="00AD7297">
        <w:rPr>
          <w:i/>
          <w:iCs/>
          <w:color w:val="222222"/>
          <w:shd w:val="clear" w:color="auto" w:fill="FFFFFF"/>
        </w:rPr>
        <w:t>Journal of autism</w:t>
      </w:r>
      <w:r w:rsidR="006428A2">
        <w:rPr>
          <w:i/>
          <w:iCs/>
          <w:color w:val="222222"/>
          <w:shd w:val="clear" w:color="auto" w:fill="FFFFFF"/>
        </w:rPr>
        <w:t xml:space="preserve"> </w:t>
      </w:r>
      <w:r w:rsidRPr="00AD7297">
        <w:rPr>
          <w:i/>
          <w:iCs/>
          <w:color w:val="222222"/>
          <w:shd w:val="clear" w:color="auto" w:fill="FFFFFF"/>
        </w:rPr>
        <w:t>and</w:t>
      </w:r>
      <w:r w:rsidR="000A18DE">
        <w:rPr>
          <w:i/>
          <w:iCs/>
          <w:color w:val="222222"/>
          <w:shd w:val="clear" w:color="auto" w:fill="FFFFFF"/>
        </w:rPr>
        <w:t xml:space="preserve"> </w:t>
      </w:r>
      <w:r w:rsidRPr="00AD7297">
        <w:rPr>
          <w:i/>
          <w:iCs/>
          <w:color w:val="222222"/>
          <w:shd w:val="clear" w:color="auto" w:fill="FFFFFF"/>
        </w:rPr>
        <w:t>developmental disorders</w:t>
      </w:r>
      <w:r w:rsidRPr="00AD7297">
        <w:rPr>
          <w:color w:val="222222"/>
          <w:shd w:val="clear" w:color="auto" w:fill="FFFFFF"/>
        </w:rPr>
        <w:t>, </w:t>
      </w:r>
      <w:r w:rsidRPr="00AD7297">
        <w:rPr>
          <w:i/>
          <w:iCs/>
          <w:color w:val="222222"/>
          <w:shd w:val="clear" w:color="auto" w:fill="FFFFFF"/>
        </w:rPr>
        <w:t>31</w:t>
      </w:r>
      <w:r w:rsidRPr="00AD7297">
        <w:rPr>
          <w:color w:val="222222"/>
          <w:shd w:val="clear" w:color="auto" w:fill="FFFFFF"/>
        </w:rPr>
        <w:t>(3), pp.327-336.</w:t>
      </w:r>
    </w:p>
    <w:p w14:paraId="51BAFF32" w14:textId="418F3C7F" w:rsidR="00C05E7B" w:rsidRPr="00AD7297" w:rsidRDefault="00C05E7B"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Hayes, J., Ford, T., </w:t>
      </w:r>
      <w:proofErr w:type="spellStart"/>
      <w:r w:rsidRPr="00AD7297">
        <w:rPr>
          <w:color w:val="222222"/>
          <w:shd w:val="clear" w:color="auto" w:fill="FFFFFF"/>
        </w:rPr>
        <w:t>Rafeeque</w:t>
      </w:r>
      <w:proofErr w:type="spellEnd"/>
      <w:r w:rsidRPr="00AD7297">
        <w:rPr>
          <w:color w:val="222222"/>
          <w:shd w:val="clear" w:color="auto" w:fill="FFFFFF"/>
        </w:rPr>
        <w:t xml:space="preserve">, H. and Russell, G., </w:t>
      </w:r>
      <w:r w:rsidR="000A18DE">
        <w:rPr>
          <w:color w:val="222222"/>
          <w:shd w:val="clear" w:color="auto" w:fill="FFFFFF"/>
        </w:rPr>
        <w:t>(</w:t>
      </w:r>
      <w:r w:rsidRPr="00AD7297">
        <w:rPr>
          <w:color w:val="222222"/>
          <w:shd w:val="clear" w:color="auto" w:fill="FFFFFF"/>
        </w:rPr>
        <w:t>2018</w:t>
      </w:r>
      <w:r w:rsidR="000A18DE">
        <w:rPr>
          <w:color w:val="222222"/>
          <w:shd w:val="clear" w:color="auto" w:fill="FFFFFF"/>
        </w:rPr>
        <w:t>)</w:t>
      </w:r>
      <w:r w:rsidRPr="00AD7297">
        <w:rPr>
          <w:color w:val="222222"/>
          <w:shd w:val="clear" w:color="auto" w:fill="FFFFFF"/>
        </w:rPr>
        <w:t>. Clinical practice guidelines for diagnosis of autism spectrum disorder in adults and children in the UK: a narrative review. </w:t>
      </w:r>
      <w:r w:rsidRPr="00AD7297">
        <w:rPr>
          <w:i/>
          <w:iCs/>
          <w:color w:val="222222"/>
          <w:shd w:val="clear" w:color="auto" w:fill="FFFFFF"/>
        </w:rPr>
        <w:t>BMC psychiatry</w:t>
      </w:r>
      <w:r w:rsidRPr="00AD7297">
        <w:rPr>
          <w:color w:val="222222"/>
          <w:shd w:val="clear" w:color="auto" w:fill="FFFFFF"/>
        </w:rPr>
        <w:t>, </w:t>
      </w:r>
      <w:r w:rsidRPr="00AD7297">
        <w:rPr>
          <w:i/>
          <w:iCs/>
          <w:color w:val="222222"/>
          <w:shd w:val="clear" w:color="auto" w:fill="FFFFFF"/>
        </w:rPr>
        <w:t>18</w:t>
      </w:r>
      <w:r w:rsidRPr="00AD7297">
        <w:rPr>
          <w:color w:val="222222"/>
          <w:shd w:val="clear" w:color="auto" w:fill="FFFFFF"/>
        </w:rPr>
        <w:t>(1), pp.1-25.</w:t>
      </w:r>
    </w:p>
    <w:p w14:paraId="01CF2426" w14:textId="325758C2" w:rsidR="00AD7297" w:rsidRPr="00AD7297" w:rsidRDefault="00C05E7B"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t>Hediger</w:t>
      </w:r>
      <w:proofErr w:type="spellEnd"/>
      <w:r w:rsidRPr="00AD7297">
        <w:rPr>
          <w:color w:val="222222"/>
          <w:shd w:val="clear" w:color="auto" w:fill="FFFFFF"/>
        </w:rPr>
        <w:t xml:space="preserve">, M.L., England, L.J., Molloy, C.A., Kai, F.Y., Manning-Courtney, </w:t>
      </w:r>
      <w:proofErr w:type="gramStart"/>
      <w:r w:rsidRPr="00AD7297">
        <w:rPr>
          <w:color w:val="222222"/>
          <w:shd w:val="clear" w:color="auto" w:fill="FFFFFF"/>
        </w:rPr>
        <w:t>P.</w:t>
      </w:r>
      <w:proofErr w:type="gramEnd"/>
      <w:r w:rsidRPr="00AD7297">
        <w:rPr>
          <w:color w:val="222222"/>
          <w:shd w:val="clear" w:color="auto" w:fill="FFFFFF"/>
        </w:rPr>
        <w:t xml:space="preserve"> and Mills, J.L., </w:t>
      </w:r>
      <w:r w:rsidR="000A18DE">
        <w:rPr>
          <w:color w:val="222222"/>
          <w:shd w:val="clear" w:color="auto" w:fill="FFFFFF"/>
        </w:rPr>
        <w:t>(</w:t>
      </w:r>
      <w:r w:rsidRPr="00AD7297">
        <w:rPr>
          <w:color w:val="222222"/>
          <w:shd w:val="clear" w:color="auto" w:fill="FFFFFF"/>
        </w:rPr>
        <w:t>2008</w:t>
      </w:r>
      <w:r w:rsidR="000A18DE">
        <w:rPr>
          <w:color w:val="222222"/>
          <w:shd w:val="clear" w:color="auto" w:fill="FFFFFF"/>
        </w:rPr>
        <w:t>)</w:t>
      </w:r>
      <w:r w:rsidRPr="00AD7297">
        <w:rPr>
          <w:color w:val="222222"/>
          <w:shd w:val="clear" w:color="auto" w:fill="FFFFFF"/>
        </w:rPr>
        <w:t>. Reduced bone cortical thickness in boys with autism or autism</w:t>
      </w:r>
      <w:r w:rsidR="00AD7297" w:rsidRPr="00AD7297">
        <w:rPr>
          <w:color w:val="222222"/>
          <w:shd w:val="clear" w:color="auto" w:fill="FFFFFF"/>
        </w:rPr>
        <w:t xml:space="preserve"> </w:t>
      </w:r>
      <w:r w:rsidR="00AD7297" w:rsidRPr="00AD7297">
        <w:rPr>
          <w:color w:val="222222"/>
          <w:shd w:val="clear" w:color="auto" w:fill="FFFFFF"/>
        </w:rPr>
        <w:t>spectrum disorder. </w:t>
      </w:r>
      <w:r w:rsidR="00AD7297" w:rsidRPr="00AD7297">
        <w:rPr>
          <w:i/>
          <w:iCs/>
          <w:color w:val="222222"/>
          <w:shd w:val="clear" w:color="auto" w:fill="FFFFFF"/>
        </w:rPr>
        <w:t>Journal of autism and developmental disorders</w:t>
      </w:r>
      <w:r w:rsidR="00AD7297" w:rsidRPr="00AD7297">
        <w:rPr>
          <w:color w:val="222222"/>
          <w:shd w:val="clear" w:color="auto" w:fill="FFFFFF"/>
        </w:rPr>
        <w:t>, </w:t>
      </w:r>
      <w:r w:rsidR="00AD7297" w:rsidRPr="00AD7297">
        <w:rPr>
          <w:i/>
          <w:iCs/>
          <w:color w:val="222222"/>
          <w:shd w:val="clear" w:color="auto" w:fill="FFFFFF"/>
        </w:rPr>
        <w:t>38</w:t>
      </w:r>
      <w:r w:rsidR="00AD7297" w:rsidRPr="00AD7297">
        <w:rPr>
          <w:color w:val="222222"/>
          <w:shd w:val="clear" w:color="auto" w:fill="FFFFFF"/>
        </w:rPr>
        <w:t>(5), pp.848-</w:t>
      </w:r>
      <w:r w:rsidR="00AD7297" w:rsidRPr="00AD7297">
        <w:rPr>
          <w:color w:val="222222"/>
          <w:shd w:val="clear" w:color="auto" w:fill="FFFFFF"/>
        </w:rPr>
        <w:tab/>
        <w:t>856.</w:t>
      </w:r>
    </w:p>
    <w:p w14:paraId="02AA655B" w14:textId="08B5A362" w:rsidR="00AD7297" w:rsidRPr="00AD7297" w:rsidRDefault="00AD7297"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lastRenderedPageBreak/>
        <w:t>Haddley</w:t>
      </w:r>
      <w:proofErr w:type="spellEnd"/>
      <w:r w:rsidRPr="00AD7297">
        <w:rPr>
          <w:color w:val="222222"/>
          <w:shd w:val="clear" w:color="auto" w:fill="FFFFFF"/>
        </w:rPr>
        <w:t xml:space="preserve">, S., </w:t>
      </w:r>
      <w:r w:rsidR="000A18DE">
        <w:rPr>
          <w:color w:val="222222"/>
          <w:shd w:val="clear" w:color="auto" w:fill="FFFFFF"/>
        </w:rPr>
        <w:t>(</w:t>
      </w:r>
      <w:r w:rsidRPr="00AD7297">
        <w:rPr>
          <w:color w:val="222222"/>
          <w:shd w:val="clear" w:color="auto" w:fill="FFFFFF"/>
        </w:rPr>
        <w:t>2021</w:t>
      </w:r>
      <w:r w:rsidR="000A18DE">
        <w:rPr>
          <w:color w:val="222222"/>
          <w:shd w:val="clear" w:color="auto" w:fill="FFFFFF"/>
        </w:rPr>
        <w:t>)</w:t>
      </w:r>
      <w:r w:rsidRPr="00AD7297">
        <w:rPr>
          <w:color w:val="222222"/>
          <w:shd w:val="clear" w:color="auto" w:fill="FFFFFF"/>
        </w:rPr>
        <w:t>. Autism and caries prevalence: a literature review. </w:t>
      </w:r>
      <w:r w:rsidRPr="00AD7297">
        <w:rPr>
          <w:i/>
          <w:iCs/>
          <w:color w:val="222222"/>
          <w:shd w:val="clear" w:color="auto" w:fill="FFFFFF"/>
        </w:rPr>
        <w:t>BDJ Team</w:t>
      </w:r>
      <w:r w:rsidRPr="00AD7297">
        <w:rPr>
          <w:color w:val="222222"/>
          <w:shd w:val="clear" w:color="auto" w:fill="FFFFFF"/>
        </w:rPr>
        <w:t>, </w:t>
      </w:r>
      <w:r w:rsidRPr="00AD7297">
        <w:rPr>
          <w:i/>
          <w:iCs/>
          <w:color w:val="222222"/>
          <w:shd w:val="clear" w:color="auto" w:fill="FFFFFF"/>
        </w:rPr>
        <w:t>8</w:t>
      </w:r>
      <w:r w:rsidRPr="00AD7297">
        <w:rPr>
          <w:color w:val="222222"/>
          <w:shd w:val="clear" w:color="auto" w:fill="FFFFFF"/>
        </w:rPr>
        <w:t>(6), pp.30-33.</w:t>
      </w:r>
    </w:p>
    <w:p w14:paraId="5DFEF33B" w14:textId="4DBE2BC7" w:rsidR="00AD7297" w:rsidRPr="00AD7297" w:rsidRDefault="00AD7297"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Henderson, L.M., St Clair, M., </w:t>
      </w:r>
      <w:proofErr w:type="spellStart"/>
      <w:r w:rsidRPr="00AD7297">
        <w:rPr>
          <w:color w:val="222222"/>
          <w:shd w:val="clear" w:color="auto" w:fill="FFFFFF"/>
        </w:rPr>
        <w:t>Knowland</w:t>
      </w:r>
      <w:proofErr w:type="spellEnd"/>
      <w:r w:rsidRPr="00AD7297">
        <w:rPr>
          <w:color w:val="222222"/>
          <w:shd w:val="clear" w:color="auto" w:fill="FFFFFF"/>
        </w:rPr>
        <w:t xml:space="preserve">, V., Van Rijn, E., Walker, </w:t>
      </w:r>
      <w:proofErr w:type="gramStart"/>
      <w:r w:rsidRPr="00AD7297">
        <w:rPr>
          <w:color w:val="222222"/>
          <w:shd w:val="clear" w:color="auto" w:fill="FFFFFF"/>
        </w:rPr>
        <w:t>S.</w:t>
      </w:r>
      <w:proofErr w:type="gramEnd"/>
      <w:r w:rsidRPr="00AD7297">
        <w:rPr>
          <w:color w:val="222222"/>
          <w:shd w:val="clear" w:color="auto" w:fill="FFFFFF"/>
        </w:rPr>
        <w:t xml:space="preserve"> and Gaskell, </w:t>
      </w:r>
      <w:r w:rsidRPr="00AD7297">
        <w:rPr>
          <w:color w:val="222222"/>
          <w:shd w:val="clear" w:color="auto" w:fill="FFFFFF"/>
        </w:rPr>
        <w:tab/>
        <w:t xml:space="preserve">M.G., </w:t>
      </w:r>
      <w:r w:rsidR="000A18DE">
        <w:rPr>
          <w:color w:val="222222"/>
          <w:shd w:val="clear" w:color="auto" w:fill="FFFFFF"/>
        </w:rPr>
        <w:t>(</w:t>
      </w:r>
      <w:r w:rsidRPr="00AD7297">
        <w:rPr>
          <w:color w:val="222222"/>
          <w:shd w:val="clear" w:color="auto" w:fill="FFFFFF"/>
        </w:rPr>
        <w:t>2021</w:t>
      </w:r>
      <w:r w:rsidR="000A18DE">
        <w:rPr>
          <w:color w:val="222222"/>
          <w:shd w:val="clear" w:color="auto" w:fill="FFFFFF"/>
        </w:rPr>
        <w:t>)</w:t>
      </w:r>
      <w:r w:rsidRPr="00AD7297">
        <w:rPr>
          <w:color w:val="222222"/>
          <w:shd w:val="clear" w:color="auto" w:fill="FFFFFF"/>
        </w:rPr>
        <w:t>. Stronger Associations Between Sleep and Mental Health in Adults with Autism: A UK Biobank Study. </w:t>
      </w:r>
      <w:r w:rsidRPr="00AD7297">
        <w:rPr>
          <w:i/>
          <w:iCs/>
          <w:color w:val="222222"/>
          <w:shd w:val="clear" w:color="auto" w:fill="FFFFFF"/>
        </w:rPr>
        <w:t>Journal of autism and developmental disorders</w:t>
      </w:r>
      <w:r w:rsidRPr="00AD7297">
        <w:rPr>
          <w:color w:val="222222"/>
          <w:shd w:val="clear" w:color="auto" w:fill="FFFFFF"/>
        </w:rPr>
        <w:t>, pp.1-17.</w:t>
      </w:r>
    </w:p>
    <w:p w14:paraId="18C5FE7D" w14:textId="711A5EB3" w:rsidR="00AD7297" w:rsidRPr="00AD7297" w:rsidRDefault="00AD7297" w:rsidP="00AD7297">
      <w:pPr>
        <w:pStyle w:val="ListParagraph"/>
        <w:numPr>
          <w:ilvl w:val="0"/>
          <w:numId w:val="7"/>
        </w:numPr>
        <w:spacing w:line="480" w:lineRule="auto"/>
        <w:rPr>
          <w:color w:val="222222"/>
          <w:shd w:val="clear" w:color="auto" w:fill="FFFFFF"/>
        </w:rPr>
      </w:pPr>
      <w:proofErr w:type="spellStart"/>
      <w:r w:rsidRPr="00AD7297">
        <w:rPr>
          <w:color w:val="222222"/>
          <w:shd w:val="clear" w:color="auto" w:fill="FFFFFF"/>
        </w:rPr>
        <w:t>Hummerstone</w:t>
      </w:r>
      <w:proofErr w:type="spellEnd"/>
      <w:r w:rsidRPr="00AD7297">
        <w:rPr>
          <w:color w:val="222222"/>
          <w:shd w:val="clear" w:color="auto" w:fill="FFFFFF"/>
        </w:rPr>
        <w:t xml:space="preserve">, H. and Parsons, S., </w:t>
      </w:r>
      <w:r w:rsidR="000A18DE">
        <w:rPr>
          <w:color w:val="222222"/>
          <w:shd w:val="clear" w:color="auto" w:fill="FFFFFF"/>
        </w:rPr>
        <w:t>(</w:t>
      </w:r>
      <w:r w:rsidRPr="00AD7297">
        <w:rPr>
          <w:color w:val="222222"/>
          <w:shd w:val="clear" w:color="auto" w:fill="FFFFFF"/>
        </w:rPr>
        <w:t>2021</w:t>
      </w:r>
      <w:r w:rsidR="000A18DE">
        <w:rPr>
          <w:color w:val="222222"/>
          <w:shd w:val="clear" w:color="auto" w:fill="FFFFFF"/>
        </w:rPr>
        <w:t>)</w:t>
      </w:r>
      <w:r w:rsidRPr="00AD7297">
        <w:rPr>
          <w:color w:val="222222"/>
          <w:shd w:val="clear" w:color="auto" w:fill="FFFFFF"/>
        </w:rPr>
        <w:t>. What makes a good teacher? Comparing the perspectives of students on the autism spectrum and staff. </w:t>
      </w:r>
      <w:r w:rsidRPr="00AD7297">
        <w:rPr>
          <w:i/>
          <w:iCs/>
          <w:color w:val="222222"/>
          <w:shd w:val="clear" w:color="auto" w:fill="FFFFFF"/>
        </w:rPr>
        <w:t xml:space="preserve">European Journal of </w:t>
      </w:r>
      <w:r w:rsidRPr="00AD7297">
        <w:rPr>
          <w:i/>
          <w:iCs/>
          <w:color w:val="222222"/>
          <w:shd w:val="clear" w:color="auto" w:fill="FFFFFF"/>
        </w:rPr>
        <w:tab/>
        <w:t>Special Needs Education</w:t>
      </w:r>
      <w:r w:rsidRPr="00AD7297">
        <w:rPr>
          <w:color w:val="222222"/>
          <w:shd w:val="clear" w:color="auto" w:fill="FFFFFF"/>
        </w:rPr>
        <w:t>, </w:t>
      </w:r>
      <w:r w:rsidRPr="00AD7297">
        <w:rPr>
          <w:i/>
          <w:iCs/>
          <w:color w:val="222222"/>
          <w:shd w:val="clear" w:color="auto" w:fill="FFFFFF"/>
        </w:rPr>
        <w:t>36</w:t>
      </w:r>
      <w:r w:rsidRPr="00AD7297">
        <w:rPr>
          <w:color w:val="222222"/>
          <w:shd w:val="clear" w:color="auto" w:fill="FFFFFF"/>
        </w:rPr>
        <w:t>(4), pp.610-624.</w:t>
      </w:r>
    </w:p>
    <w:p w14:paraId="7EC0CE5C" w14:textId="7BE91C3D" w:rsidR="00AD7297" w:rsidRPr="00AD7297" w:rsidRDefault="00AD7297" w:rsidP="00AD7297">
      <w:pPr>
        <w:pStyle w:val="ListParagraph"/>
        <w:numPr>
          <w:ilvl w:val="0"/>
          <w:numId w:val="7"/>
        </w:numPr>
        <w:spacing w:line="480" w:lineRule="auto"/>
        <w:rPr>
          <w:color w:val="222222"/>
          <w:shd w:val="clear" w:color="auto" w:fill="FFFFFF"/>
        </w:rPr>
      </w:pPr>
      <w:r w:rsidRPr="00AD7297">
        <w:rPr>
          <w:color w:val="222222"/>
          <w:shd w:val="clear" w:color="auto" w:fill="FFFFFF"/>
        </w:rPr>
        <w:t xml:space="preserve">Hutton, A.M. and Caron, S.L., </w:t>
      </w:r>
      <w:r w:rsidR="000A18DE">
        <w:rPr>
          <w:color w:val="222222"/>
          <w:shd w:val="clear" w:color="auto" w:fill="FFFFFF"/>
        </w:rPr>
        <w:t>(</w:t>
      </w:r>
      <w:r w:rsidRPr="00AD7297">
        <w:rPr>
          <w:color w:val="222222"/>
          <w:shd w:val="clear" w:color="auto" w:fill="FFFFFF"/>
        </w:rPr>
        <w:t>2005</w:t>
      </w:r>
      <w:r w:rsidR="000A18DE">
        <w:rPr>
          <w:color w:val="222222"/>
          <w:shd w:val="clear" w:color="auto" w:fill="FFFFFF"/>
        </w:rPr>
        <w:t>)</w:t>
      </w:r>
      <w:r w:rsidRPr="00AD7297">
        <w:rPr>
          <w:color w:val="222222"/>
          <w:shd w:val="clear" w:color="auto" w:fill="FFFFFF"/>
        </w:rPr>
        <w:t>. Experiences of families with children with autism</w:t>
      </w:r>
      <w:r w:rsidR="000A18DE">
        <w:rPr>
          <w:color w:val="222222"/>
          <w:shd w:val="clear" w:color="auto" w:fill="FFFFFF"/>
        </w:rPr>
        <w:t xml:space="preserve"> </w:t>
      </w:r>
      <w:r w:rsidRPr="00AD7297">
        <w:rPr>
          <w:color w:val="222222"/>
          <w:shd w:val="clear" w:color="auto" w:fill="FFFFFF"/>
        </w:rPr>
        <w:t>in rural New England. </w:t>
      </w:r>
      <w:r w:rsidRPr="00AD7297">
        <w:rPr>
          <w:i/>
          <w:iCs/>
          <w:color w:val="222222"/>
          <w:shd w:val="clear" w:color="auto" w:fill="FFFFFF"/>
        </w:rPr>
        <w:t>Focus on autism and other developmental disabilities</w:t>
      </w:r>
      <w:r w:rsidRPr="00AD7297">
        <w:rPr>
          <w:color w:val="222222"/>
          <w:shd w:val="clear" w:color="auto" w:fill="FFFFFF"/>
        </w:rPr>
        <w:t>, </w:t>
      </w:r>
      <w:r w:rsidRPr="00AD7297">
        <w:rPr>
          <w:i/>
          <w:iCs/>
          <w:color w:val="222222"/>
          <w:shd w:val="clear" w:color="auto" w:fill="FFFFFF"/>
        </w:rPr>
        <w:t>20</w:t>
      </w:r>
      <w:r w:rsidRPr="00AD7297">
        <w:rPr>
          <w:color w:val="222222"/>
          <w:shd w:val="clear" w:color="auto" w:fill="FFFFFF"/>
        </w:rPr>
        <w:t>(3), pp.180-189.</w:t>
      </w:r>
    </w:p>
    <w:p w14:paraId="45B98E2A" w14:textId="17CBC230" w:rsidR="00AD7297" w:rsidRDefault="00AD7297" w:rsidP="00273170">
      <w:pPr>
        <w:pStyle w:val="ListParagraph"/>
        <w:numPr>
          <w:ilvl w:val="0"/>
          <w:numId w:val="7"/>
        </w:numPr>
        <w:spacing w:line="480" w:lineRule="auto"/>
      </w:pPr>
      <w:r w:rsidRPr="00273170">
        <w:rPr>
          <w:color w:val="222222"/>
          <w:shd w:val="clear" w:color="auto" w:fill="FFFFFF"/>
        </w:rPr>
        <w:t xml:space="preserve">Jones, K., </w:t>
      </w:r>
      <w:proofErr w:type="spellStart"/>
      <w:r w:rsidRPr="00273170">
        <w:rPr>
          <w:color w:val="222222"/>
          <w:shd w:val="clear" w:color="auto" w:fill="FFFFFF"/>
        </w:rPr>
        <w:t>Gangadharan</w:t>
      </w:r>
      <w:proofErr w:type="spellEnd"/>
      <w:r w:rsidRPr="00273170">
        <w:rPr>
          <w:color w:val="222222"/>
          <w:shd w:val="clear" w:color="auto" w:fill="FFFFFF"/>
        </w:rPr>
        <w:t xml:space="preserve">, S., Brigham, P., Smith, E. and Shankar, R., </w:t>
      </w:r>
      <w:r w:rsidR="000A18DE">
        <w:rPr>
          <w:color w:val="222222"/>
          <w:shd w:val="clear" w:color="auto" w:fill="FFFFFF"/>
        </w:rPr>
        <w:t>(</w:t>
      </w:r>
      <w:r w:rsidRPr="00273170">
        <w:rPr>
          <w:color w:val="222222"/>
          <w:shd w:val="clear" w:color="auto" w:fill="FFFFFF"/>
        </w:rPr>
        <w:t>2021</w:t>
      </w:r>
      <w:r w:rsidR="000A18DE">
        <w:rPr>
          <w:color w:val="222222"/>
          <w:shd w:val="clear" w:color="auto" w:fill="FFFFFF"/>
        </w:rPr>
        <w:t>)</w:t>
      </w:r>
      <w:r w:rsidRPr="00273170">
        <w:rPr>
          <w:color w:val="222222"/>
          <w:shd w:val="clear" w:color="auto" w:fill="FFFFFF"/>
        </w:rPr>
        <w:t>. Current practice and adaptations being made for people with autism admitted to in-patient psychiatric services across the UK. </w:t>
      </w:r>
      <w:proofErr w:type="spellStart"/>
      <w:r w:rsidRPr="00273170">
        <w:rPr>
          <w:i/>
          <w:iCs/>
          <w:color w:val="222222"/>
          <w:shd w:val="clear" w:color="auto" w:fill="FFFFFF"/>
        </w:rPr>
        <w:t>BJPsych</w:t>
      </w:r>
      <w:proofErr w:type="spellEnd"/>
      <w:r w:rsidRPr="00273170">
        <w:rPr>
          <w:i/>
          <w:iCs/>
          <w:color w:val="222222"/>
          <w:shd w:val="clear" w:color="auto" w:fill="FFFFFF"/>
        </w:rPr>
        <w:t xml:space="preserve"> open</w:t>
      </w:r>
      <w:r w:rsidRPr="00273170">
        <w:rPr>
          <w:color w:val="222222"/>
          <w:shd w:val="clear" w:color="auto" w:fill="FFFFFF"/>
        </w:rPr>
        <w:t>, </w:t>
      </w:r>
      <w:r w:rsidRPr="00273170">
        <w:rPr>
          <w:i/>
          <w:iCs/>
          <w:color w:val="222222"/>
          <w:shd w:val="clear" w:color="auto" w:fill="FFFFFF"/>
        </w:rPr>
        <w:t>7</w:t>
      </w:r>
      <w:r w:rsidRPr="00273170">
        <w:rPr>
          <w:color w:val="222222"/>
          <w:shd w:val="clear" w:color="auto" w:fill="FFFFFF"/>
        </w:rPr>
        <w:t>(3).</w:t>
      </w:r>
    </w:p>
    <w:p w14:paraId="247A2E6A" w14:textId="795B314F" w:rsidR="00AD7297" w:rsidRPr="000A18DE" w:rsidRDefault="00AD7297" w:rsidP="00AD7297">
      <w:pPr>
        <w:pStyle w:val="Title"/>
        <w:numPr>
          <w:ilvl w:val="0"/>
          <w:numId w:val="7"/>
        </w:numPr>
        <w:jc w:val="left"/>
        <w:rPr>
          <w:color w:val="222222"/>
          <w:shd w:val="clear" w:color="auto" w:fill="FFFFFF"/>
        </w:rPr>
      </w:pPr>
      <w:r>
        <w:rPr>
          <w:color w:val="222222"/>
          <w:shd w:val="clear" w:color="auto" w:fill="FFFFFF"/>
        </w:rPr>
        <w:t xml:space="preserve">Kenny, L., Hattersley, C., Molins, B., Buckley, C., Povey, C. and </w:t>
      </w:r>
      <w:proofErr w:type="spellStart"/>
      <w:r>
        <w:rPr>
          <w:color w:val="222222"/>
          <w:shd w:val="clear" w:color="auto" w:fill="FFFFFF"/>
        </w:rPr>
        <w:t>Pellicano</w:t>
      </w:r>
      <w:proofErr w:type="spellEnd"/>
      <w:r>
        <w:rPr>
          <w:color w:val="222222"/>
          <w:shd w:val="clear" w:color="auto" w:fill="FFFFFF"/>
        </w:rPr>
        <w:t xml:space="preserve">, E., </w:t>
      </w:r>
      <w:r w:rsidR="000A18DE">
        <w:rPr>
          <w:color w:val="222222"/>
          <w:shd w:val="clear" w:color="auto" w:fill="FFFFFF"/>
        </w:rPr>
        <w:t>(</w:t>
      </w:r>
      <w:r>
        <w:rPr>
          <w:color w:val="222222"/>
          <w:shd w:val="clear" w:color="auto" w:fill="FFFFFF"/>
        </w:rPr>
        <w:t>2016</w:t>
      </w:r>
      <w:r w:rsidR="000A18DE">
        <w:rPr>
          <w:color w:val="222222"/>
          <w:shd w:val="clear" w:color="auto" w:fill="FFFFFF"/>
        </w:rPr>
        <w:t>)</w:t>
      </w:r>
      <w:r>
        <w:rPr>
          <w:color w:val="222222"/>
          <w:shd w:val="clear" w:color="auto" w:fill="FFFFFF"/>
        </w:rPr>
        <w:t>.</w:t>
      </w:r>
      <w:r w:rsidRPr="000A18DE">
        <w:rPr>
          <w:color w:val="222222"/>
          <w:shd w:val="clear" w:color="auto" w:fill="FFFFFF"/>
        </w:rPr>
        <w:t xml:space="preserve"> Which terms should be used to describe autism? Perspectives from the UK autism community. </w:t>
      </w:r>
      <w:r w:rsidRPr="000A18DE">
        <w:rPr>
          <w:i/>
          <w:iCs/>
          <w:color w:val="222222"/>
          <w:shd w:val="clear" w:color="auto" w:fill="FFFFFF"/>
        </w:rPr>
        <w:t>Autism</w:t>
      </w:r>
      <w:r w:rsidRPr="000A18DE">
        <w:rPr>
          <w:color w:val="222222"/>
          <w:shd w:val="clear" w:color="auto" w:fill="FFFFFF"/>
        </w:rPr>
        <w:t>, </w:t>
      </w:r>
      <w:r w:rsidRPr="000A18DE">
        <w:rPr>
          <w:i/>
          <w:iCs/>
          <w:color w:val="222222"/>
          <w:shd w:val="clear" w:color="auto" w:fill="FFFFFF"/>
        </w:rPr>
        <w:t>20</w:t>
      </w:r>
      <w:r w:rsidRPr="000A18DE">
        <w:rPr>
          <w:color w:val="222222"/>
          <w:shd w:val="clear" w:color="auto" w:fill="FFFFFF"/>
        </w:rPr>
        <w:t>(4), pp.442-462.</w:t>
      </w:r>
    </w:p>
    <w:p w14:paraId="2C1385F1" w14:textId="4F7D32B2"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Knapp, M., Romeo, R. and Beecham, J., </w:t>
      </w:r>
      <w:r w:rsidR="000A18DE">
        <w:rPr>
          <w:color w:val="222222"/>
          <w:shd w:val="clear" w:color="auto" w:fill="FFFFFF"/>
        </w:rPr>
        <w:t>(</w:t>
      </w:r>
      <w:r w:rsidRPr="00273170">
        <w:rPr>
          <w:color w:val="222222"/>
          <w:shd w:val="clear" w:color="auto" w:fill="FFFFFF"/>
        </w:rPr>
        <w:t>2007</w:t>
      </w:r>
      <w:r w:rsidR="000A18DE">
        <w:rPr>
          <w:color w:val="222222"/>
          <w:shd w:val="clear" w:color="auto" w:fill="FFFFFF"/>
        </w:rPr>
        <w:t>)</w:t>
      </w:r>
      <w:r w:rsidRPr="00273170">
        <w:rPr>
          <w:color w:val="222222"/>
          <w:shd w:val="clear" w:color="auto" w:fill="FFFFFF"/>
        </w:rPr>
        <w:t>. </w:t>
      </w:r>
      <w:r w:rsidRPr="00273170">
        <w:rPr>
          <w:i/>
          <w:iCs/>
          <w:color w:val="222222"/>
          <w:shd w:val="clear" w:color="auto" w:fill="FFFFFF"/>
        </w:rPr>
        <w:t xml:space="preserve">The economic consequences of autism in </w:t>
      </w:r>
      <w:r w:rsidRPr="00273170">
        <w:rPr>
          <w:i/>
          <w:iCs/>
          <w:color w:val="222222"/>
          <w:shd w:val="clear" w:color="auto" w:fill="FFFFFF"/>
        </w:rPr>
        <w:tab/>
        <w:t>the UK</w:t>
      </w:r>
      <w:r w:rsidRPr="00273170">
        <w:rPr>
          <w:color w:val="222222"/>
          <w:shd w:val="clear" w:color="auto" w:fill="FFFFFF"/>
        </w:rPr>
        <w:t>. Foundation for People with Learning Disabilities.</w:t>
      </w:r>
    </w:p>
    <w:p w14:paraId="6742E99B" w14:textId="68D5978E"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Knapp, M., Romeo, R. and Beecham, J., </w:t>
      </w:r>
      <w:r w:rsidR="000A18DE">
        <w:rPr>
          <w:color w:val="222222"/>
          <w:shd w:val="clear" w:color="auto" w:fill="FFFFFF"/>
        </w:rPr>
        <w:t>(</w:t>
      </w:r>
      <w:r w:rsidRPr="00273170">
        <w:rPr>
          <w:color w:val="222222"/>
          <w:shd w:val="clear" w:color="auto" w:fill="FFFFFF"/>
        </w:rPr>
        <w:t>2009</w:t>
      </w:r>
      <w:r w:rsidR="000A18DE">
        <w:rPr>
          <w:color w:val="222222"/>
          <w:shd w:val="clear" w:color="auto" w:fill="FFFFFF"/>
        </w:rPr>
        <w:t>)</w:t>
      </w:r>
      <w:r w:rsidRPr="00273170">
        <w:rPr>
          <w:color w:val="222222"/>
          <w:shd w:val="clear" w:color="auto" w:fill="FFFFFF"/>
        </w:rPr>
        <w:t>. Economic cost of autism in the</w:t>
      </w:r>
      <w:r w:rsidR="000A18DE">
        <w:rPr>
          <w:color w:val="222222"/>
          <w:shd w:val="clear" w:color="auto" w:fill="FFFFFF"/>
        </w:rPr>
        <w:t xml:space="preserve"> </w:t>
      </w:r>
      <w:r w:rsidRPr="00273170">
        <w:rPr>
          <w:color w:val="222222"/>
          <w:shd w:val="clear" w:color="auto" w:fill="FFFFFF"/>
        </w:rPr>
        <w:t>UK. </w:t>
      </w:r>
      <w:r w:rsidRPr="00273170">
        <w:rPr>
          <w:i/>
          <w:iCs/>
          <w:color w:val="222222"/>
          <w:shd w:val="clear" w:color="auto" w:fill="FFFFFF"/>
        </w:rPr>
        <w:t>Autism</w:t>
      </w:r>
      <w:r w:rsidRPr="00273170">
        <w:rPr>
          <w:color w:val="222222"/>
          <w:shd w:val="clear" w:color="auto" w:fill="FFFFFF"/>
        </w:rPr>
        <w:t>, </w:t>
      </w:r>
      <w:r w:rsidRPr="00273170">
        <w:rPr>
          <w:i/>
          <w:iCs/>
          <w:color w:val="222222"/>
          <w:shd w:val="clear" w:color="auto" w:fill="FFFFFF"/>
        </w:rPr>
        <w:t>13</w:t>
      </w:r>
      <w:r w:rsidRPr="00273170">
        <w:rPr>
          <w:color w:val="222222"/>
          <w:shd w:val="clear" w:color="auto" w:fill="FFFFFF"/>
        </w:rPr>
        <w:t>(3), pp.317-336.</w:t>
      </w:r>
    </w:p>
    <w:p w14:paraId="1890388B" w14:textId="55BE1DC1"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Mistry, C., </w:t>
      </w:r>
      <w:r w:rsidR="000A18DE">
        <w:rPr>
          <w:color w:val="222222"/>
          <w:shd w:val="clear" w:color="auto" w:fill="FFFFFF"/>
        </w:rPr>
        <w:t>(</w:t>
      </w:r>
      <w:r w:rsidRPr="00273170">
        <w:rPr>
          <w:color w:val="222222"/>
          <w:shd w:val="clear" w:color="auto" w:fill="FFFFFF"/>
        </w:rPr>
        <w:t>2021</w:t>
      </w:r>
      <w:r w:rsidR="000A18DE">
        <w:rPr>
          <w:color w:val="222222"/>
          <w:shd w:val="clear" w:color="auto" w:fill="FFFFFF"/>
        </w:rPr>
        <w:t>)</w:t>
      </w:r>
      <w:r w:rsidRPr="00273170">
        <w:rPr>
          <w:color w:val="222222"/>
          <w:shd w:val="clear" w:color="auto" w:fill="FFFFFF"/>
        </w:rPr>
        <w:t>. Clinical considerations of autism in dentistry. </w:t>
      </w:r>
      <w:r w:rsidRPr="00273170">
        <w:rPr>
          <w:i/>
          <w:iCs/>
          <w:color w:val="222222"/>
          <w:shd w:val="clear" w:color="auto" w:fill="FFFFFF"/>
        </w:rPr>
        <w:t>BDJ In Practice</w:t>
      </w:r>
      <w:r w:rsidRPr="00273170">
        <w:rPr>
          <w:color w:val="222222"/>
          <w:shd w:val="clear" w:color="auto" w:fill="FFFFFF"/>
        </w:rPr>
        <w:t>, </w:t>
      </w:r>
      <w:r w:rsidRPr="00273170">
        <w:rPr>
          <w:i/>
          <w:iCs/>
          <w:color w:val="222222"/>
          <w:shd w:val="clear" w:color="auto" w:fill="FFFFFF"/>
        </w:rPr>
        <w:t>34</w:t>
      </w:r>
      <w:r w:rsidRPr="00273170">
        <w:rPr>
          <w:color w:val="222222"/>
          <w:shd w:val="clear" w:color="auto" w:fill="FFFFFF"/>
        </w:rPr>
        <w:t>(4), pp.24-26.</w:t>
      </w:r>
    </w:p>
    <w:p w14:paraId="7AE2E4E3" w14:textId="41F4DF66" w:rsidR="00273170" w:rsidRPr="00273170" w:rsidRDefault="00AD7297" w:rsidP="00273170">
      <w:pPr>
        <w:pStyle w:val="ListParagraph"/>
        <w:numPr>
          <w:ilvl w:val="0"/>
          <w:numId w:val="7"/>
        </w:numPr>
        <w:spacing w:line="480" w:lineRule="auto"/>
      </w:pPr>
      <w:r w:rsidRPr="00273170">
        <w:rPr>
          <w:color w:val="222222"/>
          <w:shd w:val="clear" w:color="auto" w:fill="FFFFFF"/>
        </w:rPr>
        <w:t>Morris, P., F</w:t>
      </w:r>
      <w:proofErr w:type="spellStart"/>
      <w:r w:rsidRPr="00273170">
        <w:rPr>
          <w:color w:val="222222"/>
          <w:shd w:val="clear" w:color="auto" w:fill="FFFFFF"/>
        </w:rPr>
        <w:t>oulsham</w:t>
      </w:r>
      <w:proofErr w:type="spellEnd"/>
      <w:r w:rsidRPr="00273170">
        <w:rPr>
          <w:color w:val="222222"/>
          <w:shd w:val="clear" w:color="auto" w:fill="FFFFFF"/>
        </w:rPr>
        <w:t xml:space="preserve">, T., Hope, E. and Mills, J.P., </w:t>
      </w:r>
      <w:r w:rsidR="000A18DE">
        <w:rPr>
          <w:color w:val="222222"/>
          <w:shd w:val="clear" w:color="auto" w:fill="FFFFFF"/>
        </w:rPr>
        <w:t>(</w:t>
      </w:r>
      <w:r w:rsidRPr="00273170">
        <w:rPr>
          <w:color w:val="222222"/>
          <w:shd w:val="clear" w:color="auto" w:fill="FFFFFF"/>
        </w:rPr>
        <w:t>2021</w:t>
      </w:r>
      <w:r w:rsidR="000A18DE">
        <w:rPr>
          <w:color w:val="222222"/>
          <w:shd w:val="clear" w:color="auto" w:fill="FFFFFF"/>
        </w:rPr>
        <w:t>)</w:t>
      </w:r>
      <w:r w:rsidRPr="00273170">
        <w:rPr>
          <w:color w:val="222222"/>
          <w:shd w:val="clear" w:color="auto" w:fill="FFFFFF"/>
        </w:rPr>
        <w:t>. Preprint: Parent-reported social-communication changes in Children diagnosed with autism spectrum disorder during the COVID-19 pandemic in the UK.</w:t>
      </w:r>
    </w:p>
    <w:p w14:paraId="7C791DB8" w14:textId="5294362B" w:rsidR="00273170" w:rsidRPr="00273170" w:rsidRDefault="00AD7297" w:rsidP="00273170">
      <w:pPr>
        <w:pStyle w:val="ListParagraph"/>
        <w:numPr>
          <w:ilvl w:val="0"/>
          <w:numId w:val="7"/>
        </w:numPr>
        <w:spacing w:line="480" w:lineRule="auto"/>
      </w:pPr>
      <w:r w:rsidRPr="00273170">
        <w:rPr>
          <w:color w:val="222222"/>
          <w:shd w:val="clear" w:color="auto" w:fill="FFFFFF"/>
        </w:rPr>
        <w:lastRenderedPageBreak/>
        <w:t xml:space="preserve">O’Hagan, S., Bond, C. and Hebron, J., </w:t>
      </w:r>
      <w:r w:rsidR="000A18DE">
        <w:rPr>
          <w:color w:val="222222"/>
          <w:shd w:val="clear" w:color="auto" w:fill="FFFFFF"/>
        </w:rPr>
        <w:t>(</w:t>
      </w:r>
      <w:r w:rsidRPr="00273170">
        <w:rPr>
          <w:color w:val="222222"/>
          <w:shd w:val="clear" w:color="auto" w:fill="FFFFFF"/>
        </w:rPr>
        <w:t>2021</w:t>
      </w:r>
      <w:r w:rsidR="000A18DE">
        <w:rPr>
          <w:color w:val="222222"/>
          <w:shd w:val="clear" w:color="auto" w:fill="FFFFFF"/>
        </w:rPr>
        <w:t>)</w:t>
      </w:r>
      <w:r w:rsidRPr="00273170">
        <w:rPr>
          <w:color w:val="222222"/>
          <w:shd w:val="clear" w:color="auto" w:fill="FFFFFF"/>
        </w:rPr>
        <w:t xml:space="preserve">. What do we know about home education and autism? A thematic synthesis </w:t>
      </w:r>
      <w:r w:rsidR="0065087A" w:rsidRPr="00273170">
        <w:rPr>
          <w:color w:val="222222"/>
          <w:shd w:val="clear" w:color="auto" w:fill="FFFFFF"/>
        </w:rPr>
        <w:t>reviews</w:t>
      </w:r>
      <w:r w:rsidRPr="00273170">
        <w:rPr>
          <w:color w:val="222222"/>
          <w:shd w:val="clear" w:color="auto" w:fill="FFFFFF"/>
        </w:rPr>
        <w:t>. </w:t>
      </w:r>
      <w:r w:rsidRPr="00273170">
        <w:rPr>
          <w:i/>
          <w:iCs/>
          <w:color w:val="222222"/>
          <w:shd w:val="clear" w:color="auto" w:fill="FFFFFF"/>
        </w:rPr>
        <w:t>Research in Autism Spectrum Disorders</w:t>
      </w:r>
      <w:r w:rsidRPr="00273170">
        <w:rPr>
          <w:color w:val="222222"/>
          <w:shd w:val="clear" w:color="auto" w:fill="FFFFFF"/>
        </w:rPr>
        <w:t>, </w:t>
      </w:r>
      <w:r w:rsidRPr="00273170">
        <w:rPr>
          <w:i/>
          <w:iCs/>
          <w:color w:val="222222"/>
          <w:shd w:val="clear" w:color="auto" w:fill="FFFFFF"/>
        </w:rPr>
        <w:t>80</w:t>
      </w:r>
      <w:r w:rsidRPr="00273170">
        <w:rPr>
          <w:color w:val="222222"/>
          <w:shd w:val="clear" w:color="auto" w:fill="FFFFFF"/>
        </w:rPr>
        <w:t>, p.101711.</w:t>
      </w:r>
    </w:p>
    <w:p w14:paraId="342108AC" w14:textId="42B1D82F"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O’Neill, S.J., Smyth, S., Smeaton, A. and O’Connor, N.E., </w:t>
      </w:r>
      <w:r w:rsidR="0065087A">
        <w:rPr>
          <w:color w:val="222222"/>
          <w:shd w:val="clear" w:color="auto" w:fill="FFFFFF"/>
        </w:rPr>
        <w:t>(</w:t>
      </w:r>
      <w:r w:rsidRPr="00273170">
        <w:rPr>
          <w:color w:val="222222"/>
          <w:shd w:val="clear" w:color="auto" w:fill="FFFFFF"/>
        </w:rPr>
        <w:t>2020</w:t>
      </w:r>
      <w:r w:rsidR="0065087A">
        <w:rPr>
          <w:color w:val="222222"/>
          <w:shd w:val="clear" w:color="auto" w:fill="FFFFFF"/>
        </w:rPr>
        <w:t>)</w:t>
      </w:r>
      <w:r w:rsidRPr="00273170">
        <w:rPr>
          <w:color w:val="222222"/>
          <w:shd w:val="clear" w:color="auto" w:fill="FFFFFF"/>
        </w:rPr>
        <w:t>. Assistive technology: Understanding the needs and experiences of individuals with autism spectrum disorder and/or intellectual disability in Ireland and the UK. </w:t>
      </w:r>
      <w:r w:rsidRPr="00273170">
        <w:rPr>
          <w:i/>
          <w:iCs/>
          <w:color w:val="222222"/>
          <w:shd w:val="clear" w:color="auto" w:fill="FFFFFF"/>
        </w:rPr>
        <w:t>Assistive Technology</w:t>
      </w:r>
      <w:r w:rsidRPr="00273170">
        <w:rPr>
          <w:color w:val="222222"/>
          <w:shd w:val="clear" w:color="auto" w:fill="FFFFFF"/>
        </w:rPr>
        <w:t>, </w:t>
      </w:r>
      <w:r w:rsidRPr="00273170">
        <w:rPr>
          <w:i/>
          <w:iCs/>
          <w:color w:val="222222"/>
          <w:shd w:val="clear" w:color="auto" w:fill="FFFFFF"/>
        </w:rPr>
        <w:t>32</w:t>
      </w:r>
      <w:r w:rsidRPr="00273170">
        <w:rPr>
          <w:color w:val="222222"/>
          <w:shd w:val="clear" w:color="auto" w:fill="FFFFFF"/>
        </w:rPr>
        <w:t>(5), pp.251-259.</w:t>
      </w:r>
    </w:p>
    <w:p w14:paraId="570E1B1A" w14:textId="340C2B97"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Ouellette-Kuntz, H., Coo, H., Lam, M., </w:t>
      </w:r>
      <w:proofErr w:type="spellStart"/>
      <w:r w:rsidRPr="00273170">
        <w:rPr>
          <w:color w:val="222222"/>
          <w:shd w:val="clear" w:color="auto" w:fill="FFFFFF"/>
        </w:rPr>
        <w:t>Breitenbach</w:t>
      </w:r>
      <w:proofErr w:type="spellEnd"/>
      <w:r w:rsidRPr="00273170">
        <w:rPr>
          <w:color w:val="222222"/>
          <w:shd w:val="clear" w:color="auto" w:fill="FFFFFF"/>
        </w:rPr>
        <w:t xml:space="preserve">, M.M., Hennessey, P.E., Jackman, P.D., Lewis, M.S., Dewey, D., Bernier, F.P. and Chung, A.M., </w:t>
      </w:r>
      <w:r w:rsidR="0065087A">
        <w:rPr>
          <w:color w:val="222222"/>
          <w:shd w:val="clear" w:color="auto" w:fill="FFFFFF"/>
        </w:rPr>
        <w:t>(</w:t>
      </w:r>
      <w:r w:rsidRPr="00273170">
        <w:rPr>
          <w:color w:val="222222"/>
          <w:shd w:val="clear" w:color="auto" w:fill="FFFFFF"/>
        </w:rPr>
        <w:t>2014</w:t>
      </w:r>
      <w:r w:rsidR="0065087A">
        <w:rPr>
          <w:color w:val="222222"/>
          <w:shd w:val="clear" w:color="auto" w:fill="FFFFFF"/>
        </w:rPr>
        <w:t>)</w:t>
      </w:r>
      <w:r w:rsidRPr="00273170">
        <w:rPr>
          <w:color w:val="222222"/>
          <w:shd w:val="clear" w:color="auto" w:fill="FFFFFF"/>
        </w:rPr>
        <w:t>. The changing prevalence of autism in three regions of Canada. </w:t>
      </w:r>
      <w:r w:rsidRPr="00273170">
        <w:rPr>
          <w:i/>
          <w:iCs/>
          <w:color w:val="222222"/>
          <w:shd w:val="clear" w:color="auto" w:fill="FFFFFF"/>
        </w:rPr>
        <w:t>Journal of autism and developmental disorders</w:t>
      </w:r>
      <w:r w:rsidRPr="00273170">
        <w:rPr>
          <w:color w:val="222222"/>
          <w:shd w:val="clear" w:color="auto" w:fill="FFFFFF"/>
        </w:rPr>
        <w:t>, </w:t>
      </w:r>
      <w:r w:rsidRPr="00273170">
        <w:rPr>
          <w:i/>
          <w:iCs/>
          <w:color w:val="222222"/>
          <w:shd w:val="clear" w:color="auto" w:fill="FFFFFF"/>
        </w:rPr>
        <w:t>44</w:t>
      </w:r>
      <w:r w:rsidRPr="00273170">
        <w:rPr>
          <w:color w:val="222222"/>
          <w:shd w:val="clear" w:color="auto" w:fill="FFFFFF"/>
        </w:rPr>
        <w:t>(1), pp.120-136.</w:t>
      </w:r>
    </w:p>
    <w:p w14:paraId="6A858BA6" w14:textId="68A2BDA5" w:rsidR="00273170" w:rsidRPr="00273170" w:rsidRDefault="00AD7297" w:rsidP="00273170">
      <w:pPr>
        <w:pStyle w:val="ListParagraph"/>
        <w:numPr>
          <w:ilvl w:val="0"/>
          <w:numId w:val="7"/>
        </w:numPr>
        <w:spacing w:line="480" w:lineRule="auto"/>
      </w:pPr>
      <w:proofErr w:type="spellStart"/>
      <w:r w:rsidRPr="00273170">
        <w:rPr>
          <w:color w:val="222222"/>
          <w:shd w:val="clear" w:color="auto" w:fill="FFFFFF"/>
        </w:rPr>
        <w:t>Papoudi</w:t>
      </w:r>
      <w:proofErr w:type="spellEnd"/>
      <w:r w:rsidRPr="00273170">
        <w:rPr>
          <w:color w:val="222222"/>
          <w:shd w:val="clear" w:color="auto" w:fill="FFFFFF"/>
        </w:rPr>
        <w:t>, D., J</w:t>
      </w:r>
      <w:proofErr w:type="spellStart"/>
      <w:r w:rsidRPr="00273170">
        <w:rPr>
          <w:color w:val="222222"/>
          <w:shd w:val="clear" w:color="auto" w:fill="FFFFFF"/>
        </w:rPr>
        <w:t>ørgensen</w:t>
      </w:r>
      <w:proofErr w:type="spellEnd"/>
      <w:r w:rsidRPr="00273170">
        <w:rPr>
          <w:color w:val="222222"/>
          <w:shd w:val="clear" w:color="auto" w:fill="FFFFFF"/>
        </w:rPr>
        <w:t xml:space="preserve">, C.R., Guldberg, K. and </w:t>
      </w:r>
      <w:proofErr w:type="spellStart"/>
      <w:r w:rsidRPr="00273170">
        <w:rPr>
          <w:color w:val="222222"/>
          <w:shd w:val="clear" w:color="auto" w:fill="FFFFFF"/>
        </w:rPr>
        <w:t>Meadan</w:t>
      </w:r>
      <w:proofErr w:type="spellEnd"/>
      <w:r w:rsidRPr="00273170">
        <w:rPr>
          <w:color w:val="222222"/>
          <w:shd w:val="clear" w:color="auto" w:fill="FFFFFF"/>
        </w:rPr>
        <w:t xml:space="preserve">, H., </w:t>
      </w:r>
      <w:r w:rsidR="0065087A">
        <w:rPr>
          <w:color w:val="222222"/>
          <w:shd w:val="clear" w:color="auto" w:fill="FFFFFF"/>
        </w:rPr>
        <w:t>(</w:t>
      </w:r>
      <w:r w:rsidRPr="00273170">
        <w:rPr>
          <w:color w:val="222222"/>
          <w:shd w:val="clear" w:color="auto" w:fill="FFFFFF"/>
        </w:rPr>
        <w:t>2021</w:t>
      </w:r>
      <w:r w:rsidR="0065087A">
        <w:rPr>
          <w:color w:val="222222"/>
          <w:shd w:val="clear" w:color="auto" w:fill="FFFFFF"/>
        </w:rPr>
        <w:t>)</w:t>
      </w:r>
      <w:r w:rsidRPr="00273170">
        <w:rPr>
          <w:color w:val="222222"/>
          <w:shd w:val="clear" w:color="auto" w:fill="FFFFFF"/>
        </w:rPr>
        <w:t>. Perceptions, experiences, and needs of parents of culturally and linguistically diverse children with autism: a scoping review. </w:t>
      </w:r>
      <w:r w:rsidRPr="00273170">
        <w:rPr>
          <w:i/>
          <w:iCs/>
          <w:color w:val="222222"/>
          <w:shd w:val="clear" w:color="auto" w:fill="FFFFFF"/>
        </w:rPr>
        <w:t>Review Journal of Autism and Developmental Disorders</w:t>
      </w:r>
      <w:r w:rsidRPr="00273170">
        <w:rPr>
          <w:color w:val="222222"/>
          <w:shd w:val="clear" w:color="auto" w:fill="FFFFFF"/>
        </w:rPr>
        <w:t>, </w:t>
      </w:r>
      <w:r w:rsidRPr="00273170">
        <w:rPr>
          <w:i/>
          <w:iCs/>
          <w:color w:val="222222"/>
          <w:shd w:val="clear" w:color="auto" w:fill="FFFFFF"/>
        </w:rPr>
        <w:t>8</w:t>
      </w:r>
      <w:r w:rsidRPr="00273170">
        <w:rPr>
          <w:color w:val="222222"/>
          <w:shd w:val="clear" w:color="auto" w:fill="FFFFFF"/>
        </w:rPr>
        <w:t>(2), pp.195-212.</w:t>
      </w:r>
    </w:p>
    <w:p w14:paraId="1B9945F6" w14:textId="35223977"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Parr, J., </w:t>
      </w:r>
      <w:proofErr w:type="spellStart"/>
      <w:r w:rsidRPr="00273170">
        <w:rPr>
          <w:color w:val="222222"/>
          <w:shd w:val="clear" w:color="auto" w:fill="FFFFFF"/>
        </w:rPr>
        <w:t>Wigham</w:t>
      </w:r>
      <w:proofErr w:type="spellEnd"/>
      <w:r w:rsidRPr="00273170">
        <w:rPr>
          <w:color w:val="222222"/>
          <w:shd w:val="clear" w:color="auto" w:fill="FFFFFF"/>
        </w:rPr>
        <w:t xml:space="preserve">, S., Farr, W., Reddy, V. and Male, I., </w:t>
      </w:r>
      <w:r w:rsidR="0065087A">
        <w:rPr>
          <w:color w:val="222222"/>
          <w:shd w:val="clear" w:color="auto" w:fill="FFFFFF"/>
        </w:rPr>
        <w:t>(</w:t>
      </w:r>
      <w:r w:rsidRPr="00273170">
        <w:rPr>
          <w:color w:val="222222"/>
          <w:shd w:val="clear" w:color="auto" w:fill="FFFFFF"/>
        </w:rPr>
        <w:t>2021</w:t>
      </w:r>
      <w:r w:rsidR="0065087A">
        <w:rPr>
          <w:color w:val="222222"/>
          <w:shd w:val="clear" w:color="auto" w:fill="FFFFFF"/>
        </w:rPr>
        <w:t>)</w:t>
      </w:r>
      <w:r w:rsidRPr="00273170">
        <w:rPr>
          <w:color w:val="222222"/>
          <w:shd w:val="clear" w:color="auto" w:fill="FFFFFF"/>
        </w:rPr>
        <w:t>. 1123 UK childhood autism diagnostic services survey 2020: evidence for challenges and innovations.</w:t>
      </w:r>
    </w:p>
    <w:p w14:paraId="561540A2" w14:textId="657B20ED"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Patel, J.A., </w:t>
      </w:r>
      <w:proofErr w:type="spellStart"/>
      <w:r w:rsidRPr="00273170">
        <w:rPr>
          <w:color w:val="222222"/>
          <w:shd w:val="clear" w:color="auto" w:fill="FFFFFF"/>
        </w:rPr>
        <w:t>Badiani</w:t>
      </w:r>
      <w:proofErr w:type="spellEnd"/>
      <w:r w:rsidRPr="00273170">
        <w:rPr>
          <w:color w:val="222222"/>
          <w:shd w:val="clear" w:color="auto" w:fill="FFFFFF"/>
        </w:rPr>
        <w:t xml:space="preserve">, A.A., Nielsen, F.B.H., </w:t>
      </w:r>
      <w:proofErr w:type="spellStart"/>
      <w:r w:rsidRPr="00273170">
        <w:rPr>
          <w:color w:val="222222"/>
          <w:shd w:val="clear" w:color="auto" w:fill="FFFFFF"/>
        </w:rPr>
        <w:t>Assi</w:t>
      </w:r>
      <w:proofErr w:type="spellEnd"/>
      <w:r w:rsidRPr="00273170">
        <w:rPr>
          <w:color w:val="222222"/>
          <w:shd w:val="clear" w:color="auto" w:fill="FFFFFF"/>
        </w:rPr>
        <w:t xml:space="preserve">, S., Unadkat, V., Patel, B., Courtney, C. and Hallas, L., </w:t>
      </w:r>
      <w:r w:rsidR="0065087A">
        <w:rPr>
          <w:color w:val="222222"/>
          <w:shd w:val="clear" w:color="auto" w:fill="FFFFFF"/>
        </w:rPr>
        <w:t>(</w:t>
      </w:r>
      <w:r w:rsidRPr="00273170">
        <w:rPr>
          <w:color w:val="222222"/>
          <w:shd w:val="clear" w:color="auto" w:fill="FFFFFF"/>
        </w:rPr>
        <w:t>2020</w:t>
      </w:r>
      <w:r w:rsidR="0065087A">
        <w:rPr>
          <w:color w:val="222222"/>
          <w:shd w:val="clear" w:color="auto" w:fill="FFFFFF"/>
        </w:rPr>
        <w:t>)</w:t>
      </w:r>
      <w:r w:rsidRPr="00273170">
        <w:rPr>
          <w:color w:val="222222"/>
          <w:shd w:val="clear" w:color="auto" w:fill="FFFFFF"/>
        </w:rPr>
        <w:t>. COVID-19 and autism: Uncertainty, distress and feeling forgotten. </w:t>
      </w:r>
      <w:r w:rsidRPr="00273170">
        <w:rPr>
          <w:i/>
          <w:iCs/>
          <w:color w:val="222222"/>
          <w:shd w:val="clear" w:color="auto" w:fill="FFFFFF"/>
        </w:rPr>
        <w:t>Public Health in Practice</w:t>
      </w:r>
      <w:r w:rsidRPr="00273170">
        <w:rPr>
          <w:color w:val="222222"/>
          <w:shd w:val="clear" w:color="auto" w:fill="FFFFFF"/>
        </w:rPr>
        <w:t>, </w:t>
      </w:r>
      <w:r w:rsidRPr="00273170">
        <w:rPr>
          <w:i/>
          <w:iCs/>
          <w:color w:val="222222"/>
          <w:shd w:val="clear" w:color="auto" w:fill="FFFFFF"/>
        </w:rPr>
        <w:t>1</w:t>
      </w:r>
      <w:r w:rsidRPr="00273170">
        <w:rPr>
          <w:color w:val="222222"/>
          <w:shd w:val="clear" w:color="auto" w:fill="FFFFFF"/>
        </w:rPr>
        <w:t>, p.100034.</w:t>
      </w:r>
    </w:p>
    <w:p w14:paraId="01AC0EA1" w14:textId="4DEF4381" w:rsidR="00273170" w:rsidRPr="00273170" w:rsidRDefault="00AD7297" w:rsidP="00273170">
      <w:pPr>
        <w:pStyle w:val="ListParagraph"/>
        <w:numPr>
          <w:ilvl w:val="0"/>
          <w:numId w:val="7"/>
        </w:numPr>
        <w:spacing w:line="480" w:lineRule="auto"/>
      </w:pPr>
      <w:proofErr w:type="spellStart"/>
      <w:r w:rsidRPr="00273170">
        <w:rPr>
          <w:color w:val="222222"/>
          <w:shd w:val="clear" w:color="auto" w:fill="FFFFFF"/>
        </w:rPr>
        <w:t>Pellicano</w:t>
      </w:r>
      <w:proofErr w:type="spellEnd"/>
      <w:r w:rsidRPr="00273170">
        <w:rPr>
          <w:color w:val="222222"/>
          <w:shd w:val="clear" w:color="auto" w:fill="FFFFFF"/>
        </w:rPr>
        <w:t xml:space="preserve">, L., Dinsmore, A. and Charman, T., </w:t>
      </w:r>
      <w:r w:rsidR="0065087A">
        <w:rPr>
          <w:color w:val="222222"/>
          <w:shd w:val="clear" w:color="auto" w:fill="FFFFFF"/>
        </w:rPr>
        <w:t>(</w:t>
      </w:r>
      <w:r w:rsidRPr="00273170">
        <w:rPr>
          <w:color w:val="222222"/>
          <w:shd w:val="clear" w:color="auto" w:fill="FFFFFF"/>
        </w:rPr>
        <w:t>2013</w:t>
      </w:r>
      <w:r w:rsidR="0065087A">
        <w:rPr>
          <w:color w:val="222222"/>
          <w:shd w:val="clear" w:color="auto" w:fill="FFFFFF"/>
        </w:rPr>
        <w:t>)</w:t>
      </w:r>
      <w:r w:rsidRPr="00273170">
        <w:rPr>
          <w:color w:val="222222"/>
          <w:shd w:val="clear" w:color="auto" w:fill="FFFFFF"/>
        </w:rPr>
        <w:t>. A Future Made Together: Shaping autism research in the UK.</w:t>
      </w:r>
    </w:p>
    <w:p w14:paraId="05C7FD52" w14:textId="1C22AAC3"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Rai, D., Golding, J., Magnusson, C., Steer, C., Lewis, G. and Dalman, C., </w:t>
      </w:r>
      <w:r w:rsidR="0065087A">
        <w:rPr>
          <w:color w:val="222222"/>
          <w:shd w:val="clear" w:color="auto" w:fill="FFFFFF"/>
        </w:rPr>
        <w:t>(</w:t>
      </w:r>
      <w:r w:rsidRPr="00273170">
        <w:rPr>
          <w:color w:val="222222"/>
          <w:shd w:val="clear" w:color="auto" w:fill="FFFFFF"/>
        </w:rPr>
        <w:t>2012</w:t>
      </w:r>
      <w:r w:rsidR="0065087A">
        <w:rPr>
          <w:color w:val="222222"/>
          <w:shd w:val="clear" w:color="auto" w:fill="FFFFFF"/>
        </w:rPr>
        <w:t>)</w:t>
      </w:r>
      <w:r w:rsidRPr="00273170">
        <w:rPr>
          <w:color w:val="222222"/>
          <w:shd w:val="clear" w:color="auto" w:fill="FFFFFF"/>
        </w:rPr>
        <w:t>. Prenatal and early life exposure to stressful life events and risk of autism spectrum disorders: population-based studies in Sweden and England. </w:t>
      </w:r>
      <w:proofErr w:type="spellStart"/>
      <w:r w:rsidRPr="00273170">
        <w:rPr>
          <w:i/>
          <w:iCs/>
          <w:color w:val="222222"/>
          <w:shd w:val="clear" w:color="auto" w:fill="FFFFFF"/>
        </w:rPr>
        <w:t>PloS</w:t>
      </w:r>
      <w:proofErr w:type="spellEnd"/>
      <w:r w:rsidRPr="00273170">
        <w:rPr>
          <w:i/>
          <w:iCs/>
          <w:color w:val="222222"/>
          <w:shd w:val="clear" w:color="auto" w:fill="FFFFFF"/>
        </w:rPr>
        <w:t xml:space="preserve"> one</w:t>
      </w:r>
      <w:r w:rsidRPr="00273170">
        <w:rPr>
          <w:color w:val="222222"/>
          <w:shd w:val="clear" w:color="auto" w:fill="FFFFFF"/>
        </w:rPr>
        <w:t>, </w:t>
      </w:r>
      <w:r w:rsidRPr="00273170">
        <w:rPr>
          <w:i/>
          <w:iCs/>
          <w:color w:val="222222"/>
          <w:shd w:val="clear" w:color="auto" w:fill="FFFFFF"/>
        </w:rPr>
        <w:t>7</w:t>
      </w:r>
      <w:r w:rsidRPr="00273170">
        <w:rPr>
          <w:color w:val="222222"/>
          <w:shd w:val="clear" w:color="auto" w:fill="FFFFFF"/>
        </w:rPr>
        <w:t xml:space="preserve">(6), </w:t>
      </w:r>
      <w:proofErr w:type="spellStart"/>
      <w:r w:rsidRPr="00273170">
        <w:rPr>
          <w:color w:val="222222"/>
          <w:shd w:val="clear" w:color="auto" w:fill="FFFFFF"/>
        </w:rPr>
        <w:t>p.e.</w:t>
      </w:r>
      <w:proofErr w:type="spellEnd"/>
      <w:r w:rsidRPr="00273170">
        <w:rPr>
          <w:color w:val="222222"/>
          <w:shd w:val="clear" w:color="auto" w:fill="FFFFFF"/>
        </w:rPr>
        <w:t xml:space="preserve"> 38893.</w:t>
      </w:r>
    </w:p>
    <w:p w14:paraId="1338F835" w14:textId="4312BC22" w:rsidR="00273170" w:rsidRPr="00273170" w:rsidRDefault="00AD7297" w:rsidP="00273170">
      <w:pPr>
        <w:pStyle w:val="ListParagraph"/>
        <w:numPr>
          <w:ilvl w:val="0"/>
          <w:numId w:val="7"/>
        </w:numPr>
        <w:spacing w:line="480" w:lineRule="auto"/>
      </w:pPr>
      <w:r w:rsidRPr="00273170">
        <w:rPr>
          <w:color w:val="222222"/>
          <w:shd w:val="clear" w:color="auto" w:fill="FFFFFF"/>
        </w:rPr>
        <w:t>Roman-</w:t>
      </w:r>
      <w:proofErr w:type="spellStart"/>
      <w:r w:rsidRPr="00273170">
        <w:rPr>
          <w:color w:val="222222"/>
          <w:shd w:val="clear" w:color="auto" w:fill="FFFFFF"/>
        </w:rPr>
        <w:t>Urrestarazu</w:t>
      </w:r>
      <w:proofErr w:type="spellEnd"/>
      <w:r w:rsidRPr="00273170">
        <w:rPr>
          <w:color w:val="222222"/>
          <w:shd w:val="clear" w:color="auto" w:fill="FFFFFF"/>
        </w:rPr>
        <w:t xml:space="preserve">, A., van Kessel, R., Allison, C., Matthews, F.E., </w:t>
      </w:r>
      <w:proofErr w:type="spellStart"/>
      <w:r w:rsidRPr="00273170">
        <w:rPr>
          <w:color w:val="222222"/>
          <w:shd w:val="clear" w:color="auto" w:fill="FFFFFF"/>
        </w:rPr>
        <w:t>Brayne</w:t>
      </w:r>
      <w:proofErr w:type="spellEnd"/>
      <w:r w:rsidRPr="00273170">
        <w:rPr>
          <w:color w:val="222222"/>
          <w:shd w:val="clear" w:color="auto" w:fill="FFFFFF"/>
        </w:rPr>
        <w:t xml:space="preserve">, C. and Baron-Cohen, S., </w:t>
      </w:r>
      <w:r w:rsidR="0065087A">
        <w:rPr>
          <w:color w:val="222222"/>
          <w:shd w:val="clear" w:color="auto" w:fill="FFFFFF"/>
        </w:rPr>
        <w:t>(</w:t>
      </w:r>
      <w:r w:rsidRPr="00273170">
        <w:rPr>
          <w:color w:val="222222"/>
          <w:shd w:val="clear" w:color="auto" w:fill="FFFFFF"/>
        </w:rPr>
        <w:t>2021</w:t>
      </w:r>
      <w:r w:rsidR="0065087A">
        <w:rPr>
          <w:color w:val="222222"/>
          <w:shd w:val="clear" w:color="auto" w:fill="FFFFFF"/>
        </w:rPr>
        <w:t>)</w:t>
      </w:r>
      <w:r w:rsidRPr="00273170">
        <w:rPr>
          <w:color w:val="222222"/>
          <w:shd w:val="clear" w:color="auto" w:fill="FFFFFF"/>
        </w:rPr>
        <w:t>. Association of race/ethnicity and social disadvantage with autism prevalence in 7 million school children in England. </w:t>
      </w:r>
      <w:r w:rsidRPr="00273170">
        <w:rPr>
          <w:i/>
          <w:iCs/>
          <w:color w:val="222222"/>
          <w:shd w:val="clear" w:color="auto" w:fill="FFFFFF"/>
        </w:rPr>
        <w:t xml:space="preserve">JAMA </w:t>
      </w:r>
      <w:proofErr w:type="spellStart"/>
      <w:r w:rsidRPr="00273170">
        <w:rPr>
          <w:i/>
          <w:iCs/>
          <w:color w:val="222222"/>
          <w:shd w:val="clear" w:color="auto" w:fill="FFFFFF"/>
        </w:rPr>
        <w:t>pediatrics</w:t>
      </w:r>
      <w:proofErr w:type="spellEnd"/>
      <w:r w:rsidRPr="00273170">
        <w:rPr>
          <w:color w:val="222222"/>
          <w:shd w:val="clear" w:color="auto" w:fill="FFFFFF"/>
        </w:rPr>
        <w:t>, pp. e210054-e210054.</w:t>
      </w:r>
    </w:p>
    <w:p w14:paraId="75B99F79" w14:textId="4A5D34EF" w:rsidR="00273170" w:rsidRPr="00273170" w:rsidRDefault="00AD7297" w:rsidP="00273170">
      <w:pPr>
        <w:pStyle w:val="ListParagraph"/>
        <w:numPr>
          <w:ilvl w:val="0"/>
          <w:numId w:val="7"/>
        </w:numPr>
        <w:spacing w:line="480" w:lineRule="auto"/>
      </w:pPr>
      <w:r w:rsidRPr="00273170">
        <w:rPr>
          <w:color w:val="222222"/>
          <w:shd w:val="clear" w:color="auto" w:fill="FFFFFF"/>
        </w:rPr>
        <w:lastRenderedPageBreak/>
        <w:t xml:space="preserve">Russell, G., </w:t>
      </w:r>
      <w:proofErr w:type="spellStart"/>
      <w:r w:rsidRPr="00273170">
        <w:rPr>
          <w:color w:val="222222"/>
          <w:shd w:val="clear" w:color="auto" w:fill="FFFFFF"/>
        </w:rPr>
        <w:t>Stapley</w:t>
      </w:r>
      <w:proofErr w:type="spellEnd"/>
      <w:r w:rsidRPr="00273170">
        <w:rPr>
          <w:color w:val="222222"/>
          <w:shd w:val="clear" w:color="auto" w:fill="FFFFFF"/>
        </w:rPr>
        <w:t xml:space="preserve">, S., Newlove‐Delgado, T., Salmon, A., White, R., Warren, F., Pearson, A. and Ford, T., </w:t>
      </w:r>
      <w:r w:rsidR="0065087A">
        <w:rPr>
          <w:color w:val="222222"/>
          <w:shd w:val="clear" w:color="auto" w:fill="FFFFFF"/>
        </w:rPr>
        <w:t>(</w:t>
      </w:r>
      <w:r w:rsidRPr="00273170">
        <w:rPr>
          <w:color w:val="222222"/>
          <w:shd w:val="clear" w:color="auto" w:fill="FFFFFF"/>
        </w:rPr>
        <w:t>2021</w:t>
      </w:r>
      <w:r w:rsidR="0065087A">
        <w:rPr>
          <w:color w:val="222222"/>
          <w:shd w:val="clear" w:color="auto" w:fill="FFFFFF"/>
        </w:rPr>
        <w:t>)</w:t>
      </w:r>
      <w:r w:rsidRPr="00273170">
        <w:rPr>
          <w:color w:val="222222"/>
          <w:shd w:val="clear" w:color="auto" w:fill="FFFFFF"/>
        </w:rPr>
        <w:t>. Time trends in autism diagnosis over 20 years: a UK population‐based cohort study. </w:t>
      </w:r>
      <w:r w:rsidRPr="00273170">
        <w:rPr>
          <w:i/>
          <w:iCs/>
          <w:color w:val="222222"/>
          <w:shd w:val="clear" w:color="auto" w:fill="FFFFFF"/>
        </w:rPr>
        <w:t>Journal of Child Psychology and Psychiatry</w:t>
      </w:r>
      <w:r w:rsidRPr="00273170">
        <w:rPr>
          <w:color w:val="222222"/>
          <w:shd w:val="clear" w:color="auto" w:fill="FFFFFF"/>
        </w:rPr>
        <w:t>.</w:t>
      </w:r>
    </w:p>
    <w:p w14:paraId="754F925C" w14:textId="77953533"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Taylor, B., </w:t>
      </w:r>
      <w:proofErr w:type="spellStart"/>
      <w:r w:rsidRPr="00273170">
        <w:rPr>
          <w:color w:val="222222"/>
          <w:shd w:val="clear" w:color="auto" w:fill="FFFFFF"/>
        </w:rPr>
        <w:t>Jick</w:t>
      </w:r>
      <w:proofErr w:type="spellEnd"/>
      <w:r w:rsidRPr="00273170">
        <w:rPr>
          <w:color w:val="222222"/>
          <w:shd w:val="clear" w:color="auto" w:fill="FFFFFF"/>
        </w:rPr>
        <w:t xml:space="preserve">, H. and MacLaughlin, D., </w:t>
      </w:r>
      <w:r w:rsidR="0065087A">
        <w:rPr>
          <w:color w:val="222222"/>
          <w:shd w:val="clear" w:color="auto" w:fill="FFFFFF"/>
        </w:rPr>
        <w:t>(</w:t>
      </w:r>
      <w:r w:rsidRPr="00273170">
        <w:rPr>
          <w:color w:val="222222"/>
          <w:shd w:val="clear" w:color="auto" w:fill="FFFFFF"/>
        </w:rPr>
        <w:t>2013</w:t>
      </w:r>
      <w:r w:rsidR="0065087A">
        <w:rPr>
          <w:color w:val="222222"/>
          <w:shd w:val="clear" w:color="auto" w:fill="FFFFFF"/>
        </w:rPr>
        <w:t>)</w:t>
      </w:r>
      <w:r w:rsidRPr="00273170">
        <w:rPr>
          <w:color w:val="222222"/>
          <w:shd w:val="clear" w:color="auto" w:fill="FFFFFF"/>
        </w:rPr>
        <w:t xml:space="preserve">. Prevalence and incidence rates of autism </w:t>
      </w:r>
      <w:r w:rsidRPr="00273170">
        <w:rPr>
          <w:color w:val="222222"/>
          <w:shd w:val="clear" w:color="auto" w:fill="FFFFFF"/>
        </w:rPr>
        <w:tab/>
        <w:t>in the UK: time trend from 2004–2010 in children aged 8 years. </w:t>
      </w:r>
      <w:r w:rsidRPr="00273170">
        <w:rPr>
          <w:i/>
          <w:iCs/>
          <w:color w:val="222222"/>
          <w:shd w:val="clear" w:color="auto" w:fill="FFFFFF"/>
        </w:rPr>
        <w:t>BMJ open</w:t>
      </w:r>
      <w:r w:rsidRPr="00273170">
        <w:rPr>
          <w:color w:val="222222"/>
          <w:shd w:val="clear" w:color="auto" w:fill="FFFFFF"/>
        </w:rPr>
        <w:t>, </w:t>
      </w:r>
      <w:r w:rsidRPr="00273170">
        <w:rPr>
          <w:i/>
          <w:iCs/>
          <w:color w:val="222222"/>
          <w:shd w:val="clear" w:color="auto" w:fill="FFFFFF"/>
        </w:rPr>
        <w:t>3</w:t>
      </w:r>
      <w:r w:rsidRPr="00273170">
        <w:rPr>
          <w:color w:val="222222"/>
          <w:shd w:val="clear" w:color="auto" w:fill="FFFFFF"/>
        </w:rPr>
        <w:t>(10), p. e003219.</w:t>
      </w:r>
    </w:p>
    <w:p w14:paraId="15AD9890" w14:textId="4E728E27" w:rsidR="00273170" w:rsidRPr="00273170" w:rsidRDefault="00AD7297" w:rsidP="00273170">
      <w:pPr>
        <w:pStyle w:val="ListParagraph"/>
        <w:numPr>
          <w:ilvl w:val="0"/>
          <w:numId w:val="7"/>
        </w:numPr>
        <w:spacing w:line="480" w:lineRule="auto"/>
      </w:pPr>
      <w:r w:rsidRPr="00273170">
        <w:rPr>
          <w:color w:val="222222"/>
          <w:shd w:val="clear" w:color="auto" w:fill="FFFFFF"/>
        </w:rPr>
        <w:t xml:space="preserve">Vincent, J., </w:t>
      </w:r>
      <w:r w:rsidR="0065087A">
        <w:rPr>
          <w:color w:val="222222"/>
          <w:shd w:val="clear" w:color="auto" w:fill="FFFFFF"/>
        </w:rPr>
        <w:t>(</w:t>
      </w:r>
      <w:r w:rsidRPr="00273170">
        <w:rPr>
          <w:color w:val="222222"/>
          <w:shd w:val="clear" w:color="auto" w:fill="FFFFFF"/>
        </w:rPr>
        <w:t>2020</w:t>
      </w:r>
      <w:r w:rsidR="0065087A">
        <w:rPr>
          <w:color w:val="222222"/>
          <w:shd w:val="clear" w:color="auto" w:fill="FFFFFF"/>
        </w:rPr>
        <w:t>)</w:t>
      </w:r>
      <w:r w:rsidRPr="00273170">
        <w:rPr>
          <w:color w:val="222222"/>
          <w:shd w:val="clear" w:color="auto" w:fill="FFFFFF"/>
        </w:rPr>
        <w:t xml:space="preserve">. Employability for UK university students and graduates on the autism spectrum: Mobilities and </w:t>
      </w:r>
      <w:proofErr w:type="spellStart"/>
      <w:r w:rsidRPr="00273170">
        <w:rPr>
          <w:color w:val="222222"/>
          <w:shd w:val="clear" w:color="auto" w:fill="FFFFFF"/>
        </w:rPr>
        <w:t>materialities</w:t>
      </w:r>
      <w:proofErr w:type="spellEnd"/>
      <w:r w:rsidRPr="00273170">
        <w:rPr>
          <w:color w:val="222222"/>
          <w:shd w:val="clear" w:color="auto" w:fill="FFFFFF"/>
        </w:rPr>
        <w:t>. </w:t>
      </w:r>
      <w:r w:rsidRPr="00273170">
        <w:rPr>
          <w:i/>
          <w:iCs/>
          <w:color w:val="222222"/>
          <w:shd w:val="clear" w:color="auto" w:fill="FFFFFF"/>
        </w:rPr>
        <w:t>Scandinavian Journal of Disability Research</w:t>
      </w:r>
      <w:r w:rsidRPr="00273170">
        <w:rPr>
          <w:color w:val="222222"/>
          <w:shd w:val="clear" w:color="auto" w:fill="FFFFFF"/>
        </w:rPr>
        <w:t>, </w:t>
      </w:r>
      <w:r w:rsidRPr="00273170">
        <w:rPr>
          <w:i/>
          <w:iCs/>
          <w:color w:val="222222"/>
          <w:shd w:val="clear" w:color="auto" w:fill="FFFFFF"/>
        </w:rPr>
        <w:t>22</w:t>
      </w:r>
      <w:r w:rsidRPr="00273170">
        <w:rPr>
          <w:color w:val="222222"/>
          <w:shd w:val="clear" w:color="auto" w:fill="FFFFFF"/>
        </w:rPr>
        <w:t>(1), pp.12-24.</w:t>
      </w:r>
    </w:p>
    <w:p w14:paraId="0D67F936" w14:textId="4134F47D" w:rsidR="00C05E7B" w:rsidRPr="00273170" w:rsidRDefault="00AD7297" w:rsidP="00273170">
      <w:pPr>
        <w:pStyle w:val="ListParagraph"/>
        <w:numPr>
          <w:ilvl w:val="0"/>
          <w:numId w:val="7"/>
        </w:numPr>
        <w:spacing w:line="480" w:lineRule="auto"/>
      </w:pPr>
      <w:proofErr w:type="spellStart"/>
      <w:r w:rsidRPr="00273170">
        <w:rPr>
          <w:color w:val="222222"/>
          <w:shd w:val="clear" w:color="auto" w:fill="FFFFFF"/>
        </w:rPr>
        <w:t>Wikramanayake</w:t>
      </w:r>
      <w:proofErr w:type="spellEnd"/>
      <w:r w:rsidRPr="00273170">
        <w:rPr>
          <w:color w:val="222222"/>
          <w:shd w:val="clear" w:color="auto" w:fill="FFFFFF"/>
        </w:rPr>
        <w:t xml:space="preserve">, W.N.M., Mandy, W., </w:t>
      </w:r>
      <w:proofErr w:type="spellStart"/>
      <w:r w:rsidRPr="00273170">
        <w:rPr>
          <w:color w:val="222222"/>
          <w:shd w:val="clear" w:color="auto" w:fill="FFFFFF"/>
        </w:rPr>
        <w:t>Shahper</w:t>
      </w:r>
      <w:proofErr w:type="spellEnd"/>
      <w:r w:rsidRPr="00273170">
        <w:rPr>
          <w:color w:val="222222"/>
          <w:shd w:val="clear" w:color="auto" w:fill="FFFFFF"/>
        </w:rPr>
        <w:t xml:space="preserve">, S., Kaur, S., </w:t>
      </w:r>
      <w:proofErr w:type="spellStart"/>
      <w:r w:rsidRPr="00273170">
        <w:rPr>
          <w:color w:val="222222"/>
          <w:shd w:val="clear" w:color="auto" w:fill="FFFFFF"/>
        </w:rPr>
        <w:t>Kolli</w:t>
      </w:r>
      <w:proofErr w:type="spellEnd"/>
      <w:r w:rsidRPr="00273170">
        <w:rPr>
          <w:color w:val="222222"/>
          <w:shd w:val="clear" w:color="auto" w:fill="FFFFFF"/>
        </w:rPr>
        <w:t xml:space="preserve">, S., Osman, S., Reid, J., Jefferies-Sewell, K. and </w:t>
      </w:r>
      <w:proofErr w:type="spellStart"/>
      <w:r w:rsidRPr="00273170">
        <w:rPr>
          <w:color w:val="222222"/>
          <w:shd w:val="clear" w:color="auto" w:fill="FFFFFF"/>
        </w:rPr>
        <w:t>Fineberg</w:t>
      </w:r>
      <w:proofErr w:type="spellEnd"/>
      <w:r w:rsidRPr="00273170">
        <w:rPr>
          <w:color w:val="222222"/>
          <w:shd w:val="clear" w:color="auto" w:fill="FFFFFF"/>
        </w:rPr>
        <w:t xml:space="preserve">, N.A., </w:t>
      </w:r>
      <w:r w:rsidR="0065087A">
        <w:rPr>
          <w:color w:val="222222"/>
          <w:shd w:val="clear" w:color="auto" w:fill="FFFFFF"/>
        </w:rPr>
        <w:t>(</w:t>
      </w:r>
      <w:r w:rsidRPr="00273170">
        <w:rPr>
          <w:color w:val="222222"/>
          <w:shd w:val="clear" w:color="auto" w:fill="FFFFFF"/>
        </w:rPr>
        <w:t>2018</w:t>
      </w:r>
      <w:r w:rsidR="0065087A">
        <w:rPr>
          <w:color w:val="222222"/>
          <w:shd w:val="clear" w:color="auto" w:fill="FFFFFF"/>
        </w:rPr>
        <w:t>)</w:t>
      </w:r>
      <w:r w:rsidRPr="00273170">
        <w:rPr>
          <w:color w:val="222222"/>
          <w:shd w:val="clear" w:color="auto" w:fill="FFFFFF"/>
        </w:rPr>
        <w:t>. Autism spectrum disorders in adult outpatients with obsessive compulsive disorder in the UK. </w:t>
      </w:r>
      <w:r w:rsidRPr="00273170">
        <w:rPr>
          <w:i/>
          <w:iCs/>
          <w:color w:val="222222"/>
          <w:shd w:val="clear" w:color="auto" w:fill="FFFFFF"/>
        </w:rPr>
        <w:t xml:space="preserve">International </w:t>
      </w:r>
      <w:r w:rsidRPr="00273170">
        <w:rPr>
          <w:i/>
          <w:iCs/>
          <w:color w:val="222222"/>
          <w:shd w:val="clear" w:color="auto" w:fill="FFFFFF"/>
        </w:rPr>
        <w:tab/>
        <w:t>Journal of Psychiatry in Clinical Practice</w:t>
      </w:r>
      <w:r w:rsidRPr="00273170">
        <w:rPr>
          <w:color w:val="222222"/>
          <w:shd w:val="clear" w:color="auto" w:fill="FFFFFF"/>
        </w:rPr>
        <w:t>, </w:t>
      </w:r>
      <w:r w:rsidRPr="00273170">
        <w:rPr>
          <w:i/>
          <w:iCs/>
          <w:color w:val="222222"/>
          <w:shd w:val="clear" w:color="auto" w:fill="FFFFFF"/>
        </w:rPr>
        <w:t>22</w:t>
      </w:r>
      <w:r w:rsidRPr="00273170">
        <w:rPr>
          <w:color w:val="222222"/>
          <w:shd w:val="clear" w:color="auto" w:fill="FFFFFF"/>
        </w:rPr>
        <w:t>(1), pp.54-62.</w:t>
      </w:r>
    </w:p>
    <w:p w14:paraId="4858B798" w14:textId="77777777" w:rsidR="000978A9" w:rsidRPr="000978A9" w:rsidRDefault="000978A9" w:rsidP="000978A9">
      <w:pPr>
        <w:rPr>
          <w:b/>
          <w:bCs/>
          <w:lang w:val="en-US"/>
        </w:rPr>
      </w:pPr>
    </w:p>
    <w:p w14:paraId="70203DF5" w14:textId="77777777" w:rsidR="00EE1F1D" w:rsidRDefault="00EE1F1D" w:rsidP="00EE1F1D"/>
    <w:p w14:paraId="7BC63181" w14:textId="77777777" w:rsidR="00EE1F1D" w:rsidRPr="00960D0C" w:rsidRDefault="00EE1F1D" w:rsidP="00EE1F1D">
      <w:pPr>
        <w:rPr>
          <w:lang w:val="en-US"/>
        </w:rPr>
      </w:pPr>
    </w:p>
    <w:p w14:paraId="4B6926FD" w14:textId="679543DA" w:rsidR="006A31F3" w:rsidRPr="006A31F3" w:rsidRDefault="006A31F3" w:rsidP="006A31F3"/>
    <w:sectPr w:rsidR="006A31F3" w:rsidRPr="006A3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C36DF"/>
    <w:multiLevelType w:val="hybridMultilevel"/>
    <w:tmpl w:val="6838B4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7DF1D9E"/>
    <w:multiLevelType w:val="hybridMultilevel"/>
    <w:tmpl w:val="6838B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5200A7"/>
    <w:multiLevelType w:val="hybridMultilevel"/>
    <w:tmpl w:val="7A34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B023F7"/>
    <w:multiLevelType w:val="hybridMultilevel"/>
    <w:tmpl w:val="D3227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F27C77"/>
    <w:multiLevelType w:val="hybridMultilevel"/>
    <w:tmpl w:val="8CC0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867974"/>
    <w:multiLevelType w:val="hybridMultilevel"/>
    <w:tmpl w:val="EF5AD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DE4357"/>
    <w:multiLevelType w:val="hybridMultilevel"/>
    <w:tmpl w:val="399EC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wNzI2sbA0MzO2NDdT0lEKTi0uzszPAykwrAUAZfA+HywAAAA="/>
  </w:docVars>
  <w:rsids>
    <w:rsidRoot w:val="009E6DF7"/>
    <w:rsid w:val="00081FCD"/>
    <w:rsid w:val="000978A9"/>
    <w:rsid w:val="000A18DE"/>
    <w:rsid w:val="001B72A2"/>
    <w:rsid w:val="001D3303"/>
    <w:rsid w:val="0021298A"/>
    <w:rsid w:val="00273170"/>
    <w:rsid w:val="002767C0"/>
    <w:rsid w:val="00311FB1"/>
    <w:rsid w:val="00347CE8"/>
    <w:rsid w:val="00354642"/>
    <w:rsid w:val="0035634A"/>
    <w:rsid w:val="00404502"/>
    <w:rsid w:val="004416C1"/>
    <w:rsid w:val="0045617E"/>
    <w:rsid w:val="00473814"/>
    <w:rsid w:val="004A217F"/>
    <w:rsid w:val="00507617"/>
    <w:rsid w:val="006428A2"/>
    <w:rsid w:val="0065087A"/>
    <w:rsid w:val="006A31F3"/>
    <w:rsid w:val="006C56B0"/>
    <w:rsid w:val="00735E77"/>
    <w:rsid w:val="007E2709"/>
    <w:rsid w:val="008474A7"/>
    <w:rsid w:val="00856E1A"/>
    <w:rsid w:val="008D0783"/>
    <w:rsid w:val="00912DA0"/>
    <w:rsid w:val="0093336E"/>
    <w:rsid w:val="00960D0C"/>
    <w:rsid w:val="009A0EC0"/>
    <w:rsid w:val="009E6DF7"/>
    <w:rsid w:val="00AD7297"/>
    <w:rsid w:val="00B129B1"/>
    <w:rsid w:val="00B415FD"/>
    <w:rsid w:val="00B90AAD"/>
    <w:rsid w:val="00BF7860"/>
    <w:rsid w:val="00C05E7B"/>
    <w:rsid w:val="00C631E4"/>
    <w:rsid w:val="00D968F4"/>
    <w:rsid w:val="00E87B9E"/>
    <w:rsid w:val="00EA04E6"/>
    <w:rsid w:val="00EA3D6D"/>
    <w:rsid w:val="00EE1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819F0"/>
  <w15:chartTrackingRefBased/>
  <w15:docId w15:val="{392538A8-1536-4F64-961F-DEC5EAF73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6A31F3"/>
    <w:pPr>
      <w:tabs>
        <w:tab w:val="left" w:pos="4136"/>
      </w:tabs>
      <w:spacing w:after="0" w:line="480" w:lineRule="auto"/>
      <w:jc w:val="center"/>
    </w:pPr>
    <w:rPr>
      <w:rFonts w:ascii="Times New Roman" w:eastAsia="Times New Roman" w:hAnsi="Times New Roman" w:cs="Times New Roman"/>
      <w:sz w:val="24"/>
      <w:szCs w:val="24"/>
      <w:lang w:val="en-US"/>
    </w:rPr>
  </w:style>
  <w:style w:type="character" w:customStyle="1" w:styleId="TitleChar">
    <w:name w:val="Title Char"/>
    <w:basedOn w:val="DefaultParagraphFont"/>
    <w:link w:val="Title"/>
    <w:rsid w:val="006A31F3"/>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47C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77113">
      <w:bodyDiv w:val="1"/>
      <w:marLeft w:val="0"/>
      <w:marRight w:val="0"/>
      <w:marTop w:val="0"/>
      <w:marBottom w:val="0"/>
      <w:divBdr>
        <w:top w:val="none" w:sz="0" w:space="0" w:color="auto"/>
        <w:left w:val="none" w:sz="0" w:space="0" w:color="auto"/>
        <w:bottom w:val="none" w:sz="0" w:space="0" w:color="auto"/>
        <w:right w:val="none" w:sz="0" w:space="0" w:color="auto"/>
      </w:divBdr>
    </w:div>
    <w:div w:id="581138237">
      <w:bodyDiv w:val="1"/>
      <w:marLeft w:val="0"/>
      <w:marRight w:val="0"/>
      <w:marTop w:val="0"/>
      <w:marBottom w:val="0"/>
      <w:divBdr>
        <w:top w:val="none" w:sz="0" w:space="0" w:color="auto"/>
        <w:left w:val="none" w:sz="0" w:space="0" w:color="auto"/>
        <w:bottom w:val="none" w:sz="0" w:space="0" w:color="auto"/>
        <w:right w:val="none" w:sz="0" w:space="0" w:color="auto"/>
      </w:divBdr>
    </w:div>
    <w:div w:id="849876601">
      <w:bodyDiv w:val="1"/>
      <w:marLeft w:val="0"/>
      <w:marRight w:val="0"/>
      <w:marTop w:val="0"/>
      <w:marBottom w:val="0"/>
      <w:divBdr>
        <w:top w:val="none" w:sz="0" w:space="0" w:color="auto"/>
        <w:left w:val="none" w:sz="0" w:space="0" w:color="auto"/>
        <w:bottom w:val="none" w:sz="0" w:space="0" w:color="auto"/>
        <w:right w:val="none" w:sz="0" w:space="0" w:color="auto"/>
      </w:divBdr>
    </w:div>
    <w:div w:id="1436973778">
      <w:bodyDiv w:val="1"/>
      <w:marLeft w:val="0"/>
      <w:marRight w:val="0"/>
      <w:marTop w:val="0"/>
      <w:marBottom w:val="0"/>
      <w:divBdr>
        <w:top w:val="none" w:sz="0" w:space="0" w:color="auto"/>
        <w:left w:val="none" w:sz="0" w:space="0" w:color="auto"/>
        <w:bottom w:val="none" w:sz="0" w:space="0" w:color="auto"/>
        <w:right w:val="none" w:sz="0" w:space="0" w:color="auto"/>
      </w:divBdr>
    </w:div>
    <w:div w:id="1477839513">
      <w:bodyDiv w:val="1"/>
      <w:marLeft w:val="0"/>
      <w:marRight w:val="0"/>
      <w:marTop w:val="0"/>
      <w:marBottom w:val="0"/>
      <w:divBdr>
        <w:top w:val="none" w:sz="0" w:space="0" w:color="auto"/>
        <w:left w:val="none" w:sz="0" w:space="0" w:color="auto"/>
        <w:bottom w:val="none" w:sz="0" w:space="0" w:color="auto"/>
        <w:right w:val="none" w:sz="0" w:space="0" w:color="auto"/>
      </w:divBdr>
    </w:div>
    <w:div w:id="178823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15</Pages>
  <Words>4765</Words>
  <Characters>27165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dc:creator>
  <cp:keywords/>
  <dc:description/>
  <cp:lastModifiedBy>Madalina</cp:lastModifiedBy>
  <cp:revision>2</cp:revision>
  <dcterms:created xsi:type="dcterms:W3CDTF">2022-01-07T14:50:00Z</dcterms:created>
  <dcterms:modified xsi:type="dcterms:W3CDTF">2022-01-09T11:59:00Z</dcterms:modified>
</cp:coreProperties>
</file>