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15E28F" w14:textId="77777777" w:rsidR="00BC57BD" w:rsidRPr="00BC57BD" w:rsidRDefault="00BC57BD" w:rsidP="00BC57BD">
      <w:pPr>
        <w:spacing w:line="360" w:lineRule="auto"/>
        <w:jc w:val="center"/>
        <w:rPr>
          <w:rFonts w:ascii="Arial" w:hAnsi="Arial" w:cs="Arial"/>
          <w:b/>
          <w:bCs/>
          <w:sz w:val="24"/>
          <w:szCs w:val="24"/>
        </w:rPr>
      </w:pPr>
    </w:p>
    <w:p w14:paraId="03A13B6E" w14:textId="77777777" w:rsidR="00BC57BD" w:rsidRPr="00BC57BD" w:rsidRDefault="00BC57BD" w:rsidP="00BC57BD">
      <w:pPr>
        <w:spacing w:line="360" w:lineRule="auto"/>
        <w:jc w:val="center"/>
        <w:rPr>
          <w:rFonts w:ascii="Arial" w:hAnsi="Arial" w:cs="Arial"/>
          <w:b/>
          <w:bCs/>
          <w:sz w:val="24"/>
          <w:szCs w:val="24"/>
        </w:rPr>
      </w:pPr>
      <w:r w:rsidRPr="00BC57BD">
        <w:rPr>
          <w:rFonts w:ascii="Arial" w:hAnsi="Arial" w:cs="Arial"/>
          <w:b/>
          <w:bCs/>
          <w:sz w:val="24"/>
          <w:szCs w:val="24"/>
        </w:rPr>
        <w:t>BMIH5001</w:t>
      </w:r>
    </w:p>
    <w:p w14:paraId="5B719645" w14:textId="77777777" w:rsidR="00BC57BD" w:rsidRPr="00BC57BD" w:rsidRDefault="00BC57BD" w:rsidP="00BC57BD">
      <w:pPr>
        <w:spacing w:line="360" w:lineRule="auto"/>
        <w:jc w:val="center"/>
        <w:rPr>
          <w:rFonts w:ascii="Arial" w:hAnsi="Arial" w:cs="Arial"/>
          <w:b/>
          <w:bCs/>
          <w:sz w:val="24"/>
          <w:szCs w:val="24"/>
        </w:rPr>
      </w:pPr>
      <w:r w:rsidRPr="00BC57BD">
        <w:rPr>
          <w:rFonts w:ascii="Arial" w:hAnsi="Arial" w:cs="Arial"/>
          <w:b/>
          <w:bCs/>
          <w:sz w:val="24"/>
          <w:szCs w:val="24"/>
        </w:rPr>
        <w:t>Entrepreneurship</w:t>
      </w:r>
    </w:p>
    <w:p w14:paraId="2F9EAE75" w14:textId="77777777" w:rsidR="00BC57BD" w:rsidRPr="00BC57BD" w:rsidRDefault="00BC57BD" w:rsidP="00BC57BD">
      <w:pPr>
        <w:spacing w:line="360" w:lineRule="auto"/>
        <w:jc w:val="center"/>
        <w:rPr>
          <w:rFonts w:ascii="Arial" w:hAnsi="Arial" w:cs="Arial"/>
          <w:sz w:val="24"/>
          <w:szCs w:val="24"/>
        </w:rPr>
      </w:pPr>
    </w:p>
    <w:p w14:paraId="75978CBA" w14:textId="77777777" w:rsidR="00BC57BD" w:rsidRPr="00BC57BD" w:rsidRDefault="00BC57BD" w:rsidP="00BC57BD">
      <w:pPr>
        <w:spacing w:line="360" w:lineRule="auto"/>
        <w:jc w:val="center"/>
        <w:rPr>
          <w:rFonts w:ascii="Arial" w:hAnsi="Arial" w:cs="Arial"/>
          <w:sz w:val="24"/>
          <w:szCs w:val="24"/>
        </w:rPr>
      </w:pPr>
    </w:p>
    <w:p w14:paraId="51FEADAF" w14:textId="0FC8EA95" w:rsidR="00BC57BD" w:rsidRPr="00BC57BD" w:rsidRDefault="00BC57BD" w:rsidP="00BC57BD">
      <w:pPr>
        <w:spacing w:line="360" w:lineRule="auto"/>
        <w:jc w:val="center"/>
        <w:rPr>
          <w:rFonts w:ascii="Arial" w:hAnsi="Arial" w:cs="Arial"/>
          <w:sz w:val="24"/>
          <w:szCs w:val="24"/>
        </w:rPr>
      </w:pPr>
      <w:r w:rsidRPr="00BC57BD">
        <w:rPr>
          <w:rFonts w:ascii="Arial" w:hAnsi="Arial" w:cs="Arial"/>
          <w:sz w:val="24"/>
          <w:szCs w:val="24"/>
        </w:rPr>
        <w:t>Critically evaluate a range of traits and motivations across a variety of different types of entrepreneurs</w:t>
      </w:r>
      <w:r>
        <w:rPr>
          <w:rFonts w:ascii="Arial" w:hAnsi="Arial" w:cs="Arial"/>
          <w:sz w:val="24"/>
          <w:szCs w:val="24"/>
        </w:rPr>
        <w:t>.</w:t>
      </w:r>
    </w:p>
    <w:p w14:paraId="325A04FE" w14:textId="77777777" w:rsidR="00BC57BD" w:rsidRPr="00BC57BD" w:rsidRDefault="00BC57BD" w:rsidP="00BC57BD">
      <w:pPr>
        <w:spacing w:line="360" w:lineRule="auto"/>
        <w:jc w:val="center"/>
        <w:rPr>
          <w:rFonts w:ascii="Arial" w:hAnsi="Arial" w:cs="Arial"/>
          <w:sz w:val="24"/>
          <w:szCs w:val="24"/>
        </w:rPr>
      </w:pPr>
    </w:p>
    <w:p w14:paraId="427E45C3" w14:textId="4629710B" w:rsidR="00BC57BD" w:rsidRPr="00BC57BD" w:rsidRDefault="00BC57BD" w:rsidP="00BC57BD">
      <w:pPr>
        <w:spacing w:line="360" w:lineRule="auto"/>
        <w:jc w:val="center"/>
        <w:rPr>
          <w:rFonts w:ascii="Arial" w:hAnsi="Arial" w:cs="Arial"/>
          <w:sz w:val="24"/>
          <w:szCs w:val="24"/>
        </w:rPr>
      </w:pPr>
      <w:r w:rsidRPr="00BC57BD">
        <w:rPr>
          <w:rFonts w:ascii="Arial" w:hAnsi="Arial" w:cs="Arial"/>
          <w:sz w:val="24"/>
          <w:szCs w:val="24"/>
        </w:rPr>
        <w:t>Lecturer:</w:t>
      </w:r>
      <w:r w:rsidR="005B0589" w:rsidRPr="005B0589">
        <w:t xml:space="preserve"> </w:t>
      </w:r>
      <w:r w:rsidR="00CD2BD4" w:rsidRPr="00CD2BD4">
        <w:rPr>
          <w:rFonts w:ascii="Arial" w:hAnsi="Arial" w:cs="Arial"/>
          <w:sz w:val="24"/>
          <w:szCs w:val="24"/>
        </w:rPr>
        <w:t>Chris Wilkins</w:t>
      </w:r>
    </w:p>
    <w:p w14:paraId="01471A3E" w14:textId="118B3D59" w:rsidR="00BC57BD" w:rsidRPr="00BC57BD" w:rsidRDefault="00BC57BD" w:rsidP="00BC57BD">
      <w:pPr>
        <w:spacing w:line="360" w:lineRule="auto"/>
        <w:jc w:val="center"/>
        <w:rPr>
          <w:rFonts w:ascii="Arial" w:hAnsi="Arial" w:cs="Arial"/>
          <w:sz w:val="24"/>
          <w:szCs w:val="24"/>
        </w:rPr>
      </w:pPr>
      <w:r w:rsidRPr="00BC57BD">
        <w:rPr>
          <w:rFonts w:ascii="Arial" w:hAnsi="Arial" w:cs="Arial"/>
          <w:sz w:val="24"/>
          <w:szCs w:val="24"/>
        </w:rPr>
        <w:t>Student name:</w:t>
      </w:r>
      <w:r>
        <w:rPr>
          <w:rFonts w:ascii="Arial" w:hAnsi="Arial" w:cs="Arial"/>
          <w:sz w:val="24"/>
          <w:szCs w:val="24"/>
        </w:rPr>
        <w:t xml:space="preserve"> </w:t>
      </w:r>
      <w:r w:rsidRPr="00BC57BD">
        <w:rPr>
          <w:rFonts w:ascii="Arial" w:hAnsi="Arial" w:cs="Arial"/>
          <w:sz w:val="24"/>
          <w:szCs w:val="24"/>
        </w:rPr>
        <w:t>Gabriela Iuliana Matei</w:t>
      </w:r>
    </w:p>
    <w:p w14:paraId="1FC66C2E" w14:textId="7555C703" w:rsidR="00BC57BD" w:rsidRPr="00BC57BD" w:rsidRDefault="00BC57BD" w:rsidP="00BC57BD">
      <w:pPr>
        <w:spacing w:line="360" w:lineRule="auto"/>
        <w:jc w:val="center"/>
        <w:rPr>
          <w:rFonts w:ascii="Arial" w:hAnsi="Arial" w:cs="Arial"/>
          <w:sz w:val="24"/>
          <w:szCs w:val="24"/>
        </w:rPr>
      </w:pPr>
      <w:r w:rsidRPr="00BC57BD">
        <w:rPr>
          <w:rFonts w:ascii="Arial" w:hAnsi="Arial" w:cs="Arial"/>
          <w:sz w:val="24"/>
          <w:szCs w:val="24"/>
        </w:rPr>
        <w:t>Student id:</w:t>
      </w:r>
      <w:r w:rsidRPr="00BC57BD">
        <w:t xml:space="preserve"> </w:t>
      </w:r>
      <w:r w:rsidRPr="00BC57BD">
        <w:rPr>
          <w:rFonts w:ascii="Arial" w:hAnsi="Arial" w:cs="Arial"/>
          <w:sz w:val="24"/>
          <w:szCs w:val="24"/>
        </w:rPr>
        <w:t>2126974</w:t>
      </w:r>
    </w:p>
    <w:p w14:paraId="1A30E845" w14:textId="77777777" w:rsidR="00BC57BD" w:rsidRDefault="00BC57BD" w:rsidP="00BC57BD"/>
    <w:p w14:paraId="24CD43A4" w14:textId="77777777" w:rsidR="00B151A8" w:rsidRDefault="00B151A8"/>
    <w:p w14:paraId="7C77BD2B" w14:textId="77777777" w:rsidR="003A194A" w:rsidRDefault="003A194A"/>
    <w:p w14:paraId="77978215" w14:textId="77777777" w:rsidR="003A194A" w:rsidRDefault="003A194A"/>
    <w:p w14:paraId="14A25E44" w14:textId="77777777" w:rsidR="003A194A" w:rsidRDefault="003A194A"/>
    <w:p w14:paraId="0BA00996" w14:textId="77777777" w:rsidR="003A194A" w:rsidRDefault="003A194A"/>
    <w:p w14:paraId="2F88B388" w14:textId="77777777" w:rsidR="003A194A" w:rsidRDefault="003A194A"/>
    <w:p w14:paraId="2F7D6709" w14:textId="77777777" w:rsidR="003A194A" w:rsidRDefault="003A194A"/>
    <w:p w14:paraId="40835E68" w14:textId="77777777" w:rsidR="003A194A" w:rsidRDefault="003A194A"/>
    <w:p w14:paraId="72E541C6" w14:textId="77777777" w:rsidR="003A194A" w:rsidRDefault="003A194A"/>
    <w:p w14:paraId="45C9A715" w14:textId="77777777" w:rsidR="003A194A" w:rsidRDefault="003A194A"/>
    <w:p w14:paraId="11960FBB" w14:textId="77777777" w:rsidR="003A194A" w:rsidRDefault="003A194A"/>
    <w:p w14:paraId="4CFAAD0D" w14:textId="77777777" w:rsidR="003A194A" w:rsidRDefault="003A194A"/>
    <w:p w14:paraId="35754C95" w14:textId="77777777" w:rsidR="003A194A" w:rsidRDefault="003A194A"/>
    <w:p w14:paraId="7571A58C" w14:textId="77777777" w:rsidR="003A194A" w:rsidRDefault="003A194A"/>
    <w:p w14:paraId="398135E3" w14:textId="77777777" w:rsidR="003A194A" w:rsidRDefault="003A194A"/>
    <w:p w14:paraId="6C648F70" w14:textId="77777777" w:rsidR="003A194A" w:rsidRDefault="003A194A"/>
    <w:p w14:paraId="2713C6C1" w14:textId="3D8D4BFB" w:rsidR="003A194A" w:rsidRPr="007F7000" w:rsidRDefault="0057456E" w:rsidP="007F7000">
      <w:pPr>
        <w:spacing w:line="360" w:lineRule="auto"/>
        <w:jc w:val="both"/>
        <w:rPr>
          <w:rFonts w:ascii="Arial" w:hAnsi="Arial" w:cs="Arial"/>
          <w:sz w:val="24"/>
          <w:szCs w:val="24"/>
        </w:rPr>
      </w:pPr>
      <w:r w:rsidRPr="007F7000">
        <w:rPr>
          <w:rFonts w:ascii="Arial" w:hAnsi="Arial" w:cs="Arial"/>
          <w:sz w:val="24"/>
          <w:szCs w:val="24"/>
        </w:rPr>
        <w:lastRenderedPageBreak/>
        <w:t>As suggested by</w:t>
      </w:r>
      <w:r w:rsidR="00D52AEB" w:rsidRPr="007F7000">
        <w:rPr>
          <w:rFonts w:ascii="Arial" w:hAnsi="Arial" w:cs="Arial"/>
          <w:sz w:val="24"/>
          <w:szCs w:val="24"/>
        </w:rPr>
        <w:t xml:space="preserve"> Barringer and Ireland (2016) </w:t>
      </w:r>
      <w:r w:rsidRPr="007F7000">
        <w:rPr>
          <w:rFonts w:ascii="Arial" w:hAnsi="Arial" w:cs="Arial"/>
          <w:sz w:val="24"/>
          <w:szCs w:val="24"/>
        </w:rPr>
        <w:t>”entrepreneurship is defined as the process by which individuals pursue opportunities without regard to resources they currently control for the purpose of exploiting future goods and services.”</w:t>
      </w:r>
      <w:r w:rsidR="00EF687A" w:rsidRPr="007F7000">
        <w:rPr>
          <w:rFonts w:ascii="Arial" w:hAnsi="Arial" w:cs="Arial"/>
          <w:sz w:val="24"/>
          <w:szCs w:val="24"/>
        </w:rPr>
        <w:t xml:space="preserve"> Through encouraging innovation, generating employment, and hence supporting economic progress, entrepreneurship is clearly vital for the economy. It entails seeing and grabbing chances to create products and services despite few resources (</w:t>
      </w:r>
      <w:r w:rsidR="00D52AEB" w:rsidRPr="007F7000">
        <w:rPr>
          <w:rFonts w:ascii="Arial" w:hAnsi="Arial" w:cs="Arial"/>
          <w:sz w:val="24"/>
          <w:szCs w:val="24"/>
        </w:rPr>
        <w:t>Zimmerer, and Scarborough, 2011</w:t>
      </w:r>
      <w:r w:rsidR="00EF687A" w:rsidRPr="007F7000">
        <w:rPr>
          <w:rFonts w:ascii="Arial" w:hAnsi="Arial" w:cs="Arial"/>
          <w:sz w:val="24"/>
          <w:szCs w:val="24"/>
        </w:rPr>
        <w:t>). Different points of view</w:t>
      </w:r>
      <w:r w:rsidR="00D52AEB" w:rsidRPr="007F7000">
        <w:rPr>
          <w:rFonts w:ascii="Arial" w:hAnsi="Arial" w:cs="Arial"/>
          <w:sz w:val="24"/>
          <w:szCs w:val="24"/>
        </w:rPr>
        <w:t xml:space="preserve">, </w:t>
      </w:r>
      <w:r w:rsidR="00EF687A" w:rsidRPr="007F7000">
        <w:rPr>
          <w:rFonts w:ascii="Arial" w:hAnsi="Arial" w:cs="Arial"/>
          <w:sz w:val="24"/>
          <w:szCs w:val="24"/>
        </w:rPr>
        <w:t xml:space="preserve">see entrepreneurship as a main engine of economic development. Psychologically, McClelland's </w:t>
      </w:r>
      <w:r w:rsidR="000D2443" w:rsidRPr="007F7000">
        <w:rPr>
          <w:rFonts w:ascii="Arial" w:hAnsi="Arial" w:cs="Arial"/>
          <w:sz w:val="24"/>
          <w:szCs w:val="24"/>
        </w:rPr>
        <w:t>n</w:t>
      </w:r>
      <w:r w:rsidR="00EF687A" w:rsidRPr="007F7000">
        <w:rPr>
          <w:rFonts w:ascii="Arial" w:hAnsi="Arial" w:cs="Arial"/>
          <w:sz w:val="24"/>
          <w:szCs w:val="24"/>
        </w:rPr>
        <w:t xml:space="preserve">eed for </w:t>
      </w:r>
      <w:r w:rsidR="000D2443" w:rsidRPr="007F7000">
        <w:rPr>
          <w:rFonts w:ascii="Arial" w:hAnsi="Arial" w:cs="Arial"/>
          <w:sz w:val="24"/>
          <w:szCs w:val="24"/>
        </w:rPr>
        <w:t>a</w:t>
      </w:r>
      <w:r w:rsidR="00EF687A" w:rsidRPr="007F7000">
        <w:rPr>
          <w:rFonts w:ascii="Arial" w:hAnsi="Arial" w:cs="Arial"/>
          <w:sz w:val="24"/>
          <w:szCs w:val="24"/>
        </w:rPr>
        <w:t>chievement theory emphasises as essential in entrepreneurial activities attributes like endurance and resilience</w:t>
      </w:r>
      <w:r w:rsidR="000D2443" w:rsidRPr="007F7000">
        <w:rPr>
          <w:rFonts w:ascii="Arial" w:hAnsi="Arial" w:cs="Arial"/>
          <w:sz w:val="24"/>
          <w:szCs w:val="24"/>
        </w:rPr>
        <w:t xml:space="preserve"> (Lloyd, 2019</w:t>
      </w:r>
      <w:r w:rsidR="00EF687A" w:rsidRPr="007F7000">
        <w:rPr>
          <w:rFonts w:ascii="Arial" w:hAnsi="Arial" w:cs="Arial"/>
          <w:sz w:val="24"/>
          <w:szCs w:val="24"/>
        </w:rPr>
        <w:t xml:space="preserve">. Many times, inspired by both internal and extrinsic motives, entrepreneurs balance financial success with love for their profession </w:t>
      </w:r>
      <w:r w:rsidR="000D2443" w:rsidRPr="007F7000">
        <w:rPr>
          <w:rFonts w:ascii="Arial" w:hAnsi="Arial" w:cs="Arial"/>
          <w:sz w:val="24"/>
          <w:szCs w:val="24"/>
        </w:rPr>
        <w:t xml:space="preserve">(Wiklund et al., 2019). </w:t>
      </w:r>
      <w:r w:rsidR="00EF687A" w:rsidRPr="007F7000">
        <w:rPr>
          <w:rFonts w:ascii="Arial" w:hAnsi="Arial" w:cs="Arial"/>
          <w:sz w:val="24"/>
          <w:szCs w:val="24"/>
        </w:rPr>
        <w:t>The purpose of this paper is to assess key entrepreneurial characteristics and motivations using real-world examples.</w:t>
      </w:r>
    </w:p>
    <w:p w14:paraId="4D4A0613" w14:textId="63C13482" w:rsidR="003A194A" w:rsidRPr="007F7000" w:rsidRDefault="003A194A" w:rsidP="007F7000">
      <w:pPr>
        <w:spacing w:line="360" w:lineRule="auto"/>
        <w:jc w:val="both"/>
        <w:rPr>
          <w:rFonts w:ascii="Arial" w:hAnsi="Arial" w:cs="Arial"/>
          <w:sz w:val="24"/>
          <w:szCs w:val="24"/>
        </w:rPr>
      </w:pPr>
      <w:r w:rsidRPr="007F7000">
        <w:rPr>
          <w:rFonts w:ascii="Arial" w:hAnsi="Arial" w:cs="Arial"/>
          <w:sz w:val="24"/>
          <w:szCs w:val="24"/>
        </w:rPr>
        <w:t>Entrepreneurship demands persistence and resilience. Persistence is the firm commitment to pursuing goals despite difficulties, while resilience is the ability to recover from setbacks and adapt to challenges</w:t>
      </w:r>
      <w:r w:rsidR="000D2443" w:rsidRPr="007F7000">
        <w:rPr>
          <w:rFonts w:ascii="Arial" w:hAnsi="Arial" w:cs="Arial"/>
          <w:sz w:val="24"/>
          <w:szCs w:val="24"/>
        </w:rPr>
        <w:t xml:space="preserve"> (Guerrero and Walsh, 2023)</w:t>
      </w:r>
      <w:r w:rsidRPr="007F7000">
        <w:rPr>
          <w:rFonts w:ascii="Arial" w:hAnsi="Arial" w:cs="Arial"/>
          <w:sz w:val="24"/>
          <w:szCs w:val="24"/>
        </w:rPr>
        <w:t xml:space="preserve">. McClelland's </w:t>
      </w:r>
      <w:r w:rsidR="000D2443" w:rsidRPr="007F7000">
        <w:rPr>
          <w:rFonts w:ascii="Arial" w:hAnsi="Arial" w:cs="Arial"/>
          <w:sz w:val="24"/>
          <w:szCs w:val="24"/>
        </w:rPr>
        <w:t>n</w:t>
      </w:r>
      <w:r w:rsidRPr="007F7000">
        <w:rPr>
          <w:rFonts w:ascii="Arial" w:hAnsi="Arial" w:cs="Arial"/>
          <w:sz w:val="24"/>
          <w:szCs w:val="24"/>
        </w:rPr>
        <w:t xml:space="preserve">eed for </w:t>
      </w:r>
      <w:r w:rsidR="000D2443" w:rsidRPr="007F7000">
        <w:rPr>
          <w:rFonts w:ascii="Arial" w:hAnsi="Arial" w:cs="Arial"/>
          <w:sz w:val="24"/>
          <w:szCs w:val="24"/>
        </w:rPr>
        <w:t>a</w:t>
      </w:r>
      <w:r w:rsidRPr="007F7000">
        <w:rPr>
          <w:rFonts w:ascii="Arial" w:hAnsi="Arial" w:cs="Arial"/>
          <w:sz w:val="24"/>
          <w:szCs w:val="24"/>
        </w:rPr>
        <w:t>chievement theory states that individuals with a strong need for achievement are driven to attain excellent results and set significant goals. These individuals often show qualities like perseverance and resilience in their pursuits (</w:t>
      </w:r>
      <w:r w:rsidR="000D2443" w:rsidRPr="007F7000">
        <w:rPr>
          <w:rFonts w:ascii="Arial" w:hAnsi="Arial" w:cs="Arial"/>
          <w:sz w:val="24"/>
          <w:szCs w:val="24"/>
        </w:rPr>
        <w:t>Dweck, 2017</w:t>
      </w:r>
      <w:r w:rsidRPr="007F7000">
        <w:rPr>
          <w:rFonts w:ascii="Arial" w:hAnsi="Arial" w:cs="Arial"/>
          <w:sz w:val="24"/>
          <w:szCs w:val="24"/>
        </w:rPr>
        <w:t xml:space="preserve">). </w:t>
      </w:r>
      <w:r w:rsidR="0016709A" w:rsidRPr="007F7000">
        <w:rPr>
          <w:rFonts w:ascii="Arial" w:hAnsi="Arial" w:cs="Arial"/>
          <w:sz w:val="24"/>
          <w:szCs w:val="24"/>
        </w:rPr>
        <w:t>Fred Sirieix, known for his role in First Dates, demonstrates persistence and resilience essential for hospitality entrepreneurship. Sirieix began his career as a restaurant manager and focused on enhancing service standards in fine dining. His resilience showed when he launched his hospitality training platform, “Right Course,” which aimed to improve service standards in the industry. His determination to develop his personal brand and businesses amid the competitive challenges in the hospitality industry has ensured his success (Lewis, 2021). This shows how hospitality entrepreneurs maintain focus on long-term goals, adapting to market demands while facing challenges. Similarly, Ruth Rogers, co-founder of The River Café, exemplifies resilience. Despite early challenges in starting a restaurant centred on seasonal, simple Italian cuisine, Rogers stayed true to her vision amid the changing dining landscape. Her commitment to high standards of quality has brought The River Café many awards and a solid reputation, creating a lasting legacy over the years (Naylor, 2022). Her skill in achieving operational excellence and training successful chefs highlights the significance of resilience and adaptability in hospitality entrepreneurship.</w:t>
      </w:r>
    </w:p>
    <w:p w14:paraId="2BD7D80D" w14:textId="028B1116" w:rsidR="003A194A" w:rsidRPr="007F7000" w:rsidRDefault="003A194A" w:rsidP="007F7000">
      <w:pPr>
        <w:spacing w:line="360" w:lineRule="auto"/>
        <w:jc w:val="both"/>
        <w:rPr>
          <w:rFonts w:ascii="Arial" w:hAnsi="Arial" w:cs="Arial"/>
          <w:sz w:val="24"/>
          <w:szCs w:val="24"/>
        </w:rPr>
      </w:pPr>
      <w:r w:rsidRPr="007F7000">
        <w:rPr>
          <w:rFonts w:ascii="Arial" w:hAnsi="Arial" w:cs="Arial"/>
          <w:sz w:val="24"/>
          <w:szCs w:val="24"/>
        </w:rPr>
        <w:t>Furthermore, work ethic and integrity are essential traits for success in entrepreneurship.  A strong work ethic includes dedication, diligence, and a commitment to excellence</w:t>
      </w:r>
      <w:r w:rsidR="0016709A" w:rsidRPr="007F7000">
        <w:rPr>
          <w:rFonts w:ascii="Arial" w:hAnsi="Arial" w:cs="Arial"/>
          <w:sz w:val="24"/>
          <w:szCs w:val="24"/>
        </w:rPr>
        <w:t xml:space="preserve"> (Bauman and Luci, 2021)</w:t>
      </w:r>
      <w:r w:rsidRPr="007F7000">
        <w:rPr>
          <w:rFonts w:ascii="Arial" w:hAnsi="Arial" w:cs="Arial"/>
          <w:sz w:val="24"/>
          <w:szCs w:val="24"/>
        </w:rPr>
        <w:t xml:space="preserve">. Integrity means following moral and ethical principles, which builds trust and credibility. McClelland's </w:t>
      </w:r>
      <w:r w:rsidR="0016709A" w:rsidRPr="007F7000">
        <w:rPr>
          <w:rFonts w:ascii="Arial" w:hAnsi="Arial" w:cs="Arial"/>
          <w:sz w:val="24"/>
          <w:szCs w:val="24"/>
        </w:rPr>
        <w:t>n</w:t>
      </w:r>
      <w:r w:rsidRPr="007F7000">
        <w:rPr>
          <w:rFonts w:ascii="Arial" w:hAnsi="Arial" w:cs="Arial"/>
          <w:sz w:val="24"/>
          <w:szCs w:val="24"/>
        </w:rPr>
        <w:t xml:space="preserve">eed for </w:t>
      </w:r>
      <w:r w:rsidR="0016709A" w:rsidRPr="007F7000">
        <w:rPr>
          <w:rFonts w:ascii="Arial" w:hAnsi="Arial" w:cs="Arial"/>
          <w:sz w:val="24"/>
          <w:szCs w:val="24"/>
        </w:rPr>
        <w:t>a</w:t>
      </w:r>
      <w:r w:rsidRPr="007F7000">
        <w:rPr>
          <w:rFonts w:ascii="Arial" w:hAnsi="Arial" w:cs="Arial"/>
          <w:sz w:val="24"/>
          <w:szCs w:val="24"/>
        </w:rPr>
        <w:t>chievement theory suggests that people with a strong need for achievement are driven to set and reach difficult goals, often showing a strong work ethic and integrity in their efforts (</w:t>
      </w:r>
      <w:r w:rsidR="0016709A" w:rsidRPr="007F7000">
        <w:rPr>
          <w:rFonts w:ascii="Arial" w:hAnsi="Arial" w:cs="Arial"/>
          <w:sz w:val="24"/>
          <w:szCs w:val="24"/>
        </w:rPr>
        <w:t>Jha, 2010</w:t>
      </w:r>
      <w:r w:rsidRPr="007F7000">
        <w:rPr>
          <w:rFonts w:ascii="Arial" w:hAnsi="Arial" w:cs="Arial"/>
          <w:sz w:val="24"/>
          <w:szCs w:val="24"/>
        </w:rPr>
        <w:t>). Gordon Ramsay, a well-known UK chef and restaurateur, shows a strong work ethic in his quest for culinary excellence. Ramsay's commitment shows in his growth of a worldwide restaurant business, requiring careful attention to detail and long hours of work</w:t>
      </w:r>
      <w:r w:rsidR="00E768C8" w:rsidRPr="007F7000">
        <w:rPr>
          <w:rFonts w:ascii="Arial" w:hAnsi="Arial" w:cs="Arial"/>
          <w:sz w:val="24"/>
          <w:szCs w:val="24"/>
        </w:rPr>
        <w:t xml:space="preserve">. </w:t>
      </w:r>
      <w:r w:rsidRPr="007F7000">
        <w:rPr>
          <w:rFonts w:ascii="Arial" w:hAnsi="Arial" w:cs="Arial"/>
          <w:sz w:val="24"/>
          <w:szCs w:val="24"/>
        </w:rPr>
        <w:t>His integrity shows in his dedication to high standards and authenticity in his cuisine, not compromising on quality even with the pressures of growing his business (</w:t>
      </w:r>
      <w:r w:rsidR="00E768C8" w:rsidRPr="007F7000">
        <w:rPr>
          <w:rFonts w:ascii="Arial" w:hAnsi="Arial" w:cs="Arial"/>
          <w:sz w:val="24"/>
          <w:szCs w:val="24"/>
        </w:rPr>
        <w:t>Ramsay, 2016</w:t>
      </w:r>
      <w:r w:rsidRPr="007F7000">
        <w:rPr>
          <w:rFonts w:ascii="Arial" w:hAnsi="Arial" w:cs="Arial"/>
          <w:sz w:val="24"/>
          <w:szCs w:val="24"/>
        </w:rPr>
        <w:t>). Ramsay's method reflects transformational leadership principles, motivating his team to reach excellence by setting an example</w:t>
      </w:r>
      <w:r w:rsidR="00E768C8" w:rsidRPr="007F7000">
        <w:rPr>
          <w:rFonts w:ascii="Arial" w:hAnsi="Arial" w:cs="Arial"/>
          <w:sz w:val="24"/>
          <w:szCs w:val="24"/>
        </w:rPr>
        <w:t xml:space="preserve">. </w:t>
      </w:r>
      <w:r w:rsidRPr="007F7000">
        <w:rPr>
          <w:rFonts w:ascii="Arial" w:hAnsi="Arial" w:cs="Arial"/>
          <w:sz w:val="24"/>
          <w:szCs w:val="24"/>
        </w:rPr>
        <w:t>Similarly, Jamie Oliver shows a strong work ethic in his cooking and in promoting healthy eating and food education in the UK. Oliver's efforts to reform school meals and promote nutritional awareness demonstrate his commitment beyond personal business success. His integrity shows in his openness about food sourcing and his efforts against unhealthy food practices, which have made a notable social impact (</w:t>
      </w:r>
      <w:r w:rsidR="00F2695A" w:rsidRPr="007F7000">
        <w:rPr>
          <w:rFonts w:ascii="Arial" w:hAnsi="Arial" w:cs="Arial"/>
          <w:sz w:val="24"/>
          <w:szCs w:val="24"/>
        </w:rPr>
        <w:t>Jamie Oliver, 2018</w:t>
      </w:r>
      <w:r w:rsidRPr="007F7000">
        <w:rPr>
          <w:rFonts w:ascii="Arial" w:hAnsi="Arial" w:cs="Arial"/>
          <w:sz w:val="24"/>
          <w:szCs w:val="24"/>
        </w:rPr>
        <w:t>). Oliver's entrepreneurial journey shows that ethical considerations can influence business decisions, emphasising the role of integrity in entrepreneurship (</w:t>
      </w:r>
      <w:r w:rsidR="00F2695A" w:rsidRPr="007F7000">
        <w:rPr>
          <w:rFonts w:ascii="Arial" w:hAnsi="Arial" w:cs="Arial"/>
          <w:sz w:val="24"/>
          <w:szCs w:val="24"/>
        </w:rPr>
        <w:t>Coldeiro, 2011</w:t>
      </w:r>
      <w:r w:rsidRPr="007F7000">
        <w:rPr>
          <w:rFonts w:ascii="Arial" w:hAnsi="Arial" w:cs="Arial"/>
          <w:sz w:val="24"/>
          <w:szCs w:val="24"/>
        </w:rPr>
        <w:t>). Asma Khan, founder of Darjeeling Express in London, represents a unique group in the hospitality industry. Khan, an Indian-origin female entrepreneur, demonstrates a strong work ethic by transforming her home supper club into a successful restaurant (</w:t>
      </w:r>
      <w:r w:rsidR="00F2695A" w:rsidRPr="007F7000">
        <w:rPr>
          <w:rFonts w:ascii="Arial" w:hAnsi="Arial" w:cs="Arial"/>
          <w:sz w:val="24"/>
          <w:szCs w:val="24"/>
        </w:rPr>
        <w:t>Chesse, 2022</w:t>
      </w:r>
      <w:r w:rsidRPr="007F7000">
        <w:rPr>
          <w:rFonts w:ascii="Arial" w:hAnsi="Arial" w:cs="Arial"/>
          <w:sz w:val="24"/>
          <w:szCs w:val="24"/>
        </w:rPr>
        <w:t>). She shows her integrity by employing an all-female kitchen staff, which promotes gender equality and offers opportunities for women often marginalised in the industry</w:t>
      </w:r>
      <w:r w:rsidR="00F2695A" w:rsidRPr="007F7000">
        <w:rPr>
          <w:rFonts w:ascii="Arial" w:hAnsi="Arial" w:cs="Arial"/>
          <w:sz w:val="24"/>
          <w:szCs w:val="24"/>
        </w:rPr>
        <w:t xml:space="preserve">. </w:t>
      </w:r>
      <w:r w:rsidRPr="007F7000">
        <w:rPr>
          <w:rFonts w:ascii="Arial" w:hAnsi="Arial" w:cs="Arial"/>
          <w:sz w:val="24"/>
          <w:szCs w:val="24"/>
        </w:rPr>
        <w:t>Khan's focus on authenticity in her cooking and ethical business practices highlights the importance of integrity in establishing a reputable brand</w:t>
      </w:r>
      <w:r w:rsidR="00F2695A" w:rsidRPr="007F7000">
        <w:rPr>
          <w:rFonts w:ascii="Arial" w:hAnsi="Arial" w:cs="Arial"/>
          <w:sz w:val="24"/>
          <w:szCs w:val="24"/>
        </w:rPr>
        <w:t xml:space="preserve">. Also, </w:t>
      </w:r>
      <w:r w:rsidRPr="007F7000">
        <w:rPr>
          <w:rFonts w:ascii="Arial" w:hAnsi="Arial" w:cs="Arial"/>
          <w:sz w:val="24"/>
          <w:szCs w:val="24"/>
        </w:rPr>
        <w:t xml:space="preserve">Ruth Rogers, co-founder of The River Café, </w:t>
      </w:r>
      <w:r w:rsidR="0016709A" w:rsidRPr="007F7000">
        <w:rPr>
          <w:rFonts w:ascii="Arial" w:hAnsi="Arial" w:cs="Arial"/>
          <w:sz w:val="24"/>
          <w:szCs w:val="24"/>
        </w:rPr>
        <w:t xml:space="preserve">it also </w:t>
      </w:r>
      <w:r w:rsidRPr="007F7000">
        <w:rPr>
          <w:rFonts w:ascii="Arial" w:hAnsi="Arial" w:cs="Arial"/>
          <w:sz w:val="24"/>
          <w:szCs w:val="24"/>
        </w:rPr>
        <w:t>demonstrates a strong work ethic with her commitment to culinary excellence and innovation. The River Café, established in 1987, is recognised for its focus on fresh, seasonal ingredients and straightforward yet refined Italian cuisine (La</w:t>
      </w:r>
      <w:r w:rsidR="00F2695A" w:rsidRPr="007F7000">
        <w:rPr>
          <w:rFonts w:ascii="Arial" w:hAnsi="Arial" w:cs="Arial"/>
          <w:sz w:val="24"/>
          <w:szCs w:val="24"/>
        </w:rPr>
        <w:t>c</w:t>
      </w:r>
      <w:r w:rsidRPr="007F7000">
        <w:rPr>
          <w:rFonts w:ascii="Arial" w:hAnsi="Arial" w:cs="Arial"/>
          <w:sz w:val="24"/>
          <w:szCs w:val="24"/>
        </w:rPr>
        <w:t>e</w:t>
      </w:r>
      <w:r w:rsidR="00F2695A" w:rsidRPr="007F7000">
        <w:rPr>
          <w:rFonts w:ascii="Arial" w:hAnsi="Arial" w:cs="Arial"/>
          <w:sz w:val="24"/>
          <w:szCs w:val="24"/>
        </w:rPr>
        <w:t>y</w:t>
      </w:r>
      <w:r w:rsidRPr="007F7000">
        <w:rPr>
          <w:rFonts w:ascii="Arial" w:hAnsi="Arial" w:cs="Arial"/>
          <w:sz w:val="24"/>
          <w:szCs w:val="24"/>
        </w:rPr>
        <w:t>, 201</w:t>
      </w:r>
      <w:r w:rsidR="00F2695A" w:rsidRPr="007F7000">
        <w:rPr>
          <w:rFonts w:ascii="Arial" w:hAnsi="Arial" w:cs="Arial"/>
          <w:sz w:val="24"/>
          <w:szCs w:val="24"/>
        </w:rPr>
        <w:t>2</w:t>
      </w:r>
      <w:r w:rsidRPr="007F7000">
        <w:rPr>
          <w:rFonts w:ascii="Arial" w:hAnsi="Arial" w:cs="Arial"/>
          <w:sz w:val="24"/>
          <w:szCs w:val="24"/>
        </w:rPr>
        <w:t>). Rogers shows integrity through her mentorship of young chefs, many of whom have found success and contributed to the industry's growth</w:t>
      </w:r>
      <w:r w:rsidR="00F2695A" w:rsidRPr="007F7000">
        <w:rPr>
          <w:rFonts w:ascii="Arial" w:hAnsi="Arial" w:cs="Arial"/>
          <w:sz w:val="24"/>
          <w:szCs w:val="24"/>
        </w:rPr>
        <w:t xml:space="preserve">. </w:t>
      </w:r>
      <w:r w:rsidRPr="007F7000">
        <w:rPr>
          <w:rFonts w:ascii="Arial" w:hAnsi="Arial" w:cs="Arial"/>
          <w:sz w:val="24"/>
          <w:szCs w:val="24"/>
        </w:rPr>
        <w:t>Her method of sourcing ingredients and ensuring quality shows a strong dedication to her culinary beliefs</w:t>
      </w:r>
      <w:r w:rsidR="00C552A9" w:rsidRPr="007F7000">
        <w:rPr>
          <w:rFonts w:ascii="Arial" w:hAnsi="Arial" w:cs="Arial"/>
          <w:sz w:val="24"/>
          <w:szCs w:val="24"/>
        </w:rPr>
        <w:t xml:space="preserve"> (River Caffe, n.d.)</w:t>
      </w:r>
      <w:r w:rsidRPr="007F7000">
        <w:rPr>
          <w:rFonts w:ascii="Arial" w:hAnsi="Arial" w:cs="Arial"/>
          <w:sz w:val="24"/>
          <w:szCs w:val="24"/>
        </w:rPr>
        <w:t>. These entrepreneurs show a strong work ethic and integrity, but they express these traits differently based on their backgrounds and values. Ramsay's strict standards and straightforward leadership approach contrast with Oliver's focus on social initiatives and public involvement. Khan emphasises empowerment and cultural authenticity, while Rogers focusses on mentorship and sustainability. These differences show that a strong work ethic and integrity are influenced by personal experiences and social contexts. The hospitality industry is dynamic and focused on customers, requiring entrepreneurs to adapt to changing demands (</w:t>
      </w:r>
      <w:r w:rsidR="00C552A9" w:rsidRPr="007F7000">
        <w:rPr>
          <w:rFonts w:ascii="Arial" w:hAnsi="Arial" w:cs="Arial"/>
          <w:sz w:val="24"/>
          <w:szCs w:val="24"/>
        </w:rPr>
        <w:t>Hemingway, 2013</w:t>
      </w:r>
      <w:r w:rsidRPr="007F7000">
        <w:rPr>
          <w:rFonts w:ascii="Arial" w:hAnsi="Arial" w:cs="Arial"/>
          <w:sz w:val="24"/>
          <w:szCs w:val="24"/>
        </w:rPr>
        <w:t>). The achievements of these entrepreneurs highlight that a solid work ethic and integrity are essential for overcoming industry challenges like competition, shifting consumer preferences, and ethical issues</w:t>
      </w:r>
      <w:r w:rsidR="00C552A9" w:rsidRPr="007F7000">
        <w:rPr>
          <w:rFonts w:ascii="Arial" w:hAnsi="Arial" w:cs="Arial"/>
          <w:sz w:val="24"/>
          <w:szCs w:val="24"/>
        </w:rPr>
        <w:t xml:space="preserve">. Salisu et al., </w:t>
      </w:r>
      <w:r w:rsidRPr="007F7000">
        <w:rPr>
          <w:rFonts w:ascii="Arial" w:hAnsi="Arial" w:cs="Arial"/>
          <w:sz w:val="24"/>
          <w:szCs w:val="24"/>
        </w:rPr>
        <w:t>(20</w:t>
      </w:r>
      <w:r w:rsidR="00C552A9" w:rsidRPr="007F7000">
        <w:rPr>
          <w:rFonts w:ascii="Arial" w:hAnsi="Arial" w:cs="Arial"/>
          <w:sz w:val="24"/>
          <w:szCs w:val="24"/>
        </w:rPr>
        <w:t>20</w:t>
      </w:r>
      <w:r w:rsidRPr="007F7000">
        <w:rPr>
          <w:rFonts w:ascii="Arial" w:hAnsi="Arial" w:cs="Arial"/>
          <w:sz w:val="24"/>
          <w:szCs w:val="24"/>
        </w:rPr>
        <w:t>) shows that personal values such as integrity affect entrepreneurial resilience and long-term success. Integrity in business practices builds customer trust and loyalty, which are crucial in the hospitality sector</w:t>
      </w:r>
    </w:p>
    <w:p w14:paraId="128839B3" w14:textId="2AB55E8A" w:rsidR="003A194A" w:rsidRPr="007F7000" w:rsidRDefault="003A194A" w:rsidP="007F7000">
      <w:pPr>
        <w:spacing w:line="360" w:lineRule="auto"/>
        <w:jc w:val="both"/>
        <w:rPr>
          <w:rFonts w:ascii="Arial" w:hAnsi="Arial" w:cs="Arial"/>
          <w:sz w:val="24"/>
          <w:szCs w:val="24"/>
        </w:rPr>
      </w:pPr>
      <w:r w:rsidRPr="007F7000">
        <w:rPr>
          <w:rFonts w:ascii="Arial" w:hAnsi="Arial" w:cs="Arial"/>
          <w:sz w:val="24"/>
          <w:szCs w:val="24"/>
        </w:rPr>
        <w:t>Emotional intelligence is an important trait for entrepreneurs, where relationships are key to success. Emotional intelligence is the capacity to recognise, comprehend, and regulate personal emotions and the emotions of others (</w:t>
      </w:r>
      <w:r w:rsidR="00C552A9" w:rsidRPr="007F7000">
        <w:rPr>
          <w:rFonts w:ascii="Arial" w:hAnsi="Arial" w:cs="Arial"/>
          <w:sz w:val="24"/>
          <w:szCs w:val="24"/>
        </w:rPr>
        <w:t>Landry, 2019</w:t>
      </w:r>
      <w:r w:rsidRPr="007F7000">
        <w:rPr>
          <w:rFonts w:ascii="Arial" w:hAnsi="Arial" w:cs="Arial"/>
          <w:sz w:val="24"/>
          <w:szCs w:val="24"/>
        </w:rPr>
        <w:t>). Entrepreneurs with high emotional intelligence can manage social situations, lead well, and create positive workplaces, improving business performance. Research shows that EI plays a key role in entrepreneurial success by enhancing leadership skills, decision-making, and conflict resolution (</w:t>
      </w:r>
      <w:r w:rsidR="00C552A9" w:rsidRPr="007F7000">
        <w:rPr>
          <w:rFonts w:ascii="Arial" w:hAnsi="Arial" w:cs="Arial"/>
          <w:sz w:val="24"/>
          <w:szCs w:val="24"/>
        </w:rPr>
        <w:t>Ghosh and Ranjaram, 2015</w:t>
      </w:r>
      <w:r w:rsidRPr="007F7000">
        <w:rPr>
          <w:rFonts w:ascii="Arial" w:hAnsi="Arial" w:cs="Arial"/>
          <w:sz w:val="24"/>
          <w:szCs w:val="24"/>
        </w:rPr>
        <w:t xml:space="preserve">). Angela Hartnett, a Michelin-starred chef and restaurateur in the UK's hospitality sector, demonstrates strong leadership through her emotional intelligence. Hartnett is known for her empathetic management style and her skill in building strong team dynamics </w:t>
      </w:r>
      <w:r w:rsidR="00C552A9" w:rsidRPr="007F7000">
        <w:rPr>
          <w:rFonts w:ascii="Arial" w:hAnsi="Arial" w:cs="Arial"/>
          <w:sz w:val="24"/>
          <w:szCs w:val="24"/>
        </w:rPr>
        <w:t>(Cafe Murano, 2024</w:t>
      </w:r>
      <w:r w:rsidRPr="007F7000">
        <w:rPr>
          <w:rFonts w:ascii="Arial" w:hAnsi="Arial" w:cs="Arial"/>
          <w:sz w:val="24"/>
          <w:szCs w:val="24"/>
        </w:rPr>
        <w:t>). She promotes open communication and emotional support, which builds loyalty and high performance in her staff</w:t>
      </w:r>
      <w:r w:rsidR="00C552A9" w:rsidRPr="007F7000">
        <w:rPr>
          <w:rFonts w:ascii="Arial" w:hAnsi="Arial" w:cs="Arial"/>
          <w:sz w:val="24"/>
          <w:szCs w:val="24"/>
        </w:rPr>
        <w:t xml:space="preserve">. </w:t>
      </w:r>
      <w:r w:rsidRPr="007F7000">
        <w:rPr>
          <w:rFonts w:ascii="Arial" w:hAnsi="Arial" w:cs="Arial"/>
          <w:sz w:val="24"/>
          <w:szCs w:val="24"/>
        </w:rPr>
        <w:t>Hartnett's approach matches Goleman's (</w:t>
      </w:r>
      <w:r w:rsidR="00C552A9" w:rsidRPr="007F7000">
        <w:rPr>
          <w:rFonts w:ascii="Arial" w:hAnsi="Arial" w:cs="Arial"/>
          <w:sz w:val="24"/>
          <w:szCs w:val="24"/>
        </w:rPr>
        <w:t>2020</w:t>
      </w:r>
      <w:r w:rsidRPr="007F7000">
        <w:rPr>
          <w:rFonts w:ascii="Arial" w:hAnsi="Arial" w:cs="Arial"/>
          <w:sz w:val="24"/>
          <w:szCs w:val="24"/>
        </w:rPr>
        <w:t>) elements of emotional intelligence, especially social awareness and relationship management, essential for success in hospitality entrepreneurship.</w:t>
      </w:r>
      <w:r w:rsidR="00C552A9" w:rsidRPr="007F7000">
        <w:rPr>
          <w:rFonts w:ascii="Arial" w:hAnsi="Arial" w:cs="Arial"/>
          <w:sz w:val="24"/>
          <w:szCs w:val="24"/>
        </w:rPr>
        <w:t xml:space="preserve"> Furthermore,</w:t>
      </w:r>
      <w:r w:rsidRPr="007F7000">
        <w:rPr>
          <w:rFonts w:ascii="Arial" w:hAnsi="Arial" w:cs="Arial"/>
          <w:sz w:val="24"/>
          <w:szCs w:val="24"/>
        </w:rPr>
        <w:t xml:space="preserve"> Tom Kerridge is a well-known UK chef and owner of several successful restaurants. Kerridge shows strong emotional intelligence with his motivational leadership and commitment to staff well-being</w:t>
      </w:r>
      <w:r w:rsidR="00C552A9" w:rsidRPr="007F7000">
        <w:rPr>
          <w:rFonts w:ascii="Arial" w:hAnsi="Arial" w:cs="Arial"/>
          <w:sz w:val="24"/>
          <w:szCs w:val="24"/>
        </w:rPr>
        <w:t xml:space="preserve">. </w:t>
      </w:r>
      <w:r w:rsidRPr="007F7000">
        <w:rPr>
          <w:rFonts w:ascii="Arial" w:hAnsi="Arial" w:cs="Arial"/>
          <w:sz w:val="24"/>
          <w:szCs w:val="24"/>
        </w:rPr>
        <w:t>He focusses on employee development and fosters a culture that promotes creativity and commitment</w:t>
      </w:r>
      <w:r w:rsidR="00FC48D8" w:rsidRPr="007F7000">
        <w:rPr>
          <w:rFonts w:ascii="Arial" w:hAnsi="Arial" w:cs="Arial"/>
          <w:sz w:val="24"/>
          <w:szCs w:val="24"/>
        </w:rPr>
        <w:t xml:space="preserve">. </w:t>
      </w:r>
      <w:r w:rsidRPr="007F7000">
        <w:rPr>
          <w:rFonts w:ascii="Arial" w:hAnsi="Arial" w:cs="Arial"/>
          <w:sz w:val="24"/>
          <w:szCs w:val="24"/>
        </w:rPr>
        <w:t xml:space="preserve">Kerridge's emotional connection with his team and guests highlights the role of emotional intelligence in fostering relationships and promoting business growth in the hospitality sector </w:t>
      </w:r>
      <w:r w:rsidR="00FC48D8" w:rsidRPr="007F7000">
        <w:rPr>
          <w:rFonts w:ascii="Arial" w:hAnsi="Arial" w:cs="Arial"/>
          <w:sz w:val="24"/>
          <w:szCs w:val="24"/>
        </w:rPr>
        <w:t xml:space="preserve"> (TOM KERRIDGE, 2020). </w:t>
      </w:r>
      <w:r w:rsidRPr="007F7000">
        <w:rPr>
          <w:rFonts w:ascii="Arial" w:hAnsi="Arial" w:cs="Arial"/>
          <w:sz w:val="24"/>
          <w:szCs w:val="24"/>
        </w:rPr>
        <w:t>These examples show that emotional intelligence is essential for entrepreneurial success in the UK's hospitality industry. Entrepreneurs such as Hartnett and Kerridge use emotional intelligence to improve team cohesion, customer satisfaction, and organisational performance (</w:t>
      </w:r>
      <w:r w:rsidR="00FC48D8" w:rsidRPr="007F7000">
        <w:rPr>
          <w:rFonts w:ascii="Arial" w:hAnsi="Arial" w:cs="Arial"/>
          <w:sz w:val="24"/>
          <w:szCs w:val="24"/>
        </w:rPr>
        <w:t>Pastor, 2014</w:t>
      </w:r>
      <w:r w:rsidRPr="007F7000">
        <w:rPr>
          <w:rFonts w:ascii="Arial" w:hAnsi="Arial" w:cs="Arial"/>
          <w:sz w:val="24"/>
          <w:szCs w:val="24"/>
        </w:rPr>
        <w:t>). This focus on emotional intelligence matches research indicating that emotional skills are as important as technical abilities for successful entrepreneurship</w:t>
      </w:r>
      <w:r w:rsidR="00FC48D8" w:rsidRPr="007F7000">
        <w:rPr>
          <w:rFonts w:ascii="Arial" w:hAnsi="Arial" w:cs="Arial"/>
          <w:sz w:val="24"/>
          <w:szCs w:val="24"/>
        </w:rPr>
        <w:t xml:space="preserve">. </w:t>
      </w:r>
      <w:r w:rsidRPr="007F7000">
        <w:rPr>
          <w:rFonts w:ascii="Arial" w:hAnsi="Arial" w:cs="Arial"/>
          <w:sz w:val="24"/>
          <w:szCs w:val="24"/>
        </w:rPr>
        <w:t>Emotional intelligence helps entrepreneurs succeed in the hospitality sector by managing relationships and adapting to challenges.</w:t>
      </w:r>
    </w:p>
    <w:p w14:paraId="2C989D1A" w14:textId="64EDF170" w:rsidR="003A194A" w:rsidRPr="007F7000" w:rsidRDefault="00217B96" w:rsidP="007F7000">
      <w:pPr>
        <w:spacing w:line="360" w:lineRule="auto"/>
        <w:jc w:val="both"/>
        <w:rPr>
          <w:rFonts w:ascii="Arial" w:hAnsi="Arial" w:cs="Arial"/>
          <w:sz w:val="24"/>
          <w:szCs w:val="24"/>
        </w:rPr>
      </w:pPr>
      <w:r w:rsidRPr="007F7000">
        <w:rPr>
          <w:rFonts w:ascii="Arial" w:hAnsi="Arial" w:cs="Arial"/>
          <w:sz w:val="24"/>
          <w:szCs w:val="24"/>
        </w:rPr>
        <w:t>Motivation is crucial in entrepreneurship, driving individuals to start and sustain businesses despite obstacles. Intrinsic motivation, characterised by passion and a strong desire for personal and professional fulfilment, is essential for entrepreneurial success</w:t>
      </w:r>
      <w:r w:rsidR="00FC48D8" w:rsidRPr="007F7000">
        <w:rPr>
          <w:rFonts w:ascii="Arial" w:hAnsi="Arial" w:cs="Arial"/>
          <w:sz w:val="24"/>
          <w:szCs w:val="24"/>
        </w:rPr>
        <w:t xml:space="preserve"> (Burns, 2022)</w:t>
      </w:r>
      <w:r w:rsidRPr="007F7000">
        <w:rPr>
          <w:rFonts w:ascii="Arial" w:hAnsi="Arial" w:cs="Arial"/>
          <w:sz w:val="24"/>
          <w:szCs w:val="24"/>
        </w:rPr>
        <w:t xml:space="preserve">. Self-Determination </w:t>
      </w:r>
      <w:r w:rsidR="00FC48D8" w:rsidRPr="007F7000">
        <w:rPr>
          <w:rFonts w:ascii="Arial" w:hAnsi="Arial" w:cs="Arial"/>
          <w:sz w:val="24"/>
          <w:szCs w:val="24"/>
        </w:rPr>
        <w:t>t</w:t>
      </w:r>
      <w:r w:rsidRPr="007F7000">
        <w:rPr>
          <w:rFonts w:ascii="Arial" w:hAnsi="Arial" w:cs="Arial"/>
          <w:sz w:val="24"/>
          <w:szCs w:val="24"/>
        </w:rPr>
        <w:t>heory indicates that intrinsic motivation arises from the needs for autonomy, competence, and relatedness. Entrepreneurs with intrinsic motivation often persist in their efforts, finding satisfaction in their work beyond financial gain</w:t>
      </w:r>
      <w:r w:rsidR="00FC48D8" w:rsidRPr="007F7000">
        <w:rPr>
          <w:rFonts w:ascii="Arial" w:hAnsi="Arial" w:cs="Arial"/>
          <w:sz w:val="24"/>
          <w:szCs w:val="24"/>
        </w:rPr>
        <w:t xml:space="preserve"> (Deci and Ryan, 2012)</w:t>
      </w:r>
      <w:r w:rsidRPr="007F7000">
        <w:rPr>
          <w:rFonts w:ascii="Arial" w:hAnsi="Arial" w:cs="Arial"/>
          <w:sz w:val="24"/>
          <w:szCs w:val="24"/>
        </w:rPr>
        <w:t>. Ruth Rogers, co-founder of The River Café in London, is a clear example of this motivation. Rogers’ commitment to culinary excellence, emphasising seasonal ingredients and straightforward Italian cuisine, stemmed from her love for food rather than a desire for profit. Her motivation to uphold high standards has made The River Café one of the most respected restaurants in the UK, recognised for developing world-class chefs (La</w:t>
      </w:r>
      <w:r w:rsidR="00FC48D8" w:rsidRPr="007F7000">
        <w:rPr>
          <w:rFonts w:ascii="Arial" w:hAnsi="Arial" w:cs="Arial"/>
          <w:sz w:val="24"/>
          <w:szCs w:val="24"/>
        </w:rPr>
        <w:t>cey</w:t>
      </w:r>
      <w:r w:rsidRPr="007F7000">
        <w:rPr>
          <w:rFonts w:ascii="Arial" w:hAnsi="Arial" w:cs="Arial"/>
          <w:sz w:val="24"/>
          <w:szCs w:val="24"/>
        </w:rPr>
        <w:t>, 201</w:t>
      </w:r>
      <w:r w:rsidR="00FC48D8" w:rsidRPr="007F7000">
        <w:rPr>
          <w:rFonts w:ascii="Arial" w:hAnsi="Arial" w:cs="Arial"/>
          <w:sz w:val="24"/>
          <w:szCs w:val="24"/>
        </w:rPr>
        <w:t>2</w:t>
      </w:r>
      <w:r w:rsidRPr="007F7000">
        <w:rPr>
          <w:rFonts w:ascii="Arial" w:hAnsi="Arial" w:cs="Arial"/>
          <w:sz w:val="24"/>
          <w:szCs w:val="24"/>
        </w:rPr>
        <w:t>). This emphasises the significance of internal motivation in making a lasting difference in the hospitality sector. External motivation, influenced by rewards such as money or social acknowledgement, is important in entrepreneurship</w:t>
      </w:r>
      <w:r w:rsidR="00FC48D8" w:rsidRPr="007F7000">
        <w:rPr>
          <w:rFonts w:ascii="Arial" w:hAnsi="Arial" w:cs="Arial"/>
          <w:sz w:val="24"/>
          <w:szCs w:val="24"/>
        </w:rPr>
        <w:t xml:space="preserve"> (Mota, Braga, and Ratten, 2019)</w:t>
      </w:r>
      <w:r w:rsidRPr="007F7000">
        <w:rPr>
          <w:rFonts w:ascii="Arial" w:hAnsi="Arial" w:cs="Arial"/>
          <w:sz w:val="24"/>
          <w:szCs w:val="24"/>
        </w:rPr>
        <w:t xml:space="preserve">. Fred Sirieix is a notable maître d' and hospitality entrepreneur. Sirieix aims to deliver excellent service and develop a personal brand in hospitality, motivated by both passion and the desire for recognition and financial success. His work in television, such as First Dates, has helped him grow his brand, showing how external rewards can influence entrepreneurial innovation and success </w:t>
      </w:r>
      <w:r w:rsidR="00FC48D8" w:rsidRPr="007F7000">
        <w:rPr>
          <w:rFonts w:ascii="Arial" w:hAnsi="Arial" w:cs="Arial"/>
          <w:sz w:val="24"/>
          <w:szCs w:val="24"/>
        </w:rPr>
        <w:t xml:space="preserve">(Lewis, 2021). </w:t>
      </w:r>
      <w:r w:rsidR="003A194A" w:rsidRPr="007F7000">
        <w:rPr>
          <w:rFonts w:ascii="Arial" w:hAnsi="Arial" w:cs="Arial"/>
          <w:sz w:val="24"/>
          <w:szCs w:val="24"/>
        </w:rPr>
        <w:t xml:space="preserve">Research indicates that successful entrepreneurs typically show a mix of intrinsic and extrinsic motivations that help sustain their ventures (Carsrud </w:t>
      </w:r>
      <w:r w:rsidR="00FC48D8" w:rsidRPr="007F7000">
        <w:rPr>
          <w:rFonts w:ascii="Arial" w:hAnsi="Arial" w:cs="Arial"/>
          <w:sz w:val="24"/>
          <w:szCs w:val="24"/>
        </w:rPr>
        <w:t>et al., 2017</w:t>
      </w:r>
      <w:r w:rsidR="003A194A" w:rsidRPr="007F7000">
        <w:rPr>
          <w:rFonts w:ascii="Arial" w:hAnsi="Arial" w:cs="Arial"/>
          <w:sz w:val="24"/>
          <w:szCs w:val="24"/>
        </w:rPr>
        <w:t>). In the UK, entrepreneurial motivation plays a key role in economic growth by encouraging individuals to innovate, take risks, and engage in ventures that enhance national competitiveness and productivity</w:t>
      </w:r>
      <w:r w:rsidR="00FC48D8" w:rsidRPr="007F7000">
        <w:rPr>
          <w:rFonts w:ascii="Arial" w:hAnsi="Arial" w:cs="Arial"/>
          <w:sz w:val="24"/>
          <w:szCs w:val="24"/>
        </w:rPr>
        <w:t xml:space="preserve">. </w:t>
      </w:r>
      <w:r w:rsidR="003A194A" w:rsidRPr="007F7000">
        <w:rPr>
          <w:rFonts w:ascii="Arial" w:hAnsi="Arial" w:cs="Arial"/>
          <w:sz w:val="24"/>
          <w:szCs w:val="24"/>
        </w:rPr>
        <w:t>Understanding the balance between intrinsic and extrinsic motivation is important for fostering entrepreneurial resilience and sustained success.</w:t>
      </w:r>
    </w:p>
    <w:p w14:paraId="63FDA061" w14:textId="7CE9708C" w:rsidR="00FC48D8" w:rsidRPr="007F7000" w:rsidRDefault="007F7000" w:rsidP="007F7000">
      <w:pPr>
        <w:spacing w:line="360" w:lineRule="auto"/>
        <w:jc w:val="both"/>
        <w:rPr>
          <w:rFonts w:ascii="Arial" w:hAnsi="Arial" w:cs="Arial"/>
          <w:sz w:val="24"/>
          <w:szCs w:val="24"/>
        </w:rPr>
      </w:pPr>
      <w:r w:rsidRPr="007F7000">
        <w:rPr>
          <w:rFonts w:ascii="Arial" w:hAnsi="Arial" w:cs="Arial"/>
          <w:sz w:val="24"/>
          <w:szCs w:val="24"/>
        </w:rPr>
        <w:t>Also, social motivation is the desire to make a positive impact on society, often playing an important role in entrepreneurial efforts. Entrepreneurs focused on social change seek to tackle societal issues, often balancing profit with a commitment to social impact (Yu, Ye, and Ma, 2021). Social Entrepreneurship Theory  states that social entrepreneurs are motivated by intrinsic values like empathy and a wish to enhance the well-being of others. This contrasts with traditional economic models, where profit is the main focus, as social entrepreneurs emphasise impact instead (Dwivedi and Weerawardena, 2018). In the hospitality industry, this often shows through sustainable and ethical business practices that address environmental issues or support community development. Asma Khan, the founder of Darjeeling Express in London, exemplifies social motivation in action. Khan aims for more than just financial success; she focusses on fostering a supportive workplace for women, especially from marginalised communities. Her kitchen staff, composed entirely of women, reflects her goals in social entrepreneurship by offering opportunities to those often left out of the workforce (Tucker, 2024). Khan aims to promote gender equality and preserve cultural heritage through her restaurant, embodying social entrepreneurship principles. Khan shows that social motivation can lead to entrepreneurial success by emphasising empowerment and inclusivity, resulting in a sustainable business that provides significant social impact (Lasitew et al.,2020). This combination of social awareness and business shows that social motivation is a valid and growing factor for success, particularly as consumers and stakeholders focus on ethical and sustainable practices in the hospitality sector.</w:t>
      </w:r>
    </w:p>
    <w:p w14:paraId="4EC57E26" w14:textId="0F3E0649" w:rsidR="00376FAC" w:rsidRPr="007F7000" w:rsidRDefault="00376FAC" w:rsidP="007F7000">
      <w:pPr>
        <w:spacing w:line="360" w:lineRule="auto"/>
        <w:jc w:val="both"/>
        <w:rPr>
          <w:rFonts w:ascii="Arial" w:hAnsi="Arial" w:cs="Arial"/>
          <w:sz w:val="24"/>
          <w:szCs w:val="24"/>
        </w:rPr>
      </w:pPr>
      <w:r w:rsidRPr="007F7000">
        <w:rPr>
          <w:rFonts w:ascii="Arial" w:hAnsi="Arial" w:cs="Arial"/>
          <w:sz w:val="24"/>
          <w:szCs w:val="24"/>
        </w:rPr>
        <w:t>To conclude, success in entrepreneurship relies on intrinsic motivation, persistence, resilience, work ethic, integrity, and emotional intelligence. Motivation, exemplified by figures like James Watt, fuels the entrepreneurial path. Traits like persistence and resilience, as shown by Sir James Dyson, are crucial for overcoming obstacles and achieving lasting success. A strong work ethic and integrity, as shown by Gordon Ramsay and Jamie Oliver, are essential for the credibility and longevity of a business. Emotional intelligence, as shown by Angela Hartnett and Tom Kerridge, helps entrepreneurs create strong relationships, manage teams well, and adapt to challenges, which are essential for a productive and cohesive work environment. These qualities help entrepreneurs manage the challenges of their ventures and attain lasting success in a competitive environment.</w:t>
      </w:r>
    </w:p>
    <w:p w14:paraId="34606FAD" w14:textId="77777777" w:rsidR="00EF687A" w:rsidRPr="007F7000" w:rsidRDefault="00EF687A" w:rsidP="007F7000">
      <w:pPr>
        <w:spacing w:line="360" w:lineRule="auto"/>
        <w:jc w:val="both"/>
        <w:rPr>
          <w:rFonts w:ascii="Arial" w:hAnsi="Arial" w:cs="Arial"/>
          <w:sz w:val="24"/>
          <w:szCs w:val="24"/>
        </w:rPr>
      </w:pPr>
    </w:p>
    <w:p w14:paraId="5ABBB896" w14:textId="77777777" w:rsidR="00EF687A" w:rsidRPr="007F7000" w:rsidRDefault="00EF687A" w:rsidP="007F7000">
      <w:pPr>
        <w:spacing w:line="360" w:lineRule="auto"/>
        <w:jc w:val="both"/>
        <w:rPr>
          <w:rFonts w:ascii="Arial" w:hAnsi="Arial" w:cs="Arial"/>
          <w:sz w:val="24"/>
          <w:szCs w:val="24"/>
        </w:rPr>
      </w:pPr>
    </w:p>
    <w:p w14:paraId="512F8FB9" w14:textId="77777777" w:rsidR="00EF687A" w:rsidRDefault="00EF687A" w:rsidP="00EF687A">
      <w:pPr>
        <w:spacing w:line="360" w:lineRule="auto"/>
        <w:jc w:val="both"/>
        <w:rPr>
          <w:rFonts w:ascii="Arial" w:hAnsi="Arial" w:cs="Arial"/>
          <w:sz w:val="24"/>
          <w:szCs w:val="24"/>
        </w:rPr>
      </w:pPr>
    </w:p>
    <w:p w14:paraId="0C31B8E5" w14:textId="77777777" w:rsidR="00EF687A" w:rsidRDefault="00EF687A" w:rsidP="00EF687A">
      <w:pPr>
        <w:spacing w:line="360" w:lineRule="auto"/>
        <w:jc w:val="both"/>
        <w:rPr>
          <w:rFonts w:ascii="Arial" w:hAnsi="Arial" w:cs="Arial"/>
          <w:sz w:val="24"/>
          <w:szCs w:val="24"/>
        </w:rPr>
      </w:pPr>
    </w:p>
    <w:p w14:paraId="063897D9" w14:textId="77777777" w:rsidR="00EF687A" w:rsidRDefault="00EF687A" w:rsidP="00EF687A">
      <w:pPr>
        <w:spacing w:line="360" w:lineRule="auto"/>
        <w:jc w:val="both"/>
        <w:rPr>
          <w:rFonts w:ascii="Arial" w:hAnsi="Arial" w:cs="Arial"/>
          <w:sz w:val="24"/>
          <w:szCs w:val="24"/>
        </w:rPr>
      </w:pPr>
    </w:p>
    <w:p w14:paraId="04048C45" w14:textId="77777777" w:rsidR="00EF687A" w:rsidRDefault="00EF687A" w:rsidP="00EF687A">
      <w:pPr>
        <w:spacing w:line="360" w:lineRule="auto"/>
        <w:jc w:val="both"/>
        <w:rPr>
          <w:rFonts w:ascii="Arial" w:hAnsi="Arial" w:cs="Arial"/>
          <w:sz w:val="24"/>
          <w:szCs w:val="24"/>
        </w:rPr>
      </w:pPr>
    </w:p>
    <w:p w14:paraId="5745D902" w14:textId="77777777" w:rsidR="00EF687A" w:rsidRDefault="00EF687A" w:rsidP="00EF687A">
      <w:pPr>
        <w:spacing w:line="360" w:lineRule="auto"/>
        <w:jc w:val="both"/>
        <w:rPr>
          <w:rFonts w:ascii="Arial" w:hAnsi="Arial" w:cs="Arial"/>
          <w:sz w:val="24"/>
          <w:szCs w:val="24"/>
        </w:rPr>
      </w:pPr>
    </w:p>
    <w:p w14:paraId="63121EE5" w14:textId="77777777" w:rsidR="00EF687A" w:rsidRDefault="00EF687A" w:rsidP="00EF687A">
      <w:pPr>
        <w:spacing w:line="360" w:lineRule="auto"/>
        <w:jc w:val="both"/>
        <w:rPr>
          <w:rFonts w:ascii="Arial" w:hAnsi="Arial" w:cs="Arial"/>
          <w:sz w:val="24"/>
          <w:szCs w:val="24"/>
        </w:rPr>
      </w:pPr>
    </w:p>
    <w:p w14:paraId="08FD5A0B" w14:textId="77777777" w:rsidR="00EF687A" w:rsidRDefault="00EF687A" w:rsidP="00EF687A">
      <w:pPr>
        <w:spacing w:line="360" w:lineRule="auto"/>
        <w:jc w:val="both"/>
        <w:rPr>
          <w:rFonts w:ascii="Arial" w:hAnsi="Arial" w:cs="Arial"/>
          <w:sz w:val="24"/>
          <w:szCs w:val="24"/>
        </w:rPr>
      </w:pPr>
    </w:p>
    <w:p w14:paraId="536CD5A9" w14:textId="77777777" w:rsidR="00EF687A" w:rsidRDefault="00EF687A" w:rsidP="00EF687A">
      <w:pPr>
        <w:spacing w:line="360" w:lineRule="auto"/>
        <w:jc w:val="both"/>
        <w:rPr>
          <w:rFonts w:ascii="Arial" w:hAnsi="Arial" w:cs="Arial"/>
          <w:sz w:val="24"/>
          <w:szCs w:val="24"/>
        </w:rPr>
      </w:pPr>
    </w:p>
    <w:p w14:paraId="66EEEA1F" w14:textId="77777777" w:rsidR="00EF687A" w:rsidRDefault="00EF687A" w:rsidP="00EF687A">
      <w:pPr>
        <w:spacing w:line="360" w:lineRule="auto"/>
        <w:jc w:val="both"/>
        <w:rPr>
          <w:rFonts w:ascii="Arial" w:hAnsi="Arial" w:cs="Arial"/>
          <w:sz w:val="24"/>
          <w:szCs w:val="24"/>
        </w:rPr>
      </w:pPr>
    </w:p>
    <w:p w14:paraId="58889B79" w14:textId="77777777" w:rsidR="00EF687A" w:rsidRDefault="00EF687A" w:rsidP="00EF687A">
      <w:pPr>
        <w:spacing w:line="360" w:lineRule="auto"/>
        <w:jc w:val="both"/>
        <w:rPr>
          <w:rFonts w:ascii="Arial" w:hAnsi="Arial" w:cs="Arial"/>
          <w:sz w:val="24"/>
          <w:szCs w:val="24"/>
        </w:rPr>
      </w:pPr>
    </w:p>
    <w:p w14:paraId="46DA3B52" w14:textId="77777777" w:rsidR="000D2443" w:rsidRDefault="000D2443" w:rsidP="00EF687A">
      <w:pPr>
        <w:spacing w:line="360" w:lineRule="auto"/>
        <w:jc w:val="both"/>
        <w:rPr>
          <w:rFonts w:ascii="Arial" w:hAnsi="Arial" w:cs="Arial"/>
          <w:sz w:val="24"/>
          <w:szCs w:val="24"/>
        </w:rPr>
      </w:pPr>
    </w:p>
    <w:p w14:paraId="74CA005A" w14:textId="77777777" w:rsidR="000D2443" w:rsidRDefault="000D2443" w:rsidP="00EF687A">
      <w:pPr>
        <w:spacing w:line="360" w:lineRule="auto"/>
        <w:jc w:val="both"/>
        <w:rPr>
          <w:rFonts w:ascii="Arial" w:hAnsi="Arial" w:cs="Arial"/>
          <w:sz w:val="24"/>
          <w:szCs w:val="24"/>
        </w:rPr>
      </w:pPr>
    </w:p>
    <w:p w14:paraId="24A677F3" w14:textId="77777777" w:rsidR="007F7000" w:rsidRDefault="007F7000" w:rsidP="00EF687A">
      <w:pPr>
        <w:spacing w:line="360" w:lineRule="auto"/>
        <w:jc w:val="both"/>
        <w:rPr>
          <w:rFonts w:ascii="Arial" w:hAnsi="Arial" w:cs="Arial"/>
          <w:sz w:val="24"/>
          <w:szCs w:val="24"/>
        </w:rPr>
      </w:pPr>
    </w:p>
    <w:p w14:paraId="415E366A" w14:textId="77777777" w:rsidR="007F7000" w:rsidRDefault="007F7000" w:rsidP="00EF687A">
      <w:pPr>
        <w:spacing w:line="360" w:lineRule="auto"/>
        <w:jc w:val="both"/>
        <w:rPr>
          <w:rFonts w:ascii="Arial" w:hAnsi="Arial" w:cs="Arial"/>
          <w:sz w:val="24"/>
          <w:szCs w:val="24"/>
        </w:rPr>
      </w:pPr>
    </w:p>
    <w:p w14:paraId="654E42B9" w14:textId="77777777" w:rsidR="007F7000" w:rsidRDefault="007F7000" w:rsidP="00EF687A">
      <w:pPr>
        <w:spacing w:line="360" w:lineRule="auto"/>
        <w:jc w:val="both"/>
        <w:rPr>
          <w:rFonts w:ascii="Arial" w:hAnsi="Arial" w:cs="Arial"/>
          <w:sz w:val="24"/>
          <w:szCs w:val="24"/>
        </w:rPr>
      </w:pPr>
    </w:p>
    <w:p w14:paraId="1189EBD7" w14:textId="77777777" w:rsidR="007F7000" w:rsidRDefault="007F7000" w:rsidP="00EF687A">
      <w:pPr>
        <w:spacing w:line="360" w:lineRule="auto"/>
        <w:jc w:val="both"/>
        <w:rPr>
          <w:rFonts w:ascii="Arial" w:hAnsi="Arial" w:cs="Arial"/>
          <w:sz w:val="24"/>
          <w:szCs w:val="24"/>
        </w:rPr>
      </w:pPr>
    </w:p>
    <w:p w14:paraId="12C00090" w14:textId="77777777" w:rsidR="007F7000" w:rsidRDefault="007F7000" w:rsidP="00EF687A">
      <w:pPr>
        <w:spacing w:line="360" w:lineRule="auto"/>
        <w:jc w:val="both"/>
        <w:rPr>
          <w:rFonts w:ascii="Arial" w:hAnsi="Arial" w:cs="Arial"/>
          <w:sz w:val="24"/>
          <w:szCs w:val="24"/>
        </w:rPr>
      </w:pPr>
    </w:p>
    <w:p w14:paraId="05C6639C" w14:textId="77777777" w:rsidR="007F7000" w:rsidRDefault="007F7000" w:rsidP="00EF687A">
      <w:pPr>
        <w:spacing w:line="360" w:lineRule="auto"/>
        <w:jc w:val="both"/>
        <w:rPr>
          <w:rFonts w:ascii="Arial" w:hAnsi="Arial" w:cs="Arial"/>
          <w:sz w:val="24"/>
          <w:szCs w:val="24"/>
        </w:rPr>
      </w:pPr>
    </w:p>
    <w:p w14:paraId="0E1E4746" w14:textId="26E815F0" w:rsidR="00D52AEB" w:rsidRPr="007F7000" w:rsidRDefault="00EF687A" w:rsidP="007F7000">
      <w:pPr>
        <w:spacing w:line="360" w:lineRule="auto"/>
        <w:jc w:val="both"/>
        <w:rPr>
          <w:rFonts w:ascii="Arial" w:hAnsi="Arial" w:cs="Arial"/>
          <w:b/>
          <w:bCs/>
          <w:sz w:val="24"/>
          <w:szCs w:val="24"/>
        </w:rPr>
      </w:pPr>
      <w:r w:rsidRPr="007F7000">
        <w:rPr>
          <w:rFonts w:ascii="Arial" w:hAnsi="Arial" w:cs="Arial"/>
          <w:b/>
          <w:bCs/>
          <w:sz w:val="24"/>
          <w:szCs w:val="24"/>
        </w:rPr>
        <w:t>References</w:t>
      </w:r>
    </w:p>
    <w:p w14:paraId="4C62A8ED" w14:textId="363231AC" w:rsidR="00376FAC" w:rsidRPr="007F7000" w:rsidRDefault="00D52AEB" w:rsidP="007F7000">
      <w:pPr>
        <w:spacing w:line="360" w:lineRule="auto"/>
        <w:jc w:val="both"/>
        <w:rPr>
          <w:rFonts w:ascii="Arial" w:hAnsi="Arial" w:cs="Arial"/>
          <w:sz w:val="24"/>
          <w:szCs w:val="24"/>
        </w:rPr>
      </w:pPr>
      <w:r w:rsidRPr="007F7000">
        <w:rPr>
          <w:rFonts w:ascii="Arial" w:hAnsi="Arial" w:cs="Arial"/>
          <w:sz w:val="24"/>
          <w:szCs w:val="24"/>
        </w:rPr>
        <w:t>Barringer, B.R. and Ireland, R.D. (2016) Entrepreneurship successfully launching new ventures /. Fifth edition. Boston: Pearson.</w:t>
      </w:r>
    </w:p>
    <w:p w14:paraId="7EBC0A14" w14:textId="2BF355BD" w:rsidR="0016709A" w:rsidRPr="007F7000" w:rsidRDefault="0016709A" w:rsidP="007F7000">
      <w:pPr>
        <w:spacing w:line="360" w:lineRule="auto"/>
        <w:jc w:val="both"/>
        <w:rPr>
          <w:rFonts w:ascii="Arial" w:hAnsi="Arial" w:cs="Arial"/>
          <w:sz w:val="24"/>
          <w:szCs w:val="24"/>
        </w:rPr>
      </w:pPr>
      <w:r w:rsidRPr="007F7000">
        <w:rPr>
          <w:rFonts w:ascii="Arial" w:hAnsi="Arial" w:cs="Arial"/>
          <w:sz w:val="24"/>
          <w:szCs w:val="24"/>
        </w:rPr>
        <w:t>Bauman, A. and Lucy, C., 2021. Enhancing entrepreneurial education: Developing competencies for success. The International Journal of Management Education, 19(1), p.100293.</w:t>
      </w:r>
    </w:p>
    <w:p w14:paraId="2BBC0D68" w14:textId="6B5A6E96" w:rsidR="00FC48D8" w:rsidRPr="007F7000" w:rsidRDefault="00FC48D8" w:rsidP="007F7000">
      <w:pPr>
        <w:spacing w:line="360" w:lineRule="auto"/>
        <w:jc w:val="both"/>
        <w:rPr>
          <w:rFonts w:ascii="Arial" w:hAnsi="Arial" w:cs="Arial"/>
          <w:sz w:val="24"/>
          <w:szCs w:val="24"/>
        </w:rPr>
      </w:pPr>
      <w:r w:rsidRPr="007F7000">
        <w:rPr>
          <w:rFonts w:ascii="Arial" w:hAnsi="Arial" w:cs="Arial"/>
          <w:sz w:val="24"/>
          <w:szCs w:val="24"/>
        </w:rPr>
        <w:t>Burns, P. (2022) Entrepreneurship and Small Business, 5th Ed., Palgrave Macmillan: Basingstoke</w:t>
      </w:r>
    </w:p>
    <w:p w14:paraId="6D18CAA1" w14:textId="3B3BD47A" w:rsidR="00C552A9" w:rsidRPr="007F7000" w:rsidRDefault="00C552A9" w:rsidP="007F7000">
      <w:pPr>
        <w:spacing w:line="360" w:lineRule="auto"/>
        <w:jc w:val="both"/>
        <w:rPr>
          <w:rFonts w:ascii="Arial" w:hAnsi="Arial" w:cs="Arial"/>
          <w:sz w:val="24"/>
          <w:szCs w:val="24"/>
        </w:rPr>
      </w:pPr>
      <w:r w:rsidRPr="007F7000">
        <w:rPr>
          <w:rFonts w:ascii="Arial" w:hAnsi="Arial" w:cs="Arial"/>
          <w:sz w:val="24"/>
          <w:szCs w:val="24"/>
        </w:rPr>
        <w:t>Cafe Murano. (2024). The Cafe Murano team, and Angela Hartnett’s restaurant history. [online] Available at: https://www.cafemurano.co.uk/angela-hartnett-restaurant-team/ [Accessed 5 Oct. 2024].</w:t>
      </w:r>
    </w:p>
    <w:p w14:paraId="1517868E" w14:textId="7D7EDCE7" w:rsidR="00FC48D8" w:rsidRPr="007F7000" w:rsidRDefault="00FC48D8" w:rsidP="007F7000">
      <w:pPr>
        <w:spacing w:line="360" w:lineRule="auto"/>
        <w:jc w:val="both"/>
        <w:rPr>
          <w:rFonts w:ascii="Arial" w:hAnsi="Arial" w:cs="Arial"/>
          <w:sz w:val="24"/>
          <w:szCs w:val="24"/>
        </w:rPr>
      </w:pPr>
      <w:r w:rsidRPr="007F7000">
        <w:rPr>
          <w:rFonts w:ascii="Arial" w:hAnsi="Arial" w:cs="Arial"/>
          <w:sz w:val="24"/>
          <w:szCs w:val="24"/>
        </w:rPr>
        <w:t>Carsrud, A., Brännback, M., Elfving, J. and Brandt, K., 2017. Motivations: The entrepreneurial mind and behavior. Revisiting the entrepreneurial mind: Inside the black box: An expanded edition, pp.185-209.</w:t>
      </w:r>
    </w:p>
    <w:p w14:paraId="5369D3FE" w14:textId="3D4D7BCA" w:rsidR="00F2695A" w:rsidRPr="007F7000" w:rsidRDefault="00F2695A" w:rsidP="007F7000">
      <w:pPr>
        <w:spacing w:line="360" w:lineRule="auto"/>
        <w:jc w:val="both"/>
        <w:rPr>
          <w:rFonts w:ascii="Arial" w:hAnsi="Arial" w:cs="Arial"/>
          <w:sz w:val="24"/>
          <w:szCs w:val="24"/>
        </w:rPr>
      </w:pPr>
      <w:r w:rsidRPr="007F7000">
        <w:rPr>
          <w:rFonts w:ascii="Arial" w:hAnsi="Arial" w:cs="Arial"/>
          <w:sz w:val="24"/>
          <w:szCs w:val="24"/>
        </w:rPr>
        <w:t>Chessé, O. (2022). Meet Asma Khan - Chef Founder of Darjeeling Express in London UK. [online] Chefs for Impact. Available at: https://www.chefs4impact.org/post/meet-asma-khan [Accessed 3 Oct. 2024].</w:t>
      </w:r>
    </w:p>
    <w:p w14:paraId="698033F3" w14:textId="62DE046D" w:rsidR="00F2695A" w:rsidRPr="007F7000" w:rsidRDefault="00F2695A" w:rsidP="007F7000">
      <w:pPr>
        <w:spacing w:line="360" w:lineRule="auto"/>
        <w:jc w:val="both"/>
        <w:rPr>
          <w:rFonts w:ascii="Arial" w:hAnsi="Arial" w:cs="Arial"/>
          <w:sz w:val="24"/>
          <w:szCs w:val="24"/>
        </w:rPr>
      </w:pPr>
      <w:r w:rsidRPr="007F7000">
        <w:rPr>
          <w:rFonts w:ascii="Arial" w:hAnsi="Arial" w:cs="Arial"/>
          <w:sz w:val="24"/>
          <w:szCs w:val="24"/>
        </w:rPr>
        <w:t>Cordeiro, W.P., 2011. Entrepreneurial business ethics: a special case or business as usual?. International Journal of Economics and Business Research, 3(3), pp.241-252.</w:t>
      </w:r>
    </w:p>
    <w:p w14:paraId="7A65EE03" w14:textId="071CB912" w:rsidR="00FC48D8" w:rsidRPr="007F7000" w:rsidRDefault="00FC48D8" w:rsidP="007F7000">
      <w:pPr>
        <w:spacing w:line="360" w:lineRule="auto"/>
        <w:jc w:val="both"/>
        <w:rPr>
          <w:rFonts w:ascii="Arial" w:hAnsi="Arial" w:cs="Arial"/>
          <w:sz w:val="24"/>
          <w:szCs w:val="24"/>
        </w:rPr>
      </w:pPr>
      <w:r w:rsidRPr="007F7000">
        <w:rPr>
          <w:rFonts w:ascii="Arial" w:hAnsi="Arial" w:cs="Arial"/>
          <w:sz w:val="24"/>
          <w:szCs w:val="24"/>
        </w:rPr>
        <w:t>Deci, E.L. and Ryan, R.M., 2012. Self-determination theory. Handbook of theories of social psychology, 1(20), pp.416-436.</w:t>
      </w:r>
    </w:p>
    <w:p w14:paraId="5E6E5ECE" w14:textId="7F146764" w:rsidR="007F7000" w:rsidRPr="007F7000" w:rsidRDefault="007F7000" w:rsidP="007F7000">
      <w:pPr>
        <w:spacing w:line="360" w:lineRule="auto"/>
        <w:jc w:val="both"/>
        <w:rPr>
          <w:rFonts w:ascii="Arial" w:hAnsi="Arial" w:cs="Arial"/>
          <w:sz w:val="24"/>
          <w:szCs w:val="24"/>
        </w:rPr>
      </w:pPr>
      <w:r w:rsidRPr="007F7000">
        <w:rPr>
          <w:rFonts w:ascii="Arial" w:hAnsi="Arial" w:cs="Arial"/>
          <w:sz w:val="24"/>
          <w:szCs w:val="24"/>
        </w:rPr>
        <w:t>Dwivedi, A. and Weerawardena, J., 2018. Conceptualizing and operationalizing the social entrepreneurship construct. Journal of Business research, 86, pp.32-40.</w:t>
      </w:r>
    </w:p>
    <w:p w14:paraId="60E6ED76" w14:textId="043B88A4" w:rsidR="000D2443" w:rsidRPr="007F7000" w:rsidRDefault="000D2443" w:rsidP="007F7000">
      <w:pPr>
        <w:spacing w:line="360" w:lineRule="auto"/>
        <w:jc w:val="both"/>
        <w:rPr>
          <w:rFonts w:ascii="Arial" w:hAnsi="Arial" w:cs="Arial"/>
          <w:sz w:val="24"/>
          <w:szCs w:val="24"/>
        </w:rPr>
      </w:pPr>
      <w:r w:rsidRPr="007F7000">
        <w:rPr>
          <w:rFonts w:ascii="Arial" w:hAnsi="Arial" w:cs="Arial"/>
          <w:sz w:val="24"/>
          <w:szCs w:val="24"/>
        </w:rPr>
        <w:t>Dweck, C.S., 2017. From needs to goals and representations: Foundations for a unified theory of motivation, personality, and development. Psychological review, 124(6), p.689.</w:t>
      </w:r>
    </w:p>
    <w:p w14:paraId="3CB6338D" w14:textId="64EC0E77" w:rsidR="00C552A9" w:rsidRPr="007F7000" w:rsidRDefault="00C552A9" w:rsidP="007F7000">
      <w:pPr>
        <w:spacing w:line="360" w:lineRule="auto"/>
        <w:jc w:val="both"/>
        <w:rPr>
          <w:rFonts w:ascii="Arial" w:hAnsi="Arial" w:cs="Arial"/>
          <w:sz w:val="24"/>
          <w:szCs w:val="24"/>
        </w:rPr>
      </w:pPr>
      <w:r w:rsidRPr="007F7000">
        <w:rPr>
          <w:rFonts w:ascii="Arial" w:hAnsi="Arial" w:cs="Arial"/>
          <w:sz w:val="24"/>
          <w:szCs w:val="24"/>
        </w:rPr>
        <w:t>Ghosh, N.B. and Rajaram, G., 2015. Developing emotional intelligence for entrepreneurs: The role of entrepreneurship development programs. South Asian Journal of Management, 22(4), pp.85-100.</w:t>
      </w:r>
    </w:p>
    <w:p w14:paraId="6913F502" w14:textId="29F64EF0" w:rsidR="00C552A9" w:rsidRPr="007F7000" w:rsidRDefault="00C552A9" w:rsidP="007F7000">
      <w:pPr>
        <w:spacing w:line="360" w:lineRule="auto"/>
        <w:jc w:val="both"/>
        <w:rPr>
          <w:rFonts w:ascii="Arial" w:hAnsi="Arial" w:cs="Arial"/>
          <w:sz w:val="24"/>
          <w:szCs w:val="24"/>
        </w:rPr>
      </w:pPr>
      <w:r w:rsidRPr="007F7000">
        <w:rPr>
          <w:rFonts w:ascii="Arial" w:hAnsi="Arial" w:cs="Arial"/>
          <w:sz w:val="24"/>
          <w:szCs w:val="24"/>
        </w:rPr>
        <w:t>Goleman, D., 2020. Emotional intelligence: Why it can matter more than IQ. Bloomsbury Publishing.</w:t>
      </w:r>
    </w:p>
    <w:p w14:paraId="10696425" w14:textId="64BCC018" w:rsidR="000D2443" w:rsidRPr="007F7000" w:rsidRDefault="000D2443" w:rsidP="007F7000">
      <w:pPr>
        <w:spacing w:line="360" w:lineRule="auto"/>
        <w:jc w:val="both"/>
        <w:rPr>
          <w:rFonts w:ascii="Arial" w:hAnsi="Arial" w:cs="Arial"/>
          <w:sz w:val="24"/>
          <w:szCs w:val="24"/>
        </w:rPr>
      </w:pPr>
      <w:r w:rsidRPr="007F7000">
        <w:rPr>
          <w:rFonts w:ascii="Arial" w:hAnsi="Arial" w:cs="Arial"/>
          <w:sz w:val="24"/>
          <w:szCs w:val="24"/>
        </w:rPr>
        <w:t>Guerrero, M. and Walsh, G.S., 2023. How do entrepreneurs build a resilient and persistent identity? Re-examining the financial crisis impact. International Entrepreneurship and Management Journal, pp.1-35.</w:t>
      </w:r>
    </w:p>
    <w:p w14:paraId="5A4ACE90" w14:textId="6266B10C" w:rsidR="00C552A9" w:rsidRPr="007F7000" w:rsidRDefault="00C552A9" w:rsidP="007F7000">
      <w:pPr>
        <w:spacing w:line="360" w:lineRule="auto"/>
        <w:jc w:val="both"/>
        <w:rPr>
          <w:rFonts w:ascii="Arial" w:hAnsi="Arial" w:cs="Arial"/>
          <w:sz w:val="24"/>
          <w:szCs w:val="24"/>
        </w:rPr>
      </w:pPr>
      <w:r w:rsidRPr="007F7000">
        <w:rPr>
          <w:rFonts w:ascii="Arial" w:hAnsi="Arial" w:cs="Arial"/>
          <w:sz w:val="24"/>
          <w:szCs w:val="24"/>
        </w:rPr>
        <w:t>Hemingway, C.A., 2013. Corporate social entrepreneurship: Integrity within. Cambridge University Press.</w:t>
      </w:r>
    </w:p>
    <w:p w14:paraId="211FCDAD" w14:textId="55B85D25" w:rsidR="00F2695A" w:rsidRPr="007F7000" w:rsidRDefault="00F2695A" w:rsidP="007F7000">
      <w:pPr>
        <w:spacing w:line="360" w:lineRule="auto"/>
        <w:jc w:val="both"/>
        <w:rPr>
          <w:rFonts w:ascii="Arial" w:hAnsi="Arial" w:cs="Arial"/>
          <w:sz w:val="24"/>
          <w:szCs w:val="24"/>
        </w:rPr>
      </w:pPr>
      <w:r w:rsidRPr="007F7000">
        <w:rPr>
          <w:rFonts w:ascii="Arial" w:hAnsi="Arial" w:cs="Arial"/>
          <w:sz w:val="24"/>
          <w:szCs w:val="24"/>
        </w:rPr>
        <w:t>Jamie Oliver (2018). Jamie takes on school dinners again – and asks how the whole school can promote child health. [online] Jamie Oliver. Available at: https://www.jamieoliver.com/inspiration/jamie-takes-school-dinners-again/ [Accessed 3 Oct. 2024].</w:t>
      </w:r>
    </w:p>
    <w:p w14:paraId="4889C483" w14:textId="25E0961A" w:rsidR="0016709A" w:rsidRPr="007F7000" w:rsidRDefault="0016709A" w:rsidP="007F7000">
      <w:pPr>
        <w:spacing w:line="360" w:lineRule="auto"/>
        <w:jc w:val="both"/>
        <w:rPr>
          <w:rFonts w:ascii="Arial" w:hAnsi="Arial" w:cs="Arial"/>
          <w:sz w:val="24"/>
          <w:szCs w:val="24"/>
        </w:rPr>
      </w:pPr>
      <w:r w:rsidRPr="007F7000">
        <w:rPr>
          <w:rFonts w:ascii="Arial" w:hAnsi="Arial" w:cs="Arial"/>
          <w:sz w:val="24"/>
          <w:szCs w:val="24"/>
        </w:rPr>
        <w:t>Jha, S., 2010. Need for growth, achievement, power and affiliation: Determinants of psychological empowerment. Global Business Review, 11(3), pp.379-393.</w:t>
      </w:r>
    </w:p>
    <w:p w14:paraId="0075D04D" w14:textId="13EEF458" w:rsidR="00F2695A" w:rsidRPr="007F7000" w:rsidRDefault="00F2695A" w:rsidP="007F7000">
      <w:pPr>
        <w:spacing w:line="360" w:lineRule="auto"/>
        <w:jc w:val="both"/>
        <w:rPr>
          <w:rFonts w:ascii="Arial" w:hAnsi="Arial" w:cs="Arial"/>
          <w:sz w:val="24"/>
          <w:szCs w:val="24"/>
        </w:rPr>
      </w:pPr>
      <w:r w:rsidRPr="007F7000">
        <w:rPr>
          <w:rFonts w:ascii="Arial" w:hAnsi="Arial" w:cs="Arial"/>
          <w:sz w:val="24"/>
          <w:szCs w:val="24"/>
        </w:rPr>
        <w:t>Lacey, H., 2012. The Inventory: Ruth Rogers-Chef and restaurateur. The Financial Times, pp.8-8.</w:t>
      </w:r>
    </w:p>
    <w:p w14:paraId="0932B692" w14:textId="622EB0EE" w:rsidR="00C552A9" w:rsidRPr="007F7000" w:rsidRDefault="00C552A9" w:rsidP="007F7000">
      <w:pPr>
        <w:spacing w:line="360" w:lineRule="auto"/>
        <w:jc w:val="both"/>
        <w:rPr>
          <w:rFonts w:ascii="Arial" w:hAnsi="Arial" w:cs="Arial"/>
          <w:sz w:val="24"/>
          <w:szCs w:val="24"/>
        </w:rPr>
      </w:pPr>
      <w:r w:rsidRPr="007F7000">
        <w:rPr>
          <w:rFonts w:ascii="Arial" w:hAnsi="Arial" w:cs="Arial"/>
          <w:sz w:val="24"/>
          <w:szCs w:val="24"/>
        </w:rPr>
        <w:t xml:space="preserve">Landry, L. (2019). Why Emotional Intelligence Is Important in Leadership. [online] Harvard Business School Online. Available at: </w:t>
      </w:r>
      <w:hyperlink r:id="rId6" w:history="1">
        <w:r w:rsidR="007F7000" w:rsidRPr="007F7000">
          <w:rPr>
            <w:rStyle w:val="Hyperlink"/>
            <w:rFonts w:ascii="Arial" w:hAnsi="Arial" w:cs="Arial"/>
            <w:color w:val="auto"/>
            <w:sz w:val="24"/>
            <w:szCs w:val="24"/>
          </w:rPr>
          <w:t>https://online.hbs.edu/blog/post/emotional-intelligence-in-leadership</w:t>
        </w:r>
      </w:hyperlink>
      <w:r w:rsidRPr="007F7000">
        <w:rPr>
          <w:rFonts w:ascii="Arial" w:hAnsi="Arial" w:cs="Arial"/>
          <w:sz w:val="24"/>
          <w:szCs w:val="24"/>
        </w:rPr>
        <w:t>.</w:t>
      </w:r>
    </w:p>
    <w:p w14:paraId="7A1B93BB" w14:textId="2C668853" w:rsidR="007F7000" w:rsidRPr="007F7000" w:rsidRDefault="007F7000" w:rsidP="007F7000">
      <w:pPr>
        <w:spacing w:line="360" w:lineRule="auto"/>
        <w:jc w:val="both"/>
        <w:rPr>
          <w:rFonts w:ascii="Arial" w:hAnsi="Arial" w:cs="Arial"/>
          <w:sz w:val="24"/>
          <w:szCs w:val="24"/>
        </w:rPr>
      </w:pPr>
      <w:r w:rsidRPr="007F7000">
        <w:rPr>
          <w:rFonts w:ascii="Arial" w:hAnsi="Arial" w:cs="Arial"/>
          <w:sz w:val="24"/>
          <w:szCs w:val="24"/>
        </w:rPr>
        <w:t>Lashitew, A.A., Bals, L. and van Tulder, R., 2020. Inclusive business at the base of the pyramid: The role of embeddedness for enabling social innovations. Journal of business ethics, 162(2), pp.421-448.</w:t>
      </w:r>
    </w:p>
    <w:p w14:paraId="2589FA2C" w14:textId="6B83B947" w:rsidR="0016709A" w:rsidRPr="007F7000" w:rsidRDefault="0016709A" w:rsidP="007F7000">
      <w:pPr>
        <w:spacing w:line="360" w:lineRule="auto"/>
        <w:jc w:val="both"/>
        <w:rPr>
          <w:rFonts w:ascii="Arial" w:hAnsi="Arial" w:cs="Arial"/>
          <w:sz w:val="24"/>
          <w:szCs w:val="24"/>
        </w:rPr>
      </w:pPr>
      <w:r w:rsidRPr="007F7000">
        <w:rPr>
          <w:rFonts w:ascii="Arial" w:hAnsi="Arial" w:cs="Arial"/>
          <w:sz w:val="24"/>
          <w:szCs w:val="24"/>
        </w:rPr>
        <w:t>Lewis, T. (2021). Fred Sirieix: ‘I was training to be a chef, but I thought it would kill my soul’. [online] the Guardian. Available at: https://www.theguardian.com/food/2021/aug/14/fred-sirieix-i-was-training-to-be-a-chef-but-i-thought-it-would-kill-my-soul-first-dates [Accessed 3 Oct. 2024].</w:t>
      </w:r>
    </w:p>
    <w:p w14:paraId="62BD476E" w14:textId="43CC6C28" w:rsidR="000D2443" w:rsidRPr="007F7000" w:rsidRDefault="000D2443" w:rsidP="007F7000">
      <w:pPr>
        <w:spacing w:line="360" w:lineRule="auto"/>
        <w:jc w:val="both"/>
        <w:rPr>
          <w:rFonts w:ascii="Arial" w:hAnsi="Arial" w:cs="Arial"/>
          <w:sz w:val="24"/>
          <w:szCs w:val="24"/>
        </w:rPr>
      </w:pPr>
      <w:r w:rsidRPr="007F7000">
        <w:rPr>
          <w:rFonts w:ascii="Arial" w:hAnsi="Arial" w:cs="Arial"/>
          <w:sz w:val="24"/>
          <w:szCs w:val="24"/>
        </w:rPr>
        <w:t>Lloyd, W., 2019. Entrepreneurial motivation: the impact of cultural capital on the'who'is motivated. International Journal of Business and Globalisation, 23(1), pp.139-152.</w:t>
      </w:r>
    </w:p>
    <w:p w14:paraId="5FC90D6B" w14:textId="69C95C8A" w:rsidR="00FC48D8" w:rsidRPr="007F7000" w:rsidRDefault="00FC48D8" w:rsidP="007F7000">
      <w:pPr>
        <w:spacing w:line="360" w:lineRule="auto"/>
        <w:jc w:val="both"/>
        <w:rPr>
          <w:rFonts w:ascii="Arial" w:hAnsi="Arial" w:cs="Arial"/>
          <w:sz w:val="24"/>
          <w:szCs w:val="24"/>
        </w:rPr>
      </w:pPr>
      <w:r w:rsidRPr="007F7000">
        <w:rPr>
          <w:rFonts w:ascii="Arial" w:hAnsi="Arial" w:cs="Arial"/>
          <w:sz w:val="24"/>
          <w:szCs w:val="24"/>
        </w:rPr>
        <w:t>Mota, A., Braga, V. and Ratten, V., 2019. Entrepreneurship motivation: Opportunity and necessity. Sustainable Entrepreneurship: The Role of Collaboration in the Global Economy, pp.139-165.</w:t>
      </w:r>
    </w:p>
    <w:p w14:paraId="0470D3A1" w14:textId="62C905C1" w:rsidR="0016709A" w:rsidRPr="007F7000" w:rsidRDefault="0016709A" w:rsidP="007F7000">
      <w:pPr>
        <w:spacing w:line="360" w:lineRule="auto"/>
        <w:jc w:val="both"/>
        <w:rPr>
          <w:rFonts w:ascii="Arial" w:hAnsi="Arial" w:cs="Arial"/>
          <w:sz w:val="24"/>
          <w:szCs w:val="24"/>
        </w:rPr>
      </w:pPr>
      <w:r w:rsidRPr="007F7000">
        <w:rPr>
          <w:rFonts w:ascii="Arial" w:hAnsi="Arial" w:cs="Arial"/>
          <w:sz w:val="24"/>
          <w:szCs w:val="24"/>
        </w:rPr>
        <w:t>Naylor, T. (2022). The River Cafe legacy: the enduring influence of one of Britain’s best loved restaurants. [online] the Guardian. Available at: https://www.theguardian.com/food/2022/aug/22/river-cafe-legacy-italian-restaurant-jamie-oliver [Accessed 3 Oct. 2024].</w:t>
      </w:r>
    </w:p>
    <w:p w14:paraId="7F0F13F5" w14:textId="26B4EC0B" w:rsidR="00FC48D8" w:rsidRPr="007F7000" w:rsidRDefault="00FC48D8" w:rsidP="007F7000">
      <w:pPr>
        <w:spacing w:line="360" w:lineRule="auto"/>
        <w:jc w:val="both"/>
        <w:rPr>
          <w:rFonts w:ascii="Arial" w:hAnsi="Arial" w:cs="Arial"/>
          <w:sz w:val="24"/>
          <w:szCs w:val="24"/>
        </w:rPr>
      </w:pPr>
      <w:r w:rsidRPr="007F7000">
        <w:rPr>
          <w:rFonts w:ascii="Arial" w:hAnsi="Arial" w:cs="Arial"/>
          <w:sz w:val="24"/>
          <w:szCs w:val="24"/>
        </w:rPr>
        <w:t>Pastor, I., 2014. Leadership and emotional intelligence: the effect on performance and attitude. Procedia Economics and Finance, 15, pp.985-992.</w:t>
      </w:r>
    </w:p>
    <w:p w14:paraId="76010779" w14:textId="7F02F3FD" w:rsidR="00E768C8" w:rsidRPr="007F7000" w:rsidRDefault="00E768C8" w:rsidP="007F7000">
      <w:pPr>
        <w:spacing w:line="360" w:lineRule="auto"/>
        <w:jc w:val="both"/>
        <w:rPr>
          <w:rFonts w:ascii="Arial" w:hAnsi="Arial" w:cs="Arial"/>
          <w:sz w:val="24"/>
          <w:szCs w:val="24"/>
        </w:rPr>
      </w:pPr>
      <w:r w:rsidRPr="007F7000">
        <w:rPr>
          <w:rFonts w:ascii="Arial" w:hAnsi="Arial" w:cs="Arial"/>
          <w:sz w:val="24"/>
          <w:szCs w:val="24"/>
        </w:rPr>
        <w:t xml:space="preserve">Ramsay, G. (2016). About Gordon. [online] Gordon Ramsay.com. Available at: </w:t>
      </w:r>
      <w:hyperlink r:id="rId7" w:history="1">
        <w:r w:rsidR="00C552A9" w:rsidRPr="007F7000">
          <w:rPr>
            <w:rStyle w:val="Hyperlink"/>
            <w:rFonts w:ascii="Arial" w:hAnsi="Arial" w:cs="Arial"/>
            <w:color w:val="auto"/>
            <w:sz w:val="24"/>
            <w:szCs w:val="24"/>
          </w:rPr>
          <w:t>https://www.gordonramsay.com/gr/about-gordon/</w:t>
        </w:r>
      </w:hyperlink>
      <w:r w:rsidRPr="007F7000">
        <w:rPr>
          <w:rFonts w:ascii="Arial" w:hAnsi="Arial" w:cs="Arial"/>
          <w:sz w:val="24"/>
          <w:szCs w:val="24"/>
        </w:rPr>
        <w:t>.</w:t>
      </w:r>
    </w:p>
    <w:p w14:paraId="669E8B82" w14:textId="44D5C88D" w:rsidR="00C552A9" w:rsidRPr="007F7000" w:rsidRDefault="00C552A9" w:rsidP="007F7000">
      <w:pPr>
        <w:spacing w:line="360" w:lineRule="auto"/>
        <w:jc w:val="both"/>
        <w:rPr>
          <w:rFonts w:ascii="Arial" w:hAnsi="Arial" w:cs="Arial"/>
          <w:sz w:val="24"/>
          <w:szCs w:val="24"/>
        </w:rPr>
      </w:pPr>
      <w:r w:rsidRPr="007F7000">
        <w:rPr>
          <w:rFonts w:ascii="Arial" w:hAnsi="Arial" w:cs="Arial"/>
          <w:sz w:val="24"/>
          <w:szCs w:val="24"/>
        </w:rPr>
        <w:t xml:space="preserve">River Caffe  (n.d.). Iconic Italian restaurant in London since 1987. Designed by Richard Rogers, with riverside garden terrace, open kitchen. [online] Available at: </w:t>
      </w:r>
      <w:hyperlink r:id="rId8" w:history="1">
        <w:r w:rsidRPr="007F7000">
          <w:rPr>
            <w:rStyle w:val="Hyperlink"/>
            <w:rFonts w:ascii="Arial" w:hAnsi="Arial" w:cs="Arial"/>
            <w:color w:val="auto"/>
            <w:sz w:val="24"/>
            <w:szCs w:val="24"/>
          </w:rPr>
          <w:t>https://www.rivercafe.co.uk/</w:t>
        </w:r>
      </w:hyperlink>
      <w:r w:rsidRPr="007F7000">
        <w:rPr>
          <w:rFonts w:ascii="Arial" w:hAnsi="Arial" w:cs="Arial"/>
          <w:sz w:val="24"/>
          <w:szCs w:val="24"/>
        </w:rPr>
        <w:t>.</w:t>
      </w:r>
    </w:p>
    <w:p w14:paraId="2677EC72" w14:textId="5EA6E43E" w:rsidR="00C552A9" w:rsidRPr="007F7000" w:rsidRDefault="00C552A9" w:rsidP="007F7000">
      <w:pPr>
        <w:spacing w:line="360" w:lineRule="auto"/>
        <w:jc w:val="both"/>
        <w:rPr>
          <w:rFonts w:ascii="Arial" w:hAnsi="Arial" w:cs="Arial"/>
          <w:sz w:val="24"/>
          <w:szCs w:val="24"/>
        </w:rPr>
      </w:pPr>
      <w:r w:rsidRPr="007F7000">
        <w:rPr>
          <w:rFonts w:ascii="Arial" w:hAnsi="Arial" w:cs="Arial"/>
          <w:sz w:val="24"/>
          <w:szCs w:val="24"/>
        </w:rPr>
        <w:t>Salisu, I., Hashim, N., Mashi, M.S. and Aliyu, H.G., 2020. Perseverance of effort and consistency of interest for entrepreneurial career success: does resilience matter?. Journal of Entrepreneurship in Emerging Economies, 12(2), pp.279-304.</w:t>
      </w:r>
    </w:p>
    <w:p w14:paraId="6E8ACF4F" w14:textId="2E9E79F8" w:rsidR="00FC48D8" w:rsidRPr="007F7000" w:rsidRDefault="00FC48D8" w:rsidP="007F7000">
      <w:pPr>
        <w:spacing w:line="360" w:lineRule="auto"/>
        <w:jc w:val="both"/>
        <w:rPr>
          <w:rFonts w:ascii="Arial" w:hAnsi="Arial" w:cs="Arial"/>
          <w:sz w:val="24"/>
          <w:szCs w:val="24"/>
        </w:rPr>
      </w:pPr>
      <w:r w:rsidRPr="007F7000">
        <w:rPr>
          <w:rFonts w:ascii="Arial" w:hAnsi="Arial" w:cs="Arial"/>
          <w:sz w:val="24"/>
          <w:szCs w:val="24"/>
        </w:rPr>
        <w:t xml:space="preserve">TOM KERRIDGE. (2020). ABOUT TOM KERRIDGE. [online] Available at: </w:t>
      </w:r>
      <w:hyperlink r:id="rId9" w:history="1">
        <w:r w:rsidR="007F7000" w:rsidRPr="007F7000">
          <w:rPr>
            <w:rStyle w:val="Hyperlink"/>
            <w:rFonts w:ascii="Arial" w:hAnsi="Arial" w:cs="Arial"/>
            <w:color w:val="auto"/>
            <w:sz w:val="24"/>
            <w:szCs w:val="24"/>
          </w:rPr>
          <w:t>https://tomkerridge.com/about-tom-kerridge/</w:t>
        </w:r>
      </w:hyperlink>
      <w:r w:rsidRPr="007F7000">
        <w:rPr>
          <w:rFonts w:ascii="Arial" w:hAnsi="Arial" w:cs="Arial"/>
          <w:sz w:val="24"/>
          <w:szCs w:val="24"/>
        </w:rPr>
        <w:t>.</w:t>
      </w:r>
    </w:p>
    <w:p w14:paraId="7FF5DBDB" w14:textId="583886F6" w:rsidR="007F7000" w:rsidRPr="007F7000" w:rsidRDefault="007F7000" w:rsidP="007F7000">
      <w:pPr>
        <w:spacing w:line="360" w:lineRule="auto"/>
        <w:jc w:val="both"/>
        <w:rPr>
          <w:rFonts w:ascii="Arial" w:hAnsi="Arial" w:cs="Arial"/>
          <w:sz w:val="24"/>
          <w:szCs w:val="24"/>
        </w:rPr>
      </w:pPr>
      <w:r w:rsidRPr="007F7000">
        <w:rPr>
          <w:rFonts w:ascii="Arial" w:hAnsi="Arial" w:cs="Arial"/>
          <w:sz w:val="24"/>
          <w:szCs w:val="24"/>
        </w:rPr>
        <w:t>Tucker, H. (2024). Asma Khan: A force for women in food. [online] Bbc.com. Available at: https://www.bbc.com/travel/article/20240307-asma-khan-a-force-for-women-in-food.</w:t>
      </w:r>
    </w:p>
    <w:p w14:paraId="14BA8614" w14:textId="77A31EE6" w:rsidR="000D2443" w:rsidRPr="007F7000" w:rsidRDefault="000D2443" w:rsidP="007F7000">
      <w:pPr>
        <w:spacing w:line="360" w:lineRule="auto"/>
        <w:jc w:val="both"/>
        <w:rPr>
          <w:rFonts w:ascii="Arial" w:hAnsi="Arial" w:cs="Arial"/>
          <w:sz w:val="24"/>
          <w:szCs w:val="24"/>
        </w:rPr>
      </w:pPr>
      <w:r w:rsidRPr="007F7000">
        <w:rPr>
          <w:rFonts w:ascii="Arial" w:hAnsi="Arial" w:cs="Arial"/>
          <w:sz w:val="24"/>
          <w:szCs w:val="24"/>
        </w:rPr>
        <w:t>Wiklund, J., Nikolaev, B., Shir, N., Foo, M.-D. and Bradley, S. (2019). Entrepreneurship and well-being: Past, present, and future. Journal of Business Venturing, [online] 34(4), pp.579–588. doi:https://doi.org/10.1016/j.jbusvent.2019.01.002.</w:t>
      </w:r>
    </w:p>
    <w:p w14:paraId="5B2CF6DE" w14:textId="7F56A795" w:rsidR="007F7000" w:rsidRPr="007F7000" w:rsidRDefault="007F7000" w:rsidP="007F7000">
      <w:pPr>
        <w:spacing w:line="360" w:lineRule="auto"/>
        <w:jc w:val="both"/>
        <w:rPr>
          <w:rFonts w:ascii="Arial" w:hAnsi="Arial" w:cs="Arial"/>
          <w:sz w:val="24"/>
          <w:szCs w:val="24"/>
        </w:rPr>
      </w:pPr>
      <w:r w:rsidRPr="007F7000">
        <w:rPr>
          <w:rFonts w:ascii="Arial" w:hAnsi="Arial" w:cs="Arial"/>
          <w:sz w:val="24"/>
          <w:szCs w:val="24"/>
        </w:rPr>
        <w:t>Yu, C., Ye, B. and Ma, S., 2021. Creating for others: linking prosocial motivation and social entrepreneurship intentions. Management Decision, 59(11), pp.2755-2773.</w:t>
      </w:r>
    </w:p>
    <w:p w14:paraId="1DB826F8" w14:textId="14A28F48" w:rsidR="000D2443" w:rsidRPr="007F7000" w:rsidRDefault="000D2443" w:rsidP="007F7000">
      <w:pPr>
        <w:spacing w:line="360" w:lineRule="auto"/>
        <w:jc w:val="both"/>
        <w:rPr>
          <w:rFonts w:ascii="Arial" w:hAnsi="Arial" w:cs="Arial"/>
          <w:sz w:val="24"/>
          <w:szCs w:val="24"/>
        </w:rPr>
      </w:pPr>
      <w:r w:rsidRPr="007F7000">
        <w:rPr>
          <w:rFonts w:ascii="Arial" w:hAnsi="Arial" w:cs="Arial"/>
          <w:sz w:val="24"/>
          <w:szCs w:val="24"/>
        </w:rPr>
        <w:t>Zimmerer, T.W. &amp; Scarborough, N.M. (2011) Essentials of Entrepreneurship, 6th Ed., Prentice Hall: New Jersey</w:t>
      </w:r>
    </w:p>
    <w:sectPr w:rsidR="000D2443" w:rsidRPr="007F700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61F7EF" w14:textId="77777777" w:rsidR="006261EB" w:rsidRDefault="006261EB" w:rsidP="003A194A">
      <w:pPr>
        <w:spacing w:after="0" w:line="240" w:lineRule="auto"/>
      </w:pPr>
      <w:r>
        <w:separator/>
      </w:r>
    </w:p>
  </w:endnote>
  <w:endnote w:type="continuationSeparator" w:id="0">
    <w:p w14:paraId="3810A884" w14:textId="77777777" w:rsidR="006261EB" w:rsidRDefault="006261EB" w:rsidP="003A1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1457108"/>
      <w:docPartObj>
        <w:docPartGallery w:val="Page Numbers (Bottom of Page)"/>
        <w:docPartUnique/>
      </w:docPartObj>
    </w:sdtPr>
    <w:sdtEndPr>
      <w:rPr>
        <w:noProof/>
      </w:rPr>
    </w:sdtEndPr>
    <w:sdtContent>
      <w:p w14:paraId="4D230F48" w14:textId="1B1BC936" w:rsidR="003A194A" w:rsidRDefault="003A19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C2A613" w14:textId="77777777" w:rsidR="003A194A" w:rsidRDefault="003A1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41F7D1" w14:textId="77777777" w:rsidR="006261EB" w:rsidRDefault="006261EB" w:rsidP="003A194A">
      <w:pPr>
        <w:spacing w:after="0" w:line="240" w:lineRule="auto"/>
      </w:pPr>
      <w:r>
        <w:separator/>
      </w:r>
    </w:p>
  </w:footnote>
  <w:footnote w:type="continuationSeparator" w:id="0">
    <w:p w14:paraId="0C392DCF" w14:textId="77777777" w:rsidR="006261EB" w:rsidRDefault="006261EB" w:rsidP="003A19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94A"/>
    <w:rsid w:val="0007602B"/>
    <w:rsid w:val="000C40C2"/>
    <w:rsid w:val="000D2443"/>
    <w:rsid w:val="0016709A"/>
    <w:rsid w:val="00217B96"/>
    <w:rsid w:val="00376FAC"/>
    <w:rsid w:val="003A194A"/>
    <w:rsid w:val="005554FB"/>
    <w:rsid w:val="00572A81"/>
    <w:rsid w:val="0057456E"/>
    <w:rsid w:val="005B0589"/>
    <w:rsid w:val="006261EB"/>
    <w:rsid w:val="007B0CC3"/>
    <w:rsid w:val="007F7000"/>
    <w:rsid w:val="009D4DD0"/>
    <w:rsid w:val="00AD72CF"/>
    <w:rsid w:val="00B151A8"/>
    <w:rsid w:val="00BC57BD"/>
    <w:rsid w:val="00C552A9"/>
    <w:rsid w:val="00C82D1F"/>
    <w:rsid w:val="00CD2BD4"/>
    <w:rsid w:val="00D52AEB"/>
    <w:rsid w:val="00E768C8"/>
    <w:rsid w:val="00EE4B95"/>
    <w:rsid w:val="00EF687A"/>
    <w:rsid w:val="00F2695A"/>
    <w:rsid w:val="00FC4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75DB7"/>
  <w15:chartTrackingRefBased/>
  <w15:docId w15:val="{62E65552-DBF4-49DD-B7FF-99781563D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3A19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19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9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9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9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9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9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9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3A19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19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9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9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9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9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9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94A"/>
    <w:rPr>
      <w:rFonts w:eastAsiaTheme="majorEastAsia" w:cstheme="majorBidi"/>
      <w:color w:val="272727" w:themeColor="text1" w:themeTint="D8"/>
    </w:rPr>
  </w:style>
  <w:style w:type="paragraph" w:styleId="Title">
    <w:name w:val="Title"/>
    <w:basedOn w:val="Normal"/>
    <w:next w:val="Normal"/>
    <w:link w:val="TitleChar"/>
    <w:uiPriority w:val="10"/>
    <w:qFormat/>
    <w:rsid w:val="003A19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9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9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9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94A"/>
    <w:pPr>
      <w:spacing w:before="160"/>
      <w:jc w:val="center"/>
    </w:pPr>
    <w:rPr>
      <w:i/>
      <w:iCs/>
      <w:color w:val="404040" w:themeColor="text1" w:themeTint="BF"/>
    </w:rPr>
  </w:style>
  <w:style w:type="character" w:customStyle="1" w:styleId="QuoteChar">
    <w:name w:val="Quote Char"/>
    <w:basedOn w:val="DefaultParagraphFont"/>
    <w:link w:val="Quote"/>
    <w:uiPriority w:val="29"/>
    <w:rsid w:val="003A194A"/>
    <w:rPr>
      <w:i/>
      <w:iCs/>
      <w:color w:val="404040" w:themeColor="text1" w:themeTint="BF"/>
    </w:rPr>
  </w:style>
  <w:style w:type="paragraph" w:styleId="ListParagraph">
    <w:name w:val="List Paragraph"/>
    <w:basedOn w:val="Normal"/>
    <w:uiPriority w:val="34"/>
    <w:qFormat/>
    <w:rsid w:val="003A194A"/>
    <w:pPr>
      <w:ind w:left="720"/>
      <w:contextualSpacing/>
    </w:pPr>
  </w:style>
  <w:style w:type="character" w:styleId="IntenseEmphasis">
    <w:name w:val="Intense Emphasis"/>
    <w:basedOn w:val="DefaultParagraphFont"/>
    <w:uiPriority w:val="21"/>
    <w:qFormat/>
    <w:rsid w:val="003A194A"/>
    <w:rPr>
      <w:i/>
      <w:iCs/>
      <w:color w:val="0F4761" w:themeColor="accent1" w:themeShade="BF"/>
    </w:rPr>
  </w:style>
  <w:style w:type="paragraph" w:styleId="IntenseQuote">
    <w:name w:val="Intense Quote"/>
    <w:basedOn w:val="Normal"/>
    <w:next w:val="Normal"/>
    <w:link w:val="IntenseQuoteChar"/>
    <w:uiPriority w:val="30"/>
    <w:qFormat/>
    <w:rsid w:val="003A19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94A"/>
    <w:rPr>
      <w:i/>
      <w:iCs/>
      <w:color w:val="0F4761" w:themeColor="accent1" w:themeShade="BF"/>
    </w:rPr>
  </w:style>
  <w:style w:type="character" w:styleId="IntenseReference">
    <w:name w:val="Intense Reference"/>
    <w:basedOn w:val="DefaultParagraphFont"/>
    <w:uiPriority w:val="32"/>
    <w:qFormat/>
    <w:rsid w:val="003A194A"/>
    <w:rPr>
      <w:b/>
      <w:bCs/>
      <w:smallCaps/>
      <w:color w:val="0F4761" w:themeColor="accent1" w:themeShade="BF"/>
      <w:spacing w:val="5"/>
    </w:rPr>
  </w:style>
  <w:style w:type="paragraph" w:styleId="Header">
    <w:name w:val="header"/>
    <w:basedOn w:val="Normal"/>
    <w:link w:val="HeaderChar"/>
    <w:uiPriority w:val="99"/>
    <w:unhideWhenUsed/>
    <w:rsid w:val="003A19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94A"/>
  </w:style>
  <w:style w:type="paragraph" w:styleId="Footer">
    <w:name w:val="footer"/>
    <w:basedOn w:val="Normal"/>
    <w:link w:val="FooterChar"/>
    <w:uiPriority w:val="99"/>
    <w:unhideWhenUsed/>
    <w:rsid w:val="003A19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94A"/>
  </w:style>
  <w:style w:type="character" w:styleId="Hyperlink">
    <w:name w:val="Hyperlink"/>
    <w:basedOn w:val="DefaultParagraphFont"/>
    <w:uiPriority w:val="99"/>
    <w:unhideWhenUsed/>
    <w:rsid w:val="00C552A9"/>
    <w:rPr>
      <w:color w:val="467886" w:themeColor="hyperlink"/>
      <w:u w:val="single"/>
    </w:rPr>
  </w:style>
  <w:style w:type="character" w:styleId="UnresolvedMention">
    <w:name w:val="Unresolved Mention"/>
    <w:basedOn w:val="DefaultParagraphFont"/>
    <w:uiPriority w:val="99"/>
    <w:semiHidden/>
    <w:unhideWhenUsed/>
    <w:rsid w:val="00C552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274255">
      <w:bodyDiv w:val="1"/>
      <w:marLeft w:val="0"/>
      <w:marRight w:val="0"/>
      <w:marTop w:val="0"/>
      <w:marBottom w:val="0"/>
      <w:divBdr>
        <w:top w:val="none" w:sz="0" w:space="0" w:color="auto"/>
        <w:left w:val="none" w:sz="0" w:space="0" w:color="auto"/>
        <w:bottom w:val="none" w:sz="0" w:space="0" w:color="auto"/>
        <w:right w:val="none" w:sz="0" w:space="0" w:color="auto"/>
      </w:divBdr>
    </w:div>
    <w:div w:id="1124689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vercafe.co.uk/" TargetMode="External"/><Relationship Id="rId3" Type="http://schemas.openxmlformats.org/officeDocument/2006/relationships/webSettings" Target="webSettings.xml"/><Relationship Id="rId7" Type="http://schemas.openxmlformats.org/officeDocument/2006/relationships/hyperlink" Target="https://www.gordonramsay.com/gr/about-gord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nline.hbs.edu/blog/post/emotional-intelligence-in-leadership"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tomkerridge.com/about-tom-kerrid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3</Pages>
  <Words>2968</Words>
  <Characters>16919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cp:revision>
  <dcterms:created xsi:type="dcterms:W3CDTF">2024-10-21T13:33:00Z</dcterms:created>
  <dcterms:modified xsi:type="dcterms:W3CDTF">2024-10-21T15:58:00Z</dcterms:modified>
</cp:coreProperties>
</file>