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5F86" w:rsidRPr="0093223E" w:rsidRDefault="00785F86" w:rsidP="00785F86">
      <w:pPr>
        <w:jc w:val="center"/>
        <w:rPr>
          <w:rFonts w:ascii="Arial" w:hAnsi="Arial" w:cs="Arial"/>
          <w:b/>
          <w:szCs w:val="24"/>
        </w:rPr>
      </w:pPr>
    </w:p>
    <w:p w:rsidR="00785F86" w:rsidRPr="00E454C3" w:rsidRDefault="00785F86" w:rsidP="00785F86">
      <w:pPr>
        <w:jc w:val="center"/>
        <w:rPr>
          <w:rFonts w:cs="Times New Roman"/>
          <w:b/>
          <w:sz w:val="72"/>
          <w:szCs w:val="72"/>
        </w:rPr>
      </w:pPr>
    </w:p>
    <w:p w:rsidR="00785F86" w:rsidRPr="00E454C3" w:rsidRDefault="00785F86" w:rsidP="00785F86">
      <w:pPr>
        <w:jc w:val="center"/>
        <w:rPr>
          <w:rFonts w:cs="Times New Roman"/>
          <w:bCs/>
          <w:sz w:val="72"/>
          <w:szCs w:val="72"/>
        </w:rPr>
      </w:pPr>
      <w:r w:rsidRPr="00E454C3">
        <w:rPr>
          <w:rFonts w:cs="Times New Roman"/>
          <w:bCs/>
          <w:sz w:val="72"/>
          <w:szCs w:val="72"/>
        </w:rPr>
        <w:t xml:space="preserve">Digital Skills </w:t>
      </w:r>
    </w:p>
    <w:p w:rsidR="00785F86" w:rsidRPr="00E454C3" w:rsidRDefault="00785F86" w:rsidP="00785F86">
      <w:pPr>
        <w:jc w:val="center"/>
        <w:rPr>
          <w:rFonts w:cs="Times New Roman"/>
          <w:bCs/>
          <w:sz w:val="72"/>
          <w:szCs w:val="72"/>
        </w:rPr>
      </w:pPr>
      <w:r w:rsidRPr="00E454C3">
        <w:rPr>
          <w:rFonts w:cs="Times New Roman"/>
          <w:bCs/>
          <w:sz w:val="72"/>
          <w:szCs w:val="72"/>
        </w:rPr>
        <w:t xml:space="preserve">and </w:t>
      </w:r>
    </w:p>
    <w:p w:rsidR="00E454C3" w:rsidRPr="00E454C3" w:rsidRDefault="00785F86" w:rsidP="00785F86">
      <w:pPr>
        <w:jc w:val="center"/>
        <w:rPr>
          <w:rFonts w:cs="Times New Roman"/>
          <w:bCs/>
          <w:sz w:val="72"/>
          <w:szCs w:val="72"/>
        </w:rPr>
      </w:pPr>
      <w:r w:rsidRPr="00E454C3">
        <w:rPr>
          <w:rFonts w:cs="Times New Roman"/>
          <w:bCs/>
          <w:sz w:val="72"/>
          <w:szCs w:val="72"/>
        </w:rPr>
        <w:t xml:space="preserve">Research </w:t>
      </w:r>
      <w:r w:rsidR="00121E46">
        <w:rPr>
          <w:rFonts w:cs="Times New Roman"/>
          <w:bCs/>
          <w:sz w:val="72"/>
          <w:szCs w:val="72"/>
        </w:rPr>
        <w:t>M</w:t>
      </w:r>
      <w:r w:rsidRPr="00E454C3">
        <w:rPr>
          <w:rFonts w:cs="Times New Roman"/>
          <w:bCs/>
          <w:sz w:val="72"/>
          <w:szCs w:val="72"/>
        </w:rPr>
        <w:t>ethod</w:t>
      </w:r>
      <w:r w:rsidR="00121E46">
        <w:rPr>
          <w:rFonts w:cs="Times New Roman"/>
          <w:bCs/>
          <w:sz w:val="72"/>
          <w:szCs w:val="72"/>
        </w:rPr>
        <w:t>s</w:t>
      </w:r>
    </w:p>
    <w:p w:rsidR="00E454C3" w:rsidRDefault="00E454C3" w:rsidP="00E454C3">
      <w:pPr>
        <w:jc w:val="center"/>
        <w:rPr>
          <w:sz w:val="72"/>
          <w:szCs w:val="72"/>
          <w:lang w:val="en-US"/>
        </w:rPr>
      </w:pPr>
      <w:r w:rsidRPr="00E30787">
        <w:rPr>
          <w:sz w:val="72"/>
          <w:szCs w:val="72"/>
          <w:lang w:val="en-US"/>
        </w:rPr>
        <w:t>BMSW4001</w:t>
      </w:r>
    </w:p>
    <w:p w:rsidR="00E454C3" w:rsidRPr="00E30787" w:rsidRDefault="00E454C3" w:rsidP="00E454C3">
      <w:pPr>
        <w:jc w:val="center"/>
        <w:rPr>
          <w:rFonts w:cs="Times New Roman"/>
          <w:sz w:val="72"/>
          <w:szCs w:val="72"/>
          <w:lang w:val="en-US"/>
        </w:rPr>
      </w:pPr>
      <w:r w:rsidRPr="00E30787">
        <w:rPr>
          <w:rFonts w:cs="Times New Roman"/>
          <w:sz w:val="72"/>
          <w:szCs w:val="72"/>
          <w:lang w:val="en-US"/>
        </w:rPr>
        <w:t>Irina Pasa 2010915</w:t>
      </w:r>
    </w:p>
    <w:p w:rsidR="00E454C3" w:rsidRDefault="00E454C3" w:rsidP="00E454C3">
      <w:pPr>
        <w:jc w:val="right"/>
        <w:rPr>
          <w:rFonts w:ascii="Arial" w:hAnsi="Arial" w:cs="Arial"/>
          <w:b/>
          <w:szCs w:val="24"/>
        </w:rPr>
      </w:pPr>
    </w:p>
    <w:p w:rsidR="00E454C3" w:rsidRDefault="00E454C3" w:rsidP="00E454C3">
      <w:pPr>
        <w:jc w:val="right"/>
        <w:rPr>
          <w:rFonts w:ascii="Arial" w:hAnsi="Arial" w:cs="Arial"/>
          <w:b/>
          <w:szCs w:val="24"/>
        </w:rPr>
      </w:pPr>
    </w:p>
    <w:p w:rsidR="00E454C3" w:rsidRDefault="00E454C3" w:rsidP="00E454C3">
      <w:pPr>
        <w:jc w:val="right"/>
        <w:rPr>
          <w:rFonts w:ascii="Arial" w:hAnsi="Arial" w:cs="Arial"/>
          <w:b/>
          <w:szCs w:val="24"/>
        </w:rPr>
      </w:pPr>
    </w:p>
    <w:p w:rsidR="00E454C3" w:rsidRDefault="00E454C3" w:rsidP="00E454C3">
      <w:pPr>
        <w:jc w:val="right"/>
        <w:rPr>
          <w:rFonts w:ascii="Arial" w:hAnsi="Arial" w:cs="Arial"/>
          <w:b/>
          <w:szCs w:val="24"/>
        </w:rPr>
      </w:pPr>
    </w:p>
    <w:p w:rsidR="00E454C3" w:rsidRDefault="00E454C3" w:rsidP="00E454C3">
      <w:pPr>
        <w:jc w:val="right"/>
        <w:rPr>
          <w:rFonts w:ascii="Arial" w:hAnsi="Arial" w:cs="Arial"/>
          <w:b/>
          <w:szCs w:val="24"/>
        </w:rPr>
      </w:pPr>
    </w:p>
    <w:p w:rsidR="00E454C3" w:rsidRDefault="00E454C3" w:rsidP="00E454C3">
      <w:pPr>
        <w:jc w:val="right"/>
        <w:rPr>
          <w:rFonts w:ascii="Arial" w:hAnsi="Arial" w:cs="Arial"/>
          <w:b/>
          <w:szCs w:val="24"/>
        </w:rPr>
      </w:pPr>
    </w:p>
    <w:p w:rsidR="00E454C3" w:rsidRPr="0093223E" w:rsidRDefault="00E454C3" w:rsidP="00E454C3">
      <w:pPr>
        <w:rPr>
          <w:rFonts w:ascii="Arial" w:hAnsi="Arial" w:cs="Arial"/>
          <w:b/>
          <w:szCs w:val="24"/>
        </w:rPr>
      </w:pPr>
      <w:r>
        <w:rPr>
          <w:lang w:val="en-US"/>
        </w:rPr>
        <w:t xml:space="preserve">                                                                                          </w:t>
      </w:r>
      <w:r w:rsidRPr="00E30787">
        <w:rPr>
          <w:rFonts w:cs="Times New Roman"/>
          <w:sz w:val="40"/>
          <w:szCs w:val="40"/>
          <w:lang w:val="en-US"/>
        </w:rPr>
        <w:t xml:space="preserve">Lecturer: </w:t>
      </w:r>
      <w:r>
        <w:rPr>
          <w:rFonts w:cs="Times New Roman"/>
          <w:sz w:val="40"/>
          <w:szCs w:val="40"/>
          <w:lang w:val="en-US"/>
        </w:rPr>
        <w:t xml:space="preserve">Isaiah </w:t>
      </w:r>
      <w:proofErr w:type="spellStart"/>
      <w:r>
        <w:rPr>
          <w:rFonts w:cs="Times New Roman"/>
          <w:sz w:val="40"/>
          <w:szCs w:val="40"/>
          <w:lang w:val="en-US"/>
        </w:rPr>
        <w:t>Oino</w:t>
      </w:r>
      <w:proofErr w:type="spellEnd"/>
      <w:r w:rsidR="00C65123" w:rsidRPr="0093223E">
        <w:rPr>
          <w:rFonts w:ascii="Arial" w:hAnsi="Arial" w:cs="Arial"/>
          <w:b/>
          <w:szCs w:val="24"/>
        </w:rPr>
        <w:br w:type="page"/>
      </w:r>
    </w:p>
    <w:p w:rsidR="002B3C30" w:rsidRPr="002B3C30" w:rsidRDefault="002B3C30" w:rsidP="002B3C30">
      <w:pPr>
        <w:pStyle w:val="11"/>
        <w:rPr>
          <w:rFonts w:ascii="Arial" w:hAnsi="Arial" w:cs="Arial"/>
        </w:rPr>
      </w:pPr>
      <w:bookmarkStart w:id="0" w:name="_Toc57465104"/>
      <w:r w:rsidRPr="002B3C30">
        <w:lastRenderedPageBreak/>
        <w:t>Table of Contents</w:t>
      </w:r>
      <w:bookmarkEnd w:id="0"/>
    </w:p>
    <w:p w:rsidR="00ED7456" w:rsidRPr="0093223E" w:rsidRDefault="008567AA" w:rsidP="002B3C30">
      <w:pPr>
        <w:pStyle w:val="11"/>
        <w:rPr>
          <w:rFonts w:eastAsiaTheme="minorEastAsia"/>
          <w:noProof/>
          <w:lang w:val="en-US"/>
        </w:rPr>
      </w:pPr>
      <w:r w:rsidRPr="0093223E">
        <w:fldChar w:fldCharType="begin"/>
      </w:r>
      <w:r w:rsidR="00710FA3" w:rsidRPr="0093223E">
        <w:instrText xml:space="preserve"> TOC \o "1-3" \h \z \u </w:instrText>
      </w:r>
      <w:r w:rsidRPr="0093223E">
        <w:fldChar w:fldCharType="separate"/>
      </w:r>
      <w:hyperlink w:anchor="_Toc59225183" w:history="1">
        <w:r w:rsidR="00ED7456" w:rsidRPr="0093223E">
          <w:rPr>
            <w:rStyle w:val="a8"/>
            <w:rFonts w:ascii="Arial" w:hAnsi="Arial" w:cs="Arial"/>
            <w:noProof/>
            <w:szCs w:val="24"/>
          </w:rPr>
          <w:t>Introduction</w:t>
        </w:r>
        <w:r w:rsidR="00ED7456" w:rsidRPr="0093223E">
          <w:rPr>
            <w:noProof/>
            <w:webHidden/>
          </w:rPr>
          <w:tab/>
        </w:r>
        <w:r w:rsidRPr="0093223E">
          <w:rPr>
            <w:noProof/>
            <w:webHidden/>
          </w:rPr>
          <w:fldChar w:fldCharType="begin"/>
        </w:r>
        <w:r w:rsidR="00ED7456" w:rsidRPr="0093223E">
          <w:rPr>
            <w:noProof/>
            <w:webHidden/>
          </w:rPr>
          <w:instrText xml:space="preserve"> PAGEREF _Toc59225183 \h </w:instrText>
        </w:r>
        <w:r w:rsidRPr="0093223E">
          <w:rPr>
            <w:noProof/>
            <w:webHidden/>
          </w:rPr>
        </w:r>
        <w:r w:rsidRPr="0093223E">
          <w:rPr>
            <w:noProof/>
            <w:webHidden/>
          </w:rPr>
          <w:fldChar w:fldCharType="separate"/>
        </w:r>
        <w:r w:rsidR="00ED7456" w:rsidRPr="0093223E">
          <w:rPr>
            <w:noProof/>
            <w:webHidden/>
          </w:rPr>
          <w:t>1</w:t>
        </w:r>
        <w:r w:rsidRPr="0093223E">
          <w:rPr>
            <w:noProof/>
            <w:webHidden/>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84" w:history="1">
        <w:r w:rsidR="00ED7456" w:rsidRPr="0093223E">
          <w:rPr>
            <w:rStyle w:val="a8"/>
            <w:rFonts w:ascii="Arial" w:hAnsi="Arial" w:cs="Arial"/>
            <w:noProof/>
            <w:szCs w:val="24"/>
          </w:rPr>
          <w:t>Rationale of the topic</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_Toc59225184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1</w:t>
        </w:r>
        <w:r w:rsidR="008567AA" w:rsidRPr="0093223E">
          <w:rPr>
            <w:rFonts w:ascii="Arial" w:hAnsi="Arial" w:cs="Arial"/>
            <w:noProof/>
            <w:webHidden/>
            <w:szCs w:val="24"/>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85" w:history="1">
        <w:r w:rsidR="00ED7456" w:rsidRPr="0093223E">
          <w:rPr>
            <w:rStyle w:val="a8"/>
            <w:rFonts w:ascii="Arial" w:hAnsi="Arial" w:cs="Arial"/>
            <w:noProof/>
            <w:szCs w:val="24"/>
          </w:rPr>
          <w:t>Objectives</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_Toc59225185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1</w:t>
        </w:r>
        <w:r w:rsidR="008567AA" w:rsidRPr="0093223E">
          <w:rPr>
            <w:rFonts w:ascii="Arial" w:hAnsi="Arial" w:cs="Arial"/>
            <w:noProof/>
            <w:webHidden/>
            <w:szCs w:val="24"/>
          </w:rPr>
          <w:fldChar w:fldCharType="end"/>
        </w:r>
      </w:hyperlink>
    </w:p>
    <w:p w:rsidR="00ED7456" w:rsidRPr="0093223E" w:rsidRDefault="0070089D" w:rsidP="002B3C30">
      <w:pPr>
        <w:pStyle w:val="11"/>
        <w:rPr>
          <w:rFonts w:eastAsiaTheme="minorEastAsia"/>
          <w:noProof/>
          <w:lang w:val="en-US"/>
        </w:rPr>
      </w:pPr>
      <w:hyperlink w:anchor="_Toc59225186" w:history="1">
        <w:r w:rsidR="00ED7456" w:rsidRPr="0093223E">
          <w:rPr>
            <w:rStyle w:val="a8"/>
            <w:rFonts w:ascii="Arial" w:hAnsi="Arial" w:cs="Arial"/>
            <w:noProof/>
            <w:szCs w:val="24"/>
          </w:rPr>
          <w:t>Literature review</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_Toc59225186 \h </w:instrText>
        </w:r>
        <w:r w:rsidR="008567AA" w:rsidRPr="0093223E">
          <w:rPr>
            <w:noProof/>
            <w:webHidden/>
          </w:rPr>
        </w:r>
        <w:r w:rsidR="008567AA" w:rsidRPr="0093223E">
          <w:rPr>
            <w:noProof/>
            <w:webHidden/>
          </w:rPr>
          <w:fldChar w:fldCharType="separate"/>
        </w:r>
        <w:r w:rsidR="00ED7456" w:rsidRPr="0093223E">
          <w:rPr>
            <w:noProof/>
            <w:webHidden/>
          </w:rPr>
          <w:t>1</w:t>
        </w:r>
        <w:r w:rsidR="008567AA" w:rsidRPr="0093223E">
          <w:rPr>
            <w:noProof/>
            <w:webHidden/>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87" w:history="1">
        <w:r w:rsidR="00ED7456" w:rsidRPr="0093223E">
          <w:rPr>
            <w:rStyle w:val="a8"/>
            <w:rFonts w:ascii="Arial" w:hAnsi="Arial" w:cs="Arial"/>
            <w:noProof/>
            <w:szCs w:val="24"/>
          </w:rPr>
          <w:t>Importance of emerging learning environment for students</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_Toc59225187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1</w:t>
        </w:r>
        <w:r w:rsidR="008567AA" w:rsidRPr="0093223E">
          <w:rPr>
            <w:rFonts w:ascii="Arial" w:hAnsi="Arial" w:cs="Arial"/>
            <w:noProof/>
            <w:webHidden/>
            <w:szCs w:val="24"/>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88" w:history="1">
        <w:r w:rsidR="00ED7456" w:rsidRPr="0093223E">
          <w:rPr>
            <w:rStyle w:val="a8"/>
            <w:rFonts w:ascii="Arial" w:hAnsi="Arial" w:cs="Arial"/>
            <w:noProof/>
            <w:szCs w:val="24"/>
          </w:rPr>
          <w:t>The efficiency of VLE and its impact on students’ learning</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_Toc59225188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2</w:t>
        </w:r>
        <w:r w:rsidR="008567AA" w:rsidRPr="0093223E">
          <w:rPr>
            <w:rFonts w:ascii="Arial" w:hAnsi="Arial" w:cs="Arial"/>
            <w:noProof/>
            <w:webHidden/>
            <w:szCs w:val="24"/>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89" w:history="1">
        <w:r w:rsidR="00ED7456" w:rsidRPr="0093223E">
          <w:rPr>
            <w:rStyle w:val="a8"/>
            <w:rFonts w:ascii="Arial" w:hAnsi="Arial" w:cs="Arial"/>
            <w:noProof/>
            <w:szCs w:val="24"/>
          </w:rPr>
          <w:t>The negative and positive impact of VLE on the learning process</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_Toc59225189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2</w:t>
        </w:r>
        <w:r w:rsidR="008567AA" w:rsidRPr="0093223E">
          <w:rPr>
            <w:rFonts w:ascii="Arial" w:hAnsi="Arial" w:cs="Arial"/>
            <w:noProof/>
            <w:webHidden/>
            <w:szCs w:val="24"/>
          </w:rPr>
          <w:fldChar w:fldCharType="end"/>
        </w:r>
      </w:hyperlink>
    </w:p>
    <w:p w:rsidR="00ED7456" w:rsidRPr="0093223E" w:rsidRDefault="0070089D" w:rsidP="002B3C30">
      <w:pPr>
        <w:pStyle w:val="11"/>
        <w:rPr>
          <w:rFonts w:eastAsiaTheme="minorEastAsia"/>
          <w:noProof/>
          <w:lang w:val="en-US"/>
        </w:rPr>
      </w:pPr>
      <w:hyperlink w:anchor="_Toc59225190" w:history="1">
        <w:r w:rsidR="00ED7456" w:rsidRPr="0093223E">
          <w:rPr>
            <w:rStyle w:val="a8"/>
            <w:rFonts w:ascii="Arial" w:hAnsi="Arial" w:cs="Arial"/>
            <w:noProof/>
            <w:szCs w:val="24"/>
          </w:rPr>
          <w:t>Research methodology</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_Toc59225190 \h </w:instrText>
        </w:r>
        <w:r w:rsidR="008567AA" w:rsidRPr="0093223E">
          <w:rPr>
            <w:noProof/>
            <w:webHidden/>
          </w:rPr>
        </w:r>
        <w:r w:rsidR="008567AA" w:rsidRPr="0093223E">
          <w:rPr>
            <w:noProof/>
            <w:webHidden/>
          </w:rPr>
          <w:fldChar w:fldCharType="separate"/>
        </w:r>
        <w:r w:rsidR="00ED7456" w:rsidRPr="0093223E">
          <w:rPr>
            <w:noProof/>
            <w:webHidden/>
          </w:rPr>
          <w:t>3</w:t>
        </w:r>
        <w:r w:rsidR="008567AA" w:rsidRPr="0093223E">
          <w:rPr>
            <w:noProof/>
            <w:webHidden/>
          </w:rPr>
          <w:fldChar w:fldCharType="end"/>
        </w:r>
      </w:hyperlink>
    </w:p>
    <w:p w:rsidR="00ED7456" w:rsidRPr="0093223E" w:rsidRDefault="0070089D" w:rsidP="002B3C30">
      <w:pPr>
        <w:pStyle w:val="11"/>
        <w:rPr>
          <w:rFonts w:eastAsiaTheme="minorEastAsia"/>
          <w:noProof/>
          <w:lang w:val="en-US"/>
        </w:rPr>
      </w:pPr>
      <w:hyperlink w:anchor="_Toc59225191" w:history="1">
        <w:r w:rsidR="00ED7456" w:rsidRPr="0093223E">
          <w:rPr>
            <w:rStyle w:val="a8"/>
            <w:rFonts w:ascii="Arial" w:hAnsi="Arial" w:cs="Arial"/>
            <w:noProof/>
            <w:szCs w:val="24"/>
          </w:rPr>
          <w:t>Data analysis/Discussion</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_Toc59225191 \h </w:instrText>
        </w:r>
        <w:r w:rsidR="008567AA" w:rsidRPr="0093223E">
          <w:rPr>
            <w:noProof/>
            <w:webHidden/>
          </w:rPr>
        </w:r>
        <w:r w:rsidR="008567AA" w:rsidRPr="0093223E">
          <w:rPr>
            <w:noProof/>
            <w:webHidden/>
          </w:rPr>
          <w:fldChar w:fldCharType="separate"/>
        </w:r>
        <w:r w:rsidR="00ED7456" w:rsidRPr="0093223E">
          <w:rPr>
            <w:noProof/>
            <w:webHidden/>
          </w:rPr>
          <w:t>4</w:t>
        </w:r>
        <w:r w:rsidR="008567AA" w:rsidRPr="0093223E">
          <w:rPr>
            <w:noProof/>
            <w:webHidden/>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92" w:history="1">
        <w:r w:rsidR="00ED7456" w:rsidRPr="0093223E">
          <w:rPr>
            <w:rStyle w:val="a8"/>
            <w:rFonts w:ascii="Arial" w:hAnsi="Arial" w:cs="Arial"/>
            <w:noProof/>
            <w:szCs w:val="24"/>
          </w:rPr>
          <w:t>Primary data analysis</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_Toc59225192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4</w:t>
        </w:r>
        <w:r w:rsidR="008567AA" w:rsidRPr="0093223E">
          <w:rPr>
            <w:rFonts w:ascii="Arial" w:hAnsi="Arial" w:cs="Arial"/>
            <w:noProof/>
            <w:webHidden/>
            <w:szCs w:val="24"/>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93" w:history="1">
        <w:r w:rsidR="00ED7456" w:rsidRPr="0093223E">
          <w:rPr>
            <w:rStyle w:val="a8"/>
            <w:rFonts w:ascii="Arial" w:hAnsi="Arial" w:cs="Arial"/>
            <w:noProof/>
            <w:szCs w:val="24"/>
          </w:rPr>
          <w:t>Secondary data analysis</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_Toc59225193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8</w:t>
        </w:r>
        <w:r w:rsidR="008567AA" w:rsidRPr="0093223E">
          <w:rPr>
            <w:rFonts w:ascii="Arial" w:hAnsi="Arial" w:cs="Arial"/>
            <w:noProof/>
            <w:webHidden/>
            <w:szCs w:val="24"/>
          </w:rPr>
          <w:fldChar w:fldCharType="end"/>
        </w:r>
      </w:hyperlink>
    </w:p>
    <w:p w:rsidR="00ED7456" w:rsidRPr="0093223E" w:rsidRDefault="0070089D" w:rsidP="002B3C30">
      <w:pPr>
        <w:pStyle w:val="11"/>
        <w:rPr>
          <w:rFonts w:eastAsiaTheme="minorEastAsia"/>
          <w:noProof/>
          <w:lang w:val="en-US"/>
        </w:rPr>
      </w:pPr>
      <w:hyperlink w:anchor="_Toc59225194" w:history="1">
        <w:r w:rsidR="00ED7456" w:rsidRPr="0093223E">
          <w:rPr>
            <w:rStyle w:val="a8"/>
            <w:rFonts w:ascii="Arial" w:hAnsi="Arial" w:cs="Arial"/>
            <w:noProof/>
            <w:szCs w:val="24"/>
          </w:rPr>
          <w:t>Conclusion/Recommendation</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_Toc59225194 \h </w:instrText>
        </w:r>
        <w:r w:rsidR="008567AA" w:rsidRPr="0093223E">
          <w:rPr>
            <w:noProof/>
            <w:webHidden/>
          </w:rPr>
        </w:r>
        <w:r w:rsidR="008567AA" w:rsidRPr="0093223E">
          <w:rPr>
            <w:noProof/>
            <w:webHidden/>
          </w:rPr>
          <w:fldChar w:fldCharType="separate"/>
        </w:r>
        <w:r w:rsidR="00ED7456" w:rsidRPr="0093223E">
          <w:rPr>
            <w:noProof/>
            <w:webHidden/>
          </w:rPr>
          <w:t>9</w:t>
        </w:r>
        <w:r w:rsidR="008567AA" w:rsidRPr="0093223E">
          <w:rPr>
            <w:noProof/>
            <w:webHidden/>
          </w:rPr>
          <w:fldChar w:fldCharType="end"/>
        </w:r>
      </w:hyperlink>
    </w:p>
    <w:p w:rsidR="00ED7456" w:rsidRPr="0093223E" w:rsidRDefault="0070089D" w:rsidP="002B3C30">
      <w:pPr>
        <w:pStyle w:val="11"/>
        <w:rPr>
          <w:rFonts w:eastAsiaTheme="minorEastAsia"/>
          <w:noProof/>
          <w:lang w:val="en-US"/>
        </w:rPr>
      </w:pPr>
      <w:hyperlink w:anchor="_Toc59225195" w:history="1">
        <w:r w:rsidR="00ED7456" w:rsidRPr="0093223E">
          <w:rPr>
            <w:rStyle w:val="a8"/>
            <w:rFonts w:ascii="Arial" w:hAnsi="Arial" w:cs="Arial"/>
            <w:noProof/>
            <w:szCs w:val="24"/>
          </w:rPr>
          <w:t>References</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_Toc59225195 \h </w:instrText>
        </w:r>
        <w:r w:rsidR="008567AA" w:rsidRPr="0093223E">
          <w:rPr>
            <w:noProof/>
            <w:webHidden/>
          </w:rPr>
        </w:r>
        <w:r w:rsidR="008567AA" w:rsidRPr="0093223E">
          <w:rPr>
            <w:noProof/>
            <w:webHidden/>
          </w:rPr>
          <w:fldChar w:fldCharType="separate"/>
        </w:r>
        <w:r w:rsidR="00ED7456" w:rsidRPr="0093223E">
          <w:rPr>
            <w:noProof/>
            <w:webHidden/>
          </w:rPr>
          <w:t>10</w:t>
        </w:r>
        <w:r w:rsidR="008567AA" w:rsidRPr="0093223E">
          <w:rPr>
            <w:noProof/>
            <w:webHidden/>
          </w:rPr>
          <w:fldChar w:fldCharType="end"/>
        </w:r>
      </w:hyperlink>
    </w:p>
    <w:p w:rsidR="00ED7456" w:rsidRPr="0093223E" w:rsidRDefault="0070089D" w:rsidP="002B3C30">
      <w:pPr>
        <w:pStyle w:val="11"/>
        <w:rPr>
          <w:rFonts w:eastAsiaTheme="minorEastAsia"/>
          <w:noProof/>
          <w:lang w:val="en-US"/>
        </w:rPr>
      </w:pPr>
      <w:hyperlink w:anchor="_Toc59225196" w:history="1">
        <w:r w:rsidR="00ED7456" w:rsidRPr="0093223E">
          <w:rPr>
            <w:rStyle w:val="a8"/>
            <w:rFonts w:ascii="Arial" w:hAnsi="Arial" w:cs="Arial"/>
            <w:noProof/>
            <w:szCs w:val="24"/>
          </w:rPr>
          <w:t>Appendix</w:t>
        </w:r>
        <w:r w:rsidR="00ED7456" w:rsidRPr="0093223E">
          <w:rPr>
            <w:noProof/>
            <w:webHidden/>
          </w:rPr>
          <w:tab/>
        </w:r>
        <w:r w:rsidR="008567AA" w:rsidRPr="0093223E">
          <w:rPr>
            <w:noProof/>
            <w:webHidden/>
          </w:rPr>
          <w:fldChar w:fldCharType="begin"/>
        </w:r>
        <w:r w:rsidR="00ED7456" w:rsidRPr="0093223E">
          <w:rPr>
            <w:noProof/>
            <w:webHidden/>
          </w:rPr>
          <w:instrText xml:space="preserve"> PAGEREF _Toc59225196 \h </w:instrText>
        </w:r>
        <w:r w:rsidR="008567AA" w:rsidRPr="0093223E">
          <w:rPr>
            <w:noProof/>
            <w:webHidden/>
          </w:rPr>
        </w:r>
        <w:r w:rsidR="008567AA" w:rsidRPr="0093223E">
          <w:rPr>
            <w:noProof/>
            <w:webHidden/>
          </w:rPr>
          <w:fldChar w:fldCharType="separate"/>
        </w:r>
        <w:r w:rsidR="00ED7456" w:rsidRPr="0093223E">
          <w:rPr>
            <w:noProof/>
            <w:webHidden/>
          </w:rPr>
          <w:t>1</w:t>
        </w:r>
        <w:r w:rsidR="00035C85">
          <w:rPr>
            <w:noProof/>
            <w:webHidden/>
          </w:rPr>
          <w:t>1</w:t>
        </w:r>
        <w:r w:rsidR="008567AA" w:rsidRPr="0093223E">
          <w:rPr>
            <w:noProof/>
            <w:webHidden/>
          </w:rPr>
          <w:fldChar w:fldCharType="end"/>
        </w:r>
      </w:hyperlink>
    </w:p>
    <w:p w:rsidR="00ED7456" w:rsidRPr="0093223E" w:rsidRDefault="0070089D">
      <w:pPr>
        <w:pStyle w:val="21"/>
        <w:tabs>
          <w:tab w:val="right" w:leader="dot" w:pos="9016"/>
        </w:tabs>
        <w:rPr>
          <w:rFonts w:ascii="Arial" w:eastAsiaTheme="minorEastAsia" w:hAnsi="Arial" w:cs="Arial"/>
          <w:noProof/>
          <w:szCs w:val="24"/>
          <w:lang w:val="en-US"/>
        </w:rPr>
      </w:pPr>
      <w:hyperlink w:anchor="_Toc59225197" w:history="1">
        <w:r w:rsidR="00ED7456" w:rsidRPr="0093223E">
          <w:rPr>
            <w:rStyle w:val="a8"/>
            <w:rFonts w:ascii="Arial" w:hAnsi="Arial" w:cs="Arial"/>
            <w:noProof/>
            <w:szCs w:val="24"/>
          </w:rPr>
          <w:t>Questionnaire</w:t>
        </w:r>
        <w:r w:rsidR="00ED7456" w:rsidRPr="0093223E">
          <w:rPr>
            <w:rFonts w:ascii="Arial" w:hAnsi="Arial" w:cs="Arial"/>
            <w:noProof/>
            <w:webHidden/>
            <w:szCs w:val="24"/>
          </w:rPr>
          <w:tab/>
        </w:r>
        <w:r w:rsidR="008567AA" w:rsidRPr="0093223E">
          <w:rPr>
            <w:rFonts w:ascii="Arial" w:hAnsi="Arial" w:cs="Arial"/>
            <w:noProof/>
            <w:webHidden/>
            <w:szCs w:val="24"/>
          </w:rPr>
          <w:fldChar w:fldCharType="begin"/>
        </w:r>
        <w:r w:rsidR="00ED7456" w:rsidRPr="0093223E">
          <w:rPr>
            <w:rFonts w:ascii="Arial" w:hAnsi="Arial" w:cs="Arial"/>
            <w:noProof/>
            <w:webHidden/>
            <w:szCs w:val="24"/>
          </w:rPr>
          <w:instrText xml:space="preserve"> PAGEREF _Toc59225197 \h </w:instrText>
        </w:r>
        <w:r w:rsidR="008567AA" w:rsidRPr="0093223E">
          <w:rPr>
            <w:rFonts w:ascii="Arial" w:hAnsi="Arial" w:cs="Arial"/>
            <w:noProof/>
            <w:webHidden/>
            <w:szCs w:val="24"/>
          </w:rPr>
        </w:r>
        <w:r w:rsidR="008567AA" w:rsidRPr="0093223E">
          <w:rPr>
            <w:rFonts w:ascii="Arial" w:hAnsi="Arial" w:cs="Arial"/>
            <w:noProof/>
            <w:webHidden/>
            <w:szCs w:val="24"/>
          </w:rPr>
          <w:fldChar w:fldCharType="separate"/>
        </w:r>
        <w:r w:rsidR="00ED7456" w:rsidRPr="0093223E">
          <w:rPr>
            <w:rFonts w:ascii="Arial" w:hAnsi="Arial" w:cs="Arial"/>
            <w:noProof/>
            <w:webHidden/>
            <w:szCs w:val="24"/>
          </w:rPr>
          <w:t>1</w:t>
        </w:r>
        <w:r w:rsidR="00035C85">
          <w:rPr>
            <w:rFonts w:ascii="Arial" w:hAnsi="Arial" w:cs="Arial"/>
            <w:noProof/>
            <w:webHidden/>
            <w:szCs w:val="24"/>
          </w:rPr>
          <w:t>1</w:t>
        </w:r>
        <w:r w:rsidR="008567AA" w:rsidRPr="0093223E">
          <w:rPr>
            <w:rFonts w:ascii="Arial" w:hAnsi="Arial" w:cs="Arial"/>
            <w:noProof/>
            <w:webHidden/>
            <w:szCs w:val="24"/>
          </w:rPr>
          <w:fldChar w:fldCharType="end"/>
        </w:r>
      </w:hyperlink>
    </w:p>
    <w:p w:rsidR="00B43D6B" w:rsidRPr="0093223E" w:rsidRDefault="008567AA" w:rsidP="00AC63E0">
      <w:pPr>
        <w:rPr>
          <w:rFonts w:ascii="Arial" w:hAnsi="Arial" w:cs="Arial"/>
          <w:szCs w:val="24"/>
        </w:rPr>
      </w:pPr>
      <w:r w:rsidRPr="0093223E">
        <w:rPr>
          <w:rFonts w:ascii="Arial" w:hAnsi="Arial" w:cs="Arial"/>
          <w:szCs w:val="24"/>
        </w:rPr>
        <w:fldChar w:fldCharType="end"/>
      </w:r>
    </w:p>
    <w:p w:rsidR="00D742A6" w:rsidRPr="0093223E" w:rsidRDefault="00D742A6" w:rsidP="00AC63E0">
      <w:pPr>
        <w:rPr>
          <w:rFonts w:ascii="Arial" w:hAnsi="Arial" w:cs="Arial"/>
          <w:szCs w:val="24"/>
        </w:rPr>
        <w:sectPr w:rsidR="00D742A6" w:rsidRPr="0093223E">
          <w:footerReference w:type="default" r:id="rId8"/>
          <w:pgSz w:w="11906" w:h="16838"/>
          <w:pgMar w:top="1440" w:right="1440" w:bottom="1440" w:left="1440" w:header="708" w:footer="708" w:gutter="0"/>
          <w:cols w:space="708"/>
          <w:docGrid w:linePitch="360"/>
        </w:sectPr>
      </w:pPr>
      <w:bookmarkStart w:id="1" w:name="_GoBack"/>
      <w:bookmarkEnd w:id="1"/>
    </w:p>
    <w:p w:rsidR="00785F86" w:rsidRPr="0093223E" w:rsidRDefault="00785F86" w:rsidP="00AC63E0">
      <w:pPr>
        <w:rPr>
          <w:rFonts w:ascii="Arial" w:hAnsi="Arial" w:cs="Arial"/>
          <w:szCs w:val="24"/>
        </w:rPr>
      </w:pPr>
      <w:r w:rsidRPr="0093223E">
        <w:rPr>
          <w:rFonts w:ascii="Arial" w:hAnsi="Arial" w:cs="Arial"/>
          <w:b/>
          <w:szCs w:val="24"/>
        </w:rPr>
        <w:lastRenderedPageBreak/>
        <w:t>Title</w:t>
      </w:r>
      <w:r w:rsidRPr="0093223E">
        <w:rPr>
          <w:rFonts w:ascii="Arial" w:hAnsi="Arial" w:cs="Arial"/>
          <w:szCs w:val="24"/>
        </w:rPr>
        <w:t xml:space="preserve">: The impact of Virtual learning environment </w:t>
      </w:r>
      <w:r w:rsidR="007570C3" w:rsidRPr="0093223E">
        <w:rPr>
          <w:rFonts w:ascii="Arial" w:hAnsi="Arial" w:cs="Arial"/>
          <w:szCs w:val="24"/>
        </w:rPr>
        <w:t xml:space="preserve">on student learning. </w:t>
      </w:r>
    </w:p>
    <w:p w:rsidR="00785F86" w:rsidRPr="0093223E" w:rsidRDefault="00785F86" w:rsidP="00785F86">
      <w:pPr>
        <w:pStyle w:val="1"/>
        <w:rPr>
          <w:rFonts w:ascii="Arial" w:hAnsi="Arial" w:cs="Arial"/>
          <w:sz w:val="24"/>
          <w:szCs w:val="24"/>
        </w:rPr>
      </w:pPr>
      <w:bookmarkStart w:id="2" w:name="_Toc59225183"/>
      <w:r w:rsidRPr="0093223E">
        <w:rPr>
          <w:rFonts w:ascii="Arial" w:hAnsi="Arial" w:cs="Arial"/>
          <w:sz w:val="24"/>
          <w:szCs w:val="24"/>
        </w:rPr>
        <w:t>Introduction</w:t>
      </w:r>
      <w:bookmarkEnd w:id="2"/>
    </w:p>
    <w:p w:rsidR="000F3A9C" w:rsidRPr="0093223E" w:rsidRDefault="00595648" w:rsidP="007570C3">
      <w:pPr>
        <w:rPr>
          <w:rFonts w:ascii="Arial" w:hAnsi="Arial" w:cs="Arial"/>
          <w:szCs w:val="24"/>
        </w:rPr>
      </w:pPr>
      <w:r w:rsidRPr="0093223E">
        <w:rPr>
          <w:rFonts w:ascii="Arial" w:hAnsi="Arial" w:cs="Arial"/>
          <w:szCs w:val="24"/>
        </w:rPr>
        <w:t>In today’s world, technology plays an indispensable role in every one’s life. It becomes a major constitute in daily activities that helps in reducing the gap between burden and gives a new invention top make the work smarter. Further, technology advanceme</w:t>
      </w:r>
      <w:r w:rsidR="0093223E">
        <w:rPr>
          <w:rFonts w:ascii="Arial" w:hAnsi="Arial" w:cs="Arial"/>
          <w:szCs w:val="24"/>
        </w:rPr>
        <w:t xml:space="preserve">nt leads </w:t>
      </w:r>
      <w:r w:rsidRPr="0093223E">
        <w:rPr>
          <w:rFonts w:ascii="Arial" w:hAnsi="Arial" w:cs="Arial"/>
          <w:szCs w:val="24"/>
        </w:rPr>
        <w:t xml:space="preserve">to the digital experience that is a crucial part of every sector. Moreover, the </w:t>
      </w:r>
      <w:r w:rsidR="000F3A9C" w:rsidRPr="0093223E">
        <w:rPr>
          <w:rFonts w:ascii="Arial" w:hAnsi="Arial" w:cs="Arial"/>
          <w:szCs w:val="24"/>
        </w:rPr>
        <w:t>digital</w:t>
      </w:r>
      <w:r w:rsidRPr="0093223E">
        <w:rPr>
          <w:rFonts w:ascii="Arial" w:hAnsi="Arial" w:cs="Arial"/>
          <w:szCs w:val="24"/>
        </w:rPr>
        <w:t xml:space="preserve"> </w:t>
      </w:r>
      <w:r w:rsidR="000F3A9C" w:rsidRPr="0093223E">
        <w:rPr>
          <w:rFonts w:ascii="Arial" w:hAnsi="Arial" w:cs="Arial"/>
          <w:szCs w:val="24"/>
        </w:rPr>
        <w:t>skills become</w:t>
      </w:r>
      <w:r w:rsidRPr="0093223E">
        <w:rPr>
          <w:rFonts w:ascii="Arial" w:hAnsi="Arial" w:cs="Arial"/>
          <w:szCs w:val="24"/>
        </w:rPr>
        <w:t xml:space="preserve"> an important part of the student</w:t>
      </w:r>
      <w:r w:rsidR="000F3A9C" w:rsidRPr="0093223E">
        <w:rPr>
          <w:rFonts w:ascii="Arial" w:hAnsi="Arial" w:cs="Arial"/>
          <w:szCs w:val="24"/>
        </w:rPr>
        <w:t xml:space="preserve"> and universities integrating various digital methods for teaching the students</w:t>
      </w:r>
      <w:r w:rsidR="00D81A69" w:rsidRPr="0093223E">
        <w:rPr>
          <w:rFonts w:ascii="Arial" w:hAnsi="Arial" w:cs="Arial"/>
          <w:szCs w:val="24"/>
        </w:rPr>
        <w:t xml:space="preserve"> (</w:t>
      </w:r>
      <w:r w:rsidR="00D81A69" w:rsidRPr="0093223E">
        <w:rPr>
          <w:rFonts w:ascii="Arial" w:hAnsi="Arial" w:cs="Arial"/>
          <w:szCs w:val="24"/>
          <w:shd w:val="clear" w:color="auto" w:fill="FFFFFF"/>
        </w:rPr>
        <w:t xml:space="preserve">Huda </w:t>
      </w:r>
      <w:r w:rsidR="00D81A69" w:rsidRPr="0093223E">
        <w:rPr>
          <w:rFonts w:ascii="Arial" w:hAnsi="Arial" w:cs="Arial"/>
          <w:i/>
          <w:szCs w:val="24"/>
          <w:shd w:val="clear" w:color="auto" w:fill="FFFFFF"/>
        </w:rPr>
        <w:t>et.al.</w:t>
      </w:r>
      <w:r w:rsidR="00D81A69" w:rsidRPr="0093223E">
        <w:rPr>
          <w:rFonts w:ascii="Arial" w:hAnsi="Arial" w:cs="Arial"/>
          <w:szCs w:val="24"/>
          <w:shd w:val="clear" w:color="auto" w:fill="FFFFFF"/>
        </w:rPr>
        <w:t xml:space="preserve"> 2017</w:t>
      </w:r>
      <w:r w:rsidR="00D81A69" w:rsidRPr="0093223E">
        <w:rPr>
          <w:rFonts w:ascii="Arial" w:hAnsi="Arial" w:cs="Arial"/>
          <w:szCs w:val="24"/>
        </w:rPr>
        <w:t>)</w:t>
      </w:r>
      <w:r w:rsidR="000F3A9C" w:rsidRPr="0093223E">
        <w:rPr>
          <w:rFonts w:ascii="Arial" w:hAnsi="Arial" w:cs="Arial"/>
          <w:szCs w:val="24"/>
        </w:rPr>
        <w:t>. In this regards, virtual learning is getting popularity which is a kind of software that provides an inline platform that assist in replacing the educational process from classrooms to internet. It is an effective method of learning that makes the process of learning better, simpler and faster.</w:t>
      </w:r>
    </w:p>
    <w:p w:rsidR="00785F86" w:rsidRPr="0093223E" w:rsidRDefault="00785F86" w:rsidP="00785F86">
      <w:pPr>
        <w:pStyle w:val="2"/>
        <w:rPr>
          <w:rFonts w:ascii="Arial" w:hAnsi="Arial" w:cs="Arial"/>
          <w:szCs w:val="24"/>
        </w:rPr>
      </w:pPr>
      <w:bookmarkStart w:id="3" w:name="_Toc59225184"/>
      <w:r w:rsidRPr="0093223E">
        <w:rPr>
          <w:rFonts w:ascii="Arial" w:hAnsi="Arial" w:cs="Arial"/>
          <w:szCs w:val="24"/>
        </w:rPr>
        <w:t>Rationale of the topic</w:t>
      </w:r>
      <w:bookmarkEnd w:id="3"/>
    </w:p>
    <w:p w:rsidR="000F3A9C" w:rsidRPr="0093223E" w:rsidRDefault="000F3A9C" w:rsidP="000F3A9C">
      <w:pPr>
        <w:rPr>
          <w:rFonts w:ascii="Arial" w:hAnsi="Arial" w:cs="Arial"/>
          <w:szCs w:val="24"/>
        </w:rPr>
      </w:pPr>
      <w:r w:rsidRPr="0093223E">
        <w:rPr>
          <w:rFonts w:ascii="Arial" w:hAnsi="Arial" w:cs="Arial"/>
          <w:szCs w:val="24"/>
        </w:rPr>
        <w:t xml:space="preserve">Moreover, the topic is important as in the present scenario of Covid-19 pandemic, the use of virtual learning environment as learning will have a significant impact on the learning experience of the students. It will assist both the universities and students to continue the study process in more flexible and accessible manner. The topic therefore will </w:t>
      </w:r>
      <w:r w:rsidR="0093223E" w:rsidRPr="0093223E">
        <w:rPr>
          <w:rFonts w:ascii="Arial" w:hAnsi="Arial" w:cs="Arial"/>
          <w:szCs w:val="24"/>
        </w:rPr>
        <w:t>help</w:t>
      </w:r>
      <w:r w:rsidRPr="0093223E">
        <w:rPr>
          <w:rFonts w:ascii="Arial" w:hAnsi="Arial" w:cs="Arial"/>
          <w:szCs w:val="24"/>
        </w:rPr>
        <w:t xml:space="preserve"> in getting knowledge about the different ways in which the VLE can impact the learning experience of the students. Hence, the reason for choosing the topic is to </w:t>
      </w:r>
      <w:r w:rsidR="00934E01" w:rsidRPr="0093223E">
        <w:rPr>
          <w:rFonts w:ascii="Arial" w:hAnsi="Arial" w:cs="Arial"/>
          <w:szCs w:val="24"/>
        </w:rPr>
        <w:t xml:space="preserve">gain </w:t>
      </w:r>
      <w:r w:rsidRPr="0093223E">
        <w:rPr>
          <w:rFonts w:ascii="Arial" w:hAnsi="Arial" w:cs="Arial"/>
          <w:szCs w:val="24"/>
        </w:rPr>
        <w:t xml:space="preserve">the interest of the </w:t>
      </w:r>
      <w:r w:rsidR="00934E01" w:rsidRPr="0093223E">
        <w:rPr>
          <w:rFonts w:ascii="Arial" w:hAnsi="Arial" w:cs="Arial"/>
          <w:szCs w:val="24"/>
        </w:rPr>
        <w:t xml:space="preserve">researcher for the importance of increasing technology in the education sector using digital advancement like Virtual Learning Experience. </w:t>
      </w:r>
    </w:p>
    <w:p w:rsidR="00785F86" w:rsidRPr="0093223E" w:rsidRDefault="00D9768D" w:rsidP="00785F86">
      <w:pPr>
        <w:pStyle w:val="2"/>
        <w:rPr>
          <w:rFonts w:ascii="Arial" w:hAnsi="Arial" w:cs="Arial"/>
          <w:szCs w:val="24"/>
        </w:rPr>
      </w:pPr>
      <w:bookmarkStart w:id="4" w:name="_Toc59225185"/>
      <w:r w:rsidRPr="0093223E">
        <w:rPr>
          <w:rFonts w:ascii="Arial" w:hAnsi="Arial" w:cs="Arial"/>
          <w:szCs w:val="24"/>
        </w:rPr>
        <w:t>Objectives</w:t>
      </w:r>
      <w:bookmarkEnd w:id="4"/>
    </w:p>
    <w:p w:rsidR="00D9768D" w:rsidRPr="0093223E" w:rsidRDefault="00D9768D" w:rsidP="00D9768D">
      <w:pPr>
        <w:pStyle w:val="a9"/>
        <w:numPr>
          <w:ilvl w:val="0"/>
          <w:numId w:val="5"/>
        </w:numPr>
        <w:rPr>
          <w:rFonts w:ascii="Arial" w:hAnsi="Arial" w:cs="Arial"/>
          <w:szCs w:val="24"/>
        </w:rPr>
      </w:pPr>
      <w:r w:rsidRPr="0093223E">
        <w:rPr>
          <w:rFonts w:ascii="Arial" w:hAnsi="Arial" w:cs="Arial"/>
          <w:szCs w:val="24"/>
        </w:rPr>
        <w:t>To understand the importance of emerging learning environment</w:t>
      </w:r>
    </w:p>
    <w:p w:rsidR="00D9768D" w:rsidRPr="0093223E" w:rsidRDefault="00D9768D" w:rsidP="00D9768D">
      <w:pPr>
        <w:pStyle w:val="a9"/>
        <w:numPr>
          <w:ilvl w:val="0"/>
          <w:numId w:val="5"/>
        </w:numPr>
        <w:rPr>
          <w:rFonts w:ascii="Arial" w:hAnsi="Arial" w:cs="Arial"/>
          <w:szCs w:val="24"/>
        </w:rPr>
      </w:pPr>
      <w:r w:rsidRPr="0093223E">
        <w:rPr>
          <w:rFonts w:ascii="Arial" w:hAnsi="Arial" w:cs="Arial"/>
          <w:szCs w:val="24"/>
        </w:rPr>
        <w:t>To examine VLE and its impact on student’s learning</w:t>
      </w:r>
    </w:p>
    <w:p w:rsidR="000F3A9C" w:rsidRPr="0093223E" w:rsidRDefault="00D9768D" w:rsidP="000F3A9C">
      <w:pPr>
        <w:pStyle w:val="a9"/>
        <w:numPr>
          <w:ilvl w:val="0"/>
          <w:numId w:val="5"/>
        </w:numPr>
        <w:rPr>
          <w:rFonts w:ascii="Arial" w:hAnsi="Arial" w:cs="Arial"/>
          <w:szCs w:val="24"/>
        </w:rPr>
      </w:pPr>
      <w:r w:rsidRPr="0093223E">
        <w:rPr>
          <w:rFonts w:ascii="Arial" w:hAnsi="Arial" w:cs="Arial"/>
          <w:szCs w:val="24"/>
        </w:rPr>
        <w:t xml:space="preserve"> To recommend ways to effective virtual learning environment </w:t>
      </w:r>
    </w:p>
    <w:p w:rsidR="00785F86" w:rsidRPr="0093223E" w:rsidRDefault="00885005" w:rsidP="00785F86">
      <w:pPr>
        <w:pStyle w:val="1"/>
        <w:rPr>
          <w:rFonts w:ascii="Arial" w:hAnsi="Arial" w:cs="Arial"/>
          <w:sz w:val="24"/>
          <w:szCs w:val="24"/>
        </w:rPr>
      </w:pPr>
      <w:bookmarkStart w:id="5" w:name="_Toc59225186"/>
      <w:r w:rsidRPr="0093223E">
        <w:rPr>
          <w:rFonts w:ascii="Arial" w:hAnsi="Arial" w:cs="Arial"/>
          <w:sz w:val="24"/>
          <w:szCs w:val="24"/>
        </w:rPr>
        <w:t>Literature review</w:t>
      </w:r>
      <w:bookmarkEnd w:id="5"/>
    </w:p>
    <w:p w:rsidR="00D9768D" w:rsidRPr="0093223E" w:rsidRDefault="00D9768D" w:rsidP="00D9768D">
      <w:pPr>
        <w:rPr>
          <w:rFonts w:ascii="Arial" w:hAnsi="Arial" w:cs="Arial"/>
          <w:szCs w:val="24"/>
        </w:rPr>
      </w:pPr>
      <w:r w:rsidRPr="0093223E">
        <w:rPr>
          <w:rFonts w:ascii="Arial" w:hAnsi="Arial" w:cs="Arial"/>
          <w:szCs w:val="24"/>
        </w:rPr>
        <w:t xml:space="preserve">It includes the secondary information that is derived from the article and journals of </w:t>
      </w:r>
      <w:r w:rsidR="00542F21" w:rsidRPr="0093223E">
        <w:rPr>
          <w:rFonts w:ascii="Arial" w:hAnsi="Arial" w:cs="Arial"/>
          <w:szCs w:val="24"/>
        </w:rPr>
        <w:t>different</w:t>
      </w:r>
      <w:r w:rsidRPr="0093223E">
        <w:rPr>
          <w:rFonts w:ascii="Arial" w:hAnsi="Arial" w:cs="Arial"/>
          <w:szCs w:val="24"/>
        </w:rPr>
        <w:t xml:space="preserve"> authors </w:t>
      </w:r>
      <w:r w:rsidR="00542F21" w:rsidRPr="0093223E">
        <w:rPr>
          <w:rFonts w:ascii="Arial" w:hAnsi="Arial" w:cs="Arial"/>
          <w:szCs w:val="24"/>
        </w:rPr>
        <w:t>that helps in analysing the impact of virtual learning environment of student’s learning.</w:t>
      </w:r>
    </w:p>
    <w:p w:rsidR="00542F21" w:rsidRPr="0093223E" w:rsidRDefault="00542F21" w:rsidP="00542F21">
      <w:pPr>
        <w:pStyle w:val="2"/>
        <w:rPr>
          <w:rFonts w:ascii="Arial" w:hAnsi="Arial" w:cs="Arial"/>
          <w:szCs w:val="24"/>
        </w:rPr>
      </w:pPr>
      <w:bookmarkStart w:id="6" w:name="_Toc59225187"/>
      <w:r w:rsidRPr="0093223E">
        <w:rPr>
          <w:rFonts w:ascii="Arial" w:hAnsi="Arial" w:cs="Arial"/>
          <w:szCs w:val="24"/>
        </w:rPr>
        <w:lastRenderedPageBreak/>
        <w:t>Importance of emerging learning environment for students</w:t>
      </w:r>
      <w:bookmarkEnd w:id="6"/>
    </w:p>
    <w:p w:rsidR="004A5BFC" w:rsidRPr="0093223E" w:rsidRDefault="00D81A69" w:rsidP="004A5BFC">
      <w:pPr>
        <w:rPr>
          <w:rFonts w:ascii="Arial" w:hAnsi="Arial" w:cs="Arial"/>
          <w:szCs w:val="24"/>
        </w:rPr>
      </w:pPr>
      <w:r w:rsidRPr="0093223E">
        <w:rPr>
          <w:rFonts w:ascii="Arial" w:hAnsi="Arial" w:cs="Arial"/>
          <w:szCs w:val="24"/>
        </w:rPr>
        <w:t xml:space="preserve">According to </w:t>
      </w:r>
      <w:r w:rsidRPr="0093223E">
        <w:rPr>
          <w:rFonts w:ascii="Arial" w:hAnsi="Arial" w:cs="Arial"/>
          <w:szCs w:val="24"/>
          <w:shd w:val="clear" w:color="auto" w:fill="FFFFFF"/>
        </w:rPr>
        <w:t>Lueken, Ritter and Beck, (2015)</w:t>
      </w:r>
      <w:r w:rsidR="004A5BFC" w:rsidRPr="0093223E">
        <w:rPr>
          <w:rFonts w:ascii="Arial" w:hAnsi="Arial" w:cs="Arial"/>
          <w:szCs w:val="24"/>
        </w:rPr>
        <w:t xml:space="preserve">, the future of learning and development requires the use of technology and innovation in a simpler form. Students require more creative learning spaces that assist them in building knowledge and think more creatively. Further, the right use of technology </w:t>
      </w:r>
      <w:proofErr w:type="gramStart"/>
      <w:r w:rsidR="004A5BFC" w:rsidRPr="0093223E">
        <w:rPr>
          <w:rFonts w:ascii="Arial" w:hAnsi="Arial" w:cs="Arial"/>
          <w:szCs w:val="24"/>
        </w:rPr>
        <w:t>assist</w:t>
      </w:r>
      <w:proofErr w:type="gramEnd"/>
      <w:r w:rsidR="004A5BFC" w:rsidRPr="0093223E">
        <w:rPr>
          <w:rFonts w:ascii="Arial" w:hAnsi="Arial" w:cs="Arial"/>
          <w:szCs w:val="24"/>
        </w:rPr>
        <w:t xml:space="preserve"> an increasing in information-retaining and concentration abilities of the learner. </w:t>
      </w:r>
      <w:r w:rsidR="00EC3A8E" w:rsidRPr="0093223E">
        <w:rPr>
          <w:rFonts w:ascii="Arial" w:hAnsi="Arial" w:cs="Arial"/>
          <w:szCs w:val="24"/>
        </w:rPr>
        <w:t xml:space="preserve">The emerging innovation leads to boost learner-cantered educational programs. Also, the rapid increase in the flexible learning environment allows the students to study together and individually in a new environment. The increasing use of the technology in students with the implementation of the programme like VLE is effective in offering students a new space of learning experience that enhances the skills and learning process in a new manner. </w:t>
      </w:r>
      <w:r w:rsidRPr="0093223E">
        <w:rPr>
          <w:rFonts w:ascii="Arial" w:hAnsi="Arial" w:cs="Arial"/>
          <w:szCs w:val="24"/>
          <w:shd w:val="clear" w:color="auto" w:fill="FFFFFF"/>
        </w:rPr>
        <w:t xml:space="preserve">Johnson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(2016) </w:t>
      </w:r>
      <w:r w:rsidR="00ED7456" w:rsidRPr="0093223E">
        <w:rPr>
          <w:rFonts w:ascii="Arial" w:hAnsi="Arial" w:cs="Arial"/>
          <w:szCs w:val="24"/>
          <w:shd w:val="clear" w:color="auto" w:fill="FFFFFF"/>
        </w:rPr>
        <w:t xml:space="preserve">states </w:t>
      </w:r>
      <w:r w:rsidR="00EC3A8E" w:rsidRPr="0093223E">
        <w:rPr>
          <w:rFonts w:ascii="Arial" w:hAnsi="Arial" w:cs="Arial"/>
          <w:szCs w:val="24"/>
        </w:rPr>
        <w:t xml:space="preserve">that, the inclusion of the technology in the learning processes in the universities has changes the convectional class room teaching that assist the students to learn more flexibly and helps in accessing new knowledge skills. </w:t>
      </w:r>
      <w:r w:rsidR="00D201FC" w:rsidRPr="0093223E">
        <w:rPr>
          <w:rFonts w:ascii="Arial" w:hAnsi="Arial" w:cs="Arial"/>
          <w:szCs w:val="24"/>
        </w:rPr>
        <w:t xml:space="preserve">Also, a powerful concept in the educational system is personalised learning. The emerging of the digital technology in the learning practices has dramatically changed the introduction of online instruction, community teamwork and dual enrolment. </w:t>
      </w:r>
      <w:r w:rsidR="00F9390E" w:rsidRPr="0093223E">
        <w:rPr>
          <w:rFonts w:ascii="Arial" w:hAnsi="Arial" w:cs="Arial"/>
          <w:szCs w:val="24"/>
        </w:rPr>
        <w:t xml:space="preserve">Therefore, </w:t>
      </w:r>
      <w:r w:rsidR="006351EE" w:rsidRPr="0093223E">
        <w:rPr>
          <w:rFonts w:ascii="Arial" w:hAnsi="Arial" w:cs="Arial"/>
          <w:szCs w:val="24"/>
        </w:rPr>
        <w:t>integrating</w:t>
      </w:r>
      <w:r w:rsidR="00D33249" w:rsidRPr="0093223E">
        <w:rPr>
          <w:rFonts w:ascii="Arial" w:hAnsi="Arial" w:cs="Arial"/>
          <w:szCs w:val="24"/>
        </w:rPr>
        <w:t xml:space="preserve"> the digital technology in the </w:t>
      </w:r>
      <w:r w:rsidR="006351EE" w:rsidRPr="0093223E">
        <w:rPr>
          <w:rFonts w:ascii="Arial" w:hAnsi="Arial" w:cs="Arial"/>
          <w:szCs w:val="24"/>
        </w:rPr>
        <w:t xml:space="preserve">learning </w:t>
      </w:r>
      <w:r w:rsidR="00D33249" w:rsidRPr="0093223E">
        <w:rPr>
          <w:rFonts w:ascii="Arial" w:hAnsi="Arial" w:cs="Arial"/>
          <w:szCs w:val="24"/>
        </w:rPr>
        <w:t>practices has l</w:t>
      </w:r>
      <w:r w:rsidR="006351EE" w:rsidRPr="0093223E">
        <w:rPr>
          <w:rFonts w:ascii="Arial" w:hAnsi="Arial" w:cs="Arial"/>
          <w:szCs w:val="24"/>
        </w:rPr>
        <w:t xml:space="preserve">eads rise to creating learning environment that is more efficient for the students in their education. </w:t>
      </w:r>
    </w:p>
    <w:p w:rsidR="00542F21" w:rsidRPr="0093223E" w:rsidRDefault="00542F21" w:rsidP="00542F21">
      <w:pPr>
        <w:pStyle w:val="2"/>
        <w:rPr>
          <w:rFonts w:ascii="Arial" w:hAnsi="Arial" w:cs="Arial"/>
          <w:szCs w:val="24"/>
        </w:rPr>
      </w:pPr>
      <w:bookmarkStart w:id="7" w:name="_Toc59225188"/>
      <w:r w:rsidRPr="0093223E">
        <w:rPr>
          <w:rFonts w:ascii="Arial" w:hAnsi="Arial" w:cs="Arial"/>
          <w:szCs w:val="24"/>
        </w:rPr>
        <w:t>The efficiency of VLE and its impact on students’ learning</w:t>
      </w:r>
      <w:bookmarkEnd w:id="7"/>
    </w:p>
    <w:p w:rsidR="006351EE" w:rsidRPr="0093223E" w:rsidRDefault="00D81A69" w:rsidP="006351EE">
      <w:pPr>
        <w:rPr>
          <w:rFonts w:ascii="Arial" w:hAnsi="Arial" w:cs="Arial"/>
          <w:szCs w:val="24"/>
        </w:rPr>
      </w:pPr>
      <w:r w:rsidRPr="0093223E">
        <w:rPr>
          <w:rFonts w:ascii="Arial" w:hAnsi="Arial" w:cs="Arial"/>
          <w:szCs w:val="24"/>
        </w:rPr>
        <w:t xml:space="preserve">According to </w:t>
      </w:r>
      <w:proofErr w:type="spellStart"/>
      <w:r w:rsidRPr="0093223E">
        <w:rPr>
          <w:rFonts w:ascii="Arial" w:hAnsi="Arial" w:cs="Arial"/>
          <w:szCs w:val="24"/>
          <w:shd w:val="clear" w:color="auto" w:fill="FFFFFF"/>
        </w:rPr>
        <w:t>Demirer</w:t>
      </w:r>
      <w:proofErr w:type="spellEnd"/>
      <w:r w:rsidRPr="0093223E">
        <w:rPr>
          <w:rFonts w:ascii="Arial" w:hAnsi="Arial" w:cs="Arial"/>
          <w:szCs w:val="24"/>
          <w:shd w:val="clear" w:color="auto" w:fill="FFFFFF"/>
        </w:rPr>
        <w:t xml:space="preserve"> and </w:t>
      </w:r>
      <w:proofErr w:type="spellStart"/>
      <w:r w:rsidRPr="0093223E">
        <w:rPr>
          <w:rFonts w:ascii="Arial" w:hAnsi="Arial" w:cs="Arial"/>
          <w:szCs w:val="24"/>
          <w:shd w:val="clear" w:color="auto" w:fill="FFFFFF"/>
        </w:rPr>
        <w:t>Erbas</w:t>
      </w:r>
      <w:proofErr w:type="spellEnd"/>
      <w:r w:rsidRPr="0093223E">
        <w:rPr>
          <w:rFonts w:ascii="Arial" w:hAnsi="Arial" w:cs="Arial"/>
          <w:szCs w:val="24"/>
          <w:shd w:val="clear" w:color="auto" w:fill="FFFFFF"/>
        </w:rPr>
        <w:t xml:space="preserve">, </w:t>
      </w:r>
      <w:r w:rsidR="00ED7456" w:rsidRPr="0093223E">
        <w:rPr>
          <w:rFonts w:ascii="Arial" w:hAnsi="Arial" w:cs="Arial"/>
          <w:szCs w:val="24"/>
          <w:shd w:val="clear" w:color="auto" w:fill="FFFFFF"/>
        </w:rPr>
        <w:t>(</w:t>
      </w:r>
      <w:r w:rsidRPr="0093223E">
        <w:rPr>
          <w:rFonts w:ascii="Arial" w:hAnsi="Arial" w:cs="Arial"/>
          <w:szCs w:val="24"/>
          <w:shd w:val="clear" w:color="auto" w:fill="FFFFFF"/>
        </w:rPr>
        <w:t>2016</w:t>
      </w:r>
      <w:r w:rsidR="00ED7456" w:rsidRPr="0093223E">
        <w:rPr>
          <w:rFonts w:ascii="Arial" w:hAnsi="Arial" w:cs="Arial"/>
          <w:szCs w:val="24"/>
          <w:shd w:val="clear" w:color="auto" w:fill="FFFFFF"/>
        </w:rPr>
        <w:t>)</w:t>
      </w:r>
      <w:r w:rsidR="002D3717" w:rsidRPr="0093223E">
        <w:rPr>
          <w:rFonts w:ascii="Arial" w:hAnsi="Arial" w:cs="Arial"/>
          <w:szCs w:val="24"/>
        </w:rPr>
        <w:t xml:space="preserve">, Virtual learning environment is an online-based platform that offers </w:t>
      </w:r>
      <w:r w:rsidR="00AD74EA" w:rsidRPr="0093223E">
        <w:rPr>
          <w:rFonts w:ascii="Arial" w:hAnsi="Arial" w:cs="Arial"/>
          <w:szCs w:val="24"/>
        </w:rPr>
        <w:t xml:space="preserve">students and the professional from the universities a digital solution that helps in enhancing the learning experience. It is an efficient system that offers educators a digital based solution that aims to create an interactive and active learning environment. With the increase in integration of the </w:t>
      </w:r>
      <w:r w:rsidR="00BD2B7B" w:rsidRPr="0093223E">
        <w:rPr>
          <w:rFonts w:ascii="Arial" w:hAnsi="Arial" w:cs="Arial"/>
          <w:szCs w:val="24"/>
        </w:rPr>
        <w:t>digital technology</w:t>
      </w:r>
      <w:r w:rsidR="00B03616" w:rsidRPr="0093223E">
        <w:rPr>
          <w:rFonts w:ascii="Arial" w:hAnsi="Arial" w:cs="Arial"/>
          <w:szCs w:val="24"/>
        </w:rPr>
        <w:t xml:space="preserve"> in the learning practices, online-learning is become an important part of the education that replaces the convectional classroom studies. Further, there is increasing interest in the learning virtual learning environment</w:t>
      </w:r>
      <w:r w:rsidR="00D85A30" w:rsidRPr="0093223E">
        <w:rPr>
          <w:rFonts w:ascii="Arial" w:hAnsi="Arial" w:cs="Arial"/>
          <w:szCs w:val="24"/>
        </w:rPr>
        <w:t xml:space="preserve"> </w:t>
      </w:r>
      <w:r w:rsidR="0064556E" w:rsidRPr="0093223E">
        <w:rPr>
          <w:rFonts w:ascii="Arial" w:hAnsi="Arial" w:cs="Arial"/>
          <w:szCs w:val="24"/>
        </w:rPr>
        <w:t>that is supported by the internet, universities, students and</w:t>
      </w:r>
      <w:r w:rsidR="00ED7456" w:rsidRPr="0093223E">
        <w:rPr>
          <w:rFonts w:ascii="Arial" w:hAnsi="Arial" w:cs="Arial"/>
          <w:szCs w:val="24"/>
        </w:rPr>
        <w:t xml:space="preserve"> teachers. As per the view of </w:t>
      </w:r>
      <w:r w:rsidR="00ED7456" w:rsidRPr="0093223E">
        <w:rPr>
          <w:rFonts w:ascii="Arial" w:hAnsi="Arial" w:cs="Arial"/>
          <w:szCs w:val="24"/>
          <w:shd w:val="clear" w:color="auto" w:fill="FFFFFF"/>
        </w:rPr>
        <w:t xml:space="preserve">Marchisio </w:t>
      </w:r>
      <w:r w:rsidR="00ED7456" w:rsidRPr="0093223E">
        <w:rPr>
          <w:rFonts w:ascii="Arial" w:hAnsi="Arial" w:cs="Arial"/>
          <w:i/>
          <w:szCs w:val="24"/>
          <w:shd w:val="clear" w:color="auto" w:fill="FFFFFF"/>
        </w:rPr>
        <w:t>et.al.</w:t>
      </w:r>
      <w:r w:rsidR="00ED7456" w:rsidRPr="0093223E">
        <w:rPr>
          <w:rFonts w:ascii="Arial" w:hAnsi="Arial" w:cs="Arial"/>
          <w:szCs w:val="24"/>
          <w:shd w:val="clear" w:color="auto" w:fill="FFFFFF"/>
        </w:rPr>
        <w:t xml:space="preserve"> (2017)</w:t>
      </w:r>
      <w:r w:rsidR="0064556E" w:rsidRPr="0093223E">
        <w:rPr>
          <w:rFonts w:ascii="Arial" w:hAnsi="Arial" w:cs="Arial"/>
          <w:szCs w:val="24"/>
        </w:rPr>
        <w:t xml:space="preserve">, </w:t>
      </w:r>
      <w:r w:rsidR="00B82827" w:rsidRPr="0093223E">
        <w:rPr>
          <w:rFonts w:ascii="Arial" w:hAnsi="Arial" w:cs="Arial"/>
          <w:szCs w:val="24"/>
        </w:rPr>
        <w:t>the</w:t>
      </w:r>
      <w:r w:rsidR="005B7710" w:rsidRPr="0093223E">
        <w:rPr>
          <w:rFonts w:ascii="Arial" w:hAnsi="Arial" w:cs="Arial"/>
          <w:szCs w:val="24"/>
        </w:rPr>
        <w:t xml:space="preserve"> learning interactions occurring within the classroom are complex by nature, but the use of VLE enables</w:t>
      </w:r>
      <w:r w:rsidR="00C031C7" w:rsidRPr="0093223E">
        <w:rPr>
          <w:rFonts w:ascii="Arial" w:hAnsi="Arial" w:cs="Arial"/>
          <w:szCs w:val="24"/>
        </w:rPr>
        <w:t xml:space="preserve"> the obtainment </w:t>
      </w:r>
      <w:r w:rsidR="00415939" w:rsidRPr="0093223E">
        <w:rPr>
          <w:rFonts w:ascii="Arial" w:hAnsi="Arial" w:cs="Arial"/>
          <w:szCs w:val="24"/>
        </w:rPr>
        <w:t xml:space="preserve">and the dispensation of the large amount of data from each interaction between the students and teachers virtually. </w:t>
      </w:r>
      <w:r w:rsidR="00415939" w:rsidRPr="0093223E">
        <w:rPr>
          <w:rFonts w:ascii="Arial" w:hAnsi="Arial" w:cs="Arial"/>
          <w:szCs w:val="24"/>
        </w:rPr>
        <w:lastRenderedPageBreak/>
        <w:t xml:space="preserve">However, the difference in the use of </w:t>
      </w:r>
      <w:r w:rsidR="00C011AF" w:rsidRPr="0093223E">
        <w:rPr>
          <w:rFonts w:ascii="Arial" w:hAnsi="Arial" w:cs="Arial"/>
          <w:szCs w:val="24"/>
        </w:rPr>
        <w:t>technology related to the students</w:t>
      </w:r>
      <w:r w:rsidR="009F622D" w:rsidRPr="0093223E">
        <w:rPr>
          <w:rFonts w:ascii="Arial" w:hAnsi="Arial" w:cs="Arial"/>
          <w:szCs w:val="24"/>
        </w:rPr>
        <w:t xml:space="preserve"> use VLEs can impact their learning process. It is essential for effectively implement the technology and provide training to the students that assist in improving their virtual learning effectively. </w:t>
      </w:r>
      <w:r w:rsidR="00C011AF" w:rsidRPr="0093223E">
        <w:rPr>
          <w:rFonts w:ascii="Arial" w:hAnsi="Arial" w:cs="Arial"/>
          <w:szCs w:val="24"/>
        </w:rPr>
        <w:t xml:space="preserve"> </w:t>
      </w:r>
    </w:p>
    <w:p w:rsidR="00542F21" w:rsidRPr="0093223E" w:rsidRDefault="00542F21" w:rsidP="00542F21">
      <w:pPr>
        <w:pStyle w:val="2"/>
        <w:rPr>
          <w:rFonts w:ascii="Arial" w:hAnsi="Arial" w:cs="Arial"/>
          <w:szCs w:val="24"/>
        </w:rPr>
      </w:pPr>
      <w:bookmarkStart w:id="8" w:name="_Toc59225189"/>
      <w:r w:rsidRPr="0093223E">
        <w:rPr>
          <w:rFonts w:ascii="Arial" w:hAnsi="Arial" w:cs="Arial"/>
          <w:szCs w:val="24"/>
        </w:rPr>
        <w:t>The negative and positive impact of VLE on the learning process</w:t>
      </w:r>
      <w:bookmarkEnd w:id="8"/>
    </w:p>
    <w:p w:rsidR="00542F21" w:rsidRPr="0093223E" w:rsidRDefault="00710AA0" w:rsidP="00D9768D">
      <w:pPr>
        <w:rPr>
          <w:rFonts w:ascii="Arial" w:hAnsi="Arial" w:cs="Arial"/>
          <w:szCs w:val="24"/>
        </w:rPr>
      </w:pPr>
      <w:r w:rsidRPr="0093223E">
        <w:rPr>
          <w:rFonts w:ascii="Arial" w:hAnsi="Arial" w:cs="Arial"/>
          <w:szCs w:val="24"/>
        </w:rPr>
        <w:t xml:space="preserve">The </w:t>
      </w:r>
      <w:r w:rsidR="0093223E" w:rsidRPr="0093223E">
        <w:rPr>
          <w:rFonts w:ascii="Arial" w:hAnsi="Arial" w:cs="Arial"/>
          <w:szCs w:val="24"/>
        </w:rPr>
        <w:t>computer-based</w:t>
      </w:r>
      <w:r w:rsidR="003F1357" w:rsidRPr="0093223E">
        <w:rPr>
          <w:rFonts w:ascii="Arial" w:hAnsi="Arial" w:cs="Arial"/>
          <w:szCs w:val="24"/>
        </w:rPr>
        <w:t xml:space="preserve"> approach of VLE brings new opportunities for students, teachers and universities as well as brings some challenges as well. The virtual learning environment</w:t>
      </w:r>
      <w:r w:rsidR="00D12A26" w:rsidRPr="0093223E">
        <w:rPr>
          <w:rFonts w:ascii="Arial" w:hAnsi="Arial" w:cs="Arial"/>
          <w:szCs w:val="24"/>
        </w:rPr>
        <w:t xml:space="preserve"> has a significant positive impact on the student’s learning. </w:t>
      </w:r>
      <w:r w:rsidR="00ED7456" w:rsidRPr="0093223E">
        <w:rPr>
          <w:rFonts w:ascii="Arial" w:hAnsi="Arial" w:cs="Arial"/>
          <w:szCs w:val="24"/>
        </w:rPr>
        <w:t xml:space="preserve">According to </w:t>
      </w:r>
      <w:r w:rsidR="00ED7456" w:rsidRPr="0093223E">
        <w:rPr>
          <w:rFonts w:ascii="Arial" w:hAnsi="Arial" w:cs="Arial"/>
          <w:szCs w:val="24"/>
          <w:shd w:val="clear" w:color="auto" w:fill="FFFFFF"/>
        </w:rPr>
        <w:t xml:space="preserve">Swan </w:t>
      </w:r>
      <w:r w:rsidR="00ED7456" w:rsidRPr="0093223E">
        <w:rPr>
          <w:rFonts w:ascii="Arial" w:hAnsi="Arial" w:cs="Arial"/>
          <w:i/>
          <w:szCs w:val="24"/>
          <w:shd w:val="clear" w:color="auto" w:fill="FFFFFF"/>
        </w:rPr>
        <w:t>et.al.</w:t>
      </w:r>
      <w:r w:rsidR="00ED7456" w:rsidRPr="0093223E">
        <w:rPr>
          <w:rFonts w:ascii="Arial" w:hAnsi="Arial" w:cs="Arial"/>
          <w:szCs w:val="24"/>
          <w:shd w:val="clear" w:color="auto" w:fill="FFFFFF"/>
        </w:rPr>
        <w:t xml:space="preserve"> (2015)</w:t>
      </w:r>
      <w:r w:rsidR="00297BAA" w:rsidRPr="0093223E">
        <w:rPr>
          <w:rFonts w:ascii="Arial" w:hAnsi="Arial" w:cs="Arial"/>
          <w:szCs w:val="24"/>
        </w:rPr>
        <w:t xml:space="preserve">, </w:t>
      </w:r>
      <w:r w:rsidR="00374CFA" w:rsidRPr="0093223E">
        <w:rPr>
          <w:rFonts w:ascii="Arial" w:hAnsi="Arial" w:cs="Arial"/>
          <w:szCs w:val="24"/>
        </w:rPr>
        <w:t xml:space="preserve">VLE helps the education process to be more flexible in </w:t>
      </w:r>
      <w:r w:rsidR="00347956" w:rsidRPr="0093223E">
        <w:rPr>
          <w:rFonts w:ascii="Arial" w:hAnsi="Arial" w:cs="Arial"/>
          <w:szCs w:val="24"/>
        </w:rPr>
        <w:t>terms</w:t>
      </w:r>
      <w:r w:rsidR="00374CFA" w:rsidRPr="0093223E">
        <w:rPr>
          <w:rFonts w:ascii="Arial" w:hAnsi="Arial" w:cs="Arial"/>
          <w:szCs w:val="24"/>
        </w:rPr>
        <w:t xml:space="preserve"> of time. </w:t>
      </w:r>
      <w:r w:rsidR="00347956" w:rsidRPr="0093223E">
        <w:rPr>
          <w:rFonts w:ascii="Arial" w:hAnsi="Arial" w:cs="Arial"/>
          <w:szCs w:val="24"/>
        </w:rPr>
        <w:t xml:space="preserve">It allows the students to have a permanent free access to the learning material that they can learn as per their time flexibility. </w:t>
      </w:r>
      <w:r w:rsidR="00FA28F6" w:rsidRPr="0093223E">
        <w:rPr>
          <w:rFonts w:ascii="Arial" w:hAnsi="Arial" w:cs="Arial"/>
          <w:szCs w:val="24"/>
        </w:rPr>
        <w:t xml:space="preserve">In addition, as the learning is online, students are free to not attend the classroom. It is </w:t>
      </w:r>
      <w:r w:rsidR="0093234F" w:rsidRPr="0093223E">
        <w:rPr>
          <w:rFonts w:ascii="Arial" w:hAnsi="Arial" w:cs="Arial"/>
          <w:szCs w:val="24"/>
        </w:rPr>
        <w:t xml:space="preserve">helps to make available high-quality education for every student whenever and wherever they want. Further, it is simple form for the teachers to plan lessons, manage administration </w:t>
      </w:r>
      <w:r w:rsidR="00563EE6" w:rsidRPr="0093223E">
        <w:rPr>
          <w:rFonts w:ascii="Arial" w:hAnsi="Arial" w:cs="Arial"/>
          <w:szCs w:val="24"/>
        </w:rPr>
        <w:t xml:space="preserve">work, track student’s performance, activity and level of engagement and also can provide additional material for the students to learn better. </w:t>
      </w:r>
    </w:p>
    <w:p w:rsidR="00563EE6" w:rsidRPr="0093223E" w:rsidRDefault="00ED7456" w:rsidP="00D9768D">
      <w:pPr>
        <w:rPr>
          <w:rFonts w:ascii="Arial" w:hAnsi="Arial" w:cs="Arial"/>
          <w:szCs w:val="24"/>
        </w:rPr>
      </w:pPr>
      <w:r w:rsidRPr="0093223E">
        <w:rPr>
          <w:rFonts w:ascii="Arial" w:hAnsi="Arial" w:cs="Arial"/>
          <w:szCs w:val="24"/>
        </w:rPr>
        <w:t xml:space="preserve">However, </w:t>
      </w:r>
      <w:proofErr w:type="spellStart"/>
      <w:r w:rsidRPr="0093223E">
        <w:rPr>
          <w:rFonts w:ascii="Arial" w:hAnsi="Arial" w:cs="Arial"/>
          <w:szCs w:val="24"/>
          <w:shd w:val="clear" w:color="auto" w:fill="FFFFFF"/>
        </w:rPr>
        <w:t>Azeiteiro</w:t>
      </w:r>
      <w:proofErr w:type="spellEnd"/>
      <w:r w:rsidRPr="0093223E">
        <w:rPr>
          <w:rFonts w:ascii="Arial" w:hAnsi="Arial" w:cs="Arial"/>
          <w:szCs w:val="24"/>
          <w:shd w:val="clear" w:color="auto" w:fill="FFFFFF"/>
        </w:rPr>
        <w:t xml:space="preserve">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(2015) </w:t>
      </w:r>
      <w:r w:rsidR="00563EE6" w:rsidRPr="0093223E">
        <w:rPr>
          <w:rFonts w:ascii="Arial" w:hAnsi="Arial" w:cs="Arial"/>
          <w:szCs w:val="24"/>
        </w:rPr>
        <w:t xml:space="preserve">argued that there </w:t>
      </w:r>
      <w:r w:rsidR="00F00175" w:rsidRPr="0093223E">
        <w:rPr>
          <w:rFonts w:ascii="Arial" w:hAnsi="Arial" w:cs="Arial"/>
          <w:szCs w:val="24"/>
        </w:rPr>
        <w:t>is</w:t>
      </w:r>
      <w:r w:rsidR="00563EE6" w:rsidRPr="0093223E">
        <w:rPr>
          <w:rFonts w:ascii="Arial" w:hAnsi="Arial" w:cs="Arial"/>
          <w:szCs w:val="24"/>
        </w:rPr>
        <w:t xml:space="preserve"> negative impact of virtual learning environment which is essential to consider. </w:t>
      </w:r>
      <w:r w:rsidR="00297BAA" w:rsidRPr="0093223E">
        <w:rPr>
          <w:rFonts w:ascii="Arial" w:hAnsi="Arial" w:cs="Arial"/>
          <w:szCs w:val="24"/>
        </w:rPr>
        <w:t>The flexibility of a virtual</w:t>
      </w:r>
      <w:r w:rsidR="006C3A0D" w:rsidRPr="0093223E">
        <w:rPr>
          <w:rFonts w:ascii="Arial" w:hAnsi="Arial" w:cs="Arial"/>
          <w:szCs w:val="24"/>
        </w:rPr>
        <w:t xml:space="preserve"> learning environment is useful for the one who are self-discipline. </w:t>
      </w:r>
      <w:r w:rsidR="00297BAA" w:rsidRPr="0093223E">
        <w:rPr>
          <w:rFonts w:ascii="Arial" w:hAnsi="Arial" w:cs="Arial"/>
          <w:szCs w:val="24"/>
        </w:rPr>
        <w:t xml:space="preserve"> </w:t>
      </w:r>
      <w:r w:rsidR="0092500C" w:rsidRPr="0093223E">
        <w:rPr>
          <w:rFonts w:ascii="Arial" w:hAnsi="Arial" w:cs="Arial"/>
          <w:szCs w:val="24"/>
        </w:rPr>
        <w:t xml:space="preserve">As it is required to have permanent control and strict deadline for the students to stay concentrated and study effectively. </w:t>
      </w:r>
      <w:r w:rsidR="00DF3A83" w:rsidRPr="0093223E">
        <w:rPr>
          <w:rFonts w:ascii="Arial" w:hAnsi="Arial" w:cs="Arial"/>
          <w:szCs w:val="24"/>
        </w:rPr>
        <w:t xml:space="preserve">Also, not all learning activities can be done online, the studies of chemical experiment are </w:t>
      </w:r>
      <w:r w:rsidR="0093223E">
        <w:rPr>
          <w:rFonts w:ascii="Arial" w:hAnsi="Arial" w:cs="Arial"/>
          <w:szCs w:val="24"/>
        </w:rPr>
        <w:t>required</w:t>
      </w:r>
      <w:r w:rsidR="00DF3A83" w:rsidRPr="0093223E">
        <w:rPr>
          <w:rFonts w:ascii="Arial" w:hAnsi="Arial" w:cs="Arial"/>
          <w:szCs w:val="24"/>
        </w:rPr>
        <w:t xml:space="preserve"> to complete in a lab. Apart from this, the VLE system requires a lot equipment to facilitate </w:t>
      </w:r>
      <w:r w:rsidR="0093223E" w:rsidRPr="0093223E">
        <w:rPr>
          <w:rFonts w:ascii="Arial" w:hAnsi="Arial" w:cs="Arial"/>
          <w:szCs w:val="24"/>
        </w:rPr>
        <w:t>effectively</w:t>
      </w:r>
      <w:r w:rsidR="00DF3A83" w:rsidRPr="0093223E">
        <w:rPr>
          <w:rFonts w:ascii="Arial" w:hAnsi="Arial" w:cs="Arial"/>
          <w:szCs w:val="24"/>
        </w:rPr>
        <w:t xml:space="preserve"> communicate like chats, group discussions</w:t>
      </w:r>
      <w:r w:rsidR="000D068A" w:rsidRPr="0093223E">
        <w:rPr>
          <w:rFonts w:ascii="Arial" w:hAnsi="Arial" w:cs="Arial"/>
          <w:szCs w:val="24"/>
        </w:rPr>
        <w:t xml:space="preserve"> it leads to restrict the communication which is not in the face to face conversation. In addition, the implementation of VLE in universities requires time and money investment and also very expensive for students as well. </w:t>
      </w:r>
    </w:p>
    <w:p w:rsidR="00785F86" w:rsidRPr="0093223E" w:rsidRDefault="00785F86" w:rsidP="00785F86">
      <w:pPr>
        <w:pStyle w:val="1"/>
        <w:rPr>
          <w:rFonts w:ascii="Arial" w:hAnsi="Arial" w:cs="Arial"/>
          <w:sz w:val="24"/>
          <w:szCs w:val="24"/>
        </w:rPr>
      </w:pPr>
      <w:bookmarkStart w:id="9" w:name="_Toc59225190"/>
      <w:r w:rsidRPr="0093223E">
        <w:rPr>
          <w:rFonts w:ascii="Arial" w:hAnsi="Arial" w:cs="Arial"/>
          <w:sz w:val="24"/>
          <w:szCs w:val="24"/>
        </w:rPr>
        <w:t>Research methodology</w:t>
      </w:r>
      <w:bookmarkEnd w:id="9"/>
    </w:p>
    <w:p w:rsidR="00885005" w:rsidRPr="0093223E" w:rsidRDefault="00885005" w:rsidP="00885005">
      <w:pPr>
        <w:rPr>
          <w:rFonts w:ascii="Arial" w:hAnsi="Arial" w:cs="Arial"/>
          <w:szCs w:val="24"/>
        </w:rPr>
      </w:pPr>
      <w:r w:rsidRPr="0093223E">
        <w:rPr>
          <w:rFonts w:ascii="Arial" w:hAnsi="Arial" w:cs="Arial"/>
          <w:szCs w:val="24"/>
        </w:rPr>
        <w:t>It is important to choose the right research method to attain the objective of study.</w:t>
      </w:r>
    </w:p>
    <w:p w:rsidR="00885005" w:rsidRPr="0093223E" w:rsidRDefault="00885005" w:rsidP="00885005">
      <w:pPr>
        <w:rPr>
          <w:rFonts w:ascii="Arial" w:hAnsi="Arial" w:cs="Arial"/>
          <w:szCs w:val="24"/>
        </w:rPr>
      </w:pPr>
      <w:r w:rsidRPr="0093223E">
        <w:rPr>
          <w:rFonts w:ascii="Arial" w:hAnsi="Arial" w:cs="Arial"/>
          <w:b/>
          <w:szCs w:val="24"/>
        </w:rPr>
        <w:t>Research Philosophy</w:t>
      </w:r>
      <w:r w:rsidRPr="0093223E">
        <w:rPr>
          <w:rFonts w:ascii="Arial" w:hAnsi="Arial" w:cs="Arial"/>
          <w:szCs w:val="24"/>
        </w:rPr>
        <w:t xml:space="preserve">: </w:t>
      </w:r>
      <w:r w:rsidR="00A973FE" w:rsidRPr="0093223E">
        <w:rPr>
          <w:rFonts w:ascii="Arial" w:hAnsi="Arial" w:cs="Arial"/>
          <w:szCs w:val="24"/>
        </w:rPr>
        <w:t>The research philosophy is the knowledge, nature and scope and development</w:t>
      </w:r>
      <w:r w:rsidR="002C357A" w:rsidRPr="0093223E">
        <w:rPr>
          <w:rFonts w:ascii="Arial" w:hAnsi="Arial" w:cs="Arial"/>
          <w:szCs w:val="24"/>
        </w:rPr>
        <w:t xml:space="preserve">. </w:t>
      </w:r>
      <w:r w:rsidR="00234A5F" w:rsidRPr="0093223E">
        <w:rPr>
          <w:rFonts w:ascii="Arial" w:hAnsi="Arial" w:cs="Arial"/>
          <w:szCs w:val="24"/>
        </w:rPr>
        <w:t>The</w:t>
      </w:r>
      <w:r w:rsidR="002C357A" w:rsidRPr="0093223E">
        <w:rPr>
          <w:rFonts w:ascii="Arial" w:hAnsi="Arial" w:cs="Arial"/>
          <w:szCs w:val="24"/>
        </w:rPr>
        <w:t xml:space="preserve"> researcher for present study will use the positivism philosophy </w:t>
      </w:r>
      <w:r w:rsidR="00234A5F" w:rsidRPr="0093223E">
        <w:rPr>
          <w:rFonts w:ascii="Arial" w:hAnsi="Arial" w:cs="Arial"/>
          <w:szCs w:val="24"/>
        </w:rPr>
        <w:t>that is effective</w:t>
      </w:r>
      <w:r w:rsidR="00230188" w:rsidRPr="0093223E">
        <w:rPr>
          <w:rFonts w:ascii="Arial" w:hAnsi="Arial" w:cs="Arial"/>
          <w:szCs w:val="24"/>
        </w:rPr>
        <w:t xml:space="preserve"> is observing important and touchable facts and information that is believable. </w:t>
      </w:r>
    </w:p>
    <w:p w:rsidR="00885005" w:rsidRPr="0093223E" w:rsidRDefault="00885005" w:rsidP="00885005">
      <w:pPr>
        <w:rPr>
          <w:rFonts w:ascii="Arial" w:hAnsi="Arial" w:cs="Arial"/>
          <w:szCs w:val="24"/>
        </w:rPr>
      </w:pPr>
      <w:r w:rsidRPr="0093223E">
        <w:rPr>
          <w:rFonts w:ascii="Arial" w:hAnsi="Arial" w:cs="Arial"/>
          <w:b/>
          <w:szCs w:val="24"/>
        </w:rPr>
        <w:lastRenderedPageBreak/>
        <w:t>Research Strategy</w:t>
      </w:r>
      <w:r w:rsidRPr="0093223E">
        <w:rPr>
          <w:rFonts w:ascii="Arial" w:hAnsi="Arial" w:cs="Arial"/>
          <w:szCs w:val="24"/>
        </w:rPr>
        <w:t>:</w:t>
      </w:r>
      <w:r w:rsidR="00230188" w:rsidRPr="0093223E">
        <w:rPr>
          <w:rFonts w:ascii="Arial" w:hAnsi="Arial" w:cs="Arial"/>
          <w:szCs w:val="24"/>
        </w:rPr>
        <w:t xml:space="preserve"> </w:t>
      </w:r>
      <w:r w:rsidR="0026770B" w:rsidRPr="0093223E">
        <w:rPr>
          <w:rFonts w:ascii="Arial" w:hAnsi="Arial" w:cs="Arial"/>
          <w:szCs w:val="24"/>
        </w:rPr>
        <w:t>Research strategy</w:t>
      </w:r>
      <w:r w:rsidR="009A63C6" w:rsidRPr="0093223E">
        <w:rPr>
          <w:rFonts w:ascii="Arial" w:hAnsi="Arial" w:cs="Arial"/>
          <w:szCs w:val="24"/>
        </w:rPr>
        <w:t xml:space="preserve"> referred </w:t>
      </w:r>
      <w:r w:rsidR="00345DFA" w:rsidRPr="0093223E">
        <w:rPr>
          <w:rFonts w:ascii="Arial" w:hAnsi="Arial" w:cs="Arial"/>
          <w:szCs w:val="24"/>
        </w:rPr>
        <w:t xml:space="preserve">as the planned action and steps that provides a direction </w:t>
      </w:r>
      <w:r w:rsidR="00C3446E" w:rsidRPr="0093223E">
        <w:rPr>
          <w:rFonts w:ascii="Arial" w:hAnsi="Arial" w:cs="Arial"/>
          <w:szCs w:val="24"/>
        </w:rPr>
        <w:t>for the research that helps in attaining the</w:t>
      </w:r>
      <w:r w:rsidR="00D418A2" w:rsidRPr="0093223E">
        <w:rPr>
          <w:rFonts w:ascii="Arial" w:hAnsi="Arial" w:cs="Arial"/>
          <w:szCs w:val="24"/>
        </w:rPr>
        <w:t xml:space="preserve"> </w:t>
      </w:r>
      <w:r w:rsidR="0093223E" w:rsidRPr="0093223E">
        <w:rPr>
          <w:rFonts w:ascii="Arial" w:hAnsi="Arial" w:cs="Arial"/>
          <w:szCs w:val="24"/>
        </w:rPr>
        <w:t>aim</w:t>
      </w:r>
      <w:r w:rsidR="00D418A2" w:rsidRPr="0093223E">
        <w:rPr>
          <w:rFonts w:ascii="Arial" w:hAnsi="Arial" w:cs="Arial"/>
          <w:szCs w:val="24"/>
        </w:rPr>
        <w:t xml:space="preserve"> of the objectives.</w:t>
      </w:r>
      <w:r w:rsidR="0094436D" w:rsidRPr="0093223E">
        <w:rPr>
          <w:rFonts w:ascii="Arial" w:hAnsi="Arial" w:cs="Arial"/>
          <w:szCs w:val="24"/>
        </w:rPr>
        <w:t xml:space="preserve"> There are two types of research strategy that includes </w:t>
      </w:r>
      <w:r w:rsidR="00B0145C" w:rsidRPr="0093223E">
        <w:rPr>
          <w:rFonts w:ascii="Arial" w:hAnsi="Arial" w:cs="Arial"/>
          <w:szCs w:val="24"/>
        </w:rPr>
        <w:t>qualitative and quantitative strategy. F</w:t>
      </w:r>
      <w:r w:rsidR="00CA00B3" w:rsidRPr="0093223E">
        <w:rPr>
          <w:rFonts w:ascii="Arial" w:hAnsi="Arial" w:cs="Arial"/>
          <w:szCs w:val="24"/>
        </w:rPr>
        <w:t>o</w:t>
      </w:r>
      <w:r w:rsidR="00B0145C" w:rsidRPr="0093223E">
        <w:rPr>
          <w:rFonts w:ascii="Arial" w:hAnsi="Arial" w:cs="Arial"/>
          <w:szCs w:val="24"/>
        </w:rPr>
        <w:t>r the present study, the researcher will use th</w:t>
      </w:r>
      <w:r w:rsidR="00CA00B3" w:rsidRPr="0093223E">
        <w:rPr>
          <w:rFonts w:ascii="Arial" w:hAnsi="Arial" w:cs="Arial"/>
          <w:szCs w:val="24"/>
        </w:rPr>
        <w:t xml:space="preserve">e </w:t>
      </w:r>
      <w:r w:rsidR="00317B4D" w:rsidRPr="0093223E">
        <w:rPr>
          <w:rFonts w:ascii="Arial" w:hAnsi="Arial" w:cs="Arial"/>
          <w:szCs w:val="24"/>
        </w:rPr>
        <w:t xml:space="preserve">qualitative and quantitative </w:t>
      </w:r>
      <w:r w:rsidR="00482B29" w:rsidRPr="0093223E">
        <w:rPr>
          <w:rFonts w:ascii="Arial" w:hAnsi="Arial" w:cs="Arial"/>
          <w:szCs w:val="24"/>
        </w:rPr>
        <w:t xml:space="preserve">with </w:t>
      </w:r>
      <w:r w:rsidR="0026736A" w:rsidRPr="0093223E">
        <w:rPr>
          <w:rFonts w:ascii="Arial" w:hAnsi="Arial" w:cs="Arial"/>
          <w:szCs w:val="24"/>
        </w:rPr>
        <w:t>questionnaire</w:t>
      </w:r>
      <w:r w:rsidR="00955EF5" w:rsidRPr="0093223E">
        <w:rPr>
          <w:rFonts w:ascii="Arial" w:hAnsi="Arial" w:cs="Arial"/>
          <w:szCs w:val="24"/>
        </w:rPr>
        <w:t xml:space="preserve"> and data analysis. </w:t>
      </w:r>
      <w:r w:rsidR="0026736A" w:rsidRPr="0093223E">
        <w:rPr>
          <w:rFonts w:ascii="Arial" w:hAnsi="Arial" w:cs="Arial"/>
          <w:szCs w:val="24"/>
        </w:rPr>
        <w:t xml:space="preserve"> </w:t>
      </w:r>
    </w:p>
    <w:p w:rsidR="00ED7456" w:rsidRPr="0093223E" w:rsidRDefault="00885005" w:rsidP="00885005">
      <w:pPr>
        <w:rPr>
          <w:rFonts w:ascii="Arial" w:hAnsi="Arial" w:cs="Arial"/>
          <w:szCs w:val="24"/>
        </w:rPr>
      </w:pPr>
      <w:r w:rsidRPr="0093223E">
        <w:rPr>
          <w:rFonts w:ascii="Arial" w:hAnsi="Arial" w:cs="Arial"/>
          <w:b/>
          <w:szCs w:val="24"/>
        </w:rPr>
        <w:t>Data collection</w:t>
      </w:r>
      <w:r w:rsidRPr="0093223E">
        <w:rPr>
          <w:rFonts w:ascii="Arial" w:hAnsi="Arial" w:cs="Arial"/>
          <w:szCs w:val="24"/>
        </w:rPr>
        <w:t>:</w:t>
      </w:r>
      <w:r w:rsidR="00955EF5" w:rsidRPr="0093223E">
        <w:rPr>
          <w:rFonts w:ascii="Arial" w:hAnsi="Arial" w:cs="Arial"/>
          <w:szCs w:val="24"/>
        </w:rPr>
        <w:t xml:space="preserve"> </w:t>
      </w:r>
      <w:r w:rsidR="00C80979" w:rsidRPr="0093223E">
        <w:rPr>
          <w:rFonts w:ascii="Arial" w:hAnsi="Arial" w:cs="Arial"/>
          <w:szCs w:val="24"/>
        </w:rPr>
        <w:t xml:space="preserve">It is an important part of research that helps in </w:t>
      </w:r>
      <w:r w:rsidR="0093223E" w:rsidRPr="0093223E">
        <w:rPr>
          <w:rFonts w:ascii="Arial" w:hAnsi="Arial" w:cs="Arial"/>
          <w:szCs w:val="24"/>
        </w:rPr>
        <w:t>identifying</w:t>
      </w:r>
      <w:r w:rsidR="00C80979" w:rsidRPr="0093223E">
        <w:rPr>
          <w:rFonts w:ascii="Arial" w:hAnsi="Arial" w:cs="Arial"/>
          <w:szCs w:val="24"/>
        </w:rPr>
        <w:t xml:space="preserve"> the method</w:t>
      </w:r>
      <w:r w:rsidR="00FA5A3D" w:rsidRPr="0093223E">
        <w:rPr>
          <w:rFonts w:ascii="Arial" w:hAnsi="Arial" w:cs="Arial"/>
          <w:szCs w:val="24"/>
        </w:rPr>
        <w:t xml:space="preserve"> that helps in collecting the valuable information and data related to the topic. It includes the primary and secondary data collection method. F</w:t>
      </w:r>
      <w:r w:rsidR="000964FC" w:rsidRPr="0093223E">
        <w:rPr>
          <w:rFonts w:ascii="Arial" w:hAnsi="Arial" w:cs="Arial"/>
          <w:szCs w:val="24"/>
        </w:rPr>
        <w:t>o</w:t>
      </w:r>
      <w:r w:rsidR="00FA5A3D" w:rsidRPr="0093223E">
        <w:rPr>
          <w:rFonts w:ascii="Arial" w:hAnsi="Arial" w:cs="Arial"/>
          <w:szCs w:val="24"/>
        </w:rPr>
        <w:t xml:space="preserve">r the present study, </w:t>
      </w:r>
      <w:r w:rsidR="006D6456" w:rsidRPr="0093223E">
        <w:rPr>
          <w:rFonts w:ascii="Arial" w:hAnsi="Arial" w:cs="Arial"/>
          <w:szCs w:val="24"/>
        </w:rPr>
        <w:t>the researcher will use both the primary and secondary method</w:t>
      </w:r>
      <w:r w:rsidR="00ED7456" w:rsidRPr="0093223E">
        <w:rPr>
          <w:rFonts w:ascii="Arial" w:hAnsi="Arial" w:cs="Arial"/>
          <w:szCs w:val="24"/>
        </w:rPr>
        <w:t xml:space="preserve"> (</w:t>
      </w:r>
      <w:r w:rsidR="00ED7456" w:rsidRPr="0093223E">
        <w:rPr>
          <w:rFonts w:ascii="Arial" w:hAnsi="Arial" w:cs="Arial"/>
          <w:szCs w:val="24"/>
          <w:shd w:val="clear" w:color="auto" w:fill="FFFFFF"/>
        </w:rPr>
        <w:t xml:space="preserve">Shanmugam, Zainal and </w:t>
      </w:r>
      <w:proofErr w:type="spellStart"/>
      <w:r w:rsidR="00ED7456" w:rsidRPr="0093223E">
        <w:rPr>
          <w:rFonts w:ascii="Arial" w:hAnsi="Arial" w:cs="Arial"/>
          <w:szCs w:val="24"/>
          <w:shd w:val="clear" w:color="auto" w:fill="FFFFFF"/>
        </w:rPr>
        <w:t>Gnanasekaren</w:t>
      </w:r>
      <w:proofErr w:type="spellEnd"/>
      <w:r w:rsidR="00ED7456" w:rsidRPr="0093223E">
        <w:rPr>
          <w:rFonts w:ascii="Arial" w:hAnsi="Arial" w:cs="Arial"/>
          <w:szCs w:val="24"/>
          <w:shd w:val="clear" w:color="auto" w:fill="FFFFFF"/>
        </w:rPr>
        <w:t>, 2019</w:t>
      </w:r>
      <w:r w:rsidR="00ED7456" w:rsidRPr="0093223E">
        <w:rPr>
          <w:rFonts w:ascii="Arial" w:hAnsi="Arial" w:cs="Arial"/>
          <w:szCs w:val="24"/>
        </w:rPr>
        <w:t>)</w:t>
      </w:r>
      <w:r w:rsidR="006D6456" w:rsidRPr="0093223E">
        <w:rPr>
          <w:rFonts w:ascii="Arial" w:hAnsi="Arial" w:cs="Arial"/>
          <w:szCs w:val="24"/>
        </w:rPr>
        <w:t xml:space="preserve">. For the primary the research will use the </w:t>
      </w:r>
      <w:r w:rsidR="00E545B2" w:rsidRPr="0093223E">
        <w:rPr>
          <w:rFonts w:ascii="Arial" w:hAnsi="Arial" w:cs="Arial"/>
          <w:szCs w:val="24"/>
        </w:rPr>
        <w:t xml:space="preserve">method of surveying method of </w:t>
      </w:r>
      <w:r w:rsidR="006D6456" w:rsidRPr="0093223E">
        <w:rPr>
          <w:rFonts w:ascii="Arial" w:hAnsi="Arial" w:cs="Arial"/>
          <w:szCs w:val="24"/>
        </w:rPr>
        <w:t>questionnaire</w:t>
      </w:r>
      <w:r w:rsidR="0001571B" w:rsidRPr="0093223E">
        <w:rPr>
          <w:rFonts w:ascii="Arial" w:hAnsi="Arial" w:cs="Arial"/>
          <w:szCs w:val="24"/>
        </w:rPr>
        <w:t xml:space="preserve"> and for secondary method the researcher will use the sources from </w:t>
      </w:r>
      <w:r w:rsidR="0093223E" w:rsidRPr="0093223E">
        <w:rPr>
          <w:rFonts w:ascii="Arial" w:hAnsi="Arial" w:cs="Arial"/>
          <w:szCs w:val="24"/>
        </w:rPr>
        <w:t>internet-based</w:t>
      </w:r>
      <w:r w:rsidR="0001571B" w:rsidRPr="0093223E">
        <w:rPr>
          <w:rFonts w:ascii="Arial" w:hAnsi="Arial" w:cs="Arial"/>
          <w:szCs w:val="24"/>
        </w:rPr>
        <w:t xml:space="preserve"> information and article of Virtual learning environment. </w:t>
      </w:r>
      <w:r w:rsidR="006D6456" w:rsidRPr="0093223E">
        <w:rPr>
          <w:rFonts w:ascii="Arial" w:hAnsi="Arial" w:cs="Arial"/>
          <w:szCs w:val="24"/>
        </w:rPr>
        <w:t xml:space="preserve"> </w:t>
      </w:r>
    </w:p>
    <w:p w:rsidR="00885005" w:rsidRPr="0093223E" w:rsidRDefault="00885005" w:rsidP="00885005">
      <w:pPr>
        <w:rPr>
          <w:rFonts w:ascii="Arial" w:hAnsi="Arial" w:cs="Arial"/>
          <w:szCs w:val="24"/>
        </w:rPr>
      </w:pPr>
      <w:r w:rsidRPr="0093223E">
        <w:rPr>
          <w:rFonts w:ascii="Arial" w:hAnsi="Arial" w:cs="Arial"/>
          <w:b/>
          <w:szCs w:val="24"/>
        </w:rPr>
        <w:t>Sampling</w:t>
      </w:r>
      <w:r w:rsidRPr="0093223E">
        <w:rPr>
          <w:rFonts w:ascii="Arial" w:hAnsi="Arial" w:cs="Arial"/>
          <w:szCs w:val="24"/>
        </w:rPr>
        <w:t xml:space="preserve">: </w:t>
      </w:r>
      <w:r w:rsidR="00D0547F" w:rsidRPr="0093223E">
        <w:rPr>
          <w:rFonts w:ascii="Arial" w:hAnsi="Arial" w:cs="Arial"/>
          <w:szCs w:val="24"/>
        </w:rPr>
        <w:t xml:space="preserve">It is the process that is used in statistical analysis that prescribed the observation number from large </w:t>
      </w:r>
      <w:r w:rsidR="007F7CC8" w:rsidRPr="0093223E">
        <w:rPr>
          <w:rFonts w:ascii="Arial" w:hAnsi="Arial" w:cs="Arial"/>
          <w:szCs w:val="24"/>
        </w:rPr>
        <w:t>population. For the present research</w:t>
      </w:r>
      <w:r w:rsidR="002059FE" w:rsidRPr="0093223E">
        <w:rPr>
          <w:rFonts w:ascii="Arial" w:hAnsi="Arial" w:cs="Arial"/>
          <w:szCs w:val="24"/>
        </w:rPr>
        <w:t>, the researcher will use the random sampling with the participants of 20 students from the universities that are using the VLE for the learning process</w:t>
      </w:r>
      <w:r w:rsidR="00100288" w:rsidRPr="0093223E">
        <w:rPr>
          <w:rFonts w:ascii="Arial" w:hAnsi="Arial" w:cs="Arial"/>
          <w:szCs w:val="24"/>
        </w:rPr>
        <w:t xml:space="preserve"> with the </w:t>
      </w:r>
      <w:r w:rsidR="00CB73AB" w:rsidRPr="0093223E">
        <w:rPr>
          <w:rFonts w:ascii="Arial" w:hAnsi="Arial" w:cs="Arial"/>
          <w:szCs w:val="24"/>
        </w:rPr>
        <w:t xml:space="preserve">help of questionnaire. </w:t>
      </w:r>
    </w:p>
    <w:p w:rsidR="00885005" w:rsidRPr="0093223E" w:rsidRDefault="00885005" w:rsidP="00885005">
      <w:pPr>
        <w:rPr>
          <w:rFonts w:ascii="Arial" w:hAnsi="Arial" w:cs="Arial"/>
          <w:szCs w:val="24"/>
        </w:rPr>
      </w:pPr>
      <w:r w:rsidRPr="0093223E">
        <w:rPr>
          <w:rFonts w:ascii="Arial" w:hAnsi="Arial" w:cs="Arial"/>
          <w:b/>
          <w:szCs w:val="24"/>
        </w:rPr>
        <w:t>Data analysis</w:t>
      </w:r>
      <w:r w:rsidRPr="0093223E">
        <w:rPr>
          <w:rFonts w:ascii="Arial" w:hAnsi="Arial" w:cs="Arial"/>
          <w:szCs w:val="24"/>
        </w:rPr>
        <w:t>:</w:t>
      </w:r>
      <w:r w:rsidR="00CB73AB" w:rsidRPr="0093223E">
        <w:rPr>
          <w:rFonts w:ascii="Arial" w:hAnsi="Arial" w:cs="Arial"/>
          <w:szCs w:val="24"/>
        </w:rPr>
        <w:t xml:space="preserve"> </w:t>
      </w:r>
      <w:r w:rsidR="00AD7C9B" w:rsidRPr="0093223E">
        <w:rPr>
          <w:rFonts w:ascii="Arial" w:hAnsi="Arial" w:cs="Arial"/>
          <w:szCs w:val="24"/>
        </w:rPr>
        <w:t>T</w:t>
      </w:r>
      <w:r w:rsidR="00CF29D8" w:rsidRPr="0093223E">
        <w:rPr>
          <w:rFonts w:ascii="Arial" w:hAnsi="Arial" w:cs="Arial"/>
          <w:szCs w:val="24"/>
        </w:rPr>
        <w:t xml:space="preserve">he </w:t>
      </w:r>
      <w:r w:rsidR="00AD7C9B" w:rsidRPr="0093223E">
        <w:rPr>
          <w:rFonts w:ascii="Arial" w:hAnsi="Arial" w:cs="Arial"/>
          <w:szCs w:val="24"/>
        </w:rPr>
        <w:t xml:space="preserve">valuable </w:t>
      </w:r>
      <w:r w:rsidR="00CF29D8" w:rsidRPr="0093223E">
        <w:rPr>
          <w:rFonts w:ascii="Arial" w:hAnsi="Arial" w:cs="Arial"/>
          <w:szCs w:val="24"/>
        </w:rPr>
        <w:t xml:space="preserve">information and </w:t>
      </w:r>
      <w:r w:rsidR="00ED50C4" w:rsidRPr="0093223E">
        <w:rPr>
          <w:rFonts w:ascii="Arial" w:hAnsi="Arial" w:cs="Arial"/>
          <w:szCs w:val="24"/>
        </w:rPr>
        <w:t xml:space="preserve">data related to the research will be analysed and evaluated using statistical analysis of questionnaire of quantitative analysis the information effectively. </w:t>
      </w:r>
    </w:p>
    <w:p w:rsidR="00785F86" w:rsidRPr="0093223E" w:rsidRDefault="003C3C89" w:rsidP="00785F86">
      <w:pPr>
        <w:pStyle w:val="1"/>
        <w:rPr>
          <w:rFonts w:ascii="Arial" w:hAnsi="Arial" w:cs="Arial"/>
          <w:sz w:val="24"/>
          <w:szCs w:val="24"/>
        </w:rPr>
      </w:pPr>
      <w:bookmarkStart w:id="10" w:name="_Toc59225191"/>
      <w:r w:rsidRPr="0093223E">
        <w:rPr>
          <w:rFonts w:ascii="Arial" w:hAnsi="Arial" w:cs="Arial"/>
          <w:sz w:val="24"/>
          <w:szCs w:val="24"/>
        </w:rPr>
        <w:t>Data analysis/Discussion</w:t>
      </w:r>
      <w:bookmarkEnd w:id="10"/>
    </w:p>
    <w:p w:rsidR="00785F86" w:rsidRPr="0093223E" w:rsidRDefault="00785F86" w:rsidP="00785F86">
      <w:pPr>
        <w:pStyle w:val="2"/>
        <w:rPr>
          <w:rFonts w:ascii="Arial" w:hAnsi="Arial" w:cs="Arial"/>
          <w:szCs w:val="24"/>
        </w:rPr>
      </w:pPr>
      <w:bookmarkStart w:id="11" w:name="_Toc59225192"/>
      <w:r w:rsidRPr="0093223E">
        <w:rPr>
          <w:rFonts w:ascii="Arial" w:hAnsi="Arial" w:cs="Arial"/>
          <w:szCs w:val="24"/>
        </w:rPr>
        <w:t>Primary data analysis</w:t>
      </w:r>
      <w:bookmarkEnd w:id="11"/>
    </w:p>
    <w:p w:rsidR="0023205A" w:rsidRPr="0093223E" w:rsidRDefault="0023205A" w:rsidP="0023205A">
      <w:pPr>
        <w:rPr>
          <w:rFonts w:ascii="Arial" w:hAnsi="Arial" w:cs="Arial"/>
          <w:szCs w:val="24"/>
        </w:rPr>
      </w:pPr>
      <w:r w:rsidRPr="0093223E">
        <w:rPr>
          <w:rFonts w:ascii="Arial" w:hAnsi="Arial" w:cs="Arial"/>
          <w:szCs w:val="24"/>
        </w:rPr>
        <w:t xml:space="preserve">In the survey by taking information from 20 students of universities regarding the implementation of VLE on </w:t>
      </w:r>
      <w:proofErr w:type="spellStart"/>
      <w:r w:rsidRPr="0093223E">
        <w:rPr>
          <w:rFonts w:ascii="Arial" w:hAnsi="Arial" w:cs="Arial"/>
          <w:szCs w:val="24"/>
        </w:rPr>
        <w:t>laerning</w:t>
      </w:r>
      <w:proofErr w:type="spellEnd"/>
      <w:r w:rsidRPr="0093223E">
        <w:rPr>
          <w:rFonts w:ascii="Arial" w:hAnsi="Arial" w:cs="Arial"/>
          <w:szCs w:val="24"/>
        </w:rPr>
        <w:t xml:space="preserve"> through questionnaire, following are the findings:</w:t>
      </w:r>
    </w:p>
    <w:p w:rsidR="00ED50C4" w:rsidRPr="0093223E" w:rsidRDefault="00ED50C4" w:rsidP="00ED50C4">
      <w:pPr>
        <w:rPr>
          <w:rFonts w:ascii="Arial" w:hAnsi="Arial" w:cs="Arial"/>
          <w:b/>
          <w:szCs w:val="24"/>
        </w:rPr>
      </w:pPr>
      <w:r w:rsidRPr="0093223E">
        <w:rPr>
          <w:rFonts w:ascii="Arial" w:hAnsi="Arial" w:cs="Arial"/>
          <w:b/>
          <w:szCs w:val="24"/>
        </w:rPr>
        <w:t xml:space="preserve">Theme 1: </w:t>
      </w:r>
    </w:p>
    <w:tbl>
      <w:tblPr>
        <w:tblStyle w:val="ab"/>
        <w:tblW w:w="0" w:type="auto"/>
        <w:tblLook w:val="04A0" w:firstRow="1" w:lastRow="0" w:firstColumn="1" w:lastColumn="0" w:noHBand="0" w:noVBand="1"/>
      </w:tblPr>
      <w:tblGrid>
        <w:gridCol w:w="7308"/>
        <w:gridCol w:w="1934"/>
      </w:tblGrid>
      <w:tr w:rsidR="00ED50C4" w:rsidRPr="0093223E" w:rsidTr="00ED50C4">
        <w:tc>
          <w:tcPr>
            <w:tcW w:w="7308" w:type="dxa"/>
          </w:tcPr>
          <w:p w:rsidR="00ED50C4" w:rsidRPr="0093223E" w:rsidRDefault="00ED50C4" w:rsidP="00ED50C4">
            <w:pPr>
              <w:jc w:val="center"/>
              <w:rPr>
                <w:rFonts w:ascii="Arial" w:hAnsi="Arial" w:cs="Arial"/>
                <w:sz w:val="24"/>
                <w:szCs w:val="24"/>
              </w:rPr>
            </w:pPr>
            <w:r w:rsidRPr="0093223E">
              <w:rPr>
                <w:rFonts w:ascii="Arial" w:hAnsi="Arial" w:cs="Arial"/>
                <w:sz w:val="24"/>
                <w:szCs w:val="24"/>
              </w:rPr>
              <w:t>Were you given VLE training session as part of your course / staff induction?</w:t>
            </w:r>
          </w:p>
        </w:tc>
        <w:tc>
          <w:tcPr>
            <w:tcW w:w="1934"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Frequency </w:t>
            </w:r>
          </w:p>
        </w:tc>
      </w:tr>
      <w:tr w:rsidR="00ED50C4" w:rsidRPr="0093223E" w:rsidTr="00ED50C4">
        <w:tc>
          <w:tcPr>
            <w:tcW w:w="7308" w:type="dxa"/>
          </w:tcPr>
          <w:p w:rsidR="00ED50C4" w:rsidRPr="0093223E" w:rsidRDefault="00ED50C4" w:rsidP="00ED50C4">
            <w:pPr>
              <w:rPr>
                <w:rFonts w:ascii="Arial" w:hAnsi="Arial" w:cs="Arial"/>
                <w:sz w:val="24"/>
                <w:szCs w:val="24"/>
              </w:rPr>
            </w:pPr>
            <w:r w:rsidRPr="0093223E">
              <w:rPr>
                <w:rFonts w:ascii="Arial" w:hAnsi="Arial" w:cs="Arial"/>
                <w:sz w:val="24"/>
                <w:szCs w:val="24"/>
              </w:rPr>
              <w:t>Yes</w:t>
            </w:r>
          </w:p>
        </w:tc>
        <w:tc>
          <w:tcPr>
            <w:tcW w:w="1934" w:type="dxa"/>
          </w:tcPr>
          <w:p w:rsidR="00ED50C4" w:rsidRPr="0093223E" w:rsidRDefault="00ED50C4" w:rsidP="00ED50C4">
            <w:pPr>
              <w:rPr>
                <w:rFonts w:ascii="Arial" w:hAnsi="Arial" w:cs="Arial"/>
                <w:sz w:val="24"/>
                <w:szCs w:val="24"/>
              </w:rPr>
            </w:pPr>
            <w:r w:rsidRPr="0093223E">
              <w:rPr>
                <w:rFonts w:ascii="Arial" w:hAnsi="Arial" w:cs="Arial"/>
                <w:sz w:val="24"/>
                <w:szCs w:val="24"/>
              </w:rPr>
              <w:t>13</w:t>
            </w:r>
          </w:p>
        </w:tc>
      </w:tr>
      <w:tr w:rsidR="00ED50C4" w:rsidRPr="0093223E" w:rsidTr="00ED50C4">
        <w:tc>
          <w:tcPr>
            <w:tcW w:w="7308" w:type="dxa"/>
          </w:tcPr>
          <w:p w:rsidR="00ED50C4" w:rsidRPr="0093223E" w:rsidRDefault="00ED50C4" w:rsidP="00ED50C4">
            <w:pPr>
              <w:rPr>
                <w:rFonts w:ascii="Arial" w:hAnsi="Arial" w:cs="Arial"/>
                <w:sz w:val="24"/>
                <w:szCs w:val="24"/>
              </w:rPr>
            </w:pPr>
            <w:r w:rsidRPr="0093223E">
              <w:rPr>
                <w:rFonts w:ascii="Arial" w:hAnsi="Arial" w:cs="Arial"/>
                <w:sz w:val="24"/>
                <w:szCs w:val="24"/>
              </w:rPr>
              <w:t>No</w:t>
            </w:r>
          </w:p>
        </w:tc>
        <w:tc>
          <w:tcPr>
            <w:tcW w:w="1934" w:type="dxa"/>
          </w:tcPr>
          <w:p w:rsidR="00ED50C4" w:rsidRPr="0093223E" w:rsidRDefault="00ED50C4" w:rsidP="00ED50C4">
            <w:pPr>
              <w:rPr>
                <w:rFonts w:ascii="Arial" w:hAnsi="Arial" w:cs="Arial"/>
                <w:sz w:val="24"/>
                <w:szCs w:val="24"/>
              </w:rPr>
            </w:pPr>
            <w:r w:rsidRPr="0093223E">
              <w:rPr>
                <w:rFonts w:ascii="Arial" w:hAnsi="Arial" w:cs="Arial"/>
                <w:sz w:val="24"/>
                <w:szCs w:val="24"/>
              </w:rPr>
              <w:t>7</w:t>
            </w:r>
          </w:p>
        </w:tc>
      </w:tr>
      <w:tr w:rsidR="00ED50C4" w:rsidRPr="0093223E" w:rsidTr="00ED50C4">
        <w:tc>
          <w:tcPr>
            <w:tcW w:w="7308" w:type="dxa"/>
          </w:tcPr>
          <w:p w:rsidR="00ED50C4" w:rsidRPr="0093223E" w:rsidRDefault="00ED50C4" w:rsidP="00ED50C4">
            <w:pPr>
              <w:rPr>
                <w:rFonts w:ascii="Arial" w:hAnsi="Arial" w:cs="Arial"/>
                <w:sz w:val="24"/>
                <w:szCs w:val="24"/>
              </w:rPr>
            </w:pPr>
            <w:r w:rsidRPr="0093223E">
              <w:rPr>
                <w:rFonts w:ascii="Arial" w:hAnsi="Arial" w:cs="Arial"/>
                <w:sz w:val="24"/>
                <w:szCs w:val="24"/>
              </w:rPr>
              <w:lastRenderedPageBreak/>
              <w:t>Not Sure</w:t>
            </w:r>
          </w:p>
        </w:tc>
        <w:tc>
          <w:tcPr>
            <w:tcW w:w="1934" w:type="dxa"/>
          </w:tcPr>
          <w:p w:rsidR="00ED50C4" w:rsidRPr="0093223E" w:rsidRDefault="00ED50C4" w:rsidP="00ED50C4">
            <w:pPr>
              <w:rPr>
                <w:rFonts w:ascii="Arial" w:hAnsi="Arial" w:cs="Arial"/>
                <w:sz w:val="24"/>
                <w:szCs w:val="24"/>
              </w:rPr>
            </w:pPr>
            <w:r w:rsidRPr="0093223E">
              <w:rPr>
                <w:rFonts w:ascii="Arial" w:hAnsi="Arial" w:cs="Arial"/>
                <w:sz w:val="24"/>
                <w:szCs w:val="24"/>
              </w:rPr>
              <w:t>0</w:t>
            </w:r>
          </w:p>
        </w:tc>
      </w:tr>
    </w:tbl>
    <w:p w:rsidR="0023205A" w:rsidRPr="0093223E" w:rsidRDefault="0023205A" w:rsidP="001C18AE">
      <w:pPr>
        <w:jc w:val="center"/>
        <w:rPr>
          <w:rFonts w:ascii="Arial" w:hAnsi="Arial" w:cs="Arial"/>
          <w:szCs w:val="24"/>
        </w:rPr>
      </w:pPr>
    </w:p>
    <w:p w:rsidR="00ED50C4" w:rsidRPr="0093223E" w:rsidRDefault="001C18AE" w:rsidP="001C18AE">
      <w:pPr>
        <w:jc w:val="center"/>
        <w:rPr>
          <w:rFonts w:ascii="Arial" w:hAnsi="Arial" w:cs="Arial"/>
          <w:szCs w:val="24"/>
        </w:rPr>
      </w:pPr>
      <w:r w:rsidRPr="0093223E">
        <w:rPr>
          <w:rFonts w:ascii="Arial" w:hAnsi="Arial" w:cs="Arial"/>
          <w:noProof/>
          <w:szCs w:val="24"/>
          <w:lang w:val="en-US"/>
        </w:rPr>
        <w:drawing>
          <wp:inline distT="0" distB="0" distL="0" distR="0">
            <wp:extent cx="4107677" cy="2297927"/>
            <wp:effectExtent l="19050" t="0" r="26173" b="7123"/>
            <wp:docPr id="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A10024" w:rsidRPr="0093223E" w:rsidRDefault="00A10024" w:rsidP="00ED50C4">
      <w:pPr>
        <w:rPr>
          <w:rFonts w:ascii="Arial" w:hAnsi="Arial" w:cs="Arial"/>
          <w:szCs w:val="24"/>
        </w:rPr>
      </w:pPr>
      <w:r w:rsidRPr="0093223E">
        <w:rPr>
          <w:rFonts w:ascii="Arial" w:hAnsi="Arial" w:cs="Arial"/>
          <w:b/>
          <w:szCs w:val="24"/>
        </w:rPr>
        <w:t>Interpretation</w:t>
      </w:r>
      <w:r w:rsidRPr="0093223E">
        <w:rPr>
          <w:rFonts w:ascii="Arial" w:hAnsi="Arial" w:cs="Arial"/>
          <w:szCs w:val="24"/>
        </w:rPr>
        <w:t xml:space="preserve">: </w:t>
      </w:r>
      <w:r w:rsidR="007B4E62" w:rsidRPr="0093223E">
        <w:rPr>
          <w:rFonts w:ascii="Arial" w:hAnsi="Arial" w:cs="Arial"/>
          <w:szCs w:val="24"/>
        </w:rPr>
        <w:t>It can be interpreted from the respond that 13 out of 20 have agreed that they were provided with induction and training session as part of VLE. Hence, the students were aware of the implementation of the VLE.</w:t>
      </w:r>
    </w:p>
    <w:p w:rsidR="00ED50C4" w:rsidRPr="0093223E" w:rsidRDefault="00ED50C4" w:rsidP="00ED50C4">
      <w:pPr>
        <w:rPr>
          <w:rFonts w:ascii="Arial" w:hAnsi="Arial" w:cs="Arial"/>
          <w:b/>
          <w:szCs w:val="24"/>
        </w:rPr>
      </w:pPr>
      <w:r w:rsidRPr="0093223E">
        <w:rPr>
          <w:rFonts w:ascii="Arial" w:hAnsi="Arial" w:cs="Arial"/>
          <w:b/>
          <w:szCs w:val="24"/>
        </w:rPr>
        <w:t xml:space="preserve">Theme 2: </w:t>
      </w:r>
    </w:p>
    <w:tbl>
      <w:tblPr>
        <w:tblStyle w:val="ab"/>
        <w:tblW w:w="0" w:type="auto"/>
        <w:tblLook w:val="04A0" w:firstRow="1" w:lastRow="0" w:firstColumn="1" w:lastColumn="0" w:noHBand="0" w:noVBand="1"/>
      </w:tblPr>
      <w:tblGrid>
        <w:gridCol w:w="7218"/>
        <w:gridCol w:w="2024"/>
      </w:tblGrid>
      <w:tr w:rsidR="00ED50C4" w:rsidRPr="0093223E" w:rsidTr="00ED50C4">
        <w:tc>
          <w:tcPr>
            <w:tcW w:w="7218" w:type="dxa"/>
          </w:tcPr>
          <w:p w:rsidR="00ED50C4" w:rsidRPr="0093223E" w:rsidRDefault="00ED50C4" w:rsidP="00ED50C4">
            <w:pPr>
              <w:jc w:val="center"/>
              <w:rPr>
                <w:rFonts w:ascii="Arial" w:hAnsi="Arial" w:cs="Arial"/>
                <w:sz w:val="24"/>
                <w:szCs w:val="24"/>
              </w:rPr>
            </w:pPr>
            <w:r w:rsidRPr="0093223E">
              <w:rPr>
                <w:rFonts w:ascii="Arial" w:hAnsi="Arial" w:cs="Arial"/>
                <w:sz w:val="24"/>
                <w:szCs w:val="24"/>
              </w:rPr>
              <w:t>Are you encouraged to use the VLE as part of your learning?</w:t>
            </w:r>
          </w:p>
        </w:tc>
        <w:tc>
          <w:tcPr>
            <w:tcW w:w="2024"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Frequency </w:t>
            </w:r>
          </w:p>
        </w:tc>
      </w:tr>
      <w:tr w:rsidR="00ED50C4" w:rsidRPr="0093223E" w:rsidTr="00ED50C4">
        <w:tc>
          <w:tcPr>
            <w:tcW w:w="7218" w:type="dxa"/>
          </w:tcPr>
          <w:p w:rsidR="00ED50C4" w:rsidRPr="0093223E" w:rsidRDefault="00ED50C4" w:rsidP="00ED50C4">
            <w:pPr>
              <w:rPr>
                <w:rFonts w:ascii="Arial" w:hAnsi="Arial" w:cs="Arial"/>
                <w:sz w:val="24"/>
                <w:szCs w:val="24"/>
              </w:rPr>
            </w:pPr>
            <w:r w:rsidRPr="0093223E">
              <w:rPr>
                <w:rFonts w:ascii="Arial" w:hAnsi="Arial" w:cs="Arial"/>
                <w:sz w:val="24"/>
                <w:szCs w:val="24"/>
              </w:rPr>
              <w:t>Yes</w:t>
            </w:r>
          </w:p>
        </w:tc>
        <w:tc>
          <w:tcPr>
            <w:tcW w:w="2024" w:type="dxa"/>
          </w:tcPr>
          <w:p w:rsidR="00ED50C4" w:rsidRPr="0093223E" w:rsidRDefault="00A10024" w:rsidP="00ED50C4">
            <w:pPr>
              <w:rPr>
                <w:rFonts w:ascii="Arial" w:hAnsi="Arial" w:cs="Arial"/>
                <w:sz w:val="24"/>
                <w:szCs w:val="24"/>
              </w:rPr>
            </w:pPr>
            <w:r w:rsidRPr="0093223E">
              <w:rPr>
                <w:rFonts w:ascii="Arial" w:hAnsi="Arial" w:cs="Arial"/>
                <w:sz w:val="24"/>
                <w:szCs w:val="24"/>
              </w:rPr>
              <w:t>12</w:t>
            </w:r>
          </w:p>
        </w:tc>
      </w:tr>
      <w:tr w:rsidR="00ED50C4" w:rsidRPr="0093223E" w:rsidTr="00ED50C4">
        <w:tc>
          <w:tcPr>
            <w:tcW w:w="7218" w:type="dxa"/>
          </w:tcPr>
          <w:p w:rsidR="00ED50C4" w:rsidRPr="0093223E" w:rsidRDefault="00ED50C4" w:rsidP="00ED50C4">
            <w:pPr>
              <w:rPr>
                <w:rFonts w:ascii="Arial" w:hAnsi="Arial" w:cs="Arial"/>
                <w:sz w:val="24"/>
                <w:szCs w:val="24"/>
              </w:rPr>
            </w:pPr>
            <w:r w:rsidRPr="0093223E">
              <w:rPr>
                <w:rFonts w:ascii="Arial" w:hAnsi="Arial" w:cs="Arial"/>
                <w:sz w:val="24"/>
                <w:szCs w:val="24"/>
              </w:rPr>
              <w:t>No</w:t>
            </w:r>
          </w:p>
        </w:tc>
        <w:tc>
          <w:tcPr>
            <w:tcW w:w="2024" w:type="dxa"/>
          </w:tcPr>
          <w:p w:rsidR="00ED50C4" w:rsidRPr="0093223E" w:rsidRDefault="00A10024" w:rsidP="00ED50C4">
            <w:pPr>
              <w:rPr>
                <w:rFonts w:ascii="Arial" w:hAnsi="Arial" w:cs="Arial"/>
                <w:sz w:val="24"/>
                <w:szCs w:val="24"/>
              </w:rPr>
            </w:pPr>
            <w:r w:rsidRPr="0093223E">
              <w:rPr>
                <w:rFonts w:ascii="Arial" w:hAnsi="Arial" w:cs="Arial"/>
                <w:sz w:val="24"/>
                <w:szCs w:val="24"/>
              </w:rPr>
              <w:t>5</w:t>
            </w:r>
          </w:p>
        </w:tc>
      </w:tr>
      <w:tr w:rsidR="00ED50C4" w:rsidRPr="0093223E" w:rsidTr="00ED50C4">
        <w:tc>
          <w:tcPr>
            <w:tcW w:w="7218"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Occasionally </w:t>
            </w:r>
          </w:p>
        </w:tc>
        <w:tc>
          <w:tcPr>
            <w:tcW w:w="2024" w:type="dxa"/>
          </w:tcPr>
          <w:p w:rsidR="00ED50C4" w:rsidRPr="0093223E" w:rsidRDefault="00ED50C4" w:rsidP="00ED50C4">
            <w:pPr>
              <w:rPr>
                <w:rFonts w:ascii="Arial" w:hAnsi="Arial" w:cs="Arial"/>
                <w:sz w:val="24"/>
                <w:szCs w:val="24"/>
              </w:rPr>
            </w:pPr>
            <w:r w:rsidRPr="0093223E">
              <w:rPr>
                <w:rFonts w:ascii="Arial" w:hAnsi="Arial" w:cs="Arial"/>
                <w:sz w:val="24"/>
                <w:szCs w:val="24"/>
              </w:rPr>
              <w:t>3</w:t>
            </w:r>
          </w:p>
        </w:tc>
      </w:tr>
    </w:tbl>
    <w:p w:rsidR="001C18AE" w:rsidRPr="0093223E" w:rsidRDefault="001C18AE" w:rsidP="001C18AE">
      <w:pPr>
        <w:jc w:val="center"/>
        <w:rPr>
          <w:rFonts w:ascii="Arial" w:hAnsi="Arial" w:cs="Arial"/>
          <w:szCs w:val="24"/>
        </w:rPr>
      </w:pPr>
    </w:p>
    <w:p w:rsidR="001C18AE" w:rsidRPr="0093223E" w:rsidRDefault="001C18AE" w:rsidP="001C18AE">
      <w:pPr>
        <w:jc w:val="center"/>
        <w:rPr>
          <w:rFonts w:ascii="Arial" w:hAnsi="Arial" w:cs="Arial"/>
          <w:szCs w:val="24"/>
        </w:rPr>
      </w:pPr>
      <w:r w:rsidRPr="0093223E">
        <w:rPr>
          <w:rFonts w:ascii="Arial" w:hAnsi="Arial" w:cs="Arial"/>
          <w:noProof/>
          <w:szCs w:val="24"/>
          <w:lang w:val="en-US"/>
        </w:rPr>
        <w:drawing>
          <wp:inline distT="0" distB="0" distL="0" distR="0">
            <wp:extent cx="3813479" cy="2464904"/>
            <wp:effectExtent l="19050" t="0" r="0" b="0"/>
            <wp:docPr id="11"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B4E62" w:rsidRPr="0093223E" w:rsidRDefault="007B4E62" w:rsidP="00ED50C4">
      <w:pPr>
        <w:rPr>
          <w:rFonts w:ascii="Arial" w:hAnsi="Arial" w:cs="Arial"/>
          <w:szCs w:val="24"/>
        </w:rPr>
      </w:pPr>
      <w:r w:rsidRPr="0093223E">
        <w:rPr>
          <w:rFonts w:ascii="Arial" w:hAnsi="Arial" w:cs="Arial"/>
          <w:b/>
          <w:szCs w:val="24"/>
        </w:rPr>
        <w:lastRenderedPageBreak/>
        <w:t>Interpretation</w:t>
      </w:r>
      <w:r w:rsidRPr="0093223E">
        <w:rPr>
          <w:rFonts w:ascii="Arial" w:hAnsi="Arial" w:cs="Arial"/>
          <w:szCs w:val="24"/>
        </w:rPr>
        <w:t xml:space="preserve">: </w:t>
      </w:r>
      <w:r w:rsidR="00332BDD" w:rsidRPr="0093223E">
        <w:rPr>
          <w:rFonts w:ascii="Arial" w:hAnsi="Arial" w:cs="Arial"/>
          <w:szCs w:val="24"/>
        </w:rPr>
        <w:t>I</w:t>
      </w:r>
      <w:r w:rsidRPr="0093223E">
        <w:rPr>
          <w:rFonts w:ascii="Arial" w:hAnsi="Arial" w:cs="Arial"/>
          <w:szCs w:val="24"/>
        </w:rPr>
        <w:t xml:space="preserve">t is illustrated from the results that 60% of the students have answered positively that they are being motivated fort the use of VLW for their learning. While 12% were not motivated for the </w:t>
      </w:r>
      <w:r w:rsidR="00332BDD" w:rsidRPr="0093223E">
        <w:rPr>
          <w:rFonts w:ascii="Arial" w:hAnsi="Arial" w:cs="Arial"/>
          <w:szCs w:val="24"/>
        </w:rPr>
        <w:t>VLE.</w:t>
      </w:r>
      <w:r w:rsidRPr="0093223E">
        <w:rPr>
          <w:rFonts w:ascii="Arial" w:hAnsi="Arial" w:cs="Arial"/>
          <w:szCs w:val="24"/>
        </w:rPr>
        <w:t xml:space="preserve"> </w:t>
      </w:r>
    </w:p>
    <w:p w:rsidR="00ED50C4" w:rsidRPr="0093223E" w:rsidRDefault="00ED50C4" w:rsidP="00ED50C4">
      <w:pPr>
        <w:rPr>
          <w:rFonts w:ascii="Arial" w:hAnsi="Arial" w:cs="Arial"/>
          <w:szCs w:val="24"/>
        </w:rPr>
      </w:pPr>
      <w:r w:rsidRPr="0093223E">
        <w:rPr>
          <w:rFonts w:ascii="Arial" w:hAnsi="Arial" w:cs="Arial"/>
          <w:b/>
          <w:szCs w:val="24"/>
        </w:rPr>
        <w:t>Theme 3:</w:t>
      </w:r>
    </w:p>
    <w:tbl>
      <w:tblPr>
        <w:tblStyle w:val="ab"/>
        <w:tblW w:w="0" w:type="auto"/>
        <w:tblLook w:val="04A0" w:firstRow="1" w:lastRow="0" w:firstColumn="1" w:lastColumn="0" w:noHBand="0" w:noVBand="1"/>
      </w:tblPr>
      <w:tblGrid>
        <w:gridCol w:w="7128"/>
        <w:gridCol w:w="2114"/>
      </w:tblGrid>
      <w:tr w:rsidR="00ED50C4" w:rsidRPr="0093223E" w:rsidTr="00ED50C4">
        <w:tc>
          <w:tcPr>
            <w:tcW w:w="7128" w:type="dxa"/>
          </w:tcPr>
          <w:p w:rsidR="00ED50C4" w:rsidRPr="0093223E" w:rsidRDefault="00ED50C4" w:rsidP="00ED50C4">
            <w:pPr>
              <w:jc w:val="center"/>
              <w:rPr>
                <w:rFonts w:ascii="Arial" w:hAnsi="Arial" w:cs="Arial"/>
                <w:sz w:val="24"/>
                <w:szCs w:val="24"/>
              </w:rPr>
            </w:pPr>
            <w:r w:rsidRPr="0093223E">
              <w:rPr>
                <w:rFonts w:ascii="Arial" w:hAnsi="Arial" w:cs="Arial"/>
                <w:sz w:val="24"/>
                <w:szCs w:val="24"/>
              </w:rPr>
              <w:t>Are there any difficulties accessing the VLE?</w:t>
            </w:r>
          </w:p>
        </w:tc>
        <w:tc>
          <w:tcPr>
            <w:tcW w:w="2114"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Frequency </w:t>
            </w:r>
          </w:p>
        </w:tc>
      </w:tr>
      <w:tr w:rsidR="00ED50C4" w:rsidRPr="0093223E" w:rsidTr="00ED50C4">
        <w:tc>
          <w:tcPr>
            <w:tcW w:w="7128" w:type="dxa"/>
          </w:tcPr>
          <w:p w:rsidR="00ED50C4" w:rsidRPr="0093223E" w:rsidRDefault="00ED50C4" w:rsidP="00ED50C4">
            <w:pPr>
              <w:rPr>
                <w:rFonts w:ascii="Arial" w:hAnsi="Arial" w:cs="Arial"/>
                <w:sz w:val="24"/>
                <w:szCs w:val="24"/>
              </w:rPr>
            </w:pPr>
            <w:r w:rsidRPr="0093223E">
              <w:rPr>
                <w:rFonts w:ascii="Arial" w:hAnsi="Arial" w:cs="Arial"/>
                <w:sz w:val="24"/>
                <w:szCs w:val="24"/>
              </w:rPr>
              <w:t>Yes</w:t>
            </w:r>
          </w:p>
        </w:tc>
        <w:tc>
          <w:tcPr>
            <w:tcW w:w="2114" w:type="dxa"/>
          </w:tcPr>
          <w:p w:rsidR="00ED50C4" w:rsidRPr="0093223E" w:rsidRDefault="00ED50C4" w:rsidP="00ED50C4">
            <w:pPr>
              <w:rPr>
                <w:rFonts w:ascii="Arial" w:hAnsi="Arial" w:cs="Arial"/>
                <w:sz w:val="24"/>
                <w:szCs w:val="24"/>
              </w:rPr>
            </w:pPr>
            <w:r w:rsidRPr="0093223E">
              <w:rPr>
                <w:rFonts w:ascii="Arial" w:hAnsi="Arial" w:cs="Arial"/>
                <w:sz w:val="24"/>
                <w:szCs w:val="24"/>
              </w:rPr>
              <w:t>1</w:t>
            </w:r>
            <w:r w:rsidR="00332BDD" w:rsidRPr="0093223E">
              <w:rPr>
                <w:rFonts w:ascii="Arial" w:hAnsi="Arial" w:cs="Arial"/>
                <w:sz w:val="24"/>
                <w:szCs w:val="24"/>
              </w:rPr>
              <w:t>0</w:t>
            </w:r>
          </w:p>
        </w:tc>
      </w:tr>
      <w:tr w:rsidR="00ED50C4" w:rsidRPr="0093223E" w:rsidTr="00ED50C4">
        <w:tc>
          <w:tcPr>
            <w:tcW w:w="7128" w:type="dxa"/>
          </w:tcPr>
          <w:p w:rsidR="00ED50C4" w:rsidRPr="0093223E" w:rsidRDefault="00ED50C4" w:rsidP="00ED50C4">
            <w:pPr>
              <w:rPr>
                <w:rFonts w:ascii="Arial" w:hAnsi="Arial" w:cs="Arial"/>
                <w:sz w:val="24"/>
                <w:szCs w:val="24"/>
              </w:rPr>
            </w:pPr>
            <w:r w:rsidRPr="0093223E">
              <w:rPr>
                <w:rFonts w:ascii="Arial" w:hAnsi="Arial" w:cs="Arial"/>
                <w:sz w:val="24"/>
                <w:szCs w:val="24"/>
              </w:rPr>
              <w:t>No</w:t>
            </w:r>
          </w:p>
        </w:tc>
        <w:tc>
          <w:tcPr>
            <w:tcW w:w="2114" w:type="dxa"/>
          </w:tcPr>
          <w:p w:rsidR="00ED50C4" w:rsidRPr="0093223E" w:rsidRDefault="00332BDD" w:rsidP="00ED50C4">
            <w:pPr>
              <w:rPr>
                <w:rFonts w:ascii="Arial" w:hAnsi="Arial" w:cs="Arial"/>
                <w:sz w:val="24"/>
                <w:szCs w:val="24"/>
              </w:rPr>
            </w:pPr>
            <w:r w:rsidRPr="0093223E">
              <w:rPr>
                <w:rFonts w:ascii="Arial" w:hAnsi="Arial" w:cs="Arial"/>
                <w:sz w:val="24"/>
                <w:szCs w:val="24"/>
              </w:rPr>
              <w:t>9</w:t>
            </w:r>
          </w:p>
        </w:tc>
      </w:tr>
      <w:tr w:rsidR="00ED50C4" w:rsidRPr="0093223E" w:rsidTr="00ED50C4">
        <w:tc>
          <w:tcPr>
            <w:tcW w:w="7128" w:type="dxa"/>
          </w:tcPr>
          <w:p w:rsidR="00ED50C4" w:rsidRPr="0093223E" w:rsidRDefault="00ED50C4" w:rsidP="00ED50C4">
            <w:pPr>
              <w:rPr>
                <w:rFonts w:ascii="Arial" w:hAnsi="Arial" w:cs="Arial"/>
                <w:sz w:val="24"/>
                <w:szCs w:val="24"/>
              </w:rPr>
            </w:pPr>
            <w:r w:rsidRPr="0093223E">
              <w:rPr>
                <w:rFonts w:ascii="Arial" w:hAnsi="Arial" w:cs="Arial"/>
                <w:sz w:val="24"/>
                <w:szCs w:val="24"/>
              </w:rPr>
              <w:t>Not Sure</w:t>
            </w:r>
          </w:p>
        </w:tc>
        <w:tc>
          <w:tcPr>
            <w:tcW w:w="2114" w:type="dxa"/>
          </w:tcPr>
          <w:p w:rsidR="00ED50C4" w:rsidRPr="0093223E" w:rsidRDefault="00332BDD" w:rsidP="00ED50C4">
            <w:pPr>
              <w:rPr>
                <w:rFonts w:ascii="Arial" w:hAnsi="Arial" w:cs="Arial"/>
                <w:sz w:val="24"/>
                <w:szCs w:val="24"/>
              </w:rPr>
            </w:pPr>
            <w:r w:rsidRPr="0093223E">
              <w:rPr>
                <w:rFonts w:ascii="Arial" w:hAnsi="Arial" w:cs="Arial"/>
                <w:sz w:val="24"/>
                <w:szCs w:val="24"/>
              </w:rPr>
              <w:t>1</w:t>
            </w:r>
          </w:p>
        </w:tc>
      </w:tr>
    </w:tbl>
    <w:p w:rsidR="001C18AE" w:rsidRPr="0093223E" w:rsidRDefault="00332BDD" w:rsidP="00332BDD">
      <w:pPr>
        <w:jc w:val="center"/>
        <w:rPr>
          <w:rFonts w:ascii="Arial" w:hAnsi="Arial" w:cs="Arial"/>
          <w:szCs w:val="24"/>
        </w:rPr>
      </w:pPr>
      <w:r w:rsidRPr="0093223E">
        <w:rPr>
          <w:rFonts w:ascii="Arial" w:hAnsi="Arial" w:cs="Arial"/>
          <w:noProof/>
          <w:szCs w:val="24"/>
          <w:lang w:val="en-US"/>
        </w:rPr>
        <w:drawing>
          <wp:inline distT="0" distB="0" distL="0" distR="0">
            <wp:extent cx="4572000" cy="2743200"/>
            <wp:effectExtent l="19050" t="0" r="0" b="0"/>
            <wp:docPr id="16"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1C18AE" w:rsidRPr="0093223E" w:rsidRDefault="001C18AE" w:rsidP="001C18AE">
      <w:pPr>
        <w:rPr>
          <w:rFonts w:ascii="Arial" w:hAnsi="Arial" w:cs="Arial"/>
          <w:szCs w:val="24"/>
        </w:rPr>
      </w:pPr>
      <w:r w:rsidRPr="0093223E">
        <w:rPr>
          <w:rFonts w:ascii="Arial" w:hAnsi="Arial" w:cs="Arial"/>
          <w:b/>
          <w:szCs w:val="24"/>
        </w:rPr>
        <w:t>Interpretation</w:t>
      </w:r>
      <w:r w:rsidRPr="0093223E">
        <w:rPr>
          <w:rFonts w:ascii="Arial" w:hAnsi="Arial" w:cs="Arial"/>
          <w:szCs w:val="24"/>
        </w:rPr>
        <w:t xml:space="preserve">: </w:t>
      </w:r>
      <w:r w:rsidR="00332BDD" w:rsidRPr="0093223E">
        <w:rPr>
          <w:rFonts w:ascii="Arial" w:hAnsi="Arial" w:cs="Arial"/>
          <w:szCs w:val="24"/>
        </w:rPr>
        <w:t>The findings reflects that 10 out of 20 students were finding difficulty in accessing the VLE while 9 students easily accessing the VLE for their learning. It requires the consideration of the universities to provide more effective training for the students.</w:t>
      </w:r>
    </w:p>
    <w:p w:rsidR="00ED50C4" w:rsidRPr="0093223E" w:rsidRDefault="00ED50C4" w:rsidP="00ED50C4">
      <w:pPr>
        <w:rPr>
          <w:rFonts w:ascii="Arial" w:hAnsi="Arial" w:cs="Arial"/>
          <w:b/>
          <w:szCs w:val="24"/>
        </w:rPr>
      </w:pPr>
      <w:r w:rsidRPr="0093223E">
        <w:rPr>
          <w:rFonts w:ascii="Arial" w:hAnsi="Arial" w:cs="Arial"/>
          <w:b/>
          <w:szCs w:val="24"/>
        </w:rPr>
        <w:t xml:space="preserve">Theme 4: </w:t>
      </w:r>
    </w:p>
    <w:tbl>
      <w:tblPr>
        <w:tblStyle w:val="ab"/>
        <w:tblW w:w="0" w:type="auto"/>
        <w:tblLook w:val="04A0" w:firstRow="1" w:lastRow="0" w:firstColumn="1" w:lastColumn="0" w:noHBand="0" w:noVBand="1"/>
      </w:tblPr>
      <w:tblGrid>
        <w:gridCol w:w="7763"/>
        <w:gridCol w:w="1479"/>
      </w:tblGrid>
      <w:tr w:rsidR="00ED50C4" w:rsidRPr="0093223E" w:rsidTr="00ED50C4">
        <w:tc>
          <w:tcPr>
            <w:tcW w:w="7763" w:type="dxa"/>
          </w:tcPr>
          <w:p w:rsidR="00ED50C4" w:rsidRPr="0093223E" w:rsidRDefault="00ED50C4" w:rsidP="00ED50C4">
            <w:pPr>
              <w:jc w:val="center"/>
              <w:rPr>
                <w:rFonts w:ascii="Arial" w:hAnsi="Arial" w:cs="Arial"/>
                <w:sz w:val="24"/>
                <w:szCs w:val="24"/>
              </w:rPr>
            </w:pPr>
            <w:r w:rsidRPr="0093223E">
              <w:rPr>
                <w:rFonts w:ascii="Arial" w:hAnsi="Arial" w:cs="Arial"/>
                <w:sz w:val="24"/>
                <w:szCs w:val="24"/>
              </w:rPr>
              <w:t>The training you have received to access and start using Blackboard is sufficient.</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Frequency </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Strongly agree </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1</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Agree </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10</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Neither Agree nor Disagree </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1</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Disagree </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7</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Strongly Disagree</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1</w:t>
            </w:r>
          </w:p>
        </w:tc>
      </w:tr>
    </w:tbl>
    <w:p w:rsidR="001C18AE" w:rsidRPr="0093223E" w:rsidRDefault="001C18AE" w:rsidP="001C18AE">
      <w:pPr>
        <w:jc w:val="center"/>
        <w:rPr>
          <w:rFonts w:ascii="Arial" w:hAnsi="Arial" w:cs="Arial"/>
          <w:szCs w:val="24"/>
        </w:rPr>
      </w:pPr>
    </w:p>
    <w:p w:rsidR="00ED50C4" w:rsidRPr="0093223E" w:rsidRDefault="001C18AE" w:rsidP="001C18AE">
      <w:pPr>
        <w:jc w:val="center"/>
        <w:rPr>
          <w:rFonts w:ascii="Arial" w:hAnsi="Arial" w:cs="Arial"/>
          <w:szCs w:val="24"/>
        </w:rPr>
      </w:pPr>
      <w:r w:rsidRPr="0093223E">
        <w:rPr>
          <w:rFonts w:ascii="Arial" w:hAnsi="Arial" w:cs="Arial"/>
          <w:noProof/>
          <w:szCs w:val="24"/>
          <w:lang w:val="en-US"/>
        </w:rPr>
        <w:lastRenderedPageBreak/>
        <w:drawing>
          <wp:inline distT="0" distB="0" distL="0" distR="0">
            <wp:extent cx="4572000" cy="2743200"/>
            <wp:effectExtent l="0" t="0" r="0" b="0"/>
            <wp:docPr id="13"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C18AE" w:rsidRPr="0093223E" w:rsidRDefault="00332BDD" w:rsidP="00332BDD">
      <w:pPr>
        <w:rPr>
          <w:rFonts w:ascii="Arial" w:hAnsi="Arial" w:cs="Arial"/>
          <w:szCs w:val="24"/>
        </w:rPr>
      </w:pPr>
      <w:r w:rsidRPr="0093223E">
        <w:rPr>
          <w:rFonts w:ascii="Arial" w:hAnsi="Arial" w:cs="Arial"/>
          <w:b/>
          <w:szCs w:val="24"/>
        </w:rPr>
        <w:t>Interpretation</w:t>
      </w:r>
      <w:r w:rsidRPr="0093223E">
        <w:rPr>
          <w:rFonts w:ascii="Arial" w:hAnsi="Arial" w:cs="Arial"/>
          <w:szCs w:val="24"/>
        </w:rPr>
        <w:t xml:space="preserve">: </w:t>
      </w:r>
      <w:r w:rsidR="004D6C08" w:rsidRPr="0093223E">
        <w:rPr>
          <w:rFonts w:ascii="Arial" w:hAnsi="Arial" w:cs="Arial"/>
          <w:szCs w:val="24"/>
        </w:rPr>
        <w:t>as per the finding, the 10 students were agreeing for the training was sufficient while 7 were disagreeing. While</w:t>
      </w:r>
      <w:r w:rsidR="005D68D3" w:rsidRPr="0093223E">
        <w:rPr>
          <w:rFonts w:ascii="Arial" w:hAnsi="Arial" w:cs="Arial"/>
          <w:szCs w:val="24"/>
        </w:rPr>
        <w:t>,</w:t>
      </w:r>
      <w:r w:rsidR="004D6C08" w:rsidRPr="0093223E">
        <w:rPr>
          <w:rFonts w:ascii="Arial" w:hAnsi="Arial" w:cs="Arial"/>
          <w:szCs w:val="24"/>
        </w:rPr>
        <w:t xml:space="preserve"> 1 </w:t>
      </w:r>
      <w:proofErr w:type="gramStart"/>
      <w:r w:rsidR="004D6C08" w:rsidRPr="0093223E">
        <w:rPr>
          <w:rFonts w:ascii="Arial" w:hAnsi="Arial" w:cs="Arial"/>
          <w:szCs w:val="24"/>
        </w:rPr>
        <w:t>students</w:t>
      </w:r>
      <w:proofErr w:type="gramEnd"/>
      <w:r w:rsidR="004D6C08" w:rsidRPr="0093223E">
        <w:rPr>
          <w:rFonts w:ascii="Arial" w:hAnsi="Arial" w:cs="Arial"/>
          <w:szCs w:val="24"/>
        </w:rPr>
        <w:t xml:space="preserve"> were strongly agreed and </w:t>
      </w:r>
      <w:r w:rsidR="005D68D3" w:rsidRPr="0093223E">
        <w:rPr>
          <w:rFonts w:ascii="Arial" w:hAnsi="Arial" w:cs="Arial"/>
          <w:szCs w:val="24"/>
        </w:rPr>
        <w:t xml:space="preserve">1 were </w:t>
      </w:r>
      <w:r w:rsidR="004D6C08" w:rsidRPr="0093223E">
        <w:rPr>
          <w:rFonts w:ascii="Arial" w:hAnsi="Arial" w:cs="Arial"/>
          <w:szCs w:val="24"/>
        </w:rPr>
        <w:t>disagreed.</w:t>
      </w:r>
      <w:r w:rsidR="005D68D3" w:rsidRPr="0093223E">
        <w:rPr>
          <w:rFonts w:ascii="Arial" w:hAnsi="Arial" w:cs="Arial"/>
          <w:szCs w:val="24"/>
        </w:rPr>
        <w:t xml:space="preserve"> Hence, the training session was sufficient but requires improving so that every student will learn effectively. </w:t>
      </w:r>
    </w:p>
    <w:p w:rsidR="00ED50C4" w:rsidRPr="0093223E" w:rsidRDefault="00ED50C4" w:rsidP="00ED50C4">
      <w:pPr>
        <w:rPr>
          <w:rFonts w:ascii="Arial" w:hAnsi="Arial" w:cs="Arial"/>
          <w:b/>
          <w:szCs w:val="24"/>
        </w:rPr>
      </w:pPr>
      <w:r w:rsidRPr="0093223E">
        <w:rPr>
          <w:rFonts w:ascii="Arial" w:hAnsi="Arial" w:cs="Arial"/>
          <w:b/>
          <w:szCs w:val="24"/>
        </w:rPr>
        <w:t xml:space="preserve">Theme 5: </w:t>
      </w:r>
    </w:p>
    <w:tbl>
      <w:tblPr>
        <w:tblStyle w:val="ab"/>
        <w:tblW w:w="0" w:type="auto"/>
        <w:tblLook w:val="04A0" w:firstRow="1" w:lastRow="0" w:firstColumn="1" w:lastColumn="0" w:noHBand="0" w:noVBand="1"/>
      </w:tblPr>
      <w:tblGrid>
        <w:gridCol w:w="7763"/>
        <w:gridCol w:w="1479"/>
      </w:tblGrid>
      <w:tr w:rsidR="00ED50C4" w:rsidRPr="0093223E" w:rsidTr="00ED50C4">
        <w:tc>
          <w:tcPr>
            <w:tcW w:w="7763" w:type="dxa"/>
          </w:tcPr>
          <w:p w:rsidR="00ED50C4" w:rsidRPr="0093223E" w:rsidRDefault="00ED50C4" w:rsidP="00ED50C4">
            <w:pPr>
              <w:jc w:val="center"/>
              <w:rPr>
                <w:rFonts w:ascii="Arial" w:hAnsi="Arial" w:cs="Arial"/>
                <w:sz w:val="24"/>
                <w:szCs w:val="24"/>
              </w:rPr>
            </w:pPr>
            <w:r w:rsidRPr="0093223E">
              <w:rPr>
                <w:rFonts w:ascii="Arial" w:hAnsi="Arial" w:cs="Arial"/>
                <w:sz w:val="24"/>
                <w:szCs w:val="24"/>
              </w:rPr>
              <w:t>Do you have any suggestions from the given below for improving learning via the VLE?</w:t>
            </w:r>
          </w:p>
        </w:tc>
        <w:tc>
          <w:tcPr>
            <w:tcW w:w="1479"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Frequency </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Hands-on-learning</w:t>
            </w:r>
          </w:p>
        </w:tc>
        <w:tc>
          <w:tcPr>
            <w:tcW w:w="1479" w:type="dxa"/>
          </w:tcPr>
          <w:p w:rsidR="00ED50C4" w:rsidRPr="0093223E" w:rsidRDefault="00A10024" w:rsidP="00ED50C4">
            <w:pPr>
              <w:rPr>
                <w:rFonts w:ascii="Arial" w:hAnsi="Arial" w:cs="Arial"/>
                <w:sz w:val="24"/>
                <w:szCs w:val="24"/>
              </w:rPr>
            </w:pPr>
            <w:r w:rsidRPr="0093223E">
              <w:rPr>
                <w:rFonts w:ascii="Arial" w:hAnsi="Arial" w:cs="Arial"/>
                <w:sz w:val="24"/>
                <w:szCs w:val="24"/>
              </w:rPr>
              <w:t>6</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Reach out to others</w:t>
            </w:r>
          </w:p>
        </w:tc>
        <w:tc>
          <w:tcPr>
            <w:tcW w:w="1479" w:type="dxa"/>
          </w:tcPr>
          <w:p w:rsidR="00ED50C4" w:rsidRPr="0093223E" w:rsidRDefault="00A10024" w:rsidP="00ED50C4">
            <w:pPr>
              <w:rPr>
                <w:rFonts w:ascii="Arial" w:hAnsi="Arial" w:cs="Arial"/>
                <w:sz w:val="24"/>
                <w:szCs w:val="24"/>
              </w:rPr>
            </w:pPr>
            <w:r w:rsidRPr="0093223E">
              <w:rPr>
                <w:rFonts w:ascii="Arial" w:hAnsi="Arial" w:cs="Arial"/>
                <w:sz w:val="24"/>
                <w:szCs w:val="24"/>
              </w:rPr>
              <w:t>2</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Adding different activities and resources</w:t>
            </w:r>
          </w:p>
        </w:tc>
        <w:tc>
          <w:tcPr>
            <w:tcW w:w="1479" w:type="dxa"/>
          </w:tcPr>
          <w:p w:rsidR="00ED50C4" w:rsidRPr="0093223E" w:rsidRDefault="00A10024" w:rsidP="00ED50C4">
            <w:pPr>
              <w:rPr>
                <w:rFonts w:ascii="Arial" w:hAnsi="Arial" w:cs="Arial"/>
                <w:sz w:val="24"/>
                <w:szCs w:val="24"/>
              </w:rPr>
            </w:pPr>
            <w:r w:rsidRPr="0093223E">
              <w:rPr>
                <w:rFonts w:ascii="Arial" w:hAnsi="Arial" w:cs="Arial"/>
                <w:sz w:val="24"/>
                <w:szCs w:val="24"/>
              </w:rPr>
              <w:t>11</w:t>
            </w:r>
          </w:p>
        </w:tc>
      </w:tr>
      <w:tr w:rsidR="00ED50C4" w:rsidRPr="0093223E" w:rsidTr="00ED50C4">
        <w:tc>
          <w:tcPr>
            <w:tcW w:w="7763" w:type="dxa"/>
          </w:tcPr>
          <w:p w:rsidR="00ED50C4" w:rsidRPr="0093223E" w:rsidRDefault="00ED50C4" w:rsidP="00ED50C4">
            <w:pPr>
              <w:rPr>
                <w:rFonts w:ascii="Arial" w:hAnsi="Arial" w:cs="Arial"/>
                <w:sz w:val="24"/>
                <w:szCs w:val="24"/>
              </w:rPr>
            </w:pPr>
            <w:r w:rsidRPr="0093223E">
              <w:rPr>
                <w:rFonts w:ascii="Arial" w:hAnsi="Arial" w:cs="Arial"/>
                <w:sz w:val="24"/>
                <w:szCs w:val="24"/>
              </w:rPr>
              <w:t xml:space="preserve">Do not daunted by the options </w:t>
            </w:r>
          </w:p>
        </w:tc>
        <w:tc>
          <w:tcPr>
            <w:tcW w:w="1479" w:type="dxa"/>
          </w:tcPr>
          <w:p w:rsidR="00ED50C4" w:rsidRPr="0093223E" w:rsidRDefault="00A10024" w:rsidP="00ED50C4">
            <w:pPr>
              <w:rPr>
                <w:rFonts w:ascii="Arial" w:hAnsi="Arial" w:cs="Arial"/>
                <w:sz w:val="24"/>
                <w:szCs w:val="24"/>
              </w:rPr>
            </w:pPr>
            <w:r w:rsidRPr="0093223E">
              <w:rPr>
                <w:rFonts w:ascii="Arial" w:hAnsi="Arial" w:cs="Arial"/>
                <w:sz w:val="24"/>
                <w:szCs w:val="24"/>
              </w:rPr>
              <w:t>1</w:t>
            </w:r>
          </w:p>
        </w:tc>
      </w:tr>
    </w:tbl>
    <w:p w:rsidR="00ED50C4" w:rsidRPr="0093223E" w:rsidRDefault="001C18AE" w:rsidP="001C18AE">
      <w:pPr>
        <w:jc w:val="center"/>
        <w:rPr>
          <w:rFonts w:ascii="Arial" w:hAnsi="Arial" w:cs="Arial"/>
          <w:szCs w:val="24"/>
        </w:rPr>
      </w:pPr>
      <w:r w:rsidRPr="0093223E">
        <w:rPr>
          <w:rFonts w:ascii="Arial" w:hAnsi="Arial" w:cs="Arial"/>
          <w:noProof/>
          <w:szCs w:val="24"/>
          <w:lang w:val="en-US"/>
        </w:rPr>
        <w:drawing>
          <wp:inline distT="0" distB="0" distL="0" distR="0">
            <wp:extent cx="4417778" cy="2584174"/>
            <wp:effectExtent l="19050" t="0" r="1822" b="0"/>
            <wp:docPr id="14"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C18AE" w:rsidRPr="0093223E" w:rsidRDefault="005D68D3" w:rsidP="005D68D3">
      <w:pPr>
        <w:rPr>
          <w:rFonts w:ascii="Arial" w:hAnsi="Arial" w:cs="Arial"/>
          <w:szCs w:val="24"/>
        </w:rPr>
      </w:pPr>
      <w:r w:rsidRPr="0093223E">
        <w:rPr>
          <w:rFonts w:ascii="Arial" w:hAnsi="Arial" w:cs="Arial"/>
          <w:b/>
          <w:szCs w:val="24"/>
        </w:rPr>
        <w:lastRenderedPageBreak/>
        <w:t>Interpretation</w:t>
      </w:r>
      <w:r w:rsidRPr="0093223E">
        <w:rPr>
          <w:rFonts w:ascii="Arial" w:hAnsi="Arial" w:cs="Arial"/>
          <w:szCs w:val="24"/>
        </w:rPr>
        <w:t>: The finds interpret that many students recommended adding various activities and resources in VLE that could improve and increase their learning practices. Some students were also suggested for hands-on-learning to improve the VLE.</w:t>
      </w:r>
    </w:p>
    <w:p w:rsidR="00785F86" w:rsidRPr="0093223E" w:rsidRDefault="00785F86" w:rsidP="00785F86">
      <w:pPr>
        <w:pStyle w:val="2"/>
        <w:rPr>
          <w:rFonts w:ascii="Arial" w:hAnsi="Arial" w:cs="Arial"/>
          <w:szCs w:val="24"/>
        </w:rPr>
      </w:pPr>
      <w:bookmarkStart w:id="12" w:name="_Toc59225193"/>
      <w:r w:rsidRPr="0093223E">
        <w:rPr>
          <w:rFonts w:ascii="Arial" w:hAnsi="Arial" w:cs="Arial"/>
          <w:szCs w:val="24"/>
        </w:rPr>
        <w:t>Secondary data analysis</w:t>
      </w:r>
      <w:bookmarkEnd w:id="12"/>
    </w:p>
    <w:p w:rsidR="005D68D3" w:rsidRPr="0093223E" w:rsidRDefault="00E01530" w:rsidP="005D68D3">
      <w:pPr>
        <w:rPr>
          <w:rFonts w:ascii="Arial" w:hAnsi="Arial" w:cs="Arial"/>
          <w:b/>
          <w:szCs w:val="24"/>
        </w:rPr>
      </w:pPr>
      <w:r w:rsidRPr="0093223E">
        <w:rPr>
          <w:rFonts w:ascii="Arial" w:hAnsi="Arial" w:cs="Arial"/>
          <w:b/>
          <w:szCs w:val="24"/>
        </w:rPr>
        <w:t>Effectiveness of motivating students for using VLE as part of learning</w:t>
      </w:r>
    </w:p>
    <w:p w:rsidR="00E01530" w:rsidRPr="0093223E" w:rsidRDefault="004B1211" w:rsidP="004B1211">
      <w:pPr>
        <w:rPr>
          <w:rFonts w:ascii="Arial" w:hAnsi="Arial" w:cs="Arial"/>
          <w:szCs w:val="24"/>
        </w:rPr>
      </w:pPr>
      <w:r w:rsidRPr="0093223E">
        <w:rPr>
          <w:rFonts w:ascii="Arial" w:hAnsi="Arial" w:cs="Arial"/>
          <w:szCs w:val="24"/>
        </w:rPr>
        <w:t xml:space="preserve">As per the findings, it can be analysed that it is important for the universities and teachers to motivate the students to integrate and use VLE as part of their learning. It is analysed that proper encouragement is essential for a student to properly concentrate on the virtual environment. </w:t>
      </w:r>
      <w:r w:rsidR="00ED7456" w:rsidRPr="0093223E">
        <w:rPr>
          <w:rFonts w:ascii="Arial" w:hAnsi="Arial" w:cs="Arial"/>
          <w:szCs w:val="24"/>
        </w:rPr>
        <w:t xml:space="preserve">As discussed by </w:t>
      </w:r>
      <w:proofErr w:type="spellStart"/>
      <w:r w:rsidR="00ED7456" w:rsidRPr="0093223E">
        <w:rPr>
          <w:rFonts w:ascii="Arial" w:hAnsi="Arial" w:cs="Arial"/>
          <w:szCs w:val="24"/>
          <w:shd w:val="clear" w:color="auto" w:fill="FFFFFF"/>
        </w:rPr>
        <w:t>Nanclares</w:t>
      </w:r>
      <w:proofErr w:type="spellEnd"/>
      <w:r w:rsidR="00ED7456" w:rsidRPr="0093223E">
        <w:rPr>
          <w:rFonts w:ascii="Arial" w:hAnsi="Arial" w:cs="Arial"/>
          <w:szCs w:val="24"/>
          <w:shd w:val="clear" w:color="auto" w:fill="FFFFFF"/>
        </w:rPr>
        <w:t xml:space="preserve"> and Rodríguez, (2016)</w:t>
      </w:r>
      <w:r w:rsidR="00062492" w:rsidRPr="0093223E">
        <w:rPr>
          <w:rFonts w:ascii="Arial" w:hAnsi="Arial" w:cs="Arial"/>
          <w:szCs w:val="24"/>
        </w:rPr>
        <w:t>, t</w:t>
      </w:r>
      <w:r w:rsidRPr="0093223E">
        <w:rPr>
          <w:rFonts w:ascii="Arial" w:hAnsi="Arial" w:cs="Arial"/>
          <w:szCs w:val="24"/>
        </w:rPr>
        <w:t xml:space="preserve">he lack of self-disciplined will </w:t>
      </w:r>
      <w:r w:rsidR="00062492" w:rsidRPr="0093223E">
        <w:rPr>
          <w:rFonts w:ascii="Arial" w:hAnsi="Arial" w:cs="Arial"/>
          <w:szCs w:val="24"/>
        </w:rPr>
        <w:t>lead</w:t>
      </w:r>
      <w:r w:rsidRPr="0093223E">
        <w:rPr>
          <w:rFonts w:ascii="Arial" w:hAnsi="Arial" w:cs="Arial"/>
          <w:szCs w:val="24"/>
        </w:rPr>
        <w:t xml:space="preserve"> to impact their studying at online platform. The motivated employees will use the VLE with full focus and concentration for their learning process. </w:t>
      </w:r>
      <w:r w:rsidR="00062492" w:rsidRPr="0093223E">
        <w:rPr>
          <w:rFonts w:ascii="Arial" w:hAnsi="Arial" w:cs="Arial"/>
          <w:szCs w:val="24"/>
        </w:rPr>
        <w:t xml:space="preserve">Hence, it is essential to encourage and motivate the students to use VE that will assist in improving the efficiency of virtual learning. </w:t>
      </w:r>
    </w:p>
    <w:p w:rsidR="00E01530" w:rsidRPr="0093223E" w:rsidRDefault="00E01530" w:rsidP="005D68D3">
      <w:pPr>
        <w:rPr>
          <w:rFonts w:ascii="Arial" w:hAnsi="Arial" w:cs="Arial"/>
          <w:b/>
          <w:szCs w:val="24"/>
        </w:rPr>
      </w:pPr>
      <w:r w:rsidRPr="0093223E">
        <w:rPr>
          <w:rFonts w:ascii="Arial" w:hAnsi="Arial" w:cs="Arial"/>
          <w:b/>
          <w:szCs w:val="24"/>
        </w:rPr>
        <w:t>Positive impact of providing proper training for using the VLE in educational process</w:t>
      </w:r>
    </w:p>
    <w:p w:rsidR="00E01530" w:rsidRPr="0093223E" w:rsidRDefault="002423EF" w:rsidP="002423EF">
      <w:pPr>
        <w:rPr>
          <w:rFonts w:ascii="Arial" w:hAnsi="Arial" w:cs="Arial"/>
          <w:szCs w:val="24"/>
        </w:rPr>
      </w:pPr>
      <w:r w:rsidRPr="0093223E">
        <w:rPr>
          <w:rFonts w:ascii="Arial" w:hAnsi="Arial" w:cs="Arial"/>
          <w:szCs w:val="24"/>
        </w:rPr>
        <w:t>It is analysed that, the students that faces difficulty in accessing the VLE will leads to face difficulty in studying and learning that will leads to failure with the implementation of the VLE. It is essential for the universities to provide proper training for the teacher and students so that they can easily access to the different features easily. As</w:t>
      </w:r>
      <w:r w:rsidR="00ED7456" w:rsidRPr="0093223E">
        <w:rPr>
          <w:rFonts w:ascii="Arial" w:hAnsi="Arial" w:cs="Arial"/>
          <w:szCs w:val="24"/>
        </w:rPr>
        <w:t xml:space="preserve"> per the view of (</w:t>
      </w:r>
      <w:r w:rsidR="00ED7456" w:rsidRPr="0093223E">
        <w:rPr>
          <w:rFonts w:ascii="Arial" w:hAnsi="Arial" w:cs="Arial"/>
          <w:szCs w:val="24"/>
          <w:shd w:val="clear" w:color="auto" w:fill="FFFFFF"/>
        </w:rPr>
        <w:t xml:space="preserve">Foster, </w:t>
      </w:r>
      <w:proofErr w:type="spellStart"/>
      <w:r w:rsidR="00ED7456" w:rsidRPr="0093223E">
        <w:rPr>
          <w:rFonts w:ascii="Arial" w:hAnsi="Arial" w:cs="Arial"/>
          <w:szCs w:val="24"/>
          <w:shd w:val="clear" w:color="auto" w:fill="FFFFFF"/>
        </w:rPr>
        <w:t>Neuer</w:t>
      </w:r>
      <w:proofErr w:type="spellEnd"/>
      <w:r w:rsidR="00ED7456" w:rsidRPr="0093223E">
        <w:rPr>
          <w:rFonts w:ascii="Arial" w:hAnsi="Arial" w:cs="Arial"/>
          <w:szCs w:val="24"/>
          <w:shd w:val="clear" w:color="auto" w:fill="FFFFFF"/>
        </w:rPr>
        <w:t xml:space="preserve"> Colburn and Briggs, 2018</w:t>
      </w:r>
      <w:r w:rsidR="00ED7456" w:rsidRPr="0093223E">
        <w:rPr>
          <w:rFonts w:ascii="Arial" w:hAnsi="Arial" w:cs="Arial"/>
          <w:szCs w:val="24"/>
        </w:rPr>
        <w:t>)</w:t>
      </w:r>
      <w:r w:rsidRPr="0093223E">
        <w:rPr>
          <w:rFonts w:ascii="Arial" w:hAnsi="Arial" w:cs="Arial"/>
          <w:szCs w:val="24"/>
        </w:rPr>
        <w:t xml:space="preserve">, providing training will help in the successfully implementation of the virtual learning and help in increasing the student’s motivation to corporate VLE in their learning practices. </w:t>
      </w:r>
      <w:r w:rsidR="00F77C99" w:rsidRPr="0093223E">
        <w:rPr>
          <w:rFonts w:ascii="Arial" w:hAnsi="Arial" w:cs="Arial"/>
          <w:szCs w:val="24"/>
        </w:rPr>
        <w:t xml:space="preserve">Hence, providing effective training session to the students will have positive impact on the learning process of the students with the advantageous use of VLE. </w:t>
      </w:r>
    </w:p>
    <w:p w:rsidR="00E01530" w:rsidRPr="0093223E" w:rsidRDefault="00E01530" w:rsidP="005D68D3">
      <w:pPr>
        <w:rPr>
          <w:rFonts w:ascii="Arial" w:hAnsi="Arial" w:cs="Arial"/>
          <w:b/>
          <w:szCs w:val="24"/>
        </w:rPr>
      </w:pPr>
      <w:r w:rsidRPr="0093223E">
        <w:rPr>
          <w:rFonts w:ascii="Arial" w:hAnsi="Arial" w:cs="Arial"/>
          <w:b/>
          <w:szCs w:val="24"/>
        </w:rPr>
        <w:t>Improving student’s engagement to improve the VLE practice for student’s learning</w:t>
      </w:r>
    </w:p>
    <w:p w:rsidR="00F77C99" w:rsidRPr="0093223E" w:rsidRDefault="00D1604A" w:rsidP="00F77C99">
      <w:pPr>
        <w:rPr>
          <w:rFonts w:ascii="Arial" w:hAnsi="Arial" w:cs="Arial"/>
          <w:szCs w:val="24"/>
        </w:rPr>
      </w:pPr>
      <w:r w:rsidRPr="0093223E">
        <w:rPr>
          <w:rFonts w:ascii="Arial" w:hAnsi="Arial" w:cs="Arial"/>
          <w:szCs w:val="24"/>
        </w:rPr>
        <w:t xml:space="preserve">In order to improve the student’s </w:t>
      </w:r>
      <w:proofErr w:type="gramStart"/>
      <w:r w:rsidRPr="0093223E">
        <w:rPr>
          <w:rFonts w:ascii="Arial" w:hAnsi="Arial" w:cs="Arial"/>
          <w:szCs w:val="24"/>
        </w:rPr>
        <w:t>learning</w:t>
      </w:r>
      <w:proofErr w:type="gramEnd"/>
      <w:r w:rsidRPr="0093223E">
        <w:rPr>
          <w:rFonts w:ascii="Arial" w:hAnsi="Arial" w:cs="Arial"/>
          <w:szCs w:val="24"/>
        </w:rPr>
        <w:t xml:space="preserve"> it is essential to increase and improve their engagement in the VLE practices. To attain this, universities needs to implement different features like more activities and resources and Hands-on-learning which </w:t>
      </w:r>
      <w:r w:rsidRPr="0093223E">
        <w:rPr>
          <w:rFonts w:ascii="Arial" w:hAnsi="Arial" w:cs="Arial"/>
          <w:szCs w:val="24"/>
        </w:rPr>
        <w:lastRenderedPageBreak/>
        <w:t xml:space="preserve">can attract the interest of the students on VLE practice of learning. </w:t>
      </w:r>
      <w:r w:rsidR="003C3C89" w:rsidRPr="0093223E">
        <w:rPr>
          <w:rFonts w:ascii="Arial" w:hAnsi="Arial" w:cs="Arial"/>
          <w:szCs w:val="24"/>
        </w:rPr>
        <w:t xml:space="preserve">With increasing the online quizzes, videos and products will allow to attract the student’s engagement in the learning process and improve their learning as well. It is effective to manage the VLE effectively by the universities that is attracting and accessible for the students. </w:t>
      </w:r>
    </w:p>
    <w:p w:rsidR="00785F86" w:rsidRPr="0093223E" w:rsidRDefault="005D68D3" w:rsidP="00785F86">
      <w:pPr>
        <w:pStyle w:val="1"/>
        <w:rPr>
          <w:rFonts w:ascii="Arial" w:hAnsi="Arial" w:cs="Arial"/>
          <w:sz w:val="24"/>
          <w:szCs w:val="24"/>
        </w:rPr>
      </w:pPr>
      <w:bookmarkStart w:id="13" w:name="_Toc59225194"/>
      <w:r w:rsidRPr="0093223E">
        <w:rPr>
          <w:rFonts w:ascii="Arial" w:hAnsi="Arial" w:cs="Arial"/>
          <w:sz w:val="24"/>
          <w:szCs w:val="24"/>
        </w:rPr>
        <w:t>Conclusion/Recommendation</w:t>
      </w:r>
      <w:bookmarkEnd w:id="13"/>
    </w:p>
    <w:p w:rsidR="00785F86" w:rsidRPr="0093223E" w:rsidRDefault="003C3C89" w:rsidP="00785F86">
      <w:pPr>
        <w:rPr>
          <w:rFonts w:ascii="Arial" w:hAnsi="Arial" w:cs="Arial"/>
          <w:szCs w:val="24"/>
        </w:rPr>
      </w:pPr>
      <w:r w:rsidRPr="0093223E">
        <w:rPr>
          <w:rFonts w:ascii="Arial" w:hAnsi="Arial" w:cs="Arial"/>
          <w:szCs w:val="24"/>
        </w:rPr>
        <w:t xml:space="preserve">It can sum up that integration of digital technology of online platform learning through virtual learning environment is useful in improving the student’s learning. The report has </w:t>
      </w:r>
      <w:proofErr w:type="gramStart"/>
      <w:r w:rsidRPr="0093223E">
        <w:rPr>
          <w:rFonts w:ascii="Arial" w:hAnsi="Arial" w:cs="Arial"/>
          <w:szCs w:val="24"/>
        </w:rPr>
        <w:t>concludes</w:t>
      </w:r>
      <w:proofErr w:type="gramEnd"/>
      <w:r w:rsidRPr="0093223E">
        <w:rPr>
          <w:rFonts w:ascii="Arial" w:hAnsi="Arial" w:cs="Arial"/>
          <w:szCs w:val="24"/>
        </w:rPr>
        <w:t xml:space="preserve"> the views of various authors related to the effectiveness of implementation VLE in universities for student’s practice. The information has been analysed qualitative approach of data analysis.</w:t>
      </w:r>
    </w:p>
    <w:p w:rsidR="003C3C89" w:rsidRPr="0093223E" w:rsidRDefault="003C3C89" w:rsidP="00785F86">
      <w:pPr>
        <w:rPr>
          <w:rFonts w:ascii="Arial" w:hAnsi="Arial" w:cs="Arial"/>
          <w:szCs w:val="24"/>
        </w:rPr>
      </w:pPr>
      <w:r w:rsidRPr="0093223E">
        <w:rPr>
          <w:rFonts w:ascii="Arial" w:hAnsi="Arial" w:cs="Arial"/>
          <w:szCs w:val="24"/>
        </w:rPr>
        <w:t xml:space="preserve">Further, the recommendation can be provided to the universities to implement an effective training or induction secession for the students that provides effective training of using and success the VLE that can improve their learning. Training is essential that allows students to access different data and lectures easily. </w:t>
      </w:r>
    </w:p>
    <w:p w:rsidR="003C3C89" w:rsidRPr="0093223E" w:rsidRDefault="003C3C89" w:rsidP="00785F86">
      <w:pPr>
        <w:rPr>
          <w:rFonts w:ascii="Arial" w:hAnsi="Arial" w:cs="Arial"/>
          <w:szCs w:val="24"/>
        </w:rPr>
      </w:pPr>
    </w:p>
    <w:p w:rsidR="00785F86" w:rsidRPr="0093223E" w:rsidRDefault="00785F86" w:rsidP="00785F86">
      <w:pPr>
        <w:rPr>
          <w:rFonts w:ascii="Arial" w:hAnsi="Arial" w:cs="Arial"/>
          <w:szCs w:val="24"/>
        </w:rPr>
      </w:pPr>
    </w:p>
    <w:p w:rsidR="00785F86" w:rsidRPr="0093223E" w:rsidRDefault="00785F86" w:rsidP="00785F86">
      <w:pPr>
        <w:rPr>
          <w:rFonts w:ascii="Arial" w:hAnsi="Arial" w:cs="Arial"/>
          <w:szCs w:val="24"/>
        </w:rPr>
      </w:pPr>
    </w:p>
    <w:p w:rsidR="0001254A" w:rsidRPr="0093223E" w:rsidRDefault="0001254A" w:rsidP="00AC63E0">
      <w:pPr>
        <w:rPr>
          <w:rFonts w:ascii="Arial" w:hAnsi="Arial" w:cs="Arial"/>
          <w:szCs w:val="24"/>
        </w:rPr>
      </w:pPr>
      <w:r w:rsidRPr="0093223E">
        <w:rPr>
          <w:rFonts w:ascii="Arial" w:hAnsi="Arial" w:cs="Arial"/>
          <w:szCs w:val="24"/>
        </w:rPr>
        <w:br w:type="page"/>
      </w:r>
    </w:p>
    <w:p w:rsidR="0001254A" w:rsidRPr="0093223E" w:rsidRDefault="0001254A" w:rsidP="00AC63E0">
      <w:pPr>
        <w:pStyle w:val="1"/>
        <w:rPr>
          <w:rFonts w:ascii="Arial" w:hAnsi="Arial" w:cs="Arial"/>
          <w:sz w:val="24"/>
          <w:szCs w:val="24"/>
        </w:rPr>
      </w:pPr>
      <w:bookmarkStart w:id="14" w:name="_Toc38317382"/>
      <w:bookmarkStart w:id="15" w:name="_Toc59225195"/>
      <w:r w:rsidRPr="0093223E">
        <w:rPr>
          <w:rFonts w:ascii="Arial" w:hAnsi="Arial" w:cs="Arial"/>
          <w:sz w:val="24"/>
          <w:szCs w:val="24"/>
        </w:rPr>
        <w:lastRenderedPageBreak/>
        <w:t>R</w:t>
      </w:r>
      <w:r w:rsidR="00D81A69" w:rsidRPr="0093223E">
        <w:rPr>
          <w:rFonts w:ascii="Arial" w:hAnsi="Arial" w:cs="Arial"/>
          <w:sz w:val="24"/>
          <w:szCs w:val="24"/>
        </w:rPr>
        <w:t>eferences</w:t>
      </w:r>
      <w:bookmarkEnd w:id="14"/>
      <w:bookmarkEnd w:id="15"/>
    </w:p>
    <w:p w:rsidR="00D81A69" w:rsidRPr="0093223E" w:rsidRDefault="00E8407C" w:rsidP="00E8407C">
      <w:pPr>
        <w:rPr>
          <w:rFonts w:ascii="Arial" w:hAnsi="Arial" w:cs="Arial"/>
          <w:szCs w:val="24"/>
          <w:u w:val="single"/>
        </w:rPr>
      </w:pPr>
      <w:r w:rsidRPr="0093223E">
        <w:rPr>
          <w:rFonts w:ascii="Arial" w:hAnsi="Arial" w:cs="Arial"/>
          <w:szCs w:val="24"/>
          <w:u w:val="single"/>
        </w:rPr>
        <w:t xml:space="preserve">Books and Journals </w:t>
      </w:r>
    </w:p>
    <w:p w:rsidR="00ED7456" w:rsidRPr="00BE2EFF" w:rsidRDefault="00ED7456" w:rsidP="00D81A69">
      <w:pPr>
        <w:rPr>
          <w:rFonts w:ascii="Arial" w:hAnsi="Arial" w:cs="Arial"/>
          <w:szCs w:val="24"/>
        </w:rPr>
      </w:pPr>
      <w:proofErr w:type="spellStart"/>
      <w:r w:rsidRPr="0093223E">
        <w:rPr>
          <w:rFonts w:ascii="Arial" w:hAnsi="Arial" w:cs="Arial"/>
          <w:szCs w:val="24"/>
          <w:shd w:val="clear" w:color="auto" w:fill="FFFFFF"/>
        </w:rPr>
        <w:t>Azeiteiro</w:t>
      </w:r>
      <w:proofErr w:type="spellEnd"/>
      <w:r w:rsidRPr="0093223E">
        <w:rPr>
          <w:rFonts w:ascii="Arial" w:hAnsi="Arial" w:cs="Arial"/>
          <w:szCs w:val="24"/>
          <w:shd w:val="clear" w:color="auto" w:fill="FFFFFF"/>
        </w:rPr>
        <w:t xml:space="preserve">, U.M., </w:t>
      </w:r>
      <w:proofErr w:type="spellStart"/>
      <w:r w:rsidRPr="0093223E">
        <w:rPr>
          <w:rFonts w:ascii="Arial" w:hAnsi="Arial" w:cs="Arial"/>
          <w:szCs w:val="24"/>
          <w:shd w:val="clear" w:color="auto" w:fill="FFFFFF"/>
        </w:rPr>
        <w:t>Bacelar-Nicolau</w:t>
      </w:r>
      <w:proofErr w:type="spellEnd"/>
      <w:r w:rsidRPr="0093223E">
        <w:rPr>
          <w:rFonts w:ascii="Arial" w:hAnsi="Arial" w:cs="Arial"/>
          <w:szCs w:val="24"/>
          <w:shd w:val="clear" w:color="auto" w:fill="FFFFFF"/>
        </w:rPr>
        <w:t xml:space="preserve">, P., Caetano, F.J. and </w:t>
      </w:r>
      <w:proofErr w:type="spellStart"/>
      <w:r w:rsidRPr="0093223E">
        <w:rPr>
          <w:rFonts w:ascii="Arial" w:hAnsi="Arial" w:cs="Arial"/>
          <w:szCs w:val="24"/>
          <w:shd w:val="clear" w:color="auto" w:fill="FFFFFF"/>
        </w:rPr>
        <w:t>Caeiro</w:t>
      </w:r>
      <w:proofErr w:type="spellEnd"/>
      <w:r w:rsidRPr="0093223E">
        <w:rPr>
          <w:rFonts w:ascii="Arial" w:hAnsi="Arial" w:cs="Arial"/>
          <w:szCs w:val="24"/>
          <w:shd w:val="clear" w:color="auto" w:fill="FFFFFF"/>
        </w:rPr>
        <w:t>, S., 2015. Education for sustainable development through e-learning in higher education: experiences from Portugal. </w:t>
      </w:r>
      <w:r w:rsidRPr="0093223E">
        <w:rPr>
          <w:rFonts w:ascii="Arial" w:hAnsi="Arial" w:cs="Arial"/>
          <w:i/>
          <w:iCs/>
          <w:szCs w:val="24"/>
          <w:shd w:val="clear" w:color="auto" w:fill="FFFFFF"/>
        </w:rPr>
        <w:t>Journal of Cleaner Production</w:t>
      </w:r>
      <w:r w:rsidRPr="0093223E">
        <w:rPr>
          <w:rFonts w:ascii="Arial" w:hAnsi="Arial" w:cs="Arial"/>
          <w:szCs w:val="24"/>
          <w:shd w:val="clear" w:color="auto" w:fill="FFFFFF"/>
        </w:rPr>
        <w:t>, </w:t>
      </w:r>
      <w:r w:rsidRPr="0093223E">
        <w:rPr>
          <w:rFonts w:ascii="Arial" w:hAnsi="Arial" w:cs="Arial"/>
          <w:i/>
          <w:iCs/>
          <w:szCs w:val="24"/>
          <w:shd w:val="clear" w:color="auto" w:fill="FFFFFF"/>
        </w:rPr>
        <w:t>106</w:t>
      </w:r>
      <w:r w:rsidRPr="0093223E">
        <w:rPr>
          <w:rFonts w:ascii="Arial" w:hAnsi="Arial" w:cs="Arial"/>
          <w:szCs w:val="24"/>
          <w:shd w:val="clear" w:color="auto" w:fill="FFFFFF"/>
        </w:rPr>
        <w:t>, pp.308-319.</w:t>
      </w:r>
    </w:p>
    <w:p w:rsidR="00ED7456" w:rsidRPr="0093223E" w:rsidRDefault="00ED7456" w:rsidP="00D81A69">
      <w:pPr>
        <w:rPr>
          <w:rFonts w:ascii="Arial" w:hAnsi="Arial" w:cs="Arial"/>
          <w:szCs w:val="24"/>
          <w:shd w:val="clear" w:color="auto" w:fill="FFFFFF"/>
        </w:rPr>
      </w:pPr>
      <w:proofErr w:type="spellStart"/>
      <w:r w:rsidRPr="0093223E">
        <w:rPr>
          <w:rFonts w:ascii="Arial" w:hAnsi="Arial" w:cs="Arial"/>
          <w:szCs w:val="24"/>
          <w:shd w:val="clear" w:color="auto" w:fill="FFFFFF"/>
        </w:rPr>
        <w:t>Demirer</w:t>
      </w:r>
      <w:proofErr w:type="spellEnd"/>
      <w:r w:rsidRPr="0093223E">
        <w:rPr>
          <w:rFonts w:ascii="Arial" w:hAnsi="Arial" w:cs="Arial"/>
          <w:szCs w:val="24"/>
          <w:shd w:val="clear" w:color="auto" w:fill="FFFFFF"/>
        </w:rPr>
        <w:t xml:space="preserve">, V. and </w:t>
      </w:r>
      <w:proofErr w:type="spellStart"/>
      <w:r w:rsidRPr="0093223E">
        <w:rPr>
          <w:rFonts w:ascii="Arial" w:hAnsi="Arial" w:cs="Arial"/>
          <w:szCs w:val="24"/>
          <w:shd w:val="clear" w:color="auto" w:fill="FFFFFF"/>
        </w:rPr>
        <w:t>Erbas</w:t>
      </w:r>
      <w:proofErr w:type="spellEnd"/>
      <w:r w:rsidRPr="0093223E">
        <w:rPr>
          <w:rFonts w:ascii="Arial" w:hAnsi="Arial" w:cs="Arial"/>
          <w:szCs w:val="24"/>
          <w:shd w:val="clear" w:color="auto" w:fill="FFFFFF"/>
        </w:rPr>
        <w:t>, C., 2016. Trends in Studies on Virtual Learning Environments in Turkey between 1996-2014 Years: A Content Analysis. </w:t>
      </w:r>
      <w:r w:rsidRPr="0093223E">
        <w:rPr>
          <w:rFonts w:ascii="Arial" w:hAnsi="Arial" w:cs="Arial"/>
          <w:i/>
          <w:iCs/>
          <w:szCs w:val="24"/>
          <w:shd w:val="clear" w:color="auto" w:fill="FFFFFF"/>
        </w:rPr>
        <w:t>Turkish Online Journal of Distance Education</w:t>
      </w:r>
      <w:r w:rsidRPr="0093223E">
        <w:rPr>
          <w:rFonts w:ascii="Arial" w:hAnsi="Arial" w:cs="Arial"/>
          <w:szCs w:val="24"/>
          <w:shd w:val="clear" w:color="auto" w:fill="FFFFFF"/>
        </w:rPr>
        <w:t>, </w:t>
      </w:r>
      <w:r w:rsidRPr="0093223E">
        <w:rPr>
          <w:rFonts w:ascii="Arial" w:hAnsi="Arial" w:cs="Arial"/>
          <w:i/>
          <w:iCs/>
          <w:szCs w:val="24"/>
          <w:shd w:val="clear" w:color="auto" w:fill="FFFFFF"/>
        </w:rPr>
        <w:t>17</w:t>
      </w:r>
      <w:r w:rsidRPr="0093223E">
        <w:rPr>
          <w:rFonts w:ascii="Arial" w:hAnsi="Arial" w:cs="Arial"/>
          <w:szCs w:val="24"/>
          <w:shd w:val="clear" w:color="auto" w:fill="FFFFFF"/>
        </w:rPr>
        <w:t>(4), pp.91-103.</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 xml:space="preserve">Foster, L., </w:t>
      </w:r>
      <w:proofErr w:type="spellStart"/>
      <w:r w:rsidRPr="0093223E">
        <w:rPr>
          <w:rFonts w:ascii="Arial" w:hAnsi="Arial" w:cs="Arial"/>
          <w:szCs w:val="24"/>
          <w:shd w:val="clear" w:color="auto" w:fill="FFFFFF"/>
        </w:rPr>
        <w:t>Neuer</w:t>
      </w:r>
      <w:proofErr w:type="spellEnd"/>
      <w:r w:rsidRPr="0093223E">
        <w:rPr>
          <w:rFonts w:ascii="Arial" w:hAnsi="Arial" w:cs="Arial"/>
          <w:szCs w:val="24"/>
          <w:shd w:val="clear" w:color="auto" w:fill="FFFFFF"/>
        </w:rPr>
        <w:t xml:space="preserve"> Colburn, A. and Briggs, C., 2018. Language &amp; Online Learning: Inform, Inspire and Engage Virtual Learning Communities. </w:t>
      </w:r>
      <w:r w:rsidRPr="0093223E">
        <w:rPr>
          <w:rFonts w:ascii="Arial" w:hAnsi="Arial" w:cs="Arial"/>
          <w:i/>
          <w:iCs/>
          <w:szCs w:val="24"/>
          <w:shd w:val="clear" w:color="auto" w:fill="FFFFFF"/>
        </w:rPr>
        <w:t xml:space="preserve">The Journal of </w:t>
      </w:r>
      <w:proofErr w:type="spellStart"/>
      <w:r w:rsidRPr="0093223E">
        <w:rPr>
          <w:rFonts w:ascii="Arial" w:hAnsi="Arial" w:cs="Arial"/>
          <w:i/>
          <w:iCs/>
          <w:szCs w:val="24"/>
          <w:shd w:val="clear" w:color="auto" w:fill="FFFFFF"/>
        </w:rPr>
        <w:t>Counselor</w:t>
      </w:r>
      <w:proofErr w:type="spellEnd"/>
      <w:r w:rsidRPr="0093223E">
        <w:rPr>
          <w:rFonts w:ascii="Arial" w:hAnsi="Arial" w:cs="Arial"/>
          <w:i/>
          <w:iCs/>
          <w:szCs w:val="24"/>
          <w:shd w:val="clear" w:color="auto" w:fill="FFFFFF"/>
        </w:rPr>
        <w:t xml:space="preserve"> Preparation and Supervision</w:t>
      </w:r>
      <w:r w:rsidRPr="0093223E">
        <w:rPr>
          <w:rFonts w:ascii="Arial" w:hAnsi="Arial" w:cs="Arial"/>
          <w:szCs w:val="24"/>
          <w:shd w:val="clear" w:color="auto" w:fill="FFFFFF"/>
        </w:rPr>
        <w:t>, </w:t>
      </w:r>
      <w:r w:rsidRPr="0093223E">
        <w:rPr>
          <w:rFonts w:ascii="Arial" w:hAnsi="Arial" w:cs="Arial"/>
          <w:i/>
          <w:iCs/>
          <w:szCs w:val="24"/>
          <w:shd w:val="clear" w:color="auto" w:fill="FFFFFF"/>
        </w:rPr>
        <w:t>11</w:t>
      </w:r>
      <w:r w:rsidRPr="0093223E">
        <w:rPr>
          <w:rFonts w:ascii="Arial" w:hAnsi="Arial" w:cs="Arial"/>
          <w:szCs w:val="24"/>
          <w:shd w:val="clear" w:color="auto" w:fill="FFFFFF"/>
        </w:rPr>
        <w:t>(1), p.6.</w:t>
      </w:r>
    </w:p>
    <w:p w:rsidR="00ED7456" w:rsidRPr="0093223E" w:rsidRDefault="00ED7456" w:rsidP="00D81A69">
      <w:pPr>
        <w:rPr>
          <w:rFonts w:ascii="Arial" w:hAnsi="Arial" w:cs="Arial"/>
          <w:szCs w:val="24"/>
        </w:rPr>
      </w:pPr>
      <w:r w:rsidRPr="0093223E">
        <w:rPr>
          <w:rFonts w:ascii="Arial" w:hAnsi="Arial" w:cs="Arial"/>
          <w:szCs w:val="24"/>
          <w:shd w:val="clear" w:color="auto" w:fill="FFFFFF"/>
        </w:rPr>
        <w:t xml:space="preserve">Huda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2017Lueken, Ritter and Beck, 2015Johnson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2016Demirer and </w:t>
      </w:r>
      <w:proofErr w:type="spellStart"/>
      <w:r w:rsidRPr="0093223E">
        <w:rPr>
          <w:rFonts w:ascii="Arial" w:hAnsi="Arial" w:cs="Arial"/>
          <w:szCs w:val="24"/>
          <w:shd w:val="clear" w:color="auto" w:fill="FFFFFF"/>
        </w:rPr>
        <w:t>Erbas</w:t>
      </w:r>
      <w:proofErr w:type="spellEnd"/>
      <w:r w:rsidRPr="0093223E">
        <w:rPr>
          <w:rFonts w:ascii="Arial" w:hAnsi="Arial" w:cs="Arial"/>
          <w:szCs w:val="24"/>
          <w:shd w:val="clear" w:color="auto" w:fill="FFFFFF"/>
        </w:rPr>
        <w:t xml:space="preserve">, 2016Marchisio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2017Swan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2015Azeiteiro </w:t>
      </w:r>
      <w:r w:rsidRPr="0093223E">
        <w:rPr>
          <w:rFonts w:ascii="Arial" w:hAnsi="Arial" w:cs="Arial"/>
          <w:i/>
          <w:szCs w:val="24"/>
          <w:shd w:val="clear" w:color="auto" w:fill="FFFFFF"/>
        </w:rPr>
        <w:t>et.al.</w:t>
      </w:r>
      <w:r w:rsidRPr="0093223E">
        <w:rPr>
          <w:rFonts w:ascii="Arial" w:hAnsi="Arial" w:cs="Arial"/>
          <w:szCs w:val="24"/>
          <w:shd w:val="clear" w:color="auto" w:fill="FFFFFF"/>
        </w:rPr>
        <w:t xml:space="preserve"> 2015Shanmugam, Zainal and </w:t>
      </w:r>
      <w:proofErr w:type="spellStart"/>
      <w:r w:rsidRPr="0093223E">
        <w:rPr>
          <w:rFonts w:ascii="Arial" w:hAnsi="Arial" w:cs="Arial"/>
          <w:szCs w:val="24"/>
          <w:shd w:val="clear" w:color="auto" w:fill="FFFFFF"/>
        </w:rPr>
        <w:t>Gnanasekaren</w:t>
      </w:r>
      <w:proofErr w:type="spellEnd"/>
      <w:r w:rsidRPr="0093223E">
        <w:rPr>
          <w:rFonts w:ascii="Arial" w:hAnsi="Arial" w:cs="Arial"/>
          <w:szCs w:val="24"/>
          <w:shd w:val="clear" w:color="auto" w:fill="FFFFFF"/>
        </w:rPr>
        <w:t xml:space="preserve">, 2019Nanclares and Rodríguez, 2016Foster, </w:t>
      </w:r>
      <w:proofErr w:type="spellStart"/>
      <w:r w:rsidRPr="0093223E">
        <w:rPr>
          <w:rFonts w:ascii="Arial" w:hAnsi="Arial" w:cs="Arial"/>
          <w:szCs w:val="24"/>
          <w:shd w:val="clear" w:color="auto" w:fill="FFFFFF"/>
        </w:rPr>
        <w:t>Neuer</w:t>
      </w:r>
      <w:proofErr w:type="spellEnd"/>
      <w:r w:rsidRPr="0093223E">
        <w:rPr>
          <w:rFonts w:ascii="Arial" w:hAnsi="Arial" w:cs="Arial"/>
          <w:szCs w:val="24"/>
          <w:shd w:val="clear" w:color="auto" w:fill="FFFFFF"/>
        </w:rPr>
        <w:t xml:space="preserve"> Colburn and Briggs, 2018</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 xml:space="preserve">Huda, M., </w:t>
      </w:r>
      <w:proofErr w:type="spellStart"/>
      <w:r w:rsidRPr="0093223E">
        <w:rPr>
          <w:rFonts w:ascii="Arial" w:hAnsi="Arial" w:cs="Arial"/>
          <w:szCs w:val="24"/>
          <w:shd w:val="clear" w:color="auto" w:fill="FFFFFF"/>
        </w:rPr>
        <w:t>Haron</w:t>
      </w:r>
      <w:proofErr w:type="spellEnd"/>
      <w:r w:rsidRPr="0093223E">
        <w:rPr>
          <w:rFonts w:ascii="Arial" w:hAnsi="Arial" w:cs="Arial"/>
          <w:szCs w:val="24"/>
          <w:shd w:val="clear" w:color="auto" w:fill="FFFFFF"/>
        </w:rPr>
        <w:t xml:space="preserve">, Z., </w:t>
      </w:r>
      <w:proofErr w:type="spellStart"/>
      <w:r w:rsidRPr="0093223E">
        <w:rPr>
          <w:rFonts w:ascii="Arial" w:hAnsi="Arial" w:cs="Arial"/>
          <w:szCs w:val="24"/>
          <w:shd w:val="clear" w:color="auto" w:fill="FFFFFF"/>
        </w:rPr>
        <w:t>Ripin</w:t>
      </w:r>
      <w:proofErr w:type="spellEnd"/>
      <w:r w:rsidRPr="0093223E">
        <w:rPr>
          <w:rFonts w:ascii="Arial" w:hAnsi="Arial" w:cs="Arial"/>
          <w:szCs w:val="24"/>
          <w:shd w:val="clear" w:color="auto" w:fill="FFFFFF"/>
        </w:rPr>
        <w:t xml:space="preserve">, M.N., </w:t>
      </w:r>
      <w:proofErr w:type="spellStart"/>
      <w:r w:rsidRPr="0093223E">
        <w:rPr>
          <w:rFonts w:ascii="Arial" w:hAnsi="Arial" w:cs="Arial"/>
          <w:szCs w:val="24"/>
          <w:shd w:val="clear" w:color="auto" w:fill="FFFFFF"/>
        </w:rPr>
        <w:t>Hehsan</w:t>
      </w:r>
      <w:proofErr w:type="spellEnd"/>
      <w:r w:rsidRPr="0093223E">
        <w:rPr>
          <w:rFonts w:ascii="Arial" w:hAnsi="Arial" w:cs="Arial"/>
          <w:szCs w:val="24"/>
          <w:shd w:val="clear" w:color="auto" w:fill="FFFFFF"/>
        </w:rPr>
        <w:t>, A. and Yaacob, A.B.C., 2017. Exploring Innovative Learning Environment (ILE): Big Data Era. </w:t>
      </w:r>
      <w:r w:rsidRPr="0093223E">
        <w:rPr>
          <w:rFonts w:ascii="Arial" w:hAnsi="Arial" w:cs="Arial"/>
          <w:i/>
          <w:iCs/>
          <w:szCs w:val="24"/>
          <w:shd w:val="clear" w:color="auto" w:fill="FFFFFF"/>
        </w:rPr>
        <w:t>International Journal of Applied Engineering Research</w:t>
      </w:r>
      <w:r w:rsidRPr="0093223E">
        <w:rPr>
          <w:rFonts w:ascii="Arial" w:hAnsi="Arial" w:cs="Arial"/>
          <w:szCs w:val="24"/>
          <w:shd w:val="clear" w:color="auto" w:fill="FFFFFF"/>
        </w:rPr>
        <w:t>, </w:t>
      </w:r>
      <w:r w:rsidRPr="0093223E">
        <w:rPr>
          <w:rFonts w:ascii="Arial" w:hAnsi="Arial" w:cs="Arial"/>
          <w:i/>
          <w:iCs/>
          <w:szCs w:val="24"/>
          <w:shd w:val="clear" w:color="auto" w:fill="FFFFFF"/>
        </w:rPr>
        <w:t>12</w:t>
      </w:r>
      <w:r w:rsidRPr="0093223E">
        <w:rPr>
          <w:rFonts w:ascii="Arial" w:hAnsi="Arial" w:cs="Arial"/>
          <w:szCs w:val="24"/>
          <w:shd w:val="clear" w:color="auto" w:fill="FFFFFF"/>
        </w:rPr>
        <w:t>(17), pp.6678-6685.</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Johnson, L., Becker, S.A., Cummins, M., Estrada, V., Freeman, A. and Hall, C., 2016. </w:t>
      </w:r>
      <w:r w:rsidRPr="0093223E">
        <w:rPr>
          <w:rFonts w:ascii="Arial" w:hAnsi="Arial" w:cs="Arial"/>
          <w:i/>
          <w:iCs/>
          <w:szCs w:val="24"/>
          <w:shd w:val="clear" w:color="auto" w:fill="FFFFFF"/>
        </w:rPr>
        <w:t>NMC horizon report: 2016 higher education edition</w:t>
      </w:r>
      <w:r w:rsidRPr="0093223E">
        <w:rPr>
          <w:rFonts w:ascii="Arial" w:hAnsi="Arial" w:cs="Arial"/>
          <w:szCs w:val="24"/>
          <w:shd w:val="clear" w:color="auto" w:fill="FFFFFF"/>
        </w:rPr>
        <w:t> (pp. 1-50). The New Media Consortium.</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Lueken, M., Ritter, G. and Beck, D., 2015. Value-added in a virtual learning environment: An evaluation of a virtual charter school. </w:t>
      </w:r>
      <w:r w:rsidRPr="0093223E">
        <w:rPr>
          <w:rFonts w:ascii="Arial" w:hAnsi="Arial" w:cs="Arial"/>
          <w:i/>
          <w:iCs/>
          <w:szCs w:val="24"/>
          <w:shd w:val="clear" w:color="auto" w:fill="FFFFFF"/>
        </w:rPr>
        <w:t>Journal of Online Learning Research</w:t>
      </w:r>
      <w:r w:rsidRPr="0093223E">
        <w:rPr>
          <w:rFonts w:ascii="Arial" w:hAnsi="Arial" w:cs="Arial"/>
          <w:szCs w:val="24"/>
          <w:shd w:val="clear" w:color="auto" w:fill="FFFFFF"/>
        </w:rPr>
        <w:t>, </w:t>
      </w:r>
      <w:r w:rsidRPr="0093223E">
        <w:rPr>
          <w:rFonts w:ascii="Arial" w:hAnsi="Arial" w:cs="Arial"/>
          <w:i/>
          <w:iCs/>
          <w:szCs w:val="24"/>
          <w:shd w:val="clear" w:color="auto" w:fill="FFFFFF"/>
        </w:rPr>
        <w:t>1</w:t>
      </w:r>
      <w:r w:rsidRPr="0093223E">
        <w:rPr>
          <w:rFonts w:ascii="Arial" w:hAnsi="Arial" w:cs="Arial"/>
          <w:szCs w:val="24"/>
          <w:shd w:val="clear" w:color="auto" w:fill="FFFFFF"/>
        </w:rPr>
        <w:t>(3), pp.305-335.</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 xml:space="preserve">Marchisio, M., </w:t>
      </w:r>
      <w:proofErr w:type="spellStart"/>
      <w:r w:rsidRPr="0093223E">
        <w:rPr>
          <w:rFonts w:ascii="Arial" w:hAnsi="Arial" w:cs="Arial"/>
          <w:szCs w:val="24"/>
          <w:shd w:val="clear" w:color="auto" w:fill="FFFFFF"/>
        </w:rPr>
        <w:t>Rabellino</w:t>
      </w:r>
      <w:proofErr w:type="spellEnd"/>
      <w:r w:rsidRPr="0093223E">
        <w:rPr>
          <w:rFonts w:ascii="Arial" w:hAnsi="Arial" w:cs="Arial"/>
          <w:szCs w:val="24"/>
          <w:shd w:val="clear" w:color="auto" w:fill="FFFFFF"/>
        </w:rPr>
        <w:t xml:space="preserve">, S., </w:t>
      </w:r>
      <w:proofErr w:type="spellStart"/>
      <w:r w:rsidRPr="0093223E">
        <w:rPr>
          <w:rFonts w:ascii="Arial" w:hAnsi="Arial" w:cs="Arial"/>
          <w:szCs w:val="24"/>
          <w:shd w:val="clear" w:color="auto" w:fill="FFFFFF"/>
        </w:rPr>
        <w:t>Spinello</w:t>
      </w:r>
      <w:proofErr w:type="spellEnd"/>
      <w:r w:rsidRPr="0093223E">
        <w:rPr>
          <w:rFonts w:ascii="Arial" w:hAnsi="Arial" w:cs="Arial"/>
          <w:szCs w:val="24"/>
          <w:shd w:val="clear" w:color="auto" w:fill="FFFFFF"/>
        </w:rPr>
        <w:t xml:space="preserve">, E. and </w:t>
      </w:r>
      <w:proofErr w:type="spellStart"/>
      <w:r w:rsidRPr="0093223E">
        <w:rPr>
          <w:rFonts w:ascii="Arial" w:hAnsi="Arial" w:cs="Arial"/>
          <w:szCs w:val="24"/>
          <w:shd w:val="clear" w:color="auto" w:fill="FFFFFF"/>
        </w:rPr>
        <w:t>Torbidone</w:t>
      </w:r>
      <w:proofErr w:type="spellEnd"/>
      <w:r w:rsidRPr="0093223E">
        <w:rPr>
          <w:rFonts w:ascii="Arial" w:hAnsi="Arial" w:cs="Arial"/>
          <w:szCs w:val="24"/>
          <w:shd w:val="clear" w:color="auto" w:fill="FFFFFF"/>
        </w:rPr>
        <w:t xml:space="preserve">, G., 2017. Advanced e-learning for IT-Army officers through Virtual Learning </w:t>
      </w:r>
      <w:proofErr w:type="spellStart"/>
      <w:r w:rsidRPr="0093223E">
        <w:rPr>
          <w:rFonts w:ascii="Arial" w:hAnsi="Arial" w:cs="Arial"/>
          <w:szCs w:val="24"/>
          <w:shd w:val="clear" w:color="auto" w:fill="FFFFFF"/>
        </w:rPr>
        <w:t>Eenvironments</w:t>
      </w:r>
      <w:proofErr w:type="spellEnd"/>
      <w:r w:rsidRPr="0093223E">
        <w:rPr>
          <w:rFonts w:ascii="Arial" w:hAnsi="Arial" w:cs="Arial"/>
          <w:szCs w:val="24"/>
          <w:shd w:val="clear" w:color="auto" w:fill="FFFFFF"/>
        </w:rPr>
        <w:t>. </w:t>
      </w:r>
      <w:r w:rsidRPr="0093223E">
        <w:rPr>
          <w:rFonts w:ascii="Arial" w:hAnsi="Arial" w:cs="Arial"/>
          <w:i/>
          <w:iCs/>
          <w:szCs w:val="24"/>
          <w:shd w:val="clear" w:color="auto" w:fill="FFFFFF"/>
        </w:rPr>
        <w:t>Journal of e-Learning and Knowledge Society</w:t>
      </w:r>
      <w:r w:rsidRPr="0093223E">
        <w:rPr>
          <w:rFonts w:ascii="Arial" w:hAnsi="Arial" w:cs="Arial"/>
          <w:szCs w:val="24"/>
          <w:shd w:val="clear" w:color="auto" w:fill="FFFFFF"/>
        </w:rPr>
        <w:t>, </w:t>
      </w:r>
      <w:r w:rsidRPr="0093223E">
        <w:rPr>
          <w:rFonts w:ascii="Arial" w:hAnsi="Arial" w:cs="Arial"/>
          <w:i/>
          <w:iCs/>
          <w:szCs w:val="24"/>
          <w:shd w:val="clear" w:color="auto" w:fill="FFFFFF"/>
        </w:rPr>
        <w:t>13</w:t>
      </w:r>
      <w:r w:rsidRPr="0093223E">
        <w:rPr>
          <w:rFonts w:ascii="Arial" w:hAnsi="Arial" w:cs="Arial"/>
          <w:szCs w:val="24"/>
          <w:shd w:val="clear" w:color="auto" w:fill="FFFFFF"/>
        </w:rPr>
        <w:t>(3).</w:t>
      </w:r>
    </w:p>
    <w:p w:rsidR="00ED7456" w:rsidRPr="0093223E" w:rsidRDefault="00ED7456" w:rsidP="00D81A69">
      <w:pPr>
        <w:rPr>
          <w:rFonts w:ascii="Arial" w:hAnsi="Arial" w:cs="Arial"/>
          <w:szCs w:val="24"/>
          <w:shd w:val="clear" w:color="auto" w:fill="FFFFFF"/>
        </w:rPr>
      </w:pPr>
      <w:proofErr w:type="spellStart"/>
      <w:r w:rsidRPr="0093223E">
        <w:rPr>
          <w:rFonts w:ascii="Arial" w:hAnsi="Arial" w:cs="Arial"/>
          <w:szCs w:val="24"/>
          <w:shd w:val="clear" w:color="auto" w:fill="FFFFFF"/>
        </w:rPr>
        <w:t>Nanclares</w:t>
      </w:r>
      <w:proofErr w:type="spellEnd"/>
      <w:r w:rsidRPr="0093223E">
        <w:rPr>
          <w:rFonts w:ascii="Arial" w:hAnsi="Arial" w:cs="Arial"/>
          <w:szCs w:val="24"/>
          <w:shd w:val="clear" w:color="auto" w:fill="FFFFFF"/>
        </w:rPr>
        <w:t>, N.H. and Rodríguez, M.P., 2016. Students' Satisfaction with a Blended Instructional Design: The Potential of" Flipped Classroom" in Higher Education. </w:t>
      </w:r>
      <w:r w:rsidRPr="0093223E">
        <w:rPr>
          <w:rFonts w:ascii="Arial" w:hAnsi="Arial" w:cs="Arial"/>
          <w:i/>
          <w:iCs/>
          <w:szCs w:val="24"/>
          <w:shd w:val="clear" w:color="auto" w:fill="FFFFFF"/>
        </w:rPr>
        <w:t>Journal of Interactive Media in Education</w:t>
      </w:r>
      <w:r w:rsidRPr="0093223E">
        <w:rPr>
          <w:rFonts w:ascii="Arial" w:hAnsi="Arial" w:cs="Arial"/>
          <w:szCs w:val="24"/>
          <w:shd w:val="clear" w:color="auto" w:fill="FFFFFF"/>
        </w:rPr>
        <w:t>, </w:t>
      </w:r>
      <w:r w:rsidRPr="0093223E">
        <w:rPr>
          <w:rFonts w:ascii="Arial" w:hAnsi="Arial" w:cs="Arial"/>
          <w:i/>
          <w:iCs/>
          <w:szCs w:val="24"/>
          <w:shd w:val="clear" w:color="auto" w:fill="FFFFFF"/>
        </w:rPr>
        <w:t>2016</w:t>
      </w:r>
      <w:r w:rsidRPr="0093223E">
        <w:rPr>
          <w:rFonts w:ascii="Arial" w:hAnsi="Arial" w:cs="Arial"/>
          <w:szCs w:val="24"/>
          <w:shd w:val="clear" w:color="auto" w:fill="FFFFFF"/>
        </w:rPr>
        <w:t>(1).</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lastRenderedPageBreak/>
        <w:t xml:space="preserve">Shanmugam, K., Zainal, N.K. and </w:t>
      </w:r>
      <w:proofErr w:type="spellStart"/>
      <w:r w:rsidRPr="0093223E">
        <w:rPr>
          <w:rFonts w:ascii="Arial" w:hAnsi="Arial" w:cs="Arial"/>
          <w:szCs w:val="24"/>
          <w:shd w:val="clear" w:color="auto" w:fill="FFFFFF"/>
        </w:rPr>
        <w:t>Gnanasekaren</w:t>
      </w:r>
      <w:proofErr w:type="spellEnd"/>
      <w:r w:rsidRPr="0093223E">
        <w:rPr>
          <w:rFonts w:ascii="Arial" w:hAnsi="Arial" w:cs="Arial"/>
          <w:szCs w:val="24"/>
          <w:shd w:val="clear" w:color="auto" w:fill="FFFFFF"/>
        </w:rPr>
        <w:t xml:space="preserve">, C., 2019, May. Technology foresight in the virtual learning environment in </w:t>
      </w:r>
      <w:proofErr w:type="spellStart"/>
      <w:r w:rsidRPr="0093223E">
        <w:rPr>
          <w:rFonts w:ascii="Arial" w:hAnsi="Arial" w:cs="Arial"/>
          <w:szCs w:val="24"/>
          <w:shd w:val="clear" w:color="auto" w:fill="FFFFFF"/>
        </w:rPr>
        <w:t>malaysia</w:t>
      </w:r>
      <w:proofErr w:type="spellEnd"/>
      <w:r w:rsidRPr="0093223E">
        <w:rPr>
          <w:rFonts w:ascii="Arial" w:hAnsi="Arial" w:cs="Arial"/>
          <w:szCs w:val="24"/>
          <w:shd w:val="clear" w:color="auto" w:fill="FFFFFF"/>
        </w:rPr>
        <w:t>. In </w:t>
      </w:r>
      <w:r w:rsidRPr="0093223E">
        <w:rPr>
          <w:rFonts w:ascii="Arial" w:hAnsi="Arial" w:cs="Arial"/>
          <w:i/>
          <w:iCs/>
          <w:szCs w:val="24"/>
          <w:shd w:val="clear" w:color="auto" w:fill="FFFFFF"/>
        </w:rPr>
        <w:t>Journal of Physics: Conference Series</w:t>
      </w:r>
      <w:r w:rsidRPr="0093223E">
        <w:rPr>
          <w:rFonts w:ascii="Arial" w:hAnsi="Arial" w:cs="Arial"/>
          <w:szCs w:val="24"/>
          <w:shd w:val="clear" w:color="auto" w:fill="FFFFFF"/>
        </w:rPr>
        <w:t> (Vol. 1228, No. 1, p. 012068). IOP Publishing.</w:t>
      </w:r>
    </w:p>
    <w:p w:rsidR="00ED7456" w:rsidRPr="0093223E" w:rsidRDefault="00ED7456" w:rsidP="00D81A69">
      <w:pPr>
        <w:rPr>
          <w:rFonts w:ascii="Arial" w:hAnsi="Arial" w:cs="Arial"/>
          <w:szCs w:val="24"/>
          <w:shd w:val="clear" w:color="auto" w:fill="FFFFFF"/>
        </w:rPr>
      </w:pPr>
      <w:r w:rsidRPr="0093223E">
        <w:rPr>
          <w:rFonts w:ascii="Arial" w:hAnsi="Arial" w:cs="Arial"/>
          <w:szCs w:val="24"/>
          <w:shd w:val="clear" w:color="auto" w:fill="FFFFFF"/>
        </w:rPr>
        <w:t xml:space="preserve">Swan, B., Coulombe-Quach, X.L., Huang, A., </w:t>
      </w:r>
      <w:proofErr w:type="spellStart"/>
      <w:r w:rsidRPr="0093223E">
        <w:rPr>
          <w:rFonts w:ascii="Arial" w:hAnsi="Arial" w:cs="Arial"/>
          <w:szCs w:val="24"/>
          <w:shd w:val="clear" w:color="auto" w:fill="FFFFFF"/>
        </w:rPr>
        <w:t>Godek</w:t>
      </w:r>
      <w:proofErr w:type="spellEnd"/>
      <w:r w:rsidRPr="0093223E">
        <w:rPr>
          <w:rFonts w:ascii="Arial" w:hAnsi="Arial" w:cs="Arial"/>
          <w:szCs w:val="24"/>
          <w:shd w:val="clear" w:color="auto" w:fill="FFFFFF"/>
        </w:rPr>
        <w:t>, J., Becker, D. and Zhou, Y., 2015. Meeting the needs of gifted and talented students: Case study of a virtual learning lab in a rural middle school. </w:t>
      </w:r>
      <w:r w:rsidRPr="0093223E">
        <w:rPr>
          <w:rFonts w:ascii="Arial" w:hAnsi="Arial" w:cs="Arial"/>
          <w:i/>
          <w:iCs/>
          <w:szCs w:val="24"/>
          <w:shd w:val="clear" w:color="auto" w:fill="FFFFFF"/>
        </w:rPr>
        <w:t>Journal of Advanced Academics</w:t>
      </w:r>
      <w:r w:rsidRPr="0093223E">
        <w:rPr>
          <w:rFonts w:ascii="Arial" w:hAnsi="Arial" w:cs="Arial"/>
          <w:szCs w:val="24"/>
          <w:shd w:val="clear" w:color="auto" w:fill="FFFFFF"/>
        </w:rPr>
        <w:t>, </w:t>
      </w:r>
      <w:r w:rsidRPr="0093223E">
        <w:rPr>
          <w:rFonts w:ascii="Arial" w:hAnsi="Arial" w:cs="Arial"/>
          <w:i/>
          <w:iCs/>
          <w:szCs w:val="24"/>
          <w:shd w:val="clear" w:color="auto" w:fill="FFFFFF"/>
        </w:rPr>
        <w:t>26</w:t>
      </w:r>
      <w:r w:rsidRPr="0093223E">
        <w:rPr>
          <w:rFonts w:ascii="Arial" w:hAnsi="Arial" w:cs="Arial"/>
          <w:szCs w:val="24"/>
          <w:shd w:val="clear" w:color="auto" w:fill="FFFFFF"/>
        </w:rPr>
        <w:t>(4), pp.294-319.</w:t>
      </w:r>
    </w:p>
    <w:p w:rsidR="00D81A69" w:rsidRPr="0093223E" w:rsidRDefault="00D81A69" w:rsidP="00D81A69">
      <w:pPr>
        <w:pStyle w:val="1"/>
        <w:rPr>
          <w:rFonts w:ascii="Arial" w:hAnsi="Arial" w:cs="Arial"/>
          <w:sz w:val="24"/>
          <w:szCs w:val="24"/>
        </w:rPr>
      </w:pPr>
      <w:bookmarkStart w:id="16" w:name="_Toc59225196"/>
      <w:r w:rsidRPr="0093223E">
        <w:rPr>
          <w:rFonts w:ascii="Arial" w:hAnsi="Arial" w:cs="Arial"/>
          <w:sz w:val="24"/>
          <w:szCs w:val="24"/>
        </w:rPr>
        <w:t>Appendix</w:t>
      </w:r>
      <w:bookmarkEnd w:id="16"/>
    </w:p>
    <w:p w:rsidR="00D81A69" w:rsidRPr="0093223E" w:rsidRDefault="00D81A69" w:rsidP="00D81A69">
      <w:pPr>
        <w:pStyle w:val="2"/>
        <w:rPr>
          <w:rFonts w:ascii="Arial" w:hAnsi="Arial" w:cs="Arial"/>
          <w:szCs w:val="24"/>
        </w:rPr>
      </w:pPr>
      <w:bookmarkStart w:id="17" w:name="_Toc59225197"/>
      <w:r w:rsidRPr="0093223E">
        <w:rPr>
          <w:rFonts w:ascii="Arial" w:hAnsi="Arial" w:cs="Arial"/>
          <w:szCs w:val="24"/>
        </w:rPr>
        <w:t>Questionnaire</w:t>
      </w:r>
      <w:bookmarkEnd w:id="17"/>
      <w:r w:rsidRPr="0093223E">
        <w:rPr>
          <w:rFonts w:ascii="Arial" w:hAnsi="Arial" w:cs="Arial"/>
          <w:szCs w:val="24"/>
        </w:rPr>
        <w:t xml:space="preserve"> </w:t>
      </w:r>
    </w:p>
    <w:p w:rsidR="00D81A69" w:rsidRPr="0093223E" w:rsidRDefault="00D81A69" w:rsidP="00D81A69">
      <w:pPr>
        <w:rPr>
          <w:rFonts w:ascii="Arial" w:hAnsi="Arial" w:cs="Arial"/>
          <w:szCs w:val="24"/>
        </w:rPr>
      </w:pPr>
      <w:r w:rsidRPr="0093223E">
        <w:rPr>
          <w:rFonts w:ascii="Arial" w:hAnsi="Arial" w:cs="Arial"/>
          <w:szCs w:val="24"/>
        </w:rPr>
        <w:t>1. Were you given VLE training session as part of your course / staff induction?</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 xml:space="preserve">Yes </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No</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 xml:space="preserve">Not Sure </w:t>
      </w:r>
    </w:p>
    <w:p w:rsidR="00D81A69" w:rsidRPr="0093223E" w:rsidRDefault="00D81A69" w:rsidP="00D81A69">
      <w:pPr>
        <w:rPr>
          <w:rFonts w:ascii="Arial" w:hAnsi="Arial" w:cs="Arial"/>
          <w:szCs w:val="24"/>
        </w:rPr>
      </w:pPr>
      <w:r w:rsidRPr="0093223E">
        <w:rPr>
          <w:rFonts w:ascii="Arial" w:hAnsi="Arial" w:cs="Arial"/>
          <w:szCs w:val="24"/>
        </w:rPr>
        <w:t>2. Are you encouraged to use the VLE as part of your learning?</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Yes</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No</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Occasionally</w:t>
      </w:r>
    </w:p>
    <w:p w:rsidR="00D81A69" w:rsidRPr="0093223E" w:rsidRDefault="00D81A69" w:rsidP="00D81A69">
      <w:pPr>
        <w:rPr>
          <w:rFonts w:ascii="Arial" w:hAnsi="Arial" w:cs="Arial"/>
          <w:szCs w:val="24"/>
        </w:rPr>
      </w:pPr>
      <w:r w:rsidRPr="0093223E">
        <w:rPr>
          <w:rFonts w:ascii="Arial" w:hAnsi="Arial" w:cs="Arial"/>
          <w:szCs w:val="24"/>
        </w:rPr>
        <w:t>3. Are there any difficulties accessing the VLE?</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Yes</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No</w:t>
      </w:r>
    </w:p>
    <w:p w:rsidR="00D81A69" w:rsidRPr="0093223E" w:rsidRDefault="00D81A69" w:rsidP="00D81A69">
      <w:pPr>
        <w:pStyle w:val="a9"/>
        <w:numPr>
          <w:ilvl w:val="0"/>
          <w:numId w:val="6"/>
        </w:numPr>
        <w:rPr>
          <w:rFonts w:ascii="Arial" w:hAnsi="Arial" w:cs="Arial"/>
          <w:szCs w:val="24"/>
        </w:rPr>
      </w:pPr>
      <w:r w:rsidRPr="0093223E">
        <w:rPr>
          <w:rFonts w:ascii="Arial" w:hAnsi="Arial" w:cs="Arial"/>
          <w:szCs w:val="24"/>
        </w:rPr>
        <w:t>Not Sure</w:t>
      </w:r>
    </w:p>
    <w:p w:rsidR="00D81A69" w:rsidRPr="0093223E" w:rsidRDefault="00D81A69" w:rsidP="00D81A69">
      <w:pPr>
        <w:rPr>
          <w:rFonts w:ascii="Arial" w:hAnsi="Arial" w:cs="Arial"/>
          <w:szCs w:val="24"/>
        </w:rPr>
      </w:pPr>
      <w:r w:rsidRPr="0093223E">
        <w:rPr>
          <w:rFonts w:ascii="Arial" w:hAnsi="Arial" w:cs="Arial"/>
          <w:szCs w:val="24"/>
        </w:rPr>
        <w:t>4. The training you have received to access and start using Blackboard is sufficient.</w:t>
      </w:r>
    </w:p>
    <w:p w:rsidR="00D81A69" w:rsidRPr="0093223E" w:rsidRDefault="00D81A69" w:rsidP="00D81A69">
      <w:pPr>
        <w:pStyle w:val="a9"/>
        <w:numPr>
          <w:ilvl w:val="0"/>
          <w:numId w:val="7"/>
        </w:numPr>
        <w:rPr>
          <w:rFonts w:ascii="Arial" w:hAnsi="Arial" w:cs="Arial"/>
          <w:szCs w:val="24"/>
        </w:rPr>
      </w:pPr>
      <w:r w:rsidRPr="0093223E">
        <w:rPr>
          <w:rFonts w:ascii="Arial" w:hAnsi="Arial" w:cs="Arial"/>
          <w:szCs w:val="24"/>
        </w:rPr>
        <w:t xml:space="preserve">Strongly agree </w:t>
      </w:r>
    </w:p>
    <w:p w:rsidR="00D81A69" w:rsidRPr="0093223E" w:rsidRDefault="00D81A69" w:rsidP="00D81A69">
      <w:pPr>
        <w:pStyle w:val="a9"/>
        <w:numPr>
          <w:ilvl w:val="0"/>
          <w:numId w:val="7"/>
        </w:numPr>
        <w:rPr>
          <w:rFonts w:ascii="Arial" w:hAnsi="Arial" w:cs="Arial"/>
          <w:szCs w:val="24"/>
        </w:rPr>
      </w:pPr>
      <w:r w:rsidRPr="0093223E">
        <w:rPr>
          <w:rFonts w:ascii="Arial" w:hAnsi="Arial" w:cs="Arial"/>
          <w:szCs w:val="24"/>
        </w:rPr>
        <w:t xml:space="preserve">Agree </w:t>
      </w:r>
    </w:p>
    <w:p w:rsidR="00D81A69" w:rsidRPr="0093223E" w:rsidRDefault="00D81A69" w:rsidP="00D81A69">
      <w:pPr>
        <w:pStyle w:val="a9"/>
        <w:numPr>
          <w:ilvl w:val="0"/>
          <w:numId w:val="7"/>
        </w:numPr>
        <w:rPr>
          <w:rFonts w:ascii="Arial" w:hAnsi="Arial" w:cs="Arial"/>
          <w:szCs w:val="24"/>
        </w:rPr>
      </w:pPr>
      <w:r w:rsidRPr="0093223E">
        <w:rPr>
          <w:rFonts w:ascii="Arial" w:hAnsi="Arial" w:cs="Arial"/>
          <w:szCs w:val="24"/>
        </w:rPr>
        <w:t xml:space="preserve">Neither Agree nor Disagree </w:t>
      </w:r>
    </w:p>
    <w:p w:rsidR="00D81A69" w:rsidRPr="0093223E" w:rsidRDefault="00D81A69" w:rsidP="00D81A69">
      <w:pPr>
        <w:pStyle w:val="a9"/>
        <w:numPr>
          <w:ilvl w:val="0"/>
          <w:numId w:val="7"/>
        </w:numPr>
        <w:rPr>
          <w:rFonts w:ascii="Arial" w:hAnsi="Arial" w:cs="Arial"/>
          <w:szCs w:val="24"/>
        </w:rPr>
      </w:pPr>
      <w:r w:rsidRPr="0093223E">
        <w:rPr>
          <w:rFonts w:ascii="Arial" w:hAnsi="Arial" w:cs="Arial"/>
          <w:szCs w:val="24"/>
        </w:rPr>
        <w:t xml:space="preserve">Disagree </w:t>
      </w:r>
    </w:p>
    <w:p w:rsidR="00D81A69" w:rsidRPr="0093223E" w:rsidRDefault="00D81A69" w:rsidP="00D81A69">
      <w:pPr>
        <w:pStyle w:val="a9"/>
        <w:numPr>
          <w:ilvl w:val="0"/>
          <w:numId w:val="7"/>
        </w:numPr>
        <w:rPr>
          <w:rFonts w:ascii="Arial" w:hAnsi="Arial" w:cs="Arial"/>
          <w:szCs w:val="24"/>
        </w:rPr>
      </w:pPr>
      <w:r w:rsidRPr="0093223E">
        <w:rPr>
          <w:rFonts w:ascii="Arial" w:hAnsi="Arial" w:cs="Arial"/>
          <w:szCs w:val="24"/>
        </w:rPr>
        <w:t>Strongly Disagree</w:t>
      </w:r>
    </w:p>
    <w:p w:rsidR="00D81A69" w:rsidRPr="0093223E" w:rsidRDefault="00D81A69" w:rsidP="00D81A69">
      <w:pPr>
        <w:rPr>
          <w:rFonts w:ascii="Arial" w:hAnsi="Arial" w:cs="Arial"/>
          <w:szCs w:val="24"/>
        </w:rPr>
      </w:pPr>
      <w:r w:rsidRPr="0093223E">
        <w:rPr>
          <w:rFonts w:ascii="Arial" w:hAnsi="Arial" w:cs="Arial"/>
          <w:szCs w:val="24"/>
        </w:rPr>
        <w:t>5. Do you have any suggestions from the given below for improving learning via the VLE?</w:t>
      </w:r>
    </w:p>
    <w:p w:rsidR="00D81A69" w:rsidRPr="0093223E" w:rsidRDefault="00D81A69" w:rsidP="00D81A69">
      <w:pPr>
        <w:pStyle w:val="a9"/>
        <w:numPr>
          <w:ilvl w:val="0"/>
          <w:numId w:val="8"/>
        </w:numPr>
        <w:rPr>
          <w:rFonts w:ascii="Arial" w:hAnsi="Arial" w:cs="Arial"/>
          <w:szCs w:val="24"/>
        </w:rPr>
      </w:pPr>
      <w:r w:rsidRPr="0093223E">
        <w:rPr>
          <w:rFonts w:ascii="Arial" w:hAnsi="Arial" w:cs="Arial"/>
          <w:szCs w:val="24"/>
        </w:rPr>
        <w:lastRenderedPageBreak/>
        <w:t>Hands-on-learning</w:t>
      </w:r>
    </w:p>
    <w:p w:rsidR="00D81A69" w:rsidRPr="0093223E" w:rsidRDefault="00D81A69" w:rsidP="00D81A69">
      <w:pPr>
        <w:pStyle w:val="a9"/>
        <w:numPr>
          <w:ilvl w:val="0"/>
          <w:numId w:val="8"/>
        </w:numPr>
        <w:rPr>
          <w:rFonts w:ascii="Arial" w:hAnsi="Arial" w:cs="Arial"/>
          <w:szCs w:val="24"/>
        </w:rPr>
      </w:pPr>
      <w:r w:rsidRPr="0093223E">
        <w:rPr>
          <w:rFonts w:ascii="Arial" w:hAnsi="Arial" w:cs="Arial"/>
          <w:szCs w:val="24"/>
        </w:rPr>
        <w:t>Reach out to others</w:t>
      </w:r>
    </w:p>
    <w:p w:rsidR="00D81A69" w:rsidRPr="0093223E" w:rsidRDefault="00D81A69" w:rsidP="00D81A69">
      <w:pPr>
        <w:pStyle w:val="a9"/>
        <w:numPr>
          <w:ilvl w:val="0"/>
          <w:numId w:val="8"/>
        </w:numPr>
        <w:rPr>
          <w:rFonts w:ascii="Arial" w:hAnsi="Arial" w:cs="Arial"/>
          <w:szCs w:val="24"/>
        </w:rPr>
      </w:pPr>
      <w:r w:rsidRPr="0093223E">
        <w:rPr>
          <w:rFonts w:ascii="Arial" w:hAnsi="Arial" w:cs="Arial"/>
          <w:szCs w:val="24"/>
        </w:rPr>
        <w:t>Adding different activities and resources</w:t>
      </w:r>
    </w:p>
    <w:p w:rsidR="00D81A69" w:rsidRPr="0093223E" w:rsidRDefault="00D81A69" w:rsidP="00D81A69">
      <w:pPr>
        <w:pStyle w:val="a9"/>
        <w:numPr>
          <w:ilvl w:val="0"/>
          <w:numId w:val="8"/>
        </w:numPr>
        <w:rPr>
          <w:rFonts w:ascii="Arial" w:hAnsi="Arial" w:cs="Arial"/>
          <w:szCs w:val="24"/>
        </w:rPr>
      </w:pPr>
      <w:r w:rsidRPr="0093223E">
        <w:rPr>
          <w:rFonts w:ascii="Arial" w:hAnsi="Arial" w:cs="Arial"/>
          <w:szCs w:val="24"/>
        </w:rPr>
        <w:t xml:space="preserve">Do not daunted by the options </w:t>
      </w:r>
    </w:p>
    <w:p w:rsidR="00E8407C" w:rsidRPr="0093223E" w:rsidRDefault="00E8407C" w:rsidP="00E8407C">
      <w:pPr>
        <w:rPr>
          <w:rFonts w:ascii="Arial" w:hAnsi="Arial" w:cs="Arial"/>
          <w:szCs w:val="24"/>
          <w:u w:val="single"/>
        </w:rPr>
      </w:pPr>
    </w:p>
    <w:sectPr w:rsidR="00E8407C" w:rsidRPr="0093223E" w:rsidSect="00D742A6">
      <w:footerReference w:type="default" r:id="rId1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089D" w:rsidRDefault="0070089D" w:rsidP="00FF3586">
      <w:pPr>
        <w:spacing w:after="0" w:line="240" w:lineRule="auto"/>
      </w:pPr>
      <w:r>
        <w:separator/>
      </w:r>
    </w:p>
  </w:endnote>
  <w:endnote w:type="continuationSeparator" w:id="0">
    <w:p w:rsidR="0070089D" w:rsidRDefault="0070089D" w:rsidP="00FF3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81A69" w:rsidRDefault="00D81A69">
    <w:pPr>
      <w:pStyle w:val="a5"/>
      <w:jc w:val="center"/>
    </w:pPr>
  </w:p>
  <w:p w:rsidR="00D81A69" w:rsidRDefault="00D81A69">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066451"/>
      <w:docPartObj>
        <w:docPartGallery w:val="Page Numbers (Bottom of Page)"/>
        <w:docPartUnique/>
      </w:docPartObj>
    </w:sdtPr>
    <w:sdtEndPr>
      <w:rPr>
        <w:noProof/>
      </w:rPr>
    </w:sdtEndPr>
    <w:sdtContent>
      <w:p w:rsidR="00D81A69" w:rsidRDefault="00D9750D">
        <w:pPr>
          <w:pStyle w:val="a5"/>
          <w:jc w:val="center"/>
        </w:pPr>
        <w:r>
          <w:fldChar w:fldCharType="begin"/>
        </w:r>
        <w:r>
          <w:instrText xml:space="preserve"> PAGE   \* MERGEFORMAT </w:instrText>
        </w:r>
        <w:r>
          <w:fldChar w:fldCharType="separate"/>
        </w:r>
        <w:r w:rsidR="0023354E">
          <w:rPr>
            <w:noProof/>
          </w:rPr>
          <w:t>11</w:t>
        </w:r>
        <w:r>
          <w:rPr>
            <w:noProof/>
          </w:rPr>
          <w:fldChar w:fldCharType="end"/>
        </w:r>
      </w:p>
    </w:sdtContent>
  </w:sdt>
  <w:p w:rsidR="00D81A69" w:rsidRDefault="00D81A69">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089D" w:rsidRDefault="0070089D" w:rsidP="00FF3586">
      <w:pPr>
        <w:spacing w:after="0" w:line="240" w:lineRule="auto"/>
      </w:pPr>
      <w:r>
        <w:separator/>
      </w:r>
    </w:p>
  </w:footnote>
  <w:footnote w:type="continuationSeparator" w:id="0">
    <w:p w:rsidR="0070089D" w:rsidRDefault="0070089D" w:rsidP="00FF35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7213"/>
    <w:multiLevelType w:val="hybridMultilevel"/>
    <w:tmpl w:val="38BE62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7CA7FEF"/>
    <w:multiLevelType w:val="hybridMultilevel"/>
    <w:tmpl w:val="9AE0F4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021D03"/>
    <w:multiLevelType w:val="hybridMultilevel"/>
    <w:tmpl w:val="F1281EA2"/>
    <w:lvl w:ilvl="0" w:tplc="A30ED9E6">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9622C3C"/>
    <w:multiLevelType w:val="hybridMultilevel"/>
    <w:tmpl w:val="8A28CC4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BA564CE"/>
    <w:multiLevelType w:val="hybridMultilevel"/>
    <w:tmpl w:val="E436742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CBA5DF8"/>
    <w:multiLevelType w:val="hybridMultilevel"/>
    <w:tmpl w:val="20363192"/>
    <w:lvl w:ilvl="0" w:tplc="62B655E2">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0484469"/>
    <w:multiLevelType w:val="hybridMultilevel"/>
    <w:tmpl w:val="60ECA8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EAE7848"/>
    <w:multiLevelType w:val="hybridMultilevel"/>
    <w:tmpl w:val="6C8EE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5"/>
  </w:num>
  <w:num w:numId="4">
    <w:abstractNumId w:val="3"/>
  </w:num>
  <w:num w:numId="5">
    <w:abstractNumId w:val="7"/>
  </w:num>
  <w:num w:numId="6">
    <w:abstractNumId w:val="0"/>
  </w:num>
  <w:num w:numId="7">
    <w:abstractNumId w:val="1"/>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10292"/>
    <w:rsid w:val="0000473A"/>
    <w:rsid w:val="00012050"/>
    <w:rsid w:val="0001254A"/>
    <w:rsid w:val="00013363"/>
    <w:rsid w:val="0001571B"/>
    <w:rsid w:val="00035C85"/>
    <w:rsid w:val="00045385"/>
    <w:rsid w:val="00054025"/>
    <w:rsid w:val="0006165A"/>
    <w:rsid w:val="00062492"/>
    <w:rsid w:val="0007256D"/>
    <w:rsid w:val="00084C43"/>
    <w:rsid w:val="000964FC"/>
    <w:rsid w:val="000D068A"/>
    <w:rsid w:val="000D7475"/>
    <w:rsid w:val="000E172C"/>
    <w:rsid w:val="000E306D"/>
    <w:rsid w:val="000F09B3"/>
    <w:rsid w:val="000F3A9C"/>
    <w:rsid w:val="00100288"/>
    <w:rsid w:val="0012175D"/>
    <w:rsid w:val="00121E46"/>
    <w:rsid w:val="00161372"/>
    <w:rsid w:val="001A39CA"/>
    <w:rsid w:val="001A4A71"/>
    <w:rsid w:val="001C0169"/>
    <w:rsid w:val="001C111A"/>
    <w:rsid w:val="001C18AE"/>
    <w:rsid w:val="001C4B0A"/>
    <w:rsid w:val="001D416D"/>
    <w:rsid w:val="001E014C"/>
    <w:rsid w:val="001E2964"/>
    <w:rsid w:val="001F0BAE"/>
    <w:rsid w:val="002059FE"/>
    <w:rsid w:val="00205A1A"/>
    <w:rsid w:val="00230188"/>
    <w:rsid w:val="0023205A"/>
    <w:rsid w:val="0023354E"/>
    <w:rsid w:val="00234A5F"/>
    <w:rsid w:val="002420E7"/>
    <w:rsid w:val="002423EF"/>
    <w:rsid w:val="00242C07"/>
    <w:rsid w:val="0025197B"/>
    <w:rsid w:val="0026135F"/>
    <w:rsid w:val="0026736A"/>
    <w:rsid w:val="0026770B"/>
    <w:rsid w:val="002759EC"/>
    <w:rsid w:val="0029328F"/>
    <w:rsid w:val="00297A6A"/>
    <w:rsid w:val="00297BAA"/>
    <w:rsid w:val="002A3CA5"/>
    <w:rsid w:val="002A55AE"/>
    <w:rsid w:val="002B3C30"/>
    <w:rsid w:val="002C357A"/>
    <w:rsid w:val="002C3ADE"/>
    <w:rsid w:val="002C3C86"/>
    <w:rsid w:val="002D3717"/>
    <w:rsid w:val="002D730E"/>
    <w:rsid w:val="002F36FD"/>
    <w:rsid w:val="00317B4D"/>
    <w:rsid w:val="00332BDD"/>
    <w:rsid w:val="00344469"/>
    <w:rsid w:val="00345DFA"/>
    <w:rsid w:val="00347956"/>
    <w:rsid w:val="00364C86"/>
    <w:rsid w:val="00373841"/>
    <w:rsid w:val="00374CFA"/>
    <w:rsid w:val="00377DE4"/>
    <w:rsid w:val="00394838"/>
    <w:rsid w:val="003A36CA"/>
    <w:rsid w:val="003C3C89"/>
    <w:rsid w:val="003D79DB"/>
    <w:rsid w:val="003F1357"/>
    <w:rsid w:val="003F17C4"/>
    <w:rsid w:val="00400A12"/>
    <w:rsid w:val="00415939"/>
    <w:rsid w:val="00430845"/>
    <w:rsid w:val="004342A6"/>
    <w:rsid w:val="00453D53"/>
    <w:rsid w:val="004554A5"/>
    <w:rsid w:val="00482B29"/>
    <w:rsid w:val="004A5BFC"/>
    <w:rsid w:val="004B1211"/>
    <w:rsid w:val="004C5CBD"/>
    <w:rsid w:val="004D22B6"/>
    <w:rsid w:val="004D6C08"/>
    <w:rsid w:val="005046A1"/>
    <w:rsid w:val="00505F93"/>
    <w:rsid w:val="00516646"/>
    <w:rsid w:val="00532688"/>
    <w:rsid w:val="005415D2"/>
    <w:rsid w:val="00542F21"/>
    <w:rsid w:val="00563911"/>
    <w:rsid w:val="00563EE6"/>
    <w:rsid w:val="00574AFB"/>
    <w:rsid w:val="00595648"/>
    <w:rsid w:val="005A0CB6"/>
    <w:rsid w:val="005A1311"/>
    <w:rsid w:val="005B7710"/>
    <w:rsid w:val="005D5293"/>
    <w:rsid w:val="005D68D3"/>
    <w:rsid w:val="005D6C05"/>
    <w:rsid w:val="005D71C6"/>
    <w:rsid w:val="005D7204"/>
    <w:rsid w:val="005E5971"/>
    <w:rsid w:val="005F50CC"/>
    <w:rsid w:val="006310DC"/>
    <w:rsid w:val="006351EE"/>
    <w:rsid w:val="00641CD7"/>
    <w:rsid w:val="0064556E"/>
    <w:rsid w:val="00645685"/>
    <w:rsid w:val="00677775"/>
    <w:rsid w:val="006A5DA2"/>
    <w:rsid w:val="006C3A0D"/>
    <w:rsid w:val="006D6456"/>
    <w:rsid w:val="006E3965"/>
    <w:rsid w:val="0070089D"/>
    <w:rsid w:val="00707A54"/>
    <w:rsid w:val="0071079E"/>
    <w:rsid w:val="00710AA0"/>
    <w:rsid w:val="00710FA3"/>
    <w:rsid w:val="007245E9"/>
    <w:rsid w:val="00732219"/>
    <w:rsid w:val="00742D94"/>
    <w:rsid w:val="007463E2"/>
    <w:rsid w:val="00746D04"/>
    <w:rsid w:val="0075659B"/>
    <w:rsid w:val="007570C3"/>
    <w:rsid w:val="007635A1"/>
    <w:rsid w:val="00780249"/>
    <w:rsid w:val="0078212D"/>
    <w:rsid w:val="00785F86"/>
    <w:rsid w:val="00791577"/>
    <w:rsid w:val="0079165E"/>
    <w:rsid w:val="00794AEC"/>
    <w:rsid w:val="007A71B8"/>
    <w:rsid w:val="007B4E62"/>
    <w:rsid w:val="007D31D5"/>
    <w:rsid w:val="007D32FA"/>
    <w:rsid w:val="007F7CC8"/>
    <w:rsid w:val="00807C80"/>
    <w:rsid w:val="00810292"/>
    <w:rsid w:val="00827991"/>
    <w:rsid w:val="00834E03"/>
    <w:rsid w:val="00853526"/>
    <w:rsid w:val="008567AA"/>
    <w:rsid w:val="00864762"/>
    <w:rsid w:val="008647C6"/>
    <w:rsid w:val="00872CE5"/>
    <w:rsid w:val="008736A4"/>
    <w:rsid w:val="00885005"/>
    <w:rsid w:val="008B005D"/>
    <w:rsid w:val="008C6062"/>
    <w:rsid w:val="008D7DC2"/>
    <w:rsid w:val="0090638E"/>
    <w:rsid w:val="0092500C"/>
    <w:rsid w:val="0093223E"/>
    <w:rsid w:val="0093234F"/>
    <w:rsid w:val="00934E01"/>
    <w:rsid w:val="0094436D"/>
    <w:rsid w:val="00944ECD"/>
    <w:rsid w:val="009517FF"/>
    <w:rsid w:val="00955EF5"/>
    <w:rsid w:val="00974E86"/>
    <w:rsid w:val="00976957"/>
    <w:rsid w:val="009A3A98"/>
    <w:rsid w:val="009A63C6"/>
    <w:rsid w:val="009D36C1"/>
    <w:rsid w:val="009E41A4"/>
    <w:rsid w:val="009F622D"/>
    <w:rsid w:val="00A05D51"/>
    <w:rsid w:val="00A062A6"/>
    <w:rsid w:val="00A10024"/>
    <w:rsid w:val="00A21EBC"/>
    <w:rsid w:val="00A242FF"/>
    <w:rsid w:val="00A46002"/>
    <w:rsid w:val="00A94840"/>
    <w:rsid w:val="00A973FE"/>
    <w:rsid w:val="00AC2B5A"/>
    <w:rsid w:val="00AC63E0"/>
    <w:rsid w:val="00AD4F90"/>
    <w:rsid w:val="00AD74EA"/>
    <w:rsid w:val="00AD7C9B"/>
    <w:rsid w:val="00AE3A53"/>
    <w:rsid w:val="00B0145C"/>
    <w:rsid w:val="00B03616"/>
    <w:rsid w:val="00B112B8"/>
    <w:rsid w:val="00B1678C"/>
    <w:rsid w:val="00B31C5B"/>
    <w:rsid w:val="00B43D6B"/>
    <w:rsid w:val="00B6006D"/>
    <w:rsid w:val="00B82706"/>
    <w:rsid w:val="00B82827"/>
    <w:rsid w:val="00B85E30"/>
    <w:rsid w:val="00BD2B7B"/>
    <w:rsid w:val="00BE2EFF"/>
    <w:rsid w:val="00BF63F1"/>
    <w:rsid w:val="00C011AF"/>
    <w:rsid w:val="00C031C7"/>
    <w:rsid w:val="00C12362"/>
    <w:rsid w:val="00C14D45"/>
    <w:rsid w:val="00C315E4"/>
    <w:rsid w:val="00C3446E"/>
    <w:rsid w:val="00C41E61"/>
    <w:rsid w:val="00C65123"/>
    <w:rsid w:val="00C80979"/>
    <w:rsid w:val="00C81383"/>
    <w:rsid w:val="00C83C05"/>
    <w:rsid w:val="00CA00B3"/>
    <w:rsid w:val="00CA4126"/>
    <w:rsid w:val="00CB2211"/>
    <w:rsid w:val="00CB73AB"/>
    <w:rsid w:val="00CC0E60"/>
    <w:rsid w:val="00CE4FB1"/>
    <w:rsid w:val="00CF1C49"/>
    <w:rsid w:val="00CF29D8"/>
    <w:rsid w:val="00CF74E1"/>
    <w:rsid w:val="00D0547F"/>
    <w:rsid w:val="00D12A26"/>
    <w:rsid w:val="00D1604A"/>
    <w:rsid w:val="00D201FC"/>
    <w:rsid w:val="00D23FA3"/>
    <w:rsid w:val="00D33249"/>
    <w:rsid w:val="00D418A2"/>
    <w:rsid w:val="00D61444"/>
    <w:rsid w:val="00D70949"/>
    <w:rsid w:val="00D7318E"/>
    <w:rsid w:val="00D742A6"/>
    <w:rsid w:val="00D81A54"/>
    <w:rsid w:val="00D81A69"/>
    <w:rsid w:val="00D85A30"/>
    <w:rsid w:val="00D870CB"/>
    <w:rsid w:val="00D95B0D"/>
    <w:rsid w:val="00D9750D"/>
    <w:rsid w:val="00D9768D"/>
    <w:rsid w:val="00DB5D75"/>
    <w:rsid w:val="00DC0B07"/>
    <w:rsid w:val="00DE19A4"/>
    <w:rsid w:val="00DE4D0A"/>
    <w:rsid w:val="00DE53B1"/>
    <w:rsid w:val="00DF3A83"/>
    <w:rsid w:val="00E01530"/>
    <w:rsid w:val="00E0428F"/>
    <w:rsid w:val="00E05C86"/>
    <w:rsid w:val="00E254E7"/>
    <w:rsid w:val="00E36322"/>
    <w:rsid w:val="00E454C3"/>
    <w:rsid w:val="00E545B2"/>
    <w:rsid w:val="00E8407C"/>
    <w:rsid w:val="00E86171"/>
    <w:rsid w:val="00EC3A8E"/>
    <w:rsid w:val="00ED50C4"/>
    <w:rsid w:val="00ED7456"/>
    <w:rsid w:val="00EF78AF"/>
    <w:rsid w:val="00F00175"/>
    <w:rsid w:val="00F04C0C"/>
    <w:rsid w:val="00F2181E"/>
    <w:rsid w:val="00F233C0"/>
    <w:rsid w:val="00F35C8C"/>
    <w:rsid w:val="00F4229B"/>
    <w:rsid w:val="00F4469F"/>
    <w:rsid w:val="00F53E99"/>
    <w:rsid w:val="00F604D0"/>
    <w:rsid w:val="00F77C99"/>
    <w:rsid w:val="00F9390E"/>
    <w:rsid w:val="00FA28F6"/>
    <w:rsid w:val="00FA5A3D"/>
    <w:rsid w:val="00FB09B2"/>
    <w:rsid w:val="00FC630A"/>
    <w:rsid w:val="00FF3586"/>
    <w:rsid w:val="00FF54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94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83C05"/>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FF3586"/>
    <w:pPr>
      <w:keepNext/>
      <w:keepLines/>
      <w:spacing w:before="240" w:after="0"/>
      <w:outlineLvl w:val="0"/>
    </w:pPr>
    <w:rPr>
      <w:rFonts w:eastAsiaTheme="majorEastAsia" w:cstheme="majorBidi"/>
      <w:b/>
      <w:sz w:val="28"/>
      <w:szCs w:val="32"/>
    </w:rPr>
  </w:style>
  <w:style w:type="paragraph" w:styleId="2">
    <w:name w:val="heading 2"/>
    <w:basedOn w:val="a"/>
    <w:next w:val="a"/>
    <w:link w:val="20"/>
    <w:uiPriority w:val="9"/>
    <w:unhideWhenUsed/>
    <w:qFormat/>
    <w:rsid w:val="00FF3586"/>
    <w:pPr>
      <w:keepNext/>
      <w:keepLines/>
      <w:spacing w:before="40" w:after="0"/>
      <w:outlineLvl w:val="1"/>
    </w:pPr>
    <w:rPr>
      <w:rFonts w:eastAsiaTheme="majorEastAsia" w:cstheme="majorBidi"/>
      <w:szCs w:val="26"/>
      <w:u w:val="single"/>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FF3586"/>
    <w:rPr>
      <w:rFonts w:ascii="Times New Roman" w:eastAsiaTheme="majorEastAsia" w:hAnsi="Times New Roman" w:cstheme="majorBidi"/>
      <w:b/>
      <w:sz w:val="28"/>
      <w:szCs w:val="32"/>
    </w:rPr>
  </w:style>
  <w:style w:type="character" w:customStyle="1" w:styleId="20">
    <w:name w:val="Заголовок 2 Знак"/>
    <w:basedOn w:val="a0"/>
    <w:link w:val="2"/>
    <w:uiPriority w:val="9"/>
    <w:rsid w:val="00FF3586"/>
    <w:rPr>
      <w:rFonts w:ascii="Times New Roman" w:eastAsiaTheme="majorEastAsia" w:hAnsi="Times New Roman" w:cstheme="majorBidi"/>
      <w:sz w:val="24"/>
      <w:szCs w:val="26"/>
      <w:u w:val="single"/>
    </w:rPr>
  </w:style>
  <w:style w:type="paragraph" w:styleId="a3">
    <w:name w:val="header"/>
    <w:basedOn w:val="a"/>
    <w:link w:val="a4"/>
    <w:uiPriority w:val="99"/>
    <w:unhideWhenUsed/>
    <w:rsid w:val="00D742A6"/>
    <w:pPr>
      <w:tabs>
        <w:tab w:val="center" w:pos="4513"/>
        <w:tab w:val="right" w:pos="9026"/>
      </w:tabs>
      <w:spacing w:after="0" w:line="240" w:lineRule="auto"/>
    </w:pPr>
  </w:style>
  <w:style w:type="character" w:customStyle="1" w:styleId="a4">
    <w:name w:val="Верхний колонтитул Знак"/>
    <w:basedOn w:val="a0"/>
    <w:link w:val="a3"/>
    <w:uiPriority w:val="99"/>
    <w:rsid w:val="00D742A6"/>
    <w:rPr>
      <w:rFonts w:ascii="Times New Roman" w:hAnsi="Times New Roman"/>
      <w:sz w:val="24"/>
    </w:rPr>
  </w:style>
  <w:style w:type="paragraph" w:styleId="a5">
    <w:name w:val="footer"/>
    <w:basedOn w:val="a"/>
    <w:link w:val="a6"/>
    <w:uiPriority w:val="99"/>
    <w:unhideWhenUsed/>
    <w:rsid w:val="00D742A6"/>
    <w:pPr>
      <w:tabs>
        <w:tab w:val="center" w:pos="4513"/>
        <w:tab w:val="right" w:pos="9026"/>
      </w:tabs>
      <w:spacing w:after="0" w:line="240" w:lineRule="auto"/>
    </w:pPr>
  </w:style>
  <w:style w:type="character" w:customStyle="1" w:styleId="a6">
    <w:name w:val="Нижний колонтитул Знак"/>
    <w:basedOn w:val="a0"/>
    <w:link w:val="a5"/>
    <w:uiPriority w:val="99"/>
    <w:rsid w:val="00D742A6"/>
    <w:rPr>
      <w:rFonts w:ascii="Times New Roman" w:hAnsi="Times New Roman"/>
      <w:sz w:val="24"/>
    </w:rPr>
  </w:style>
  <w:style w:type="paragraph" w:styleId="a7">
    <w:name w:val="TOC Heading"/>
    <w:basedOn w:val="1"/>
    <w:next w:val="a"/>
    <w:uiPriority w:val="39"/>
    <w:unhideWhenUsed/>
    <w:qFormat/>
    <w:rsid w:val="00B43D6B"/>
    <w:pPr>
      <w:spacing w:line="259" w:lineRule="auto"/>
      <w:jc w:val="left"/>
      <w:outlineLvl w:val="9"/>
    </w:pPr>
    <w:rPr>
      <w:rFonts w:asciiTheme="majorHAnsi" w:hAnsiTheme="majorHAnsi"/>
      <w:b w:val="0"/>
      <w:color w:val="2E74B5" w:themeColor="accent1" w:themeShade="BF"/>
      <w:sz w:val="32"/>
      <w:lang w:val="en-US"/>
    </w:rPr>
  </w:style>
  <w:style w:type="paragraph" w:styleId="11">
    <w:name w:val="toc 1"/>
    <w:basedOn w:val="a"/>
    <w:next w:val="a"/>
    <w:autoRedefine/>
    <w:uiPriority w:val="39"/>
    <w:unhideWhenUsed/>
    <w:rsid w:val="002B3C30"/>
    <w:pPr>
      <w:tabs>
        <w:tab w:val="right" w:leader="dot" w:pos="9016"/>
      </w:tabs>
      <w:spacing w:after="100"/>
    </w:pPr>
    <w:rPr>
      <w:b/>
      <w:bCs/>
      <w:sz w:val="32"/>
      <w:szCs w:val="32"/>
    </w:rPr>
  </w:style>
  <w:style w:type="character" w:styleId="a8">
    <w:name w:val="Hyperlink"/>
    <w:basedOn w:val="a0"/>
    <w:uiPriority w:val="99"/>
    <w:unhideWhenUsed/>
    <w:rsid w:val="00B43D6B"/>
    <w:rPr>
      <w:color w:val="0563C1" w:themeColor="hyperlink"/>
      <w:u w:val="single"/>
    </w:rPr>
  </w:style>
  <w:style w:type="paragraph" w:styleId="a9">
    <w:name w:val="List Paragraph"/>
    <w:basedOn w:val="a"/>
    <w:uiPriority w:val="34"/>
    <w:qFormat/>
    <w:rsid w:val="008B005D"/>
    <w:pPr>
      <w:ind w:left="720"/>
      <w:contextualSpacing/>
    </w:pPr>
  </w:style>
  <w:style w:type="paragraph" w:styleId="aa">
    <w:name w:val="Bibliography"/>
    <w:basedOn w:val="a"/>
    <w:next w:val="a"/>
    <w:uiPriority w:val="37"/>
    <w:unhideWhenUsed/>
    <w:rsid w:val="007A71B8"/>
    <w:pPr>
      <w:spacing w:after="240" w:line="240" w:lineRule="auto"/>
      <w:ind w:left="720" w:hanging="720"/>
    </w:pPr>
  </w:style>
  <w:style w:type="paragraph" w:styleId="21">
    <w:name w:val="toc 2"/>
    <w:basedOn w:val="a"/>
    <w:next w:val="a"/>
    <w:autoRedefine/>
    <w:uiPriority w:val="39"/>
    <w:unhideWhenUsed/>
    <w:rsid w:val="00B6006D"/>
    <w:pPr>
      <w:spacing w:after="100"/>
      <w:ind w:left="240"/>
    </w:pPr>
  </w:style>
  <w:style w:type="table" w:styleId="ab">
    <w:name w:val="Table Grid"/>
    <w:basedOn w:val="a1"/>
    <w:uiPriority w:val="39"/>
    <w:rsid w:val="00ED50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Balloon Text"/>
    <w:basedOn w:val="a"/>
    <w:link w:val="ad"/>
    <w:uiPriority w:val="99"/>
    <w:semiHidden/>
    <w:unhideWhenUsed/>
    <w:rsid w:val="00A10024"/>
    <w:pPr>
      <w:spacing w:after="0" w:line="240" w:lineRule="auto"/>
    </w:pPr>
    <w:rPr>
      <w:rFonts w:ascii="Tahoma" w:hAnsi="Tahoma" w:cs="Tahoma"/>
      <w:sz w:val="16"/>
      <w:szCs w:val="16"/>
    </w:rPr>
  </w:style>
  <w:style w:type="character" w:customStyle="1" w:styleId="ad">
    <w:name w:val="Текст выноски Знак"/>
    <w:basedOn w:val="a0"/>
    <w:link w:val="ac"/>
    <w:uiPriority w:val="99"/>
    <w:semiHidden/>
    <w:rsid w:val="00A10024"/>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79550">
      <w:bodyDiv w:val="1"/>
      <w:marLeft w:val="0"/>
      <w:marRight w:val="0"/>
      <w:marTop w:val="0"/>
      <w:marBottom w:val="0"/>
      <w:divBdr>
        <w:top w:val="none" w:sz="0" w:space="0" w:color="auto"/>
        <w:left w:val="none" w:sz="0" w:space="0" w:color="auto"/>
        <w:bottom w:val="none" w:sz="0" w:space="0" w:color="auto"/>
        <w:right w:val="none" w:sz="0" w:space="0" w:color="auto"/>
      </w:divBdr>
    </w:div>
    <w:div w:id="87492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1" Type="http://schemas.openxmlformats.org/officeDocument/2006/relationships/oleObject" Target="file:///F:\farmin%20work\Writersheet_FM_Dec.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farmin%20work\Writersheet_FM_Dec.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farmin%20work\Writersheet_FM_Dec.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F:\farmin%20work\Writersheet_FM_Dec.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F:\farmin%20work\Writersheet_FM_Dec.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col"/>
        <c:grouping val="standard"/>
        <c:varyColors val="0"/>
        <c:ser>
          <c:idx val="0"/>
          <c:order val="0"/>
          <c:tx>
            <c:strRef>
              <c:f>Sheet1!$B$1</c:f>
              <c:strCache>
                <c:ptCount val="1"/>
                <c:pt idx="0">
                  <c:v>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Sheet1!$A$2:$A$4</c:f>
              <c:strCache>
                <c:ptCount val="3"/>
                <c:pt idx="0">
                  <c:v>Yes</c:v>
                </c:pt>
                <c:pt idx="1">
                  <c:v>No</c:v>
                </c:pt>
                <c:pt idx="2">
                  <c:v>Not Sure</c:v>
                </c:pt>
              </c:strCache>
            </c:strRef>
          </c:cat>
          <c:val>
            <c:numRef>
              <c:f>Sheet1!$B$2:$B$4</c:f>
              <c:numCache>
                <c:formatCode>General</c:formatCode>
                <c:ptCount val="3"/>
                <c:pt idx="0">
                  <c:v>13</c:v>
                </c:pt>
                <c:pt idx="1">
                  <c:v>7</c:v>
                </c:pt>
                <c:pt idx="2">
                  <c:v>0</c:v>
                </c:pt>
              </c:numCache>
            </c:numRef>
          </c:val>
          <c:extLst>
            <c:ext xmlns:c16="http://schemas.microsoft.com/office/drawing/2014/chart" uri="{C3380CC4-5D6E-409C-BE32-E72D297353CC}">
              <c16:uniqueId val="{00000000-DD09-2449-9368-E2751FEA2C13}"/>
            </c:ext>
          </c:extLst>
        </c:ser>
        <c:dLbls>
          <c:showLegendKey val="0"/>
          <c:showVal val="0"/>
          <c:showCatName val="0"/>
          <c:showSerName val="0"/>
          <c:showPercent val="0"/>
          <c:showBubbleSize val="0"/>
        </c:dLbls>
        <c:gapWidth val="150"/>
        <c:shape val="box"/>
        <c:axId val="130840064"/>
        <c:axId val="148579072"/>
        <c:axId val="74267712"/>
      </c:bar3DChart>
      <c:catAx>
        <c:axId val="130840064"/>
        <c:scaling>
          <c:orientation val="minMax"/>
        </c:scaling>
        <c:delete val="0"/>
        <c:axPos val="b"/>
        <c:numFmt formatCode="General" sourceLinked="0"/>
        <c:majorTickMark val="out"/>
        <c:minorTickMark val="none"/>
        <c:tickLblPos val="nextTo"/>
        <c:crossAx val="148579072"/>
        <c:crosses val="autoZero"/>
        <c:auto val="1"/>
        <c:lblAlgn val="ctr"/>
        <c:lblOffset val="100"/>
        <c:noMultiLvlLbl val="0"/>
      </c:catAx>
      <c:valAx>
        <c:axId val="148579072"/>
        <c:scaling>
          <c:orientation val="minMax"/>
        </c:scaling>
        <c:delete val="0"/>
        <c:axPos val="l"/>
        <c:majorGridlines/>
        <c:numFmt formatCode="General" sourceLinked="1"/>
        <c:majorTickMark val="out"/>
        <c:minorTickMark val="none"/>
        <c:tickLblPos val="nextTo"/>
        <c:crossAx val="130840064"/>
        <c:crosses val="autoZero"/>
        <c:crossBetween val="between"/>
      </c:valAx>
      <c:serAx>
        <c:axId val="74267712"/>
        <c:scaling>
          <c:orientation val="minMax"/>
        </c:scaling>
        <c:delete val="0"/>
        <c:axPos val="b"/>
        <c:majorTickMark val="out"/>
        <c:minorTickMark val="none"/>
        <c:tickLblPos val="nextTo"/>
        <c:crossAx val="148579072"/>
        <c:crosses val="autoZero"/>
      </c:ser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43"/>
    </mc:Choice>
    <mc:Fallback>
      <c:style val="43"/>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Sheet1!$D$1</c:f>
              <c:strCache>
                <c:ptCount val="1"/>
                <c:pt idx="0">
                  <c:v>Frequency</c:v>
                </c:pt>
              </c:strCache>
            </c:strRef>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Sheet1!$C$2:$C$4</c:f>
              <c:strCache>
                <c:ptCount val="3"/>
                <c:pt idx="0">
                  <c:v>Yes</c:v>
                </c:pt>
                <c:pt idx="1">
                  <c:v>No</c:v>
                </c:pt>
                <c:pt idx="2">
                  <c:v>Occasionally</c:v>
                </c:pt>
              </c:strCache>
            </c:strRef>
          </c:cat>
          <c:val>
            <c:numRef>
              <c:f>Sheet1!$D$2:$D$4</c:f>
              <c:numCache>
                <c:formatCode>General</c:formatCode>
                <c:ptCount val="3"/>
                <c:pt idx="0">
                  <c:v>12</c:v>
                </c:pt>
                <c:pt idx="1">
                  <c:v>5</c:v>
                </c:pt>
                <c:pt idx="2">
                  <c:v>3</c:v>
                </c:pt>
              </c:numCache>
            </c:numRef>
          </c:val>
          <c:extLst>
            <c:ext xmlns:c16="http://schemas.microsoft.com/office/drawing/2014/chart" uri="{C3380CC4-5D6E-409C-BE32-E72D297353CC}">
              <c16:uniqueId val="{00000000-9CFC-754D-BB5A-25BC194D72F4}"/>
            </c:ext>
          </c:extLst>
        </c:ser>
        <c:dLbls>
          <c:showLegendKey val="0"/>
          <c:showVal val="0"/>
          <c:showCatName val="0"/>
          <c:showSerName val="0"/>
          <c:showPercent val="1"/>
          <c:showBubbleSize val="0"/>
          <c:showLeaderLines val="0"/>
        </c:dLbls>
      </c:pie3DChart>
    </c:plotArea>
    <c:legend>
      <c:legendPos val="t"/>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44"/>
    </mc:Choice>
    <mc:Fallback>
      <c:style val="44"/>
    </mc:Fallback>
  </mc:AlternateContent>
  <c:chart>
    <c:title>
      <c:overlay val="0"/>
    </c:title>
    <c:autoTitleDeleted val="0"/>
    <c:view3D>
      <c:rotX val="15"/>
      <c:rotY val="20"/>
      <c:rAngAx val="0"/>
    </c:view3D>
    <c:floor>
      <c:thickness val="0"/>
    </c:floor>
    <c:sideWall>
      <c:thickness val="0"/>
    </c:sideWall>
    <c:backWall>
      <c:thickness val="0"/>
    </c:backWall>
    <c:plotArea>
      <c:layout/>
      <c:bar3DChart>
        <c:barDir val="bar"/>
        <c:grouping val="clustered"/>
        <c:varyColors val="0"/>
        <c:ser>
          <c:idx val="0"/>
          <c:order val="0"/>
          <c:tx>
            <c:strRef>
              <c:f>Sheet1!$P$1</c:f>
              <c:strCache>
                <c:ptCount val="1"/>
                <c:pt idx="0">
                  <c:v>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Sheet1!$O$2:$O$4</c:f>
              <c:strCache>
                <c:ptCount val="3"/>
                <c:pt idx="0">
                  <c:v>Yes</c:v>
                </c:pt>
                <c:pt idx="1">
                  <c:v>No</c:v>
                </c:pt>
                <c:pt idx="2">
                  <c:v>Not Sure</c:v>
                </c:pt>
              </c:strCache>
            </c:strRef>
          </c:cat>
          <c:val>
            <c:numRef>
              <c:f>Sheet1!$P$2:$P$4</c:f>
              <c:numCache>
                <c:formatCode>General</c:formatCode>
                <c:ptCount val="3"/>
                <c:pt idx="0">
                  <c:v>10</c:v>
                </c:pt>
                <c:pt idx="1">
                  <c:v>9</c:v>
                </c:pt>
                <c:pt idx="2">
                  <c:v>1</c:v>
                </c:pt>
              </c:numCache>
            </c:numRef>
          </c:val>
          <c:extLst>
            <c:ext xmlns:c16="http://schemas.microsoft.com/office/drawing/2014/chart" uri="{C3380CC4-5D6E-409C-BE32-E72D297353CC}">
              <c16:uniqueId val="{00000000-D41B-8A47-B9F5-DA39A91A70C6}"/>
            </c:ext>
          </c:extLst>
        </c:ser>
        <c:dLbls>
          <c:showLegendKey val="0"/>
          <c:showVal val="0"/>
          <c:showCatName val="0"/>
          <c:showSerName val="0"/>
          <c:showPercent val="0"/>
          <c:showBubbleSize val="0"/>
        </c:dLbls>
        <c:gapWidth val="150"/>
        <c:shape val="box"/>
        <c:axId val="74449280"/>
        <c:axId val="74450816"/>
        <c:axId val="0"/>
      </c:bar3DChart>
      <c:catAx>
        <c:axId val="74449280"/>
        <c:scaling>
          <c:orientation val="minMax"/>
        </c:scaling>
        <c:delete val="0"/>
        <c:axPos val="l"/>
        <c:numFmt formatCode="General" sourceLinked="0"/>
        <c:majorTickMark val="out"/>
        <c:minorTickMark val="none"/>
        <c:tickLblPos val="nextTo"/>
        <c:crossAx val="74450816"/>
        <c:crosses val="autoZero"/>
        <c:auto val="1"/>
        <c:lblAlgn val="ctr"/>
        <c:lblOffset val="100"/>
        <c:noMultiLvlLbl val="0"/>
      </c:catAx>
      <c:valAx>
        <c:axId val="74450816"/>
        <c:scaling>
          <c:orientation val="minMax"/>
        </c:scaling>
        <c:delete val="0"/>
        <c:axPos val="b"/>
        <c:majorGridlines/>
        <c:numFmt formatCode="General" sourceLinked="1"/>
        <c:majorTickMark val="out"/>
        <c:minorTickMark val="none"/>
        <c:tickLblPos val="nextTo"/>
        <c:crossAx val="74449280"/>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plotArea>
      <c:layout/>
      <c:barChart>
        <c:barDir val="col"/>
        <c:grouping val="clustered"/>
        <c:varyColors val="0"/>
        <c:ser>
          <c:idx val="0"/>
          <c:order val="0"/>
          <c:tx>
            <c:strRef>
              <c:f>Sheet1!$J$1</c:f>
              <c:strCache>
                <c:ptCount val="1"/>
                <c:pt idx="0">
                  <c:v>Frequency</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Sheet1!$I$2:$I$6</c:f>
              <c:strCache>
                <c:ptCount val="5"/>
                <c:pt idx="0">
                  <c:v>Strongly agree</c:v>
                </c:pt>
                <c:pt idx="1">
                  <c:v>Agree</c:v>
                </c:pt>
                <c:pt idx="2">
                  <c:v>Neither Agree nor Disagree</c:v>
                </c:pt>
                <c:pt idx="3">
                  <c:v>Disagree</c:v>
                </c:pt>
                <c:pt idx="4">
                  <c:v>Strongly Disagree</c:v>
                </c:pt>
              </c:strCache>
            </c:strRef>
          </c:cat>
          <c:val>
            <c:numRef>
              <c:f>Sheet1!$J$2:$J$6</c:f>
              <c:numCache>
                <c:formatCode>General</c:formatCode>
                <c:ptCount val="5"/>
                <c:pt idx="0">
                  <c:v>1</c:v>
                </c:pt>
                <c:pt idx="1">
                  <c:v>10</c:v>
                </c:pt>
                <c:pt idx="2">
                  <c:v>1</c:v>
                </c:pt>
                <c:pt idx="3">
                  <c:v>7</c:v>
                </c:pt>
                <c:pt idx="4">
                  <c:v>1</c:v>
                </c:pt>
              </c:numCache>
            </c:numRef>
          </c:val>
          <c:extLst>
            <c:ext xmlns:c16="http://schemas.microsoft.com/office/drawing/2014/chart" uri="{C3380CC4-5D6E-409C-BE32-E72D297353CC}">
              <c16:uniqueId val="{00000000-0D5E-854D-9AB7-C9E8D0DBAB38}"/>
            </c:ext>
          </c:extLst>
        </c:ser>
        <c:dLbls>
          <c:showLegendKey val="0"/>
          <c:showVal val="0"/>
          <c:showCatName val="0"/>
          <c:showSerName val="0"/>
          <c:showPercent val="0"/>
          <c:showBubbleSize val="0"/>
        </c:dLbls>
        <c:gapWidth val="55"/>
        <c:axId val="74475392"/>
        <c:axId val="74476928"/>
      </c:barChart>
      <c:catAx>
        <c:axId val="74475392"/>
        <c:scaling>
          <c:orientation val="minMax"/>
        </c:scaling>
        <c:delete val="0"/>
        <c:axPos val="b"/>
        <c:numFmt formatCode="General" sourceLinked="0"/>
        <c:majorTickMark val="none"/>
        <c:minorTickMark val="none"/>
        <c:tickLblPos val="nextTo"/>
        <c:crossAx val="74476928"/>
        <c:crosses val="autoZero"/>
        <c:auto val="1"/>
        <c:lblAlgn val="ctr"/>
        <c:lblOffset val="100"/>
        <c:noMultiLvlLbl val="0"/>
      </c:catAx>
      <c:valAx>
        <c:axId val="74476928"/>
        <c:scaling>
          <c:orientation val="minMax"/>
        </c:scaling>
        <c:delete val="0"/>
        <c:axPos val="l"/>
        <c:majorGridlines/>
        <c:numFmt formatCode="General" sourceLinked="1"/>
        <c:majorTickMark val="none"/>
        <c:minorTickMark val="none"/>
        <c:tickLblPos val="nextTo"/>
        <c:crossAx val="74475392"/>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u-RU"/>
  <c:roundedCorners val="0"/>
  <mc:AlternateContent xmlns:mc="http://schemas.openxmlformats.org/markup-compatibility/2006">
    <mc:Choice xmlns:c14="http://schemas.microsoft.com/office/drawing/2007/8/2/chart" Requires="c14">
      <c14:style val="145"/>
    </mc:Choice>
    <mc:Fallback>
      <c:style val="45"/>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Sheet1!$M$1</c:f>
              <c:strCache>
                <c:ptCount val="1"/>
                <c:pt idx="0">
                  <c:v>Frequency</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Sheet1!$L$2:$L$5</c:f>
              <c:strCache>
                <c:ptCount val="4"/>
                <c:pt idx="0">
                  <c:v>Hands-on-learning</c:v>
                </c:pt>
                <c:pt idx="1">
                  <c:v>Reach out to others</c:v>
                </c:pt>
                <c:pt idx="2">
                  <c:v>Adding different activities and resources</c:v>
                </c:pt>
                <c:pt idx="3">
                  <c:v>Do not daunted by the options</c:v>
                </c:pt>
              </c:strCache>
            </c:strRef>
          </c:cat>
          <c:val>
            <c:numRef>
              <c:f>Sheet1!$M$2:$M$5</c:f>
              <c:numCache>
                <c:formatCode>General</c:formatCode>
                <c:ptCount val="4"/>
                <c:pt idx="0">
                  <c:v>6</c:v>
                </c:pt>
                <c:pt idx="1">
                  <c:v>2</c:v>
                </c:pt>
                <c:pt idx="2">
                  <c:v>11</c:v>
                </c:pt>
                <c:pt idx="3">
                  <c:v>1</c:v>
                </c:pt>
              </c:numCache>
            </c:numRef>
          </c:val>
          <c:extLst>
            <c:ext xmlns:c16="http://schemas.microsoft.com/office/drawing/2014/chart" uri="{C3380CC4-5D6E-409C-BE32-E72D297353CC}">
              <c16:uniqueId val="{00000000-74B8-ED4B-A38A-DD5543731E15}"/>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257D671C-FF82-41EB-8C0D-A9D06FBCD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2751</Words>
  <Characters>15684</Characters>
  <Application>Microsoft Office Word</Application>
  <DocSecurity>0</DocSecurity>
  <Lines>130</Lines>
  <Paragraphs>36</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Manager/>
  <Company/>
  <LinksUpToDate>false</LinksUpToDate>
  <CharactersWithSpaces>18399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4</cp:revision>
  <dcterms:created xsi:type="dcterms:W3CDTF">2020-12-18T18:13:00Z</dcterms:created>
  <dcterms:modified xsi:type="dcterms:W3CDTF">2021-01-05T11:08:00Z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zotero-version="5.0.47"&gt;&lt;session id="BGcfLlmU"/&gt;&lt;style id="http://www.zotero.org/styles/university-of-lincoln-harvard" hasBibliography="1" bibliographyStyleHasBeenSet="1"/&gt;&lt;prefs&gt;&lt;pref name="fieldType" value="Field"/&gt;&lt;/prefs&gt;&lt;/data&gt;</vt:lpwstr>
  </property>
</Properties>
</file>