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EE1ED" w14:textId="532D7721" w:rsidR="007452F0" w:rsidRPr="004B1441" w:rsidRDefault="00015B1C" w:rsidP="004B1441">
      <w:pPr>
        <w:pStyle w:val="Title"/>
        <w:spacing w:line="360" w:lineRule="auto"/>
        <w:jc w:val="both"/>
        <w:rPr>
          <w:b/>
          <w:bCs/>
          <w:sz w:val="32"/>
          <w:szCs w:val="32"/>
        </w:rPr>
      </w:pPr>
      <w:r w:rsidRPr="004B1441">
        <w:rPr>
          <w:b/>
          <w:bCs/>
          <w:sz w:val="32"/>
          <w:szCs w:val="32"/>
        </w:rPr>
        <w:t>Name: Sumaira shah</w:t>
      </w:r>
    </w:p>
    <w:p w14:paraId="38522DFE" w14:textId="30CB881F" w:rsidR="00574155" w:rsidRPr="004B1441" w:rsidRDefault="004B1441" w:rsidP="004B1441">
      <w:pPr>
        <w:jc w:val="both"/>
        <w:rPr>
          <w:b/>
          <w:bCs/>
          <w:sz w:val="32"/>
          <w:szCs w:val="32"/>
        </w:rPr>
      </w:pPr>
      <w:r w:rsidRPr="004B1441">
        <w:rPr>
          <w:b/>
          <w:bCs/>
          <w:sz w:val="32"/>
          <w:szCs w:val="32"/>
        </w:rPr>
        <w:t xml:space="preserve">Student </w:t>
      </w:r>
      <w:r w:rsidR="00015B1C" w:rsidRPr="004B1441">
        <w:rPr>
          <w:b/>
          <w:bCs/>
          <w:sz w:val="32"/>
          <w:szCs w:val="32"/>
        </w:rPr>
        <w:t>no:2414021</w:t>
      </w:r>
    </w:p>
    <w:p w14:paraId="43BB3B18" w14:textId="77777777" w:rsidR="00574155" w:rsidRPr="004B1441" w:rsidRDefault="00574155" w:rsidP="004B1441">
      <w:pPr>
        <w:pStyle w:val="Title"/>
        <w:spacing w:line="360" w:lineRule="auto"/>
        <w:jc w:val="both"/>
        <w:rPr>
          <w:b/>
          <w:bCs/>
          <w:sz w:val="32"/>
          <w:szCs w:val="32"/>
        </w:rPr>
      </w:pPr>
    </w:p>
    <w:p w14:paraId="509D6557" w14:textId="0A2C9977" w:rsidR="00574155" w:rsidRPr="004B1441" w:rsidRDefault="00574155" w:rsidP="004B1441">
      <w:pPr>
        <w:pStyle w:val="Title"/>
        <w:spacing w:line="360" w:lineRule="auto"/>
        <w:jc w:val="both"/>
        <w:rPr>
          <w:b/>
          <w:bCs/>
          <w:sz w:val="32"/>
          <w:szCs w:val="32"/>
        </w:rPr>
      </w:pPr>
      <w:r w:rsidRPr="004B1441">
        <w:rPr>
          <w:b/>
          <w:bCs/>
          <w:sz w:val="32"/>
          <w:szCs w:val="32"/>
        </w:rPr>
        <w:t>Module Code: BMHP502</w:t>
      </w:r>
      <w:r w:rsidR="00CF1EBC" w:rsidRPr="004B1441">
        <w:rPr>
          <w:b/>
          <w:bCs/>
          <w:sz w:val="32"/>
          <w:szCs w:val="32"/>
        </w:rPr>
        <w:t>3</w:t>
      </w:r>
    </w:p>
    <w:p w14:paraId="2D87E3B9" w14:textId="31D7C82C" w:rsidR="00574155" w:rsidRPr="004B1441" w:rsidRDefault="00574155" w:rsidP="004B1441">
      <w:pPr>
        <w:pStyle w:val="Title"/>
        <w:spacing w:line="360" w:lineRule="auto"/>
        <w:jc w:val="both"/>
        <w:rPr>
          <w:b/>
          <w:bCs/>
          <w:sz w:val="32"/>
          <w:szCs w:val="32"/>
        </w:rPr>
      </w:pPr>
      <w:r w:rsidRPr="004B1441">
        <w:rPr>
          <w:b/>
          <w:bCs/>
          <w:sz w:val="32"/>
          <w:szCs w:val="32"/>
        </w:rPr>
        <w:t xml:space="preserve">Assignment Title: </w:t>
      </w:r>
      <w:r w:rsidR="00B26553" w:rsidRPr="004B1441">
        <w:rPr>
          <w:b/>
          <w:bCs/>
          <w:sz w:val="32"/>
          <w:szCs w:val="32"/>
        </w:rPr>
        <w:t>Component</w:t>
      </w:r>
      <w:r w:rsidR="001B5D67" w:rsidRPr="004B1441">
        <w:rPr>
          <w:b/>
          <w:bCs/>
          <w:sz w:val="32"/>
          <w:szCs w:val="32"/>
        </w:rPr>
        <w:t xml:space="preserve"> 1-</w:t>
      </w:r>
      <w:r w:rsidR="00D111BF" w:rsidRPr="004B1441">
        <w:rPr>
          <w:b/>
          <w:bCs/>
          <w:sz w:val="32"/>
          <w:szCs w:val="32"/>
        </w:rPr>
        <w:t>W</w:t>
      </w:r>
      <w:r w:rsidR="001B5D67" w:rsidRPr="004B1441">
        <w:rPr>
          <w:b/>
          <w:bCs/>
          <w:sz w:val="32"/>
          <w:szCs w:val="32"/>
        </w:rPr>
        <w:t>ritten</w:t>
      </w:r>
      <w:r w:rsidR="00D111BF" w:rsidRPr="004B1441">
        <w:rPr>
          <w:b/>
          <w:bCs/>
          <w:sz w:val="32"/>
          <w:szCs w:val="32"/>
        </w:rPr>
        <w:t xml:space="preserve"> Assignment </w:t>
      </w:r>
      <w:r w:rsidR="009E26B8" w:rsidRPr="004B1441">
        <w:rPr>
          <w:b/>
          <w:bCs/>
          <w:sz w:val="32"/>
          <w:szCs w:val="32"/>
        </w:rPr>
        <w:t>(case study</w:t>
      </w:r>
      <w:r w:rsidR="008C535F" w:rsidRPr="004B1441">
        <w:rPr>
          <w:b/>
          <w:bCs/>
          <w:sz w:val="32"/>
          <w:szCs w:val="32"/>
        </w:rPr>
        <w:t xml:space="preserve"> </w:t>
      </w:r>
      <w:r w:rsidR="002D65DA" w:rsidRPr="004B1441">
        <w:rPr>
          <w:b/>
          <w:bCs/>
          <w:sz w:val="32"/>
          <w:szCs w:val="32"/>
        </w:rPr>
        <w:t>report)</w:t>
      </w:r>
    </w:p>
    <w:p w14:paraId="65389E1F" w14:textId="51263BA3" w:rsidR="007452F0" w:rsidRPr="004B1441" w:rsidRDefault="00015B1C" w:rsidP="004B1441">
      <w:pPr>
        <w:pStyle w:val="Title"/>
        <w:spacing w:line="360" w:lineRule="auto"/>
        <w:jc w:val="both"/>
        <w:rPr>
          <w:b/>
          <w:bCs/>
          <w:sz w:val="32"/>
          <w:szCs w:val="32"/>
        </w:rPr>
      </w:pPr>
      <w:r w:rsidRPr="004B1441">
        <w:rPr>
          <w:b/>
          <w:bCs/>
          <w:sz w:val="32"/>
          <w:szCs w:val="32"/>
        </w:rPr>
        <w:t>Lecturer name: Robert Nartowski</w:t>
      </w:r>
    </w:p>
    <w:p w14:paraId="17D5B403" w14:textId="275FD3C6" w:rsidR="00E1375E" w:rsidRPr="00692764" w:rsidRDefault="00E1375E" w:rsidP="00A378D2">
      <w:pPr>
        <w:pStyle w:val="Title"/>
        <w:spacing w:line="360" w:lineRule="auto"/>
        <w:rPr>
          <w:b/>
          <w:bCs/>
          <w:sz w:val="24"/>
          <w:szCs w:val="24"/>
        </w:rPr>
      </w:pPr>
    </w:p>
    <w:p w14:paraId="5A3A0E44" w14:textId="77777777" w:rsidR="007D0D5C" w:rsidRDefault="007D0D5C" w:rsidP="00A378D2">
      <w:pPr>
        <w:spacing w:line="360" w:lineRule="auto"/>
        <w:rPr>
          <w:b/>
          <w:bCs/>
        </w:rPr>
      </w:pPr>
    </w:p>
    <w:p w14:paraId="521C77B5" w14:textId="77777777" w:rsidR="0059781B" w:rsidRDefault="0059781B" w:rsidP="00A378D2">
      <w:pPr>
        <w:spacing w:line="360" w:lineRule="auto"/>
        <w:rPr>
          <w:b/>
          <w:bCs/>
        </w:rPr>
      </w:pPr>
    </w:p>
    <w:p w14:paraId="2C8020A4" w14:textId="77777777" w:rsidR="0059781B" w:rsidRDefault="0059781B" w:rsidP="00A378D2">
      <w:pPr>
        <w:spacing w:line="360" w:lineRule="auto"/>
        <w:rPr>
          <w:b/>
          <w:bCs/>
        </w:rPr>
      </w:pPr>
    </w:p>
    <w:p w14:paraId="6EB4ECB0" w14:textId="77777777" w:rsidR="0059781B" w:rsidRDefault="0059781B" w:rsidP="00A378D2">
      <w:pPr>
        <w:spacing w:line="360" w:lineRule="auto"/>
        <w:rPr>
          <w:b/>
          <w:bCs/>
        </w:rPr>
      </w:pPr>
    </w:p>
    <w:p w14:paraId="5EDBB16F" w14:textId="77777777" w:rsidR="0059781B" w:rsidRDefault="0059781B" w:rsidP="00A378D2">
      <w:pPr>
        <w:spacing w:line="360" w:lineRule="auto"/>
        <w:rPr>
          <w:b/>
          <w:bCs/>
        </w:rPr>
      </w:pPr>
    </w:p>
    <w:p w14:paraId="14C5CF1C" w14:textId="77777777" w:rsidR="0059781B" w:rsidRPr="00692764" w:rsidRDefault="0059781B" w:rsidP="00A378D2">
      <w:pPr>
        <w:spacing w:line="360" w:lineRule="auto"/>
        <w:rPr>
          <w:b/>
          <w:bCs/>
        </w:rPr>
      </w:pPr>
    </w:p>
    <w:p w14:paraId="197C874B" w14:textId="77777777" w:rsidR="00E1375E" w:rsidRPr="00692764" w:rsidRDefault="00E1375E" w:rsidP="00A378D2">
      <w:pPr>
        <w:spacing w:line="360" w:lineRule="auto"/>
        <w:rPr>
          <w:b/>
          <w:bCs/>
        </w:rPr>
      </w:pPr>
    </w:p>
    <w:p w14:paraId="049CB60D" w14:textId="0D73E812" w:rsidR="003F68AD" w:rsidRPr="00692764" w:rsidRDefault="003F68AD" w:rsidP="00A378D2">
      <w:pPr>
        <w:spacing w:line="360" w:lineRule="auto"/>
        <w:rPr>
          <w:rFonts w:eastAsia="Times New Roman"/>
          <w:b/>
          <w:bCs/>
          <w:kern w:val="0"/>
          <w14:ligatures w14:val="none"/>
        </w:rPr>
      </w:pPr>
    </w:p>
    <w:p w14:paraId="17480C14" w14:textId="77777777" w:rsidR="007D0D5C" w:rsidRDefault="007D0D5C" w:rsidP="00A378D2">
      <w:pPr>
        <w:spacing w:line="360" w:lineRule="auto"/>
        <w:ind w:left="360"/>
        <w:rPr>
          <w:b/>
          <w:bCs/>
        </w:rPr>
      </w:pPr>
    </w:p>
    <w:p w14:paraId="238231FD" w14:textId="77777777" w:rsidR="00015B1C" w:rsidRPr="00692764" w:rsidRDefault="00015B1C" w:rsidP="00A378D2">
      <w:pPr>
        <w:spacing w:line="360" w:lineRule="auto"/>
        <w:ind w:left="360"/>
        <w:rPr>
          <w:b/>
          <w:bCs/>
        </w:rPr>
      </w:pPr>
    </w:p>
    <w:p w14:paraId="31DE7360" w14:textId="77777777" w:rsidR="007D0D5C" w:rsidRPr="00692764" w:rsidRDefault="007D0D5C" w:rsidP="00A378D2">
      <w:pPr>
        <w:spacing w:line="360" w:lineRule="auto"/>
        <w:ind w:left="360"/>
        <w:rPr>
          <w:b/>
          <w:bCs/>
        </w:rPr>
      </w:pPr>
    </w:p>
    <w:p w14:paraId="6D16EC13" w14:textId="77777777" w:rsidR="00E1375E" w:rsidRPr="00692764" w:rsidRDefault="00E1375E" w:rsidP="00A378D2">
      <w:pPr>
        <w:spacing w:line="360" w:lineRule="auto"/>
        <w:rPr>
          <w:b/>
          <w:bCs/>
        </w:rPr>
      </w:pPr>
    </w:p>
    <w:p w14:paraId="6E94FD63" w14:textId="421D7947" w:rsidR="00E1375E" w:rsidRPr="004F441D" w:rsidRDefault="00E1375E" w:rsidP="00A378D2">
      <w:pPr>
        <w:spacing w:line="360" w:lineRule="auto"/>
        <w:ind w:left="360"/>
        <w:rPr>
          <w:rFonts w:asciiTheme="majorHAnsi" w:hAnsiTheme="majorHAnsi"/>
          <w:b/>
          <w:bCs/>
          <w:i/>
          <w:iCs/>
          <w:sz w:val="32"/>
          <w:szCs w:val="32"/>
          <w:u w:val="single"/>
        </w:rPr>
      </w:pPr>
      <w:r w:rsidRPr="004F441D">
        <w:rPr>
          <w:rFonts w:asciiTheme="majorHAnsi" w:hAnsiTheme="majorHAnsi"/>
          <w:b/>
          <w:bCs/>
          <w:i/>
          <w:iCs/>
          <w:sz w:val="32"/>
          <w:szCs w:val="32"/>
          <w:u w:val="single"/>
        </w:rPr>
        <w:t>Introduction</w:t>
      </w:r>
    </w:p>
    <w:p w14:paraId="0C1C4C90" w14:textId="77777777" w:rsidR="00CE0834" w:rsidRDefault="0028013D" w:rsidP="00015B1C">
      <w:pPr>
        <w:spacing w:line="360" w:lineRule="auto"/>
        <w:ind w:left="360" w:firstLine="720"/>
        <w:jc w:val="both"/>
        <w:rPr>
          <w:b/>
          <w:bCs/>
        </w:rPr>
      </w:pPr>
      <w:r w:rsidRPr="005D087B">
        <w:rPr>
          <w:b/>
          <w:bCs/>
        </w:rPr>
        <w:t xml:space="preserve">Asthma is a chronic inflammatory condition of the airways that causes shortness of breath, chest tightness, wheezing, and coughing (NHS, 2022). Asthma is among the most prevalent respiratory conditions in the United Kingdom, affecting about 7.2 million people (Asthma + Lung UK, 2024). Even </w:t>
      </w:r>
      <w:r w:rsidRPr="005D087B">
        <w:rPr>
          <w:b/>
          <w:bCs/>
        </w:rPr>
        <w:lastRenderedPageBreak/>
        <w:t>though asthma can strike at any age, it usually starts in childhood or adolescence (Global Initiative for Asthma, 2023). Teenagers who have asthma are especially susceptible to more frequent flare-ups because of lifestyle choices like smoking, vaping, and being around pollutants (Wang et al., 2021). These decisions increase inflammation of the airways and complicate the management of the condition (Gibson et al., 2020). The structure and operation</w:t>
      </w:r>
      <w:r w:rsidR="00BF4BEE">
        <w:rPr>
          <w:b/>
          <w:bCs/>
        </w:rPr>
        <w:t xml:space="preserve"> </w:t>
      </w:r>
      <w:r w:rsidRPr="005D087B">
        <w:rPr>
          <w:b/>
          <w:bCs/>
        </w:rPr>
        <w:t>of the respiratory system will be covered in this</w:t>
      </w:r>
      <w:r w:rsidR="00FD1546" w:rsidRPr="005D087B">
        <w:rPr>
          <w:b/>
          <w:bCs/>
        </w:rPr>
        <w:t xml:space="preserve"> </w:t>
      </w:r>
      <w:r w:rsidRPr="005D087B">
        <w:rPr>
          <w:b/>
          <w:bCs/>
        </w:rPr>
        <w:t xml:space="preserve">report, along with the </w:t>
      </w:r>
      <w:r w:rsidR="00015B1C" w:rsidRPr="005D087B">
        <w:rPr>
          <w:b/>
          <w:bCs/>
        </w:rPr>
        <w:t>steps involved</w:t>
      </w:r>
      <w:r w:rsidRPr="005D087B">
        <w:rPr>
          <w:b/>
          <w:bCs/>
        </w:rPr>
        <w:t xml:space="preserve"> </w:t>
      </w:r>
      <w:r w:rsidR="00015B1C" w:rsidRPr="005D087B">
        <w:rPr>
          <w:b/>
          <w:bCs/>
        </w:rPr>
        <w:t>in respiratory</w:t>
      </w:r>
      <w:r w:rsidR="0089009E" w:rsidRPr="005D087B">
        <w:rPr>
          <w:b/>
          <w:bCs/>
        </w:rPr>
        <w:t xml:space="preserve"> </w:t>
      </w:r>
      <w:r w:rsidR="00DF732A" w:rsidRPr="005D087B">
        <w:rPr>
          <w:b/>
          <w:bCs/>
        </w:rPr>
        <w:t xml:space="preserve">function and </w:t>
      </w:r>
      <w:r w:rsidR="00310768" w:rsidRPr="005D087B">
        <w:rPr>
          <w:b/>
          <w:bCs/>
        </w:rPr>
        <w:t>how they are impac</w:t>
      </w:r>
      <w:r w:rsidR="0058730B" w:rsidRPr="005D087B">
        <w:rPr>
          <w:b/>
          <w:bCs/>
        </w:rPr>
        <w:t xml:space="preserve">ted </w:t>
      </w:r>
      <w:r w:rsidR="005E3E4A">
        <w:rPr>
          <w:b/>
          <w:bCs/>
        </w:rPr>
        <w:t>by</w:t>
      </w:r>
      <w:r w:rsidR="0058730B" w:rsidRPr="005D087B">
        <w:rPr>
          <w:b/>
          <w:bCs/>
        </w:rPr>
        <w:t xml:space="preserve"> asthma </w:t>
      </w:r>
      <w:r w:rsidR="006904B1" w:rsidRPr="005D087B">
        <w:rPr>
          <w:b/>
          <w:bCs/>
        </w:rPr>
        <w:t>tri</w:t>
      </w:r>
      <w:r w:rsidR="006904B1">
        <w:rPr>
          <w:b/>
          <w:bCs/>
        </w:rPr>
        <w:t>ggers.</w:t>
      </w:r>
      <w:r w:rsidR="00CE0834">
        <w:rPr>
          <w:b/>
          <w:bCs/>
        </w:rPr>
        <w:t xml:space="preserve"> </w:t>
      </w:r>
    </w:p>
    <w:p w14:paraId="34F1BA61" w14:textId="1440F42B" w:rsidR="00920F10" w:rsidRPr="00692764" w:rsidRDefault="00CE0834" w:rsidP="00CE0834">
      <w:pPr>
        <w:spacing w:line="360" w:lineRule="auto"/>
        <w:ind w:left="360"/>
        <w:jc w:val="both"/>
        <w:rPr>
          <w:b/>
          <w:bCs/>
        </w:rPr>
      </w:pPr>
      <w:r>
        <w:rPr>
          <w:b/>
          <w:bCs/>
        </w:rPr>
        <w:t xml:space="preserve">The risk factors for asthma vary and can be dependent on genetics, environmental and lifestyle elements, and these risk factors can increase the chances of developing the condition. First of all, when genetically speaking, if there is family history of asthma or allergies, then that increases the risk of developing asthma within individuals. In addition to this, people with allergic conditions such as hay fever, eczema or other allergic conditions are more prone to developing asthma. In terms of environmental and lifestyle factors, exposure to air pollution and irritants can increase the risk of asthma but also your occupation can also contribute if you have to deal with dust or chemicals. </w:t>
      </w:r>
    </w:p>
    <w:p w14:paraId="41A44D00" w14:textId="77777777" w:rsidR="00E1375E" w:rsidRPr="00692764" w:rsidRDefault="00E1375E" w:rsidP="00A378D2">
      <w:pPr>
        <w:spacing w:line="360" w:lineRule="auto"/>
        <w:rPr>
          <w:b/>
          <w:bCs/>
        </w:rPr>
      </w:pPr>
    </w:p>
    <w:p w14:paraId="1F63453D" w14:textId="7362B2FB" w:rsidR="00E1375E" w:rsidRPr="004F441D" w:rsidRDefault="00E1375E" w:rsidP="00A378D2">
      <w:pPr>
        <w:spacing w:line="360" w:lineRule="auto"/>
        <w:ind w:left="360"/>
        <w:rPr>
          <w:rFonts w:asciiTheme="majorHAnsi" w:hAnsiTheme="majorHAnsi"/>
          <w:b/>
          <w:bCs/>
          <w:i/>
          <w:iCs/>
          <w:sz w:val="32"/>
          <w:szCs w:val="32"/>
          <w:u w:val="single"/>
        </w:rPr>
      </w:pPr>
      <w:r w:rsidRPr="004F441D">
        <w:rPr>
          <w:rFonts w:asciiTheme="majorHAnsi" w:hAnsiTheme="majorHAnsi"/>
          <w:b/>
          <w:bCs/>
          <w:i/>
          <w:iCs/>
          <w:sz w:val="32"/>
          <w:szCs w:val="32"/>
          <w:u w:val="single"/>
        </w:rPr>
        <w:t>The Structure of the Respiratory System and Mechanical Respiration</w:t>
      </w:r>
    </w:p>
    <w:p w14:paraId="7D87DE04" w14:textId="7552AEEA" w:rsidR="006F0D55" w:rsidRDefault="005B19D4" w:rsidP="002073B2">
      <w:pPr>
        <w:spacing w:line="360" w:lineRule="auto"/>
        <w:ind w:left="360"/>
        <w:rPr>
          <w:b/>
          <w:bCs/>
        </w:rPr>
      </w:pPr>
      <w:r w:rsidRPr="00692764">
        <w:rPr>
          <w:b/>
          <w:bCs/>
        </w:rPr>
        <w:t xml:space="preserve">The respiratory system is made up of several organs that cooperate to help the body absorb oxygen and expel carbon </w:t>
      </w:r>
      <w:r w:rsidR="00E5264A" w:rsidRPr="00692764">
        <w:rPr>
          <w:b/>
          <w:bCs/>
        </w:rPr>
        <w:t>dioxide. Before</w:t>
      </w:r>
      <w:r w:rsidRPr="00692764">
        <w:rPr>
          <w:b/>
          <w:bCs/>
        </w:rPr>
        <w:t xml:space="preserve"> arriving at the alveoli, the tiny air sacs in the lungs where gas exchange takes place, air travels via the nose, pharynx, larynx, trachea, bronchi, and bronchioles (Tortora and Derrickson, 2019). In the breathing process, </w:t>
      </w:r>
      <w:r w:rsidR="00015B1C" w:rsidRPr="00692764">
        <w:rPr>
          <w:b/>
          <w:bCs/>
        </w:rPr>
        <w:t>diaphragm</w:t>
      </w:r>
      <w:r w:rsidRPr="00692764">
        <w:rPr>
          <w:b/>
          <w:bCs/>
        </w:rPr>
        <w:t xml:space="preserve"> and intercostal muscles are essential. The rib cage expands as the diaphragm contracts and descends during inhalation. As a result of this action, air flows into the lungs by increasing the thoracic volume. These muscles relax, the ribs descend, and air is released during exhalation (Hall and Hall, 2020). This mechanical procedure eliminates </w:t>
      </w:r>
      <w:r w:rsidRPr="00692764">
        <w:rPr>
          <w:b/>
          <w:bCs/>
        </w:rPr>
        <w:lastRenderedPageBreak/>
        <w:t>waste gases from the body’s cells while ensuring a steady supply of oxygen. When someone has asthma, their airways narrow</w:t>
      </w:r>
      <w:r w:rsidR="002073B2">
        <w:rPr>
          <w:b/>
          <w:bCs/>
        </w:rPr>
        <w:t xml:space="preserve"> which makes it harder to move air in and out of the lungs and this therefore leads to shortness of breath and symptoms of wheezing. Due to the narrowing of the airways, the lungs must work harder to overcome this and therefore this leads to the respiratory muscles being under more strain which can lead to fatigue during asthma episodes. </w:t>
      </w:r>
    </w:p>
    <w:p w14:paraId="6F4E0003" w14:textId="77777777" w:rsidR="0027488F" w:rsidRDefault="0027488F" w:rsidP="00A378D2">
      <w:pPr>
        <w:spacing w:line="360" w:lineRule="auto"/>
        <w:rPr>
          <w:b/>
          <w:bCs/>
        </w:rPr>
      </w:pPr>
    </w:p>
    <w:p w14:paraId="293D339E" w14:textId="000D403F" w:rsidR="00565A45" w:rsidRPr="002073B2" w:rsidRDefault="00206B9E" w:rsidP="00A378D2">
      <w:pPr>
        <w:spacing w:line="360" w:lineRule="auto"/>
        <w:rPr>
          <w:b/>
          <w:bCs/>
          <w:sz w:val="20"/>
          <w:szCs w:val="20"/>
        </w:rPr>
      </w:pPr>
      <w:r>
        <w:rPr>
          <w:b/>
          <w:bCs/>
        </w:rPr>
        <w:t xml:space="preserve"> Figure </w:t>
      </w:r>
      <w:r w:rsidR="0027488F">
        <w:rPr>
          <w:b/>
          <w:bCs/>
        </w:rPr>
        <w:t>1:</w:t>
      </w:r>
      <w:r w:rsidR="00434A19">
        <w:rPr>
          <w:b/>
          <w:bCs/>
        </w:rPr>
        <w:t xml:space="preserve">  </w:t>
      </w:r>
      <w:r w:rsidR="00434A19" w:rsidRPr="00434A19">
        <w:rPr>
          <w:b/>
          <w:bCs/>
          <w:noProof/>
          <w:sz w:val="20"/>
          <w:szCs w:val="20"/>
        </w:rPr>
        <w:drawing>
          <wp:anchor distT="0" distB="0" distL="114300" distR="114300" simplePos="0" relativeHeight="251660289" behindDoc="0" locked="0" layoutInCell="1" allowOverlap="1" wp14:anchorId="01966C9B" wp14:editId="3589207F">
            <wp:simplePos x="0" y="0"/>
            <wp:positionH relativeFrom="column">
              <wp:posOffset>1201420</wp:posOffset>
            </wp:positionH>
            <wp:positionV relativeFrom="paragraph">
              <wp:posOffset>76200</wp:posOffset>
            </wp:positionV>
            <wp:extent cx="3465830" cy="2909570"/>
            <wp:effectExtent l="0" t="0" r="1270" b="5080"/>
            <wp:wrapTopAndBottom/>
            <wp:docPr id="1445894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894664" name="Picture 1445894664"/>
                    <pic:cNvPicPr/>
                  </pic:nvPicPr>
                  <pic:blipFill>
                    <a:blip r:embed="rId7">
                      <a:extLst>
                        <a:ext uri="{28A0092B-C50C-407E-A947-70E740481C1C}">
                          <a14:useLocalDpi xmlns:a14="http://schemas.microsoft.com/office/drawing/2010/main" val="0"/>
                        </a:ext>
                      </a:extLst>
                    </a:blip>
                    <a:stretch>
                      <a:fillRect/>
                    </a:stretch>
                  </pic:blipFill>
                  <pic:spPr>
                    <a:xfrm>
                      <a:off x="0" y="0"/>
                      <a:ext cx="3465830" cy="2909570"/>
                    </a:xfrm>
                    <a:prstGeom prst="rect">
                      <a:avLst/>
                    </a:prstGeom>
                  </pic:spPr>
                </pic:pic>
              </a:graphicData>
            </a:graphic>
            <wp14:sizeRelH relativeFrom="margin">
              <wp14:pctWidth>0</wp14:pctWidth>
            </wp14:sizeRelH>
            <wp14:sizeRelV relativeFrom="margin">
              <wp14:pctHeight>0</wp14:pctHeight>
            </wp14:sizeRelV>
          </wp:anchor>
        </w:drawing>
      </w:r>
      <w:r w:rsidR="00CD446F" w:rsidRPr="00434A19">
        <w:rPr>
          <w:b/>
          <w:bCs/>
          <w:sz w:val="20"/>
          <w:szCs w:val="20"/>
        </w:rPr>
        <w:t>Structure of the Respiratory System (Medisave UK, 2025</w:t>
      </w:r>
    </w:p>
    <w:p w14:paraId="55176BC1" w14:textId="127357C8" w:rsidR="00E1375E" w:rsidRPr="0012625D" w:rsidRDefault="00E1375E" w:rsidP="00A378D2">
      <w:pPr>
        <w:spacing w:line="360" w:lineRule="auto"/>
        <w:rPr>
          <w:rFonts w:asciiTheme="majorHAnsi" w:hAnsiTheme="majorHAnsi"/>
          <w:b/>
          <w:bCs/>
          <w:i/>
          <w:iCs/>
          <w:sz w:val="32"/>
          <w:szCs w:val="32"/>
          <w:u w:val="single"/>
        </w:rPr>
      </w:pPr>
      <w:r w:rsidRPr="0012625D">
        <w:rPr>
          <w:rFonts w:asciiTheme="majorHAnsi" w:hAnsiTheme="majorHAnsi"/>
          <w:b/>
          <w:bCs/>
          <w:i/>
          <w:iCs/>
          <w:sz w:val="32"/>
          <w:szCs w:val="32"/>
          <w:u w:val="single"/>
        </w:rPr>
        <w:t>The Process of Gas Exchange</w:t>
      </w:r>
    </w:p>
    <w:p w14:paraId="3B9DA612" w14:textId="496796C1" w:rsidR="00FD5215" w:rsidRPr="00692764" w:rsidRDefault="00125205" w:rsidP="00A378D2">
      <w:pPr>
        <w:spacing w:line="360" w:lineRule="auto"/>
        <w:rPr>
          <w:b/>
          <w:bCs/>
        </w:rPr>
      </w:pPr>
      <w:r w:rsidRPr="00692764">
        <w:rPr>
          <w:b/>
          <w:bCs/>
        </w:rPr>
        <w:t xml:space="preserve">The alveoli are where gas exchange takes place. </w:t>
      </w:r>
      <w:r w:rsidR="00330DB5">
        <w:rPr>
          <w:b/>
          <w:bCs/>
        </w:rPr>
        <w:t xml:space="preserve">The alveoli are tiny air sacs in your lungs and they are crucial in the exchange of oxygen and carbon dioxide. </w:t>
      </w:r>
      <w:r w:rsidRPr="00692764">
        <w:rPr>
          <w:b/>
          <w:bCs/>
        </w:rPr>
        <w:t xml:space="preserve">Carbon dioxide leaves the blood and enters the lungs to be exhaled, while oxygen diffuses from the lungs into the bloodstream. The incredibly thin capillary and alveolar walls allow for effective gas diffusion (Guyton and Hall, 2020). After attaching itself to red blood cells’ </w:t>
      </w:r>
      <w:r w:rsidR="00E5264A" w:rsidRPr="00692764">
        <w:rPr>
          <w:b/>
          <w:bCs/>
        </w:rPr>
        <w:t>hemoglobin</w:t>
      </w:r>
      <w:r w:rsidRPr="00692764">
        <w:rPr>
          <w:b/>
          <w:bCs/>
        </w:rPr>
        <w:t xml:space="preserve">, oxygen is subsequently carried throughout the body. In asthma, airflow is decreased and oxygen delivery to the alveoli is compromised due to irritated airways and excessive mucus production. This reduces the efficiency of gas exchange, which results in hypoxia, or low blood </w:t>
      </w:r>
      <w:r w:rsidRPr="00692764">
        <w:rPr>
          <w:b/>
          <w:bCs/>
        </w:rPr>
        <w:lastRenderedPageBreak/>
        <w:t>oxygen levels (Kudo et al., 2019). This process may be seriously hampered during severe asthma episodes, highlighting the significance of timely medical attention (Global Initiative for Asthma, 2023).</w:t>
      </w:r>
    </w:p>
    <w:p w14:paraId="7FFB84F0" w14:textId="71242F17" w:rsidR="00E1375E" w:rsidRPr="0012625D" w:rsidRDefault="00E1375E" w:rsidP="0012625D">
      <w:pPr>
        <w:spacing w:line="360" w:lineRule="auto"/>
        <w:rPr>
          <w:rFonts w:asciiTheme="majorHAnsi" w:hAnsiTheme="majorHAnsi"/>
          <w:b/>
          <w:bCs/>
          <w:i/>
          <w:iCs/>
          <w:sz w:val="32"/>
          <w:szCs w:val="32"/>
          <w:u w:val="single"/>
        </w:rPr>
      </w:pPr>
      <w:r w:rsidRPr="0012625D">
        <w:rPr>
          <w:rFonts w:asciiTheme="majorHAnsi" w:hAnsiTheme="majorHAnsi"/>
          <w:b/>
          <w:bCs/>
          <w:i/>
          <w:iCs/>
          <w:sz w:val="32"/>
          <w:szCs w:val="32"/>
          <w:u w:val="single"/>
        </w:rPr>
        <w:t>Pathophysiology of Asthma</w:t>
      </w:r>
    </w:p>
    <w:p w14:paraId="21033F31" w14:textId="379763E9" w:rsidR="005938D1" w:rsidRPr="00692764" w:rsidRDefault="00D151E4" w:rsidP="00A378D2">
      <w:pPr>
        <w:spacing w:line="360" w:lineRule="auto"/>
        <w:rPr>
          <w:b/>
          <w:bCs/>
        </w:rPr>
      </w:pPr>
      <w:r w:rsidRPr="00692764">
        <w:rPr>
          <w:b/>
          <w:bCs/>
        </w:rPr>
        <w:t xml:space="preserve">A variety of immune cells, such as mast cells, eosinophils, T lymphocytes, and macrophages, are involved in asthma, an inflammatory disease (Barnes, 2020). These cells release chemical mediators like histamine and cytokines (IL-4, IL-5, and IL-13) in response to allergens or dangerous substances. Due to the contraction of airway muscles, inflammation of the lining, and increased production of mucus, these substances cause bronchoconstriction, which restricts airflow (Global Initiative for Asthma, 2023). Airway </w:t>
      </w:r>
      <w:proofErr w:type="spellStart"/>
      <w:r w:rsidRPr="00692764">
        <w:rPr>
          <w:b/>
          <w:bCs/>
        </w:rPr>
        <w:t>remodelling</w:t>
      </w:r>
      <w:proofErr w:type="spellEnd"/>
      <w:r w:rsidRPr="00692764">
        <w:rPr>
          <w:b/>
          <w:bCs/>
        </w:rPr>
        <w:t xml:space="preserve">, which is </w:t>
      </w:r>
      <w:r w:rsidR="00981DF6" w:rsidRPr="00692764">
        <w:rPr>
          <w:b/>
          <w:bCs/>
        </w:rPr>
        <w:t>characterized</w:t>
      </w:r>
      <w:r w:rsidRPr="00692764">
        <w:rPr>
          <w:b/>
          <w:bCs/>
        </w:rPr>
        <w:t xml:space="preserve"> by thicker airway walls and decreased elasticity, can result from chronic inflammation (Holgate, 2021). Managing asthma becomes more challenging as a result of this structural change. Lung inflammation in adolescents is made worse by irritants from vaping and cigarette smoke. Nicotine and other substances worsen symptoms by causing oxidative stress and additional damage to the airway epithelium (Wang et al., 2021).</w:t>
      </w:r>
    </w:p>
    <w:p w14:paraId="0B052E28" w14:textId="2FBD6BBF" w:rsidR="00B769D9" w:rsidRDefault="00B74CD9" w:rsidP="00A378D2">
      <w:pPr>
        <w:spacing w:line="360" w:lineRule="auto"/>
        <w:rPr>
          <w:b/>
          <w:bCs/>
        </w:rPr>
      </w:pPr>
      <w:r w:rsidRPr="00C360F3">
        <w:rPr>
          <w:noProof/>
          <w:sz w:val="20"/>
          <w:szCs w:val="20"/>
        </w:rPr>
        <w:drawing>
          <wp:anchor distT="0" distB="0" distL="114300" distR="114300" simplePos="0" relativeHeight="251658241" behindDoc="0" locked="0" layoutInCell="1" allowOverlap="1" wp14:anchorId="7A2B4FCE" wp14:editId="4553B5BA">
            <wp:simplePos x="0" y="0"/>
            <wp:positionH relativeFrom="column">
              <wp:posOffset>815975</wp:posOffset>
            </wp:positionH>
            <wp:positionV relativeFrom="paragraph">
              <wp:posOffset>378460</wp:posOffset>
            </wp:positionV>
            <wp:extent cx="4296410" cy="2929890"/>
            <wp:effectExtent l="0" t="0" r="8890" b="3810"/>
            <wp:wrapTopAndBottom/>
            <wp:docPr id="180747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2640" name="Picture 137642640"/>
                    <pic:cNvPicPr/>
                  </pic:nvPicPr>
                  <pic:blipFill>
                    <a:blip r:embed="rId8">
                      <a:extLst>
                        <a:ext uri="{28A0092B-C50C-407E-A947-70E740481C1C}">
                          <a14:useLocalDpi xmlns:a14="http://schemas.microsoft.com/office/drawing/2010/main" val="0"/>
                        </a:ext>
                      </a:extLst>
                    </a:blip>
                    <a:stretch>
                      <a:fillRect/>
                    </a:stretch>
                  </pic:blipFill>
                  <pic:spPr>
                    <a:xfrm>
                      <a:off x="0" y="0"/>
                      <a:ext cx="4296410" cy="2929890"/>
                    </a:xfrm>
                    <a:prstGeom prst="rect">
                      <a:avLst/>
                    </a:prstGeom>
                  </pic:spPr>
                </pic:pic>
              </a:graphicData>
            </a:graphic>
            <wp14:sizeRelH relativeFrom="margin">
              <wp14:pctWidth>0</wp14:pctWidth>
            </wp14:sizeRelH>
            <wp14:sizeRelV relativeFrom="margin">
              <wp14:pctHeight>0</wp14:pctHeight>
            </wp14:sizeRelV>
          </wp:anchor>
        </w:drawing>
      </w:r>
    </w:p>
    <w:p w14:paraId="2CF6B7D6" w14:textId="7035136F" w:rsidR="003B7C4B" w:rsidRPr="006B76D7" w:rsidRDefault="006C255E" w:rsidP="00A378D2">
      <w:pPr>
        <w:spacing w:line="360" w:lineRule="auto"/>
        <w:rPr>
          <w:b/>
          <w:bCs/>
          <w:sz w:val="18"/>
          <w:szCs w:val="18"/>
        </w:rPr>
      </w:pPr>
      <w:r>
        <w:rPr>
          <w:sz w:val="20"/>
          <w:szCs w:val="20"/>
        </w:rPr>
        <w:lastRenderedPageBreak/>
        <w:t xml:space="preserve"> </w:t>
      </w:r>
      <w:r w:rsidRPr="006B76D7">
        <w:rPr>
          <w:b/>
          <w:bCs/>
          <w:sz w:val="18"/>
          <w:szCs w:val="18"/>
        </w:rPr>
        <w:t>Figure 2:</w:t>
      </w:r>
      <w:r w:rsidR="006B76D7" w:rsidRPr="006B76D7">
        <w:rPr>
          <w:b/>
          <w:bCs/>
          <w:sz w:val="18"/>
          <w:szCs w:val="18"/>
        </w:rPr>
        <w:t xml:space="preserve"> </w:t>
      </w:r>
      <w:r w:rsidR="00B31D75" w:rsidRPr="006B76D7">
        <w:rPr>
          <w:b/>
          <w:bCs/>
          <w:sz w:val="18"/>
          <w:szCs w:val="18"/>
        </w:rPr>
        <w:t xml:space="preserve"> </w:t>
      </w:r>
      <w:r w:rsidR="003572A2" w:rsidRPr="006B76D7">
        <w:rPr>
          <w:b/>
          <w:bCs/>
          <w:sz w:val="18"/>
          <w:szCs w:val="18"/>
        </w:rPr>
        <w:t xml:space="preserve">Airway without asthma compared to asthmatic airway </w:t>
      </w:r>
      <w:r w:rsidR="00BE34BF" w:rsidRPr="006B76D7">
        <w:rPr>
          <w:b/>
          <w:bCs/>
          <w:sz w:val="18"/>
          <w:szCs w:val="18"/>
        </w:rPr>
        <w:t xml:space="preserve">  </w:t>
      </w:r>
      <w:r w:rsidR="003572A2" w:rsidRPr="006B76D7">
        <w:rPr>
          <w:b/>
          <w:bCs/>
          <w:sz w:val="18"/>
          <w:szCs w:val="18"/>
        </w:rPr>
        <w:t>(Asthma guidance and information, South Tees NHS, 2023)</w:t>
      </w:r>
    </w:p>
    <w:p w14:paraId="53E8EF14" w14:textId="77777777" w:rsidR="003572A2" w:rsidRPr="006B76D7" w:rsidRDefault="003572A2" w:rsidP="00A378D2">
      <w:pPr>
        <w:spacing w:line="360" w:lineRule="auto"/>
        <w:rPr>
          <w:b/>
          <w:bCs/>
          <w:sz w:val="18"/>
          <w:szCs w:val="18"/>
        </w:rPr>
      </w:pPr>
    </w:p>
    <w:p w14:paraId="41BD32C3" w14:textId="77777777" w:rsidR="00B74CD9" w:rsidRPr="006B76D7" w:rsidRDefault="00B74CD9" w:rsidP="00A378D2">
      <w:pPr>
        <w:spacing w:line="360" w:lineRule="auto"/>
        <w:rPr>
          <w:b/>
          <w:bCs/>
          <w:sz w:val="18"/>
          <w:szCs w:val="18"/>
        </w:rPr>
      </w:pPr>
    </w:p>
    <w:p w14:paraId="4F138D98" w14:textId="77777777" w:rsidR="00B74CD9" w:rsidRPr="00692764" w:rsidRDefault="00B74CD9" w:rsidP="00A378D2">
      <w:pPr>
        <w:spacing w:line="360" w:lineRule="auto"/>
        <w:rPr>
          <w:b/>
          <w:bCs/>
        </w:rPr>
      </w:pPr>
    </w:p>
    <w:p w14:paraId="2C9AEBF4" w14:textId="427629FC" w:rsidR="00E1375E" w:rsidRPr="00EB3F18" w:rsidRDefault="00E1375E" w:rsidP="00A378D2">
      <w:pPr>
        <w:spacing w:line="360" w:lineRule="auto"/>
        <w:ind w:left="360"/>
        <w:rPr>
          <w:rFonts w:asciiTheme="majorHAnsi" w:hAnsiTheme="majorHAnsi"/>
          <w:b/>
          <w:bCs/>
          <w:i/>
          <w:iCs/>
          <w:sz w:val="32"/>
          <w:szCs w:val="32"/>
          <w:u w:val="single"/>
        </w:rPr>
      </w:pPr>
      <w:r w:rsidRPr="00EB3F18">
        <w:rPr>
          <w:rFonts w:asciiTheme="majorHAnsi" w:hAnsiTheme="majorHAnsi"/>
          <w:b/>
          <w:bCs/>
          <w:i/>
          <w:iCs/>
          <w:sz w:val="32"/>
          <w:szCs w:val="32"/>
          <w:u w:val="single"/>
        </w:rPr>
        <w:t>The Impact of Irritants and Infections</w:t>
      </w:r>
    </w:p>
    <w:p w14:paraId="1EBF928E" w14:textId="3FDADE71" w:rsidR="006E4855" w:rsidRDefault="00114A35" w:rsidP="006E4855">
      <w:pPr>
        <w:spacing w:line="360" w:lineRule="auto"/>
        <w:ind w:left="360"/>
        <w:rPr>
          <w:b/>
          <w:bCs/>
        </w:rPr>
      </w:pPr>
      <w:r w:rsidRPr="00692764">
        <w:rPr>
          <w:b/>
          <w:bCs/>
        </w:rPr>
        <w:t xml:space="preserve">Asthma symptoms can be triggered by environmental irritants such as pollen, </w:t>
      </w:r>
      <w:proofErr w:type="spellStart"/>
      <w:r w:rsidRPr="00692764">
        <w:rPr>
          <w:b/>
          <w:bCs/>
        </w:rPr>
        <w:t>mould</w:t>
      </w:r>
      <w:proofErr w:type="spellEnd"/>
      <w:r w:rsidRPr="00692764">
        <w:rPr>
          <w:b/>
          <w:bCs/>
        </w:rPr>
        <w:t>, pet dander, air pollution, tobacco smoke, and chemical fumes. Fine particles in cigarette smoke and vaping aerosols cause inflammation by penetrating deeply into the lungs (Cruz et al., 2022). These particles aggravate the airway epithelium and impair lung function by promoting the production of reactive oxygen species (ROS). Exacerbations of asthma are frequently brought on by respiratory infections, especially viral diseases (Johnston, 2020). Teenagers who vape are at higher risk because it weakens the lungs’ innate immune system and decreases their ability to remove pathogens (Gotts et al., 2020). Asthma symptoms are exacerbated by urban air pollution from particulate matter and vehicle emissions. Reducing exposure to allergens and smoke is still one of the best ways to manage asthma symptoms, per NHS (2022) guidelines.</w:t>
      </w:r>
      <w:r w:rsidR="001A0B38">
        <w:rPr>
          <w:b/>
          <w:bCs/>
        </w:rPr>
        <w:t xml:space="preserve"> Increased level of irritants can cause the swelling of lung tissue because irritants cause an immune response because they are perceived as threats to the body and this leads to the swelling. This has a major impact on respiration because swollen tissues lead to a narrowing of the airways and inflammation affects the alveoli as </w:t>
      </w:r>
      <w:r w:rsidR="00E07127">
        <w:rPr>
          <w:b/>
          <w:bCs/>
        </w:rPr>
        <w:t xml:space="preserve">the build up of fluid reduces the surface area and efficiency of gas exchange. There are some common irritants that can cause this response: tobacco smoke, air pollution, chemicals, mold spores and allergens. </w:t>
      </w:r>
    </w:p>
    <w:p w14:paraId="2A17C915" w14:textId="5737E891" w:rsidR="00E1375E" w:rsidRPr="001909F1" w:rsidRDefault="00E1375E" w:rsidP="006E4855">
      <w:pPr>
        <w:spacing w:line="360" w:lineRule="auto"/>
        <w:ind w:left="360"/>
        <w:rPr>
          <w:b/>
          <w:bCs/>
          <w:i/>
          <w:iCs/>
          <w:u w:val="single"/>
        </w:rPr>
      </w:pPr>
      <w:r w:rsidRPr="001909F1">
        <w:rPr>
          <w:rFonts w:asciiTheme="majorHAnsi" w:hAnsiTheme="majorHAnsi"/>
          <w:b/>
          <w:bCs/>
          <w:i/>
          <w:iCs/>
          <w:sz w:val="32"/>
          <w:szCs w:val="32"/>
          <w:u w:val="single"/>
        </w:rPr>
        <w:t>Recording and Tracking Respiratory Data</w:t>
      </w:r>
    </w:p>
    <w:p w14:paraId="6D89EB70" w14:textId="2ED4F993" w:rsidR="00E1375E" w:rsidRPr="00692764" w:rsidRDefault="008A79C6" w:rsidP="00A378D2">
      <w:pPr>
        <w:spacing w:line="360" w:lineRule="auto"/>
        <w:rPr>
          <w:b/>
          <w:bCs/>
        </w:rPr>
      </w:pPr>
      <w:r w:rsidRPr="00692764">
        <w:rPr>
          <w:b/>
          <w:bCs/>
        </w:rPr>
        <w:t xml:space="preserve">Patients and healthcare professionals can evaluate asthma control more efficiently when symptoms are regularly </w:t>
      </w:r>
      <w:r w:rsidR="001125B8" w:rsidRPr="00692764">
        <w:rPr>
          <w:b/>
          <w:bCs/>
        </w:rPr>
        <w:t>monitored. One</w:t>
      </w:r>
      <w:r w:rsidRPr="00692764">
        <w:rPr>
          <w:b/>
          <w:bCs/>
        </w:rPr>
        <w:t xml:space="preserve"> popular instrument for </w:t>
      </w:r>
      <w:r w:rsidRPr="00692764">
        <w:rPr>
          <w:b/>
          <w:bCs/>
        </w:rPr>
        <w:lastRenderedPageBreak/>
        <w:t xml:space="preserve">measuring the fastest rate of air expiration from the lungs is the peak flow meter (Asthma + Lung UK, 2024). </w:t>
      </w:r>
      <w:r w:rsidR="00E07127">
        <w:rPr>
          <w:b/>
          <w:bCs/>
        </w:rPr>
        <w:t xml:space="preserve">A peak flow meter is a small hand held device that is used to measure how fast you can exhale air out of your lungs and it works by a patient taking a deep breath and blowing out as hard as possible and therefore it is crucial in diagnosing asthma. </w:t>
      </w:r>
      <w:r w:rsidRPr="00692764">
        <w:rPr>
          <w:b/>
          <w:bCs/>
        </w:rPr>
        <w:t xml:space="preserve">Patients should </w:t>
      </w:r>
      <w:r w:rsidR="00001D40">
        <w:rPr>
          <w:b/>
          <w:bCs/>
        </w:rPr>
        <w:t xml:space="preserve">record </w:t>
      </w:r>
      <w:r w:rsidRPr="00692764">
        <w:rPr>
          <w:b/>
          <w:bCs/>
        </w:rPr>
        <w:t xml:space="preserve">any episodes of wheezing or </w:t>
      </w:r>
      <w:r w:rsidR="00921B41" w:rsidRPr="00692764">
        <w:rPr>
          <w:b/>
          <w:bCs/>
        </w:rPr>
        <w:t>dyspnea</w:t>
      </w:r>
      <w:r w:rsidRPr="00692764">
        <w:rPr>
          <w:b/>
          <w:bCs/>
        </w:rPr>
        <w:t xml:space="preserve"> </w:t>
      </w:r>
      <w:r w:rsidR="00642A47">
        <w:rPr>
          <w:b/>
          <w:bCs/>
        </w:rPr>
        <w:t>along</w:t>
      </w:r>
      <w:r w:rsidRPr="00692764">
        <w:rPr>
          <w:b/>
          <w:bCs/>
        </w:rPr>
        <w:t xml:space="preserve"> </w:t>
      </w:r>
      <w:r w:rsidR="00642A47">
        <w:rPr>
          <w:b/>
          <w:bCs/>
        </w:rPr>
        <w:t>with</w:t>
      </w:r>
      <w:r w:rsidRPr="00692764">
        <w:rPr>
          <w:b/>
          <w:bCs/>
        </w:rPr>
        <w:t xml:space="preserve"> daily peak flow measurements. The Asthma Action Plan must be implemented through increased inhaler use or clinical consultation because declining measurements usually indicate airway narrowing (Papi et al., 2020). According to the Global Initiative for Asthma (2023), spirometry tests offer thorough assessments of lung capacity and direct treatment adjustments. Early intervention to avoid severe exacerbations is made possible by longitudinal monitoring, which aids in the identification of trends and patterns.</w:t>
      </w:r>
    </w:p>
    <w:p w14:paraId="1221036C" w14:textId="46A0124F" w:rsidR="00E1375E" w:rsidRPr="00EB3F18" w:rsidRDefault="00E1375E" w:rsidP="00EB3F18">
      <w:pPr>
        <w:spacing w:line="360" w:lineRule="auto"/>
        <w:rPr>
          <w:rFonts w:asciiTheme="majorHAnsi" w:hAnsiTheme="majorHAnsi"/>
          <w:b/>
          <w:bCs/>
          <w:i/>
          <w:iCs/>
          <w:sz w:val="32"/>
          <w:szCs w:val="32"/>
          <w:u w:val="single"/>
        </w:rPr>
      </w:pPr>
      <w:r w:rsidRPr="00EB3F18">
        <w:rPr>
          <w:rFonts w:asciiTheme="majorHAnsi" w:hAnsiTheme="majorHAnsi"/>
          <w:b/>
          <w:bCs/>
          <w:i/>
          <w:iCs/>
          <w:sz w:val="32"/>
          <w:szCs w:val="32"/>
          <w:u w:val="single"/>
        </w:rPr>
        <w:t>Evidence-Based Lifestyle Recommendations</w:t>
      </w:r>
    </w:p>
    <w:p w14:paraId="196B7685" w14:textId="377E1FF1" w:rsidR="00EB3F18" w:rsidRDefault="0029581A" w:rsidP="00EB3F18">
      <w:pPr>
        <w:spacing w:line="360" w:lineRule="auto"/>
        <w:rPr>
          <w:b/>
          <w:bCs/>
        </w:rPr>
      </w:pPr>
      <w:r w:rsidRPr="00692764">
        <w:rPr>
          <w:b/>
          <w:bCs/>
        </w:rPr>
        <w:t xml:space="preserve">Lifestyle decisions have a significant impact on asthma </w:t>
      </w:r>
      <w:r w:rsidR="00921B41" w:rsidRPr="00692764">
        <w:rPr>
          <w:b/>
          <w:bCs/>
        </w:rPr>
        <w:t>management. A</w:t>
      </w:r>
      <w:r w:rsidRPr="00692764">
        <w:rPr>
          <w:b/>
          <w:bCs/>
        </w:rPr>
        <w:t xml:space="preserve"> healthy daily routine can improve the effectiveness of medication and lessen symptoms. Among the most crucial suggestions are:</w:t>
      </w:r>
    </w:p>
    <w:p w14:paraId="75236E0B" w14:textId="77777777" w:rsidR="00ED26C8" w:rsidRDefault="00ED26C8" w:rsidP="00EB3F18">
      <w:pPr>
        <w:spacing w:line="360" w:lineRule="auto"/>
        <w:rPr>
          <w:b/>
          <w:bCs/>
        </w:rPr>
      </w:pPr>
    </w:p>
    <w:p w14:paraId="455A33DC" w14:textId="1FA1B362" w:rsidR="00E1375E" w:rsidRPr="00A33C6E" w:rsidRDefault="00E1375E" w:rsidP="00A33C6E">
      <w:pPr>
        <w:pStyle w:val="ListParagraph"/>
        <w:numPr>
          <w:ilvl w:val="0"/>
          <w:numId w:val="4"/>
        </w:numPr>
        <w:spacing w:line="360" w:lineRule="auto"/>
        <w:rPr>
          <w:b/>
          <w:bCs/>
        </w:rPr>
      </w:pPr>
      <w:r w:rsidRPr="00A33C6E">
        <w:rPr>
          <w:b/>
          <w:bCs/>
          <w:color w:val="000000" w:themeColor="text1"/>
        </w:rPr>
        <w:t>Stop Smoking and Vaping</w:t>
      </w:r>
    </w:p>
    <w:p w14:paraId="30845E4F" w14:textId="0075CE6B" w:rsidR="00E1375E" w:rsidRPr="00692764" w:rsidRDefault="00933C42" w:rsidP="00A378D2">
      <w:pPr>
        <w:spacing w:line="360" w:lineRule="auto"/>
        <w:rPr>
          <w:b/>
          <w:bCs/>
        </w:rPr>
      </w:pPr>
      <w:r w:rsidRPr="00692764">
        <w:rPr>
          <w:b/>
          <w:bCs/>
        </w:rPr>
        <w:t>One of the best strategies for managing asthma is quitting smoking. According to Gibson et al. (2020), tobacco smoke damages lung tissue and reduces the effectiveness of inhaled corticosteroids. Evidence shows that vaping also increases airway irritation and inflammation, despite the fact that many teenagers believe it to be safer (Gotts et al., 2020).</w:t>
      </w:r>
    </w:p>
    <w:p w14:paraId="0C1DD0E4" w14:textId="77777777" w:rsidR="00E1375E" w:rsidRDefault="00E1375E" w:rsidP="00A378D2">
      <w:pPr>
        <w:spacing w:line="360" w:lineRule="auto"/>
        <w:rPr>
          <w:b/>
          <w:bCs/>
        </w:rPr>
      </w:pPr>
    </w:p>
    <w:p w14:paraId="4DF11F5F" w14:textId="77777777" w:rsidR="00ED26C8" w:rsidRDefault="00ED26C8" w:rsidP="00A378D2">
      <w:pPr>
        <w:spacing w:line="360" w:lineRule="auto"/>
        <w:rPr>
          <w:b/>
          <w:bCs/>
        </w:rPr>
      </w:pPr>
    </w:p>
    <w:p w14:paraId="52638C9B" w14:textId="77777777" w:rsidR="00ED26C8" w:rsidRPr="00692764" w:rsidRDefault="00ED26C8" w:rsidP="00A378D2">
      <w:pPr>
        <w:spacing w:line="360" w:lineRule="auto"/>
        <w:rPr>
          <w:b/>
          <w:bCs/>
        </w:rPr>
      </w:pPr>
    </w:p>
    <w:p w14:paraId="539D6039" w14:textId="7BD10246" w:rsidR="00652398" w:rsidRPr="00A33C6E" w:rsidRDefault="00652398" w:rsidP="00A33C6E">
      <w:pPr>
        <w:pStyle w:val="ListParagraph"/>
        <w:numPr>
          <w:ilvl w:val="0"/>
          <w:numId w:val="4"/>
        </w:numPr>
        <w:spacing w:line="360" w:lineRule="auto"/>
        <w:rPr>
          <w:b/>
          <w:bCs/>
        </w:rPr>
      </w:pPr>
      <w:r w:rsidRPr="00A33C6E">
        <w:rPr>
          <w:b/>
          <w:bCs/>
        </w:rPr>
        <w:t xml:space="preserve">Balanced </w:t>
      </w:r>
      <w:r w:rsidR="004E7260" w:rsidRPr="00A33C6E">
        <w:rPr>
          <w:b/>
          <w:bCs/>
        </w:rPr>
        <w:t>nutrition intake</w:t>
      </w:r>
    </w:p>
    <w:p w14:paraId="062F8E98" w14:textId="7F4D1A40" w:rsidR="00E1375E" w:rsidRPr="00692764" w:rsidRDefault="0007535F" w:rsidP="001440BD">
      <w:pPr>
        <w:spacing w:line="360" w:lineRule="auto"/>
        <w:rPr>
          <w:b/>
          <w:bCs/>
        </w:rPr>
      </w:pPr>
      <w:r w:rsidRPr="00692764">
        <w:rPr>
          <w:b/>
          <w:bCs/>
        </w:rPr>
        <w:lastRenderedPageBreak/>
        <w:t xml:space="preserve">Inflammation can be reduced by eating a diet high in fruits, vegetables, whole grains, nuts, and fish. These foods’ antioxidants and omega-3 fatty acids shield pulmonary cells from oxidative stress (Cambridge University Hospitals, 2023). Since obesity is linked to </w:t>
      </w:r>
      <w:r w:rsidR="00015B1C" w:rsidRPr="00692764">
        <w:rPr>
          <w:b/>
          <w:bCs/>
        </w:rPr>
        <w:t>less-than-ideal</w:t>
      </w:r>
      <w:r w:rsidRPr="00692764">
        <w:rPr>
          <w:b/>
          <w:bCs/>
        </w:rPr>
        <w:t xml:space="preserve"> asthma control, weight management is still essential (Johnson et al., 2021).</w:t>
      </w:r>
    </w:p>
    <w:p w14:paraId="231CDC4E" w14:textId="592C170D" w:rsidR="00E1375E" w:rsidRPr="00A33C6E" w:rsidRDefault="00E1375E" w:rsidP="00A33C6E">
      <w:pPr>
        <w:pStyle w:val="ListParagraph"/>
        <w:numPr>
          <w:ilvl w:val="0"/>
          <w:numId w:val="4"/>
        </w:numPr>
        <w:spacing w:line="360" w:lineRule="auto"/>
        <w:rPr>
          <w:b/>
          <w:bCs/>
        </w:rPr>
      </w:pPr>
      <w:r w:rsidRPr="00A33C6E">
        <w:rPr>
          <w:b/>
          <w:bCs/>
        </w:rPr>
        <w:t>Exercise Regularly</w:t>
      </w:r>
    </w:p>
    <w:p w14:paraId="65899CCF" w14:textId="77777777" w:rsidR="00BA1B2C" w:rsidRPr="00692764" w:rsidRDefault="00BA1B2C" w:rsidP="00661F36">
      <w:pPr>
        <w:spacing w:line="360" w:lineRule="auto"/>
        <w:rPr>
          <w:rFonts w:eastAsia="Times New Roman"/>
          <w:b/>
          <w:bCs/>
          <w:kern w:val="0"/>
          <w14:ligatures w14:val="none"/>
        </w:rPr>
      </w:pPr>
      <w:r w:rsidRPr="00692764">
        <w:rPr>
          <w:rFonts w:eastAsia="Times New Roman"/>
          <w:b/>
          <w:bCs/>
        </w:rPr>
        <w:t>The strength of the respiratory muscles and general cardiorespiratory fitness are improved by moderate-intensity exercise. For the majority of asthmatics, walking and swimming are appropriate activities. Exercise-induced bronchoconstriction can be avoided with proper warm-up techniques and avoiding dry, cold environments (Anderson et al., 2019).</w:t>
      </w:r>
    </w:p>
    <w:p w14:paraId="1B2BE7E7" w14:textId="5FA06C2D" w:rsidR="00E1375E" w:rsidRPr="00A33C6E" w:rsidRDefault="00E1375E" w:rsidP="00A33C6E">
      <w:pPr>
        <w:pStyle w:val="ListParagraph"/>
        <w:numPr>
          <w:ilvl w:val="0"/>
          <w:numId w:val="4"/>
        </w:numPr>
        <w:spacing w:line="360" w:lineRule="auto"/>
        <w:rPr>
          <w:b/>
          <w:bCs/>
        </w:rPr>
      </w:pPr>
      <w:r w:rsidRPr="00A33C6E">
        <w:rPr>
          <w:b/>
          <w:bCs/>
        </w:rPr>
        <w:t>Control Allergens and Indoor Environment</w:t>
      </w:r>
    </w:p>
    <w:p w14:paraId="16C7A5E2" w14:textId="35DE2B15" w:rsidR="00FD5215" w:rsidRPr="00692764" w:rsidRDefault="00541A11" w:rsidP="00661F36">
      <w:pPr>
        <w:spacing w:line="360" w:lineRule="auto"/>
        <w:rPr>
          <w:b/>
          <w:bCs/>
        </w:rPr>
      </w:pPr>
      <w:r w:rsidRPr="00692764">
        <w:rPr>
          <w:b/>
          <w:bCs/>
        </w:rPr>
        <w:t xml:space="preserve">Many people with asthma exhibit sensitivity to </w:t>
      </w:r>
      <w:proofErr w:type="spellStart"/>
      <w:r w:rsidRPr="00692764">
        <w:rPr>
          <w:b/>
          <w:bCs/>
        </w:rPr>
        <w:t>mould</w:t>
      </w:r>
      <w:proofErr w:type="spellEnd"/>
      <w:r w:rsidRPr="00692764">
        <w:rPr>
          <w:b/>
          <w:bCs/>
        </w:rPr>
        <w:t xml:space="preserve"> and dust mites. Exposure is decreased by environmental changes such as routine cleaning, mattress encasements, and humidity control (Cambridge University Hospitals, 2023). To further reduce symptom triggers, stay away from strong fragrances and chemical sprays.</w:t>
      </w:r>
    </w:p>
    <w:p w14:paraId="4901E83F" w14:textId="550F7A1A" w:rsidR="00E1375E" w:rsidRPr="00FF5728" w:rsidRDefault="00E1375E" w:rsidP="00FF5728">
      <w:pPr>
        <w:pStyle w:val="ListParagraph"/>
        <w:numPr>
          <w:ilvl w:val="0"/>
          <w:numId w:val="4"/>
        </w:numPr>
        <w:spacing w:line="360" w:lineRule="auto"/>
        <w:rPr>
          <w:b/>
          <w:bCs/>
        </w:rPr>
      </w:pPr>
      <w:r w:rsidRPr="00FF5728">
        <w:rPr>
          <w:b/>
          <w:bCs/>
        </w:rPr>
        <w:t>Vaccinations and Regular Check-ups</w:t>
      </w:r>
    </w:p>
    <w:p w14:paraId="6DEBCBA5" w14:textId="3A08F7A5" w:rsidR="00073793" w:rsidRPr="00692764" w:rsidRDefault="00673687" w:rsidP="00A378D2">
      <w:pPr>
        <w:spacing w:line="360" w:lineRule="auto"/>
        <w:rPr>
          <w:b/>
          <w:bCs/>
        </w:rPr>
      </w:pPr>
      <w:r w:rsidRPr="00692764">
        <w:rPr>
          <w:b/>
          <w:bCs/>
        </w:rPr>
        <w:t xml:space="preserve">Vaccinations against COVID-19 and influenza each year help prevent respiratory infections that can worsen asthma (NHS, 2023). Proper inhaler technique and medication </w:t>
      </w:r>
      <w:r w:rsidR="00403B0D" w:rsidRPr="00692764">
        <w:rPr>
          <w:b/>
          <w:bCs/>
        </w:rPr>
        <w:t>optimization</w:t>
      </w:r>
      <w:r w:rsidRPr="00692764">
        <w:rPr>
          <w:b/>
          <w:bCs/>
        </w:rPr>
        <w:t xml:space="preserve"> are guaranteed by routine clinical reviews. Regular medical follow-up and patient education boost confidence in self-management and lower </w:t>
      </w:r>
      <w:r w:rsidR="00403B0D" w:rsidRPr="00692764">
        <w:rPr>
          <w:b/>
          <w:bCs/>
        </w:rPr>
        <w:t>hospitalization</w:t>
      </w:r>
      <w:r w:rsidRPr="00692764">
        <w:rPr>
          <w:b/>
          <w:bCs/>
        </w:rPr>
        <w:t xml:space="preserve"> rates (Global Initiative for Asthma, 2023).</w:t>
      </w:r>
    </w:p>
    <w:p w14:paraId="781A07FB" w14:textId="6DFFCF45" w:rsidR="00E1375E" w:rsidRPr="003E58F7" w:rsidRDefault="00E1375E" w:rsidP="00C313A5">
      <w:pPr>
        <w:spacing w:line="360" w:lineRule="auto"/>
        <w:rPr>
          <w:rFonts w:asciiTheme="majorHAnsi" w:hAnsiTheme="majorHAnsi"/>
          <w:b/>
          <w:bCs/>
          <w:i/>
          <w:iCs/>
          <w:sz w:val="32"/>
          <w:szCs w:val="32"/>
          <w:u w:val="single"/>
        </w:rPr>
      </w:pPr>
      <w:r w:rsidRPr="003E58F7">
        <w:rPr>
          <w:rFonts w:asciiTheme="majorHAnsi" w:hAnsiTheme="majorHAnsi"/>
          <w:b/>
          <w:bCs/>
          <w:i/>
          <w:iCs/>
          <w:sz w:val="32"/>
          <w:szCs w:val="32"/>
          <w:u w:val="single"/>
        </w:rPr>
        <w:t>Example Application</w:t>
      </w:r>
    </w:p>
    <w:p w14:paraId="476BEA12" w14:textId="73BD008A" w:rsidR="00F90496" w:rsidRPr="00692764" w:rsidRDefault="00F90496" w:rsidP="00A378D2">
      <w:pPr>
        <w:spacing w:line="360" w:lineRule="auto"/>
        <w:rPr>
          <w:b/>
          <w:bCs/>
          <w:color w:val="000000" w:themeColor="text1"/>
        </w:rPr>
      </w:pPr>
      <w:r w:rsidRPr="00692764">
        <w:rPr>
          <w:b/>
          <w:bCs/>
          <w:color w:val="000000" w:themeColor="text1"/>
        </w:rPr>
        <w:t>Case Study Application: Adolescent Asthma Management</w:t>
      </w:r>
    </w:p>
    <w:p w14:paraId="140BB0A8" w14:textId="109181FB" w:rsidR="00F90496" w:rsidRPr="00692764" w:rsidRDefault="00F90496" w:rsidP="00A378D2">
      <w:pPr>
        <w:spacing w:line="360" w:lineRule="auto"/>
        <w:rPr>
          <w:b/>
          <w:bCs/>
          <w:u w:val="single"/>
        </w:rPr>
      </w:pPr>
      <w:r w:rsidRPr="00692764">
        <w:rPr>
          <w:b/>
          <w:bCs/>
          <w:u w:val="single"/>
        </w:rPr>
        <w:t>Patient Profile:</w:t>
      </w:r>
    </w:p>
    <w:p w14:paraId="1F84C7D1" w14:textId="0DE92F49" w:rsidR="00F90496" w:rsidRPr="00692764" w:rsidRDefault="00F90496" w:rsidP="00A378D2">
      <w:pPr>
        <w:spacing w:line="360" w:lineRule="auto"/>
        <w:rPr>
          <w:b/>
          <w:bCs/>
        </w:rPr>
      </w:pPr>
      <w:r w:rsidRPr="00692764">
        <w:rPr>
          <w:b/>
          <w:bCs/>
        </w:rPr>
        <w:t xml:space="preserve">· Age: </w:t>
      </w:r>
      <w:r w:rsidR="000776DF" w:rsidRPr="00692764">
        <w:rPr>
          <w:b/>
          <w:bCs/>
        </w:rPr>
        <w:t>18</w:t>
      </w:r>
      <w:r w:rsidRPr="00692764">
        <w:rPr>
          <w:b/>
          <w:bCs/>
        </w:rPr>
        <w:t>-year-old male</w:t>
      </w:r>
    </w:p>
    <w:p w14:paraId="43F26BE6" w14:textId="77777777" w:rsidR="00F90496" w:rsidRPr="00692764" w:rsidRDefault="00F90496" w:rsidP="00A378D2">
      <w:pPr>
        <w:spacing w:line="360" w:lineRule="auto"/>
        <w:rPr>
          <w:b/>
          <w:bCs/>
        </w:rPr>
      </w:pPr>
      <w:r w:rsidRPr="00692764">
        <w:rPr>
          <w:b/>
          <w:bCs/>
        </w:rPr>
        <w:lastRenderedPageBreak/>
        <w:t>· Habits: Regular social vaping, inconsistent preventer inhaler use</w:t>
      </w:r>
    </w:p>
    <w:p w14:paraId="2B3C869F" w14:textId="689AF20B" w:rsidR="00F90496" w:rsidRPr="00692764" w:rsidRDefault="00F90496" w:rsidP="00A378D2">
      <w:pPr>
        <w:spacing w:line="360" w:lineRule="auto"/>
        <w:rPr>
          <w:b/>
          <w:bCs/>
        </w:rPr>
      </w:pPr>
      <w:r w:rsidRPr="00692764">
        <w:rPr>
          <w:b/>
          <w:bCs/>
        </w:rPr>
        <w:t xml:space="preserve">· Symptoms: </w:t>
      </w:r>
      <w:r w:rsidR="00B40F4C">
        <w:rPr>
          <w:b/>
          <w:bCs/>
        </w:rPr>
        <w:t xml:space="preserve"> </w:t>
      </w:r>
      <w:r w:rsidR="002543A6">
        <w:rPr>
          <w:b/>
          <w:bCs/>
        </w:rPr>
        <w:t xml:space="preserve">Experience </w:t>
      </w:r>
      <w:r w:rsidR="003379B6">
        <w:rPr>
          <w:b/>
          <w:bCs/>
        </w:rPr>
        <w:t>e</w:t>
      </w:r>
      <w:r w:rsidRPr="00692764">
        <w:rPr>
          <w:b/>
          <w:bCs/>
        </w:rPr>
        <w:t>xercise-induced</w:t>
      </w:r>
      <w:r w:rsidR="002D1610">
        <w:rPr>
          <w:b/>
          <w:bCs/>
        </w:rPr>
        <w:t xml:space="preserve"> breathing </w:t>
      </w:r>
      <w:r w:rsidR="00F61650" w:rsidRPr="00692764">
        <w:rPr>
          <w:b/>
          <w:bCs/>
        </w:rPr>
        <w:t xml:space="preserve">  difficulties </w:t>
      </w:r>
      <w:r w:rsidR="001F3CFA" w:rsidRPr="00692764">
        <w:rPr>
          <w:b/>
          <w:bCs/>
        </w:rPr>
        <w:t xml:space="preserve"> during physical </w:t>
      </w:r>
      <w:r w:rsidRPr="00692764">
        <w:rPr>
          <w:b/>
          <w:bCs/>
        </w:rPr>
        <w:t>activities</w:t>
      </w:r>
    </w:p>
    <w:p w14:paraId="4C054007" w14:textId="77777777" w:rsidR="00F90496" w:rsidRPr="00692764" w:rsidRDefault="00F90496" w:rsidP="00C313A5">
      <w:pPr>
        <w:spacing w:line="360" w:lineRule="auto"/>
        <w:rPr>
          <w:b/>
          <w:bCs/>
          <w:i/>
          <w:iCs/>
          <w:u w:val="single"/>
        </w:rPr>
      </w:pPr>
      <w:r w:rsidRPr="00692764">
        <w:rPr>
          <w:b/>
          <w:bCs/>
          <w:i/>
          <w:iCs/>
          <w:u w:val="single"/>
        </w:rPr>
        <w:t>Clinical Intervention:</w:t>
      </w:r>
    </w:p>
    <w:p w14:paraId="4F57F306" w14:textId="32CF3E6A" w:rsidR="00F90496" w:rsidRPr="00692764" w:rsidRDefault="00F90496" w:rsidP="00A378D2">
      <w:pPr>
        <w:spacing w:line="360" w:lineRule="auto"/>
        <w:rPr>
          <w:b/>
          <w:bCs/>
        </w:rPr>
      </w:pPr>
      <w:r w:rsidRPr="00692764">
        <w:rPr>
          <w:b/>
          <w:bCs/>
        </w:rPr>
        <w:t xml:space="preserve">During the asthma clinic </w:t>
      </w:r>
      <w:r w:rsidR="00403B0D" w:rsidRPr="00692764">
        <w:rPr>
          <w:b/>
          <w:bCs/>
        </w:rPr>
        <w:t>consultation, the</w:t>
      </w:r>
      <w:r w:rsidRPr="00692764">
        <w:rPr>
          <w:b/>
          <w:bCs/>
        </w:rPr>
        <w:t xml:space="preserve"> healthcare practitioner would:</w:t>
      </w:r>
    </w:p>
    <w:p w14:paraId="7C130AFD" w14:textId="7DB0F84F" w:rsidR="00F90496" w:rsidRPr="00692764" w:rsidRDefault="00F90496" w:rsidP="00A378D2">
      <w:pPr>
        <w:spacing w:line="360" w:lineRule="auto"/>
        <w:rPr>
          <w:b/>
          <w:bCs/>
        </w:rPr>
      </w:pPr>
      <w:r w:rsidRPr="00692764">
        <w:rPr>
          <w:b/>
          <w:bCs/>
        </w:rPr>
        <w:t xml:space="preserve">1. </w:t>
      </w:r>
      <w:r w:rsidRPr="00AD716D">
        <w:rPr>
          <w:b/>
          <w:bCs/>
          <w:sz w:val="28"/>
          <w:szCs w:val="28"/>
        </w:rPr>
        <w:t>Patient Education</w:t>
      </w:r>
      <w:r w:rsidRPr="00692764">
        <w:rPr>
          <w:b/>
          <w:bCs/>
        </w:rPr>
        <w:t xml:space="preserve">: Demonstrate through anatomical diagrams how </w:t>
      </w:r>
      <w:r w:rsidR="0059390B">
        <w:rPr>
          <w:b/>
          <w:bCs/>
        </w:rPr>
        <w:t>chemical</w:t>
      </w:r>
      <w:r w:rsidR="0027134C">
        <w:rPr>
          <w:b/>
          <w:bCs/>
        </w:rPr>
        <w:t>s</w:t>
      </w:r>
      <w:r w:rsidR="001B5C61">
        <w:rPr>
          <w:b/>
          <w:bCs/>
        </w:rPr>
        <w:t xml:space="preserve"> in vaping</w:t>
      </w:r>
      <w:r w:rsidR="0059390B">
        <w:rPr>
          <w:b/>
          <w:bCs/>
        </w:rPr>
        <w:t xml:space="preserve"> trigger </w:t>
      </w:r>
      <w:r w:rsidRPr="00692764">
        <w:rPr>
          <w:b/>
          <w:bCs/>
        </w:rPr>
        <w:t>airway inflammation and compromise oxygen diffusion</w:t>
      </w:r>
    </w:p>
    <w:p w14:paraId="0199811A" w14:textId="59DA83E8" w:rsidR="00F90496" w:rsidRPr="00692764" w:rsidRDefault="00F90496" w:rsidP="00A378D2">
      <w:pPr>
        <w:spacing w:line="360" w:lineRule="auto"/>
        <w:rPr>
          <w:b/>
          <w:bCs/>
        </w:rPr>
      </w:pPr>
      <w:r w:rsidRPr="00692764">
        <w:rPr>
          <w:b/>
          <w:bCs/>
        </w:rPr>
        <w:t xml:space="preserve">2. </w:t>
      </w:r>
      <w:r w:rsidRPr="00AD716D">
        <w:rPr>
          <w:b/>
          <w:bCs/>
          <w:sz w:val="28"/>
          <w:szCs w:val="28"/>
        </w:rPr>
        <w:t>Monitoring Protocol:</w:t>
      </w:r>
      <w:r w:rsidRPr="00692764">
        <w:rPr>
          <w:b/>
          <w:bCs/>
        </w:rPr>
        <w:t xml:space="preserve"> Establish a daily peak  </w:t>
      </w:r>
      <w:r w:rsidR="00E83E98">
        <w:rPr>
          <w:b/>
          <w:bCs/>
        </w:rPr>
        <w:t xml:space="preserve"> flow monitoring</w:t>
      </w:r>
      <w:r w:rsidR="00410E28">
        <w:rPr>
          <w:b/>
          <w:bCs/>
        </w:rPr>
        <w:t xml:space="preserve"> </w:t>
      </w:r>
      <w:r w:rsidR="008E4B5B">
        <w:rPr>
          <w:b/>
          <w:bCs/>
        </w:rPr>
        <w:t xml:space="preserve">schedule </w:t>
      </w:r>
      <w:r w:rsidRPr="00692764">
        <w:rPr>
          <w:b/>
          <w:bCs/>
        </w:rPr>
        <w:t>with a dedicated diary</w:t>
      </w:r>
    </w:p>
    <w:p w14:paraId="78FA7937" w14:textId="77777777" w:rsidR="00F90496" w:rsidRPr="00692764" w:rsidRDefault="00F90496" w:rsidP="00A378D2">
      <w:pPr>
        <w:spacing w:line="360" w:lineRule="auto"/>
        <w:rPr>
          <w:b/>
          <w:bCs/>
        </w:rPr>
      </w:pPr>
      <w:r w:rsidRPr="00692764">
        <w:rPr>
          <w:b/>
          <w:bCs/>
        </w:rPr>
        <w:t xml:space="preserve">3. </w:t>
      </w:r>
      <w:r w:rsidRPr="00AD716D">
        <w:rPr>
          <w:b/>
          <w:bCs/>
          <w:sz w:val="28"/>
          <w:szCs w:val="28"/>
        </w:rPr>
        <w:t>Personalized Action Plan</w:t>
      </w:r>
      <w:r w:rsidRPr="00692764">
        <w:rPr>
          <w:b/>
          <w:bCs/>
        </w:rPr>
        <w:t>: Co-develop a tailored asthma action plan addressing:</w:t>
      </w:r>
    </w:p>
    <w:p w14:paraId="3C092AB8" w14:textId="180D3CD7" w:rsidR="00F90496" w:rsidRPr="00692764" w:rsidRDefault="00F90496" w:rsidP="00A378D2">
      <w:pPr>
        <w:spacing w:line="360" w:lineRule="auto"/>
        <w:rPr>
          <w:b/>
          <w:bCs/>
        </w:rPr>
      </w:pPr>
      <w:r w:rsidRPr="00692764">
        <w:rPr>
          <w:b/>
          <w:bCs/>
        </w:rPr>
        <w:t xml:space="preserve">   · </w:t>
      </w:r>
      <w:r w:rsidR="00094C01">
        <w:rPr>
          <w:b/>
          <w:bCs/>
        </w:rPr>
        <w:t>Techniques for quitting vaping</w:t>
      </w:r>
    </w:p>
    <w:p w14:paraId="46B89DE6" w14:textId="7DBF7373" w:rsidR="00F90496" w:rsidRPr="00692764" w:rsidRDefault="00F90496" w:rsidP="00A378D2">
      <w:pPr>
        <w:spacing w:line="360" w:lineRule="auto"/>
        <w:rPr>
          <w:b/>
          <w:bCs/>
        </w:rPr>
      </w:pPr>
      <w:r w:rsidRPr="00692764">
        <w:rPr>
          <w:b/>
          <w:bCs/>
        </w:rPr>
        <w:t xml:space="preserve">   · Pre-exercise inhal</w:t>
      </w:r>
      <w:r w:rsidR="00FD2984">
        <w:rPr>
          <w:b/>
          <w:bCs/>
        </w:rPr>
        <w:t xml:space="preserve">ation </w:t>
      </w:r>
      <w:r w:rsidR="005A61A8">
        <w:rPr>
          <w:b/>
          <w:bCs/>
        </w:rPr>
        <w:t xml:space="preserve">technique </w:t>
      </w:r>
    </w:p>
    <w:p w14:paraId="338E5E37" w14:textId="5D83E376" w:rsidR="00F90496" w:rsidRPr="00692764" w:rsidRDefault="00F90496" w:rsidP="00A378D2">
      <w:pPr>
        <w:spacing w:line="360" w:lineRule="auto"/>
        <w:rPr>
          <w:b/>
          <w:bCs/>
        </w:rPr>
      </w:pPr>
      <w:r w:rsidRPr="00692764">
        <w:rPr>
          <w:b/>
          <w:bCs/>
        </w:rPr>
        <w:t xml:space="preserve">   · </w:t>
      </w:r>
      <w:r w:rsidR="00BA3B76">
        <w:rPr>
          <w:b/>
          <w:bCs/>
        </w:rPr>
        <w:t>Recognizing and avoiding triggers</w:t>
      </w:r>
    </w:p>
    <w:p w14:paraId="77C13FC4" w14:textId="7A669485" w:rsidR="00F90496" w:rsidRPr="00692764" w:rsidRDefault="00F90496" w:rsidP="00A378D2">
      <w:pPr>
        <w:spacing w:line="360" w:lineRule="auto"/>
        <w:rPr>
          <w:b/>
          <w:bCs/>
        </w:rPr>
      </w:pPr>
      <w:r w:rsidRPr="00692764">
        <w:rPr>
          <w:b/>
          <w:bCs/>
        </w:rPr>
        <w:t xml:space="preserve">4. </w:t>
      </w:r>
      <w:r w:rsidRPr="00AD716D">
        <w:rPr>
          <w:b/>
          <w:bCs/>
          <w:sz w:val="28"/>
          <w:szCs w:val="28"/>
        </w:rPr>
        <w:t>Behavioral Support:</w:t>
      </w:r>
      <w:r w:rsidRPr="00692764">
        <w:rPr>
          <w:b/>
          <w:bCs/>
        </w:rPr>
        <w:t xml:space="preserve"> </w:t>
      </w:r>
      <w:r w:rsidR="00C446E4">
        <w:rPr>
          <w:b/>
          <w:bCs/>
        </w:rPr>
        <w:t>Offer</w:t>
      </w:r>
      <w:r w:rsidRPr="00692764">
        <w:rPr>
          <w:b/>
          <w:bCs/>
        </w:rPr>
        <w:t xml:space="preserve"> resources for </w:t>
      </w:r>
      <w:r w:rsidR="00A77C4F">
        <w:rPr>
          <w:b/>
          <w:bCs/>
        </w:rPr>
        <w:t>managing peer pressure and quitting smoking</w:t>
      </w:r>
      <w:r w:rsidR="00C2630B">
        <w:rPr>
          <w:b/>
          <w:bCs/>
        </w:rPr>
        <w:t>.</w:t>
      </w:r>
    </w:p>
    <w:p w14:paraId="4BB82F99" w14:textId="77777777" w:rsidR="00F90496" w:rsidRPr="00692764" w:rsidRDefault="00F90496" w:rsidP="00A378D2">
      <w:pPr>
        <w:spacing w:line="360" w:lineRule="auto"/>
        <w:rPr>
          <w:b/>
          <w:bCs/>
        </w:rPr>
      </w:pPr>
    </w:p>
    <w:p w14:paraId="4715A5F9" w14:textId="29EDF970" w:rsidR="00F90496" w:rsidRPr="000C5704" w:rsidRDefault="00F90496" w:rsidP="00A378D2">
      <w:pPr>
        <w:spacing w:line="360" w:lineRule="auto"/>
        <w:rPr>
          <w:rFonts w:asciiTheme="majorHAnsi" w:hAnsiTheme="majorHAnsi"/>
          <w:b/>
          <w:bCs/>
          <w:sz w:val="32"/>
          <w:szCs w:val="32"/>
          <w:u w:val="single"/>
        </w:rPr>
      </w:pPr>
      <w:r w:rsidRPr="000C5704">
        <w:rPr>
          <w:rFonts w:asciiTheme="majorHAnsi" w:hAnsiTheme="majorHAnsi"/>
          <w:b/>
          <w:bCs/>
          <w:sz w:val="32"/>
          <w:szCs w:val="32"/>
          <w:u w:val="single"/>
        </w:rPr>
        <w:t>Expected Outcomes:</w:t>
      </w:r>
    </w:p>
    <w:p w14:paraId="248D24BD" w14:textId="5287C470" w:rsidR="00F90496" w:rsidRPr="00692764" w:rsidRDefault="00F90496" w:rsidP="00A378D2">
      <w:pPr>
        <w:spacing w:line="360" w:lineRule="auto"/>
        <w:rPr>
          <w:b/>
          <w:bCs/>
        </w:rPr>
      </w:pPr>
      <w:r w:rsidRPr="00692764">
        <w:rPr>
          <w:b/>
          <w:bCs/>
        </w:rPr>
        <w:t xml:space="preserve">· </w:t>
      </w:r>
      <w:r w:rsidR="00F370B6">
        <w:rPr>
          <w:b/>
          <w:bCs/>
        </w:rPr>
        <w:t xml:space="preserve">Enhanced medication compliance with a reminder system </w:t>
      </w:r>
    </w:p>
    <w:p w14:paraId="55C733FC" w14:textId="6C8D07D2" w:rsidR="00F90496" w:rsidRPr="00692764" w:rsidRDefault="00F90496" w:rsidP="00A378D2">
      <w:pPr>
        <w:spacing w:line="360" w:lineRule="auto"/>
        <w:rPr>
          <w:b/>
          <w:bCs/>
        </w:rPr>
      </w:pPr>
      <w:r w:rsidRPr="00692764">
        <w:rPr>
          <w:b/>
          <w:bCs/>
        </w:rPr>
        <w:t xml:space="preserve">· </w:t>
      </w:r>
      <w:r w:rsidR="00541EB2">
        <w:rPr>
          <w:b/>
          <w:bCs/>
        </w:rPr>
        <w:t xml:space="preserve">Improved knowledge </w:t>
      </w:r>
      <w:r w:rsidRPr="00692764">
        <w:rPr>
          <w:b/>
          <w:bCs/>
        </w:rPr>
        <w:t xml:space="preserve">of pathophysiology </w:t>
      </w:r>
      <w:r w:rsidR="006D1AA5">
        <w:rPr>
          <w:b/>
          <w:bCs/>
        </w:rPr>
        <w:t xml:space="preserve">that results in improved </w:t>
      </w:r>
      <w:r w:rsidR="00015B1C">
        <w:rPr>
          <w:b/>
          <w:bCs/>
        </w:rPr>
        <w:t>self-management</w:t>
      </w:r>
    </w:p>
    <w:p w14:paraId="562235C5" w14:textId="7F7F8880" w:rsidR="00F90496" w:rsidRPr="00692764" w:rsidRDefault="00F90496" w:rsidP="00A378D2">
      <w:pPr>
        <w:spacing w:line="360" w:lineRule="auto"/>
        <w:rPr>
          <w:b/>
          <w:bCs/>
        </w:rPr>
      </w:pPr>
      <w:r w:rsidRPr="00692764">
        <w:rPr>
          <w:b/>
          <w:bCs/>
        </w:rPr>
        <w:t xml:space="preserve">· </w:t>
      </w:r>
      <w:r w:rsidR="00E774C3">
        <w:rPr>
          <w:b/>
          <w:bCs/>
        </w:rPr>
        <w:t>Decre</w:t>
      </w:r>
      <w:r w:rsidR="003929A2">
        <w:rPr>
          <w:b/>
          <w:bCs/>
        </w:rPr>
        <w:t>ased</w:t>
      </w:r>
      <w:r w:rsidRPr="00692764">
        <w:rPr>
          <w:b/>
          <w:bCs/>
        </w:rPr>
        <w:t xml:space="preserve"> frequency</w:t>
      </w:r>
      <w:r w:rsidR="003929A2">
        <w:rPr>
          <w:b/>
          <w:bCs/>
        </w:rPr>
        <w:t xml:space="preserve"> of exacerbation </w:t>
      </w:r>
      <w:r w:rsidRPr="00692764">
        <w:rPr>
          <w:b/>
          <w:bCs/>
        </w:rPr>
        <w:t>through proactive monitoring</w:t>
      </w:r>
    </w:p>
    <w:p w14:paraId="302D2C3D" w14:textId="76818634" w:rsidR="00F90496" w:rsidRDefault="00F90496" w:rsidP="00A378D2">
      <w:pPr>
        <w:spacing w:line="360" w:lineRule="auto"/>
        <w:rPr>
          <w:b/>
          <w:bCs/>
        </w:rPr>
      </w:pPr>
      <w:r w:rsidRPr="00692764">
        <w:rPr>
          <w:b/>
          <w:bCs/>
        </w:rPr>
        <w:t>· Gradual improvement in exercise tolerance and overall quality of life</w:t>
      </w:r>
    </w:p>
    <w:p w14:paraId="2C9CE843" w14:textId="77777777" w:rsidR="00E35286" w:rsidRPr="00692764" w:rsidRDefault="00E35286" w:rsidP="00A378D2">
      <w:pPr>
        <w:spacing w:line="360" w:lineRule="auto"/>
        <w:rPr>
          <w:b/>
          <w:bCs/>
        </w:rPr>
      </w:pPr>
    </w:p>
    <w:p w14:paraId="5006F8A6" w14:textId="77777777" w:rsidR="00F90496" w:rsidRPr="000C5704" w:rsidRDefault="00F90496" w:rsidP="00A378D2">
      <w:pPr>
        <w:spacing w:line="360" w:lineRule="auto"/>
        <w:rPr>
          <w:rFonts w:asciiTheme="majorHAnsi" w:hAnsiTheme="majorHAnsi"/>
          <w:b/>
          <w:bCs/>
          <w:sz w:val="32"/>
          <w:szCs w:val="32"/>
          <w:u w:val="single"/>
        </w:rPr>
      </w:pPr>
      <w:r w:rsidRPr="000C5704">
        <w:rPr>
          <w:rFonts w:asciiTheme="majorHAnsi" w:hAnsiTheme="majorHAnsi"/>
          <w:b/>
          <w:bCs/>
          <w:sz w:val="32"/>
          <w:szCs w:val="32"/>
          <w:u w:val="single"/>
        </w:rPr>
        <w:lastRenderedPageBreak/>
        <w:t>Professional Significance:</w:t>
      </w:r>
    </w:p>
    <w:p w14:paraId="0D0EBD96" w14:textId="77712049" w:rsidR="005D2216" w:rsidRPr="00E35286" w:rsidRDefault="00F90496" w:rsidP="00E35286">
      <w:pPr>
        <w:spacing w:line="360" w:lineRule="auto"/>
        <w:rPr>
          <w:b/>
          <w:bCs/>
        </w:rPr>
      </w:pPr>
      <w:r w:rsidRPr="00692764">
        <w:rPr>
          <w:b/>
          <w:bCs/>
        </w:rPr>
        <w:t xml:space="preserve">This patient-centered approach demonstrates how combining physiological education with practical self-management strategies can empower </w:t>
      </w:r>
      <w:r w:rsidR="00015B1C">
        <w:rPr>
          <w:b/>
          <w:bCs/>
        </w:rPr>
        <w:t>teenagers</w:t>
      </w:r>
      <w:r w:rsidR="00015B1C" w:rsidRPr="00692764">
        <w:rPr>
          <w:b/>
          <w:bCs/>
        </w:rPr>
        <w:t xml:space="preserve"> </w:t>
      </w:r>
      <w:r w:rsidR="00015B1C">
        <w:rPr>
          <w:b/>
          <w:bCs/>
        </w:rPr>
        <w:t>to</w:t>
      </w:r>
      <w:r w:rsidR="00171341">
        <w:rPr>
          <w:b/>
          <w:bCs/>
        </w:rPr>
        <w:t xml:space="preserve"> </w:t>
      </w:r>
      <w:r w:rsidRPr="00692764">
        <w:rPr>
          <w:b/>
          <w:bCs/>
        </w:rPr>
        <w:t xml:space="preserve">take control of their respiratory </w:t>
      </w:r>
      <w:r w:rsidR="00BF7613" w:rsidRPr="00692764">
        <w:rPr>
          <w:b/>
          <w:bCs/>
        </w:rPr>
        <w:t>health,</w:t>
      </w:r>
      <w:r w:rsidR="00BF7613">
        <w:rPr>
          <w:b/>
          <w:bCs/>
        </w:rPr>
        <w:t xml:space="preserve"> possibly</w:t>
      </w:r>
      <w:r w:rsidR="00B64947">
        <w:rPr>
          <w:b/>
          <w:bCs/>
        </w:rPr>
        <w:t xml:space="preserve"> changing </w:t>
      </w:r>
      <w:r w:rsidRPr="00692764">
        <w:rPr>
          <w:b/>
          <w:bCs/>
        </w:rPr>
        <w:t>long-term disease progression (Papi et al., 2020; Global Initiative for Asthma, 2023).</w:t>
      </w:r>
    </w:p>
    <w:p w14:paraId="416DE8D4" w14:textId="246335AC" w:rsidR="005D2216" w:rsidRDefault="00E1375E" w:rsidP="00CF3A7A">
      <w:pPr>
        <w:spacing w:line="360" w:lineRule="auto"/>
        <w:ind w:left="360"/>
        <w:rPr>
          <w:rFonts w:asciiTheme="majorHAnsi" w:hAnsiTheme="majorHAnsi"/>
          <w:b/>
          <w:bCs/>
          <w:i/>
          <w:iCs/>
          <w:sz w:val="32"/>
          <w:szCs w:val="32"/>
          <w:u w:val="single"/>
        </w:rPr>
      </w:pPr>
      <w:r w:rsidRPr="005D2216">
        <w:rPr>
          <w:rFonts w:asciiTheme="majorHAnsi" w:hAnsiTheme="majorHAnsi"/>
          <w:b/>
          <w:bCs/>
          <w:i/>
          <w:iCs/>
          <w:sz w:val="32"/>
          <w:szCs w:val="32"/>
          <w:u w:val="single"/>
        </w:rPr>
        <w:t>Conclusion</w:t>
      </w:r>
    </w:p>
    <w:p w14:paraId="646442A9" w14:textId="77CBDEF1" w:rsidR="000C3B46" w:rsidRPr="007D5B1C" w:rsidRDefault="00AB4E5A" w:rsidP="00CF3A7A">
      <w:pPr>
        <w:spacing w:line="360" w:lineRule="auto"/>
        <w:ind w:left="360"/>
        <w:rPr>
          <w:b/>
          <w:bCs/>
        </w:rPr>
      </w:pPr>
      <w:r w:rsidRPr="00692764">
        <w:rPr>
          <w:rFonts w:eastAsia="Times New Roman"/>
          <w:b/>
          <w:bCs/>
        </w:rPr>
        <w:t xml:space="preserve">One of the most common chronic respiratory diseases affecting teenagers globally is still asthma. A thorough comprehension of respiratory physiology clarifies how lifestyle decisions have a major influence on asthma symptoms. Tobacco smoke, air pollutants, and unhealthy habits are examples of environmental factors that worsen airway inflammation and raise the risk of severe exacerbations. On the other hand, disease control is significantly enhanced by following evidence-based practices, such as quitting smoking, maintaining a healthy diet, and engaging in regular physical activity. Maintaining stable respiratory function requires regular monitoring, prompt intervention, and focused patient education. </w:t>
      </w:r>
      <w:r w:rsidR="007D5B1C" w:rsidRPr="007D5B1C">
        <w:rPr>
          <w:b/>
          <w:bCs/>
        </w:rPr>
        <w:t>With the help of strong clinical support, proactive self-management, and improved health literacy, asthma sufferers can ultimately attain the best possible quality of life while successfully managing their chronic illness.</w:t>
      </w:r>
    </w:p>
    <w:p w14:paraId="4DCFC4D6" w14:textId="10CF4636" w:rsidR="00E1375E" w:rsidRPr="00CF3A7A" w:rsidRDefault="00E1375E" w:rsidP="00A378D2">
      <w:pPr>
        <w:spacing w:line="360" w:lineRule="auto"/>
        <w:ind w:left="360"/>
        <w:rPr>
          <w:rFonts w:asciiTheme="majorHAnsi" w:hAnsiTheme="majorHAnsi"/>
          <w:b/>
          <w:bCs/>
          <w:i/>
          <w:iCs/>
          <w:sz w:val="32"/>
          <w:szCs w:val="32"/>
          <w:u w:val="single"/>
        </w:rPr>
      </w:pPr>
      <w:r w:rsidRPr="00CF3A7A">
        <w:rPr>
          <w:rFonts w:asciiTheme="majorHAnsi" w:hAnsiTheme="majorHAnsi"/>
          <w:b/>
          <w:bCs/>
          <w:i/>
          <w:iCs/>
          <w:sz w:val="32"/>
          <w:szCs w:val="32"/>
          <w:u w:val="single"/>
        </w:rPr>
        <w:t>References</w:t>
      </w:r>
    </w:p>
    <w:p w14:paraId="44701BA7" w14:textId="3BD02A8D" w:rsidR="008B6E0B" w:rsidRPr="00692764" w:rsidRDefault="007373BC" w:rsidP="00A378D2">
      <w:pPr>
        <w:spacing w:line="360" w:lineRule="auto"/>
        <w:ind w:left="590"/>
        <w:rPr>
          <w:b/>
          <w:bCs/>
        </w:rPr>
      </w:pPr>
      <w:r>
        <w:rPr>
          <w:b/>
          <w:bCs/>
        </w:rPr>
        <w:t>1.</w:t>
      </w:r>
      <w:r w:rsidR="008B6E0B" w:rsidRPr="00692764">
        <w:rPr>
          <w:b/>
          <w:bCs/>
        </w:rPr>
        <w:t xml:space="preserve">Anderson, S., </w:t>
      </w:r>
      <w:proofErr w:type="spellStart"/>
      <w:r w:rsidR="008B6E0B" w:rsidRPr="00692764">
        <w:rPr>
          <w:b/>
          <w:bCs/>
        </w:rPr>
        <w:t>Kippelen</w:t>
      </w:r>
      <w:proofErr w:type="spellEnd"/>
      <w:r w:rsidR="008B6E0B" w:rsidRPr="00692764">
        <w:rPr>
          <w:b/>
          <w:bCs/>
        </w:rPr>
        <w:t>, P. and Carlsen, K. (2019) ‘Exercise-induced bronchoconstriction in athletes: Pathogenesis and management’, British Journal of Sports Medicine, 53(12), pp. 767-773.</w:t>
      </w:r>
    </w:p>
    <w:p w14:paraId="1BE1A0F9" w14:textId="55284047" w:rsidR="008B6E0B" w:rsidRPr="00692764" w:rsidRDefault="008B6E0B" w:rsidP="00A378D2">
      <w:pPr>
        <w:spacing w:line="360" w:lineRule="auto"/>
        <w:ind w:left="590"/>
        <w:rPr>
          <w:b/>
          <w:bCs/>
        </w:rPr>
      </w:pPr>
      <w:r w:rsidRPr="00692764">
        <w:rPr>
          <w:b/>
          <w:bCs/>
        </w:rPr>
        <w:t xml:space="preserve">2. Asthma + Lung UK (2024) What is Asthma? [Online]. Available at: </w:t>
      </w:r>
      <w:hyperlink r:id="rId9" w:history="1">
        <w:r w:rsidRPr="00692764">
          <w:rPr>
            <w:rStyle w:val="Hyperlink"/>
            <w:b/>
            <w:bCs/>
          </w:rPr>
          <w:t>https://www.asthmaandlung.org.uk/conditions/asthma/what-asthma</w:t>
        </w:r>
      </w:hyperlink>
      <w:r w:rsidRPr="00692764">
        <w:rPr>
          <w:b/>
          <w:bCs/>
        </w:rPr>
        <w:t xml:space="preserve"> (Accessed: 15 October 202</w:t>
      </w:r>
      <w:r w:rsidR="00195B91">
        <w:rPr>
          <w:b/>
          <w:bCs/>
        </w:rPr>
        <w:t>5</w:t>
      </w:r>
      <w:r w:rsidRPr="00692764">
        <w:rPr>
          <w:b/>
          <w:bCs/>
        </w:rPr>
        <w:t>).</w:t>
      </w:r>
    </w:p>
    <w:p w14:paraId="39E938FD" w14:textId="3B8EEA02" w:rsidR="008B6E0B" w:rsidRPr="00692764" w:rsidRDefault="008B6E0B" w:rsidP="00A378D2">
      <w:pPr>
        <w:spacing w:line="360" w:lineRule="auto"/>
        <w:ind w:left="590"/>
        <w:rPr>
          <w:b/>
          <w:bCs/>
        </w:rPr>
      </w:pPr>
      <w:r w:rsidRPr="00692764">
        <w:rPr>
          <w:b/>
          <w:bCs/>
        </w:rPr>
        <w:t>3. Barnes, P.J. (2020) ‘Pathophysiology of asthma: recent advances’, Allergy, Asthma &amp; Immunology Research, 12(4), pp. 414-427.</w:t>
      </w:r>
    </w:p>
    <w:p w14:paraId="433C1528" w14:textId="45AEF273" w:rsidR="008B6E0B" w:rsidRPr="00692764" w:rsidRDefault="008B6E0B" w:rsidP="00A378D2">
      <w:pPr>
        <w:spacing w:line="360" w:lineRule="auto"/>
        <w:ind w:left="590"/>
        <w:rPr>
          <w:b/>
          <w:bCs/>
        </w:rPr>
      </w:pPr>
      <w:r w:rsidRPr="00692764">
        <w:rPr>
          <w:b/>
          <w:bCs/>
        </w:rPr>
        <w:lastRenderedPageBreak/>
        <w:t xml:space="preserve">4. Cambridge University Hospitals (2023) </w:t>
      </w:r>
      <w:proofErr w:type="spellStart"/>
      <w:r w:rsidRPr="00692764">
        <w:rPr>
          <w:b/>
          <w:bCs/>
        </w:rPr>
        <w:t>Optimising</w:t>
      </w:r>
      <w:proofErr w:type="spellEnd"/>
      <w:r w:rsidRPr="00692764">
        <w:rPr>
          <w:b/>
          <w:bCs/>
        </w:rPr>
        <w:t xml:space="preserve"> your diet to benefit your asthma. [Online]. Available at: </w:t>
      </w:r>
      <w:hyperlink r:id="rId10" w:history="1">
        <w:r w:rsidRPr="00692764">
          <w:rPr>
            <w:rStyle w:val="Hyperlink"/>
            <w:b/>
            <w:bCs/>
          </w:rPr>
          <w:t>https://www.cuh.nhs.uk/patient-information/optimising-your-diet-to-benefit-your-asthma/</w:t>
        </w:r>
      </w:hyperlink>
      <w:r w:rsidRPr="00692764">
        <w:rPr>
          <w:b/>
          <w:bCs/>
        </w:rPr>
        <w:t xml:space="preserve"> (Accessed: 15 October 202</w:t>
      </w:r>
      <w:r w:rsidR="0067327C">
        <w:rPr>
          <w:b/>
          <w:bCs/>
        </w:rPr>
        <w:t>5</w:t>
      </w:r>
      <w:r w:rsidRPr="00692764">
        <w:rPr>
          <w:b/>
          <w:bCs/>
        </w:rPr>
        <w:t>).</w:t>
      </w:r>
    </w:p>
    <w:p w14:paraId="730471CD" w14:textId="65039909" w:rsidR="008B6E0B" w:rsidRPr="00692764" w:rsidRDefault="008B6E0B" w:rsidP="00A378D2">
      <w:pPr>
        <w:spacing w:line="360" w:lineRule="auto"/>
        <w:ind w:left="590"/>
        <w:rPr>
          <w:b/>
          <w:bCs/>
        </w:rPr>
      </w:pPr>
      <w:r w:rsidRPr="00692764">
        <w:rPr>
          <w:b/>
          <w:bCs/>
        </w:rPr>
        <w:t>5. Cruz, Á., Stelmach, R. and Figueiredo, C. (2022) ‘Air pollution and asthma: new evidence linking exposure and disease severity’, European Respiratory Journal, 60(3), pp. 295-307.</w:t>
      </w:r>
    </w:p>
    <w:p w14:paraId="0C8EB040" w14:textId="6A9CD38E" w:rsidR="008B6E0B" w:rsidRPr="00692764" w:rsidRDefault="008B6E0B" w:rsidP="00A378D2">
      <w:pPr>
        <w:spacing w:line="360" w:lineRule="auto"/>
        <w:ind w:left="590"/>
        <w:rPr>
          <w:b/>
          <w:bCs/>
        </w:rPr>
      </w:pPr>
      <w:r w:rsidRPr="00692764">
        <w:rPr>
          <w:b/>
          <w:bCs/>
        </w:rPr>
        <w:t>6. Gibson, P., McDonald, V. and Marks, G. (2020) ‘Smoking and asthma: treatment implications’, Respirology, 25(2), pp. 158-167.</w:t>
      </w:r>
    </w:p>
    <w:p w14:paraId="590C3495" w14:textId="4F848DC6" w:rsidR="008B6E0B" w:rsidRPr="00692764" w:rsidRDefault="008B6E0B" w:rsidP="00A378D2">
      <w:pPr>
        <w:spacing w:line="360" w:lineRule="auto"/>
        <w:ind w:left="590"/>
        <w:rPr>
          <w:b/>
          <w:bCs/>
        </w:rPr>
      </w:pPr>
      <w:r w:rsidRPr="00692764">
        <w:rPr>
          <w:b/>
          <w:bCs/>
        </w:rPr>
        <w:t xml:space="preserve">7. Global Initiative for Asthma (2023) Global Strategy for Asthma Management and Prevention. [Online]. Available at: </w:t>
      </w:r>
      <w:hyperlink r:id="rId11" w:history="1">
        <w:r w:rsidRPr="00692764">
          <w:rPr>
            <w:rStyle w:val="Hyperlink"/>
            <w:b/>
            <w:bCs/>
          </w:rPr>
          <w:t>https://ginasthma.org/</w:t>
        </w:r>
      </w:hyperlink>
      <w:r w:rsidRPr="00692764">
        <w:rPr>
          <w:b/>
          <w:bCs/>
        </w:rPr>
        <w:t xml:space="preserve"> (Accessed: 15 October 202</w:t>
      </w:r>
      <w:r w:rsidR="0067327C">
        <w:rPr>
          <w:b/>
          <w:bCs/>
        </w:rPr>
        <w:t>5</w:t>
      </w:r>
      <w:r w:rsidRPr="00692764">
        <w:rPr>
          <w:b/>
          <w:bCs/>
        </w:rPr>
        <w:t>).</w:t>
      </w:r>
    </w:p>
    <w:p w14:paraId="444A0DD9" w14:textId="5D0D26A0" w:rsidR="008B6E0B" w:rsidRPr="00692764" w:rsidRDefault="008B6E0B" w:rsidP="00A378D2">
      <w:pPr>
        <w:spacing w:line="360" w:lineRule="auto"/>
        <w:ind w:left="590"/>
        <w:rPr>
          <w:b/>
          <w:bCs/>
        </w:rPr>
      </w:pPr>
      <w:r w:rsidRPr="00692764">
        <w:rPr>
          <w:b/>
          <w:bCs/>
        </w:rPr>
        <w:t>8. Gotts, J.E., Jordt, S.E., McConnell, R. and Tarran, R. (2020) ‘What are the respiratory effects of e-cigarettes?’, BMJ, 366, p. l5275.</w:t>
      </w:r>
    </w:p>
    <w:p w14:paraId="68020FE0" w14:textId="77777777" w:rsidR="008B6E0B" w:rsidRPr="00692764" w:rsidRDefault="008B6E0B" w:rsidP="00A378D2">
      <w:pPr>
        <w:spacing w:line="360" w:lineRule="auto"/>
        <w:ind w:left="590"/>
        <w:rPr>
          <w:b/>
          <w:bCs/>
        </w:rPr>
      </w:pPr>
      <w:r w:rsidRPr="00692764">
        <w:rPr>
          <w:b/>
          <w:bCs/>
        </w:rPr>
        <w:t>9. Guyton, A.C. and Hall, J.E. (2020) Textbook of Medical Physiology. 14</w:t>
      </w:r>
      <w:r w:rsidRPr="00692764">
        <w:rPr>
          <w:b/>
          <w:bCs/>
          <w:vertAlign w:val="superscript"/>
        </w:rPr>
        <w:t>th</w:t>
      </w:r>
      <w:r w:rsidRPr="00692764">
        <w:rPr>
          <w:b/>
          <w:bCs/>
        </w:rPr>
        <w:t xml:space="preserve"> </w:t>
      </w:r>
      <w:proofErr w:type="spellStart"/>
      <w:r w:rsidRPr="00692764">
        <w:rPr>
          <w:b/>
          <w:bCs/>
        </w:rPr>
        <w:t>edn</w:t>
      </w:r>
      <w:proofErr w:type="spellEnd"/>
      <w:r w:rsidRPr="00692764">
        <w:rPr>
          <w:b/>
          <w:bCs/>
        </w:rPr>
        <w:t>. Philadelphia: Elsevier.</w:t>
      </w:r>
    </w:p>
    <w:p w14:paraId="3228009B" w14:textId="77777777" w:rsidR="008B6E0B" w:rsidRPr="00692764" w:rsidRDefault="008B6E0B" w:rsidP="00A378D2">
      <w:pPr>
        <w:spacing w:line="360" w:lineRule="auto"/>
        <w:ind w:left="590"/>
        <w:rPr>
          <w:b/>
          <w:bCs/>
        </w:rPr>
      </w:pPr>
      <w:r w:rsidRPr="00692764">
        <w:rPr>
          <w:b/>
          <w:bCs/>
        </w:rPr>
        <w:t>10. Hall, J. and Hall, M. (2020) Anatomy and Physiology for Health Professionals. 3</w:t>
      </w:r>
      <w:r w:rsidRPr="00692764">
        <w:rPr>
          <w:b/>
          <w:bCs/>
          <w:vertAlign w:val="superscript"/>
        </w:rPr>
        <w:t>rd</w:t>
      </w:r>
      <w:r w:rsidRPr="00692764">
        <w:rPr>
          <w:b/>
          <w:bCs/>
        </w:rPr>
        <w:t xml:space="preserve"> </w:t>
      </w:r>
      <w:proofErr w:type="spellStart"/>
      <w:r w:rsidRPr="00692764">
        <w:rPr>
          <w:b/>
          <w:bCs/>
        </w:rPr>
        <w:t>edn</w:t>
      </w:r>
      <w:proofErr w:type="spellEnd"/>
      <w:r w:rsidRPr="00692764">
        <w:rPr>
          <w:b/>
          <w:bCs/>
        </w:rPr>
        <w:t>. London: Pearson.</w:t>
      </w:r>
    </w:p>
    <w:p w14:paraId="43AC1A4B" w14:textId="237E9894" w:rsidR="008B6E0B" w:rsidRPr="00692764" w:rsidRDefault="008B6E0B" w:rsidP="00A378D2">
      <w:pPr>
        <w:spacing w:line="360" w:lineRule="auto"/>
        <w:ind w:left="590"/>
        <w:rPr>
          <w:b/>
          <w:bCs/>
        </w:rPr>
      </w:pPr>
      <w:r w:rsidRPr="00692764">
        <w:rPr>
          <w:b/>
          <w:bCs/>
        </w:rPr>
        <w:t xml:space="preserve">11. Holgate, S. (2021) ‘Airway </w:t>
      </w:r>
      <w:proofErr w:type="spellStart"/>
      <w:r w:rsidRPr="00692764">
        <w:rPr>
          <w:b/>
          <w:bCs/>
        </w:rPr>
        <w:t>remodelling</w:t>
      </w:r>
      <w:proofErr w:type="spellEnd"/>
      <w:r w:rsidRPr="00692764">
        <w:rPr>
          <w:b/>
          <w:bCs/>
        </w:rPr>
        <w:t xml:space="preserve"> in asthma: new insights and clinical implications’, Lancet Respiratory Medicine, 9(8), pp. 822-834.</w:t>
      </w:r>
    </w:p>
    <w:p w14:paraId="3C797CDF" w14:textId="6F91D670" w:rsidR="008B6E0B" w:rsidRPr="00692764" w:rsidRDefault="008B6E0B" w:rsidP="00A378D2">
      <w:pPr>
        <w:spacing w:line="360" w:lineRule="auto"/>
        <w:ind w:left="590"/>
        <w:rPr>
          <w:b/>
          <w:bCs/>
        </w:rPr>
      </w:pPr>
      <w:r w:rsidRPr="00692764">
        <w:rPr>
          <w:b/>
          <w:bCs/>
        </w:rPr>
        <w:t>12. Johnston, S.L. (2020) ‘Asthma exacerbations: causes and prevention’, Clinical and Experimental Allergy, 50(8), pp. 883-897.</w:t>
      </w:r>
    </w:p>
    <w:p w14:paraId="1BB857BF" w14:textId="0A7B5981" w:rsidR="008B6E0B" w:rsidRPr="00692764" w:rsidRDefault="008B6E0B" w:rsidP="00A378D2">
      <w:pPr>
        <w:spacing w:line="360" w:lineRule="auto"/>
        <w:ind w:left="590"/>
        <w:rPr>
          <w:b/>
          <w:bCs/>
        </w:rPr>
      </w:pPr>
      <w:r w:rsidRPr="00692764">
        <w:rPr>
          <w:b/>
          <w:bCs/>
        </w:rPr>
        <w:t>13. Johnson, P.R., Chen, M. and Liu, A. (2021) ‘Obesity, diet and asthma control: mechanistic links’, Nutrients, 13(7), p. 2394.</w:t>
      </w:r>
    </w:p>
    <w:p w14:paraId="0A0B00F9" w14:textId="131EED2E" w:rsidR="008B6E0B" w:rsidRPr="00692764" w:rsidRDefault="008B6E0B" w:rsidP="00A378D2">
      <w:pPr>
        <w:spacing w:line="360" w:lineRule="auto"/>
        <w:ind w:left="590"/>
        <w:rPr>
          <w:b/>
          <w:bCs/>
        </w:rPr>
      </w:pPr>
      <w:r w:rsidRPr="00692764">
        <w:rPr>
          <w:b/>
          <w:bCs/>
        </w:rPr>
        <w:t xml:space="preserve">14. Kelly, F., </w:t>
      </w:r>
      <w:proofErr w:type="spellStart"/>
      <w:r w:rsidRPr="00692764">
        <w:rPr>
          <w:b/>
          <w:bCs/>
        </w:rPr>
        <w:t>Mudway</w:t>
      </w:r>
      <w:proofErr w:type="spellEnd"/>
      <w:r w:rsidRPr="00692764">
        <w:rPr>
          <w:b/>
          <w:bCs/>
        </w:rPr>
        <w:t>, I. and Holgate, S. (2019) ‘Adolescent smoking and lung function: a UK review’, Thorax, 74(12), pp. 1181-1188.</w:t>
      </w:r>
    </w:p>
    <w:p w14:paraId="633107FA" w14:textId="7A8D4900" w:rsidR="008B6E0B" w:rsidRPr="00692764" w:rsidRDefault="008B6E0B" w:rsidP="00A378D2">
      <w:pPr>
        <w:spacing w:line="360" w:lineRule="auto"/>
        <w:ind w:left="590"/>
        <w:rPr>
          <w:b/>
          <w:bCs/>
        </w:rPr>
      </w:pPr>
      <w:r w:rsidRPr="00692764">
        <w:rPr>
          <w:b/>
          <w:bCs/>
        </w:rPr>
        <w:lastRenderedPageBreak/>
        <w:t xml:space="preserve">15. Kudo, M., </w:t>
      </w:r>
      <w:proofErr w:type="spellStart"/>
      <w:r w:rsidRPr="00692764">
        <w:rPr>
          <w:b/>
          <w:bCs/>
        </w:rPr>
        <w:t>Ishigatsubo</w:t>
      </w:r>
      <w:proofErr w:type="spellEnd"/>
      <w:r w:rsidRPr="00692764">
        <w:rPr>
          <w:b/>
          <w:bCs/>
        </w:rPr>
        <w:t>, Y. and Aoki, I. (2019) ‘Pathology of asthma’, Frontiers in Microbiology, 10, p. 1146.</w:t>
      </w:r>
    </w:p>
    <w:p w14:paraId="6B0BF283" w14:textId="1D1E0E69" w:rsidR="008B6E0B" w:rsidRPr="00692764" w:rsidRDefault="008B6E0B" w:rsidP="00A378D2">
      <w:pPr>
        <w:spacing w:line="360" w:lineRule="auto"/>
        <w:ind w:left="590"/>
        <w:rPr>
          <w:b/>
          <w:bCs/>
        </w:rPr>
      </w:pPr>
      <w:r w:rsidRPr="00692764">
        <w:rPr>
          <w:b/>
          <w:bCs/>
        </w:rPr>
        <w:t xml:space="preserve">16. Medisave UK (2025) The Respiratory System Chart. [Online image]. Available at: </w:t>
      </w:r>
      <w:hyperlink r:id="rId12" w:history="1">
        <w:r w:rsidRPr="00692764">
          <w:rPr>
            <w:rStyle w:val="Hyperlink"/>
            <w:b/>
            <w:bCs/>
          </w:rPr>
          <w:t>https://www.medisave.co.uk/products/the-respiratory-system-chart</w:t>
        </w:r>
      </w:hyperlink>
      <w:r w:rsidRPr="00692764">
        <w:rPr>
          <w:b/>
          <w:bCs/>
        </w:rPr>
        <w:t xml:space="preserve"> (Accessed: 15 October 2025).</w:t>
      </w:r>
    </w:p>
    <w:p w14:paraId="44636C9F" w14:textId="02C0FA08" w:rsidR="008B6E0B" w:rsidRPr="00692764" w:rsidRDefault="008B6E0B" w:rsidP="00A378D2">
      <w:pPr>
        <w:spacing w:line="360" w:lineRule="auto"/>
        <w:ind w:left="590"/>
        <w:rPr>
          <w:b/>
          <w:bCs/>
        </w:rPr>
      </w:pPr>
      <w:r w:rsidRPr="00692764">
        <w:rPr>
          <w:b/>
          <w:bCs/>
        </w:rPr>
        <w:t xml:space="preserve">17. NHS (2022) Asthma Overview. [Online]. Available at: </w:t>
      </w:r>
      <w:hyperlink r:id="rId13" w:history="1">
        <w:r w:rsidRPr="00692764">
          <w:rPr>
            <w:rStyle w:val="Hyperlink"/>
            <w:b/>
            <w:bCs/>
          </w:rPr>
          <w:t>https://www.nhs.uk/conditions/asthma/</w:t>
        </w:r>
      </w:hyperlink>
      <w:r w:rsidRPr="00692764">
        <w:rPr>
          <w:b/>
          <w:bCs/>
        </w:rPr>
        <w:t xml:space="preserve"> (Accessed: 15 October 2025).</w:t>
      </w:r>
    </w:p>
    <w:p w14:paraId="354AF24B" w14:textId="1F8F454A" w:rsidR="008B6E0B" w:rsidRPr="00692764" w:rsidRDefault="008B6E0B" w:rsidP="00A378D2">
      <w:pPr>
        <w:spacing w:line="360" w:lineRule="auto"/>
        <w:ind w:left="590"/>
        <w:rPr>
          <w:b/>
          <w:bCs/>
        </w:rPr>
      </w:pPr>
      <w:r w:rsidRPr="00692764">
        <w:rPr>
          <w:b/>
          <w:bCs/>
        </w:rPr>
        <w:t xml:space="preserve">18. NHS (2023) Vaccinations for people with asthma. [Online]. Available at: </w:t>
      </w:r>
      <w:hyperlink r:id="rId14" w:history="1">
        <w:r w:rsidRPr="00692764">
          <w:rPr>
            <w:rStyle w:val="Hyperlink"/>
            <w:b/>
            <w:bCs/>
          </w:rPr>
          <w:t>https://www.nhs.uk/conditions/asthma/vaccinations/</w:t>
        </w:r>
      </w:hyperlink>
      <w:r w:rsidRPr="00692764">
        <w:rPr>
          <w:b/>
          <w:bCs/>
        </w:rPr>
        <w:t xml:space="preserve"> (Accessed: 15 October 2025).</w:t>
      </w:r>
    </w:p>
    <w:p w14:paraId="173DFB9E" w14:textId="0074A2CC" w:rsidR="008B6E0B" w:rsidRPr="00692764" w:rsidRDefault="008B6E0B" w:rsidP="00A378D2">
      <w:pPr>
        <w:spacing w:line="360" w:lineRule="auto"/>
        <w:ind w:left="590"/>
        <w:rPr>
          <w:b/>
          <w:bCs/>
        </w:rPr>
      </w:pPr>
      <w:r w:rsidRPr="00692764">
        <w:rPr>
          <w:b/>
          <w:bCs/>
        </w:rPr>
        <w:t xml:space="preserve">19. Papi, A., </w:t>
      </w:r>
      <w:proofErr w:type="spellStart"/>
      <w:r w:rsidRPr="00692764">
        <w:rPr>
          <w:b/>
          <w:bCs/>
        </w:rPr>
        <w:t>Brightling</w:t>
      </w:r>
      <w:proofErr w:type="spellEnd"/>
      <w:r w:rsidRPr="00692764">
        <w:rPr>
          <w:b/>
          <w:bCs/>
        </w:rPr>
        <w:t>, C., Pedersen, S. and Reddel, H. (2020) ‘Asthma’, Lancet, 395(10231), pp. 1509-1520.</w:t>
      </w:r>
    </w:p>
    <w:p w14:paraId="3FEAA41B" w14:textId="77777777" w:rsidR="008B6E0B" w:rsidRPr="00692764" w:rsidRDefault="008B6E0B" w:rsidP="00A378D2">
      <w:pPr>
        <w:spacing w:line="360" w:lineRule="auto"/>
        <w:ind w:left="590"/>
        <w:rPr>
          <w:b/>
          <w:bCs/>
        </w:rPr>
      </w:pPr>
      <w:r w:rsidRPr="00692764">
        <w:rPr>
          <w:b/>
          <w:bCs/>
        </w:rPr>
        <w:t>20. Tortora, G.J. and Derrickson, B. (2019) Principles of Anatomy and Physiology. 16</w:t>
      </w:r>
      <w:r w:rsidRPr="00692764">
        <w:rPr>
          <w:b/>
          <w:bCs/>
          <w:vertAlign w:val="superscript"/>
        </w:rPr>
        <w:t>th</w:t>
      </w:r>
      <w:r w:rsidRPr="00692764">
        <w:rPr>
          <w:b/>
          <w:bCs/>
        </w:rPr>
        <w:t xml:space="preserve"> </w:t>
      </w:r>
      <w:proofErr w:type="spellStart"/>
      <w:r w:rsidRPr="00692764">
        <w:rPr>
          <w:b/>
          <w:bCs/>
        </w:rPr>
        <w:t>edn</w:t>
      </w:r>
      <w:proofErr w:type="spellEnd"/>
      <w:r w:rsidRPr="00692764">
        <w:rPr>
          <w:b/>
          <w:bCs/>
        </w:rPr>
        <w:t>. New York: Wiley.</w:t>
      </w:r>
    </w:p>
    <w:p w14:paraId="27A67321" w14:textId="630711E1" w:rsidR="008B6E0B" w:rsidRPr="00692764" w:rsidRDefault="008B6E0B" w:rsidP="00A378D2">
      <w:pPr>
        <w:spacing w:line="360" w:lineRule="auto"/>
        <w:ind w:left="590"/>
        <w:rPr>
          <w:b/>
          <w:bCs/>
        </w:rPr>
      </w:pPr>
      <w:r w:rsidRPr="00692764">
        <w:rPr>
          <w:b/>
          <w:bCs/>
        </w:rPr>
        <w:t xml:space="preserve">21. Wang, Q., Khan, N. and </w:t>
      </w:r>
      <w:proofErr w:type="spellStart"/>
      <w:r w:rsidRPr="00692764">
        <w:rPr>
          <w:b/>
          <w:bCs/>
        </w:rPr>
        <w:t>Muthumalage</w:t>
      </w:r>
      <w:proofErr w:type="spellEnd"/>
      <w:r w:rsidRPr="00692764">
        <w:rPr>
          <w:b/>
          <w:bCs/>
        </w:rPr>
        <w:t>, T. (2021) ‘E-cigarette exposure and airway inflammation in adolescents’, American Journal of Respiratory Cell and Molecular Biology, 64(2), pp. 236-245.</w:t>
      </w:r>
    </w:p>
    <w:p w14:paraId="537E22BA" w14:textId="157FC552" w:rsidR="00B0277E" w:rsidRPr="00692764" w:rsidRDefault="00B0277E" w:rsidP="00A378D2">
      <w:pPr>
        <w:spacing w:line="360" w:lineRule="auto"/>
        <w:ind w:left="590"/>
        <w:rPr>
          <w:b/>
          <w:bCs/>
        </w:rPr>
      </w:pPr>
    </w:p>
    <w:sectPr w:rsidR="00B0277E" w:rsidRPr="00692764" w:rsidSect="00ED6D52">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78712" w14:textId="77777777" w:rsidR="007678EF" w:rsidRDefault="007678EF" w:rsidP="00073793">
      <w:pPr>
        <w:spacing w:after="0" w:line="240" w:lineRule="auto"/>
      </w:pPr>
      <w:r>
        <w:separator/>
      </w:r>
    </w:p>
  </w:endnote>
  <w:endnote w:type="continuationSeparator" w:id="0">
    <w:p w14:paraId="27308C03" w14:textId="77777777" w:rsidR="007678EF" w:rsidRDefault="007678EF" w:rsidP="00073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4963806"/>
      <w:docPartObj>
        <w:docPartGallery w:val="Page Numbers (Bottom of Page)"/>
        <w:docPartUnique/>
      </w:docPartObj>
    </w:sdtPr>
    <w:sdtContent>
      <w:p w14:paraId="03F76B0A" w14:textId="299FD03B" w:rsidR="00C0673F" w:rsidRDefault="00C0673F" w:rsidP="00875877">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4E082D" w14:textId="77777777" w:rsidR="00C0673F" w:rsidRDefault="00C0673F" w:rsidP="00C067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7345726"/>
      <w:docPartObj>
        <w:docPartGallery w:val="Page Numbers (Bottom of Page)"/>
        <w:docPartUnique/>
      </w:docPartObj>
    </w:sdtPr>
    <w:sdtContent>
      <w:p w14:paraId="779B094A" w14:textId="639B1D41" w:rsidR="00875877" w:rsidRDefault="00875877" w:rsidP="003B1C5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01895E19" w14:textId="77777777" w:rsidR="00990CC7" w:rsidRDefault="00990CC7" w:rsidP="00C0673F">
    <w:pPr>
      <w:pStyle w:val="Footer"/>
      <w:ind w:right="360"/>
    </w:pPr>
  </w:p>
  <w:p w14:paraId="2251173D" w14:textId="77777777" w:rsidR="00990CC7" w:rsidRDefault="00990CC7">
    <w:pPr>
      <w:pStyle w:val="Footer"/>
    </w:pPr>
  </w:p>
  <w:p w14:paraId="28721B27" w14:textId="77777777" w:rsidR="00990CC7" w:rsidRDefault="00990C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00FF9" w14:textId="77777777" w:rsidR="00875877" w:rsidRDefault="00875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2A566" w14:textId="77777777" w:rsidR="007678EF" w:rsidRDefault="007678EF" w:rsidP="00073793">
      <w:pPr>
        <w:spacing w:after="0" w:line="240" w:lineRule="auto"/>
      </w:pPr>
      <w:r>
        <w:separator/>
      </w:r>
    </w:p>
  </w:footnote>
  <w:footnote w:type="continuationSeparator" w:id="0">
    <w:p w14:paraId="468809DD" w14:textId="77777777" w:rsidR="007678EF" w:rsidRDefault="007678EF" w:rsidP="00073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151DB" w14:textId="77777777" w:rsidR="00875877" w:rsidRDefault="008758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8333F" w14:textId="77777777" w:rsidR="00875877" w:rsidRDefault="008758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840F6" w14:textId="77777777" w:rsidR="00875877" w:rsidRDefault="008758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544816"/>
    <w:multiLevelType w:val="hybridMultilevel"/>
    <w:tmpl w:val="6FF231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05349E"/>
    <w:multiLevelType w:val="hybridMultilevel"/>
    <w:tmpl w:val="BE94D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676835"/>
    <w:multiLevelType w:val="hybridMultilevel"/>
    <w:tmpl w:val="C002AB58"/>
    <w:lvl w:ilvl="0" w:tplc="04090001">
      <w:start w:val="1"/>
      <w:numFmt w:val="bullet"/>
      <w:lvlText w:val=""/>
      <w:lvlJc w:val="left"/>
      <w:pPr>
        <w:ind w:left="950" w:hanging="360"/>
      </w:pPr>
      <w:rPr>
        <w:rFonts w:ascii="Symbol" w:hAnsi="Symbol" w:hint="default"/>
      </w:rPr>
    </w:lvl>
    <w:lvl w:ilvl="1" w:tplc="0DD4F5D2">
      <w:numFmt w:val="bullet"/>
      <w:lvlText w:val="•"/>
      <w:lvlJc w:val="left"/>
      <w:pPr>
        <w:ind w:left="1670" w:hanging="360"/>
      </w:pPr>
      <w:rPr>
        <w:rFonts w:ascii="Aptos" w:eastAsiaTheme="minorEastAsia" w:hAnsi="Aptos" w:cstheme="minorBidi" w:hint="default"/>
      </w:rPr>
    </w:lvl>
    <w:lvl w:ilvl="2" w:tplc="04090005" w:tentative="1">
      <w:start w:val="1"/>
      <w:numFmt w:val="bullet"/>
      <w:lvlText w:val=""/>
      <w:lvlJc w:val="left"/>
      <w:pPr>
        <w:ind w:left="2390" w:hanging="360"/>
      </w:pPr>
      <w:rPr>
        <w:rFonts w:ascii="Wingdings" w:hAnsi="Wingdings" w:hint="default"/>
      </w:rPr>
    </w:lvl>
    <w:lvl w:ilvl="3" w:tplc="04090001" w:tentative="1">
      <w:start w:val="1"/>
      <w:numFmt w:val="bullet"/>
      <w:lvlText w:val=""/>
      <w:lvlJc w:val="left"/>
      <w:pPr>
        <w:ind w:left="3110" w:hanging="360"/>
      </w:pPr>
      <w:rPr>
        <w:rFonts w:ascii="Symbol" w:hAnsi="Symbol" w:hint="default"/>
      </w:rPr>
    </w:lvl>
    <w:lvl w:ilvl="4" w:tplc="04090003" w:tentative="1">
      <w:start w:val="1"/>
      <w:numFmt w:val="bullet"/>
      <w:lvlText w:val="o"/>
      <w:lvlJc w:val="left"/>
      <w:pPr>
        <w:ind w:left="3830" w:hanging="360"/>
      </w:pPr>
      <w:rPr>
        <w:rFonts w:ascii="Courier New" w:hAnsi="Courier New" w:cs="Courier New" w:hint="default"/>
      </w:rPr>
    </w:lvl>
    <w:lvl w:ilvl="5" w:tplc="04090005" w:tentative="1">
      <w:start w:val="1"/>
      <w:numFmt w:val="bullet"/>
      <w:lvlText w:val=""/>
      <w:lvlJc w:val="left"/>
      <w:pPr>
        <w:ind w:left="4550" w:hanging="360"/>
      </w:pPr>
      <w:rPr>
        <w:rFonts w:ascii="Wingdings" w:hAnsi="Wingdings" w:hint="default"/>
      </w:rPr>
    </w:lvl>
    <w:lvl w:ilvl="6" w:tplc="04090001" w:tentative="1">
      <w:start w:val="1"/>
      <w:numFmt w:val="bullet"/>
      <w:lvlText w:val=""/>
      <w:lvlJc w:val="left"/>
      <w:pPr>
        <w:ind w:left="5270" w:hanging="360"/>
      </w:pPr>
      <w:rPr>
        <w:rFonts w:ascii="Symbol" w:hAnsi="Symbol" w:hint="default"/>
      </w:rPr>
    </w:lvl>
    <w:lvl w:ilvl="7" w:tplc="04090003" w:tentative="1">
      <w:start w:val="1"/>
      <w:numFmt w:val="bullet"/>
      <w:lvlText w:val="o"/>
      <w:lvlJc w:val="left"/>
      <w:pPr>
        <w:ind w:left="5990" w:hanging="360"/>
      </w:pPr>
      <w:rPr>
        <w:rFonts w:ascii="Courier New" w:hAnsi="Courier New" w:cs="Courier New" w:hint="default"/>
      </w:rPr>
    </w:lvl>
    <w:lvl w:ilvl="8" w:tplc="04090005" w:tentative="1">
      <w:start w:val="1"/>
      <w:numFmt w:val="bullet"/>
      <w:lvlText w:val=""/>
      <w:lvlJc w:val="left"/>
      <w:pPr>
        <w:ind w:left="6710" w:hanging="360"/>
      </w:pPr>
      <w:rPr>
        <w:rFonts w:ascii="Wingdings" w:hAnsi="Wingdings" w:hint="default"/>
      </w:rPr>
    </w:lvl>
  </w:abstractNum>
  <w:abstractNum w:abstractNumId="3" w15:restartNumberingAfterBreak="0">
    <w:nsid w:val="6CF7133F"/>
    <w:multiLevelType w:val="hybridMultilevel"/>
    <w:tmpl w:val="933A85A6"/>
    <w:lvl w:ilvl="0" w:tplc="FFFFFFFF">
      <w:start w:val="1"/>
      <w:numFmt w:val="decimal"/>
      <w:lvlText w:val="%1."/>
      <w:lvlJc w:val="left"/>
      <w:pPr>
        <w:ind w:left="720" w:hanging="360"/>
      </w:pPr>
      <w:rPr>
        <w:rFonts w:hint="default"/>
      </w:rPr>
    </w:lvl>
    <w:lvl w:ilvl="1" w:tplc="CEDEC342">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38144459">
    <w:abstractNumId w:val="0"/>
  </w:num>
  <w:num w:numId="2" w16cid:durableId="197087439">
    <w:abstractNumId w:val="3"/>
  </w:num>
  <w:num w:numId="3" w16cid:durableId="1763139199">
    <w:abstractNumId w:val="2"/>
  </w:num>
  <w:num w:numId="4" w16cid:durableId="905187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mirrorMargin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75E"/>
    <w:rsid w:val="00001D40"/>
    <w:rsid w:val="00006666"/>
    <w:rsid w:val="00015B1C"/>
    <w:rsid w:val="000452FB"/>
    <w:rsid w:val="000518EC"/>
    <w:rsid w:val="00073793"/>
    <w:rsid w:val="0007535F"/>
    <w:rsid w:val="000776DF"/>
    <w:rsid w:val="00091290"/>
    <w:rsid w:val="00091DF8"/>
    <w:rsid w:val="00094C01"/>
    <w:rsid w:val="000B13D0"/>
    <w:rsid w:val="000B1A30"/>
    <w:rsid w:val="000B223C"/>
    <w:rsid w:val="000C3144"/>
    <w:rsid w:val="000C3B46"/>
    <w:rsid w:val="000C5704"/>
    <w:rsid w:val="000D1FA2"/>
    <w:rsid w:val="000D61DD"/>
    <w:rsid w:val="000E1DEF"/>
    <w:rsid w:val="000E37BA"/>
    <w:rsid w:val="000F6796"/>
    <w:rsid w:val="001012F8"/>
    <w:rsid w:val="001125B8"/>
    <w:rsid w:val="00114A35"/>
    <w:rsid w:val="00125205"/>
    <w:rsid w:val="0012625D"/>
    <w:rsid w:val="001326D2"/>
    <w:rsid w:val="001440BD"/>
    <w:rsid w:val="00154EE9"/>
    <w:rsid w:val="00162EF4"/>
    <w:rsid w:val="00165F81"/>
    <w:rsid w:val="00171341"/>
    <w:rsid w:val="001800F5"/>
    <w:rsid w:val="00181521"/>
    <w:rsid w:val="001909F1"/>
    <w:rsid w:val="00191C0A"/>
    <w:rsid w:val="00192197"/>
    <w:rsid w:val="00195B91"/>
    <w:rsid w:val="00195D15"/>
    <w:rsid w:val="001A0B38"/>
    <w:rsid w:val="001A128F"/>
    <w:rsid w:val="001B5C61"/>
    <w:rsid w:val="001B5D67"/>
    <w:rsid w:val="001C0D72"/>
    <w:rsid w:val="001C2E81"/>
    <w:rsid w:val="001E175B"/>
    <w:rsid w:val="001F3CFA"/>
    <w:rsid w:val="0020475D"/>
    <w:rsid w:val="00204D33"/>
    <w:rsid w:val="00206B9E"/>
    <w:rsid w:val="002073B2"/>
    <w:rsid w:val="00215792"/>
    <w:rsid w:val="00217676"/>
    <w:rsid w:val="002264B1"/>
    <w:rsid w:val="0022664F"/>
    <w:rsid w:val="0023474A"/>
    <w:rsid w:val="002406B4"/>
    <w:rsid w:val="002543A6"/>
    <w:rsid w:val="002563AF"/>
    <w:rsid w:val="002618EA"/>
    <w:rsid w:val="0027134C"/>
    <w:rsid w:val="0027488F"/>
    <w:rsid w:val="0028013D"/>
    <w:rsid w:val="00287338"/>
    <w:rsid w:val="00291437"/>
    <w:rsid w:val="0029581A"/>
    <w:rsid w:val="00297002"/>
    <w:rsid w:val="002A331E"/>
    <w:rsid w:val="002A77D0"/>
    <w:rsid w:val="002A7895"/>
    <w:rsid w:val="002C04C9"/>
    <w:rsid w:val="002C1F1D"/>
    <w:rsid w:val="002D1370"/>
    <w:rsid w:val="002D1610"/>
    <w:rsid w:val="002D65DA"/>
    <w:rsid w:val="002E23F9"/>
    <w:rsid w:val="002E5293"/>
    <w:rsid w:val="00301661"/>
    <w:rsid w:val="0030313B"/>
    <w:rsid w:val="00304782"/>
    <w:rsid w:val="00306414"/>
    <w:rsid w:val="0030680D"/>
    <w:rsid w:val="00310768"/>
    <w:rsid w:val="00320BE3"/>
    <w:rsid w:val="00320E38"/>
    <w:rsid w:val="00330DB5"/>
    <w:rsid w:val="003379B6"/>
    <w:rsid w:val="00341C35"/>
    <w:rsid w:val="003465B6"/>
    <w:rsid w:val="003572A2"/>
    <w:rsid w:val="00360E2D"/>
    <w:rsid w:val="0036399A"/>
    <w:rsid w:val="003929A2"/>
    <w:rsid w:val="0039402A"/>
    <w:rsid w:val="0039436B"/>
    <w:rsid w:val="003A6FF9"/>
    <w:rsid w:val="003B6509"/>
    <w:rsid w:val="003B7C4B"/>
    <w:rsid w:val="003C0D9F"/>
    <w:rsid w:val="003C79CC"/>
    <w:rsid w:val="003D0A8F"/>
    <w:rsid w:val="003E288E"/>
    <w:rsid w:val="003E4896"/>
    <w:rsid w:val="003E58F7"/>
    <w:rsid w:val="003F362E"/>
    <w:rsid w:val="003F4355"/>
    <w:rsid w:val="003F68AD"/>
    <w:rsid w:val="003F7483"/>
    <w:rsid w:val="00403B0D"/>
    <w:rsid w:val="00403BEC"/>
    <w:rsid w:val="00403C77"/>
    <w:rsid w:val="0040501D"/>
    <w:rsid w:val="00410E28"/>
    <w:rsid w:val="00434A19"/>
    <w:rsid w:val="00435A59"/>
    <w:rsid w:val="00442D90"/>
    <w:rsid w:val="00443673"/>
    <w:rsid w:val="004737EA"/>
    <w:rsid w:val="00480EA1"/>
    <w:rsid w:val="00491F9A"/>
    <w:rsid w:val="0049523C"/>
    <w:rsid w:val="004A183B"/>
    <w:rsid w:val="004A3CFA"/>
    <w:rsid w:val="004A7494"/>
    <w:rsid w:val="004B1441"/>
    <w:rsid w:val="004B1DA1"/>
    <w:rsid w:val="004D4DAD"/>
    <w:rsid w:val="004E130A"/>
    <w:rsid w:val="004E4997"/>
    <w:rsid w:val="004E7260"/>
    <w:rsid w:val="004F441D"/>
    <w:rsid w:val="004F4C16"/>
    <w:rsid w:val="00500AE0"/>
    <w:rsid w:val="00505F62"/>
    <w:rsid w:val="00535C15"/>
    <w:rsid w:val="00541A11"/>
    <w:rsid w:val="00541EB2"/>
    <w:rsid w:val="005535AF"/>
    <w:rsid w:val="00555CB9"/>
    <w:rsid w:val="00564B49"/>
    <w:rsid w:val="00565A45"/>
    <w:rsid w:val="00574155"/>
    <w:rsid w:val="00585AA0"/>
    <w:rsid w:val="0058730B"/>
    <w:rsid w:val="005878DF"/>
    <w:rsid w:val="00592A26"/>
    <w:rsid w:val="005938D1"/>
    <w:rsid w:val="0059390B"/>
    <w:rsid w:val="0059781B"/>
    <w:rsid w:val="005A079D"/>
    <w:rsid w:val="005A522F"/>
    <w:rsid w:val="005A61A8"/>
    <w:rsid w:val="005B07A5"/>
    <w:rsid w:val="005B19D4"/>
    <w:rsid w:val="005B5E0C"/>
    <w:rsid w:val="005B7FE7"/>
    <w:rsid w:val="005D087B"/>
    <w:rsid w:val="005D1958"/>
    <w:rsid w:val="005D2216"/>
    <w:rsid w:val="005D7CEB"/>
    <w:rsid w:val="005E3E4A"/>
    <w:rsid w:val="0060203B"/>
    <w:rsid w:val="00602689"/>
    <w:rsid w:val="00625602"/>
    <w:rsid w:val="00640293"/>
    <w:rsid w:val="00642A47"/>
    <w:rsid w:val="00643359"/>
    <w:rsid w:val="00650525"/>
    <w:rsid w:val="00652398"/>
    <w:rsid w:val="00661F36"/>
    <w:rsid w:val="00664337"/>
    <w:rsid w:val="0067327C"/>
    <w:rsid w:val="00673687"/>
    <w:rsid w:val="006772C0"/>
    <w:rsid w:val="006859E6"/>
    <w:rsid w:val="0068625B"/>
    <w:rsid w:val="006904B1"/>
    <w:rsid w:val="00692764"/>
    <w:rsid w:val="006B4AC8"/>
    <w:rsid w:val="006B76D7"/>
    <w:rsid w:val="006C255E"/>
    <w:rsid w:val="006D1AA5"/>
    <w:rsid w:val="006D4060"/>
    <w:rsid w:val="006D7EDB"/>
    <w:rsid w:val="006E4855"/>
    <w:rsid w:val="006F0D55"/>
    <w:rsid w:val="006F1DDB"/>
    <w:rsid w:val="0070253D"/>
    <w:rsid w:val="007247BB"/>
    <w:rsid w:val="007373BC"/>
    <w:rsid w:val="007448D2"/>
    <w:rsid w:val="007452F0"/>
    <w:rsid w:val="00761898"/>
    <w:rsid w:val="00764B3A"/>
    <w:rsid w:val="007662AA"/>
    <w:rsid w:val="007678EF"/>
    <w:rsid w:val="0077318B"/>
    <w:rsid w:val="00781D4D"/>
    <w:rsid w:val="00782F84"/>
    <w:rsid w:val="007979DA"/>
    <w:rsid w:val="007A7902"/>
    <w:rsid w:val="007B1E01"/>
    <w:rsid w:val="007D0D5C"/>
    <w:rsid w:val="007D1A4A"/>
    <w:rsid w:val="007D5B1C"/>
    <w:rsid w:val="007E72BC"/>
    <w:rsid w:val="00820764"/>
    <w:rsid w:val="00824AFD"/>
    <w:rsid w:val="008379B4"/>
    <w:rsid w:val="00846FC5"/>
    <w:rsid w:val="008604DA"/>
    <w:rsid w:val="008740E8"/>
    <w:rsid w:val="00874596"/>
    <w:rsid w:val="00875877"/>
    <w:rsid w:val="008765E3"/>
    <w:rsid w:val="0089009E"/>
    <w:rsid w:val="00891E29"/>
    <w:rsid w:val="008A0617"/>
    <w:rsid w:val="008A79C6"/>
    <w:rsid w:val="008B1B80"/>
    <w:rsid w:val="008B2C0F"/>
    <w:rsid w:val="008B6E0B"/>
    <w:rsid w:val="008C0CE5"/>
    <w:rsid w:val="008C535F"/>
    <w:rsid w:val="008D036C"/>
    <w:rsid w:val="008D058C"/>
    <w:rsid w:val="008D2629"/>
    <w:rsid w:val="008E4B5B"/>
    <w:rsid w:val="008F6811"/>
    <w:rsid w:val="0090719E"/>
    <w:rsid w:val="00920F10"/>
    <w:rsid w:val="00921B41"/>
    <w:rsid w:val="00933C42"/>
    <w:rsid w:val="00941BC2"/>
    <w:rsid w:val="00954D62"/>
    <w:rsid w:val="00967A23"/>
    <w:rsid w:val="00981DF6"/>
    <w:rsid w:val="00990CC7"/>
    <w:rsid w:val="00993EBC"/>
    <w:rsid w:val="009A1520"/>
    <w:rsid w:val="009B584D"/>
    <w:rsid w:val="009D3CEC"/>
    <w:rsid w:val="009D7CF9"/>
    <w:rsid w:val="009E26B8"/>
    <w:rsid w:val="00A165BC"/>
    <w:rsid w:val="00A30E03"/>
    <w:rsid w:val="00A334F1"/>
    <w:rsid w:val="00A3366F"/>
    <w:rsid w:val="00A33C6E"/>
    <w:rsid w:val="00A378D2"/>
    <w:rsid w:val="00A47A14"/>
    <w:rsid w:val="00A55A98"/>
    <w:rsid w:val="00A706CB"/>
    <w:rsid w:val="00A77C4F"/>
    <w:rsid w:val="00A865A4"/>
    <w:rsid w:val="00AA0438"/>
    <w:rsid w:val="00AB4E5A"/>
    <w:rsid w:val="00AB6C9F"/>
    <w:rsid w:val="00AC06FD"/>
    <w:rsid w:val="00AC6B1F"/>
    <w:rsid w:val="00AD716D"/>
    <w:rsid w:val="00AE1EA3"/>
    <w:rsid w:val="00AE2AC8"/>
    <w:rsid w:val="00AE7563"/>
    <w:rsid w:val="00AF1763"/>
    <w:rsid w:val="00AF36C9"/>
    <w:rsid w:val="00B0277E"/>
    <w:rsid w:val="00B14612"/>
    <w:rsid w:val="00B162D4"/>
    <w:rsid w:val="00B22ECB"/>
    <w:rsid w:val="00B25B7A"/>
    <w:rsid w:val="00B26553"/>
    <w:rsid w:val="00B27923"/>
    <w:rsid w:val="00B31D75"/>
    <w:rsid w:val="00B36464"/>
    <w:rsid w:val="00B40F4C"/>
    <w:rsid w:val="00B4196A"/>
    <w:rsid w:val="00B5213F"/>
    <w:rsid w:val="00B54A4D"/>
    <w:rsid w:val="00B54CB6"/>
    <w:rsid w:val="00B63D9C"/>
    <w:rsid w:val="00B64947"/>
    <w:rsid w:val="00B658AC"/>
    <w:rsid w:val="00B70C1C"/>
    <w:rsid w:val="00B74CD9"/>
    <w:rsid w:val="00B769D9"/>
    <w:rsid w:val="00B93C7C"/>
    <w:rsid w:val="00BA1B2C"/>
    <w:rsid w:val="00BA3B76"/>
    <w:rsid w:val="00BA66C1"/>
    <w:rsid w:val="00BA740C"/>
    <w:rsid w:val="00BB70E0"/>
    <w:rsid w:val="00BC41EB"/>
    <w:rsid w:val="00BC5719"/>
    <w:rsid w:val="00BE0B65"/>
    <w:rsid w:val="00BE34BF"/>
    <w:rsid w:val="00BE7625"/>
    <w:rsid w:val="00BF073D"/>
    <w:rsid w:val="00BF1144"/>
    <w:rsid w:val="00BF4495"/>
    <w:rsid w:val="00BF4BEE"/>
    <w:rsid w:val="00BF7613"/>
    <w:rsid w:val="00C016C0"/>
    <w:rsid w:val="00C0673F"/>
    <w:rsid w:val="00C101D1"/>
    <w:rsid w:val="00C11F33"/>
    <w:rsid w:val="00C2630B"/>
    <w:rsid w:val="00C30DDC"/>
    <w:rsid w:val="00C313A5"/>
    <w:rsid w:val="00C360F3"/>
    <w:rsid w:val="00C446E4"/>
    <w:rsid w:val="00C53F75"/>
    <w:rsid w:val="00C57D93"/>
    <w:rsid w:val="00C77C81"/>
    <w:rsid w:val="00CA399C"/>
    <w:rsid w:val="00CB31DE"/>
    <w:rsid w:val="00CC0312"/>
    <w:rsid w:val="00CD446F"/>
    <w:rsid w:val="00CE0834"/>
    <w:rsid w:val="00CE0C50"/>
    <w:rsid w:val="00CE5862"/>
    <w:rsid w:val="00CF1EBC"/>
    <w:rsid w:val="00CF266F"/>
    <w:rsid w:val="00CF3A7A"/>
    <w:rsid w:val="00D00B8C"/>
    <w:rsid w:val="00D111BF"/>
    <w:rsid w:val="00D13FEF"/>
    <w:rsid w:val="00D151E4"/>
    <w:rsid w:val="00D33EA7"/>
    <w:rsid w:val="00D40A92"/>
    <w:rsid w:val="00D419EA"/>
    <w:rsid w:val="00D45515"/>
    <w:rsid w:val="00D45DC8"/>
    <w:rsid w:val="00D65C06"/>
    <w:rsid w:val="00D76102"/>
    <w:rsid w:val="00D92D77"/>
    <w:rsid w:val="00DA2AAA"/>
    <w:rsid w:val="00DA352C"/>
    <w:rsid w:val="00DC5E5B"/>
    <w:rsid w:val="00DD1672"/>
    <w:rsid w:val="00DF732A"/>
    <w:rsid w:val="00E07127"/>
    <w:rsid w:val="00E1375E"/>
    <w:rsid w:val="00E3139C"/>
    <w:rsid w:val="00E35286"/>
    <w:rsid w:val="00E360E1"/>
    <w:rsid w:val="00E36A88"/>
    <w:rsid w:val="00E5264A"/>
    <w:rsid w:val="00E54BE4"/>
    <w:rsid w:val="00E7545D"/>
    <w:rsid w:val="00E774C3"/>
    <w:rsid w:val="00E83E98"/>
    <w:rsid w:val="00E907F4"/>
    <w:rsid w:val="00E91089"/>
    <w:rsid w:val="00E975FF"/>
    <w:rsid w:val="00EA35AA"/>
    <w:rsid w:val="00EA4819"/>
    <w:rsid w:val="00EB2D15"/>
    <w:rsid w:val="00EB3F18"/>
    <w:rsid w:val="00EC5787"/>
    <w:rsid w:val="00ED26C8"/>
    <w:rsid w:val="00ED6D52"/>
    <w:rsid w:val="00EF2838"/>
    <w:rsid w:val="00F0777F"/>
    <w:rsid w:val="00F20A39"/>
    <w:rsid w:val="00F370B6"/>
    <w:rsid w:val="00F42D5C"/>
    <w:rsid w:val="00F4695E"/>
    <w:rsid w:val="00F50CE0"/>
    <w:rsid w:val="00F61650"/>
    <w:rsid w:val="00F653AE"/>
    <w:rsid w:val="00F7412F"/>
    <w:rsid w:val="00F84373"/>
    <w:rsid w:val="00F90496"/>
    <w:rsid w:val="00F93C4E"/>
    <w:rsid w:val="00F94E94"/>
    <w:rsid w:val="00F96D3F"/>
    <w:rsid w:val="00FB4B1F"/>
    <w:rsid w:val="00FB7CE4"/>
    <w:rsid w:val="00FC3FB2"/>
    <w:rsid w:val="00FD1546"/>
    <w:rsid w:val="00FD2984"/>
    <w:rsid w:val="00FD5215"/>
    <w:rsid w:val="00FE621A"/>
    <w:rsid w:val="00FF537F"/>
    <w:rsid w:val="00FF57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5C3E9"/>
  <w15:chartTrackingRefBased/>
  <w15:docId w15:val="{4DE013D4-43F0-1945-801D-3006E5EC6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7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7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37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7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7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7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7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7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7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7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7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7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7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7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7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7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7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75E"/>
    <w:rPr>
      <w:rFonts w:eastAsiaTheme="majorEastAsia" w:cstheme="majorBidi"/>
      <w:color w:val="272727" w:themeColor="text1" w:themeTint="D8"/>
    </w:rPr>
  </w:style>
  <w:style w:type="paragraph" w:styleId="Title">
    <w:name w:val="Title"/>
    <w:basedOn w:val="Normal"/>
    <w:next w:val="Normal"/>
    <w:link w:val="TitleChar"/>
    <w:uiPriority w:val="10"/>
    <w:qFormat/>
    <w:rsid w:val="00E137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7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7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7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75E"/>
    <w:pPr>
      <w:spacing w:before="160"/>
      <w:jc w:val="center"/>
    </w:pPr>
    <w:rPr>
      <w:i/>
      <w:iCs/>
      <w:color w:val="404040" w:themeColor="text1" w:themeTint="BF"/>
    </w:rPr>
  </w:style>
  <w:style w:type="character" w:customStyle="1" w:styleId="QuoteChar">
    <w:name w:val="Quote Char"/>
    <w:basedOn w:val="DefaultParagraphFont"/>
    <w:link w:val="Quote"/>
    <w:uiPriority w:val="29"/>
    <w:rsid w:val="00E1375E"/>
    <w:rPr>
      <w:i/>
      <w:iCs/>
      <w:color w:val="404040" w:themeColor="text1" w:themeTint="BF"/>
    </w:rPr>
  </w:style>
  <w:style w:type="paragraph" w:styleId="ListParagraph">
    <w:name w:val="List Paragraph"/>
    <w:basedOn w:val="Normal"/>
    <w:uiPriority w:val="34"/>
    <w:qFormat/>
    <w:rsid w:val="00E1375E"/>
    <w:pPr>
      <w:ind w:left="720"/>
      <w:contextualSpacing/>
    </w:pPr>
  </w:style>
  <w:style w:type="character" w:styleId="IntenseEmphasis">
    <w:name w:val="Intense Emphasis"/>
    <w:basedOn w:val="DefaultParagraphFont"/>
    <w:uiPriority w:val="21"/>
    <w:qFormat/>
    <w:rsid w:val="00E1375E"/>
    <w:rPr>
      <w:i/>
      <w:iCs/>
      <w:color w:val="0F4761" w:themeColor="accent1" w:themeShade="BF"/>
    </w:rPr>
  </w:style>
  <w:style w:type="paragraph" w:styleId="IntenseQuote">
    <w:name w:val="Intense Quote"/>
    <w:basedOn w:val="Normal"/>
    <w:next w:val="Normal"/>
    <w:link w:val="IntenseQuoteChar"/>
    <w:uiPriority w:val="30"/>
    <w:qFormat/>
    <w:rsid w:val="00E137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75E"/>
    <w:rPr>
      <w:i/>
      <w:iCs/>
      <w:color w:val="0F4761" w:themeColor="accent1" w:themeShade="BF"/>
    </w:rPr>
  </w:style>
  <w:style w:type="character" w:styleId="IntenseReference">
    <w:name w:val="Intense Reference"/>
    <w:basedOn w:val="DefaultParagraphFont"/>
    <w:uiPriority w:val="32"/>
    <w:qFormat/>
    <w:rsid w:val="00E1375E"/>
    <w:rPr>
      <w:b/>
      <w:bCs/>
      <w:smallCaps/>
      <w:color w:val="0F4761" w:themeColor="accent1" w:themeShade="BF"/>
      <w:spacing w:val="5"/>
    </w:rPr>
  </w:style>
  <w:style w:type="character" w:styleId="Hyperlink">
    <w:name w:val="Hyperlink"/>
    <w:basedOn w:val="DefaultParagraphFont"/>
    <w:uiPriority w:val="99"/>
    <w:unhideWhenUsed/>
    <w:rsid w:val="0090719E"/>
    <w:rPr>
      <w:color w:val="467886" w:themeColor="hyperlink"/>
      <w:u w:val="single"/>
    </w:rPr>
  </w:style>
  <w:style w:type="character" w:styleId="UnresolvedMention">
    <w:name w:val="Unresolved Mention"/>
    <w:basedOn w:val="DefaultParagraphFont"/>
    <w:uiPriority w:val="99"/>
    <w:semiHidden/>
    <w:unhideWhenUsed/>
    <w:rsid w:val="0090719E"/>
    <w:rPr>
      <w:color w:val="605E5C"/>
      <w:shd w:val="clear" w:color="auto" w:fill="E1DFDD"/>
    </w:rPr>
  </w:style>
  <w:style w:type="paragraph" w:styleId="Header">
    <w:name w:val="header"/>
    <w:basedOn w:val="Normal"/>
    <w:link w:val="HeaderChar"/>
    <w:uiPriority w:val="99"/>
    <w:unhideWhenUsed/>
    <w:rsid w:val="000737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793"/>
  </w:style>
  <w:style w:type="paragraph" w:styleId="Footer">
    <w:name w:val="footer"/>
    <w:basedOn w:val="Normal"/>
    <w:link w:val="FooterChar"/>
    <w:uiPriority w:val="99"/>
    <w:unhideWhenUsed/>
    <w:rsid w:val="000737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793"/>
  </w:style>
  <w:style w:type="character" w:styleId="PageNumber">
    <w:name w:val="page number"/>
    <w:basedOn w:val="DefaultParagraphFont"/>
    <w:uiPriority w:val="99"/>
    <w:semiHidden/>
    <w:unhideWhenUsed/>
    <w:rsid w:val="00C06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hs.uk/conditions/asthma/"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medisave.co.uk/products/the-respiratory-system-char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inasthma.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uh.nhs.uk/patient-information/optimising-your-diet-to-benefit-your-asthma/"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asthmaandlung.org.uk/conditions/asthma/what-asthma" TargetMode="External"/><Relationship Id="rId14" Type="http://schemas.openxmlformats.org/officeDocument/2006/relationships/hyperlink" Target="https://www.nhs.uk/conditions/asthma/vaccina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TotalTime>
  <Pages>11</Pages>
  <Words>2370</Words>
  <Characters>13514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Khan</dc:creator>
  <cp:keywords/>
  <dc:description/>
  <cp:lastModifiedBy>samar sha</cp:lastModifiedBy>
  <cp:revision>32</cp:revision>
  <dcterms:created xsi:type="dcterms:W3CDTF">2025-10-17T05:31:00Z</dcterms:created>
  <dcterms:modified xsi:type="dcterms:W3CDTF">2025-11-05T10:01:00Z</dcterms:modified>
</cp:coreProperties>
</file>