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12233C6" w:rsidP="029309E2" w:rsidRDefault="34998F27" w14:paraId="5759360D" w14:textId="4D037BFD">
      <w:pPr>
        <w:rPr>
          <w:rFonts w:ascii="Calibri" w:hAnsi="Calibri" w:eastAsia="Calibri" w:cs="Calibri"/>
          <w:sz w:val="28"/>
          <w:szCs w:val="28"/>
        </w:rPr>
      </w:pPr>
      <w:r w:rsidRPr="029309E2">
        <w:rPr>
          <w:rFonts w:ascii="Calibri" w:hAnsi="Calibri" w:eastAsia="Calibri" w:cs="Calibri"/>
          <w:sz w:val="28"/>
          <w:szCs w:val="28"/>
        </w:rPr>
        <w:t>Describe the processes involved in digestion and absorption of proteins.</w:t>
      </w:r>
    </w:p>
    <w:p w:rsidR="6DB2FF85" w:rsidP="029309E2" w:rsidRDefault="6DB2FF85" w14:paraId="33B97748" w14:textId="539C5ACF">
      <w:pPr>
        <w:rPr>
          <w:rFonts w:ascii="Calibri" w:hAnsi="Calibri" w:eastAsia="Calibri" w:cs="Calibri"/>
        </w:rPr>
      </w:pPr>
    </w:p>
    <w:p w:rsidR="029309E2" w:rsidP="2C5BF52F" w:rsidRDefault="029309E2" w14:paraId="3CEFFE24" w14:textId="4F286E93">
      <w:pPr>
        <w:spacing w:line="360" w:lineRule="auto"/>
        <w:rPr>
          <w:rFonts w:ascii="Calibri" w:hAnsi="Calibri" w:eastAsia="Calibri" w:cs="Calibri"/>
        </w:rPr>
      </w:pPr>
      <w:r w:rsidRPr="55436ADB" w:rsidR="514CF896">
        <w:rPr>
          <w:rFonts w:ascii="Calibri" w:hAnsi="Calibri" w:eastAsia="Calibri" w:cs="Calibri"/>
        </w:rPr>
        <w:t>Digestion is a process where food is broken down into smaller</w:t>
      </w:r>
      <w:r w:rsidRPr="55436ADB" w:rsidR="3E9B55DE">
        <w:rPr>
          <w:rFonts w:ascii="Calibri" w:hAnsi="Calibri" w:eastAsia="Calibri" w:cs="Calibri"/>
        </w:rPr>
        <w:t xml:space="preserve">, </w:t>
      </w:r>
      <w:r w:rsidRPr="55436ADB" w:rsidR="514CF896">
        <w:rPr>
          <w:rFonts w:ascii="Calibri" w:hAnsi="Calibri" w:eastAsia="Calibri" w:cs="Calibri"/>
        </w:rPr>
        <w:t xml:space="preserve">more </w:t>
      </w:r>
      <w:r w:rsidRPr="55436ADB" w:rsidR="0596BA98">
        <w:rPr>
          <w:rFonts w:ascii="Calibri" w:hAnsi="Calibri" w:eastAsia="Calibri" w:cs="Calibri"/>
        </w:rPr>
        <w:t>absorb</w:t>
      </w:r>
      <w:r w:rsidRPr="55436ADB" w:rsidR="5783BEF3">
        <w:rPr>
          <w:rFonts w:ascii="Calibri" w:hAnsi="Calibri" w:eastAsia="Calibri" w:cs="Calibri"/>
        </w:rPr>
        <w:t>able</w:t>
      </w:r>
      <w:r w:rsidRPr="55436ADB" w:rsidR="514CF896">
        <w:rPr>
          <w:rFonts w:ascii="Calibri" w:hAnsi="Calibri" w:eastAsia="Calibri" w:cs="Calibri"/>
        </w:rPr>
        <w:t xml:space="preserve"> molecules</w:t>
      </w:r>
      <w:r w:rsidRPr="55436ADB" w:rsidR="23F9F5A3">
        <w:rPr>
          <w:rFonts w:ascii="Calibri" w:hAnsi="Calibri" w:eastAsia="Calibri" w:cs="Calibri"/>
        </w:rPr>
        <w:t xml:space="preserve"> to be transferred through the body by using a series of organs t</w:t>
      </w:r>
      <w:r w:rsidRPr="55436ADB" w:rsidR="77033C7D">
        <w:rPr>
          <w:rFonts w:ascii="Calibri" w:hAnsi="Calibri" w:eastAsia="Calibri" w:cs="Calibri"/>
        </w:rPr>
        <w:t xml:space="preserve">o </w:t>
      </w:r>
      <w:r w:rsidRPr="55436ADB" w:rsidR="77033C7D">
        <w:rPr>
          <w:rFonts w:ascii="Calibri" w:hAnsi="Calibri" w:eastAsia="Calibri" w:cs="Calibri"/>
        </w:rPr>
        <w:t>assist</w:t>
      </w:r>
      <w:r w:rsidRPr="55436ADB" w:rsidR="23F9F5A3">
        <w:rPr>
          <w:rFonts w:ascii="Calibri" w:hAnsi="Calibri" w:eastAsia="Calibri" w:cs="Calibri"/>
        </w:rPr>
        <w:t xml:space="preserve">. </w:t>
      </w:r>
      <w:r w:rsidRPr="55436ADB" w:rsidR="0CAC46C4">
        <w:rPr>
          <w:rFonts w:ascii="Calibri" w:hAnsi="Calibri" w:eastAsia="Calibri" w:cs="Calibri"/>
        </w:rPr>
        <w:t>Digestion is a complex system within the human body that hold</w:t>
      </w:r>
      <w:r w:rsidRPr="55436ADB" w:rsidR="3B32FA5A">
        <w:rPr>
          <w:rFonts w:ascii="Calibri" w:hAnsi="Calibri" w:eastAsia="Calibri" w:cs="Calibri"/>
        </w:rPr>
        <w:t>s</w:t>
      </w:r>
      <w:r w:rsidRPr="55436ADB" w:rsidR="0CAC46C4">
        <w:rPr>
          <w:rFonts w:ascii="Calibri" w:hAnsi="Calibri" w:eastAsia="Calibri" w:cs="Calibri"/>
        </w:rPr>
        <w:t xml:space="preserve"> vital sections that are detrimental to humans. </w:t>
      </w:r>
      <w:r w:rsidRPr="55436ADB" w:rsidR="64C692D0">
        <w:rPr>
          <w:rFonts w:ascii="Calibri" w:hAnsi="Calibri" w:eastAsia="Calibri" w:cs="Calibri"/>
        </w:rPr>
        <w:t xml:space="preserve">This system allows nutrients to be passed through the body to </w:t>
      </w:r>
      <w:r w:rsidRPr="55436ADB" w:rsidR="57BC3DFA">
        <w:rPr>
          <w:rFonts w:ascii="Calibri" w:hAnsi="Calibri" w:eastAsia="Calibri" w:cs="Calibri"/>
        </w:rPr>
        <w:t>ensure</w:t>
      </w:r>
      <w:r w:rsidRPr="55436ADB" w:rsidR="64C692D0">
        <w:rPr>
          <w:rFonts w:ascii="Calibri" w:hAnsi="Calibri" w:eastAsia="Calibri" w:cs="Calibri"/>
        </w:rPr>
        <w:t xml:space="preserve"> humans have the right nutrients to survive. The process </w:t>
      </w:r>
      <w:r w:rsidRPr="55436ADB" w:rsidR="53C4DB84">
        <w:rPr>
          <w:rFonts w:ascii="Calibri" w:hAnsi="Calibri" w:eastAsia="Calibri" w:cs="Calibri"/>
        </w:rPr>
        <w:t xml:space="preserve">of protein </w:t>
      </w:r>
      <w:r w:rsidRPr="55436ADB" w:rsidR="6B01B378">
        <w:rPr>
          <w:rFonts w:ascii="Calibri" w:hAnsi="Calibri" w:eastAsia="Calibri" w:cs="Calibri"/>
        </w:rPr>
        <w:t>absorption</w:t>
      </w:r>
      <w:r w:rsidRPr="55436ADB" w:rsidR="35D7B285">
        <w:rPr>
          <w:rFonts w:ascii="Calibri" w:hAnsi="Calibri" w:eastAsia="Calibri" w:cs="Calibri"/>
        </w:rPr>
        <w:t xml:space="preserve"> </w:t>
      </w:r>
      <w:r w:rsidRPr="55436ADB" w:rsidR="35D7B285">
        <w:rPr>
          <w:rFonts w:ascii="Calibri" w:hAnsi="Calibri" w:eastAsia="Calibri" w:cs="Calibri"/>
        </w:rPr>
        <w:t>will be discussed.</w:t>
      </w:r>
    </w:p>
    <w:p w:rsidR="7BDE02CC" w:rsidP="029309E2" w:rsidRDefault="7BDE02CC" w14:paraId="0B6CA1F8" w14:textId="0577DB01">
      <w:pPr>
        <w:spacing w:line="360" w:lineRule="auto"/>
        <w:rPr>
          <w:rFonts w:ascii="Calibri" w:hAnsi="Calibri" w:eastAsia="Calibri" w:cs="Calibri"/>
        </w:rPr>
      </w:pPr>
      <w:r w:rsidRPr="7CC20FFA" w:rsidR="13589795">
        <w:rPr>
          <w:rFonts w:ascii="Calibri" w:hAnsi="Calibri" w:eastAsia="Calibri" w:cs="Calibri"/>
        </w:rPr>
        <w:t>Digestion is a process</w:t>
      </w:r>
      <w:r w:rsidRPr="7CC20FFA" w:rsidR="063AF972">
        <w:rPr>
          <w:rFonts w:ascii="Calibri" w:hAnsi="Calibri" w:eastAsia="Calibri" w:cs="Calibri"/>
        </w:rPr>
        <w:t xml:space="preserve"> </w:t>
      </w:r>
      <w:r w:rsidRPr="7CC20FFA" w:rsidR="26DD68C6">
        <w:rPr>
          <w:rFonts w:ascii="Calibri" w:hAnsi="Calibri" w:eastAsia="Calibri" w:cs="Calibri"/>
        </w:rPr>
        <w:t xml:space="preserve">where foods are broken down </w:t>
      </w:r>
      <w:r w:rsidRPr="7CC20FFA" w:rsidR="063AF972">
        <w:rPr>
          <w:rFonts w:ascii="Calibri" w:hAnsi="Calibri" w:eastAsia="Calibri" w:cs="Calibri"/>
        </w:rPr>
        <w:t>mechanical</w:t>
      </w:r>
      <w:r w:rsidRPr="7CC20FFA" w:rsidR="360E298B">
        <w:rPr>
          <w:rFonts w:ascii="Calibri" w:hAnsi="Calibri" w:eastAsia="Calibri" w:cs="Calibri"/>
        </w:rPr>
        <w:t>ly</w:t>
      </w:r>
      <w:r w:rsidRPr="7CC20FFA" w:rsidR="063AF972">
        <w:rPr>
          <w:rFonts w:ascii="Calibri" w:hAnsi="Calibri" w:eastAsia="Calibri" w:cs="Calibri"/>
        </w:rPr>
        <w:t xml:space="preserve"> and </w:t>
      </w:r>
      <w:r w:rsidRPr="7CC20FFA" w:rsidR="161B2D12">
        <w:rPr>
          <w:rFonts w:ascii="Calibri" w:hAnsi="Calibri" w:eastAsia="Calibri" w:cs="Calibri"/>
        </w:rPr>
        <w:t>chemically</w:t>
      </w:r>
      <w:r w:rsidRPr="7CC20FFA" w:rsidR="063AF972">
        <w:rPr>
          <w:rFonts w:ascii="Calibri" w:hAnsi="Calibri" w:eastAsia="Calibri" w:cs="Calibri"/>
        </w:rPr>
        <w:t xml:space="preserve">. Mechanical digestion is </w:t>
      </w:r>
      <w:bookmarkStart w:name="_Int_9h0qzNZT" w:id="2133897415"/>
      <w:r w:rsidRPr="7CC20FFA" w:rsidR="2C242BDC">
        <w:rPr>
          <w:rFonts w:ascii="Calibri" w:hAnsi="Calibri" w:eastAsia="Calibri" w:cs="Calibri"/>
        </w:rPr>
        <w:t xml:space="preserve">essentially </w:t>
      </w:r>
      <w:r w:rsidRPr="7CC20FFA" w:rsidR="259916C6">
        <w:rPr>
          <w:rFonts w:ascii="Calibri" w:hAnsi="Calibri" w:eastAsia="Calibri" w:cs="Calibri"/>
        </w:rPr>
        <w:t>chewing</w:t>
      </w:r>
      <w:bookmarkEnd w:id="2133897415"/>
      <w:r w:rsidRPr="7CC20FFA" w:rsidR="259916C6">
        <w:rPr>
          <w:rFonts w:ascii="Calibri" w:hAnsi="Calibri" w:eastAsia="Calibri" w:cs="Calibri"/>
        </w:rPr>
        <w:t xml:space="preserve"> and</w:t>
      </w:r>
      <w:r w:rsidRPr="7CC20FFA" w:rsidR="259916C6">
        <w:rPr>
          <w:rFonts w:ascii="Calibri" w:hAnsi="Calibri" w:eastAsia="Calibri" w:cs="Calibri"/>
        </w:rPr>
        <w:t xml:space="preserve"> </w:t>
      </w:r>
      <w:r w:rsidRPr="7CC20FFA" w:rsidR="2C242BDC">
        <w:rPr>
          <w:rFonts w:ascii="Calibri" w:hAnsi="Calibri" w:eastAsia="Calibri" w:cs="Calibri"/>
        </w:rPr>
        <w:t>breaking down of food</w:t>
      </w:r>
      <w:r w:rsidRPr="7CC20FFA" w:rsidR="6B219F00">
        <w:rPr>
          <w:rFonts w:ascii="Calibri" w:hAnsi="Calibri" w:eastAsia="Calibri" w:cs="Calibri"/>
        </w:rPr>
        <w:t xml:space="preserve"> </w:t>
      </w:r>
      <w:r w:rsidRPr="7CC20FFA" w:rsidR="2C242BDC">
        <w:rPr>
          <w:rFonts w:ascii="Calibri" w:hAnsi="Calibri" w:eastAsia="Calibri" w:cs="Calibri"/>
        </w:rPr>
        <w:t xml:space="preserve">into smaller </w:t>
      </w:r>
      <w:r w:rsidRPr="7CC20FFA" w:rsidR="34810711">
        <w:rPr>
          <w:rFonts w:ascii="Calibri" w:hAnsi="Calibri" w:eastAsia="Calibri" w:cs="Calibri"/>
        </w:rPr>
        <w:t xml:space="preserve">particles </w:t>
      </w:r>
      <w:r w:rsidRPr="7CC20FFA" w:rsidR="2EA81BB0">
        <w:rPr>
          <w:rFonts w:ascii="Calibri" w:hAnsi="Calibri" w:eastAsia="Calibri" w:cs="Calibri"/>
        </w:rPr>
        <w:t xml:space="preserve">(Patricia and </w:t>
      </w:r>
      <w:r w:rsidRPr="7CC20FFA" w:rsidR="2EA81BB0">
        <w:rPr>
          <w:rFonts w:ascii="Calibri" w:hAnsi="Calibri" w:eastAsia="Calibri" w:cs="Calibri"/>
        </w:rPr>
        <w:t>Dhamoon</w:t>
      </w:r>
      <w:r w:rsidRPr="7CC20FFA" w:rsidR="2EA81BB0">
        <w:rPr>
          <w:rFonts w:ascii="Calibri" w:hAnsi="Calibri" w:eastAsia="Calibri" w:cs="Calibri"/>
        </w:rPr>
        <w:t>, 2022)</w:t>
      </w:r>
      <w:r w:rsidRPr="7CC20FFA" w:rsidR="375E4923">
        <w:rPr>
          <w:rFonts w:ascii="Calibri" w:hAnsi="Calibri" w:eastAsia="Calibri" w:cs="Calibri"/>
        </w:rPr>
        <w:t xml:space="preserve">. </w:t>
      </w:r>
      <w:r w:rsidRPr="7CC20FFA" w:rsidR="20BDB8FD">
        <w:rPr>
          <w:rFonts w:ascii="Calibri" w:hAnsi="Calibri" w:eastAsia="Calibri" w:cs="Calibri"/>
        </w:rPr>
        <w:t>Chemical digestion is the use of enzymes</w:t>
      </w:r>
      <w:r w:rsidRPr="7CC20FFA" w:rsidR="3BF35FBC">
        <w:rPr>
          <w:rFonts w:ascii="Calibri" w:hAnsi="Calibri" w:eastAsia="Calibri" w:cs="Calibri"/>
        </w:rPr>
        <w:t xml:space="preserve">, </w:t>
      </w:r>
      <w:r w:rsidRPr="7CC20FFA" w:rsidR="297D01AF">
        <w:rPr>
          <w:rFonts w:ascii="Calibri" w:hAnsi="Calibri" w:eastAsia="Calibri" w:cs="Calibri"/>
        </w:rPr>
        <w:t>t</w:t>
      </w:r>
      <w:r w:rsidRPr="7CC20FFA" w:rsidR="323BEA35">
        <w:rPr>
          <w:rFonts w:ascii="Calibri" w:hAnsi="Calibri" w:eastAsia="Calibri" w:cs="Calibri"/>
        </w:rPr>
        <w:t>urning</w:t>
      </w:r>
      <w:r w:rsidRPr="7CC20FFA" w:rsidR="297D01AF">
        <w:rPr>
          <w:rFonts w:ascii="Calibri" w:hAnsi="Calibri" w:eastAsia="Calibri" w:cs="Calibri"/>
        </w:rPr>
        <w:t xml:space="preserve"> food into an </w:t>
      </w:r>
      <w:r w:rsidRPr="7CC20FFA" w:rsidR="5F016D7E">
        <w:rPr>
          <w:rFonts w:ascii="Calibri" w:hAnsi="Calibri" w:eastAsia="Calibri" w:cs="Calibri"/>
        </w:rPr>
        <w:t>absorbable</w:t>
      </w:r>
      <w:r w:rsidRPr="7CC20FFA" w:rsidR="297D01AF">
        <w:rPr>
          <w:rFonts w:ascii="Calibri" w:hAnsi="Calibri" w:eastAsia="Calibri" w:cs="Calibri"/>
        </w:rPr>
        <w:t xml:space="preserve"> form that can be </w:t>
      </w:r>
      <w:r w:rsidRPr="7CC20FFA" w:rsidR="6CCF6F91">
        <w:rPr>
          <w:rFonts w:ascii="Calibri" w:hAnsi="Calibri" w:eastAsia="Calibri" w:cs="Calibri"/>
        </w:rPr>
        <w:t>transferred</w:t>
      </w:r>
      <w:r w:rsidRPr="7CC20FFA" w:rsidR="4CB6609A">
        <w:rPr>
          <w:rFonts w:ascii="Calibri" w:hAnsi="Calibri" w:eastAsia="Calibri" w:cs="Calibri"/>
        </w:rPr>
        <w:t xml:space="preserve"> </w:t>
      </w:r>
      <w:r w:rsidRPr="7CC20FFA" w:rsidR="297D01AF">
        <w:rPr>
          <w:rFonts w:ascii="Calibri" w:hAnsi="Calibri" w:eastAsia="Calibri" w:cs="Calibri"/>
        </w:rPr>
        <w:t>in</w:t>
      </w:r>
      <w:r w:rsidRPr="7CC20FFA" w:rsidR="2BA59A49">
        <w:rPr>
          <w:rFonts w:ascii="Calibri" w:hAnsi="Calibri" w:eastAsia="Calibri" w:cs="Calibri"/>
        </w:rPr>
        <w:t>to the bloodstream</w:t>
      </w:r>
      <w:r w:rsidRPr="7CC20FFA" w:rsidR="6CE93AF6">
        <w:rPr>
          <w:rFonts w:ascii="Calibri" w:hAnsi="Calibri" w:eastAsia="Calibri" w:cs="Calibri"/>
        </w:rPr>
        <w:t xml:space="preserve"> (Patricia and </w:t>
      </w:r>
      <w:r w:rsidRPr="7CC20FFA" w:rsidR="6CE93AF6">
        <w:rPr>
          <w:rFonts w:ascii="Calibri" w:hAnsi="Calibri" w:eastAsia="Calibri" w:cs="Calibri"/>
        </w:rPr>
        <w:t>Dhamoon</w:t>
      </w:r>
      <w:r w:rsidRPr="7CC20FFA" w:rsidR="6CE93AF6">
        <w:rPr>
          <w:rFonts w:ascii="Calibri" w:hAnsi="Calibri" w:eastAsia="Calibri" w:cs="Calibri"/>
        </w:rPr>
        <w:t>, 2022).</w:t>
      </w:r>
      <w:r w:rsidRPr="7CC20FFA" w:rsidR="117127FA">
        <w:rPr>
          <w:rFonts w:ascii="Calibri" w:hAnsi="Calibri" w:eastAsia="Calibri" w:cs="Calibri"/>
        </w:rPr>
        <w:t xml:space="preserve"> Saliva is a vital part of digestion as it aids th</w:t>
      </w:r>
      <w:r w:rsidRPr="7CC20FFA" w:rsidR="015136D8">
        <w:rPr>
          <w:rFonts w:ascii="Calibri" w:hAnsi="Calibri" w:eastAsia="Calibri" w:cs="Calibri"/>
        </w:rPr>
        <w:t>is</w:t>
      </w:r>
      <w:r w:rsidRPr="7CC20FFA" w:rsidR="117127FA">
        <w:rPr>
          <w:rFonts w:ascii="Calibri" w:hAnsi="Calibri" w:eastAsia="Calibri" w:cs="Calibri"/>
        </w:rPr>
        <w:t xml:space="preserve"> first process</w:t>
      </w:r>
      <w:r w:rsidRPr="7CC20FFA" w:rsidR="6CB94479">
        <w:rPr>
          <w:rFonts w:ascii="Calibri" w:hAnsi="Calibri" w:eastAsia="Calibri" w:cs="Calibri"/>
        </w:rPr>
        <w:t xml:space="preserve"> </w:t>
      </w:r>
      <w:r w:rsidRPr="7CC20FFA" w:rsidR="117127FA">
        <w:rPr>
          <w:rFonts w:ascii="Calibri" w:hAnsi="Calibri" w:eastAsia="Calibri" w:cs="Calibri"/>
        </w:rPr>
        <w:t>in the mouth</w:t>
      </w:r>
      <w:r w:rsidRPr="7CC20FFA" w:rsidR="7B2C91B8">
        <w:rPr>
          <w:rFonts w:ascii="Calibri" w:hAnsi="Calibri" w:eastAsia="Calibri" w:cs="Calibri"/>
        </w:rPr>
        <w:t xml:space="preserve"> (Zang, Wang and Chen, 2022, p.1).</w:t>
      </w:r>
      <w:r w:rsidRPr="7CC20FFA" w:rsidR="076802FA">
        <w:rPr>
          <w:rFonts w:ascii="Calibri" w:hAnsi="Calibri" w:eastAsia="Calibri" w:cs="Calibri"/>
          <w:color w:val="FF0000"/>
        </w:rPr>
        <w:t xml:space="preserve"> </w:t>
      </w:r>
      <w:r w:rsidRPr="7CC20FFA" w:rsidR="133CF52A">
        <w:rPr>
          <w:rFonts w:ascii="Calibri" w:hAnsi="Calibri" w:eastAsia="Calibri" w:cs="Calibri"/>
        </w:rPr>
        <w:t xml:space="preserve">Proteolytic enzymes are not present in salivary </w:t>
      </w:r>
      <w:r w:rsidRPr="7CC20FFA" w:rsidR="5396323A">
        <w:rPr>
          <w:rFonts w:ascii="Calibri" w:hAnsi="Calibri" w:eastAsia="Calibri" w:cs="Calibri"/>
        </w:rPr>
        <w:t>secretions;</w:t>
      </w:r>
      <w:r w:rsidRPr="7CC20FFA" w:rsidR="3AAA9D6A">
        <w:rPr>
          <w:rFonts w:ascii="Calibri" w:hAnsi="Calibri" w:eastAsia="Calibri" w:cs="Calibri"/>
        </w:rPr>
        <w:t xml:space="preserve"> </w:t>
      </w:r>
      <w:r w:rsidRPr="7CC20FFA" w:rsidR="133CF52A">
        <w:rPr>
          <w:rFonts w:ascii="Calibri" w:hAnsi="Calibri" w:eastAsia="Calibri" w:cs="Calibri"/>
        </w:rPr>
        <w:t>protein is not absorbed in the mouth</w:t>
      </w:r>
      <w:r w:rsidRPr="7CC20FFA" w:rsidR="06FDCFB5">
        <w:rPr>
          <w:rFonts w:ascii="Calibri" w:hAnsi="Calibri" w:eastAsia="Calibri" w:cs="Calibri"/>
        </w:rPr>
        <w:t xml:space="preserve"> </w:t>
      </w:r>
      <w:r w:rsidRPr="7CC20FFA" w:rsidR="329064F0">
        <w:rPr>
          <w:rFonts w:ascii="Calibri" w:hAnsi="Calibri" w:eastAsia="Calibri" w:cs="Calibri"/>
        </w:rPr>
        <w:t>(Jackson and McLaughlin, 2009</w:t>
      </w:r>
      <w:r w:rsidRPr="7CC20FFA" w:rsidR="175689CC">
        <w:rPr>
          <w:rFonts w:ascii="Calibri" w:hAnsi="Calibri" w:eastAsia="Calibri" w:cs="Calibri"/>
        </w:rPr>
        <w:t>, P.234</w:t>
      </w:r>
      <w:r w:rsidRPr="7CC20FFA" w:rsidR="329064F0">
        <w:rPr>
          <w:rFonts w:ascii="Calibri" w:hAnsi="Calibri" w:eastAsia="Calibri" w:cs="Calibri"/>
        </w:rPr>
        <w:t xml:space="preserve">). </w:t>
      </w:r>
      <w:r w:rsidRPr="7CC20FFA" w:rsidR="37CCF59F">
        <w:rPr>
          <w:rFonts w:ascii="Calibri" w:hAnsi="Calibri" w:eastAsia="Calibri" w:cs="Calibri"/>
        </w:rPr>
        <w:t xml:space="preserve">The GI tract (gastrointestinal) has created </w:t>
      </w:r>
      <w:bookmarkStart w:name="_Int_eMnOqNcA" w:id="1"/>
      <w:r w:rsidRPr="7CC20FFA" w:rsidR="37CCF59F">
        <w:rPr>
          <w:rFonts w:ascii="Calibri" w:hAnsi="Calibri" w:eastAsia="Calibri" w:cs="Calibri"/>
        </w:rPr>
        <w:t>a number of</w:t>
      </w:r>
      <w:bookmarkEnd w:id="1"/>
      <w:r w:rsidRPr="7CC20FFA" w:rsidR="37CCF59F">
        <w:rPr>
          <w:rFonts w:ascii="Calibri" w:hAnsi="Calibri" w:eastAsia="Calibri" w:cs="Calibri"/>
        </w:rPr>
        <w:t xml:space="preserve"> defence mechanisms due to the damage of mucosa from the mechanical and chemical process of the system. The defence mechanism creates a mucosa barrier and a regular renewal of the epithelial lining. </w:t>
      </w:r>
      <w:r w:rsidRPr="7CC20FFA" w:rsidR="16E6ABE3">
        <w:rPr>
          <w:rFonts w:ascii="Calibri" w:hAnsi="Calibri" w:eastAsia="Calibri" w:cs="Calibri"/>
        </w:rPr>
        <w:t xml:space="preserve">There is no digestion in the pharynx, yet </w:t>
      </w:r>
      <w:r w:rsidRPr="7CC20FFA" w:rsidR="717486DD">
        <w:rPr>
          <w:rFonts w:ascii="Calibri" w:hAnsi="Calibri" w:eastAsia="Calibri" w:cs="Calibri"/>
        </w:rPr>
        <w:t xml:space="preserve">it is </w:t>
      </w:r>
      <w:r w:rsidRPr="7CC20FFA" w:rsidR="16E6ABE3">
        <w:rPr>
          <w:rFonts w:ascii="Calibri" w:hAnsi="Calibri" w:eastAsia="Calibri" w:cs="Calibri"/>
        </w:rPr>
        <w:t xml:space="preserve">a passageway connecting the oral cavity to the </w:t>
      </w:r>
      <w:r w:rsidRPr="7CC20FFA" w:rsidR="164F5B61">
        <w:rPr>
          <w:rFonts w:ascii="Calibri" w:hAnsi="Calibri" w:eastAsia="Calibri" w:cs="Calibri"/>
        </w:rPr>
        <w:t>esophagus</w:t>
      </w:r>
      <w:r w:rsidRPr="7CC20FFA" w:rsidR="164F5B61">
        <w:rPr>
          <w:rFonts w:ascii="Calibri" w:hAnsi="Calibri" w:eastAsia="Calibri" w:cs="Calibri"/>
        </w:rPr>
        <w:t xml:space="preserve">. Once food </w:t>
      </w:r>
      <w:r w:rsidRPr="7CC20FFA" w:rsidR="7DEA1ED7">
        <w:rPr>
          <w:rFonts w:ascii="Calibri" w:hAnsi="Calibri" w:eastAsia="Calibri" w:cs="Calibri"/>
        </w:rPr>
        <w:t xml:space="preserve">is </w:t>
      </w:r>
      <w:r w:rsidRPr="7CC20FFA" w:rsidR="164F5B61">
        <w:rPr>
          <w:rFonts w:ascii="Calibri" w:hAnsi="Calibri" w:eastAsia="Calibri" w:cs="Calibri"/>
        </w:rPr>
        <w:t xml:space="preserve">in the </w:t>
      </w:r>
      <w:r w:rsidRPr="7CC20FFA" w:rsidR="164F5B61">
        <w:rPr>
          <w:rFonts w:ascii="Calibri" w:hAnsi="Calibri" w:eastAsia="Calibri" w:cs="Calibri"/>
        </w:rPr>
        <w:t>esophagus</w:t>
      </w:r>
      <w:r w:rsidRPr="7CC20FFA" w:rsidR="08CEE322">
        <w:rPr>
          <w:rFonts w:ascii="Calibri" w:hAnsi="Calibri" w:eastAsia="Calibri" w:cs="Calibri"/>
        </w:rPr>
        <w:t xml:space="preserve">, </w:t>
      </w:r>
      <w:r w:rsidRPr="7CC20FFA" w:rsidR="6D814110">
        <w:rPr>
          <w:rFonts w:ascii="Calibri" w:hAnsi="Calibri" w:eastAsia="Calibri" w:cs="Calibri"/>
        </w:rPr>
        <w:t>peristalsis</w:t>
      </w:r>
      <w:r w:rsidRPr="7CC20FFA" w:rsidR="08CEE322">
        <w:rPr>
          <w:rFonts w:ascii="Calibri" w:hAnsi="Calibri" w:eastAsia="Calibri" w:cs="Calibri"/>
        </w:rPr>
        <w:t xml:space="preserve"> occurs to ensure food moves in one direction, towards the stomach. </w:t>
      </w:r>
      <w:r w:rsidRPr="7CC20FFA" w:rsidR="745B8F25">
        <w:rPr>
          <w:rFonts w:ascii="Calibri" w:hAnsi="Calibri" w:eastAsia="Calibri" w:cs="Calibri"/>
        </w:rPr>
        <w:t>As humans see or smell food, gastric juice is secreted in the stomach</w:t>
      </w:r>
      <w:r w:rsidRPr="7CC20FFA" w:rsidR="1448523B">
        <w:rPr>
          <w:rFonts w:ascii="Calibri" w:hAnsi="Calibri" w:eastAsia="Calibri" w:cs="Calibri"/>
        </w:rPr>
        <w:t xml:space="preserve"> to </w:t>
      </w:r>
      <w:r w:rsidRPr="7CC20FFA" w:rsidR="602A84CD">
        <w:rPr>
          <w:rFonts w:ascii="Calibri" w:hAnsi="Calibri" w:eastAsia="Calibri" w:cs="Calibri"/>
        </w:rPr>
        <w:t>ensure</w:t>
      </w:r>
      <w:r w:rsidRPr="7CC20FFA" w:rsidR="1448523B">
        <w:rPr>
          <w:rFonts w:ascii="Calibri" w:hAnsi="Calibri" w:eastAsia="Calibri" w:cs="Calibri"/>
        </w:rPr>
        <w:t xml:space="preserve"> there is some present before food arrives. The </w:t>
      </w:r>
      <w:r w:rsidRPr="7CC20FFA" w:rsidR="66239847">
        <w:rPr>
          <w:rFonts w:ascii="Calibri" w:hAnsi="Calibri" w:eastAsia="Calibri" w:cs="Calibri"/>
        </w:rPr>
        <w:t>pyloric</w:t>
      </w:r>
      <w:r w:rsidRPr="7CC20FFA" w:rsidR="2D346E0C">
        <w:rPr>
          <w:rFonts w:ascii="Calibri" w:hAnsi="Calibri" w:eastAsia="Calibri" w:cs="Calibri"/>
        </w:rPr>
        <w:t xml:space="preserve"> sphincter</w:t>
      </w:r>
      <w:r w:rsidRPr="7CC20FFA" w:rsidR="45B0F307">
        <w:rPr>
          <w:rFonts w:ascii="Calibri" w:hAnsi="Calibri" w:eastAsia="Calibri" w:cs="Calibri"/>
        </w:rPr>
        <w:t xml:space="preserve"> has </w:t>
      </w:r>
      <w:r w:rsidRPr="7CC20FFA" w:rsidR="4FF4B8C3">
        <w:rPr>
          <w:rFonts w:ascii="Calibri" w:hAnsi="Calibri" w:eastAsia="Calibri" w:cs="Calibri"/>
        </w:rPr>
        <w:t>significant importance</w:t>
      </w:r>
      <w:r w:rsidRPr="7CC20FFA" w:rsidR="45B0F307">
        <w:rPr>
          <w:rFonts w:ascii="Calibri" w:hAnsi="Calibri" w:eastAsia="Calibri" w:cs="Calibri"/>
        </w:rPr>
        <w:t xml:space="preserve"> as it contracts when the stomach is churning food to prevent the </w:t>
      </w:r>
      <w:r w:rsidRPr="7CC20FFA" w:rsidR="55EAEC71">
        <w:rPr>
          <w:rFonts w:ascii="Calibri" w:hAnsi="Calibri" w:eastAsia="Calibri" w:cs="Calibri"/>
        </w:rPr>
        <w:t xml:space="preserve">back up of intestinal contents into the stomach </w:t>
      </w:r>
      <w:r w:rsidRPr="7CC20FFA" w:rsidR="06088E09">
        <w:rPr>
          <w:rFonts w:ascii="Calibri" w:hAnsi="Calibri" w:eastAsia="Calibri" w:cs="Calibri"/>
        </w:rPr>
        <w:t>(Scanlon and Sanders, 2018, p.</w:t>
      </w:r>
      <w:r w:rsidRPr="7CC20FFA" w:rsidR="7C48D7A9">
        <w:rPr>
          <w:rFonts w:ascii="Calibri" w:hAnsi="Calibri" w:eastAsia="Calibri" w:cs="Calibri"/>
        </w:rPr>
        <w:t>377).</w:t>
      </w:r>
      <w:r w:rsidRPr="7CC20FFA" w:rsidR="73380253">
        <w:rPr>
          <w:rFonts w:ascii="Calibri" w:hAnsi="Calibri" w:eastAsia="Calibri" w:cs="Calibri"/>
        </w:rPr>
        <w:t xml:space="preserve"> </w:t>
      </w:r>
      <w:r w:rsidRPr="7CC20FFA" w:rsidR="63FDF1BB">
        <w:rPr>
          <w:rFonts w:ascii="Calibri" w:hAnsi="Calibri" w:eastAsia="Calibri" w:cs="Calibri"/>
        </w:rPr>
        <w:t xml:space="preserve">According to MacFarlane (2018) proteins are absorbed as amino acids and small peptides that are broken down to amino acids within cells. </w:t>
      </w:r>
      <w:r w:rsidRPr="7CC20FFA" w:rsidR="228C1FD0">
        <w:rPr>
          <w:rFonts w:ascii="Calibri" w:hAnsi="Calibri" w:eastAsia="Calibri" w:cs="Calibri"/>
        </w:rPr>
        <w:t xml:space="preserve">Protein is absorbed in the stomach through inactive proteases which are secreted by the </w:t>
      </w:r>
      <w:r w:rsidRPr="7CC20FFA" w:rsidR="7FACCF92">
        <w:rPr>
          <w:rFonts w:ascii="Calibri" w:hAnsi="Calibri" w:eastAsia="Calibri" w:cs="Calibri"/>
        </w:rPr>
        <w:t>stomach's</w:t>
      </w:r>
      <w:r w:rsidRPr="7CC20FFA" w:rsidR="1E8E169C">
        <w:rPr>
          <w:rFonts w:ascii="Calibri" w:hAnsi="Calibri" w:eastAsia="Calibri" w:cs="Calibri"/>
        </w:rPr>
        <w:t xml:space="preserve"> cells</w:t>
      </w:r>
      <w:r w:rsidRPr="7CC20FFA" w:rsidR="228C1FD0">
        <w:rPr>
          <w:rFonts w:ascii="Calibri" w:hAnsi="Calibri" w:eastAsia="Calibri" w:cs="Calibri"/>
        </w:rPr>
        <w:t>.</w:t>
      </w:r>
      <w:r w:rsidRPr="7CC20FFA" w:rsidR="6F7ECEA8">
        <w:rPr>
          <w:rFonts w:ascii="Calibri" w:hAnsi="Calibri" w:eastAsia="Calibri" w:cs="Calibri"/>
        </w:rPr>
        <w:t xml:space="preserve"> </w:t>
      </w:r>
      <w:r w:rsidRPr="7CC20FFA" w:rsidR="52D45AA0">
        <w:rPr>
          <w:rFonts w:ascii="Calibri" w:hAnsi="Calibri" w:eastAsia="Calibri" w:cs="Calibri"/>
        </w:rPr>
        <w:t>These inactive proteases</w:t>
      </w:r>
      <w:r w:rsidRPr="7CC20FFA" w:rsidR="3A053FFF">
        <w:rPr>
          <w:rFonts w:ascii="Calibri" w:hAnsi="Calibri" w:eastAsia="Calibri" w:cs="Calibri"/>
        </w:rPr>
        <w:t xml:space="preserve"> are converted to active pepsins by the low pH in the stomach, </w:t>
      </w:r>
      <w:r w:rsidRPr="7CC20FFA" w:rsidR="1E230E3F">
        <w:rPr>
          <w:rFonts w:ascii="Calibri" w:hAnsi="Calibri" w:eastAsia="Calibri" w:cs="Calibri"/>
        </w:rPr>
        <w:t>splitting proteins and polypeptides into amino acids and smaller peptides</w:t>
      </w:r>
      <w:r w:rsidRPr="7CC20FFA" w:rsidR="7B0FD1C7">
        <w:rPr>
          <w:rFonts w:ascii="Calibri" w:hAnsi="Calibri" w:eastAsia="Calibri" w:cs="Calibri"/>
        </w:rPr>
        <w:t xml:space="preserve"> (Jackson and McLaughlin, 2009</w:t>
      </w:r>
      <w:r w:rsidRPr="7CC20FFA" w:rsidR="3C867EF5">
        <w:rPr>
          <w:rFonts w:ascii="Calibri" w:hAnsi="Calibri" w:eastAsia="Calibri" w:cs="Calibri"/>
        </w:rPr>
        <w:t>, P.234</w:t>
      </w:r>
      <w:r w:rsidRPr="7CC20FFA" w:rsidR="7B0FD1C7">
        <w:rPr>
          <w:rFonts w:ascii="Calibri" w:hAnsi="Calibri" w:eastAsia="Calibri" w:cs="Calibri"/>
        </w:rPr>
        <w:t>).</w:t>
      </w:r>
      <w:r w:rsidRPr="7CC20FFA" w:rsidR="51A37A38">
        <w:rPr>
          <w:rFonts w:ascii="Calibri" w:hAnsi="Calibri" w:eastAsia="Calibri" w:cs="Calibri"/>
        </w:rPr>
        <w:t xml:space="preserve"> According to </w:t>
      </w:r>
      <w:r w:rsidRPr="7CC20FFA" w:rsidR="57FA4279">
        <w:rPr>
          <w:rFonts w:ascii="Calibri" w:hAnsi="Calibri" w:eastAsia="Calibri" w:cs="Calibri"/>
        </w:rPr>
        <w:t>Jager</w:t>
      </w:r>
      <w:r w:rsidRPr="7CC20FFA" w:rsidR="4C0B4E0F">
        <w:rPr>
          <w:rFonts w:ascii="Calibri" w:hAnsi="Calibri" w:eastAsia="Calibri" w:cs="Calibri"/>
        </w:rPr>
        <w:t xml:space="preserve"> </w:t>
      </w:r>
      <w:r w:rsidRPr="7CC20FFA" w:rsidR="57FA4279">
        <w:rPr>
          <w:rFonts w:ascii="Calibri" w:hAnsi="Calibri" w:eastAsia="Calibri" w:cs="Calibri"/>
        </w:rPr>
        <w:t>et al</w:t>
      </w:r>
      <w:r w:rsidRPr="7CC20FFA" w:rsidR="643940E0">
        <w:rPr>
          <w:rFonts w:ascii="Calibri" w:hAnsi="Calibri" w:eastAsia="Calibri" w:cs="Calibri"/>
        </w:rPr>
        <w:t xml:space="preserve">., </w:t>
      </w:r>
      <w:r w:rsidRPr="7CC20FFA" w:rsidR="57FA4279">
        <w:rPr>
          <w:rFonts w:ascii="Calibri" w:hAnsi="Calibri" w:eastAsia="Calibri" w:cs="Calibri"/>
        </w:rPr>
        <w:t>(</w:t>
      </w:r>
      <w:r w:rsidRPr="7CC20FFA" w:rsidR="59F72324">
        <w:rPr>
          <w:rFonts w:ascii="Calibri" w:hAnsi="Calibri" w:eastAsia="Calibri" w:cs="Calibri"/>
        </w:rPr>
        <w:t xml:space="preserve">2020) </w:t>
      </w:r>
      <w:r w:rsidRPr="7CC20FFA" w:rsidR="51A37A38">
        <w:rPr>
          <w:rFonts w:ascii="Calibri" w:hAnsi="Calibri" w:eastAsia="Calibri" w:cs="Calibri"/>
        </w:rPr>
        <w:t xml:space="preserve">the type of protein can affect absorption of amino acid, with animal proteins </w:t>
      </w:r>
      <w:r w:rsidRPr="7CC20FFA" w:rsidR="4B939F79">
        <w:rPr>
          <w:rFonts w:ascii="Calibri" w:hAnsi="Calibri" w:eastAsia="Calibri" w:cs="Calibri"/>
        </w:rPr>
        <w:t>being more efficient</w:t>
      </w:r>
      <w:r w:rsidRPr="7CC20FFA" w:rsidR="08B82A7E">
        <w:rPr>
          <w:rFonts w:ascii="Calibri" w:hAnsi="Calibri" w:eastAsia="Calibri" w:cs="Calibri"/>
        </w:rPr>
        <w:t xml:space="preserve"> with absorption</w:t>
      </w:r>
      <w:r w:rsidRPr="7CC20FFA" w:rsidR="4B939F79">
        <w:rPr>
          <w:rFonts w:ascii="Calibri" w:hAnsi="Calibri" w:eastAsia="Calibri" w:cs="Calibri"/>
        </w:rPr>
        <w:t xml:space="preserve"> compared to plant-based proteins</w:t>
      </w:r>
      <w:r w:rsidRPr="7CC20FFA" w:rsidR="3D84D026">
        <w:rPr>
          <w:rFonts w:ascii="Calibri" w:hAnsi="Calibri" w:eastAsia="Calibri" w:cs="Calibri"/>
        </w:rPr>
        <w:t>.</w:t>
      </w:r>
      <w:r w:rsidRPr="7CC20FFA" w:rsidR="6DD1F924">
        <w:rPr>
          <w:rFonts w:ascii="Calibri" w:hAnsi="Calibri" w:eastAsia="Calibri" w:cs="Calibri"/>
        </w:rPr>
        <w:t xml:space="preserve"> </w:t>
      </w:r>
      <w:r w:rsidRPr="7CC20FFA" w:rsidR="43258EE8">
        <w:rPr>
          <w:rFonts w:ascii="Calibri" w:hAnsi="Calibri" w:eastAsia="Calibri" w:cs="Calibri"/>
        </w:rPr>
        <w:t xml:space="preserve">Furthermore, </w:t>
      </w:r>
      <w:r w:rsidRPr="7CC20FFA" w:rsidR="1976C647">
        <w:rPr>
          <w:rFonts w:ascii="Calibri" w:hAnsi="Calibri" w:eastAsia="Calibri" w:cs="Calibri"/>
        </w:rPr>
        <w:t>f</w:t>
      </w:r>
      <w:r w:rsidRPr="7CC20FFA" w:rsidR="5EE57FBB">
        <w:rPr>
          <w:rFonts w:ascii="Calibri" w:hAnsi="Calibri" w:eastAsia="Calibri" w:cs="Calibri"/>
        </w:rPr>
        <w:t xml:space="preserve">ood is further broken down and proteolysis is started in the stomach by the acts of pepsin and acid as well as peristaltic mixing. </w:t>
      </w:r>
      <w:r w:rsidRPr="7CC20FFA" w:rsidR="4E469030">
        <w:rPr>
          <w:rFonts w:ascii="Calibri" w:hAnsi="Calibri" w:eastAsia="Calibri" w:cs="Calibri"/>
        </w:rPr>
        <w:t>F</w:t>
      </w:r>
      <w:r w:rsidRPr="7CC20FFA" w:rsidR="5EE57FBB">
        <w:rPr>
          <w:rFonts w:ascii="Calibri" w:hAnsi="Calibri" w:eastAsia="Calibri" w:cs="Calibri"/>
        </w:rPr>
        <w:t>ood materials act as a buffer</w:t>
      </w:r>
      <w:r w:rsidRPr="7CC20FFA" w:rsidR="37AAF1A4">
        <w:rPr>
          <w:rFonts w:ascii="Calibri" w:hAnsi="Calibri" w:eastAsia="Calibri" w:cs="Calibri"/>
        </w:rPr>
        <w:t>, which therefore</w:t>
      </w:r>
      <w:r w:rsidRPr="7CC20FFA" w:rsidR="5EE57FBB">
        <w:rPr>
          <w:rFonts w:ascii="Calibri" w:hAnsi="Calibri" w:eastAsia="Calibri" w:cs="Calibri"/>
        </w:rPr>
        <w:t xml:space="preserve"> the pH of the stomach usually rises after a meal and then falls </w:t>
      </w:r>
      <w:r w:rsidRPr="7CC20FFA" w:rsidR="3BA32557">
        <w:rPr>
          <w:rFonts w:ascii="Calibri" w:hAnsi="Calibri" w:eastAsia="Calibri" w:cs="Calibri"/>
        </w:rPr>
        <w:t>because of</w:t>
      </w:r>
      <w:r w:rsidRPr="7CC20FFA" w:rsidR="5EE57FBB">
        <w:rPr>
          <w:rFonts w:ascii="Calibri" w:hAnsi="Calibri" w:eastAsia="Calibri" w:cs="Calibri"/>
        </w:rPr>
        <w:t xml:space="preserve"> gastric secretions.</w:t>
      </w:r>
      <w:r w:rsidRPr="7CC20FFA" w:rsidR="398DAA54">
        <w:rPr>
          <w:rFonts w:ascii="Calibri" w:hAnsi="Calibri" w:eastAsia="Calibri" w:cs="Calibri"/>
        </w:rPr>
        <w:t xml:space="preserve"> </w:t>
      </w:r>
      <w:r w:rsidRPr="7CC20FFA" w:rsidR="493D3506">
        <w:rPr>
          <w:rFonts w:ascii="Calibri" w:hAnsi="Calibri" w:eastAsia="Calibri" w:cs="Calibri"/>
        </w:rPr>
        <w:t>(</w:t>
      </w:r>
      <w:r w:rsidRPr="7CC20FFA" w:rsidR="1E18B0F7">
        <w:rPr>
          <w:rFonts w:ascii="Calibri" w:hAnsi="Calibri" w:eastAsia="Calibri" w:cs="Calibri"/>
        </w:rPr>
        <w:t xml:space="preserve">Loveday, 2022, </w:t>
      </w:r>
      <w:r w:rsidRPr="7CC20FFA" w:rsidR="1E18B0F7">
        <w:rPr>
          <w:rFonts w:ascii="Calibri" w:hAnsi="Calibri" w:eastAsia="Calibri" w:cs="Calibri"/>
        </w:rPr>
        <w:t>p</w:t>
      </w:r>
      <w:r w:rsidRPr="7CC20FFA" w:rsidR="49FF583A">
        <w:rPr>
          <w:rFonts w:ascii="Calibri" w:hAnsi="Calibri" w:eastAsia="Calibri" w:cs="Calibri"/>
        </w:rPr>
        <w:t>.3</w:t>
      </w:r>
      <w:r w:rsidRPr="7CC20FFA" w:rsidR="1E18B0F7">
        <w:rPr>
          <w:rFonts w:ascii="Calibri" w:hAnsi="Calibri" w:eastAsia="Calibri" w:cs="Calibri"/>
        </w:rPr>
        <w:t xml:space="preserve">). </w:t>
      </w:r>
      <w:r w:rsidRPr="7CC20FFA" w:rsidR="7B0FD1C7">
        <w:rPr>
          <w:rFonts w:ascii="Calibri" w:hAnsi="Calibri" w:eastAsia="Calibri" w:cs="Calibri"/>
        </w:rPr>
        <w:t>D</w:t>
      </w:r>
      <w:r w:rsidRPr="7CC20FFA" w:rsidR="0844C8E0">
        <w:rPr>
          <w:rFonts w:ascii="Calibri" w:hAnsi="Calibri" w:eastAsia="Calibri" w:cs="Calibri"/>
        </w:rPr>
        <w:t xml:space="preserve">igestions occurs in the small intestine </w:t>
      </w:r>
      <w:r w:rsidRPr="7CC20FFA" w:rsidR="64028477">
        <w:rPr>
          <w:rFonts w:ascii="Calibri" w:hAnsi="Calibri" w:eastAsia="Calibri" w:cs="Calibri"/>
        </w:rPr>
        <w:t xml:space="preserve">which has three </w:t>
      </w:r>
      <w:r w:rsidRPr="7CC20FFA" w:rsidR="198A05C5">
        <w:rPr>
          <w:rFonts w:ascii="Calibri" w:hAnsi="Calibri" w:eastAsia="Calibri" w:cs="Calibri"/>
        </w:rPr>
        <w:t>sections</w:t>
      </w:r>
      <w:r w:rsidRPr="7CC20FFA" w:rsidR="64028477">
        <w:rPr>
          <w:rFonts w:ascii="Calibri" w:hAnsi="Calibri" w:eastAsia="Calibri" w:cs="Calibri"/>
        </w:rPr>
        <w:t xml:space="preserve">; the duodenum, </w:t>
      </w:r>
      <w:bookmarkStart w:name="_Int_QaTDlsNH" w:id="1330803594"/>
      <w:r w:rsidRPr="7CC20FFA" w:rsidR="1841096E">
        <w:rPr>
          <w:rFonts w:ascii="Calibri" w:hAnsi="Calibri" w:eastAsia="Calibri" w:cs="Calibri"/>
        </w:rPr>
        <w:t>jejunum</w:t>
      </w:r>
      <w:bookmarkEnd w:id="1330803594"/>
      <w:r w:rsidRPr="7CC20FFA" w:rsidR="64028477">
        <w:rPr>
          <w:rFonts w:ascii="Calibri" w:hAnsi="Calibri" w:eastAsia="Calibri" w:cs="Calibri"/>
        </w:rPr>
        <w:t xml:space="preserve"> and the ileum. </w:t>
      </w:r>
      <w:bookmarkStart w:name="_Int_Jr4W8qvq" w:id="4"/>
      <w:r w:rsidRPr="7CC20FFA" w:rsidR="64028477">
        <w:rPr>
          <w:rFonts w:ascii="Calibri" w:hAnsi="Calibri" w:eastAsia="Calibri" w:cs="Calibri"/>
        </w:rPr>
        <w:t>T</w:t>
      </w:r>
      <w:r w:rsidRPr="7CC20FFA" w:rsidR="2162E1AE">
        <w:rPr>
          <w:rFonts w:ascii="Calibri" w:hAnsi="Calibri" w:eastAsia="Calibri" w:cs="Calibri"/>
        </w:rPr>
        <w:t>he end result</w:t>
      </w:r>
      <w:bookmarkEnd w:id="4"/>
      <w:r w:rsidRPr="7CC20FFA" w:rsidR="0844C8E0">
        <w:rPr>
          <w:rFonts w:ascii="Calibri" w:hAnsi="Calibri" w:eastAsia="Calibri" w:cs="Calibri"/>
        </w:rPr>
        <w:t xml:space="preserve"> of </w:t>
      </w:r>
      <w:r w:rsidRPr="7CC20FFA" w:rsidR="1530EB71">
        <w:rPr>
          <w:rFonts w:ascii="Calibri" w:hAnsi="Calibri" w:eastAsia="Calibri" w:cs="Calibri"/>
        </w:rPr>
        <w:t xml:space="preserve">digestion here </w:t>
      </w:r>
      <w:r w:rsidRPr="7CC20FFA" w:rsidR="0844C8E0">
        <w:rPr>
          <w:rFonts w:ascii="Calibri" w:hAnsi="Calibri" w:eastAsia="Calibri" w:cs="Calibri"/>
        </w:rPr>
        <w:t xml:space="preserve">is </w:t>
      </w:r>
      <w:r w:rsidRPr="7CC20FFA" w:rsidR="27360FD3">
        <w:rPr>
          <w:rFonts w:ascii="Calibri" w:hAnsi="Calibri" w:eastAsia="Calibri" w:cs="Calibri"/>
        </w:rPr>
        <w:t xml:space="preserve">called chyme </w:t>
      </w:r>
      <w:r w:rsidRPr="7CC20FFA" w:rsidR="5DF0322B">
        <w:rPr>
          <w:rFonts w:ascii="Calibri" w:hAnsi="Calibri" w:eastAsia="Calibri" w:cs="Calibri"/>
        </w:rPr>
        <w:t xml:space="preserve">which </w:t>
      </w:r>
      <w:r w:rsidRPr="7CC20FFA" w:rsidR="27360FD3">
        <w:rPr>
          <w:rFonts w:ascii="Calibri" w:hAnsi="Calibri" w:eastAsia="Calibri" w:cs="Calibri"/>
        </w:rPr>
        <w:t xml:space="preserve">is </w:t>
      </w:r>
      <w:r w:rsidRPr="7CC20FFA" w:rsidR="0844C8E0">
        <w:rPr>
          <w:rFonts w:ascii="Calibri" w:hAnsi="Calibri" w:eastAsia="Calibri" w:cs="Calibri"/>
        </w:rPr>
        <w:t>absorbed into the blood and lymph</w:t>
      </w:r>
      <w:r w:rsidRPr="7CC20FFA" w:rsidR="2D77F64B">
        <w:rPr>
          <w:rFonts w:ascii="Calibri" w:hAnsi="Calibri" w:eastAsia="Calibri" w:cs="Calibri"/>
        </w:rPr>
        <w:t xml:space="preserve"> (Scanlon and Sanders, 2018, p.377)</w:t>
      </w:r>
      <w:r w:rsidRPr="7CC20FFA" w:rsidR="12BB198E">
        <w:rPr>
          <w:rFonts w:ascii="Calibri" w:hAnsi="Calibri" w:eastAsia="Calibri" w:cs="Calibri"/>
        </w:rPr>
        <w:t>.</w:t>
      </w:r>
      <w:r w:rsidRPr="7CC20FFA" w:rsidR="18146762">
        <w:rPr>
          <w:rFonts w:ascii="Calibri" w:hAnsi="Calibri" w:eastAsia="Calibri" w:cs="Calibri"/>
        </w:rPr>
        <w:t xml:space="preserve"> </w:t>
      </w:r>
      <w:r w:rsidRPr="7CC20FFA" w:rsidR="3BCDDEC3">
        <w:rPr>
          <w:rFonts w:ascii="Calibri" w:hAnsi="Calibri" w:eastAsia="Calibri" w:cs="Calibri"/>
        </w:rPr>
        <w:t>P</w:t>
      </w:r>
      <w:r w:rsidRPr="7CC20FFA" w:rsidR="3BCDDEC3">
        <w:rPr>
          <w:rFonts w:ascii="Calibri" w:hAnsi="Calibri" w:eastAsia="Calibri" w:cs="Calibri"/>
        </w:rPr>
        <w:t>rotein is absorbed in the small intestine, specifically</w:t>
      </w:r>
      <w:r w:rsidRPr="7CC20FFA" w:rsidR="5CAFD866">
        <w:rPr>
          <w:rFonts w:ascii="Calibri" w:hAnsi="Calibri" w:eastAsia="Calibri" w:cs="Calibri"/>
        </w:rPr>
        <w:t xml:space="preserve">, </w:t>
      </w:r>
      <w:r w:rsidRPr="7CC20FFA" w:rsidR="3BCDDEC3">
        <w:rPr>
          <w:rFonts w:ascii="Calibri" w:hAnsi="Calibri" w:eastAsia="Calibri" w:cs="Calibri"/>
        </w:rPr>
        <w:t>the duodenal</w:t>
      </w:r>
      <w:r w:rsidRPr="7CC20FFA" w:rsidR="6B8F914E">
        <w:rPr>
          <w:rFonts w:ascii="Calibri" w:hAnsi="Calibri" w:eastAsia="Calibri" w:cs="Calibri"/>
        </w:rPr>
        <w:t xml:space="preserve"> and jejunal lumen</w:t>
      </w:r>
      <w:r w:rsidRPr="7CC20FFA" w:rsidR="65989DC5">
        <w:rPr>
          <w:rFonts w:ascii="Calibri" w:hAnsi="Calibri" w:eastAsia="Calibri" w:cs="Calibri"/>
        </w:rPr>
        <w:t xml:space="preserve"> where protein is rapidly converted to small polypeptide chains and single amino acids, which are </w:t>
      </w:r>
      <w:r w:rsidRPr="7CC20FFA" w:rsidR="25C2E9AA">
        <w:rPr>
          <w:rFonts w:ascii="Calibri" w:hAnsi="Calibri" w:eastAsia="Calibri" w:cs="Calibri"/>
        </w:rPr>
        <w:t xml:space="preserve">important </w:t>
      </w:r>
      <w:r w:rsidRPr="7CC20FFA" w:rsidR="65989DC5">
        <w:rPr>
          <w:rFonts w:ascii="Calibri" w:hAnsi="Calibri" w:eastAsia="Calibri" w:cs="Calibri"/>
        </w:rPr>
        <w:t>for absorption</w:t>
      </w:r>
      <w:r w:rsidRPr="7CC20FFA" w:rsidR="2EE5C22B">
        <w:rPr>
          <w:rFonts w:ascii="Calibri" w:hAnsi="Calibri" w:eastAsia="Calibri" w:cs="Calibri"/>
        </w:rPr>
        <w:t xml:space="preserve"> </w:t>
      </w:r>
      <w:r w:rsidRPr="7CC20FFA" w:rsidR="5E236271">
        <w:rPr>
          <w:rFonts w:ascii="Calibri" w:hAnsi="Calibri" w:eastAsia="Calibri" w:cs="Calibri"/>
        </w:rPr>
        <w:t>(Jackson and McLaughlin, 2009</w:t>
      </w:r>
      <w:r w:rsidRPr="7CC20FFA" w:rsidR="260E1C87">
        <w:rPr>
          <w:rFonts w:ascii="Calibri" w:hAnsi="Calibri" w:eastAsia="Calibri" w:cs="Calibri"/>
        </w:rPr>
        <w:t>, P.234</w:t>
      </w:r>
      <w:r w:rsidRPr="7CC20FFA" w:rsidR="5E236271">
        <w:rPr>
          <w:rFonts w:ascii="Calibri" w:hAnsi="Calibri" w:eastAsia="Calibri" w:cs="Calibri"/>
        </w:rPr>
        <w:t>)</w:t>
      </w:r>
      <w:r w:rsidRPr="7CC20FFA" w:rsidR="2EE5C22B">
        <w:rPr>
          <w:rFonts w:ascii="Calibri" w:hAnsi="Calibri" w:eastAsia="Calibri" w:cs="Calibri"/>
        </w:rPr>
        <w:t>.</w:t>
      </w:r>
      <w:r w:rsidRPr="7CC20FFA" w:rsidR="106DB2E0">
        <w:rPr>
          <w:rFonts w:ascii="Calibri" w:hAnsi="Calibri" w:eastAsia="Calibri" w:cs="Calibri"/>
        </w:rPr>
        <w:t xml:space="preserve"> </w:t>
      </w:r>
      <w:r w:rsidRPr="7CC20FFA" w:rsidR="640C8B68">
        <w:rPr>
          <w:rFonts w:ascii="Calibri" w:hAnsi="Calibri" w:eastAsia="Calibri" w:cs="Calibri"/>
          <w:color w:val="auto"/>
        </w:rPr>
        <w:t>A</w:t>
      </w:r>
      <w:r w:rsidRPr="7CC20FFA" w:rsidR="4D8F3102">
        <w:rPr>
          <w:rFonts w:ascii="Calibri" w:hAnsi="Calibri" w:eastAsia="Calibri" w:cs="Calibri"/>
          <w:color w:val="auto"/>
        </w:rPr>
        <w:t xml:space="preserve">mino acids present in the bloodstream </w:t>
      </w:r>
      <w:r w:rsidRPr="7CC20FFA" w:rsidR="5DCE287D">
        <w:rPr>
          <w:rFonts w:ascii="Calibri" w:hAnsi="Calibri" w:eastAsia="Calibri" w:cs="Calibri"/>
          <w:color w:val="auto"/>
        </w:rPr>
        <w:t xml:space="preserve">are </w:t>
      </w:r>
      <w:r w:rsidRPr="7CC20FFA" w:rsidR="4D8F3102">
        <w:rPr>
          <w:rFonts w:ascii="Calibri" w:hAnsi="Calibri" w:eastAsia="Calibri" w:cs="Calibri"/>
          <w:color w:val="auto"/>
        </w:rPr>
        <w:t>utilized</w:t>
      </w:r>
      <w:r w:rsidRPr="7CC20FFA" w:rsidR="4D8F3102">
        <w:rPr>
          <w:rFonts w:ascii="Calibri" w:hAnsi="Calibri" w:eastAsia="Calibri" w:cs="Calibri"/>
          <w:color w:val="auto"/>
        </w:rPr>
        <w:t xml:space="preserve"> by peripheral tissues to produce specific types of proteins for each tissue. Under normal circumstances, an </w:t>
      </w:r>
      <w:r w:rsidRPr="7CC20FFA" w:rsidR="425D8F4B">
        <w:rPr>
          <w:rFonts w:ascii="Calibri" w:hAnsi="Calibri" w:eastAsia="Calibri" w:cs="Calibri"/>
          <w:color w:val="auto"/>
        </w:rPr>
        <w:t>adult's</w:t>
      </w:r>
      <w:r w:rsidRPr="7CC20FFA" w:rsidR="4D8F3102">
        <w:rPr>
          <w:rFonts w:ascii="Calibri" w:hAnsi="Calibri" w:eastAsia="Calibri" w:cs="Calibri"/>
          <w:color w:val="auto"/>
        </w:rPr>
        <w:t xml:space="preserve"> gastrointestinal tract effectively prevents the absorption of large molecules </w:t>
      </w:r>
      <w:r w:rsidRPr="7CC20FFA" w:rsidR="70CF12A4">
        <w:rPr>
          <w:rFonts w:ascii="Calibri" w:hAnsi="Calibri" w:eastAsia="Calibri" w:cs="Calibri"/>
          <w:color w:val="auto"/>
        </w:rPr>
        <w:t>e.g.</w:t>
      </w:r>
      <w:r w:rsidRPr="7CC20FFA" w:rsidR="4D8F3102">
        <w:rPr>
          <w:rFonts w:ascii="Calibri" w:hAnsi="Calibri" w:eastAsia="Calibri" w:cs="Calibri"/>
          <w:color w:val="auto"/>
        </w:rPr>
        <w:t xml:space="preserve"> proteins. </w:t>
      </w:r>
      <w:r w:rsidRPr="7CC20FFA" w:rsidR="00397AC9">
        <w:rPr>
          <w:rFonts w:ascii="Calibri" w:hAnsi="Calibri" w:eastAsia="Calibri" w:cs="Calibri"/>
          <w:color w:val="auto"/>
        </w:rPr>
        <w:t>A</w:t>
      </w:r>
      <w:r w:rsidRPr="7CC20FFA" w:rsidR="4D8F3102">
        <w:rPr>
          <w:rFonts w:ascii="Calibri" w:hAnsi="Calibri" w:eastAsia="Calibri" w:cs="Calibri"/>
          <w:color w:val="auto"/>
        </w:rPr>
        <w:t xml:space="preserve">nother important consideration is that absorbing protein at the oligopeptide stage avoids a critical competitive point for the uptake of smaller molecules. Interactions among dipeptides and tripeptides are </w:t>
      </w:r>
      <w:bookmarkStart w:name="_Int_nVPhdVHp" w:id="1632161354"/>
      <w:r w:rsidRPr="7CC20FFA" w:rsidR="4D8F3102">
        <w:rPr>
          <w:rFonts w:ascii="Calibri" w:hAnsi="Calibri" w:eastAsia="Calibri" w:cs="Calibri"/>
          <w:color w:val="auto"/>
        </w:rPr>
        <w:t>considerably weaker</w:t>
      </w:r>
      <w:bookmarkEnd w:id="1632161354"/>
      <w:r w:rsidRPr="7CC20FFA" w:rsidR="4DD4B40A">
        <w:rPr>
          <w:rFonts w:ascii="Calibri" w:hAnsi="Calibri" w:eastAsia="Calibri" w:cs="Calibri"/>
          <w:color w:val="auto"/>
        </w:rPr>
        <w:t xml:space="preserve"> therefore</w:t>
      </w:r>
      <w:r w:rsidRPr="7CC20FFA" w:rsidR="4D8F3102">
        <w:rPr>
          <w:rFonts w:ascii="Calibri" w:hAnsi="Calibri" w:eastAsia="Calibri" w:cs="Calibri"/>
          <w:color w:val="auto"/>
        </w:rPr>
        <w:t xml:space="preserve">, </w:t>
      </w:r>
      <w:bookmarkStart w:name="_Int_xXUSsF49" w:id="982892392"/>
      <w:r w:rsidRPr="7CC20FFA" w:rsidR="4D8F3102">
        <w:rPr>
          <w:rFonts w:ascii="Calibri" w:hAnsi="Calibri" w:eastAsia="Calibri" w:cs="Calibri"/>
          <w:color w:val="auto"/>
        </w:rPr>
        <w:t>a significant portion</w:t>
      </w:r>
      <w:bookmarkEnd w:id="982892392"/>
      <w:r w:rsidRPr="7CC20FFA" w:rsidR="4D8F3102">
        <w:rPr>
          <w:rFonts w:ascii="Calibri" w:hAnsi="Calibri" w:eastAsia="Calibri" w:cs="Calibri"/>
          <w:color w:val="auto"/>
        </w:rPr>
        <w:t xml:space="preserve"> of protein absorption occurs before it is fully hydrolysed</w:t>
      </w:r>
      <w:r w:rsidRPr="7CC20FFA" w:rsidR="4406FFA5">
        <w:rPr>
          <w:rFonts w:ascii="Calibri" w:hAnsi="Calibri" w:eastAsia="Calibri" w:cs="Calibri"/>
          <w:color w:val="auto"/>
        </w:rPr>
        <w:t xml:space="preserve">, </w:t>
      </w:r>
      <w:r w:rsidRPr="7CC20FFA" w:rsidR="4D8F3102">
        <w:rPr>
          <w:rFonts w:ascii="Calibri" w:hAnsi="Calibri" w:eastAsia="Calibri" w:cs="Calibri"/>
          <w:color w:val="auto"/>
        </w:rPr>
        <w:t>minimi</w:t>
      </w:r>
      <w:r w:rsidRPr="7CC20FFA" w:rsidR="4AE3E081">
        <w:rPr>
          <w:rFonts w:ascii="Calibri" w:hAnsi="Calibri" w:eastAsia="Calibri" w:cs="Calibri"/>
          <w:color w:val="auto"/>
        </w:rPr>
        <w:t>s</w:t>
      </w:r>
      <w:r w:rsidRPr="7CC20FFA" w:rsidR="4D8F3102">
        <w:rPr>
          <w:rFonts w:ascii="Calibri" w:hAnsi="Calibri" w:eastAsia="Calibri" w:cs="Calibri"/>
          <w:color w:val="auto"/>
        </w:rPr>
        <w:t>ing competition and delay in absorption</w:t>
      </w:r>
      <w:r w:rsidRPr="7CC20FFA" w:rsidR="792BCC8A">
        <w:rPr>
          <w:rFonts w:ascii="Calibri" w:hAnsi="Calibri" w:eastAsia="Calibri" w:cs="Calibri"/>
          <w:color w:val="auto"/>
        </w:rPr>
        <w:t xml:space="preserve"> (</w:t>
      </w:r>
      <w:r w:rsidRPr="7CC20FFA" w:rsidR="7DBA1B75">
        <w:rPr>
          <w:rFonts w:ascii="Calibri" w:hAnsi="Calibri" w:eastAsia="Calibri" w:cs="Calibri"/>
          <w:color w:val="auto"/>
        </w:rPr>
        <w:t>Wapnir</w:t>
      </w:r>
      <w:r w:rsidRPr="7CC20FFA" w:rsidR="7DBA1B75">
        <w:rPr>
          <w:rFonts w:ascii="Calibri" w:hAnsi="Calibri" w:eastAsia="Calibri" w:cs="Calibri"/>
          <w:color w:val="auto"/>
        </w:rPr>
        <w:t>, 2024, pp. 4-6)</w:t>
      </w:r>
      <w:r w:rsidRPr="7CC20FFA" w:rsidR="4D8F3102">
        <w:rPr>
          <w:rFonts w:ascii="Calibri" w:hAnsi="Calibri" w:eastAsia="Calibri" w:cs="Calibri"/>
          <w:color w:val="auto"/>
        </w:rPr>
        <w:t>.</w:t>
      </w:r>
      <w:r w:rsidRPr="7CC20FFA" w:rsidR="3B18A85D">
        <w:rPr>
          <w:rFonts w:ascii="Calibri" w:hAnsi="Calibri" w:eastAsia="Calibri" w:cs="Calibri"/>
          <w:color w:val="FF0000"/>
        </w:rPr>
        <w:t xml:space="preserve"> </w:t>
      </w:r>
      <w:r w:rsidRPr="7CC20FFA" w:rsidR="106DB2E0">
        <w:rPr>
          <w:rFonts w:ascii="Calibri" w:hAnsi="Calibri" w:eastAsia="Calibri" w:cs="Calibri"/>
        </w:rPr>
        <w:t>In the duodenum, bile and pancreatic enzymes are added to gastric chyme, as well as bicarbonate</w:t>
      </w:r>
      <w:r w:rsidRPr="7CC20FFA" w:rsidR="5CE3B643">
        <w:rPr>
          <w:rFonts w:ascii="Calibri" w:hAnsi="Calibri" w:eastAsia="Calibri" w:cs="Calibri"/>
        </w:rPr>
        <w:t xml:space="preserve"> which</w:t>
      </w:r>
      <w:r w:rsidRPr="7CC20FFA" w:rsidR="106DB2E0">
        <w:rPr>
          <w:rFonts w:ascii="Calibri" w:hAnsi="Calibri" w:eastAsia="Calibri" w:cs="Calibri"/>
        </w:rPr>
        <w:t xml:space="preserve"> bring</w:t>
      </w:r>
      <w:r w:rsidRPr="7CC20FFA" w:rsidR="191C0EE3">
        <w:rPr>
          <w:rFonts w:ascii="Calibri" w:hAnsi="Calibri" w:eastAsia="Calibri" w:cs="Calibri"/>
        </w:rPr>
        <w:t>s</w:t>
      </w:r>
      <w:r w:rsidRPr="7CC20FFA" w:rsidR="106DB2E0">
        <w:rPr>
          <w:rFonts w:ascii="Calibri" w:hAnsi="Calibri" w:eastAsia="Calibri" w:cs="Calibri"/>
        </w:rPr>
        <w:t xml:space="preserve"> pH close to neutral. </w:t>
      </w:r>
      <w:r w:rsidRPr="7CC20FFA" w:rsidR="2BEFF3F9">
        <w:rPr>
          <w:rFonts w:ascii="Calibri" w:hAnsi="Calibri" w:eastAsia="Calibri" w:cs="Calibri"/>
        </w:rPr>
        <w:t>Additional</w:t>
      </w:r>
      <w:r w:rsidRPr="7CC20FFA" w:rsidR="106DB2E0">
        <w:rPr>
          <w:rFonts w:ascii="Calibri" w:hAnsi="Calibri" w:eastAsia="Calibri" w:cs="Calibri"/>
        </w:rPr>
        <w:t xml:space="preserve"> secretions of bicarbonate, water and mucus are added in the jejunum and ileum. During </w:t>
      </w:r>
      <w:r w:rsidRPr="7CC20FFA" w:rsidR="6EC69248">
        <w:rPr>
          <w:rFonts w:ascii="Calibri" w:hAnsi="Calibri" w:eastAsia="Calibri" w:cs="Calibri"/>
        </w:rPr>
        <w:t xml:space="preserve">transport </w:t>
      </w:r>
      <w:r w:rsidRPr="7CC20FFA" w:rsidR="106DB2E0">
        <w:rPr>
          <w:rFonts w:ascii="Calibri" w:hAnsi="Calibri" w:eastAsia="Calibri" w:cs="Calibri"/>
        </w:rPr>
        <w:t xml:space="preserve">through the ileum, proteases in the lumen </w:t>
      </w:r>
      <w:r w:rsidRPr="7CC20FFA" w:rsidR="4A5FE683">
        <w:rPr>
          <w:rFonts w:ascii="Calibri" w:hAnsi="Calibri" w:eastAsia="Calibri" w:cs="Calibri"/>
        </w:rPr>
        <w:t xml:space="preserve">split </w:t>
      </w:r>
      <w:r w:rsidRPr="7CC20FFA" w:rsidR="106DB2E0">
        <w:rPr>
          <w:rFonts w:ascii="Calibri" w:hAnsi="Calibri" w:eastAsia="Calibri" w:cs="Calibri"/>
        </w:rPr>
        <w:t>dietary protein into short peptides and amino acids.</w:t>
      </w:r>
      <w:r w:rsidRPr="7CC20FFA" w:rsidR="41BBE44D">
        <w:rPr>
          <w:rFonts w:ascii="Calibri" w:hAnsi="Calibri" w:eastAsia="Calibri" w:cs="Calibri"/>
        </w:rPr>
        <w:t xml:space="preserve"> </w:t>
      </w:r>
      <w:r w:rsidRPr="7CC20FFA" w:rsidR="770A8F47">
        <w:rPr>
          <w:rFonts w:ascii="Calibri" w:hAnsi="Calibri" w:eastAsia="Calibri" w:cs="Calibri"/>
        </w:rPr>
        <w:t>The l</w:t>
      </w:r>
      <w:r w:rsidRPr="7CC20FFA" w:rsidR="5E6E8233">
        <w:rPr>
          <w:rFonts w:ascii="Calibri" w:hAnsi="Calibri" w:eastAsia="Calibri" w:cs="Calibri"/>
        </w:rPr>
        <w:t>iver</w:t>
      </w:r>
      <w:r w:rsidRPr="7CC20FFA" w:rsidR="690413D1">
        <w:rPr>
          <w:rFonts w:ascii="Calibri" w:hAnsi="Calibri" w:eastAsia="Calibri" w:cs="Calibri"/>
        </w:rPr>
        <w:t xml:space="preserve"> </w:t>
      </w:r>
      <w:r w:rsidRPr="7CC20FFA" w:rsidR="7B5CB7C0">
        <w:rPr>
          <w:rFonts w:ascii="Calibri" w:hAnsi="Calibri" w:eastAsia="Calibri" w:cs="Calibri"/>
        </w:rPr>
        <w:t>sources</w:t>
      </w:r>
      <w:r w:rsidRPr="7CC20FFA" w:rsidR="5E6E8233">
        <w:rPr>
          <w:rFonts w:ascii="Calibri" w:hAnsi="Calibri" w:eastAsia="Calibri" w:cs="Calibri"/>
        </w:rPr>
        <w:t xml:space="preserve"> bile production</w:t>
      </w:r>
      <w:r w:rsidRPr="7CC20FFA" w:rsidR="62DEFB71">
        <w:rPr>
          <w:rFonts w:ascii="Calibri" w:hAnsi="Calibri" w:eastAsia="Calibri" w:cs="Calibri"/>
        </w:rPr>
        <w:t xml:space="preserve"> through small bile ducts</w:t>
      </w:r>
      <w:r w:rsidRPr="7CC20FFA" w:rsidR="60277B5E">
        <w:rPr>
          <w:rFonts w:ascii="Calibri" w:hAnsi="Calibri" w:eastAsia="Calibri" w:cs="Calibri"/>
        </w:rPr>
        <w:t xml:space="preserve">, </w:t>
      </w:r>
      <w:r w:rsidRPr="7CC20FFA" w:rsidR="62DEFB71">
        <w:rPr>
          <w:rFonts w:ascii="Calibri" w:hAnsi="Calibri" w:eastAsia="Calibri" w:cs="Calibri"/>
        </w:rPr>
        <w:t>to form large duct</w:t>
      </w:r>
      <w:r w:rsidRPr="7CC20FFA" w:rsidR="0EF7E77A">
        <w:rPr>
          <w:rFonts w:ascii="Calibri" w:hAnsi="Calibri" w:eastAsia="Calibri" w:cs="Calibri"/>
        </w:rPr>
        <w:t>s</w:t>
      </w:r>
      <w:r w:rsidRPr="7CC20FFA" w:rsidR="62DEFB71">
        <w:rPr>
          <w:rFonts w:ascii="Calibri" w:hAnsi="Calibri" w:eastAsia="Calibri" w:cs="Calibri"/>
        </w:rPr>
        <w:t xml:space="preserve"> </w:t>
      </w:r>
      <w:r w:rsidRPr="7CC20FFA" w:rsidR="6799AB90">
        <w:rPr>
          <w:rFonts w:ascii="Calibri" w:hAnsi="Calibri" w:eastAsia="Calibri" w:cs="Calibri"/>
        </w:rPr>
        <w:t xml:space="preserve">and </w:t>
      </w:r>
      <w:r w:rsidRPr="7CC20FFA" w:rsidR="2208105F">
        <w:rPr>
          <w:rFonts w:ascii="Calibri" w:hAnsi="Calibri" w:eastAsia="Calibri" w:cs="Calibri"/>
        </w:rPr>
        <w:t xml:space="preserve">finally </w:t>
      </w:r>
      <w:r w:rsidRPr="7CC20FFA" w:rsidR="74649432">
        <w:rPr>
          <w:rFonts w:ascii="Calibri" w:hAnsi="Calibri" w:eastAsia="Calibri" w:cs="Calibri"/>
        </w:rPr>
        <w:t xml:space="preserve">to </w:t>
      </w:r>
      <w:r w:rsidRPr="7CC20FFA" w:rsidR="16FC7B72">
        <w:rPr>
          <w:rFonts w:ascii="Calibri" w:hAnsi="Calibri" w:eastAsia="Calibri" w:cs="Calibri"/>
        </w:rPr>
        <w:t>form the hepatic duct, which removes the bile out of the liver (Scanlon and Sanders, 2018, p.378</w:t>
      </w:r>
      <w:r w:rsidRPr="7CC20FFA" w:rsidR="0CD63AD0">
        <w:rPr>
          <w:rFonts w:ascii="Calibri" w:hAnsi="Calibri" w:eastAsia="Calibri" w:cs="Calibri"/>
        </w:rPr>
        <w:t xml:space="preserve">). The </w:t>
      </w:r>
      <w:r w:rsidRPr="7CC20FFA" w:rsidR="4BB373D4">
        <w:rPr>
          <w:rFonts w:ascii="Calibri" w:hAnsi="Calibri" w:eastAsia="Calibri" w:cs="Calibri"/>
        </w:rPr>
        <w:t>gallbladder's</w:t>
      </w:r>
      <w:r w:rsidRPr="7CC20FFA" w:rsidR="0CD63AD0">
        <w:rPr>
          <w:rFonts w:ascii="Calibri" w:hAnsi="Calibri" w:eastAsia="Calibri" w:cs="Calibri"/>
        </w:rPr>
        <w:t xml:space="preserve"> main function is </w:t>
      </w:r>
      <w:r w:rsidRPr="7CC20FFA" w:rsidR="7C9B9577">
        <w:rPr>
          <w:rFonts w:ascii="Calibri" w:hAnsi="Calibri" w:eastAsia="Calibri" w:cs="Calibri"/>
        </w:rPr>
        <w:t>storing</w:t>
      </w:r>
      <w:r w:rsidRPr="7CC20FFA" w:rsidR="0CD63AD0">
        <w:rPr>
          <w:rFonts w:ascii="Calibri" w:hAnsi="Calibri" w:eastAsia="Calibri" w:cs="Calibri"/>
        </w:rPr>
        <w:t xml:space="preserve"> bile from the liver until </w:t>
      </w:r>
      <w:r w:rsidRPr="7CC20FFA" w:rsidR="2D8DB51C">
        <w:rPr>
          <w:rFonts w:ascii="Calibri" w:hAnsi="Calibri" w:eastAsia="Calibri" w:cs="Calibri"/>
        </w:rPr>
        <w:t>needed in the</w:t>
      </w:r>
      <w:r w:rsidRPr="7CC20FFA" w:rsidR="0CD63AD0">
        <w:rPr>
          <w:rFonts w:ascii="Calibri" w:hAnsi="Calibri" w:eastAsia="Calibri" w:cs="Calibri"/>
        </w:rPr>
        <w:t xml:space="preserve"> small intestine</w:t>
      </w:r>
      <w:r w:rsidRPr="7CC20FFA" w:rsidR="7A56E1F7">
        <w:rPr>
          <w:rFonts w:ascii="Calibri" w:hAnsi="Calibri" w:eastAsia="Calibri" w:cs="Calibri"/>
        </w:rPr>
        <w:t xml:space="preserve"> (Scanlon and Sanders, 2018, p.378)</w:t>
      </w:r>
      <w:r w:rsidRPr="7CC20FFA" w:rsidR="34FD0F76">
        <w:rPr>
          <w:rFonts w:ascii="Calibri" w:hAnsi="Calibri" w:eastAsia="Calibri" w:cs="Calibri"/>
        </w:rPr>
        <w:t>.</w:t>
      </w:r>
      <w:r w:rsidRPr="7CC20FFA" w:rsidR="2041BFD3">
        <w:rPr>
          <w:rFonts w:ascii="Calibri" w:hAnsi="Calibri" w:eastAsia="Calibri" w:cs="Calibri"/>
        </w:rPr>
        <w:t xml:space="preserve"> The pancreas produces enzymes that aid the digestion of the three types of complex food molecules</w:t>
      </w:r>
      <w:r w:rsidRPr="7CC20FFA" w:rsidR="09F2791C">
        <w:rPr>
          <w:rFonts w:ascii="Calibri" w:hAnsi="Calibri" w:eastAsia="Calibri" w:cs="Calibri"/>
        </w:rPr>
        <w:t xml:space="preserve">; </w:t>
      </w:r>
      <w:r w:rsidRPr="7CC20FFA" w:rsidR="6EB340F1">
        <w:rPr>
          <w:rFonts w:ascii="Calibri" w:hAnsi="Calibri" w:eastAsia="Calibri" w:cs="Calibri"/>
        </w:rPr>
        <w:t xml:space="preserve">proteins, </w:t>
      </w:r>
      <w:bookmarkStart w:name="_Int_0SdOvqbw" w:id="1046765531"/>
      <w:r w:rsidRPr="7CC20FFA" w:rsidR="1C6578F5">
        <w:rPr>
          <w:rFonts w:ascii="Calibri" w:hAnsi="Calibri" w:eastAsia="Calibri" w:cs="Calibri"/>
        </w:rPr>
        <w:t>fats</w:t>
      </w:r>
      <w:bookmarkEnd w:id="1046765531"/>
      <w:r w:rsidRPr="7CC20FFA" w:rsidR="6EB340F1">
        <w:rPr>
          <w:rFonts w:ascii="Calibri" w:hAnsi="Calibri" w:eastAsia="Calibri" w:cs="Calibri"/>
        </w:rPr>
        <w:t xml:space="preserve"> and carbohydrates</w:t>
      </w:r>
      <w:r w:rsidRPr="7CC20FFA" w:rsidR="2041BFD3">
        <w:rPr>
          <w:rFonts w:ascii="Calibri" w:hAnsi="Calibri" w:eastAsia="Calibri" w:cs="Calibri"/>
        </w:rPr>
        <w:t xml:space="preserve"> (Scanlon and Sanders, 2018, p.3</w:t>
      </w:r>
      <w:r w:rsidRPr="7CC20FFA" w:rsidR="396FEAA9">
        <w:rPr>
          <w:rFonts w:ascii="Calibri" w:hAnsi="Calibri" w:eastAsia="Calibri" w:cs="Calibri"/>
        </w:rPr>
        <w:t>80).</w:t>
      </w:r>
      <w:r w:rsidRPr="7CC20FFA" w:rsidR="45AD3094">
        <w:rPr>
          <w:rFonts w:ascii="Calibri" w:hAnsi="Calibri" w:eastAsia="Calibri" w:cs="Calibri"/>
        </w:rPr>
        <w:t xml:space="preserve"> </w:t>
      </w:r>
      <w:r w:rsidRPr="7CC20FFA" w:rsidR="4D471050">
        <w:rPr>
          <w:rFonts w:ascii="Calibri" w:hAnsi="Calibri" w:eastAsia="Calibri" w:cs="Calibri"/>
        </w:rPr>
        <w:t>According to Loveday (2022) insulin stimulates amino acid consumption into muscle for tissue synthesis</w:t>
      </w:r>
      <w:r w:rsidRPr="7CC20FFA" w:rsidR="16A58965">
        <w:rPr>
          <w:rFonts w:ascii="Calibri" w:hAnsi="Calibri" w:eastAsia="Calibri" w:cs="Calibri"/>
        </w:rPr>
        <w:t xml:space="preserve"> however, </w:t>
      </w:r>
      <w:r w:rsidRPr="7CC20FFA" w:rsidR="4D471050">
        <w:rPr>
          <w:rFonts w:ascii="Calibri" w:hAnsi="Calibri" w:eastAsia="Calibri" w:cs="Calibri"/>
        </w:rPr>
        <w:t xml:space="preserve">amino acids </w:t>
      </w:r>
      <w:r w:rsidRPr="7CC20FFA" w:rsidR="12740A18">
        <w:rPr>
          <w:rFonts w:ascii="Calibri" w:hAnsi="Calibri" w:eastAsia="Calibri" w:cs="Calibri"/>
        </w:rPr>
        <w:t>stimulate</w:t>
      </w:r>
      <w:r w:rsidRPr="7CC20FFA" w:rsidR="4D471050">
        <w:rPr>
          <w:rFonts w:ascii="Calibri" w:hAnsi="Calibri" w:eastAsia="Calibri" w:cs="Calibri"/>
        </w:rPr>
        <w:t xml:space="preserve"> insulin release in the pancreas</w:t>
      </w:r>
      <w:r w:rsidRPr="7CC20FFA" w:rsidR="3019C0FD">
        <w:rPr>
          <w:rFonts w:ascii="Calibri" w:hAnsi="Calibri" w:eastAsia="Calibri" w:cs="Calibri"/>
        </w:rPr>
        <w:t xml:space="preserve"> therefore,</w:t>
      </w:r>
      <w:r w:rsidRPr="7CC20FFA" w:rsidR="4D471050">
        <w:rPr>
          <w:rFonts w:ascii="Calibri" w:hAnsi="Calibri" w:eastAsia="Calibri" w:cs="Calibri"/>
        </w:rPr>
        <w:t xml:space="preserve"> amino acid homeostasis is intrinsically </w:t>
      </w:r>
      <w:r w:rsidRPr="7CC20FFA" w:rsidR="100B8707">
        <w:rPr>
          <w:rFonts w:ascii="Calibri" w:hAnsi="Calibri" w:eastAsia="Calibri" w:cs="Calibri"/>
        </w:rPr>
        <w:t xml:space="preserve">connected </w:t>
      </w:r>
      <w:r w:rsidRPr="7CC20FFA" w:rsidR="4D471050">
        <w:rPr>
          <w:rFonts w:ascii="Calibri" w:hAnsi="Calibri" w:eastAsia="Calibri" w:cs="Calibri"/>
        </w:rPr>
        <w:t>to glucose homeostasis.</w:t>
      </w:r>
      <w:r w:rsidRPr="7CC20FFA" w:rsidR="2C01B593">
        <w:rPr>
          <w:rFonts w:ascii="Calibri" w:hAnsi="Calibri" w:eastAsia="Calibri" w:cs="Calibri"/>
          <w:color w:val="0E2740"/>
        </w:rPr>
        <w:t xml:space="preserve"> </w:t>
      </w:r>
      <w:r w:rsidRPr="7CC20FFA" w:rsidR="2C01B593">
        <w:rPr>
          <w:rFonts w:ascii="Calibri" w:hAnsi="Calibri" w:eastAsia="Calibri" w:cs="Calibri"/>
        </w:rPr>
        <w:t xml:space="preserve">In the small intestine, where pancreatic acinar proteases are the primary enzymes in proteolysis, gastric pepsins lose their ability to function due to the neutral pH environment. Inactive precursor enzymes such as trypsinogen, these powerful proteolytic enzymes are released in the pancreatic fluids to stop the pancreas from auto digesting </w:t>
      </w:r>
      <w:r w:rsidRPr="7CC20FFA" w:rsidR="60413793">
        <w:rPr>
          <w:rFonts w:ascii="Calibri" w:hAnsi="Calibri" w:eastAsia="Calibri" w:cs="Calibri"/>
        </w:rPr>
        <w:t>(Jackson and McLaughlin, 2009, P.234)</w:t>
      </w:r>
      <w:r w:rsidRPr="7CC20FFA" w:rsidR="152EBEFD">
        <w:rPr>
          <w:rFonts w:ascii="Calibri" w:hAnsi="Calibri" w:eastAsia="Calibri" w:cs="Calibri"/>
        </w:rPr>
        <w:t>.</w:t>
      </w:r>
      <w:r w:rsidRPr="7CC20FFA" w:rsidR="7043A087">
        <w:rPr>
          <w:rFonts w:ascii="Calibri" w:hAnsi="Calibri" w:eastAsia="Calibri" w:cs="Calibri"/>
        </w:rPr>
        <w:t xml:space="preserve"> </w:t>
      </w:r>
      <w:r w:rsidRPr="7CC20FFA" w:rsidR="4CFD340A">
        <w:rPr>
          <w:rFonts w:ascii="Calibri" w:hAnsi="Calibri" w:eastAsia="Calibri" w:cs="Calibri"/>
        </w:rPr>
        <w:t xml:space="preserve">The large intestine is also known as the colon, where no digestion takes place, </w:t>
      </w:r>
      <w:r w:rsidRPr="7CC20FFA" w:rsidR="2C78D76F">
        <w:rPr>
          <w:rFonts w:ascii="Calibri" w:hAnsi="Calibri" w:eastAsia="Calibri" w:cs="Calibri"/>
        </w:rPr>
        <w:t xml:space="preserve">yet has an essential role of absorbing water, </w:t>
      </w:r>
      <w:bookmarkStart w:name="_Int_UC7Cv2Fe" w:id="1889730441"/>
      <w:r w:rsidRPr="7CC20FFA" w:rsidR="2C78D76F">
        <w:rPr>
          <w:rFonts w:ascii="Calibri" w:hAnsi="Calibri" w:eastAsia="Calibri" w:cs="Calibri"/>
        </w:rPr>
        <w:t>minerals</w:t>
      </w:r>
      <w:bookmarkEnd w:id="1889730441"/>
      <w:r w:rsidRPr="7CC20FFA" w:rsidR="2C78D76F">
        <w:rPr>
          <w:rFonts w:ascii="Calibri" w:hAnsi="Calibri" w:eastAsia="Calibri" w:cs="Calibri"/>
        </w:rPr>
        <w:t xml:space="preserve"> and electrolytes from any waste material (Azzouz and Sharma, 2023, p.1).</w:t>
      </w:r>
      <w:r w:rsidRPr="7CC20FFA" w:rsidR="7E9D3972">
        <w:rPr>
          <w:rFonts w:ascii="Calibri" w:hAnsi="Calibri" w:eastAsia="Calibri" w:cs="Calibri"/>
        </w:rPr>
        <w:t xml:space="preserve"> </w:t>
      </w:r>
      <w:r w:rsidRPr="7CC20FFA" w:rsidR="05D25FA6">
        <w:rPr>
          <w:rFonts w:ascii="Calibri" w:hAnsi="Calibri" w:eastAsia="Calibri" w:cs="Calibri"/>
        </w:rPr>
        <w:t xml:space="preserve">For amino acids in food proteins, true ileal amino acid digestibility values of &gt;80% are typical yet, a small amount of protein or peptides may pass into the large intestine, especially if dietary fibre enhances digesta viscosity </w:t>
      </w:r>
      <w:r w:rsidRPr="7CC20FFA" w:rsidR="408D4221">
        <w:rPr>
          <w:rFonts w:ascii="Calibri" w:hAnsi="Calibri" w:eastAsia="Calibri" w:cs="Calibri"/>
        </w:rPr>
        <w:t>(Loveday, 2022, pp.1-16)</w:t>
      </w:r>
      <w:r w:rsidRPr="7CC20FFA" w:rsidR="69F6E0A0">
        <w:rPr>
          <w:rFonts w:ascii="Calibri" w:hAnsi="Calibri" w:eastAsia="Calibri" w:cs="Calibri"/>
        </w:rPr>
        <w:t>.</w:t>
      </w:r>
      <w:r w:rsidRPr="7CC20FFA" w:rsidR="0447EA95">
        <w:rPr>
          <w:rFonts w:ascii="Calibri" w:hAnsi="Calibri" w:eastAsia="Calibri" w:cs="Calibri"/>
        </w:rPr>
        <w:t xml:space="preserve"> T</w:t>
      </w:r>
      <w:r w:rsidRPr="7CC20FFA" w:rsidR="6BC62622">
        <w:rPr>
          <w:rFonts w:ascii="Calibri" w:hAnsi="Calibri" w:eastAsia="Calibri" w:cs="Calibri"/>
        </w:rPr>
        <w:t xml:space="preserve">he rectum and anal cavity make up the final segment of the large intestine. The intestinal mucosa </w:t>
      </w:r>
      <w:r w:rsidRPr="7CC20FFA" w:rsidR="47D57BEC">
        <w:rPr>
          <w:rFonts w:ascii="Calibri" w:hAnsi="Calibri" w:eastAsia="Calibri" w:cs="Calibri"/>
        </w:rPr>
        <w:t>secretes</w:t>
      </w:r>
      <w:r w:rsidRPr="7CC20FFA" w:rsidR="6BC62622">
        <w:rPr>
          <w:rFonts w:ascii="Calibri" w:hAnsi="Calibri" w:eastAsia="Calibri" w:cs="Calibri"/>
        </w:rPr>
        <w:t xml:space="preserve"> mucus, which </w:t>
      </w:r>
      <w:r w:rsidRPr="7CC20FFA" w:rsidR="6BC62622">
        <w:rPr>
          <w:rFonts w:ascii="Calibri" w:hAnsi="Calibri" w:eastAsia="Calibri" w:cs="Calibri"/>
        </w:rPr>
        <w:t>facilitates</w:t>
      </w:r>
      <w:r w:rsidRPr="7CC20FFA" w:rsidR="6BC62622">
        <w:rPr>
          <w:rFonts w:ascii="Calibri" w:hAnsi="Calibri" w:eastAsia="Calibri" w:cs="Calibri"/>
        </w:rPr>
        <w:t xml:space="preserve"> the t</w:t>
      </w:r>
      <w:r w:rsidRPr="7CC20FFA" w:rsidR="2B8C812D">
        <w:rPr>
          <w:rFonts w:ascii="Calibri" w:hAnsi="Calibri" w:eastAsia="Calibri" w:cs="Calibri"/>
        </w:rPr>
        <w:t>ransit of faeces</w:t>
      </w:r>
      <w:r w:rsidRPr="7CC20FFA" w:rsidR="1F573921">
        <w:rPr>
          <w:rFonts w:ascii="Calibri" w:hAnsi="Calibri" w:eastAsia="Calibri" w:cs="Calibri"/>
        </w:rPr>
        <w:t xml:space="preserve"> </w:t>
      </w:r>
      <w:r w:rsidRPr="7CC20FFA" w:rsidR="02E8E5A2">
        <w:rPr>
          <w:rFonts w:ascii="Calibri" w:hAnsi="Calibri" w:eastAsia="Calibri" w:cs="Calibri"/>
        </w:rPr>
        <w:t>(Scanlon and Sanders, 2018, p.384)</w:t>
      </w:r>
      <w:r w:rsidRPr="7CC20FFA" w:rsidR="65C3038C">
        <w:rPr>
          <w:rFonts w:ascii="Calibri" w:hAnsi="Calibri" w:eastAsia="Calibri" w:cs="Calibri"/>
        </w:rPr>
        <w:t xml:space="preserve">. </w:t>
      </w:r>
    </w:p>
    <w:p w:rsidR="77CE7855" w:rsidP="029309E2" w:rsidRDefault="77CE7855" w14:paraId="65622673" w14:textId="0960F0C6">
      <w:pPr>
        <w:spacing w:line="360" w:lineRule="auto"/>
        <w:rPr>
          <w:rFonts w:ascii="Calibri" w:hAnsi="Calibri" w:eastAsia="Calibri" w:cs="Calibri"/>
        </w:rPr>
      </w:pPr>
      <w:r w:rsidRPr="7CC20FFA" w:rsidR="77CE7855">
        <w:rPr>
          <w:rFonts w:ascii="Calibri" w:hAnsi="Calibri" w:eastAsia="Calibri" w:cs="Calibri"/>
        </w:rPr>
        <w:t>To conclude, the digestive system is critical for the breakdown of food and the absorption of necessary nutrients,</w:t>
      </w:r>
      <w:r w:rsidRPr="7CC20FFA" w:rsidR="2782788A">
        <w:rPr>
          <w:rFonts w:ascii="Calibri" w:hAnsi="Calibri" w:eastAsia="Calibri" w:cs="Calibri"/>
        </w:rPr>
        <w:t xml:space="preserve"> </w:t>
      </w:r>
      <w:r w:rsidRPr="7CC20FFA" w:rsidR="77CE7855">
        <w:rPr>
          <w:rFonts w:ascii="Calibri" w:hAnsi="Calibri" w:eastAsia="Calibri" w:cs="Calibri"/>
        </w:rPr>
        <w:t xml:space="preserve">which protein is a major </w:t>
      </w:r>
      <w:r w:rsidRPr="7CC20FFA" w:rsidR="77CE7855">
        <w:rPr>
          <w:rFonts w:ascii="Calibri" w:hAnsi="Calibri" w:eastAsia="Calibri" w:cs="Calibri"/>
        </w:rPr>
        <w:t>component</w:t>
      </w:r>
      <w:r w:rsidRPr="7CC20FFA" w:rsidR="77CE7855">
        <w:rPr>
          <w:rFonts w:ascii="Calibri" w:hAnsi="Calibri" w:eastAsia="Calibri" w:cs="Calibri"/>
        </w:rPr>
        <w:t xml:space="preserve">. Enzymes and mechanical mechanisms combine to break down proteins as soon as food reaches the mouth. Proteins are further broken down into smaller </w:t>
      </w:r>
      <w:r w:rsidRPr="7CC20FFA" w:rsidR="77CE7855">
        <w:rPr>
          <w:rFonts w:ascii="Calibri" w:hAnsi="Calibri" w:eastAsia="Calibri" w:cs="Calibri"/>
        </w:rPr>
        <w:t>peptides</w:t>
      </w:r>
      <w:r w:rsidRPr="7CC20FFA" w:rsidR="2F4EF33B">
        <w:rPr>
          <w:rFonts w:ascii="Calibri" w:hAnsi="Calibri" w:eastAsia="Calibri" w:cs="Calibri"/>
        </w:rPr>
        <w:t xml:space="preserve"> and amino acids</w:t>
      </w:r>
      <w:r w:rsidRPr="7CC20FFA" w:rsidR="77CE7855">
        <w:rPr>
          <w:rFonts w:ascii="Calibri" w:hAnsi="Calibri" w:eastAsia="Calibri" w:cs="Calibri"/>
        </w:rPr>
        <w:t xml:space="preserve"> by gastric fluids once they reach the stomach. The main location for protein absorption is the small intestine, where peptides are broken down into amino acids by pancreatic and </w:t>
      </w:r>
      <w:r w:rsidRPr="7CC20FFA" w:rsidR="7920616D">
        <w:rPr>
          <w:rFonts w:ascii="Calibri" w:hAnsi="Calibri" w:eastAsia="Calibri" w:cs="Calibri"/>
        </w:rPr>
        <w:t xml:space="preserve">digestive </w:t>
      </w:r>
      <w:r w:rsidRPr="7CC20FFA" w:rsidR="77CE7855">
        <w:rPr>
          <w:rFonts w:ascii="Calibri" w:hAnsi="Calibri" w:eastAsia="Calibri" w:cs="Calibri"/>
        </w:rPr>
        <w:t xml:space="preserve">enzymes. After passing through the intestinal walls, these amino acids enter the bloodstream and are utilised by the body for </w:t>
      </w:r>
      <w:r w:rsidRPr="7CC20FFA" w:rsidR="146BF9A6">
        <w:rPr>
          <w:rFonts w:ascii="Calibri" w:hAnsi="Calibri" w:eastAsia="Calibri" w:cs="Calibri"/>
        </w:rPr>
        <w:t>several</w:t>
      </w:r>
      <w:r w:rsidRPr="7CC20FFA" w:rsidR="77CE7855">
        <w:rPr>
          <w:rFonts w:ascii="Calibri" w:hAnsi="Calibri" w:eastAsia="Calibri" w:cs="Calibri"/>
        </w:rPr>
        <w:t xml:space="preserve"> processes</w:t>
      </w:r>
      <w:r w:rsidRPr="7CC20FFA" w:rsidR="6FACC88D">
        <w:rPr>
          <w:rFonts w:ascii="Calibri" w:hAnsi="Calibri" w:eastAsia="Calibri" w:cs="Calibri"/>
        </w:rPr>
        <w:t xml:space="preserve">; </w:t>
      </w:r>
      <w:r w:rsidRPr="7CC20FFA" w:rsidR="77CE7855">
        <w:rPr>
          <w:rFonts w:ascii="Calibri" w:hAnsi="Calibri" w:eastAsia="Calibri" w:cs="Calibri"/>
        </w:rPr>
        <w:t xml:space="preserve">muscular growth, tissue repair, and enzyme synthesis. Effective digestion and absorption of protein are vital for health since proteins serve as the fundamental components of the body’s cells and tissues. </w:t>
      </w:r>
      <w:r w:rsidRPr="7CC20FFA" w:rsidR="352FA1DC">
        <w:rPr>
          <w:rFonts w:ascii="Calibri" w:hAnsi="Calibri" w:eastAsia="Calibri" w:cs="Calibri"/>
        </w:rPr>
        <w:t>I</w:t>
      </w:r>
      <w:r w:rsidRPr="7CC20FFA" w:rsidR="77CE7855">
        <w:rPr>
          <w:rFonts w:ascii="Calibri" w:hAnsi="Calibri" w:eastAsia="Calibri" w:cs="Calibri"/>
        </w:rPr>
        <w:t>nterruption</w:t>
      </w:r>
      <w:r w:rsidRPr="7CC20FFA" w:rsidR="3A1C5DD5">
        <w:rPr>
          <w:rFonts w:ascii="Calibri" w:hAnsi="Calibri" w:eastAsia="Calibri" w:cs="Calibri"/>
        </w:rPr>
        <w:t>s</w:t>
      </w:r>
      <w:r w:rsidRPr="7CC20FFA" w:rsidR="77CE7855">
        <w:rPr>
          <w:rFonts w:ascii="Calibri" w:hAnsi="Calibri" w:eastAsia="Calibri" w:cs="Calibri"/>
        </w:rPr>
        <w:t xml:space="preserve"> in this process can result in nutritional deficiencies and different health problems. Consequently, it is important to uphold a healthy digestive system to ensure adequate protein absorption and overall health.</w:t>
      </w:r>
    </w:p>
    <w:p w:rsidR="0C75FEBB" w:rsidP="029309E2" w:rsidRDefault="0C75FEBB" w14:paraId="47C94B82" w14:textId="0B8E4FF7">
      <w:pPr>
        <w:spacing w:line="360" w:lineRule="auto"/>
        <w:rPr>
          <w:rFonts w:ascii="Calibri" w:hAnsi="Calibri" w:eastAsia="Calibri" w:cs="Calibri"/>
        </w:rPr>
      </w:pPr>
      <w:r w:rsidRPr="53BCCF6E" w:rsidR="6F3566A3">
        <w:rPr>
          <w:rFonts w:ascii="Calibri" w:hAnsi="Calibri" w:eastAsia="Calibri" w:cs="Calibri"/>
        </w:rPr>
        <w:t>Word count: 1,</w:t>
      </w:r>
      <w:r w:rsidRPr="53BCCF6E" w:rsidR="597A9E24">
        <w:rPr>
          <w:rFonts w:ascii="Calibri" w:hAnsi="Calibri" w:eastAsia="Calibri" w:cs="Calibri"/>
        </w:rPr>
        <w:t>1</w:t>
      </w:r>
      <w:r w:rsidRPr="53BCCF6E" w:rsidR="5AF7B089">
        <w:rPr>
          <w:rFonts w:ascii="Calibri" w:hAnsi="Calibri" w:eastAsia="Calibri" w:cs="Calibri"/>
        </w:rPr>
        <w:t>0</w:t>
      </w:r>
      <w:r w:rsidRPr="53BCCF6E" w:rsidR="3ED7FED9">
        <w:rPr>
          <w:rFonts w:ascii="Calibri" w:hAnsi="Calibri" w:eastAsia="Calibri" w:cs="Calibri"/>
        </w:rPr>
        <w:t>0</w:t>
      </w:r>
    </w:p>
    <w:p w:rsidR="029309E2" w:rsidP="029309E2" w:rsidRDefault="029309E2" w14:paraId="0A9BDD82" w14:textId="2DE3E78E">
      <w:pPr>
        <w:spacing w:line="360" w:lineRule="auto"/>
        <w:rPr>
          <w:rFonts w:ascii="Calibri" w:hAnsi="Calibri" w:eastAsia="Calibri" w:cs="Calibri"/>
        </w:rPr>
      </w:pPr>
    </w:p>
    <w:p w:rsidR="33966641" w:rsidP="2C5BF52F" w:rsidRDefault="33966641" w14:paraId="211FE4A4" w14:textId="7DB10C8D">
      <w:pPr>
        <w:pStyle w:val="Normal"/>
        <w:spacing w:line="360" w:lineRule="auto"/>
        <w:rPr>
          <w:rFonts w:ascii="Calibri" w:hAnsi="Calibri" w:eastAsia="Calibri" w:cs="Calibri"/>
        </w:rPr>
      </w:pPr>
    </w:p>
    <w:p w:rsidR="2C5BF52F" w:rsidP="2C5BF52F" w:rsidRDefault="2C5BF52F" w14:paraId="60582406" w14:textId="3908C61C">
      <w:pPr>
        <w:pStyle w:val="Normal"/>
        <w:spacing w:line="360" w:lineRule="auto"/>
        <w:rPr>
          <w:rFonts w:ascii="Calibri" w:hAnsi="Calibri" w:eastAsia="Calibri" w:cs="Calibri"/>
        </w:rPr>
      </w:pPr>
    </w:p>
    <w:p w:rsidR="2C5BF52F" w:rsidP="2C5BF52F" w:rsidRDefault="2C5BF52F" w14:paraId="34726385" w14:textId="1A7A79D0">
      <w:pPr>
        <w:spacing w:line="360" w:lineRule="auto"/>
        <w:rPr>
          <w:rFonts w:ascii="Calibri" w:hAnsi="Calibri" w:eastAsia="Calibri" w:cs="Calibri"/>
        </w:rPr>
      </w:pPr>
    </w:p>
    <w:p w:rsidR="7CC20FFA" w:rsidP="7CC20FFA" w:rsidRDefault="7CC20FFA" w14:paraId="61847837" w14:textId="4E5CDC98">
      <w:pPr>
        <w:pStyle w:val="Normal"/>
        <w:spacing w:line="360" w:lineRule="auto"/>
        <w:rPr>
          <w:rFonts w:ascii="Calibri" w:hAnsi="Calibri" w:eastAsia="Calibri" w:cs="Calibri"/>
        </w:rPr>
      </w:pPr>
    </w:p>
    <w:p w:rsidR="2CF0A6D3" w:rsidP="7CC20FFA" w:rsidRDefault="7793A479" w14:paraId="53497740" w14:textId="2EE66B8E">
      <w:pPr>
        <w:pStyle w:val="Normal"/>
        <w:spacing w:line="360" w:lineRule="auto"/>
        <w:rPr>
          <w:rFonts w:ascii="Calibri" w:hAnsi="Calibri" w:eastAsia="Calibri" w:cs="Calibri"/>
        </w:rPr>
      </w:pPr>
      <w:r w:rsidRPr="7CC20FFA" w:rsidR="7793A479">
        <w:rPr>
          <w:rFonts w:ascii="Calibri" w:hAnsi="Calibri" w:eastAsia="Calibri" w:cs="Calibri"/>
        </w:rPr>
        <w:t>Reference</w:t>
      </w:r>
      <w:r w:rsidRPr="7CC20FFA" w:rsidR="2CF0A6D3">
        <w:rPr>
          <w:rFonts w:ascii="Calibri" w:hAnsi="Calibri" w:eastAsia="Calibri" w:cs="Calibri"/>
        </w:rPr>
        <w:t xml:space="preserve"> list:</w:t>
      </w:r>
    </w:p>
    <w:p w:rsidR="74211D95" w:rsidP="029309E2" w:rsidRDefault="74211D95" w14:paraId="13D1E110" w14:textId="1E7C115C">
      <w:pPr>
        <w:spacing w:line="360" w:lineRule="auto"/>
        <w:rPr>
          <w:rFonts w:ascii="Calibri" w:hAnsi="Calibri" w:eastAsia="Calibri" w:cs="Calibri"/>
        </w:rPr>
      </w:pPr>
      <w:r w:rsidRPr="7CC20FFA" w:rsidR="74211D95">
        <w:rPr>
          <w:rFonts w:ascii="Calibri" w:hAnsi="Calibri" w:eastAsia="Calibri" w:cs="Calibri"/>
        </w:rPr>
        <w:t xml:space="preserve">Patricia, J and </w:t>
      </w:r>
      <w:r w:rsidRPr="7CC20FFA" w:rsidR="74211D95">
        <w:rPr>
          <w:rFonts w:ascii="Calibri" w:hAnsi="Calibri" w:eastAsia="Calibri" w:cs="Calibri"/>
        </w:rPr>
        <w:t>Dhamoon</w:t>
      </w:r>
      <w:r w:rsidRPr="7CC20FFA" w:rsidR="74211D95">
        <w:rPr>
          <w:rFonts w:ascii="Calibri" w:hAnsi="Calibri" w:eastAsia="Calibri" w:cs="Calibri"/>
        </w:rPr>
        <w:t xml:space="preserve">, A. (2022) </w:t>
      </w:r>
      <w:r w:rsidRPr="7CC20FFA" w:rsidR="25B4CD9E">
        <w:rPr>
          <w:rFonts w:ascii="Calibri" w:hAnsi="Calibri" w:eastAsia="Calibri" w:cs="Calibri"/>
        </w:rPr>
        <w:t xml:space="preserve">Physiology, </w:t>
      </w:r>
      <w:r w:rsidRPr="7CC20FFA" w:rsidR="6CFEAE8E">
        <w:rPr>
          <w:rFonts w:ascii="Calibri" w:hAnsi="Calibri" w:eastAsia="Calibri" w:cs="Calibri"/>
        </w:rPr>
        <w:t>digestion</w:t>
      </w:r>
      <w:r w:rsidRPr="7CC20FFA" w:rsidR="25B4CD9E">
        <w:rPr>
          <w:rFonts w:ascii="Calibri" w:hAnsi="Calibri" w:eastAsia="Calibri" w:cs="Calibri"/>
        </w:rPr>
        <w:t xml:space="preserve">. National </w:t>
      </w:r>
      <w:r w:rsidRPr="7CC20FFA" w:rsidR="7B5E6B42">
        <w:rPr>
          <w:rFonts w:ascii="Calibri" w:hAnsi="Calibri" w:eastAsia="Calibri" w:cs="Calibri"/>
        </w:rPr>
        <w:t>l</w:t>
      </w:r>
      <w:r w:rsidRPr="7CC20FFA" w:rsidR="25B4CD9E">
        <w:rPr>
          <w:rFonts w:ascii="Calibri" w:hAnsi="Calibri" w:eastAsia="Calibri" w:cs="Calibri"/>
        </w:rPr>
        <w:t xml:space="preserve">ibrary of </w:t>
      </w:r>
      <w:r w:rsidRPr="7CC20FFA" w:rsidR="34A2F650">
        <w:rPr>
          <w:rFonts w:ascii="Calibri" w:hAnsi="Calibri" w:eastAsia="Calibri" w:cs="Calibri"/>
        </w:rPr>
        <w:t>m</w:t>
      </w:r>
      <w:r w:rsidRPr="7CC20FFA" w:rsidR="25B4CD9E">
        <w:rPr>
          <w:rFonts w:ascii="Calibri" w:hAnsi="Calibri" w:eastAsia="Calibri" w:cs="Calibri"/>
        </w:rPr>
        <w:t>edicine.</w:t>
      </w:r>
    </w:p>
    <w:p w:rsidR="3019FB2B" w:rsidP="029309E2" w:rsidRDefault="3019FB2B" w14:paraId="257A1C0E" w14:textId="2C5F6DBC">
      <w:pPr>
        <w:spacing w:line="360" w:lineRule="auto"/>
        <w:rPr>
          <w:rFonts w:ascii="Calibri" w:hAnsi="Calibri" w:eastAsia="Calibri" w:cs="Calibri"/>
        </w:rPr>
      </w:pPr>
      <w:r w:rsidRPr="7CC20FFA" w:rsidR="3019FB2B">
        <w:rPr>
          <w:rFonts w:ascii="Calibri" w:hAnsi="Calibri" w:eastAsia="Calibri" w:cs="Calibri"/>
        </w:rPr>
        <w:t xml:space="preserve">Zang. D, Wang. X and Chen. J. (2022) </w:t>
      </w:r>
      <w:r w:rsidRPr="7CC20FFA" w:rsidR="0545E4DF">
        <w:rPr>
          <w:rFonts w:ascii="Calibri" w:hAnsi="Calibri" w:eastAsia="Calibri" w:cs="Calibri"/>
        </w:rPr>
        <w:t>Chapter 1: Saliva: Properties and</w:t>
      </w:r>
      <w:r w:rsidRPr="7CC20FFA" w:rsidR="5F762019">
        <w:rPr>
          <w:rFonts w:ascii="Calibri" w:hAnsi="Calibri" w:eastAsia="Calibri" w:cs="Calibri"/>
        </w:rPr>
        <w:t xml:space="preserve"> </w:t>
      </w:r>
      <w:r w:rsidRPr="7CC20FFA" w:rsidR="1AECA4DE">
        <w:rPr>
          <w:rFonts w:ascii="Calibri" w:hAnsi="Calibri" w:eastAsia="Calibri" w:cs="Calibri"/>
        </w:rPr>
        <w:t>f</w:t>
      </w:r>
      <w:r w:rsidRPr="7CC20FFA" w:rsidR="5F762019">
        <w:rPr>
          <w:rFonts w:ascii="Calibri" w:hAnsi="Calibri" w:eastAsia="Calibri" w:cs="Calibri"/>
        </w:rPr>
        <w:t xml:space="preserve">unction in </w:t>
      </w:r>
      <w:r w:rsidRPr="7CC20FFA" w:rsidR="49C8180F">
        <w:rPr>
          <w:rFonts w:ascii="Calibri" w:hAnsi="Calibri" w:eastAsia="Calibri" w:cs="Calibri"/>
        </w:rPr>
        <w:t>f</w:t>
      </w:r>
      <w:r w:rsidRPr="7CC20FFA" w:rsidR="5F762019">
        <w:rPr>
          <w:rFonts w:ascii="Calibri" w:hAnsi="Calibri" w:eastAsia="Calibri" w:cs="Calibri"/>
        </w:rPr>
        <w:t xml:space="preserve">ood </w:t>
      </w:r>
      <w:r w:rsidRPr="7CC20FFA" w:rsidR="6F2372DD">
        <w:rPr>
          <w:rFonts w:ascii="Calibri" w:hAnsi="Calibri" w:eastAsia="Calibri" w:cs="Calibri"/>
        </w:rPr>
        <w:t>o</w:t>
      </w:r>
      <w:r w:rsidRPr="7CC20FFA" w:rsidR="5F762019">
        <w:rPr>
          <w:rFonts w:ascii="Calibri" w:hAnsi="Calibri" w:eastAsia="Calibri" w:cs="Calibri"/>
        </w:rPr>
        <w:t xml:space="preserve">ral </w:t>
      </w:r>
      <w:r w:rsidRPr="7CC20FFA" w:rsidR="744D7AB7">
        <w:rPr>
          <w:rFonts w:ascii="Calibri" w:hAnsi="Calibri" w:eastAsia="Calibri" w:cs="Calibri"/>
        </w:rPr>
        <w:t>p</w:t>
      </w:r>
      <w:r w:rsidRPr="7CC20FFA" w:rsidR="5F762019">
        <w:rPr>
          <w:rFonts w:ascii="Calibri" w:hAnsi="Calibri" w:eastAsia="Calibri" w:cs="Calibri"/>
        </w:rPr>
        <w:t xml:space="preserve">rocessing. Royal society in </w:t>
      </w:r>
      <w:r w:rsidRPr="7CC20FFA" w:rsidR="52024743">
        <w:rPr>
          <w:rFonts w:ascii="Calibri" w:hAnsi="Calibri" w:eastAsia="Calibri" w:cs="Calibri"/>
        </w:rPr>
        <w:t>chemistry</w:t>
      </w:r>
      <w:r w:rsidRPr="7CC20FFA" w:rsidR="57EC850B">
        <w:rPr>
          <w:rFonts w:ascii="Calibri" w:hAnsi="Calibri" w:eastAsia="Calibri" w:cs="Calibri"/>
        </w:rPr>
        <w:t>.</w:t>
      </w:r>
    </w:p>
    <w:p w:rsidR="584EBEEF" w:rsidP="029309E2" w:rsidRDefault="6ECF2CE2" w14:paraId="2368BBBD" w14:textId="155CB6C4">
      <w:pPr>
        <w:spacing w:line="360" w:lineRule="auto"/>
        <w:rPr>
          <w:rFonts w:ascii="Calibri" w:hAnsi="Calibri" w:eastAsia="Calibri" w:cs="Calibri"/>
        </w:rPr>
      </w:pPr>
      <w:r w:rsidRPr="7CC20FFA" w:rsidR="6ECF2CE2">
        <w:rPr>
          <w:rFonts w:ascii="Calibri" w:hAnsi="Calibri" w:eastAsia="Calibri" w:cs="Calibri"/>
        </w:rPr>
        <w:t xml:space="preserve">Scanlon. V and Sanders. T (2018) </w:t>
      </w:r>
      <w:r w:rsidRPr="7CC20FFA" w:rsidR="657D7D83">
        <w:rPr>
          <w:rFonts w:ascii="Calibri" w:hAnsi="Calibri" w:eastAsia="Calibri" w:cs="Calibri"/>
        </w:rPr>
        <w:t>Essentials of anatomy and physiology</w:t>
      </w:r>
      <w:r w:rsidRPr="7CC20FFA" w:rsidR="70070730">
        <w:rPr>
          <w:rFonts w:ascii="Calibri" w:hAnsi="Calibri" w:eastAsia="Calibri" w:cs="Calibri"/>
        </w:rPr>
        <w:t>. F.A Davis Company.</w:t>
      </w:r>
    </w:p>
    <w:p w:rsidR="584EBEEF" w:rsidP="029309E2" w:rsidRDefault="33DD636A" w14:paraId="538FBF8B" w14:textId="19B1C511">
      <w:pPr>
        <w:spacing w:line="360" w:lineRule="auto"/>
        <w:rPr>
          <w:rFonts w:ascii="Calibri" w:hAnsi="Calibri" w:eastAsia="Calibri" w:cs="Calibri"/>
        </w:rPr>
      </w:pPr>
      <w:r w:rsidRPr="7CC20FFA" w:rsidR="33DD636A">
        <w:rPr>
          <w:rFonts w:ascii="Calibri" w:hAnsi="Calibri" w:eastAsia="Calibri" w:cs="Calibri"/>
        </w:rPr>
        <w:t xml:space="preserve">Azzouz, L and Sharma, S. (2023) Physiology, Large intestine. </w:t>
      </w:r>
      <w:r w:rsidRPr="7CC20FFA" w:rsidR="4193CAF9">
        <w:rPr>
          <w:rFonts w:ascii="Calibri" w:hAnsi="Calibri" w:eastAsia="Calibri" w:cs="Calibri"/>
        </w:rPr>
        <w:t>National library of medicine.</w:t>
      </w:r>
    </w:p>
    <w:p w:rsidR="584EBEEF" w:rsidP="029309E2" w:rsidRDefault="748A6F88" w14:paraId="2EE16D15" w14:textId="7FCD3CC0">
      <w:pPr>
        <w:spacing w:line="360" w:lineRule="auto"/>
        <w:rPr>
          <w:rFonts w:ascii="Calibri" w:hAnsi="Calibri" w:eastAsia="Calibri" w:cs="Calibri"/>
        </w:rPr>
      </w:pPr>
      <w:r w:rsidRPr="7CC20FFA" w:rsidR="748A6F88">
        <w:rPr>
          <w:rFonts w:ascii="Calibri" w:hAnsi="Calibri" w:eastAsia="Calibri" w:cs="Calibri"/>
        </w:rPr>
        <w:t xml:space="preserve">Jackson, A. and McLaughlin, J. (2009) ‘Digestion and absorption’ </w:t>
      </w:r>
      <w:r w:rsidRPr="7CC20FFA" w:rsidR="26FBEB1F">
        <w:rPr>
          <w:rFonts w:ascii="Calibri" w:hAnsi="Calibri" w:eastAsia="Calibri" w:cs="Calibri"/>
          <w:i w:val="1"/>
          <w:iCs w:val="1"/>
        </w:rPr>
        <w:t>Surgery</w:t>
      </w:r>
      <w:r w:rsidRPr="7CC20FFA" w:rsidR="26FBEB1F">
        <w:rPr>
          <w:rFonts w:ascii="Calibri" w:hAnsi="Calibri" w:eastAsia="Calibri" w:cs="Calibri"/>
        </w:rPr>
        <w:t>, V</w:t>
      </w:r>
      <w:r w:rsidRPr="7CC20FFA" w:rsidR="2D583BF3">
        <w:rPr>
          <w:rFonts w:ascii="Calibri" w:hAnsi="Calibri" w:eastAsia="Calibri" w:cs="Calibri"/>
        </w:rPr>
        <w:t xml:space="preserve"> 27(6), p</w:t>
      </w:r>
      <w:r w:rsidRPr="7CC20FFA" w:rsidR="7B146572">
        <w:rPr>
          <w:rFonts w:ascii="Calibri" w:hAnsi="Calibri" w:eastAsia="Calibri" w:cs="Calibri"/>
        </w:rPr>
        <w:t xml:space="preserve">.234. Available at: </w:t>
      </w:r>
      <w:hyperlink r:id="R3bf745c9872a4c4f">
        <w:r w:rsidRPr="7CC20FFA" w:rsidR="7B146572">
          <w:rPr>
            <w:rStyle w:val="Hyperlink"/>
            <w:rFonts w:ascii="Calibri" w:hAnsi="Calibri" w:eastAsia="Calibri" w:cs="Calibri"/>
            <w:u w:val="none"/>
          </w:rPr>
          <w:t>h</w:t>
        </w:r>
        <w:r w:rsidRPr="7CC20FFA" w:rsidR="7B146572">
          <w:rPr>
            <w:rStyle w:val="Hyperlink"/>
            <w:rFonts w:ascii="Calibri" w:hAnsi="Calibri" w:eastAsia="Calibri" w:cs="Calibri"/>
          </w:rPr>
          <w:t>ttps://doi.org/10.1016/j.mpsur.2009.03.003</w:t>
        </w:r>
      </w:hyperlink>
      <w:r w:rsidRPr="7CC20FFA" w:rsidR="0E1C1C11">
        <w:rPr>
          <w:rFonts w:ascii="Calibri" w:hAnsi="Calibri" w:eastAsia="Calibri" w:cs="Calibri"/>
        </w:rPr>
        <w:t xml:space="preserve"> (Accessed: 1</w:t>
      </w:r>
      <w:r w:rsidRPr="7CC20FFA" w:rsidR="0E1C1C11">
        <w:rPr>
          <w:rFonts w:ascii="Calibri" w:hAnsi="Calibri" w:eastAsia="Calibri" w:cs="Calibri"/>
          <w:vertAlign w:val="superscript"/>
        </w:rPr>
        <w:t>st</w:t>
      </w:r>
      <w:r w:rsidRPr="7CC20FFA" w:rsidR="0E1C1C11">
        <w:rPr>
          <w:rFonts w:ascii="Calibri" w:hAnsi="Calibri" w:eastAsia="Calibri" w:cs="Calibri"/>
        </w:rPr>
        <w:t xml:space="preserve"> March 2025)</w:t>
      </w:r>
    </w:p>
    <w:p w:rsidR="584EBEEF" w:rsidP="029309E2" w:rsidRDefault="2C7FCA0C" w14:paraId="0FD68086" w14:textId="265A6D35">
      <w:pPr>
        <w:spacing w:line="360" w:lineRule="auto"/>
        <w:rPr>
          <w:rFonts w:ascii="Calibri" w:hAnsi="Calibri" w:eastAsia="Calibri" w:cs="Calibri"/>
        </w:rPr>
      </w:pPr>
      <w:r w:rsidRPr="7CC20FFA" w:rsidR="2C7FCA0C">
        <w:rPr>
          <w:rFonts w:ascii="Calibri" w:hAnsi="Calibri" w:eastAsia="Calibri" w:cs="Calibri"/>
        </w:rPr>
        <w:t>Jager, R. et al, (2020) ‘P</w:t>
      </w:r>
      <w:r w:rsidRPr="7CC20FFA" w:rsidR="3DA2A081">
        <w:rPr>
          <w:rFonts w:ascii="Calibri" w:hAnsi="Calibri" w:eastAsia="Calibri" w:cs="Calibri"/>
        </w:rPr>
        <w:t xml:space="preserve">robiotic Administration Increases Amino Acid Absorption from Plant Protein: </w:t>
      </w:r>
      <w:r w:rsidRPr="7CC20FFA" w:rsidR="4DC7E585">
        <w:rPr>
          <w:rFonts w:ascii="Calibri" w:hAnsi="Calibri" w:eastAsia="Calibri" w:cs="Calibri"/>
        </w:rPr>
        <w:t>A</w:t>
      </w:r>
      <w:r w:rsidRPr="7CC20FFA" w:rsidR="3DA2A081">
        <w:rPr>
          <w:rFonts w:ascii="Calibri" w:hAnsi="Calibri" w:eastAsia="Calibri" w:cs="Calibri"/>
        </w:rPr>
        <w:t xml:space="preserve"> Placebo-Controlled, Randomise</w:t>
      </w:r>
      <w:r w:rsidRPr="7CC20FFA" w:rsidR="33262953">
        <w:rPr>
          <w:rFonts w:ascii="Calibri" w:hAnsi="Calibri" w:eastAsia="Calibri" w:cs="Calibri"/>
        </w:rPr>
        <w:t>d, Doubled-Blind, Multicentre, Crossover Study</w:t>
      </w:r>
      <w:r w:rsidRPr="7CC20FFA" w:rsidR="06F45E98">
        <w:rPr>
          <w:rFonts w:ascii="Calibri" w:hAnsi="Calibri" w:eastAsia="Calibri" w:cs="Calibri"/>
        </w:rPr>
        <w:t xml:space="preserve">’, </w:t>
      </w:r>
      <w:r w:rsidRPr="7CC20FFA" w:rsidR="06F45E98">
        <w:rPr>
          <w:rFonts w:ascii="Calibri" w:hAnsi="Calibri" w:eastAsia="Calibri" w:cs="Calibri"/>
          <w:i w:val="1"/>
          <w:iCs w:val="1"/>
        </w:rPr>
        <w:t>Probiotics and Antimicrobial Proteins</w:t>
      </w:r>
      <w:r w:rsidRPr="7CC20FFA" w:rsidR="3A89FE27">
        <w:rPr>
          <w:rFonts w:ascii="Calibri" w:hAnsi="Calibri" w:eastAsia="Calibri" w:cs="Calibri"/>
        </w:rPr>
        <w:t>, Vol 12(4)</w:t>
      </w:r>
      <w:r w:rsidRPr="7CC20FFA" w:rsidR="420D5343">
        <w:rPr>
          <w:rFonts w:ascii="Calibri" w:hAnsi="Calibri" w:eastAsia="Calibri" w:cs="Calibri"/>
        </w:rPr>
        <w:t>, pp.1330-1339.</w:t>
      </w:r>
      <w:r w:rsidRPr="7CC20FFA" w:rsidR="3A89FE27">
        <w:rPr>
          <w:rFonts w:ascii="Calibri" w:hAnsi="Calibri" w:eastAsia="Calibri" w:cs="Calibri"/>
        </w:rPr>
        <w:t xml:space="preserve"> Available at: </w:t>
      </w:r>
      <w:hyperlink r:id="R7e2a553d9c95404e">
        <w:r w:rsidRPr="7CC20FFA" w:rsidR="20047E87">
          <w:rPr>
            <w:rStyle w:val="Hyperlink"/>
            <w:rFonts w:ascii="Calibri" w:hAnsi="Calibri" w:eastAsia="Calibri" w:cs="Calibri"/>
          </w:rPr>
          <w:t>https://doi.org/10.1007/s12602-020-09656-5</w:t>
        </w:r>
      </w:hyperlink>
      <w:r w:rsidRPr="7CC20FFA" w:rsidR="13D3E424">
        <w:rPr>
          <w:rFonts w:ascii="Calibri" w:hAnsi="Calibri" w:eastAsia="Calibri" w:cs="Calibri"/>
        </w:rPr>
        <w:t xml:space="preserve"> (Accessed: </w:t>
      </w:r>
      <w:r w:rsidRPr="7CC20FFA" w:rsidR="41610F94">
        <w:rPr>
          <w:rFonts w:ascii="Calibri" w:hAnsi="Calibri" w:eastAsia="Calibri" w:cs="Calibri"/>
        </w:rPr>
        <w:t>2</w:t>
      </w:r>
      <w:r w:rsidRPr="7CC20FFA" w:rsidR="41610F94">
        <w:rPr>
          <w:rFonts w:ascii="Calibri" w:hAnsi="Calibri" w:eastAsia="Calibri" w:cs="Calibri"/>
          <w:vertAlign w:val="superscript"/>
        </w:rPr>
        <w:t>nd</w:t>
      </w:r>
      <w:r w:rsidRPr="7CC20FFA" w:rsidR="41610F94">
        <w:rPr>
          <w:rFonts w:ascii="Calibri" w:hAnsi="Calibri" w:eastAsia="Calibri" w:cs="Calibri"/>
        </w:rPr>
        <w:t xml:space="preserve"> March 2025)</w:t>
      </w:r>
    </w:p>
    <w:p w:rsidR="584EBEEF" w:rsidP="029309E2" w:rsidRDefault="5487485B" w14:paraId="24666BF4" w14:textId="52A2D8DE">
      <w:pPr>
        <w:spacing w:line="360" w:lineRule="auto"/>
        <w:rPr>
          <w:rFonts w:ascii="Calibri" w:hAnsi="Calibri" w:eastAsia="Calibri" w:cs="Calibri"/>
        </w:rPr>
      </w:pPr>
      <w:r w:rsidRPr="7CC20FFA" w:rsidR="5487485B">
        <w:rPr>
          <w:rFonts w:ascii="Calibri" w:hAnsi="Calibri" w:eastAsia="Calibri" w:cs="Calibri"/>
        </w:rPr>
        <w:t xml:space="preserve">Loveday, </w:t>
      </w:r>
      <w:r w:rsidRPr="7CC20FFA" w:rsidR="3984A5F1">
        <w:rPr>
          <w:rFonts w:ascii="Calibri" w:hAnsi="Calibri" w:eastAsia="Calibri" w:cs="Calibri"/>
        </w:rPr>
        <w:t xml:space="preserve">S </w:t>
      </w:r>
      <w:r w:rsidRPr="7CC20FFA" w:rsidR="0EE7E060">
        <w:rPr>
          <w:rFonts w:ascii="Calibri" w:hAnsi="Calibri" w:eastAsia="Calibri" w:cs="Calibri"/>
        </w:rPr>
        <w:t>(</w:t>
      </w:r>
      <w:r w:rsidRPr="7CC20FFA" w:rsidR="3984A5F1">
        <w:rPr>
          <w:rFonts w:ascii="Calibri" w:hAnsi="Calibri" w:eastAsia="Calibri" w:cs="Calibri"/>
        </w:rPr>
        <w:t>2</w:t>
      </w:r>
      <w:r w:rsidRPr="7CC20FFA" w:rsidR="5487485B">
        <w:rPr>
          <w:rFonts w:ascii="Calibri" w:hAnsi="Calibri" w:eastAsia="Calibri" w:cs="Calibri"/>
        </w:rPr>
        <w:t>022</w:t>
      </w:r>
      <w:r w:rsidRPr="7CC20FFA" w:rsidR="1AFDE14C">
        <w:rPr>
          <w:rFonts w:ascii="Calibri" w:hAnsi="Calibri" w:eastAsia="Calibri" w:cs="Calibri"/>
        </w:rPr>
        <w:t>)</w:t>
      </w:r>
      <w:r w:rsidRPr="7CC20FFA" w:rsidR="5487485B">
        <w:rPr>
          <w:rFonts w:ascii="Calibri" w:hAnsi="Calibri" w:eastAsia="Calibri" w:cs="Calibri"/>
        </w:rPr>
        <w:t xml:space="preserve"> ‘Protein digestion and absorption: the influence of food processing’</w:t>
      </w:r>
      <w:r w:rsidRPr="7CC20FFA" w:rsidR="4D3BEB0D">
        <w:rPr>
          <w:rFonts w:ascii="Calibri" w:hAnsi="Calibri" w:eastAsia="Calibri" w:cs="Calibri"/>
        </w:rPr>
        <w:t>,</w:t>
      </w:r>
      <w:r w:rsidRPr="7CC20FFA" w:rsidR="73EA84FA">
        <w:rPr>
          <w:rFonts w:ascii="Calibri" w:hAnsi="Calibri" w:eastAsia="Calibri" w:cs="Calibri"/>
        </w:rPr>
        <w:t xml:space="preserve"> </w:t>
      </w:r>
      <w:r w:rsidRPr="7CC20FFA" w:rsidR="5487485B">
        <w:rPr>
          <w:rFonts w:ascii="Calibri" w:hAnsi="Calibri" w:eastAsia="Calibri" w:cs="Calibri"/>
          <w:i w:val="1"/>
          <w:iCs w:val="1"/>
        </w:rPr>
        <w:t>Nutrition Research Reviews</w:t>
      </w:r>
      <w:r w:rsidRPr="7CC20FFA" w:rsidR="5487485B">
        <w:rPr>
          <w:rFonts w:ascii="Calibri" w:hAnsi="Calibri" w:eastAsia="Calibri" w:cs="Calibri"/>
        </w:rPr>
        <w:t>, Vol 36(2), pp.1-16.</w:t>
      </w:r>
      <w:r w:rsidRPr="7CC20FFA" w:rsidR="73329A51">
        <w:rPr>
          <w:rFonts w:ascii="Calibri" w:hAnsi="Calibri" w:eastAsia="Calibri" w:cs="Calibri"/>
        </w:rPr>
        <w:t xml:space="preserve"> </w:t>
      </w:r>
      <w:r w:rsidRPr="7CC20FFA" w:rsidR="296EAE03">
        <w:rPr>
          <w:rFonts w:ascii="Calibri" w:hAnsi="Calibri" w:eastAsia="Calibri" w:cs="Calibri"/>
          <w:color w:val="333333"/>
        </w:rPr>
        <w:t xml:space="preserve">DOI: </w:t>
      </w:r>
      <w:hyperlink r:id="Rdbd6dc66cac44e66">
        <w:r w:rsidRPr="7CC20FFA" w:rsidR="296EAE03">
          <w:rPr>
            <w:rStyle w:val="Hyperlink"/>
            <w:rFonts w:ascii="Calibri" w:hAnsi="Calibri" w:eastAsia="Calibri" w:cs="Calibri"/>
          </w:rPr>
          <w:t>https://doi.org/10.1017/S0954422422000245</w:t>
        </w:r>
      </w:hyperlink>
    </w:p>
    <w:p w:rsidR="584EBEEF" w:rsidP="029309E2" w:rsidRDefault="6B9C92DF" w14:paraId="482BA5C4" w14:textId="26D69158">
      <w:pPr>
        <w:spacing w:line="360" w:lineRule="auto"/>
        <w:rPr>
          <w:rFonts w:ascii="Calibri" w:hAnsi="Calibri" w:eastAsia="Calibri" w:cs="Calibri"/>
        </w:rPr>
      </w:pPr>
      <w:r w:rsidRPr="7CC20FFA" w:rsidR="6B9C92DF">
        <w:rPr>
          <w:rFonts w:ascii="Calibri" w:hAnsi="Calibri" w:eastAsia="Calibri" w:cs="Calibri"/>
        </w:rPr>
        <w:t>MacFarlane, N (2018) ‘Digestion and absorption</w:t>
      </w:r>
      <w:r w:rsidRPr="7CC20FFA" w:rsidR="76BE5CC9">
        <w:rPr>
          <w:rFonts w:ascii="Calibri" w:hAnsi="Calibri" w:eastAsia="Calibri" w:cs="Calibri"/>
        </w:rPr>
        <w:t xml:space="preserve">’, </w:t>
      </w:r>
      <w:r w:rsidRPr="7CC20FFA" w:rsidR="76BE5CC9">
        <w:rPr>
          <w:rFonts w:ascii="Calibri" w:hAnsi="Calibri" w:eastAsia="Calibri" w:cs="Calibri"/>
          <w:i w:val="1"/>
          <w:iCs w:val="1"/>
        </w:rPr>
        <w:t>Anaesthesia &amp; Intensive Care Medicine</w:t>
      </w:r>
      <w:r w:rsidRPr="7CC20FFA" w:rsidR="76BE5CC9">
        <w:rPr>
          <w:rFonts w:ascii="Calibri" w:hAnsi="Calibri" w:eastAsia="Calibri" w:cs="Calibri"/>
        </w:rPr>
        <w:t>, Vol 19(3), pp.125-127</w:t>
      </w:r>
      <w:r w:rsidRPr="7CC20FFA" w:rsidR="5E82BF9B">
        <w:rPr>
          <w:rFonts w:ascii="Calibri" w:hAnsi="Calibri" w:eastAsia="Calibri" w:cs="Calibri"/>
          <w:b w:val="1"/>
          <w:bCs w:val="1"/>
        </w:rPr>
        <w:t xml:space="preserve">. </w:t>
      </w:r>
      <w:r w:rsidRPr="7CC20FFA" w:rsidR="5E82BF9B">
        <w:rPr>
          <w:rFonts w:ascii="Calibri" w:hAnsi="Calibri" w:eastAsia="Calibri" w:cs="Calibri"/>
          <w:color w:val="000000" w:themeColor="text1" w:themeTint="FF" w:themeShade="FF"/>
        </w:rPr>
        <w:t xml:space="preserve">DOI: </w:t>
      </w:r>
      <w:hyperlink r:id="R9acf7c88086e464b">
        <w:r w:rsidRPr="7CC20FFA" w:rsidR="5E82BF9B">
          <w:rPr>
            <w:rStyle w:val="Hyperlink"/>
            <w:rFonts w:ascii="Calibri" w:hAnsi="Calibri" w:eastAsia="Calibri" w:cs="Calibri"/>
          </w:rPr>
          <w:t>10.1016/j.mpaic.2018.01.001</w:t>
        </w:r>
      </w:hyperlink>
    </w:p>
    <w:p w:rsidR="584EBEEF" w:rsidP="029309E2" w:rsidRDefault="0DF7D7AB" w14:paraId="1C50966E" w14:textId="02CC7303">
      <w:pPr>
        <w:spacing w:line="360" w:lineRule="auto"/>
        <w:rPr>
          <w:rFonts w:ascii="Calibri" w:hAnsi="Calibri" w:eastAsia="Calibri" w:cs="Calibri"/>
        </w:rPr>
      </w:pPr>
      <w:r w:rsidRPr="7CC20FFA" w:rsidR="0DF7D7AB">
        <w:rPr>
          <w:rFonts w:ascii="Calibri" w:hAnsi="Calibri" w:eastAsia="Calibri" w:cs="Calibri"/>
        </w:rPr>
        <w:t>McQuilkin</w:t>
      </w:r>
      <w:r w:rsidRPr="7CC20FFA" w:rsidR="09A64A78">
        <w:rPr>
          <w:rFonts w:ascii="Calibri" w:hAnsi="Calibri" w:eastAsia="Calibri" w:cs="Calibri"/>
        </w:rPr>
        <w:t xml:space="preserve">, S (2021) ‘Digestion and absorption’, </w:t>
      </w:r>
      <w:r w:rsidRPr="7CC20FFA" w:rsidR="09A64A78">
        <w:rPr>
          <w:rFonts w:ascii="Calibri" w:hAnsi="Calibri" w:eastAsia="Calibri" w:cs="Calibri"/>
          <w:i w:val="1"/>
          <w:iCs w:val="1"/>
        </w:rPr>
        <w:t>Anaesthesia &amp; Intensive Care Medicine</w:t>
      </w:r>
      <w:r w:rsidRPr="7CC20FFA" w:rsidR="09A64A78">
        <w:rPr>
          <w:rFonts w:ascii="Calibri" w:hAnsi="Calibri" w:eastAsia="Calibri" w:cs="Calibri"/>
        </w:rPr>
        <w:t xml:space="preserve">, V </w:t>
      </w:r>
      <w:r w:rsidRPr="7CC20FFA" w:rsidR="1FB28918">
        <w:rPr>
          <w:rFonts w:ascii="Calibri" w:hAnsi="Calibri" w:eastAsia="Calibri" w:cs="Calibri"/>
        </w:rPr>
        <w:t xml:space="preserve">22(5), pp.336-338. DOI: </w:t>
      </w:r>
      <w:hyperlink r:id="R63e8cfaec05147db">
        <w:r w:rsidRPr="7CC20FFA" w:rsidR="1FB28918">
          <w:rPr>
            <w:rStyle w:val="Hyperlink"/>
            <w:rFonts w:ascii="Calibri" w:hAnsi="Calibri" w:eastAsia="Calibri" w:cs="Calibri"/>
          </w:rPr>
          <w:t>https://doi.org/10.1016/j.mpaic.2020.12.009</w:t>
        </w:r>
      </w:hyperlink>
    </w:p>
    <w:p w:rsidR="584EBEEF" w:rsidP="7CC20FFA" w:rsidRDefault="6D7E7D4B" w14:paraId="40B63786" w14:textId="29F6A3C7">
      <w:pPr>
        <w:spacing w:line="360" w:lineRule="auto"/>
        <w:rPr>
          <w:rFonts w:ascii="Calibri" w:hAnsi="Calibri" w:eastAsia="Calibri" w:cs="Calibri"/>
        </w:rPr>
      </w:pPr>
      <w:r w:rsidRPr="7CC20FFA" w:rsidR="6D7E7D4B">
        <w:rPr>
          <w:rFonts w:ascii="Calibri" w:hAnsi="Calibri" w:eastAsia="Calibri" w:cs="Calibri"/>
        </w:rPr>
        <w:t>Wapnir</w:t>
      </w:r>
      <w:r w:rsidRPr="7CC20FFA" w:rsidR="6D7E7D4B">
        <w:rPr>
          <w:rFonts w:ascii="Calibri" w:hAnsi="Calibri" w:eastAsia="Calibri" w:cs="Calibri"/>
        </w:rPr>
        <w:t>, R</w:t>
      </w:r>
      <w:r w:rsidRPr="7CC20FFA" w:rsidR="4FDBF71D">
        <w:rPr>
          <w:rFonts w:ascii="Calibri" w:hAnsi="Calibri" w:eastAsia="Calibri" w:cs="Calibri"/>
        </w:rPr>
        <w:t>.</w:t>
      </w:r>
      <w:r w:rsidRPr="7CC20FFA" w:rsidR="6D7E7D4B">
        <w:rPr>
          <w:rFonts w:ascii="Calibri" w:hAnsi="Calibri" w:eastAsia="Calibri" w:cs="Calibri"/>
        </w:rPr>
        <w:t xml:space="preserve"> (2024) </w:t>
      </w:r>
      <w:r w:rsidRPr="7CC20FFA" w:rsidR="6D7E7D4B">
        <w:rPr>
          <w:rFonts w:ascii="Calibri" w:hAnsi="Calibri" w:eastAsia="Calibri" w:cs="Calibri"/>
          <w:i w:val="1"/>
          <w:iCs w:val="1"/>
        </w:rPr>
        <w:t>Protein Nutrition and Mineral Absorption</w:t>
      </w:r>
      <w:r w:rsidRPr="7CC20FFA" w:rsidR="12060F22">
        <w:rPr>
          <w:rFonts w:ascii="Calibri" w:hAnsi="Calibri" w:eastAsia="Calibri" w:cs="Calibri"/>
        </w:rPr>
        <w:t>. Florida</w:t>
      </w:r>
      <w:r w:rsidRPr="7CC20FFA" w:rsidR="08607F70">
        <w:rPr>
          <w:rFonts w:ascii="Calibri" w:hAnsi="Calibri" w:eastAsia="Calibri" w:cs="Calibri"/>
        </w:rPr>
        <w:t>:</w:t>
      </w:r>
      <w:r w:rsidRPr="7CC20FFA" w:rsidR="12060F22">
        <w:rPr>
          <w:rFonts w:ascii="Calibri" w:hAnsi="Calibri" w:eastAsia="Calibri" w:cs="Calibri"/>
        </w:rPr>
        <w:t xml:space="preserve"> CRC Press</w:t>
      </w:r>
    </w:p>
    <w:p w:rsidR="584EBEEF" w:rsidP="029309E2" w:rsidRDefault="584EBEEF" w14:paraId="7C4A75B0" w14:textId="06F3FF74"/>
    <w:sectPr w:rsidR="584EBEEF">
      <w:headerReference w:type="default" r:id="rId15"/>
      <w:footerReference w:type="default" r:id="rId16"/>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46B3" w:rsidRDefault="007E46B3" w14:paraId="2E4AF56F" w14:textId="77777777">
      <w:pPr>
        <w:spacing w:after="0" w:line="240" w:lineRule="auto"/>
      </w:pPr>
      <w:r>
        <w:separator/>
      </w:r>
    </w:p>
  </w:endnote>
  <w:endnote w:type="continuationSeparator" w:id="0">
    <w:p w:rsidR="007E46B3" w:rsidRDefault="007E46B3" w14:paraId="4E403933" w14:textId="77777777">
      <w:pPr>
        <w:spacing w:after="0" w:line="240" w:lineRule="auto"/>
      </w:pPr>
      <w:r>
        <w:continuationSeparator/>
      </w:r>
    </w:p>
  </w:endnote>
  <w:endnote w:type="continuationNotice" w:id="1">
    <w:p w:rsidR="007E46B3" w:rsidRDefault="007E46B3" w14:paraId="5DB9CF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9309E2" w:rsidTr="029309E2" w14:paraId="5632CFDC" w14:textId="77777777">
      <w:trPr>
        <w:trHeight w:val="300"/>
      </w:trPr>
      <w:tc>
        <w:tcPr>
          <w:tcW w:w="3005" w:type="dxa"/>
        </w:tcPr>
        <w:p w:rsidR="029309E2" w:rsidP="029309E2" w:rsidRDefault="029309E2" w14:paraId="09C9B77D" w14:textId="05DDADB5">
          <w:pPr>
            <w:pStyle w:val="Header"/>
            <w:ind w:left="-115"/>
          </w:pPr>
        </w:p>
      </w:tc>
      <w:tc>
        <w:tcPr>
          <w:tcW w:w="3005" w:type="dxa"/>
        </w:tcPr>
        <w:p w:rsidR="029309E2" w:rsidP="029309E2" w:rsidRDefault="029309E2" w14:paraId="4B442FFF" w14:textId="422EE46E">
          <w:pPr>
            <w:pStyle w:val="Header"/>
            <w:jc w:val="center"/>
          </w:pPr>
        </w:p>
      </w:tc>
      <w:tc>
        <w:tcPr>
          <w:tcW w:w="3005" w:type="dxa"/>
        </w:tcPr>
        <w:p w:rsidR="029309E2" w:rsidP="029309E2" w:rsidRDefault="029309E2" w14:paraId="04E99555" w14:textId="2D550B8A">
          <w:pPr>
            <w:pStyle w:val="Header"/>
            <w:ind w:right="-115"/>
            <w:jc w:val="right"/>
          </w:pPr>
        </w:p>
      </w:tc>
    </w:tr>
  </w:tbl>
  <w:p w:rsidR="029309E2" w:rsidP="029309E2" w:rsidRDefault="029309E2" w14:paraId="5D0F74AF" w14:textId="3A759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46B3" w:rsidRDefault="007E46B3" w14:paraId="7AA2EB55" w14:textId="77777777">
      <w:pPr>
        <w:spacing w:after="0" w:line="240" w:lineRule="auto"/>
      </w:pPr>
      <w:r>
        <w:separator/>
      </w:r>
    </w:p>
  </w:footnote>
  <w:footnote w:type="continuationSeparator" w:id="0">
    <w:p w:rsidR="007E46B3" w:rsidRDefault="007E46B3" w14:paraId="293DA1B2" w14:textId="77777777">
      <w:pPr>
        <w:spacing w:after="0" w:line="240" w:lineRule="auto"/>
      </w:pPr>
      <w:r>
        <w:continuationSeparator/>
      </w:r>
    </w:p>
  </w:footnote>
  <w:footnote w:type="continuationNotice" w:id="1">
    <w:p w:rsidR="007E46B3" w:rsidRDefault="007E46B3" w14:paraId="5236905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170"/>
      <w:gridCol w:w="1840"/>
      <w:gridCol w:w="3005"/>
    </w:tblGrid>
    <w:tr w:rsidR="029309E2" w:rsidTr="029309E2" w14:paraId="02FF80F4" w14:textId="77777777">
      <w:trPr>
        <w:trHeight w:val="300"/>
      </w:trPr>
      <w:tc>
        <w:tcPr>
          <w:tcW w:w="4170" w:type="dxa"/>
        </w:tcPr>
        <w:p w:rsidR="029309E2" w:rsidP="029309E2" w:rsidRDefault="029309E2" w14:paraId="3A12DAC4" w14:textId="21FCBFA7">
          <w:pPr>
            <w:pStyle w:val="Header"/>
            <w:ind w:left="-115"/>
            <w:rPr>
              <w:rFonts w:ascii="Calibri" w:hAnsi="Calibri" w:eastAsia="Calibri" w:cs="Calibri"/>
            </w:rPr>
          </w:pPr>
          <w:r w:rsidRPr="029309E2">
            <w:rPr>
              <w:rFonts w:ascii="Calibri" w:hAnsi="Calibri" w:eastAsia="Calibri" w:cs="Calibri"/>
            </w:rPr>
            <w:t>Amelie Preece</w:t>
          </w:r>
        </w:p>
        <w:p w:rsidR="029309E2" w:rsidP="029309E2" w:rsidRDefault="029309E2" w14:paraId="2307901D" w14:textId="486CF638">
          <w:pPr>
            <w:pStyle w:val="Header"/>
            <w:ind w:left="-115"/>
            <w:rPr>
              <w:rFonts w:ascii="Calibri" w:hAnsi="Calibri" w:eastAsia="Calibri" w:cs="Calibri"/>
            </w:rPr>
          </w:pPr>
          <w:r w:rsidRPr="029309E2">
            <w:rPr>
              <w:rFonts w:ascii="Calibri" w:hAnsi="Calibri" w:eastAsia="Calibri" w:cs="Calibri"/>
            </w:rPr>
            <w:t>2400928</w:t>
          </w:r>
        </w:p>
        <w:p w:rsidR="029309E2" w:rsidP="029309E2" w:rsidRDefault="029309E2" w14:paraId="36B75471" w14:textId="00BB3C00">
          <w:pPr>
            <w:pStyle w:val="Header"/>
            <w:ind w:left="-115"/>
            <w:rPr>
              <w:rFonts w:ascii="Calibri" w:hAnsi="Calibri" w:eastAsia="Calibri" w:cs="Calibri"/>
            </w:rPr>
          </w:pPr>
          <w:r w:rsidRPr="029309E2">
            <w:rPr>
              <w:rFonts w:ascii="Calibri" w:hAnsi="Calibri" w:eastAsia="Calibri" w:cs="Calibri"/>
            </w:rPr>
            <w:t>Health Nutrition and Lifestyle</w:t>
          </w:r>
        </w:p>
        <w:p w:rsidR="029309E2" w:rsidP="029309E2" w:rsidRDefault="029309E2" w14:paraId="7FBEDBE5" w14:textId="2A147DC2">
          <w:pPr>
            <w:pStyle w:val="Header"/>
            <w:ind w:left="-115"/>
            <w:rPr>
              <w:rFonts w:ascii="Calibri" w:hAnsi="Calibri" w:eastAsia="Calibri" w:cs="Calibri"/>
            </w:rPr>
          </w:pPr>
        </w:p>
      </w:tc>
      <w:tc>
        <w:tcPr>
          <w:tcW w:w="1840" w:type="dxa"/>
        </w:tcPr>
        <w:p w:rsidR="029309E2" w:rsidP="029309E2" w:rsidRDefault="029309E2" w14:paraId="0C649BB8" w14:textId="7A00F823">
          <w:pPr>
            <w:pStyle w:val="Header"/>
            <w:jc w:val="center"/>
          </w:pPr>
        </w:p>
      </w:tc>
      <w:tc>
        <w:tcPr>
          <w:tcW w:w="3005" w:type="dxa"/>
        </w:tcPr>
        <w:p w:rsidR="029309E2" w:rsidP="029309E2" w:rsidRDefault="029309E2" w14:paraId="70AC5EFF" w14:textId="1F73E636">
          <w:pPr>
            <w:pStyle w:val="Header"/>
            <w:ind w:right="-115"/>
            <w:jc w:val="right"/>
          </w:pPr>
        </w:p>
      </w:tc>
    </w:tr>
  </w:tbl>
  <w:p w:rsidR="029309E2" w:rsidP="029309E2" w:rsidRDefault="029309E2" w14:paraId="045A40F4" w14:textId="59A84B7E">
    <w:pPr>
      <w:pStyle w:val="Header"/>
    </w:pPr>
  </w:p>
</w:hdr>
</file>

<file path=word/intelligence2.xml><?xml version="1.0" encoding="utf-8"?>
<int2:intelligence xmlns:int2="http://schemas.microsoft.com/office/intelligence/2020/intelligence" xmlns:oel="http://schemas.microsoft.com/office/2019/extlst">
  <int2:observations>
    <int2:textHash int2:hashCode="5r34bh+fmnU3HC" int2:id="z9UcaL3H">
      <int2:state int2:type="AugLoop_Text_Critique" int2:value="Rejected"/>
    </int2:textHash>
    <int2:textHash int2:hashCode="95ssT32X8K8lgK" int2:id="4TrNQSgu">
      <int2:state int2:type="AugLoop_Text_Critique" int2:value="Rejected"/>
    </int2:textHash>
    <int2:textHash int2:hashCode="C+wP7JPhJ7v3JC" int2:id="4v1icinK">
      <int2:state int2:type="AugLoop_Text_Critique" int2:value="Rejected"/>
    </int2:textHash>
    <int2:textHash int2:hashCode="+cI/TCBYDhjF6D" int2:id="OMdwBYGn">
      <int2:state int2:type="AugLoop_Text_Critique" int2:value="Rejected"/>
    </int2:textHash>
    <int2:textHash int2:hashCode="oW1bQupboqdy5D" int2:id="VTVbGUgp">
      <int2:state int2:type="AugLoop_Text_Critique" int2:value="Rejected"/>
    </int2:textHash>
    <int2:textHash int2:hashCode="yYUIR0JCp0sKgp" int2:id="eptw1dDh">
      <int2:state int2:type="AugLoop_Text_Critique" int2:value="Rejected"/>
    </int2:textHash>
    <int2:bookmark int2:bookmarkName="_Int_xXUSsF49" int2:invalidationBookmarkName="" int2:hashCode="h7eQm3/uJMnnWM" int2:id="o5eCn7v9">
      <int2:state int2:type="AugLoop_Text_Critique" int2:value="Rejected"/>
    </int2:bookmark>
    <int2:bookmark int2:bookmarkName="_Int_0SdOvqbw" int2:invalidationBookmarkName="" int2:hashCode="9oS8rC8NOOP8zi" int2:id="Nd3RQUaq">
      <int2:state int2:type="AugLoop_Text_Critique" int2:value="Rejected"/>
    </int2:bookmark>
    <int2:bookmark int2:bookmarkName="_Int_9h0qzNZT" int2:invalidationBookmarkName="" int2:hashCode="0T4pUYbEg2Zp9G" int2:id="uCeuuOOD">
      <int2:state int2:type="AugLoop_Text_Critique" int2:value="Rejected"/>
    </int2:bookmark>
    <int2:bookmark int2:bookmarkName="_Int_UC7Cv2Fe" int2:invalidationBookmarkName="" int2:hashCode="tNGaXq/m3jT/hD" int2:id="bUftCsYF">
      <int2:state int2:type="AugLoop_Text_Critique" int2:value="Rejected"/>
    </int2:bookmark>
    <int2:bookmark int2:bookmarkName="_Int_QaTDlsNH" int2:invalidationBookmarkName="" int2:hashCode="zfsddDJYUnEGxU" int2:id="zXSQq1s4">
      <int2:state int2:type="AugLoop_Text_Critique" int2:value="Rejected"/>
    </int2:bookmark>
    <int2:bookmark int2:bookmarkName="_Int_nVPhdVHp" int2:invalidationBookmarkName="" int2:hashCode="plkNj7aPMYgjT2" int2:id="FnjbBI6r">
      <int2:state int2:type="AugLoop_Text_Critique" int2:value="Rejected"/>
    </int2:bookmark>
    <int2:bookmark int2:bookmarkName="_Int_Jr4W8qvq" int2:invalidationBookmarkName="" int2:hashCode="0TqZjnNO4Amn0G" int2:id="hM4gyMcg">
      <int2:state int2:type="AugLoop_Text_Critique" int2:value="Rejected"/>
    </int2:bookmark>
    <int2:bookmark int2:bookmarkName="_Int_eMnOqNcA" int2:invalidationBookmarkName="" int2:hashCode="0lXQ0GySJQ8tJA" int2:id="Lt9H49Zd">
      <int2:state int2:type="AugLoop_Text_Critique" int2:value="Rejected"/>
    </int2:bookmark>
  </int2:observations>
  <int2:intelligenceSettings/>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828562"/>
    <w:rsid w:val="0001105D"/>
    <w:rsid w:val="000135A6"/>
    <w:rsid w:val="000150F9"/>
    <w:rsid w:val="000228E4"/>
    <w:rsid w:val="00024F3A"/>
    <w:rsid w:val="000360AE"/>
    <w:rsid w:val="00042046"/>
    <w:rsid w:val="00062F7F"/>
    <w:rsid w:val="000670E5"/>
    <w:rsid w:val="00072A32"/>
    <w:rsid w:val="000829D5"/>
    <w:rsid w:val="00082F11"/>
    <w:rsid w:val="00094C13"/>
    <w:rsid w:val="000A049F"/>
    <w:rsid w:val="000A43D9"/>
    <w:rsid w:val="000A49DD"/>
    <w:rsid w:val="000A608B"/>
    <w:rsid w:val="000B20C1"/>
    <w:rsid w:val="000B3606"/>
    <w:rsid w:val="000B5E96"/>
    <w:rsid w:val="000C0F9C"/>
    <w:rsid w:val="000C2DB1"/>
    <w:rsid w:val="000D0B20"/>
    <w:rsid w:val="000E28BC"/>
    <w:rsid w:val="000E5E3F"/>
    <w:rsid w:val="000E77E0"/>
    <w:rsid w:val="000F73F2"/>
    <w:rsid w:val="000F767D"/>
    <w:rsid w:val="001028AD"/>
    <w:rsid w:val="001038AD"/>
    <w:rsid w:val="0010575D"/>
    <w:rsid w:val="0011428F"/>
    <w:rsid w:val="00131705"/>
    <w:rsid w:val="0013358D"/>
    <w:rsid w:val="001356EE"/>
    <w:rsid w:val="00141372"/>
    <w:rsid w:val="00151F4D"/>
    <w:rsid w:val="00157CE1"/>
    <w:rsid w:val="00165865"/>
    <w:rsid w:val="0017002A"/>
    <w:rsid w:val="001740A2"/>
    <w:rsid w:val="00175412"/>
    <w:rsid w:val="001778D8"/>
    <w:rsid w:val="00182969"/>
    <w:rsid w:val="00186569"/>
    <w:rsid w:val="001A1485"/>
    <w:rsid w:val="001A39C4"/>
    <w:rsid w:val="001A4553"/>
    <w:rsid w:val="001B4710"/>
    <w:rsid w:val="001C5B45"/>
    <w:rsid w:val="001D0B5C"/>
    <w:rsid w:val="001D4C00"/>
    <w:rsid w:val="001D6DD3"/>
    <w:rsid w:val="001E14A8"/>
    <w:rsid w:val="001F03D3"/>
    <w:rsid w:val="001F4FBD"/>
    <w:rsid w:val="001F545F"/>
    <w:rsid w:val="00203FD6"/>
    <w:rsid w:val="00204860"/>
    <w:rsid w:val="00204DC6"/>
    <w:rsid w:val="00207AAA"/>
    <w:rsid w:val="0022293C"/>
    <w:rsid w:val="00224846"/>
    <w:rsid w:val="002276D6"/>
    <w:rsid w:val="0023172D"/>
    <w:rsid w:val="0023782D"/>
    <w:rsid w:val="0024787D"/>
    <w:rsid w:val="00250076"/>
    <w:rsid w:val="00272A08"/>
    <w:rsid w:val="002847B1"/>
    <w:rsid w:val="00285863"/>
    <w:rsid w:val="00291879"/>
    <w:rsid w:val="00291C48"/>
    <w:rsid w:val="002A59E2"/>
    <w:rsid w:val="002A5BF1"/>
    <w:rsid w:val="002B6C03"/>
    <w:rsid w:val="002C1888"/>
    <w:rsid w:val="002D51AA"/>
    <w:rsid w:val="002D753B"/>
    <w:rsid w:val="002E5442"/>
    <w:rsid w:val="002F7D08"/>
    <w:rsid w:val="003009F9"/>
    <w:rsid w:val="0030261D"/>
    <w:rsid w:val="00315E73"/>
    <w:rsid w:val="00320221"/>
    <w:rsid w:val="00332BDF"/>
    <w:rsid w:val="00336D40"/>
    <w:rsid w:val="00337C6C"/>
    <w:rsid w:val="00341C36"/>
    <w:rsid w:val="00346F1B"/>
    <w:rsid w:val="00360964"/>
    <w:rsid w:val="00364074"/>
    <w:rsid w:val="00372E30"/>
    <w:rsid w:val="00373F67"/>
    <w:rsid w:val="00375B89"/>
    <w:rsid w:val="00397AC9"/>
    <w:rsid w:val="003A112D"/>
    <w:rsid w:val="003A12C9"/>
    <w:rsid w:val="003A1675"/>
    <w:rsid w:val="003C1893"/>
    <w:rsid w:val="003D2353"/>
    <w:rsid w:val="003E1E71"/>
    <w:rsid w:val="003E3BC2"/>
    <w:rsid w:val="003F7EAD"/>
    <w:rsid w:val="0041106E"/>
    <w:rsid w:val="00411905"/>
    <w:rsid w:val="00417BE8"/>
    <w:rsid w:val="00427467"/>
    <w:rsid w:val="004311D7"/>
    <w:rsid w:val="0043351F"/>
    <w:rsid w:val="00434D8C"/>
    <w:rsid w:val="00445119"/>
    <w:rsid w:val="00455722"/>
    <w:rsid w:val="004653B0"/>
    <w:rsid w:val="00480151"/>
    <w:rsid w:val="004861F5"/>
    <w:rsid w:val="004B309B"/>
    <w:rsid w:val="004C7794"/>
    <w:rsid w:val="004D4047"/>
    <w:rsid w:val="004E043A"/>
    <w:rsid w:val="004E2B45"/>
    <w:rsid w:val="004F36A4"/>
    <w:rsid w:val="004F570A"/>
    <w:rsid w:val="004F6631"/>
    <w:rsid w:val="005057BE"/>
    <w:rsid w:val="0051795F"/>
    <w:rsid w:val="0053430B"/>
    <w:rsid w:val="00535046"/>
    <w:rsid w:val="00536079"/>
    <w:rsid w:val="0054355A"/>
    <w:rsid w:val="0054558C"/>
    <w:rsid w:val="005503D4"/>
    <w:rsid w:val="0055363E"/>
    <w:rsid w:val="0056663F"/>
    <w:rsid w:val="00570665"/>
    <w:rsid w:val="0057739C"/>
    <w:rsid w:val="005818CD"/>
    <w:rsid w:val="0059511A"/>
    <w:rsid w:val="005957C2"/>
    <w:rsid w:val="005960EA"/>
    <w:rsid w:val="005D5A41"/>
    <w:rsid w:val="005F0B4D"/>
    <w:rsid w:val="006053DE"/>
    <w:rsid w:val="00606FA9"/>
    <w:rsid w:val="00624F35"/>
    <w:rsid w:val="00633985"/>
    <w:rsid w:val="006403F7"/>
    <w:rsid w:val="00643991"/>
    <w:rsid w:val="006474BC"/>
    <w:rsid w:val="00665082"/>
    <w:rsid w:val="00665CAA"/>
    <w:rsid w:val="0066631F"/>
    <w:rsid w:val="00666FA1"/>
    <w:rsid w:val="006820C2"/>
    <w:rsid w:val="0068504D"/>
    <w:rsid w:val="00690E8D"/>
    <w:rsid w:val="00694DA4"/>
    <w:rsid w:val="006A19CF"/>
    <w:rsid w:val="006B0E06"/>
    <w:rsid w:val="006C2845"/>
    <w:rsid w:val="006C71A0"/>
    <w:rsid w:val="006C7B59"/>
    <w:rsid w:val="006D2A19"/>
    <w:rsid w:val="006E7874"/>
    <w:rsid w:val="007021CB"/>
    <w:rsid w:val="00705554"/>
    <w:rsid w:val="007118F5"/>
    <w:rsid w:val="007163EA"/>
    <w:rsid w:val="00724D96"/>
    <w:rsid w:val="00744AE4"/>
    <w:rsid w:val="00754BF3"/>
    <w:rsid w:val="00761BA5"/>
    <w:rsid w:val="0076432A"/>
    <w:rsid w:val="007769A5"/>
    <w:rsid w:val="00783EBB"/>
    <w:rsid w:val="00793ED4"/>
    <w:rsid w:val="00797B37"/>
    <w:rsid w:val="007B47E8"/>
    <w:rsid w:val="007B796B"/>
    <w:rsid w:val="007C440C"/>
    <w:rsid w:val="007E1C1D"/>
    <w:rsid w:val="007E46B3"/>
    <w:rsid w:val="00804573"/>
    <w:rsid w:val="00804A5A"/>
    <w:rsid w:val="0081652C"/>
    <w:rsid w:val="00822432"/>
    <w:rsid w:val="008254A3"/>
    <w:rsid w:val="008375C1"/>
    <w:rsid w:val="0084018B"/>
    <w:rsid w:val="008452D1"/>
    <w:rsid w:val="00851FAF"/>
    <w:rsid w:val="008549C1"/>
    <w:rsid w:val="00855296"/>
    <w:rsid w:val="00886851"/>
    <w:rsid w:val="008A352C"/>
    <w:rsid w:val="008C6642"/>
    <w:rsid w:val="008D3E51"/>
    <w:rsid w:val="008F64B8"/>
    <w:rsid w:val="00912FC6"/>
    <w:rsid w:val="00916A16"/>
    <w:rsid w:val="009207D4"/>
    <w:rsid w:val="00923019"/>
    <w:rsid w:val="00935D39"/>
    <w:rsid w:val="009459A8"/>
    <w:rsid w:val="0095043C"/>
    <w:rsid w:val="0095566C"/>
    <w:rsid w:val="00977FB5"/>
    <w:rsid w:val="00981653"/>
    <w:rsid w:val="00987774"/>
    <w:rsid w:val="00990E3C"/>
    <w:rsid w:val="009B04A5"/>
    <w:rsid w:val="009C3BDD"/>
    <w:rsid w:val="009C62F8"/>
    <w:rsid w:val="009E0BCC"/>
    <w:rsid w:val="009E2251"/>
    <w:rsid w:val="009E52FE"/>
    <w:rsid w:val="009F112F"/>
    <w:rsid w:val="009F250E"/>
    <w:rsid w:val="00A25A2B"/>
    <w:rsid w:val="00A3040A"/>
    <w:rsid w:val="00A30B4D"/>
    <w:rsid w:val="00A447C5"/>
    <w:rsid w:val="00A519D4"/>
    <w:rsid w:val="00A54A0C"/>
    <w:rsid w:val="00A57A65"/>
    <w:rsid w:val="00A60518"/>
    <w:rsid w:val="00A60881"/>
    <w:rsid w:val="00A639DF"/>
    <w:rsid w:val="00A66884"/>
    <w:rsid w:val="00A67C24"/>
    <w:rsid w:val="00A72824"/>
    <w:rsid w:val="00A76C27"/>
    <w:rsid w:val="00A85AB0"/>
    <w:rsid w:val="00A935DE"/>
    <w:rsid w:val="00AA72B2"/>
    <w:rsid w:val="00AB3FC4"/>
    <w:rsid w:val="00AB5218"/>
    <w:rsid w:val="00AC08B1"/>
    <w:rsid w:val="00AC1662"/>
    <w:rsid w:val="00AC66E5"/>
    <w:rsid w:val="00AC6F39"/>
    <w:rsid w:val="00AD71A2"/>
    <w:rsid w:val="00AF01E9"/>
    <w:rsid w:val="00AF481A"/>
    <w:rsid w:val="00AF5514"/>
    <w:rsid w:val="00B15062"/>
    <w:rsid w:val="00B17654"/>
    <w:rsid w:val="00B177E5"/>
    <w:rsid w:val="00B21FF1"/>
    <w:rsid w:val="00B3579F"/>
    <w:rsid w:val="00B51075"/>
    <w:rsid w:val="00B52F7E"/>
    <w:rsid w:val="00B84241"/>
    <w:rsid w:val="00B966A7"/>
    <w:rsid w:val="00BA3649"/>
    <w:rsid w:val="00BB4975"/>
    <w:rsid w:val="00BB612B"/>
    <w:rsid w:val="00BC1881"/>
    <w:rsid w:val="00BD3821"/>
    <w:rsid w:val="00BE75E7"/>
    <w:rsid w:val="00BE79CF"/>
    <w:rsid w:val="00BE7E35"/>
    <w:rsid w:val="00BF1AD3"/>
    <w:rsid w:val="00BF6861"/>
    <w:rsid w:val="00BF79AD"/>
    <w:rsid w:val="00C025FB"/>
    <w:rsid w:val="00C04F48"/>
    <w:rsid w:val="00C14206"/>
    <w:rsid w:val="00C24FE5"/>
    <w:rsid w:val="00C444BB"/>
    <w:rsid w:val="00C4688D"/>
    <w:rsid w:val="00C47930"/>
    <w:rsid w:val="00C54866"/>
    <w:rsid w:val="00C63BC2"/>
    <w:rsid w:val="00C742D1"/>
    <w:rsid w:val="00C91FF0"/>
    <w:rsid w:val="00C92DEF"/>
    <w:rsid w:val="00C948A4"/>
    <w:rsid w:val="00C96E47"/>
    <w:rsid w:val="00CA5EC0"/>
    <w:rsid w:val="00CC0701"/>
    <w:rsid w:val="00CC53A0"/>
    <w:rsid w:val="00CC58BC"/>
    <w:rsid w:val="00CD0FCF"/>
    <w:rsid w:val="00CD1BE5"/>
    <w:rsid w:val="00CD3623"/>
    <w:rsid w:val="00CD706E"/>
    <w:rsid w:val="00CE4ACC"/>
    <w:rsid w:val="00CF0893"/>
    <w:rsid w:val="00D06DBD"/>
    <w:rsid w:val="00D2043A"/>
    <w:rsid w:val="00D33AEF"/>
    <w:rsid w:val="00D3618E"/>
    <w:rsid w:val="00D37C49"/>
    <w:rsid w:val="00D417FA"/>
    <w:rsid w:val="00D42A06"/>
    <w:rsid w:val="00D516B0"/>
    <w:rsid w:val="00D81C31"/>
    <w:rsid w:val="00DA76C9"/>
    <w:rsid w:val="00DB1C5B"/>
    <w:rsid w:val="00DB2B80"/>
    <w:rsid w:val="00DB5434"/>
    <w:rsid w:val="00DC56C7"/>
    <w:rsid w:val="00DD65F7"/>
    <w:rsid w:val="00DE1DC0"/>
    <w:rsid w:val="00DE4135"/>
    <w:rsid w:val="00DE5403"/>
    <w:rsid w:val="00DF4A6B"/>
    <w:rsid w:val="00E17C5D"/>
    <w:rsid w:val="00E30072"/>
    <w:rsid w:val="00E430A0"/>
    <w:rsid w:val="00E43A19"/>
    <w:rsid w:val="00E46166"/>
    <w:rsid w:val="00E5134D"/>
    <w:rsid w:val="00E72AA5"/>
    <w:rsid w:val="00E84AF4"/>
    <w:rsid w:val="00E87D8A"/>
    <w:rsid w:val="00E902F8"/>
    <w:rsid w:val="00E916E1"/>
    <w:rsid w:val="00E9553C"/>
    <w:rsid w:val="00E955BE"/>
    <w:rsid w:val="00E96CDF"/>
    <w:rsid w:val="00EA170A"/>
    <w:rsid w:val="00EA62B4"/>
    <w:rsid w:val="00EB53EA"/>
    <w:rsid w:val="00EC4FF2"/>
    <w:rsid w:val="00EC7220"/>
    <w:rsid w:val="00EC7348"/>
    <w:rsid w:val="00ED1ABF"/>
    <w:rsid w:val="00EF71C8"/>
    <w:rsid w:val="00F075D0"/>
    <w:rsid w:val="00F10647"/>
    <w:rsid w:val="00F12548"/>
    <w:rsid w:val="00F13DB9"/>
    <w:rsid w:val="00F301F3"/>
    <w:rsid w:val="00F750CE"/>
    <w:rsid w:val="00F766CB"/>
    <w:rsid w:val="00F82DCD"/>
    <w:rsid w:val="00F9057B"/>
    <w:rsid w:val="00FB3482"/>
    <w:rsid w:val="00FD646E"/>
    <w:rsid w:val="00FD7C5E"/>
    <w:rsid w:val="00FE4FA3"/>
    <w:rsid w:val="00FF5463"/>
    <w:rsid w:val="01121654"/>
    <w:rsid w:val="012A0C88"/>
    <w:rsid w:val="015136D8"/>
    <w:rsid w:val="01619C16"/>
    <w:rsid w:val="01ABFCBD"/>
    <w:rsid w:val="02126B64"/>
    <w:rsid w:val="021B5C0D"/>
    <w:rsid w:val="025941E5"/>
    <w:rsid w:val="025C0D78"/>
    <w:rsid w:val="026F7E86"/>
    <w:rsid w:val="029309E2"/>
    <w:rsid w:val="02AE403E"/>
    <w:rsid w:val="02D262EC"/>
    <w:rsid w:val="02E8E5A2"/>
    <w:rsid w:val="02FE777D"/>
    <w:rsid w:val="03367157"/>
    <w:rsid w:val="0355EAFE"/>
    <w:rsid w:val="03B338E7"/>
    <w:rsid w:val="03F9C699"/>
    <w:rsid w:val="0438BE3C"/>
    <w:rsid w:val="0447EA95"/>
    <w:rsid w:val="044EAB54"/>
    <w:rsid w:val="045C3404"/>
    <w:rsid w:val="04E7C1F0"/>
    <w:rsid w:val="04EA5B66"/>
    <w:rsid w:val="04FD34BA"/>
    <w:rsid w:val="0502AA0C"/>
    <w:rsid w:val="0545E4DF"/>
    <w:rsid w:val="0560AC61"/>
    <w:rsid w:val="05753A44"/>
    <w:rsid w:val="057E2A72"/>
    <w:rsid w:val="0595F586"/>
    <w:rsid w:val="0596BA98"/>
    <w:rsid w:val="05C99B10"/>
    <w:rsid w:val="05D25FA6"/>
    <w:rsid w:val="06088E09"/>
    <w:rsid w:val="063AF972"/>
    <w:rsid w:val="0640BF1E"/>
    <w:rsid w:val="0670A629"/>
    <w:rsid w:val="06F45E98"/>
    <w:rsid w:val="06FDCFB5"/>
    <w:rsid w:val="076802FA"/>
    <w:rsid w:val="07C599DA"/>
    <w:rsid w:val="07CD6EEC"/>
    <w:rsid w:val="07DFD729"/>
    <w:rsid w:val="081FBBDF"/>
    <w:rsid w:val="083BA088"/>
    <w:rsid w:val="0844C8E0"/>
    <w:rsid w:val="08607F70"/>
    <w:rsid w:val="0885C909"/>
    <w:rsid w:val="088EF475"/>
    <w:rsid w:val="08B82A7E"/>
    <w:rsid w:val="08C0D63E"/>
    <w:rsid w:val="08CEE322"/>
    <w:rsid w:val="08D524B6"/>
    <w:rsid w:val="0934242B"/>
    <w:rsid w:val="09A64A78"/>
    <w:rsid w:val="09B1D215"/>
    <w:rsid w:val="09D4A61C"/>
    <w:rsid w:val="09EDD0F5"/>
    <w:rsid w:val="09F2791C"/>
    <w:rsid w:val="0A040394"/>
    <w:rsid w:val="0A6A82EE"/>
    <w:rsid w:val="0A6F12BC"/>
    <w:rsid w:val="0A892C87"/>
    <w:rsid w:val="0ABB5F5C"/>
    <w:rsid w:val="0AEFAAE1"/>
    <w:rsid w:val="0B1E044D"/>
    <w:rsid w:val="0B20C9C8"/>
    <w:rsid w:val="0B41993C"/>
    <w:rsid w:val="0B7F1B45"/>
    <w:rsid w:val="0BA15F8B"/>
    <w:rsid w:val="0BD3EFB1"/>
    <w:rsid w:val="0BE2C39F"/>
    <w:rsid w:val="0BF82932"/>
    <w:rsid w:val="0C363ECA"/>
    <w:rsid w:val="0C50474A"/>
    <w:rsid w:val="0C75FEBB"/>
    <w:rsid w:val="0C82E8FF"/>
    <w:rsid w:val="0C9CC7A8"/>
    <w:rsid w:val="0C9D8FE2"/>
    <w:rsid w:val="0CA2DB51"/>
    <w:rsid w:val="0CAC46C4"/>
    <w:rsid w:val="0CC803BB"/>
    <w:rsid w:val="0CD63AD0"/>
    <w:rsid w:val="0CF0C892"/>
    <w:rsid w:val="0CF3B53B"/>
    <w:rsid w:val="0D0A4B5C"/>
    <w:rsid w:val="0D280F6A"/>
    <w:rsid w:val="0D693CE5"/>
    <w:rsid w:val="0D9B8E57"/>
    <w:rsid w:val="0D9E77D8"/>
    <w:rsid w:val="0DBCF74B"/>
    <w:rsid w:val="0DCD2B95"/>
    <w:rsid w:val="0DCE23AC"/>
    <w:rsid w:val="0DE9A334"/>
    <w:rsid w:val="0DF7D7AB"/>
    <w:rsid w:val="0E1C1C11"/>
    <w:rsid w:val="0E3F5490"/>
    <w:rsid w:val="0E43BBCE"/>
    <w:rsid w:val="0E473312"/>
    <w:rsid w:val="0E51E21B"/>
    <w:rsid w:val="0E6AB0A1"/>
    <w:rsid w:val="0EE7E060"/>
    <w:rsid w:val="0EF7E77A"/>
    <w:rsid w:val="0F333F43"/>
    <w:rsid w:val="0F3613B7"/>
    <w:rsid w:val="0F420439"/>
    <w:rsid w:val="0F535377"/>
    <w:rsid w:val="0F71123B"/>
    <w:rsid w:val="0FB5397D"/>
    <w:rsid w:val="0FD61218"/>
    <w:rsid w:val="100B8707"/>
    <w:rsid w:val="100E3E65"/>
    <w:rsid w:val="106DB2E0"/>
    <w:rsid w:val="10AB4B8E"/>
    <w:rsid w:val="1129FC58"/>
    <w:rsid w:val="114EB0C2"/>
    <w:rsid w:val="117127FA"/>
    <w:rsid w:val="117E31CD"/>
    <w:rsid w:val="1191D18E"/>
    <w:rsid w:val="1198427F"/>
    <w:rsid w:val="11F413E4"/>
    <w:rsid w:val="12060F22"/>
    <w:rsid w:val="1207F846"/>
    <w:rsid w:val="124E17B9"/>
    <w:rsid w:val="12661FE8"/>
    <w:rsid w:val="12740A18"/>
    <w:rsid w:val="12855F76"/>
    <w:rsid w:val="1290C4FC"/>
    <w:rsid w:val="12BB198E"/>
    <w:rsid w:val="130B79B8"/>
    <w:rsid w:val="13253E03"/>
    <w:rsid w:val="133CF52A"/>
    <w:rsid w:val="13589795"/>
    <w:rsid w:val="139A6B46"/>
    <w:rsid w:val="13D3E424"/>
    <w:rsid w:val="13F2DE94"/>
    <w:rsid w:val="13FD7DD0"/>
    <w:rsid w:val="1448523B"/>
    <w:rsid w:val="1452FA96"/>
    <w:rsid w:val="146BF9A6"/>
    <w:rsid w:val="146D05EA"/>
    <w:rsid w:val="146E6B51"/>
    <w:rsid w:val="148DAE61"/>
    <w:rsid w:val="148E9EB4"/>
    <w:rsid w:val="1499C3BD"/>
    <w:rsid w:val="14DBA9E7"/>
    <w:rsid w:val="14FE8006"/>
    <w:rsid w:val="152EBEFD"/>
    <w:rsid w:val="1530EB71"/>
    <w:rsid w:val="153BA0AA"/>
    <w:rsid w:val="1540F933"/>
    <w:rsid w:val="1598F44C"/>
    <w:rsid w:val="15A98148"/>
    <w:rsid w:val="15C7008E"/>
    <w:rsid w:val="1601CB11"/>
    <w:rsid w:val="161B2D12"/>
    <w:rsid w:val="164F5B61"/>
    <w:rsid w:val="16525A2B"/>
    <w:rsid w:val="167D878A"/>
    <w:rsid w:val="1681DAE4"/>
    <w:rsid w:val="168F3728"/>
    <w:rsid w:val="16A58965"/>
    <w:rsid w:val="16BC0FA9"/>
    <w:rsid w:val="16E6ABE3"/>
    <w:rsid w:val="16FC7B72"/>
    <w:rsid w:val="175689CC"/>
    <w:rsid w:val="176167F2"/>
    <w:rsid w:val="17A4BA9F"/>
    <w:rsid w:val="17C19B10"/>
    <w:rsid w:val="18006056"/>
    <w:rsid w:val="18088E86"/>
    <w:rsid w:val="18146762"/>
    <w:rsid w:val="182F3FED"/>
    <w:rsid w:val="1841096E"/>
    <w:rsid w:val="188A744D"/>
    <w:rsid w:val="18CABDA1"/>
    <w:rsid w:val="18F64589"/>
    <w:rsid w:val="1916893B"/>
    <w:rsid w:val="191C0EE3"/>
    <w:rsid w:val="195BA9CE"/>
    <w:rsid w:val="1976C647"/>
    <w:rsid w:val="198A05C5"/>
    <w:rsid w:val="19A86880"/>
    <w:rsid w:val="19B99CDA"/>
    <w:rsid w:val="19E11267"/>
    <w:rsid w:val="19F0885D"/>
    <w:rsid w:val="1A2899A8"/>
    <w:rsid w:val="1A28CE4B"/>
    <w:rsid w:val="1A31FE90"/>
    <w:rsid w:val="1A7C6251"/>
    <w:rsid w:val="1A94578A"/>
    <w:rsid w:val="1A95FEAB"/>
    <w:rsid w:val="1AECA4DE"/>
    <w:rsid w:val="1AEF60E7"/>
    <w:rsid w:val="1AF0D904"/>
    <w:rsid w:val="1AFDE14C"/>
    <w:rsid w:val="1B0BB26F"/>
    <w:rsid w:val="1B22D226"/>
    <w:rsid w:val="1B5643B0"/>
    <w:rsid w:val="1B87FD39"/>
    <w:rsid w:val="1B9E69E1"/>
    <w:rsid w:val="1BD30F9A"/>
    <w:rsid w:val="1BE90A96"/>
    <w:rsid w:val="1BF45956"/>
    <w:rsid w:val="1C138D73"/>
    <w:rsid w:val="1C1DB37B"/>
    <w:rsid w:val="1C5E44A4"/>
    <w:rsid w:val="1C6578F5"/>
    <w:rsid w:val="1CCEDDE7"/>
    <w:rsid w:val="1CE1443A"/>
    <w:rsid w:val="1D9EC678"/>
    <w:rsid w:val="1DA1D778"/>
    <w:rsid w:val="1DB9AA28"/>
    <w:rsid w:val="1DEE679A"/>
    <w:rsid w:val="1E18B0F7"/>
    <w:rsid w:val="1E230E3F"/>
    <w:rsid w:val="1E4E8D6E"/>
    <w:rsid w:val="1E7CEBF2"/>
    <w:rsid w:val="1E8E169C"/>
    <w:rsid w:val="1EDA9C7E"/>
    <w:rsid w:val="1F0FAD07"/>
    <w:rsid w:val="1F26B63E"/>
    <w:rsid w:val="1F573921"/>
    <w:rsid w:val="1F6E2AA0"/>
    <w:rsid w:val="1FB28918"/>
    <w:rsid w:val="1FBBB27A"/>
    <w:rsid w:val="1FEBD7FC"/>
    <w:rsid w:val="20047E87"/>
    <w:rsid w:val="2041BFD3"/>
    <w:rsid w:val="204EE766"/>
    <w:rsid w:val="20BDB8FD"/>
    <w:rsid w:val="20C15B80"/>
    <w:rsid w:val="20E430D0"/>
    <w:rsid w:val="212E0D4C"/>
    <w:rsid w:val="21343865"/>
    <w:rsid w:val="213CF6A8"/>
    <w:rsid w:val="2162E1AE"/>
    <w:rsid w:val="2173826D"/>
    <w:rsid w:val="21931BAD"/>
    <w:rsid w:val="21B00E50"/>
    <w:rsid w:val="21D167B2"/>
    <w:rsid w:val="21F9BE2F"/>
    <w:rsid w:val="2208105F"/>
    <w:rsid w:val="220F33D9"/>
    <w:rsid w:val="226AA227"/>
    <w:rsid w:val="228C1FD0"/>
    <w:rsid w:val="232E9326"/>
    <w:rsid w:val="236DD76C"/>
    <w:rsid w:val="238D5942"/>
    <w:rsid w:val="239B8B15"/>
    <w:rsid w:val="23A30715"/>
    <w:rsid w:val="23EDF9F8"/>
    <w:rsid w:val="23F9F5A3"/>
    <w:rsid w:val="242958A9"/>
    <w:rsid w:val="2433F7EB"/>
    <w:rsid w:val="245BD7EC"/>
    <w:rsid w:val="24EA75BA"/>
    <w:rsid w:val="24FB6370"/>
    <w:rsid w:val="25097E74"/>
    <w:rsid w:val="25327A03"/>
    <w:rsid w:val="253DD7A0"/>
    <w:rsid w:val="2594F72B"/>
    <w:rsid w:val="259916C6"/>
    <w:rsid w:val="25A7FABF"/>
    <w:rsid w:val="25B4CD9E"/>
    <w:rsid w:val="25C2E9AA"/>
    <w:rsid w:val="25D40FD3"/>
    <w:rsid w:val="25DD95B0"/>
    <w:rsid w:val="2606F20D"/>
    <w:rsid w:val="260E1C87"/>
    <w:rsid w:val="2614F2F2"/>
    <w:rsid w:val="2658C46B"/>
    <w:rsid w:val="26BCBC9D"/>
    <w:rsid w:val="26CE64F3"/>
    <w:rsid w:val="26DD68C6"/>
    <w:rsid w:val="26FBEB1F"/>
    <w:rsid w:val="270F8DC7"/>
    <w:rsid w:val="27360FD3"/>
    <w:rsid w:val="2782788A"/>
    <w:rsid w:val="28348E1B"/>
    <w:rsid w:val="283F577F"/>
    <w:rsid w:val="2870C6F9"/>
    <w:rsid w:val="28ED746B"/>
    <w:rsid w:val="28EE9205"/>
    <w:rsid w:val="2944AEF1"/>
    <w:rsid w:val="2945EF21"/>
    <w:rsid w:val="296587B8"/>
    <w:rsid w:val="296EAE03"/>
    <w:rsid w:val="297B42E0"/>
    <w:rsid w:val="297D01AF"/>
    <w:rsid w:val="2985DDCE"/>
    <w:rsid w:val="2990CCC0"/>
    <w:rsid w:val="2A0D0BC1"/>
    <w:rsid w:val="2A27F701"/>
    <w:rsid w:val="2A42F1B8"/>
    <w:rsid w:val="2A5B37BC"/>
    <w:rsid w:val="2A788911"/>
    <w:rsid w:val="2A7CC127"/>
    <w:rsid w:val="2A8770FA"/>
    <w:rsid w:val="2AC63AB4"/>
    <w:rsid w:val="2AFDD3C9"/>
    <w:rsid w:val="2B183D96"/>
    <w:rsid w:val="2B478456"/>
    <w:rsid w:val="2B5635D1"/>
    <w:rsid w:val="2B5ADE5B"/>
    <w:rsid w:val="2B6479CB"/>
    <w:rsid w:val="2B8C812D"/>
    <w:rsid w:val="2B9190FE"/>
    <w:rsid w:val="2B9C91A7"/>
    <w:rsid w:val="2BA59A49"/>
    <w:rsid w:val="2BC7860A"/>
    <w:rsid w:val="2BCA6C7B"/>
    <w:rsid w:val="2BEFF3F9"/>
    <w:rsid w:val="2C01B593"/>
    <w:rsid w:val="2C13D0A8"/>
    <w:rsid w:val="2C242BDC"/>
    <w:rsid w:val="2C5BF52F"/>
    <w:rsid w:val="2C601890"/>
    <w:rsid w:val="2C6D1E14"/>
    <w:rsid w:val="2C75043B"/>
    <w:rsid w:val="2C78D76F"/>
    <w:rsid w:val="2C7FCA0C"/>
    <w:rsid w:val="2C802ED8"/>
    <w:rsid w:val="2CF0A6D3"/>
    <w:rsid w:val="2D346E0C"/>
    <w:rsid w:val="2D4643D9"/>
    <w:rsid w:val="2D4D76A3"/>
    <w:rsid w:val="2D57C86E"/>
    <w:rsid w:val="2D583BF3"/>
    <w:rsid w:val="2D77F64B"/>
    <w:rsid w:val="2D8DB51C"/>
    <w:rsid w:val="2E21802F"/>
    <w:rsid w:val="2E3FC91C"/>
    <w:rsid w:val="2EA81BB0"/>
    <w:rsid w:val="2EDC0A4D"/>
    <w:rsid w:val="2EE5C22B"/>
    <w:rsid w:val="2EF7000F"/>
    <w:rsid w:val="2F1DB726"/>
    <w:rsid w:val="2F285B78"/>
    <w:rsid w:val="2F4EF33B"/>
    <w:rsid w:val="2F74514E"/>
    <w:rsid w:val="2FB62CC2"/>
    <w:rsid w:val="2FC3C8B0"/>
    <w:rsid w:val="3019C0FD"/>
    <w:rsid w:val="3019FB2B"/>
    <w:rsid w:val="3032729D"/>
    <w:rsid w:val="306DFAE1"/>
    <w:rsid w:val="3077B2B3"/>
    <w:rsid w:val="30AF98D2"/>
    <w:rsid w:val="30CC515C"/>
    <w:rsid w:val="30D6B447"/>
    <w:rsid w:val="30F9D06D"/>
    <w:rsid w:val="312451F0"/>
    <w:rsid w:val="312865E7"/>
    <w:rsid w:val="315DD21B"/>
    <w:rsid w:val="319297C8"/>
    <w:rsid w:val="31D41ED6"/>
    <w:rsid w:val="31D6108A"/>
    <w:rsid w:val="322B1502"/>
    <w:rsid w:val="323BEA35"/>
    <w:rsid w:val="323F4220"/>
    <w:rsid w:val="32498D7E"/>
    <w:rsid w:val="329064F0"/>
    <w:rsid w:val="32B799DE"/>
    <w:rsid w:val="32E52307"/>
    <w:rsid w:val="32EC6706"/>
    <w:rsid w:val="32F10A29"/>
    <w:rsid w:val="32F9187B"/>
    <w:rsid w:val="33262953"/>
    <w:rsid w:val="333FC14E"/>
    <w:rsid w:val="335753AF"/>
    <w:rsid w:val="33966641"/>
    <w:rsid w:val="33A36B97"/>
    <w:rsid w:val="33B80188"/>
    <w:rsid w:val="33BF9D47"/>
    <w:rsid w:val="33DBCFCD"/>
    <w:rsid w:val="33DD636A"/>
    <w:rsid w:val="342E95DB"/>
    <w:rsid w:val="3445B340"/>
    <w:rsid w:val="34810711"/>
    <w:rsid w:val="34998F27"/>
    <w:rsid w:val="34A2F650"/>
    <w:rsid w:val="34C83CF6"/>
    <w:rsid w:val="34C9E7DC"/>
    <w:rsid w:val="34CE7FB0"/>
    <w:rsid w:val="34D83ADE"/>
    <w:rsid w:val="34FD0F76"/>
    <w:rsid w:val="351BF0C9"/>
    <w:rsid w:val="3528DC43"/>
    <w:rsid w:val="352FA1DC"/>
    <w:rsid w:val="353D84DF"/>
    <w:rsid w:val="354D44E5"/>
    <w:rsid w:val="3585492E"/>
    <w:rsid w:val="358CEE83"/>
    <w:rsid w:val="35D7B285"/>
    <w:rsid w:val="35FF54F5"/>
    <w:rsid w:val="360E298B"/>
    <w:rsid w:val="36372410"/>
    <w:rsid w:val="363FF260"/>
    <w:rsid w:val="3656A1C2"/>
    <w:rsid w:val="36CB493C"/>
    <w:rsid w:val="36CB6AA2"/>
    <w:rsid w:val="36F9775F"/>
    <w:rsid w:val="371CF3AE"/>
    <w:rsid w:val="37375E05"/>
    <w:rsid w:val="3742D114"/>
    <w:rsid w:val="375E4923"/>
    <w:rsid w:val="37694B25"/>
    <w:rsid w:val="37AAF1A4"/>
    <w:rsid w:val="37CCF59F"/>
    <w:rsid w:val="385EA0D3"/>
    <w:rsid w:val="389B763E"/>
    <w:rsid w:val="38B904D9"/>
    <w:rsid w:val="38B9B7DD"/>
    <w:rsid w:val="38B9CB5C"/>
    <w:rsid w:val="38CE0C8F"/>
    <w:rsid w:val="38E332D9"/>
    <w:rsid w:val="38EFD77E"/>
    <w:rsid w:val="396FEAA9"/>
    <w:rsid w:val="3976304B"/>
    <w:rsid w:val="3984A5F1"/>
    <w:rsid w:val="398DAA54"/>
    <w:rsid w:val="39A1A33C"/>
    <w:rsid w:val="39CF8A3E"/>
    <w:rsid w:val="39E5CF8B"/>
    <w:rsid w:val="3A053FFF"/>
    <w:rsid w:val="3A09F545"/>
    <w:rsid w:val="3A1BFF4A"/>
    <w:rsid w:val="3A1C5DD5"/>
    <w:rsid w:val="3A446E7E"/>
    <w:rsid w:val="3A7E3DE2"/>
    <w:rsid w:val="3A89FE27"/>
    <w:rsid w:val="3A909A0B"/>
    <w:rsid w:val="3AAA9D6A"/>
    <w:rsid w:val="3AC915C5"/>
    <w:rsid w:val="3ACE9747"/>
    <w:rsid w:val="3B18A85D"/>
    <w:rsid w:val="3B32FA5A"/>
    <w:rsid w:val="3B5B90A6"/>
    <w:rsid w:val="3B99378B"/>
    <w:rsid w:val="3BA32557"/>
    <w:rsid w:val="3BCDDEC3"/>
    <w:rsid w:val="3BE25C80"/>
    <w:rsid w:val="3BF35FBC"/>
    <w:rsid w:val="3C0489AB"/>
    <w:rsid w:val="3C4EE06D"/>
    <w:rsid w:val="3C80F57B"/>
    <w:rsid w:val="3C867EF5"/>
    <w:rsid w:val="3C91FA7A"/>
    <w:rsid w:val="3CBBC329"/>
    <w:rsid w:val="3D11CC16"/>
    <w:rsid w:val="3D41FD76"/>
    <w:rsid w:val="3D84D026"/>
    <w:rsid w:val="3DA2A081"/>
    <w:rsid w:val="3DC1EFF2"/>
    <w:rsid w:val="3DF983D8"/>
    <w:rsid w:val="3E50432A"/>
    <w:rsid w:val="3E9B55DE"/>
    <w:rsid w:val="3EA0CD62"/>
    <w:rsid w:val="3EB3EAAB"/>
    <w:rsid w:val="3EC148C1"/>
    <w:rsid w:val="3ED0C21A"/>
    <w:rsid w:val="3ED7FED9"/>
    <w:rsid w:val="3EDEC43B"/>
    <w:rsid w:val="3EF066F1"/>
    <w:rsid w:val="3F5B1178"/>
    <w:rsid w:val="3F5F2B52"/>
    <w:rsid w:val="3FF3146B"/>
    <w:rsid w:val="3FF48771"/>
    <w:rsid w:val="4018E6F9"/>
    <w:rsid w:val="40714BE5"/>
    <w:rsid w:val="407FE208"/>
    <w:rsid w:val="408D4221"/>
    <w:rsid w:val="40926CF2"/>
    <w:rsid w:val="40B93BEF"/>
    <w:rsid w:val="40D5CE0B"/>
    <w:rsid w:val="41286BC3"/>
    <w:rsid w:val="412CA903"/>
    <w:rsid w:val="41610F94"/>
    <w:rsid w:val="416955F2"/>
    <w:rsid w:val="41783179"/>
    <w:rsid w:val="4193CAF9"/>
    <w:rsid w:val="41BBE44D"/>
    <w:rsid w:val="41EC4106"/>
    <w:rsid w:val="420D5343"/>
    <w:rsid w:val="42192D6D"/>
    <w:rsid w:val="4234BC7E"/>
    <w:rsid w:val="425D8F4B"/>
    <w:rsid w:val="42763226"/>
    <w:rsid w:val="42DD0664"/>
    <w:rsid w:val="42DD5AE5"/>
    <w:rsid w:val="42E249B0"/>
    <w:rsid w:val="42F863B5"/>
    <w:rsid w:val="43258EE8"/>
    <w:rsid w:val="432ACCFD"/>
    <w:rsid w:val="43344A42"/>
    <w:rsid w:val="43679655"/>
    <w:rsid w:val="43CD5CA5"/>
    <w:rsid w:val="43CD665A"/>
    <w:rsid w:val="4406FFA5"/>
    <w:rsid w:val="44560637"/>
    <w:rsid w:val="44800FEF"/>
    <w:rsid w:val="44835BDE"/>
    <w:rsid w:val="44C23CD1"/>
    <w:rsid w:val="44C3C7BF"/>
    <w:rsid w:val="44DA5079"/>
    <w:rsid w:val="4592B743"/>
    <w:rsid w:val="45AD3094"/>
    <w:rsid w:val="45B0F307"/>
    <w:rsid w:val="45C3FD4A"/>
    <w:rsid w:val="45CA8600"/>
    <w:rsid w:val="45FCC038"/>
    <w:rsid w:val="4667B653"/>
    <w:rsid w:val="46BE63A8"/>
    <w:rsid w:val="46CD5D22"/>
    <w:rsid w:val="4703CF20"/>
    <w:rsid w:val="47150B32"/>
    <w:rsid w:val="4733E7FD"/>
    <w:rsid w:val="47977CC3"/>
    <w:rsid w:val="47A08976"/>
    <w:rsid w:val="47C15100"/>
    <w:rsid w:val="47D57BEC"/>
    <w:rsid w:val="482A5E4E"/>
    <w:rsid w:val="485E7D42"/>
    <w:rsid w:val="4875BEFC"/>
    <w:rsid w:val="493D3506"/>
    <w:rsid w:val="49932978"/>
    <w:rsid w:val="4999D440"/>
    <w:rsid w:val="49A2C44E"/>
    <w:rsid w:val="49B2B0FF"/>
    <w:rsid w:val="49B36F5F"/>
    <w:rsid w:val="49BE384F"/>
    <w:rsid w:val="49C8180F"/>
    <w:rsid w:val="49FF583A"/>
    <w:rsid w:val="4A21CE74"/>
    <w:rsid w:val="4A481486"/>
    <w:rsid w:val="4A5FE683"/>
    <w:rsid w:val="4A68E770"/>
    <w:rsid w:val="4AE3E081"/>
    <w:rsid w:val="4B0EBB01"/>
    <w:rsid w:val="4B14B77F"/>
    <w:rsid w:val="4B1A6D2E"/>
    <w:rsid w:val="4B3F4E26"/>
    <w:rsid w:val="4B8075EF"/>
    <w:rsid w:val="4B939F79"/>
    <w:rsid w:val="4B941C37"/>
    <w:rsid w:val="4BB373D4"/>
    <w:rsid w:val="4BEFF565"/>
    <w:rsid w:val="4C05E42C"/>
    <w:rsid w:val="4C0B4E0F"/>
    <w:rsid w:val="4C0DEBEE"/>
    <w:rsid w:val="4C122C32"/>
    <w:rsid w:val="4C3C9457"/>
    <w:rsid w:val="4C44DEB2"/>
    <w:rsid w:val="4C624DCE"/>
    <w:rsid w:val="4C636299"/>
    <w:rsid w:val="4C64EF16"/>
    <w:rsid w:val="4C8D1A36"/>
    <w:rsid w:val="4CB6609A"/>
    <w:rsid w:val="4CC9C6AA"/>
    <w:rsid w:val="4CFD340A"/>
    <w:rsid w:val="4D02B5EE"/>
    <w:rsid w:val="4D3BEB0D"/>
    <w:rsid w:val="4D421EEE"/>
    <w:rsid w:val="4D471050"/>
    <w:rsid w:val="4D4E1639"/>
    <w:rsid w:val="4D520E89"/>
    <w:rsid w:val="4D54092B"/>
    <w:rsid w:val="4D8F3102"/>
    <w:rsid w:val="4D9CB38C"/>
    <w:rsid w:val="4DC7E585"/>
    <w:rsid w:val="4DD4B40A"/>
    <w:rsid w:val="4DEB2F9B"/>
    <w:rsid w:val="4E469030"/>
    <w:rsid w:val="4E81A804"/>
    <w:rsid w:val="4E895C71"/>
    <w:rsid w:val="4EDA3B9A"/>
    <w:rsid w:val="4EF102DF"/>
    <w:rsid w:val="4EFA0A5E"/>
    <w:rsid w:val="4EFE0A89"/>
    <w:rsid w:val="4F2C340A"/>
    <w:rsid w:val="4FB46C5A"/>
    <w:rsid w:val="4FC1EA93"/>
    <w:rsid w:val="4FD7C4F0"/>
    <w:rsid w:val="4FDBF71D"/>
    <w:rsid w:val="4FF44908"/>
    <w:rsid w:val="4FF4B8C3"/>
    <w:rsid w:val="5030E564"/>
    <w:rsid w:val="503EDC13"/>
    <w:rsid w:val="50590BC7"/>
    <w:rsid w:val="50C43DD7"/>
    <w:rsid w:val="50D00815"/>
    <w:rsid w:val="50E57470"/>
    <w:rsid w:val="5100FCC0"/>
    <w:rsid w:val="5104E7BD"/>
    <w:rsid w:val="5145E99A"/>
    <w:rsid w:val="514CF896"/>
    <w:rsid w:val="51680311"/>
    <w:rsid w:val="51A37A38"/>
    <w:rsid w:val="52024743"/>
    <w:rsid w:val="523A0F28"/>
    <w:rsid w:val="52508497"/>
    <w:rsid w:val="525F6793"/>
    <w:rsid w:val="5288FAC8"/>
    <w:rsid w:val="52A27A2D"/>
    <w:rsid w:val="52D45AA0"/>
    <w:rsid w:val="52DCDAFA"/>
    <w:rsid w:val="52EA751A"/>
    <w:rsid w:val="53107263"/>
    <w:rsid w:val="5312EEFB"/>
    <w:rsid w:val="53182D15"/>
    <w:rsid w:val="5321F3D6"/>
    <w:rsid w:val="536362B6"/>
    <w:rsid w:val="5396323A"/>
    <w:rsid w:val="53AFD804"/>
    <w:rsid w:val="53BCCF6E"/>
    <w:rsid w:val="53C4DB84"/>
    <w:rsid w:val="5415DF34"/>
    <w:rsid w:val="5427DE58"/>
    <w:rsid w:val="542939E5"/>
    <w:rsid w:val="5453DFDA"/>
    <w:rsid w:val="5487485B"/>
    <w:rsid w:val="54DA602C"/>
    <w:rsid w:val="55436ADB"/>
    <w:rsid w:val="55678685"/>
    <w:rsid w:val="559750B5"/>
    <w:rsid w:val="55AE6FAB"/>
    <w:rsid w:val="55B40E7B"/>
    <w:rsid w:val="55C6F08C"/>
    <w:rsid w:val="55EAEC71"/>
    <w:rsid w:val="5686E022"/>
    <w:rsid w:val="568BAA7B"/>
    <w:rsid w:val="56DDE39D"/>
    <w:rsid w:val="56E55E4B"/>
    <w:rsid w:val="57219A26"/>
    <w:rsid w:val="572E2F43"/>
    <w:rsid w:val="573CD947"/>
    <w:rsid w:val="57661745"/>
    <w:rsid w:val="576FF572"/>
    <w:rsid w:val="57827AC4"/>
    <w:rsid w:val="5783BEF3"/>
    <w:rsid w:val="57BC3DFA"/>
    <w:rsid w:val="57EC850B"/>
    <w:rsid w:val="57FA4279"/>
    <w:rsid w:val="58072543"/>
    <w:rsid w:val="58116B48"/>
    <w:rsid w:val="584EBEEF"/>
    <w:rsid w:val="58C1A744"/>
    <w:rsid w:val="58D52B7C"/>
    <w:rsid w:val="58EDDB98"/>
    <w:rsid w:val="58F00014"/>
    <w:rsid w:val="58F14BCF"/>
    <w:rsid w:val="5918C968"/>
    <w:rsid w:val="591FCDD6"/>
    <w:rsid w:val="5935A81A"/>
    <w:rsid w:val="597194D7"/>
    <w:rsid w:val="597A9E24"/>
    <w:rsid w:val="59D0FDE0"/>
    <w:rsid w:val="59E67792"/>
    <w:rsid w:val="59F6B99D"/>
    <w:rsid w:val="59F72324"/>
    <w:rsid w:val="5A2C314E"/>
    <w:rsid w:val="5A3AE207"/>
    <w:rsid w:val="5AA7CF38"/>
    <w:rsid w:val="5AABFE2D"/>
    <w:rsid w:val="5ACD5388"/>
    <w:rsid w:val="5AD6BA67"/>
    <w:rsid w:val="5AF7B089"/>
    <w:rsid w:val="5C0F83BB"/>
    <w:rsid w:val="5C4F630B"/>
    <w:rsid w:val="5C7C30B9"/>
    <w:rsid w:val="5C9BAD4C"/>
    <w:rsid w:val="5CA745F0"/>
    <w:rsid w:val="5CAFD866"/>
    <w:rsid w:val="5CDC13BD"/>
    <w:rsid w:val="5CE3B643"/>
    <w:rsid w:val="5CE7F1B1"/>
    <w:rsid w:val="5CEE4373"/>
    <w:rsid w:val="5CFBD04A"/>
    <w:rsid w:val="5D532804"/>
    <w:rsid w:val="5DB99F6B"/>
    <w:rsid w:val="5DBB0056"/>
    <w:rsid w:val="5DCE287D"/>
    <w:rsid w:val="5DF0322B"/>
    <w:rsid w:val="5E02019F"/>
    <w:rsid w:val="5E095A4C"/>
    <w:rsid w:val="5E236271"/>
    <w:rsid w:val="5E4B95D8"/>
    <w:rsid w:val="5E4CFF2F"/>
    <w:rsid w:val="5E6E8233"/>
    <w:rsid w:val="5E828562"/>
    <w:rsid w:val="5E82BF9B"/>
    <w:rsid w:val="5EB937B2"/>
    <w:rsid w:val="5EBBA8C3"/>
    <w:rsid w:val="5EE57FBB"/>
    <w:rsid w:val="5EFED15B"/>
    <w:rsid w:val="5F016D7E"/>
    <w:rsid w:val="5F036B8E"/>
    <w:rsid w:val="5F0E7F73"/>
    <w:rsid w:val="5F762019"/>
    <w:rsid w:val="5F9B49FF"/>
    <w:rsid w:val="5FA0F316"/>
    <w:rsid w:val="5FBE17D1"/>
    <w:rsid w:val="5FC1D477"/>
    <w:rsid w:val="5FCF2745"/>
    <w:rsid w:val="5FEDD0BB"/>
    <w:rsid w:val="5FF10E65"/>
    <w:rsid w:val="60199BCC"/>
    <w:rsid w:val="60215305"/>
    <w:rsid w:val="6022AFA6"/>
    <w:rsid w:val="60277B5E"/>
    <w:rsid w:val="602A84CD"/>
    <w:rsid w:val="60413793"/>
    <w:rsid w:val="606FB400"/>
    <w:rsid w:val="60866AB9"/>
    <w:rsid w:val="60C01179"/>
    <w:rsid w:val="60E29C78"/>
    <w:rsid w:val="612233C6"/>
    <w:rsid w:val="6146222A"/>
    <w:rsid w:val="614A9E62"/>
    <w:rsid w:val="616C10A7"/>
    <w:rsid w:val="61978B66"/>
    <w:rsid w:val="620E9AB9"/>
    <w:rsid w:val="6244CBDC"/>
    <w:rsid w:val="624F5174"/>
    <w:rsid w:val="624F9F8A"/>
    <w:rsid w:val="62592CC3"/>
    <w:rsid w:val="6262274A"/>
    <w:rsid w:val="62635356"/>
    <w:rsid w:val="6280A88A"/>
    <w:rsid w:val="629C4AAA"/>
    <w:rsid w:val="62CB3CE7"/>
    <w:rsid w:val="62DBA3DA"/>
    <w:rsid w:val="62DEFB71"/>
    <w:rsid w:val="63064606"/>
    <w:rsid w:val="634310E3"/>
    <w:rsid w:val="635B1151"/>
    <w:rsid w:val="63A90DC1"/>
    <w:rsid w:val="63FDF1BB"/>
    <w:rsid w:val="64028477"/>
    <w:rsid w:val="640C8B68"/>
    <w:rsid w:val="643940E0"/>
    <w:rsid w:val="6439D425"/>
    <w:rsid w:val="6442D4B8"/>
    <w:rsid w:val="644D8432"/>
    <w:rsid w:val="64605D9F"/>
    <w:rsid w:val="6471DD2C"/>
    <w:rsid w:val="64933305"/>
    <w:rsid w:val="64C692D0"/>
    <w:rsid w:val="64DCC122"/>
    <w:rsid w:val="65128BA1"/>
    <w:rsid w:val="6524074F"/>
    <w:rsid w:val="657D7D83"/>
    <w:rsid w:val="657ECF59"/>
    <w:rsid w:val="65989DC5"/>
    <w:rsid w:val="659F2498"/>
    <w:rsid w:val="65C3038C"/>
    <w:rsid w:val="65DD1D1C"/>
    <w:rsid w:val="65E8033A"/>
    <w:rsid w:val="66097369"/>
    <w:rsid w:val="6620E7DD"/>
    <w:rsid w:val="66239847"/>
    <w:rsid w:val="6663DD78"/>
    <w:rsid w:val="667E64D2"/>
    <w:rsid w:val="66A4FD37"/>
    <w:rsid w:val="66CC982C"/>
    <w:rsid w:val="66F25201"/>
    <w:rsid w:val="66F2E1B9"/>
    <w:rsid w:val="67064A7F"/>
    <w:rsid w:val="67076E4A"/>
    <w:rsid w:val="671A315E"/>
    <w:rsid w:val="67214B54"/>
    <w:rsid w:val="67339CE4"/>
    <w:rsid w:val="678C91FF"/>
    <w:rsid w:val="6793BF27"/>
    <w:rsid w:val="6799AB90"/>
    <w:rsid w:val="67FC8110"/>
    <w:rsid w:val="685E8E74"/>
    <w:rsid w:val="6875A0E6"/>
    <w:rsid w:val="687602FB"/>
    <w:rsid w:val="68AE540A"/>
    <w:rsid w:val="68C49393"/>
    <w:rsid w:val="68E0AFAD"/>
    <w:rsid w:val="690413D1"/>
    <w:rsid w:val="6933AED5"/>
    <w:rsid w:val="69493ABF"/>
    <w:rsid w:val="698D7864"/>
    <w:rsid w:val="69C3ED9F"/>
    <w:rsid w:val="69E38511"/>
    <w:rsid w:val="69F6E0A0"/>
    <w:rsid w:val="69F75F1E"/>
    <w:rsid w:val="6A1C2E42"/>
    <w:rsid w:val="6A49D5A0"/>
    <w:rsid w:val="6A64B579"/>
    <w:rsid w:val="6A73E9AC"/>
    <w:rsid w:val="6A8A2D42"/>
    <w:rsid w:val="6AFD97DE"/>
    <w:rsid w:val="6B01B378"/>
    <w:rsid w:val="6B219F00"/>
    <w:rsid w:val="6B267567"/>
    <w:rsid w:val="6B829710"/>
    <w:rsid w:val="6B8F914E"/>
    <w:rsid w:val="6B9C92DF"/>
    <w:rsid w:val="6BC62622"/>
    <w:rsid w:val="6BEAF044"/>
    <w:rsid w:val="6C5F5CB9"/>
    <w:rsid w:val="6C677F4D"/>
    <w:rsid w:val="6C75F165"/>
    <w:rsid w:val="6CB5BA7D"/>
    <w:rsid w:val="6CB94479"/>
    <w:rsid w:val="6CCF6F91"/>
    <w:rsid w:val="6CD66B14"/>
    <w:rsid w:val="6CE93AF6"/>
    <w:rsid w:val="6CFEAE8E"/>
    <w:rsid w:val="6D458EA9"/>
    <w:rsid w:val="6D711F36"/>
    <w:rsid w:val="6D7AE099"/>
    <w:rsid w:val="6D7E7D4B"/>
    <w:rsid w:val="6D814110"/>
    <w:rsid w:val="6DA09424"/>
    <w:rsid w:val="6DB2FF85"/>
    <w:rsid w:val="6DD1F924"/>
    <w:rsid w:val="6DFEB475"/>
    <w:rsid w:val="6E05FF4A"/>
    <w:rsid w:val="6E608065"/>
    <w:rsid w:val="6E8D51BF"/>
    <w:rsid w:val="6EB340F1"/>
    <w:rsid w:val="6EC69248"/>
    <w:rsid w:val="6ECBDC00"/>
    <w:rsid w:val="6ECF2CE2"/>
    <w:rsid w:val="6F062007"/>
    <w:rsid w:val="6F2372DD"/>
    <w:rsid w:val="6F328CC3"/>
    <w:rsid w:val="6F3566A3"/>
    <w:rsid w:val="6F7BAF99"/>
    <w:rsid w:val="6F7ECEA8"/>
    <w:rsid w:val="6F82F075"/>
    <w:rsid w:val="6FACC88D"/>
    <w:rsid w:val="6FB4516E"/>
    <w:rsid w:val="6FB6D983"/>
    <w:rsid w:val="6FBCF171"/>
    <w:rsid w:val="6FE3A685"/>
    <w:rsid w:val="6FF67EAA"/>
    <w:rsid w:val="7003181D"/>
    <w:rsid w:val="70070730"/>
    <w:rsid w:val="700C9C0C"/>
    <w:rsid w:val="7018EA8C"/>
    <w:rsid w:val="703D9532"/>
    <w:rsid w:val="7043A087"/>
    <w:rsid w:val="7058DDE0"/>
    <w:rsid w:val="7074B83D"/>
    <w:rsid w:val="7075295E"/>
    <w:rsid w:val="70CCD84E"/>
    <w:rsid w:val="70CF12A4"/>
    <w:rsid w:val="70CFBD0C"/>
    <w:rsid w:val="70EF4788"/>
    <w:rsid w:val="712DCB77"/>
    <w:rsid w:val="715AEBFB"/>
    <w:rsid w:val="717486DD"/>
    <w:rsid w:val="71F02A94"/>
    <w:rsid w:val="721063F6"/>
    <w:rsid w:val="7226C3BB"/>
    <w:rsid w:val="7272E3BE"/>
    <w:rsid w:val="72B934E4"/>
    <w:rsid w:val="7309A7BF"/>
    <w:rsid w:val="73329A51"/>
    <w:rsid w:val="73380253"/>
    <w:rsid w:val="73B8A7DC"/>
    <w:rsid w:val="73EA84FA"/>
    <w:rsid w:val="73EF8496"/>
    <w:rsid w:val="73EFDEC5"/>
    <w:rsid w:val="74211D95"/>
    <w:rsid w:val="744D7AB7"/>
    <w:rsid w:val="745B8F25"/>
    <w:rsid w:val="74649432"/>
    <w:rsid w:val="74870DA6"/>
    <w:rsid w:val="748A6F88"/>
    <w:rsid w:val="7491DDEF"/>
    <w:rsid w:val="74EB88B9"/>
    <w:rsid w:val="74FE5855"/>
    <w:rsid w:val="751C4E1D"/>
    <w:rsid w:val="755AC76F"/>
    <w:rsid w:val="758E671A"/>
    <w:rsid w:val="761DAE4F"/>
    <w:rsid w:val="765F7363"/>
    <w:rsid w:val="768C8035"/>
    <w:rsid w:val="76968AD9"/>
    <w:rsid w:val="76B0D80A"/>
    <w:rsid w:val="76BE5CC9"/>
    <w:rsid w:val="76DD6EBD"/>
    <w:rsid w:val="76F0BAB8"/>
    <w:rsid w:val="77033C7D"/>
    <w:rsid w:val="770A8F47"/>
    <w:rsid w:val="7726744D"/>
    <w:rsid w:val="77269171"/>
    <w:rsid w:val="7779BE2B"/>
    <w:rsid w:val="7793A479"/>
    <w:rsid w:val="77CACBF3"/>
    <w:rsid w:val="77CD4348"/>
    <w:rsid w:val="77CE7855"/>
    <w:rsid w:val="77EA1AA6"/>
    <w:rsid w:val="77F7F36B"/>
    <w:rsid w:val="780DB368"/>
    <w:rsid w:val="7823EE3C"/>
    <w:rsid w:val="783899E5"/>
    <w:rsid w:val="78578C2E"/>
    <w:rsid w:val="785C1442"/>
    <w:rsid w:val="78A9785A"/>
    <w:rsid w:val="78C76DAE"/>
    <w:rsid w:val="7920616D"/>
    <w:rsid w:val="792BCC8A"/>
    <w:rsid w:val="7932A097"/>
    <w:rsid w:val="793C62FD"/>
    <w:rsid w:val="797211C4"/>
    <w:rsid w:val="797CA342"/>
    <w:rsid w:val="79814FE5"/>
    <w:rsid w:val="799A3ED9"/>
    <w:rsid w:val="79EED988"/>
    <w:rsid w:val="79FA885F"/>
    <w:rsid w:val="79FD243B"/>
    <w:rsid w:val="7A119F92"/>
    <w:rsid w:val="7A14C257"/>
    <w:rsid w:val="7A56E1F7"/>
    <w:rsid w:val="7A57AFAA"/>
    <w:rsid w:val="7A9280C1"/>
    <w:rsid w:val="7AA7FBE5"/>
    <w:rsid w:val="7AAF2E32"/>
    <w:rsid w:val="7ACEE4BA"/>
    <w:rsid w:val="7AE5A74D"/>
    <w:rsid w:val="7B0FD1C7"/>
    <w:rsid w:val="7B11EFE7"/>
    <w:rsid w:val="7B1322A6"/>
    <w:rsid w:val="7B146572"/>
    <w:rsid w:val="7B2C91B8"/>
    <w:rsid w:val="7B538A42"/>
    <w:rsid w:val="7B5CB7C0"/>
    <w:rsid w:val="7B5E6B42"/>
    <w:rsid w:val="7B889553"/>
    <w:rsid w:val="7BDE02CC"/>
    <w:rsid w:val="7BE2F8FE"/>
    <w:rsid w:val="7BEA96D0"/>
    <w:rsid w:val="7BEB312D"/>
    <w:rsid w:val="7C06F90B"/>
    <w:rsid w:val="7C24BB15"/>
    <w:rsid w:val="7C48D7A9"/>
    <w:rsid w:val="7C6EB05A"/>
    <w:rsid w:val="7C7A183C"/>
    <w:rsid w:val="7C877FAC"/>
    <w:rsid w:val="7C8A51E4"/>
    <w:rsid w:val="7C9B9577"/>
    <w:rsid w:val="7CA82DD0"/>
    <w:rsid w:val="7CB4E093"/>
    <w:rsid w:val="7CC20FFA"/>
    <w:rsid w:val="7CD8250E"/>
    <w:rsid w:val="7D189C62"/>
    <w:rsid w:val="7D387B47"/>
    <w:rsid w:val="7D4299B0"/>
    <w:rsid w:val="7D69010B"/>
    <w:rsid w:val="7DBA1B75"/>
    <w:rsid w:val="7DD8121B"/>
    <w:rsid w:val="7DEA1ED7"/>
    <w:rsid w:val="7E07E060"/>
    <w:rsid w:val="7E10FC9D"/>
    <w:rsid w:val="7E3F5947"/>
    <w:rsid w:val="7E63970D"/>
    <w:rsid w:val="7E91CDB3"/>
    <w:rsid w:val="7E9D3972"/>
    <w:rsid w:val="7EA0526D"/>
    <w:rsid w:val="7EAB5F2D"/>
    <w:rsid w:val="7ED1B47F"/>
    <w:rsid w:val="7F68193E"/>
    <w:rsid w:val="7F6EE235"/>
    <w:rsid w:val="7F80B0C2"/>
    <w:rsid w:val="7F877FF2"/>
    <w:rsid w:val="7FACCF92"/>
    <w:rsid w:val="7FCB37B1"/>
    <w:rsid w:val="7FEDF7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8562"/>
  <w15:chartTrackingRefBased/>
  <w15:docId w15:val="{98CBD96C-3C81-4328-ACC2-19E8A425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29309E2"/>
    <w:pPr>
      <w:spacing w:after="0"/>
    </w:pPr>
  </w:style>
  <w:style w:type="character" w:styleId="Hyperlink">
    <w:name w:val="Hyperlink"/>
    <w:basedOn w:val="DefaultParagraphFont"/>
    <w:uiPriority w:val="99"/>
    <w:unhideWhenUsed/>
    <w:rsid w:val="029309E2"/>
    <w:rPr>
      <w:color w:val="467886"/>
      <w:u w:val="single"/>
    </w:rPr>
  </w:style>
  <w:style w:type="paragraph" w:styleId="Header">
    <w:name w:val="header"/>
    <w:basedOn w:val="Normal"/>
    <w:uiPriority w:val="99"/>
    <w:unhideWhenUsed/>
    <w:rsid w:val="029309E2"/>
    <w:pPr>
      <w:tabs>
        <w:tab w:val="center" w:pos="4680"/>
        <w:tab w:val="right" w:pos="9360"/>
      </w:tabs>
      <w:spacing w:after="0" w:line="240" w:lineRule="auto"/>
    </w:pPr>
  </w:style>
  <w:style w:type="paragraph" w:styleId="Footer">
    <w:name w:val="footer"/>
    <w:basedOn w:val="Normal"/>
    <w:uiPriority w:val="99"/>
    <w:unhideWhenUsed/>
    <w:rsid w:val="029309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microsoft.com/office/2011/relationships/people" Target="people.xml" Id="rId18"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footer" Target="footer1.xml" Id="rId16" /><Relationship Type="http://schemas.microsoft.com/office/2020/10/relationships/intelligence" Target="intelligence2.xml" Id="rId20"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header" Target="header1.xml" Id="rId15"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doi.org/10.1016/j.mpsur.2009.03.003" TargetMode="External" Id="R3bf745c9872a4c4f" /><Relationship Type="http://schemas.openxmlformats.org/officeDocument/2006/relationships/hyperlink" Target="https://doi.org/10.1007/s12602-020-09656-5" TargetMode="External" Id="R7e2a553d9c95404e" /><Relationship Type="http://schemas.openxmlformats.org/officeDocument/2006/relationships/hyperlink" Target="https://doi.org/10.1017/S0954422422000245" TargetMode="External" Id="Rdbd6dc66cac44e66" /><Relationship Type="http://schemas.openxmlformats.org/officeDocument/2006/relationships/hyperlink" Target="https://doi.org/10.1016/j.mpaic.2018.01.001" TargetMode="External" Id="R9acf7c88086e464b" /><Relationship Type="http://schemas.openxmlformats.org/officeDocument/2006/relationships/hyperlink" Target="https://doi.org/10.1016/j.mpaic.2020.12.009" TargetMode="External" Id="R63e8cfaec05147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81</revision>
  <dcterms:created xsi:type="dcterms:W3CDTF">2025-02-19T19:25:00.0000000Z</dcterms:created>
  <dcterms:modified xsi:type="dcterms:W3CDTF">2025-03-05T10:17:34.9583563Z</dcterms:modified>
</coreProperties>
</file>