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E16A0" w14:textId="77777777" w:rsidR="000E1C97" w:rsidRPr="000E1C97" w:rsidRDefault="000E1C97" w:rsidP="000E1C97">
      <w:pPr>
        <w:tabs>
          <w:tab w:val="right" w:pos="936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0E1C97">
        <w:rPr>
          <w:rFonts w:ascii="Times New Roman" w:hAnsi="Times New Roman" w:cs="Times New Roman"/>
          <w:sz w:val="24"/>
          <w:szCs w:val="24"/>
        </w:rPr>
        <w:t xml:space="preserve">presentation illustrate how change management can be an effective tool for an organization's growth and progression. TESCO Public Limited Company is the </w:t>
      </w:r>
      <w:proofErr w:type="spellStart"/>
      <w:r w:rsidRPr="000E1C97">
        <w:rPr>
          <w:rFonts w:ascii="Times New Roman" w:hAnsi="Times New Roman" w:cs="Times New Roman"/>
          <w:sz w:val="24"/>
          <w:szCs w:val="24"/>
        </w:rPr>
        <w:t>organisation</w:t>
      </w:r>
      <w:proofErr w:type="spellEnd"/>
      <w:r w:rsidRPr="000E1C97">
        <w:rPr>
          <w:rFonts w:ascii="Times New Roman" w:hAnsi="Times New Roman" w:cs="Times New Roman"/>
          <w:sz w:val="24"/>
          <w:szCs w:val="24"/>
        </w:rPr>
        <w:t xml:space="preserve"> used in this report for understanding change management. Change management is an </w:t>
      </w:r>
      <w:proofErr w:type="spellStart"/>
      <w:r w:rsidRPr="000E1C97">
        <w:rPr>
          <w:rFonts w:ascii="Times New Roman" w:hAnsi="Times New Roman" w:cs="Times New Roman"/>
          <w:sz w:val="24"/>
          <w:szCs w:val="24"/>
        </w:rPr>
        <w:t>organised</w:t>
      </w:r>
      <w:proofErr w:type="spellEnd"/>
      <w:r w:rsidRPr="000E1C97">
        <w:rPr>
          <w:rFonts w:ascii="Times New Roman" w:hAnsi="Times New Roman" w:cs="Times New Roman"/>
          <w:sz w:val="24"/>
          <w:szCs w:val="24"/>
        </w:rPr>
        <w:t xml:space="preserve"> method for bringing about change inside an organization. Considering the positive transformation, this change process, while occasionally unpleasant to implement, will be rewarding for the </w:t>
      </w:r>
      <w:proofErr w:type="spellStart"/>
      <w:r w:rsidRPr="000E1C97">
        <w:rPr>
          <w:rFonts w:ascii="Times New Roman" w:hAnsi="Times New Roman" w:cs="Times New Roman"/>
          <w:sz w:val="24"/>
          <w:szCs w:val="24"/>
        </w:rPr>
        <w:t>organisation</w:t>
      </w:r>
      <w:proofErr w:type="spellEnd"/>
      <w:r w:rsidRPr="000E1C97">
        <w:rPr>
          <w:rFonts w:ascii="Times New Roman" w:hAnsi="Times New Roman" w:cs="Times New Roman"/>
          <w:sz w:val="24"/>
          <w:szCs w:val="24"/>
        </w:rPr>
        <w:t xml:space="preserve">. The design solutions that will improve </w:t>
      </w:r>
      <w:proofErr w:type="spellStart"/>
      <w:r w:rsidRPr="000E1C97">
        <w:rPr>
          <w:rFonts w:ascii="Times New Roman" w:hAnsi="Times New Roman" w:cs="Times New Roman"/>
          <w:sz w:val="24"/>
          <w:szCs w:val="24"/>
        </w:rPr>
        <w:t>organisational</w:t>
      </w:r>
      <w:proofErr w:type="spellEnd"/>
      <w:r w:rsidRPr="000E1C97">
        <w:rPr>
          <w:rFonts w:ascii="Times New Roman" w:hAnsi="Times New Roman" w:cs="Times New Roman"/>
          <w:sz w:val="24"/>
          <w:szCs w:val="24"/>
        </w:rPr>
        <w:t xml:space="preserve"> operations and aid the business in helping both employers and employees adjust to the changes. One of the key factors in Tesco's successful adoption and application of the change management process was the requirement to transform the company from local to global. Additionally, the company employs 354,000 employees across </w:t>
      </w:r>
      <w:proofErr w:type="gramStart"/>
      <w:r w:rsidRPr="000E1C97">
        <w:rPr>
          <w:rFonts w:ascii="Times New Roman" w:hAnsi="Times New Roman" w:cs="Times New Roman"/>
          <w:sz w:val="24"/>
          <w:szCs w:val="24"/>
        </w:rPr>
        <w:t>all of</w:t>
      </w:r>
      <w:proofErr w:type="gramEnd"/>
      <w:r w:rsidRPr="000E1C97">
        <w:rPr>
          <w:rFonts w:ascii="Times New Roman" w:hAnsi="Times New Roman" w:cs="Times New Roman"/>
          <w:sz w:val="24"/>
          <w:szCs w:val="24"/>
        </w:rPr>
        <w:t xml:space="preserve"> its locations, and for the fiscal year ending in 2022, it generated statutory revenues of £32.5 billion and a retailing profit of £1.248 billion in the UK and Ireland alone. Tescoplc.com, the year 2022. This organization was founded in 1919 by a trader named Jack Cohen, who eventually amalgamated with T. E. </w:t>
      </w:r>
      <w:proofErr w:type="spellStart"/>
      <w:r w:rsidRPr="000E1C97">
        <w:rPr>
          <w:rFonts w:ascii="Times New Roman" w:hAnsi="Times New Roman" w:cs="Times New Roman"/>
          <w:sz w:val="24"/>
          <w:szCs w:val="24"/>
        </w:rPr>
        <w:t>Stockwell</w:t>
      </w:r>
      <w:proofErr w:type="spellEnd"/>
      <w:r w:rsidRPr="000E1C97">
        <w:rPr>
          <w:rFonts w:ascii="Times New Roman" w:hAnsi="Times New Roman" w:cs="Times New Roman"/>
          <w:sz w:val="24"/>
          <w:szCs w:val="24"/>
        </w:rPr>
        <w:t xml:space="preserve">, a trader from whom he had purchased tea and partnered to start TESCO as their first store. </w:t>
      </w:r>
    </w:p>
    <w:p w14:paraId="32B6D5A3" w14:textId="77777777" w:rsidR="000E1C97" w:rsidRPr="000E1C97" w:rsidRDefault="000E1C97" w:rsidP="000E1C97">
      <w:pPr>
        <w:tabs>
          <w:tab w:val="right" w:pos="9360"/>
        </w:tabs>
        <w:spacing w:line="360" w:lineRule="auto"/>
        <w:jc w:val="both"/>
        <w:rPr>
          <w:rFonts w:ascii="Times New Roman" w:hAnsi="Times New Roman" w:cs="Times New Roman"/>
          <w:sz w:val="24"/>
          <w:szCs w:val="24"/>
        </w:rPr>
      </w:pPr>
      <w:r w:rsidRPr="000E1C97">
        <w:rPr>
          <w:rFonts w:ascii="Times New Roman" w:hAnsi="Times New Roman" w:cs="Times New Roman"/>
          <w:sz w:val="24"/>
          <w:szCs w:val="24"/>
        </w:rPr>
        <w:t xml:space="preserve">Currently, the corporation operates 5000 outlets across the globe, 4074 of which </w:t>
      </w:r>
      <w:proofErr w:type="gramStart"/>
      <w:r w:rsidRPr="000E1C97">
        <w:rPr>
          <w:rFonts w:ascii="Times New Roman" w:hAnsi="Times New Roman" w:cs="Times New Roman"/>
          <w:sz w:val="24"/>
          <w:szCs w:val="24"/>
        </w:rPr>
        <w:t>are located in</w:t>
      </w:r>
      <w:proofErr w:type="gramEnd"/>
      <w:r w:rsidRPr="000E1C97">
        <w:rPr>
          <w:rFonts w:ascii="Times New Roman" w:hAnsi="Times New Roman" w:cs="Times New Roman"/>
          <w:sz w:val="24"/>
          <w:szCs w:val="24"/>
        </w:rPr>
        <w:t xml:space="preserve"> the UK. Additionally, the company employs 354,000 employees across </w:t>
      </w:r>
      <w:proofErr w:type="gramStart"/>
      <w:r w:rsidRPr="000E1C97">
        <w:rPr>
          <w:rFonts w:ascii="Times New Roman" w:hAnsi="Times New Roman" w:cs="Times New Roman"/>
          <w:sz w:val="24"/>
          <w:szCs w:val="24"/>
        </w:rPr>
        <w:t>all of</w:t>
      </w:r>
      <w:proofErr w:type="gramEnd"/>
      <w:r w:rsidRPr="000E1C97">
        <w:rPr>
          <w:rFonts w:ascii="Times New Roman" w:hAnsi="Times New Roman" w:cs="Times New Roman"/>
          <w:sz w:val="24"/>
          <w:szCs w:val="24"/>
        </w:rPr>
        <w:t xml:space="preserve"> its locations, and for the fiscal year ending in 2022, it generated statutory revenues of £32.5 billion and a retailing profit of £1.248 billion in the UK and Ireland alone. For the fiscal year ending in 2022, the corporation, which has 354,000 people worldwide, had statutory revenues of £32.5 billion and a retailing profit of £1.248 billion in the UK and Ireland alone. Kotter's 8 Step Change Model, </w:t>
      </w:r>
      <w:proofErr w:type="spellStart"/>
      <w:r w:rsidRPr="000E1C97">
        <w:rPr>
          <w:rFonts w:ascii="Times New Roman" w:hAnsi="Times New Roman" w:cs="Times New Roman"/>
          <w:sz w:val="24"/>
          <w:szCs w:val="24"/>
        </w:rPr>
        <w:t>Mckinsey's</w:t>
      </w:r>
      <w:proofErr w:type="spellEnd"/>
      <w:r w:rsidRPr="000E1C97">
        <w:rPr>
          <w:rFonts w:ascii="Times New Roman" w:hAnsi="Times New Roman" w:cs="Times New Roman"/>
          <w:sz w:val="24"/>
          <w:szCs w:val="24"/>
        </w:rPr>
        <w:t xml:space="preserve"> 7 S Change Management Model, and Lewin's Change Model are three models that are being used extensively in the corporate, industrial, and academic sectors all over the world. In order to implement Kotter's Model for Tesco PLC, new initiatives, strategies, and products were introduced. One of these eight steps in this model is to create urgency and the second step is to create a Strong Coalition. The third step is to develop a change-focused vision, the later 4th stage is to present the Vision. The fifth stage is to remove roadblocks and the sixth step is to create quick victories. Later the step of this model is to expand the Change and the 8th step is to establish a Corporate Culture to Anchor the Change. Through persistent and ongoing changes in their business practices, they also </w:t>
      </w:r>
      <w:proofErr w:type="spellStart"/>
      <w:r w:rsidRPr="000E1C97">
        <w:rPr>
          <w:rFonts w:ascii="Times New Roman" w:hAnsi="Times New Roman" w:cs="Times New Roman"/>
          <w:sz w:val="24"/>
          <w:szCs w:val="24"/>
        </w:rPr>
        <w:t>reorganised</w:t>
      </w:r>
      <w:proofErr w:type="spellEnd"/>
      <w:r w:rsidRPr="000E1C97">
        <w:rPr>
          <w:rFonts w:ascii="Times New Roman" w:hAnsi="Times New Roman" w:cs="Times New Roman"/>
          <w:sz w:val="24"/>
          <w:szCs w:val="24"/>
        </w:rPr>
        <w:t xml:space="preserve"> the way they conduct themselves. </w:t>
      </w:r>
    </w:p>
    <w:p w14:paraId="2B2EA788" w14:textId="77777777" w:rsidR="000E1C97" w:rsidRDefault="000E1C97" w:rsidP="000E1C97">
      <w:pPr>
        <w:tabs>
          <w:tab w:val="right" w:pos="9360"/>
        </w:tabs>
        <w:spacing w:line="360" w:lineRule="auto"/>
        <w:jc w:val="both"/>
        <w:rPr>
          <w:rFonts w:ascii="Times New Roman" w:hAnsi="Times New Roman" w:cs="Times New Roman"/>
          <w:sz w:val="24"/>
          <w:szCs w:val="24"/>
        </w:rPr>
      </w:pPr>
      <w:r w:rsidRPr="000E1C97">
        <w:rPr>
          <w:rFonts w:ascii="Times New Roman" w:hAnsi="Times New Roman" w:cs="Times New Roman"/>
          <w:sz w:val="24"/>
          <w:szCs w:val="24"/>
        </w:rPr>
        <w:lastRenderedPageBreak/>
        <w:t xml:space="preserve">Tesco also experimented with novel technology and updated old ones. For the management, maintaining an advantage over rival supermarkets like Sainsbury's, Asda, Morrisons, Aldi, and a myriad of others required making these enhancements. Kurt Lewin, a renowned psychologist of his time, introduced this model. Based on his method of </w:t>
      </w:r>
      <w:proofErr w:type="spellStart"/>
      <w:r w:rsidRPr="000E1C97">
        <w:rPr>
          <w:rFonts w:ascii="Times New Roman" w:hAnsi="Times New Roman" w:cs="Times New Roman"/>
          <w:sz w:val="24"/>
          <w:szCs w:val="24"/>
        </w:rPr>
        <w:t>behavioural</w:t>
      </w:r>
      <w:proofErr w:type="spellEnd"/>
      <w:r w:rsidRPr="000E1C97">
        <w:rPr>
          <w:rFonts w:ascii="Times New Roman" w:hAnsi="Times New Roman" w:cs="Times New Roman"/>
          <w:sz w:val="24"/>
          <w:szCs w:val="24"/>
        </w:rPr>
        <w:t xml:space="preserve"> change, this 3-step model of change was created. Unfreezing, Moving, and Freezing are components of the Change Model. 2019 (SAGE Journals). Tesco's overall performance in terms of sales and profitability as well as its expansion inside the United Kingdom and other nations is commendable </w:t>
      </w:r>
      <w:proofErr w:type="gramStart"/>
      <w:r w:rsidRPr="000E1C97">
        <w:rPr>
          <w:rFonts w:ascii="Times New Roman" w:hAnsi="Times New Roman" w:cs="Times New Roman"/>
          <w:sz w:val="24"/>
          <w:szCs w:val="24"/>
        </w:rPr>
        <w:t>in light of</w:t>
      </w:r>
      <w:proofErr w:type="gramEnd"/>
      <w:r w:rsidRPr="000E1C97">
        <w:rPr>
          <w:rFonts w:ascii="Times New Roman" w:hAnsi="Times New Roman" w:cs="Times New Roman"/>
          <w:sz w:val="24"/>
          <w:szCs w:val="24"/>
        </w:rPr>
        <w:t xml:space="preserve"> the changes.</w:t>
      </w:r>
    </w:p>
    <w:p w14:paraId="37DDD3AA" w14:textId="77777777" w:rsidR="00A24A3B" w:rsidRPr="00A24A3B" w:rsidRDefault="00A24A3B" w:rsidP="00A24A3B">
      <w:pPr>
        <w:tabs>
          <w:tab w:val="right" w:pos="9360"/>
        </w:tabs>
        <w:spacing w:line="360" w:lineRule="auto"/>
        <w:jc w:val="both"/>
        <w:rPr>
          <w:rFonts w:ascii="Times New Roman" w:hAnsi="Times New Roman" w:cs="Times New Roman"/>
          <w:sz w:val="24"/>
          <w:szCs w:val="24"/>
        </w:rPr>
      </w:pPr>
      <w:r w:rsidRPr="00A24A3B">
        <w:rPr>
          <w:rFonts w:ascii="Times New Roman" w:hAnsi="Times New Roman" w:cs="Times New Roman"/>
          <w:sz w:val="24"/>
          <w:szCs w:val="24"/>
        </w:rPr>
        <w:t xml:space="preserve">Like any other company, Tesco also faced challenges in managing human resources in the process of the company's growth and expansion procedures. The major issues faced by the company were advancement in technology and integrating the workforce from the local environment to the international environment. Further, the major encountered problem happened to make its workforce feel valued. Moreover, motivation has a significant role in efficiently managing human resources. Among all the challenges, Tesco manages to accurately </w:t>
      </w:r>
      <w:proofErr w:type="spellStart"/>
      <w:r w:rsidRPr="00A24A3B">
        <w:rPr>
          <w:rFonts w:ascii="Times New Roman" w:hAnsi="Times New Roman" w:cs="Times New Roman"/>
          <w:sz w:val="24"/>
          <w:szCs w:val="24"/>
        </w:rPr>
        <w:t>utilise</w:t>
      </w:r>
      <w:proofErr w:type="spellEnd"/>
      <w:r w:rsidRPr="00A24A3B">
        <w:rPr>
          <w:rFonts w:ascii="Times New Roman" w:hAnsi="Times New Roman" w:cs="Times New Roman"/>
          <w:sz w:val="24"/>
          <w:szCs w:val="24"/>
        </w:rPr>
        <w:t xml:space="preserve"> human resources during the change management process. In fact, employees were given the freedom to transfer to a new site while they moved from one location to another.</w:t>
      </w:r>
      <w:r>
        <w:rPr>
          <w:rFonts w:ascii="Times New Roman" w:hAnsi="Times New Roman" w:cs="Times New Roman"/>
          <w:sz w:val="24"/>
          <w:szCs w:val="24"/>
        </w:rPr>
        <w:t xml:space="preserve"> </w:t>
      </w:r>
      <w:r w:rsidRPr="00A24A3B">
        <w:rPr>
          <w:rFonts w:ascii="Times New Roman" w:hAnsi="Times New Roman" w:cs="Times New Roman"/>
          <w:sz w:val="24"/>
          <w:szCs w:val="24"/>
        </w:rPr>
        <w:t xml:space="preserve">It is important to understand the change management process and its impact on the entire </w:t>
      </w:r>
      <w:proofErr w:type="spellStart"/>
      <w:r w:rsidRPr="00A24A3B">
        <w:rPr>
          <w:rFonts w:ascii="Times New Roman" w:hAnsi="Times New Roman" w:cs="Times New Roman"/>
          <w:sz w:val="24"/>
          <w:szCs w:val="24"/>
        </w:rPr>
        <w:t>organisational</w:t>
      </w:r>
      <w:proofErr w:type="spellEnd"/>
      <w:r w:rsidRPr="00A24A3B">
        <w:rPr>
          <w:rFonts w:ascii="Times New Roman" w:hAnsi="Times New Roman" w:cs="Times New Roman"/>
          <w:sz w:val="24"/>
          <w:szCs w:val="24"/>
        </w:rPr>
        <w:t xml:space="preserve"> performance. Prior to change management, it is vital to </w:t>
      </w:r>
      <w:proofErr w:type="spellStart"/>
      <w:r w:rsidRPr="00A24A3B">
        <w:rPr>
          <w:rFonts w:ascii="Times New Roman" w:hAnsi="Times New Roman" w:cs="Times New Roman"/>
          <w:sz w:val="24"/>
          <w:szCs w:val="24"/>
        </w:rPr>
        <w:t>analyse</w:t>
      </w:r>
      <w:proofErr w:type="spellEnd"/>
      <w:r w:rsidRPr="00A24A3B">
        <w:rPr>
          <w:rFonts w:ascii="Times New Roman" w:hAnsi="Times New Roman" w:cs="Times New Roman"/>
          <w:sz w:val="24"/>
          <w:szCs w:val="24"/>
        </w:rPr>
        <w:t xml:space="preserve"> the present level of the </w:t>
      </w:r>
      <w:proofErr w:type="spellStart"/>
      <w:r w:rsidRPr="00A24A3B">
        <w:rPr>
          <w:rFonts w:ascii="Times New Roman" w:hAnsi="Times New Roman" w:cs="Times New Roman"/>
          <w:sz w:val="24"/>
          <w:szCs w:val="24"/>
        </w:rPr>
        <w:t>organisation</w:t>
      </w:r>
      <w:proofErr w:type="spellEnd"/>
      <w:r w:rsidRPr="00A24A3B">
        <w:rPr>
          <w:rFonts w:ascii="Times New Roman" w:hAnsi="Times New Roman" w:cs="Times New Roman"/>
          <w:sz w:val="24"/>
          <w:szCs w:val="24"/>
        </w:rPr>
        <w:t xml:space="preserve"> and the effects that it might bring to the workforce. </w:t>
      </w:r>
      <w:proofErr w:type="gramStart"/>
      <w:r w:rsidRPr="00A24A3B">
        <w:rPr>
          <w:rFonts w:ascii="Times New Roman" w:hAnsi="Times New Roman" w:cs="Times New Roman"/>
          <w:sz w:val="24"/>
          <w:szCs w:val="24"/>
        </w:rPr>
        <w:t>On the basis of</w:t>
      </w:r>
      <w:proofErr w:type="gramEnd"/>
      <w:r w:rsidRPr="00A24A3B">
        <w:rPr>
          <w:rFonts w:ascii="Times New Roman" w:hAnsi="Times New Roman" w:cs="Times New Roman"/>
          <w:sz w:val="24"/>
          <w:szCs w:val="24"/>
        </w:rPr>
        <w:t xml:space="preserve"> the change management system, this process is difficult and takes time to completely </w:t>
      </w:r>
      <w:proofErr w:type="spellStart"/>
      <w:r w:rsidRPr="00A24A3B">
        <w:rPr>
          <w:rFonts w:ascii="Times New Roman" w:hAnsi="Times New Roman" w:cs="Times New Roman"/>
          <w:sz w:val="24"/>
          <w:szCs w:val="24"/>
        </w:rPr>
        <w:t>organise</w:t>
      </w:r>
      <w:proofErr w:type="spellEnd"/>
      <w:r w:rsidRPr="00A24A3B">
        <w:rPr>
          <w:rFonts w:ascii="Times New Roman" w:hAnsi="Times New Roman" w:cs="Times New Roman"/>
          <w:sz w:val="24"/>
          <w:szCs w:val="24"/>
        </w:rPr>
        <w:t xml:space="preserve"> the structure. Further proper management oversees the changes that should take place within an </w:t>
      </w:r>
      <w:proofErr w:type="spellStart"/>
      <w:r w:rsidRPr="00A24A3B">
        <w:rPr>
          <w:rFonts w:ascii="Times New Roman" w:hAnsi="Times New Roman" w:cs="Times New Roman"/>
          <w:sz w:val="24"/>
          <w:szCs w:val="24"/>
        </w:rPr>
        <w:t>organisation</w:t>
      </w:r>
      <w:proofErr w:type="spellEnd"/>
      <w:r w:rsidRPr="00A24A3B">
        <w:rPr>
          <w:rFonts w:ascii="Times New Roman" w:hAnsi="Times New Roman" w:cs="Times New Roman"/>
          <w:sz w:val="24"/>
          <w:szCs w:val="24"/>
        </w:rPr>
        <w:t xml:space="preserve">. Even though there is various risk associated with change management, all the process should be well managed and made smooth. The changes in the </w:t>
      </w:r>
      <w:proofErr w:type="spellStart"/>
      <w:r w:rsidRPr="00A24A3B">
        <w:rPr>
          <w:rFonts w:ascii="Times New Roman" w:hAnsi="Times New Roman" w:cs="Times New Roman"/>
          <w:sz w:val="24"/>
          <w:szCs w:val="24"/>
        </w:rPr>
        <w:t>organisation</w:t>
      </w:r>
      <w:proofErr w:type="spellEnd"/>
      <w:r w:rsidRPr="00A24A3B">
        <w:rPr>
          <w:rFonts w:ascii="Times New Roman" w:hAnsi="Times New Roman" w:cs="Times New Roman"/>
          <w:sz w:val="24"/>
          <w:szCs w:val="24"/>
        </w:rPr>
        <w:t xml:space="preserve"> are </w:t>
      </w:r>
      <w:proofErr w:type="spellStart"/>
      <w:r w:rsidRPr="00A24A3B">
        <w:rPr>
          <w:rFonts w:ascii="Times New Roman" w:hAnsi="Times New Roman" w:cs="Times New Roman"/>
          <w:sz w:val="24"/>
          <w:szCs w:val="24"/>
        </w:rPr>
        <w:t>categorised</w:t>
      </w:r>
      <w:proofErr w:type="spellEnd"/>
      <w:r w:rsidRPr="00A24A3B">
        <w:rPr>
          <w:rFonts w:ascii="Times New Roman" w:hAnsi="Times New Roman" w:cs="Times New Roman"/>
          <w:sz w:val="24"/>
          <w:szCs w:val="24"/>
        </w:rPr>
        <w:t xml:space="preserve"> as people, process and </w:t>
      </w:r>
      <w:proofErr w:type="gramStart"/>
      <w:r w:rsidRPr="00A24A3B">
        <w:rPr>
          <w:rFonts w:ascii="Times New Roman" w:hAnsi="Times New Roman" w:cs="Times New Roman"/>
          <w:sz w:val="24"/>
          <w:szCs w:val="24"/>
        </w:rPr>
        <w:t>technology-based</w:t>
      </w:r>
      <w:proofErr w:type="gramEnd"/>
      <w:r w:rsidRPr="00A24A3B">
        <w:rPr>
          <w:rFonts w:ascii="Times New Roman" w:hAnsi="Times New Roman" w:cs="Times New Roman"/>
          <w:sz w:val="24"/>
          <w:szCs w:val="24"/>
        </w:rPr>
        <w:t>.</w:t>
      </w:r>
    </w:p>
    <w:p w14:paraId="540DF0A1" w14:textId="77777777" w:rsidR="00A24A3B" w:rsidRPr="00A24A3B" w:rsidRDefault="00A24A3B" w:rsidP="00A24A3B">
      <w:pPr>
        <w:tabs>
          <w:tab w:val="right" w:pos="9360"/>
        </w:tabs>
        <w:spacing w:line="360" w:lineRule="auto"/>
        <w:jc w:val="both"/>
        <w:rPr>
          <w:rFonts w:ascii="Times New Roman" w:hAnsi="Times New Roman" w:cs="Times New Roman"/>
          <w:sz w:val="24"/>
          <w:szCs w:val="24"/>
        </w:rPr>
      </w:pPr>
      <w:r w:rsidRPr="00A24A3B">
        <w:rPr>
          <w:rFonts w:ascii="Times New Roman" w:hAnsi="Times New Roman" w:cs="Times New Roman"/>
          <w:sz w:val="24"/>
          <w:szCs w:val="24"/>
        </w:rPr>
        <w:t xml:space="preserve">Additionally, while initiating change management, it is mandatory to examine the impact, and it is evident that effective change management enhances </w:t>
      </w:r>
      <w:proofErr w:type="spellStart"/>
      <w:r w:rsidRPr="00A24A3B">
        <w:rPr>
          <w:rFonts w:ascii="Times New Roman" w:hAnsi="Times New Roman" w:cs="Times New Roman"/>
          <w:sz w:val="24"/>
          <w:szCs w:val="24"/>
        </w:rPr>
        <w:t>organisational</w:t>
      </w:r>
      <w:proofErr w:type="spellEnd"/>
      <w:r w:rsidRPr="00A24A3B">
        <w:rPr>
          <w:rFonts w:ascii="Times New Roman" w:hAnsi="Times New Roman" w:cs="Times New Roman"/>
          <w:sz w:val="24"/>
          <w:szCs w:val="24"/>
        </w:rPr>
        <w:t xml:space="preserve"> performance. Moreover, the company that leads in producing quality goods and services increase overall sales and profit. This indicates that </w:t>
      </w:r>
      <w:proofErr w:type="spellStart"/>
      <w:r w:rsidRPr="00A24A3B">
        <w:rPr>
          <w:rFonts w:ascii="Times New Roman" w:hAnsi="Times New Roman" w:cs="Times New Roman"/>
          <w:sz w:val="24"/>
          <w:szCs w:val="24"/>
        </w:rPr>
        <w:t>organisations</w:t>
      </w:r>
      <w:proofErr w:type="spellEnd"/>
      <w:r w:rsidRPr="00A24A3B">
        <w:rPr>
          <w:rFonts w:ascii="Times New Roman" w:hAnsi="Times New Roman" w:cs="Times New Roman"/>
          <w:sz w:val="24"/>
          <w:szCs w:val="24"/>
        </w:rPr>
        <w:t xml:space="preserve"> implement change management technologies to promote business ideas and thereby gain success. In order to carry out the new capabilities, the </w:t>
      </w:r>
      <w:proofErr w:type="spellStart"/>
      <w:r w:rsidRPr="00A24A3B">
        <w:rPr>
          <w:rFonts w:ascii="Times New Roman" w:hAnsi="Times New Roman" w:cs="Times New Roman"/>
          <w:sz w:val="24"/>
          <w:szCs w:val="24"/>
        </w:rPr>
        <w:t>organisation</w:t>
      </w:r>
      <w:proofErr w:type="spellEnd"/>
      <w:r w:rsidRPr="00A24A3B">
        <w:rPr>
          <w:rFonts w:ascii="Times New Roman" w:hAnsi="Times New Roman" w:cs="Times New Roman"/>
          <w:sz w:val="24"/>
          <w:szCs w:val="24"/>
        </w:rPr>
        <w:t xml:space="preserve"> has a change management team and efficient change agents. </w:t>
      </w:r>
      <w:proofErr w:type="gramStart"/>
      <w:r w:rsidRPr="00A24A3B">
        <w:rPr>
          <w:rFonts w:ascii="Times New Roman" w:hAnsi="Times New Roman" w:cs="Times New Roman"/>
          <w:sz w:val="24"/>
          <w:szCs w:val="24"/>
        </w:rPr>
        <w:t>Overall</w:t>
      </w:r>
      <w:proofErr w:type="gramEnd"/>
      <w:r w:rsidRPr="00A24A3B">
        <w:rPr>
          <w:rFonts w:ascii="Times New Roman" w:hAnsi="Times New Roman" w:cs="Times New Roman"/>
          <w:sz w:val="24"/>
          <w:szCs w:val="24"/>
        </w:rPr>
        <w:t xml:space="preserve"> the major concern is to ensure that all the staff working in the </w:t>
      </w:r>
      <w:proofErr w:type="spellStart"/>
      <w:r w:rsidRPr="00A24A3B">
        <w:rPr>
          <w:rFonts w:ascii="Times New Roman" w:hAnsi="Times New Roman" w:cs="Times New Roman"/>
          <w:sz w:val="24"/>
          <w:szCs w:val="24"/>
        </w:rPr>
        <w:t>organisation</w:t>
      </w:r>
      <w:proofErr w:type="spellEnd"/>
      <w:r w:rsidRPr="00A24A3B">
        <w:rPr>
          <w:rFonts w:ascii="Times New Roman" w:hAnsi="Times New Roman" w:cs="Times New Roman"/>
          <w:sz w:val="24"/>
          <w:szCs w:val="24"/>
        </w:rPr>
        <w:t xml:space="preserve"> is adapted to the change in function and the changes that have bought by the new capabilities.</w:t>
      </w:r>
      <w:r>
        <w:rPr>
          <w:rFonts w:ascii="Times New Roman" w:hAnsi="Times New Roman" w:cs="Times New Roman"/>
          <w:sz w:val="24"/>
          <w:szCs w:val="24"/>
        </w:rPr>
        <w:t xml:space="preserve"> </w:t>
      </w:r>
      <w:r w:rsidRPr="00A24A3B">
        <w:rPr>
          <w:rFonts w:ascii="Times New Roman" w:hAnsi="Times New Roman" w:cs="Times New Roman"/>
          <w:sz w:val="24"/>
          <w:szCs w:val="24"/>
        </w:rPr>
        <w:t xml:space="preserve">While </w:t>
      </w:r>
      <w:proofErr w:type="spellStart"/>
      <w:r w:rsidRPr="00A24A3B">
        <w:rPr>
          <w:rFonts w:ascii="Times New Roman" w:hAnsi="Times New Roman" w:cs="Times New Roman"/>
          <w:sz w:val="24"/>
          <w:szCs w:val="24"/>
        </w:rPr>
        <w:t>analysing</w:t>
      </w:r>
      <w:proofErr w:type="spellEnd"/>
      <w:r w:rsidRPr="00A24A3B">
        <w:rPr>
          <w:rFonts w:ascii="Times New Roman" w:hAnsi="Times New Roman" w:cs="Times New Roman"/>
          <w:sz w:val="24"/>
          <w:szCs w:val="24"/>
        </w:rPr>
        <w:t xml:space="preserve"> the advantages of change management </w:t>
      </w:r>
      <w:r w:rsidRPr="00A24A3B">
        <w:rPr>
          <w:rFonts w:ascii="Times New Roman" w:hAnsi="Times New Roman" w:cs="Times New Roman"/>
          <w:sz w:val="24"/>
          <w:szCs w:val="24"/>
        </w:rPr>
        <w:lastRenderedPageBreak/>
        <w:t xml:space="preserve">signifies that it increases staff productivity and satisfaction. Moreover, the employees of Tesco benefitted from the change management as they were given the opportunity to learn new skills that can be productively </w:t>
      </w:r>
      <w:proofErr w:type="spellStart"/>
      <w:r w:rsidRPr="00A24A3B">
        <w:rPr>
          <w:rFonts w:ascii="Times New Roman" w:hAnsi="Times New Roman" w:cs="Times New Roman"/>
          <w:sz w:val="24"/>
          <w:szCs w:val="24"/>
        </w:rPr>
        <w:t>utilised</w:t>
      </w:r>
      <w:proofErr w:type="spellEnd"/>
      <w:r w:rsidRPr="00A24A3B">
        <w:rPr>
          <w:rFonts w:ascii="Times New Roman" w:hAnsi="Times New Roman" w:cs="Times New Roman"/>
          <w:sz w:val="24"/>
          <w:szCs w:val="24"/>
        </w:rPr>
        <w:t xml:space="preserve"> while working. Apart from that, change management also enabled Tesco to lead the business process with high operational stability and productivity. Along with merits managing the process was challenging for Tesco; the company invested a high amount of money, time and resources. Moreover, a slight setback resulted in dissatisfied customers, and a lack of experienced managerial support adversely affected the process of change management.</w:t>
      </w:r>
    </w:p>
    <w:p w14:paraId="35D54275" w14:textId="77777777" w:rsidR="00A24A3B" w:rsidRPr="00A24A3B" w:rsidRDefault="00A24A3B" w:rsidP="00A24A3B">
      <w:pPr>
        <w:spacing w:line="360" w:lineRule="auto"/>
        <w:jc w:val="both"/>
        <w:rPr>
          <w:rFonts w:ascii="Times New Roman" w:hAnsi="Times New Roman" w:cs="Times New Roman"/>
          <w:sz w:val="24"/>
          <w:szCs w:val="24"/>
        </w:rPr>
      </w:pPr>
      <w:r w:rsidRPr="00A24A3B">
        <w:rPr>
          <w:rFonts w:ascii="Times New Roman" w:hAnsi="Times New Roman" w:cs="Times New Roman"/>
          <w:sz w:val="24"/>
          <w:szCs w:val="24"/>
        </w:rPr>
        <w:t xml:space="preserve">Additionally, principles of change management aid in guiding practices and rules business practices. Change agents can carry out the changes both externally and </w:t>
      </w:r>
      <w:proofErr w:type="gramStart"/>
      <w:r w:rsidRPr="00A24A3B">
        <w:rPr>
          <w:rFonts w:ascii="Times New Roman" w:hAnsi="Times New Roman" w:cs="Times New Roman"/>
          <w:sz w:val="24"/>
          <w:szCs w:val="24"/>
        </w:rPr>
        <w:t>internally, and</w:t>
      </w:r>
      <w:proofErr w:type="gramEnd"/>
      <w:r w:rsidRPr="00A24A3B">
        <w:rPr>
          <w:rFonts w:ascii="Times New Roman" w:hAnsi="Times New Roman" w:cs="Times New Roman"/>
          <w:sz w:val="24"/>
          <w:szCs w:val="24"/>
        </w:rPr>
        <w:t xml:space="preserve"> following the principles would avoid the disruption that could happen during the change management process. The basic rules involved the selection of the team and followed by the communication process strategically among the team members. Moreover, prepare the team to meet unexpected situations and lead an active change process. Furthermore, it is important to understand the culture of the environment to adapt positively to the change process.</w:t>
      </w:r>
    </w:p>
    <w:sectPr w:rsidR="00A24A3B" w:rsidRPr="00A24A3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A3B"/>
    <w:rsid w:val="000E1C97"/>
    <w:rsid w:val="00343050"/>
    <w:rsid w:val="005915AC"/>
    <w:rsid w:val="00A24A3B"/>
    <w:rsid w:val="00F022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FFD9E"/>
  <w15:docId w15:val="{D1429E19-6822-264D-9718-C66938B1C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1013</Words>
  <Characters>5779</Characters>
  <Application>Microsoft Office Word</Application>
  <DocSecurity>0</DocSecurity>
  <Lines>48</Lines>
  <Paragraphs>13</Paragraphs>
  <ScaleCrop>false</ScaleCrop>
  <Company/>
  <LinksUpToDate>false</LinksUpToDate>
  <CharactersWithSpaces>6779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THOSHIBA</dc:creator>
  <cp:keywords/>
  <dc:description/>
  <cp:lastModifiedBy>adith suresh</cp:lastModifiedBy>
  <cp:revision>2</cp:revision>
  <dcterms:created xsi:type="dcterms:W3CDTF">2022-12-14T16:03:00Z</dcterms:created>
  <dcterms:modified xsi:type="dcterms:W3CDTF">2022-12-14T16:03:00Z</dcterms:modified>
</cp:coreProperties>
</file>