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01327520"/>
        <w:docPartObj>
          <w:docPartGallery w:val="Cover Pages"/>
          <w:docPartUnique/>
        </w:docPartObj>
      </w:sdtPr>
      <w:sdtEndPr>
        <w:rPr>
          <w:rFonts w:asciiTheme="minorBidi" w:hAnsiTheme="minorBidi"/>
          <w:szCs w:val="24"/>
        </w:rPr>
      </w:sdtEndPr>
      <w:sdtContent>
        <w:p w14:paraId="1FBC95CE" w14:textId="4ED00038" w:rsidR="005D778A" w:rsidRDefault="005D778A"/>
        <w:p w14:paraId="0BE79063" w14:textId="77777777" w:rsidR="005D778A" w:rsidRDefault="005D778A" w:rsidP="005D778A">
          <w:pPr>
            <w:pStyle w:val="NormalWeb"/>
            <w:shd w:val="clear" w:color="auto" w:fill="FFFFFF"/>
            <w:spacing w:before="0" w:beforeAutospacing="0" w:after="0" w:afterAutospacing="0" w:line="360" w:lineRule="atLeast"/>
            <w:jc w:val="center"/>
            <w:textAlignment w:val="baseline"/>
            <w:rPr>
              <w:rFonts w:ascii="inherit" w:hAnsi="inherit"/>
              <w:color w:val="000000"/>
              <w:sz w:val="36"/>
              <w:szCs w:val="36"/>
              <w:bdr w:val="none" w:sz="0" w:space="0" w:color="auto" w:frame="1"/>
            </w:rPr>
          </w:pPr>
        </w:p>
        <w:p w14:paraId="0347D380" w14:textId="1CA548D3" w:rsidR="005D778A" w:rsidRDefault="005D778A" w:rsidP="005D778A">
          <w:pPr>
            <w:pStyle w:val="NormalWeb"/>
            <w:shd w:val="clear" w:color="auto" w:fill="FFFFFF"/>
            <w:spacing w:before="0" w:beforeAutospacing="0" w:after="0" w:afterAutospacing="0" w:line="360" w:lineRule="atLeast"/>
            <w:jc w:val="center"/>
            <w:textAlignment w:val="baseline"/>
            <w:rPr>
              <w:rFonts w:ascii="New serif" w:hAnsi="New serif"/>
              <w:color w:val="000000"/>
            </w:rPr>
          </w:pPr>
          <w:r>
            <w:rPr>
              <w:rFonts w:ascii="inherit" w:hAnsi="inherit"/>
              <w:color w:val="000000"/>
              <w:sz w:val="36"/>
              <w:szCs w:val="36"/>
              <w:bdr w:val="none" w:sz="0" w:space="0" w:color="auto" w:frame="1"/>
            </w:rPr>
            <w:t xml:space="preserve">Student Name: Mohammad </w:t>
          </w:r>
          <w:proofErr w:type="spellStart"/>
          <w:r>
            <w:rPr>
              <w:rFonts w:ascii="inherit" w:hAnsi="inherit"/>
              <w:color w:val="000000"/>
              <w:sz w:val="36"/>
              <w:szCs w:val="36"/>
              <w:bdr w:val="none" w:sz="0" w:space="0" w:color="auto" w:frame="1"/>
            </w:rPr>
            <w:t>Assadujjaman</w:t>
          </w:r>
          <w:proofErr w:type="spellEnd"/>
          <w:r>
            <w:rPr>
              <w:rFonts w:ascii="inherit" w:hAnsi="inherit"/>
              <w:color w:val="000000"/>
              <w:sz w:val="36"/>
              <w:szCs w:val="36"/>
              <w:bdr w:val="none" w:sz="0" w:space="0" w:color="auto" w:frame="1"/>
            </w:rPr>
            <w:t> </w:t>
          </w:r>
        </w:p>
        <w:p w14:paraId="7589817B" w14:textId="77777777" w:rsidR="005D778A" w:rsidRDefault="005D778A" w:rsidP="005D778A">
          <w:pPr>
            <w:pStyle w:val="NormalWeb"/>
            <w:shd w:val="clear" w:color="auto" w:fill="FFFFFF"/>
            <w:spacing w:before="0" w:beforeAutospacing="0" w:after="0" w:afterAutospacing="0" w:line="360" w:lineRule="atLeast"/>
            <w:jc w:val="center"/>
            <w:textAlignment w:val="baseline"/>
            <w:rPr>
              <w:rFonts w:ascii="New serif" w:hAnsi="New serif"/>
              <w:color w:val="000000"/>
            </w:rPr>
          </w:pPr>
          <w:r>
            <w:rPr>
              <w:rFonts w:ascii="inherit" w:hAnsi="inherit"/>
              <w:color w:val="000000"/>
              <w:sz w:val="36"/>
              <w:szCs w:val="36"/>
              <w:bdr w:val="none" w:sz="0" w:space="0" w:color="auto" w:frame="1"/>
            </w:rPr>
            <w:t>Student ID: 2207975 </w:t>
          </w:r>
        </w:p>
        <w:p w14:paraId="37393D6E" w14:textId="77777777" w:rsidR="005D778A" w:rsidRDefault="005D778A" w:rsidP="005D778A">
          <w:pPr>
            <w:pStyle w:val="NormalWeb"/>
            <w:shd w:val="clear" w:color="auto" w:fill="FFFFFF"/>
            <w:spacing w:before="0" w:beforeAutospacing="0" w:after="0" w:afterAutospacing="0" w:line="360" w:lineRule="atLeast"/>
            <w:jc w:val="center"/>
            <w:textAlignment w:val="baseline"/>
            <w:rPr>
              <w:rFonts w:ascii="New serif" w:hAnsi="New serif"/>
              <w:color w:val="000000"/>
            </w:rPr>
          </w:pPr>
          <w:r>
            <w:rPr>
              <w:rFonts w:ascii="inherit" w:hAnsi="inherit"/>
              <w:color w:val="000000"/>
              <w:sz w:val="36"/>
              <w:szCs w:val="36"/>
              <w:bdr w:val="none" w:sz="0" w:space="0" w:color="auto" w:frame="1"/>
            </w:rPr>
            <w:t>BA International Hotel Management  </w:t>
          </w:r>
        </w:p>
        <w:p w14:paraId="29F6652D" w14:textId="77777777" w:rsidR="005D778A" w:rsidRDefault="005D778A" w:rsidP="005D778A">
          <w:pPr>
            <w:pStyle w:val="NormalWeb"/>
            <w:shd w:val="clear" w:color="auto" w:fill="FFFFFF"/>
            <w:spacing w:before="0" w:beforeAutospacing="0" w:after="0" w:afterAutospacing="0" w:line="360" w:lineRule="atLeast"/>
            <w:ind w:left="720" w:firstLine="720"/>
            <w:jc w:val="both"/>
            <w:textAlignment w:val="baseline"/>
            <w:rPr>
              <w:rFonts w:ascii="New serif" w:hAnsi="New serif"/>
              <w:color w:val="000000"/>
            </w:rPr>
          </w:pPr>
          <w:r>
            <w:rPr>
              <w:rFonts w:ascii="inherit" w:hAnsi="inherit"/>
              <w:color w:val="000000"/>
              <w:sz w:val="36"/>
              <w:szCs w:val="36"/>
              <w:bdr w:val="none" w:sz="0" w:space="0" w:color="auto" w:frame="1"/>
            </w:rPr>
            <w:t>Module name: Hospitality and Guest Services </w:t>
          </w:r>
        </w:p>
        <w:p w14:paraId="6C943C5F" w14:textId="77777777" w:rsidR="005D778A" w:rsidRDefault="005D778A" w:rsidP="005D778A">
          <w:pPr>
            <w:pStyle w:val="NormalWeb"/>
            <w:shd w:val="clear" w:color="auto" w:fill="FFFFFF"/>
            <w:spacing w:before="0" w:beforeAutospacing="0" w:after="0" w:afterAutospacing="0" w:line="360" w:lineRule="atLeast"/>
            <w:jc w:val="center"/>
            <w:textAlignment w:val="baseline"/>
            <w:rPr>
              <w:rFonts w:ascii="New serif" w:hAnsi="New serif"/>
              <w:color w:val="000000"/>
            </w:rPr>
          </w:pPr>
          <w:r>
            <w:rPr>
              <w:rFonts w:ascii="inherit" w:hAnsi="inherit"/>
              <w:color w:val="000000"/>
              <w:sz w:val="36"/>
              <w:szCs w:val="36"/>
              <w:bdr w:val="none" w:sz="0" w:space="0" w:color="auto" w:frame="1"/>
            </w:rPr>
            <w:t>Module code: BMIH4003 </w:t>
          </w:r>
        </w:p>
        <w:p w14:paraId="0DDCFE3A" w14:textId="77777777" w:rsidR="005D778A" w:rsidRDefault="005D778A" w:rsidP="005D778A">
          <w:pPr>
            <w:pStyle w:val="NormalWeb"/>
            <w:shd w:val="clear" w:color="auto" w:fill="FFFFFF"/>
            <w:spacing w:before="0" w:beforeAutospacing="0" w:after="0" w:afterAutospacing="0" w:line="360" w:lineRule="atLeast"/>
            <w:jc w:val="center"/>
            <w:textAlignment w:val="baseline"/>
            <w:rPr>
              <w:rFonts w:ascii="New serif" w:hAnsi="New serif"/>
              <w:color w:val="000000"/>
            </w:rPr>
          </w:pPr>
          <w:r>
            <w:rPr>
              <w:rFonts w:ascii="inherit" w:hAnsi="inherit"/>
              <w:color w:val="000000"/>
              <w:sz w:val="36"/>
              <w:szCs w:val="36"/>
              <w:bdr w:val="none" w:sz="0" w:space="0" w:color="auto" w:frame="1"/>
            </w:rPr>
            <w:t xml:space="preserve">Module lead: Lisa </w:t>
          </w:r>
          <w:proofErr w:type="spellStart"/>
          <w:r>
            <w:rPr>
              <w:rFonts w:ascii="inherit" w:hAnsi="inherit"/>
              <w:color w:val="000000"/>
              <w:sz w:val="36"/>
              <w:szCs w:val="36"/>
              <w:bdr w:val="none" w:sz="0" w:space="0" w:color="auto" w:frame="1"/>
            </w:rPr>
            <w:t>Bassler</w:t>
          </w:r>
          <w:proofErr w:type="spellEnd"/>
          <w:r>
            <w:rPr>
              <w:rFonts w:ascii="inherit" w:hAnsi="inherit"/>
              <w:color w:val="000000"/>
              <w:sz w:val="36"/>
              <w:szCs w:val="36"/>
              <w:bdr w:val="none" w:sz="0" w:space="0" w:color="auto" w:frame="1"/>
            </w:rPr>
            <w:t xml:space="preserve">  </w:t>
          </w:r>
        </w:p>
        <w:p w14:paraId="7211B855" w14:textId="77777777" w:rsidR="005D778A" w:rsidRDefault="005D778A" w:rsidP="005D778A">
          <w:pPr>
            <w:pStyle w:val="NormalWeb"/>
            <w:shd w:val="clear" w:color="auto" w:fill="FFFFFF"/>
            <w:spacing w:before="0" w:beforeAutospacing="0" w:after="0" w:afterAutospacing="0" w:line="360" w:lineRule="atLeast"/>
            <w:jc w:val="both"/>
            <w:textAlignment w:val="baseline"/>
            <w:rPr>
              <w:rFonts w:ascii="New serif" w:hAnsi="New serif"/>
              <w:color w:val="000000"/>
            </w:rPr>
          </w:pPr>
          <w:r>
            <w:rPr>
              <w:rFonts w:ascii="inherit" w:hAnsi="inherit"/>
              <w:color w:val="000000"/>
              <w:sz w:val="48"/>
              <w:szCs w:val="48"/>
              <w:bdr w:val="none" w:sz="0" w:space="0" w:color="auto" w:frame="1"/>
            </w:rPr>
            <w:t> </w:t>
          </w:r>
        </w:p>
        <w:p w14:paraId="2CD976BD" w14:textId="77777777" w:rsidR="005D778A" w:rsidRDefault="005D778A" w:rsidP="005D778A">
          <w:pPr>
            <w:pStyle w:val="NormalWeb"/>
            <w:shd w:val="clear" w:color="auto" w:fill="FFFFFF"/>
            <w:spacing w:before="0" w:beforeAutospacing="0" w:after="0" w:afterAutospacing="0" w:line="360" w:lineRule="atLeast"/>
            <w:jc w:val="center"/>
            <w:textAlignment w:val="baseline"/>
            <w:rPr>
              <w:rFonts w:ascii="New serif" w:hAnsi="New serif"/>
              <w:color w:val="000000"/>
            </w:rPr>
          </w:pPr>
          <w:r>
            <w:rPr>
              <w:rFonts w:ascii="inherit" w:hAnsi="inherit"/>
              <w:color w:val="000000"/>
              <w:sz w:val="48"/>
              <w:szCs w:val="48"/>
              <w:bdr w:val="none" w:sz="0" w:space="0" w:color="auto" w:frame="1"/>
            </w:rPr>
            <w:t>‘Hotel standards, reputation management, building and retaining customer Loyalty’ </w:t>
          </w:r>
        </w:p>
        <w:p w14:paraId="46F21D52" w14:textId="77777777" w:rsidR="005D778A" w:rsidRDefault="005D778A"/>
        <w:p w14:paraId="7244BB50" w14:textId="336DD22D" w:rsidR="005D778A" w:rsidRDefault="005D778A">
          <w:pPr>
            <w:rPr>
              <w:rFonts w:asciiTheme="minorBidi" w:hAnsiTheme="minorBidi"/>
              <w:szCs w:val="24"/>
            </w:rPr>
          </w:pPr>
          <w:r>
            <w:rPr>
              <w:rFonts w:asciiTheme="minorBidi" w:hAnsiTheme="minorBidi"/>
              <w:szCs w:val="24"/>
            </w:rPr>
            <w:br w:type="page"/>
          </w:r>
        </w:p>
      </w:sdtContent>
    </w:sdt>
    <w:p w14:paraId="66939AC4" w14:textId="77777777" w:rsidR="00F67DC7" w:rsidRPr="009E2A07" w:rsidRDefault="00F67DC7" w:rsidP="00D42AA7">
      <w:pPr>
        <w:rPr>
          <w:rFonts w:asciiTheme="minorBidi" w:hAnsiTheme="minorBidi"/>
          <w:szCs w:val="24"/>
        </w:rPr>
      </w:pPr>
    </w:p>
    <w:p w14:paraId="09B44738" w14:textId="51D2E72B" w:rsidR="00874A3F" w:rsidRPr="009E2A07" w:rsidRDefault="00874A3F" w:rsidP="00291376">
      <w:pPr>
        <w:pStyle w:val="Heading1"/>
        <w:rPr>
          <w:rFonts w:asciiTheme="minorBidi" w:hAnsiTheme="minorBidi" w:cstheme="minorBidi"/>
          <w:sz w:val="24"/>
          <w:szCs w:val="24"/>
        </w:rPr>
      </w:pPr>
      <w:bookmarkStart w:id="0" w:name="_Toc129122434"/>
      <w:r w:rsidRPr="009E2A07">
        <w:rPr>
          <w:rFonts w:asciiTheme="minorBidi" w:hAnsiTheme="minorBidi" w:cstheme="minorBidi"/>
          <w:sz w:val="24"/>
          <w:szCs w:val="24"/>
        </w:rPr>
        <w:t>Executive Summary</w:t>
      </w:r>
      <w:bookmarkEnd w:id="0"/>
    </w:p>
    <w:p w14:paraId="78090418" w14:textId="60A6E74B" w:rsidR="005E1907" w:rsidRPr="009E2A07" w:rsidRDefault="00D32DA8" w:rsidP="005E1907">
      <w:pPr>
        <w:pStyle w:val="NormalWeb"/>
        <w:spacing w:line="360" w:lineRule="auto"/>
        <w:jc w:val="both"/>
        <w:rPr>
          <w:rFonts w:asciiTheme="minorBidi" w:hAnsiTheme="minorBidi" w:cstheme="minorBidi"/>
        </w:rPr>
      </w:pPr>
      <w:r w:rsidRPr="009E2A07">
        <w:rPr>
          <w:rFonts w:asciiTheme="minorBidi" w:hAnsiTheme="minorBidi" w:cstheme="minorBidi"/>
        </w:rPr>
        <w:t>In order to complete the</w:t>
      </w:r>
      <w:r w:rsidR="00F67DC7" w:rsidRPr="009E2A07">
        <w:rPr>
          <w:rFonts w:asciiTheme="minorBidi" w:hAnsiTheme="minorBidi" w:cstheme="minorBidi"/>
        </w:rPr>
        <w:t xml:space="preserve"> </w:t>
      </w:r>
      <w:r w:rsidR="005E1907" w:rsidRPr="009E2A07">
        <w:rPr>
          <w:rFonts w:asciiTheme="minorBidi" w:hAnsiTheme="minorBidi" w:cstheme="minorBidi"/>
        </w:rPr>
        <w:t>“Hotel standards, reputation management, building and retaining customer loyalty</w:t>
      </w:r>
      <w:r w:rsidRPr="009E2A07">
        <w:rPr>
          <w:rFonts w:asciiTheme="minorBidi" w:hAnsiTheme="minorBidi" w:cstheme="minorBidi"/>
        </w:rPr>
        <w:t xml:space="preserve"> </w:t>
      </w:r>
      <w:r w:rsidR="005E1907" w:rsidRPr="009E2A07">
        <w:rPr>
          <w:rFonts w:asciiTheme="minorBidi" w:hAnsiTheme="minorBidi" w:cstheme="minorBidi"/>
        </w:rPr>
        <w:t>assignment”</w:t>
      </w:r>
      <w:r w:rsidR="008E19F9">
        <w:rPr>
          <w:rFonts w:asciiTheme="minorBidi" w:hAnsiTheme="minorBidi" w:cstheme="minorBidi"/>
        </w:rPr>
        <w:t xml:space="preserve">. </w:t>
      </w:r>
      <w:r w:rsidR="007B1FCA">
        <w:rPr>
          <w:rFonts w:asciiTheme="minorBidi" w:hAnsiTheme="minorBidi" w:cstheme="minorBidi"/>
        </w:rPr>
        <w:t>This study</w:t>
      </w:r>
      <w:r w:rsidR="005E1907" w:rsidRPr="009E2A07">
        <w:rPr>
          <w:rFonts w:asciiTheme="minorBidi" w:hAnsiTheme="minorBidi" w:cstheme="minorBidi"/>
        </w:rPr>
        <w:t xml:space="preserve"> </w:t>
      </w:r>
      <w:r w:rsidR="008E19F9" w:rsidRPr="009E2A07">
        <w:rPr>
          <w:rFonts w:asciiTheme="minorBidi" w:hAnsiTheme="minorBidi" w:cstheme="minorBidi"/>
        </w:rPr>
        <w:t>has</w:t>
      </w:r>
      <w:r w:rsidR="005E1907" w:rsidRPr="009E2A07">
        <w:rPr>
          <w:rFonts w:asciiTheme="minorBidi" w:hAnsiTheme="minorBidi" w:cstheme="minorBidi"/>
        </w:rPr>
        <w:t xml:space="preserve"> analysed the diversity of hotel services and offerings in light of how consumer needs are changing, </w:t>
      </w:r>
      <w:r w:rsidR="008E19F9">
        <w:rPr>
          <w:rFonts w:asciiTheme="minorBidi" w:hAnsiTheme="minorBidi" w:cstheme="minorBidi"/>
        </w:rPr>
        <w:t>along</w:t>
      </w:r>
      <w:r w:rsidR="005E1907" w:rsidRPr="009E2A07">
        <w:rPr>
          <w:rFonts w:asciiTheme="minorBidi" w:hAnsiTheme="minorBidi" w:cstheme="minorBidi"/>
        </w:rPr>
        <w:t xml:space="preserve"> with the operational framework and resource</w:t>
      </w:r>
      <w:r w:rsidR="008E19F9">
        <w:rPr>
          <w:rFonts w:asciiTheme="minorBidi" w:hAnsiTheme="minorBidi" w:cstheme="minorBidi"/>
        </w:rPr>
        <w:t>s</w:t>
      </w:r>
      <w:r w:rsidR="005E1907" w:rsidRPr="009E2A07">
        <w:rPr>
          <w:rFonts w:asciiTheme="minorBidi" w:hAnsiTheme="minorBidi" w:cstheme="minorBidi"/>
        </w:rPr>
        <w:t xml:space="preserve"> availab</w:t>
      </w:r>
      <w:r w:rsidR="008E19F9">
        <w:rPr>
          <w:rFonts w:asciiTheme="minorBidi" w:hAnsiTheme="minorBidi" w:cstheme="minorBidi"/>
        </w:rPr>
        <w:t>le</w:t>
      </w:r>
      <w:r w:rsidR="005E1907" w:rsidRPr="009E2A07">
        <w:rPr>
          <w:rFonts w:asciiTheme="minorBidi" w:hAnsiTheme="minorBidi" w:cstheme="minorBidi"/>
        </w:rPr>
        <w:t xml:space="preserve"> needed to provide excellent customer service</w:t>
      </w:r>
      <w:r w:rsidR="007B1FCA">
        <w:rPr>
          <w:rFonts w:asciiTheme="minorBidi" w:hAnsiTheme="minorBidi" w:cstheme="minorBidi"/>
        </w:rPr>
        <w:t>. This report</w:t>
      </w:r>
      <w:r w:rsidR="005E1907" w:rsidRPr="009E2A07">
        <w:rPr>
          <w:rFonts w:asciiTheme="minorBidi" w:hAnsiTheme="minorBidi" w:cstheme="minorBidi"/>
        </w:rPr>
        <w:t xml:space="preserve"> covered the intent behind brand consistency guidelines as well as successful reputation management approaches for hotels. </w:t>
      </w:r>
      <w:r w:rsidR="007B1FCA">
        <w:rPr>
          <w:rFonts w:asciiTheme="minorBidi" w:hAnsiTheme="minorBidi" w:cstheme="minorBidi"/>
        </w:rPr>
        <w:t>The report</w:t>
      </w:r>
      <w:r w:rsidR="005E1907" w:rsidRPr="009E2A07">
        <w:rPr>
          <w:rFonts w:asciiTheme="minorBidi" w:hAnsiTheme="minorBidi" w:cstheme="minorBidi"/>
        </w:rPr>
        <w:t xml:space="preserve"> also discussed the ways in which hotels can win and keep the loyalty of their patrons. Lastly, </w:t>
      </w:r>
      <w:r w:rsidR="007B1FCA">
        <w:rPr>
          <w:rFonts w:asciiTheme="minorBidi" w:hAnsiTheme="minorBidi" w:cstheme="minorBidi"/>
        </w:rPr>
        <w:t>this report</w:t>
      </w:r>
      <w:r w:rsidR="005E1907" w:rsidRPr="009E2A07">
        <w:rPr>
          <w:rFonts w:asciiTheme="minorBidi" w:hAnsiTheme="minorBidi" w:cstheme="minorBidi"/>
        </w:rPr>
        <w:t xml:space="preserve"> pointed out some important problems and made some recommendations based on how things are going now. </w:t>
      </w:r>
    </w:p>
    <w:p w14:paraId="0FABAED9" w14:textId="0CEEFD57" w:rsidR="00874A3F" w:rsidRPr="009E2A07" w:rsidRDefault="00874A3F" w:rsidP="005E1907">
      <w:pPr>
        <w:rPr>
          <w:rFonts w:asciiTheme="minorBidi" w:hAnsiTheme="minorBidi"/>
          <w:szCs w:val="24"/>
        </w:rPr>
      </w:pPr>
    </w:p>
    <w:p w14:paraId="0F1AA9C1" w14:textId="0CEF1587" w:rsidR="00874A3F" w:rsidRPr="009E2A07" w:rsidRDefault="00874A3F" w:rsidP="00D42AA7">
      <w:pPr>
        <w:rPr>
          <w:rFonts w:asciiTheme="minorBidi" w:hAnsiTheme="minorBidi"/>
          <w:szCs w:val="24"/>
        </w:rPr>
      </w:pPr>
    </w:p>
    <w:p w14:paraId="4B19894D" w14:textId="2DB51DB9" w:rsidR="00874A3F" w:rsidRPr="009E2A07" w:rsidRDefault="00874A3F" w:rsidP="00D42AA7">
      <w:pPr>
        <w:rPr>
          <w:rFonts w:asciiTheme="minorBidi" w:hAnsiTheme="minorBidi"/>
          <w:szCs w:val="24"/>
        </w:rPr>
      </w:pPr>
    </w:p>
    <w:p w14:paraId="18421861" w14:textId="3AADF05E" w:rsidR="00874A3F" w:rsidRPr="009E2A07" w:rsidRDefault="00874A3F" w:rsidP="00D42AA7">
      <w:pPr>
        <w:rPr>
          <w:rFonts w:asciiTheme="minorBidi" w:hAnsiTheme="minorBidi"/>
          <w:szCs w:val="24"/>
        </w:rPr>
      </w:pPr>
    </w:p>
    <w:p w14:paraId="3DEB29A7" w14:textId="01A9CDE7" w:rsidR="00874A3F" w:rsidRPr="009E2A07" w:rsidRDefault="00874A3F" w:rsidP="00D42AA7">
      <w:pPr>
        <w:rPr>
          <w:rFonts w:asciiTheme="minorBidi" w:hAnsiTheme="minorBidi"/>
          <w:szCs w:val="24"/>
        </w:rPr>
      </w:pPr>
    </w:p>
    <w:p w14:paraId="6A4CCF69" w14:textId="1FBDEDB4" w:rsidR="00874A3F" w:rsidRPr="009E2A07" w:rsidRDefault="00874A3F" w:rsidP="00D42AA7">
      <w:pPr>
        <w:rPr>
          <w:rFonts w:asciiTheme="minorBidi" w:hAnsiTheme="minorBidi"/>
          <w:szCs w:val="24"/>
        </w:rPr>
      </w:pPr>
    </w:p>
    <w:p w14:paraId="5454C950" w14:textId="53BBE15F" w:rsidR="00874A3F" w:rsidRPr="009E2A07" w:rsidRDefault="00874A3F" w:rsidP="00D42AA7">
      <w:pPr>
        <w:rPr>
          <w:rFonts w:asciiTheme="minorBidi" w:hAnsiTheme="minorBidi"/>
          <w:szCs w:val="24"/>
        </w:rPr>
      </w:pPr>
    </w:p>
    <w:p w14:paraId="69C1D526" w14:textId="4C1AF243" w:rsidR="00874A3F" w:rsidRPr="009E2A07" w:rsidRDefault="00874A3F" w:rsidP="00D42AA7">
      <w:pPr>
        <w:rPr>
          <w:rFonts w:asciiTheme="minorBidi" w:hAnsiTheme="minorBidi"/>
          <w:szCs w:val="24"/>
        </w:rPr>
      </w:pPr>
    </w:p>
    <w:p w14:paraId="40CCDDEA" w14:textId="0E6A313A" w:rsidR="00874A3F" w:rsidRPr="009E2A07" w:rsidRDefault="00874A3F" w:rsidP="00D42AA7">
      <w:pPr>
        <w:rPr>
          <w:rFonts w:asciiTheme="minorBidi" w:hAnsiTheme="minorBidi"/>
          <w:szCs w:val="24"/>
        </w:rPr>
      </w:pPr>
    </w:p>
    <w:p w14:paraId="1AEF4208" w14:textId="67C4FD14" w:rsidR="00874A3F" w:rsidRPr="009E2A07" w:rsidRDefault="00874A3F" w:rsidP="00D42AA7">
      <w:pPr>
        <w:rPr>
          <w:rFonts w:asciiTheme="minorBidi" w:hAnsiTheme="minorBidi"/>
          <w:szCs w:val="24"/>
        </w:rPr>
      </w:pPr>
    </w:p>
    <w:p w14:paraId="0B2DCFBF" w14:textId="77877FF1" w:rsidR="00874A3F" w:rsidRPr="009E2A07" w:rsidRDefault="00874A3F" w:rsidP="00D42AA7">
      <w:pPr>
        <w:rPr>
          <w:rFonts w:asciiTheme="minorBidi" w:hAnsiTheme="minorBidi"/>
          <w:szCs w:val="24"/>
        </w:rPr>
      </w:pPr>
    </w:p>
    <w:p w14:paraId="57A489AB" w14:textId="77777777" w:rsidR="00874A3F" w:rsidRPr="009E2A07" w:rsidRDefault="00874A3F" w:rsidP="00D42AA7">
      <w:pPr>
        <w:rPr>
          <w:rFonts w:asciiTheme="minorBidi" w:hAnsiTheme="minorBidi"/>
          <w:szCs w:val="24"/>
        </w:rPr>
      </w:pPr>
    </w:p>
    <w:p w14:paraId="5E1F24EA" w14:textId="6BD80E44" w:rsidR="00874A3F" w:rsidRPr="009E2A07" w:rsidRDefault="00874A3F" w:rsidP="00D42AA7">
      <w:pPr>
        <w:rPr>
          <w:rFonts w:asciiTheme="minorBidi" w:hAnsiTheme="minorBidi"/>
          <w:szCs w:val="24"/>
        </w:rPr>
      </w:pPr>
    </w:p>
    <w:p w14:paraId="5AA837EB" w14:textId="77777777" w:rsidR="00874A3F" w:rsidRPr="009E2A07" w:rsidRDefault="00874A3F" w:rsidP="00D42AA7">
      <w:pPr>
        <w:rPr>
          <w:rFonts w:asciiTheme="minorBidi" w:hAnsiTheme="minorBidi"/>
          <w:szCs w:val="24"/>
        </w:rPr>
      </w:pPr>
    </w:p>
    <w:sdt>
      <w:sdtPr>
        <w:rPr>
          <w:rFonts w:asciiTheme="minorBidi" w:eastAsiaTheme="minorHAnsi" w:hAnsiTheme="minorBidi" w:cstheme="minorBidi"/>
          <w:b w:val="0"/>
          <w:color w:val="auto"/>
          <w:sz w:val="24"/>
          <w:szCs w:val="24"/>
          <w:lang w:val="en-GB"/>
        </w:rPr>
        <w:id w:val="-1531639333"/>
        <w:docPartObj>
          <w:docPartGallery w:val="Table of Contents"/>
          <w:docPartUnique/>
        </w:docPartObj>
      </w:sdtPr>
      <w:sdtEndPr>
        <w:rPr>
          <w:bCs/>
          <w:noProof/>
        </w:rPr>
      </w:sdtEndPr>
      <w:sdtContent>
        <w:p w14:paraId="3AAE2B2F" w14:textId="059A1450" w:rsidR="003C067F" w:rsidRPr="009E2A07" w:rsidRDefault="003C067F" w:rsidP="00D42AA7">
          <w:pPr>
            <w:pStyle w:val="TOCHeading"/>
            <w:spacing w:line="360" w:lineRule="auto"/>
            <w:rPr>
              <w:rFonts w:asciiTheme="minorBidi" w:hAnsiTheme="minorBidi" w:cstheme="minorBidi"/>
              <w:color w:val="auto"/>
              <w:sz w:val="24"/>
              <w:szCs w:val="24"/>
            </w:rPr>
          </w:pPr>
          <w:r w:rsidRPr="009E2A07">
            <w:rPr>
              <w:rFonts w:asciiTheme="minorBidi" w:hAnsiTheme="minorBidi" w:cstheme="minorBidi"/>
              <w:color w:val="auto"/>
              <w:sz w:val="24"/>
              <w:szCs w:val="24"/>
            </w:rPr>
            <w:t>Contents</w:t>
          </w:r>
        </w:p>
        <w:p w14:paraId="110F2BC9" w14:textId="324A7BAD" w:rsidR="007816DB" w:rsidRDefault="003C067F">
          <w:pPr>
            <w:pStyle w:val="TOC1"/>
            <w:tabs>
              <w:tab w:val="right" w:leader="dot" w:pos="9350"/>
            </w:tabs>
            <w:rPr>
              <w:rFonts w:asciiTheme="minorHAnsi" w:eastAsiaTheme="minorEastAsia" w:hAnsiTheme="minorHAnsi"/>
              <w:noProof/>
              <w:sz w:val="22"/>
              <w:lang w:val="en-US"/>
            </w:rPr>
          </w:pPr>
          <w:r w:rsidRPr="009E2A07">
            <w:rPr>
              <w:rFonts w:asciiTheme="minorBidi" w:hAnsiTheme="minorBidi"/>
              <w:szCs w:val="24"/>
            </w:rPr>
            <w:fldChar w:fldCharType="begin"/>
          </w:r>
          <w:r w:rsidRPr="009E2A07">
            <w:rPr>
              <w:rFonts w:asciiTheme="minorBidi" w:hAnsiTheme="minorBidi"/>
              <w:szCs w:val="24"/>
            </w:rPr>
            <w:instrText xml:space="preserve"> TOC \o "1-3" \h \z \u </w:instrText>
          </w:r>
          <w:r w:rsidRPr="009E2A07">
            <w:rPr>
              <w:rFonts w:asciiTheme="minorBidi" w:hAnsiTheme="minorBidi"/>
              <w:szCs w:val="24"/>
            </w:rPr>
            <w:fldChar w:fldCharType="separate"/>
          </w:r>
          <w:hyperlink w:anchor="_Toc129122434" w:history="1">
            <w:r w:rsidR="007816DB" w:rsidRPr="00E840DE">
              <w:rPr>
                <w:rStyle w:val="Hyperlink"/>
                <w:rFonts w:asciiTheme="minorBidi" w:hAnsiTheme="minorBidi"/>
                <w:noProof/>
              </w:rPr>
              <w:t>Executive Summary</w:t>
            </w:r>
            <w:r w:rsidR="007816DB">
              <w:rPr>
                <w:noProof/>
                <w:webHidden/>
              </w:rPr>
              <w:tab/>
            </w:r>
            <w:r w:rsidR="007816DB">
              <w:rPr>
                <w:noProof/>
                <w:webHidden/>
              </w:rPr>
              <w:fldChar w:fldCharType="begin"/>
            </w:r>
            <w:r w:rsidR="007816DB">
              <w:rPr>
                <w:noProof/>
                <w:webHidden/>
              </w:rPr>
              <w:instrText xml:space="preserve"> PAGEREF _Toc129122434 \h </w:instrText>
            </w:r>
            <w:r w:rsidR="007816DB">
              <w:rPr>
                <w:noProof/>
                <w:webHidden/>
              </w:rPr>
            </w:r>
            <w:r w:rsidR="007816DB">
              <w:rPr>
                <w:noProof/>
                <w:webHidden/>
              </w:rPr>
              <w:fldChar w:fldCharType="separate"/>
            </w:r>
            <w:r w:rsidR="007816DB">
              <w:rPr>
                <w:noProof/>
                <w:webHidden/>
              </w:rPr>
              <w:t>i</w:t>
            </w:r>
            <w:r w:rsidR="007816DB">
              <w:rPr>
                <w:noProof/>
                <w:webHidden/>
              </w:rPr>
              <w:fldChar w:fldCharType="end"/>
            </w:r>
          </w:hyperlink>
        </w:p>
        <w:p w14:paraId="0E0F7FE3" w14:textId="13CAB476" w:rsidR="007816DB" w:rsidRDefault="00424788">
          <w:pPr>
            <w:pStyle w:val="TOC1"/>
            <w:tabs>
              <w:tab w:val="right" w:leader="dot" w:pos="9350"/>
            </w:tabs>
            <w:rPr>
              <w:rFonts w:asciiTheme="minorHAnsi" w:eastAsiaTheme="minorEastAsia" w:hAnsiTheme="minorHAnsi"/>
              <w:noProof/>
              <w:sz w:val="22"/>
              <w:lang w:val="en-US"/>
            </w:rPr>
          </w:pPr>
          <w:hyperlink w:anchor="_Toc129122435" w:history="1">
            <w:r w:rsidR="007816DB" w:rsidRPr="00E840DE">
              <w:rPr>
                <w:rStyle w:val="Hyperlink"/>
                <w:rFonts w:asciiTheme="minorBidi" w:hAnsiTheme="minorBidi"/>
                <w:noProof/>
              </w:rPr>
              <w:t>Introduction</w:t>
            </w:r>
            <w:r w:rsidR="007816DB">
              <w:rPr>
                <w:noProof/>
                <w:webHidden/>
              </w:rPr>
              <w:tab/>
            </w:r>
            <w:r w:rsidR="007816DB">
              <w:rPr>
                <w:noProof/>
                <w:webHidden/>
              </w:rPr>
              <w:fldChar w:fldCharType="begin"/>
            </w:r>
            <w:r w:rsidR="007816DB">
              <w:rPr>
                <w:noProof/>
                <w:webHidden/>
              </w:rPr>
              <w:instrText xml:space="preserve"> PAGEREF _Toc129122435 \h </w:instrText>
            </w:r>
            <w:r w:rsidR="007816DB">
              <w:rPr>
                <w:noProof/>
                <w:webHidden/>
              </w:rPr>
            </w:r>
            <w:r w:rsidR="007816DB">
              <w:rPr>
                <w:noProof/>
                <w:webHidden/>
              </w:rPr>
              <w:fldChar w:fldCharType="separate"/>
            </w:r>
            <w:r w:rsidR="007816DB">
              <w:rPr>
                <w:noProof/>
                <w:webHidden/>
              </w:rPr>
              <w:t>1</w:t>
            </w:r>
            <w:r w:rsidR="007816DB">
              <w:rPr>
                <w:noProof/>
                <w:webHidden/>
              </w:rPr>
              <w:fldChar w:fldCharType="end"/>
            </w:r>
          </w:hyperlink>
        </w:p>
        <w:p w14:paraId="03A9CDFB" w14:textId="6F3FA64A" w:rsidR="007816DB" w:rsidRDefault="00424788">
          <w:pPr>
            <w:pStyle w:val="TOC1"/>
            <w:tabs>
              <w:tab w:val="right" w:leader="dot" w:pos="9350"/>
            </w:tabs>
            <w:rPr>
              <w:rFonts w:asciiTheme="minorHAnsi" w:eastAsiaTheme="minorEastAsia" w:hAnsiTheme="minorHAnsi"/>
              <w:noProof/>
              <w:sz w:val="22"/>
              <w:lang w:val="en-US"/>
            </w:rPr>
          </w:pPr>
          <w:hyperlink w:anchor="_Toc129122436" w:history="1">
            <w:r w:rsidR="007816DB" w:rsidRPr="00E840DE">
              <w:rPr>
                <w:rStyle w:val="Hyperlink"/>
                <w:rFonts w:asciiTheme="minorBidi" w:hAnsiTheme="minorBidi"/>
                <w:noProof/>
              </w:rPr>
              <w:t>Consistent Guest Service</w:t>
            </w:r>
            <w:r w:rsidR="007816DB">
              <w:rPr>
                <w:noProof/>
                <w:webHidden/>
              </w:rPr>
              <w:tab/>
            </w:r>
            <w:r w:rsidR="007816DB">
              <w:rPr>
                <w:noProof/>
                <w:webHidden/>
              </w:rPr>
              <w:fldChar w:fldCharType="begin"/>
            </w:r>
            <w:r w:rsidR="007816DB">
              <w:rPr>
                <w:noProof/>
                <w:webHidden/>
              </w:rPr>
              <w:instrText xml:space="preserve"> PAGEREF _Toc129122436 \h </w:instrText>
            </w:r>
            <w:r w:rsidR="007816DB">
              <w:rPr>
                <w:noProof/>
                <w:webHidden/>
              </w:rPr>
            </w:r>
            <w:r w:rsidR="007816DB">
              <w:rPr>
                <w:noProof/>
                <w:webHidden/>
              </w:rPr>
              <w:fldChar w:fldCharType="separate"/>
            </w:r>
            <w:r w:rsidR="007816DB">
              <w:rPr>
                <w:noProof/>
                <w:webHidden/>
              </w:rPr>
              <w:t>2</w:t>
            </w:r>
            <w:r w:rsidR="007816DB">
              <w:rPr>
                <w:noProof/>
                <w:webHidden/>
              </w:rPr>
              <w:fldChar w:fldCharType="end"/>
            </w:r>
          </w:hyperlink>
        </w:p>
        <w:p w14:paraId="244FD799" w14:textId="26E2FD7F" w:rsidR="007816DB" w:rsidRDefault="00424788">
          <w:pPr>
            <w:pStyle w:val="TOC1"/>
            <w:tabs>
              <w:tab w:val="right" w:leader="dot" w:pos="9350"/>
            </w:tabs>
            <w:rPr>
              <w:rFonts w:asciiTheme="minorHAnsi" w:eastAsiaTheme="minorEastAsia" w:hAnsiTheme="minorHAnsi"/>
              <w:noProof/>
              <w:sz w:val="22"/>
              <w:lang w:val="en-US"/>
            </w:rPr>
          </w:pPr>
          <w:hyperlink w:anchor="_Toc129122437" w:history="1">
            <w:r w:rsidR="007816DB" w:rsidRPr="00E840DE">
              <w:rPr>
                <w:rStyle w:val="Hyperlink"/>
                <w:rFonts w:asciiTheme="minorBidi" w:hAnsiTheme="minorBidi"/>
                <w:noProof/>
              </w:rPr>
              <w:t>Reputation Management</w:t>
            </w:r>
            <w:r w:rsidR="007816DB">
              <w:rPr>
                <w:noProof/>
                <w:webHidden/>
              </w:rPr>
              <w:tab/>
            </w:r>
            <w:r w:rsidR="007816DB">
              <w:rPr>
                <w:noProof/>
                <w:webHidden/>
              </w:rPr>
              <w:fldChar w:fldCharType="begin"/>
            </w:r>
            <w:r w:rsidR="007816DB">
              <w:rPr>
                <w:noProof/>
                <w:webHidden/>
              </w:rPr>
              <w:instrText xml:space="preserve"> PAGEREF _Toc129122437 \h </w:instrText>
            </w:r>
            <w:r w:rsidR="007816DB">
              <w:rPr>
                <w:noProof/>
                <w:webHidden/>
              </w:rPr>
            </w:r>
            <w:r w:rsidR="007816DB">
              <w:rPr>
                <w:noProof/>
                <w:webHidden/>
              </w:rPr>
              <w:fldChar w:fldCharType="separate"/>
            </w:r>
            <w:r w:rsidR="007816DB">
              <w:rPr>
                <w:noProof/>
                <w:webHidden/>
              </w:rPr>
              <w:t>4</w:t>
            </w:r>
            <w:r w:rsidR="007816DB">
              <w:rPr>
                <w:noProof/>
                <w:webHidden/>
              </w:rPr>
              <w:fldChar w:fldCharType="end"/>
            </w:r>
          </w:hyperlink>
        </w:p>
        <w:p w14:paraId="260ED203" w14:textId="5AAAA60D" w:rsidR="007816DB" w:rsidRDefault="00424788">
          <w:pPr>
            <w:pStyle w:val="TOC2"/>
            <w:tabs>
              <w:tab w:val="right" w:leader="dot" w:pos="9350"/>
            </w:tabs>
            <w:rPr>
              <w:rFonts w:asciiTheme="minorHAnsi" w:eastAsiaTheme="minorEastAsia" w:hAnsiTheme="minorHAnsi"/>
              <w:noProof/>
              <w:sz w:val="22"/>
              <w:lang w:val="en-US"/>
            </w:rPr>
          </w:pPr>
          <w:hyperlink w:anchor="_Toc129122438" w:history="1">
            <w:r w:rsidR="007816DB" w:rsidRPr="00E840DE">
              <w:rPr>
                <w:rStyle w:val="Hyperlink"/>
                <w:rFonts w:asciiTheme="minorBidi" w:hAnsiTheme="minorBidi"/>
                <w:noProof/>
              </w:rPr>
              <w:t>The Importance of Customer Reviews</w:t>
            </w:r>
            <w:r w:rsidR="007816DB">
              <w:rPr>
                <w:noProof/>
                <w:webHidden/>
              </w:rPr>
              <w:tab/>
            </w:r>
            <w:r w:rsidR="007816DB">
              <w:rPr>
                <w:noProof/>
                <w:webHidden/>
              </w:rPr>
              <w:fldChar w:fldCharType="begin"/>
            </w:r>
            <w:r w:rsidR="007816DB">
              <w:rPr>
                <w:noProof/>
                <w:webHidden/>
              </w:rPr>
              <w:instrText xml:space="preserve"> PAGEREF _Toc129122438 \h </w:instrText>
            </w:r>
            <w:r w:rsidR="007816DB">
              <w:rPr>
                <w:noProof/>
                <w:webHidden/>
              </w:rPr>
            </w:r>
            <w:r w:rsidR="007816DB">
              <w:rPr>
                <w:noProof/>
                <w:webHidden/>
              </w:rPr>
              <w:fldChar w:fldCharType="separate"/>
            </w:r>
            <w:r w:rsidR="007816DB">
              <w:rPr>
                <w:noProof/>
                <w:webHidden/>
              </w:rPr>
              <w:t>4</w:t>
            </w:r>
            <w:r w:rsidR="007816DB">
              <w:rPr>
                <w:noProof/>
                <w:webHidden/>
              </w:rPr>
              <w:fldChar w:fldCharType="end"/>
            </w:r>
          </w:hyperlink>
        </w:p>
        <w:p w14:paraId="219B973B" w14:textId="3DF7FEDE" w:rsidR="007816DB" w:rsidRDefault="00424788">
          <w:pPr>
            <w:pStyle w:val="TOC1"/>
            <w:tabs>
              <w:tab w:val="right" w:leader="dot" w:pos="9350"/>
            </w:tabs>
            <w:rPr>
              <w:rFonts w:asciiTheme="minorHAnsi" w:eastAsiaTheme="minorEastAsia" w:hAnsiTheme="minorHAnsi"/>
              <w:noProof/>
              <w:sz w:val="22"/>
              <w:lang w:val="en-US"/>
            </w:rPr>
          </w:pPr>
          <w:hyperlink w:anchor="_Toc129122439" w:history="1">
            <w:r w:rsidR="007816DB" w:rsidRPr="00E840DE">
              <w:rPr>
                <w:rStyle w:val="Hyperlink"/>
                <w:rFonts w:asciiTheme="minorBidi" w:hAnsiTheme="minorBidi"/>
                <w:noProof/>
              </w:rPr>
              <w:t>Brand Loyalty</w:t>
            </w:r>
            <w:r w:rsidR="007816DB">
              <w:rPr>
                <w:noProof/>
                <w:webHidden/>
              </w:rPr>
              <w:tab/>
            </w:r>
            <w:r w:rsidR="007816DB">
              <w:rPr>
                <w:noProof/>
                <w:webHidden/>
              </w:rPr>
              <w:fldChar w:fldCharType="begin"/>
            </w:r>
            <w:r w:rsidR="007816DB">
              <w:rPr>
                <w:noProof/>
                <w:webHidden/>
              </w:rPr>
              <w:instrText xml:space="preserve"> PAGEREF _Toc129122439 \h </w:instrText>
            </w:r>
            <w:r w:rsidR="007816DB">
              <w:rPr>
                <w:noProof/>
                <w:webHidden/>
              </w:rPr>
            </w:r>
            <w:r w:rsidR="007816DB">
              <w:rPr>
                <w:noProof/>
                <w:webHidden/>
              </w:rPr>
              <w:fldChar w:fldCharType="separate"/>
            </w:r>
            <w:r w:rsidR="007816DB">
              <w:rPr>
                <w:noProof/>
                <w:webHidden/>
              </w:rPr>
              <w:t>6</w:t>
            </w:r>
            <w:r w:rsidR="007816DB">
              <w:rPr>
                <w:noProof/>
                <w:webHidden/>
              </w:rPr>
              <w:fldChar w:fldCharType="end"/>
            </w:r>
          </w:hyperlink>
        </w:p>
        <w:p w14:paraId="6905799D" w14:textId="4DFC71BA" w:rsidR="007816DB" w:rsidRDefault="00424788">
          <w:pPr>
            <w:pStyle w:val="TOC2"/>
            <w:tabs>
              <w:tab w:val="right" w:leader="dot" w:pos="9350"/>
            </w:tabs>
            <w:rPr>
              <w:rFonts w:asciiTheme="minorHAnsi" w:eastAsiaTheme="minorEastAsia" w:hAnsiTheme="minorHAnsi"/>
              <w:noProof/>
              <w:sz w:val="22"/>
              <w:lang w:val="en-US"/>
            </w:rPr>
          </w:pPr>
          <w:hyperlink w:anchor="_Toc129122440" w:history="1">
            <w:r w:rsidR="007816DB" w:rsidRPr="00E840DE">
              <w:rPr>
                <w:rStyle w:val="Hyperlink"/>
                <w:rFonts w:asciiTheme="minorBidi" w:hAnsiTheme="minorBidi"/>
                <w:noProof/>
              </w:rPr>
              <w:t>Loyalty Programs</w:t>
            </w:r>
            <w:r w:rsidR="007816DB">
              <w:rPr>
                <w:noProof/>
                <w:webHidden/>
              </w:rPr>
              <w:tab/>
            </w:r>
            <w:r w:rsidR="007816DB">
              <w:rPr>
                <w:noProof/>
                <w:webHidden/>
              </w:rPr>
              <w:fldChar w:fldCharType="begin"/>
            </w:r>
            <w:r w:rsidR="007816DB">
              <w:rPr>
                <w:noProof/>
                <w:webHidden/>
              </w:rPr>
              <w:instrText xml:space="preserve"> PAGEREF _Toc129122440 \h </w:instrText>
            </w:r>
            <w:r w:rsidR="007816DB">
              <w:rPr>
                <w:noProof/>
                <w:webHidden/>
              </w:rPr>
            </w:r>
            <w:r w:rsidR="007816DB">
              <w:rPr>
                <w:noProof/>
                <w:webHidden/>
              </w:rPr>
              <w:fldChar w:fldCharType="separate"/>
            </w:r>
            <w:r w:rsidR="007816DB">
              <w:rPr>
                <w:noProof/>
                <w:webHidden/>
              </w:rPr>
              <w:t>6</w:t>
            </w:r>
            <w:r w:rsidR="007816DB">
              <w:rPr>
                <w:noProof/>
                <w:webHidden/>
              </w:rPr>
              <w:fldChar w:fldCharType="end"/>
            </w:r>
          </w:hyperlink>
        </w:p>
        <w:p w14:paraId="12176B4F" w14:textId="521000BC" w:rsidR="007816DB" w:rsidRDefault="00424788">
          <w:pPr>
            <w:pStyle w:val="TOC2"/>
            <w:tabs>
              <w:tab w:val="right" w:leader="dot" w:pos="9350"/>
            </w:tabs>
            <w:rPr>
              <w:rFonts w:asciiTheme="minorHAnsi" w:eastAsiaTheme="minorEastAsia" w:hAnsiTheme="minorHAnsi"/>
              <w:noProof/>
              <w:sz w:val="22"/>
              <w:lang w:val="en-US"/>
            </w:rPr>
          </w:pPr>
          <w:hyperlink w:anchor="_Toc129122441" w:history="1">
            <w:r w:rsidR="007816DB" w:rsidRPr="00E840DE">
              <w:rPr>
                <w:rStyle w:val="Hyperlink"/>
                <w:rFonts w:asciiTheme="minorBidi" w:hAnsiTheme="minorBidi"/>
                <w:noProof/>
              </w:rPr>
              <w:t>Ratings &amp; Reviews</w:t>
            </w:r>
            <w:r w:rsidR="007816DB">
              <w:rPr>
                <w:noProof/>
                <w:webHidden/>
              </w:rPr>
              <w:tab/>
            </w:r>
            <w:r w:rsidR="007816DB">
              <w:rPr>
                <w:noProof/>
                <w:webHidden/>
              </w:rPr>
              <w:fldChar w:fldCharType="begin"/>
            </w:r>
            <w:r w:rsidR="007816DB">
              <w:rPr>
                <w:noProof/>
                <w:webHidden/>
              </w:rPr>
              <w:instrText xml:space="preserve"> PAGEREF _Toc129122441 \h </w:instrText>
            </w:r>
            <w:r w:rsidR="007816DB">
              <w:rPr>
                <w:noProof/>
                <w:webHidden/>
              </w:rPr>
            </w:r>
            <w:r w:rsidR="007816DB">
              <w:rPr>
                <w:noProof/>
                <w:webHidden/>
              </w:rPr>
              <w:fldChar w:fldCharType="separate"/>
            </w:r>
            <w:r w:rsidR="007816DB">
              <w:rPr>
                <w:noProof/>
                <w:webHidden/>
              </w:rPr>
              <w:t>6</w:t>
            </w:r>
            <w:r w:rsidR="007816DB">
              <w:rPr>
                <w:noProof/>
                <w:webHidden/>
              </w:rPr>
              <w:fldChar w:fldCharType="end"/>
            </w:r>
          </w:hyperlink>
        </w:p>
        <w:p w14:paraId="277C5F10" w14:textId="404BA06B" w:rsidR="007816DB" w:rsidRDefault="00424788">
          <w:pPr>
            <w:pStyle w:val="TOC1"/>
            <w:tabs>
              <w:tab w:val="right" w:leader="dot" w:pos="9350"/>
            </w:tabs>
            <w:rPr>
              <w:rFonts w:asciiTheme="minorHAnsi" w:eastAsiaTheme="minorEastAsia" w:hAnsiTheme="minorHAnsi"/>
              <w:noProof/>
              <w:sz w:val="22"/>
              <w:lang w:val="en-US"/>
            </w:rPr>
          </w:pPr>
          <w:hyperlink w:anchor="_Toc129122442" w:history="1">
            <w:r w:rsidR="007816DB" w:rsidRPr="00E840DE">
              <w:rPr>
                <w:rStyle w:val="Hyperlink"/>
                <w:rFonts w:asciiTheme="minorBidi" w:hAnsiTheme="minorBidi"/>
                <w:noProof/>
              </w:rPr>
              <w:t>Obstacles Faced by Some Hotel Businesses</w:t>
            </w:r>
            <w:r w:rsidR="007816DB">
              <w:rPr>
                <w:noProof/>
                <w:webHidden/>
              </w:rPr>
              <w:tab/>
            </w:r>
            <w:r w:rsidR="007816DB">
              <w:rPr>
                <w:noProof/>
                <w:webHidden/>
              </w:rPr>
              <w:fldChar w:fldCharType="begin"/>
            </w:r>
            <w:r w:rsidR="007816DB">
              <w:rPr>
                <w:noProof/>
                <w:webHidden/>
              </w:rPr>
              <w:instrText xml:space="preserve"> PAGEREF _Toc129122442 \h </w:instrText>
            </w:r>
            <w:r w:rsidR="007816DB">
              <w:rPr>
                <w:noProof/>
                <w:webHidden/>
              </w:rPr>
            </w:r>
            <w:r w:rsidR="007816DB">
              <w:rPr>
                <w:noProof/>
                <w:webHidden/>
              </w:rPr>
              <w:fldChar w:fldCharType="separate"/>
            </w:r>
            <w:r w:rsidR="007816DB">
              <w:rPr>
                <w:noProof/>
                <w:webHidden/>
              </w:rPr>
              <w:t>7</w:t>
            </w:r>
            <w:r w:rsidR="007816DB">
              <w:rPr>
                <w:noProof/>
                <w:webHidden/>
              </w:rPr>
              <w:fldChar w:fldCharType="end"/>
            </w:r>
          </w:hyperlink>
        </w:p>
        <w:p w14:paraId="6957A67A" w14:textId="4A030607" w:rsidR="007816DB" w:rsidRDefault="00424788">
          <w:pPr>
            <w:pStyle w:val="TOC1"/>
            <w:tabs>
              <w:tab w:val="right" w:leader="dot" w:pos="9350"/>
            </w:tabs>
            <w:rPr>
              <w:rFonts w:asciiTheme="minorHAnsi" w:eastAsiaTheme="minorEastAsia" w:hAnsiTheme="minorHAnsi"/>
              <w:noProof/>
              <w:sz w:val="22"/>
              <w:lang w:val="en-US"/>
            </w:rPr>
          </w:pPr>
          <w:hyperlink w:anchor="_Toc129122443" w:history="1">
            <w:r w:rsidR="007816DB" w:rsidRPr="00E840DE">
              <w:rPr>
                <w:rStyle w:val="Hyperlink"/>
                <w:rFonts w:asciiTheme="minorBidi" w:hAnsiTheme="minorBidi"/>
                <w:noProof/>
              </w:rPr>
              <w:t>Conclusion</w:t>
            </w:r>
            <w:r w:rsidR="007816DB">
              <w:rPr>
                <w:noProof/>
                <w:webHidden/>
              </w:rPr>
              <w:tab/>
            </w:r>
            <w:r w:rsidR="007816DB">
              <w:rPr>
                <w:noProof/>
                <w:webHidden/>
              </w:rPr>
              <w:fldChar w:fldCharType="begin"/>
            </w:r>
            <w:r w:rsidR="007816DB">
              <w:rPr>
                <w:noProof/>
                <w:webHidden/>
              </w:rPr>
              <w:instrText xml:space="preserve"> PAGEREF _Toc129122443 \h </w:instrText>
            </w:r>
            <w:r w:rsidR="007816DB">
              <w:rPr>
                <w:noProof/>
                <w:webHidden/>
              </w:rPr>
            </w:r>
            <w:r w:rsidR="007816DB">
              <w:rPr>
                <w:noProof/>
                <w:webHidden/>
              </w:rPr>
              <w:fldChar w:fldCharType="separate"/>
            </w:r>
            <w:r w:rsidR="007816DB">
              <w:rPr>
                <w:noProof/>
                <w:webHidden/>
              </w:rPr>
              <w:t>8</w:t>
            </w:r>
            <w:r w:rsidR="007816DB">
              <w:rPr>
                <w:noProof/>
                <w:webHidden/>
              </w:rPr>
              <w:fldChar w:fldCharType="end"/>
            </w:r>
          </w:hyperlink>
        </w:p>
        <w:p w14:paraId="629A82F7" w14:textId="4363DA07" w:rsidR="007816DB" w:rsidRDefault="00424788">
          <w:pPr>
            <w:pStyle w:val="TOC1"/>
            <w:tabs>
              <w:tab w:val="right" w:leader="dot" w:pos="9350"/>
            </w:tabs>
            <w:rPr>
              <w:rFonts w:asciiTheme="minorHAnsi" w:eastAsiaTheme="minorEastAsia" w:hAnsiTheme="minorHAnsi"/>
              <w:noProof/>
              <w:sz w:val="22"/>
              <w:lang w:val="en-US"/>
            </w:rPr>
          </w:pPr>
          <w:hyperlink w:anchor="_Toc129122444" w:history="1">
            <w:r w:rsidR="007816DB" w:rsidRPr="00E840DE">
              <w:rPr>
                <w:rStyle w:val="Hyperlink"/>
                <w:rFonts w:asciiTheme="minorBidi" w:hAnsiTheme="minorBidi"/>
                <w:noProof/>
              </w:rPr>
              <w:t>Market Trends and Recommendations for Hotel Business</w:t>
            </w:r>
            <w:r w:rsidR="007816DB">
              <w:rPr>
                <w:noProof/>
                <w:webHidden/>
              </w:rPr>
              <w:tab/>
            </w:r>
            <w:r w:rsidR="007816DB">
              <w:rPr>
                <w:noProof/>
                <w:webHidden/>
              </w:rPr>
              <w:fldChar w:fldCharType="begin"/>
            </w:r>
            <w:r w:rsidR="007816DB">
              <w:rPr>
                <w:noProof/>
                <w:webHidden/>
              </w:rPr>
              <w:instrText xml:space="preserve"> PAGEREF _Toc129122444 \h </w:instrText>
            </w:r>
            <w:r w:rsidR="007816DB">
              <w:rPr>
                <w:noProof/>
                <w:webHidden/>
              </w:rPr>
            </w:r>
            <w:r w:rsidR="007816DB">
              <w:rPr>
                <w:noProof/>
                <w:webHidden/>
              </w:rPr>
              <w:fldChar w:fldCharType="separate"/>
            </w:r>
            <w:r w:rsidR="007816DB">
              <w:rPr>
                <w:noProof/>
                <w:webHidden/>
              </w:rPr>
              <w:t>9</w:t>
            </w:r>
            <w:r w:rsidR="007816DB">
              <w:rPr>
                <w:noProof/>
                <w:webHidden/>
              </w:rPr>
              <w:fldChar w:fldCharType="end"/>
            </w:r>
          </w:hyperlink>
        </w:p>
        <w:p w14:paraId="5C9F261B" w14:textId="660A60BE" w:rsidR="007816DB" w:rsidRDefault="00424788">
          <w:pPr>
            <w:pStyle w:val="TOC1"/>
            <w:tabs>
              <w:tab w:val="right" w:leader="dot" w:pos="9350"/>
            </w:tabs>
            <w:rPr>
              <w:rFonts w:asciiTheme="minorHAnsi" w:eastAsiaTheme="minorEastAsia" w:hAnsiTheme="minorHAnsi"/>
              <w:noProof/>
              <w:sz w:val="22"/>
              <w:lang w:val="en-US"/>
            </w:rPr>
          </w:pPr>
          <w:hyperlink w:anchor="_Toc129122445" w:history="1">
            <w:r w:rsidR="007816DB" w:rsidRPr="00E840DE">
              <w:rPr>
                <w:rStyle w:val="Hyperlink"/>
                <w:rFonts w:asciiTheme="minorBidi" w:hAnsiTheme="minorBidi"/>
                <w:noProof/>
              </w:rPr>
              <w:t>References</w:t>
            </w:r>
            <w:r w:rsidR="007816DB">
              <w:rPr>
                <w:noProof/>
                <w:webHidden/>
              </w:rPr>
              <w:tab/>
            </w:r>
            <w:r w:rsidR="007816DB">
              <w:rPr>
                <w:noProof/>
                <w:webHidden/>
              </w:rPr>
              <w:fldChar w:fldCharType="begin"/>
            </w:r>
            <w:r w:rsidR="007816DB">
              <w:rPr>
                <w:noProof/>
                <w:webHidden/>
              </w:rPr>
              <w:instrText xml:space="preserve"> PAGEREF _Toc129122445 \h </w:instrText>
            </w:r>
            <w:r w:rsidR="007816DB">
              <w:rPr>
                <w:noProof/>
                <w:webHidden/>
              </w:rPr>
            </w:r>
            <w:r w:rsidR="007816DB">
              <w:rPr>
                <w:noProof/>
                <w:webHidden/>
              </w:rPr>
              <w:fldChar w:fldCharType="separate"/>
            </w:r>
            <w:r w:rsidR="007816DB">
              <w:rPr>
                <w:noProof/>
                <w:webHidden/>
              </w:rPr>
              <w:t>10</w:t>
            </w:r>
            <w:r w:rsidR="007816DB">
              <w:rPr>
                <w:noProof/>
                <w:webHidden/>
              </w:rPr>
              <w:fldChar w:fldCharType="end"/>
            </w:r>
          </w:hyperlink>
        </w:p>
        <w:p w14:paraId="46BB77AA" w14:textId="6085B49F" w:rsidR="003C067F" w:rsidRPr="009E2A07" w:rsidRDefault="003C067F" w:rsidP="00D42AA7">
          <w:pPr>
            <w:rPr>
              <w:rFonts w:asciiTheme="minorBidi" w:hAnsiTheme="minorBidi"/>
              <w:szCs w:val="24"/>
            </w:rPr>
          </w:pPr>
          <w:r w:rsidRPr="009E2A07">
            <w:rPr>
              <w:rFonts w:asciiTheme="minorBidi" w:hAnsiTheme="minorBidi"/>
              <w:b/>
              <w:bCs/>
              <w:noProof/>
              <w:szCs w:val="24"/>
            </w:rPr>
            <w:fldChar w:fldCharType="end"/>
          </w:r>
        </w:p>
      </w:sdtContent>
    </w:sdt>
    <w:p w14:paraId="3EE10041" w14:textId="6E2C07FC" w:rsidR="00215549" w:rsidRPr="009E2A07" w:rsidRDefault="00215549" w:rsidP="00D42AA7">
      <w:pPr>
        <w:rPr>
          <w:rFonts w:asciiTheme="minorBidi" w:hAnsiTheme="minorBidi"/>
          <w:szCs w:val="24"/>
        </w:rPr>
        <w:sectPr w:rsidR="00215549" w:rsidRPr="009E2A07" w:rsidSect="005D778A">
          <w:headerReference w:type="default" r:id="rId8"/>
          <w:footerReference w:type="default" r:id="rId9"/>
          <w:headerReference w:type="first" r:id="rId10"/>
          <w:pgSz w:w="12240" w:h="15840"/>
          <w:pgMar w:top="1440" w:right="1440" w:bottom="1440" w:left="1440" w:header="720" w:footer="720" w:gutter="0"/>
          <w:pgNumType w:fmt="lowerRoman" w:start="0"/>
          <w:cols w:space="720"/>
          <w:titlePg/>
          <w:docGrid w:linePitch="360"/>
        </w:sectPr>
      </w:pPr>
      <w:r w:rsidRPr="009E2A07">
        <w:rPr>
          <w:rFonts w:asciiTheme="minorBidi" w:hAnsiTheme="minorBidi"/>
          <w:szCs w:val="24"/>
        </w:rPr>
        <w:br w:type="page"/>
      </w:r>
    </w:p>
    <w:p w14:paraId="71294191" w14:textId="415E7FB4" w:rsidR="00AA6E59" w:rsidRDefault="000E0AA2" w:rsidP="00D42AA7">
      <w:pPr>
        <w:pStyle w:val="Heading1"/>
        <w:rPr>
          <w:rFonts w:asciiTheme="minorBidi" w:hAnsiTheme="minorBidi" w:cstheme="minorBidi"/>
          <w:sz w:val="24"/>
          <w:szCs w:val="24"/>
        </w:rPr>
      </w:pPr>
      <w:bookmarkStart w:id="1" w:name="_Toc129122435"/>
      <w:r w:rsidRPr="009E2A07">
        <w:rPr>
          <w:rFonts w:asciiTheme="minorBidi" w:hAnsiTheme="minorBidi" w:cstheme="minorBidi"/>
          <w:sz w:val="24"/>
          <w:szCs w:val="24"/>
        </w:rPr>
        <w:lastRenderedPageBreak/>
        <w:t>Introduction</w:t>
      </w:r>
      <w:bookmarkEnd w:id="1"/>
    </w:p>
    <w:p w14:paraId="6155ECB6" w14:textId="3866F788" w:rsidR="004032EE" w:rsidRDefault="004032EE" w:rsidP="004032EE"/>
    <w:p w14:paraId="6132E815" w14:textId="5909271B" w:rsidR="004032EE" w:rsidRDefault="004032EE" w:rsidP="004032EE">
      <w:r>
        <w:rPr>
          <w:noProof/>
        </w:rPr>
        <w:drawing>
          <wp:inline distT="0" distB="0" distL="0" distR="0" wp14:anchorId="07230C83" wp14:editId="56496734">
            <wp:extent cx="5943600" cy="2971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5943600" cy="2971800"/>
                    </a:xfrm>
                    <a:prstGeom prst="rect">
                      <a:avLst/>
                    </a:prstGeom>
                  </pic:spPr>
                </pic:pic>
              </a:graphicData>
            </a:graphic>
          </wp:inline>
        </w:drawing>
      </w:r>
    </w:p>
    <w:p w14:paraId="4F2E2241" w14:textId="1908655E" w:rsidR="004032EE" w:rsidRPr="0025209F" w:rsidRDefault="004032EE" w:rsidP="004032EE">
      <w:pPr>
        <w:jc w:val="center"/>
        <w:rPr>
          <w:rFonts w:ascii="Arial" w:hAnsi="Arial" w:cs="Arial"/>
        </w:rPr>
      </w:pPr>
      <w:r w:rsidRPr="0025209F">
        <w:rPr>
          <w:rFonts w:ascii="Arial" w:hAnsi="Arial" w:cs="Arial"/>
        </w:rPr>
        <w:t>Source: myannapolisoffice.com</w:t>
      </w:r>
    </w:p>
    <w:p w14:paraId="5B3A7925" w14:textId="347923E7" w:rsidR="008A5541" w:rsidRPr="009E2A07" w:rsidRDefault="008A5541" w:rsidP="008A5541">
      <w:pPr>
        <w:pStyle w:val="NormalWeb"/>
        <w:spacing w:line="360" w:lineRule="auto"/>
        <w:jc w:val="both"/>
        <w:rPr>
          <w:rFonts w:asciiTheme="minorBidi" w:hAnsiTheme="minorBidi" w:cstheme="minorBidi"/>
        </w:rPr>
      </w:pPr>
      <w:r w:rsidRPr="009E2A07">
        <w:rPr>
          <w:rFonts w:asciiTheme="minorBidi" w:hAnsiTheme="minorBidi" w:cstheme="minorBidi"/>
        </w:rPr>
        <w:t>Hotel chains open their doors every day, while older one’s upgrade to remain competitive. Guests are becoming accustomed to these superior conveniences in today's technological environment. As a result, they anticipate the same in the hotel industry. Everyone attempts to keep one step ahead of the competitors and provide exactly what their clients demand. Customers are particularly concerned about a clean atmosphere, effective and clear staff communications, the availability of high-quality items at reasonable costs, and the reliability and safety of the goods they purchase. Any hotel company that wishes to sustain its customers' long-term loyalty must maintain its reputation and goodwill. In this study, we'll talk about how hotels run their operations and why their visitors should see their hospitality as spontaneous and effortless. This study will also discuss the general consistency of the hotel brand</w:t>
      </w:r>
      <w:r w:rsidR="00557175" w:rsidRPr="009E2A07">
        <w:rPr>
          <w:rFonts w:asciiTheme="minorBidi" w:hAnsiTheme="minorBidi" w:cstheme="minorBidi"/>
        </w:rPr>
        <w:t xml:space="preserve"> (</w:t>
      </w:r>
      <w:proofErr w:type="spellStart"/>
      <w:r w:rsidR="007B3ECC" w:rsidRPr="007B3ECC">
        <w:rPr>
          <w:rFonts w:ascii="Arial" w:hAnsi="Arial" w:cs="Arial"/>
          <w:shd w:val="clear" w:color="auto" w:fill="FFFFFF"/>
        </w:rPr>
        <w:t>Bagdan</w:t>
      </w:r>
      <w:proofErr w:type="spellEnd"/>
      <w:r w:rsidR="007B3ECC" w:rsidRPr="007B3ECC">
        <w:rPr>
          <w:rFonts w:ascii="Arial" w:hAnsi="Arial" w:cs="Arial"/>
          <w:shd w:val="clear" w:color="auto" w:fill="FFFFFF"/>
        </w:rPr>
        <w:t>, 2013</w:t>
      </w:r>
      <w:r w:rsidR="00557175" w:rsidRPr="009E2A07">
        <w:rPr>
          <w:rFonts w:asciiTheme="minorBidi" w:hAnsiTheme="minorBidi" w:cstheme="minorBidi"/>
          <w:shd w:val="clear" w:color="auto" w:fill="FFFFFF"/>
        </w:rPr>
        <w:t>)</w:t>
      </w:r>
      <w:r w:rsidRPr="009E2A07">
        <w:rPr>
          <w:rFonts w:asciiTheme="minorBidi" w:hAnsiTheme="minorBidi" w:cstheme="minorBidi"/>
        </w:rPr>
        <w:t>.</w:t>
      </w:r>
      <w:r w:rsidR="004964AE" w:rsidRPr="009E2A07">
        <w:rPr>
          <w:rFonts w:asciiTheme="minorBidi" w:hAnsiTheme="minorBidi" w:cstheme="minorBidi"/>
        </w:rPr>
        <w:t xml:space="preserve"> </w:t>
      </w:r>
    </w:p>
    <w:p w14:paraId="626BA183" w14:textId="562019D9" w:rsidR="000E0AA2" w:rsidRPr="009E2A07" w:rsidRDefault="000E0AA2" w:rsidP="00D42AA7">
      <w:pPr>
        <w:pStyle w:val="NormalWeb"/>
        <w:spacing w:line="360" w:lineRule="auto"/>
        <w:jc w:val="both"/>
        <w:rPr>
          <w:rFonts w:asciiTheme="minorBidi" w:eastAsiaTheme="minorHAnsi" w:hAnsiTheme="minorBidi" w:cstheme="minorBidi"/>
          <w:lang w:eastAsia="en-US" w:bidi="ar-SA"/>
        </w:rPr>
      </w:pPr>
    </w:p>
    <w:p w14:paraId="048EB721" w14:textId="77777777" w:rsidR="000E0AA2" w:rsidRPr="009E2A07" w:rsidRDefault="000E0AA2" w:rsidP="00D42AA7">
      <w:pPr>
        <w:pStyle w:val="NormalWeb"/>
        <w:spacing w:line="360" w:lineRule="auto"/>
        <w:jc w:val="both"/>
        <w:rPr>
          <w:rFonts w:asciiTheme="minorBidi" w:hAnsiTheme="minorBidi" w:cstheme="minorBidi"/>
        </w:rPr>
      </w:pPr>
    </w:p>
    <w:p w14:paraId="4A9C74B0" w14:textId="113B288F" w:rsidR="003828BA" w:rsidRPr="009E2A07" w:rsidRDefault="004964AE" w:rsidP="00E65FDB">
      <w:pPr>
        <w:pStyle w:val="Heading1"/>
        <w:rPr>
          <w:rFonts w:asciiTheme="minorBidi" w:hAnsiTheme="minorBidi" w:cstheme="minorBidi"/>
          <w:sz w:val="24"/>
          <w:szCs w:val="24"/>
        </w:rPr>
      </w:pPr>
      <w:bookmarkStart w:id="2" w:name="_Toc129122436"/>
      <w:r w:rsidRPr="009E2A07">
        <w:rPr>
          <w:rFonts w:asciiTheme="minorBidi" w:hAnsiTheme="minorBidi" w:cstheme="minorBidi"/>
          <w:sz w:val="24"/>
          <w:szCs w:val="24"/>
        </w:rPr>
        <w:lastRenderedPageBreak/>
        <w:t>Consisten</w:t>
      </w:r>
      <w:r w:rsidR="00D77B7B" w:rsidRPr="009E2A07">
        <w:rPr>
          <w:rFonts w:asciiTheme="minorBidi" w:hAnsiTheme="minorBidi" w:cstheme="minorBidi"/>
          <w:sz w:val="24"/>
          <w:szCs w:val="24"/>
        </w:rPr>
        <w:t>t Guest Service</w:t>
      </w:r>
      <w:bookmarkEnd w:id="2"/>
    </w:p>
    <w:p w14:paraId="67CFED2E" w14:textId="74152ECD" w:rsidR="00971FD4" w:rsidRPr="00971FD4" w:rsidRDefault="00971FD4" w:rsidP="00971FD4">
      <w:pPr>
        <w:pStyle w:val="NormalWeb"/>
        <w:spacing w:line="360" w:lineRule="auto"/>
        <w:jc w:val="both"/>
        <w:rPr>
          <w:rFonts w:asciiTheme="minorBidi" w:hAnsiTheme="minorBidi" w:cstheme="minorBidi"/>
        </w:rPr>
      </w:pPr>
      <w:r w:rsidRPr="00971FD4">
        <w:rPr>
          <w:rFonts w:asciiTheme="minorBidi" w:hAnsiTheme="minorBidi" w:cstheme="minorBidi"/>
        </w:rPr>
        <w:t>Standards for maintaining brand consistency may cover specifics like the lobby's layout, employee uniforms, amenities provided, and the hotel's general ambience. A hotel brand may stand out from rivals and develop a distinctive and identifiable brand identity by maintaining brand consistency throughout all of its hotels (Baek et. al., 2020). This study focuses on the hospitality industry, especially how Marriott International, Premier Inn and Hilton Hotels could treat customers in a way that makes it seem as though they were served with a passion</w:t>
      </w:r>
      <w:r>
        <w:rPr>
          <w:rFonts w:asciiTheme="minorBidi" w:hAnsiTheme="minorBidi" w:cstheme="minorBidi"/>
        </w:rPr>
        <w:t xml:space="preserve">. </w:t>
      </w:r>
      <w:r w:rsidRPr="00971FD4">
        <w:rPr>
          <w:rFonts w:asciiTheme="minorBidi" w:hAnsiTheme="minorBidi" w:cstheme="minorBidi"/>
        </w:rPr>
        <w:t>A real-life example may explain it better: Assume you've been invited to a friend's house for dinner and are well taken care of. But at the same time, you observed that they are not happy with your visit, which means somehow, they are obliged to invite you. Would you enjoy yourself if you felt your friend was trying too hard to please you? Unless you are a very terrible individual, then the answer is no. This is a problem with many hotel businesses all over the world. Customers first feel welcomed at the hotel, but after a while, they discover they are not being cared for properly. Customers are not receiving desired services, and hotel staff are not responding to their problems. Global hotel companies must succeed in maintaining high standards for their properties, managing their reputations, and building customer loyalty (Abd-El-Salam et. al., 2013).</w:t>
      </w:r>
    </w:p>
    <w:p w14:paraId="6C1E71AA" w14:textId="2ECAEB8F" w:rsidR="00D856CD" w:rsidRPr="009E2A07" w:rsidRDefault="00971FD4" w:rsidP="00971FD4">
      <w:pPr>
        <w:pStyle w:val="NormalWeb"/>
        <w:spacing w:line="360" w:lineRule="auto"/>
        <w:jc w:val="both"/>
        <w:rPr>
          <w:rFonts w:asciiTheme="minorBidi" w:hAnsiTheme="minorBidi" w:cstheme="minorBidi"/>
        </w:rPr>
      </w:pPr>
      <w:r w:rsidRPr="00971FD4">
        <w:rPr>
          <w:rFonts w:asciiTheme="minorBidi" w:hAnsiTheme="minorBidi" w:cstheme="minorBidi"/>
        </w:rPr>
        <w:t>Marriott International, a market leader in the hotel industry, sets a priority on providing consistent service to every one of its customers. For this reason, it has implemented procedures and policies that are shared with and followed by staff at all of its hotels. Moreover, the organisation places a strong emphasis on employee development and training to guarantee that all staff are proficient in providing superior services to customers. Consistency in service is a top priority for Hilton Hotels because they know that satisfied customers mean customer loyalty. To better serve its customers, the organisation has implemented a comprehensive feedback system. This kind of feedback from guests is used to improve the Hilton experience and make sure that high standards are kept (</w:t>
      </w:r>
      <w:proofErr w:type="spellStart"/>
      <w:r w:rsidRPr="00971FD4">
        <w:rPr>
          <w:rFonts w:asciiTheme="minorBidi" w:hAnsiTheme="minorBidi" w:cstheme="minorBidi"/>
        </w:rPr>
        <w:t>Boella</w:t>
      </w:r>
      <w:proofErr w:type="spellEnd"/>
      <w:r w:rsidRPr="00971FD4">
        <w:rPr>
          <w:rFonts w:asciiTheme="minorBidi" w:hAnsiTheme="minorBidi" w:cstheme="minorBidi"/>
        </w:rPr>
        <w:t xml:space="preserve"> and Goss-Turner, 2013). On the other hand, Premier Inn concentrates on offering superior hospitality and service to each one of its customers. The hotel chain's check-in and -out procedures have been optimised for speed, letting customers get into their accommodations without unnecessary waiting.</w:t>
      </w:r>
    </w:p>
    <w:p w14:paraId="560E8FCF" w14:textId="4D0DF869" w:rsidR="00D856CD" w:rsidRPr="009E2A07" w:rsidRDefault="00D856CD" w:rsidP="002D4B5C">
      <w:pPr>
        <w:pStyle w:val="NormalWeb"/>
        <w:spacing w:line="360" w:lineRule="auto"/>
        <w:jc w:val="both"/>
        <w:rPr>
          <w:rFonts w:asciiTheme="minorBidi" w:hAnsiTheme="minorBidi" w:cstheme="minorBidi"/>
        </w:rPr>
      </w:pPr>
      <w:r w:rsidRPr="009E2A07">
        <w:rPr>
          <w:rFonts w:asciiTheme="minorBidi" w:hAnsiTheme="minorBidi" w:cstheme="minorBidi"/>
          <w:noProof/>
        </w:rPr>
        <w:lastRenderedPageBreak/>
        <w:drawing>
          <wp:inline distT="0" distB="0" distL="0" distR="0" wp14:anchorId="2DBCFF17" wp14:editId="0F7467CD">
            <wp:extent cx="4057650" cy="2243846"/>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sted image 0.png"/>
                    <pic:cNvPicPr/>
                  </pic:nvPicPr>
                  <pic:blipFill>
                    <a:blip r:embed="rId12">
                      <a:extLst>
                        <a:ext uri="{28A0092B-C50C-407E-A947-70E740481C1C}">
                          <a14:useLocalDpi xmlns:a14="http://schemas.microsoft.com/office/drawing/2010/main" val="0"/>
                        </a:ext>
                      </a:extLst>
                    </a:blip>
                    <a:stretch>
                      <a:fillRect/>
                    </a:stretch>
                  </pic:blipFill>
                  <pic:spPr>
                    <a:xfrm>
                      <a:off x="0" y="0"/>
                      <a:ext cx="4089638" cy="2261535"/>
                    </a:xfrm>
                    <a:prstGeom prst="rect">
                      <a:avLst/>
                    </a:prstGeom>
                  </pic:spPr>
                </pic:pic>
              </a:graphicData>
            </a:graphic>
          </wp:inline>
        </w:drawing>
      </w:r>
    </w:p>
    <w:p w14:paraId="2BFFA4D8" w14:textId="25B057CC" w:rsidR="00D856CD" w:rsidRPr="009E2A07" w:rsidRDefault="00D856CD" w:rsidP="00D856CD">
      <w:pPr>
        <w:pStyle w:val="NormalWeb"/>
        <w:spacing w:line="360" w:lineRule="auto"/>
        <w:jc w:val="center"/>
        <w:rPr>
          <w:rFonts w:asciiTheme="minorBidi" w:hAnsiTheme="minorBidi" w:cstheme="minorBidi"/>
          <w:b/>
          <w:bCs/>
        </w:rPr>
      </w:pPr>
      <w:r w:rsidRPr="009E2A07">
        <w:rPr>
          <w:rFonts w:asciiTheme="minorBidi" w:hAnsiTheme="minorBidi" w:cstheme="minorBidi"/>
          <w:b/>
          <w:bCs/>
        </w:rPr>
        <w:t>Source:</w:t>
      </w:r>
      <w:r w:rsidR="00666401" w:rsidRPr="009E2A07">
        <w:rPr>
          <w:rFonts w:asciiTheme="minorBidi" w:hAnsiTheme="minorBidi" w:cstheme="minorBidi"/>
          <w:b/>
          <w:bCs/>
        </w:rPr>
        <w:t xml:space="preserve"> Simplypsychology.org</w:t>
      </w:r>
    </w:p>
    <w:p w14:paraId="04A7542B" w14:textId="341048CE" w:rsidR="00D856CD" w:rsidRPr="009E2A07" w:rsidRDefault="00B453EA" w:rsidP="002D4B5C">
      <w:pPr>
        <w:pStyle w:val="NormalWeb"/>
        <w:spacing w:line="360" w:lineRule="auto"/>
        <w:jc w:val="both"/>
        <w:rPr>
          <w:rFonts w:asciiTheme="minorBidi" w:hAnsiTheme="minorBidi" w:cstheme="minorBidi"/>
        </w:rPr>
      </w:pPr>
      <w:r w:rsidRPr="009E2A07">
        <w:rPr>
          <w:rFonts w:asciiTheme="minorBidi" w:hAnsiTheme="minorBidi" w:cstheme="minorBidi"/>
        </w:rPr>
        <w:t>Physiological needs are at the bottom of Maslow's hierarchy of needs, while higher-level needs and desires are at the top</w:t>
      </w:r>
      <w:r w:rsidR="00512B66" w:rsidRPr="009E2A07">
        <w:rPr>
          <w:rFonts w:asciiTheme="minorBidi" w:hAnsiTheme="minorBidi" w:cstheme="minorBidi"/>
        </w:rPr>
        <w:t xml:space="preserve"> (</w:t>
      </w:r>
      <w:r w:rsidR="00512B66" w:rsidRPr="009E2A07">
        <w:rPr>
          <w:rFonts w:asciiTheme="minorBidi" w:hAnsiTheme="minorBidi" w:cstheme="minorBidi"/>
          <w:shd w:val="clear" w:color="auto" w:fill="FFFFFF"/>
        </w:rPr>
        <w:t>Burleson, and Thoron, 2014)</w:t>
      </w:r>
      <w:r w:rsidRPr="009E2A07">
        <w:rPr>
          <w:rFonts w:asciiTheme="minorBidi" w:hAnsiTheme="minorBidi" w:cstheme="minorBidi"/>
        </w:rPr>
        <w:t>. To illustrate how this principle might be used to better ensure consistent customers service, consider the following table:</w:t>
      </w:r>
    </w:p>
    <w:tbl>
      <w:tblPr>
        <w:tblStyle w:val="PlainTable1"/>
        <w:tblW w:w="0" w:type="auto"/>
        <w:tblLook w:val="04A0" w:firstRow="1" w:lastRow="0" w:firstColumn="1" w:lastColumn="0" w:noHBand="0" w:noVBand="1"/>
      </w:tblPr>
      <w:tblGrid>
        <w:gridCol w:w="2155"/>
        <w:gridCol w:w="7195"/>
      </w:tblGrid>
      <w:tr w:rsidR="00185620" w:rsidRPr="009E2A07" w14:paraId="40AFE4FC" w14:textId="77777777" w:rsidTr="00D856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Pr>
          <w:p w14:paraId="4F4CAB15" w14:textId="0DC0E41F" w:rsidR="00B453EA" w:rsidRPr="009E2A07" w:rsidRDefault="00B453EA" w:rsidP="00D856CD">
            <w:pPr>
              <w:pStyle w:val="NormalWeb"/>
              <w:spacing w:line="360" w:lineRule="auto"/>
              <w:jc w:val="center"/>
              <w:rPr>
                <w:rFonts w:asciiTheme="minorBidi" w:hAnsiTheme="minorBidi" w:cstheme="minorBidi"/>
                <w:b w:val="0"/>
                <w:bCs w:val="0"/>
              </w:rPr>
            </w:pPr>
            <w:r w:rsidRPr="009E2A07">
              <w:rPr>
                <w:rFonts w:asciiTheme="minorBidi" w:hAnsiTheme="minorBidi" w:cstheme="minorBidi"/>
                <w:b w:val="0"/>
                <w:bCs w:val="0"/>
              </w:rPr>
              <w:t>Needs</w:t>
            </w:r>
          </w:p>
        </w:tc>
        <w:tc>
          <w:tcPr>
            <w:tcW w:w="7195" w:type="dxa"/>
          </w:tcPr>
          <w:p w14:paraId="4B4C1434" w14:textId="5A3FA30E" w:rsidR="00B453EA" w:rsidRPr="009E2A07" w:rsidRDefault="00B453EA" w:rsidP="00D856CD">
            <w:pPr>
              <w:pStyle w:val="NormalWeb"/>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b w:val="0"/>
                <w:bCs w:val="0"/>
              </w:rPr>
            </w:pPr>
            <w:r w:rsidRPr="009E2A07">
              <w:rPr>
                <w:rFonts w:asciiTheme="minorBidi" w:hAnsiTheme="minorBidi" w:cstheme="minorBidi"/>
                <w:b w:val="0"/>
                <w:bCs w:val="0"/>
              </w:rPr>
              <w:t>Explanation</w:t>
            </w:r>
          </w:p>
        </w:tc>
      </w:tr>
      <w:tr w:rsidR="00185620" w:rsidRPr="009E2A07" w14:paraId="78A8351C" w14:textId="77777777" w:rsidTr="00D856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Pr>
          <w:p w14:paraId="36F06613" w14:textId="759FFF19" w:rsidR="00B453EA" w:rsidRPr="009E2A07" w:rsidRDefault="00B453EA" w:rsidP="002D4B5C">
            <w:pPr>
              <w:pStyle w:val="NormalWeb"/>
              <w:spacing w:line="360" w:lineRule="auto"/>
              <w:jc w:val="both"/>
              <w:rPr>
                <w:rFonts w:asciiTheme="minorBidi" w:hAnsiTheme="minorBidi" w:cstheme="minorBidi"/>
              </w:rPr>
            </w:pPr>
            <w:r w:rsidRPr="009E2A07">
              <w:rPr>
                <w:rFonts w:asciiTheme="minorBidi" w:hAnsiTheme="minorBidi" w:cstheme="minorBidi"/>
                <w:shd w:val="clear" w:color="auto" w:fill="F7F7F8"/>
              </w:rPr>
              <w:t>Physiological Needs</w:t>
            </w:r>
          </w:p>
        </w:tc>
        <w:tc>
          <w:tcPr>
            <w:tcW w:w="7195" w:type="dxa"/>
          </w:tcPr>
          <w:p w14:paraId="3F88A82A" w14:textId="151738E4" w:rsidR="00B453EA" w:rsidRPr="009E2A07" w:rsidRDefault="00B453EA" w:rsidP="002D4B5C">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9E2A07">
              <w:rPr>
                <w:rFonts w:asciiTheme="minorBidi" w:hAnsiTheme="minorBidi" w:cstheme="minorBidi"/>
              </w:rPr>
              <w:t>Providing clean, comfortable rooms and food and drink can satisfy guests' physiological needs.</w:t>
            </w:r>
          </w:p>
        </w:tc>
      </w:tr>
      <w:tr w:rsidR="00185620" w:rsidRPr="009E2A07" w14:paraId="4D350AA8" w14:textId="77777777" w:rsidTr="00D856CD">
        <w:tc>
          <w:tcPr>
            <w:cnfStyle w:val="001000000000" w:firstRow="0" w:lastRow="0" w:firstColumn="1" w:lastColumn="0" w:oddVBand="0" w:evenVBand="0" w:oddHBand="0" w:evenHBand="0" w:firstRowFirstColumn="0" w:firstRowLastColumn="0" w:lastRowFirstColumn="0" w:lastRowLastColumn="0"/>
            <w:tcW w:w="2155" w:type="dxa"/>
          </w:tcPr>
          <w:p w14:paraId="680A7BEA" w14:textId="4D92DB9A" w:rsidR="00B453EA" w:rsidRPr="009E2A07" w:rsidRDefault="00B453EA" w:rsidP="002D4B5C">
            <w:pPr>
              <w:pStyle w:val="NormalWeb"/>
              <w:spacing w:line="360" w:lineRule="auto"/>
              <w:jc w:val="both"/>
              <w:rPr>
                <w:rFonts w:asciiTheme="minorBidi" w:hAnsiTheme="minorBidi" w:cstheme="minorBidi"/>
              </w:rPr>
            </w:pPr>
            <w:r w:rsidRPr="009E2A07">
              <w:rPr>
                <w:rFonts w:asciiTheme="minorBidi" w:hAnsiTheme="minorBidi" w:cstheme="minorBidi"/>
                <w:shd w:val="clear" w:color="auto" w:fill="F7F7F8"/>
              </w:rPr>
              <w:t>Safety Needs</w:t>
            </w:r>
          </w:p>
        </w:tc>
        <w:tc>
          <w:tcPr>
            <w:tcW w:w="7195" w:type="dxa"/>
          </w:tcPr>
          <w:p w14:paraId="7540ACE0" w14:textId="4B4811BB" w:rsidR="00B453EA" w:rsidRPr="009E2A07" w:rsidRDefault="00B453EA" w:rsidP="002D4B5C">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9E2A07">
              <w:rPr>
                <w:rFonts w:asciiTheme="minorBidi" w:hAnsiTheme="minorBidi" w:cstheme="minorBidi"/>
              </w:rPr>
              <w:t>Guest safety can be met with 24-hour security and very well locations.</w:t>
            </w:r>
          </w:p>
        </w:tc>
      </w:tr>
      <w:tr w:rsidR="00185620" w:rsidRPr="009E2A07" w14:paraId="6B2DE795" w14:textId="77777777" w:rsidTr="00D856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Pr>
          <w:p w14:paraId="06E69D7C" w14:textId="5880B23B" w:rsidR="00B453EA" w:rsidRPr="009E2A07" w:rsidRDefault="00B453EA" w:rsidP="002D4B5C">
            <w:pPr>
              <w:pStyle w:val="NormalWeb"/>
              <w:spacing w:line="360" w:lineRule="auto"/>
              <w:jc w:val="both"/>
              <w:rPr>
                <w:rFonts w:asciiTheme="minorBidi" w:hAnsiTheme="minorBidi" w:cstheme="minorBidi"/>
              </w:rPr>
            </w:pPr>
            <w:r w:rsidRPr="009E2A07">
              <w:rPr>
                <w:rFonts w:asciiTheme="minorBidi" w:hAnsiTheme="minorBidi" w:cstheme="minorBidi"/>
                <w:shd w:val="clear" w:color="auto" w:fill="F7F7F8"/>
              </w:rPr>
              <w:t>Love/Belonging Needs</w:t>
            </w:r>
          </w:p>
        </w:tc>
        <w:tc>
          <w:tcPr>
            <w:tcW w:w="7195" w:type="dxa"/>
          </w:tcPr>
          <w:p w14:paraId="58345857" w14:textId="3CBC5754" w:rsidR="00B453EA" w:rsidRPr="009E2A07" w:rsidRDefault="00B453EA" w:rsidP="002D4B5C">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9E2A07">
              <w:rPr>
                <w:rFonts w:asciiTheme="minorBidi" w:hAnsiTheme="minorBidi" w:cstheme="minorBidi"/>
              </w:rPr>
              <w:t>A warm welcome and devoted staff can make customers feel at home and improve their experience.</w:t>
            </w:r>
          </w:p>
        </w:tc>
      </w:tr>
      <w:tr w:rsidR="00185620" w:rsidRPr="009E2A07" w14:paraId="0EC455AE" w14:textId="77777777" w:rsidTr="00D856CD">
        <w:tc>
          <w:tcPr>
            <w:cnfStyle w:val="001000000000" w:firstRow="0" w:lastRow="0" w:firstColumn="1" w:lastColumn="0" w:oddVBand="0" w:evenVBand="0" w:oddHBand="0" w:evenHBand="0" w:firstRowFirstColumn="0" w:firstRowLastColumn="0" w:lastRowFirstColumn="0" w:lastRowLastColumn="0"/>
            <w:tcW w:w="2155" w:type="dxa"/>
          </w:tcPr>
          <w:p w14:paraId="5B1A2122" w14:textId="7CFE6CB2" w:rsidR="00B453EA" w:rsidRPr="009E2A07" w:rsidRDefault="00B453EA" w:rsidP="002D4B5C">
            <w:pPr>
              <w:pStyle w:val="NormalWeb"/>
              <w:spacing w:line="360" w:lineRule="auto"/>
              <w:jc w:val="both"/>
              <w:rPr>
                <w:rFonts w:asciiTheme="minorBidi" w:hAnsiTheme="minorBidi" w:cstheme="minorBidi"/>
              </w:rPr>
            </w:pPr>
            <w:r w:rsidRPr="009E2A07">
              <w:rPr>
                <w:rFonts w:asciiTheme="minorBidi" w:hAnsiTheme="minorBidi" w:cstheme="minorBidi"/>
                <w:shd w:val="clear" w:color="auto" w:fill="F7F7F8"/>
              </w:rPr>
              <w:t>Esteem Needs</w:t>
            </w:r>
          </w:p>
        </w:tc>
        <w:tc>
          <w:tcPr>
            <w:tcW w:w="7195" w:type="dxa"/>
          </w:tcPr>
          <w:p w14:paraId="147605AC" w14:textId="55440246" w:rsidR="00B453EA" w:rsidRPr="009E2A07" w:rsidRDefault="00B453EA" w:rsidP="002D4B5C">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9E2A07">
              <w:rPr>
                <w:rFonts w:asciiTheme="minorBidi" w:hAnsiTheme="minorBidi" w:cstheme="minorBidi"/>
              </w:rPr>
              <w:t>Personalizing and responding to guests' needs and preferences can raise self-esteem and better their visit.</w:t>
            </w:r>
          </w:p>
        </w:tc>
      </w:tr>
      <w:tr w:rsidR="00185620" w:rsidRPr="009E2A07" w14:paraId="22F5AF67" w14:textId="77777777" w:rsidTr="00D856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Pr>
          <w:p w14:paraId="1D179E8C" w14:textId="47244A19" w:rsidR="00B453EA" w:rsidRPr="009E2A07" w:rsidRDefault="00B453EA" w:rsidP="002D4B5C">
            <w:pPr>
              <w:pStyle w:val="NormalWeb"/>
              <w:spacing w:line="360" w:lineRule="auto"/>
              <w:jc w:val="both"/>
              <w:rPr>
                <w:rFonts w:asciiTheme="minorBidi" w:hAnsiTheme="minorBidi" w:cstheme="minorBidi"/>
              </w:rPr>
            </w:pPr>
            <w:r w:rsidRPr="009E2A07">
              <w:rPr>
                <w:rFonts w:asciiTheme="minorBidi" w:hAnsiTheme="minorBidi" w:cstheme="minorBidi"/>
                <w:shd w:val="clear" w:color="auto" w:fill="F7F7F8"/>
              </w:rPr>
              <w:t>Self-</w:t>
            </w:r>
            <w:r w:rsidR="00D856CD" w:rsidRPr="009E2A07">
              <w:rPr>
                <w:rFonts w:asciiTheme="minorBidi" w:hAnsiTheme="minorBidi" w:cstheme="minorBidi"/>
                <w:shd w:val="clear" w:color="auto" w:fill="F7F7F8"/>
              </w:rPr>
              <w:t>A</w:t>
            </w:r>
            <w:r w:rsidRPr="009E2A07">
              <w:rPr>
                <w:rFonts w:asciiTheme="minorBidi" w:hAnsiTheme="minorBidi" w:cstheme="minorBidi"/>
                <w:shd w:val="clear" w:color="auto" w:fill="F7F7F8"/>
              </w:rPr>
              <w:t>ctualization Needs</w:t>
            </w:r>
          </w:p>
        </w:tc>
        <w:tc>
          <w:tcPr>
            <w:tcW w:w="7195" w:type="dxa"/>
          </w:tcPr>
          <w:p w14:paraId="2E2A2C63" w14:textId="070083C5" w:rsidR="00B453EA" w:rsidRPr="009E2A07" w:rsidRDefault="00B453EA" w:rsidP="002D4B5C">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Pr>
            </w:pPr>
            <w:r w:rsidRPr="009E2A07">
              <w:rPr>
                <w:rFonts w:asciiTheme="minorBidi" w:hAnsiTheme="minorBidi" w:cstheme="minorBidi"/>
              </w:rPr>
              <w:t>Cultural events can enable guests self-actualize and grow.</w:t>
            </w:r>
          </w:p>
        </w:tc>
      </w:tr>
    </w:tbl>
    <w:p w14:paraId="68805816" w14:textId="77777777" w:rsidR="00B453EA" w:rsidRPr="009E2A07" w:rsidRDefault="00B453EA" w:rsidP="002D4B5C">
      <w:pPr>
        <w:pStyle w:val="NormalWeb"/>
        <w:spacing w:line="360" w:lineRule="auto"/>
        <w:jc w:val="both"/>
        <w:rPr>
          <w:rFonts w:asciiTheme="minorBidi" w:hAnsiTheme="minorBidi" w:cstheme="minorBidi"/>
        </w:rPr>
      </w:pPr>
    </w:p>
    <w:p w14:paraId="0C460C64" w14:textId="77777777" w:rsidR="00BD4670" w:rsidRPr="009E2A07" w:rsidRDefault="00D856CD" w:rsidP="00E65FDB">
      <w:pPr>
        <w:pStyle w:val="Heading1"/>
        <w:rPr>
          <w:rFonts w:asciiTheme="minorBidi" w:hAnsiTheme="minorBidi" w:cstheme="minorBidi"/>
          <w:sz w:val="24"/>
          <w:szCs w:val="24"/>
        </w:rPr>
      </w:pPr>
      <w:bookmarkStart w:id="3" w:name="_Toc129122437"/>
      <w:r w:rsidRPr="009E2A07">
        <w:rPr>
          <w:rFonts w:asciiTheme="minorBidi" w:hAnsiTheme="minorBidi" w:cstheme="minorBidi"/>
          <w:sz w:val="24"/>
          <w:szCs w:val="24"/>
        </w:rPr>
        <w:lastRenderedPageBreak/>
        <w:t>Reputation Management</w:t>
      </w:r>
      <w:bookmarkEnd w:id="3"/>
      <w:r w:rsidRPr="009E2A07">
        <w:rPr>
          <w:rFonts w:asciiTheme="minorBidi" w:hAnsiTheme="minorBidi" w:cstheme="minorBidi"/>
          <w:sz w:val="24"/>
          <w:szCs w:val="24"/>
        </w:rPr>
        <w:t xml:space="preserve"> </w:t>
      </w:r>
    </w:p>
    <w:p w14:paraId="462B12C8" w14:textId="1FFB5C88" w:rsidR="00BD4670" w:rsidRPr="009E2A07" w:rsidRDefault="00D856CD" w:rsidP="00BD4670">
      <w:pPr>
        <w:pStyle w:val="NormalWeb"/>
        <w:spacing w:line="360" w:lineRule="auto"/>
        <w:jc w:val="both"/>
        <w:rPr>
          <w:rFonts w:asciiTheme="minorBidi" w:hAnsiTheme="minorBidi" w:cstheme="minorBidi"/>
        </w:rPr>
      </w:pPr>
      <w:r w:rsidRPr="009E2A07">
        <w:rPr>
          <w:rFonts w:asciiTheme="minorBidi" w:hAnsiTheme="minorBidi" w:cstheme="minorBidi"/>
        </w:rPr>
        <w:t>The tactics and technologies that hoteliers employ to monitor, respond to, and improve how the property, service, and brand are regarded online are referred to as hotel online reputation management.</w:t>
      </w:r>
      <w:r w:rsidR="00BD4670" w:rsidRPr="009E2A07">
        <w:rPr>
          <w:rFonts w:asciiTheme="minorBidi" w:hAnsiTheme="minorBidi" w:cstheme="minorBidi"/>
        </w:rPr>
        <w:t xml:space="preserve"> One of the most crucial responsibilities of a hotelier is hotel reputation management. With the advent of user-generated content and more people eager to participate in the digital discourse, a business's reputation may make or break it. There are numerous ways for a hotel to manage its reputation</w:t>
      </w:r>
      <w:r w:rsidR="00512B66" w:rsidRPr="009E2A07">
        <w:rPr>
          <w:rFonts w:asciiTheme="minorBidi" w:hAnsiTheme="minorBidi" w:cstheme="minorBidi"/>
        </w:rPr>
        <w:t xml:space="preserve"> (</w:t>
      </w:r>
      <w:proofErr w:type="spellStart"/>
      <w:r w:rsidR="00512B66" w:rsidRPr="009E2A07">
        <w:rPr>
          <w:rFonts w:asciiTheme="minorBidi" w:hAnsiTheme="minorBidi" w:cstheme="minorBidi"/>
          <w:shd w:val="clear" w:color="auto" w:fill="FFFFFF"/>
        </w:rPr>
        <w:t>Proserpio</w:t>
      </w:r>
      <w:proofErr w:type="spellEnd"/>
      <w:r w:rsidR="00512B66" w:rsidRPr="009E2A07">
        <w:rPr>
          <w:rFonts w:asciiTheme="minorBidi" w:hAnsiTheme="minorBidi" w:cstheme="minorBidi"/>
          <w:shd w:val="clear" w:color="auto" w:fill="FFFFFF"/>
        </w:rPr>
        <w:t xml:space="preserve"> and </w:t>
      </w:r>
      <w:proofErr w:type="spellStart"/>
      <w:r w:rsidR="00512B66" w:rsidRPr="009E2A07">
        <w:rPr>
          <w:rFonts w:asciiTheme="minorBidi" w:hAnsiTheme="minorBidi" w:cstheme="minorBidi"/>
          <w:shd w:val="clear" w:color="auto" w:fill="FFFFFF"/>
        </w:rPr>
        <w:t>Zervas</w:t>
      </w:r>
      <w:proofErr w:type="spellEnd"/>
      <w:r w:rsidR="00512B66" w:rsidRPr="009E2A07">
        <w:rPr>
          <w:rFonts w:asciiTheme="minorBidi" w:hAnsiTheme="minorBidi" w:cstheme="minorBidi"/>
          <w:shd w:val="clear" w:color="auto" w:fill="FFFFFF"/>
        </w:rPr>
        <w:t>, 2017)</w:t>
      </w:r>
      <w:r w:rsidR="00BD4670" w:rsidRPr="009E2A07">
        <w:rPr>
          <w:rFonts w:asciiTheme="minorBidi" w:hAnsiTheme="minorBidi" w:cstheme="minorBidi"/>
        </w:rPr>
        <w:t>. A few are mentioned below:</w:t>
      </w:r>
    </w:p>
    <w:p w14:paraId="2CB77BB1" w14:textId="15AA1B26" w:rsidR="00BD4670" w:rsidRPr="009E2A07" w:rsidRDefault="00BD4670" w:rsidP="00AC1BD5">
      <w:pPr>
        <w:pStyle w:val="NormalWeb"/>
        <w:numPr>
          <w:ilvl w:val="0"/>
          <w:numId w:val="26"/>
        </w:numPr>
        <w:spacing w:line="360" w:lineRule="auto"/>
        <w:jc w:val="both"/>
        <w:rPr>
          <w:rFonts w:asciiTheme="minorBidi" w:hAnsiTheme="minorBidi" w:cstheme="minorBidi"/>
        </w:rPr>
      </w:pPr>
      <w:r w:rsidRPr="009E2A07">
        <w:rPr>
          <w:rFonts w:asciiTheme="minorBidi" w:hAnsiTheme="minorBidi" w:cstheme="minorBidi"/>
        </w:rPr>
        <w:t>Respond prompt to customer reviews and feedback</w:t>
      </w:r>
    </w:p>
    <w:p w14:paraId="16110EFE" w14:textId="4FD7997A" w:rsidR="00BD4670" w:rsidRPr="009E2A07" w:rsidRDefault="00BD4670" w:rsidP="00AC1BD5">
      <w:pPr>
        <w:pStyle w:val="NormalWeb"/>
        <w:numPr>
          <w:ilvl w:val="0"/>
          <w:numId w:val="26"/>
        </w:numPr>
        <w:spacing w:line="360" w:lineRule="auto"/>
        <w:jc w:val="both"/>
        <w:rPr>
          <w:rFonts w:asciiTheme="minorBidi" w:hAnsiTheme="minorBidi" w:cstheme="minorBidi"/>
        </w:rPr>
      </w:pPr>
      <w:r w:rsidRPr="009E2A07">
        <w:rPr>
          <w:rFonts w:asciiTheme="minorBidi" w:hAnsiTheme="minorBidi" w:cstheme="minorBidi"/>
        </w:rPr>
        <w:t>Provide excellent customer service</w:t>
      </w:r>
    </w:p>
    <w:p w14:paraId="2778EA03" w14:textId="1D27B1C4" w:rsidR="00BD4670" w:rsidRPr="009E2A07" w:rsidRDefault="00BD4670" w:rsidP="00AC1BD5">
      <w:pPr>
        <w:pStyle w:val="NormalWeb"/>
        <w:numPr>
          <w:ilvl w:val="0"/>
          <w:numId w:val="26"/>
        </w:numPr>
        <w:spacing w:line="360" w:lineRule="auto"/>
        <w:jc w:val="both"/>
        <w:rPr>
          <w:rFonts w:asciiTheme="minorBidi" w:hAnsiTheme="minorBidi" w:cstheme="minorBidi"/>
        </w:rPr>
      </w:pPr>
      <w:r w:rsidRPr="009E2A07">
        <w:rPr>
          <w:rFonts w:asciiTheme="minorBidi" w:hAnsiTheme="minorBidi" w:cstheme="minorBidi"/>
        </w:rPr>
        <w:t>Provide superior amenity and facility</w:t>
      </w:r>
    </w:p>
    <w:p w14:paraId="64B6305B" w14:textId="16DB7AE1" w:rsidR="00BD4670" w:rsidRPr="009E2A07" w:rsidRDefault="00BD4670" w:rsidP="00AC1BD5">
      <w:pPr>
        <w:pStyle w:val="NormalWeb"/>
        <w:numPr>
          <w:ilvl w:val="0"/>
          <w:numId w:val="26"/>
        </w:numPr>
        <w:spacing w:line="360" w:lineRule="auto"/>
        <w:jc w:val="both"/>
        <w:rPr>
          <w:rFonts w:asciiTheme="minorBidi" w:hAnsiTheme="minorBidi" w:cstheme="minorBidi"/>
        </w:rPr>
      </w:pPr>
      <w:r w:rsidRPr="009E2A07">
        <w:rPr>
          <w:rFonts w:asciiTheme="minorBidi" w:hAnsiTheme="minorBidi" w:cstheme="minorBidi"/>
        </w:rPr>
        <w:t>Ensure uniformity across all operations</w:t>
      </w:r>
    </w:p>
    <w:p w14:paraId="3C6A06E6" w14:textId="7D05D8EF" w:rsidR="00BD4670" w:rsidRPr="009E2A07" w:rsidRDefault="00BD4670" w:rsidP="00AC1BD5">
      <w:pPr>
        <w:pStyle w:val="NormalWeb"/>
        <w:numPr>
          <w:ilvl w:val="0"/>
          <w:numId w:val="26"/>
        </w:numPr>
        <w:spacing w:line="360" w:lineRule="auto"/>
        <w:jc w:val="both"/>
        <w:rPr>
          <w:rFonts w:asciiTheme="minorBidi" w:hAnsiTheme="minorBidi" w:cstheme="minorBidi"/>
        </w:rPr>
      </w:pPr>
      <w:r w:rsidRPr="009E2A07">
        <w:rPr>
          <w:rFonts w:asciiTheme="minorBidi" w:hAnsiTheme="minorBidi" w:cstheme="minorBidi"/>
        </w:rPr>
        <w:t>Encourage transparent and open communication</w:t>
      </w:r>
    </w:p>
    <w:p w14:paraId="3E93FA19" w14:textId="646048CD" w:rsidR="00BD4670" w:rsidRPr="009E2A07" w:rsidRDefault="00BD4670" w:rsidP="00AC1BD5">
      <w:pPr>
        <w:pStyle w:val="NormalWeb"/>
        <w:numPr>
          <w:ilvl w:val="0"/>
          <w:numId w:val="26"/>
        </w:numPr>
        <w:spacing w:line="360" w:lineRule="auto"/>
        <w:jc w:val="both"/>
        <w:rPr>
          <w:rFonts w:asciiTheme="minorBidi" w:hAnsiTheme="minorBidi" w:cstheme="minorBidi"/>
        </w:rPr>
      </w:pPr>
      <w:r w:rsidRPr="009E2A07">
        <w:rPr>
          <w:rFonts w:asciiTheme="minorBidi" w:hAnsiTheme="minorBidi" w:cstheme="minorBidi"/>
        </w:rPr>
        <w:t>Continuously solicit and embrace customer feedback.</w:t>
      </w:r>
    </w:p>
    <w:p w14:paraId="18049D70" w14:textId="134E1C52" w:rsidR="00AC1BD5" w:rsidRPr="009E2A07" w:rsidRDefault="00AC1BD5" w:rsidP="00AC1BD5">
      <w:pPr>
        <w:pStyle w:val="NormalWeb"/>
        <w:numPr>
          <w:ilvl w:val="0"/>
          <w:numId w:val="26"/>
        </w:numPr>
        <w:spacing w:line="360" w:lineRule="auto"/>
        <w:jc w:val="both"/>
        <w:rPr>
          <w:rFonts w:asciiTheme="minorBidi" w:hAnsiTheme="minorBidi" w:cstheme="minorBidi"/>
        </w:rPr>
      </w:pPr>
      <w:r w:rsidRPr="009E2A07">
        <w:rPr>
          <w:rFonts w:asciiTheme="minorBidi" w:hAnsiTheme="minorBidi" w:cstheme="minorBidi"/>
        </w:rPr>
        <w:t>Offer individualized experiences and options for customisation.</w:t>
      </w:r>
    </w:p>
    <w:p w14:paraId="5719A293" w14:textId="11348594" w:rsidR="00557175" w:rsidRPr="009E2A07" w:rsidRDefault="00AC1BD5" w:rsidP="00557175">
      <w:pPr>
        <w:pStyle w:val="NormalWeb"/>
        <w:numPr>
          <w:ilvl w:val="0"/>
          <w:numId w:val="26"/>
        </w:numPr>
        <w:spacing w:line="360" w:lineRule="auto"/>
        <w:jc w:val="both"/>
        <w:rPr>
          <w:rFonts w:asciiTheme="minorBidi" w:hAnsiTheme="minorBidi" w:cstheme="minorBidi"/>
        </w:rPr>
      </w:pPr>
      <w:r w:rsidRPr="009E2A07">
        <w:rPr>
          <w:rFonts w:asciiTheme="minorBidi" w:hAnsiTheme="minorBidi" w:cstheme="minorBidi"/>
        </w:rPr>
        <w:t>Encourage guest participation and involvement through programs such as brand loyalty</w:t>
      </w:r>
      <w:r w:rsidR="00B2403F" w:rsidRPr="009E2A07">
        <w:rPr>
          <w:rFonts w:asciiTheme="minorBidi" w:hAnsiTheme="minorBidi" w:cstheme="minorBidi"/>
        </w:rPr>
        <w:t xml:space="preserve"> (</w:t>
      </w:r>
      <w:proofErr w:type="spellStart"/>
      <w:r w:rsidR="00B2403F" w:rsidRPr="009E2A07">
        <w:rPr>
          <w:rFonts w:asciiTheme="minorBidi" w:hAnsiTheme="minorBidi" w:cstheme="minorBidi"/>
          <w:shd w:val="clear" w:color="auto" w:fill="FFFFFF"/>
        </w:rPr>
        <w:t>Aluri</w:t>
      </w:r>
      <w:proofErr w:type="spellEnd"/>
      <w:r w:rsidR="00B2403F" w:rsidRPr="009E2A07">
        <w:rPr>
          <w:rFonts w:asciiTheme="minorBidi" w:hAnsiTheme="minorBidi" w:cstheme="minorBidi"/>
          <w:shd w:val="clear" w:color="auto" w:fill="FFFFFF"/>
        </w:rPr>
        <w:t xml:space="preserve"> and McIntyre, 2019)</w:t>
      </w:r>
      <w:r w:rsidRPr="009E2A07">
        <w:rPr>
          <w:rFonts w:asciiTheme="minorBidi" w:hAnsiTheme="minorBidi" w:cstheme="minorBidi"/>
        </w:rPr>
        <w:t>.</w:t>
      </w:r>
    </w:p>
    <w:p w14:paraId="717B911D" w14:textId="77777777" w:rsidR="00801754" w:rsidRPr="009E2A07" w:rsidRDefault="00801754" w:rsidP="00E65FDB">
      <w:pPr>
        <w:pStyle w:val="Heading2"/>
        <w:rPr>
          <w:rFonts w:asciiTheme="minorBidi" w:hAnsiTheme="minorBidi" w:cstheme="minorBidi"/>
          <w:sz w:val="24"/>
          <w:szCs w:val="24"/>
        </w:rPr>
      </w:pPr>
      <w:bookmarkStart w:id="4" w:name="_Toc129122438"/>
      <w:r w:rsidRPr="009E2A07">
        <w:rPr>
          <w:rFonts w:asciiTheme="minorBidi" w:hAnsiTheme="minorBidi" w:cstheme="minorBidi"/>
          <w:sz w:val="24"/>
          <w:szCs w:val="24"/>
        </w:rPr>
        <w:t>The Importance of Customer Reviews</w:t>
      </w:r>
      <w:bookmarkEnd w:id="4"/>
    </w:p>
    <w:p w14:paraId="5CF7A3D1" w14:textId="2C7D83F9" w:rsidR="009E2A07" w:rsidRDefault="00AC1BD5" w:rsidP="00C1641B">
      <w:pPr>
        <w:pStyle w:val="NormalWeb"/>
        <w:spacing w:line="360" w:lineRule="auto"/>
        <w:jc w:val="both"/>
        <w:rPr>
          <w:rFonts w:asciiTheme="minorBidi" w:hAnsiTheme="minorBidi" w:cstheme="minorBidi"/>
        </w:rPr>
      </w:pPr>
      <w:r w:rsidRPr="009E2A07">
        <w:rPr>
          <w:rFonts w:asciiTheme="minorBidi" w:hAnsiTheme="minorBidi" w:cstheme="minorBidi"/>
        </w:rPr>
        <w:t>Effective handling of guest reviews is vital for hotels to preserve and enhance their brand image and reputation. Hotels may boost guest loyalty, customer retention, and internet visibility by frequently evaluating and reacting to guest comments.</w:t>
      </w:r>
      <w:r w:rsidR="00C1641B" w:rsidRPr="009E2A07">
        <w:rPr>
          <w:rFonts w:asciiTheme="minorBidi" w:hAnsiTheme="minorBidi" w:cstheme="minorBidi"/>
        </w:rPr>
        <w:t xml:space="preserve"> The hotel industry must respond to both positive and negative online reviews</w:t>
      </w:r>
      <w:r w:rsidR="00512B66" w:rsidRPr="009E2A07">
        <w:rPr>
          <w:rFonts w:asciiTheme="minorBidi" w:hAnsiTheme="minorBidi" w:cstheme="minorBidi"/>
        </w:rPr>
        <w:t xml:space="preserve"> (</w:t>
      </w:r>
      <w:proofErr w:type="spellStart"/>
      <w:r w:rsidR="00512B66" w:rsidRPr="009E2A07">
        <w:rPr>
          <w:rFonts w:asciiTheme="minorBidi" w:hAnsiTheme="minorBidi" w:cstheme="minorBidi"/>
          <w:shd w:val="clear" w:color="auto" w:fill="FFFFFF"/>
        </w:rPr>
        <w:t>Öğüt</w:t>
      </w:r>
      <w:proofErr w:type="spellEnd"/>
      <w:r w:rsidR="00512B66" w:rsidRPr="009E2A07">
        <w:rPr>
          <w:rFonts w:asciiTheme="minorBidi" w:hAnsiTheme="minorBidi" w:cstheme="minorBidi"/>
          <w:shd w:val="clear" w:color="auto" w:fill="FFFFFF"/>
        </w:rPr>
        <w:t xml:space="preserve"> and </w:t>
      </w:r>
      <w:proofErr w:type="spellStart"/>
      <w:r w:rsidR="00512B66" w:rsidRPr="009E2A07">
        <w:rPr>
          <w:rFonts w:asciiTheme="minorBidi" w:hAnsiTheme="minorBidi" w:cstheme="minorBidi"/>
          <w:shd w:val="clear" w:color="auto" w:fill="FFFFFF"/>
        </w:rPr>
        <w:t>Onur</w:t>
      </w:r>
      <w:proofErr w:type="spellEnd"/>
      <w:r w:rsidR="00512B66" w:rsidRPr="009E2A07">
        <w:rPr>
          <w:rFonts w:asciiTheme="minorBidi" w:hAnsiTheme="minorBidi" w:cstheme="minorBidi"/>
          <w:shd w:val="clear" w:color="auto" w:fill="FFFFFF"/>
        </w:rPr>
        <w:t xml:space="preserve"> </w:t>
      </w:r>
      <w:proofErr w:type="spellStart"/>
      <w:r w:rsidR="00512B66" w:rsidRPr="009E2A07">
        <w:rPr>
          <w:rFonts w:asciiTheme="minorBidi" w:hAnsiTheme="minorBidi" w:cstheme="minorBidi"/>
          <w:shd w:val="clear" w:color="auto" w:fill="FFFFFF"/>
        </w:rPr>
        <w:t>Taş</w:t>
      </w:r>
      <w:proofErr w:type="spellEnd"/>
      <w:r w:rsidR="00512B66" w:rsidRPr="009E2A07">
        <w:rPr>
          <w:rFonts w:asciiTheme="minorBidi" w:hAnsiTheme="minorBidi" w:cstheme="minorBidi"/>
          <w:shd w:val="clear" w:color="auto" w:fill="FFFFFF"/>
        </w:rPr>
        <w:t>, 2012)</w:t>
      </w:r>
      <w:r w:rsidR="00C1641B" w:rsidRPr="009E2A07">
        <w:rPr>
          <w:rFonts w:asciiTheme="minorBidi" w:hAnsiTheme="minorBidi" w:cstheme="minorBidi"/>
        </w:rPr>
        <w:t>. Reviews reveal others' opinions on a company's services before they even speak. It's just as vital to use positive evaluations to promote outstanding work as it is to respond to negative reviews.</w:t>
      </w:r>
      <w:r w:rsidRPr="009E2A07">
        <w:rPr>
          <w:rFonts w:asciiTheme="minorBidi" w:hAnsiTheme="minorBidi" w:cstheme="minorBidi"/>
        </w:rPr>
        <w:t xml:space="preserve"> Additionally, customer satisfaction and positive word-of-mouth improve, perhaps bringing in additional guests. In addition, assessing guest feedback can assist hotels in making better judgments and identifying improvement opportunities. By successfully managing guest reviews, hotels may guarantee they are meeting their guests' </w:t>
      </w:r>
      <w:r w:rsidRPr="009E2A07">
        <w:rPr>
          <w:rFonts w:asciiTheme="minorBidi" w:hAnsiTheme="minorBidi" w:cstheme="minorBidi"/>
        </w:rPr>
        <w:lastRenderedPageBreak/>
        <w:t>requirements and expectations, resulting in a more profitable and sustainable business.</w:t>
      </w:r>
      <w:r w:rsidR="00C1641B" w:rsidRPr="009E2A07">
        <w:rPr>
          <w:rFonts w:asciiTheme="minorBidi" w:hAnsiTheme="minorBidi" w:cstheme="minorBidi"/>
        </w:rPr>
        <w:t xml:space="preserve"> The effects of negative feedback on a business can be devastating. A business could lose customers every time a review appears on Google. Almost nine out of ten consumers will not take service from a hotel that has received low ratings online. Furthermore, customers' trust and loyalty can weaken after reading a negative review. This means that the hotel will have a difficult time booking rooms.</w:t>
      </w:r>
    </w:p>
    <w:p w14:paraId="728CA87E" w14:textId="77777777" w:rsidR="00557175" w:rsidRPr="009E2A07" w:rsidRDefault="00557175" w:rsidP="00AC1BD5">
      <w:pPr>
        <w:pStyle w:val="NormalWeb"/>
        <w:spacing w:line="360" w:lineRule="auto"/>
        <w:jc w:val="both"/>
        <w:rPr>
          <w:rFonts w:asciiTheme="minorBidi" w:hAnsiTheme="minorBidi" w:cstheme="minorBidi"/>
        </w:rPr>
      </w:pPr>
    </w:p>
    <w:p w14:paraId="35E47512" w14:textId="6BD7B1BD" w:rsidR="00185620" w:rsidRPr="009E2A07" w:rsidRDefault="00185620" w:rsidP="00E65FDB">
      <w:pPr>
        <w:pStyle w:val="Heading1"/>
        <w:rPr>
          <w:rFonts w:asciiTheme="minorBidi" w:hAnsiTheme="minorBidi" w:cstheme="minorBidi"/>
          <w:sz w:val="24"/>
          <w:szCs w:val="24"/>
        </w:rPr>
      </w:pPr>
      <w:bookmarkStart w:id="5" w:name="_Toc129122439"/>
      <w:r w:rsidRPr="009E2A07">
        <w:rPr>
          <w:rFonts w:asciiTheme="minorBidi" w:hAnsiTheme="minorBidi" w:cstheme="minorBidi"/>
          <w:sz w:val="24"/>
          <w:szCs w:val="24"/>
        </w:rPr>
        <w:t>Brand Loyalty</w:t>
      </w:r>
      <w:bookmarkEnd w:id="5"/>
    </w:p>
    <w:p w14:paraId="0F89EAE7" w14:textId="0093438B" w:rsidR="00185620" w:rsidRPr="009E2A07" w:rsidRDefault="00801754" w:rsidP="00801754">
      <w:pPr>
        <w:pStyle w:val="NormalWeb"/>
        <w:spacing w:line="360" w:lineRule="auto"/>
        <w:jc w:val="both"/>
        <w:rPr>
          <w:rFonts w:asciiTheme="minorBidi" w:hAnsiTheme="minorBidi" w:cstheme="minorBidi"/>
        </w:rPr>
      </w:pPr>
      <w:r w:rsidRPr="009E2A07">
        <w:rPr>
          <w:rFonts w:asciiTheme="minorBidi" w:hAnsiTheme="minorBidi" w:cstheme="minorBidi"/>
        </w:rPr>
        <w:t>Customers have become pickier than ever before. A customer's perception of a hotel might be negatively impacted by even one poor experience. A customer's commitment to a business over time can be quantified by the depth of their customer loyalty. That is to state, brand loyalty exists when consumers consistently pick one brand over its competitors</w:t>
      </w:r>
      <w:r w:rsidR="00512B66" w:rsidRPr="009E2A07">
        <w:rPr>
          <w:rFonts w:asciiTheme="minorBidi" w:hAnsiTheme="minorBidi" w:cstheme="minorBidi"/>
        </w:rPr>
        <w:t xml:space="preserve"> (</w:t>
      </w:r>
      <w:r w:rsidR="009E2A07" w:rsidRPr="009E2A07">
        <w:rPr>
          <w:rFonts w:asciiTheme="minorBidi" w:hAnsiTheme="minorBidi" w:cstheme="minorBidi"/>
          <w:shd w:val="clear" w:color="auto" w:fill="FFFFFF"/>
        </w:rPr>
        <w:t>IŠORAITĖ, 2016</w:t>
      </w:r>
      <w:r w:rsidR="00512B66" w:rsidRPr="009E2A07">
        <w:rPr>
          <w:rFonts w:asciiTheme="minorBidi" w:hAnsiTheme="minorBidi" w:cstheme="minorBidi"/>
          <w:shd w:val="clear" w:color="auto" w:fill="FFFFFF"/>
        </w:rPr>
        <w:t>)</w:t>
      </w:r>
      <w:r w:rsidRPr="009E2A07">
        <w:rPr>
          <w:rFonts w:asciiTheme="minorBidi" w:hAnsiTheme="minorBidi" w:cstheme="minorBidi"/>
        </w:rPr>
        <w:t>.</w:t>
      </w:r>
    </w:p>
    <w:p w14:paraId="52056EE8" w14:textId="45878520" w:rsidR="00185620" w:rsidRPr="009E2A07" w:rsidRDefault="00801754" w:rsidP="00E65FDB">
      <w:pPr>
        <w:pStyle w:val="Heading2"/>
        <w:rPr>
          <w:rFonts w:asciiTheme="minorBidi" w:hAnsiTheme="minorBidi" w:cstheme="minorBidi"/>
          <w:sz w:val="24"/>
          <w:szCs w:val="24"/>
        </w:rPr>
      </w:pPr>
      <w:bookmarkStart w:id="6" w:name="_Toc129122440"/>
      <w:r w:rsidRPr="009E2A07">
        <w:rPr>
          <w:rFonts w:asciiTheme="minorBidi" w:hAnsiTheme="minorBidi" w:cstheme="minorBidi"/>
          <w:sz w:val="24"/>
          <w:szCs w:val="24"/>
        </w:rPr>
        <w:t xml:space="preserve">Loyalty </w:t>
      </w:r>
      <w:r w:rsidR="00185620" w:rsidRPr="009E2A07">
        <w:rPr>
          <w:rFonts w:asciiTheme="minorBidi" w:hAnsiTheme="minorBidi" w:cstheme="minorBidi"/>
          <w:sz w:val="24"/>
          <w:szCs w:val="24"/>
        </w:rPr>
        <w:t>P</w:t>
      </w:r>
      <w:r w:rsidRPr="009E2A07">
        <w:rPr>
          <w:rFonts w:asciiTheme="minorBidi" w:hAnsiTheme="minorBidi" w:cstheme="minorBidi"/>
          <w:sz w:val="24"/>
          <w:szCs w:val="24"/>
        </w:rPr>
        <w:t>rograms</w:t>
      </w:r>
      <w:bookmarkEnd w:id="6"/>
    </w:p>
    <w:p w14:paraId="1161A660" w14:textId="686DCCD7" w:rsidR="00801754" w:rsidRPr="009E2A07" w:rsidRDefault="00185620" w:rsidP="00801754">
      <w:pPr>
        <w:pStyle w:val="NormalWeb"/>
        <w:spacing w:line="360" w:lineRule="auto"/>
        <w:jc w:val="both"/>
        <w:rPr>
          <w:rFonts w:asciiTheme="minorBidi" w:hAnsiTheme="minorBidi" w:cstheme="minorBidi"/>
        </w:rPr>
      </w:pPr>
      <w:r w:rsidRPr="009E2A07">
        <w:rPr>
          <w:rFonts w:asciiTheme="minorBidi" w:hAnsiTheme="minorBidi" w:cstheme="minorBidi"/>
        </w:rPr>
        <w:t>It</w:t>
      </w:r>
      <w:r w:rsidR="00801754" w:rsidRPr="009E2A07">
        <w:rPr>
          <w:rFonts w:asciiTheme="minorBidi" w:hAnsiTheme="minorBidi" w:cstheme="minorBidi"/>
        </w:rPr>
        <w:t xml:space="preserve"> </w:t>
      </w:r>
      <w:r w:rsidRPr="009E2A07">
        <w:rPr>
          <w:rFonts w:asciiTheme="minorBidi" w:hAnsiTheme="minorBidi" w:cstheme="minorBidi"/>
        </w:rPr>
        <w:t>encourages</w:t>
      </w:r>
      <w:r w:rsidR="00801754" w:rsidRPr="009E2A07">
        <w:rPr>
          <w:rFonts w:asciiTheme="minorBidi" w:hAnsiTheme="minorBidi" w:cstheme="minorBidi"/>
        </w:rPr>
        <w:t xml:space="preserve"> customers to stick with a company by giving them rewards for making more </w:t>
      </w:r>
      <w:r w:rsidRPr="009E2A07">
        <w:rPr>
          <w:rFonts w:asciiTheme="minorBidi" w:hAnsiTheme="minorBidi" w:cstheme="minorBidi"/>
        </w:rPr>
        <w:t>hotel booking</w:t>
      </w:r>
      <w:r w:rsidR="00264B8E">
        <w:rPr>
          <w:rFonts w:asciiTheme="minorBidi" w:hAnsiTheme="minorBidi" w:cstheme="minorBidi"/>
        </w:rPr>
        <w:t>s</w:t>
      </w:r>
      <w:r w:rsidR="00801754" w:rsidRPr="009E2A07">
        <w:rPr>
          <w:rFonts w:asciiTheme="minorBidi" w:hAnsiTheme="minorBidi" w:cstheme="minorBidi"/>
        </w:rPr>
        <w:t>. </w:t>
      </w:r>
      <w:r w:rsidRPr="009E2A07">
        <w:rPr>
          <w:rFonts w:asciiTheme="minorBidi" w:hAnsiTheme="minorBidi" w:cstheme="minorBidi"/>
        </w:rPr>
        <w:t>There are some examples of loyalty programs are shown below:</w:t>
      </w:r>
    </w:p>
    <w:p w14:paraId="400E2ACD" w14:textId="1010F79F" w:rsidR="00185620" w:rsidRPr="009E2A07" w:rsidRDefault="00185620" w:rsidP="00801754">
      <w:pPr>
        <w:pStyle w:val="NormalWeb"/>
        <w:spacing w:line="360" w:lineRule="auto"/>
        <w:jc w:val="both"/>
        <w:rPr>
          <w:rFonts w:asciiTheme="minorBidi" w:hAnsiTheme="minorBidi" w:cstheme="minorBidi"/>
        </w:rPr>
      </w:pPr>
      <w:r w:rsidRPr="009E2A07">
        <w:rPr>
          <w:rFonts w:asciiTheme="minorBidi" w:hAnsiTheme="minorBidi" w:cstheme="minorBidi"/>
        </w:rPr>
        <w:t>VIP Clubs: Exclusive facilities that provide unique benefits and discounts to high-spending clients.</w:t>
      </w:r>
    </w:p>
    <w:p w14:paraId="75F8393E" w14:textId="28B449B8" w:rsidR="00185620" w:rsidRPr="009E2A07" w:rsidRDefault="00185620" w:rsidP="00801754">
      <w:pPr>
        <w:pStyle w:val="NormalWeb"/>
        <w:spacing w:line="360" w:lineRule="auto"/>
        <w:jc w:val="both"/>
        <w:rPr>
          <w:rFonts w:asciiTheme="minorBidi" w:hAnsiTheme="minorBidi" w:cstheme="minorBidi"/>
        </w:rPr>
      </w:pPr>
      <w:r w:rsidRPr="009E2A07">
        <w:rPr>
          <w:rFonts w:asciiTheme="minorBidi" w:hAnsiTheme="minorBidi" w:cstheme="minorBidi"/>
        </w:rPr>
        <w:t>Points System: Customers accumulate points through transactions, which can then be redeemed for special offers, complimentary services, or other benefits</w:t>
      </w:r>
      <w:r w:rsidR="00512B66" w:rsidRPr="009E2A07">
        <w:rPr>
          <w:rFonts w:asciiTheme="minorBidi" w:hAnsiTheme="minorBidi" w:cstheme="minorBidi"/>
        </w:rPr>
        <w:t xml:space="preserve"> (</w:t>
      </w:r>
      <w:r w:rsidR="00512B66" w:rsidRPr="009E2A07">
        <w:rPr>
          <w:rFonts w:asciiTheme="minorBidi" w:hAnsiTheme="minorBidi" w:cstheme="minorBidi"/>
          <w:shd w:val="clear" w:color="auto" w:fill="FFFFFF"/>
        </w:rPr>
        <w:t>Henderson et. al., 2011)</w:t>
      </w:r>
      <w:r w:rsidRPr="009E2A07">
        <w:rPr>
          <w:rFonts w:asciiTheme="minorBidi" w:hAnsiTheme="minorBidi" w:cstheme="minorBidi"/>
        </w:rPr>
        <w:t>.</w:t>
      </w:r>
    </w:p>
    <w:p w14:paraId="61DD6D04" w14:textId="1320D6BF" w:rsidR="00E65FDB" w:rsidRPr="009E2A07" w:rsidRDefault="00185620" w:rsidP="00E65FDB">
      <w:pPr>
        <w:pStyle w:val="Heading2"/>
        <w:rPr>
          <w:rFonts w:asciiTheme="minorBidi" w:hAnsiTheme="minorBidi" w:cstheme="minorBidi"/>
          <w:sz w:val="24"/>
          <w:szCs w:val="24"/>
        </w:rPr>
      </w:pPr>
      <w:bookmarkStart w:id="7" w:name="_Toc129122441"/>
      <w:r w:rsidRPr="009E2A07">
        <w:rPr>
          <w:rFonts w:asciiTheme="minorBidi" w:hAnsiTheme="minorBidi" w:cstheme="minorBidi"/>
          <w:sz w:val="24"/>
          <w:szCs w:val="24"/>
        </w:rPr>
        <w:t>Ratings &amp; Reviews</w:t>
      </w:r>
      <w:bookmarkEnd w:id="7"/>
    </w:p>
    <w:p w14:paraId="1BD7C5F4" w14:textId="663CBC59" w:rsidR="009E2A07" w:rsidRDefault="00E65FDB" w:rsidP="00CD699E">
      <w:pPr>
        <w:pStyle w:val="NormalWeb"/>
        <w:spacing w:line="360" w:lineRule="auto"/>
        <w:jc w:val="both"/>
        <w:rPr>
          <w:rFonts w:asciiTheme="minorBidi" w:hAnsiTheme="minorBidi" w:cstheme="minorBidi"/>
        </w:rPr>
      </w:pPr>
      <w:r w:rsidRPr="009E2A07">
        <w:rPr>
          <w:rFonts w:asciiTheme="minorBidi" w:hAnsiTheme="minorBidi" w:cstheme="minorBidi"/>
        </w:rPr>
        <w:t>Online reviews build loyal customers. Customers trust properties more with reviews, which increase conversion rates and client loyalty and are better from reliable sources.</w:t>
      </w:r>
    </w:p>
    <w:p w14:paraId="70F225AB" w14:textId="77777777" w:rsidR="009E2A07" w:rsidRPr="009E2A07" w:rsidRDefault="009E2A07" w:rsidP="00E65FDB">
      <w:pPr>
        <w:pStyle w:val="NormalWeb"/>
        <w:spacing w:line="360" w:lineRule="auto"/>
        <w:jc w:val="both"/>
        <w:rPr>
          <w:rFonts w:asciiTheme="minorBidi" w:hAnsiTheme="minorBidi" w:cstheme="minorBidi"/>
        </w:rPr>
      </w:pPr>
    </w:p>
    <w:p w14:paraId="61B1AF60" w14:textId="4B6CDE77" w:rsidR="00150D60" w:rsidRPr="009E2A07" w:rsidRDefault="00A410E5" w:rsidP="006337D3">
      <w:pPr>
        <w:pStyle w:val="Heading1"/>
        <w:rPr>
          <w:rFonts w:asciiTheme="minorBidi" w:hAnsiTheme="minorBidi" w:cstheme="minorBidi"/>
          <w:sz w:val="24"/>
          <w:szCs w:val="24"/>
        </w:rPr>
      </w:pPr>
      <w:bookmarkStart w:id="8" w:name="_Toc129122442"/>
      <w:r w:rsidRPr="009E2A07">
        <w:rPr>
          <w:rFonts w:asciiTheme="minorBidi" w:hAnsiTheme="minorBidi" w:cstheme="minorBidi"/>
          <w:sz w:val="24"/>
          <w:szCs w:val="24"/>
        </w:rPr>
        <w:t xml:space="preserve">Obstacles </w:t>
      </w:r>
      <w:r w:rsidR="006337D3" w:rsidRPr="009E2A07">
        <w:rPr>
          <w:rFonts w:asciiTheme="minorBidi" w:hAnsiTheme="minorBidi" w:cstheme="minorBidi"/>
          <w:sz w:val="24"/>
          <w:szCs w:val="24"/>
        </w:rPr>
        <w:t>F</w:t>
      </w:r>
      <w:r w:rsidRPr="009E2A07">
        <w:rPr>
          <w:rFonts w:asciiTheme="minorBidi" w:hAnsiTheme="minorBidi" w:cstheme="minorBidi"/>
          <w:sz w:val="24"/>
          <w:szCs w:val="24"/>
        </w:rPr>
        <w:t xml:space="preserve">aced by </w:t>
      </w:r>
      <w:r w:rsidR="006337D3" w:rsidRPr="009E2A07">
        <w:rPr>
          <w:rFonts w:asciiTheme="minorBidi" w:hAnsiTheme="minorBidi" w:cstheme="minorBidi"/>
          <w:sz w:val="24"/>
          <w:szCs w:val="24"/>
        </w:rPr>
        <w:t>S</w:t>
      </w:r>
      <w:r w:rsidRPr="009E2A07">
        <w:rPr>
          <w:rFonts w:asciiTheme="minorBidi" w:hAnsiTheme="minorBidi" w:cstheme="minorBidi"/>
          <w:sz w:val="24"/>
          <w:szCs w:val="24"/>
        </w:rPr>
        <w:t xml:space="preserve">ome </w:t>
      </w:r>
      <w:r w:rsidR="006337D3" w:rsidRPr="009E2A07">
        <w:rPr>
          <w:rFonts w:asciiTheme="minorBidi" w:hAnsiTheme="minorBidi" w:cstheme="minorBidi"/>
          <w:sz w:val="24"/>
          <w:szCs w:val="24"/>
        </w:rPr>
        <w:t>H</w:t>
      </w:r>
      <w:r w:rsidRPr="009E2A07">
        <w:rPr>
          <w:rFonts w:asciiTheme="minorBidi" w:hAnsiTheme="minorBidi" w:cstheme="minorBidi"/>
          <w:sz w:val="24"/>
          <w:szCs w:val="24"/>
        </w:rPr>
        <w:t xml:space="preserve">otel </w:t>
      </w:r>
      <w:r w:rsidR="006337D3" w:rsidRPr="009E2A07">
        <w:rPr>
          <w:rFonts w:asciiTheme="minorBidi" w:hAnsiTheme="minorBidi" w:cstheme="minorBidi"/>
          <w:sz w:val="24"/>
          <w:szCs w:val="24"/>
        </w:rPr>
        <w:t>B</w:t>
      </w:r>
      <w:r w:rsidRPr="009E2A07">
        <w:rPr>
          <w:rFonts w:asciiTheme="minorBidi" w:hAnsiTheme="minorBidi" w:cstheme="minorBidi"/>
          <w:sz w:val="24"/>
          <w:szCs w:val="24"/>
        </w:rPr>
        <w:t>usinesses</w:t>
      </w:r>
      <w:bookmarkEnd w:id="8"/>
    </w:p>
    <w:p w14:paraId="12284D90" w14:textId="7A4F9389" w:rsidR="00E65FDB" w:rsidRDefault="006337D3" w:rsidP="00E65FDB">
      <w:pPr>
        <w:pStyle w:val="NormalWeb"/>
        <w:spacing w:line="360" w:lineRule="auto"/>
        <w:jc w:val="both"/>
        <w:rPr>
          <w:rFonts w:asciiTheme="minorBidi" w:hAnsiTheme="minorBidi" w:cstheme="minorBidi"/>
        </w:rPr>
      </w:pPr>
      <w:r w:rsidRPr="009E2A07">
        <w:rPr>
          <w:rFonts w:asciiTheme="minorBidi" w:hAnsiTheme="minorBidi" w:cstheme="minorBidi"/>
        </w:rPr>
        <w:t>Intense competition and evolving customer behaviour, such as the growth of alternative accommodations, might impact established hotel business strategies. Property maintenance and renovations can be expensive, and low-wage employment might be hard to fill. Hotels must follow health and safety rules, sustainability programs, and natural calamities and pandemics like COVID-19</w:t>
      </w:r>
      <w:r w:rsidR="00512B66" w:rsidRPr="009E2A07">
        <w:rPr>
          <w:rFonts w:asciiTheme="minorBidi" w:hAnsiTheme="minorBidi" w:cstheme="minorBidi"/>
        </w:rPr>
        <w:t xml:space="preserve"> (</w:t>
      </w:r>
      <w:r w:rsidR="00512B66" w:rsidRPr="009E2A07">
        <w:rPr>
          <w:rFonts w:asciiTheme="minorBidi" w:hAnsiTheme="minorBidi" w:cstheme="minorBidi"/>
          <w:shd w:val="clear" w:color="auto" w:fill="FFFFFF"/>
        </w:rPr>
        <w:t>Kaushal</w:t>
      </w:r>
      <w:r w:rsidR="00B2403F" w:rsidRPr="009E2A07">
        <w:rPr>
          <w:rFonts w:asciiTheme="minorBidi" w:hAnsiTheme="minorBidi" w:cstheme="minorBidi"/>
          <w:shd w:val="clear" w:color="auto" w:fill="FFFFFF"/>
        </w:rPr>
        <w:t xml:space="preserve"> </w:t>
      </w:r>
      <w:r w:rsidR="00512B66" w:rsidRPr="009E2A07">
        <w:rPr>
          <w:rFonts w:asciiTheme="minorBidi" w:hAnsiTheme="minorBidi" w:cstheme="minorBidi"/>
          <w:shd w:val="clear" w:color="auto" w:fill="FFFFFF"/>
        </w:rPr>
        <w:t>and Srivastava</w:t>
      </w:r>
      <w:r w:rsidR="00B2403F" w:rsidRPr="009E2A07">
        <w:rPr>
          <w:rFonts w:asciiTheme="minorBidi" w:hAnsiTheme="minorBidi" w:cstheme="minorBidi"/>
          <w:shd w:val="clear" w:color="auto" w:fill="FFFFFF"/>
        </w:rPr>
        <w:t>,</w:t>
      </w:r>
      <w:r w:rsidR="00512B66" w:rsidRPr="009E2A07">
        <w:rPr>
          <w:rFonts w:asciiTheme="minorBidi" w:hAnsiTheme="minorBidi" w:cstheme="minorBidi"/>
          <w:shd w:val="clear" w:color="auto" w:fill="FFFFFF"/>
        </w:rPr>
        <w:t xml:space="preserve"> 2021</w:t>
      </w:r>
      <w:r w:rsidR="00B2403F" w:rsidRPr="009E2A07">
        <w:rPr>
          <w:rFonts w:asciiTheme="minorBidi" w:hAnsiTheme="minorBidi" w:cstheme="minorBidi"/>
          <w:shd w:val="clear" w:color="auto" w:fill="FFFFFF"/>
        </w:rPr>
        <w:t>)</w:t>
      </w:r>
      <w:r w:rsidRPr="009E2A07">
        <w:rPr>
          <w:rFonts w:asciiTheme="minorBidi" w:hAnsiTheme="minorBidi" w:cstheme="minorBidi"/>
        </w:rPr>
        <w:t>. Since internet reviews and social media may make or break a hotel, online reputation management is crucial. Businesses can solve these problems by embracing technology, offering new experiences, and using analytics and information to improve operations and the customer experience. </w:t>
      </w:r>
    </w:p>
    <w:p w14:paraId="59DBF830" w14:textId="66CD285F" w:rsidR="007B1FCA" w:rsidRDefault="007B1FCA" w:rsidP="00E65FDB">
      <w:pPr>
        <w:pStyle w:val="NormalWeb"/>
        <w:spacing w:line="360" w:lineRule="auto"/>
        <w:jc w:val="both"/>
        <w:rPr>
          <w:rFonts w:asciiTheme="minorBidi" w:hAnsiTheme="minorBidi" w:cstheme="minorBidi"/>
        </w:rPr>
      </w:pPr>
    </w:p>
    <w:p w14:paraId="1F2A4EE7" w14:textId="3EA91568" w:rsidR="007B1FCA" w:rsidRDefault="007B1FCA" w:rsidP="00E65FDB">
      <w:pPr>
        <w:pStyle w:val="NormalWeb"/>
        <w:spacing w:line="360" w:lineRule="auto"/>
        <w:jc w:val="both"/>
        <w:rPr>
          <w:rFonts w:asciiTheme="minorBidi" w:hAnsiTheme="minorBidi" w:cstheme="minorBidi"/>
        </w:rPr>
      </w:pPr>
    </w:p>
    <w:p w14:paraId="239A4B21" w14:textId="2A7CA533" w:rsidR="007B1FCA" w:rsidRDefault="007B1FCA" w:rsidP="00E65FDB">
      <w:pPr>
        <w:pStyle w:val="NormalWeb"/>
        <w:spacing w:line="360" w:lineRule="auto"/>
        <w:jc w:val="both"/>
        <w:rPr>
          <w:rFonts w:asciiTheme="minorBidi" w:hAnsiTheme="minorBidi" w:cstheme="minorBidi"/>
        </w:rPr>
      </w:pPr>
    </w:p>
    <w:p w14:paraId="2F726648" w14:textId="77777777" w:rsidR="007B1FCA" w:rsidRPr="009E2A07" w:rsidRDefault="007B1FCA" w:rsidP="007B1FCA">
      <w:pPr>
        <w:pStyle w:val="Heading1"/>
        <w:rPr>
          <w:rFonts w:asciiTheme="minorBidi" w:hAnsiTheme="minorBidi" w:cstheme="minorBidi"/>
          <w:sz w:val="24"/>
          <w:szCs w:val="24"/>
        </w:rPr>
      </w:pPr>
      <w:bookmarkStart w:id="9" w:name="_Toc129122443"/>
      <w:r w:rsidRPr="009E2A07">
        <w:rPr>
          <w:rFonts w:asciiTheme="minorBidi" w:hAnsiTheme="minorBidi" w:cstheme="minorBidi"/>
          <w:sz w:val="24"/>
          <w:szCs w:val="24"/>
        </w:rPr>
        <w:t>Conclusion</w:t>
      </w:r>
      <w:bookmarkEnd w:id="9"/>
    </w:p>
    <w:p w14:paraId="52CAB285" w14:textId="77777777" w:rsidR="007B1FCA" w:rsidRPr="009E2A07" w:rsidRDefault="007B1FCA" w:rsidP="007B1FCA">
      <w:pPr>
        <w:pStyle w:val="NormalWeb"/>
        <w:spacing w:line="360" w:lineRule="auto"/>
        <w:jc w:val="both"/>
        <w:rPr>
          <w:rFonts w:asciiTheme="minorBidi" w:hAnsiTheme="minorBidi" w:cstheme="minorBidi"/>
        </w:rPr>
      </w:pPr>
      <w:r w:rsidRPr="009E2A07">
        <w:rPr>
          <w:rFonts w:asciiTheme="minorBidi" w:hAnsiTheme="minorBidi" w:cstheme="minorBidi"/>
        </w:rPr>
        <w:t>A hotel success depends on hotel standards, brand management, and customer loyalty. Hotels can attract and retain guests by stressing cleanliness, safety, personalized experiences, and technology. Reputation management through online feedback and social media is essential to building a strong brand and ensuring consumer satisfaction. To build customer loyalty, hotels must continually meet or exceed customer expectations and provide unique experiences. By addressing these crucial areas, hotels may stand out from competitors and succeed in the sector (</w:t>
      </w:r>
      <w:r w:rsidRPr="009E2A07">
        <w:rPr>
          <w:rFonts w:asciiTheme="minorBidi" w:hAnsiTheme="minorBidi" w:cstheme="minorBidi"/>
          <w:shd w:val="clear" w:color="auto" w:fill="FFFFFF"/>
        </w:rPr>
        <w:t>O'Neill and Mattila, 2010)</w:t>
      </w:r>
      <w:r w:rsidRPr="009E2A07">
        <w:rPr>
          <w:rFonts w:asciiTheme="minorBidi" w:hAnsiTheme="minorBidi" w:cstheme="minorBidi"/>
        </w:rPr>
        <w:t>.</w:t>
      </w:r>
    </w:p>
    <w:p w14:paraId="29AF2D1D" w14:textId="162AFDF8" w:rsidR="007B1FCA" w:rsidRDefault="007B1FCA" w:rsidP="00E65FDB">
      <w:pPr>
        <w:pStyle w:val="NormalWeb"/>
        <w:spacing w:line="360" w:lineRule="auto"/>
        <w:jc w:val="both"/>
        <w:rPr>
          <w:rFonts w:asciiTheme="minorBidi" w:hAnsiTheme="minorBidi" w:cstheme="minorBidi"/>
        </w:rPr>
      </w:pPr>
    </w:p>
    <w:p w14:paraId="0A5DCEE4" w14:textId="77777777" w:rsidR="007B1FCA" w:rsidRDefault="007B1FCA" w:rsidP="00E65FDB">
      <w:pPr>
        <w:pStyle w:val="NormalWeb"/>
        <w:spacing w:line="360" w:lineRule="auto"/>
        <w:jc w:val="both"/>
        <w:rPr>
          <w:rFonts w:asciiTheme="minorBidi" w:hAnsiTheme="minorBidi" w:cstheme="minorBidi"/>
        </w:rPr>
      </w:pPr>
    </w:p>
    <w:p w14:paraId="43BC2B64" w14:textId="77777777" w:rsidR="00CD699E" w:rsidRPr="009E2A07" w:rsidRDefault="00CD699E" w:rsidP="00E65FDB">
      <w:pPr>
        <w:pStyle w:val="NormalWeb"/>
        <w:spacing w:line="360" w:lineRule="auto"/>
        <w:jc w:val="both"/>
        <w:rPr>
          <w:rFonts w:asciiTheme="minorBidi" w:hAnsiTheme="minorBidi" w:cstheme="minorBidi"/>
        </w:rPr>
      </w:pPr>
      <w:bookmarkStart w:id="10" w:name="_GoBack"/>
      <w:bookmarkEnd w:id="10"/>
    </w:p>
    <w:p w14:paraId="596668DF" w14:textId="33364621" w:rsidR="00E65FDB" w:rsidRPr="009E2A07" w:rsidRDefault="00E65FDB" w:rsidP="00E65FDB">
      <w:pPr>
        <w:pStyle w:val="Heading1"/>
        <w:rPr>
          <w:rFonts w:asciiTheme="minorBidi" w:hAnsiTheme="minorBidi" w:cstheme="minorBidi"/>
          <w:sz w:val="24"/>
          <w:szCs w:val="24"/>
        </w:rPr>
      </w:pPr>
      <w:bookmarkStart w:id="11" w:name="_Toc129122444"/>
      <w:r w:rsidRPr="009E2A07">
        <w:rPr>
          <w:rFonts w:asciiTheme="minorBidi" w:hAnsiTheme="minorBidi" w:cstheme="minorBidi"/>
          <w:sz w:val="24"/>
          <w:szCs w:val="24"/>
        </w:rPr>
        <w:t>Market Trends and Recommendations for Hotel Business</w:t>
      </w:r>
      <w:bookmarkEnd w:id="11"/>
    </w:p>
    <w:p w14:paraId="442D200D" w14:textId="5B962DF0" w:rsidR="00414AEB" w:rsidRPr="009E2A07" w:rsidRDefault="00414AEB" w:rsidP="00414AEB">
      <w:pPr>
        <w:rPr>
          <w:rFonts w:asciiTheme="minorBidi" w:hAnsiTheme="minorBidi"/>
          <w:szCs w:val="24"/>
        </w:rPr>
      </w:pPr>
      <w:r w:rsidRPr="009E2A07">
        <w:rPr>
          <w:rFonts w:asciiTheme="minorBidi" w:hAnsiTheme="minorBidi"/>
          <w:szCs w:val="24"/>
        </w:rPr>
        <w:t>Following are a few market trends and recommendations for hotel industry:</w:t>
      </w:r>
    </w:p>
    <w:p w14:paraId="00D90C14" w14:textId="60FEC936" w:rsidR="00E65FDB" w:rsidRPr="009E2A07" w:rsidRDefault="00E65FDB" w:rsidP="00414AEB">
      <w:pPr>
        <w:pStyle w:val="NormalWeb"/>
        <w:numPr>
          <w:ilvl w:val="0"/>
          <w:numId w:val="27"/>
        </w:numPr>
        <w:spacing w:line="360" w:lineRule="auto"/>
        <w:jc w:val="both"/>
        <w:rPr>
          <w:rFonts w:asciiTheme="minorBidi" w:hAnsiTheme="minorBidi" w:cstheme="minorBidi"/>
        </w:rPr>
      </w:pPr>
      <w:r w:rsidRPr="009E2A07">
        <w:rPr>
          <w:rFonts w:asciiTheme="minorBidi" w:hAnsiTheme="minorBidi" w:cstheme="minorBidi"/>
        </w:rPr>
        <w:t>Due to the current pandemic, guests place a high priority on cleanliness and safety.</w:t>
      </w:r>
    </w:p>
    <w:p w14:paraId="297A16FA" w14:textId="7D7B3CA7" w:rsidR="00414AEB" w:rsidRPr="009E2A07" w:rsidRDefault="00414AEB" w:rsidP="00414AEB">
      <w:pPr>
        <w:pStyle w:val="NormalWeb"/>
        <w:numPr>
          <w:ilvl w:val="0"/>
          <w:numId w:val="27"/>
        </w:numPr>
        <w:spacing w:line="360" w:lineRule="auto"/>
        <w:jc w:val="both"/>
        <w:rPr>
          <w:rFonts w:asciiTheme="minorBidi" w:hAnsiTheme="minorBidi" w:cstheme="minorBidi"/>
        </w:rPr>
      </w:pPr>
      <w:r w:rsidRPr="009E2A07">
        <w:rPr>
          <w:rFonts w:asciiTheme="minorBidi" w:hAnsiTheme="minorBidi" w:cstheme="minorBidi"/>
        </w:rPr>
        <w:t>Implement smartphone services such as keyless entry, remote check, and smart ordering by utilizing available technological tools</w:t>
      </w:r>
      <w:r w:rsidR="00B2403F" w:rsidRPr="009E2A07">
        <w:rPr>
          <w:rFonts w:asciiTheme="minorBidi" w:hAnsiTheme="minorBidi" w:cstheme="minorBidi"/>
        </w:rPr>
        <w:t xml:space="preserve"> (</w:t>
      </w:r>
      <w:proofErr w:type="spellStart"/>
      <w:r w:rsidR="00B2403F" w:rsidRPr="009E2A07">
        <w:rPr>
          <w:rFonts w:asciiTheme="minorBidi" w:hAnsiTheme="minorBidi" w:cstheme="minorBidi"/>
          <w:shd w:val="clear" w:color="auto" w:fill="FFFFFF"/>
        </w:rPr>
        <w:t>Schuckert</w:t>
      </w:r>
      <w:proofErr w:type="spellEnd"/>
      <w:r w:rsidR="00B2403F" w:rsidRPr="009E2A07">
        <w:rPr>
          <w:rFonts w:asciiTheme="minorBidi" w:hAnsiTheme="minorBidi" w:cstheme="minorBidi"/>
          <w:shd w:val="clear" w:color="auto" w:fill="FFFFFF"/>
        </w:rPr>
        <w:t xml:space="preserve"> and Law, 2015)</w:t>
      </w:r>
      <w:r w:rsidRPr="009E2A07">
        <w:rPr>
          <w:rFonts w:asciiTheme="minorBidi" w:hAnsiTheme="minorBidi" w:cstheme="minorBidi"/>
        </w:rPr>
        <w:t>.</w:t>
      </w:r>
    </w:p>
    <w:p w14:paraId="4A2678B7" w14:textId="1F68CA23" w:rsidR="00414AEB" w:rsidRPr="009E2A07" w:rsidRDefault="00414AEB" w:rsidP="00414AEB">
      <w:pPr>
        <w:pStyle w:val="NormalWeb"/>
        <w:numPr>
          <w:ilvl w:val="0"/>
          <w:numId w:val="27"/>
        </w:numPr>
        <w:spacing w:line="360" w:lineRule="auto"/>
        <w:jc w:val="both"/>
        <w:rPr>
          <w:rFonts w:asciiTheme="minorBidi" w:hAnsiTheme="minorBidi" w:cstheme="minorBidi"/>
        </w:rPr>
      </w:pPr>
      <w:r w:rsidRPr="009E2A07">
        <w:rPr>
          <w:rFonts w:asciiTheme="minorBidi" w:hAnsiTheme="minorBidi" w:cstheme="minorBidi"/>
        </w:rPr>
        <w:t>In order to make guests happy, it is important to recall details about them and customize the service accordingly.</w:t>
      </w:r>
    </w:p>
    <w:p w14:paraId="0A68D2E1" w14:textId="77777777" w:rsidR="00414AEB" w:rsidRPr="009E2A07" w:rsidRDefault="00414AEB" w:rsidP="00E65FDB">
      <w:pPr>
        <w:pStyle w:val="NormalWeb"/>
        <w:numPr>
          <w:ilvl w:val="0"/>
          <w:numId w:val="27"/>
        </w:numPr>
        <w:spacing w:line="360" w:lineRule="auto"/>
        <w:jc w:val="both"/>
        <w:rPr>
          <w:rFonts w:asciiTheme="minorBidi" w:hAnsiTheme="minorBidi" w:cstheme="minorBidi"/>
        </w:rPr>
      </w:pPr>
      <w:r w:rsidRPr="009E2A07">
        <w:rPr>
          <w:rFonts w:asciiTheme="minorBidi" w:hAnsiTheme="minorBidi" w:cstheme="minorBidi"/>
        </w:rPr>
        <w:t>Hotels that target to eco-tourists by incorporating sustainable policies and amenities are seeing an upsurge in bookings.</w:t>
      </w:r>
    </w:p>
    <w:p w14:paraId="0975F0B3" w14:textId="50201D00" w:rsidR="00E65FDB" w:rsidRPr="009E2A07" w:rsidRDefault="00414AEB" w:rsidP="00E65FDB">
      <w:pPr>
        <w:pStyle w:val="NormalWeb"/>
        <w:numPr>
          <w:ilvl w:val="0"/>
          <w:numId w:val="27"/>
        </w:numPr>
        <w:spacing w:line="360" w:lineRule="auto"/>
        <w:jc w:val="both"/>
        <w:rPr>
          <w:rFonts w:asciiTheme="minorBidi" w:hAnsiTheme="minorBidi" w:cstheme="minorBidi"/>
        </w:rPr>
      </w:pPr>
      <w:r w:rsidRPr="009E2A07">
        <w:rPr>
          <w:rFonts w:asciiTheme="minorBidi" w:hAnsiTheme="minorBidi" w:cstheme="minorBidi"/>
        </w:rPr>
        <w:t>Keep a consistent quality standard in order to keep the consumers</w:t>
      </w:r>
      <w:r w:rsidR="00B2403F" w:rsidRPr="009E2A07">
        <w:rPr>
          <w:rFonts w:asciiTheme="minorBidi" w:hAnsiTheme="minorBidi" w:cstheme="minorBidi"/>
        </w:rPr>
        <w:t xml:space="preserve"> (</w:t>
      </w:r>
      <w:r w:rsidR="00B2403F" w:rsidRPr="009E2A07">
        <w:rPr>
          <w:rFonts w:asciiTheme="minorBidi" w:hAnsiTheme="minorBidi" w:cstheme="minorBidi"/>
          <w:shd w:val="clear" w:color="auto" w:fill="FFFFFF"/>
        </w:rPr>
        <w:t>Phillips et. al., 2017)</w:t>
      </w:r>
      <w:r w:rsidRPr="009E2A07">
        <w:rPr>
          <w:rFonts w:asciiTheme="minorBidi" w:hAnsiTheme="minorBidi" w:cstheme="minorBidi"/>
        </w:rPr>
        <w:t>.</w:t>
      </w:r>
    </w:p>
    <w:p w14:paraId="5F77C024" w14:textId="77777777" w:rsidR="00414AEB" w:rsidRPr="009E2A07" w:rsidRDefault="00414AEB" w:rsidP="00414AEB">
      <w:pPr>
        <w:pStyle w:val="NormalWeb"/>
        <w:numPr>
          <w:ilvl w:val="0"/>
          <w:numId w:val="27"/>
        </w:numPr>
        <w:spacing w:line="360" w:lineRule="auto"/>
        <w:jc w:val="both"/>
        <w:rPr>
          <w:rFonts w:asciiTheme="minorBidi" w:hAnsiTheme="minorBidi" w:cstheme="minorBidi"/>
        </w:rPr>
      </w:pPr>
      <w:r w:rsidRPr="009E2A07">
        <w:rPr>
          <w:rFonts w:asciiTheme="minorBidi" w:hAnsiTheme="minorBidi" w:cstheme="minorBidi"/>
        </w:rPr>
        <w:t>Social media and digital reputation management may have a significant impact on the performance of a hotel; therefore, invest in establishing a solid online presence.</w:t>
      </w:r>
    </w:p>
    <w:p w14:paraId="19BDEC97" w14:textId="77777777" w:rsidR="00414AEB" w:rsidRPr="009E2A07" w:rsidRDefault="00414AEB" w:rsidP="00414AEB">
      <w:pPr>
        <w:pStyle w:val="NormalWeb"/>
        <w:spacing w:line="360" w:lineRule="auto"/>
        <w:jc w:val="both"/>
        <w:rPr>
          <w:rFonts w:asciiTheme="minorBidi" w:hAnsiTheme="minorBidi" w:cstheme="minorBidi"/>
        </w:rPr>
      </w:pPr>
    </w:p>
    <w:p w14:paraId="67F52FD7" w14:textId="77777777" w:rsidR="00E65FDB" w:rsidRPr="009E2A07" w:rsidRDefault="00E65FDB" w:rsidP="00E65FDB">
      <w:pPr>
        <w:pStyle w:val="NormalWeb"/>
        <w:spacing w:line="360" w:lineRule="auto"/>
        <w:jc w:val="both"/>
        <w:rPr>
          <w:rFonts w:asciiTheme="minorBidi" w:hAnsiTheme="minorBidi" w:cstheme="minorBidi"/>
        </w:rPr>
      </w:pPr>
    </w:p>
    <w:p w14:paraId="096430F4" w14:textId="20F62414" w:rsidR="00185620" w:rsidRPr="009E2A07" w:rsidRDefault="00185620" w:rsidP="00185620">
      <w:pPr>
        <w:rPr>
          <w:rFonts w:asciiTheme="minorBidi" w:hAnsiTheme="minorBidi"/>
          <w:b/>
          <w:bCs/>
          <w:szCs w:val="24"/>
        </w:rPr>
      </w:pPr>
    </w:p>
    <w:p w14:paraId="5E9958DA" w14:textId="77777777" w:rsidR="00185620" w:rsidRPr="009E2A07" w:rsidRDefault="00185620" w:rsidP="00185620">
      <w:pPr>
        <w:rPr>
          <w:rFonts w:asciiTheme="minorBidi" w:hAnsiTheme="minorBidi"/>
          <w:b/>
          <w:bCs/>
          <w:szCs w:val="24"/>
        </w:rPr>
      </w:pPr>
    </w:p>
    <w:p w14:paraId="463169FC" w14:textId="70BBB712" w:rsidR="00557175" w:rsidRPr="009E2A07" w:rsidRDefault="00557175" w:rsidP="00760CEF">
      <w:pPr>
        <w:pStyle w:val="NormalWeb"/>
        <w:spacing w:line="360" w:lineRule="auto"/>
        <w:jc w:val="both"/>
        <w:rPr>
          <w:rFonts w:asciiTheme="minorBidi" w:hAnsiTheme="minorBidi" w:cstheme="minorBidi"/>
        </w:rPr>
      </w:pPr>
    </w:p>
    <w:p w14:paraId="6C6B152A" w14:textId="6317CE30" w:rsidR="00557175" w:rsidRPr="009E2A07" w:rsidRDefault="00557175" w:rsidP="00760CEF">
      <w:pPr>
        <w:pStyle w:val="NormalWeb"/>
        <w:spacing w:line="360" w:lineRule="auto"/>
        <w:jc w:val="both"/>
        <w:rPr>
          <w:rFonts w:asciiTheme="minorBidi" w:hAnsiTheme="minorBidi" w:cstheme="minorBidi"/>
        </w:rPr>
      </w:pPr>
    </w:p>
    <w:p w14:paraId="65F0EF34" w14:textId="6715781A" w:rsidR="00557175" w:rsidRPr="009E2A07" w:rsidRDefault="00557175" w:rsidP="00760CEF">
      <w:pPr>
        <w:pStyle w:val="NormalWeb"/>
        <w:spacing w:line="360" w:lineRule="auto"/>
        <w:jc w:val="both"/>
        <w:rPr>
          <w:rFonts w:asciiTheme="minorBidi" w:hAnsiTheme="minorBidi" w:cstheme="minorBidi"/>
        </w:rPr>
      </w:pPr>
    </w:p>
    <w:p w14:paraId="3DAD71F6" w14:textId="41F9AF27" w:rsidR="00557175" w:rsidRPr="009E2A07" w:rsidRDefault="00557175" w:rsidP="00760CEF">
      <w:pPr>
        <w:pStyle w:val="NormalWeb"/>
        <w:spacing w:line="360" w:lineRule="auto"/>
        <w:jc w:val="both"/>
        <w:rPr>
          <w:rFonts w:asciiTheme="minorBidi" w:hAnsiTheme="minorBidi" w:cstheme="minorBidi"/>
        </w:rPr>
      </w:pPr>
    </w:p>
    <w:p w14:paraId="6D1357D6" w14:textId="22667C09" w:rsidR="009E2A07" w:rsidRDefault="009E2A07" w:rsidP="00760CEF">
      <w:pPr>
        <w:pStyle w:val="NormalWeb"/>
        <w:spacing w:line="360" w:lineRule="auto"/>
        <w:jc w:val="both"/>
        <w:rPr>
          <w:rFonts w:asciiTheme="minorBidi" w:hAnsiTheme="minorBidi" w:cstheme="minorBidi"/>
        </w:rPr>
      </w:pPr>
    </w:p>
    <w:p w14:paraId="05B085FE" w14:textId="77777777" w:rsidR="009E2A07" w:rsidRPr="009E2A07" w:rsidRDefault="009E2A07" w:rsidP="00760CEF">
      <w:pPr>
        <w:pStyle w:val="NormalWeb"/>
        <w:spacing w:line="360" w:lineRule="auto"/>
        <w:jc w:val="both"/>
        <w:rPr>
          <w:rFonts w:asciiTheme="minorBidi" w:hAnsiTheme="minorBidi" w:cstheme="minorBidi"/>
        </w:rPr>
      </w:pPr>
    </w:p>
    <w:p w14:paraId="385628F7" w14:textId="0B7B137B" w:rsidR="00557175" w:rsidRDefault="00557175" w:rsidP="00557175">
      <w:pPr>
        <w:pStyle w:val="Heading1"/>
        <w:jc w:val="center"/>
        <w:rPr>
          <w:rFonts w:asciiTheme="minorBidi" w:hAnsiTheme="minorBidi" w:cstheme="minorBidi"/>
          <w:sz w:val="24"/>
          <w:szCs w:val="24"/>
        </w:rPr>
      </w:pPr>
      <w:bookmarkStart w:id="12" w:name="_Toc129122445"/>
      <w:r w:rsidRPr="009E2A07">
        <w:rPr>
          <w:rFonts w:asciiTheme="minorBidi" w:hAnsiTheme="minorBidi" w:cstheme="minorBidi"/>
          <w:sz w:val="24"/>
          <w:szCs w:val="24"/>
        </w:rPr>
        <w:t>References</w:t>
      </w:r>
      <w:bookmarkEnd w:id="12"/>
    </w:p>
    <w:p w14:paraId="0BA71261" w14:textId="77777777" w:rsidR="008E19F9" w:rsidRPr="008E19F9" w:rsidRDefault="008E19F9" w:rsidP="008E19F9"/>
    <w:p w14:paraId="06852960" w14:textId="77777777" w:rsidR="007B1FCA" w:rsidRPr="00BB5933" w:rsidRDefault="007B1FCA" w:rsidP="007B1FCA">
      <w:pPr>
        <w:rPr>
          <w:rFonts w:ascii="Arial" w:hAnsi="Arial" w:cs="Arial"/>
          <w:szCs w:val="24"/>
          <w:shd w:val="clear" w:color="auto" w:fill="FFFFFF"/>
        </w:rPr>
      </w:pPr>
      <w:r w:rsidRPr="00BB5933">
        <w:rPr>
          <w:rFonts w:ascii="Arial" w:hAnsi="Arial" w:cs="Arial"/>
          <w:szCs w:val="24"/>
          <w:shd w:val="clear" w:color="auto" w:fill="FFFFFF"/>
        </w:rPr>
        <w:t>Abd-El-Salam, E.M., Shawky, A.Y. and El-</w:t>
      </w:r>
      <w:proofErr w:type="spellStart"/>
      <w:r w:rsidRPr="00BB5933">
        <w:rPr>
          <w:rFonts w:ascii="Arial" w:hAnsi="Arial" w:cs="Arial"/>
          <w:szCs w:val="24"/>
          <w:shd w:val="clear" w:color="auto" w:fill="FFFFFF"/>
        </w:rPr>
        <w:t>Nahas</w:t>
      </w:r>
      <w:proofErr w:type="spellEnd"/>
      <w:r w:rsidRPr="00BB5933">
        <w:rPr>
          <w:rFonts w:ascii="Arial" w:hAnsi="Arial" w:cs="Arial"/>
          <w:szCs w:val="24"/>
          <w:shd w:val="clear" w:color="auto" w:fill="FFFFFF"/>
        </w:rPr>
        <w:t>, T., 2013. The impact of corporate image and reputation on service quality, customer satisfaction and customer loyalty: testing the mediating role. Case analysis in an international service company. </w:t>
      </w:r>
      <w:r w:rsidRPr="00BB5933">
        <w:rPr>
          <w:rFonts w:ascii="Arial" w:hAnsi="Arial" w:cs="Arial"/>
          <w:i/>
          <w:iCs/>
          <w:szCs w:val="24"/>
          <w:shd w:val="clear" w:color="auto" w:fill="FFFFFF"/>
        </w:rPr>
        <w:t>The Business &amp; Management Review</w:t>
      </w:r>
      <w:r w:rsidRPr="00BB5933">
        <w:rPr>
          <w:rFonts w:ascii="Arial" w:hAnsi="Arial" w:cs="Arial"/>
          <w:szCs w:val="24"/>
          <w:shd w:val="clear" w:color="auto" w:fill="FFFFFF"/>
        </w:rPr>
        <w:t>, </w:t>
      </w:r>
      <w:r w:rsidRPr="00BB5933">
        <w:rPr>
          <w:rFonts w:ascii="Arial" w:hAnsi="Arial" w:cs="Arial"/>
          <w:i/>
          <w:iCs/>
          <w:szCs w:val="24"/>
          <w:shd w:val="clear" w:color="auto" w:fill="FFFFFF"/>
        </w:rPr>
        <w:t>3</w:t>
      </w:r>
      <w:r w:rsidRPr="00BB5933">
        <w:rPr>
          <w:rFonts w:ascii="Arial" w:hAnsi="Arial" w:cs="Arial"/>
          <w:szCs w:val="24"/>
          <w:shd w:val="clear" w:color="auto" w:fill="FFFFFF"/>
        </w:rPr>
        <w:t>(2), pp.177-196.</w:t>
      </w:r>
    </w:p>
    <w:p w14:paraId="7CC58BD9" w14:textId="71226C42" w:rsidR="007B1FCA" w:rsidRDefault="007B1FCA" w:rsidP="007B1FCA">
      <w:pPr>
        <w:pStyle w:val="NormalWeb"/>
        <w:spacing w:line="360" w:lineRule="auto"/>
        <w:jc w:val="both"/>
        <w:rPr>
          <w:rFonts w:ascii="Arial" w:hAnsi="Arial" w:cs="Arial"/>
          <w:shd w:val="clear" w:color="auto" w:fill="FFFFFF"/>
        </w:rPr>
      </w:pPr>
      <w:proofErr w:type="spellStart"/>
      <w:r w:rsidRPr="00BB5933">
        <w:rPr>
          <w:rFonts w:ascii="Arial" w:hAnsi="Arial" w:cs="Arial"/>
          <w:shd w:val="clear" w:color="auto" w:fill="FFFFFF"/>
        </w:rPr>
        <w:t>Aluri</w:t>
      </w:r>
      <w:proofErr w:type="spellEnd"/>
      <w:r w:rsidRPr="00BB5933">
        <w:rPr>
          <w:rFonts w:ascii="Arial" w:hAnsi="Arial" w:cs="Arial"/>
          <w:shd w:val="clear" w:color="auto" w:fill="FFFFFF"/>
        </w:rPr>
        <w:t>, A., Price, B.S. and McIntyre, N.H., 2019. Using machine learning to cocreate value through dynamic customer engagement in a brand loyalty program. </w:t>
      </w:r>
      <w:r w:rsidRPr="00BB5933">
        <w:rPr>
          <w:rFonts w:ascii="Arial" w:hAnsi="Arial" w:cs="Arial"/>
          <w:i/>
          <w:iCs/>
          <w:shd w:val="clear" w:color="auto" w:fill="FFFFFF"/>
        </w:rPr>
        <w:t>Journal of Hospitality &amp; Tourism Research</w:t>
      </w:r>
      <w:r w:rsidRPr="00BB5933">
        <w:rPr>
          <w:rFonts w:ascii="Arial" w:hAnsi="Arial" w:cs="Arial"/>
          <w:shd w:val="clear" w:color="auto" w:fill="FFFFFF"/>
        </w:rPr>
        <w:t>, </w:t>
      </w:r>
      <w:r w:rsidRPr="00BB5933">
        <w:rPr>
          <w:rFonts w:ascii="Arial" w:hAnsi="Arial" w:cs="Arial"/>
          <w:i/>
          <w:iCs/>
          <w:shd w:val="clear" w:color="auto" w:fill="FFFFFF"/>
        </w:rPr>
        <w:t>43</w:t>
      </w:r>
      <w:r w:rsidRPr="00BB5933">
        <w:rPr>
          <w:rFonts w:ascii="Arial" w:hAnsi="Arial" w:cs="Arial"/>
          <w:shd w:val="clear" w:color="auto" w:fill="FFFFFF"/>
        </w:rPr>
        <w:t>(1), pp.78-100.</w:t>
      </w:r>
    </w:p>
    <w:p w14:paraId="50A00DAC" w14:textId="3CB315B9" w:rsidR="007B3ECC" w:rsidRPr="007B3ECC" w:rsidRDefault="007B3ECC" w:rsidP="007B3ECC">
      <w:pPr>
        <w:pStyle w:val="NormalWeb"/>
        <w:spacing w:line="360" w:lineRule="auto"/>
        <w:jc w:val="both"/>
        <w:rPr>
          <w:rFonts w:ascii="Arial" w:hAnsi="Arial" w:cs="Arial"/>
          <w:b/>
          <w:bCs/>
          <w:sz w:val="32"/>
          <w:szCs w:val="32"/>
        </w:rPr>
      </w:pPr>
      <w:proofErr w:type="spellStart"/>
      <w:r w:rsidRPr="007B3ECC">
        <w:rPr>
          <w:rFonts w:ascii="Arial" w:hAnsi="Arial" w:cs="Arial"/>
          <w:shd w:val="clear" w:color="auto" w:fill="FFFFFF"/>
        </w:rPr>
        <w:t>Bagdan</w:t>
      </w:r>
      <w:proofErr w:type="spellEnd"/>
      <w:r w:rsidRPr="007B3ECC">
        <w:rPr>
          <w:rFonts w:ascii="Arial" w:hAnsi="Arial" w:cs="Arial"/>
          <w:shd w:val="clear" w:color="auto" w:fill="FFFFFF"/>
        </w:rPr>
        <w:t>, P., 2013. </w:t>
      </w:r>
      <w:r w:rsidRPr="007B3ECC">
        <w:rPr>
          <w:rFonts w:ascii="Arial" w:hAnsi="Arial" w:cs="Arial"/>
          <w:i/>
          <w:iCs/>
          <w:shd w:val="clear" w:color="auto" w:fill="FFFFFF"/>
        </w:rPr>
        <w:t>Guest service in the hospitality industry</w:t>
      </w:r>
      <w:r w:rsidRPr="007B3ECC">
        <w:rPr>
          <w:rFonts w:ascii="Arial" w:hAnsi="Arial" w:cs="Arial"/>
          <w:shd w:val="clear" w:color="auto" w:fill="FFFFFF"/>
        </w:rPr>
        <w:t>. John Wiley &amp; Sons, Inc.</w:t>
      </w:r>
    </w:p>
    <w:p w14:paraId="1877C58C" w14:textId="77777777" w:rsidR="008E19F9" w:rsidRPr="00BB5933" w:rsidRDefault="008E19F9" w:rsidP="008E19F9">
      <w:pPr>
        <w:pStyle w:val="NormalWeb"/>
        <w:spacing w:line="360" w:lineRule="auto"/>
        <w:jc w:val="both"/>
        <w:rPr>
          <w:rFonts w:ascii="Arial" w:hAnsi="Arial" w:cs="Arial"/>
          <w:shd w:val="clear" w:color="auto" w:fill="FFFFFF"/>
        </w:rPr>
      </w:pPr>
      <w:r w:rsidRPr="00BB5933">
        <w:rPr>
          <w:rFonts w:ascii="Arial" w:hAnsi="Arial" w:cs="Arial"/>
          <w:shd w:val="clear" w:color="auto" w:fill="FFFFFF"/>
        </w:rPr>
        <w:t>Baek, J., Choe, Y. and Ok, C.M., 2020. Determinants of hotel guests’ service experiences: an examination of differences between lifestyle and traditional hotels. </w:t>
      </w:r>
      <w:r w:rsidRPr="00BB5933">
        <w:rPr>
          <w:rFonts w:ascii="Arial" w:hAnsi="Arial" w:cs="Arial"/>
          <w:i/>
          <w:iCs/>
          <w:shd w:val="clear" w:color="auto" w:fill="FFFFFF"/>
        </w:rPr>
        <w:t>Journal of Hospitality Marketing &amp; Management</w:t>
      </w:r>
      <w:r w:rsidRPr="00BB5933">
        <w:rPr>
          <w:rFonts w:ascii="Arial" w:hAnsi="Arial" w:cs="Arial"/>
          <w:shd w:val="clear" w:color="auto" w:fill="FFFFFF"/>
        </w:rPr>
        <w:t>, </w:t>
      </w:r>
      <w:r w:rsidRPr="00BB5933">
        <w:rPr>
          <w:rFonts w:ascii="Arial" w:hAnsi="Arial" w:cs="Arial"/>
          <w:i/>
          <w:iCs/>
          <w:shd w:val="clear" w:color="auto" w:fill="FFFFFF"/>
        </w:rPr>
        <w:t>29</w:t>
      </w:r>
      <w:r w:rsidRPr="00BB5933">
        <w:rPr>
          <w:rFonts w:ascii="Arial" w:hAnsi="Arial" w:cs="Arial"/>
          <w:shd w:val="clear" w:color="auto" w:fill="FFFFFF"/>
        </w:rPr>
        <w:t>(1), pp.88-105.</w:t>
      </w:r>
    </w:p>
    <w:p w14:paraId="127C853D" w14:textId="77777777" w:rsidR="008E19F9" w:rsidRPr="00BB5933" w:rsidRDefault="008E19F9" w:rsidP="008E19F9">
      <w:pPr>
        <w:rPr>
          <w:rFonts w:ascii="Arial" w:hAnsi="Arial" w:cs="Arial"/>
          <w:szCs w:val="24"/>
          <w:shd w:val="clear" w:color="auto" w:fill="FFFFFF"/>
        </w:rPr>
      </w:pPr>
      <w:proofErr w:type="spellStart"/>
      <w:r w:rsidRPr="00BB5933">
        <w:rPr>
          <w:rFonts w:ascii="Arial" w:hAnsi="Arial" w:cs="Arial"/>
          <w:szCs w:val="24"/>
          <w:shd w:val="clear" w:color="auto" w:fill="FFFFFF"/>
        </w:rPr>
        <w:t>Boella</w:t>
      </w:r>
      <w:proofErr w:type="spellEnd"/>
      <w:r w:rsidRPr="00BB5933">
        <w:rPr>
          <w:rFonts w:ascii="Arial" w:hAnsi="Arial" w:cs="Arial"/>
          <w:szCs w:val="24"/>
          <w:shd w:val="clear" w:color="auto" w:fill="FFFFFF"/>
        </w:rPr>
        <w:t>, M. and Goss-Turner, S., 2013. </w:t>
      </w:r>
      <w:r w:rsidRPr="00BB5933">
        <w:rPr>
          <w:rFonts w:ascii="Arial" w:hAnsi="Arial" w:cs="Arial"/>
          <w:i/>
          <w:iCs/>
          <w:szCs w:val="24"/>
          <w:shd w:val="clear" w:color="auto" w:fill="FFFFFF"/>
        </w:rPr>
        <w:t>Human resource management in the hospitality industry: A guide to best practice</w:t>
      </w:r>
      <w:r w:rsidRPr="00BB5933">
        <w:rPr>
          <w:rFonts w:ascii="Arial" w:hAnsi="Arial" w:cs="Arial"/>
          <w:szCs w:val="24"/>
          <w:shd w:val="clear" w:color="auto" w:fill="FFFFFF"/>
        </w:rPr>
        <w:t>. Routledge.</w:t>
      </w:r>
    </w:p>
    <w:p w14:paraId="7E754F35" w14:textId="1E8DB7E3" w:rsidR="00D77B7B" w:rsidRDefault="008E19F9" w:rsidP="008E19F9">
      <w:pPr>
        <w:rPr>
          <w:rFonts w:ascii="Arial" w:hAnsi="Arial" w:cs="Arial"/>
          <w:szCs w:val="24"/>
          <w:shd w:val="clear" w:color="auto" w:fill="FFFFFF"/>
        </w:rPr>
      </w:pPr>
      <w:r w:rsidRPr="00BB5933">
        <w:rPr>
          <w:rFonts w:ascii="Arial" w:hAnsi="Arial" w:cs="Arial"/>
          <w:szCs w:val="24"/>
          <w:shd w:val="clear" w:color="auto" w:fill="FFFFFF"/>
        </w:rPr>
        <w:t>Burleson, S.E. and Thoron, A.C., 2014. Maslow’s hierarchy of needs and its relation to learning and achievement. </w:t>
      </w:r>
      <w:r w:rsidRPr="00BB5933">
        <w:rPr>
          <w:rFonts w:ascii="Arial" w:hAnsi="Arial" w:cs="Arial"/>
          <w:i/>
          <w:iCs/>
          <w:szCs w:val="24"/>
          <w:shd w:val="clear" w:color="auto" w:fill="FFFFFF"/>
        </w:rPr>
        <w:t>Retrieved November</w:t>
      </w:r>
      <w:r w:rsidRPr="00BB5933">
        <w:rPr>
          <w:rFonts w:ascii="Arial" w:hAnsi="Arial" w:cs="Arial"/>
          <w:szCs w:val="24"/>
          <w:shd w:val="clear" w:color="auto" w:fill="FFFFFF"/>
        </w:rPr>
        <w:t>, </w:t>
      </w:r>
      <w:r w:rsidRPr="00BB5933">
        <w:rPr>
          <w:rFonts w:ascii="Arial" w:hAnsi="Arial" w:cs="Arial"/>
          <w:i/>
          <w:iCs/>
          <w:szCs w:val="24"/>
          <w:shd w:val="clear" w:color="auto" w:fill="FFFFFF"/>
        </w:rPr>
        <w:t>12</w:t>
      </w:r>
      <w:r w:rsidRPr="00BB5933">
        <w:rPr>
          <w:rFonts w:ascii="Arial" w:hAnsi="Arial" w:cs="Arial"/>
          <w:szCs w:val="24"/>
          <w:shd w:val="clear" w:color="auto" w:fill="FFFFFF"/>
        </w:rPr>
        <w:t>, p.2019.</w:t>
      </w:r>
    </w:p>
    <w:p w14:paraId="3DD433D7" w14:textId="6D286FC8" w:rsidR="008E19F9" w:rsidRPr="008E19F9" w:rsidRDefault="008E19F9" w:rsidP="008E19F9">
      <w:pPr>
        <w:rPr>
          <w:rFonts w:ascii="Arial" w:hAnsi="Arial" w:cs="Arial"/>
          <w:szCs w:val="24"/>
          <w:shd w:val="clear" w:color="auto" w:fill="FFFFFF"/>
        </w:rPr>
      </w:pPr>
      <w:r w:rsidRPr="00BB5933">
        <w:rPr>
          <w:rFonts w:ascii="Arial" w:hAnsi="Arial" w:cs="Arial"/>
          <w:szCs w:val="24"/>
          <w:shd w:val="clear" w:color="auto" w:fill="FFFFFF"/>
        </w:rPr>
        <w:t xml:space="preserve">Henderson, C.M., Beck, J.T. and </w:t>
      </w:r>
      <w:proofErr w:type="spellStart"/>
      <w:r w:rsidRPr="00BB5933">
        <w:rPr>
          <w:rFonts w:ascii="Arial" w:hAnsi="Arial" w:cs="Arial"/>
          <w:szCs w:val="24"/>
          <w:shd w:val="clear" w:color="auto" w:fill="FFFFFF"/>
        </w:rPr>
        <w:t>Palmatier</w:t>
      </w:r>
      <w:proofErr w:type="spellEnd"/>
      <w:r w:rsidRPr="00BB5933">
        <w:rPr>
          <w:rFonts w:ascii="Arial" w:hAnsi="Arial" w:cs="Arial"/>
          <w:szCs w:val="24"/>
          <w:shd w:val="clear" w:color="auto" w:fill="FFFFFF"/>
        </w:rPr>
        <w:t>, R.W., 2011. Review of the theoretical underpinnings of loyalty programs. </w:t>
      </w:r>
      <w:r w:rsidRPr="00BB5933">
        <w:rPr>
          <w:rFonts w:ascii="Arial" w:hAnsi="Arial" w:cs="Arial"/>
          <w:i/>
          <w:iCs/>
          <w:szCs w:val="24"/>
          <w:shd w:val="clear" w:color="auto" w:fill="FFFFFF"/>
        </w:rPr>
        <w:t>Journal of Consumer Psychology</w:t>
      </w:r>
      <w:r w:rsidRPr="00BB5933">
        <w:rPr>
          <w:rFonts w:ascii="Arial" w:hAnsi="Arial" w:cs="Arial"/>
          <w:szCs w:val="24"/>
          <w:shd w:val="clear" w:color="auto" w:fill="FFFFFF"/>
        </w:rPr>
        <w:t>, </w:t>
      </w:r>
      <w:r w:rsidRPr="00BB5933">
        <w:rPr>
          <w:rFonts w:ascii="Arial" w:hAnsi="Arial" w:cs="Arial"/>
          <w:i/>
          <w:iCs/>
          <w:szCs w:val="24"/>
          <w:shd w:val="clear" w:color="auto" w:fill="FFFFFF"/>
        </w:rPr>
        <w:t>21</w:t>
      </w:r>
      <w:r w:rsidRPr="00BB5933">
        <w:rPr>
          <w:rFonts w:ascii="Arial" w:hAnsi="Arial" w:cs="Arial"/>
          <w:szCs w:val="24"/>
          <w:shd w:val="clear" w:color="auto" w:fill="FFFFFF"/>
        </w:rPr>
        <w:t>(3), pp.256-276.</w:t>
      </w:r>
    </w:p>
    <w:p w14:paraId="61D87282" w14:textId="77A2D441" w:rsidR="009E2A07" w:rsidRDefault="009E2A07" w:rsidP="009E2A07">
      <w:pPr>
        <w:pStyle w:val="NormalWeb"/>
        <w:spacing w:line="360" w:lineRule="auto"/>
        <w:jc w:val="both"/>
        <w:rPr>
          <w:rFonts w:ascii="Arial" w:hAnsi="Arial" w:cs="Arial"/>
          <w:shd w:val="clear" w:color="auto" w:fill="FFFFFF"/>
        </w:rPr>
      </w:pPr>
      <w:r w:rsidRPr="00BB5933">
        <w:rPr>
          <w:rFonts w:ascii="Arial" w:hAnsi="Arial" w:cs="Arial"/>
          <w:shd w:val="clear" w:color="auto" w:fill="FFFFFF"/>
        </w:rPr>
        <w:t>Huang, C.T. and Chen, P.T., 2010. Do reward programs truly build loyalty for lodging industry? </w:t>
      </w:r>
      <w:r w:rsidRPr="00BB5933">
        <w:rPr>
          <w:rFonts w:ascii="Arial" w:hAnsi="Arial" w:cs="Arial"/>
          <w:i/>
          <w:iCs/>
          <w:shd w:val="clear" w:color="auto" w:fill="FFFFFF"/>
        </w:rPr>
        <w:t>International Journal of Hospitality Management</w:t>
      </w:r>
      <w:r w:rsidRPr="00BB5933">
        <w:rPr>
          <w:rFonts w:ascii="Arial" w:hAnsi="Arial" w:cs="Arial"/>
          <w:shd w:val="clear" w:color="auto" w:fill="FFFFFF"/>
        </w:rPr>
        <w:t>, </w:t>
      </w:r>
      <w:r w:rsidRPr="00BB5933">
        <w:rPr>
          <w:rFonts w:ascii="Arial" w:hAnsi="Arial" w:cs="Arial"/>
          <w:i/>
          <w:iCs/>
          <w:shd w:val="clear" w:color="auto" w:fill="FFFFFF"/>
        </w:rPr>
        <w:t>29</w:t>
      </w:r>
      <w:r w:rsidRPr="00BB5933">
        <w:rPr>
          <w:rFonts w:ascii="Arial" w:hAnsi="Arial" w:cs="Arial"/>
          <w:shd w:val="clear" w:color="auto" w:fill="FFFFFF"/>
        </w:rPr>
        <w:t>(1), pp.128-135.</w:t>
      </w:r>
    </w:p>
    <w:p w14:paraId="68507413" w14:textId="393AF4E1" w:rsidR="008E19F9" w:rsidRDefault="008E19F9" w:rsidP="008E19F9">
      <w:pPr>
        <w:rPr>
          <w:rFonts w:ascii="Arial" w:hAnsi="Arial" w:cs="Arial"/>
          <w:szCs w:val="24"/>
          <w:shd w:val="clear" w:color="auto" w:fill="FFFFFF"/>
        </w:rPr>
      </w:pPr>
      <w:r w:rsidRPr="00BB5933">
        <w:rPr>
          <w:rFonts w:ascii="Arial" w:hAnsi="Arial" w:cs="Arial"/>
          <w:szCs w:val="24"/>
          <w:shd w:val="clear" w:color="auto" w:fill="FFFFFF"/>
        </w:rPr>
        <w:t>IŠORAITĖ, M., 2016. Customer loyalty theoretical aspects. </w:t>
      </w:r>
      <w:proofErr w:type="spellStart"/>
      <w:r w:rsidRPr="00BB5933">
        <w:rPr>
          <w:rFonts w:ascii="Arial" w:hAnsi="Arial" w:cs="Arial"/>
          <w:i/>
          <w:iCs/>
          <w:szCs w:val="24"/>
          <w:shd w:val="clear" w:color="auto" w:fill="FFFFFF"/>
        </w:rPr>
        <w:t>Ecoforum</w:t>
      </w:r>
      <w:proofErr w:type="spellEnd"/>
      <w:r w:rsidRPr="00BB5933">
        <w:rPr>
          <w:rFonts w:ascii="Arial" w:hAnsi="Arial" w:cs="Arial"/>
          <w:i/>
          <w:iCs/>
          <w:szCs w:val="24"/>
          <w:shd w:val="clear" w:color="auto" w:fill="FFFFFF"/>
        </w:rPr>
        <w:t xml:space="preserve"> Journal</w:t>
      </w:r>
      <w:r w:rsidRPr="00BB5933">
        <w:rPr>
          <w:rFonts w:ascii="Arial" w:hAnsi="Arial" w:cs="Arial"/>
          <w:szCs w:val="24"/>
          <w:shd w:val="clear" w:color="auto" w:fill="FFFFFF"/>
        </w:rPr>
        <w:t>, </w:t>
      </w:r>
      <w:r w:rsidRPr="00BB5933">
        <w:rPr>
          <w:rFonts w:ascii="Arial" w:hAnsi="Arial" w:cs="Arial"/>
          <w:i/>
          <w:iCs/>
          <w:szCs w:val="24"/>
          <w:shd w:val="clear" w:color="auto" w:fill="FFFFFF"/>
        </w:rPr>
        <w:t>5</w:t>
      </w:r>
      <w:r w:rsidRPr="00BB5933">
        <w:rPr>
          <w:rFonts w:ascii="Arial" w:hAnsi="Arial" w:cs="Arial"/>
          <w:szCs w:val="24"/>
          <w:shd w:val="clear" w:color="auto" w:fill="FFFFFF"/>
        </w:rPr>
        <w:t>(2).</w:t>
      </w:r>
    </w:p>
    <w:p w14:paraId="671DD3A2" w14:textId="649DEB90" w:rsidR="008E19F9" w:rsidRDefault="008E19F9" w:rsidP="008E19F9">
      <w:pPr>
        <w:rPr>
          <w:rFonts w:ascii="Arial" w:hAnsi="Arial" w:cs="Arial"/>
          <w:szCs w:val="24"/>
          <w:shd w:val="clear" w:color="auto" w:fill="FFFFFF"/>
        </w:rPr>
      </w:pPr>
      <w:r w:rsidRPr="00BB5933">
        <w:rPr>
          <w:rFonts w:ascii="Arial" w:hAnsi="Arial" w:cs="Arial"/>
          <w:szCs w:val="24"/>
          <w:shd w:val="clear" w:color="auto" w:fill="FFFFFF"/>
        </w:rPr>
        <w:lastRenderedPageBreak/>
        <w:t>Kaushal, V. and Srivastava, S., 2021. Hospitality and tourism industry amid COVID-19 pandemic: Perspectives on challenges and learnings from India. </w:t>
      </w:r>
      <w:r w:rsidRPr="00BB5933">
        <w:rPr>
          <w:rFonts w:ascii="Arial" w:hAnsi="Arial" w:cs="Arial"/>
          <w:i/>
          <w:iCs/>
          <w:szCs w:val="24"/>
          <w:shd w:val="clear" w:color="auto" w:fill="FFFFFF"/>
        </w:rPr>
        <w:t>International journal of hospitality management</w:t>
      </w:r>
      <w:r w:rsidRPr="00BB5933">
        <w:rPr>
          <w:rFonts w:ascii="Arial" w:hAnsi="Arial" w:cs="Arial"/>
          <w:szCs w:val="24"/>
          <w:shd w:val="clear" w:color="auto" w:fill="FFFFFF"/>
        </w:rPr>
        <w:t>, </w:t>
      </w:r>
      <w:r w:rsidRPr="00BB5933">
        <w:rPr>
          <w:rFonts w:ascii="Arial" w:hAnsi="Arial" w:cs="Arial"/>
          <w:i/>
          <w:iCs/>
          <w:szCs w:val="24"/>
          <w:shd w:val="clear" w:color="auto" w:fill="FFFFFF"/>
        </w:rPr>
        <w:t>92</w:t>
      </w:r>
      <w:r w:rsidRPr="00BB5933">
        <w:rPr>
          <w:rFonts w:ascii="Arial" w:hAnsi="Arial" w:cs="Arial"/>
          <w:szCs w:val="24"/>
          <w:shd w:val="clear" w:color="auto" w:fill="FFFFFF"/>
        </w:rPr>
        <w:t>, p.102707.</w:t>
      </w:r>
    </w:p>
    <w:p w14:paraId="56B817A7" w14:textId="3F939CCE" w:rsidR="008E19F9" w:rsidRDefault="008E19F9" w:rsidP="008E19F9">
      <w:pPr>
        <w:rPr>
          <w:rFonts w:ascii="Arial" w:hAnsi="Arial" w:cs="Arial"/>
          <w:szCs w:val="24"/>
          <w:shd w:val="clear" w:color="auto" w:fill="FFFFFF"/>
        </w:rPr>
      </w:pPr>
      <w:proofErr w:type="spellStart"/>
      <w:r w:rsidRPr="00BB5933">
        <w:rPr>
          <w:rFonts w:ascii="Arial" w:hAnsi="Arial" w:cs="Arial"/>
          <w:szCs w:val="24"/>
          <w:shd w:val="clear" w:color="auto" w:fill="FFFFFF"/>
        </w:rPr>
        <w:t>Öğüt</w:t>
      </w:r>
      <w:proofErr w:type="spellEnd"/>
      <w:r w:rsidRPr="00BB5933">
        <w:rPr>
          <w:rFonts w:ascii="Arial" w:hAnsi="Arial" w:cs="Arial"/>
          <w:szCs w:val="24"/>
          <w:shd w:val="clear" w:color="auto" w:fill="FFFFFF"/>
        </w:rPr>
        <w:t xml:space="preserve">, H. and </w:t>
      </w:r>
      <w:proofErr w:type="spellStart"/>
      <w:r w:rsidRPr="00BB5933">
        <w:rPr>
          <w:rFonts w:ascii="Arial" w:hAnsi="Arial" w:cs="Arial"/>
          <w:szCs w:val="24"/>
          <w:shd w:val="clear" w:color="auto" w:fill="FFFFFF"/>
        </w:rPr>
        <w:t>Onur</w:t>
      </w:r>
      <w:proofErr w:type="spellEnd"/>
      <w:r w:rsidRPr="00BB5933">
        <w:rPr>
          <w:rFonts w:ascii="Arial" w:hAnsi="Arial" w:cs="Arial"/>
          <w:szCs w:val="24"/>
          <w:shd w:val="clear" w:color="auto" w:fill="FFFFFF"/>
        </w:rPr>
        <w:t xml:space="preserve"> </w:t>
      </w:r>
      <w:proofErr w:type="spellStart"/>
      <w:r w:rsidRPr="00BB5933">
        <w:rPr>
          <w:rFonts w:ascii="Arial" w:hAnsi="Arial" w:cs="Arial"/>
          <w:szCs w:val="24"/>
          <w:shd w:val="clear" w:color="auto" w:fill="FFFFFF"/>
        </w:rPr>
        <w:t>Taş</w:t>
      </w:r>
      <w:proofErr w:type="spellEnd"/>
      <w:r w:rsidRPr="00BB5933">
        <w:rPr>
          <w:rFonts w:ascii="Arial" w:hAnsi="Arial" w:cs="Arial"/>
          <w:szCs w:val="24"/>
          <w:shd w:val="clear" w:color="auto" w:fill="FFFFFF"/>
        </w:rPr>
        <w:t>, B.K., 2012. The influence of internet customer reviews on the online sales and prices in hotel industry. </w:t>
      </w:r>
      <w:r w:rsidRPr="00BB5933">
        <w:rPr>
          <w:rFonts w:ascii="Arial" w:hAnsi="Arial" w:cs="Arial"/>
          <w:i/>
          <w:iCs/>
          <w:szCs w:val="24"/>
          <w:shd w:val="clear" w:color="auto" w:fill="FFFFFF"/>
        </w:rPr>
        <w:t>The Service Industries Journal</w:t>
      </w:r>
      <w:r w:rsidRPr="00BB5933">
        <w:rPr>
          <w:rFonts w:ascii="Arial" w:hAnsi="Arial" w:cs="Arial"/>
          <w:szCs w:val="24"/>
          <w:shd w:val="clear" w:color="auto" w:fill="FFFFFF"/>
        </w:rPr>
        <w:t>, </w:t>
      </w:r>
      <w:r w:rsidRPr="00BB5933">
        <w:rPr>
          <w:rFonts w:ascii="Arial" w:hAnsi="Arial" w:cs="Arial"/>
          <w:i/>
          <w:iCs/>
          <w:szCs w:val="24"/>
          <w:shd w:val="clear" w:color="auto" w:fill="FFFFFF"/>
        </w:rPr>
        <w:t>32</w:t>
      </w:r>
      <w:r w:rsidRPr="00BB5933">
        <w:rPr>
          <w:rFonts w:ascii="Arial" w:hAnsi="Arial" w:cs="Arial"/>
          <w:szCs w:val="24"/>
          <w:shd w:val="clear" w:color="auto" w:fill="FFFFFF"/>
        </w:rPr>
        <w:t>(2), pp.197-214.</w:t>
      </w:r>
    </w:p>
    <w:p w14:paraId="35C4B748" w14:textId="20843893" w:rsidR="008E19F9" w:rsidRPr="008E19F9" w:rsidRDefault="008E19F9" w:rsidP="008E19F9">
      <w:pPr>
        <w:rPr>
          <w:rFonts w:ascii="Arial" w:hAnsi="Arial" w:cs="Arial"/>
          <w:szCs w:val="24"/>
          <w:shd w:val="clear" w:color="auto" w:fill="FFFFFF"/>
        </w:rPr>
      </w:pPr>
      <w:r w:rsidRPr="00BB5933">
        <w:rPr>
          <w:rFonts w:ascii="Arial" w:hAnsi="Arial" w:cs="Arial"/>
          <w:szCs w:val="24"/>
          <w:shd w:val="clear" w:color="auto" w:fill="FFFFFF"/>
        </w:rPr>
        <w:t>O'Neill, J.W. and Mattila, A.S., 2010. Hotel brand strategy. </w:t>
      </w:r>
      <w:r w:rsidRPr="00BB5933">
        <w:rPr>
          <w:rFonts w:ascii="Arial" w:hAnsi="Arial" w:cs="Arial"/>
          <w:i/>
          <w:iCs/>
          <w:szCs w:val="24"/>
          <w:shd w:val="clear" w:color="auto" w:fill="FFFFFF"/>
        </w:rPr>
        <w:t>Cornell hospitality quarterly</w:t>
      </w:r>
      <w:r w:rsidRPr="00BB5933">
        <w:rPr>
          <w:rFonts w:ascii="Arial" w:hAnsi="Arial" w:cs="Arial"/>
          <w:szCs w:val="24"/>
          <w:shd w:val="clear" w:color="auto" w:fill="FFFFFF"/>
        </w:rPr>
        <w:t>, </w:t>
      </w:r>
      <w:r w:rsidRPr="00BB5933">
        <w:rPr>
          <w:rFonts w:ascii="Arial" w:hAnsi="Arial" w:cs="Arial"/>
          <w:i/>
          <w:iCs/>
          <w:szCs w:val="24"/>
          <w:shd w:val="clear" w:color="auto" w:fill="FFFFFF"/>
        </w:rPr>
        <w:t>51</w:t>
      </w:r>
      <w:r w:rsidRPr="00BB5933">
        <w:rPr>
          <w:rFonts w:ascii="Arial" w:hAnsi="Arial" w:cs="Arial"/>
          <w:szCs w:val="24"/>
          <w:shd w:val="clear" w:color="auto" w:fill="FFFFFF"/>
        </w:rPr>
        <w:t>(1), pp.27-34.</w:t>
      </w:r>
    </w:p>
    <w:p w14:paraId="7590F00F" w14:textId="70D30036" w:rsidR="008E19F9" w:rsidRDefault="008E19F9" w:rsidP="008E19F9">
      <w:pPr>
        <w:rPr>
          <w:rFonts w:ascii="Arial" w:hAnsi="Arial" w:cs="Arial"/>
          <w:szCs w:val="24"/>
          <w:shd w:val="clear" w:color="auto" w:fill="FFFFFF"/>
        </w:rPr>
      </w:pPr>
      <w:r w:rsidRPr="00BB5933">
        <w:rPr>
          <w:rFonts w:ascii="Arial" w:hAnsi="Arial" w:cs="Arial"/>
          <w:szCs w:val="24"/>
          <w:shd w:val="clear" w:color="auto" w:fill="FFFFFF"/>
        </w:rPr>
        <w:t xml:space="preserve">Phillips, P., Barnes, S., </w:t>
      </w:r>
      <w:proofErr w:type="spellStart"/>
      <w:r w:rsidRPr="00BB5933">
        <w:rPr>
          <w:rFonts w:ascii="Arial" w:hAnsi="Arial" w:cs="Arial"/>
          <w:szCs w:val="24"/>
          <w:shd w:val="clear" w:color="auto" w:fill="FFFFFF"/>
        </w:rPr>
        <w:t>Zigan</w:t>
      </w:r>
      <w:proofErr w:type="spellEnd"/>
      <w:r w:rsidRPr="00BB5933">
        <w:rPr>
          <w:rFonts w:ascii="Arial" w:hAnsi="Arial" w:cs="Arial"/>
          <w:szCs w:val="24"/>
          <w:shd w:val="clear" w:color="auto" w:fill="FFFFFF"/>
        </w:rPr>
        <w:t xml:space="preserve">, K. and </w:t>
      </w:r>
      <w:proofErr w:type="spellStart"/>
      <w:r w:rsidRPr="00BB5933">
        <w:rPr>
          <w:rFonts w:ascii="Arial" w:hAnsi="Arial" w:cs="Arial"/>
          <w:szCs w:val="24"/>
          <w:shd w:val="clear" w:color="auto" w:fill="FFFFFF"/>
        </w:rPr>
        <w:t>Schegg</w:t>
      </w:r>
      <w:proofErr w:type="spellEnd"/>
      <w:r w:rsidRPr="00BB5933">
        <w:rPr>
          <w:rFonts w:ascii="Arial" w:hAnsi="Arial" w:cs="Arial"/>
          <w:szCs w:val="24"/>
          <w:shd w:val="clear" w:color="auto" w:fill="FFFFFF"/>
        </w:rPr>
        <w:t>, R., 2017. Understanding the impact of online reviews on hotel performance: an empirical analysis. </w:t>
      </w:r>
      <w:r w:rsidRPr="00BB5933">
        <w:rPr>
          <w:rFonts w:ascii="Arial" w:hAnsi="Arial" w:cs="Arial"/>
          <w:i/>
          <w:iCs/>
          <w:szCs w:val="24"/>
          <w:shd w:val="clear" w:color="auto" w:fill="FFFFFF"/>
        </w:rPr>
        <w:t>Journal of Travel Research</w:t>
      </w:r>
      <w:r w:rsidRPr="00BB5933">
        <w:rPr>
          <w:rFonts w:ascii="Arial" w:hAnsi="Arial" w:cs="Arial"/>
          <w:szCs w:val="24"/>
          <w:shd w:val="clear" w:color="auto" w:fill="FFFFFF"/>
        </w:rPr>
        <w:t>, </w:t>
      </w:r>
      <w:r w:rsidRPr="00BB5933">
        <w:rPr>
          <w:rFonts w:ascii="Arial" w:hAnsi="Arial" w:cs="Arial"/>
          <w:i/>
          <w:iCs/>
          <w:szCs w:val="24"/>
          <w:shd w:val="clear" w:color="auto" w:fill="FFFFFF"/>
        </w:rPr>
        <w:t>56</w:t>
      </w:r>
      <w:r w:rsidRPr="00BB5933">
        <w:rPr>
          <w:rFonts w:ascii="Arial" w:hAnsi="Arial" w:cs="Arial"/>
          <w:szCs w:val="24"/>
          <w:shd w:val="clear" w:color="auto" w:fill="FFFFFF"/>
        </w:rPr>
        <w:t>(2), pp.235-249.</w:t>
      </w:r>
    </w:p>
    <w:p w14:paraId="669F9FEE" w14:textId="3D8B3530" w:rsidR="008E19F9" w:rsidRPr="008E19F9" w:rsidRDefault="008E19F9" w:rsidP="008E19F9">
      <w:pPr>
        <w:rPr>
          <w:rFonts w:ascii="Arial" w:hAnsi="Arial" w:cs="Arial"/>
          <w:szCs w:val="24"/>
          <w:shd w:val="clear" w:color="auto" w:fill="FFFFFF"/>
        </w:rPr>
      </w:pPr>
      <w:proofErr w:type="spellStart"/>
      <w:r w:rsidRPr="00BB5933">
        <w:rPr>
          <w:rFonts w:ascii="Arial" w:hAnsi="Arial" w:cs="Arial"/>
          <w:szCs w:val="24"/>
          <w:shd w:val="clear" w:color="auto" w:fill="FFFFFF"/>
        </w:rPr>
        <w:t>Proserpio</w:t>
      </w:r>
      <w:proofErr w:type="spellEnd"/>
      <w:r w:rsidRPr="00BB5933">
        <w:rPr>
          <w:rFonts w:ascii="Arial" w:hAnsi="Arial" w:cs="Arial"/>
          <w:szCs w:val="24"/>
          <w:shd w:val="clear" w:color="auto" w:fill="FFFFFF"/>
        </w:rPr>
        <w:t xml:space="preserve">, D. and </w:t>
      </w:r>
      <w:proofErr w:type="spellStart"/>
      <w:r w:rsidRPr="00BB5933">
        <w:rPr>
          <w:rFonts w:ascii="Arial" w:hAnsi="Arial" w:cs="Arial"/>
          <w:szCs w:val="24"/>
          <w:shd w:val="clear" w:color="auto" w:fill="FFFFFF"/>
        </w:rPr>
        <w:t>Zervas</w:t>
      </w:r>
      <w:proofErr w:type="spellEnd"/>
      <w:r w:rsidRPr="00BB5933">
        <w:rPr>
          <w:rFonts w:ascii="Arial" w:hAnsi="Arial" w:cs="Arial"/>
          <w:szCs w:val="24"/>
          <w:shd w:val="clear" w:color="auto" w:fill="FFFFFF"/>
        </w:rPr>
        <w:t>, G., 2017. Online reputation management: Estimating the impact of management responses on consumer reviews. </w:t>
      </w:r>
      <w:r w:rsidRPr="00BB5933">
        <w:rPr>
          <w:rFonts w:ascii="Arial" w:hAnsi="Arial" w:cs="Arial"/>
          <w:i/>
          <w:iCs/>
          <w:szCs w:val="24"/>
          <w:shd w:val="clear" w:color="auto" w:fill="FFFFFF"/>
        </w:rPr>
        <w:t>Marketing Science</w:t>
      </w:r>
      <w:r w:rsidRPr="00BB5933">
        <w:rPr>
          <w:rFonts w:ascii="Arial" w:hAnsi="Arial" w:cs="Arial"/>
          <w:szCs w:val="24"/>
          <w:shd w:val="clear" w:color="auto" w:fill="FFFFFF"/>
        </w:rPr>
        <w:t>, </w:t>
      </w:r>
      <w:r w:rsidRPr="00BB5933">
        <w:rPr>
          <w:rFonts w:ascii="Arial" w:hAnsi="Arial" w:cs="Arial"/>
          <w:i/>
          <w:iCs/>
          <w:szCs w:val="24"/>
          <w:shd w:val="clear" w:color="auto" w:fill="FFFFFF"/>
        </w:rPr>
        <w:t>36</w:t>
      </w:r>
      <w:r w:rsidRPr="00BB5933">
        <w:rPr>
          <w:rFonts w:ascii="Arial" w:hAnsi="Arial" w:cs="Arial"/>
          <w:szCs w:val="24"/>
          <w:shd w:val="clear" w:color="auto" w:fill="FFFFFF"/>
        </w:rPr>
        <w:t>(5), pp.645-665.</w:t>
      </w:r>
    </w:p>
    <w:p w14:paraId="14C7516B" w14:textId="77777777" w:rsidR="008E19F9" w:rsidRPr="00BB5933" w:rsidRDefault="008E19F9" w:rsidP="008E19F9">
      <w:pPr>
        <w:rPr>
          <w:rFonts w:ascii="Arial" w:hAnsi="Arial" w:cs="Arial"/>
          <w:szCs w:val="24"/>
          <w:shd w:val="clear" w:color="auto" w:fill="FFFFFF"/>
        </w:rPr>
      </w:pPr>
      <w:proofErr w:type="spellStart"/>
      <w:r w:rsidRPr="00BB5933">
        <w:rPr>
          <w:rFonts w:ascii="Arial" w:hAnsi="Arial" w:cs="Arial"/>
          <w:szCs w:val="24"/>
          <w:shd w:val="clear" w:color="auto" w:fill="FFFFFF"/>
        </w:rPr>
        <w:t>Schuckert</w:t>
      </w:r>
      <w:proofErr w:type="spellEnd"/>
      <w:r w:rsidRPr="00BB5933">
        <w:rPr>
          <w:rFonts w:ascii="Arial" w:hAnsi="Arial" w:cs="Arial"/>
          <w:szCs w:val="24"/>
          <w:shd w:val="clear" w:color="auto" w:fill="FFFFFF"/>
        </w:rPr>
        <w:t>, M., Liu, X. and Law, R., 2015. Hospitality and tourism online reviews: Recent trends and future directions. </w:t>
      </w:r>
      <w:r w:rsidRPr="00BB5933">
        <w:rPr>
          <w:rFonts w:ascii="Arial" w:hAnsi="Arial" w:cs="Arial"/>
          <w:i/>
          <w:iCs/>
          <w:szCs w:val="24"/>
          <w:shd w:val="clear" w:color="auto" w:fill="FFFFFF"/>
        </w:rPr>
        <w:t>Journal of Travel &amp; Tourism Marketing</w:t>
      </w:r>
      <w:r w:rsidRPr="00BB5933">
        <w:rPr>
          <w:rFonts w:ascii="Arial" w:hAnsi="Arial" w:cs="Arial"/>
          <w:szCs w:val="24"/>
          <w:shd w:val="clear" w:color="auto" w:fill="FFFFFF"/>
        </w:rPr>
        <w:t>, </w:t>
      </w:r>
      <w:r w:rsidRPr="00BB5933">
        <w:rPr>
          <w:rFonts w:ascii="Arial" w:hAnsi="Arial" w:cs="Arial"/>
          <w:i/>
          <w:iCs/>
          <w:szCs w:val="24"/>
          <w:shd w:val="clear" w:color="auto" w:fill="FFFFFF"/>
        </w:rPr>
        <w:t>32</w:t>
      </w:r>
      <w:r w:rsidRPr="00BB5933">
        <w:rPr>
          <w:rFonts w:ascii="Arial" w:hAnsi="Arial" w:cs="Arial"/>
          <w:szCs w:val="24"/>
          <w:shd w:val="clear" w:color="auto" w:fill="FFFFFF"/>
        </w:rPr>
        <w:t>(5), pp.608-621.</w:t>
      </w:r>
    </w:p>
    <w:p w14:paraId="69BC0E3A" w14:textId="77777777" w:rsidR="008E19F9" w:rsidRPr="00BB5933" w:rsidRDefault="008E19F9" w:rsidP="008E19F9">
      <w:pPr>
        <w:rPr>
          <w:rFonts w:ascii="Arial" w:hAnsi="Arial" w:cs="Arial"/>
          <w:szCs w:val="24"/>
          <w:shd w:val="clear" w:color="auto" w:fill="FFFFFF"/>
        </w:rPr>
      </w:pPr>
    </w:p>
    <w:p w14:paraId="3AD4175C" w14:textId="77777777" w:rsidR="008E19F9" w:rsidRPr="00BB5933" w:rsidRDefault="008E19F9" w:rsidP="008E19F9">
      <w:pPr>
        <w:pStyle w:val="NormalWeb"/>
        <w:spacing w:line="360" w:lineRule="auto"/>
        <w:jc w:val="both"/>
        <w:rPr>
          <w:rFonts w:ascii="Arial" w:hAnsi="Arial" w:cs="Arial"/>
          <w:shd w:val="clear" w:color="auto" w:fill="FFFFFF"/>
        </w:rPr>
      </w:pPr>
    </w:p>
    <w:p w14:paraId="1962E222" w14:textId="77777777" w:rsidR="008E19F9" w:rsidRPr="00BB5933" w:rsidRDefault="008E19F9" w:rsidP="008E19F9">
      <w:pPr>
        <w:rPr>
          <w:rFonts w:ascii="Arial" w:hAnsi="Arial" w:cs="Arial"/>
          <w:szCs w:val="24"/>
          <w:shd w:val="clear" w:color="auto" w:fill="FFFFFF"/>
        </w:rPr>
      </w:pPr>
    </w:p>
    <w:p w14:paraId="25D13CFF" w14:textId="77777777" w:rsidR="008E19F9" w:rsidRPr="00BB5933" w:rsidRDefault="008E19F9" w:rsidP="008E19F9">
      <w:pPr>
        <w:rPr>
          <w:rFonts w:ascii="Arial" w:hAnsi="Arial" w:cs="Arial"/>
          <w:szCs w:val="24"/>
          <w:shd w:val="clear" w:color="auto" w:fill="FFFFFF"/>
        </w:rPr>
      </w:pPr>
    </w:p>
    <w:p w14:paraId="13D3D96D" w14:textId="77777777" w:rsidR="009E2A07" w:rsidRPr="00BB5933" w:rsidRDefault="009E2A07" w:rsidP="009E2A07">
      <w:pPr>
        <w:rPr>
          <w:rFonts w:ascii="Arial" w:hAnsi="Arial" w:cs="Arial"/>
          <w:szCs w:val="24"/>
        </w:rPr>
      </w:pPr>
    </w:p>
    <w:p w14:paraId="15C210FC" w14:textId="77777777" w:rsidR="00D77B7B" w:rsidRPr="009E2A07" w:rsidRDefault="00D77B7B" w:rsidP="007215FE">
      <w:pPr>
        <w:pStyle w:val="NormalWeb"/>
        <w:spacing w:line="360" w:lineRule="auto"/>
        <w:jc w:val="both"/>
        <w:rPr>
          <w:rFonts w:asciiTheme="minorBidi" w:hAnsiTheme="minorBidi" w:cstheme="minorBidi"/>
        </w:rPr>
      </w:pPr>
    </w:p>
    <w:p w14:paraId="54E7CBBC" w14:textId="77777777" w:rsidR="007215FE" w:rsidRPr="009E2A07" w:rsidRDefault="007215FE" w:rsidP="007215FE">
      <w:pPr>
        <w:pStyle w:val="NormalWeb"/>
        <w:spacing w:line="360" w:lineRule="auto"/>
        <w:jc w:val="both"/>
        <w:rPr>
          <w:rFonts w:asciiTheme="minorBidi" w:hAnsiTheme="minorBidi" w:cstheme="minorBidi"/>
        </w:rPr>
      </w:pPr>
    </w:p>
    <w:p w14:paraId="0129D109" w14:textId="77777777" w:rsidR="004964AE" w:rsidRPr="009E2A07" w:rsidRDefault="004964AE" w:rsidP="00D42AA7">
      <w:pPr>
        <w:pStyle w:val="NormalWeb"/>
        <w:spacing w:line="360" w:lineRule="auto"/>
        <w:jc w:val="both"/>
        <w:rPr>
          <w:rFonts w:asciiTheme="minorBidi" w:hAnsiTheme="minorBidi" w:cstheme="minorBidi"/>
        </w:rPr>
      </w:pPr>
    </w:p>
    <w:sectPr w:rsidR="004964AE" w:rsidRPr="009E2A07" w:rsidSect="007C7044">
      <w:footerReference w:type="default" r:id="rId1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623689" w14:textId="77777777" w:rsidR="00424788" w:rsidRDefault="00424788" w:rsidP="00215549">
      <w:pPr>
        <w:spacing w:after="0" w:line="240" w:lineRule="auto"/>
      </w:pPr>
      <w:r>
        <w:separator/>
      </w:r>
    </w:p>
  </w:endnote>
  <w:endnote w:type="continuationSeparator" w:id="0">
    <w:p w14:paraId="58CA33A9" w14:textId="77777777" w:rsidR="00424788" w:rsidRDefault="00424788" w:rsidP="002155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New serif">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8025852"/>
      <w:docPartObj>
        <w:docPartGallery w:val="Page Numbers (Bottom of Page)"/>
        <w:docPartUnique/>
      </w:docPartObj>
    </w:sdtPr>
    <w:sdtEndPr>
      <w:rPr>
        <w:noProof/>
      </w:rPr>
    </w:sdtEndPr>
    <w:sdtContent>
      <w:p w14:paraId="42465094" w14:textId="4CC79FFF" w:rsidR="004B18E3" w:rsidRDefault="004B18E3">
        <w:pPr>
          <w:pStyle w:val="Footer"/>
          <w:jc w:val="right"/>
        </w:pPr>
        <w:r>
          <w:fldChar w:fldCharType="begin"/>
        </w:r>
        <w:r>
          <w:instrText xml:space="preserve"> PAGE   \* MERGEFORMAT </w:instrText>
        </w:r>
        <w:r>
          <w:fldChar w:fldCharType="separate"/>
        </w:r>
        <w:r>
          <w:rPr>
            <w:noProof/>
          </w:rPr>
          <w:t>ii</w:t>
        </w:r>
        <w:r>
          <w:rPr>
            <w:noProof/>
          </w:rPr>
          <w:fldChar w:fldCharType="end"/>
        </w:r>
      </w:p>
    </w:sdtContent>
  </w:sdt>
  <w:p w14:paraId="5B7D6C87" w14:textId="77777777" w:rsidR="004B18E3" w:rsidRDefault="004B18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7094251"/>
      <w:docPartObj>
        <w:docPartGallery w:val="Page Numbers (Bottom of Page)"/>
        <w:docPartUnique/>
      </w:docPartObj>
    </w:sdtPr>
    <w:sdtEndPr>
      <w:rPr>
        <w:noProof/>
      </w:rPr>
    </w:sdtEndPr>
    <w:sdtContent>
      <w:p w14:paraId="1AA9B87F" w14:textId="332FD58C" w:rsidR="004B18E3" w:rsidRDefault="004B18E3">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35986825" w14:textId="77777777" w:rsidR="004B18E3" w:rsidRDefault="004B18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FC3D79" w14:textId="77777777" w:rsidR="00424788" w:rsidRDefault="00424788" w:rsidP="00215549">
      <w:pPr>
        <w:spacing w:after="0" w:line="240" w:lineRule="auto"/>
      </w:pPr>
      <w:r>
        <w:separator/>
      </w:r>
    </w:p>
  </w:footnote>
  <w:footnote w:type="continuationSeparator" w:id="0">
    <w:p w14:paraId="72B1E189" w14:textId="77777777" w:rsidR="00424788" w:rsidRDefault="00424788" w:rsidP="002155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212CB2" w14:textId="77777777" w:rsidR="005D778A" w:rsidRDefault="005D778A" w:rsidP="005D778A">
    <w:pPr>
      <w:pStyle w:val="NormalWeb"/>
      <w:shd w:val="clear" w:color="auto" w:fill="FFFFFF"/>
      <w:spacing w:before="0" w:beforeAutospacing="0" w:after="0" w:afterAutospacing="0" w:line="360" w:lineRule="atLeast"/>
      <w:jc w:val="center"/>
      <w:textAlignment w:val="baseline"/>
      <w:rPr>
        <w:rFonts w:ascii="New serif" w:hAnsi="New serif"/>
        <w:color w:val="000000"/>
      </w:rPr>
    </w:pPr>
    <w:r>
      <w:rPr>
        <w:rFonts w:ascii="inherit" w:hAnsi="inherit"/>
        <w:color w:val="000000"/>
        <w:sz w:val="36"/>
        <w:szCs w:val="36"/>
        <w:bdr w:val="none" w:sz="0" w:space="0" w:color="auto" w:frame="1"/>
      </w:rPr>
      <w:t>Student ID: 2207975 </w:t>
    </w:r>
  </w:p>
  <w:p w14:paraId="2357147A" w14:textId="77777777" w:rsidR="005D778A" w:rsidRDefault="005D77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1F2F9" w14:textId="77777777" w:rsidR="005D778A" w:rsidRDefault="005D778A" w:rsidP="005D778A">
    <w:pPr>
      <w:pStyle w:val="NormalWeb"/>
      <w:shd w:val="clear" w:color="auto" w:fill="FFFFFF"/>
      <w:spacing w:before="0" w:beforeAutospacing="0" w:after="0" w:afterAutospacing="0" w:line="360" w:lineRule="atLeast"/>
      <w:jc w:val="center"/>
      <w:textAlignment w:val="baseline"/>
      <w:rPr>
        <w:rFonts w:ascii="New serif" w:hAnsi="New serif"/>
        <w:color w:val="000000"/>
      </w:rPr>
    </w:pPr>
    <w:r>
      <w:rPr>
        <w:rFonts w:ascii="inherit" w:hAnsi="inherit"/>
        <w:color w:val="000000"/>
        <w:sz w:val="36"/>
        <w:szCs w:val="36"/>
        <w:bdr w:val="none" w:sz="0" w:space="0" w:color="auto" w:frame="1"/>
      </w:rPr>
      <w:t>Student ID: 2207975 </w:t>
    </w:r>
  </w:p>
  <w:p w14:paraId="11013AF8" w14:textId="77777777" w:rsidR="005D778A" w:rsidRDefault="005D77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13579"/>
    <w:multiLevelType w:val="hybridMultilevel"/>
    <w:tmpl w:val="1598A70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5370D81"/>
    <w:multiLevelType w:val="hybridMultilevel"/>
    <w:tmpl w:val="6DEA30D0"/>
    <w:lvl w:ilvl="0" w:tplc="08090001">
      <w:start w:val="1"/>
      <w:numFmt w:val="bullet"/>
      <w:lvlText w:val=""/>
      <w:lvlJc w:val="left"/>
      <w:pPr>
        <w:ind w:left="450" w:hanging="360"/>
      </w:pPr>
      <w:rPr>
        <w:rFonts w:ascii="Symbol" w:hAnsi="Symbol"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2" w15:restartNumberingAfterBreak="0">
    <w:nsid w:val="1ECC2623"/>
    <w:multiLevelType w:val="hybridMultilevel"/>
    <w:tmpl w:val="AA12192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6D4280"/>
    <w:multiLevelType w:val="hybridMultilevel"/>
    <w:tmpl w:val="D3448D8E"/>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FFC35BC"/>
    <w:multiLevelType w:val="hybridMultilevel"/>
    <w:tmpl w:val="0B0889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D45A8E"/>
    <w:multiLevelType w:val="hybridMultilevel"/>
    <w:tmpl w:val="6264358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26197B"/>
    <w:multiLevelType w:val="hybridMultilevel"/>
    <w:tmpl w:val="6BF4DC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4C34F6"/>
    <w:multiLevelType w:val="hybridMultilevel"/>
    <w:tmpl w:val="238C22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9DF6C04"/>
    <w:multiLevelType w:val="hybridMultilevel"/>
    <w:tmpl w:val="C1F2D3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A40CFE"/>
    <w:multiLevelType w:val="hybridMultilevel"/>
    <w:tmpl w:val="4608184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C121BBF"/>
    <w:multiLevelType w:val="hybridMultilevel"/>
    <w:tmpl w:val="3FF86E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A30077"/>
    <w:multiLevelType w:val="hybridMultilevel"/>
    <w:tmpl w:val="1598A702"/>
    <w:lvl w:ilvl="0" w:tplc="0809000F">
      <w:start w:val="1"/>
      <w:numFmt w:val="decimal"/>
      <w:lvlText w:val="%1."/>
      <w:lvlJc w:val="left"/>
      <w:pPr>
        <w:ind w:left="810" w:hanging="360"/>
      </w:p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12" w15:restartNumberingAfterBreak="0">
    <w:nsid w:val="51A14CC4"/>
    <w:multiLevelType w:val="hybridMultilevel"/>
    <w:tmpl w:val="771AB1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5E86F3D"/>
    <w:multiLevelType w:val="hybridMultilevel"/>
    <w:tmpl w:val="76204A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C0C741F"/>
    <w:multiLevelType w:val="hybridMultilevel"/>
    <w:tmpl w:val="3CB0802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B30B6E"/>
    <w:multiLevelType w:val="hybridMultilevel"/>
    <w:tmpl w:val="3DB6DD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E7F76D5"/>
    <w:multiLevelType w:val="hybridMultilevel"/>
    <w:tmpl w:val="2F2898A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C71511"/>
    <w:multiLevelType w:val="hybridMultilevel"/>
    <w:tmpl w:val="CEAA03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1DF786C"/>
    <w:multiLevelType w:val="hybridMultilevel"/>
    <w:tmpl w:val="0DB434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935A0E"/>
    <w:multiLevelType w:val="hybridMultilevel"/>
    <w:tmpl w:val="1598A70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68100887"/>
    <w:multiLevelType w:val="hybridMultilevel"/>
    <w:tmpl w:val="90B85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4643A8"/>
    <w:multiLevelType w:val="hybridMultilevel"/>
    <w:tmpl w:val="788062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8D6491"/>
    <w:multiLevelType w:val="hybridMultilevel"/>
    <w:tmpl w:val="9214B3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0B80FEC"/>
    <w:multiLevelType w:val="hybridMultilevel"/>
    <w:tmpl w:val="12127A5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683FAC"/>
    <w:multiLevelType w:val="hybridMultilevel"/>
    <w:tmpl w:val="B302D16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33470B"/>
    <w:multiLevelType w:val="hybridMultilevel"/>
    <w:tmpl w:val="485A0E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F1107E8"/>
    <w:multiLevelType w:val="hybridMultilevel"/>
    <w:tmpl w:val="ECAAD3F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16"/>
  </w:num>
  <w:num w:numId="4">
    <w:abstractNumId w:val="3"/>
  </w:num>
  <w:num w:numId="5">
    <w:abstractNumId w:val="24"/>
  </w:num>
  <w:num w:numId="6">
    <w:abstractNumId w:val="23"/>
  </w:num>
  <w:num w:numId="7">
    <w:abstractNumId w:val="5"/>
  </w:num>
  <w:num w:numId="8">
    <w:abstractNumId w:val="20"/>
  </w:num>
  <w:num w:numId="9">
    <w:abstractNumId w:val="19"/>
  </w:num>
  <w:num w:numId="10">
    <w:abstractNumId w:val="11"/>
  </w:num>
  <w:num w:numId="11">
    <w:abstractNumId w:val="0"/>
  </w:num>
  <w:num w:numId="12">
    <w:abstractNumId w:val="22"/>
  </w:num>
  <w:num w:numId="13">
    <w:abstractNumId w:val="17"/>
  </w:num>
  <w:num w:numId="14">
    <w:abstractNumId w:val="18"/>
  </w:num>
  <w:num w:numId="15">
    <w:abstractNumId w:val="15"/>
  </w:num>
  <w:num w:numId="16">
    <w:abstractNumId w:val="13"/>
  </w:num>
  <w:num w:numId="17">
    <w:abstractNumId w:val="25"/>
  </w:num>
  <w:num w:numId="18">
    <w:abstractNumId w:val="4"/>
  </w:num>
  <w:num w:numId="19">
    <w:abstractNumId w:val="12"/>
  </w:num>
  <w:num w:numId="20">
    <w:abstractNumId w:val="10"/>
  </w:num>
  <w:num w:numId="21">
    <w:abstractNumId w:val="21"/>
  </w:num>
  <w:num w:numId="22">
    <w:abstractNumId w:val="9"/>
  </w:num>
  <w:num w:numId="23">
    <w:abstractNumId w:val="2"/>
  </w:num>
  <w:num w:numId="24">
    <w:abstractNumId w:val="8"/>
  </w:num>
  <w:num w:numId="25">
    <w:abstractNumId w:val="14"/>
  </w:num>
  <w:num w:numId="26">
    <w:abstractNumId w:val="26"/>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DA1NTEzMDSzsDQ2MbJU0lEKTi0uzszPAykwrAUAfjJcIiwAAAA="/>
  </w:docVars>
  <w:rsids>
    <w:rsidRoot w:val="00065815"/>
    <w:rsid w:val="00005588"/>
    <w:rsid w:val="00012024"/>
    <w:rsid w:val="00016104"/>
    <w:rsid w:val="00022FA5"/>
    <w:rsid w:val="00044BC6"/>
    <w:rsid w:val="00060705"/>
    <w:rsid w:val="00065815"/>
    <w:rsid w:val="00066299"/>
    <w:rsid w:val="00072CB4"/>
    <w:rsid w:val="0007762B"/>
    <w:rsid w:val="0008141D"/>
    <w:rsid w:val="00082A5B"/>
    <w:rsid w:val="000A57CD"/>
    <w:rsid w:val="000B0937"/>
    <w:rsid w:val="000B3861"/>
    <w:rsid w:val="000B5180"/>
    <w:rsid w:val="000D1D01"/>
    <w:rsid w:val="000E0AA2"/>
    <w:rsid w:val="000E5C15"/>
    <w:rsid w:val="000E6011"/>
    <w:rsid w:val="000F7158"/>
    <w:rsid w:val="00106069"/>
    <w:rsid w:val="001113B9"/>
    <w:rsid w:val="0011169D"/>
    <w:rsid w:val="00114D7E"/>
    <w:rsid w:val="00143AD6"/>
    <w:rsid w:val="00150D60"/>
    <w:rsid w:val="00151D84"/>
    <w:rsid w:val="001552C2"/>
    <w:rsid w:val="00185620"/>
    <w:rsid w:val="00190FAD"/>
    <w:rsid w:val="001A4F17"/>
    <w:rsid w:val="001C22E1"/>
    <w:rsid w:val="001C3360"/>
    <w:rsid w:val="001C47E3"/>
    <w:rsid w:val="001E3636"/>
    <w:rsid w:val="001E41C5"/>
    <w:rsid w:val="00200309"/>
    <w:rsid w:val="0020760C"/>
    <w:rsid w:val="00215549"/>
    <w:rsid w:val="00227264"/>
    <w:rsid w:val="0025209F"/>
    <w:rsid w:val="00255F10"/>
    <w:rsid w:val="00263F5C"/>
    <w:rsid w:val="00264B8E"/>
    <w:rsid w:val="002748F5"/>
    <w:rsid w:val="002749E8"/>
    <w:rsid w:val="002828FC"/>
    <w:rsid w:val="00291376"/>
    <w:rsid w:val="00296B13"/>
    <w:rsid w:val="002A0463"/>
    <w:rsid w:val="002B2906"/>
    <w:rsid w:val="002D4B5C"/>
    <w:rsid w:val="002E1E3D"/>
    <w:rsid w:val="002F1FAD"/>
    <w:rsid w:val="002F53AE"/>
    <w:rsid w:val="002F79A5"/>
    <w:rsid w:val="00302021"/>
    <w:rsid w:val="00305EBF"/>
    <w:rsid w:val="0031257B"/>
    <w:rsid w:val="00332315"/>
    <w:rsid w:val="003358DA"/>
    <w:rsid w:val="00337EDB"/>
    <w:rsid w:val="003477FD"/>
    <w:rsid w:val="00350464"/>
    <w:rsid w:val="00354C37"/>
    <w:rsid w:val="00356F4D"/>
    <w:rsid w:val="00365DFD"/>
    <w:rsid w:val="0037783B"/>
    <w:rsid w:val="003828BA"/>
    <w:rsid w:val="00387B63"/>
    <w:rsid w:val="00394BAE"/>
    <w:rsid w:val="003A1281"/>
    <w:rsid w:val="003B2C0C"/>
    <w:rsid w:val="003C067F"/>
    <w:rsid w:val="003D2318"/>
    <w:rsid w:val="003D6A00"/>
    <w:rsid w:val="003E3F0C"/>
    <w:rsid w:val="004013ED"/>
    <w:rsid w:val="004015E5"/>
    <w:rsid w:val="0040205E"/>
    <w:rsid w:val="004032EE"/>
    <w:rsid w:val="00414AEB"/>
    <w:rsid w:val="00424788"/>
    <w:rsid w:val="00430BAE"/>
    <w:rsid w:val="00441936"/>
    <w:rsid w:val="004445E3"/>
    <w:rsid w:val="00446A70"/>
    <w:rsid w:val="0045573D"/>
    <w:rsid w:val="00462C83"/>
    <w:rsid w:val="00467260"/>
    <w:rsid w:val="00473353"/>
    <w:rsid w:val="004734C8"/>
    <w:rsid w:val="00477EE9"/>
    <w:rsid w:val="004822F4"/>
    <w:rsid w:val="00494036"/>
    <w:rsid w:val="004964AE"/>
    <w:rsid w:val="004B18E3"/>
    <w:rsid w:val="004B6A82"/>
    <w:rsid w:val="004B7403"/>
    <w:rsid w:val="004E7104"/>
    <w:rsid w:val="0051224F"/>
    <w:rsid w:val="00512B66"/>
    <w:rsid w:val="00521EC7"/>
    <w:rsid w:val="005226F7"/>
    <w:rsid w:val="00525D8B"/>
    <w:rsid w:val="0052772E"/>
    <w:rsid w:val="0054350B"/>
    <w:rsid w:val="00547935"/>
    <w:rsid w:val="00555C08"/>
    <w:rsid w:val="00557175"/>
    <w:rsid w:val="00572753"/>
    <w:rsid w:val="00573616"/>
    <w:rsid w:val="00582B9F"/>
    <w:rsid w:val="005A3A1B"/>
    <w:rsid w:val="005A3BD5"/>
    <w:rsid w:val="005B227F"/>
    <w:rsid w:val="005B3EB6"/>
    <w:rsid w:val="005B5F76"/>
    <w:rsid w:val="005D6423"/>
    <w:rsid w:val="005D778A"/>
    <w:rsid w:val="005E1907"/>
    <w:rsid w:val="005E2D3E"/>
    <w:rsid w:val="005E4D5B"/>
    <w:rsid w:val="005E6AA5"/>
    <w:rsid w:val="005F0676"/>
    <w:rsid w:val="005F11E8"/>
    <w:rsid w:val="00603397"/>
    <w:rsid w:val="006146AA"/>
    <w:rsid w:val="006147A0"/>
    <w:rsid w:val="006160E0"/>
    <w:rsid w:val="00616765"/>
    <w:rsid w:val="00631073"/>
    <w:rsid w:val="006337D3"/>
    <w:rsid w:val="00633947"/>
    <w:rsid w:val="00653713"/>
    <w:rsid w:val="00663F97"/>
    <w:rsid w:val="00666401"/>
    <w:rsid w:val="006706D8"/>
    <w:rsid w:val="00670D9E"/>
    <w:rsid w:val="006762EF"/>
    <w:rsid w:val="00692EBC"/>
    <w:rsid w:val="006A154B"/>
    <w:rsid w:val="006B184B"/>
    <w:rsid w:val="006B74B8"/>
    <w:rsid w:val="006C1ABC"/>
    <w:rsid w:val="006C7739"/>
    <w:rsid w:val="006E4353"/>
    <w:rsid w:val="006E5A19"/>
    <w:rsid w:val="006F25BA"/>
    <w:rsid w:val="006F2DA7"/>
    <w:rsid w:val="007056E5"/>
    <w:rsid w:val="0071613A"/>
    <w:rsid w:val="007215FE"/>
    <w:rsid w:val="007251EF"/>
    <w:rsid w:val="0075105C"/>
    <w:rsid w:val="00754B37"/>
    <w:rsid w:val="00760CEF"/>
    <w:rsid w:val="00766622"/>
    <w:rsid w:val="00774AD3"/>
    <w:rsid w:val="007757F2"/>
    <w:rsid w:val="007816DB"/>
    <w:rsid w:val="00793192"/>
    <w:rsid w:val="007B1FCA"/>
    <w:rsid w:val="007B3ECC"/>
    <w:rsid w:val="007B5AF5"/>
    <w:rsid w:val="007B5D27"/>
    <w:rsid w:val="007B5EDF"/>
    <w:rsid w:val="007C7044"/>
    <w:rsid w:val="007D1639"/>
    <w:rsid w:val="007E31E2"/>
    <w:rsid w:val="007F49F8"/>
    <w:rsid w:val="00801754"/>
    <w:rsid w:val="00804DB0"/>
    <w:rsid w:val="008124A6"/>
    <w:rsid w:val="008126C5"/>
    <w:rsid w:val="008151CA"/>
    <w:rsid w:val="00821B40"/>
    <w:rsid w:val="0082485E"/>
    <w:rsid w:val="008329CC"/>
    <w:rsid w:val="00851AA6"/>
    <w:rsid w:val="008709F1"/>
    <w:rsid w:val="00874A3F"/>
    <w:rsid w:val="00877E8C"/>
    <w:rsid w:val="0089019E"/>
    <w:rsid w:val="008906B1"/>
    <w:rsid w:val="00896077"/>
    <w:rsid w:val="008A210D"/>
    <w:rsid w:val="008A3AAD"/>
    <w:rsid w:val="008A40EC"/>
    <w:rsid w:val="008A5541"/>
    <w:rsid w:val="008B653A"/>
    <w:rsid w:val="008E19F9"/>
    <w:rsid w:val="008E5DD1"/>
    <w:rsid w:val="008F16F3"/>
    <w:rsid w:val="008F727D"/>
    <w:rsid w:val="009047F3"/>
    <w:rsid w:val="00911FB1"/>
    <w:rsid w:val="009144B9"/>
    <w:rsid w:val="0091590E"/>
    <w:rsid w:val="00927051"/>
    <w:rsid w:val="0093453F"/>
    <w:rsid w:val="009362B5"/>
    <w:rsid w:val="00953D2A"/>
    <w:rsid w:val="00970595"/>
    <w:rsid w:val="009717F5"/>
    <w:rsid w:val="00971FD4"/>
    <w:rsid w:val="00972B2B"/>
    <w:rsid w:val="009760D6"/>
    <w:rsid w:val="009807F0"/>
    <w:rsid w:val="009A231E"/>
    <w:rsid w:val="009B5063"/>
    <w:rsid w:val="009E2A07"/>
    <w:rsid w:val="009E30BF"/>
    <w:rsid w:val="009E79F8"/>
    <w:rsid w:val="009F0C18"/>
    <w:rsid w:val="009F74E8"/>
    <w:rsid w:val="00A10C65"/>
    <w:rsid w:val="00A14677"/>
    <w:rsid w:val="00A14E1C"/>
    <w:rsid w:val="00A25D9B"/>
    <w:rsid w:val="00A357D3"/>
    <w:rsid w:val="00A372C5"/>
    <w:rsid w:val="00A37639"/>
    <w:rsid w:val="00A410E5"/>
    <w:rsid w:val="00A54990"/>
    <w:rsid w:val="00A74D73"/>
    <w:rsid w:val="00A77E1E"/>
    <w:rsid w:val="00AA6E59"/>
    <w:rsid w:val="00AA7B9E"/>
    <w:rsid w:val="00AC0333"/>
    <w:rsid w:val="00AC1BD5"/>
    <w:rsid w:val="00AC22CE"/>
    <w:rsid w:val="00AC289C"/>
    <w:rsid w:val="00AD446B"/>
    <w:rsid w:val="00AE5440"/>
    <w:rsid w:val="00AE78B5"/>
    <w:rsid w:val="00AF324F"/>
    <w:rsid w:val="00AF3EEB"/>
    <w:rsid w:val="00B025FF"/>
    <w:rsid w:val="00B2403F"/>
    <w:rsid w:val="00B241B7"/>
    <w:rsid w:val="00B377EE"/>
    <w:rsid w:val="00B453EA"/>
    <w:rsid w:val="00B475EC"/>
    <w:rsid w:val="00B53AE8"/>
    <w:rsid w:val="00B54EA6"/>
    <w:rsid w:val="00B654F7"/>
    <w:rsid w:val="00B76672"/>
    <w:rsid w:val="00B77F8D"/>
    <w:rsid w:val="00B80742"/>
    <w:rsid w:val="00B813C5"/>
    <w:rsid w:val="00B81F4C"/>
    <w:rsid w:val="00B841EF"/>
    <w:rsid w:val="00B87235"/>
    <w:rsid w:val="00B87353"/>
    <w:rsid w:val="00B97546"/>
    <w:rsid w:val="00BB0838"/>
    <w:rsid w:val="00BB4660"/>
    <w:rsid w:val="00BD4670"/>
    <w:rsid w:val="00C05B87"/>
    <w:rsid w:val="00C13066"/>
    <w:rsid w:val="00C15F6F"/>
    <w:rsid w:val="00C1641B"/>
    <w:rsid w:val="00C30899"/>
    <w:rsid w:val="00C44590"/>
    <w:rsid w:val="00C47640"/>
    <w:rsid w:val="00C74B34"/>
    <w:rsid w:val="00C75176"/>
    <w:rsid w:val="00C91934"/>
    <w:rsid w:val="00C97FD1"/>
    <w:rsid w:val="00CA739E"/>
    <w:rsid w:val="00CB02A2"/>
    <w:rsid w:val="00CB60DB"/>
    <w:rsid w:val="00CC1CFB"/>
    <w:rsid w:val="00CC6B7D"/>
    <w:rsid w:val="00CD102C"/>
    <w:rsid w:val="00CD699E"/>
    <w:rsid w:val="00CE15D9"/>
    <w:rsid w:val="00CE396E"/>
    <w:rsid w:val="00CE7298"/>
    <w:rsid w:val="00CF39AC"/>
    <w:rsid w:val="00D02513"/>
    <w:rsid w:val="00D175BE"/>
    <w:rsid w:val="00D32CA5"/>
    <w:rsid w:val="00D32DA8"/>
    <w:rsid w:val="00D42AA7"/>
    <w:rsid w:val="00D71CF6"/>
    <w:rsid w:val="00D77B7B"/>
    <w:rsid w:val="00D77E8A"/>
    <w:rsid w:val="00D85502"/>
    <w:rsid w:val="00D856CD"/>
    <w:rsid w:val="00D87CE1"/>
    <w:rsid w:val="00DA3692"/>
    <w:rsid w:val="00DA7BA7"/>
    <w:rsid w:val="00DC1931"/>
    <w:rsid w:val="00DC6228"/>
    <w:rsid w:val="00DC7170"/>
    <w:rsid w:val="00DE409E"/>
    <w:rsid w:val="00E10F79"/>
    <w:rsid w:val="00E14999"/>
    <w:rsid w:val="00E21EC5"/>
    <w:rsid w:val="00E2234C"/>
    <w:rsid w:val="00E25160"/>
    <w:rsid w:val="00E32F0F"/>
    <w:rsid w:val="00E40901"/>
    <w:rsid w:val="00E462A8"/>
    <w:rsid w:val="00E604DB"/>
    <w:rsid w:val="00E632A4"/>
    <w:rsid w:val="00E63DB1"/>
    <w:rsid w:val="00E65FDB"/>
    <w:rsid w:val="00E67461"/>
    <w:rsid w:val="00E73773"/>
    <w:rsid w:val="00E83BB3"/>
    <w:rsid w:val="00E85138"/>
    <w:rsid w:val="00E939A2"/>
    <w:rsid w:val="00EA5F0F"/>
    <w:rsid w:val="00EC0B52"/>
    <w:rsid w:val="00EC1630"/>
    <w:rsid w:val="00ED5389"/>
    <w:rsid w:val="00ED693B"/>
    <w:rsid w:val="00EF5453"/>
    <w:rsid w:val="00F14D5C"/>
    <w:rsid w:val="00F24B11"/>
    <w:rsid w:val="00F266A3"/>
    <w:rsid w:val="00F30026"/>
    <w:rsid w:val="00F31B68"/>
    <w:rsid w:val="00F324B5"/>
    <w:rsid w:val="00F51708"/>
    <w:rsid w:val="00F55C6D"/>
    <w:rsid w:val="00F656C6"/>
    <w:rsid w:val="00F67DC7"/>
    <w:rsid w:val="00F72AF3"/>
    <w:rsid w:val="00F749FE"/>
    <w:rsid w:val="00F75B34"/>
    <w:rsid w:val="00F7695A"/>
    <w:rsid w:val="00F9438C"/>
    <w:rsid w:val="00FA233E"/>
    <w:rsid w:val="00FA3744"/>
    <w:rsid w:val="00FA773E"/>
    <w:rsid w:val="00FD1404"/>
    <w:rsid w:val="00FD3AC3"/>
    <w:rsid w:val="00FF3082"/>
    <w:rsid w:val="00FF4E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EA917"/>
  <w15:chartTrackingRefBased/>
  <w15:docId w15:val="{8405568F-8718-4D58-A964-C309FB223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GB" w:eastAsia="en-US" w:bidi="ar-SA"/>
      </w:rPr>
    </w:rPrDefault>
    <w:pPrDefault>
      <w:pPr>
        <w:spacing w:after="160"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52C2"/>
    <w:pPr>
      <w:keepNext/>
      <w:keepLines/>
      <w:spacing w:before="240" w:after="0"/>
      <w:jc w:val="left"/>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1552C2"/>
    <w:pPr>
      <w:keepNext/>
      <w:keepLines/>
      <w:spacing w:before="40" w:after="0"/>
      <w:jc w:val="left"/>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E32F0F"/>
    <w:pPr>
      <w:keepNext/>
      <w:keepLines/>
      <w:spacing w:before="40" w:after="0"/>
      <w:outlineLvl w:val="2"/>
    </w:pPr>
    <w:rPr>
      <w:rFonts w:asciiTheme="majorHAnsi" w:eastAsiaTheme="majorEastAsia" w:hAnsiTheme="majorHAnsi" w:cstheme="majorBidi"/>
      <w:color w:val="6E6E6E"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52C2"/>
    <w:rPr>
      <w:rFonts w:eastAsiaTheme="majorEastAsia" w:cstheme="majorBidi"/>
      <w:b/>
      <w:sz w:val="32"/>
      <w:szCs w:val="32"/>
    </w:rPr>
  </w:style>
  <w:style w:type="character" w:customStyle="1" w:styleId="Heading2Char">
    <w:name w:val="Heading 2 Char"/>
    <w:basedOn w:val="DefaultParagraphFont"/>
    <w:link w:val="Heading2"/>
    <w:uiPriority w:val="9"/>
    <w:rsid w:val="001552C2"/>
    <w:rPr>
      <w:rFonts w:eastAsiaTheme="majorEastAsia" w:cstheme="majorBidi"/>
      <w:b/>
      <w:sz w:val="28"/>
      <w:szCs w:val="26"/>
    </w:rPr>
  </w:style>
  <w:style w:type="table" w:styleId="TableGrid">
    <w:name w:val="Table Grid"/>
    <w:basedOn w:val="TableNormal"/>
    <w:uiPriority w:val="39"/>
    <w:rsid w:val="00B53A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7739"/>
    <w:pPr>
      <w:ind w:left="720"/>
      <w:contextualSpacing/>
    </w:pPr>
  </w:style>
  <w:style w:type="paragraph" w:styleId="Header">
    <w:name w:val="header"/>
    <w:basedOn w:val="Normal"/>
    <w:link w:val="HeaderChar"/>
    <w:uiPriority w:val="99"/>
    <w:unhideWhenUsed/>
    <w:rsid w:val="002155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5549"/>
  </w:style>
  <w:style w:type="paragraph" w:styleId="Footer">
    <w:name w:val="footer"/>
    <w:basedOn w:val="Normal"/>
    <w:link w:val="FooterChar"/>
    <w:uiPriority w:val="99"/>
    <w:unhideWhenUsed/>
    <w:rsid w:val="002155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5549"/>
  </w:style>
  <w:style w:type="paragraph" w:styleId="TOCHeading">
    <w:name w:val="TOC Heading"/>
    <w:basedOn w:val="Heading1"/>
    <w:next w:val="Normal"/>
    <w:uiPriority w:val="39"/>
    <w:unhideWhenUsed/>
    <w:qFormat/>
    <w:rsid w:val="00A25D9B"/>
    <w:pPr>
      <w:spacing w:line="259" w:lineRule="auto"/>
      <w:outlineLvl w:val="9"/>
    </w:pPr>
    <w:rPr>
      <w:rFonts w:asciiTheme="majorHAnsi" w:hAnsiTheme="majorHAnsi"/>
      <w:color w:val="A5A5A5" w:themeColor="accent1" w:themeShade="BF"/>
      <w:lang w:val="en-US"/>
    </w:rPr>
  </w:style>
  <w:style w:type="paragraph" w:styleId="TOC1">
    <w:name w:val="toc 1"/>
    <w:basedOn w:val="Normal"/>
    <w:next w:val="Normal"/>
    <w:autoRedefine/>
    <w:uiPriority w:val="39"/>
    <w:unhideWhenUsed/>
    <w:rsid w:val="00A25D9B"/>
    <w:pPr>
      <w:spacing w:after="100"/>
    </w:pPr>
  </w:style>
  <w:style w:type="paragraph" w:styleId="TOC2">
    <w:name w:val="toc 2"/>
    <w:basedOn w:val="Normal"/>
    <w:next w:val="Normal"/>
    <w:autoRedefine/>
    <w:uiPriority w:val="39"/>
    <w:unhideWhenUsed/>
    <w:rsid w:val="00A25D9B"/>
    <w:pPr>
      <w:spacing w:after="100"/>
      <w:ind w:left="240"/>
    </w:pPr>
  </w:style>
  <w:style w:type="character" w:styleId="Hyperlink">
    <w:name w:val="Hyperlink"/>
    <w:basedOn w:val="DefaultParagraphFont"/>
    <w:uiPriority w:val="99"/>
    <w:unhideWhenUsed/>
    <w:rsid w:val="00A25D9B"/>
    <w:rPr>
      <w:color w:val="5F5F5F" w:themeColor="hyperlink"/>
      <w:u w:val="single"/>
    </w:rPr>
  </w:style>
  <w:style w:type="character" w:customStyle="1" w:styleId="Heading3Char">
    <w:name w:val="Heading 3 Char"/>
    <w:basedOn w:val="DefaultParagraphFont"/>
    <w:link w:val="Heading3"/>
    <w:uiPriority w:val="9"/>
    <w:semiHidden/>
    <w:rsid w:val="00E32F0F"/>
    <w:rPr>
      <w:rFonts w:asciiTheme="majorHAnsi" w:eastAsiaTheme="majorEastAsia" w:hAnsiTheme="majorHAnsi" w:cstheme="majorBidi"/>
      <w:color w:val="6E6E6E" w:themeColor="accent1" w:themeShade="7F"/>
      <w:szCs w:val="24"/>
    </w:rPr>
  </w:style>
  <w:style w:type="character" w:styleId="Strong">
    <w:name w:val="Strong"/>
    <w:basedOn w:val="DefaultParagraphFont"/>
    <w:uiPriority w:val="22"/>
    <w:qFormat/>
    <w:rsid w:val="00E32F0F"/>
    <w:rPr>
      <w:b/>
      <w:bCs/>
    </w:rPr>
  </w:style>
  <w:style w:type="paragraph" w:styleId="NormalWeb">
    <w:name w:val="Normal (Web)"/>
    <w:basedOn w:val="Normal"/>
    <w:uiPriority w:val="99"/>
    <w:unhideWhenUsed/>
    <w:rsid w:val="009B5063"/>
    <w:pPr>
      <w:spacing w:before="100" w:beforeAutospacing="1" w:after="100" w:afterAutospacing="1" w:line="240" w:lineRule="auto"/>
      <w:jc w:val="left"/>
    </w:pPr>
    <w:rPr>
      <w:rFonts w:eastAsia="Times New Roman" w:cs="Times New Roman"/>
      <w:szCs w:val="24"/>
      <w:lang w:eastAsia="en-GB" w:bidi="bn-IN"/>
    </w:rPr>
  </w:style>
  <w:style w:type="paragraph" w:customStyle="1" w:styleId="TableParagraph">
    <w:name w:val="Table Paragraph"/>
    <w:basedOn w:val="Normal"/>
    <w:uiPriority w:val="1"/>
    <w:qFormat/>
    <w:rsid w:val="00C74B34"/>
    <w:pPr>
      <w:widowControl w:val="0"/>
      <w:autoSpaceDE w:val="0"/>
      <w:autoSpaceDN w:val="0"/>
      <w:spacing w:after="0" w:line="240" w:lineRule="auto"/>
      <w:jc w:val="left"/>
    </w:pPr>
    <w:rPr>
      <w:rFonts w:ascii="Arial" w:eastAsia="Arial" w:hAnsi="Arial" w:cs="Arial"/>
      <w:sz w:val="22"/>
      <w:lang w:val="en-US"/>
    </w:rPr>
  </w:style>
  <w:style w:type="table" w:styleId="TableGridLight">
    <w:name w:val="Grid Table Light"/>
    <w:basedOn w:val="TableNormal"/>
    <w:uiPriority w:val="40"/>
    <w:rsid w:val="0044193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44193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44193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44193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44193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44193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
    <w:name w:val="Grid Table 4"/>
    <w:basedOn w:val="TableNormal"/>
    <w:uiPriority w:val="49"/>
    <w:rsid w:val="0044193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6">
    <w:name w:val="Grid Table 6 Colorful Accent 6"/>
    <w:basedOn w:val="TableNormal"/>
    <w:uiPriority w:val="51"/>
    <w:rsid w:val="00D856CD"/>
    <w:pPr>
      <w:spacing w:after="0" w:line="240" w:lineRule="auto"/>
    </w:pPr>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2">
    <w:name w:val="Grid Table 2"/>
    <w:basedOn w:val="TableNormal"/>
    <w:uiPriority w:val="47"/>
    <w:rsid w:val="00D856C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2">
    <w:name w:val="Grid Table 2 Accent 2"/>
    <w:basedOn w:val="TableNormal"/>
    <w:uiPriority w:val="47"/>
    <w:rsid w:val="00D856CD"/>
    <w:pPr>
      <w:spacing w:after="0" w:line="240" w:lineRule="auto"/>
    </w:pPr>
    <w:tblPr>
      <w:tblStyleRowBandSize w:val="1"/>
      <w:tblStyleColBandSize w:val="1"/>
      <w:tblBorders>
        <w:top w:val="single" w:sz="2" w:space="0" w:color="D0D0D0" w:themeColor="accent2" w:themeTint="99"/>
        <w:bottom w:val="single" w:sz="2" w:space="0" w:color="D0D0D0" w:themeColor="accent2" w:themeTint="99"/>
        <w:insideH w:val="single" w:sz="2" w:space="0" w:color="D0D0D0" w:themeColor="accent2" w:themeTint="99"/>
        <w:insideV w:val="single" w:sz="2" w:space="0" w:color="D0D0D0" w:themeColor="accent2" w:themeTint="99"/>
      </w:tblBorders>
    </w:tblPr>
    <w:tblStylePr w:type="firstRow">
      <w:rPr>
        <w:b/>
        <w:bCs/>
      </w:rPr>
      <w:tblPr/>
      <w:tcPr>
        <w:tcBorders>
          <w:top w:val="nil"/>
          <w:bottom w:val="single" w:sz="12" w:space="0" w:color="D0D0D0" w:themeColor="accent2" w:themeTint="99"/>
          <w:insideH w:val="nil"/>
          <w:insideV w:val="nil"/>
        </w:tcBorders>
        <w:shd w:val="clear" w:color="auto" w:fill="FFFFFF" w:themeFill="background1"/>
      </w:tcPr>
    </w:tblStylePr>
    <w:tblStylePr w:type="lastRow">
      <w:rPr>
        <w:b/>
        <w:bCs/>
      </w:rPr>
      <w:tblPr/>
      <w:tcPr>
        <w:tcBorders>
          <w:top w:val="double" w:sz="2" w:space="0" w:color="D0D0D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FEFEF" w:themeFill="accent2" w:themeFillTint="33"/>
      </w:tcPr>
    </w:tblStylePr>
    <w:tblStylePr w:type="band1Horz">
      <w:tblPr/>
      <w:tcPr>
        <w:shd w:val="clear" w:color="auto" w:fill="EFEFEF" w:themeFill="accent2" w:themeFillTint="33"/>
      </w:tcPr>
    </w:tblStylePr>
  </w:style>
  <w:style w:type="table" w:styleId="GridTable2-Accent3">
    <w:name w:val="Grid Table 2 Accent 3"/>
    <w:basedOn w:val="TableNormal"/>
    <w:uiPriority w:val="47"/>
    <w:rsid w:val="00D856CD"/>
    <w:pPr>
      <w:spacing w:after="0" w:line="240" w:lineRule="auto"/>
    </w:pPr>
    <w:tblPr>
      <w:tblStyleRowBandSize w:val="1"/>
      <w:tblStyleColBandSize w:val="1"/>
      <w:tblBorders>
        <w:top w:val="single" w:sz="2" w:space="0" w:color="C0C0C0" w:themeColor="accent3" w:themeTint="99"/>
        <w:bottom w:val="single" w:sz="2" w:space="0" w:color="C0C0C0" w:themeColor="accent3" w:themeTint="99"/>
        <w:insideH w:val="single" w:sz="2" w:space="0" w:color="C0C0C0" w:themeColor="accent3" w:themeTint="99"/>
        <w:insideV w:val="single" w:sz="2" w:space="0" w:color="C0C0C0" w:themeColor="accent3" w:themeTint="99"/>
      </w:tblBorders>
    </w:tblPr>
    <w:tblStylePr w:type="firstRow">
      <w:rPr>
        <w:b/>
        <w:bCs/>
      </w:rPr>
      <w:tblPr/>
      <w:tcPr>
        <w:tcBorders>
          <w:top w:val="nil"/>
          <w:bottom w:val="single" w:sz="12" w:space="0" w:color="C0C0C0" w:themeColor="accent3" w:themeTint="99"/>
          <w:insideH w:val="nil"/>
          <w:insideV w:val="nil"/>
        </w:tcBorders>
        <w:shd w:val="clear" w:color="auto" w:fill="FFFFFF" w:themeFill="background1"/>
      </w:tcPr>
    </w:tblStylePr>
    <w:tblStylePr w:type="lastRow">
      <w:rPr>
        <w:b/>
        <w:bCs/>
      </w:rPr>
      <w:tblPr/>
      <w:tcPr>
        <w:tcBorders>
          <w:top w:val="double" w:sz="2" w:space="0" w:color="C0C0C0"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3" w:themeFillTint="33"/>
      </w:tcPr>
    </w:tblStylePr>
    <w:tblStylePr w:type="band1Horz">
      <w:tblPr/>
      <w:tcPr>
        <w:shd w:val="clear" w:color="auto" w:fill="EAEAEA" w:themeFill="accent3" w:themeFillTint="33"/>
      </w:tcPr>
    </w:tblStylePr>
  </w:style>
  <w:style w:type="table" w:styleId="GridTable2-Accent4">
    <w:name w:val="Grid Table 2 Accent 4"/>
    <w:basedOn w:val="TableNormal"/>
    <w:uiPriority w:val="47"/>
    <w:rsid w:val="00D856CD"/>
    <w:pPr>
      <w:spacing w:after="0" w:line="240" w:lineRule="auto"/>
    </w:pPr>
    <w:tblPr>
      <w:tblStyleRowBandSize w:val="1"/>
      <w:tblStyleColBandSize w:val="1"/>
      <w:tblBorders>
        <w:top w:val="single" w:sz="2" w:space="0" w:color="B2B2B2" w:themeColor="accent4" w:themeTint="99"/>
        <w:bottom w:val="single" w:sz="2" w:space="0" w:color="B2B2B2" w:themeColor="accent4" w:themeTint="99"/>
        <w:insideH w:val="single" w:sz="2" w:space="0" w:color="B2B2B2" w:themeColor="accent4" w:themeTint="99"/>
        <w:insideV w:val="single" w:sz="2" w:space="0" w:color="B2B2B2" w:themeColor="accent4" w:themeTint="99"/>
      </w:tblBorders>
    </w:tblPr>
    <w:tblStylePr w:type="firstRow">
      <w:rPr>
        <w:b/>
        <w:bCs/>
      </w:rPr>
      <w:tblPr/>
      <w:tcPr>
        <w:tcBorders>
          <w:top w:val="nil"/>
          <w:bottom w:val="single" w:sz="12" w:space="0" w:color="B2B2B2" w:themeColor="accent4" w:themeTint="99"/>
          <w:insideH w:val="nil"/>
          <w:insideV w:val="nil"/>
        </w:tcBorders>
        <w:shd w:val="clear" w:color="auto" w:fill="FFFFFF" w:themeFill="background1"/>
      </w:tcPr>
    </w:tblStylePr>
    <w:tblStylePr w:type="lastRow">
      <w:rPr>
        <w:b/>
        <w:bCs/>
      </w:rPr>
      <w:tblPr/>
      <w:tcPr>
        <w:tcBorders>
          <w:top w:val="double" w:sz="2" w:space="0" w:color="B2B2B2"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E5E5" w:themeFill="accent4" w:themeFillTint="33"/>
      </w:tcPr>
    </w:tblStylePr>
    <w:tblStylePr w:type="band1Horz">
      <w:tblPr/>
      <w:tcPr>
        <w:shd w:val="clear" w:color="auto" w:fill="E5E5E5" w:themeFill="accent4" w:themeFillTint="33"/>
      </w:tcPr>
    </w:tblStylePr>
  </w:style>
  <w:style w:type="table" w:styleId="GridTable2-Accent5">
    <w:name w:val="Grid Table 2 Accent 5"/>
    <w:basedOn w:val="TableNormal"/>
    <w:uiPriority w:val="47"/>
    <w:rsid w:val="00D856CD"/>
    <w:pPr>
      <w:spacing w:after="0" w:line="240" w:lineRule="auto"/>
    </w:pPr>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rsid w:val="00D856CD"/>
    <w:pPr>
      <w:spacing w:after="0" w:line="240" w:lineRule="auto"/>
    </w:pPr>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4-Accent6">
    <w:name w:val="Grid Table 4 Accent 6"/>
    <w:basedOn w:val="TableNormal"/>
    <w:uiPriority w:val="49"/>
    <w:rsid w:val="00D856CD"/>
    <w:pPr>
      <w:spacing w:after="0" w:line="240" w:lineRule="auto"/>
    </w:p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Accent6">
    <w:name w:val="Grid Table 5 Dark Accent 6"/>
    <w:basedOn w:val="TableNormal"/>
    <w:uiPriority w:val="50"/>
    <w:rsid w:val="00D856C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5Dark-Accent3">
    <w:name w:val="Grid Table 5 Dark Accent 3"/>
    <w:basedOn w:val="TableNormal"/>
    <w:uiPriority w:val="50"/>
    <w:rsid w:val="00D856C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3"/>
      </w:tcPr>
    </w:tblStylePr>
    <w:tblStylePr w:type="band1Vert">
      <w:tblPr/>
      <w:tcPr>
        <w:shd w:val="clear" w:color="auto" w:fill="D5D5D5" w:themeFill="accent3" w:themeFillTint="66"/>
      </w:tcPr>
    </w:tblStylePr>
    <w:tblStylePr w:type="band1Horz">
      <w:tblPr/>
      <w:tcPr>
        <w:shd w:val="clear" w:color="auto" w:fill="D5D5D5" w:themeFill="accent3" w:themeFillTint="66"/>
      </w:tcPr>
    </w:tblStylePr>
  </w:style>
  <w:style w:type="table" w:styleId="GridTable6Colorful-Accent5">
    <w:name w:val="Grid Table 6 Colorful Accent 5"/>
    <w:basedOn w:val="TableNormal"/>
    <w:uiPriority w:val="51"/>
    <w:rsid w:val="00D856CD"/>
    <w:pPr>
      <w:spacing w:after="0" w:line="240" w:lineRule="auto"/>
    </w:pPr>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rsid w:val="00D856CD"/>
    <w:pPr>
      <w:spacing w:after="0" w:line="240" w:lineRule="auto"/>
    </w:pPr>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Accent6">
    <w:name w:val="List Table 2 Accent 6"/>
    <w:basedOn w:val="TableNormal"/>
    <w:uiPriority w:val="47"/>
    <w:rsid w:val="00D856CD"/>
    <w:pPr>
      <w:spacing w:after="0" w:line="240" w:lineRule="auto"/>
    </w:pPr>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Accent5">
    <w:name w:val="List Table 2 Accent 5"/>
    <w:basedOn w:val="TableNormal"/>
    <w:uiPriority w:val="47"/>
    <w:rsid w:val="00D856CD"/>
    <w:pPr>
      <w:spacing w:after="0" w:line="240" w:lineRule="auto"/>
    </w:pPr>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4">
    <w:name w:val="List Table 2 Accent 4"/>
    <w:basedOn w:val="TableNormal"/>
    <w:uiPriority w:val="47"/>
    <w:rsid w:val="00D856CD"/>
    <w:pPr>
      <w:spacing w:after="0" w:line="240" w:lineRule="auto"/>
    </w:pPr>
    <w:tblPr>
      <w:tblStyleRowBandSize w:val="1"/>
      <w:tblStyleColBandSize w:val="1"/>
      <w:tblBorders>
        <w:top w:val="single" w:sz="4" w:space="0" w:color="B2B2B2" w:themeColor="accent4" w:themeTint="99"/>
        <w:bottom w:val="single" w:sz="4" w:space="0" w:color="B2B2B2" w:themeColor="accent4" w:themeTint="99"/>
        <w:insideH w:val="single" w:sz="4" w:space="0" w:color="B2B2B2"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E5E5" w:themeFill="accent4" w:themeFillTint="33"/>
      </w:tcPr>
    </w:tblStylePr>
    <w:tblStylePr w:type="band1Horz">
      <w:tblPr/>
      <w:tcPr>
        <w:shd w:val="clear" w:color="auto" w:fill="E5E5E5" w:themeFill="accent4" w:themeFillTint="33"/>
      </w:tcPr>
    </w:tblStylePr>
  </w:style>
  <w:style w:type="table" w:styleId="ListTable2-Accent3">
    <w:name w:val="List Table 2 Accent 3"/>
    <w:basedOn w:val="TableNormal"/>
    <w:uiPriority w:val="47"/>
    <w:rsid w:val="00D856CD"/>
    <w:pPr>
      <w:spacing w:after="0" w:line="240" w:lineRule="auto"/>
    </w:pPr>
    <w:tblPr>
      <w:tblStyleRowBandSize w:val="1"/>
      <w:tblStyleColBandSize w:val="1"/>
      <w:tblBorders>
        <w:top w:val="single" w:sz="4" w:space="0" w:color="C0C0C0" w:themeColor="accent3" w:themeTint="99"/>
        <w:bottom w:val="single" w:sz="4" w:space="0" w:color="C0C0C0" w:themeColor="accent3" w:themeTint="99"/>
        <w:insideH w:val="single" w:sz="4" w:space="0" w:color="C0C0C0"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3" w:themeFillTint="33"/>
      </w:tcPr>
    </w:tblStylePr>
    <w:tblStylePr w:type="band1Horz">
      <w:tblPr/>
      <w:tcPr>
        <w:shd w:val="clear" w:color="auto" w:fill="EAEAEA" w:themeFill="accent3" w:themeFillTint="33"/>
      </w:tcPr>
    </w:tblStylePr>
  </w:style>
  <w:style w:type="table" w:styleId="ListTable2-Accent2">
    <w:name w:val="List Table 2 Accent 2"/>
    <w:basedOn w:val="TableNormal"/>
    <w:uiPriority w:val="47"/>
    <w:rsid w:val="00D856CD"/>
    <w:pPr>
      <w:spacing w:after="0" w:line="240" w:lineRule="auto"/>
    </w:pPr>
    <w:tblPr>
      <w:tblStyleRowBandSize w:val="1"/>
      <w:tblStyleColBandSize w:val="1"/>
      <w:tblBorders>
        <w:top w:val="single" w:sz="4" w:space="0" w:color="D0D0D0" w:themeColor="accent2" w:themeTint="99"/>
        <w:bottom w:val="single" w:sz="4" w:space="0" w:color="D0D0D0" w:themeColor="accent2" w:themeTint="99"/>
        <w:insideH w:val="single" w:sz="4" w:space="0" w:color="D0D0D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FEFEF" w:themeFill="accent2" w:themeFillTint="33"/>
      </w:tcPr>
    </w:tblStylePr>
    <w:tblStylePr w:type="band1Horz">
      <w:tblPr/>
      <w:tcPr>
        <w:shd w:val="clear" w:color="auto" w:fill="EFEFEF" w:themeFill="accent2" w:themeFillTint="33"/>
      </w:tcPr>
    </w:tblStylePr>
  </w:style>
  <w:style w:type="table" w:styleId="ListTable2-Accent1">
    <w:name w:val="List Table 2 Accent 1"/>
    <w:basedOn w:val="TableNormal"/>
    <w:uiPriority w:val="47"/>
    <w:rsid w:val="00D856CD"/>
    <w:pPr>
      <w:spacing w:after="0" w:line="240" w:lineRule="auto"/>
    </w:pPr>
    <w:tblPr>
      <w:tblStyleRowBandSize w:val="1"/>
      <w:tblStyleColBandSize w:val="1"/>
      <w:tblBorders>
        <w:top w:val="single" w:sz="4" w:space="0" w:color="EAEAEA" w:themeColor="accent1" w:themeTint="99"/>
        <w:bottom w:val="single" w:sz="4" w:space="0" w:color="EAEAEA" w:themeColor="accent1" w:themeTint="99"/>
        <w:insideH w:val="single" w:sz="4" w:space="0" w:color="EAEAEA"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8F8" w:themeFill="accent1" w:themeFillTint="33"/>
      </w:tcPr>
    </w:tblStylePr>
    <w:tblStylePr w:type="band1Horz">
      <w:tblPr/>
      <w:tcPr>
        <w:shd w:val="clear" w:color="auto" w:fill="F8F8F8" w:themeFill="accent1" w:themeFillTint="33"/>
      </w:tcPr>
    </w:tblStylePr>
  </w:style>
  <w:style w:type="table" w:styleId="ListTable2">
    <w:name w:val="List Table 2"/>
    <w:basedOn w:val="TableNormal"/>
    <w:uiPriority w:val="47"/>
    <w:rsid w:val="00D856CD"/>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3-Accent6">
    <w:name w:val="List Table 3 Accent 6"/>
    <w:basedOn w:val="TableNormal"/>
    <w:uiPriority w:val="48"/>
    <w:rsid w:val="00D856CD"/>
    <w:pPr>
      <w:spacing w:after="0" w:line="240" w:lineRule="auto"/>
    </w:pPr>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3-Accent5">
    <w:name w:val="List Table 3 Accent 5"/>
    <w:basedOn w:val="TableNormal"/>
    <w:uiPriority w:val="48"/>
    <w:rsid w:val="00D856CD"/>
    <w:pPr>
      <w:spacing w:after="0" w:line="240" w:lineRule="auto"/>
    </w:pPr>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4">
    <w:name w:val="List Table 3 Accent 4"/>
    <w:basedOn w:val="TableNormal"/>
    <w:uiPriority w:val="48"/>
    <w:rsid w:val="00D856CD"/>
    <w:pPr>
      <w:spacing w:after="0" w:line="240" w:lineRule="auto"/>
    </w:pPr>
    <w:tblPr>
      <w:tblStyleRowBandSize w:val="1"/>
      <w:tblStyleColBandSize w:val="1"/>
      <w:tblBorders>
        <w:top w:val="single" w:sz="4" w:space="0" w:color="808080" w:themeColor="accent4"/>
        <w:left w:val="single" w:sz="4" w:space="0" w:color="808080" w:themeColor="accent4"/>
        <w:bottom w:val="single" w:sz="4" w:space="0" w:color="808080" w:themeColor="accent4"/>
        <w:right w:val="single" w:sz="4" w:space="0" w:color="808080" w:themeColor="accent4"/>
      </w:tblBorders>
    </w:tblPr>
    <w:tblStylePr w:type="firstRow">
      <w:rPr>
        <w:b/>
        <w:bCs/>
        <w:color w:val="FFFFFF" w:themeColor="background1"/>
      </w:rPr>
      <w:tblPr/>
      <w:tcPr>
        <w:shd w:val="clear" w:color="auto" w:fill="808080" w:themeFill="accent4"/>
      </w:tcPr>
    </w:tblStylePr>
    <w:tblStylePr w:type="lastRow">
      <w:rPr>
        <w:b/>
        <w:bCs/>
      </w:rPr>
      <w:tblPr/>
      <w:tcPr>
        <w:tcBorders>
          <w:top w:val="double" w:sz="4" w:space="0" w:color="80808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8080" w:themeColor="accent4"/>
          <w:right w:val="single" w:sz="4" w:space="0" w:color="808080" w:themeColor="accent4"/>
        </w:tcBorders>
      </w:tcPr>
    </w:tblStylePr>
    <w:tblStylePr w:type="band1Horz">
      <w:tblPr/>
      <w:tcPr>
        <w:tcBorders>
          <w:top w:val="single" w:sz="4" w:space="0" w:color="808080" w:themeColor="accent4"/>
          <w:bottom w:val="single" w:sz="4" w:space="0" w:color="80808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8080" w:themeColor="accent4"/>
          <w:left w:val="nil"/>
        </w:tcBorders>
      </w:tcPr>
    </w:tblStylePr>
    <w:tblStylePr w:type="swCell">
      <w:tblPr/>
      <w:tcPr>
        <w:tcBorders>
          <w:top w:val="double" w:sz="4" w:space="0" w:color="808080" w:themeColor="accent4"/>
          <w:right w:val="nil"/>
        </w:tcBorders>
      </w:tcPr>
    </w:tblStylePr>
  </w:style>
  <w:style w:type="table" w:styleId="ListTable3-Accent3">
    <w:name w:val="List Table 3 Accent 3"/>
    <w:basedOn w:val="TableNormal"/>
    <w:uiPriority w:val="48"/>
    <w:rsid w:val="00D856CD"/>
    <w:pPr>
      <w:spacing w:after="0" w:line="240" w:lineRule="auto"/>
    </w:pPr>
    <w:tblPr>
      <w:tblStyleRowBandSize w:val="1"/>
      <w:tblStyleColBandSize w:val="1"/>
      <w:tblBorders>
        <w:top w:val="single" w:sz="4" w:space="0" w:color="969696" w:themeColor="accent3"/>
        <w:left w:val="single" w:sz="4" w:space="0" w:color="969696" w:themeColor="accent3"/>
        <w:bottom w:val="single" w:sz="4" w:space="0" w:color="969696" w:themeColor="accent3"/>
        <w:right w:val="single" w:sz="4" w:space="0" w:color="969696" w:themeColor="accent3"/>
      </w:tblBorders>
    </w:tblPr>
    <w:tblStylePr w:type="firstRow">
      <w:rPr>
        <w:b/>
        <w:bCs/>
        <w:color w:val="FFFFFF" w:themeColor="background1"/>
      </w:rPr>
      <w:tblPr/>
      <w:tcPr>
        <w:shd w:val="clear" w:color="auto" w:fill="969696" w:themeFill="accent3"/>
      </w:tcPr>
    </w:tblStylePr>
    <w:tblStylePr w:type="lastRow">
      <w:rPr>
        <w:b/>
        <w:bCs/>
      </w:rPr>
      <w:tblPr/>
      <w:tcPr>
        <w:tcBorders>
          <w:top w:val="double" w:sz="4" w:space="0" w:color="969696"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3"/>
          <w:right w:val="single" w:sz="4" w:space="0" w:color="969696" w:themeColor="accent3"/>
        </w:tcBorders>
      </w:tcPr>
    </w:tblStylePr>
    <w:tblStylePr w:type="band1Horz">
      <w:tblPr/>
      <w:tcPr>
        <w:tcBorders>
          <w:top w:val="single" w:sz="4" w:space="0" w:color="969696" w:themeColor="accent3"/>
          <w:bottom w:val="single" w:sz="4" w:space="0" w:color="969696"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3"/>
          <w:left w:val="nil"/>
        </w:tcBorders>
      </w:tcPr>
    </w:tblStylePr>
    <w:tblStylePr w:type="swCell">
      <w:tblPr/>
      <w:tcPr>
        <w:tcBorders>
          <w:top w:val="double" w:sz="4" w:space="0" w:color="969696" w:themeColor="accent3"/>
          <w:right w:val="nil"/>
        </w:tcBorders>
      </w:tcPr>
    </w:tblStylePr>
  </w:style>
  <w:style w:type="table" w:styleId="ListTable3-Accent2">
    <w:name w:val="List Table 3 Accent 2"/>
    <w:basedOn w:val="TableNormal"/>
    <w:uiPriority w:val="48"/>
    <w:rsid w:val="00D856CD"/>
    <w:pPr>
      <w:spacing w:after="0" w:line="240" w:lineRule="auto"/>
    </w:pPr>
    <w:tblPr>
      <w:tblStyleRowBandSize w:val="1"/>
      <w:tblStyleColBandSize w:val="1"/>
      <w:tblBorders>
        <w:top w:val="single" w:sz="4" w:space="0" w:color="B2B2B2" w:themeColor="accent2"/>
        <w:left w:val="single" w:sz="4" w:space="0" w:color="B2B2B2" w:themeColor="accent2"/>
        <w:bottom w:val="single" w:sz="4" w:space="0" w:color="B2B2B2" w:themeColor="accent2"/>
        <w:right w:val="single" w:sz="4" w:space="0" w:color="B2B2B2" w:themeColor="accent2"/>
      </w:tblBorders>
    </w:tblPr>
    <w:tblStylePr w:type="firstRow">
      <w:rPr>
        <w:b/>
        <w:bCs/>
        <w:color w:val="FFFFFF" w:themeColor="background1"/>
      </w:rPr>
      <w:tblPr/>
      <w:tcPr>
        <w:shd w:val="clear" w:color="auto" w:fill="B2B2B2" w:themeFill="accent2"/>
      </w:tcPr>
    </w:tblStylePr>
    <w:tblStylePr w:type="lastRow">
      <w:rPr>
        <w:b/>
        <w:bCs/>
      </w:rPr>
      <w:tblPr/>
      <w:tcPr>
        <w:tcBorders>
          <w:top w:val="double" w:sz="4" w:space="0" w:color="B2B2B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2B2B2" w:themeColor="accent2"/>
          <w:right w:val="single" w:sz="4" w:space="0" w:color="B2B2B2" w:themeColor="accent2"/>
        </w:tcBorders>
      </w:tcPr>
    </w:tblStylePr>
    <w:tblStylePr w:type="band1Horz">
      <w:tblPr/>
      <w:tcPr>
        <w:tcBorders>
          <w:top w:val="single" w:sz="4" w:space="0" w:color="B2B2B2" w:themeColor="accent2"/>
          <w:bottom w:val="single" w:sz="4" w:space="0" w:color="B2B2B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2B2B2" w:themeColor="accent2"/>
          <w:left w:val="nil"/>
        </w:tcBorders>
      </w:tcPr>
    </w:tblStylePr>
    <w:tblStylePr w:type="swCell">
      <w:tblPr/>
      <w:tcPr>
        <w:tcBorders>
          <w:top w:val="double" w:sz="4" w:space="0" w:color="B2B2B2" w:themeColor="accent2"/>
          <w:right w:val="nil"/>
        </w:tcBorders>
      </w:tcPr>
    </w:tblStylePr>
  </w:style>
  <w:style w:type="table" w:styleId="ListTable3-Accent1">
    <w:name w:val="List Table 3 Accent 1"/>
    <w:basedOn w:val="TableNormal"/>
    <w:uiPriority w:val="48"/>
    <w:rsid w:val="00D856CD"/>
    <w:pPr>
      <w:spacing w:after="0" w:line="240" w:lineRule="auto"/>
    </w:pPr>
    <w:tblPr>
      <w:tblStyleRowBandSize w:val="1"/>
      <w:tblStyleColBandSize w:val="1"/>
      <w:tblBorders>
        <w:top w:val="single" w:sz="4" w:space="0" w:color="DDDDDD" w:themeColor="accent1"/>
        <w:left w:val="single" w:sz="4" w:space="0" w:color="DDDDDD" w:themeColor="accent1"/>
        <w:bottom w:val="single" w:sz="4" w:space="0" w:color="DDDDDD" w:themeColor="accent1"/>
        <w:right w:val="single" w:sz="4" w:space="0" w:color="DDDDDD" w:themeColor="accent1"/>
      </w:tblBorders>
    </w:tblPr>
    <w:tblStylePr w:type="firstRow">
      <w:rPr>
        <w:b/>
        <w:bCs/>
        <w:color w:val="FFFFFF" w:themeColor="background1"/>
      </w:rPr>
      <w:tblPr/>
      <w:tcPr>
        <w:shd w:val="clear" w:color="auto" w:fill="DDDDDD" w:themeFill="accent1"/>
      </w:tcPr>
    </w:tblStylePr>
    <w:tblStylePr w:type="lastRow">
      <w:rPr>
        <w:b/>
        <w:bCs/>
      </w:rPr>
      <w:tblPr/>
      <w:tcPr>
        <w:tcBorders>
          <w:top w:val="double" w:sz="4" w:space="0" w:color="DDDDD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DDDDD" w:themeColor="accent1"/>
          <w:right w:val="single" w:sz="4" w:space="0" w:color="DDDDDD" w:themeColor="accent1"/>
        </w:tcBorders>
      </w:tcPr>
    </w:tblStylePr>
    <w:tblStylePr w:type="band1Horz">
      <w:tblPr/>
      <w:tcPr>
        <w:tcBorders>
          <w:top w:val="single" w:sz="4" w:space="0" w:color="DDDDDD" w:themeColor="accent1"/>
          <w:bottom w:val="single" w:sz="4" w:space="0" w:color="DDDDD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DDDDD" w:themeColor="accent1"/>
          <w:left w:val="nil"/>
        </w:tcBorders>
      </w:tcPr>
    </w:tblStylePr>
    <w:tblStylePr w:type="swCell">
      <w:tblPr/>
      <w:tcPr>
        <w:tcBorders>
          <w:top w:val="double" w:sz="4" w:space="0" w:color="DDDDDD" w:themeColor="accent1"/>
          <w:right w:val="nil"/>
        </w:tcBorders>
      </w:tcPr>
    </w:tblStylePr>
  </w:style>
  <w:style w:type="table" w:styleId="ListTable3">
    <w:name w:val="List Table 3"/>
    <w:basedOn w:val="TableNormal"/>
    <w:uiPriority w:val="48"/>
    <w:rsid w:val="00D856CD"/>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NoSpacing">
    <w:name w:val="No Spacing"/>
    <w:link w:val="NoSpacingChar"/>
    <w:uiPriority w:val="1"/>
    <w:qFormat/>
    <w:rsid w:val="005D778A"/>
    <w:pPr>
      <w:spacing w:after="0" w:line="240" w:lineRule="auto"/>
      <w:jc w:val="left"/>
    </w:pPr>
    <w:rPr>
      <w:rFonts w:asciiTheme="minorHAnsi" w:eastAsiaTheme="minorEastAsia" w:hAnsiTheme="minorHAnsi"/>
      <w:sz w:val="22"/>
      <w:lang w:val="en-US"/>
    </w:rPr>
  </w:style>
  <w:style w:type="character" w:customStyle="1" w:styleId="NoSpacingChar">
    <w:name w:val="No Spacing Char"/>
    <w:basedOn w:val="DefaultParagraphFont"/>
    <w:link w:val="NoSpacing"/>
    <w:uiPriority w:val="1"/>
    <w:rsid w:val="005D778A"/>
    <w:rPr>
      <w:rFonts w:asciiTheme="minorHAnsi" w:eastAsiaTheme="minorEastAsia" w:hAnsiTheme="minorHAnsi"/>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61526">
      <w:bodyDiv w:val="1"/>
      <w:marLeft w:val="0"/>
      <w:marRight w:val="0"/>
      <w:marTop w:val="0"/>
      <w:marBottom w:val="0"/>
      <w:divBdr>
        <w:top w:val="none" w:sz="0" w:space="0" w:color="auto"/>
        <w:left w:val="none" w:sz="0" w:space="0" w:color="auto"/>
        <w:bottom w:val="none" w:sz="0" w:space="0" w:color="auto"/>
        <w:right w:val="none" w:sz="0" w:space="0" w:color="auto"/>
      </w:divBdr>
    </w:div>
    <w:div w:id="60636435">
      <w:bodyDiv w:val="1"/>
      <w:marLeft w:val="0"/>
      <w:marRight w:val="0"/>
      <w:marTop w:val="0"/>
      <w:marBottom w:val="0"/>
      <w:divBdr>
        <w:top w:val="none" w:sz="0" w:space="0" w:color="auto"/>
        <w:left w:val="none" w:sz="0" w:space="0" w:color="auto"/>
        <w:bottom w:val="none" w:sz="0" w:space="0" w:color="auto"/>
        <w:right w:val="none" w:sz="0" w:space="0" w:color="auto"/>
      </w:divBdr>
    </w:div>
    <w:div w:id="144511885">
      <w:bodyDiv w:val="1"/>
      <w:marLeft w:val="0"/>
      <w:marRight w:val="0"/>
      <w:marTop w:val="0"/>
      <w:marBottom w:val="0"/>
      <w:divBdr>
        <w:top w:val="none" w:sz="0" w:space="0" w:color="auto"/>
        <w:left w:val="none" w:sz="0" w:space="0" w:color="auto"/>
        <w:bottom w:val="none" w:sz="0" w:space="0" w:color="auto"/>
        <w:right w:val="none" w:sz="0" w:space="0" w:color="auto"/>
      </w:divBdr>
    </w:div>
    <w:div w:id="155728065">
      <w:bodyDiv w:val="1"/>
      <w:marLeft w:val="0"/>
      <w:marRight w:val="0"/>
      <w:marTop w:val="0"/>
      <w:marBottom w:val="0"/>
      <w:divBdr>
        <w:top w:val="none" w:sz="0" w:space="0" w:color="auto"/>
        <w:left w:val="none" w:sz="0" w:space="0" w:color="auto"/>
        <w:bottom w:val="none" w:sz="0" w:space="0" w:color="auto"/>
        <w:right w:val="none" w:sz="0" w:space="0" w:color="auto"/>
      </w:divBdr>
    </w:div>
    <w:div w:id="243495800">
      <w:bodyDiv w:val="1"/>
      <w:marLeft w:val="0"/>
      <w:marRight w:val="0"/>
      <w:marTop w:val="0"/>
      <w:marBottom w:val="0"/>
      <w:divBdr>
        <w:top w:val="none" w:sz="0" w:space="0" w:color="auto"/>
        <w:left w:val="none" w:sz="0" w:space="0" w:color="auto"/>
        <w:bottom w:val="none" w:sz="0" w:space="0" w:color="auto"/>
        <w:right w:val="none" w:sz="0" w:space="0" w:color="auto"/>
      </w:divBdr>
    </w:div>
    <w:div w:id="315570240">
      <w:bodyDiv w:val="1"/>
      <w:marLeft w:val="0"/>
      <w:marRight w:val="0"/>
      <w:marTop w:val="0"/>
      <w:marBottom w:val="0"/>
      <w:divBdr>
        <w:top w:val="none" w:sz="0" w:space="0" w:color="auto"/>
        <w:left w:val="none" w:sz="0" w:space="0" w:color="auto"/>
        <w:bottom w:val="none" w:sz="0" w:space="0" w:color="auto"/>
        <w:right w:val="none" w:sz="0" w:space="0" w:color="auto"/>
      </w:divBdr>
    </w:div>
    <w:div w:id="382564663">
      <w:bodyDiv w:val="1"/>
      <w:marLeft w:val="0"/>
      <w:marRight w:val="0"/>
      <w:marTop w:val="0"/>
      <w:marBottom w:val="0"/>
      <w:divBdr>
        <w:top w:val="none" w:sz="0" w:space="0" w:color="auto"/>
        <w:left w:val="none" w:sz="0" w:space="0" w:color="auto"/>
        <w:bottom w:val="none" w:sz="0" w:space="0" w:color="auto"/>
        <w:right w:val="none" w:sz="0" w:space="0" w:color="auto"/>
      </w:divBdr>
    </w:div>
    <w:div w:id="419445610">
      <w:bodyDiv w:val="1"/>
      <w:marLeft w:val="0"/>
      <w:marRight w:val="0"/>
      <w:marTop w:val="0"/>
      <w:marBottom w:val="0"/>
      <w:divBdr>
        <w:top w:val="none" w:sz="0" w:space="0" w:color="auto"/>
        <w:left w:val="none" w:sz="0" w:space="0" w:color="auto"/>
        <w:bottom w:val="none" w:sz="0" w:space="0" w:color="auto"/>
        <w:right w:val="none" w:sz="0" w:space="0" w:color="auto"/>
      </w:divBdr>
    </w:div>
    <w:div w:id="435291171">
      <w:bodyDiv w:val="1"/>
      <w:marLeft w:val="0"/>
      <w:marRight w:val="0"/>
      <w:marTop w:val="0"/>
      <w:marBottom w:val="0"/>
      <w:divBdr>
        <w:top w:val="none" w:sz="0" w:space="0" w:color="auto"/>
        <w:left w:val="none" w:sz="0" w:space="0" w:color="auto"/>
        <w:bottom w:val="none" w:sz="0" w:space="0" w:color="auto"/>
        <w:right w:val="none" w:sz="0" w:space="0" w:color="auto"/>
      </w:divBdr>
    </w:div>
    <w:div w:id="437413425">
      <w:bodyDiv w:val="1"/>
      <w:marLeft w:val="0"/>
      <w:marRight w:val="0"/>
      <w:marTop w:val="0"/>
      <w:marBottom w:val="0"/>
      <w:divBdr>
        <w:top w:val="none" w:sz="0" w:space="0" w:color="auto"/>
        <w:left w:val="none" w:sz="0" w:space="0" w:color="auto"/>
        <w:bottom w:val="none" w:sz="0" w:space="0" w:color="auto"/>
        <w:right w:val="none" w:sz="0" w:space="0" w:color="auto"/>
      </w:divBdr>
    </w:div>
    <w:div w:id="763233170">
      <w:bodyDiv w:val="1"/>
      <w:marLeft w:val="0"/>
      <w:marRight w:val="0"/>
      <w:marTop w:val="0"/>
      <w:marBottom w:val="0"/>
      <w:divBdr>
        <w:top w:val="none" w:sz="0" w:space="0" w:color="auto"/>
        <w:left w:val="none" w:sz="0" w:space="0" w:color="auto"/>
        <w:bottom w:val="none" w:sz="0" w:space="0" w:color="auto"/>
        <w:right w:val="none" w:sz="0" w:space="0" w:color="auto"/>
      </w:divBdr>
    </w:div>
    <w:div w:id="782729075">
      <w:bodyDiv w:val="1"/>
      <w:marLeft w:val="0"/>
      <w:marRight w:val="0"/>
      <w:marTop w:val="0"/>
      <w:marBottom w:val="0"/>
      <w:divBdr>
        <w:top w:val="none" w:sz="0" w:space="0" w:color="auto"/>
        <w:left w:val="none" w:sz="0" w:space="0" w:color="auto"/>
        <w:bottom w:val="none" w:sz="0" w:space="0" w:color="auto"/>
        <w:right w:val="none" w:sz="0" w:space="0" w:color="auto"/>
      </w:divBdr>
    </w:div>
    <w:div w:id="912157727">
      <w:bodyDiv w:val="1"/>
      <w:marLeft w:val="0"/>
      <w:marRight w:val="0"/>
      <w:marTop w:val="0"/>
      <w:marBottom w:val="0"/>
      <w:divBdr>
        <w:top w:val="none" w:sz="0" w:space="0" w:color="auto"/>
        <w:left w:val="none" w:sz="0" w:space="0" w:color="auto"/>
        <w:bottom w:val="none" w:sz="0" w:space="0" w:color="auto"/>
        <w:right w:val="none" w:sz="0" w:space="0" w:color="auto"/>
      </w:divBdr>
    </w:div>
    <w:div w:id="1033967654">
      <w:bodyDiv w:val="1"/>
      <w:marLeft w:val="0"/>
      <w:marRight w:val="0"/>
      <w:marTop w:val="0"/>
      <w:marBottom w:val="0"/>
      <w:divBdr>
        <w:top w:val="none" w:sz="0" w:space="0" w:color="auto"/>
        <w:left w:val="none" w:sz="0" w:space="0" w:color="auto"/>
        <w:bottom w:val="none" w:sz="0" w:space="0" w:color="auto"/>
        <w:right w:val="none" w:sz="0" w:space="0" w:color="auto"/>
      </w:divBdr>
    </w:div>
    <w:div w:id="1156267311">
      <w:bodyDiv w:val="1"/>
      <w:marLeft w:val="0"/>
      <w:marRight w:val="0"/>
      <w:marTop w:val="0"/>
      <w:marBottom w:val="0"/>
      <w:divBdr>
        <w:top w:val="none" w:sz="0" w:space="0" w:color="auto"/>
        <w:left w:val="none" w:sz="0" w:space="0" w:color="auto"/>
        <w:bottom w:val="none" w:sz="0" w:space="0" w:color="auto"/>
        <w:right w:val="none" w:sz="0" w:space="0" w:color="auto"/>
      </w:divBdr>
    </w:div>
    <w:div w:id="1158232560">
      <w:bodyDiv w:val="1"/>
      <w:marLeft w:val="0"/>
      <w:marRight w:val="0"/>
      <w:marTop w:val="0"/>
      <w:marBottom w:val="0"/>
      <w:divBdr>
        <w:top w:val="none" w:sz="0" w:space="0" w:color="auto"/>
        <w:left w:val="none" w:sz="0" w:space="0" w:color="auto"/>
        <w:bottom w:val="none" w:sz="0" w:space="0" w:color="auto"/>
        <w:right w:val="none" w:sz="0" w:space="0" w:color="auto"/>
      </w:divBdr>
    </w:div>
    <w:div w:id="1165900317">
      <w:bodyDiv w:val="1"/>
      <w:marLeft w:val="0"/>
      <w:marRight w:val="0"/>
      <w:marTop w:val="0"/>
      <w:marBottom w:val="0"/>
      <w:divBdr>
        <w:top w:val="none" w:sz="0" w:space="0" w:color="auto"/>
        <w:left w:val="none" w:sz="0" w:space="0" w:color="auto"/>
        <w:bottom w:val="none" w:sz="0" w:space="0" w:color="auto"/>
        <w:right w:val="none" w:sz="0" w:space="0" w:color="auto"/>
      </w:divBdr>
      <w:divsChild>
        <w:div w:id="1545798781">
          <w:marLeft w:val="0"/>
          <w:marRight w:val="0"/>
          <w:marTop w:val="0"/>
          <w:marBottom w:val="0"/>
          <w:divBdr>
            <w:top w:val="none" w:sz="0" w:space="0" w:color="auto"/>
            <w:left w:val="none" w:sz="0" w:space="0" w:color="auto"/>
            <w:bottom w:val="none" w:sz="0" w:space="0" w:color="auto"/>
            <w:right w:val="none" w:sz="0" w:space="0" w:color="auto"/>
          </w:divBdr>
        </w:div>
      </w:divsChild>
    </w:div>
    <w:div w:id="1179274732">
      <w:bodyDiv w:val="1"/>
      <w:marLeft w:val="0"/>
      <w:marRight w:val="0"/>
      <w:marTop w:val="0"/>
      <w:marBottom w:val="0"/>
      <w:divBdr>
        <w:top w:val="none" w:sz="0" w:space="0" w:color="auto"/>
        <w:left w:val="none" w:sz="0" w:space="0" w:color="auto"/>
        <w:bottom w:val="none" w:sz="0" w:space="0" w:color="auto"/>
        <w:right w:val="none" w:sz="0" w:space="0" w:color="auto"/>
      </w:divBdr>
    </w:div>
    <w:div w:id="1188375968">
      <w:bodyDiv w:val="1"/>
      <w:marLeft w:val="0"/>
      <w:marRight w:val="0"/>
      <w:marTop w:val="0"/>
      <w:marBottom w:val="0"/>
      <w:divBdr>
        <w:top w:val="none" w:sz="0" w:space="0" w:color="auto"/>
        <w:left w:val="none" w:sz="0" w:space="0" w:color="auto"/>
        <w:bottom w:val="none" w:sz="0" w:space="0" w:color="auto"/>
        <w:right w:val="none" w:sz="0" w:space="0" w:color="auto"/>
      </w:divBdr>
    </w:div>
    <w:div w:id="1249924479">
      <w:bodyDiv w:val="1"/>
      <w:marLeft w:val="0"/>
      <w:marRight w:val="0"/>
      <w:marTop w:val="0"/>
      <w:marBottom w:val="0"/>
      <w:divBdr>
        <w:top w:val="none" w:sz="0" w:space="0" w:color="auto"/>
        <w:left w:val="none" w:sz="0" w:space="0" w:color="auto"/>
        <w:bottom w:val="none" w:sz="0" w:space="0" w:color="auto"/>
        <w:right w:val="none" w:sz="0" w:space="0" w:color="auto"/>
      </w:divBdr>
    </w:div>
    <w:div w:id="1333802900">
      <w:bodyDiv w:val="1"/>
      <w:marLeft w:val="0"/>
      <w:marRight w:val="0"/>
      <w:marTop w:val="0"/>
      <w:marBottom w:val="0"/>
      <w:divBdr>
        <w:top w:val="none" w:sz="0" w:space="0" w:color="auto"/>
        <w:left w:val="none" w:sz="0" w:space="0" w:color="auto"/>
        <w:bottom w:val="none" w:sz="0" w:space="0" w:color="auto"/>
        <w:right w:val="none" w:sz="0" w:space="0" w:color="auto"/>
      </w:divBdr>
    </w:div>
    <w:div w:id="1338771888">
      <w:bodyDiv w:val="1"/>
      <w:marLeft w:val="0"/>
      <w:marRight w:val="0"/>
      <w:marTop w:val="0"/>
      <w:marBottom w:val="0"/>
      <w:divBdr>
        <w:top w:val="none" w:sz="0" w:space="0" w:color="auto"/>
        <w:left w:val="none" w:sz="0" w:space="0" w:color="auto"/>
        <w:bottom w:val="none" w:sz="0" w:space="0" w:color="auto"/>
        <w:right w:val="none" w:sz="0" w:space="0" w:color="auto"/>
      </w:divBdr>
    </w:div>
    <w:div w:id="1352489948">
      <w:bodyDiv w:val="1"/>
      <w:marLeft w:val="0"/>
      <w:marRight w:val="0"/>
      <w:marTop w:val="0"/>
      <w:marBottom w:val="0"/>
      <w:divBdr>
        <w:top w:val="none" w:sz="0" w:space="0" w:color="auto"/>
        <w:left w:val="none" w:sz="0" w:space="0" w:color="auto"/>
        <w:bottom w:val="none" w:sz="0" w:space="0" w:color="auto"/>
        <w:right w:val="none" w:sz="0" w:space="0" w:color="auto"/>
      </w:divBdr>
    </w:div>
    <w:div w:id="1356734769">
      <w:bodyDiv w:val="1"/>
      <w:marLeft w:val="0"/>
      <w:marRight w:val="0"/>
      <w:marTop w:val="0"/>
      <w:marBottom w:val="0"/>
      <w:divBdr>
        <w:top w:val="none" w:sz="0" w:space="0" w:color="auto"/>
        <w:left w:val="none" w:sz="0" w:space="0" w:color="auto"/>
        <w:bottom w:val="none" w:sz="0" w:space="0" w:color="auto"/>
        <w:right w:val="none" w:sz="0" w:space="0" w:color="auto"/>
      </w:divBdr>
    </w:div>
    <w:div w:id="1375957412">
      <w:bodyDiv w:val="1"/>
      <w:marLeft w:val="0"/>
      <w:marRight w:val="0"/>
      <w:marTop w:val="0"/>
      <w:marBottom w:val="0"/>
      <w:divBdr>
        <w:top w:val="none" w:sz="0" w:space="0" w:color="auto"/>
        <w:left w:val="none" w:sz="0" w:space="0" w:color="auto"/>
        <w:bottom w:val="none" w:sz="0" w:space="0" w:color="auto"/>
        <w:right w:val="none" w:sz="0" w:space="0" w:color="auto"/>
      </w:divBdr>
    </w:div>
    <w:div w:id="1431124905">
      <w:bodyDiv w:val="1"/>
      <w:marLeft w:val="0"/>
      <w:marRight w:val="0"/>
      <w:marTop w:val="0"/>
      <w:marBottom w:val="0"/>
      <w:divBdr>
        <w:top w:val="none" w:sz="0" w:space="0" w:color="auto"/>
        <w:left w:val="none" w:sz="0" w:space="0" w:color="auto"/>
        <w:bottom w:val="none" w:sz="0" w:space="0" w:color="auto"/>
        <w:right w:val="none" w:sz="0" w:space="0" w:color="auto"/>
      </w:divBdr>
    </w:div>
    <w:div w:id="1459716056">
      <w:bodyDiv w:val="1"/>
      <w:marLeft w:val="0"/>
      <w:marRight w:val="0"/>
      <w:marTop w:val="0"/>
      <w:marBottom w:val="0"/>
      <w:divBdr>
        <w:top w:val="none" w:sz="0" w:space="0" w:color="auto"/>
        <w:left w:val="none" w:sz="0" w:space="0" w:color="auto"/>
        <w:bottom w:val="none" w:sz="0" w:space="0" w:color="auto"/>
        <w:right w:val="none" w:sz="0" w:space="0" w:color="auto"/>
      </w:divBdr>
    </w:div>
    <w:div w:id="1547527210">
      <w:bodyDiv w:val="1"/>
      <w:marLeft w:val="0"/>
      <w:marRight w:val="0"/>
      <w:marTop w:val="0"/>
      <w:marBottom w:val="0"/>
      <w:divBdr>
        <w:top w:val="none" w:sz="0" w:space="0" w:color="auto"/>
        <w:left w:val="none" w:sz="0" w:space="0" w:color="auto"/>
        <w:bottom w:val="none" w:sz="0" w:space="0" w:color="auto"/>
        <w:right w:val="none" w:sz="0" w:space="0" w:color="auto"/>
      </w:divBdr>
    </w:div>
    <w:div w:id="1681739117">
      <w:bodyDiv w:val="1"/>
      <w:marLeft w:val="0"/>
      <w:marRight w:val="0"/>
      <w:marTop w:val="0"/>
      <w:marBottom w:val="0"/>
      <w:divBdr>
        <w:top w:val="none" w:sz="0" w:space="0" w:color="auto"/>
        <w:left w:val="none" w:sz="0" w:space="0" w:color="auto"/>
        <w:bottom w:val="none" w:sz="0" w:space="0" w:color="auto"/>
        <w:right w:val="none" w:sz="0" w:space="0" w:color="auto"/>
      </w:divBdr>
    </w:div>
    <w:div w:id="1826387045">
      <w:bodyDiv w:val="1"/>
      <w:marLeft w:val="0"/>
      <w:marRight w:val="0"/>
      <w:marTop w:val="0"/>
      <w:marBottom w:val="0"/>
      <w:divBdr>
        <w:top w:val="none" w:sz="0" w:space="0" w:color="auto"/>
        <w:left w:val="none" w:sz="0" w:space="0" w:color="auto"/>
        <w:bottom w:val="none" w:sz="0" w:space="0" w:color="auto"/>
        <w:right w:val="none" w:sz="0" w:space="0" w:color="auto"/>
      </w:divBdr>
    </w:div>
    <w:div w:id="1838031809">
      <w:bodyDiv w:val="1"/>
      <w:marLeft w:val="0"/>
      <w:marRight w:val="0"/>
      <w:marTop w:val="0"/>
      <w:marBottom w:val="0"/>
      <w:divBdr>
        <w:top w:val="none" w:sz="0" w:space="0" w:color="auto"/>
        <w:left w:val="none" w:sz="0" w:space="0" w:color="auto"/>
        <w:bottom w:val="none" w:sz="0" w:space="0" w:color="auto"/>
        <w:right w:val="none" w:sz="0" w:space="0" w:color="auto"/>
      </w:divBdr>
    </w:div>
    <w:div w:id="2006198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B2BFB3E-8797-47CA-AB1C-7D8AF368C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3851</TotalTime>
  <Pages>1</Pages>
  <Words>2194</Words>
  <Characters>12511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Faisal Masud</cp:lastModifiedBy>
  <cp:revision>160</cp:revision>
  <dcterms:created xsi:type="dcterms:W3CDTF">2022-12-26T14:04:00Z</dcterms:created>
  <dcterms:modified xsi:type="dcterms:W3CDTF">2023-03-07T17:26:00Z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8ac53a24f50d6e4c069a1cfe5ddd2face5aa30ba1333214e414004f62bf88c8b</vt:lpwstr>
  </property>
</Properties>
</file>