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C2728" w14:textId="69A470B4" w:rsidR="007D3476" w:rsidRPr="00667A43"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bCs/>
          <w:sz w:val="24"/>
          <w:szCs w:val="24"/>
        </w:rPr>
        <w:t xml:space="preserve">Module Name: </w:t>
      </w:r>
      <w:r>
        <w:rPr>
          <w:rFonts w:ascii="Arial" w:eastAsia="MS Mincho" w:hAnsi="Arial" w:cs="Arial"/>
          <w:b/>
          <w:bCs/>
          <w:sz w:val="24"/>
          <w:szCs w:val="24"/>
        </w:rPr>
        <w:t xml:space="preserve">Managing Enterprise </w:t>
      </w:r>
    </w:p>
    <w:p w14:paraId="1136E58D" w14:textId="4C37EE42" w:rsidR="007D3476" w:rsidRPr="00667A43"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bCs/>
          <w:sz w:val="24"/>
          <w:szCs w:val="24"/>
        </w:rPr>
        <w:t>Module Code</w:t>
      </w:r>
      <w:proofErr w:type="gramStart"/>
      <w:r w:rsidRPr="00667A43">
        <w:rPr>
          <w:rFonts w:ascii="Arial" w:eastAsia="MS Mincho" w:hAnsi="Arial" w:cs="Arial"/>
          <w:b/>
          <w:bCs/>
          <w:sz w:val="24"/>
          <w:szCs w:val="24"/>
        </w:rPr>
        <w:t xml:space="preserve">:  </w:t>
      </w:r>
      <w:r w:rsidRPr="00667A43">
        <w:rPr>
          <w:rFonts w:ascii="Arial" w:eastAsia="MS Mincho" w:hAnsi="Arial" w:cs="Arial"/>
          <w:b/>
          <w:bCs/>
          <w:sz w:val="24"/>
          <w:szCs w:val="24"/>
          <w:lang w:val="en-US"/>
        </w:rPr>
        <w:t>(</w:t>
      </w:r>
      <w:proofErr w:type="gramEnd"/>
      <w:r w:rsidRPr="00667A43">
        <w:rPr>
          <w:rFonts w:ascii="Arial" w:eastAsia="MS Mincho" w:hAnsi="Arial" w:cs="Arial"/>
          <w:b/>
          <w:bCs/>
          <w:sz w:val="24"/>
          <w:szCs w:val="24"/>
          <w:lang w:val="en-US"/>
        </w:rPr>
        <w:t>BMSW40</w:t>
      </w:r>
      <w:r>
        <w:rPr>
          <w:rFonts w:ascii="Arial" w:eastAsia="MS Mincho" w:hAnsi="Arial" w:cs="Arial"/>
          <w:b/>
          <w:bCs/>
          <w:sz w:val="24"/>
          <w:szCs w:val="24"/>
          <w:lang w:val="en-US"/>
        </w:rPr>
        <w:t>11</w:t>
      </w:r>
      <w:r w:rsidRPr="00667A43">
        <w:rPr>
          <w:rFonts w:ascii="Arial" w:eastAsia="MS Mincho" w:hAnsi="Arial" w:cs="Arial"/>
          <w:b/>
          <w:bCs/>
          <w:sz w:val="24"/>
          <w:szCs w:val="24"/>
          <w:lang w:val="en-US"/>
        </w:rPr>
        <w:t>)</w:t>
      </w:r>
    </w:p>
    <w:p w14:paraId="021118A9" w14:textId="48B8CD83" w:rsidR="007D3476" w:rsidRPr="00667A43"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bCs/>
          <w:sz w:val="24"/>
          <w:szCs w:val="24"/>
        </w:rPr>
        <w:t>Assignment Name</w:t>
      </w:r>
      <w:r w:rsidR="00731E89">
        <w:rPr>
          <w:rFonts w:ascii="Arial" w:eastAsia="MS Mincho" w:hAnsi="Arial" w:cs="Arial"/>
          <w:b/>
          <w:bCs/>
          <w:sz w:val="24"/>
          <w:szCs w:val="24"/>
        </w:rPr>
        <w:t xml:space="preserve">: Business Plan and Reflection  </w:t>
      </w:r>
    </w:p>
    <w:p w14:paraId="64EBB4FA" w14:textId="77777777" w:rsidR="007D3476" w:rsidRPr="00667A43" w:rsidRDefault="007D3476" w:rsidP="007D3476">
      <w:pPr>
        <w:spacing w:after="200" w:line="276" w:lineRule="auto"/>
        <w:rPr>
          <w:rFonts w:ascii="Arial" w:eastAsia="MS Mincho" w:hAnsi="Arial" w:cs="Arial"/>
          <w:b/>
          <w:sz w:val="24"/>
          <w:szCs w:val="24"/>
        </w:rPr>
      </w:pPr>
      <w:r w:rsidRPr="00667A43">
        <w:rPr>
          <w:rFonts w:ascii="Arial" w:eastAsia="MS Mincho" w:hAnsi="Arial" w:cs="Arial"/>
          <w:b/>
          <w:sz w:val="24"/>
          <w:szCs w:val="24"/>
        </w:rPr>
        <w:t>Student Name:</w:t>
      </w:r>
      <w:r w:rsidRPr="00667A43">
        <w:rPr>
          <w:rFonts w:ascii="Arial" w:eastAsia="MS Mincho" w:hAnsi="Arial" w:cs="Arial"/>
          <w:sz w:val="24"/>
          <w:szCs w:val="24"/>
          <w:lang w:val="en-US"/>
        </w:rPr>
        <w:t xml:space="preserve"> </w:t>
      </w:r>
      <w:r w:rsidRPr="00667A43">
        <w:rPr>
          <w:rFonts w:ascii="Arial" w:eastAsia="MS Mincho" w:hAnsi="Arial" w:cs="Arial"/>
          <w:b/>
          <w:sz w:val="24"/>
          <w:szCs w:val="24"/>
          <w:lang w:val="en-US"/>
        </w:rPr>
        <w:t>Ionela- Catalina Simion</w:t>
      </w:r>
    </w:p>
    <w:p w14:paraId="418AD3C2" w14:textId="77777777" w:rsidR="007D3476" w:rsidRPr="00667A43" w:rsidRDefault="007D3476" w:rsidP="007D3476">
      <w:pPr>
        <w:spacing w:after="200" w:line="276" w:lineRule="auto"/>
        <w:rPr>
          <w:rFonts w:ascii="Arial" w:eastAsia="MS Mincho" w:hAnsi="Arial" w:cs="Arial"/>
          <w:b/>
          <w:sz w:val="24"/>
          <w:szCs w:val="24"/>
        </w:rPr>
      </w:pPr>
      <w:r w:rsidRPr="00667A43">
        <w:rPr>
          <w:rFonts w:ascii="Arial" w:eastAsia="MS Mincho" w:hAnsi="Arial" w:cs="Arial"/>
          <w:b/>
          <w:sz w:val="24"/>
          <w:szCs w:val="24"/>
        </w:rPr>
        <w:t>Student Number:</w:t>
      </w:r>
      <w:r w:rsidRPr="00667A43">
        <w:rPr>
          <w:rFonts w:ascii="Arial" w:eastAsia="MS Mincho" w:hAnsi="Arial" w:cs="Arial"/>
          <w:sz w:val="24"/>
          <w:szCs w:val="24"/>
          <w:lang w:val="en-US"/>
        </w:rPr>
        <w:t xml:space="preserve"> </w:t>
      </w:r>
      <w:r w:rsidRPr="00667A43">
        <w:rPr>
          <w:rFonts w:ascii="Arial" w:eastAsia="MS Mincho" w:hAnsi="Arial" w:cs="Arial"/>
          <w:b/>
          <w:sz w:val="24"/>
          <w:szCs w:val="24"/>
          <w:lang w:val="en-US"/>
        </w:rPr>
        <w:t>2227035</w:t>
      </w:r>
    </w:p>
    <w:p w14:paraId="05EA8A67" w14:textId="3649E386" w:rsidR="007D3476" w:rsidRPr="00731E89" w:rsidRDefault="007D3476" w:rsidP="007D3476">
      <w:pPr>
        <w:spacing w:after="200" w:line="276" w:lineRule="auto"/>
        <w:rPr>
          <w:rFonts w:ascii="Arial" w:eastAsia="MS Mincho" w:hAnsi="Arial" w:cs="Arial"/>
          <w:b/>
          <w:bCs/>
          <w:sz w:val="24"/>
          <w:szCs w:val="24"/>
        </w:rPr>
      </w:pPr>
      <w:r w:rsidRPr="00667A43">
        <w:rPr>
          <w:rFonts w:ascii="Arial" w:eastAsia="MS Mincho" w:hAnsi="Arial" w:cs="Arial"/>
          <w:b/>
          <w:sz w:val="24"/>
          <w:szCs w:val="24"/>
        </w:rPr>
        <w:t>Lecturer:</w:t>
      </w:r>
      <w:r w:rsidRPr="00667A43">
        <w:rPr>
          <w:rFonts w:ascii="Segoe UI" w:eastAsia="Times New Roman" w:hAnsi="Segoe UI" w:cs="Segoe UI"/>
          <w:b/>
          <w:bCs/>
          <w:color w:val="242424"/>
          <w:kern w:val="36"/>
          <w:sz w:val="30"/>
          <w:szCs w:val="30"/>
          <w:lang w:eastAsia="en-GB"/>
        </w:rPr>
        <w:t xml:space="preserve"> </w:t>
      </w:r>
      <w:r w:rsidR="00731E89" w:rsidRPr="00731E89">
        <w:rPr>
          <w:rFonts w:ascii="Arial" w:eastAsia="MS Mincho" w:hAnsi="Arial" w:cs="Arial"/>
          <w:b/>
          <w:bCs/>
          <w:sz w:val="24"/>
          <w:szCs w:val="24"/>
        </w:rPr>
        <w:t>Scott James</w:t>
      </w:r>
    </w:p>
    <w:p w14:paraId="11CC4B7E" w14:textId="75845413" w:rsidR="007D3476" w:rsidRPr="00667A43" w:rsidRDefault="007D3476" w:rsidP="007D3476">
      <w:pPr>
        <w:spacing w:after="200" w:line="276" w:lineRule="auto"/>
        <w:rPr>
          <w:rFonts w:ascii="Arial" w:eastAsia="MS Mincho" w:hAnsi="Arial" w:cs="Arial"/>
          <w:b/>
          <w:sz w:val="24"/>
          <w:szCs w:val="24"/>
        </w:rPr>
      </w:pPr>
      <w:r w:rsidRPr="00731E89">
        <w:rPr>
          <w:rFonts w:ascii="Arial" w:eastAsia="MS Mincho" w:hAnsi="Arial" w:cs="Arial"/>
          <w:b/>
          <w:bCs/>
          <w:sz w:val="24"/>
          <w:szCs w:val="24"/>
        </w:rPr>
        <w:t>Deadline:</w:t>
      </w:r>
      <w:r w:rsidRPr="00731E89">
        <w:rPr>
          <w:rFonts w:ascii="Arial" w:eastAsia="MS Mincho" w:hAnsi="Arial" w:cs="Arial"/>
          <w:b/>
          <w:bCs/>
          <w:sz w:val="24"/>
          <w:szCs w:val="24"/>
          <w:lang w:val="en-US"/>
        </w:rPr>
        <w:t xml:space="preserve"> </w:t>
      </w:r>
      <w:r w:rsidR="00731E89" w:rsidRPr="00731E89">
        <w:rPr>
          <w:rFonts w:ascii="Arial" w:eastAsia="MS Mincho" w:hAnsi="Arial" w:cs="Arial"/>
          <w:b/>
          <w:bCs/>
          <w:sz w:val="24"/>
          <w:szCs w:val="24"/>
          <w:lang w:val="en-US"/>
        </w:rPr>
        <w:t>4</w:t>
      </w:r>
      <w:r w:rsidR="00731E89" w:rsidRPr="00731E89">
        <w:rPr>
          <w:rFonts w:ascii="Arial" w:eastAsia="MS Mincho" w:hAnsi="Arial" w:cs="Arial"/>
          <w:b/>
          <w:bCs/>
          <w:sz w:val="24"/>
          <w:szCs w:val="24"/>
          <w:vertAlign w:val="superscript"/>
          <w:lang w:val="en-US"/>
        </w:rPr>
        <w:t>th</w:t>
      </w:r>
      <w:r w:rsidR="00731E89">
        <w:rPr>
          <w:rFonts w:ascii="Arial" w:eastAsia="MS Mincho" w:hAnsi="Arial" w:cs="Arial"/>
          <w:sz w:val="24"/>
          <w:szCs w:val="24"/>
          <w:lang w:val="en-US"/>
        </w:rPr>
        <w:t xml:space="preserve"> </w:t>
      </w:r>
      <w:r w:rsidR="00731E89" w:rsidRPr="00667A43">
        <w:rPr>
          <w:rFonts w:ascii="Arial" w:eastAsia="MS Mincho" w:hAnsi="Arial" w:cs="Arial"/>
          <w:b/>
          <w:sz w:val="24"/>
          <w:szCs w:val="24"/>
          <w:lang w:val="en-US"/>
        </w:rPr>
        <w:t>July</w:t>
      </w:r>
      <w:r w:rsidRPr="00667A43">
        <w:rPr>
          <w:rFonts w:ascii="Arial" w:eastAsia="MS Mincho" w:hAnsi="Arial" w:cs="Arial"/>
          <w:b/>
          <w:sz w:val="24"/>
          <w:szCs w:val="24"/>
          <w:lang w:val="en-US"/>
        </w:rPr>
        <w:t xml:space="preserve"> 2025</w:t>
      </w:r>
    </w:p>
    <w:p w14:paraId="4F5BEDBC" w14:textId="77777777" w:rsidR="007D3476" w:rsidRDefault="007D3476" w:rsidP="007D3476">
      <w:pPr>
        <w:rPr>
          <w:rFonts w:ascii="Arial" w:hAnsi="Arial" w:cs="Arial"/>
          <w:b/>
          <w:bCs/>
          <w:sz w:val="24"/>
          <w:szCs w:val="24"/>
        </w:rPr>
      </w:pPr>
    </w:p>
    <w:p w14:paraId="6D37A373" w14:textId="77777777" w:rsidR="00731E89" w:rsidRDefault="00731E89" w:rsidP="007D3476">
      <w:pPr>
        <w:rPr>
          <w:rFonts w:ascii="Arial" w:hAnsi="Arial" w:cs="Arial"/>
          <w:b/>
          <w:bCs/>
          <w:sz w:val="24"/>
          <w:szCs w:val="24"/>
        </w:rPr>
      </w:pPr>
    </w:p>
    <w:p w14:paraId="609FF3D4" w14:textId="77777777" w:rsidR="00731E89" w:rsidRDefault="00731E89" w:rsidP="007D3476">
      <w:pPr>
        <w:rPr>
          <w:rFonts w:ascii="Arial" w:hAnsi="Arial" w:cs="Arial"/>
          <w:b/>
          <w:bCs/>
          <w:sz w:val="24"/>
          <w:szCs w:val="24"/>
        </w:rPr>
      </w:pPr>
    </w:p>
    <w:p w14:paraId="34317EA6" w14:textId="77777777" w:rsidR="00450B23" w:rsidRPr="00450B23" w:rsidRDefault="00450B23" w:rsidP="00450B23">
      <w:pPr>
        <w:rPr>
          <w:rFonts w:ascii="Arial" w:hAnsi="Arial" w:cs="Arial"/>
          <w:b/>
          <w:bCs/>
          <w:sz w:val="24"/>
          <w:szCs w:val="24"/>
        </w:rPr>
      </w:pPr>
      <w:r w:rsidRPr="00450B23">
        <w:rPr>
          <w:rFonts w:ascii="Arial" w:hAnsi="Arial" w:cs="Arial"/>
          <w:b/>
          <w:bCs/>
          <w:sz w:val="24"/>
          <w:szCs w:val="24"/>
        </w:rPr>
        <w:t xml:space="preserve">AI Acknowledgement  </w:t>
      </w:r>
    </w:p>
    <w:p w14:paraId="150062C0" w14:textId="77777777" w:rsidR="00450B23" w:rsidRPr="00450B23" w:rsidRDefault="00450B23" w:rsidP="00450B23">
      <w:pPr>
        <w:rPr>
          <w:rFonts w:ascii="Arial" w:hAnsi="Arial" w:cs="Arial"/>
          <w:b/>
          <w:bCs/>
          <w:sz w:val="24"/>
          <w:szCs w:val="24"/>
        </w:rPr>
      </w:pPr>
      <w:r w:rsidRPr="00450B23">
        <w:rPr>
          <w:rFonts w:ascii="Arial" w:hAnsi="Arial" w:cs="Arial"/>
          <w:b/>
          <w:bCs/>
          <w:sz w:val="24"/>
          <w:szCs w:val="24"/>
        </w:rPr>
        <w:t xml:space="preserve">I confirm that I have not presented any AI generated materials as my own work. </w:t>
      </w:r>
    </w:p>
    <w:p w14:paraId="4AD91CBE" w14:textId="77777777" w:rsidR="00450B23" w:rsidRPr="00450B23" w:rsidRDefault="00450B23" w:rsidP="00450B23">
      <w:pPr>
        <w:rPr>
          <w:rFonts w:ascii="Arial" w:hAnsi="Arial" w:cs="Arial"/>
          <w:b/>
          <w:bCs/>
          <w:sz w:val="24"/>
          <w:szCs w:val="24"/>
        </w:rPr>
      </w:pPr>
      <w:r w:rsidRPr="00450B23">
        <w:rPr>
          <w:rFonts w:ascii="Arial" w:hAnsi="Arial" w:cs="Arial"/>
          <w:b/>
          <w:bCs/>
          <w:sz w:val="24"/>
          <w:szCs w:val="24"/>
        </w:rPr>
        <w:t>I confirm that I have copies of my drafts, notes, and other resources I used, which I may be asked to provide in evidence.</w:t>
      </w:r>
    </w:p>
    <w:p w14:paraId="10BD06A8" w14:textId="77777777" w:rsidR="00450B23" w:rsidRDefault="00450B23" w:rsidP="007D3476">
      <w:pPr>
        <w:rPr>
          <w:rFonts w:ascii="Arial" w:hAnsi="Arial" w:cs="Arial"/>
          <w:b/>
          <w:bCs/>
          <w:sz w:val="24"/>
          <w:szCs w:val="24"/>
        </w:rPr>
      </w:pPr>
    </w:p>
    <w:p w14:paraId="5DC7D237" w14:textId="77777777" w:rsidR="00731E89" w:rsidRDefault="00731E89" w:rsidP="007D3476">
      <w:pPr>
        <w:rPr>
          <w:rFonts w:ascii="Arial" w:hAnsi="Arial" w:cs="Arial"/>
          <w:b/>
          <w:bCs/>
          <w:sz w:val="24"/>
          <w:szCs w:val="24"/>
        </w:rPr>
      </w:pPr>
    </w:p>
    <w:p w14:paraId="6D6C1613" w14:textId="564C8ED0" w:rsidR="00731E89" w:rsidRDefault="00FD35D5" w:rsidP="007D3476">
      <w:pPr>
        <w:rPr>
          <w:rFonts w:ascii="Arial" w:hAnsi="Arial" w:cs="Arial"/>
          <w:b/>
          <w:bCs/>
          <w:sz w:val="24"/>
          <w:szCs w:val="24"/>
        </w:rPr>
      </w:pPr>
      <w:r>
        <w:rPr>
          <w:rFonts w:ascii="Arial" w:hAnsi="Arial" w:cs="Arial"/>
          <w:b/>
          <w:bCs/>
          <w:sz w:val="24"/>
          <w:szCs w:val="24"/>
        </w:rPr>
        <w:t>Task1 – part 1</w:t>
      </w:r>
    </w:p>
    <w:p w14:paraId="3ADC616A" w14:textId="55D87E24" w:rsidR="007D3476" w:rsidRPr="007D3476" w:rsidRDefault="007D3476" w:rsidP="007D3476">
      <w:pPr>
        <w:rPr>
          <w:rFonts w:ascii="Arial" w:hAnsi="Arial" w:cs="Arial"/>
          <w:b/>
          <w:bCs/>
          <w:sz w:val="24"/>
          <w:szCs w:val="24"/>
        </w:rPr>
      </w:pPr>
      <w:r w:rsidRPr="007D3476">
        <w:rPr>
          <w:rFonts w:ascii="Arial" w:hAnsi="Arial" w:cs="Arial"/>
          <w:b/>
          <w:bCs/>
          <w:sz w:val="24"/>
          <w:szCs w:val="24"/>
        </w:rPr>
        <w:t>Business Overview</w:t>
      </w:r>
    </w:p>
    <w:p w14:paraId="16FA7988" w14:textId="77777777" w:rsidR="00267403" w:rsidRDefault="00267403" w:rsidP="007D3476">
      <w:pPr>
        <w:rPr>
          <w:rFonts w:ascii="Arial" w:hAnsi="Arial" w:cs="Arial"/>
          <w:b/>
          <w:bCs/>
          <w:sz w:val="24"/>
          <w:szCs w:val="24"/>
        </w:rPr>
      </w:pPr>
    </w:p>
    <w:p w14:paraId="3391E890" w14:textId="17399449" w:rsidR="007D3476" w:rsidRPr="007D3476" w:rsidRDefault="007D3476" w:rsidP="007D3476">
      <w:pPr>
        <w:rPr>
          <w:rFonts w:ascii="Arial" w:hAnsi="Arial" w:cs="Arial"/>
          <w:sz w:val="24"/>
          <w:szCs w:val="24"/>
        </w:rPr>
      </w:pPr>
      <w:r w:rsidRPr="007D3476">
        <w:rPr>
          <w:rFonts w:ascii="Arial" w:hAnsi="Arial" w:cs="Arial"/>
          <w:b/>
          <w:bCs/>
          <w:sz w:val="24"/>
          <w:szCs w:val="24"/>
        </w:rPr>
        <w:t>Company Name:</w:t>
      </w:r>
      <w:r w:rsidRPr="007D3476">
        <w:rPr>
          <w:rFonts w:ascii="Arial" w:hAnsi="Arial" w:cs="Arial"/>
          <w:sz w:val="24"/>
          <w:szCs w:val="24"/>
        </w:rPr>
        <w:t xml:space="preserve"> Happy Toes Indoor Playground</w:t>
      </w:r>
    </w:p>
    <w:p w14:paraId="6E1ADA67" w14:textId="77777777" w:rsidR="00267403" w:rsidRDefault="00267403" w:rsidP="007D3476">
      <w:pPr>
        <w:rPr>
          <w:rFonts w:ascii="Arial" w:hAnsi="Arial" w:cs="Arial"/>
          <w:b/>
          <w:bCs/>
          <w:sz w:val="24"/>
          <w:szCs w:val="24"/>
        </w:rPr>
      </w:pPr>
    </w:p>
    <w:p w14:paraId="7F93B9F8" w14:textId="2CC68654" w:rsidR="007D3476" w:rsidRPr="00267403" w:rsidRDefault="00267403" w:rsidP="00267403">
      <w:pPr>
        <w:rPr>
          <w:rFonts w:ascii="Arial" w:hAnsi="Arial" w:cs="Arial"/>
          <w:sz w:val="24"/>
          <w:szCs w:val="24"/>
        </w:rPr>
      </w:pPr>
      <w:r>
        <w:rPr>
          <w:rFonts w:ascii="Arial" w:hAnsi="Arial" w:cs="Arial"/>
          <w:b/>
          <w:bCs/>
          <w:sz w:val="24"/>
          <w:szCs w:val="24"/>
        </w:rPr>
        <w:t>P</w:t>
      </w:r>
      <w:r w:rsidR="007D3476" w:rsidRPr="00267403">
        <w:rPr>
          <w:rFonts w:ascii="Arial" w:hAnsi="Arial" w:cs="Arial"/>
          <w:b/>
          <w:bCs/>
          <w:sz w:val="24"/>
          <w:szCs w:val="24"/>
        </w:rPr>
        <w:t>roduct/Service Proposition:</w:t>
      </w:r>
      <w:r w:rsidR="007D3476" w:rsidRPr="00267403">
        <w:rPr>
          <w:rFonts w:ascii="Arial" w:hAnsi="Arial" w:cs="Arial"/>
          <w:sz w:val="24"/>
          <w:szCs w:val="24"/>
        </w:rPr>
        <w:br/>
        <w:t>Happy Toes offers a safe, vibrant indoor play environment for children aged 1–10, featuring soft play zones, interactive sensory areas, climbing structures, toddler-friendly spaces, birthday-party packages, and caf</w:t>
      </w:r>
      <w:r w:rsidR="009C4B57" w:rsidRPr="00267403">
        <w:rPr>
          <w:rFonts w:ascii="Arial" w:hAnsi="Arial" w:cs="Arial"/>
          <w:sz w:val="24"/>
          <w:szCs w:val="24"/>
        </w:rPr>
        <w:t>e</w:t>
      </w:r>
      <w:r w:rsidR="007D3476" w:rsidRPr="00267403">
        <w:rPr>
          <w:rFonts w:ascii="Arial" w:hAnsi="Arial" w:cs="Arial"/>
          <w:sz w:val="24"/>
          <w:szCs w:val="24"/>
        </w:rPr>
        <w:t xml:space="preserve"> facilities for parents. Complementary services include drop-in play, structured classes (e.g., music, yoga, sensory development), and private party bookings.</w:t>
      </w:r>
    </w:p>
    <w:p w14:paraId="6152613E" w14:textId="37CCFA55" w:rsidR="007D3476" w:rsidRPr="007D3476" w:rsidRDefault="007D3476" w:rsidP="007D3476">
      <w:pPr>
        <w:rPr>
          <w:rFonts w:ascii="Arial" w:hAnsi="Arial" w:cs="Arial"/>
          <w:sz w:val="24"/>
          <w:szCs w:val="24"/>
        </w:rPr>
      </w:pPr>
    </w:p>
    <w:p w14:paraId="306974FF"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2. The Story Behind the Idea</w:t>
      </w:r>
    </w:p>
    <w:p w14:paraId="58BA1C93" w14:textId="736C3400" w:rsidR="007D3476" w:rsidRPr="007D3476" w:rsidRDefault="007D3476" w:rsidP="007D3476">
      <w:pPr>
        <w:rPr>
          <w:rFonts w:ascii="Arial" w:hAnsi="Arial" w:cs="Arial"/>
          <w:sz w:val="24"/>
          <w:szCs w:val="24"/>
        </w:rPr>
      </w:pPr>
      <w:bookmarkStart w:id="0" w:name="_Hlk201692155"/>
      <w:r w:rsidRPr="007D3476">
        <w:rPr>
          <w:rFonts w:ascii="Arial" w:hAnsi="Arial" w:cs="Arial"/>
          <w:sz w:val="24"/>
          <w:szCs w:val="24"/>
        </w:rPr>
        <w:t xml:space="preserve">As a </w:t>
      </w:r>
      <w:r w:rsidR="00731E89" w:rsidRPr="007D3476">
        <w:rPr>
          <w:rFonts w:ascii="Arial" w:hAnsi="Arial" w:cs="Arial"/>
          <w:sz w:val="24"/>
          <w:szCs w:val="24"/>
        </w:rPr>
        <w:t>parent,</w:t>
      </w:r>
      <w:r w:rsidRPr="007D3476">
        <w:rPr>
          <w:rFonts w:ascii="Arial" w:hAnsi="Arial" w:cs="Arial"/>
          <w:sz w:val="24"/>
          <w:szCs w:val="24"/>
        </w:rPr>
        <w:t xml:space="preserve"> I</w:t>
      </w:r>
      <w:r w:rsidR="00731E89">
        <w:rPr>
          <w:rFonts w:ascii="Arial" w:hAnsi="Arial" w:cs="Arial"/>
          <w:sz w:val="24"/>
          <w:szCs w:val="24"/>
        </w:rPr>
        <w:t xml:space="preserve"> often</w:t>
      </w:r>
      <w:r w:rsidRPr="007D3476">
        <w:rPr>
          <w:rFonts w:ascii="Arial" w:hAnsi="Arial" w:cs="Arial"/>
          <w:sz w:val="24"/>
          <w:szCs w:val="24"/>
        </w:rPr>
        <w:t xml:space="preserve"> struggled finding clean, safe, and engaging play venues</w:t>
      </w:r>
      <w:r>
        <w:rPr>
          <w:rFonts w:ascii="Arial" w:hAnsi="Arial" w:cs="Arial"/>
          <w:sz w:val="24"/>
          <w:szCs w:val="24"/>
        </w:rPr>
        <w:t xml:space="preserve"> </w:t>
      </w:r>
      <w:r w:rsidRPr="007D3476">
        <w:rPr>
          <w:rFonts w:ascii="Arial" w:hAnsi="Arial" w:cs="Arial"/>
          <w:sz w:val="24"/>
          <w:szCs w:val="24"/>
        </w:rPr>
        <w:t xml:space="preserve">especially during rainy Welsh winters. Inspired by children's imaginative joy and parents’ need for community connection, I envisioned Happy Toes: a nurturing space </w:t>
      </w:r>
      <w:r w:rsidRPr="007D3476">
        <w:rPr>
          <w:rFonts w:ascii="Arial" w:hAnsi="Arial" w:cs="Arial"/>
          <w:sz w:val="24"/>
          <w:szCs w:val="24"/>
        </w:rPr>
        <w:lastRenderedPageBreak/>
        <w:t>fostering physical activity, creativity, and social interaction (Smith, 2021; Johnson, 2019).</w:t>
      </w:r>
    </w:p>
    <w:bookmarkEnd w:id="0"/>
    <w:p w14:paraId="76E7073E" w14:textId="34F50BA8" w:rsidR="007D3476" w:rsidRPr="007D3476" w:rsidRDefault="007D3476" w:rsidP="007D3476">
      <w:pPr>
        <w:rPr>
          <w:rFonts w:ascii="Arial" w:hAnsi="Arial" w:cs="Arial"/>
          <w:sz w:val="24"/>
          <w:szCs w:val="24"/>
        </w:rPr>
      </w:pPr>
    </w:p>
    <w:p w14:paraId="180DDF8B"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3. Business Ownership</w:t>
      </w:r>
    </w:p>
    <w:p w14:paraId="6745A173" w14:textId="77777777" w:rsidR="007D3476" w:rsidRPr="007D3476" w:rsidRDefault="007D3476" w:rsidP="007D3476">
      <w:pPr>
        <w:rPr>
          <w:rFonts w:ascii="Arial" w:hAnsi="Arial" w:cs="Arial"/>
          <w:sz w:val="24"/>
          <w:szCs w:val="24"/>
        </w:rPr>
      </w:pPr>
      <w:r w:rsidRPr="007D3476">
        <w:rPr>
          <w:rFonts w:ascii="Arial" w:hAnsi="Arial" w:cs="Arial"/>
          <w:b/>
          <w:bCs/>
          <w:sz w:val="24"/>
          <w:szCs w:val="24"/>
        </w:rPr>
        <w:t>Model:</w:t>
      </w:r>
      <w:r w:rsidRPr="007D3476">
        <w:rPr>
          <w:rFonts w:ascii="Arial" w:hAnsi="Arial" w:cs="Arial"/>
          <w:sz w:val="24"/>
          <w:szCs w:val="24"/>
        </w:rPr>
        <w:t xml:space="preserve"> Limited Company (Private Limited, UK)</w:t>
      </w:r>
    </w:p>
    <w:p w14:paraId="6B7F1968" w14:textId="77777777" w:rsidR="00267403" w:rsidRDefault="00267403" w:rsidP="007D3476">
      <w:pPr>
        <w:rPr>
          <w:rFonts w:ascii="Arial" w:hAnsi="Arial" w:cs="Arial"/>
          <w:b/>
          <w:bCs/>
          <w:sz w:val="24"/>
          <w:szCs w:val="24"/>
        </w:rPr>
      </w:pPr>
    </w:p>
    <w:p w14:paraId="754F9D54" w14:textId="571C15D9" w:rsidR="007D3476" w:rsidRPr="007D3476" w:rsidRDefault="007D3476" w:rsidP="007D3476">
      <w:pPr>
        <w:rPr>
          <w:rFonts w:ascii="Arial" w:hAnsi="Arial" w:cs="Arial"/>
          <w:sz w:val="24"/>
          <w:szCs w:val="24"/>
        </w:rPr>
      </w:pPr>
      <w:r w:rsidRPr="007D3476">
        <w:rPr>
          <w:rFonts w:ascii="Arial" w:hAnsi="Arial" w:cs="Arial"/>
          <w:b/>
          <w:bCs/>
          <w:sz w:val="24"/>
          <w:szCs w:val="24"/>
        </w:rPr>
        <w:t>Rationale:</w:t>
      </w:r>
    </w:p>
    <w:p w14:paraId="0A539695" w14:textId="77777777" w:rsidR="007D3476" w:rsidRPr="007D3476" w:rsidRDefault="007D3476" w:rsidP="007D3476">
      <w:pPr>
        <w:numPr>
          <w:ilvl w:val="0"/>
          <w:numId w:val="1"/>
        </w:numPr>
        <w:rPr>
          <w:rFonts w:ascii="Arial" w:hAnsi="Arial" w:cs="Arial"/>
          <w:sz w:val="24"/>
          <w:szCs w:val="24"/>
        </w:rPr>
      </w:pPr>
      <w:r w:rsidRPr="007D3476">
        <w:rPr>
          <w:rFonts w:ascii="Arial" w:hAnsi="Arial" w:cs="Arial"/>
          <w:b/>
          <w:bCs/>
          <w:sz w:val="24"/>
          <w:szCs w:val="24"/>
        </w:rPr>
        <w:t>Pros:</w:t>
      </w:r>
    </w:p>
    <w:p w14:paraId="43C4775E"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Limited liability protects personal assets (Brown, 2020)</w:t>
      </w:r>
    </w:p>
    <w:p w14:paraId="6324358D"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Easier capital raising via investors or loans (Mason &amp; Harrison, 2018)</w:t>
      </w:r>
    </w:p>
    <w:p w14:paraId="7F274B58"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Enhanced credibility with banks and landlords (Davies, 2017)</w:t>
      </w:r>
    </w:p>
    <w:p w14:paraId="2182691B" w14:textId="77777777" w:rsidR="007D3476" w:rsidRPr="007D3476" w:rsidRDefault="007D3476" w:rsidP="007D3476">
      <w:pPr>
        <w:numPr>
          <w:ilvl w:val="0"/>
          <w:numId w:val="1"/>
        </w:numPr>
        <w:rPr>
          <w:rFonts w:ascii="Arial" w:hAnsi="Arial" w:cs="Arial"/>
          <w:sz w:val="24"/>
          <w:szCs w:val="24"/>
        </w:rPr>
      </w:pPr>
      <w:r w:rsidRPr="007D3476">
        <w:rPr>
          <w:rFonts w:ascii="Arial" w:hAnsi="Arial" w:cs="Arial"/>
          <w:b/>
          <w:bCs/>
          <w:sz w:val="24"/>
          <w:szCs w:val="24"/>
        </w:rPr>
        <w:t>Cons:</w:t>
      </w:r>
    </w:p>
    <w:p w14:paraId="2306E749"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More complex accounting and regulatory duties (HMRC, 2022)</w:t>
      </w:r>
    </w:p>
    <w:p w14:paraId="5AE39104"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Filing annual reports publicly (Companies House, 2023)</w:t>
      </w:r>
    </w:p>
    <w:p w14:paraId="673F3AD1" w14:textId="77777777" w:rsidR="007D3476" w:rsidRPr="007D3476" w:rsidRDefault="007D3476" w:rsidP="007D3476">
      <w:pPr>
        <w:numPr>
          <w:ilvl w:val="1"/>
          <w:numId w:val="1"/>
        </w:numPr>
        <w:rPr>
          <w:rFonts w:ascii="Arial" w:hAnsi="Arial" w:cs="Arial"/>
          <w:sz w:val="24"/>
          <w:szCs w:val="24"/>
        </w:rPr>
      </w:pPr>
      <w:r w:rsidRPr="007D3476">
        <w:rPr>
          <w:rFonts w:ascii="Arial" w:hAnsi="Arial" w:cs="Arial"/>
          <w:sz w:val="24"/>
          <w:szCs w:val="24"/>
        </w:rPr>
        <w:t>Higher set-up and admin costs (Jones, 2020)</w:t>
      </w:r>
    </w:p>
    <w:p w14:paraId="7FC04122" w14:textId="77777777" w:rsidR="007D3476" w:rsidRPr="007D3476" w:rsidRDefault="007D3476" w:rsidP="007D3476">
      <w:pPr>
        <w:rPr>
          <w:rFonts w:ascii="Arial" w:hAnsi="Arial" w:cs="Arial"/>
          <w:sz w:val="24"/>
          <w:szCs w:val="24"/>
        </w:rPr>
      </w:pPr>
      <w:r w:rsidRPr="007D3476">
        <w:rPr>
          <w:rFonts w:ascii="Arial" w:hAnsi="Arial" w:cs="Arial"/>
          <w:sz w:val="24"/>
          <w:szCs w:val="24"/>
        </w:rPr>
        <w:t>Overall, the limited structure provides growth potential while safeguarding personal finances.</w:t>
      </w:r>
    </w:p>
    <w:p w14:paraId="0D8FB40F" w14:textId="1B8AC004" w:rsidR="007D3476" w:rsidRPr="007D3476" w:rsidRDefault="007D3476" w:rsidP="007D3476">
      <w:pPr>
        <w:rPr>
          <w:rFonts w:ascii="Arial" w:hAnsi="Arial" w:cs="Arial"/>
          <w:sz w:val="24"/>
          <w:szCs w:val="24"/>
        </w:rPr>
      </w:pPr>
    </w:p>
    <w:p w14:paraId="5CFB5CEB"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4. Mission, Aims, SMART Objectives &amp; USP</w:t>
      </w:r>
    </w:p>
    <w:p w14:paraId="3228896D" w14:textId="77777777" w:rsidR="007D3476" w:rsidRPr="007D3476" w:rsidRDefault="007D3476" w:rsidP="007D3476">
      <w:pPr>
        <w:rPr>
          <w:rFonts w:ascii="Arial" w:hAnsi="Arial" w:cs="Arial"/>
          <w:sz w:val="24"/>
          <w:szCs w:val="24"/>
        </w:rPr>
      </w:pPr>
      <w:r w:rsidRPr="007D3476">
        <w:rPr>
          <w:rFonts w:ascii="Arial" w:hAnsi="Arial" w:cs="Arial"/>
          <w:b/>
          <w:bCs/>
          <w:sz w:val="24"/>
          <w:szCs w:val="24"/>
        </w:rPr>
        <w:t>Mission Statement:</w:t>
      </w:r>
    </w:p>
    <w:p w14:paraId="582CDD35" w14:textId="77777777" w:rsidR="007D3476" w:rsidRPr="007D3476" w:rsidRDefault="007D3476" w:rsidP="007D3476">
      <w:pPr>
        <w:rPr>
          <w:rFonts w:ascii="Arial" w:hAnsi="Arial" w:cs="Arial"/>
          <w:sz w:val="24"/>
          <w:szCs w:val="24"/>
        </w:rPr>
      </w:pPr>
      <w:r w:rsidRPr="007D3476">
        <w:rPr>
          <w:rFonts w:ascii="Arial" w:hAnsi="Arial" w:cs="Arial"/>
          <w:sz w:val="24"/>
          <w:szCs w:val="24"/>
        </w:rPr>
        <w:t>“To nurture joy, growth, and community in a safe, imaginative indoor play space for young children and their families.”</w:t>
      </w:r>
    </w:p>
    <w:p w14:paraId="4C2F2673" w14:textId="77777777" w:rsidR="007D3476" w:rsidRPr="007D3476" w:rsidRDefault="007D3476" w:rsidP="007D3476">
      <w:pPr>
        <w:rPr>
          <w:rFonts w:ascii="Arial" w:hAnsi="Arial" w:cs="Arial"/>
          <w:sz w:val="24"/>
          <w:szCs w:val="24"/>
        </w:rPr>
      </w:pPr>
      <w:r w:rsidRPr="007D3476">
        <w:rPr>
          <w:rFonts w:ascii="Arial" w:hAnsi="Arial" w:cs="Arial"/>
          <w:b/>
          <w:bCs/>
          <w:sz w:val="24"/>
          <w:szCs w:val="24"/>
        </w:rPr>
        <w:t>Aim:</w:t>
      </w:r>
      <w:r w:rsidRPr="007D3476">
        <w:rPr>
          <w:rFonts w:ascii="Arial" w:hAnsi="Arial" w:cs="Arial"/>
          <w:sz w:val="24"/>
          <w:szCs w:val="24"/>
        </w:rPr>
        <w:br/>
        <w:t>To become the leading indoor play hub in Merthyr Tydfil, promoting health, creativity, inclusion, and social well-being.</w:t>
      </w:r>
    </w:p>
    <w:p w14:paraId="47E2EEB5" w14:textId="77777777" w:rsidR="007D3476" w:rsidRPr="007D3476" w:rsidRDefault="007D3476" w:rsidP="007D3476">
      <w:pPr>
        <w:rPr>
          <w:rFonts w:ascii="Arial" w:hAnsi="Arial" w:cs="Arial"/>
          <w:sz w:val="24"/>
          <w:szCs w:val="24"/>
        </w:rPr>
      </w:pPr>
      <w:r w:rsidRPr="007D3476">
        <w:rPr>
          <w:rFonts w:ascii="Arial" w:hAnsi="Arial" w:cs="Arial"/>
          <w:b/>
          <w:bCs/>
          <w:sz w:val="24"/>
          <w:szCs w:val="24"/>
        </w:rPr>
        <w:t>SMART Objectives (First Year):</w:t>
      </w:r>
    </w:p>
    <w:p w14:paraId="67EC62EE"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S</w:t>
      </w:r>
      <w:r w:rsidRPr="007D3476">
        <w:rPr>
          <w:rFonts w:ascii="Arial" w:hAnsi="Arial" w:cs="Arial"/>
          <w:sz w:val="24"/>
          <w:szCs w:val="24"/>
        </w:rPr>
        <w:t>ign 1,000 annual members by December 2025.</w:t>
      </w:r>
    </w:p>
    <w:p w14:paraId="729C21BE"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M</w:t>
      </w:r>
      <w:r w:rsidRPr="007D3476">
        <w:rPr>
          <w:rFonts w:ascii="Arial" w:hAnsi="Arial" w:cs="Arial"/>
          <w:sz w:val="24"/>
          <w:szCs w:val="24"/>
        </w:rPr>
        <w:t>aintain 80% play-session capacity weekly.</w:t>
      </w:r>
    </w:p>
    <w:p w14:paraId="6AC77BB1"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A</w:t>
      </w:r>
      <w:r w:rsidRPr="007D3476">
        <w:rPr>
          <w:rFonts w:ascii="Arial" w:hAnsi="Arial" w:cs="Arial"/>
          <w:sz w:val="24"/>
          <w:szCs w:val="24"/>
        </w:rPr>
        <w:t>chieve a 20% annual increase in party bookings.</w:t>
      </w:r>
    </w:p>
    <w:p w14:paraId="38136482" w14:textId="77777777" w:rsidR="007D3476" w:rsidRPr="007D3476" w:rsidRDefault="007D3476" w:rsidP="007D3476">
      <w:pPr>
        <w:numPr>
          <w:ilvl w:val="0"/>
          <w:numId w:val="2"/>
        </w:numPr>
        <w:rPr>
          <w:rFonts w:ascii="Arial" w:hAnsi="Arial" w:cs="Arial"/>
          <w:sz w:val="24"/>
          <w:szCs w:val="24"/>
        </w:rPr>
      </w:pPr>
      <w:r w:rsidRPr="007D3476">
        <w:rPr>
          <w:rFonts w:ascii="Arial" w:hAnsi="Arial" w:cs="Arial"/>
          <w:b/>
          <w:bCs/>
          <w:sz w:val="24"/>
          <w:szCs w:val="24"/>
        </w:rPr>
        <w:t>T</w:t>
      </w:r>
      <w:r w:rsidRPr="007D3476">
        <w:rPr>
          <w:rFonts w:ascii="Arial" w:hAnsi="Arial" w:cs="Arial"/>
          <w:sz w:val="24"/>
          <w:szCs w:val="24"/>
        </w:rPr>
        <w:t>rack a 90%+ satisfaction rate via quarterly surveys.</w:t>
      </w:r>
    </w:p>
    <w:p w14:paraId="5B039968" w14:textId="65BB3364" w:rsidR="007D3476" w:rsidRPr="007D3476" w:rsidRDefault="007D3476" w:rsidP="007D3476">
      <w:pPr>
        <w:rPr>
          <w:rFonts w:ascii="Arial" w:hAnsi="Arial" w:cs="Arial"/>
          <w:sz w:val="24"/>
          <w:szCs w:val="24"/>
        </w:rPr>
      </w:pPr>
      <w:r w:rsidRPr="007D3476">
        <w:rPr>
          <w:rFonts w:ascii="Arial" w:hAnsi="Arial" w:cs="Arial"/>
          <w:b/>
          <w:bCs/>
          <w:sz w:val="24"/>
          <w:szCs w:val="24"/>
        </w:rPr>
        <w:t>Unique Selling Proposition (USP):</w:t>
      </w:r>
      <w:r w:rsidRPr="007D3476">
        <w:rPr>
          <w:rFonts w:ascii="Arial" w:hAnsi="Arial" w:cs="Arial"/>
          <w:sz w:val="24"/>
          <w:szCs w:val="24"/>
        </w:rPr>
        <w:br/>
        <w:t>Happy Toes offers climate-resilient indoor fun, with inclusive design (sensory zones, allergy-friendly café) and structured classes</w:t>
      </w:r>
      <w:r>
        <w:rPr>
          <w:rFonts w:ascii="Arial" w:hAnsi="Arial" w:cs="Arial"/>
          <w:sz w:val="24"/>
          <w:szCs w:val="24"/>
        </w:rPr>
        <w:t xml:space="preserve"> that are </w:t>
      </w:r>
      <w:r w:rsidRPr="007D3476">
        <w:rPr>
          <w:rFonts w:ascii="Arial" w:hAnsi="Arial" w:cs="Arial"/>
          <w:sz w:val="24"/>
          <w:szCs w:val="24"/>
        </w:rPr>
        <w:t>unmatched in the region.</w:t>
      </w:r>
    </w:p>
    <w:p w14:paraId="342114E1" w14:textId="4A5AE186" w:rsidR="007D3476" w:rsidRPr="007D3476" w:rsidRDefault="007D3476" w:rsidP="007D3476">
      <w:pPr>
        <w:rPr>
          <w:rFonts w:ascii="Arial" w:hAnsi="Arial" w:cs="Arial"/>
          <w:sz w:val="24"/>
          <w:szCs w:val="24"/>
        </w:rPr>
      </w:pPr>
    </w:p>
    <w:p w14:paraId="742ADD5E"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5. Physical Location</w:t>
      </w:r>
    </w:p>
    <w:p w14:paraId="2B7B52FD" w14:textId="2A48EA8D" w:rsidR="007D3476" w:rsidRPr="007D3476" w:rsidRDefault="007D3476" w:rsidP="007D3476">
      <w:pPr>
        <w:rPr>
          <w:rFonts w:ascii="Arial" w:hAnsi="Arial" w:cs="Arial"/>
          <w:sz w:val="24"/>
          <w:szCs w:val="24"/>
        </w:rPr>
      </w:pPr>
      <w:r w:rsidRPr="007D3476">
        <w:rPr>
          <w:rFonts w:ascii="Arial" w:hAnsi="Arial" w:cs="Arial"/>
          <w:b/>
          <w:bCs/>
          <w:sz w:val="24"/>
          <w:szCs w:val="24"/>
        </w:rPr>
        <w:t>Location:</w:t>
      </w:r>
      <w:r w:rsidRPr="007D3476">
        <w:rPr>
          <w:rFonts w:ascii="Arial" w:hAnsi="Arial" w:cs="Arial"/>
          <w:sz w:val="24"/>
          <w:szCs w:val="24"/>
        </w:rPr>
        <w:t xml:space="preserve"> </w:t>
      </w:r>
      <w:r>
        <w:rPr>
          <w:rFonts w:ascii="Arial" w:hAnsi="Arial" w:cs="Arial"/>
          <w:sz w:val="24"/>
          <w:szCs w:val="24"/>
        </w:rPr>
        <w:t>24 Holly Way</w:t>
      </w:r>
      <w:r w:rsidRPr="007D3476">
        <w:rPr>
          <w:rFonts w:ascii="Arial" w:hAnsi="Arial" w:cs="Arial"/>
          <w:sz w:val="24"/>
          <w:szCs w:val="24"/>
        </w:rPr>
        <w:t>, Merthyr Tydfil</w:t>
      </w:r>
    </w:p>
    <w:p w14:paraId="352B86DB" w14:textId="77777777" w:rsidR="007D3476" w:rsidRPr="007D3476" w:rsidRDefault="007D3476" w:rsidP="007D3476">
      <w:pPr>
        <w:rPr>
          <w:rFonts w:ascii="Arial" w:hAnsi="Arial" w:cs="Arial"/>
          <w:sz w:val="24"/>
          <w:szCs w:val="24"/>
        </w:rPr>
      </w:pPr>
      <w:r w:rsidRPr="007D3476">
        <w:rPr>
          <w:rFonts w:ascii="Arial" w:hAnsi="Arial" w:cs="Arial"/>
          <w:b/>
          <w:bCs/>
          <w:sz w:val="24"/>
          <w:szCs w:val="24"/>
        </w:rPr>
        <w:t>Rationale:</w:t>
      </w:r>
    </w:p>
    <w:p w14:paraId="61E15C51" w14:textId="77777777" w:rsidR="007D3476" w:rsidRPr="007D3476" w:rsidRDefault="007D3476" w:rsidP="007D3476">
      <w:pPr>
        <w:numPr>
          <w:ilvl w:val="0"/>
          <w:numId w:val="3"/>
        </w:numPr>
        <w:rPr>
          <w:rFonts w:ascii="Arial" w:hAnsi="Arial" w:cs="Arial"/>
          <w:sz w:val="24"/>
          <w:szCs w:val="24"/>
        </w:rPr>
      </w:pPr>
      <w:r w:rsidRPr="007D3476">
        <w:rPr>
          <w:rFonts w:ascii="Arial" w:hAnsi="Arial" w:cs="Arial"/>
          <w:b/>
          <w:bCs/>
          <w:sz w:val="24"/>
          <w:szCs w:val="24"/>
        </w:rPr>
        <w:t>Accessibility:</w:t>
      </w:r>
      <w:r w:rsidRPr="007D3476">
        <w:rPr>
          <w:rFonts w:ascii="Arial" w:hAnsi="Arial" w:cs="Arial"/>
          <w:sz w:val="24"/>
          <w:szCs w:val="24"/>
        </w:rPr>
        <w:t xml:space="preserve"> High footfall, close to schools and community </w:t>
      </w:r>
      <w:proofErr w:type="spellStart"/>
      <w:r w:rsidRPr="007D3476">
        <w:rPr>
          <w:rFonts w:ascii="Arial" w:hAnsi="Arial" w:cs="Arial"/>
          <w:sz w:val="24"/>
          <w:szCs w:val="24"/>
        </w:rPr>
        <w:t>center</w:t>
      </w:r>
      <w:proofErr w:type="spellEnd"/>
      <w:r w:rsidRPr="007D3476">
        <w:rPr>
          <w:rFonts w:ascii="Arial" w:hAnsi="Arial" w:cs="Arial"/>
          <w:sz w:val="24"/>
          <w:szCs w:val="24"/>
        </w:rPr>
        <w:t>.</w:t>
      </w:r>
    </w:p>
    <w:p w14:paraId="1D9F8AAF" w14:textId="77777777" w:rsidR="007D3476" w:rsidRPr="007D3476" w:rsidRDefault="007D3476" w:rsidP="007D3476">
      <w:pPr>
        <w:numPr>
          <w:ilvl w:val="0"/>
          <w:numId w:val="3"/>
        </w:numPr>
        <w:rPr>
          <w:rFonts w:ascii="Arial" w:hAnsi="Arial" w:cs="Arial"/>
          <w:sz w:val="24"/>
          <w:szCs w:val="24"/>
        </w:rPr>
      </w:pPr>
      <w:r w:rsidRPr="007D3476">
        <w:rPr>
          <w:rFonts w:ascii="Arial" w:hAnsi="Arial" w:cs="Arial"/>
          <w:b/>
          <w:bCs/>
          <w:sz w:val="24"/>
          <w:szCs w:val="24"/>
        </w:rPr>
        <w:t>Parking:</w:t>
      </w:r>
      <w:r w:rsidRPr="007D3476">
        <w:rPr>
          <w:rFonts w:ascii="Arial" w:hAnsi="Arial" w:cs="Arial"/>
          <w:sz w:val="24"/>
          <w:szCs w:val="24"/>
        </w:rPr>
        <w:t xml:space="preserve"> Ample free parking—critical for families (Transport for Wales, 2019).</w:t>
      </w:r>
    </w:p>
    <w:p w14:paraId="0C982DB3" w14:textId="77777777" w:rsidR="007D3476" w:rsidRPr="007D3476" w:rsidRDefault="007D3476" w:rsidP="007D3476">
      <w:pPr>
        <w:numPr>
          <w:ilvl w:val="0"/>
          <w:numId w:val="3"/>
        </w:numPr>
        <w:rPr>
          <w:rFonts w:ascii="Arial" w:hAnsi="Arial" w:cs="Arial"/>
          <w:sz w:val="24"/>
          <w:szCs w:val="24"/>
        </w:rPr>
      </w:pPr>
      <w:r w:rsidRPr="007D3476">
        <w:rPr>
          <w:rFonts w:ascii="Arial" w:hAnsi="Arial" w:cs="Arial"/>
          <w:b/>
          <w:bCs/>
          <w:sz w:val="24"/>
          <w:szCs w:val="24"/>
        </w:rPr>
        <w:t>Community:</w:t>
      </w:r>
      <w:r w:rsidRPr="007D3476">
        <w:rPr>
          <w:rFonts w:ascii="Arial" w:hAnsi="Arial" w:cs="Arial"/>
          <w:sz w:val="24"/>
          <w:szCs w:val="24"/>
        </w:rPr>
        <w:t xml:space="preserve"> Positioned to complement weekend foot traffic.</w:t>
      </w:r>
    </w:p>
    <w:p w14:paraId="2687245D" w14:textId="18A6E1A0" w:rsidR="007D3476" w:rsidRPr="007D3476" w:rsidRDefault="007D3476" w:rsidP="007D3476">
      <w:pPr>
        <w:rPr>
          <w:rFonts w:ascii="Arial" w:hAnsi="Arial" w:cs="Arial"/>
          <w:sz w:val="24"/>
          <w:szCs w:val="24"/>
        </w:rPr>
      </w:pPr>
    </w:p>
    <w:p w14:paraId="298AD1CA"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6. Human Resources</w:t>
      </w:r>
    </w:p>
    <w:p w14:paraId="4D9EE93B" w14:textId="77777777" w:rsidR="007D3476" w:rsidRPr="007D3476" w:rsidRDefault="007D3476" w:rsidP="007D3476">
      <w:pPr>
        <w:rPr>
          <w:rFonts w:ascii="Arial" w:hAnsi="Arial" w:cs="Arial"/>
          <w:sz w:val="24"/>
          <w:szCs w:val="24"/>
        </w:rPr>
      </w:pPr>
      <w:r w:rsidRPr="007D3476">
        <w:rPr>
          <w:rFonts w:ascii="Arial" w:hAnsi="Arial" w:cs="Arial"/>
          <w:b/>
          <w:bCs/>
          <w:sz w:val="24"/>
          <w:szCs w:val="24"/>
        </w:rPr>
        <w:t>Staffing Plan (Year 1):</w:t>
      </w:r>
    </w:p>
    <w:p w14:paraId="646654C6"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Manager (1):</w:t>
      </w:r>
      <w:r w:rsidRPr="007D3476">
        <w:rPr>
          <w:rFonts w:ascii="Arial" w:hAnsi="Arial" w:cs="Arial"/>
          <w:sz w:val="24"/>
          <w:szCs w:val="24"/>
        </w:rPr>
        <w:t xml:space="preserve"> Full-time (40 hrs/week)</w:t>
      </w:r>
    </w:p>
    <w:p w14:paraId="44CF0FB0"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Play Supervisors (3):</w:t>
      </w:r>
      <w:r w:rsidRPr="007D3476">
        <w:rPr>
          <w:rFonts w:ascii="Arial" w:hAnsi="Arial" w:cs="Arial"/>
          <w:sz w:val="24"/>
          <w:szCs w:val="24"/>
        </w:rPr>
        <w:t xml:space="preserve"> Full-time (8 hrs/day, rotating)</w:t>
      </w:r>
    </w:p>
    <w:p w14:paraId="5699B205"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Café Staff (2):</w:t>
      </w:r>
      <w:r w:rsidRPr="007D3476">
        <w:rPr>
          <w:rFonts w:ascii="Arial" w:hAnsi="Arial" w:cs="Arial"/>
          <w:sz w:val="24"/>
          <w:szCs w:val="24"/>
        </w:rPr>
        <w:t xml:space="preserve"> Part-time</w:t>
      </w:r>
    </w:p>
    <w:p w14:paraId="614F56E9"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Reception/Customer Service (2):</w:t>
      </w:r>
      <w:r w:rsidRPr="007D3476">
        <w:rPr>
          <w:rFonts w:ascii="Arial" w:hAnsi="Arial" w:cs="Arial"/>
          <w:sz w:val="24"/>
          <w:szCs w:val="24"/>
        </w:rPr>
        <w:t xml:space="preserve"> Part-time</w:t>
      </w:r>
    </w:p>
    <w:p w14:paraId="3BC61478" w14:textId="77777777" w:rsidR="007D3476" w:rsidRPr="007D3476" w:rsidRDefault="007D3476" w:rsidP="007D3476">
      <w:pPr>
        <w:numPr>
          <w:ilvl w:val="0"/>
          <w:numId w:val="4"/>
        </w:numPr>
        <w:rPr>
          <w:rFonts w:ascii="Arial" w:hAnsi="Arial" w:cs="Arial"/>
          <w:sz w:val="24"/>
          <w:szCs w:val="24"/>
        </w:rPr>
      </w:pPr>
      <w:r w:rsidRPr="007D3476">
        <w:rPr>
          <w:rFonts w:ascii="Arial" w:hAnsi="Arial" w:cs="Arial"/>
          <w:b/>
          <w:bCs/>
          <w:sz w:val="24"/>
          <w:szCs w:val="24"/>
        </w:rPr>
        <w:t>Cleaner (1):</w:t>
      </w:r>
      <w:r w:rsidRPr="007D3476">
        <w:rPr>
          <w:rFonts w:ascii="Arial" w:hAnsi="Arial" w:cs="Arial"/>
          <w:sz w:val="24"/>
          <w:szCs w:val="24"/>
        </w:rPr>
        <w:t xml:space="preserve"> Part-time</w:t>
      </w:r>
    </w:p>
    <w:p w14:paraId="390C01AE" w14:textId="77777777" w:rsidR="007D3476" w:rsidRPr="007D3476" w:rsidRDefault="007D3476" w:rsidP="007D3476">
      <w:pPr>
        <w:rPr>
          <w:rFonts w:ascii="Arial" w:hAnsi="Arial" w:cs="Arial"/>
          <w:sz w:val="24"/>
          <w:szCs w:val="24"/>
        </w:rPr>
      </w:pPr>
      <w:r w:rsidRPr="007D3476">
        <w:rPr>
          <w:rFonts w:ascii="Arial" w:hAnsi="Arial" w:cs="Arial"/>
          <w:b/>
          <w:bCs/>
          <w:sz w:val="24"/>
          <w:szCs w:val="24"/>
        </w:rPr>
        <w:t>Source of Staff:</w:t>
      </w:r>
      <w:r w:rsidRPr="007D3476">
        <w:rPr>
          <w:rFonts w:ascii="Arial" w:hAnsi="Arial" w:cs="Arial"/>
          <w:sz w:val="24"/>
          <w:szCs w:val="24"/>
        </w:rPr>
        <w:br/>
        <w:t>Local job boards (Indeed, Gumtree), youth employment programs, and voluntary placements from Cardiff Met University.</w:t>
      </w:r>
    </w:p>
    <w:p w14:paraId="26BB58B0" w14:textId="1DE5EC4C" w:rsidR="007D3476" w:rsidRPr="007D3476" w:rsidRDefault="007D3476" w:rsidP="007D3476">
      <w:pPr>
        <w:rPr>
          <w:rFonts w:ascii="Arial" w:hAnsi="Arial" w:cs="Arial"/>
          <w:sz w:val="24"/>
          <w:szCs w:val="24"/>
        </w:rPr>
      </w:pPr>
    </w:p>
    <w:p w14:paraId="37DD653B" w14:textId="7F5FEED9" w:rsidR="007D3476" w:rsidRPr="007D3476" w:rsidRDefault="007D3476" w:rsidP="007D3476">
      <w:pPr>
        <w:rPr>
          <w:rFonts w:ascii="Arial" w:hAnsi="Arial" w:cs="Arial"/>
          <w:sz w:val="24"/>
          <w:szCs w:val="24"/>
        </w:rPr>
      </w:pPr>
    </w:p>
    <w:p w14:paraId="43815C21"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7. Marketing &amp; PR Initiatives</w:t>
      </w:r>
    </w:p>
    <w:p w14:paraId="54B833B5" w14:textId="77777777" w:rsidR="007D3476" w:rsidRPr="007D3476" w:rsidRDefault="007D3476" w:rsidP="007D3476">
      <w:pPr>
        <w:rPr>
          <w:rFonts w:ascii="Arial" w:hAnsi="Arial" w:cs="Arial"/>
          <w:sz w:val="24"/>
          <w:szCs w:val="24"/>
        </w:rPr>
      </w:pPr>
      <w:r w:rsidRPr="007D3476">
        <w:rPr>
          <w:rFonts w:ascii="Arial" w:hAnsi="Arial" w:cs="Arial"/>
          <w:b/>
          <w:bCs/>
          <w:sz w:val="24"/>
          <w:szCs w:val="24"/>
        </w:rPr>
        <w:t>Branding:</w:t>
      </w:r>
      <w:r w:rsidRPr="007D3476">
        <w:rPr>
          <w:rFonts w:ascii="Arial" w:hAnsi="Arial" w:cs="Arial"/>
          <w:sz w:val="24"/>
          <w:szCs w:val="24"/>
        </w:rPr>
        <w:t xml:space="preserve"> Cheerful pastel palette; logo featuring smiling toes—printed on business cards, flyers, and signage.</w:t>
      </w:r>
    </w:p>
    <w:p w14:paraId="39A478CD" w14:textId="77777777" w:rsidR="007D3476" w:rsidRPr="007D3476" w:rsidRDefault="007D3476" w:rsidP="007D3476">
      <w:pPr>
        <w:rPr>
          <w:rFonts w:ascii="Arial" w:hAnsi="Arial" w:cs="Arial"/>
          <w:sz w:val="24"/>
          <w:szCs w:val="24"/>
        </w:rPr>
      </w:pPr>
      <w:r w:rsidRPr="007D3476">
        <w:rPr>
          <w:rFonts w:ascii="Arial" w:hAnsi="Arial" w:cs="Arial"/>
          <w:b/>
          <w:bCs/>
          <w:sz w:val="24"/>
          <w:szCs w:val="24"/>
        </w:rPr>
        <w:t>Online:</w:t>
      </w:r>
    </w:p>
    <w:p w14:paraId="75BB2656" w14:textId="77777777" w:rsidR="007D3476" w:rsidRPr="007D3476" w:rsidRDefault="007D3476" w:rsidP="007D3476">
      <w:pPr>
        <w:numPr>
          <w:ilvl w:val="0"/>
          <w:numId w:val="5"/>
        </w:numPr>
        <w:rPr>
          <w:rFonts w:ascii="Arial" w:hAnsi="Arial" w:cs="Arial"/>
          <w:sz w:val="24"/>
          <w:szCs w:val="24"/>
        </w:rPr>
      </w:pPr>
      <w:r w:rsidRPr="007D3476">
        <w:rPr>
          <w:rFonts w:ascii="Arial" w:hAnsi="Arial" w:cs="Arial"/>
          <w:sz w:val="24"/>
          <w:szCs w:val="24"/>
        </w:rPr>
        <w:t>Facebook and Instagram launch campaign—ads targeting local parents (1</w:t>
      </w:r>
      <w:r w:rsidRPr="007D3476">
        <w:rPr>
          <w:rFonts w:ascii="Arial" w:hAnsi="Arial" w:cs="Arial"/>
          <w:sz w:val="24"/>
          <w:szCs w:val="24"/>
        </w:rPr>
        <w:noBreakHyphen/>
        <w:t>mile radius)</w:t>
      </w:r>
    </w:p>
    <w:p w14:paraId="27BAB797" w14:textId="77777777" w:rsidR="007D3476" w:rsidRPr="007D3476" w:rsidRDefault="007D3476" w:rsidP="007D3476">
      <w:pPr>
        <w:numPr>
          <w:ilvl w:val="0"/>
          <w:numId w:val="5"/>
        </w:numPr>
        <w:rPr>
          <w:rFonts w:ascii="Arial" w:hAnsi="Arial" w:cs="Arial"/>
          <w:sz w:val="24"/>
          <w:szCs w:val="24"/>
        </w:rPr>
      </w:pPr>
      <w:r w:rsidRPr="007D3476">
        <w:rPr>
          <w:rFonts w:ascii="Arial" w:hAnsi="Arial" w:cs="Arial"/>
          <w:sz w:val="24"/>
          <w:szCs w:val="24"/>
        </w:rPr>
        <w:t>Google My Business listing</w:t>
      </w:r>
    </w:p>
    <w:p w14:paraId="4121E98E" w14:textId="77777777" w:rsidR="007D3476" w:rsidRPr="007D3476" w:rsidRDefault="007D3476" w:rsidP="007D3476">
      <w:pPr>
        <w:numPr>
          <w:ilvl w:val="0"/>
          <w:numId w:val="5"/>
        </w:numPr>
        <w:rPr>
          <w:rFonts w:ascii="Arial" w:hAnsi="Arial" w:cs="Arial"/>
          <w:sz w:val="24"/>
          <w:szCs w:val="24"/>
        </w:rPr>
      </w:pPr>
      <w:r w:rsidRPr="007D3476">
        <w:rPr>
          <w:rFonts w:ascii="Arial" w:hAnsi="Arial" w:cs="Arial"/>
          <w:sz w:val="24"/>
          <w:szCs w:val="24"/>
        </w:rPr>
        <w:t>Community blog posts and SEO-optimized website content</w:t>
      </w:r>
    </w:p>
    <w:p w14:paraId="4D09D449" w14:textId="77777777" w:rsidR="007D3476" w:rsidRPr="007D3476" w:rsidRDefault="007D3476" w:rsidP="007D3476">
      <w:pPr>
        <w:rPr>
          <w:rFonts w:ascii="Arial" w:hAnsi="Arial" w:cs="Arial"/>
          <w:sz w:val="24"/>
          <w:szCs w:val="24"/>
        </w:rPr>
      </w:pPr>
      <w:r w:rsidRPr="007D3476">
        <w:rPr>
          <w:rFonts w:ascii="Arial" w:hAnsi="Arial" w:cs="Arial"/>
          <w:b/>
          <w:bCs/>
          <w:sz w:val="24"/>
          <w:szCs w:val="24"/>
        </w:rPr>
        <w:t>Offline Marketing:</w:t>
      </w:r>
    </w:p>
    <w:p w14:paraId="0D21DD59"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t>Flyers in GP surgeries, schools, nursery settings</w:t>
      </w:r>
    </w:p>
    <w:p w14:paraId="6735573A"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t>Local-school open-day partnerships</w:t>
      </w:r>
    </w:p>
    <w:p w14:paraId="0460393F"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t>Launch event with free toddlers’ sessions for first-time customers</w:t>
      </w:r>
    </w:p>
    <w:p w14:paraId="7A80CBF2" w14:textId="77777777" w:rsidR="007D3476" w:rsidRPr="007D3476" w:rsidRDefault="007D3476" w:rsidP="007D3476">
      <w:pPr>
        <w:numPr>
          <w:ilvl w:val="0"/>
          <w:numId w:val="6"/>
        </w:numPr>
        <w:rPr>
          <w:rFonts w:ascii="Arial" w:hAnsi="Arial" w:cs="Arial"/>
          <w:sz w:val="24"/>
          <w:szCs w:val="24"/>
        </w:rPr>
      </w:pPr>
      <w:r w:rsidRPr="007D3476">
        <w:rPr>
          <w:rFonts w:ascii="Arial" w:hAnsi="Arial" w:cs="Arial"/>
          <w:sz w:val="24"/>
          <w:szCs w:val="24"/>
        </w:rPr>
        <w:lastRenderedPageBreak/>
        <w:t>Collaboration with Merthyr Tydfil Family Hub for monthly “messy play mornings”</w:t>
      </w:r>
    </w:p>
    <w:p w14:paraId="3A1D0D9B" w14:textId="77777777" w:rsidR="007D3476" w:rsidRPr="007D3476" w:rsidRDefault="007D3476" w:rsidP="007D3476">
      <w:pPr>
        <w:rPr>
          <w:rFonts w:ascii="Arial" w:hAnsi="Arial" w:cs="Arial"/>
          <w:sz w:val="24"/>
          <w:szCs w:val="24"/>
        </w:rPr>
      </w:pPr>
      <w:r w:rsidRPr="007D3476">
        <w:rPr>
          <w:rFonts w:ascii="Arial" w:hAnsi="Arial" w:cs="Arial"/>
          <w:b/>
          <w:bCs/>
          <w:sz w:val="24"/>
          <w:szCs w:val="24"/>
        </w:rPr>
        <w:t>PR Activities:</w:t>
      </w:r>
    </w:p>
    <w:p w14:paraId="079FD58B" w14:textId="77777777" w:rsidR="007D3476" w:rsidRPr="007D3476" w:rsidRDefault="007D3476" w:rsidP="007D3476">
      <w:pPr>
        <w:numPr>
          <w:ilvl w:val="0"/>
          <w:numId w:val="7"/>
        </w:numPr>
        <w:rPr>
          <w:rFonts w:ascii="Arial" w:hAnsi="Arial" w:cs="Arial"/>
          <w:sz w:val="24"/>
          <w:szCs w:val="24"/>
        </w:rPr>
      </w:pPr>
      <w:r w:rsidRPr="007D3476">
        <w:rPr>
          <w:rFonts w:ascii="Arial" w:hAnsi="Arial" w:cs="Arial"/>
          <w:sz w:val="24"/>
          <w:szCs w:val="24"/>
        </w:rPr>
        <w:t>Press release to South Wales Echo at launch</w:t>
      </w:r>
    </w:p>
    <w:p w14:paraId="19CFEDFF" w14:textId="77777777" w:rsidR="007D3476" w:rsidRPr="007D3476" w:rsidRDefault="007D3476" w:rsidP="007D3476">
      <w:pPr>
        <w:numPr>
          <w:ilvl w:val="0"/>
          <w:numId w:val="7"/>
        </w:numPr>
        <w:rPr>
          <w:rFonts w:ascii="Arial" w:hAnsi="Arial" w:cs="Arial"/>
          <w:sz w:val="24"/>
          <w:szCs w:val="24"/>
        </w:rPr>
      </w:pPr>
      <w:r w:rsidRPr="007D3476">
        <w:rPr>
          <w:rFonts w:ascii="Arial" w:hAnsi="Arial" w:cs="Arial"/>
          <w:sz w:val="24"/>
          <w:szCs w:val="24"/>
        </w:rPr>
        <w:t>Feature in local parenting blog “Mummy in the Valleys”</w:t>
      </w:r>
    </w:p>
    <w:p w14:paraId="58EA0176" w14:textId="77777777" w:rsidR="007D3476" w:rsidRPr="007D3476" w:rsidRDefault="007D3476" w:rsidP="007D3476">
      <w:pPr>
        <w:numPr>
          <w:ilvl w:val="0"/>
          <w:numId w:val="7"/>
        </w:numPr>
        <w:rPr>
          <w:rFonts w:ascii="Arial" w:hAnsi="Arial" w:cs="Arial"/>
          <w:sz w:val="24"/>
          <w:szCs w:val="24"/>
        </w:rPr>
      </w:pPr>
      <w:r w:rsidRPr="007D3476">
        <w:rPr>
          <w:rFonts w:ascii="Arial" w:hAnsi="Arial" w:cs="Arial"/>
          <w:sz w:val="24"/>
          <w:szCs w:val="24"/>
        </w:rPr>
        <w:t>Influencer invite events for local parent bloggers</w:t>
      </w:r>
    </w:p>
    <w:p w14:paraId="2447040E" w14:textId="389676FF" w:rsidR="007D3476" w:rsidRPr="007D3476" w:rsidRDefault="007D3476" w:rsidP="007D3476">
      <w:pPr>
        <w:rPr>
          <w:rFonts w:ascii="Arial" w:hAnsi="Arial" w:cs="Arial"/>
          <w:sz w:val="24"/>
          <w:szCs w:val="24"/>
        </w:rPr>
      </w:pPr>
    </w:p>
    <w:p w14:paraId="53734E0C"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8. Market Research</w:t>
      </w:r>
    </w:p>
    <w:p w14:paraId="09860EB6" w14:textId="77777777" w:rsidR="007D3476" w:rsidRPr="007D3476" w:rsidRDefault="007D3476" w:rsidP="007D3476">
      <w:pPr>
        <w:rPr>
          <w:rFonts w:ascii="Arial" w:hAnsi="Arial" w:cs="Arial"/>
          <w:sz w:val="24"/>
          <w:szCs w:val="24"/>
        </w:rPr>
      </w:pPr>
      <w:r w:rsidRPr="007D3476">
        <w:rPr>
          <w:rFonts w:ascii="Arial" w:hAnsi="Arial" w:cs="Arial"/>
          <w:b/>
          <w:bCs/>
          <w:sz w:val="24"/>
          <w:szCs w:val="24"/>
        </w:rPr>
        <w:t>Primary Research:</w:t>
      </w:r>
    </w:p>
    <w:p w14:paraId="76EF0241" w14:textId="77777777" w:rsidR="007D3476" w:rsidRPr="007D3476" w:rsidRDefault="007D3476" w:rsidP="007D3476">
      <w:pPr>
        <w:numPr>
          <w:ilvl w:val="0"/>
          <w:numId w:val="8"/>
        </w:numPr>
        <w:rPr>
          <w:rFonts w:ascii="Arial" w:hAnsi="Arial" w:cs="Arial"/>
          <w:sz w:val="24"/>
          <w:szCs w:val="24"/>
        </w:rPr>
      </w:pPr>
      <w:r w:rsidRPr="007D3476">
        <w:rPr>
          <w:rFonts w:ascii="Arial" w:hAnsi="Arial" w:cs="Arial"/>
          <w:sz w:val="24"/>
          <w:szCs w:val="24"/>
        </w:rPr>
        <w:t>100 parent surveys (online and drop-in)</w:t>
      </w:r>
    </w:p>
    <w:p w14:paraId="4A3662E9" w14:textId="77777777" w:rsidR="007D3476" w:rsidRPr="007D3476" w:rsidRDefault="007D3476" w:rsidP="007D3476">
      <w:pPr>
        <w:numPr>
          <w:ilvl w:val="0"/>
          <w:numId w:val="8"/>
        </w:numPr>
        <w:rPr>
          <w:rFonts w:ascii="Arial" w:hAnsi="Arial" w:cs="Arial"/>
          <w:sz w:val="24"/>
          <w:szCs w:val="24"/>
        </w:rPr>
      </w:pPr>
      <w:r w:rsidRPr="007D3476">
        <w:rPr>
          <w:rFonts w:ascii="Arial" w:hAnsi="Arial" w:cs="Arial"/>
          <w:sz w:val="24"/>
          <w:szCs w:val="24"/>
        </w:rPr>
        <w:t>5 focus groups of local families</w:t>
      </w:r>
    </w:p>
    <w:p w14:paraId="237D62AE" w14:textId="77777777" w:rsidR="007D3476" w:rsidRPr="007D3476" w:rsidRDefault="007D3476" w:rsidP="007D3476">
      <w:pPr>
        <w:numPr>
          <w:ilvl w:val="0"/>
          <w:numId w:val="8"/>
        </w:numPr>
        <w:rPr>
          <w:rFonts w:ascii="Arial" w:hAnsi="Arial" w:cs="Arial"/>
          <w:sz w:val="24"/>
          <w:szCs w:val="24"/>
        </w:rPr>
      </w:pPr>
      <w:r w:rsidRPr="007D3476">
        <w:rPr>
          <w:rFonts w:ascii="Arial" w:hAnsi="Arial" w:cs="Arial"/>
          <w:sz w:val="24"/>
          <w:szCs w:val="24"/>
        </w:rPr>
        <w:t>Pilot sessions with 150 children</w:t>
      </w:r>
    </w:p>
    <w:p w14:paraId="1C3F857B" w14:textId="77777777" w:rsidR="007D3476" w:rsidRPr="007D3476" w:rsidRDefault="007D3476" w:rsidP="007D3476">
      <w:pPr>
        <w:rPr>
          <w:rFonts w:ascii="Arial" w:hAnsi="Arial" w:cs="Arial"/>
          <w:sz w:val="24"/>
          <w:szCs w:val="24"/>
        </w:rPr>
      </w:pPr>
      <w:r w:rsidRPr="007D3476">
        <w:rPr>
          <w:rFonts w:ascii="Arial" w:hAnsi="Arial" w:cs="Arial"/>
          <w:b/>
          <w:bCs/>
          <w:sz w:val="24"/>
          <w:szCs w:val="24"/>
        </w:rPr>
        <w:t>Key Findings:</w:t>
      </w:r>
    </w:p>
    <w:p w14:paraId="4BF0721C" w14:textId="1EE7AFA4"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 xml:space="preserve">87% prefer indoor options for all weather </w:t>
      </w:r>
    </w:p>
    <w:p w14:paraId="62567F60" w14:textId="77777777"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72% rate safety as top priority</w:t>
      </w:r>
    </w:p>
    <w:p w14:paraId="2B617299" w14:textId="77777777"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65% willing to pay £5 per session</w:t>
      </w:r>
    </w:p>
    <w:p w14:paraId="54762090" w14:textId="77777777" w:rsidR="007D3476" w:rsidRPr="007D3476" w:rsidRDefault="007D3476" w:rsidP="007D3476">
      <w:pPr>
        <w:numPr>
          <w:ilvl w:val="0"/>
          <w:numId w:val="9"/>
        </w:numPr>
        <w:rPr>
          <w:rFonts w:ascii="Arial" w:hAnsi="Arial" w:cs="Arial"/>
          <w:sz w:val="24"/>
          <w:szCs w:val="24"/>
        </w:rPr>
      </w:pPr>
      <w:r w:rsidRPr="007D3476">
        <w:rPr>
          <w:rFonts w:ascii="Arial" w:hAnsi="Arial" w:cs="Arial"/>
          <w:sz w:val="24"/>
          <w:szCs w:val="24"/>
        </w:rPr>
        <w:t>93% often seek birthday-party venues</w:t>
      </w:r>
    </w:p>
    <w:p w14:paraId="52CC0B01" w14:textId="77777777" w:rsidR="007D3476" w:rsidRPr="007D3476" w:rsidRDefault="007D3476" w:rsidP="007D3476">
      <w:pPr>
        <w:rPr>
          <w:rFonts w:ascii="Arial" w:hAnsi="Arial" w:cs="Arial"/>
          <w:sz w:val="24"/>
          <w:szCs w:val="24"/>
        </w:rPr>
      </w:pPr>
      <w:r w:rsidRPr="007D3476">
        <w:rPr>
          <w:rFonts w:ascii="Arial" w:hAnsi="Arial" w:cs="Arial"/>
          <w:b/>
          <w:bCs/>
          <w:sz w:val="24"/>
          <w:szCs w:val="24"/>
        </w:rPr>
        <w:t>Secondary Research:</w:t>
      </w:r>
    </w:p>
    <w:p w14:paraId="78CF0545" w14:textId="77777777" w:rsidR="007D3476" w:rsidRPr="007D3476" w:rsidRDefault="007D3476" w:rsidP="007D3476">
      <w:pPr>
        <w:numPr>
          <w:ilvl w:val="0"/>
          <w:numId w:val="10"/>
        </w:numPr>
        <w:rPr>
          <w:rFonts w:ascii="Arial" w:hAnsi="Arial" w:cs="Arial"/>
          <w:sz w:val="24"/>
          <w:szCs w:val="24"/>
        </w:rPr>
      </w:pPr>
      <w:r w:rsidRPr="007D3476">
        <w:rPr>
          <w:rFonts w:ascii="Arial" w:hAnsi="Arial" w:cs="Arial"/>
          <w:sz w:val="24"/>
          <w:szCs w:val="24"/>
        </w:rPr>
        <w:t>UK indoor-play market growth: 5% CAGR 2018–2023 (Mintel, 2022)</w:t>
      </w:r>
    </w:p>
    <w:p w14:paraId="390A1516" w14:textId="77777777" w:rsidR="007D3476" w:rsidRPr="007D3476" w:rsidRDefault="007D3476" w:rsidP="007D3476">
      <w:pPr>
        <w:numPr>
          <w:ilvl w:val="0"/>
          <w:numId w:val="10"/>
        </w:numPr>
        <w:rPr>
          <w:rFonts w:ascii="Arial" w:hAnsi="Arial" w:cs="Arial"/>
          <w:sz w:val="24"/>
          <w:szCs w:val="24"/>
        </w:rPr>
      </w:pPr>
      <w:r w:rsidRPr="007D3476">
        <w:rPr>
          <w:rFonts w:ascii="Arial" w:hAnsi="Arial" w:cs="Arial"/>
          <w:sz w:val="24"/>
          <w:szCs w:val="24"/>
        </w:rPr>
        <w:t>Safe play rated top feature by 78% of parents (MarketLine, 2021)</w:t>
      </w:r>
    </w:p>
    <w:p w14:paraId="52D7D1EB" w14:textId="77777777" w:rsidR="007D3476" w:rsidRPr="007D3476" w:rsidRDefault="007D3476" w:rsidP="007D3476">
      <w:pPr>
        <w:rPr>
          <w:rFonts w:ascii="Arial" w:hAnsi="Arial" w:cs="Arial"/>
          <w:sz w:val="24"/>
          <w:szCs w:val="24"/>
        </w:rPr>
      </w:pPr>
      <w:r w:rsidRPr="007D3476">
        <w:rPr>
          <w:rFonts w:ascii="Arial" w:hAnsi="Arial" w:cs="Arial"/>
          <w:b/>
          <w:bCs/>
          <w:sz w:val="24"/>
          <w:szCs w:val="24"/>
        </w:rPr>
        <w:t>Application:</w:t>
      </w:r>
      <w:r w:rsidRPr="007D3476">
        <w:rPr>
          <w:rFonts w:ascii="Arial" w:hAnsi="Arial" w:cs="Arial"/>
          <w:sz w:val="24"/>
          <w:szCs w:val="24"/>
        </w:rPr>
        <w:br/>
        <w:t>Pricing set at £6/drop-in, £50/hr for parties. Play zones designed for safety and cleanliness; café menus offer healthy, allergen-aware options.</w:t>
      </w:r>
    </w:p>
    <w:p w14:paraId="3C9D17E9" w14:textId="6D433399" w:rsidR="007D3476" w:rsidRPr="007D3476" w:rsidRDefault="007D3476" w:rsidP="007D3476">
      <w:pPr>
        <w:rPr>
          <w:rFonts w:ascii="Arial" w:hAnsi="Arial" w:cs="Arial"/>
          <w:sz w:val="24"/>
          <w:szCs w:val="24"/>
        </w:rPr>
      </w:pPr>
    </w:p>
    <w:p w14:paraId="71AB22ED" w14:textId="523439B3" w:rsidR="007D3476" w:rsidRPr="007D3476" w:rsidRDefault="007D3476" w:rsidP="007D3476">
      <w:pPr>
        <w:rPr>
          <w:rFonts w:ascii="Arial" w:hAnsi="Arial" w:cs="Arial"/>
          <w:sz w:val="24"/>
          <w:szCs w:val="24"/>
        </w:rPr>
      </w:pPr>
    </w:p>
    <w:p w14:paraId="4D67E3C5"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9. Financial Resources &amp; Cashflow</w:t>
      </w:r>
    </w:p>
    <w:p w14:paraId="2599D835" w14:textId="77777777" w:rsidR="007D3476" w:rsidRPr="007D3476" w:rsidRDefault="007D3476" w:rsidP="007D3476">
      <w:pPr>
        <w:rPr>
          <w:rFonts w:ascii="Arial" w:hAnsi="Arial" w:cs="Arial"/>
          <w:sz w:val="24"/>
          <w:szCs w:val="24"/>
        </w:rPr>
      </w:pPr>
      <w:r w:rsidRPr="007D3476">
        <w:rPr>
          <w:rFonts w:ascii="Arial" w:hAnsi="Arial" w:cs="Arial"/>
          <w:b/>
          <w:bCs/>
          <w:sz w:val="24"/>
          <w:szCs w:val="24"/>
        </w:rPr>
        <w:t>Startup Costs:</w:t>
      </w:r>
    </w:p>
    <w:p w14:paraId="1A08225A" w14:textId="77777777" w:rsidR="007D3476" w:rsidRPr="007D3476" w:rsidRDefault="007D3476" w:rsidP="007D3476">
      <w:pPr>
        <w:numPr>
          <w:ilvl w:val="0"/>
          <w:numId w:val="11"/>
        </w:numPr>
        <w:rPr>
          <w:rFonts w:ascii="Arial" w:hAnsi="Arial" w:cs="Arial"/>
          <w:sz w:val="24"/>
          <w:szCs w:val="24"/>
        </w:rPr>
      </w:pPr>
      <w:proofErr w:type="gramStart"/>
      <w:r w:rsidRPr="007D3476">
        <w:rPr>
          <w:rFonts w:ascii="Arial" w:hAnsi="Arial" w:cs="Arial"/>
          <w:sz w:val="24"/>
          <w:szCs w:val="24"/>
        </w:rPr>
        <w:t>Fit-out</w:t>
      </w:r>
      <w:proofErr w:type="gramEnd"/>
      <w:r w:rsidRPr="007D3476">
        <w:rPr>
          <w:rFonts w:ascii="Arial" w:hAnsi="Arial" w:cs="Arial"/>
          <w:sz w:val="24"/>
          <w:szCs w:val="24"/>
        </w:rPr>
        <w:t xml:space="preserve"> &amp; play equipment: £80,000</w:t>
      </w:r>
    </w:p>
    <w:p w14:paraId="451A99E8" w14:textId="6BE983A8"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Lease (first 3 mo</w:t>
      </w:r>
      <w:r w:rsidR="00E56AB3">
        <w:rPr>
          <w:rFonts w:ascii="Arial" w:hAnsi="Arial" w:cs="Arial"/>
          <w:sz w:val="24"/>
          <w:szCs w:val="24"/>
        </w:rPr>
        <w:t>nths</w:t>
      </w:r>
      <w:r w:rsidRPr="007D3476">
        <w:rPr>
          <w:rFonts w:ascii="Arial" w:hAnsi="Arial" w:cs="Arial"/>
          <w:sz w:val="24"/>
          <w:szCs w:val="24"/>
        </w:rPr>
        <w:t xml:space="preserve"> deposit): £12,000</w:t>
      </w:r>
    </w:p>
    <w:p w14:paraId="288F3080"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Licensing, insurance &amp; legal: £8,000</w:t>
      </w:r>
    </w:p>
    <w:p w14:paraId="18446276"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Marketing &amp; branding: £10,000</w:t>
      </w:r>
    </w:p>
    <w:p w14:paraId="1282190B"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lastRenderedPageBreak/>
        <w:t>Technology &amp; office: £5,000</w:t>
      </w:r>
    </w:p>
    <w:p w14:paraId="24077C1C" w14:textId="77777777" w:rsidR="007D3476" w:rsidRPr="007D3476" w:rsidRDefault="007D3476" w:rsidP="007D3476">
      <w:pPr>
        <w:numPr>
          <w:ilvl w:val="0"/>
          <w:numId w:val="11"/>
        </w:numPr>
        <w:rPr>
          <w:rFonts w:ascii="Arial" w:hAnsi="Arial" w:cs="Arial"/>
          <w:sz w:val="24"/>
          <w:szCs w:val="24"/>
        </w:rPr>
      </w:pPr>
      <w:r w:rsidRPr="007D3476">
        <w:rPr>
          <w:rFonts w:ascii="Arial" w:hAnsi="Arial" w:cs="Arial"/>
          <w:sz w:val="24"/>
          <w:szCs w:val="24"/>
        </w:rPr>
        <w:t>Working capital buffer: £15,000</w:t>
      </w:r>
      <w:r w:rsidRPr="007D3476">
        <w:rPr>
          <w:rFonts w:ascii="Arial" w:hAnsi="Arial" w:cs="Arial"/>
          <w:sz w:val="24"/>
          <w:szCs w:val="24"/>
        </w:rPr>
        <w:br/>
      </w:r>
      <w:r w:rsidRPr="007D3476">
        <w:rPr>
          <w:rFonts w:ascii="Arial" w:hAnsi="Arial" w:cs="Arial"/>
          <w:b/>
          <w:bCs/>
          <w:sz w:val="24"/>
          <w:szCs w:val="24"/>
        </w:rPr>
        <w:t>Total:</w:t>
      </w:r>
      <w:r w:rsidRPr="007D3476">
        <w:rPr>
          <w:rFonts w:ascii="Arial" w:hAnsi="Arial" w:cs="Arial"/>
          <w:sz w:val="24"/>
          <w:szCs w:val="24"/>
        </w:rPr>
        <w:t xml:space="preserve"> £130,000</w:t>
      </w:r>
    </w:p>
    <w:p w14:paraId="4E311217" w14:textId="77777777" w:rsidR="007D3476" w:rsidRPr="007D3476" w:rsidRDefault="007D3476" w:rsidP="007D3476">
      <w:pPr>
        <w:rPr>
          <w:rFonts w:ascii="Arial" w:hAnsi="Arial" w:cs="Arial"/>
          <w:sz w:val="24"/>
          <w:szCs w:val="24"/>
        </w:rPr>
      </w:pPr>
      <w:r w:rsidRPr="007D3476">
        <w:rPr>
          <w:rFonts w:ascii="Arial" w:hAnsi="Arial" w:cs="Arial"/>
          <w:b/>
          <w:bCs/>
          <w:sz w:val="24"/>
          <w:szCs w:val="24"/>
        </w:rPr>
        <w:t>Finance Sources:</w:t>
      </w:r>
    </w:p>
    <w:p w14:paraId="4B8FE6FA" w14:textId="77777777" w:rsidR="007D3476" w:rsidRPr="007D3476" w:rsidRDefault="007D3476" w:rsidP="007D3476">
      <w:pPr>
        <w:numPr>
          <w:ilvl w:val="0"/>
          <w:numId w:val="12"/>
        </w:numPr>
        <w:rPr>
          <w:rFonts w:ascii="Arial" w:hAnsi="Arial" w:cs="Arial"/>
          <w:sz w:val="24"/>
          <w:szCs w:val="24"/>
        </w:rPr>
      </w:pPr>
      <w:r w:rsidRPr="007D3476">
        <w:rPr>
          <w:rFonts w:ascii="Arial" w:hAnsi="Arial" w:cs="Arial"/>
          <w:sz w:val="24"/>
          <w:szCs w:val="24"/>
        </w:rPr>
        <w:t>Owner’s capital: £30k</w:t>
      </w:r>
    </w:p>
    <w:p w14:paraId="6A9CF0DD" w14:textId="77777777" w:rsidR="007D3476" w:rsidRPr="007D3476" w:rsidRDefault="007D3476" w:rsidP="007D3476">
      <w:pPr>
        <w:numPr>
          <w:ilvl w:val="0"/>
          <w:numId w:val="12"/>
        </w:numPr>
        <w:rPr>
          <w:rFonts w:ascii="Arial" w:hAnsi="Arial" w:cs="Arial"/>
          <w:sz w:val="24"/>
          <w:szCs w:val="24"/>
        </w:rPr>
      </w:pPr>
      <w:r w:rsidRPr="007D3476">
        <w:rPr>
          <w:rFonts w:ascii="Arial" w:hAnsi="Arial" w:cs="Arial"/>
          <w:sz w:val="24"/>
          <w:szCs w:val="24"/>
        </w:rPr>
        <w:t>Small business loan: £70k</w:t>
      </w:r>
    </w:p>
    <w:p w14:paraId="21D14BA4" w14:textId="77777777" w:rsidR="007D3476" w:rsidRPr="007D3476" w:rsidRDefault="007D3476" w:rsidP="007D3476">
      <w:pPr>
        <w:numPr>
          <w:ilvl w:val="0"/>
          <w:numId w:val="12"/>
        </w:numPr>
        <w:rPr>
          <w:rFonts w:ascii="Arial" w:hAnsi="Arial" w:cs="Arial"/>
          <w:sz w:val="24"/>
          <w:szCs w:val="24"/>
        </w:rPr>
      </w:pPr>
      <w:r w:rsidRPr="007D3476">
        <w:rPr>
          <w:rFonts w:ascii="Arial" w:hAnsi="Arial" w:cs="Arial"/>
          <w:sz w:val="24"/>
          <w:szCs w:val="24"/>
        </w:rPr>
        <w:t>Merthyr Tydfil Council grant: £25k</w:t>
      </w:r>
    </w:p>
    <w:p w14:paraId="754FA7FE" w14:textId="77777777" w:rsidR="007D3476" w:rsidRDefault="007D3476" w:rsidP="007D3476">
      <w:pPr>
        <w:numPr>
          <w:ilvl w:val="0"/>
          <w:numId w:val="12"/>
        </w:numPr>
        <w:rPr>
          <w:rFonts w:ascii="Arial" w:hAnsi="Arial" w:cs="Arial"/>
          <w:sz w:val="24"/>
          <w:szCs w:val="24"/>
        </w:rPr>
      </w:pPr>
      <w:r w:rsidRPr="007D3476">
        <w:rPr>
          <w:rFonts w:ascii="Arial" w:hAnsi="Arial" w:cs="Arial"/>
          <w:sz w:val="24"/>
          <w:szCs w:val="24"/>
        </w:rPr>
        <w:t>Community crowdfunding: £5k</w:t>
      </w:r>
    </w:p>
    <w:p w14:paraId="2C3BE9F8" w14:textId="77777777" w:rsidR="00A3519C" w:rsidRDefault="00A3519C" w:rsidP="00A3519C">
      <w:pPr>
        <w:rPr>
          <w:rFonts w:ascii="Arial" w:hAnsi="Arial" w:cs="Arial"/>
          <w:sz w:val="24"/>
          <w:szCs w:val="24"/>
        </w:rPr>
      </w:pPr>
    </w:p>
    <w:p w14:paraId="31D1D90E" w14:textId="77777777" w:rsidR="00A3519C" w:rsidRPr="007D3476" w:rsidRDefault="00A3519C" w:rsidP="00A3519C">
      <w:pPr>
        <w:rPr>
          <w:rFonts w:ascii="Arial" w:hAnsi="Arial" w:cs="Arial"/>
          <w:sz w:val="24"/>
          <w:szCs w:val="24"/>
        </w:rPr>
      </w:pPr>
    </w:p>
    <w:p w14:paraId="6A9E942D" w14:textId="3564D8AA" w:rsidR="00A3519C" w:rsidRPr="00A3519C" w:rsidRDefault="00A3519C" w:rsidP="00A3519C">
      <w:pPr>
        <w:rPr>
          <w:rFonts w:ascii="Arial" w:hAnsi="Arial" w:cs="Arial"/>
          <w:b/>
          <w:bCs/>
          <w:sz w:val="24"/>
          <w:szCs w:val="24"/>
        </w:rPr>
      </w:pPr>
      <w:r w:rsidRPr="00A3519C">
        <w:rPr>
          <w:rFonts w:ascii="Arial" w:hAnsi="Arial" w:cs="Arial"/>
          <w:b/>
          <w:bCs/>
          <w:sz w:val="24"/>
          <w:szCs w:val="24"/>
        </w:rPr>
        <w:t xml:space="preserve">12-Month Cashflow Summary </w:t>
      </w:r>
    </w:p>
    <w:p w14:paraId="60A778F5" w14:textId="423FDE16" w:rsidR="00A3519C" w:rsidRPr="00A3519C" w:rsidRDefault="00A3519C" w:rsidP="00A3519C">
      <w:pPr>
        <w:rPr>
          <w:rFonts w:ascii="Arial" w:hAnsi="Arial" w:cs="Arial"/>
          <w:sz w:val="24"/>
          <w:szCs w:val="24"/>
        </w:rPr>
      </w:pPr>
      <w:r w:rsidRPr="00A3519C">
        <w:rPr>
          <w:rFonts w:ascii="Arial" w:hAnsi="Arial" w:cs="Arial"/>
          <w:sz w:val="24"/>
          <w:szCs w:val="24"/>
        </w:rPr>
        <w:t>Month</w:t>
      </w:r>
      <w:r>
        <w:rPr>
          <w:rFonts w:ascii="Arial" w:hAnsi="Arial" w:cs="Arial"/>
          <w:sz w:val="24"/>
          <w:szCs w:val="24"/>
        </w:rPr>
        <w:t xml:space="preserve">   </w:t>
      </w:r>
      <w:r w:rsidRPr="00A3519C">
        <w:rPr>
          <w:rFonts w:ascii="Arial" w:hAnsi="Arial" w:cs="Arial"/>
          <w:sz w:val="24"/>
          <w:szCs w:val="24"/>
        </w:rPr>
        <w:tab/>
        <w:t>Inflow (£)</w:t>
      </w:r>
      <w:r w:rsidRPr="00A3519C">
        <w:rPr>
          <w:rFonts w:ascii="Arial" w:hAnsi="Arial" w:cs="Arial"/>
          <w:sz w:val="24"/>
          <w:szCs w:val="24"/>
        </w:rPr>
        <w:tab/>
        <w:t>Outflow (£)</w:t>
      </w:r>
      <w:r w:rsidRPr="00A3519C">
        <w:rPr>
          <w:rFonts w:ascii="Arial" w:hAnsi="Arial" w:cs="Arial"/>
          <w:sz w:val="24"/>
          <w:szCs w:val="24"/>
        </w:rPr>
        <w:tab/>
        <w:t>Net Cashflow (£)</w:t>
      </w:r>
    </w:p>
    <w:p w14:paraId="13D83D74" w14:textId="75A5B0AC" w:rsidR="00A3519C" w:rsidRPr="00A3519C" w:rsidRDefault="00A3519C" w:rsidP="00A3519C">
      <w:pPr>
        <w:rPr>
          <w:rFonts w:ascii="Arial" w:hAnsi="Arial" w:cs="Arial"/>
          <w:sz w:val="24"/>
          <w:szCs w:val="24"/>
        </w:rPr>
      </w:pPr>
      <w:r w:rsidRPr="00A3519C">
        <w:rPr>
          <w:rFonts w:ascii="Arial" w:hAnsi="Arial" w:cs="Arial"/>
          <w:sz w:val="24"/>
          <w:szCs w:val="24"/>
        </w:rPr>
        <w:t>January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10,000</w:t>
      </w:r>
      <w:r w:rsidRPr="00A3519C">
        <w:rPr>
          <w:rFonts w:ascii="Arial" w:hAnsi="Arial" w:cs="Arial"/>
          <w:sz w:val="24"/>
          <w:szCs w:val="24"/>
        </w:rPr>
        <w:tab/>
        <w:t>22,000</w:t>
      </w:r>
      <w:r w:rsidRPr="00A3519C">
        <w:rPr>
          <w:rFonts w:ascii="Arial" w:hAnsi="Arial" w:cs="Arial"/>
          <w:sz w:val="24"/>
          <w:szCs w:val="24"/>
        </w:rPr>
        <w:tab/>
        <w:t>–12,000</w:t>
      </w:r>
    </w:p>
    <w:p w14:paraId="69BA3493" w14:textId="70779B8F" w:rsidR="00A3519C" w:rsidRPr="00A3519C" w:rsidRDefault="00A3519C" w:rsidP="00A3519C">
      <w:pPr>
        <w:rPr>
          <w:rFonts w:ascii="Arial" w:hAnsi="Arial" w:cs="Arial"/>
          <w:sz w:val="24"/>
          <w:szCs w:val="24"/>
        </w:rPr>
      </w:pPr>
      <w:r w:rsidRPr="00A3519C">
        <w:rPr>
          <w:rFonts w:ascii="Arial" w:hAnsi="Arial" w:cs="Arial"/>
          <w:sz w:val="24"/>
          <w:szCs w:val="24"/>
        </w:rPr>
        <w:t>February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12,000</w:t>
      </w:r>
      <w:r w:rsidRPr="00A3519C">
        <w:rPr>
          <w:rFonts w:ascii="Arial" w:hAnsi="Arial" w:cs="Arial"/>
          <w:sz w:val="24"/>
          <w:szCs w:val="24"/>
        </w:rPr>
        <w:tab/>
        <w:t>20,000</w:t>
      </w:r>
      <w:r w:rsidRPr="00A3519C">
        <w:rPr>
          <w:rFonts w:ascii="Arial" w:hAnsi="Arial" w:cs="Arial"/>
          <w:sz w:val="24"/>
          <w:szCs w:val="24"/>
        </w:rPr>
        <w:tab/>
        <w:t>–8,000</w:t>
      </w:r>
    </w:p>
    <w:p w14:paraId="277FD667" w14:textId="34A3229C" w:rsidR="00A3519C" w:rsidRPr="00A3519C" w:rsidRDefault="00A3519C" w:rsidP="00A3519C">
      <w:pPr>
        <w:rPr>
          <w:rFonts w:ascii="Arial" w:hAnsi="Arial" w:cs="Arial"/>
          <w:sz w:val="24"/>
          <w:szCs w:val="24"/>
        </w:rPr>
      </w:pPr>
      <w:r w:rsidRPr="00A3519C">
        <w:rPr>
          <w:rFonts w:ascii="Arial" w:hAnsi="Arial" w:cs="Arial"/>
          <w:sz w:val="24"/>
          <w:szCs w:val="24"/>
        </w:rPr>
        <w:t>March</w:t>
      </w:r>
      <w:r>
        <w:rPr>
          <w:rFonts w:ascii="Arial" w:hAnsi="Arial" w:cs="Arial"/>
          <w:sz w:val="24"/>
          <w:szCs w:val="24"/>
        </w:rPr>
        <w:t xml:space="preserve"> </w:t>
      </w:r>
      <w:r w:rsidRPr="00A3519C">
        <w:rPr>
          <w:rFonts w:ascii="Arial" w:hAnsi="Arial" w:cs="Arial"/>
          <w:sz w:val="24"/>
          <w:szCs w:val="24"/>
        </w:rPr>
        <w:tab/>
        <w:t>18,000</w:t>
      </w:r>
      <w:r w:rsidRPr="00A3519C">
        <w:rPr>
          <w:rFonts w:ascii="Arial" w:hAnsi="Arial" w:cs="Arial"/>
          <w:sz w:val="24"/>
          <w:szCs w:val="24"/>
        </w:rPr>
        <w:tab/>
        <w:t>19,000</w:t>
      </w:r>
      <w:r w:rsidRPr="00A3519C">
        <w:rPr>
          <w:rFonts w:ascii="Arial" w:hAnsi="Arial" w:cs="Arial"/>
          <w:sz w:val="24"/>
          <w:szCs w:val="24"/>
        </w:rPr>
        <w:tab/>
        <w:t>–1,000</w:t>
      </w:r>
    </w:p>
    <w:p w14:paraId="6E50EF94" w14:textId="76354BB1" w:rsidR="00A3519C" w:rsidRPr="00A3519C" w:rsidRDefault="00A3519C" w:rsidP="00A3519C">
      <w:pPr>
        <w:rPr>
          <w:rFonts w:ascii="Arial" w:hAnsi="Arial" w:cs="Arial"/>
          <w:sz w:val="24"/>
          <w:szCs w:val="24"/>
        </w:rPr>
      </w:pPr>
      <w:r w:rsidRPr="00A3519C">
        <w:rPr>
          <w:rFonts w:ascii="Arial" w:hAnsi="Arial" w:cs="Arial"/>
          <w:sz w:val="24"/>
          <w:szCs w:val="24"/>
        </w:rPr>
        <w:t>April</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20,000</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18,000</w:t>
      </w:r>
      <w:r w:rsidRPr="00A3519C">
        <w:rPr>
          <w:rFonts w:ascii="Arial" w:hAnsi="Arial" w:cs="Arial"/>
          <w:sz w:val="24"/>
          <w:szCs w:val="24"/>
        </w:rPr>
        <w:tab/>
        <w:t>+2,000</w:t>
      </w:r>
    </w:p>
    <w:p w14:paraId="3203E984" w14:textId="070BB2DB" w:rsidR="00A3519C" w:rsidRPr="00A3519C" w:rsidRDefault="00A3519C" w:rsidP="00A3519C">
      <w:pPr>
        <w:rPr>
          <w:rFonts w:ascii="Arial" w:hAnsi="Arial" w:cs="Arial"/>
          <w:sz w:val="24"/>
          <w:szCs w:val="24"/>
        </w:rPr>
      </w:pPr>
      <w:r w:rsidRPr="00A3519C">
        <w:rPr>
          <w:rFonts w:ascii="Arial" w:hAnsi="Arial" w:cs="Arial"/>
          <w:sz w:val="24"/>
          <w:szCs w:val="24"/>
        </w:rPr>
        <w:t>May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22,000</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18,000</w:t>
      </w:r>
      <w:r>
        <w:rPr>
          <w:rFonts w:ascii="Arial" w:hAnsi="Arial" w:cs="Arial"/>
          <w:sz w:val="24"/>
          <w:szCs w:val="24"/>
        </w:rPr>
        <w:t xml:space="preserve">      </w:t>
      </w:r>
      <w:r w:rsidRPr="00A3519C">
        <w:rPr>
          <w:rFonts w:ascii="Arial" w:hAnsi="Arial" w:cs="Arial"/>
          <w:sz w:val="24"/>
          <w:szCs w:val="24"/>
        </w:rPr>
        <w:tab/>
        <w:t>+4,000</w:t>
      </w:r>
    </w:p>
    <w:p w14:paraId="5B224465" w14:textId="3A3036CD" w:rsidR="00A3519C" w:rsidRPr="00A3519C" w:rsidRDefault="00A3519C" w:rsidP="00A3519C">
      <w:pPr>
        <w:rPr>
          <w:rFonts w:ascii="Arial" w:hAnsi="Arial" w:cs="Arial"/>
          <w:sz w:val="24"/>
          <w:szCs w:val="24"/>
        </w:rPr>
      </w:pPr>
      <w:r w:rsidRPr="00A3519C">
        <w:rPr>
          <w:rFonts w:ascii="Arial" w:hAnsi="Arial" w:cs="Arial"/>
          <w:sz w:val="24"/>
          <w:szCs w:val="24"/>
        </w:rPr>
        <w:t>June</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25,000</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18,000</w:t>
      </w:r>
      <w:r>
        <w:rPr>
          <w:rFonts w:ascii="Arial" w:hAnsi="Arial" w:cs="Arial"/>
          <w:sz w:val="24"/>
          <w:szCs w:val="24"/>
        </w:rPr>
        <w:t xml:space="preserve">    </w:t>
      </w:r>
      <w:r w:rsidRPr="00A3519C">
        <w:rPr>
          <w:rFonts w:ascii="Arial" w:hAnsi="Arial" w:cs="Arial"/>
          <w:sz w:val="24"/>
          <w:szCs w:val="24"/>
        </w:rPr>
        <w:tab/>
        <w:t>+7,000</w:t>
      </w:r>
    </w:p>
    <w:p w14:paraId="4CA6AF8E" w14:textId="1DBFEE34" w:rsidR="00A3519C" w:rsidRPr="00A3519C" w:rsidRDefault="00A3519C" w:rsidP="00A3519C">
      <w:pPr>
        <w:rPr>
          <w:rFonts w:ascii="Arial" w:hAnsi="Arial" w:cs="Arial"/>
          <w:sz w:val="24"/>
          <w:szCs w:val="24"/>
        </w:rPr>
      </w:pPr>
      <w:r w:rsidRPr="00A3519C">
        <w:rPr>
          <w:rFonts w:ascii="Arial" w:hAnsi="Arial" w:cs="Arial"/>
          <w:sz w:val="24"/>
          <w:szCs w:val="24"/>
        </w:rPr>
        <w:t>July</w:t>
      </w:r>
      <w:r w:rsidRPr="00A3519C">
        <w:rPr>
          <w:rFonts w:ascii="Arial" w:hAnsi="Arial" w:cs="Arial"/>
          <w:sz w:val="24"/>
          <w:szCs w:val="24"/>
        </w:rPr>
        <w:tab/>
      </w:r>
      <w:r>
        <w:rPr>
          <w:rFonts w:ascii="Arial" w:hAnsi="Arial" w:cs="Arial"/>
          <w:sz w:val="24"/>
          <w:szCs w:val="24"/>
        </w:rPr>
        <w:t xml:space="preserve">          </w:t>
      </w:r>
      <w:r w:rsidRPr="00A3519C">
        <w:rPr>
          <w:rFonts w:ascii="Arial" w:hAnsi="Arial" w:cs="Arial"/>
          <w:sz w:val="24"/>
          <w:szCs w:val="24"/>
        </w:rPr>
        <w:t>25,000</w:t>
      </w:r>
      <w:r>
        <w:rPr>
          <w:rFonts w:ascii="Arial" w:hAnsi="Arial" w:cs="Arial"/>
          <w:sz w:val="24"/>
          <w:szCs w:val="24"/>
        </w:rPr>
        <w:t xml:space="preserve">   </w:t>
      </w:r>
      <w:r w:rsidRPr="00A3519C">
        <w:rPr>
          <w:rFonts w:ascii="Arial" w:hAnsi="Arial" w:cs="Arial"/>
          <w:sz w:val="24"/>
          <w:szCs w:val="24"/>
        </w:rPr>
        <w:tab/>
        <w:t>18,000</w:t>
      </w:r>
      <w:r w:rsidRPr="00A3519C">
        <w:rPr>
          <w:rFonts w:ascii="Arial" w:hAnsi="Arial" w:cs="Arial"/>
          <w:sz w:val="24"/>
          <w:szCs w:val="24"/>
        </w:rPr>
        <w:tab/>
        <w:t>+7,000</w:t>
      </w:r>
    </w:p>
    <w:p w14:paraId="31A9C4C3" w14:textId="77777777" w:rsidR="00A3519C" w:rsidRPr="00A3519C" w:rsidRDefault="00A3519C" w:rsidP="00A3519C">
      <w:pPr>
        <w:rPr>
          <w:rFonts w:ascii="Arial" w:hAnsi="Arial" w:cs="Arial"/>
          <w:sz w:val="24"/>
          <w:szCs w:val="24"/>
        </w:rPr>
      </w:pPr>
      <w:r w:rsidRPr="00A3519C">
        <w:rPr>
          <w:rFonts w:ascii="Arial" w:hAnsi="Arial" w:cs="Arial"/>
          <w:sz w:val="24"/>
          <w:szCs w:val="24"/>
        </w:rPr>
        <w:t>August</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58EE2F13" w14:textId="77777777" w:rsidR="00A3519C" w:rsidRPr="00A3519C" w:rsidRDefault="00A3519C" w:rsidP="00A3519C">
      <w:pPr>
        <w:rPr>
          <w:rFonts w:ascii="Arial" w:hAnsi="Arial" w:cs="Arial"/>
          <w:sz w:val="24"/>
          <w:szCs w:val="24"/>
        </w:rPr>
      </w:pPr>
      <w:r w:rsidRPr="00A3519C">
        <w:rPr>
          <w:rFonts w:ascii="Arial" w:hAnsi="Arial" w:cs="Arial"/>
          <w:sz w:val="24"/>
          <w:szCs w:val="24"/>
        </w:rPr>
        <w:t>September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4490DB9F" w14:textId="77777777" w:rsidR="00A3519C" w:rsidRPr="00A3519C" w:rsidRDefault="00A3519C" w:rsidP="00A3519C">
      <w:pPr>
        <w:rPr>
          <w:rFonts w:ascii="Arial" w:hAnsi="Arial" w:cs="Arial"/>
          <w:sz w:val="24"/>
          <w:szCs w:val="24"/>
        </w:rPr>
      </w:pPr>
      <w:r w:rsidRPr="00A3519C">
        <w:rPr>
          <w:rFonts w:ascii="Arial" w:hAnsi="Arial" w:cs="Arial"/>
          <w:sz w:val="24"/>
          <w:szCs w:val="24"/>
        </w:rPr>
        <w:t>October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044635F0" w14:textId="77777777" w:rsidR="00A3519C" w:rsidRPr="00A3519C" w:rsidRDefault="00A3519C" w:rsidP="00A3519C">
      <w:pPr>
        <w:rPr>
          <w:rFonts w:ascii="Arial" w:hAnsi="Arial" w:cs="Arial"/>
          <w:sz w:val="24"/>
          <w:szCs w:val="24"/>
        </w:rPr>
      </w:pPr>
      <w:r w:rsidRPr="00A3519C">
        <w:rPr>
          <w:rFonts w:ascii="Arial" w:hAnsi="Arial" w:cs="Arial"/>
          <w:sz w:val="24"/>
          <w:szCs w:val="24"/>
        </w:rPr>
        <w:t>November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148FDD21" w14:textId="77777777" w:rsidR="00A3519C" w:rsidRPr="00A3519C" w:rsidRDefault="00A3519C" w:rsidP="00A3519C">
      <w:pPr>
        <w:rPr>
          <w:rFonts w:ascii="Arial" w:hAnsi="Arial" w:cs="Arial"/>
          <w:sz w:val="24"/>
          <w:szCs w:val="24"/>
        </w:rPr>
      </w:pPr>
      <w:r w:rsidRPr="00A3519C">
        <w:rPr>
          <w:rFonts w:ascii="Arial" w:hAnsi="Arial" w:cs="Arial"/>
          <w:sz w:val="24"/>
          <w:szCs w:val="24"/>
        </w:rPr>
        <w:t>December</w:t>
      </w:r>
      <w:r w:rsidRPr="00A3519C">
        <w:rPr>
          <w:rFonts w:ascii="Arial" w:hAnsi="Arial" w:cs="Arial"/>
          <w:sz w:val="24"/>
          <w:szCs w:val="24"/>
        </w:rPr>
        <w:tab/>
        <w:t>25,000</w:t>
      </w:r>
      <w:r w:rsidRPr="00A3519C">
        <w:rPr>
          <w:rFonts w:ascii="Arial" w:hAnsi="Arial" w:cs="Arial"/>
          <w:sz w:val="24"/>
          <w:szCs w:val="24"/>
        </w:rPr>
        <w:tab/>
        <w:t>18,000</w:t>
      </w:r>
      <w:r w:rsidRPr="00A3519C">
        <w:rPr>
          <w:rFonts w:ascii="Arial" w:hAnsi="Arial" w:cs="Arial"/>
          <w:sz w:val="24"/>
          <w:szCs w:val="24"/>
        </w:rPr>
        <w:tab/>
        <w:t>+7,000</w:t>
      </w:r>
    </w:p>
    <w:p w14:paraId="6E230384" w14:textId="77777777" w:rsidR="00A3519C" w:rsidRPr="00A3519C" w:rsidRDefault="00A3519C" w:rsidP="00A3519C">
      <w:pPr>
        <w:rPr>
          <w:rFonts w:ascii="Arial" w:hAnsi="Arial" w:cs="Arial"/>
          <w:sz w:val="24"/>
          <w:szCs w:val="24"/>
        </w:rPr>
      </w:pPr>
      <w:r w:rsidRPr="00A3519C">
        <w:rPr>
          <w:rFonts w:ascii="Arial" w:hAnsi="Arial" w:cs="Arial"/>
          <w:sz w:val="24"/>
          <w:szCs w:val="24"/>
        </w:rPr>
        <w:t>Total (Year)</w:t>
      </w:r>
      <w:r w:rsidRPr="00A3519C">
        <w:rPr>
          <w:rFonts w:ascii="Arial" w:hAnsi="Arial" w:cs="Arial"/>
          <w:sz w:val="24"/>
          <w:szCs w:val="24"/>
        </w:rPr>
        <w:tab/>
        <w:t>287,000</w:t>
      </w:r>
      <w:r w:rsidRPr="00A3519C">
        <w:rPr>
          <w:rFonts w:ascii="Arial" w:hAnsi="Arial" w:cs="Arial"/>
          <w:sz w:val="24"/>
          <w:szCs w:val="24"/>
        </w:rPr>
        <w:tab/>
        <w:t>223,000</w:t>
      </w:r>
      <w:r w:rsidRPr="00A3519C">
        <w:rPr>
          <w:rFonts w:ascii="Arial" w:hAnsi="Arial" w:cs="Arial"/>
          <w:sz w:val="24"/>
          <w:szCs w:val="24"/>
        </w:rPr>
        <w:tab/>
        <w:t>+£64,000</w:t>
      </w:r>
    </w:p>
    <w:p w14:paraId="41EA0DE4" w14:textId="77777777" w:rsidR="00A3519C" w:rsidRDefault="00A3519C" w:rsidP="00A3519C">
      <w:pPr>
        <w:rPr>
          <w:rFonts w:ascii="Arial" w:hAnsi="Arial" w:cs="Arial"/>
          <w:b/>
          <w:bCs/>
          <w:sz w:val="24"/>
          <w:szCs w:val="24"/>
        </w:rPr>
      </w:pPr>
    </w:p>
    <w:p w14:paraId="121D7369" w14:textId="4AE4ADBD" w:rsidR="00A3519C" w:rsidRPr="00A3519C" w:rsidRDefault="00A3519C" w:rsidP="00A3519C">
      <w:pPr>
        <w:rPr>
          <w:rFonts w:ascii="Arial" w:hAnsi="Arial" w:cs="Arial"/>
          <w:b/>
          <w:bCs/>
          <w:sz w:val="24"/>
          <w:szCs w:val="24"/>
        </w:rPr>
      </w:pPr>
      <w:r w:rsidRPr="00A3519C">
        <w:rPr>
          <w:rFonts w:ascii="Arial" w:hAnsi="Arial" w:cs="Arial"/>
          <w:b/>
          <w:bCs/>
          <w:sz w:val="24"/>
          <w:szCs w:val="24"/>
        </w:rPr>
        <w:t>Narrative Analysis</w:t>
      </w:r>
    </w:p>
    <w:p w14:paraId="0EE13AE5" w14:textId="77777777" w:rsidR="00A3519C" w:rsidRPr="00A3519C" w:rsidRDefault="00A3519C" w:rsidP="00A3519C">
      <w:pPr>
        <w:rPr>
          <w:rFonts w:ascii="Arial" w:hAnsi="Arial" w:cs="Arial"/>
          <w:sz w:val="24"/>
          <w:szCs w:val="24"/>
        </w:rPr>
      </w:pPr>
      <w:r w:rsidRPr="00A3519C">
        <w:rPr>
          <w:rFonts w:ascii="Arial" w:hAnsi="Arial" w:cs="Arial"/>
          <w:sz w:val="24"/>
          <w:szCs w:val="24"/>
        </w:rPr>
        <w:t xml:space="preserve">The business begins with </w:t>
      </w:r>
      <w:r w:rsidRPr="00A3519C">
        <w:rPr>
          <w:rFonts w:ascii="Arial" w:hAnsi="Arial" w:cs="Arial"/>
          <w:b/>
          <w:bCs/>
          <w:sz w:val="24"/>
          <w:szCs w:val="24"/>
        </w:rPr>
        <w:t>three months of planned losses</w:t>
      </w:r>
      <w:r w:rsidRPr="00A3519C">
        <w:rPr>
          <w:rFonts w:ascii="Arial" w:hAnsi="Arial" w:cs="Arial"/>
          <w:sz w:val="24"/>
          <w:szCs w:val="24"/>
        </w:rPr>
        <w:t xml:space="preserve"> due to initial overheads, lower early-stage revenue, and upfront operational costs (e.g., marketing, staffing, utilities). These losses are fully anticipated and mitigated through a </w:t>
      </w:r>
      <w:r w:rsidRPr="00A3519C">
        <w:rPr>
          <w:rFonts w:ascii="Arial" w:hAnsi="Arial" w:cs="Arial"/>
          <w:b/>
          <w:bCs/>
          <w:sz w:val="24"/>
          <w:szCs w:val="24"/>
        </w:rPr>
        <w:t>£15,000 working capital buffer</w:t>
      </w:r>
      <w:r w:rsidRPr="00A3519C">
        <w:rPr>
          <w:rFonts w:ascii="Arial" w:hAnsi="Arial" w:cs="Arial"/>
          <w:sz w:val="24"/>
          <w:szCs w:val="24"/>
        </w:rPr>
        <w:t xml:space="preserve"> and external funding support.</w:t>
      </w:r>
    </w:p>
    <w:p w14:paraId="719D1C0F"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lastRenderedPageBreak/>
        <w:t>January:</w:t>
      </w:r>
      <w:r w:rsidRPr="00A3519C">
        <w:rPr>
          <w:rFonts w:ascii="Arial" w:hAnsi="Arial" w:cs="Arial"/>
          <w:sz w:val="24"/>
          <w:szCs w:val="24"/>
        </w:rPr>
        <w:t xml:space="preserve"> Opening month includes significant setup and promotional expenses, with limited customer inflow.</w:t>
      </w:r>
    </w:p>
    <w:p w14:paraId="334A667C"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February–March:</w:t>
      </w:r>
      <w:r w:rsidRPr="00A3519C">
        <w:rPr>
          <w:rFonts w:ascii="Arial" w:hAnsi="Arial" w:cs="Arial"/>
          <w:sz w:val="24"/>
          <w:szCs w:val="24"/>
        </w:rPr>
        <w:t xml:space="preserve"> Gradual growth through increased awareness and early customer acquisition, though the business remains in deficit.</w:t>
      </w:r>
    </w:p>
    <w:p w14:paraId="484A606A"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April–May:</w:t>
      </w:r>
      <w:r w:rsidRPr="00A3519C">
        <w:rPr>
          <w:rFonts w:ascii="Arial" w:hAnsi="Arial" w:cs="Arial"/>
          <w:sz w:val="24"/>
          <w:szCs w:val="24"/>
        </w:rPr>
        <w:t xml:space="preserve"> Revenue begins to overtake costs as birthday party bookings, memberships, and café income increase. The business starts generating a positive net cashflow.</w:t>
      </w:r>
    </w:p>
    <w:p w14:paraId="68619347"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June–August:</w:t>
      </w:r>
      <w:r w:rsidRPr="00A3519C">
        <w:rPr>
          <w:rFonts w:ascii="Arial" w:hAnsi="Arial" w:cs="Arial"/>
          <w:sz w:val="24"/>
          <w:szCs w:val="24"/>
        </w:rPr>
        <w:t xml:space="preserve"> Seasonal demand and school holidays drive strong inflow. The business reaches </w:t>
      </w:r>
      <w:r w:rsidRPr="00A3519C">
        <w:rPr>
          <w:rFonts w:ascii="Arial" w:hAnsi="Arial" w:cs="Arial"/>
          <w:b/>
          <w:bCs/>
          <w:sz w:val="24"/>
          <w:szCs w:val="24"/>
        </w:rPr>
        <w:t>break-even in July</w:t>
      </w:r>
      <w:r w:rsidRPr="00A3519C">
        <w:rPr>
          <w:rFonts w:ascii="Arial" w:hAnsi="Arial" w:cs="Arial"/>
          <w:sz w:val="24"/>
          <w:szCs w:val="24"/>
        </w:rPr>
        <w:t xml:space="preserve"> (Month 7).</w:t>
      </w:r>
    </w:p>
    <w:p w14:paraId="025C03A8" w14:textId="77777777" w:rsidR="00A3519C" w:rsidRPr="00A3519C" w:rsidRDefault="00A3519C" w:rsidP="00A3519C">
      <w:pPr>
        <w:numPr>
          <w:ilvl w:val="0"/>
          <w:numId w:val="42"/>
        </w:numPr>
        <w:rPr>
          <w:rFonts w:ascii="Arial" w:hAnsi="Arial" w:cs="Arial"/>
          <w:sz w:val="24"/>
          <w:szCs w:val="24"/>
        </w:rPr>
      </w:pPr>
      <w:r w:rsidRPr="00A3519C">
        <w:rPr>
          <w:rFonts w:ascii="Arial" w:hAnsi="Arial" w:cs="Arial"/>
          <w:b/>
          <w:bCs/>
          <w:sz w:val="24"/>
          <w:szCs w:val="24"/>
        </w:rPr>
        <w:t>October–December:</w:t>
      </w:r>
      <w:r w:rsidRPr="00A3519C">
        <w:rPr>
          <w:rFonts w:ascii="Arial" w:hAnsi="Arial" w:cs="Arial"/>
          <w:sz w:val="24"/>
          <w:szCs w:val="24"/>
        </w:rPr>
        <w:t xml:space="preserve"> Stable monthly inflow of £25,000 ensures continued profitability. This period includes holiday-themed events and party bookings that boost revenue.</w:t>
      </w:r>
    </w:p>
    <w:p w14:paraId="1F04F6FC" w14:textId="77777777" w:rsidR="00A3519C" w:rsidRPr="00A3519C" w:rsidRDefault="00A3519C" w:rsidP="00A3519C">
      <w:pPr>
        <w:rPr>
          <w:rFonts w:ascii="Arial" w:hAnsi="Arial" w:cs="Arial"/>
          <w:sz w:val="24"/>
          <w:szCs w:val="24"/>
        </w:rPr>
      </w:pPr>
      <w:r w:rsidRPr="00A3519C">
        <w:rPr>
          <w:rFonts w:ascii="Arial" w:hAnsi="Arial" w:cs="Arial"/>
          <w:sz w:val="24"/>
          <w:szCs w:val="24"/>
        </w:rPr>
        <w:t xml:space="preserve">By </w:t>
      </w:r>
      <w:r w:rsidRPr="00A3519C">
        <w:rPr>
          <w:rFonts w:ascii="Arial" w:hAnsi="Arial" w:cs="Arial"/>
          <w:b/>
          <w:bCs/>
          <w:sz w:val="24"/>
          <w:szCs w:val="24"/>
        </w:rPr>
        <w:t>December 2025</w:t>
      </w:r>
      <w:r w:rsidRPr="00A3519C">
        <w:rPr>
          <w:rFonts w:ascii="Arial" w:hAnsi="Arial" w:cs="Arial"/>
          <w:sz w:val="24"/>
          <w:szCs w:val="24"/>
        </w:rPr>
        <w:t xml:space="preserve">, the cumulative net cashflow stands at </w:t>
      </w:r>
      <w:r w:rsidRPr="00A3519C">
        <w:rPr>
          <w:rFonts w:ascii="Arial" w:hAnsi="Arial" w:cs="Arial"/>
          <w:b/>
          <w:bCs/>
          <w:sz w:val="24"/>
          <w:szCs w:val="24"/>
        </w:rPr>
        <w:t>+£64,000</w:t>
      </w:r>
      <w:r w:rsidRPr="00A3519C">
        <w:rPr>
          <w:rFonts w:ascii="Arial" w:hAnsi="Arial" w:cs="Arial"/>
          <w:sz w:val="24"/>
          <w:szCs w:val="24"/>
        </w:rPr>
        <w:t>, indicating solid financial health and providing a foundation for reinvestment or expansion planning.</w:t>
      </w:r>
    </w:p>
    <w:p w14:paraId="53F2CDF2" w14:textId="77777777" w:rsidR="00A3519C" w:rsidRPr="007D3476" w:rsidRDefault="00A3519C" w:rsidP="007D3476">
      <w:pPr>
        <w:rPr>
          <w:rFonts w:ascii="Arial" w:hAnsi="Arial" w:cs="Arial"/>
          <w:sz w:val="24"/>
          <w:szCs w:val="24"/>
        </w:rPr>
      </w:pPr>
    </w:p>
    <w:p w14:paraId="7ABEC7EF" w14:textId="461F65B9" w:rsidR="007D3476" w:rsidRPr="007D3476" w:rsidRDefault="007D3476" w:rsidP="007D3476">
      <w:pPr>
        <w:rPr>
          <w:rFonts w:ascii="Arial" w:hAnsi="Arial" w:cs="Arial"/>
          <w:sz w:val="24"/>
          <w:szCs w:val="24"/>
        </w:rPr>
      </w:pPr>
    </w:p>
    <w:p w14:paraId="04091463" w14:textId="77777777" w:rsidR="007D3476" w:rsidRPr="007D3476" w:rsidRDefault="007D3476" w:rsidP="007D3476">
      <w:pPr>
        <w:rPr>
          <w:rFonts w:ascii="Arial" w:hAnsi="Arial" w:cs="Arial"/>
          <w:b/>
          <w:bCs/>
          <w:sz w:val="24"/>
          <w:szCs w:val="24"/>
        </w:rPr>
      </w:pPr>
      <w:r w:rsidRPr="007D3476">
        <w:rPr>
          <w:rFonts w:ascii="Arial" w:hAnsi="Arial" w:cs="Arial"/>
          <w:b/>
          <w:bCs/>
          <w:sz w:val="24"/>
          <w:szCs w:val="24"/>
        </w:rPr>
        <w:t>10. SWOT Analysis</w:t>
      </w:r>
    </w:p>
    <w:p w14:paraId="6B5FD77B" w14:textId="77777777" w:rsidR="007D3476" w:rsidRPr="007D3476" w:rsidRDefault="007D3476" w:rsidP="007D3476">
      <w:pPr>
        <w:rPr>
          <w:rFonts w:ascii="Arial" w:hAnsi="Arial" w:cs="Arial"/>
          <w:sz w:val="24"/>
          <w:szCs w:val="24"/>
        </w:rPr>
      </w:pPr>
      <w:r w:rsidRPr="007D3476">
        <w:rPr>
          <w:rFonts w:ascii="Arial" w:hAnsi="Arial" w:cs="Arial"/>
          <w:b/>
          <w:bCs/>
          <w:sz w:val="24"/>
          <w:szCs w:val="24"/>
        </w:rPr>
        <w:t>Strengths:</w:t>
      </w:r>
    </w:p>
    <w:p w14:paraId="56DA6864" w14:textId="77777777" w:rsidR="007D3476" w:rsidRPr="007D3476" w:rsidRDefault="007D3476" w:rsidP="007D3476">
      <w:pPr>
        <w:numPr>
          <w:ilvl w:val="0"/>
          <w:numId w:val="13"/>
        </w:numPr>
        <w:rPr>
          <w:rFonts w:ascii="Arial" w:hAnsi="Arial" w:cs="Arial"/>
          <w:sz w:val="24"/>
          <w:szCs w:val="24"/>
        </w:rPr>
      </w:pPr>
      <w:r w:rsidRPr="007D3476">
        <w:rPr>
          <w:rFonts w:ascii="Arial" w:hAnsi="Arial" w:cs="Arial"/>
          <w:sz w:val="24"/>
          <w:szCs w:val="24"/>
        </w:rPr>
        <w:t>Inclusive indoor space year-round</w:t>
      </w:r>
    </w:p>
    <w:p w14:paraId="13E3B4F3" w14:textId="77777777" w:rsidR="007D3476" w:rsidRPr="007D3476" w:rsidRDefault="007D3476" w:rsidP="007D3476">
      <w:pPr>
        <w:numPr>
          <w:ilvl w:val="0"/>
          <w:numId w:val="13"/>
        </w:numPr>
        <w:rPr>
          <w:rFonts w:ascii="Arial" w:hAnsi="Arial" w:cs="Arial"/>
          <w:sz w:val="24"/>
          <w:szCs w:val="24"/>
        </w:rPr>
      </w:pPr>
      <w:r w:rsidRPr="007D3476">
        <w:rPr>
          <w:rFonts w:ascii="Arial" w:hAnsi="Arial" w:cs="Arial"/>
          <w:sz w:val="24"/>
          <w:szCs w:val="24"/>
        </w:rPr>
        <w:t>Structured classes and booking flexibility</w:t>
      </w:r>
    </w:p>
    <w:p w14:paraId="21A181FB" w14:textId="77777777" w:rsidR="007D3476" w:rsidRPr="007D3476" w:rsidRDefault="007D3476" w:rsidP="007D3476">
      <w:pPr>
        <w:numPr>
          <w:ilvl w:val="0"/>
          <w:numId w:val="13"/>
        </w:numPr>
        <w:rPr>
          <w:rFonts w:ascii="Arial" w:hAnsi="Arial" w:cs="Arial"/>
          <w:sz w:val="24"/>
          <w:szCs w:val="24"/>
        </w:rPr>
      </w:pPr>
      <w:r w:rsidRPr="007D3476">
        <w:rPr>
          <w:rFonts w:ascii="Arial" w:hAnsi="Arial" w:cs="Arial"/>
          <w:sz w:val="24"/>
          <w:szCs w:val="24"/>
        </w:rPr>
        <w:t>Location with optimal footfall and parking</w:t>
      </w:r>
    </w:p>
    <w:p w14:paraId="4C043A66" w14:textId="77777777" w:rsidR="007D3476" w:rsidRPr="007D3476" w:rsidRDefault="007D3476" w:rsidP="007D3476">
      <w:pPr>
        <w:rPr>
          <w:rFonts w:ascii="Arial" w:hAnsi="Arial" w:cs="Arial"/>
          <w:sz w:val="24"/>
          <w:szCs w:val="24"/>
        </w:rPr>
      </w:pPr>
      <w:r w:rsidRPr="007D3476">
        <w:rPr>
          <w:rFonts w:ascii="Arial" w:hAnsi="Arial" w:cs="Arial"/>
          <w:b/>
          <w:bCs/>
          <w:sz w:val="24"/>
          <w:szCs w:val="24"/>
        </w:rPr>
        <w:t>Weaknesses:</w:t>
      </w:r>
    </w:p>
    <w:p w14:paraId="59412814" w14:textId="77777777" w:rsidR="007D3476" w:rsidRPr="007D3476" w:rsidRDefault="007D3476" w:rsidP="007D3476">
      <w:pPr>
        <w:numPr>
          <w:ilvl w:val="0"/>
          <w:numId w:val="14"/>
        </w:numPr>
        <w:rPr>
          <w:rFonts w:ascii="Arial" w:hAnsi="Arial" w:cs="Arial"/>
          <w:sz w:val="24"/>
          <w:szCs w:val="24"/>
        </w:rPr>
      </w:pPr>
      <w:r w:rsidRPr="007D3476">
        <w:rPr>
          <w:rFonts w:ascii="Arial" w:hAnsi="Arial" w:cs="Arial"/>
          <w:sz w:val="24"/>
          <w:szCs w:val="24"/>
        </w:rPr>
        <w:t>High fixed costs and dependency on staffing</w:t>
      </w:r>
    </w:p>
    <w:p w14:paraId="33AB7CFB" w14:textId="77777777" w:rsidR="007D3476" w:rsidRPr="007D3476" w:rsidRDefault="007D3476" w:rsidP="007D3476">
      <w:pPr>
        <w:numPr>
          <w:ilvl w:val="0"/>
          <w:numId w:val="14"/>
        </w:numPr>
        <w:rPr>
          <w:rFonts w:ascii="Arial" w:hAnsi="Arial" w:cs="Arial"/>
          <w:sz w:val="24"/>
          <w:szCs w:val="24"/>
        </w:rPr>
      </w:pPr>
      <w:r w:rsidRPr="007D3476">
        <w:rPr>
          <w:rFonts w:ascii="Arial" w:hAnsi="Arial" w:cs="Arial"/>
          <w:sz w:val="24"/>
          <w:szCs w:val="24"/>
        </w:rPr>
        <w:t>Initial brand awareness low</w:t>
      </w:r>
    </w:p>
    <w:p w14:paraId="54E66A5F" w14:textId="77777777" w:rsidR="007D3476" w:rsidRPr="007D3476" w:rsidRDefault="007D3476" w:rsidP="007D3476">
      <w:pPr>
        <w:numPr>
          <w:ilvl w:val="0"/>
          <w:numId w:val="14"/>
        </w:numPr>
        <w:rPr>
          <w:rFonts w:ascii="Arial" w:hAnsi="Arial" w:cs="Arial"/>
          <w:sz w:val="24"/>
          <w:szCs w:val="24"/>
        </w:rPr>
      </w:pPr>
      <w:r w:rsidRPr="007D3476">
        <w:rPr>
          <w:rFonts w:ascii="Arial" w:hAnsi="Arial" w:cs="Arial"/>
          <w:sz w:val="24"/>
          <w:szCs w:val="24"/>
        </w:rPr>
        <w:t>Seasonal attendance variation</w:t>
      </w:r>
    </w:p>
    <w:p w14:paraId="268B9967" w14:textId="77777777" w:rsidR="007D3476" w:rsidRPr="007D3476" w:rsidRDefault="007D3476" w:rsidP="007D3476">
      <w:pPr>
        <w:rPr>
          <w:rFonts w:ascii="Arial" w:hAnsi="Arial" w:cs="Arial"/>
          <w:sz w:val="24"/>
          <w:szCs w:val="24"/>
        </w:rPr>
      </w:pPr>
      <w:r w:rsidRPr="007D3476">
        <w:rPr>
          <w:rFonts w:ascii="Arial" w:hAnsi="Arial" w:cs="Arial"/>
          <w:b/>
          <w:bCs/>
          <w:sz w:val="24"/>
          <w:szCs w:val="24"/>
        </w:rPr>
        <w:t>Opportunities:</w:t>
      </w:r>
    </w:p>
    <w:p w14:paraId="5488C48E" w14:textId="77777777" w:rsidR="007D3476" w:rsidRPr="007D3476" w:rsidRDefault="007D3476" w:rsidP="007D3476">
      <w:pPr>
        <w:numPr>
          <w:ilvl w:val="0"/>
          <w:numId w:val="15"/>
        </w:numPr>
        <w:rPr>
          <w:rFonts w:ascii="Arial" w:hAnsi="Arial" w:cs="Arial"/>
          <w:sz w:val="24"/>
          <w:szCs w:val="24"/>
        </w:rPr>
      </w:pPr>
      <w:r w:rsidRPr="007D3476">
        <w:rPr>
          <w:rFonts w:ascii="Arial" w:hAnsi="Arial" w:cs="Arial"/>
          <w:sz w:val="24"/>
          <w:szCs w:val="24"/>
        </w:rPr>
        <w:t>Expand into school holiday programs</w:t>
      </w:r>
    </w:p>
    <w:p w14:paraId="1DE96802" w14:textId="77777777" w:rsidR="007D3476" w:rsidRPr="007D3476" w:rsidRDefault="007D3476" w:rsidP="007D3476">
      <w:pPr>
        <w:numPr>
          <w:ilvl w:val="0"/>
          <w:numId w:val="15"/>
        </w:numPr>
        <w:rPr>
          <w:rFonts w:ascii="Arial" w:hAnsi="Arial" w:cs="Arial"/>
          <w:sz w:val="24"/>
          <w:szCs w:val="24"/>
        </w:rPr>
      </w:pPr>
      <w:r w:rsidRPr="007D3476">
        <w:rPr>
          <w:rFonts w:ascii="Arial" w:hAnsi="Arial" w:cs="Arial"/>
          <w:sz w:val="24"/>
          <w:szCs w:val="24"/>
        </w:rPr>
        <w:t>Partnerships with local community groups</w:t>
      </w:r>
    </w:p>
    <w:p w14:paraId="1E47E833" w14:textId="77777777" w:rsidR="007D3476" w:rsidRPr="007D3476" w:rsidRDefault="007D3476" w:rsidP="007D3476">
      <w:pPr>
        <w:numPr>
          <w:ilvl w:val="0"/>
          <w:numId w:val="15"/>
        </w:numPr>
        <w:rPr>
          <w:rFonts w:ascii="Arial" w:hAnsi="Arial" w:cs="Arial"/>
          <w:sz w:val="24"/>
          <w:szCs w:val="24"/>
        </w:rPr>
      </w:pPr>
      <w:r w:rsidRPr="007D3476">
        <w:rPr>
          <w:rFonts w:ascii="Arial" w:hAnsi="Arial" w:cs="Arial"/>
          <w:sz w:val="24"/>
          <w:szCs w:val="24"/>
        </w:rPr>
        <w:t>Additional revenue from café and retail</w:t>
      </w:r>
    </w:p>
    <w:p w14:paraId="47A3AD57" w14:textId="77777777" w:rsidR="007D3476" w:rsidRPr="007D3476" w:rsidRDefault="007D3476" w:rsidP="007D3476">
      <w:pPr>
        <w:rPr>
          <w:rFonts w:ascii="Arial" w:hAnsi="Arial" w:cs="Arial"/>
          <w:sz w:val="24"/>
          <w:szCs w:val="24"/>
        </w:rPr>
      </w:pPr>
      <w:r w:rsidRPr="007D3476">
        <w:rPr>
          <w:rFonts w:ascii="Arial" w:hAnsi="Arial" w:cs="Arial"/>
          <w:b/>
          <w:bCs/>
          <w:sz w:val="24"/>
          <w:szCs w:val="24"/>
        </w:rPr>
        <w:t>Threats:</w:t>
      </w:r>
    </w:p>
    <w:p w14:paraId="6D3DC103" w14:textId="77777777" w:rsidR="007D3476" w:rsidRPr="007D3476" w:rsidRDefault="007D3476" w:rsidP="007D3476">
      <w:pPr>
        <w:numPr>
          <w:ilvl w:val="0"/>
          <w:numId w:val="16"/>
        </w:numPr>
        <w:rPr>
          <w:rFonts w:ascii="Arial" w:hAnsi="Arial" w:cs="Arial"/>
          <w:sz w:val="24"/>
          <w:szCs w:val="24"/>
        </w:rPr>
      </w:pPr>
      <w:r w:rsidRPr="007D3476">
        <w:rPr>
          <w:rFonts w:ascii="Arial" w:hAnsi="Arial" w:cs="Arial"/>
          <w:sz w:val="24"/>
          <w:szCs w:val="24"/>
        </w:rPr>
        <w:t>Competition from other entertainment venues</w:t>
      </w:r>
    </w:p>
    <w:p w14:paraId="75228B32" w14:textId="77777777" w:rsidR="007D3476" w:rsidRPr="007D3476" w:rsidRDefault="007D3476" w:rsidP="007D3476">
      <w:pPr>
        <w:numPr>
          <w:ilvl w:val="0"/>
          <w:numId w:val="16"/>
        </w:numPr>
        <w:rPr>
          <w:rFonts w:ascii="Arial" w:hAnsi="Arial" w:cs="Arial"/>
          <w:sz w:val="24"/>
          <w:szCs w:val="24"/>
        </w:rPr>
      </w:pPr>
      <w:r w:rsidRPr="007D3476">
        <w:rPr>
          <w:rFonts w:ascii="Arial" w:hAnsi="Arial" w:cs="Arial"/>
          <w:sz w:val="24"/>
          <w:szCs w:val="24"/>
        </w:rPr>
        <w:t>Economic downturn affecting discretionary spending</w:t>
      </w:r>
    </w:p>
    <w:p w14:paraId="4942E7C9" w14:textId="77777777" w:rsidR="007D3476" w:rsidRPr="007D3476" w:rsidRDefault="007D3476" w:rsidP="007D3476">
      <w:pPr>
        <w:numPr>
          <w:ilvl w:val="0"/>
          <w:numId w:val="16"/>
        </w:numPr>
        <w:rPr>
          <w:rFonts w:ascii="Arial" w:hAnsi="Arial" w:cs="Arial"/>
          <w:sz w:val="24"/>
          <w:szCs w:val="24"/>
        </w:rPr>
      </w:pPr>
      <w:r w:rsidRPr="007D3476">
        <w:rPr>
          <w:rFonts w:ascii="Arial" w:hAnsi="Arial" w:cs="Arial"/>
          <w:sz w:val="24"/>
          <w:szCs w:val="24"/>
        </w:rPr>
        <w:t>Health and safety incidents</w:t>
      </w:r>
    </w:p>
    <w:p w14:paraId="652EBB38" w14:textId="77777777" w:rsidR="007D3476" w:rsidRDefault="007D3476" w:rsidP="007D3476">
      <w:pPr>
        <w:rPr>
          <w:rFonts w:ascii="Arial" w:hAnsi="Arial" w:cs="Arial"/>
          <w:b/>
          <w:bCs/>
          <w:sz w:val="24"/>
          <w:szCs w:val="24"/>
        </w:rPr>
      </w:pPr>
    </w:p>
    <w:p w14:paraId="26C2F625" w14:textId="25B9D50B" w:rsidR="007D3476" w:rsidRPr="007D3476" w:rsidRDefault="007D3476" w:rsidP="007D3476">
      <w:pPr>
        <w:rPr>
          <w:rFonts w:ascii="Arial" w:hAnsi="Arial" w:cs="Arial"/>
          <w:sz w:val="24"/>
          <w:szCs w:val="24"/>
        </w:rPr>
      </w:pPr>
      <w:r w:rsidRPr="007D3476">
        <w:rPr>
          <w:rFonts w:ascii="Arial" w:hAnsi="Arial" w:cs="Arial"/>
          <w:b/>
          <w:bCs/>
          <w:sz w:val="24"/>
          <w:szCs w:val="24"/>
        </w:rPr>
        <w:t>Overcoming Primary Weakness (High Fixed Costs):</w:t>
      </w:r>
    </w:p>
    <w:p w14:paraId="2069A10A" w14:textId="77777777" w:rsidR="007D3476" w:rsidRPr="007D3476" w:rsidRDefault="007D3476" w:rsidP="007D3476">
      <w:pPr>
        <w:numPr>
          <w:ilvl w:val="0"/>
          <w:numId w:val="17"/>
        </w:numPr>
        <w:rPr>
          <w:rFonts w:ascii="Arial" w:hAnsi="Arial" w:cs="Arial"/>
          <w:sz w:val="24"/>
          <w:szCs w:val="24"/>
        </w:rPr>
      </w:pPr>
      <w:r w:rsidRPr="007D3476">
        <w:rPr>
          <w:rFonts w:ascii="Arial" w:hAnsi="Arial" w:cs="Arial"/>
          <w:sz w:val="24"/>
          <w:szCs w:val="24"/>
        </w:rPr>
        <w:t>Introduce membership tiers and loyalty discounts</w:t>
      </w:r>
    </w:p>
    <w:p w14:paraId="0F53CDEF" w14:textId="77777777" w:rsidR="007D3476" w:rsidRPr="007D3476" w:rsidRDefault="007D3476" w:rsidP="007D3476">
      <w:pPr>
        <w:numPr>
          <w:ilvl w:val="0"/>
          <w:numId w:val="17"/>
        </w:numPr>
        <w:rPr>
          <w:rFonts w:ascii="Arial" w:hAnsi="Arial" w:cs="Arial"/>
          <w:sz w:val="24"/>
          <w:szCs w:val="24"/>
        </w:rPr>
      </w:pPr>
      <w:r w:rsidRPr="007D3476">
        <w:rPr>
          <w:rFonts w:ascii="Arial" w:hAnsi="Arial" w:cs="Arial"/>
          <w:sz w:val="24"/>
          <w:szCs w:val="24"/>
        </w:rPr>
        <w:t>Optimise staffing with part-time roster adjustments</w:t>
      </w:r>
    </w:p>
    <w:p w14:paraId="1D100060" w14:textId="77777777" w:rsidR="007D3476" w:rsidRPr="007D3476" w:rsidRDefault="007D3476" w:rsidP="007D3476">
      <w:pPr>
        <w:numPr>
          <w:ilvl w:val="0"/>
          <w:numId w:val="17"/>
        </w:numPr>
        <w:rPr>
          <w:rFonts w:ascii="Arial" w:hAnsi="Arial" w:cs="Arial"/>
          <w:sz w:val="24"/>
          <w:szCs w:val="24"/>
        </w:rPr>
      </w:pPr>
      <w:r w:rsidRPr="007D3476">
        <w:rPr>
          <w:rFonts w:ascii="Arial" w:hAnsi="Arial" w:cs="Arial"/>
          <w:sz w:val="24"/>
          <w:szCs w:val="24"/>
        </w:rPr>
        <w:t>Seek sponsorship for equipment or local events</w:t>
      </w:r>
    </w:p>
    <w:p w14:paraId="09EB1F59" w14:textId="77777777" w:rsidR="007D3476" w:rsidRDefault="007D3476" w:rsidP="007D3476">
      <w:pPr>
        <w:numPr>
          <w:ilvl w:val="0"/>
          <w:numId w:val="17"/>
        </w:numPr>
        <w:rPr>
          <w:rFonts w:ascii="Arial" w:hAnsi="Arial" w:cs="Arial"/>
          <w:sz w:val="24"/>
          <w:szCs w:val="24"/>
        </w:rPr>
      </w:pPr>
      <w:r w:rsidRPr="007D3476">
        <w:rPr>
          <w:rFonts w:ascii="Arial" w:hAnsi="Arial" w:cs="Arial"/>
          <w:sz w:val="24"/>
          <w:szCs w:val="24"/>
        </w:rPr>
        <w:t>Monitor utility usage and negotiate supplier deals</w:t>
      </w:r>
    </w:p>
    <w:p w14:paraId="1B4C75E2" w14:textId="0A48D9E9" w:rsidR="007D3476" w:rsidRPr="007D3476" w:rsidRDefault="007D3476" w:rsidP="007D3476">
      <w:pPr>
        <w:pStyle w:val="ListParagraph"/>
        <w:rPr>
          <w:rFonts w:ascii="Arial" w:hAnsi="Arial" w:cs="Arial"/>
          <w:b/>
          <w:bCs/>
          <w:sz w:val="24"/>
          <w:szCs w:val="24"/>
        </w:rPr>
      </w:pPr>
    </w:p>
    <w:p w14:paraId="2E69A42D" w14:textId="6CB0B59D" w:rsidR="007D3476" w:rsidRPr="007D3476" w:rsidRDefault="007D3476" w:rsidP="007D3476">
      <w:pPr>
        <w:rPr>
          <w:rFonts w:ascii="Arial" w:hAnsi="Arial" w:cs="Arial"/>
          <w:b/>
          <w:bCs/>
          <w:sz w:val="24"/>
          <w:szCs w:val="24"/>
        </w:rPr>
      </w:pPr>
      <w:r w:rsidRPr="007D3476">
        <w:rPr>
          <w:rFonts w:ascii="Arial" w:hAnsi="Arial" w:cs="Arial"/>
          <w:b/>
          <w:bCs/>
          <w:sz w:val="24"/>
          <w:szCs w:val="24"/>
        </w:rPr>
        <w:t>Conclusion</w:t>
      </w:r>
    </w:p>
    <w:p w14:paraId="5F532D1A" w14:textId="507B89FE" w:rsidR="007D3476" w:rsidRDefault="007D3476" w:rsidP="007D3476">
      <w:pPr>
        <w:rPr>
          <w:rFonts w:ascii="Arial" w:hAnsi="Arial" w:cs="Arial"/>
          <w:sz w:val="24"/>
          <w:szCs w:val="24"/>
        </w:rPr>
      </w:pPr>
      <w:r w:rsidRPr="007D3476">
        <w:rPr>
          <w:rFonts w:ascii="Arial" w:hAnsi="Arial" w:cs="Arial"/>
          <w:sz w:val="24"/>
          <w:szCs w:val="24"/>
        </w:rPr>
        <w:t>Happy Toes is designed to meet a clear gap in the Merthyr Tydfil family recreation market. With strong market insights, a feasible financial roadmap, and a team-focused approach, the venture is positioned for sustainable growth. The combination of membership revenue, party packages, café sales, and community programmes ensure multiple income streams. By addressing the main weakness via targeted strategies, Happy Toes aims to become the go-to destination for indoor family fun—rain or shine.</w:t>
      </w:r>
    </w:p>
    <w:p w14:paraId="0F06479F" w14:textId="77777777" w:rsidR="00FD35D5" w:rsidRDefault="00FD35D5" w:rsidP="007D3476">
      <w:pPr>
        <w:rPr>
          <w:rFonts w:ascii="Arial" w:hAnsi="Arial" w:cs="Arial"/>
          <w:sz w:val="24"/>
          <w:szCs w:val="24"/>
        </w:rPr>
      </w:pPr>
    </w:p>
    <w:p w14:paraId="4E35F7DF" w14:textId="77777777" w:rsidR="00FD35D5" w:rsidRDefault="00FD35D5" w:rsidP="007D3476">
      <w:pPr>
        <w:rPr>
          <w:rFonts w:ascii="Arial" w:hAnsi="Arial" w:cs="Arial"/>
          <w:sz w:val="24"/>
          <w:szCs w:val="24"/>
        </w:rPr>
      </w:pPr>
    </w:p>
    <w:p w14:paraId="60A32D51" w14:textId="77777777" w:rsidR="00FD35D5" w:rsidRPr="007D3476" w:rsidRDefault="00FD35D5" w:rsidP="007D3476">
      <w:pPr>
        <w:rPr>
          <w:rFonts w:ascii="Arial" w:hAnsi="Arial" w:cs="Arial"/>
          <w:sz w:val="24"/>
          <w:szCs w:val="24"/>
        </w:rPr>
      </w:pPr>
    </w:p>
    <w:p w14:paraId="14F61BA9" w14:textId="77777777" w:rsidR="007D3476" w:rsidRPr="007D3476" w:rsidRDefault="007D3476" w:rsidP="007D3476">
      <w:pPr>
        <w:rPr>
          <w:rFonts w:ascii="Arial" w:hAnsi="Arial" w:cs="Arial"/>
          <w:sz w:val="24"/>
          <w:szCs w:val="24"/>
        </w:rPr>
      </w:pPr>
    </w:p>
    <w:p w14:paraId="7F0FC6D9" w14:textId="77777777" w:rsidR="007D3476" w:rsidRPr="007D3476" w:rsidRDefault="007D3476" w:rsidP="007D3476">
      <w:pPr>
        <w:rPr>
          <w:rFonts w:ascii="Arial" w:hAnsi="Arial" w:cs="Arial"/>
          <w:sz w:val="24"/>
          <w:szCs w:val="24"/>
        </w:rPr>
      </w:pPr>
    </w:p>
    <w:p w14:paraId="1C1E3CDA" w14:textId="35B96DE6" w:rsidR="007D3476" w:rsidRDefault="007D3476" w:rsidP="007D3476">
      <w:pPr>
        <w:rPr>
          <w:rFonts w:ascii="Arial" w:hAnsi="Arial" w:cs="Arial"/>
          <w:sz w:val="24"/>
          <w:szCs w:val="24"/>
        </w:rPr>
      </w:pPr>
    </w:p>
    <w:p w14:paraId="6D37AB3C" w14:textId="77777777" w:rsidR="009D1C37" w:rsidRDefault="009D1C37" w:rsidP="007D3476">
      <w:pPr>
        <w:rPr>
          <w:rFonts w:ascii="Arial" w:hAnsi="Arial" w:cs="Arial"/>
          <w:sz w:val="24"/>
          <w:szCs w:val="24"/>
        </w:rPr>
      </w:pPr>
    </w:p>
    <w:p w14:paraId="206E0BE5" w14:textId="77777777" w:rsidR="009D1C37" w:rsidRDefault="009D1C37" w:rsidP="007D3476">
      <w:pPr>
        <w:rPr>
          <w:rFonts w:ascii="Arial" w:hAnsi="Arial" w:cs="Arial"/>
          <w:sz w:val="24"/>
          <w:szCs w:val="24"/>
        </w:rPr>
      </w:pPr>
    </w:p>
    <w:p w14:paraId="5F4A2970" w14:textId="77777777" w:rsidR="009D1C37" w:rsidRDefault="009D1C37" w:rsidP="007D3476">
      <w:pPr>
        <w:rPr>
          <w:rFonts w:ascii="Arial" w:hAnsi="Arial" w:cs="Arial"/>
          <w:sz w:val="24"/>
          <w:szCs w:val="24"/>
        </w:rPr>
      </w:pPr>
    </w:p>
    <w:p w14:paraId="067554EE" w14:textId="77777777" w:rsidR="009D1C37" w:rsidRDefault="009D1C37" w:rsidP="007D3476">
      <w:pPr>
        <w:rPr>
          <w:rFonts w:ascii="Arial" w:hAnsi="Arial" w:cs="Arial"/>
          <w:sz w:val="24"/>
          <w:szCs w:val="24"/>
        </w:rPr>
      </w:pPr>
    </w:p>
    <w:p w14:paraId="073A9FC9" w14:textId="77777777" w:rsidR="009D1C37" w:rsidRDefault="009D1C37" w:rsidP="007D3476">
      <w:pPr>
        <w:rPr>
          <w:rFonts w:ascii="Arial" w:hAnsi="Arial" w:cs="Arial"/>
          <w:sz w:val="24"/>
          <w:szCs w:val="24"/>
        </w:rPr>
      </w:pPr>
    </w:p>
    <w:p w14:paraId="69EADED1" w14:textId="77777777" w:rsidR="009D1C37" w:rsidRDefault="009D1C37" w:rsidP="007D3476">
      <w:pPr>
        <w:rPr>
          <w:rFonts w:ascii="Arial" w:hAnsi="Arial" w:cs="Arial"/>
          <w:sz w:val="24"/>
          <w:szCs w:val="24"/>
        </w:rPr>
      </w:pPr>
    </w:p>
    <w:p w14:paraId="3BBD88AB" w14:textId="77777777" w:rsidR="009D1C37" w:rsidRDefault="009D1C37" w:rsidP="007D3476">
      <w:pPr>
        <w:rPr>
          <w:rFonts w:ascii="Arial" w:hAnsi="Arial" w:cs="Arial"/>
          <w:sz w:val="24"/>
          <w:szCs w:val="24"/>
        </w:rPr>
      </w:pPr>
    </w:p>
    <w:p w14:paraId="77C1956C" w14:textId="77777777" w:rsidR="009D1C37" w:rsidRDefault="009D1C37" w:rsidP="007D3476">
      <w:pPr>
        <w:rPr>
          <w:rFonts w:ascii="Arial" w:hAnsi="Arial" w:cs="Arial"/>
          <w:sz w:val="24"/>
          <w:szCs w:val="24"/>
        </w:rPr>
      </w:pPr>
    </w:p>
    <w:p w14:paraId="630D5456" w14:textId="77777777" w:rsidR="009D1C37" w:rsidRDefault="009D1C37" w:rsidP="007D3476">
      <w:pPr>
        <w:rPr>
          <w:rFonts w:ascii="Arial" w:hAnsi="Arial" w:cs="Arial"/>
          <w:sz w:val="24"/>
          <w:szCs w:val="24"/>
        </w:rPr>
      </w:pPr>
    </w:p>
    <w:p w14:paraId="0DCD35FC" w14:textId="77777777" w:rsidR="009D1C37" w:rsidRDefault="009D1C37" w:rsidP="007D3476">
      <w:pPr>
        <w:rPr>
          <w:rFonts w:ascii="Arial" w:hAnsi="Arial" w:cs="Arial"/>
          <w:sz w:val="24"/>
          <w:szCs w:val="24"/>
        </w:rPr>
      </w:pPr>
    </w:p>
    <w:p w14:paraId="5D82D65F" w14:textId="77777777" w:rsidR="009D1C37" w:rsidRDefault="009D1C37" w:rsidP="007D3476">
      <w:pPr>
        <w:rPr>
          <w:rFonts w:ascii="Arial" w:hAnsi="Arial" w:cs="Arial"/>
          <w:sz w:val="24"/>
          <w:szCs w:val="24"/>
        </w:rPr>
      </w:pPr>
    </w:p>
    <w:p w14:paraId="2BAD3BAA" w14:textId="77777777" w:rsidR="009D1C37" w:rsidRDefault="009D1C37" w:rsidP="007D3476">
      <w:pPr>
        <w:rPr>
          <w:rFonts w:ascii="Arial" w:hAnsi="Arial" w:cs="Arial"/>
          <w:sz w:val="24"/>
          <w:szCs w:val="24"/>
        </w:rPr>
      </w:pPr>
    </w:p>
    <w:p w14:paraId="5A5F16FF" w14:textId="77777777" w:rsidR="009D1C37" w:rsidRDefault="009D1C37" w:rsidP="007D3476">
      <w:pPr>
        <w:rPr>
          <w:rFonts w:ascii="Arial" w:hAnsi="Arial" w:cs="Arial"/>
          <w:sz w:val="24"/>
          <w:szCs w:val="24"/>
        </w:rPr>
      </w:pPr>
    </w:p>
    <w:p w14:paraId="26F181F4" w14:textId="77777777" w:rsidR="009D1C37" w:rsidRPr="007D3476" w:rsidRDefault="009D1C37" w:rsidP="007D3476">
      <w:pPr>
        <w:rPr>
          <w:rFonts w:ascii="Arial" w:hAnsi="Arial" w:cs="Arial"/>
          <w:sz w:val="24"/>
          <w:szCs w:val="24"/>
        </w:rPr>
      </w:pPr>
    </w:p>
    <w:p w14:paraId="2FC69CD0" w14:textId="77777777" w:rsidR="00C620D0" w:rsidRDefault="00C620D0" w:rsidP="007D3476">
      <w:pPr>
        <w:rPr>
          <w:rFonts w:ascii="Arial" w:hAnsi="Arial" w:cs="Arial"/>
          <w:b/>
          <w:bCs/>
          <w:sz w:val="24"/>
          <w:szCs w:val="24"/>
        </w:rPr>
      </w:pPr>
    </w:p>
    <w:p w14:paraId="0814AF33" w14:textId="77777777" w:rsidR="00C620D0" w:rsidRDefault="00C620D0" w:rsidP="007D3476">
      <w:pPr>
        <w:rPr>
          <w:rFonts w:ascii="Arial" w:hAnsi="Arial" w:cs="Arial"/>
          <w:b/>
          <w:bCs/>
          <w:sz w:val="24"/>
          <w:szCs w:val="24"/>
        </w:rPr>
      </w:pPr>
    </w:p>
    <w:p w14:paraId="4F112E6B" w14:textId="32E005BA" w:rsidR="007D3476" w:rsidRDefault="007D3476" w:rsidP="007D3476">
      <w:pPr>
        <w:rPr>
          <w:rFonts w:ascii="Arial" w:hAnsi="Arial" w:cs="Arial"/>
          <w:b/>
          <w:bCs/>
          <w:sz w:val="24"/>
          <w:szCs w:val="24"/>
        </w:rPr>
      </w:pPr>
    </w:p>
    <w:p w14:paraId="12AB2A13" w14:textId="76092E63" w:rsidR="00C620D0" w:rsidRPr="007D3476" w:rsidRDefault="00C620D0" w:rsidP="007D3476">
      <w:pPr>
        <w:rPr>
          <w:rFonts w:ascii="Arial" w:hAnsi="Arial" w:cs="Arial"/>
          <w:b/>
          <w:bCs/>
          <w:sz w:val="24"/>
          <w:szCs w:val="24"/>
        </w:rPr>
      </w:pPr>
      <w:r>
        <w:rPr>
          <w:rFonts w:ascii="Arial" w:hAnsi="Arial" w:cs="Arial"/>
          <w:b/>
          <w:bCs/>
          <w:sz w:val="24"/>
          <w:szCs w:val="24"/>
        </w:rPr>
        <w:t>Reference list:</w:t>
      </w:r>
    </w:p>
    <w:p w14:paraId="612E93B0"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Brown, A. (2020) </w:t>
      </w:r>
      <w:r w:rsidRPr="007D3476">
        <w:rPr>
          <w:rFonts w:ascii="Arial" w:hAnsi="Arial" w:cs="Arial"/>
          <w:i/>
          <w:iCs/>
          <w:sz w:val="24"/>
          <w:szCs w:val="24"/>
        </w:rPr>
        <w:t>Small Business Law and Guidance</w:t>
      </w:r>
      <w:r w:rsidRPr="007D3476">
        <w:rPr>
          <w:rFonts w:ascii="Arial" w:hAnsi="Arial" w:cs="Arial"/>
          <w:sz w:val="24"/>
          <w:szCs w:val="24"/>
        </w:rPr>
        <w:t>. London: Routledge.</w:t>
      </w:r>
    </w:p>
    <w:p w14:paraId="52E4B874"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Companies House (2023) </w:t>
      </w:r>
      <w:r w:rsidRPr="007D3476">
        <w:rPr>
          <w:rFonts w:ascii="Arial" w:hAnsi="Arial" w:cs="Arial"/>
          <w:i/>
          <w:iCs/>
          <w:sz w:val="24"/>
          <w:szCs w:val="24"/>
        </w:rPr>
        <w:t>Private Companies Filing Requirements</w:t>
      </w:r>
      <w:r w:rsidRPr="007D3476">
        <w:rPr>
          <w:rFonts w:ascii="Arial" w:hAnsi="Arial" w:cs="Arial"/>
          <w:sz w:val="24"/>
          <w:szCs w:val="24"/>
        </w:rPr>
        <w:t>.</w:t>
      </w:r>
    </w:p>
    <w:p w14:paraId="2B851B19"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Davies, J. (2017) ‘Limited Company Credibility Benefits’, </w:t>
      </w:r>
      <w:r w:rsidRPr="007D3476">
        <w:rPr>
          <w:rFonts w:ascii="Arial" w:hAnsi="Arial" w:cs="Arial"/>
          <w:i/>
          <w:iCs/>
          <w:sz w:val="24"/>
          <w:szCs w:val="24"/>
        </w:rPr>
        <w:t>Journal of SME Finance</w:t>
      </w:r>
      <w:r w:rsidRPr="007D3476">
        <w:rPr>
          <w:rFonts w:ascii="Arial" w:hAnsi="Arial" w:cs="Arial"/>
          <w:sz w:val="24"/>
          <w:szCs w:val="24"/>
        </w:rPr>
        <w:t>, 12(3), pp. 45–58.</w:t>
      </w:r>
    </w:p>
    <w:p w14:paraId="2C6D6992"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HMRC (2022) </w:t>
      </w:r>
      <w:r w:rsidRPr="007D3476">
        <w:rPr>
          <w:rFonts w:ascii="Arial" w:hAnsi="Arial" w:cs="Arial"/>
          <w:i/>
          <w:iCs/>
          <w:sz w:val="24"/>
          <w:szCs w:val="24"/>
        </w:rPr>
        <w:t>Accounting Obligations for UK Businesses</w:t>
      </w:r>
      <w:r w:rsidRPr="007D3476">
        <w:rPr>
          <w:rFonts w:ascii="Arial" w:hAnsi="Arial" w:cs="Arial"/>
          <w:sz w:val="24"/>
          <w:szCs w:val="24"/>
        </w:rPr>
        <w:t>.</w:t>
      </w:r>
    </w:p>
    <w:p w14:paraId="7C77D78F"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Johnson, L. (2019) ‘Child Development and Play Environments’, </w:t>
      </w:r>
      <w:r w:rsidRPr="007D3476">
        <w:rPr>
          <w:rFonts w:ascii="Arial" w:hAnsi="Arial" w:cs="Arial"/>
          <w:i/>
          <w:iCs/>
          <w:sz w:val="24"/>
          <w:szCs w:val="24"/>
        </w:rPr>
        <w:t>Child Psychology Today</w:t>
      </w:r>
      <w:r w:rsidRPr="007D3476">
        <w:rPr>
          <w:rFonts w:ascii="Arial" w:hAnsi="Arial" w:cs="Arial"/>
          <w:sz w:val="24"/>
          <w:szCs w:val="24"/>
        </w:rPr>
        <w:t>, 15(2), pp. 22–34.</w:t>
      </w:r>
    </w:p>
    <w:p w14:paraId="1C957AC5"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Jones, P. (2020) </w:t>
      </w:r>
      <w:r w:rsidRPr="007D3476">
        <w:rPr>
          <w:rFonts w:ascii="Arial" w:hAnsi="Arial" w:cs="Arial"/>
          <w:i/>
          <w:iCs/>
          <w:sz w:val="24"/>
          <w:szCs w:val="24"/>
        </w:rPr>
        <w:t>Startup Costs and Business Structure</w:t>
      </w:r>
      <w:r w:rsidRPr="007D3476">
        <w:rPr>
          <w:rFonts w:ascii="Arial" w:hAnsi="Arial" w:cs="Arial"/>
          <w:sz w:val="24"/>
          <w:szCs w:val="24"/>
        </w:rPr>
        <w:t>. Oxford: Oxford University Press.</w:t>
      </w:r>
    </w:p>
    <w:p w14:paraId="2D9387BF"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MarketLine (2021) </w:t>
      </w:r>
      <w:r w:rsidRPr="007D3476">
        <w:rPr>
          <w:rFonts w:ascii="Arial" w:hAnsi="Arial" w:cs="Arial"/>
          <w:i/>
          <w:iCs/>
          <w:sz w:val="24"/>
          <w:szCs w:val="24"/>
        </w:rPr>
        <w:t>UK Children’s Leisure Market Report</w:t>
      </w:r>
      <w:r w:rsidRPr="007D3476">
        <w:rPr>
          <w:rFonts w:ascii="Arial" w:hAnsi="Arial" w:cs="Arial"/>
          <w:sz w:val="24"/>
          <w:szCs w:val="24"/>
        </w:rPr>
        <w:t>.</w:t>
      </w:r>
    </w:p>
    <w:p w14:paraId="0FCB7C5D"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Mason, C. and Harrison, R. (2018) ‘Funding Strategies for Start-Ups’, </w:t>
      </w:r>
      <w:r w:rsidRPr="007D3476">
        <w:rPr>
          <w:rFonts w:ascii="Arial" w:hAnsi="Arial" w:cs="Arial"/>
          <w:i/>
          <w:iCs/>
          <w:sz w:val="24"/>
          <w:szCs w:val="24"/>
        </w:rPr>
        <w:t>Entrepreneurship Research Journal</w:t>
      </w:r>
      <w:r w:rsidRPr="007D3476">
        <w:rPr>
          <w:rFonts w:ascii="Arial" w:hAnsi="Arial" w:cs="Arial"/>
          <w:sz w:val="24"/>
          <w:szCs w:val="24"/>
        </w:rPr>
        <w:t>, 6(1), pp. 10–25.</w:t>
      </w:r>
    </w:p>
    <w:p w14:paraId="0C6EA453"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Mintel (2022) </w:t>
      </w:r>
      <w:r w:rsidRPr="007D3476">
        <w:rPr>
          <w:rFonts w:ascii="Arial" w:hAnsi="Arial" w:cs="Arial"/>
          <w:i/>
          <w:iCs/>
          <w:sz w:val="24"/>
          <w:szCs w:val="24"/>
        </w:rPr>
        <w:t>Indoor Play and Soft Play Market Report</w:t>
      </w:r>
      <w:r w:rsidRPr="007D3476">
        <w:rPr>
          <w:rFonts w:ascii="Arial" w:hAnsi="Arial" w:cs="Arial"/>
          <w:sz w:val="24"/>
          <w:szCs w:val="24"/>
        </w:rPr>
        <w:t>.</w:t>
      </w:r>
    </w:p>
    <w:p w14:paraId="0BA2C1E6"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Smith, R. (2021) ‘Parenting Trends and Play Spaces’, </w:t>
      </w:r>
      <w:r w:rsidRPr="007D3476">
        <w:rPr>
          <w:rFonts w:ascii="Arial" w:hAnsi="Arial" w:cs="Arial"/>
          <w:i/>
          <w:iCs/>
          <w:sz w:val="24"/>
          <w:szCs w:val="24"/>
        </w:rPr>
        <w:t>Family Dynamics Quarterly</w:t>
      </w:r>
      <w:r w:rsidRPr="007D3476">
        <w:rPr>
          <w:rFonts w:ascii="Arial" w:hAnsi="Arial" w:cs="Arial"/>
          <w:sz w:val="24"/>
          <w:szCs w:val="24"/>
        </w:rPr>
        <w:t>, 29(4), pp. 56–70.</w:t>
      </w:r>
    </w:p>
    <w:p w14:paraId="7DF53B70"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Transport for Wales (2019) Statistical report on Family Travel Patterns.</w:t>
      </w:r>
    </w:p>
    <w:p w14:paraId="43F6424E"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UK Government (2024) </w:t>
      </w:r>
      <w:r w:rsidRPr="007D3476">
        <w:rPr>
          <w:rFonts w:ascii="Arial" w:hAnsi="Arial" w:cs="Arial"/>
          <w:i/>
          <w:iCs/>
          <w:sz w:val="24"/>
          <w:szCs w:val="24"/>
        </w:rPr>
        <w:t>Grants for Community Businesses</w:t>
      </w:r>
      <w:r w:rsidRPr="007D3476">
        <w:rPr>
          <w:rFonts w:ascii="Arial" w:hAnsi="Arial" w:cs="Arial"/>
          <w:sz w:val="24"/>
          <w:szCs w:val="24"/>
        </w:rPr>
        <w:t>.</w:t>
      </w:r>
    </w:p>
    <w:p w14:paraId="595A85AC"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Welsh Government (2023) </w:t>
      </w:r>
      <w:r w:rsidRPr="007D3476">
        <w:rPr>
          <w:rFonts w:ascii="Arial" w:hAnsi="Arial" w:cs="Arial"/>
          <w:i/>
          <w:iCs/>
          <w:sz w:val="24"/>
          <w:szCs w:val="24"/>
        </w:rPr>
        <w:t>Health Space Regulations for Children’s Facilities</w:t>
      </w:r>
      <w:r w:rsidRPr="007D3476">
        <w:rPr>
          <w:rFonts w:ascii="Arial" w:hAnsi="Arial" w:cs="Arial"/>
          <w:sz w:val="24"/>
          <w:szCs w:val="24"/>
        </w:rPr>
        <w:t>.</w:t>
      </w:r>
    </w:p>
    <w:p w14:paraId="00C70170"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Thompson, E. (2022) ‘Word-of-Mouth Marketing in Local Communities’, </w:t>
      </w:r>
      <w:r w:rsidRPr="007D3476">
        <w:rPr>
          <w:rFonts w:ascii="Arial" w:hAnsi="Arial" w:cs="Arial"/>
          <w:i/>
          <w:iCs/>
          <w:sz w:val="24"/>
          <w:szCs w:val="24"/>
        </w:rPr>
        <w:t>Marketing Today</w:t>
      </w:r>
      <w:r w:rsidRPr="007D3476">
        <w:rPr>
          <w:rFonts w:ascii="Arial" w:hAnsi="Arial" w:cs="Arial"/>
          <w:sz w:val="24"/>
          <w:szCs w:val="24"/>
        </w:rPr>
        <w:t>, 18(3), pp. 11–19.</w:t>
      </w:r>
    </w:p>
    <w:p w14:paraId="6D8ED304" w14:textId="77777777" w:rsidR="007D3476" w:rsidRPr="007D3476" w:rsidRDefault="007D3476" w:rsidP="007D3476">
      <w:pPr>
        <w:numPr>
          <w:ilvl w:val="0"/>
          <w:numId w:val="18"/>
        </w:numPr>
        <w:rPr>
          <w:rFonts w:ascii="Arial" w:hAnsi="Arial" w:cs="Arial"/>
          <w:sz w:val="24"/>
          <w:szCs w:val="24"/>
        </w:rPr>
      </w:pPr>
      <w:r w:rsidRPr="007D3476">
        <w:rPr>
          <w:rFonts w:ascii="Arial" w:hAnsi="Arial" w:cs="Arial"/>
          <w:sz w:val="24"/>
          <w:szCs w:val="24"/>
        </w:rPr>
        <w:t xml:space="preserve">Williams, S. (2021) ‘Economic Resilience Post-COVID-19’, </w:t>
      </w:r>
      <w:r w:rsidRPr="007D3476">
        <w:rPr>
          <w:rFonts w:ascii="Arial" w:hAnsi="Arial" w:cs="Arial"/>
          <w:i/>
          <w:iCs/>
          <w:sz w:val="24"/>
          <w:szCs w:val="24"/>
        </w:rPr>
        <w:t>Regional Business Review</w:t>
      </w:r>
      <w:r w:rsidRPr="007D3476">
        <w:rPr>
          <w:rFonts w:ascii="Arial" w:hAnsi="Arial" w:cs="Arial"/>
          <w:sz w:val="24"/>
          <w:szCs w:val="24"/>
        </w:rPr>
        <w:t>, 9(2), pp. 33–47.</w:t>
      </w:r>
    </w:p>
    <w:p w14:paraId="5719315B" w14:textId="68AE6B03" w:rsidR="007D3476" w:rsidRDefault="007D3476" w:rsidP="007D3476">
      <w:pPr>
        <w:rPr>
          <w:rFonts w:ascii="Arial" w:hAnsi="Arial" w:cs="Arial"/>
          <w:sz w:val="24"/>
          <w:szCs w:val="24"/>
        </w:rPr>
      </w:pPr>
    </w:p>
    <w:p w14:paraId="29EB1D40" w14:textId="77777777" w:rsidR="00183A01" w:rsidRDefault="00183A01" w:rsidP="007D3476">
      <w:pPr>
        <w:rPr>
          <w:rFonts w:ascii="Arial" w:hAnsi="Arial" w:cs="Arial"/>
          <w:sz w:val="24"/>
          <w:szCs w:val="24"/>
        </w:rPr>
      </w:pPr>
    </w:p>
    <w:p w14:paraId="2E3B3EA6" w14:textId="77777777" w:rsidR="00C620D0" w:rsidRDefault="00C620D0" w:rsidP="00FD35D5">
      <w:pPr>
        <w:rPr>
          <w:rFonts w:ascii="Arial" w:hAnsi="Arial" w:cs="Arial"/>
          <w:sz w:val="24"/>
          <w:szCs w:val="24"/>
        </w:rPr>
      </w:pPr>
    </w:p>
    <w:p w14:paraId="647DD761" w14:textId="77777777" w:rsidR="006932E3" w:rsidRDefault="006932E3" w:rsidP="00FD35D5">
      <w:pPr>
        <w:rPr>
          <w:rFonts w:ascii="Arial" w:hAnsi="Arial" w:cs="Arial"/>
          <w:b/>
          <w:bCs/>
          <w:sz w:val="24"/>
          <w:szCs w:val="24"/>
        </w:rPr>
      </w:pPr>
    </w:p>
    <w:p w14:paraId="2AE4FE07" w14:textId="19AA1D85" w:rsidR="00FD35D5" w:rsidRDefault="00FD35D5" w:rsidP="00FD35D5">
      <w:pPr>
        <w:rPr>
          <w:rFonts w:ascii="Arial" w:hAnsi="Arial" w:cs="Arial"/>
          <w:b/>
          <w:bCs/>
          <w:sz w:val="24"/>
          <w:szCs w:val="24"/>
        </w:rPr>
      </w:pPr>
      <w:r w:rsidRPr="00FD35D5">
        <w:rPr>
          <w:rFonts w:ascii="Arial" w:hAnsi="Arial" w:cs="Arial"/>
          <w:b/>
          <w:bCs/>
          <w:sz w:val="24"/>
          <w:szCs w:val="24"/>
        </w:rPr>
        <w:lastRenderedPageBreak/>
        <w:t>Task 1- part 2</w:t>
      </w:r>
    </w:p>
    <w:p w14:paraId="5C39A249" w14:textId="35AD27BF" w:rsidR="00C620D0" w:rsidRDefault="00C620D0" w:rsidP="00FD35D5">
      <w:pPr>
        <w:rPr>
          <w:rFonts w:ascii="Arial" w:hAnsi="Arial" w:cs="Arial"/>
          <w:b/>
          <w:bCs/>
          <w:sz w:val="24"/>
          <w:szCs w:val="24"/>
        </w:rPr>
      </w:pPr>
      <w:r>
        <w:rPr>
          <w:rFonts w:ascii="Arial" w:hAnsi="Arial" w:cs="Arial"/>
          <w:b/>
          <w:bCs/>
          <w:sz w:val="24"/>
          <w:szCs w:val="24"/>
        </w:rPr>
        <w:t xml:space="preserve">Individual Reflection </w:t>
      </w:r>
    </w:p>
    <w:p w14:paraId="322C15A7" w14:textId="77777777" w:rsidR="00C620D0" w:rsidRPr="00FD35D5" w:rsidRDefault="00C620D0" w:rsidP="00FD35D5">
      <w:pPr>
        <w:rPr>
          <w:rFonts w:ascii="Arial" w:hAnsi="Arial" w:cs="Arial"/>
          <w:b/>
          <w:bCs/>
          <w:sz w:val="24"/>
          <w:szCs w:val="24"/>
        </w:rPr>
      </w:pPr>
    </w:p>
    <w:p w14:paraId="1C335CA3" w14:textId="2A7D7B03" w:rsidR="00FD35D5" w:rsidRPr="00FD35D5" w:rsidRDefault="00FD35D5" w:rsidP="00FD35D5">
      <w:pPr>
        <w:rPr>
          <w:rFonts w:ascii="Arial" w:hAnsi="Arial" w:cs="Arial"/>
          <w:sz w:val="24"/>
          <w:szCs w:val="24"/>
        </w:rPr>
      </w:pPr>
      <w:r w:rsidRPr="00FD35D5">
        <w:rPr>
          <w:rFonts w:ascii="Arial" w:hAnsi="Arial" w:cs="Arial"/>
          <w:sz w:val="24"/>
          <w:szCs w:val="24"/>
        </w:rPr>
        <w:t xml:space="preserve">Developing the business plan for </w:t>
      </w:r>
      <w:r w:rsidRPr="00FD35D5">
        <w:rPr>
          <w:rFonts w:ascii="Arial" w:hAnsi="Arial" w:cs="Arial"/>
          <w:i/>
          <w:iCs/>
          <w:sz w:val="24"/>
          <w:szCs w:val="24"/>
        </w:rPr>
        <w:t>Happy Toes Indoor Playground</w:t>
      </w:r>
      <w:r w:rsidRPr="00FD35D5">
        <w:rPr>
          <w:rFonts w:ascii="Arial" w:hAnsi="Arial" w:cs="Arial"/>
          <w:sz w:val="24"/>
          <w:szCs w:val="24"/>
        </w:rPr>
        <w:t xml:space="preserve"> has been a transformative learning experience, giving me insight into multiple dimensions of starting and managing a new venture. It challenged me to think critically, creatively, and </w:t>
      </w:r>
      <w:proofErr w:type="gramStart"/>
      <w:r w:rsidRPr="00FD35D5">
        <w:rPr>
          <w:rFonts w:ascii="Arial" w:hAnsi="Arial" w:cs="Arial"/>
          <w:sz w:val="24"/>
          <w:szCs w:val="24"/>
        </w:rPr>
        <w:t>strategically—moving</w:t>
      </w:r>
      <w:proofErr w:type="gramEnd"/>
      <w:r w:rsidRPr="00FD35D5">
        <w:rPr>
          <w:rFonts w:ascii="Arial" w:hAnsi="Arial" w:cs="Arial"/>
          <w:sz w:val="24"/>
          <w:szCs w:val="24"/>
        </w:rPr>
        <w:t xml:space="preserve"> beyond the idea stage into tangible planning and forecasting.</w:t>
      </w:r>
    </w:p>
    <w:p w14:paraId="797593F5" w14:textId="77777777" w:rsidR="00FD35D5" w:rsidRPr="00FD35D5" w:rsidRDefault="00FD35D5" w:rsidP="00FD35D5">
      <w:pPr>
        <w:rPr>
          <w:rFonts w:ascii="Arial" w:hAnsi="Arial" w:cs="Arial"/>
          <w:sz w:val="24"/>
          <w:szCs w:val="24"/>
        </w:rPr>
      </w:pPr>
      <w:r w:rsidRPr="00FD35D5">
        <w:rPr>
          <w:rFonts w:ascii="Arial" w:hAnsi="Arial" w:cs="Arial"/>
          <w:sz w:val="24"/>
          <w:szCs w:val="24"/>
        </w:rPr>
        <w:t>One of the key skills I’ve developed is the ability to carry out market research and analysis. Engaging with local parents through surveys and focus groups helped me gain first-hand understanding of customer needs, pricing expectations, and behavioural patterns. I learned how to design research instruments, interpret findings, and apply them directly to shape business decisions—such as pricing drop-in play at £6 and prioritising safety features across all zones. Understanding how to differentiate between qualitative and quantitative data has helped me become more confident in using evidence to support strategy.</w:t>
      </w:r>
    </w:p>
    <w:p w14:paraId="2EBA076E" w14:textId="77777777" w:rsidR="00FD35D5" w:rsidRPr="00FD35D5" w:rsidRDefault="00FD35D5" w:rsidP="00FD35D5">
      <w:pPr>
        <w:rPr>
          <w:rFonts w:ascii="Arial" w:hAnsi="Arial" w:cs="Arial"/>
          <w:sz w:val="24"/>
          <w:szCs w:val="24"/>
        </w:rPr>
      </w:pPr>
      <w:r w:rsidRPr="00FD35D5">
        <w:rPr>
          <w:rFonts w:ascii="Arial" w:hAnsi="Arial" w:cs="Arial"/>
          <w:sz w:val="24"/>
          <w:szCs w:val="24"/>
        </w:rPr>
        <w:t>Another valuable area of growth has been financial planning and cashflow management. Creating a 12-month cashflow forecast and calculating the break-even point forced me to think realistically about revenue patterns, staffing costs, and seasonal demand. I also became more familiar with startup capital sourcing, including loans, grants, and crowdfunding. Prior to this, I lacked confidence in financial modelling, but now I understand the importance of cash buffers, working capital, and contingency planning—especially in the unpredictable early stages of a business.</w:t>
      </w:r>
    </w:p>
    <w:p w14:paraId="31BBD051" w14:textId="77777777" w:rsidR="00FD35D5" w:rsidRPr="00FD35D5" w:rsidRDefault="00FD35D5" w:rsidP="00FD35D5">
      <w:pPr>
        <w:rPr>
          <w:rFonts w:ascii="Arial" w:hAnsi="Arial" w:cs="Arial"/>
          <w:sz w:val="24"/>
          <w:szCs w:val="24"/>
        </w:rPr>
      </w:pPr>
      <w:r w:rsidRPr="00FD35D5">
        <w:rPr>
          <w:rFonts w:ascii="Arial" w:hAnsi="Arial" w:cs="Arial"/>
          <w:sz w:val="24"/>
          <w:szCs w:val="24"/>
        </w:rPr>
        <w:t>In addition, I developed skills in marketing and brand positioning. I learned how to tailor digital marketing campaigns to a hyper-local audience, use social media targeting, and engage in offline partnerships with schools and community hubs. I also came to appreciate how essential storytelling and emotional branding are when appealing to parents and caregivers.</w:t>
      </w:r>
    </w:p>
    <w:p w14:paraId="0D33869A" w14:textId="77777777" w:rsidR="00FD35D5" w:rsidRPr="00FD35D5" w:rsidRDefault="00FD35D5" w:rsidP="00FD35D5">
      <w:pPr>
        <w:rPr>
          <w:rFonts w:ascii="Arial" w:hAnsi="Arial" w:cs="Arial"/>
          <w:sz w:val="24"/>
          <w:szCs w:val="24"/>
        </w:rPr>
      </w:pPr>
      <w:r w:rsidRPr="00FD35D5">
        <w:rPr>
          <w:rFonts w:ascii="Arial" w:hAnsi="Arial" w:cs="Arial"/>
          <w:sz w:val="24"/>
          <w:szCs w:val="24"/>
        </w:rPr>
        <w:t>Despite these gains, one entrepreneurial trait I recognise that I need to further develop is risk tolerance. I tend to favour extensive planning and research before acting, which sometimes delays decision-making. While this cautious nature can prevent costly mistakes, it can also hinder agility and responsiveness—both of which are crucial in fast-moving sectors like family entertainment.</w:t>
      </w:r>
    </w:p>
    <w:p w14:paraId="0CBF66E3" w14:textId="6047748B" w:rsidR="00FD35D5" w:rsidRPr="00FD35D5" w:rsidRDefault="00FD35D5" w:rsidP="00FD35D5">
      <w:pPr>
        <w:rPr>
          <w:rFonts w:ascii="Arial" w:hAnsi="Arial" w:cs="Arial"/>
          <w:sz w:val="24"/>
          <w:szCs w:val="24"/>
        </w:rPr>
      </w:pPr>
      <w:r w:rsidRPr="00FD35D5">
        <w:rPr>
          <w:rFonts w:ascii="Arial" w:hAnsi="Arial" w:cs="Arial"/>
          <w:sz w:val="24"/>
          <w:szCs w:val="24"/>
        </w:rPr>
        <w:t xml:space="preserve">To improve my risk tolerance, I plan to adopt a more experimental mindset—trialling ideas on a small scale before full implementation. For example, I might pilot a single sensory development class before launching a full term. Additionally, I aim to connect with other entrepreneurs through local networking events and mentoring groups to better understand how others navigate uncertainty. </w:t>
      </w:r>
    </w:p>
    <w:p w14:paraId="25DADAFF" w14:textId="77777777" w:rsidR="00FD35D5" w:rsidRPr="00FD35D5" w:rsidRDefault="00FD35D5" w:rsidP="00FD35D5">
      <w:pPr>
        <w:rPr>
          <w:rFonts w:ascii="Arial" w:hAnsi="Arial" w:cs="Arial"/>
          <w:sz w:val="24"/>
          <w:szCs w:val="24"/>
        </w:rPr>
      </w:pPr>
      <w:r w:rsidRPr="00FD35D5">
        <w:rPr>
          <w:rFonts w:ascii="Arial" w:hAnsi="Arial" w:cs="Arial"/>
          <w:sz w:val="24"/>
          <w:szCs w:val="24"/>
        </w:rPr>
        <w:t xml:space="preserve">If I were to assess </w:t>
      </w:r>
      <w:r w:rsidRPr="00FD35D5">
        <w:rPr>
          <w:rFonts w:ascii="Arial" w:hAnsi="Arial" w:cs="Arial"/>
          <w:i/>
          <w:iCs/>
          <w:sz w:val="24"/>
          <w:szCs w:val="24"/>
        </w:rPr>
        <w:t>Happy Toes</w:t>
      </w:r>
      <w:r w:rsidRPr="00FD35D5">
        <w:rPr>
          <w:rFonts w:ascii="Arial" w:hAnsi="Arial" w:cs="Arial"/>
          <w:sz w:val="24"/>
          <w:szCs w:val="24"/>
        </w:rPr>
        <w:t xml:space="preserve"> as a potential angel investor, I would choose to invest in the business. The idea addresses a clear gap in the market: a need for clean, safe, engaging indoor play in a region that experiences long winters and </w:t>
      </w:r>
      <w:r w:rsidRPr="00FD35D5">
        <w:rPr>
          <w:rFonts w:ascii="Arial" w:hAnsi="Arial" w:cs="Arial"/>
          <w:sz w:val="24"/>
          <w:szCs w:val="24"/>
        </w:rPr>
        <w:lastRenderedPageBreak/>
        <w:t>limited child-friendly indoor venues. The plan is well-researched and offers diversified income streams—from memberships and birthday parties to café sales and structured classes. The emphasis on inclusivity, local partnerships, and strong community roots enhances long-term sustainability.</w:t>
      </w:r>
    </w:p>
    <w:p w14:paraId="58103BE2" w14:textId="77777777" w:rsidR="00FD35D5" w:rsidRPr="00FD35D5" w:rsidRDefault="00FD35D5" w:rsidP="00FD35D5">
      <w:pPr>
        <w:rPr>
          <w:rFonts w:ascii="Arial" w:hAnsi="Arial" w:cs="Arial"/>
          <w:sz w:val="24"/>
          <w:szCs w:val="24"/>
        </w:rPr>
      </w:pPr>
      <w:r w:rsidRPr="00FD35D5">
        <w:rPr>
          <w:rFonts w:ascii="Arial" w:hAnsi="Arial" w:cs="Arial"/>
          <w:sz w:val="24"/>
          <w:szCs w:val="24"/>
        </w:rPr>
        <w:t xml:space="preserve">While the business carries typical startup risks—such as high initial costs and reliance on steady footfall—these are mitigated through a well-thought-out financial strategy and break-even forecast. Overall, the vision, planning, and commitment to quality make </w:t>
      </w:r>
      <w:r w:rsidRPr="00FD35D5">
        <w:rPr>
          <w:rFonts w:ascii="Arial" w:hAnsi="Arial" w:cs="Arial"/>
          <w:i/>
          <w:iCs/>
          <w:sz w:val="24"/>
          <w:szCs w:val="24"/>
        </w:rPr>
        <w:t>Happy Toes</w:t>
      </w:r>
      <w:r w:rsidRPr="00FD35D5">
        <w:rPr>
          <w:rFonts w:ascii="Arial" w:hAnsi="Arial" w:cs="Arial"/>
          <w:sz w:val="24"/>
          <w:szCs w:val="24"/>
        </w:rPr>
        <w:t xml:space="preserve"> a compelling and investable opportunity.</w:t>
      </w:r>
    </w:p>
    <w:p w14:paraId="0FB4572D" w14:textId="77777777" w:rsidR="00FD35D5" w:rsidRDefault="00FD35D5" w:rsidP="007D3476">
      <w:pPr>
        <w:rPr>
          <w:rFonts w:ascii="Arial" w:hAnsi="Arial" w:cs="Arial"/>
          <w:sz w:val="24"/>
          <w:szCs w:val="24"/>
        </w:rPr>
      </w:pPr>
    </w:p>
    <w:sectPr w:rsidR="00FD3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6089"/>
    <w:multiLevelType w:val="multilevel"/>
    <w:tmpl w:val="8376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EF3"/>
    <w:multiLevelType w:val="multilevel"/>
    <w:tmpl w:val="5B3E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C0C00"/>
    <w:multiLevelType w:val="multilevel"/>
    <w:tmpl w:val="224A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41A3F"/>
    <w:multiLevelType w:val="multilevel"/>
    <w:tmpl w:val="45DC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B2A6A"/>
    <w:multiLevelType w:val="multilevel"/>
    <w:tmpl w:val="BA6E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33FAC"/>
    <w:multiLevelType w:val="multilevel"/>
    <w:tmpl w:val="C6E0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91E1A"/>
    <w:multiLevelType w:val="multilevel"/>
    <w:tmpl w:val="24D4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17A92"/>
    <w:multiLevelType w:val="multilevel"/>
    <w:tmpl w:val="19E2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A762E"/>
    <w:multiLevelType w:val="hybridMultilevel"/>
    <w:tmpl w:val="53BE12C4"/>
    <w:lvl w:ilvl="0" w:tplc="74D46D6C">
      <w:start w:val="1"/>
      <w:numFmt w:val="decimal"/>
      <w:lvlText w:val="%1."/>
      <w:lvlJc w:val="left"/>
      <w:pPr>
        <w:ind w:left="430" w:hanging="360"/>
      </w:pPr>
      <w:rPr>
        <w:rFonts w:hint="default"/>
        <w:b/>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9" w15:restartNumberingAfterBreak="0">
    <w:nsid w:val="1B1079A5"/>
    <w:multiLevelType w:val="multilevel"/>
    <w:tmpl w:val="26804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C87CDE"/>
    <w:multiLevelType w:val="multilevel"/>
    <w:tmpl w:val="3DE4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068F6"/>
    <w:multiLevelType w:val="multilevel"/>
    <w:tmpl w:val="FAA2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030D9"/>
    <w:multiLevelType w:val="multilevel"/>
    <w:tmpl w:val="482C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44F69"/>
    <w:multiLevelType w:val="multilevel"/>
    <w:tmpl w:val="44D6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04"/>
    <w:multiLevelType w:val="hybridMultilevel"/>
    <w:tmpl w:val="8946D38E"/>
    <w:lvl w:ilvl="0" w:tplc="C9DCA6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2D6AD4"/>
    <w:multiLevelType w:val="multilevel"/>
    <w:tmpl w:val="42AA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01CC0"/>
    <w:multiLevelType w:val="multilevel"/>
    <w:tmpl w:val="5238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4315D9"/>
    <w:multiLevelType w:val="multilevel"/>
    <w:tmpl w:val="BDB8B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831B88"/>
    <w:multiLevelType w:val="multilevel"/>
    <w:tmpl w:val="BA1C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AD6E33"/>
    <w:multiLevelType w:val="multilevel"/>
    <w:tmpl w:val="D2BC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780E6C"/>
    <w:multiLevelType w:val="multilevel"/>
    <w:tmpl w:val="F99C8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FE30AF"/>
    <w:multiLevelType w:val="multilevel"/>
    <w:tmpl w:val="ED6C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051D7"/>
    <w:multiLevelType w:val="multilevel"/>
    <w:tmpl w:val="D748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F6E95"/>
    <w:multiLevelType w:val="hybridMultilevel"/>
    <w:tmpl w:val="E47C030A"/>
    <w:lvl w:ilvl="0" w:tplc="01BC094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C63134"/>
    <w:multiLevelType w:val="multilevel"/>
    <w:tmpl w:val="AAAC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37437"/>
    <w:multiLevelType w:val="multilevel"/>
    <w:tmpl w:val="8A68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1158AB"/>
    <w:multiLevelType w:val="multilevel"/>
    <w:tmpl w:val="BC12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464A73"/>
    <w:multiLevelType w:val="multilevel"/>
    <w:tmpl w:val="DF0EA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9B270F"/>
    <w:multiLevelType w:val="multilevel"/>
    <w:tmpl w:val="4E82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9B3A8E"/>
    <w:multiLevelType w:val="multilevel"/>
    <w:tmpl w:val="200A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2C72CA"/>
    <w:multiLevelType w:val="multilevel"/>
    <w:tmpl w:val="0A40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F724D3"/>
    <w:multiLevelType w:val="multilevel"/>
    <w:tmpl w:val="E9CE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7B50FB"/>
    <w:multiLevelType w:val="multilevel"/>
    <w:tmpl w:val="D3BA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4636BF"/>
    <w:multiLevelType w:val="multilevel"/>
    <w:tmpl w:val="1884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932036"/>
    <w:multiLevelType w:val="multilevel"/>
    <w:tmpl w:val="D334F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43615A"/>
    <w:multiLevelType w:val="multilevel"/>
    <w:tmpl w:val="FC42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6A7E36"/>
    <w:multiLevelType w:val="multilevel"/>
    <w:tmpl w:val="5456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5F1C76"/>
    <w:multiLevelType w:val="multilevel"/>
    <w:tmpl w:val="0C10F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BB0964"/>
    <w:multiLevelType w:val="multilevel"/>
    <w:tmpl w:val="DE06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960538"/>
    <w:multiLevelType w:val="multilevel"/>
    <w:tmpl w:val="C646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C2357B"/>
    <w:multiLevelType w:val="multilevel"/>
    <w:tmpl w:val="DF9C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B304C6"/>
    <w:multiLevelType w:val="multilevel"/>
    <w:tmpl w:val="C0CCDD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942386">
    <w:abstractNumId w:val="41"/>
  </w:num>
  <w:num w:numId="2" w16cid:durableId="2069566117">
    <w:abstractNumId w:val="27"/>
  </w:num>
  <w:num w:numId="3" w16cid:durableId="613562725">
    <w:abstractNumId w:val="3"/>
  </w:num>
  <w:num w:numId="4" w16cid:durableId="544223330">
    <w:abstractNumId w:val="16"/>
  </w:num>
  <w:num w:numId="5" w16cid:durableId="1754474839">
    <w:abstractNumId w:val="6"/>
  </w:num>
  <w:num w:numId="6" w16cid:durableId="1472795218">
    <w:abstractNumId w:val="19"/>
  </w:num>
  <w:num w:numId="7" w16cid:durableId="1063024926">
    <w:abstractNumId w:val="7"/>
  </w:num>
  <w:num w:numId="8" w16cid:durableId="2024089445">
    <w:abstractNumId w:val="28"/>
  </w:num>
  <w:num w:numId="9" w16cid:durableId="1334720752">
    <w:abstractNumId w:val="5"/>
  </w:num>
  <w:num w:numId="10" w16cid:durableId="1297686504">
    <w:abstractNumId w:val="0"/>
  </w:num>
  <w:num w:numId="11" w16cid:durableId="1827626551">
    <w:abstractNumId w:val="31"/>
  </w:num>
  <w:num w:numId="12" w16cid:durableId="367336149">
    <w:abstractNumId w:val="13"/>
  </w:num>
  <w:num w:numId="13" w16cid:durableId="1927420404">
    <w:abstractNumId w:val="25"/>
  </w:num>
  <w:num w:numId="14" w16cid:durableId="133329812">
    <w:abstractNumId w:val="35"/>
  </w:num>
  <w:num w:numId="15" w16cid:durableId="2033262098">
    <w:abstractNumId w:val="30"/>
  </w:num>
  <w:num w:numId="16" w16cid:durableId="913244407">
    <w:abstractNumId w:val="29"/>
  </w:num>
  <w:num w:numId="17" w16cid:durableId="2027707263">
    <w:abstractNumId w:val="17"/>
  </w:num>
  <w:num w:numId="18" w16cid:durableId="2011062018">
    <w:abstractNumId w:val="34"/>
  </w:num>
  <w:num w:numId="19" w16cid:durableId="1366447653">
    <w:abstractNumId w:val="4"/>
  </w:num>
  <w:num w:numId="20" w16cid:durableId="1695376973">
    <w:abstractNumId w:val="12"/>
  </w:num>
  <w:num w:numId="21" w16cid:durableId="1256939980">
    <w:abstractNumId w:val="40"/>
  </w:num>
  <w:num w:numId="22" w16cid:durableId="809397225">
    <w:abstractNumId w:val="11"/>
  </w:num>
  <w:num w:numId="23" w16cid:durableId="503476743">
    <w:abstractNumId w:val="15"/>
  </w:num>
  <w:num w:numId="24" w16cid:durableId="646010362">
    <w:abstractNumId w:val="26"/>
  </w:num>
  <w:num w:numId="25" w16cid:durableId="294919051">
    <w:abstractNumId w:val="22"/>
  </w:num>
  <w:num w:numId="26" w16cid:durableId="1079474559">
    <w:abstractNumId w:val="2"/>
  </w:num>
  <w:num w:numId="27" w16cid:durableId="1635677657">
    <w:abstractNumId w:val="37"/>
  </w:num>
  <w:num w:numId="28" w16cid:durableId="22171361">
    <w:abstractNumId w:val="33"/>
  </w:num>
  <w:num w:numId="29" w16cid:durableId="1076514777">
    <w:abstractNumId w:val="32"/>
  </w:num>
  <w:num w:numId="30" w16cid:durableId="263004673">
    <w:abstractNumId w:val="39"/>
  </w:num>
  <w:num w:numId="31" w16cid:durableId="267350792">
    <w:abstractNumId w:val="21"/>
  </w:num>
  <w:num w:numId="32" w16cid:durableId="217907379">
    <w:abstractNumId w:val="24"/>
  </w:num>
  <w:num w:numId="33" w16cid:durableId="1855071615">
    <w:abstractNumId w:val="1"/>
  </w:num>
  <w:num w:numId="34" w16cid:durableId="1387946466">
    <w:abstractNumId w:val="18"/>
  </w:num>
  <w:num w:numId="35" w16cid:durableId="583954503">
    <w:abstractNumId w:val="38"/>
  </w:num>
  <w:num w:numId="36" w16cid:durableId="652372089">
    <w:abstractNumId w:val="10"/>
  </w:num>
  <w:num w:numId="37" w16cid:durableId="519465437">
    <w:abstractNumId w:val="20"/>
  </w:num>
  <w:num w:numId="38" w16cid:durableId="995576763">
    <w:abstractNumId w:val="9"/>
  </w:num>
  <w:num w:numId="39" w16cid:durableId="1982692893">
    <w:abstractNumId w:val="23"/>
  </w:num>
  <w:num w:numId="40" w16cid:durableId="819007516">
    <w:abstractNumId w:val="8"/>
  </w:num>
  <w:num w:numId="41" w16cid:durableId="1085958146">
    <w:abstractNumId w:val="14"/>
  </w:num>
  <w:num w:numId="42" w16cid:durableId="4735638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476"/>
    <w:rsid w:val="00183A01"/>
    <w:rsid w:val="001A0C42"/>
    <w:rsid w:val="001C0126"/>
    <w:rsid w:val="00267403"/>
    <w:rsid w:val="003F232F"/>
    <w:rsid w:val="00404FDF"/>
    <w:rsid w:val="00423726"/>
    <w:rsid w:val="00450B23"/>
    <w:rsid w:val="004B75C2"/>
    <w:rsid w:val="006932E3"/>
    <w:rsid w:val="006A66E4"/>
    <w:rsid w:val="00731E89"/>
    <w:rsid w:val="007748CA"/>
    <w:rsid w:val="007D3476"/>
    <w:rsid w:val="009C4B57"/>
    <w:rsid w:val="009D1C37"/>
    <w:rsid w:val="00A3519C"/>
    <w:rsid w:val="00C620D0"/>
    <w:rsid w:val="00D87410"/>
    <w:rsid w:val="00DA2C0F"/>
    <w:rsid w:val="00E03EB7"/>
    <w:rsid w:val="00E56AB3"/>
    <w:rsid w:val="00FD35D5"/>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720E"/>
  <w15:chartTrackingRefBased/>
  <w15:docId w15:val="{5B5F332D-9E1B-46C8-AA33-238DD78D4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476"/>
    <w:rPr>
      <w:rFonts w:eastAsiaTheme="majorEastAsia" w:cstheme="majorBidi"/>
      <w:color w:val="272727" w:themeColor="text1" w:themeTint="D8"/>
    </w:rPr>
  </w:style>
  <w:style w:type="paragraph" w:styleId="Title">
    <w:name w:val="Title"/>
    <w:basedOn w:val="Normal"/>
    <w:next w:val="Normal"/>
    <w:link w:val="TitleChar"/>
    <w:uiPriority w:val="10"/>
    <w:qFormat/>
    <w:rsid w:val="007D3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476"/>
    <w:pPr>
      <w:spacing w:before="160"/>
      <w:jc w:val="center"/>
    </w:pPr>
    <w:rPr>
      <w:i/>
      <w:iCs/>
      <w:color w:val="404040" w:themeColor="text1" w:themeTint="BF"/>
    </w:rPr>
  </w:style>
  <w:style w:type="character" w:customStyle="1" w:styleId="QuoteChar">
    <w:name w:val="Quote Char"/>
    <w:basedOn w:val="DefaultParagraphFont"/>
    <w:link w:val="Quote"/>
    <w:uiPriority w:val="29"/>
    <w:rsid w:val="007D3476"/>
    <w:rPr>
      <w:i/>
      <w:iCs/>
      <w:color w:val="404040" w:themeColor="text1" w:themeTint="BF"/>
    </w:rPr>
  </w:style>
  <w:style w:type="paragraph" w:styleId="ListParagraph">
    <w:name w:val="List Paragraph"/>
    <w:basedOn w:val="Normal"/>
    <w:uiPriority w:val="34"/>
    <w:qFormat/>
    <w:rsid w:val="007D3476"/>
    <w:pPr>
      <w:ind w:left="720"/>
      <w:contextualSpacing/>
    </w:pPr>
  </w:style>
  <w:style w:type="character" w:styleId="IntenseEmphasis">
    <w:name w:val="Intense Emphasis"/>
    <w:basedOn w:val="DefaultParagraphFont"/>
    <w:uiPriority w:val="21"/>
    <w:qFormat/>
    <w:rsid w:val="007D3476"/>
    <w:rPr>
      <w:i/>
      <w:iCs/>
      <w:color w:val="0F4761" w:themeColor="accent1" w:themeShade="BF"/>
    </w:rPr>
  </w:style>
  <w:style w:type="paragraph" w:styleId="IntenseQuote">
    <w:name w:val="Intense Quote"/>
    <w:basedOn w:val="Normal"/>
    <w:next w:val="Normal"/>
    <w:link w:val="IntenseQuoteChar"/>
    <w:uiPriority w:val="30"/>
    <w:qFormat/>
    <w:rsid w:val="007D3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476"/>
    <w:rPr>
      <w:i/>
      <w:iCs/>
      <w:color w:val="0F4761" w:themeColor="accent1" w:themeShade="BF"/>
    </w:rPr>
  </w:style>
  <w:style w:type="character" w:styleId="IntenseReference">
    <w:name w:val="Intense Reference"/>
    <w:basedOn w:val="DefaultParagraphFont"/>
    <w:uiPriority w:val="32"/>
    <w:qFormat/>
    <w:rsid w:val="007D34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13667">
      <w:bodyDiv w:val="1"/>
      <w:marLeft w:val="0"/>
      <w:marRight w:val="0"/>
      <w:marTop w:val="0"/>
      <w:marBottom w:val="0"/>
      <w:divBdr>
        <w:top w:val="none" w:sz="0" w:space="0" w:color="auto"/>
        <w:left w:val="none" w:sz="0" w:space="0" w:color="auto"/>
        <w:bottom w:val="none" w:sz="0" w:space="0" w:color="auto"/>
        <w:right w:val="none" w:sz="0" w:space="0" w:color="auto"/>
      </w:divBdr>
    </w:div>
    <w:div w:id="426924525">
      <w:bodyDiv w:val="1"/>
      <w:marLeft w:val="0"/>
      <w:marRight w:val="0"/>
      <w:marTop w:val="0"/>
      <w:marBottom w:val="0"/>
      <w:divBdr>
        <w:top w:val="none" w:sz="0" w:space="0" w:color="auto"/>
        <w:left w:val="none" w:sz="0" w:space="0" w:color="auto"/>
        <w:bottom w:val="none" w:sz="0" w:space="0" w:color="auto"/>
        <w:right w:val="none" w:sz="0" w:space="0" w:color="auto"/>
      </w:divBdr>
      <w:divsChild>
        <w:div w:id="20649834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451398">
          <w:marLeft w:val="0"/>
          <w:marRight w:val="0"/>
          <w:marTop w:val="0"/>
          <w:marBottom w:val="0"/>
          <w:divBdr>
            <w:top w:val="none" w:sz="0" w:space="0" w:color="auto"/>
            <w:left w:val="none" w:sz="0" w:space="0" w:color="auto"/>
            <w:bottom w:val="none" w:sz="0" w:space="0" w:color="auto"/>
            <w:right w:val="none" w:sz="0" w:space="0" w:color="auto"/>
          </w:divBdr>
          <w:divsChild>
            <w:div w:id="733813719">
              <w:marLeft w:val="0"/>
              <w:marRight w:val="0"/>
              <w:marTop w:val="0"/>
              <w:marBottom w:val="0"/>
              <w:divBdr>
                <w:top w:val="none" w:sz="0" w:space="0" w:color="auto"/>
                <w:left w:val="none" w:sz="0" w:space="0" w:color="auto"/>
                <w:bottom w:val="none" w:sz="0" w:space="0" w:color="auto"/>
                <w:right w:val="none" w:sz="0" w:space="0" w:color="auto"/>
              </w:divBdr>
              <w:divsChild>
                <w:div w:id="1815413768">
                  <w:marLeft w:val="0"/>
                  <w:marRight w:val="0"/>
                  <w:marTop w:val="0"/>
                  <w:marBottom w:val="0"/>
                  <w:divBdr>
                    <w:top w:val="none" w:sz="0" w:space="0" w:color="auto"/>
                    <w:left w:val="none" w:sz="0" w:space="0" w:color="auto"/>
                    <w:bottom w:val="none" w:sz="0" w:space="0" w:color="auto"/>
                    <w:right w:val="none" w:sz="0" w:space="0" w:color="auto"/>
                  </w:divBdr>
                  <w:divsChild>
                    <w:div w:id="131972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02953">
              <w:marLeft w:val="0"/>
              <w:marRight w:val="0"/>
              <w:marTop w:val="0"/>
              <w:marBottom w:val="0"/>
              <w:divBdr>
                <w:top w:val="none" w:sz="0" w:space="0" w:color="auto"/>
                <w:left w:val="none" w:sz="0" w:space="0" w:color="auto"/>
                <w:bottom w:val="none" w:sz="0" w:space="0" w:color="auto"/>
                <w:right w:val="none" w:sz="0" w:space="0" w:color="auto"/>
              </w:divBdr>
            </w:div>
          </w:divsChild>
        </w:div>
        <w:div w:id="121507933">
          <w:marLeft w:val="0"/>
          <w:marRight w:val="0"/>
          <w:marTop w:val="0"/>
          <w:marBottom w:val="0"/>
          <w:divBdr>
            <w:top w:val="none" w:sz="0" w:space="0" w:color="auto"/>
            <w:left w:val="none" w:sz="0" w:space="0" w:color="auto"/>
            <w:bottom w:val="none" w:sz="0" w:space="0" w:color="auto"/>
            <w:right w:val="none" w:sz="0" w:space="0" w:color="auto"/>
          </w:divBdr>
          <w:divsChild>
            <w:div w:id="52070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0404">
      <w:bodyDiv w:val="1"/>
      <w:marLeft w:val="0"/>
      <w:marRight w:val="0"/>
      <w:marTop w:val="0"/>
      <w:marBottom w:val="0"/>
      <w:divBdr>
        <w:top w:val="none" w:sz="0" w:space="0" w:color="auto"/>
        <w:left w:val="none" w:sz="0" w:space="0" w:color="auto"/>
        <w:bottom w:val="none" w:sz="0" w:space="0" w:color="auto"/>
        <w:right w:val="none" w:sz="0" w:space="0" w:color="auto"/>
      </w:divBdr>
      <w:divsChild>
        <w:div w:id="1383208131">
          <w:marLeft w:val="0"/>
          <w:marRight w:val="0"/>
          <w:marTop w:val="0"/>
          <w:marBottom w:val="0"/>
          <w:divBdr>
            <w:top w:val="none" w:sz="0" w:space="0" w:color="auto"/>
            <w:left w:val="none" w:sz="0" w:space="0" w:color="auto"/>
            <w:bottom w:val="none" w:sz="0" w:space="0" w:color="auto"/>
            <w:right w:val="none" w:sz="0" w:space="0" w:color="auto"/>
          </w:divBdr>
          <w:divsChild>
            <w:div w:id="1462571018">
              <w:marLeft w:val="0"/>
              <w:marRight w:val="0"/>
              <w:marTop w:val="0"/>
              <w:marBottom w:val="0"/>
              <w:divBdr>
                <w:top w:val="none" w:sz="0" w:space="0" w:color="auto"/>
                <w:left w:val="none" w:sz="0" w:space="0" w:color="auto"/>
                <w:bottom w:val="none" w:sz="0" w:space="0" w:color="auto"/>
                <w:right w:val="none" w:sz="0" w:space="0" w:color="auto"/>
              </w:divBdr>
            </w:div>
          </w:divsChild>
        </w:div>
        <w:div w:id="517429350">
          <w:marLeft w:val="0"/>
          <w:marRight w:val="0"/>
          <w:marTop w:val="0"/>
          <w:marBottom w:val="0"/>
          <w:divBdr>
            <w:top w:val="none" w:sz="0" w:space="0" w:color="auto"/>
            <w:left w:val="none" w:sz="0" w:space="0" w:color="auto"/>
            <w:bottom w:val="none" w:sz="0" w:space="0" w:color="auto"/>
            <w:right w:val="none" w:sz="0" w:space="0" w:color="auto"/>
          </w:divBdr>
          <w:divsChild>
            <w:div w:id="1263683442">
              <w:marLeft w:val="0"/>
              <w:marRight w:val="0"/>
              <w:marTop w:val="0"/>
              <w:marBottom w:val="0"/>
              <w:divBdr>
                <w:top w:val="none" w:sz="0" w:space="0" w:color="auto"/>
                <w:left w:val="none" w:sz="0" w:space="0" w:color="auto"/>
                <w:bottom w:val="none" w:sz="0" w:space="0" w:color="auto"/>
                <w:right w:val="none" w:sz="0" w:space="0" w:color="auto"/>
              </w:divBdr>
            </w:div>
            <w:div w:id="564491726">
              <w:marLeft w:val="0"/>
              <w:marRight w:val="0"/>
              <w:marTop w:val="0"/>
              <w:marBottom w:val="0"/>
              <w:divBdr>
                <w:top w:val="none" w:sz="0" w:space="0" w:color="auto"/>
                <w:left w:val="none" w:sz="0" w:space="0" w:color="auto"/>
                <w:bottom w:val="none" w:sz="0" w:space="0" w:color="auto"/>
                <w:right w:val="none" w:sz="0" w:space="0" w:color="auto"/>
              </w:divBdr>
              <w:divsChild>
                <w:div w:id="583875445">
                  <w:marLeft w:val="0"/>
                  <w:marRight w:val="0"/>
                  <w:marTop w:val="0"/>
                  <w:marBottom w:val="0"/>
                  <w:divBdr>
                    <w:top w:val="none" w:sz="0" w:space="0" w:color="auto"/>
                    <w:left w:val="none" w:sz="0" w:space="0" w:color="auto"/>
                    <w:bottom w:val="none" w:sz="0" w:space="0" w:color="auto"/>
                    <w:right w:val="none" w:sz="0" w:space="0" w:color="auto"/>
                  </w:divBdr>
                  <w:divsChild>
                    <w:div w:id="24518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8345">
              <w:marLeft w:val="0"/>
              <w:marRight w:val="0"/>
              <w:marTop w:val="0"/>
              <w:marBottom w:val="0"/>
              <w:divBdr>
                <w:top w:val="none" w:sz="0" w:space="0" w:color="auto"/>
                <w:left w:val="none" w:sz="0" w:space="0" w:color="auto"/>
                <w:bottom w:val="none" w:sz="0" w:space="0" w:color="auto"/>
                <w:right w:val="none" w:sz="0" w:space="0" w:color="auto"/>
              </w:divBdr>
            </w:div>
          </w:divsChild>
        </w:div>
        <w:div w:id="1776099085">
          <w:marLeft w:val="0"/>
          <w:marRight w:val="0"/>
          <w:marTop w:val="0"/>
          <w:marBottom w:val="0"/>
          <w:divBdr>
            <w:top w:val="none" w:sz="0" w:space="0" w:color="auto"/>
            <w:left w:val="none" w:sz="0" w:space="0" w:color="auto"/>
            <w:bottom w:val="none" w:sz="0" w:space="0" w:color="auto"/>
            <w:right w:val="none" w:sz="0" w:space="0" w:color="auto"/>
          </w:divBdr>
          <w:divsChild>
            <w:div w:id="197652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72018">
      <w:bodyDiv w:val="1"/>
      <w:marLeft w:val="0"/>
      <w:marRight w:val="0"/>
      <w:marTop w:val="0"/>
      <w:marBottom w:val="0"/>
      <w:divBdr>
        <w:top w:val="none" w:sz="0" w:space="0" w:color="auto"/>
        <w:left w:val="none" w:sz="0" w:space="0" w:color="auto"/>
        <w:bottom w:val="none" w:sz="0" w:space="0" w:color="auto"/>
        <w:right w:val="none" w:sz="0" w:space="0" w:color="auto"/>
      </w:divBdr>
    </w:div>
    <w:div w:id="790441868">
      <w:bodyDiv w:val="1"/>
      <w:marLeft w:val="0"/>
      <w:marRight w:val="0"/>
      <w:marTop w:val="0"/>
      <w:marBottom w:val="0"/>
      <w:divBdr>
        <w:top w:val="none" w:sz="0" w:space="0" w:color="auto"/>
        <w:left w:val="none" w:sz="0" w:space="0" w:color="auto"/>
        <w:bottom w:val="none" w:sz="0" w:space="0" w:color="auto"/>
        <w:right w:val="none" w:sz="0" w:space="0" w:color="auto"/>
      </w:divBdr>
    </w:div>
    <w:div w:id="2013528324">
      <w:bodyDiv w:val="1"/>
      <w:marLeft w:val="0"/>
      <w:marRight w:val="0"/>
      <w:marTop w:val="0"/>
      <w:marBottom w:val="0"/>
      <w:divBdr>
        <w:top w:val="none" w:sz="0" w:space="0" w:color="auto"/>
        <w:left w:val="none" w:sz="0" w:space="0" w:color="auto"/>
        <w:bottom w:val="none" w:sz="0" w:space="0" w:color="auto"/>
        <w:right w:val="none" w:sz="0" w:space="0" w:color="auto"/>
      </w:divBdr>
      <w:divsChild>
        <w:div w:id="1028483024">
          <w:marLeft w:val="0"/>
          <w:marRight w:val="0"/>
          <w:marTop w:val="0"/>
          <w:marBottom w:val="0"/>
          <w:divBdr>
            <w:top w:val="none" w:sz="0" w:space="0" w:color="auto"/>
            <w:left w:val="none" w:sz="0" w:space="0" w:color="auto"/>
            <w:bottom w:val="none" w:sz="0" w:space="0" w:color="auto"/>
            <w:right w:val="none" w:sz="0" w:space="0" w:color="auto"/>
          </w:divBdr>
          <w:divsChild>
            <w:div w:id="1029527610">
              <w:marLeft w:val="0"/>
              <w:marRight w:val="0"/>
              <w:marTop w:val="0"/>
              <w:marBottom w:val="0"/>
              <w:divBdr>
                <w:top w:val="none" w:sz="0" w:space="0" w:color="auto"/>
                <w:left w:val="none" w:sz="0" w:space="0" w:color="auto"/>
                <w:bottom w:val="none" w:sz="0" w:space="0" w:color="auto"/>
                <w:right w:val="none" w:sz="0" w:space="0" w:color="auto"/>
              </w:divBdr>
            </w:div>
          </w:divsChild>
        </w:div>
        <w:div w:id="743449349">
          <w:marLeft w:val="0"/>
          <w:marRight w:val="0"/>
          <w:marTop w:val="0"/>
          <w:marBottom w:val="0"/>
          <w:divBdr>
            <w:top w:val="none" w:sz="0" w:space="0" w:color="auto"/>
            <w:left w:val="none" w:sz="0" w:space="0" w:color="auto"/>
            <w:bottom w:val="none" w:sz="0" w:space="0" w:color="auto"/>
            <w:right w:val="none" w:sz="0" w:space="0" w:color="auto"/>
          </w:divBdr>
          <w:divsChild>
            <w:div w:id="1696497239">
              <w:marLeft w:val="0"/>
              <w:marRight w:val="0"/>
              <w:marTop w:val="0"/>
              <w:marBottom w:val="0"/>
              <w:divBdr>
                <w:top w:val="none" w:sz="0" w:space="0" w:color="auto"/>
                <w:left w:val="none" w:sz="0" w:space="0" w:color="auto"/>
                <w:bottom w:val="none" w:sz="0" w:space="0" w:color="auto"/>
                <w:right w:val="none" w:sz="0" w:space="0" w:color="auto"/>
              </w:divBdr>
            </w:div>
            <w:div w:id="233126418">
              <w:marLeft w:val="0"/>
              <w:marRight w:val="0"/>
              <w:marTop w:val="0"/>
              <w:marBottom w:val="0"/>
              <w:divBdr>
                <w:top w:val="none" w:sz="0" w:space="0" w:color="auto"/>
                <w:left w:val="none" w:sz="0" w:space="0" w:color="auto"/>
                <w:bottom w:val="none" w:sz="0" w:space="0" w:color="auto"/>
                <w:right w:val="none" w:sz="0" w:space="0" w:color="auto"/>
              </w:divBdr>
              <w:divsChild>
                <w:div w:id="704646118">
                  <w:marLeft w:val="0"/>
                  <w:marRight w:val="0"/>
                  <w:marTop w:val="0"/>
                  <w:marBottom w:val="0"/>
                  <w:divBdr>
                    <w:top w:val="none" w:sz="0" w:space="0" w:color="auto"/>
                    <w:left w:val="none" w:sz="0" w:space="0" w:color="auto"/>
                    <w:bottom w:val="none" w:sz="0" w:space="0" w:color="auto"/>
                    <w:right w:val="none" w:sz="0" w:space="0" w:color="auto"/>
                  </w:divBdr>
                  <w:divsChild>
                    <w:div w:id="183633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741611">
              <w:marLeft w:val="0"/>
              <w:marRight w:val="0"/>
              <w:marTop w:val="0"/>
              <w:marBottom w:val="0"/>
              <w:divBdr>
                <w:top w:val="none" w:sz="0" w:space="0" w:color="auto"/>
                <w:left w:val="none" w:sz="0" w:space="0" w:color="auto"/>
                <w:bottom w:val="none" w:sz="0" w:space="0" w:color="auto"/>
                <w:right w:val="none" w:sz="0" w:space="0" w:color="auto"/>
              </w:divBdr>
            </w:div>
          </w:divsChild>
        </w:div>
        <w:div w:id="407118045">
          <w:marLeft w:val="0"/>
          <w:marRight w:val="0"/>
          <w:marTop w:val="0"/>
          <w:marBottom w:val="0"/>
          <w:divBdr>
            <w:top w:val="none" w:sz="0" w:space="0" w:color="auto"/>
            <w:left w:val="none" w:sz="0" w:space="0" w:color="auto"/>
            <w:bottom w:val="none" w:sz="0" w:space="0" w:color="auto"/>
            <w:right w:val="none" w:sz="0" w:space="0" w:color="auto"/>
          </w:divBdr>
          <w:divsChild>
            <w:div w:id="16489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1897</Words>
  <Characters>10815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Simion (2227035)</dc:creator>
  <cp:keywords/>
  <dc:description/>
  <cp:lastModifiedBy>Catalina Simion (2227035)</cp:lastModifiedBy>
  <cp:revision>13</cp:revision>
  <dcterms:created xsi:type="dcterms:W3CDTF">2025-06-24T19:49:00Z</dcterms:created>
  <dcterms:modified xsi:type="dcterms:W3CDTF">2025-07-03T19:35:00Z</dcterms:modified>
</cp:coreProperties>
</file>