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DFB56" w14:textId="799D316D" w:rsidR="00585D43" w:rsidRDefault="00585D43">
      <w:pPr>
        <w:pStyle w:val="Heading2"/>
        <w:rPr>
          <w:lang w:val="en-GB"/>
        </w:rPr>
      </w:pPr>
      <w:r>
        <w:rPr>
          <w:noProof/>
        </w:rPr>
        <w:drawing>
          <wp:inline distT="0" distB="0" distL="0" distR="0" wp14:anchorId="1E7E0B46" wp14:editId="64834CD3">
            <wp:extent cx="1963352" cy="908050"/>
            <wp:effectExtent l="0" t="0" r="0" b="6350"/>
            <wp:docPr id="56" name="Picture 55" descr="University of Wales Trinity Saint David launches new digital healthcare ...">
              <a:extLst xmlns:a="http://schemas.openxmlformats.org/drawingml/2006/main">
                <a:ext uri="{FF2B5EF4-FFF2-40B4-BE49-F238E27FC236}">
                  <a16:creationId xmlns:a16="http://schemas.microsoft.com/office/drawing/2014/main" id="{A789B480-CE4E-DD1B-2F2B-7D99DB1202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5" descr="University of Wales Trinity Saint David launches new digital healthcare ...">
                      <a:extLst>
                        <a:ext uri="{FF2B5EF4-FFF2-40B4-BE49-F238E27FC236}">
                          <a16:creationId xmlns:a16="http://schemas.microsoft.com/office/drawing/2014/main" id="{A789B480-CE4E-DD1B-2F2B-7D99DB12028B}"/>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1967554" cy="909994"/>
                    </a:xfrm>
                    <a:prstGeom prst="rect">
                      <a:avLst/>
                    </a:prstGeom>
                    <a:noFill/>
                  </pic:spPr>
                </pic:pic>
              </a:graphicData>
            </a:graphic>
          </wp:inline>
        </w:drawing>
      </w:r>
    </w:p>
    <w:p w14:paraId="63E23F24" w14:textId="77777777" w:rsidR="00585D43" w:rsidRDefault="00585D43">
      <w:pPr>
        <w:pStyle w:val="Heading2"/>
        <w:rPr>
          <w:lang w:val="en-GB"/>
        </w:rPr>
      </w:pPr>
    </w:p>
    <w:p w14:paraId="53A7EFA0" w14:textId="541FD2AE" w:rsidR="00D53502" w:rsidRDefault="00553BEB">
      <w:pPr>
        <w:pStyle w:val="Heading2"/>
        <w:rPr>
          <w:lang w:val="en-GB"/>
        </w:rPr>
      </w:pPr>
      <w:r>
        <w:rPr>
          <w:lang w:val="en-GB"/>
        </w:rPr>
        <w:t>Project Management Plan: Reopening of a Highway After a Natural Disaster</w:t>
      </w:r>
      <w:r w:rsidR="006F3B80">
        <w:rPr>
          <w:lang w:val="en-GB"/>
        </w:rPr>
        <w:t xml:space="preserve">.          </w:t>
      </w:r>
    </w:p>
    <w:p w14:paraId="249E3462" w14:textId="289A014F" w:rsidR="00DC1529" w:rsidRDefault="003D1AE7">
      <w:pPr>
        <w:pStyle w:val="Heading2"/>
        <w:rPr>
          <w:lang w:val="en-GB"/>
        </w:rPr>
      </w:pPr>
      <w:r>
        <w:rPr>
          <w:lang w:val="en-GB"/>
        </w:rPr>
        <w:t>Part.</w:t>
      </w:r>
      <w:r w:rsidR="005564A2">
        <w:rPr>
          <w:lang w:val="en-GB"/>
        </w:rPr>
        <w:t xml:space="preserve"> </w:t>
      </w:r>
      <w:r>
        <w:rPr>
          <w:lang w:val="en-GB"/>
        </w:rPr>
        <w:t>C</w:t>
      </w:r>
    </w:p>
    <w:p w14:paraId="5F7D42D9" w14:textId="77777777" w:rsidR="00DC1529" w:rsidRDefault="00DC1529">
      <w:pPr>
        <w:pStyle w:val="Heading2"/>
        <w:rPr>
          <w:lang w:val="en-GB"/>
        </w:rPr>
      </w:pPr>
    </w:p>
    <w:p w14:paraId="748E0327" w14:textId="644C559D" w:rsidR="00BA60A3" w:rsidRDefault="00BA60A3">
      <w:pPr>
        <w:pStyle w:val="Heading2"/>
        <w:rPr>
          <w:lang w:val="en-GB"/>
        </w:rPr>
      </w:pPr>
      <w:r>
        <w:rPr>
          <w:lang w:val="en-GB"/>
        </w:rPr>
        <w:t>Student name: Silviu Ion Popescu</w:t>
      </w:r>
    </w:p>
    <w:p w14:paraId="111441F8" w14:textId="77777777" w:rsidR="000B2EC2" w:rsidRDefault="00BA60A3">
      <w:pPr>
        <w:pStyle w:val="Heading2"/>
        <w:rPr>
          <w:lang w:val="en-GB"/>
        </w:rPr>
      </w:pPr>
      <w:r>
        <w:rPr>
          <w:lang w:val="en-GB"/>
        </w:rPr>
        <w:t xml:space="preserve">Student </w:t>
      </w:r>
      <w:r w:rsidR="00D777F4">
        <w:rPr>
          <w:lang w:val="en-GB"/>
        </w:rPr>
        <w:t>number: 2321883</w:t>
      </w:r>
    </w:p>
    <w:p w14:paraId="5EF39321" w14:textId="385C7D42" w:rsidR="00BB3FBF" w:rsidRDefault="000B2EC2">
      <w:pPr>
        <w:pStyle w:val="Heading2"/>
        <w:rPr>
          <w:lang w:val="en-GB"/>
        </w:rPr>
      </w:pPr>
      <w:r>
        <w:rPr>
          <w:lang w:val="en-GB"/>
        </w:rPr>
        <w:t>Module code:</w:t>
      </w:r>
      <w:r w:rsidR="00BA60A3">
        <w:rPr>
          <w:lang w:val="en-GB"/>
        </w:rPr>
        <w:t xml:space="preserve"> </w:t>
      </w:r>
      <w:r>
        <w:rPr>
          <w:lang w:val="en-GB"/>
        </w:rPr>
        <w:t>LCLM 5003</w:t>
      </w:r>
    </w:p>
    <w:p w14:paraId="1ED12CB0" w14:textId="64182886" w:rsidR="00DC7E7C" w:rsidRDefault="00DC7E7C" w:rsidP="00DC7E7C">
      <w:pPr>
        <w:rPr>
          <w:color w:val="0F4761" w:themeColor="accent1" w:themeShade="BF"/>
          <w:sz w:val="32"/>
          <w:szCs w:val="32"/>
          <w:lang w:val="en-GB"/>
        </w:rPr>
      </w:pPr>
      <w:r w:rsidRPr="00DC1529">
        <w:rPr>
          <w:color w:val="0F4761" w:themeColor="accent1" w:themeShade="BF"/>
          <w:sz w:val="32"/>
          <w:szCs w:val="32"/>
          <w:lang w:val="en-GB"/>
        </w:rPr>
        <w:t>Lecture name: Xavier Matieni</w:t>
      </w:r>
    </w:p>
    <w:p w14:paraId="26B244FE" w14:textId="77777777" w:rsidR="00F075D6" w:rsidRDefault="00F075D6" w:rsidP="00DC7E7C">
      <w:pPr>
        <w:rPr>
          <w:color w:val="0F4761" w:themeColor="accent1" w:themeShade="BF"/>
          <w:sz w:val="32"/>
          <w:szCs w:val="32"/>
          <w:lang w:val="en-GB"/>
        </w:rPr>
      </w:pPr>
    </w:p>
    <w:p w14:paraId="41B1BBA9" w14:textId="77777777" w:rsidR="00F075D6" w:rsidRDefault="00F075D6" w:rsidP="00DC7E7C">
      <w:pPr>
        <w:rPr>
          <w:color w:val="0F4761" w:themeColor="accent1" w:themeShade="BF"/>
          <w:sz w:val="32"/>
          <w:szCs w:val="32"/>
          <w:lang w:val="en-GB"/>
        </w:rPr>
      </w:pPr>
    </w:p>
    <w:p w14:paraId="73B5B609" w14:textId="77777777" w:rsidR="00F075D6" w:rsidRDefault="00F075D6" w:rsidP="00DC7E7C">
      <w:pPr>
        <w:rPr>
          <w:color w:val="0F4761" w:themeColor="accent1" w:themeShade="BF"/>
          <w:sz w:val="32"/>
          <w:szCs w:val="32"/>
          <w:lang w:val="en-GB"/>
        </w:rPr>
      </w:pPr>
    </w:p>
    <w:p w14:paraId="5892D15D" w14:textId="77777777" w:rsidR="00F075D6" w:rsidRDefault="00F075D6" w:rsidP="00DC7E7C">
      <w:pPr>
        <w:rPr>
          <w:color w:val="0F4761" w:themeColor="accent1" w:themeShade="BF"/>
          <w:sz w:val="32"/>
          <w:szCs w:val="32"/>
          <w:lang w:val="en-GB"/>
        </w:rPr>
      </w:pPr>
    </w:p>
    <w:p w14:paraId="4C0C8C83" w14:textId="77777777" w:rsidR="00F075D6" w:rsidRDefault="00F075D6" w:rsidP="00DC7E7C">
      <w:pPr>
        <w:rPr>
          <w:color w:val="0F4761" w:themeColor="accent1" w:themeShade="BF"/>
          <w:sz w:val="32"/>
          <w:szCs w:val="32"/>
          <w:lang w:val="en-GB"/>
        </w:rPr>
      </w:pPr>
    </w:p>
    <w:p w14:paraId="36C93878" w14:textId="77777777" w:rsidR="00F075D6" w:rsidRDefault="00F075D6" w:rsidP="00DC7E7C">
      <w:pPr>
        <w:rPr>
          <w:color w:val="0F4761" w:themeColor="accent1" w:themeShade="BF"/>
          <w:sz w:val="32"/>
          <w:szCs w:val="32"/>
          <w:lang w:val="en-GB"/>
        </w:rPr>
      </w:pPr>
    </w:p>
    <w:p w14:paraId="60BD0A18" w14:textId="77777777" w:rsidR="00F075D6" w:rsidRDefault="00F075D6" w:rsidP="00DC7E7C">
      <w:pPr>
        <w:rPr>
          <w:color w:val="0F4761" w:themeColor="accent1" w:themeShade="BF"/>
          <w:sz w:val="32"/>
          <w:szCs w:val="32"/>
          <w:lang w:val="en-GB"/>
        </w:rPr>
      </w:pPr>
    </w:p>
    <w:p w14:paraId="5CBF5925" w14:textId="77777777" w:rsidR="00F075D6" w:rsidRDefault="00F075D6" w:rsidP="00DC7E7C">
      <w:pPr>
        <w:rPr>
          <w:color w:val="0F4761" w:themeColor="accent1" w:themeShade="BF"/>
          <w:sz w:val="32"/>
          <w:szCs w:val="32"/>
          <w:lang w:val="en-GB"/>
        </w:rPr>
      </w:pPr>
    </w:p>
    <w:p w14:paraId="2B5CBAD2" w14:textId="77777777" w:rsidR="00F075D6" w:rsidRDefault="00F075D6" w:rsidP="00DC7E7C">
      <w:pPr>
        <w:rPr>
          <w:color w:val="0F4761" w:themeColor="accent1" w:themeShade="BF"/>
          <w:sz w:val="32"/>
          <w:szCs w:val="32"/>
          <w:lang w:val="en-GB"/>
        </w:rPr>
      </w:pPr>
    </w:p>
    <w:p w14:paraId="50DA2CD0" w14:textId="77777777" w:rsidR="00F075D6" w:rsidRDefault="00F075D6" w:rsidP="00DC7E7C">
      <w:pPr>
        <w:rPr>
          <w:color w:val="0F4761" w:themeColor="accent1" w:themeShade="BF"/>
          <w:sz w:val="32"/>
          <w:szCs w:val="32"/>
          <w:lang w:val="en-GB"/>
        </w:rPr>
      </w:pPr>
    </w:p>
    <w:p w14:paraId="656CB4E8" w14:textId="77777777" w:rsidR="00F075D6" w:rsidRDefault="00F075D6" w:rsidP="00DC7E7C">
      <w:pPr>
        <w:rPr>
          <w:color w:val="0F4761" w:themeColor="accent1" w:themeShade="BF"/>
          <w:sz w:val="32"/>
          <w:szCs w:val="32"/>
          <w:lang w:val="en-GB"/>
        </w:rPr>
      </w:pPr>
    </w:p>
    <w:p w14:paraId="3E22F902" w14:textId="2E6C7FF7" w:rsidR="00F075D6" w:rsidRPr="00DC1529" w:rsidRDefault="00F075D6" w:rsidP="00DC7E7C">
      <w:pPr>
        <w:rPr>
          <w:color w:val="0F4761" w:themeColor="accent1" w:themeShade="BF"/>
          <w:sz w:val="32"/>
          <w:szCs w:val="32"/>
          <w:lang w:val="en-GB"/>
        </w:rPr>
      </w:pPr>
    </w:p>
    <w:p w14:paraId="6B177E0C" w14:textId="470F55D7" w:rsidR="000B2EC2" w:rsidRPr="006417A8" w:rsidRDefault="00474DAE" w:rsidP="000B2EC2">
      <w:pPr>
        <w:rPr>
          <w:color w:val="0F4761" w:themeColor="accent1" w:themeShade="BF"/>
          <w:sz w:val="28"/>
          <w:szCs w:val="28"/>
          <w:lang w:val="en-GB"/>
        </w:rPr>
      </w:pPr>
      <w:r w:rsidRPr="006417A8">
        <w:rPr>
          <w:color w:val="0F4761" w:themeColor="accent1" w:themeShade="BF"/>
          <w:sz w:val="28"/>
          <w:szCs w:val="28"/>
          <w:lang w:val="en-GB"/>
        </w:rPr>
        <w:t>Table</w:t>
      </w:r>
      <w:r w:rsidR="006417A8" w:rsidRPr="006417A8">
        <w:rPr>
          <w:color w:val="0F4761" w:themeColor="accent1" w:themeShade="BF"/>
          <w:sz w:val="28"/>
          <w:szCs w:val="28"/>
          <w:lang w:val="en-GB"/>
        </w:rPr>
        <w:t xml:space="preserve"> of Contents:</w:t>
      </w:r>
    </w:p>
    <w:p w14:paraId="17074098" w14:textId="312D358E" w:rsidR="000B2EC2" w:rsidRDefault="00C35EB7" w:rsidP="000B2EC2">
      <w:pPr>
        <w:rPr>
          <w:lang w:val="en-GB"/>
        </w:rPr>
      </w:pPr>
      <w:r>
        <w:rPr>
          <w:lang w:val="en-GB"/>
        </w:rPr>
        <w:t>1.</w:t>
      </w:r>
      <w:r w:rsidR="006F581C">
        <w:rPr>
          <w:lang w:val="en-GB"/>
        </w:rPr>
        <w:t>Introduction...</w:t>
      </w:r>
    </w:p>
    <w:p w14:paraId="6207D15A" w14:textId="6498E280" w:rsidR="00C35EB7" w:rsidRDefault="00C35EB7" w:rsidP="000B2EC2">
      <w:pPr>
        <w:rPr>
          <w:lang w:val="en-GB"/>
        </w:rPr>
      </w:pPr>
      <w:r>
        <w:rPr>
          <w:lang w:val="en-GB"/>
        </w:rPr>
        <w:t>2.</w:t>
      </w:r>
      <w:r w:rsidR="00F04068">
        <w:rPr>
          <w:lang w:val="en-GB"/>
        </w:rPr>
        <w:t>Project Description</w:t>
      </w:r>
      <w:r w:rsidR="006F581C">
        <w:rPr>
          <w:lang w:val="en-GB"/>
        </w:rPr>
        <w:t>…</w:t>
      </w:r>
    </w:p>
    <w:p w14:paraId="2F9D4790" w14:textId="7979971A" w:rsidR="00C35EB7" w:rsidRDefault="00C35EB7" w:rsidP="000B2EC2">
      <w:pPr>
        <w:rPr>
          <w:lang w:val="en-GB"/>
        </w:rPr>
      </w:pPr>
      <w:r>
        <w:rPr>
          <w:lang w:val="en-GB"/>
        </w:rPr>
        <w:t>3.</w:t>
      </w:r>
      <w:r w:rsidR="00F04068">
        <w:rPr>
          <w:lang w:val="en-GB"/>
        </w:rPr>
        <w:t>Scope</w:t>
      </w:r>
      <w:r w:rsidR="006F581C">
        <w:rPr>
          <w:lang w:val="en-GB"/>
        </w:rPr>
        <w:t>…</w:t>
      </w:r>
    </w:p>
    <w:p w14:paraId="08BF8394" w14:textId="10E63238" w:rsidR="00C35EB7" w:rsidRDefault="00C35EB7" w:rsidP="000B2EC2">
      <w:pPr>
        <w:rPr>
          <w:lang w:val="en-GB"/>
        </w:rPr>
      </w:pPr>
      <w:r>
        <w:rPr>
          <w:lang w:val="en-GB"/>
        </w:rPr>
        <w:t>4.</w:t>
      </w:r>
      <w:r w:rsidR="007132E8" w:rsidRPr="007132E8">
        <w:rPr>
          <w:b/>
          <w:bCs/>
        </w:rPr>
        <w:t xml:space="preserve"> </w:t>
      </w:r>
      <w:r w:rsidR="007132E8" w:rsidRPr="007132E8">
        <w:t>Project Triangle – Reopening of a Highway After a Natural Disaster</w:t>
      </w:r>
      <w:r w:rsidR="006F581C">
        <w:t>...</w:t>
      </w:r>
    </w:p>
    <w:p w14:paraId="30A35B4E" w14:textId="515FA8CB" w:rsidR="00C35EB7" w:rsidRPr="007132E8" w:rsidRDefault="00C35EB7" w:rsidP="000B2EC2">
      <w:pPr>
        <w:rPr>
          <w:lang w:val="en-GB"/>
        </w:rPr>
      </w:pPr>
      <w:r>
        <w:rPr>
          <w:lang w:val="en-GB"/>
        </w:rPr>
        <w:t>5.</w:t>
      </w:r>
      <w:r w:rsidR="00987CCF">
        <w:rPr>
          <w:lang w:val="en-GB"/>
        </w:rPr>
        <w:t xml:space="preserve"> </w:t>
      </w:r>
      <w:r w:rsidR="007132E8" w:rsidRPr="007132E8">
        <w:t>Work Breakdown Structure (WBS)</w:t>
      </w:r>
      <w:r w:rsidR="006F581C">
        <w:t>...</w:t>
      </w:r>
    </w:p>
    <w:p w14:paraId="5C645A29" w14:textId="638A44C2" w:rsidR="00C35EB7" w:rsidRDefault="00C35EB7" w:rsidP="000B2EC2">
      <w:pPr>
        <w:rPr>
          <w:lang w:val="en-GB"/>
        </w:rPr>
      </w:pPr>
      <w:r>
        <w:rPr>
          <w:lang w:val="en-GB"/>
        </w:rPr>
        <w:t>6.</w:t>
      </w:r>
      <w:r w:rsidR="00B83077" w:rsidRPr="00B83077">
        <w:rPr>
          <w:b/>
          <w:bCs/>
        </w:rPr>
        <w:t xml:space="preserve"> </w:t>
      </w:r>
      <w:r w:rsidR="00B83077" w:rsidRPr="00B83077">
        <w:t>Quad Chart</w:t>
      </w:r>
      <w:r w:rsidR="006F581C">
        <w:t>...</w:t>
      </w:r>
    </w:p>
    <w:p w14:paraId="4790F2F1" w14:textId="03BA62DF" w:rsidR="00C35EB7" w:rsidRPr="00486B37" w:rsidRDefault="00C35EB7" w:rsidP="000B2EC2">
      <w:pPr>
        <w:rPr>
          <w:lang w:val="en-GB"/>
        </w:rPr>
      </w:pPr>
      <w:r>
        <w:rPr>
          <w:lang w:val="en-GB"/>
        </w:rPr>
        <w:t>7.</w:t>
      </w:r>
      <w:r w:rsidR="00B83077" w:rsidRPr="00B83077">
        <w:rPr>
          <w:lang w:val="en-GB"/>
        </w:rPr>
        <w:t xml:space="preserve"> </w:t>
      </w:r>
      <w:r w:rsidR="00B83077">
        <w:rPr>
          <w:lang w:val="en-GB"/>
        </w:rPr>
        <w:t>Gantt Chart</w:t>
      </w:r>
      <w:r w:rsidR="006F581C">
        <w:rPr>
          <w:lang w:val="en-GB"/>
        </w:rPr>
        <w:t>…</w:t>
      </w:r>
    </w:p>
    <w:p w14:paraId="298932CE" w14:textId="76EE66BE" w:rsidR="00C35EB7" w:rsidRDefault="00C35EB7" w:rsidP="000B2EC2">
      <w:pPr>
        <w:rPr>
          <w:lang w:val="en-GB"/>
        </w:rPr>
      </w:pPr>
      <w:r>
        <w:rPr>
          <w:lang w:val="en-GB"/>
        </w:rPr>
        <w:t>8.</w:t>
      </w:r>
      <w:r w:rsidR="00B83077" w:rsidRPr="00B83077">
        <w:t xml:space="preserve"> </w:t>
      </w:r>
      <w:r w:rsidR="00B83077" w:rsidRPr="00486B37">
        <w:t>Stakeholders’ Involvement</w:t>
      </w:r>
      <w:r w:rsidR="006F581C">
        <w:t>...</w:t>
      </w:r>
    </w:p>
    <w:p w14:paraId="6A4628D7" w14:textId="6776D9A0" w:rsidR="00C35EB7" w:rsidRDefault="00C35EB7" w:rsidP="000B2EC2">
      <w:pPr>
        <w:rPr>
          <w:lang w:val="en-GB"/>
        </w:rPr>
      </w:pPr>
      <w:r>
        <w:rPr>
          <w:lang w:val="en-GB"/>
        </w:rPr>
        <w:t>9.</w:t>
      </w:r>
      <w:r w:rsidR="007132E8">
        <w:rPr>
          <w:lang w:val="en-GB"/>
        </w:rPr>
        <w:t>Allo</w:t>
      </w:r>
      <w:r w:rsidR="00B83077">
        <w:rPr>
          <w:lang w:val="en-GB"/>
        </w:rPr>
        <w:t>cation of Resources</w:t>
      </w:r>
      <w:r w:rsidR="006F581C">
        <w:rPr>
          <w:lang w:val="en-GB"/>
        </w:rPr>
        <w:t>…</w:t>
      </w:r>
    </w:p>
    <w:p w14:paraId="43F24EFA" w14:textId="6898C33C" w:rsidR="001A4C05" w:rsidRDefault="00C35EB7" w:rsidP="001A4C05">
      <w:pPr>
        <w:rPr>
          <w:lang w:val="en-GB"/>
        </w:rPr>
      </w:pPr>
      <w:r>
        <w:rPr>
          <w:lang w:val="en-GB"/>
        </w:rPr>
        <w:t>10.</w:t>
      </w:r>
      <w:r w:rsidR="007132E8">
        <w:rPr>
          <w:lang w:val="en-GB"/>
        </w:rPr>
        <w:t>Risk Analysis</w:t>
      </w:r>
      <w:r w:rsidR="006F581C">
        <w:rPr>
          <w:lang w:val="en-GB"/>
        </w:rPr>
        <w:t>…</w:t>
      </w:r>
      <w:r w:rsidR="001A4C05">
        <w:rPr>
          <w:lang w:val="en-GB"/>
        </w:rPr>
        <w:t xml:space="preserve"> </w:t>
      </w:r>
    </w:p>
    <w:p w14:paraId="6B1E143B" w14:textId="7B430799" w:rsidR="003C69F0" w:rsidRPr="001A4C05" w:rsidRDefault="001A4C05" w:rsidP="001A4C05">
      <w:pPr>
        <w:rPr>
          <w:rStyle w:val="Strong"/>
          <w:b w:val="0"/>
          <w:bCs w:val="0"/>
          <w:lang w:val="en-GB"/>
        </w:rPr>
      </w:pPr>
      <w:r>
        <w:rPr>
          <w:lang w:val="en-GB"/>
        </w:rPr>
        <w:t>11.</w:t>
      </w:r>
      <w:r w:rsidR="003C69F0" w:rsidRPr="001A4C05">
        <w:rPr>
          <w:rStyle w:val="Strong"/>
          <w:rFonts w:eastAsia="Times New Roman"/>
          <w:b w:val="0"/>
          <w:bCs w:val="0"/>
        </w:rPr>
        <w:t>Sustainability, Resilience and Lesson Learned</w:t>
      </w:r>
      <w:r w:rsidR="006F581C">
        <w:rPr>
          <w:rStyle w:val="Strong"/>
          <w:rFonts w:eastAsia="Times New Roman"/>
          <w:b w:val="0"/>
          <w:bCs w:val="0"/>
        </w:rPr>
        <w:t>...</w:t>
      </w:r>
    </w:p>
    <w:p w14:paraId="6661E62C" w14:textId="36BD624C" w:rsidR="00A60716" w:rsidRDefault="00A60716" w:rsidP="000B2EC2">
      <w:pPr>
        <w:rPr>
          <w:lang w:val="en-GB"/>
        </w:rPr>
      </w:pPr>
      <w:r>
        <w:rPr>
          <w:lang w:val="en-GB"/>
        </w:rPr>
        <w:t>12.</w:t>
      </w:r>
      <w:r w:rsidRPr="00A60716">
        <w:rPr>
          <w:lang w:val="en-GB"/>
        </w:rPr>
        <w:t xml:space="preserve"> </w:t>
      </w:r>
      <w:r>
        <w:rPr>
          <w:lang w:val="en-GB"/>
        </w:rPr>
        <w:t>Conclusion</w:t>
      </w:r>
      <w:r w:rsidR="006F581C">
        <w:rPr>
          <w:lang w:val="en-GB"/>
        </w:rPr>
        <w:t>…</w:t>
      </w:r>
    </w:p>
    <w:p w14:paraId="6AE9EF0B" w14:textId="3D0B74A0" w:rsidR="00A60716" w:rsidRPr="000B2EC2" w:rsidRDefault="00A60716" w:rsidP="000B2EC2">
      <w:pPr>
        <w:rPr>
          <w:lang w:val="en-GB"/>
        </w:rPr>
      </w:pPr>
      <w:r>
        <w:rPr>
          <w:lang w:val="en-GB"/>
        </w:rPr>
        <w:t>13.</w:t>
      </w:r>
      <w:r w:rsidRPr="00A60716">
        <w:rPr>
          <w:lang w:val="en-GB"/>
        </w:rPr>
        <w:t xml:space="preserve"> </w:t>
      </w:r>
      <w:r>
        <w:rPr>
          <w:lang w:val="en-GB"/>
        </w:rPr>
        <w:t>References</w:t>
      </w:r>
      <w:r w:rsidR="006F581C">
        <w:rPr>
          <w:lang w:val="en-GB"/>
        </w:rPr>
        <w:t>…</w:t>
      </w:r>
    </w:p>
    <w:p w14:paraId="08DFA400" w14:textId="1ACE560C" w:rsidR="00F732CE" w:rsidRDefault="00F732CE">
      <w:pPr>
        <w:pStyle w:val="Heading2"/>
        <w:rPr>
          <w:rStyle w:val="Strong"/>
          <w:rFonts w:eastAsia="Times New Roman"/>
          <w:b w:val="0"/>
          <w:bCs w:val="0"/>
        </w:rPr>
      </w:pPr>
    </w:p>
    <w:p w14:paraId="458173B8" w14:textId="77777777" w:rsidR="00F075D6" w:rsidRDefault="00F075D6" w:rsidP="00BF028C">
      <w:pPr>
        <w:rPr>
          <w:b/>
          <w:bCs/>
        </w:rPr>
      </w:pPr>
    </w:p>
    <w:p w14:paraId="68660965" w14:textId="77777777" w:rsidR="00F075D6" w:rsidRDefault="00F075D6" w:rsidP="00BF028C">
      <w:pPr>
        <w:rPr>
          <w:b/>
          <w:bCs/>
        </w:rPr>
      </w:pPr>
    </w:p>
    <w:p w14:paraId="524F9B0E" w14:textId="77777777" w:rsidR="00F075D6" w:rsidRDefault="00F075D6" w:rsidP="00BF028C">
      <w:pPr>
        <w:rPr>
          <w:b/>
          <w:bCs/>
        </w:rPr>
      </w:pPr>
    </w:p>
    <w:p w14:paraId="3265D3AD" w14:textId="3FB9D356" w:rsidR="00F075D6" w:rsidRDefault="00F075D6" w:rsidP="00BF028C">
      <w:pPr>
        <w:rPr>
          <w:b/>
          <w:bCs/>
        </w:rPr>
      </w:pPr>
    </w:p>
    <w:p w14:paraId="1C86989B" w14:textId="77777777" w:rsidR="00F075D6" w:rsidRDefault="00F075D6" w:rsidP="00BF028C">
      <w:pPr>
        <w:rPr>
          <w:b/>
          <w:bCs/>
        </w:rPr>
      </w:pPr>
    </w:p>
    <w:p w14:paraId="7A95C74E" w14:textId="77777777" w:rsidR="00F075D6" w:rsidRDefault="00F075D6" w:rsidP="00BF028C">
      <w:pPr>
        <w:rPr>
          <w:b/>
          <w:bCs/>
        </w:rPr>
      </w:pPr>
    </w:p>
    <w:p w14:paraId="6A30A9B4" w14:textId="77777777" w:rsidR="00F075D6" w:rsidRDefault="00F075D6" w:rsidP="00BF028C">
      <w:pPr>
        <w:rPr>
          <w:b/>
          <w:bCs/>
        </w:rPr>
      </w:pPr>
    </w:p>
    <w:p w14:paraId="4ADDE74C" w14:textId="77777777" w:rsidR="00F075D6" w:rsidRDefault="00F075D6" w:rsidP="00BF028C">
      <w:pPr>
        <w:rPr>
          <w:b/>
          <w:bCs/>
        </w:rPr>
      </w:pPr>
    </w:p>
    <w:p w14:paraId="00947765" w14:textId="77777777" w:rsidR="00F075D6" w:rsidRDefault="00F075D6" w:rsidP="00BF028C">
      <w:pPr>
        <w:rPr>
          <w:b/>
          <w:bCs/>
        </w:rPr>
      </w:pPr>
    </w:p>
    <w:p w14:paraId="6D132ACE" w14:textId="77777777" w:rsidR="00F075D6" w:rsidRDefault="00F075D6" w:rsidP="00BF028C">
      <w:pPr>
        <w:rPr>
          <w:b/>
          <w:bCs/>
        </w:rPr>
      </w:pPr>
    </w:p>
    <w:p w14:paraId="192CBC2A" w14:textId="77777777" w:rsidR="00F075D6" w:rsidRDefault="00F075D6" w:rsidP="00BF028C">
      <w:pPr>
        <w:rPr>
          <w:b/>
          <w:bCs/>
        </w:rPr>
      </w:pPr>
    </w:p>
    <w:p w14:paraId="52D132E8" w14:textId="77777777" w:rsidR="00F075D6" w:rsidRDefault="00F075D6" w:rsidP="00BF028C">
      <w:pPr>
        <w:rPr>
          <w:b/>
          <w:bCs/>
        </w:rPr>
      </w:pPr>
    </w:p>
    <w:p w14:paraId="53C835C0" w14:textId="77777777" w:rsidR="00F075D6" w:rsidRDefault="00F075D6" w:rsidP="00BF028C">
      <w:pPr>
        <w:rPr>
          <w:b/>
          <w:bCs/>
        </w:rPr>
      </w:pPr>
    </w:p>
    <w:p w14:paraId="4B429A9A" w14:textId="77777777" w:rsidR="00F075D6" w:rsidRDefault="00F075D6" w:rsidP="00BF028C">
      <w:pPr>
        <w:rPr>
          <w:b/>
          <w:bCs/>
        </w:rPr>
      </w:pPr>
    </w:p>
    <w:p w14:paraId="760C8C0F" w14:textId="7B6FE56B" w:rsidR="00F075D6" w:rsidRDefault="00F075D6" w:rsidP="00BF028C">
      <w:pPr>
        <w:rPr>
          <w:b/>
          <w:bCs/>
        </w:rPr>
      </w:pPr>
      <w:r>
        <w:rPr>
          <w:noProof/>
        </w:rPr>
        <w:drawing>
          <wp:anchor distT="0" distB="0" distL="114300" distR="114300" simplePos="0" relativeHeight="251659264" behindDoc="0" locked="0" layoutInCell="1" allowOverlap="1" wp14:anchorId="2406F3B7" wp14:editId="189AD5D5">
            <wp:simplePos x="0" y="0"/>
            <wp:positionH relativeFrom="page">
              <wp:align>left</wp:align>
            </wp:positionH>
            <wp:positionV relativeFrom="paragraph">
              <wp:posOffset>-880745</wp:posOffset>
            </wp:positionV>
            <wp:extent cx="7466330" cy="10998200"/>
            <wp:effectExtent l="0" t="0" r="1270" b="0"/>
            <wp:wrapNone/>
            <wp:docPr id="492857315" name="Picture 492857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0045625.jpg"/>
                    <pic:cNvPicPr/>
                  </pic:nvPicPr>
                  <pic:blipFill>
                    <a:blip r:embed="rId8">
                      <a:extLst>
                        <a:ext uri="{28A0092B-C50C-407E-A947-70E740481C1C}">
                          <a14:useLocalDpi xmlns:a14="http://schemas.microsoft.com/office/drawing/2010/main" val="0"/>
                        </a:ext>
                      </a:extLst>
                    </a:blip>
                    <a:stretch>
                      <a:fillRect/>
                    </a:stretch>
                  </pic:blipFill>
                  <pic:spPr>
                    <a:xfrm>
                      <a:off x="0" y="0"/>
                      <a:ext cx="7466330" cy="10998200"/>
                    </a:xfrm>
                    <a:prstGeom prst="rect">
                      <a:avLst/>
                    </a:prstGeom>
                  </pic:spPr>
                </pic:pic>
              </a:graphicData>
            </a:graphic>
            <wp14:sizeRelH relativeFrom="page">
              <wp14:pctWidth>0</wp14:pctWidth>
            </wp14:sizeRelH>
            <wp14:sizeRelV relativeFrom="page">
              <wp14:pctHeight>0</wp14:pctHeight>
            </wp14:sizeRelV>
          </wp:anchor>
        </w:drawing>
      </w:r>
    </w:p>
    <w:p w14:paraId="183D1E7E" w14:textId="773AC591" w:rsidR="00F075D6" w:rsidRDefault="00F075D6" w:rsidP="00BF028C">
      <w:pPr>
        <w:rPr>
          <w:b/>
          <w:bCs/>
        </w:rPr>
      </w:pPr>
    </w:p>
    <w:p w14:paraId="300F2991" w14:textId="2EA49835" w:rsidR="00F075D6" w:rsidRDefault="00F075D6" w:rsidP="00BF028C">
      <w:pPr>
        <w:rPr>
          <w:b/>
          <w:bCs/>
        </w:rPr>
      </w:pPr>
    </w:p>
    <w:p w14:paraId="1D364A3B" w14:textId="77777777" w:rsidR="00F075D6" w:rsidRDefault="00F075D6" w:rsidP="00BF028C">
      <w:pPr>
        <w:rPr>
          <w:b/>
          <w:bCs/>
        </w:rPr>
      </w:pPr>
    </w:p>
    <w:p w14:paraId="50CC2D51" w14:textId="77777777" w:rsidR="00F075D6" w:rsidRDefault="00F075D6" w:rsidP="00BF028C">
      <w:pPr>
        <w:rPr>
          <w:b/>
          <w:bCs/>
        </w:rPr>
      </w:pPr>
    </w:p>
    <w:p w14:paraId="6BE1E21C" w14:textId="77777777" w:rsidR="00F075D6" w:rsidRDefault="00F075D6" w:rsidP="00BF028C">
      <w:pPr>
        <w:rPr>
          <w:b/>
          <w:bCs/>
        </w:rPr>
      </w:pPr>
    </w:p>
    <w:p w14:paraId="13205A74" w14:textId="77777777" w:rsidR="00F075D6" w:rsidRDefault="00F075D6" w:rsidP="00BF028C">
      <w:pPr>
        <w:rPr>
          <w:b/>
          <w:bCs/>
        </w:rPr>
      </w:pPr>
    </w:p>
    <w:p w14:paraId="7AF453F4" w14:textId="77777777" w:rsidR="00F075D6" w:rsidRDefault="00F075D6" w:rsidP="00BF028C">
      <w:pPr>
        <w:rPr>
          <w:b/>
          <w:bCs/>
        </w:rPr>
      </w:pPr>
    </w:p>
    <w:p w14:paraId="2D7A245C" w14:textId="77777777" w:rsidR="00F075D6" w:rsidRDefault="00F075D6" w:rsidP="00BF028C">
      <w:pPr>
        <w:rPr>
          <w:b/>
          <w:bCs/>
        </w:rPr>
      </w:pPr>
    </w:p>
    <w:p w14:paraId="25117B48" w14:textId="77777777" w:rsidR="00F075D6" w:rsidRDefault="00F075D6" w:rsidP="00BF028C">
      <w:pPr>
        <w:rPr>
          <w:b/>
          <w:bCs/>
        </w:rPr>
      </w:pPr>
    </w:p>
    <w:p w14:paraId="39D4D138" w14:textId="77777777" w:rsidR="00F075D6" w:rsidRDefault="00F075D6" w:rsidP="00BF028C">
      <w:pPr>
        <w:rPr>
          <w:b/>
          <w:bCs/>
        </w:rPr>
      </w:pPr>
    </w:p>
    <w:p w14:paraId="0C73321F" w14:textId="77777777" w:rsidR="00F075D6" w:rsidRDefault="00F075D6" w:rsidP="00BF028C">
      <w:pPr>
        <w:rPr>
          <w:b/>
          <w:bCs/>
        </w:rPr>
      </w:pPr>
    </w:p>
    <w:p w14:paraId="272C9871" w14:textId="77777777" w:rsidR="00F075D6" w:rsidRDefault="00F075D6" w:rsidP="00BF028C">
      <w:pPr>
        <w:rPr>
          <w:b/>
          <w:bCs/>
        </w:rPr>
      </w:pPr>
    </w:p>
    <w:p w14:paraId="74203CB3" w14:textId="77777777" w:rsidR="00F075D6" w:rsidRDefault="00F075D6" w:rsidP="00BF028C">
      <w:pPr>
        <w:rPr>
          <w:b/>
          <w:bCs/>
        </w:rPr>
      </w:pPr>
    </w:p>
    <w:p w14:paraId="1DF93D83" w14:textId="77777777" w:rsidR="00F075D6" w:rsidRDefault="00F075D6" w:rsidP="00BF028C">
      <w:pPr>
        <w:rPr>
          <w:b/>
          <w:bCs/>
        </w:rPr>
      </w:pPr>
    </w:p>
    <w:p w14:paraId="5364DE79" w14:textId="77777777" w:rsidR="00F075D6" w:rsidRDefault="00F075D6" w:rsidP="00BF028C">
      <w:pPr>
        <w:rPr>
          <w:b/>
          <w:bCs/>
        </w:rPr>
      </w:pPr>
    </w:p>
    <w:p w14:paraId="22766468" w14:textId="77777777" w:rsidR="00F075D6" w:rsidRDefault="00F075D6" w:rsidP="00BF028C">
      <w:pPr>
        <w:rPr>
          <w:b/>
          <w:bCs/>
        </w:rPr>
      </w:pPr>
    </w:p>
    <w:p w14:paraId="39F5FEE8" w14:textId="77777777" w:rsidR="00F075D6" w:rsidRDefault="00F075D6" w:rsidP="00BF028C">
      <w:pPr>
        <w:rPr>
          <w:b/>
          <w:bCs/>
        </w:rPr>
      </w:pPr>
    </w:p>
    <w:p w14:paraId="2EA73D7C" w14:textId="77777777" w:rsidR="00F075D6" w:rsidRDefault="00F075D6" w:rsidP="00BF028C">
      <w:pPr>
        <w:rPr>
          <w:b/>
          <w:bCs/>
        </w:rPr>
      </w:pPr>
    </w:p>
    <w:p w14:paraId="3B377D4B" w14:textId="77777777" w:rsidR="00F075D6" w:rsidRDefault="00F075D6" w:rsidP="00BF028C">
      <w:pPr>
        <w:rPr>
          <w:b/>
          <w:bCs/>
        </w:rPr>
      </w:pPr>
    </w:p>
    <w:p w14:paraId="3F9317F9" w14:textId="77777777" w:rsidR="00F075D6" w:rsidRDefault="00F075D6" w:rsidP="00BF028C">
      <w:pPr>
        <w:rPr>
          <w:b/>
          <w:bCs/>
        </w:rPr>
      </w:pPr>
    </w:p>
    <w:p w14:paraId="1B86B4F4" w14:textId="77777777" w:rsidR="00F075D6" w:rsidRDefault="00F075D6" w:rsidP="00BF028C">
      <w:pPr>
        <w:rPr>
          <w:b/>
          <w:bCs/>
        </w:rPr>
      </w:pPr>
    </w:p>
    <w:p w14:paraId="60AF6212" w14:textId="77777777" w:rsidR="00F075D6" w:rsidRDefault="00F075D6" w:rsidP="00BF028C">
      <w:pPr>
        <w:rPr>
          <w:b/>
          <w:bCs/>
        </w:rPr>
      </w:pPr>
    </w:p>
    <w:p w14:paraId="44884707" w14:textId="77777777" w:rsidR="00F075D6" w:rsidRDefault="00F075D6" w:rsidP="00BF028C">
      <w:pPr>
        <w:rPr>
          <w:b/>
          <w:bCs/>
        </w:rPr>
      </w:pPr>
    </w:p>
    <w:p w14:paraId="62D0D89E" w14:textId="77777777" w:rsidR="00F075D6" w:rsidRDefault="00F075D6" w:rsidP="00BF028C">
      <w:pPr>
        <w:rPr>
          <w:b/>
          <w:bCs/>
        </w:rPr>
      </w:pPr>
    </w:p>
    <w:p w14:paraId="542F324B" w14:textId="77777777" w:rsidR="00F075D6" w:rsidRDefault="00F075D6" w:rsidP="00BF028C">
      <w:pPr>
        <w:rPr>
          <w:b/>
          <w:bCs/>
        </w:rPr>
      </w:pPr>
    </w:p>
    <w:p w14:paraId="451047AE" w14:textId="77777777" w:rsidR="00F075D6" w:rsidRDefault="00F075D6" w:rsidP="00BF028C">
      <w:pPr>
        <w:rPr>
          <w:b/>
          <w:bCs/>
        </w:rPr>
      </w:pPr>
    </w:p>
    <w:p w14:paraId="76F837DD" w14:textId="77777777" w:rsidR="00F075D6" w:rsidRDefault="00F075D6" w:rsidP="00BF028C">
      <w:pPr>
        <w:rPr>
          <w:b/>
          <w:bCs/>
        </w:rPr>
      </w:pPr>
    </w:p>
    <w:p w14:paraId="305E7E3E" w14:textId="063BE9B7" w:rsidR="00BF028C" w:rsidRPr="00BF028C" w:rsidRDefault="00A60716" w:rsidP="00BF028C">
      <w:pPr>
        <w:rPr>
          <w:b/>
          <w:bCs/>
        </w:rPr>
      </w:pPr>
      <w:r>
        <w:rPr>
          <w:b/>
          <w:bCs/>
        </w:rPr>
        <w:t>1.</w:t>
      </w:r>
      <w:r w:rsidR="00F57270">
        <w:rPr>
          <w:b/>
          <w:bCs/>
        </w:rPr>
        <w:t>I</w:t>
      </w:r>
      <w:r>
        <w:rPr>
          <w:b/>
          <w:bCs/>
        </w:rPr>
        <w:t>n</w:t>
      </w:r>
      <w:r w:rsidR="00BF028C" w:rsidRPr="00BF028C">
        <w:rPr>
          <w:b/>
          <w:bCs/>
        </w:rPr>
        <w:t>troduction</w:t>
      </w:r>
    </w:p>
    <w:p w14:paraId="06A3369F" w14:textId="77777777" w:rsidR="00F732CE" w:rsidRDefault="00F732CE">
      <w:pPr>
        <w:pStyle w:val="NormalWeb"/>
      </w:pPr>
      <w:r>
        <w:t>Natural disasters such as heavy rainfall, flash flooding, landslides, and slope failures can severely disrupt transportation infrastructure, particularly highways that serve as critical routes for economic activity, emergency services, and community connectivity. The closure of a major highway can lead to significant social and economic consequences, including delays in emergency response, disruption of supply chains, and reduced accessibility for local communities. Therefore, the timely and safe reopening of highways following a natural disaster is a key priority for infrastructure management authorities.</w:t>
      </w:r>
    </w:p>
    <w:p w14:paraId="4E4D3963" w14:textId="77777777" w:rsidR="008253DF" w:rsidRDefault="00FC169C">
      <w:pPr>
        <w:rPr>
          <w:rFonts w:eastAsia="Times New Roman"/>
        </w:rPr>
      </w:pPr>
      <w:r w:rsidRPr="00667A61">
        <w:rPr>
          <w:rFonts w:eastAsia="Times New Roman"/>
          <w:b/>
          <w:bCs/>
        </w:rPr>
        <w:t>This Project Management Plan</w:t>
      </w:r>
      <w:r>
        <w:rPr>
          <w:rFonts w:eastAsia="Times New Roman"/>
        </w:rPr>
        <w:t xml:space="preserve"> (PMP) outlines a structured and systematic approach to reopening a highway after a natural disaster.</w:t>
      </w:r>
    </w:p>
    <w:p w14:paraId="2ED86734" w14:textId="77777777" w:rsidR="00F075D6" w:rsidRDefault="00F075D6">
      <w:pPr>
        <w:rPr>
          <w:rFonts w:eastAsia="Times New Roman"/>
        </w:rPr>
      </w:pPr>
    </w:p>
    <w:p w14:paraId="63FD6CBF" w14:textId="77777777" w:rsidR="00F075D6" w:rsidRDefault="00F075D6">
      <w:pPr>
        <w:rPr>
          <w:rFonts w:eastAsia="Times New Roman"/>
        </w:rPr>
      </w:pPr>
    </w:p>
    <w:p w14:paraId="51D1ECB9" w14:textId="77777777" w:rsidR="00F075D6" w:rsidRDefault="00F075D6">
      <w:pPr>
        <w:rPr>
          <w:rFonts w:eastAsia="Times New Roman"/>
        </w:rPr>
      </w:pPr>
    </w:p>
    <w:p w14:paraId="4AE8D9D3" w14:textId="77777777" w:rsidR="00F075D6" w:rsidRDefault="00F075D6">
      <w:pPr>
        <w:rPr>
          <w:rFonts w:eastAsia="Times New Roman"/>
        </w:rPr>
      </w:pPr>
    </w:p>
    <w:p w14:paraId="60F6CECA" w14:textId="7D7349F3" w:rsidR="0062060C" w:rsidRDefault="00FC169C">
      <w:pPr>
        <w:rPr>
          <w:rFonts w:eastAsia="Times New Roman"/>
        </w:rPr>
      </w:pPr>
      <w:r>
        <w:rPr>
          <w:rFonts w:eastAsia="Times New Roman"/>
        </w:rPr>
        <w:t xml:space="preserve"> The plan applies established project management methodologies, including those outlined in the Project Management Institute (PMI, 2021), to ensure that the project is delivered efficiently within constraints of time, cost, and quality. The integration of key tools such as the Work Breakdown Structure (WBS), Gantt Chart, Quad Chart, stakeholder analysis, RACI matrix, and risk assessment is demonstrated through </w:t>
      </w:r>
      <w:r>
        <w:rPr>
          <w:rStyle w:val="Strong"/>
          <w:rFonts w:eastAsia="Times New Roman"/>
        </w:rPr>
        <w:t>Figure 1</w:t>
      </w:r>
      <w:r>
        <w:rPr>
          <w:rFonts w:eastAsia="Times New Roman"/>
        </w:rPr>
        <w:t>, which provides a comprehensive visual representation of the project.</w:t>
      </w:r>
      <w:r w:rsidR="005C36A6">
        <w:rPr>
          <w:rFonts w:eastAsia="Times New Roman"/>
        </w:rPr>
        <w:t>The objective of this project is to restore public access and emergency mobility by repairing damaged sections of the highway, ensuring safety compliance, and reopening the route within a defined timeframe. The use of structured project management techniques enhances coordination, improves communication, and reduces uncertainty in a complex post-disaster environment.</w:t>
      </w:r>
    </w:p>
    <w:p w14:paraId="662CE7E4" w14:textId="2FF4E4B5" w:rsidR="00370AB9" w:rsidRPr="0062060C" w:rsidRDefault="00370AB9">
      <w:pPr>
        <w:rPr>
          <w:rFonts w:eastAsia="Times New Roman"/>
          <w:b/>
          <w:bCs/>
        </w:rPr>
      </w:pPr>
      <w:r w:rsidRPr="0062060C">
        <w:rPr>
          <w:rFonts w:eastAsia="Times New Roman"/>
          <w:b/>
          <w:bCs/>
        </w:rPr>
        <w:t>2. Project Description</w:t>
      </w:r>
    </w:p>
    <w:p w14:paraId="63C8F403" w14:textId="77777777" w:rsidR="00370AB9" w:rsidRDefault="00370AB9"/>
    <w:p w14:paraId="7F49997B" w14:textId="77777777" w:rsidR="006E4620" w:rsidRDefault="00370AB9">
      <w:r>
        <w:t>The project involves the assessment, repair, and reopening of a highway that has been damaged due to a natural disaster. The damage may include debris accumulation, erosion of road surfaces, structural instability, and compromised drainage systems. As indicated in Figure 1, the project follows a logical sequence of activities, beginning with assessment and progressing through clearance, repair, and reopening.</w:t>
      </w:r>
      <w:r w:rsidR="006E4620">
        <w:t xml:space="preserve">The primary purpose of the project is to restore public access and ensure safe transportation. Key objectives include repairing damaged sections, reopening the highway safely, and </w:t>
      </w:r>
      <w:r w:rsidR="006E4620">
        <w:lastRenderedPageBreak/>
        <w:t>minimizing disruption to users. The deliverables identified in the Quad Chart (Figure 1) include cleared debris, repaired pavement, and a tested and safe route. Success criteria are defined as reopening the highway on schedule, ensuring safe traffic conditions, and minimizing disruption.</w:t>
      </w:r>
    </w:p>
    <w:p w14:paraId="4591FB7E" w14:textId="77777777" w:rsidR="006E4620" w:rsidRDefault="006E4620"/>
    <w:p w14:paraId="0C69FBB3" w14:textId="77777777" w:rsidR="006E4620" w:rsidRDefault="006E4620">
      <w:r>
        <w:t>The project adopts a structured approach, combining predictive planning with flexibility to adapt to changing conditions, which is particularly important in post-disaster scenarios (Kerzner, 2017). The integration of multiple project management tools ensures that all aspects of the project are coordinated effectively</w:t>
      </w:r>
    </w:p>
    <w:p w14:paraId="347F055D" w14:textId="77777777" w:rsidR="00885D67" w:rsidRDefault="00885D67">
      <w:pPr>
        <w:rPr>
          <w:b/>
          <w:bCs/>
        </w:rPr>
      </w:pPr>
    </w:p>
    <w:p w14:paraId="26EE0020" w14:textId="77777777" w:rsidR="00885D67" w:rsidRDefault="00885D67">
      <w:pPr>
        <w:rPr>
          <w:b/>
          <w:bCs/>
        </w:rPr>
      </w:pPr>
    </w:p>
    <w:p w14:paraId="5BDD878E" w14:textId="07FD9947" w:rsidR="00D949C2" w:rsidRPr="003D094D" w:rsidRDefault="00885D67">
      <w:pPr>
        <w:rPr>
          <w:b/>
          <w:bCs/>
        </w:rPr>
      </w:pPr>
      <w:r>
        <w:rPr>
          <w:b/>
          <w:bCs/>
        </w:rPr>
        <w:t>3</w:t>
      </w:r>
      <w:r w:rsidR="00D949C2" w:rsidRPr="003D094D">
        <w:rPr>
          <w:b/>
          <w:bCs/>
        </w:rPr>
        <w:t>. Scope</w:t>
      </w:r>
    </w:p>
    <w:p w14:paraId="5CA6400E" w14:textId="77777777" w:rsidR="00D949C2" w:rsidRDefault="00D949C2"/>
    <w:p w14:paraId="70F44162" w14:textId="77777777" w:rsidR="00D949C2" w:rsidRDefault="00D949C2">
      <w:r>
        <w:t>The project scope defines the boundaries of the work required to successfully reopen the highway. As shown in Figure 1, the project includes key activities such as assessment, debris clearance, road repairs, and drainage stabilization.</w:t>
      </w:r>
    </w:p>
    <w:p w14:paraId="121256EF" w14:textId="5444859A" w:rsidR="00D949C2" w:rsidRPr="003D094D" w:rsidRDefault="00D949C2">
      <w:pPr>
        <w:rPr>
          <w:b/>
          <w:bCs/>
        </w:rPr>
      </w:pPr>
      <w:r w:rsidRPr="003D094D">
        <w:rPr>
          <w:b/>
          <w:bCs/>
        </w:rPr>
        <w:t>In Scope</w:t>
      </w:r>
    </w:p>
    <w:p w14:paraId="649DB93B" w14:textId="77777777" w:rsidR="00D949C2" w:rsidRDefault="00D949C2">
      <w:r>
        <w:t>Damage assessment and site inspection</w:t>
      </w:r>
    </w:p>
    <w:p w14:paraId="11D8054C" w14:textId="77777777" w:rsidR="00D949C2" w:rsidRDefault="00D949C2">
      <w:r>
        <w:t>Debris removal and hazard mitigation</w:t>
      </w:r>
    </w:p>
    <w:p w14:paraId="274FE790" w14:textId="77777777" w:rsidR="00D949C2" w:rsidRDefault="00D949C2">
      <w:r>
        <w:t>Road surface and structural repairs</w:t>
      </w:r>
    </w:p>
    <w:p w14:paraId="3F734692" w14:textId="77777777" w:rsidR="00D949C2" w:rsidRDefault="00D949C2">
      <w:r>
        <w:t>Drainage and slope stabilization</w:t>
      </w:r>
    </w:p>
    <w:p w14:paraId="44671EEA" w14:textId="77777777" w:rsidR="00D949C2" w:rsidRDefault="00D949C2">
      <w:r>
        <w:t>Safety testing and inspection</w:t>
      </w:r>
    </w:p>
    <w:p w14:paraId="4319C29C" w14:textId="77777777" w:rsidR="00D949C2" w:rsidRDefault="00D949C2">
      <w:r>
        <w:t>Reopening of the highway</w:t>
      </w:r>
    </w:p>
    <w:p w14:paraId="5B904DF9" w14:textId="77777777" w:rsidR="0039465E" w:rsidRPr="00D349E3" w:rsidRDefault="0039465E">
      <w:pPr>
        <w:rPr>
          <w:b/>
          <w:bCs/>
        </w:rPr>
      </w:pPr>
      <w:r w:rsidRPr="00D349E3">
        <w:rPr>
          <w:b/>
          <w:bCs/>
        </w:rPr>
        <w:t>Out of Scope</w:t>
      </w:r>
    </w:p>
    <w:p w14:paraId="4A0C2073" w14:textId="77777777" w:rsidR="0039465E" w:rsidRDefault="0039465E">
      <w:r>
        <w:t>Long-term infrastructure upgrades</w:t>
      </w:r>
    </w:p>
    <w:p w14:paraId="4E45B132" w14:textId="77777777" w:rsidR="0039465E" w:rsidRDefault="0039465E">
      <w:r>
        <w:t>Expansion or redesign of the highway</w:t>
      </w:r>
    </w:p>
    <w:p w14:paraId="62ABA7B3" w14:textId="77777777" w:rsidR="0039465E" w:rsidRDefault="0039465E">
      <w:r>
        <w:t>Reconstruction of unrelated infrastructure</w:t>
      </w:r>
    </w:p>
    <w:p w14:paraId="6E4D6460" w14:textId="77777777" w:rsidR="0039465E" w:rsidRDefault="0039465E"/>
    <w:p w14:paraId="57BEBBE8" w14:textId="77777777" w:rsidR="00666A21" w:rsidRDefault="0039465E">
      <w:r>
        <w:t xml:space="preserve">The project is subject to constraints including limited time, budget restrictions, and environmental conditions such as weather. Clearly defining the scope ensures that </w:t>
      </w:r>
      <w:r>
        <w:lastRenderedPageBreak/>
        <w:t>resources are focused on essential activities and prevents scope creep, which is a common cause of project delays (PMI, 2021).</w:t>
      </w:r>
    </w:p>
    <w:p w14:paraId="71BB7664" w14:textId="77777777" w:rsidR="0018307A" w:rsidRDefault="0018307A">
      <w:pPr>
        <w:rPr>
          <w:b/>
          <w:bCs/>
        </w:rPr>
      </w:pPr>
    </w:p>
    <w:p w14:paraId="6DF4BF3A" w14:textId="5E45C05F" w:rsidR="00093737" w:rsidRDefault="00093737">
      <w:pPr>
        <w:rPr>
          <w:b/>
          <w:bCs/>
        </w:rPr>
      </w:pPr>
    </w:p>
    <w:p w14:paraId="2D218495" w14:textId="71F4B04C" w:rsidR="00093737" w:rsidRDefault="00093737">
      <w:pPr>
        <w:rPr>
          <w:b/>
          <w:bCs/>
        </w:rPr>
      </w:pPr>
    </w:p>
    <w:p w14:paraId="59725CA5" w14:textId="4ADCF3BF" w:rsidR="00431E98" w:rsidRPr="00431E98" w:rsidRDefault="00A60716" w:rsidP="00431E98">
      <w:pPr>
        <w:rPr>
          <w:b/>
          <w:bCs/>
        </w:rPr>
      </w:pPr>
      <w:r>
        <w:rPr>
          <w:b/>
          <w:bCs/>
        </w:rPr>
        <w:t>4.</w:t>
      </w:r>
      <w:r w:rsidR="00431E98" w:rsidRPr="00431E98">
        <w:rPr>
          <w:b/>
          <w:bCs/>
        </w:rPr>
        <w:t>Project Triangle – Reopening of a Highway After a Natural Disaster</w:t>
      </w:r>
    </w:p>
    <w:p w14:paraId="13591690" w14:textId="29A166D2" w:rsidR="00431E98" w:rsidRPr="001C02EE" w:rsidRDefault="00431E98" w:rsidP="00431E98">
      <w:r w:rsidRPr="001C02EE">
        <w:t xml:space="preserve">Time </w:t>
      </w:r>
    </w:p>
    <w:p w14:paraId="5BC34603" w14:textId="77777777" w:rsidR="00431E98" w:rsidRPr="001C02EE" w:rsidRDefault="00431E98" w:rsidP="00431E98">
      <w:r w:rsidRPr="001C02EE">
        <w:t>Target completion: 12–14 weeks</w:t>
      </w:r>
    </w:p>
    <w:p w14:paraId="6D61C7AA" w14:textId="77777777" w:rsidR="00431E98" w:rsidRPr="001C02EE" w:rsidRDefault="00431E98" w:rsidP="00431E98">
      <w:r w:rsidRPr="001C02EE">
        <w:t>Key phases:</w:t>
      </w:r>
    </w:p>
    <w:p w14:paraId="5B35B825" w14:textId="77777777" w:rsidR="00431E98" w:rsidRPr="001C02EE" w:rsidRDefault="00431E98" w:rsidP="00431E98">
      <w:r w:rsidRPr="001C02EE">
        <w:t>Assessment (Weeks 1–2)</w:t>
      </w:r>
    </w:p>
    <w:p w14:paraId="36E65928" w14:textId="77777777" w:rsidR="00431E98" w:rsidRPr="001C02EE" w:rsidRDefault="00431E98" w:rsidP="00431E98">
      <w:r w:rsidRPr="001C02EE">
        <w:t>Debris clearance (Weeks 3–4)</w:t>
      </w:r>
    </w:p>
    <w:p w14:paraId="3DF714B8" w14:textId="77777777" w:rsidR="00431E98" w:rsidRPr="001C02EE" w:rsidRDefault="00431E98" w:rsidP="00431E98">
      <w:r w:rsidRPr="001C02EE">
        <w:t>Repair works (Weeks 5–10)</w:t>
      </w:r>
    </w:p>
    <w:p w14:paraId="4AE2B1BB" w14:textId="77777777" w:rsidR="00431E98" w:rsidRPr="001C02EE" w:rsidRDefault="00431E98" w:rsidP="00431E98">
      <w:r w:rsidRPr="001C02EE">
        <w:t>Testing &amp; reopening (Weeks 11–14)</w:t>
      </w:r>
    </w:p>
    <w:p w14:paraId="75C9396F" w14:textId="77777777" w:rsidR="00431E98" w:rsidRPr="001C02EE" w:rsidRDefault="00431E98" w:rsidP="00431E98">
      <w:r w:rsidRPr="001C02EE">
        <w:t>Critical priority due to emergency access and economic impact</w:t>
      </w:r>
    </w:p>
    <w:p w14:paraId="43AD43BF" w14:textId="12611024" w:rsidR="00431E98" w:rsidRPr="001C02EE" w:rsidRDefault="00431E98" w:rsidP="00431E98">
      <w:r w:rsidRPr="001C02EE">
        <w:t xml:space="preserve"> Cost (Budget)</w:t>
      </w:r>
    </w:p>
    <w:p w14:paraId="690CC9EE" w14:textId="77777777" w:rsidR="00431E98" w:rsidRPr="001C02EE" w:rsidRDefault="00431E98" w:rsidP="00431E98">
      <w:r w:rsidRPr="001C02EE">
        <w:t>Estimated budget: £8 million</w:t>
      </w:r>
    </w:p>
    <w:p w14:paraId="2AAB9D9B" w14:textId="77777777" w:rsidR="00431E98" w:rsidRPr="001C02EE" w:rsidRDefault="00431E98" w:rsidP="00431E98">
      <w:r w:rsidRPr="001C02EE">
        <w:t>Cost allocation:</w:t>
      </w:r>
    </w:p>
    <w:p w14:paraId="14CA1D9A" w14:textId="77777777" w:rsidR="00431E98" w:rsidRPr="001C02EE" w:rsidRDefault="00431E98" w:rsidP="00431E98">
      <w:r w:rsidRPr="001C02EE">
        <w:t>Labour: ~£3M</w:t>
      </w:r>
    </w:p>
    <w:p w14:paraId="28DE4BB4" w14:textId="77777777" w:rsidR="00431E98" w:rsidRPr="001C02EE" w:rsidRDefault="00431E98" w:rsidP="00431E98">
      <w:r w:rsidRPr="001C02EE">
        <w:t>Equipment: ~£2M</w:t>
      </w:r>
    </w:p>
    <w:p w14:paraId="730AF90D" w14:textId="77777777" w:rsidR="00431E98" w:rsidRPr="001C02EE" w:rsidRDefault="00431E98" w:rsidP="00431E98">
      <w:r w:rsidRPr="001C02EE">
        <w:t>Materials: ~£2M</w:t>
      </w:r>
    </w:p>
    <w:p w14:paraId="07015E90" w14:textId="77777777" w:rsidR="00431E98" w:rsidRPr="001C02EE" w:rsidRDefault="00431E98" w:rsidP="00431E98">
      <w:r w:rsidRPr="001C02EE">
        <w:t>Contingency: ~£1M</w:t>
      </w:r>
    </w:p>
    <w:p w14:paraId="5A957115" w14:textId="77777777" w:rsidR="00431E98" w:rsidRPr="001C02EE" w:rsidRDefault="00431E98" w:rsidP="00431E98">
      <w:r w:rsidRPr="001C02EE">
        <w:t>Continuous cost monitoring to avoid budget overruns</w:t>
      </w:r>
    </w:p>
    <w:p w14:paraId="32202A5E" w14:textId="2AAC189D" w:rsidR="00431E98" w:rsidRPr="001C02EE" w:rsidRDefault="00431E98" w:rsidP="00431E98">
      <w:r w:rsidRPr="001C02EE">
        <w:t xml:space="preserve"> Scope</w:t>
      </w:r>
    </w:p>
    <w:p w14:paraId="170615AB" w14:textId="77777777" w:rsidR="00431E98" w:rsidRPr="001C02EE" w:rsidRDefault="00431E98" w:rsidP="00431E98">
      <w:r w:rsidRPr="001C02EE">
        <w:t>Included:</w:t>
      </w:r>
    </w:p>
    <w:p w14:paraId="5F79F977" w14:textId="77777777" w:rsidR="00431E98" w:rsidRPr="001C02EE" w:rsidRDefault="00431E98" w:rsidP="00431E98">
      <w:r w:rsidRPr="001C02EE">
        <w:t>Damage assessment</w:t>
      </w:r>
    </w:p>
    <w:p w14:paraId="65643AD9" w14:textId="77777777" w:rsidR="00431E98" w:rsidRPr="001C02EE" w:rsidRDefault="00431E98" w:rsidP="00431E98">
      <w:r w:rsidRPr="001C02EE">
        <w:t>Debris removal</w:t>
      </w:r>
    </w:p>
    <w:p w14:paraId="513270E5" w14:textId="77777777" w:rsidR="00431E98" w:rsidRPr="001C02EE" w:rsidRDefault="00431E98" w:rsidP="00431E98">
      <w:r w:rsidRPr="001C02EE">
        <w:t>Road surface repairs</w:t>
      </w:r>
    </w:p>
    <w:p w14:paraId="1721E7C5" w14:textId="77777777" w:rsidR="00431E98" w:rsidRPr="001C02EE" w:rsidRDefault="00431E98" w:rsidP="00431E98">
      <w:r w:rsidRPr="001C02EE">
        <w:t>Drainage and slope stabilization</w:t>
      </w:r>
    </w:p>
    <w:p w14:paraId="0AC53D99" w14:textId="77777777" w:rsidR="00431E98" w:rsidRPr="001C02EE" w:rsidRDefault="00431E98" w:rsidP="00431E98">
      <w:r w:rsidRPr="001C02EE">
        <w:lastRenderedPageBreak/>
        <w:t>Safety inspections</w:t>
      </w:r>
    </w:p>
    <w:p w14:paraId="4BD8BF91" w14:textId="77777777" w:rsidR="00431E98" w:rsidRPr="001C02EE" w:rsidRDefault="00431E98" w:rsidP="00431E98">
      <w:r w:rsidRPr="001C02EE">
        <w:t>Traffic management &amp; reopening</w:t>
      </w:r>
    </w:p>
    <w:p w14:paraId="322A4BFF" w14:textId="77777777" w:rsidR="00117D31" w:rsidRDefault="00117D31" w:rsidP="00431E98"/>
    <w:p w14:paraId="553A053A" w14:textId="20ECA95E" w:rsidR="00431E98" w:rsidRPr="00117D31" w:rsidRDefault="00431E98" w:rsidP="00431E98">
      <w:pPr>
        <w:rPr>
          <w:b/>
          <w:bCs/>
        </w:rPr>
      </w:pPr>
      <w:r w:rsidRPr="00117D31">
        <w:rPr>
          <w:b/>
          <w:bCs/>
        </w:rPr>
        <w:t>Excluded:</w:t>
      </w:r>
    </w:p>
    <w:p w14:paraId="2DE75CF6" w14:textId="77777777" w:rsidR="00431E98" w:rsidRPr="00117D31" w:rsidRDefault="00431E98" w:rsidP="00431E98">
      <w:r w:rsidRPr="00117D31">
        <w:t>Highway expansion</w:t>
      </w:r>
    </w:p>
    <w:p w14:paraId="1FE60982" w14:textId="77777777" w:rsidR="00431E98" w:rsidRPr="001C02EE" w:rsidRDefault="00431E98" w:rsidP="00431E98">
      <w:r w:rsidRPr="001C02EE">
        <w:t>Long-term infrastructure redesign</w:t>
      </w:r>
    </w:p>
    <w:p w14:paraId="57078649" w14:textId="2C2ED5C2" w:rsidR="00431E98" w:rsidRPr="001C02EE" w:rsidRDefault="00431E98" w:rsidP="00431E98">
      <w:r w:rsidRPr="001C02EE">
        <w:t xml:space="preserve"> Quality (Center of Triangle)</w:t>
      </w:r>
    </w:p>
    <w:p w14:paraId="56B771FD" w14:textId="77777777" w:rsidR="00431E98" w:rsidRPr="001C02EE" w:rsidRDefault="00431E98" w:rsidP="00431E98">
      <w:r w:rsidRPr="001C02EE">
        <w:t>Compliance with safety and engineering standards</w:t>
      </w:r>
    </w:p>
    <w:p w14:paraId="569CDE16" w14:textId="77777777" w:rsidR="00431E98" w:rsidRPr="001C02EE" w:rsidRDefault="00431E98" w:rsidP="00431E98">
      <w:r w:rsidRPr="001C02EE">
        <w:t>Zero major safety incidents</w:t>
      </w:r>
    </w:p>
    <w:p w14:paraId="5B00D067" w14:textId="77777777" w:rsidR="00431E98" w:rsidRPr="001C02EE" w:rsidRDefault="00431E98" w:rsidP="00431E98">
      <w:r w:rsidRPr="001C02EE">
        <w:t>Fully tested and certified road</w:t>
      </w:r>
    </w:p>
    <w:p w14:paraId="54DA0D66" w14:textId="4947D429" w:rsidR="00093737" w:rsidRPr="001C02EE" w:rsidRDefault="00431E98" w:rsidP="00431E98">
      <w:r w:rsidRPr="001C02EE">
        <w:t>Durable repairs to withstand future hazards</w:t>
      </w:r>
    </w:p>
    <w:p w14:paraId="735702C9" w14:textId="3E92D74C" w:rsidR="00093737" w:rsidRDefault="00431E98">
      <w:pPr>
        <w:rPr>
          <w:b/>
          <w:bCs/>
        </w:rPr>
      </w:pPr>
      <w:r>
        <w:rPr>
          <w:noProof/>
        </w:rPr>
        <w:drawing>
          <wp:anchor distT="0" distB="0" distL="114300" distR="114300" simplePos="0" relativeHeight="251660288" behindDoc="0" locked="0" layoutInCell="1" allowOverlap="1" wp14:anchorId="1E6EE7C4" wp14:editId="24CBC6D0">
            <wp:simplePos x="0" y="0"/>
            <wp:positionH relativeFrom="column">
              <wp:posOffset>433705</wp:posOffset>
            </wp:positionH>
            <wp:positionV relativeFrom="paragraph">
              <wp:posOffset>59055</wp:posOffset>
            </wp:positionV>
            <wp:extent cx="3568700" cy="3233420"/>
            <wp:effectExtent l="0" t="0" r="0" b="5080"/>
            <wp:wrapSquare wrapText="bothSides"/>
            <wp:docPr id="45" name="Image 1" descr="preencod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Image 1" descr="preencoded.png"/>
                    <pic:cNvPicPr>
                      <a:picLocks noChangeAspect="1"/>
                    </pic:cNvPicPr>
                  </pic:nvPicPr>
                  <pic:blipFill>
                    <a:blip r:embed="rId9">
                      <a:extLst>
                        <a:ext uri="{96DAC541-7B7A-43D3-8B79-37D633B846F1}">
                          <asvg:svgBlip xmlns:asvg="http://schemas.microsoft.com/office/drawing/2016/SVG/main" r:embed="rId10"/>
                        </a:ext>
                      </a:extLst>
                    </a:blip>
                    <a:stretch>
                      <a:fillRect/>
                    </a:stretch>
                  </pic:blipFill>
                  <pic:spPr>
                    <a:xfrm>
                      <a:off x="0" y="0"/>
                      <a:ext cx="3568700" cy="3233420"/>
                    </a:xfrm>
                    <a:prstGeom prst="rect">
                      <a:avLst/>
                    </a:prstGeom>
                  </pic:spPr>
                </pic:pic>
              </a:graphicData>
            </a:graphic>
            <wp14:sizeRelH relativeFrom="margin">
              <wp14:pctWidth>0</wp14:pctWidth>
            </wp14:sizeRelH>
            <wp14:sizeRelV relativeFrom="margin">
              <wp14:pctHeight>0</wp14:pctHeight>
            </wp14:sizeRelV>
          </wp:anchor>
        </w:drawing>
      </w:r>
    </w:p>
    <w:p w14:paraId="5C8ED0BB" w14:textId="5086DCEC" w:rsidR="00093737" w:rsidRDefault="00093737">
      <w:pPr>
        <w:rPr>
          <w:b/>
          <w:bCs/>
        </w:rPr>
      </w:pPr>
    </w:p>
    <w:p w14:paraId="56C6057A" w14:textId="2AF971E3" w:rsidR="00093737" w:rsidRDefault="00093737">
      <w:pPr>
        <w:rPr>
          <w:b/>
          <w:bCs/>
        </w:rPr>
      </w:pPr>
    </w:p>
    <w:p w14:paraId="4D2B0803" w14:textId="654515E2" w:rsidR="004517DD" w:rsidRDefault="004517DD">
      <w:pPr>
        <w:rPr>
          <w:b/>
          <w:bCs/>
        </w:rPr>
      </w:pPr>
    </w:p>
    <w:p w14:paraId="3C79FA93" w14:textId="438B6B8C" w:rsidR="004517DD" w:rsidRDefault="004517DD">
      <w:pPr>
        <w:rPr>
          <w:b/>
          <w:bCs/>
        </w:rPr>
      </w:pPr>
    </w:p>
    <w:p w14:paraId="2FDEACF8" w14:textId="1827127F" w:rsidR="004517DD" w:rsidRDefault="004517DD">
      <w:pPr>
        <w:rPr>
          <w:b/>
          <w:bCs/>
        </w:rPr>
      </w:pPr>
    </w:p>
    <w:p w14:paraId="35CFFA52" w14:textId="7966BB6E" w:rsidR="004517DD" w:rsidRDefault="004517DD">
      <w:pPr>
        <w:rPr>
          <w:b/>
          <w:bCs/>
        </w:rPr>
      </w:pPr>
    </w:p>
    <w:p w14:paraId="21984731" w14:textId="0769E4F4" w:rsidR="004517DD" w:rsidRDefault="004517DD">
      <w:pPr>
        <w:rPr>
          <w:b/>
          <w:bCs/>
        </w:rPr>
      </w:pPr>
    </w:p>
    <w:p w14:paraId="34CD877F" w14:textId="63FB00D5" w:rsidR="004517DD" w:rsidRDefault="004517DD">
      <w:pPr>
        <w:rPr>
          <w:b/>
          <w:bCs/>
        </w:rPr>
      </w:pPr>
    </w:p>
    <w:p w14:paraId="33A103CF" w14:textId="05B1C2A2" w:rsidR="008E65E3" w:rsidRDefault="008E65E3">
      <w:pPr>
        <w:rPr>
          <w:b/>
          <w:bCs/>
        </w:rPr>
      </w:pPr>
    </w:p>
    <w:p w14:paraId="1ED53C2F" w14:textId="39F161CD" w:rsidR="008E65E3" w:rsidRDefault="008E65E3">
      <w:pPr>
        <w:rPr>
          <w:b/>
          <w:bCs/>
        </w:rPr>
      </w:pPr>
    </w:p>
    <w:p w14:paraId="47BE236F" w14:textId="68495C15" w:rsidR="008E65E3" w:rsidRDefault="008E65E3">
      <w:pPr>
        <w:rPr>
          <w:b/>
          <w:bCs/>
        </w:rPr>
      </w:pPr>
    </w:p>
    <w:p w14:paraId="2920439A" w14:textId="063BD0EF" w:rsidR="008E65E3" w:rsidRDefault="008E65E3">
      <w:pPr>
        <w:rPr>
          <w:b/>
          <w:bCs/>
        </w:rPr>
      </w:pPr>
    </w:p>
    <w:p w14:paraId="60355E1C" w14:textId="77777777" w:rsidR="008E65E3" w:rsidRDefault="008E65E3">
      <w:pPr>
        <w:rPr>
          <w:b/>
          <w:bCs/>
        </w:rPr>
      </w:pPr>
    </w:p>
    <w:p w14:paraId="0E418180" w14:textId="77777777" w:rsidR="008E65E3" w:rsidRDefault="008E65E3">
      <w:pPr>
        <w:rPr>
          <w:b/>
          <w:bCs/>
        </w:rPr>
      </w:pPr>
    </w:p>
    <w:p w14:paraId="3C67D0C3" w14:textId="77777777" w:rsidR="008E65E3" w:rsidRDefault="008E65E3">
      <w:pPr>
        <w:rPr>
          <w:b/>
          <w:bCs/>
        </w:rPr>
      </w:pPr>
    </w:p>
    <w:p w14:paraId="78285629" w14:textId="77777777" w:rsidR="008E65E3" w:rsidRDefault="008E65E3">
      <w:pPr>
        <w:rPr>
          <w:b/>
          <w:bCs/>
        </w:rPr>
      </w:pPr>
    </w:p>
    <w:p w14:paraId="29AB36E5" w14:textId="77777777" w:rsidR="00431E98" w:rsidRDefault="00431E98">
      <w:pPr>
        <w:rPr>
          <w:b/>
          <w:bCs/>
        </w:rPr>
      </w:pPr>
    </w:p>
    <w:p w14:paraId="617CA4FE" w14:textId="77777777" w:rsidR="00431E98" w:rsidRDefault="00431E98">
      <w:pPr>
        <w:rPr>
          <w:b/>
          <w:bCs/>
        </w:rPr>
      </w:pPr>
    </w:p>
    <w:p w14:paraId="7B9DFDC4" w14:textId="77777777" w:rsidR="00431E98" w:rsidRDefault="00431E98">
      <w:pPr>
        <w:rPr>
          <w:b/>
          <w:bCs/>
        </w:rPr>
      </w:pPr>
    </w:p>
    <w:p w14:paraId="562A107F" w14:textId="557F9CEC" w:rsidR="00440105" w:rsidRPr="00666A21" w:rsidRDefault="00A60716">
      <w:pPr>
        <w:rPr>
          <w:b/>
          <w:bCs/>
        </w:rPr>
      </w:pPr>
      <w:r>
        <w:rPr>
          <w:b/>
          <w:bCs/>
        </w:rPr>
        <w:t>5</w:t>
      </w:r>
      <w:r w:rsidR="00440105" w:rsidRPr="00666A21">
        <w:rPr>
          <w:b/>
          <w:bCs/>
        </w:rPr>
        <w:t>. Work Breakdown Structure (WBS)</w:t>
      </w:r>
    </w:p>
    <w:p w14:paraId="26C7B32D" w14:textId="77777777" w:rsidR="00440105" w:rsidRDefault="00440105"/>
    <w:p w14:paraId="5631936C" w14:textId="77777777" w:rsidR="00440105" w:rsidRDefault="00440105">
      <w:r>
        <w:t>The Work Breakdown Structure (WBS), illustrated in Figure 1, decomposes the project into manageable phases and tasks. The WBS is divided into four main phases: initiation, planning, execution, and closure.</w:t>
      </w:r>
    </w:p>
    <w:p w14:paraId="46F17A6A" w14:textId="77777777" w:rsidR="00440105" w:rsidRDefault="00440105"/>
    <w:p w14:paraId="59310141" w14:textId="77777777" w:rsidR="00893A5C" w:rsidRDefault="00440105">
      <w:r>
        <w:t>During the initiation phase, damage scope is confirmed and response teams are mobilized. The planning phase includes budget allocation and scheduling, as well as the development of traffic diversion plans. The execution phase involves debris removal, road repairs, and stabilization activities. Finally, the closure phase includes inspection and reopening of the highway.</w:t>
      </w:r>
      <w:r w:rsidR="00472820">
        <w:t>The WBS provides a clear hierarchical structure that improves task allocation, accountability, and monitoring. By breaking down the project into smaller components, the WBS reduces complexity and ensures that all necessary activities are identified and managed effectively (Kerzner, 2017).</w:t>
      </w:r>
      <w:r w:rsidR="00106134">
        <w:t xml:space="preserve">. </w:t>
      </w:r>
    </w:p>
    <w:p w14:paraId="478E9486" w14:textId="77777777" w:rsidR="00134A55" w:rsidRDefault="00134A55">
      <w:pPr>
        <w:rPr>
          <w:b/>
          <w:bCs/>
        </w:rPr>
      </w:pPr>
    </w:p>
    <w:p w14:paraId="39A112F8" w14:textId="77777777" w:rsidR="00134A55" w:rsidRDefault="00134A55">
      <w:pPr>
        <w:rPr>
          <w:b/>
          <w:bCs/>
        </w:rPr>
      </w:pPr>
    </w:p>
    <w:p w14:paraId="7FCB6449" w14:textId="5FA9EA84" w:rsidR="00134A55" w:rsidRDefault="00134A55">
      <w:pPr>
        <w:rPr>
          <w:b/>
          <w:bCs/>
        </w:rPr>
      </w:pPr>
      <w:r>
        <w:rPr>
          <w:noProof/>
        </w:rPr>
        <w:drawing>
          <wp:inline distT="0" distB="0" distL="0" distR="0" wp14:anchorId="1496C4D7" wp14:editId="2F07BD60">
            <wp:extent cx="5619750" cy="2522757"/>
            <wp:effectExtent l="0" t="0" r="0" b="0"/>
            <wp:docPr id="58" name="Picture 57">
              <a:extLst xmlns:a="http://schemas.openxmlformats.org/drawingml/2006/main">
                <a:ext uri="{FF2B5EF4-FFF2-40B4-BE49-F238E27FC236}">
                  <a16:creationId xmlns:a16="http://schemas.microsoft.com/office/drawing/2014/main" id="{AF75B614-F37B-DD24-A759-DE9385118ED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7">
                      <a:extLst>
                        <a:ext uri="{FF2B5EF4-FFF2-40B4-BE49-F238E27FC236}">
                          <a16:creationId xmlns:a16="http://schemas.microsoft.com/office/drawing/2014/main" id="{AF75B614-F37B-DD24-A759-DE9385118EDD}"/>
                        </a:ext>
                      </a:extLst>
                    </pic:cNvPr>
                    <pic:cNvPicPr>
                      <a:picLocks noChangeAspect="1"/>
                    </pic:cNvPicPr>
                  </pic:nvPicPr>
                  <pic:blipFill>
                    <a:blip r:embed="rId11"/>
                    <a:stretch>
                      <a:fillRect/>
                    </a:stretch>
                  </pic:blipFill>
                  <pic:spPr>
                    <a:xfrm>
                      <a:off x="0" y="0"/>
                      <a:ext cx="5661253" cy="2541388"/>
                    </a:xfrm>
                    <a:prstGeom prst="rect">
                      <a:avLst/>
                    </a:prstGeom>
                  </pic:spPr>
                </pic:pic>
              </a:graphicData>
            </a:graphic>
          </wp:inline>
        </w:drawing>
      </w:r>
    </w:p>
    <w:p w14:paraId="1DB52B4C" w14:textId="77777777" w:rsidR="00134A55" w:rsidRDefault="00134A55">
      <w:pPr>
        <w:rPr>
          <w:b/>
          <w:bCs/>
        </w:rPr>
      </w:pPr>
    </w:p>
    <w:p w14:paraId="340F23ED" w14:textId="77777777" w:rsidR="00134A55" w:rsidRDefault="00134A55">
      <w:pPr>
        <w:rPr>
          <w:b/>
          <w:bCs/>
        </w:rPr>
      </w:pPr>
    </w:p>
    <w:p w14:paraId="5B24486E" w14:textId="77777777" w:rsidR="00EA18C2" w:rsidRDefault="00EA18C2">
      <w:pPr>
        <w:rPr>
          <w:b/>
          <w:bCs/>
        </w:rPr>
      </w:pPr>
    </w:p>
    <w:p w14:paraId="70FC4E72" w14:textId="43BA3F89" w:rsidR="00106134" w:rsidRPr="00893A5C" w:rsidRDefault="00A60716">
      <w:pPr>
        <w:rPr>
          <w:b/>
          <w:bCs/>
        </w:rPr>
      </w:pPr>
      <w:r>
        <w:rPr>
          <w:b/>
          <w:bCs/>
        </w:rPr>
        <w:lastRenderedPageBreak/>
        <w:t>6</w:t>
      </w:r>
      <w:r w:rsidR="009A719C">
        <w:rPr>
          <w:b/>
          <w:bCs/>
        </w:rPr>
        <w:t xml:space="preserve">. </w:t>
      </w:r>
      <w:r w:rsidR="00106134" w:rsidRPr="00893A5C">
        <w:rPr>
          <w:b/>
          <w:bCs/>
        </w:rPr>
        <w:t>Quad Chart</w:t>
      </w:r>
    </w:p>
    <w:p w14:paraId="1A5A5717" w14:textId="77777777" w:rsidR="00106134" w:rsidRDefault="00106134"/>
    <w:p w14:paraId="16CBC195" w14:textId="77777777" w:rsidR="00106134" w:rsidRDefault="00106134">
      <w:r>
        <w:t>The Quad Chart in Figure 1 provides a concise overview of the project’s purpose, objectives, deliverables, and success criteria. This tool is particularly useful for communicating key information to stakeholders in a clear and accessible format.</w:t>
      </w:r>
    </w:p>
    <w:p w14:paraId="21CE3BC2" w14:textId="77777777" w:rsidR="00106134" w:rsidRDefault="00106134"/>
    <w:p w14:paraId="641C1064" w14:textId="77777777" w:rsidR="00893A5C" w:rsidRDefault="00106134">
      <w:r>
        <w:t>The purpose of the project is to restore public access and emergency mobility. The objectives focus on repairing damaged sections and reopening the highway safely. Deliverables include cleared debris, repaired infrastructure, and a tested route. Success is measured by reopening the highway on schedule, ensuring safe traffic conditions, and minimizing disruption</w:t>
      </w:r>
      <w:r w:rsidR="008F0696">
        <w:t>.The Quad Chart simplifies complex project information, enabling stakeholders to quickly understand the project’s goals and progress. This aligns with best practices in project communication, which emphasize clarity and conciseness (University Moodle, Week 9).</w:t>
      </w:r>
      <w:r w:rsidR="006D7AA7">
        <w:t xml:space="preserve">. </w:t>
      </w:r>
    </w:p>
    <w:p w14:paraId="69C8A10C" w14:textId="77777777" w:rsidR="00134A55" w:rsidRDefault="00134A55">
      <w:pPr>
        <w:rPr>
          <w:b/>
          <w:bCs/>
        </w:rPr>
      </w:pPr>
    </w:p>
    <w:p w14:paraId="6A25F969" w14:textId="27E35FC3" w:rsidR="00134A55" w:rsidRDefault="003C6BE2">
      <w:pPr>
        <w:rPr>
          <w:b/>
          <w:bCs/>
        </w:rPr>
      </w:pPr>
      <w:r>
        <w:rPr>
          <w:b/>
          <w:bCs/>
          <w:noProof/>
        </w:rPr>
        <w:drawing>
          <wp:inline distT="0" distB="0" distL="0" distR="0" wp14:anchorId="11FFE686" wp14:editId="7B85FCE8">
            <wp:extent cx="4806950" cy="2911475"/>
            <wp:effectExtent l="0" t="0" r="0" b="3175"/>
            <wp:docPr id="1241850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8381" cy="2924455"/>
                    </a:xfrm>
                    <a:prstGeom prst="rect">
                      <a:avLst/>
                    </a:prstGeom>
                    <a:noFill/>
                    <a:ln>
                      <a:noFill/>
                    </a:ln>
                  </pic:spPr>
                </pic:pic>
              </a:graphicData>
            </a:graphic>
          </wp:inline>
        </w:drawing>
      </w:r>
    </w:p>
    <w:p w14:paraId="5D85B29E" w14:textId="77777777" w:rsidR="00134A55" w:rsidRDefault="00134A55">
      <w:pPr>
        <w:rPr>
          <w:b/>
          <w:bCs/>
        </w:rPr>
      </w:pPr>
    </w:p>
    <w:p w14:paraId="5728FBE7" w14:textId="77777777" w:rsidR="00134A55" w:rsidRDefault="00134A55">
      <w:pPr>
        <w:rPr>
          <w:b/>
          <w:bCs/>
        </w:rPr>
      </w:pPr>
    </w:p>
    <w:p w14:paraId="005406B3" w14:textId="77777777" w:rsidR="00134A55" w:rsidRDefault="00134A55">
      <w:pPr>
        <w:rPr>
          <w:b/>
          <w:bCs/>
        </w:rPr>
      </w:pPr>
    </w:p>
    <w:p w14:paraId="0D906D8D" w14:textId="77777777" w:rsidR="006F74CB" w:rsidRDefault="006F74CB">
      <w:pPr>
        <w:rPr>
          <w:b/>
          <w:bCs/>
        </w:rPr>
      </w:pPr>
    </w:p>
    <w:p w14:paraId="13B475A1" w14:textId="77777777" w:rsidR="006F74CB" w:rsidRDefault="006F74CB">
      <w:pPr>
        <w:rPr>
          <w:b/>
          <w:bCs/>
        </w:rPr>
      </w:pPr>
    </w:p>
    <w:p w14:paraId="6C2C2274" w14:textId="77777777" w:rsidR="006F74CB" w:rsidRDefault="006F74CB">
      <w:pPr>
        <w:rPr>
          <w:b/>
          <w:bCs/>
        </w:rPr>
      </w:pPr>
    </w:p>
    <w:p w14:paraId="280C68C4" w14:textId="77777777" w:rsidR="006F74CB" w:rsidRDefault="006F74CB">
      <w:pPr>
        <w:rPr>
          <w:b/>
          <w:bCs/>
        </w:rPr>
      </w:pPr>
    </w:p>
    <w:p w14:paraId="6EC5C729" w14:textId="77777777" w:rsidR="006F74CB" w:rsidRDefault="006F74CB">
      <w:pPr>
        <w:rPr>
          <w:b/>
          <w:bCs/>
        </w:rPr>
      </w:pPr>
    </w:p>
    <w:p w14:paraId="3AFCEBC4" w14:textId="77777777" w:rsidR="006F74CB" w:rsidRDefault="006F74CB">
      <w:pPr>
        <w:rPr>
          <w:b/>
          <w:bCs/>
        </w:rPr>
      </w:pPr>
    </w:p>
    <w:p w14:paraId="1BFA5AAA" w14:textId="77777777" w:rsidR="006F74CB" w:rsidRDefault="006F74CB">
      <w:pPr>
        <w:rPr>
          <w:b/>
          <w:bCs/>
        </w:rPr>
      </w:pPr>
    </w:p>
    <w:p w14:paraId="15542A95" w14:textId="77777777" w:rsidR="006F74CB" w:rsidRDefault="006F74CB">
      <w:pPr>
        <w:rPr>
          <w:b/>
          <w:bCs/>
        </w:rPr>
      </w:pPr>
    </w:p>
    <w:p w14:paraId="3C556467" w14:textId="77777777" w:rsidR="003C6BE2" w:rsidRDefault="003C6BE2">
      <w:pPr>
        <w:rPr>
          <w:b/>
          <w:bCs/>
        </w:rPr>
      </w:pPr>
    </w:p>
    <w:p w14:paraId="25B8204B" w14:textId="6531457D" w:rsidR="006D7AA7" w:rsidRPr="00893A5C" w:rsidRDefault="00A60716">
      <w:pPr>
        <w:rPr>
          <w:b/>
          <w:bCs/>
        </w:rPr>
      </w:pPr>
      <w:r>
        <w:rPr>
          <w:b/>
          <w:bCs/>
        </w:rPr>
        <w:t>7</w:t>
      </w:r>
      <w:r w:rsidR="009A719C">
        <w:rPr>
          <w:b/>
          <w:bCs/>
        </w:rPr>
        <w:t>.</w:t>
      </w:r>
      <w:r w:rsidR="006D7AA7" w:rsidRPr="00893A5C">
        <w:rPr>
          <w:b/>
          <w:bCs/>
        </w:rPr>
        <w:t>Gantt Chart</w:t>
      </w:r>
    </w:p>
    <w:p w14:paraId="72210789" w14:textId="77777777" w:rsidR="006D7AA7" w:rsidRDefault="006D7AA7">
      <w:r>
        <w:t>The Gantt Chart presented in Figure 1 provides a visual representation of the project timeline and task dependencies. It outlines the sequence of activities, including assessment, debris clearance, road repairs, and drainage stabilization.</w:t>
      </w:r>
    </w:p>
    <w:p w14:paraId="782AF9B8" w14:textId="77777777" w:rsidR="006D7AA7" w:rsidRDefault="006D7AA7"/>
    <w:p w14:paraId="23BAF7B7" w14:textId="0194F0F9" w:rsidR="006D7AA7" w:rsidRDefault="006D7AA7">
      <w:r>
        <w:t>The use of a Gantt Chart allows the project manager to monitor progress, identify potential delays, and ensure that tasks are completed within the required timeframe. It also highlights dependencies between tasks, enabling better coordination of activities.</w:t>
      </w:r>
      <w:r w:rsidR="0096017F">
        <w:t>According to PMI (2021), scheduling tools such as Gantt Charts are essential for effective time management, particularly in complex projects where multiple activities must be coordinated. In this project, the Gantt Chart ensures that resources are allocated efficiently and that critical milestones are achieved.</w:t>
      </w:r>
    </w:p>
    <w:p w14:paraId="52D544C2" w14:textId="77777777" w:rsidR="00893A5C" w:rsidRDefault="00893A5C"/>
    <w:p w14:paraId="6C3E46DF" w14:textId="77777777" w:rsidR="00893A5C" w:rsidRDefault="00893A5C"/>
    <w:p w14:paraId="0AA41B91" w14:textId="77777777" w:rsidR="00893A5C" w:rsidRDefault="00893A5C"/>
    <w:tbl>
      <w:tblPr>
        <w:tblpPr w:leftFromText="180" w:rightFromText="180" w:vertAnchor="text" w:horzAnchor="margin" w:tblpY="207"/>
        <w:tblW w:w="0" w:type="auto"/>
        <w:tblLook w:val="04A0" w:firstRow="1" w:lastRow="0" w:firstColumn="1" w:lastColumn="0" w:noHBand="0" w:noVBand="1"/>
      </w:tblPr>
      <w:tblGrid>
        <w:gridCol w:w="1320"/>
        <w:gridCol w:w="515"/>
        <w:gridCol w:w="514"/>
        <w:gridCol w:w="514"/>
        <w:gridCol w:w="514"/>
        <w:gridCol w:w="514"/>
        <w:gridCol w:w="514"/>
        <w:gridCol w:w="514"/>
        <w:gridCol w:w="514"/>
        <w:gridCol w:w="514"/>
        <w:gridCol w:w="625"/>
        <w:gridCol w:w="625"/>
        <w:gridCol w:w="625"/>
        <w:gridCol w:w="625"/>
        <w:gridCol w:w="625"/>
      </w:tblGrid>
      <w:tr w:rsidR="003C6BE2" w14:paraId="56553902" w14:textId="77777777" w:rsidTr="003C6BE2">
        <w:tc>
          <w:tcPr>
            <w:tcW w:w="1320" w:type="dxa"/>
          </w:tcPr>
          <w:p w14:paraId="647F1312" w14:textId="77777777" w:rsidR="003C6BE2" w:rsidRDefault="003C6BE2" w:rsidP="003C6BE2"/>
        </w:tc>
        <w:tc>
          <w:tcPr>
            <w:tcW w:w="515" w:type="dxa"/>
          </w:tcPr>
          <w:p w14:paraId="7A0B78FF" w14:textId="77777777" w:rsidR="003C6BE2" w:rsidRDefault="003C6BE2" w:rsidP="003C6BE2">
            <w:r>
              <w:t>W1</w:t>
            </w:r>
          </w:p>
        </w:tc>
        <w:tc>
          <w:tcPr>
            <w:tcW w:w="514" w:type="dxa"/>
          </w:tcPr>
          <w:p w14:paraId="252DB836" w14:textId="77777777" w:rsidR="003C6BE2" w:rsidRDefault="003C6BE2" w:rsidP="003C6BE2">
            <w:r>
              <w:t>W2</w:t>
            </w:r>
          </w:p>
        </w:tc>
        <w:tc>
          <w:tcPr>
            <w:tcW w:w="514" w:type="dxa"/>
          </w:tcPr>
          <w:p w14:paraId="6600C6E8" w14:textId="77777777" w:rsidR="003C6BE2" w:rsidRDefault="003C6BE2" w:rsidP="003C6BE2">
            <w:r>
              <w:t>W3</w:t>
            </w:r>
          </w:p>
        </w:tc>
        <w:tc>
          <w:tcPr>
            <w:tcW w:w="514" w:type="dxa"/>
          </w:tcPr>
          <w:p w14:paraId="46DBA393" w14:textId="77777777" w:rsidR="003C6BE2" w:rsidRDefault="003C6BE2" w:rsidP="003C6BE2">
            <w:r>
              <w:t>W4</w:t>
            </w:r>
          </w:p>
        </w:tc>
        <w:tc>
          <w:tcPr>
            <w:tcW w:w="514" w:type="dxa"/>
          </w:tcPr>
          <w:p w14:paraId="731F0A74" w14:textId="77777777" w:rsidR="003C6BE2" w:rsidRDefault="003C6BE2" w:rsidP="003C6BE2">
            <w:r>
              <w:t>W5</w:t>
            </w:r>
          </w:p>
        </w:tc>
        <w:tc>
          <w:tcPr>
            <w:tcW w:w="514" w:type="dxa"/>
          </w:tcPr>
          <w:p w14:paraId="08E0EBFF" w14:textId="77777777" w:rsidR="003C6BE2" w:rsidRDefault="003C6BE2" w:rsidP="003C6BE2">
            <w:r>
              <w:t>W6</w:t>
            </w:r>
          </w:p>
        </w:tc>
        <w:tc>
          <w:tcPr>
            <w:tcW w:w="514" w:type="dxa"/>
          </w:tcPr>
          <w:p w14:paraId="37CA3FD2" w14:textId="77777777" w:rsidR="003C6BE2" w:rsidRDefault="003C6BE2" w:rsidP="003C6BE2">
            <w:r>
              <w:t>W7</w:t>
            </w:r>
          </w:p>
        </w:tc>
        <w:tc>
          <w:tcPr>
            <w:tcW w:w="514" w:type="dxa"/>
          </w:tcPr>
          <w:p w14:paraId="64FF3F3E" w14:textId="77777777" w:rsidR="003C6BE2" w:rsidRDefault="003C6BE2" w:rsidP="003C6BE2">
            <w:r>
              <w:t>W8</w:t>
            </w:r>
          </w:p>
        </w:tc>
        <w:tc>
          <w:tcPr>
            <w:tcW w:w="514" w:type="dxa"/>
          </w:tcPr>
          <w:p w14:paraId="2F2A1334" w14:textId="77777777" w:rsidR="003C6BE2" w:rsidRDefault="003C6BE2" w:rsidP="003C6BE2">
            <w:r>
              <w:t>W9</w:t>
            </w:r>
          </w:p>
        </w:tc>
        <w:tc>
          <w:tcPr>
            <w:tcW w:w="625" w:type="dxa"/>
          </w:tcPr>
          <w:p w14:paraId="7C2F7805" w14:textId="77777777" w:rsidR="003C6BE2" w:rsidRDefault="003C6BE2" w:rsidP="003C6BE2">
            <w:r>
              <w:t>W10</w:t>
            </w:r>
          </w:p>
        </w:tc>
        <w:tc>
          <w:tcPr>
            <w:tcW w:w="625" w:type="dxa"/>
          </w:tcPr>
          <w:p w14:paraId="441C589E" w14:textId="77777777" w:rsidR="003C6BE2" w:rsidRDefault="003C6BE2" w:rsidP="003C6BE2">
            <w:r>
              <w:t>W11</w:t>
            </w:r>
          </w:p>
        </w:tc>
        <w:tc>
          <w:tcPr>
            <w:tcW w:w="625" w:type="dxa"/>
          </w:tcPr>
          <w:p w14:paraId="0E808888" w14:textId="77777777" w:rsidR="003C6BE2" w:rsidRDefault="003C6BE2" w:rsidP="003C6BE2">
            <w:r>
              <w:t>W12</w:t>
            </w:r>
          </w:p>
        </w:tc>
        <w:tc>
          <w:tcPr>
            <w:tcW w:w="625" w:type="dxa"/>
          </w:tcPr>
          <w:p w14:paraId="740288CB" w14:textId="77777777" w:rsidR="003C6BE2" w:rsidRDefault="003C6BE2" w:rsidP="003C6BE2">
            <w:r>
              <w:t>W13</w:t>
            </w:r>
          </w:p>
        </w:tc>
        <w:tc>
          <w:tcPr>
            <w:tcW w:w="625" w:type="dxa"/>
          </w:tcPr>
          <w:p w14:paraId="2046C736" w14:textId="77777777" w:rsidR="003C6BE2" w:rsidRDefault="003C6BE2" w:rsidP="003C6BE2">
            <w:r>
              <w:t>W14</w:t>
            </w:r>
          </w:p>
        </w:tc>
      </w:tr>
      <w:tr w:rsidR="003C6BE2" w14:paraId="591B5C26" w14:textId="77777777" w:rsidTr="003C6BE2">
        <w:tc>
          <w:tcPr>
            <w:tcW w:w="1320" w:type="dxa"/>
          </w:tcPr>
          <w:p w14:paraId="1E78EC21" w14:textId="77777777" w:rsidR="003C6BE2" w:rsidRDefault="003C6BE2" w:rsidP="003C6BE2">
            <w:r>
              <w:t>Assessment</w:t>
            </w:r>
          </w:p>
        </w:tc>
        <w:tc>
          <w:tcPr>
            <w:tcW w:w="515" w:type="dxa"/>
            <w:shd w:val="clear" w:color="auto" w:fill="2E75B6"/>
          </w:tcPr>
          <w:p w14:paraId="20075EC5" w14:textId="77777777" w:rsidR="003C6BE2" w:rsidRDefault="003C6BE2" w:rsidP="003C6BE2"/>
        </w:tc>
        <w:tc>
          <w:tcPr>
            <w:tcW w:w="514" w:type="dxa"/>
            <w:shd w:val="clear" w:color="auto" w:fill="2E75B6"/>
          </w:tcPr>
          <w:p w14:paraId="55CB688F" w14:textId="77777777" w:rsidR="003C6BE2" w:rsidRDefault="003C6BE2" w:rsidP="003C6BE2"/>
        </w:tc>
        <w:tc>
          <w:tcPr>
            <w:tcW w:w="514" w:type="dxa"/>
          </w:tcPr>
          <w:p w14:paraId="77770A3E" w14:textId="77777777" w:rsidR="003C6BE2" w:rsidRDefault="003C6BE2" w:rsidP="003C6BE2"/>
        </w:tc>
        <w:tc>
          <w:tcPr>
            <w:tcW w:w="514" w:type="dxa"/>
          </w:tcPr>
          <w:p w14:paraId="2CD0D3A0" w14:textId="77777777" w:rsidR="003C6BE2" w:rsidRDefault="003C6BE2" w:rsidP="003C6BE2"/>
        </w:tc>
        <w:tc>
          <w:tcPr>
            <w:tcW w:w="514" w:type="dxa"/>
          </w:tcPr>
          <w:p w14:paraId="62537891" w14:textId="77777777" w:rsidR="003C6BE2" w:rsidRDefault="003C6BE2" w:rsidP="003C6BE2"/>
        </w:tc>
        <w:tc>
          <w:tcPr>
            <w:tcW w:w="514" w:type="dxa"/>
          </w:tcPr>
          <w:p w14:paraId="37452B8B" w14:textId="77777777" w:rsidR="003C6BE2" w:rsidRDefault="003C6BE2" w:rsidP="003C6BE2"/>
        </w:tc>
        <w:tc>
          <w:tcPr>
            <w:tcW w:w="514" w:type="dxa"/>
          </w:tcPr>
          <w:p w14:paraId="73A4374E" w14:textId="77777777" w:rsidR="003C6BE2" w:rsidRDefault="003C6BE2" w:rsidP="003C6BE2"/>
        </w:tc>
        <w:tc>
          <w:tcPr>
            <w:tcW w:w="514" w:type="dxa"/>
          </w:tcPr>
          <w:p w14:paraId="7DEA93EF" w14:textId="77777777" w:rsidR="003C6BE2" w:rsidRDefault="003C6BE2" w:rsidP="003C6BE2"/>
        </w:tc>
        <w:tc>
          <w:tcPr>
            <w:tcW w:w="514" w:type="dxa"/>
          </w:tcPr>
          <w:p w14:paraId="2B3A278B" w14:textId="77777777" w:rsidR="003C6BE2" w:rsidRDefault="003C6BE2" w:rsidP="003C6BE2"/>
        </w:tc>
        <w:tc>
          <w:tcPr>
            <w:tcW w:w="625" w:type="dxa"/>
          </w:tcPr>
          <w:p w14:paraId="710BD2BD" w14:textId="77777777" w:rsidR="003C6BE2" w:rsidRDefault="003C6BE2" w:rsidP="003C6BE2"/>
        </w:tc>
        <w:tc>
          <w:tcPr>
            <w:tcW w:w="625" w:type="dxa"/>
          </w:tcPr>
          <w:p w14:paraId="6DA0954B" w14:textId="77777777" w:rsidR="003C6BE2" w:rsidRDefault="003C6BE2" w:rsidP="003C6BE2"/>
        </w:tc>
        <w:tc>
          <w:tcPr>
            <w:tcW w:w="625" w:type="dxa"/>
          </w:tcPr>
          <w:p w14:paraId="448C492B" w14:textId="77777777" w:rsidR="003C6BE2" w:rsidRDefault="003C6BE2" w:rsidP="003C6BE2"/>
        </w:tc>
        <w:tc>
          <w:tcPr>
            <w:tcW w:w="625" w:type="dxa"/>
          </w:tcPr>
          <w:p w14:paraId="54DFD840" w14:textId="77777777" w:rsidR="003C6BE2" w:rsidRDefault="003C6BE2" w:rsidP="003C6BE2"/>
        </w:tc>
        <w:tc>
          <w:tcPr>
            <w:tcW w:w="625" w:type="dxa"/>
          </w:tcPr>
          <w:p w14:paraId="2A780317" w14:textId="77777777" w:rsidR="003C6BE2" w:rsidRDefault="003C6BE2" w:rsidP="003C6BE2"/>
        </w:tc>
      </w:tr>
      <w:tr w:rsidR="003C6BE2" w14:paraId="318420B0" w14:textId="77777777" w:rsidTr="003C6BE2">
        <w:tc>
          <w:tcPr>
            <w:tcW w:w="1320" w:type="dxa"/>
          </w:tcPr>
          <w:p w14:paraId="09AB12FF" w14:textId="77777777" w:rsidR="003C6BE2" w:rsidRDefault="003C6BE2" w:rsidP="003C6BE2">
            <w:r>
              <w:t>Planning</w:t>
            </w:r>
          </w:p>
        </w:tc>
        <w:tc>
          <w:tcPr>
            <w:tcW w:w="515" w:type="dxa"/>
          </w:tcPr>
          <w:p w14:paraId="0304776A" w14:textId="77777777" w:rsidR="003C6BE2" w:rsidRDefault="003C6BE2" w:rsidP="003C6BE2"/>
        </w:tc>
        <w:tc>
          <w:tcPr>
            <w:tcW w:w="514" w:type="dxa"/>
          </w:tcPr>
          <w:p w14:paraId="5D65C884" w14:textId="77777777" w:rsidR="003C6BE2" w:rsidRDefault="003C6BE2" w:rsidP="003C6BE2"/>
        </w:tc>
        <w:tc>
          <w:tcPr>
            <w:tcW w:w="514" w:type="dxa"/>
            <w:shd w:val="clear" w:color="auto" w:fill="2E75B6"/>
          </w:tcPr>
          <w:p w14:paraId="24CA53D6" w14:textId="77777777" w:rsidR="003C6BE2" w:rsidRDefault="003C6BE2" w:rsidP="003C6BE2"/>
        </w:tc>
        <w:tc>
          <w:tcPr>
            <w:tcW w:w="514" w:type="dxa"/>
            <w:shd w:val="clear" w:color="auto" w:fill="2E75B6"/>
          </w:tcPr>
          <w:p w14:paraId="00FF0818" w14:textId="77777777" w:rsidR="003C6BE2" w:rsidRDefault="003C6BE2" w:rsidP="003C6BE2"/>
        </w:tc>
        <w:tc>
          <w:tcPr>
            <w:tcW w:w="514" w:type="dxa"/>
          </w:tcPr>
          <w:p w14:paraId="52E641E8" w14:textId="77777777" w:rsidR="003C6BE2" w:rsidRDefault="003C6BE2" w:rsidP="003C6BE2"/>
        </w:tc>
        <w:tc>
          <w:tcPr>
            <w:tcW w:w="514" w:type="dxa"/>
          </w:tcPr>
          <w:p w14:paraId="667B3C2B" w14:textId="77777777" w:rsidR="003C6BE2" w:rsidRDefault="003C6BE2" w:rsidP="003C6BE2"/>
        </w:tc>
        <w:tc>
          <w:tcPr>
            <w:tcW w:w="514" w:type="dxa"/>
          </w:tcPr>
          <w:p w14:paraId="20C02F97" w14:textId="77777777" w:rsidR="003C6BE2" w:rsidRDefault="003C6BE2" w:rsidP="003C6BE2"/>
        </w:tc>
        <w:tc>
          <w:tcPr>
            <w:tcW w:w="514" w:type="dxa"/>
          </w:tcPr>
          <w:p w14:paraId="07EE71E6" w14:textId="77777777" w:rsidR="003C6BE2" w:rsidRDefault="003C6BE2" w:rsidP="003C6BE2"/>
        </w:tc>
        <w:tc>
          <w:tcPr>
            <w:tcW w:w="514" w:type="dxa"/>
          </w:tcPr>
          <w:p w14:paraId="61944750" w14:textId="77777777" w:rsidR="003C6BE2" w:rsidRDefault="003C6BE2" w:rsidP="003C6BE2"/>
        </w:tc>
        <w:tc>
          <w:tcPr>
            <w:tcW w:w="625" w:type="dxa"/>
          </w:tcPr>
          <w:p w14:paraId="1080C233" w14:textId="77777777" w:rsidR="003C6BE2" w:rsidRDefault="003C6BE2" w:rsidP="003C6BE2"/>
        </w:tc>
        <w:tc>
          <w:tcPr>
            <w:tcW w:w="625" w:type="dxa"/>
          </w:tcPr>
          <w:p w14:paraId="36A6D4DA" w14:textId="77777777" w:rsidR="003C6BE2" w:rsidRDefault="003C6BE2" w:rsidP="003C6BE2"/>
        </w:tc>
        <w:tc>
          <w:tcPr>
            <w:tcW w:w="625" w:type="dxa"/>
          </w:tcPr>
          <w:p w14:paraId="39407D1F" w14:textId="77777777" w:rsidR="003C6BE2" w:rsidRDefault="003C6BE2" w:rsidP="003C6BE2"/>
        </w:tc>
        <w:tc>
          <w:tcPr>
            <w:tcW w:w="625" w:type="dxa"/>
          </w:tcPr>
          <w:p w14:paraId="7A0CE480" w14:textId="77777777" w:rsidR="003C6BE2" w:rsidRDefault="003C6BE2" w:rsidP="003C6BE2"/>
        </w:tc>
        <w:tc>
          <w:tcPr>
            <w:tcW w:w="625" w:type="dxa"/>
          </w:tcPr>
          <w:p w14:paraId="5BA70553" w14:textId="77777777" w:rsidR="003C6BE2" w:rsidRDefault="003C6BE2" w:rsidP="003C6BE2"/>
        </w:tc>
      </w:tr>
      <w:tr w:rsidR="003C6BE2" w14:paraId="3801A847" w14:textId="77777777" w:rsidTr="003C6BE2">
        <w:tc>
          <w:tcPr>
            <w:tcW w:w="1320" w:type="dxa"/>
          </w:tcPr>
          <w:p w14:paraId="34E6CA1E" w14:textId="77777777" w:rsidR="003C6BE2" w:rsidRDefault="003C6BE2" w:rsidP="003C6BE2">
            <w:r>
              <w:t>Debris Removal</w:t>
            </w:r>
          </w:p>
        </w:tc>
        <w:tc>
          <w:tcPr>
            <w:tcW w:w="515" w:type="dxa"/>
          </w:tcPr>
          <w:p w14:paraId="14E4B3FF" w14:textId="77777777" w:rsidR="003C6BE2" w:rsidRDefault="003C6BE2" w:rsidP="003C6BE2"/>
        </w:tc>
        <w:tc>
          <w:tcPr>
            <w:tcW w:w="514" w:type="dxa"/>
          </w:tcPr>
          <w:p w14:paraId="24DA01F9" w14:textId="77777777" w:rsidR="003C6BE2" w:rsidRDefault="003C6BE2" w:rsidP="003C6BE2"/>
        </w:tc>
        <w:tc>
          <w:tcPr>
            <w:tcW w:w="514" w:type="dxa"/>
          </w:tcPr>
          <w:p w14:paraId="5A8A7A1B" w14:textId="77777777" w:rsidR="003C6BE2" w:rsidRDefault="003C6BE2" w:rsidP="003C6BE2"/>
        </w:tc>
        <w:tc>
          <w:tcPr>
            <w:tcW w:w="514" w:type="dxa"/>
          </w:tcPr>
          <w:p w14:paraId="0D7B570C" w14:textId="77777777" w:rsidR="003C6BE2" w:rsidRDefault="003C6BE2" w:rsidP="003C6BE2"/>
        </w:tc>
        <w:tc>
          <w:tcPr>
            <w:tcW w:w="514" w:type="dxa"/>
            <w:shd w:val="clear" w:color="auto" w:fill="2E75B6"/>
          </w:tcPr>
          <w:p w14:paraId="4FC716CA" w14:textId="77777777" w:rsidR="003C6BE2" w:rsidRDefault="003C6BE2" w:rsidP="003C6BE2"/>
        </w:tc>
        <w:tc>
          <w:tcPr>
            <w:tcW w:w="514" w:type="dxa"/>
            <w:shd w:val="clear" w:color="auto" w:fill="2E75B6"/>
          </w:tcPr>
          <w:p w14:paraId="23C21C66" w14:textId="77777777" w:rsidR="003C6BE2" w:rsidRDefault="003C6BE2" w:rsidP="003C6BE2"/>
        </w:tc>
        <w:tc>
          <w:tcPr>
            <w:tcW w:w="514" w:type="dxa"/>
            <w:shd w:val="clear" w:color="auto" w:fill="2E75B6"/>
          </w:tcPr>
          <w:p w14:paraId="68C846CD" w14:textId="77777777" w:rsidR="003C6BE2" w:rsidRDefault="003C6BE2" w:rsidP="003C6BE2"/>
        </w:tc>
        <w:tc>
          <w:tcPr>
            <w:tcW w:w="514" w:type="dxa"/>
            <w:shd w:val="clear" w:color="auto" w:fill="2E75B6"/>
          </w:tcPr>
          <w:p w14:paraId="665106D4" w14:textId="77777777" w:rsidR="003C6BE2" w:rsidRDefault="003C6BE2" w:rsidP="003C6BE2"/>
        </w:tc>
        <w:tc>
          <w:tcPr>
            <w:tcW w:w="514" w:type="dxa"/>
          </w:tcPr>
          <w:p w14:paraId="4D7FE37C" w14:textId="77777777" w:rsidR="003C6BE2" w:rsidRDefault="003C6BE2" w:rsidP="003C6BE2"/>
        </w:tc>
        <w:tc>
          <w:tcPr>
            <w:tcW w:w="625" w:type="dxa"/>
          </w:tcPr>
          <w:p w14:paraId="3E46D82D" w14:textId="77777777" w:rsidR="003C6BE2" w:rsidRDefault="003C6BE2" w:rsidP="003C6BE2"/>
        </w:tc>
        <w:tc>
          <w:tcPr>
            <w:tcW w:w="625" w:type="dxa"/>
          </w:tcPr>
          <w:p w14:paraId="3EDFFECE" w14:textId="77777777" w:rsidR="003C6BE2" w:rsidRDefault="003C6BE2" w:rsidP="003C6BE2"/>
        </w:tc>
        <w:tc>
          <w:tcPr>
            <w:tcW w:w="625" w:type="dxa"/>
          </w:tcPr>
          <w:p w14:paraId="323EF11D" w14:textId="77777777" w:rsidR="003C6BE2" w:rsidRDefault="003C6BE2" w:rsidP="003C6BE2"/>
        </w:tc>
        <w:tc>
          <w:tcPr>
            <w:tcW w:w="625" w:type="dxa"/>
          </w:tcPr>
          <w:p w14:paraId="33B4BBEE" w14:textId="77777777" w:rsidR="003C6BE2" w:rsidRDefault="003C6BE2" w:rsidP="003C6BE2"/>
        </w:tc>
        <w:tc>
          <w:tcPr>
            <w:tcW w:w="625" w:type="dxa"/>
          </w:tcPr>
          <w:p w14:paraId="379A5D7F" w14:textId="77777777" w:rsidR="003C6BE2" w:rsidRDefault="003C6BE2" w:rsidP="003C6BE2"/>
        </w:tc>
      </w:tr>
      <w:tr w:rsidR="003C6BE2" w14:paraId="55BDA30A" w14:textId="77777777" w:rsidTr="003C6BE2">
        <w:tc>
          <w:tcPr>
            <w:tcW w:w="1320" w:type="dxa"/>
          </w:tcPr>
          <w:p w14:paraId="32A18F26" w14:textId="77777777" w:rsidR="003C6BE2" w:rsidRDefault="003C6BE2" w:rsidP="003C6BE2">
            <w:r>
              <w:t>Repairs</w:t>
            </w:r>
          </w:p>
        </w:tc>
        <w:tc>
          <w:tcPr>
            <w:tcW w:w="515" w:type="dxa"/>
          </w:tcPr>
          <w:p w14:paraId="7AFD7919" w14:textId="77777777" w:rsidR="003C6BE2" w:rsidRDefault="003C6BE2" w:rsidP="003C6BE2"/>
        </w:tc>
        <w:tc>
          <w:tcPr>
            <w:tcW w:w="514" w:type="dxa"/>
          </w:tcPr>
          <w:p w14:paraId="691B9B2E" w14:textId="77777777" w:rsidR="003C6BE2" w:rsidRDefault="003C6BE2" w:rsidP="003C6BE2"/>
        </w:tc>
        <w:tc>
          <w:tcPr>
            <w:tcW w:w="514" w:type="dxa"/>
          </w:tcPr>
          <w:p w14:paraId="631D3184" w14:textId="77777777" w:rsidR="003C6BE2" w:rsidRDefault="003C6BE2" w:rsidP="003C6BE2"/>
        </w:tc>
        <w:tc>
          <w:tcPr>
            <w:tcW w:w="514" w:type="dxa"/>
          </w:tcPr>
          <w:p w14:paraId="72016DD1" w14:textId="77777777" w:rsidR="003C6BE2" w:rsidRDefault="003C6BE2" w:rsidP="003C6BE2"/>
        </w:tc>
        <w:tc>
          <w:tcPr>
            <w:tcW w:w="514" w:type="dxa"/>
          </w:tcPr>
          <w:p w14:paraId="3BDED51A" w14:textId="77777777" w:rsidR="003C6BE2" w:rsidRDefault="003C6BE2" w:rsidP="003C6BE2"/>
        </w:tc>
        <w:tc>
          <w:tcPr>
            <w:tcW w:w="514" w:type="dxa"/>
          </w:tcPr>
          <w:p w14:paraId="6EA208C1" w14:textId="77777777" w:rsidR="003C6BE2" w:rsidRDefault="003C6BE2" w:rsidP="003C6BE2"/>
        </w:tc>
        <w:tc>
          <w:tcPr>
            <w:tcW w:w="514" w:type="dxa"/>
          </w:tcPr>
          <w:p w14:paraId="5936CACC" w14:textId="77777777" w:rsidR="003C6BE2" w:rsidRDefault="003C6BE2" w:rsidP="003C6BE2"/>
        </w:tc>
        <w:tc>
          <w:tcPr>
            <w:tcW w:w="514" w:type="dxa"/>
          </w:tcPr>
          <w:p w14:paraId="260EE986" w14:textId="77777777" w:rsidR="003C6BE2" w:rsidRDefault="003C6BE2" w:rsidP="003C6BE2"/>
        </w:tc>
        <w:tc>
          <w:tcPr>
            <w:tcW w:w="514" w:type="dxa"/>
            <w:shd w:val="clear" w:color="auto" w:fill="2E75B6"/>
          </w:tcPr>
          <w:p w14:paraId="2521855C" w14:textId="77777777" w:rsidR="003C6BE2" w:rsidRDefault="003C6BE2" w:rsidP="003C6BE2"/>
        </w:tc>
        <w:tc>
          <w:tcPr>
            <w:tcW w:w="625" w:type="dxa"/>
            <w:shd w:val="clear" w:color="auto" w:fill="2E75B6"/>
          </w:tcPr>
          <w:p w14:paraId="1205DF6F" w14:textId="77777777" w:rsidR="003C6BE2" w:rsidRDefault="003C6BE2" w:rsidP="003C6BE2"/>
        </w:tc>
        <w:tc>
          <w:tcPr>
            <w:tcW w:w="625" w:type="dxa"/>
            <w:shd w:val="clear" w:color="auto" w:fill="2E75B6"/>
          </w:tcPr>
          <w:p w14:paraId="065963F8" w14:textId="77777777" w:rsidR="003C6BE2" w:rsidRDefault="003C6BE2" w:rsidP="003C6BE2"/>
        </w:tc>
        <w:tc>
          <w:tcPr>
            <w:tcW w:w="625" w:type="dxa"/>
            <w:shd w:val="clear" w:color="auto" w:fill="2E75B6"/>
          </w:tcPr>
          <w:p w14:paraId="2E5CCEE0" w14:textId="77777777" w:rsidR="003C6BE2" w:rsidRDefault="003C6BE2" w:rsidP="003C6BE2"/>
        </w:tc>
        <w:tc>
          <w:tcPr>
            <w:tcW w:w="625" w:type="dxa"/>
          </w:tcPr>
          <w:p w14:paraId="3979408A" w14:textId="77777777" w:rsidR="003C6BE2" w:rsidRDefault="003C6BE2" w:rsidP="003C6BE2"/>
        </w:tc>
        <w:tc>
          <w:tcPr>
            <w:tcW w:w="625" w:type="dxa"/>
          </w:tcPr>
          <w:p w14:paraId="7BADCDD0" w14:textId="77777777" w:rsidR="003C6BE2" w:rsidRDefault="003C6BE2" w:rsidP="003C6BE2"/>
        </w:tc>
      </w:tr>
      <w:tr w:rsidR="003C6BE2" w14:paraId="01B00955" w14:textId="77777777" w:rsidTr="003C6BE2">
        <w:tc>
          <w:tcPr>
            <w:tcW w:w="1320" w:type="dxa"/>
          </w:tcPr>
          <w:p w14:paraId="6724A7D9" w14:textId="77777777" w:rsidR="003C6BE2" w:rsidRDefault="003C6BE2" w:rsidP="003C6BE2">
            <w:r>
              <w:t>Inspection</w:t>
            </w:r>
          </w:p>
        </w:tc>
        <w:tc>
          <w:tcPr>
            <w:tcW w:w="515" w:type="dxa"/>
          </w:tcPr>
          <w:p w14:paraId="04481B48" w14:textId="77777777" w:rsidR="003C6BE2" w:rsidRDefault="003C6BE2" w:rsidP="003C6BE2"/>
        </w:tc>
        <w:tc>
          <w:tcPr>
            <w:tcW w:w="514" w:type="dxa"/>
          </w:tcPr>
          <w:p w14:paraId="5D4B5EC3" w14:textId="77777777" w:rsidR="003C6BE2" w:rsidRDefault="003C6BE2" w:rsidP="003C6BE2"/>
        </w:tc>
        <w:tc>
          <w:tcPr>
            <w:tcW w:w="514" w:type="dxa"/>
          </w:tcPr>
          <w:p w14:paraId="2F7F553A" w14:textId="77777777" w:rsidR="003C6BE2" w:rsidRDefault="003C6BE2" w:rsidP="003C6BE2"/>
        </w:tc>
        <w:tc>
          <w:tcPr>
            <w:tcW w:w="514" w:type="dxa"/>
          </w:tcPr>
          <w:p w14:paraId="42F56B9C" w14:textId="77777777" w:rsidR="003C6BE2" w:rsidRDefault="003C6BE2" w:rsidP="003C6BE2"/>
        </w:tc>
        <w:tc>
          <w:tcPr>
            <w:tcW w:w="514" w:type="dxa"/>
          </w:tcPr>
          <w:p w14:paraId="5C2E1BD5" w14:textId="77777777" w:rsidR="003C6BE2" w:rsidRDefault="003C6BE2" w:rsidP="003C6BE2"/>
        </w:tc>
        <w:tc>
          <w:tcPr>
            <w:tcW w:w="514" w:type="dxa"/>
          </w:tcPr>
          <w:p w14:paraId="6FEEA440" w14:textId="77777777" w:rsidR="003C6BE2" w:rsidRDefault="003C6BE2" w:rsidP="003C6BE2"/>
        </w:tc>
        <w:tc>
          <w:tcPr>
            <w:tcW w:w="514" w:type="dxa"/>
          </w:tcPr>
          <w:p w14:paraId="31201E57" w14:textId="77777777" w:rsidR="003C6BE2" w:rsidRDefault="003C6BE2" w:rsidP="003C6BE2"/>
        </w:tc>
        <w:tc>
          <w:tcPr>
            <w:tcW w:w="514" w:type="dxa"/>
          </w:tcPr>
          <w:p w14:paraId="3838C972" w14:textId="77777777" w:rsidR="003C6BE2" w:rsidRDefault="003C6BE2" w:rsidP="003C6BE2"/>
        </w:tc>
        <w:tc>
          <w:tcPr>
            <w:tcW w:w="514" w:type="dxa"/>
          </w:tcPr>
          <w:p w14:paraId="7594EC15" w14:textId="77777777" w:rsidR="003C6BE2" w:rsidRDefault="003C6BE2" w:rsidP="003C6BE2"/>
        </w:tc>
        <w:tc>
          <w:tcPr>
            <w:tcW w:w="625" w:type="dxa"/>
          </w:tcPr>
          <w:p w14:paraId="6D31E161" w14:textId="77777777" w:rsidR="003C6BE2" w:rsidRDefault="003C6BE2" w:rsidP="003C6BE2"/>
        </w:tc>
        <w:tc>
          <w:tcPr>
            <w:tcW w:w="625" w:type="dxa"/>
          </w:tcPr>
          <w:p w14:paraId="2DA03AE7" w14:textId="77777777" w:rsidR="003C6BE2" w:rsidRDefault="003C6BE2" w:rsidP="003C6BE2"/>
        </w:tc>
        <w:tc>
          <w:tcPr>
            <w:tcW w:w="625" w:type="dxa"/>
          </w:tcPr>
          <w:p w14:paraId="770082B6" w14:textId="77777777" w:rsidR="003C6BE2" w:rsidRDefault="003C6BE2" w:rsidP="003C6BE2"/>
        </w:tc>
        <w:tc>
          <w:tcPr>
            <w:tcW w:w="625" w:type="dxa"/>
            <w:shd w:val="clear" w:color="auto" w:fill="2E75B6"/>
          </w:tcPr>
          <w:p w14:paraId="69A3754E" w14:textId="77777777" w:rsidR="003C6BE2" w:rsidRDefault="003C6BE2" w:rsidP="003C6BE2"/>
        </w:tc>
        <w:tc>
          <w:tcPr>
            <w:tcW w:w="625" w:type="dxa"/>
            <w:shd w:val="clear" w:color="auto" w:fill="2E75B6"/>
          </w:tcPr>
          <w:p w14:paraId="3ED80E79" w14:textId="77777777" w:rsidR="003C6BE2" w:rsidRDefault="003C6BE2" w:rsidP="003C6BE2"/>
        </w:tc>
      </w:tr>
    </w:tbl>
    <w:p w14:paraId="27020C60" w14:textId="77777777" w:rsidR="00313926" w:rsidRDefault="00313926">
      <w:pPr>
        <w:rPr>
          <w:b/>
          <w:bCs/>
        </w:rPr>
      </w:pPr>
    </w:p>
    <w:p w14:paraId="7F9F2429" w14:textId="767E3DB3" w:rsidR="00F65631" w:rsidRPr="00893A5C" w:rsidRDefault="00A60716">
      <w:pPr>
        <w:rPr>
          <w:b/>
          <w:bCs/>
        </w:rPr>
      </w:pPr>
      <w:r>
        <w:rPr>
          <w:b/>
          <w:bCs/>
        </w:rPr>
        <w:lastRenderedPageBreak/>
        <w:t>8</w:t>
      </w:r>
      <w:r w:rsidR="009A719C">
        <w:rPr>
          <w:b/>
          <w:bCs/>
        </w:rPr>
        <w:t>.</w:t>
      </w:r>
      <w:r w:rsidR="00F65631" w:rsidRPr="00893A5C">
        <w:rPr>
          <w:b/>
          <w:bCs/>
        </w:rPr>
        <w:t>Stakeholders’ Involvement</w:t>
      </w:r>
    </w:p>
    <w:p w14:paraId="78287AB9" w14:textId="77777777" w:rsidR="00647774" w:rsidRDefault="00F65631">
      <w:r>
        <w:t>Stakeholder management is a critical component of project success. As shown in Figure 1, stakeholders are categorized based on their level of power and interest, using a stakeholder analysis matrix.</w:t>
      </w:r>
    </w:p>
    <w:p w14:paraId="58DCB136" w14:textId="06EE1F03" w:rsidR="00893A5C" w:rsidRDefault="00F65631">
      <w:r>
        <w:t>High-power stakeholders, such as transport authorities and emergency services, must be closely managed to ensure alignment with project objectives. Low-power but high-interest stakeholders, such as residents and freight users, should be kept informed through regular communication. The project team and contractors require close management to ensure effective execution, while the public and media should be monitored.</w:t>
      </w:r>
    </w:p>
    <w:p w14:paraId="6C79CB68" w14:textId="7D985AB4" w:rsidR="00193128" w:rsidRDefault="00366066">
      <w:r>
        <w:t>Effective stakeholder engagement improves communication, reduces conflicts, and enhances trust. By tailoring communication strategies to different stakeholder groups, the project manager can ensure that all parties are informed and engaged appropriately (PMI, 2021).</w:t>
      </w:r>
    </w:p>
    <w:p w14:paraId="315FBDE7" w14:textId="77777777" w:rsidR="00893A5C" w:rsidRDefault="00893A5C"/>
    <w:p w14:paraId="00BAB4D7" w14:textId="77777777" w:rsidR="00094BE0" w:rsidRDefault="00094BE0" w:rsidP="00094BE0"/>
    <w:tbl>
      <w:tblPr>
        <w:tblStyle w:val="TableGrid"/>
        <w:tblpPr w:leftFromText="180" w:rightFromText="180" w:vertAnchor="page" w:horzAnchor="margin" w:tblpY="7841"/>
        <w:tblW w:w="0" w:type="auto"/>
        <w:tblLook w:val="04A0" w:firstRow="1" w:lastRow="0" w:firstColumn="1" w:lastColumn="0" w:noHBand="0" w:noVBand="1"/>
      </w:tblPr>
      <w:tblGrid>
        <w:gridCol w:w="2943"/>
        <w:gridCol w:w="2943"/>
        <w:gridCol w:w="2943"/>
      </w:tblGrid>
      <w:tr w:rsidR="000D2AA4" w14:paraId="49FE1F1E" w14:textId="77777777" w:rsidTr="000D2AA4">
        <w:trPr>
          <w:trHeight w:val="366"/>
        </w:trPr>
        <w:tc>
          <w:tcPr>
            <w:tcW w:w="2943" w:type="dxa"/>
          </w:tcPr>
          <w:p w14:paraId="543BFCD7" w14:textId="77777777" w:rsidR="000D2AA4" w:rsidRDefault="000D2AA4" w:rsidP="000D2AA4"/>
        </w:tc>
        <w:tc>
          <w:tcPr>
            <w:tcW w:w="2943" w:type="dxa"/>
          </w:tcPr>
          <w:p w14:paraId="1C5F9E79" w14:textId="77777777" w:rsidR="000D2AA4" w:rsidRDefault="000D2AA4" w:rsidP="000D2AA4">
            <w:r>
              <w:t>High Power</w:t>
            </w:r>
          </w:p>
        </w:tc>
        <w:tc>
          <w:tcPr>
            <w:tcW w:w="2943" w:type="dxa"/>
          </w:tcPr>
          <w:p w14:paraId="1B4F3DAF" w14:textId="77777777" w:rsidR="000D2AA4" w:rsidRDefault="000D2AA4" w:rsidP="000D2AA4">
            <w:r>
              <w:t>Low Power</w:t>
            </w:r>
          </w:p>
        </w:tc>
      </w:tr>
      <w:tr w:rsidR="000D2AA4" w14:paraId="65C955F5" w14:textId="77777777" w:rsidTr="000D2AA4">
        <w:trPr>
          <w:trHeight w:val="366"/>
        </w:trPr>
        <w:tc>
          <w:tcPr>
            <w:tcW w:w="2943" w:type="dxa"/>
          </w:tcPr>
          <w:p w14:paraId="34FC92BF" w14:textId="77777777" w:rsidR="000D2AA4" w:rsidRDefault="000D2AA4" w:rsidP="000D2AA4">
            <w:r>
              <w:t>High Interest</w:t>
            </w:r>
          </w:p>
        </w:tc>
        <w:tc>
          <w:tcPr>
            <w:tcW w:w="2943" w:type="dxa"/>
          </w:tcPr>
          <w:p w14:paraId="589682DA" w14:textId="77777777" w:rsidR="000D2AA4" w:rsidRDefault="000D2AA4" w:rsidP="000D2AA4">
            <w:r>
              <w:t>Manage Closely</w:t>
            </w:r>
          </w:p>
        </w:tc>
        <w:tc>
          <w:tcPr>
            <w:tcW w:w="2943" w:type="dxa"/>
          </w:tcPr>
          <w:p w14:paraId="2126BA64" w14:textId="77777777" w:rsidR="000D2AA4" w:rsidRDefault="000D2AA4" w:rsidP="000D2AA4">
            <w:r>
              <w:t>Keep Informed</w:t>
            </w:r>
          </w:p>
        </w:tc>
      </w:tr>
      <w:tr w:rsidR="000D2AA4" w14:paraId="1AE4F7E2" w14:textId="77777777" w:rsidTr="000D2AA4">
        <w:trPr>
          <w:trHeight w:val="366"/>
        </w:trPr>
        <w:tc>
          <w:tcPr>
            <w:tcW w:w="2943" w:type="dxa"/>
          </w:tcPr>
          <w:p w14:paraId="77F38AB7" w14:textId="77777777" w:rsidR="000D2AA4" w:rsidRDefault="000D2AA4" w:rsidP="000D2AA4">
            <w:r>
              <w:t>Low Interest</w:t>
            </w:r>
          </w:p>
        </w:tc>
        <w:tc>
          <w:tcPr>
            <w:tcW w:w="2943" w:type="dxa"/>
          </w:tcPr>
          <w:p w14:paraId="551D9234" w14:textId="77777777" w:rsidR="000D2AA4" w:rsidRDefault="000D2AA4" w:rsidP="000D2AA4">
            <w:r>
              <w:t>Keep Satisfied</w:t>
            </w:r>
          </w:p>
        </w:tc>
        <w:tc>
          <w:tcPr>
            <w:tcW w:w="2943" w:type="dxa"/>
          </w:tcPr>
          <w:p w14:paraId="6A7EBB51" w14:textId="77777777" w:rsidR="000D2AA4" w:rsidRDefault="000D2AA4" w:rsidP="000D2AA4">
            <w:r>
              <w:t>Monitor</w:t>
            </w:r>
          </w:p>
        </w:tc>
      </w:tr>
    </w:tbl>
    <w:p w14:paraId="45BCCB7B" w14:textId="77777777" w:rsidR="00094BE0" w:rsidRDefault="00094BE0">
      <w:pPr>
        <w:rPr>
          <w:b/>
          <w:bCs/>
        </w:rPr>
      </w:pPr>
    </w:p>
    <w:p w14:paraId="30CFE24B" w14:textId="77777777" w:rsidR="00094BE0" w:rsidRDefault="00094BE0">
      <w:pPr>
        <w:rPr>
          <w:b/>
          <w:bCs/>
        </w:rPr>
      </w:pPr>
    </w:p>
    <w:p w14:paraId="71A8E686" w14:textId="77777777" w:rsidR="00094BE0" w:rsidRDefault="00094BE0">
      <w:pPr>
        <w:rPr>
          <w:b/>
          <w:bCs/>
        </w:rPr>
      </w:pPr>
    </w:p>
    <w:p w14:paraId="66006797" w14:textId="77777777" w:rsidR="00094BE0" w:rsidRDefault="00094BE0">
      <w:pPr>
        <w:rPr>
          <w:b/>
          <w:bCs/>
        </w:rPr>
      </w:pPr>
    </w:p>
    <w:p w14:paraId="0A17BFF7" w14:textId="77777777" w:rsidR="00094BE0" w:rsidRDefault="00094BE0">
      <w:pPr>
        <w:rPr>
          <w:b/>
          <w:bCs/>
        </w:rPr>
      </w:pPr>
    </w:p>
    <w:p w14:paraId="55185C5A" w14:textId="77777777" w:rsidR="00094BE0" w:rsidRDefault="00094BE0">
      <w:pPr>
        <w:rPr>
          <w:b/>
          <w:bCs/>
        </w:rPr>
      </w:pPr>
    </w:p>
    <w:p w14:paraId="68A67C57" w14:textId="77777777" w:rsidR="00647774" w:rsidRDefault="00647774">
      <w:pPr>
        <w:rPr>
          <w:b/>
          <w:bCs/>
        </w:rPr>
      </w:pPr>
    </w:p>
    <w:p w14:paraId="6488EDED" w14:textId="77777777" w:rsidR="00647774" w:rsidRDefault="00647774">
      <w:pPr>
        <w:rPr>
          <w:b/>
          <w:bCs/>
        </w:rPr>
      </w:pPr>
    </w:p>
    <w:p w14:paraId="440188D3" w14:textId="77777777" w:rsidR="00647774" w:rsidRDefault="00647774">
      <w:pPr>
        <w:rPr>
          <w:b/>
          <w:bCs/>
        </w:rPr>
      </w:pPr>
    </w:p>
    <w:p w14:paraId="10856C8A" w14:textId="77777777" w:rsidR="00647774" w:rsidRDefault="00647774">
      <w:pPr>
        <w:rPr>
          <w:b/>
          <w:bCs/>
        </w:rPr>
      </w:pPr>
    </w:p>
    <w:p w14:paraId="3E2AF469" w14:textId="77777777" w:rsidR="000D2AA4" w:rsidRDefault="000D2AA4">
      <w:pPr>
        <w:rPr>
          <w:b/>
          <w:bCs/>
        </w:rPr>
      </w:pPr>
    </w:p>
    <w:p w14:paraId="4109B2D4" w14:textId="77777777" w:rsidR="000D2AA4" w:rsidRDefault="000D2AA4">
      <w:pPr>
        <w:rPr>
          <w:b/>
          <w:bCs/>
        </w:rPr>
      </w:pPr>
    </w:p>
    <w:p w14:paraId="1F3FDDDB" w14:textId="77777777" w:rsidR="000D2AA4" w:rsidRDefault="000D2AA4">
      <w:pPr>
        <w:rPr>
          <w:b/>
          <w:bCs/>
        </w:rPr>
      </w:pPr>
    </w:p>
    <w:p w14:paraId="3CBFD1BC" w14:textId="702EDF91" w:rsidR="00153FAA" w:rsidRPr="00893A5C" w:rsidRDefault="00A60716">
      <w:pPr>
        <w:rPr>
          <w:b/>
          <w:bCs/>
        </w:rPr>
      </w:pPr>
      <w:r>
        <w:rPr>
          <w:b/>
          <w:bCs/>
        </w:rPr>
        <w:lastRenderedPageBreak/>
        <w:t>9</w:t>
      </w:r>
      <w:r w:rsidR="00CB53D9">
        <w:rPr>
          <w:b/>
          <w:bCs/>
        </w:rPr>
        <w:t>.</w:t>
      </w:r>
      <w:r w:rsidR="00153FAA" w:rsidRPr="00893A5C">
        <w:rPr>
          <w:b/>
          <w:bCs/>
        </w:rPr>
        <w:t>Allocation of Resources</w:t>
      </w:r>
    </w:p>
    <w:p w14:paraId="25DDFC47" w14:textId="77777777" w:rsidR="00153FAA" w:rsidRDefault="00153FAA"/>
    <w:p w14:paraId="5024079C" w14:textId="77777777" w:rsidR="00153FAA" w:rsidRDefault="00153FAA">
      <w:r>
        <w:t>The successful delivery of the project depends on the efficient allocation of resources, including human resources, equipment, materials, and financial resources.</w:t>
      </w:r>
    </w:p>
    <w:p w14:paraId="1144C105" w14:textId="77777777" w:rsidR="00153FAA" w:rsidRDefault="00153FAA"/>
    <w:p w14:paraId="48C0E391" w14:textId="77777777" w:rsidR="005B22B6" w:rsidRDefault="00153FAA">
      <w:r>
        <w:t>The project requires a project manager, engineers, contractors, and inspection teams. Equipment such as excavators and trucks is needed for debris removal and construction activities, while materials such as asphalt and concrete are required for repairs.</w:t>
      </w:r>
      <w:r w:rsidR="005B22B6">
        <w:t>The budget must be carefully managed to ensure that costs remain within limits. The project triangle shown in Figure 1 highlights the trade-offs between time, cost, and quality. In this project, time constraints are critical, requiring efficient use of resources to meet deadlines without compromising quality.</w:t>
      </w:r>
    </w:p>
    <w:p w14:paraId="2AE70825" w14:textId="77777777" w:rsidR="005B22B6" w:rsidRDefault="005B22B6"/>
    <w:p w14:paraId="1CAD21AF" w14:textId="77777777" w:rsidR="00893A5C" w:rsidRDefault="005B22B6">
      <w:pPr>
        <w:pStyle w:val="NormalWeb"/>
      </w:pPr>
      <w:r>
        <w:t>Effective resource management improves productivity and reduces the risk of delays, ensuring that the project is completed successfully (Kerzner, 2017).</w:t>
      </w:r>
      <w:r w:rsidR="00AF0F9F" w:rsidRPr="00AF0F9F">
        <w:t xml:space="preserve"> </w:t>
      </w:r>
    </w:p>
    <w:p w14:paraId="6EBCC336" w14:textId="1AB49462" w:rsidR="00AF0F9F" w:rsidRDefault="00AF0F9F">
      <w:pPr>
        <w:pStyle w:val="NormalWeb"/>
      </w:pPr>
      <w:r>
        <w:t>The budget must be carefully managed to ensure that costs remain within limits. The project triangle shown in Figure 1 highlights the trade-offs between time, cost, and quality. In this project, time constraints are critical, requiring efficient use of resources to meet deadlines without compromising quality.</w:t>
      </w:r>
    </w:p>
    <w:p w14:paraId="08BB12AD" w14:textId="77777777" w:rsidR="00134A55" w:rsidRDefault="00134A55">
      <w:pPr>
        <w:pStyle w:val="NormalWeb"/>
        <w:rPr>
          <w:b/>
          <w:bCs/>
        </w:rPr>
      </w:pPr>
    </w:p>
    <w:p w14:paraId="077B4B24" w14:textId="77777777" w:rsidR="00F65B05" w:rsidRDefault="00F65B05">
      <w:pPr>
        <w:pStyle w:val="NormalWeb"/>
        <w:rPr>
          <w:b/>
          <w:bCs/>
        </w:rPr>
      </w:pPr>
    </w:p>
    <w:p w14:paraId="7C326295" w14:textId="77777777" w:rsidR="00F65B05" w:rsidRDefault="00F65B05">
      <w:pPr>
        <w:pStyle w:val="NormalWeb"/>
        <w:rPr>
          <w:b/>
          <w:bCs/>
        </w:rPr>
      </w:pPr>
    </w:p>
    <w:p w14:paraId="360269CC" w14:textId="5D064A54" w:rsidR="00995B9D" w:rsidRPr="00193128" w:rsidRDefault="00A60716">
      <w:pPr>
        <w:pStyle w:val="NormalWeb"/>
        <w:rPr>
          <w:b/>
          <w:bCs/>
        </w:rPr>
      </w:pPr>
      <w:r>
        <w:rPr>
          <w:b/>
          <w:bCs/>
        </w:rPr>
        <w:t>10</w:t>
      </w:r>
      <w:r w:rsidR="00CB53D9">
        <w:rPr>
          <w:b/>
          <w:bCs/>
        </w:rPr>
        <w:t>.</w:t>
      </w:r>
      <w:r w:rsidR="00995B9D" w:rsidRPr="00193128">
        <w:rPr>
          <w:b/>
          <w:bCs/>
        </w:rPr>
        <w:t>Risk Analysis</w:t>
      </w:r>
    </w:p>
    <w:p w14:paraId="15A17886" w14:textId="77777777" w:rsidR="00995B9D" w:rsidRDefault="00995B9D">
      <w:pPr>
        <w:pStyle w:val="NormalWeb"/>
      </w:pPr>
    </w:p>
    <w:p w14:paraId="24ADC652" w14:textId="3D585E33" w:rsidR="00995B9D" w:rsidRDefault="00995B9D">
      <w:pPr>
        <w:pStyle w:val="NormalWeb"/>
      </w:pPr>
      <w:r>
        <w:t>Risk management is essential in post-disaster projects, where uncertainty is high. The risk assessment in Figure 1 identifies key risks, including weather delays, material shortages, safety incidents, and budget overruns.Each risk is evaluated based on its impact and likelihood, and mitigation strategies are defined. For example, weather delays are addressed through contingency planning, while material shortages are mitigated by using backup suppliers. Safety risks are managed through strict site controls, and budget risks are monitored through regular cost reviews.</w:t>
      </w:r>
      <w:r w:rsidR="008708F1">
        <w:t>This structured approach to risk management aligns with ISO 31000 principles, which emphasize the importance of identifying, assessing, and mitigating risks proactively (ISO, 2018). Effective risk management enhances project resilience and reduces the likelihood of failure.</w:t>
      </w:r>
    </w:p>
    <w:p w14:paraId="1F68D73A" w14:textId="7D0BBBE0" w:rsidR="001749C2" w:rsidRDefault="001749C2">
      <w:pPr>
        <w:pStyle w:val="NormalWeb"/>
      </w:pPr>
    </w:p>
    <w:p w14:paraId="72CDFAD4" w14:textId="77777777" w:rsidR="00A3559C" w:rsidRPr="00A3559C" w:rsidRDefault="00A3559C" w:rsidP="00A3559C"/>
    <w:tbl>
      <w:tblPr>
        <w:tblpPr w:leftFromText="180" w:rightFromText="180" w:vertAnchor="page" w:horzAnchor="page" w:tblpX="2161" w:tblpY="191"/>
        <w:tblW w:w="6432" w:type="dxa"/>
        <w:tblCellMar>
          <w:left w:w="0" w:type="dxa"/>
          <w:right w:w="0" w:type="dxa"/>
        </w:tblCellMar>
        <w:tblLook w:val="0600" w:firstRow="0" w:lastRow="0" w:firstColumn="0" w:lastColumn="0" w:noHBand="1" w:noVBand="1"/>
      </w:tblPr>
      <w:tblGrid>
        <w:gridCol w:w="1585"/>
        <w:gridCol w:w="1575"/>
        <w:gridCol w:w="1598"/>
        <w:gridCol w:w="1674"/>
      </w:tblGrid>
      <w:tr w:rsidR="000D2AA4" w:rsidRPr="00A3559C" w14:paraId="34BBD922" w14:textId="77777777" w:rsidTr="000D2AA4">
        <w:trPr>
          <w:trHeight w:val="609"/>
        </w:trPr>
        <w:tc>
          <w:tcPr>
            <w:tcW w:w="158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3EB3C4C6"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Risk</w:t>
            </w:r>
          </w:p>
        </w:tc>
        <w:tc>
          <w:tcPr>
            <w:tcW w:w="157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1190B80D"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Impact</w:t>
            </w:r>
          </w:p>
        </w:tc>
        <w:tc>
          <w:tcPr>
            <w:tcW w:w="1598"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77F17AAC"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Likelihood</w:t>
            </w:r>
          </w:p>
        </w:tc>
        <w:tc>
          <w:tcPr>
            <w:tcW w:w="1674"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05FC2248"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Mitigation</w:t>
            </w:r>
          </w:p>
        </w:tc>
      </w:tr>
      <w:tr w:rsidR="000D2AA4" w:rsidRPr="00A3559C" w14:paraId="7BB6C81B" w14:textId="77777777" w:rsidTr="000D2AA4">
        <w:trPr>
          <w:trHeight w:val="609"/>
        </w:trPr>
        <w:tc>
          <w:tcPr>
            <w:tcW w:w="158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2585B0F0"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Weather delay</w:t>
            </w:r>
          </w:p>
        </w:tc>
        <w:tc>
          <w:tcPr>
            <w:tcW w:w="157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14E1BAE3"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High</w:t>
            </w:r>
          </w:p>
        </w:tc>
        <w:tc>
          <w:tcPr>
            <w:tcW w:w="1598"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32CB45D2"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Medium</w:t>
            </w:r>
          </w:p>
        </w:tc>
        <w:tc>
          <w:tcPr>
            <w:tcW w:w="1674"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3B425B56"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Contingency time</w:t>
            </w:r>
          </w:p>
        </w:tc>
      </w:tr>
      <w:tr w:rsidR="000D2AA4" w:rsidRPr="00A3559C" w14:paraId="34DCC69C" w14:textId="77777777" w:rsidTr="000D2AA4">
        <w:trPr>
          <w:trHeight w:val="609"/>
        </w:trPr>
        <w:tc>
          <w:tcPr>
            <w:tcW w:w="158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2E27BA28"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Material shortage</w:t>
            </w:r>
          </w:p>
        </w:tc>
        <w:tc>
          <w:tcPr>
            <w:tcW w:w="157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451D5E3B"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Medium</w:t>
            </w:r>
          </w:p>
        </w:tc>
        <w:tc>
          <w:tcPr>
            <w:tcW w:w="1598"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12B4E523"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Medium</w:t>
            </w:r>
          </w:p>
        </w:tc>
        <w:tc>
          <w:tcPr>
            <w:tcW w:w="1674"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40C7322D"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Backup suppliers</w:t>
            </w:r>
          </w:p>
        </w:tc>
      </w:tr>
      <w:tr w:rsidR="000D2AA4" w:rsidRPr="00A3559C" w14:paraId="488866EC" w14:textId="77777777" w:rsidTr="000D2AA4">
        <w:trPr>
          <w:trHeight w:val="609"/>
        </w:trPr>
        <w:tc>
          <w:tcPr>
            <w:tcW w:w="158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14BC157B"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Safety incident</w:t>
            </w:r>
          </w:p>
        </w:tc>
        <w:tc>
          <w:tcPr>
            <w:tcW w:w="157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0E90DC1D"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High</w:t>
            </w:r>
          </w:p>
        </w:tc>
        <w:tc>
          <w:tcPr>
            <w:tcW w:w="1598"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66590280"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Low</w:t>
            </w:r>
          </w:p>
        </w:tc>
        <w:tc>
          <w:tcPr>
            <w:tcW w:w="1674"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7FC1CAA7"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Strict site controls</w:t>
            </w:r>
          </w:p>
        </w:tc>
      </w:tr>
      <w:tr w:rsidR="000D2AA4" w:rsidRPr="00A3559C" w14:paraId="4378DB41" w14:textId="77777777" w:rsidTr="000D2AA4">
        <w:trPr>
          <w:trHeight w:val="609"/>
        </w:trPr>
        <w:tc>
          <w:tcPr>
            <w:tcW w:w="158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33E1481F"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Budget overrun</w:t>
            </w:r>
          </w:p>
        </w:tc>
        <w:tc>
          <w:tcPr>
            <w:tcW w:w="1575"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6498A5AD"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Medium</w:t>
            </w:r>
          </w:p>
        </w:tc>
        <w:tc>
          <w:tcPr>
            <w:tcW w:w="1598"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4F18C493"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Low</w:t>
            </w:r>
          </w:p>
        </w:tc>
        <w:tc>
          <w:tcPr>
            <w:tcW w:w="1674" w:type="dxa"/>
            <w:tcBorders>
              <w:top w:val="single" w:sz="4" w:space="0" w:color="666666"/>
              <w:left w:val="single" w:sz="4" w:space="0" w:color="666666"/>
              <w:bottom w:val="single" w:sz="4" w:space="0" w:color="666666"/>
              <w:right w:val="single" w:sz="4" w:space="0" w:color="666666"/>
            </w:tcBorders>
            <w:tcMar>
              <w:top w:w="14" w:type="dxa"/>
              <w:left w:w="14" w:type="dxa"/>
              <w:bottom w:w="14" w:type="dxa"/>
              <w:right w:w="14" w:type="dxa"/>
            </w:tcMar>
            <w:hideMark/>
          </w:tcPr>
          <w:p w14:paraId="043A165F" w14:textId="77777777" w:rsidR="000D2AA4" w:rsidRPr="00A3559C" w:rsidRDefault="000D2AA4" w:rsidP="000D2AA4">
            <w:pPr>
              <w:spacing w:after="0" w:line="240" w:lineRule="auto"/>
              <w:jc w:val="center"/>
              <w:rPr>
                <w:rFonts w:ascii="Arial" w:eastAsia="Times New Roman" w:hAnsi="Arial" w:cs="Arial"/>
                <w:kern w:val="0"/>
                <w:sz w:val="36"/>
                <w:szCs w:val="36"/>
                <w:lang w:val="en-GB" w:eastAsia="en-GB"/>
                <w14:ligatures w14:val="none"/>
              </w:rPr>
            </w:pPr>
            <w:r w:rsidRPr="00A3559C">
              <w:rPr>
                <w:rFonts w:ascii="Arial" w:eastAsia="Arial" w:hAnsi="Arial" w:cs="Arial"/>
                <w:color w:val="000000"/>
                <w:kern w:val="24"/>
                <w:sz w:val="14"/>
                <w:szCs w:val="14"/>
                <w:lang w:val="en-US" w:eastAsia="en-GB"/>
                <w14:ligatures w14:val="none"/>
              </w:rPr>
              <w:t>Weekly cost review</w:t>
            </w:r>
          </w:p>
        </w:tc>
      </w:tr>
    </w:tbl>
    <w:p w14:paraId="5A695685" w14:textId="77777777" w:rsidR="00A3559C" w:rsidRDefault="00A3559C" w:rsidP="00A3559C">
      <w:pPr>
        <w:rPr>
          <w:rFonts w:ascii="Times New Roman" w:hAnsi="Times New Roman" w:cs="Times New Roman"/>
          <w:kern w:val="0"/>
          <w14:ligatures w14:val="none"/>
        </w:rPr>
      </w:pPr>
    </w:p>
    <w:p w14:paraId="42C93112" w14:textId="77777777" w:rsidR="00A3559C" w:rsidRDefault="00A3559C" w:rsidP="00A3559C">
      <w:pPr>
        <w:ind w:firstLine="708"/>
      </w:pPr>
    </w:p>
    <w:p w14:paraId="3979D2E1" w14:textId="77777777" w:rsidR="00A3559C" w:rsidRDefault="00A3559C" w:rsidP="00A3559C"/>
    <w:p w14:paraId="21CAFF62" w14:textId="77777777" w:rsidR="00A3559C" w:rsidRPr="00A3559C" w:rsidRDefault="00A3559C" w:rsidP="00A3559C">
      <w:pPr>
        <w:ind w:firstLine="708"/>
      </w:pPr>
    </w:p>
    <w:p w14:paraId="160F5047" w14:textId="77777777" w:rsidR="00313926" w:rsidRDefault="00313926" w:rsidP="009340A8">
      <w:pPr>
        <w:pStyle w:val="Heading2"/>
        <w:rPr>
          <w:rStyle w:val="Strong"/>
          <w:rFonts w:eastAsia="Times New Roman"/>
          <w:b w:val="0"/>
          <w:bCs w:val="0"/>
        </w:rPr>
      </w:pPr>
    </w:p>
    <w:p w14:paraId="3869810F" w14:textId="77777777" w:rsidR="00313926" w:rsidRDefault="00313926" w:rsidP="009340A8">
      <w:pPr>
        <w:pStyle w:val="Heading2"/>
        <w:rPr>
          <w:rStyle w:val="Strong"/>
          <w:rFonts w:eastAsia="Times New Roman"/>
          <w:b w:val="0"/>
          <w:bCs w:val="0"/>
        </w:rPr>
      </w:pPr>
    </w:p>
    <w:p w14:paraId="1BAAE311" w14:textId="77777777" w:rsidR="00313926" w:rsidRDefault="00313926" w:rsidP="009340A8">
      <w:pPr>
        <w:pStyle w:val="Heading2"/>
        <w:rPr>
          <w:rStyle w:val="Strong"/>
          <w:rFonts w:eastAsia="Times New Roman"/>
          <w:b w:val="0"/>
          <w:bCs w:val="0"/>
        </w:rPr>
      </w:pPr>
    </w:p>
    <w:p w14:paraId="734E5084" w14:textId="77777777" w:rsidR="00313926" w:rsidRDefault="00313926" w:rsidP="009340A8">
      <w:pPr>
        <w:pStyle w:val="Heading2"/>
        <w:rPr>
          <w:rStyle w:val="Strong"/>
          <w:rFonts w:eastAsia="Times New Roman"/>
          <w:b w:val="0"/>
          <w:bCs w:val="0"/>
        </w:rPr>
      </w:pPr>
    </w:p>
    <w:p w14:paraId="5E1B5E22" w14:textId="77777777" w:rsidR="00313926" w:rsidRDefault="00313926" w:rsidP="009340A8">
      <w:pPr>
        <w:pStyle w:val="Heading2"/>
        <w:rPr>
          <w:rStyle w:val="Strong"/>
          <w:rFonts w:eastAsia="Times New Roman"/>
          <w:b w:val="0"/>
          <w:bCs w:val="0"/>
        </w:rPr>
      </w:pPr>
    </w:p>
    <w:p w14:paraId="5961482E" w14:textId="77777777" w:rsidR="00313926" w:rsidRDefault="00313926" w:rsidP="009340A8">
      <w:pPr>
        <w:pStyle w:val="Heading2"/>
        <w:rPr>
          <w:rStyle w:val="Strong"/>
          <w:rFonts w:eastAsia="Times New Roman"/>
          <w:b w:val="0"/>
          <w:bCs w:val="0"/>
        </w:rPr>
      </w:pPr>
    </w:p>
    <w:p w14:paraId="6101B887" w14:textId="77777777" w:rsidR="00F65B05" w:rsidRDefault="00F65B05" w:rsidP="009340A8">
      <w:pPr>
        <w:pStyle w:val="Heading2"/>
        <w:rPr>
          <w:rStyle w:val="Strong"/>
          <w:rFonts w:eastAsia="Times New Roman"/>
          <w:color w:val="auto"/>
          <w:sz w:val="24"/>
          <w:szCs w:val="24"/>
        </w:rPr>
      </w:pPr>
    </w:p>
    <w:p w14:paraId="17C97B5A" w14:textId="77777777" w:rsidR="00F65B05" w:rsidRDefault="00F65B05" w:rsidP="009340A8">
      <w:pPr>
        <w:pStyle w:val="Heading2"/>
        <w:rPr>
          <w:rStyle w:val="Strong"/>
          <w:rFonts w:eastAsia="Times New Roman"/>
          <w:color w:val="auto"/>
          <w:sz w:val="24"/>
          <w:szCs w:val="24"/>
        </w:rPr>
      </w:pPr>
    </w:p>
    <w:p w14:paraId="0AB435C5" w14:textId="77777777" w:rsidR="00F65B05" w:rsidRDefault="00F65B05" w:rsidP="009340A8">
      <w:pPr>
        <w:pStyle w:val="Heading2"/>
        <w:rPr>
          <w:rStyle w:val="Strong"/>
          <w:rFonts w:eastAsia="Times New Roman"/>
          <w:color w:val="auto"/>
          <w:sz w:val="24"/>
          <w:szCs w:val="24"/>
        </w:rPr>
      </w:pPr>
    </w:p>
    <w:p w14:paraId="64B88415" w14:textId="77777777" w:rsidR="001749C2" w:rsidRDefault="001749C2" w:rsidP="009340A8">
      <w:pPr>
        <w:pStyle w:val="Heading2"/>
        <w:rPr>
          <w:rStyle w:val="Strong"/>
          <w:rFonts w:eastAsia="Times New Roman"/>
          <w:color w:val="auto"/>
          <w:sz w:val="24"/>
          <w:szCs w:val="24"/>
        </w:rPr>
      </w:pPr>
    </w:p>
    <w:p w14:paraId="35251DEC" w14:textId="759B5FD6" w:rsidR="00313926" w:rsidRPr="00036E45" w:rsidRDefault="00A60716" w:rsidP="009340A8">
      <w:pPr>
        <w:pStyle w:val="Heading2"/>
        <w:rPr>
          <w:rStyle w:val="Strong"/>
          <w:rFonts w:eastAsia="Times New Roman"/>
          <w:color w:val="auto"/>
          <w:sz w:val="24"/>
          <w:szCs w:val="24"/>
        </w:rPr>
      </w:pPr>
      <w:r>
        <w:rPr>
          <w:rStyle w:val="Strong"/>
          <w:rFonts w:eastAsia="Times New Roman"/>
          <w:color w:val="auto"/>
          <w:sz w:val="24"/>
          <w:szCs w:val="24"/>
        </w:rPr>
        <w:t>11.</w:t>
      </w:r>
      <w:r w:rsidR="00394C5F" w:rsidRPr="00036E45">
        <w:rPr>
          <w:rStyle w:val="Strong"/>
          <w:rFonts w:eastAsia="Times New Roman"/>
          <w:color w:val="auto"/>
          <w:sz w:val="24"/>
          <w:szCs w:val="24"/>
        </w:rPr>
        <w:t>Susta</w:t>
      </w:r>
      <w:r w:rsidR="0054289D" w:rsidRPr="00036E45">
        <w:rPr>
          <w:rStyle w:val="Strong"/>
          <w:rFonts w:eastAsia="Times New Roman"/>
          <w:color w:val="auto"/>
          <w:sz w:val="24"/>
          <w:szCs w:val="24"/>
        </w:rPr>
        <w:t xml:space="preserve">inability, Resilience and Lesson </w:t>
      </w:r>
      <w:r w:rsidR="00036E45" w:rsidRPr="00036E45">
        <w:rPr>
          <w:rStyle w:val="Strong"/>
          <w:rFonts w:eastAsia="Times New Roman"/>
          <w:color w:val="auto"/>
          <w:sz w:val="24"/>
          <w:szCs w:val="24"/>
        </w:rPr>
        <w:t>Learned</w:t>
      </w:r>
    </w:p>
    <w:p w14:paraId="51FFBC1E" w14:textId="77777777" w:rsidR="009340A8" w:rsidRDefault="009340A8" w:rsidP="009340A8">
      <w:pPr>
        <w:pStyle w:val="NormalWeb"/>
      </w:pPr>
      <w:r>
        <w:t>In addition to the immediate objective of reopening the highway, it is essential to consider the long-term sustainability and resilience of the infrastructure. Post-disaster recovery projects provide an opportunity not only to restore functionality but also to improve the system’s ability to withstand future disruptions. Therefore, the project management approach should incorporate resilience thinking alongside traditional performance measures such as time, cost, and quality.</w:t>
      </w:r>
    </w:p>
    <w:p w14:paraId="7E8A6AC1" w14:textId="77777777" w:rsidR="00036E45" w:rsidRDefault="009340A8" w:rsidP="009340A8">
      <w:pPr>
        <w:rPr>
          <w:rFonts w:eastAsia="Times New Roman"/>
        </w:rPr>
      </w:pPr>
      <w:r>
        <w:rPr>
          <w:rFonts w:eastAsia="Times New Roman"/>
        </w:rPr>
        <w:t xml:space="preserve">As demonstrated in Figure 1, the integration of structured tools such as risk analysis and stakeholder management supports not only short-term recovery but also long-term planning. For instance, the identification of risks such as landslides and flooding highlights vulnerabilities in the existing infrastructure. Addressing these risks through improved drainage systems, slope stabilization, and better materials can enhance resilience and reduce the likelihood of future failures. Sustainability also plays a critical role in infrastructure projects. The selection of materials and construction methods should consider environmental impact, resource efficiency, and long-term durability. For example, using higher-quality materials may increase initial costs but reduce </w:t>
      </w:r>
      <w:r>
        <w:rPr>
          <w:rFonts w:eastAsia="Times New Roman"/>
        </w:rPr>
        <w:lastRenderedPageBreak/>
        <w:t xml:space="preserve">maintenance requirements and lifecycle costs over time. This reflects the importance of adopting a lifecycle perspective in project management, where decisions are evaluated based on their long-term value rather than short-term savings (PMI, 2021). Another key aspect of sustainability is social impact. Reopening the highway quickly benefits local communities by restoring access to essential services, employment, and economic activities. </w:t>
      </w:r>
    </w:p>
    <w:p w14:paraId="529013A7" w14:textId="77777777" w:rsidR="00036E45" w:rsidRDefault="00036E45" w:rsidP="009340A8">
      <w:pPr>
        <w:rPr>
          <w:rFonts w:eastAsia="Times New Roman"/>
        </w:rPr>
      </w:pPr>
    </w:p>
    <w:p w14:paraId="5AE0A842" w14:textId="1F2E6973" w:rsidR="009340A8" w:rsidRDefault="009340A8" w:rsidP="009340A8">
      <w:pPr>
        <w:rPr>
          <w:rFonts w:eastAsia="Times New Roman"/>
        </w:rPr>
      </w:pPr>
      <w:r>
        <w:rPr>
          <w:rFonts w:eastAsia="Times New Roman"/>
        </w:rPr>
        <w:t>However, the project must also ensure that safety is not compromised in the pursuit of speed. Balancing urgency with responsibility is a critical challenge in post-disaster projects and requires careful decision-making by the project manager.      Lessons learned from the project are an important outcome that contributes to continuous improvement. Throughout the project lifecycle, data should be collected on performance, challenges, and outcomes. For example, delays caused by weather conditions or supply chain disruptions can provide valuable insights for future planning. Documenting these lessons ensures that knowledge is retained and can be applied to future projects, improving efficiency and preparedness.The use of tools such as the WBS and Gantt Chart, as shown in Figure 1, also contributes to organizational learning. By analyzing how tasks were structured and executed, the project team can identify best practices and areas for improvement. Similarly, stakeholder engagement strategies can be evaluated to determine which approaches were most effective in maintaining communication and trust.Finally, building resilience requires collaboration between multiple stakeholders, including government authorities, engineers, contractors, and local communities. Effective coordination ensures that recovery efforts are aligned and that resources are used efficiently. This highlights the importance of strong leadership and communication in project management, particularly in complex and uncertain environments.</w:t>
      </w:r>
    </w:p>
    <w:p w14:paraId="77A3D240" w14:textId="77777777" w:rsidR="009340A8" w:rsidRDefault="009340A8" w:rsidP="009340A8"/>
    <w:p w14:paraId="62C5DF21" w14:textId="77777777" w:rsidR="009340A8" w:rsidRDefault="009340A8" w:rsidP="009340A8">
      <w:r>
        <w:t>In conclusion, incorporating sustainability and resilience into the project management approach not only enhances the success of the current project but also contributes to long-term infrastructure stability and improved disaster preparedness. By learning from this experience, organizations can develop more effective strategies for managing future challenges.</w:t>
      </w:r>
    </w:p>
    <w:p w14:paraId="576E82BA" w14:textId="77777777" w:rsidR="009340A8" w:rsidRDefault="009340A8">
      <w:pPr>
        <w:rPr>
          <w:b/>
          <w:bCs/>
        </w:rPr>
      </w:pPr>
    </w:p>
    <w:p w14:paraId="4182CDA2" w14:textId="77777777" w:rsidR="009340A8" w:rsidRDefault="009340A8">
      <w:pPr>
        <w:rPr>
          <w:b/>
          <w:bCs/>
        </w:rPr>
      </w:pPr>
    </w:p>
    <w:p w14:paraId="6B36F216" w14:textId="77777777" w:rsidR="009340A8" w:rsidRDefault="009340A8">
      <w:pPr>
        <w:rPr>
          <w:b/>
          <w:bCs/>
        </w:rPr>
      </w:pPr>
    </w:p>
    <w:p w14:paraId="270A9A04" w14:textId="77777777" w:rsidR="009340A8" w:rsidRDefault="009340A8">
      <w:pPr>
        <w:rPr>
          <w:b/>
          <w:bCs/>
        </w:rPr>
      </w:pPr>
    </w:p>
    <w:p w14:paraId="37CB2E9C" w14:textId="77777777" w:rsidR="00EA18C2" w:rsidRDefault="00EA18C2">
      <w:pPr>
        <w:rPr>
          <w:b/>
          <w:bCs/>
        </w:rPr>
      </w:pPr>
    </w:p>
    <w:p w14:paraId="79DE3DB3" w14:textId="77777777" w:rsidR="00EA18C2" w:rsidRDefault="00EA18C2">
      <w:pPr>
        <w:rPr>
          <w:b/>
          <w:bCs/>
        </w:rPr>
      </w:pPr>
    </w:p>
    <w:p w14:paraId="23C5BEE1" w14:textId="77777777" w:rsidR="00EA18C2" w:rsidRDefault="00EA18C2">
      <w:pPr>
        <w:rPr>
          <w:b/>
          <w:bCs/>
        </w:rPr>
      </w:pPr>
    </w:p>
    <w:p w14:paraId="384D0F42" w14:textId="77777777" w:rsidR="00EA18C2" w:rsidRDefault="00EA18C2">
      <w:pPr>
        <w:rPr>
          <w:b/>
          <w:bCs/>
        </w:rPr>
      </w:pPr>
    </w:p>
    <w:p w14:paraId="1DB440B8" w14:textId="77777777" w:rsidR="00EA18C2" w:rsidRDefault="00EA18C2">
      <w:pPr>
        <w:rPr>
          <w:b/>
          <w:bCs/>
        </w:rPr>
      </w:pPr>
    </w:p>
    <w:p w14:paraId="1AA5354A" w14:textId="77777777" w:rsidR="00EA18C2" w:rsidRDefault="00EA18C2">
      <w:pPr>
        <w:rPr>
          <w:b/>
          <w:bCs/>
        </w:rPr>
      </w:pPr>
    </w:p>
    <w:p w14:paraId="0714DEC4" w14:textId="27239203" w:rsidR="000D52C5" w:rsidRPr="00893A5C" w:rsidRDefault="00A60716">
      <w:pPr>
        <w:rPr>
          <w:b/>
          <w:bCs/>
        </w:rPr>
      </w:pPr>
      <w:r>
        <w:rPr>
          <w:b/>
          <w:bCs/>
        </w:rPr>
        <w:t>12</w:t>
      </w:r>
      <w:r w:rsidR="00CB53D9">
        <w:rPr>
          <w:b/>
          <w:bCs/>
        </w:rPr>
        <w:t>.</w:t>
      </w:r>
      <w:r w:rsidR="000D52C5" w:rsidRPr="00893A5C">
        <w:rPr>
          <w:b/>
          <w:bCs/>
        </w:rPr>
        <w:t>Conclusion</w:t>
      </w:r>
    </w:p>
    <w:p w14:paraId="46B2C98A" w14:textId="77777777" w:rsidR="000D52C5" w:rsidRDefault="000D52C5"/>
    <w:p w14:paraId="53EA7FC9" w14:textId="77777777" w:rsidR="000D52C5" w:rsidRDefault="000D52C5">
      <w:r>
        <w:t>Reopening a highway after a natural disaster requires a coordinated and structured project management approach. This Project Management Plan demonstrates how key tools and techniques can be applied to ensure successful project delivery.</w:t>
      </w:r>
    </w:p>
    <w:p w14:paraId="663514E3" w14:textId="77777777" w:rsidR="000D52C5" w:rsidRDefault="000D52C5"/>
    <w:p w14:paraId="1D6F44A0" w14:textId="77777777" w:rsidR="000D52C5" w:rsidRDefault="000D52C5">
      <w:r>
        <w:t>The integration of the WBS, Gantt Chart, Quad Chart, stakeholder analysis, RACI matrix, and risk assessment (Figure 1) provides a comprehensive framework for planning, execution, and control. By applying established project management methodologies, the project can achieve its objectives within the required timeframe while maintaining safety and quality standards.</w:t>
      </w:r>
    </w:p>
    <w:p w14:paraId="50A860C7" w14:textId="77777777" w:rsidR="000D52C5" w:rsidRDefault="000D52C5"/>
    <w:p w14:paraId="6695840A" w14:textId="77777777" w:rsidR="000D52C5" w:rsidRDefault="000D52C5">
      <w:r>
        <w:t>Ultimately, this approach supports the restoration of critical infrastructure, enhances community resilience, and contributes to economic recovery</w:t>
      </w:r>
    </w:p>
    <w:p w14:paraId="6E47E2D6" w14:textId="77777777" w:rsidR="00E97B6D" w:rsidRDefault="00E97B6D">
      <w:pPr>
        <w:rPr>
          <w:b/>
          <w:bCs/>
        </w:rPr>
      </w:pPr>
    </w:p>
    <w:p w14:paraId="6E69D6CD" w14:textId="77777777" w:rsidR="00E97B6D" w:rsidRDefault="00E97B6D">
      <w:pPr>
        <w:rPr>
          <w:b/>
          <w:bCs/>
        </w:rPr>
      </w:pPr>
    </w:p>
    <w:p w14:paraId="38C01658" w14:textId="77777777" w:rsidR="00023004" w:rsidRDefault="00023004" w:rsidP="00023004"/>
    <w:p w14:paraId="0D0CDDB0" w14:textId="77777777" w:rsidR="00437FA0" w:rsidRDefault="00437FA0">
      <w:pPr>
        <w:rPr>
          <w:b/>
          <w:bCs/>
        </w:rPr>
      </w:pPr>
    </w:p>
    <w:p w14:paraId="673216DE" w14:textId="77777777" w:rsidR="00437FA0" w:rsidRDefault="00437FA0">
      <w:pPr>
        <w:rPr>
          <w:b/>
          <w:bCs/>
        </w:rPr>
      </w:pPr>
    </w:p>
    <w:p w14:paraId="3F5B6845" w14:textId="77777777" w:rsidR="00437FA0" w:rsidRDefault="00437FA0">
      <w:pPr>
        <w:rPr>
          <w:b/>
          <w:bCs/>
        </w:rPr>
      </w:pPr>
    </w:p>
    <w:p w14:paraId="366B2C67" w14:textId="77777777" w:rsidR="00437FA0" w:rsidRDefault="00437FA0">
      <w:pPr>
        <w:rPr>
          <w:b/>
          <w:bCs/>
        </w:rPr>
      </w:pPr>
    </w:p>
    <w:p w14:paraId="7FEB4758" w14:textId="77777777" w:rsidR="00707EC4" w:rsidRDefault="00707EC4">
      <w:pPr>
        <w:rPr>
          <w:b/>
          <w:bCs/>
        </w:rPr>
      </w:pPr>
    </w:p>
    <w:p w14:paraId="72585EAD" w14:textId="77777777" w:rsidR="00707EC4" w:rsidRDefault="00707EC4">
      <w:pPr>
        <w:rPr>
          <w:b/>
          <w:bCs/>
        </w:rPr>
      </w:pPr>
    </w:p>
    <w:p w14:paraId="66CC9268" w14:textId="77777777" w:rsidR="00707EC4" w:rsidRDefault="00707EC4">
      <w:pPr>
        <w:rPr>
          <w:b/>
          <w:bCs/>
        </w:rPr>
      </w:pPr>
    </w:p>
    <w:p w14:paraId="5D9D096B" w14:textId="77777777" w:rsidR="00707EC4" w:rsidRDefault="00707EC4">
      <w:pPr>
        <w:rPr>
          <w:b/>
          <w:bCs/>
        </w:rPr>
      </w:pPr>
    </w:p>
    <w:p w14:paraId="773421C8" w14:textId="77777777" w:rsidR="00036E45" w:rsidRDefault="00036E45">
      <w:pPr>
        <w:rPr>
          <w:b/>
          <w:bCs/>
        </w:rPr>
      </w:pPr>
    </w:p>
    <w:p w14:paraId="09803274" w14:textId="541A0B9A" w:rsidR="00AE2B31" w:rsidRPr="00437FA0" w:rsidRDefault="00A60716">
      <w:pPr>
        <w:rPr>
          <w:b/>
          <w:bCs/>
        </w:rPr>
      </w:pPr>
      <w:r>
        <w:rPr>
          <w:b/>
          <w:bCs/>
        </w:rPr>
        <w:t>13.</w:t>
      </w:r>
      <w:r w:rsidR="00AE2B31" w:rsidRPr="00437FA0">
        <w:rPr>
          <w:b/>
          <w:bCs/>
        </w:rPr>
        <w:t xml:space="preserve">References </w:t>
      </w:r>
    </w:p>
    <w:p w14:paraId="161C39C6" w14:textId="77777777" w:rsidR="00AE2B31" w:rsidRDefault="00AE2B31"/>
    <w:p w14:paraId="53E12C28" w14:textId="77777777" w:rsidR="00AE2B31" w:rsidRDefault="00AE2B31">
      <w:r>
        <w:t>Kerzner, H. (2017) Project Management: A Systems Approach to Planning, Scheduling, and Controlling. 12th edn. Wiley.</w:t>
      </w:r>
    </w:p>
    <w:p w14:paraId="0067E276" w14:textId="77777777" w:rsidR="00AE2B31" w:rsidRDefault="00AE2B31"/>
    <w:p w14:paraId="2C6779DF" w14:textId="77777777" w:rsidR="00AE2B31" w:rsidRDefault="00AE2B31">
      <w:r>
        <w:t>Project Management Institute (PMI) (2021) A Guide to the Project Management Body of Knowledge (PMBOK Guide). 7th edn.</w:t>
      </w:r>
    </w:p>
    <w:p w14:paraId="18BB31EA" w14:textId="77777777" w:rsidR="00AE2B31" w:rsidRDefault="00AE2B31"/>
    <w:p w14:paraId="60768DF6" w14:textId="77777777" w:rsidR="00AE2B31" w:rsidRDefault="00AE2B31">
      <w:r>
        <w:t>ISO (2018) ISO 31000: Risk Management Guidelines.</w:t>
      </w:r>
    </w:p>
    <w:p w14:paraId="3F30F9CC" w14:textId="77777777" w:rsidR="00AE2B31" w:rsidRDefault="00AE2B31"/>
    <w:p w14:paraId="54EBE25F" w14:textId="77777777" w:rsidR="00AE2B31" w:rsidRDefault="00AE2B31">
      <w:r>
        <w:t>University of Wales Moodle (2026) Week 9: Project Management Tools and Techniques</w:t>
      </w:r>
    </w:p>
    <w:p w14:paraId="2E23BE8F" w14:textId="77777777" w:rsidR="00273515" w:rsidRDefault="00273515" w:rsidP="00273515">
      <w:r>
        <w:t>PMI (2021) A Guide to the Project Management Body of Knowledge (PMBOK Guide).</w:t>
      </w:r>
      <w:r>
        <w:br/>
        <w:t>FHWA (2020) Emergency Relief Manual.</w:t>
      </w:r>
      <w:r>
        <w:br/>
        <w:t>Smith, J. (2019) Disaster Recovery and Infrastructure Management.</w:t>
      </w:r>
      <w:r>
        <w:br/>
        <w:t>Brown, T. (2018) Project Risk Management in Construction.</w:t>
      </w:r>
    </w:p>
    <w:p w14:paraId="6990D1CE" w14:textId="77777777" w:rsidR="00273515" w:rsidRDefault="00273515" w:rsidP="00F65B05">
      <w:r>
        <w:t>Office for National Statistic (ONS) (2021) Infrastructure resilience and recovery in the UK. London, ONS.</w:t>
      </w:r>
    </w:p>
    <w:p w14:paraId="73CDCD02" w14:textId="77777777" w:rsidR="00273515" w:rsidRDefault="00273515" w:rsidP="00273515">
      <w:r>
        <w:t>Highways England (2019) Design Manual for Roads and Bridges (DMRB) London. Highways England.</w:t>
      </w:r>
    </w:p>
    <w:p w14:paraId="393ECBA0" w14:textId="77777777" w:rsidR="00273515" w:rsidRDefault="00273515" w:rsidP="00273515"/>
    <w:p w14:paraId="190D6770" w14:textId="77777777" w:rsidR="006F581C" w:rsidRDefault="006F581C" w:rsidP="006F581C">
      <w:pPr>
        <w:pStyle w:val="Heading2"/>
        <w:jc w:val="center"/>
        <w:rPr>
          <w:rFonts w:eastAsia="Times New Roman"/>
          <w:b/>
          <w:bCs/>
        </w:rPr>
      </w:pPr>
    </w:p>
    <w:p w14:paraId="3EF5C59A" w14:textId="77777777" w:rsidR="006F581C" w:rsidRDefault="006F581C" w:rsidP="006F581C">
      <w:pPr>
        <w:pStyle w:val="Heading2"/>
        <w:jc w:val="center"/>
        <w:rPr>
          <w:rFonts w:eastAsia="Times New Roman"/>
          <w:b/>
          <w:bCs/>
        </w:rPr>
      </w:pPr>
    </w:p>
    <w:p w14:paraId="291F3312" w14:textId="77777777" w:rsidR="006F581C" w:rsidRDefault="006F581C" w:rsidP="006F581C">
      <w:pPr>
        <w:pStyle w:val="Heading2"/>
        <w:jc w:val="center"/>
        <w:rPr>
          <w:rFonts w:eastAsia="Times New Roman"/>
          <w:b/>
          <w:bCs/>
        </w:rPr>
      </w:pPr>
    </w:p>
    <w:p w14:paraId="1D9842F2" w14:textId="77777777" w:rsidR="006F581C" w:rsidRDefault="006F581C" w:rsidP="006F581C">
      <w:pPr>
        <w:pStyle w:val="Heading2"/>
        <w:jc w:val="center"/>
        <w:rPr>
          <w:rFonts w:eastAsia="Times New Roman"/>
          <w:b/>
          <w:bCs/>
        </w:rPr>
      </w:pPr>
    </w:p>
    <w:p w14:paraId="28B4E2E0" w14:textId="77777777" w:rsidR="006F581C" w:rsidRDefault="006F581C" w:rsidP="006F581C">
      <w:pPr>
        <w:pStyle w:val="Heading2"/>
        <w:jc w:val="center"/>
        <w:rPr>
          <w:rFonts w:eastAsia="Times New Roman"/>
          <w:b/>
          <w:bCs/>
        </w:rPr>
      </w:pPr>
    </w:p>
    <w:p w14:paraId="7A100A8D" w14:textId="77777777" w:rsidR="006F581C" w:rsidRDefault="006F581C" w:rsidP="006F581C">
      <w:pPr>
        <w:pStyle w:val="Heading2"/>
        <w:jc w:val="center"/>
        <w:rPr>
          <w:rFonts w:eastAsia="Times New Roman"/>
          <w:b/>
          <w:bCs/>
        </w:rPr>
      </w:pPr>
    </w:p>
    <w:p w14:paraId="4AB6D105" w14:textId="77777777" w:rsidR="006F581C" w:rsidRDefault="006F581C" w:rsidP="006F581C">
      <w:pPr>
        <w:pStyle w:val="Heading2"/>
        <w:jc w:val="center"/>
        <w:rPr>
          <w:rFonts w:eastAsia="Times New Roman"/>
          <w:b/>
          <w:bCs/>
        </w:rPr>
      </w:pPr>
    </w:p>
    <w:p w14:paraId="4A348054" w14:textId="10C0ACEE" w:rsidR="006F581C" w:rsidRPr="00937A08" w:rsidRDefault="006F581C" w:rsidP="006F581C">
      <w:pPr>
        <w:pStyle w:val="Heading2"/>
        <w:jc w:val="center"/>
        <w:rPr>
          <w:rFonts w:eastAsia="Times New Roman"/>
          <w:b/>
          <w:bCs/>
        </w:rPr>
      </w:pPr>
      <w:r w:rsidRPr="00D1521B">
        <w:rPr>
          <w:rFonts w:eastAsia="Times New Roman"/>
          <w:b/>
          <w:bCs/>
        </w:rPr>
        <w:t>Gibbs Reflective Cycle – Project Reflection</w:t>
      </w:r>
    </w:p>
    <w:p w14:paraId="5B2BFAFE" w14:textId="77777777" w:rsidR="006F581C" w:rsidRPr="00B91662" w:rsidRDefault="006F581C" w:rsidP="006F581C">
      <w:pPr>
        <w:spacing w:after="0" w:line="240" w:lineRule="auto"/>
        <w:rPr>
          <w:rFonts w:ascii="Trebuchet MS" w:eastAsia="+mn-ea" w:hAnsi="Trebuchet MS" w:cs="+mn-cs"/>
          <w:b/>
          <w:bCs/>
          <w:color w:val="000000"/>
          <w:kern w:val="24"/>
          <w:sz w:val="18"/>
          <w:szCs w:val="18"/>
          <w:lang w:val="en-GB" w:eastAsia="en-GB"/>
          <w14:ligatures w14:val="none"/>
        </w:rPr>
      </w:pPr>
      <w:r w:rsidRPr="00B91662">
        <w:rPr>
          <w:rFonts w:ascii="Trebuchet MS" w:eastAsia="+mn-ea" w:hAnsi="Trebuchet MS" w:cs="+mn-cs"/>
          <w:b/>
          <w:bCs/>
          <w:color w:val="000000"/>
          <w:kern w:val="24"/>
          <w:sz w:val="18"/>
          <w:szCs w:val="18"/>
          <w:lang w:val="en-GB" w:eastAsia="en-GB"/>
          <w14:ligatures w14:val="none"/>
        </w:rPr>
        <w:t>Part B</w:t>
      </w:r>
    </w:p>
    <w:p w14:paraId="4148D25E" w14:textId="77777777" w:rsidR="006F581C" w:rsidRDefault="006F581C" w:rsidP="006F581C">
      <w:pPr>
        <w:spacing w:after="0" w:line="240" w:lineRule="auto"/>
        <w:rPr>
          <w:rFonts w:ascii="Trebuchet MS" w:eastAsia="+mn-ea" w:hAnsi="Trebuchet MS" w:cs="+mn-cs"/>
          <w:color w:val="000000"/>
          <w:kern w:val="24"/>
          <w:sz w:val="18"/>
          <w:szCs w:val="18"/>
          <w:lang w:val="en-GB" w:eastAsia="en-GB"/>
          <w14:ligatures w14:val="none"/>
        </w:rPr>
      </w:pPr>
    </w:p>
    <w:p w14:paraId="21BB2FCD" w14:textId="77777777" w:rsidR="006F581C" w:rsidRPr="00700AD9" w:rsidRDefault="006F581C" w:rsidP="006F581C">
      <w:pPr>
        <w:spacing w:after="0" w:line="240" w:lineRule="auto"/>
        <w:rPr>
          <w:rFonts w:ascii="Trebuchet MS" w:eastAsia="+mn-ea" w:hAnsi="Trebuchet MS" w:cs="+mn-cs"/>
          <w:b/>
          <w:bCs/>
          <w:color w:val="000000"/>
          <w:kern w:val="24"/>
          <w:sz w:val="18"/>
          <w:szCs w:val="18"/>
          <w:lang w:val="en-GB" w:eastAsia="en-GB"/>
          <w14:ligatures w14:val="none"/>
        </w:rPr>
      </w:pPr>
    </w:p>
    <w:p w14:paraId="2525822C" w14:textId="77777777" w:rsidR="006F581C" w:rsidRPr="00700AD9" w:rsidRDefault="006F581C" w:rsidP="006F581C">
      <w:pPr>
        <w:spacing w:after="0" w:line="240" w:lineRule="auto"/>
        <w:rPr>
          <w:rFonts w:ascii="Times New Roman" w:eastAsia="Times New Roman" w:hAnsi="Times New Roman" w:cs="Times New Roman"/>
          <w:b/>
          <w:bCs/>
          <w:kern w:val="0"/>
          <w:lang w:val="en-GB" w:eastAsia="en-GB"/>
          <w14:ligatures w14:val="none"/>
        </w:rPr>
      </w:pPr>
      <w:r w:rsidRPr="00700AD9">
        <w:rPr>
          <w:rFonts w:ascii="Trebuchet MS" w:eastAsia="+mn-ea" w:hAnsi="Trebuchet MS" w:cs="+mn-cs"/>
          <w:b/>
          <w:bCs/>
          <w:color w:val="000000"/>
          <w:kern w:val="24"/>
          <w:sz w:val="18"/>
          <w:szCs w:val="18"/>
          <w:lang w:val="en-GB" w:eastAsia="en-GB"/>
          <w14:ligatures w14:val="none"/>
        </w:rPr>
        <w:t>Student name: Silviu Ion Popescu</w:t>
      </w:r>
    </w:p>
    <w:p w14:paraId="2AFF9C64" w14:textId="77777777" w:rsidR="006F581C" w:rsidRPr="00700AD9" w:rsidRDefault="006F581C" w:rsidP="006F581C">
      <w:pPr>
        <w:spacing w:after="0" w:line="240" w:lineRule="auto"/>
        <w:rPr>
          <w:rFonts w:ascii="Times New Roman" w:eastAsia="Times New Roman" w:hAnsi="Times New Roman" w:cs="Times New Roman"/>
          <w:b/>
          <w:bCs/>
          <w:kern w:val="0"/>
          <w:lang w:val="en-GB" w:eastAsia="en-GB"/>
          <w14:ligatures w14:val="none"/>
        </w:rPr>
      </w:pPr>
      <w:r w:rsidRPr="00700AD9">
        <w:rPr>
          <w:rFonts w:ascii="Trebuchet MS" w:eastAsia="+mn-ea" w:hAnsi="Trebuchet MS" w:cs="+mn-cs"/>
          <w:b/>
          <w:bCs/>
          <w:color w:val="000000"/>
          <w:kern w:val="24"/>
          <w:sz w:val="18"/>
          <w:szCs w:val="18"/>
          <w:lang w:val="en-GB" w:eastAsia="en-GB"/>
          <w14:ligatures w14:val="none"/>
        </w:rPr>
        <w:t>Student number:2321883</w:t>
      </w:r>
    </w:p>
    <w:p w14:paraId="2B1F69F8" w14:textId="77777777" w:rsidR="006F581C" w:rsidRPr="00700AD9" w:rsidRDefault="006F581C" w:rsidP="006F581C">
      <w:pPr>
        <w:spacing w:after="0" w:line="240" w:lineRule="auto"/>
        <w:rPr>
          <w:rFonts w:ascii="Times New Roman" w:eastAsia="Times New Roman" w:hAnsi="Times New Roman" w:cs="Times New Roman"/>
          <w:b/>
          <w:bCs/>
          <w:kern w:val="0"/>
          <w:lang w:val="en-GB" w:eastAsia="en-GB"/>
          <w14:ligatures w14:val="none"/>
        </w:rPr>
      </w:pPr>
      <w:r w:rsidRPr="00700AD9">
        <w:rPr>
          <w:rFonts w:ascii="Trebuchet MS" w:eastAsia="+mn-ea" w:hAnsi="Trebuchet MS" w:cs="+mn-cs"/>
          <w:b/>
          <w:bCs/>
          <w:color w:val="000000"/>
          <w:kern w:val="24"/>
          <w:sz w:val="18"/>
          <w:szCs w:val="18"/>
          <w:lang w:val="en-GB" w:eastAsia="en-GB"/>
          <w14:ligatures w14:val="none"/>
        </w:rPr>
        <w:t>Module code: LCLM 5003</w:t>
      </w:r>
    </w:p>
    <w:p w14:paraId="6F310710" w14:textId="77777777" w:rsidR="006F581C" w:rsidRPr="00700AD9" w:rsidRDefault="006F581C" w:rsidP="006F581C">
      <w:pPr>
        <w:spacing w:after="0" w:line="240" w:lineRule="auto"/>
        <w:rPr>
          <w:rFonts w:ascii="Times New Roman" w:eastAsia="Times New Roman" w:hAnsi="Times New Roman" w:cs="Times New Roman"/>
          <w:b/>
          <w:bCs/>
          <w:kern w:val="0"/>
          <w:lang w:val="en-GB" w:eastAsia="en-GB"/>
          <w14:ligatures w14:val="none"/>
        </w:rPr>
      </w:pPr>
      <w:r w:rsidRPr="00700AD9">
        <w:rPr>
          <w:rFonts w:ascii="Trebuchet MS" w:eastAsia="+mn-ea" w:hAnsi="Trebuchet MS" w:cs="+mn-cs"/>
          <w:b/>
          <w:bCs/>
          <w:color w:val="000000"/>
          <w:kern w:val="24"/>
          <w:sz w:val="18"/>
          <w:szCs w:val="18"/>
          <w:lang w:val="en-GB" w:eastAsia="en-GB"/>
          <w14:ligatures w14:val="none"/>
        </w:rPr>
        <w:t>Lecture name: Xavier Matieni</w:t>
      </w:r>
    </w:p>
    <w:p w14:paraId="46E8E4F4" w14:textId="77777777" w:rsidR="006F581C" w:rsidRDefault="006F581C" w:rsidP="006F581C">
      <w:pPr>
        <w:pStyle w:val="NormalWeb"/>
        <w:rPr>
          <w:rStyle w:val="Strong"/>
        </w:rPr>
      </w:pPr>
    </w:p>
    <w:p w14:paraId="6FA42D18" w14:textId="77777777" w:rsidR="006F581C" w:rsidRDefault="006F581C" w:rsidP="006F581C">
      <w:pPr>
        <w:pStyle w:val="NormalWeb"/>
        <w:rPr>
          <w:rStyle w:val="Strong"/>
        </w:rPr>
      </w:pPr>
      <w:r>
        <w:rPr>
          <w:rStyle w:val="Strong"/>
        </w:rPr>
        <w:t>Table of content:</w:t>
      </w:r>
    </w:p>
    <w:p w14:paraId="0862E45D" w14:textId="77777777" w:rsidR="006F581C" w:rsidRDefault="006F581C" w:rsidP="006F581C">
      <w:pPr>
        <w:pStyle w:val="NormalWeb"/>
        <w:rPr>
          <w:rStyle w:val="Strong"/>
        </w:rPr>
      </w:pPr>
      <w:r>
        <w:rPr>
          <w:rStyle w:val="Strong"/>
        </w:rPr>
        <w:t>Description..</w:t>
      </w:r>
    </w:p>
    <w:p w14:paraId="54DF73F7" w14:textId="77777777" w:rsidR="006F581C" w:rsidRDefault="006F581C" w:rsidP="006F581C">
      <w:pPr>
        <w:pStyle w:val="NormalWeb"/>
        <w:rPr>
          <w:rStyle w:val="Strong"/>
        </w:rPr>
      </w:pPr>
      <w:r>
        <w:rPr>
          <w:rStyle w:val="Strong"/>
        </w:rPr>
        <w:t>Feelings..</w:t>
      </w:r>
    </w:p>
    <w:p w14:paraId="1B709CB4" w14:textId="77777777" w:rsidR="006F581C" w:rsidRDefault="006F581C" w:rsidP="006F581C">
      <w:pPr>
        <w:pStyle w:val="NormalWeb"/>
        <w:rPr>
          <w:rStyle w:val="Strong"/>
        </w:rPr>
      </w:pPr>
      <w:r>
        <w:rPr>
          <w:rStyle w:val="Strong"/>
        </w:rPr>
        <w:t>Evaluation..</w:t>
      </w:r>
    </w:p>
    <w:p w14:paraId="4A38744A" w14:textId="77777777" w:rsidR="006F581C" w:rsidRDefault="006F581C" w:rsidP="006F581C">
      <w:pPr>
        <w:pStyle w:val="NormalWeb"/>
        <w:rPr>
          <w:rStyle w:val="Strong"/>
        </w:rPr>
      </w:pPr>
      <w:r>
        <w:rPr>
          <w:rStyle w:val="Strong"/>
        </w:rPr>
        <w:t>Analysis..</w:t>
      </w:r>
    </w:p>
    <w:p w14:paraId="72D21EFC" w14:textId="77777777" w:rsidR="006F581C" w:rsidRDefault="006F581C" w:rsidP="006F581C">
      <w:pPr>
        <w:pStyle w:val="NormalWeb"/>
        <w:rPr>
          <w:rStyle w:val="Strong"/>
        </w:rPr>
      </w:pPr>
      <w:r>
        <w:rPr>
          <w:rStyle w:val="Strong"/>
        </w:rPr>
        <w:t>Conclusion..</w:t>
      </w:r>
    </w:p>
    <w:p w14:paraId="01FB9D2A" w14:textId="77777777" w:rsidR="006F581C" w:rsidRDefault="006F581C" w:rsidP="006F581C">
      <w:pPr>
        <w:pStyle w:val="NormalWeb"/>
        <w:rPr>
          <w:rStyle w:val="Strong"/>
        </w:rPr>
      </w:pPr>
      <w:r>
        <w:rPr>
          <w:rStyle w:val="Strong"/>
        </w:rPr>
        <w:t>Action Plan..</w:t>
      </w:r>
    </w:p>
    <w:p w14:paraId="2CC9123A" w14:textId="77777777" w:rsidR="006F581C" w:rsidRDefault="006F581C" w:rsidP="006F581C">
      <w:pPr>
        <w:pStyle w:val="NormalWeb"/>
        <w:rPr>
          <w:rStyle w:val="Strong"/>
        </w:rPr>
      </w:pPr>
    </w:p>
    <w:p w14:paraId="38CCF6DE" w14:textId="77777777" w:rsidR="006F581C" w:rsidRDefault="006F581C" w:rsidP="006F581C">
      <w:pPr>
        <w:pStyle w:val="NormalWeb"/>
        <w:rPr>
          <w:rStyle w:val="Strong"/>
        </w:rPr>
      </w:pPr>
    </w:p>
    <w:p w14:paraId="2A276B2E" w14:textId="77777777" w:rsidR="006F581C" w:rsidRDefault="006F581C" w:rsidP="006F581C">
      <w:pPr>
        <w:pStyle w:val="NormalWeb"/>
        <w:rPr>
          <w:rStyle w:val="Strong"/>
        </w:rPr>
      </w:pPr>
    </w:p>
    <w:p w14:paraId="454796F5" w14:textId="77777777" w:rsidR="006F581C" w:rsidRDefault="006F581C" w:rsidP="006F581C">
      <w:pPr>
        <w:pStyle w:val="NormalWeb"/>
        <w:rPr>
          <w:rStyle w:val="Strong"/>
        </w:rPr>
      </w:pPr>
    </w:p>
    <w:p w14:paraId="66770746" w14:textId="77777777" w:rsidR="006F581C" w:rsidRDefault="006F581C" w:rsidP="006F581C">
      <w:pPr>
        <w:pStyle w:val="NormalWeb"/>
        <w:rPr>
          <w:rStyle w:val="Strong"/>
        </w:rPr>
      </w:pPr>
    </w:p>
    <w:p w14:paraId="7F5EF333" w14:textId="77777777" w:rsidR="006F581C" w:rsidRDefault="006F581C" w:rsidP="006F581C">
      <w:pPr>
        <w:pStyle w:val="NormalWeb"/>
        <w:rPr>
          <w:rStyle w:val="Strong"/>
        </w:rPr>
      </w:pPr>
    </w:p>
    <w:p w14:paraId="78A4E582" w14:textId="77777777" w:rsidR="006F581C" w:rsidRDefault="006F581C" w:rsidP="006F581C">
      <w:pPr>
        <w:pStyle w:val="NormalWeb"/>
        <w:rPr>
          <w:rStyle w:val="Strong"/>
        </w:rPr>
      </w:pPr>
    </w:p>
    <w:p w14:paraId="6905A156" w14:textId="77777777" w:rsidR="006F581C" w:rsidRDefault="006F581C" w:rsidP="006F581C">
      <w:pPr>
        <w:pStyle w:val="NormalWeb"/>
        <w:rPr>
          <w:rStyle w:val="Strong"/>
        </w:rPr>
      </w:pPr>
    </w:p>
    <w:p w14:paraId="180B5CDA" w14:textId="77777777" w:rsidR="006F581C" w:rsidRDefault="006F581C" w:rsidP="006F581C">
      <w:pPr>
        <w:pStyle w:val="NormalWeb"/>
        <w:rPr>
          <w:rStyle w:val="Strong"/>
        </w:rPr>
      </w:pPr>
    </w:p>
    <w:p w14:paraId="06F5CD4C" w14:textId="77777777" w:rsidR="006F581C" w:rsidRDefault="006F581C" w:rsidP="006F581C">
      <w:pPr>
        <w:pStyle w:val="NormalWeb"/>
        <w:rPr>
          <w:rStyle w:val="Strong"/>
        </w:rPr>
      </w:pPr>
    </w:p>
    <w:p w14:paraId="1ED195A2" w14:textId="77777777" w:rsidR="006F581C" w:rsidRDefault="006F581C" w:rsidP="006F581C">
      <w:pPr>
        <w:pStyle w:val="NormalWeb"/>
        <w:rPr>
          <w:rStyle w:val="Strong"/>
        </w:rPr>
      </w:pPr>
    </w:p>
    <w:p w14:paraId="69662417" w14:textId="77777777" w:rsidR="006F581C" w:rsidRPr="00A8089C" w:rsidRDefault="006F581C" w:rsidP="006F581C">
      <w:pPr>
        <w:pStyle w:val="NormalWeb"/>
        <w:rPr>
          <w:b/>
          <w:bCs/>
        </w:rPr>
      </w:pPr>
      <w:r>
        <w:rPr>
          <w:rStyle w:val="Strong"/>
        </w:rPr>
        <w:t>Description</w:t>
      </w:r>
      <w:r>
        <w:br/>
        <w:t>For this project, I created a project management portfolio based on reopening a highway after a natural disaster. The aim was to restore public access and ensure emergency mobility by applying project management tools such as a Gantt chart, stakeholder analysis, RACI matrix, risk assessment, and work breakdown structure. I worked independently to design the poster and include all required elements. Although I completed the project and included the key components, I found the process more challenging than expected, especially when organising the information clearly and managing my time effectively.</w:t>
      </w:r>
    </w:p>
    <w:p w14:paraId="0E83880F" w14:textId="77777777" w:rsidR="006F581C" w:rsidRDefault="006F581C" w:rsidP="006F581C">
      <w:pPr>
        <w:rPr>
          <w:rFonts w:eastAsia="Times New Roman"/>
        </w:rPr>
      </w:pPr>
      <w:r>
        <w:rPr>
          <w:rStyle w:val="Strong"/>
          <w:rFonts w:eastAsia="Times New Roman"/>
        </w:rPr>
        <w:t>Feelings</w:t>
      </w:r>
      <w:r>
        <w:rPr>
          <w:rFonts w:eastAsia="Times New Roman"/>
        </w:rPr>
        <w:br/>
        <w:t>At the start, I felt confident and motivated because I understood the topic and found it interesting. However, as I progressed, I began to feel overwhelmed by the number of elements required in the portfolio. I was unsure how to present everything clearly in one poster. I also felt stressed towards the deadline because I realised I had left some parts too late. After submitting the project, I felt relieved that it was finished, but also slightly disappointed because I knew I could have done better. When I found out that I had passed, I felt satisfied but not fully proud of my work.</w:t>
      </w:r>
      <w:r w:rsidRPr="00FA5287">
        <w:rPr>
          <w:rStyle w:val="Strong"/>
          <w:rFonts w:eastAsia="Times New Roman"/>
        </w:rPr>
        <w:t xml:space="preserve"> </w:t>
      </w:r>
      <w:r>
        <w:rPr>
          <w:rStyle w:val="Strong"/>
          <w:rFonts w:eastAsia="Times New Roman"/>
        </w:rPr>
        <w:t xml:space="preserve">                                                        Evaluation</w:t>
      </w:r>
      <w:r>
        <w:rPr>
          <w:rFonts w:eastAsia="Times New Roman"/>
        </w:rPr>
        <w:br/>
        <w:t xml:space="preserve">One positive aspect of my project was that I managed to include all the required sections, such as the Gantt chart, stakeholder analysis, and risk assessment. I also demonstrated an understanding of project management concepts and applied them to a realistic scenario. However, there were also weaknesses. Some parts of the poster lacked detail, and the layout could have been clearer and more organised. My time management was not very effective, which meant I rushed the final stages. As a result, the overall quality was not as high as it could have been.                                      </w:t>
      </w:r>
    </w:p>
    <w:p w14:paraId="67076B08" w14:textId="77777777" w:rsidR="006F581C" w:rsidRDefault="006F581C" w:rsidP="006F581C">
      <w:pPr>
        <w:rPr>
          <w:rFonts w:eastAsia="Times New Roman"/>
          <w:b/>
          <w:bCs/>
        </w:rPr>
      </w:pPr>
    </w:p>
    <w:p w14:paraId="22A20BF7" w14:textId="77777777" w:rsidR="006F581C" w:rsidRDefault="006F581C" w:rsidP="006F581C">
      <w:pPr>
        <w:rPr>
          <w:rFonts w:eastAsia="Times New Roman"/>
          <w:b/>
          <w:bCs/>
        </w:rPr>
      </w:pPr>
    </w:p>
    <w:p w14:paraId="3DB1D873" w14:textId="77777777" w:rsidR="006F581C" w:rsidRDefault="006F581C" w:rsidP="006F581C">
      <w:pPr>
        <w:rPr>
          <w:rFonts w:eastAsia="Times New Roman"/>
          <w:b/>
          <w:bCs/>
        </w:rPr>
      </w:pPr>
    </w:p>
    <w:p w14:paraId="05A0A154" w14:textId="77777777" w:rsidR="006F581C" w:rsidRDefault="006F581C" w:rsidP="006F581C">
      <w:pPr>
        <w:rPr>
          <w:rFonts w:eastAsia="Times New Roman"/>
          <w:b/>
          <w:bCs/>
        </w:rPr>
      </w:pPr>
    </w:p>
    <w:p w14:paraId="5287AEB9" w14:textId="77777777" w:rsidR="006F581C" w:rsidRDefault="006F581C" w:rsidP="006F581C">
      <w:pPr>
        <w:rPr>
          <w:rFonts w:eastAsia="Times New Roman"/>
          <w:b/>
          <w:bCs/>
        </w:rPr>
      </w:pPr>
    </w:p>
    <w:p w14:paraId="6AC985D2" w14:textId="7E59B528" w:rsidR="006F581C" w:rsidRDefault="006F581C" w:rsidP="006F581C">
      <w:pPr>
        <w:rPr>
          <w:rFonts w:eastAsia="Times New Roman"/>
        </w:rPr>
      </w:pPr>
      <w:r w:rsidRPr="00A3756A">
        <w:rPr>
          <w:rFonts w:eastAsia="Times New Roman"/>
          <w:b/>
          <w:bCs/>
        </w:rPr>
        <w:lastRenderedPageBreak/>
        <w:t>Analysis</w:t>
      </w:r>
    </w:p>
    <w:p w14:paraId="501FC585" w14:textId="77777777" w:rsidR="006F581C" w:rsidRDefault="006F581C" w:rsidP="006F581C">
      <w:r>
        <w:t xml:space="preserve">This experience shows the importance of planning and time management in project work. Even though I understood the theory, I did not manage my time properly, which affected the final result. The complexity of combining multiple project management tools into one clear presentation was also challenging. I realise now that I should have started earlier and worked more consistently instead of leaving important parts until the end. Additionally, I did not ask for feedback during the process, which could have helped me improve my work before submission.                                                                                     </w:t>
      </w:r>
    </w:p>
    <w:p w14:paraId="6DE95F72" w14:textId="77777777" w:rsidR="006F581C" w:rsidRDefault="006F581C" w:rsidP="006F581C"/>
    <w:p w14:paraId="2CFF9A57" w14:textId="77777777" w:rsidR="006F581C" w:rsidRDefault="006F581C" w:rsidP="006F581C"/>
    <w:p w14:paraId="64D0D43E" w14:textId="77777777" w:rsidR="006F581C" w:rsidRDefault="006F581C" w:rsidP="006F581C"/>
    <w:p w14:paraId="3A6B4A28" w14:textId="77777777" w:rsidR="006F581C" w:rsidRDefault="006F581C" w:rsidP="006F581C">
      <w:r w:rsidRPr="00DD32DF">
        <w:rPr>
          <w:b/>
          <w:bCs/>
        </w:rPr>
        <w:t>Conclusion</w:t>
      </w:r>
    </w:p>
    <w:p w14:paraId="4108AF22" w14:textId="77777777" w:rsidR="006F581C" w:rsidRDefault="006F581C" w:rsidP="006F581C">
      <w:r>
        <w:t xml:space="preserve">In conclusion, this project was a valuable learning experience. I am pleased that I passed, but I recognise that my work did not fully reflect my ability. The main issues were poor time management, limited detail in some sections, and lack of feedback. However, the project helped me develop a better understanding of how project management tools can be applied in real-life situations.                                                          </w:t>
      </w:r>
    </w:p>
    <w:p w14:paraId="05337396" w14:textId="77777777" w:rsidR="006F581C" w:rsidRDefault="006F581C" w:rsidP="006F581C">
      <w:r w:rsidRPr="00552503">
        <w:rPr>
          <w:b/>
          <w:bCs/>
        </w:rPr>
        <w:t>Action Plan</w:t>
      </w:r>
    </w:p>
    <w:p w14:paraId="21E5F8DE" w14:textId="77777777" w:rsidR="006F581C" w:rsidRDefault="006F581C" w:rsidP="006F581C">
      <w:r>
        <w:t>For future projects, I will start earlier and create a clear plan with deadlines for each section. I will focus on improving my time management to avoid rushing at the end. I will also ask for feedback from tutors or classmates to improve my work during the process. Additionally, I will pay more attention to presentation and organisation to ensure my work is clear and professional. By applying these improvements, I aim to achieve a higher standard in future assignments.</w:t>
      </w:r>
    </w:p>
    <w:p w14:paraId="0E89190B" w14:textId="77777777" w:rsidR="006F581C" w:rsidRDefault="006F581C" w:rsidP="006F581C"/>
    <w:p w14:paraId="604A39FA" w14:textId="61D86E6F" w:rsidR="00553BEB" w:rsidRDefault="00553BEB"/>
    <w:sectPr w:rsidR="00553BEB">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887C4" w14:textId="77777777" w:rsidR="00951997" w:rsidRDefault="00951997" w:rsidP="006F581C">
      <w:pPr>
        <w:spacing w:after="0" w:line="240" w:lineRule="auto"/>
      </w:pPr>
      <w:r>
        <w:separator/>
      </w:r>
    </w:p>
  </w:endnote>
  <w:endnote w:type="continuationSeparator" w:id="0">
    <w:p w14:paraId="59C7A0A2" w14:textId="77777777" w:rsidR="00951997" w:rsidRDefault="00951997" w:rsidP="006F58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74D78" w14:textId="77777777" w:rsidR="00951997" w:rsidRDefault="00951997" w:rsidP="006F581C">
      <w:pPr>
        <w:spacing w:after="0" w:line="240" w:lineRule="auto"/>
      </w:pPr>
      <w:r>
        <w:separator/>
      </w:r>
    </w:p>
  </w:footnote>
  <w:footnote w:type="continuationSeparator" w:id="0">
    <w:p w14:paraId="46BC5FE9" w14:textId="77777777" w:rsidR="00951997" w:rsidRDefault="00951997" w:rsidP="006F581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BEB"/>
    <w:rsid w:val="00010DEE"/>
    <w:rsid w:val="00023004"/>
    <w:rsid w:val="00036E45"/>
    <w:rsid w:val="00093737"/>
    <w:rsid w:val="00094BE0"/>
    <w:rsid w:val="000B2EC2"/>
    <w:rsid w:val="000D2AA4"/>
    <w:rsid w:val="000D52C5"/>
    <w:rsid w:val="000F2FD4"/>
    <w:rsid w:val="00106134"/>
    <w:rsid w:val="00117D31"/>
    <w:rsid w:val="00131A23"/>
    <w:rsid w:val="00134A55"/>
    <w:rsid w:val="00153FAA"/>
    <w:rsid w:val="001749C2"/>
    <w:rsid w:val="0018307A"/>
    <w:rsid w:val="00193128"/>
    <w:rsid w:val="001A4C05"/>
    <w:rsid w:val="001C02EE"/>
    <w:rsid w:val="00211B03"/>
    <w:rsid w:val="00273515"/>
    <w:rsid w:val="00313926"/>
    <w:rsid w:val="00366066"/>
    <w:rsid w:val="00370AB9"/>
    <w:rsid w:val="0039465E"/>
    <w:rsid w:val="00394C5F"/>
    <w:rsid w:val="00396D30"/>
    <w:rsid w:val="003C69F0"/>
    <w:rsid w:val="003C6BE2"/>
    <w:rsid w:val="003D094D"/>
    <w:rsid w:val="003D1AE7"/>
    <w:rsid w:val="003D35DE"/>
    <w:rsid w:val="00407E69"/>
    <w:rsid w:val="00424115"/>
    <w:rsid w:val="00431E98"/>
    <w:rsid w:val="0043415E"/>
    <w:rsid w:val="00437FA0"/>
    <w:rsid w:val="00440105"/>
    <w:rsid w:val="004517DD"/>
    <w:rsid w:val="00472820"/>
    <w:rsid w:val="00474DAE"/>
    <w:rsid w:val="00486B37"/>
    <w:rsid w:val="0054289D"/>
    <w:rsid w:val="00553BEB"/>
    <w:rsid w:val="005564A2"/>
    <w:rsid w:val="00585D43"/>
    <w:rsid w:val="005B22B6"/>
    <w:rsid w:val="005C36A6"/>
    <w:rsid w:val="00615DE4"/>
    <w:rsid w:val="0062060C"/>
    <w:rsid w:val="006417A8"/>
    <w:rsid w:val="00647774"/>
    <w:rsid w:val="00666A21"/>
    <w:rsid w:val="00667A61"/>
    <w:rsid w:val="006D7AA7"/>
    <w:rsid w:val="006E4620"/>
    <w:rsid w:val="006F3B80"/>
    <w:rsid w:val="006F581C"/>
    <w:rsid w:val="006F74CB"/>
    <w:rsid w:val="00707EC4"/>
    <w:rsid w:val="007132E8"/>
    <w:rsid w:val="00807545"/>
    <w:rsid w:val="00812EEB"/>
    <w:rsid w:val="00821B9F"/>
    <w:rsid w:val="008253DF"/>
    <w:rsid w:val="00863821"/>
    <w:rsid w:val="008708F1"/>
    <w:rsid w:val="00885D67"/>
    <w:rsid w:val="00893A5C"/>
    <w:rsid w:val="008E65C2"/>
    <w:rsid w:val="008E65E3"/>
    <w:rsid w:val="008F0696"/>
    <w:rsid w:val="0093333D"/>
    <w:rsid w:val="009340A8"/>
    <w:rsid w:val="00951997"/>
    <w:rsid w:val="0096017F"/>
    <w:rsid w:val="00987CCF"/>
    <w:rsid w:val="00995B9D"/>
    <w:rsid w:val="009A719C"/>
    <w:rsid w:val="009C3628"/>
    <w:rsid w:val="00A3559C"/>
    <w:rsid w:val="00A60716"/>
    <w:rsid w:val="00AE2B31"/>
    <w:rsid w:val="00AF0F9F"/>
    <w:rsid w:val="00AF336A"/>
    <w:rsid w:val="00B66590"/>
    <w:rsid w:val="00B83077"/>
    <w:rsid w:val="00BA60A3"/>
    <w:rsid w:val="00BB3FBF"/>
    <w:rsid w:val="00BF028C"/>
    <w:rsid w:val="00C35EB7"/>
    <w:rsid w:val="00CB53D9"/>
    <w:rsid w:val="00CE46BD"/>
    <w:rsid w:val="00D30A64"/>
    <w:rsid w:val="00D349E3"/>
    <w:rsid w:val="00D53502"/>
    <w:rsid w:val="00D777F4"/>
    <w:rsid w:val="00D949C2"/>
    <w:rsid w:val="00DC1529"/>
    <w:rsid w:val="00DC3B16"/>
    <w:rsid w:val="00DC7E7C"/>
    <w:rsid w:val="00E01066"/>
    <w:rsid w:val="00E773D8"/>
    <w:rsid w:val="00E97B6D"/>
    <w:rsid w:val="00EA18C2"/>
    <w:rsid w:val="00EE5C91"/>
    <w:rsid w:val="00F04068"/>
    <w:rsid w:val="00F075D6"/>
    <w:rsid w:val="00F57270"/>
    <w:rsid w:val="00F65631"/>
    <w:rsid w:val="00F65B05"/>
    <w:rsid w:val="00F732CE"/>
    <w:rsid w:val="00FC169C"/>
    <w:rsid w:val="00FF49B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206CC"/>
  <w15:chartTrackingRefBased/>
  <w15:docId w15:val="{0201E85A-508D-9646-A18C-D8FB0FE2F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B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B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B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B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B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B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B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B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B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B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3B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B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B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B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B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B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B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BEB"/>
    <w:rPr>
      <w:rFonts w:eastAsiaTheme="majorEastAsia" w:cstheme="majorBidi"/>
      <w:color w:val="272727" w:themeColor="text1" w:themeTint="D8"/>
    </w:rPr>
  </w:style>
  <w:style w:type="paragraph" w:styleId="Title">
    <w:name w:val="Title"/>
    <w:basedOn w:val="Normal"/>
    <w:next w:val="Normal"/>
    <w:link w:val="TitleChar"/>
    <w:uiPriority w:val="10"/>
    <w:qFormat/>
    <w:rsid w:val="00553B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B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B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B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BEB"/>
    <w:pPr>
      <w:spacing w:before="160"/>
      <w:jc w:val="center"/>
    </w:pPr>
    <w:rPr>
      <w:i/>
      <w:iCs/>
      <w:color w:val="404040" w:themeColor="text1" w:themeTint="BF"/>
    </w:rPr>
  </w:style>
  <w:style w:type="character" w:customStyle="1" w:styleId="QuoteChar">
    <w:name w:val="Quote Char"/>
    <w:basedOn w:val="DefaultParagraphFont"/>
    <w:link w:val="Quote"/>
    <w:uiPriority w:val="29"/>
    <w:rsid w:val="00553BEB"/>
    <w:rPr>
      <w:i/>
      <w:iCs/>
      <w:color w:val="404040" w:themeColor="text1" w:themeTint="BF"/>
    </w:rPr>
  </w:style>
  <w:style w:type="paragraph" w:styleId="ListParagraph">
    <w:name w:val="List Paragraph"/>
    <w:basedOn w:val="Normal"/>
    <w:uiPriority w:val="34"/>
    <w:qFormat/>
    <w:rsid w:val="00553BEB"/>
    <w:pPr>
      <w:ind w:left="720"/>
      <w:contextualSpacing/>
    </w:pPr>
  </w:style>
  <w:style w:type="character" w:styleId="IntenseEmphasis">
    <w:name w:val="Intense Emphasis"/>
    <w:basedOn w:val="DefaultParagraphFont"/>
    <w:uiPriority w:val="21"/>
    <w:qFormat/>
    <w:rsid w:val="00553BEB"/>
    <w:rPr>
      <w:i/>
      <w:iCs/>
      <w:color w:val="0F4761" w:themeColor="accent1" w:themeShade="BF"/>
    </w:rPr>
  </w:style>
  <w:style w:type="paragraph" w:styleId="IntenseQuote">
    <w:name w:val="Intense Quote"/>
    <w:basedOn w:val="Normal"/>
    <w:next w:val="Normal"/>
    <w:link w:val="IntenseQuoteChar"/>
    <w:uiPriority w:val="30"/>
    <w:qFormat/>
    <w:rsid w:val="00553B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BEB"/>
    <w:rPr>
      <w:i/>
      <w:iCs/>
      <w:color w:val="0F4761" w:themeColor="accent1" w:themeShade="BF"/>
    </w:rPr>
  </w:style>
  <w:style w:type="character" w:styleId="IntenseReference">
    <w:name w:val="Intense Reference"/>
    <w:basedOn w:val="DefaultParagraphFont"/>
    <w:uiPriority w:val="32"/>
    <w:qFormat/>
    <w:rsid w:val="00553BEB"/>
    <w:rPr>
      <w:b/>
      <w:bCs/>
      <w:smallCaps/>
      <w:color w:val="0F4761" w:themeColor="accent1" w:themeShade="BF"/>
      <w:spacing w:val="5"/>
    </w:rPr>
  </w:style>
  <w:style w:type="character" w:styleId="Strong">
    <w:name w:val="Strong"/>
    <w:basedOn w:val="DefaultParagraphFont"/>
    <w:uiPriority w:val="22"/>
    <w:qFormat/>
    <w:rsid w:val="00F732CE"/>
    <w:rPr>
      <w:b/>
      <w:bCs/>
    </w:rPr>
  </w:style>
  <w:style w:type="paragraph" w:styleId="NormalWeb">
    <w:name w:val="Normal (Web)"/>
    <w:basedOn w:val="Normal"/>
    <w:uiPriority w:val="99"/>
    <w:semiHidden/>
    <w:unhideWhenUsed/>
    <w:rsid w:val="00F732CE"/>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59"/>
    <w:rsid w:val="00094BE0"/>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F65B05"/>
    <w:pPr>
      <w:spacing w:after="0" w:line="240" w:lineRule="auto"/>
    </w:pPr>
  </w:style>
  <w:style w:type="paragraph" w:styleId="Header">
    <w:name w:val="header"/>
    <w:basedOn w:val="Normal"/>
    <w:link w:val="HeaderChar"/>
    <w:uiPriority w:val="99"/>
    <w:unhideWhenUsed/>
    <w:rsid w:val="006F58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81C"/>
  </w:style>
  <w:style w:type="paragraph" w:styleId="Footer">
    <w:name w:val="footer"/>
    <w:basedOn w:val="Normal"/>
    <w:link w:val="FooterChar"/>
    <w:uiPriority w:val="99"/>
    <w:unhideWhenUsed/>
    <w:rsid w:val="006F58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8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FEA61-5FD2-4F15-881C-4F1150BC9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19</Pages>
  <Words>3050</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popescusilviu387@gmail.com</dc:creator>
  <cp:keywords/>
  <dc:description/>
  <cp:lastModifiedBy>popescusilviu387@gmail.com</cp:lastModifiedBy>
  <cp:revision>82</cp:revision>
  <dcterms:created xsi:type="dcterms:W3CDTF">2026-04-25T08:41:00Z</dcterms:created>
  <dcterms:modified xsi:type="dcterms:W3CDTF">2026-04-25T13:38:00Z</dcterms:modified>
</cp:coreProperties>
</file>