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C78F1" w14:textId="77777777" w:rsidR="001654B3" w:rsidRDefault="001654B3" w:rsidP="00B310F9">
      <w:pPr>
        <w:spacing w:after="160" w:line="259" w:lineRule="auto"/>
        <w:jc w:val="left"/>
        <w:rPr>
          <w:b/>
        </w:rPr>
      </w:pPr>
    </w:p>
    <w:p w14:paraId="7A1223A2" w14:textId="19787A67" w:rsidR="00B310F9" w:rsidRDefault="00B310F9" w:rsidP="00B310F9">
      <w:pPr>
        <w:spacing w:after="160" w:line="259" w:lineRule="auto"/>
        <w:jc w:val="left"/>
        <w:rPr>
          <w:b/>
        </w:rPr>
      </w:pPr>
      <w:r>
        <w:rPr>
          <w:b/>
        </w:rPr>
        <w:t>Student Name: Silviu-Nicolae Comanescu</w:t>
      </w:r>
    </w:p>
    <w:p w14:paraId="24EE0540" w14:textId="77777777" w:rsidR="00B310F9" w:rsidRDefault="00B310F9" w:rsidP="00B310F9">
      <w:pPr>
        <w:spacing w:after="160" w:line="259" w:lineRule="auto"/>
        <w:jc w:val="left"/>
        <w:rPr>
          <w:b/>
        </w:rPr>
      </w:pPr>
      <w:r>
        <w:rPr>
          <w:b/>
        </w:rPr>
        <w:t>Student Id: 2226638</w:t>
      </w:r>
    </w:p>
    <w:p w14:paraId="5A4C246B" w14:textId="77777777" w:rsidR="00B310F9" w:rsidRDefault="00B310F9" w:rsidP="00B310F9">
      <w:pPr>
        <w:spacing w:after="160" w:line="259" w:lineRule="auto"/>
        <w:jc w:val="left"/>
        <w:rPr>
          <w:b/>
        </w:rPr>
      </w:pPr>
      <w:r>
        <w:rPr>
          <w:b/>
        </w:rPr>
        <w:t>Module Code: BMIH5003</w:t>
      </w:r>
    </w:p>
    <w:p w14:paraId="361DF13E" w14:textId="77777777" w:rsidR="00B310F9" w:rsidRDefault="00B310F9" w:rsidP="00B310F9">
      <w:pPr>
        <w:rPr>
          <w:b/>
        </w:rPr>
      </w:pPr>
      <w:r>
        <w:rPr>
          <w:b/>
        </w:rPr>
        <w:t xml:space="preserve">Module Title: </w:t>
      </w:r>
      <w:r w:rsidRPr="00D25DC6">
        <w:rPr>
          <w:b/>
        </w:rPr>
        <w:t>Foreign Languages &amp; Cultural Awareness</w:t>
      </w:r>
    </w:p>
    <w:p w14:paraId="35BC9F3B" w14:textId="77777777" w:rsidR="00B310F9" w:rsidRDefault="00B310F9" w:rsidP="00B310F9">
      <w:pPr>
        <w:spacing w:after="160" w:line="240" w:lineRule="auto"/>
        <w:jc w:val="left"/>
        <w:textAlignment w:val="baseline"/>
        <w:rPr>
          <w:rFonts w:eastAsia="Times New Roman" w:cs="Times New Roman"/>
          <w:b/>
          <w:bCs/>
          <w:szCs w:val="22"/>
          <w:lang w:val="en-AU" w:eastAsia="en-GB"/>
        </w:rPr>
      </w:pPr>
      <w:r w:rsidRPr="00A66C1D">
        <w:rPr>
          <w:rFonts w:eastAsia="Times New Roman" w:cs="Times New Roman"/>
          <w:b/>
          <w:bCs/>
          <w:szCs w:val="22"/>
          <w:lang w:val="en-AU" w:eastAsia="en-GB"/>
        </w:rPr>
        <w:t>Lecturer: Lisa Bassler</w:t>
      </w:r>
    </w:p>
    <w:p w14:paraId="3A5B4DB2" w14:textId="77777777" w:rsidR="00D25DC6" w:rsidRDefault="00D25DC6" w:rsidP="00B310F9">
      <w:pPr>
        <w:rPr>
          <w:b/>
        </w:rPr>
      </w:pPr>
    </w:p>
    <w:p w14:paraId="5BC06B59" w14:textId="77777777" w:rsidR="00D25DC6" w:rsidRDefault="00D25DC6" w:rsidP="00D25DC6">
      <w:pPr>
        <w:jc w:val="center"/>
        <w:rPr>
          <w:b/>
        </w:rPr>
      </w:pPr>
    </w:p>
    <w:p w14:paraId="7FE30C52" w14:textId="77777777" w:rsidR="00D25DC6" w:rsidRDefault="00D25DC6" w:rsidP="00D25DC6">
      <w:pPr>
        <w:jc w:val="center"/>
        <w:rPr>
          <w:b/>
        </w:rPr>
      </w:pPr>
    </w:p>
    <w:p w14:paraId="445CA192" w14:textId="77777777" w:rsidR="00D25DC6" w:rsidRDefault="00D25DC6" w:rsidP="00D25DC6">
      <w:pPr>
        <w:jc w:val="center"/>
        <w:rPr>
          <w:b/>
        </w:rPr>
      </w:pPr>
    </w:p>
    <w:p w14:paraId="30AF3A94" w14:textId="77777777" w:rsidR="00D25DC6" w:rsidRDefault="00D25DC6" w:rsidP="00D25DC6">
      <w:pPr>
        <w:jc w:val="center"/>
        <w:rPr>
          <w:b/>
        </w:rPr>
      </w:pPr>
    </w:p>
    <w:p w14:paraId="4D66FFC1" w14:textId="77777777" w:rsidR="00D25DC6" w:rsidRDefault="00D25DC6" w:rsidP="00D25DC6">
      <w:pPr>
        <w:jc w:val="center"/>
        <w:rPr>
          <w:b/>
        </w:rPr>
      </w:pPr>
    </w:p>
    <w:p w14:paraId="036E6D9A" w14:textId="77777777" w:rsidR="00D25DC6" w:rsidRDefault="00D25DC6" w:rsidP="00D25DC6">
      <w:pPr>
        <w:jc w:val="center"/>
        <w:rPr>
          <w:b/>
        </w:rPr>
      </w:pPr>
    </w:p>
    <w:p w14:paraId="3E6F624B" w14:textId="77777777" w:rsidR="00D25DC6" w:rsidRDefault="00D25DC6" w:rsidP="00D25DC6">
      <w:pPr>
        <w:jc w:val="center"/>
        <w:rPr>
          <w:b/>
        </w:rPr>
      </w:pPr>
    </w:p>
    <w:p w14:paraId="521ABDAC" w14:textId="77777777" w:rsidR="00D25DC6" w:rsidRDefault="00D25DC6" w:rsidP="00D25DC6">
      <w:pPr>
        <w:jc w:val="center"/>
        <w:rPr>
          <w:b/>
        </w:rPr>
      </w:pPr>
    </w:p>
    <w:p w14:paraId="66EB54EF" w14:textId="77777777" w:rsidR="00D25DC6" w:rsidRDefault="00D25DC6" w:rsidP="00D25DC6">
      <w:pPr>
        <w:jc w:val="center"/>
        <w:rPr>
          <w:b/>
        </w:rPr>
      </w:pPr>
    </w:p>
    <w:p w14:paraId="6D2652C7" w14:textId="77777777" w:rsidR="00D25DC6" w:rsidRDefault="00D25DC6" w:rsidP="00D25DC6">
      <w:pPr>
        <w:jc w:val="center"/>
        <w:rPr>
          <w:b/>
        </w:rPr>
      </w:pPr>
    </w:p>
    <w:p w14:paraId="72428318" w14:textId="77777777" w:rsidR="00D25DC6" w:rsidRDefault="00D25DC6" w:rsidP="00D25DC6">
      <w:pPr>
        <w:jc w:val="center"/>
        <w:rPr>
          <w:b/>
        </w:rPr>
      </w:pPr>
    </w:p>
    <w:p w14:paraId="7CAC11A6" w14:textId="77777777" w:rsidR="001D67AD" w:rsidRPr="00D25DC6" w:rsidRDefault="00D25DC6" w:rsidP="00D25DC6">
      <w:pPr>
        <w:jc w:val="center"/>
        <w:rPr>
          <w:b/>
        </w:rPr>
      </w:pPr>
      <w:bookmarkStart w:id="0" w:name="_Hlk159774471"/>
      <w:r w:rsidRPr="00D25DC6">
        <w:rPr>
          <w:b/>
        </w:rPr>
        <w:t>Foreign Languages &amp; Cultural Awareness</w:t>
      </w:r>
    </w:p>
    <w:bookmarkEnd w:id="0"/>
    <w:p w14:paraId="68F97883" w14:textId="44FF8405" w:rsidR="00A66C1D" w:rsidRPr="001654B3" w:rsidRDefault="00D25DC6" w:rsidP="001654B3">
      <w:pPr>
        <w:jc w:val="center"/>
        <w:rPr>
          <w:b/>
        </w:rPr>
      </w:pPr>
      <w:r w:rsidRPr="00D25DC6">
        <w:rPr>
          <w:b/>
        </w:rPr>
        <w:t>Intercultural Competence Repor</w:t>
      </w:r>
      <w:bookmarkStart w:id="1" w:name="_Hlk159775390"/>
      <w:r w:rsidR="001654B3">
        <w:rPr>
          <w:b/>
        </w:rPr>
        <w:t>t</w:t>
      </w:r>
    </w:p>
    <w:bookmarkEnd w:id="1"/>
    <w:p w14:paraId="3ABCD537" w14:textId="77777777" w:rsidR="00275244" w:rsidRPr="00A66C1D" w:rsidRDefault="00275244" w:rsidP="00A66C1D">
      <w:pPr>
        <w:spacing w:after="160" w:line="240" w:lineRule="auto"/>
        <w:jc w:val="left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</w:p>
    <w:p w14:paraId="28063244" w14:textId="77777777" w:rsidR="00DF6E7B" w:rsidRPr="00D25DC6" w:rsidRDefault="00DF6E7B" w:rsidP="00DF6E7B">
      <w:pPr>
        <w:rPr>
          <w:b/>
        </w:rPr>
      </w:pPr>
    </w:p>
    <w:p w14:paraId="3186BAA8" w14:textId="0C7B7E57" w:rsidR="00A4404B" w:rsidRDefault="00A4404B">
      <w:pPr>
        <w:spacing w:after="160" w:line="259" w:lineRule="auto"/>
        <w:jc w:val="left"/>
        <w:rPr>
          <w:b/>
        </w:rPr>
      </w:pPr>
    </w:p>
    <w:p w14:paraId="2E5F2D4A" w14:textId="625200E4" w:rsidR="001F4685" w:rsidRDefault="001F468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14:paraId="14594322" w14:textId="77777777" w:rsidR="001F4685" w:rsidRDefault="001F4685" w:rsidP="001F4685">
      <w:pPr>
        <w:pStyle w:val="Heading1"/>
      </w:pPr>
      <w:bookmarkStart w:id="2" w:name="_Toc159663249"/>
      <w:r>
        <w:lastRenderedPageBreak/>
        <w:t>Executive summary</w:t>
      </w:r>
      <w:bookmarkEnd w:id="2"/>
    </w:p>
    <w:p w14:paraId="3F711B43" w14:textId="77777777" w:rsidR="003018C1" w:rsidRPr="00761FCF" w:rsidRDefault="003018C1" w:rsidP="003018C1">
      <w:pPr>
        <w:rPr>
          <w:lang w:val="en-US"/>
        </w:rPr>
      </w:pPr>
      <w:r>
        <w:rPr>
          <w:lang w:val="en-US"/>
        </w:rPr>
        <w:t xml:space="preserve">The aim of the report is to </w:t>
      </w:r>
      <w:r>
        <w:t>demonstrate an understanding o</w:t>
      </w:r>
      <w:r w:rsidR="00B87B5B">
        <w:t>f</w:t>
      </w:r>
      <w:r>
        <w:t xml:space="preserve"> intercultural competence</w:t>
      </w:r>
      <w:r>
        <w:rPr>
          <w:lang w:val="en-US"/>
        </w:rPr>
        <w:t xml:space="preserve">. To lead an intercultural team in the hospitality industry, an </w:t>
      </w:r>
      <w:proofErr w:type="spellStart"/>
      <w:r>
        <w:rPr>
          <w:lang w:val="en-US"/>
        </w:rPr>
        <w:t>organisation</w:t>
      </w:r>
      <w:proofErr w:type="spellEnd"/>
      <w:r>
        <w:rPr>
          <w:lang w:val="en-US"/>
        </w:rPr>
        <w:t xml:space="preserve"> must have cultural awareness, flexibility</w:t>
      </w:r>
      <w:r w:rsidR="00B87B5B">
        <w:rPr>
          <w:lang w:val="en-US"/>
        </w:rPr>
        <w:t>,</w:t>
      </w:r>
      <w:r>
        <w:rPr>
          <w:lang w:val="en-US"/>
        </w:rPr>
        <w:t xml:space="preserve"> and adaptability. For the report, the name of the given </w:t>
      </w:r>
      <w:proofErr w:type="spellStart"/>
      <w:r>
        <w:rPr>
          <w:lang w:val="en-US"/>
        </w:rPr>
        <w:t>organisation</w:t>
      </w:r>
      <w:proofErr w:type="spellEnd"/>
      <w:r>
        <w:rPr>
          <w:lang w:val="en-US"/>
        </w:rPr>
        <w:t xml:space="preserve"> is </w:t>
      </w:r>
      <w:r>
        <w:t xml:space="preserve">Inclusivity Hotel &amp; Spa. The headquarters of the hotel is situated in Spain. A team from the headquarters will join the branch </w:t>
      </w:r>
      <w:r w:rsidR="00B87B5B">
        <w:t>in</w:t>
      </w:r>
      <w:r>
        <w:t xml:space="preserve"> London. </w:t>
      </w:r>
      <w:r>
        <w:rPr>
          <w:lang w:val="en-US"/>
        </w:rPr>
        <w:t>The two countries are highly different in terms of cultures and customs such as communication styles, decision-making approaches</w:t>
      </w:r>
      <w:r w:rsidR="00B87B5B">
        <w:rPr>
          <w:lang w:val="en-US"/>
        </w:rPr>
        <w:t>,</w:t>
      </w:r>
      <w:r>
        <w:rPr>
          <w:lang w:val="en-US"/>
        </w:rPr>
        <w:t xml:space="preserve"> and so on. Based on the Globe project, various dimensions such as future</w:t>
      </w:r>
      <w:r w:rsidR="00B87B5B">
        <w:rPr>
          <w:lang w:val="en-US"/>
        </w:rPr>
        <w:t xml:space="preserve"> </w:t>
      </w:r>
      <w:r>
        <w:rPr>
          <w:lang w:val="en-US"/>
        </w:rPr>
        <w:t xml:space="preserve">orientation, assertiveness and so on of England and Spain have been evaluated and compared. Moreover, the potential challenges in leading an intercultural team are communication misunderstandings, conflicts in decision-making and so on. To overcome the challenges, the </w:t>
      </w:r>
      <w:proofErr w:type="spellStart"/>
      <w:r>
        <w:rPr>
          <w:lang w:val="en-US"/>
        </w:rPr>
        <w:t>organisation</w:t>
      </w:r>
      <w:proofErr w:type="spellEnd"/>
      <w:r>
        <w:rPr>
          <w:lang w:val="en-US"/>
        </w:rPr>
        <w:t xml:space="preserve"> can </w:t>
      </w:r>
      <w:proofErr w:type="spellStart"/>
      <w:r>
        <w:rPr>
          <w:lang w:val="en-US"/>
        </w:rPr>
        <w:t>organise</w:t>
      </w:r>
      <w:proofErr w:type="spellEnd"/>
      <w:r>
        <w:rPr>
          <w:lang w:val="en-US"/>
        </w:rPr>
        <w:t xml:space="preserve"> training and development programs, foster open communication and so on.</w:t>
      </w:r>
    </w:p>
    <w:p w14:paraId="712F9DBF" w14:textId="77777777" w:rsidR="003018C1" w:rsidRPr="003018C1" w:rsidRDefault="003018C1" w:rsidP="003018C1">
      <w:pPr>
        <w:rPr>
          <w:lang w:val="en-US"/>
        </w:rPr>
      </w:pPr>
    </w:p>
    <w:p w14:paraId="4AC3A25F" w14:textId="77777777" w:rsidR="001F4685" w:rsidRDefault="001F4685">
      <w:pPr>
        <w:spacing w:after="160" w:line="259" w:lineRule="auto"/>
        <w:jc w:val="left"/>
        <w:rPr>
          <w:rFonts w:eastAsia="Calibri" w:cstheme="minorHAnsi"/>
          <w:b/>
          <w:sz w:val="29"/>
          <w:szCs w:val="28"/>
          <w:lang w:val="en-US"/>
        </w:rPr>
      </w:pPr>
      <w: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4"/>
          <w:lang w:val="en-GB"/>
        </w:rPr>
        <w:id w:val="-78295943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E38E543" w14:textId="77777777" w:rsidR="002A55DE" w:rsidRDefault="002A55DE">
          <w:pPr>
            <w:pStyle w:val="TOCHeading"/>
          </w:pPr>
          <w:r>
            <w:t>Table of Contents</w:t>
          </w:r>
        </w:p>
        <w:p w14:paraId="77C01181" w14:textId="77777777" w:rsidR="002A55DE" w:rsidRDefault="002A55DE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9663249" w:history="1">
            <w:r w:rsidRPr="00503FC1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_Toc159663249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6C7DB9" w14:textId="77777777" w:rsidR="002A55DE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9663250" w:history="1">
            <w:r w:rsidR="002A55DE" w:rsidRPr="00503FC1">
              <w:rPr>
                <w:rStyle w:val="Hyperlink"/>
                <w:noProof/>
              </w:rPr>
              <w:t>Introduction</w:t>
            </w:r>
            <w:r w:rsidR="002A55DE">
              <w:rPr>
                <w:noProof/>
                <w:webHidden/>
              </w:rPr>
              <w:tab/>
            </w:r>
            <w:r w:rsidR="002A55DE">
              <w:rPr>
                <w:noProof/>
                <w:webHidden/>
              </w:rPr>
              <w:fldChar w:fldCharType="begin"/>
            </w:r>
            <w:r w:rsidR="002A55DE">
              <w:rPr>
                <w:noProof/>
                <w:webHidden/>
              </w:rPr>
              <w:instrText xml:space="preserve"> PAGEREF _Toc159663250 \h </w:instrText>
            </w:r>
            <w:r w:rsidR="002A55DE">
              <w:rPr>
                <w:noProof/>
                <w:webHidden/>
              </w:rPr>
            </w:r>
            <w:r w:rsidR="002A55DE">
              <w:rPr>
                <w:noProof/>
                <w:webHidden/>
              </w:rPr>
              <w:fldChar w:fldCharType="separate"/>
            </w:r>
            <w:r w:rsidR="002A55DE">
              <w:rPr>
                <w:noProof/>
                <w:webHidden/>
              </w:rPr>
              <w:t>4</w:t>
            </w:r>
            <w:r w:rsidR="002A55DE">
              <w:rPr>
                <w:noProof/>
                <w:webHidden/>
              </w:rPr>
              <w:fldChar w:fldCharType="end"/>
            </w:r>
          </w:hyperlink>
        </w:p>
        <w:p w14:paraId="431FDF6C" w14:textId="77777777" w:rsidR="002A55DE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9663251" w:history="1">
            <w:r w:rsidR="002A55DE" w:rsidRPr="00503FC1">
              <w:rPr>
                <w:rStyle w:val="Hyperlink"/>
                <w:noProof/>
              </w:rPr>
              <w:t>Outlining the key differences between England and Spain</w:t>
            </w:r>
            <w:r w:rsidR="002A55DE">
              <w:rPr>
                <w:noProof/>
                <w:webHidden/>
              </w:rPr>
              <w:tab/>
            </w:r>
            <w:r w:rsidR="002A55DE">
              <w:rPr>
                <w:noProof/>
                <w:webHidden/>
              </w:rPr>
              <w:fldChar w:fldCharType="begin"/>
            </w:r>
            <w:r w:rsidR="002A55DE">
              <w:rPr>
                <w:noProof/>
                <w:webHidden/>
              </w:rPr>
              <w:instrText xml:space="preserve"> PAGEREF _Toc159663251 \h </w:instrText>
            </w:r>
            <w:r w:rsidR="002A55DE">
              <w:rPr>
                <w:noProof/>
                <w:webHidden/>
              </w:rPr>
            </w:r>
            <w:r w:rsidR="002A55DE">
              <w:rPr>
                <w:noProof/>
                <w:webHidden/>
              </w:rPr>
              <w:fldChar w:fldCharType="separate"/>
            </w:r>
            <w:r w:rsidR="002A55DE">
              <w:rPr>
                <w:noProof/>
                <w:webHidden/>
              </w:rPr>
              <w:t>5</w:t>
            </w:r>
            <w:r w:rsidR="002A55DE">
              <w:rPr>
                <w:noProof/>
                <w:webHidden/>
              </w:rPr>
              <w:fldChar w:fldCharType="end"/>
            </w:r>
          </w:hyperlink>
        </w:p>
        <w:p w14:paraId="38CB1B6F" w14:textId="77777777" w:rsidR="002A55DE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9663252" w:history="1">
            <w:r w:rsidR="002A55DE" w:rsidRPr="00503FC1">
              <w:rPr>
                <w:rStyle w:val="Hyperlink"/>
                <w:noProof/>
              </w:rPr>
              <w:t>Analysing and comparing the two countries using the Globe project</w:t>
            </w:r>
            <w:r w:rsidR="002A55DE">
              <w:rPr>
                <w:noProof/>
                <w:webHidden/>
              </w:rPr>
              <w:tab/>
            </w:r>
            <w:r w:rsidR="002A55DE">
              <w:rPr>
                <w:noProof/>
                <w:webHidden/>
              </w:rPr>
              <w:fldChar w:fldCharType="begin"/>
            </w:r>
            <w:r w:rsidR="002A55DE">
              <w:rPr>
                <w:noProof/>
                <w:webHidden/>
              </w:rPr>
              <w:instrText xml:space="preserve"> PAGEREF _Toc159663252 \h </w:instrText>
            </w:r>
            <w:r w:rsidR="002A55DE">
              <w:rPr>
                <w:noProof/>
                <w:webHidden/>
              </w:rPr>
            </w:r>
            <w:r w:rsidR="002A55DE">
              <w:rPr>
                <w:noProof/>
                <w:webHidden/>
              </w:rPr>
              <w:fldChar w:fldCharType="separate"/>
            </w:r>
            <w:r w:rsidR="002A55DE">
              <w:rPr>
                <w:noProof/>
                <w:webHidden/>
              </w:rPr>
              <w:t>5</w:t>
            </w:r>
            <w:r w:rsidR="002A55DE">
              <w:rPr>
                <w:noProof/>
                <w:webHidden/>
              </w:rPr>
              <w:fldChar w:fldCharType="end"/>
            </w:r>
          </w:hyperlink>
        </w:p>
        <w:p w14:paraId="62E84C10" w14:textId="77777777" w:rsidR="002A55DE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9663253" w:history="1">
            <w:r w:rsidR="002A55DE" w:rsidRPr="00503FC1">
              <w:rPr>
                <w:rStyle w:val="Hyperlink"/>
                <w:noProof/>
              </w:rPr>
              <w:t>Critically explaining the challenges of intercultural leadership</w:t>
            </w:r>
            <w:r w:rsidR="002A55DE">
              <w:rPr>
                <w:noProof/>
                <w:webHidden/>
              </w:rPr>
              <w:tab/>
            </w:r>
            <w:r w:rsidR="002A55DE">
              <w:rPr>
                <w:noProof/>
                <w:webHidden/>
              </w:rPr>
              <w:fldChar w:fldCharType="begin"/>
            </w:r>
            <w:r w:rsidR="002A55DE">
              <w:rPr>
                <w:noProof/>
                <w:webHidden/>
              </w:rPr>
              <w:instrText xml:space="preserve"> PAGEREF _Toc159663253 \h </w:instrText>
            </w:r>
            <w:r w:rsidR="002A55DE">
              <w:rPr>
                <w:noProof/>
                <w:webHidden/>
              </w:rPr>
            </w:r>
            <w:r w:rsidR="002A55DE">
              <w:rPr>
                <w:noProof/>
                <w:webHidden/>
              </w:rPr>
              <w:fldChar w:fldCharType="separate"/>
            </w:r>
            <w:r w:rsidR="002A55DE">
              <w:rPr>
                <w:noProof/>
                <w:webHidden/>
              </w:rPr>
              <w:t>8</w:t>
            </w:r>
            <w:r w:rsidR="002A55DE">
              <w:rPr>
                <w:noProof/>
                <w:webHidden/>
              </w:rPr>
              <w:fldChar w:fldCharType="end"/>
            </w:r>
          </w:hyperlink>
        </w:p>
        <w:p w14:paraId="04BADA62" w14:textId="77777777" w:rsidR="002A55DE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9663254" w:history="1">
            <w:r w:rsidR="002A55DE" w:rsidRPr="00503FC1">
              <w:rPr>
                <w:rStyle w:val="Hyperlink"/>
                <w:noProof/>
              </w:rPr>
              <w:t>Conclusion</w:t>
            </w:r>
            <w:r w:rsidR="002A55DE">
              <w:rPr>
                <w:noProof/>
                <w:webHidden/>
              </w:rPr>
              <w:tab/>
            </w:r>
            <w:r w:rsidR="002A55DE">
              <w:rPr>
                <w:noProof/>
                <w:webHidden/>
              </w:rPr>
              <w:fldChar w:fldCharType="begin"/>
            </w:r>
            <w:r w:rsidR="002A55DE">
              <w:rPr>
                <w:noProof/>
                <w:webHidden/>
              </w:rPr>
              <w:instrText xml:space="preserve"> PAGEREF _Toc159663254 \h </w:instrText>
            </w:r>
            <w:r w:rsidR="002A55DE">
              <w:rPr>
                <w:noProof/>
                <w:webHidden/>
              </w:rPr>
            </w:r>
            <w:r w:rsidR="002A55DE">
              <w:rPr>
                <w:noProof/>
                <w:webHidden/>
              </w:rPr>
              <w:fldChar w:fldCharType="separate"/>
            </w:r>
            <w:r w:rsidR="002A55DE">
              <w:rPr>
                <w:noProof/>
                <w:webHidden/>
              </w:rPr>
              <w:t>9</w:t>
            </w:r>
            <w:r w:rsidR="002A55DE">
              <w:rPr>
                <w:noProof/>
                <w:webHidden/>
              </w:rPr>
              <w:fldChar w:fldCharType="end"/>
            </w:r>
          </w:hyperlink>
        </w:p>
        <w:p w14:paraId="0F58898B" w14:textId="77777777" w:rsidR="002A55DE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9663255" w:history="1">
            <w:r w:rsidR="002A55DE" w:rsidRPr="00503FC1">
              <w:rPr>
                <w:rStyle w:val="Hyperlink"/>
                <w:noProof/>
              </w:rPr>
              <w:t>Recommendations</w:t>
            </w:r>
            <w:r w:rsidR="002A55DE">
              <w:rPr>
                <w:noProof/>
                <w:webHidden/>
              </w:rPr>
              <w:tab/>
            </w:r>
            <w:r w:rsidR="002A55DE">
              <w:rPr>
                <w:noProof/>
                <w:webHidden/>
              </w:rPr>
              <w:fldChar w:fldCharType="begin"/>
            </w:r>
            <w:r w:rsidR="002A55DE">
              <w:rPr>
                <w:noProof/>
                <w:webHidden/>
              </w:rPr>
              <w:instrText xml:space="preserve"> PAGEREF _Toc159663255 \h </w:instrText>
            </w:r>
            <w:r w:rsidR="002A55DE">
              <w:rPr>
                <w:noProof/>
                <w:webHidden/>
              </w:rPr>
            </w:r>
            <w:r w:rsidR="002A55DE">
              <w:rPr>
                <w:noProof/>
                <w:webHidden/>
              </w:rPr>
              <w:fldChar w:fldCharType="separate"/>
            </w:r>
            <w:r w:rsidR="002A55DE">
              <w:rPr>
                <w:noProof/>
                <w:webHidden/>
              </w:rPr>
              <w:t>10</w:t>
            </w:r>
            <w:r w:rsidR="002A55DE">
              <w:rPr>
                <w:noProof/>
                <w:webHidden/>
              </w:rPr>
              <w:fldChar w:fldCharType="end"/>
            </w:r>
          </w:hyperlink>
        </w:p>
        <w:p w14:paraId="52A145DA" w14:textId="77777777" w:rsidR="002A55DE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9663256" w:history="1">
            <w:r w:rsidR="002A55DE" w:rsidRPr="00503FC1">
              <w:rPr>
                <w:rStyle w:val="Hyperlink"/>
                <w:noProof/>
              </w:rPr>
              <w:t>References</w:t>
            </w:r>
            <w:r w:rsidR="002A55DE">
              <w:rPr>
                <w:noProof/>
                <w:webHidden/>
              </w:rPr>
              <w:tab/>
            </w:r>
            <w:r w:rsidR="002A55DE">
              <w:rPr>
                <w:noProof/>
                <w:webHidden/>
              </w:rPr>
              <w:fldChar w:fldCharType="begin"/>
            </w:r>
            <w:r w:rsidR="002A55DE">
              <w:rPr>
                <w:noProof/>
                <w:webHidden/>
              </w:rPr>
              <w:instrText xml:space="preserve"> PAGEREF _Toc159663256 \h </w:instrText>
            </w:r>
            <w:r w:rsidR="002A55DE">
              <w:rPr>
                <w:noProof/>
                <w:webHidden/>
              </w:rPr>
            </w:r>
            <w:r w:rsidR="002A55DE">
              <w:rPr>
                <w:noProof/>
                <w:webHidden/>
              </w:rPr>
              <w:fldChar w:fldCharType="separate"/>
            </w:r>
            <w:r w:rsidR="002A55DE">
              <w:rPr>
                <w:noProof/>
                <w:webHidden/>
              </w:rPr>
              <w:t>11</w:t>
            </w:r>
            <w:r w:rsidR="002A55DE">
              <w:rPr>
                <w:noProof/>
                <w:webHidden/>
              </w:rPr>
              <w:fldChar w:fldCharType="end"/>
            </w:r>
          </w:hyperlink>
        </w:p>
        <w:p w14:paraId="1001AA6B" w14:textId="77777777" w:rsidR="002A55DE" w:rsidRDefault="002A55DE">
          <w:r>
            <w:rPr>
              <w:b/>
              <w:bCs/>
              <w:noProof/>
            </w:rPr>
            <w:fldChar w:fldCharType="end"/>
          </w:r>
        </w:p>
      </w:sdtContent>
    </w:sdt>
    <w:p w14:paraId="2AF385C4" w14:textId="77777777" w:rsidR="001F4685" w:rsidRDefault="001F4685">
      <w:pPr>
        <w:spacing w:after="160" w:line="259" w:lineRule="auto"/>
        <w:jc w:val="left"/>
        <w:rPr>
          <w:rFonts w:eastAsia="Calibri" w:cstheme="minorHAnsi"/>
          <w:b/>
          <w:sz w:val="29"/>
          <w:szCs w:val="28"/>
          <w:lang w:val="en-US"/>
        </w:rPr>
      </w:pPr>
      <w:r>
        <w:br w:type="page"/>
      </w:r>
    </w:p>
    <w:p w14:paraId="5B5F8133" w14:textId="77777777" w:rsidR="00EB6A3A" w:rsidRDefault="001F4685" w:rsidP="001F4685">
      <w:pPr>
        <w:pStyle w:val="Heading1"/>
      </w:pPr>
      <w:bookmarkStart w:id="3" w:name="_Toc159663250"/>
      <w:r>
        <w:lastRenderedPageBreak/>
        <w:t>Introduct</w:t>
      </w:r>
      <w:r w:rsidR="00D439CD">
        <w:t>ion</w:t>
      </w:r>
      <w:bookmarkEnd w:id="3"/>
    </w:p>
    <w:p w14:paraId="79EC68ED" w14:textId="77777777" w:rsidR="004016D5" w:rsidRPr="004016D5" w:rsidRDefault="00454E4F" w:rsidP="004016D5">
      <w:pPr>
        <w:rPr>
          <w:lang w:val="en-US"/>
        </w:rPr>
      </w:pPr>
      <w:r>
        <w:rPr>
          <w:lang w:val="en-US"/>
        </w:rPr>
        <w:t xml:space="preserve"> A crucial </w:t>
      </w:r>
      <w:r w:rsidR="00F428FA">
        <w:rPr>
          <w:lang w:val="en-US"/>
        </w:rPr>
        <w:t xml:space="preserve">portion of the hospitality industry </w:t>
      </w:r>
      <w:r w:rsidR="004D6373">
        <w:rPr>
          <w:lang w:val="en-US"/>
        </w:rPr>
        <w:t xml:space="preserve">is </w:t>
      </w:r>
      <w:r w:rsidR="00B87B5B">
        <w:rPr>
          <w:lang w:val="en-US"/>
        </w:rPr>
        <w:t xml:space="preserve">the </w:t>
      </w:r>
      <w:r w:rsidR="004D6373">
        <w:rPr>
          <w:lang w:val="en-US"/>
        </w:rPr>
        <w:t xml:space="preserve">hotel industry which involves </w:t>
      </w:r>
      <w:proofErr w:type="spellStart"/>
      <w:r w:rsidR="004D6373">
        <w:rPr>
          <w:lang w:val="en-US"/>
        </w:rPr>
        <w:t>organisations</w:t>
      </w:r>
      <w:proofErr w:type="spellEnd"/>
      <w:r w:rsidR="004D6373">
        <w:rPr>
          <w:lang w:val="en-US"/>
        </w:rPr>
        <w:t xml:space="preserve"> that provide individuals with accommodation services. </w:t>
      </w:r>
      <w:r w:rsidR="005F52D9">
        <w:rPr>
          <w:lang w:val="en-US"/>
        </w:rPr>
        <w:t xml:space="preserve">In the UK, there are more than nine thousand hotels such as Premier Inn, Marriott and so on. </w:t>
      </w:r>
      <w:r w:rsidR="004016D5">
        <w:rPr>
          <w:lang w:val="en-US"/>
        </w:rPr>
        <w:t xml:space="preserve">One of the most </w:t>
      </w:r>
      <w:r w:rsidR="00D439CD">
        <w:rPr>
          <w:lang w:val="en-US"/>
        </w:rPr>
        <w:t>vital</w:t>
      </w:r>
      <w:r w:rsidR="004016D5">
        <w:rPr>
          <w:lang w:val="en-US"/>
        </w:rPr>
        <w:t xml:space="preserve"> </w:t>
      </w:r>
      <w:r w:rsidR="00D439CD">
        <w:rPr>
          <w:lang w:val="en-US"/>
        </w:rPr>
        <w:t xml:space="preserve">elements </w:t>
      </w:r>
      <w:r w:rsidR="00966AA1">
        <w:rPr>
          <w:lang w:val="en-US"/>
        </w:rPr>
        <w:t>i</w:t>
      </w:r>
      <w:r w:rsidR="00D439CD">
        <w:rPr>
          <w:lang w:val="en-US"/>
        </w:rPr>
        <w:t>n the ho</w:t>
      </w:r>
      <w:r>
        <w:rPr>
          <w:lang w:val="en-US"/>
        </w:rPr>
        <w:t>tel</w:t>
      </w:r>
      <w:r w:rsidR="00D439CD">
        <w:rPr>
          <w:lang w:val="en-US"/>
        </w:rPr>
        <w:t xml:space="preserve"> industry is cultural sensitivity </w:t>
      </w:r>
      <w:r w:rsidR="00B87B5B">
        <w:rPr>
          <w:lang w:val="en-US"/>
        </w:rPr>
        <w:t>which</w:t>
      </w:r>
      <w:r w:rsidR="00D439CD">
        <w:rPr>
          <w:lang w:val="en-US"/>
        </w:rPr>
        <w:t xml:space="preserve"> aids </w:t>
      </w:r>
      <w:proofErr w:type="spellStart"/>
      <w:r w:rsidR="00D439CD">
        <w:rPr>
          <w:lang w:val="en-US"/>
        </w:rPr>
        <w:t>organisations</w:t>
      </w:r>
      <w:proofErr w:type="spellEnd"/>
      <w:r w:rsidR="00D439CD">
        <w:rPr>
          <w:lang w:val="en-US"/>
        </w:rPr>
        <w:t xml:space="preserve"> in ensuring effective</w:t>
      </w:r>
      <w:r w:rsidR="00D32A89">
        <w:rPr>
          <w:lang w:val="en-US"/>
        </w:rPr>
        <w:t xml:space="preserve"> communication,</w:t>
      </w:r>
      <w:r w:rsidR="00D439CD">
        <w:rPr>
          <w:lang w:val="en-US"/>
        </w:rPr>
        <w:t xml:space="preserve"> leadership, better performance, </w:t>
      </w:r>
      <w:r w:rsidR="00D32A89">
        <w:rPr>
          <w:lang w:val="en-US"/>
        </w:rPr>
        <w:t xml:space="preserve">and decision-making </w:t>
      </w:r>
      <w:r w:rsidR="00D439CD">
        <w:rPr>
          <w:lang w:val="en-US"/>
        </w:rPr>
        <w:t xml:space="preserve">and </w:t>
      </w:r>
      <w:r w:rsidR="00715B87">
        <w:rPr>
          <w:lang w:val="en-US"/>
        </w:rPr>
        <w:t>enhanc</w:t>
      </w:r>
      <w:r w:rsidR="00B87B5B">
        <w:rPr>
          <w:lang w:val="en-US"/>
        </w:rPr>
        <w:t>ing</w:t>
      </w:r>
      <w:r w:rsidR="00715B87">
        <w:rPr>
          <w:lang w:val="en-US"/>
        </w:rPr>
        <w:t xml:space="preserve"> customer satisfaction. </w:t>
      </w:r>
      <w:r w:rsidR="00C2697B">
        <w:rPr>
          <w:lang w:val="en-US"/>
        </w:rPr>
        <w:t xml:space="preserve">The aim of the report is to </w:t>
      </w:r>
      <w:r w:rsidR="0023688A">
        <w:t>demonstrate an understanding o</w:t>
      </w:r>
      <w:r w:rsidR="00B87B5B">
        <w:t>f</w:t>
      </w:r>
      <w:r w:rsidR="0023688A">
        <w:t xml:space="preserve"> intercultural </w:t>
      </w:r>
      <w:r w:rsidR="003018C1">
        <w:t>competence</w:t>
      </w:r>
      <w:r w:rsidR="00C2697B">
        <w:rPr>
          <w:lang w:val="en-US"/>
        </w:rPr>
        <w:t xml:space="preserve">. </w:t>
      </w:r>
      <w:r w:rsidR="00554343">
        <w:rPr>
          <w:lang w:val="en-US"/>
        </w:rPr>
        <w:t xml:space="preserve">For the report, the name of the given </w:t>
      </w:r>
      <w:proofErr w:type="spellStart"/>
      <w:r w:rsidR="00554343">
        <w:rPr>
          <w:lang w:val="en-US"/>
        </w:rPr>
        <w:t>organisation</w:t>
      </w:r>
      <w:proofErr w:type="spellEnd"/>
      <w:r w:rsidR="00554343">
        <w:rPr>
          <w:lang w:val="en-US"/>
        </w:rPr>
        <w:t xml:space="preserve"> is </w:t>
      </w:r>
      <w:r w:rsidR="00BF6694">
        <w:t xml:space="preserve">Inclusivity Hotel &amp; Spa. The headquarters of the hotel is situated in Spain. </w:t>
      </w:r>
      <w:r w:rsidR="0057602B">
        <w:t xml:space="preserve">At inception, the key differences </w:t>
      </w:r>
      <w:r w:rsidR="00B87B5B">
        <w:t>between</w:t>
      </w:r>
      <w:r w:rsidR="0057602B">
        <w:t xml:space="preserve"> England and Spain have been discussed in the following report. Besides, </w:t>
      </w:r>
      <w:r w:rsidR="005D10C6">
        <w:t>the leadership and cultur</w:t>
      </w:r>
      <w:r w:rsidR="009F1AC0">
        <w:t>al values</w:t>
      </w:r>
      <w:r w:rsidR="005D10C6">
        <w:t xml:space="preserve"> of </w:t>
      </w:r>
      <w:r w:rsidR="009F1AC0">
        <w:t xml:space="preserve">the </w:t>
      </w:r>
      <w:r w:rsidR="005D10C6">
        <w:t>two countries using the Globe project ha</w:t>
      </w:r>
      <w:r w:rsidR="009F1AC0">
        <w:t>ve</w:t>
      </w:r>
      <w:r w:rsidR="005D10C6">
        <w:t xml:space="preserve"> been analysed and compared. Moreover, the challenges of intercultural leadership have been discussed in the following report. </w:t>
      </w:r>
    </w:p>
    <w:p w14:paraId="7D823F69" w14:textId="77777777" w:rsidR="00EB6A3A" w:rsidRDefault="00EB6A3A">
      <w:pPr>
        <w:spacing w:after="160" w:line="259" w:lineRule="auto"/>
        <w:jc w:val="left"/>
        <w:rPr>
          <w:rFonts w:eastAsia="Calibri" w:cstheme="minorHAnsi"/>
          <w:b/>
          <w:sz w:val="29"/>
          <w:szCs w:val="28"/>
          <w:lang w:val="en-US"/>
        </w:rPr>
      </w:pPr>
      <w:r>
        <w:br w:type="page"/>
      </w:r>
    </w:p>
    <w:p w14:paraId="08C78DF8" w14:textId="77777777" w:rsidR="00445F0E" w:rsidRDefault="00EB6A3A" w:rsidP="001F4685">
      <w:pPr>
        <w:pStyle w:val="Heading1"/>
      </w:pPr>
      <w:bookmarkStart w:id="4" w:name="_Toc159663251"/>
      <w:r>
        <w:lastRenderedPageBreak/>
        <w:t>Outlining the key differences between England and Spain</w:t>
      </w:r>
      <w:bookmarkEnd w:id="4"/>
    </w:p>
    <w:p w14:paraId="6A9E0915" w14:textId="77777777" w:rsidR="00FE35A7" w:rsidRDefault="0001629C" w:rsidP="00FE35A7">
      <w:pPr>
        <w:rPr>
          <w:lang w:val="en-US"/>
        </w:rPr>
      </w:pPr>
      <w:r>
        <w:rPr>
          <w:lang w:val="en-US"/>
        </w:rPr>
        <w:t>T</w:t>
      </w:r>
      <w:r w:rsidR="00B87B5B">
        <w:rPr>
          <w:lang w:val="en-US"/>
        </w:rPr>
        <w:t>he t</w:t>
      </w:r>
      <w:r>
        <w:rPr>
          <w:lang w:val="en-US"/>
        </w:rPr>
        <w:t xml:space="preserve">wo most popular tourist destinations are England and Spain, and various hotel chains operate in both countries. </w:t>
      </w:r>
      <w:r w:rsidR="0098354A">
        <w:rPr>
          <w:lang w:val="en-US"/>
        </w:rPr>
        <w:t>They both have various attractive places such as museums, beaches, infrastructure and so on to visit</w:t>
      </w:r>
      <w:r w:rsidR="002A55DE">
        <w:rPr>
          <w:lang w:val="en-US"/>
        </w:rPr>
        <w:t xml:space="preserve"> (</w:t>
      </w:r>
      <w:r w:rsidR="002A55DE" w:rsidRPr="002A55DE">
        <w:rPr>
          <w:rFonts w:eastAsia="Times New Roman" w:cs="Times New Roman"/>
          <w:lang w:val="en-US"/>
        </w:rPr>
        <w:t>Asadi</w:t>
      </w:r>
      <w:r w:rsidR="002A55DE">
        <w:rPr>
          <w:rFonts w:eastAsia="Times New Roman" w:cs="Times New Roman"/>
          <w:lang w:val="en-US"/>
        </w:rPr>
        <w:t>, 2020)</w:t>
      </w:r>
      <w:r w:rsidR="0098354A">
        <w:rPr>
          <w:lang w:val="en-US"/>
        </w:rPr>
        <w:t xml:space="preserve">. </w:t>
      </w:r>
      <w:r w:rsidR="00B14E4F">
        <w:rPr>
          <w:lang w:val="en-US"/>
        </w:rPr>
        <w:t>However, the two countries are highly different in terms of cultures and cu</w:t>
      </w:r>
      <w:r w:rsidR="00036250">
        <w:rPr>
          <w:lang w:val="en-US"/>
        </w:rPr>
        <w:t xml:space="preserve">stoms. The key differences </w:t>
      </w:r>
      <w:r w:rsidR="00B87B5B">
        <w:rPr>
          <w:lang w:val="en-US"/>
        </w:rPr>
        <w:t>in</w:t>
      </w:r>
      <w:r w:rsidR="00036250">
        <w:rPr>
          <w:lang w:val="en-US"/>
        </w:rPr>
        <w:t xml:space="preserve"> cultures and customs of England and Spain have been discussed in the following paragraph.</w:t>
      </w:r>
    </w:p>
    <w:p w14:paraId="4BCF47FD" w14:textId="77777777" w:rsidR="00036250" w:rsidRDefault="00036250" w:rsidP="00FE35A7">
      <w:r>
        <w:rPr>
          <w:lang w:val="en-US"/>
        </w:rPr>
        <w:t xml:space="preserve">One of the vital attributes of Spanish culture is </w:t>
      </w:r>
      <w:r>
        <w:t xml:space="preserve">collectivism as the individuals of Spain provide </w:t>
      </w:r>
      <w:r w:rsidR="00B87B5B">
        <w:t xml:space="preserve">a </w:t>
      </w:r>
      <w:r>
        <w:t xml:space="preserve">special focus on family. On the other hand, individualism is the characteristic of British individuals. </w:t>
      </w:r>
      <w:r w:rsidR="00040238">
        <w:t xml:space="preserve">Besides, the Spanish are less formal compared to </w:t>
      </w:r>
      <w:r w:rsidR="00B87B5B">
        <w:t xml:space="preserve">the </w:t>
      </w:r>
      <w:r w:rsidR="00040238">
        <w:t>British</w:t>
      </w:r>
      <w:r w:rsidR="00447EB2">
        <w:t xml:space="preserve"> in commun</w:t>
      </w:r>
      <w:r w:rsidR="00932432">
        <w:t>i</w:t>
      </w:r>
      <w:r w:rsidR="00447EB2">
        <w:t>cation</w:t>
      </w:r>
      <w:r w:rsidR="00040238">
        <w:t xml:space="preserve">. The British are known for their punctuality </w:t>
      </w:r>
      <w:r w:rsidR="005474EA">
        <w:t>and, the Spanish have a relax</w:t>
      </w:r>
      <w:r w:rsidR="00B87B5B">
        <w:t>ed</w:t>
      </w:r>
      <w:r w:rsidR="005474EA">
        <w:t xml:space="preserve"> attitude towards</w:t>
      </w:r>
      <w:r w:rsidR="00B87B5B">
        <w:t xml:space="preserve"> time</w:t>
      </w:r>
      <w:r w:rsidR="002A55DE">
        <w:t xml:space="preserve"> (</w:t>
      </w:r>
      <w:r w:rsidR="002A55DE" w:rsidRPr="002A55DE">
        <w:rPr>
          <w:rFonts w:eastAsia="Times New Roman" w:cs="Times New Roman"/>
          <w:lang w:val="en-US"/>
        </w:rPr>
        <w:t>Benavides-Velasco, 2014</w:t>
      </w:r>
      <w:r w:rsidR="002A55DE">
        <w:rPr>
          <w:rFonts w:eastAsia="Times New Roman" w:cs="Times New Roman"/>
          <w:lang w:val="en-US"/>
        </w:rPr>
        <w:t>)</w:t>
      </w:r>
      <w:r w:rsidR="00932432">
        <w:t xml:space="preserve">. Apart from these, equal participation is promoted by England by lowering the power of hierarchies. Hierarchical structure is a vital aspect of Spain culture. </w:t>
      </w:r>
      <w:r w:rsidR="0001343B">
        <w:t>The British are more reserved and task-</w:t>
      </w:r>
      <w:proofErr w:type="gramStart"/>
      <w:r w:rsidR="0001343B">
        <w:t>oriented</w:t>
      </w:r>
      <w:proofErr w:type="gramEnd"/>
      <w:r w:rsidR="0001343B">
        <w:t xml:space="preserve"> and the Spanish are more expressive and relationship-oriented. Moreover, the Spanish use body language highly compared to the British</w:t>
      </w:r>
      <w:r w:rsidR="000B0CE0">
        <w:t>.</w:t>
      </w:r>
    </w:p>
    <w:p w14:paraId="6A099B2F" w14:textId="77777777" w:rsidR="00567C22" w:rsidRDefault="00445F0E" w:rsidP="000B0CE0">
      <w:pPr>
        <w:pStyle w:val="Heading1"/>
      </w:pPr>
      <w:bookmarkStart w:id="5" w:name="_Toc159663252"/>
      <w:proofErr w:type="spellStart"/>
      <w:r>
        <w:t>Analysing</w:t>
      </w:r>
      <w:proofErr w:type="spellEnd"/>
      <w:r>
        <w:t xml:space="preserve"> and comparing the two countries using the Globe project</w:t>
      </w:r>
      <w:bookmarkEnd w:id="5"/>
    </w:p>
    <w:p w14:paraId="0D9357F5" w14:textId="77777777" w:rsidR="008A60E7" w:rsidRDefault="008A60E7" w:rsidP="008A60E7">
      <w:pPr>
        <w:rPr>
          <w:lang w:val="en-US"/>
        </w:rPr>
      </w:pPr>
      <w:r>
        <w:rPr>
          <w:lang w:val="en-US"/>
        </w:rPr>
        <w:t>A well-known research project is the Globe</w:t>
      </w:r>
      <w:r w:rsidR="00F40352">
        <w:rPr>
          <w:lang w:val="en-US"/>
        </w:rPr>
        <w:t xml:space="preserve"> (</w:t>
      </w:r>
      <w:r w:rsidR="00F40352" w:rsidRPr="00F40352">
        <w:rPr>
          <w:rStyle w:val="hgkelc"/>
          <w:i/>
          <w:lang w:val="en"/>
        </w:rPr>
        <w:t xml:space="preserve">Global Leadership and </w:t>
      </w:r>
      <w:proofErr w:type="spellStart"/>
      <w:r w:rsidR="00F40352" w:rsidRPr="00F40352">
        <w:rPr>
          <w:rStyle w:val="hgkelc"/>
          <w:i/>
          <w:lang w:val="en"/>
        </w:rPr>
        <w:t>Organi</w:t>
      </w:r>
      <w:r w:rsidR="00F40352">
        <w:rPr>
          <w:rStyle w:val="hgkelc"/>
          <w:i/>
          <w:lang w:val="en"/>
        </w:rPr>
        <w:t>s</w:t>
      </w:r>
      <w:r w:rsidR="00F40352" w:rsidRPr="00F40352">
        <w:rPr>
          <w:rStyle w:val="hgkelc"/>
          <w:i/>
          <w:lang w:val="en"/>
        </w:rPr>
        <w:t>ational</w:t>
      </w:r>
      <w:proofErr w:type="spellEnd"/>
      <w:r w:rsidR="00F40352" w:rsidRPr="00F40352">
        <w:rPr>
          <w:rStyle w:val="hgkelc"/>
          <w:i/>
          <w:lang w:val="en"/>
        </w:rPr>
        <w:t xml:space="preserve"> </w:t>
      </w:r>
      <w:proofErr w:type="spellStart"/>
      <w:r w:rsidR="00F40352" w:rsidRPr="00F40352">
        <w:rPr>
          <w:rStyle w:val="hgkelc"/>
          <w:i/>
          <w:lang w:val="en"/>
        </w:rPr>
        <w:t>Behavio</w:t>
      </w:r>
      <w:r w:rsidR="00F40352">
        <w:rPr>
          <w:rStyle w:val="hgkelc"/>
          <w:i/>
          <w:lang w:val="en"/>
        </w:rPr>
        <w:t>u</w:t>
      </w:r>
      <w:r w:rsidR="00F40352" w:rsidRPr="00F40352">
        <w:rPr>
          <w:rStyle w:val="hgkelc"/>
          <w:i/>
          <w:lang w:val="en"/>
        </w:rPr>
        <w:t>r</w:t>
      </w:r>
      <w:proofErr w:type="spellEnd"/>
      <w:r w:rsidR="00F40352" w:rsidRPr="00F40352">
        <w:rPr>
          <w:rStyle w:val="hgkelc"/>
          <w:i/>
          <w:lang w:val="en"/>
        </w:rPr>
        <w:t xml:space="preserve"> Effectiveness)</w:t>
      </w:r>
      <w:r>
        <w:rPr>
          <w:lang w:val="en-US"/>
        </w:rPr>
        <w:t xml:space="preserve"> project </w:t>
      </w:r>
      <w:r w:rsidR="00B87B5B">
        <w:rPr>
          <w:lang w:val="en-US"/>
        </w:rPr>
        <w:t>which</w:t>
      </w:r>
      <w:r>
        <w:rPr>
          <w:lang w:val="en-US"/>
        </w:rPr>
        <w:t xml:space="preserve"> provide</w:t>
      </w:r>
      <w:r w:rsidR="00B87B5B">
        <w:rPr>
          <w:lang w:val="en-US"/>
        </w:rPr>
        <w:t>s</w:t>
      </w:r>
      <w:r>
        <w:rPr>
          <w:lang w:val="en-US"/>
        </w:rPr>
        <w:t xml:space="preserve"> various international strategies of management.</w:t>
      </w:r>
      <w:r w:rsidR="00FF3BD8">
        <w:rPr>
          <w:lang w:val="en-US"/>
        </w:rPr>
        <w:t xml:space="preserve"> To aid managers in developing, assessing and evaluating leadership theories, this project was developed</w:t>
      </w:r>
      <w:r w:rsidR="005D528D">
        <w:rPr>
          <w:lang w:val="en-US"/>
        </w:rPr>
        <w:t xml:space="preserve"> (</w:t>
      </w:r>
      <w:r w:rsidR="005D528D" w:rsidRPr="002A55DE">
        <w:rPr>
          <w:rFonts w:eastAsia="Times New Roman" w:cs="Times New Roman"/>
          <w:lang w:val="en-US"/>
        </w:rPr>
        <w:t>Bharwani, 2017</w:t>
      </w:r>
      <w:r w:rsidR="005D528D">
        <w:rPr>
          <w:rFonts w:eastAsia="Times New Roman" w:cs="Times New Roman"/>
          <w:lang w:val="en-US"/>
        </w:rPr>
        <w:t>)</w:t>
      </w:r>
      <w:r w:rsidR="00FF3BD8">
        <w:rPr>
          <w:lang w:val="en-US"/>
        </w:rPr>
        <w:t>.</w:t>
      </w:r>
      <w:r w:rsidR="00BB4601">
        <w:rPr>
          <w:lang w:val="en-US"/>
        </w:rPr>
        <w:t xml:space="preserve"> This concentrated on how </w:t>
      </w:r>
      <w:proofErr w:type="spellStart"/>
      <w:r w:rsidR="00BB4601">
        <w:rPr>
          <w:lang w:val="en-US"/>
        </w:rPr>
        <w:t>organisational</w:t>
      </w:r>
      <w:proofErr w:type="spellEnd"/>
      <w:r w:rsidR="00BB4601">
        <w:rPr>
          <w:lang w:val="en-US"/>
        </w:rPr>
        <w:t xml:space="preserve"> practices are associated with cultural values and, other vital dimensions. </w:t>
      </w:r>
      <w:r w:rsidR="00D71AE5">
        <w:rPr>
          <w:lang w:val="en-US"/>
        </w:rPr>
        <w:t xml:space="preserve">There are nine dimensions. </w:t>
      </w:r>
      <w:r w:rsidR="00BB4601">
        <w:rPr>
          <w:lang w:val="en-US"/>
        </w:rPr>
        <w:t>However, the two countries have been compared by using the leadership and cultural study of the Globe project in the following paragraph.</w:t>
      </w:r>
    </w:p>
    <w:p w14:paraId="68A20B79" w14:textId="77777777" w:rsidR="00892F73" w:rsidRDefault="00892F73" w:rsidP="008A60E7">
      <w:pPr>
        <w:rPr>
          <w:lang w:val="en-US"/>
        </w:rPr>
      </w:pPr>
    </w:p>
    <w:p w14:paraId="2B9F0703" w14:textId="77777777" w:rsidR="00BB4601" w:rsidRDefault="006E3C08" w:rsidP="00D71AE5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67C2C4FD" wp14:editId="360C1CEA">
            <wp:extent cx="4788568" cy="3065654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(83)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01" t="12716" r="17520" b="5704"/>
                    <a:stretch/>
                  </pic:blipFill>
                  <pic:spPr bwMode="auto">
                    <a:xfrm>
                      <a:off x="0" y="0"/>
                      <a:ext cx="4796362" cy="3070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DCC0B4" w14:textId="77777777" w:rsidR="00D71AE5" w:rsidRDefault="00D71AE5" w:rsidP="00D71AE5">
      <w:pPr>
        <w:jc w:val="center"/>
        <w:rPr>
          <w:lang w:val="en-US"/>
        </w:rPr>
      </w:pPr>
      <w:r>
        <w:rPr>
          <w:lang w:val="en-US"/>
        </w:rPr>
        <w:t>Figure 01: Cultural practices and values in England</w:t>
      </w:r>
      <w:r w:rsidR="002A55DE">
        <w:rPr>
          <w:lang w:val="en-US"/>
        </w:rPr>
        <w:t xml:space="preserve"> (</w:t>
      </w:r>
      <w:r w:rsidR="002A55DE" w:rsidRPr="002A55DE">
        <w:rPr>
          <w:i/>
          <w:iCs/>
        </w:rPr>
        <w:t>Globe Project</w:t>
      </w:r>
      <w:r w:rsidR="002A55DE" w:rsidRPr="002A55DE">
        <w:rPr>
          <w:i/>
        </w:rPr>
        <w:t xml:space="preserve"> 2014</w:t>
      </w:r>
      <w:r w:rsidR="002A55DE">
        <w:rPr>
          <w:i/>
        </w:rPr>
        <w:t>)</w:t>
      </w:r>
    </w:p>
    <w:p w14:paraId="45D97F39" w14:textId="77777777" w:rsidR="00E04CFD" w:rsidRDefault="00892F73" w:rsidP="00892F73">
      <w:pPr>
        <w:rPr>
          <w:lang w:val="en-US"/>
        </w:rPr>
      </w:pPr>
      <w:r>
        <w:rPr>
          <w:lang w:val="en-US"/>
        </w:rPr>
        <w:t xml:space="preserve">In England, the score of assertiveness is high </w:t>
      </w:r>
      <w:r w:rsidR="00B87B5B">
        <w:rPr>
          <w:lang w:val="en-US"/>
        </w:rPr>
        <w:t>which</w:t>
      </w:r>
      <w:r>
        <w:rPr>
          <w:lang w:val="en-US"/>
        </w:rPr>
        <w:t xml:space="preserve"> indicates that individuals can admit their ideas and opinion</w:t>
      </w:r>
      <w:r w:rsidR="00B87B5B">
        <w:rPr>
          <w:lang w:val="en-US"/>
        </w:rPr>
        <w:t>s</w:t>
      </w:r>
      <w:r>
        <w:rPr>
          <w:lang w:val="en-US"/>
        </w:rPr>
        <w:t xml:space="preserve"> in </w:t>
      </w:r>
      <w:r w:rsidR="00B87B5B">
        <w:rPr>
          <w:lang w:val="en-US"/>
        </w:rPr>
        <w:t xml:space="preserve">a </w:t>
      </w:r>
      <w:r>
        <w:rPr>
          <w:lang w:val="en-US"/>
        </w:rPr>
        <w:t xml:space="preserve">direct way and the culture is congenial to it. Besides, the performance of orientation is also high that also indicates that </w:t>
      </w:r>
      <w:r w:rsidR="002F7AD2">
        <w:rPr>
          <w:lang w:val="en-US"/>
        </w:rPr>
        <w:t>the culture s</w:t>
      </w:r>
      <w:r w:rsidR="00316F98">
        <w:rPr>
          <w:lang w:val="en-US"/>
        </w:rPr>
        <w:t xml:space="preserve">uggests </w:t>
      </w:r>
      <w:r w:rsidR="002F7AD2">
        <w:rPr>
          <w:lang w:val="en-US"/>
        </w:rPr>
        <w:t>shared values</w:t>
      </w:r>
      <w:r w:rsidR="004C6D41">
        <w:rPr>
          <w:lang w:val="en-US"/>
        </w:rPr>
        <w:t>. To obtain success, England basically concentrates on individual performance</w:t>
      </w:r>
      <w:r w:rsidR="0076480B">
        <w:rPr>
          <w:lang w:val="en-US"/>
        </w:rPr>
        <w:t xml:space="preserve"> (</w:t>
      </w:r>
      <w:r w:rsidR="0076480B" w:rsidRPr="002A55DE">
        <w:rPr>
          <w:rFonts w:eastAsia="Times New Roman" w:cs="Times New Roman"/>
          <w:lang w:val="en-US"/>
        </w:rPr>
        <w:t>del Rosario, 2017</w:t>
      </w:r>
      <w:r w:rsidR="0076480B">
        <w:rPr>
          <w:rFonts w:eastAsia="Times New Roman" w:cs="Times New Roman"/>
          <w:lang w:val="en-US"/>
        </w:rPr>
        <w:t>)</w:t>
      </w:r>
      <w:r w:rsidR="004C6D41">
        <w:rPr>
          <w:lang w:val="en-US"/>
        </w:rPr>
        <w:t xml:space="preserve">. </w:t>
      </w:r>
      <w:r w:rsidR="00A959A3">
        <w:rPr>
          <w:lang w:val="en-US"/>
        </w:rPr>
        <w:t xml:space="preserve">The country provides less </w:t>
      </w:r>
      <w:r w:rsidR="00047C7F">
        <w:rPr>
          <w:lang w:val="en-US"/>
        </w:rPr>
        <w:t>emphasis</w:t>
      </w:r>
      <w:r w:rsidR="00A959A3">
        <w:rPr>
          <w:lang w:val="en-US"/>
        </w:rPr>
        <w:t xml:space="preserve"> on hierarchical structures.</w:t>
      </w:r>
      <w:r w:rsidR="002F7AD2">
        <w:rPr>
          <w:lang w:val="en-US"/>
        </w:rPr>
        <w:t xml:space="preserve"> </w:t>
      </w:r>
      <w:r w:rsidR="00A959A3">
        <w:rPr>
          <w:lang w:val="en-US"/>
        </w:rPr>
        <w:t xml:space="preserve">It follows </w:t>
      </w:r>
      <w:r w:rsidR="00B87B5B">
        <w:rPr>
          <w:lang w:val="en-US"/>
        </w:rPr>
        <w:t xml:space="preserve">a </w:t>
      </w:r>
      <w:r w:rsidR="00A959A3">
        <w:rPr>
          <w:lang w:val="en-US"/>
        </w:rPr>
        <w:t>future</w:t>
      </w:r>
      <w:r w:rsidR="00047C7F">
        <w:rPr>
          <w:lang w:val="en-US"/>
        </w:rPr>
        <w:t>-oriented approach that concentrates on innovation and planning.</w:t>
      </w:r>
      <w:r w:rsidR="002A0515">
        <w:rPr>
          <w:lang w:val="en-US"/>
        </w:rPr>
        <w:t xml:space="preserve"> Moreover, </w:t>
      </w:r>
      <w:r w:rsidR="00E04CFD">
        <w:rPr>
          <w:lang w:val="en-US"/>
        </w:rPr>
        <w:t>the culture</w:t>
      </w:r>
      <w:r w:rsidR="002A0515">
        <w:rPr>
          <w:lang w:val="en-US"/>
        </w:rPr>
        <w:t xml:space="preserve"> has a high tolerance </w:t>
      </w:r>
      <w:r w:rsidR="00E04CFD">
        <w:rPr>
          <w:lang w:val="en-US"/>
        </w:rPr>
        <w:t>of risk-taking and ambiguity.</w:t>
      </w:r>
    </w:p>
    <w:p w14:paraId="43F292A3" w14:textId="77777777" w:rsidR="00892F73" w:rsidRDefault="00F341F8" w:rsidP="00F341F8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9BE1248" wp14:editId="5BCFFC64">
            <wp:extent cx="4106556" cy="274701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(8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2" t="10203" r="18298" b="7598"/>
                    <a:stretch/>
                  </pic:blipFill>
                  <pic:spPr bwMode="auto">
                    <a:xfrm>
                      <a:off x="0" y="0"/>
                      <a:ext cx="4108269" cy="2748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F04464" w14:textId="77777777" w:rsidR="00EE3916" w:rsidRDefault="00EE3916" w:rsidP="00F341F8">
      <w:pPr>
        <w:jc w:val="center"/>
        <w:rPr>
          <w:lang w:val="en-US"/>
        </w:rPr>
      </w:pPr>
      <w:r>
        <w:rPr>
          <w:lang w:val="en-US"/>
        </w:rPr>
        <w:lastRenderedPageBreak/>
        <w:t xml:space="preserve">Figure 02: </w:t>
      </w:r>
      <w:r w:rsidR="004112B4">
        <w:rPr>
          <w:lang w:val="en-US"/>
        </w:rPr>
        <w:t>Cultural practices and values in Spain</w:t>
      </w:r>
      <w:r w:rsidR="002A55DE">
        <w:rPr>
          <w:lang w:val="en-US"/>
        </w:rPr>
        <w:t xml:space="preserve"> (</w:t>
      </w:r>
      <w:r w:rsidR="002A55DE" w:rsidRPr="002A55DE">
        <w:rPr>
          <w:i/>
          <w:iCs/>
        </w:rPr>
        <w:t>Globe Project</w:t>
      </w:r>
      <w:r w:rsidR="002A55DE" w:rsidRPr="002A55DE">
        <w:rPr>
          <w:i/>
        </w:rPr>
        <w:t xml:space="preserve"> 2014</w:t>
      </w:r>
      <w:r w:rsidR="002A55DE">
        <w:rPr>
          <w:i/>
        </w:rPr>
        <w:t>)</w:t>
      </w:r>
    </w:p>
    <w:p w14:paraId="5B7C8D9D" w14:textId="77777777" w:rsidR="001B0373" w:rsidRDefault="001B0373" w:rsidP="001B0373">
      <w:pPr>
        <w:rPr>
          <w:lang w:val="en-US"/>
        </w:rPr>
      </w:pPr>
      <w:r>
        <w:rPr>
          <w:lang w:val="en-US"/>
        </w:rPr>
        <w:t xml:space="preserve">In Spanish culture, a relationship-oriented and indirect approach is used for communication. </w:t>
      </w:r>
      <w:r w:rsidR="00590487">
        <w:rPr>
          <w:lang w:val="en-US"/>
        </w:rPr>
        <w:t xml:space="preserve">Besides, it focuses on team goals to ensure better performance. </w:t>
      </w:r>
      <w:r w:rsidR="00B87B5B">
        <w:rPr>
          <w:lang w:val="en-US"/>
        </w:rPr>
        <w:t>C</w:t>
      </w:r>
      <w:r w:rsidR="00590487">
        <w:rPr>
          <w:lang w:val="en-US"/>
        </w:rPr>
        <w:t xml:space="preserve">lear rules and regulations are preferred </w:t>
      </w:r>
      <w:r w:rsidR="00944164">
        <w:rPr>
          <w:lang w:val="en-US"/>
        </w:rPr>
        <w:t xml:space="preserve">by the Spanish culture. Hierarchy is a crucial aspect of the culture. </w:t>
      </w:r>
      <w:r w:rsidR="00E53FA3">
        <w:rPr>
          <w:lang w:val="en-US"/>
        </w:rPr>
        <w:t>In various tasks and decision-making, it provide</w:t>
      </w:r>
      <w:r w:rsidR="00DE1C3F">
        <w:rPr>
          <w:lang w:val="en-US"/>
        </w:rPr>
        <w:t>s</w:t>
      </w:r>
      <w:r w:rsidR="00E53FA3">
        <w:rPr>
          <w:lang w:val="en-US"/>
        </w:rPr>
        <w:t xml:space="preserve"> </w:t>
      </w:r>
      <w:r w:rsidR="00B87B5B">
        <w:rPr>
          <w:lang w:val="en-US"/>
        </w:rPr>
        <w:t xml:space="preserve">a </w:t>
      </w:r>
      <w:r w:rsidR="00E53FA3">
        <w:rPr>
          <w:lang w:val="en-US"/>
        </w:rPr>
        <w:t>special focus on group harmony</w:t>
      </w:r>
      <w:r w:rsidR="0005157B">
        <w:rPr>
          <w:lang w:val="en-US"/>
        </w:rPr>
        <w:t xml:space="preserve"> (</w:t>
      </w:r>
      <w:r w:rsidR="0005157B" w:rsidRPr="002A55DE">
        <w:rPr>
          <w:rFonts w:eastAsia="Times New Roman" w:cs="Times New Roman"/>
          <w:lang w:val="en-US"/>
        </w:rPr>
        <w:t>Nazarian, 2017</w:t>
      </w:r>
      <w:r w:rsidR="0005157B">
        <w:rPr>
          <w:rFonts w:eastAsia="Times New Roman" w:cs="Times New Roman"/>
          <w:lang w:val="en-US"/>
        </w:rPr>
        <w:t>)</w:t>
      </w:r>
      <w:r w:rsidR="00E53FA3">
        <w:rPr>
          <w:lang w:val="en-US"/>
        </w:rPr>
        <w:t>.</w:t>
      </w:r>
      <w:r w:rsidR="00DE1C3F">
        <w:rPr>
          <w:lang w:val="en-US"/>
        </w:rPr>
        <w:t xml:space="preserve"> However, it focuses on the present-oriented approach that value</w:t>
      </w:r>
      <w:r w:rsidR="00B87B5B">
        <w:rPr>
          <w:lang w:val="en-US"/>
        </w:rPr>
        <w:t>s</w:t>
      </w:r>
      <w:r w:rsidR="00DE1C3F">
        <w:rPr>
          <w:lang w:val="en-US"/>
        </w:rPr>
        <w:t xml:space="preserve"> social relations and traditions.</w:t>
      </w:r>
    </w:p>
    <w:p w14:paraId="54519F58" w14:textId="77777777" w:rsidR="00A12712" w:rsidRDefault="00A12712" w:rsidP="00A12712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51276EC" wp14:editId="40691978">
            <wp:extent cx="4288971" cy="21913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(84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35" t="11504" r="16575" b="22923"/>
                    <a:stretch/>
                  </pic:blipFill>
                  <pic:spPr bwMode="auto">
                    <a:xfrm>
                      <a:off x="0" y="0"/>
                      <a:ext cx="4290687" cy="2192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5ACE9B" w14:textId="77777777" w:rsidR="00A12712" w:rsidRDefault="00A12712" w:rsidP="00A12712">
      <w:pPr>
        <w:jc w:val="center"/>
        <w:rPr>
          <w:lang w:val="en-US"/>
        </w:rPr>
      </w:pPr>
      <w:r>
        <w:rPr>
          <w:lang w:val="en-US"/>
        </w:rPr>
        <w:t>Figure 03: Leadership scores in England</w:t>
      </w:r>
      <w:r w:rsidR="002A55DE">
        <w:rPr>
          <w:lang w:val="en-US"/>
        </w:rPr>
        <w:t xml:space="preserve"> (</w:t>
      </w:r>
      <w:r w:rsidR="002A55DE" w:rsidRPr="002A55DE">
        <w:rPr>
          <w:i/>
          <w:iCs/>
        </w:rPr>
        <w:t>Globe Project</w:t>
      </w:r>
      <w:r w:rsidR="002A55DE" w:rsidRPr="002A55DE">
        <w:rPr>
          <w:i/>
        </w:rPr>
        <w:t xml:space="preserve"> 2014</w:t>
      </w:r>
      <w:r w:rsidR="002A55DE">
        <w:rPr>
          <w:i/>
        </w:rPr>
        <w:t>)</w:t>
      </w:r>
    </w:p>
    <w:p w14:paraId="68B4EFC4" w14:textId="77777777" w:rsidR="00DE1C3F" w:rsidRDefault="00854D6C" w:rsidP="00B918BF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B02F35A" wp14:editId="5B3E869B">
            <wp:extent cx="4586514" cy="2304658"/>
            <wp:effectExtent l="0" t="0" r="508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(82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0" t="23246" r="15912" b="12321"/>
                    <a:stretch/>
                  </pic:blipFill>
                  <pic:spPr bwMode="auto">
                    <a:xfrm>
                      <a:off x="0" y="0"/>
                      <a:ext cx="4600853" cy="2311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5F1BC8" w14:textId="77777777" w:rsidR="00AC27F4" w:rsidRPr="008A60E7" w:rsidRDefault="00AC27F4" w:rsidP="00B918BF">
      <w:pPr>
        <w:jc w:val="center"/>
        <w:rPr>
          <w:lang w:val="en-US"/>
        </w:rPr>
      </w:pPr>
      <w:r>
        <w:rPr>
          <w:lang w:val="en-US"/>
        </w:rPr>
        <w:t>Figure 0</w:t>
      </w:r>
      <w:r w:rsidR="007117A6">
        <w:rPr>
          <w:lang w:val="en-US"/>
        </w:rPr>
        <w:t>4</w:t>
      </w:r>
      <w:r>
        <w:rPr>
          <w:lang w:val="en-US"/>
        </w:rPr>
        <w:t>: Leadership</w:t>
      </w:r>
      <w:r w:rsidR="00A12712">
        <w:rPr>
          <w:lang w:val="en-US"/>
        </w:rPr>
        <w:t xml:space="preserve"> scores</w:t>
      </w:r>
      <w:r>
        <w:rPr>
          <w:lang w:val="en-US"/>
        </w:rPr>
        <w:t xml:space="preserve"> in Spain</w:t>
      </w:r>
      <w:r w:rsidR="002A55DE">
        <w:rPr>
          <w:lang w:val="en-US"/>
        </w:rPr>
        <w:t xml:space="preserve"> (</w:t>
      </w:r>
      <w:r w:rsidR="002A55DE" w:rsidRPr="002A55DE">
        <w:rPr>
          <w:i/>
          <w:iCs/>
        </w:rPr>
        <w:t>Globe Project</w:t>
      </w:r>
      <w:r w:rsidR="002A55DE" w:rsidRPr="002A55DE">
        <w:rPr>
          <w:i/>
        </w:rPr>
        <w:t xml:space="preserve"> 2014</w:t>
      </w:r>
      <w:r w:rsidR="002A55DE">
        <w:rPr>
          <w:i/>
        </w:rPr>
        <w:t>)</w:t>
      </w:r>
    </w:p>
    <w:p w14:paraId="5BB97882" w14:textId="77777777" w:rsidR="00FF37AB" w:rsidRPr="00FF37AB" w:rsidRDefault="00B87B5B" w:rsidP="00FF37AB">
      <w:pPr>
        <w:rPr>
          <w:lang w:val="en-US"/>
        </w:rPr>
      </w:pPr>
      <w:r>
        <w:rPr>
          <w:lang w:val="en-US"/>
        </w:rPr>
        <w:t>C</w:t>
      </w:r>
      <w:r w:rsidR="007117A6">
        <w:rPr>
          <w:lang w:val="en-US"/>
        </w:rPr>
        <w:t xml:space="preserve">harismatic and team-oriented leadership approaches scored high in Spain </w:t>
      </w:r>
      <w:r w:rsidR="00A12712">
        <w:rPr>
          <w:lang w:val="en-US"/>
        </w:rPr>
        <w:t xml:space="preserve">and England </w:t>
      </w:r>
      <w:r w:rsidR="007117A6">
        <w:rPr>
          <w:lang w:val="en-US"/>
        </w:rPr>
        <w:t>compared to other leadership approaches</w:t>
      </w:r>
      <w:r w:rsidR="0005157B">
        <w:rPr>
          <w:lang w:val="en-US"/>
        </w:rPr>
        <w:t xml:space="preserve"> (</w:t>
      </w:r>
      <w:proofErr w:type="spellStart"/>
      <w:r w:rsidR="0005157B" w:rsidRPr="002A55DE">
        <w:rPr>
          <w:rFonts w:eastAsia="Times New Roman" w:cs="Times New Roman"/>
          <w:lang w:val="en-US"/>
        </w:rPr>
        <w:t>Papargyropoulou</w:t>
      </w:r>
      <w:proofErr w:type="spellEnd"/>
      <w:r w:rsidR="0005157B" w:rsidRPr="002A55DE">
        <w:rPr>
          <w:rFonts w:eastAsia="Times New Roman" w:cs="Times New Roman"/>
          <w:lang w:val="en-US"/>
        </w:rPr>
        <w:t>, 2016</w:t>
      </w:r>
      <w:r w:rsidR="0005157B">
        <w:rPr>
          <w:rFonts w:eastAsia="Times New Roman" w:cs="Times New Roman"/>
          <w:lang w:val="en-US"/>
        </w:rPr>
        <w:t>)</w:t>
      </w:r>
      <w:r w:rsidR="007117A6">
        <w:rPr>
          <w:lang w:val="en-US"/>
        </w:rPr>
        <w:t xml:space="preserve">. </w:t>
      </w:r>
      <w:proofErr w:type="gramStart"/>
      <w:r w:rsidR="00A12712">
        <w:rPr>
          <w:lang w:val="en-US"/>
        </w:rPr>
        <w:t>But,</w:t>
      </w:r>
      <w:proofErr w:type="gramEnd"/>
      <w:r w:rsidR="00A12712">
        <w:rPr>
          <w:lang w:val="en-US"/>
        </w:rPr>
        <w:t xml:space="preserve"> Spain is more team-oriented than England. </w:t>
      </w:r>
      <w:r w:rsidR="00857918">
        <w:rPr>
          <w:lang w:val="en-US"/>
        </w:rPr>
        <w:t>However, charismatic leadership scores high</w:t>
      </w:r>
      <w:r>
        <w:rPr>
          <w:lang w:val="en-US"/>
        </w:rPr>
        <w:t>er</w:t>
      </w:r>
      <w:r w:rsidR="00857918">
        <w:rPr>
          <w:lang w:val="en-US"/>
        </w:rPr>
        <w:t xml:space="preserve"> in England than </w:t>
      </w:r>
      <w:r>
        <w:rPr>
          <w:lang w:val="en-US"/>
        </w:rPr>
        <w:t xml:space="preserve">in </w:t>
      </w:r>
      <w:r w:rsidR="00857918">
        <w:rPr>
          <w:lang w:val="en-US"/>
        </w:rPr>
        <w:t>Spain.</w:t>
      </w:r>
    </w:p>
    <w:p w14:paraId="7550FD8C" w14:textId="77777777" w:rsidR="00567C22" w:rsidRDefault="00567C22">
      <w:pPr>
        <w:spacing w:after="160" w:line="259" w:lineRule="auto"/>
        <w:jc w:val="left"/>
        <w:rPr>
          <w:rFonts w:eastAsia="Calibri" w:cstheme="minorHAnsi"/>
          <w:b/>
          <w:sz w:val="29"/>
          <w:szCs w:val="28"/>
          <w:lang w:val="en-US"/>
        </w:rPr>
      </w:pPr>
      <w:r>
        <w:br w:type="page"/>
      </w:r>
    </w:p>
    <w:p w14:paraId="3F1BE8C8" w14:textId="77777777" w:rsidR="00567C22" w:rsidRDefault="00567C22" w:rsidP="001F4685">
      <w:pPr>
        <w:pStyle w:val="Heading1"/>
      </w:pPr>
      <w:bookmarkStart w:id="6" w:name="_Toc159663253"/>
      <w:r>
        <w:lastRenderedPageBreak/>
        <w:t>Critically explaining the challenges of intercultural leadership</w:t>
      </w:r>
      <w:bookmarkEnd w:id="6"/>
    </w:p>
    <w:p w14:paraId="2CBE237D" w14:textId="77777777" w:rsidR="00857918" w:rsidRDefault="00857918" w:rsidP="00857918">
      <w:pPr>
        <w:rPr>
          <w:lang w:val="en-US"/>
        </w:rPr>
      </w:pPr>
      <w:r>
        <w:rPr>
          <w:lang w:val="en-US"/>
        </w:rPr>
        <w:t xml:space="preserve">To manage an intercultural team, the </w:t>
      </w:r>
      <w:proofErr w:type="spellStart"/>
      <w:r>
        <w:rPr>
          <w:lang w:val="en-US"/>
        </w:rPr>
        <w:t>organisation</w:t>
      </w:r>
      <w:proofErr w:type="spellEnd"/>
      <w:r>
        <w:rPr>
          <w:lang w:val="en-US"/>
        </w:rPr>
        <w:t xml:space="preserve"> might have to deal with various unexpected situations and conflicts. </w:t>
      </w:r>
      <w:r w:rsidR="00D21CF2">
        <w:rPr>
          <w:lang w:val="en-US"/>
        </w:rPr>
        <w:t xml:space="preserve">The challenges that the </w:t>
      </w:r>
      <w:proofErr w:type="spellStart"/>
      <w:r w:rsidR="00D21CF2">
        <w:rPr>
          <w:lang w:val="en-US"/>
        </w:rPr>
        <w:t>organisation</w:t>
      </w:r>
      <w:proofErr w:type="spellEnd"/>
      <w:r w:rsidR="00D21CF2">
        <w:rPr>
          <w:lang w:val="en-US"/>
        </w:rPr>
        <w:t xml:space="preserve"> might face while leading a</w:t>
      </w:r>
      <w:r w:rsidR="00C115B2">
        <w:rPr>
          <w:lang w:val="en-US"/>
        </w:rPr>
        <w:t>n</w:t>
      </w:r>
      <w:r w:rsidR="00D21CF2">
        <w:rPr>
          <w:lang w:val="en-US"/>
        </w:rPr>
        <w:t xml:space="preserve"> intercultural team that ha</w:t>
      </w:r>
      <w:r w:rsidR="00B87B5B">
        <w:rPr>
          <w:lang w:val="en-US"/>
        </w:rPr>
        <w:t>s</w:t>
      </w:r>
      <w:r w:rsidR="00D21CF2">
        <w:rPr>
          <w:lang w:val="en-US"/>
        </w:rPr>
        <w:t xml:space="preserve"> been discussed in the following paragraph.</w:t>
      </w:r>
    </w:p>
    <w:p w14:paraId="15643C4B" w14:textId="77777777" w:rsidR="00D21CF2" w:rsidRDefault="00B246B3" w:rsidP="00857918">
      <w:pPr>
        <w:rPr>
          <w:lang w:val="en-US"/>
        </w:rPr>
      </w:pPr>
      <w:proofErr w:type="gramStart"/>
      <w:r>
        <w:rPr>
          <w:lang w:val="en-US"/>
        </w:rPr>
        <w:t>First of all</w:t>
      </w:r>
      <w:proofErr w:type="gramEnd"/>
      <w:r>
        <w:rPr>
          <w:lang w:val="en-US"/>
        </w:rPr>
        <w:t xml:space="preserve">, communication misunderstandings can </w:t>
      </w:r>
      <w:r w:rsidR="00B87B5B">
        <w:rPr>
          <w:lang w:val="en-US"/>
        </w:rPr>
        <w:t>occur</w:t>
      </w:r>
      <w:r>
        <w:rPr>
          <w:lang w:val="en-US"/>
        </w:rPr>
        <w:t xml:space="preserve">. </w:t>
      </w:r>
      <w:r w:rsidR="003B0BB0">
        <w:rPr>
          <w:lang w:val="en-US"/>
        </w:rPr>
        <w:t xml:space="preserve">The British maintain directness and formality in communication which the Spanish could perceive it rude. </w:t>
      </w:r>
      <w:r w:rsidR="00B75377">
        <w:rPr>
          <w:lang w:val="en-US"/>
        </w:rPr>
        <w:t>For instance, the British</w:t>
      </w:r>
      <w:r w:rsidR="00B81C84">
        <w:rPr>
          <w:lang w:val="en-US"/>
        </w:rPr>
        <w:t xml:space="preserve"> manager</w:t>
      </w:r>
      <w:r w:rsidR="00B75377">
        <w:rPr>
          <w:lang w:val="en-US"/>
        </w:rPr>
        <w:t xml:space="preserve"> provide</w:t>
      </w:r>
      <w:r w:rsidR="00B87B5B">
        <w:rPr>
          <w:lang w:val="en-US"/>
        </w:rPr>
        <w:t>s</w:t>
      </w:r>
      <w:r w:rsidR="00B75377">
        <w:rPr>
          <w:lang w:val="en-US"/>
        </w:rPr>
        <w:t xml:space="preserve"> direct feedback to a Spanish employee</w:t>
      </w:r>
      <w:r w:rsidR="0005157B">
        <w:rPr>
          <w:lang w:val="en-US"/>
        </w:rPr>
        <w:t xml:space="preserve"> (</w:t>
      </w:r>
      <w:proofErr w:type="spellStart"/>
      <w:r w:rsidR="0005157B" w:rsidRPr="002A55DE">
        <w:rPr>
          <w:rFonts w:eastAsia="Times New Roman" w:cs="Times New Roman"/>
          <w:lang w:val="en-US"/>
        </w:rPr>
        <w:t>Sabiote</w:t>
      </w:r>
      <w:proofErr w:type="spellEnd"/>
      <w:r w:rsidR="0005157B" w:rsidRPr="002A55DE">
        <w:rPr>
          <w:rFonts w:eastAsia="Times New Roman" w:cs="Times New Roman"/>
          <w:lang w:val="en-US"/>
        </w:rPr>
        <w:t>-Ortiz, 2016</w:t>
      </w:r>
      <w:r w:rsidR="0005157B">
        <w:rPr>
          <w:rFonts w:eastAsia="Times New Roman" w:cs="Times New Roman"/>
          <w:lang w:val="en-US"/>
        </w:rPr>
        <w:t>)</w:t>
      </w:r>
      <w:r w:rsidR="00B75377">
        <w:rPr>
          <w:lang w:val="en-US"/>
        </w:rPr>
        <w:t>. The Spanish employee can take it as a personal attack</w:t>
      </w:r>
      <w:r w:rsidR="00B87B5B">
        <w:rPr>
          <w:lang w:val="en-US"/>
        </w:rPr>
        <w:t xml:space="preserve"> and</w:t>
      </w:r>
      <w:r w:rsidR="005408A6">
        <w:rPr>
          <w:lang w:val="en-US"/>
        </w:rPr>
        <w:t>, they feel unmotivated.</w:t>
      </w:r>
      <w:r w:rsidR="00C115B2">
        <w:rPr>
          <w:lang w:val="en-US"/>
        </w:rPr>
        <w:t xml:space="preserve"> </w:t>
      </w:r>
      <w:r w:rsidR="00B81C84">
        <w:rPr>
          <w:lang w:val="en-US"/>
        </w:rPr>
        <w:t xml:space="preserve">Apart from this, the </w:t>
      </w:r>
      <w:proofErr w:type="spellStart"/>
      <w:r w:rsidR="00B81C84">
        <w:rPr>
          <w:lang w:val="en-US"/>
        </w:rPr>
        <w:t>organisation</w:t>
      </w:r>
      <w:proofErr w:type="spellEnd"/>
      <w:r w:rsidR="00B81C84">
        <w:rPr>
          <w:lang w:val="en-US"/>
        </w:rPr>
        <w:t xml:space="preserve"> might face conflicts in decision making. For example, the British manager offers bonuses based on individual performance</w:t>
      </w:r>
      <w:r w:rsidR="0005157B">
        <w:rPr>
          <w:lang w:val="en-US"/>
        </w:rPr>
        <w:t xml:space="preserve"> (</w:t>
      </w:r>
      <w:r w:rsidR="0005157B" w:rsidRPr="002A55DE">
        <w:rPr>
          <w:rFonts w:eastAsia="Times New Roman" w:cs="Times New Roman"/>
          <w:lang w:val="en-US"/>
        </w:rPr>
        <w:t>Torres, 2014</w:t>
      </w:r>
      <w:r w:rsidR="0005157B">
        <w:rPr>
          <w:rFonts w:eastAsia="Times New Roman" w:cs="Times New Roman"/>
          <w:lang w:val="en-US"/>
        </w:rPr>
        <w:t>)</w:t>
      </w:r>
      <w:r w:rsidR="00B81C84">
        <w:rPr>
          <w:lang w:val="en-US"/>
        </w:rPr>
        <w:t xml:space="preserve">. </w:t>
      </w:r>
      <w:proofErr w:type="gramStart"/>
      <w:r w:rsidR="00B81C84">
        <w:rPr>
          <w:lang w:val="en-US"/>
        </w:rPr>
        <w:t>But,</w:t>
      </w:r>
      <w:proofErr w:type="gramEnd"/>
      <w:r w:rsidR="00B81C84">
        <w:rPr>
          <w:lang w:val="en-US"/>
        </w:rPr>
        <w:t xml:space="preserve"> the Spanish might prefer team-based rewards. </w:t>
      </w:r>
      <w:r w:rsidR="00761FCF">
        <w:rPr>
          <w:lang w:val="en-US"/>
        </w:rPr>
        <w:t xml:space="preserve">Moreover, different attitudes towards punctuality can also lead to conflict in the </w:t>
      </w:r>
      <w:proofErr w:type="spellStart"/>
      <w:r w:rsidR="00761FCF">
        <w:rPr>
          <w:lang w:val="en-US"/>
        </w:rPr>
        <w:t>organisation</w:t>
      </w:r>
      <w:proofErr w:type="spellEnd"/>
      <w:r w:rsidR="00761FCF">
        <w:rPr>
          <w:lang w:val="en-US"/>
        </w:rPr>
        <w:t>.</w:t>
      </w:r>
      <w:r w:rsidR="00B81C84">
        <w:rPr>
          <w:lang w:val="en-US"/>
        </w:rPr>
        <w:t xml:space="preserve"> </w:t>
      </w:r>
    </w:p>
    <w:p w14:paraId="4169C078" w14:textId="77777777" w:rsidR="005408A6" w:rsidRPr="00857918" w:rsidRDefault="005408A6" w:rsidP="00857918">
      <w:pPr>
        <w:rPr>
          <w:lang w:val="en-US"/>
        </w:rPr>
      </w:pPr>
    </w:p>
    <w:p w14:paraId="1109906A" w14:textId="77777777" w:rsidR="00567C22" w:rsidRDefault="00567C22">
      <w:pPr>
        <w:spacing w:after="160" w:line="259" w:lineRule="auto"/>
        <w:jc w:val="left"/>
        <w:rPr>
          <w:rFonts w:eastAsia="Calibri" w:cstheme="minorHAnsi"/>
          <w:b/>
          <w:sz w:val="29"/>
          <w:szCs w:val="28"/>
          <w:lang w:val="en-US"/>
        </w:rPr>
      </w:pPr>
      <w:r>
        <w:br w:type="page"/>
      </w:r>
    </w:p>
    <w:p w14:paraId="36F5FDA9" w14:textId="77777777" w:rsidR="00567C22" w:rsidRDefault="00567C22" w:rsidP="001F4685">
      <w:pPr>
        <w:pStyle w:val="Heading1"/>
      </w:pPr>
      <w:bookmarkStart w:id="7" w:name="_Toc159663254"/>
      <w:r>
        <w:lastRenderedPageBreak/>
        <w:t>Conclusion</w:t>
      </w:r>
      <w:bookmarkEnd w:id="7"/>
    </w:p>
    <w:p w14:paraId="16111D5B" w14:textId="77777777" w:rsidR="00761FCF" w:rsidRPr="00761FCF" w:rsidRDefault="00761FCF" w:rsidP="00761FCF">
      <w:pPr>
        <w:rPr>
          <w:lang w:val="en-US"/>
        </w:rPr>
      </w:pPr>
      <w:r>
        <w:rPr>
          <w:lang w:val="en-US"/>
        </w:rPr>
        <w:t xml:space="preserve">To lead an intercultural team in the hospitality industry, an </w:t>
      </w:r>
      <w:proofErr w:type="spellStart"/>
      <w:r>
        <w:rPr>
          <w:lang w:val="en-US"/>
        </w:rPr>
        <w:t>organisation</w:t>
      </w:r>
      <w:proofErr w:type="spellEnd"/>
      <w:r>
        <w:rPr>
          <w:lang w:val="en-US"/>
        </w:rPr>
        <w:t xml:space="preserve"> must have cultural awareness, flexibility and adaptability. T</w:t>
      </w:r>
      <w:r w:rsidR="00B87B5B">
        <w:rPr>
          <w:lang w:val="en-US"/>
        </w:rPr>
        <w:t>he t</w:t>
      </w:r>
      <w:r>
        <w:rPr>
          <w:lang w:val="en-US"/>
        </w:rPr>
        <w:t>wo most popular tourist destinations are England and Spain. The two countries are highly different in terms of cultures and customs such as communication styles, decision-making approaches and so on. Based on the Globe project, various dimensions such as future</w:t>
      </w:r>
      <w:r w:rsidR="00B87B5B">
        <w:rPr>
          <w:lang w:val="en-US"/>
        </w:rPr>
        <w:t xml:space="preserve"> </w:t>
      </w:r>
      <w:r>
        <w:rPr>
          <w:lang w:val="en-US"/>
        </w:rPr>
        <w:t xml:space="preserve">orientation, assertiveness and so on of England and Spain have been evaluated and compared. Moreover, the potential challenges </w:t>
      </w:r>
      <w:r w:rsidR="000D0ECE">
        <w:rPr>
          <w:lang w:val="en-US"/>
        </w:rPr>
        <w:t xml:space="preserve">in leading an intercultural team are communication misunderstandings, conflicts in decision-making and so on. </w:t>
      </w:r>
    </w:p>
    <w:p w14:paraId="299FE12F" w14:textId="77777777" w:rsidR="00567C22" w:rsidRDefault="00567C22">
      <w:pPr>
        <w:spacing w:after="160" w:line="259" w:lineRule="auto"/>
        <w:jc w:val="left"/>
        <w:rPr>
          <w:rFonts w:eastAsia="Calibri" w:cstheme="minorHAnsi"/>
          <w:b/>
          <w:sz w:val="29"/>
          <w:szCs w:val="28"/>
          <w:lang w:val="en-US"/>
        </w:rPr>
      </w:pPr>
      <w:r>
        <w:br w:type="page"/>
      </w:r>
    </w:p>
    <w:p w14:paraId="758E9998" w14:textId="77777777" w:rsidR="00074FC4" w:rsidRDefault="00567C22" w:rsidP="001F4685">
      <w:pPr>
        <w:pStyle w:val="Heading1"/>
      </w:pPr>
      <w:bookmarkStart w:id="8" w:name="_Toc159663255"/>
      <w:r>
        <w:lastRenderedPageBreak/>
        <w:t>Recommendations</w:t>
      </w:r>
      <w:bookmarkEnd w:id="8"/>
    </w:p>
    <w:p w14:paraId="7AA74E08" w14:textId="77777777" w:rsidR="000D0ECE" w:rsidRDefault="00007BC8" w:rsidP="000D0ECE">
      <w:pPr>
        <w:rPr>
          <w:lang w:val="en-US"/>
        </w:rPr>
      </w:pPr>
      <w:r>
        <w:rPr>
          <w:lang w:val="en-US"/>
        </w:rPr>
        <w:t>To overcome the abovementioned challenges, several recommendations have been provided in the following paragraph.</w:t>
      </w:r>
    </w:p>
    <w:p w14:paraId="7F6985CF" w14:textId="77777777" w:rsidR="00007BC8" w:rsidRPr="00007BC8" w:rsidRDefault="00007BC8" w:rsidP="00007BC8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007BC8">
        <w:rPr>
          <w:b/>
          <w:lang w:val="en-US"/>
        </w:rPr>
        <w:t>Enhancing training and development programs:</w:t>
      </w:r>
      <w:r>
        <w:rPr>
          <w:b/>
          <w:lang w:val="en-US"/>
        </w:rPr>
        <w:t xml:space="preserve"> </w:t>
      </w:r>
      <w:r w:rsidR="00367942">
        <w:rPr>
          <w:lang w:val="en-US"/>
        </w:rPr>
        <w:t xml:space="preserve">For all employees, the </w:t>
      </w:r>
      <w:proofErr w:type="spellStart"/>
      <w:r w:rsidR="00367942">
        <w:rPr>
          <w:lang w:val="en-US"/>
        </w:rPr>
        <w:t>organsiation</w:t>
      </w:r>
      <w:proofErr w:type="spellEnd"/>
      <w:r w:rsidR="00367942">
        <w:rPr>
          <w:lang w:val="en-US"/>
        </w:rPr>
        <w:t xml:space="preserve"> should </w:t>
      </w:r>
      <w:proofErr w:type="spellStart"/>
      <w:r w:rsidR="00367942">
        <w:rPr>
          <w:lang w:val="en-US"/>
        </w:rPr>
        <w:t>organise</w:t>
      </w:r>
      <w:proofErr w:type="spellEnd"/>
      <w:r w:rsidR="00367942">
        <w:rPr>
          <w:lang w:val="en-US"/>
        </w:rPr>
        <w:t xml:space="preserve"> training and, development programs to enhance their cultural awareness. They should be aware </w:t>
      </w:r>
      <w:r w:rsidR="00B87B5B">
        <w:rPr>
          <w:lang w:val="en-US"/>
        </w:rPr>
        <w:t>of</w:t>
      </w:r>
      <w:r w:rsidR="00367942">
        <w:rPr>
          <w:lang w:val="en-US"/>
        </w:rPr>
        <w:t xml:space="preserve"> the cultural differences </w:t>
      </w:r>
      <w:r w:rsidR="00B87B5B">
        <w:rPr>
          <w:lang w:val="en-US"/>
        </w:rPr>
        <w:t>related to</w:t>
      </w:r>
      <w:r w:rsidR="00367942">
        <w:rPr>
          <w:lang w:val="en-US"/>
        </w:rPr>
        <w:t xml:space="preserve"> communication</w:t>
      </w:r>
      <w:r w:rsidR="00B87B5B">
        <w:rPr>
          <w:lang w:val="en-US"/>
        </w:rPr>
        <w:t xml:space="preserve"> styles</w:t>
      </w:r>
      <w:r w:rsidR="00367942">
        <w:rPr>
          <w:lang w:val="en-US"/>
        </w:rPr>
        <w:t>, leadership</w:t>
      </w:r>
      <w:r w:rsidR="00B87B5B">
        <w:rPr>
          <w:lang w:val="en-US"/>
        </w:rPr>
        <w:t xml:space="preserve"> methods</w:t>
      </w:r>
      <w:r w:rsidR="00367942">
        <w:rPr>
          <w:lang w:val="en-US"/>
        </w:rPr>
        <w:t>, decision-making</w:t>
      </w:r>
      <w:r w:rsidR="00B87B5B">
        <w:rPr>
          <w:lang w:val="en-US"/>
        </w:rPr>
        <w:t xml:space="preserve"> approaches,</w:t>
      </w:r>
      <w:r w:rsidR="00367942">
        <w:rPr>
          <w:lang w:val="en-US"/>
        </w:rPr>
        <w:t xml:space="preserve"> and so on. However, these will aid the </w:t>
      </w:r>
      <w:proofErr w:type="spellStart"/>
      <w:r w:rsidR="00367942">
        <w:rPr>
          <w:lang w:val="en-US"/>
        </w:rPr>
        <w:t>organisation</w:t>
      </w:r>
      <w:proofErr w:type="spellEnd"/>
      <w:r w:rsidR="00367942">
        <w:rPr>
          <w:lang w:val="en-US"/>
        </w:rPr>
        <w:t xml:space="preserve"> in reducing conflicts and promoting better understanding</w:t>
      </w:r>
      <w:r w:rsidR="00694B27">
        <w:rPr>
          <w:lang w:val="en-US"/>
        </w:rPr>
        <w:t xml:space="preserve"> (</w:t>
      </w:r>
      <w:r w:rsidR="00694B27" w:rsidRPr="002A55DE">
        <w:rPr>
          <w:rFonts w:eastAsia="Times New Roman" w:cs="Times New Roman"/>
          <w:lang w:val="en-US"/>
        </w:rPr>
        <w:t>Santa Cruz, 2014</w:t>
      </w:r>
      <w:r w:rsidR="00694B27">
        <w:rPr>
          <w:rFonts w:eastAsia="Times New Roman" w:cs="Times New Roman"/>
          <w:lang w:val="en-US"/>
        </w:rPr>
        <w:t>)</w:t>
      </w:r>
      <w:r w:rsidR="00367942">
        <w:rPr>
          <w:lang w:val="en-US"/>
        </w:rPr>
        <w:t>.</w:t>
      </w:r>
    </w:p>
    <w:p w14:paraId="0E3F4E9D" w14:textId="77777777" w:rsidR="00007BC8" w:rsidRPr="00007BC8" w:rsidRDefault="00007BC8" w:rsidP="00007BC8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007BC8">
        <w:rPr>
          <w:b/>
          <w:lang w:val="en-US"/>
        </w:rPr>
        <w:t>Encouraging open communication</w:t>
      </w:r>
      <w:r w:rsidR="00367942">
        <w:rPr>
          <w:b/>
          <w:lang w:val="en-US"/>
        </w:rPr>
        <w:t xml:space="preserve">: </w:t>
      </w:r>
      <w:r w:rsidR="00B87B5B">
        <w:rPr>
          <w:lang w:val="en-US"/>
        </w:rPr>
        <w:t>O</w:t>
      </w:r>
      <w:r w:rsidR="005E1FF6">
        <w:rPr>
          <w:lang w:val="en-US"/>
        </w:rPr>
        <w:t xml:space="preserve">pen communication should be fostered within the </w:t>
      </w:r>
      <w:proofErr w:type="spellStart"/>
      <w:r w:rsidR="005E1FF6">
        <w:rPr>
          <w:lang w:val="en-US"/>
        </w:rPr>
        <w:t>organisation</w:t>
      </w:r>
      <w:proofErr w:type="spellEnd"/>
      <w:r w:rsidR="005E1FF6">
        <w:rPr>
          <w:lang w:val="en-US"/>
        </w:rPr>
        <w:t>. A clear communication strategy as well as channels should be developed. For instance, creating a secure space for individuals to share opinions and so on, providing constructive feedback</w:t>
      </w:r>
      <w:r w:rsidR="00B87B5B">
        <w:rPr>
          <w:lang w:val="en-US"/>
        </w:rPr>
        <w:t>,</w:t>
      </w:r>
      <w:r w:rsidR="005E1FF6">
        <w:rPr>
          <w:lang w:val="en-US"/>
        </w:rPr>
        <w:t xml:space="preserve"> and so on. </w:t>
      </w:r>
    </w:p>
    <w:p w14:paraId="2DB78C9E" w14:textId="77777777" w:rsidR="00007BC8" w:rsidRPr="00007BC8" w:rsidRDefault="00007BC8" w:rsidP="00007BC8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007BC8">
        <w:rPr>
          <w:b/>
          <w:lang w:val="en-US"/>
        </w:rPr>
        <w:t>Implementing team-building activities</w:t>
      </w:r>
      <w:r w:rsidR="005E1FF6">
        <w:rPr>
          <w:b/>
          <w:lang w:val="en-US"/>
        </w:rPr>
        <w:t xml:space="preserve">: </w:t>
      </w:r>
      <w:r w:rsidR="005E1FF6">
        <w:rPr>
          <w:lang w:val="en-US"/>
        </w:rPr>
        <w:t xml:space="preserve">The </w:t>
      </w:r>
      <w:proofErr w:type="spellStart"/>
      <w:r w:rsidR="005E1FF6">
        <w:rPr>
          <w:lang w:val="en-US"/>
        </w:rPr>
        <w:t>organisation</w:t>
      </w:r>
      <w:proofErr w:type="spellEnd"/>
      <w:r w:rsidR="005E1FF6">
        <w:rPr>
          <w:lang w:val="en-US"/>
        </w:rPr>
        <w:t xml:space="preserve"> can </w:t>
      </w:r>
      <w:r w:rsidR="00F87BBD">
        <w:rPr>
          <w:lang w:val="en-US"/>
        </w:rPr>
        <w:t xml:space="preserve">foster team-based activities which will aid in promoting cultural integration and understanding. These will aid the </w:t>
      </w:r>
      <w:proofErr w:type="spellStart"/>
      <w:r w:rsidR="00F87BBD">
        <w:rPr>
          <w:lang w:val="en-US"/>
        </w:rPr>
        <w:t>organisation</w:t>
      </w:r>
      <w:proofErr w:type="spellEnd"/>
      <w:r w:rsidR="00F87BBD">
        <w:rPr>
          <w:lang w:val="en-US"/>
        </w:rPr>
        <w:t xml:space="preserve"> in breaking cultural barriers</w:t>
      </w:r>
      <w:r w:rsidR="00694B27">
        <w:rPr>
          <w:lang w:val="en-US"/>
        </w:rPr>
        <w:t xml:space="preserve"> (</w:t>
      </w:r>
      <w:r w:rsidR="00694B27" w:rsidRPr="002A55DE">
        <w:rPr>
          <w:rFonts w:eastAsia="Times New Roman" w:cs="Times New Roman"/>
          <w:lang w:val="en-US"/>
        </w:rPr>
        <w:t>Nazarian, 2017</w:t>
      </w:r>
      <w:r w:rsidR="00694B27">
        <w:rPr>
          <w:rFonts w:eastAsia="Times New Roman" w:cs="Times New Roman"/>
          <w:lang w:val="en-US"/>
        </w:rPr>
        <w:t>)</w:t>
      </w:r>
      <w:r w:rsidR="00F87BBD">
        <w:rPr>
          <w:lang w:val="en-US"/>
        </w:rPr>
        <w:t xml:space="preserve">. </w:t>
      </w:r>
    </w:p>
    <w:p w14:paraId="759A49FC" w14:textId="77777777" w:rsidR="00074FC4" w:rsidRDefault="00074FC4">
      <w:pPr>
        <w:spacing w:after="160" w:line="259" w:lineRule="auto"/>
        <w:jc w:val="left"/>
        <w:rPr>
          <w:rFonts w:eastAsia="Calibri" w:cstheme="minorHAnsi"/>
          <w:b/>
          <w:sz w:val="29"/>
          <w:szCs w:val="28"/>
          <w:lang w:val="en-US"/>
        </w:rPr>
      </w:pPr>
      <w:r>
        <w:br w:type="page"/>
      </w:r>
    </w:p>
    <w:p w14:paraId="3B15386A" w14:textId="77777777" w:rsidR="00D25DC6" w:rsidRDefault="00074FC4" w:rsidP="001F4685">
      <w:pPr>
        <w:pStyle w:val="Heading1"/>
      </w:pPr>
      <w:bookmarkStart w:id="9" w:name="_Toc159663256"/>
      <w:r>
        <w:lastRenderedPageBreak/>
        <w:t>References</w:t>
      </w:r>
      <w:bookmarkEnd w:id="9"/>
    </w:p>
    <w:p w14:paraId="38221BB1" w14:textId="77777777" w:rsidR="002A55DE" w:rsidRPr="002A55DE" w:rsidRDefault="002A55DE" w:rsidP="002A55DE">
      <w:pPr>
        <w:rPr>
          <w:rFonts w:eastAsia="Times New Roman" w:cs="Times New Roman"/>
          <w:lang w:val="en-US"/>
        </w:rPr>
      </w:pPr>
      <w:r w:rsidRPr="002A55DE">
        <w:rPr>
          <w:rFonts w:eastAsia="Times New Roman" w:cs="Times New Roman"/>
          <w:lang w:val="en-US"/>
        </w:rPr>
        <w:t xml:space="preserve">Asadi, S., </w:t>
      </w:r>
      <w:proofErr w:type="spellStart"/>
      <w:r w:rsidRPr="002A55DE">
        <w:rPr>
          <w:rFonts w:eastAsia="Times New Roman" w:cs="Times New Roman"/>
          <w:lang w:val="en-US"/>
        </w:rPr>
        <w:t>Pourhashemi</w:t>
      </w:r>
      <w:proofErr w:type="spellEnd"/>
      <w:r w:rsidRPr="002A55DE">
        <w:rPr>
          <w:rFonts w:eastAsia="Times New Roman" w:cs="Times New Roman"/>
          <w:lang w:val="en-US"/>
        </w:rPr>
        <w:t xml:space="preserve">, S.O., </w:t>
      </w:r>
      <w:proofErr w:type="spellStart"/>
      <w:r w:rsidRPr="002A55DE">
        <w:rPr>
          <w:rFonts w:eastAsia="Times New Roman" w:cs="Times New Roman"/>
          <w:lang w:val="en-US"/>
        </w:rPr>
        <w:t>Nilashi</w:t>
      </w:r>
      <w:proofErr w:type="spellEnd"/>
      <w:r w:rsidRPr="002A55DE">
        <w:rPr>
          <w:rFonts w:eastAsia="Times New Roman" w:cs="Times New Roman"/>
          <w:lang w:val="en-US"/>
        </w:rPr>
        <w:t xml:space="preserve">, M., Abdullah, R., Samad, S., </w:t>
      </w:r>
      <w:proofErr w:type="spellStart"/>
      <w:r w:rsidRPr="002A55DE">
        <w:rPr>
          <w:rFonts w:eastAsia="Times New Roman" w:cs="Times New Roman"/>
          <w:lang w:val="en-US"/>
        </w:rPr>
        <w:t>Yadegaridehkordi</w:t>
      </w:r>
      <w:proofErr w:type="spellEnd"/>
      <w:r w:rsidRPr="002A55DE">
        <w:rPr>
          <w:rFonts w:eastAsia="Times New Roman" w:cs="Times New Roman"/>
          <w:lang w:val="en-US"/>
        </w:rPr>
        <w:t xml:space="preserve">, E., </w:t>
      </w:r>
      <w:proofErr w:type="spellStart"/>
      <w:r w:rsidRPr="002A55DE">
        <w:rPr>
          <w:rFonts w:eastAsia="Times New Roman" w:cs="Times New Roman"/>
          <w:lang w:val="en-US"/>
        </w:rPr>
        <w:t>Aljojo</w:t>
      </w:r>
      <w:proofErr w:type="spellEnd"/>
      <w:r w:rsidRPr="002A55DE">
        <w:rPr>
          <w:rFonts w:eastAsia="Times New Roman" w:cs="Times New Roman"/>
          <w:lang w:val="en-US"/>
        </w:rPr>
        <w:t xml:space="preserve">, N. and Razali, N.S., 2020. Investigating influence of green innovation on sustainability performance: A case on Malaysian hotel industry. </w:t>
      </w:r>
      <w:r w:rsidRPr="002A55DE">
        <w:rPr>
          <w:rFonts w:eastAsia="Times New Roman" w:cs="Times New Roman"/>
          <w:i/>
          <w:iCs/>
          <w:lang w:val="en-US"/>
        </w:rPr>
        <w:t>Journal of cleaner production</w:t>
      </w:r>
      <w:r w:rsidRPr="002A55DE">
        <w:rPr>
          <w:rFonts w:eastAsia="Times New Roman" w:cs="Times New Roman"/>
          <w:lang w:val="en-US"/>
        </w:rPr>
        <w:t xml:space="preserve">, </w:t>
      </w:r>
      <w:r w:rsidRPr="002A55DE">
        <w:rPr>
          <w:rFonts w:eastAsia="Times New Roman" w:cs="Times New Roman"/>
          <w:i/>
          <w:iCs/>
          <w:lang w:val="en-US"/>
        </w:rPr>
        <w:t>258</w:t>
      </w:r>
      <w:r w:rsidRPr="002A55DE">
        <w:rPr>
          <w:rFonts w:eastAsia="Times New Roman" w:cs="Times New Roman"/>
          <w:lang w:val="en-US"/>
        </w:rPr>
        <w:t>, p.120860.</w:t>
      </w:r>
    </w:p>
    <w:p w14:paraId="0F8D1F55" w14:textId="77777777" w:rsidR="002A55DE" w:rsidRPr="002A55DE" w:rsidRDefault="002A55DE" w:rsidP="002A55DE">
      <w:pPr>
        <w:rPr>
          <w:rFonts w:eastAsia="Times New Roman" w:cs="Times New Roman"/>
          <w:lang w:val="en-US"/>
        </w:rPr>
      </w:pPr>
      <w:r w:rsidRPr="002A55DE">
        <w:rPr>
          <w:rFonts w:eastAsia="Times New Roman" w:cs="Times New Roman"/>
          <w:lang w:val="en-US"/>
        </w:rPr>
        <w:t xml:space="preserve">Benavides-Velasco, C.A., </w:t>
      </w:r>
      <w:proofErr w:type="spellStart"/>
      <w:r w:rsidRPr="002A55DE">
        <w:rPr>
          <w:rFonts w:eastAsia="Times New Roman" w:cs="Times New Roman"/>
          <w:lang w:val="en-US"/>
        </w:rPr>
        <w:t>Quintana</w:t>
      </w:r>
      <w:proofErr w:type="spellEnd"/>
      <w:r w:rsidRPr="002A55DE">
        <w:rPr>
          <w:rFonts w:eastAsia="Times New Roman" w:cs="Times New Roman"/>
          <w:lang w:val="en-US"/>
        </w:rPr>
        <w:t xml:space="preserve">-García, C. and Marchante-Lara, M., 2014. Total quality management, corporate social responsibility and performance in the hotel industry. </w:t>
      </w:r>
      <w:r w:rsidRPr="002A55DE">
        <w:rPr>
          <w:rFonts w:eastAsia="Times New Roman" w:cs="Times New Roman"/>
          <w:i/>
          <w:iCs/>
          <w:lang w:val="en-US"/>
        </w:rPr>
        <w:t>International Journal of Hospitality Management</w:t>
      </w:r>
      <w:r w:rsidRPr="002A55DE">
        <w:rPr>
          <w:rFonts w:eastAsia="Times New Roman" w:cs="Times New Roman"/>
          <w:lang w:val="en-US"/>
        </w:rPr>
        <w:t xml:space="preserve">, </w:t>
      </w:r>
      <w:r w:rsidRPr="002A55DE">
        <w:rPr>
          <w:rFonts w:eastAsia="Times New Roman" w:cs="Times New Roman"/>
          <w:i/>
          <w:iCs/>
          <w:lang w:val="en-US"/>
        </w:rPr>
        <w:t>41</w:t>
      </w:r>
      <w:r w:rsidRPr="002A55DE">
        <w:rPr>
          <w:rFonts w:eastAsia="Times New Roman" w:cs="Times New Roman"/>
          <w:lang w:val="en-US"/>
        </w:rPr>
        <w:t>, pp.77-87.</w:t>
      </w:r>
    </w:p>
    <w:p w14:paraId="33F7C50A" w14:textId="77777777" w:rsidR="002A55DE" w:rsidRPr="002A55DE" w:rsidRDefault="002A55DE" w:rsidP="002A55DE">
      <w:pPr>
        <w:rPr>
          <w:rFonts w:eastAsia="Times New Roman" w:cs="Times New Roman"/>
          <w:lang w:val="en-US"/>
        </w:rPr>
      </w:pPr>
      <w:r w:rsidRPr="002A55DE">
        <w:rPr>
          <w:rFonts w:eastAsia="Times New Roman" w:cs="Times New Roman"/>
          <w:lang w:val="en-US"/>
        </w:rPr>
        <w:t xml:space="preserve">Bharwani, S. and </w:t>
      </w:r>
      <w:proofErr w:type="spellStart"/>
      <w:r w:rsidRPr="002A55DE">
        <w:rPr>
          <w:rFonts w:eastAsia="Times New Roman" w:cs="Times New Roman"/>
          <w:lang w:val="en-US"/>
        </w:rPr>
        <w:t>Jauhari</w:t>
      </w:r>
      <w:proofErr w:type="spellEnd"/>
      <w:r w:rsidRPr="002A55DE">
        <w:rPr>
          <w:rFonts w:eastAsia="Times New Roman" w:cs="Times New Roman"/>
          <w:lang w:val="en-US"/>
        </w:rPr>
        <w:t xml:space="preserve">, V., 2017. An exploratory study of competencies required to cocreate memorable customer experiences in the hospitality industry. In </w:t>
      </w:r>
      <w:r w:rsidRPr="002A55DE">
        <w:rPr>
          <w:rFonts w:eastAsia="Times New Roman" w:cs="Times New Roman"/>
          <w:i/>
          <w:iCs/>
          <w:lang w:val="en-US"/>
        </w:rPr>
        <w:t>Hospitality marketing and consumer behavior</w:t>
      </w:r>
      <w:r w:rsidRPr="002A55DE">
        <w:rPr>
          <w:rFonts w:eastAsia="Times New Roman" w:cs="Times New Roman"/>
          <w:lang w:val="en-US"/>
        </w:rPr>
        <w:t xml:space="preserve"> (pp. 159-185). Apple Academic Press.</w:t>
      </w:r>
    </w:p>
    <w:p w14:paraId="434EDD36" w14:textId="77777777" w:rsidR="002A55DE" w:rsidRPr="002A55DE" w:rsidRDefault="002A55DE" w:rsidP="002A55DE">
      <w:pPr>
        <w:rPr>
          <w:rFonts w:eastAsia="Times New Roman" w:cs="Times New Roman"/>
          <w:lang w:val="en-US"/>
        </w:rPr>
      </w:pPr>
      <w:r w:rsidRPr="002A55DE">
        <w:rPr>
          <w:rFonts w:eastAsia="Times New Roman" w:cs="Times New Roman"/>
          <w:lang w:val="en-US"/>
        </w:rPr>
        <w:t xml:space="preserve">del Rosario, R.S.M. and René, D.P., 2017. Eco-innovation and organizational culture in the hotel industry. </w:t>
      </w:r>
      <w:r w:rsidRPr="002A55DE">
        <w:rPr>
          <w:rFonts w:eastAsia="Times New Roman" w:cs="Times New Roman"/>
          <w:i/>
          <w:iCs/>
          <w:lang w:val="en-US"/>
        </w:rPr>
        <w:t>International Journal of Hospitality Management</w:t>
      </w:r>
      <w:r w:rsidRPr="002A55DE">
        <w:rPr>
          <w:rFonts w:eastAsia="Times New Roman" w:cs="Times New Roman"/>
          <w:lang w:val="en-US"/>
        </w:rPr>
        <w:t xml:space="preserve">, </w:t>
      </w:r>
      <w:r w:rsidRPr="002A55DE">
        <w:rPr>
          <w:rFonts w:eastAsia="Times New Roman" w:cs="Times New Roman"/>
          <w:i/>
          <w:iCs/>
          <w:lang w:val="en-US"/>
        </w:rPr>
        <w:t>65</w:t>
      </w:r>
      <w:r w:rsidRPr="002A55DE">
        <w:rPr>
          <w:rFonts w:eastAsia="Times New Roman" w:cs="Times New Roman"/>
          <w:lang w:val="en-US"/>
        </w:rPr>
        <w:t>, pp.71-80.</w:t>
      </w:r>
    </w:p>
    <w:p w14:paraId="43892C85" w14:textId="77777777" w:rsidR="002A55DE" w:rsidRPr="002A55DE" w:rsidRDefault="002A55DE" w:rsidP="002A55DE">
      <w:pPr>
        <w:rPr>
          <w:lang w:val="en-US"/>
        </w:rPr>
      </w:pPr>
      <w:r w:rsidRPr="002A55DE">
        <w:rPr>
          <w:i/>
          <w:iCs/>
        </w:rPr>
        <w:t>Globe Project</w:t>
      </w:r>
      <w:r w:rsidRPr="002A55DE">
        <w:rPr>
          <w:i/>
        </w:rPr>
        <w:t xml:space="preserve"> 2014</w:t>
      </w:r>
      <w:r>
        <w:t xml:space="preserve"> </w:t>
      </w:r>
      <w:r w:rsidRPr="002A55DE">
        <w:rPr>
          <w:i/>
          <w:iCs/>
        </w:rPr>
        <w:t>GLOBE Project</w:t>
      </w:r>
      <w:r>
        <w:t xml:space="preserve">. Available at: https://globeproject.com/ (Accessed: 24 February 2024). </w:t>
      </w:r>
    </w:p>
    <w:p w14:paraId="007DC43C" w14:textId="77777777" w:rsidR="002A55DE" w:rsidRPr="002A55DE" w:rsidRDefault="002A55DE" w:rsidP="002A55DE">
      <w:pPr>
        <w:rPr>
          <w:rFonts w:eastAsia="Times New Roman" w:cs="Times New Roman"/>
          <w:lang w:val="en-US"/>
        </w:rPr>
      </w:pPr>
      <w:r w:rsidRPr="002A55DE">
        <w:rPr>
          <w:rFonts w:eastAsia="Times New Roman" w:cs="Times New Roman"/>
          <w:lang w:val="en-US"/>
        </w:rPr>
        <w:t xml:space="preserve">Nazarian, A., Atkinson, P. and </w:t>
      </w:r>
      <w:proofErr w:type="spellStart"/>
      <w:r w:rsidRPr="002A55DE">
        <w:rPr>
          <w:rFonts w:eastAsia="Times New Roman" w:cs="Times New Roman"/>
          <w:lang w:val="en-US"/>
        </w:rPr>
        <w:t>Foroudi</w:t>
      </w:r>
      <w:proofErr w:type="spellEnd"/>
      <w:r w:rsidRPr="002A55DE">
        <w:rPr>
          <w:rFonts w:eastAsia="Times New Roman" w:cs="Times New Roman"/>
          <w:lang w:val="en-US"/>
        </w:rPr>
        <w:t xml:space="preserve">, P., 2017. Influence of national culture and balanced organizational culture on the hotel industry’s performance. </w:t>
      </w:r>
      <w:r w:rsidRPr="002A55DE">
        <w:rPr>
          <w:rFonts w:eastAsia="Times New Roman" w:cs="Times New Roman"/>
          <w:i/>
          <w:iCs/>
          <w:lang w:val="en-US"/>
        </w:rPr>
        <w:t>International Journal of Hospitality Management</w:t>
      </w:r>
      <w:r w:rsidRPr="002A55DE">
        <w:rPr>
          <w:rFonts w:eastAsia="Times New Roman" w:cs="Times New Roman"/>
          <w:lang w:val="en-US"/>
        </w:rPr>
        <w:t xml:space="preserve">, </w:t>
      </w:r>
      <w:r w:rsidRPr="002A55DE">
        <w:rPr>
          <w:rFonts w:eastAsia="Times New Roman" w:cs="Times New Roman"/>
          <w:i/>
          <w:iCs/>
          <w:lang w:val="en-US"/>
        </w:rPr>
        <w:t>63</w:t>
      </w:r>
      <w:r w:rsidRPr="002A55DE">
        <w:rPr>
          <w:rFonts w:eastAsia="Times New Roman" w:cs="Times New Roman"/>
          <w:lang w:val="en-US"/>
        </w:rPr>
        <w:t>, pp.22-32.</w:t>
      </w:r>
    </w:p>
    <w:p w14:paraId="73DDE412" w14:textId="77777777" w:rsidR="002A55DE" w:rsidRPr="002A55DE" w:rsidRDefault="002A55DE" w:rsidP="002A55DE">
      <w:pPr>
        <w:rPr>
          <w:rFonts w:eastAsia="Times New Roman" w:cs="Times New Roman"/>
          <w:lang w:val="en-US"/>
        </w:rPr>
      </w:pPr>
      <w:proofErr w:type="spellStart"/>
      <w:r w:rsidRPr="002A55DE">
        <w:rPr>
          <w:rFonts w:eastAsia="Times New Roman" w:cs="Times New Roman"/>
          <w:lang w:val="en-US"/>
        </w:rPr>
        <w:t>Papargyropoulou</w:t>
      </w:r>
      <w:proofErr w:type="spellEnd"/>
      <w:r w:rsidRPr="002A55DE">
        <w:rPr>
          <w:rFonts w:eastAsia="Times New Roman" w:cs="Times New Roman"/>
          <w:lang w:val="en-US"/>
        </w:rPr>
        <w:t xml:space="preserve">, E., Wright, N., Lozano, R., Steinberger, J., Padfield, R. and Ujang, Z., 2016. Conceptual framework for the study of food waste generation and prevention in the hospitality sector. </w:t>
      </w:r>
      <w:r w:rsidRPr="002A55DE">
        <w:rPr>
          <w:rFonts w:eastAsia="Times New Roman" w:cs="Times New Roman"/>
          <w:i/>
          <w:iCs/>
          <w:lang w:val="en-US"/>
        </w:rPr>
        <w:t>Waste management</w:t>
      </w:r>
      <w:r w:rsidRPr="002A55DE">
        <w:rPr>
          <w:rFonts w:eastAsia="Times New Roman" w:cs="Times New Roman"/>
          <w:lang w:val="en-US"/>
        </w:rPr>
        <w:t xml:space="preserve">, </w:t>
      </w:r>
      <w:r w:rsidRPr="002A55DE">
        <w:rPr>
          <w:rFonts w:eastAsia="Times New Roman" w:cs="Times New Roman"/>
          <w:i/>
          <w:iCs/>
          <w:lang w:val="en-US"/>
        </w:rPr>
        <w:t>49</w:t>
      </w:r>
      <w:r w:rsidRPr="002A55DE">
        <w:rPr>
          <w:rFonts w:eastAsia="Times New Roman" w:cs="Times New Roman"/>
          <w:lang w:val="en-US"/>
        </w:rPr>
        <w:t>, pp.326-336.</w:t>
      </w:r>
    </w:p>
    <w:p w14:paraId="2283822D" w14:textId="77777777" w:rsidR="002A55DE" w:rsidRPr="002A55DE" w:rsidRDefault="002A55DE" w:rsidP="002A55DE">
      <w:pPr>
        <w:rPr>
          <w:rFonts w:eastAsia="Times New Roman" w:cs="Times New Roman"/>
          <w:lang w:val="en-US"/>
        </w:rPr>
      </w:pPr>
      <w:proofErr w:type="spellStart"/>
      <w:r w:rsidRPr="002A55DE">
        <w:rPr>
          <w:rFonts w:eastAsia="Times New Roman" w:cs="Times New Roman"/>
          <w:lang w:val="en-US"/>
        </w:rPr>
        <w:t>Sabiote</w:t>
      </w:r>
      <w:proofErr w:type="spellEnd"/>
      <w:r w:rsidRPr="002A55DE">
        <w:rPr>
          <w:rFonts w:eastAsia="Times New Roman" w:cs="Times New Roman"/>
          <w:lang w:val="en-US"/>
        </w:rPr>
        <w:t xml:space="preserve">-Ortiz, C.M., </w:t>
      </w:r>
      <w:proofErr w:type="spellStart"/>
      <w:r w:rsidRPr="002A55DE">
        <w:rPr>
          <w:rFonts w:eastAsia="Times New Roman" w:cs="Times New Roman"/>
          <w:lang w:val="en-US"/>
        </w:rPr>
        <w:t>Frías-Jamilena</w:t>
      </w:r>
      <w:proofErr w:type="spellEnd"/>
      <w:r w:rsidRPr="002A55DE">
        <w:rPr>
          <w:rFonts w:eastAsia="Times New Roman" w:cs="Times New Roman"/>
          <w:lang w:val="en-US"/>
        </w:rPr>
        <w:t xml:space="preserve">, D.M. and Castañeda-García, J.A., 2016. Overall perceived value of a tourism service delivered via different media: A cross-cultural perspective. </w:t>
      </w:r>
      <w:r w:rsidRPr="002A55DE">
        <w:rPr>
          <w:rFonts w:eastAsia="Times New Roman" w:cs="Times New Roman"/>
          <w:i/>
          <w:iCs/>
          <w:lang w:val="en-US"/>
        </w:rPr>
        <w:t>Journal of Travel Research</w:t>
      </w:r>
      <w:r w:rsidRPr="002A55DE">
        <w:rPr>
          <w:rFonts w:eastAsia="Times New Roman" w:cs="Times New Roman"/>
          <w:lang w:val="en-US"/>
        </w:rPr>
        <w:t xml:space="preserve">, </w:t>
      </w:r>
      <w:r w:rsidRPr="002A55DE">
        <w:rPr>
          <w:rFonts w:eastAsia="Times New Roman" w:cs="Times New Roman"/>
          <w:i/>
          <w:iCs/>
          <w:lang w:val="en-US"/>
        </w:rPr>
        <w:t>55</w:t>
      </w:r>
      <w:r w:rsidRPr="002A55DE">
        <w:rPr>
          <w:rFonts w:eastAsia="Times New Roman" w:cs="Times New Roman"/>
          <w:lang w:val="en-US"/>
        </w:rPr>
        <w:t>(1), pp.34-51.</w:t>
      </w:r>
    </w:p>
    <w:p w14:paraId="2A25AC20" w14:textId="77777777" w:rsidR="002A55DE" w:rsidRPr="002A55DE" w:rsidRDefault="002A55DE" w:rsidP="002A55DE">
      <w:pPr>
        <w:rPr>
          <w:rFonts w:eastAsia="Times New Roman" w:cs="Times New Roman"/>
          <w:lang w:val="en-US"/>
        </w:rPr>
      </w:pPr>
      <w:r w:rsidRPr="002A55DE">
        <w:rPr>
          <w:rFonts w:eastAsia="Times New Roman" w:cs="Times New Roman"/>
          <w:lang w:val="en-US"/>
        </w:rPr>
        <w:t xml:space="preserve">Santa Cruz, F.G., López-Guzmán, T. and Cañizares, S.M.S., 2014. Analysis of job satisfaction in the hotel industry: A study of hotels in Spain. </w:t>
      </w:r>
      <w:r w:rsidRPr="002A55DE">
        <w:rPr>
          <w:rFonts w:eastAsia="Times New Roman" w:cs="Times New Roman"/>
          <w:i/>
          <w:iCs/>
          <w:lang w:val="en-US"/>
        </w:rPr>
        <w:t>Journal of Human Resources in Hospitality &amp; Tourism</w:t>
      </w:r>
      <w:r w:rsidRPr="002A55DE">
        <w:rPr>
          <w:rFonts w:eastAsia="Times New Roman" w:cs="Times New Roman"/>
          <w:lang w:val="en-US"/>
        </w:rPr>
        <w:t xml:space="preserve">, </w:t>
      </w:r>
      <w:r w:rsidRPr="002A55DE">
        <w:rPr>
          <w:rFonts w:eastAsia="Times New Roman" w:cs="Times New Roman"/>
          <w:i/>
          <w:iCs/>
          <w:lang w:val="en-US"/>
        </w:rPr>
        <w:t>13</w:t>
      </w:r>
      <w:r w:rsidRPr="002A55DE">
        <w:rPr>
          <w:rFonts w:eastAsia="Times New Roman" w:cs="Times New Roman"/>
          <w:lang w:val="en-US"/>
        </w:rPr>
        <w:t>(1), pp.63-80.</w:t>
      </w:r>
    </w:p>
    <w:p w14:paraId="02490ED0" w14:textId="77777777" w:rsidR="002A55DE" w:rsidRPr="002A55DE" w:rsidRDefault="002A55DE" w:rsidP="002A55DE">
      <w:pPr>
        <w:rPr>
          <w:rFonts w:eastAsia="Times New Roman" w:cs="Times New Roman"/>
          <w:lang w:val="en-US"/>
        </w:rPr>
      </w:pPr>
      <w:r w:rsidRPr="002A55DE">
        <w:rPr>
          <w:rFonts w:eastAsia="Times New Roman" w:cs="Times New Roman"/>
          <w:lang w:val="en-US"/>
        </w:rPr>
        <w:t xml:space="preserve">Torres, E.N., Fu, X. and Lehto, X., 2014. Examining key drivers of customer delight in a hotel experience: A cross-cultural perspective. </w:t>
      </w:r>
      <w:r w:rsidRPr="002A55DE">
        <w:rPr>
          <w:rFonts w:eastAsia="Times New Roman" w:cs="Times New Roman"/>
          <w:i/>
          <w:iCs/>
          <w:lang w:val="en-US"/>
        </w:rPr>
        <w:t>International Journal of Hospitality Management</w:t>
      </w:r>
      <w:r w:rsidRPr="002A55DE">
        <w:rPr>
          <w:rFonts w:eastAsia="Times New Roman" w:cs="Times New Roman"/>
          <w:lang w:val="en-US"/>
        </w:rPr>
        <w:t xml:space="preserve">, </w:t>
      </w:r>
      <w:r w:rsidRPr="002A55DE">
        <w:rPr>
          <w:rFonts w:eastAsia="Times New Roman" w:cs="Times New Roman"/>
          <w:i/>
          <w:iCs/>
          <w:lang w:val="en-US"/>
        </w:rPr>
        <w:t>36</w:t>
      </w:r>
      <w:r w:rsidRPr="002A55DE">
        <w:rPr>
          <w:rFonts w:eastAsia="Times New Roman" w:cs="Times New Roman"/>
          <w:lang w:val="en-US"/>
        </w:rPr>
        <w:t>, pp.255-262.</w:t>
      </w:r>
    </w:p>
    <w:sectPr w:rsidR="002A55DE" w:rsidRPr="002A55DE"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C6645" w14:textId="77777777" w:rsidR="00B60E67" w:rsidRDefault="00B60E67" w:rsidP="00D25DC6">
      <w:pPr>
        <w:spacing w:line="240" w:lineRule="auto"/>
      </w:pPr>
      <w:r>
        <w:separator/>
      </w:r>
    </w:p>
  </w:endnote>
  <w:endnote w:type="continuationSeparator" w:id="0">
    <w:p w14:paraId="609051CF" w14:textId="77777777" w:rsidR="00B60E67" w:rsidRDefault="00B60E67" w:rsidP="00D25D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4116667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B7ABE6B" w14:textId="77777777" w:rsidR="00D25DC6" w:rsidRDefault="00D25DC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EE807A8" w14:textId="77777777" w:rsidR="00D25DC6" w:rsidRDefault="00D25D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9FCF7C" w14:textId="77777777" w:rsidR="00B60E67" w:rsidRDefault="00B60E67" w:rsidP="00D25DC6">
      <w:pPr>
        <w:spacing w:line="240" w:lineRule="auto"/>
      </w:pPr>
      <w:r>
        <w:separator/>
      </w:r>
    </w:p>
  </w:footnote>
  <w:footnote w:type="continuationSeparator" w:id="0">
    <w:p w14:paraId="474F2045" w14:textId="77777777" w:rsidR="00B60E67" w:rsidRDefault="00B60E67" w:rsidP="00D25DC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A75BFE"/>
    <w:multiLevelType w:val="hybridMultilevel"/>
    <w:tmpl w:val="C02A9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2248BF"/>
    <w:multiLevelType w:val="hybridMultilevel"/>
    <w:tmpl w:val="22D464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421666"/>
    <w:multiLevelType w:val="hybridMultilevel"/>
    <w:tmpl w:val="02C6D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A63E2"/>
    <w:multiLevelType w:val="hybridMultilevel"/>
    <w:tmpl w:val="1F6E35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1182958">
    <w:abstractNumId w:val="2"/>
  </w:num>
  <w:num w:numId="2" w16cid:durableId="629633110">
    <w:abstractNumId w:val="0"/>
  </w:num>
  <w:num w:numId="3" w16cid:durableId="1876112410">
    <w:abstractNumId w:val="3"/>
  </w:num>
  <w:num w:numId="4" w16cid:durableId="879698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Y0NzQ3NrEwsDQyNTBU0lEKTi0uzszPAykwrgUAfKuvPSwAAAA="/>
  </w:docVars>
  <w:rsids>
    <w:rsidRoot w:val="00D25DC6"/>
    <w:rsid w:val="00007BC8"/>
    <w:rsid w:val="0001343B"/>
    <w:rsid w:val="0001629C"/>
    <w:rsid w:val="00017350"/>
    <w:rsid w:val="00036250"/>
    <w:rsid w:val="00036D99"/>
    <w:rsid w:val="00040238"/>
    <w:rsid w:val="00047C7F"/>
    <w:rsid w:val="0005157B"/>
    <w:rsid w:val="00074FC4"/>
    <w:rsid w:val="000908BE"/>
    <w:rsid w:val="000B0CE0"/>
    <w:rsid w:val="000B65B4"/>
    <w:rsid w:val="000C4415"/>
    <w:rsid w:val="000D0ECE"/>
    <w:rsid w:val="000F3D6B"/>
    <w:rsid w:val="00100013"/>
    <w:rsid w:val="00100257"/>
    <w:rsid w:val="00115E09"/>
    <w:rsid w:val="001163EE"/>
    <w:rsid w:val="00130CA7"/>
    <w:rsid w:val="00144F79"/>
    <w:rsid w:val="00146F01"/>
    <w:rsid w:val="00160053"/>
    <w:rsid w:val="001654B3"/>
    <w:rsid w:val="00185205"/>
    <w:rsid w:val="001A6DDE"/>
    <w:rsid w:val="001B0373"/>
    <w:rsid w:val="001B2C80"/>
    <w:rsid w:val="001B3B0E"/>
    <w:rsid w:val="001D67AD"/>
    <w:rsid w:val="001F4685"/>
    <w:rsid w:val="00206D5C"/>
    <w:rsid w:val="0022213C"/>
    <w:rsid w:val="00223FCC"/>
    <w:rsid w:val="0023688A"/>
    <w:rsid w:val="002563A0"/>
    <w:rsid w:val="002619C9"/>
    <w:rsid w:val="00275244"/>
    <w:rsid w:val="00287C81"/>
    <w:rsid w:val="002A0515"/>
    <w:rsid w:val="002A55DE"/>
    <w:rsid w:val="002C36DD"/>
    <w:rsid w:val="002F7AD2"/>
    <w:rsid w:val="003002B9"/>
    <w:rsid w:val="003018C1"/>
    <w:rsid w:val="00316F98"/>
    <w:rsid w:val="0034645D"/>
    <w:rsid w:val="00352C0C"/>
    <w:rsid w:val="00365995"/>
    <w:rsid w:val="00367942"/>
    <w:rsid w:val="00385148"/>
    <w:rsid w:val="00397E82"/>
    <w:rsid w:val="003B0BB0"/>
    <w:rsid w:val="003B3097"/>
    <w:rsid w:val="003B7BDB"/>
    <w:rsid w:val="003D1E06"/>
    <w:rsid w:val="003E7457"/>
    <w:rsid w:val="003F2821"/>
    <w:rsid w:val="003F736F"/>
    <w:rsid w:val="004016D5"/>
    <w:rsid w:val="00402A38"/>
    <w:rsid w:val="004112B4"/>
    <w:rsid w:val="0041391C"/>
    <w:rsid w:val="004251D5"/>
    <w:rsid w:val="0044543E"/>
    <w:rsid w:val="00445F0E"/>
    <w:rsid w:val="00447EB2"/>
    <w:rsid w:val="00454E4F"/>
    <w:rsid w:val="00463158"/>
    <w:rsid w:val="00470C61"/>
    <w:rsid w:val="0047324A"/>
    <w:rsid w:val="00477C98"/>
    <w:rsid w:val="004830EC"/>
    <w:rsid w:val="004839B4"/>
    <w:rsid w:val="00487CCC"/>
    <w:rsid w:val="004A4373"/>
    <w:rsid w:val="004B391D"/>
    <w:rsid w:val="004C6D41"/>
    <w:rsid w:val="004D6373"/>
    <w:rsid w:val="005164CB"/>
    <w:rsid w:val="0051709E"/>
    <w:rsid w:val="005268D9"/>
    <w:rsid w:val="005408A6"/>
    <w:rsid w:val="005474EA"/>
    <w:rsid w:val="00554343"/>
    <w:rsid w:val="00554E65"/>
    <w:rsid w:val="00567C22"/>
    <w:rsid w:val="005756C4"/>
    <w:rsid w:val="0057602B"/>
    <w:rsid w:val="005814FD"/>
    <w:rsid w:val="0058182B"/>
    <w:rsid w:val="005879FE"/>
    <w:rsid w:val="00590487"/>
    <w:rsid w:val="005A402B"/>
    <w:rsid w:val="005B6CAC"/>
    <w:rsid w:val="005B7D08"/>
    <w:rsid w:val="005D10C6"/>
    <w:rsid w:val="005D1D4A"/>
    <w:rsid w:val="005D47A8"/>
    <w:rsid w:val="005D528D"/>
    <w:rsid w:val="005E1FF6"/>
    <w:rsid w:val="005F52D9"/>
    <w:rsid w:val="006002E0"/>
    <w:rsid w:val="00602D44"/>
    <w:rsid w:val="00624FB9"/>
    <w:rsid w:val="00626EFD"/>
    <w:rsid w:val="00637A3F"/>
    <w:rsid w:val="00653EE5"/>
    <w:rsid w:val="00657D64"/>
    <w:rsid w:val="00663A24"/>
    <w:rsid w:val="00667E03"/>
    <w:rsid w:val="006726F1"/>
    <w:rsid w:val="006751AA"/>
    <w:rsid w:val="00676E05"/>
    <w:rsid w:val="00694B27"/>
    <w:rsid w:val="006A2730"/>
    <w:rsid w:val="006A2A89"/>
    <w:rsid w:val="006A315C"/>
    <w:rsid w:val="006B4EB0"/>
    <w:rsid w:val="006D63F6"/>
    <w:rsid w:val="006E147C"/>
    <w:rsid w:val="006E3C08"/>
    <w:rsid w:val="00707CA2"/>
    <w:rsid w:val="00710C49"/>
    <w:rsid w:val="007117A6"/>
    <w:rsid w:val="00715B87"/>
    <w:rsid w:val="0072130F"/>
    <w:rsid w:val="007430C2"/>
    <w:rsid w:val="00761FCF"/>
    <w:rsid w:val="0076480B"/>
    <w:rsid w:val="00774EDF"/>
    <w:rsid w:val="0077675C"/>
    <w:rsid w:val="007D3B03"/>
    <w:rsid w:val="007D7FA3"/>
    <w:rsid w:val="007F04C3"/>
    <w:rsid w:val="007F75B6"/>
    <w:rsid w:val="00854D6C"/>
    <w:rsid w:val="00857918"/>
    <w:rsid w:val="00892F73"/>
    <w:rsid w:val="00897918"/>
    <w:rsid w:val="008A3705"/>
    <w:rsid w:val="008A60E7"/>
    <w:rsid w:val="008C2E73"/>
    <w:rsid w:val="008C4E79"/>
    <w:rsid w:val="008E4028"/>
    <w:rsid w:val="008F4215"/>
    <w:rsid w:val="008F59DD"/>
    <w:rsid w:val="008F5D30"/>
    <w:rsid w:val="009149B5"/>
    <w:rsid w:val="0093223C"/>
    <w:rsid w:val="00932432"/>
    <w:rsid w:val="00944164"/>
    <w:rsid w:val="00966AA1"/>
    <w:rsid w:val="0098354A"/>
    <w:rsid w:val="00986092"/>
    <w:rsid w:val="00992C7F"/>
    <w:rsid w:val="009A3F91"/>
    <w:rsid w:val="009B704F"/>
    <w:rsid w:val="009F1AC0"/>
    <w:rsid w:val="009F29EE"/>
    <w:rsid w:val="00A07C88"/>
    <w:rsid w:val="00A12712"/>
    <w:rsid w:val="00A41ADA"/>
    <w:rsid w:val="00A4404B"/>
    <w:rsid w:val="00A66C1D"/>
    <w:rsid w:val="00A900A7"/>
    <w:rsid w:val="00A959A3"/>
    <w:rsid w:val="00AA2560"/>
    <w:rsid w:val="00AC27F4"/>
    <w:rsid w:val="00AD0106"/>
    <w:rsid w:val="00AD4BF1"/>
    <w:rsid w:val="00AD5F5B"/>
    <w:rsid w:val="00B01E9D"/>
    <w:rsid w:val="00B0766E"/>
    <w:rsid w:val="00B128A3"/>
    <w:rsid w:val="00B14E4F"/>
    <w:rsid w:val="00B246AD"/>
    <w:rsid w:val="00B246B3"/>
    <w:rsid w:val="00B24863"/>
    <w:rsid w:val="00B310F9"/>
    <w:rsid w:val="00B36E24"/>
    <w:rsid w:val="00B40438"/>
    <w:rsid w:val="00B41F71"/>
    <w:rsid w:val="00B57961"/>
    <w:rsid w:val="00B60E67"/>
    <w:rsid w:val="00B71436"/>
    <w:rsid w:val="00B75377"/>
    <w:rsid w:val="00B81C84"/>
    <w:rsid w:val="00B87B5B"/>
    <w:rsid w:val="00B918BF"/>
    <w:rsid w:val="00BB4601"/>
    <w:rsid w:val="00BB644E"/>
    <w:rsid w:val="00BC69D8"/>
    <w:rsid w:val="00BD5670"/>
    <w:rsid w:val="00BF18CF"/>
    <w:rsid w:val="00BF6694"/>
    <w:rsid w:val="00C06BF6"/>
    <w:rsid w:val="00C115B2"/>
    <w:rsid w:val="00C12A68"/>
    <w:rsid w:val="00C13CE2"/>
    <w:rsid w:val="00C22444"/>
    <w:rsid w:val="00C2697B"/>
    <w:rsid w:val="00C33075"/>
    <w:rsid w:val="00C34F99"/>
    <w:rsid w:val="00C53B86"/>
    <w:rsid w:val="00C63E97"/>
    <w:rsid w:val="00CB0E69"/>
    <w:rsid w:val="00CC7304"/>
    <w:rsid w:val="00CD3C8D"/>
    <w:rsid w:val="00D04530"/>
    <w:rsid w:val="00D21CF2"/>
    <w:rsid w:val="00D2263E"/>
    <w:rsid w:val="00D25DC6"/>
    <w:rsid w:val="00D26206"/>
    <w:rsid w:val="00D32A89"/>
    <w:rsid w:val="00D439CD"/>
    <w:rsid w:val="00D71AE5"/>
    <w:rsid w:val="00DB2840"/>
    <w:rsid w:val="00DB48D7"/>
    <w:rsid w:val="00DD6D71"/>
    <w:rsid w:val="00DE1C3F"/>
    <w:rsid w:val="00DF220D"/>
    <w:rsid w:val="00DF5CBD"/>
    <w:rsid w:val="00DF6E7B"/>
    <w:rsid w:val="00E04CFD"/>
    <w:rsid w:val="00E3784A"/>
    <w:rsid w:val="00E53FA3"/>
    <w:rsid w:val="00E5791B"/>
    <w:rsid w:val="00E7773D"/>
    <w:rsid w:val="00E900A9"/>
    <w:rsid w:val="00E97C89"/>
    <w:rsid w:val="00EA0987"/>
    <w:rsid w:val="00EB6A3A"/>
    <w:rsid w:val="00ED2CA9"/>
    <w:rsid w:val="00EE0039"/>
    <w:rsid w:val="00EE3916"/>
    <w:rsid w:val="00EE4DDD"/>
    <w:rsid w:val="00EF5FEA"/>
    <w:rsid w:val="00F04FA3"/>
    <w:rsid w:val="00F14705"/>
    <w:rsid w:val="00F341F8"/>
    <w:rsid w:val="00F40352"/>
    <w:rsid w:val="00F428FA"/>
    <w:rsid w:val="00F53FED"/>
    <w:rsid w:val="00F707C8"/>
    <w:rsid w:val="00F87BBD"/>
    <w:rsid w:val="00F87FC1"/>
    <w:rsid w:val="00FA4907"/>
    <w:rsid w:val="00FB2B8E"/>
    <w:rsid w:val="00FC5D34"/>
    <w:rsid w:val="00FC6DED"/>
    <w:rsid w:val="00FD640B"/>
    <w:rsid w:val="00FE35A7"/>
    <w:rsid w:val="00FF37AB"/>
    <w:rsid w:val="00FF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F1803"/>
  <w15:chartTrackingRefBased/>
  <w15:docId w15:val="{10CD71BA-42C6-4021-BF9A-C0045DDC6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CA9"/>
    <w:pPr>
      <w:spacing w:after="0" w:line="360" w:lineRule="auto"/>
      <w:jc w:val="both"/>
    </w:pPr>
    <w:rPr>
      <w:rFonts w:ascii="Times New Roman" w:hAnsi="Times New Roman"/>
      <w:sz w:val="24"/>
      <w:szCs w:val="24"/>
      <w:lang w:val="en-GB"/>
    </w:rPr>
  </w:style>
  <w:style w:type="paragraph" w:styleId="Heading1">
    <w:name w:val="heading 1"/>
    <w:basedOn w:val="Heading2"/>
    <w:next w:val="Normal"/>
    <w:link w:val="Heading1Char"/>
    <w:qFormat/>
    <w:rsid w:val="00F87FC1"/>
    <w:pPr>
      <w:keepNext w:val="0"/>
      <w:keepLines w:val="0"/>
      <w:spacing w:before="120" w:after="120"/>
      <w:outlineLvl w:val="0"/>
    </w:pPr>
    <w:rPr>
      <w:rFonts w:eastAsia="Calibri" w:cstheme="minorHAnsi"/>
      <w:color w:val="auto"/>
      <w:sz w:val="29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2821"/>
    <w:pPr>
      <w:keepNext/>
      <w:keepLines/>
      <w:spacing w:before="40"/>
      <w:outlineLvl w:val="1"/>
    </w:pPr>
    <w:rPr>
      <w:rFonts w:eastAsiaTheme="majorEastAsia" w:cstheme="majorBidi"/>
      <w:b/>
      <w:color w:val="4472C4" w:themeColor="accen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85205"/>
    <w:pPr>
      <w:keepNext/>
      <w:keepLines/>
      <w:spacing w:before="40"/>
      <w:outlineLvl w:val="2"/>
    </w:pPr>
    <w:rPr>
      <w:rFonts w:eastAsiaTheme="majorEastAsia" w:cstheme="majorBidi"/>
      <w:color w:val="1F3763" w:themeColor="accent1" w:themeShade="7F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87FC1"/>
    <w:rPr>
      <w:rFonts w:ascii="Times New Roman" w:eastAsia="Calibri" w:hAnsi="Times New Roman" w:cstheme="minorHAnsi"/>
      <w:b/>
      <w:sz w:val="29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F2821"/>
    <w:rPr>
      <w:rFonts w:ascii="Times New Roman" w:eastAsiaTheme="majorEastAsia" w:hAnsi="Times New Roman" w:cstheme="majorBidi"/>
      <w:b/>
      <w:color w:val="4472C4" w:themeColor="accent1"/>
      <w:sz w:val="26"/>
      <w:szCs w:val="26"/>
      <w:lang w:eastAsia="zh-CN"/>
    </w:rPr>
  </w:style>
  <w:style w:type="paragraph" w:styleId="NoSpacing">
    <w:name w:val="No Spacing"/>
    <w:uiPriority w:val="1"/>
    <w:qFormat/>
    <w:rsid w:val="007F04C3"/>
    <w:pPr>
      <w:spacing w:after="0" w:line="360" w:lineRule="auto"/>
      <w:jc w:val="both"/>
    </w:pPr>
    <w:rPr>
      <w:rFonts w:ascii="Times New Roman" w:hAnsi="Times New Roman"/>
      <w:sz w:val="24"/>
      <w:lang w:val="en-GB"/>
    </w:rPr>
  </w:style>
  <w:style w:type="paragraph" w:styleId="ListParagraph">
    <w:name w:val="List Paragraph"/>
    <w:basedOn w:val="Normal"/>
    <w:qFormat/>
    <w:rsid w:val="00D04530"/>
    <w:pPr>
      <w:suppressAutoHyphens/>
      <w:ind w:left="720"/>
    </w:pPr>
    <w:rPr>
      <w:rFonts w:eastAsia="Calibri"/>
    </w:rPr>
  </w:style>
  <w:style w:type="paragraph" w:styleId="BodyText">
    <w:name w:val="Body Text"/>
    <w:basedOn w:val="Normal"/>
    <w:link w:val="BodyTextChar"/>
    <w:uiPriority w:val="1"/>
    <w:qFormat/>
    <w:rsid w:val="00667E03"/>
    <w:rPr>
      <w:rFonts w:eastAsia="Roboto" w:cs="Roboto"/>
    </w:rPr>
  </w:style>
  <w:style w:type="character" w:customStyle="1" w:styleId="BodyTextChar">
    <w:name w:val="Body Text Char"/>
    <w:basedOn w:val="DefaultParagraphFont"/>
    <w:link w:val="BodyText"/>
    <w:uiPriority w:val="1"/>
    <w:rsid w:val="00667E03"/>
    <w:rPr>
      <w:rFonts w:ascii="Times New Roman" w:eastAsia="Roboto" w:hAnsi="Times New Roman" w:cs="Roboto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185205"/>
    <w:rPr>
      <w:rFonts w:ascii="Times New Roman" w:eastAsiaTheme="majorEastAsia" w:hAnsi="Times New Roman" w:cstheme="majorBidi"/>
      <w:color w:val="1F3763" w:themeColor="accent1" w:themeShade="7F"/>
      <w:sz w:val="24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5D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DC6"/>
    <w:rPr>
      <w:rFonts w:ascii="Times New Roman" w:hAnsi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25DC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DC6"/>
    <w:rPr>
      <w:rFonts w:ascii="Times New Roman" w:hAnsi="Times New Roman"/>
      <w:sz w:val="24"/>
      <w:szCs w:val="24"/>
      <w:lang w:val="en-GB"/>
    </w:rPr>
  </w:style>
  <w:style w:type="character" w:customStyle="1" w:styleId="hgkelc">
    <w:name w:val="hgkelc"/>
    <w:basedOn w:val="DefaultParagraphFont"/>
    <w:rsid w:val="00F40352"/>
  </w:style>
  <w:style w:type="paragraph" w:styleId="TOCHeading">
    <w:name w:val="TOC Heading"/>
    <w:basedOn w:val="Heading1"/>
    <w:next w:val="Normal"/>
    <w:uiPriority w:val="39"/>
    <w:unhideWhenUsed/>
    <w:qFormat/>
    <w:rsid w:val="002A55DE"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A55D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A55D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A55DE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3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0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1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2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3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1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68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2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9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62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74A8E44-85A4-490A-89A1-D679BECFD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11</Pages>
  <Words>1710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Isnat Ara Pritula</dc:creator>
  <cp:keywords/>
  <dc:description/>
  <cp:lastModifiedBy>Silviu Nicolae Comanescu (2226638)</cp:lastModifiedBy>
  <cp:revision>90</cp:revision>
  <dcterms:created xsi:type="dcterms:W3CDTF">2024-02-23T14:22:00Z</dcterms:created>
  <dcterms:modified xsi:type="dcterms:W3CDTF">2024-02-25T15:43:00Z</dcterms:modified>
</cp:coreProperties>
</file>