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4BE892" w14:textId="6D169CDF" w:rsidR="009F33AC" w:rsidRPr="00AB33D2" w:rsidRDefault="009F33AC" w:rsidP="009F33AC">
      <w:pPr>
        <w:jc w:val="center"/>
      </w:pPr>
    </w:p>
    <w:p w14:paraId="7626098B" w14:textId="77777777" w:rsidR="009F33AC" w:rsidRPr="00AB33D2" w:rsidRDefault="009F33AC" w:rsidP="009F33AC">
      <w:pPr>
        <w:jc w:val="center"/>
      </w:pPr>
      <w:r w:rsidRPr="00AB33D2">
        <w:rPr>
          <w:noProof/>
        </w:rPr>
        <w:drawing>
          <wp:inline distT="0" distB="0" distL="0" distR="0" wp14:anchorId="58EA34D3" wp14:editId="2BF972E6">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2C4917E7" w14:textId="77777777" w:rsidR="009F33AC" w:rsidRPr="00E918AA" w:rsidRDefault="009F33AC" w:rsidP="009F33AC">
      <w:pPr>
        <w:jc w:val="center"/>
        <w:rPr>
          <w:sz w:val="44"/>
          <w:szCs w:val="44"/>
        </w:rPr>
      </w:pPr>
    </w:p>
    <w:p w14:paraId="0B26BCE2" w14:textId="77777777" w:rsidR="009F33AC" w:rsidRPr="00E918AA" w:rsidRDefault="009F33AC" w:rsidP="009F33AC">
      <w:pPr>
        <w:jc w:val="center"/>
        <w:rPr>
          <w:sz w:val="44"/>
          <w:szCs w:val="44"/>
        </w:rPr>
      </w:pPr>
      <w:r w:rsidRPr="00E918AA">
        <w:rPr>
          <w:sz w:val="44"/>
          <w:szCs w:val="44"/>
        </w:rPr>
        <w:t>Name – Joseph Humphreys</w:t>
      </w:r>
    </w:p>
    <w:p w14:paraId="6828D3E9" w14:textId="77777777" w:rsidR="009F33AC" w:rsidRPr="00E918AA" w:rsidRDefault="009F33AC" w:rsidP="009F33AC">
      <w:pPr>
        <w:jc w:val="center"/>
        <w:rPr>
          <w:sz w:val="44"/>
          <w:szCs w:val="44"/>
        </w:rPr>
      </w:pPr>
    </w:p>
    <w:p w14:paraId="01567920" w14:textId="77777777" w:rsidR="009F33AC" w:rsidRPr="00E918AA" w:rsidRDefault="009F33AC" w:rsidP="009F33AC">
      <w:pPr>
        <w:jc w:val="center"/>
        <w:rPr>
          <w:sz w:val="44"/>
          <w:szCs w:val="44"/>
        </w:rPr>
      </w:pPr>
      <w:r w:rsidRPr="00E918AA">
        <w:rPr>
          <w:sz w:val="44"/>
          <w:szCs w:val="44"/>
        </w:rPr>
        <w:t>Student Number – 2504075</w:t>
      </w:r>
    </w:p>
    <w:p w14:paraId="6D716E2E" w14:textId="77777777" w:rsidR="009F33AC" w:rsidRPr="00E918AA" w:rsidRDefault="009F33AC" w:rsidP="009F33AC">
      <w:pPr>
        <w:jc w:val="center"/>
        <w:rPr>
          <w:sz w:val="44"/>
          <w:szCs w:val="44"/>
        </w:rPr>
      </w:pPr>
    </w:p>
    <w:p w14:paraId="339CC556" w14:textId="77777777" w:rsidR="009F33AC" w:rsidRPr="00E918AA" w:rsidRDefault="009F33AC" w:rsidP="009F33AC">
      <w:pPr>
        <w:jc w:val="center"/>
        <w:rPr>
          <w:sz w:val="44"/>
          <w:szCs w:val="44"/>
        </w:rPr>
      </w:pPr>
      <w:r w:rsidRPr="00E918AA">
        <w:rPr>
          <w:sz w:val="44"/>
          <w:szCs w:val="44"/>
        </w:rPr>
        <w:t>Course – HNC Quantity Surveying</w:t>
      </w:r>
    </w:p>
    <w:p w14:paraId="204B458B" w14:textId="77777777" w:rsidR="009F33AC" w:rsidRPr="00E918AA" w:rsidRDefault="009F33AC" w:rsidP="009F33AC">
      <w:pPr>
        <w:jc w:val="center"/>
        <w:rPr>
          <w:sz w:val="44"/>
          <w:szCs w:val="44"/>
        </w:rPr>
      </w:pPr>
    </w:p>
    <w:p w14:paraId="02B79C0C" w14:textId="479EED9E" w:rsidR="009F33AC" w:rsidRPr="00E918AA" w:rsidRDefault="009F33AC" w:rsidP="009F33AC">
      <w:pPr>
        <w:jc w:val="center"/>
        <w:rPr>
          <w:sz w:val="44"/>
          <w:szCs w:val="44"/>
        </w:rPr>
      </w:pPr>
      <w:r w:rsidRPr="00E918AA">
        <w:rPr>
          <w:sz w:val="44"/>
          <w:szCs w:val="44"/>
        </w:rPr>
        <w:t xml:space="preserve">Module – Skills for professional </w:t>
      </w:r>
      <w:r w:rsidR="00E918AA" w:rsidRPr="00E918AA">
        <w:rPr>
          <w:sz w:val="44"/>
          <w:szCs w:val="44"/>
        </w:rPr>
        <w:t>practice</w:t>
      </w:r>
    </w:p>
    <w:p w14:paraId="5A241421" w14:textId="77777777" w:rsidR="009F33AC" w:rsidRPr="00E918AA" w:rsidRDefault="009F33AC">
      <w:pPr>
        <w:rPr>
          <w:sz w:val="44"/>
          <w:szCs w:val="44"/>
        </w:rPr>
      </w:pPr>
    </w:p>
    <w:p w14:paraId="68E0B13C" w14:textId="77777777" w:rsidR="009F33AC" w:rsidRDefault="009F33AC"/>
    <w:p w14:paraId="7B0D87C3" w14:textId="77777777" w:rsidR="009F33AC" w:rsidRDefault="009F33AC"/>
    <w:p w14:paraId="0FB53C4D" w14:textId="77777777" w:rsidR="009F33AC" w:rsidRDefault="009F33AC"/>
    <w:p w14:paraId="721C77C0" w14:textId="77777777" w:rsidR="009F33AC" w:rsidRDefault="009F33AC"/>
    <w:p w14:paraId="0E526A89" w14:textId="77777777" w:rsidR="009F33AC" w:rsidRDefault="009F33AC"/>
    <w:p w14:paraId="78A68C2F" w14:textId="77777777" w:rsidR="009F33AC" w:rsidRDefault="009F33AC"/>
    <w:p w14:paraId="0CBD1C2A" w14:textId="77777777" w:rsidR="009F33AC" w:rsidRDefault="009F33AC"/>
    <w:p w14:paraId="7882C853" w14:textId="790DF762" w:rsidR="009F33AC" w:rsidRDefault="009F33AC"/>
    <w:p w14:paraId="0D85665A" w14:textId="5F0637E4" w:rsidR="00B11CF3" w:rsidRPr="00794619" w:rsidRDefault="00794619" w:rsidP="00794619">
      <w:pPr>
        <w:shd w:val="clear" w:color="auto" w:fill="B3E5A1" w:themeFill="accent6" w:themeFillTint="66"/>
        <w:rPr>
          <w:rFonts w:asciiTheme="majorHAnsi" w:hAnsiTheme="majorHAnsi"/>
        </w:rPr>
      </w:pPr>
      <w:r w:rsidRPr="00794619">
        <w:rPr>
          <w:rFonts w:asciiTheme="majorHAnsi" w:hAnsiTheme="majorHAnsi"/>
        </w:rPr>
        <w:lastRenderedPageBreak/>
        <w:t>Contents page-</w:t>
      </w:r>
    </w:p>
    <w:p w14:paraId="32B0A4E3" w14:textId="2DD10EE4" w:rsidR="00794619" w:rsidRDefault="00794619">
      <w:r>
        <w:t>Introduction-page 1</w:t>
      </w:r>
    </w:p>
    <w:p w14:paraId="342553A5" w14:textId="3086F029" w:rsidR="00794619" w:rsidRDefault="00794619">
      <w:r>
        <w:t xml:space="preserve">The Ethical problem-page 1 </w:t>
      </w:r>
    </w:p>
    <w:p w14:paraId="0B085DEE" w14:textId="2F451407" w:rsidR="00794619" w:rsidRDefault="00794619">
      <w:r>
        <w:t>Good outcomes from option A-page 2</w:t>
      </w:r>
    </w:p>
    <w:p w14:paraId="04619069" w14:textId="6919F1D6" w:rsidR="00794619" w:rsidRDefault="00794619">
      <w:r>
        <w:t xml:space="preserve">Bad outcomes from Option A-page 2 </w:t>
      </w:r>
    </w:p>
    <w:p w14:paraId="576D0DA3" w14:textId="13640359" w:rsidR="00794619" w:rsidRDefault="00794619">
      <w:r>
        <w:t>Good outcomes from option B-page 2</w:t>
      </w:r>
    </w:p>
    <w:p w14:paraId="784C95B5" w14:textId="535F8AFE" w:rsidR="00794619" w:rsidRDefault="00E4453B">
      <w:r>
        <w:t>Bad outcomes from option B-page 2</w:t>
      </w:r>
    </w:p>
    <w:p w14:paraId="51AB327C" w14:textId="3522F4F3" w:rsidR="00794619" w:rsidRDefault="00E4453B">
      <w:r>
        <w:t>Following Ethical rules-page 3</w:t>
      </w:r>
    </w:p>
    <w:p w14:paraId="5CB06F12" w14:textId="07BE24AC" w:rsidR="00E4453B" w:rsidRDefault="00E4453B">
      <w:r>
        <w:t>Rules and Responsibilities-pages 3</w:t>
      </w:r>
      <w:r>
        <w:t>…………………………………………………………………</w:t>
      </w:r>
      <w:proofErr w:type="gramStart"/>
      <w:r>
        <w:t>….</w:t>
      </w:r>
      <w:r>
        <w:t>.</w:t>
      </w:r>
      <w:proofErr w:type="gramEnd"/>
      <w:r>
        <w:t>4</w:t>
      </w:r>
    </w:p>
    <w:p w14:paraId="5AA8F45D" w14:textId="5FEDA6C4" w:rsidR="00E4453B" w:rsidRDefault="00E4453B">
      <w:r>
        <w:t>Final decision-page-4</w:t>
      </w:r>
    </w:p>
    <w:p w14:paraId="61FCC93F" w14:textId="5E7FFDC1" w:rsidR="00E4453B" w:rsidRDefault="00E4453B">
      <w:r>
        <w:t>Conclusion-pages 4…………………………………………………………………</w:t>
      </w:r>
      <w:proofErr w:type="gramStart"/>
      <w:r>
        <w:t>…..</w:t>
      </w:r>
      <w:proofErr w:type="gramEnd"/>
      <w:r>
        <w:t>5</w:t>
      </w:r>
    </w:p>
    <w:p w14:paraId="00C333BD" w14:textId="06BE879A" w:rsidR="00E4453B" w:rsidRDefault="00E4453B">
      <w:r>
        <w:t>References-5</w:t>
      </w:r>
      <w:r>
        <w:t>…………………………………………………………………</w:t>
      </w:r>
      <w:proofErr w:type="gramStart"/>
      <w:r>
        <w:t>…..</w:t>
      </w:r>
      <w:proofErr w:type="gramEnd"/>
      <w:r>
        <w:t>6</w:t>
      </w:r>
    </w:p>
    <w:p w14:paraId="6F9096EE" w14:textId="77777777" w:rsidR="00E4453B" w:rsidRDefault="00E4453B"/>
    <w:p w14:paraId="76429447" w14:textId="77777777" w:rsidR="00E4453B" w:rsidRDefault="00E4453B"/>
    <w:p w14:paraId="61745F98" w14:textId="77777777" w:rsidR="00E4453B" w:rsidRDefault="00E4453B"/>
    <w:p w14:paraId="11879831" w14:textId="77777777" w:rsidR="00E4453B" w:rsidRDefault="00E4453B"/>
    <w:p w14:paraId="3319FC2C" w14:textId="77777777" w:rsidR="00E4453B" w:rsidRDefault="00E4453B"/>
    <w:p w14:paraId="23507D8A" w14:textId="77777777" w:rsidR="00E4453B" w:rsidRDefault="00E4453B"/>
    <w:p w14:paraId="54874FF2" w14:textId="77777777" w:rsidR="00E4453B" w:rsidRDefault="00E4453B"/>
    <w:p w14:paraId="7CCDB78A" w14:textId="77777777" w:rsidR="00E4453B" w:rsidRDefault="00E4453B"/>
    <w:p w14:paraId="59FAFA52" w14:textId="77777777" w:rsidR="00E4453B" w:rsidRDefault="00E4453B"/>
    <w:p w14:paraId="2541315A" w14:textId="77777777" w:rsidR="00E4453B" w:rsidRDefault="00E4453B"/>
    <w:p w14:paraId="49DC3295" w14:textId="77777777" w:rsidR="00E4453B" w:rsidRDefault="00E4453B"/>
    <w:p w14:paraId="0E743FC0" w14:textId="77777777" w:rsidR="00E4453B" w:rsidRDefault="00E4453B"/>
    <w:p w14:paraId="4D217789" w14:textId="77777777" w:rsidR="00E4453B" w:rsidRDefault="00E4453B"/>
    <w:p w14:paraId="797B0AF1" w14:textId="77777777" w:rsidR="00E4453B" w:rsidRDefault="00E4453B"/>
    <w:p w14:paraId="73942922" w14:textId="77777777" w:rsidR="00E4453B" w:rsidRDefault="00E4453B"/>
    <w:p w14:paraId="59202DAB" w14:textId="77777777" w:rsidR="00E4453B" w:rsidRDefault="00E4453B"/>
    <w:p w14:paraId="7EDFBF0B" w14:textId="77777777" w:rsidR="00E4453B" w:rsidRDefault="00E4453B"/>
    <w:p w14:paraId="6742834F" w14:textId="77777777" w:rsidR="00E4453B" w:rsidRDefault="00E4453B"/>
    <w:p w14:paraId="0B4B46BA" w14:textId="77777777" w:rsidR="00E4453B" w:rsidRDefault="00E4453B"/>
    <w:p w14:paraId="3404D87A" w14:textId="7D72D426" w:rsidR="00DA4A57" w:rsidRPr="00B11CF3" w:rsidRDefault="009F33AC" w:rsidP="00DA4A57">
      <w:pPr>
        <w:shd w:val="clear" w:color="auto" w:fill="B3E5A1" w:themeFill="accent6" w:themeFillTint="66"/>
        <w:rPr>
          <w:rFonts w:asciiTheme="majorHAnsi" w:hAnsiTheme="majorHAnsi"/>
        </w:rPr>
      </w:pPr>
      <w:r w:rsidRPr="00B11CF3">
        <w:rPr>
          <w:rFonts w:asciiTheme="majorHAnsi" w:hAnsiTheme="majorHAnsi"/>
        </w:rPr>
        <w:t>Introduction-</w:t>
      </w:r>
    </w:p>
    <w:p w14:paraId="3374E0C8" w14:textId="7A193259" w:rsidR="00B11CF3" w:rsidRPr="00B11CF3" w:rsidRDefault="00B11CF3" w:rsidP="00B11CF3">
      <w:pPr>
        <w:shd w:val="clear" w:color="auto" w:fill="FFFFFF" w:themeFill="background1"/>
        <w:rPr>
          <w:rFonts w:asciiTheme="majorHAnsi" w:hAnsiTheme="majorHAnsi"/>
        </w:rPr>
      </w:pPr>
    </w:p>
    <w:p w14:paraId="2B4D2AB5" w14:textId="1FDE2E9F" w:rsidR="004118C0" w:rsidRPr="00B11CF3" w:rsidRDefault="009F33AC">
      <w:pPr>
        <w:rPr>
          <w:rFonts w:asciiTheme="majorHAnsi" w:hAnsiTheme="majorHAnsi"/>
        </w:rPr>
      </w:pPr>
      <w:r w:rsidRPr="00B11CF3">
        <w:rPr>
          <w:rFonts w:asciiTheme="majorHAnsi" w:hAnsiTheme="majorHAnsi"/>
        </w:rPr>
        <w:t>in this report</w:t>
      </w:r>
      <w:r w:rsidR="004118C0" w:rsidRPr="00B11CF3">
        <w:rPr>
          <w:rFonts w:asciiTheme="majorHAnsi" w:hAnsiTheme="majorHAnsi"/>
        </w:rPr>
        <w:t xml:space="preserve"> I am </w:t>
      </w:r>
      <w:r w:rsidR="00955099" w:rsidRPr="00B11CF3">
        <w:rPr>
          <w:rFonts w:asciiTheme="majorHAnsi" w:hAnsiTheme="majorHAnsi"/>
        </w:rPr>
        <w:t>the</w:t>
      </w:r>
      <w:r w:rsidR="004118C0" w:rsidRPr="00B11CF3">
        <w:rPr>
          <w:rFonts w:asciiTheme="majorHAnsi" w:hAnsiTheme="majorHAnsi"/>
        </w:rPr>
        <w:t xml:space="preserve"> project manager of a </w:t>
      </w:r>
      <w:r w:rsidR="00955099" w:rsidRPr="00B11CF3">
        <w:rPr>
          <w:rFonts w:asciiTheme="majorHAnsi" w:hAnsiTheme="majorHAnsi"/>
        </w:rPr>
        <w:t>large-scale</w:t>
      </w:r>
      <w:r w:rsidR="004118C0" w:rsidRPr="00B11CF3">
        <w:rPr>
          <w:rFonts w:asciiTheme="majorHAnsi" w:hAnsiTheme="majorHAnsi"/>
        </w:rPr>
        <w:t xml:space="preserve"> construction project for a new hospital funded by the government. It has reported by an engineer that the concrete supplier has </w:t>
      </w:r>
      <w:r w:rsidR="00955099" w:rsidRPr="00B11CF3">
        <w:rPr>
          <w:rFonts w:asciiTheme="majorHAnsi" w:hAnsiTheme="majorHAnsi"/>
        </w:rPr>
        <w:t>been providing an unsafe mix. This report will discuss the different ways to deal with this problem and their outcomes</w:t>
      </w:r>
      <w:r w:rsidR="009A368D" w:rsidRPr="00B11CF3">
        <w:rPr>
          <w:rFonts w:asciiTheme="majorHAnsi" w:hAnsiTheme="majorHAnsi"/>
        </w:rPr>
        <w:t xml:space="preserve"> to configure the most suitable method to follow</w:t>
      </w:r>
      <w:r w:rsidR="001002DA" w:rsidRPr="00B11CF3">
        <w:rPr>
          <w:rFonts w:asciiTheme="majorHAnsi" w:hAnsiTheme="majorHAnsi"/>
        </w:rPr>
        <w:t xml:space="preserve"> as ethics are important in construction. Ethics are important in construction as it covers health and safety, ensures quality and structural integrity, builds trust, protects the environment and can reduce legal and finance risks.</w:t>
      </w:r>
    </w:p>
    <w:p w14:paraId="7FE36CB2" w14:textId="37BA1505" w:rsidR="00B16E74" w:rsidRPr="00B11CF3" w:rsidRDefault="0013352A">
      <w:pPr>
        <w:rPr>
          <w:rFonts w:asciiTheme="majorHAnsi" w:hAnsiTheme="majorHAnsi"/>
        </w:rPr>
      </w:pPr>
      <w:r w:rsidRPr="00B11CF3">
        <w:rPr>
          <w:rFonts w:asciiTheme="majorHAnsi" w:hAnsiTheme="majorHAnsi"/>
        </w:rPr>
        <w:t> (Group, 2024)</w:t>
      </w:r>
    </w:p>
    <w:p w14:paraId="470BADB3" w14:textId="051D6151" w:rsidR="00B16E74" w:rsidRPr="00B11CF3" w:rsidRDefault="0013352A" w:rsidP="00DA4A57">
      <w:pPr>
        <w:shd w:val="clear" w:color="auto" w:fill="B3E5A1" w:themeFill="accent6" w:themeFillTint="66"/>
        <w:rPr>
          <w:rFonts w:asciiTheme="majorHAnsi" w:hAnsiTheme="majorHAnsi"/>
        </w:rPr>
      </w:pPr>
      <w:r w:rsidRPr="00B11CF3">
        <w:rPr>
          <w:rFonts w:asciiTheme="majorHAnsi" w:hAnsiTheme="majorHAnsi"/>
        </w:rPr>
        <w:t> </w:t>
      </w:r>
      <w:r w:rsidR="001002DA" w:rsidRPr="00B11CF3">
        <w:rPr>
          <w:rFonts w:asciiTheme="majorHAnsi" w:hAnsiTheme="majorHAnsi"/>
        </w:rPr>
        <w:t>The Ethical problem:</w:t>
      </w:r>
    </w:p>
    <w:p w14:paraId="3DC775C9" w14:textId="54B34F7F" w:rsidR="001002DA" w:rsidRPr="00B11CF3" w:rsidRDefault="002D2AB1" w:rsidP="008545D6">
      <w:pPr>
        <w:rPr>
          <w:rFonts w:asciiTheme="majorHAnsi" w:hAnsiTheme="majorHAnsi"/>
        </w:rPr>
      </w:pPr>
      <w:r w:rsidRPr="00B11CF3">
        <w:rPr>
          <w:rFonts w:asciiTheme="majorHAnsi" w:hAnsiTheme="majorHAnsi"/>
          <w:noProof/>
        </w:rPr>
        <w:drawing>
          <wp:anchor distT="0" distB="0" distL="114300" distR="114300" simplePos="0" relativeHeight="251660288" behindDoc="0" locked="0" layoutInCell="1" allowOverlap="1" wp14:anchorId="30EA3751" wp14:editId="06BE902C">
            <wp:simplePos x="0" y="0"/>
            <wp:positionH relativeFrom="column">
              <wp:posOffset>2517140</wp:posOffset>
            </wp:positionH>
            <wp:positionV relativeFrom="paragraph">
              <wp:posOffset>732790</wp:posOffset>
            </wp:positionV>
            <wp:extent cx="2987675" cy="1685925"/>
            <wp:effectExtent l="0" t="0" r="3175" b="9525"/>
            <wp:wrapSquare wrapText="bothSides"/>
            <wp:docPr id="1071036263" name="Picture 1" descr="8 Signs Of Bad Concrete Pour | Signs Of Poor Concrete | Unpleasant Concr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Signs Of Bad Concrete Pour | Signs Of Poor Concrete | Unpleasant Concre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7675" cy="1685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0B8A" w:rsidRPr="00B11CF3">
        <w:rPr>
          <w:rFonts w:asciiTheme="majorHAnsi" w:hAnsiTheme="majorHAnsi"/>
        </w:rPr>
        <w:t xml:space="preserve">I am managing a major government funded construction project with a very strict deadline. During the project, an engineer working onsite discovered that the concrete being supplied </w:t>
      </w:r>
      <w:r w:rsidR="00D410E1" w:rsidRPr="00B11CF3">
        <w:rPr>
          <w:rFonts w:asciiTheme="majorHAnsi" w:hAnsiTheme="majorHAnsi"/>
        </w:rPr>
        <w:t xml:space="preserve">does </w:t>
      </w:r>
      <w:r w:rsidR="002B0B8A" w:rsidRPr="00B11CF3">
        <w:rPr>
          <w:rFonts w:asciiTheme="majorHAnsi" w:hAnsiTheme="majorHAnsi"/>
        </w:rPr>
        <w:t>not meet the required strength which means it is then deemed as unsafe. If used, then this could reduce the buildings long term safety and durability. This would be a big problem for a hospital as it will support heavy loads and will have repetitive daily use.</w:t>
      </w:r>
      <w:r w:rsidRPr="00B11CF3">
        <w:rPr>
          <w:rFonts w:asciiTheme="majorHAnsi" w:hAnsiTheme="majorHAnsi"/>
        </w:rPr>
        <w:t xml:space="preserve"> </w:t>
      </w:r>
    </w:p>
    <w:p w14:paraId="719A3BBF" w14:textId="2F77C3C1" w:rsidR="003D0D03" w:rsidRPr="00B11CF3" w:rsidRDefault="004834AE">
      <w:pPr>
        <w:rPr>
          <w:rFonts w:asciiTheme="majorHAnsi" w:hAnsiTheme="majorHAnsi"/>
        </w:rPr>
      </w:pPr>
      <w:r w:rsidRPr="00B11CF3">
        <w:rPr>
          <w:rFonts w:asciiTheme="majorHAnsi" w:hAnsiTheme="majorHAnsi"/>
        </w:rPr>
        <w:t xml:space="preserve">When the issue was brought up on site, there was arguments with the </w:t>
      </w:r>
      <w:r w:rsidR="004704A1" w:rsidRPr="00B11CF3">
        <w:rPr>
          <w:rFonts w:asciiTheme="majorHAnsi" w:hAnsiTheme="majorHAnsi"/>
        </w:rPr>
        <w:t>supervisor that</w:t>
      </w:r>
      <w:r w:rsidR="00591C07" w:rsidRPr="00B11CF3">
        <w:rPr>
          <w:rFonts w:asciiTheme="majorHAnsi" w:hAnsiTheme="majorHAnsi"/>
        </w:rPr>
        <w:t xml:space="preserve"> fixing t</w:t>
      </w:r>
      <w:r w:rsidRPr="00B11CF3">
        <w:rPr>
          <w:rFonts w:asciiTheme="majorHAnsi" w:hAnsiTheme="majorHAnsi"/>
        </w:rPr>
        <w:t>he affected areas would cause weeks of delays and millions in extra cost, which</w:t>
      </w:r>
      <w:r w:rsidR="00591C07" w:rsidRPr="00B11CF3">
        <w:rPr>
          <w:rFonts w:asciiTheme="majorHAnsi" w:hAnsiTheme="majorHAnsi"/>
        </w:rPr>
        <w:t xml:space="preserve"> will leave the project behind schedule. As this project already has pressure against it to finish on time, any delays could damage the </w:t>
      </w:r>
      <w:r w:rsidR="003D0D03" w:rsidRPr="00B11CF3">
        <w:rPr>
          <w:rFonts w:asciiTheme="majorHAnsi" w:hAnsiTheme="majorHAnsi"/>
        </w:rPr>
        <w:t>company’s reputation which may cause a risk of losing future contracts, there may also be financial penalties which would increase the final cost further.</w:t>
      </w:r>
    </w:p>
    <w:p w14:paraId="1702964C" w14:textId="3F4A5AD1" w:rsidR="00D410E1" w:rsidRPr="00B11CF3" w:rsidRDefault="00D410E1">
      <w:pPr>
        <w:rPr>
          <w:rFonts w:asciiTheme="majorHAnsi" w:hAnsiTheme="majorHAnsi"/>
        </w:rPr>
      </w:pPr>
      <w:r w:rsidRPr="00B11CF3">
        <w:rPr>
          <w:rFonts w:asciiTheme="majorHAnsi" w:hAnsiTheme="majorHAnsi"/>
        </w:rPr>
        <w:t>I now face a predicament</w:t>
      </w:r>
      <w:r w:rsidR="002D2AB1" w:rsidRPr="00B11CF3">
        <w:rPr>
          <w:rFonts w:asciiTheme="majorHAnsi" w:hAnsiTheme="majorHAnsi"/>
        </w:rPr>
        <w:t>, Option A which would be to fix the problem, and option B which is to ignore the problem and carry on with the building.</w:t>
      </w:r>
    </w:p>
    <w:p w14:paraId="6DA6AC29" w14:textId="16E3517E" w:rsidR="0083407E" w:rsidRPr="00B11CF3" w:rsidRDefault="002D2AB1">
      <w:pPr>
        <w:rPr>
          <w:rFonts w:asciiTheme="majorHAnsi" w:hAnsiTheme="majorHAnsi"/>
        </w:rPr>
      </w:pPr>
      <w:r w:rsidRPr="00B11CF3">
        <w:rPr>
          <w:rFonts w:asciiTheme="majorHAnsi" w:hAnsiTheme="majorHAnsi"/>
        </w:rPr>
        <w:t> (Nachi.org, 2019)</w:t>
      </w:r>
    </w:p>
    <w:p w14:paraId="04D1785E" w14:textId="2AC65712" w:rsidR="00794619" w:rsidRDefault="00794619" w:rsidP="00794619">
      <w:pPr>
        <w:pStyle w:val="ListParagraph"/>
        <w:rPr>
          <w:rFonts w:asciiTheme="majorHAnsi" w:hAnsiTheme="majorHAnsi"/>
        </w:rPr>
      </w:pPr>
    </w:p>
    <w:p w14:paraId="65D5F100" w14:textId="7C9E8577" w:rsidR="00794619" w:rsidRDefault="00794619" w:rsidP="00794619">
      <w:pPr>
        <w:pStyle w:val="ListParagraph"/>
        <w:rPr>
          <w:rFonts w:asciiTheme="majorHAnsi" w:hAnsiTheme="majorHAnsi"/>
        </w:rPr>
      </w:pPr>
    </w:p>
    <w:p w14:paraId="0F4288C7" w14:textId="29BA14D5" w:rsidR="00794619" w:rsidRDefault="00E4453B" w:rsidP="00794619">
      <w:pPr>
        <w:pStyle w:val="ListParagraph"/>
        <w:rPr>
          <w:rFonts w:asciiTheme="majorHAnsi" w:hAnsiTheme="majorHAnsi"/>
        </w:rPr>
      </w:pPr>
      <w:r>
        <w:rPr>
          <w:rFonts w:asciiTheme="majorHAnsi" w:hAnsiTheme="majorHAnsi"/>
          <w:noProof/>
        </w:rPr>
        <mc:AlternateContent>
          <mc:Choice Requires="wps">
            <w:drawing>
              <wp:anchor distT="0" distB="0" distL="114300" distR="114300" simplePos="0" relativeHeight="251674624" behindDoc="0" locked="0" layoutInCell="1" allowOverlap="1" wp14:anchorId="78D6B4E3" wp14:editId="62BE02D9">
                <wp:simplePos x="0" y="0"/>
                <wp:positionH relativeFrom="page">
                  <wp:align>right</wp:align>
                </wp:positionH>
                <wp:positionV relativeFrom="paragraph">
                  <wp:posOffset>909320</wp:posOffset>
                </wp:positionV>
                <wp:extent cx="247650" cy="238125"/>
                <wp:effectExtent l="0" t="0" r="19050" b="28575"/>
                <wp:wrapNone/>
                <wp:docPr id="1798049341" name="Text Box 6"/>
                <wp:cNvGraphicFramePr/>
                <a:graphic xmlns:a="http://schemas.openxmlformats.org/drawingml/2006/main">
                  <a:graphicData uri="http://schemas.microsoft.com/office/word/2010/wordprocessingShape">
                    <wps:wsp>
                      <wps:cNvSpPr txBox="1"/>
                      <wps:spPr>
                        <a:xfrm>
                          <a:off x="0" y="0"/>
                          <a:ext cx="247650" cy="238125"/>
                        </a:xfrm>
                        <a:prstGeom prst="rect">
                          <a:avLst/>
                        </a:prstGeom>
                        <a:solidFill>
                          <a:schemeClr val="lt1"/>
                        </a:solidFill>
                        <a:ln w="6350">
                          <a:solidFill>
                            <a:prstClr val="black"/>
                          </a:solidFill>
                        </a:ln>
                      </wps:spPr>
                      <wps:txbx>
                        <w:txbxContent>
                          <w:p w14:paraId="54976989" w14:textId="053EF924" w:rsidR="00E4453B" w:rsidRDefault="00E4453B" w:rsidP="00E4453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D6B4E3" id="_x0000_t202" coordsize="21600,21600" o:spt="202" path="m,l,21600r21600,l21600,xe">
                <v:stroke joinstyle="miter"/>
                <v:path gradientshapeok="t" o:connecttype="rect"/>
              </v:shapetype>
              <v:shape id="Text Box 6" o:spid="_x0000_s1026" type="#_x0000_t202" style="position:absolute;left:0;text-align:left;margin-left:-31.7pt;margin-top:71.6pt;width:19.5pt;height:18.75pt;z-index:2516746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" fillcolor="white [3201]" strokeweight=".5pt">
                <v:textbox>
                  <w:txbxContent>
                    <w:p w14:paraId="54976989" w14:textId="053EF924" w:rsidR="00E4453B" w:rsidRDefault="00E4453B" w:rsidP="00E4453B">
                      <w:r>
                        <w:t>1</w:t>
                      </w:r>
                    </w:p>
                  </w:txbxContent>
                </v:textbox>
                <w10:wrap anchorx="page"/>
              </v:shape>
            </w:pict>
          </mc:Fallback>
        </mc:AlternateContent>
      </w:r>
    </w:p>
    <w:p w14:paraId="5E078D52" w14:textId="77777777" w:rsidR="00794619" w:rsidRDefault="00794619" w:rsidP="00794619">
      <w:pPr>
        <w:pStyle w:val="ListParagraph"/>
        <w:rPr>
          <w:rFonts w:asciiTheme="majorHAnsi" w:hAnsiTheme="majorHAnsi"/>
        </w:rPr>
      </w:pPr>
    </w:p>
    <w:p w14:paraId="48685F32" w14:textId="77777777" w:rsidR="00794619" w:rsidRDefault="00794619" w:rsidP="00794619">
      <w:pPr>
        <w:pStyle w:val="ListParagraph"/>
        <w:rPr>
          <w:rFonts w:asciiTheme="majorHAnsi" w:hAnsiTheme="majorHAnsi"/>
        </w:rPr>
      </w:pPr>
    </w:p>
    <w:p w14:paraId="3EB6511F" w14:textId="77777777" w:rsidR="00794619" w:rsidRDefault="00794619" w:rsidP="00794619">
      <w:pPr>
        <w:pStyle w:val="ListParagraph"/>
        <w:rPr>
          <w:rFonts w:asciiTheme="majorHAnsi" w:hAnsiTheme="majorHAnsi"/>
        </w:rPr>
      </w:pPr>
    </w:p>
    <w:p w14:paraId="5154DACE" w14:textId="77777777" w:rsidR="00794619" w:rsidRDefault="00794619" w:rsidP="00794619">
      <w:pPr>
        <w:pStyle w:val="ListParagraph"/>
        <w:rPr>
          <w:rFonts w:asciiTheme="majorHAnsi" w:hAnsiTheme="majorHAnsi"/>
        </w:rPr>
      </w:pPr>
    </w:p>
    <w:p w14:paraId="1CBECDF9" w14:textId="77777777" w:rsidR="00794619" w:rsidRDefault="00794619" w:rsidP="00794619">
      <w:pPr>
        <w:pStyle w:val="ListParagraph"/>
        <w:rPr>
          <w:rFonts w:asciiTheme="majorHAnsi" w:hAnsiTheme="majorHAnsi"/>
        </w:rPr>
      </w:pPr>
    </w:p>
    <w:p w14:paraId="0075A189" w14:textId="3F5AE2E2" w:rsidR="00794619" w:rsidRPr="00794619" w:rsidRDefault="00794619" w:rsidP="00794619">
      <w:pPr>
        <w:shd w:val="clear" w:color="auto" w:fill="B3E5A1" w:themeFill="accent6" w:themeFillTint="66"/>
        <w:rPr>
          <w:rFonts w:asciiTheme="majorHAnsi" w:hAnsiTheme="majorHAnsi"/>
        </w:rPr>
      </w:pPr>
      <w:r w:rsidRPr="00794619">
        <w:rPr>
          <w:rFonts w:asciiTheme="majorHAnsi" w:hAnsiTheme="majorHAnsi"/>
        </w:rPr>
        <w:t>good outcomes from option A</w:t>
      </w:r>
    </w:p>
    <w:p w14:paraId="2E61ADAF" w14:textId="4028DDA7" w:rsidR="00B77C52" w:rsidRPr="00B11CF3" w:rsidRDefault="00794619" w:rsidP="00794619">
      <w:pPr>
        <w:pStyle w:val="ListParagraph"/>
        <w:numPr>
          <w:ilvl w:val="0"/>
          <w:numId w:val="1"/>
        </w:numPr>
        <w:rPr>
          <w:rFonts w:asciiTheme="majorHAnsi" w:hAnsiTheme="majorHAnsi"/>
        </w:rPr>
      </w:pPr>
      <w:r w:rsidRPr="00B11CF3">
        <w:rPr>
          <w:noProof/>
        </w:rPr>
        <w:drawing>
          <wp:anchor distT="0" distB="0" distL="114300" distR="114300" simplePos="0" relativeHeight="251661312" behindDoc="0" locked="0" layoutInCell="1" allowOverlap="1" wp14:anchorId="301DDBDD" wp14:editId="27F29099">
            <wp:simplePos x="0" y="0"/>
            <wp:positionH relativeFrom="margin">
              <wp:posOffset>3848100</wp:posOffset>
            </wp:positionH>
            <wp:positionV relativeFrom="paragraph">
              <wp:posOffset>12700</wp:posOffset>
            </wp:positionV>
            <wp:extent cx="2495550" cy="1677670"/>
            <wp:effectExtent l="0" t="0" r="0" b="0"/>
            <wp:wrapSquare wrapText="bothSides"/>
            <wp:docPr id="1599285323" name="Picture 1" descr="A construction vehicle being demolish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285323" name="Picture 1" descr="A construction vehicle being demolishe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495550" cy="1677670"/>
                    </a:xfrm>
                    <a:prstGeom prst="rect">
                      <a:avLst/>
                    </a:prstGeom>
                  </pic:spPr>
                </pic:pic>
              </a:graphicData>
            </a:graphic>
            <wp14:sizeRelH relativeFrom="margin">
              <wp14:pctWidth>0</wp14:pctWidth>
            </wp14:sizeRelH>
            <wp14:sizeRelV relativeFrom="margin">
              <wp14:pctHeight>0</wp14:pctHeight>
            </wp14:sizeRelV>
          </wp:anchor>
        </w:drawing>
      </w:r>
      <w:r w:rsidR="00B77C52" w:rsidRPr="00B11CF3">
        <w:rPr>
          <w:rFonts w:asciiTheme="majorHAnsi" w:hAnsiTheme="majorHAnsi"/>
        </w:rPr>
        <w:t>The hospital structures will be safe, durable and compliant with building standards</w:t>
      </w:r>
      <w:r w:rsidR="0056578D" w:rsidRPr="00B11CF3">
        <w:rPr>
          <w:rFonts w:asciiTheme="majorHAnsi" w:hAnsiTheme="majorHAnsi"/>
        </w:rPr>
        <w:t xml:space="preserve"> which will then avoid potential long term structural failure </w:t>
      </w:r>
      <w:r w:rsidR="000B0606" w:rsidRPr="00B11CF3">
        <w:rPr>
          <w:rFonts w:asciiTheme="majorHAnsi" w:hAnsiTheme="majorHAnsi"/>
        </w:rPr>
        <w:t>which will benefit patients, staff and the public</w:t>
      </w:r>
    </w:p>
    <w:p w14:paraId="107A7A5A" w14:textId="27C1E7B2" w:rsidR="00B77C52" w:rsidRPr="00B11CF3" w:rsidRDefault="000E7EFB" w:rsidP="00794619">
      <w:pPr>
        <w:pStyle w:val="ListParagraph"/>
        <w:numPr>
          <w:ilvl w:val="0"/>
          <w:numId w:val="1"/>
        </w:numPr>
        <w:rPr>
          <w:rFonts w:asciiTheme="majorHAnsi" w:hAnsiTheme="majorHAnsi"/>
        </w:rPr>
      </w:pPr>
      <w:r w:rsidRPr="00B11CF3">
        <w:rPr>
          <w:rFonts w:asciiTheme="majorHAnsi" w:hAnsiTheme="majorHAnsi"/>
        </w:rPr>
        <w:t>Acting legally and ethically for safety</w:t>
      </w:r>
      <w:r w:rsidR="000B0606" w:rsidRPr="00B11CF3">
        <w:rPr>
          <w:rFonts w:asciiTheme="majorHAnsi" w:hAnsiTheme="majorHAnsi"/>
        </w:rPr>
        <w:t xml:space="preserve"> meaning my company will benefit off this </w:t>
      </w:r>
    </w:p>
    <w:p w14:paraId="7080DBF6" w14:textId="68FDAABF" w:rsidR="0083407E" w:rsidRPr="00B11CF3" w:rsidRDefault="0083407E" w:rsidP="0083407E">
      <w:pPr>
        <w:rPr>
          <w:rFonts w:asciiTheme="majorHAnsi" w:hAnsiTheme="majorHAnsi"/>
        </w:rPr>
      </w:pPr>
      <w:r w:rsidRPr="00B11CF3">
        <w:rPr>
          <w:rFonts w:asciiTheme="majorHAnsi" w:hAnsiTheme="majorHAnsi"/>
        </w:rPr>
        <w:t>(Srivastava, n.d.)</w:t>
      </w:r>
    </w:p>
    <w:p w14:paraId="74ADF061" w14:textId="69221D34" w:rsidR="00B77C52" w:rsidRPr="00B11CF3" w:rsidRDefault="0056578D" w:rsidP="00DA4A57">
      <w:pPr>
        <w:shd w:val="clear" w:color="auto" w:fill="B3E5A1" w:themeFill="accent6" w:themeFillTint="66"/>
        <w:rPr>
          <w:rFonts w:asciiTheme="majorHAnsi" w:hAnsiTheme="majorHAnsi"/>
        </w:rPr>
      </w:pPr>
      <w:r w:rsidRPr="00B11CF3">
        <w:rPr>
          <w:rFonts w:asciiTheme="majorHAnsi" w:hAnsiTheme="majorHAnsi"/>
        </w:rPr>
        <w:t>Bad outcomes</w:t>
      </w:r>
      <w:r w:rsidR="00536E7B" w:rsidRPr="00B11CF3">
        <w:rPr>
          <w:rFonts w:asciiTheme="majorHAnsi" w:hAnsiTheme="majorHAnsi"/>
        </w:rPr>
        <w:t xml:space="preserve"> option A</w:t>
      </w:r>
    </w:p>
    <w:p w14:paraId="5A08B40D" w14:textId="38F89558" w:rsidR="0056578D" w:rsidRPr="00B11CF3" w:rsidRDefault="000B0606" w:rsidP="0056578D">
      <w:pPr>
        <w:pStyle w:val="ListParagraph"/>
        <w:numPr>
          <w:ilvl w:val="0"/>
          <w:numId w:val="2"/>
        </w:numPr>
        <w:rPr>
          <w:rFonts w:asciiTheme="majorHAnsi" w:hAnsiTheme="majorHAnsi"/>
        </w:rPr>
      </w:pPr>
      <w:r w:rsidRPr="00B11CF3">
        <w:rPr>
          <w:rFonts w:asciiTheme="majorHAnsi" w:hAnsiTheme="majorHAnsi"/>
        </w:rPr>
        <w:t>Relationships with the contractors may be affected</w:t>
      </w:r>
    </w:p>
    <w:p w14:paraId="3B1FC727" w14:textId="31864775" w:rsidR="000B0606" w:rsidRPr="00B11CF3" w:rsidRDefault="000B0606" w:rsidP="0056578D">
      <w:pPr>
        <w:pStyle w:val="ListParagraph"/>
        <w:numPr>
          <w:ilvl w:val="0"/>
          <w:numId w:val="2"/>
        </w:numPr>
        <w:rPr>
          <w:rFonts w:asciiTheme="majorHAnsi" w:hAnsiTheme="majorHAnsi"/>
        </w:rPr>
      </w:pPr>
      <w:r w:rsidRPr="00B11CF3">
        <w:rPr>
          <w:rFonts w:asciiTheme="majorHAnsi" w:hAnsiTheme="majorHAnsi"/>
        </w:rPr>
        <w:t xml:space="preserve">Project costs increase significantly </w:t>
      </w:r>
    </w:p>
    <w:p w14:paraId="7412AB73" w14:textId="1D5F725C" w:rsidR="000B0606" w:rsidRPr="00B11CF3" w:rsidRDefault="000B0606" w:rsidP="0056578D">
      <w:pPr>
        <w:pStyle w:val="ListParagraph"/>
        <w:numPr>
          <w:ilvl w:val="0"/>
          <w:numId w:val="2"/>
        </w:numPr>
        <w:rPr>
          <w:rFonts w:asciiTheme="majorHAnsi" w:hAnsiTheme="majorHAnsi"/>
        </w:rPr>
      </w:pPr>
      <w:r w:rsidRPr="00B11CF3">
        <w:rPr>
          <w:rFonts w:asciiTheme="majorHAnsi" w:hAnsiTheme="majorHAnsi"/>
        </w:rPr>
        <w:t xml:space="preserve">Delays on the project will occur </w:t>
      </w:r>
    </w:p>
    <w:p w14:paraId="0B03FEC2" w14:textId="50C9E3B7" w:rsidR="00916E55" w:rsidRPr="00B11CF3" w:rsidRDefault="00916E55" w:rsidP="0056578D">
      <w:pPr>
        <w:pStyle w:val="ListParagraph"/>
        <w:numPr>
          <w:ilvl w:val="0"/>
          <w:numId w:val="2"/>
        </w:numPr>
        <w:rPr>
          <w:rFonts w:asciiTheme="majorHAnsi" w:hAnsiTheme="majorHAnsi"/>
        </w:rPr>
      </w:pPr>
      <w:r w:rsidRPr="00B11CF3">
        <w:rPr>
          <w:rFonts w:asciiTheme="majorHAnsi" w:hAnsiTheme="majorHAnsi"/>
        </w:rPr>
        <w:t xml:space="preserve">This can have negative effects on the suppliers and subcontractors as it could result in a loss of contracts or reduced hours. </w:t>
      </w:r>
    </w:p>
    <w:p w14:paraId="0658E080" w14:textId="68765BEE" w:rsidR="003D0D03" w:rsidRPr="00B11CF3" w:rsidRDefault="003D0D03">
      <w:pPr>
        <w:rPr>
          <w:rFonts w:asciiTheme="majorHAnsi" w:hAnsiTheme="majorHAnsi"/>
        </w:rPr>
      </w:pPr>
      <w:r w:rsidRPr="00B11CF3">
        <w:rPr>
          <w:rFonts w:asciiTheme="majorHAnsi" w:hAnsiTheme="majorHAnsi"/>
        </w:rPr>
        <w:t>The supplier, instead of taking responsibility, states the concrete is “good enough”</w:t>
      </w:r>
      <w:r w:rsidR="009D7C56" w:rsidRPr="00B11CF3">
        <w:rPr>
          <w:rFonts w:asciiTheme="majorHAnsi" w:hAnsiTheme="majorHAnsi"/>
        </w:rPr>
        <w:t xml:space="preserve"> </w:t>
      </w:r>
      <w:r w:rsidRPr="00B11CF3">
        <w:rPr>
          <w:rFonts w:asciiTheme="majorHAnsi" w:hAnsiTheme="majorHAnsi"/>
        </w:rPr>
        <w:t>and then proposes a discount on future deliveries if the problem is not reported.</w:t>
      </w:r>
      <w:r w:rsidR="009D7C56" w:rsidRPr="00B11CF3">
        <w:rPr>
          <w:rFonts w:asciiTheme="majorHAnsi" w:hAnsiTheme="majorHAnsi"/>
        </w:rPr>
        <w:t xml:space="preserve"> this is implying that he knows there is a problem with the concrete and is willing to bribe making this method not ethical.</w:t>
      </w:r>
    </w:p>
    <w:p w14:paraId="768149D5" w14:textId="1B290E1F" w:rsidR="00916E55" w:rsidRPr="00B11CF3" w:rsidRDefault="00916E55" w:rsidP="00DA4A57">
      <w:pPr>
        <w:shd w:val="clear" w:color="auto" w:fill="B3E5A1" w:themeFill="accent6" w:themeFillTint="66"/>
        <w:rPr>
          <w:rFonts w:asciiTheme="majorHAnsi" w:hAnsiTheme="majorHAnsi"/>
        </w:rPr>
      </w:pPr>
      <w:r w:rsidRPr="00B11CF3">
        <w:rPr>
          <w:rFonts w:asciiTheme="majorHAnsi" w:hAnsiTheme="majorHAnsi"/>
        </w:rPr>
        <w:t>Good outcomes</w:t>
      </w:r>
      <w:r w:rsidR="00536E7B" w:rsidRPr="00B11CF3">
        <w:rPr>
          <w:rFonts w:asciiTheme="majorHAnsi" w:hAnsiTheme="majorHAnsi"/>
        </w:rPr>
        <w:t xml:space="preserve"> of option B</w:t>
      </w:r>
    </w:p>
    <w:p w14:paraId="2C6ED9FC" w14:textId="4C8775DC" w:rsidR="00916E55" w:rsidRPr="00B11CF3" w:rsidRDefault="00916E55" w:rsidP="00916E55">
      <w:pPr>
        <w:pStyle w:val="ListParagraph"/>
        <w:numPr>
          <w:ilvl w:val="0"/>
          <w:numId w:val="3"/>
        </w:numPr>
        <w:rPr>
          <w:rFonts w:asciiTheme="majorHAnsi" w:hAnsiTheme="majorHAnsi"/>
        </w:rPr>
      </w:pPr>
      <w:r w:rsidRPr="00B11CF3">
        <w:rPr>
          <w:rFonts w:asciiTheme="majorHAnsi" w:hAnsiTheme="majorHAnsi"/>
        </w:rPr>
        <w:t xml:space="preserve">The project will stay on schedule which means the company’s reputation for on time delivery will stay </w:t>
      </w:r>
    </w:p>
    <w:p w14:paraId="0F671ED5" w14:textId="7A33068A" w:rsidR="00916E55" w:rsidRPr="00B11CF3" w:rsidRDefault="00916E55" w:rsidP="00916E55">
      <w:pPr>
        <w:pStyle w:val="ListParagraph"/>
        <w:numPr>
          <w:ilvl w:val="0"/>
          <w:numId w:val="3"/>
        </w:numPr>
        <w:rPr>
          <w:rFonts w:asciiTheme="majorHAnsi" w:hAnsiTheme="majorHAnsi"/>
        </w:rPr>
      </w:pPr>
      <w:r w:rsidRPr="00B11CF3">
        <w:rPr>
          <w:rFonts w:asciiTheme="majorHAnsi" w:hAnsiTheme="majorHAnsi"/>
        </w:rPr>
        <w:t>Construction costs will stay as they originally were</w:t>
      </w:r>
    </w:p>
    <w:p w14:paraId="556E8827" w14:textId="46ABF082" w:rsidR="00E93AF5" w:rsidRPr="00B11CF3" w:rsidRDefault="00E93AF5" w:rsidP="00916E55">
      <w:pPr>
        <w:pStyle w:val="ListParagraph"/>
        <w:numPr>
          <w:ilvl w:val="0"/>
          <w:numId w:val="3"/>
        </w:numPr>
        <w:rPr>
          <w:rFonts w:asciiTheme="majorHAnsi" w:hAnsiTheme="majorHAnsi"/>
        </w:rPr>
      </w:pPr>
      <w:r w:rsidRPr="00B11CF3">
        <w:rPr>
          <w:rFonts w:asciiTheme="majorHAnsi" w:hAnsiTheme="majorHAnsi"/>
        </w:rPr>
        <w:t xml:space="preserve">The supplier avoids taking responsibility and continues earning </w:t>
      </w:r>
    </w:p>
    <w:p w14:paraId="2898AA9B" w14:textId="1C604E99" w:rsidR="00916E55" w:rsidRPr="00B11CF3" w:rsidRDefault="009846D1" w:rsidP="00DA4A57">
      <w:pPr>
        <w:shd w:val="clear" w:color="auto" w:fill="B3E5A1" w:themeFill="accent6" w:themeFillTint="66"/>
        <w:rPr>
          <w:rFonts w:asciiTheme="majorHAnsi" w:hAnsiTheme="majorHAnsi"/>
        </w:rPr>
      </w:pPr>
      <w:r w:rsidRPr="00B11CF3">
        <w:rPr>
          <w:rFonts w:asciiTheme="majorHAnsi" w:hAnsiTheme="majorHAnsi"/>
          <w:noProof/>
        </w:rPr>
        <w:drawing>
          <wp:anchor distT="0" distB="0" distL="114300" distR="114300" simplePos="0" relativeHeight="251662336" behindDoc="0" locked="0" layoutInCell="1" allowOverlap="1" wp14:anchorId="273CD185" wp14:editId="63D032A5">
            <wp:simplePos x="0" y="0"/>
            <wp:positionH relativeFrom="margin">
              <wp:posOffset>3305175</wp:posOffset>
            </wp:positionH>
            <wp:positionV relativeFrom="paragraph">
              <wp:posOffset>421005</wp:posOffset>
            </wp:positionV>
            <wp:extent cx="2273935" cy="1277620"/>
            <wp:effectExtent l="0" t="0" r="0" b="0"/>
            <wp:wrapSquare wrapText="bothSides"/>
            <wp:docPr id="689927769" name="Picture 4" descr="Faulty concrete fears at 250 NHS Scotland site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ulty concrete fears at 250 NHS Scotland sites - BBC New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73935" cy="1277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6E55" w:rsidRPr="00B11CF3">
        <w:rPr>
          <w:rFonts w:asciiTheme="majorHAnsi" w:hAnsiTheme="majorHAnsi"/>
        </w:rPr>
        <w:t>Bad outcomes</w:t>
      </w:r>
      <w:r w:rsidR="00536E7B" w:rsidRPr="00B11CF3">
        <w:rPr>
          <w:rFonts w:asciiTheme="majorHAnsi" w:hAnsiTheme="majorHAnsi"/>
        </w:rPr>
        <w:t xml:space="preserve"> of option B</w:t>
      </w:r>
    </w:p>
    <w:p w14:paraId="1358B2F1" w14:textId="679D6609" w:rsidR="00916E55" w:rsidRPr="00B11CF3" w:rsidRDefault="00916E55" w:rsidP="00E93AF5">
      <w:pPr>
        <w:pStyle w:val="ListParagraph"/>
        <w:numPr>
          <w:ilvl w:val="0"/>
          <w:numId w:val="4"/>
        </w:numPr>
        <w:rPr>
          <w:rFonts w:asciiTheme="majorHAnsi" w:hAnsiTheme="majorHAnsi"/>
        </w:rPr>
      </w:pPr>
      <w:r w:rsidRPr="00B11CF3">
        <w:rPr>
          <w:rFonts w:asciiTheme="majorHAnsi" w:hAnsiTheme="majorHAnsi"/>
        </w:rPr>
        <w:t>The hospital may encounter bad structural issues as “unsafe” concrete was used.</w:t>
      </w:r>
    </w:p>
    <w:p w14:paraId="7F8FA440" w14:textId="783A31A5" w:rsidR="00794619" w:rsidRPr="00794619" w:rsidRDefault="00E93AF5" w:rsidP="00794619">
      <w:pPr>
        <w:pStyle w:val="ListParagraph"/>
        <w:numPr>
          <w:ilvl w:val="0"/>
          <w:numId w:val="4"/>
        </w:numPr>
        <w:rPr>
          <w:rFonts w:asciiTheme="majorHAnsi" w:hAnsiTheme="majorHAnsi"/>
        </w:rPr>
      </w:pPr>
      <w:r w:rsidRPr="00B11CF3">
        <w:rPr>
          <w:rFonts w:asciiTheme="majorHAnsi" w:hAnsiTheme="majorHAnsi"/>
        </w:rPr>
        <w:t>P</w:t>
      </w:r>
      <w:r w:rsidR="00916E55" w:rsidRPr="00B11CF3">
        <w:rPr>
          <w:rFonts w:asciiTheme="majorHAnsi" w:hAnsiTheme="majorHAnsi"/>
        </w:rPr>
        <w:t>oten</w:t>
      </w:r>
      <w:r w:rsidRPr="00B11CF3">
        <w:rPr>
          <w:rFonts w:asciiTheme="majorHAnsi" w:hAnsiTheme="majorHAnsi"/>
        </w:rPr>
        <w:t>tial repair costs would be greater than getting the problem fixed originally.</w:t>
      </w:r>
    </w:p>
    <w:p w14:paraId="776CF7A2" w14:textId="4D369028" w:rsidR="00E93AF5" w:rsidRPr="00B11CF3" w:rsidRDefault="00E4453B" w:rsidP="00E93AF5">
      <w:pPr>
        <w:pStyle w:val="ListParagraph"/>
        <w:numPr>
          <w:ilvl w:val="0"/>
          <w:numId w:val="4"/>
        </w:numPr>
        <w:rPr>
          <w:rFonts w:asciiTheme="majorHAnsi" w:hAnsiTheme="majorHAnsi"/>
        </w:rPr>
      </w:pPr>
      <w:r>
        <w:rPr>
          <w:rFonts w:asciiTheme="majorHAnsi" w:hAnsiTheme="majorHAnsi"/>
          <w:noProof/>
        </w:rPr>
        <mc:AlternateContent>
          <mc:Choice Requires="wps">
            <w:drawing>
              <wp:anchor distT="0" distB="0" distL="114300" distR="114300" simplePos="0" relativeHeight="251664384" behindDoc="0" locked="0" layoutInCell="1" allowOverlap="1" wp14:anchorId="40C12007" wp14:editId="2F757D2B">
                <wp:simplePos x="0" y="0"/>
                <wp:positionH relativeFrom="column">
                  <wp:posOffset>6381750</wp:posOffset>
                </wp:positionH>
                <wp:positionV relativeFrom="paragraph">
                  <wp:posOffset>1255395</wp:posOffset>
                </wp:positionV>
                <wp:extent cx="247650" cy="238125"/>
                <wp:effectExtent l="0" t="0" r="19050" b="28575"/>
                <wp:wrapNone/>
                <wp:docPr id="2067490590" name="Text Box 6"/>
                <wp:cNvGraphicFramePr/>
                <a:graphic xmlns:a="http://schemas.openxmlformats.org/drawingml/2006/main">
                  <a:graphicData uri="http://schemas.microsoft.com/office/word/2010/wordprocessingShape">
                    <wps:wsp>
                      <wps:cNvSpPr txBox="1"/>
                      <wps:spPr>
                        <a:xfrm>
                          <a:off x="0" y="0"/>
                          <a:ext cx="247650" cy="238125"/>
                        </a:xfrm>
                        <a:prstGeom prst="rect">
                          <a:avLst/>
                        </a:prstGeom>
                        <a:solidFill>
                          <a:schemeClr val="lt1"/>
                        </a:solidFill>
                        <a:ln w="6350">
                          <a:solidFill>
                            <a:prstClr val="black"/>
                          </a:solidFill>
                        </a:ln>
                      </wps:spPr>
                      <wps:txbx>
                        <w:txbxContent>
                          <w:p w14:paraId="3A14A89C" w14:textId="12B965C9" w:rsidR="00860BB0" w:rsidRDefault="00860BB0">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12007" id="_x0000_s1027" type="#_x0000_t202" style="position:absolute;left:0;text-align:left;margin-left:502.5pt;margin-top:98.85pt;width:19.5pt;height:18.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" fillcolor="white [3201]" strokeweight=".5pt">
                <v:textbox>
                  <w:txbxContent>
                    <w:p w14:paraId="3A14A89C" w14:textId="12B965C9" w:rsidR="00860BB0" w:rsidRDefault="00860BB0">
                      <w:r>
                        <w:t>2</w:t>
                      </w:r>
                    </w:p>
                  </w:txbxContent>
                </v:textbox>
              </v:shape>
            </w:pict>
          </mc:Fallback>
        </mc:AlternateContent>
      </w:r>
      <w:r w:rsidR="00E93AF5" w:rsidRPr="00B11CF3">
        <w:rPr>
          <w:rFonts w:asciiTheme="majorHAnsi" w:hAnsiTheme="majorHAnsi"/>
        </w:rPr>
        <w:t>Potential for legal action if any problems occur</w:t>
      </w:r>
    </w:p>
    <w:p w14:paraId="18D2D657" w14:textId="39738AD0" w:rsidR="009846D1" w:rsidRDefault="00CB4575" w:rsidP="009846D1">
      <w:pPr>
        <w:pStyle w:val="ListParagraph"/>
        <w:numPr>
          <w:ilvl w:val="0"/>
          <w:numId w:val="4"/>
        </w:numPr>
        <w:rPr>
          <w:rFonts w:asciiTheme="majorHAnsi" w:hAnsiTheme="majorHAnsi"/>
        </w:rPr>
      </w:pPr>
      <w:r w:rsidRPr="00B11CF3">
        <w:rPr>
          <w:rFonts w:asciiTheme="majorHAnsi" w:hAnsiTheme="majorHAnsi"/>
        </w:rPr>
        <w:lastRenderedPageBreak/>
        <w:t>The company’s reputation may be ruined in the long run due to damages on the building</w:t>
      </w:r>
    </w:p>
    <w:p w14:paraId="318E22D1" w14:textId="77777777" w:rsidR="00794619" w:rsidRPr="00794619" w:rsidRDefault="00794619" w:rsidP="00794619">
      <w:pPr>
        <w:ind w:left="360"/>
        <w:rPr>
          <w:rFonts w:asciiTheme="majorHAnsi" w:hAnsiTheme="majorHAnsi"/>
        </w:rPr>
      </w:pPr>
      <w:r w:rsidRPr="00794619">
        <w:rPr>
          <w:rFonts w:asciiTheme="majorHAnsi" w:hAnsiTheme="majorHAnsi"/>
        </w:rPr>
        <w:t> (Faulty concrete fears at 250 NHS Scotland sites, 2023)</w:t>
      </w:r>
    </w:p>
    <w:p w14:paraId="24DF0864" w14:textId="77777777" w:rsidR="00794619" w:rsidRPr="00794619" w:rsidRDefault="00794619" w:rsidP="00794619">
      <w:pPr>
        <w:rPr>
          <w:rFonts w:asciiTheme="majorHAnsi" w:hAnsiTheme="majorHAnsi"/>
        </w:rPr>
      </w:pPr>
    </w:p>
    <w:p w14:paraId="50B02ED6" w14:textId="611F2266" w:rsidR="009546F8" w:rsidRPr="00B11CF3" w:rsidRDefault="009546F8" w:rsidP="00DA4A57">
      <w:pPr>
        <w:shd w:val="clear" w:color="auto" w:fill="B3E5A1" w:themeFill="accent6" w:themeFillTint="66"/>
        <w:rPr>
          <w:rFonts w:asciiTheme="majorHAnsi" w:hAnsiTheme="majorHAnsi"/>
        </w:rPr>
      </w:pPr>
      <w:r w:rsidRPr="00B11CF3">
        <w:rPr>
          <w:rFonts w:asciiTheme="majorHAnsi" w:hAnsiTheme="majorHAnsi"/>
        </w:rPr>
        <w:t>Following ethical rules</w:t>
      </w:r>
    </w:p>
    <w:p w14:paraId="222E36C4" w14:textId="659DBF59" w:rsidR="0013352A" w:rsidRPr="00B11CF3" w:rsidRDefault="00DA4A57" w:rsidP="009546F8">
      <w:pPr>
        <w:rPr>
          <w:rFonts w:asciiTheme="majorHAnsi" w:hAnsiTheme="majorHAnsi"/>
        </w:rPr>
      </w:pPr>
      <w:r w:rsidRPr="00B11CF3">
        <w:rPr>
          <w:rFonts w:asciiTheme="majorHAnsi" w:hAnsiTheme="majorHAnsi"/>
          <w:noProof/>
        </w:rPr>
        <w:drawing>
          <wp:anchor distT="0" distB="0" distL="114300" distR="114300" simplePos="0" relativeHeight="251658240" behindDoc="0" locked="0" layoutInCell="1" allowOverlap="1" wp14:anchorId="31F88CEC" wp14:editId="6CC48D72">
            <wp:simplePos x="0" y="0"/>
            <wp:positionH relativeFrom="column">
              <wp:posOffset>2543175</wp:posOffset>
            </wp:positionH>
            <wp:positionV relativeFrom="paragraph">
              <wp:posOffset>485775</wp:posOffset>
            </wp:positionV>
            <wp:extent cx="3630930" cy="2042160"/>
            <wp:effectExtent l="0" t="0" r="7620" b="0"/>
            <wp:wrapSquare wrapText="bothSides"/>
            <wp:docPr id="805764779" name="Picture 1" descr="DEONTOLOGY.ppt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ONTOLOGY.pptx"/>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30930" cy="2042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4EE3" w:rsidRPr="00B11CF3">
        <w:rPr>
          <w:rFonts w:asciiTheme="majorHAnsi" w:hAnsiTheme="majorHAnsi"/>
        </w:rPr>
        <w:t xml:space="preserve">From a deontological view </w:t>
      </w:r>
      <w:r w:rsidR="0020613F" w:rsidRPr="00B11CF3">
        <w:rPr>
          <w:rFonts w:asciiTheme="majorHAnsi" w:hAnsiTheme="majorHAnsi"/>
        </w:rPr>
        <w:t>being the project manager of this project,</w:t>
      </w:r>
      <w:r w:rsidR="00F40BB4" w:rsidRPr="00B11CF3">
        <w:rPr>
          <w:rFonts w:asciiTheme="majorHAnsi" w:hAnsiTheme="majorHAnsi"/>
        </w:rPr>
        <w:t xml:space="preserve"> I have a professional and legal duty to ensure all materials meet the required standards of safety </w:t>
      </w:r>
      <w:r w:rsidR="00974EE3" w:rsidRPr="00B11CF3">
        <w:rPr>
          <w:rFonts w:asciiTheme="majorHAnsi" w:hAnsiTheme="majorHAnsi"/>
        </w:rPr>
        <w:t>as building</w:t>
      </w:r>
      <w:r w:rsidR="009B301A" w:rsidRPr="00B11CF3">
        <w:rPr>
          <w:rFonts w:asciiTheme="majorHAnsi" w:hAnsiTheme="majorHAnsi"/>
        </w:rPr>
        <w:t xml:space="preserve"> regulations</w:t>
      </w:r>
      <w:r w:rsidR="00974EE3" w:rsidRPr="00B11CF3">
        <w:rPr>
          <w:rFonts w:asciiTheme="majorHAnsi" w:hAnsiTheme="majorHAnsi"/>
        </w:rPr>
        <w:t xml:space="preserve"> and safety laws require that unsafe or </w:t>
      </w:r>
      <w:r w:rsidR="009B301A" w:rsidRPr="00B11CF3">
        <w:rPr>
          <w:rFonts w:asciiTheme="majorHAnsi" w:hAnsiTheme="majorHAnsi"/>
        </w:rPr>
        <w:t>non-compliant materials</w:t>
      </w:r>
      <w:r w:rsidR="00974EE3" w:rsidRPr="00B11CF3">
        <w:rPr>
          <w:rFonts w:asciiTheme="majorHAnsi" w:hAnsiTheme="majorHAnsi"/>
        </w:rPr>
        <w:t xml:space="preserve"> must not be used, regardless of </w:t>
      </w:r>
      <w:r w:rsidR="009B301A" w:rsidRPr="00B11CF3">
        <w:rPr>
          <w:rFonts w:asciiTheme="majorHAnsi" w:hAnsiTheme="majorHAnsi"/>
        </w:rPr>
        <w:t>timelines</w:t>
      </w:r>
      <w:r w:rsidR="00974EE3" w:rsidRPr="00B11CF3">
        <w:rPr>
          <w:rFonts w:asciiTheme="majorHAnsi" w:hAnsiTheme="majorHAnsi"/>
        </w:rPr>
        <w:t xml:space="preserve"> or project costs</w:t>
      </w:r>
      <w:r w:rsidR="0020613F" w:rsidRPr="00B11CF3">
        <w:rPr>
          <w:rFonts w:asciiTheme="majorHAnsi" w:hAnsiTheme="majorHAnsi"/>
        </w:rPr>
        <w:t>. If I was to follow this ethical rule, this would mean I would need to re-do the affected areas of the building as this would be the deontological option to follow.</w:t>
      </w:r>
    </w:p>
    <w:p w14:paraId="473101F7" w14:textId="27664681" w:rsidR="009546F8" w:rsidRPr="00B11CF3" w:rsidRDefault="0013352A" w:rsidP="009546F8">
      <w:pPr>
        <w:rPr>
          <w:rFonts w:asciiTheme="majorHAnsi" w:hAnsiTheme="majorHAnsi"/>
        </w:rPr>
      </w:pPr>
      <w:r w:rsidRPr="00B11CF3">
        <w:rPr>
          <w:rFonts w:asciiTheme="majorHAnsi" w:hAnsiTheme="majorHAnsi"/>
        </w:rPr>
        <w:t>(SlideShare, 2023)</w:t>
      </w:r>
      <w:r w:rsidR="00DA4A57" w:rsidRPr="00B11CF3">
        <w:rPr>
          <w:rFonts w:asciiTheme="majorHAnsi" w:hAnsiTheme="majorHAnsi"/>
        </w:rPr>
        <w:t xml:space="preserve"> </w:t>
      </w:r>
    </w:p>
    <w:p w14:paraId="1FF6B187" w14:textId="77777777" w:rsidR="00E918AA" w:rsidRPr="00B11CF3" w:rsidRDefault="0020613F" w:rsidP="00E918AA">
      <w:pPr>
        <w:shd w:val="clear" w:color="auto" w:fill="B3E5A1" w:themeFill="accent6" w:themeFillTint="66"/>
        <w:rPr>
          <w:rFonts w:asciiTheme="majorHAnsi" w:hAnsiTheme="majorHAnsi"/>
        </w:rPr>
      </w:pPr>
      <w:r w:rsidRPr="00B11CF3">
        <w:rPr>
          <w:rFonts w:asciiTheme="majorHAnsi" w:hAnsiTheme="majorHAnsi"/>
        </w:rPr>
        <w:t>Rules and Responsibilities:</w:t>
      </w:r>
    </w:p>
    <w:p w14:paraId="66220477" w14:textId="194E4646" w:rsidR="005E3ADE" w:rsidRPr="00B11CF3" w:rsidRDefault="005E3ADE" w:rsidP="009546F8">
      <w:pPr>
        <w:rPr>
          <w:rFonts w:asciiTheme="majorHAnsi" w:hAnsiTheme="majorHAnsi"/>
        </w:rPr>
      </w:pPr>
      <w:r w:rsidRPr="00B11CF3">
        <w:rPr>
          <w:rFonts w:asciiTheme="majorHAnsi" w:hAnsiTheme="majorHAnsi"/>
        </w:rPr>
        <w:t>Professionalism matters in construction. Professional codes and standards are essential as they ensure safety, quality and compliance. I’m going to focus of the code RICS,</w:t>
      </w:r>
      <w:r w:rsidRPr="00B11CF3">
        <w:rPr>
          <w:rFonts w:asciiTheme="majorHAnsi" w:hAnsiTheme="majorHAnsi" w:cs="Open Sans"/>
          <w:color w:val="36424A"/>
          <w:shd w:val="clear" w:color="auto" w:fill="FFFFFF"/>
        </w:rPr>
        <w:t xml:space="preserve"> </w:t>
      </w:r>
      <w:r w:rsidR="00B53D39" w:rsidRPr="00B11CF3">
        <w:rPr>
          <w:rFonts w:asciiTheme="majorHAnsi" w:hAnsiTheme="majorHAnsi" w:cs="Open Sans"/>
          <w:color w:val="36424A"/>
          <w:shd w:val="clear" w:color="auto" w:fill="FFFFFF"/>
        </w:rPr>
        <w:t>“</w:t>
      </w:r>
      <w:r w:rsidRPr="00B11CF3">
        <w:rPr>
          <w:rFonts w:asciiTheme="majorHAnsi" w:hAnsiTheme="majorHAnsi"/>
        </w:rPr>
        <w:t>RICS develops and enforces leading international standards to protect consumers and businesses, ensuring the highest level of professionalism is employed across the built and natural environment.</w:t>
      </w:r>
      <w:r w:rsidR="00B53D39" w:rsidRPr="00B11CF3">
        <w:rPr>
          <w:rFonts w:asciiTheme="majorHAnsi" w:hAnsiTheme="majorHAnsi"/>
        </w:rPr>
        <w:t>”</w:t>
      </w:r>
    </w:p>
    <w:p w14:paraId="228A8F71" w14:textId="5FAC5E36" w:rsidR="0013352A" w:rsidRPr="00B11CF3" w:rsidRDefault="0013352A" w:rsidP="009546F8">
      <w:pPr>
        <w:rPr>
          <w:rFonts w:asciiTheme="majorHAnsi" w:hAnsiTheme="majorHAnsi"/>
        </w:rPr>
      </w:pPr>
      <w:r w:rsidRPr="00B11CF3">
        <w:rPr>
          <w:rFonts w:asciiTheme="majorHAnsi" w:hAnsiTheme="majorHAnsi"/>
        </w:rPr>
        <w:t> (RICS, 2023)</w:t>
      </w:r>
      <w:r w:rsidR="00D410E1" w:rsidRPr="00B11CF3">
        <w:rPr>
          <w:rFonts w:asciiTheme="majorHAnsi" w:hAnsiTheme="majorHAnsi"/>
        </w:rPr>
        <w:t xml:space="preserve"> </w:t>
      </w:r>
      <w:r w:rsidR="00D410E1" w:rsidRPr="00B11CF3">
        <w:rPr>
          <w:rFonts w:asciiTheme="majorHAnsi" w:hAnsiTheme="majorHAnsi"/>
        </w:rPr>
        <w:t>(RICS, 2021)</w:t>
      </w:r>
    </w:p>
    <w:p w14:paraId="752FE99D" w14:textId="1DE4AA04" w:rsidR="0020613F" w:rsidRPr="00B11CF3" w:rsidRDefault="00B027FE" w:rsidP="009546F8">
      <w:pPr>
        <w:rPr>
          <w:rFonts w:asciiTheme="majorHAnsi" w:hAnsiTheme="majorHAnsi"/>
        </w:rPr>
      </w:pPr>
      <w:r w:rsidRPr="00B11CF3">
        <w:rPr>
          <w:rFonts w:asciiTheme="majorHAnsi" w:hAnsiTheme="majorHAnsi"/>
        </w:rPr>
        <w:t xml:space="preserve">In the most recent </w:t>
      </w:r>
      <w:r w:rsidR="003A1868" w:rsidRPr="00B11CF3">
        <w:rPr>
          <w:rFonts w:asciiTheme="majorHAnsi" w:hAnsiTheme="majorHAnsi"/>
        </w:rPr>
        <w:t>v</w:t>
      </w:r>
      <w:r w:rsidRPr="00B11CF3">
        <w:rPr>
          <w:rFonts w:asciiTheme="majorHAnsi" w:hAnsiTheme="majorHAnsi"/>
        </w:rPr>
        <w:t>ersion of RICS rules of conduct. This sets out five rules that all firms are to follow</w:t>
      </w:r>
    </w:p>
    <w:p w14:paraId="4B04B03B" w14:textId="2DAD9992" w:rsidR="00B027FE" w:rsidRPr="00B11CF3" w:rsidRDefault="00B53D39" w:rsidP="006D4368">
      <w:pPr>
        <w:pStyle w:val="ListParagraph"/>
        <w:numPr>
          <w:ilvl w:val="0"/>
          <w:numId w:val="5"/>
        </w:numPr>
        <w:rPr>
          <w:rFonts w:asciiTheme="majorHAnsi" w:hAnsiTheme="majorHAnsi"/>
        </w:rPr>
      </w:pPr>
      <w:r w:rsidRPr="00B11CF3">
        <w:rPr>
          <w:rFonts w:asciiTheme="majorHAnsi" w:hAnsiTheme="majorHAnsi"/>
        </w:rPr>
        <w:t>Honesty and integrity- all workers must be honest, act with integrity so they do the right thing</w:t>
      </w:r>
    </w:p>
    <w:p w14:paraId="3DE5CB01" w14:textId="2DA29B6A" w:rsidR="00B53D39" w:rsidRPr="00B11CF3" w:rsidRDefault="00793439" w:rsidP="00B53D39">
      <w:pPr>
        <w:pStyle w:val="ListParagraph"/>
        <w:numPr>
          <w:ilvl w:val="0"/>
          <w:numId w:val="5"/>
        </w:numPr>
        <w:rPr>
          <w:rFonts w:asciiTheme="majorHAnsi" w:hAnsiTheme="majorHAnsi"/>
        </w:rPr>
      </w:pPr>
      <w:r w:rsidRPr="00B11CF3">
        <w:rPr>
          <w:rFonts w:asciiTheme="majorHAnsi" w:hAnsiTheme="majorHAnsi"/>
        </w:rPr>
        <w:t>Workers must</w:t>
      </w:r>
      <w:r w:rsidR="00B53D39" w:rsidRPr="00B11CF3">
        <w:rPr>
          <w:rFonts w:asciiTheme="majorHAnsi" w:hAnsiTheme="majorHAnsi"/>
        </w:rPr>
        <w:t xml:space="preserve"> maintain professional competence and only undertake work which they are able to do under the right expertise</w:t>
      </w:r>
    </w:p>
    <w:p w14:paraId="66689792" w14:textId="39128EE1" w:rsidR="00B53D39" w:rsidRPr="00B11CF3" w:rsidRDefault="00B53D39" w:rsidP="00B53D39">
      <w:pPr>
        <w:pStyle w:val="ListParagraph"/>
        <w:numPr>
          <w:ilvl w:val="0"/>
          <w:numId w:val="5"/>
        </w:numPr>
        <w:rPr>
          <w:rFonts w:asciiTheme="majorHAnsi" w:hAnsiTheme="majorHAnsi"/>
        </w:rPr>
      </w:pPr>
      <w:r w:rsidRPr="00B11CF3">
        <w:rPr>
          <w:rFonts w:asciiTheme="majorHAnsi" w:hAnsiTheme="majorHAnsi"/>
        </w:rPr>
        <w:t xml:space="preserve">All works and services must be delivered with care, quality and diligence </w:t>
      </w:r>
      <w:r w:rsidR="00793439" w:rsidRPr="00B11CF3">
        <w:rPr>
          <w:rFonts w:asciiTheme="majorHAnsi" w:hAnsiTheme="majorHAnsi"/>
        </w:rPr>
        <w:t>to ensure clients understand what is being provided.</w:t>
      </w:r>
    </w:p>
    <w:p w14:paraId="340CAB80" w14:textId="58E38460" w:rsidR="00793439" w:rsidRPr="00B11CF3" w:rsidRDefault="00793439" w:rsidP="00B53D39">
      <w:pPr>
        <w:pStyle w:val="ListParagraph"/>
        <w:numPr>
          <w:ilvl w:val="0"/>
          <w:numId w:val="5"/>
        </w:numPr>
        <w:rPr>
          <w:rFonts w:asciiTheme="majorHAnsi" w:hAnsiTheme="majorHAnsi"/>
        </w:rPr>
      </w:pPr>
      <w:r w:rsidRPr="00B11CF3">
        <w:rPr>
          <w:rFonts w:asciiTheme="majorHAnsi" w:hAnsiTheme="majorHAnsi"/>
        </w:rPr>
        <w:t>Workers and firms must treat others with respect and inclusion.</w:t>
      </w:r>
    </w:p>
    <w:p w14:paraId="68A83193" w14:textId="48029CAE" w:rsidR="006D4368" w:rsidRPr="00B11CF3" w:rsidRDefault="00793439" w:rsidP="008F22E8">
      <w:pPr>
        <w:pStyle w:val="ListParagraph"/>
        <w:numPr>
          <w:ilvl w:val="0"/>
          <w:numId w:val="5"/>
        </w:numPr>
        <w:rPr>
          <w:rFonts w:asciiTheme="majorHAnsi" w:hAnsiTheme="majorHAnsi"/>
        </w:rPr>
      </w:pPr>
      <w:r w:rsidRPr="00B11CF3">
        <w:rPr>
          <w:rFonts w:asciiTheme="majorHAnsi" w:hAnsiTheme="majorHAnsi"/>
        </w:rPr>
        <w:t>Professionals must act in the public interest, take responsibility for their actions, avoid harm and maintain public confidence.</w:t>
      </w:r>
      <w:r w:rsidR="008F22E8" w:rsidRPr="00B11CF3">
        <w:rPr>
          <w:rFonts w:asciiTheme="majorHAnsi" w:hAnsiTheme="majorHAnsi"/>
        </w:rPr>
        <w:t> </w:t>
      </w:r>
    </w:p>
    <w:p w14:paraId="2ED802F2" w14:textId="52310175" w:rsidR="008F22E8" w:rsidRPr="00B11CF3" w:rsidRDefault="00E4453B" w:rsidP="006D4368">
      <w:pPr>
        <w:ind w:left="360"/>
        <w:rPr>
          <w:rFonts w:asciiTheme="majorHAnsi" w:hAnsiTheme="majorHAnsi"/>
        </w:rPr>
      </w:pPr>
      <w:r>
        <w:rPr>
          <w:rFonts w:asciiTheme="majorHAnsi" w:hAnsiTheme="majorHAnsi"/>
          <w:noProof/>
        </w:rPr>
        <mc:AlternateContent>
          <mc:Choice Requires="wps">
            <w:drawing>
              <wp:anchor distT="0" distB="0" distL="114300" distR="114300" simplePos="0" relativeHeight="251666432" behindDoc="0" locked="0" layoutInCell="1" allowOverlap="1" wp14:anchorId="74F0F377" wp14:editId="6D6EEF50">
                <wp:simplePos x="0" y="0"/>
                <wp:positionH relativeFrom="column">
                  <wp:posOffset>6343650</wp:posOffset>
                </wp:positionH>
                <wp:positionV relativeFrom="paragraph">
                  <wp:posOffset>1019175</wp:posOffset>
                </wp:positionV>
                <wp:extent cx="257175" cy="266700"/>
                <wp:effectExtent l="0" t="0" r="28575" b="19050"/>
                <wp:wrapNone/>
                <wp:docPr id="891296635" name="Text Box 5"/>
                <wp:cNvGraphicFramePr/>
                <a:graphic xmlns:a="http://schemas.openxmlformats.org/drawingml/2006/main">
                  <a:graphicData uri="http://schemas.microsoft.com/office/word/2010/wordprocessingShape">
                    <wps:wsp>
                      <wps:cNvSpPr txBox="1"/>
                      <wps:spPr>
                        <a:xfrm>
                          <a:off x="0" y="0"/>
                          <a:ext cx="257175" cy="266700"/>
                        </a:xfrm>
                        <a:prstGeom prst="rect">
                          <a:avLst/>
                        </a:prstGeom>
                        <a:solidFill>
                          <a:schemeClr val="lt1"/>
                        </a:solidFill>
                        <a:ln w="6350">
                          <a:solidFill>
                            <a:prstClr val="black"/>
                          </a:solidFill>
                        </a:ln>
                      </wps:spPr>
                      <wps:txbx>
                        <w:txbxContent>
                          <w:p w14:paraId="4D9C84B1" w14:textId="39D4819D" w:rsidR="00860BB0" w:rsidRDefault="00860BB0" w:rsidP="00860BB0">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0F377" id="Text Box 5" o:spid="_x0000_s1028" type="#_x0000_t202" style="position:absolute;left:0;text-align:left;margin-left:499.5pt;margin-top:80.25pt;width:20.25pt;height: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" fillcolor="white [3201]" strokeweight=".5pt">
                <v:textbox>
                  <w:txbxContent>
                    <w:p w14:paraId="4D9C84B1" w14:textId="39D4819D" w:rsidR="00860BB0" w:rsidRDefault="00860BB0" w:rsidP="00860BB0">
                      <w:r>
                        <w:t>3</w:t>
                      </w:r>
                    </w:p>
                  </w:txbxContent>
                </v:textbox>
              </v:shape>
            </w:pict>
          </mc:Fallback>
        </mc:AlternateContent>
      </w:r>
      <w:r w:rsidR="008F22E8" w:rsidRPr="00B11CF3">
        <w:rPr>
          <w:rFonts w:asciiTheme="majorHAnsi" w:hAnsiTheme="majorHAnsi"/>
        </w:rPr>
        <w:t>(Rics.org, 2025)</w:t>
      </w:r>
    </w:p>
    <w:p w14:paraId="6C6D0EA7" w14:textId="206E8166" w:rsidR="008F22E8" w:rsidRPr="00B11CF3" w:rsidRDefault="006D4368" w:rsidP="008F22E8">
      <w:pPr>
        <w:pStyle w:val="ListParagraph"/>
        <w:rPr>
          <w:rFonts w:asciiTheme="majorHAnsi" w:hAnsiTheme="majorHAnsi"/>
        </w:rPr>
      </w:pPr>
      <w:r w:rsidRPr="00B11CF3">
        <w:rPr>
          <w:rFonts w:asciiTheme="majorHAnsi" w:hAnsiTheme="majorHAnsi"/>
          <w:noProof/>
        </w:rPr>
        <w:lastRenderedPageBreak/>
        <w:drawing>
          <wp:anchor distT="0" distB="0" distL="114300" distR="114300" simplePos="0" relativeHeight="251659264" behindDoc="0" locked="0" layoutInCell="1" allowOverlap="1" wp14:anchorId="7A81A2E1" wp14:editId="6198DA13">
            <wp:simplePos x="0" y="0"/>
            <wp:positionH relativeFrom="margin">
              <wp:posOffset>114300</wp:posOffset>
            </wp:positionH>
            <wp:positionV relativeFrom="paragraph">
              <wp:posOffset>11430</wp:posOffset>
            </wp:positionV>
            <wp:extent cx="4991100" cy="2228850"/>
            <wp:effectExtent l="0" t="0" r="0" b="0"/>
            <wp:wrapSquare wrapText="bothSides"/>
            <wp:docPr id="161479132" name="Picture 1" descr="A person in a helmet pointing at a windmi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79132" name="Picture 1" descr="A person in a helmet pointing at a windmill&#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991100" cy="2228850"/>
                    </a:xfrm>
                    <a:prstGeom prst="rect">
                      <a:avLst/>
                    </a:prstGeom>
                  </pic:spPr>
                </pic:pic>
              </a:graphicData>
            </a:graphic>
          </wp:anchor>
        </w:drawing>
      </w:r>
    </w:p>
    <w:p w14:paraId="229995E7" w14:textId="59B62DF5" w:rsidR="008F22E8" w:rsidRPr="00B11CF3" w:rsidRDefault="008F22E8" w:rsidP="008F22E8">
      <w:pPr>
        <w:pStyle w:val="ListParagraph"/>
        <w:rPr>
          <w:rFonts w:asciiTheme="majorHAnsi" w:hAnsiTheme="majorHAnsi"/>
        </w:rPr>
      </w:pPr>
    </w:p>
    <w:p w14:paraId="3D19B9A3" w14:textId="780825A9" w:rsidR="008F22E8" w:rsidRPr="00B11CF3" w:rsidRDefault="008F22E8" w:rsidP="008F22E8">
      <w:pPr>
        <w:pStyle w:val="ListParagraph"/>
        <w:rPr>
          <w:rFonts w:asciiTheme="majorHAnsi" w:hAnsiTheme="majorHAnsi"/>
        </w:rPr>
      </w:pPr>
    </w:p>
    <w:p w14:paraId="7AF418E6" w14:textId="28DE71FD" w:rsidR="008F22E8" w:rsidRPr="00B11CF3" w:rsidRDefault="008F22E8" w:rsidP="008F22E8">
      <w:pPr>
        <w:pStyle w:val="ListParagraph"/>
        <w:rPr>
          <w:rFonts w:asciiTheme="majorHAnsi" w:hAnsiTheme="majorHAnsi"/>
        </w:rPr>
      </w:pPr>
    </w:p>
    <w:p w14:paraId="2AB0E26B" w14:textId="34AACE90" w:rsidR="008F22E8" w:rsidRPr="00B11CF3" w:rsidRDefault="008F22E8" w:rsidP="008F22E8">
      <w:pPr>
        <w:pStyle w:val="ListParagraph"/>
        <w:rPr>
          <w:rFonts w:asciiTheme="majorHAnsi" w:hAnsiTheme="majorHAnsi"/>
        </w:rPr>
      </w:pPr>
    </w:p>
    <w:p w14:paraId="78358C0E" w14:textId="5A97C225" w:rsidR="008F22E8" w:rsidRPr="00B11CF3" w:rsidRDefault="008F22E8" w:rsidP="008F22E8">
      <w:pPr>
        <w:pStyle w:val="ListParagraph"/>
        <w:rPr>
          <w:rFonts w:asciiTheme="majorHAnsi" w:hAnsiTheme="majorHAnsi"/>
        </w:rPr>
      </w:pPr>
    </w:p>
    <w:p w14:paraId="09E21E88" w14:textId="1750BB16" w:rsidR="008F22E8" w:rsidRPr="00B11CF3" w:rsidRDefault="008F22E8" w:rsidP="003861ED">
      <w:pPr>
        <w:rPr>
          <w:rFonts w:asciiTheme="majorHAnsi" w:hAnsiTheme="majorHAnsi"/>
        </w:rPr>
      </w:pPr>
    </w:p>
    <w:p w14:paraId="71D2392E" w14:textId="403B0211" w:rsidR="008F22E8" w:rsidRPr="00B11CF3" w:rsidRDefault="008F22E8" w:rsidP="003861ED">
      <w:pPr>
        <w:rPr>
          <w:rFonts w:asciiTheme="majorHAnsi" w:hAnsiTheme="majorHAnsi"/>
        </w:rPr>
      </w:pPr>
    </w:p>
    <w:p w14:paraId="14FDD4DD" w14:textId="77777777" w:rsidR="0013352A" w:rsidRPr="00B11CF3" w:rsidRDefault="0013352A" w:rsidP="003861ED">
      <w:pPr>
        <w:rPr>
          <w:rFonts w:asciiTheme="majorHAnsi" w:hAnsiTheme="majorHAnsi"/>
        </w:rPr>
      </w:pPr>
    </w:p>
    <w:p w14:paraId="495388B2" w14:textId="44B44BBE" w:rsidR="009E2969" w:rsidRPr="00B11CF3" w:rsidRDefault="0013352A" w:rsidP="003861ED">
      <w:pPr>
        <w:rPr>
          <w:rFonts w:asciiTheme="majorHAnsi" w:hAnsiTheme="majorHAnsi"/>
        </w:rPr>
      </w:pPr>
      <w:r w:rsidRPr="00B11CF3">
        <w:rPr>
          <w:rFonts w:asciiTheme="majorHAnsi" w:hAnsiTheme="majorHAnsi"/>
        </w:rPr>
        <w:t> (RICS, 2021)</w:t>
      </w:r>
    </w:p>
    <w:p w14:paraId="1F007653" w14:textId="19EE7534" w:rsidR="00216788" w:rsidRPr="00B11CF3" w:rsidRDefault="003861ED" w:rsidP="003861ED">
      <w:pPr>
        <w:rPr>
          <w:rFonts w:asciiTheme="majorHAnsi" w:hAnsiTheme="majorHAnsi"/>
        </w:rPr>
      </w:pPr>
      <w:r w:rsidRPr="00B11CF3">
        <w:rPr>
          <w:rFonts w:asciiTheme="majorHAnsi" w:hAnsiTheme="majorHAnsi"/>
        </w:rPr>
        <w:t>This shows that doing the right thing and being honest is key. Which is why I feel that choosing the first option is the best thing to do.</w:t>
      </w:r>
    </w:p>
    <w:p w14:paraId="3EC2D4AE" w14:textId="2811F71B" w:rsidR="002F0ACB" w:rsidRPr="00B11CF3" w:rsidRDefault="002F0ACB" w:rsidP="00E918AA">
      <w:pPr>
        <w:shd w:val="clear" w:color="auto" w:fill="B3E5A1" w:themeFill="accent6" w:themeFillTint="66"/>
        <w:rPr>
          <w:rFonts w:asciiTheme="majorHAnsi" w:hAnsiTheme="majorHAnsi"/>
        </w:rPr>
      </w:pPr>
      <w:r w:rsidRPr="00B11CF3">
        <w:rPr>
          <w:rFonts w:asciiTheme="majorHAnsi" w:hAnsiTheme="majorHAnsi"/>
        </w:rPr>
        <w:t>Final decision-</w:t>
      </w:r>
    </w:p>
    <w:p w14:paraId="29B31B0F" w14:textId="15FE4DC1" w:rsidR="003861ED" w:rsidRPr="00B11CF3" w:rsidRDefault="002E161A" w:rsidP="003861ED">
      <w:pPr>
        <w:rPr>
          <w:rFonts w:asciiTheme="majorHAnsi" w:hAnsiTheme="majorHAnsi"/>
        </w:rPr>
      </w:pPr>
      <w:r w:rsidRPr="00B11CF3">
        <w:rPr>
          <w:rFonts w:asciiTheme="majorHAnsi" w:hAnsiTheme="majorHAnsi"/>
        </w:rPr>
        <w:t>As a project manager, personally I would report the issue and insist on the affected areas to be re done with the correct concrete, even if it leads to delays and increased costs. I would prefer to prioritise safety.</w:t>
      </w:r>
      <w:r w:rsidR="002F0ACB" w:rsidRPr="00B11CF3">
        <w:rPr>
          <w:rFonts w:asciiTheme="majorHAnsi" w:hAnsiTheme="majorHAnsi"/>
        </w:rPr>
        <w:t xml:space="preserve"> The reason I would choose to do this is because I have a duty to protect public safety, if I were to use the sub-standard concrete, I would be violating professional ethics and simply breaking the law. My primary outcome is to ensure the hospitals structure is safe for future patients, staff, any anyone else who enters the building. </w:t>
      </w:r>
    </w:p>
    <w:p w14:paraId="1ECF99FA" w14:textId="04C4F1DC" w:rsidR="002F0ACB" w:rsidRPr="00B11CF3" w:rsidRDefault="002F0ACB" w:rsidP="003861ED">
      <w:pPr>
        <w:rPr>
          <w:rFonts w:asciiTheme="majorHAnsi" w:hAnsiTheme="majorHAnsi"/>
        </w:rPr>
      </w:pPr>
      <w:r w:rsidRPr="00B11CF3">
        <w:rPr>
          <w:rFonts w:asciiTheme="majorHAnsi" w:hAnsiTheme="majorHAnsi"/>
        </w:rPr>
        <w:t>As a project manager, I also have a duty to reject any sort of bribery or influence. The supplier of the concrete offered a future discount if I did not make the problem known to others on site. This was shut down straight away and it gave me confidence that the concrete was not up to standard.</w:t>
      </w:r>
    </w:p>
    <w:p w14:paraId="60B59A3B" w14:textId="5DF6A41E" w:rsidR="00A4396B" w:rsidRPr="00B11CF3" w:rsidRDefault="00A4396B" w:rsidP="003861ED">
      <w:pPr>
        <w:rPr>
          <w:rFonts w:asciiTheme="majorHAnsi" w:hAnsiTheme="majorHAnsi"/>
        </w:rPr>
      </w:pPr>
      <w:r w:rsidRPr="00B11CF3">
        <w:rPr>
          <w:rFonts w:asciiTheme="majorHAnsi" w:hAnsiTheme="majorHAnsi"/>
        </w:rPr>
        <w:t xml:space="preserve">This decision is ethical </w:t>
      </w:r>
      <w:r w:rsidR="00536E7B" w:rsidRPr="00B11CF3">
        <w:rPr>
          <w:rFonts w:asciiTheme="majorHAnsi" w:hAnsiTheme="majorHAnsi"/>
        </w:rPr>
        <w:t>and</w:t>
      </w:r>
      <w:r w:rsidRPr="00B11CF3">
        <w:rPr>
          <w:rFonts w:asciiTheme="majorHAnsi" w:hAnsiTheme="majorHAnsi"/>
        </w:rPr>
        <w:t xml:space="preserve"> professional because it ensures safety, legality, integrity and adherence to professional codes of conduct, which are responsibilities of any project manager on site</w:t>
      </w:r>
    </w:p>
    <w:p w14:paraId="1E6EBADF" w14:textId="6782491B" w:rsidR="008545D6" w:rsidRPr="00B11CF3" w:rsidRDefault="00DA4A57" w:rsidP="009546F8">
      <w:pPr>
        <w:rPr>
          <w:rFonts w:asciiTheme="majorHAnsi" w:hAnsiTheme="majorHAnsi"/>
        </w:rPr>
      </w:pPr>
      <w:r w:rsidRPr="00B11CF3">
        <w:rPr>
          <w:rFonts w:asciiTheme="majorHAnsi" w:hAnsiTheme="majorHAnsi"/>
        </w:rPr>
        <w:t>Therefore, I would formally document the issue, notify the client of the potential delays and payment increase and then instruct the structural engineers to re-do the concrete where its required.</w:t>
      </w:r>
    </w:p>
    <w:p w14:paraId="36A934AD" w14:textId="52C9978F" w:rsidR="009546F8" w:rsidRPr="00B11CF3" w:rsidRDefault="00E918AA" w:rsidP="00E918AA">
      <w:pPr>
        <w:shd w:val="clear" w:color="auto" w:fill="B3E5A1" w:themeFill="accent6" w:themeFillTint="66"/>
        <w:rPr>
          <w:rFonts w:asciiTheme="majorHAnsi" w:hAnsiTheme="majorHAnsi"/>
        </w:rPr>
      </w:pPr>
      <w:r w:rsidRPr="00B11CF3">
        <w:rPr>
          <w:rFonts w:asciiTheme="majorHAnsi" w:hAnsiTheme="majorHAnsi"/>
        </w:rPr>
        <w:t>Conclusion-</w:t>
      </w:r>
    </w:p>
    <w:p w14:paraId="418A4F8F" w14:textId="422B41E6" w:rsidR="008545D6" w:rsidRPr="00B11CF3" w:rsidRDefault="008545D6" w:rsidP="00E918AA">
      <w:pPr>
        <w:shd w:val="clear" w:color="auto" w:fill="FFFFFF" w:themeFill="background1"/>
        <w:rPr>
          <w:rFonts w:asciiTheme="majorHAnsi" w:hAnsiTheme="majorHAnsi"/>
        </w:rPr>
      </w:pPr>
    </w:p>
    <w:p w14:paraId="553BBFC6" w14:textId="0C3B73B8" w:rsidR="006D4368" w:rsidRPr="00B11CF3" w:rsidRDefault="00E4453B" w:rsidP="00E918AA">
      <w:pPr>
        <w:shd w:val="clear" w:color="auto" w:fill="FFFFFF" w:themeFill="background1"/>
        <w:rPr>
          <w:rFonts w:asciiTheme="majorHAnsi" w:hAnsiTheme="majorHAnsi"/>
        </w:rPr>
      </w:pPr>
      <w:r>
        <w:rPr>
          <w:rFonts w:asciiTheme="majorHAnsi" w:hAnsiTheme="majorHAnsi"/>
          <w:noProof/>
        </w:rPr>
        <mc:AlternateContent>
          <mc:Choice Requires="wps">
            <w:drawing>
              <wp:anchor distT="0" distB="0" distL="114300" distR="114300" simplePos="0" relativeHeight="251668480" behindDoc="0" locked="0" layoutInCell="1" allowOverlap="1" wp14:anchorId="0C0B6E4E" wp14:editId="5144EB63">
                <wp:simplePos x="0" y="0"/>
                <wp:positionH relativeFrom="margin">
                  <wp:posOffset>6400800</wp:posOffset>
                </wp:positionH>
                <wp:positionV relativeFrom="paragraph">
                  <wp:posOffset>1475740</wp:posOffset>
                </wp:positionV>
                <wp:extent cx="257175" cy="266700"/>
                <wp:effectExtent l="0" t="0" r="28575" b="19050"/>
                <wp:wrapNone/>
                <wp:docPr id="313372068" name="Text Box 5"/>
                <wp:cNvGraphicFramePr/>
                <a:graphic xmlns:a="http://schemas.openxmlformats.org/drawingml/2006/main">
                  <a:graphicData uri="http://schemas.microsoft.com/office/word/2010/wordprocessingShape">
                    <wps:wsp>
                      <wps:cNvSpPr txBox="1"/>
                      <wps:spPr>
                        <a:xfrm>
                          <a:off x="0" y="0"/>
                          <a:ext cx="257175" cy="266700"/>
                        </a:xfrm>
                        <a:prstGeom prst="rect">
                          <a:avLst/>
                        </a:prstGeom>
                        <a:solidFill>
                          <a:schemeClr val="lt1"/>
                        </a:solidFill>
                        <a:ln w="6350">
                          <a:solidFill>
                            <a:prstClr val="black"/>
                          </a:solidFill>
                        </a:ln>
                      </wps:spPr>
                      <wps:txbx>
                        <w:txbxContent>
                          <w:p w14:paraId="4F9CEC17" w14:textId="5776CED9" w:rsidR="00860BB0" w:rsidRDefault="00794619" w:rsidP="00860BB0">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0B6E4E" id="_x0000_s1029" type="#_x0000_t202" style="position:absolute;margin-left:7in;margin-top:116.2pt;width:20.25pt;height:21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" fillcolor="white [3201]" strokeweight=".5pt">
                <v:textbox>
                  <w:txbxContent>
                    <w:p w14:paraId="4F9CEC17" w14:textId="5776CED9" w:rsidR="00860BB0" w:rsidRDefault="00794619" w:rsidP="00860BB0">
                      <w:r>
                        <w:t>4</w:t>
                      </w:r>
                    </w:p>
                  </w:txbxContent>
                </v:textbox>
                <w10:wrap anchorx="margin"/>
              </v:shape>
            </w:pict>
          </mc:Fallback>
        </mc:AlternateContent>
      </w:r>
      <w:r w:rsidR="00A4396B" w:rsidRPr="00B11CF3">
        <w:rPr>
          <w:rFonts w:asciiTheme="majorHAnsi" w:hAnsiTheme="majorHAnsi"/>
        </w:rPr>
        <w:t xml:space="preserve">To conclude, </w:t>
      </w:r>
      <w:r w:rsidR="009E2969" w:rsidRPr="00B11CF3">
        <w:rPr>
          <w:rFonts w:asciiTheme="majorHAnsi" w:hAnsiTheme="majorHAnsi"/>
        </w:rPr>
        <w:t xml:space="preserve">I have </w:t>
      </w:r>
      <w:r w:rsidR="00A4396B" w:rsidRPr="00B11CF3">
        <w:rPr>
          <w:rFonts w:asciiTheme="majorHAnsi" w:hAnsiTheme="majorHAnsi"/>
        </w:rPr>
        <w:t>made my final decision which is</w:t>
      </w:r>
      <w:r w:rsidR="009E2969" w:rsidRPr="00B11CF3">
        <w:rPr>
          <w:rFonts w:asciiTheme="majorHAnsi" w:hAnsiTheme="majorHAnsi"/>
        </w:rPr>
        <w:t xml:space="preserve"> to report the issue and have the defective concrete sections repaired, even though it could cause problems such as delays and added costs. This decision was based on my duty to ensure safety, durability and integrity of the structure of the hospital</w:t>
      </w:r>
      <w:r w:rsidR="00536E7B" w:rsidRPr="00B11CF3">
        <w:rPr>
          <w:rFonts w:asciiTheme="majorHAnsi" w:hAnsiTheme="majorHAnsi"/>
        </w:rPr>
        <w:t xml:space="preserve">. It’s important to stay ethical as buildings must be safe, durable and fit </w:t>
      </w:r>
      <w:r w:rsidR="00536E7B" w:rsidRPr="00B11CF3">
        <w:rPr>
          <w:rFonts w:asciiTheme="majorHAnsi" w:hAnsiTheme="majorHAnsi"/>
        </w:rPr>
        <w:lastRenderedPageBreak/>
        <w:t xml:space="preserve">for purpose. Unethical choices can lead to </w:t>
      </w:r>
      <w:proofErr w:type="gramStart"/>
      <w:r w:rsidR="00536E7B" w:rsidRPr="00B11CF3">
        <w:rPr>
          <w:rFonts w:asciiTheme="majorHAnsi" w:hAnsiTheme="majorHAnsi"/>
        </w:rPr>
        <w:t>a number of</w:t>
      </w:r>
      <w:proofErr w:type="gramEnd"/>
      <w:r w:rsidR="00536E7B" w:rsidRPr="00B11CF3">
        <w:rPr>
          <w:rFonts w:asciiTheme="majorHAnsi" w:hAnsiTheme="majorHAnsi"/>
        </w:rPr>
        <w:t xml:space="preserve"> problems such as fatalities, legal penalties and long-term financial damage. This sows that maintaining high ethical standards is vital to a successful construction project.</w:t>
      </w:r>
    </w:p>
    <w:p w14:paraId="3AFF9D4B" w14:textId="77777777" w:rsidR="008F22E8" w:rsidRPr="00B11CF3" w:rsidRDefault="008F22E8" w:rsidP="00E918AA">
      <w:pPr>
        <w:shd w:val="clear" w:color="auto" w:fill="FFFFFF" w:themeFill="background1"/>
        <w:rPr>
          <w:rFonts w:asciiTheme="majorHAnsi" w:hAnsiTheme="majorHAnsi"/>
        </w:rPr>
      </w:pPr>
    </w:p>
    <w:p w14:paraId="48F378C0" w14:textId="7B06AEFC" w:rsidR="000F6301" w:rsidRPr="00B11CF3" w:rsidRDefault="000F6301" w:rsidP="000F6301">
      <w:pPr>
        <w:shd w:val="clear" w:color="auto" w:fill="B3E5A1" w:themeFill="accent6" w:themeFillTint="66"/>
        <w:rPr>
          <w:rFonts w:asciiTheme="majorHAnsi" w:hAnsiTheme="majorHAnsi"/>
        </w:rPr>
      </w:pPr>
      <w:r w:rsidRPr="00B11CF3">
        <w:rPr>
          <w:rFonts w:asciiTheme="majorHAnsi" w:hAnsiTheme="majorHAnsi"/>
        </w:rPr>
        <w:t>References-</w:t>
      </w:r>
    </w:p>
    <w:p w14:paraId="297608EA" w14:textId="77777777" w:rsidR="008F22E8" w:rsidRPr="00B11CF3" w:rsidRDefault="008F22E8" w:rsidP="00E918AA">
      <w:pPr>
        <w:shd w:val="clear" w:color="auto" w:fill="FFFFFF" w:themeFill="background1"/>
        <w:rPr>
          <w:rFonts w:asciiTheme="majorHAnsi" w:hAnsiTheme="majorHAnsi"/>
        </w:rPr>
      </w:pPr>
    </w:p>
    <w:p w14:paraId="3EF13EFB" w14:textId="41456BF9" w:rsidR="008545D6" w:rsidRPr="00B11CF3" w:rsidRDefault="008545D6" w:rsidP="00E918AA">
      <w:pPr>
        <w:shd w:val="clear" w:color="auto" w:fill="FFFFFF" w:themeFill="background1"/>
        <w:rPr>
          <w:rFonts w:asciiTheme="majorHAnsi" w:hAnsiTheme="majorHAnsi"/>
        </w:rPr>
      </w:pPr>
      <w:r w:rsidRPr="00B11CF3">
        <w:rPr>
          <w:rFonts w:asciiTheme="majorHAnsi" w:hAnsiTheme="majorHAnsi"/>
        </w:rPr>
        <w:t>Faulty concrete fears at 250 NHS Scotland sites. (2023). </w:t>
      </w:r>
      <w:r w:rsidRPr="00B11CF3">
        <w:rPr>
          <w:rFonts w:asciiTheme="majorHAnsi" w:hAnsiTheme="majorHAnsi"/>
          <w:i/>
          <w:iCs/>
        </w:rPr>
        <w:t>BBC News</w:t>
      </w:r>
      <w:r w:rsidRPr="00B11CF3">
        <w:rPr>
          <w:rFonts w:asciiTheme="majorHAnsi" w:hAnsiTheme="majorHAnsi"/>
        </w:rPr>
        <w:t xml:space="preserve">. [online] 25 Jul. Available at: </w:t>
      </w:r>
      <w:hyperlink r:id="rId15" w:history="1">
        <w:r w:rsidRPr="00B11CF3">
          <w:rPr>
            <w:rStyle w:val="Hyperlink"/>
            <w:rFonts w:asciiTheme="majorHAnsi" w:hAnsiTheme="majorHAnsi"/>
          </w:rPr>
          <w:t>https://www.bbc.co.uk/news/uk-scotland-66298246</w:t>
        </w:r>
      </w:hyperlink>
      <w:r w:rsidRPr="00B11CF3">
        <w:rPr>
          <w:rFonts w:asciiTheme="majorHAnsi" w:hAnsiTheme="majorHAnsi"/>
        </w:rPr>
        <w:t>. (Accessed on 11/12/2025)</w:t>
      </w:r>
    </w:p>
    <w:p w14:paraId="1992B184" w14:textId="77777777" w:rsidR="008545D6" w:rsidRPr="00B11CF3" w:rsidRDefault="008545D6" w:rsidP="0083407E">
      <w:pPr>
        <w:shd w:val="clear" w:color="auto" w:fill="FFFFFF" w:themeFill="background1"/>
        <w:rPr>
          <w:rFonts w:asciiTheme="majorHAnsi" w:hAnsiTheme="majorHAnsi"/>
        </w:rPr>
      </w:pPr>
    </w:p>
    <w:p w14:paraId="056EE701" w14:textId="3587108D" w:rsidR="0083407E" w:rsidRPr="00B11CF3" w:rsidRDefault="000F6301" w:rsidP="0083407E">
      <w:pPr>
        <w:shd w:val="clear" w:color="auto" w:fill="FFFFFF" w:themeFill="background1"/>
        <w:rPr>
          <w:rFonts w:asciiTheme="majorHAnsi" w:hAnsiTheme="majorHAnsi"/>
        </w:rPr>
      </w:pPr>
      <w:r w:rsidRPr="00B11CF3">
        <w:rPr>
          <w:rFonts w:asciiTheme="majorHAnsi" w:hAnsiTheme="majorHAnsi"/>
        </w:rPr>
        <w:t>Group, C.C. (2024). </w:t>
      </w:r>
      <w:r w:rsidRPr="00B11CF3">
        <w:rPr>
          <w:rFonts w:asciiTheme="majorHAnsi" w:hAnsiTheme="majorHAnsi"/>
          <w:i/>
          <w:iCs/>
        </w:rPr>
        <w:t>The Importance of Ethics in the Construction Industry</w:t>
      </w:r>
      <w:r w:rsidRPr="00B11CF3">
        <w:rPr>
          <w:rFonts w:asciiTheme="majorHAnsi" w:hAnsiTheme="majorHAnsi"/>
        </w:rPr>
        <w:t xml:space="preserve">. [online] CIC Construction Group. Available at: </w:t>
      </w:r>
      <w:hyperlink r:id="rId16" w:history="1">
        <w:r w:rsidRPr="00B11CF3">
          <w:rPr>
            <w:rStyle w:val="Hyperlink"/>
            <w:rFonts w:asciiTheme="majorHAnsi" w:hAnsiTheme="majorHAnsi"/>
          </w:rPr>
          <w:t>https://ciccon</w:t>
        </w:r>
        <w:r w:rsidRPr="00B11CF3">
          <w:rPr>
            <w:rStyle w:val="Hyperlink"/>
            <w:rFonts w:asciiTheme="majorHAnsi" w:hAnsiTheme="majorHAnsi"/>
          </w:rPr>
          <w:t>s</w:t>
        </w:r>
        <w:r w:rsidRPr="00B11CF3">
          <w:rPr>
            <w:rStyle w:val="Hyperlink"/>
            <w:rFonts w:asciiTheme="majorHAnsi" w:hAnsiTheme="majorHAnsi"/>
          </w:rPr>
          <w:t>truction.com/blog/the-importance-of-ethics-in-the-construction-industry/</w:t>
        </w:r>
      </w:hyperlink>
      <w:r w:rsidRPr="00B11CF3">
        <w:rPr>
          <w:rFonts w:asciiTheme="majorHAnsi" w:hAnsiTheme="majorHAnsi"/>
        </w:rPr>
        <w:t>.</w:t>
      </w:r>
      <w:r w:rsidR="0083407E" w:rsidRPr="00B11CF3">
        <w:rPr>
          <w:rFonts w:asciiTheme="majorHAnsi" w:hAnsiTheme="majorHAnsi"/>
        </w:rPr>
        <w:t xml:space="preserve"> </w:t>
      </w:r>
      <w:r w:rsidR="0083407E" w:rsidRPr="00B11CF3">
        <w:rPr>
          <w:rFonts w:asciiTheme="majorHAnsi" w:hAnsiTheme="majorHAnsi"/>
        </w:rPr>
        <w:t>(Accessed on 27/11/2025)</w:t>
      </w:r>
    </w:p>
    <w:p w14:paraId="1225219C" w14:textId="77777777" w:rsidR="008545D6" w:rsidRPr="00B11CF3" w:rsidRDefault="008545D6" w:rsidP="008545D6">
      <w:pPr>
        <w:shd w:val="clear" w:color="auto" w:fill="FFFFFF" w:themeFill="background1"/>
        <w:rPr>
          <w:rFonts w:asciiTheme="majorHAnsi" w:hAnsiTheme="majorHAnsi"/>
        </w:rPr>
      </w:pPr>
    </w:p>
    <w:p w14:paraId="445AEB48" w14:textId="6F00F0DC" w:rsidR="008545D6" w:rsidRPr="00B11CF3" w:rsidRDefault="008545D6" w:rsidP="008545D6">
      <w:pPr>
        <w:shd w:val="clear" w:color="auto" w:fill="FFFFFF" w:themeFill="background1"/>
        <w:rPr>
          <w:rFonts w:asciiTheme="majorHAnsi" w:hAnsiTheme="majorHAnsi"/>
        </w:rPr>
      </w:pPr>
      <w:r w:rsidRPr="00B11CF3">
        <w:rPr>
          <w:rFonts w:asciiTheme="majorHAnsi" w:hAnsiTheme="majorHAnsi"/>
        </w:rPr>
        <w:t>Nachi.org. (2019). </w:t>
      </w:r>
      <w:r w:rsidRPr="00B11CF3">
        <w:rPr>
          <w:rFonts w:asciiTheme="majorHAnsi" w:hAnsiTheme="majorHAnsi"/>
          <w:i/>
          <w:iCs/>
        </w:rPr>
        <w:t>Visual Inspection of Concrete - InterNACHI</w:t>
      </w:r>
      <w:r w:rsidRPr="00B11CF3">
        <w:rPr>
          <w:rFonts w:asciiTheme="majorHAnsi" w:hAnsiTheme="majorHAnsi"/>
        </w:rPr>
        <w:t xml:space="preserve">. [online] Available at: </w:t>
      </w:r>
      <w:hyperlink r:id="rId17" w:history="1">
        <w:r w:rsidRPr="00B11CF3">
          <w:rPr>
            <w:rStyle w:val="Hyperlink"/>
            <w:rFonts w:asciiTheme="majorHAnsi" w:hAnsiTheme="majorHAnsi"/>
          </w:rPr>
          <w:t>https://www.nachi.org/visual-inspection-concrete.htm</w:t>
        </w:r>
      </w:hyperlink>
      <w:r w:rsidRPr="00B11CF3">
        <w:rPr>
          <w:rFonts w:asciiTheme="majorHAnsi" w:hAnsiTheme="majorHAnsi"/>
        </w:rPr>
        <w:t>.  (Accessed on 27/11/2025)</w:t>
      </w:r>
    </w:p>
    <w:p w14:paraId="336B36F1" w14:textId="77777777" w:rsidR="008F22E8" w:rsidRPr="00B11CF3" w:rsidRDefault="008F22E8" w:rsidP="00E918AA">
      <w:pPr>
        <w:shd w:val="clear" w:color="auto" w:fill="FFFFFF" w:themeFill="background1"/>
        <w:rPr>
          <w:rFonts w:asciiTheme="majorHAnsi" w:hAnsiTheme="majorHAnsi"/>
        </w:rPr>
      </w:pPr>
    </w:p>
    <w:p w14:paraId="616BAF7D" w14:textId="7848C78B" w:rsidR="000F6301" w:rsidRPr="00B11CF3" w:rsidRDefault="000F6301" w:rsidP="00E918AA">
      <w:pPr>
        <w:shd w:val="clear" w:color="auto" w:fill="FFFFFF" w:themeFill="background1"/>
        <w:rPr>
          <w:rFonts w:asciiTheme="majorHAnsi" w:hAnsiTheme="majorHAnsi"/>
        </w:rPr>
      </w:pPr>
      <w:r w:rsidRPr="00B11CF3">
        <w:rPr>
          <w:rFonts w:asciiTheme="majorHAnsi" w:hAnsiTheme="majorHAnsi"/>
        </w:rPr>
        <w:t>RICS (2023). </w:t>
      </w:r>
      <w:r w:rsidRPr="00B11CF3">
        <w:rPr>
          <w:rFonts w:asciiTheme="majorHAnsi" w:hAnsiTheme="majorHAnsi"/>
          <w:i/>
          <w:iCs/>
        </w:rPr>
        <w:t>Profession &amp; Standards</w:t>
      </w:r>
      <w:r w:rsidRPr="00B11CF3">
        <w:rPr>
          <w:rFonts w:asciiTheme="majorHAnsi" w:hAnsiTheme="majorHAnsi"/>
        </w:rPr>
        <w:t xml:space="preserve">. [online] Rics.org. Available at: </w:t>
      </w:r>
      <w:hyperlink r:id="rId18" w:history="1">
        <w:r w:rsidRPr="00B11CF3">
          <w:rPr>
            <w:rStyle w:val="Hyperlink"/>
            <w:rFonts w:asciiTheme="majorHAnsi" w:hAnsiTheme="majorHAnsi"/>
          </w:rPr>
          <w:t>https://www.rics.org/profession-standards</w:t>
        </w:r>
      </w:hyperlink>
      <w:r w:rsidRPr="00B11CF3">
        <w:rPr>
          <w:rFonts w:asciiTheme="majorHAnsi" w:hAnsiTheme="majorHAnsi"/>
        </w:rPr>
        <w:t>.</w:t>
      </w:r>
      <w:r w:rsidR="0083407E" w:rsidRPr="00B11CF3">
        <w:rPr>
          <w:rFonts w:asciiTheme="majorHAnsi" w:hAnsiTheme="majorHAnsi"/>
        </w:rPr>
        <w:t xml:space="preserve"> </w:t>
      </w:r>
      <w:r w:rsidR="0083407E" w:rsidRPr="00B11CF3">
        <w:rPr>
          <w:rFonts w:asciiTheme="majorHAnsi" w:hAnsiTheme="majorHAnsi"/>
        </w:rPr>
        <w:t>(Accessed on 01/02/2025)</w:t>
      </w:r>
    </w:p>
    <w:p w14:paraId="0D311652" w14:textId="77777777" w:rsidR="008F22E8" w:rsidRPr="00B11CF3" w:rsidRDefault="008F22E8" w:rsidP="00E918AA">
      <w:pPr>
        <w:shd w:val="clear" w:color="auto" w:fill="FFFFFF" w:themeFill="background1"/>
        <w:rPr>
          <w:rFonts w:asciiTheme="majorHAnsi" w:hAnsiTheme="majorHAnsi"/>
        </w:rPr>
      </w:pPr>
    </w:p>
    <w:p w14:paraId="1F3DC47E" w14:textId="1A9DE2EF" w:rsidR="000F6301" w:rsidRPr="00B11CF3" w:rsidRDefault="000F6301" w:rsidP="00E918AA">
      <w:pPr>
        <w:shd w:val="clear" w:color="auto" w:fill="FFFFFF" w:themeFill="background1"/>
        <w:rPr>
          <w:rFonts w:asciiTheme="majorHAnsi" w:hAnsiTheme="majorHAnsi"/>
        </w:rPr>
      </w:pPr>
      <w:r w:rsidRPr="00B11CF3">
        <w:rPr>
          <w:rFonts w:asciiTheme="majorHAnsi" w:hAnsiTheme="majorHAnsi"/>
        </w:rPr>
        <w:t>RICS (2021). </w:t>
      </w:r>
      <w:r w:rsidRPr="00B11CF3">
        <w:rPr>
          <w:rFonts w:asciiTheme="majorHAnsi" w:hAnsiTheme="majorHAnsi"/>
          <w:i/>
          <w:iCs/>
        </w:rPr>
        <w:t>Rules of Conduct</w:t>
      </w:r>
      <w:r w:rsidRPr="00B11CF3">
        <w:rPr>
          <w:rFonts w:asciiTheme="majorHAnsi" w:hAnsiTheme="majorHAnsi"/>
        </w:rPr>
        <w:t xml:space="preserve">. [online] Rics.org. Available at: </w:t>
      </w:r>
      <w:hyperlink r:id="rId19" w:history="1">
        <w:r w:rsidRPr="00B11CF3">
          <w:rPr>
            <w:rStyle w:val="Hyperlink"/>
            <w:rFonts w:asciiTheme="majorHAnsi" w:hAnsiTheme="majorHAnsi"/>
          </w:rPr>
          <w:t>https://www.rics.org/profession-standards/rics-standards-and-guidance/conduct-competence/rules-of-conduct</w:t>
        </w:r>
      </w:hyperlink>
      <w:r w:rsidRPr="00B11CF3">
        <w:rPr>
          <w:rFonts w:asciiTheme="majorHAnsi" w:hAnsiTheme="majorHAnsi"/>
        </w:rPr>
        <w:t>.</w:t>
      </w:r>
      <w:r w:rsidR="009B122F" w:rsidRPr="00B11CF3">
        <w:rPr>
          <w:rFonts w:asciiTheme="majorHAnsi" w:hAnsiTheme="majorHAnsi"/>
        </w:rPr>
        <w:t xml:space="preserve"> (Accessed 01/12/2025)</w:t>
      </w:r>
    </w:p>
    <w:p w14:paraId="14C761D8" w14:textId="77777777" w:rsidR="008F22E8" w:rsidRPr="00B11CF3" w:rsidRDefault="008F22E8" w:rsidP="00E918AA">
      <w:pPr>
        <w:shd w:val="clear" w:color="auto" w:fill="FFFFFF" w:themeFill="background1"/>
        <w:rPr>
          <w:rFonts w:asciiTheme="majorHAnsi" w:hAnsiTheme="majorHAnsi"/>
        </w:rPr>
      </w:pPr>
    </w:p>
    <w:p w14:paraId="089B1050" w14:textId="6B8C56C4" w:rsidR="000F6301" w:rsidRPr="00B11CF3" w:rsidRDefault="008F22E8" w:rsidP="00E918AA">
      <w:pPr>
        <w:shd w:val="clear" w:color="auto" w:fill="FFFFFF" w:themeFill="background1"/>
        <w:rPr>
          <w:rFonts w:asciiTheme="majorHAnsi" w:hAnsiTheme="majorHAnsi"/>
        </w:rPr>
      </w:pPr>
      <w:r w:rsidRPr="00B11CF3">
        <w:rPr>
          <w:rFonts w:asciiTheme="majorHAnsi" w:hAnsiTheme="majorHAnsi"/>
        </w:rPr>
        <w:t xml:space="preserve">Rics.org. (2025). Available at: </w:t>
      </w:r>
      <w:hyperlink r:id="rId20" w:history="1">
        <w:r w:rsidRPr="00B11CF3">
          <w:rPr>
            <w:rStyle w:val="Hyperlink"/>
            <w:rFonts w:asciiTheme="majorHAnsi" w:hAnsiTheme="majorHAnsi"/>
          </w:rPr>
          <w:t>https://www.rics.org/join-rics/candidate-support/rules-of-conduct-professionalism-module-plagiarism</w:t>
        </w:r>
      </w:hyperlink>
      <w:r w:rsidRPr="00B11CF3">
        <w:rPr>
          <w:rFonts w:asciiTheme="majorHAnsi" w:hAnsiTheme="majorHAnsi"/>
        </w:rPr>
        <w:t>.</w:t>
      </w:r>
      <w:r w:rsidR="0083407E" w:rsidRPr="00B11CF3">
        <w:rPr>
          <w:rFonts w:asciiTheme="majorHAnsi" w:hAnsiTheme="majorHAnsi"/>
        </w:rPr>
        <w:t xml:space="preserve"> </w:t>
      </w:r>
      <w:r w:rsidR="0083407E" w:rsidRPr="00B11CF3">
        <w:rPr>
          <w:rFonts w:asciiTheme="majorHAnsi" w:hAnsiTheme="majorHAnsi"/>
        </w:rPr>
        <w:t>(Accessed on 01/02/2025)</w:t>
      </w:r>
    </w:p>
    <w:p w14:paraId="2376F24F" w14:textId="1B2EA05D" w:rsidR="008F22E8" w:rsidRPr="00B11CF3" w:rsidRDefault="008F22E8" w:rsidP="00E918AA">
      <w:pPr>
        <w:shd w:val="clear" w:color="auto" w:fill="FFFFFF" w:themeFill="background1"/>
        <w:rPr>
          <w:rFonts w:asciiTheme="majorHAnsi" w:hAnsiTheme="majorHAnsi"/>
        </w:rPr>
      </w:pPr>
    </w:p>
    <w:p w14:paraId="58A0DD9A" w14:textId="1139AE22" w:rsidR="0013352A" w:rsidRPr="00B11CF3" w:rsidRDefault="0013352A" w:rsidP="00E918AA">
      <w:pPr>
        <w:shd w:val="clear" w:color="auto" w:fill="FFFFFF" w:themeFill="background1"/>
        <w:rPr>
          <w:rFonts w:asciiTheme="majorHAnsi" w:hAnsiTheme="majorHAnsi"/>
        </w:rPr>
      </w:pPr>
      <w:r w:rsidRPr="00B11CF3">
        <w:rPr>
          <w:rFonts w:asciiTheme="majorHAnsi" w:hAnsiTheme="majorHAnsi"/>
        </w:rPr>
        <w:t>SlideShare. (2023). </w:t>
      </w:r>
      <w:r w:rsidRPr="00B11CF3">
        <w:rPr>
          <w:rFonts w:asciiTheme="majorHAnsi" w:hAnsiTheme="majorHAnsi"/>
          <w:i/>
          <w:iCs/>
        </w:rPr>
        <w:t>DEONTOLOGY.pptx</w:t>
      </w:r>
      <w:r w:rsidRPr="00B11CF3">
        <w:rPr>
          <w:rFonts w:asciiTheme="majorHAnsi" w:hAnsiTheme="majorHAnsi"/>
        </w:rPr>
        <w:t xml:space="preserve">. [online] Available at: </w:t>
      </w:r>
      <w:hyperlink r:id="rId21" w:history="1">
        <w:r w:rsidRPr="00B11CF3">
          <w:rPr>
            <w:rStyle w:val="Hyperlink"/>
            <w:rFonts w:asciiTheme="majorHAnsi" w:hAnsiTheme="majorHAnsi"/>
          </w:rPr>
          <w:t>https://www.slideshare.net/slideshow/deontologypptx-258526948/258526948</w:t>
        </w:r>
      </w:hyperlink>
      <w:r w:rsidRPr="00B11CF3">
        <w:rPr>
          <w:rFonts w:asciiTheme="majorHAnsi" w:hAnsiTheme="majorHAnsi"/>
        </w:rPr>
        <w:t>.</w:t>
      </w:r>
      <w:r w:rsidR="0083407E" w:rsidRPr="00B11CF3">
        <w:rPr>
          <w:rFonts w:asciiTheme="majorHAnsi" w:hAnsiTheme="majorHAnsi"/>
        </w:rPr>
        <w:t xml:space="preserve"> (Accessed on 01/02/2025)</w:t>
      </w:r>
    </w:p>
    <w:p w14:paraId="6E00BB54" w14:textId="66CAD83D" w:rsidR="0013352A" w:rsidRPr="00B11CF3" w:rsidRDefault="00E4453B" w:rsidP="00E918AA">
      <w:pPr>
        <w:shd w:val="clear" w:color="auto" w:fill="FFFFFF" w:themeFill="background1"/>
        <w:rPr>
          <w:rFonts w:asciiTheme="majorHAnsi" w:hAnsiTheme="majorHAnsi"/>
        </w:rPr>
      </w:pPr>
      <w:r>
        <w:rPr>
          <w:rFonts w:asciiTheme="majorHAnsi" w:hAnsiTheme="majorHAnsi"/>
          <w:noProof/>
        </w:rPr>
        <mc:AlternateContent>
          <mc:Choice Requires="wps">
            <w:drawing>
              <wp:anchor distT="0" distB="0" distL="114300" distR="114300" simplePos="0" relativeHeight="251670528" behindDoc="0" locked="0" layoutInCell="1" allowOverlap="1" wp14:anchorId="41D6B2AA" wp14:editId="57E7D0B8">
                <wp:simplePos x="0" y="0"/>
                <wp:positionH relativeFrom="page">
                  <wp:posOffset>7312660</wp:posOffset>
                </wp:positionH>
                <wp:positionV relativeFrom="paragraph">
                  <wp:posOffset>1497330</wp:posOffset>
                </wp:positionV>
                <wp:extent cx="257175" cy="266700"/>
                <wp:effectExtent l="0" t="0" r="28575" b="19050"/>
                <wp:wrapNone/>
                <wp:docPr id="1138722655" name="Text Box 5"/>
                <wp:cNvGraphicFramePr/>
                <a:graphic xmlns:a="http://schemas.openxmlformats.org/drawingml/2006/main">
                  <a:graphicData uri="http://schemas.microsoft.com/office/word/2010/wordprocessingShape">
                    <wps:wsp>
                      <wps:cNvSpPr txBox="1"/>
                      <wps:spPr>
                        <a:xfrm>
                          <a:off x="0" y="0"/>
                          <a:ext cx="257175" cy="266700"/>
                        </a:xfrm>
                        <a:prstGeom prst="rect">
                          <a:avLst/>
                        </a:prstGeom>
                        <a:solidFill>
                          <a:schemeClr val="lt1"/>
                        </a:solidFill>
                        <a:ln w="6350">
                          <a:solidFill>
                            <a:prstClr val="black"/>
                          </a:solidFill>
                        </a:ln>
                      </wps:spPr>
                      <wps:txbx>
                        <w:txbxContent>
                          <w:p w14:paraId="2990DA60" w14:textId="53D9D757" w:rsidR="00794619" w:rsidRDefault="00794619" w:rsidP="00794619">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D6B2AA" id="_x0000_s1030" type="#_x0000_t202" style="position:absolute;margin-left:575.8pt;margin-top:117.9pt;width:20.25pt;height:21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" fillcolor="white [3201]" strokeweight=".5pt">
                <v:textbox>
                  <w:txbxContent>
                    <w:p w14:paraId="2990DA60" w14:textId="53D9D757" w:rsidR="00794619" w:rsidRDefault="00794619" w:rsidP="00794619">
                      <w:r>
                        <w:t>5</w:t>
                      </w:r>
                    </w:p>
                  </w:txbxContent>
                </v:textbox>
                <w10:wrap anchorx="page"/>
              </v:shape>
            </w:pict>
          </mc:Fallback>
        </mc:AlternateContent>
      </w:r>
    </w:p>
    <w:p w14:paraId="04F05C4C" w14:textId="580298AA" w:rsidR="0083407E" w:rsidRPr="00B11CF3" w:rsidRDefault="0083407E" w:rsidP="00E918AA">
      <w:pPr>
        <w:shd w:val="clear" w:color="auto" w:fill="FFFFFF" w:themeFill="background1"/>
        <w:rPr>
          <w:rFonts w:asciiTheme="majorHAnsi" w:hAnsiTheme="majorHAnsi"/>
        </w:rPr>
      </w:pPr>
      <w:r w:rsidRPr="00B11CF3">
        <w:rPr>
          <w:rFonts w:asciiTheme="majorHAnsi" w:hAnsiTheme="majorHAnsi"/>
        </w:rPr>
        <w:lastRenderedPageBreak/>
        <w:t>Srivastava, A. (n.d.). </w:t>
      </w:r>
      <w:r w:rsidRPr="00B11CF3">
        <w:rPr>
          <w:rFonts w:asciiTheme="majorHAnsi" w:hAnsiTheme="majorHAnsi"/>
          <w:i/>
          <w:iCs/>
        </w:rPr>
        <w:t>Overview of Concrete Demolition Methods</w:t>
      </w:r>
      <w:r w:rsidRPr="00B11CF3">
        <w:rPr>
          <w:rFonts w:asciiTheme="majorHAnsi" w:hAnsiTheme="majorHAnsi"/>
        </w:rPr>
        <w:t xml:space="preserve">. [online] www.ny-engineers.com. Available at: </w:t>
      </w:r>
      <w:hyperlink r:id="rId22" w:history="1">
        <w:r w:rsidRPr="00B11CF3">
          <w:rPr>
            <w:rStyle w:val="Hyperlink"/>
            <w:rFonts w:asciiTheme="majorHAnsi" w:hAnsiTheme="majorHAnsi"/>
          </w:rPr>
          <w:t>https://www.ny-engineers.com/blog/overview-of-concrete-demolition-methods</w:t>
        </w:r>
      </w:hyperlink>
      <w:r w:rsidRPr="00B11CF3">
        <w:rPr>
          <w:rFonts w:asciiTheme="majorHAnsi" w:hAnsiTheme="majorHAnsi"/>
        </w:rPr>
        <w:t>.</w:t>
      </w:r>
      <w:r w:rsidRPr="00B11CF3">
        <w:rPr>
          <w:rFonts w:asciiTheme="majorHAnsi" w:hAnsiTheme="majorHAnsi"/>
        </w:rPr>
        <w:t xml:space="preserve">  (Accessed on 11/12/2025)</w:t>
      </w:r>
    </w:p>
    <w:p w14:paraId="626B584B" w14:textId="77777777" w:rsidR="009846D1" w:rsidRPr="00B11CF3" w:rsidRDefault="009846D1" w:rsidP="00E918AA">
      <w:pPr>
        <w:shd w:val="clear" w:color="auto" w:fill="FFFFFF" w:themeFill="background1"/>
        <w:rPr>
          <w:rFonts w:asciiTheme="majorHAnsi" w:hAnsiTheme="majorHAnsi"/>
        </w:rPr>
      </w:pPr>
    </w:p>
    <w:p w14:paraId="3287CE48" w14:textId="7D58DB80" w:rsidR="0083407E" w:rsidRPr="00B11CF3" w:rsidRDefault="00794619" w:rsidP="00E918AA">
      <w:pPr>
        <w:shd w:val="clear" w:color="auto" w:fill="FFFFFF" w:themeFill="background1"/>
        <w:rPr>
          <w:rFonts w:asciiTheme="majorHAnsi" w:hAnsiTheme="majorHAnsi"/>
        </w:rPr>
      </w:pPr>
      <w:r>
        <w:rPr>
          <w:rFonts w:asciiTheme="majorHAnsi" w:hAnsiTheme="majorHAnsi"/>
          <w:noProof/>
        </w:rPr>
        <mc:AlternateContent>
          <mc:Choice Requires="wps">
            <w:drawing>
              <wp:anchor distT="0" distB="0" distL="114300" distR="114300" simplePos="0" relativeHeight="251672576" behindDoc="0" locked="0" layoutInCell="1" allowOverlap="1" wp14:anchorId="54E9AB7E" wp14:editId="790688C3">
                <wp:simplePos x="0" y="0"/>
                <wp:positionH relativeFrom="page">
                  <wp:posOffset>7303135</wp:posOffset>
                </wp:positionH>
                <wp:positionV relativeFrom="paragraph">
                  <wp:posOffset>8409940</wp:posOffset>
                </wp:positionV>
                <wp:extent cx="257175" cy="266700"/>
                <wp:effectExtent l="0" t="0" r="28575" b="19050"/>
                <wp:wrapNone/>
                <wp:docPr id="1854104122" name="Text Box 5"/>
                <wp:cNvGraphicFramePr/>
                <a:graphic xmlns:a="http://schemas.openxmlformats.org/drawingml/2006/main">
                  <a:graphicData uri="http://schemas.microsoft.com/office/word/2010/wordprocessingShape">
                    <wps:wsp>
                      <wps:cNvSpPr txBox="1"/>
                      <wps:spPr>
                        <a:xfrm>
                          <a:off x="0" y="0"/>
                          <a:ext cx="257175" cy="266700"/>
                        </a:xfrm>
                        <a:prstGeom prst="rect">
                          <a:avLst/>
                        </a:prstGeom>
                        <a:solidFill>
                          <a:schemeClr val="lt1"/>
                        </a:solidFill>
                        <a:ln w="6350">
                          <a:solidFill>
                            <a:prstClr val="black"/>
                          </a:solidFill>
                        </a:ln>
                      </wps:spPr>
                      <wps:txbx>
                        <w:txbxContent>
                          <w:p w14:paraId="6726F573" w14:textId="5EFB6148" w:rsidR="00794619" w:rsidRDefault="00794619" w:rsidP="00794619">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9AB7E" id="_x0000_s1031" type="#_x0000_t202" style="position:absolute;margin-left:575.05pt;margin-top:662.2pt;width:20.25pt;height:21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" fillcolor="white [3201]" strokeweight=".5pt">
                <v:textbox>
                  <w:txbxContent>
                    <w:p w14:paraId="6726F573" w14:textId="5EFB6148" w:rsidR="00794619" w:rsidRDefault="00794619" w:rsidP="00794619">
                      <w:r>
                        <w:t>6</w:t>
                      </w:r>
                    </w:p>
                  </w:txbxContent>
                </v:textbox>
                <w10:wrap anchorx="page"/>
              </v:shape>
            </w:pict>
          </mc:Fallback>
        </mc:AlternateContent>
      </w:r>
    </w:p>
    <w:sectPr w:rsidR="0083407E" w:rsidRPr="00B11CF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1E0D7" w14:textId="77777777" w:rsidR="008F22E8" w:rsidRDefault="008F22E8" w:rsidP="008F22E8">
      <w:pPr>
        <w:spacing w:after="0" w:line="240" w:lineRule="auto"/>
      </w:pPr>
      <w:r>
        <w:separator/>
      </w:r>
    </w:p>
  </w:endnote>
  <w:endnote w:type="continuationSeparator" w:id="0">
    <w:p w14:paraId="1C7524A1" w14:textId="77777777" w:rsidR="008F22E8" w:rsidRDefault="008F22E8" w:rsidP="008F2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ABF1FC" w14:textId="77777777" w:rsidR="008F22E8" w:rsidRDefault="008F22E8" w:rsidP="008F22E8">
      <w:pPr>
        <w:spacing w:after="0" w:line="240" w:lineRule="auto"/>
      </w:pPr>
      <w:r>
        <w:separator/>
      </w:r>
    </w:p>
  </w:footnote>
  <w:footnote w:type="continuationSeparator" w:id="0">
    <w:p w14:paraId="4B5F065B" w14:textId="77777777" w:rsidR="008F22E8" w:rsidRDefault="008F22E8" w:rsidP="008F22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7B2E0C" w14:textId="59C81CFB" w:rsidR="00870C79" w:rsidRDefault="00870C79">
    <w:pPr>
      <w:pStyle w:val="Header"/>
    </w:pPr>
    <w:r>
      <w:t>Joseph Humpheys                                                                                Skills for professional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85CA6"/>
    <w:multiLevelType w:val="hybridMultilevel"/>
    <w:tmpl w:val="1D583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A971D3"/>
    <w:multiLevelType w:val="hybridMultilevel"/>
    <w:tmpl w:val="8A1E2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7B1A9E"/>
    <w:multiLevelType w:val="hybridMultilevel"/>
    <w:tmpl w:val="38F2E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9E524C"/>
    <w:multiLevelType w:val="hybridMultilevel"/>
    <w:tmpl w:val="ECD66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7C4487"/>
    <w:multiLevelType w:val="hybridMultilevel"/>
    <w:tmpl w:val="43663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3302411">
    <w:abstractNumId w:val="2"/>
  </w:num>
  <w:num w:numId="2" w16cid:durableId="1163082742">
    <w:abstractNumId w:val="0"/>
  </w:num>
  <w:num w:numId="3" w16cid:durableId="81535342">
    <w:abstractNumId w:val="3"/>
  </w:num>
  <w:num w:numId="4" w16cid:durableId="482047505">
    <w:abstractNumId w:val="4"/>
  </w:num>
  <w:num w:numId="5" w16cid:durableId="83428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3AC"/>
    <w:rsid w:val="000B0606"/>
    <w:rsid w:val="000E7EFB"/>
    <w:rsid w:val="000F6301"/>
    <w:rsid w:val="001002DA"/>
    <w:rsid w:val="001061A8"/>
    <w:rsid w:val="0013352A"/>
    <w:rsid w:val="0020613F"/>
    <w:rsid w:val="00216788"/>
    <w:rsid w:val="002B0B8A"/>
    <w:rsid w:val="002D2AB1"/>
    <w:rsid w:val="002E161A"/>
    <w:rsid w:val="002F0ACB"/>
    <w:rsid w:val="003861ED"/>
    <w:rsid w:val="003A1868"/>
    <w:rsid w:val="003D0D03"/>
    <w:rsid w:val="004118C0"/>
    <w:rsid w:val="004704A1"/>
    <w:rsid w:val="004834AE"/>
    <w:rsid w:val="00536E7B"/>
    <w:rsid w:val="0056578D"/>
    <w:rsid w:val="00591C07"/>
    <w:rsid w:val="005E3ADE"/>
    <w:rsid w:val="00691C03"/>
    <w:rsid w:val="006D4368"/>
    <w:rsid w:val="007472EF"/>
    <w:rsid w:val="00793439"/>
    <w:rsid w:val="00794619"/>
    <w:rsid w:val="0083407E"/>
    <w:rsid w:val="008545D6"/>
    <w:rsid w:val="00860BB0"/>
    <w:rsid w:val="00870C79"/>
    <w:rsid w:val="008F22E8"/>
    <w:rsid w:val="00916E55"/>
    <w:rsid w:val="009546F8"/>
    <w:rsid w:val="00955099"/>
    <w:rsid w:val="00974EE3"/>
    <w:rsid w:val="009846D1"/>
    <w:rsid w:val="009A368D"/>
    <w:rsid w:val="009B122F"/>
    <w:rsid w:val="009B301A"/>
    <w:rsid w:val="009D7C56"/>
    <w:rsid w:val="009E2969"/>
    <w:rsid w:val="009F33AC"/>
    <w:rsid w:val="00A4396B"/>
    <w:rsid w:val="00A62794"/>
    <w:rsid w:val="00B027FE"/>
    <w:rsid w:val="00B11CF3"/>
    <w:rsid w:val="00B16E74"/>
    <w:rsid w:val="00B53D39"/>
    <w:rsid w:val="00B77C52"/>
    <w:rsid w:val="00CB4575"/>
    <w:rsid w:val="00D410E1"/>
    <w:rsid w:val="00DA4A57"/>
    <w:rsid w:val="00E4453B"/>
    <w:rsid w:val="00E918AA"/>
    <w:rsid w:val="00E93AF5"/>
    <w:rsid w:val="00F40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A5681"/>
  <w15:chartTrackingRefBased/>
  <w15:docId w15:val="{35EF9F56-58D0-49D9-813C-7E0A8EB8C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3AC"/>
  </w:style>
  <w:style w:type="paragraph" w:styleId="Heading1">
    <w:name w:val="heading 1"/>
    <w:basedOn w:val="Normal"/>
    <w:next w:val="Normal"/>
    <w:link w:val="Heading1Char"/>
    <w:uiPriority w:val="9"/>
    <w:qFormat/>
    <w:rsid w:val="009F33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33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33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33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33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33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33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33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33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3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33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33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33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33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33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33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33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33AC"/>
    <w:rPr>
      <w:rFonts w:eastAsiaTheme="majorEastAsia" w:cstheme="majorBidi"/>
      <w:color w:val="272727" w:themeColor="text1" w:themeTint="D8"/>
    </w:rPr>
  </w:style>
  <w:style w:type="paragraph" w:styleId="Title">
    <w:name w:val="Title"/>
    <w:basedOn w:val="Normal"/>
    <w:next w:val="Normal"/>
    <w:link w:val="TitleChar"/>
    <w:uiPriority w:val="10"/>
    <w:qFormat/>
    <w:rsid w:val="009F33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3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33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3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33AC"/>
    <w:pPr>
      <w:spacing w:before="160"/>
      <w:jc w:val="center"/>
    </w:pPr>
    <w:rPr>
      <w:i/>
      <w:iCs/>
      <w:color w:val="404040" w:themeColor="text1" w:themeTint="BF"/>
    </w:rPr>
  </w:style>
  <w:style w:type="character" w:customStyle="1" w:styleId="QuoteChar">
    <w:name w:val="Quote Char"/>
    <w:basedOn w:val="DefaultParagraphFont"/>
    <w:link w:val="Quote"/>
    <w:uiPriority w:val="29"/>
    <w:rsid w:val="009F33AC"/>
    <w:rPr>
      <w:i/>
      <w:iCs/>
      <w:color w:val="404040" w:themeColor="text1" w:themeTint="BF"/>
    </w:rPr>
  </w:style>
  <w:style w:type="paragraph" w:styleId="ListParagraph">
    <w:name w:val="List Paragraph"/>
    <w:basedOn w:val="Normal"/>
    <w:uiPriority w:val="34"/>
    <w:qFormat/>
    <w:rsid w:val="009F33AC"/>
    <w:pPr>
      <w:ind w:left="720"/>
      <w:contextualSpacing/>
    </w:pPr>
  </w:style>
  <w:style w:type="character" w:styleId="IntenseEmphasis">
    <w:name w:val="Intense Emphasis"/>
    <w:basedOn w:val="DefaultParagraphFont"/>
    <w:uiPriority w:val="21"/>
    <w:qFormat/>
    <w:rsid w:val="009F33AC"/>
    <w:rPr>
      <w:i/>
      <w:iCs/>
      <w:color w:val="0F4761" w:themeColor="accent1" w:themeShade="BF"/>
    </w:rPr>
  </w:style>
  <w:style w:type="paragraph" w:styleId="IntenseQuote">
    <w:name w:val="Intense Quote"/>
    <w:basedOn w:val="Normal"/>
    <w:next w:val="Normal"/>
    <w:link w:val="IntenseQuoteChar"/>
    <w:uiPriority w:val="30"/>
    <w:qFormat/>
    <w:rsid w:val="009F33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33AC"/>
    <w:rPr>
      <w:i/>
      <w:iCs/>
      <w:color w:val="0F4761" w:themeColor="accent1" w:themeShade="BF"/>
    </w:rPr>
  </w:style>
  <w:style w:type="character" w:styleId="IntenseReference">
    <w:name w:val="Intense Reference"/>
    <w:basedOn w:val="DefaultParagraphFont"/>
    <w:uiPriority w:val="32"/>
    <w:qFormat/>
    <w:rsid w:val="009F33AC"/>
    <w:rPr>
      <w:b/>
      <w:bCs/>
      <w:smallCaps/>
      <w:color w:val="0F4761" w:themeColor="accent1" w:themeShade="BF"/>
      <w:spacing w:val="5"/>
    </w:rPr>
  </w:style>
  <w:style w:type="character" w:styleId="Hyperlink">
    <w:name w:val="Hyperlink"/>
    <w:basedOn w:val="DefaultParagraphFont"/>
    <w:uiPriority w:val="99"/>
    <w:unhideWhenUsed/>
    <w:rsid w:val="001002DA"/>
    <w:rPr>
      <w:color w:val="467886" w:themeColor="hyperlink"/>
      <w:u w:val="single"/>
    </w:rPr>
  </w:style>
  <w:style w:type="character" w:styleId="UnresolvedMention">
    <w:name w:val="Unresolved Mention"/>
    <w:basedOn w:val="DefaultParagraphFont"/>
    <w:uiPriority w:val="99"/>
    <w:semiHidden/>
    <w:unhideWhenUsed/>
    <w:rsid w:val="001002DA"/>
    <w:rPr>
      <w:color w:val="605E5C"/>
      <w:shd w:val="clear" w:color="auto" w:fill="E1DFDD"/>
    </w:rPr>
  </w:style>
  <w:style w:type="character" w:styleId="FollowedHyperlink">
    <w:name w:val="FollowedHyperlink"/>
    <w:basedOn w:val="DefaultParagraphFont"/>
    <w:uiPriority w:val="99"/>
    <w:semiHidden/>
    <w:unhideWhenUsed/>
    <w:rsid w:val="000F6301"/>
    <w:rPr>
      <w:color w:val="96607D" w:themeColor="followedHyperlink"/>
      <w:u w:val="single"/>
    </w:rPr>
  </w:style>
  <w:style w:type="paragraph" w:styleId="Header">
    <w:name w:val="header"/>
    <w:basedOn w:val="Normal"/>
    <w:link w:val="HeaderChar"/>
    <w:uiPriority w:val="99"/>
    <w:unhideWhenUsed/>
    <w:rsid w:val="008F2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2E8"/>
  </w:style>
  <w:style w:type="paragraph" w:styleId="Footer">
    <w:name w:val="footer"/>
    <w:basedOn w:val="Normal"/>
    <w:link w:val="FooterChar"/>
    <w:uiPriority w:val="99"/>
    <w:unhideWhenUsed/>
    <w:rsid w:val="008F2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2E8"/>
  </w:style>
  <w:style w:type="paragraph" w:styleId="TOC1">
    <w:name w:val="toc 1"/>
    <w:basedOn w:val="Normal"/>
    <w:next w:val="Normal"/>
    <w:autoRedefine/>
    <w:uiPriority w:val="39"/>
    <w:unhideWhenUsed/>
    <w:rsid w:val="00B11CF3"/>
    <w:pPr>
      <w:spacing w:before="240" w:after="120"/>
    </w:pPr>
    <w:rPr>
      <w:b/>
      <w:bCs/>
      <w:sz w:val="20"/>
      <w:szCs w:val="20"/>
    </w:rPr>
  </w:style>
  <w:style w:type="paragraph" w:styleId="TOC2">
    <w:name w:val="toc 2"/>
    <w:basedOn w:val="Normal"/>
    <w:next w:val="Normal"/>
    <w:autoRedefine/>
    <w:uiPriority w:val="39"/>
    <w:unhideWhenUsed/>
    <w:rsid w:val="00B11CF3"/>
    <w:pPr>
      <w:spacing w:before="120" w:after="0"/>
      <w:ind w:left="240"/>
    </w:pPr>
    <w:rPr>
      <w:i/>
      <w:iCs/>
      <w:sz w:val="20"/>
      <w:szCs w:val="20"/>
    </w:rPr>
  </w:style>
  <w:style w:type="paragraph" w:styleId="TOC3">
    <w:name w:val="toc 3"/>
    <w:basedOn w:val="Normal"/>
    <w:next w:val="Normal"/>
    <w:autoRedefine/>
    <w:uiPriority w:val="39"/>
    <w:unhideWhenUsed/>
    <w:rsid w:val="00B11CF3"/>
    <w:pPr>
      <w:spacing w:after="0"/>
      <w:ind w:left="480"/>
    </w:pPr>
    <w:rPr>
      <w:sz w:val="20"/>
      <w:szCs w:val="20"/>
    </w:rPr>
  </w:style>
  <w:style w:type="paragraph" w:styleId="TOC4">
    <w:name w:val="toc 4"/>
    <w:basedOn w:val="Normal"/>
    <w:next w:val="Normal"/>
    <w:autoRedefine/>
    <w:uiPriority w:val="39"/>
    <w:unhideWhenUsed/>
    <w:rsid w:val="00B11CF3"/>
    <w:pPr>
      <w:spacing w:after="0"/>
      <w:ind w:left="720"/>
    </w:pPr>
    <w:rPr>
      <w:sz w:val="20"/>
      <w:szCs w:val="20"/>
    </w:rPr>
  </w:style>
  <w:style w:type="paragraph" w:styleId="TOC5">
    <w:name w:val="toc 5"/>
    <w:basedOn w:val="Normal"/>
    <w:next w:val="Normal"/>
    <w:autoRedefine/>
    <w:uiPriority w:val="39"/>
    <w:unhideWhenUsed/>
    <w:rsid w:val="00B11CF3"/>
    <w:pPr>
      <w:spacing w:after="0"/>
      <w:ind w:left="960"/>
    </w:pPr>
    <w:rPr>
      <w:sz w:val="20"/>
      <w:szCs w:val="20"/>
    </w:rPr>
  </w:style>
  <w:style w:type="paragraph" w:styleId="TOC6">
    <w:name w:val="toc 6"/>
    <w:basedOn w:val="Normal"/>
    <w:next w:val="Normal"/>
    <w:autoRedefine/>
    <w:uiPriority w:val="39"/>
    <w:unhideWhenUsed/>
    <w:rsid w:val="00B11CF3"/>
    <w:pPr>
      <w:spacing w:after="0"/>
      <w:ind w:left="1200"/>
    </w:pPr>
    <w:rPr>
      <w:sz w:val="20"/>
      <w:szCs w:val="20"/>
    </w:rPr>
  </w:style>
  <w:style w:type="paragraph" w:styleId="TOC7">
    <w:name w:val="toc 7"/>
    <w:basedOn w:val="Normal"/>
    <w:next w:val="Normal"/>
    <w:autoRedefine/>
    <w:uiPriority w:val="39"/>
    <w:unhideWhenUsed/>
    <w:rsid w:val="00B11CF3"/>
    <w:pPr>
      <w:spacing w:after="0"/>
      <w:ind w:left="1440"/>
    </w:pPr>
    <w:rPr>
      <w:sz w:val="20"/>
      <w:szCs w:val="20"/>
    </w:rPr>
  </w:style>
  <w:style w:type="paragraph" w:styleId="TOC8">
    <w:name w:val="toc 8"/>
    <w:basedOn w:val="Normal"/>
    <w:next w:val="Normal"/>
    <w:autoRedefine/>
    <w:uiPriority w:val="39"/>
    <w:unhideWhenUsed/>
    <w:rsid w:val="00B11CF3"/>
    <w:pPr>
      <w:spacing w:after="0"/>
      <w:ind w:left="1680"/>
    </w:pPr>
    <w:rPr>
      <w:sz w:val="20"/>
      <w:szCs w:val="20"/>
    </w:rPr>
  </w:style>
  <w:style w:type="paragraph" w:styleId="TOC9">
    <w:name w:val="toc 9"/>
    <w:basedOn w:val="Normal"/>
    <w:next w:val="Normal"/>
    <w:autoRedefine/>
    <w:uiPriority w:val="39"/>
    <w:unhideWhenUsed/>
    <w:rsid w:val="00B11CF3"/>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www.rics.org/profession-standards" TargetMode="External"/><Relationship Id="rId3" Type="http://schemas.openxmlformats.org/officeDocument/2006/relationships/styles" Target="styles.xml"/><Relationship Id="rId21" Type="http://schemas.openxmlformats.org/officeDocument/2006/relationships/hyperlink" Target="https://www.slideshare.net/slideshow/deontologypptx-258526948/258526948"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nachi.org/visual-inspection-concrete.ht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icconstruction.com/blog/the-importance-of-ethics-in-the-construction-industry/" TargetMode="External"/><Relationship Id="rId20" Type="http://schemas.openxmlformats.org/officeDocument/2006/relationships/hyperlink" Target="https://www.rics.org/join-rics/candidate-support/rules-of-conduct-professionalism-module-plagiaris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uk/news/uk-scotland-66298246" TargetMode="External"/><Relationship Id="rId23"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yperlink" Target="https://www.rics.org/profession-standards/rics-standards-and-guidance/conduct-competence/rules-of-conduct" TargetMode="External"/><Relationship Id="rId4" Type="http://schemas.openxmlformats.org/officeDocument/2006/relationships/settings" Target="settings.xml"/><Relationship Id="rId9" Type="http://schemas.openxmlformats.org/officeDocument/2006/relationships/image" Target="cid:image001.png@01DB35E1.65BC3AF0" TargetMode="External"/><Relationship Id="rId14" Type="http://schemas.openxmlformats.org/officeDocument/2006/relationships/image" Target="media/image6.png"/><Relationship Id="rId22" Type="http://schemas.openxmlformats.org/officeDocument/2006/relationships/hyperlink" Target="https://www.ny-engineers.com/blog/overview-of-concrete-demolition-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A9D0AF-E466-468E-B62D-2C6D67953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1434</Words>
  <Characters>8176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Humphreys</dc:creator>
  <cp:keywords/>
  <dc:description/>
  <cp:lastModifiedBy>Joseph Humphreys</cp:lastModifiedBy>
  <cp:revision>2</cp:revision>
  <dcterms:created xsi:type="dcterms:W3CDTF">2025-12-11T15:20:00Z</dcterms:created>
  <dcterms:modified xsi:type="dcterms:W3CDTF">2025-12-11T15:20:00Z</dcterms:modified>
</cp:coreProperties>
</file>