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75EF" w:rsidRDefault="006075EF" w:rsidP="00765127">
      <w:pPr>
        <w:spacing w:line="360" w:lineRule="auto"/>
        <w:rPr>
          <w:rFonts w:ascii="Times New Roman" w:hAnsi="Times New Roman" w:cs="Times New Roman"/>
          <w:color w:val="000000" w:themeColor="text1"/>
          <w:sz w:val="24"/>
          <w:szCs w:val="24"/>
        </w:rPr>
      </w:pPr>
      <w:r w:rsidRPr="00A406E5">
        <w:rPr>
          <w:rFonts w:ascii="Arial" w:hAnsi="Arial" w:cs="Arial"/>
          <w:noProof/>
        </w:rPr>
        <w:drawing>
          <wp:anchor distT="0" distB="0" distL="114300" distR="114300" simplePos="0" relativeHeight="251664384" behindDoc="1" locked="0" layoutInCell="1" allowOverlap="1" wp14:anchorId="6C386534" wp14:editId="4A8F6C95">
            <wp:simplePos x="0" y="0"/>
            <wp:positionH relativeFrom="column">
              <wp:posOffset>-76200</wp:posOffset>
            </wp:positionH>
            <wp:positionV relativeFrom="paragraph">
              <wp:posOffset>0</wp:posOffset>
            </wp:positionV>
            <wp:extent cx="1809750" cy="723900"/>
            <wp:effectExtent l="0" t="0" r="0" b="0"/>
            <wp:wrapTight wrapText="bothSides">
              <wp:wrapPolygon edited="0">
                <wp:start x="0" y="0"/>
                <wp:lineTo x="0" y="19326"/>
                <wp:lineTo x="5684" y="20463"/>
                <wp:lineTo x="17962" y="20463"/>
                <wp:lineTo x="17962" y="19326"/>
                <wp:lineTo x="21373" y="15347"/>
                <wp:lineTo x="21373" y="10232"/>
                <wp:lineTo x="19326" y="9663"/>
                <wp:lineTo x="20008" y="1137"/>
                <wp:lineTo x="15234" y="0"/>
                <wp:lineTo x="0" y="0"/>
              </wp:wrapPolygon>
            </wp:wrapTight>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006075EF" w:rsidRDefault="006075EF" w:rsidP="00765127">
      <w:pPr>
        <w:spacing w:line="360" w:lineRule="auto"/>
        <w:rPr>
          <w:rFonts w:ascii="Times New Roman" w:hAnsi="Times New Roman" w:cs="Times New Roman"/>
          <w:color w:val="000000" w:themeColor="text1"/>
          <w:sz w:val="24"/>
          <w:szCs w:val="24"/>
        </w:rPr>
      </w:pPr>
      <w:r>
        <w:rPr>
          <w:rFonts w:ascii="Arial" w:hAnsi="Arial" w:cs="Arial"/>
          <w:b/>
          <w:sz w:val="28"/>
          <w:szCs w:val="28"/>
          <w:lang w:val="cy-GB"/>
        </w:rPr>
        <w:t xml:space="preserve">                                                                ATODIAD GA36c</w:t>
      </w:r>
    </w:p>
    <w:tbl>
      <w:tblPr>
        <w:tblpPr w:leftFromText="180" w:rightFromText="180" w:vertAnchor="page" w:horzAnchor="margin" w:tblpY="3451"/>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075EF" w:rsidRPr="00A406E5" w:rsidTr="006075EF">
        <w:tc>
          <w:tcPr>
            <w:tcW w:w="2093"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Enw’r myfyriwr:</w:t>
            </w:r>
          </w:p>
        </w:tc>
        <w:tc>
          <w:tcPr>
            <w:tcW w:w="3293" w:type="dxa"/>
          </w:tcPr>
          <w:p w:rsidR="006075EF" w:rsidRPr="00A406E5" w:rsidRDefault="006075EF" w:rsidP="006075EF">
            <w:pPr>
              <w:spacing w:before="120" w:after="120"/>
              <w:jc w:val="both"/>
              <w:rPr>
                <w:rFonts w:ascii="Arial" w:hAnsi="Arial" w:cs="Arial"/>
                <w:b/>
              </w:rPr>
            </w:pPr>
            <w:r>
              <w:rPr>
                <w:rFonts w:ascii="Arial" w:hAnsi="Arial" w:cs="Arial"/>
                <w:b/>
              </w:rPr>
              <w:t>Georgina Marie Phillips</w:t>
            </w:r>
          </w:p>
        </w:tc>
        <w:tc>
          <w:tcPr>
            <w:tcW w:w="2268" w:type="dxa"/>
            <w:shd w:val="clear" w:color="auto" w:fill="D9D9D9"/>
          </w:tcPr>
          <w:p w:rsidR="006075EF" w:rsidRPr="00A406E5" w:rsidRDefault="006075EF" w:rsidP="006075EF">
            <w:pPr>
              <w:spacing w:before="120" w:after="120"/>
              <w:jc w:val="both"/>
              <w:rPr>
                <w:rFonts w:ascii="Arial" w:hAnsi="Arial" w:cs="Arial"/>
                <w:b/>
              </w:rPr>
            </w:pPr>
            <w:r w:rsidRPr="009E4559">
              <w:rPr>
                <w:rFonts w:ascii="Arial" w:hAnsi="Arial" w:cs="Arial"/>
                <w:b/>
                <w:lang w:val="cy-GB"/>
              </w:rPr>
              <w:t>Rhif Adnabod y myfyriwr:</w:t>
            </w:r>
          </w:p>
        </w:tc>
        <w:tc>
          <w:tcPr>
            <w:tcW w:w="2268" w:type="dxa"/>
          </w:tcPr>
          <w:p w:rsidR="006075EF" w:rsidRPr="00A406E5" w:rsidRDefault="006075EF" w:rsidP="006075EF">
            <w:pPr>
              <w:spacing w:before="120" w:after="120"/>
              <w:jc w:val="both"/>
              <w:rPr>
                <w:rFonts w:ascii="Arial" w:hAnsi="Arial" w:cs="Arial"/>
                <w:b/>
              </w:rPr>
            </w:pPr>
            <w:r>
              <w:rPr>
                <w:rFonts w:ascii="Arial" w:hAnsi="Arial" w:cs="Arial"/>
                <w:b/>
              </w:rPr>
              <w:t>1600277</w:t>
            </w:r>
          </w:p>
        </w:tc>
      </w:tr>
      <w:tr w:rsidR="006075EF" w:rsidRPr="00A406E5" w:rsidTr="006075EF">
        <w:tc>
          <w:tcPr>
            <w:tcW w:w="2093"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Rhaglen:</w:t>
            </w:r>
          </w:p>
        </w:tc>
        <w:tc>
          <w:tcPr>
            <w:tcW w:w="7829" w:type="dxa"/>
            <w:gridSpan w:val="3"/>
          </w:tcPr>
          <w:p w:rsidR="006075EF" w:rsidRPr="00D77CC5" w:rsidRDefault="006075EF" w:rsidP="006075EF">
            <w:pPr>
              <w:spacing w:before="120" w:after="120"/>
              <w:jc w:val="both"/>
              <w:rPr>
                <w:rFonts w:ascii="Arial" w:hAnsi="Arial" w:cs="Arial"/>
                <w:b/>
              </w:rPr>
            </w:pPr>
            <w:r w:rsidRPr="00D77CC5">
              <w:rPr>
                <w:rFonts w:ascii="Arial" w:hAnsi="Arial" w:cs="Arial"/>
                <w:b/>
                <w:lang w:val="cy-GB"/>
              </w:rPr>
              <w:t xml:space="preserve">BA ADDYSG GYNRADD </w:t>
            </w:r>
            <w:r w:rsidRPr="00D77CC5">
              <w:rPr>
                <w:rFonts w:ascii="Arial" w:hAnsi="Arial" w:cs="Arial"/>
                <w:b/>
              </w:rPr>
              <w:t xml:space="preserve"> </w:t>
            </w:r>
          </w:p>
          <w:p w:rsidR="006075EF" w:rsidRPr="00A406E5" w:rsidRDefault="006075EF" w:rsidP="006075EF">
            <w:pPr>
              <w:spacing w:before="120" w:after="120"/>
              <w:jc w:val="both"/>
              <w:rPr>
                <w:rFonts w:ascii="Arial" w:hAnsi="Arial" w:cs="Arial"/>
                <w:b/>
              </w:rPr>
            </w:pPr>
          </w:p>
        </w:tc>
      </w:tr>
      <w:tr w:rsidR="006075EF" w:rsidRPr="00A406E5" w:rsidTr="006075EF">
        <w:tc>
          <w:tcPr>
            <w:tcW w:w="2093"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Modwl:</w:t>
            </w:r>
          </w:p>
        </w:tc>
        <w:tc>
          <w:tcPr>
            <w:tcW w:w="7829" w:type="dxa"/>
            <w:gridSpan w:val="3"/>
            <w:shd w:val="clear" w:color="auto" w:fill="auto"/>
          </w:tcPr>
          <w:p w:rsidR="006075EF" w:rsidRPr="00D77CC5" w:rsidRDefault="006075EF" w:rsidP="006075EF">
            <w:pPr>
              <w:spacing w:before="120" w:after="120"/>
              <w:jc w:val="both"/>
              <w:rPr>
                <w:rFonts w:ascii="Arial" w:hAnsi="Arial" w:cs="Arial"/>
                <w:b/>
              </w:rPr>
            </w:pPr>
            <w:r w:rsidRPr="00D77CC5">
              <w:rPr>
                <w:rFonts w:ascii="Arial" w:hAnsi="Arial" w:cs="Arial"/>
                <w:b/>
                <w:lang w:val="cy-GB"/>
              </w:rPr>
              <w:t>Addysgu a Dysgu Mentrus a Creadigol</w:t>
            </w:r>
          </w:p>
          <w:p w:rsidR="006075EF" w:rsidRPr="00A406E5" w:rsidRDefault="006075EF" w:rsidP="006075EF">
            <w:pPr>
              <w:spacing w:before="120" w:after="120"/>
              <w:jc w:val="both"/>
              <w:rPr>
                <w:rFonts w:ascii="Arial" w:hAnsi="Arial" w:cs="Arial"/>
                <w:b/>
              </w:rPr>
            </w:pPr>
          </w:p>
        </w:tc>
      </w:tr>
      <w:tr w:rsidR="006075EF" w:rsidRPr="00A406E5" w:rsidTr="006075EF">
        <w:tc>
          <w:tcPr>
            <w:tcW w:w="2093"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Cod y modwl:</w:t>
            </w:r>
          </w:p>
        </w:tc>
        <w:tc>
          <w:tcPr>
            <w:tcW w:w="3293" w:type="dxa"/>
          </w:tcPr>
          <w:p w:rsidR="006075EF" w:rsidRPr="00A406E5" w:rsidRDefault="006075EF" w:rsidP="006075EF">
            <w:pPr>
              <w:spacing w:before="120" w:after="120"/>
              <w:jc w:val="both"/>
              <w:rPr>
                <w:rFonts w:ascii="Arial" w:hAnsi="Arial" w:cs="Arial"/>
                <w:b/>
              </w:rPr>
            </w:pPr>
            <w:r>
              <w:rPr>
                <w:rFonts w:ascii="Arial" w:hAnsi="Arial" w:cs="Arial"/>
                <w:b/>
              </w:rPr>
              <w:t>ECAD6011C</w:t>
            </w:r>
          </w:p>
        </w:tc>
        <w:tc>
          <w:tcPr>
            <w:tcW w:w="2268" w:type="dxa"/>
            <w:shd w:val="clear" w:color="auto" w:fill="D9D9D9"/>
          </w:tcPr>
          <w:p w:rsidR="006075EF" w:rsidRPr="004D5E9B" w:rsidRDefault="006075EF" w:rsidP="006075EF">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rsidR="006075EF" w:rsidRPr="00A406E5" w:rsidRDefault="006075EF" w:rsidP="006075EF">
            <w:pPr>
              <w:spacing w:before="120" w:after="120"/>
              <w:jc w:val="both"/>
              <w:rPr>
                <w:rFonts w:ascii="Arial" w:hAnsi="Arial" w:cs="Arial"/>
                <w:b/>
              </w:rPr>
            </w:pPr>
          </w:p>
        </w:tc>
      </w:tr>
      <w:tr w:rsidR="006075EF" w:rsidRPr="00A406E5" w:rsidTr="006075EF">
        <w:tc>
          <w:tcPr>
            <w:tcW w:w="2093"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Darlithydd:</w:t>
            </w:r>
          </w:p>
        </w:tc>
        <w:tc>
          <w:tcPr>
            <w:tcW w:w="3293" w:type="dxa"/>
          </w:tcPr>
          <w:p w:rsidR="006075EF" w:rsidRPr="00A406E5" w:rsidRDefault="006075EF" w:rsidP="006075EF">
            <w:pPr>
              <w:spacing w:before="120" w:after="120"/>
              <w:jc w:val="both"/>
              <w:rPr>
                <w:rFonts w:ascii="Arial" w:hAnsi="Arial" w:cs="Arial"/>
                <w:b/>
              </w:rPr>
            </w:pPr>
            <w:r>
              <w:rPr>
                <w:rFonts w:ascii="Arial" w:hAnsi="Arial" w:cs="Arial"/>
                <w:b/>
              </w:rPr>
              <w:t>Mr T. Cox</w:t>
            </w:r>
          </w:p>
        </w:tc>
        <w:tc>
          <w:tcPr>
            <w:tcW w:w="2268" w:type="dxa"/>
            <w:shd w:val="clear" w:color="auto" w:fill="D9D9D9"/>
          </w:tcPr>
          <w:p w:rsidR="006075EF" w:rsidRPr="00A406E5" w:rsidRDefault="006075EF" w:rsidP="006075EF">
            <w:pPr>
              <w:spacing w:before="120" w:after="120"/>
              <w:jc w:val="both"/>
              <w:rPr>
                <w:rFonts w:ascii="Arial" w:hAnsi="Arial" w:cs="Arial"/>
                <w:b/>
              </w:rPr>
            </w:pPr>
            <w:r w:rsidRPr="009E4559">
              <w:rPr>
                <w:rFonts w:ascii="Arial" w:hAnsi="Arial" w:cs="Arial"/>
                <w:b/>
                <w:lang w:val="cy-GB"/>
              </w:rPr>
              <w:t>Gwiriwr Mewnol:</w:t>
            </w:r>
          </w:p>
        </w:tc>
        <w:tc>
          <w:tcPr>
            <w:tcW w:w="2268" w:type="dxa"/>
          </w:tcPr>
          <w:p w:rsidR="006075EF" w:rsidRPr="00A406E5" w:rsidRDefault="006075EF" w:rsidP="006075EF">
            <w:pPr>
              <w:spacing w:before="120" w:after="120"/>
              <w:jc w:val="both"/>
              <w:rPr>
                <w:rFonts w:ascii="Arial" w:hAnsi="Arial" w:cs="Arial"/>
                <w:b/>
              </w:rPr>
            </w:pPr>
          </w:p>
        </w:tc>
      </w:tr>
      <w:tr w:rsidR="006075EF" w:rsidRPr="00A406E5" w:rsidTr="006075EF">
        <w:tc>
          <w:tcPr>
            <w:tcW w:w="2093"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Teitl yr Aseiniad:</w:t>
            </w:r>
          </w:p>
        </w:tc>
        <w:tc>
          <w:tcPr>
            <w:tcW w:w="3293" w:type="dxa"/>
          </w:tcPr>
          <w:p w:rsidR="006075EF" w:rsidRPr="00D77CC5" w:rsidRDefault="006075EF" w:rsidP="006075EF">
            <w:pPr>
              <w:spacing w:before="120" w:after="120"/>
              <w:rPr>
                <w:rFonts w:ascii="Arial" w:hAnsi="Arial" w:cs="Arial"/>
                <w:i/>
                <w:sz w:val="18"/>
                <w:szCs w:val="18"/>
              </w:rPr>
            </w:pPr>
            <w:r>
              <w:rPr>
                <w:rFonts w:ascii="Arial" w:hAnsi="Arial" w:cs="Arial"/>
                <w:i/>
                <w:sz w:val="18"/>
                <w:szCs w:val="18"/>
                <w:lang w:val="cy-GB"/>
              </w:rPr>
              <w:t xml:space="preserve">Gan </w:t>
            </w:r>
            <w:r w:rsidRPr="00D77CC5">
              <w:rPr>
                <w:rFonts w:ascii="Arial" w:hAnsi="Arial" w:cs="Arial"/>
                <w:i/>
                <w:sz w:val="18"/>
                <w:szCs w:val="18"/>
                <w:lang w:val="cy-GB"/>
              </w:rPr>
              <w:t>ddefnyddio fframwaith Entrecomp, gwerthuswch yn feirniadol eich creadigrwydd a'ch menter eich hun ac ystyried sut y gallech chi ddatblygu sgiliau creadigol a mentrus dysgwyr cynradd trwy'ch addysgeg eich hun.</w:t>
            </w:r>
          </w:p>
        </w:tc>
        <w:tc>
          <w:tcPr>
            <w:tcW w:w="2268"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 xml:space="preserve">Nifer o eiriau (neu’r cyfwerth): </w:t>
            </w:r>
          </w:p>
        </w:tc>
        <w:tc>
          <w:tcPr>
            <w:tcW w:w="2268" w:type="dxa"/>
          </w:tcPr>
          <w:p w:rsidR="006075EF" w:rsidRPr="00A406E5" w:rsidRDefault="006075EF" w:rsidP="006075EF">
            <w:pPr>
              <w:spacing w:before="120" w:after="120"/>
              <w:jc w:val="both"/>
              <w:rPr>
                <w:rFonts w:ascii="Arial" w:hAnsi="Arial" w:cs="Arial"/>
                <w:b/>
              </w:rPr>
            </w:pPr>
            <w:r>
              <w:rPr>
                <w:rFonts w:ascii="Arial" w:hAnsi="Arial" w:cs="Arial"/>
                <w:b/>
              </w:rPr>
              <w:t>3000</w:t>
            </w:r>
          </w:p>
        </w:tc>
      </w:tr>
      <w:tr w:rsidR="006075EF" w:rsidRPr="00A406E5" w:rsidTr="006075EF">
        <w:tc>
          <w:tcPr>
            <w:tcW w:w="2093"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Dyddiad cyflwyno:</w:t>
            </w:r>
          </w:p>
        </w:tc>
        <w:tc>
          <w:tcPr>
            <w:tcW w:w="3293" w:type="dxa"/>
            <w:shd w:val="clear" w:color="auto" w:fill="auto"/>
          </w:tcPr>
          <w:p w:rsidR="006075EF" w:rsidRPr="00A406E5" w:rsidRDefault="006075EF" w:rsidP="006075EF">
            <w:pPr>
              <w:spacing w:before="120" w:after="120"/>
              <w:jc w:val="both"/>
              <w:rPr>
                <w:rFonts w:ascii="Arial" w:hAnsi="Arial" w:cs="Arial"/>
                <w:b/>
              </w:rPr>
            </w:pPr>
            <w:r w:rsidRPr="00D77CC5">
              <w:rPr>
                <w:rFonts w:ascii="Arial" w:hAnsi="Arial" w:cs="Arial"/>
                <w:b/>
              </w:rPr>
              <w:t>28/1/19</w:t>
            </w:r>
          </w:p>
        </w:tc>
        <w:tc>
          <w:tcPr>
            <w:tcW w:w="2268"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 xml:space="preserve">Dyddiad dychwelyd marciau dros dro ac adborth ysgrifenedig: </w:t>
            </w:r>
          </w:p>
        </w:tc>
        <w:tc>
          <w:tcPr>
            <w:tcW w:w="2268" w:type="dxa"/>
          </w:tcPr>
          <w:p w:rsidR="006075EF" w:rsidRPr="00A406E5" w:rsidRDefault="006075EF" w:rsidP="006075EF">
            <w:pPr>
              <w:spacing w:before="120" w:after="120"/>
              <w:jc w:val="both"/>
              <w:rPr>
                <w:rFonts w:ascii="Arial" w:hAnsi="Arial" w:cs="Arial"/>
                <w:b/>
              </w:rPr>
            </w:pPr>
            <w:r w:rsidRPr="00D77CC5">
              <w:rPr>
                <w:rFonts w:ascii="Arial" w:hAnsi="Arial" w:cs="Arial"/>
                <w:b/>
              </w:rPr>
              <w:t>25/2/19</w:t>
            </w:r>
          </w:p>
        </w:tc>
      </w:tr>
      <w:tr w:rsidR="006075EF" w:rsidRPr="00A406E5" w:rsidTr="006075EF">
        <w:tc>
          <w:tcPr>
            <w:tcW w:w="2093" w:type="dxa"/>
            <w:shd w:val="pct15" w:color="auto" w:fill="auto"/>
          </w:tcPr>
          <w:p w:rsidR="006075EF" w:rsidRPr="00A406E5" w:rsidRDefault="006075EF" w:rsidP="006075EF">
            <w:pPr>
              <w:spacing w:before="120" w:after="120"/>
              <w:jc w:val="both"/>
              <w:rPr>
                <w:rFonts w:ascii="Arial" w:hAnsi="Arial" w:cs="Arial"/>
                <w:b/>
              </w:rPr>
            </w:pPr>
            <w:r w:rsidRPr="009E4559">
              <w:rPr>
                <w:rFonts w:ascii="Arial" w:hAnsi="Arial" w:cs="Arial"/>
                <w:b/>
                <w:lang w:val="cy-GB"/>
              </w:rPr>
              <w:t xml:space="preserve">Dull cyflwyno: </w:t>
            </w:r>
          </w:p>
        </w:tc>
        <w:tc>
          <w:tcPr>
            <w:tcW w:w="7829" w:type="dxa"/>
            <w:gridSpan w:val="3"/>
            <w:shd w:val="clear" w:color="auto" w:fill="auto"/>
          </w:tcPr>
          <w:p w:rsidR="006075EF" w:rsidRPr="00A406E5" w:rsidRDefault="006075EF" w:rsidP="006075EF">
            <w:pPr>
              <w:rPr>
                <w:rFonts w:ascii="Arial" w:hAnsi="Arial" w:cs="Arial"/>
              </w:rPr>
            </w:pPr>
            <w:r w:rsidRPr="009E4559">
              <w:rPr>
                <w:rFonts w:ascii="Arial" w:hAnsi="Arial" w:cs="Arial"/>
                <w:lang w:val="cy-GB"/>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lang w:val="cy-GB"/>
              </w:rPr>
              <w:t>(PEIDIWCH â rhoi’r fanyleb asesu hon i mewn i Turnitin neu bydd yn cyfateb i lawer o bethau tebyg yng nghyflwyniadau myfyrwyr eraill.)</w:t>
            </w:r>
          </w:p>
          <w:p w:rsidR="006075EF" w:rsidRPr="00A406E5" w:rsidRDefault="006075EF" w:rsidP="006075EF">
            <w:pPr>
              <w:spacing w:before="120" w:after="120"/>
              <w:jc w:val="both"/>
              <w:rPr>
                <w:rFonts w:ascii="Arial" w:hAnsi="Arial" w:cs="Arial"/>
                <w:b/>
              </w:rPr>
            </w:pPr>
            <w:r w:rsidRPr="009E4559">
              <w:rPr>
                <w:rFonts w:ascii="Arial" w:hAnsi="Arial" w:cs="Arial"/>
                <w:b/>
                <w:lang w:val="cy-GB"/>
              </w:rPr>
              <w:t>Dull cyflwyno arall (os ydy’n berthnasol):</w:t>
            </w:r>
            <w:r w:rsidRPr="00A406E5">
              <w:rPr>
                <w:rFonts w:ascii="Arial" w:hAnsi="Arial" w:cs="Arial"/>
                <w:b/>
              </w:rPr>
              <w:t xml:space="preserve"> </w:t>
            </w:r>
          </w:p>
          <w:p w:rsidR="006075EF" w:rsidRPr="00A406E5" w:rsidRDefault="006075EF" w:rsidP="006075EF">
            <w:pPr>
              <w:spacing w:before="120" w:after="120"/>
              <w:jc w:val="both"/>
              <w:rPr>
                <w:rFonts w:ascii="Arial" w:hAnsi="Arial" w:cs="Arial"/>
                <w:b/>
              </w:rPr>
            </w:pPr>
            <w:r w:rsidRPr="009E4559">
              <w:rPr>
                <w:rFonts w:ascii="Arial" w:hAnsi="Arial" w:cs="Arial"/>
                <w:b/>
                <w:lang w:val="cy-GB"/>
              </w:rPr>
              <w:t>Bydd cyflwyno’r asesiad yn hwyr yn arwain at ddyfarnu marc cosb.</w:t>
            </w:r>
            <w:r w:rsidRPr="00A406E5">
              <w:rPr>
                <w:rFonts w:ascii="Arial" w:hAnsi="Arial" w:cs="Arial"/>
                <w:b/>
              </w:rPr>
              <w:t xml:space="preserve">  </w:t>
            </w:r>
            <w:r w:rsidRPr="009E4559">
              <w:rPr>
                <w:rFonts w:ascii="Arial" w:hAnsi="Arial" w:cs="Arial"/>
                <w:lang w:val="cy-GB"/>
              </w:rPr>
              <w:t>Cosbau am gyflwyno’n hwyr:</w:t>
            </w:r>
            <w:r w:rsidRPr="00A406E5">
              <w:rPr>
                <w:rFonts w:ascii="Arial" w:hAnsi="Arial" w:cs="Arial"/>
              </w:rPr>
              <w:t xml:space="preserve"> </w:t>
            </w:r>
            <w:r w:rsidRPr="009E4559">
              <w:rPr>
                <w:rFonts w:ascii="Arial" w:hAnsi="Arial" w:cs="Arial"/>
                <w:lang w:val="cy-GB"/>
              </w:rPr>
              <w:t>Hyd at wythnos yn hwyr, uchafswm marc o 40%.</w:t>
            </w:r>
            <w:r>
              <w:rPr>
                <w:rFonts w:ascii="Arial" w:hAnsi="Arial" w:cs="Arial"/>
              </w:rPr>
              <w:t xml:space="preserve">  </w:t>
            </w:r>
            <w:r w:rsidRPr="009E4559">
              <w:rPr>
                <w:rFonts w:ascii="Arial" w:hAnsi="Arial" w:cs="Arial"/>
                <w:lang w:val="cy-GB"/>
              </w:rPr>
              <w:t>Dros wythnos yn hwyr, 0%.</w:t>
            </w:r>
            <w:r w:rsidRPr="00A406E5">
              <w:rPr>
                <w:rFonts w:ascii="Arial" w:hAnsi="Arial" w:cs="Arial"/>
              </w:rPr>
              <w:t xml:space="preserve">  </w:t>
            </w:r>
            <w:r w:rsidRPr="009E4559">
              <w:rPr>
                <w:rFonts w:ascii="Arial" w:hAnsi="Arial" w:cs="Arial"/>
                <w:lang w:val="cy-GB"/>
              </w:rPr>
              <w:t xml:space="preserve">Y Panel Amgylchiadau Esgusodol yn unig all gymeradwyo newid dyddiadau cyflwyno. </w:t>
            </w:r>
          </w:p>
        </w:tc>
      </w:tr>
      <w:tr w:rsidR="006075EF" w:rsidRPr="00A406E5" w:rsidTr="006075EF">
        <w:tc>
          <w:tcPr>
            <w:tcW w:w="2093" w:type="dxa"/>
            <w:shd w:val="pct15" w:color="auto" w:fill="auto"/>
          </w:tcPr>
          <w:p w:rsidR="006075EF" w:rsidRPr="00A406E5" w:rsidRDefault="006075EF" w:rsidP="006075EF">
            <w:pPr>
              <w:spacing w:before="120" w:after="120"/>
              <w:rPr>
                <w:rFonts w:ascii="Arial" w:hAnsi="Arial" w:cs="Arial"/>
                <w:b/>
              </w:rPr>
            </w:pPr>
            <w:r w:rsidRPr="009E4559">
              <w:rPr>
                <w:rFonts w:ascii="Arial" w:hAnsi="Arial" w:cs="Arial"/>
                <w:b/>
                <w:lang w:val="cy-GB"/>
              </w:rPr>
              <w:t xml:space="preserve">Gonestrwydd academaidd / cyfeirnodi: </w:t>
            </w:r>
          </w:p>
        </w:tc>
        <w:tc>
          <w:tcPr>
            <w:tcW w:w="7829" w:type="dxa"/>
            <w:gridSpan w:val="3"/>
            <w:shd w:val="clear" w:color="auto" w:fill="auto"/>
          </w:tcPr>
          <w:p w:rsidR="006075EF" w:rsidRPr="00A406E5" w:rsidRDefault="006075EF" w:rsidP="006075EF">
            <w:pPr>
              <w:spacing w:before="120" w:after="120"/>
              <w:jc w:val="both"/>
              <w:rPr>
                <w:rFonts w:ascii="Arial" w:hAnsi="Arial" w:cs="Arial"/>
              </w:rPr>
            </w:pPr>
            <w:r w:rsidRPr="009E4559">
              <w:rPr>
                <w:rFonts w:ascii="Arial" w:hAnsi="Arial" w:cs="Arial"/>
                <w:lang w:val="cy-GB"/>
              </w:rPr>
              <w:t xml:space="preserve">Mae gonestrwydd academaidd yn ofynnol. </w:t>
            </w:r>
            <w:r w:rsidRPr="00A406E5">
              <w:rPr>
                <w:rFonts w:ascii="Arial" w:hAnsi="Arial" w:cs="Arial"/>
              </w:rPr>
              <w:t xml:space="preserve"> </w:t>
            </w:r>
            <w:r w:rsidRPr="009E4559">
              <w:rPr>
                <w:rFonts w:ascii="Arial" w:hAnsi="Arial" w:cs="Arial"/>
                <w:lang w:val="cy-GB"/>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tbl>
      <w:tblPr>
        <w:tblpPr w:leftFromText="180" w:rightFromText="180" w:vertAnchor="text" w:horzAnchor="margin" w:tblpY="5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075EF" w:rsidRPr="00A406E5" w:rsidTr="006075EF">
        <w:tc>
          <w:tcPr>
            <w:tcW w:w="9922" w:type="dxa"/>
            <w:shd w:val="clear" w:color="auto" w:fill="C0C0C0"/>
          </w:tcPr>
          <w:p w:rsidR="006075EF" w:rsidRPr="006075EF" w:rsidRDefault="006075EF" w:rsidP="006075EF">
            <w:pPr>
              <w:pStyle w:val="Heading4"/>
              <w:jc w:val="center"/>
              <w:rPr>
                <w:rFonts w:ascii="Arial" w:hAnsi="Arial" w:cs="Arial"/>
                <w:b/>
                <w:i w:val="0"/>
                <w:color w:val="000000" w:themeColor="text1"/>
                <w:sz w:val="40"/>
                <w:szCs w:val="40"/>
                <w:lang w:val="cy-GB"/>
              </w:rPr>
            </w:pPr>
            <w:r w:rsidRPr="006075EF">
              <w:rPr>
                <w:rFonts w:ascii="Arial" w:hAnsi="Arial" w:cs="Arial"/>
                <w:b/>
                <w:i w:val="0"/>
                <w:color w:val="000000" w:themeColor="text1"/>
                <w:sz w:val="40"/>
                <w:szCs w:val="40"/>
                <w:lang w:val="cy-GB"/>
              </w:rPr>
              <w:t>MANYLEB ASESU LEFEL 6</w:t>
            </w:r>
          </w:p>
        </w:tc>
      </w:tr>
    </w:tbl>
    <w:p w:rsidR="006075EF" w:rsidRPr="00A406E5" w:rsidRDefault="006075EF" w:rsidP="006075EF">
      <w:pPr>
        <w:rPr>
          <w:rFonts w:ascii="Arial" w:hAnsi="Arial" w:cs="Arial"/>
        </w:rPr>
      </w:pPr>
    </w:p>
    <w:p w:rsidR="006075EF" w:rsidRPr="00A406E5" w:rsidRDefault="006075EF" w:rsidP="006075EF">
      <w:pPr>
        <w:pStyle w:val="Heading4"/>
        <w:rPr>
          <w:rFonts w:ascii="Arial" w:hAnsi="Arial" w:cs="Arial"/>
          <w:b/>
        </w:rPr>
      </w:pPr>
    </w:p>
    <w:p w:rsidR="00EF5B71" w:rsidRDefault="00EF5B71" w:rsidP="00765127">
      <w:pPr>
        <w:spacing w:line="360" w:lineRule="auto"/>
        <w:rPr>
          <w:rFonts w:ascii="Times New Roman" w:hAnsi="Times New Roman" w:cs="Times New Roman"/>
          <w:color w:val="000000" w:themeColor="text1"/>
          <w:sz w:val="24"/>
          <w:szCs w:val="24"/>
        </w:rPr>
      </w:pPr>
    </w:p>
    <w:tbl>
      <w:tblPr>
        <w:tblpPr w:leftFromText="180" w:rightFromText="180" w:horzAnchor="margin" w:tblpY="-4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EF5B71" w:rsidRPr="00A406E5" w:rsidTr="00822C71">
        <w:tc>
          <w:tcPr>
            <w:tcW w:w="10456" w:type="dxa"/>
            <w:shd w:val="clear" w:color="auto" w:fill="BFBFBF"/>
          </w:tcPr>
          <w:p w:rsidR="00EF5B71" w:rsidRPr="00A406E5" w:rsidRDefault="00EF5B71" w:rsidP="00822C71">
            <w:pPr>
              <w:jc w:val="center"/>
              <w:rPr>
                <w:rFonts w:ascii="Arial" w:hAnsi="Arial" w:cs="Arial"/>
              </w:rPr>
            </w:pPr>
            <w:r w:rsidRPr="00A406E5">
              <w:rPr>
                <w:rFonts w:ascii="Arial" w:hAnsi="Arial" w:cs="Arial"/>
                <w:sz w:val="32"/>
                <w:szCs w:val="32"/>
              </w:rPr>
              <w:lastRenderedPageBreak/>
              <w:br w:type="page"/>
            </w:r>
            <w:r w:rsidRPr="009E4559">
              <w:rPr>
                <w:rFonts w:ascii="Arial" w:hAnsi="Arial" w:cs="Arial"/>
                <w:b/>
                <w:caps/>
                <w:sz w:val="40"/>
                <w:lang w:val="cy-GB"/>
              </w:rPr>
              <w:t>FFURFLEN ADBORTH MYFYRWYR</w:t>
            </w:r>
          </w:p>
        </w:tc>
      </w:tr>
    </w:tbl>
    <w:p w:rsidR="00EF5B71" w:rsidRDefault="00EF5B71" w:rsidP="00EF5B71">
      <w:pPr>
        <w:pStyle w:val="BodyText1"/>
        <w:tabs>
          <w:tab w:val="clear" w:pos="720"/>
          <w:tab w:val="clear" w:pos="1440"/>
        </w:tabs>
        <w:jc w:val="both"/>
        <w:rPr>
          <w:rFonts w:ascii="Arial" w:hAnsi="Arial" w:cs="Arial"/>
          <w:sz w:val="20"/>
          <w:lang w:val="cy-GB"/>
        </w:rPr>
      </w:pPr>
    </w:p>
    <w:p w:rsidR="00EF5B71" w:rsidRPr="00A406E5" w:rsidRDefault="00EF5B71" w:rsidP="00EF5B71">
      <w:pPr>
        <w:pStyle w:val="BodyText1"/>
        <w:tabs>
          <w:tab w:val="clear" w:pos="720"/>
          <w:tab w:val="clear" w:pos="1440"/>
        </w:tabs>
        <w:jc w:val="both"/>
        <w:rPr>
          <w:rFonts w:ascii="Arial" w:hAnsi="Arial" w:cs="Arial"/>
          <w:sz w:val="20"/>
        </w:rPr>
      </w:pPr>
      <w:r w:rsidRPr="009E4559">
        <w:rPr>
          <w:rFonts w:ascii="Arial" w:hAnsi="Arial" w:cs="Arial"/>
          <w:sz w:val="20"/>
          <w:lang w:val="cy-GB"/>
        </w:rPr>
        <w:t xml:space="preserve">Noda’r adran hon y </w:t>
      </w:r>
      <w:r w:rsidRPr="009E4559">
        <w:rPr>
          <w:rFonts w:ascii="Arial" w:hAnsi="Arial" w:cs="Arial"/>
          <w:i/>
          <w:sz w:val="20"/>
          <w:lang w:val="cy-GB"/>
        </w:rPr>
        <w:t>graddau</w:t>
      </w:r>
      <w:r w:rsidRPr="009E4559">
        <w:rPr>
          <w:rFonts w:ascii="Arial" w:hAnsi="Arial" w:cs="Arial"/>
          <w:sz w:val="20"/>
          <w:lang w:val="cy-GB"/>
        </w:rPr>
        <w:t xml:space="preserve"> y mae’r meini prawf asesu yn cael eu harddangos gennych chi, sydd yn ei dro’n pennu’ch marc.</w:t>
      </w:r>
      <w:r w:rsidRPr="00A406E5">
        <w:rPr>
          <w:rFonts w:ascii="Arial" w:hAnsi="Arial" w:cs="Arial"/>
          <w:sz w:val="20"/>
        </w:rPr>
        <w:t xml:space="preserve"> </w:t>
      </w:r>
      <w:r w:rsidRPr="009E4559">
        <w:rPr>
          <w:rFonts w:ascii="Arial" w:hAnsi="Arial" w:cs="Arial"/>
          <w:sz w:val="20"/>
          <w:lang w:val="cy-GB"/>
        </w:rPr>
        <w:t xml:space="preserve">Dangosir y marciau sydd ar gael ar gyfer pob categori sgiliau. </w:t>
      </w:r>
      <w:r w:rsidRPr="00A406E5">
        <w:rPr>
          <w:rFonts w:ascii="Arial" w:hAnsi="Arial" w:cs="Arial"/>
          <w:sz w:val="20"/>
        </w:rPr>
        <w:t xml:space="preserve"> </w:t>
      </w:r>
      <w:r w:rsidRPr="009E4559">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tbl>
      <w:tblPr>
        <w:tblpPr w:leftFromText="180" w:rightFromText="180" w:vertAnchor="text" w:horzAnchor="margin" w:tblpY="205"/>
        <w:tblW w:w="5000" w:type="pct"/>
        <w:tblLayout w:type="fixed"/>
        <w:tblLook w:val="04A0" w:firstRow="1" w:lastRow="0" w:firstColumn="1" w:lastColumn="0" w:noHBand="0" w:noVBand="1"/>
      </w:tblPr>
      <w:tblGrid>
        <w:gridCol w:w="8718"/>
        <w:gridCol w:w="870"/>
        <w:gridCol w:w="868"/>
      </w:tblGrid>
      <w:tr w:rsidR="00EF5B71" w:rsidRPr="00A406E5" w:rsidTr="00EF5B71">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F5B71" w:rsidRPr="00A406E5" w:rsidRDefault="00EF5B71" w:rsidP="00EF5B71">
            <w:pPr>
              <w:rPr>
                <w:rFonts w:ascii="Arial" w:hAnsi="Arial" w:cs="Arial"/>
                <w:b/>
              </w:rPr>
            </w:pPr>
            <w:r w:rsidRPr="009E4559">
              <w:rPr>
                <w:rFonts w:ascii="Arial" w:hAnsi="Arial" w:cs="Arial"/>
                <w:b/>
                <w:szCs w:val="16"/>
                <w:lang w:val="cy-GB"/>
              </w:rPr>
              <w:t>Meini Prawf Asesu Generig</w:t>
            </w:r>
            <w:r w:rsidRPr="00A406E5">
              <w:rPr>
                <w:rFonts w:ascii="Arial" w:hAnsi="Arial" w:cs="Arial"/>
                <w:b/>
                <w:szCs w:val="16"/>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rsidR="00EF5B71" w:rsidRPr="00A85BFE" w:rsidRDefault="00EF5B71" w:rsidP="00EF5B71">
            <w:pPr>
              <w:ind w:left="34" w:right="113"/>
              <w:jc w:val="center"/>
              <w:rPr>
                <w:rFonts w:ascii="Arial" w:hAnsi="Arial" w:cs="Arial"/>
                <w:b/>
                <w:sz w:val="18"/>
                <w:szCs w:val="18"/>
              </w:rPr>
            </w:pPr>
            <w:r w:rsidRPr="009E4559">
              <w:rPr>
                <w:rFonts w:ascii="Arial" w:hAnsi="Arial" w:cs="Arial"/>
                <w:b/>
                <w:sz w:val="18"/>
                <w:szCs w:val="18"/>
                <w:lang w:val="cy-GB"/>
              </w:rPr>
              <w:t>Marciau sydd ar gael</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F5B71" w:rsidRPr="00A85BFE" w:rsidRDefault="00EF5B71" w:rsidP="00EF5B71">
            <w:pPr>
              <w:ind w:left="113" w:right="113"/>
              <w:jc w:val="center"/>
              <w:rPr>
                <w:rFonts w:ascii="Arial" w:hAnsi="Arial" w:cs="Arial"/>
                <w:b/>
                <w:sz w:val="18"/>
                <w:szCs w:val="18"/>
              </w:rPr>
            </w:pPr>
            <w:r w:rsidRPr="009E4559">
              <w:rPr>
                <w:rFonts w:ascii="Arial" w:hAnsi="Arial" w:cs="Arial"/>
                <w:b/>
                <w:sz w:val="18"/>
                <w:szCs w:val="18"/>
                <w:lang w:val="cy-GB"/>
              </w:rPr>
              <w:t xml:space="preserve">Marciau a ddyfarnwyd </w:t>
            </w:r>
          </w:p>
        </w:tc>
      </w:tr>
      <w:tr w:rsidR="00EF5B71" w:rsidRPr="00A406E5" w:rsidTr="00EF5B71">
        <w:trPr>
          <w:trHeight w:val="450"/>
        </w:trPr>
        <w:tc>
          <w:tcPr>
            <w:tcW w:w="4169" w:type="pct"/>
            <w:tcBorders>
              <w:top w:val="single" w:sz="4" w:space="0" w:color="auto"/>
              <w:left w:val="single" w:sz="4" w:space="0" w:color="auto"/>
              <w:right w:val="single" w:sz="4" w:space="0" w:color="auto"/>
            </w:tcBorders>
            <w:shd w:val="clear" w:color="auto" w:fill="D9D9D9"/>
          </w:tcPr>
          <w:p w:rsidR="00EF5B71" w:rsidRPr="00A406E5" w:rsidRDefault="00EF5B71" w:rsidP="00EF5B71">
            <w:pPr>
              <w:rPr>
                <w:rFonts w:ascii="Arial" w:hAnsi="Arial" w:cs="Arial"/>
                <w:b/>
                <w:sz w:val="16"/>
                <w:szCs w:val="16"/>
              </w:rPr>
            </w:pPr>
            <w:r w:rsidRPr="00A406E5">
              <w:rPr>
                <w:rFonts w:ascii="Arial" w:hAnsi="Arial" w:cs="Arial"/>
                <w:b/>
                <w:szCs w:val="16"/>
              </w:rPr>
              <w:t xml:space="preserve">1. </w:t>
            </w:r>
            <w:r w:rsidRPr="009E4559">
              <w:rPr>
                <w:rFonts w:ascii="Arial" w:hAnsi="Arial" w:cs="Arial"/>
                <w:b/>
                <w:lang w:val="cy-GB"/>
              </w:rPr>
              <w:t>Sgiliau Ymgysylltu â Llenyddiaeth</w:t>
            </w:r>
          </w:p>
          <w:p w:rsidR="00EF5B71" w:rsidRPr="00A406E5" w:rsidRDefault="00EF5B71" w:rsidP="00EF5B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vMerge w:val="restart"/>
            <w:tcBorders>
              <w:top w:val="single" w:sz="4" w:space="0" w:color="auto"/>
              <w:left w:val="single" w:sz="4" w:space="0" w:color="auto"/>
              <w:right w:val="single" w:sz="4" w:space="0" w:color="auto"/>
            </w:tcBorders>
          </w:tcPr>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1"/>
        </w:trPr>
        <w:tc>
          <w:tcPr>
            <w:tcW w:w="4169" w:type="pct"/>
            <w:vMerge/>
            <w:tcBorders>
              <w:left w:val="single" w:sz="4" w:space="0" w:color="auto"/>
              <w:bottom w:val="single" w:sz="4" w:space="0" w:color="auto"/>
              <w:right w:val="single" w:sz="4" w:space="0" w:color="auto"/>
            </w:tcBorders>
          </w:tcPr>
          <w:p w:rsidR="00EF5B71" w:rsidRPr="00A406E5" w:rsidRDefault="00EF5B71" w:rsidP="00EF5B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tcBorders>
              <w:top w:val="single" w:sz="4" w:space="0" w:color="auto"/>
              <w:left w:val="single" w:sz="4" w:space="0" w:color="auto"/>
              <w:right w:val="single" w:sz="4" w:space="0" w:color="auto"/>
            </w:tcBorders>
            <w:shd w:val="clear" w:color="auto" w:fill="D9D9D9"/>
          </w:tcPr>
          <w:p w:rsidR="00EF5B71" w:rsidRPr="00A406E5" w:rsidRDefault="00EF5B71" w:rsidP="00EF5B71">
            <w:pPr>
              <w:rPr>
                <w:rFonts w:ascii="Arial" w:hAnsi="Arial" w:cs="Arial"/>
                <w:b/>
              </w:rPr>
            </w:pPr>
            <w:r w:rsidRPr="00A406E5">
              <w:rPr>
                <w:rFonts w:ascii="Arial" w:hAnsi="Arial" w:cs="Arial"/>
                <w:b/>
                <w:szCs w:val="16"/>
              </w:rPr>
              <w:t xml:space="preserve">2. </w:t>
            </w:r>
            <w:r w:rsidRPr="009E4559">
              <w:rPr>
                <w:rFonts w:ascii="Arial" w:hAnsi="Arial" w:cs="Arial"/>
                <w:b/>
                <w:lang w:val="cy-GB"/>
              </w:rPr>
              <w:t>Sgiliau Gwybodaeth a Dealltwriaeth</w:t>
            </w: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vMerge w:val="restart"/>
            <w:tcBorders>
              <w:top w:val="single" w:sz="4" w:space="0" w:color="auto"/>
              <w:left w:val="single" w:sz="4" w:space="0" w:color="auto"/>
              <w:right w:val="single" w:sz="4" w:space="0" w:color="auto"/>
            </w:tcBorders>
          </w:tcPr>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1"/>
        </w:trPr>
        <w:tc>
          <w:tcPr>
            <w:tcW w:w="4169" w:type="pct"/>
            <w:vMerge/>
            <w:tcBorders>
              <w:left w:val="single" w:sz="4" w:space="0" w:color="auto"/>
              <w:bottom w:val="single" w:sz="4" w:space="0" w:color="auto"/>
              <w:right w:val="single" w:sz="4" w:space="0" w:color="auto"/>
            </w:tcBorders>
          </w:tcPr>
          <w:p w:rsidR="00EF5B71" w:rsidRPr="00A406E5" w:rsidRDefault="00EF5B71" w:rsidP="00EF5B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tcBorders>
              <w:top w:val="single" w:sz="4" w:space="0" w:color="auto"/>
              <w:left w:val="single" w:sz="4" w:space="0" w:color="auto"/>
              <w:right w:val="single" w:sz="4" w:space="0" w:color="auto"/>
            </w:tcBorders>
            <w:shd w:val="clear" w:color="auto" w:fill="D9D9D9"/>
          </w:tcPr>
          <w:p w:rsidR="00EF5B71" w:rsidRPr="00A406E5" w:rsidRDefault="00EF5B71" w:rsidP="00EF5B71">
            <w:pPr>
              <w:rPr>
                <w:rFonts w:ascii="Arial" w:hAnsi="Arial" w:cs="Arial"/>
                <w:b/>
                <w:sz w:val="16"/>
                <w:szCs w:val="16"/>
              </w:rPr>
            </w:pPr>
            <w:r w:rsidRPr="00A406E5">
              <w:rPr>
                <w:rFonts w:ascii="Arial" w:hAnsi="Arial" w:cs="Arial"/>
                <w:b/>
                <w:szCs w:val="16"/>
              </w:rPr>
              <w:t xml:space="preserve">3. </w:t>
            </w:r>
            <w:r w:rsidRPr="009E4559">
              <w:rPr>
                <w:rFonts w:ascii="Arial" w:hAnsi="Arial" w:cs="Arial"/>
                <w:b/>
                <w:lang w:val="cy-GB"/>
              </w:rPr>
              <w:t>Sgiliau Gwybyddol a Deallusol</w:t>
            </w: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vMerge w:val="restart"/>
            <w:tcBorders>
              <w:top w:val="single" w:sz="4" w:space="0" w:color="auto"/>
              <w:left w:val="single" w:sz="4" w:space="0" w:color="auto"/>
              <w:right w:val="single" w:sz="4" w:space="0" w:color="auto"/>
            </w:tcBorders>
          </w:tcPr>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1"/>
        </w:trPr>
        <w:tc>
          <w:tcPr>
            <w:tcW w:w="4169" w:type="pct"/>
            <w:vMerge/>
            <w:tcBorders>
              <w:left w:val="single" w:sz="4" w:space="0" w:color="auto"/>
              <w:bottom w:val="single" w:sz="4" w:space="0" w:color="auto"/>
              <w:right w:val="single" w:sz="4" w:space="0" w:color="auto"/>
            </w:tcBorders>
          </w:tcPr>
          <w:p w:rsidR="00EF5B71" w:rsidRPr="00A406E5" w:rsidRDefault="00EF5B71" w:rsidP="00EF5B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tcBorders>
              <w:top w:val="single" w:sz="4" w:space="0" w:color="auto"/>
              <w:left w:val="single" w:sz="4" w:space="0" w:color="auto"/>
              <w:right w:val="single" w:sz="4" w:space="0" w:color="auto"/>
            </w:tcBorders>
            <w:shd w:val="clear" w:color="auto" w:fill="D9D9D9"/>
          </w:tcPr>
          <w:p w:rsidR="00EF5B71" w:rsidRPr="00A406E5" w:rsidRDefault="00EF5B71" w:rsidP="00EF5B71">
            <w:pPr>
              <w:rPr>
                <w:rFonts w:ascii="Arial" w:hAnsi="Arial" w:cs="Arial"/>
                <w:b/>
                <w:sz w:val="16"/>
                <w:szCs w:val="16"/>
              </w:rPr>
            </w:pPr>
            <w:r w:rsidRPr="00A406E5">
              <w:rPr>
                <w:rFonts w:ascii="Arial" w:hAnsi="Arial" w:cs="Arial"/>
                <w:b/>
                <w:szCs w:val="16"/>
              </w:rPr>
              <w:t xml:space="preserve">4. </w:t>
            </w:r>
            <w:r w:rsidRPr="009E4559">
              <w:rPr>
                <w:rFonts w:ascii="Arial" w:hAnsi="Arial" w:cs="Arial"/>
                <w:b/>
                <w:lang w:val="cy-GB"/>
              </w:rPr>
              <w:t xml:space="preserve">Sgiliau Cymhwyso Ymarferol </w:t>
            </w: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r>
      <w:tr w:rsidR="00EF5B71" w:rsidRPr="00A406E5" w:rsidTr="00EF5B71">
        <w:trPr>
          <w:trHeight w:val="451"/>
        </w:trPr>
        <w:tc>
          <w:tcPr>
            <w:tcW w:w="4169" w:type="pct"/>
            <w:vMerge w:val="restart"/>
            <w:tcBorders>
              <w:top w:val="single" w:sz="4" w:space="0" w:color="auto"/>
              <w:left w:val="single" w:sz="4" w:space="0" w:color="auto"/>
              <w:right w:val="single" w:sz="4" w:space="0" w:color="auto"/>
            </w:tcBorders>
          </w:tcPr>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vMerge/>
            <w:tcBorders>
              <w:left w:val="single" w:sz="4" w:space="0" w:color="auto"/>
              <w:bottom w:val="single" w:sz="4" w:space="0" w:color="auto"/>
              <w:right w:val="single" w:sz="4" w:space="0" w:color="auto"/>
            </w:tcBorders>
          </w:tcPr>
          <w:p w:rsidR="00EF5B71" w:rsidRPr="00A406E5" w:rsidRDefault="00EF5B71" w:rsidP="00EF5B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tcBorders>
              <w:top w:val="single" w:sz="4" w:space="0" w:color="auto"/>
              <w:left w:val="single" w:sz="4" w:space="0" w:color="auto"/>
              <w:right w:val="single" w:sz="4" w:space="0" w:color="auto"/>
            </w:tcBorders>
            <w:shd w:val="clear" w:color="auto" w:fill="D9D9D9"/>
          </w:tcPr>
          <w:p w:rsidR="00EF5B71" w:rsidRPr="00A406E5" w:rsidRDefault="00EF5B71" w:rsidP="00EF5B71">
            <w:pPr>
              <w:rPr>
                <w:rFonts w:ascii="Arial" w:hAnsi="Arial" w:cs="Arial"/>
                <w:b/>
                <w:sz w:val="16"/>
                <w:szCs w:val="16"/>
              </w:rPr>
            </w:pPr>
            <w:r w:rsidRPr="00A406E5">
              <w:rPr>
                <w:rFonts w:ascii="Arial" w:hAnsi="Arial" w:cs="Arial"/>
                <w:b/>
                <w:szCs w:val="16"/>
              </w:rPr>
              <w:t xml:space="preserve">5. </w:t>
            </w:r>
            <w:r w:rsidRPr="009E4559">
              <w:rPr>
                <w:rFonts w:ascii="Arial" w:hAnsi="Arial" w:cs="Arial"/>
                <w:b/>
                <w:lang w:val="cy-GB"/>
              </w:rPr>
              <w:t>Sgiliau Trosglwyddadwy ar gyfer Bywyd ac Arfer Proffesiynol</w:t>
            </w: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EF5B71" w:rsidRPr="00A406E5" w:rsidRDefault="00EF5B71" w:rsidP="00EF5B71">
            <w:pPr>
              <w:jc w:val="center"/>
              <w:rPr>
                <w:rFonts w:ascii="Arial" w:hAnsi="Arial" w:cs="Arial"/>
                <w:sz w:val="32"/>
              </w:rPr>
            </w:pPr>
          </w:p>
        </w:tc>
      </w:tr>
      <w:tr w:rsidR="00EF5B71" w:rsidRPr="00A406E5" w:rsidTr="00EF5B71">
        <w:trPr>
          <w:trHeight w:val="451"/>
        </w:trPr>
        <w:tc>
          <w:tcPr>
            <w:tcW w:w="4169" w:type="pct"/>
            <w:vMerge w:val="restart"/>
            <w:tcBorders>
              <w:top w:val="single" w:sz="4" w:space="0" w:color="auto"/>
              <w:left w:val="single" w:sz="4" w:space="0" w:color="auto"/>
              <w:right w:val="single" w:sz="4" w:space="0" w:color="auto"/>
            </w:tcBorders>
          </w:tcPr>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p w:rsidR="00EF5B71" w:rsidRPr="00A406E5" w:rsidRDefault="00EF5B71" w:rsidP="00EF5B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r w:rsidR="00EF5B71" w:rsidRPr="00A406E5" w:rsidTr="00EF5B71">
        <w:trPr>
          <w:trHeight w:val="450"/>
        </w:trPr>
        <w:tc>
          <w:tcPr>
            <w:tcW w:w="4169" w:type="pct"/>
            <w:vMerge/>
            <w:tcBorders>
              <w:left w:val="single" w:sz="4" w:space="0" w:color="auto"/>
              <w:bottom w:val="single" w:sz="4" w:space="0" w:color="auto"/>
              <w:right w:val="single" w:sz="4" w:space="0" w:color="auto"/>
            </w:tcBorders>
          </w:tcPr>
          <w:p w:rsidR="00EF5B71" w:rsidRPr="00A406E5" w:rsidRDefault="00EF5B71" w:rsidP="00EF5B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EF5B71" w:rsidRPr="00A406E5" w:rsidRDefault="00EF5B71" w:rsidP="00EF5B71">
            <w:pPr>
              <w:jc w:val="center"/>
              <w:rPr>
                <w:rFonts w:ascii="Arial" w:hAnsi="Arial" w:cs="Arial"/>
                <w:sz w:val="32"/>
              </w:rPr>
            </w:pPr>
          </w:p>
        </w:tc>
      </w:tr>
    </w:tbl>
    <w:p w:rsidR="00EF5B71" w:rsidRDefault="00EF5B71" w:rsidP="00765127">
      <w:pPr>
        <w:spacing w:line="360" w:lineRule="auto"/>
        <w:rPr>
          <w:rFonts w:ascii="Times New Roman" w:hAnsi="Times New Roman" w:cs="Times New Roman"/>
          <w:color w:val="000000" w:themeColor="text1"/>
          <w:sz w:val="24"/>
          <w:szCs w:val="24"/>
        </w:rPr>
      </w:pPr>
    </w:p>
    <w:tbl>
      <w:tblPr>
        <w:tblpPr w:leftFromText="180" w:rightFromText="180" w:vertAnchor="text" w:horzAnchor="margin" w:tblpY="228"/>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F5B71" w:rsidRPr="00A406E5" w:rsidTr="00EF5B71">
        <w:trPr>
          <w:cantSplit/>
        </w:trPr>
        <w:tc>
          <w:tcPr>
            <w:tcW w:w="6062" w:type="dxa"/>
            <w:vMerge w:val="restart"/>
            <w:shd w:val="pct15" w:color="auto" w:fill="auto"/>
            <w:vAlign w:val="center"/>
          </w:tcPr>
          <w:p w:rsidR="00EF5B71" w:rsidRPr="00A406E5" w:rsidRDefault="00EF5B71" w:rsidP="00EF5B71">
            <w:pPr>
              <w:rPr>
                <w:rFonts w:ascii="Arial" w:hAnsi="Arial" w:cs="Arial"/>
                <w:sz w:val="16"/>
                <w:szCs w:val="16"/>
              </w:rPr>
            </w:pPr>
            <w:r w:rsidRPr="009E4559">
              <w:rPr>
                <w:rFonts w:ascii="Arial" w:hAnsi="Arial" w:cs="Arial"/>
                <w:b/>
                <w:bCs/>
                <w:lang w:val="cy-GB"/>
              </w:rPr>
              <w:lastRenderedPageBreak/>
              <w:t xml:space="preserve">Marc Asesiad </w:t>
            </w:r>
            <w:r w:rsidRPr="009E4559">
              <w:rPr>
                <w:rFonts w:ascii="Arial" w:hAnsi="Arial" w:cs="Arial"/>
                <w:bCs/>
                <w:sz w:val="16"/>
                <w:szCs w:val="16"/>
                <w:lang w:val="cy-GB"/>
              </w:rPr>
              <w:t>(Mae marciau asesiadau’n amodol ar gadarnhad y Bwrdd Arholi.</w:t>
            </w:r>
            <w:r w:rsidRPr="00A406E5">
              <w:rPr>
                <w:rFonts w:ascii="Arial" w:hAnsi="Arial" w:cs="Arial"/>
                <w:sz w:val="16"/>
                <w:szCs w:val="16"/>
              </w:rPr>
              <w:t xml:space="preserve">  </w:t>
            </w:r>
            <w:r w:rsidRPr="009E4559">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EF5B71" w:rsidRPr="00A406E5" w:rsidRDefault="00EF5B71" w:rsidP="00EF5B71">
            <w:pPr>
              <w:rPr>
                <w:rFonts w:ascii="Arial" w:hAnsi="Arial" w:cs="Arial"/>
                <w:b/>
                <w:bCs/>
                <w:sz w:val="16"/>
                <w:szCs w:val="16"/>
              </w:rPr>
            </w:pPr>
            <w:r w:rsidRPr="009E4559">
              <w:rPr>
                <w:rFonts w:ascii="Arial" w:hAnsi="Arial" w:cs="Arial"/>
                <w:b/>
                <w:sz w:val="16"/>
                <w:szCs w:val="16"/>
                <w:lang w:val="cy-GB"/>
              </w:rPr>
              <w:t>Cosbau Cyflwyno’n Hwyr (ticiwch os yw’n berthnasol)</w:t>
            </w:r>
          </w:p>
        </w:tc>
        <w:tc>
          <w:tcPr>
            <w:tcW w:w="1060" w:type="dxa"/>
            <w:vMerge w:val="restart"/>
            <w:vAlign w:val="center"/>
          </w:tcPr>
          <w:p w:rsidR="00EF5B71" w:rsidRPr="00A406E5" w:rsidRDefault="00EF5B71" w:rsidP="00EF5B71">
            <w:pPr>
              <w:jc w:val="right"/>
              <w:rPr>
                <w:rFonts w:ascii="Arial" w:hAnsi="Arial" w:cs="Arial"/>
                <w:b/>
                <w:bCs/>
              </w:rPr>
            </w:pPr>
            <w:r w:rsidRPr="00A406E5">
              <w:rPr>
                <w:rFonts w:ascii="Arial" w:hAnsi="Arial" w:cs="Arial"/>
                <w:b/>
                <w:bCs/>
              </w:rPr>
              <w:t>%</w:t>
            </w:r>
          </w:p>
        </w:tc>
      </w:tr>
      <w:tr w:rsidR="00EF5B71" w:rsidRPr="00A406E5" w:rsidTr="00EF5B71">
        <w:trPr>
          <w:cantSplit/>
        </w:trPr>
        <w:tc>
          <w:tcPr>
            <w:tcW w:w="6062" w:type="dxa"/>
            <w:vMerge/>
            <w:vAlign w:val="bottom"/>
          </w:tcPr>
          <w:p w:rsidR="00EF5B71" w:rsidRPr="00A406E5" w:rsidRDefault="00EF5B71" w:rsidP="00EF5B71">
            <w:pPr>
              <w:rPr>
                <w:rFonts w:ascii="Arial" w:hAnsi="Arial" w:cs="Arial"/>
              </w:rPr>
            </w:pPr>
          </w:p>
        </w:tc>
        <w:tc>
          <w:tcPr>
            <w:tcW w:w="2903" w:type="dxa"/>
            <w:vAlign w:val="bottom"/>
          </w:tcPr>
          <w:p w:rsidR="00EF5B71" w:rsidRPr="00A406E5" w:rsidRDefault="00EF5B71" w:rsidP="00EF5B71">
            <w:pPr>
              <w:rPr>
                <w:rFonts w:ascii="Arial" w:hAnsi="Arial" w:cs="Arial"/>
                <w:b/>
                <w:bCs/>
                <w:sz w:val="16"/>
                <w:szCs w:val="16"/>
              </w:rPr>
            </w:pPr>
            <w:r w:rsidRPr="009E4559">
              <w:rPr>
                <w:rFonts w:ascii="Arial" w:hAnsi="Arial" w:cs="Arial"/>
                <w:sz w:val="16"/>
                <w:szCs w:val="16"/>
                <w:lang w:val="cy-GB"/>
              </w:rPr>
              <w:t>Hyd at wythnos yn hwyr (uchafswm o 40%)</w:t>
            </w:r>
          </w:p>
        </w:tc>
        <w:tc>
          <w:tcPr>
            <w:tcW w:w="641" w:type="dxa"/>
            <w:vAlign w:val="bottom"/>
          </w:tcPr>
          <w:p w:rsidR="00EF5B71" w:rsidRPr="00A406E5" w:rsidRDefault="00EF5B71" w:rsidP="00EF5B71">
            <w:pPr>
              <w:jc w:val="center"/>
              <w:rPr>
                <w:rFonts w:ascii="Arial" w:hAnsi="Arial" w:cs="Arial"/>
                <w:sz w:val="12"/>
                <w:szCs w:val="12"/>
              </w:rPr>
            </w:pPr>
          </w:p>
        </w:tc>
        <w:tc>
          <w:tcPr>
            <w:tcW w:w="1060" w:type="dxa"/>
            <w:vMerge/>
            <w:vAlign w:val="bottom"/>
          </w:tcPr>
          <w:p w:rsidR="00EF5B71" w:rsidRPr="00A406E5" w:rsidRDefault="00EF5B71" w:rsidP="00EF5B71">
            <w:pPr>
              <w:ind w:leftChars="71" w:left="156"/>
              <w:rPr>
                <w:rFonts w:ascii="Arial" w:hAnsi="Arial" w:cs="Arial"/>
              </w:rPr>
            </w:pPr>
          </w:p>
        </w:tc>
      </w:tr>
      <w:tr w:rsidR="00EF5B71" w:rsidRPr="00A406E5" w:rsidTr="00EF5B71">
        <w:trPr>
          <w:cantSplit/>
        </w:trPr>
        <w:tc>
          <w:tcPr>
            <w:tcW w:w="6062" w:type="dxa"/>
            <w:vMerge/>
            <w:vAlign w:val="bottom"/>
          </w:tcPr>
          <w:p w:rsidR="00EF5B71" w:rsidRPr="00A406E5" w:rsidRDefault="00EF5B71" w:rsidP="00EF5B71">
            <w:pPr>
              <w:rPr>
                <w:rFonts w:ascii="Arial" w:hAnsi="Arial" w:cs="Arial"/>
              </w:rPr>
            </w:pPr>
          </w:p>
        </w:tc>
        <w:tc>
          <w:tcPr>
            <w:tcW w:w="2903" w:type="dxa"/>
            <w:vAlign w:val="bottom"/>
          </w:tcPr>
          <w:p w:rsidR="00EF5B71" w:rsidRPr="00A406E5" w:rsidRDefault="00EF5B71" w:rsidP="00EF5B71">
            <w:pPr>
              <w:rPr>
                <w:rFonts w:ascii="Arial" w:hAnsi="Arial" w:cs="Arial"/>
                <w:b/>
                <w:bCs/>
                <w:sz w:val="16"/>
                <w:szCs w:val="16"/>
              </w:rPr>
            </w:pPr>
            <w:r w:rsidRPr="009E4559">
              <w:rPr>
                <w:rFonts w:ascii="Arial" w:hAnsi="Arial" w:cs="Arial"/>
                <w:sz w:val="16"/>
                <w:szCs w:val="16"/>
                <w:lang w:val="cy-GB"/>
              </w:rPr>
              <w:t>Dros wythnos yn hwyr (0%)</w:t>
            </w:r>
          </w:p>
        </w:tc>
        <w:tc>
          <w:tcPr>
            <w:tcW w:w="641" w:type="dxa"/>
            <w:vAlign w:val="bottom"/>
          </w:tcPr>
          <w:p w:rsidR="00EF5B71" w:rsidRPr="00A406E5" w:rsidRDefault="00EF5B71" w:rsidP="00EF5B71">
            <w:pPr>
              <w:jc w:val="center"/>
              <w:rPr>
                <w:rFonts w:ascii="Arial" w:hAnsi="Arial" w:cs="Arial"/>
                <w:sz w:val="12"/>
                <w:szCs w:val="12"/>
              </w:rPr>
            </w:pPr>
          </w:p>
        </w:tc>
        <w:tc>
          <w:tcPr>
            <w:tcW w:w="1060" w:type="dxa"/>
            <w:vMerge/>
            <w:vAlign w:val="bottom"/>
          </w:tcPr>
          <w:p w:rsidR="00EF5B71" w:rsidRPr="00A406E5" w:rsidRDefault="00EF5B71" w:rsidP="00EF5B71">
            <w:pPr>
              <w:ind w:firstLineChars="141" w:firstLine="310"/>
              <w:rPr>
                <w:rFonts w:ascii="Arial" w:hAnsi="Arial" w:cs="Arial"/>
              </w:rPr>
            </w:pPr>
          </w:p>
        </w:tc>
      </w:tr>
    </w:tbl>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EF5B71" w:rsidRDefault="00EF5B71" w:rsidP="00765127">
      <w:pPr>
        <w:spacing w:line="360" w:lineRule="auto"/>
        <w:rPr>
          <w:rFonts w:ascii="Times New Roman" w:hAnsi="Times New Roman" w:cs="Times New Roman"/>
          <w:color w:val="000000" w:themeColor="text1"/>
          <w:sz w:val="24"/>
          <w:szCs w:val="24"/>
        </w:rPr>
      </w:pPr>
    </w:p>
    <w:p w:rsidR="00822C71" w:rsidRDefault="00822C71" w:rsidP="00765127">
      <w:pPr>
        <w:spacing w:line="360" w:lineRule="auto"/>
        <w:rPr>
          <w:rFonts w:ascii="Times New Roman" w:hAnsi="Times New Roman" w:cs="Times New Roman"/>
          <w:color w:val="000000" w:themeColor="text1"/>
          <w:sz w:val="24"/>
          <w:szCs w:val="24"/>
        </w:rPr>
      </w:pPr>
    </w:p>
    <w:p w:rsidR="005D7986" w:rsidRDefault="005D7986" w:rsidP="00765127">
      <w:pPr>
        <w:spacing w:line="360" w:lineRule="auto"/>
        <w:rPr>
          <w:rFonts w:ascii="Times New Roman" w:hAnsi="Times New Roman" w:cs="Times New Roman"/>
          <w:color w:val="000000" w:themeColor="text1"/>
          <w:sz w:val="24"/>
          <w:szCs w:val="24"/>
        </w:rPr>
      </w:pPr>
    </w:p>
    <w:p w:rsidR="005D7986" w:rsidRDefault="005D7986" w:rsidP="00765127">
      <w:pPr>
        <w:spacing w:line="360" w:lineRule="auto"/>
        <w:rPr>
          <w:rFonts w:ascii="Times New Roman" w:hAnsi="Times New Roman" w:cs="Times New Roman"/>
          <w:color w:val="000000" w:themeColor="text1"/>
          <w:sz w:val="24"/>
          <w:szCs w:val="24"/>
        </w:rPr>
      </w:pPr>
    </w:p>
    <w:p w:rsidR="005D7986" w:rsidRDefault="005D7986" w:rsidP="00765127">
      <w:pPr>
        <w:spacing w:line="360" w:lineRule="auto"/>
        <w:rPr>
          <w:rFonts w:ascii="Times New Roman" w:hAnsi="Times New Roman" w:cs="Times New Roman"/>
          <w:color w:val="000000" w:themeColor="text1"/>
          <w:sz w:val="24"/>
          <w:szCs w:val="24"/>
        </w:rPr>
      </w:pPr>
    </w:p>
    <w:p w:rsidR="00CF14F1" w:rsidRPr="00765127" w:rsidRDefault="00CF14F1" w:rsidP="00765127">
      <w:pPr>
        <w:spacing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lastRenderedPageBreak/>
        <w:t xml:space="preserve">Yn y traethawd yma trafodir a ddadansoddir yr awdur menter a chreadigrwydd personol yn feirniadol. Bwriadir mesur hyn trwy ddefnyddio’r fframwaith EntreComp </w:t>
      </w:r>
      <w:r w:rsidR="003060F8" w:rsidRPr="00765127">
        <w:rPr>
          <w:rFonts w:ascii="Times New Roman" w:hAnsi="Times New Roman" w:cs="Times New Roman"/>
          <w:color w:val="000000" w:themeColor="text1"/>
          <w:sz w:val="24"/>
          <w:szCs w:val="24"/>
        </w:rPr>
        <w:t>a</w:t>
      </w:r>
      <w:r w:rsidRPr="00765127">
        <w:rPr>
          <w:rFonts w:ascii="Times New Roman" w:hAnsi="Times New Roman" w:cs="Times New Roman"/>
          <w:color w:val="000000" w:themeColor="text1"/>
          <w:sz w:val="24"/>
          <w:szCs w:val="24"/>
        </w:rPr>
        <w:t xml:space="preserve"> ddarganfod pa lefelau mae’n cyflawni o fewn cymwyseddau penodol ac elfennau priodol ar hyn o bryd. Mae'n hanfodol darganfod sut cyrhaeddwyd yno a’r strategaethau priodol cymrwyd er mwyn datblygu yn fwy o fewn y fframwaith. Yna, ystyriwyd sut gellir datblygu sgiliau creadigol a mentrus dysgwyr cynradd trwy addysgeg. Bydd y wybodaeth a gasglwyd o’r fframwaith EntreComp yn chwarae rôl hanfodol yn y drafodaeth oherwydd bydd lefel o gyrhaeddiad yn glir yn greadigol, cyn mynd ati i roi awgrymiadau o sut i ddatblygu'r dysgwyr.</w:t>
      </w:r>
    </w:p>
    <w:p w:rsidR="00F86E1A" w:rsidRPr="00765127" w:rsidRDefault="00CF14F1" w:rsidP="00765127">
      <w:pPr>
        <w:spacing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szCs w:val="24"/>
        </w:rPr>
        <w:t xml:space="preserve">Beth yn union mae’n golygu i fod yn greadigol? Awgryma </w:t>
      </w:r>
      <w:r w:rsidR="001B7139" w:rsidRPr="00765127">
        <w:rPr>
          <w:rFonts w:ascii="Times New Roman" w:hAnsi="Times New Roman" w:cs="Times New Roman"/>
          <w:color w:val="000000" w:themeColor="text1"/>
          <w:sz w:val="24"/>
        </w:rPr>
        <w:t>Craft</w:t>
      </w:r>
      <w:r w:rsidR="001B7139" w:rsidRPr="00765127">
        <w:rPr>
          <w:rFonts w:ascii="Times New Roman" w:hAnsi="Times New Roman" w:cs="Times New Roman"/>
          <w:color w:val="000000" w:themeColor="text1"/>
          <w:sz w:val="24"/>
          <w:szCs w:val="24"/>
          <w:shd w:val="clear" w:color="auto" w:fill="FFFFFF"/>
        </w:rPr>
        <w:t xml:space="preserve">., Jeffrey a Leibling </w:t>
      </w:r>
      <w:r w:rsidRPr="00765127">
        <w:rPr>
          <w:rFonts w:ascii="Times New Roman" w:hAnsi="Times New Roman" w:cs="Times New Roman"/>
          <w:bCs/>
          <w:color w:val="000000" w:themeColor="text1"/>
          <w:sz w:val="24"/>
          <w:szCs w:val="24"/>
        </w:rPr>
        <w:t xml:space="preserve">(2001) </w:t>
      </w:r>
      <w:r w:rsidRPr="00765127">
        <w:rPr>
          <w:rFonts w:ascii="Times New Roman" w:hAnsi="Times New Roman" w:cs="Times New Roman"/>
          <w:color w:val="000000" w:themeColor="text1"/>
          <w:sz w:val="24"/>
          <w:szCs w:val="24"/>
        </w:rPr>
        <w:t xml:space="preserve">bod y rhai sy’n cael eu hystyried yn greadigol gyda rhagolwg gwahanol ar y byd i gymharu â phobl arall, bod ganddynt y gallu unigryw i wneud amryw o gysylltiadau ni welir gan eraill. Mae’n amlwg bod yna unigolion yn y byd sy’n arddangos nifer fwy o dueddiadau creadigol i gymharu a rhai bobl arall, ond mae angen creadigrwydd ar bawb a mae gyda pawb y gallu i’w gyflawni ond ar lefelau gwahanol </w:t>
      </w:r>
      <w:r w:rsidRPr="00765127">
        <w:rPr>
          <w:rFonts w:ascii="Times New Roman" w:hAnsi="Times New Roman" w:cs="Times New Roman"/>
          <w:bCs/>
          <w:color w:val="000000" w:themeColor="text1"/>
          <w:sz w:val="24"/>
          <w:szCs w:val="24"/>
        </w:rPr>
        <w:t>(</w:t>
      </w:r>
      <w:r w:rsidR="001B7139" w:rsidRPr="00765127">
        <w:rPr>
          <w:rFonts w:ascii="Times New Roman" w:hAnsi="Times New Roman" w:cs="Times New Roman"/>
          <w:color w:val="000000" w:themeColor="text1"/>
          <w:sz w:val="24"/>
        </w:rPr>
        <w:t>Dacey a Conklin</w:t>
      </w:r>
      <w:r w:rsidRPr="00765127">
        <w:rPr>
          <w:rFonts w:ascii="Times New Roman" w:hAnsi="Times New Roman" w:cs="Times New Roman"/>
          <w:bCs/>
          <w:color w:val="000000" w:themeColor="text1"/>
          <w:sz w:val="24"/>
          <w:szCs w:val="24"/>
        </w:rPr>
        <w:t xml:space="preserve">, 2013). </w:t>
      </w:r>
      <w:r w:rsidRPr="00765127">
        <w:rPr>
          <w:rFonts w:ascii="Times New Roman" w:hAnsi="Times New Roman" w:cs="Times New Roman"/>
          <w:color w:val="000000" w:themeColor="text1"/>
          <w:sz w:val="24"/>
          <w:szCs w:val="24"/>
        </w:rPr>
        <w:t xml:space="preserve">Er hyn, dywed </w:t>
      </w:r>
      <w:r w:rsidRPr="00765127">
        <w:rPr>
          <w:rFonts w:ascii="Times New Roman" w:hAnsi="Times New Roman" w:cs="Times New Roman"/>
          <w:bCs/>
          <w:color w:val="000000" w:themeColor="text1"/>
          <w:sz w:val="24"/>
          <w:szCs w:val="24"/>
        </w:rPr>
        <w:t>Downing (1997)</w:t>
      </w:r>
      <w:r w:rsidRPr="00765127">
        <w:rPr>
          <w:rFonts w:ascii="Times New Roman" w:hAnsi="Times New Roman" w:cs="Times New Roman"/>
          <w:color w:val="000000" w:themeColor="text1"/>
          <w:sz w:val="24"/>
          <w:szCs w:val="24"/>
        </w:rPr>
        <w:t xml:space="preserve"> mai ym mhobl fwyaf dawnus gwelwyd creadigrwydd yn ymddangos yn aml. Awgryma’r hyn bod disgyblion sydd efallai ddim yn dangos tueddiadau dawnus, yn profi cyfyngiad yn ei datblygiad creadigol ac yn gostwng oherwydd hyn.</w:t>
      </w:r>
      <w:r w:rsidR="00484EDF" w:rsidRPr="00765127">
        <w:rPr>
          <w:rFonts w:ascii="Times New Roman" w:hAnsi="Times New Roman" w:cs="Times New Roman"/>
          <w:color w:val="000000" w:themeColor="text1"/>
          <w:sz w:val="24"/>
        </w:rPr>
        <w:t xml:space="preserve"> </w:t>
      </w:r>
      <w:r w:rsidRPr="00765127">
        <w:rPr>
          <w:rFonts w:ascii="Times New Roman" w:hAnsi="Times New Roman" w:cs="Times New Roman"/>
          <w:color w:val="000000" w:themeColor="text1"/>
          <w:sz w:val="24"/>
          <w:szCs w:val="24"/>
        </w:rPr>
        <w:t xml:space="preserve">Ar y llaw arall, awgryma </w:t>
      </w:r>
      <w:r w:rsidRPr="00765127">
        <w:rPr>
          <w:rFonts w:ascii="Times New Roman" w:hAnsi="Times New Roman" w:cs="Times New Roman"/>
          <w:bCs/>
          <w:color w:val="000000" w:themeColor="text1"/>
          <w:sz w:val="24"/>
          <w:szCs w:val="24"/>
        </w:rPr>
        <w:t xml:space="preserve">Wilson (2009) </w:t>
      </w:r>
      <w:r w:rsidRPr="00765127">
        <w:rPr>
          <w:rFonts w:ascii="Times New Roman" w:hAnsi="Times New Roman" w:cs="Times New Roman"/>
          <w:color w:val="000000" w:themeColor="text1"/>
          <w:sz w:val="24"/>
          <w:szCs w:val="24"/>
        </w:rPr>
        <w:t xml:space="preserve">mai creadigrwydd yw’r elfen o fewn unigolyn sy’n galluogi nhw i ddatrys problemau yn rhwydd. Felly, rydym efo’r gallu i ddysgu plant, oedran Meithrin a Derbyn hyd yn oed, i ddatrys problemau, </w:t>
      </w:r>
      <w:proofErr w:type="gramStart"/>
      <w:r w:rsidRPr="00765127">
        <w:rPr>
          <w:rFonts w:ascii="Times New Roman" w:hAnsi="Times New Roman" w:cs="Times New Roman"/>
          <w:color w:val="000000" w:themeColor="text1"/>
          <w:sz w:val="24"/>
          <w:szCs w:val="24"/>
        </w:rPr>
        <w:t>a</w:t>
      </w:r>
      <w:proofErr w:type="gramEnd"/>
      <w:r w:rsidRPr="00765127">
        <w:rPr>
          <w:rFonts w:ascii="Times New Roman" w:hAnsi="Times New Roman" w:cs="Times New Roman"/>
          <w:color w:val="000000" w:themeColor="text1"/>
          <w:sz w:val="24"/>
          <w:szCs w:val="24"/>
        </w:rPr>
        <w:t xml:space="preserve"> yw hynny’n berthnasol i greadigrwydd? Oherwydd awgryma bod y ddau ynghlwm a’u gilydd. Yn ogystal a datblygu creadigrwydd, mae unigolion yn datblygu eu sgiliau mentrus. Dywed </w:t>
      </w:r>
      <w:r w:rsidRPr="00765127">
        <w:rPr>
          <w:rFonts w:ascii="Times New Roman" w:hAnsi="Times New Roman" w:cs="Times New Roman"/>
          <w:bCs/>
          <w:color w:val="000000" w:themeColor="text1"/>
          <w:sz w:val="24"/>
          <w:szCs w:val="24"/>
        </w:rPr>
        <w:t xml:space="preserve">TQAAHG (2012) </w:t>
      </w:r>
      <w:r w:rsidRPr="00765127">
        <w:rPr>
          <w:rFonts w:ascii="Times New Roman" w:hAnsi="Times New Roman" w:cs="Times New Roman"/>
          <w:color w:val="000000" w:themeColor="text1"/>
          <w:sz w:val="24"/>
          <w:szCs w:val="24"/>
        </w:rPr>
        <w:t>rydych yn defnyddio sgiliau mentrus mewn sefyllfaoedd ymarferol lle rydych yn defnyddio syniadau creadigol, a gellir eu ddefnyddio ar draws pob m</w:t>
      </w:r>
      <w:r w:rsidR="003060F8" w:rsidRPr="00765127">
        <w:rPr>
          <w:rFonts w:ascii="Times New Roman" w:hAnsi="Times New Roman" w:cs="Times New Roman"/>
          <w:color w:val="000000" w:themeColor="text1"/>
          <w:sz w:val="24"/>
          <w:szCs w:val="24"/>
        </w:rPr>
        <w:t>a</w:t>
      </w:r>
      <w:r w:rsidRPr="00765127">
        <w:rPr>
          <w:rFonts w:ascii="Times New Roman" w:hAnsi="Times New Roman" w:cs="Times New Roman"/>
          <w:color w:val="000000" w:themeColor="text1"/>
          <w:sz w:val="24"/>
          <w:szCs w:val="24"/>
        </w:rPr>
        <w:t>es addysgu. Mae’n hanfodol bod sgiliau creadigol a mentrus athrawon a disgyblion yn cael eu datblygu llaw yn llaw a’i gilydd.</w:t>
      </w:r>
    </w:p>
    <w:p w:rsidR="00E035F1" w:rsidRPr="00765127" w:rsidRDefault="00CF14F1" w:rsidP="00765127">
      <w:pPr>
        <w:spacing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szCs w:val="24"/>
        </w:rPr>
        <w:t xml:space="preserve">Mae’r gair creadigrwydd wedi’i ddehongli mewn amrywiaeth o ffyrdd o fewn ein byd o ddydd i ddydd </w:t>
      </w:r>
      <w:r w:rsidR="003060F8" w:rsidRPr="00765127">
        <w:rPr>
          <w:rFonts w:ascii="Times New Roman" w:hAnsi="Times New Roman" w:cs="Times New Roman"/>
          <w:color w:val="000000" w:themeColor="text1"/>
          <w:sz w:val="24"/>
          <w:szCs w:val="24"/>
        </w:rPr>
        <w:t>yn enwedig</w:t>
      </w:r>
      <w:r w:rsidRPr="00765127">
        <w:rPr>
          <w:rFonts w:ascii="Times New Roman" w:hAnsi="Times New Roman" w:cs="Times New Roman"/>
          <w:color w:val="000000" w:themeColor="text1"/>
          <w:sz w:val="24"/>
          <w:szCs w:val="24"/>
        </w:rPr>
        <w:t xml:space="preserve"> o fewn ein </w:t>
      </w:r>
      <w:r w:rsidR="003060F8" w:rsidRPr="00765127">
        <w:rPr>
          <w:rFonts w:ascii="Times New Roman" w:hAnsi="Times New Roman" w:cs="Times New Roman"/>
          <w:color w:val="000000" w:themeColor="text1"/>
          <w:sz w:val="24"/>
          <w:szCs w:val="24"/>
        </w:rPr>
        <w:t xml:space="preserve">system </w:t>
      </w:r>
      <w:r w:rsidRPr="00765127">
        <w:rPr>
          <w:rFonts w:ascii="Times New Roman" w:hAnsi="Times New Roman" w:cs="Times New Roman"/>
          <w:color w:val="000000" w:themeColor="text1"/>
          <w:sz w:val="24"/>
          <w:szCs w:val="24"/>
        </w:rPr>
        <w:t xml:space="preserve">addysg heddiw. Mae creadigrwydd yn sgil sy’n hanfodol o fewn ein cwricwlwm heddiw, er bydd llawer o athrawon yn datgan nad oes ganddynt lawer o greadigrwydd amdanynt, nad ydynt yn ‘artistig’. Ond amlyga </w:t>
      </w:r>
      <w:r w:rsidRPr="00765127">
        <w:rPr>
          <w:rFonts w:ascii="Times New Roman" w:hAnsi="Times New Roman" w:cs="Times New Roman"/>
          <w:bCs/>
          <w:color w:val="000000" w:themeColor="text1"/>
          <w:sz w:val="24"/>
          <w:szCs w:val="24"/>
        </w:rPr>
        <w:t xml:space="preserve">Wilson (2009) </w:t>
      </w:r>
      <w:r w:rsidRPr="00765127">
        <w:rPr>
          <w:rFonts w:ascii="Times New Roman" w:hAnsi="Times New Roman" w:cs="Times New Roman"/>
          <w:color w:val="000000" w:themeColor="text1"/>
          <w:sz w:val="24"/>
          <w:szCs w:val="24"/>
        </w:rPr>
        <w:t>pwysigrwydd bod athrawon yn datblygu creadigrwydd yn eu bywydau personol, yn ogystal â’r dosbarth dysgu</w:t>
      </w:r>
      <w:r w:rsidR="004220EB" w:rsidRPr="00765127">
        <w:rPr>
          <w:rFonts w:ascii="Times New Roman" w:hAnsi="Times New Roman" w:cs="Times New Roman"/>
          <w:color w:val="000000" w:themeColor="text1"/>
          <w:sz w:val="24"/>
        </w:rPr>
        <w:t xml:space="preserve">. </w:t>
      </w:r>
      <w:r w:rsidR="00B3222F" w:rsidRPr="00765127">
        <w:rPr>
          <w:rFonts w:ascii="Times New Roman" w:hAnsi="Times New Roman" w:cs="Times New Roman"/>
          <w:color w:val="000000" w:themeColor="text1"/>
          <w:sz w:val="24"/>
          <w:szCs w:val="24"/>
        </w:rPr>
        <w:t xml:space="preserve">Erbyn hyn, mewn ysgolion, mae ffocws ar greadigrwydd wedi cynyddu </w:t>
      </w:r>
      <w:r w:rsidR="006C7709" w:rsidRPr="00765127">
        <w:rPr>
          <w:rFonts w:ascii="Times New Roman" w:hAnsi="Times New Roman" w:cs="Times New Roman"/>
          <w:color w:val="000000" w:themeColor="text1"/>
          <w:sz w:val="24"/>
          <w:szCs w:val="24"/>
        </w:rPr>
        <w:t xml:space="preserve">fel canolbwynt </w:t>
      </w:r>
      <w:r w:rsidR="00B3222F" w:rsidRPr="00765127">
        <w:rPr>
          <w:rFonts w:ascii="Times New Roman" w:hAnsi="Times New Roman" w:cs="Times New Roman"/>
          <w:color w:val="000000" w:themeColor="text1"/>
          <w:sz w:val="24"/>
          <w:szCs w:val="24"/>
        </w:rPr>
        <w:t xml:space="preserve">o fewn ein cwricwlwm ac addysgeg yn y dosbarth </w:t>
      </w:r>
      <w:r w:rsidR="00B3222F" w:rsidRPr="00765127">
        <w:rPr>
          <w:rFonts w:ascii="Times New Roman" w:hAnsi="Times New Roman" w:cs="Times New Roman"/>
          <w:bCs/>
          <w:color w:val="000000" w:themeColor="text1"/>
          <w:sz w:val="24"/>
          <w:szCs w:val="24"/>
        </w:rPr>
        <w:t>(Wilson, 2009).</w:t>
      </w:r>
      <w:r w:rsidR="00B3222F" w:rsidRPr="00765127">
        <w:rPr>
          <w:rFonts w:ascii="Times New Roman" w:hAnsi="Times New Roman" w:cs="Times New Roman"/>
          <w:color w:val="000000" w:themeColor="text1"/>
          <w:sz w:val="24"/>
          <w:szCs w:val="24"/>
        </w:rPr>
        <w:t xml:space="preserve"> Er hyn, mae ysgolion heddiw yn gweld yn anodd cynnwys creadigrwydd ar draws y cwricwlwm. Mae yna ffocws ar ymweliadau ac arbrofion o fewn ysgolion ac nid yw creadigrwydd yn cael ei brofi fel rhai pynciau eraill megis iaith a mathemateg </w:t>
      </w:r>
      <w:r w:rsidR="00B3222F" w:rsidRPr="00765127">
        <w:rPr>
          <w:rFonts w:ascii="Times New Roman" w:hAnsi="Times New Roman" w:cs="Times New Roman"/>
          <w:bCs/>
          <w:color w:val="000000" w:themeColor="text1"/>
          <w:sz w:val="24"/>
          <w:szCs w:val="24"/>
        </w:rPr>
        <w:t>(</w:t>
      </w:r>
      <w:r w:rsidR="001B7139" w:rsidRPr="00765127">
        <w:rPr>
          <w:rFonts w:ascii="Times New Roman" w:hAnsi="Times New Roman" w:cs="Times New Roman"/>
          <w:color w:val="000000" w:themeColor="text1"/>
          <w:sz w:val="24"/>
        </w:rPr>
        <w:t>Craft</w:t>
      </w:r>
      <w:r w:rsidR="001B7139" w:rsidRPr="00765127">
        <w:rPr>
          <w:rFonts w:ascii="Times New Roman" w:hAnsi="Times New Roman" w:cs="Times New Roman"/>
          <w:color w:val="000000" w:themeColor="text1"/>
          <w:sz w:val="24"/>
          <w:szCs w:val="24"/>
          <w:shd w:val="clear" w:color="auto" w:fill="FFFFFF"/>
        </w:rPr>
        <w:t xml:space="preserve">., Jeffrey a Leibling, </w:t>
      </w:r>
      <w:r w:rsidR="00B3222F" w:rsidRPr="00765127">
        <w:rPr>
          <w:rFonts w:ascii="Times New Roman" w:hAnsi="Times New Roman" w:cs="Times New Roman"/>
          <w:bCs/>
          <w:color w:val="000000" w:themeColor="text1"/>
          <w:sz w:val="24"/>
          <w:szCs w:val="24"/>
        </w:rPr>
        <w:t xml:space="preserve">2001). </w:t>
      </w:r>
      <w:r w:rsidR="00B3222F" w:rsidRPr="00765127">
        <w:rPr>
          <w:rFonts w:ascii="Times New Roman" w:hAnsi="Times New Roman" w:cs="Times New Roman"/>
          <w:color w:val="000000" w:themeColor="text1"/>
          <w:sz w:val="24"/>
          <w:szCs w:val="24"/>
        </w:rPr>
        <w:t xml:space="preserve">Creuwyd y Profion Cenedlaethol er mwyn asesu cynnydd rhifol a llythrennol disgyblion </w:t>
      </w:r>
      <w:r w:rsidR="007664F0" w:rsidRPr="00765127">
        <w:rPr>
          <w:rFonts w:ascii="Times New Roman" w:hAnsi="Times New Roman" w:cs="Times New Roman"/>
          <w:color w:val="000000" w:themeColor="text1"/>
          <w:sz w:val="24"/>
          <w:szCs w:val="24"/>
        </w:rPr>
        <w:t>(Y Gyfarwyddiaeth Addysg, 2018)</w:t>
      </w:r>
      <w:r w:rsidR="00B3222F" w:rsidRPr="00765127">
        <w:rPr>
          <w:rFonts w:ascii="Times New Roman" w:hAnsi="Times New Roman" w:cs="Times New Roman"/>
          <w:color w:val="000000" w:themeColor="text1"/>
          <w:sz w:val="24"/>
          <w:szCs w:val="24"/>
        </w:rPr>
        <w:t xml:space="preserve">, ond nid yw creadigrwydd yn cael ei hystyried yma. “We as teachers have bought into the belief that standards and creativity cannot coexist” </w:t>
      </w:r>
      <w:r w:rsidR="00B3222F" w:rsidRPr="00765127">
        <w:rPr>
          <w:rFonts w:ascii="Times New Roman" w:hAnsi="Times New Roman" w:cs="Times New Roman"/>
          <w:bCs/>
          <w:color w:val="000000" w:themeColor="text1"/>
          <w:sz w:val="24"/>
          <w:szCs w:val="24"/>
        </w:rPr>
        <w:t>(</w:t>
      </w:r>
      <w:r w:rsidR="001B7139" w:rsidRPr="00765127">
        <w:rPr>
          <w:rFonts w:ascii="Times New Roman" w:hAnsi="Times New Roman" w:cs="Times New Roman"/>
          <w:color w:val="000000" w:themeColor="text1"/>
          <w:sz w:val="24"/>
        </w:rPr>
        <w:t>Dacey a Conklin</w:t>
      </w:r>
      <w:r w:rsidR="00B3222F" w:rsidRPr="00765127">
        <w:rPr>
          <w:rFonts w:ascii="Times New Roman" w:hAnsi="Times New Roman" w:cs="Times New Roman"/>
          <w:bCs/>
          <w:color w:val="000000" w:themeColor="text1"/>
          <w:sz w:val="24"/>
          <w:szCs w:val="24"/>
        </w:rPr>
        <w:t>, 2013</w:t>
      </w:r>
      <w:r w:rsidR="00AE0E96" w:rsidRPr="00765127">
        <w:rPr>
          <w:rFonts w:ascii="Times New Roman" w:hAnsi="Times New Roman" w:cs="Times New Roman"/>
          <w:bCs/>
          <w:color w:val="000000" w:themeColor="text1"/>
          <w:sz w:val="24"/>
          <w:szCs w:val="24"/>
        </w:rPr>
        <w:t>, tud. 9-10</w:t>
      </w:r>
      <w:r w:rsidR="00B3222F" w:rsidRPr="00765127">
        <w:rPr>
          <w:rFonts w:ascii="Times New Roman" w:hAnsi="Times New Roman" w:cs="Times New Roman"/>
          <w:bCs/>
          <w:color w:val="000000" w:themeColor="text1"/>
          <w:sz w:val="24"/>
          <w:szCs w:val="24"/>
        </w:rPr>
        <w:t xml:space="preserve">). </w:t>
      </w:r>
      <w:r w:rsidR="00B3222F" w:rsidRPr="00765127">
        <w:rPr>
          <w:rFonts w:ascii="Times New Roman" w:hAnsi="Times New Roman" w:cs="Times New Roman"/>
          <w:color w:val="000000" w:themeColor="text1"/>
          <w:sz w:val="24"/>
          <w:szCs w:val="24"/>
        </w:rPr>
        <w:t xml:space="preserve">Wrth i blentyn trafaelu trwy’r system addysg yn y gorffennol nid yw creadigrwydd wedi cael ei ystyried ar draws y cwricwlwm oherwydd safonau. O ganlyniad, mae </w:t>
      </w:r>
      <w:r w:rsidR="00B3222F" w:rsidRPr="00765127">
        <w:rPr>
          <w:rFonts w:ascii="Times New Roman" w:hAnsi="Times New Roman" w:cs="Times New Roman"/>
          <w:color w:val="000000" w:themeColor="text1"/>
          <w:sz w:val="24"/>
          <w:szCs w:val="24"/>
        </w:rPr>
        <w:lastRenderedPageBreak/>
        <w:t>plant yn tueddu i golli’r creadigrwydd naturiol a gwreiddiol yna. Nhw wedyn sy’n dueddol o ddweud na allant fod yn greadigol. Er mwyn dod dros hyn a lleihau'r effaith mae ffocysu ar safonau yn cael ar greadigrwydd y plant mae’n bwysig gweithio gyda’r ddau llaw yn llaw.</w:t>
      </w:r>
    </w:p>
    <w:p w:rsidR="00B3222F" w:rsidRPr="00765127" w:rsidRDefault="00B3222F" w:rsidP="00765127">
      <w:pPr>
        <w:spacing w:line="360" w:lineRule="auto"/>
        <w:rPr>
          <w:rFonts w:ascii="Times New Roman" w:hAnsi="Times New Roman" w:cs="Times New Roman"/>
          <w:bCs/>
          <w:color w:val="000000" w:themeColor="text1"/>
          <w:sz w:val="24"/>
          <w:szCs w:val="24"/>
        </w:rPr>
      </w:pPr>
      <w:r w:rsidRPr="00765127">
        <w:rPr>
          <w:rFonts w:ascii="Times New Roman" w:hAnsi="Times New Roman" w:cs="Times New Roman"/>
          <w:color w:val="000000" w:themeColor="text1"/>
          <w:sz w:val="24"/>
          <w:szCs w:val="24"/>
        </w:rPr>
        <w:t xml:space="preserve">Wrth ddymuno i ddatblygu i fod yn athrawon creadigol, llwyddiannus, mae’n hanfodol dangos dealltwriaeth glir o’ch creadigrwydd eich hun </w:t>
      </w:r>
      <w:r w:rsidRPr="00765127">
        <w:rPr>
          <w:rFonts w:ascii="Times New Roman" w:hAnsi="Times New Roman" w:cs="Times New Roman"/>
          <w:bCs/>
          <w:color w:val="000000" w:themeColor="text1"/>
          <w:sz w:val="24"/>
          <w:szCs w:val="24"/>
        </w:rPr>
        <w:t>(Wilson, 2009).</w:t>
      </w:r>
      <w:r w:rsidRPr="00765127">
        <w:rPr>
          <w:rFonts w:ascii="Times New Roman" w:hAnsi="Times New Roman" w:cs="Times New Roman"/>
          <w:color w:val="000000" w:themeColor="text1"/>
          <w:sz w:val="24"/>
          <w:szCs w:val="24"/>
        </w:rPr>
        <w:t xml:space="preserve"> Bwriadir edrych a datblygu ar hyn trwy ddefnyddio fframwaith </w:t>
      </w:r>
      <w:r w:rsidRPr="00765127">
        <w:rPr>
          <w:rFonts w:ascii="Times New Roman" w:hAnsi="Times New Roman" w:cs="Times New Roman"/>
          <w:bCs/>
          <w:color w:val="000000" w:themeColor="text1"/>
          <w:sz w:val="24"/>
          <w:szCs w:val="24"/>
        </w:rPr>
        <w:t xml:space="preserve">‘EntreComp’. </w:t>
      </w:r>
      <w:r w:rsidRPr="00765127">
        <w:rPr>
          <w:rFonts w:ascii="Times New Roman" w:hAnsi="Times New Roman" w:cs="Times New Roman"/>
          <w:color w:val="000000" w:themeColor="text1"/>
          <w:sz w:val="24"/>
          <w:szCs w:val="24"/>
        </w:rPr>
        <w:t xml:space="preserve">Diffiniwyd yr hyn gan </w:t>
      </w:r>
      <w:r w:rsidR="00EC395F">
        <w:rPr>
          <w:rFonts w:ascii="Times New Roman" w:hAnsi="Times New Roman" w:cs="Times New Roman"/>
          <w:color w:val="000000" w:themeColor="text1"/>
          <w:sz w:val="24"/>
          <w:szCs w:val="24"/>
        </w:rPr>
        <w:t>Bacigalupo et al.</w:t>
      </w:r>
      <w:r w:rsidR="001B7139" w:rsidRPr="00765127">
        <w:rPr>
          <w:rFonts w:ascii="Times New Roman" w:hAnsi="Times New Roman" w:cs="Times New Roman"/>
          <w:color w:val="000000" w:themeColor="text1"/>
          <w:sz w:val="24"/>
          <w:szCs w:val="24"/>
        </w:rPr>
        <w:t xml:space="preserve"> </w:t>
      </w:r>
      <w:r w:rsidRPr="00765127">
        <w:rPr>
          <w:rFonts w:ascii="Times New Roman" w:hAnsi="Times New Roman" w:cs="Times New Roman"/>
          <w:bCs/>
          <w:color w:val="000000" w:themeColor="text1"/>
          <w:sz w:val="24"/>
          <w:szCs w:val="24"/>
        </w:rPr>
        <w:t xml:space="preserve">(2016) </w:t>
      </w:r>
      <w:r w:rsidRPr="00765127">
        <w:rPr>
          <w:rFonts w:ascii="Times New Roman" w:hAnsi="Times New Roman" w:cs="Times New Roman"/>
          <w:color w:val="000000" w:themeColor="text1"/>
          <w:sz w:val="24"/>
          <w:szCs w:val="24"/>
        </w:rPr>
        <w:t xml:space="preserve">fel dogfen sy’n adnabod bod entrepreneuriaeth yn berthnasol i bob elfen o fywyd, gan gynnwys cymryd rhan yn y gymdeithas yn llwyddiannus. Awgrymwyd bod y fframwaith yn cael ei addasu gan sefydliadau ar gyfer anghenion y grŵp targed. Trwy wneud hyn bydd y defnydd o’r fframwaith yn fwy effeithiol. Mae’r fframwaith yn cynnwys tri maes gyda phymtheg cymhwysedd wedi’u cynnwys ynddynt </w:t>
      </w:r>
      <w:r w:rsidRPr="00765127">
        <w:rPr>
          <w:rFonts w:ascii="Times New Roman" w:hAnsi="Times New Roman" w:cs="Times New Roman"/>
          <w:bCs/>
          <w:color w:val="000000" w:themeColor="text1"/>
          <w:sz w:val="24"/>
          <w:szCs w:val="24"/>
        </w:rPr>
        <w:t>(</w:t>
      </w:r>
      <w:r w:rsidR="00EC395F">
        <w:rPr>
          <w:rFonts w:ascii="Times New Roman" w:hAnsi="Times New Roman" w:cs="Times New Roman"/>
          <w:color w:val="000000" w:themeColor="text1"/>
          <w:sz w:val="24"/>
          <w:szCs w:val="24"/>
        </w:rPr>
        <w:t xml:space="preserve">Bacigalupo et al. </w:t>
      </w:r>
      <w:r w:rsidRPr="00765127">
        <w:rPr>
          <w:rFonts w:ascii="Times New Roman" w:hAnsi="Times New Roman" w:cs="Times New Roman"/>
          <w:bCs/>
          <w:color w:val="000000" w:themeColor="text1"/>
          <w:sz w:val="24"/>
          <w:szCs w:val="24"/>
        </w:rPr>
        <w:t>2016).</w:t>
      </w:r>
    </w:p>
    <w:p w:rsidR="00B23317" w:rsidRPr="00765127" w:rsidRDefault="00B3222F" w:rsidP="00765127">
      <w:pPr>
        <w:spacing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t xml:space="preserve">Cyn hyd yn oed ystyried sut rwy’n bwriadu datblygu sgiliau creadigol a mentrus y dysgwyr yn llwyddiannus, mae’n hanfodol fy mod yn asesu fy nghymhwysedd fy hun fel athrawes wrth ddefnyddio’r sgiliau yma.  Mae creadigrwydd yn benodol, yn gymhwysedd sydd wedi ei gategoreiddio o dan y maes ‘syniadau a chyfleoedd’ yn y fframwaith EntreComp ac yn cynnwys pum llinyn. Mewn cysylltiad â’r cymhwysedd creadigrwydd mae yna hefyd gymhwysedd o’r enw </w:t>
      </w:r>
      <w:r w:rsidRPr="00765127">
        <w:rPr>
          <w:rFonts w:ascii="Times New Roman" w:hAnsi="Times New Roman" w:cs="Times New Roman"/>
          <w:bCs/>
          <w:color w:val="000000" w:themeColor="text1"/>
          <w:sz w:val="24"/>
          <w:szCs w:val="24"/>
        </w:rPr>
        <w:t>‘Mobilizing Resources’</w:t>
      </w:r>
      <w:r w:rsidRPr="00765127">
        <w:rPr>
          <w:rFonts w:ascii="Times New Roman" w:hAnsi="Times New Roman" w:cs="Times New Roman"/>
          <w:color w:val="000000" w:themeColor="text1"/>
          <w:sz w:val="24"/>
          <w:szCs w:val="24"/>
        </w:rPr>
        <w:t xml:space="preserve">. Mae’r hyn yn gymhwysedd sydd wedi ei gategoreiddio o dan y maes adnoddau yn y fframwaith Entrecomp. Mesurir datblygiad ym mhob un gan ddefnyddio lefelau o un i wyth </w:t>
      </w:r>
      <w:r w:rsidRPr="00765127">
        <w:rPr>
          <w:rFonts w:ascii="Times New Roman" w:hAnsi="Times New Roman" w:cs="Times New Roman"/>
          <w:bCs/>
          <w:color w:val="000000" w:themeColor="text1"/>
          <w:sz w:val="24"/>
          <w:szCs w:val="24"/>
        </w:rPr>
        <w:t>(</w:t>
      </w:r>
      <w:r w:rsidR="00EC395F">
        <w:rPr>
          <w:rFonts w:ascii="Times New Roman" w:hAnsi="Times New Roman" w:cs="Times New Roman"/>
          <w:color w:val="000000" w:themeColor="text1"/>
          <w:sz w:val="24"/>
          <w:szCs w:val="24"/>
        </w:rPr>
        <w:t>Bacigalupo et al.</w:t>
      </w:r>
      <w:r w:rsidRPr="00765127">
        <w:rPr>
          <w:rFonts w:ascii="Times New Roman" w:hAnsi="Times New Roman" w:cs="Times New Roman"/>
          <w:bCs/>
          <w:color w:val="000000" w:themeColor="text1"/>
          <w:sz w:val="24"/>
          <w:szCs w:val="24"/>
        </w:rPr>
        <w:t xml:space="preserve"> 2016). </w:t>
      </w:r>
      <w:r w:rsidRPr="00765127">
        <w:rPr>
          <w:rFonts w:ascii="Times New Roman" w:hAnsi="Times New Roman" w:cs="Times New Roman"/>
          <w:color w:val="000000" w:themeColor="text1"/>
          <w:sz w:val="24"/>
          <w:szCs w:val="24"/>
        </w:rPr>
        <w:t>Bwriadaf asesu fy natblygiad creadigol personol yn erbyn y lefelau yma ac yna awgrymu strategaethau addas er mwyn cyrraedd lefelau uwch o fewn y cymwyseddau.</w:t>
      </w:r>
    </w:p>
    <w:p w:rsidR="00B3222F" w:rsidRPr="00765127" w:rsidRDefault="00B3222F" w:rsidP="00765127">
      <w:pPr>
        <w:spacing w:after="0"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t xml:space="preserve">Yn bersonol teimlais fel unigolyn eithaf creadigol. Roeddwn i’n arfer fod yn hoff iawn o ysgrifennu straeon ac roeddwn i’n eithaf awyddus i astudio celf ar gyfer TGAU. Ond newidiodd y persbectif hwn pan ddechreuais gwrs i fod yn athrawes, a hefyd wrth ddechrau ar fy mhrofiadau addysgu personol (PAP). Dysgais fod creadigrwydd fel athrawes yn wahanol, mae angen dychymyg, ysbrydoliaeth a chynllun </w:t>
      </w:r>
      <w:r w:rsidRPr="00765127">
        <w:rPr>
          <w:rFonts w:ascii="Times New Roman" w:hAnsi="Times New Roman" w:cs="Times New Roman"/>
          <w:bCs/>
          <w:color w:val="000000" w:themeColor="text1"/>
          <w:sz w:val="24"/>
          <w:szCs w:val="24"/>
        </w:rPr>
        <w:t>(Wilson, 2009)</w:t>
      </w:r>
      <w:r w:rsidRPr="00765127">
        <w:rPr>
          <w:rFonts w:ascii="Times New Roman" w:hAnsi="Times New Roman" w:cs="Times New Roman"/>
          <w:color w:val="000000" w:themeColor="text1"/>
          <w:sz w:val="24"/>
          <w:szCs w:val="24"/>
        </w:rPr>
        <w:t>. Yna dechreuais gredu nad oedd creadigrwydd fi yn bersonol yn ddigon</w:t>
      </w:r>
      <w:r w:rsidR="00D42799" w:rsidRPr="00765127">
        <w:rPr>
          <w:rFonts w:ascii="Times New Roman" w:hAnsi="Times New Roman" w:cs="Times New Roman"/>
          <w:color w:val="000000" w:themeColor="text1"/>
          <w:sz w:val="24"/>
          <w:szCs w:val="24"/>
        </w:rPr>
        <w:t xml:space="preserve"> gryf</w:t>
      </w:r>
      <w:r w:rsidRPr="00765127">
        <w:rPr>
          <w:rFonts w:ascii="Times New Roman" w:hAnsi="Times New Roman" w:cs="Times New Roman"/>
          <w:color w:val="000000" w:themeColor="text1"/>
          <w:sz w:val="24"/>
          <w:szCs w:val="24"/>
        </w:rPr>
        <w:t xml:space="preserve"> i fod yn athrawes oedd yn cynnwys creadigrwydd yn fy ngwersi o ddydd i ddydd er mwyn datblygu creadigrwydd disgyblion.</w:t>
      </w:r>
    </w:p>
    <w:p w:rsidR="007A38BA" w:rsidRPr="00765127" w:rsidRDefault="00D4667D" w:rsidP="00765127">
      <w:pPr>
        <w:spacing w:after="0"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rPr>
        <w:t xml:space="preserve">Wrth edrych ar fframwaith EntreComp </w:t>
      </w:r>
      <w:r w:rsidR="00580C92" w:rsidRPr="00765127">
        <w:rPr>
          <w:rFonts w:ascii="Times New Roman" w:hAnsi="Times New Roman" w:cs="Times New Roman"/>
          <w:color w:val="000000" w:themeColor="text1"/>
          <w:sz w:val="24"/>
        </w:rPr>
        <w:t>mae’r llinyn ‘be curious and open’ o fewn cymhwysedd creadigrwydd yn un teimlaf nid wyf ar hyn o bryd yn cyrraedd lefel</w:t>
      </w:r>
      <w:r w:rsidR="004C2F33" w:rsidRPr="00765127">
        <w:rPr>
          <w:rFonts w:ascii="Times New Roman" w:hAnsi="Times New Roman" w:cs="Times New Roman"/>
          <w:color w:val="000000" w:themeColor="text1"/>
          <w:sz w:val="24"/>
        </w:rPr>
        <w:t xml:space="preserve"> uchel ond bod potensial i wella. </w:t>
      </w:r>
    </w:p>
    <w:p w:rsidR="00784CB6" w:rsidRPr="00765127" w:rsidRDefault="00C71FA4" w:rsidP="00765127">
      <w:pPr>
        <w:spacing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szCs w:val="24"/>
        </w:rPr>
        <w:t xml:space="preserve">Yn ystod </w:t>
      </w:r>
      <w:r w:rsidRPr="00765127">
        <w:rPr>
          <w:rFonts w:ascii="Times New Roman" w:hAnsi="Times New Roman" w:cs="Times New Roman"/>
          <w:bCs/>
          <w:color w:val="000000" w:themeColor="text1"/>
          <w:sz w:val="24"/>
          <w:szCs w:val="24"/>
        </w:rPr>
        <w:t>PAP</w:t>
      </w:r>
      <w:r w:rsidRPr="00765127">
        <w:rPr>
          <w:rFonts w:ascii="Times New Roman" w:hAnsi="Times New Roman" w:cs="Times New Roman"/>
          <w:color w:val="000000" w:themeColor="text1"/>
          <w:sz w:val="24"/>
          <w:szCs w:val="24"/>
        </w:rPr>
        <w:t xml:space="preserve"> ym mlwyddyn 1 yn y brif ysgol roeddwn o hyd yn paratoi taflennu gwaith ar gyfer gwersi yn ddosbarth Cyfnod Sylfaen blynyddoedd 1 a 2. Roedd y rhain yn cynnwys y drefn arferol o ddewis yr ateb cywir i’r cwestiwn a’i ysgrifennu yn eich llyfrau gwaith. Awgrymwyd </w:t>
      </w:r>
      <w:r w:rsidR="001B7139" w:rsidRPr="00765127">
        <w:rPr>
          <w:rFonts w:ascii="Times New Roman" w:hAnsi="Times New Roman" w:cs="Times New Roman"/>
          <w:color w:val="000000" w:themeColor="text1"/>
          <w:sz w:val="24"/>
        </w:rPr>
        <w:t>Craft</w:t>
      </w:r>
      <w:r w:rsidR="001B7139" w:rsidRPr="00765127">
        <w:rPr>
          <w:rFonts w:ascii="Times New Roman" w:hAnsi="Times New Roman" w:cs="Times New Roman"/>
          <w:color w:val="000000" w:themeColor="text1"/>
          <w:sz w:val="24"/>
          <w:szCs w:val="24"/>
          <w:shd w:val="clear" w:color="auto" w:fill="FFFFFF"/>
        </w:rPr>
        <w:t xml:space="preserve">., Jeffrey a Leibling </w:t>
      </w:r>
      <w:r w:rsidRPr="00765127">
        <w:rPr>
          <w:rFonts w:ascii="Times New Roman" w:hAnsi="Times New Roman" w:cs="Times New Roman"/>
          <w:bCs/>
          <w:color w:val="000000" w:themeColor="text1"/>
          <w:sz w:val="24"/>
          <w:szCs w:val="24"/>
        </w:rPr>
        <w:t>(2001)</w:t>
      </w:r>
      <w:r w:rsidRPr="00765127">
        <w:rPr>
          <w:rFonts w:ascii="Times New Roman" w:hAnsi="Times New Roman" w:cs="Times New Roman"/>
          <w:color w:val="000000" w:themeColor="text1"/>
          <w:sz w:val="24"/>
          <w:szCs w:val="24"/>
        </w:rPr>
        <w:t xml:space="preserve"> byddai plant yn hoffi gweld amrywiaeth eang o weithgareddau o fewn y dosbarth, ond nid oeddwn yn cwrdd â’r angen hwn gyda’r cynlluniau gwersi ar y pryd </w:t>
      </w:r>
      <w:r w:rsidRPr="00765127">
        <w:rPr>
          <w:rFonts w:ascii="Times New Roman" w:hAnsi="Times New Roman" w:cs="Times New Roman"/>
          <w:bCs/>
          <w:color w:val="000000" w:themeColor="text1"/>
          <w:sz w:val="24"/>
          <w:szCs w:val="24"/>
        </w:rPr>
        <w:t xml:space="preserve">(gweler atodiad 1). </w:t>
      </w:r>
      <w:r w:rsidRPr="00765127">
        <w:rPr>
          <w:rFonts w:ascii="Times New Roman" w:hAnsi="Times New Roman" w:cs="Times New Roman"/>
          <w:color w:val="000000" w:themeColor="text1"/>
          <w:sz w:val="24"/>
          <w:szCs w:val="24"/>
        </w:rPr>
        <w:t xml:space="preserve">Anogodd fy mentor dosbarth i mi i greu a datblygu amrywiaeth o weithgareddau ac adnoddau </w:t>
      </w:r>
      <w:proofErr w:type="gramStart"/>
      <w:r w:rsidRPr="00765127">
        <w:rPr>
          <w:rFonts w:ascii="Times New Roman" w:hAnsi="Times New Roman" w:cs="Times New Roman"/>
          <w:color w:val="000000" w:themeColor="text1"/>
          <w:sz w:val="24"/>
          <w:szCs w:val="24"/>
        </w:rPr>
        <w:t>a</w:t>
      </w:r>
      <w:proofErr w:type="gramEnd"/>
      <w:r w:rsidRPr="00765127">
        <w:rPr>
          <w:rFonts w:ascii="Times New Roman" w:hAnsi="Times New Roman" w:cs="Times New Roman"/>
          <w:color w:val="000000" w:themeColor="text1"/>
          <w:sz w:val="24"/>
          <w:szCs w:val="24"/>
        </w:rPr>
        <w:t xml:space="preserve"> oedd yn addas ar gyfer ardaloedd o fewn y dosbarth Cyfnod Sylfaen </w:t>
      </w:r>
      <w:r w:rsidRPr="00765127">
        <w:rPr>
          <w:rFonts w:ascii="Times New Roman" w:hAnsi="Times New Roman" w:cs="Times New Roman"/>
          <w:bCs/>
          <w:color w:val="000000" w:themeColor="text1"/>
          <w:sz w:val="24"/>
          <w:szCs w:val="24"/>
        </w:rPr>
        <w:t>(gweler atodiad 2)</w:t>
      </w:r>
      <w:r w:rsidRPr="00765127">
        <w:rPr>
          <w:rFonts w:ascii="Times New Roman" w:hAnsi="Times New Roman" w:cs="Times New Roman"/>
          <w:color w:val="000000" w:themeColor="text1"/>
          <w:sz w:val="24"/>
          <w:szCs w:val="24"/>
        </w:rPr>
        <w:t xml:space="preserve">. Eglurwyd </w:t>
      </w:r>
      <w:r w:rsidRPr="00765127">
        <w:rPr>
          <w:rFonts w:ascii="Times New Roman" w:hAnsi="Times New Roman" w:cs="Times New Roman"/>
          <w:bCs/>
          <w:color w:val="000000" w:themeColor="text1"/>
          <w:sz w:val="24"/>
          <w:szCs w:val="24"/>
        </w:rPr>
        <w:t xml:space="preserve">YAAS (2015) </w:t>
      </w:r>
      <w:r w:rsidRPr="00765127">
        <w:rPr>
          <w:rFonts w:ascii="Times New Roman" w:hAnsi="Times New Roman" w:cs="Times New Roman"/>
          <w:color w:val="000000" w:themeColor="text1"/>
          <w:sz w:val="24"/>
          <w:szCs w:val="24"/>
        </w:rPr>
        <w:t xml:space="preserve">bod y cwricwlwm yn bodoli er mwyn </w:t>
      </w:r>
      <w:r w:rsidRPr="00765127">
        <w:rPr>
          <w:rFonts w:ascii="Times New Roman" w:hAnsi="Times New Roman" w:cs="Times New Roman"/>
          <w:color w:val="000000" w:themeColor="text1"/>
          <w:sz w:val="24"/>
          <w:szCs w:val="24"/>
        </w:rPr>
        <w:lastRenderedPageBreak/>
        <w:t xml:space="preserve">annog creadigrwydd plant trwy gynllunio dysgu sy’n fwy difyr ac effeithiol ac yn annog y plant i chwarae. Nid oedd hyn yn cael ei amlygu o fewn fy addysgu oherwydd diffyg yn fy nghreadigrwydd wrth gynllunio gweithgareddau. Roeddwn mewn cyfnod o feddwl cydgyfeiriol </w:t>
      </w:r>
      <w:r w:rsidRPr="00765127">
        <w:rPr>
          <w:rFonts w:ascii="Times New Roman" w:hAnsi="Times New Roman" w:cs="Times New Roman"/>
          <w:bCs/>
          <w:color w:val="000000" w:themeColor="text1"/>
          <w:sz w:val="24"/>
          <w:szCs w:val="24"/>
        </w:rPr>
        <w:t xml:space="preserve">(‘convergent thinking’) </w:t>
      </w:r>
      <w:r w:rsidRPr="00765127">
        <w:rPr>
          <w:rFonts w:ascii="Times New Roman" w:hAnsi="Times New Roman" w:cs="Times New Roman"/>
          <w:color w:val="000000" w:themeColor="text1"/>
          <w:sz w:val="24"/>
          <w:szCs w:val="24"/>
        </w:rPr>
        <w:t xml:space="preserve">lle roeddwn yn paratoi taflennu gwaith fel ateb uniongyrchol, ond sylweddolais fod angen i mi gael rhagolwg gwahanol </w:t>
      </w:r>
      <w:r w:rsidRPr="00765127">
        <w:rPr>
          <w:rFonts w:ascii="Times New Roman" w:hAnsi="Times New Roman" w:cs="Times New Roman"/>
          <w:bCs/>
          <w:color w:val="000000" w:themeColor="text1"/>
          <w:sz w:val="24"/>
          <w:szCs w:val="24"/>
        </w:rPr>
        <w:t>(‘divergent thinking’)</w:t>
      </w:r>
      <w:r w:rsidRPr="00765127">
        <w:rPr>
          <w:rFonts w:ascii="Times New Roman" w:hAnsi="Times New Roman" w:cs="Times New Roman"/>
          <w:color w:val="000000" w:themeColor="text1"/>
          <w:sz w:val="24"/>
          <w:szCs w:val="24"/>
        </w:rPr>
        <w:t xml:space="preserve"> a meddwl yn agored wrth greu nifer o weithgareddau er mwyn addysgu a bod yn athrawes lwyddiannus.</w:t>
      </w:r>
    </w:p>
    <w:p w:rsidR="00C71FA4" w:rsidRPr="00765127" w:rsidRDefault="00C71FA4" w:rsidP="00765127">
      <w:pPr>
        <w:spacing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t xml:space="preserve">Trwy gymharu fy mhrofiad addysgu ar </w:t>
      </w:r>
      <w:r w:rsidRPr="00765127">
        <w:rPr>
          <w:rFonts w:ascii="Times New Roman" w:hAnsi="Times New Roman" w:cs="Times New Roman"/>
          <w:bCs/>
          <w:color w:val="000000" w:themeColor="text1"/>
          <w:sz w:val="24"/>
          <w:szCs w:val="24"/>
        </w:rPr>
        <w:t xml:space="preserve">PAP ym mlwyddyn 1 </w:t>
      </w:r>
      <w:r w:rsidRPr="00765127">
        <w:rPr>
          <w:rFonts w:ascii="Times New Roman" w:hAnsi="Times New Roman" w:cs="Times New Roman"/>
          <w:color w:val="000000" w:themeColor="text1"/>
          <w:sz w:val="24"/>
          <w:szCs w:val="24"/>
        </w:rPr>
        <w:t xml:space="preserve">gyda’r fframwaith EntreComp mae’n amlwg roeddwn yn wan o ran creadigrwydd yn cyflawni gallu rhwng lefelau 1 a 2 o fewn yr elfen </w:t>
      </w:r>
      <w:r w:rsidRPr="00765127">
        <w:rPr>
          <w:rFonts w:ascii="Times New Roman" w:hAnsi="Times New Roman" w:cs="Times New Roman"/>
          <w:bCs/>
          <w:color w:val="000000" w:themeColor="text1"/>
          <w:sz w:val="24"/>
          <w:szCs w:val="24"/>
        </w:rPr>
        <w:t>‘be curious and open’.</w:t>
      </w:r>
      <w:r w:rsidRPr="00765127">
        <w:rPr>
          <w:rFonts w:ascii="Times New Roman" w:hAnsi="Times New Roman" w:cs="Times New Roman"/>
          <w:color w:val="000000" w:themeColor="text1"/>
          <w:sz w:val="24"/>
          <w:szCs w:val="24"/>
        </w:rPr>
        <w:t xml:space="preserve"> Ond trwy ddylunio a chymhwyso cynllun gweithredu effeithiol i’r addysgu gyda chymorth fy nghyfarwyddwr dosbarth, ac ymarfer trwy gynllunio a dysgu gweithgareddau mwy creadigol, gorffennais fy mhrofiad addysgu cyntaf rhwng lefelau 2 a 3 </w:t>
      </w:r>
      <w:r w:rsidRPr="00765127">
        <w:rPr>
          <w:rFonts w:ascii="Times New Roman" w:hAnsi="Times New Roman" w:cs="Times New Roman"/>
          <w:bCs/>
          <w:color w:val="000000" w:themeColor="text1"/>
          <w:sz w:val="24"/>
          <w:szCs w:val="24"/>
        </w:rPr>
        <w:t>(gweler atodiad 3)</w:t>
      </w:r>
      <w:r w:rsidRPr="00765127">
        <w:rPr>
          <w:rFonts w:ascii="Times New Roman" w:hAnsi="Times New Roman" w:cs="Times New Roman"/>
          <w:color w:val="000000" w:themeColor="text1"/>
          <w:sz w:val="24"/>
          <w:szCs w:val="24"/>
        </w:rPr>
        <w:t xml:space="preserve">. </w:t>
      </w:r>
    </w:p>
    <w:p w:rsidR="00C71FA4" w:rsidRPr="00765127" w:rsidRDefault="00C71FA4" w:rsidP="00765127">
      <w:pPr>
        <w:spacing w:after="0"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t xml:space="preserve">Cyn i mi fynd allan ar </w:t>
      </w:r>
      <w:r w:rsidRPr="00765127">
        <w:rPr>
          <w:rFonts w:ascii="Times New Roman" w:hAnsi="Times New Roman" w:cs="Times New Roman"/>
          <w:bCs/>
          <w:color w:val="000000" w:themeColor="text1"/>
          <w:sz w:val="24"/>
          <w:szCs w:val="24"/>
        </w:rPr>
        <w:t xml:space="preserve">PAP </w:t>
      </w:r>
      <w:r w:rsidRPr="00765127">
        <w:rPr>
          <w:rFonts w:ascii="Times New Roman" w:hAnsi="Times New Roman" w:cs="Times New Roman"/>
          <w:color w:val="000000" w:themeColor="text1"/>
          <w:sz w:val="24"/>
          <w:szCs w:val="24"/>
        </w:rPr>
        <w:t xml:space="preserve">ym mlwyddyn 2 yn y brif ysgol roedd gen i syniad o’m galluoedd yn greadigol o ran paratoi gweithgareddau, ond nid oeddwn wedi datblygu dealltwriaeth gyfan o sut i </w:t>
      </w:r>
      <w:r w:rsidR="00442C0C" w:rsidRPr="00765127">
        <w:rPr>
          <w:rFonts w:ascii="Times New Roman" w:hAnsi="Times New Roman" w:cs="Times New Roman"/>
          <w:color w:val="000000" w:themeColor="text1"/>
          <w:sz w:val="24"/>
          <w:szCs w:val="24"/>
        </w:rPr>
        <w:t>ddefnyddio’r</w:t>
      </w:r>
      <w:r w:rsidRPr="00765127">
        <w:rPr>
          <w:rFonts w:ascii="Times New Roman" w:hAnsi="Times New Roman" w:cs="Times New Roman"/>
          <w:color w:val="000000" w:themeColor="text1"/>
          <w:sz w:val="24"/>
          <w:szCs w:val="24"/>
        </w:rPr>
        <w:t xml:space="preserve"> sgiliau yma yn berthnasol i unrhyw wers byddaf yn cynllunio yn fy ngyrfa. </w:t>
      </w:r>
    </w:p>
    <w:p w:rsidR="008D4364" w:rsidRPr="00765127" w:rsidRDefault="00C71FA4" w:rsidP="00765127">
      <w:pPr>
        <w:spacing w:after="0"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szCs w:val="24"/>
        </w:rPr>
        <w:t>Tra ar brofiad addysgu, mae’n hanfodol eich bod chi’n creu arddangosfa o waith y disgyblion. Roeddwn i’n bwriadu creu arddangosfa oedd yn pwysleisio’n glir bod y plant wedi cymryd rhan yn ddyluniad, ond roeddwn hefyd eisiau cymryd y cyfle i arbrofi gyda fy sgiliau creadigol fel athrawes. Roedd yn glir pa thema oedd yn mynd i fod yn ganolbwynt i’r arddangosfa, ond gwelais yn anodd ei darlunio ar y wal yn y dosbarth. Adnabwyd yr hyn fel ‘</w:t>
      </w:r>
      <w:r w:rsidRPr="00765127">
        <w:rPr>
          <w:rFonts w:ascii="Times New Roman" w:hAnsi="Times New Roman" w:cs="Times New Roman"/>
          <w:bCs/>
          <w:color w:val="000000" w:themeColor="text1"/>
          <w:sz w:val="24"/>
          <w:szCs w:val="24"/>
        </w:rPr>
        <w:t xml:space="preserve">functional fixedness’, </w:t>
      </w:r>
      <w:r w:rsidRPr="00765127">
        <w:rPr>
          <w:rFonts w:ascii="Times New Roman" w:hAnsi="Times New Roman" w:cs="Times New Roman"/>
          <w:color w:val="000000" w:themeColor="text1"/>
          <w:sz w:val="24"/>
          <w:szCs w:val="24"/>
        </w:rPr>
        <w:t xml:space="preserve">bloc meddyliol sy’n cyfyngu eich meddwl ac yn gwneud hi’n anodd i chi i weld defnyddiau newydd ar gyfer pethau penodol </w:t>
      </w:r>
      <w:r w:rsidRPr="00765127">
        <w:rPr>
          <w:rFonts w:ascii="Times New Roman" w:hAnsi="Times New Roman" w:cs="Times New Roman"/>
          <w:bCs/>
          <w:color w:val="000000" w:themeColor="text1"/>
          <w:sz w:val="24"/>
          <w:szCs w:val="24"/>
        </w:rPr>
        <w:t>(</w:t>
      </w:r>
      <w:r w:rsidR="00442C0C" w:rsidRPr="00765127">
        <w:rPr>
          <w:rFonts w:ascii="Times New Roman" w:hAnsi="Times New Roman" w:cs="Times New Roman"/>
          <w:bCs/>
          <w:color w:val="000000" w:themeColor="text1"/>
          <w:sz w:val="24"/>
          <w:szCs w:val="24"/>
        </w:rPr>
        <w:t>Coon a Mitterer, 2010</w:t>
      </w:r>
      <w:r w:rsidRPr="00765127">
        <w:rPr>
          <w:rFonts w:ascii="Times New Roman" w:hAnsi="Times New Roman" w:cs="Times New Roman"/>
          <w:bCs/>
          <w:color w:val="000000" w:themeColor="text1"/>
          <w:sz w:val="24"/>
          <w:szCs w:val="24"/>
        </w:rPr>
        <w:t xml:space="preserve">). </w:t>
      </w:r>
      <w:r w:rsidR="00FC32EF" w:rsidRPr="00765127">
        <w:rPr>
          <w:rFonts w:ascii="Times New Roman" w:hAnsi="Times New Roman" w:cs="Times New Roman"/>
          <w:color w:val="000000" w:themeColor="text1"/>
          <w:sz w:val="24"/>
          <w:szCs w:val="24"/>
        </w:rPr>
        <w:t>Yn yr achos hwn y peth penodol oedd y wal. Derbyniais lawer o fewnbwn oddi wrth fy mentor dosbarth ar sut i ddynluio’r arddangosfa, ond penderfynais ddefnyddio datblygiad fy ngreadigrwydd personol a hefyd defnyddio fy sgiliau mentrus fel athrawes yn llwyddiannus a chreu diagram Venn allan o gylchedau h</w:t>
      </w:r>
      <w:r w:rsidR="00442C0C" w:rsidRPr="00765127">
        <w:rPr>
          <w:rFonts w:ascii="Times New Roman" w:hAnsi="Times New Roman" w:cs="Times New Roman"/>
          <w:color w:val="000000" w:themeColor="text1"/>
          <w:sz w:val="24"/>
          <w:szCs w:val="24"/>
        </w:rPr>
        <w:t>o</w:t>
      </w:r>
      <w:r w:rsidR="00FC32EF" w:rsidRPr="00765127">
        <w:rPr>
          <w:rFonts w:ascii="Times New Roman" w:hAnsi="Times New Roman" w:cs="Times New Roman"/>
          <w:color w:val="000000" w:themeColor="text1"/>
          <w:sz w:val="24"/>
          <w:szCs w:val="24"/>
        </w:rPr>
        <w:t xml:space="preserve">ola mawr </w:t>
      </w:r>
      <w:r w:rsidR="00FC32EF" w:rsidRPr="00765127">
        <w:rPr>
          <w:rFonts w:ascii="Times New Roman" w:hAnsi="Times New Roman" w:cs="Times New Roman"/>
          <w:bCs/>
          <w:color w:val="000000" w:themeColor="text1"/>
          <w:sz w:val="24"/>
          <w:szCs w:val="24"/>
        </w:rPr>
        <w:t xml:space="preserve">(gweler atodiad 4). </w:t>
      </w:r>
      <w:r w:rsidR="00FC32EF" w:rsidRPr="00765127">
        <w:rPr>
          <w:rFonts w:ascii="Times New Roman" w:hAnsi="Times New Roman" w:cs="Times New Roman"/>
          <w:color w:val="000000" w:themeColor="text1"/>
          <w:sz w:val="24"/>
          <w:szCs w:val="24"/>
        </w:rPr>
        <w:t>Dangoswyd yr arddangosfa yn glir gwaith Addysg Grefyddol y plant wrth ddysgu am wahaniaethau a thebygrwydd rhwng Capel a Synagog.</w:t>
      </w:r>
    </w:p>
    <w:p w:rsidR="00FC32EF" w:rsidRPr="00765127" w:rsidRDefault="00FC32EF" w:rsidP="00765127">
      <w:pPr>
        <w:spacing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t xml:space="preserve">Mae’r llinyn yma o fewn EntreComp yn amlinellu lefelau clir o ddatblygiad. Er mwyn datblygu ar fy ail brofiad addysgu penderfynais gymryd ac ystyried gwybodaeth a roddwyd i mi ar fy mhrofiad addysgu diwethaf a’i ddefnyddio fel mantais i mi. Dangoswyd yr hyn yn ddefnyddiol iawn wrth oresgyn </w:t>
      </w:r>
      <w:r w:rsidRPr="00765127">
        <w:rPr>
          <w:rFonts w:ascii="Times New Roman" w:hAnsi="Times New Roman" w:cs="Times New Roman"/>
          <w:bCs/>
          <w:color w:val="000000" w:themeColor="text1"/>
          <w:sz w:val="24"/>
          <w:szCs w:val="24"/>
        </w:rPr>
        <w:t xml:space="preserve">‘functional fixedness’ </w:t>
      </w:r>
      <w:r w:rsidRPr="00765127">
        <w:rPr>
          <w:rFonts w:ascii="Times New Roman" w:hAnsi="Times New Roman" w:cs="Times New Roman"/>
          <w:color w:val="000000" w:themeColor="text1"/>
          <w:sz w:val="24"/>
          <w:szCs w:val="24"/>
        </w:rPr>
        <w:t xml:space="preserve">a datblygu o ran lefelau EntreComp.  Trwy ddefnyddio’r fframwaith hwn, gallaf nawr asesu fy mod ar hyn o bryd fel athrawes yn cyflawni rhwng lefel 3 a 4. Mae gennyf y gallu i ddefnyddio fy sgiliau datblygwyd o amryw o brofiadau mewn sefyllfaoedd newydd, ond hefyd y gallu i chwilio am atebion arall </w:t>
      </w:r>
      <w:proofErr w:type="gramStart"/>
      <w:r w:rsidRPr="00765127">
        <w:rPr>
          <w:rFonts w:ascii="Times New Roman" w:hAnsi="Times New Roman" w:cs="Times New Roman"/>
          <w:color w:val="000000" w:themeColor="text1"/>
          <w:sz w:val="24"/>
          <w:szCs w:val="24"/>
        </w:rPr>
        <w:t>a</w:t>
      </w:r>
      <w:proofErr w:type="gramEnd"/>
      <w:r w:rsidRPr="00765127">
        <w:rPr>
          <w:rFonts w:ascii="Times New Roman" w:hAnsi="Times New Roman" w:cs="Times New Roman"/>
          <w:color w:val="000000" w:themeColor="text1"/>
          <w:sz w:val="24"/>
          <w:szCs w:val="24"/>
        </w:rPr>
        <w:t xml:space="preserve"> allai fod yn addas ar gyfer gofynion o fewn gwersi penodol </w:t>
      </w:r>
      <w:r w:rsidRPr="00765127">
        <w:rPr>
          <w:rFonts w:ascii="Times New Roman" w:hAnsi="Times New Roman" w:cs="Times New Roman"/>
          <w:bCs/>
          <w:color w:val="000000" w:themeColor="text1"/>
          <w:sz w:val="24"/>
          <w:szCs w:val="24"/>
        </w:rPr>
        <w:t>(</w:t>
      </w:r>
      <w:r w:rsidR="00EC395F">
        <w:rPr>
          <w:rFonts w:ascii="Times New Roman" w:hAnsi="Times New Roman" w:cs="Times New Roman"/>
          <w:color w:val="000000" w:themeColor="text1"/>
          <w:sz w:val="24"/>
          <w:szCs w:val="24"/>
        </w:rPr>
        <w:t xml:space="preserve">Bacigalupo et al. </w:t>
      </w:r>
      <w:r w:rsidRPr="00765127">
        <w:rPr>
          <w:rFonts w:ascii="Times New Roman" w:hAnsi="Times New Roman" w:cs="Times New Roman"/>
          <w:bCs/>
          <w:color w:val="000000" w:themeColor="text1"/>
          <w:sz w:val="24"/>
          <w:szCs w:val="24"/>
        </w:rPr>
        <w:t xml:space="preserve">2016). </w:t>
      </w:r>
      <w:r w:rsidRPr="00765127">
        <w:rPr>
          <w:rFonts w:ascii="Times New Roman" w:hAnsi="Times New Roman" w:cs="Times New Roman"/>
          <w:color w:val="000000" w:themeColor="text1"/>
          <w:sz w:val="24"/>
          <w:szCs w:val="24"/>
        </w:rPr>
        <w:t xml:space="preserve">Amlygwyd yr hyn yn glir wrth edrych ar atodiad 4 o’r arddangosfa dosbarth. </w:t>
      </w:r>
    </w:p>
    <w:p w:rsidR="00B23317" w:rsidRPr="00765127" w:rsidRDefault="00FC32EF" w:rsidP="00765127">
      <w:pPr>
        <w:spacing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szCs w:val="24"/>
        </w:rPr>
        <w:t xml:space="preserve">Er bod fy sgiliau creadigol a mentrus wedi’u datblygu o fewn fy dwy flynedd ddiwethaf o addysgu, mae’n bwysig cynllunio sut rwy’n bwriadu datblygu fy hun ymhellach yn erbyn lefelau uwch fframwaith </w:t>
      </w:r>
      <w:r w:rsidRPr="00765127">
        <w:rPr>
          <w:rFonts w:ascii="Times New Roman" w:hAnsi="Times New Roman" w:cs="Times New Roman"/>
          <w:color w:val="000000" w:themeColor="text1"/>
          <w:sz w:val="24"/>
          <w:szCs w:val="24"/>
        </w:rPr>
        <w:lastRenderedPageBreak/>
        <w:t xml:space="preserve">EntreComp. Bwriadaf ddatblygu ar hyn yn ystod fy mhrofiad addysgu nesaf, trwy gynllunio gwersi effeithiol sy’n amlygu fy nghreadigrwydd trwy’r gweithgareddau a gynlluniwyd ar gyfer y dysgwyr. Er mwyn cefnogi’r hwn yn fwy bwriadaf hefyd tracio fy nghynnydd trwy Asesu ar gyfer Dysgu (AagD) trwy nodi lle ydw yn y EntreComp, lle mae angen i mi fod a sut rwy’n bwriadu cyrraedd yno </w:t>
      </w:r>
      <w:r w:rsidRPr="00765127">
        <w:rPr>
          <w:rFonts w:ascii="Times New Roman" w:hAnsi="Times New Roman" w:cs="Times New Roman"/>
          <w:bCs/>
          <w:color w:val="000000" w:themeColor="text1"/>
          <w:sz w:val="24"/>
          <w:szCs w:val="24"/>
        </w:rPr>
        <w:t>(YAPADGOS, 2010).</w:t>
      </w:r>
      <w:r w:rsidRPr="00765127">
        <w:rPr>
          <w:rFonts w:ascii="Times New Roman" w:hAnsi="Times New Roman" w:cs="Times New Roman"/>
          <w:color w:val="000000" w:themeColor="text1"/>
          <w:sz w:val="24"/>
          <w:szCs w:val="24"/>
        </w:rPr>
        <w:t xml:space="preserve"> Awgrymwyd </w:t>
      </w:r>
      <w:r w:rsidRPr="00765127">
        <w:rPr>
          <w:rFonts w:ascii="Times New Roman" w:hAnsi="Times New Roman" w:cs="Times New Roman"/>
          <w:bCs/>
          <w:color w:val="000000" w:themeColor="text1"/>
          <w:sz w:val="24"/>
          <w:szCs w:val="24"/>
        </w:rPr>
        <w:t xml:space="preserve">Donaldson (2015) </w:t>
      </w:r>
      <w:r w:rsidRPr="00765127">
        <w:rPr>
          <w:rFonts w:ascii="Times New Roman" w:hAnsi="Times New Roman" w:cs="Times New Roman"/>
          <w:color w:val="000000" w:themeColor="text1"/>
          <w:sz w:val="24"/>
          <w:szCs w:val="24"/>
        </w:rPr>
        <w:t>er mwyn sicrhau addysgu a dysgu da dylid defnyddio amrywiaeth o ddulliau sy’n datblygu sgiliau datrys problemau a sgiliau creadigol. Mae’n hanfodol ystyried hyn wrth gynllunio fy natblygiad creadigol trwy’r fframwaith EntreComp. Heb hyn, gall fy natblygiad fod yn gyfyngedig a ni fydd wedi’i gyflawni yn llwyddiannus i lefel uchel.</w:t>
      </w:r>
    </w:p>
    <w:p w:rsidR="00B23317" w:rsidRPr="00765127" w:rsidRDefault="00FC32EF" w:rsidP="00765127">
      <w:pPr>
        <w:spacing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szCs w:val="24"/>
        </w:rPr>
        <w:t xml:space="preserve">Mae’r cymhwysedd </w:t>
      </w:r>
      <w:r w:rsidRPr="00765127">
        <w:rPr>
          <w:rFonts w:ascii="Times New Roman" w:hAnsi="Times New Roman" w:cs="Times New Roman"/>
          <w:bCs/>
          <w:color w:val="000000" w:themeColor="text1"/>
          <w:sz w:val="24"/>
          <w:szCs w:val="24"/>
        </w:rPr>
        <w:t xml:space="preserve">‘Mobilizing Resources’ </w:t>
      </w:r>
      <w:r w:rsidRPr="00765127">
        <w:rPr>
          <w:rFonts w:ascii="Times New Roman" w:hAnsi="Times New Roman" w:cs="Times New Roman"/>
          <w:color w:val="000000" w:themeColor="text1"/>
          <w:sz w:val="24"/>
          <w:szCs w:val="24"/>
        </w:rPr>
        <w:t xml:space="preserve">yn gymhwysedd y gellir ei gysylltu llaw yn llaw a fy natblygiad yng nghreadigol drafodwyd yn gynharach. Ar ôl asesu fy nghreadigrwydd fy hun yn erbyn fframwaith EntreComp a’i chymryd mewn i ystyriaeth, mae’n amlwg fy mod ar hyn o bryd wedi cyrraedd rhwng lefel </w:t>
      </w:r>
      <w:r w:rsidR="00442C0C" w:rsidRPr="00765127">
        <w:rPr>
          <w:rFonts w:ascii="Times New Roman" w:hAnsi="Times New Roman" w:cs="Times New Roman"/>
          <w:color w:val="000000" w:themeColor="text1"/>
          <w:sz w:val="24"/>
          <w:szCs w:val="24"/>
        </w:rPr>
        <w:t>2</w:t>
      </w:r>
      <w:r w:rsidRPr="00765127">
        <w:rPr>
          <w:rFonts w:ascii="Times New Roman" w:hAnsi="Times New Roman" w:cs="Times New Roman"/>
          <w:color w:val="000000" w:themeColor="text1"/>
          <w:sz w:val="24"/>
          <w:szCs w:val="24"/>
        </w:rPr>
        <w:t xml:space="preserve"> a </w:t>
      </w:r>
      <w:r w:rsidR="00442C0C" w:rsidRPr="00765127">
        <w:rPr>
          <w:rFonts w:ascii="Times New Roman" w:hAnsi="Times New Roman" w:cs="Times New Roman"/>
          <w:color w:val="000000" w:themeColor="text1"/>
          <w:sz w:val="24"/>
          <w:szCs w:val="24"/>
        </w:rPr>
        <w:t>3</w:t>
      </w:r>
      <w:r w:rsidRPr="00765127">
        <w:rPr>
          <w:rFonts w:ascii="Times New Roman" w:hAnsi="Times New Roman" w:cs="Times New Roman"/>
          <w:color w:val="000000" w:themeColor="text1"/>
          <w:sz w:val="24"/>
          <w:szCs w:val="24"/>
        </w:rPr>
        <w:t xml:space="preserve"> yn yr elfen ‘</w:t>
      </w:r>
      <w:r w:rsidRPr="00765127">
        <w:rPr>
          <w:rFonts w:ascii="Times New Roman" w:hAnsi="Times New Roman" w:cs="Times New Roman"/>
          <w:bCs/>
          <w:color w:val="000000" w:themeColor="text1"/>
          <w:sz w:val="24"/>
          <w:szCs w:val="24"/>
        </w:rPr>
        <w:t>Manage resources (material and non-material)</w:t>
      </w:r>
      <w:r w:rsidR="00442C0C" w:rsidRPr="00765127">
        <w:rPr>
          <w:rFonts w:ascii="Times New Roman" w:hAnsi="Times New Roman" w:cs="Times New Roman"/>
          <w:bCs/>
          <w:color w:val="000000" w:themeColor="text1"/>
          <w:sz w:val="24"/>
          <w:szCs w:val="24"/>
        </w:rPr>
        <w:t>’</w:t>
      </w:r>
      <w:r w:rsidRPr="00765127">
        <w:rPr>
          <w:rFonts w:ascii="Times New Roman" w:hAnsi="Times New Roman" w:cs="Times New Roman"/>
          <w:color w:val="000000" w:themeColor="text1"/>
          <w:sz w:val="24"/>
          <w:szCs w:val="24"/>
        </w:rPr>
        <w:t xml:space="preserve">. Mae gennyf y gallu i arbrofi gyda gwahanol adnoddau ac rwyf hefyd yn gallu cael a rheoli’r adnoddau hynny er mwyn creu syniadau </w:t>
      </w:r>
      <w:r w:rsidRPr="00765127">
        <w:rPr>
          <w:rFonts w:ascii="Times New Roman" w:hAnsi="Times New Roman" w:cs="Times New Roman"/>
          <w:bCs/>
          <w:color w:val="000000" w:themeColor="text1"/>
          <w:sz w:val="24"/>
          <w:szCs w:val="24"/>
        </w:rPr>
        <w:t>(</w:t>
      </w:r>
      <w:r w:rsidR="00EC395F">
        <w:rPr>
          <w:rFonts w:ascii="Times New Roman" w:hAnsi="Times New Roman" w:cs="Times New Roman"/>
          <w:color w:val="000000" w:themeColor="text1"/>
          <w:sz w:val="24"/>
          <w:szCs w:val="24"/>
        </w:rPr>
        <w:t>Bacigalupo et al.</w:t>
      </w:r>
      <w:r w:rsidRPr="00765127">
        <w:rPr>
          <w:rFonts w:ascii="Times New Roman" w:hAnsi="Times New Roman" w:cs="Times New Roman"/>
          <w:bCs/>
          <w:color w:val="000000" w:themeColor="text1"/>
          <w:sz w:val="24"/>
          <w:szCs w:val="24"/>
        </w:rPr>
        <w:t xml:space="preserve"> 2016)</w:t>
      </w:r>
      <w:r w:rsidRPr="00765127">
        <w:rPr>
          <w:rFonts w:ascii="Times New Roman" w:hAnsi="Times New Roman" w:cs="Times New Roman"/>
          <w:color w:val="000000" w:themeColor="text1"/>
          <w:sz w:val="24"/>
          <w:szCs w:val="24"/>
        </w:rPr>
        <w:t xml:space="preserve">, megis fy arddangosfa ar </w:t>
      </w:r>
      <w:r w:rsidRPr="00765127">
        <w:rPr>
          <w:rFonts w:ascii="Times New Roman" w:hAnsi="Times New Roman" w:cs="Times New Roman"/>
          <w:bCs/>
          <w:color w:val="000000" w:themeColor="text1"/>
          <w:sz w:val="24"/>
          <w:szCs w:val="24"/>
        </w:rPr>
        <w:t>PAP</w:t>
      </w:r>
      <w:r w:rsidRPr="00765127">
        <w:rPr>
          <w:rFonts w:ascii="Times New Roman" w:hAnsi="Times New Roman" w:cs="Times New Roman"/>
          <w:color w:val="000000" w:themeColor="text1"/>
          <w:sz w:val="24"/>
          <w:szCs w:val="24"/>
        </w:rPr>
        <w:t xml:space="preserve"> ym mlwyddyn dau (</w:t>
      </w:r>
      <w:r w:rsidRPr="00765127">
        <w:rPr>
          <w:rFonts w:ascii="Times New Roman" w:hAnsi="Times New Roman" w:cs="Times New Roman"/>
          <w:bCs/>
          <w:color w:val="000000" w:themeColor="text1"/>
          <w:sz w:val="24"/>
          <w:szCs w:val="24"/>
        </w:rPr>
        <w:t xml:space="preserve">gweler atodiad 4). </w:t>
      </w:r>
      <w:r w:rsidR="007B14BF" w:rsidRPr="00765127">
        <w:rPr>
          <w:rFonts w:ascii="Times New Roman" w:hAnsi="Times New Roman" w:cs="Times New Roman"/>
          <w:color w:val="000000" w:themeColor="text1"/>
          <w:sz w:val="24"/>
        </w:rPr>
        <w:t>Er mwyn sicrhau fy mod yn datblygu’n llwyddiannus i’r lefelau uwch o fewn y cymhwysedd hwn mae’n hanfodol fy mod yn defnyddio pob adnodd sydd ar gael i mi wrth gynllunio fy ngwersi. Drwy wneud hyn, byddaf yn gallu datblygu fy hun fel athr</w:t>
      </w:r>
      <w:r w:rsidR="00D37D9C" w:rsidRPr="00765127">
        <w:rPr>
          <w:rFonts w:ascii="Times New Roman" w:hAnsi="Times New Roman" w:cs="Times New Roman"/>
          <w:color w:val="000000" w:themeColor="text1"/>
          <w:sz w:val="24"/>
        </w:rPr>
        <w:t>awes</w:t>
      </w:r>
      <w:r w:rsidR="007B14BF" w:rsidRPr="00765127">
        <w:rPr>
          <w:rFonts w:ascii="Times New Roman" w:hAnsi="Times New Roman" w:cs="Times New Roman"/>
          <w:color w:val="000000" w:themeColor="text1"/>
          <w:sz w:val="24"/>
        </w:rPr>
        <w:t xml:space="preserve"> creadigol yn fwy trwy ddefnyddio adnoddau i’w llawn botensial. </w:t>
      </w:r>
      <w:r w:rsidR="002472F2" w:rsidRPr="00765127">
        <w:rPr>
          <w:rFonts w:ascii="Times New Roman" w:hAnsi="Times New Roman" w:cs="Times New Roman"/>
          <w:color w:val="000000" w:themeColor="text1"/>
          <w:sz w:val="24"/>
        </w:rPr>
        <w:t>Ond mae gennyf ddiffyg hyder wrth ddefnyddio adnoddau newydd oherwydd rwy’n ofn na fydd yn llwyddiannus. I ddod dros hyn byddaf yn gofyn am gymorth ar fy drydydd profiad addysgu oddi wrth fy mentor dosbarth ac athrawon eraill</w:t>
      </w:r>
      <w:r w:rsidR="00673E23" w:rsidRPr="00765127">
        <w:rPr>
          <w:rFonts w:ascii="Times New Roman" w:hAnsi="Times New Roman" w:cs="Times New Roman"/>
          <w:color w:val="000000" w:themeColor="text1"/>
          <w:sz w:val="24"/>
        </w:rPr>
        <w:t xml:space="preserve"> os fydd angen. </w:t>
      </w:r>
    </w:p>
    <w:p w:rsidR="00793687" w:rsidRPr="00765127" w:rsidRDefault="0049098C" w:rsidP="00765127">
      <w:pPr>
        <w:spacing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rPr>
        <w:t>Ar ol ystyried fy ngreadigrwydd fy hun fel athr</w:t>
      </w:r>
      <w:r w:rsidR="000E4AFB" w:rsidRPr="00765127">
        <w:rPr>
          <w:rFonts w:ascii="Times New Roman" w:hAnsi="Times New Roman" w:cs="Times New Roman"/>
          <w:color w:val="000000" w:themeColor="text1"/>
          <w:sz w:val="24"/>
        </w:rPr>
        <w:t>awes</w:t>
      </w:r>
      <w:r w:rsidRPr="00765127">
        <w:rPr>
          <w:rFonts w:ascii="Times New Roman" w:hAnsi="Times New Roman" w:cs="Times New Roman"/>
          <w:color w:val="000000" w:themeColor="text1"/>
          <w:sz w:val="24"/>
        </w:rPr>
        <w:t xml:space="preserve"> a pha gamau i’w cymryd er mwyn ei ddatblygu ymhellach, mae’n bwysig ystyried sut byddaf yn defnyddio hynny’n effeithiol wrth addysgu a datblygu sgiliau mentrus a c</w:t>
      </w:r>
      <w:r w:rsidR="000E4AFB" w:rsidRPr="00765127">
        <w:rPr>
          <w:rFonts w:ascii="Times New Roman" w:hAnsi="Times New Roman" w:cs="Times New Roman"/>
          <w:color w:val="000000" w:themeColor="text1"/>
          <w:sz w:val="24"/>
        </w:rPr>
        <w:t>h</w:t>
      </w:r>
      <w:r w:rsidRPr="00765127">
        <w:rPr>
          <w:rFonts w:ascii="Times New Roman" w:hAnsi="Times New Roman" w:cs="Times New Roman"/>
          <w:color w:val="000000" w:themeColor="text1"/>
          <w:sz w:val="24"/>
        </w:rPr>
        <w:t xml:space="preserve">readigol y dysgwyr. </w:t>
      </w:r>
    </w:p>
    <w:p w:rsidR="0049098C" w:rsidRPr="00765127" w:rsidRDefault="00FC32EF" w:rsidP="00765127">
      <w:pPr>
        <w:spacing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szCs w:val="24"/>
        </w:rPr>
        <w:t xml:space="preserve">Bwriadaf drafod a chanolbwyntio ar sut byddaf yn darparu gwersi ar gyfer pynciau craidd megis iaith, mathemateg a gwyddoniaeth, sy’n fwy hwylus ac yn datblygu creadigrwydd plentyn yn fwy. Os bydd athrawon yn dangos angerdd clir tuag at hyrwyddo creadigrwydd ar draws y pynciau craidd, byddant yn dechrau datblygu syniadau ac yn meddwl am sut i ymgysylltu’r hyn ymhellach gyda’r dysgwyr </w:t>
      </w:r>
      <w:r w:rsidRPr="00765127">
        <w:rPr>
          <w:rFonts w:ascii="Times New Roman" w:hAnsi="Times New Roman" w:cs="Times New Roman"/>
          <w:bCs/>
          <w:color w:val="000000" w:themeColor="text1"/>
          <w:sz w:val="24"/>
          <w:szCs w:val="24"/>
        </w:rPr>
        <w:t>(Grigg, 2015)</w:t>
      </w:r>
      <w:r w:rsidRPr="00765127">
        <w:rPr>
          <w:rFonts w:ascii="Times New Roman" w:hAnsi="Times New Roman" w:cs="Times New Roman"/>
          <w:color w:val="000000" w:themeColor="text1"/>
          <w:sz w:val="24"/>
          <w:szCs w:val="24"/>
        </w:rPr>
        <w:t xml:space="preserve">. Er mwyn datblygu sgiliau mentrus a chreadigol disgyblion yn effeithiol mae hefyd yn hanfodol bod athrawon yn deall y gwahaniaeth rhwng addysgu’n greadigol ac addysgu ar gyfer creadigrwydd. Os rydych yn addysgu’n greadigol rydych yn gweithio tuag at wneud dysgu yn fwy diddorol ac effeithiol i ddisgyblion. Ac os rydych yn addysgu ar gyfer creadigrwydd rydych yn ceisio datblygu creadigrwydd y dysgwyr. Dywed gan </w:t>
      </w:r>
      <w:r w:rsidRPr="00765127">
        <w:rPr>
          <w:rFonts w:ascii="Times New Roman" w:hAnsi="Times New Roman" w:cs="Times New Roman"/>
          <w:bCs/>
          <w:color w:val="000000" w:themeColor="text1"/>
          <w:sz w:val="24"/>
          <w:szCs w:val="24"/>
        </w:rPr>
        <w:t xml:space="preserve">Starbuck (2006) </w:t>
      </w:r>
      <w:r w:rsidRPr="00765127">
        <w:rPr>
          <w:rFonts w:ascii="Times New Roman" w:hAnsi="Times New Roman" w:cs="Times New Roman"/>
          <w:color w:val="000000" w:themeColor="text1"/>
          <w:sz w:val="24"/>
          <w:szCs w:val="24"/>
        </w:rPr>
        <w:t>mae dysgu creadigol yn fwy llwyddiannus trwy addysgu yn greadigol.</w:t>
      </w:r>
    </w:p>
    <w:p w:rsidR="00D37D9C" w:rsidRPr="00765127" w:rsidRDefault="00FC32EF" w:rsidP="00765127">
      <w:pPr>
        <w:spacing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t xml:space="preserve">Y peth cyntaf i’w ystyried yw’r </w:t>
      </w:r>
      <w:r w:rsidRPr="00765127">
        <w:rPr>
          <w:rFonts w:ascii="Times New Roman" w:hAnsi="Times New Roman" w:cs="Times New Roman"/>
          <w:bCs/>
          <w:color w:val="000000" w:themeColor="text1"/>
          <w:sz w:val="24"/>
          <w:szCs w:val="24"/>
        </w:rPr>
        <w:t>amgylchedd dysgu</w:t>
      </w:r>
      <w:r w:rsidRPr="00765127">
        <w:rPr>
          <w:rFonts w:ascii="Times New Roman" w:hAnsi="Times New Roman" w:cs="Times New Roman"/>
          <w:color w:val="000000" w:themeColor="text1"/>
          <w:sz w:val="24"/>
          <w:szCs w:val="24"/>
        </w:rPr>
        <w:t xml:space="preserve"> a ddarperir ar gyfer y dysgwyr. Awgrymwyd </w:t>
      </w:r>
      <w:r w:rsidRPr="00765127">
        <w:rPr>
          <w:rFonts w:ascii="Times New Roman" w:hAnsi="Times New Roman" w:cs="Times New Roman"/>
          <w:bCs/>
          <w:color w:val="000000" w:themeColor="text1"/>
          <w:sz w:val="24"/>
          <w:szCs w:val="24"/>
        </w:rPr>
        <w:t>Donaldson (2015</w:t>
      </w:r>
      <w:r w:rsidR="00AE0E96" w:rsidRPr="00765127">
        <w:rPr>
          <w:rFonts w:ascii="Times New Roman" w:hAnsi="Times New Roman" w:cs="Times New Roman"/>
          <w:bCs/>
          <w:color w:val="000000" w:themeColor="text1"/>
          <w:sz w:val="24"/>
          <w:szCs w:val="24"/>
        </w:rPr>
        <w:t>, tud. 66</w:t>
      </w:r>
      <w:r w:rsidRPr="00765127">
        <w:rPr>
          <w:rFonts w:ascii="Times New Roman" w:hAnsi="Times New Roman" w:cs="Times New Roman"/>
          <w:bCs/>
          <w:color w:val="000000" w:themeColor="text1"/>
          <w:sz w:val="24"/>
          <w:szCs w:val="24"/>
        </w:rPr>
        <w:t xml:space="preserve">) </w:t>
      </w:r>
      <w:r w:rsidRPr="00765127">
        <w:rPr>
          <w:rFonts w:ascii="Times New Roman" w:hAnsi="Times New Roman" w:cs="Times New Roman"/>
          <w:color w:val="000000" w:themeColor="text1"/>
          <w:sz w:val="24"/>
          <w:szCs w:val="24"/>
        </w:rPr>
        <w:t xml:space="preserve">bod athrawon yn creu amgylchedd cyfoethog lle mae dysgwyr yn teimlo’n rhydd i archwilio </w:t>
      </w:r>
      <w:r w:rsidRPr="00765127">
        <w:rPr>
          <w:rFonts w:ascii="Times New Roman" w:hAnsi="Times New Roman" w:cs="Times New Roman"/>
          <w:color w:val="000000" w:themeColor="text1"/>
          <w:sz w:val="24"/>
          <w:szCs w:val="24"/>
        </w:rPr>
        <w:lastRenderedPageBreak/>
        <w:t xml:space="preserve">a datblygu syniadau sydd â phwrpas, dylent deimlo y gallant wneud hyn naill fel unigolion neu fel grŵp. Yn ychwanegol, cytunwyd </w:t>
      </w:r>
      <w:r w:rsidR="001B7139" w:rsidRPr="00765127">
        <w:rPr>
          <w:rFonts w:ascii="Times New Roman" w:hAnsi="Times New Roman" w:cs="Times New Roman"/>
          <w:color w:val="000000" w:themeColor="text1"/>
          <w:sz w:val="24"/>
        </w:rPr>
        <w:t>Wellhousen a Crowther</w:t>
      </w:r>
      <w:r w:rsidRPr="00765127">
        <w:rPr>
          <w:rFonts w:ascii="Times New Roman" w:hAnsi="Times New Roman" w:cs="Times New Roman"/>
          <w:bCs/>
          <w:color w:val="000000" w:themeColor="text1"/>
          <w:sz w:val="24"/>
          <w:szCs w:val="24"/>
        </w:rPr>
        <w:t xml:space="preserve"> (2004) </w:t>
      </w:r>
      <w:r w:rsidRPr="00765127">
        <w:rPr>
          <w:rFonts w:ascii="Times New Roman" w:hAnsi="Times New Roman" w:cs="Times New Roman"/>
          <w:color w:val="000000" w:themeColor="text1"/>
          <w:sz w:val="24"/>
          <w:szCs w:val="24"/>
        </w:rPr>
        <w:t xml:space="preserve">dylai dysgwyr deimlo fel gallant weithio fel unigolyn neu grŵp, ond hefyd dylai athrawon gwneud y celfi yn yr ystafell ddosbarth yn hyblyg. Trwy gysylltu hyn a gwers mathemateg bwriadaf gynllunio gwers lle bydd byrddau a chadeirion yn cael eu defnyddio fel rhan o’r dysgu. Rhoddir cyfarwyddiadau i ddod ar draws a chyfateb yr ateb cywir ar gefn y cadeiriau, i’r hafaliad cywir ar ben y byrddau. Gall dysgwyr ddewis os ydynt am weithio yn unigol neu gyda chyfoedion. Mae hefyd yn bwysig cymryd mewn i ystyriaeth beth ddywed gan </w:t>
      </w:r>
      <w:r w:rsidR="001B7139" w:rsidRPr="00765127">
        <w:rPr>
          <w:rFonts w:ascii="Times New Roman" w:hAnsi="Times New Roman" w:cs="Times New Roman"/>
          <w:color w:val="000000" w:themeColor="text1"/>
          <w:sz w:val="24"/>
        </w:rPr>
        <w:t xml:space="preserve">Dacey a Conklin </w:t>
      </w:r>
      <w:r w:rsidRPr="00765127">
        <w:rPr>
          <w:rFonts w:ascii="Times New Roman" w:hAnsi="Times New Roman" w:cs="Times New Roman"/>
          <w:bCs/>
          <w:color w:val="000000" w:themeColor="text1"/>
          <w:sz w:val="24"/>
          <w:szCs w:val="24"/>
        </w:rPr>
        <w:t xml:space="preserve">(2013) </w:t>
      </w:r>
      <w:r w:rsidRPr="00765127">
        <w:rPr>
          <w:rFonts w:ascii="Times New Roman" w:hAnsi="Times New Roman" w:cs="Times New Roman"/>
          <w:color w:val="000000" w:themeColor="text1"/>
          <w:sz w:val="24"/>
          <w:szCs w:val="24"/>
        </w:rPr>
        <w:t>dylem weithio tuag at ddod o hyd i ateb i gyfuno creadigrwydd a gwersi safonol yn yr ystafell dosbarth, a hefyd pwysigrwydd canmol gwaith eich dysgwyr er mwyn codi hyder unigolion wrth weithio’n greadigol a mentrus. Drwy gynllunio gwers fel hyn, efallai gall y rhwystr rhwng creadigrwydd a chyrraedd safonau cael ei ddinistrio a gall athrawon canmol cynnydd dysgwyr wrth ddod o hyd i’r atebion ar gefn y cadeiriau.</w:t>
      </w:r>
    </w:p>
    <w:p w:rsidR="000E4AFB" w:rsidRPr="00765127" w:rsidRDefault="00D37D9C" w:rsidP="00765127">
      <w:pPr>
        <w:spacing w:line="360" w:lineRule="auto"/>
        <w:rPr>
          <w:rFonts w:ascii="Times New Roman" w:hAnsi="Times New Roman" w:cs="Times New Roman"/>
          <w:color w:val="000000" w:themeColor="text1"/>
          <w:sz w:val="24"/>
        </w:rPr>
      </w:pPr>
      <w:r w:rsidRPr="00765127">
        <w:rPr>
          <w:rFonts w:ascii="Times New Roman" w:hAnsi="Times New Roman" w:cs="Times New Roman"/>
          <w:color w:val="000000" w:themeColor="text1"/>
          <w:sz w:val="24"/>
          <w:szCs w:val="24"/>
        </w:rPr>
        <w:t>Y</w:t>
      </w:r>
      <w:r w:rsidR="00FC32EF" w:rsidRPr="00765127">
        <w:rPr>
          <w:rFonts w:ascii="Times New Roman" w:hAnsi="Times New Roman" w:cs="Times New Roman"/>
          <w:color w:val="000000" w:themeColor="text1"/>
          <w:sz w:val="24"/>
          <w:szCs w:val="24"/>
        </w:rPr>
        <w:t xml:space="preserve">n ogystal â datblygu sgiliau mentrus a chreadigol y dysgwyr, gellir datblygu fy ngarged personol o ddefnyddio adnoddau i’w llawn botensial. Yn lle creu taflennu gwaith yn gyson, byddaf yn olrhain cynnydd pob dysgwr mewn ffyrdd creadigol ac yn darparu gwers fwy ymarferol. Mae’n hanfodol o bwysig bod cynnydd y dysgwyr yn cael eu tracio er mwyn sicrhau bod eu datblygiad yn llwyddiannus a bod nhw’n cyrraedd eu llawn botensial trwy AagD. Bydd yr hyn yn gwneud yn haws i adnabod unrhyw ofidion sydd gyda’r plant ac yna unrhyw strategaethau gellir rhoi ar waith i oresgyn hyn </w:t>
      </w:r>
      <w:r w:rsidR="00FC32EF" w:rsidRPr="00765127">
        <w:rPr>
          <w:rFonts w:ascii="Times New Roman" w:hAnsi="Times New Roman" w:cs="Times New Roman"/>
          <w:bCs/>
          <w:color w:val="000000" w:themeColor="text1"/>
          <w:sz w:val="24"/>
          <w:szCs w:val="24"/>
        </w:rPr>
        <w:t xml:space="preserve">(YAPADGOS, 2010). </w:t>
      </w:r>
      <w:r w:rsidR="00FC32EF" w:rsidRPr="00765127">
        <w:rPr>
          <w:rFonts w:ascii="Times New Roman" w:hAnsi="Times New Roman" w:cs="Times New Roman"/>
          <w:color w:val="000000" w:themeColor="text1"/>
          <w:sz w:val="24"/>
          <w:szCs w:val="24"/>
        </w:rPr>
        <w:t xml:space="preserve">Yn ychwanegol, amlygwyd </w:t>
      </w:r>
      <w:r w:rsidR="00FC32EF" w:rsidRPr="00765127">
        <w:rPr>
          <w:rFonts w:ascii="Times New Roman" w:hAnsi="Times New Roman" w:cs="Times New Roman"/>
          <w:bCs/>
          <w:color w:val="000000" w:themeColor="text1"/>
          <w:sz w:val="24"/>
          <w:szCs w:val="24"/>
        </w:rPr>
        <w:t xml:space="preserve">Grigg (2015) </w:t>
      </w:r>
      <w:r w:rsidR="00FC32EF" w:rsidRPr="00765127">
        <w:rPr>
          <w:rFonts w:ascii="Times New Roman" w:hAnsi="Times New Roman" w:cs="Times New Roman"/>
          <w:color w:val="000000" w:themeColor="text1"/>
          <w:sz w:val="24"/>
          <w:szCs w:val="24"/>
        </w:rPr>
        <w:t>bod athrawon yn ymwybodol, wrth arsylwi dysgwyr, o bryd i bwysleisio wrth esbonio rhywbeth penodol neu i fyrhau'r esboniad, yn dibynnu ar faint mae’r disgybl yn deall. Felly wrth ymgeisio a’r cyfle i ddatblygu sgiliau mentrus a chreadigol dysgwyr mae’n bwysig bod athrawon yn canolbwyntio ar faint mae’r dysgwyr yn deall er mwyn adnabod os oes angen ehangu wrth esbonio neu beidio.</w:t>
      </w:r>
    </w:p>
    <w:p w:rsidR="0070246B" w:rsidRPr="00765127" w:rsidRDefault="009A381B" w:rsidP="00765127">
      <w:pPr>
        <w:spacing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t xml:space="preserve">Yna mae angen ystyried, er </w:t>
      </w:r>
      <w:r w:rsidR="00D37D9C" w:rsidRPr="00765127">
        <w:rPr>
          <w:rFonts w:ascii="Times New Roman" w:hAnsi="Times New Roman" w:cs="Times New Roman"/>
          <w:color w:val="000000" w:themeColor="text1"/>
          <w:sz w:val="24"/>
          <w:szCs w:val="24"/>
        </w:rPr>
        <w:t>mae</w:t>
      </w:r>
      <w:r w:rsidRPr="00765127">
        <w:rPr>
          <w:rFonts w:ascii="Times New Roman" w:hAnsi="Times New Roman" w:cs="Times New Roman"/>
          <w:color w:val="000000" w:themeColor="text1"/>
          <w:sz w:val="24"/>
          <w:szCs w:val="24"/>
        </w:rPr>
        <w:t xml:space="preserve"> cynllunio gwersi sy’n canolbwyntio ar ddatblygu creadigrwydd a sgiliau mentrus y dysgwyr yn hanfodol, gall diffyg gwybodaeth pwnc athrawon gyfyngu llwyddiant y gwersi. Darganfyddir gan </w:t>
      </w:r>
      <w:r w:rsidRPr="00765127">
        <w:rPr>
          <w:rFonts w:ascii="Times New Roman" w:hAnsi="Times New Roman" w:cs="Times New Roman"/>
          <w:bCs/>
          <w:color w:val="000000" w:themeColor="text1"/>
          <w:sz w:val="24"/>
          <w:szCs w:val="24"/>
        </w:rPr>
        <w:t>Metzler a Woessmann (2010)</w:t>
      </w:r>
      <w:r w:rsidRPr="00765127">
        <w:rPr>
          <w:rFonts w:ascii="Times New Roman" w:hAnsi="Times New Roman" w:cs="Times New Roman"/>
          <w:color w:val="000000" w:themeColor="text1"/>
          <w:sz w:val="24"/>
          <w:szCs w:val="24"/>
        </w:rPr>
        <w:t xml:space="preserve"> bod gwybodaeth pwnc yr athro/athrawes yn cymryd effaith sylweddol ar lwyddiant y disgyblion. Heb y wybodaeth bynciol berthnasol gall llwyddiant gwers cynlluniwyd er mwyn datblygu creadigrwydd dysgwyr cael ei gyfyngu oherwydd presenoldeb bloc meddwl </w:t>
      </w:r>
      <w:r w:rsidRPr="00765127">
        <w:rPr>
          <w:rFonts w:ascii="Times New Roman" w:hAnsi="Times New Roman" w:cs="Times New Roman"/>
          <w:bCs/>
          <w:color w:val="000000" w:themeColor="text1"/>
          <w:sz w:val="24"/>
          <w:szCs w:val="24"/>
        </w:rPr>
        <w:t xml:space="preserve">‘functional fixedness’ </w:t>
      </w:r>
      <w:r w:rsidRPr="00765127">
        <w:rPr>
          <w:rFonts w:ascii="Times New Roman" w:hAnsi="Times New Roman" w:cs="Times New Roman"/>
          <w:color w:val="000000" w:themeColor="text1"/>
          <w:sz w:val="24"/>
          <w:szCs w:val="24"/>
        </w:rPr>
        <w:t>eto.  Mae’n ei gwneud yn anodd gweld y tu hwnt i’r bloc meddwl hon os nad oes gennych y wybodaeth bynciol berthnasol i gefnogi’ch syniadau. Mae’r hyn hefyd yn berthnasol i lefel o sgiliau creadigol sydd eisoes wedi’i ddatblygu gan yr athro/athrawes. Awgryma</w:t>
      </w:r>
      <w:r w:rsidRPr="00765127">
        <w:rPr>
          <w:rFonts w:ascii="Times New Roman" w:hAnsi="Times New Roman" w:cs="Times New Roman"/>
          <w:bCs/>
          <w:color w:val="000000" w:themeColor="text1"/>
          <w:sz w:val="24"/>
          <w:szCs w:val="24"/>
        </w:rPr>
        <w:t xml:space="preserve"> Fleith (2000) </w:t>
      </w:r>
      <w:r w:rsidRPr="00765127">
        <w:rPr>
          <w:rFonts w:ascii="Times New Roman" w:hAnsi="Times New Roman" w:cs="Times New Roman"/>
          <w:color w:val="000000" w:themeColor="text1"/>
          <w:sz w:val="24"/>
          <w:szCs w:val="24"/>
        </w:rPr>
        <w:t xml:space="preserve">mae diffyg hyfforddiant athrawon yn greadigrwydd yn chwarae rhan yn y rheswm tu </w:t>
      </w:r>
      <w:r w:rsidR="00D37D9C" w:rsidRPr="00765127">
        <w:rPr>
          <w:rFonts w:ascii="Times New Roman" w:hAnsi="Times New Roman" w:cs="Times New Roman"/>
          <w:color w:val="000000" w:themeColor="text1"/>
          <w:sz w:val="24"/>
          <w:szCs w:val="24"/>
        </w:rPr>
        <w:t>ô</w:t>
      </w:r>
      <w:r w:rsidRPr="00765127">
        <w:rPr>
          <w:rFonts w:ascii="Times New Roman" w:hAnsi="Times New Roman" w:cs="Times New Roman"/>
          <w:color w:val="000000" w:themeColor="text1"/>
          <w:sz w:val="24"/>
          <w:szCs w:val="24"/>
        </w:rPr>
        <w:t xml:space="preserve">l pam nad yw athrawon yn cynllunio mwy o weithgareddau creadigol yn yr ystafell dosbarth. Dywed </w:t>
      </w:r>
      <w:r w:rsidR="001B7139" w:rsidRPr="00765127">
        <w:rPr>
          <w:rFonts w:ascii="Times New Roman" w:hAnsi="Times New Roman" w:cs="Times New Roman"/>
          <w:color w:val="000000" w:themeColor="text1"/>
          <w:sz w:val="24"/>
        </w:rPr>
        <w:t xml:space="preserve">Craft., </w:t>
      </w:r>
      <w:r w:rsidR="001B7139" w:rsidRPr="00765127">
        <w:rPr>
          <w:rFonts w:ascii="Times New Roman" w:hAnsi="Times New Roman" w:cs="Times New Roman"/>
          <w:color w:val="000000" w:themeColor="text1"/>
          <w:sz w:val="24"/>
          <w:szCs w:val="24"/>
          <w:shd w:val="clear" w:color="auto" w:fill="FFFFFF"/>
        </w:rPr>
        <w:t>Jeffrey a Leibling</w:t>
      </w:r>
      <w:r w:rsidR="001B7139" w:rsidRPr="00765127">
        <w:rPr>
          <w:rFonts w:ascii="Times New Roman" w:hAnsi="Times New Roman" w:cs="Times New Roman"/>
          <w:color w:val="000000" w:themeColor="text1"/>
          <w:sz w:val="24"/>
          <w:szCs w:val="24"/>
        </w:rPr>
        <w:t xml:space="preserve"> </w:t>
      </w:r>
      <w:r w:rsidRPr="00765127">
        <w:rPr>
          <w:rFonts w:ascii="Times New Roman" w:hAnsi="Times New Roman" w:cs="Times New Roman"/>
          <w:bCs/>
          <w:color w:val="000000" w:themeColor="text1"/>
          <w:sz w:val="24"/>
          <w:szCs w:val="24"/>
        </w:rPr>
        <w:t xml:space="preserve">(2001) </w:t>
      </w:r>
      <w:r w:rsidRPr="00765127">
        <w:rPr>
          <w:rFonts w:ascii="Times New Roman" w:hAnsi="Times New Roman" w:cs="Times New Roman"/>
          <w:color w:val="000000" w:themeColor="text1"/>
          <w:sz w:val="24"/>
          <w:szCs w:val="24"/>
        </w:rPr>
        <w:t xml:space="preserve">dylai athrawon greu amgylchedd lle gall creadigrwydd tyfu heb orfod poeni os ydynt yn ddigon dychmygus wrth addysgu. Er mwyn sicrhau fy mod yn dysgu creadigrwydd yn llwyddiannus, mae’n holl bwysig bod fy </w:t>
      </w:r>
      <w:r w:rsidRPr="00765127">
        <w:rPr>
          <w:rFonts w:ascii="Times New Roman" w:hAnsi="Times New Roman" w:cs="Times New Roman"/>
          <w:color w:val="000000" w:themeColor="text1"/>
          <w:sz w:val="24"/>
          <w:szCs w:val="24"/>
        </w:rPr>
        <w:lastRenderedPageBreak/>
        <w:t>ngreadigrwydd fy hun yn cael ei ddatblygu ymhellach ond hefyd fy ngwybodaeth pwnc personol mewn perthynas â phynciau craidd.</w:t>
      </w:r>
    </w:p>
    <w:p w:rsidR="009A381B" w:rsidRPr="00765127" w:rsidRDefault="009A381B" w:rsidP="00765127">
      <w:pPr>
        <w:spacing w:line="360" w:lineRule="auto"/>
        <w:rPr>
          <w:rFonts w:ascii="Times New Roman" w:hAnsi="Times New Roman" w:cs="Times New Roman"/>
          <w:color w:val="000000" w:themeColor="text1"/>
          <w:sz w:val="24"/>
          <w:szCs w:val="24"/>
        </w:rPr>
      </w:pPr>
      <w:r w:rsidRPr="00765127">
        <w:rPr>
          <w:rFonts w:ascii="Times New Roman" w:hAnsi="Times New Roman" w:cs="Times New Roman"/>
          <w:color w:val="000000" w:themeColor="text1"/>
          <w:sz w:val="24"/>
          <w:szCs w:val="24"/>
        </w:rPr>
        <w:t xml:space="preserve">Yn ogystal â hyn, bwriadaf ddefnyddio techneg DAWNSIO (‘SCAMPER’) sef acronym neu dechneg creuwyd er mwyn helpu dysgwyr i feddwl y tu allan i’r bocs. Bwriad y dechneg yw annog plant i feddwl am ffyrdd arall i ddefnyddio amryw o wrthrychau neu greu rhai arall gan ddefnyddio pob un o’r saith llythyren sef dadwneud, ad-drefnu, gwyrdroi, newid pwrpas, addasu, eilyddio a chyfuno </w:t>
      </w:r>
      <w:r w:rsidRPr="00765127">
        <w:rPr>
          <w:rFonts w:ascii="Times New Roman" w:hAnsi="Times New Roman" w:cs="Times New Roman"/>
          <w:bCs/>
          <w:color w:val="000000" w:themeColor="text1"/>
          <w:sz w:val="24"/>
          <w:szCs w:val="24"/>
        </w:rPr>
        <w:t>(Mind Tools, dyddiad anhysbys)</w:t>
      </w:r>
      <w:r w:rsidRPr="00765127">
        <w:rPr>
          <w:rFonts w:ascii="Times New Roman" w:hAnsi="Times New Roman" w:cs="Times New Roman"/>
          <w:color w:val="000000" w:themeColor="text1"/>
          <w:sz w:val="24"/>
          <w:szCs w:val="24"/>
        </w:rPr>
        <w:t>. Trwy gynnwys hyn yn yr addysgu o bynciau craidd bydd sgiliau mentrus a chreadigol dysgwyr yn cael eu datblygu ymhellach trwy chwarae gyda gwrthrychau ac yna meddwl yn annibynnol.</w:t>
      </w:r>
    </w:p>
    <w:p w:rsidR="00C636FA" w:rsidRPr="00765127" w:rsidRDefault="009A381B" w:rsidP="00765127">
      <w:pPr>
        <w:spacing w:line="360" w:lineRule="auto"/>
        <w:rPr>
          <w:rFonts w:ascii="Times New Roman" w:hAnsi="Times New Roman" w:cs="Times New Roman"/>
          <w:bCs/>
          <w:color w:val="000000" w:themeColor="text1"/>
          <w:sz w:val="24"/>
          <w:szCs w:val="24"/>
        </w:rPr>
      </w:pPr>
      <w:r w:rsidRPr="00765127">
        <w:rPr>
          <w:rFonts w:ascii="Times New Roman" w:hAnsi="Times New Roman" w:cs="Times New Roman"/>
          <w:color w:val="000000" w:themeColor="text1"/>
          <w:sz w:val="24"/>
          <w:szCs w:val="24"/>
        </w:rPr>
        <w:t xml:space="preserve">Mae datblygiad sgiliau creadigol a mentrus yn hanfodol o fewn addysg heddiw o ran athrawon a dysgwyr. Mae’r fframwaith EntreComp yn ffordd arbennig o fesur galluoedd creadigol fi fel athrawes a hefyd mesur creadigrwydd dysgwyr, ond dywed gan </w:t>
      </w:r>
      <w:r w:rsidR="001B7139" w:rsidRPr="00765127">
        <w:rPr>
          <w:rFonts w:ascii="Times New Roman" w:hAnsi="Times New Roman" w:cs="Times New Roman"/>
          <w:color w:val="000000" w:themeColor="text1"/>
          <w:sz w:val="24"/>
          <w:szCs w:val="24"/>
        </w:rPr>
        <w:t>Bacigalupo</w:t>
      </w:r>
      <w:r w:rsidR="00EC395F">
        <w:rPr>
          <w:rFonts w:ascii="Times New Roman" w:hAnsi="Times New Roman" w:cs="Times New Roman"/>
          <w:color w:val="000000" w:themeColor="text1"/>
          <w:sz w:val="24"/>
          <w:szCs w:val="24"/>
        </w:rPr>
        <w:t xml:space="preserve"> et al</w:t>
      </w:r>
      <w:r w:rsidR="001B7139" w:rsidRPr="00765127">
        <w:rPr>
          <w:rFonts w:ascii="Times New Roman" w:hAnsi="Times New Roman" w:cs="Times New Roman"/>
          <w:color w:val="000000" w:themeColor="text1"/>
          <w:sz w:val="24"/>
          <w:szCs w:val="24"/>
        </w:rPr>
        <w:t xml:space="preserve"> </w:t>
      </w:r>
      <w:r w:rsidRPr="00765127">
        <w:rPr>
          <w:rFonts w:ascii="Times New Roman" w:hAnsi="Times New Roman" w:cs="Times New Roman"/>
          <w:bCs/>
          <w:color w:val="000000" w:themeColor="text1"/>
          <w:sz w:val="24"/>
          <w:szCs w:val="24"/>
        </w:rPr>
        <w:t>(2016)</w:t>
      </w:r>
      <w:r w:rsidRPr="00765127">
        <w:rPr>
          <w:rFonts w:ascii="Times New Roman" w:hAnsi="Times New Roman" w:cs="Times New Roman"/>
          <w:color w:val="000000" w:themeColor="text1"/>
          <w:sz w:val="24"/>
          <w:szCs w:val="24"/>
        </w:rPr>
        <w:t xml:space="preserve">, nid yw’r fframwaith ar hyn o bryd wedi cael ei weithredu mewn lleoliadau felly efallai bydd angen addasu’r lefelau gan sefydliadau i gyd fynd ac anghenion y grŵp targed. Bydd rhaid ystyried yr hyn o fewn addysg oherwydd bydd rhaid gwahaniaethu rhwng dysgwyr a grwpiau blwyddyn ar draws yr ysgol. Er mwyn symud ymlaen mewn addysg gyda’r cwricwlwm newydd trafodwyd </w:t>
      </w:r>
      <w:r w:rsidRPr="00765127">
        <w:rPr>
          <w:rFonts w:ascii="Times New Roman" w:hAnsi="Times New Roman" w:cs="Times New Roman"/>
          <w:bCs/>
          <w:color w:val="000000" w:themeColor="text1"/>
          <w:sz w:val="24"/>
          <w:szCs w:val="24"/>
        </w:rPr>
        <w:t xml:space="preserve">Donaldson (2015) </w:t>
      </w:r>
      <w:r w:rsidRPr="00765127">
        <w:rPr>
          <w:rFonts w:ascii="Times New Roman" w:hAnsi="Times New Roman" w:cs="Times New Roman"/>
          <w:color w:val="000000" w:themeColor="text1"/>
          <w:sz w:val="24"/>
          <w:szCs w:val="24"/>
        </w:rPr>
        <w:t xml:space="preserve">pwysigrwydd Maes Dysgu a Phrofiad y Celfyddydau mynegiannol a sut gall athrawon dod a phlant i gysylltu â phrosesau creadigol. Mae gan bob dysgwr yr hawl i feddwl yn greadigol ac yna mynegi’r hyn ym mha bynnag ffordd maen nhw eisiau </w:t>
      </w:r>
      <w:r w:rsidRPr="00765127">
        <w:rPr>
          <w:rFonts w:ascii="Times New Roman" w:hAnsi="Times New Roman" w:cs="Times New Roman"/>
          <w:bCs/>
          <w:color w:val="000000" w:themeColor="text1"/>
          <w:sz w:val="24"/>
          <w:szCs w:val="24"/>
        </w:rPr>
        <w:t>(Grigg, 2015)</w:t>
      </w:r>
      <w:r w:rsidR="00D37D9C" w:rsidRPr="00765127">
        <w:rPr>
          <w:rFonts w:ascii="Times New Roman" w:hAnsi="Times New Roman" w:cs="Times New Roman"/>
          <w:bCs/>
          <w:color w:val="000000" w:themeColor="text1"/>
          <w:sz w:val="24"/>
          <w:szCs w:val="24"/>
        </w:rPr>
        <w:t xml:space="preserve">. </w:t>
      </w:r>
    </w:p>
    <w:p w:rsidR="00C139E2" w:rsidRDefault="00C139E2" w:rsidP="00F311BA">
      <w:pPr>
        <w:spacing w:line="360" w:lineRule="auto"/>
        <w:rPr>
          <w:rFonts w:ascii="Times New Roman" w:hAnsi="Times New Roman" w:cs="Times New Roman"/>
          <w:b/>
          <w:sz w:val="24"/>
          <w:u w:val="single"/>
        </w:rPr>
      </w:pPr>
    </w:p>
    <w:p w:rsidR="00EC395F" w:rsidRDefault="00EC395F" w:rsidP="00F311BA">
      <w:pPr>
        <w:spacing w:line="360" w:lineRule="auto"/>
        <w:rPr>
          <w:rFonts w:ascii="Times New Roman" w:hAnsi="Times New Roman" w:cs="Times New Roman"/>
          <w:b/>
          <w:sz w:val="24"/>
          <w:u w:val="single"/>
        </w:rPr>
      </w:pPr>
    </w:p>
    <w:p w:rsidR="00EC395F" w:rsidRDefault="00EC395F" w:rsidP="00F311BA">
      <w:pPr>
        <w:spacing w:line="360" w:lineRule="auto"/>
        <w:rPr>
          <w:rFonts w:ascii="Times New Roman" w:hAnsi="Times New Roman" w:cs="Times New Roman"/>
          <w:b/>
          <w:sz w:val="24"/>
          <w:u w:val="single"/>
        </w:rPr>
      </w:pPr>
    </w:p>
    <w:p w:rsidR="00EC395F" w:rsidRDefault="00EC395F" w:rsidP="00F311BA">
      <w:pPr>
        <w:spacing w:line="360" w:lineRule="auto"/>
        <w:rPr>
          <w:rFonts w:ascii="Times New Roman" w:hAnsi="Times New Roman" w:cs="Times New Roman"/>
          <w:b/>
          <w:sz w:val="24"/>
          <w:u w:val="single"/>
        </w:rPr>
      </w:pPr>
    </w:p>
    <w:p w:rsidR="00EC395F" w:rsidRDefault="00EC395F" w:rsidP="00F311BA">
      <w:pPr>
        <w:spacing w:line="360" w:lineRule="auto"/>
        <w:rPr>
          <w:rFonts w:ascii="Times New Roman" w:hAnsi="Times New Roman" w:cs="Times New Roman"/>
          <w:b/>
          <w:sz w:val="24"/>
          <w:u w:val="single"/>
        </w:rPr>
      </w:pPr>
    </w:p>
    <w:p w:rsidR="00196D1F" w:rsidRDefault="00196D1F" w:rsidP="00F311BA">
      <w:pPr>
        <w:spacing w:line="360" w:lineRule="auto"/>
        <w:rPr>
          <w:rFonts w:ascii="Times New Roman" w:hAnsi="Times New Roman" w:cs="Times New Roman"/>
          <w:b/>
          <w:sz w:val="24"/>
          <w:u w:val="single"/>
        </w:rPr>
      </w:pPr>
    </w:p>
    <w:p w:rsidR="00196D1F" w:rsidRDefault="00196D1F" w:rsidP="00F311BA">
      <w:pPr>
        <w:spacing w:line="360" w:lineRule="auto"/>
        <w:rPr>
          <w:rFonts w:ascii="Times New Roman" w:hAnsi="Times New Roman" w:cs="Times New Roman"/>
          <w:b/>
          <w:sz w:val="24"/>
          <w:u w:val="single"/>
        </w:rPr>
      </w:pPr>
    </w:p>
    <w:p w:rsidR="00196D1F" w:rsidRDefault="00196D1F" w:rsidP="00F311BA">
      <w:pPr>
        <w:spacing w:line="360" w:lineRule="auto"/>
        <w:rPr>
          <w:rFonts w:ascii="Times New Roman" w:hAnsi="Times New Roman" w:cs="Times New Roman"/>
          <w:b/>
          <w:sz w:val="24"/>
          <w:u w:val="single"/>
        </w:rPr>
      </w:pPr>
    </w:p>
    <w:p w:rsidR="00196D1F" w:rsidRDefault="00196D1F" w:rsidP="00F311BA">
      <w:pPr>
        <w:spacing w:line="360" w:lineRule="auto"/>
        <w:rPr>
          <w:rFonts w:ascii="Times New Roman" w:hAnsi="Times New Roman" w:cs="Times New Roman"/>
          <w:b/>
          <w:sz w:val="24"/>
          <w:u w:val="single"/>
        </w:rPr>
      </w:pPr>
    </w:p>
    <w:p w:rsidR="00196D1F" w:rsidRDefault="00196D1F" w:rsidP="00F311BA">
      <w:pPr>
        <w:spacing w:line="360" w:lineRule="auto"/>
        <w:rPr>
          <w:rFonts w:ascii="Times New Roman" w:hAnsi="Times New Roman" w:cs="Times New Roman"/>
          <w:b/>
          <w:sz w:val="24"/>
          <w:u w:val="single"/>
        </w:rPr>
      </w:pPr>
    </w:p>
    <w:p w:rsidR="00822C71" w:rsidRDefault="00822C71" w:rsidP="00F311BA">
      <w:pPr>
        <w:spacing w:line="360" w:lineRule="auto"/>
        <w:rPr>
          <w:rFonts w:ascii="Times New Roman" w:hAnsi="Times New Roman" w:cs="Times New Roman"/>
          <w:b/>
          <w:sz w:val="24"/>
          <w:u w:val="single"/>
        </w:rPr>
      </w:pPr>
    </w:p>
    <w:p w:rsidR="00822C71" w:rsidRDefault="00822C71" w:rsidP="00F311BA">
      <w:pPr>
        <w:spacing w:line="360" w:lineRule="auto"/>
        <w:rPr>
          <w:rFonts w:ascii="Times New Roman" w:hAnsi="Times New Roman" w:cs="Times New Roman"/>
          <w:b/>
          <w:sz w:val="24"/>
          <w:u w:val="single"/>
        </w:rPr>
      </w:pPr>
    </w:p>
    <w:p w:rsidR="00A87CBA" w:rsidRDefault="00A87CBA" w:rsidP="00F311BA">
      <w:pPr>
        <w:spacing w:line="360" w:lineRule="auto"/>
        <w:rPr>
          <w:rFonts w:ascii="Times New Roman" w:hAnsi="Times New Roman" w:cs="Times New Roman"/>
          <w:b/>
          <w:sz w:val="24"/>
          <w:u w:val="single"/>
        </w:rPr>
      </w:pPr>
    </w:p>
    <w:p w:rsidR="00AE0E96" w:rsidRPr="00AE0E96" w:rsidRDefault="00AE0E96" w:rsidP="00F311BA">
      <w:pPr>
        <w:spacing w:line="360" w:lineRule="auto"/>
        <w:rPr>
          <w:rFonts w:ascii="Times New Roman" w:hAnsi="Times New Roman" w:cs="Times New Roman"/>
          <w:b/>
          <w:sz w:val="24"/>
          <w:u w:val="single"/>
        </w:rPr>
      </w:pPr>
      <w:r w:rsidRPr="00AE0E96">
        <w:rPr>
          <w:rFonts w:ascii="Times New Roman" w:hAnsi="Times New Roman" w:cs="Times New Roman"/>
          <w:b/>
          <w:sz w:val="24"/>
          <w:u w:val="single"/>
        </w:rPr>
        <w:lastRenderedPageBreak/>
        <w:t xml:space="preserve">Rhestr </w:t>
      </w:r>
      <w:r w:rsidR="00C139E2">
        <w:rPr>
          <w:rFonts w:ascii="Times New Roman" w:hAnsi="Times New Roman" w:cs="Times New Roman"/>
          <w:b/>
          <w:sz w:val="24"/>
          <w:u w:val="single"/>
        </w:rPr>
        <w:t>g</w:t>
      </w:r>
      <w:r w:rsidRPr="00AE0E96">
        <w:rPr>
          <w:rFonts w:ascii="Times New Roman" w:hAnsi="Times New Roman" w:cs="Times New Roman"/>
          <w:b/>
          <w:sz w:val="24"/>
          <w:u w:val="single"/>
        </w:rPr>
        <w:t>yfeiriadau</w:t>
      </w:r>
    </w:p>
    <w:p w:rsidR="00AE0E96" w:rsidRPr="002F55CD" w:rsidRDefault="00EC395F" w:rsidP="00AE0E96">
      <w:pPr>
        <w:spacing w:line="360" w:lineRule="auto"/>
        <w:rPr>
          <w:rFonts w:ascii="Times New Roman" w:hAnsi="Times New Roman" w:cs="Times New Roman"/>
          <w:sz w:val="24"/>
          <w:szCs w:val="24"/>
        </w:rPr>
      </w:pPr>
      <w:r>
        <w:rPr>
          <w:rFonts w:ascii="Times New Roman" w:hAnsi="Times New Roman" w:cs="Times New Roman"/>
          <w:sz w:val="24"/>
          <w:szCs w:val="24"/>
        </w:rPr>
        <w:t>Bacigalupo, M. et al.</w:t>
      </w:r>
      <w:r w:rsidR="00AE0E96" w:rsidRPr="002F55CD">
        <w:rPr>
          <w:rFonts w:ascii="Times New Roman" w:hAnsi="Times New Roman" w:cs="Times New Roman"/>
          <w:sz w:val="24"/>
          <w:szCs w:val="24"/>
        </w:rPr>
        <w:t xml:space="preserve"> (2016). </w:t>
      </w:r>
      <w:r w:rsidR="00AE0E96" w:rsidRPr="002F55CD">
        <w:rPr>
          <w:rFonts w:ascii="Times New Roman" w:hAnsi="Times New Roman" w:cs="Times New Roman"/>
          <w:i/>
          <w:sz w:val="24"/>
          <w:szCs w:val="24"/>
        </w:rPr>
        <w:t>EntreComp: The Entrepreneurship Competence Framework</w:t>
      </w:r>
      <w:r w:rsidR="00AE0E96" w:rsidRPr="002F55CD">
        <w:rPr>
          <w:rFonts w:ascii="Times New Roman" w:hAnsi="Times New Roman" w:cs="Times New Roman"/>
          <w:sz w:val="24"/>
          <w:szCs w:val="24"/>
        </w:rPr>
        <w:t xml:space="preserve">. Luxembourg: Publication Office of the European Union </w:t>
      </w:r>
    </w:p>
    <w:p w:rsidR="00AE0E96" w:rsidRPr="007B253E" w:rsidRDefault="00AE0E96" w:rsidP="00AE0E96">
      <w:pPr>
        <w:spacing w:line="360" w:lineRule="auto"/>
        <w:rPr>
          <w:rFonts w:ascii="Times New Roman" w:hAnsi="Times New Roman" w:cs="Times New Roman"/>
          <w:sz w:val="24"/>
        </w:rPr>
      </w:pPr>
      <w:r w:rsidRPr="001B7139">
        <w:rPr>
          <w:rFonts w:ascii="Times New Roman" w:hAnsi="Times New Roman" w:cs="Times New Roman"/>
          <w:color w:val="000000" w:themeColor="text1"/>
          <w:sz w:val="24"/>
          <w:szCs w:val="24"/>
          <w:shd w:val="clear" w:color="auto" w:fill="FFFFFF"/>
        </w:rPr>
        <w:t>Coon, D. Mitterer, J. O. (2010)</w:t>
      </w:r>
      <w:r w:rsidRPr="001B7139">
        <w:rPr>
          <w:rFonts w:ascii="Times New Roman" w:hAnsi="Times New Roman" w:cs="Times New Roman"/>
          <w:b/>
          <w:bCs/>
          <w:color w:val="000000" w:themeColor="text1"/>
          <w:sz w:val="24"/>
          <w:szCs w:val="24"/>
        </w:rPr>
        <w:t xml:space="preserve"> </w:t>
      </w:r>
      <w:r w:rsidRPr="00156F0D">
        <w:rPr>
          <w:rFonts w:ascii="Times New Roman" w:hAnsi="Times New Roman" w:cs="Times New Roman"/>
          <w:bCs/>
          <w:i/>
          <w:sz w:val="24"/>
          <w:szCs w:val="24"/>
        </w:rPr>
        <w:t>Introduction to Psychology: Gateways to Mind and Behaviou</w:t>
      </w:r>
      <w:r>
        <w:rPr>
          <w:rFonts w:ascii="Times New Roman" w:hAnsi="Times New Roman" w:cs="Times New Roman"/>
          <w:bCs/>
          <w:i/>
          <w:sz w:val="24"/>
          <w:szCs w:val="24"/>
        </w:rPr>
        <w:t>r.</w:t>
      </w:r>
      <w:r>
        <w:rPr>
          <w:rFonts w:ascii="Times New Roman" w:hAnsi="Times New Roman" w:cs="Times New Roman"/>
          <w:bCs/>
          <w:sz w:val="24"/>
          <w:szCs w:val="24"/>
        </w:rPr>
        <w:t xml:space="preserve"> 12eg arg. Cengage Learning, Inc. </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Craft, A</w:t>
      </w:r>
      <w:r w:rsidRPr="002F55CD">
        <w:rPr>
          <w:rFonts w:ascii="Times New Roman" w:hAnsi="Times New Roman" w:cs="Times New Roman"/>
          <w:color w:val="333333"/>
          <w:sz w:val="24"/>
          <w:szCs w:val="24"/>
          <w:shd w:val="clear" w:color="auto" w:fill="FFFFFF"/>
        </w:rPr>
        <w:t>., Jeffrey, B., Leibling, M.</w:t>
      </w:r>
      <w:r w:rsidRPr="002F55CD">
        <w:rPr>
          <w:rFonts w:ascii="Times New Roman" w:hAnsi="Times New Roman" w:cs="Times New Roman"/>
          <w:sz w:val="24"/>
          <w:szCs w:val="24"/>
        </w:rPr>
        <w:t xml:space="preserve"> </w:t>
      </w:r>
      <w:r w:rsidRPr="001563BA">
        <w:rPr>
          <w:rFonts w:ascii="Times New Roman" w:hAnsi="Times New Roman" w:cs="Times New Roman"/>
          <w:sz w:val="24"/>
        </w:rPr>
        <w:t xml:space="preserve">(2001) </w:t>
      </w:r>
      <w:r w:rsidRPr="001563BA">
        <w:rPr>
          <w:rFonts w:ascii="Times New Roman" w:hAnsi="Times New Roman" w:cs="Times New Roman"/>
          <w:i/>
          <w:sz w:val="24"/>
        </w:rPr>
        <w:t xml:space="preserve">Creativity in Education. </w:t>
      </w:r>
      <w:r w:rsidRPr="001563BA">
        <w:rPr>
          <w:rFonts w:ascii="Times New Roman" w:hAnsi="Times New Roman" w:cs="Times New Roman"/>
          <w:sz w:val="24"/>
        </w:rPr>
        <w:t xml:space="preserve">Norfolk: Biddles Ltd </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Dacey, J.,</w:t>
      </w:r>
      <w:r>
        <w:rPr>
          <w:rFonts w:ascii="Times New Roman" w:hAnsi="Times New Roman" w:cs="Times New Roman"/>
          <w:sz w:val="24"/>
        </w:rPr>
        <w:t xml:space="preserve"> Conklin, W.</w:t>
      </w:r>
      <w:r w:rsidRPr="001563BA">
        <w:rPr>
          <w:rFonts w:ascii="Times New Roman" w:hAnsi="Times New Roman" w:cs="Times New Roman"/>
          <w:sz w:val="24"/>
        </w:rPr>
        <w:t xml:space="preserve"> (2013</w:t>
      </w:r>
      <w:r>
        <w:rPr>
          <w:rFonts w:ascii="Times New Roman" w:hAnsi="Times New Roman" w:cs="Times New Roman"/>
          <w:sz w:val="24"/>
        </w:rPr>
        <w:t>, tud. 9-10</w:t>
      </w:r>
      <w:r w:rsidRPr="001563BA">
        <w:rPr>
          <w:rFonts w:ascii="Times New Roman" w:hAnsi="Times New Roman" w:cs="Times New Roman"/>
          <w:sz w:val="24"/>
        </w:rPr>
        <w:t xml:space="preserve">) </w:t>
      </w:r>
      <w:r w:rsidRPr="001563BA">
        <w:rPr>
          <w:rFonts w:ascii="Times New Roman" w:hAnsi="Times New Roman" w:cs="Times New Roman"/>
          <w:i/>
          <w:sz w:val="24"/>
        </w:rPr>
        <w:t>Creativity and the Standards</w:t>
      </w:r>
      <w:r w:rsidRPr="001563BA">
        <w:rPr>
          <w:rFonts w:ascii="Times New Roman" w:hAnsi="Times New Roman" w:cs="Times New Roman"/>
          <w:sz w:val="24"/>
        </w:rPr>
        <w:t xml:space="preserve">. California: Shell Education. </w:t>
      </w:r>
    </w:p>
    <w:p w:rsidR="00AE0E96" w:rsidRPr="001563BA" w:rsidRDefault="00AE0E96" w:rsidP="00AE0E96">
      <w:pPr>
        <w:spacing w:line="360" w:lineRule="auto"/>
        <w:rPr>
          <w:rFonts w:ascii="Times New Roman" w:hAnsi="Times New Roman" w:cs="Times New Roman"/>
          <w:sz w:val="24"/>
          <w:szCs w:val="24"/>
        </w:rPr>
      </w:pPr>
      <w:r w:rsidRPr="001563BA">
        <w:rPr>
          <w:rFonts w:ascii="Times New Roman" w:hAnsi="Times New Roman" w:cs="Times New Roman"/>
          <w:sz w:val="24"/>
          <w:szCs w:val="24"/>
        </w:rPr>
        <w:t>Donaldson, G. (2015, t</w:t>
      </w:r>
      <w:r>
        <w:rPr>
          <w:rFonts w:ascii="Times New Roman" w:hAnsi="Times New Roman" w:cs="Times New Roman"/>
          <w:sz w:val="24"/>
          <w:szCs w:val="24"/>
        </w:rPr>
        <w:t>ud</w:t>
      </w:r>
      <w:r w:rsidRPr="001563BA">
        <w:rPr>
          <w:rFonts w:ascii="Times New Roman" w:hAnsi="Times New Roman" w:cs="Times New Roman"/>
          <w:sz w:val="24"/>
          <w:szCs w:val="24"/>
        </w:rPr>
        <w:t>.</w:t>
      </w:r>
      <w:r>
        <w:rPr>
          <w:rFonts w:ascii="Times New Roman" w:hAnsi="Times New Roman" w:cs="Times New Roman"/>
          <w:sz w:val="24"/>
          <w:szCs w:val="24"/>
        </w:rPr>
        <w:t xml:space="preserve"> </w:t>
      </w:r>
      <w:r w:rsidRPr="001563BA">
        <w:rPr>
          <w:rFonts w:ascii="Times New Roman" w:hAnsi="Times New Roman" w:cs="Times New Roman"/>
          <w:sz w:val="24"/>
          <w:szCs w:val="24"/>
        </w:rPr>
        <w:t xml:space="preserve">43-66) </w:t>
      </w:r>
      <w:r w:rsidRPr="001563BA">
        <w:rPr>
          <w:rFonts w:ascii="Times New Roman" w:hAnsi="Times New Roman" w:cs="Times New Roman"/>
          <w:i/>
          <w:sz w:val="24"/>
          <w:szCs w:val="24"/>
        </w:rPr>
        <w:t xml:space="preserve">Dyfodol Llwyddiannus, Adolygiad Annibynnol o’r Cwricwlwm a’r Trefniadau Asesu yng Nghymru. </w:t>
      </w:r>
      <w:r w:rsidRPr="001563BA">
        <w:rPr>
          <w:rFonts w:ascii="Times New Roman" w:hAnsi="Times New Roman" w:cs="Times New Roman"/>
          <w:sz w:val="24"/>
          <w:szCs w:val="24"/>
        </w:rPr>
        <w:t xml:space="preserve">Ar gael yn: </w:t>
      </w:r>
      <w:hyperlink r:id="rId10" w:history="1">
        <w:r w:rsidRPr="001563BA">
          <w:rPr>
            <w:rStyle w:val="Hyperlink"/>
            <w:rFonts w:ascii="Times New Roman" w:hAnsi="Times New Roman" w:cs="Times New Roman"/>
            <w:sz w:val="24"/>
            <w:szCs w:val="24"/>
            <w:u w:val="none"/>
          </w:rPr>
          <w:t>https://gov.wales/docs/dcells/publications/150225-successful-futures-cy.pdf</w:t>
        </w:r>
      </w:hyperlink>
      <w:r w:rsidRPr="001563BA">
        <w:rPr>
          <w:rFonts w:ascii="Times New Roman" w:hAnsi="Times New Roman" w:cs="Times New Roman"/>
          <w:i/>
          <w:sz w:val="24"/>
          <w:szCs w:val="24"/>
        </w:rPr>
        <w:t xml:space="preserve"> </w:t>
      </w:r>
      <w:r w:rsidR="002C07A8">
        <w:rPr>
          <w:rFonts w:ascii="Times New Roman" w:hAnsi="Times New Roman" w:cs="Times New Roman"/>
          <w:sz w:val="24"/>
          <w:szCs w:val="24"/>
        </w:rPr>
        <w:t>(Darllenwyd: 23 Ionawr 2019)</w:t>
      </w:r>
      <w:r w:rsidRPr="001563BA">
        <w:rPr>
          <w:rFonts w:ascii="Times New Roman" w:hAnsi="Times New Roman" w:cs="Times New Roman"/>
          <w:sz w:val="24"/>
          <w:szCs w:val="24"/>
        </w:rPr>
        <w:t>.</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 xml:space="preserve">Downing, J (1997) </w:t>
      </w:r>
      <w:r w:rsidRPr="001563BA">
        <w:rPr>
          <w:rFonts w:ascii="Times New Roman" w:hAnsi="Times New Roman" w:cs="Times New Roman"/>
          <w:i/>
          <w:sz w:val="24"/>
        </w:rPr>
        <w:t>Creative Teaching: Ideas to Boost Student Interest.</w:t>
      </w:r>
      <w:r w:rsidRPr="001563BA">
        <w:rPr>
          <w:rFonts w:ascii="Times New Roman" w:hAnsi="Times New Roman" w:cs="Times New Roman"/>
          <w:sz w:val="24"/>
        </w:rPr>
        <w:t xml:space="preserve"> Colorado:</w:t>
      </w:r>
      <w:r w:rsidRPr="001563BA">
        <w:rPr>
          <w:rFonts w:ascii="Times New Roman" w:hAnsi="Times New Roman" w:cs="Times New Roman"/>
          <w:i/>
          <w:sz w:val="24"/>
        </w:rPr>
        <w:t xml:space="preserve"> </w:t>
      </w:r>
      <w:r w:rsidRPr="001563BA">
        <w:rPr>
          <w:rFonts w:ascii="Times New Roman" w:hAnsi="Times New Roman" w:cs="Times New Roman"/>
          <w:sz w:val="24"/>
        </w:rPr>
        <w:t xml:space="preserve">Teacher Ideas Press, A Division of Libraries Unlimited, </w:t>
      </w:r>
      <w:proofErr w:type="gramStart"/>
      <w:r w:rsidRPr="001563BA">
        <w:rPr>
          <w:rFonts w:ascii="Times New Roman" w:hAnsi="Times New Roman" w:cs="Times New Roman"/>
          <w:sz w:val="24"/>
        </w:rPr>
        <w:t>Inc:.</w:t>
      </w:r>
      <w:proofErr w:type="gramEnd"/>
      <w:r w:rsidRPr="001563BA">
        <w:rPr>
          <w:rFonts w:ascii="Times New Roman" w:hAnsi="Times New Roman" w:cs="Times New Roman"/>
          <w:sz w:val="24"/>
        </w:rPr>
        <w:t xml:space="preserve"> </w:t>
      </w:r>
    </w:p>
    <w:p w:rsidR="00AE0E96" w:rsidRPr="001563BA" w:rsidRDefault="00AE0E96" w:rsidP="00AE0E96">
      <w:pPr>
        <w:spacing w:line="360" w:lineRule="auto"/>
        <w:rPr>
          <w:rFonts w:ascii="Times New Roman" w:hAnsi="Times New Roman" w:cs="Times New Roman"/>
          <w:sz w:val="24"/>
          <w:szCs w:val="24"/>
        </w:rPr>
      </w:pPr>
      <w:r w:rsidRPr="001563BA">
        <w:rPr>
          <w:rFonts w:ascii="Times New Roman" w:hAnsi="Times New Roman" w:cs="Times New Roman"/>
          <w:sz w:val="24"/>
          <w:szCs w:val="24"/>
        </w:rPr>
        <w:t xml:space="preserve">Fleith, D. (2000) </w:t>
      </w:r>
      <w:r w:rsidRPr="001563BA">
        <w:rPr>
          <w:rFonts w:ascii="Times New Roman" w:hAnsi="Times New Roman" w:cs="Times New Roman"/>
          <w:i/>
          <w:sz w:val="24"/>
          <w:szCs w:val="24"/>
        </w:rPr>
        <w:t xml:space="preserve">Teacher and Student Perceptions of Creativity in the Classroom Environment. </w:t>
      </w:r>
      <w:r w:rsidRPr="001563BA">
        <w:rPr>
          <w:rFonts w:ascii="Times New Roman" w:hAnsi="Times New Roman" w:cs="Times New Roman"/>
          <w:sz w:val="24"/>
          <w:szCs w:val="24"/>
        </w:rPr>
        <w:t>Roeper Review.</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 xml:space="preserve">Grigg, R. (2015) </w:t>
      </w:r>
      <w:r w:rsidRPr="001563BA">
        <w:rPr>
          <w:rFonts w:ascii="Times New Roman" w:hAnsi="Times New Roman" w:cs="Times New Roman"/>
          <w:i/>
          <w:sz w:val="24"/>
        </w:rPr>
        <w:t xml:space="preserve">Becoming an Outstanding Primary School Teacher. </w:t>
      </w:r>
      <w:r w:rsidRPr="001563BA">
        <w:rPr>
          <w:rFonts w:ascii="Times New Roman" w:hAnsi="Times New Roman" w:cs="Times New Roman"/>
          <w:sz w:val="24"/>
        </w:rPr>
        <w:t xml:space="preserve">Efrog Newydd: Routledge. </w:t>
      </w:r>
    </w:p>
    <w:p w:rsidR="00AE0E96" w:rsidRPr="001563BA" w:rsidRDefault="00AE0E96" w:rsidP="00AE0E96">
      <w:pPr>
        <w:spacing w:line="360" w:lineRule="auto"/>
        <w:rPr>
          <w:rFonts w:ascii="Times New Roman" w:hAnsi="Times New Roman" w:cs="Times New Roman"/>
          <w:sz w:val="24"/>
          <w:szCs w:val="24"/>
        </w:rPr>
      </w:pPr>
      <w:r w:rsidRPr="001563BA">
        <w:rPr>
          <w:rFonts w:ascii="Times New Roman" w:hAnsi="Times New Roman" w:cs="Times New Roman"/>
          <w:sz w:val="24"/>
          <w:szCs w:val="24"/>
        </w:rPr>
        <w:t xml:space="preserve">Metzler, J. a Woessmann, L. (2010) </w:t>
      </w:r>
      <w:r w:rsidRPr="001563BA">
        <w:rPr>
          <w:rFonts w:ascii="Times New Roman" w:hAnsi="Times New Roman" w:cs="Times New Roman"/>
          <w:i/>
          <w:sz w:val="24"/>
          <w:szCs w:val="24"/>
        </w:rPr>
        <w:t xml:space="preserve">The Impact of Teacher Subject Knowledge on Student Achievement: Evidence from Within-Teacher Student Variation. </w:t>
      </w:r>
      <w:r w:rsidRPr="001563BA">
        <w:rPr>
          <w:rFonts w:ascii="Times New Roman" w:hAnsi="Times New Roman" w:cs="Times New Roman"/>
          <w:sz w:val="24"/>
          <w:szCs w:val="24"/>
        </w:rPr>
        <w:t>Yr Almaen: IZA.</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 xml:space="preserve">Minds Tools (dyddiau anhysbys) </w:t>
      </w:r>
      <w:r w:rsidRPr="001563BA">
        <w:rPr>
          <w:rFonts w:ascii="Times New Roman" w:hAnsi="Times New Roman" w:cs="Times New Roman"/>
          <w:i/>
          <w:sz w:val="24"/>
        </w:rPr>
        <w:t xml:space="preserve">SCAMPER: Improving Products and Services. </w:t>
      </w:r>
      <w:r w:rsidRPr="001563BA">
        <w:rPr>
          <w:rFonts w:ascii="Times New Roman" w:hAnsi="Times New Roman" w:cs="Times New Roman"/>
          <w:sz w:val="24"/>
        </w:rPr>
        <w:t>Llundain</w:t>
      </w:r>
      <w:r>
        <w:rPr>
          <w:rFonts w:ascii="Times New Roman" w:hAnsi="Times New Roman" w:cs="Times New Roman"/>
          <w:sz w:val="24"/>
        </w:rPr>
        <w:t xml:space="preserve">: </w:t>
      </w:r>
      <w:r w:rsidRPr="001563BA">
        <w:rPr>
          <w:rFonts w:ascii="Times New Roman" w:hAnsi="Times New Roman" w:cs="Times New Roman"/>
          <w:sz w:val="24"/>
        </w:rPr>
        <w:t xml:space="preserve">Mind Tools Ltd. Ar gael yn: </w:t>
      </w:r>
      <w:hyperlink r:id="rId11" w:history="1">
        <w:r w:rsidRPr="001563BA">
          <w:rPr>
            <w:rStyle w:val="Hyperlink"/>
            <w:rFonts w:ascii="Times New Roman" w:hAnsi="Times New Roman" w:cs="Times New Roman"/>
            <w:sz w:val="24"/>
            <w:u w:val="none"/>
          </w:rPr>
          <w:t>https://www.mindtools.com/pages/article/newCT_02.htm</w:t>
        </w:r>
      </w:hyperlink>
      <w:r w:rsidR="002C07A8">
        <w:rPr>
          <w:rFonts w:ascii="Times New Roman" w:hAnsi="Times New Roman" w:cs="Times New Roman"/>
          <w:sz w:val="24"/>
        </w:rPr>
        <w:t xml:space="preserve"> (Darllenwyd: 24 Ionawr 2019)</w:t>
      </w:r>
      <w:r w:rsidRPr="001563BA">
        <w:rPr>
          <w:rFonts w:ascii="Times New Roman" w:hAnsi="Times New Roman" w:cs="Times New Roman"/>
          <w:sz w:val="24"/>
        </w:rPr>
        <w:t xml:space="preserve">. </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 xml:space="preserve">Starbuck, D (2006) </w:t>
      </w:r>
      <w:r w:rsidRPr="001563BA">
        <w:rPr>
          <w:rFonts w:ascii="Times New Roman" w:hAnsi="Times New Roman" w:cs="Times New Roman"/>
          <w:i/>
          <w:sz w:val="24"/>
        </w:rPr>
        <w:t>Creative Teaching: Learning with Style</w:t>
      </w:r>
      <w:r w:rsidRPr="001563BA">
        <w:rPr>
          <w:rFonts w:ascii="Times New Roman" w:hAnsi="Times New Roman" w:cs="Times New Roman"/>
          <w:sz w:val="24"/>
        </w:rPr>
        <w:t xml:space="preserve">. London: Continuum International Publishing Group. </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 xml:space="preserve">The Quality Assurance Agency for Higher Education (TQAAHG). (2012) </w:t>
      </w:r>
      <w:r w:rsidRPr="001563BA">
        <w:rPr>
          <w:rFonts w:ascii="Times New Roman" w:hAnsi="Times New Roman" w:cs="Times New Roman"/>
          <w:i/>
          <w:sz w:val="24"/>
        </w:rPr>
        <w:t xml:space="preserve">Enterprise and entrepreneurship education: Guidance for UK higher education providers. </w:t>
      </w:r>
      <w:r w:rsidRPr="001563BA">
        <w:rPr>
          <w:rFonts w:ascii="Times New Roman" w:hAnsi="Times New Roman" w:cs="Times New Roman"/>
          <w:sz w:val="24"/>
        </w:rPr>
        <w:t xml:space="preserve">Gloucester: The Quality Assurance Agency for Higher Education. </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 xml:space="preserve">Wellhousen, K., </w:t>
      </w:r>
      <w:r>
        <w:rPr>
          <w:rFonts w:ascii="Times New Roman" w:hAnsi="Times New Roman" w:cs="Times New Roman"/>
          <w:sz w:val="24"/>
        </w:rPr>
        <w:t>Crowther, I.</w:t>
      </w:r>
      <w:r w:rsidRPr="001563BA">
        <w:rPr>
          <w:rFonts w:ascii="Times New Roman" w:hAnsi="Times New Roman" w:cs="Times New Roman"/>
          <w:sz w:val="24"/>
        </w:rPr>
        <w:t xml:space="preserve"> (2004) </w:t>
      </w:r>
      <w:r w:rsidRPr="001563BA">
        <w:rPr>
          <w:rFonts w:ascii="Times New Roman" w:hAnsi="Times New Roman" w:cs="Times New Roman"/>
          <w:i/>
          <w:sz w:val="24"/>
        </w:rPr>
        <w:t>Creating Effective Learning Environments</w:t>
      </w:r>
      <w:r w:rsidRPr="001563BA">
        <w:rPr>
          <w:rFonts w:ascii="Times New Roman" w:hAnsi="Times New Roman" w:cs="Times New Roman"/>
          <w:sz w:val="24"/>
        </w:rPr>
        <w:t>. Canada: Thomson Delmar Learning.</w:t>
      </w:r>
    </w:p>
    <w:p w:rsidR="00AE0E96" w:rsidRPr="001563BA" w:rsidRDefault="00AE0E96" w:rsidP="00ED3733">
      <w:pPr>
        <w:spacing w:line="360" w:lineRule="auto"/>
        <w:rPr>
          <w:rFonts w:ascii="Times New Roman" w:hAnsi="Times New Roman" w:cs="Times New Roman"/>
          <w:sz w:val="24"/>
        </w:rPr>
      </w:pPr>
      <w:r w:rsidRPr="001563BA">
        <w:rPr>
          <w:rFonts w:ascii="Times New Roman" w:hAnsi="Times New Roman" w:cs="Times New Roman"/>
          <w:sz w:val="24"/>
        </w:rPr>
        <w:t xml:space="preserve">Wilson, A. (2009) </w:t>
      </w:r>
      <w:r w:rsidRPr="001563BA">
        <w:rPr>
          <w:rFonts w:ascii="Times New Roman" w:hAnsi="Times New Roman" w:cs="Times New Roman"/>
          <w:i/>
          <w:sz w:val="24"/>
        </w:rPr>
        <w:t>Creativity in primary education.</w:t>
      </w:r>
      <w:r w:rsidRPr="001563BA">
        <w:rPr>
          <w:rFonts w:ascii="Times New Roman" w:hAnsi="Times New Roman" w:cs="Times New Roman"/>
          <w:sz w:val="24"/>
        </w:rPr>
        <w:t xml:space="preserve"> 2il arg. Exeter: Learning Matters Ltd. </w:t>
      </w:r>
    </w:p>
    <w:p w:rsidR="00AE0E96" w:rsidRDefault="00AE0E96" w:rsidP="00AE0E96">
      <w:pPr>
        <w:spacing w:line="360" w:lineRule="auto"/>
        <w:rPr>
          <w:rFonts w:ascii="Times New Roman" w:hAnsi="Times New Roman" w:cs="Times New Roman"/>
          <w:sz w:val="24"/>
          <w:szCs w:val="24"/>
        </w:rPr>
      </w:pPr>
      <w:r>
        <w:rPr>
          <w:rFonts w:ascii="Times New Roman" w:hAnsi="Times New Roman" w:cs="Times New Roman"/>
          <w:sz w:val="24"/>
          <w:szCs w:val="24"/>
        </w:rPr>
        <w:t xml:space="preserve">Y Gyfarwyddiaeth Addysg. (2018) </w:t>
      </w:r>
      <w:r>
        <w:rPr>
          <w:rFonts w:ascii="Times New Roman" w:hAnsi="Times New Roman" w:cs="Times New Roman"/>
          <w:i/>
          <w:sz w:val="24"/>
          <w:szCs w:val="24"/>
        </w:rPr>
        <w:t xml:space="preserve">Profion Darllen a Rhifedd Cenedlaethol – Llawlyfr gweinyddu profion 2018/19. </w:t>
      </w:r>
      <w:r>
        <w:rPr>
          <w:rFonts w:ascii="Times New Roman" w:hAnsi="Times New Roman" w:cs="Times New Roman"/>
          <w:sz w:val="24"/>
          <w:szCs w:val="24"/>
        </w:rPr>
        <w:t xml:space="preserve">Caerdydd: Llywodraeth Cymru. Ar gael yn: </w:t>
      </w:r>
      <w:hyperlink r:id="rId12" w:history="1">
        <w:r w:rsidRPr="00521DED">
          <w:rPr>
            <w:rStyle w:val="Hyperlink"/>
            <w:rFonts w:ascii="Times New Roman" w:hAnsi="Times New Roman" w:cs="Times New Roman"/>
            <w:sz w:val="24"/>
            <w:szCs w:val="24"/>
          </w:rPr>
          <w:t>http://learning.gov.wales/docs/learningwales/publications/181019-test-admin-handbook-2018-cy.pdf</w:t>
        </w:r>
      </w:hyperlink>
      <w:r w:rsidR="002C07A8">
        <w:rPr>
          <w:rFonts w:ascii="Times New Roman" w:hAnsi="Times New Roman" w:cs="Times New Roman"/>
          <w:sz w:val="24"/>
          <w:szCs w:val="24"/>
        </w:rPr>
        <w:t xml:space="preserve"> (Darllenwyd: 25 Ionawr 2019)</w:t>
      </w:r>
      <w:r>
        <w:rPr>
          <w:rFonts w:ascii="Times New Roman" w:hAnsi="Times New Roman" w:cs="Times New Roman"/>
          <w:sz w:val="24"/>
          <w:szCs w:val="24"/>
        </w:rPr>
        <w:t xml:space="preserve">. </w:t>
      </w:r>
    </w:p>
    <w:p w:rsidR="00AE0E96" w:rsidRPr="001563BA"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 xml:space="preserve">Yr Adran Addysg a Sgiliau (YAAS), (2015) </w:t>
      </w:r>
      <w:r w:rsidRPr="001563BA">
        <w:rPr>
          <w:rFonts w:ascii="Times New Roman" w:hAnsi="Times New Roman" w:cs="Times New Roman"/>
          <w:i/>
          <w:sz w:val="24"/>
        </w:rPr>
        <w:t>Cwricwlwm Cymru: Fframwaith y Cyfnod Sylfaen.</w:t>
      </w:r>
      <w:r w:rsidRPr="001563BA">
        <w:rPr>
          <w:rFonts w:ascii="Times New Roman" w:hAnsi="Times New Roman" w:cs="Times New Roman"/>
          <w:sz w:val="24"/>
        </w:rPr>
        <w:t xml:space="preserve"> Caerdydd: Llywodraeth Cymru. </w:t>
      </w:r>
    </w:p>
    <w:p w:rsidR="00AE0E96" w:rsidRDefault="00AE0E96" w:rsidP="00AE0E96">
      <w:pPr>
        <w:spacing w:line="360" w:lineRule="auto"/>
        <w:rPr>
          <w:rFonts w:ascii="Times New Roman" w:hAnsi="Times New Roman" w:cs="Times New Roman"/>
          <w:sz w:val="24"/>
        </w:rPr>
      </w:pPr>
      <w:r w:rsidRPr="001563BA">
        <w:rPr>
          <w:rFonts w:ascii="Times New Roman" w:hAnsi="Times New Roman" w:cs="Times New Roman"/>
          <w:sz w:val="24"/>
        </w:rPr>
        <w:t xml:space="preserve">Yr Adran Plant, Addysg, Dysgu Gydol Oes a Sgiliau (YAPADGOS), (2010) </w:t>
      </w:r>
      <w:r w:rsidRPr="001563BA">
        <w:rPr>
          <w:rFonts w:ascii="Times New Roman" w:hAnsi="Times New Roman" w:cs="Times New Roman"/>
          <w:i/>
          <w:sz w:val="24"/>
        </w:rPr>
        <w:t>Pam y mae angen datblygu meddwl ac asesu ar gyfer dysgu yn yr ystafell ddosbarth?</w:t>
      </w:r>
      <w:r w:rsidRPr="001563BA">
        <w:rPr>
          <w:rFonts w:ascii="Times New Roman" w:hAnsi="Times New Roman" w:cs="Times New Roman"/>
          <w:sz w:val="24"/>
        </w:rPr>
        <w:t xml:space="preserve"> Caerdydd: Llywodraeth Cymru. Ar gael yn: </w:t>
      </w:r>
      <w:hyperlink r:id="rId13" w:history="1">
        <w:r w:rsidRPr="001563BA">
          <w:rPr>
            <w:rStyle w:val="Hyperlink"/>
            <w:rFonts w:ascii="Times New Roman" w:hAnsi="Times New Roman" w:cs="Times New Roman"/>
            <w:sz w:val="24"/>
            <w:u w:val="none"/>
          </w:rPr>
          <w:t>http://learning.gov.wales/docs/learningwales/publications/130426-why-develop-cy.pdf</w:t>
        </w:r>
      </w:hyperlink>
      <w:r w:rsidR="00521FD0">
        <w:rPr>
          <w:rFonts w:ascii="Times New Roman" w:hAnsi="Times New Roman" w:cs="Times New Roman"/>
          <w:sz w:val="24"/>
        </w:rPr>
        <w:t xml:space="preserve"> (</w:t>
      </w:r>
      <w:r w:rsidRPr="001563BA">
        <w:rPr>
          <w:rFonts w:ascii="Times New Roman" w:hAnsi="Times New Roman" w:cs="Times New Roman"/>
          <w:sz w:val="24"/>
        </w:rPr>
        <w:t>Darllenwyd: 23 Iona</w:t>
      </w:r>
      <w:r w:rsidR="00521FD0">
        <w:rPr>
          <w:rFonts w:ascii="Times New Roman" w:hAnsi="Times New Roman" w:cs="Times New Roman"/>
          <w:sz w:val="24"/>
        </w:rPr>
        <w:t>wr 2019)</w:t>
      </w:r>
      <w:r w:rsidRPr="001563BA">
        <w:rPr>
          <w:rFonts w:ascii="Times New Roman" w:hAnsi="Times New Roman" w:cs="Times New Roman"/>
          <w:sz w:val="24"/>
        </w:rPr>
        <w:t>.</w:t>
      </w:r>
    </w:p>
    <w:p w:rsidR="00AE0E96" w:rsidRDefault="002A3BF6" w:rsidP="00F311BA">
      <w:pPr>
        <w:spacing w:line="360" w:lineRule="auto"/>
        <w:rPr>
          <w:rFonts w:ascii="Times New Roman" w:hAnsi="Times New Roman" w:cs="Times New Roman"/>
          <w:b/>
          <w:sz w:val="24"/>
          <w:u w:val="single"/>
        </w:rPr>
      </w:pPr>
      <w:r>
        <w:rPr>
          <w:rFonts w:ascii="Times New Roman" w:hAnsi="Times New Roman" w:cs="Times New Roman"/>
          <w:b/>
          <w:sz w:val="24"/>
          <w:u w:val="single"/>
        </w:rPr>
        <w:t xml:space="preserve">Atodiadau </w:t>
      </w:r>
    </w:p>
    <w:p w:rsidR="002A3BF6" w:rsidRDefault="002A3BF6" w:rsidP="00F311BA">
      <w:pPr>
        <w:spacing w:line="360" w:lineRule="auto"/>
        <w:rPr>
          <w:rFonts w:ascii="Times New Roman" w:hAnsi="Times New Roman" w:cs="Times New Roman"/>
          <w:sz w:val="24"/>
        </w:rPr>
      </w:pPr>
      <w:r>
        <w:rPr>
          <w:rFonts w:ascii="Times New Roman" w:hAnsi="Times New Roman" w:cs="Times New Roman"/>
          <w:sz w:val="24"/>
        </w:rPr>
        <w:t>Atodiad 1 – Cynllun gwers yn dangos bwriad i ddefnyddio taflennu gwaith</w:t>
      </w:r>
      <w:r w:rsidR="002935CB">
        <w:rPr>
          <w:rFonts w:ascii="Times New Roman" w:hAnsi="Times New Roman" w:cs="Times New Roman"/>
          <w:sz w:val="24"/>
        </w:rPr>
        <w:t xml:space="preserve"> ar</w:t>
      </w:r>
      <w:r>
        <w:rPr>
          <w:rFonts w:ascii="Times New Roman" w:hAnsi="Times New Roman" w:cs="Times New Roman"/>
          <w:sz w:val="24"/>
        </w:rPr>
        <w:t xml:space="preserve"> PAP ym mlwyddyn 1. </w:t>
      </w:r>
    </w:p>
    <w:p w:rsidR="002A3BF6" w:rsidRDefault="00196D1F" w:rsidP="00F311BA">
      <w:pPr>
        <w:spacing w:line="360" w:lineRule="auto"/>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2336" behindDoc="1" locked="0" layoutInCell="1" allowOverlap="1">
            <wp:simplePos x="0" y="0"/>
            <wp:positionH relativeFrom="margin">
              <wp:align>left</wp:align>
            </wp:positionH>
            <wp:positionV relativeFrom="paragraph">
              <wp:posOffset>8255</wp:posOffset>
            </wp:positionV>
            <wp:extent cx="4885690" cy="3494405"/>
            <wp:effectExtent l="0" t="0" r="0" b="0"/>
            <wp:wrapTight wrapText="bothSides">
              <wp:wrapPolygon edited="0">
                <wp:start x="21600" y="21600"/>
                <wp:lineTo x="21600" y="169"/>
                <wp:lineTo x="124" y="169"/>
                <wp:lineTo x="124" y="21600"/>
                <wp:lineTo x="21600" y="2160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4" cstate="print">
                      <a:extLst>
                        <a:ext uri="{28A0092B-C50C-407E-A947-70E740481C1C}">
                          <a14:useLocalDpi xmlns:a14="http://schemas.microsoft.com/office/drawing/2010/main" val="0"/>
                        </a:ext>
                      </a:extLst>
                    </a:blip>
                    <a:stretch>
                      <a:fillRect/>
                    </a:stretch>
                  </pic:blipFill>
                  <pic:spPr>
                    <a:xfrm rot="10800000">
                      <a:off x="0" y="0"/>
                      <a:ext cx="4885690" cy="3494405"/>
                    </a:xfrm>
                    <a:prstGeom prst="rect">
                      <a:avLst/>
                    </a:prstGeom>
                  </pic:spPr>
                </pic:pic>
              </a:graphicData>
            </a:graphic>
            <wp14:sizeRelH relativeFrom="page">
              <wp14:pctWidth>0</wp14:pctWidth>
            </wp14:sizeRelH>
            <wp14:sizeRelV relativeFrom="page">
              <wp14:pctHeight>0</wp14:pctHeight>
            </wp14:sizeRelV>
          </wp:anchor>
        </w:drawing>
      </w: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C139E2" w:rsidRDefault="00C139E2" w:rsidP="00F311BA">
      <w:pPr>
        <w:spacing w:line="360" w:lineRule="auto"/>
        <w:rPr>
          <w:rFonts w:ascii="Times New Roman" w:hAnsi="Times New Roman" w:cs="Times New Roman"/>
          <w:sz w:val="24"/>
        </w:rPr>
      </w:pPr>
    </w:p>
    <w:p w:rsidR="00196D1F" w:rsidRDefault="00196D1F" w:rsidP="00F311BA">
      <w:pPr>
        <w:spacing w:line="360" w:lineRule="auto"/>
        <w:rPr>
          <w:rFonts w:ascii="Times New Roman" w:hAnsi="Times New Roman" w:cs="Times New Roman"/>
          <w:sz w:val="24"/>
        </w:rPr>
      </w:pPr>
    </w:p>
    <w:p w:rsidR="00A87CBA" w:rsidRDefault="00A87CBA" w:rsidP="00F311BA">
      <w:pPr>
        <w:spacing w:line="360" w:lineRule="auto"/>
        <w:rPr>
          <w:rFonts w:ascii="Times New Roman" w:hAnsi="Times New Roman" w:cs="Times New Roman"/>
          <w:sz w:val="24"/>
        </w:rPr>
      </w:pPr>
    </w:p>
    <w:p w:rsidR="00A87CBA" w:rsidRDefault="00A87CBA" w:rsidP="00F311BA">
      <w:pPr>
        <w:spacing w:line="360" w:lineRule="auto"/>
        <w:rPr>
          <w:rFonts w:ascii="Times New Roman" w:hAnsi="Times New Roman" w:cs="Times New Roman"/>
          <w:sz w:val="24"/>
        </w:rPr>
      </w:pPr>
    </w:p>
    <w:p w:rsidR="00A87CBA" w:rsidRDefault="00A87CBA" w:rsidP="00F311BA">
      <w:pPr>
        <w:spacing w:line="360" w:lineRule="auto"/>
        <w:rPr>
          <w:rFonts w:ascii="Times New Roman" w:hAnsi="Times New Roman" w:cs="Times New Roman"/>
          <w:sz w:val="24"/>
        </w:rPr>
      </w:pPr>
    </w:p>
    <w:p w:rsidR="00A87CBA" w:rsidRDefault="00A87CBA" w:rsidP="00F311BA">
      <w:pPr>
        <w:spacing w:line="360" w:lineRule="auto"/>
        <w:rPr>
          <w:rFonts w:ascii="Times New Roman" w:hAnsi="Times New Roman" w:cs="Times New Roman"/>
          <w:sz w:val="24"/>
        </w:rPr>
      </w:pPr>
    </w:p>
    <w:p w:rsidR="00A87CBA" w:rsidRDefault="00A87CBA" w:rsidP="00F311BA">
      <w:pPr>
        <w:spacing w:line="360" w:lineRule="auto"/>
        <w:rPr>
          <w:rFonts w:ascii="Times New Roman" w:hAnsi="Times New Roman" w:cs="Times New Roman"/>
          <w:sz w:val="24"/>
        </w:rPr>
      </w:pPr>
    </w:p>
    <w:p w:rsidR="00A87CBA" w:rsidRDefault="00A87CBA" w:rsidP="00F311BA">
      <w:pPr>
        <w:spacing w:line="360" w:lineRule="auto"/>
        <w:rPr>
          <w:rFonts w:ascii="Times New Roman" w:hAnsi="Times New Roman" w:cs="Times New Roman"/>
          <w:sz w:val="24"/>
        </w:rPr>
      </w:pPr>
    </w:p>
    <w:p w:rsidR="00A87CBA" w:rsidRDefault="00A87CBA"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bookmarkStart w:id="0" w:name="_GoBack"/>
      <w:bookmarkEnd w:id="0"/>
      <w:r>
        <w:rPr>
          <w:rFonts w:ascii="Times New Roman" w:hAnsi="Times New Roman" w:cs="Times New Roman"/>
          <w:sz w:val="24"/>
        </w:rPr>
        <w:lastRenderedPageBreak/>
        <w:t>Atodiad 2 – Adolygiad diwedd wythnos</w:t>
      </w:r>
      <w:r w:rsidR="002935CB">
        <w:rPr>
          <w:rFonts w:ascii="Times New Roman" w:hAnsi="Times New Roman" w:cs="Times New Roman"/>
          <w:sz w:val="24"/>
        </w:rPr>
        <w:t xml:space="preserve"> ar</w:t>
      </w:r>
      <w:r>
        <w:rPr>
          <w:rFonts w:ascii="Times New Roman" w:hAnsi="Times New Roman" w:cs="Times New Roman"/>
          <w:sz w:val="24"/>
        </w:rPr>
        <w:t xml:space="preserve"> PAP ym mlwyddyn 1.</w:t>
      </w:r>
    </w:p>
    <w:p w:rsidR="002A3BF6" w:rsidRDefault="00196D1F" w:rsidP="00F311BA">
      <w:pPr>
        <w:spacing w:line="360" w:lineRule="auto"/>
        <w:rPr>
          <w:rFonts w:ascii="Times New Roman" w:hAnsi="Times New Roman" w:cs="Times New Roman"/>
          <w:sz w:val="24"/>
        </w:rPr>
      </w:pPr>
      <w:r>
        <w:rPr>
          <w:rFonts w:ascii="Times New Roman" w:hAnsi="Times New Roman" w:cs="Times New Roman"/>
          <w:b/>
          <w:noProof/>
          <w:sz w:val="24"/>
          <w:u w:val="single"/>
          <w:lang w:eastAsia="en-GB"/>
        </w:rPr>
        <w:drawing>
          <wp:anchor distT="0" distB="0" distL="114300" distR="114300" simplePos="0" relativeHeight="251661312" behindDoc="1" locked="0" layoutInCell="1" allowOverlap="1" wp14:anchorId="4CE75C6C" wp14:editId="62D1711A">
            <wp:simplePos x="0" y="0"/>
            <wp:positionH relativeFrom="margin">
              <wp:align>left</wp:align>
            </wp:positionH>
            <wp:positionV relativeFrom="paragraph">
              <wp:posOffset>-934085</wp:posOffset>
            </wp:positionV>
            <wp:extent cx="3360420" cy="5010785"/>
            <wp:effectExtent l="0" t="6033" r="5398" b="5397"/>
            <wp:wrapTight wrapText="bothSides">
              <wp:wrapPolygon edited="0">
                <wp:start x="21639" y="26"/>
                <wp:lineTo x="88" y="26"/>
                <wp:lineTo x="88" y="21541"/>
                <wp:lineTo x="21639" y="21541"/>
                <wp:lineTo x="21639" y="2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748.jpg"/>
                    <pic:cNvPicPr/>
                  </pic:nvPicPr>
                  <pic:blipFill>
                    <a:blip r:embed="rId15" cstate="print">
                      <a:extLst>
                        <a:ext uri="{28A0092B-C50C-407E-A947-70E740481C1C}">
                          <a14:useLocalDpi xmlns:a14="http://schemas.microsoft.com/office/drawing/2010/main" val="0"/>
                        </a:ext>
                      </a:extLst>
                    </a:blip>
                    <a:stretch>
                      <a:fillRect/>
                    </a:stretch>
                  </pic:blipFill>
                  <pic:spPr>
                    <a:xfrm rot="16200000">
                      <a:off x="0" y="0"/>
                      <a:ext cx="3360420" cy="5010785"/>
                    </a:xfrm>
                    <a:prstGeom prst="rect">
                      <a:avLst/>
                    </a:prstGeom>
                  </pic:spPr>
                </pic:pic>
              </a:graphicData>
            </a:graphic>
            <wp14:sizeRelH relativeFrom="page">
              <wp14:pctWidth>0</wp14:pctWidth>
            </wp14:sizeRelH>
            <wp14:sizeRelV relativeFrom="page">
              <wp14:pctHeight>0</wp14:pctHeight>
            </wp14:sizeRelV>
          </wp:anchor>
        </w:drawing>
      </w: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r>
        <w:rPr>
          <w:rFonts w:ascii="Times New Roman" w:hAnsi="Times New Roman" w:cs="Times New Roman"/>
          <w:sz w:val="24"/>
        </w:rPr>
        <w:t>Atodiad 3 – Cynllun gweithredu personol</w:t>
      </w:r>
      <w:r w:rsidR="002935CB">
        <w:rPr>
          <w:rFonts w:ascii="Times New Roman" w:hAnsi="Times New Roman" w:cs="Times New Roman"/>
          <w:sz w:val="24"/>
        </w:rPr>
        <w:t xml:space="preserve"> ar</w:t>
      </w:r>
      <w:r>
        <w:rPr>
          <w:rFonts w:ascii="Times New Roman" w:hAnsi="Times New Roman" w:cs="Times New Roman"/>
          <w:sz w:val="24"/>
        </w:rPr>
        <w:t xml:space="preserve"> PAP ym mlwyddyn 1.  </w:t>
      </w:r>
    </w:p>
    <w:p w:rsidR="002A3BF6" w:rsidRDefault="002A3BF6" w:rsidP="00F311BA">
      <w:pPr>
        <w:spacing w:line="360" w:lineRule="auto"/>
        <w:rPr>
          <w:rFonts w:ascii="Times New Roman" w:hAnsi="Times New Roman" w:cs="Times New Roman"/>
          <w:sz w:val="24"/>
        </w:rPr>
      </w:pPr>
      <w:r>
        <w:rPr>
          <w:rFonts w:ascii="Times New Roman" w:hAnsi="Times New Roman" w:cs="Times New Roman"/>
          <w:noProof/>
          <w:sz w:val="24"/>
          <w:lang w:eastAsia="en-GB"/>
        </w:rPr>
        <w:drawing>
          <wp:inline distT="0" distB="0" distL="0" distR="0" wp14:anchorId="680EC292" wp14:editId="194B4CA2">
            <wp:extent cx="4855779" cy="3419920"/>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CAD6011 cynllun gweithredu 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882912" cy="3439029"/>
                    </a:xfrm>
                    <a:prstGeom prst="rect">
                      <a:avLst/>
                    </a:prstGeom>
                  </pic:spPr>
                </pic:pic>
              </a:graphicData>
            </a:graphic>
          </wp:inline>
        </w:drawing>
      </w:r>
    </w:p>
    <w:p w:rsidR="002A3BF6" w:rsidRDefault="002A3BF6" w:rsidP="00F311BA">
      <w:pPr>
        <w:spacing w:line="360" w:lineRule="auto"/>
        <w:rPr>
          <w:rFonts w:ascii="Times New Roman" w:hAnsi="Times New Roman" w:cs="Times New Roman"/>
          <w:sz w:val="24"/>
        </w:rPr>
      </w:pPr>
    </w:p>
    <w:p w:rsidR="005D7986" w:rsidRDefault="005D7986" w:rsidP="00F311BA">
      <w:pPr>
        <w:spacing w:line="360" w:lineRule="auto"/>
        <w:rPr>
          <w:rFonts w:ascii="Times New Roman" w:hAnsi="Times New Roman" w:cs="Times New Roman"/>
          <w:sz w:val="24"/>
        </w:rPr>
      </w:pPr>
    </w:p>
    <w:p w:rsidR="005D7986" w:rsidRDefault="005D7986" w:rsidP="00F311BA">
      <w:pPr>
        <w:spacing w:line="360" w:lineRule="auto"/>
        <w:rPr>
          <w:rFonts w:ascii="Times New Roman" w:hAnsi="Times New Roman" w:cs="Times New Roman"/>
          <w:sz w:val="24"/>
        </w:rPr>
      </w:pPr>
    </w:p>
    <w:p w:rsidR="005D7986" w:rsidRDefault="005D7986" w:rsidP="00F311BA">
      <w:pPr>
        <w:spacing w:line="360" w:lineRule="auto"/>
        <w:rPr>
          <w:rFonts w:ascii="Times New Roman" w:hAnsi="Times New Roman" w:cs="Times New Roman"/>
          <w:sz w:val="24"/>
        </w:rPr>
      </w:pPr>
    </w:p>
    <w:p w:rsidR="002A3BF6" w:rsidRDefault="002A3BF6" w:rsidP="00F311BA">
      <w:pPr>
        <w:spacing w:line="360" w:lineRule="auto"/>
        <w:rPr>
          <w:rFonts w:ascii="Times New Roman" w:hAnsi="Times New Roman" w:cs="Times New Roman"/>
          <w:sz w:val="24"/>
        </w:rPr>
      </w:pPr>
      <w:r>
        <w:rPr>
          <w:rFonts w:ascii="Times New Roman" w:hAnsi="Times New Roman" w:cs="Times New Roman"/>
          <w:sz w:val="24"/>
        </w:rPr>
        <w:lastRenderedPageBreak/>
        <w:t>Atodiad 4 – Arddangosfa diagram Venn</w:t>
      </w:r>
      <w:r w:rsidR="002935CB">
        <w:rPr>
          <w:rFonts w:ascii="Times New Roman" w:hAnsi="Times New Roman" w:cs="Times New Roman"/>
          <w:sz w:val="24"/>
        </w:rPr>
        <w:t xml:space="preserve"> ar</w:t>
      </w:r>
      <w:r>
        <w:rPr>
          <w:rFonts w:ascii="Times New Roman" w:hAnsi="Times New Roman" w:cs="Times New Roman"/>
          <w:sz w:val="24"/>
        </w:rPr>
        <w:t xml:space="preserve"> PAP ym mlwyddyn 2.</w:t>
      </w:r>
    </w:p>
    <w:p w:rsidR="002A3BF6" w:rsidRDefault="002A3BF6" w:rsidP="00F311BA">
      <w:pPr>
        <w:spacing w:line="360" w:lineRule="auto"/>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59264" behindDoc="1" locked="0" layoutInCell="1" allowOverlap="1" wp14:anchorId="3C8BD5A7" wp14:editId="5B9040AE">
            <wp:simplePos x="0" y="0"/>
            <wp:positionH relativeFrom="margin">
              <wp:posOffset>-6985</wp:posOffset>
            </wp:positionH>
            <wp:positionV relativeFrom="paragraph">
              <wp:posOffset>30480</wp:posOffset>
            </wp:positionV>
            <wp:extent cx="4868545" cy="3649980"/>
            <wp:effectExtent l="0" t="0" r="8255" b="7620"/>
            <wp:wrapTight wrapText="bothSides">
              <wp:wrapPolygon edited="0">
                <wp:start x="0" y="0"/>
                <wp:lineTo x="0" y="21532"/>
                <wp:lineTo x="21552" y="21532"/>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splay for ecad6011 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68545" cy="3649980"/>
                    </a:xfrm>
                    <a:prstGeom prst="rect">
                      <a:avLst/>
                    </a:prstGeom>
                  </pic:spPr>
                </pic:pic>
              </a:graphicData>
            </a:graphic>
            <wp14:sizeRelH relativeFrom="page">
              <wp14:pctWidth>0</wp14:pctWidth>
            </wp14:sizeRelH>
            <wp14:sizeRelV relativeFrom="page">
              <wp14:pctHeight>0</wp14:pctHeight>
            </wp14:sizeRelV>
          </wp:anchor>
        </w:drawing>
      </w:r>
    </w:p>
    <w:p w:rsidR="002A3BF6" w:rsidRDefault="002A3BF6" w:rsidP="00F311BA">
      <w:pPr>
        <w:spacing w:line="360" w:lineRule="auto"/>
        <w:rPr>
          <w:rFonts w:ascii="Times New Roman" w:hAnsi="Times New Roman" w:cs="Times New Roman"/>
          <w:noProof/>
          <w:sz w:val="24"/>
        </w:rPr>
      </w:pPr>
    </w:p>
    <w:p w:rsidR="002A3BF6" w:rsidRPr="002A3BF6" w:rsidRDefault="002A3BF6" w:rsidP="00F311BA">
      <w:pPr>
        <w:spacing w:line="360" w:lineRule="auto"/>
        <w:rPr>
          <w:rFonts w:ascii="Times New Roman" w:hAnsi="Times New Roman" w:cs="Times New Roman"/>
          <w:sz w:val="24"/>
        </w:rPr>
      </w:pPr>
    </w:p>
    <w:sectPr w:rsidR="002A3BF6" w:rsidRPr="002A3BF6" w:rsidSect="006075EF">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2C71" w:rsidRDefault="00822C71" w:rsidP="00822C71">
      <w:pPr>
        <w:spacing w:after="0" w:line="240" w:lineRule="auto"/>
      </w:pPr>
      <w:r>
        <w:separator/>
      </w:r>
    </w:p>
  </w:endnote>
  <w:endnote w:type="continuationSeparator" w:id="0">
    <w:p w:rsidR="00822C71" w:rsidRDefault="00822C71" w:rsidP="00822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4324104"/>
      <w:docPartObj>
        <w:docPartGallery w:val="Page Numbers (Bottom of Page)"/>
        <w:docPartUnique/>
      </w:docPartObj>
    </w:sdtPr>
    <w:sdtEndPr>
      <w:rPr>
        <w:noProof/>
      </w:rPr>
    </w:sdtEndPr>
    <w:sdtContent>
      <w:p w:rsidR="00822C71" w:rsidRDefault="00822C71">
        <w:pPr>
          <w:pStyle w:val="Footer"/>
          <w:jc w:val="right"/>
        </w:pPr>
        <w:r>
          <w:fldChar w:fldCharType="begin"/>
        </w:r>
        <w:r>
          <w:instrText xml:space="preserve"> PAGE   \* MERGEFORMAT </w:instrText>
        </w:r>
        <w:r>
          <w:fldChar w:fldCharType="separate"/>
        </w:r>
        <w:r w:rsidR="00C74366">
          <w:rPr>
            <w:noProof/>
          </w:rPr>
          <w:t>13</w:t>
        </w:r>
        <w:r>
          <w:rPr>
            <w:noProof/>
          </w:rPr>
          <w:fldChar w:fldCharType="end"/>
        </w:r>
      </w:p>
    </w:sdtContent>
  </w:sdt>
  <w:p w:rsidR="00822C71" w:rsidRDefault="00822C71">
    <w:pPr>
      <w:pStyle w:val="Footer"/>
    </w:pPr>
    <w:r>
      <w:t>1600277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2C71" w:rsidRDefault="00822C71" w:rsidP="00822C71">
      <w:pPr>
        <w:spacing w:after="0" w:line="240" w:lineRule="auto"/>
      </w:pPr>
      <w:r>
        <w:separator/>
      </w:r>
    </w:p>
  </w:footnote>
  <w:footnote w:type="continuationSeparator" w:id="0">
    <w:p w:rsidR="00822C71" w:rsidRDefault="00822C71" w:rsidP="00822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5C07"/>
    <w:multiLevelType w:val="hybridMultilevel"/>
    <w:tmpl w:val="253CC9A2"/>
    <w:lvl w:ilvl="0" w:tplc="362EFD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11BA"/>
    <w:rsid w:val="00032F7E"/>
    <w:rsid w:val="00034B95"/>
    <w:rsid w:val="0006198B"/>
    <w:rsid w:val="000732BD"/>
    <w:rsid w:val="00081A63"/>
    <w:rsid w:val="000868F8"/>
    <w:rsid w:val="0009201F"/>
    <w:rsid w:val="000A059A"/>
    <w:rsid w:val="000A3292"/>
    <w:rsid w:val="000E4AFB"/>
    <w:rsid w:val="00102188"/>
    <w:rsid w:val="00114DC9"/>
    <w:rsid w:val="0011751F"/>
    <w:rsid w:val="00142308"/>
    <w:rsid w:val="00161DCE"/>
    <w:rsid w:val="001661C5"/>
    <w:rsid w:val="00174137"/>
    <w:rsid w:val="00183CAF"/>
    <w:rsid w:val="00196D1F"/>
    <w:rsid w:val="001A11FE"/>
    <w:rsid w:val="001A35F5"/>
    <w:rsid w:val="001B44BC"/>
    <w:rsid w:val="001B7139"/>
    <w:rsid w:val="001B761E"/>
    <w:rsid w:val="001D78F7"/>
    <w:rsid w:val="00215061"/>
    <w:rsid w:val="002472F2"/>
    <w:rsid w:val="00267BFC"/>
    <w:rsid w:val="002935CB"/>
    <w:rsid w:val="00293705"/>
    <w:rsid w:val="002A3BF6"/>
    <w:rsid w:val="002C07A8"/>
    <w:rsid w:val="002C0D4B"/>
    <w:rsid w:val="002E55D6"/>
    <w:rsid w:val="003060F8"/>
    <w:rsid w:val="003252BA"/>
    <w:rsid w:val="003273DD"/>
    <w:rsid w:val="00331565"/>
    <w:rsid w:val="00365A39"/>
    <w:rsid w:val="003724BA"/>
    <w:rsid w:val="0037261C"/>
    <w:rsid w:val="00386D7D"/>
    <w:rsid w:val="00387CFF"/>
    <w:rsid w:val="003B0A80"/>
    <w:rsid w:val="003E3B29"/>
    <w:rsid w:val="003E48CB"/>
    <w:rsid w:val="003F62FC"/>
    <w:rsid w:val="00415A63"/>
    <w:rsid w:val="004220EB"/>
    <w:rsid w:val="00442C0C"/>
    <w:rsid w:val="00442EEC"/>
    <w:rsid w:val="00481AE4"/>
    <w:rsid w:val="00484EDF"/>
    <w:rsid w:val="00487A2A"/>
    <w:rsid w:val="0049098C"/>
    <w:rsid w:val="004A3853"/>
    <w:rsid w:val="004B1B28"/>
    <w:rsid w:val="004B74CF"/>
    <w:rsid w:val="004C2F33"/>
    <w:rsid w:val="004F18E4"/>
    <w:rsid w:val="00521FD0"/>
    <w:rsid w:val="00537712"/>
    <w:rsid w:val="00542041"/>
    <w:rsid w:val="005576BD"/>
    <w:rsid w:val="00570C27"/>
    <w:rsid w:val="00574B1D"/>
    <w:rsid w:val="00580C92"/>
    <w:rsid w:val="0058683C"/>
    <w:rsid w:val="005948C5"/>
    <w:rsid w:val="005A6D65"/>
    <w:rsid w:val="005D51DA"/>
    <w:rsid w:val="005D7986"/>
    <w:rsid w:val="005E2B9C"/>
    <w:rsid w:val="005E54C1"/>
    <w:rsid w:val="006075EF"/>
    <w:rsid w:val="00671B6A"/>
    <w:rsid w:val="00673E23"/>
    <w:rsid w:val="006A029D"/>
    <w:rsid w:val="006A451F"/>
    <w:rsid w:val="006C7709"/>
    <w:rsid w:val="006D4BD8"/>
    <w:rsid w:val="006D57E8"/>
    <w:rsid w:val="006F3BCA"/>
    <w:rsid w:val="006F58A3"/>
    <w:rsid w:val="00700FA8"/>
    <w:rsid w:val="0070246B"/>
    <w:rsid w:val="00732193"/>
    <w:rsid w:val="0074727E"/>
    <w:rsid w:val="00764250"/>
    <w:rsid w:val="00765127"/>
    <w:rsid w:val="007664F0"/>
    <w:rsid w:val="00767E6C"/>
    <w:rsid w:val="00784CB6"/>
    <w:rsid w:val="00793687"/>
    <w:rsid w:val="00797B97"/>
    <w:rsid w:val="007A38BA"/>
    <w:rsid w:val="007B14BF"/>
    <w:rsid w:val="007D43A4"/>
    <w:rsid w:val="007E3367"/>
    <w:rsid w:val="00807159"/>
    <w:rsid w:val="008148D9"/>
    <w:rsid w:val="00816181"/>
    <w:rsid w:val="00822C71"/>
    <w:rsid w:val="0088242D"/>
    <w:rsid w:val="008911FC"/>
    <w:rsid w:val="00895D28"/>
    <w:rsid w:val="008A1D6C"/>
    <w:rsid w:val="008B25CE"/>
    <w:rsid w:val="008C211C"/>
    <w:rsid w:val="008C44A3"/>
    <w:rsid w:val="008C52B1"/>
    <w:rsid w:val="008D4364"/>
    <w:rsid w:val="008E02AC"/>
    <w:rsid w:val="008E33BF"/>
    <w:rsid w:val="008F5E81"/>
    <w:rsid w:val="009161CB"/>
    <w:rsid w:val="0093508F"/>
    <w:rsid w:val="00935AA6"/>
    <w:rsid w:val="00946676"/>
    <w:rsid w:val="0095125C"/>
    <w:rsid w:val="00974E72"/>
    <w:rsid w:val="00977F2B"/>
    <w:rsid w:val="00992721"/>
    <w:rsid w:val="009A381B"/>
    <w:rsid w:val="009B06DE"/>
    <w:rsid w:val="009D3332"/>
    <w:rsid w:val="00A15550"/>
    <w:rsid w:val="00A35A5F"/>
    <w:rsid w:val="00A854FE"/>
    <w:rsid w:val="00A87CBA"/>
    <w:rsid w:val="00A94D5D"/>
    <w:rsid w:val="00AE0E96"/>
    <w:rsid w:val="00AF598F"/>
    <w:rsid w:val="00B121D6"/>
    <w:rsid w:val="00B20022"/>
    <w:rsid w:val="00B23297"/>
    <w:rsid w:val="00B23317"/>
    <w:rsid w:val="00B3222F"/>
    <w:rsid w:val="00B40243"/>
    <w:rsid w:val="00B61FB8"/>
    <w:rsid w:val="00B63A36"/>
    <w:rsid w:val="00B7742D"/>
    <w:rsid w:val="00B96CF6"/>
    <w:rsid w:val="00BE17CE"/>
    <w:rsid w:val="00BE6B40"/>
    <w:rsid w:val="00BF3643"/>
    <w:rsid w:val="00C139E2"/>
    <w:rsid w:val="00C144FF"/>
    <w:rsid w:val="00C266CB"/>
    <w:rsid w:val="00C26A01"/>
    <w:rsid w:val="00C31873"/>
    <w:rsid w:val="00C470D3"/>
    <w:rsid w:val="00C477EC"/>
    <w:rsid w:val="00C5669E"/>
    <w:rsid w:val="00C636FA"/>
    <w:rsid w:val="00C71FA4"/>
    <w:rsid w:val="00C74366"/>
    <w:rsid w:val="00C904D3"/>
    <w:rsid w:val="00CE7554"/>
    <w:rsid w:val="00CF14F1"/>
    <w:rsid w:val="00D11A4D"/>
    <w:rsid w:val="00D37D9C"/>
    <w:rsid w:val="00D42799"/>
    <w:rsid w:val="00D4667D"/>
    <w:rsid w:val="00D56173"/>
    <w:rsid w:val="00D94AC2"/>
    <w:rsid w:val="00D975D4"/>
    <w:rsid w:val="00DB0029"/>
    <w:rsid w:val="00DB6630"/>
    <w:rsid w:val="00DC17C1"/>
    <w:rsid w:val="00DD2C68"/>
    <w:rsid w:val="00DE4369"/>
    <w:rsid w:val="00E035F1"/>
    <w:rsid w:val="00E22403"/>
    <w:rsid w:val="00E259BC"/>
    <w:rsid w:val="00E67AC1"/>
    <w:rsid w:val="00EA3A44"/>
    <w:rsid w:val="00EA73C0"/>
    <w:rsid w:val="00EC395F"/>
    <w:rsid w:val="00ED3733"/>
    <w:rsid w:val="00ED7F91"/>
    <w:rsid w:val="00EE381D"/>
    <w:rsid w:val="00EF5B71"/>
    <w:rsid w:val="00F311BA"/>
    <w:rsid w:val="00F4250B"/>
    <w:rsid w:val="00F834B6"/>
    <w:rsid w:val="00F86E1A"/>
    <w:rsid w:val="00FC32EF"/>
    <w:rsid w:val="00FF7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BC9DF"/>
  <w15:chartTrackingRefBased/>
  <w15:docId w15:val="{450299DF-DCC8-4DD1-A124-7BAEEF1A3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6075E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uiPriority w:val="9"/>
    <w:unhideWhenUsed/>
    <w:qFormat/>
    <w:rsid w:val="006075E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0C27"/>
    <w:pPr>
      <w:ind w:left="720"/>
      <w:contextualSpacing/>
    </w:pPr>
  </w:style>
  <w:style w:type="character" w:styleId="Hyperlink">
    <w:name w:val="Hyperlink"/>
    <w:basedOn w:val="DefaultParagraphFont"/>
    <w:uiPriority w:val="99"/>
    <w:unhideWhenUsed/>
    <w:rsid w:val="00AE0E96"/>
    <w:rPr>
      <w:color w:val="0563C1" w:themeColor="hyperlink"/>
      <w:u w:val="single"/>
    </w:rPr>
  </w:style>
  <w:style w:type="character" w:customStyle="1" w:styleId="Heading2Char">
    <w:name w:val="Heading 2 Char"/>
    <w:basedOn w:val="DefaultParagraphFont"/>
    <w:link w:val="Heading2"/>
    <w:rsid w:val="006075E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uiPriority w:val="9"/>
    <w:rsid w:val="006075EF"/>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6075EF"/>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6075EF"/>
    <w:rPr>
      <w:rFonts w:ascii="Times New Roman" w:eastAsia="Times New Roman" w:hAnsi="Times New Roman" w:cs="Times New Roman"/>
      <w:sz w:val="20"/>
      <w:szCs w:val="20"/>
      <w:lang w:eastAsia="en-GB"/>
    </w:rPr>
  </w:style>
  <w:style w:type="paragraph" w:customStyle="1" w:styleId="BodyText1">
    <w:name w:val="Body Text1"/>
    <w:basedOn w:val="Normal"/>
    <w:rsid w:val="00EF5B71"/>
    <w:pPr>
      <w:tabs>
        <w:tab w:val="left" w:pos="720"/>
        <w:tab w:val="left" w:pos="1440"/>
      </w:tabs>
      <w:spacing w:after="0" w:line="240" w:lineRule="auto"/>
    </w:pPr>
    <w:rPr>
      <w:rFonts w:ascii="CG Times (WN)" w:eastAsia="Times New Roman" w:hAnsi="CG Times (WN)" w:cs="Times New Roman"/>
      <w:sz w:val="24"/>
      <w:szCs w:val="20"/>
    </w:rPr>
  </w:style>
  <w:style w:type="paragraph" w:styleId="Footer">
    <w:name w:val="footer"/>
    <w:basedOn w:val="Normal"/>
    <w:link w:val="FooterChar"/>
    <w:uiPriority w:val="99"/>
    <w:unhideWhenUsed/>
    <w:rsid w:val="00822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learning.gov.wales/docs/learningwales/publications/130426-why-develop-cy.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arning.gov.wales/docs/learningwales/publications/181019-test-admin-handbook-2018-cy.pdf" TargetMode="Externa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CT_02.htm"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s://gov.wales/docs/dcells/publications/150225-successful-futures-cy.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F60BD-06A2-4484-93B5-4BB0FB062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19289</TotalTime>
  <Pages>13</Pages>
  <Words>3637</Words>
  <Characters>20737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Phillips (1600277)</dc:creator>
  <cp:keywords/>
  <dc:description/>
  <cp:lastModifiedBy>Georgie Phillips</cp:lastModifiedBy>
  <cp:revision>33</cp:revision>
  <dcterms:created xsi:type="dcterms:W3CDTF">2019-01-07T17:35:00Z</dcterms:created>
  <dcterms:modified xsi:type="dcterms:W3CDTF">2019-01-28T16:15:00Z</dcterms:modified>
</cp:coreProperties>
</file>